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1F039A82" w:rsidR="006C43D7" w:rsidRPr="000F7813" w:rsidRDefault="00AD3D5D" w:rsidP="00C74E97">
      <w:pPr>
        <w:spacing w:after="120" w:line="360" w:lineRule="auto"/>
        <w:jc w:val="center"/>
        <w:rPr>
          <w:rFonts w:cs="Arial"/>
          <w:b/>
          <w:bCs/>
          <w:szCs w:val="22"/>
        </w:rPr>
      </w:pPr>
      <w:bookmarkStart w:id="0" w:name="_GoBack"/>
      <w:bookmarkEnd w:id="0"/>
      <w:r w:rsidRPr="000F7813">
        <w:rPr>
          <w:rFonts w:cs="Arial"/>
          <w:b/>
          <w:bCs/>
          <w:szCs w:val="22"/>
        </w:rPr>
        <w:t xml:space="preserve"> </w:t>
      </w:r>
      <w:r w:rsidR="006C43D7" w:rsidRPr="000F7813">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6133950C" w:rsidR="006C43D7" w:rsidRPr="00CA757B" w:rsidRDefault="006C43D7" w:rsidP="00C74E97">
      <w:pPr>
        <w:spacing w:line="360" w:lineRule="auto"/>
        <w:jc w:val="center"/>
        <w:rPr>
          <w:rFonts w:cs="Arial"/>
          <w:b/>
          <w:szCs w:val="22"/>
        </w:rPr>
      </w:pPr>
      <w:r w:rsidRPr="00CA757B">
        <w:rPr>
          <w:rFonts w:cs="Arial"/>
          <w:b/>
          <w:szCs w:val="22"/>
        </w:rPr>
        <w:t xml:space="preserve">IN THE HIGH COURT OF SOUTH AFRICA, </w:t>
      </w:r>
    </w:p>
    <w:p w14:paraId="566C4D1B" w14:textId="77777777" w:rsidR="006C43D7" w:rsidRPr="00CA757B" w:rsidRDefault="006C43D7" w:rsidP="00C74E97">
      <w:pPr>
        <w:spacing w:line="360" w:lineRule="auto"/>
        <w:jc w:val="center"/>
        <w:rPr>
          <w:rFonts w:cs="Arial"/>
          <w:b/>
          <w:szCs w:val="22"/>
        </w:rPr>
      </w:pPr>
      <w:r w:rsidRPr="00CA757B">
        <w:rPr>
          <w:rFonts w:cs="Arial"/>
          <w:b/>
          <w:szCs w:val="22"/>
        </w:rPr>
        <w:t>GAUTENG DIVISION, JOHANNESBURG</w:t>
      </w:r>
    </w:p>
    <w:p w14:paraId="13D6E83E" w14:textId="77777777" w:rsidR="006C43D7" w:rsidRPr="00CA757B" w:rsidRDefault="006C43D7" w:rsidP="00C74E97">
      <w:pPr>
        <w:spacing w:line="360" w:lineRule="auto"/>
        <w:jc w:val="both"/>
        <w:rPr>
          <w:rFonts w:cs="Arial"/>
          <w:b/>
          <w:szCs w:val="22"/>
        </w:rPr>
      </w:pPr>
    </w:p>
    <w:p w14:paraId="0AF8DD38" w14:textId="770F95EB" w:rsidR="006C43D7" w:rsidRDefault="00F913C7" w:rsidP="00D9135E">
      <w:pPr>
        <w:jc w:val="right"/>
        <w:rPr>
          <w:rFonts w:cs="Arial"/>
          <w:b/>
          <w:szCs w:val="22"/>
        </w:rPr>
      </w:pPr>
      <w:r w:rsidRPr="00CA757B">
        <w:rPr>
          <w:rFonts w:cs="Arial"/>
          <w:b/>
          <w:szCs w:val="22"/>
        </w:rPr>
        <w:t xml:space="preserve">CASE NO: </w:t>
      </w:r>
      <w:r w:rsidR="00C56E55" w:rsidRPr="00CA757B">
        <w:rPr>
          <w:rFonts w:cs="Arial"/>
          <w:noProof/>
          <w:szCs w:val="22"/>
          <w:lang w:eastAsia="en-ZA"/>
        </w:rPr>
        <mc:AlternateContent>
          <mc:Choice Requires="wps">
            <w:drawing>
              <wp:anchor distT="0" distB="0" distL="114300" distR="114300" simplePos="0" relativeHeight="251659264" behindDoc="0" locked="0" layoutInCell="1" allowOverlap="1" wp14:anchorId="15401FE8" wp14:editId="56542595">
                <wp:simplePos x="0" y="0"/>
                <wp:positionH relativeFrom="margin">
                  <wp:align>left</wp:align>
                </wp:positionH>
                <wp:positionV relativeFrom="paragraph">
                  <wp:posOffset>49530</wp:posOffset>
                </wp:positionV>
                <wp:extent cx="3314700" cy="1592580"/>
                <wp:effectExtent l="0" t="0" r="0" b="7620"/>
                <wp:wrapNone/>
                <wp:docPr id="11904970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3ECA8FD6" w:rsidR="00893C08" w:rsidRDefault="00164DEB" w:rsidP="00164DE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13977">
                              <w:rPr>
                                <w:rFonts w:ascii="Century Gothic" w:hAnsi="Century Gothic"/>
                                <w:sz w:val="20"/>
                                <w:szCs w:val="20"/>
                              </w:rPr>
                              <w:t>NO</w:t>
                            </w:r>
                          </w:p>
                          <w:p w14:paraId="3A4C7296" w14:textId="04D6C830" w:rsidR="00893C08" w:rsidRDefault="00164DEB" w:rsidP="00164DEB">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41397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1FE8"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8EMwIAAFoEAAAOAAAAZHJzL2Uyb0RvYy54bWysVNtu2zAMfR+wfxD0vthOkzUx4hRdugwD&#10;ugvQ7gNkWY6FSaImKbGzry8lp1l2exnmB0EUyUPykPTqZtCKHITzEkxFi0lOiTAcGml2Ff3yuH21&#10;oMQHZhqmwIiKHoWnN+uXL1a9LcUUOlCNcARBjC97W9EuBFtmmeed0MxPwAqDyhacZgFFt8sax3pE&#10;1yqb5vnrrAfXWAdceI+vd6OSrhN+2woePrWtF4GoimJuIZ0unXU8s/WKlTvHbCf5KQ32D1loJg0G&#10;PUPdscDI3snfoLTkDjy0YcJBZ9C2kotUA1ZT5L9U89AxK1ItSI63Z5r8/4PlHw+fHZEN9q5Y5rPl&#10;dZ4XlBimsVePYgjkDQykiDT11pdo/WDRPgz4jC6pZG/vgX/1xMCmY2Ynbp2DvhOswTSTZ3bhOuL4&#10;CFL3H6DBMGwfIAENrdORQ2SFIDq263huUUyF4+PVVTHDHCnhqCvmy+l8kZqYsfLZ3Tof3gnQJF4q&#10;6nAGEjw73PuAhaDps0mM5kHJZiuVSoLb1RvlyIHhvGzTF2tHl5/MlCF9RZfz6Xxk4K8Qefr+BKFl&#10;wMFXUld0cTZiZeTtrWnSWAYm1XjH+MpgGpHIyN3IYhjq4dSYGpojUupgHHBcSLx04L5T0uNwV9R/&#10;2zMnKFHvDbZlWcxmcRuSMJtfT1Fwl5r6UsMMR6iKBkrG6yaMG7S3Tu46jDQOgoFbbGUrE8kx1TGr&#10;U944wInI07LFDbmUk9WPX8L6CQAA//8DAFBLAwQUAAYACAAAACEA3l5cv9wAAAAGAQAADwAAAGRy&#10;cy9kb3ducmV2LnhtbEyPzU7DMBCE70i8g7VIXBB1CDQNIZsKIYHgBgXB1Y23SYR/gu2m4e1ZTnAc&#10;zWjmm3o9WyMmCnHwDuFikYEg13o9uA7h7fX+vAQRk3JaGe8I4ZsirJvjo1pV2h/cC02b1AkucbFS&#10;CH1KYyVlbHuyKi78SI69nQ9WJZahkzqoA5dbI/MsK6RVg+OFXo1011P7udlbhPLqcfqIT5fP722x&#10;M9fpbDU9fAXE05P59gZEojn9heEXn9GhYaat3zsdhUHgIwlhxfhsLvOc9RYhX5YFyKaW//GbHwAA&#10;AP//AwBQSwECLQAUAAYACAAAACEAtoM4kv4AAADhAQAAEwAAAAAAAAAAAAAAAAAAAAAAW0NvbnRl&#10;bnRfVHlwZXNdLnhtbFBLAQItABQABgAIAAAAIQA4/SH/1gAAAJQBAAALAAAAAAAAAAAAAAAAAC8B&#10;AABfcmVscy8ucmVsc1BLAQItABQABgAIAAAAIQCRUL8EMwIAAFoEAAAOAAAAAAAAAAAAAAAAAC4C&#10;AABkcnMvZTJvRG9jLnhtbFBLAQItABQABgAIAAAAIQDeXly/3AAAAAYBAAAPAAAAAAAAAAAAAAAA&#10;AI0EAABkcnMvZG93bnJldi54bWxQSwUGAAAAAAQABADzAAAAlgU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3ECA8FD6" w:rsidR="00893C08" w:rsidRDefault="00164DEB" w:rsidP="00164DE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13977">
                        <w:rPr>
                          <w:rFonts w:ascii="Century Gothic" w:hAnsi="Century Gothic"/>
                          <w:sz w:val="20"/>
                          <w:szCs w:val="20"/>
                        </w:rPr>
                        <w:t>NO</w:t>
                      </w:r>
                    </w:p>
                    <w:p w14:paraId="3A4C7296" w14:textId="04D6C830" w:rsidR="00893C08" w:rsidRDefault="00164DEB" w:rsidP="00164DEB">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41397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D9135E">
        <w:rPr>
          <w:rFonts w:cs="Arial"/>
          <w:b/>
          <w:szCs w:val="22"/>
        </w:rPr>
        <w:t>A</w:t>
      </w:r>
      <w:r w:rsidR="00587469">
        <w:rPr>
          <w:rFonts w:cs="Arial"/>
          <w:b/>
          <w:szCs w:val="22"/>
        </w:rPr>
        <w:t>3015</w:t>
      </w:r>
      <w:r w:rsidR="00D9135E">
        <w:rPr>
          <w:rFonts w:cs="Arial"/>
          <w:b/>
          <w:szCs w:val="22"/>
        </w:rPr>
        <w:t xml:space="preserve"> – </w:t>
      </w:r>
      <w:r w:rsidR="00236E47" w:rsidRPr="00CA757B">
        <w:rPr>
          <w:rFonts w:cs="Arial"/>
          <w:b/>
          <w:szCs w:val="22"/>
        </w:rPr>
        <w:t>202</w:t>
      </w:r>
      <w:r w:rsidR="00587469">
        <w:rPr>
          <w:rFonts w:cs="Arial"/>
          <w:b/>
          <w:szCs w:val="22"/>
        </w:rPr>
        <w:t>0</w:t>
      </w:r>
    </w:p>
    <w:p w14:paraId="0C235E9C" w14:textId="77777777" w:rsidR="00587469" w:rsidRDefault="00587469" w:rsidP="00D9135E">
      <w:pPr>
        <w:jc w:val="right"/>
        <w:rPr>
          <w:rFonts w:cs="Arial"/>
          <w:b/>
          <w:szCs w:val="22"/>
        </w:rPr>
      </w:pPr>
      <w:r>
        <w:rPr>
          <w:rFonts w:cs="Arial"/>
          <w:b/>
          <w:szCs w:val="22"/>
        </w:rPr>
        <w:t xml:space="preserve">VEREENIGING REGIONAL </w:t>
      </w:r>
    </w:p>
    <w:p w14:paraId="0A4CFDF2" w14:textId="77777777" w:rsidR="00A97B69" w:rsidRDefault="00D9135E" w:rsidP="00D9135E">
      <w:pPr>
        <w:jc w:val="right"/>
        <w:rPr>
          <w:rFonts w:cs="Arial"/>
          <w:b/>
          <w:szCs w:val="22"/>
        </w:rPr>
      </w:pPr>
      <w:r>
        <w:rPr>
          <w:rFonts w:cs="Arial"/>
          <w:b/>
          <w:szCs w:val="22"/>
        </w:rPr>
        <w:t>COURT</w:t>
      </w:r>
      <w:r w:rsidR="00A97B69">
        <w:rPr>
          <w:rFonts w:cs="Arial"/>
          <w:b/>
          <w:szCs w:val="22"/>
        </w:rPr>
        <w:t xml:space="preserve"> </w:t>
      </w:r>
      <w:r>
        <w:rPr>
          <w:rFonts w:cs="Arial"/>
          <w:b/>
          <w:szCs w:val="22"/>
        </w:rPr>
        <w:t>CASE NUMBER</w:t>
      </w:r>
      <w:r w:rsidR="00587469">
        <w:rPr>
          <w:rFonts w:cs="Arial"/>
          <w:b/>
          <w:szCs w:val="22"/>
        </w:rPr>
        <w:t xml:space="preserve"> </w:t>
      </w:r>
    </w:p>
    <w:p w14:paraId="17A6FB2B" w14:textId="2AB55A11" w:rsidR="00D9135E" w:rsidRDefault="00587469" w:rsidP="00D9135E">
      <w:pPr>
        <w:jc w:val="right"/>
        <w:rPr>
          <w:rFonts w:cs="Arial"/>
          <w:b/>
          <w:szCs w:val="22"/>
        </w:rPr>
      </w:pPr>
      <w:r>
        <w:rPr>
          <w:rFonts w:cs="Arial"/>
          <w:b/>
          <w:szCs w:val="22"/>
        </w:rPr>
        <w:t>RC 135/2013</w:t>
      </w:r>
    </w:p>
    <w:p w14:paraId="084B5ECD" w14:textId="77777777" w:rsidR="006C43D7" w:rsidRPr="00CA757B" w:rsidRDefault="006C43D7" w:rsidP="00C74E97">
      <w:pPr>
        <w:spacing w:line="360" w:lineRule="auto"/>
        <w:jc w:val="both"/>
        <w:rPr>
          <w:rFonts w:cs="Arial"/>
          <w:szCs w:val="22"/>
        </w:rPr>
      </w:pPr>
    </w:p>
    <w:p w14:paraId="4E808D74" w14:textId="77777777" w:rsidR="006C43D7" w:rsidRPr="00CA757B" w:rsidRDefault="006C43D7" w:rsidP="00C74E97">
      <w:pPr>
        <w:spacing w:line="360" w:lineRule="auto"/>
        <w:jc w:val="both"/>
        <w:rPr>
          <w:rFonts w:cs="Arial"/>
          <w:szCs w:val="22"/>
        </w:rPr>
      </w:pPr>
    </w:p>
    <w:p w14:paraId="34BF70B6" w14:textId="77777777" w:rsidR="006C43D7" w:rsidRPr="00CA757B" w:rsidRDefault="006C43D7" w:rsidP="00C74E97">
      <w:pPr>
        <w:spacing w:line="360" w:lineRule="auto"/>
        <w:jc w:val="both"/>
        <w:rPr>
          <w:rFonts w:cs="Arial"/>
          <w:szCs w:val="22"/>
        </w:rPr>
      </w:pPr>
    </w:p>
    <w:p w14:paraId="2F53BA3A" w14:textId="7CE26CA8" w:rsidR="006C43D7" w:rsidRPr="00CA757B" w:rsidRDefault="00C56E55" w:rsidP="00C74E97">
      <w:pPr>
        <w:spacing w:line="360" w:lineRule="auto"/>
        <w:jc w:val="both"/>
        <w:rPr>
          <w:rFonts w:cs="Arial"/>
          <w:szCs w:val="22"/>
        </w:rPr>
      </w:pPr>
      <w:r w:rsidRPr="00CA757B">
        <w:rPr>
          <w:rFonts w:cs="Arial"/>
          <w:szCs w:val="22"/>
        </w:rPr>
        <w:t xml:space="preserve">                        </w:t>
      </w:r>
    </w:p>
    <w:p w14:paraId="3A1C212E" w14:textId="77777777" w:rsidR="006C43D7" w:rsidRPr="00CA757B" w:rsidRDefault="006C43D7" w:rsidP="00C74E97">
      <w:pPr>
        <w:spacing w:line="360" w:lineRule="auto"/>
        <w:jc w:val="both"/>
        <w:rPr>
          <w:rFonts w:cs="Arial"/>
          <w:szCs w:val="22"/>
        </w:rPr>
      </w:pPr>
    </w:p>
    <w:p w14:paraId="04919B1B" w14:textId="77777777" w:rsidR="001D3CC2" w:rsidRPr="00CA757B" w:rsidRDefault="001D3CC2" w:rsidP="00C74E97">
      <w:pPr>
        <w:spacing w:line="360" w:lineRule="auto"/>
        <w:jc w:val="both"/>
        <w:rPr>
          <w:rFonts w:cs="Arial"/>
          <w:szCs w:val="22"/>
        </w:rPr>
      </w:pPr>
    </w:p>
    <w:p w14:paraId="045D3852" w14:textId="77777777" w:rsidR="00E57446" w:rsidRPr="00CA757B" w:rsidRDefault="00E57446" w:rsidP="00C74E97">
      <w:pPr>
        <w:spacing w:line="360" w:lineRule="auto"/>
        <w:jc w:val="both"/>
        <w:rPr>
          <w:rFonts w:cs="Arial"/>
          <w:szCs w:val="22"/>
        </w:rPr>
      </w:pPr>
    </w:p>
    <w:p w14:paraId="2804C32A" w14:textId="6C8D50AF" w:rsidR="00E57446" w:rsidRDefault="00E57446" w:rsidP="00C74E97">
      <w:pPr>
        <w:spacing w:line="360" w:lineRule="auto"/>
        <w:jc w:val="both"/>
        <w:rPr>
          <w:rFonts w:cs="Arial"/>
          <w:szCs w:val="22"/>
        </w:rPr>
      </w:pPr>
      <w:r w:rsidRPr="00CA757B">
        <w:rPr>
          <w:rFonts w:cs="Arial"/>
          <w:szCs w:val="22"/>
        </w:rPr>
        <w:t>In the application by</w:t>
      </w:r>
    </w:p>
    <w:p w14:paraId="6CF7E04D" w14:textId="77777777" w:rsidR="00227580" w:rsidRPr="00CA757B" w:rsidRDefault="00227580" w:rsidP="00834B62">
      <w:pPr>
        <w:spacing w:after="120"/>
        <w:jc w:val="both"/>
        <w:rPr>
          <w:rFonts w:cs="Arial"/>
          <w:szCs w:val="22"/>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3161"/>
      </w:tblGrid>
      <w:tr w:rsidR="00227580" w:rsidRPr="00D73FA7" w14:paraId="3D016594" w14:textId="77777777" w:rsidTr="00587469">
        <w:tc>
          <w:tcPr>
            <w:tcW w:w="5108" w:type="dxa"/>
          </w:tcPr>
          <w:p w14:paraId="2ADC0252" w14:textId="6E414E1D" w:rsidR="00227580" w:rsidRPr="00227580" w:rsidRDefault="00587469" w:rsidP="00587469">
            <w:pPr>
              <w:ind w:right="57"/>
              <w:rPr>
                <w:rFonts w:cs="Arial"/>
                <w:b/>
                <w:bCs/>
                <w:color w:val="000000" w:themeColor="text1"/>
                <w:szCs w:val="22"/>
              </w:rPr>
            </w:pPr>
            <w:r>
              <w:rPr>
                <w:rFonts w:cs="Arial"/>
                <w:b/>
                <w:bCs/>
                <w:color w:val="000000" w:themeColor="text1"/>
                <w:szCs w:val="22"/>
              </w:rPr>
              <w:t>MINISTER OF POLICE</w:t>
            </w:r>
          </w:p>
        </w:tc>
        <w:tc>
          <w:tcPr>
            <w:tcW w:w="3161" w:type="dxa"/>
          </w:tcPr>
          <w:p w14:paraId="5551C50D" w14:textId="227A21CD" w:rsidR="00227580" w:rsidRPr="00227580" w:rsidRDefault="00D9135E" w:rsidP="00587469">
            <w:pPr>
              <w:ind w:right="57"/>
              <w:jc w:val="right"/>
              <w:rPr>
                <w:rFonts w:cs="Arial"/>
                <w:b/>
                <w:bCs/>
                <w:color w:val="000000" w:themeColor="text1"/>
                <w:szCs w:val="22"/>
              </w:rPr>
            </w:pPr>
            <w:r>
              <w:rPr>
                <w:rFonts w:cs="Arial"/>
                <w:b/>
                <w:bCs/>
                <w:color w:val="000000" w:themeColor="text1"/>
                <w:szCs w:val="22"/>
              </w:rPr>
              <w:t>APPELLANT</w:t>
            </w:r>
          </w:p>
        </w:tc>
      </w:tr>
      <w:tr w:rsidR="00227580" w:rsidRPr="00D73FA7" w14:paraId="4B67EB27" w14:textId="77777777" w:rsidTr="00587469">
        <w:tc>
          <w:tcPr>
            <w:tcW w:w="5108" w:type="dxa"/>
          </w:tcPr>
          <w:p w14:paraId="19A71657" w14:textId="77777777" w:rsidR="00587469" w:rsidRDefault="00587469" w:rsidP="00587469">
            <w:pPr>
              <w:ind w:right="57"/>
              <w:rPr>
                <w:rFonts w:cs="Arial"/>
                <w:b/>
                <w:bCs/>
                <w:color w:val="000000" w:themeColor="text1"/>
                <w:szCs w:val="22"/>
              </w:rPr>
            </w:pPr>
          </w:p>
          <w:p w14:paraId="090D65B8" w14:textId="5670A7CB" w:rsidR="00227580" w:rsidRPr="00227580" w:rsidRDefault="001D7AF6" w:rsidP="00587469">
            <w:pPr>
              <w:ind w:right="57"/>
              <w:rPr>
                <w:rFonts w:cs="Arial"/>
                <w:b/>
                <w:bCs/>
                <w:color w:val="000000" w:themeColor="text1"/>
                <w:szCs w:val="22"/>
              </w:rPr>
            </w:pPr>
            <w:r w:rsidRPr="00227580">
              <w:rPr>
                <w:rFonts w:cs="Arial"/>
                <w:b/>
                <w:bCs/>
                <w:color w:val="000000" w:themeColor="text1"/>
                <w:szCs w:val="22"/>
              </w:rPr>
              <w:t>A</w:t>
            </w:r>
            <w:r w:rsidR="00227580" w:rsidRPr="00227580">
              <w:rPr>
                <w:rFonts w:cs="Arial"/>
                <w:b/>
                <w:bCs/>
                <w:color w:val="000000" w:themeColor="text1"/>
                <w:szCs w:val="22"/>
              </w:rPr>
              <w:t>nd</w:t>
            </w:r>
          </w:p>
        </w:tc>
        <w:tc>
          <w:tcPr>
            <w:tcW w:w="3161" w:type="dxa"/>
          </w:tcPr>
          <w:p w14:paraId="6203EB54" w14:textId="77777777" w:rsidR="00227580" w:rsidRPr="00227580" w:rsidRDefault="00227580" w:rsidP="00587469">
            <w:pPr>
              <w:ind w:right="57"/>
              <w:jc w:val="right"/>
              <w:rPr>
                <w:rFonts w:cs="Arial"/>
                <w:b/>
                <w:bCs/>
                <w:color w:val="000000" w:themeColor="text1"/>
                <w:szCs w:val="22"/>
              </w:rPr>
            </w:pPr>
          </w:p>
        </w:tc>
      </w:tr>
      <w:tr w:rsidR="00227580" w:rsidRPr="00D73FA7" w14:paraId="5CCC9B9A" w14:textId="77777777" w:rsidTr="00587469">
        <w:tc>
          <w:tcPr>
            <w:tcW w:w="5108" w:type="dxa"/>
          </w:tcPr>
          <w:p w14:paraId="6CB517C0" w14:textId="77777777" w:rsidR="00227580" w:rsidRPr="00227580" w:rsidRDefault="00227580" w:rsidP="00587469">
            <w:pPr>
              <w:ind w:right="57"/>
              <w:rPr>
                <w:rFonts w:cs="Arial"/>
                <w:b/>
                <w:bCs/>
                <w:color w:val="000000" w:themeColor="text1"/>
                <w:szCs w:val="22"/>
              </w:rPr>
            </w:pPr>
          </w:p>
        </w:tc>
        <w:tc>
          <w:tcPr>
            <w:tcW w:w="3161" w:type="dxa"/>
          </w:tcPr>
          <w:p w14:paraId="7A5CFFC1" w14:textId="77777777" w:rsidR="00227580" w:rsidRPr="00227580" w:rsidRDefault="00227580" w:rsidP="00587469">
            <w:pPr>
              <w:ind w:right="57"/>
              <w:jc w:val="right"/>
              <w:rPr>
                <w:rFonts w:cs="Arial"/>
                <w:b/>
                <w:bCs/>
                <w:color w:val="000000" w:themeColor="text1"/>
                <w:szCs w:val="22"/>
              </w:rPr>
            </w:pPr>
          </w:p>
        </w:tc>
      </w:tr>
      <w:tr w:rsidR="00227580" w:rsidRPr="00D73FA7" w14:paraId="6D101B53" w14:textId="77777777" w:rsidTr="00587469">
        <w:tc>
          <w:tcPr>
            <w:tcW w:w="5108" w:type="dxa"/>
          </w:tcPr>
          <w:p w14:paraId="307A52F7" w14:textId="09A82714" w:rsidR="00227580" w:rsidRPr="00227580" w:rsidRDefault="00587469" w:rsidP="00587469">
            <w:pPr>
              <w:ind w:right="57"/>
              <w:rPr>
                <w:rFonts w:cs="Arial"/>
                <w:b/>
                <w:bCs/>
                <w:color w:val="000000" w:themeColor="text1"/>
                <w:szCs w:val="22"/>
              </w:rPr>
            </w:pPr>
            <w:r>
              <w:rPr>
                <w:rFonts w:cs="Arial"/>
                <w:b/>
                <w:bCs/>
                <w:color w:val="000000" w:themeColor="text1"/>
                <w:szCs w:val="22"/>
              </w:rPr>
              <w:t>ELS, JOHANNA ESTRIASA</w:t>
            </w:r>
          </w:p>
        </w:tc>
        <w:tc>
          <w:tcPr>
            <w:tcW w:w="3161" w:type="dxa"/>
          </w:tcPr>
          <w:p w14:paraId="5FCD9669" w14:textId="1882D062" w:rsidR="00227580" w:rsidRPr="00227580" w:rsidRDefault="00D9135E" w:rsidP="00587469">
            <w:pPr>
              <w:ind w:right="57"/>
              <w:jc w:val="right"/>
              <w:rPr>
                <w:rFonts w:cs="Arial"/>
                <w:b/>
                <w:bCs/>
                <w:color w:val="000000" w:themeColor="text1"/>
                <w:szCs w:val="22"/>
              </w:rPr>
            </w:pPr>
            <w:r w:rsidRPr="00227580">
              <w:rPr>
                <w:rFonts w:cs="Arial"/>
                <w:b/>
                <w:bCs/>
                <w:color w:val="000000" w:themeColor="text1"/>
                <w:szCs w:val="22"/>
              </w:rPr>
              <w:t>RESPONDENT</w:t>
            </w:r>
          </w:p>
        </w:tc>
      </w:tr>
      <w:tr w:rsidR="00587469" w:rsidRPr="00D73FA7" w14:paraId="6C242A96" w14:textId="77777777" w:rsidTr="00587469">
        <w:tc>
          <w:tcPr>
            <w:tcW w:w="5108" w:type="dxa"/>
          </w:tcPr>
          <w:p w14:paraId="31F6D0E2" w14:textId="77777777" w:rsidR="00587469" w:rsidRDefault="00587469" w:rsidP="00834B62">
            <w:pPr>
              <w:spacing w:after="120"/>
              <w:ind w:right="57"/>
              <w:rPr>
                <w:rFonts w:cs="Arial"/>
                <w:color w:val="000000" w:themeColor="text1"/>
                <w:szCs w:val="22"/>
              </w:rPr>
            </w:pPr>
          </w:p>
          <w:p w14:paraId="0AB9265F" w14:textId="76AEFB97" w:rsidR="00587469" w:rsidRPr="00587469" w:rsidRDefault="00587469" w:rsidP="00834B62">
            <w:pPr>
              <w:spacing w:after="120"/>
              <w:ind w:right="57"/>
              <w:rPr>
                <w:rFonts w:cs="Arial"/>
                <w:i/>
                <w:iCs/>
                <w:color w:val="000000" w:themeColor="text1"/>
                <w:szCs w:val="22"/>
              </w:rPr>
            </w:pPr>
            <w:r w:rsidRPr="00587469">
              <w:rPr>
                <w:rFonts w:cs="Arial"/>
                <w:i/>
                <w:iCs/>
                <w:color w:val="000000" w:themeColor="text1"/>
                <w:szCs w:val="22"/>
              </w:rPr>
              <w:t>In re</w:t>
            </w:r>
          </w:p>
        </w:tc>
        <w:tc>
          <w:tcPr>
            <w:tcW w:w="3161" w:type="dxa"/>
          </w:tcPr>
          <w:p w14:paraId="7C01CD0B" w14:textId="77777777" w:rsidR="00587469" w:rsidRPr="00227580" w:rsidRDefault="00587469" w:rsidP="00834B62">
            <w:pPr>
              <w:spacing w:after="120"/>
              <w:ind w:right="57"/>
              <w:jc w:val="right"/>
              <w:rPr>
                <w:rFonts w:cs="Arial"/>
                <w:b/>
                <w:bCs/>
                <w:color w:val="000000" w:themeColor="text1"/>
                <w:szCs w:val="22"/>
              </w:rPr>
            </w:pPr>
          </w:p>
        </w:tc>
      </w:tr>
      <w:tr w:rsidR="00587469" w:rsidRPr="00227580" w14:paraId="7EC46705" w14:textId="77777777" w:rsidTr="0058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tcBorders>
              <w:top w:val="nil"/>
              <w:left w:val="nil"/>
              <w:bottom w:val="nil"/>
              <w:right w:val="nil"/>
            </w:tcBorders>
          </w:tcPr>
          <w:p w14:paraId="344702A5" w14:textId="7A699206" w:rsidR="00587469" w:rsidRPr="00227580" w:rsidRDefault="00587469" w:rsidP="00C1143F">
            <w:pPr>
              <w:spacing w:after="120"/>
              <w:ind w:right="57"/>
              <w:rPr>
                <w:rFonts w:cs="Arial"/>
                <w:b/>
                <w:bCs/>
                <w:color w:val="000000" w:themeColor="text1"/>
                <w:szCs w:val="22"/>
              </w:rPr>
            </w:pPr>
            <w:r>
              <w:rPr>
                <w:rFonts w:cs="Arial"/>
                <w:b/>
                <w:bCs/>
                <w:color w:val="000000" w:themeColor="text1"/>
                <w:szCs w:val="22"/>
              </w:rPr>
              <w:t xml:space="preserve">ELS, JOHANNA ESTRIASA </w:t>
            </w:r>
          </w:p>
        </w:tc>
        <w:tc>
          <w:tcPr>
            <w:tcW w:w="3161" w:type="dxa"/>
            <w:tcBorders>
              <w:top w:val="nil"/>
              <w:left w:val="nil"/>
              <w:bottom w:val="nil"/>
              <w:right w:val="nil"/>
            </w:tcBorders>
          </w:tcPr>
          <w:p w14:paraId="233D391A" w14:textId="7BA5109A" w:rsidR="00587469" w:rsidRPr="00227580" w:rsidRDefault="00587469" w:rsidP="00C1143F">
            <w:pPr>
              <w:spacing w:after="120"/>
              <w:ind w:right="57"/>
              <w:jc w:val="right"/>
              <w:rPr>
                <w:rFonts w:cs="Arial"/>
                <w:b/>
                <w:bCs/>
                <w:color w:val="000000" w:themeColor="text1"/>
                <w:szCs w:val="22"/>
              </w:rPr>
            </w:pPr>
            <w:r>
              <w:rPr>
                <w:rFonts w:cs="Arial"/>
                <w:b/>
                <w:bCs/>
                <w:color w:val="000000" w:themeColor="text1"/>
                <w:szCs w:val="22"/>
              </w:rPr>
              <w:t>PLAINTIFF</w:t>
            </w:r>
          </w:p>
        </w:tc>
      </w:tr>
      <w:tr w:rsidR="00587469" w:rsidRPr="00227580" w14:paraId="08321EE1" w14:textId="77777777" w:rsidTr="0058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tcBorders>
              <w:top w:val="nil"/>
              <w:left w:val="nil"/>
              <w:bottom w:val="nil"/>
              <w:right w:val="nil"/>
            </w:tcBorders>
          </w:tcPr>
          <w:p w14:paraId="58B5889E" w14:textId="0AE2A4A1" w:rsidR="00587469" w:rsidRPr="00227580" w:rsidRDefault="001D7AF6" w:rsidP="00C1143F">
            <w:pPr>
              <w:spacing w:after="120"/>
              <w:ind w:right="57"/>
              <w:rPr>
                <w:rFonts w:cs="Arial"/>
                <w:b/>
                <w:bCs/>
                <w:color w:val="000000" w:themeColor="text1"/>
                <w:szCs w:val="22"/>
              </w:rPr>
            </w:pPr>
            <w:r w:rsidRPr="00227580">
              <w:rPr>
                <w:rFonts w:cs="Arial"/>
                <w:b/>
                <w:bCs/>
                <w:color w:val="000000" w:themeColor="text1"/>
                <w:szCs w:val="22"/>
              </w:rPr>
              <w:t>A</w:t>
            </w:r>
            <w:r w:rsidR="00587469" w:rsidRPr="00227580">
              <w:rPr>
                <w:rFonts w:cs="Arial"/>
                <w:b/>
                <w:bCs/>
                <w:color w:val="000000" w:themeColor="text1"/>
                <w:szCs w:val="22"/>
              </w:rPr>
              <w:t>nd</w:t>
            </w:r>
          </w:p>
        </w:tc>
        <w:tc>
          <w:tcPr>
            <w:tcW w:w="3161" w:type="dxa"/>
            <w:tcBorders>
              <w:top w:val="nil"/>
              <w:left w:val="nil"/>
              <w:bottom w:val="nil"/>
              <w:right w:val="nil"/>
            </w:tcBorders>
          </w:tcPr>
          <w:p w14:paraId="4746F502" w14:textId="77777777" w:rsidR="00587469" w:rsidRPr="00227580" w:rsidRDefault="00587469" w:rsidP="00C1143F">
            <w:pPr>
              <w:spacing w:after="120"/>
              <w:ind w:right="57"/>
              <w:jc w:val="right"/>
              <w:rPr>
                <w:rFonts w:cs="Arial"/>
                <w:b/>
                <w:bCs/>
                <w:color w:val="000000" w:themeColor="text1"/>
                <w:szCs w:val="22"/>
              </w:rPr>
            </w:pPr>
          </w:p>
        </w:tc>
      </w:tr>
      <w:tr w:rsidR="00587469" w:rsidRPr="00227580" w14:paraId="0DCCA37E" w14:textId="77777777" w:rsidTr="0058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tcBorders>
              <w:top w:val="nil"/>
              <w:left w:val="nil"/>
              <w:bottom w:val="nil"/>
              <w:right w:val="nil"/>
            </w:tcBorders>
          </w:tcPr>
          <w:p w14:paraId="50F05C46" w14:textId="3F13DB67" w:rsidR="00587469" w:rsidRPr="00227580" w:rsidRDefault="00587469" w:rsidP="00C1143F">
            <w:pPr>
              <w:spacing w:after="120"/>
              <w:ind w:right="57"/>
              <w:rPr>
                <w:rFonts w:cs="Arial"/>
                <w:b/>
                <w:bCs/>
                <w:color w:val="000000" w:themeColor="text1"/>
                <w:szCs w:val="22"/>
              </w:rPr>
            </w:pPr>
            <w:r>
              <w:rPr>
                <w:rFonts w:cs="Arial"/>
                <w:b/>
                <w:bCs/>
                <w:color w:val="000000" w:themeColor="text1"/>
                <w:szCs w:val="22"/>
              </w:rPr>
              <w:t>MINISTER OF POLICE</w:t>
            </w:r>
          </w:p>
        </w:tc>
        <w:tc>
          <w:tcPr>
            <w:tcW w:w="3161" w:type="dxa"/>
            <w:tcBorders>
              <w:top w:val="nil"/>
              <w:left w:val="nil"/>
              <w:bottom w:val="nil"/>
              <w:right w:val="nil"/>
            </w:tcBorders>
          </w:tcPr>
          <w:p w14:paraId="3010C119" w14:textId="6297DABA" w:rsidR="00587469" w:rsidRPr="00227580" w:rsidRDefault="00587469" w:rsidP="00C1143F">
            <w:pPr>
              <w:spacing w:after="120"/>
              <w:ind w:right="57"/>
              <w:jc w:val="right"/>
              <w:rPr>
                <w:rFonts w:cs="Arial"/>
                <w:b/>
                <w:bCs/>
                <w:color w:val="000000" w:themeColor="text1"/>
                <w:szCs w:val="22"/>
              </w:rPr>
            </w:pPr>
            <w:r>
              <w:rPr>
                <w:rFonts w:cs="Arial"/>
                <w:b/>
                <w:bCs/>
                <w:color w:val="000000" w:themeColor="text1"/>
                <w:szCs w:val="22"/>
              </w:rPr>
              <w:t>DEFENDANT</w:t>
            </w:r>
          </w:p>
        </w:tc>
      </w:tr>
    </w:tbl>
    <w:p w14:paraId="25A9B909" w14:textId="77777777" w:rsidR="00C1108E" w:rsidRPr="00CA757B" w:rsidRDefault="00C1108E" w:rsidP="00C1108E">
      <w:pPr>
        <w:spacing w:line="360" w:lineRule="auto"/>
        <w:jc w:val="both"/>
        <w:rPr>
          <w:rFonts w:cs="Arial"/>
          <w:b/>
          <w:szCs w:val="22"/>
        </w:rPr>
      </w:pPr>
    </w:p>
    <w:p w14:paraId="67781CE9" w14:textId="77777777" w:rsidR="0023405C" w:rsidRPr="00CA757B" w:rsidRDefault="0023405C" w:rsidP="00C74E97">
      <w:pPr>
        <w:pBdr>
          <w:bottom w:val="single" w:sz="4" w:space="1" w:color="auto"/>
        </w:pBdr>
        <w:spacing w:line="360" w:lineRule="auto"/>
        <w:jc w:val="both"/>
        <w:rPr>
          <w:rFonts w:cs="Arial"/>
          <w:szCs w:val="22"/>
        </w:rPr>
      </w:pPr>
    </w:p>
    <w:p w14:paraId="58DE5549" w14:textId="77777777" w:rsidR="006C43D7" w:rsidRPr="00CA757B" w:rsidRDefault="006C43D7" w:rsidP="00C74E97">
      <w:pPr>
        <w:spacing w:line="360" w:lineRule="auto"/>
        <w:jc w:val="both"/>
        <w:rPr>
          <w:rFonts w:cs="Arial"/>
          <w:szCs w:val="22"/>
        </w:rPr>
      </w:pPr>
    </w:p>
    <w:p w14:paraId="647AB70C" w14:textId="77777777" w:rsidR="006C43D7" w:rsidRPr="00CA757B" w:rsidRDefault="006C43D7" w:rsidP="00C74E97">
      <w:pPr>
        <w:keepNext/>
        <w:spacing w:line="360" w:lineRule="auto"/>
        <w:jc w:val="center"/>
        <w:outlineLvl w:val="1"/>
        <w:rPr>
          <w:rFonts w:cs="Arial"/>
          <w:b/>
          <w:bCs/>
          <w:szCs w:val="22"/>
        </w:rPr>
      </w:pPr>
      <w:r w:rsidRPr="00CA757B">
        <w:rPr>
          <w:rFonts w:cs="Arial"/>
          <w:b/>
          <w:bCs/>
          <w:szCs w:val="22"/>
        </w:rPr>
        <w:t>JUDGMENT</w:t>
      </w:r>
    </w:p>
    <w:p w14:paraId="52CD25EB" w14:textId="77777777" w:rsidR="006C43D7" w:rsidRPr="00CA757B" w:rsidRDefault="006C43D7" w:rsidP="00C74E97">
      <w:pPr>
        <w:pBdr>
          <w:bottom w:val="single" w:sz="4" w:space="1" w:color="auto"/>
        </w:pBdr>
        <w:spacing w:line="360" w:lineRule="auto"/>
        <w:jc w:val="both"/>
        <w:rPr>
          <w:rFonts w:cs="Arial"/>
          <w:szCs w:val="22"/>
        </w:rPr>
      </w:pPr>
    </w:p>
    <w:p w14:paraId="0CA76DA1" w14:textId="77777777" w:rsidR="00DC621D" w:rsidRPr="00CA757B" w:rsidRDefault="00DC621D" w:rsidP="00C74E97">
      <w:pPr>
        <w:spacing w:line="360" w:lineRule="auto"/>
        <w:jc w:val="both"/>
        <w:rPr>
          <w:rFonts w:cs="Arial"/>
          <w:b/>
          <w:szCs w:val="22"/>
        </w:rPr>
      </w:pPr>
    </w:p>
    <w:p w14:paraId="5BD82EFE" w14:textId="4A5E6E65" w:rsidR="00BE6AB8" w:rsidRPr="00E40F0B" w:rsidRDefault="00C676F3" w:rsidP="00C74E97">
      <w:pPr>
        <w:spacing w:after="480" w:line="360" w:lineRule="auto"/>
        <w:jc w:val="both"/>
        <w:rPr>
          <w:rFonts w:cs="Arial"/>
          <w:b/>
          <w:szCs w:val="22"/>
        </w:rPr>
      </w:pPr>
      <w:r w:rsidRPr="00E40F0B">
        <w:rPr>
          <w:rFonts w:cs="Arial"/>
          <w:b/>
          <w:szCs w:val="22"/>
        </w:rPr>
        <w:t>MOORCROFT</w:t>
      </w:r>
      <w:r w:rsidR="006C43D7" w:rsidRPr="00E40F0B">
        <w:rPr>
          <w:rFonts w:cs="Arial"/>
          <w:b/>
          <w:szCs w:val="22"/>
        </w:rPr>
        <w:t xml:space="preserve"> AJ</w:t>
      </w:r>
      <w:r w:rsidR="00320311">
        <w:rPr>
          <w:rFonts w:cs="Arial"/>
          <w:b/>
          <w:szCs w:val="22"/>
        </w:rPr>
        <w:t>:</w:t>
      </w:r>
    </w:p>
    <w:p w14:paraId="1756D8BE" w14:textId="07E9BDDB" w:rsidR="00227580" w:rsidRDefault="00C460A0" w:rsidP="00C74E97">
      <w:pPr>
        <w:keepNext/>
        <w:spacing w:after="480" w:line="360" w:lineRule="auto"/>
        <w:jc w:val="both"/>
        <w:rPr>
          <w:rFonts w:cs="Arial"/>
          <w:bCs/>
          <w:i/>
          <w:iCs/>
          <w:szCs w:val="22"/>
          <w:u w:val="single"/>
        </w:rPr>
      </w:pPr>
      <w:r w:rsidRPr="00E40F0B">
        <w:rPr>
          <w:rFonts w:cs="Arial"/>
          <w:bCs/>
          <w:i/>
          <w:iCs/>
          <w:szCs w:val="22"/>
          <w:u w:val="single"/>
        </w:rPr>
        <w:lastRenderedPageBreak/>
        <w:t>Summary</w:t>
      </w:r>
    </w:p>
    <w:p w14:paraId="49891A04" w14:textId="77777777" w:rsidR="001F64C2" w:rsidRDefault="001F64C2" w:rsidP="001F64C2">
      <w:pPr>
        <w:keepNext/>
        <w:spacing w:after="480" w:line="360" w:lineRule="auto"/>
        <w:jc w:val="both"/>
        <w:rPr>
          <w:rFonts w:cs="Arial"/>
          <w:bCs/>
          <w:i/>
          <w:iCs/>
          <w:szCs w:val="22"/>
        </w:rPr>
      </w:pPr>
      <w:r>
        <w:rPr>
          <w:rFonts w:cs="Arial"/>
          <w:bCs/>
          <w:i/>
          <w:iCs/>
          <w:szCs w:val="22"/>
        </w:rPr>
        <w:t>Appeal from Magistrates’ Court – Unlawful arrest and detention – Onus on State to prove arrest by police officers justified – onus discharged – appeal upheld</w:t>
      </w:r>
    </w:p>
    <w:p w14:paraId="2BB7D94E" w14:textId="77777777" w:rsidR="001F64C2" w:rsidRDefault="001F64C2" w:rsidP="001F64C2">
      <w:pPr>
        <w:keepNext/>
        <w:spacing w:after="480" w:line="360" w:lineRule="auto"/>
        <w:jc w:val="both"/>
        <w:rPr>
          <w:rFonts w:cs="Arial"/>
          <w:bCs/>
          <w:i/>
          <w:iCs/>
          <w:szCs w:val="22"/>
        </w:rPr>
      </w:pPr>
      <w:r>
        <w:rPr>
          <w:rFonts w:cs="Arial"/>
          <w:bCs/>
          <w:i/>
          <w:iCs/>
          <w:szCs w:val="22"/>
        </w:rPr>
        <w:t>Failure to provide medical care to arrestee while in custody – Arrestee failing to prove that police officers failed to provide or arrange access to medical care during period of detention – counter-appeal dismissed</w:t>
      </w:r>
    </w:p>
    <w:p w14:paraId="4718549C" w14:textId="77777777" w:rsidR="001F64C2" w:rsidRDefault="001F64C2" w:rsidP="001F64C2">
      <w:pPr>
        <w:keepNext/>
        <w:spacing w:after="480" w:line="360" w:lineRule="auto"/>
        <w:jc w:val="both"/>
        <w:rPr>
          <w:rFonts w:cs="Arial"/>
          <w:bCs/>
          <w:i/>
          <w:iCs/>
          <w:szCs w:val="22"/>
        </w:rPr>
      </w:pPr>
      <w:r>
        <w:rPr>
          <w:rFonts w:cs="Arial"/>
          <w:bCs/>
          <w:i/>
          <w:iCs/>
          <w:szCs w:val="22"/>
        </w:rPr>
        <w:t>Civil onus – preponderance of probabilities</w:t>
      </w:r>
    </w:p>
    <w:p w14:paraId="18AFD427" w14:textId="7B3D0B7D" w:rsidR="00BE6AB8" w:rsidRPr="00E40F0B" w:rsidRDefault="00BE6AB8" w:rsidP="00C74E97">
      <w:pPr>
        <w:keepNext/>
        <w:spacing w:after="480" w:line="360" w:lineRule="auto"/>
        <w:jc w:val="both"/>
        <w:rPr>
          <w:rFonts w:cs="Arial"/>
          <w:bCs/>
          <w:szCs w:val="22"/>
          <w:u w:val="single"/>
        </w:rPr>
      </w:pPr>
      <w:r w:rsidRPr="00E40F0B">
        <w:rPr>
          <w:rFonts w:cs="Arial"/>
          <w:bCs/>
          <w:szCs w:val="22"/>
          <w:u w:val="single"/>
        </w:rPr>
        <w:t>Order</w:t>
      </w:r>
    </w:p>
    <w:p w14:paraId="63515C87" w14:textId="689A5C60" w:rsidR="004E3D0E" w:rsidRPr="00E40F0B" w:rsidRDefault="00164DEB" w:rsidP="00164DEB">
      <w:pPr>
        <w:tabs>
          <w:tab w:val="left" w:pos="567"/>
        </w:tabs>
        <w:spacing w:after="480" w:line="360" w:lineRule="auto"/>
        <w:jc w:val="both"/>
        <w:rPr>
          <w:rFonts w:cs="Arial"/>
          <w:i/>
          <w:iCs/>
          <w:szCs w:val="22"/>
        </w:rPr>
      </w:pPr>
      <w:r w:rsidRPr="00E40F0B">
        <w:rPr>
          <w:rFonts w:cs="Arial"/>
          <w:iCs/>
          <w:szCs w:val="22"/>
        </w:rPr>
        <w:t>[1]</w:t>
      </w:r>
      <w:r w:rsidRPr="00E40F0B">
        <w:rPr>
          <w:rFonts w:cs="Arial"/>
          <w:iCs/>
          <w:szCs w:val="22"/>
        </w:rPr>
        <w:tab/>
      </w:r>
      <w:r w:rsidR="003B4100" w:rsidRPr="00E40F0B">
        <w:rPr>
          <w:rFonts w:cs="Arial"/>
          <w:bCs/>
          <w:szCs w:val="22"/>
        </w:rPr>
        <w:t xml:space="preserve">In this </w:t>
      </w:r>
      <w:r w:rsidR="00B56906" w:rsidRPr="00E40F0B">
        <w:rPr>
          <w:rFonts w:cs="Arial"/>
          <w:bCs/>
          <w:szCs w:val="22"/>
        </w:rPr>
        <w:t xml:space="preserve">matter </w:t>
      </w:r>
      <w:r w:rsidR="00C460A0" w:rsidRPr="00E40F0B">
        <w:rPr>
          <w:rFonts w:cs="Arial"/>
          <w:bCs/>
          <w:szCs w:val="22"/>
        </w:rPr>
        <w:t>I ma</w:t>
      </w:r>
      <w:r w:rsidR="000976D2" w:rsidRPr="00E40F0B">
        <w:rPr>
          <w:rFonts w:cs="Arial"/>
          <w:bCs/>
          <w:szCs w:val="22"/>
        </w:rPr>
        <w:t>k</w:t>
      </w:r>
      <w:r w:rsidR="00DC6EF8" w:rsidRPr="00E40F0B">
        <w:rPr>
          <w:rFonts w:cs="Arial"/>
          <w:bCs/>
          <w:szCs w:val="22"/>
        </w:rPr>
        <w:t>e</w:t>
      </w:r>
      <w:r w:rsidR="00C460A0" w:rsidRPr="00E40F0B">
        <w:rPr>
          <w:rFonts w:cs="Arial"/>
          <w:bCs/>
          <w:szCs w:val="22"/>
        </w:rPr>
        <w:t xml:space="preserve"> the following order</w:t>
      </w:r>
      <w:r w:rsidR="000976D2" w:rsidRPr="00E40F0B">
        <w:rPr>
          <w:rFonts w:cs="Arial"/>
          <w:bCs/>
          <w:szCs w:val="22"/>
        </w:rPr>
        <w:t>:</w:t>
      </w:r>
    </w:p>
    <w:p w14:paraId="225047C0" w14:textId="6ADE2E12" w:rsidR="00587469" w:rsidRPr="00164DEB" w:rsidRDefault="00164DEB" w:rsidP="00164DEB">
      <w:pPr>
        <w:spacing w:before="120" w:after="120" w:line="360" w:lineRule="auto"/>
        <w:ind w:left="360" w:hanging="360"/>
        <w:jc w:val="both"/>
        <w:rPr>
          <w:rFonts w:cs="Arial"/>
          <w:i/>
          <w:iCs/>
          <w:szCs w:val="22"/>
          <w:lang w:val="en-GB"/>
        </w:rPr>
      </w:pPr>
      <w:r>
        <w:rPr>
          <w:rFonts w:cs="Arial"/>
          <w:i/>
          <w:iCs/>
          <w:szCs w:val="22"/>
          <w:lang w:val="en-GB"/>
        </w:rPr>
        <w:t>1.</w:t>
      </w:r>
      <w:r>
        <w:rPr>
          <w:rFonts w:cs="Arial"/>
          <w:i/>
          <w:iCs/>
          <w:szCs w:val="22"/>
          <w:lang w:val="en-GB"/>
        </w:rPr>
        <w:tab/>
      </w:r>
      <w:r w:rsidR="00587469" w:rsidRPr="00164DEB">
        <w:rPr>
          <w:rFonts w:cs="Arial"/>
          <w:i/>
          <w:iCs/>
          <w:szCs w:val="22"/>
          <w:lang w:val="en-GB"/>
        </w:rPr>
        <w:t>The appeal is upheld;</w:t>
      </w:r>
    </w:p>
    <w:p w14:paraId="2BDFB11D" w14:textId="6B1B9849" w:rsidR="00E7513F" w:rsidRPr="00164DEB" w:rsidRDefault="00164DEB" w:rsidP="00164DEB">
      <w:pPr>
        <w:spacing w:before="120" w:after="120" w:line="360" w:lineRule="auto"/>
        <w:ind w:left="360" w:hanging="360"/>
        <w:jc w:val="both"/>
        <w:rPr>
          <w:rFonts w:cs="Arial"/>
          <w:i/>
          <w:iCs/>
          <w:szCs w:val="22"/>
          <w:lang w:val="en-GB"/>
        </w:rPr>
      </w:pPr>
      <w:r>
        <w:rPr>
          <w:rFonts w:cs="Arial"/>
          <w:i/>
          <w:iCs/>
          <w:szCs w:val="22"/>
          <w:lang w:val="en-GB"/>
        </w:rPr>
        <w:t>2.</w:t>
      </w:r>
      <w:r>
        <w:rPr>
          <w:rFonts w:cs="Arial"/>
          <w:i/>
          <w:iCs/>
          <w:szCs w:val="22"/>
          <w:lang w:val="en-GB"/>
        </w:rPr>
        <w:tab/>
      </w:r>
      <w:r w:rsidR="00587469" w:rsidRPr="00164DEB">
        <w:rPr>
          <w:rFonts w:cs="Arial"/>
          <w:i/>
          <w:iCs/>
          <w:szCs w:val="22"/>
          <w:lang w:val="en-GB"/>
        </w:rPr>
        <w:t xml:space="preserve">The </w:t>
      </w:r>
      <w:r w:rsidR="00E7513F" w:rsidRPr="00164DEB">
        <w:rPr>
          <w:rFonts w:cs="Arial"/>
          <w:i/>
          <w:iCs/>
          <w:szCs w:val="22"/>
          <w:lang w:val="en-GB"/>
        </w:rPr>
        <w:t xml:space="preserve">following order is substituted for the </w:t>
      </w:r>
      <w:r w:rsidR="00587469" w:rsidRPr="00164DEB">
        <w:rPr>
          <w:rFonts w:cs="Arial"/>
          <w:i/>
          <w:iCs/>
          <w:szCs w:val="22"/>
          <w:lang w:val="en-GB"/>
        </w:rPr>
        <w:t xml:space="preserve">order </w:t>
      </w:r>
      <w:r w:rsidR="00E7513F" w:rsidRPr="00164DEB">
        <w:rPr>
          <w:rFonts w:cs="Arial"/>
          <w:i/>
          <w:iCs/>
          <w:szCs w:val="22"/>
          <w:lang w:val="en-GB"/>
        </w:rPr>
        <w:t>in</w:t>
      </w:r>
      <w:r w:rsidR="00587469" w:rsidRPr="00164DEB">
        <w:rPr>
          <w:rFonts w:cs="Arial"/>
          <w:i/>
          <w:iCs/>
          <w:szCs w:val="22"/>
          <w:lang w:val="en-GB"/>
        </w:rPr>
        <w:t xml:space="preserve"> the court a quo</w:t>
      </w:r>
      <w:r w:rsidR="00E7513F" w:rsidRPr="00164DEB">
        <w:rPr>
          <w:rFonts w:cs="Arial"/>
          <w:i/>
          <w:iCs/>
          <w:szCs w:val="22"/>
          <w:lang w:val="en-GB"/>
        </w:rPr>
        <w:t>:</w:t>
      </w:r>
    </w:p>
    <w:p w14:paraId="50F4BE66" w14:textId="3D7FC546" w:rsidR="00D9135E" w:rsidRPr="00164DEB" w:rsidRDefault="00164DEB" w:rsidP="00164DEB">
      <w:pPr>
        <w:spacing w:before="120" w:after="120" w:line="360" w:lineRule="auto"/>
        <w:ind w:left="720" w:hanging="360"/>
        <w:jc w:val="both"/>
        <w:rPr>
          <w:rFonts w:cs="Arial"/>
          <w:i/>
          <w:iCs/>
          <w:szCs w:val="22"/>
          <w:lang w:val="en-GB"/>
        </w:rPr>
      </w:pPr>
      <w:r>
        <w:rPr>
          <w:rFonts w:cs="Arial"/>
          <w:i/>
          <w:iCs/>
          <w:szCs w:val="22"/>
          <w:lang w:val="en-GB"/>
        </w:rPr>
        <w:t>a)</w:t>
      </w:r>
      <w:r>
        <w:rPr>
          <w:rFonts w:cs="Arial"/>
          <w:i/>
          <w:iCs/>
          <w:szCs w:val="22"/>
          <w:lang w:val="en-GB"/>
        </w:rPr>
        <w:tab/>
      </w:r>
      <w:r w:rsidR="00E7513F" w:rsidRPr="00164DEB">
        <w:rPr>
          <w:rFonts w:cs="Arial"/>
          <w:i/>
          <w:iCs/>
          <w:szCs w:val="22"/>
          <w:lang w:val="en-GB"/>
        </w:rPr>
        <w:t>The plaintiff’s claim is dismissed;</w:t>
      </w:r>
    </w:p>
    <w:p w14:paraId="611E86B0" w14:textId="7C1379DE" w:rsidR="00E7513F" w:rsidRPr="00164DEB" w:rsidRDefault="00164DEB" w:rsidP="00164DEB">
      <w:pPr>
        <w:spacing w:before="120" w:after="120" w:line="360" w:lineRule="auto"/>
        <w:ind w:left="720" w:hanging="360"/>
        <w:jc w:val="both"/>
        <w:rPr>
          <w:rFonts w:cs="Arial"/>
          <w:i/>
          <w:iCs/>
          <w:szCs w:val="22"/>
          <w:lang w:val="en-GB"/>
        </w:rPr>
      </w:pPr>
      <w:r w:rsidRPr="00E7513F">
        <w:rPr>
          <w:rFonts w:cs="Arial"/>
          <w:i/>
          <w:iCs/>
          <w:szCs w:val="22"/>
          <w:lang w:val="en-GB"/>
        </w:rPr>
        <w:t>b)</w:t>
      </w:r>
      <w:r w:rsidRPr="00E7513F">
        <w:rPr>
          <w:rFonts w:cs="Arial"/>
          <w:i/>
          <w:iCs/>
          <w:szCs w:val="22"/>
          <w:lang w:val="en-GB"/>
        </w:rPr>
        <w:tab/>
      </w:r>
      <w:r w:rsidR="00E7513F" w:rsidRPr="00164DEB">
        <w:rPr>
          <w:rFonts w:cs="Arial"/>
          <w:i/>
          <w:iCs/>
          <w:szCs w:val="22"/>
          <w:lang w:val="en-GB"/>
        </w:rPr>
        <w:t>The plaintiff is ordered to pay the cost</w:t>
      </w:r>
      <w:r w:rsidR="00F51F40" w:rsidRPr="00164DEB">
        <w:rPr>
          <w:rFonts w:cs="Arial"/>
          <w:i/>
          <w:iCs/>
          <w:szCs w:val="22"/>
          <w:lang w:val="en-GB"/>
        </w:rPr>
        <w:t>s</w:t>
      </w:r>
      <w:r w:rsidR="00E7513F" w:rsidRPr="00164DEB">
        <w:rPr>
          <w:rFonts w:cs="Arial"/>
          <w:i/>
          <w:iCs/>
          <w:szCs w:val="22"/>
          <w:lang w:val="en-GB"/>
        </w:rPr>
        <w:t xml:space="preserve"> of the</w:t>
      </w:r>
      <w:r w:rsidR="005061C1" w:rsidRPr="00164DEB">
        <w:rPr>
          <w:rFonts w:cs="Arial"/>
          <w:i/>
          <w:iCs/>
          <w:szCs w:val="22"/>
          <w:lang w:val="en-GB"/>
        </w:rPr>
        <w:t xml:space="preserve"> action.</w:t>
      </w:r>
    </w:p>
    <w:p w14:paraId="529C6137" w14:textId="5EF749CC" w:rsidR="005061C1" w:rsidRPr="00164DEB" w:rsidRDefault="00164DEB" w:rsidP="00164DEB">
      <w:pPr>
        <w:spacing w:before="120" w:after="120" w:line="360" w:lineRule="auto"/>
        <w:ind w:left="360" w:hanging="360"/>
        <w:jc w:val="both"/>
        <w:rPr>
          <w:rFonts w:cs="Arial"/>
          <w:i/>
          <w:iCs/>
          <w:szCs w:val="22"/>
          <w:lang w:val="en-GB"/>
        </w:rPr>
      </w:pPr>
      <w:r>
        <w:rPr>
          <w:rFonts w:cs="Arial"/>
          <w:i/>
          <w:iCs/>
          <w:szCs w:val="22"/>
          <w:lang w:val="en-GB"/>
        </w:rPr>
        <w:t>3.</w:t>
      </w:r>
      <w:r>
        <w:rPr>
          <w:rFonts w:cs="Arial"/>
          <w:i/>
          <w:iCs/>
          <w:szCs w:val="22"/>
          <w:lang w:val="en-GB"/>
        </w:rPr>
        <w:tab/>
      </w:r>
      <w:r w:rsidR="005061C1" w:rsidRPr="00164DEB">
        <w:rPr>
          <w:rFonts w:cs="Arial"/>
          <w:i/>
          <w:iCs/>
          <w:szCs w:val="22"/>
          <w:lang w:val="en-GB"/>
        </w:rPr>
        <w:t>The counter-appeal is dismissed;</w:t>
      </w:r>
    </w:p>
    <w:p w14:paraId="4AB0CBCD" w14:textId="1A6AF0B2" w:rsidR="00B4185A" w:rsidRPr="00164DEB" w:rsidRDefault="00164DEB" w:rsidP="00164DEB">
      <w:pPr>
        <w:spacing w:before="120" w:after="120" w:line="360" w:lineRule="auto"/>
        <w:ind w:left="360" w:hanging="360"/>
        <w:jc w:val="both"/>
        <w:rPr>
          <w:rFonts w:cs="Arial"/>
          <w:i/>
          <w:iCs/>
          <w:szCs w:val="22"/>
          <w:lang w:val="en-GB"/>
        </w:rPr>
      </w:pPr>
      <w:r>
        <w:rPr>
          <w:rFonts w:cs="Arial"/>
          <w:i/>
          <w:iCs/>
          <w:szCs w:val="22"/>
          <w:lang w:val="en-GB"/>
        </w:rPr>
        <w:t>4.</w:t>
      </w:r>
      <w:r>
        <w:rPr>
          <w:rFonts w:cs="Arial"/>
          <w:i/>
          <w:iCs/>
          <w:szCs w:val="22"/>
          <w:lang w:val="en-GB"/>
        </w:rPr>
        <w:tab/>
      </w:r>
      <w:r w:rsidR="00B4185A" w:rsidRPr="00164DEB">
        <w:rPr>
          <w:rFonts w:cs="Arial"/>
          <w:i/>
          <w:iCs/>
          <w:szCs w:val="22"/>
          <w:lang w:val="en-GB"/>
        </w:rPr>
        <w:t>The appellant is ordered to pay the costs of the appeal</w:t>
      </w:r>
      <w:r w:rsidR="009E3FC4" w:rsidRPr="00164DEB">
        <w:rPr>
          <w:rFonts w:cs="Arial"/>
          <w:i/>
          <w:iCs/>
          <w:szCs w:val="22"/>
          <w:lang w:val="en-GB"/>
        </w:rPr>
        <w:t xml:space="preserve"> and of the counter-appeal</w:t>
      </w:r>
      <w:r w:rsidR="00B4185A" w:rsidRPr="00164DEB">
        <w:rPr>
          <w:rFonts w:cs="Arial"/>
          <w:i/>
          <w:iCs/>
          <w:szCs w:val="22"/>
          <w:lang w:val="en-GB"/>
        </w:rPr>
        <w:t>.</w:t>
      </w:r>
    </w:p>
    <w:p w14:paraId="41B4AF18" w14:textId="77777777" w:rsidR="00E37B97" w:rsidRPr="00E40F0B" w:rsidRDefault="00E37B97" w:rsidP="00E37B97">
      <w:pPr>
        <w:spacing w:after="480" w:line="360" w:lineRule="auto"/>
        <w:ind w:left="360"/>
        <w:jc w:val="both"/>
        <w:rPr>
          <w:rFonts w:cs="Arial"/>
          <w:i/>
          <w:iCs/>
          <w:szCs w:val="22"/>
        </w:rPr>
      </w:pPr>
    </w:p>
    <w:p w14:paraId="037F1A01" w14:textId="3582DAA0" w:rsidR="00A444DD" w:rsidRPr="00164DEB" w:rsidRDefault="00164DEB" w:rsidP="00164DEB">
      <w:pPr>
        <w:widowControl w:val="0"/>
        <w:tabs>
          <w:tab w:val="left" w:pos="567"/>
        </w:tabs>
        <w:spacing w:before="480" w:after="480" w:line="360" w:lineRule="auto"/>
        <w:jc w:val="both"/>
        <w:rPr>
          <w:rFonts w:cs="Arial"/>
          <w:bCs/>
          <w:szCs w:val="22"/>
          <w:u w:val="single"/>
        </w:rPr>
      </w:pPr>
      <w:r w:rsidRPr="005D41C3">
        <w:rPr>
          <w:rFonts w:cs="Arial"/>
          <w:bCs/>
          <w:szCs w:val="22"/>
        </w:rPr>
        <w:t>[2]</w:t>
      </w:r>
      <w:r w:rsidRPr="005D41C3">
        <w:rPr>
          <w:rFonts w:cs="Arial"/>
          <w:bCs/>
          <w:szCs w:val="22"/>
        </w:rPr>
        <w:tab/>
      </w:r>
      <w:r w:rsidR="00573FF9" w:rsidRPr="00164DEB">
        <w:rPr>
          <w:rFonts w:cs="Arial"/>
          <w:bCs/>
          <w:szCs w:val="22"/>
        </w:rPr>
        <w:t xml:space="preserve">The reasons for the order </w:t>
      </w:r>
      <w:r w:rsidR="00A63709" w:rsidRPr="00164DEB">
        <w:rPr>
          <w:rFonts w:cs="Arial"/>
          <w:bCs/>
          <w:szCs w:val="22"/>
        </w:rPr>
        <w:t>follow</w:t>
      </w:r>
      <w:r w:rsidR="00573FF9" w:rsidRPr="00164DEB">
        <w:rPr>
          <w:rFonts w:cs="Arial"/>
          <w:bCs/>
          <w:szCs w:val="22"/>
        </w:rPr>
        <w:t xml:space="preserve"> below.</w:t>
      </w:r>
    </w:p>
    <w:p w14:paraId="3658C913" w14:textId="1143C207" w:rsidR="00573FF9" w:rsidRPr="00E40F0B" w:rsidRDefault="00D9086C" w:rsidP="005D41C3">
      <w:pPr>
        <w:keepNext/>
        <w:widowControl w:val="0"/>
        <w:spacing w:before="480" w:after="480" w:line="360" w:lineRule="auto"/>
        <w:jc w:val="both"/>
        <w:rPr>
          <w:rFonts w:cs="Arial"/>
          <w:bCs/>
          <w:szCs w:val="22"/>
          <w:u w:val="single"/>
        </w:rPr>
      </w:pPr>
      <w:r w:rsidRPr="00E40F0B">
        <w:rPr>
          <w:rFonts w:cs="Arial"/>
          <w:bCs/>
          <w:szCs w:val="22"/>
          <w:u w:val="single"/>
        </w:rPr>
        <w:t>Introduction</w:t>
      </w:r>
    </w:p>
    <w:p w14:paraId="2741A007" w14:textId="4A45761D" w:rsidR="00BB389E" w:rsidRPr="00BB389E" w:rsidRDefault="00164DEB" w:rsidP="00164DEB">
      <w:pPr>
        <w:keepNext/>
        <w:widowControl w:val="0"/>
        <w:tabs>
          <w:tab w:val="left" w:pos="567"/>
        </w:tabs>
        <w:spacing w:before="480" w:after="480" w:line="360" w:lineRule="auto"/>
        <w:jc w:val="both"/>
        <w:rPr>
          <w:rFonts w:cs="Arial"/>
          <w:bCs/>
          <w:szCs w:val="22"/>
        </w:rPr>
      </w:pPr>
      <w:r w:rsidRPr="00BB389E">
        <w:rPr>
          <w:rFonts w:cs="Arial"/>
          <w:bCs/>
          <w:szCs w:val="22"/>
        </w:rPr>
        <w:t>[3]</w:t>
      </w:r>
      <w:r w:rsidRPr="00BB389E">
        <w:rPr>
          <w:rFonts w:cs="Arial"/>
          <w:bCs/>
          <w:szCs w:val="22"/>
        </w:rPr>
        <w:tab/>
      </w:r>
      <w:r w:rsidR="001074E0" w:rsidRPr="00E40F0B">
        <w:rPr>
          <w:rFonts w:cs="Arial"/>
          <w:bCs/>
          <w:szCs w:val="22"/>
          <w:lang w:val="en-GB"/>
        </w:rPr>
        <w:t>This is an appeal</w:t>
      </w:r>
      <w:r w:rsidR="00333815">
        <w:rPr>
          <w:rStyle w:val="FootnoteReference"/>
          <w:rFonts w:cs="Arial"/>
          <w:bCs/>
          <w:szCs w:val="22"/>
          <w:lang w:val="en-GB"/>
        </w:rPr>
        <w:footnoteReference w:id="1"/>
      </w:r>
      <w:r w:rsidR="001074E0" w:rsidRPr="00E40F0B">
        <w:rPr>
          <w:rFonts w:cs="Arial"/>
          <w:bCs/>
          <w:szCs w:val="22"/>
          <w:lang w:val="en-GB"/>
        </w:rPr>
        <w:t xml:space="preserve"> against a judgement</w:t>
      </w:r>
      <w:r w:rsidR="004843FB" w:rsidRPr="00E40F0B">
        <w:rPr>
          <w:rFonts w:cs="Arial"/>
          <w:bCs/>
          <w:szCs w:val="22"/>
          <w:lang w:val="en-GB"/>
        </w:rPr>
        <w:t xml:space="preserve"> handed down </w:t>
      </w:r>
      <w:r w:rsidR="00F545AB">
        <w:rPr>
          <w:rFonts w:cs="Arial"/>
          <w:bCs/>
          <w:szCs w:val="22"/>
          <w:lang w:val="en-GB"/>
        </w:rPr>
        <w:t xml:space="preserve">by the </w:t>
      </w:r>
      <w:r w:rsidR="00F16C48">
        <w:rPr>
          <w:rFonts w:cs="Arial"/>
          <w:bCs/>
          <w:szCs w:val="22"/>
          <w:lang w:val="en-GB"/>
        </w:rPr>
        <w:t>l</w:t>
      </w:r>
      <w:r w:rsidR="00F545AB">
        <w:rPr>
          <w:rFonts w:cs="Arial"/>
          <w:bCs/>
          <w:szCs w:val="22"/>
          <w:lang w:val="en-GB"/>
        </w:rPr>
        <w:t xml:space="preserve">earned Magistrate Morwane in the </w:t>
      </w:r>
      <w:r w:rsidR="00291F3D">
        <w:rPr>
          <w:rFonts w:ascii="CIDFont+F2" w:hAnsi="CIDFont+F2" w:cs="CIDFont+F2"/>
          <w:sz w:val="24"/>
          <w:lang w:eastAsia="en-ZA"/>
        </w:rPr>
        <w:t xml:space="preserve">Vereeniging Regional Court </w:t>
      </w:r>
      <w:r w:rsidR="004843FB" w:rsidRPr="00E40F0B">
        <w:rPr>
          <w:rFonts w:cs="Arial"/>
          <w:bCs/>
          <w:szCs w:val="22"/>
          <w:lang w:val="en-GB"/>
        </w:rPr>
        <w:t xml:space="preserve">on </w:t>
      </w:r>
      <w:r w:rsidR="00F545AB">
        <w:rPr>
          <w:rFonts w:cs="Arial"/>
          <w:bCs/>
          <w:szCs w:val="22"/>
          <w:lang w:val="en-GB"/>
        </w:rPr>
        <w:t>21 January 2020</w:t>
      </w:r>
      <w:r w:rsidR="009E3FC4">
        <w:rPr>
          <w:rFonts w:cs="Arial"/>
          <w:bCs/>
          <w:szCs w:val="22"/>
          <w:lang w:val="en-GB"/>
        </w:rPr>
        <w:t>.</w:t>
      </w:r>
      <w:r w:rsidR="00A82913">
        <w:rPr>
          <w:rFonts w:cs="Arial"/>
          <w:bCs/>
          <w:szCs w:val="22"/>
          <w:lang w:val="en-GB"/>
        </w:rPr>
        <w:t xml:space="preserve"> </w:t>
      </w:r>
      <w:r w:rsidR="00BB389E">
        <w:rPr>
          <w:rFonts w:cs="Arial"/>
          <w:bCs/>
          <w:szCs w:val="22"/>
          <w:lang w:val="en-GB"/>
        </w:rPr>
        <w:t xml:space="preserve">The trial commenced before the </w:t>
      </w:r>
      <w:r w:rsidR="00643C23">
        <w:rPr>
          <w:rFonts w:cs="Arial"/>
          <w:bCs/>
          <w:szCs w:val="22"/>
          <w:lang w:val="en-GB"/>
        </w:rPr>
        <w:t>l</w:t>
      </w:r>
      <w:r w:rsidR="00BB389E">
        <w:rPr>
          <w:rFonts w:cs="Arial"/>
          <w:bCs/>
          <w:szCs w:val="22"/>
          <w:lang w:val="en-GB"/>
        </w:rPr>
        <w:t xml:space="preserve">earned Magistrate Moletsane and when she unfortunately passed away, it </w:t>
      </w:r>
      <w:r w:rsidR="00BB389E">
        <w:rPr>
          <w:rFonts w:cs="Arial"/>
          <w:bCs/>
          <w:szCs w:val="22"/>
          <w:lang w:val="en-GB"/>
        </w:rPr>
        <w:lastRenderedPageBreak/>
        <w:t xml:space="preserve">proceeded </w:t>
      </w:r>
      <w:r w:rsidR="00127724">
        <w:rPr>
          <w:rFonts w:cs="Arial"/>
          <w:bCs/>
          <w:szCs w:val="22"/>
          <w:lang w:val="en-GB"/>
        </w:rPr>
        <w:t>before</w:t>
      </w:r>
      <w:r w:rsidR="00BB389E">
        <w:rPr>
          <w:rFonts w:cs="Arial"/>
          <w:bCs/>
          <w:szCs w:val="22"/>
          <w:lang w:val="en-GB"/>
        </w:rPr>
        <w:t xml:space="preserve"> Mr Morwane by agreement between the parties.</w:t>
      </w:r>
    </w:p>
    <w:p w14:paraId="792D5840" w14:textId="12EDDD0A" w:rsidR="00BD7930" w:rsidRPr="00BD7930" w:rsidRDefault="00164DEB" w:rsidP="00164DEB">
      <w:pPr>
        <w:widowControl w:val="0"/>
        <w:tabs>
          <w:tab w:val="left" w:pos="567"/>
        </w:tabs>
        <w:spacing w:before="480" w:after="480" w:line="360" w:lineRule="auto"/>
        <w:jc w:val="both"/>
        <w:rPr>
          <w:rFonts w:cs="Arial"/>
          <w:bCs/>
          <w:szCs w:val="22"/>
        </w:rPr>
      </w:pPr>
      <w:r w:rsidRPr="00BD7930">
        <w:rPr>
          <w:rFonts w:cs="Arial"/>
          <w:bCs/>
          <w:szCs w:val="22"/>
        </w:rPr>
        <w:t>[4]</w:t>
      </w:r>
      <w:r w:rsidRPr="00BD7930">
        <w:rPr>
          <w:rFonts w:cs="Arial"/>
          <w:bCs/>
          <w:szCs w:val="22"/>
        </w:rPr>
        <w:tab/>
      </w:r>
      <w:r w:rsidR="00A82913">
        <w:rPr>
          <w:rFonts w:cs="Arial"/>
          <w:bCs/>
          <w:szCs w:val="22"/>
          <w:lang w:val="en-GB"/>
        </w:rPr>
        <w:t xml:space="preserve">I refer to the parties as they were referred to in the court </w:t>
      </w:r>
      <w:r w:rsidR="00C52BBE">
        <w:rPr>
          <w:rFonts w:cs="Arial"/>
          <w:bCs/>
          <w:szCs w:val="22"/>
          <w:lang w:val="en-GB"/>
        </w:rPr>
        <w:t>below</w:t>
      </w:r>
      <w:r w:rsidR="00A82913">
        <w:rPr>
          <w:rFonts w:cs="Arial"/>
          <w:bCs/>
          <w:szCs w:val="22"/>
          <w:lang w:val="en-GB"/>
        </w:rPr>
        <w:t>, in other words to the appellant as the defendant and to the respondent (and counter-appellant) as the plaintiff.</w:t>
      </w:r>
    </w:p>
    <w:p w14:paraId="3595C101" w14:textId="7ACC83EC" w:rsidR="00F00FF0" w:rsidRPr="00F00FF0" w:rsidRDefault="00164DEB" w:rsidP="00164DEB">
      <w:pPr>
        <w:widowControl w:val="0"/>
        <w:tabs>
          <w:tab w:val="left" w:pos="567"/>
        </w:tabs>
        <w:spacing w:before="480" w:after="480" w:line="360" w:lineRule="auto"/>
        <w:jc w:val="both"/>
        <w:rPr>
          <w:rFonts w:cs="Arial"/>
          <w:bCs/>
          <w:szCs w:val="22"/>
        </w:rPr>
      </w:pPr>
      <w:r w:rsidRPr="00F00FF0">
        <w:rPr>
          <w:rFonts w:cs="Arial"/>
          <w:bCs/>
          <w:szCs w:val="22"/>
        </w:rPr>
        <w:t>[5]</w:t>
      </w:r>
      <w:r w:rsidRPr="00F00FF0">
        <w:rPr>
          <w:rFonts w:cs="Arial"/>
          <w:bCs/>
          <w:szCs w:val="22"/>
        </w:rPr>
        <w:tab/>
      </w:r>
      <w:r w:rsidR="00F545AB" w:rsidRPr="00F545AB">
        <w:rPr>
          <w:rFonts w:cs="Arial"/>
          <w:bCs/>
          <w:szCs w:val="22"/>
          <w:lang w:val="en-GB"/>
        </w:rPr>
        <w:t xml:space="preserve">In </w:t>
      </w:r>
      <w:r w:rsidR="00431C3A">
        <w:rPr>
          <w:rFonts w:cs="Arial"/>
          <w:bCs/>
          <w:szCs w:val="22"/>
          <w:lang w:val="en-GB"/>
        </w:rPr>
        <w:t xml:space="preserve">the </w:t>
      </w:r>
      <w:r w:rsidR="00F545AB">
        <w:rPr>
          <w:rFonts w:cs="Arial"/>
          <w:bCs/>
          <w:szCs w:val="22"/>
          <w:lang w:val="en-GB"/>
        </w:rPr>
        <w:t xml:space="preserve">amended </w:t>
      </w:r>
      <w:r w:rsidR="00F545AB" w:rsidRPr="00F545AB">
        <w:rPr>
          <w:rFonts w:cs="Arial"/>
          <w:bCs/>
          <w:szCs w:val="22"/>
          <w:lang w:val="en-GB"/>
        </w:rPr>
        <w:t>particulars of claim filed on her behalf</w:t>
      </w:r>
      <w:r w:rsidR="007A7781">
        <w:rPr>
          <w:rFonts w:cs="Arial"/>
          <w:bCs/>
          <w:szCs w:val="22"/>
          <w:lang w:val="en-GB"/>
        </w:rPr>
        <w:t xml:space="preserve">, </w:t>
      </w:r>
      <w:r w:rsidR="00F545AB" w:rsidRPr="00F545AB">
        <w:rPr>
          <w:rFonts w:cs="Arial"/>
          <w:bCs/>
          <w:szCs w:val="22"/>
          <w:lang w:val="en-GB"/>
        </w:rPr>
        <w:t>the plaintiff allege</w:t>
      </w:r>
      <w:r w:rsidR="003C06DA">
        <w:rPr>
          <w:rFonts w:cs="Arial"/>
          <w:bCs/>
          <w:szCs w:val="22"/>
          <w:lang w:val="en-GB"/>
        </w:rPr>
        <w:t>d</w:t>
      </w:r>
      <w:r w:rsidR="00F545AB" w:rsidRPr="00F545AB">
        <w:rPr>
          <w:rFonts w:cs="Arial"/>
          <w:bCs/>
          <w:szCs w:val="22"/>
          <w:lang w:val="en-GB"/>
        </w:rPr>
        <w:t xml:space="preserve"> that she </w:t>
      </w:r>
      <w:r w:rsidR="00A82913">
        <w:rPr>
          <w:rFonts w:cs="Arial"/>
          <w:bCs/>
          <w:szCs w:val="22"/>
          <w:lang w:val="en-GB"/>
        </w:rPr>
        <w:t xml:space="preserve">was </w:t>
      </w:r>
      <w:r w:rsidR="00F545AB" w:rsidRPr="00F545AB">
        <w:rPr>
          <w:rFonts w:cs="Arial"/>
          <w:bCs/>
          <w:szCs w:val="22"/>
          <w:lang w:val="en-GB"/>
        </w:rPr>
        <w:t xml:space="preserve">arrested </w:t>
      </w:r>
      <w:r w:rsidR="003D7648">
        <w:rPr>
          <w:rFonts w:cs="Arial"/>
          <w:bCs/>
          <w:szCs w:val="22"/>
          <w:lang w:val="en-GB"/>
        </w:rPr>
        <w:t xml:space="preserve">without a warrant </w:t>
      </w:r>
      <w:r w:rsidR="00F545AB" w:rsidRPr="00F545AB">
        <w:rPr>
          <w:rFonts w:cs="Arial"/>
          <w:bCs/>
          <w:szCs w:val="22"/>
          <w:lang w:val="en-GB"/>
        </w:rPr>
        <w:t>by members of the South African Police Service on 22 July 2019 at approximately</w:t>
      </w:r>
      <w:r w:rsidR="00F545AB">
        <w:rPr>
          <w:rFonts w:cs="Arial"/>
          <w:bCs/>
          <w:szCs w:val="22"/>
          <w:lang w:val="en-GB"/>
        </w:rPr>
        <w:t xml:space="preserve"> 01h40</w:t>
      </w:r>
      <w:r w:rsidR="00D702DE">
        <w:rPr>
          <w:rFonts w:cs="Arial"/>
          <w:bCs/>
          <w:szCs w:val="22"/>
          <w:lang w:val="en-GB"/>
        </w:rPr>
        <w:t>. The plaintiff was arrested</w:t>
      </w:r>
      <w:r w:rsidR="00F545AB">
        <w:rPr>
          <w:rFonts w:cs="Arial"/>
          <w:bCs/>
          <w:szCs w:val="22"/>
          <w:lang w:val="en-GB"/>
        </w:rPr>
        <w:t xml:space="preserve"> on suspicion </w:t>
      </w:r>
      <w:r w:rsidR="00431C3A">
        <w:rPr>
          <w:rFonts w:cs="Arial"/>
          <w:bCs/>
          <w:szCs w:val="22"/>
          <w:lang w:val="en-GB"/>
        </w:rPr>
        <w:t xml:space="preserve">of driving </w:t>
      </w:r>
      <w:r w:rsidR="00F545AB">
        <w:rPr>
          <w:rFonts w:cs="Arial"/>
          <w:bCs/>
          <w:szCs w:val="22"/>
          <w:lang w:val="en-GB"/>
        </w:rPr>
        <w:t xml:space="preserve">a motor vehicle under the influence of alcohol </w:t>
      </w:r>
      <w:r w:rsidR="00F545AB" w:rsidRPr="00F545AB">
        <w:rPr>
          <w:rFonts w:cs="Arial"/>
          <w:bCs/>
          <w:szCs w:val="22"/>
          <w:lang w:val="en-GB"/>
        </w:rPr>
        <w:t xml:space="preserve">and detained </w:t>
      </w:r>
      <w:r w:rsidR="00F545AB">
        <w:rPr>
          <w:rFonts w:cs="Arial"/>
          <w:bCs/>
          <w:szCs w:val="22"/>
          <w:lang w:val="en-GB"/>
        </w:rPr>
        <w:t xml:space="preserve">until 14h00 </w:t>
      </w:r>
      <w:r w:rsidR="00F545AB" w:rsidRPr="00F545AB">
        <w:rPr>
          <w:rFonts w:cs="Arial"/>
          <w:bCs/>
          <w:szCs w:val="22"/>
          <w:lang w:val="en-GB"/>
        </w:rPr>
        <w:t>on the same day</w:t>
      </w:r>
      <w:r w:rsidR="00D702DE">
        <w:rPr>
          <w:rFonts w:cs="Arial"/>
          <w:bCs/>
          <w:szCs w:val="22"/>
          <w:lang w:val="en-GB"/>
        </w:rPr>
        <w:t>,</w:t>
      </w:r>
      <w:r w:rsidR="003D7648">
        <w:rPr>
          <w:rFonts w:cs="Arial"/>
          <w:bCs/>
          <w:szCs w:val="22"/>
          <w:lang w:val="en-GB"/>
        </w:rPr>
        <w:t xml:space="preserve"> when she was released on bail</w:t>
      </w:r>
      <w:r w:rsidR="00F545AB" w:rsidRPr="00F545AB">
        <w:rPr>
          <w:rFonts w:cs="Arial"/>
          <w:bCs/>
          <w:szCs w:val="22"/>
          <w:lang w:val="en-GB"/>
        </w:rPr>
        <w:t xml:space="preserve"> from the</w:t>
      </w:r>
      <w:r w:rsidR="00F545AB">
        <w:rPr>
          <w:rFonts w:cs="Arial"/>
          <w:bCs/>
          <w:szCs w:val="22"/>
          <w:lang w:val="en-GB"/>
        </w:rPr>
        <w:t xml:space="preserve"> Sebokeng Hospital</w:t>
      </w:r>
      <w:r w:rsidR="00F00FF0">
        <w:rPr>
          <w:rFonts w:cs="Arial"/>
          <w:bCs/>
          <w:szCs w:val="22"/>
          <w:lang w:val="en-GB"/>
        </w:rPr>
        <w:t xml:space="preserve">. </w:t>
      </w:r>
      <w:r w:rsidR="00A82913">
        <w:rPr>
          <w:rFonts w:cs="Arial"/>
          <w:bCs/>
          <w:szCs w:val="22"/>
          <w:lang w:val="en-GB"/>
        </w:rPr>
        <w:t xml:space="preserve">The </w:t>
      </w:r>
      <w:r w:rsidR="00CC0995">
        <w:rPr>
          <w:rFonts w:cs="Arial"/>
          <w:bCs/>
          <w:szCs w:val="22"/>
          <w:lang w:val="en-GB"/>
        </w:rPr>
        <w:t xml:space="preserve">defendant admitted the </w:t>
      </w:r>
      <w:r w:rsidR="00A82913">
        <w:rPr>
          <w:rFonts w:cs="Arial"/>
          <w:bCs/>
          <w:szCs w:val="22"/>
          <w:lang w:val="en-GB"/>
        </w:rPr>
        <w:t>arrest</w:t>
      </w:r>
      <w:r w:rsidR="00CC0995">
        <w:rPr>
          <w:rFonts w:cs="Arial"/>
          <w:bCs/>
          <w:szCs w:val="22"/>
          <w:lang w:val="en-GB"/>
        </w:rPr>
        <w:t xml:space="preserve"> and</w:t>
      </w:r>
      <w:r w:rsidR="00A82913">
        <w:rPr>
          <w:rFonts w:cs="Arial"/>
          <w:bCs/>
          <w:szCs w:val="22"/>
          <w:lang w:val="en-GB"/>
        </w:rPr>
        <w:t xml:space="preserve"> relie</w:t>
      </w:r>
      <w:r w:rsidR="00CC0995">
        <w:rPr>
          <w:rFonts w:cs="Arial"/>
          <w:bCs/>
          <w:szCs w:val="22"/>
          <w:lang w:val="en-GB"/>
        </w:rPr>
        <w:t>d</w:t>
      </w:r>
      <w:r w:rsidR="00A82913">
        <w:rPr>
          <w:rFonts w:cs="Arial"/>
          <w:bCs/>
          <w:szCs w:val="22"/>
          <w:lang w:val="en-GB"/>
        </w:rPr>
        <w:t xml:space="preserve"> on justification</w:t>
      </w:r>
      <w:r w:rsidR="009D02A6">
        <w:rPr>
          <w:rFonts w:cs="Arial"/>
          <w:bCs/>
          <w:szCs w:val="22"/>
          <w:lang w:val="en-GB"/>
        </w:rPr>
        <w:t xml:space="preserve"> for the deprivation of the plaintiff’s freedom</w:t>
      </w:r>
      <w:r w:rsidR="00A82913">
        <w:rPr>
          <w:rFonts w:cs="Arial"/>
          <w:bCs/>
          <w:szCs w:val="22"/>
          <w:lang w:val="en-GB"/>
        </w:rPr>
        <w:t>.</w:t>
      </w:r>
    </w:p>
    <w:p w14:paraId="1E7A1B4E" w14:textId="5F312104" w:rsidR="00F545AB" w:rsidRPr="00F00FF0" w:rsidRDefault="00164DEB" w:rsidP="00164DEB">
      <w:pPr>
        <w:widowControl w:val="0"/>
        <w:tabs>
          <w:tab w:val="left" w:pos="567"/>
        </w:tabs>
        <w:spacing w:before="480" w:after="480" w:line="360" w:lineRule="auto"/>
        <w:jc w:val="both"/>
        <w:rPr>
          <w:rFonts w:cs="Arial"/>
          <w:bCs/>
          <w:szCs w:val="22"/>
        </w:rPr>
      </w:pPr>
      <w:r w:rsidRPr="00F00FF0">
        <w:rPr>
          <w:rFonts w:cs="Arial"/>
          <w:bCs/>
          <w:szCs w:val="22"/>
        </w:rPr>
        <w:t>[6]</w:t>
      </w:r>
      <w:r w:rsidRPr="00F00FF0">
        <w:rPr>
          <w:rFonts w:cs="Arial"/>
          <w:bCs/>
          <w:szCs w:val="22"/>
        </w:rPr>
        <w:tab/>
      </w:r>
      <w:r w:rsidR="009E3FC4">
        <w:rPr>
          <w:rFonts w:cs="Arial"/>
          <w:bCs/>
          <w:szCs w:val="22"/>
          <w:lang w:val="en-GB"/>
        </w:rPr>
        <w:t>The plaintiff allege</w:t>
      </w:r>
      <w:r w:rsidR="00F35F92">
        <w:rPr>
          <w:rFonts w:cs="Arial"/>
          <w:bCs/>
          <w:szCs w:val="22"/>
          <w:lang w:val="en-GB"/>
        </w:rPr>
        <w:t>d</w:t>
      </w:r>
      <w:r w:rsidR="009E3FC4">
        <w:rPr>
          <w:rFonts w:cs="Arial"/>
          <w:bCs/>
          <w:szCs w:val="22"/>
          <w:lang w:val="en-GB"/>
        </w:rPr>
        <w:t xml:space="preserve"> that she was severely injured in an assault and in a motor vehicle accident that preceded her arrest and that the failure of the police officers to </w:t>
      </w:r>
      <w:r w:rsidR="00BE09A1">
        <w:rPr>
          <w:rFonts w:cs="Arial"/>
          <w:bCs/>
          <w:szCs w:val="22"/>
          <w:lang w:val="en-GB"/>
        </w:rPr>
        <w:t xml:space="preserve">arrange for medical treatment </w:t>
      </w:r>
      <w:r w:rsidR="00FA05F1">
        <w:rPr>
          <w:rFonts w:cs="Arial"/>
          <w:bCs/>
          <w:szCs w:val="22"/>
          <w:lang w:val="en-GB"/>
        </w:rPr>
        <w:t xml:space="preserve">for her </w:t>
      </w:r>
      <w:r w:rsidR="00487DAE">
        <w:rPr>
          <w:rFonts w:cs="Arial"/>
          <w:bCs/>
          <w:szCs w:val="22"/>
          <w:lang w:val="en-GB"/>
        </w:rPr>
        <w:t>exacerbated</w:t>
      </w:r>
      <w:r w:rsidR="00BE09A1">
        <w:rPr>
          <w:rFonts w:cs="Arial"/>
          <w:bCs/>
          <w:szCs w:val="22"/>
          <w:lang w:val="en-GB"/>
        </w:rPr>
        <w:t xml:space="preserve"> her injuries. </w:t>
      </w:r>
      <w:r w:rsidR="00247581" w:rsidRPr="00F00FF0">
        <w:rPr>
          <w:rFonts w:cs="Arial"/>
          <w:bCs/>
          <w:szCs w:val="22"/>
          <w:lang w:val="en-GB"/>
        </w:rPr>
        <w:t xml:space="preserve">A number of injuries </w:t>
      </w:r>
      <w:r w:rsidR="00D956D4">
        <w:rPr>
          <w:rFonts w:cs="Arial"/>
          <w:bCs/>
          <w:szCs w:val="22"/>
          <w:lang w:val="en-GB"/>
        </w:rPr>
        <w:t>we</w:t>
      </w:r>
      <w:r w:rsidR="00247581" w:rsidRPr="00F00FF0">
        <w:rPr>
          <w:rFonts w:cs="Arial"/>
          <w:bCs/>
          <w:szCs w:val="22"/>
          <w:lang w:val="en-GB"/>
        </w:rPr>
        <w:t>re listed in paragraph 10 of the amended particulars of claim</w:t>
      </w:r>
      <w:r w:rsidR="00BE09A1">
        <w:rPr>
          <w:rFonts w:cs="Arial"/>
          <w:bCs/>
          <w:szCs w:val="22"/>
          <w:lang w:val="en-GB"/>
        </w:rPr>
        <w:t>. These</w:t>
      </w:r>
      <w:r w:rsidR="00D956D4">
        <w:rPr>
          <w:rFonts w:cs="Arial"/>
          <w:bCs/>
          <w:szCs w:val="22"/>
          <w:lang w:val="en-GB"/>
        </w:rPr>
        <w:t xml:space="preserve"> included</w:t>
      </w:r>
      <w:r w:rsidR="00BE09A1">
        <w:rPr>
          <w:rFonts w:cs="Arial"/>
          <w:bCs/>
          <w:szCs w:val="22"/>
          <w:lang w:val="en-GB"/>
        </w:rPr>
        <w:t xml:space="preserve"> a</w:t>
      </w:r>
      <w:r w:rsidR="00247581" w:rsidRPr="00F00FF0">
        <w:rPr>
          <w:rFonts w:cs="Arial"/>
          <w:bCs/>
          <w:szCs w:val="22"/>
          <w:lang w:val="en-GB"/>
        </w:rPr>
        <w:t xml:space="preserve"> laceration of the left knee; an injury to the left clavicle, and an injury to the right upper leg.</w:t>
      </w:r>
    </w:p>
    <w:p w14:paraId="71A067BF" w14:textId="237F2167" w:rsidR="003D7648" w:rsidRPr="007D140D" w:rsidRDefault="00164DEB" w:rsidP="00164DEB">
      <w:pPr>
        <w:widowControl w:val="0"/>
        <w:tabs>
          <w:tab w:val="left" w:pos="567"/>
        </w:tabs>
        <w:spacing w:before="480" w:after="480" w:line="360" w:lineRule="auto"/>
        <w:jc w:val="both"/>
        <w:rPr>
          <w:rFonts w:cs="Arial"/>
          <w:bCs/>
          <w:szCs w:val="22"/>
        </w:rPr>
      </w:pPr>
      <w:r w:rsidRPr="007D140D">
        <w:rPr>
          <w:rFonts w:cs="Arial"/>
          <w:bCs/>
          <w:szCs w:val="22"/>
        </w:rPr>
        <w:t>[7]</w:t>
      </w:r>
      <w:r w:rsidRPr="007D140D">
        <w:rPr>
          <w:rFonts w:cs="Arial"/>
          <w:bCs/>
          <w:szCs w:val="22"/>
        </w:rPr>
        <w:tab/>
      </w:r>
      <w:r w:rsidR="00FD335E">
        <w:rPr>
          <w:rFonts w:cs="Arial"/>
          <w:bCs/>
          <w:szCs w:val="22"/>
          <w:lang w:val="en-GB"/>
        </w:rPr>
        <w:t>The plaintiff</w:t>
      </w:r>
      <w:r w:rsidR="003D7648" w:rsidRPr="003D7648">
        <w:rPr>
          <w:rFonts w:cs="Arial"/>
          <w:bCs/>
          <w:szCs w:val="22"/>
          <w:lang w:val="en-GB"/>
        </w:rPr>
        <w:t xml:space="preserve"> alleged that the arresting officer had no reasonable grounds to arrest</w:t>
      </w:r>
      <w:r w:rsidR="00FD335E">
        <w:rPr>
          <w:rFonts w:cs="Arial"/>
          <w:bCs/>
          <w:szCs w:val="22"/>
          <w:lang w:val="en-GB"/>
        </w:rPr>
        <w:t xml:space="preserve"> her </w:t>
      </w:r>
      <w:r w:rsidR="003D7648" w:rsidRPr="003D7648">
        <w:rPr>
          <w:rFonts w:cs="Arial"/>
          <w:bCs/>
          <w:szCs w:val="22"/>
          <w:lang w:val="en-GB"/>
        </w:rPr>
        <w:t>and that the arrest was carried out</w:t>
      </w:r>
      <w:r w:rsidR="003D7648">
        <w:rPr>
          <w:rFonts w:cs="Arial"/>
          <w:bCs/>
          <w:szCs w:val="22"/>
          <w:lang w:val="en-GB"/>
        </w:rPr>
        <w:t xml:space="preserve"> </w:t>
      </w:r>
      <w:r w:rsidR="003D7648" w:rsidRPr="00C57E12">
        <w:rPr>
          <w:rFonts w:cs="Arial"/>
          <w:bCs/>
          <w:i/>
          <w:iCs/>
          <w:szCs w:val="22"/>
          <w:lang w:val="en-GB"/>
        </w:rPr>
        <w:t>“possibly”</w:t>
      </w:r>
      <w:r w:rsidR="003D7648">
        <w:rPr>
          <w:rFonts w:cs="Arial"/>
          <w:bCs/>
          <w:szCs w:val="22"/>
          <w:lang w:val="en-GB"/>
        </w:rPr>
        <w:t xml:space="preserve"> </w:t>
      </w:r>
      <w:r w:rsidR="003D7648" w:rsidRPr="003D7648">
        <w:rPr>
          <w:rFonts w:cs="Arial"/>
          <w:bCs/>
          <w:szCs w:val="22"/>
          <w:lang w:val="en-GB"/>
        </w:rPr>
        <w:t>for a</w:t>
      </w:r>
      <w:r w:rsidR="003D7648">
        <w:rPr>
          <w:rFonts w:cs="Arial"/>
          <w:bCs/>
          <w:szCs w:val="22"/>
          <w:lang w:val="en-GB"/>
        </w:rPr>
        <w:t xml:space="preserve">n </w:t>
      </w:r>
      <w:r w:rsidR="00F00FF0" w:rsidRPr="00F00FF0">
        <w:rPr>
          <w:rFonts w:cs="Arial"/>
          <w:bCs/>
          <w:i/>
          <w:iCs/>
          <w:szCs w:val="22"/>
          <w:lang w:val="en-GB"/>
        </w:rPr>
        <w:t>“</w:t>
      </w:r>
      <w:r w:rsidR="003D7648" w:rsidRPr="00F00FF0">
        <w:rPr>
          <w:rFonts w:cs="Arial"/>
          <w:bCs/>
          <w:i/>
          <w:iCs/>
          <w:szCs w:val="22"/>
          <w:lang w:val="en-GB"/>
        </w:rPr>
        <w:t>ulterior motive.</w:t>
      </w:r>
      <w:r w:rsidR="00F00FF0" w:rsidRPr="00F00FF0">
        <w:rPr>
          <w:rFonts w:cs="Arial"/>
          <w:bCs/>
          <w:i/>
          <w:iCs/>
          <w:szCs w:val="22"/>
          <w:lang w:val="en-GB"/>
        </w:rPr>
        <w:t>”</w:t>
      </w:r>
      <w:r w:rsidR="007D140D">
        <w:rPr>
          <w:rFonts w:cs="Arial"/>
          <w:bCs/>
          <w:szCs w:val="22"/>
          <w:lang w:val="en-GB"/>
        </w:rPr>
        <w:t xml:space="preserve"> </w:t>
      </w:r>
      <w:r w:rsidR="00FD335E">
        <w:rPr>
          <w:rFonts w:cs="Arial"/>
          <w:bCs/>
          <w:szCs w:val="22"/>
          <w:lang w:val="en-GB"/>
        </w:rPr>
        <w:t>T</w:t>
      </w:r>
      <w:r w:rsidR="007D140D" w:rsidRPr="007D140D">
        <w:rPr>
          <w:rFonts w:cs="Arial"/>
          <w:bCs/>
          <w:szCs w:val="22"/>
          <w:lang w:val="en-GB"/>
        </w:rPr>
        <w:t xml:space="preserve">he </w:t>
      </w:r>
      <w:r w:rsidR="00FD335E">
        <w:rPr>
          <w:rFonts w:cs="Arial"/>
          <w:bCs/>
          <w:szCs w:val="22"/>
          <w:lang w:val="en-GB"/>
        </w:rPr>
        <w:t>plaintiff</w:t>
      </w:r>
      <w:r w:rsidR="000D633E">
        <w:rPr>
          <w:rFonts w:cs="Arial"/>
          <w:bCs/>
          <w:szCs w:val="22"/>
          <w:lang w:val="en-GB"/>
        </w:rPr>
        <w:t xml:space="preserve"> in her first claim, sought</w:t>
      </w:r>
      <w:r w:rsidR="00FD335E">
        <w:rPr>
          <w:rFonts w:cs="Arial"/>
          <w:bCs/>
          <w:szCs w:val="22"/>
          <w:lang w:val="en-GB"/>
        </w:rPr>
        <w:t xml:space="preserve"> </w:t>
      </w:r>
      <w:r w:rsidR="007D140D" w:rsidRPr="007D140D">
        <w:rPr>
          <w:rFonts w:cs="Arial"/>
          <w:bCs/>
          <w:szCs w:val="22"/>
          <w:lang w:val="en-GB"/>
        </w:rPr>
        <w:t xml:space="preserve">damages of </w:t>
      </w:r>
      <w:r w:rsidR="007D140D">
        <w:rPr>
          <w:rFonts w:cs="Arial"/>
          <w:bCs/>
          <w:szCs w:val="22"/>
          <w:lang w:val="en-GB"/>
        </w:rPr>
        <w:t>R</w:t>
      </w:r>
      <w:r w:rsidR="007D140D" w:rsidRPr="007D140D">
        <w:rPr>
          <w:rFonts w:cs="Arial"/>
          <w:bCs/>
          <w:szCs w:val="22"/>
          <w:lang w:val="en-GB"/>
        </w:rPr>
        <w:t>100,000</w:t>
      </w:r>
      <w:r w:rsidR="007D140D">
        <w:rPr>
          <w:rFonts w:cs="Arial"/>
          <w:bCs/>
          <w:szCs w:val="22"/>
          <w:lang w:val="en-GB"/>
        </w:rPr>
        <w:t xml:space="preserve"> </w:t>
      </w:r>
      <w:r w:rsidR="00DE0256">
        <w:rPr>
          <w:rFonts w:cs="Arial"/>
          <w:bCs/>
          <w:szCs w:val="22"/>
          <w:lang w:val="en-GB"/>
        </w:rPr>
        <w:t xml:space="preserve">for an </w:t>
      </w:r>
      <w:r w:rsidR="007D140D">
        <w:rPr>
          <w:rFonts w:cs="Arial"/>
          <w:bCs/>
          <w:szCs w:val="22"/>
          <w:lang w:val="en-GB"/>
        </w:rPr>
        <w:t>alleged</w:t>
      </w:r>
      <w:r w:rsidR="007D140D" w:rsidRPr="007D140D">
        <w:rPr>
          <w:rFonts w:cs="Arial"/>
          <w:bCs/>
          <w:szCs w:val="22"/>
          <w:lang w:val="en-GB"/>
        </w:rPr>
        <w:t xml:space="preserve"> infringement of her dignity</w:t>
      </w:r>
      <w:r w:rsidR="007D140D">
        <w:rPr>
          <w:rFonts w:cs="Arial"/>
          <w:bCs/>
          <w:szCs w:val="22"/>
          <w:lang w:val="en-GB"/>
        </w:rPr>
        <w:t xml:space="preserve">, </w:t>
      </w:r>
      <w:r w:rsidR="007D140D" w:rsidRPr="00EA1170">
        <w:rPr>
          <w:rFonts w:cs="Arial"/>
          <w:bCs/>
          <w:i/>
          <w:iCs/>
          <w:szCs w:val="22"/>
          <w:lang w:val="en-GB"/>
        </w:rPr>
        <w:t>contumelia</w:t>
      </w:r>
      <w:r w:rsidR="007D140D">
        <w:rPr>
          <w:rFonts w:cs="Arial"/>
          <w:bCs/>
          <w:szCs w:val="22"/>
          <w:lang w:val="en-GB"/>
        </w:rPr>
        <w:t>, a</w:t>
      </w:r>
      <w:r w:rsidR="007D140D" w:rsidRPr="007D140D">
        <w:rPr>
          <w:rFonts w:cs="Arial"/>
          <w:bCs/>
          <w:szCs w:val="22"/>
          <w:lang w:val="en-GB"/>
        </w:rPr>
        <w:t>nd</w:t>
      </w:r>
      <w:r w:rsidR="00311E77">
        <w:rPr>
          <w:rFonts w:cs="Arial"/>
          <w:bCs/>
          <w:szCs w:val="22"/>
          <w:lang w:val="en-GB"/>
        </w:rPr>
        <w:t xml:space="preserve"> </w:t>
      </w:r>
      <w:r w:rsidR="007D140D" w:rsidRPr="007D140D">
        <w:rPr>
          <w:rFonts w:cs="Arial"/>
          <w:bCs/>
          <w:szCs w:val="22"/>
          <w:lang w:val="en-GB"/>
        </w:rPr>
        <w:t xml:space="preserve">deprivation of </w:t>
      </w:r>
      <w:r w:rsidR="007D140D">
        <w:rPr>
          <w:rFonts w:cs="Arial"/>
          <w:bCs/>
          <w:szCs w:val="22"/>
          <w:lang w:val="en-GB"/>
        </w:rPr>
        <w:t xml:space="preserve">her </w:t>
      </w:r>
      <w:r w:rsidR="007D140D" w:rsidRPr="007D140D">
        <w:rPr>
          <w:rFonts w:cs="Arial"/>
          <w:bCs/>
          <w:szCs w:val="22"/>
          <w:lang w:val="en-GB"/>
        </w:rPr>
        <w:t>freedom</w:t>
      </w:r>
      <w:r w:rsidR="00DD1600">
        <w:rPr>
          <w:rFonts w:cs="Arial"/>
          <w:bCs/>
          <w:szCs w:val="22"/>
          <w:lang w:val="en-GB"/>
        </w:rPr>
        <w:t xml:space="preserve"> arising out of the arrest.</w:t>
      </w:r>
    </w:p>
    <w:p w14:paraId="74FA56AF" w14:textId="0724A29D" w:rsidR="00E32485" w:rsidRPr="00A82913" w:rsidRDefault="00164DEB" w:rsidP="00164DEB">
      <w:pPr>
        <w:widowControl w:val="0"/>
        <w:tabs>
          <w:tab w:val="left" w:pos="567"/>
        </w:tabs>
        <w:spacing w:before="480" w:after="480" w:line="360" w:lineRule="auto"/>
        <w:jc w:val="both"/>
        <w:rPr>
          <w:rFonts w:cs="Arial"/>
          <w:bCs/>
          <w:szCs w:val="22"/>
        </w:rPr>
      </w:pPr>
      <w:r w:rsidRPr="00A82913">
        <w:rPr>
          <w:rFonts w:cs="Arial"/>
          <w:bCs/>
          <w:szCs w:val="22"/>
        </w:rPr>
        <w:t>[8]</w:t>
      </w:r>
      <w:r w:rsidRPr="00A82913">
        <w:rPr>
          <w:rFonts w:cs="Arial"/>
          <w:bCs/>
          <w:szCs w:val="22"/>
        </w:rPr>
        <w:tab/>
      </w:r>
      <w:r w:rsidR="007D140D" w:rsidRPr="00A82913">
        <w:rPr>
          <w:rFonts w:cs="Arial"/>
          <w:bCs/>
          <w:noProof/>
          <w:szCs w:val="22"/>
          <w:lang w:val="en-GB"/>
        </w:rPr>
        <w:t>In a second claim</w:t>
      </w:r>
      <w:r w:rsidR="00871ABE">
        <w:rPr>
          <w:rFonts w:cs="Arial"/>
          <w:bCs/>
          <w:noProof/>
          <w:szCs w:val="22"/>
          <w:lang w:val="en-GB"/>
        </w:rPr>
        <w:t>,</w:t>
      </w:r>
      <w:r w:rsidR="007D140D" w:rsidRPr="00A82913">
        <w:rPr>
          <w:rFonts w:cs="Arial"/>
          <w:bCs/>
          <w:noProof/>
          <w:szCs w:val="22"/>
          <w:lang w:val="en-GB"/>
        </w:rPr>
        <w:t xml:space="preserve"> the plaintiff alleged that she had been assaulted by hijackers who had stabbed her on her right leg and left knee</w:t>
      </w:r>
      <w:r w:rsidR="00DD1600" w:rsidRPr="00A82913">
        <w:rPr>
          <w:rFonts w:cs="Arial"/>
          <w:bCs/>
          <w:noProof/>
          <w:szCs w:val="22"/>
          <w:lang w:val="en-GB"/>
        </w:rPr>
        <w:t>.</w:t>
      </w:r>
      <w:r w:rsidR="00F00FF0" w:rsidRPr="00A82913">
        <w:rPr>
          <w:rFonts w:cs="Arial"/>
          <w:bCs/>
          <w:noProof/>
          <w:szCs w:val="22"/>
          <w:lang w:val="en-GB"/>
        </w:rPr>
        <w:t xml:space="preserve"> </w:t>
      </w:r>
      <w:r w:rsidR="00A71922">
        <w:rPr>
          <w:rFonts w:cs="Arial"/>
          <w:bCs/>
          <w:noProof/>
          <w:szCs w:val="22"/>
          <w:lang w:val="en-GB"/>
        </w:rPr>
        <w:t>P</w:t>
      </w:r>
      <w:r w:rsidR="00A71922" w:rsidRPr="00A82913">
        <w:rPr>
          <w:rFonts w:cs="Arial"/>
          <w:bCs/>
          <w:noProof/>
          <w:szCs w:val="22"/>
          <w:lang w:val="en-GB"/>
        </w:rPr>
        <w:t xml:space="preserve">aragraph 9 </w:t>
      </w:r>
      <w:r w:rsidR="00A71922">
        <w:rPr>
          <w:rFonts w:cs="Arial"/>
          <w:bCs/>
          <w:noProof/>
          <w:szCs w:val="22"/>
          <w:lang w:val="en-GB"/>
        </w:rPr>
        <w:t>of t</w:t>
      </w:r>
      <w:r w:rsidR="00F00FF0" w:rsidRPr="00A82913">
        <w:rPr>
          <w:rFonts w:cs="Arial"/>
          <w:bCs/>
          <w:noProof/>
          <w:szCs w:val="22"/>
          <w:lang w:val="en-GB"/>
        </w:rPr>
        <w:t xml:space="preserve">he particulars of claim </w:t>
      </w:r>
      <w:r w:rsidR="00A71922">
        <w:rPr>
          <w:rFonts w:cs="Arial"/>
          <w:bCs/>
          <w:noProof/>
          <w:szCs w:val="22"/>
          <w:lang w:val="en-GB"/>
        </w:rPr>
        <w:t xml:space="preserve">made </w:t>
      </w:r>
      <w:r w:rsidR="00F00FF0" w:rsidRPr="00A82913">
        <w:rPr>
          <w:rFonts w:cs="Arial"/>
          <w:bCs/>
          <w:noProof/>
          <w:szCs w:val="22"/>
          <w:lang w:val="en-GB"/>
        </w:rPr>
        <w:t>refere</w:t>
      </w:r>
      <w:r w:rsidR="00A71922">
        <w:rPr>
          <w:rFonts w:cs="Arial"/>
          <w:bCs/>
          <w:noProof/>
          <w:szCs w:val="22"/>
          <w:lang w:val="en-GB"/>
        </w:rPr>
        <w:t>nc</w:t>
      </w:r>
      <w:r w:rsidR="00F00FF0" w:rsidRPr="00A82913">
        <w:rPr>
          <w:rFonts w:cs="Arial"/>
          <w:bCs/>
          <w:noProof/>
          <w:szCs w:val="22"/>
          <w:lang w:val="en-GB"/>
        </w:rPr>
        <w:t>e</w:t>
      </w:r>
      <w:r w:rsidR="00EF6D0F" w:rsidRPr="00A82913">
        <w:rPr>
          <w:rFonts w:cs="Arial"/>
          <w:bCs/>
          <w:noProof/>
          <w:szCs w:val="22"/>
          <w:lang w:val="en-GB"/>
        </w:rPr>
        <w:t xml:space="preserve"> to more than one hijacker, and paragraph 11 to one hijacker.</w:t>
      </w:r>
      <w:r w:rsidR="00A82913">
        <w:rPr>
          <w:rFonts w:cs="Arial"/>
          <w:bCs/>
          <w:noProof/>
          <w:szCs w:val="22"/>
          <w:lang w:val="en-GB"/>
        </w:rPr>
        <w:t xml:space="preserve"> </w:t>
      </w:r>
      <w:r w:rsidR="00DD1600" w:rsidRPr="00A82913">
        <w:rPr>
          <w:rFonts w:cs="Arial"/>
          <w:bCs/>
          <w:noProof/>
          <w:szCs w:val="22"/>
          <w:lang w:val="en-GB"/>
        </w:rPr>
        <w:t xml:space="preserve">As a result of the assault </w:t>
      </w:r>
      <w:r w:rsidR="00D557CB">
        <w:rPr>
          <w:rFonts w:cs="Arial"/>
          <w:bCs/>
          <w:noProof/>
          <w:szCs w:val="22"/>
          <w:lang w:val="en-GB"/>
        </w:rPr>
        <w:t>t</w:t>
      </w:r>
      <w:r w:rsidR="00DD1600" w:rsidRPr="00A82913">
        <w:rPr>
          <w:rFonts w:cs="Arial"/>
          <w:bCs/>
          <w:noProof/>
          <w:szCs w:val="22"/>
          <w:lang w:val="en-GB"/>
        </w:rPr>
        <w:t xml:space="preserve">he </w:t>
      </w:r>
      <w:r w:rsidR="00D557CB">
        <w:rPr>
          <w:rFonts w:cs="Arial"/>
          <w:bCs/>
          <w:noProof/>
          <w:szCs w:val="22"/>
          <w:lang w:val="en-GB"/>
        </w:rPr>
        <w:t xml:space="preserve">plaintiff allegedly </w:t>
      </w:r>
      <w:r w:rsidR="00DD1600" w:rsidRPr="00A82913">
        <w:rPr>
          <w:rFonts w:cs="Arial"/>
          <w:bCs/>
          <w:noProof/>
          <w:szCs w:val="22"/>
          <w:lang w:val="en-GB"/>
        </w:rPr>
        <w:t>lost control of the motor vehicle and collided with a tree on the sidewalk.</w:t>
      </w:r>
      <w:r w:rsidR="007D140D" w:rsidRPr="00A82913">
        <w:rPr>
          <w:rFonts w:cs="Arial"/>
          <w:bCs/>
          <w:noProof/>
          <w:szCs w:val="22"/>
          <w:lang w:val="en-GB"/>
        </w:rPr>
        <w:t xml:space="preserve"> </w:t>
      </w:r>
      <w:r w:rsidR="009A6E36">
        <w:rPr>
          <w:rFonts w:cs="Arial"/>
          <w:bCs/>
          <w:noProof/>
          <w:szCs w:val="22"/>
          <w:lang w:val="en-GB"/>
        </w:rPr>
        <w:t>T</w:t>
      </w:r>
      <w:r w:rsidR="007D140D" w:rsidRPr="00A82913">
        <w:rPr>
          <w:rFonts w:cs="Arial"/>
          <w:bCs/>
          <w:noProof/>
          <w:szCs w:val="22"/>
          <w:lang w:val="en-GB"/>
        </w:rPr>
        <w:t xml:space="preserve">he members of the </w:t>
      </w:r>
      <w:r w:rsidR="009A6E36">
        <w:rPr>
          <w:rFonts w:cs="Arial"/>
          <w:bCs/>
          <w:noProof/>
          <w:szCs w:val="22"/>
          <w:lang w:val="en-GB"/>
        </w:rPr>
        <w:t>p</w:t>
      </w:r>
      <w:r w:rsidR="007D140D" w:rsidRPr="00A82913">
        <w:rPr>
          <w:rFonts w:cs="Arial"/>
          <w:bCs/>
          <w:noProof/>
          <w:szCs w:val="22"/>
          <w:lang w:val="en-GB"/>
        </w:rPr>
        <w:t xml:space="preserve">olice found </w:t>
      </w:r>
      <w:r w:rsidR="009A6E36">
        <w:rPr>
          <w:rFonts w:cs="Arial"/>
          <w:bCs/>
          <w:noProof/>
          <w:szCs w:val="22"/>
          <w:lang w:val="en-GB"/>
        </w:rPr>
        <w:t>t</w:t>
      </w:r>
      <w:r w:rsidR="007D140D" w:rsidRPr="00A82913">
        <w:rPr>
          <w:rFonts w:cs="Arial"/>
          <w:bCs/>
          <w:noProof/>
          <w:szCs w:val="22"/>
          <w:lang w:val="en-GB"/>
        </w:rPr>
        <w:t>he</w:t>
      </w:r>
      <w:r w:rsidR="009A6E36">
        <w:rPr>
          <w:rFonts w:cs="Arial"/>
          <w:bCs/>
          <w:noProof/>
          <w:szCs w:val="22"/>
          <w:lang w:val="en-GB"/>
        </w:rPr>
        <w:t xml:space="preserve"> plaintiff </w:t>
      </w:r>
      <w:r w:rsidR="007D140D" w:rsidRPr="00A82913">
        <w:rPr>
          <w:rFonts w:cs="Arial"/>
          <w:bCs/>
          <w:noProof/>
          <w:szCs w:val="22"/>
          <w:lang w:val="en-GB"/>
        </w:rPr>
        <w:t>at the scene of the accident</w:t>
      </w:r>
      <w:r w:rsidR="00846E22" w:rsidRPr="00A82913">
        <w:rPr>
          <w:rFonts w:cs="Arial"/>
          <w:bCs/>
          <w:noProof/>
          <w:szCs w:val="22"/>
          <w:lang w:val="en-GB"/>
        </w:rPr>
        <w:t xml:space="preserve"> with severe injuries but instead of affording her immediate medical treatment </w:t>
      </w:r>
      <w:r w:rsidR="00217F1A">
        <w:rPr>
          <w:rFonts w:cs="Arial"/>
          <w:bCs/>
          <w:noProof/>
          <w:szCs w:val="22"/>
          <w:lang w:val="en-GB"/>
        </w:rPr>
        <w:t>t</w:t>
      </w:r>
      <w:r w:rsidR="00846E22" w:rsidRPr="00A82913">
        <w:rPr>
          <w:rFonts w:cs="Arial"/>
          <w:bCs/>
          <w:noProof/>
          <w:szCs w:val="22"/>
          <w:lang w:val="en-GB"/>
        </w:rPr>
        <w:t xml:space="preserve">he </w:t>
      </w:r>
      <w:r w:rsidR="00217F1A">
        <w:rPr>
          <w:rFonts w:cs="Arial"/>
          <w:bCs/>
          <w:noProof/>
          <w:szCs w:val="22"/>
          <w:lang w:val="en-GB"/>
        </w:rPr>
        <w:t xml:space="preserve">plaintiff </w:t>
      </w:r>
      <w:r w:rsidR="00846E22" w:rsidRPr="00A82913">
        <w:rPr>
          <w:rFonts w:cs="Arial"/>
          <w:bCs/>
          <w:noProof/>
          <w:szCs w:val="22"/>
          <w:lang w:val="en-GB"/>
        </w:rPr>
        <w:t>was taken to hospital for an alcohol test where she was</w:t>
      </w:r>
      <w:r w:rsidR="00DD1600" w:rsidRPr="00A82913">
        <w:rPr>
          <w:rFonts w:cs="Arial"/>
          <w:bCs/>
          <w:noProof/>
          <w:szCs w:val="22"/>
          <w:lang w:val="en-GB"/>
        </w:rPr>
        <w:t xml:space="preserve"> al</w:t>
      </w:r>
      <w:r w:rsidR="00A90305">
        <w:rPr>
          <w:rFonts w:cs="Arial"/>
          <w:bCs/>
          <w:noProof/>
          <w:szCs w:val="22"/>
          <w:lang w:val="en-GB"/>
        </w:rPr>
        <w:t>legedly</w:t>
      </w:r>
      <w:r w:rsidR="00846E22" w:rsidRPr="00A82913">
        <w:rPr>
          <w:rFonts w:cs="Arial"/>
          <w:bCs/>
          <w:noProof/>
          <w:szCs w:val="22"/>
          <w:lang w:val="en-GB"/>
        </w:rPr>
        <w:t xml:space="preserve"> denied medical treatment. </w:t>
      </w:r>
      <w:r w:rsidR="00A90305">
        <w:rPr>
          <w:rFonts w:cs="Arial"/>
          <w:bCs/>
          <w:noProof/>
          <w:szCs w:val="22"/>
          <w:lang w:val="en-GB"/>
        </w:rPr>
        <w:t>T</w:t>
      </w:r>
      <w:r w:rsidR="00846E22" w:rsidRPr="00A82913">
        <w:rPr>
          <w:rFonts w:cs="Arial"/>
          <w:bCs/>
          <w:noProof/>
          <w:szCs w:val="22"/>
          <w:lang w:val="en-GB"/>
        </w:rPr>
        <w:t xml:space="preserve">he </w:t>
      </w:r>
      <w:r w:rsidR="00A90305">
        <w:rPr>
          <w:rFonts w:cs="Arial"/>
          <w:bCs/>
          <w:noProof/>
          <w:szCs w:val="22"/>
          <w:lang w:val="en-GB"/>
        </w:rPr>
        <w:t xml:space="preserve">plaintiff </w:t>
      </w:r>
      <w:r w:rsidR="00846E22" w:rsidRPr="00A82913">
        <w:rPr>
          <w:rFonts w:cs="Arial"/>
          <w:bCs/>
          <w:noProof/>
          <w:szCs w:val="22"/>
          <w:lang w:val="en-GB"/>
        </w:rPr>
        <w:t xml:space="preserve">was then </w:t>
      </w:r>
      <w:r w:rsidR="00BE09A1" w:rsidRPr="00A82913">
        <w:rPr>
          <w:rFonts w:cs="Arial"/>
          <w:bCs/>
          <w:noProof/>
          <w:szCs w:val="22"/>
          <w:lang w:val="en-GB"/>
        </w:rPr>
        <w:t>detained</w:t>
      </w:r>
      <w:r w:rsidR="00846E22" w:rsidRPr="00A82913">
        <w:rPr>
          <w:rFonts w:cs="Arial"/>
          <w:bCs/>
          <w:noProof/>
          <w:szCs w:val="22"/>
          <w:lang w:val="en-GB"/>
        </w:rPr>
        <w:t xml:space="preserve"> </w:t>
      </w:r>
      <w:r w:rsidR="00BE09A1" w:rsidRPr="00A82913">
        <w:rPr>
          <w:rFonts w:cs="Arial"/>
          <w:bCs/>
          <w:noProof/>
          <w:szCs w:val="22"/>
          <w:lang w:val="en-GB"/>
        </w:rPr>
        <w:t>at a police station</w:t>
      </w:r>
      <w:r w:rsidR="00846E22" w:rsidRPr="00A82913">
        <w:rPr>
          <w:rFonts w:cs="Arial"/>
          <w:bCs/>
          <w:noProof/>
          <w:szCs w:val="22"/>
          <w:lang w:val="en-GB"/>
        </w:rPr>
        <w:t xml:space="preserve"> </w:t>
      </w:r>
      <w:r w:rsidR="00E32485" w:rsidRPr="00A82913">
        <w:rPr>
          <w:rFonts w:cs="Arial"/>
          <w:bCs/>
          <w:noProof/>
          <w:szCs w:val="22"/>
          <w:lang w:val="en-GB"/>
        </w:rPr>
        <w:t xml:space="preserve">before being </w:t>
      </w:r>
      <w:r w:rsidR="00846E22" w:rsidRPr="00A82913">
        <w:rPr>
          <w:rFonts w:cs="Arial"/>
          <w:bCs/>
          <w:noProof/>
          <w:szCs w:val="22"/>
          <w:lang w:val="en-GB"/>
        </w:rPr>
        <w:t>returned to the hospital</w:t>
      </w:r>
      <w:r w:rsidR="00E32485" w:rsidRPr="00A82913">
        <w:rPr>
          <w:rFonts w:cs="Arial"/>
          <w:bCs/>
          <w:noProof/>
          <w:szCs w:val="22"/>
          <w:lang w:val="en-GB"/>
        </w:rPr>
        <w:t xml:space="preserve"> where she was released on bail at 14h00.</w:t>
      </w:r>
    </w:p>
    <w:p w14:paraId="06C1D15D" w14:textId="6843ABD9" w:rsidR="00E76159" w:rsidRPr="00E76159" w:rsidRDefault="00164DEB" w:rsidP="00164DEB">
      <w:pPr>
        <w:widowControl w:val="0"/>
        <w:tabs>
          <w:tab w:val="left" w:pos="567"/>
        </w:tabs>
        <w:spacing w:before="480" w:after="480" w:line="360" w:lineRule="auto"/>
        <w:jc w:val="both"/>
        <w:rPr>
          <w:rFonts w:cs="Arial"/>
          <w:bCs/>
          <w:szCs w:val="22"/>
        </w:rPr>
      </w:pPr>
      <w:r w:rsidRPr="00E76159">
        <w:rPr>
          <w:rFonts w:cs="Arial"/>
          <w:bCs/>
          <w:szCs w:val="22"/>
        </w:rPr>
        <w:t>[9]</w:t>
      </w:r>
      <w:r w:rsidRPr="00E76159">
        <w:rPr>
          <w:rFonts w:cs="Arial"/>
          <w:bCs/>
          <w:szCs w:val="22"/>
        </w:rPr>
        <w:tab/>
      </w:r>
      <w:r w:rsidR="00A10C19">
        <w:rPr>
          <w:rFonts w:cs="Arial"/>
          <w:bCs/>
          <w:noProof/>
          <w:szCs w:val="22"/>
          <w:lang w:val="en-GB"/>
        </w:rPr>
        <w:t xml:space="preserve">The plaintiff </w:t>
      </w:r>
      <w:r w:rsidR="00BD7930">
        <w:rPr>
          <w:rFonts w:cs="Arial"/>
          <w:bCs/>
          <w:noProof/>
          <w:szCs w:val="22"/>
          <w:lang w:val="en-GB"/>
        </w:rPr>
        <w:t>alleged that s</w:t>
      </w:r>
      <w:r w:rsidR="00846E22" w:rsidRPr="00846E22">
        <w:rPr>
          <w:rFonts w:cs="Arial"/>
          <w:bCs/>
          <w:noProof/>
          <w:szCs w:val="22"/>
          <w:lang w:val="en-GB"/>
        </w:rPr>
        <w:t>he was denied painkillers</w:t>
      </w:r>
      <w:r w:rsidR="00846E22">
        <w:rPr>
          <w:rFonts w:cs="Arial"/>
          <w:bCs/>
          <w:noProof/>
          <w:szCs w:val="22"/>
          <w:lang w:val="en-GB"/>
        </w:rPr>
        <w:t xml:space="preserve"> </w:t>
      </w:r>
      <w:r w:rsidR="00846E22" w:rsidRPr="00846E22">
        <w:rPr>
          <w:rFonts w:cs="Arial"/>
          <w:bCs/>
          <w:noProof/>
          <w:szCs w:val="22"/>
          <w:lang w:val="en-GB"/>
        </w:rPr>
        <w:t xml:space="preserve">or any medication and was also </w:t>
      </w:r>
      <w:r w:rsidR="00846E22" w:rsidRPr="00846E22">
        <w:rPr>
          <w:rFonts w:cs="Arial"/>
          <w:bCs/>
          <w:noProof/>
          <w:szCs w:val="22"/>
          <w:lang w:val="en-GB"/>
        </w:rPr>
        <w:lastRenderedPageBreak/>
        <w:t xml:space="preserve">denied medical attention which would have eased </w:t>
      </w:r>
      <w:r w:rsidR="00846E22">
        <w:rPr>
          <w:rFonts w:cs="Arial"/>
          <w:bCs/>
          <w:noProof/>
          <w:szCs w:val="22"/>
          <w:lang w:val="en-GB"/>
        </w:rPr>
        <w:t>her</w:t>
      </w:r>
      <w:r w:rsidR="00846E22" w:rsidRPr="00846E22">
        <w:rPr>
          <w:rFonts w:cs="Arial"/>
          <w:bCs/>
          <w:noProof/>
          <w:szCs w:val="22"/>
          <w:lang w:val="en-GB"/>
        </w:rPr>
        <w:t xml:space="preserve"> pain and suffering</w:t>
      </w:r>
      <w:r w:rsidR="00846E22">
        <w:rPr>
          <w:rFonts w:cs="Arial"/>
          <w:bCs/>
          <w:noProof/>
          <w:szCs w:val="22"/>
          <w:lang w:val="en-GB"/>
        </w:rPr>
        <w:t xml:space="preserve">. </w:t>
      </w:r>
      <w:r w:rsidR="00E76159">
        <w:rPr>
          <w:rFonts w:cs="Arial"/>
          <w:bCs/>
          <w:noProof/>
          <w:szCs w:val="22"/>
          <w:lang w:val="en-GB"/>
        </w:rPr>
        <w:t xml:space="preserve">In paragraph 14 of the </w:t>
      </w:r>
      <w:r w:rsidR="002704B2">
        <w:rPr>
          <w:rFonts w:cs="Arial"/>
          <w:bCs/>
          <w:noProof/>
          <w:szCs w:val="22"/>
          <w:lang w:val="en-GB"/>
        </w:rPr>
        <w:t xml:space="preserve">amended </w:t>
      </w:r>
      <w:r w:rsidR="00E76159">
        <w:rPr>
          <w:rFonts w:cs="Arial"/>
          <w:bCs/>
          <w:noProof/>
          <w:szCs w:val="22"/>
          <w:lang w:val="en-GB"/>
        </w:rPr>
        <w:t>particulars of claim</w:t>
      </w:r>
      <w:r w:rsidR="00B27151">
        <w:rPr>
          <w:rFonts w:cs="Arial"/>
          <w:bCs/>
          <w:noProof/>
          <w:szCs w:val="22"/>
          <w:lang w:val="en-GB"/>
        </w:rPr>
        <w:t>,</w:t>
      </w:r>
      <w:r w:rsidR="00E76159">
        <w:rPr>
          <w:rFonts w:cs="Arial"/>
          <w:bCs/>
          <w:noProof/>
          <w:szCs w:val="22"/>
          <w:lang w:val="en-GB"/>
        </w:rPr>
        <w:t xml:space="preserve"> the plaintiff </w:t>
      </w:r>
      <w:r w:rsidR="00B27151">
        <w:rPr>
          <w:rFonts w:cs="Arial"/>
          <w:bCs/>
          <w:noProof/>
          <w:szCs w:val="22"/>
          <w:lang w:val="en-GB"/>
        </w:rPr>
        <w:t xml:space="preserve">alleged that she </w:t>
      </w:r>
      <w:r w:rsidR="00E76159">
        <w:rPr>
          <w:rFonts w:cs="Arial"/>
          <w:bCs/>
          <w:noProof/>
          <w:szCs w:val="22"/>
          <w:lang w:val="en-GB"/>
        </w:rPr>
        <w:t xml:space="preserve">was afforded treatment 16 hours after being </w:t>
      </w:r>
      <w:r w:rsidR="002704B2">
        <w:rPr>
          <w:rFonts w:cs="Arial"/>
          <w:bCs/>
          <w:noProof/>
          <w:szCs w:val="22"/>
          <w:lang w:val="en-GB"/>
        </w:rPr>
        <w:t xml:space="preserve">incarcerated. </w:t>
      </w:r>
      <w:r w:rsidR="00E76159">
        <w:rPr>
          <w:rFonts w:cs="Arial"/>
          <w:bCs/>
          <w:noProof/>
          <w:szCs w:val="22"/>
          <w:lang w:val="en-GB"/>
        </w:rPr>
        <w:t xml:space="preserve">The evidence showed that </w:t>
      </w:r>
      <w:r w:rsidR="00993722">
        <w:rPr>
          <w:rFonts w:cs="Arial"/>
          <w:bCs/>
          <w:noProof/>
          <w:szCs w:val="22"/>
          <w:lang w:val="en-GB"/>
        </w:rPr>
        <w:t>t</w:t>
      </w:r>
      <w:r w:rsidR="00E76159">
        <w:rPr>
          <w:rFonts w:cs="Arial"/>
          <w:bCs/>
          <w:noProof/>
          <w:szCs w:val="22"/>
          <w:lang w:val="en-GB"/>
        </w:rPr>
        <w:t>he</w:t>
      </w:r>
      <w:r w:rsidR="002704B2">
        <w:rPr>
          <w:rFonts w:cs="Arial"/>
          <w:bCs/>
          <w:noProof/>
          <w:szCs w:val="22"/>
          <w:lang w:val="en-GB"/>
        </w:rPr>
        <w:t xml:space="preserve"> </w:t>
      </w:r>
      <w:r w:rsidR="00993722">
        <w:rPr>
          <w:rFonts w:cs="Arial"/>
          <w:bCs/>
          <w:noProof/>
          <w:szCs w:val="22"/>
          <w:lang w:val="en-GB"/>
        </w:rPr>
        <w:t xml:space="preserve">plaintiff </w:t>
      </w:r>
      <w:r w:rsidR="002704B2">
        <w:rPr>
          <w:rFonts w:cs="Arial"/>
          <w:bCs/>
          <w:noProof/>
          <w:szCs w:val="22"/>
          <w:lang w:val="en-GB"/>
        </w:rPr>
        <w:t xml:space="preserve">was arrested at approximately 01h40 and if she received medical attention for the first time 16 hours later, she </w:t>
      </w:r>
      <w:r w:rsidR="00967D26">
        <w:rPr>
          <w:rFonts w:cs="Arial"/>
          <w:bCs/>
          <w:noProof/>
          <w:szCs w:val="22"/>
          <w:lang w:val="en-GB"/>
        </w:rPr>
        <w:t>did not</w:t>
      </w:r>
      <w:r w:rsidR="002704B2">
        <w:rPr>
          <w:rFonts w:cs="Arial"/>
          <w:bCs/>
          <w:noProof/>
          <w:szCs w:val="22"/>
          <w:lang w:val="en-GB"/>
        </w:rPr>
        <w:t xml:space="preserve"> receive any medical treatment during the period</w:t>
      </w:r>
      <w:r w:rsidR="001C224F">
        <w:rPr>
          <w:rFonts w:cs="Arial"/>
          <w:bCs/>
          <w:noProof/>
          <w:szCs w:val="22"/>
          <w:lang w:val="en-GB"/>
        </w:rPr>
        <w:t xml:space="preserve"> that she was in</w:t>
      </w:r>
      <w:r w:rsidR="001C0315">
        <w:rPr>
          <w:rFonts w:cs="Arial"/>
          <w:bCs/>
          <w:noProof/>
          <w:szCs w:val="22"/>
          <w:lang w:val="en-GB"/>
        </w:rPr>
        <w:t xml:space="preserve"> </w:t>
      </w:r>
      <w:r w:rsidR="001C224F">
        <w:rPr>
          <w:rFonts w:cs="Arial"/>
          <w:bCs/>
          <w:noProof/>
          <w:szCs w:val="22"/>
          <w:lang w:val="en-GB"/>
        </w:rPr>
        <w:t>c</w:t>
      </w:r>
      <w:r w:rsidR="001C0315">
        <w:rPr>
          <w:rFonts w:cs="Arial"/>
          <w:bCs/>
          <w:noProof/>
          <w:szCs w:val="22"/>
          <w:lang w:val="en-GB"/>
        </w:rPr>
        <w:t xml:space="preserve">ustody, </w:t>
      </w:r>
      <w:r w:rsidR="002704B2">
        <w:rPr>
          <w:rFonts w:cs="Arial"/>
          <w:bCs/>
          <w:noProof/>
          <w:szCs w:val="22"/>
          <w:lang w:val="en-GB"/>
        </w:rPr>
        <w:t xml:space="preserve">until 14h00. If </w:t>
      </w:r>
      <w:r w:rsidR="001C224F">
        <w:rPr>
          <w:rFonts w:cs="Arial"/>
          <w:bCs/>
          <w:noProof/>
          <w:szCs w:val="22"/>
          <w:lang w:val="en-GB"/>
        </w:rPr>
        <w:t>t</w:t>
      </w:r>
      <w:r w:rsidR="002704B2">
        <w:rPr>
          <w:rFonts w:cs="Arial"/>
          <w:bCs/>
          <w:noProof/>
          <w:szCs w:val="22"/>
          <w:lang w:val="en-GB"/>
        </w:rPr>
        <w:t xml:space="preserve">he </w:t>
      </w:r>
      <w:r w:rsidR="001C224F">
        <w:rPr>
          <w:rFonts w:cs="Arial"/>
          <w:bCs/>
          <w:noProof/>
          <w:szCs w:val="22"/>
          <w:lang w:val="en-GB"/>
        </w:rPr>
        <w:t xml:space="preserve">plaintiff </w:t>
      </w:r>
      <w:r w:rsidR="002704B2">
        <w:rPr>
          <w:rFonts w:cs="Arial"/>
          <w:bCs/>
          <w:noProof/>
          <w:szCs w:val="22"/>
          <w:lang w:val="en-GB"/>
        </w:rPr>
        <w:t>only received medical treatment 16 hours after incarceration, she first received medical attention at approximately 18h00, a few hours after her release on bail.</w:t>
      </w:r>
    </w:p>
    <w:p w14:paraId="0D3EBD38" w14:textId="232547E4" w:rsidR="00846E22" w:rsidRPr="00846E22" w:rsidRDefault="00164DEB" w:rsidP="00164DEB">
      <w:pPr>
        <w:widowControl w:val="0"/>
        <w:tabs>
          <w:tab w:val="left" w:pos="567"/>
        </w:tabs>
        <w:spacing w:before="480" w:after="480" w:line="360" w:lineRule="auto"/>
        <w:jc w:val="both"/>
        <w:rPr>
          <w:rFonts w:cs="Arial"/>
          <w:bCs/>
          <w:szCs w:val="22"/>
        </w:rPr>
      </w:pPr>
      <w:r w:rsidRPr="00846E22">
        <w:rPr>
          <w:rFonts w:cs="Arial"/>
          <w:bCs/>
          <w:szCs w:val="22"/>
        </w:rPr>
        <w:t>[10]</w:t>
      </w:r>
      <w:r w:rsidRPr="00846E22">
        <w:rPr>
          <w:rFonts w:cs="Arial"/>
          <w:bCs/>
          <w:szCs w:val="22"/>
        </w:rPr>
        <w:tab/>
      </w:r>
      <w:r w:rsidR="00E76159">
        <w:rPr>
          <w:rFonts w:cs="Arial"/>
          <w:bCs/>
          <w:noProof/>
          <w:szCs w:val="22"/>
          <w:lang w:val="en-GB"/>
        </w:rPr>
        <w:t>The plaintiff relie</w:t>
      </w:r>
      <w:r w:rsidR="001C0315">
        <w:rPr>
          <w:rFonts w:cs="Arial"/>
          <w:bCs/>
          <w:noProof/>
          <w:szCs w:val="22"/>
          <w:lang w:val="en-GB"/>
        </w:rPr>
        <w:t>d</w:t>
      </w:r>
      <w:r w:rsidR="00E76159">
        <w:rPr>
          <w:rFonts w:cs="Arial"/>
          <w:bCs/>
          <w:noProof/>
          <w:szCs w:val="22"/>
          <w:lang w:val="en-GB"/>
        </w:rPr>
        <w:t xml:space="preserve"> on </w:t>
      </w:r>
      <w:r w:rsidR="00846E22" w:rsidRPr="00846E22">
        <w:rPr>
          <w:rFonts w:cs="Arial"/>
          <w:bCs/>
          <w:noProof/>
          <w:szCs w:val="22"/>
          <w:lang w:val="en-GB"/>
        </w:rPr>
        <w:t xml:space="preserve">section </w:t>
      </w:r>
      <w:r w:rsidR="00846E22">
        <w:rPr>
          <w:rFonts w:cs="Arial"/>
          <w:bCs/>
          <w:noProof/>
          <w:szCs w:val="22"/>
          <w:lang w:val="en-GB"/>
        </w:rPr>
        <w:t>35(2)(e) o</w:t>
      </w:r>
      <w:r w:rsidR="00846E22" w:rsidRPr="00846E22">
        <w:rPr>
          <w:rFonts w:cs="Arial"/>
          <w:bCs/>
          <w:noProof/>
          <w:szCs w:val="22"/>
          <w:lang w:val="en-GB"/>
        </w:rPr>
        <w:t xml:space="preserve">f the </w:t>
      </w:r>
      <w:r w:rsidR="00846E22">
        <w:rPr>
          <w:rFonts w:cs="Arial"/>
          <w:bCs/>
          <w:noProof/>
          <w:szCs w:val="22"/>
          <w:lang w:val="en-GB"/>
        </w:rPr>
        <w:t>C</w:t>
      </w:r>
      <w:r w:rsidR="00846E22" w:rsidRPr="00846E22">
        <w:rPr>
          <w:rFonts w:cs="Arial"/>
          <w:bCs/>
          <w:noProof/>
          <w:szCs w:val="22"/>
          <w:lang w:val="en-GB"/>
        </w:rPr>
        <w:t>onstitution of 1996</w:t>
      </w:r>
      <w:r w:rsidR="00846E22">
        <w:rPr>
          <w:rFonts w:cs="Arial"/>
          <w:bCs/>
          <w:noProof/>
          <w:szCs w:val="22"/>
          <w:lang w:val="en-GB"/>
        </w:rPr>
        <w:t xml:space="preserve">. The relevant </w:t>
      </w:r>
      <w:r w:rsidR="00A30BC6">
        <w:rPr>
          <w:rFonts w:cs="Arial"/>
          <w:bCs/>
          <w:noProof/>
          <w:szCs w:val="22"/>
          <w:lang w:val="en-GB"/>
        </w:rPr>
        <w:t xml:space="preserve"> </w:t>
      </w:r>
      <w:r w:rsidR="00846E22">
        <w:rPr>
          <w:rFonts w:cs="Arial"/>
          <w:bCs/>
          <w:noProof/>
          <w:szCs w:val="22"/>
          <w:lang w:val="en-GB"/>
        </w:rPr>
        <w:t>subsection reads as follows:</w:t>
      </w:r>
    </w:p>
    <w:p w14:paraId="16DB01AD" w14:textId="3AD950BB" w:rsidR="00846E22" w:rsidRPr="00846E22" w:rsidRDefault="00846E22" w:rsidP="00846E22">
      <w:pPr>
        <w:spacing w:before="120" w:after="120" w:line="360" w:lineRule="auto"/>
        <w:ind w:left="720"/>
        <w:jc w:val="both"/>
        <w:rPr>
          <w:i/>
          <w:iCs/>
          <w:lang w:eastAsia="en-ZA"/>
        </w:rPr>
      </w:pPr>
      <w:r>
        <w:rPr>
          <w:i/>
          <w:iCs/>
          <w:lang w:eastAsia="en-ZA"/>
        </w:rPr>
        <w:t>“</w:t>
      </w:r>
      <w:r w:rsidRPr="00846E22">
        <w:rPr>
          <w:i/>
          <w:iCs/>
          <w:lang w:eastAsia="en-ZA"/>
        </w:rPr>
        <w:t>(2) Everyone who is detained, including every sentenced prisoner, has the right-</w:t>
      </w:r>
    </w:p>
    <w:p w14:paraId="5A1C3FFE" w14:textId="28EEB469" w:rsidR="00846E22" w:rsidRPr="00846E22" w:rsidRDefault="00846E22" w:rsidP="00846E22">
      <w:pPr>
        <w:spacing w:before="120" w:after="120" w:line="360" w:lineRule="auto"/>
        <w:ind w:left="720"/>
        <w:jc w:val="both"/>
        <w:rPr>
          <w:i/>
          <w:iCs/>
          <w:lang w:eastAsia="en-ZA"/>
        </w:rPr>
      </w:pPr>
      <w:r w:rsidRPr="00846E22">
        <w:rPr>
          <w:i/>
          <w:iCs/>
          <w:lang w:eastAsia="en-ZA"/>
        </w:rPr>
        <w:t>…</w:t>
      </w:r>
    </w:p>
    <w:p w14:paraId="61876832" w14:textId="586B4255" w:rsidR="00846E22" w:rsidRPr="00846E22" w:rsidRDefault="00846E22" w:rsidP="00846E22">
      <w:pPr>
        <w:spacing w:before="120" w:after="120" w:line="360" w:lineRule="auto"/>
        <w:ind w:left="720"/>
        <w:jc w:val="both"/>
        <w:rPr>
          <w:lang w:eastAsia="en-ZA"/>
        </w:rPr>
      </w:pPr>
      <w:r w:rsidRPr="00846E22">
        <w:rPr>
          <w:i/>
          <w:iCs/>
          <w:lang w:eastAsia="en-ZA"/>
        </w:rPr>
        <w:t>   (e)   to conditions of detention that are consistent with human dignity, including at least exercise and the provision, at state expense, of adequate accommodation, nutrition, reading material and medical treatment;”</w:t>
      </w:r>
      <w:r w:rsidRPr="00846E22">
        <w:rPr>
          <w:lang w:eastAsia="en-ZA"/>
        </w:rPr>
        <w:t xml:space="preserve"> </w:t>
      </w:r>
    </w:p>
    <w:p w14:paraId="51C37416" w14:textId="7431520A" w:rsidR="00A44CBC" w:rsidRDefault="00164DEB" w:rsidP="00164DEB">
      <w:pPr>
        <w:widowControl w:val="0"/>
        <w:tabs>
          <w:tab w:val="left" w:pos="567"/>
        </w:tabs>
        <w:spacing w:before="480" w:after="480" w:line="360" w:lineRule="auto"/>
        <w:jc w:val="both"/>
        <w:rPr>
          <w:rFonts w:cs="Arial"/>
          <w:bCs/>
          <w:szCs w:val="22"/>
        </w:rPr>
      </w:pPr>
      <w:r>
        <w:rPr>
          <w:rFonts w:cs="Arial"/>
          <w:bCs/>
          <w:szCs w:val="22"/>
        </w:rPr>
        <w:t>[11]</w:t>
      </w:r>
      <w:r>
        <w:rPr>
          <w:rFonts w:cs="Arial"/>
          <w:bCs/>
          <w:szCs w:val="22"/>
        </w:rPr>
        <w:tab/>
      </w:r>
      <w:r w:rsidR="00E77661">
        <w:rPr>
          <w:rFonts w:cs="Arial"/>
          <w:bCs/>
          <w:szCs w:val="22"/>
          <w:lang w:val="en-GB"/>
        </w:rPr>
        <w:t>T</w:t>
      </w:r>
      <w:r w:rsidR="00A44CBC" w:rsidRPr="00A44CBC">
        <w:rPr>
          <w:rFonts w:cs="Arial"/>
          <w:bCs/>
          <w:szCs w:val="22"/>
          <w:lang w:val="en-GB"/>
        </w:rPr>
        <w:t xml:space="preserve">he </w:t>
      </w:r>
      <w:r w:rsidR="00E77661">
        <w:rPr>
          <w:rFonts w:cs="Arial"/>
          <w:bCs/>
          <w:szCs w:val="22"/>
          <w:lang w:val="en-GB"/>
        </w:rPr>
        <w:t xml:space="preserve">plaintiff </w:t>
      </w:r>
      <w:r w:rsidR="00A44CBC" w:rsidRPr="00A44CBC">
        <w:rPr>
          <w:rFonts w:cs="Arial"/>
          <w:bCs/>
          <w:szCs w:val="22"/>
          <w:lang w:val="en-GB"/>
        </w:rPr>
        <w:t xml:space="preserve">claimed general damages of </w:t>
      </w:r>
      <w:r w:rsidR="00A44CBC">
        <w:rPr>
          <w:rFonts w:cs="Arial"/>
          <w:bCs/>
          <w:szCs w:val="22"/>
          <w:lang w:val="en-GB"/>
        </w:rPr>
        <w:t>R</w:t>
      </w:r>
      <w:r w:rsidR="00A44CBC" w:rsidRPr="00A44CBC">
        <w:rPr>
          <w:rFonts w:cs="Arial"/>
          <w:bCs/>
          <w:szCs w:val="22"/>
          <w:lang w:val="en-GB"/>
        </w:rPr>
        <w:t>200,000</w:t>
      </w:r>
      <w:r w:rsidR="00F13DBA">
        <w:rPr>
          <w:rFonts w:cs="Arial"/>
          <w:bCs/>
          <w:szCs w:val="22"/>
          <w:lang w:val="en-GB"/>
        </w:rPr>
        <w:t xml:space="preserve"> </w:t>
      </w:r>
      <w:r w:rsidR="00F13DBA" w:rsidRPr="00F13DBA">
        <w:rPr>
          <w:rFonts w:cs="Arial"/>
          <w:bCs/>
          <w:szCs w:val="22"/>
          <w:lang w:val="en-GB"/>
        </w:rPr>
        <w:t xml:space="preserve">and compensation for future medical expenses in the amount of </w:t>
      </w:r>
      <w:r w:rsidR="00F13DBA">
        <w:rPr>
          <w:rFonts w:cs="Arial"/>
          <w:bCs/>
          <w:szCs w:val="22"/>
          <w:lang w:val="en-GB"/>
        </w:rPr>
        <w:t>R</w:t>
      </w:r>
      <w:r w:rsidR="00F13DBA" w:rsidRPr="00F13DBA">
        <w:rPr>
          <w:rFonts w:cs="Arial"/>
          <w:bCs/>
          <w:szCs w:val="22"/>
          <w:lang w:val="en-GB"/>
        </w:rPr>
        <w:t>168,000</w:t>
      </w:r>
      <w:r w:rsidR="00F13DBA">
        <w:rPr>
          <w:rFonts w:cs="Arial"/>
          <w:bCs/>
          <w:szCs w:val="22"/>
          <w:lang w:val="en-GB"/>
        </w:rPr>
        <w:t>.</w:t>
      </w:r>
    </w:p>
    <w:p w14:paraId="52AA5C36" w14:textId="33F90B3F" w:rsidR="00B47696" w:rsidRPr="0075608E" w:rsidRDefault="00164DEB" w:rsidP="00164DEB">
      <w:pPr>
        <w:widowControl w:val="0"/>
        <w:tabs>
          <w:tab w:val="left" w:pos="567"/>
        </w:tabs>
        <w:spacing w:before="480" w:after="480" w:line="360" w:lineRule="auto"/>
        <w:jc w:val="both"/>
        <w:rPr>
          <w:rFonts w:cs="Arial"/>
          <w:bCs/>
          <w:szCs w:val="22"/>
        </w:rPr>
      </w:pPr>
      <w:r w:rsidRPr="0075608E">
        <w:rPr>
          <w:rFonts w:cs="Arial"/>
          <w:bCs/>
          <w:szCs w:val="22"/>
        </w:rPr>
        <w:t>[12]</w:t>
      </w:r>
      <w:r w:rsidRPr="0075608E">
        <w:rPr>
          <w:rFonts w:cs="Arial"/>
          <w:bCs/>
          <w:szCs w:val="22"/>
        </w:rPr>
        <w:tab/>
      </w:r>
      <w:r w:rsidR="00B47696" w:rsidRPr="00B47696">
        <w:rPr>
          <w:rFonts w:cs="Arial"/>
          <w:bCs/>
          <w:szCs w:val="22"/>
          <w:lang w:val="en-GB"/>
        </w:rPr>
        <w:t>After the conclusion of the trial</w:t>
      </w:r>
      <w:r w:rsidR="00E3495E">
        <w:rPr>
          <w:rFonts w:cs="Arial"/>
          <w:bCs/>
          <w:szCs w:val="22"/>
          <w:lang w:val="en-GB"/>
        </w:rPr>
        <w:t>,</w:t>
      </w:r>
      <w:r w:rsidR="00B47696" w:rsidRPr="00B47696">
        <w:rPr>
          <w:rFonts w:cs="Arial"/>
          <w:bCs/>
          <w:szCs w:val="22"/>
          <w:lang w:val="en-GB"/>
        </w:rPr>
        <w:t xml:space="preserve"> the learned magistrate gave judgement in favour of the plaintiff</w:t>
      </w:r>
      <w:r w:rsidR="00B47696">
        <w:rPr>
          <w:rFonts w:cs="Arial"/>
          <w:bCs/>
          <w:szCs w:val="22"/>
          <w:lang w:val="en-GB"/>
        </w:rPr>
        <w:t xml:space="preserve"> </w:t>
      </w:r>
      <w:r w:rsidR="00B47696" w:rsidRPr="00B47696">
        <w:rPr>
          <w:rFonts w:cs="Arial"/>
          <w:bCs/>
          <w:szCs w:val="22"/>
          <w:lang w:val="en-GB"/>
        </w:rPr>
        <w:t xml:space="preserve">in the amount of </w:t>
      </w:r>
      <w:r w:rsidR="00B47696">
        <w:rPr>
          <w:rFonts w:cs="Arial"/>
          <w:bCs/>
          <w:szCs w:val="22"/>
          <w:lang w:val="en-GB"/>
        </w:rPr>
        <w:t>R</w:t>
      </w:r>
      <w:r w:rsidR="00B47696" w:rsidRPr="00B47696">
        <w:rPr>
          <w:rFonts w:cs="Arial"/>
          <w:bCs/>
          <w:szCs w:val="22"/>
          <w:lang w:val="en-GB"/>
        </w:rPr>
        <w:t>25,000</w:t>
      </w:r>
      <w:r w:rsidR="00B47696">
        <w:rPr>
          <w:rFonts w:cs="Arial"/>
          <w:bCs/>
          <w:szCs w:val="22"/>
          <w:lang w:val="en-GB"/>
        </w:rPr>
        <w:t xml:space="preserve"> </w:t>
      </w:r>
      <w:r w:rsidR="00B47696" w:rsidRPr="00BD7930">
        <w:rPr>
          <w:rFonts w:cs="Arial"/>
          <w:bCs/>
          <w:i/>
          <w:iCs/>
          <w:szCs w:val="22"/>
          <w:lang w:val="en-GB"/>
        </w:rPr>
        <w:t>“for unlawful arrest and detention”</w:t>
      </w:r>
      <w:r w:rsidR="00B47696">
        <w:rPr>
          <w:rFonts w:cs="Arial"/>
          <w:bCs/>
          <w:szCs w:val="22"/>
          <w:lang w:val="en-GB"/>
        </w:rPr>
        <w:t xml:space="preserve"> and R</w:t>
      </w:r>
      <w:r w:rsidR="00B47696" w:rsidRPr="00B47696">
        <w:rPr>
          <w:rFonts w:cs="Arial"/>
          <w:bCs/>
          <w:szCs w:val="22"/>
          <w:lang w:val="en-GB"/>
        </w:rPr>
        <w:t>100,000</w:t>
      </w:r>
      <w:r w:rsidR="00B47696">
        <w:rPr>
          <w:rFonts w:cs="Arial"/>
          <w:bCs/>
          <w:szCs w:val="22"/>
          <w:lang w:val="en-GB"/>
        </w:rPr>
        <w:t xml:space="preserve"> for </w:t>
      </w:r>
      <w:r w:rsidR="00B47696" w:rsidRPr="00BD7930">
        <w:rPr>
          <w:rFonts w:cs="Arial"/>
          <w:bCs/>
          <w:i/>
          <w:iCs/>
          <w:szCs w:val="22"/>
          <w:lang w:val="en-GB"/>
        </w:rPr>
        <w:t>“damages</w:t>
      </w:r>
      <w:r w:rsidR="00BD7930">
        <w:rPr>
          <w:rFonts w:cs="Arial"/>
          <w:bCs/>
          <w:i/>
          <w:iCs/>
          <w:szCs w:val="22"/>
          <w:lang w:val="en-GB"/>
        </w:rPr>
        <w:t>,</w:t>
      </w:r>
      <w:r w:rsidR="00B47696" w:rsidRPr="00BD7930">
        <w:rPr>
          <w:rFonts w:cs="Arial"/>
          <w:bCs/>
          <w:i/>
          <w:iCs/>
          <w:szCs w:val="22"/>
          <w:lang w:val="en-GB"/>
        </w:rPr>
        <w:t>”</w:t>
      </w:r>
      <w:r w:rsidR="00B47696">
        <w:rPr>
          <w:rFonts w:cs="Arial"/>
          <w:bCs/>
          <w:szCs w:val="22"/>
          <w:lang w:val="en-GB"/>
        </w:rPr>
        <w:t xml:space="preserve"> with interest</w:t>
      </w:r>
      <w:r w:rsidR="00E3495E">
        <w:rPr>
          <w:rFonts w:cs="Arial"/>
          <w:bCs/>
          <w:szCs w:val="22"/>
          <w:lang w:val="en-GB"/>
        </w:rPr>
        <w:t xml:space="preserve"> </w:t>
      </w:r>
      <w:r w:rsidR="00B47696">
        <w:rPr>
          <w:rFonts w:cs="Arial"/>
          <w:bCs/>
          <w:szCs w:val="22"/>
          <w:lang w:val="en-GB"/>
        </w:rPr>
        <w:t>and costs.</w:t>
      </w:r>
      <w:r w:rsidR="0075608E">
        <w:rPr>
          <w:rFonts w:cs="Arial"/>
          <w:bCs/>
          <w:szCs w:val="22"/>
          <w:lang w:val="en-GB"/>
        </w:rPr>
        <w:t xml:space="preserve"> </w:t>
      </w:r>
      <w:r w:rsidR="0075608E" w:rsidRPr="0075608E">
        <w:rPr>
          <w:rFonts w:cs="Arial"/>
          <w:bCs/>
          <w:szCs w:val="22"/>
          <w:lang w:val="en-GB"/>
        </w:rPr>
        <w:t xml:space="preserve">The defendant appeals </w:t>
      </w:r>
      <w:r w:rsidR="008E625B">
        <w:rPr>
          <w:rFonts w:cs="Arial"/>
          <w:bCs/>
          <w:szCs w:val="22"/>
          <w:lang w:val="en-GB"/>
        </w:rPr>
        <w:t xml:space="preserve">against </w:t>
      </w:r>
      <w:r w:rsidR="0075608E" w:rsidRPr="0075608E">
        <w:rPr>
          <w:rFonts w:cs="Arial"/>
          <w:bCs/>
          <w:szCs w:val="22"/>
          <w:lang w:val="en-GB"/>
        </w:rPr>
        <w:t>the whole of the judgement</w:t>
      </w:r>
      <w:r w:rsidR="0075608E">
        <w:rPr>
          <w:rFonts w:cs="Arial"/>
          <w:bCs/>
          <w:szCs w:val="22"/>
          <w:lang w:val="en-GB"/>
        </w:rPr>
        <w:t xml:space="preserve"> </w:t>
      </w:r>
      <w:r w:rsidR="0075608E" w:rsidRPr="0075608E">
        <w:rPr>
          <w:rFonts w:cs="Arial"/>
          <w:bCs/>
          <w:szCs w:val="22"/>
          <w:lang w:val="en-GB"/>
        </w:rPr>
        <w:t>and the plaintiff counter</w:t>
      </w:r>
      <w:r w:rsidR="00BD7930">
        <w:rPr>
          <w:rFonts w:cs="Arial"/>
          <w:bCs/>
          <w:szCs w:val="22"/>
          <w:lang w:val="en-GB"/>
        </w:rPr>
        <w:t>-</w:t>
      </w:r>
      <w:r w:rsidR="0075608E" w:rsidRPr="0075608E">
        <w:rPr>
          <w:rFonts w:cs="Arial"/>
          <w:bCs/>
          <w:szCs w:val="22"/>
          <w:lang w:val="en-GB"/>
        </w:rPr>
        <w:t>appeals</w:t>
      </w:r>
      <w:r w:rsidR="0075608E">
        <w:rPr>
          <w:rFonts w:cs="Arial"/>
          <w:bCs/>
          <w:szCs w:val="22"/>
          <w:lang w:val="en-GB"/>
        </w:rPr>
        <w:t xml:space="preserve">. </w:t>
      </w:r>
      <w:r w:rsidR="0075608E" w:rsidRPr="0075608E">
        <w:rPr>
          <w:rFonts w:cs="Arial"/>
          <w:bCs/>
          <w:szCs w:val="22"/>
          <w:lang w:val="en-GB"/>
        </w:rPr>
        <w:t>The plainti</w:t>
      </w:r>
      <w:r w:rsidR="0075608E">
        <w:rPr>
          <w:rFonts w:cs="Arial"/>
          <w:bCs/>
          <w:szCs w:val="22"/>
          <w:lang w:val="en-GB"/>
        </w:rPr>
        <w:t>ff</w:t>
      </w:r>
      <w:r w:rsidR="0075608E" w:rsidRPr="0075608E">
        <w:rPr>
          <w:rFonts w:cs="Arial"/>
          <w:bCs/>
          <w:szCs w:val="22"/>
          <w:lang w:val="en-GB"/>
        </w:rPr>
        <w:t xml:space="preserve"> argues that the </w:t>
      </w:r>
      <w:r w:rsidR="003B268E">
        <w:rPr>
          <w:rFonts w:cs="Arial"/>
          <w:bCs/>
          <w:szCs w:val="22"/>
          <w:lang w:val="en-GB"/>
        </w:rPr>
        <w:t>l</w:t>
      </w:r>
      <w:r w:rsidR="0075608E">
        <w:rPr>
          <w:rFonts w:cs="Arial"/>
          <w:bCs/>
          <w:szCs w:val="22"/>
          <w:lang w:val="en-GB"/>
        </w:rPr>
        <w:t>earned</w:t>
      </w:r>
      <w:r w:rsidR="0075608E" w:rsidRPr="0075608E">
        <w:rPr>
          <w:rFonts w:cs="Arial"/>
          <w:bCs/>
          <w:szCs w:val="22"/>
          <w:lang w:val="en-GB"/>
        </w:rPr>
        <w:t xml:space="preserve"> </w:t>
      </w:r>
      <w:r w:rsidR="0075608E">
        <w:rPr>
          <w:rFonts w:cs="Arial"/>
          <w:bCs/>
          <w:szCs w:val="22"/>
          <w:lang w:val="en-GB"/>
        </w:rPr>
        <w:t>M</w:t>
      </w:r>
      <w:r w:rsidR="0075608E" w:rsidRPr="0075608E">
        <w:rPr>
          <w:rFonts w:cs="Arial"/>
          <w:bCs/>
          <w:szCs w:val="22"/>
          <w:lang w:val="en-GB"/>
        </w:rPr>
        <w:t>agistrate</w:t>
      </w:r>
      <w:r w:rsidR="0075608E">
        <w:rPr>
          <w:rFonts w:cs="Arial"/>
          <w:bCs/>
          <w:szCs w:val="22"/>
          <w:lang w:val="en-GB"/>
        </w:rPr>
        <w:t xml:space="preserve"> </w:t>
      </w:r>
      <w:r w:rsidR="00BD7930">
        <w:rPr>
          <w:rFonts w:cs="Arial"/>
          <w:bCs/>
          <w:szCs w:val="22"/>
          <w:lang w:val="en-GB"/>
        </w:rPr>
        <w:t>o</w:t>
      </w:r>
      <w:r w:rsidR="0075608E" w:rsidRPr="0075608E">
        <w:rPr>
          <w:rFonts w:cs="Arial"/>
          <w:bCs/>
          <w:szCs w:val="22"/>
          <w:lang w:val="en-GB"/>
        </w:rPr>
        <w:t xml:space="preserve">ught to have awarded </w:t>
      </w:r>
      <w:r w:rsidR="0075608E">
        <w:rPr>
          <w:rFonts w:cs="Arial"/>
          <w:bCs/>
          <w:szCs w:val="22"/>
          <w:lang w:val="en-GB"/>
        </w:rPr>
        <w:t>R</w:t>
      </w:r>
      <w:r w:rsidR="0075608E" w:rsidRPr="0075608E">
        <w:rPr>
          <w:rFonts w:cs="Arial"/>
          <w:bCs/>
          <w:szCs w:val="22"/>
          <w:lang w:val="en-GB"/>
        </w:rPr>
        <w:t>160,000 as general damages</w:t>
      </w:r>
      <w:r w:rsidR="0075608E">
        <w:rPr>
          <w:rFonts w:cs="Arial"/>
          <w:bCs/>
          <w:szCs w:val="22"/>
          <w:lang w:val="en-GB"/>
        </w:rPr>
        <w:t xml:space="preserve"> </w:t>
      </w:r>
      <w:r w:rsidR="0075608E" w:rsidRPr="0075608E">
        <w:rPr>
          <w:rFonts w:cs="Arial"/>
          <w:bCs/>
          <w:szCs w:val="22"/>
          <w:lang w:val="en-GB"/>
        </w:rPr>
        <w:t xml:space="preserve">and </w:t>
      </w:r>
      <w:r w:rsidR="0075608E">
        <w:rPr>
          <w:rFonts w:cs="Arial"/>
          <w:bCs/>
          <w:szCs w:val="22"/>
          <w:lang w:val="en-GB"/>
        </w:rPr>
        <w:t>R</w:t>
      </w:r>
      <w:r w:rsidR="0075608E" w:rsidRPr="0075608E">
        <w:rPr>
          <w:rFonts w:cs="Arial"/>
          <w:bCs/>
          <w:szCs w:val="22"/>
          <w:lang w:val="en-GB"/>
        </w:rPr>
        <w:t>135,000 as estimated future medical expenses</w:t>
      </w:r>
      <w:r w:rsidR="0075608E">
        <w:rPr>
          <w:rFonts w:cs="Arial"/>
          <w:bCs/>
          <w:szCs w:val="22"/>
          <w:lang w:val="en-GB"/>
        </w:rPr>
        <w:t>.</w:t>
      </w:r>
    </w:p>
    <w:p w14:paraId="06CD94A6" w14:textId="77777777" w:rsidR="00BD7930" w:rsidRDefault="00BD7930" w:rsidP="00BD7930">
      <w:pPr>
        <w:widowControl w:val="0"/>
        <w:spacing w:before="480" w:after="480" w:line="360" w:lineRule="auto"/>
        <w:jc w:val="both"/>
        <w:rPr>
          <w:rFonts w:cs="Arial"/>
          <w:bCs/>
          <w:szCs w:val="22"/>
          <w:u w:val="single"/>
        </w:rPr>
      </w:pPr>
    </w:p>
    <w:p w14:paraId="385ADE79" w14:textId="79DBF832" w:rsidR="00BD7930" w:rsidRPr="00BD7930" w:rsidRDefault="00BD7930" w:rsidP="00BD7930">
      <w:pPr>
        <w:widowControl w:val="0"/>
        <w:spacing w:before="480" w:after="480" w:line="360" w:lineRule="auto"/>
        <w:jc w:val="both"/>
        <w:rPr>
          <w:rFonts w:cs="Arial"/>
          <w:bCs/>
          <w:szCs w:val="22"/>
          <w:u w:val="single"/>
        </w:rPr>
      </w:pPr>
      <w:r w:rsidRPr="00BD7930">
        <w:rPr>
          <w:rFonts w:cs="Arial"/>
          <w:bCs/>
          <w:szCs w:val="22"/>
          <w:u w:val="single"/>
        </w:rPr>
        <w:t>The evidence</w:t>
      </w:r>
    </w:p>
    <w:p w14:paraId="0824654C" w14:textId="1D251DE8" w:rsidR="003B3508" w:rsidRPr="003B3508" w:rsidRDefault="00164DEB" w:rsidP="00164DEB">
      <w:pPr>
        <w:widowControl w:val="0"/>
        <w:tabs>
          <w:tab w:val="left" w:pos="567"/>
        </w:tabs>
        <w:spacing w:before="480" w:after="480" w:line="360" w:lineRule="auto"/>
        <w:jc w:val="both"/>
        <w:rPr>
          <w:rFonts w:cs="Arial"/>
          <w:bCs/>
          <w:szCs w:val="22"/>
        </w:rPr>
      </w:pPr>
      <w:r w:rsidRPr="003B3508">
        <w:rPr>
          <w:rFonts w:cs="Arial"/>
          <w:bCs/>
          <w:szCs w:val="22"/>
        </w:rPr>
        <w:t>[13]</w:t>
      </w:r>
      <w:r w:rsidRPr="003B3508">
        <w:rPr>
          <w:rFonts w:cs="Arial"/>
          <w:bCs/>
          <w:szCs w:val="22"/>
        </w:rPr>
        <w:tab/>
      </w:r>
      <w:r w:rsidR="00867209">
        <w:rPr>
          <w:rFonts w:cs="Arial"/>
          <w:bCs/>
          <w:szCs w:val="22"/>
          <w:lang w:val="en-GB"/>
        </w:rPr>
        <w:t>Tw</w:t>
      </w:r>
      <w:r w:rsidR="00EA1170" w:rsidRPr="00867209">
        <w:rPr>
          <w:rFonts w:cs="Arial"/>
          <w:bCs/>
          <w:szCs w:val="22"/>
          <w:lang w:val="en-GB"/>
        </w:rPr>
        <w:t>o police officers</w:t>
      </w:r>
      <w:r w:rsidR="00867209">
        <w:rPr>
          <w:rFonts w:cs="Arial"/>
          <w:bCs/>
          <w:szCs w:val="22"/>
          <w:lang w:val="en-GB"/>
        </w:rPr>
        <w:t>, Const</w:t>
      </w:r>
      <w:r w:rsidR="0000152B">
        <w:rPr>
          <w:rFonts w:cs="Arial"/>
          <w:bCs/>
          <w:szCs w:val="22"/>
          <w:lang w:val="en-GB"/>
        </w:rPr>
        <w:t>ables</w:t>
      </w:r>
      <w:r w:rsidR="00867209">
        <w:rPr>
          <w:rFonts w:cs="Arial"/>
          <w:bCs/>
          <w:szCs w:val="22"/>
          <w:lang w:val="en-GB"/>
        </w:rPr>
        <w:t xml:space="preserve"> Motlejeba and Raselamane</w:t>
      </w:r>
      <w:r w:rsidR="00523346">
        <w:rPr>
          <w:rFonts w:cs="Arial"/>
          <w:bCs/>
          <w:szCs w:val="22"/>
          <w:lang w:val="en-GB"/>
        </w:rPr>
        <w:t xml:space="preserve"> (neé Malindi)</w:t>
      </w:r>
      <w:r w:rsidR="00867209">
        <w:rPr>
          <w:rFonts w:cs="Arial"/>
          <w:bCs/>
          <w:szCs w:val="22"/>
          <w:lang w:val="en-GB"/>
        </w:rPr>
        <w:t>,</w:t>
      </w:r>
      <w:r w:rsidR="00EA1170" w:rsidRPr="00867209">
        <w:rPr>
          <w:rFonts w:cs="Arial"/>
          <w:bCs/>
          <w:szCs w:val="22"/>
          <w:lang w:val="en-GB"/>
        </w:rPr>
        <w:t xml:space="preserve"> testified</w:t>
      </w:r>
      <w:r w:rsidR="001E0DF4">
        <w:rPr>
          <w:rFonts w:cs="Arial"/>
          <w:bCs/>
          <w:szCs w:val="22"/>
          <w:lang w:val="en-GB"/>
        </w:rPr>
        <w:t xml:space="preserve"> </w:t>
      </w:r>
      <w:r w:rsidR="00BB389E">
        <w:rPr>
          <w:rFonts w:cs="Arial"/>
          <w:bCs/>
          <w:szCs w:val="22"/>
          <w:lang w:val="en-GB"/>
        </w:rPr>
        <w:t>as to the events at the scene of the accident</w:t>
      </w:r>
      <w:r w:rsidR="00A44CBC" w:rsidRPr="00867209">
        <w:rPr>
          <w:rFonts w:cs="Arial"/>
          <w:bCs/>
          <w:szCs w:val="22"/>
        </w:rPr>
        <w:t>.</w:t>
      </w:r>
      <w:r w:rsidR="00EA1170" w:rsidRPr="00867209">
        <w:rPr>
          <w:rFonts w:cs="Arial"/>
          <w:bCs/>
          <w:szCs w:val="22"/>
        </w:rPr>
        <w:t xml:space="preserve"> </w:t>
      </w:r>
      <w:r w:rsidR="00EA1170" w:rsidRPr="00867209">
        <w:rPr>
          <w:rFonts w:cs="Arial"/>
          <w:bCs/>
          <w:szCs w:val="22"/>
          <w:lang w:val="en-GB"/>
        </w:rPr>
        <w:t xml:space="preserve">They related how they responded to a report </w:t>
      </w:r>
      <w:r w:rsidR="00EA1170" w:rsidRPr="00867209">
        <w:rPr>
          <w:rFonts w:cs="Arial"/>
          <w:bCs/>
          <w:szCs w:val="22"/>
          <w:lang w:val="en-GB"/>
        </w:rPr>
        <w:lastRenderedPageBreak/>
        <w:t xml:space="preserve">of </w:t>
      </w:r>
      <w:r w:rsidR="00A82913">
        <w:rPr>
          <w:rFonts w:cs="Arial"/>
          <w:bCs/>
          <w:szCs w:val="22"/>
          <w:lang w:val="en-GB"/>
        </w:rPr>
        <w:t xml:space="preserve">a </w:t>
      </w:r>
      <w:r w:rsidR="00EA1170" w:rsidRPr="00867209">
        <w:rPr>
          <w:rFonts w:cs="Arial"/>
          <w:bCs/>
          <w:szCs w:val="22"/>
          <w:lang w:val="en-GB"/>
        </w:rPr>
        <w:t>collision in Reynold Street, Falconridge</w:t>
      </w:r>
      <w:r w:rsidR="00E76159">
        <w:rPr>
          <w:rFonts w:cs="Arial"/>
          <w:bCs/>
          <w:szCs w:val="22"/>
          <w:lang w:val="en-GB"/>
        </w:rPr>
        <w:t xml:space="preserve"> sometime after midnight on 22 July 2019</w:t>
      </w:r>
      <w:r w:rsidR="00EA1170" w:rsidRPr="00867209">
        <w:rPr>
          <w:rFonts w:cs="Arial"/>
          <w:bCs/>
          <w:szCs w:val="22"/>
          <w:lang w:val="en-GB"/>
        </w:rPr>
        <w:t xml:space="preserve">. </w:t>
      </w:r>
      <w:r w:rsidR="003B3508">
        <w:rPr>
          <w:rFonts w:cs="Arial"/>
          <w:bCs/>
          <w:szCs w:val="22"/>
          <w:lang w:val="en-GB"/>
        </w:rPr>
        <w:t xml:space="preserve">It </w:t>
      </w:r>
      <w:r w:rsidR="001E0DF4">
        <w:rPr>
          <w:rFonts w:cs="Arial"/>
          <w:bCs/>
          <w:szCs w:val="22"/>
          <w:lang w:val="en-GB"/>
        </w:rPr>
        <w:t>wa</w:t>
      </w:r>
      <w:r w:rsidR="003B3508">
        <w:rPr>
          <w:rFonts w:cs="Arial"/>
          <w:bCs/>
          <w:szCs w:val="22"/>
          <w:lang w:val="en-GB"/>
        </w:rPr>
        <w:t xml:space="preserve">s common cause that </w:t>
      </w:r>
      <w:r w:rsidR="00E76159">
        <w:rPr>
          <w:rFonts w:cs="Arial"/>
          <w:bCs/>
          <w:szCs w:val="22"/>
          <w:lang w:val="en-GB"/>
        </w:rPr>
        <w:t>Reynold Street</w:t>
      </w:r>
      <w:r w:rsidR="003B3508">
        <w:rPr>
          <w:rFonts w:cs="Arial"/>
          <w:bCs/>
          <w:szCs w:val="22"/>
          <w:lang w:val="en-GB"/>
        </w:rPr>
        <w:t xml:space="preserve"> is a public road. </w:t>
      </w:r>
    </w:p>
    <w:p w14:paraId="33036E30" w14:textId="7E8A5D2A" w:rsidR="00587469" w:rsidRPr="00867209" w:rsidRDefault="00164DEB" w:rsidP="00164DEB">
      <w:pPr>
        <w:widowControl w:val="0"/>
        <w:tabs>
          <w:tab w:val="left" w:pos="567"/>
        </w:tabs>
        <w:spacing w:before="480" w:after="480" w:line="360" w:lineRule="auto"/>
        <w:jc w:val="both"/>
        <w:rPr>
          <w:rFonts w:cs="Arial"/>
          <w:bCs/>
          <w:szCs w:val="22"/>
        </w:rPr>
      </w:pPr>
      <w:r w:rsidRPr="00867209">
        <w:rPr>
          <w:rFonts w:cs="Arial"/>
          <w:bCs/>
          <w:szCs w:val="22"/>
        </w:rPr>
        <w:t>[14]</w:t>
      </w:r>
      <w:r w:rsidRPr="00867209">
        <w:rPr>
          <w:rFonts w:cs="Arial"/>
          <w:bCs/>
          <w:szCs w:val="22"/>
        </w:rPr>
        <w:tab/>
      </w:r>
      <w:r w:rsidR="00EA1170" w:rsidRPr="00867209">
        <w:rPr>
          <w:rFonts w:cs="Arial"/>
          <w:bCs/>
          <w:szCs w:val="22"/>
          <w:lang w:val="en-GB"/>
        </w:rPr>
        <w:t>Upon their arrival</w:t>
      </w:r>
      <w:r w:rsidR="00F0445C">
        <w:rPr>
          <w:rFonts w:cs="Arial"/>
          <w:bCs/>
          <w:szCs w:val="22"/>
          <w:lang w:val="en-GB"/>
        </w:rPr>
        <w:t xml:space="preserve"> on the scene,</w:t>
      </w:r>
      <w:r w:rsidR="00EA1170" w:rsidRPr="00867209">
        <w:rPr>
          <w:rFonts w:cs="Arial"/>
          <w:bCs/>
          <w:szCs w:val="22"/>
          <w:lang w:val="en-GB"/>
        </w:rPr>
        <w:t xml:space="preserve"> they observed the plaintiff sitting behind the steering wheel of a motor vehicle that </w:t>
      </w:r>
      <w:r w:rsidR="001810BB">
        <w:rPr>
          <w:rFonts w:cs="Arial"/>
          <w:bCs/>
          <w:szCs w:val="22"/>
          <w:lang w:val="en-GB"/>
        </w:rPr>
        <w:t>had</w:t>
      </w:r>
      <w:r w:rsidR="00EA1170" w:rsidRPr="00867209">
        <w:rPr>
          <w:rFonts w:cs="Arial"/>
          <w:bCs/>
          <w:szCs w:val="22"/>
          <w:lang w:val="en-GB"/>
        </w:rPr>
        <w:t xml:space="preserve"> collided with a tree. The engine of the vehicle was running and Const Raselamane </w:t>
      </w:r>
      <w:r w:rsidR="00236B66">
        <w:rPr>
          <w:rFonts w:cs="Arial"/>
          <w:bCs/>
          <w:szCs w:val="22"/>
          <w:lang w:val="en-GB"/>
        </w:rPr>
        <w:t>r</w:t>
      </w:r>
      <w:r w:rsidR="00EA1170" w:rsidRPr="00867209">
        <w:rPr>
          <w:rFonts w:cs="Arial"/>
          <w:bCs/>
          <w:szCs w:val="22"/>
          <w:lang w:val="en-GB"/>
        </w:rPr>
        <w:t xml:space="preserve">eached through the </w:t>
      </w:r>
      <w:r w:rsidR="0083273C">
        <w:rPr>
          <w:rFonts w:cs="Arial"/>
          <w:bCs/>
          <w:szCs w:val="22"/>
          <w:lang w:val="en-GB"/>
        </w:rPr>
        <w:t xml:space="preserve">car </w:t>
      </w:r>
      <w:r w:rsidR="00EA1170" w:rsidRPr="00867209">
        <w:rPr>
          <w:rFonts w:cs="Arial"/>
          <w:bCs/>
          <w:szCs w:val="22"/>
          <w:lang w:val="en-GB"/>
        </w:rPr>
        <w:t xml:space="preserve">window and turned off the ignition. The plaintiff informed the two constables that she had had an argument with her husband after a </w:t>
      </w:r>
      <w:r w:rsidR="00EA1170" w:rsidRPr="00A65106">
        <w:rPr>
          <w:rFonts w:cs="Arial"/>
          <w:bCs/>
          <w:i/>
          <w:iCs/>
          <w:szCs w:val="22"/>
          <w:lang w:val="en-GB"/>
        </w:rPr>
        <w:t>“few drinks”</w:t>
      </w:r>
      <w:r w:rsidR="00EA1170" w:rsidRPr="00867209">
        <w:rPr>
          <w:rFonts w:cs="Arial"/>
          <w:bCs/>
          <w:szCs w:val="22"/>
          <w:lang w:val="en-GB"/>
        </w:rPr>
        <w:t xml:space="preserve"> and had decided to leave</w:t>
      </w:r>
      <w:r w:rsidR="003B3508">
        <w:rPr>
          <w:rFonts w:cs="Arial"/>
          <w:bCs/>
          <w:szCs w:val="22"/>
          <w:lang w:val="en-GB"/>
        </w:rPr>
        <w:t xml:space="preserve"> </w:t>
      </w:r>
      <w:r w:rsidR="00236B66">
        <w:rPr>
          <w:rFonts w:cs="Arial"/>
          <w:bCs/>
          <w:szCs w:val="22"/>
          <w:lang w:val="en-GB"/>
        </w:rPr>
        <w:t>her</w:t>
      </w:r>
      <w:r w:rsidR="003B3508">
        <w:rPr>
          <w:rFonts w:cs="Arial"/>
          <w:bCs/>
          <w:szCs w:val="22"/>
          <w:lang w:val="en-GB"/>
        </w:rPr>
        <w:t xml:space="preserve"> home</w:t>
      </w:r>
      <w:r w:rsidR="00EA1170" w:rsidRPr="00867209">
        <w:rPr>
          <w:rFonts w:cs="Arial"/>
          <w:bCs/>
          <w:szCs w:val="22"/>
          <w:lang w:val="en-GB"/>
        </w:rPr>
        <w:t>. The</w:t>
      </w:r>
      <w:r w:rsidR="008709C8">
        <w:rPr>
          <w:rFonts w:cs="Arial"/>
          <w:bCs/>
          <w:szCs w:val="22"/>
          <w:lang w:val="en-GB"/>
        </w:rPr>
        <w:t xml:space="preserve"> constables</w:t>
      </w:r>
      <w:r w:rsidR="00C94F3E">
        <w:rPr>
          <w:rFonts w:cs="Arial"/>
          <w:bCs/>
          <w:szCs w:val="22"/>
          <w:lang w:val="en-GB"/>
        </w:rPr>
        <w:t xml:space="preserve"> became aware</w:t>
      </w:r>
      <w:r w:rsidR="00EA1170" w:rsidRPr="00867209">
        <w:rPr>
          <w:rFonts w:cs="Arial"/>
          <w:bCs/>
          <w:szCs w:val="22"/>
          <w:lang w:val="en-GB"/>
        </w:rPr>
        <w:t xml:space="preserve"> that </w:t>
      </w:r>
      <w:r w:rsidR="005A2295">
        <w:rPr>
          <w:rFonts w:cs="Arial"/>
          <w:bCs/>
          <w:szCs w:val="22"/>
          <w:lang w:val="en-GB"/>
        </w:rPr>
        <w:t>t</w:t>
      </w:r>
      <w:r w:rsidR="00EA1170" w:rsidRPr="00867209">
        <w:rPr>
          <w:rFonts w:cs="Arial"/>
          <w:bCs/>
          <w:szCs w:val="22"/>
          <w:lang w:val="en-GB"/>
        </w:rPr>
        <w:t>he</w:t>
      </w:r>
      <w:r w:rsidR="005A2295">
        <w:rPr>
          <w:rFonts w:cs="Arial"/>
          <w:bCs/>
          <w:szCs w:val="22"/>
          <w:lang w:val="en-GB"/>
        </w:rPr>
        <w:t xml:space="preserve"> plaintiff</w:t>
      </w:r>
      <w:r w:rsidR="00EA1170" w:rsidRPr="00867209">
        <w:rPr>
          <w:rFonts w:cs="Arial"/>
          <w:bCs/>
          <w:szCs w:val="22"/>
          <w:lang w:val="en-GB"/>
        </w:rPr>
        <w:t xml:space="preserve"> reeked of alcohol. </w:t>
      </w:r>
      <w:r w:rsidR="00C94F3E">
        <w:rPr>
          <w:rFonts w:cs="Arial"/>
          <w:bCs/>
          <w:szCs w:val="22"/>
          <w:lang w:val="en-GB"/>
        </w:rPr>
        <w:t>T</w:t>
      </w:r>
      <w:r w:rsidR="00EA1170" w:rsidRPr="00867209">
        <w:rPr>
          <w:rFonts w:cs="Arial"/>
          <w:bCs/>
          <w:szCs w:val="22"/>
          <w:lang w:val="en-GB"/>
        </w:rPr>
        <w:t xml:space="preserve">he </w:t>
      </w:r>
      <w:r w:rsidR="00C94F3E">
        <w:rPr>
          <w:rFonts w:cs="Arial"/>
          <w:bCs/>
          <w:szCs w:val="22"/>
          <w:lang w:val="en-GB"/>
        </w:rPr>
        <w:t xml:space="preserve">plaintiff </w:t>
      </w:r>
      <w:r w:rsidR="00EA1170" w:rsidRPr="00867209">
        <w:rPr>
          <w:rFonts w:cs="Arial"/>
          <w:bCs/>
          <w:szCs w:val="22"/>
          <w:lang w:val="en-GB"/>
        </w:rPr>
        <w:t>advised that she could not move and that she was trapped behind the wheel</w:t>
      </w:r>
      <w:r w:rsidR="00F545AB" w:rsidRPr="00867209">
        <w:rPr>
          <w:rFonts w:cs="Arial"/>
          <w:bCs/>
          <w:szCs w:val="22"/>
        </w:rPr>
        <w:t>.</w:t>
      </w:r>
    </w:p>
    <w:p w14:paraId="6A736240" w14:textId="01D25EC5" w:rsidR="006C4D10" w:rsidRPr="00365E4B" w:rsidRDefault="00164DEB" w:rsidP="00164DEB">
      <w:pPr>
        <w:widowControl w:val="0"/>
        <w:tabs>
          <w:tab w:val="left" w:pos="567"/>
        </w:tabs>
        <w:spacing w:before="480" w:after="480" w:line="360" w:lineRule="auto"/>
        <w:jc w:val="both"/>
        <w:rPr>
          <w:rFonts w:cs="Arial"/>
          <w:bCs/>
          <w:szCs w:val="22"/>
        </w:rPr>
      </w:pPr>
      <w:r w:rsidRPr="00365E4B">
        <w:rPr>
          <w:rFonts w:cs="Arial"/>
          <w:bCs/>
          <w:szCs w:val="22"/>
        </w:rPr>
        <w:t>[15]</w:t>
      </w:r>
      <w:r w:rsidRPr="00365E4B">
        <w:rPr>
          <w:rFonts w:cs="Arial"/>
          <w:bCs/>
          <w:szCs w:val="22"/>
        </w:rPr>
        <w:tab/>
      </w:r>
      <w:r w:rsidR="00EA1170" w:rsidRPr="00EA1170">
        <w:rPr>
          <w:rFonts w:cs="Arial"/>
          <w:bCs/>
          <w:szCs w:val="22"/>
          <w:lang w:val="en-GB"/>
        </w:rPr>
        <w:t xml:space="preserve">The </w:t>
      </w:r>
      <w:r w:rsidR="00324032">
        <w:rPr>
          <w:rFonts w:cs="Arial"/>
          <w:bCs/>
          <w:szCs w:val="22"/>
          <w:lang w:val="en-GB"/>
        </w:rPr>
        <w:t>constables</w:t>
      </w:r>
      <w:r w:rsidR="00EA1170" w:rsidRPr="00EA1170">
        <w:rPr>
          <w:rFonts w:cs="Arial"/>
          <w:bCs/>
          <w:szCs w:val="22"/>
          <w:lang w:val="en-GB"/>
        </w:rPr>
        <w:t xml:space="preserve"> called for an ambulance</w:t>
      </w:r>
      <w:r w:rsidR="00EA1170">
        <w:rPr>
          <w:rFonts w:cs="Arial"/>
          <w:bCs/>
          <w:szCs w:val="22"/>
          <w:lang w:val="en-GB"/>
        </w:rPr>
        <w:t xml:space="preserve"> </w:t>
      </w:r>
      <w:r w:rsidR="00EA1170" w:rsidRPr="00EA1170">
        <w:rPr>
          <w:rFonts w:cs="Arial"/>
          <w:bCs/>
          <w:szCs w:val="22"/>
          <w:lang w:val="en-GB"/>
        </w:rPr>
        <w:t xml:space="preserve">and </w:t>
      </w:r>
      <w:r w:rsidR="006C4D10">
        <w:rPr>
          <w:rFonts w:cs="Arial"/>
          <w:bCs/>
          <w:szCs w:val="22"/>
          <w:lang w:val="en-GB"/>
        </w:rPr>
        <w:t>when the ambulance arrived a paramedi</w:t>
      </w:r>
      <w:r w:rsidR="00365E4B">
        <w:rPr>
          <w:rFonts w:cs="Arial"/>
          <w:bCs/>
          <w:szCs w:val="22"/>
          <w:lang w:val="en-GB"/>
        </w:rPr>
        <w:t>c, Mr Ngubeni,</w:t>
      </w:r>
      <w:r w:rsidR="006C4D10">
        <w:rPr>
          <w:rFonts w:cs="Arial"/>
          <w:bCs/>
          <w:szCs w:val="22"/>
          <w:lang w:val="en-GB"/>
        </w:rPr>
        <w:t xml:space="preserve"> </w:t>
      </w:r>
      <w:r w:rsidR="00EA1170" w:rsidRPr="00EA1170">
        <w:rPr>
          <w:rFonts w:cs="Arial"/>
          <w:bCs/>
          <w:szCs w:val="22"/>
          <w:lang w:val="en-GB"/>
        </w:rPr>
        <w:t>assisted the plaintiff to alight from the vehicle</w:t>
      </w:r>
      <w:r w:rsidR="00EA1170">
        <w:rPr>
          <w:rFonts w:cs="Arial"/>
          <w:bCs/>
          <w:szCs w:val="22"/>
          <w:lang w:val="en-GB"/>
        </w:rPr>
        <w:t xml:space="preserve">. </w:t>
      </w:r>
      <w:r w:rsidR="00EA1170" w:rsidRPr="00EA1170">
        <w:rPr>
          <w:rFonts w:cs="Arial"/>
          <w:bCs/>
          <w:szCs w:val="22"/>
          <w:lang w:val="en-GB"/>
        </w:rPr>
        <w:t xml:space="preserve">It was not clear whether </w:t>
      </w:r>
      <w:r w:rsidR="00324032">
        <w:rPr>
          <w:rFonts w:cs="Arial"/>
          <w:bCs/>
          <w:szCs w:val="22"/>
          <w:lang w:val="en-GB"/>
        </w:rPr>
        <w:t>t</w:t>
      </w:r>
      <w:r w:rsidR="00EA1170" w:rsidRPr="00EA1170">
        <w:rPr>
          <w:rFonts w:cs="Arial"/>
          <w:bCs/>
          <w:szCs w:val="22"/>
          <w:lang w:val="en-GB"/>
        </w:rPr>
        <w:t xml:space="preserve">he </w:t>
      </w:r>
      <w:r w:rsidR="00324032">
        <w:rPr>
          <w:rFonts w:cs="Arial"/>
          <w:bCs/>
          <w:szCs w:val="22"/>
          <w:lang w:val="en-GB"/>
        </w:rPr>
        <w:t xml:space="preserve">plaintiff </w:t>
      </w:r>
      <w:r w:rsidR="00EA1170" w:rsidRPr="00EA1170">
        <w:rPr>
          <w:rFonts w:cs="Arial"/>
          <w:bCs/>
          <w:szCs w:val="22"/>
          <w:lang w:val="en-GB"/>
        </w:rPr>
        <w:t xml:space="preserve">was able to walk </w:t>
      </w:r>
      <w:r w:rsidR="00EA1170">
        <w:rPr>
          <w:rFonts w:cs="Arial"/>
          <w:bCs/>
          <w:szCs w:val="22"/>
          <w:lang w:val="en-GB"/>
        </w:rPr>
        <w:t xml:space="preserve">unaided or </w:t>
      </w:r>
      <w:r w:rsidR="00EA1170" w:rsidRPr="00EA1170">
        <w:rPr>
          <w:rFonts w:cs="Arial"/>
          <w:bCs/>
          <w:szCs w:val="22"/>
          <w:lang w:val="en-GB"/>
        </w:rPr>
        <w:t xml:space="preserve">whether </w:t>
      </w:r>
      <w:bookmarkStart w:id="1" w:name="_Hlk152845818"/>
      <w:r w:rsidR="00365E4B">
        <w:rPr>
          <w:rFonts w:cs="Arial"/>
          <w:bCs/>
          <w:szCs w:val="22"/>
          <w:lang w:val="en-GB"/>
        </w:rPr>
        <w:t>Mr Ngubeni</w:t>
      </w:r>
      <w:r w:rsidR="00EA1170">
        <w:rPr>
          <w:rFonts w:cs="Arial"/>
          <w:bCs/>
          <w:szCs w:val="22"/>
          <w:lang w:val="en-GB"/>
        </w:rPr>
        <w:t xml:space="preserve"> </w:t>
      </w:r>
      <w:bookmarkEnd w:id="1"/>
      <w:r w:rsidR="00EA1170" w:rsidRPr="00EA1170">
        <w:rPr>
          <w:rFonts w:cs="Arial"/>
          <w:bCs/>
          <w:szCs w:val="22"/>
          <w:lang w:val="en-GB"/>
        </w:rPr>
        <w:t>assisted</w:t>
      </w:r>
      <w:r w:rsidR="00EA1170">
        <w:rPr>
          <w:rFonts w:cs="Arial"/>
          <w:bCs/>
          <w:szCs w:val="22"/>
          <w:lang w:val="en-GB"/>
        </w:rPr>
        <w:t xml:space="preserve"> her.</w:t>
      </w:r>
      <w:r w:rsidR="00365E4B">
        <w:rPr>
          <w:rFonts w:cs="Arial"/>
          <w:bCs/>
          <w:szCs w:val="22"/>
          <w:lang w:val="en-GB"/>
        </w:rPr>
        <w:t xml:space="preserve"> Mr Ngubeni </w:t>
      </w:r>
      <w:r w:rsidR="00365E4B" w:rsidRPr="00365E4B">
        <w:rPr>
          <w:rFonts w:cs="Arial"/>
          <w:bCs/>
          <w:szCs w:val="22"/>
          <w:lang w:val="en-GB"/>
        </w:rPr>
        <w:t xml:space="preserve">testified that </w:t>
      </w:r>
      <w:r w:rsidR="003B3508">
        <w:rPr>
          <w:rFonts w:cs="Arial"/>
          <w:bCs/>
          <w:szCs w:val="22"/>
          <w:lang w:val="en-GB"/>
        </w:rPr>
        <w:t>upon</w:t>
      </w:r>
      <w:r w:rsidR="00365E4B" w:rsidRPr="00365E4B">
        <w:rPr>
          <w:rFonts w:cs="Arial"/>
          <w:bCs/>
          <w:szCs w:val="22"/>
          <w:lang w:val="en-GB"/>
        </w:rPr>
        <w:t xml:space="preserve"> his arrival at the scene of the accident he found the plaintiff in the driver's seat of the motor vehicle</w:t>
      </w:r>
      <w:r w:rsidR="00365E4B">
        <w:rPr>
          <w:rFonts w:cs="Arial"/>
          <w:bCs/>
          <w:szCs w:val="22"/>
          <w:lang w:val="en-GB"/>
        </w:rPr>
        <w:t xml:space="preserve">. </w:t>
      </w:r>
      <w:r w:rsidR="00365E4B" w:rsidRPr="00365E4B">
        <w:rPr>
          <w:rFonts w:cs="Arial"/>
          <w:bCs/>
          <w:szCs w:val="22"/>
          <w:lang w:val="en-GB"/>
        </w:rPr>
        <w:t>The plaintiff informed him that she was not injured and did not wish to go to the hospital</w:t>
      </w:r>
      <w:r w:rsidR="00365E4B">
        <w:rPr>
          <w:rFonts w:cs="Arial"/>
          <w:bCs/>
          <w:szCs w:val="22"/>
          <w:lang w:val="en-GB"/>
        </w:rPr>
        <w:t xml:space="preserve">. </w:t>
      </w:r>
      <w:r w:rsidR="008266DB">
        <w:rPr>
          <w:rFonts w:cs="Arial"/>
          <w:bCs/>
          <w:szCs w:val="22"/>
          <w:lang w:val="en-GB"/>
        </w:rPr>
        <w:t>Mr Ngubeni</w:t>
      </w:r>
      <w:r w:rsidR="00365E4B" w:rsidRPr="00365E4B">
        <w:rPr>
          <w:rFonts w:cs="Arial"/>
          <w:bCs/>
          <w:szCs w:val="22"/>
          <w:lang w:val="en-GB"/>
        </w:rPr>
        <w:t xml:space="preserve"> told the plaintiff not to move and went to the ambulance to fetch his equipment</w:t>
      </w:r>
      <w:r w:rsidR="00365E4B">
        <w:rPr>
          <w:rFonts w:cs="Arial"/>
          <w:bCs/>
          <w:szCs w:val="22"/>
          <w:lang w:val="en-GB"/>
        </w:rPr>
        <w:t xml:space="preserve">. </w:t>
      </w:r>
      <w:r w:rsidR="00365E4B" w:rsidRPr="00365E4B">
        <w:rPr>
          <w:rFonts w:cs="Arial"/>
          <w:bCs/>
          <w:szCs w:val="22"/>
          <w:lang w:val="en-GB"/>
        </w:rPr>
        <w:t>W</w:t>
      </w:r>
      <w:r w:rsidR="00DD1600">
        <w:rPr>
          <w:rFonts w:cs="Arial"/>
          <w:bCs/>
          <w:szCs w:val="22"/>
          <w:lang w:val="en-GB"/>
        </w:rPr>
        <w:t>hen he</w:t>
      </w:r>
      <w:r w:rsidR="008266DB">
        <w:rPr>
          <w:rFonts w:cs="Arial"/>
          <w:bCs/>
          <w:szCs w:val="22"/>
          <w:lang w:val="en-GB"/>
        </w:rPr>
        <w:t xml:space="preserve"> returned</w:t>
      </w:r>
      <w:r w:rsidR="00365E4B" w:rsidRPr="00365E4B">
        <w:rPr>
          <w:rFonts w:cs="Arial"/>
          <w:bCs/>
          <w:szCs w:val="22"/>
          <w:lang w:val="en-GB"/>
        </w:rPr>
        <w:t xml:space="preserve"> </w:t>
      </w:r>
      <w:r w:rsidR="00DD1600">
        <w:rPr>
          <w:rFonts w:cs="Arial"/>
          <w:bCs/>
          <w:szCs w:val="22"/>
          <w:lang w:val="en-GB"/>
        </w:rPr>
        <w:t>to</w:t>
      </w:r>
      <w:r w:rsidR="00365E4B" w:rsidRPr="00365E4B">
        <w:rPr>
          <w:rFonts w:cs="Arial"/>
          <w:bCs/>
          <w:szCs w:val="22"/>
          <w:lang w:val="en-GB"/>
        </w:rPr>
        <w:t xml:space="preserve"> the ca</w:t>
      </w:r>
      <w:r w:rsidR="00AF1A9E">
        <w:rPr>
          <w:rFonts w:cs="Arial"/>
          <w:bCs/>
          <w:szCs w:val="22"/>
          <w:lang w:val="en-GB"/>
        </w:rPr>
        <w:t>r,</w:t>
      </w:r>
      <w:r w:rsidR="00365E4B" w:rsidRPr="00365E4B">
        <w:rPr>
          <w:rFonts w:cs="Arial"/>
          <w:bCs/>
          <w:szCs w:val="22"/>
          <w:lang w:val="en-GB"/>
        </w:rPr>
        <w:t xml:space="preserve"> the plaintiff had moved to the passenger</w:t>
      </w:r>
      <w:r w:rsidR="00365E4B">
        <w:rPr>
          <w:rFonts w:cs="Arial"/>
          <w:bCs/>
          <w:szCs w:val="22"/>
          <w:lang w:val="en-GB"/>
        </w:rPr>
        <w:t xml:space="preserve"> </w:t>
      </w:r>
      <w:r w:rsidR="00365E4B" w:rsidRPr="00365E4B">
        <w:rPr>
          <w:rFonts w:cs="Arial"/>
          <w:bCs/>
          <w:szCs w:val="22"/>
          <w:lang w:val="en-GB"/>
        </w:rPr>
        <w:t>side of the motor vehicle</w:t>
      </w:r>
      <w:r w:rsidR="00466FB8">
        <w:rPr>
          <w:rFonts w:cs="Arial"/>
          <w:bCs/>
          <w:szCs w:val="22"/>
          <w:lang w:val="en-GB"/>
        </w:rPr>
        <w:t xml:space="preserve"> and was</w:t>
      </w:r>
      <w:r w:rsidR="00365E4B">
        <w:rPr>
          <w:rFonts w:cs="Arial"/>
          <w:bCs/>
          <w:szCs w:val="22"/>
          <w:lang w:val="en-GB"/>
        </w:rPr>
        <w:t xml:space="preserve"> </w:t>
      </w:r>
      <w:r w:rsidR="00365E4B" w:rsidRPr="00365E4B">
        <w:rPr>
          <w:rFonts w:cs="Arial"/>
          <w:bCs/>
          <w:szCs w:val="22"/>
          <w:lang w:val="en-GB"/>
        </w:rPr>
        <w:t>sitting on the floor</w:t>
      </w:r>
      <w:r w:rsidR="00365E4B">
        <w:rPr>
          <w:rFonts w:cs="Arial"/>
          <w:bCs/>
          <w:szCs w:val="22"/>
          <w:lang w:val="en-GB"/>
        </w:rPr>
        <w:t xml:space="preserve">. </w:t>
      </w:r>
      <w:r w:rsidR="00466FB8">
        <w:rPr>
          <w:rFonts w:cs="Arial"/>
          <w:bCs/>
          <w:szCs w:val="22"/>
          <w:lang w:val="en-GB"/>
        </w:rPr>
        <w:t xml:space="preserve">Mr Ngubeni </w:t>
      </w:r>
      <w:r w:rsidR="005A7564">
        <w:rPr>
          <w:rFonts w:cs="Arial"/>
          <w:bCs/>
          <w:szCs w:val="22"/>
          <w:lang w:val="en-GB"/>
        </w:rPr>
        <w:t>admonished</w:t>
      </w:r>
      <w:r w:rsidR="00365E4B" w:rsidRPr="00365E4B">
        <w:rPr>
          <w:rFonts w:cs="Arial"/>
          <w:bCs/>
          <w:szCs w:val="22"/>
          <w:lang w:val="en-GB"/>
        </w:rPr>
        <w:t xml:space="preserve"> her for moving and she responded that she was not injured and that she did not want treatment</w:t>
      </w:r>
      <w:r w:rsidR="00365E4B">
        <w:rPr>
          <w:rFonts w:cs="Arial"/>
          <w:bCs/>
          <w:szCs w:val="22"/>
          <w:lang w:val="en-GB"/>
        </w:rPr>
        <w:t>.</w:t>
      </w:r>
    </w:p>
    <w:p w14:paraId="4C533884" w14:textId="13D8DE3C" w:rsidR="005A7564" w:rsidRPr="005A7564" w:rsidRDefault="00164DEB" w:rsidP="00164DEB">
      <w:pPr>
        <w:widowControl w:val="0"/>
        <w:tabs>
          <w:tab w:val="left" w:pos="567"/>
        </w:tabs>
        <w:spacing w:before="480" w:after="480" w:line="360" w:lineRule="auto"/>
        <w:jc w:val="both"/>
        <w:rPr>
          <w:rFonts w:cs="Arial"/>
          <w:bCs/>
          <w:szCs w:val="22"/>
        </w:rPr>
      </w:pPr>
      <w:r w:rsidRPr="005A7564">
        <w:rPr>
          <w:rFonts w:cs="Arial"/>
          <w:bCs/>
          <w:szCs w:val="22"/>
        </w:rPr>
        <w:t>[16]</w:t>
      </w:r>
      <w:r w:rsidRPr="005A7564">
        <w:rPr>
          <w:rFonts w:cs="Arial"/>
          <w:bCs/>
          <w:szCs w:val="22"/>
        </w:rPr>
        <w:tab/>
      </w:r>
      <w:r w:rsidR="00466FB8">
        <w:rPr>
          <w:rFonts w:cs="Arial"/>
          <w:bCs/>
          <w:szCs w:val="22"/>
          <w:lang w:val="en-GB"/>
        </w:rPr>
        <w:t>T</w:t>
      </w:r>
      <w:r w:rsidR="00365E4B" w:rsidRPr="00365E4B">
        <w:rPr>
          <w:rFonts w:cs="Arial"/>
          <w:bCs/>
          <w:szCs w:val="22"/>
          <w:lang w:val="en-GB"/>
        </w:rPr>
        <w:t xml:space="preserve">he </w:t>
      </w:r>
      <w:r w:rsidR="00466FB8">
        <w:rPr>
          <w:rFonts w:cs="Arial"/>
          <w:bCs/>
          <w:szCs w:val="22"/>
          <w:lang w:val="en-GB"/>
        </w:rPr>
        <w:t xml:space="preserve">plaintiff </w:t>
      </w:r>
      <w:r w:rsidR="00365E4B" w:rsidRPr="00365E4B">
        <w:rPr>
          <w:rFonts w:cs="Arial"/>
          <w:bCs/>
          <w:szCs w:val="22"/>
          <w:lang w:val="en-GB"/>
        </w:rPr>
        <w:t xml:space="preserve">exited the vehicle at </w:t>
      </w:r>
      <w:r w:rsidR="00A0778B">
        <w:rPr>
          <w:rFonts w:cs="Arial"/>
          <w:bCs/>
          <w:szCs w:val="22"/>
          <w:lang w:val="en-GB"/>
        </w:rPr>
        <w:t>Mr Ngubeni’s</w:t>
      </w:r>
      <w:r w:rsidR="00365E4B" w:rsidRPr="00365E4B">
        <w:rPr>
          <w:rFonts w:cs="Arial"/>
          <w:bCs/>
          <w:szCs w:val="22"/>
          <w:lang w:val="en-GB"/>
        </w:rPr>
        <w:t xml:space="preserve"> </w:t>
      </w:r>
      <w:r w:rsidR="00565B8E">
        <w:rPr>
          <w:rFonts w:cs="Arial"/>
          <w:bCs/>
          <w:szCs w:val="22"/>
          <w:lang w:val="en-GB"/>
        </w:rPr>
        <w:t>request</w:t>
      </w:r>
      <w:r w:rsidR="00365E4B" w:rsidRPr="00365E4B">
        <w:rPr>
          <w:rFonts w:cs="Arial"/>
          <w:bCs/>
          <w:szCs w:val="22"/>
          <w:lang w:val="en-GB"/>
        </w:rPr>
        <w:t xml:space="preserve"> but refused </w:t>
      </w:r>
      <w:r w:rsidR="00565B8E">
        <w:rPr>
          <w:rFonts w:cs="Arial"/>
          <w:bCs/>
          <w:szCs w:val="22"/>
          <w:lang w:val="en-GB"/>
        </w:rPr>
        <w:t xml:space="preserve">him </w:t>
      </w:r>
      <w:r w:rsidR="00365E4B" w:rsidRPr="00365E4B">
        <w:rPr>
          <w:rFonts w:cs="Arial"/>
          <w:bCs/>
          <w:szCs w:val="22"/>
          <w:lang w:val="en-GB"/>
        </w:rPr>
        <w:t xml:space="preserve">permission to immobilise </w:t>
      </w:r>
      <w:r w:rsidR="00565B8E">
        <w:rPr>
          <w:rFonts w:cs="Arial"/>
          <w:bCs/>
          <w:szCs w:val="22"/>
          <w:lang w:val="en-GB"/>
        </w:rPr>
        <w:t xml:space="preserve">her </w:t>
      </w:r>
      <w:r w:rsidR="00365E4B" w:rsidRPr="00365E4B">
        <w:rPr>
          <w:rFonts w:cs="Arial"/>
          <w:bCs/>
          <w:szCs w:val="22"/>
          <w:lang w:val="en-GB"/>
        </w:rPr>
        <w:t>n</w:t>
      </w:r>
      <w:r w:rsidR="00565B8E">
        <w:rPr>
          <w:rFonts w:cs="Arial"/>
          <w:bCs/>
          <w:szCs w:val="22"/>
          <w:lang w:val="en-GB"/>
        </w:rPr>
        <w:t>e</w:t>
      </w:r>
      <w:r w:rsidR="00365E4B" w:rsidRPr="00365E4B">
        <w:rPr>
          <w:rFonts w:cs="Arial"/>
          <w:bCs/>
          <w:szCs w:val="22"/>
          <w:lang w:val="en-GB"/>
        </w:rPr>
        <w:t xml:space="preserve">ck </w:t>
      </w:r>
      <w:r w:rsidR="00127724">
        <w:rPr>
          <w:rFonts w:cs="Arial"/>
          <w:bCs/>
          <w:szCs w:val="22"/>
          <w:lang w:val="en-GB"/>
        </w:rPr>
        <w:t>or back.</w:t>
      </w:r>
      <w:r w:rsidR="00365E4B">
        <w:rPr>
          <w:rFonts w:cs="Arial"/>
          <w:bCs/>
          <w:szCs w:val="22"/>
          <w:lang w:val="en-GB"/>
        </w:rPr>
        <w:t xml:space="preserve"> </w:t>
      </w:r>
      <w:r w:rsidR="00365E4B" w:rsidRPr="00365E4B">
        <w:rPr>
          <w:rFonts w:cs="Arial"/>
          <w:bCs/>
          <w:szCs w:val="22"/>
          <w:lang w:val="en-GB"/>
        </w:rPr>
        <w:t>At the ambulance</w:t>
      </w:r>
      <w:r w:rsidR="00A34736">
        <w:rPr>
          <w:rFonts w:cs="Arial"/>
          <w:bCs/>
          <w:szCs w:val="22"/>
          <w:lang w:val="en-GB"/>
        </w:rPr>
        <w:t>, t</w:t>
      </w:r>
      <w:r w:rsidR="00365E4B" w:rsidRPr="00365E4B">
        <w:rPr>
          <w:rFonts w:cs="Arial"/>
          <w:bCs/>
          <w:szCs w:val="22"/>
          <w:lang w:val="en-GB"/>
        </w:rPr>
        <w:t xml:space="preserve">he </w:t>
      </w:r>
      <w:r w:rsidR="00A34736">
        <w:rPr>
          <w:rFonts w:cs="Arial"/>
          <w:bCs/>
          <w:szCs w:val="22"/>
          <w:lang w:val="en-GB"/>
        </w:rPr>
        <w:t xml:space="preserve">plaintiff </w:t>
      </w:r>
      <w:r w:rsidR="00365E4B" w:rsidRPr="00365E4B">
        <w:rPr>
          <w:rFonts w:cs="Arial"/>
          <w:bCs/>
          <w:szCs w:val="22"/>
          <w:lang w:val="en-GB"/>
        </w:rPr>
        <w:t xml:space="preserve">refused </w:t>
      </w:r>
      <w:r w:rsidR="00A34736">
        <w:rPr>
          <w:rFonts w:cs="Arial"/>
          <w:bCs/>
          <w:szCs w:val="22"/>
          <w:lang w:val="en-GB"/>
        </w:rPr>
        <w:t xml:space="preserve">Mr Ngubeni </w:t>
      </w:r>
      <w:r w:rsidR="00365E4B" w:rsidRPr="00365E4B">
        <w:rPr>
          <w:rFonts w:cs="Arial"/>
          <w:bCs/>
          <w:szCs w:val="22"/>
          <w:lang w:val="en-GB"/>
        </w:rPr>
        <w:t xml:space="preserve">permission </w:t>
      </w:r>
      <w:r w:rsidR="00365E4B">
        <w:rPr>
          <w:rFonts w:cs="Arial"/>
          <w:bCs/>
          <w:szCs w:val="22"/>
          <w:lang w:val="en-GB"/>
        </w:rPr>
        <w:t>t</w:t>
      </w:r>
      <w:r w:rsidR="00365E4B" w:rsidRPr="00365E4B">
        <w:rPr>
          <w:rFonts w:cs="Arial"/>
          <w:bCs/>
          <w:szCs w:val="22"/>
          <w:lang w:val="en-GB"/>
        </w:rPr>
        <w:t>o take</w:t>
      </w:r>
      <w:r w:rsidR="00365E4B">
        <w:rPr>
          <w:rFonts w:cs="Arial"/>
          <w:bCs/>
          <w:szCs w:val="22"/>
          <w:lang w:val="en-GB"/>
        </w:rPr>
        <w:t xml:space="preserve"> </w:t>
      </w:r>
      <w:r w:rsidR="00365E4B" w:rsidRPr="00365E4B">
        <w:rPr>
          <w:rFonts w:cs="Arial"/>
          <w:bCs/>
          <w:szCs w:val="22"/>
          <w:lang w:val="en-GB"/>
        </w:rPr>
        <w:t xml:space="preserve">vital health information </w:t>
      </w:r>
      <w:r w:rsidR="00E44815">
        <w:rPr>
          <w:rFonts w:cs="Arial"/>
          <w:bCs/>
          <w:szCs w:val="22"/>
          <w:lang w:val="en-GB"/>
        </w:rPr>
        <w:t xml:space="preserve">from her </w:t>
      </w:r>
      <w:r w:rsidR="00365E4B" w:rsidRPr="00365E4B">
        <w:rPr>
          <w:rFonts w:cs="Arial"/>
          <w:bCs/>
          <w:szCs w:val="22"/>
          <w:lang w:val="en-GB"/>
        </w:rPr>
        <w:t>or to administer any treatment</w:t>
      </w:r>
      <w:r w:rsidR="00E44815">
        <w:rPr>
          <w:rFonts w:cs="Arial"/>
          <w:bCs/>
          <w:szCs w:val="22"/>
          <w:lang w:val="en-GB"/>
        </w:rPr>
        <w:t xml:space="preserve"> to her</w:t>
      </w:r>
      <w:r w:rsidR="00365E4B">
        <w:rPr>
          <w:rFonts w:cs="Arial"/>
          <w:bCs/>
          <w:szCs w:val="22"/>
          <w:lang w:val="en-GB"/>
        </w:rPr>
        <w:t xml:space="preserve">. </w:t>
      </w:r>
      <w:r w:rsidR="00E44815">
        <w:rPr>
          <w:rFonts w:cs="Arial"/>
          <w:bCs/>
          <w:szCs w:val="22"/>
          <w:lang w:val="en-GB"/>
        </w:rPr>
        <w:t>Mr Ngubeni</w:t>
      </w:r>
      <w:r w:rsidR="00365E4B" w:rsidRPr="00365E4B">
        <w:rPr>
          <w:rFonts w:cs="Arial"/>
          <w:bCs/>
          <w:szCs w:val="22"/>
          <w:lang w:val="en-GB"/>
        </w:rPr>
        <w:t xml:space="preserve"> eventually left the scene after failing to convince the plaintiff to accept treatment</w:t>
      </w:r>
      <w:r w:rsidR="00365E4B">
        <w:rPr>
          <w:rFonts w:cs="Arial"/>
          <w:bCs/>
          <w:szCs w:val="22"/>
          <w:lang w:val="en-GB"/>
        </w:rPr>
        <w:t xml:space="preserve">. </w:t>
      </w:r>
      <w:r w:rsidR="00E76159">
        <w:rPr>
          <w:rFonts w:cs="Arial"/>
          <w:bCs/>
          <w:szCs w:val="22"/>
          <w:lang w:val="en-GB"/>
        </w:rPr>
        <w:t>His services were needed elsewhere.</w:t>
      </w:r>
    </w:p>
    <w:p w14:paraId="727BE8B2" w14:textId="71D858F0" w:rsidR="00127724" w:rsidRPr="00127724" w:rsidRDefault="00164DEB" w:rsidP="00164DEB">
      <w:pPr>
        <w:widowControl w:val="0"/>
        <w:tabs>
          <w:tab w:val="left" w:pos="567"/>
        </w:tabs>
        <w:spacing w:before="480" w:after="480" w:line="360" w:lineRule="auto"/>
        <w:jc w:val="both"/>
        <w:rPr>
          <w:rFonts w:cs="Arial"/>
          <w:bCs/>
          <w:szCs w:val="22"/>
        </w:rPr>
      </w:pPr>
      <w:r w:rsidRPr="00127724">
        <w:rPr>
          <w:rFonts w:cs="Arial"/>
          <w:bCs/>
          <w:szCs w:val="22"/>
        </w:rPr>
        <w:t>[17]</w:t>
      </w:r>
      <w:r w:rsidRPr="00127724">
        <w:rPr>
          <w:rFonts w:cs="Arial"/>
          <w:bCs/>
          <w:szCs w:val="22"/>
        </w:rPr>
        <w:tab/>
      </w:r>
      <w:r w:rsidR="00E44815">
        <w:rPr>
          <w:rFonts w:cs="Arial"/>
          <w:bCs/>
          <w:szCs w:val="22"/>
          <w:lang w:val="en-GB"/>
        </w:rPr>
        <w:t>Mr Ngubeni’s</w:t>
      </w:r>
      <w:r w:rsidR="00365E4B" w:rsidRPr="00127724">
        <w:rPr>
          <w:rFonts w:cs="Arial"/>
          <w:bCs/>
          <w:szCs w:val="22"/>
          <w:lang w:val="en-GB"/>
        </w:rPr>
        <w:t xml:space="preserve"> evidence was that he did not see the plaintiff</w:t>
      </w:r>
      <w:r w:rsidR="00565B8E" w:rsidRPr="00127724">
        <w:rPr>
          <w:rFonts w:cs="Arial"/>
          <w:bCs/>
          <w:szCs w:val="22"/>
          <w:lang w:val="en-GB"/>
        </w:rPr>
        <w:t>’</w:t>
      </w:r>
      <w:r w:rsidR="00365E4B" w:rsidRPr="00127724">
        <w:rPr>
          <w:rFonts w:cs="Arial"/>
          <w:bCs/>
          <w:szCs w:val="22"/>
          <w:lang w:val="en-GB"/>
        </w:rPr>
        <w:t>s husband at the scene</w:t>
      </w:r>
      <w:r w:rsidR="00C119A9">
        <w:rPr>
          <w:rFonts w:cs="Arial"/>
          <w:bCs/>
          <w:szCs w:val="22"/>
          <w:lang w:val="en-GB"/>
        </w:rPr>
        <w:t>.</w:t>
      </w:r>
      <w:r w:rsidR="00555873" w:rsidRPr="00127724">
        <w:rPr>
          <w:rFonts w:cs="Arial"/>
          <w:bCs/>
          <w:szCs w:val="22"/>
          <w:lang w:val="en-GB"/>
        </w:rPr>
        <w:t xml:space="preserve"> </w:t>
      </w:r>
      <w:r w:rsidR="00AC5FBB">
        <w:rPr>
          <w:rFonts w:cs="Arial"/>
          <w:bCs/>
          <w:szCs w:val="22"/>
          <w:lang w:val="en-GB"/>
        </w:rPr>
        <w:t xml:space="preserve">The police officers </w:t>
      </w:r>
      <w:r w:rsidR="00555873" w:rsidRPr="00127724">
        <w:rPr>
          <w:rFonts w:cs="Arial"/>
          <w:bCs/>
          <w:szCs w:val="22"/>
          <w:lang w:val="en-GB"/>
        </w:rPr>
        <w:t>contradicted th</w:t>
      </w:r>
      <w:r w:rsidR="00AC5FBB">
        <w:rPr>
          <w:rFonts w:cs="Arial"/>
          <w:bCs/>
          <w:szCs w:val="22"/>
          <w:lang w:val="en-GB"/>
        </w:rPr>
        <w:t>is</w:t>
      </w:r>
      <w:r w:rsidR="00555873" w:rsidRPr="00127724">
        <w:rPr>
          <w:rFonts w:cs="Arial"/>
          <w:bCs/>
          <w:szCs w:val="22"/>
          <w:lang w:val="en-GB"/>
        </w:rPr>
        <w:t xml:space="preserve"> evidence</w:t>
      </w:r>
      <w:r w:rsidR="00AC5FBB">
        <w:rPr>
          <w:rFonts w:cs="Arial"/>
          <w:bCs/>
          <w:szCs w:val="22"/>
          <w:lang w:val="en-GB"/>
        </w:rPr>
        <w:t>,</w:t>
      </w:r>
      <w:r w:rsidR="00555873" w:rsidRPr="00127724">
        <w:rPr>
          <w:rFonts w:cs="Arial"/>
          <w:bCs/>
          <w:szCs w:val="22"/>
          <w:lang w:val="en-GB"/>
        </w:rPr>
        <w:t xml:space="preserve"> </w:t>
      </w:r>
      <w:r w:rsidR="00BC0628" w:rsidRPr="00127724">
        <w:rPr>
          <w:rFonts w:cs="Arial"/>
          <w:bCs/>
          <w:szCs w:val="22"/>
          <w:lang w:val="en-GB"/>
        </w:rPr>
        <w:t>testify</w:t>
      </w:r>
      <w:r w:rsidR="00BC0628">
        <w:rPr>
          <w:rFonts w:cs="Arial"/>
          <w:bCs/>
          <w:szCs w:val="22"/>
          <w:lang w:val="en-GB"/>
        </w:rPr>
        <w:t>ing</w:t>
      </w:r>
      <w:r w:rsidR="00555873" w:rsidRPr="00127724">
        <w:rPr>
          <w:rFonts w:cs="Arial"/>
          <w:bCs/>
          <w:szCs w:val="22"/>
          <w:lang w:val="en-GB"/>
        </w:rPr>
        <w:t xml:space="preserve"> that when Mr Els arrived the plaintiff was in the back of the ambulance. </w:t>
      </w:r>
      <w:r w:rsidR="00783B87" w:rsidRPr="00127724">
        <w:rPr>
          <w:rFonts w:cs="Arial"/>
          <w:bCs/>
          <w:szCs w:val="22"/>
          <w:lang w:val="en-GB"/>
        </w:rPr>
        <w:t>Const Motlejeba s</w:t>
      </w:r>
      <w:r w:rsidR="00182B52">
        <w:rPr>
          <w:rFonts w:cs="Arial"/>
          <w:bCs/>
          <w:szCs w:val="22"/>
          <w:lang w:val="en-GB"/>
        </w:rPr>
        <w:t>tated</w:t>
      </w:r>
      <w:r w:rsidR="00783B87" w:rsidRPr="00127724">
        <w:rPr>
          <w:rFonts w:cs="Arial"/>
          <w:bCs/>
          <w:szCs w:val="22"/>
          <w:lang w:val="en-GB"/>
        </w:rPr>
        <w:t xml:space="preserve"> that the husband was screaming at his wife to get out of the ambulance because</w:t>
      </w:r>
      <w:r w:rsidR="00EB1A32" w:rsidRPr="00127724">
        <w:rPr>
          <w:rFonts w:cs="Arial"/>
          <w:bCs/>
          <w:szCs w:val="22"/>
          <w:lang w:val="en-GB"/>
        </w:rPr>
        <w:t>, in the words of the witness,</w:t>
      </w:r>
      <w:r w:rsidR="00783B87" w:rsidRPr="00127724">
        <w:rPr>
          <w:rFonts w:cs="Arial"/>
          <w:bCs/>
          <w:i/>
          <w:iCs/>
          <w:szCs w:val="22"/>
          <w:lang w:val="en-GB"/>
        </w:rPr>
        <w:t xml:space="preserve"> “these people are going to leave with you and they are going to arrest you.”</w:t>
      </w:r>
      <w:r w:rsidR="00783B87" w:rsidRPr="00127724">
        <w:rPr>
          <w:rFonts w:cs="Arial"/>
          <w:bCs/>
          <w:szCs w:val="22"/>
          <w:lang w:val="en-GB"/>
        </w:rPr>
        <w:t xml:space="preserve"> </w:t>
      </w:r>
      <w:r w:rsidR="00C82F41" w:rsidRPr="00127724">
        <w:rPr>
          <w:rFonts w:cs="Arial"/>
          <w:bCs/>
          <w:szCs w:val="22"/>
          <w:lang w:val="en-GB"/>
        </w:rPr>
        <w:t xml:space="preserve">The police witnesses saw </w:t>
      </w:r>
      <w:r w:rsidR="00182B52">
        <w:rPr>
          <w:rFonts w:cs="Arial"/>
          <w:bCs/>
          <w:szCs w:val="22"/>
          <w:lang w:val="en-GB"/>
        </w:rPr>
        <w:t xml:space="preserve">Mr Els </w:t>
      </w:r>
      <w:r w:rsidR="00C82F41" w:rsidRPr="00127724">
        <w:rPr>
          <w:rFonts w:cs="Arial"/>
          <w:bCs/>
          <w:szCs w:val="22"/>
          <w:lang w:val="en-GB"/>
        </w:rPr>
        <w:t xml:space="preserve">there, gesticulating to his wife who then </w:t>
      </w:r>
      <w:r w:rsidR="00127724" w:rsidRPr="00127724">
        <w:rPr>
          <w:rFonts w:cs="Arial"/>
          <w:bCs/>
          <w:szCs w:val="22"/>
          <w:lang w:val="en-GB"/>
        </w:rPr>
        <w:t xml:space="preserve">alighted from </w:t>
      </w:r>
      <w:r w:rsidR="00C82F41" w:rsidRPr="00127724">
        <w:rPr>
          <w:rFonts w:cs="Arial"/>
          <w:bCs/>
          <w:szCs w:val="22"/>
          <w:lang w:val="en-GB"/>
        </w:rPr>
        <w:t xml:space="preserve">the ambulance. </w:t>
      </w:r>
    </w:p>
    <w:p w14:paraId="0F530269" w14:textId="65AB25DC" w:rsidR="00E76159" w:rsidRPr="00127724" w:rsidRDefault="00164DEB" w:rsidP="00164DEB">
      <w:pPr>
        <w:widowControl w:val="0"/>
        <w:tabs>
          <w:tab w:val="left" w:pos="567"/>
        </w:tabs>
        <w:spacing w:before="480" w:after="480" w:line="360" w:lineRule="auto"/>
        <w:jc w:val="both"/>
        <w:rPr>
          <w:rFonts w:cs="Arial"/>
          <w:bCs/>
          <w:szCs w:val="22"/>
        </w:rPr>
      </w:pPr>
      <w:r w:rsidRPr="00127724">
        <w:rPr>
          <w:rFonts w:cs="Arial"/>
          <w:bCs/>
          <w:szCs w:val="22"/>
        </w:rPr>
        <w:lastRenderedPageBreak/>
        <w:t>[18]</w:t>
      </w:r>
      <w:r w:rsidRPr="00127724">
        <w:rPr>
          <w:rFonts w:cs="Arial"/>
          <w:bCs/>
          <w:szCs w:val="22"/>
        </w:rPr>
        <w:tab/>
      </w:r>
      <w:r w:rsidR="00555873" w:rsidRPr="00127724">
        <w:rPr>
          <w:rFonts w:cs="Arial"/>
          <w:bCs/>
          <w:szCs w:val="22"/>
          <w:lang w:val="en-GB"/>
        </w:rPr>
        <w:t xml:space="preserve">Mr Ngubeni </w:t>
      </w:r>
      <w:r w:rsidR="00BB2C31">
        <w:rPr>
          <w:rFonts w:cs="Arial"/>
          <w:bCs/>
          <w:szCs w:val="22"/>
          <w:lang w:val="en-GB"/>
        </w:rPr>
        <w:t>acknowledged</w:t>
      </w:r>
      <w:r w:rsidR="00555873" w:rsidRPr="00127724">
        <w:rPr>
          <w:rFonts w:cs="Arial"/>
          <w:bCs/>
          <w:szCs w:val="22"/>
          <w:lang w:val="en-GB"/>
        </w:rPr>
        <w:t xml:space="preserve"> that his recollection of events was not very clear </w:t>
      </w:r>
      <w:r w:rsidR="00565B8E" w:rsidRPr="00127724">
        <w:rPr>
          <w:rFonts w:cs="Arial"/>
          <w:bCs/>
          <w:szCs w:val="22"/>
          <w:lang w:val="en-GB"/>
        </w:rPr>
        <w:t>(he could for instance not remember the name of his colleague who was on the scene</w:t>
      </w:r>
      <w:r w:rsidR="006330FC" w:rsidRPr="00127724">
        <w:rPr>
          <w:rFonts w:cs="Arial"/>
          <w:bCs/>
          <w:szCs w:val="22"/>
          <w:lang w:val="en-GB"/>
        </w:rPr>
        <w:t>, and nor could he remember the make, model and colour of the car</w:t>
      </w:r>
      <w:r w:rsidR="00565B8E" w:rsidRPr="00127724">
        <w:rPr>
          <w:rFonts w:cs="Arial"/>
          <w:bCs/>
          <w:szCs w:val="22"/>
          <w:lang w:val="en-GB"/>
        </w:rPr>
        <w:t xml:space="preserve">) </w:t>
      </w:r>
      <w:r w:rsidR="00555873" w:rsidRPr="00127724">
        <w:rPr>
          <w:rFonts w:cs="Arial"/>
          <w:bCs/>
          <w:szCs w:val="22"/>
          <w:lang w:val="en-GB"/>
        </w:rPr>
        <w:t>and that he was in any event concentrating on the patient rather than on other observations. It must also be noted that</w:t>
      </w:r>
      <w:r w:rsidR="00E76159" w:rsidRPr="00127724">
        <w:rPr>
          <w:rFonts w:cs="Arial"/>
          <w:bCs/>
          <w:szCs w:val="22"/>
          <w:lang w:val="en-GB"/>
        </w:rPr>
        <w:t xml:space="preserve"> –</w:t>
      </w:r>
    </w:p>
    <w:p w14:paraId="0C3F0EAA" w14:textId="21DE3BDC" w:rsidR="00E76159" w:rsidRPr="00E76159" w:rsidRDefault="00164DEB" w:rsidP="00164DEB">
      <w:pPr>
        <w:widowControl w:val="0"/>
        <w:tabs>
          <w:tab w:val="left" w:pos="1418"/>
        </w:tabs>
        <w:spacing w:before="480" w:after="480" w:line="360" w:lineRule="auto"/>
        <w:ind w:left="1418" w:hanging="851"/>
        <w:jc w:val="both"/>
        <w:rPr>
          <w:rFonts w:cs="Arial"/>
          <w:bCs/>
          <w:szCs w:val="22"/>
        </w:rPr>
      </w:pPr>
      <w:r w:rsidRPr="00E76159">
        <w:rPr>
          <w:rFonts w:cs="Arial"/>
          <w:bCs/>
          <w:szCs w:val="22"/>
        </w:rPr>
        <w:t>18.1</w:t>
      </w:r>
      <w:r w:rsidRPr="00E76159">
        <w:rPr>
          <w:rFonts w:cs="Arial"/>
          <w:bCs/>
          <w:szCs w:val="22"/>
        </w:rPr>
        <w:tab/>
      </w:r>
      <w:r w:rsidR="00555873" w:rsidRPr="005A7564">
        <w:rPr>
          <w:rFonts w:cs="Arial"/>
          <w:bCs/>
          <w:szCs w:val="22"/>
          <w:lang w:val="en-GB"/>
        </w:rPr>
        <w:t xml:space="preserve"> Mr Els was not someone who was known to Mr Ngubeni and he would </w:t>
      </w:r>
      <w:r w:rsidR="004B0BE5">
        <w:rPr>
          <w:rFonts w:cs="Arial"/>
          <w:bCs/>
          <w:szCs w:val="22"/>
          <w:lang w:val="en-GB"/>
        </w:rPr>
        <w:t xml:space="preserve">not </w:t>
      </w:r>
      <w:r w:rsidR="00555873" w:rsidRPr="005A7564">
        <w:rPr>
          <w:rFonts w:cs="Arial"/>
          <w:bCs/>
          <w:szCs w:val="22"/>
          <w:lang w:val="en-GB"/>
        </w:rPr>
        <w:t xml:space="preserve">have had reason to recognise him upon </w:t>
      </w:r>
      <w:r w:rsidR="00E6010E">
        <w:rPr>
          <w:rFonts w:cs="Arial"/>
          <w:bCs/>
          <w:szCs w:val="22"/>
          <w:lang w:val="en-GB"/>
        </w:rPr>
        <w:t xml:space="preserve">his </w:t>
      </w:r>
      <w:r w:rsidR="00555873" w:rsidRPr="005A7564">
        <w:rPr>
          <w:rFonts w:cs="Arial"/>
          <w:bCs/>
          <w:szCs w:val="22"/>
          <w:lang w:val="en-GB"/>
        </w:rPr>
        <w:t>arrival.</w:t>
      </w:r>
    </w:p>
    <w:p w14:paraId="714B0B1E" w14:textId="3670D669" w:rsidR="00365E4B" w:rsidRPr="005A7564" w:rsidRDefault="00164DEB" w:rsidP="00164DEB">
      <w:pPr>
        <w:widowControl w:val="0"/>
        <w:tabs>
          <w:tab w:val="left" w:pos="1418"/>
        </w:tabs>
        <w:spacing w:before="480" w:after="480" w:line="360" w:lineRule="auto"/>
        <w:ind w:left="1418" w:hanging="851"/>
        <w:jc w:val="both"/>
        <w:rPr>
          <w:rFonts w:cs="Arial"/>
          <w:bCs/>
          <w:szCs w:val="22"/>
        </w:rPr>
      </w:pPr>
      <w:r w:rsidRPr="005A7564">
        <w:rPr>
          <w:rFonts w:cs="Arial"/>
          <w:bCs/>
          <w:szCs w:val="22"/>
        </w:rPr>
        <w:t>18.2</w:t>
      </w:r>
      <w:r w:rsidRPr="005A7564">
        <w:rPr>
          <w:rFonts w:cs="Arial"/>
          <w:bCs/>
          <w:szCs w:val="22"/>
        </w:rPr>
        <w:tab/>
      </w:r>
      <w:r w:rsidR="005A7564">
        <w:rPr>
          <w:rFonts w:cs="Arial"/>
          <w:bCs/>
          <w:szCs w:val="22"/>
          <w:lang w:val="en-GB"/>
        </w:rPr>
        <w:t>In evaluating the evidence</w:t>
      </w:r>
      <w:r w:rsidR="009E5493">
        <w:rPr>
          <w:rFonts w:cs="Arial"/>
          <w:bCs/>
          <w:szCs w:val="22"/>
          <w:lang w:val="en-GB"/>
        </w:rPr>
        <w:t>,</w:t>
      </w:r>
      <w:r w:rsidR="005A7564">
        <w:rPr>
          <w:rFonts w:cs="Arial"/>
          <w:bCs/>
          <w:szCs w:val="22"/>
          <w:lang w:val="en-GB"/>
        </w:rPr>
        <w:t xml:space="preserve"> it is relevant that these events occurred at about 02h00, in the dark of night,</w:t>
      </w:r>
      <w:r w:rsidR="00E76159">
        <w:rPr>
          <w:rFonts w:cs="Arial"/>
          <w:bCs/>
          <w:szCs w:val="22"/>
          <w:lang w:val="en-GB"/>
        </w:rPr>
        <w:t xml:space="preserve"> at the scene of a motor vehicle accident,</w:t>
      </w:r>
      <w:r w:rsidR="005A7564">
        <w:rPr>
          <w:rFonts w:cs="Arial"/>
          <w:bCs/>
          <w:szCs w:val="22"/>
          <w:lang w:val="en-GB"/>
        </w:rPr>
        <w:t xml:space="preserve"> and that the people involved were not familiar with one another.</w:t>
      </w:r>
      <w:r w:rsidR="00E76159">
        <w:rPr>
          <w:rFonts w:cs="Arial"/>
          <w:bCs/>
          <w:szCs w:val="22"/>
          <w:lang w:val="en-GB"/>
        </w:rPr>
        <w:t xml:space="preserve"> An accident scene is by its very nature dynamic</w:t>
      </w:r>
      <w:r w:rsidR="009E5493">
        <w:rPr>
          <w:rFonts w:cs="Arial"/>
          <w:bCs/>
          <w:szCs w:val="22"/>
          <w:lang w:val="en-GB"/>
        </w:rPr>
        <w:t xml:space="preserve">, </w:t>
      </w:r>
      <w:r w:rsidR="00E76159">
        <w:rPr>
          <w:rFonts w:cs="Arial"/>
          <w:bCs/>
          <w:szCs w:val="22"/>
          <w:lang w:val="en-GB"/>
        </w:rPr>
        <w:t>where many things happen in a short space of time and different people have to concentrate on different aspects of the scene.</w:t>
      </w:r>
    </w:p>
    <w:p w14:paraId="16D9BD44" w14:textId="4F8ACC76" w:rsidR="003A4FC9" w:rsidRPr="00DE7D02" w:rsidRDefault="00164DEB" w:rsidP="00164DEB">
      <w:pPr>
        <w:widowControl w:val="0"/>
        <w:tabs>
          <w:tab w:val="left" w:pos="567"/>
        </w:tabs>
        <w:spacing w:before="480" w:after="480" w:line="360" w:lineRule="auto"/>
        <w:jc w:val="both"/>
        <w:rPr>
          <w:bCs/>
        </w:rPr>
      </w:pPr>
      <w:bookmarkStart w:id="2" w:name="_Hlk152847248"/>
      <w:r w:rsidRPr="00DE7D02">
        <w:rPr>
          <w:bCs/>
        </w:rPr>
        <w:t>[19]</w:t>
      </w:r>
      <w:r w:rsidRPr="00DE7D02">
        <w:rPr>
          <w:bCs/>
        </w:rPr>
        <w:tab/>
      </w:r>
      <w:r w:rsidR="00555873" w:rsidRPr="003A4FC9">
        <w:rPr>
          <w:rFonts w:cs="Arial"/>
          <w:bCs/>
          <w:szCs w:val="22"/>
        </w:rPr>
        <w:t xml:space="preserve">Mr Ngubeni </w:t>
      </w:r>
      <w:bookmarkEnd w:id="2"/>
      <w:r w:rsidR="00555873" w:rsidRPr="003A4FC9">
        <w:rPr>
          <w:rFonts w:cs="Arial"/>
          <w:bCs/>
          <w:szCs w:val="22"/>
          <w:lang w:val="en-GB"/>
        </w:rPr>
        <w:t>confirmed that the car smel</w:t>
      </w:r>
      <w:r w:rsidR="00B854EC">
        <w:rPr>
          <w:rFonts w:cs="Arial"/>
          <w:bCs/>
          <w:szCs w:val="22"/>
          <w:lang w:val="en-GB"/>
        </w:rPr>
        <w:t>t</w:t>
      </w:r>
      <w:r w:rsidR="00555873" w:rsidRPr="003A4FC9">
        <w:rPr>
          <w:rFonts w:cs="Arial"/>
          <w:bCs/>
          <w:szCs w:val="22"/>
          <w:lang w:val="en-GB"/>
        </w:rPr>
        <w:t xml:space="preserve"> of alcohol, that the plaintiff had no visible injuries, </w:t>
      </w:r>
      <w:r w:rsidR="005A7564" w:rsidRPr="003A4FC9">
        <w:rPr>
          <w:rFonts w:cs="Arial"/>
          <w:bCs/>
          <w:szCs w:val="22"/>
          <w:lang w:val="en-GB"/>
        </w:rPr>
        <w:t xml:space="preserve">that he </w:t>
      </w:r>
      <w:r w:rsidR="00555873" w:rsidRPr="003A4FC9">
        <w:rPr>
          <w:rFonts w:cs="Arial"/>
          <w:bCs/>
          <w:szCs w:val="22"/>
          <w:lang w:val="en-GB"/>
        </w:rPr>
        <w:t>assisted the plaintiff out of the vehicle</w:t>
      </w:r>
      <w:r w:rsidR="00DC6A6B" w:rsidRPr="003A4FC9">
        <w:rPr>
          <w:rFonts w:cs="Arial"/>
          <w:szCs w:val="22"/>
          <w:lang w:val="en-GB"/>
        </w:rPr>
        <w:t>,</w:t>
      </w:r>
      <w:r w:rsidR="00555873" w:rsidRPr="003A4FC9">
        <w:rPr>
          <w:rFonts w:cs="Arial"/>
          <w:bCs/>
          <w:szCs w:val="22"/>
          <w:lang w:val="en-GB"/>
        </w:rPr>
        <w:t xml:space="preserve"> </w:t>
      </w:r>
      <w:r w:rsidR="00DC6A6B" w:rsidRPr="003A4FC9">
        <w:rPr>
          <w:rFonts w:cs="Arial"/>
          <w:szCs w:val="22"/>
          <w:lang w:val="en-GB"/>
        </w:rPr>
        <w:t>and</w:t>
      </w:r>
      <w:r w:rsidR="00555873" w:rsidRPr="003A4FC9">
        <w:rPr>
          <w:rFonts w:cs="Arial"/>
          <w:bCs/>
          <w:szCs w:val="22"/>
          <w:lang w:val="en-GB"/>
        </w:rPr>
        <w:t xml:space="preserve"> that she refused medical assistance despite a recommendation by the police officers that she be taken to the hospital.</w:t>
      </w:r>
      <w:r w:rsidR="00565B8E" w:rsidRPr="003A4FC9">
        <w:rPr>
          <w:rFonts w:cs="Arial"/>
          <w:bCs/>
          <w:szCs w:val="22"/>
          <w:lang w:val="en-GB"/>
        </w:rPr>
        <w:t xml:space="preserve"> </w:t>
      </w:r>
      <w:r w:rsidR="00B854EC">
        <w:rPr>
          <w:rFonts w:cs="Arial"/>
          <w:bCs/>
          <w:szCs w:val="22"/>
          <w:lang w:val="en-GB"/>
        </w:rPr>
        <w:t>T</w:t>
      </w:r>
      <w:r w:rsidR="006330FC">
        <w:rPr>
          <w:rFonts w:cs="Arial"/>
          <w:bCs/>
          <w:szCs w:val="22"/>
          <w:lang w:val="en-GB"/>
        </w:rPr>
        <w:t xml:space="preserve">he </w:t>
      </w:r>
      <w:r w:rsidR="00B854EC">
        <w:rPr>
          <w:rFonts w:cs="Arial"/>
          <w:bCs/>
          <w:szCs w:val="22"/>
          <w:lang w:val="en-GB"/>
        </w:rPr>
        <w:t xml:space="preserve">plaintiff </w:t>
      </w:r>
      <w:r w:rsidR="006330FC">
        <w:rPr>
          <w:rFonts w:cs="Arial"/>
          <w:bCs/>
          <w:szCs w:val="22"/>
          <w:lang w:val="en-GB"/>
        </w:rPr>
        <w:t>told</w:t>
      </w:r>
      <w:r w:rsidR="0073175D" w:rsidRPr="0073175D">
        <w:rPr>
          <w:rFonts w:cs="Arial"/>
          <w:bCs/>
          <w:szCs w:val="22"/>
        </w:rPr>
        <w:t xml:space="preserve"> </w:t>
      </w:r>
      <w:r w:rsidR="0073175D" w:rsidRPr="003A4FC9">
        <w:rPr>
          <w:rFonts w:cs="Arial"/>
          <w:bCs/>
          <w:szCs w:val="22"/>
        </w:rPr>
        <w:t>Mr Ngubeni</w:t>
      </w:r>
      <w:r w:rsidR="006330FC">
        <w:rPr>
          <w:rFonts w:cs="Arial"/>
          <w:bCs/>
          <w:szCs w:val="22"/>
          <w:lang w:val="en-GB"/>
        </w:rPr>
        <w:t xml:space="preserve"> she was </w:t>
      </w:r>
      <w:r w:rsidR="006330FC" w:rsidRPr="006330FC">
        <w:rPr>
          <w:rFonts w:cs="Arial"/>
          <w:bCs/>
          <w:i/>
          <w:iCs/>
          <w:szCs w:val="22"/>
          <w:lang w:val="en-GB"/>
        </w:rPr>
        <w:t>“fine”</w:t>
      </w:r>
      <w:r w:rsidR="006330FC">
        <w:rPr>
          <w:rFonts w:cs="Arial"/>
          <w:bCs/>
          <w:szCs w:val="22"/>
          <w:lang w:val="en-GB"/>
        </w:rPr>
        <w:t xml:space="preserve"> and had not been injured. She initially agreed to go to the ambulance with him but ba</w:t>
      </w:r>
      <w:r w:rsidR="00DE7D02">
        <w:rPr>
          <w:rFonts w:cs="Arial"/>
          <w:bCs/>
          <w:szCs w:val="22"/>
          <w:lang w:val="en-GB"/>
        </w:rPr>
        <w:t>u</w:t>
      </w:r>
      <w:r w:rsidR="006330FC">
        <w:rPr>
          <w:rFonts w:cs="Arial"/>
          <w:bCs/>
          <w:szCs w:val="22"/>
          <w:lang w:val="en-GB"/>
        </w:rPr>
        <w:t xml:space="preserve">lked when </w:t>
      </w:r>
      <w:r w:rsidR="007434F5" w:rsidRPr="003A4FC9">
        <w:rPr>
          <w:rFonts w:cs="Arial"/>
          <w:bCs/>
          <w:szCs w:val="22"/>
        </w:rPr>
        <w:t xml:space="preserve">Mr Ngubeni </w:t>
      </w:r>
      <w:r w:rsidR="00DE7D02">
        <w:rPr>
          <w:rFonts w:cs="Arial"/>
          <w:bCs/>
          <w:szCs w:val="22"/>
          <w:lang w:val="en-GB"/>
        </w:rPr>
        <w:t xml:space="preserve">wanted to immobilise her back on a spine board. </w:t>
      </w:r>
      <w:r w:rsidR="007434F5">
        <w:rPr>
          <w:rFonts w:cs="Arial"/>
          <w:bCs/>
          <w:szCs w:val="22"/>
          <w:lang w:val="en-GB"/>
        </w:rPr>
        <w:t>T</w:t>
      </w:r>
      <w:r w:rsidR="00DE7D02">
        <w:rPr>
          <w:rFonts w:cs="Arial"/>
          <w:bCs/>
          <w:szCs w:val="22"/>
          <w:lang w:val="en-GB"/>
        </w:rPr>
        <w:t xml:space="preserve">he </w:t>
      </w:r>
      <w:r w:rsidR="007434F5">
        <w:rPr>
          <w:rFonts w:cs="Arial"/>
          <w:bCs/>
          <w:szCs w:val="22"/>
          <w:lang w:val="en-GB"/>
        </w:rPr>
        <w:t xml:space="preserve">plaintiff </w:t>
      </w:r>
      <w:r w:rsidR="00DE7D02">
        <w:rPr>
          <w:rFonts w:cs="Arial"/>
          <w:bCs/>
          <w:szCs w:val="22"/>
          <w:lang w:val="en-GB"/>
        </w:rPr>
        <w:t>refused</w:t>
      </w:r>
      <w:r w:rsidR="008E4A46">
        <w:rPr>
          <w:rFonts w:cs="Arial"/>
          <w:bCs/>
          <w:szCs w:val="22"/>
          <w:lang w:val="en-GB"/>
        </w:rPr>
        <w:t xml:space="preserve">, </w:t>
      </w:r>
      <w:r w:rsidR="00DE7D02">
        <w:rPr>
          <w:rFonts w:cs="Arial"/>
          <w:bCs/>
          <w:szCs w:val="22"/>
          <w:lang w:val="en-GB"/>
        </w:rPr>
        <w:t xml:space="preserve">jumped out of the car, and walked towards the ambulance. </w:t>
      </w:r>
      <w:r w:rsidR="0069611F" w:rsidRPr="003A4FC9">
        <w:rPr>
          <w:rFonts w:cs="Arial"/>
          <w:bCs/>
          <w:szCs w:val="22"/>
        </w:rPr>
        <w:t>Mr Ngubeni</w:t>
      </w:r>
      <w:r w:rsidR="00DE7D02">
        <w:rPr>
          <w:rFonts w:cs="Arial"/>
          <w:bCs/>
          <w:szCs w:val="22"/>
          <w:lang w:val="en-GB"/>
        </w:rPr>
        <w:t xml:space="preserve"> assisted her.</w:t>
      </w:r>
    </w:p>
    <w:p w14:paraId="40D24AC5" w14:textId="1E62CE23" w:rsidR="00DE7D02" w:rsidRPr="003A4FC9" w:rsidRDefault="00164DEB" w:rsidP="00164DEB">
      <w:pPr>
        <w:widowControl w:val="0"/>
        <w:tabs>
          <w:tab w:val="left" w:pos="567"/>
        </w:tabs>
        <w:spacing w:before="480" w:after="480" w:line="360" w:lineRule="auto"/>
        <w:jc w:val="both"/>
        <w:rPr>
          <w:bCs/>
        </w:rPr>
      </w:pPr>
      <w:r w:rsidRPr="003A4FC9">
        <w:rPr>
          <w:bCs/>
        </w:rPr>
        <w:t>[20]</w:t>
      </w:r>
      <w:r w:rsidRPr="003A4FC9">
        <w:rPr>
          <w:bCs/>
        </w:rPr>
        <w:tab/>
      </w:r>
      <w:r w:rsidR="0069611F">
        <w:rPr>
          <w:rFonts w:cs="Arial"/>
          <w:bCs/>
          <w:szCs w:val="22"/>
          <w:lang w:val="en-GB"/>
        </w:rPr>
        <w:t>T</w:t>
      </w:r>
      <w:r w:rsidR="00DE7D02">
        <w:rPr>
          <w:rFonts w:cs="Arial"/>
          <w:bCs/>
          <w:szCs w:val="22"/>
          <w:lang w:val="en-GB"/>
        </w:rPr>
        <w:t xml:space="preserve">he </w:t>
      </w:r>
      <w:r w:rsidR="0069611F">
        <w:rPr>
          <w:rFonts w:cs="Arial"/>
          <w:bCs/>
          <w:szCs w:val="22"/>
          <w:lang w:val="en-GB"/>
        </w:rPr>
        <w:t xml:space="preserve">plaintiff </w:t>
      </w:r>
      <w:r w:rsidR="00DE7D02">
        <w:rPr>
          <w:rFonts w:cs="Arial"/>
          <w:bCs/>
          <w:szCs w:val="22"/>
          <w:lang w:val="en-GB"/>
        </w:rPr>
        <w:t>got into the ambulance and sat on a chair.</w:t>
      </w:r>
      <w:r w:rsidR="006053D5">
        <w:rPr>
          <w:rFonts w:cs="Arial"/>
          <w:bCs/>
          <w:szCs w:val="22"/>
          <w:lang w:val="en-GB"/>
        </w:rPr>
        <w:t xml:space="preserve"> </w:t>
      </w:r>
      <w:r w:rsidR="0069611F" w:rsidRPr="003A4FC9">
        <w:rPr>
          <w:rFonts w:cs="Arial"/>
          <w:bCs/>
          <w:szCs w:val="22"/>
        </w:rPr>
        <w:t>Mr Ngubeni</w:t>
      </w:r>
      <w:r w:rsidR="006053D5">
        <w:rPr>
          <w:rFonts w:cs="Arial"/>
          <w:bCs/>
          <w:szCs w:val="22"/>
          <w:lang w:val="en-GB"/>
        </w:rPr>
        <w:t xml:space="preserve"> explained medical procedures to her. </w:t>
      </w:r>
      <w:r w:rsidR="005A19F0">
        <w:rPr>
          <w:rFonts w:cs="Arial"/>
          <w:bCs/>
          <w:szCs w:val="22"/>
          <w:lang w:val="en-GB"/>
        </w:rPr>
        <w:t>T</w:t>
      </w:r>
      <w:r w:rsidR="006053D5">
        <w:rPr>
          <w:rFonts w:cs="Arial"/>
          <w:bCs/>
          <w:szCs w:val="22"/>
          <w:lang w:val="en-GB"/>
        </w:rPr>
        <w:t xml:space="preserve">he </w:t>
      </w:r>
      <w:r w:rsidR="005A19F0">
        <w:rPr>
          <w:rFonts w:cs="Arial"/>
          <w:bCs/>
          <w:szCs w:val="22"/>
          <w:lang w:val="en-GB"/>
        </w:rPr>
        <w:t xml:space="preserve">plaintiff </w:t>
      </w:r>
      <w:r w:rsidR="006053D5">
        <w:rPr>
          <w:rFonts w:cs="Arial"/>
          <w:bCs/>
          <w:szCs w:val="22"/>
          <w:lang w:val="en-GB"/>
        </w:rPr>
        <w:t>explained that she had had an altercation (</w:t>
      </w:r>
      <w:r w:rsidR="006053D5" w:rsidRPr="006053D5">
        <w:rPr>
          <w:rFonts w:cs="Arial"/>
          <w:bCs/>
          <w:i/>
          <w:iCs/>
          <w:szCs w:val="22"/>
          <w:lang w:val="en-GB"/>
        </w:rPr>
        <w:t>“fight”</w:t>
      </w:r>
      <w:r w:rsidR="006053D5">
        <w:rPr>
          <w:rFonts w:cs="Arial"/>
          <w:bCs/>
          <w:i/>
          <w:iCs/>
          <w:szCs w:val="22"/>
          <w:lang w:val="en-GB"/>
        </w:rPr>
        <w:t>)</w:t>
      </w:r>
      <w:r w:rsidR="006053D5">
        <w:rPr>
          <w:rFonts w:cs="Arial"/>
          <w:bCs/>
          <w:szCs w:val="22"/>
          <w:lang w:val="en-GB"/>
        </w:rPr>
        <w:t xml:space="preserve"> with her husband. </w:t>
      </w:r>
      <w:r w:rsidR="005A19F0" w:rsidRPr="003A4FC9">
        <w:rPr>
          <w:rFonts w:cs="Arial"/>
          <w:bCs/>
          <w:szCs w:val="22"/>
        </w:rPr>
        <w:t>Mr Ngubeni</w:t>
      </w:r>
      <w:r w:rsidR="006053D5">
        <w:rPr>
          <w:rFonts w:cs="Arial"/>
          <w:bCs/>
          <w:szCs w:val="22"/>
          <w:lang w:val="en-GB"/>
        </w:rPr>
        <w:t xml:space="preserve"> was unsuccessful in trying to persuade </w:t>
      </w:r>
      <w:r w:rsidR="00D15813">
        <w:rPr>
          <w:rFonts w:cs="Arial"/>
          <w:bCs/>
          <w:szCs w:val="22"/>
          <w:lang w:val="en-GB"/>
        </w:rPr>
        <w:t>t</w:t>
      </w:r>
      <w:r w:rsidR="006053D5">
        <w:rPr>
          <w:rFonts w:cs="Arial"/>
          <w:bCs/>
          <w:szCs w:val="22"/>
          <w:lang w:val="en-GB"/>
        </w:rPr>
        <w:t>he</w:t>
      </w:r>
      <w:r w:rsidR="00D15813">
        <w:rPr>
          <w:rFonts w:cs="Arial"/>
          <w:bCs/>
          <w:szCs w:val="22"/>
          <w:lang w:val="en-GB"/>
        </w:rPr>
        <w:t xml:space="preserve"> plaintiff</w:t>
      </w:r>
      <w:r w:rsidR="006053D5">
        <w:rPr>
          <w:rFonts w:cs="Arial"/>
          <w:bCs/>
          <w:szCs w:val="22"/>
          <w:lang w:val="en-GB"/>
        </w:rPr>
        <w:t xml:space="preserve"> to go to the hospital.</w:t>
      </w:r>
      <w:r w:rsidR="00077753">
        <w:rPr>
          <w:rFonts w:cs="Arial"/>
          <w:bCs/>
          <w:szCs w:val="22"/>
          <w:lang w:val="en-GB"/>
        </w:rPr>
        <w:t xml:space="preserve"> She alighted from the ambulance and refused </w:t>
      </w:r>
      <w:r w:rsidR="00452F83">
        <w:rPr>
          <w:rFonts w:cs="Arial"/>
          <w:bCs/>
          <w:szCs w:val="22"/>
          <w:lang w:val="en-GB"/>
        </w:rPr>
        <w:t xml:space="preserve">the </w:t>
      </w:r>
      <w:r w:rsidR="00077753">
        <w:rPr>
          <w:rFonts w:cs="Arial"/>
          <w:bCs/>
          <w:szCs w:val="22"/>
          <w:lang w:val="en-GB"/>
        </w:rPr>
        <w:t xml:space="preserve">medical treatment that was </w:t>
      </w:r>
      <w:r w:rsidR="00452F83">
        <w:rPr>
          <w:rFonts w:cs="Arial"/>
          <w:bCs/>
          <w:szCs w:val="22"/>
          <w:lang w:val="en-GB"/>
        </w:rPr>
        <w:t>available</w:t>
      </w:r>
      <w:r w:rsidR="00077753">
        <w:rPr>
          <w:rFonts w:cs="Arial"/>
          <w:bCs/>
          <w:szCs w:val="22"/>
          <w:lang w:val="en-GB"/>
        </w:rPr>
        <w:t xml:space="preserve"> to her. </w:t>
      </w:r>
    </w:p>
    <w:p w14:paraId="2BFFFFB9" w14:textId="3944C5BE" w:rsidR="006C4D10" w:rsidRPr="00867209" w:rsidRDefault="00164DEB" w:rsidP="00164DEB">
      <w:pPr>
        <w:widowControl w:val="0"/>
        <w:tabs>
          <w:tab w:val="left" w:pos="567"/>
        </w:tabs>
        <w:spacing w:before="480" w:after="480" w:line="360" w:lineRule="auto"/>
        <w:jc w:val="both"/>
        <w:rPr>
          <w:bCs/>
        </w:rPr>
      </w:pPr>
      <w:r w:rsidRPr="00867209">
        <w:rPr>
          <w:bCs/>
        </w:rPr>
        <w:t>[21]</w:t>
      </w:r>
      <w:r w:rsidRPr="00867209">
        <w:rPr>
          <w:bCs/>
        </w:rPr>
        <w:tab/>
      </w:r>
      <w:r w:rsidR="00867209">
        <w:rPr>
          <w:bCs/>
        </w:rPr>
        <w:t>A Col</w:t>
      </w:r>
      <w:r w:rsidR="003B6DF2">
        <w:rPr>
          <w:bCs/>
        </w:rPr>
        <w:t>onel</w:t>
      </w:r>
      <w:r w:rsidR="00867209">
        <w:rPr>
          <w:bCs/>
        </w:rPr>
        <w:t xml:space="preserve"> van Rooyen arrived at the</w:t>
      </w:r>
      <w:r w:rsidR="003A4FC9">
        <w:rPr>
          <w:bCs/>
        </w:rPr>
        <w:t xml:space="preserve"> accident</w:t>
      </w:r>
      <w:r w:rsidR="00867209">
        <w:rPr>
          <w:bCs/>
        </w:rPr>
        <w:t xml:space="preserve"> scene and advised that the plaintiff’s husband</w:t>
      </w:r>
      <w:r w:rsidR="005A7564">
        <w:rPr>
          <w:bCs/>
        </w:rPr>
        <w:t>, Mr Els,</w:t>
      </w:r>
      <w:r w:rsidR="00867209">
        <w:rPr>
          <w:bCs/>
        </w:rPr>
        <w:t xml:space="preserve"> was a former police officer who was known to him. The plaintiff’s husband was notified of the accident but </w:t>
      </w:r>
      <w:r w:rsidR="000833CC">
        <w:rPr>
          <w:bCs/>
        </w:rPr>
        <w:t>it is not clear</w:t>
      </w:r>
      <w:r w:rsidR="00867209">
        <w:rPr>
          <w:bCs/>
        </w:rPr>
        <w:t xml:space="preserve"> wh</w:t>
      </w:r>
      <w:r w:rsidR="004F4390">
        <w:rPr>
          <w:bCs/>
        </w:rPr>
        <w:t>o</w:t>
      </w:r>
      <w:r w:rsidR="00867209">
        <w:rPr>
          <w:bCs/>
        </w:rPr>
        <w:t xml:space="preserve"> called </w:t>
      </w:r>
      <w:r w:rsidR="004F4390">
        <w:rPr>
          <w:bCs/>
        </w:rPr>
        <w:t xml:space="preserve">him </w:t>
      </w:r>
      <w:r w:rsidR="000833CC">
        <w:rPr>
          <w:bCs/>
        </w:rPr>
        <w:t>to the scene</w:t>
      </w:r>
      <w:r w:rsidR="004F4390">
        <w:rPr>
          <w:bCs/>
        </w:rPr>
        <w:t>.</w:t>
      </w:r>
      <w:r w:rsidR="00A8130F">
        <w:rPr>
          <w:bCs/>
        </w:rPr>
        <w:t xml:space="preserve"> </w:t>
      </w:r>
      <w:r w:rsidR="007C4D57">
        <w:rPr>
          <w:bCs/>
        </w:rPr>
        <w:t>Mr Els</w:t>
      </w:r>
      <w:r w:rsidR="00A8130F">
        <w:rPr>
          <w:bCs/>
        </w:rPr>
        <w:t xml:space="preserve"> testified that the police colonel telephoned him at home whe</w:t>
      </w:r>
      <w:r w:rsidR="007C4D57">
        <w:rPr>
          <w:bCs/>
        </w:rPr>
        <w:t>n</w:t>
      </w:r>
      <w:r w:rsidR="00A8130F">
        <w:rPr>
          <w:bCs/>
        </w:rPr>
        <w:t xml:space="preserve"> he was ready to go sleep.</w:t>
      </w:r>
      <w:r w:rsidR="00867209">
        <w:rPr>
          <w:bCs/>
        </w:rPr>
        <w:t xml:space="preserve"> </w:t>
      </w:r>
      <w:r w:rsidR="007C4D57">
        <w:rPr>
          <w:bCs/>
        </w:rPr>
        <w:t>E</w:t>
      </w:r>
      <w:r w:rsidR="000833CC">
        <w:rPr>
          <w:bCs/>
        </w:rPr>
        <w:t>vidence</w:t>
      </w:r>
      <w:r w:rsidR="007C4D57">
        <w:rPr>
          <w:bCs/>
        </w:rPr>
        <w:t xml:space="preserve"> was</w:t>
      </w:r>
      <w:r w:rsidR="000833CC">
        <w:rPr>
          <w:bCs/>
        </w:rPr>
        <w:t xml:space="preserve"> led to the effect that </w:t>
      </w:r>
      <w:r w:rsidR="00867209" w:rsidRPr="003A4FC9">
        <w:rPr>
          <w:bCs/>
          <w:lang w:val="en-GB"/>
        </w:rPr>
        <w:t>Mr Els advised the plaintiff that she should refuse treatment as the paramedics would</w:t>
      </w:r>
      <w:r w:rsidR="00127724">
        <w:rPr>
          <w:bCs/>
          <w:lang w:val="en-GB"/>
        </w:rPr>
        <w:t xml:space="preserve"> take a blood sample,</w:t>
      </w:r>
      <w:r w:rsidR="00867209" w:rsidRPr="003A4FC9">
        <w:rPr>
          <w:bCs/>
          <w:lang w:val="en-GB"/>
        </w:rPr>
        <w:t xml:space="preserve"> </w:t>
      </w:r>
      <w:r w:rsidR="000833CC" w:rsidRPr="003A4FC9">
        <w:rPr>
          <w:bCs/>
          <w:lang w:val="en-GB"/>
        </w:rPr>
        <w:t xml:space="preserve">and that </w:t>
      </w:r>
      <w:r w:rsidR="00322062">
        <w:rPr>
          <w:bCs/>
          <w:lang w:val="en-GB"/>
        </w:rPr>
        <w:t>the plaintiff</w:t>
      </w:r>
      <w:r w:rsidR="00867209" w:rsidRPr="003A4FC9">
        <w:rPr>
          <w:bCs/>
          <w:lang w:val="en-GB"/>
        </w:rPr>
        <w:t xml:space="preserve"> took </w:t>
      </w:r>
      <w:r w:rsidR="00867209" w:rsidRPr="003A4FC9">
        <w:rPr>
          <w:bCs/>
          <w:lang w:val="en-GB"/>
        </w:rPr>
        <w:lastRenderedPageBreak/>
        <w:t>the advice and jumped out of the ambulance. The ambulance left a short while later</w:t>
      </w:r>
      <w:r w:rsidR="005A7564" w:rsidRPr="003A4FC9">
        <w:rPr>
          <w:bCs/>
          <w:lang w:val="en-GB"/>
        </w:rPr>
        <w:t xml:space="preserve"> to attend to other </w:t>
      </w:r>
      <w:r w:rsidR="00127724">
        <w:rPr>
          <w:bCs/>
          <w:lang w:val="en-GB"/>
        </w:rPr>
        <w:t xml:space="preserve">pressing </w:t>
      </w:r>
      <w:r w:rsidR="005A7564" w:rsidRPr="003A4FC9">
        <w:rPr>
          <w:bCs/>
          <w:lang w:val="en-GB"/>
        </w:rPr>
        <w:t>duties</w:t>
      </w:r>
      <w:r w:rsidR="00867209" w:rsidRPr="003A4FC9">
        <w:rPr>
          <w:bCs/>
          <w:lang w:val="en-GB"/>
        </w:rPr>
        <w:t>.</w:t>
      </w:r>
    </w:p>
    <w:p w14:paraId="407EB18D" w14:textId="6D60E52C" w:rsidR="00B47A4C" w:rsidRPr="00B47A4C" w:rsidRDefault="00164DEB" w:rsidP="00164DEB">
      <w:pPr>
        <w:widowControl w:val="0"/>
        <w:tabs>
          <w:tab w:val="left" w:pos="567"/>
        </w:tabs>
        <w:spacing w:before="480" w:after="480" w:line="360" w:lineRule="auto"/>
        <w:jc w:val="both"/>
        <w:rPr>
          <w:rFonts w:cs="Arial"/>
          <w:bCs/>
          <w:szCs w:val="22"/>
        </w:rPr>
      </w:pPr>
      <w:r w:rsidRPr="00B47A4C">
        <w:rPr>
          <w:rFonts w:cs="Arial"/>
          <w:bCs/>
          <w:szCs w:val="22"/>
        </w:rPr>
        <w:t>[22]</w:t>
      </w:r>
      <w:r w:rsidRPr="00B47A4C">
        <w:rPr>
          <w:rFonts w:cs="Arial"/>
          <w:bCs/>
          <w:szCs w:val="22"/>
        </w:rPr>
        <w:tab/>
      </w:r>
      <w:r w:rsidR="00867209" w:rsidRPr="00867209">
        <w:rPr>
          <w:rFonts w:cs="Arial"/>
          <w:bCs/>
          <w:szCs w:val="22"/>
          <w:lang w:val="en-GB"/>
        </w:rPr>
        <w:t>The police officers informed the pl</w:t>
      </w:r>
      <w:r w:rsidR="00867209">
        <w:rPr>
          <w:rFonts w:cs="Arial"/>
          <w:bCs/>
          <w:szCs w:val="22"/>
          <w:lang w:val="en-GB"/>
        </w:rPr>
        <w:t>aintiff</w:t>
      </w:r>
      <w:r w:rsidR="00867209" w:rsidRPr="00867209">
        <w:rPr>
          <w:rFonts w:cs="Arial"/>
          <w:bCs/>
          <w:szCs w:val="22"/>
          <w:lang w:val="en-GB"/>
        </w:rPr>
        <w:t xml:space="preserve"> that as she had refused treatment and had a</w:t>
      </w:r>
      <w:r w:rsidR="00867209">
        <w:rPr>
          <w:rFonts w:cs="Arial"/>
          <w:bCs/>
          <w:szCs w:val="22"/>
          <w:lang w:val="en-GB"/>
        </w:rPr>
        <w:t xml:space="preserve">ssured them </w:t>
      </w:r>
      <w:r w:rsidR="00867209" w:rsidRPr="00867209">
        <w:rPr>
          <w:rFonts w:cs="Arial"/>
          <w:bCs/>
          <w:szCs w:val="22"/>
          <w:lang w:val="en-GB"/>
        </w:rPr>
        <w:t>that she was</w:t>
      </w:r>
      <w:r w:rsidR="00127724">
        <w:rPr>
          <w:rFonts w:cs="Arial"/>
          <w:bCs/>
          <w:szCs w:val="22"/>
          <w:lang w:val="en-GB"/>
        </w:rPr>
        <w:t xml:space="preserve"> not injured</w:t>
      </w:r>
      <w:r w:rsidR="00867209">
        <w:rPr>
          <w:rFonts w:cs="Arial"/>
          <w:bCs/>
          <w:szCs w:val="22"/>
          <w:lang w:val="en-GB"/>
        </w:rPr>
        <w:t xml:space="preserve"> </w:t>
      </w:r>
      <w:r w:rsidR="00867209" w:rsidRPr="00867209">
        <w:rPr>
          <w:rFonts w:cs="Arial"/>
          <w:bCs/>
          <w:szCs w:val="22"/>
          <w:lang w:val="en-GB"/>
        </w:rPr>
        <w:t>they would arrest her for reckless or negligent driving and for driving under the influence of alcohol</w:t>
      </w:r>
      <w:r w:rsidR="00867209">
        <w:rPr>
          <w:rFonts w:cs="Arial"/>
          <w:bCs/>
          <w:szCs w:val="22"/>
          <w:lang w:val="en-GB"/>
        </w:rPr>
        <w:t xml:space="preserve">. </w:t>
      </w:r>
    </w:p>
    <w:p w14:paraId="76F7B30F" w14:textId="5820621D" w:rsidR="00BC0020" w:rsidRPr="00BC0020" w:rsidRDefault="00164DEB" w:rsidP="00164DEB">
      <w:pPr>
        <w:widowControl w:val="0"/>
        <w:tabs>
          <w:tab w:val="left" w:pos="567"/>
        </w:tabs>
        <w:spacing w:before="480" w:after="480" w:line="360" w:lineRule="auto"/>
        <w:jc w:val="both"/>
        <w:rPr>
          <w:rFonts w:cs="Arial"/>
          <w:bCs/>
          <w:szCs w:val="22"/>
        </w:rPr>
      </w:pPr>
      <w:r w:rsidRPr="00BC0020">
        <w:rPr>
          <w:rFonts w:cs="Arial"/>
          <w:bCs/>
          <w:szCs w:val="22"/>
        </w:rPr>
        <w:t>[23]</w:t>
      </w:r>
      <w:r w:rsidRPr="00BC0020">
        <w:rPr>
          <w:rFonts w:cs="Arial"/>
          <w:bCs/>
          <w:szCs w:val="22"/>
        </w:rPr>
        <w:tab/>
      </w:r>
      <w:r w:rsidR="00B47A4C">
        <w:rPr>
          <w:rFonts w:cs="Arial"/>
          <w:bCs/>
          <w:szCs w:val="22"/>
          <w:lang w:val="en-GB"/>
        </w:rPr>
        <w:t>Accordingly,</w:t>
      </w:r>
      <w:r w:rsidR="00BC0020" w:rsidRPr="00BC0020">
        <w:rPr>
          <w:rFonts w:cs="Arial"/>
          <w:bCs/>
          <w:szCs w:val="22"/>
          <w:lang w:val="en-GB"/>
        </w:rPr>
        <w:t xml:space="preserve"> the plaintiff was arrested and the defendant </w:t>
      </w:r>
      <w:r w:rsidR="00532C88">
        <w:rPr>
          <w:rFonts w:cs="Arial"/>
          <w:bCs/>
          <w:szCs w:val="22"/>
          <w:lang w:val="en-GB"/>
        </w:rPr>
        <w:t>p</w:t>
      </w:r>
      <w:r w:rsidR="00BC0020" w:rsidRPr="00BC0020">
        <w:rPr>
          <w:rFonts w:cs="Arial"/>
          <w:bCs/>
          <w:szCs w:val="22"/>
          <w:lang w:val="en-GB"/>
        </w:rPr>
        <w:t>le</w:t>
      </w:r>
      <w:r w:rsidR="00532C88">
        <w:rPr>
          <w:rFonts w:cs="Arial"/>
          <w:bCs/>
          <w:szCs w:val="22"/>
          <w:lang w:val="en-GB"/>
        </w:rPr>
        <w:t>a</w:t>
      </w:r>
      <w:r w:rsidR="00BC0020" w:rsidRPr="00BC0020">
        <w:rPr>
          <w:rFonts w:cs="Arial"/>
          <w:bCs/>
          <w:szCs w:val="22"/>
          <w:lang w:val="en-GB"/>
        </w:rPr>
        <w:t>d</w:t>
      </w:r>
      <w:r w:rsidR="00F80E39">
        <w:rPr>
          <w:rFonts w:cs="Arial"/>
          <w:bCs/>
          <w:szCs w:val="22"/>
          <w:lang w:val="en-GB"/>
        </w:rPr>
        <w:t>ed</w:t>
      </w:r>
      <w:r w:rsidR="00BC0020" w:rsidRPr="00BC0020">
        <w:rPr>
          <w:rFonts w:cs="Arial"/>
          <w:bCs/>
          <w:szCs w:val="22"/>
          <w:lang w:val="en-GB"/>
        </w:rPr>
        <w:t xml:space="preserve"> that the arrest was </w:t>
      </w:r>
      <w:r w:rsidR="005A7564">
        <w:rPr>
          <w:rFonts w:cs="Arial"/>
          <w:bCs/>
          <w:szCs w:val="22"/>
          <w:lang w:val="en-GB"/>
        </w:rPr>
        <w:t>e</w:t>
      </w:r>
      <w:r w:rsidR="00BC0020" w:rsidRPr="00BC0020">
        <w:rPr>
          <w:rFonts w:cs="Arial"/>
          <w:bCs/>
          <w:szCs w:val="22"/>
          <w:lang w:val="en-GB"/>
        </w:rPr>
        <w:t>ffected in terms of section</w:t>
      </w:r>
      <w:r w:rsidR="00BC5149">
        <w:rPr>
          <w:rFonts w:cs="Arial"/>
          <w:bCs/>
          <w:szCs w:val="22"/>
          <w:lang w:val="en-GB"/>
        </w:rPr>
        <w:t>s</w:t>
      </w:r>
      <w:r w:rsidR="00BC0020" w:rsidRPr="00BC0020">
        <w:rPr>
          <w:rFonts w:cs="Arial"/>
          <w:bCs/>
          <w:szCs w:val="22"/>
          <w:lang w:val="en-GB"/>
        </w:rPr>
        <w:t xml:space="preserve"> 40</w:t>
      </w:r>
      <w:r w:rsidR="00BC0020">
        <w:rPr>
          <w:rFonts w:cs="Arial"/>
          <w:bCs/>
          <w:szCs w:val="22"/>
          <w:lang w:val="en-GB"/>
        </w:rPr>
        <w:t>(1)(a) and/or 40(1)(b) of the Criminal Procedure Act 51 of 1977 read with section</w:t>
      </w:r>
      <w:r w:rsidR="00BC5149">
        <w:rPr>
          <w:rFonts w:cs="Arial"/>
          <w:bCs/>
          <w:szCs w:val="22"/>
          <w:lang w:val="en-GB"/>
        </w:rPr>
        <w:t>s</w:t>
      </w:r>
      <w:r w:rsidR="00BC0020">
        <w:rPr>
          <w:rFonts w:cs="Arial"/>
          <w:bCs/>
          <w:szCs w:val="22"/>
          <w:lang w:val="en-GB"/>
        </w:rPr>
        <w:t xml:space="preserve"> 63, </w:t>
      </w:r>
      <w:r w:rsidR="009302C7">
        <w:rPr>
          <w:rFonts w:cs="Arial"/>
          <w:bCs/>
          <w:szCs w:val="22"/>
          <w:lang w:val="en-GB"/>
        </w:rPr>
        <w:t xml:space="preserve">and </w:t>
      </w:r>
      <w:r w:rsidR="00BC0020">
        <w:rPr>
          <w:rFonts w:cs="Arial"/>
          <w:bCs/>
          <w:szCs w:val="22"/>
          <w:lang w:val="en-GB"/>
        </w:rPr>
        <w:t>65(1) and 65(2) of the Road Traffic Act 93 of 1996.</w:t>
      </w:r>
      <w:r w:rsidR="005A7564">
        <w:rPr>
          <w:rFonts w:cs="Arial"/>
          <w:bCs/>
          <w:szCs w:val="22"/>
          <w:lang w:val="en-GB"/>
        </w:rPr>
        <w:t xml:space="preserve"> These provisions are dealt with under a separate heading below.</w:t>
      </w:r>
    </w:p>
    <w:p w14:paraId="0243CBE3" w14:textId="4986EC34" w:rsidR="00127724" w:rsidRPr="00127724" w:rsidRDefault="00164DEB" w:rsidP="00164DEB">
      <w:pPr>
        <w:widowControl w:val="0"/>
        <w:tabs>
          <w:tab w:val="left" w:pos="567"/>
        </w:tabs>
        <w:spacing w:before="480" w:after="480" w:line="360" w:lineRule="auto"/>
        <w:jc w:val="both"/>
        <w:rPr>
          <w:rFonts w:cs="Arial"/>
          <w:bCs/>
          <w:szCs w:val="22"/>
        </w:rPr>
      </w:pPr>
      <w:r w:rsidRPr="00127724">
        <w:rPr>
          <w:rFonts w:cs="Arial"/>
          <w:bCs/>
          <w:szCs w:val="22"/>
        </w:rPr>
        <w:t>[24]</w:t>
      </w:r>
      <w:r w:rsidRPr="00127724">
        <w:rPr>
          <w:rFonts w:cs="Arial"/>
          <w:bCs/>
          <w:szCs w:val="22"/>
        </w:rPr>
        <w:tab/>
      </w:r>
      <w:r w:rsidR="00867209" w:rsidRPr="00867209">
        <w:rPr>
          <w:rFonts w:cs="Arial"/>
          <w:bCs/>
          <w:szCs w:val="22"/>
          <w:lang w:val="en-GB"/>
        </w:rPr>
        <w:t>The</w:t>
      </w:r>
      <w:r w:rsidR="003A3BF5">
        <w:rPr>
          <w:rFonts w:cs="Arial"/>
          <w:bCs/>
          <w:szCs w:val="22"/>
          <w:lang w:val="en-GB"/>
        </w:rPr>
        <w:t xml:space="preserve"> police </w:t>
      </w:r>
      <w:r w:rsidR="00867209" w:rsidRPr="00867209">
        <w:rPr>
          <w:rFonts w:cs="Arial"/>
          <w:bCs/>
          <w:szCs w:val="22"/>
          <w:lang w:val="en-GB"/>
        </w:rPr>
        <w:t xml:space="preserve">took </w:t>
      </w:r>
      <w:r w:rsidR="003A3BF5">
        <w:rPr>
          <w:rFonts w:cs="Arial"/>
          <w:bCs/>
          <w:szCs w:val="22"/>
          <w:lang w:val="en-GB"/>
        </w:rPr>
        <w:t>t</w:t>
      </w:r>
      <w:r w:rsidR="00867209" w:rsidRPr="00867209">
        <w:rPr>
          <w:rFonts w:cs="Arial"/>
          <w:bCs/>
          <w:szCs w:val="22"/>
          <w:lang w:val="en-GB"/>
        </w:rPr>
        <w:t>he</w:t>
      </w:r>
      <w:r w:rsidR="003A3BF5">
        <w:rPr>
          <w:rFonts w:cs="Arial"/>
          <w:bCs/>
          <w:szCs w:val="22"/>
          <w:lang w:val="en-GB"/>
        </w:rPr>
        <w:t xml:space="preserve"> plaintiff</w:t>
      </w:r>
      <w:r w:rsidR="00867209" w:rsidRPr="00867209">
        <w:rPr>
          <w:rFonts w:cs="Arial"/>
          <w:bCs/>
          <w:szCs w:val="22"/>
          <w:lang w:val="en-GB"/>
        </w:rPr>
        <w:t xml:space="preserve"> to</w:t>
      </w:r>
      <w:r w:rsidR="00867209">
        <w:rPr>
          <w:rFonts w:cs="Arial"/>
          <w:bCs/>
          <w:szCs w:val="22"/>
          <w:lang w:val="en-GB"/>
        </w:rPr>
        <w:t xml:space="preserve"> Koponong </w:t>
      </w:r>
      <w:r w:rsidR="003A3BF5">
        <w:rPr>
          <w:rFonts w:cs="Arial"/>
          <w:bCs/>
          <w:szCs w:val="22"/>
          <w:lang w:val="en-GB"/>
        </w:rPr>
        <w:t>H</w:t>
      </w:r>
      <w:r w:rsidR="00867209" w:rsidRPr="00867209">
        <w:rPr>
          <w:rFonts w:cs="Arial"/>
          <w:bCs/>
          <w:szCs w:val="22"/>
          <w:lang w:val="en-GB"/>
        </w:rPr>
        <w:t>ospital</w:t>
      </w:r>
      <w:r w:rsidR="00867209">
        <w:rPr>
          <w:rFonts w:cs="Arial"/>
          <w:bCs/>
          <w:szCs w:val="22"/>
          <w:lang w:val="en-GB"/>
        </w:rPr>
        <w:t xml:space="preserve"> </w:t>
      </w:r>
      <w:r w:rsidR="00867209" w:rsidRPr="00867209">
        <w:rPr>
          <w:rFonts w:cs="Arial"/>
          <w:bCs/>
          <w:szCs w:val="22"/>
          <w:lang w:val="en-GB"/>
        </w:rPr>
        <w:t>where a blood sample was taken and booked into the SAP13 store under serial number</w:t>
      </w:r>
      <w:r w:rsidR="00867209">
        <w:rPr>
          <w:rFonts w:cs="Arial"/>
          <w:bCs/>
          <w:szCs w:val="22"/>
          <w:lang w:val="en-GB"/>
        </w:rPr>
        <w:t xml:space="preserve"> AM077051. </w:t>
      </w:r>
      <w:r w:rsidR="006366A7" w:rsidRPr="006366A7">
        <w:rPr>
          <w:rFonts w:cs="Arial"/>
          <w:bCs/>
          <w:szCs w:val="22"/>
          <w:lang w:val="en-GB"/>
        </w:rPr>
        <w:t xml:space="preserve">Mr Els tried to force his way into the consulting room when the sample was being taken and had to be restrained by </w:t>
      </w:r>
      <w:r w:rsidR="003A4FC9">
        <w:rPr>
          <w:rFonts w:cs="Arial"/>
          <w:bCs/>
          <w:szCs w:val="22"/>
          <w:lang w:val="en-GB"/>
        </w:rPr>
        <w:t>p</w:t>
      </w:r>
      <w:r w:rsidR="006366A7" w:rsidRPr="006366A7">
        <w:rPr>
          <w:rFonts w:cs="Arial"/>
          <w:bCs/>
          <w:szCs w:val="22"/>
          <w:lang w:val="en-GB"/>
        </w:rPr>
        <w:t>olice</w:t>
      </w:r>
      <w:r w:rsidR="006366A7">
        <w:rPr>
          <w:rFonts w:cs="Arial"/>
          <w:bCs/>
          <w:szCs w:val="22"/>
          <w:lang w:val="en-GB"/>
        </w:rPr>
        <w:t xml:space="preserve"> </w:t>
      </w:r>
      <w:r w:rsidR="003A4FC9">
        <w:rPr>
          <w:rFonts w:cs="Arial"/>
          <w:bCs/>
          <w:szCs w:val="22"/>
          <w:lang w:val="en-GB"/>
        </w:rPr>
        <w:t>officers.</w:t>
      </w:r>
      <w:r w:rsidR="006366A7">
        <w:rPr>
          <w:rFonts w:cs="Arial"/>
          <w:bCs/>
          <w:szCs w:val="22"/>
          <w:lang w:val="en-GB"/>
        </w:rPr>
        <w:t xml:space="preserve"> </w:t>
      </w:r>
      <w:r w:rsidR="006366A7" w:rsidRPr="006366A7">
        <w:rPr>
          <w:rFonts w:cs="Arial"/>
          <w:bCs/>
          <w:szCs w:val="22"/>
          <w:lang w:val="en-GB"/>
        </w:rPr>
        <w:t xml:space="preserve">By then </w:t>
      </w:r>
      <w:r w:rsidR="003A4FC9">
        <w:rPr>
          <w:rFonts w:cs="Arial"/>
          <w:bCs/>
          <w:szCs w:val="22"/>
          <w:lang w:val="en-GB"/>
        </w:rPr>
        <w:t>Mr Els</w:t>
      </w:r>
      <w:r w:rsidR="006366A7" w:rsidRPr="006366A7">
        <w:rPr>
          <w:rFonts w:cs="Arial"/>
          <w:bCs/>
          <w:szCs w:val="22"/>
          <w:lang w:val="en-GB"/>
        </w:rPr>
        <w:t xml:space="preserve"> had already advised the plaintiff not to permit the police officers to take a</w:t>
      </w:r>
      <w:r w:rsidR="006366A7">
        <w:rPr>
          <w:rFonts w:cs="Arial"/>
          <w:bCs/>
          <w:szCs w:val="22"/>
          <w:lang w:val="en-GB"/>
        </w:rPr>
        <w:t xml:space="preserve"> blood</w:t>
      </w:r>
      <w:r w:rsidR="006366A7" w:rsidRPr="006366A7">
        <w:rPr>
          <w:rFonts w:cs="Arial"/>
          <w:bCs/>
          <w:szCs w:val="22"/>
          <w:lang w:val="en-GB"/>
        </w:rPr>
        <w:t xml:space="preserve"> sample</w:t>
      </w:r>
      <w:r w:rsidR="006366A7">
        <w:rPr>
          <w:rFonts w:cs="Arial"/>
          <w:bCs/>
          <w:szCs w:val="22"/>
          <w:lang w:val="en-GB"/>
        </w:rPr>
        <w:t>.</w:t>
      </w:r>
      <w:r w:rsidR="006366A7" w:rsidRPr="006366A7">
        <w:rPr>
          <w:rFonts w:cs="Arial"/>
          <w:bCs/>
          <w:szCs w:val="22"/>
          <w:lang w:val="en-GB"/>
        </w:rPr>
        <w:t xml:space="preserve"> </w:t>
      </w:r>
    </w:p>
    <w:p w14:paraId="06F89A33" w14:textId="152863BC" w:rsidR="008B5B66" w:rsidRPr="008B5B66" w:rsidRDefault="00164DEB" w:rsidP="00164DEB">
      <w:pPr>
        <w:widowControl w:val="0"/>
        <w:tabs>
          <w:tab w:val="left" w:pos="567"/>
        </w:tabs>
        <w:spacing w:before="480" w:after="480" w:line="360" w:lineRule="auto"/>
        <w:jc w:val="both"/>
        <w:rPr>
          <w:rFonts w:cs="Arial"/>
          <w:bCs/>
          <w:szCs w:val="22"/>
        </w:rPr>
      </w:pPr>
      <w:r w:rsidRPr="008B5B66">
        <w:rPr>
          <w:rFonts w:cs="Arial"/>
          <w:bCs/>
          <w:szCs w:val="22"/>
        </w:rPr>
        <w:t>[25]</w:t>
      </w:r>
      <w:r w:rsidRPr="008B5B66">
        <w:rPr>
          <w:rFonts w:cs="Arial"/>
          <w:bCs/>
          <w:szCs w:val="22"/>
        </w:rPr>
        <w:tab/>
      </w:r>
      <w:r w:rsidR="00291F3D" w:rsidRPr="00291F3D">
        <w:rPr>
          <w:rFonts w:cs="Arial"/>
          <w:bCs/>
          <w:szCs w:val="22"/>
          <w:lang w:val="en-GB"/>
        </w:rPr>
        <w:t>The uncontested evidence of Mr</w:t>
      </w:r>
      <w:r w:rsidR="00291F3D">
        <w:rPr>
          <w:rFonts w:cs="Arial"/>
          <w:bCs/>
          <w:szCs w:val="22"/>
          <w:lang w:val="en-GB"/>
        </w:rPr>
        <w:t xml:space="preserve"> Madiga, </w:t>
      </w:r>
      <w:r w:rsidR="00291F3D" w:rsidRPr="00291F3D">
        <w:rPr>
          <w:rFonts w:cs="Arial"/>
          <w:bCs/>
          <w:szCs w:val="22"/>
          <w:lang w:val="en-GB"/>
        </w:rPr>
        <w:t>a forensic analyst in the employ of the</w:t>
      </w:r>
      <w:r w:rsidR="00055601" w:rsidRPr="00291F3D">
        <w:rPr>
          <w:rFonts w:cs="Arial"/>
          <w:bCs/>
          <w:szCs w:val="22"/>
          <w:lang w:val="en-GB"/>
        </w:rPr>
        <w:t xml:space="preserve"> Forensic Chemistry Laboratory </w:t>
      </w:r>
      <w:r w:rsidR="00291F3D" w:rsidRPr="00291F3D">
        <w:rPr>
          <w:rFonts w:cs="Arial"/>
          <w:bCs/>
          <w:szCs w:val="22"/>
          <w:lang w:val="en-GB"/>
        </w:rPr>
        <w:t xml:space="preserve">of the </w:t>
      </w:r>
      <w:r w:rsidR="00055601" w:rsidRPr="00291F3D">
        <w:rPr>
          <w:rFonts w:cs="Arial"/>
          <w:bCs/>
          <w:szCs w:val="22"/>
          <w:lang w:val="en-GB"/>
        </w:rPr>
        <w:t xml:space="preserve">National </w:t>
      </w:r>
      <w:r w:rsidR="00291F3D" w:rsidRPr="00291F3D">
        <w:rPr>
          <w:rFonts w:cs="Arial"/>
          <w:bCs/>
          <w:szCs w:val="22"/>
          <w:lang w:val="en-GB"/>
        </w:rPr>
        <w:t>Department of Health in Johannesburg</w:t>
      </w:r>
      <w:r w:rsidR="00B5771D">
        <w:rPr>
          <w:rFonts w:cs="Arial"/>
          <w:bCs/>
          <w:szCs w:val="22"/>
          <w:lang w:val="en-GB"/>
        </w:rPr>
        <w:t>,</w:t>
      </w:r>
      <w:r w:rsidR="00291F3D" w:rsidRPr="00291F3D">
        <w:rPr>
          <w:rFonts w:cs="Arial"/>
          <w:bCs/>
          <w:szCs w:val="22"/>
          <w:lang w:val="en-GB"/>
        </w:rPr>
        <w:t xml:space="preserve"> was that the blood alcohol content in the blood </w:t>
      </w:r>
      <w:r w:rsidR="00291F3D">
        <w:rPr>
          <w:rFonts w:cs="Arial"/>
          <w:bCs/>
          <w:szCs w:val="22"/>
          <w:lang w:val="en-GB"/>
        </w:rPr>
        <w:t xml:space="preserve">sample </w:t>
      </w:r>
      <w:r w:rsidR="00291F3D" w:rsidRPr="00291F3D">
        <w:rPr>
          <w:rFonts w:cs="Arial"/>
          <w:bCs/>
          <w:szCs w:val="22"/>
          <w:lang w:val="en-GB"/>
        </w:rPr>
        <w:t>of the plaintiff</w:t>
      </w:r>
      <w:r w:rsidR="00291F3D">
        <w:rPr>
          <w:rFonts w:cs="Arial"/>
          <w:bCs/>
          <w:szCs w:val="22"/>
          <w:lang w:val="en-GB"/>
        </w:rPr>
        <w:t xml:space="preserve"> </w:t>
      </w:r>
      <w:r w:rsidR="00291F3D" w:rsidRPr="00291F3D">
        <w:rPr>
          <w:rFonts w:cs="Arial"/>
          <w:bCs/>
          <w:szCs w:val="22"/>
          <w:lang w:val="en-GB"/>
        </w:rPr>
        <w:t>was</w:t>
      </w:r>
      <w:r w:rsidR="00291F3D">
        <w:rPr>
          <w:rFonts w:cs="Arial"/>
          <w:bCs/>
          <w:szCs w:val="22"/>
          <w:lang w:val="en-GB"/>
        </w:rPr>
        <w:t xml:space="preserve"> 0.15 grams per 100 millilitres</w:t>
      </w:r>
      <w:r w:rsidR="00BC0020">
        <w:rPr>
          <w:rFonts w:cs="Arial"/>
          <w:bCs/>
          <w:szCs w:val="22"/>
          <w:lang w:val="en-GB"/>
        </w:rPr>
        <w:t>.</w:t>
      </w:r>
      <w:r w:rsidR="005A7564">
        <w:rPr>
          <w:rFonts w:cs="Arial"/>
          <w:bCs/>
          <w:szCs w:val="22"/>
          <w:lang w:val="en-GB"/>
        </w:rPr>
        <w:t xml:space="preserve"> This evidence was not </w:t>
      </w:r>
      <w:r w:rsidR="00291ACB">
        <w:rPr>
          <w:rFonts w:cs="Arial"/>
          <w:bCs/>
          <w:szCs w:val="22"/>
          <w:lang w:val="en-GB"/>
        </w:rPr>
        <w:t xml:space="preserve">available at the time of the arrest but supports the </w:t>
      </w:r>
      <w:r w:rsidR="00875A1C">
        <w:rPr>
          <w:rFonts w:cs="Arial"/>
          <w:bCs/>
          <w:szCs w:val="22"/>
          <w:lang w:val="en-GB"/>
        </w:rPr>
        <w:t xml:space="preserve">testimony that the plaintiff smelt of alcohol </w:t>
      </w:r>
      <w:r w:rsidR="00291ACB">
        <w:rPr>
          <w:rFonts w:cs="Arial"/>
          <w:bCs/>
          <w:szCs w:val="22"/>
          <w:lang w:val="en-GB"/>
        </w:rPr>
        <w:t>at the scene of the accident</w:t>
      </w:r>
      <w:r w:rsidR="00055601">
        <w:rPr>
          <w:rFonts w:cs="Arial"/>
          <w:bCs/>
          <w:szCs w:val="22"/>
          <w:lang w:val="en-GB"/>
        </w:rPr>
        <w:t xml:space="preserve"> and </w:t>
      </w:r>
      <w:r w:rsidR="00AC4D11">
        <w:rPr>
          <w:rFonts w:cs="Arial"/>
          <w:bCs/>
          <w:szCs w:val="22"/>
          <w:lang w:val="en-GB"/>
        </w:rPr>
        <w:t xml:space="preserve">that </w:t>
      </w:r>
      <w:r w:rsidR="00055601">
        <w:rPr>
          <w:rFonts w:cs="Arial"/>
          <w:bCs/>
          <w:szCs w:val="22"/>
          <w:lang w:val="en-GB"/>
        </w:rPr>
        <w:t>the police officers suspected her of driving in an inebriated state</w:t>
      </w:r>
      <w:r w:rsidR="00291ACB">
        <w:rPr>
          <w:rFonts w:cs="Arial"/>
          <w:bCs/>
          <w:szCs w:val="22"/>
          <w:lang w:val="en-GB"/>
        </w:rPr>
        <w:t>.</w:t>
      </w:r>
      <w:r w:rsidR="001E03F1">
        <w:rPr>
          <w:rFonts w:cs="Arial"/>
          <w:bCs/>
          <w:szCs w:val="22"/>
          <w:lang w:val="en-GB"/>
        </w:rPr>
        <w:t xml:space="preserve"> The plaintiff objected to the production of this evidence </w:t>
      </w:r>
      <w:r w:rsidR="00D40C58">
        <w:rPr>
          <w:rFonts w:cs="Arial"/>
          <w:bCs/>
          <w:szCs w:val="22"/>
          <w:lang w:val="en-GB"/>
        </w:rPr>
        <w:t xml:space="preserve">at the trial </w:t>
      </w:r>
      <w:r w:rsidR="001E03F1">
        <w:rPr>
          <w:rFonts w:cs="Arial"/>
          <w:bCs/>
          <w:szCs w:val="22"/>
          <w:lang w:val="en-GB"/>
        </w:rPr>
        <w:t>as the evidence was never put to the plaintiff’s witnesses</w:t>
      </w:r>
      <w:r w:rsidR="008B67DD">
        <w:rPr>
          <w:rFonts w:cs="Arial"/>
          <w:bCs/>
          <w:szCs w:val="22"/>
          <w:lang w:val="en-GB"/>
        </w:rPr>
        <w:t>. T</w:t>
      </w:r>
      <w:r w:rsidR="001E03F1">
        <w:rPr>
          <w:rFonts w:cs="Arial"/>
          <w:bCs/>
          <w:szCs w:val="22"/>
          <w:lang w:val="en-GB"/>
        </w:rPr>
        <w:t>he Magistrate allowed the evidence and I am of the view that he was correct in doing so but</w:t>
      </w:r>
      <w:r w:rsidR="008B67DD">
        <w:rPr>
          <w:rFonts w:cs="Arial"/>
          <w:bCs/>
          <w:szCs w:val="22"/>
          <w:lang w:val="en-GB"/>
        </w:rPr>
        <w:t xml:space="preserve"> </w:t>
      </w:r>
      <w:r w:rsidR="001E03F1">
        <w:rPr>
          <w:rFonts w:cs="Arial"/>
          <w:bCs/>
          <w:szCs w:val="22"/>
          <w:lang w:val="en-GB"/>
        </w:rPr>
        <w:t>the</w:t>
      </w:r>
      <w:r w:rsidR="00E14587">
        <w:rPr>
          <w:rFonts w:cs="Arial"/>
          <w:bCs/>
          <w:szCs w:val="22"/>
          <w:lang w:val="en-GB"/>
        </w:rPr>
        <w:t xml:space="preserve"> weight of</w:t>
      </w:r>
      <w:r w:rsidR="008B67DD">
        <w:rPr>
          <w:rFonts w:cs="Arial"/>
          <w:bCs/>
          <w:szCs w:val="22"/>
          <w:lang w:val="en-GB"/>
        </w:rPr>
        <w:t xml:space="preserve"> the</w:t>
      </w:r>
      <w:r w:rsidR="001E03F1">
        <w:rPr>
          <w:rFonts w:cs="Arial"/>
          <w:bCs/>
          <w:szCs w:val="22"/>
          <w:lang w:val="en-GB"/>
        </w:rPr>
        <w:t xml:space="preserve"> </w:t>
      </w:r>
      <w:r w:rsidR="00E14587">
        <w:rPr>
          <w:rFonts w:cs="Arial"/>
          <w:bCs/>
          <w:szCs w:val="22"/>
          <w:lang w:val="en-GB"/>
        </w:rPr>
        <w:t xml:space="preserve">evidence must be evaluated in </w:t>
      </w:r>
      <w:r w:rsidR="008B0BA5">
        <w:rPr>
          <w:rFonts w:cs="Arial"/>
          <w:bCs/>
          <w:szCs w:val="22"/>
          <w:lang w:val="en-GB"/>
        </w:rPr>
        <w:t xml:space="preserve">the </w:t>
      </w:r>
      <w:r w:rsidR="00E14587">
        <w:rPr>
          <w:rFonts w:cs="Arial"/>
          <w:bCs/>
          <w:szCs w:val="22"/>
          <w:lang w:val="en-GB"/>
        </w:rPr>
        <w:t>light of the fact that it was not put</w:t>
      </w:r>
      <w:r w:rsidR="009277C1">
        <w:rPr>
          <w:rFonts w:cs="Arial"/>
          <w:bCs/>
          <w:szCs w:val="22"/>
          <w:lang w:val="en-GB"/>
        </w:rPr>
        <w:t xml:space="preserve"> to the plaintiff’s witnesses</w:t>
      </w:r>
      <w:r w:rsidR="00E14587">
        <w:rPr>
          <w:rFonts w:cs="Arial"/>
          <w:bCs/>
          <w:szCs w:val="22"/>
          <w:lang w:val="en-GB"/>
        </w:rPr>
        <w:t xml:space="preserve">. To my mind it carries sufficient weight for the limited purpose of confirming </w:t>
      </w:r>
      <w:r w:rsidR="008B0BA5">
        <w:rPr>
          <w:rFonts w:cs="Arial"/>
          <w:bCs/>
          <w:szCs w:val="22"/>
          <w:lang w:val="en-GB"/>
        </w:rPr>
        <w:t xml:space="preserve">that </w:t>
      </w:r>
      <w:r w:rsidR="00E14587">
        <w:rPr>
          <w:rFonts w:cs="Arial"/>
          <w:bCs/>
          <w:szCs w:val="22"/>
          <w:lang w:val="en-GB"/>
        </w:rPr>
        <w:t>th</w:t>
      </w:r>
      <w:r w:rsidR="008B0BA5">
        <w:rPr>
          <w:rFonts w:cs="Arial"/>
          <w:bCs/>
          <w:szCs w:val="22"/>
          <w:lang w:val="en-GB"/>
        </w:rPr>
        <w:t>e</w:t>
      </w:r>
      <w:r w:rsidR="00E14587">
        <w:rPr>
          <w:rFonts w:cs="Arial"/>
          <w:bCs/>
          <w:szCs w:val="22"/>
          <w:lang w:val="en-GB"/>
        </w:rPr>
        <w:t xml:space="preserve"> observations of the police officers and the paramedic were not without substance.</w:t>
      </w:r>
    </w:p>
    <w:p w14:paraId="7E21869D" w14:textId="017F8BF2" w:rsidR="00867209" w:rsidRPr="00055601" w:rsidRDefault="00164DEB" w:rsidP="00164DEB">
      <w:pPr>
        <w:widowControl w:val="0"/>
        <w:tabs>
          <w:tab w:val="left" w:pos="567"/>
        </w:tabs>
        <w:spacing w:before="480" w:after="480" w:line="360" w:lineRule="auto"/>
        <w:jc w:val="both"/>
        <w:rPr>
          <w:rFonts w:cs="Arial"/>
          <w:bCs/>
          <w:szCs w:val="22"/>
        </w:rPr>
      </w:pPr>
      <w:r w:rsidRPr="00055601">
        <w:rPr>
          <w:rFonts w:cs="Arial"/>
          <w:bCs/>
          <w:szCs w:val="22"/>
        </w:rPr>
        <w:t>[26]</w:t>
      </w:r>
      <w:r w:rsidRPr="00055601">
        <w:rPr>
          <w:rFonts w:cs="Arial"/>
          <w:bCs/>
          <w:szCs w:val="22"/>
        </w:rPr>
        <w:tab/>
      </w:r>
      <w:r w:rsidR="008B5B66" w:rsidRPr="00055601">
        <w:rPr>
          <w:rFonts w:cs="Arial"/>
          <w:bCs/>
          <w:szCs w:val="22"/>
          <w:lang w:val="en-GB"/>
        </w:rPr>
        <w:t>The plaintiff</w:t>
      </w:r>
      <w:r w:rsidR="002F79D7">
        <w:rPr>
          <w:rFonts w:cs="Arial"/>
          <w:bCs/>
          <w:szCs w:val="22"/>
          <w:lang w:val="en-GB"/>
        </w:rPr>
        <w:t xml:space="preserve"> testified that </w:t>
      </w:r>
      <w:r w:rsidR="008B5B66" w:rsidRPr="00055601">
        <w:rPr>
          <w:rFonts w:cs="Arial"/>
          <w:bCs/>
          <w:szCs w:val="22"/>
          <w:lang w:val="en-GB"/>
        </w:rPr>
        <w:t>she was bleeding profusely at the hospital</w:t>
      </w:r>
      <w:r w:rsidR="00625862">
        <w:rPr>
          <w:rFonts w:cs="Arial"/>
          <w:bCs/>
          <w:szCs w:val="22"/>
          <w:lang w:val="en-GB"/>
        </w:rPr>
        <w:t>. That evidence wa</w:t>
      </w:r>
      <w:r w:rsidR="008B5B66" w:rsidRPr="00055601">
        <w:rPr>
          <w:rFonts w:cs="Arial"/>
          <w:bCs/>
          <w:szCs w:val="22"/>
          <w:lang w:val="en-GB"/>
        </w:rPr>
        <w:t xml:space="preserve">s not supported by the </w:t>
      </w:r>
      <w:r w:rsidR="00625862">
        <w:rPr>
          <w:rFonts w:cs="Arial"/>
          <w:bCs/>
          <w:szCs w:val="22"/>
          <w:lang w:val="en-GB"/>
        </w:rPr>
        <w:t xml:space="preserve">paramedic’s </w:t>
      </w:r>
      <w:r w:rsidR="008B5B66" w:rsidRPr="00055601">
        <w:rPr>
          <w:rFonts w:cs="Arial"/>
          <w:bCs/>
          <w:szCs w:val="22"/>
          <w:lang w:val="en-GB"/>
        </w:rPr>
        <w:t xml:space="preserve">evidence who testified that he found no visible evidence of wounds </w:t>
      </w:r>
      <w:r w:rsidR="00291ACB" w:rsidRPr="00055601">
        <w:rPr>
          <w:rFonts w:cs="Arial"/>
          <w:bCs/>
          <w:szCs w:val="22"/>
          <w:lang w:val="en-GB"/>
        </w:rPr>
        <w:t>when he examined the plaintiff on the scene. It cannot be seriously disputed that the plaintiff was in the presence of medically trained perso</w:t>
      </w:r>
      <w:r w:rsidR="00291ACB" w:rsidRPr="001F64C2">
        <w:rPr>
          <w:rFonts w:cs="Arial"/>
          <w:bCs/>
          <w:color w:val="000000" w:themeColor="text1"/>
          <w:szCs w:val="22"/>
          <w:lang w:val="en-GB"/>
        </w:rPr>
        <w:t xml:space="preserve">nnel at the </w:t>
      </w:r>
      <w:r w:rsidR="0053147D" w:rsidRPr="001F64C2">
        <w:rPr>
          <w:rFonts w:cs="Arial"/>
          <w:bCs/>
          <w:color w:val="000000" w:themeColor="text1"/>
          <w:szCs w:val="22"/>
          <w:lang w:val="en-GB"/>
        </w:rPr>
        <w:t xml:space="preserve">scene of the accident and at the </w:t>
      </w:r>
      <w:r w:rsidR="00291ACB" w:rsidRPr="001F64C2">
        <w:rPr>
          <w:rFonts w:cs="Arial"/>
          <w:bCs/>
          <w:color w:val="000000" w:themeColor="text1"/>
          <w:szCs w:val="22"/>
          <w:lang w:val="en-GB"/>
        </w:rPr>
        <w:t>hospital and that it would likely have com</w:t>
      </w:r>
      <w:r w:rsidR="00291ACB" w:rsidRPr="00055601">
        <w:rPr>
          <w:rFonts w:cs="Arial"/>
          <w:bCs/>
          <w:szCs w:val="22"/>
          <w:lang w:val="en-GB"/>
        </w:rPr>
        <w:t xml:space="preserve">e to their notice if the </w:t>
      </w:r>
      <w:r w:rsidR="00291ACB" w:rsidRPr="00055601">
        <w:rPr>
          <w:rFonts w:cs="Arial"/>
          <w:bCs/>
          <w:szCs w:val="22"/>
          <w:lang w:val="en-GB"/>
        </w:rPr>
        <w:lastRenderedPageBreak/>
        <w:t>plaintiff was bleeding profusely as alleged by her and Mr Els.</w:t>
      </w:r>
      <w:r w:rsidR="00055601">
        <w:rPr>
          <w:rFonts w:cs="Arial"/>
          <w:bCs/>
          <w:szCs w:val="22"/>
          <w:lang w:val="en-GB"/>
        </w:rPr>
        <w:t xml:space="preserve"> </w:t>
      </w:r>
    </w:p>
    <w:p w14:paraId="502FE766" w14:textId="4B6F2231" w:rsidR="00145BD2" w:rsidRPr="00145BD2" w:rsidRDefault="00164DEB" w:rsidP="00164DEB">
      <w:pPr>
        <w:widowControl w:val="0"/>
        <w:tabs>
          <w:tab w:val="left" w:pos="567"/>
        </w:tabs>
        <w:spacing w:before="480" w:after="480" w:line="360" w:lineRule="auto"/>
        <w:jc w:val="both"/>
        <w:rPr>
          <w:rFonts w:cs="Arial"/>
          <w:bCs/>
          <w:szCs w:val="22"/>
        </w:rPr>
      </w:pPr>
      <w:r w:rsidRPr="00145BD2">
        <w:rPr>
          <w:rFonts w:cs="Arial"/>
          <w:bCs/>
          <w:szCs w:val="22"/>
        </w:rPr>
        <w:t>[27]</w:t>
      </w:r>
      <w:r w:rsidRPr="00145BD2">
        <w:rPr>
          <w:rFonts w:cs="Arial"/>
          <w:bCs/>
          <w:szCs w:val="22"/>
        </w:rPr>
        <w:tab/>
      </w:r>
      <w:r w:rsidR="006366A7" w:rsidRPr="006366A7">
        <w:rPr>
          <w:rFonts w:cs="Arial"/>
          <w:bCs/>
          <w:szCs w:val="22"/>
          <w:lang w:val="en-GB"/>
        </w:rPr>
        <w:t xml:space="preserve">The plaintiff was taken </w:t>
      </w:r>
      <w:r w:rsidR="00F35DBF">
        <w:rPr>
          <w:rFonts w:cs="Arial"/>
          <w:bCs/>
          <w:szCs w:val="22"/>
          <w:lang w:val="en-GB"/>
        </w:rPr>
        <w:t xml:space="preserve">from the hospital </w:t>
      </w:r>
      <w:r w:rsidR="006366A7" w:rsidRPr="006366A7">
        <w:rPr>
          <w:rFonts w:cs="Arial"/>
          <w:bCs/>
          <w:szCs w:val="22"/>
          <w:lang w:val="en-GB"/>
        </w:rPr>
        <w:t>to the police station and booked into the cells</w:t>
      </w:r>
      <w:r w:rsidR="006366A7">
        <w:rPr>
          <w:rFonts w:cs="Arial"/>
          <w:bCs/>
          <w:szCs w:val="22"/>
          <w:lang w:val="en-GB"/>
        </w:rPr>
        <w:t xml:space="preserve">. </w:t>
      </w:r>
      <w:r w:rsidR="006366A7" w:rsidRPr="006366A7">
        <w:rPr>
          <w:rFonts w:cs="Arial"/>
          <w:bCs/>
          <w:szCs w:val="22"/>
          <w:lang w:val="en-GB"/>
        </w:rPr>
        <w:t>Shortly after arrival</w:t>
      </w:r>
      <w:r w:rsidR="00EF282F">
        <w:rPr>
          <w:rFonts w:cs="Arial"/>
          <w:bCs/>
          <w:szCs w:val="22"/>
          <w:lang w:val="en-GB"/>
        </w:rPr>
        <w:t xml:space="preserve"> at the police station,</w:t>
      </w:r>
      <w:r w:rsidR="006366A7">
        <w:rPr>
          <w:rFonts w:cs="Arial"/>
          <w:bCs/>
          <w:szCs w:val="22"/>
          <w:lang w:val="en-GB"/>
        </w:rPr>
        <w:t xml:space="preserve"> </w:t>
      </w:r>
      <w:r w:rsidR="00FE37C6">
        <w:rPr>
          <w:rFonts w:cs="Arial"/>
          <w:bCs/>
          <w:szCs w:val="22"/>
          <w:lang w:val="en-GB"/>
        </w:rPr>
        <w:t>the police officers</w:t>
      </w:r>
      <w:r w:rsidR="006366A7" w:rsidRPr="006366A7">
        <w:rPr>
          <w:rFonts w:cs="Arial"/>
          <w:bCs/>
          <w:szCs w:val="22"/>
          <w:lang w:val="en-GB"/>
        </w:rPr>
        <w:t xml:space="preserve"> advised that</w:t>
      </w:r>
      <w:r w:rsidR="006366A7">
        <w:rPr>
          <w:rFonts w:cs="Arial"/>
          <w:bCs/>
          <w:szCs w:val="22"/>
          <w:lang w:val="en-GB"/>
        </w:rPr>
        <w:t xml:space="preserve"> </w:t>
      </w:r>
      <w:r w:rsidR="006366A7" w:rsidRPr="006366A7">
        <w:rPr>
          <w:rFonts w:cs="Arial"/>
          <w:bCs/>
          <w:szCs w:val="22"/>
          <w:lang w:val="en-GB"/>
        </w:rPr>
        <w:t>she was not well</w:t>
      </w:r>
      <w:r w:rsidR="006366A7">
        <w:rPr>
          <w:rFonts w:cs="Arial"/>
          <w:bCs/>
          <w:szCs w:val="22"/>
          <w:lang w:val="en-GB"/>
        </w:rPr>
        <w:t xml:space="preserve"> </w:t>
      </w:r>
      <w:r w:rsidR="006366A7" w:rsidRPr="006366A7">
        <w:rPr>
          <w:rFonts w:cs="Arial"/>
          <w:bCs/>
          <w:szCs w:val="22"/>
          <w:lang w:val="en-GB"/>
        </w:rPr>
        <w:t>and</w:t>
      </w:r>
      <w:r w:rsidR="007A4A42">
        <w:rPr>
          <w:rFonts w:cs="Arial"/>
          <w:bCs/>
          <w:szCs w:val="22"/>
          <w:lang w:val="en-GB"/>
        </w:rPr>
        <w:t xml:space="preserve"> a</w:t>
      </w:r>
      <w:r w:rsidR="006366A7" w:rsidRPr="006366A7">
        <w:rPr>
          <w:rFonts w:cs="Arial"/>
          <w:bCs/>
          <w:szCs w:val="22"/>
          <w:lang w:val="en-GB"/>
        </w:rPr>
        <w:t xml:space="preserve"> private medical emergency</w:t>
      </w:r>
      <w:r w:rsidR="006366A7">
        <w:rPr>
          <w:rFonts w:cs="Arial"/>
          <w:bCs/>
          <w:szCs w:val="22"/>
          <w:lang w:val="en-GB"/>
        </w:rPr>
        <w:t xml:space="preserve"> </w:t>
      </w:r>
      <w:r w:rsidR="006366A7" w:rsidRPr="006366A7">
        <w:rPr>
          <w:rFonts w:cs="Arial"/>
          <w:bCs/>
          <w:szCs w:val="22"/>
          <w:lang w:val="en-GB"/>
        </w:rPr>
        <w:t>service</w:t>
      </w:r>
      <w:r w:rsidR="007A4A42">
        <w:rPr>
          <w:rFonts w:cs="Arial"/>
          <w:bCs/>
          <w:szCs w:val="22"/>
          <w:lang w:val="en-GB"/>
        </w:rPr>
        <w:t>,</w:t>
      </w:r>
      <w:r w:rsidR="006366A7">
        <w:rPr>
          <w:rFonts w:cs="Arial"/>
          <w:bCs/>
          <w:szCs w:val="22"/>
          <w:lang w:val="en-GB"/>
        </w:rPr>
        <w:t xml:space="preserve"> ER24</w:t>
      </w:r>
      <w:r w:rsidR="007A4A42">
        <w:rPr>
          <w:rFonts w:cs="Arial"/>
          <w:bCs/>
          <w:szCs w:val="22"/>
          <w:lang w:val="en-GB"/>
        </w:rPr>
        <w:t>,</w:t>
      </w:r>
      <w:r w:rsidR="006366A7">
        <w:rPr>
          <w:rFonts w:cs="Arial"/>
          <w:bCs/>
          <w:szCs w:val="22"/>
          <w:lang w:val="en-GB"/>
        </w:rPr>
        <w:t xml:space="preserve"> </w:t>
      </w:r>
      <w:r w:rsidR="006366A7" w:rsidRPr="006366A7">
        <w:rPr>
          <w:rFonts w:cs="Arial"/>
          <w:bCs/>
          <w:szCs w:val="22"/>
          <w:lang w:val="en-GB"/>
        </w:rPr>
        <w:t>was summoned</w:t>
      </w:r>
      <w:r w:rsidR="006366A7">
        <w:rPr>
          <w:rFonts w:cs="Arial"/>
          <w:bCs/>
          <w:szCs w:val="22"/>
          <w:lang w:val="en-GB"/>
        </w:rPr>
        <w:t xml:space="preserve">. </w:t>
      </w:r>
      <w:r w:rsidR="00145BD2">
        <w:rPr>
          <w:rFonts w:cs="Arial"/>
          <w:bCs/>
          <w:szCs w:val="22"/>
          <w:lang w:val="en-GB"/>
        </w:rPr>
        <w:t xml:space="preserve">Ms Swanepoel of ER24 arrived at the </w:t>
      </w:r>
      <w:r w:rsidR="00BF09DB">
        <w:rPr>
          <w:rFonts w:cs="Arial"/>
          <w:bCs/>
          <w:szCs w:val="22"/>
          <w:lang w:val="en-GB"/>
        </w:rPr>
        <w:t xml:space="preserve">police </w:t>
      </w:r>
      <w:r w:rsidR="009277C1">
        <w:rPr>
          <w:rFonts w:cs="Arial"/>
          <w:bCs/>
          <w:szCs w:val="22"/>
          <w:lang w:val="en-GB"/>
        </w:rPr>
        <w:t>station</w:t>
      </w:r>
      <w:r w:rsidR="00145BD2">
        <w:rPr>
          <w:rFonts w:cs="Arial"/>
          <w:bCs/>
          <w:szCs w:val="22"/>
          <w:lang w:val="en-GB"/>
        </w:rPr>
        <w:t xml:space="preserve"> at a</w:t>
      </w:r>
      <w:r w:rsidR="007A4A42">
        <w:rPr>
          <w:rFonts w:cs="Arial"/>
          <w:bCs/>
          <w:szCs w:val="22"/>
          <w:lang w:val="en-GB"/>
        </w:rPr>
        <w:t>pproximately</w:t>
      </w:r>
      <w:r w:rsidR="00145BD2">
        <w:rPr>
          <w:rFonts w:cs="Arial"/>
          <w:bCs/>
          <w:szCs w:val="22"/>
          <w:lang w:val="en-GB"/>
        </w:rPr>
        <w:t xml:space="preserve"> 04h00. </w:t>
      </w:r>
    </w:p>
    <w:p w14:paraId="7D135ABC" w14:textId="7122499E" w:rsidR="00BF09DB" w:rsidRPr="00E76159" w:rsidRDefault="00164DEB" w:rsidP="00164DEB">
      <w:pPr>
        <w:widowControl w:val="0"/>
        <w:tabs>
          <w:tab w:val="left" w:pos="567"/>
        </w:tabs>
        <w:spacing w:before="480" w:after="480" w:line="360" w:lineRule="auto"/>
        <w:jc w:val="both"/>
        <w:rPr>
          <w:rFonts w:cs="Arial"/>
          <w:bCs/>
          <w:szCs w:val="22"/>
        </w:rPr>
      </w:pPr>
      <w:r w:rsidRPr="00E76159">
        <w:rPr>
          <w:rFonts w:cs="Arial"/>
          <w:bCs/>
          <w:szCs w:val="22"/>
        </w:rPr>
        <w:t>[28]</w:t>
      </w:r>
      <w:r w:rsidRPr="00E76159">
        <w:rPr>
          <w:rFonts w:cs="Arial"/>
          <w:bCs/>
          <w:szCs w:val="22"/>
        </w:rPr>
        <w:tab/>
      </w:r>
      <w:r w:rsidR="006366A7" w:rsidRPr="006366A7">
        <w:rPr>
          <w:rFonts w:cs="Arial"/>
          <w:bCs/>
          <w:szCs w:val="22"/>
          <w:lang w:val="en-GB"/>
        </w:rPr>
        <w:t xml:space="preserve">The plaintiff was taken to the </w:t>
      </w:r>
      <w:r w:rsidR="00FE37C6">
        <w:rPr>
          <w:rFonts w:cs="Arial"/>
          <w:bCs/>
          <w:szCs w:val="22"/>
          <w:lang w:val="en-GB"/>
        </w:rPr>
        <w:t xml:space="preserve">Sebokeng </w:t>
      </w:r>
      <w:r w:rsidR="006366A7" w:rsidRPr="006366A7">
        <w:rPr>
          <w:rFonts w:cs="Arial"/>
          <w:bCs/>
          <w:szCs w:val="22"/>
          <w:lang w:val="en-GB"/>
        </w:rPr>
        <w:t>hospital</w:t>
      </w:r>
      <w:r w:rsidR="006366A7">
        <w:rPr>
          <w:rFonts w:cs="Arial"/>
          <w:bCs/>
          <w:szCs w:val="22"/>
          <w:lang w:val="en-GB"/>
        </w:rPr>
        <w:t>.</w:t>
      </w:r>
      <w:r w:rsidR="00DD1600">
        <w:rPr>
          <w:rFonts w:cs="Arial"/>
          <w:bCs/>
          <w:szCs w:val="22"/>
          <w:lang w:val="en-GB"/>
        </w:rPr>
        <w:t xml:space="preserve"> She</w:t>
      </w:r>
      <w:r w:rsidR="00742899">
        <w:rPr>
          <w:rFonts w:cs="Arial"/>
          <w:bCs/>
          <w:szCs w:val="22"/>
          <w:lang w:val="en-GB"/>
        </w:rPr>
        <w:t xml:space="preserve"> arrived</w:t>
      </w:r>
      <w:r w:rsidR="00DD1600">
        <w:rPr>
          <w:rFonts w:cs="Arial"/>
          <w:bCs/>
          <w:szCs w:val="22"/>
          <w:lang w:val="en-GB"/>
        </w:rPr>
        <w:t xml:space="preserve"> at the hospital </w:t>
      </w:r>
      <w:r w:rsidR="00055601">
        <w:rPr>
          <w:rFonts w:cs="Arial"/>
          <w:bCs/>
          <w:szCs w:val="22"/>
          <w:lang w:val="en-GB"/>
        </w:rPr>
        <w:t>between 04h00 and</w:t>
      </w:r>
      <w:r w:rsidR="00DD1600">
        <w:rPr>
          <w:rFonts w:cs="Arial"/>
          <w:bCs/>
          <w:szCs w:val="22"/>
          <w:lang w:val="en-GB"/>
        </w:rPr>
        <w:t xml:space="preserve"> 05h00</w:t>
      </w:r>
      <w:r w:rsidR="009B6228">
        <w:rPr>
          <w:rFonts w:cs="Arial"/>
          <w:bCs/>
          <w:szCs w:val="22"/>
          <w:lang w:val="en-GB"/>
        </w:rPr>
        <w:t xml:space="preserve"> </w:t>
      </w:r>
      <w:r w:rsidR="00742899">
        <w:rPr>
          <w:rFonts w:cs="Arial"/>
          <w:bCs/>
          <w:szCs w:val="22"/>
          <w:lang w:val="en-GB"/>
        </w:rPr>
        <w:t xml:space="preserve">and </w:t>
      </w:r>
      <w:r w:rsidR="009B6228">
        <w:rPr>
          <w:rFonts w:cs="Arial"/>
          <w:bCs/>
          <w:szCs w:val="22"/>
          <w:lang w:val="en-GB"/>
        </w:rPr>
        <w:t>from where she was released on bail at 14h00.</w:t>
      </w:r>
      <w:r w:rsidR="00055601">
        <w:rPr>
          <w:rFonts w:cs="Arial"/>
          <w:bCs/>
          <w:szCs w:val="22"/>
          <w:lang w:val="en-GB"/>
        </w:rPr>
        <w:t xml:space="preserve"> Given that the accident occurred </w:t>
      </w:r>
      <w:r w:rsidR="00B34BD4">
        <w:rPr>
          <w:rFonts w:cs="Arial"/>
          <w:bCs/>
          <w:szCs w:val="22"/>
          <w:lang w:val="en-GB"/>
        </w:rPr>
        <w:t>dur</w:t>
      </w:r>
      <w:r w:rsidR="00055601">
        <w:rPr>
          <w:rFonts w:cs="Arial"/>
          <w:bCs/>
          <w:szCs w:val="22"/>
          <w:lang w:val="en-GB"/>
        </w:rPr>
        <w:t>in</w:t>
      </w:r>
      <w:r w:rsidR="00B34BD4">
        <w:rPr>
          <w:rFonts w:cs="Arial"/>
          <w:bCs/>
          <w:szCs w:val="22"/>
          <w:lang w:val="en-GB"/>
        </w:rPr>
        <w:t>g</w:t>
      </w:r>
      <w:r w:rsidR="00055601">
        <w:rPr>
          <w:rFonts w:cs="Arial"/>
          <w:bCs/>
          <w:szCs w:val="22"/>
          <w:lang w:val="en-GB"/>
        </w:rPr>
        <w:t xml:space="preserve"> the two hours after midnight and the plaintiff was</w:t>
      </w:r>
      <w:r w:rsidR="00DD7EAE">
        <w:rPr>
          <w:rFonts w:cs="Arial"/>
          <w:bCs/>
          <w:szCs w:val="22"/>
          <w:lang w:val="en-GB"/>
        </w:rPr>
        <w:t xml:space="preserve"> transported</w:t>
      </w:r>
      <w:r w:rsidR="00055601">
        <w:rPr>
          <w:rFonts w:cs="Arial"/>
          <w:bCs/>
          <w:szCs w:val="22"/>
          <w:lang w:val="en-GB"/>
        </w:rPr>
        <w:t xml:space="preserve"> </w:t>
      </w:r>
      <w:r w:rsidR="00BE4D98">
        <w:rPr>
          <w:rFonts w:cs="Arial"/>
          <w:bCs/>
          <w:szCs w:val="22"/>
          <w:lang w:val="en-GB"/>
        </w:rPr>
        <w:t xml:space="preserve">first </w:t>
      </w:r>
      <w:r w:rsidR="00055601">
        <w:rPr>
          <w:rFonts w:cs="Arial"/>
          <w:bCs/>
          <w:szCs w:val="22"/>
          <w:lang w:val="en-GB"/>
        </w:rPr>
        <w:t>to the hospital for a blood sample to be tak</w:t>
      </w:r>
      <w:r w:rsidR="00DD7EAE">
        <w:rPr>
          <w:rFonts w:cs="Arial"/>
          <w:bCs/>
          <w:szCs w:val="22"/>
          <w:lang w:val="en-GB"/>
        </w:rPr>
        <w:t>en</w:t>
      </w:r>
      <w:r w:rsidR="00561E77">
        <w:rPr>
          <w:rFonts w:cs="Arial"/>
          <w:bCs/>
          <w:szCs w:val="22"/>
          <w:lang w:val="en-GB"/>
        </w:rPr>
        <w:t xml:space="preserve">, she could only have been at the police station for a </w:t>
      </w:r>
      <w:r w:rsidR="00F35DBF">
        <w:rPr>
          <w:rFonts w:cs="Arial"/>
          <w:bCs/>
          <w:szCs w:val="22"/>
          <w:lang w:val="en-GB"/>
        </w:rPr>
        <w:t xml:space="preserve">very </w:t>
      </w:r>
      <w:r w:rsidR="00561E77">
        <w:rPr>
          <w:rFonts w:cs="Arial"/>
          <w:bCs/>
          <w:szCs w:val="22"/>
          <w:lang w:val="en-GB"/>
        </w:rPr>
        <w:t>short period</w:t>
      </w:r>
      <w:r w:rsidR="00F35DBF">
        <w:rPr>
          <w:rFonts w:cs="Arial"/>
          <w:bCs/>
          <w:szCs w:val="22"/>
          <w:lang w:val="en-GB"/>
        </w:rPr>
        <w:t xml:space="preserve"> </w:t>
      </w:r>
      <w:r w:rsidR="00561E77">
        <w:rPr>
          <w:rFonts w:cs="Arial"/>
          <w:bCs/>
          <w:szCs w:val="22"/>
          <w:lang w:val="en-GB"/>
        </w:rPr>
        <w:t xml:space="preserve">before </w:t>
      </w:r>
      <w:r w:rsidR="009E5CB7">
        <w:rPr>
          <w:rFonts w:cs="Arial"/>
          <w:bCs/>
          <w:szCs w:val="22"/>
          <w:lang w:val="en-GB"/>
        </w:rPr>
        <w:t>returning</w:t>
      </w:r>
      <w:r w:rsidR="00561E77">
        <w:rPr>
          <w:rFonts w:cs="Arial"/>
          <w:bCs/>
          <w:szCs w:val="22"/>
          <w:lang w:val="en-GB"/>
        </w:rPr>
        <w:t xml:space="preserve"> to the hospital.</w:t>
      </w:r>
      <w:r w:rsidR="00BF09DB" w:rsidRPr="00BF09DB">
        <w:rPr>
          <w:rFonts w:cs="Arial"/>
          <w:bCs/>
          <w:noProof/>
          <w:szCs w:val="22"/>
          <w:lang w:val="en-GB"/>
        </w:rPr>
        <w:t xml:space="preserve"> </w:t>
      </w:r>
      <w:r w:rsidR="00BF09DB">
        <w:rPr>
          <w:rFonts w:cs="Arial"/>
          <w:bCs/>
          <w:noProof/>
          <w:szCs w:val="22"/>
          <w:lang w:val="en-GB"/>
        </w:rPr>
        <w:t>In his judgment</w:t>
      </w:r>
      <w:r w:rsidR="00927EF5">
        <w:rPr>
          <w:rFonts w:cs="Arial"/>
          <w:bCs/>
          <w:noProof/>
          <w:szCs w:val="22"/>
          <w:lang w:val="en-GB"/>
        </w:rPr>
        <w:t xml:space="preserve">, </w:t>
      </w:r>
      <w:r w:rsidR="00BF09DB">
        <w:rPr>
          <w:rFonts w:cs="Arial"/>
          <w:bCs/>
          <w:noProof/>
          <w:szCs w:val="22"/>
          <w:lang w:val="en-GB"/>
        </w:rPr>
        <w:t>the Magistrate estimated the time spent in the police cells at thirty minutes, which is likely an accurate estimate.</w:t>
      </w:r>
    </w:p>
    <w:p w14:paraId="2CEB4724" w14:textId="5EC61BB8" w:rsidR="00EA1170" w:rsidRPr="006366A7" w:rsidRDefault="00164DEB" w:rsidP="00164DEB">
      <w:pPr>
        <w:widowControl w:val="0"/>
        <w:tabs>
          <w:tab w:val="left" w:pos="567"/>
        </w:tabs>
        <w:spacing w:before="480" w:after="480" w:line="360" w:lineRule="auto"/>
        <w:jc w:val="both"/>
        <w:rPr>
          <w:rFonts w:cs="Arial"/>
          <w:bCs/>
          <w:szCs w:val="22"/>
        </w:rPr>
      </w:pPr>
      <w:r w:rsidRPr="006366A7">
        <w:rPr>
          <w:rFonts w:cs="Arial"/>
          <w:bCs/>
          <w:szCs w:val="22"/>
        </w:rPr>
        <w:t>[29]</w:t>
      </w:r>
      <w:r w:rsidRPr="006366A7">
        <w:rPr>
          <w:rFonts w:cs="Arial"/>
          <w:bCs/>
          <w:szCs w:val="22"/>
        </w:rPr>
        <w:tab/>
      </w:r>
      <w:r w:rsidR="000215DC">
        <w:rPr>
          <w:rFonts w:cs="Arial"/>
          <w:bCs/>
          <w:szCs w:val="22"/>
          <w:lang w:val="en-GB"/>
        </w:rPr>
        <w:t>D</w:t>
      </w:r>
      <w:r w:rsidR="006366A7" w:rsidRPr="006366A7">
        <w:rPr>
          <w:rFonts w:cs="Arial"/>
          <w:bCs/>
          <w:szCs w:val="22"/>
          <w:lang w:val="en-GB"/>
        </w:rPr>
        <w:t xml:space="preserve">uring </w:t>
      </w:r>
      <w:r w:rsidR="000215DC">
        <w:rPr>
          <w:rFonts w:cs="Arial"/>
          <w:bCs/>
          <w:szCs w:val="22"/>
          <w:lang w:val="en-GB"/>
        </w:rPr>
        <w:t>the</w:t>
      </w:r>
      <w:r w:rsidR="006366A7" w:rsidRPr="006366A7">
        <w:rPr>
          <w:rFonts w:cs="Arial"/>
          <w:bCs/>
          <w:szCs w:val="22"/>
          <w:lang w:val="en-GB"/>
        </w:rPr>
        <w:t xml:space="preserve"> interaction with the police officers</w:t>
      </w:r>
      <w:r w:rsidR="00B42623">
        <w:rPr>
          <w:rFonts w:cs="Arial"/>
          <w:bCs/>
          <w:szCs w:val="22"/>
          <w:lang w:val="en-GB"/>
        </w:rPr>
        <w:t xml:space="preserve"> </w:t>
      </w:r>
      <w:r w:rsidR="009B6228">
        <w:rPr>
          <w:rFonts w:cs="Arial"/>
          <w:bCs/>
          <w:szCs w:val="22"/>
          <w:lang w:val="en-GB"/>
        </w:rPr>
        <w:t>on the scene of the accident</w:t>
      </w:r>
      <w:r w:rsidR="00B42623">
        <w:rPr>
          <w:rFonts w:cs="Arial"/>
          <w:bCs/>
          <w:szCs w:val="22"/>
          <w:lang w:val="en-GB"/>
        </w:rPr>
        <w:t>,</w:t>
      </w:r>
      <w:r w:rsidR="009B6228">
        <w:rPr>
          <w:rFonts w:cs="Arial"/>
          <w:bCs/>
          <w:szCs w:val="22"/>
          <w:lang w:val="en-GB"/>
        </w:rPr>
        <w:t xml:space="preserve"> </w:t>
      </w:r>
      <w:r w:rsidR="006366A7" w:rsidRPr="006366A7">
        <w:rPr>
          <w:rFonts w:cs="Arial"/>
          <w:bCs/>
          <w:szCs w:val="22"/>
          <w:lang w:val="en-GB"/>
        </w:rPr>
        <w:t xml:space="preserve">the plaintiff did not </w:t>
      </w:r>
      <w:r w:rsidR="009B6228">
        <w:rPr>
          <w:rFonts w:cs="Arial"/>
          <w:bCs/>
          <w:szCs w:val="22"/>
          <w:lang w:val="en-GB"/>
        </w:rPr>
        <w:t>report</w:t>
      </w:r>
      <w:r w:rsidR="006366A7" w:rsidRPr="006366A7">
        <w:rPr>
          <w:rFonts w:cs="Arial"/>
          <w:bCs/>
          <w:szCs w:val="22"/>
          <w:lang w:val="en-GB"/>
        </w:rPr>
        <w:t xml:space="preserve"> that she had been attacked by a hijacker</w:t>
      </w:r>
      <w:r w:rsidR="009B6228">
        <w:rPr>
          <w:rFonts w:cs="Arial"/>
          <w:bCs/>
          <w:szCs w:val="22"/>
          <w:lang w:val="en-GB"/>
        </w:rPr>
        <w:t xml:space="preserve"> or hijackers</w:t>
      </w:r>
      <w:r w:rsidR="006C4D10">
        <w:rPr>
          <w:rFonts w:cs="Arial"/>
          <w:bCs/>
          <w:szCs w:val="22"/>
          <w:lang w:val="en-GB"/>
        </w:rPr>
        <w:t>.</w:t>
      </w:r>
      <w:r w:rsidR="006366A7">
        <w:rPr>
          <w:rFonts w:cs="Arial"/>
          <w:bCs/>
          <w:szCs w:val="22"/>
          <w:lang w:val="en-GB"/>
        </w:rPr>
        <w:t xml:space="preserve"> </w:t>
      </w:r>
      <w:r w:rsidR="006366A7" w:rsidRPr="006366A7">
        <w:rPr>
          <w:rFonts w:cs="Arial"/>
          <w:bCs/>
          <w:szCs w:val="22"/>
          <w:lang w:val="en-GB"/>
        </w:rPr>
        <w:t>Her version of events was that she had had an argument with her husband after a few drinks and left the home as a result of this altercation</w:t>
      </w:r>
      <w:r w:rsidR="006366A7">
        <w:rPr>
          <w:rFonts w:cs="Arial"/>
          <w:bCs/>
          <w:szCs w:val="22"/>
          <w:lang w:val="en-GB"/>
        </w:rPr>
        <w:t>.</w:t>
      </w:r>
      <w:r w:rsidR="00A65106">
        <w:rPr>
          <w:rFonts w:cs="Arial"/>
          <w:bCs/>
          <w:szCs w:val="22"/>
          <w:lang w:val="en-GB"/>
        </w:rPr>
        <w:t xml:space="preserve"> </w:t>
      </w:r>
      <w:r w:rsidR="00A24394">
        <w:rPr>
          <w:rFonts w:cs="Arial"/>
          <w:bCs/>
          <w:szCs w:val="22"/>
          <w:lang w:val="en-GB"/>
        </w:rPr>
        <w:t>During her</w:t>
      </w:r>
      <w:r w:rsidR="00F35DBF" w:rsidRPr="008B5B66">
        <w:rPr>
          <w:rFonts w:cs="Arial"/>
          <w:bCs/>
          <w:szCs w:val="22"/>
          <w:lang w:val="en-GB"/>
        </w:rPr>
        <w:t xml:space="preserve"> </w:t>
      </w:r>
      <w:r w:rsidR="00A24394" w:rsidRPr="008B5B66">
        <w:rPr>
          <w:rFonts w:cs="Arial"/>
          <w:bCs/>
          <w:szCs w:val="22"/>
          <w:lang w:val="en-GB"/>
        </w:rPr>
        <w:t>testimo</w:t>
      </w:r>
      <w:r w:rsidR="00A24394">
        <w:rPr>
          <w:rFonts w:cs="Arial"/>
          <w:bCs/>
          <w:szCs w:val="22"/>
          <w:lang w:val="en-GB"/>
        </w:rPr>
        <w:t>ny,</w:t>
      </w:r>
      <w:r w:rsidR="00F35DBF" w:rsidRPr="008B5B66">
        <w:rPr>
          <w:rFonts w:cs="Arial"/>
          <w:bCs/>
          <w:szCs w:val="22"/>
          <w:lang w:val="en-GB"/>
        </w:rPr>
        <w:t xml:space="preserve"> the plaintiff </w:t>
      </w:r>
      <w:r w:rsidR="00F35DBF">
        <w:rPr>
          <w:rFonts w:cs="Arial"/>
          <w:bCs/>
          <w:szCs w:val="22"/>
          <w:lang w:val="en-GB"/>
        </w:rPr>
        <w:t>complained</w:t>
      </w:r>
      <w:r w:rsidR="00F35DBF" w:rsidRPr="008B5B66">
        <w:rPr>
          <w:rFonts w:cs="Arial"/>
          <w:bCs/>
          <w:szCs w:val="22"/>
          <w:lang w:val="en-GB"/>
        </w:rPr>
        <w:t xml:space="preserve"> of an intermittent loss of consciousness</w:t>
      </w:r>
      <w:r w:rsidR="00BF09DB">
        <w:rPr>
          <w:rFonts w:cs="Arial"/>
          <w:bCs/>
          <w:szCs w:val="22"/>
          <w:lang w:val="en-GB"/>
        </w:rPr>
        <w:t xml:space="preserve"> during the time after the accident</w:t>
      </w:r>
      <w:r w:rsidR="00F35DBF">
        <w:rPr>
          <w:rFonts w:cs="Arial"/>
          <w:bCs/>
          <w:szCs w:val="22"/>
          <w:lang w:val="en-GB"/>
        </w:rPr>
        <w:t>.</w:t>
      </w:r>
      <w:r w:rsidR="00F35DBF" w:rsidRPr="008B5B66">
        <w:rPr>
          <w:rFonts w:cs="Arial"/>
          <w:bCs/>
          <w:szCs w:val="22"/>
          <w:lang w:val="en-GB"/>
        </w:rPr>
        <w:t xml:space="preserve"> She testified that she did not tell the police of the alleged hijacking because she lost consciousness</w:t>
      </w:r>
      <w:r w:rsidR="00B52C40">
        <w:rPr>
          <w:rFonts w:cs="Arial"/>
          <w:bCs/>
          <w:szCs w:val="22"/>
          <w:lang w:val="en-GB"/>
        </w:rPr>
        <w:t>. The plainti</w:t>
      </w:r>
      <w:r w:rsidR="00C45D63">
        <w:rPr>
          <w:rFonts w:cs="Arial"/>
          <w:bCs/>
          <w:szCs w:val="22"/>
          <w:lang w:val="en-GB"/>
        </w:rPr>
        <w:t>ff</w:t>
      </w:r>
      <w:r w:rsidR="00F35DBF" w:rsidRPr="008B5B66">
        <w:rPr>
          <w:rFonts w:cs="Arial"/>
          <w:bCs/>
          <w:szCs w:val="22"/>
          <w:lang w:val="en-GB"/>
        </w:rPr>
        <w:t xml:space="preserve"> denied that she refused to cooperate with the paramedics on the scene of the accident</w:t>
      </w:r>
      <w:r w:rsidR="00F35DBF">
        <w:rPr>
          <w:rFonts w:cs="Arial"/>
          <w:bCs/>
          <w:szCs w:val="22"/>
          <w:lang w:val="en-GB"/>
        </w:rPr>
        <w:t xml:space="preserve">. </w:t>
      </w:r>
      <w:r w:rsidR="007F354D">
        <w:rPr>
          <w:rFonts w:cs="Arial"/>
          <w:bCs/>
          <w:szCs w:val="22"/>
          <w:lang w:val="en-GB"/>
        </w:rPr>
        <w:t>T</w:t>
      </w:r>
      <w:r w:rsidR="00F35DBF" w:rsidRPr="008B5B66">
        <w:rPr>
          <w:rFonts w:cs="Arial"/>
          <w:bCs/>
          <w:szCs w:val="22"/>
          <w:lang w:val="en-GB"/>
        </w:rPr>
        <w:t xml:space="preserve">he </w:t>
      </w:r>
      <w:r w:rsidR="007F354D">
        <w:rPr>
          <w:rFonts w:cs="Arial"/>
          <w:bCs/>
          <w:szCs w:val="22"/>
          <w:lang w:val="en-GB"/>
        </w:rPr>
        <w:t xml:space="preserve">plaintiff </w:t>
      </w:r>
      <w:r w:rsidR="00F35DBF" w:rsidRPr="008B5B66">
        <w:rPr>
          <w:rFonts w:cs="Arial"/>
          <w:bCs/>
          <w:szCs w:val="22"/>
          <w:lang w:val="en-GB"/>
        </w:rPr>
        <w:t>testified that the police officers refused to open a case of hijacking but later conceded that no case was ever opened</w:t>
      </w:r>
      <w:r w:rsidR="00F35DBF">
        <w:rPr>
          <w:rFonts w:cs="Arial"/>
          <w:bCs/>
          <w:szCs w:val="22"/>
          <w:lang w:val="en-GB"/>
        </w:rPr>
        <w:t xml:space="preserve"> by her, subsequently.</w:t>
      </w:r>
      <w:r w:rsidR="00C90CE2">
        <w:rPr>
          <w:rFonts w:cs="Arial"/>
          <w:bCs/>
          <w:szCs w:val="22"/>
          <w:lang w:val="en-GB"/>
        </w:rPr>
        <w:t xml:space="preserve"> When pressed as to why she did not report the hijacking she said that </w:t>
      </w:r>
      <w:r w:rsidR="00C90CE2" w:rsidRPr="00C90CE2">
        <w:rPr>
          <w:rFonts w:cs="Arial"/>
          <w:bCs/>
          <w:i/>
          <w:iCs/>
          <w:szCs w:val="22"/>
          <w:lang w:val="en-GB"/>
        </w:rPr>
        <w:t>“Nee ek kon nie want ek was bewusteloos en ek het in die hospital wakker geword.”</w:t>
      </w:r>
      <w:r w:rsidR="002335BF">
        <w:rPr>
          <w:rFonts w:cs="Arial"/>
          <w:bCs/>
          <w:i/>
          <w:iCs/>
          <w:szCs w:val="22"/>
          <w:lang w:val="en-GB"/>
        </w:rPr>
        <w:t xml:space="preserve"> </w:t>
      </w:r>
      <w:r w:rsidR="005F33A8">
        <w:rPr>
          <w:rFonts w:cs="Arial"/>
          <w:bCs/>
          <w:szCs w:val="22"/>
          <w:lang w:val="en-GB"/>
        </w:rPr>
        <w:t>Th</w:t>
      </w:r>
      <w:r w:rsidR="002335BF">
        <w:rPr>
          <w:rFonts w:cs="Arial"/>
          <w:bCs/>
          <w:szCs w:val="22"/>
          <w:lang w:val="en-GB"/>
        </w:rPr>
        <w:t>e</w:t>
      </w:r>
      <w:r w:rsidR="005F33A8">
        <w:rPr>
          <w:rFonts w:cs="Arial"/>
          <w:bCs/>
          <w:szCs w:val="22"/>
          <w:lang w:val="en-GB"/>
        </w:rPr>
        <w:t xml:space="preserve"> plaintiff’s</w:t>
      </w:r>
      <w:r w:rsidR="002335BF">
        <w:rPr>
          <w:rFonts w:cs="Arial"/>
          <w:bCs/>
          <w:szCs w:val="22"/>
          <w:lang w:val="en-GB"/>
        </w:rPr>
        <w:t xml:space="preserve"> attorney</w:t>
      </w:r>
      <w:r w:rsidR="005F33A8">
        <w:rPr>
          <w:rFonts w:cs="Arial"/>
          <w:bCs/>
          <w:szCs w:val="22"/>
          <w:lang w:val="en-GB"/>
        </w:rPr>
        <w:t>,</w:t>
      </w:r>
      <w:r w:rsidR="002335BF">
        <w:rPr>
          <w:rFonts w:cs="Arial"/>
          <w:bCs/>
          <w:szCs w:val="22"/>
          <w:lang w:val="en-GB"/>
        </w:rPr>
        <w:t xml:space="preserve"> in paraphrasing her evidence and his instructions</w:t>
      </w:r>
      <w:r w:rsidR="005F33A8">
        <w:rPr>
          <w:rFonts w:cs="Arial"/>
          <w:bCs/>
          <w:szCs w:val="22"/>
          <w:lang w:val="en-GB"/>
        </w:rPr>
        <w:t>,</w:t>
      </w:r>
      <w:r w:rsidR="002335BF">
        <w:rPr>
          <w:rFonts w:cs="Arial"/>
          <w:bCs/>
          <w:szCs w:val="22"/>
          <w:lang w:val="en-GB"/>
        </w:rPr>
        <w:t xml:space="preserve"> said that she was conscious until the moment she was forced to stand outside her car.</w:t>
      </w:r>
    </w:p>
    <w:p w14:paraId="4F72B612" w14:textId="1D40ECB8" w:rsidR="008B5B66" w:rsidRPr="008B5B66" w:rsidRDefault="00164DEB" w:rsidP="00164DEB">
      <w:pPr>
        <w:widowControl w:val="0"/>
        <w:tabs>
          <w:tab w:val="left" w:pos="567"/>
        </w:tabs>
        <w:spacing w:before="480" w:after="480" w:line="360" w:lineRule="auto"/>
        <w:jc w:val="both"/>
        <w:rPr>
          <w:rFonts w:cs="Arial"/>
          <w:bCs/>
          <w:szCs w:val="22"/>
        </w:rPr>
      </w:pPr>
      <w:r w:rsidRPr="008B5B66">
        <w:rPr>
          <w:rFonts w:cs="Arial"/>
          <w:bCs/>
          <w:szCs w:val="22"/>
        </w:rPr>
        <w:t>[30]</w:t>
      </w:r>
      <w:r w:rsidRPr="008B5B66">
        <w:rPr>
          <w:rFonts w:cs="Arial"/>
          <w:bCs/>
          <w:szCs w:val="22"/>
        </w:rPr>
        <w:tab/>
      </w:r>
      <w:r w:rsidR="00F46436">
        <w:rPr>
          <w:rFonts w:cs="Arial"/>
          <w:bCs/>
          <w:szCs w:val="22"/>
          <w:lang w:val="en-GB"/>
        </w:rPr>
        <w:t>I</w:t>
      </w:r>
      <w:r w:rsidR="006366A7" w:rsidRPr="006366A7">
        <w:rPr>
          <w:rFonts w:cs="Arial"/>
          <w:bCs/>
          <w:szCs w:val="22"/>
          <w:lang w:val="en-GB"/>
        </w:rPr>
        <w:t>t was put to the defendant</w:t>
      </w:r>
      <w:r w:rsidR="006366A7">
        <w:rPr>
          <w:rFonts w:cs="Arial"/>
          <w:bCs/>
          <w:szCs w:val="22"/>
          <w:lang w:val="en-GB"/>
        </w:rPr>
        <w:t>’</w:t>
      </w:r>
      <w:r w:rsidR="006366A7" w:rsidRPr="006366A7">
        <w:rPr>
          <w:rFonts w:cs="Arial"/>
          <w:bCs/>
          <w:szCs w:val="22"/>
          <w:lang w:val="en-GB"/>
        </w:rPr>
        <w:t>s witnesses</w:t>
      </w:r>
      <w:r w:rsidR="00F46436" w:rsidRPr="00F46436">
        <w:rPr>
          <w:rFonts w:cs="Arial"/>
          <w:bCs/>
          <w:szCs w:val="22"/>
          <w:lang w:val="en-GB"/>
        </w:rPr>
        <w:t xml:space="preserve"> </w:t>
      </w:r>
      <w:r w:rsidR="00F46436">
        <w:rPr>
          <w:rFonts w:cs="Arial"/>
          <w:bCs/>
          <w:szCs w:val="22"/>
          <w:lang w:val="en-GB"/>
        </w:rPr>
        <w:t>d</w:t>
      </w:r>
      <w:r w:rsidR="00F46436" w:rsidRPr="006366A7">
        <w:rPr>
          <w:rFonts w:cs="Arial"/>
          <w:bCs/>
          <w:szCs w:val="22"/>
          <w:lang w:val="en-GB"/>
        </w:rPr>
        <w:t>uring cross examination</w:t>
      </w:r>
      <w:r w:rsidR="006366A7" w:rsidRPr="006366A7">
        <w:rPr>
          <w:rFonts w:cs="Arial"/>
          <w:bCs/>
          <w:szCs w:val="22"/>
          <w:lang w:val="en-GB"/>
        </w:rPr>
        <w:t xml:space="preserve"> that they had </w:t>
      </w:r>
      <w:r w:rsidR="009277C1">
        <w:rPr>
          <w:rFonts w:cs="Arial"/>
          <w:bCs/>
          <w:szCs w:val="22"/>
          <w:lang w:val="en-GB"/>
        </w:rPr>
        <w:t>consistently</w:t>
      </w:r>
      <w:r w:rsidR="006366A7" w:rsidRPr="006366A7">
        <w:rPr>
          <w:rFonts w:cs="Arial"/>
          <w:bCs/>
          <w:szCs w:val="22"/>
          <w:lang w:val="en-GB"/>
        </w:rPr>
        <w:t xml:space="preserve"> refused </w:t>
      </w:r>
      <w:r w:rsidR="00351D0E">
        <w:rPr>
          <w:rFonts w:cs="Arial"/>
          <w:bCs/>
          <w:szCs w:val="22"/>
          <w:lang w:val="en-GB"/>
        </w:rPr>
        <w:t xml:space="preserve">the plaintiff </w:t>
      </w:r>
      <w:r w:rsidR="006366A7" w:rsidRPr="006366A7">
        <w:rPr>
          <w:rFonts w:cs="Arial"/>
          <w:bCs/>
          <w:szCs w:val="22"/>
          <w:lang w:val="en-GB"/>
        </w:rPr>
        <w:t>medical assistance</w:t>
      </w:r>
      <w:r w:rsidR="00351D0E">
        <w:rPr>
          <w:rFonts w:cs="Arial"/>
          <w:bCs/>
          <w:szCs w:val="22"/>
          <w:lang w:val="en-GB"/>
        </w:rPr>
        <w:t>.</w:t>
      </w:r>
      <w:r w:rsidR="006366A7">
        <w:rPr>
          <w:rFonts w:cs="Arial"/>
          <w:bCs/>
          <w:szCs w:val="22"/>
          <w:lang w:val="en-GB"/>
        </w:rPr>
        <w:t xml:space="preserve"> </w:t>
      </w:r>
      <w:r w:rsidR="006366A7" w:rsidRPr="006366A7">
        <w:rPr>
          <w:rFonts w:cs="Arial"/>
          <w:bCs/>
          <w:szCs w:val="22"/>
          <w:lang w:val="en-GB"/>
        </w:rPr>
        <w:t>The</w:t>
      </w:r>
      <w:r w:rsidR="0011697E">
        <w:rPr>
          <w:rFonts w:cs="Arial"/>
          <w:bCs/>
          <w:szCs w:val="22"/>
          <w:lang w:val="en-GB"/>
        </w:rPr>
        <w:t xml:space="preserve"> </w:t>
      </w:r>
      <w:r w:rsidR="006366A7" w:rsidRPr="006366A7">
        <w:rPr>
          <w:rFonts w:cs="Arial"/>
          <w:bCs/>
          <w:szCs w:val="22"/>
          <w:lang w:val="en-GB"/>
        </w:rPr>
        <w:t>denied this</w:t>
      </w:r>
      <w:r w:rsidR="006366A7">
        <w:rPr>
          <w:rFonts w:cs="Arial"/>
          <w:bCs/>
          <w:szCs w:val="22"/>
          <w:lang w:val="en-GB"/>
        </w:rPr>
        <w:t xml:space="preserve">. </w:t>
      </w:r>
      <w:r w:rsidR="006366A7" w:rsidRPr="006366A7">
        <w:rPr>
          <w:rFonts w:cs="Arial"/>
          <w:bCs/>
          <w:szCs w:val="22"/>
          <w:lang w:val="en-GB"/>
        </w:rPr>
        <w:t>The</w:t>
      </w:r>
      <w:r w:rsidR="00614064" w:rsidRPr="00614064">
        <w:rPr>
          <w:rFonts w:cs="Arial"/>
          <w:bCs/>
          <w:szCs w:val="22"/>
          <w:lang w:val="en-GB"/>
        </w:rPr>
        <w:t xml:space="preserve"> </w:t>
      </w:r>
      <w:r w:rsidR="00614064" w:rsidRPr="006366A7">
        <w:rPr>
          <w:rFonts w:cs="Arial"/>
          <w:bCs/>
          <w:szCs w:val="22"/>
          <w:lang w:val="en-GB"/>
        </w:rPr>
        <w:t>defendant</w:t>
      </w:r>
      <w:r w:rsidR="00614064">
        <w:rPr>
          <w:rFonts w:cs="Arial"/>
          <w:bCs/>
          <w:szCs w:val="22"/>
          <w:lang w:val="en-GB"/>
        </w:rPr>
        <w:t>’</w:t>
      </w:r>
      <w:r w:rsidR="00614064" w:rsidRPr="006366A7">
        <w:rPr>
          <w:rFonts w:cs="Arial"/>
          <w:bCs/>
          <w:szCs w:val="22"/>
          <w:lang w:val="en-GB"/>
        </w:rPr>
        <w:t>s witnesses</w:t>
      </w:r>
      <w:r w:rsidR="006366A7" w:rsidRPr="006366A7">
        <w:rPr>
          <w:rFonts w:cs="Arial"/>
          <w:bCs/>
          <w:szCs w:val="22"/>
          <w:lang w:val="en-GB"/>
        </w:rPr>
        <w:t xml:space="preserve"> testified that when Mr Els arrived</w:t>
      </w:r>
      <w:r w:rsidR="008D36C6">
        <w:rPr>
          <w:rFonts w:cs="Arial"/>
          <w:bCs/>
          <w:szCs w:val="22"/>
          <w:lang w:val="en-GB"/>
        </w:rPr>
        <w:t>,</w:t>
      </w:r>
      <w:r w:rsidR="006366A7">
        <w:rPr>
          <w:rFonts w:cs="Arial"/>
          <w:bCs/>
          <w:szCs w:val="22"/>
          <w:lang w:val="en-GB"/>
        </w:rPr>
        <w:t xml:space="preserve"> </w:t>
      </w:r>
      <w:r w:rsidR="006366A7" w:rsidRPr="006366A7">
        <w:rPr>
          <w:rFonts w:cs="Arial"/>
          <w:bCs/>
          <w:szCs w:val="22"/>
          <w:lang w:val="en-GB"/>
        </w:rPr>
        <w:t>the plaintiff was in the back of the ambulance and</w:t>
      </w:r>
      <w:r w:rsidR="002B0873">
        <w:rPr>
          <w:rFonts w:cs="Arial"/>
          <w:bCs/>
          <w:szCs w:val="22"/>
          <w:lang w:val="en-GB"/>
        </w:rPr>
        <w:t xml:space="preserve"> that</w:t>
      </w:r>
      <w:r w:rsidR="006366A7" w:rsidRPr="006366A7">
        <w:rPr>
          <w:rFonts w:cs="Arial"/>
          <w:bCs/>
          <w:szCs w:val="22"/>
          <w:lang w:val="en-GB"/>
        </w:rPr>
        <w:t xml:space="preserve"> </w:t>
      </w:r>
      <w:r w:rsidR="000215DC">
        <w:rPr>
          <w:rFonts w:cs="Arial"/>
          <w:bCs/>
          <w:szCs w:val="22"/>
          <w:lang w:val="en-GB"/>
        </w:rPr>
        <w:t>she refused</w:t>
      </w:r>
      <w:r w:rsidR="006366A7" w:rsidRPr="006366A7">
        <w:rPr>
          <w:rFonts w:cs="Arial"/>
          <w:bCs/>
          <w:szCs w:val="22"/>
          <w:lang w:val="en-GB"/>
        </w:rPr>
        <w:t xml:space="preserve"> medical assistance</w:t>
      </w:r>
      <w:r w:rsidR="006366A7">
        <w:rPr>
          <w:rFonts w:cs="Arial"/>
          <w:bCs/>
          <w:szCs w:val="22"/>
          <w:lang w:val="en-GB"/>
        </w:rPr>
        <w:t xml:space="preserve"> </w:t>
      </w:r>
      <w:r w:rsidR="006366A7" w:rsidRPr="006366A7">
        <w:rPr>
          <w:rFonts w:cs="Arial"/>
          <w:bCs/>
          <w:szCs w:val="22"/>
          <w:lang w:val="en-GB"/>
        </w:rPr>
        <w:t>on his advice</w:t>
      </w:r>
      <w:r w:rsidR="006366A7">
        <w:rPr>
          <w:rFonts w:cs="Arial"/>
          <w:bCs/>
          <w:szCs w:val="22"/>
          <w:lang w:val="en-GB"/>
        </w:rPr>
        <w:t>.</w:t>
      </w:r>
    </w:p>
    <w:p w14:paraId="47F30CF8" w14:textId="50671296" w:rsidR="002F5285" w:rsidRPr="00AB3055" w:rsidRDefault="00164DEB" w:rsidP="00164DEB">
      <w:pPr>
        <w:widowControl w:val="0"/>
        <w:tabs>
          <w:tab w:val="left" w:pos="567"/>
        </w:tabs>
        <w:spacing w:before="480" w:after="480" w:line="360" w:lineRule="auto"/>
        <w:jc w:val="both"/>
        <w:rPr>
          <w:rFonts w:cs="Arial"/>
          <w:bCs/>
          <w:szCs w:val="22"/>
        </w:rPr>
      </w:pPr>
      <w:r w:rsidRPr="00AB3055">
        <w:rPr>
          <w:rFonts w:cs="Arial"/>
          <w:bCs/>
          <w:szCs w:val="22"/>
        </w:rPr>
        <w:t>[31]</w:t>
      </w:r>
      <w:r w:rsidRPr="00AB3055">
        <w:rPr>
          <w:rFonts w:cs="Arial"/>
          <w:bCs/>
          <w:szCs w:val="22"/>
        </w:rPr>
        <w:tab/>
      </w:r>
      <w:r w:rsidR="002B0873">
        <w:rPr>
          <w:rFonts w:cs="Arial"/>
          <w:bCs/>
          <w:szCs w:val="22"/>
          <w:lang w:val="en-GB"/>
        </w:rPr>
        <w:t>T</w:t>
      </w:r>
      <w:r w:rsidR="008B5B66" w:rsidRPr="008B5B66">
        <w:rPr>
          <w:rFonts w:cs="Arial"/>
          <w:bCs/>
          <w:szCs w:val="22"/>
          <w:lang w:val="en-GB"/>
        </w:rPr>
        <w:t>he plaintiff</w:t>
      </w:r>
      <w:r w:rsidR="002B0873">
        <w:rPr>
          <w:rFonts w:cs="Arial"/>
          <w:bCs/>
          <w:szCs w:val="22"/>
          <w:lang w:val="en-GB"/>
        </w:rPr>
        <w:t xml:space="preserve"> testified</w:t>
      </w:r>
      <w:r w:rsidR="008B5B66" w:rsidRPr="008B5B66">
        <w:rPr>
          <w:rFonts w:cs="Arial"/>
          <w:bCs/>
          <w:szCs w:val="22"/>
          <w:lang w:val="en-GB"/>
        </w:rPr>
        <w:t xml:space="preserve"> that</w:t>
      </w:r>
      <w:r w:rsidR="008B5B66">
        <w:rPr>
          <w:rFonts w:cs="Arial"/>
          <w:bCs/>
          <w:szCs w:val="22"/>
          <w:lang w:val="en-GB"/>
        </w:rPr>
        <w:t xml:space="preserve"> </w:t>
      </w:r>
      <w:r w:rsidR="008B5B66" w:rsidRPr="008B5B66">
        <w:rPr>
          <w:rFonts w:cs="Arial"/>
          <w:bCs/>
          <w:szCs w:val="22"/>
          <w:lang w:val="en-GB"/>
        </w:rPr>
        <w:t>she consumed</w:t>
      </w:r>
      <w:r w:rsidR="008B5B66">
        <w:rPr>
          <w:rFonts w:cs="Arial"/>
          <w:bCs/>
          <w:szCs w:val="22"/>
          <w:lang w:val="en-GB"/>
        </w:rPr>
        <w:t xml:space="preserve"> </w:t>
      </w:r>
      <w:r w:rsidR="008B5B66" w:rsidRPr="00DD33B5">
        <w:rPr>
          <w:rFonts w:cs="Arial"/>
          <w:bCs/>
          <w:i/>
          <w:iCs/>
          <w:szCs w:val="22"/>
          <w:lang w:val="en-GB"/>
        </w:rPr>
        <w:t xml:space="preserve">“twee of drie sopies </w:t>
      </w:r>
      <w:r w:rsidR="00943EA1">
        <w:rPr>
          <w:rFonts w:cs="Arial"/>
          <w:bCs/>
          <w:i/>
          <w:iCs/>
          <w:szCs w:val="22"/>
          <w:lang w:val="en-GB"/>
        </w:rPr>
        <w:t>[whisky]</w:t>
      </w:r>
      <w:r w:rsidR="008B5B66" w:rsidRPr="00DD33B5">
        <w:rPr>
          <w:rFonts w:cs="Arial"/>
          <w:bCs/>
          <w:i/>
          <w:iCs/>
          <w:szCs w:val="22"/>
          <w:lang w:val="en-GB"/>
        </w:rPr>
        <w:t xml:space="preserve">… dit kon meer gewees het” </w:t>
      </w:r>
      <w:r w:rsidR="00291F3D" w:rsidRPr="00DD33B5">
        <w:rPr>
          <w:rFonts w:cs="Arial"/>
          <w:bCs/>
          <w:i/>
          <w:iCs/>
          <w:szCs w:val="22"/>
          <w:lang w:val="en-GB"/>
        </w:rPr>
        <w:t xml:space="preserve">[two or three drinks … it could have been more”] </w:t>
      </w:r>
      <w:r w:rsidR="008B5B66" w:rsidRPr="008B5B66">
        <w:rPr>
          <w:rFonts w:cs="Arial"/>
          <w:bCs/>
          <w:szCs w:val="22"/>
          <w:lang w:val="en-GB"/>
        </w:rPr>
        <w:t>at her home</w:t>
      </w:r>
      <w:r w:rsidR="00943EA1">
        <w:rPr>
          <w:rFonts w:cs="Arial"/>
          <w:bCs/>
          <w:szCs w:val="22"/>
          <w:lang w:val="en-GB"/>
        </w:rPr>
        <w:t xml:space="preserve">. </w:t>
      </w:r>
      <w:r w:rsidR="00E14587">
        <w:rPr>
          <w:rFonts w:cs="Arial"/>
          <w:bCs/>
          <w:szCs w:val="22"/>
          <w:lang w:val="en-GB"/>
        </w:rPr>
        <w:t xml:space="preserve">When it was </w:t>
      </w:r>
      <w:r w:rsidR="00E14587">
        <w:rPr>
          <w:rFonts w:cs="Arial"/>
          <w:bCs/>
          <w:szCs w:val="22"/>
          <w:lang w:val="en-GB"/>
        </w:rPr>
        <w:lastRenderedPageBreak/>
        <w:t>put to her that her breath smel</w:t>
      </w:r>
      <w:r w:rsidR="008D36C6">
        <w:rPr>
          <w:rFonts w:cs="Arial"/>
          <w:bCs/>
          <w:szCs w:val="22"/>
          <w:lang w:val="en-GB"/>
        </w:rPr>
        <w:t xml:space="preserve">t </w:t>
      </w:r>
      <w:r w:rsidR="00E14587">
        <w:rPr>
          <w:rFonts w:cs="Arial"/>
          <w:bCs/>
          <w:szCs w:val="22"/>
          <w:lang w:val="en-GB"/>
        </w:rPr>
        <w:t xml:space="preserve">of liquor she replied: </w:t>
      </w:r>
      <w:r w:rsidR="00E14587" w:rsidRPr="00A65106">
        <w:rPr>
          <w:rFonts w:cs="Arial"/>
          <w:bCs/>
          <w:i/>
          <w:iCs/>
          <w:szCs w:val="22"/>
          <w:lang w:val="en-GB"/>
        </w:rPr>
        <w:t>“</w:t>
      </w:r>
      <w:r w:rsidR="00E14587">
        <w:rPr>
          <w:rFonts w:cs="Arial"/>
          <w:bCs/>
          <w:i/>
          <w:iCs/>
          <w:szCs w:val="22"/>
          <w:lang w:val="en-GB"/>
        </w:rPr>
        <w:t>Wel daardie aand het ons wel ‘n drankie of twee gedrink maar was dit nie so verskriklik nie.</w:t>
      </w:r>
      <w:r w:rsidR="00E14587" w:rsidRPr="00A65106">
        <w:rPr>
          <w:rFonts w:cs="Arial"/>
          <w:bCs/>
          <w:i/>
          <w:iCs/>
          <w:szCs w:val="22"/>
          <w:lang w:val="en-GB"/>
        </w:rPr>
        <w:t>”</w:t>
      </w:r>
      <w:r w:rsidR="00E14587">
        <w:rPr>
          <w:rFonts w:cs="Arial"/>
          <w:bCs/>
          <w:i/>
          <w:iCs/>
          <w:szCs w:val="22"/>
          <w:lang w:val="en-GB"/>
        </w:rPr>
        <w:t xml:space="preserve"> </w:t>
      </w:r>
      <w:r w:rsidR="00E14587" w:rsidRPr="003A7A64">
        <w:rPr>
          <w:rFonts w:cs="Arial"/>
          <w:bCs/>
          <w:szCs w:val="22"/>
          <w:lang w:val="en-GB"/>
        </w:rPr>
        <w:t>[</w:t>
      </w:r>
      <w:r w:rsidR="00E14587">
        <w:rPr>
          <w:rFonts w:cs="Arial"/>
          <w:bCs/>
          <w:szCs w:val="22"/>
          <w:lang w:val="en-GB"/>
        </w:rPr>
        <w:t>“Well that evening we had a drink or two, but i</w:t>
      </w:r>
      <w:r w:rsidR="009F4DED">
        <w:rPr>
          <w:rFonts w:cs="Arial"/>
          <w:bCs/>
          <w:szCs w:val="22"/>
          <w:lang w:val="en-GB"/>
        </w:rPr>
        <w:t>t was</w:t>
      </w:r>
      <w:r w:rsidR="00E14587">
        <w:rPr>
          <w:rFonts w:cs="Arial"/>
          <w:bCs/>
          <w:szCs w:val="22"/>
          <w:lang w:val="en-GB"/>
        </w:rPr>
        <w:t xml:space="preserve"> no</w:t>
      </w:r>
      <w:r w:rsidR="009F4DED">
        <w:rPr>
          <w:rFonts w:cs="Arial"/>
          <w:bCs/>
          <w:szCs w:val="22"/>
          <w:lang w:val="en-GB"/>
        </w:rPr>
        <w:t>t</w:t>
      </w:r>
      <w:r w:rsidR="00E14587">
        <w:rPr>
          <w:rFonts w:cs="Arial"/>
          <w:bCs/>
          <w:szCs w:val="22"/>
          <w:lang w:val="en-GB"/>
        </w:rPr>
        <w:t xml:space="preserve"> so terrible”] </w:t>
      </w:r>
      <w:r w:rsidR="002F5285">
        <w:rPr>
          <w:rFonts w:cs="Arial"/>
          <w:bCs/>
          <w:szCs w:val="22"/>
          <w:lang w:val="en-GB"/>
        </w:rPr>
        <w:t xml:space="preserve">She testified that </w:t>
      </w:r>
      <w:r w:rsidR="0056075E">
        <w:rPr>
          <w:rFonts w:cs="Arial"/>
          <w:bCs/>
          <w:szCs w:val="22"/>
          <w:lang w:val="en-GB"/>
        </w:rPr>
        <w:t>she and her husband hosted</w:t>
      </w:r>
      <w:r w:rsidR="002F5285">
        <w:rPr>
          <w:rFonts w:cs="Arial"/>
          <w:bCs/>
          <w:szCs w:val="22"/>
          <w:lang w:val="en-GB"/>
        </w:rPr>
        <w:t xml:space="preserve"> a </w:t>
      </w:r>
      <w:r w:rsidR="00E14587">
        <w:rPr>
          <w:rFonts w:cs="Arial"/>
          <w:bCs/>
          <w:szCs w:val="22"/>
          <w:lang w:val="en-GB"/>
        </w:rPr>
        <w:t xml:space="preserve">house </w:t>
      </w:r>
      <w:r w:rsidR="002F5285">
        <w:rPr>
          <w:rFonts w:cs="Arial"/>
          <w:bCs/>
          <w:szCs w:val="22"/>
          <w:lang w:val="en-GB"/>
        </w:rPr>
        <w:t>party</w:t>
      </w:r>
      <w:r w:rsidR="0056075E">
        <w:rPr>
          <w:rFonts w:cs="Arial"/>
          <w:bCs/>
          <w:szCs w:val="22"/>
          <w:lang w:val="en-GB"/>
        </w:rPr>
        <w:t xml:space="preserve"> at their home</w:t>
      </w:r>
      <w:r w:rsidR="002F5285">
        <w:rPr>
          <w:rFonts w:cs="Arial"/>
          <w:bCs/>
          <w:szCs w:val="22"/>
          <w:lang w:val="en-GB"/>
        </w:rPr>
        <w:t xml:space="preserve"> for family and friends. After the party</w:t>
      </w:r>
      <w:r w:rsidR="00CF4220">
        <w:rPr>
          <w:rFonts w:cs="Arial"/>
          <w:bCs/>
          <w:szCs w:val="22"/>
          <w:lang w:val="en-GB"/>
        </w:rPr>
        <w:t>,</w:t>
      </w:r>
      <w:r w:rsidR="002F5285">
        <w:rPr>
          <w:rFonts w:cs="Arial"/>
          <w:bCs/>
          <w:szCs w:val="22"/>
          <w:lang w:val="en-GB"/>
        </w:rPr>
        <w:t xml:space="preserve"> the other occupants of the house were sleeping when she heard a noise outside the house and went out to investigate.</w:t>
      </w:r>
      <w:r w:rsidR="002F5285" w:rsidRPr="002F5285">
        <w:rPr>
          <w:rFonts w:cs="Arial"/>
          <w:bCs/>
          <w:szCs w:val="22"/>
          <w:lang w:val="en-GB"/>
        </w:rPr>
        <w:t xml:space="preserve"> </w:t>
      </w:r>
      <w:r w:rsidR="002F5285">
        <w:rPr>
          <w:rFonts w:cs="Arial"/>
          <w:bCs/>
          <w:szCs w:val="22"/>
          <w:lang w:val="en-GB"/>
        </w:rPr>
        <w:t>S</w:t>
      </w:r>
      <w:r w:rsidR="002F5285" w:rsidRPr="008B5B66">
        <w:rPr>
          <w:rFonts w:cs="Arial"/>
          <w:bCs/>
          <w:szCs w:val="22"/>
          <w:lang w:val="en-GB"/>
        </w:rPr>
        <w:t>he was accosted by an unknown male who threatened her with a knife and forced her</w:t>
      </w:r>
      <w:r w:rsidR="002F5285">
        <w:rPr>
          <w:rFonts w:cs="Arial"/>
          <w:bCs/>
          <w:szCs w:val="22"/>
          <w:lang w:val="en-GB"/>
        </w:rPr>
        <w:t xml:space="preserve"> into her car and to </w:t>
      </w:r>
      <w:r w:rsidR="002F5285" w:rsidRPr="008B5B66">
        <w:rPr>
          <w:rFonts w:cs="Arial"/>
          <w:bCs/>
          <w:szCs w:val="22"/>
          <w:lang w:val="en-GB"/>
        </w:rPr>
        <w:t>drive away</w:t>
      </w:r>
      <w:r w:rsidR="002F5285">
        <w:rPr>
          <w:rFonts w:cs="Arial"/>
          <w:bCs/>
          <w:szCs w:val="22"/>
          <w:lang w:val="en-GB"/>
        </w:rPr>
        <w:t xml:space="preserve">. </w:t>
      </w:r>
      <w:r w:rsidR="002F5285" w:rsidRPr="008B5B66">
        <w:rPr>
          <w:rFonts w:cs="Arial"/>
          <w:bCs/>
          <w:szCs w:val="22"/>
          <w:lang w:val="en-GB"/>
        </w:rPr>
        <w:t>During a scuffle with the attacker</w:t>
      </w:r>
      <w:r w:rsidR="00E804E9">
        <w:rPr>
          <w:rFonts w:cs="Arial"/>
          <w:bCs/>
          <w:szCs w:val="22"/>
          <w:lang w:val="en-GB"/>
        </w:rPr>
        <w:t xml:space="preserve">, </w:t>
      </w:r>
      <w:r w:rsidR="002F5285" w:rsidRPr="008B5B66">
        <w:rPr>
          <w:rFonts w:cs="Arial"/>
          <w:bCs/>
          <w:szCs w:val="22"/>
          <w:lang w:val="en-GB"/>
        </w:rPr>
        <w:t>he tried to open her</w:t>
      </w:r>
      <w:r w:rsidR="00D457C1">
        <w:rPr>
          <w:rFonts w:cs="Arial"/>
          <w:bCs/>
          <w:szCs w:val="22"/>
          <w:lang w:val="en-GB"/>
        </w:rPr>
        <w:t xml:space="preserve"> trousers</w:t>
      </w:r>
      <w:r w:rsidR="002F5285" w:rsidRPr="008B5B66">
        <w:rPr>
          <w:rFonts w:cs="Arial"/>
          <w:bCs/>
          <w:szCs w:val="22"/>
          <w:lang w:val="en-GB"/>
        </w:rPr>
        <w:t xml:space="preserve"> and</w:t>
      </w:r>
      <w:r w:rsidR="002F5285">
        <w:rPr>
          <w:rFonts w:cs="Arial"/>
          <w:bCs/>
          <w:szCs w:val="22"/>
          <w:lang w:val="en-GB"/>
        </w:rPr>
        <w:t xml:space="preserve"> </w:t>
      </w:r>
      <w:r w:rsidR="002F5285" w:rsidRPr="008B5B66">
        <w:rPr>
          <w:rFonts w:cs="Arial"/>
          <w:bCs/>
          <w:szCs w:val="22"/>
          <w:lang w:val="en-GB"/>
        </w:rPr>
        <w:t>st</w:t>
      </w:r>
      <w:r w:rsidR="002F5285">
        <w:rPr>
          <w:rFonts w:cs="Arial"/>
          <w:bCs/>
          <w:szCs w:val="22"/>
          <w:lang w:val="en-GB"/>
        </w:rPr>
        <w:t>ab</w:t>
      </w:r>
      <w:r w:rsidR="00E804E9">
        <w:rPr>
          <w:rFonts w:cs="Arial"/>
          <w:bCs/>
          <w:szCs w:val="22"/>
          <w:lang w:val="en-GB"/>
        </w:rPr>
        <w:t>bed</w:t>
      </w:r>
      <w:r w:rsidR="002F5285" w:rsidRPr="008B5B66">
        <w:rPr>
          <w:rFonts w:cs="Arial"/>
          <w:bCs/>
          <w:szCs w:val="22"/>
          <w:lang w:val="en-GB"/>
        </w:rPr>
        <w:t xml:space="preserve"> at her with the knif</w:t>
      </w:r>
      <w:r w:rsidR="002F5285">
        <w:rPr>
          <w:rFonts w:cs="Arial"/>
          <w:bCs/>
          <w:szCs w:val="22"/>
          <w:lang w:val="en-GB"/>
        </w:rPr>
        <w:t xml:space="preserve">e, </w:t>
      </w:r>
      <w:r w:rsidR="002F5285" w:rsidRPr="008B5B66">
        <w:rPr>
          <w:rFonts w:cs="Arial"/>
          <w:bCs/>
          <w:szCs w:val="22"/>
          <w:lang w:val="en-GB"/>
        </w:rPr>
        <w:t xml:space="preserve">causing her to lose control </w:t>
      </w:r>
      <w:r w:rsidR="002F5285">
        <w:rPr>
          <w:rFonts w:cs="Arial"/>
          <w:bCs/>
          <w:szCs w:val="22"/>
          <w:lang w:val="en-GB"/>
        </w:rPr>
        <w:t xml:space="preserve">of the motor vehicle </w:t>
      </w:r>
      <w:r w:rsidR="002F5285" w:rsidRPr="008B5B66">
        <w:rPr>
          <w:rFonts w:cs="Arial"/>
          <w:bCs/>
          <w:szCs w:val="22"/>
          <w:lang w:val="en-GB"/>
        </w:rPr>
        <w:t>and crash</w:t>
      </w:r>
      <w:r w:rsidR="002F5285">
        <w:rPr>
          <w:rFonts w:cs="Arial"/>
          <w:bCs/>
          <w:szCs w:val="22"/>
          <w:lang w:val="en-GB"/>
        </w:rPr>
        <w:t xml:space="preserve"> </w:t>
      </w:r>
      <w:r w:rsidR="002F5285" w:rsidRPr="008B5B66">
        <w:rPr>
          <w:rFonts w:cs="Arial"/>
          <w:bCs/>
          <w:szCs w:val="22"/>
          <w:lang w:val="en-GB"/>
        </w:rPr>
        <w:t>into</w:t>
      </w:r>
      <w:r w:rsidR="002F5285">
        <w:rPr>
          <w:rFonts w:cs="Arial"/>
          <w:bCs/>
          <w:szCs w:val="22"/>
          <w:lang w:val="en-GB"/>
        </w:rPr>
        <w:t xml:space="preserve"> a tree.</w:t>
      </w:r>
      <w:r w:rsidR="002F5285" w:rsidRPr="002F5285">
        <w:rPr>
          <w:rFonts w:cs="Arial"/>
          <w:bCs/>
          <w:szCs w:val="22"/>
          <w:lang w:val="en-GB"/>
        </w:rPr>
        <w:t xml:space="preserve"> </w:t>
      </w:r>
    </w:p>
    <w:p w14:paraId="5904F691" w14:textId="17847AC8" w:rsidR="00AB3055" w:rsidRPr="00A65106" w:rsidRDefault="00164DEB" w:rsidP="00164DEB">
      <w:pPr>
        <w:widowControl w:val="0"/>
        <w:tabs>
          <w:tab w:val="left" w:pos="567"/>
        </w:tabs>
        <w:spacing w:before="480" w:after="480" w:line="360" w:lineRule="auto"/>
        <w:jc w:val="both"/>
        <w:rPr>
          <w:rFonts w:cs="Arial"/>
          <w:bCs/>
          <w:szCs w:val="22"/>
        </w:rPr>
      </w:pPr>
      <w:r w:rsidRPr="00A65106">
        <w:rPr>
          <w:rFonts w:cs="Arial"/>
          <w:bCs/>
          <w:szCs w:val="22"/>
        </w:rPr>
        <w:t>[32]</w:t>
      </w:r>
      <w:r w:rsidRPr="00A65106">
        <w:rPr>
          <w:rFonts w:cs="Arial"/>
          <w:bCs/>
          <w:szCs w:val="22"/>
        </w:rPr>
        <w:tab/>
      </w:r>
      <w:r w:rsidR="00E804E9">
        <w:rPr>
          <w:rFonts w:cs="Arial"/>
          <w:bCs/>
          <w:szCs w:val="22"/>
          <w:lang w:val="en-GB"/>
        </w:rPr>
        <w:t>T</w:t>
      </w:r>
      <w:r w:rsidR="00AB3055">
        <w:rPr>
          <w:rFonts w:cs="Arial"/>
          <w:bCs/>
          <w:szCs w:val="22"/>
          <w:lang w:val="en-GB"/>
        </w:rPr>
        <w:t xml:space="preserve">he </w:t>
      </w:r>
      <w:r w:rsidR="00E804E9">
        <w:rPr>
          <w:rFonts w:cs="Arial"/>
          <w:bCs/>
          <w:szCs w:val="22"/>
          <w:lang w:val="en-GB"/>
        </w:rPr>
        <w:t xml:space="preserve">plaintiff </w:t>
      </w:r>
      <w:r w:rsidR="00AB3055">
        <w:rPr>
          <w:rFonts w:cs="Arial"/>
          <w:bCs/>
          <w:szCs w:val="22"/>
          <w:lang w:val="en-GB"/>
        </w:rPr>
        <w:t>testified that the police officers forcibly removed her from the motor vehicle and that she was made to stand on her injured leg, and this was painful. There was an ambulance on the scene  but the paramedics who were</w:t>
      </w:r>
      <w:r w:rsidR="00D72472">
        <w:rPr>
          <w:rFonts w:cs="Arial"/>
          <w:bCs/>
          <w:szCs w:val="22"/>
          <w:lang w:val="en-GB"/>
        </w:rPr>
        <w:t xml:space="preserve"> present</w:t>
      </w:r>
      <w:r w:rsidR="00AB3055">
        <w:rPr>
          <w:rFonts w:cs="Arial"/>
          <w:bCs/>
          <w:szCs w:val="22"/>
          <w:lang w:val="en-GB"/>
        </w:rPr>
        <w:t xml:space="preserve"> refused </w:t>
      </w:r>
      <w:r w:rsidR="000E6ED3">
        <w:rPr>
          <w:rFonts w:cs="Arial"/>
          <w:bCs/>
          <w:szCs w:val="22"/>
          <w:lang w:val="en-GB"/>
        </w:rPr>
        <w:t xml:space="preserve">her </w:t>
      </w:r>
      <w:r w:rsidR="00AB3055">
        <w:rPr>
          <w:rFonts w:cs="Arial"/>
          <w:bCs/>
          <w:szCs w:val="22"/>
          <w:lang w:val="en-GB"/>
        </w:rPr>
        <w:t>any medical help.</w:t>
      </w:r>
    </w:p>
    <w:p w14:paraId="628A8C78" w14:textId="1FF1BA4A" w:rsidR="008B5B66" w:rsidRPr="008B5B66" w:rsidRDefault="00164DEB" w:rsidP="00164DEB">
      <w:pPr>
        <w:widowControl w:val="0"/>
        <w:tabs>
          <w:tab w:val="left" w:pos="567"/>
        </w:tabs>
        <w:spacing w:before="480" w:after="480" w:line="360" w:lineRule="auto"/>
        <w:jc w:val="both"/>
        <w:rPr>
          <w:rFonts w:cs="Arial"/>
          <w:bCs/>
          <w:szCs w:val="22"/>
        </w:rPr>
      </w:pPr>
      <w:r w:rsidRPr="008B5B66">
        <w:rPr>
          <w:rFonts w:cs="Arial"/>
          <w:bCs/>
          <w:szCs w:val="22"/>
        </w:rPr>
        <w:t>[33]</w:t>
      </w:r>
      <w:r w:rsidRPr="008B5B66">
        <w:rPr>
          <w:rFonts w:cs="Arial"/>
          <w:bCs/>
          <w:szCs w:val="22"/>
        </w:rPr>
        <w:tab/>
      </w:r>
      <w:r w:rsidR="000E6ED3">
        <w:rPr>
          <w:rFonts w:cs="Arial"/>
          <w:bCs/>
          <w:szCs w:val="22"/>
          <w:lang w:val="en-GB"/>
        </w:rPr>
        <w:t>T</w:t>
      </w:r>
      <w:r w:rsidR="008B5B66" w:rsidRPr="008B5B66">
        <w:rPr>
          <w:rFonts w:cs="Arial"/>
          <w:bCs/>
          <w:szCs w:val="22"/>
          <w:lang w:val="en-GB"/>
        </w:rPr>
        <w:t xml:space="preserve">he plaintiff made </w:t>
      </w:r>
      <w:r w:rsidR="00E94ACD">
        <w:rPr>
          <w:rFonts w:cs="Arial"/>
          <w:bCs/>
          <w:szCs w:val="22"/>
          <w:lang w:val="en-GB"/>
        </w:rPr>
        <w:t xml:space="preserve">multiple </w:t>
      </w:r>
      <w:r w:rsidR="008B5B66" w:rsidRPr="008B5B66">
        <w:rPr>
          <w:rFonts w:cs="Arial"/>
          <w:bCs/>
          <w:szCs w:val="22"/>
          <w:lang w:val="en-GB"/>
        </w:rPr>
        <w:t>concessions during cross examination</w:t>
      </w:r>
      <w:r w:rsidR="008B5B66">
        <w:rPr>
          <w:rFonts w:cs="Arial"/>
          <w:bCs/>
          <w:szCs w:val="22"/>
          <w:lang w:val="en-GB"/>
        </w:rPr>
        <w:t xml:space="preserve">. </w:t>
      </w:r>
      <w:r w:rsidR="008B5B66" w:rsidRPr="008B5B66">
        <w:rPr>
          <w:rFonts w:cs="Arial"/>
          <w:bCs/>
          <w:szCs w:val="22"/>
          <w:lang w:val="en-GB"/>
        </w:rPr>
        <w:t>She conceded that she never informed the police of the alleged hijacking</w:t>
      </w:r>
      <w:r w:rsidR="008B5B66">
        <w:rPr>
          <w:rFonts w:cs="Arial"/>
          <w:bCs/>
          <w:szCs w:val="22"/>
          <w:lang w:val="en-GB"/>
        </w:rPr>
        <w:t xml:space="preserve">, </w:t>
      </w:r>
      <w:r w:rsidR="008B5B66" w:rsidRPr="008B5B66">
        <w:rPr>
          <w:rFonts w:cs="Arial"/>
          <w:bCs/>
          <w:szCs w:val="22"/>
          <w:lang w:val="en-GB"/>
        </w:rPr>
        <w:t>that</w:t>
      </w:r>
      <w:r w:rsidR="00BF09DB">
        <w:rPr>
          <w:rFonts w:cs="Arial"/>
          <w:bCs/>
          <w:szCs w:val="22"/>
          <w:lang w:val="en-GB"/>
        </w:rPr>
        <w:t xml:space="preserve"> her</w:t>
      </w:r>
      <w:r w:rsidR="008B5B66" w:rsidRPr="008B5B66">
        <w:rPr>
          <w:rFonts w:cs="Arial"/>
          <w:bCs/>
          <w:szCs w:val="22"/>
          <w:lang w:val="en-GB"/>
        </w:rPr>
        <w:t xml:space="preserve"> blood alcohol level was above the legal limit</w:t>
      </w:r>
      <w:r w:rsidR="008B5B66">
        <w:rPr>
          <w:rFonts w:cs="Arial"/>
          <w:bCs/>
          <w:szCs w:val="22"/>
          <w:lang w:val="en-GB"/>
        </w:rPr>
        <w:t xml:space="preserve">, </w:t>
      </w:r>
      <w:r w:rsidR="008B5B66" w:rsidRPr="008B5B66">
        <w:rPr>
          <w:rFonts w:cs="Arial"/>
          <w:bCs/>
          <w:szCs w:val="22"/>
          <w:lang w:val="en-GB"/>
        </w:rPr>
        <w:t>that her eyes were red and breath smel</w:t>
      </w:r>
      <w:r w:rsidR="00E94ACD">
        <w:rPr>
          <w:rFonts w:cs="Arial"/>
          <w:bCs/>
          <w:szCs w:val="22"/>
          <w:lang w:val="en-GB"/>
        </w:rPr>
        <w:t>t</w:t>
      </w:r>
      <w:r w:rsidR="008B5B66" w:rsidRPr="008B5B66">
        <w:rPr>
          <w:rFonts w:cs="Arial"/>
          <w:bCs/>
          <w:szCs w:val="22"/>
          <w:lang w:val="en-GB"/>
        </w:rPr>
        <w:t xml:space="preserve"> of liquor</w:t>
      </w:r>
      <w:r w:rsidR="008B5B66">
        <w:rPr>
          <w:rFonts w:cs="Arial"/>
          <w:bCs/>
          <w:szCs w:val="22"/>
          <w:lang w:val="en-GB"/>
        </w:rPr>
        <w:t xml:space="preserve">, </w:t>
      </w:r>
      <w:r w:rsidR="00BF09DB">
        <w:rPr>
          <w:rFonts w:cs="Arial"/>
          <w:bCs/>
          <w:szCs w:val="22"/>
          <w:lang w:val="en-GB"/>
        </w:rPr>
        <w:t xml:space="preserve">that she had consumed alcohol earlier that evening, </w:t>
      </w:r>
      <w:r w:rsidR="008B5B66" w:rsidRPr="008B5B66">
        <w:rPr>
          <w:rFonts w:cs="Arial"/>
          <w:bCs/>
          <w:szCs w:val="22"/>
          <w:lang w:val="en-GB"/>
        </w:rPr>
        <w:t xml:space="preserve">and </w:t>
      </w:r>
      <w:r w:rsidR="0037074D">
        <w:rPr>
          <w:rFonts w:cs="Arial"/>
          <w:bCs/>
          <w:szCs w:val="22"/>
          <w:lang w:val="en-GB"/>
        </w:rPr>
        <w:t xml:space="preserve">that </w:t>
      </w:r>
      <w:r w:rsidR="008B5B66" w:rsidRPr="008B5B66">
        <w:rPr>
          <w:rFonts w:cs="Arial"/>
          <w:bCs/>
          <w:szCs w:val="22"/>
          <w:lang w:val="en-GB"/>
        </w:rPr>
        <w:t>no case of hijacking was ever opened</w:t>
      </w:r>
      <w:r w:rsidR="008B5B66">
        <w:rPr>
          <w:rFonts w:cs="Arial"/>
          <w:bCs/>
          <w:szCs w:val="22"/>
          <w:lang w:val="en-GB"/>
        </w:rPr>
        <w:t>.</w:t>
      </w:r>
    </w:p>
    <w:p w14:paraId="294010E3" w14:textId="3C5EE7DC" w:rsidR="008B5B66" w:rsidRPr="008B5B66" w:rsidRDefault="00164DEB" w:rsidP="00164DEB">
      <w:pPr>
        <w:widowControl w:val="0"/>
        <w:tabs>
          <w:tab w:val="left" w:pos="567"/>
        </w:tabs>
        <w:spacing w:before="480" w:after="480" w:line="360" w:lineRule="auto"/>
        <w:jc w:val="both"/>
        <w:rPr>
          <w:rFonts w:cs="Arial"/>
          <w:bCs/>
          <w:szCs w:val="22"/>
        </w:rPr>
      </w:pPr>
      <w:r w:rsidRPr="008B5B66">
        <w:rPr>
          <w:rFonts w:cs="Arial"/>
          <w:bCs/>
          <w:szCs w:val="22"/>
        </w:rPr>
        <w:t>[34]</w:t>
      </w:r>
      <w:r w:rsidRPr="008B5B66">
        <w:rPr>
          <w:rFonts w:cs="Arial"/>
          <w:bCs/>
          <w:szCs w:val="22"/>
        </w:rPr>
        <w:tab/>
      </w:r>
      <w:r w:rsidR="006F461A" w:rsidRPr="006F461A">
        <w:rPr>
          <w:rFonts w:cs="Arial"/>
          <w:bCs/>
          <w:szCs w:val="22"/>
          <w:lang w:val="en-GB"/>
        </w:rPr>
        <w:t>The plaintiff's husband</w:t>
      </w:r>
      <w:r w:rsidR="005C22F6">
        <w:rPr>
          <w:rFonts w:cs="Arial"/>
          <w:bCs/>
          <w:szCs w:val="22"/>
          <w:lang w:val="en-GB"/>
        </w:rPr>
        <w:t>, Mr Els,</w:t>
      </w:r>
      <w:r w:rsidR="006F461A" w:rsidRPr="006F461A">
        <w:rPr>
          <w:rFonts w:cs="Arial"/>
          <w:bCs/>
          <w:szCs w:val="22"/>
          <w:lang w:val="en-GB"/>
        </w:rPr>
        <w:t xml:space="preserve"> testified that upon his arrival at the scene of the accident he encountered the plaintiff in the back of a police vehicle</w:t>
      </w:r>
      <w:r w:rsidR="006F461A">
        <w:rPr>
          <w:rFonts w:cs="Arial"/>
          <w:bCs/>
          <w:szCs w:val="22"/>
          <w:lang w:val="en-GB"/>
        </w:rPr>
        <w:t xml:space="preserve">. </w:t>
      </w:r>
      <w:r w:rsidR="00E14587">
        <w:rPr>
          <w:rFonts w:cs="Arial"/>
          <w:bCs/>
          <w:szCs w:val="22"/>
          <w:lang w:val="en-GB"/>
        </w:rPr>
        <w:t>He therefore dispute</w:t>
      </w:r>
      <w:r w:rsidR="00DF2FB2">
        <w:rPr>
          <w:rFonts w:cs="Arial"/>
          <w:bCs/>
          <w:szCs w:val="22"/>
          <w:lang w:val="en-GB"/>
        </w:rPr>
        <w:t>d</w:t>
      </w:r>
      <w:r w:rsidR="00E14587">
        <w:rPr>
          <w:rFonts w:cs="Arial"/>
          <w:bCs/>
          <w:szCs w:val="22"/>
          <w:lang w:val="en-GB"/>
        </w:rPr>
        <w:t xml:space="preserve"> the evidence that he saw her in the back of the ambulance. </w:t>
      </w:r>
      <w:r w:rsidR="006F461A">
        <w:rPr>
          <w:rFonts w:cs="Arial"/>
          <w:bCs/>
          <w:szCs w:val="22"/>
          <w:lang w:val="en-GB"/>
        </w:rPr>
        <w:t>He c</w:t>
      </w:r>
      <w:r w:rsidR="006F461A" w:rsidRPr="006F461A">
        <w:rPr>
          <w:rFonts w:cs="Arial"/>
          <w:bCs/>
          <w:szCs w:val="22"/>
          <w:lang w:val="en-GB"/>
        </w:rPr>
        <w:t xml:space="preserve">ould see that the plaintiff was in </w:t>
      </w:r>
      <w:r w:rsidR="006F461A">
        <w:rPr>
          <w:rFonts w:cs="Arial"/>
          <w:bCs/>
          <w:szCs w:val="22"/>
          <w:lang w:val="en-GB"/>
        </w:rPr>
        <w:t>pain</w:t>
      </w:r>
      <w:r w:rsidR="006F461A" w:rsidRPr="006F461A">
        <w:rPr>
          <w:rFonts w:cs="Arial"/>
          <w:bCs/>
          <w:szCs w:val="22"/>
          <w:lang w:val="en-GB"/>
        </w:rPr>
        <w:t xml:space="preserve"> and there was blood on </w:t>
      </w:r>
      <w:r w:rsidR="006F461A">
        <w:rPr>
          <w:rFonts w:cs="Arial"/>
          <w:bCs/>
          <w:szCs w:val="22"/>
          <w:lang w:val="en-GB"/>
        </w:rPr>
        <w:t>her legs.</w:t>
      </w:r>
      <w:r w:rsidR="000A5B9B">
        <w:rPr>
          <w:rFonts w:cs="Arial"/>
          <w:bCs/>
          <w:szCs w:val="22"/>
          <w:lang w:val="en-GB"/>
        </w:rPr>
        <w:t xml:space="preserve"> </w:t>
      </w:r>
      <w:r w:rsidR="000A5B9B" w:rsidRPr="000A5B9B">
        <w:rPr>
          <w:rFonts w:cs="Arial"/>
          <w:bCs/>
          <w:szCs w:val="22"/>
          <w:lang w:val="en-GB"/>
        </w:rPr>
        <w:t xml:space="preserve"> </w:t>
      </w:r>
      <w:r w:rsidR="00D413EA">
        <w:rPr>
          <w:rFonts w:cs="Arial"/>
          <w:bCs/>
          <w:szCs w:val="22"/>
          <w:lang w:val="en-GB"/>
        </w:rPr>
        <w:t>Mr Els</w:t>
      </w:r>
      <w:r w:rsidR="00D413EA" w:rsidRPr="000A5B9B">
        <w:rPr>
          <w:rFonts w:cs="Arial"/>
          <w:bCs/>
          <w:szCs w:val="22"/>
          <w:lang w:val="en-GB"/>
        </w:rPr>
        <w:t xml:space="preserve"> </w:t>
      </w:r>
      <w:r w:rsidR="000A5B9B" w:rsidRPr="000A5B9B">
        <w:rPr>
          <w:rFonts w:cs="Arial"/>
          <w:bCs/>
          <w:szCs w:val="22"/>
          <w:lang w:val="en-GB"/>
        </w:rPr>
        <w:t xml:space="preserve">asked for medical assistance </w:t>
      </w:r>
      <w:r w:rsidR="00DF2FB2">
        <w:rPr>
          <w:rFonts w:cs="Arial"/>
          <w:bCs/>
          <w:szCs w:val="22"/>
          <w:lang w:val="en-GB"/>
        </w:rPr>
        <w:t xml:space="preserve">for the plaintiff </w:t>
      </w:r>
      <w:r w:rsidR="000A5B9B" w:rsidRPr="000A5B9B">
        <w:rPr>
          <w:rFonts w:cs="Arial"/>
          <w:bCs/>
          <w:szCs w:val="22"/>
          <w:lang w:val="en-GB"/>
        </w:rPr>
        <w:t>but was ignored by the paramedics and the police</w:t>
      </w:r>
      <w:r w:rsidR="000A5B9B">
        <w:rPr>
          <w:rFonts w:cs="Arial"/>
          <w:bCs/>
          <w:szCs w:val="22"/>
          <w:lang w:val="en-GB"/>
        </w:rPr>
        <w:t>.</w:t>
      </w:r>
      <w:r w:rsidR="00D909E3">
        <w:rPr>
          <w:rFonts w:cs="Arial"/>
          <w:bCs/>
          <w:szCs w:val="22"/>
          <w:lang w:val="en-GB"/>
        </w:rPr>
        <w:t xml:space="preserve"> </w:t>
      </w:r>
      <w:r w:rsidR="00C05856">
        <w:rPr>
          <w:rFonts w:cs="Arial"/>
          <w:bCs/>
          <w:szCs w:val="22"/>
          <w:lang w:val="en-GB"/>
        </w:rPr>
        <w:t>Mr Els</w:t>
      </w:r>
      <w:r w:rsidR="00D909E3">
        <w:rPr>
          <w:rFonts w:cs="Arial"/>
          <w:bCs/>
          <w:szCs w:val="22"/>
          <w:lang w:val="en-GB"/>
        </w:rPr>
        <w:t xml:space="preserve"> described </w:t>
      </w:r>
      <w:r w:rsidR="00C05856">
        <w:rPr>
          <w:rFonts w:cs="Arial"/>
          <w:bCs/>
          <w:szCs w:val="22"/>
          <w:lang w:val="en-GB"/>
        </w:rPr>
        <w:t>t</w:t>
      </w:r>
      <w:r w:rsidR="00D909E3">
        <w:rPr>
          <w:rFonts w:cs="Arial"/>
          <w:bCs/>
          <w:szCs w:val="22"/>
          <w:lang w:val="en-GB"/>
        </w:rPr>
        <w:t>he</w:t>
      </w:r>
      <w:r w:rsidR="00C05856">
        <w:rPr>
          <w:rFonts w:cs="Arial"/>
          <w:bCs/>
          <w:szCs w:val="22"/>
          <w:lang w:val="en-GB"/>
        </w:rPr>
        <w:t xml:space="preserve"> plaintiff’s </w:t>
      </w:r>
      <w:r w:rsidR="00D909E3">
        <w:rPr>
          <w:rFonts w:cs="Arial"/>
          <w:bCs/>
          <w:szCs w:val="22"/>
          <w:lang w:val="en-GB"/>
        </w:rPr>
        <w:t xml:space="preserve"> injuries as severe, so much so that she never returned to work because of the pain.</w:t>
      </w:r>
      <w:r w:rsidR="00C82F41">
        <w:rPr>
          <w:rFonts w:cs="Arial"/>
          <w:bCs/>
          <w:szCs w:val="22"/>
          <w:lang w:val="en-GB"/>
        </w:rPr>
        <w:t xml:space="preserve"> When it was put to him that his wife was under the influence of alcohol he replied that </w:t>
      </w:r>
      <w:r w:rsidR="00C82F41" w:rsidRPr="00C82F41">
        <w:rPr>
          <w:rFonts w:cs="Arial"/>
          <w:bCs/>
          <w:i/>
          <w:iCs/>
          <w:szCs w:val="22"/>
          <w:lang w:val="en-GB"/>
        </w:rPr>
        <w:t>“</w:t>
      </w:r>
      <w:r w:rsidR="003B491D">
        <w:rPr>
          <w:rFonts w:cs="Arial"/>
          <w:bCs/>
          <w:i/>
          <w:iCs/>
          <w:szCs w:val="22"/>
          <w:lang w:val="en-GB"/>
        </w:rPr>
        <w:t>we had a braai, we ha</w:t>
      </w:r>
      <w:r w:rsidR="00BF09DB">
        <w:rPr>
          <w:rFonts w:cs="Arial"/>
          <w:bCs/>
          <w:i/>
          <w:iCs/>
          <w:szCs w:val="22"/>
          <w:lang w:val="en-GB"/>
        </w:rPr>
        <w:t>d a</w:t>
      </w:r>
      <w:r w:rsidR="003B491D">
        <w:rPr>
          <w:rFonts w:cs="Arial"/>
          <w:bCs/>
          <w:i/>
          <w:iCs/>
          <w:szCs w:val="22"/>
          <w:lang w:val="en-GB"/>
        </w:rPr>
        <w:t xml:space="preserve"> few drinks that night.</w:t>
      </w:r>
      <w:r w:rsidR="00C82F41" w:rsidRPr="00C82F41">
        <w:rPr>
          <w:rFonts w:cs="Arial"/>
          <w:bCs/>
          <w:i/>
          <w:iCs/>
          <w:szCs w:val="22"/>
          <w:lang w:val="en-GB"/>
        </w:rPr>
        <w:t>”</w:t>
      </w:r>
    </w:p>
    <w:p w14:paraId="0F5DB5F1" w14:textId="1B7A42BC" w:rsidR="008B5B66" w:rsidRPr="000A5B9B" w:rsidRDefault="00164DEB" w:rsidP="00164DEB">
      <w:pPr>
        <w:widowControl w:val="0"/>
        <w:tabs>
          <w:tab w:val="left" w:pos="567"/>
        </w:tabs>
        <w:spacing w:before="480" w:after="480" w:line="360" w:lineRule="auto"/>
        <w:jc w:val="both"/>
        <w:rPr>
          <w:rFonts w:cs="Arial"/>
          <w:bCs/>
          <w:szCs w:val="22"/>
        </w:rPr>
      </w:pPr>
      <w:r w:rsidRPr="000A5B9B">
        <w:rPr>
          <w:rFonts w:cs="Arial"/>
          <w:bCs/>
          <w:szCs w:val="22"/>
        </w:rPr>
        <w:t>[35]</w:t>
      </w:r>
      <w:r w:rsidRPr="000A5B9B">
        <w:rPr>
          <w:rFonts w:cs="Arial"/>
          <w:bCs/>
          <w:szCs w:val="22"/>
        </w:rPr>
        <w:tab/>
      </w:r>
      <w:r w:rsidR="000A5B9B" w:rsidRPr="000A5B9B">
        <w:rPr>
          <w:rFonts w:cs="Arial"/>
          <w:bCs/>
          <w:szCs w:val="22"/>
          <w:lang w:val="en-GB"/>
        </w:rPr>
        <w:t>At the hospital</w:t>
      </w:r>
      <w:r w:rsidR="00F52F09">
        <w:rPr>
          <w:rFonts w:cs="Arial"/>
          <w:bCs/>
          <w:szCs w:val="22"/>
          <w:lang w:val="en-GB"/>
        </w:rPr>
        <w:t>, Mr Els</w:t>
      </w:r>
      <w:r w:rsidR="00F52F09" w:rsidRPr="000A5B9B">
        <w:rPr>
          <w:rFonts w:cs="Arial"/>
          <w:bCs/>
          <w:szCs w:val="22"/>
          <w:lang w:val="en-GB"/>
        </w:rPr>
        <w:t xml:space="preserve"> </w:t>
      </w:r>
      <w:r w:rsidR="000A5B9B" w:rsidRPr="000A5B9B">
        <w:rPr>
          <w:rFonts w:cs="Arial"/>
          <w:bCs/>
          <w:szCs w:val="22"/>
          <w:lang w:val="en-GB"/>
        </w:rPr>
        <w:t>again sought medical assistance for the plaintiff and was forcibly removed from the consulting</w:t>
      </w:r>
      <w:r w:rsidR="000A5B9B">
        <w:rPr>
          <w:rFonts w:cs="Arial"/>
          <w:bCs/>
          <w:szCs w:val="22"/>
          <w:lang w:val="en-GB"/>
        </w:rPr>
        <w:t xml:space="preserve"> </w:t>
      </w:r>
      <w:r w:rsidR="000A5B9B" w:rsidRPr="000A5B9B">
        <w:rPr>
          <w:rFonts w:cs="Arial"/>
          <w:bCs/>
          <w:szCs w:val="22"/>
          <w:lang w:val="en-GB"/>
        </w:rPr>
        <w:t>room</w:t>
      </w:r>
      <w:r w:rsidR="000A5B9B">
        <w:rPr>
          <w:rFonts w:cs="Arial"/>
          <w:bCs/>
          <w:szCs w:val="22"/>
          <w:lang w:val="en-GB"/>
        </w:rPr>
        <w:t xml:space="preserve"> </w:t>
      </w:r>
      <w:r w:rsidR="000A5B9B" w:rsidRPr="000A5B9B">
        <w:rPr>
          <w:rFonts w:cs="Arial"/>
          <w:bCs/>
          <w:szCs w:val="22"/>
          <w:lang w:val="en-GB"/>
        </w:rPr>
        <w:t>by police officers</w:t>
      </w:r>
      <w:r w:rsidR="000A5B9B">
        <w:rPr>
          <w:rFonts w:cs="Arial"/>
          <w:bCs/>
          <w:szCs w:val="22"/>
          <w:lang w:val="en-GB"/>
        </w:rPr>
        <w:t>.</w:t>
      </w:r>
      <w:r w:rsidR="000A5B9B" w:rsidRPr="000A5B9B">
        <w:rPr>
          <w:rFonts w:cs="Arial"/>
          <w:bCs/>
          <w:szCs w:val="22"/>
          <w:lang w:val="en-GB"/>
        </w:rPr>
        <w:t xml:space="preserve"> </w:t>
      </w:r>
      <w:r w:rsidR="0094456B">
        <w:rPr>
          <w:rFonts w:cs="Arial"/>
          <w:bCs/>
          <w:szCs w:val="22"/>
          <w:lang w:val="en-GB"/>
        </w:rPr>
        <w:t>Mr Els</w:t>
      </w:r>
      <w:r w:rsidR="000A5B9B" w:rsidRPr="000A5B9B">
        <w:rPr>
          <w:rFonts w:cs="Arial"/>
          <w:bCs/>
          <w:szCs w:val="22"/>
          <w:lang w:val="en-GB"/>
        </w:rPr>
        <w:t xml:space="preserve"> was permitted to sit on the grass </w:t>
      </w:r>
      <w:r w:rsidR="00E3135E">
        <w:rPr>
          <w:rFonts w:cs="Arial"/>
          <w:bCs/>
          <w:szCs w:val="22"/>
          <w:lang w:val="en-GB"/>
        </w:rPr>
        <w:t xml:space="preserve">outside </w:t>
      </w:r>
      <w:r w:rsidR="000A5B9B" w:rsidRPr="000A5B9B">
        <w:rPr>
          <w:rFonts w:cs="Arial"/>
          <w:bCs/>
          <w:szCs w:val="22"/>
          <w:lang w:val="en-GB"/>
        </w:rPr>
        <w:t>the hospital</w:t>
      </w:r>
      <w:r w:rsidR="00E3135E" w:rsidRPr="000A5B9B">
        <w:rPr>
          <w:rFonts w:cs="Arial"/>
          <w:bCs/>
          <w:szCs w:val="22"/>
          <w:lang w:val="en-GB"/>
        </w:rPr>
        <w:t xml:space="preserve"> </w:t>
      </w:r>
      <w:r w:rsidR="00E3135E">
        <w:rPr>
          <w:rFonts w:cs="Arial"/>
          <w:bCs/>
          <w:szCs w:val="22"/>
          <w:lang w:val="en-GB"/>
        </w:rPr>
        <w:t xml:space="preserve">after he </w:t>
      </w:r>
      <w:r w:rsidR="00E3135E" w:rsidRPr="000A5B9B">
        <w:rPr>
          <w:rFonts w:cs="Arial"/>
          <w:bCs/>
          <w:szCs w:val="22"/>
          <w:lang w:val="en-GB"/>
        </w:rPr>
        <w:t>promised to behave himself</w:t>
      </w:r>
      <w:r w:rsidR="00E3135E">
        <w:rPr>
          <w:rFonts w:cs="Arial"/>
          <w:bCs/>
          <w:szCs w:val="22"/>
          <w:lang w:val="en-GB"/>
        </w:rPr>
        <w:t>.</w:t>
      </w:r>
      <w:r w:rsidR="000A5B9B">
        <w:rPr>
          <w:rFonts w:cs="Arial"/>
          <w:bCs/>
          <w:szCs w:val="22"/>
          <w:lang w:val="en-GB"/>
        </w:rPr>
        <w:t xml:space="preserve"> </w:t>
      </w:r>
      <w:r w:rsidR="000A5B9B" w:rsidRPr="000A5B9B">
        <w:rPr>
          <w:rFonts w:cs="Arial"/>
          <w:bCs/>
          <w:szCs w:val="22"/>
          <w:lang w:val="en-GB"/>
        </w:rPr>
        <w:t xml:space="preserve">The police witnesses disputed </w:t>
      </w:r>
      <w:r w:rsidR="00193A2A">
        <w:rPr>
          <w:rFonts w:cs="Arial"/>
          <w:bCs/>
          <w:szCs w:val="22"/>
          <w:lang w:val="en-GB"/>
        </w:rPr>
        <w:t xml:space="preserve">Mr Els’s </w:t>
      </w:r>
      <w:r w:rsidR="000A5B9B" w:rsidRPr="000A5B9B">
        <w:rPr>
          <w:rFonts w:cs="Arial"/>
          <w:bCs/>
          <w:szCs w:val="22"/>
          <w:lang w:val="en-GB"/>
        </w:rPr>
        <w:t xml:space="preserve">evidence that the plaintiff was </w:t>
      </w:r>
      <w:r w:rsidR="000215DC">
        <w:rPr>
          <w:rFonts w:cs="Arial"/>
          <w:bCs/>
          <w:szCs w:val="22"/>
          <w:lang w:val="en-GB"/>
        </w:rPr>
        <w:t>carried</w:t>
      </w:r>
      <w:r w:rsidR="000A5B9B" w:rsidRPr="000A5B9B">
        <w:rPr>
          <w:rFonts w:cs="Arial"/>
          <w:bCs/>
          <w:szCs w:val="22"/>
          <w:lang w:val="en-GB"/>
        </w:rPr>
        <w:t xml:space="preserve"> </w:t>
      </w:r>
      <w:r w:rsidR="005C22F6" w:rsidRPr="000A5B9B">
        <w:rPr>
          <w:rFonts w:cs="Arial"/>
          <w:bCs/>
          <w:szCs w:val="22"/>
          <w:lang w:val="en-GB"/>
        </w:rPr>
        <w:t>o</w:t>
      </w:r>
      <w:r w:rsidR="005C22F6">
        <w:rPr>
          <w:rFonts w:cs="Arial"/>
          <w:bCs/>
          <w:szCs w:val="22"/>
          <w:lang w:val="en-GB"/>
        </w:rPr>
        <w:t>r</w:t>
      </w:r>
      <w:r w:rsidR="005C22F6" w:rsidRPr="000A5B9B">
        <w:rPr>
          <w:rFonts w:cs="Arial"/>
          <w:bCs/>
          <w:szCs w:val="22"/>
          <w:lang w:val="en-GB"/>
        </w:rPr>
        <w:t xml:space="preserve"> dragged out </w:t>
      </w:r>
      <w:r w:rsidR="000A5B9B" w:rsidRPr="000A5B9B">
        <w:rPr>
          <w:rFonts w:cs="Arial"/>
          <w:bCs/>
          <w:szCs w:val="22"/>
          <w:lang w:val="en-GB"/>
        </w:rPr>
        <w:t>of the hospital</w:t>
      </w:r>
      <w:r w:rsidR="005C22F6">
        <w:rPr>
          <w:rFonts w:cs="Arial"/>
          <w:bCs/>
          <w:szCs w:val="22"/>
          <w:lang w:val="en-GB"/>
        </w:rPr>
        <w:t xml:space="preserve"> when she was taken from the hospital to the police station</w:t>
      </w:r>
      <w:r w:rsidR="000A5B9B">
        <w:rPr>
          <w:rFonts w:cs="Arial"/>
          <w:bCs/>
          <w:szCs w:val="22"/>
          <w:lang w:val="en-GB"/>
        </w:rPr>
        <w:t xml:space="preserve">. </w:t>
      </w:r>
      <w:r w:rsidR="000A5B9B" w:rsidRPr="000A5B9B">
        <w:rPr>
          <w:rFonts w:cs="Arial"/>
          <w:bCs/>
          <w:szCs w:val="22"/>
          <w:lang w:val="en-GB"/>
        </w:rPr>
        <w:t xml:space="preserve">They testified that </w:t>
      </w:r>
      <w:r w:rsidR="002A359D">
        <w:rPr>
          <w:rFonts w:cs="Arial"/>
          <w:bCs/>
          <w:szCs w:val="22"/>
          <w:lang w:val="en-GB"/>
        </w:rPr>
        <w:t>t</w:t>
      </w:r>
      <w:r w:rsidR="000A5B9B" w:rsidRPr="000A5B9B">
        <w:rPr>
          <w:rFonts w:cs="Arial"/>
          <w:bCs/>
          <w:szCs w:val="22"/>
          <w:lang w:val="en-GB"/>
        </w:rPr>
        <w:t xml:space="preserve">he </w:t>
      </w:r>
      <w:r w:rsidR="002A359D">
        <w:rPr>
          <w:rFonts w:cs="Arial"/>
          <w:bCs/>
          <w:szCs w:val="22"/>
          <w:lang w:val="en-GB"/>
        </w:rPr>
        <w:t xml:space="preserve">plaintiff </w:t>
      </w:r>
      <w:r w:rsidR="000A5B9B" w:rsidRPr="000A5B9B">
        <w:rPr>
          <w:rFonts w:cs="Arial"/>
          <w:bCs/>
          <w:szCs w:val="22"/>
          <w:lang w:val="en-GB"/>
        </w:rPr>
        <w:t>walked to the police vehicle</w:t>
      </w:r>
      <w:r w:rsidR="000A5B9B">
        <w:rPr>
          <w:rFonts w:cs="Arial"/>
          <w:bCs/>
          <w:szCs w:val="22"/>
          <w:lang w:val="en-GB"/>
        </w:rPr>
        <w:t>.</w:t>
      </w:r>
    </w:p>
    <w:p w14:paraId="791D4946" w14:textId="7DFAD996" w:rsidR="000A5B9B" w:rsidRPr="008B5B66" w:rsidRDefault="00164DEB" w:rsidP="00164DEB">
      <w:pPr>
        <w:widowControl w:val="0"/>
        <w:tabs>
          <w:tab w:val="left" w:pos="567"/>
        </w:tabs>
        <w:spacing w:before="480" w:after="480" w:line="360" w:lineRule="auto"/>
        <w:jc w:val="both"/>
        <w:rPr>
          <w:rFonts w:cs="Arial"/>
          <w:bCs/>
          <w:szCs w:val="22"/>
        </w:rPr>
      </w:pPr>
      <w:r w:rsidRPr="008B5B66">
        <w:rPr>
          <w:rFonts w:cs="Arial"/>
          <w:bCs/>
          <w:szCs w:val="22"/>
        </w:rPr>
        <w:lastRenderedPageBreak/>
        <w:t>[36]</w:t>
      </w:r>
      <w:r w:rsidRPr="008B5B66">
        <w:rPr>
          <w:rFonts w:cs="Arial"/>
          <w:bCs/>
          <w:szCs w:val="22"/>
        </w:rPr>
        <w:tab/>
      </w:r>
      <w:r w:rsidR="000A5B9B" w:rsidRPr="000A5B9B">
        <w:rPr>
          <w:rFonts w:cs="Arial"/>
          <w:bCs/>
          <w:szCs w:val="22"/>
          <w:lang w:val="en-GB"/>
        </w:rPr>
        <w:t>Mr Ellis also testified that the police officers refused to complete an official accident report to enable him to launch an insurance claim</w:t>
      </w:r>
      <w:r w:rsidR="000A5B9B">
        <w:rPr>
          <w:rFonts w:cs="Arial"/>
          <w:bCs/>
          <w:szCs w:val="22"/>
          <w:lang w:val="en-GB"/>
        </w:rPr>
        <w:t>.</w:t>
      </w:r>
    </w:p>
    <w:p w14:paraId="4C756870" w14:textId="60D24701" w:rsidR="00145BD2" w:rsidRPr="00145BD2" w:rsidRDefault="00164DEB" w:rsidP="00164DEB">
      <w:pPr>
        <w:widowControl w:val="0"/>
        <w:tabs>
          <w:tab w:val="left" w:pos="567"/>
        </w:tabs>
        <w:spacing w:before="480" w:after="480" w:line="360" w:lineRule="auto"/>
        <w:jc w:val="both"/>
        <w:rPr>
          <w:rFonts w:cs="Arial"/>
          <w:bCs/>
          <w:szCs w:val="22"/>
        </w:rPr>
      </w:pPr>
      <w:r w:rsidRPr="00145BD2">
        <w:rPr>
          <w:rFonts w:cs="Arial"/>
          <w:bCs/>
          <w:szCs w:val="22"/>
        </w:rPr>
        <w:t>[37]</w:t>
      </w:r>
      <w:r w:rsidRPr="00145BD2">
        <w:rPr>
          <w:rFonts w:cs="Arial"/>
          <w:bCs/>
          <w:szCs w:val="22"/>
        </w:rPr>
        <w:tab/>
      </w:r>
      <w:r w:rsidR="004435DF" w:rsidRPr="004435DF">
        <w:rPr>
          <w:rFonts w:cs="Arial"/>
          <w:bCs/>
          <w:szCs w:val="22"/>
          <w:lang w:val="en-GB"/>
        </w:rPr>
        <w:t xml:space="preserve">The plaintiff called </w:t>
      </w:r>
      <w:bookmarkStart w:id="3" w:name="_Hlk152851222"/>
      <w:r w:rsidR="004435DF" w:rsidRPr="004435DF">
        <w:rPr>
          <w:rFonts w:cs="Arial"/>
          <w:bCs/>
          <w:szCs w:val="22"/>
          <w:lang w:val="en-GB"/>
        </w:rPr>
        <w:t>M</w:t>
      </w:r>
      <w:r w:rsidR="004435DF">
        <w:rPr>
          <w:rFonts w:cs="Arial"/>
          <w:bCs/>
          <w:szCs w:val="22"/>
          <w:lang w:val="en-GB"/>
        </w:rPr>
        <w:t xml:space="preserve">s Swanepoel </w:t>
      </w:r>
      <w:bookmarkEnd w:id="3"/>
      <w:r w:rsidR="004435DF" w:rsidRPr="004435DF">
        <w:rPr>
          <w:rFonts w:cs="Arial"/>
          <w:bCs/>
          <w:szCs w:val="22"/>
          <w:lang w:val="en-GB"/>
        </w:rPr>
        <w:t>to give expert and factual evidence</w:t>
      </w:r>
      <w:r w:rsidR="004435DF">
        <w:rPr>
          <w:rFonts w:cs="Arial"/>
          <w:bCs/>
          <w:szCs w:val="22"/>
          <w:lang w:val="en-GB"/>
        </w:rPr>
        <w:t xml:space="preserve">. </w:t>
      </w:r>
      <w:r w:rsidR="000215DC">
        <w:rPr>
          <w:rFonts w:cs="Arial"/>
          <w:bCs/>
          <w:szCs w:val="22"/>
          <w:lang w:val="en-GB"/>
        </w:rPr>
        <w:t>She</w:t>
      </w:r>
      <w:r w:rsidR="004435DF" w:rsidRPr="004435DF">
        <w:rPr>
          <w:rFonts w:cs="Arial"/>
          <w:bCs/>
          <w:szCs w:val="22"/>
          <w:lang w:val="en-GB"/>
        </w:rPr>
        <w:t xml:space="preserve"> was the paramedic employed by ER24 to t</w:t>
      </w:r>
      <w:r w:rsidR="00CD3CA9">
        <w:rPr>
          <w:rFonts w:cs="Arial"/>
          <w:bCs/>
          <w:szCs w:val="22"/>
          <w:lang w:val="en-GB"/>
        </w:rPr>
        <w:t xml:space="preserve">ransport </w:t>
      </w:r>
      <w:r w:rsidR="004435DF" w:rsidRPr="004435DF">
        <w:rPr>
          <w:rFonts w:cs="Arial"/>
          <w:bCs/>
          <w:szCs w:val="22"/>
          <w:lang w:val="en-GB"/>
        </w:rPr>
        <w:t>the plaintiff back to the hospital from the police station</w:t>
      </w:r>
      <w:r w:rsidR="004435DF">
        <w:rPr>
          <w:rFonts w:cs="Arial"/>
          <w:bCs/>
          <w:szCs w:val="22"/>
          <w:lang w:val="en-GB"/>
        </w:rPr>
        <w:t xml:space="preserve">. </w:t>
      </w:r>
      <w:r w:rsidR="00CD3CA9" w:rsidRPr="004435DF">
        <w:rPr>
          <w:rFonts w:cs="Arial"/>
          <w:bCs/>
          <w:szCs w:val="22"/>
          <w:lang w:val="en-GB"/>
        </w:rPr>
        <w:t>M</w:t>
      </w:r>
      <w:r w:rsidR="00CD3CA9">
        <w:rPr>
          <w:rFonts w:cs="Arial"/>
          <w:bCs/>
          <w:szCs w:val="22"/>
          <w:lang w:val="en-GB"/>
        </w:rPr>
        <w:t>s Swanepoel</w:t>
      </w:r>
      <w:r w:rsidR="004435DF" w:rsidRPr="004435DF">
        <w:rPr>
          <w:rFonts w:cs="Arial"/>
          <w:bCs/>
          <w:szCs w:val="22"/>
          <w:lang w:val="en-GB"/>
        </w:rPr>
        <w:t xml:space="preserve"> testified that </w:t>
      </w:r>
      <w:r w:rsidR="004435DF">
        <w:rPr>
          <w:rFonts w:cs="Arial"/>
          <w:bCs/>
          <w:szCs w:val="22"/>
          <w:lang w:val="en-GB"/>
        </w:rPr>
        <w:t>upon</w:t>
      </w:r>
      <w:r w:rsidR="004435DF" w:rsidRPr="004435DF">
        <w:rPr>
          <w:rFonts w:cs="Arial"/>
          <w:bCs/>
          <w:szCs w:val="22"/>
          <w:lang w:val="en-GB"/>
        </w:rPr>
        <w:t xml:space="preserve"> her arrival at the police station at approximately</w:t>
      </w:r>
      <w:r w:rsidR="004435DF">
        <w:rPr>
          <w:rFonts w:cs="Arial"/>
          <w:bCs/>
          <w:szCs w:val="22"/>
          <w:lang w:val="en-GB"/>
        </w:rPr>
        <w:t xml:space="preserve"> 04h00 </w:t>
      </w:r>
      <w:r w:rsidR="004435DF" w:rsidRPr="004435DF">
        <w:rPr>
          <w:rFonts w:cs="Arial"/>
          <w:bCs/>
          <w:szCs w:val="22"/>
          <w:lang w:val="en-GB"/>
        </w:rPr>
        <w:t xml:space="preserve">the plaintiff told her that </w:t>
      </w:r>
      <w:r w:rsidR="005C22F6">
        <w:rPr>
          <w:rFonts w:cs="Arial"/>
          <w:bCs/>
          <w:szCs w:val="22"/>
          <w:lang w:val="en-GB"/>
        </w:rPr>
        <w:t xml:space="preserve">she was experiencing pain in </w:t>
      </w:r>
      <w:r w:rsidR="004435DF" w:rsidRPr="004435DF">
        <w:rPr>
          <w:rFonts w:cs="Arial"/>
          <w:bCs/>
          <w:szCs w:val="22"/>
          <w:lang w:val="en-GB"/>
        </w:rPr>
        <w:t>her arm</w:t>
      </w:r>
      <w:r w:rsidR="004435DF">
        <w:rPr>
          <w:rFonts w:cs="Arial"/>
          <w:bCs/>
          <w:szCs w:val="22"/>
          <w:lang w:val="en-GB"/>
        </w:rPr>
        <w:t xml:space="preserve">, </w:t>
      </w:r>
      <w:r w:rsidR="004435DF" w:rsidRPr="004435DF">
        <w:rPr>
          <w:rFonts w:cs="Arial"/>
          <w:bCs/>
          <w:szCs w:val="22"/>
          <w:lang w:val="en-GB"/>
        </w:rPr>
        <w:t>l</w:t>
      </w:r>
      <w:r w:rsidR="004435DF">
        <w:rPr>
          <w:rFonts w:cs="Arial"/>
          <w:bCs/>
          <w:szCs w:val="22"/>
          <w:lang w:val="en-GB"/>
        </w:rPr>
        <w:t xml:space="preserve">eg, </w:t>
      </w:r>
      <w:r w:rsidR="004435DF" w:rsidRPr="004435DF">
        <w:rPr>
          <w:rFonts w:cs="Arial"/>
          <w:bCs/>
          <w:szCs w:val="22"/>
          <w:lang w:val="en-GB"/>
        </w:rPr>
        <w:t>and</w:t>
      </w:r>
      <w:r w:rsidR="005C22F6">
        <w:rPr>
          <w:rFonts w:cs="Arial"/>
          <w:bCs/>
          <w:szCs w:val="22"/>
          <w:lang w:val="en-GB"/>
        </w:rPr>
        <w:t xml:space="preserve"> </w:t>
      </w:r>
      <w:r w:rsidR="004435DF" w:rsidRPr="004435DF">
        <w:rPr>
          <w:rFonts w:cs="Arial"/>
          <w:bCs/>
          <w:szCs w:val="22"/>
          <w:lang w:val="en-GB"/>
        </w:rPr>
        <w:t>her whole body</w:t>
      </w:r>
      <w:r w:rsidR="004435DF">
        <w:rPr>
          <w:rFonts w:cs="Arial"/>
          <w:bCs/>
          <w:szCs w:val="22"/>
          <w:lang w:val="en-GB"/>
        </w:rPr>
        <w:t xml:space="preserve">. </w:t>
      </w:r>
      <w:r w:rsidR="005C22F6">
        <w:rPr>
          <w:rFonts w:cs="Arial"/>
          <w:bCs/>
          <w:szCs w:val="22"/>
          <w:lang w:val="en-GB"/>
        </w:rPr>
        <w:t>Ms Swanepoel</w:t>
      </w:r>
      <w:r w:rsidR="004435DF" w:rsidRPr="004435DF">
        <w:rPr>
          <w:rFonts w:cs="Arial"/>
          <w:bCs/>
          <w:szCs w:val="22"/>
          <w:lang w:val="en-GB"/>
        </w:rPr>
        <w:t xml:space="preserve"> observed bruises on the plaintiff</w:t>
      </w:r>
      <w:r w:rsidR="00145BD2">
        <w:rPr>
          <w:rFonts w:cs="Arial"/>
          <w:bCs/>
          <w:szCs w:val="22"/>
          <w:lang w:val="en-GB"/>
        </w:rPr>
        <w:t>’</w:t>
      </w:r>
      <w:r w:rsidR="004435DF" w:rsidRPr="004435DF">
        <w:rPr>
          <w:rFonts w:cs="Arial"/>
          <w:bCs/>
          <w:szCs w:val="22"/>
          <w:lang w:val="en-GB"/>
        </w:rPr>
        <w:t>s l</w:t>
      </w:r>
      <w:r w:rsidR="004435DF">
        <w:rPr>
          <w:rFonts w:cs="Arial"/>
          <w:bCs/>
          <w:szCs w:val="22"/>
          <w:lang w:val="en-GB"/>
        </w:rPr>
        <w:t>ef</w:t>
      </w:r>
      <w:r w:rsidR="004435DF" w:rsidRPr="004435DF">
        <w:rPr>
          <w:rFonts w:cs="Arial"/>
          <w:bCs/>
          <w:szCs w:val="22"/>
          <w:lang w:val="en-GB"/>
        </w:rPr>
        <w:t xml:space="preserve">t shoulder </w:t>
      </w:r>
      <w:r w:rsidR="004435DF">
        <w:rPr>
          <w:rFonts w:cs="Arial"/>
          <w:bCs/>
          <w:szCs w:val="22"/>
          <w:lang w:val="en-GB"/>
        </w:rPr>
        <w:t xml:space="preserve">and arm, </w:t>
      </w:r>
      <w:r w:rsidR="004435DF" w:rsidRPr="004435DF">
        <w:rPr>
          <w:rFonts w:cs="Arial"/>
          <w:bCs/>
          <w:szCs w:val="22"/>
          <w:lang w:val="en-GB"/>
        </w:rPr>
        <w:t>and blood on her leg</w:t>
      </w:r>
      <w:r w:rsidR="004435DF">
        <w:rPr>
          <w:rFonts w:cs="Arial"/>
          <w:bCs/>
          <w:szCs w:val="22"/>
          <w:lang w:val="en-GB"/>
        </w:rPr>
        <w:t>.</w:t>
      </w:r>
      <w:r w:rsidR="006E6EC3">
        <w:rPr>
          <w:rFonts w:cs="Arial"/>
          <w:bCs/>
          <w:szCs w:val="22"/>
          <w:lang w:val="en-GB"/>
        </w:rPr>
        <w:t xml:space="preserve"> </w:t>
      </w:r>
      <w:r w:rsidR="006E6EC3" w:rsidRPr="006E6EC3">
        <w:rPr>
          <w:rFonts w:cs="Arial"/>
          <w:bCs/>
          <w:szCs w:val="22"/>
          <w:lang w:val="en-GB"/>
        </w:rPr>
        <w:t xml:space="preserve">The injury to the </w:t>
      </w:r>
      <w:r w:rsidR="006E6EC3">
        <w:rPr>
          <w:rFonts w:cs="Arial"/>
          <w:bCs/>
          <w:szCs w:val="22"/>
          <w:lang w:val="en-GB"/>
        </w:rPr>
        <w:t>leg</w:t>
      </w:r>
      <w:r w:rsidR="006E6EC3" w:rsidRPr="006E6EC3">
        <w:rPr>
          <w:rFonts w:cs="Arial"/>
          <w:bCs/>
          <w:szCs w:val="22"/>
          <w:lang w:val="en-GB"/>
        </w:rPr>
        <w:t xml:space="preserve"> was only evident when she exposed the</w:t>
      </w:r>
      <w:r w:rsidR="0079224A">
        <w:rPr>
          <w:rFonts w:cs="Arial"/>
          <w:bCs/>
          <w:szCs w:val="22"/>
          <w:lang w:val="en-GB"/>
        </w:rPr>
        <w:t xml:space="preserve"> plaintiff’s</w:t>
      </w:r>
      <w:r w:rsidR="006E6EC3" w:rsidRPr="006E6EC3">
        <w:rPr>
          <w:rFonts w:cs="Arial"/>
          <w:bCs/>
          <w:szCs w:val="22"/>
          <w:lang w:val="en-GB"/>
        </w:rPr>
        <w:t xml:space="preserve"> knee area</w:t>
      </w:r>
      <w:r w:rsidR="006E6EC3">
        <w:rPr>
          <w:rFonts w:cs="Arial"/>
          <w:bCs/>
          <w:szCs w:val="22"/>
          <w:lang w:val="en-GB"/>
        </w:rPr>
        <w:t xml:space="preserve">. </w:t>
      </w:r>
    </w:p>
    <w:p w14:paraId="0690965F" w14:textId="1D69042F" w:rsidR="008B5B66" w:rsidRPr="00041F3C" w:rsidRDefault="00164DEB" w:rsidP="00164DEB">
      <w:pPr>
        <w:widowControl w:val="0"/>
        <w:tabs>
          <w:tab w:val="left" w:pos="567"/>
        </w:tabs>
        <w:spacing w:before="480" w:after="480" w:line="360" w:lineRule="auto"/>
        <w:jc w:val="both"/>
        <w:rPr>
          <w:rFonts w:cs="Arial"/>
          <w:bCs/>
          <w:szCs w:val="22"/>
        </w:rPr>
      </w:pPr>
      <w:r w:rsidRPr="00041F3C">
        <w:rPr>
          <w:rFonts w:cs="Arial"/>
          <w:bCs/>
          <w:szCs w:val="22"/>
        </w:rPr>
        <w:t>[38]</w:t>
      </w:r>
      <w:r w:rsidRPr="00041F3C">
        <w:rPr>
          <w:rFonts w:cs="Arial"/>
          <w:bCs/>
          <w:szCs w:val="22"/>
        </w:rPr>
        <w:tab/>
      </w:r>
      <w:r w:rsidR="006E6EC3" w:rsidRPr="006E6EC3">
        <w:rPr>
          <w:rFonts w:cs="Arial"/>
          <w:bCs/>
          <w:szCs w:val="22"/>
          <w:lang w:val="en-GB"/>
        </w:rPr>
        <w:t>The plaintiff was able to stand but complained of pain in her left leg</w:t>
      </w:r>
      <w:r w:rsidR="006E6EC3">
        <w:rPr>
          <w:rFonts w:cs="Arial"/>
          <w:bCs/>
          <w:szCs w:val="22"/>
          <w:lang w:val="en-GB"/>
        </w:rPr>
        <w:t xml:space="preserve">. </w:t>
      </w:r>
      <w:r w:rsidR="0079224A" w:rsidRPr="004435DF">
        <w:rPr>
          <w:rFonts w:cs="Arial"/>
          <w:bCs/>
          <w:szCs w:val="22"/>
          <w:lang w:val="en-GB"/>
        </w:rPr>
        <w:t>M</w:t>
      </w:r>
      <w:r w:rsidR="0079224A">
        <w:rPr>
          <w:rFonts w:cs="Arial"/>
          <w:bCs/>
          <w:szCs w:val="22"/>
          <w:lang w:val="en-GB"/>
        </w:rPr>
        <w:t>s Swanepoel</w:t>
      </w:r>
      <w:r w:rsidR="006E6EC3">
        <w:rPr>
          <w:rFonts w:cs="Arial"/>
          <w:bCs/>
          <w:szCs w:val="22"/>
          <w:lang w:val="en-GB"/>
        </w:rPr>
        <w:t xml:space="preserve"> was unable to testify as to the plaintiff’s </w:t>
      </w:r>
      <w:r w:rsidR="00041F3C" w:rsidRPr="00041F3C">
        <w:rPr>
          <w:rFonts w:cs="Arial"/>
          <w:bCs/>
          <w:szCs w:val="22"/>
          <w:lang w:val="en-GB"/>
        </w:rPr>
        <w:t>sobriety as she was not allowed to make observations in this regard in her notes</w:t>
      </w:r>
      <w:r w:rsidR="00041F3C">
        <w:rPr>
          <w:rFonts w:cs="Arial"/>
          <w:bCs/>
          <w:szCs w:val="22"/>
          <w:lang w:val="en-GB"/>
        </w:rPr>
        <w:t xml:space="preserve">. </w:t>
      </w:r>
      <w:r w:rsidR="00145BD2">
        <w:rPr>
          <w:rFonts w:cs="Arial"/>
          <w:bCs/>
          <w:szCs w:val="22"/>
          <w:lang w:val="en-GB"/>
        </w:rPr>
        <w:t xml:space="preserve">Ms Swanepoel testified that she applied a bandage and verified Ms Els’s vital </w:t>
      </w:r>
      <w:r w:rsidR="00BF09DB">
        <w:rPr>
          <w:rFonts w:cs="Arial"/>
          <w:bCs/>
          <w:szCs w:val="22"/>
          <w:lang w:val="en-GB"/>
        </w:rPr>
        <w:t xml:space="preserve">health </w:t>
      </w:r>
      <w:r w:rsidR="00145BD2">
        <w:rPr>
          <w:rFonts w:cs="Arial"/>
          <w:bCs/>
          <w:szCs w:val="22"/>
          <w:lang w:val="en-GB"/>
        </w:rPr>
        <w:t>parameters</w:t>
      </w:r>
      <w:r w:rsidR="00BF09DB">
        <w:rPr>
          <w:rFonts w:cs="Arial"/>
          <w:bCs/>
          <w:szCs w:val="22"/>
          <w:lang w:val="en-GB"/>
        </w:rPr>
        <w:t>;</w:t>
      </w:r>
      <w:r w:rsidR="00145BD2">
        <w:rPr>
          <w:rFonts w:cs="Arial"/>
          <w:bCs/>
          <w:szCs w:val="22"/>
          <w:lang w:val="en-GB"/>
        </w:rPr>
        <w:t xml:space="preserve"> what she referred to as </w:t>
      </w:r>
      <w:r w:rsidR="00145BD2" w:rsidRPr="00145BD2">
        <w:rPr>
          <w:rFonts w:cs="Arial"/>
          <w:bCs/>
          <w:i/>
          <w:iCs/>
          <w:szCs w:val="22"/>
          <w:lang w:val="en-GB"/>
        </w:rPr>
        <w:t xml:space="preserve">“the vitals.” </w:t>
      </w:r>
      <w:r w:rsidR="004E76A7">
        <w:rPr>
          <w:rFonts w:cs="Arial"/>
          <w:bCs/>
          <w:szCs w:val="22"/>
          <w:lang w:val="en-GB"/>
        </w:rPr>
        <w:t xml:space="preserve"> </w:t>
      </w:r>
      <w:r w:rsidR="004E76A7" w:rsidRPr="004435DF">
        <w:rPr>
          <w:rFonts w:cs="Arial"/>
          <w:bCs/>
          <w:szCs w:val="22"/>
          <w:lang w:val="en-GB"/>
        </w:rPr>
        <w:t>M</w:t>
      </w:r>
      <w:r w:rsidR="004E76A7">
        <w:rPr>
          <w:rFonts w:cs="Arial"/>
          <w:bCs/>
          <w:szCs w:val="22"/>
          <w:lang w:val="en-GB"/>
        </w:rPr>
        <w:t xml:space="preserve">s Swanepoel </w:t>
      </w:r>
      <w:r w:rsidR="00041F3C" w:rsidRPr="00041F3C">
        <w:rPr>
          <w:rFonts w:cs="Arial"/>
          <w:bCs/>
          <w:szCs w:val="22"/>
          <w:lang w:val="en-GB"/>
        </w:rPr>
        <w:t xml:space="preserve">testified that the plaintiff appeared nervous but was fully aware of </w:t>
      </w:r>
      <w:r w:rsidR="005C22F6">
        <w:rPr>
          <w:rFonts w:cs="Arial"/>
          <w:bCs/>
          <w:szCs w:val="22"/>
          <w:lang w:val="en-GB"/>
        </w:rPr>
        <w:t>her surroundings</w:t>
      </w:r>
      <w:r w:rsidR="00041F3C">
        <w:rPr>
          <w:rFonts w:cs="Arial"/>
          <w:bCs/>
          <w:szCs w:val="22"/>
          <w:lang w:val="en-GB"/>
        </w:rPr>
        <w:t xml:space="preserve">, </w:t>
      </w:r>
      <w:r w:rsidR="00041F3C" w:rsidRPr="00041F3C">
        <w:rPr>
          <w:rFonts w:cs="Arial"/>
          <w:bCs/>
          <w:szCs w:val="22"/>
          <w:lang w:val="en-GB"/>
        </w:rPr>
        <w:t xml:space="preserve">and also </w:t>
      </w:r>
      <w:r w:rsidR="00C82F41">
        <w:rPr>
          <w:rFonts w:cs="Arial"/>
          <w:bCs/>
          <w:szCs w:val="22"/>
          <w:lang w:val="en-GB"/>
        </w:rPr>
        <w:t>reported</w:t>
      </w:r>
      <w:r w:rsidR="00041F3C" w:rsidRPr="00041F3C">
        <w:rPr>
          <w:rFonts w:cs="Arial"/>
          <w:bCs/>
          <w:szCs w:val="22"/>
          <w:lang w:val="en-GB"/>
        </w:rPr>
        <w:t xml:space="preserve"> that</w:t>
      </w:r>
      <w:r w:rsidR="00041F3C">
        <w:rPr>
          <w:rFonts w:cs="Arial"/>
          <w:bCs/>
          <w:szCs w:val="22"/>
          <w:lang w:val="en-GB"/>
        </w:rPr>
        <w:t xml:space="preserve"> </w:t>
      </w:r>
      <w:r w:rsidR="00041F3C" w:rsidRPr="00041F3C">
        <w:rPr>
          <w:rFonts w:cs="Arial"/>
          <w:bCs/>
          <w:szCs w:val="22"/>
          <w:lang w:val="en-GB"/>
        </w:rPr>
        <w:t>the plaintiff told her that she might have been stabbed by her husband</w:t>
      </w:r>
      <w:r w:rsidR="00041F3C">
        <w:rPr>
          <w:rFonts w:cs="Arial"/>
          <w:bCs/>
          <w:szCs w:val="22"/>
          <w:lang w:val="en-GB"/>
        </w:rPr>
        <w:t>.</w:t>
      </w:r>
    </w:p>
    <w:p w14:paraId="79E92AC7" w14:textId="36CE24DD" w:rsidR="00041F3C" w:rsidRPr="00041F3C" w:rsidRDefault="00164DEB" w:rsidP="00164DEB">
      <w:pPr>
        <w:widowControl w:val="0"/>
        <w:tabs>
          <w:tab w:val="left" w:pos="567"/>
        </w:tabs>
        <w:spacing w:before="480" w:after="480" w:line="360" w:lineRule="auto"/>
        <w:jc w:val="both"/>
        <w:rPr>
          <w:rFonts w:cs="Arial"/>
          <w:bCs/>
          <w:szCs w:val="22"/>
        </w:rPr>
      </w:pPr>
      <w:r w:rsidRPr="00041F3C">
        <w:rPr>
          <w:rFonts w:cs="Arial"/>
          <w:bCs/>
          <w:szCs w:val="22"/>
        </w:rPr>
        <w:t>[39]</w:t>
      </w:r>
      <w:r w:rsidRPr="00041F3C">
        <w:rPr>
          <w:rFonts w:cs="Arial"/>
          <w:bCs/>
          <w:szCs w:val="22"/>
        </w:rPr>
        <w:tab/>
      </w:r>
      <w:r w:rsidR="00565B8E">
        <w:rPr>
          <w:rFonts w:cs="Arial"/>
          <w:bCs/>
          <w:szCs w:val="22"/>
          <w:lang w:val="en-GB"/>
        </w:rPr>
        <w:t xml:space="preserve">Ms Swanepoel </w:t>
      </w:r>
      <w:r w:rsidR="00565B8E" w:rsidRPr="00565B8E">
        <w:rPr>
          <w:rFonts w:cs="Arial"/>
          <w:bCs/>
          <w:szCs w:val="22"/>
          <w:lang w:val="en-GB"/>
        </w:rPr>
        <w:t>also testified that the injuries sustained by the plaintiff</w:t>
      </w:r>
      <w:r w:rsidR="00565B8E">
        <w:rPr>
          <w:rFonts w:cs="Arial"/>
          <w:bCs/>
          <w:szCs w:val="22"/>
          <w:lang w:val="en-GB"/>
        </w:rPr>
        <w:t xml:space="preserve"> </w:t>
      </w:r>
      <w:r w:rsidR="00565B8E" w:rsidRPr="00565B8E">
        <w:rPr>
          <w:rFonts w:cs="Arial"/>
          <w:bCs/>
          <w:szCs w:val="22"/>
          <w:lang w:val="en-GB"/>
        </w:rPr>
        <w:t>w</w:t>
      </w:r>
      <w:r w:rsidR="00DF0E91">
        <w:rPr>
          <w:rFonts w:cs="Arial"/>
          <w:bCs/>
          <w:szCs w:val="22"/>
          <w:lang w:val="en-GB"/>
        </w:rPr>
        <w:t>ere</w:t>
      </w:r>
      <w:r w:rsidR="00565B8E" w:rsidRPr="00565B8E">
        <w:rPr>
          <w:rFonts w:cs="Arial"/>
          <w:bCs/>
          <w:szCs w:val="22"/>
          <w:lang w:val="en-GB"/>
        </w:rPr>
        <w:t xml:space="preserve"> consistent</w:t>
      </w:r>
      <w:r w:rsidR="00565B8E">
        <w:rPr>
          <w:rFonts w:cs="Arial"/>
          <w:bCs/>
          <w:szCs w:val="22"/>
          <w:lang w:val="en-GB"/>
        </w:rPr>
        <w:t xml:space="preserve"> </w:t>
      </w:r>
      <w:r w:rsidR="00565B8E" w:rsidRPr="00565B8E">
        <w:rPr>
          <w:rFonts w:cs="Arial"/>
          <w:bCs/>
          <w:szCs w:val="22"/>
          <w:lang w:val="en-GB"/>
        </w:rPr>
        <w:t xml:space="preserve">with injuries sustained by a patient in </w:t>
      </w:r>
      <w:r w:rsidR="00C32641">
        <w:rPr>
          <w:rFonts w:cs="Arial"/>
          <w:bCs/>
          <w:szCs w:val="22"/>
          <w:lang w:val="en-GB"/>
        </w:rPr>
        <w:t xml:space="preserve">a </w:t>
      </w:r>
      <w:r w:rsidR="00565B8E" w:rsidRPr="00565B8E">
        <w:rPr>
          <w:rFonts w:cs="Arial"/>
          <w:bCs/>
          <w:szCs w:val="22"/>
          <w:lang w:val="en-GB"/>
        </w:rPr>
        <w:t>motor vehicle accident when the dashboard underneath the steering wheel move</w:t>
      </w:r>
      <w:r w:rsidR="00851E9B">
        <w:rPr>
          <w:rFonts w:cs="Arial"/>
          <w:bCs/>
          <w:szCs w:val="22"/>
          <w:lang w:val="en-GB"/>
        </w:rPr>
        <w:t>s</w:t>
      </w:r>
      <w:r w:rsidR="00565B8E" w:rsidRPr="00565B8E">
        <w:rPr>
          <w:rFonts w:cs="Arial"/>
          <w:bCs/>
          <w:szCs w:val="22"/>
          <w:lang w:val="en-GB"/>
        </w:rPr>
        <w:t xml:space="preserve"> back</w:t>
      </w:r>
      <w:r w:rsidR="00565B8E">
        <w:rPr>
          <w:rFonts w:cs="Arial"/>
          <w:bCs/>
          <w:szCs w:val="22"/>
          <w:lang w:val="en-GB"/>
        </w:rPr>
        <w:t>wards</w:t>
      </w:r>
      <w:r w:rsidR="00565B8E" w:rsidRPr="00565B8E">
        <w:rPr>
          <w:rFonts w:cs="Arial"/>
          <w:bCs/>
          <w:szCs w:val="22"/>
          <w:lang w:val="en-GB"/>
        </w:rPr>
        <w:t xml:space="preserve"> on impact</w:t>
      </w:r>
      <w:r w:rsidR="00565B8E">
        <w:rPr>
          <w:rFonts w:cs="Arial"/>
          <w:bCs/>
          <w:szCs w:val="22"/>
          <w:lang w:val="en-GB"/>
        </w:rPr>
        <w:t>.</w:t>
      </w:r>
      <w:r w:rsidR="00C32641">
        <w:rPr>
          <w:rFonts w:cs="Arial"/>
          <w:bCs/>
          <w:szCs w:val="22"/>
          <w:lang w:val="en-GB"/>
        </w:rPr>
        <w:t xml:space="preserve"> </w:t>
      </w:r>
    </w:p>
    <w:p w14:paraId="6B342041" w14:textId="3984CD8B" w:rsidR="00FA68F6" w:rsidRPr="00FA68F6" w:rsidRDefault="00164DEB" w:rsidP="00164DEB">
      <w:pPr>
        <w:widowControl w:val="0"/>
        <w:tabs>
          <w:tab w:val="left" w:pos="567"/>
        </w:tabs>
        <w:spacing w:before="480" w:after="480" w:line="360" w:lineRule="auto"/>
        <w:jc w:val="both"/>
        <w:rPr>
          <w:rFonts w:cs="Arial"/>
          <w:bCs/>
          <w:szCs w:val="22"/>
        </w:rPr>
      </w:pPr>
      <w:r w:rsidRPr="00FA68F6">
        <w:rPr>
          <w:rFonts w:cs="Arial"/>
          <w:bCs/>
          <w:szCs w:val="22"/>
        </w:rPr>
        <w:t>[40]</w:t>
      </w:r>
      <w:r w:rsidRPr="00FA68F6">
        <w:rPr>
          <w:rFonts w:cs="Arial"/>
          <w:bCs/>
          <w:szCs w:val="22"/>
        </w:rPr>
        <w:tab/>
      </w:r>
      <w:r w:rsidR="00041F3C" w:rsidRPr="00041F3C">
        <w:rPr>
          <w:rFonts w:cs="Arial"/>
          <w:bCs/>
          <w:szCs w:val="22"/>
          <w:lang w:val="en-GB"/>
        </w:rPr>
        <w:t>The plaintiff called a second expert</w:t>
      </w:r>
      <w:r w:rsidR="00041F3C">
        <w:rPr>
          <w:rFonts w:cs="Arial"/>
          <w:bCs/>
          <w:szCs w:val="22"/>
          <w:lang w:val="en-GB"/>
        </w:rPr>
        <w:t xml:space="preserve">, Dr </w:t>
      </w:r>
      <w:r w:rsidR="00BF09DB">
        <w:rPr>
          <w:rFonts w:cs="Arial"/>
          <w:bCs/>
          <w:szCs w:val="22"/>
          <w:lang w:val="en-GB"/>
        </w:rPr>
        <w:t>Heynes</w:t>
      </w:r>
      <w:r w:rsidR="00041F3C">
        <w:rPr>
          <w:rFonts w:cs="Arial"/>
          <w:bCs/>
          <w:szCs w:val="22"/>
          <w:lang w:val="en-GB"/>
        </w:rPr>
        <w:t xml:space="preserve">. </w:t>
      </w:r>
      <w:r w:rsidR="00041F3C" w:rsidRPr="00041F3C">
        <w:rPr>
          <w:rFonts w:cs="Arial"/>
          <w:bCs/>
          <w:szCs w:val="22"/>
          <w:lang w:val="en-GB"/>
        </w:rPr>
        <w:t xml:space="preserve">He testified to </w:t>
      </w:r>
      <w:r w:rsidR="00041F3C" w:rsidRPr="00CE5E86">
        <w:rPr>
          <w:rFonts w:cs="Arial"/>
          <w:bCs/>
          <w:i/>
          <w:iCs/>
          <w:szCs w:val="22"/>
          <w:lang w:val="en-GB"/>
        </w:rPr>
        <w:t>quantum</w:t>
      </w:r>
      <w:r w:rsidR="00041F3C" w:rsidRPr="00041F3C">
        <w:rPr>
          <w:rFonts w:cs="Arial"/>
          <w:bCs/>
          <w:szCs w:val="22"/>
          <w:lang w:val="en-GB"/>
        </w:rPr>
        <w:t xml:space="preserve"> on the basis of facts placed before him by the plaintiff together with </w:t>
      </w:r>
      <w:r w:rsidR="00232DC1">
        <w:rPr>
          <w:rFonts w:cs="Arial"/>
          <w:bCs/>
          <w:szCs w:val="22"/>
          <w:lang w:val="en-GB"/>
        </w:rPr>
        <w:t xml:space="preserve">his </w:t>
      </w:r>
      <w:r w:rsidR="00041F3C" w:rsidRPr="00041F3C">
        <w:rPr>
          <w:rFonts w:cs="Arial"/>
          <w:bCs/>
          <w:szCs w:val="22"/>
          <w:lang w:val="en-GB"/>
        </w:rPr>
        <w:t xml:space="preserve">perusal of the hospital records and an examination conducted </w:t>
      </w:r>
      <w:r w:rsidR="00191027">
        <w:rPr>
          <w:rFonts w:cs="Arial"/>
          <w:bCs/>
          <w:szCs w:val="22"/>
          <w:lang w:val="en-GB"/>
        </w:rPr>
        <w:t>two</w:t>
      </w:r>
      <w:r w:rsidR="00041F3C" w:rsidRPr="00041F3C">
        <w:rPr>
          <w:rFonts w:cs="Arial"/>
          <w:bCs/>
          <w:szCs w:val="22"/>
          <w:lang w:val="en-GB"/>
        </w:rPr>
        <w:t xml:space="preserve"> years after the collision</w:t>
      </w:r>
      <w:r w:rsidR="00041F3C">
        <w:rPr>
          <w:rFonts w:cs="Arial"/>
          <w:bCs/>
          <w:szCs w:val="22"/>
          <w:lang w:val="en-GB"/>
        </w:rPr>
        <w:t>. His</w:t>
      </w:r>
      <w:r w:rsidR="00041F3C" w:rsidRPr="00041F3C">
        <w:rPr>
          <w:rFonts w:cs="Arial"/>
          <w:bCs/>
          <w:szCs w:val="22"/>
          <w:lang w:val="en-GB"/>
        </w:rPr>
        <w:t xml:space="preserve"> expert evidence was based on the premise</w:t>
      </w:r>
      <w:r w:rsidR="00FA68F6">
        <w:rPr>
          <w:rFonts w:cs="Arial"/>
          <w:bCs/>
          <w:szCs w:val="22"/>
          <w:lang w:val="en-GB"/>
        </w:rPr>
        <w:t>s</w:t>
      </w:r>
      <w:r w:rsidR="00041F3C" w:rsidRPr="00041F3C">
        <w:rPr>
          <w:rFonts w:cs="Arial"/>
          <w:bCs/>
          <w:szCs w:val="22"/>
          <w:lang w:val="en-GB"/>
        </w:rPr>
        <w:t xml:space="preserve"> that </w:t>
      </w:r>
    </w:p>
    <w:p w14:paraId="59F2EDB5" w14:textId="33D62637" w:rsidR="00FA68F6" w:rsidRPr="00FA68F6" w:rsidRDefault="00164DEB" w:rsidP="00164DEB">
      <w:pPr>
        <w:widowControl w:val="0"/>
        <w:tabs>
          <w:tab w:val="left" w:pos="1418"/>
        </w:tabs>
        <w:spacing w:before="480" w:after="480" w:line="360" w:lineRule="auto"/>
        <w:ind w:left="1418" w:hanging="851"/>
        <w:jc w:val="both"/>
        <w:rPr>
          <w:rFonts w:cs="Arial"/>
          <w:bCs/>
          <w:szCs w:val="22"/>
        </w:rPr>
      </w:pPr>
      <w:r w:rsidRPr="00FA68F6">
        <w:rPr>
          <w:rFonts w:cs="Arial"/>
          <w:bCs/>
          <w:szCs w:val="22"/>
        </w:rPr>
        <w:t>40.1</w:t>
      </w:r>
      <w:r w:rsidRPr="00FA68F6">
        <w:rPr>
          <w:rFonts w:cs="Arial"/>
          <w:bCs/>
          <w:szCs w:val="22"/>
        </w:rPr>
        <w:tab/>
      </w:r>
      <w:r w:rsidR="00041F3C" w:rsidRPr="00041F3C">
        <w:rPr>
          <w:rFonts w:cs="Arial"/>
          <w:bCs/>
          <w:szCs w:val="22"/>
          <w:lang w:val="en-GB"/>
        </w:rPr>
        <w:t>the plaintiff had been forcibly removed from the motor vehicle after the accident</w:t>
      </w:r>
      <w:r w:rsidR="00D440F4">
        <w:rPr>
          <w:rFonts w:cs="Arial"/>
          <w:bCs/>
          <w:szCs w:val="22"/>
          <w:lang w:val="en-GB"/>
        </w:rPr>
        <w:t>;</w:t>
      </w:r>
    </w:p>
    <w:p w14:paraId="371190A5" w14:textId="7167BD4D" w:rsidR="003D2099" w:rsidRPr="003D2099" w:rsidRDefault="00164DEB" w:rsidP="00164DEB">
      <w:pPr>
        <w:widowControl w:val="0"/>
        <w:tabs>
          <w:tab w:val="left" w:pos="1418"/>
        </w:tabs>
        <w:spacing w:before="480" w:after="480" w:line="360" w:lineRule="auto"/>
        <w:ind w:left="1418" w:hanging="851"/>
        <w:jc w:val="both"/>
        <w:rPr>
          <w:rFonts w:cs="Arial"/>
          <w:bCs/>
          <w:szCs w:val="22"/>
        </w:rPr>
      </w:pPr>
      <w:r w:rsidRPr="003D2099">
        <w:rPr>
          <w:rFonts w:cs="Arial"/>
          <w:bCs/>
          <w:szCs w:val="22"/>
        </w:rPr>
        <w:t>40.2</w:t>
      </w:r>
      <w:r w:rsidRPr="003D2099">
        <w:rPr>
          <w:rFonts w:cs="Arial"/>
          <w:bCs/>
          <w:szCs w:val="22"/>
        </w:rPr>
        <w:tab/>
      </w:r>
      <w:r w:rsidR="004C3BBC">
        <w:rPr>
          <w:rFonts w:cs="Arial"/>
          <w:bCs/>
          <w:szCs w:val="22"/>
        </w:rPr>
        <w:t xml:space="preserve">the plaintiff’s </w:t>
      </w:r>
      <w:r w:rsidR="003D2099">
        <w:rPr>
          <w:rFonts w:cs="Arial"/>
          <w:bCs/>
          <w:szCs w:val="22"/>
        </w:rPr>
        <w:t>knee had been fractured</w:t>
      </w:r>
      <w:r w:rsidR="00D440F4">
        <w:rPr>
          <w:rFonts w:cs="Arial"/>
          <w:bCs/>
          <w:szCs w:val="22"/>
        </w:rPr>
        <w:t>;</w:t>
      </w:r>
    </w:p>
    <w:p w14:paraId="337F40F4" w14:textId="51743024" w:rsidR="00FA68F6" w:rsidRPr="00FA68F6" w:rsidRDefault="00164DEB" w:rsidP="00164DEB">
      <w:pPr>
        <w:widowControl w:val="0"/>
        <w:tabs>
          <w:tab w:val="left" w:pos="1418"/>
        </w:tabs>
        <w:spacing w:before="480" w:after="480" w:line="360" w:lineRule="auto"/>
        <w:ind w:left="1418" w:hanging="851"/>
        <w:jc w:val="both"/>
        <w:rPr>
          <w:rFonts w:cs="Arial"/>
          <w:bCs/>
          <w:szCs w:val="22"/>
        </w:rPr>
      </w:pPr>
      <w:r w:rsidRPr="00FA68F6">
        <w:rPr>
          <w:rFonts w:cs="Arial"/>
          <w:bCs/>
          <w:szCs w:val="22"/>
        </w:rPr>
        <w:t>40.3</w:t>
      </w:r>
      <w:r w:rsidRPr="00FA68F6">
        <w:rPr>
          <w:rFonts w:cs="Arial"/>
          <w:bCs/>
          <w:szCs w:val="22"/>
        </w:rPr>
        <w:tab/>
      </w:r>
      <w:r w:rsidR="00D440F4">
        <w:rPr>
          <w:rFonts w:cs="Arial"/>
          <w:bCs/>
          <w:szCs w:val="22"/>
          <w:lang w:val="en-GB"/>
        </w:rPr>
        <w:t>t</w:t>
      </w:r>
      <w:r w:rsidR="004C3BBC">
        <w:rPr>
          <w:rFonts w:cs="Arial"/>
          <w:bCs/>
          <w:szCs w:val="22"/>
          <w:lang w:val="en-GB"/>
        </w:rPr>
        <w:t xml:space="preserve">he plaintiff was </w:t>
      </w:r>
      <w:r w:rsidR="00041F3C" w:rsidRPr="00041F3C">
        <w:rPr>
          <w:rFonts w:cs="Arial"/>
          <w:bCs/>
          <w:szCs w:val="22"/>
          <w:lang w:val="en-GB"/>
        </w:rPr>
        <w:t xml:space="preserve">forced to stand and </w:t>
      </w:r>
      <w:r w:rsidR="00DE413C">
        <w:rPr>
          <w:rFonts w:cs="Arial"/>
          <w:bCs/>
          <w:szCs w:val="22"/>
          <w:lang w:val="en-GB"/>
        </w:rPr>
        <w:t>walk</w:t>
      </w:r>
      <w:r w:rsidR="00041F3C" w:rsidRPr="00041F3C">
        <w:rPr>
          <w:rFonts w:cs="Arial"/>
          <w:bCs/>
          <w:szCs w:val="22"/>
          <w:lang w:val="en-GB"/>
        </w:rPr>
        <w:t xml:space="preserve"> on a freshly fractured knee</w:t>
      </w:r>
      <w:r w:rsidR="00D440F4">
        <w:rPr>
          <w:rFonts w:cs="Arial"/>
          <w:bCs/>
          <w:szCs w:val="22"/>
          <w:lang w:val="en-GB"/>
        </w:rPr>
        <w:t>;</w:t>
      </w:r>
      <w:r w:rsidR="00041F3C" w:rsidRPr="00041F3C">
        <w:rPr>
          <w:rFonts w:cs="Arial"/>
          <w:bCs/>
          <w:szCs w:val="22"/>
          <w:lang w:val="en-GB"/>
        </w:rPr>
        <w:t xml:space="preserve"> and </w:t>
      </w:r>
      <w:r w:rsidR="00D440F4">
        <w:rPr>
          <w:rFonts w:cs="Arial"/>
          <w:bCs/>
          <w:szCs w:val="22"/>
          <w:lang w:val="en-GB"/>
        </w:rPr>
        <w:t xml:space="preserve"> </w:t>
      </w:r>
      <w:r w:rsidR="00041F3C" w:rsidRPr="00041F3C">
        <w:rPr>
          <w:rFonts w:cs="Arial"/>
          <w:bCs/>
          <w:szCs w:val="22"/>
          <w:lang w:val="en-GB"/>
        </w:rPr>
        <w:t xml:space="preserve"> </w:t>
      </w:r>
    </w:p>
    <w:p w14:paraId="5780BA96" w14:textId="6F6359AD" w:rsidR="00291F3D" w:rsidRPr="00291F3D" w:rsidRDefault="00164DEB" w:rsidP="00164DEB">
      <w:pPr>
        <w:widowControl w:val="0"/>
        <w:tabs>
          <w:tab w:val="left" w:pos="1418"/>
        </w:tabs>
        <w:spacing w:before="480" w:after="480" w:line="360" w:lineRule="auto"/>
        <w:ind w:left="1418" w:hanging="851"/>
        <w:jc w:val="both"/>
        <w:rPr>
          <w:rFonts w:cs="Arial"/>
          <w:bCs/>
          <w:szCs w:val="22"/>
        </w:rPr>
      </w:pPr>
      <w:r w:rsidRPr="00291F3D">
        <w:rPr>
          <w:rFonts w:cs="Arial"/>
          <w:bCs/>
          <w:szCs w:val="22"/>
        </w:rPr>
        <w:lastRenderedPageBreak/>
        <w:t>40.4</w:t>
      </w:r>
      <w:r w:rsidRPr="00291F3D">
        <w:rPr>
          <w:rFonts w:cs="Arial"/>
          <w:bCs/>
          <w:szCs w:val="22"/>
        </w:rPr>
        <w:tab/>
      </w:r>
      <w:r w:rsidR="00D440F4">
        <w:rPr>
          <w:rFonts w:cs="Arial"/>
          <w:bCs/>
          <w:szCs w:val="22"/>
          <w:lang w:val="en-GB"/>
        </w:rPr>
        <w:t>t</w:t>
      </w:r>
      <w:r w:rsidR="00041F3C" w:rsidRPr="00041F3C">
        <w:rPr>
          <w:rFonts w:cs="Arial"/>
          <w:bCs/>
          <w:szCs w:val="22"/>
          <w:lang w:val="en-GB"/>
        </w:rPr>
        <w:t xml:space="preserve">he </w:t>
      </w:r>
      <w:r w:rsidR="00D440F4">
        <w:rPr>
          <w:rFonts w:cs="Arial"/>
          <w:bCs/>
          <w:szCs w:val="22"/>
          <w:lang w:val="en-GB"/>
        </w:rPr>
        <w:t xml:space="preserve">plaintiff </w:t>
      </w:r>
      <w:r w:rsidR="00041F3C" w:rsidRPr="00041F3C">
        <w:rPr>
          <w:rFonts w:cs="Arial"/>
          <w:bCs/>
          <w:szCs w:val="22"/>
          <w:lang w:val="en-GB"/>
        </w:rPr>
        <w:t xml:space="preserve">was refused </w:t>
      </w:r>
      <w:r w:rsidR="00DE413C">
        <w:rPr>
          <w:rFonts w:cs="Arial"/>
          <w:bCs/>
          <w:szCs w:val="22"/>
          <w:lang w:val="en-GB"/>
        </w:rPr>
        <w:t xml:space="preserve">timeous </w:t>
      </w:r>
      <w:r w:rsidR="00041F3C" w:rsidRPr="00041F3C">
        <w:rPr>
          <w:rFonts w:cs="Arial"/>
          <w:bCs/>
          <w:szCs w:val="22"/>
          <w:lang w:val="en-GB"/>
        </w:rPr>
        <w:t>medical attention</w:t>
      </w:r>
      <w:r w:rsidR="007D53E1">
        <w:rPr>
          <w:rFonts w:cs="Arial"/>
          <w:bCs/>
          <w:szCs w:val="22"/>
          <w:lang w:val="en-GB"/>
        </w:rPr>
        <w:t>.</w:t>
      </w:r>
    </w:p>
    <w:p w14:paraId="75038ABA" w14:textId="18CF9A68" w:rsidR="00DD29B5" w:rsidRPr="006E7260" w:rsidRDefault="00164DEB" w:rsidP="00164DEB">
      <w:pPr>
        <w:widowControl w:val="0"/>
        <w:tabs>
          <w:tab w:val="left" w:pos="567"/>
        </w:tabs>
        <w:spacing w:before="480" w:after="480" w:line="360" w:lineRule="auto"/>
        <w:jc w:val="both"/>
        <w:rPr>
          <w:rFonts w:cs="Arial"/>
          <w:bCs/>
          <w:szCs w:val="22"/>
        </w:rPr>
      </w:pPr>
      <w:r w:rsidRPr="006E7260">
        <w:rPr>
          <w:rFonts w:cs="Arial"/>
          <w:bCs/>
          <w:szCs w:val="22"/>
        </w:rPr>
        <w:t>[41]</w:t>
      </w:r>
      <w:r w:rsidRPr="006E7260">
        <w:rPr>
          <w:rFonts w:cs="Arial"/>
          <w:bCs/>
          <w:szCs w:val="22"/>
        </w:rPr>
        <w:tab/>
      </w:r>
      <w:r w:rsidR="00F27C44">
        <w:rPr>
          <w:rFonts w:cs="Arial"/>
          <w:bCs/>
          <w:szCs w:val="22"/>
          <w:lang w:val="en-GB"/>
        </w:rPr>
        <w:t xml:space="preserve">Dr Heynes’ </w:t>
      </w:r>
      <w:r w:rsidR="00291F3D">
        <w:rPr>
          <w:rFonts w:cs="Arial"/>
          <w:bCs/>
          <w:szCs w:val="22"/>
          <w:lang w:val="en-GB"/>
        </w:rPr>
        <w:t>assumptions of fact are contradicted by the evidence of Mr Ngubeni and no averments of a knee fracture were made in the particulars of claim.</w:t>
      </w:r>
    </w:p>
    <w:p w14:paraId="6F5F07FB" w14:textId="77777777" w:rsidR="001F64C2" w:rsidRDefault="001F64C2" w:rsidP="00DD29B5">
      <w:pPr>
        <w:widowControl w:val="0"/>
        <w:spacing w:before="480" w:after="480" w:line="360" w:lineRule="auto"/>
        <w:jc w:val="both"/>
        <w:rPr>
          <w:rFonts w:cs="Arial"/>
          <w:bCs/>
          <w:szCs w:val="22"/>
          <w:u w:val="single"/>
        </w:rPr>
      </w:pPr>
    </w:p>
    <w:p w14:paraId="3EDD27D1" w14:textId="569D6601" w:rsidR="00DD29B5" w:rsidRPr="00DD29B5" w:rsidRDefault="00DD29B5" w:rsidP="00DD29B5">
      <w:pPr>
        <w:widowControl w:val="0"/>
        <w:spacing w:before="480" w:after="480" w:line="360" w:lineRule="auto"/>
        <w:jc w:val="both"/>
        <w:rPr>
          <w:rFonts w:cs="Arial"/>
          <w:bCs/>
          <w:szCs w:val="22"/>
          <w:u w:val="single"/>
        </w:rPr>
      </w:pPr>
      <w:r w:rsidRPr="00DD29B5">
        <w:rPr>
          <w:rFonts w:cs="Arial"/>
          <w:bCs/>
          <w:szCs w:val="22"/>
          <w:u w:val="single"/>
        </w:rPr>
        <w:t>The jurisdictional requirements</w:t>
      </w:r>
    </w:p>
    <w:p w14:paraId="3207C921" w14:textId="278E4A92" w:rsidR="00896A54" w:rsidRPr="00295FA0" w:rsidRDefault="00164DEB" w:rsidP="00164DEB">
      <w:pPr>
        <w:widowControl w:val="0"/>
        <w:tabs>
          <w:tab w:val="left" w:pos="567"/>
        </w:tabs>
        <w:spacing w:before="480" w:after="480" w:line="360" w:lineRule="auto"/>
        <w:jc w:val="both"/>
        <w:rPr>
          <w:rFonts w:cs="Arial"/>
          <w:bCs/>
          <w:szCs w:val="22"/>
        </w:rPr>
      </w:pPr>
      <w:r w:rsidRPr="00295FA0">
        <w:rPr>
          <w:rFonts w:cs="Arial"/>
          <w:bCs/>
          <w:szCs w:val="22"/>
        </w:rPr>
        <w:t>[42]</w:t>
      </w:r>
      <w:r w:rsidRPr="00295FA0">
        <w:rPr>
          <w:rFonts w:cs="Arial"/>
          <w:bCs/>
          <w:szCs w:val="22"/>
        </w:rPr>
        <w:tab/>
      </w:r>
      <w:r w:rsidR="00896A54">
        <w:rPr>
          <w:rFonts w:cs="Arial"/>
          <w:bCs/>
          <w:szCs w:val="22"/>
        </w:rPr>
        <w:t xml:space="preserve">The jurisdictional </w:t>
      </w:r>
      <w:r w:rsidR="00DD29B5">
        <w:rPr>
          <w:rFonts w:cs="Arial"/>
          <w:bCs/>
          <w:szCs w:val="22"/>
        </w:rPr>
        <w:t>requirements</w:t>
      </w:r>
      <w:r w:rsidR="00896A54">
        <w:rPr>
          <w:rFonts w:cs="Arial"/>
          <w:bCs/>
          <w:szCs w:val="22"/>
        </w:rPr>
        <w:t xml:space="preserve"> for an arrest on reasonable suspicion </w:t>
      </w:r>
      <w:r w:rsidR="00DD29B5">
        <w:rPr>
          <w:lang w:eastAsia="en-ZA"/>
        </w:rPr>
        <w:t>in the context of section 40(1)(b) of the Criminal Procedure Act</w:t>
      </w:r>
      <w:r w:rsidR="00DD29B5">
        <w:rPr>
          <w:rFonts w:cs="Arial"/>
          <w:bCs/>
          <w:szCs w:val="22"/>
        </w:rPr>
        <w:t xml:space="preserve"> </w:t>
      </w:r>
      <w:r w:rsidR="00896A54">
        <w:rPr>
          <w:rFonts w:cs="Arial"/>
          <w:bCs/>
          <w:szCs w:val="22"/>
        </w:rPr>
        <w:t xml:space="preserve">were set out in </w:t>
      </w:r>
      <w:r w:rsidR="00896A54" w:rsidRPr="002D582B">
        <w:rPr>
          <w:i/>
          <w:iCs/>
          <w:lang w:eastAsia="en-ZA"/>
        </w:rPr>
        <w:t>Minister of Safety and Security v Sekhoto and another</w:t>
      </w:r>
      <w:r w:rsidR="00896A54">
        <w:rPr>
          <w:rStyle w:val="FootnoteReference"/>
          <w:lang w:eastAsia="en-ZA"/>
        </w:rPr>
        <w:footnoteReference w:id="2"/>
      </w:r>
      <w:r w:rsidR="00896A54">
        <w:rPr>
          <w:lang w:eastAsia="en-ZA"/>
        </w:rPr>
        <w:t>:</w:t>
      </w:r>
    </w:p>
    <w:p w14:paraId="6FBBC908" w14:textId="5C00D8E9" w:rsidR="00896A54" w:rsidRPr="00295FA0" w:rsidRDefault="00164DEB" w:rsidP="00164DEB">
      <w:pPr>
        <w:widowControl w:val="0"/>
        <w:tabs>
          <w:tab w:val="left" w:pos="1418"/>
        </w:tabs>
        <w:spacing w:before="480" w:after="480" w:line="360" w:lineRule="auto"/>
        <w:ind w:left="1418" w:hanging="851"/>
        <w:jc w:val="both"/>
        <w:rPr>
          <w:rFonts w:cs="Arial"/>
          <w:bCs/>
          <w:szCs w:val="22"/>
        </w:rPr>
      </w:pPr>
      <w:r w:rsidRPr="00295FA0">
        <w:rPr>
          <w:rFonts w:cs="Arial"/>
          <w:bCs/>
          <w:szCs w:val="22"/>
        </w:rPr>
        <w:t>42.1</w:t>
      </w:r>
      <w:r w:rsidRPr="00295FA0">
        <w:rPr>
          <w:rFonts w:cs="Arial"/>
          <w:bCs/>
          <w:szCs w:val="22"/>
        </w:rPr>
        <w:tab/>
      </w:r>
      <w:r w:rsidR="00896A54">
        <w:rPr>
          <w:lang w:eastAsia="en-ZA"/>
        </w:rPr>
        <w:t>The arresting officer must be a peace officer, such as a police officer;</w:t>
      </w:r>
    </w:p>
    <w:p w14:paraId="121C3424" w14:textId="7A063A8B" w:rsidR="00896A54" w:rsidRDefault="00164DEB" w:rsidP="00164DEB">
      <w:pPr>
        <w:widowControl w:val="0"/>
        <w:tabs>
          <w:tab w:val="left" w:pos="1418"/>
        </w:tabs>
        <w:spacing w:before="480" w:after="480" w:line="360" w:lineRule="auto"/>
        <w:ind w:left="1418" w:hanging="851"/>
        <w:jc w:val="both"/>
        <w:rPr>
          <w:rFonts w:cs="Arial"/>
          <w:bCs/>
          <w:szCs w:val="22"/>
        </w:rPr>
      </w:pPr>
      <w:r>
        <w:rPr>
          <w:rFonts w:cs="Arial"/>
          <w:bCs/>
          <w:szCs w:val="22"/>
        </w:rPr>
        <w:t>42.2</w:t>
      </w:r>
      <w:r>
        <w:rPr>
          <w:rFonts w:cs="Arial"/>
          <w:bCs/>
          <w:szCs w:val="22"/>
        </w:rPr>
        <w:tab/>
      </w:r>
      <w:r w:rsidR="00896A54">
        <w:rPr>
          <w:lang w:eastAsia="en-ZA"/>
        </w:rPr>
        <w:t>The arresting officer must entertain a reasonable suspicion that the arrestee committed an offence referred to in Schedule 1 of  the Criminal Procedure Act</w:t>
      </w:r>
      <w:r w:rsidR="005D41C3">
        <w:rPr>
          <w:lang w:eastAsia="en-ZA"/>
        </w:rPr>
        <w:t>.</w:t>
      </w:r>
    </w:p>
    <w:p w14:paraId="5F0902D9" w14:textId="6AC74746" w:rsidR="00896A54" w:rsidRPr="00354197" w:rsidRDefault="00164DEB" w:rsidP="00164DEB">
      <w:pPr>
        <w:widowControl w:val="0"/>
        <w:tabs>
          <w:tab w:val="left" w:pos="567"/>
        </w:tabs>
        <w:spacing w:before="480" w:after="480" w:line="360" w:lineRule="auto"/>
        <w:jc w:val="both"/>
        <w:rPr>
          <w:rFonts w:cs="Arial"/>
          <w:bCs/>
          <w:szCs w:val="22"/>
        </w:rPr>
      </w:pPr>
      <w:r w:rsidRPr="00354197">
        <w:rPr>
          <w:rFonts w:cs="Arial"/>
          <w:bCs/>
          <w:szCs w:val="22"/>
        </w:rPr>
        <w:t>[43]</w:t>
      </w:r>
      <w:r w:rsidRPr="00354197">
        <w:rPr>
          <w:rFonts w:cs="Arial"/>
          <w:bCs/>
          <w:szCs w:val="22"/>
        </w:rPr>
        <w:tab/>
      </w:r>
      <w:r w:rsidR="00896A54">
        <w:rPr>
          <w:rFonts w:cs="Arial"/>
          <w:bCs/>
          <w:szCs w:val="22"/>
        </w:rPr>
        <w:t>Harms DP quoted</w:t>
      </w:r>
      <w:r w:rsidR="00896A54">
        <w:rPr>
          <w:rStyle w:val="FootnoteReference"/>
          <w:rFonts w:cs="Arial"/>
          <w:bCs/>
          <w:szCs w:val="22"/>
        </w:rPr>
        <w:footnoteReference w:id="3"/>
      </w:r>
      <w:r w:rsidR="00896A54">
        <w:rPr>
          <w:rFonts w:cs="Arial"/>
          <w:bCs/>
          <w:szCs w:val="22"/>
        </w:rPr>
        <w:t xml:space="preserve"> with approval </w:t>
      </w:r>
      <w:r w:rsidR="00F35DBF">
        <w:rPr>
          <w:rFonts w:cs="Arial"/>
          <w:bCs/>
          <w:szCs w:val="22"/>
        </w:rPr>
        <w:t xml:space="preserve">from </w:t>
      </w:r>
      <w:r w:rsidR="00896A54">
        <w:rPr>
          <w:rFonts w:cs="Arial"/>
          <w:bCs/>
          <w:szCs w:val="22"/>
        </w:rPr>
        <w:t xml:space="preserve">the judgment of Innes ACJ in </w:t>
      </w:r>
      <w:r w:rsidR="00896A54" w:rsidRPr="0079304B">
        <w:rPr>
          <w:i/>
          <w:iCs/>
        </w:rPr>
        <w:t>Shidiack v Union Government (Minister of the Interior)</w:t>
      </w:r>
      <w:r w:rsidR="00896A54" w:rsidRPr="00354197">
        <w:t>:</w:t>
      </w:r>
      <w:r w:rsidR="00896A54">
        <w:rPr>
          <w:rStyle w:val="FootnoteReference"/>
        </w:rPr>
        <w:footnoteReference w:id="4"/>
      </w:r>
    </w:p>
    <w:p w14:paraId="77BF1A64" w14:textId="77777777" w:rsidR="00896A54" w:rsidRPr="00555A4B" w:rsidRDefault="00896A54" w:rsidP="00896A54">
      <w:pPr>
        <w:widowControl w:val="0"/>
        <w:spacing w:before="480" w:after="480" w:line="360" w:lineRule="auto"/>
        <w:ind w:left="720"/>
        <w:jc w:val="both"/>
        <w:rPr>
          <w:rFonts w:cs="Arial"/>
          <w:bCs/>
          <w:szCs w:val="22"/>
        </w:rPr>
      </w:pPr>
      <w:r w:rsidRPr="007E0533">
        <w:rPr>
          <w:rFonts w:cs="Arial"/>
          <w:i/>
          <w:iCs/>
          <w:szCs w:val="22"/>
        </w:rPr>
        <w:t>“Now it is settled law that where a matter is left to the discretion or the determination of a public officer, and where his discretion has been bona fide exercised or his judgment bona fide expressed, the Court will not interfere with the result. Not being a judicial functionary no appeal or review in the ordinary sense would lie; and if he has duly and honestly applied himself to the question which has been left to his discretion, it is impossible for a Court of Law either to make him change his mind or to substitute its conclusion for his own. This doctrine was recognised in Moll v Civil Commissioner, Paarl (14 S.C., at p. 468); it was acted upon in Judes v Registrar of Mining Rights (1907, T.S., p. 1046); and it was expressly affirmed by this Court in Nathalia v Immigration Officer (</w:t>
      </w:r>
      <w:hyperlink r:id="rId12" w:history="1">
        <w:r w:rsidRPr="007E0533">
          <w:rPr>
            <w:rStyle w:val="Hyperlink"/>
            <w:rFonts w:cs="Arial"/>
            <w:i/>
            <w:iCs/>
            <w:color w:val="000000" w:themeColor="text1"/>
            <w:szCs w:val="22"/>
            <w:u w:val="none"/>
          </w:rPr>
          <w:t>1912 AD 23</w:t>
        </w:r>
      </w:hyperlink>
      <w:r w:rsidRPr="007E0533">
        <w:rPr>
          <w:rFonts w:cs="Arial"/>
          <w:i/>
          <w:iCs/>
          <w:szCs w:val="22"/>
        </w:rPr>
        <w:t xml:space="preserve">). </w:t>
      </w:r>
      <w:r w:rsidRPr="007E0533">
        <w:rPr>
          <w:rFonts w:cs="Arial"/>
          <w:i/>
          <w:iCs/>
          <w:szCs w:val="22"/>
        </w:rPr>
        <w:lastRenderedPageBreak/>
        <w:t>There are circumstances in which interference would be possible and right. If for instance such an officer had acted mala fide or from ulterior and improper motives, if he had not applied his mind to the matter or exercised his discretion at all, or if he had disregarded the express provisions of a statute - in such cases the Court might grant relief. But it would be unable to interfere with a due and honest exercise of discretion, even if it considered the decision inequitable or wrong.”</w:t>
      </w:r>
    </w:p>
    <w:p w14:paraId="79646D2E" w14:textId="63631270" w:rsidR="00896A54" w:rsidRPr="00295FA0" w:rsidRDefault="00164DEB" w:rsidP="00164DEB">
      <w:pPr>
        <w:widowControl w:val="0"/>
        <w:tabs>
          <w:tab w:val="left" w:pos="567"/>
        </w:tabs>
        <w:spacing w:before="480" w:after="480" w:line="360" w:lineRule="auto"/>
        <w:jc w:val="both"/>
        <w:rPr>
          <w:rFonts w:cs="Arial"/>
          <w:bCs/>
          <w:szCs w:val="22"/>
        </w:rPr>
      </w:pPr>
      <w:r w:rsidRPr="00295FA0">
        <w:rPr>
          <w:rFonts w:cs="Arial"/>
          <w:bCs/>
          <w:szCs w:val="22"/>
        </w:rPr>
        <w:t>[44]</w:t>
      </w:r>
      <w:r w:rsidRPr="00295FA0">
        <w:rPr>
          <w:rFonts w:cs="Arial"/>
          <w:bCs/>
          <w:szCs w:val="22"/>
        </w:rPr>
        <w:tab/>
      </w:r>
      <w:r w:rsidR="00896A54" w:rsidRPr="00295FA0">
        <w:rPr>
          <w:rFonts w:cs="Arial"/>
          <w:bCs/>
          <w:szCs w:val="22"/>
        </w:rPr>
        <w:t xml:space="preserve">Similarly, in </w:t>
      </w:r>
      <w:r w:rsidR="00896A54" w:rsidRPr="00295FA0">
        <w:rPr>
          <w:i/>
          <w:iCs/>
          <w:szCs w:val="22"/>
        </w:rPr>
        <w:t>Duncan v Minister of Law and Order</w:t>
      </w:r>
      <w:r w:rsidR="00896A54" w:rsidRPr="00295FA0">
        <w:rPr>
          <w:rStyle w:val="FootnoteReference"/>
          <w:i/>
          <w:iCs/>
          <w:szCs w:val="22"/>
        </w:rPr>
        <w:footnoteReference w:id="5"/>
      </w:r>
      <w:r w:rsidR="00896A54" w:rsidRPr="00295FA0">
        <w:rPr>
          <w:szCs w:val="22"/>
        </w:rPr>
        <w:t xml:space="preserve"> HJO van Heerden JA said:</w:t>
      </w:r>
    </w:p>
    <w:p w14:paraId="1CBD6B7C" w14:textId="3FFEF396" w:rsidR="00896A54" w:rsidRPr="00295FA0" w:rsidRDefault="00896A54" w:rsidP="00896A54">
      <w:pPr>
        <w:widowControl w:val="0"/>
        <w:spacing w:before="480" w:after="480" w:line="360" w:lineRule="auto"/>
        <w:ind w:left="720"/>
        <w:jc w:val="both"/>
        <w:rPr>
          <w:rFonts w:cs="Arial"/>
          <w:bCs/>
          <w:i/>
          <w:iCs/>
          <w:szCs w:val="22"/>
        </w:rPr>
      </w:pPr>
      <w:r w:rsidRPr="00295FA0">
        <w:rPr>
          <w:rFonts w:cs="Arial"/>
          <w:i/>
          <w:iCs/>
          <w:color w:val="000000"/>
          <w:szCs w:val="22"/>
          <w:shd w:val="clear" w:color="auto" w:fill="FFFFFF"/>
        </w:rPr>
        <w:t>“If the jurisdictional requirements are satisfied, the peace officer may invoke the power conferred by the subsection, ie, he may arrest the suspect. In other words, he then has a discretion as to whether or not to exercise that power (cf Holgate-Mohammed v Duke [1984] 1 All ER 1054 (HL) at 1057). No doubt the discretion must be properly exercised. But the grounds on which the exercise of such a discretion can be questioned are narrowly circumscribed.”</w:t>
      </w:r>
    </w:p>
    <w:p w14:paraId="29D12B92" w14:textId="0531D272" w:rsidR="00896A54" w:rsidRDefault="00164DEB" w:rsidP="00164DEB">
      <w:pPr>
        <w:widowControl w:val="0"/>
        <w:tabs>
          <w:tab w:val="left" w:pos="567"/>
        </w:tabs>
        <w:spacing w:before="480" w:after="480" w:line="360" w:lineRule="auto"/>
        <w:jc w:val="both"/>
        <w:rPr>
          <w:rFonts w:cs="Arial"/>
          <w:bCs/>
          <w:szCs w:val="22"/>
        </w:rPr>
      </w:pPr>
      <w:r>
        <w:rPr>
          <w:rFonts w:cs="Arial"/>
          <w:bCs/>
          <w:szCs w:val="22"/>
        </w:rPr>
        <w:t>[45]</w:t>
      </w:r>
      <w:r>
        <w:rPr>
          <w:rFonts w:cs="Arial"/>
          <w:bCs/>
          <w:szCs w:val="22"/>
        </w:rPr>
        <w:tab/>
      </w:r>
      <w:r w:rsidR="00896A54">
        <w:rPr>
          <w:rFonts w:cs="Arial"/>
          <w:bCs/>
          <w:szCs w:val="22"/>
        </w:rPr>
        <w:t xml:space="preserve">In the Constitutional era the exercise of a discretion must also be rational. Chaskelson P said in </w:t>
      </w:r>
      <w:r w:rsidR="00896A54" w:rsidRPr="00674933">
        <w:rPr>
          <w:i/>
          <w:iCs/>
        </w:rPr>
        <w:t>Pharmaceutical Manufacturers Association of SA: In Re Ex Parte Application of President of the RSA</w:t>
      </w:r>
      <w:r w:rsidR="00896A54">
        <w:rPr>
          <w:rFonts w:cs="Arial"/>
          <w:bCs/>
          <w:szCs w:val="22"/>
        </w:rPr>
        <w:t>:</w:t>
      </w:r>
      <w:r w:rsidR="00896A54">
        <w:rPr>
          <w:rStyle w:val="FootnoteReference"/>
          <w:rFonts w:cs="Arial"/>
          <w:bCs/>
          <w:szCs w:val="22"/>
        </w:rPr>
        <w:footnoteReference w:id="6"/>
      </w:r>
    </w:p>
    <w:p w14:paraId="58814A5E" w14:textId="77777777" w:rsidR="00896A54" w:rsidRPr="00674933" w:rsidRDefault="00896A54" w:rsidP="00896A54">
      <w:pPr>
        <w:pStyle w:val="q-normal"/>
        <w:shd w:val="clear" w:color="auto" w:fill="FFFFFF"/>
        <w:spacing w:before="120" w:beforeAutospacing="0" w:after="0" w:afterAutospacing="0" w:line="360" w:lineRule="auto"/>
        <w:ind w:left="720"/>
        <w:jc w:val="both"/>
        <w:rPr>
          <w:rFonts w:ascii="Arial" w:hAnsi="Arial" w:cs="Arial"/>
          <w:i/>
          <w:iCs/>
          <w:color w:val="000000"/>
          <w:sz w:val="22"/>
          <w:szCs w:val="22"/>
        </w:rPr>
      </w:pPr>
      <w:r>
        <w:rPr>
          <w:rFonts w:ascii="Arial" w:hAnsi="Arial" w:cs="Arial"/>
          <w:i/>
          <w:iCs/>
          <w:color w:val="000000"/>
          <w:sz w:val="22"/>
          <w:szCs w:val="22"/>
        </w:rPr>
        <w:t>“</w:t>
      </w:r>
      <w:r w:rsidRPr="00674933">
        <w:rPr>
          <w:rFonts w:ascii="Arial" w:hAnsi="Arial" w:cs="Arial"/>
          <w:i/>
          <w:iCs/>
          <w:color w:val="000000"/>
          <w:sz w:val="22"/>
          <w:szCs w:val="22"/>
        </w:rPr>
        <w:t>It is a requirement of the rule of</w:t>
      </w:r>
      <w:r>
        <w:rPr>
          <w:rFonts w:ascii="Arial" w:hAnsi="Arial" w:cs="Arial"/>
          <w:i/>
          <w:iCs/>
          <w:color w:val="000000"/>
          <w:sz w:val="22"/>
          <w:szCs w:val="22"/>
        </w:rPr>
        <w:t xml:space="preserve"> law t</w:t>
      </w:r>
      <w:r w:rsidRPr="00674933">
        <w:rPr>
          <w:rFonts w:ascii="Arial" w:hAnsi="Arial" w:cs="Arial"/>
          <w:i/>
          <w:iCs/>
          <w:color w:val="000000"/>
          <w:sz w:val="22"/>
          <w:szCs w:val="22"/>
        </w:rPr>
        <w:t>hat the exercise of public power by the Executive and other functionaries should not be arbitrary. Decisions must be rationally related to the purpose for which the power was given, otherwise they are in effect arbitrary and inconsistent with this requirement. It follows that in</w:t>
      </w:r>
      <w:r>
        <w:rPr>
          <w:rFonts w:ascii="Arial" w:hAnsi="Arial" w:cs="Arial"/>
          <w:i/>
          <w:iCs/>
          <w:color w:val="000000"/>
          <w:sz w:val="22"/>
          <w:szCs w:val="22"/>
        </w:rPr>
        <w:t xml:space="preserve"> order </w:t>
      </w:r>
      <w:r w:rsidRPr="00674933">
        <w:rPr>
          <w:rFonts w:ascii="Arial" w:hAnsi="Arial" w:cs="Arial"/>
          <w:i/>
          <w:iCs/>
          <w:color w:val="000000"/>
          <w:sz w:val="22"/>
          <w:szCs w:val="22"/>
        </w:rPr>
        <w:t>to pass constitutional scrutiny the exercise of public power by the Executive and other functionaries must, at least, comply with this requirement. If it does not, it falls short of the standards demanded by our Constitution for such action.</w:t>
      </w:r>
    </w:p>
    <w:p w14:paraId="730ED92E" w14:textId="77777777" w:rsidR="00896A54" w:rsidRPr="00674933" w:rsidRDefault="00896A54" w:rsidP="00896A54">
      <w:pPr>
        <w:pStyle w:val="q-normal"/>
        <w:shd w:val="clear" w:color="auto" w:fill="FFFFFF"/>
        <w:spacing w:before="120" w:beforeAutospacing="0" w:after="0" w:afterAutospacing="0" w:line="360" w:lineRule="auto"/>
        <w:ind w:left="720"/>
        <w:jc w:val="both"/>
        <w:rPr>
          <w:rFonts w:ascii="Arial" w:hAnsi="Arial" w:cs="Arial"/>
          <w:i/>
          <w:iCs/>
          <w:color w:val="000000"/>
          <w:sz w:val="22"/>
          <w:szCs w:val="22"/>
        </w:rPr>
      </w:pPr>
      <w:r w:rsidRPr="00674933">
        <w:rPr>
          <w:rFonts w:ascii="Arial" w:hAnsi="Arial" w:cs="Arial"/>
          <w:i/>
          <w:iCs/>
          <w:color w:val="000000"/>
          <w:sz w:val="22"/>
          <w:szCs w:val="22"/>
        </w:rPr>
        <w:t xml:space="preserve">The question whether a decision is rationally related to the purpose for which the power was given calls for an objective enquiry. Otherwise a decision that, viewed objectively, is in fact irrational, might pass muster simply because the person who took it mistakenly and in good faith believed it to be rational. Such a conclusion </w:t>
      </w:r>
      <w:r w:rsidRPr="00674933">
        <w:rPr>
          <w:rFonts w:ascii="Arial" w:hAnsi="Arial" w:cs="Arial"/>
          <w:i/>
          <w:iCs/>
          <w:color w:val="000000"/>
          <w:sz w:val="22"/>
          <w:szCs w:val="22"/>
        </w:rPr>
        <w:lastRenderedPageBreak/>
        <w:t>would place form above substance, and undermine an important constitutional principle.”</w:t>
      </w:r>
    </w:p>
    <w:p w14:paraId="383916A3" w14:textId="1338CD8A" w:rsidR="00C53A96" w:rsidRPr="00C53A96" w:rsidRDefault="00164DEB" w:rsidP="00164DEB">
      <w:pPr>
        <w:widowControl w:val="0"/>
        <w:tabs>
          <w:tab w:val="left" w:pos="567"/>
        </w:tabs>
        <w:spacing w:before="480" w:after="480" w:line="360" w:lineRule="auto"/>
        <w:jc w:val="both"/>
        <w:rPr>
          <w:rFonts w:cs="Arial"/>
          <w:bCs/>
          <w:szCs w:val="22"/>
        </w:rPr>
      </w:pPr>
      <w:r w:rsidRPr="00C53A96">
        <w:rPr>
          <w:rFonts w:cs="Arial"/>
          <w:bCs/>
          <w:szCs w:val="22"/>
        </w:rPr>
        <w:t>[46]</w:t>
      </w:r>
      <w:r w:rsidRPr="00C53A96">
        <w:rPr>
          <w:rFonts w:cs="Arial"/>
          <w:bCs/>
          <w:szCs w:val="22"/>
        </w:rPr>
        <w:tab/>
      </w:r>
      <w:r w:rsidR="00532C88" w:rsidRPr="00532C88">
        <w:rPr>
          <w:rFonts w:cs="Arial"/>
          <w:bCs/>
          <w:szCs w:val="22"/>
          <w:lang w:val="en-GB"/>
        </w:rPr>
        <w:t>The police officers acted in terms of</w:t>
      </w:r>
      <w:r w:rsidR="00C53A96">
        <w:rPr>
          <w:rFonts w:cs="Arial"/>
          <w:bCs/>
          <w:szCs w:val="22"/>
          <w:lang w:val="en-GB"/>
        </w:rPr>
        <w:t xml:space="preserve"> </w:t>
      </w:r>
      <w:r w:rsidR="00532C88" w:rsidRPr="00BC0020">
        <w:rPr>
          <w:rFonts w:cs="Arial"/>
          <w:bCs/>
          <w:szCs w:val="22"/>
          <w:lang w:val="en-GB"/>
        </w:rPr>
        <w:t>section</w:t>
      </w:r>
      <w:r w:rsidR="00E14B3F">
        <w:rPr>
          <w:rFonts w:cs="Arial"/>
          <w:bCs/>
          <w:szCs w:val="22"/>
          <w:lang w:val="en-GB"/>
        </w:rPr>
        <w:t>s</w:t>
      </w:r>
      <w:r w:rsidR="00532C88" w:rsidRPr="00BC0020">
        <w:rPr>
          <w:rFonts w:cs="Arial"/>
          <w:bCs/>
          <w:szCs w:val="22"/>
          <w:lang w:val="en-GB"/>
        </w:rPr>
        <w:t xml:space="preserve"> 40</w:t>
      </w:r>
      <w:r w:rsidR="00532C88">
        <w:rPr>
          <w:rFonts w:cs="Arial"/>
          <w:bCs/>
          <w:szCs w:val="22"/>
          <w:lang w:val="en-GB"/>
        </w:rPr>
        <w:t xml:space="preserve">(1)(a) and/or 40(1)(b) of the Criminal Procedure Act 51 of 1977 read with section 63, and 65(1) and 65(2) of the Road Traffic Act 93 of 1996. </w:t>
      </w:r>
      <w:r w:rsidR="00C53A96" w:rsidRPr="00C53A96">
        <w:rPr>
          <w:rFonts w:cs="Arial"/>
          <w:bCs/>
          <w:szCs w:val="22"/>
          <w:lang w:val="en-GB"/>
        </w:rPr>
        <w:t>Section 40</w:t>
      </w:r>
      <w:r w:rsidR="00C53A96">
        <w:rPr>
          <w:rFonts w:cs="Arial"/>
          <w:bCs/>
          <w:szCs w:val="22"/>
          <w:lang w:val="en-GB"/>
        </w:rPr>
        <w:t>(1)(a) and (b)</w:t>
      </w:r>
      <w:r w:rsidR="00C53A96" w:rsidRPr="00C53A96">
        <w:rPr>
          <w:rFonts w:cs="Arial"/>
          <w:bCs/>
          <w:szCs w:val="22"/>
          <w:lang w:val="en-GB"/>
        </w:rPr>
        <w:t xml:space="preserve"> of the Criminal Procedure Act stipulates that</w:t>
      </w:r>
      <w:r w:rsidR="00C53A96">
        <w:rPr>
          <w:rFonts w:cs="Arial"/>
          <w:bCs/>
          <w:szCs w:val="22"/>
          <w:lang w:val="en-GB"/>
        </w:rPr>
        <w:t xml:space="preserve"> </w:t>
      </w:r>
      <w:r w:rsidR="00C53A96" w:rsidRPr="00C53A96">
        <w:rPr>
          <w:rFonts w:cs="Arial"/>
          <w:bCs/>
          <w:szCs w:val="22"/>
          <w:lang w:val="en-GB"/>
        </w:rPr>
        <w:t>a peace officer such as a police officer m</w:t>
      </w:r>
      <w:r w:rsidR="00C53A96">
        <w:rPr>
          <w:rFonts w:cs="Arial"/>
          <w:bCs/>
          <w:szCs w:val="22"/>
          <w:lang w:val="en-GB"/>
        </w:rPr>
        <w:t>a</w:t>
      </w:r>
      <w:r w:rsidR="00C53A96" w:rsidRPr="00C53A96">
        <w:rPr>
          <w:rFonts w:cs="Arial"/>
          <w:bCs/>
          <w:szCs w:val="22"/>
          <w:lang w:val="en-GB"/>
        </w:rPr>
        <w:t xml:space="preserve">y </w:t>
      </w:r>
      <w:r w:rsidR="00C53A96">
        <w:rPr>
          <w:rFonts w:cs="Arial"/>
          <w:bCs/>
          <w:szCs w:val="22"/>
          <w:lang w:val="en-GB"/>
        </w:rPr>
        <w:t xml:space="preserve">without a warrant arrest </w:t>
      </w:r>
      <w:r w:rsidR="00C53A96" w:rsidRPr="00C53A96">
        <w:rPr>
          <w:rFonts w:cs="Arial"/>
          <w:bCs/>
          <w:szCs w:val="22"/>
          <w:lang w:val="en-GB"/>
        </w:rPr>
        <w:t>a person</w:t>
      </w:r>
      <w:r w:rsidR="00C53A96">
        <w:rPr>
          <w:rFonts w:cs="Arial"/>
          <w:bCs/>
          <w:szCs w:val="22"/>
          <w:lang w:val="en-GB"/>
        </w:rPr>
        <w:t xml:space="preserve"> </w:t>
      </w:r>
      <w:r w:rsidR="00C53A96" w:rsidRPr="00C53A96">
        <w:rPr>
          <w:rFonts w:cs="Arial"/>
          <w:bCs/>
          <w:szCs w:val="22"/>
          <w:lang w:val="en-GB"/>
        </w:rPr>
        <w:t xml:space="preserve">who </w:t>
      </w:r>
    </w:p>
    <w:p w14:paraId="2250A56E" w14:textId="58E2E35A" w:rsidR="00C53A96" w:rsidRPr="00C53A96" w:rsidRDefault="00164DEB" w:rsidP="00164DEB">
      <w:pPr>
        <w:widowControl w:val="0"/>
        <w:tabs>
          <w:tab w:val="left" w:pos="1418"/>
        </w:tabs>
        <w:spacing w:before="480" w:after="480" w:line="360" w:lineRule="auto"/>
        <w:ind w:left="1418" w:hanging="851"/>
        <w:jc w:val="both"/>
        <w:rPr>
          <w:rFonts w:cs="Arial"/>
          <w:bCs/>
          <w:szCs w:val="22"/>
        </w:rPr>
      </w:pPr>
      <w:r w:rsidRPr="00C53A96">
        <w:rPr>
          <w:rFonts w:cs="Arial"/>
          <w:bCs/>
          <w:szCs w:val="22"/>
        </w:rPr>
        <w:t>46.1</w:t>
      </w:r>
      <w:r w:rsidRPr="00C53A96">
        <w:rPr>
          <w:rFonts w:cs="Arial"/>
          <w:bCs/>
          <w:szCs w:val="22"/>
        </w:rPr>
        <w:tab/>
      </w:r>
      <w:r w:rsidR="00C53A96" w:rsidRPr="00C53A96">
        <w:rPr>
          <w:rFonts w:cs="Arial"/>
          <w:bCs/>
          <w:szCs w:val="22"/>
          <w:lang w:val="en-GB"/>
        </w:rPr>
        <w:t xml:space="preserve">commits or attempts to commit any offence in his </w:t>
      </w:r>
      <w:r w:rsidR="00C53A96">
        <w:rPr>
          <w:rFonts w:cs="Arial"/>
          <w:bCs/>
          <w:szCs w:val="22"/>
          <w:lang w:val="en-GB"/>
        </w:rPr>
        <w:t xml:space="preserve">or her </w:t>
      </w:r>
      <w:r w:rsidR="00C53A96" w:rsidRPr="00C53A96">
        <w:rPr>
          <w:rFonts w:cs="Arial"/>
          <w:bCs/>
          <w:szCs w:val="22"/>
          <w:lang w:val="en-GB"/>
        </w:rPr>
        <w:t>presenc</w:t>
      </w:r>
      <w:r w:rsidR="00C53A96">
        <w:rPr>
          <w:rFonts w:cs="Arial"/>
          <w:bCs/>
          <w:szCs w:val="22"/>
          <w:lang w:val="en-GB"/>
        </w:rPr>
        <w:t>e, or</w:t>
      </w:r>
    </w:p>
    <w:p w14:paraId="0C5A5FF3" w14:textId="420BC720" w:rsidR="000A78CA" w:rsidRPr="000A78CA" w:rsidRDefault="00164DEB" w:rsidP="00164DEB">
      <w:pPr>
        <w:widowControl w:val="0"/>
        <w:tabs>
          <w:tab w:val="left" w:pos="1418"/>
        </w:tabs>
        <w:spacing w:before="480" w:after="480" w:line="360" w:lineRule="auto"/>
        <w:ind w:left="1418" w:hanging="851"/>
        <w:jc w:val="both"/>
        <w:rPr>
          <w:rFonts w:cs="Arial"/>
          <w:bCs/>
          <w:szCs w:val="22"/>
        </w:rPr>
      </w:pPr>
      <w:r w:rsidRPr="000A78CA">
        <w:rPr>
          <w:rFonts w:cs="Arial"/>
          <w:bCs/>
          <w:szCs w:val="22"/>
        </w:rPr>
        <w:t>46.2</w:t>
      </w:r>
      <w:r w:rsidRPr="000A78CA">
        <w:rPr>
          <w:rFonts w:cs="Arial"/>
          <w:bCs/>
          <w:szCs w:val="22"/>
        </w:rPr>
        <w:tab/>
      </w:r>
      <w:r w:rsidR="00C53A96" w:rsidRPr="009302C7">
        <w:rPr>
          <w:lang w:eastAsia="en-ZA"/>
        </w:rPr>
        <w:t xml:space="preserve">whom he </w:t>
      </w:r>
      <w:r w:rsidR="00C53A96">
        <w:rPr>
          <w:lang w:eastAsia="en-ZA"/>
        </w:rPr>
        <w:t xml:space="preserve">or </w:t>
      </w:r>
      <w:r w:rsidR="00152174">
        <w:rPr>
          <w:lang w:eastAsia="en-ZA"/>
        </w:rPr>
        <w:t xml:space="preserve">she </w:t>
      </w:r>
      <w:r w:rsidR="00C53A96" w:rsidRPr="009302C7">
        <w:rPr>
          <w:lang w:eastAsia="en-ZA"/>
        </w:rPr>
        <w:t>reasonably suspects of having committed an offence referred to in Schedule 1</w:t>
      </w:r>
      <w:r w:rsidR="00DB0CB6">
        <w:rPr>
          <w:lang w:eastAsia="en-ZA"/>
        </w:rPr>
        <w:t xml:space="preserve"> of the Criminal Procedure Act,</w:t>
      </w:r>
      <w:r w:rsidR="00C53A96" w:rsidRPr="009302C7">
        <w:rPr>
          <w:lang w:eastAsia="en-ZA"/>
        </w:rPr>
        <w:t xml:space="preserve"> other than the offence of escaping from lawful custody</w:t>
      </w:r>
    </w:p>
    <w:p w14:paraId="7DCDD223" w14:textId="0C29FE41" w:rsidR="00815F8E" w:rsidRDefault="00164DEB" w:rsidP="00164DEB">
      <w:pPr>
        <w:widowControl w:val="0"/>
        <w:tabs>
          <w:tab w:val="left" w:pos="567"/>
        </w:tabs>
        <w:spacing w:before="480" w:after="480" w:line="360" w:lineRule="auto"/>
        <w:jc w:val="both"/>
        <w:rPr>
          <w:rFonts w:cs="Arial"/>
          <w:bCs/>
          <w:szCs w:val="22"/>
        </w:rPr>
      </w:pPr>
      <w:r>
        <w:rPr>
          <w:rFonts w:cs="Arial"/>
          <w:bCs/>
          <w:szCs w:val="22"/>
        </w:rPr>
        <w:t>[47]</w:t>
      </w:r>
      <w:r>
        <w:rPr>
          <w:rFonts w:cs="Arial"/>
          <w:bCs/>
          <w:szCs w:val="22"/>
        </w:rPr>
        <w:tab/>
      </w:r>
      <w:r w:rsidR="00815F8E">
        <w:rPr>
          <w:rFonts w:cs="Arial"/>
          <w:bCs/>
          <w:szCs w:val="22"/>
        </w:rPr>
        <w:t xml:space="preserve">Section 63 of the Road Traffic Act outlaws negligent and reckless driving on </w:t>
      </w:r>
      <w:r w:rsidR="00C50713">
        <w:rPr>
          <w:rFonts w:cs="Arial"/>
          <w:bCs/>
          <w:szCs w:val="22"/>
        </w:rPr>
        <w:t xml:space="preserve">a </w:t>
      </w:r>
      <w:r w:rsidR="00815F8E">
        <w:rPr>
          <w:rFonts w:cs="Arial"/>
          <w:bCs/>
          <w:szCs w:val="22"/>
        </w:rPr>
        <w:t>public road. Section 65(1) and (2) provide as follows:</w:t>
      </w:r>
    </w:p>
    <w:p w14:paraId="7731F9B1" w14:textId="77777777" w:rsidR="00815F8E" w:rsidRPr="00815F8E" w:rsidRDefault="00815F8E" w:rsidP="00815F8E">
      <w:pPr>
        <w:spacing w:line="360" w:lineRule="auto"/>
        <w:ind w:left="1440"/>
        <w:jc w:val="both"/>
        <w:rPr>
          <w:b/>
          <w:bCs/>
          <w:i/>
          <w:iCs/>
          <w:szCs w:val="22"/>
          <w:lang w:eastAsia="en-ZA"/>
        </w:rPr>
      </w:pPr>
      <w:r w:rsidRPr="00815F8E">
        <w:rPr>
          <w:b/>
          <w:bCs/>
          <w:i/>
          <w:iCs/>
          <w:szCs w:val="22"/>
          <w:lang w:eastAsia="en-ZA"/>
        </w:rPr>
        <w:t>“65  Driving while under the influence of intoxicating liquor or drug having narcotic effect, or with excessive amount of alcohol in blood or breath</w:t>
      </w:r>
    </w:p>
    <w:p w14:paraId="5344F821" w14:textId="77777777" w:rsidR="00815F8E" w:rsidRPr="00815F8E" w:rsidRDefault="00815F8E" w:rsidP="00815F8E">
      <w:pPr>
        <w:spacing w:line="360" w:lineRule="auto"/>
        <w:ind w:left="1440"/>
        <w:jc w:val="both"/>
        <w:rPr>
          <w:i/>
          <w:iCs/>
          <w:szCs w:val="22"/>
          <w:lang w:eastAsia="en-ZA"/>
        </w:rPr>
      </w:pPr>
      <w:r w:rsidRPr="00815F8E">
        <w:rPr>
          <w:i/>
          <w:iCs/>
          <w:szCs w:val="22"/>
          <w:lang w:eastAsia="en-ZA"/>
        </w:rPr>
        <w:t>(1) No person shall on a public road-</w:t>
      </w:r>
    </w:p>
    <w:p w14:paraId="17EFFB82" w14:textId="77777777" w:rsidR="00815F8E" w:rsidRPr="00815F8E" w:rsidRDefault="00815F8E" w:rsidP="00815F8E">
      <w:pPr>
        <w:spacing w:line="360" w:lineRule="auto"/>
        <w:ind w:left="1440"/>
        <w:jc w:val="both"/>
        <w:rPr>
          <w:i/>
          <w:iCs/>
          <w:szCs w:val="22"/>
          <w:lang w:eastAsia="en-ZA"/>
        </w:rPr>
      </w:pPr>
      <w:r w:rsidRPr="00815F8E">
        <w:rPr>
          <w:i/>
          <w:iCs/>
          <w:szCs w:val="22"/>
          <w:lang w:eastAsia="en-ZA"/>
        </w:rPr>
        <w:t>   (a)   drive a vehicle; or</w:t>
      </w:r>
    </w:p>
    <w:p w14:paraId="6C9064D1" w14:textId="77777777" w:rsidR="00815F8E" w:rsidRPr="00815F8E" w:rsidRDefault="00815F8E" w:rsidP="00815F8E">
      <w:pPr>
        <w:spacing w:line="360" w:lineRule="auto"/>
        <w:ind w:left="1440"/>
        <w:jc w:val="both"/>
        <w:rPr>
          <w:i/>
          <w:iCs/>
          <w:szCs w:val="22"/>
          <w:lang w:eastAsia="en-ZA"/>
        </w:rPr>
      </w:pPr>
      <w:r w:rsidRPr="00815F8E">
        <w:rPr>
          <w:i/>
          <w:iCs/>
          <w:szCs w:val="22"/>
          <w:lang w:eastAsia="en-ZA"/>
        </w:rPr>
        <w:t>   (b)   occupy the driver's seat of a motor vehicle the engine of which is running,</w:t>
      </w:r>
    </w:p>
    <w:p w14:paraId="7A78A7C6" w14:textId="77777777" w:rsidR="00815F8E" w:rsidRPr="00815F8E" w:rsidRDefault="00815F8E" w:rsidP="00815F8E">
      <w:pPr>
        <w:spacing w:line="360" w:lineRule="auto"/>
        <w:ind w:left="1440"/>
        <w:jc w:val="both"/>
        <w:rPr>
          <w:i/>
          <w:iCs/>
          <w:szCs w:val="22"/>
          <w:lang w:eastAsia="en-ZA"/>
        </w:rPr>
      </w:pPr>
      <w:r w:rsidRPr="00815F8E">
        <w:rPr>
          <w:i/>
          <w:iCs/>
          <w:szCs w:val="22"/>
          <w:lang w:eastAsia="en-ZA"/>
        </w:rPr>
        <w:t>while under the influence of intoxicating liquor or a drug having a narcotic effect.</w:t>
      </w:r>
    </w:p>
    <w:p w14:paraId="01C94EE5" w14:textId="77777777" w:rsidR="00815F8E" w:rsidRPr="00815F8E" w:rsidRDefault="00815F8E" w:rsidP="00815F8E">
      <w:pPr>
        <w:spacing w:line="360" w:lineRule="auto"/>
        <w:ind w:left="1440"/>
        <w:jc w:val="both"/>
        <w:rPr>
          <w:i/>
          <w:iCs/>
          <w:szCs w:val="22"/>
          <w:lang w:eastAsia="en-ZA"/>
        </w:rPr>
      </w:pPr>
      <w:r w:rsidRPr="00815F8E">
        <w:rPr>
          <w:i/>
          <w:iCs/>
          <w:szCs w:val="22"/>
          <w:lang w:eastAsia="en-ZA"/>
        </w:rPr>
        <w:t>(2) No person shall on a public road-</w:t>
      </w:r>
    </w:p>
    <w:p w14:paraId="22E45354" w14:textId="77777777" w:rsidR="00815F8E" w:rsidRPr="00815F8E" w:rsidRDefault="00815F8E" w:rsidP="00815F8E">
      <w:pPr>
        <w:spacing w:line="360" w:lineRule="auto"/>
        <w:ind w:left="1440"/>
        <w:jc w:val="both"/>
        <w:rPr>
          <w:i/>
          <w:iCs/>
          <w:szCs w:val="22"/>
          <w:lang w:eastAsia="en-ZA"/>
        </w:rPr>
      </w:pPr>
      <w:r w:rsidRPr="00815F8E">
        <w:rPr>
          <w:i/>
          <w:iCs/>
          <w:szCs w:val="22"/>
          <w:lang w:eastAsia="en-ZA"/>
        </w:rPr>
        <w:t>   (a)   drive a vehicle; or</w:t>
      </w:r>
    </w:p>
    <w:p w14:paraId="42DF61E7" w14:textId="77777777" w:rsidR="00815F8E" w:rsidRDefault="00815F8E" w:rsidP="00815F8E">
      <w:pPr>
        <w:spacing w:line="360" w:lineRule="auto"/>
        <w:ind w:left="1440"/>
        <w:jc w:val="both"/>
        <w:rPr>
          <w:i/>
          <w:iCs/>
          <w:szCs w:val="22"/>
          <w:lang w:eastAsia="en-ZA"/>
        </w:rPr>
      </w:pPr>
      <w:r w:rsidRPr="00815F8E">
        <w:rPr>
          <w:i/>
          <w:iCs/>
          <w:szCs w:val="22"/>
          <w:lang w:eastAsia="en-ZA"/>
        </w:rPr>
        <w:t>   (b)   occupy the driver's seat of a motor vehicle the engine of which is running,</w:t>
      </w:r>
    </w:p>
    <w:p w14:paraId="1EA58D3C" w14:textId="43B99D96" w:rsidR="00815F8E" w:rsidRPr="00815F8E" w:rsidRDefault="00815F8E" w:rsidP="00815F8E">
      <w:pPr>
        <w:spacing w:line="360" w:lineRule="auto"/>
        <w:ind w:left="1440"/>
        <w:jc w:val="both"/>
        <w:rPr>
          <w:rFonts w:cs="Arial"/>
          <w:bCs/>
          <w:szCs w:val="22"/>
        </w:rPr>
      </w:pPr>
      <w:r w:rsidRPr="00815F8E">
        <w:rPr>
          <w:i/>
          <w:iCs/>
          <w:szCs w:val="22"/>
          <w:lang w:eastAsia="en-ZA"/>
        </w:rPr>
        <w:t>while the concentration of alcohol in any specimen of blood taken from any part of his or her body is not less than 0,05 gram per 100 millilitres, or in the case of a professional driver referred to in section 32, not less than 0,02 gram per 100 millilitres.”</w:t>
      </w:r>
    </w:p>
    <w:p w14:paraId="2C5D7079" w14:textId="0EBBAFAA" w:rsidR="00815F8E" w:rsidRPr="00815F8E" w:rsidRDefault="00815F8E" w:rsidP="00815F8E">
      <w:pPr>
        <w:spacing w:line="360" w:lineRule="auto"/>
        <w:ind w:left="1440"/>
        <w:jc w:val="both"/>
        <w:rPr>
          <w:i/>
          <w:iCs/>
          <w:szCs w:val="22"/>
          <w:lang w:eastAsia="en-ZA"/>
        </w:rPr>
      </w:pPr>
    </w:p>
    <w:p w14:paraId="72279642" w14:textId="52867B03" w:rsidR="00C53A96" w:rsidRPr="00DB0CB6" w:rsidRDefault="00164DEB" w:rsidP="00164DEB">
      <w:pPr>
        <w:widowControl w:val="0"/>
        <w:tabs>
          <w:tab w:val="left" w:pos="567"/>
        </w:tabs>
        <w:spacing w:before="480" w:after="480" w:line="360" w:lineRule="auto"/>
        <w:jc w:val="both"/>
        <w:rPr>
          <w:rFonts w:cs="Arial"/>
          <w:bCs/>
          <w:szCs w:val="22"/>
        </w:rPr>
      </w:pPr>
      <w:r w:rsidRPr="00DB0CB6">
        <w:rPr>
          <w:rFonts w:cs="Arial"/>
          <w:bCs/>
          <w:szCs w:val="22"/>
        </w:rPr>
        <w:lastRenderedPageBreak/>
        <w:t>[48]</w:t>
      </w:r>
      <w:r w:rsidRPr="00DB0CB6">
        <w:rPr>
          <w:rFonts w:cs="Arial"/>
          <w:bCs/>
          <w:szCs w:val="22"/>
        </w:rPr>
        <w:tab/>
      </w:r>
      <w:r w:rsidR="00152174">
        <w:rPr>
          <w:rFonts w:cs="Arial"/>
          <w:szCs w:val="22"/>
          <w:lang w:eastAsia="en-ZA"/>
        </w:rPr>
        <w:t>These statutory provisions protect the safety of the public and are visited with a criminal sanction.</w:t>
      </w:r>
      <w:r w:rsidR="007D53E1">
        <w:rPr>
          <w:rFonts w:cs="Arial"/>
          <w:szCs w:val="22"/>
          <w:lang w:eastAsia="en-ZA"/>
        </w:rPr>
        <w:t xml:space="preserve"> Drunken driving is a scourge in society and many innocent lives have been lost or torn asunder by car accidents caused by </w:t>
      </w:r>
      <w:r w:rsidR="006A7C87">
        <w:rPr>
          <w:rFonts w:cs="Arial"/>
          <w:szCs w:val="22"/>
          <w:lang w:eastAsia="en-ZA"/>
        </w:rPr>
        <w:t xml:space="preserve">drivers under the influence of alcohol. The offences created by the legislation are </w:t>
      </w:r>
      <w:r w:rsidR="003D2099">
        <w:rPr>
          <w:rFonts w:cs="Arial"/>
          <w:szCs w:val="22"/>
          <w:lang w:eastAsia="en-ZA"/>
        </w:rPr>
        <w:t xml:space="preserve">therefore </w:t>
      </w:r>
      <w:r w:rsidR="006A7C87">
        <w:rPr>
          <w:rFonts w:cs="Arial"/>
          <w:szCs w:val="22"/>
          <w:lang w:eastAsia="en-ZA"/>
        </w:rPr>
        <w:t xml:space="preserve">not </w:t>
      </w:r>
      <w:r w:rsidR="001F64C2">
        <w:rPr>
          <w:rFonts w:cs="Arial"/>
          <w:szCs w:val="22"/>
          <w:lang w:eastAsia="en-ZA"/>
        </w:rPr>
        <w:t>‘</w:t>
      </w:r>
      <w:r w:rsidR="006A7C87">
        <w:rPr>
          <w:rFonts w:cs="Arial"/>
          <w:szCs w:val="22"/>
          <w:lang w:eastAsia="en-ZA"/>
        </w:rPr>
        <w:t xml:space="preserve">mere </w:t>
      </w:r>
      <w:r w:rsidR="006326B8">
        <w:rPr>
          <w:rFonts w:cs="Arial"/>
          <w:szCs w:val="22"/>
          <w:lang w:eastAsia="en-ZA"/>
        </w:rPr>
        <w:t>technical</w:t>
      </w:r>
      <w:r w:rsidR="006A7C87">
        <w:rPr>
          <w:rFonts w:cs="Arial"/>
          <w:szCs w:val="22"/>
          <w:lang w:eastAsia="en-ZA"/>
        </w:rPr>
        <w:t xml:space="preserve"> statutory offences</w:t>
      </w:r>
      <w:r w:rsidR="001F64C2">
        <w:rPr>
          <w:rFonts w:cs="Arial"/>
          <w:szCs w:val="22"/>
          <w:lang w:eastAsia="en-ZA"/>
        </w:rPr>
        <w:t>’</w:t>
      </w:r>
      <w:r w:rsidR="003D2099">
        <w:rPr>
          <w:rFonts w:cs="Arial"/>
          <w:szCs w:val="22"/>
          <w:lang w:eastAsia="en-ZA"/>
        </w:rPr>
        <w:t xml:space="preserve"> and must be taken seriously</w:t>
      </w:r>
      <w:r w:rsidR="006A7C87">
        <w:rPr>
          <w:rFonts w:cs="Arial"/>
          <w:szCs w:val="22"/>
          <w:lang w:eastAsia="en-ZA"/>
        </w:rPr>
        <w:t xml:space="preserve">. </w:t>
      </w:r>
      <w:r w:rsidR="00152174">
        <w:rPr>
          <w:rFonts w:cs="Arial"/>
          <w:szCs w:val="22"/>
          <w:lang w:eastAsia="en-ZA"/>
        </w:rPr>
        <w:t xml:space="preserve"> </w:t>
      </w:r>
      <w:r w:rsidR="00DB0CB6" w:rsidRPr="00DB0CB6">
        <w:rPr>
          <w:rFonts w:cs="Arial"/>
          <w:szCs w:val="22"/>
          <w:lang w:eastAsia="en-ZA"/>
        </w:rPr>
        <w:t xml:space="preserve">A person who is convicted of an offence in terms of section 65(1) and (2) </w:t>
      </w:r>
      <w:r w:rsidR="00DB0CB6">
        <w:rPr>
          <w:rFonts w:cs="Arial"/>
          <w:szCs w:val="22"/>
          <w:lang w:eastAsia="en-ZA"/>
        </w:rPr>
        <w:t xml:space="preserve">of the </w:t>
      </w:r>
      <w:r w:rsidR="00DB0CB6">
        <w:rPr>
          <w:rFonts w:cs="Arial"/>
          <w:bCs/>
          <w:szCs w:val="22"/>
          <w:lang w:val="en-GB"/>
        </w:rPr>
        <w:t xml:space="preserve">of the Road Traffic Act </w:t>
      </w:r>
      <w:r w:rsidR="00DB0CB6" w:rsidRPr="00DB0CB6">
        <w:rPr>
          <w:rFonts w:cs="Arial"/>
          <w:szCs w:val="22"/>
          <w:lang w:eastAsia="en-ZA"/>
        </w:rPr>
        <w:t>may be sentenced to imprisonment for a period not exceeding six years,</w:t>
      </w:r>
      <w:r w:rsidR="00DB0CB6">
        <w:rPr>
          <w:rStyle w:val="FootnoteReference"/>
          <w:rFonts w:cs="Arial"/>
          <w:szCs w:val="22"/>
          <w:lang w:eastAsia="en-ZA"/>
        </w:rPr>
        <w:footnoteReference w:id="7"/>
      </w:r>
      <w:r w:rsidR="00DB0CB6" w:rsidRPr="00DB0CB6">
        <w:rPr>
          <w:rFonts w:cs="Arial"/>
          <w:szCs w:val="22"/>
          <w:lang w:eastAsia="en-ZA"/>
        </w:rPr>
        <w:t xml:space="preserve"> and a person convicted of an offence in terms of section 63(1) may be sentenced to imprisonment for a period not exceeding three years when the offence was committed negligently, and for a period not exceeding six years when the offence was committed recklessly.</w:t>
      </w:r>
      <w:r w:rsidR="00DB0CB6">
        <w:rPr>
          <w:rStyle w:val="FootnoteReference"/>
          <w:rFonts w:cs="Arial"/>
          <w:szCs w:val="22"/>
          <w:lang w:eastAsia="en-ZA"/>
        </w:rPr>
        <w:footnoteReference w:id="8"/>
      </w:r>
      <w:r w:rsidR="00DB0CB6" w:rsidRPr="00DB0CB6">
        <w:rPr>
          <w:rFonts w:cs="Arial"/>
          <w:szCs w:val="22"/>
          <w:lang w:eastAsia="en-ZA"/>
        </w:rPr>
        <w:t xml:space="preserve"> Imprisonment may be imposed without the option of a fine. These offences therefore fall within the parameters of Schedule 1 of the Criminal Procedure Act.</w:t>
      </w:r>
      <w:r w:rsidR="00C90526" w:rsidRPr="00DB0CB6">
        <w:rPr>
          <w:rStyle w:val="FootnoteReference"/>
          <w:rFonts w:cs="Arial"/>
          <w:szCs w:val="22"/>
          <w:lang w:eastAsia="en-ZA"/>
        </w:rPr>
        <w:footnoteReference w:id="9"/>
      </w:r>
    </w:p>
    <w:p w14:paraId="2FFB8212" w14:textId="676B4F7F" w:rsidR="000F4A49" w:rsidRPr="000F4A49" w:rsidRDefault="00164DEB" w:rsidP="00164DEB">
      <w:pPr>
        <w:widowControl w:val="0"/>
        <w:tabs>
          <w:tab w:val="left" w:pos="567"/>
        </w:tabs>
        <w:spacing w:before="480" w:after="480" w:line="360" w:lineRule="auto"/>
        <w:jc w:val="both"/>
        <w:rPr>
          <w:rFonts w:cs="Arial"/>
          <w:bCs/>
          <w:szCs w:val="22"/>
        </w:rPr>
      </w:pPr>
      <w:r w:rsidRPr="000F4A49">
        <w:rPr>
          <w:rFonts w:cs="Arial"/>
          <w:bCs/>
          <w:szCs w:val="22"/>
        </w:rPr>
        <w:t>[49]</w:t>
      </w:r>
      <w:r w:rsidRPr="000F4A49">
        <w:rPr>
          <w:rFonts w:cs="Arial"/>
          <w:bCs/>
          <w:szCs w:val="22"/>
        </w:rPr>
        <w:tab/>
      </w:r>
      <w:r w:rsidR="00A85AF1">
        <w:rPr>
          <w:rFonts w:cs="Arial"/>
          <w:bCs/>
          <w:szCs w:val="22"/>
        </w:rPr>
        <w:t>On consider</w:t>
      </w:r>
      <w:r w:rsidR="0095567A">
        <w:rPr>
          <w:rFonts w:cs="Arial"/>
          <w:bCs/>
          <w:szCs w:val="22"/>
        </w:rPr>
        <w:t xml:space="preserve">ation of </w:t>
      </w:r>
      <w:r w:rsidR="00516D26">
        <w:rPr>
          <w:rFonts w:cs="Arial"/>
          <w:bCs/>
          <w:szCs w:val="22"/>
        </w:rPr>
        <w:t>the totality of the evidence</w:t>
      </w:r>
      <w:r w:rsidR="0095567A">
        <w:rPr>
          <w:rFonts w:cs="Arial"/>
          <w:bCs/>
          <w:szCs w:val="22"/>
        </w:rPr>
        <w:t>,</w:t>
      </w:r>
      <w:r w:rsidR="00516D26">
        <w:rPr>
          <w:rFonts w:cs="Arial"/>
          <w:bCs/>
          <w:szCs w:val="22"/>
        </w:rPr>
        <w:t xml:space="preserve"> I am satisfied that the</w:t>
      </w:r>
      <w:r w:rsidR="003063C9">
        <w:rPr>
          <w:rFonts w:cs="Arial"/>
          <w:bCs/>
          <w:szCs w:val="22"/>
        </w:rPr>
        <w:t xml:space="preserve"> defendant </w:t>
      </w:r>
      <w:r w:rsidR="00516D26">
        <w:rPr>
          <w:rFonts w:cs="Arial"/>
          <w:bCs/>
          <w:szCs w:val="22"/>
        </w:rPr>
        <w:t xml:space="preserve"> </w:t>
      </w:r>
      <w:r w:rsidR="003063C9">
        <w:rPr>
          <w:rFonts w:cs="Arial"/>
          <w:bCs/>
          <w:szCs w:val="22"/>
        </w:rPr>
        <w:t xml:space="preserve">met the </w:t>
      </w:r>
      <w:r w:rsidR="00152174">
        <w:rPr>
          <w:rFonts w:cs="Arial"/>
          <w:bCs/>
          <w:szCs w:val="22"/>
        </w:rPr>
        <w:t>jurisdictional requirements</w:t>
      </w:r>
      <w:r w:rsidR="003063C9">
        <w:rPr>
          <w:rFonts w:cs="Arial"/>
          <w:bCs/>
          <w:szCs w:val="22"/>
        </w:rPr>
        <w:t xml:space="preserve"> and</w:t>
      </w:r>
      <w:r w:rsidR="00516D26">
        <w:rPr>
          <w:rFonts w:cs="Arial"/>
          <w:bCs/>
          <w:szCs w:val="22"/>
        </w:rPr>
        <w:t xml:space="preserve"> discharged the onus of proving that the arrest was justified</w:t>
      </w:r>
      <w:r w:rsidR="00152174">
        <w:rPr>
          <w:rFonts w:cs="Arial"/>
          <w:bCs/>
          <w:szCs w:val="22"/>
        </w:rPr>
        <w:t>. T</w:t>
      </w:r>
      <w:r w:rsidR="00516D26">
        <w:rPr>
          <w:rFonts w:cs="Arial"/>
          <w:bCs/>
          <w:szCs w:val="22"/>
        </w:rPr>
        <w:t>he plaintiff’s claim based on unlawful arrest must fail.</w:t>
      </w:r>
      <w:r w:rsidR="00C57E12">
        <w:rPr>
          <w:rFonts w:cs="Arial"/>
          <w:bCs/>
          <w:szCs w:val="22"/>
        </w:rPr>
        <w:t xml:space="preserve"> I must add that there is nothing in the evidence to suggest that the police officers acted with an </w:t>
      </w:r>
      <w:r w:rsidR="00C57E12" w:rsidRPr="00C57E12">
        <w:rPr>
          <w:rFonts w:cs="Arial"/>
          <w:bCs/>
          <w:i/>
          <w:iCs/>
          <w:szCs w:val="22"/>
        </w:rPr>
        <w:t>“ulterior motive”</w:t>
      </w:r>
      <w:r w:rsidR="00C57E12">
        <w:rPr>
          <w:rFonts w:cs="Arial"/>
          <w:bCs/>
          <w:szCs w:val="22"/>
        </w:rPr>
        <w:t xml:space="preserve"> in effecting the arrest.</w:t>
      </w:r>
      <w:r w:rsidR="000F4A49" w:rsidRPr="000F4A49">
        <w:rPr>
          <w:rFonts w:cs="Arial"/>
          <w:bCs/>
          <w:szCs w:val="22"/>
          <w:lang w:val="en-GB"/>
        </w:rPr>
        <w:t xml:space="preserve"> </w:t>
      </w:r>
    </w:p>
    <w:p w14:paraId="40051E62" w14:textId="6BA9AD54" w:rsidR="00C53A96" w:rsidRPr="00D218BF" w:rsidRDefault="00164DEB" w:rsidP="00164DEB">
      <w:pPr>
        <w:widowControl w:val="0"/>
        <w:tabs>
          <w:tab w:val="left" w:pos="567"/>
        </w:tabs>
        <w:spacing w:before="480" w:after="480" w:line="360" w:lineRule="auto"/>
        <w:jc w:val="both"/>
        <w:rPr>
          <w:rFonts w:cs="Arial"/>
          <w:bCs/>
          <w:szCs w:val="22"/>
        </w:rPr>
      </w:pPr>
      <w:r w:rsidRPr="00D218BF">
        <w:rPr>
          <w:rFonts w:cs="Arial"/>
          <w:bCs/>
          <w:szCs w:val="22"/>
        </w:rPr>
        <w:t>[50]</w:t>
      </w:r>
      <w:r w:rsidRPr="00D218BF">
        <w:rPr>
          <w:rFonts w:cs="Arial"/>
          <w:bCs/>
          <w:szCs w:val="22"/>
        </w:rPr>
        <w:tab/>
      </w:r>
      <w:r w:rsidR="00D218BF" w:rsidRPr="00D218BF">
        <w:rPr>
          <w:rFonts w:cs="Arial"/>
          <w:bCs/>
          <w:szCs w:val="22"/>
          <w:lang w:val="en-GB"/>
        </w:rPr>
        <w:t>The plaintiff</w:t>
      </w:r>
      <w:r w:rsidR="00D218BF">
        <w:rPr>
          <w:rFonts w:cs="Arial"/>
          <w:bCs/>
          <w:szCs w:val="22"/>
          <w:lang w:val="en-GB"/>
        </w:rPr>
        <w:t>’</w:t>
      </w:r>
      <w:r w:rsidR="00D218BF" w:rsidRPr="00D218BF">
        <w:rPr>
          <w:rFonts w:cs="Arial"/>
          <w:bCs/>
          <w:szCs w:val="22"/>
          <w:lang w:val="en-GB"/>
        </w:rPr>
        <w:t xml:space="preserve">s second claim </w:t>
      </w:r>
      <w:r w:rsidR="006833E9">
        <w:rPr>
          <w:rFonts w:cs="Arial"/>
          <w:bCs/>
          <w:szCs w:val="22"/>
          <w:lang w:val="en-GB"/>
        </w:rPr>
        <w:t>wa</w:t>
      </w:r>
      <w:r w:rsidR="00D218BF" w:rsidRPr="00D218BF">
        <w:rPr>
          <w:rFonts w:cs="Arial"/>
          <w:bCs/>
          <w:szCs w:val="22"/>
          <w:lang w:val="en-GB"/>
        </w:rPr>
        <w:t>s based on allegations that whil</w:t>
      </w:r>
      <w:r w:rsidR="009E4959">
        <w:rPr>
          <w:rFonts w:cs="Arial"/>
          <w:bCs/>
          <w:szCs w:val="22"/>
          <w:lang w:val="en-GB"/>
        </w:rPr>
        <w:t>st</w:t>
      </w:r>
      <w:r w:rsidR="00D218BF" w:rsidRPr="00D218BF">
        <w:rPr>
          <w:rFonts w:cs="Arial"/>
          <w:bCs/>
          <w:szCs w:val="22"/>
          <w:lang w:val="en-GB"/>
        </w:rPr>
        <w:t xml:space="preserve"> in the custody and under the care of the police officers the plaintiff was mistreated and not given adequate medical attention and treatment</w:t>
      </w:r>
      <w:r w:rsidR="00D218BF">
        <w:rPr>
          <w:rFonts w:cs="Arial"/>
          <w:bCs/>
          <w:szCs w:val="22"/>
          <w:lang w:val="en-GB"/>
        </w:rPr>
        <w:t xml:space="preserve">. </w:t>
      </w:r>
      <w:r w:rsidR="00D218BF" w:rsidRPr="00D218BF">
        <w:rPr>
          <w:rFonts w:cs="Arial"/>
          <w:bCs/>
          <w:szCs w:val="22"/>
          <w:lang w:val="en-GB"/>
        </w:rPr>
        <w:t xml:space="preserve">It </w:t>
      </w:r>
      <w:r w:rsidR="009710EE">
        <w:rPr>
          <w:rFonts w:cs="Arial"/>
          <w:bCs/>
          <w:szCs w:val="22"/>
          <w:lang w:val="en-GB"/>
        </w:rPr>
        <w:t>wa</w:t>
      </w:r>
      <w:r w:rsidR="00D218BF" w:rsidRPr="00D218BF">
        <w:rPr>
          <w:rFonts w:cs="Arial"/>
          <w:bCs/>
          <w:szCs w:val="22"/>
          <w:lang w:val="en-GB"/>
        </w:rPr>
        <w:t xml:space="preserve">s common cause that the plaintiff </w:t>
      </w:r>
      <w:r w:rsidR="009710EE">
        <w:rPr>
          <w:rFonts w:cs="Arial"/>
          <w:bCs/>
          <w:szCs w:val="22"/>
          <w:lang w:val="en-GB"/>
        </w:rPr>
        <w:t xml:space="preserve"> </w:t>
      </w:r>
      <w:r w:rsidR="00D218BF" w:rsidRPr="00D218BF">
        <w:rPr>
          <w:rFonts w:cs="Arial"/>
          <w:bCs/>
          <w:szCs w:val="22"/>
          <w:lang w:val="en-GB"/>
        </w:rPr>
        <w:t>sustained</w:t>
      </w:r>
      <w:r w:rsidR="00D218BF">
        <w:rPr>
          <w:rFonts w:cs="Arial"/>
          <w:bCs/>
          <w:szCs w:val="22"/>
          <w:lang w:val="en-GB"/>
        </w:rPr>
        <w:t xml:space="preserve"> </w:t>
      </w:r>
      <w:r w:rsidR="00D218BF" w:rsidRPr="00D218BF">
        <w:rPr>
          <w:rFonts w:cs="Arial"/>
          <w:bCs/>
          <w:szCs w:val="22"/>
          <w:lang w:val="en-GB"/>
        </w:rPr>
        <w:t xml:space="preserve">injuries </w:t>
      </w:r>
      <w:r w:rsidR="007158E9">
        <w:rPr>
          <w:rFonts w:cs="Arial"/>
          <w:bCs/>
          <w:szCs w:val="22"/>
          <w:lang w:val="en-GB"/>
        </w:rPr>
        <w:t xml:space="preserve">as a result of </w:t>
      </w:r>
      <w:r w:rsidR="00D218BF" w:rsidRPr="00D218BF">
        <w:rPr>
          <w:rFonts w:cs="Arial"/>
          <w:bCs/>
          <w:szCs w:val="22"/>
          <w:lang w:val="en-GB"/>
        </w:rPr>
        <w:t>he</w:t>
      </w:r>
      <w:r w:rsidR="007158E9">
        <w:rPr>
          <w:rFonts w:cs="Arial"/>
          <w:bCs/>
          <w:szCs w:val="22"/>
          <w:lang w:val="en-GB"/>
        </w:rPr>
        <w:t>r</w:t>
      </w:r>
      <w:r w:rsidR="00D218BF" w:rsidRPr="00D218BF">
        <w:rPr>
          <w:rFonts w:cs="Arial"/>
          <w:bCs/>
          <w:szCs w:val="22"/>
          <w:lang w:val="en-GB"/>
        </w:rPr>
        <w:t xml:space="preserve"> </w:t>
      </w:r>
      <w:r w:rsidR="007158E9">
        <w:rPr>
          <w:rFonts w:cs="Arial"/>
          <w:bCs/>
          <w:szCs w:val="22"/>
          <w:lang w:val="en-GB"/>
        </w:rPr>
        <w:t xml:space="preserve">motor vehicle </w:t>
      </w:r>
      <w:r w:rsidR="00D218BF" w:rsidRPr="00D218BF">
        <w:rPr>
          <w:rFonts w:cs="Arial"/>
          <w:bCs/>
          <w:szCs w:val="22"/>
          <w:lang w:val="en-GB"/>
        </w:rPr>
        <w:t>accident</w:t>
      </w:r>
      <w:r w:rsidR="00D218BF">
        <w:rPr>
          <w:rFonts w:cs="Arial"/>
          <w:bCs/>
          <w:szCs w:val="22"/>
          <w:lang w:val="en-GB"/>
        </w:rPr>
        <w:t xml:space="preserve">. </w:t>
      </w:r>
      <w:r w:rsidR="00D218BF" w:rsidRPr="00D218BF">
        <w:rPr>
          <w:rFonts w:cs="Arial"/>
          <w:bCs/>
          <w:szCs w:val="22"/>
          <w:lang w:val="en-GB"/>
        </w:rPr>
        <w:t xml:space="preserve">An ambulance with at least two paramedics arrived at the scene of the accident shortly after the </w:t>
      </w:r>
      <w:r w:rsidR="007158E9">
        <w:rPr>
          <w:rFonts w:cs="Arial"/>
          <w:bCs/>
          <w:szCs w:val="22"/>
          <w:lang w:val="en-GB"/>
        </w:rPr>
        <w:t xml:space="preserve">police officers </w:t>
      </w:r>
      <w:r w:rsidR="00D218BF" w:rsidRPr="00D218BF">
        <w:rPr>
          <w:rFonts w:cs="Arial"/>
          <w:bCs/>
          <w:szCs w:val="22"/>
          <w:lang w:val="en-GB"/>
        </w:rPr>
        <w:t>arriv</w:t>
      </w:r>
      <w:r w:rsidR="007158E9">
        <w:rPr>
          <w:rFonts w:cs="Arial"/>
          <w:bCs/>
          <w:szCs w:val="22"/>
          <w:lang w:val="en-GB"/>
        </w:rPr>
        <w:t>ed</w:t>
      </w:r>
      <w:r w:rsidR="00D218BF" w:rsidRPr="00D218BF">
        <w:rPr>
          <w:rFonts w:cs="Arial"/>
          <w:bCs/>
          <w:szCs w:val="22"/>
          <w:lang w:val="en-GB"/>
        </w:rPr>
        <w:t xml:space="preserve"> and the medical aspects of </w:t>
      </w:r>
      <w:r w:rsidR="006833E9">
        <w:rPr>
          <w:rFonts w:cs="Arial"/>
          <w:bCs/>
          <w:szCs w:val="22"/>
          <w:lang w:val="en-GB"/>
        </w:rPr>
        <w:t>the plaintiff’s</w:t>
      </w:r>
      <w:r w:rsidR="00D218BF" w:rsidRPr="00D218BF">
        <w:rPr>
          <w:rFonts w:cs="Arial"/>
          <w:bCs/>
          <w:szCs w:val="22"/>
          <w:lang w:val="en-GB"/>
        </w:rPr>
        <w:t xml:space="preserve"> treatment then became</w:t>
      </w:r>
      <w:r w:rsidR="00D218BF">
        <w:rPr>
          <w:rFonts w:cs="Arial"/>
          <w:bCs/>
          <w:szCs w:val="22"/>
          <w:lang w:val="en-GB"/>
        </w:rPr>
        <w:t xml:space="preserve"> </w:t>
      </w:r>
      <w:r w:rsidR="00D218BF" w:rsidRPr="00D218BF">
        <w:rPr>
          <w:rFonts w:cs="Arial"/>
          <w:bCs/>
          <w:szCs w:val="22"/>
          <w:lang w:val="en-GB"/>
        </w:rPr>
        <w:t>the responsibility also of the paramedics</w:t>
      </w:r>
      <w:r w:rsidR="00D218BF">
        <w:rPr>
          <w:rFonts w:cs="Arial"/>
          <w:bCs/>
          <w:szCs w:val="22"/>
          <w:lang w:val="en-GB"/>
        </w:rPr>
        <w:t xml:space="preserve">. </w:t>
      </w:r>
    </w:p>
    <w:p w14:paraId="74A23BBB" w14:textId="2CD111EE" w:rsidR="00D218BF" w:rsidRPr="00D218BF" w:rsidRDefault="00164DEB" w:rsidP="00164DEB">
      <w:pPr>
        <w:widowControl w:val="0"/>
        <w:tabs>
          <w:tab w:val="left" w:pos="567"/>
        </w:tabs>
        <w:spacing w:before="480" w:after="480" w:line="360" w:lineRule="auto"/>
        <w:jc w:val="both"/>
        <w:rPr>
          <w:rFonts w:cs="Arial"/>
          <w:bCs/>
          <w:szCs w:val="22"/>
        </w:rPr>
      </w:pPr>
      <w:r w:rsidRPr="00D218BF">
        <w:rPr>
          <w:rFonts w:cs="Arial"/>
          <w:bCs/>
          <w:szCs w:val="22"/>
        </w:rPr>
        <w:t>[51]</w:t>
      </w:r>
      <w:r w:rsidRPr="00D218BF">
        <w:rPr>
          <w:rFonts w:cs="Arial"/>
          <w:bCs/>
          <w:szCs w:val="22"/>
        </w:rPr>
        <w:tab/>
      </w:r>
      <w:r w:rsidR="00D218BF" w:rsidRPr="00D218BF">
        <w:rPr>
          <w:rFonts w:cs="Arial"/>
          <w:bCs/>
          <w:szCs w:val="22"/>
          <w:lang w:val="en-GB"/>
        </w:rPr>
        <w:t>The plaintiff</w:t>
      </w:r>
      <w:r w:rsidR="00D218BF">
        <w:rPr>
          <w:rFonts w:cs="Arial"/>
          <w:bCs/>
          <w:szCs w:val="22"/>
          <w:lang w:val="en-GB"/>
        </w:rPr>
        <w:t>’</w:t>
      </w:r>
      <w:r w:rsidR="00D218BF" w:rsidRPr="00D218BF">
        <w:rPr>
          <w:rFonts w:cs="Arial"/>
          <w:bCs/>
          <w:szCs w:val="22"/>
          <w:lang w:val="en-GB"/>
        </w:rPr>
        <w:t>s evidence</w:t>
      </w:r>
      <w:r w:rsidR="00D218BF">
        <w:rPr>
          <w:rFonts w:cs="Arial"/>
          <w:bCs/>
          <w:szCs w:val="22"/>
          <w:lang w:val="en-GB"/>
        </w:rPr>
        <w:t xml:space="preserve"> </w:t>
      </w:r>
      <w:r w:rsidR="006833E9">
        <w:rPr>
          <w:rFonts w:cs="Arial"/>
          <w:bCs/>
          <w:szCs w:val="22"/>
          <w:lang w:val="en-GB"/>
        </w:rPr>
        <w:t>wa</w:t>
      </w:r>
      <w:r w:rsidR="00D218BF" w:rsidRPr="00D218BF">
        <w:rPr>
          <w:rFonts w:cs="Arial"/>
          <w:bCs/>
          <w:szCs w:val="22"/>
          <w:lang w:val="en-GB"/>
        </w:rPr>
        <w:t>s that she drifted in and out of consciousness and did not have a very clear an</w:t>
      </w:r>
      <w:r w:rsidR="00D218BF">
        <w:rPr>
          <w:rFonts w:cs="Arial"/>
          <w:bCs/>
          <w:szCs w:val="22"/>
          <w:lang w:val="en-GB"/>
        </w:rPr>
        <w:t>d</w:t>
      </w:r>
      <w:r w:rsidR="00D218BF" w:rsidRPr="00D218BF">
        <w:rPr>
          <w:rFonts w:cs="Arial"/>
          <w:bCs/>
          <w:szCs w:val="22"/>
          <w:lang w:val="en-GB"/>
        </w:rPr>
        <w:t xml:space="preserve"> uninterrupted recollection of events</w:t>
      </w:r>
      <w:r w:rsidR="00D218BF">
        <w:rPr>
          <w:rFonts w:cs="Arial"/>
          <w:bCs/>
          <w:szCs w:val="22"/>
          <w:lang w:val="en-GB"/>
        </w:rPr>
        <w:t xml:space="preserve">. </w:t>
      </w:r>
      <w:r w:rsidR="00C90CE2">
        <w:rPr>
          <w:rFonts w:cs="Arial"/>
          <w:bCs/>
          <w:szCs w:val="22"/>
          <w:lang w:val="en-GB"/>
        </w:rPr>
        <w:t xml:space="preserve">This evidence </w:t>
      </w:r>
      <w:r w:rsidR="00BB6D31">
        <w:rPr>
          <w:rFonts w:cs="Arial"/>
          <w:bCs/>
          <w:szCs w:val="22"/>
          <w:lang w:val="en-GB"/>
        </w:rPr>
        <w:t>wa</w:t>
      </w:r>
      <w:r w:rsidR="00C90CE2">
        <w:rPr>
          <w:rFonts w:cs="Arial"/>
          <w:bCs/>
          <w:szCs w:val="22"/>
          <w:lang w:val="en-GB"/>
        </w:rPr>
        <w:t>s somewhat at odds with other evidence</w:t>
      </w:r>
      <w:r w:rsidR="00BB6D31">
        <w:rPr>
          <w:rFonts w:cs="Arial"/>
          <w:bCs/>
          <w:szCs w:val="22"/>
          <w:lang w:val="en-GB"/>
        </w:rPr>
        <w:t xml:space="preserve"> of the plaintiff</w:t>
      </w:r>
      <w:r w:rsidR="00C90CE2">
        <w:rPr>
          <w:rFonts w:cs="Arial"/>
          <w:bCs/>
          <w:szCs w:val="22"/>
          <w:lang w:val="en-GB"/>
        </w:rPr>
        <w:t xml:space="preserve"> that she was conscious the whole time. </w:t>
      </w:r>
      <w:r w:rsidR="00D218BF" w:rsidRPr="00D218BF">
        <w:rPr>
          <w:rFonts w:cs="Arial"/>
          <w:bCs/>
          <w:szCs w:val="22"/>
          <w:lang w:val="en-GB"/>
        </w:rPr>
        <w:t xml:space="preserve">It </w:t>
      </w:r>
      <w:r w:rsidR="005900D0">
        <w:rPr>
          <w:rFonts w:cs="Arial"/>
          <w:bCs/>
          <w:szCs w:val="22"/>
          <w:lang w:val="en-GB"/>
        </w:rPr>
        <w:t>wa</w:t>
      </w:r>
      <w:r w:rsidR="00D218BF" w:rsidRPr="00D218BF">
        <w:rPr>
          <w:rFonts w:cs="Arial"/>
          <w:bCs/>
          <w:szCs w:val="22"/>
          <w:lang w:val="en-GB"/>
        </w:rPr>
        <w:t>s also common cause that she had consumed alcohol before the accident occurred wh</w:t>
      </w:r>
      <w:r w:rsidR="005900D0">
        <w:rPr>
          <w:rFonts w:cs="Arial"/>
          <w:bCs/>
          <w:szCs w:val="22"/>
          <w:lang w:val="en-GB"/>
        </w:rPr>
        <w:t>ilst</w:t>
      </w:r>
      <w:r w:rsidR="00D218BF" w:rsidRPr="00D218BF">
        <w:rPr>
          <w:rFonts w:cs="Arial"/>
          <w:bCs/>
          <w:szCs w:val="22"/>
          <w:lang w:val="en-GB"/>
        </w:rPr>
        <w:t xml:space="preserve"> still </w:t>
      </w:r>
      <w:r w:rsidR="005900D0">
        <w:rPr>
          <w:rFonts w:cs="Arial"/>
          <w:bCs/>
          <w:szCs w:val="22"/>
          <w:lang w:val="en-GB"/>
        </w:rPr>
        <w:t>at</w:t>
      </w:r>
      <w:r w:rsidR="00D218BF" w:rsidRPr="00D218BF">
        <w:rPr>
          <w:rFonts w:cs="Arial"/>
          <w:bCs/>
          <w:szCs w:val="22"/>
          <w:lang w:val="en-GB"/>
        </w:rPr>
        <w:t xml:space="preserve"> her home</w:t>
      </w:r>
      <w:r w:rsidR="00D218BF">
        <w:rPr>
          <w:rFonts w:cs="Arial"/>
          <w:bCs/>
          <w:szCs w:val="22"/>
          <w:lang w:val="en-GB"/>
        </w:rPr>
        <w:t xml:space="preserve">. </w:t>
      </w:r>
      <w:r w:rsidR="00D218BF" w:rsidRPr="00D218BF">
        <w:rPr>
          <w:rFonts w:cs="Arial"/>
          <w:bCs/>
          <w:szCs w:val="22"/>
          <w:lang w:val="en-GB"/>
        </w:rPr>
        <w:t>The extent to which stress</w:t>
      </w:r>
      <w:r w:rsidR="00D218BF">
        <w:rPr>
          <w:rFonts w:cs="Arial"/>
          <w:bCs/>
          <w:szCs w:val="22"/>
          <w:lang w:val="en-GB"/>
        </w:rPr>
        <w:t xml:space="preserve"> </w:t>
      </w:r>
      <w:r w:rsidR="00D218BF" w:rsidRPr="00D218BF">
        <w:rPr>
          <w:rFonts w:cs="Arial"/>
          <w:bCs/>
          <w:szCs w:val="22"/>
          <w:lang w:val="en-GB"/>
        </w:rPr>
        <w:t xml:space="preserve">caused by the accident and prior consumption of alcohol contributed to </w:t>
      </w:r>
      <w:r w:rsidR="00D218BF">
        <w:rPr>
          <w:rFonts w:cs="Arial"/>
          <w:bCs/>
          <w:szCs w:val="22"/>
          <w:lang w:val="en-GB"/>
        </w:rPr>
        <w:t>her</w:t>
      </w:r>
      <w:r w:rsidR="00D218BF" w:rsidRPr="00D218BF">
        <w:rPr>
          <w:rFonts w:cs="Arial"/>
          <w:bCs/>
          <w:szCs w:val="22"/>
          <w:lang w:val="en-GB"/>
        </w:rPr>
        <w:t xml:space="preserve"> observation</w:t>
      </w:r>
      <w:r w:rsidR="00D218BF">
        <w:rPr>
          <w:rFonts w:cs="Arial"/>
          <w:bCs/>
          <w:szCs w:val="22"/>
          <w:lang w:val="en-GB"/>
        </w:rPr>
        <w:t xml:space="preserve"> of</w:t>
      </w:r>
      <w:r w:rsidR="00D218BF" w:rsidRPr="00D218BF">
        <w:rPr>
          <w:rFonts w:cs="Arial"/>
          <w:bCs/>
          <w:szCs w:val="22"/>
          <w:lang w:val="en-GB"/>
        </w:rPr>
        <w:t xml:space="preserve"> events</w:t>
      </w:r>
      <w:r w:rsidR="00D218BF">
        <w:rPr>
          <w:rFonts w:cs="Arial"/>
          <w:bCs/>
          <w:szCs w:val="22"/>
          <w:lang w:val="en-GB"/>
        </w:rPr>
        <w:t xml:space="preserve"> was</w:t>
      </w:r>
      <w:r w:rsidR="00D218BF" w:rsidRPr="00D218BF">
        <w:rPr>
          <w:rFonts w:cs="Arial"/>
          <w:bCs/>
          <w:szCs w:val="22"/>
          <w:lang w:val="en-GB"/>
        </w:rPr>
        <w:t xml:space="preserve"> not fully </w:t>
      </w:r>
      <w:r w:rsidR="00D218BF" w:rsidRPr="00D218BF">
        <w:rPr>
          <w:rFonts w:cs="Arial"/>
          <w:bCs/>
          <w:szCs w:val="22"/>
          <w:lang w:val="en-GB"/>
        </w:rPr>
        <w:lastRenderedPageBreak/>
        <w:t>canvasse</w:t>
      </w:r>
      <w:r w:rsidR="00D218BF">
        <w:rPr>
          <w:rFonts w:cs="Arial"/>
          <w:bCs/>
          <w:szCs w:val="22"/>
          <w:lang w:val="en-GB"/>
        </w:rPr>
        <w:t>d.</w:t>
      </w:r>
    </w:p>
    <w:p w14:paraId="41231CFE" w14:textId="57993D4A" w:rsidR="00D218BF" w:rsidRPr="001679B3" w:rsidRDefault="00164DEB" w:rsidP="00164DEB">
      <w:pPr>
        <w:widowControl w:val="0"/>
        <w:tabs>
          <w:tab w:val="left" w:pos="567"/>
        </w:tabs>
        <w:spacing w:before="480" w:after="480" w:line="360" w:lineRule="auto"/>
        <w:jc w:val="both"/>
        <w:rPr>
          <w:rFonts w:cs="Arial"/>
          <w:bCs/>
          <w:szCs w:val="22"/>
        </w:rPr>
      </w:pPr>
      <w:r w:rsidRPr="001679B3">
        <w:rPr>
          <w:rFonts w:cs="Arial"/>
          <w:bCs/>
          <w:szCs w:val="22"/>
        </w:rPr>
        <w:t>[52]</w:t>
      </w:r>
      <w:r w:rsidRPr="001679B3">
        <w:rPr>
          <w:rFonts w:cs="Arial"/>
          <w:bCs/>
          <w:szCs w:val="22"/>
        </w:rPr>
        <w:tab/>
      </w:r>
      <w:r w:rsidR="00D218BF" w:rsidRPr="00D218BF">
        <w:rPr>
          <w:rFonts w:cs="Arial"/>
          <w:bCs/>
          <w:szCs w:val="22"/>
          <w:lang w:val="en-GB"/>
        </w:rPr>
        <w:t>The defendant</w:t>
      </w:r>
      <w:r w:rsidR="00D218BF">
        <w:rPr>
          <w:rFonts w:cs="Arial"/>
          <w:bCs/>
          <w:szCs w:val="22"/>
          <w:lang w:val="en-GB"/>
        </w:rPr>
        <w:t>’</w:t>
      </w:r>
      <w:r w:rsidR="00D218BF" w:rsidRPr="00D218BF">
        <w:rPr>
          <w:rFonts w:cs="Arial"/>
          <w:bCs/>
          <w:szCs w:val="22"/>
          <w:lang w:val="en-GB"/>
        </w:rPr>
        <w:t>s witnesses t</w:t>
      </w:r>
      <w:r w:rsidR="002B3998">
        <w:rPr>
          <w:rFonts w:cs="Arial"/>
          <w:bCs/>
          <w:szCs w:val="22"/>
          <w:lang w:val="en-GB"/>
        </w:rPr>
        <w:t>es</w:t>
      </w:r>
      <w:r w:rsidR="00D218BF" w:rsidRPr="00D218BF">
        <w:rPr>
          <w:rFonts w:cs="Arial"/>
          <w:bCs/>
          <w:szCs w:val="22"/>
          <w:lang w:val="en-GB"/>
        </w:rPr>
        <w:t xml:space="preserve">tified that the plaintiff refused medical attention from the paramedic when it was </w:t>
      </w:r>
      <w:r w:rsidR="00210A67">
        <w:rPr>
          <w:rFonts w:cs="Arial"/>
          <w:bCs/>
          <w:szCs w:val="22"/>
          <w:lang w:val="en-GB"/>
        </w:rPr>
        <w:t>available</w:t>
      </w:r>
      <w:r w:rsidR="00D218BF" w:rsidRPr="00D218BF">
        <w:rPr>
          <w:rFonts w:cs="Arial"/>
          <w:bCs/>
          <w:szCs w:val="22"/>
          <w:lang w:val="en-GB"/>
        </w:rPr>
        <w:t xml:space="preserve"> </w:t>
      </w:r>
      <w:r w:rsidR="00210A67">
        <w:rPr>
          <w:rFonts w:cs="Arial"/>
          <w:bCs/>
          <w:szCs w:val="22"/>
          <w:lang w:val="en-GB"/>
        </w:rPr>
        <w:t>to her</w:t>
      </w:r>
      <w:r w:rsidR="00210A67" w:rsidRPr="00210A67">
        <w:rPr>
          <w:rFonts w:cs="Arial"/>
          <w:bCs/>
          <w:szCs w:val="22"/>
          <w:lang w:val="en-GB"/>
        </w:rPr>
        <w:t xml:space="preserve"> </w:t>
      </w:r>
      <w:r w:rsidR="00210A67" w:rsidRPr="00D218BF">
        <w:rPr>
          <w:rFonts w:cs="Arial"/>
          <w:bCs/>
          <w:szCs w:val="22"/>
          <w:lang w:val="en-GB"/>
        </w:rPr>
        <w:t>on the scene of the accident</w:t>
      </w:r>
      <w:r w:rsidR="009F4194">
        <w:rPr>
          <w:rFonts w:cs="Arial"/>
          <w:bCs/>
          <w:szCs w:val="22"/>
          <w:lang w:val="en-GB"/>
        </w:rPr>
        <w:t>,</w:t>
      </w:r>
      <w:r w:rsidR="00210A67">
        <w:rPr>
          <w:rFonts w:cs="Arial"/>
          <w:bCs/>
          <w:szCs w:val="22"/>
          <w:lang w:val="en-GB"/>
        </w:rPr>
        <w:t xml:space="preserve"> </w:t>
      </w:r>
      <w:r w:rsidR="00D218BF" w:rsidRPr="00D218BF">
        <w:rPr>
          <w:rFonts w:cs="Arial"/>
          <w:bCs/>
          <w:szCs w:val="22"/>
          <w:lang w:val="en-GB"/>
        </w:rPr>
        <w:t xml:space="preserve">and that </w:t>
      </w:r>
      <w:r w:rsidR="009F4194">
        <w:rPr>
          <w:rFonts w:cs="Arial"/>
          <w:bCs/>
          <w:szCs w:val="22"/>
          <w:lang w:val="en-GB"/>
        </w:rPr>
        <w:t>t</w:t>
      </w:r>
      <w:r w:rsidR="00D218BF" w:rsidRPr="00D218BF">
        <w:rPr>
          <w:rFonts w:cs="Arial"/>
          <w:bCs/>
          <w:szCs w:val="22"/>
          <w:lang w:val="en-GB"/>
        </w:rPr>
        <w:t>he</w:t>
      </w:r>
      <w:r w:rsidR="009F4194">
        <w:rPr>
          <w:rFonts w:cs="Arial"/>
          <w:bCs/>
          <w:szCs w:val="22"/>
          <w:lang w:val="en-GB"/>
        </w:rPr>
        <w:t xml:space="preserve"> plaintiff’s</w:t>
      </w:r>
      <w:r w:rsidR="00D218BF" w:rsidRPr="00D218BF">
        <w:rPr>
          <w:rFonts w:cs="Arial"/>
          <w:bCs/>
          <w:szCs w:val="22"/>
          <w:lang w:val="en-GB"/>
        </w:rPr>
        <w:t xml:space="preserve"> husband advised her against</w:t>
      </w:r>
      <w:r w:rsidR="00D218BF">
        <w:rPr>
          <w:rFonts w:cs="Arial"/>
          <w:bCs/>
          <w:szCs w:val="22"/>
          <w:lang w:val="en-GB"/>
        </w:rPr>
        <w:t xml:space="preserve"> </w:t>
      </w:r>
      <w:r w:rsidR="00D218BF" w:rsidRPr="00D218BF">
        <w:rPr>
          <w:rFonts w:cs="Arial"/>
          <w:bCs/>
          <w:szCs w:val="22"/>
          <w:lang w:val="en-GB"/>
        </w:rPr>
        <w:t>providing a sample of her blood</w:t>
      </w:r>
      <w:r w:rsidR="00D218BF">
        <w:rPr>
          <w:rFonts w:cs="Arial"/>
          <w:bCs/>
          <w:szCs w:val="22"/>
          <w:lang w:val="en-GB"/>
        </w:rPr>
        <w:t xml:space="preserve"> </w:t>
      </w:r>
      <w:r w:rsidR="00D218BF" w:rsidRPr="00D218BF">
        <w:rPr>
          <w:rFonts w:cs="Arial"/>
          <w:bCs/>
          <w:szCs w:val="22"/>
          <w:lang w:val="en-GB"/>
        </w:rPr>
        <w:t>or accepting medical treatment</w:t>
      </w:r>
      <w:r w:rsidR="00D218BF">
        <w:rPr>
          <w:rFonts w:cs="Arial"/>
          <w:bCs/>
          <w:szCs w:val="22"/>
          <w:lang w:val="en-GB"/>
        </w:rPr>
        <w:t xml:space="preserve">. </w:t>
      </w:r>
      <w:bookmarkStart w:id="4" w:name="_Hlk152852776"/>
      <w:r w:rsidR="00240ADF">
        <w:rPr>
          <w:rFonts w:cs="Arial"/>
          <w:bCs/>
          <w:szCs w:val="22"/>
          <w:lang w:val="en-GB"/>
        </w:rPr>
        <w:t>The plaintiff’s</w:t>
      </w:r>
      <w:r w:rsidR="00D218BF" w:rsidRPr="00D218BF">
        <w:rPr>
          <w:rFonts w:cs="Arial"/>
          <w:bCs/>
          <w:szCs w:val="22"/>
          <w:lang w:val="en-GB"/>
        </w:rPr>
        <w:t xml:space="preserve"> </w:t>
      </w:r>
      <w:bookmarkEnd w:id="4"/>
      <w:r w:rsidR="00D218BF" w:rsidRPr="00D218BF">
        <w:rPr>
          <w:rFonts w:cs="Arial"/>
          <w:bCs/>
          <w:szCs w:val="22"/>
          <w:lang w:val="en-GB"/>
        </w:rPr>
        <w:t xml:space="preserve">refusal to </w:t>
      </w:r>
      <w:r w:rsidR="00240ADF">
        <w:rPr>
          <w:rFonts w:cs="Arial"/>
          <w:bCs/>
          <w:szCs w:val="22"/>
          <w:lang w:val="en-GB"/>
        </w:rPr>
        <w:t>attend a</w:t>
      </w:r>
      <w:r w:rsidR="000F4A49">
        <w:rPr>
          <w:rFonts w:cs="Arial"/>
          <w:bCs/>
          <w:szCs w:val="22"/>
          <w:lang w:val="en-GB"/>
        </w:rPr>
        <w:t>t</w:t>
      </w:r>
      <w:r w:rsidR="00D218BF" w:rsidRPr="00D218BF">
        <w:rPr>
          <w:rFonts w:cs="Arial"/>
          <w:bCs/>
          <w:szCs w:val="22"/>
          <w:lang w:val="en-GB"/>
        </w:rPr>
        <w:t xml:space="preserve"> the hospital for medical treatment </w:t>
      </w:r>
      <w:r w:rsidR="006326B8">
        <w:rPr>
          <w:rFonts w:cs="Arial"/>
          <w:bCs/>
          <w:szCs w:val="22"/>
          <w:lang w:val="en-GB"/>
        </w:rPr>
        <w:t>was followed by</w:t>
      </w:r>
      <w:r w:rsidR="00D218BF" w:rsidRPr="00D218BF">
        <w:rPr>
          <w:rFonts w:cs="Arial"/>
          <w:bCs/>
          <w:szCs w:val="22"/>
          <w:lang w:val="en-GB"/>
        </w:rPr>
        <w:t xml:space="preserve"> her arrest and</w:t>
      </w:r>
      <w:r w:rsidR="00997493">
        <w:rPr>
          <w:rFonts w:cs="Arial"/>
          <w:bCs/>
          <w:szCs w:val="22"/>
          <w:lang w:val="en-GB"/>
        </w:rPr>
        <w:t xml:space="preserve"> transport</w:t>
      </w:r>
      <w:r w:rsidR="00D218BF" w:rsidRPr="00D218BF">
        <w:rPr>
          <w:rFonts w:cs="Arial"/>
          <w:bCs/>
          <w:szCs w:val="22"/>
          <w:lang w:val="en-GB"/>
        </w:rPr>
        <w:t xml:space="preserve"> to the hospital where healthcare professionals</w:t>
      </w:r>
      <w:r w:rsidR="00AB3055">
        <w:rPr>
          <w:rFonts w:cs="Arial"/>
          <w:bCs/>
          <w:szCs w:val="22"/>
          <w:lang w:val="en-GB"/>
        </w:rPr>
        <w:t xml:space="preserve"> dr</w:t>
      </w:r>
      <w:r w:rsidR="00997493">
        <w:rPr>
          <w:rFonts w:cs="Arial"/>
          <w:bCs/>
          <w:szCs w:val="22"/>
          <w:lang w:val="en-GB"/>
        </w:rPr>
        <w:t>e</w:t>
      </w:r>
      <w:r w:rsidR="00AB3055">
        <w:rPr>
          <w:rFonts w:cs="Arial"/>
          <w:bCs/>
          <w:szCs w:val="22"/>
          <w:lang w:val="en-GB"/>
        </w:rPr>
        <w:t>w a blood sample</w:t>
      </w:r>
      <w:r w:rsidR="00CB7851">
        <w:rPr>
          <w:rFonts w:cs="Arial"/>
          <w:bCs/>
          <w:szCs w:val="22"/>
          <w:lang w:val="en-GB"/>
        </w:rPr>
        <w:t>.</w:t>
      </w:r>
      <w:r w:rsidR="00997493">
        <w:rPr>
          <w:rFonts w:cs="Arial"/>
          <w:bCs/>
          <w:szCs w:val="22"/>
          <w:lang w:val="en-GB"/>
        </w:rPr>
        <w:t xml:space="preserve"> The plaintiff</w:t>
      </w:r>
      <w:r w:rsidR="00997493" w:rsidRPr="00D218BF">
        <w:rPr>
          <w:rFonts w:cs="Arial"/>
          <w:bCs/>
          <w:szCs w:val="22"/>
          <w:lang w:val="en-GB"/>
        </w:rPr>
        <w:t xml:space="preserve"> </w:t>
      </w:r>
      <w:r w:rsidR="00CB7851">
        <w:rPr>
          <w:rFonts w:cs="Arial"/>
          <w:bCs/>
          <w:szCs w:val="22"/>
          <w:lang w:val="en-GB"/>
        </w:rPr>
        <w:t xml:space="preserve">was seen by these health care professionals and was not booked into the hospital as a patient. After the blood samples were taken, </w:t>
      </w:r>
      <w:r w:rsidR="001679B3">
        <w:rPr>
          <w:rFonts w:cs="Arial"/>
          <w:bCs/>
          <w:szCs w:val="22"/>
          <w:lang w:val="en-GB"/>
        </w:rPr>
        <w:t xml:space="preserve">the plaintiff was taken to the police station – she was still under arrest. </w:t>
      </w:r>
      <w:r w:rsidR="00AB3055">
        <w:rPr>
          <w:rFonts w:cs="Arial"/>
          <w:bCs/>
          <w:szCs w:val="22"/>
          <w:lang w:val="en-GB"/>
        </w:rPr>
        <w:t>There is no evidence to suggest why the</w:t>
      </w:r>
      <w:r w:rsidR="006326B8">
        <w:rPr>
          <w:rFonts w:cs="Arial"/>
          <w:bCs/>
          <w:szCs w:val="22"/>
          <w:lang w:val="en-GB"/>
        </w:rPr>
        <w:t xml:space="preserve"> police officers and the health care officials at the hospital</w:t>
      </w:r>
      <w:r w:rsidR="00AB3055">
        <w:rPr>
          <w:rFonts w:cs="Arial"/>
          <w:bCs/>
          <w:szCs w:val="22"/>
          <w:lang w:val="en-GB"/>
        </w:rPr>
        <w:t xml:space="preserve"> would have, as the plaintiff argue</w:t>
      </w:r>
      <w:r w:rsidR="00956A77">
        <w:rPr>
          <w:rFonts w:cs="Arial"/>
          <w:bCs/>
          <w:szCs w:val="22"/>
          <w:lang w:val="en-GB"/>
        </w:rPr>
        <w:t>d</w:t>
      </w:r>
      <w:r w:rsidR="00AB3055">
        <w:rPr>
          <w:rFonts w:cs="Arial"/>
          <w:bCs/>
          <w:szCs w:val="22"/>
          <w:lang w:val="en-GB"/>
        </w:rPr>
        <w:t>, ignored serious injuries</w:t>
      </w:r>
      <w:r w:rsidR="003D2099">
        <w:rPr>
          <w:rFonts w:cs="Arial"/>
          <w:bCs/>
          <w:szCs w:val="22"/>
          <w:lang w:val="en-GB"/>
        </w:rPr>
        <w:t xml:space="preserve"> and that they did so for no reason whatsoever or with some ulterior motive</w:t>
      </w:r>
      <w:r w:rsidR="00AB3055">
        <w:rPr>
          <w:rFonts w:cs="Arial"/>
          <w:bCs/>
          <w:szCs w:val="22"/>
          <w:lang w:val="en-GB"/>
        </w:rPr>
        <w:t>.</w:t>
      </w:r>
    </w:p>
    <w:p w14:paraId="24867425" w14:textId="051A28BB" w:rsidR="001679B3" w:rsidRPr="00DA15B3" w:rsidRDefault="00164DEB" w:rsidP="00164DEB">
      <w:pPr>
        <w:widowControl w:val="0"/>
        <w:tabs>
          <w:tab w:val="left" w:pos="567"/>
        </w:tabs>
        <w:spacing w:before="480" w:after="480" w:line="360" w:lineRule="auto"/>
        <w:jc w:val="both"/>
        <w:rPr>
          <w:rFonts w:cs="Arial"/>
          <w:bCs/>
          <w:szCs w:val="22"/>
        </w:rPr>
      </w:pPr>
      <w:r w:rsidRPr="00DA15B3">
        <w:rPr>
          <w:rFonts w:cs="Arial"/>
          <w:bCs/>
          <w:szCs w:val="22"/>
        </w:rPr>
        <w:t>[53]</w:t>
      </w:r>
      <w:r w:rsidRPr="00DA15B3">
        <w:rPr>
          <w:rFonts w:cs="Arial"/>
          <w:bCs/>
          <w:szCs w:val="22"/>
        </w:rPr>
        <w:tab/>
      </w:r>
      <w:r w:rsidR="00B73E99">
        <w:rPr>
          <w:rFonts w:cs="Arial"/>
          <w:bCs/>
          <w:szCs w:val="22"/>
          <w:lang w:val="en-GB"/>
        </w:rPr>
        <w:t xml:space="preserve">When it became apparent </w:t>
      </w:r>
      <w:r w:rsidR="001679B3">
        <w:rPr>
          <w:rFonts w:cs="Arial"/>
          <w:bCs/>
          <w:szCs w:val="22"/>
          <w:lang w:val="en-GB"/>
        </w:rPr>
        <w:t xml:space="preserve">at the police station that medical care was or might be required, the necessary steps were taken to </w:t>
      </w:r>
      <w:r w:rsidR="00D0677C">
        <w:rPr>
          <w:rFonts w:cs="Arial"/>
          <w:bCs/>
          <w:szCs w:val="22"/>
          <w:lang w:val="en-GB"/>
        </w:rPr>
        <w:t xml:space="preserve">transport </w:t>
      </w:r>
      <w:r w:rsidR="001679B3">
        <w:rPr>
          <w:rFonts w:cs="Arial"/>
          <w:bCs/>
          <w:szCs w:val="22"/>
          <w:lang w:val="en-GB"/>
        </w:rPr>
        <w:t xml:space="preserve">the plaintiff to </w:t>
      </w:r>
      <w:r w:rsidR="00010FF8">
        <w:rPr>
          <w:rFonts w:cs="Arial"/>
          <w:bCs/>
          <w:szCs w:val="22"/>
          <w:lang w:val="en-GB"/>
        </w:rPr>
        <w:t xml:space="preserve">a </w:t>
      </w:r>
      <w:r w:rsidR="001679B3">
        <w:rPr>
          <w:rFonts w:cs="Arial"/>
          <w:bCs/>
          <w:szCs w:val="22"/>
          <w:lang w:val="en-GB"/>
        </w:rPr>
        <w:t>hospital where she was again under the care of health care professionals.</w:t>
      </w:r>
      <w:r w:rsidR="006326B8">
        <w:rPr>
          <w:rFonts w:cs="Arial"/>
          <w:bCs/>
          <w:szCs w:val="22"/>
          <w:lang w:val="en-GB"/>
        </w:rPr>
        <w:t xml:space="preserve"> </w:t>
      </w:r>
      <w:r w:rsidR="00CE147E">
        <w:rPr>
          <w:rFonts w:cs="Arial"/>
          <w:bCs/>
          <w:szCs w:val="22"/>
          <w:lang w:val="en-GB"/>
        </w:rPr>
        <w:t>T</w:t>
      </w:r>
      <w:r w:rsidR="006326B8">
        <w:rPr>
          <w:rFonts w:cs="Arial"/>
          <w:bCs/>
          <w:szCs w:val="22"/>
          <w:lang w:val="en-GB"/>
        </w:rPr>
        <w:t xml:space="preserve">he </w:t>
      </w:r>
      <w:r w:rsidR="00CE147E">
        <w:rPr>
          <w:rFonts w:cs="Arial"/>
          <w:bCs/>
          <w:szCs w:val="22"/>
          <w:lang w:val="en-GB"/>
        </w:rPr>
        <w:t xml:space="preserve">plaintiff </w:t>
      </w:r>
      <w:r w:rsidR="006326B8">
        <w:rPr>
          <w:rFonts w:cs="Arial"/>
          <w:bCs/>
          <w:szCs w:val="22"/>
          <w:lang w:val="en-GB"/>
        </w:rPr>
        <w:t xml:space="preserve">was </w:t>
      </w:r>
      <w:r w:rsidR="00010FF8">
        <w:rPr>
          <w:rFonts w:cs="Arial"/>
          <w:bCs/>
          <w:szCs w:val="22"/>
          <w:lang w:val="en-GB"/>
        </w:rPr>
        <w:t>without</w:t>
      </w:r>
      <w:r w:rsidR="006326B8">
        <w:rPr>
          <w:rFonts w:cs="Arial"/>
          <w:bCs/>
          <w:szCs w:val="22"/>
          <w:lang w:val="en-GB"/>
        </w:rPr>
        <w:t xml:space="preserve"> </w:t>
      </w:r>
      <w:r w:rsidR="00CE147E">
        <w:rPr>
          <w:rFonts w:cs="Arial"/>
          <w:bCs/>
          <w:szCs w:val="22"/>
          <w:lang w:val="en-GB"/>
        </w:rPr>
        <w:t xml:space="preserve">the assistance </w:t>
      </w:r>
      <w:r w:rsidR="006326B8">
        <w:rPr>
          <w:rFonts w:cs="Arial"/>
          <w:bCs/>
          <w:szCs w:val="22"/>
          <w:lang w:val="en-GB"/>
        </w:rPr>
        <w:t>of health care professionals at the police station for approximately thirty minutes</w:t>
      </w:r>
      <w:r w:rsidR="00010FF8">
        <w:rPr>
          <w:rFonts w:cs="Arial"/>
          <w:bCs/>
          <w:szCs w:val="22"/>
          <w:lang w:val="en-GB"/>
        </w:rPr>
        <w:t xml:space="preserve"> before Ms Swanepoel arrived</w:t>
      </w:r>
      <w:r w:rsidR="006326B8">
        <w:rPr>
          <w:rFonts w:cs="Arial"/>
          <w:bCs/>
          <w:szCs w:val="22"/>
          <w:lang w:val="en-GB"/>
        </w:rPr>
        <w:t>.</w:t>
      </w:r>
    </w:p>
    <w:p w14:paraId="2C33AFC2" w14:textId="553248A8" w:rsidR="00DA15B3" w:rsidRPr="00C53A96" w:rsidRDefault="00164DEB" w:rsidP="00164DEB">
      <w:pPr>
        <w:widowControl w:val="0"/>
        <w:tabs>
          <w:tab w:val="left" w:pos="567"/>
        </w:tabs>
        <w:spacing w:before="480" w:after="480" w:line="360" w:lineRule="auto"/>
        <w:jc w:val="both"/>
        <w:rPr>
          <w:rFonts w:cs="Arial"/>
          <w:bCs/>
          <w:szCs w:val="22"/>
        </w:rPr>
      </w:pPr>
      <w:r w:rsidRPr="00C53A96">
        <w:rPr>
          <w:rFonts w:cs="Arial"/>
          <w:bCs/>
          <w:szCs w:val="22"/>
        </w:rPr>
        <w:t>[54]</w:t>
      </w:r>
      <w:r w:rsidRPr="00C53A96">
        <w:rPr>
          <w:rFonts w:cs="Arial"/>
          <w:bCs/>
          <w:szCs w:val="22"/>
        </w:rPr>
        <w:tab/>
      </w:r>
      <w:r w:rsidR="00DA15B3">
        <w:rPr>
          <w:rFonts w:cs="Arial"/>
          <w:bCs/>
          <w:szCs w:val="22"/>
          <w:lang w:val="en-GB"/>
        </w:rPr>
        <w:t>The averment is made in the pleadings that the police officers acted with some or other ulterior motive, and invited the inference that the health care professionals at the hospital were somehow in cahoots with the police officers by refusing the plaintiff medical treatment</w:t>
      </w:r>
      <w:r w:rsidR="00D5515E">
        <w:rPr>
          <w:rFonts w:cs="Arial"/>
          <w:bCs/>
          <w:szCs w:val="22"/>
          <w:lang w:val="en-GB"/>
        </w:rPr>
        <w:t xml:space="preserve">  because of an ulterior motive</w:t>
      </w:r>
      <w:r w:rsidR="00DA15B3">
        <w:rPr>
          <w:rFonts w:cs="Arial"/>
          <w:bCs/>
          <w:szCs w:val="22"/>
          <w:lang w:val="en-GB"/>
        </w:rPr>
        <w:t xml:space="preserve">. The problem with this alarming proposition is that there is no evidence of any such ulterior motive and no such motive can be inferred from the facts. The averments of an ulterior motive must be rejected, and with it the evidence that the plaintiff was in custody for </w:t>
      </w:r>
      <w:r w:rsidR="00D5515E">
        <w:rPr>
          <w:rFonts w:cs="Arial"/>
          <w:bCs/>
          <w:szCs w:val="22"/>
          <w:lang w:val="en-GB"/>
        </w:rPr>
        <w:t xml:space="preserve">ten to </w:t>
      </w:r>
      <w:r w:rsidR="00DA15B3">
        <w:rPr>
          <w:rFonts w:cs="Arial"/>
          <w:bCs/>
          <w:szCs w:val="22"/>
          <w:lang w:val="en-GB"/>
        </w:rPr>
        <w:t>eleven hours without receiving medical attention by paramedics and health care professionals who saw her at the scene of the accident and at the hospital, under circumstances where she bleeding profusely and was seriously injured.</w:t>
      </w:r>
    </w:p>
    <w:p w14:paraId="751B30B0" w14:textId="549AE439" w:rsidR="00C53A96" w:rsidRPr="00C53A96" w:rsidRDefault="00164DEB" w:rsidP="00164DEB">
      <w:pPr>
        <w:widowControl w:val="0"/>
        <w:tabs>
          <w:tab w:val="left" w:pos="567"/>
        </w:tabs>
        <w:spacing w:before="480" w:after="480" w:line="360" w:lineRule="auto"/>
        <w:jc w:val="both"/>
        <w:rPr>
          <w:rFonts w:cs="Arial"/>
          <w:bCs/>
          <w:szCs w:val="22"/>
        </w:rPr>
      </w:pPr>
      <w:r w:rsidRPr="00C53A96">
        <w:rPr>
          <w:rFonts w:cs="Arial"/>
          <w:bCs/>
          <w:szCs w:val="22"/>
        </w:rPr>
        <w:t>[55]</w:t>
      </w:r>
      <w:r w:rsidRPr="00C53A96">
        <w:rPr>
          <w:rFonts w:cs="Arial"/>
          <w:bCs/>
          <w:szCs w:val="22"/>
        </w:rPr>
        <w:tab/>
      </w:r>
      <w:r w:rsidR="000177E2">
        <w:rPr>
          <w:rFonts w:cs="Arial"/>
          <w:bCs/>
          <w:szCs w:val="22"/>
        </w:rPr>
        <w:t xml:space="preserve">I conclude that the plaintiff did not discharge the onus to prove that the police officers </w:t>
      </w:r>
      <w:r w:rsidR="00CF4F57">
        <w:rPr>
          <w:rFonts w:cs="Arial"/>
          <w:bCs/>
          <w:szCs w:val="22"/>
        </w:rPr>
        <w:t>fa</w:t>
      </w:r>
      <w:r w:rsidR="000177E2">
        <w:rPr>
          <w:rFonts w:cs="Arial"/>
          <w:bCs/>
          <w:szCs w:val="22"/>
        </w:rPr>
        <w:t>iled to provide her with medical care, and the plaintiff’s second claim stands to be dismissed with costs.</w:t>
      </w:r>
    </w:p>
    <w:p w14:paraId="108E54A9" w14:textId="1B1D7840" w:rsidR="006366A7" w:rsidRPr="00D5515E" w:rsidRDefault="00164DEB" w:rsidP="00164DEB">
      <w:pPr>
        <w:widowControl w:val="0"/>
        <w:tabs>
          <w:tab w:val="left" w:pos="567"/>
        </w:tabs>
        <w:spacing w:before="480" w:after="480" w:line="360" w:lineRule="auto"/>
        <w:jc w:val="both"/>
        <w:rPr>
          <w:rFonts w:cs="Arial"/>
          <w:bCs/>
          <w:szCs w:val="22"/>
        </w:rPr>
      </w:pPr>
      <w:r w:rsidRPr="00D5515E">
        <w:rPr>
          <w:rFonts w:cs="Arial"/>
          <w:bCs/>
          <w:szCs w:val="22"/>
        </w:rPr>
        <w:t>[56]</w:t>
      </w:r>
      <w:r w:rsidRPr="00D5515E">
        <w:rPr>
          <w:rFonts w:cs="Arial"/>
          <w:bCs/>
          <w:szCs w:val="22"/>
        </w:rPr>
        <w:tab/>
      </w:r>
      <w:r w:rsidR="000177E2">
        <w:rPr>
          <w:rFonts w:cs="Arial"/>
          <w:bCs/>
          <w:szCs w:val="22"/>
          <w:lang w:val="en-GB"/>
        </w:rPr>
        <w:t xml:space="preserve">In view of the dismissal of the plaintiff’s claim the quantum of the claim need not be </w:t>
      </w:r>
      <w:r w:rsidR="000177E2">
        <w:rPr>
          <w:rFonts w:cs="Arial"/>
          <w:bCs/>
          <w:szCs w:val="22"/>
          <w:lang w:val="en-GB"/>
        </w:rPr>
        <w:lastRenderedPageBreak/>
        <w:t>considered by this Court, and the counterclaim also must be dismissed with costs</w:t>
      </w:r>
      <w:r w:rsidR="008B5B66">
        <w:rPr>
          <w:rFonts w:cs="Arial"/>
          <w:bCs/>
          <w:szCs w:val="22"/>
          <w:lang w:val="en-GB"/>
        </w:rPr>
        <w:t>.</w:t>
      </w:r>
    </w:p>
    <w:p w14:paraId="45FDECB3" w14:textId="1231C9F5" w:rsidR="00D5515E" w:rsidRPr="00EA1170" w:rsidRDefault="00164DEB" w:rsidP="00164DEB">
      <w:pPr>
        <w:widowControl w:val="0"/>
        <w:tabs>
          <w:tab w:val="left" w:pos="567"/>
        </w:tabs>
        <w:spacing w:before="480" w:after="480" w:line="360" w:lineRule="auto"/>
        <w:jc w:val="both"/>
        <w:rPr>
          <w:rFonts w:cs="Arial"/>
          <w:bCs/>
          <w:szCs w:val="22"/>
        </w:rPr>
      </w:pPr>
      <w:r w:rsidRPr="00EA1170">
        <w:rPr>
          <w:rFonts w:cs="Arial"/>
          <w:bCs/>
          <w:szCs w:val="22"/>
        </w:rPr>
        <w:t>[57]</w:t>
      </w:r>
      <w:r w:rsidRPr="00EA1170">
        <w:rPr>
          <w:rFonts w:cs="Arial"/>
          <w:bCs/>
          <w:szCs w:val="22"/>
        </w:rPr>
        <w:tab/>
      </w:r>
      <w:r w:rsidR="00D5515E">
        <w:rPr>
          <w:rFonts w:cs="Arial"/>
          <w:bCs/>
          <w:szCs w:val="22"/>
          <w:lang w:val="en-GB"/>
        </w:rPr>
        <w:t>As regards costs, there is no reason to deviate from the usual principle that costs should follow the result</w:t>
      </w:r>
    </w:p>
    <w:p w14:paraId="5E3F3A66" w14:textId="6CAAB854" w:rsidR="00293C02" w:rsidRPr="00E40F0B" w:rsidRDefault="00293C02" w:rsidP="005B380D">
      <w:pPr>
        <w:widowControl w:val="0"/>
        <w:tabs>
          <w:tab w:val="right" w:pos="0"/>
        </w:tabs>
        <w:spacing w:line="360" w:lineRule="auto"/>
        <w:contextualSpacing/>
        <w:rPr>
          <w:rFonts w:cs="Arial"/>
          <w:b/>
          <w:szCs w:val="22"/>
        </w:rPr>
      </w:pPr>
    </w:p>
    <w:p w14:paraId="53CD27EE" w14:textId="0B3A7FA3" w:rsidR="00AE287F" w:rsidRPr="00E40F0B" w:rsidRDefault="00A649E6" w:rsidP="00857F92">
      <w:pPr>
        <w:keepNext/>
        <w:widowControl w:val="0"/>
        <w:tabs>
          <w:tab w:val="right" w:pos="0"/>
        </w:tabs>
        <w:spacing w:line="360" w:lineRule="auto"/>
        <w:contextualSpacing/>
        <w:jc w:val="right"/>
        <w:rPr>
          <w:rFonts w:cs="Arial"/>
          <w:b/>
          <w:szCs w:val="22"/>
        </w:rPr>
      </w:pPr>
      <w:r w:rsidRPr="00E40F0B">
        <w:rPr>
          <w:rFonts w:cs="Arial"/>
          <w:b/>
          <w:szCs w:val="22"/>
        </w:rPr>
        <w:t>______________</w:t>
      </w:r>
    </w:p>
    <w:p w14:paraId="0CCB9BFE" w14:textId="2D0B8CF0" w:rsidR="006C43D7" w:rsidRPr="00E40F0B" w:rsidRDefault="00C676F3" w:rsidP="00857F92">
      <w:pPr>
        <w:keepNext/>
        <w:widowControl w:val="0"/>
        <w:tabs>
          <w:tab w:val="right" w:pos="0"/>
        </w:tabs>
        <w:spacing w:line="360" w:lineRule="auto"/>
        <w:contextualSpacing/>
        <w:jc w:val="right"/>
        <w:rPr>
          <w:rFonts w:cs="Arial"/>
          <w:b/>
          <w:szCs w:val="22"/>
        </w:rPr>
      </w:pPr>
      <w:r w:rsidRPr="00E40F0B">
        <w:rPr>
          <w:rFonts w:cs="Arial"/>
          <w:b/>
          <w:szCs w:val="22"/>
        </w:rPr>
        <w:t>MOORCROFT</w:t>
      </w:r>
      <w:r w:rsidR="009D5074">
        <w:rPr>
          <w:rFonts w:cs="Arial"/>
          <w:b/>
          <w:szCs w:val="22"/>
        </w:rPr>
        <w:t xml:space="preserve"> AJ</w:t>
      </w:r>
    </w:p>
    <w:p w14:paraId="7A2C1059" w14:textId="77777777" w:rsidR="006C43D7" w:rsidRPr="00E40F0B" w:rsidRDefault="006C43D7" w:rsidP="00857F92">
      <w:pPr>
        <w:keepNext/>
        <w:widowControl w:val="0"/>
        <w:tabs>
          <w:tab w:val="right" w:pos="0"/>
        </w:tabs>
        <w:spacing w:line="360" w:lineRule="auto"/>
        <w:contextualSpacing/>
        <w:jc w:val="right"/>
        <w:rPr>
          <w:rFonts w:cs="Arial"/>
          <w:b/>
          <w:szCs w:val="22"/>
        </w:rPr>
      </w:pPr>
      <w:r w:rsidRPr="00E40F0B">
        <w:rPr>
          <w:rFonts w:cs="Arial"/>
          <w:b/>
          <w:szCs w:val="22"/>
        </w:rPr>
        <w:t>ACTING JUDGE OF THE HIGH COURT OF SOUTH AFRICA</w:t>
      </w:r>
    </w:p>
    <w:p w14:paraId="077C2590" w14:textId="7452355B" w:rsidR="006C43D7" w:rsidRPr="00E40F0B" w:rsidRDefault="006C43D7" w:rsidP="00857F92">
      <w:pPr>
        <w:keepNext/>
        <w:widowControl w:val="0"/>
        <w:tabs>
          <w:tab w:val="right" w:pos="0"/>
          <w:tab w:val="left" w:pos="4253"/>
        </w:tabs>
        <w:spacing w:line="360" w:lineRule="auto"/>
        <w:contextualSpacing/>
        <w:jc w:val="right"/>
        <w:rPr>
          <w:rFonts w:cs="Arial"/>
          <w:b/>
          <w:szCs w:val="22"/>
        </w:rPr>
      </w:pPr>
      <w:r w:rsidRPr="00E40F0B">
        <w:rPr>
          <w:rFonts w:cs="Arial"/>
          <w:b/>
          <w:szCs w:val="22"/>
        </w:rPr>
        <w:t>GAUTENG DIVISION</w:t>
      </w:r>
    </w:p>
    <w:p w14:paraId="40B9C946" w14:textId="77777777" w:rsidR="006C43D7" w:rsidRPr="00E40F0B" w:rsidRDefault="006C43D7" w:rsidP="00857F92">
      <w:pPr>
        <w:keepNext/>
        <w:widowControl w:val="0"/>
        <w:tabs>
          <w:tab w:val="right" w:pos="0"/>
          <w:tab w:val="left" w:pos="4253"/>
        </w:tabs>
        <w:spacing w:line="360" w:lineRule="auto"/>
        <w:contextualSpacing/>
        <w:jc w:val="right"/>
        <w:rPr>
          <w:rFonts w:cs="Arial"/>
          <w:b/>
          <w:szCs w:val="22"/>
        </w:rPr>
      </w:pPr>
      <w:r w:rsidRPr="00E40F0B">
        <w:rPr>
          <w:rFonts w:cs="Arial"/>
          <w:b/>
          <w:szCs w:val="22"/>
        </w:rPr>
        <w:t>JOHANNESBURG</w:t>
      </w:r>
    </w:p>
    <w:p w14:paraId="02EB80A3" w14:textId="77777777" w:rsidR="00D9135E" w:rsidRPr="00E40F0B" w:rsidRDefault="00D9135E" w:rsidP="00D9135E">
      <w:pPr>
        <w:widowControl w:val="0"/>
        <w:tabs>
          <w:tab w:val="right" w:pos="0"/>
        </w:tabs>
        <w:spacing w:line="360" w:lineRule="auto"/>
        <w:contextualSpacing/>
        <w:jc w:val="right"/>
        <w:rPr>
          <w:rFonts w:cs="Arial"/>
          <w:b/>
          <w:szCs w:val="22"/>
        </w:rPr>
      </w:pPr>
    </w:p>
    <w:p w14:paraId="21B4A486" w14:textId="77777777" w:rsidR="00D9135E" w:rsidRDefault="00D9135E" w:rsidP="00D9135E">
      <w:pPr>
        <w:widowControl w:val="0"/>
        <w:tabs>
          <w:tab w:val="right" w:pos="0"/>
        </w:tabs>
        <w:spacing w:line="360" w:lineRule="auto"/>
        <w:contextualSpacing/>
        <w:jc w:val="right"/>
        <w:rPr>
          <w:rFonts w:cs="Arial"/>
          <w:b/>
          <w:szCs w:val="22"/>
        </w:rPr>
      </w:pPr>
    </w:p>
    <w:p w14:paraId="58467FCF" w14:textId="4F33A99B" w:rsidR="00393354" w:rsidRPr="00393354" w:rsidRDefault="00393354" w:rsidP="00857F92">
      <w:pPr>
        <w:keepNext/>
        <w:widowControl w:val="0"/>
        <w:tabs>
          <w:tab w:val="right" w:pos="0"/>
        </w:tabs>
        <w:spacing w:line="360" w:lineRule="auto"/>
        <w:contextualSpacing/>
        <w:rPr>
          <w:rFonts w:cs="Arial"/>
          <w:bCs/>
          <w:szCs w:val="22"/>
        </w:rPr>
      </w:pPr>
      <w:r w:rsidRPr="00393354">
        <w:rPr>
          <w:rFonts w:cs="Arial"/>
          <w:bCs/>
          <w:szCs w:val="22"/>
        </w:rPr>
        <w:t>I agree and it is so ordered</w:t>
      </w:r>
    </w:p>
    <w:p w14:paraId="1BD2CD2D" w14:textId="77777777" w:rsidR="00393354" w:rsidRPr="00E40F0B" w:rsidRDefault="00393354" w:rsidP="00857F92">
      <w:pPr>
        <w:keepNext/>
        <w:widowControl w:val="0"/>
        <w:tabs>
          <w:tab w:val="right" w:pos="0"/>
        </w:tabs>
        <w:spacing w:line="360" w:lineRule="auto"/>
        <w:contextualSpacing/>
        <w:jc w:val="right"/>
        <w:rPr>
          <w:rFonts w:cs="Arial"/>
          <w:b/>
          <w:szCs w:val="22"/>
        </w:rPr>
      </w:pPr>
    </w:p>
    <w:p w14:paraId="2D8B263D" w14:textId="1FB2996D" w:rsidR="00D9135E" w:rsidRPr="00E40F0B" w:rsidRDefault="00D9135E" w:rsidP="00857F92">
      <w:pPr>
        <w:keepNext/>
        <w:widowControl w:val="0"/>
        <w:tabs>
          <w:tab w:val="right" w:pos="0"/>
        </w:tabs>
        <w:spacing w:line="360" w:lineRule="auto"/>
        <w:contextualSpacing/>
        <w:jc w:val="right"/>
        <w:rPr>
          <w:rFonts w:cs="Arial"/>
          <w:b/>
          <w:szCs w:val="22"/>
        </w:rPr>
      </w:pPr>
      <w:r w:rsidRPr="00E40F0B">
        <w:rPr>
          <w:rFonts w:cs="Arial"/>
          <w:b/>
          <w:szCs w:val="22"/>
        </w:rPr>
        <w:t>______________</w:t>
      </w:r>
    </w:p>
    <w:p w14:paraId="4E46AF87" w14:textId="762B3384" w:rsidR="00D9135E" w:rsidRPr="00E40F0B" w:rsidRDefault="00D9135E" w:rsidP="00857F92">
      <w:pPr>
        <w:keepNext/>
        <w:widowControl w:val="0"/>
        <w:tabs>
          <w:tab w:val="right" w:pos="0"/>
        </w:tabs>
        <w:spacing w:line="360" w:lineRule="auto"/>
        <w:contextualSpacing/>
        <w:jc w:val="right"/>
        <w:rPr>
          <w:rFonts w:cs="Arial"/>
          <w:b/>
          <w:szCs w:val="22"/>
        </w:rPr>
      </w:pPr>
      <w:r w:rsidRPr="00E40F0B">
        <w:rPr>
          <w:rFonts w:cs="Arial"/>
          <w:b/>
          <w:szCs w:val="22"/>
        </w:rPr>
        <w:t>CRUTCHFIELD</w:t>
      </w:r>
      <w:r w:rsidR="009D5074">
        <w:rPr>
          <w:rFonts w:cs="Arial"/>
          <w:b/>
          <w:szCs w:val="22"/>
        </w:rPr>
        <w:t xml:space="preserve"> J</w:t>
      </w:r>
    </w:p>
    <w:p w14:paraId="08C89ED2" w14:textId="5CB1ABD8" w:rsidR="00D9135E" w:rsidRPr="00E40F0B" w:rsidRDefault="00D9135E" w:rsidP="00857F92">
      <w:pPr>
        <w:keepNext/>
        <w:widowControl w:val="0"/>
        <w:tabs>
          <w:tab w:val="right" w:pos="0"/>
        </w:tabs>
        <w:spacing w:line="360" w:lineRule="auto"/>
        <w:contextualSpacing/>
        <w:jc w:val="right"/>
        <w:rPr>
          <w:rFonts w:cs="Arial"/>
          <w:b/>
          <w:szCs w:val="22"/>
        </w:rPr>
      </w:pPr>
      <w:r w:rsidRPr="00E40F0B">
        <w:rPr>
          <w:rFonts w:cs="Arial"/>
          <w:b/>
          <w:szCs w:val="22"/>
        </w:rPr>
        <w:t>JUDGE OF THE HIGH COURT OF SOUTH AFRICA</w:t>
      </w:r>
    </w:p>
    <w:p w14:paraId="13818A6D" w14:textId="77777777" w:rsidR="00D9135E" w:rsidRPr="00E40F0B" w:rsidRDefault="00D9135E" w:rsidP="00857F92">
      <w:pPr>
        <w:keepNext/>
        <w:widowControl w:val="0"/>
        <w:tabs>
          <w:tab w:val="right" w:pos="0"/>
          <w:tab w:val="left" w:pos="4253"/>
        </w:tabs>
        <w:spacing w:line="360" w:lineRule="auto"/>
        <w:contextualSpacing/>
        <w:jc w:val="right"/>
        <w:rPr>
          <w:rFonts w:cs="Arial"/>
          <w:b/>
          <w:szCs w:val="22"/>
        </w:rPr>
      </w:pPr>
      <w:r w:rsidRPr="00E40F0B">
        <w:rPr>
          <w:rFonts w:cs="Arial"/>
          <w:b/>
          <w:szCs w:val="22"/>
        </w:rPr>
        <w:t>GAUTENG DIVISION</w:t>
      </w:r>
    </w:p>
    <w:p w14:paraId="6BA82A8C" w14:textId="77777777" w:rsidR="00D9135E" w:rsidRPr="00E40F0B" w:rsidRDefault="00D9135E" w:rsidP="00857F92">
      <w:pPr>
        <w:keepNext/>
        <w:widowControl w:val="0"/>
        <w:tabs>
          <w:tab w:val="right" w:pos="0"/>
          <w:tab w:val="left" w:pos="4253"/>
        </w:tabs>
        <w:spacing w:line="360" w:lineRule="auto"/>
        <w:contextualSpacing/>
        <w:jc w:val="right"/>
        <w:rPr>
          <w:rFonts w:cs="Arial"/>
          <w:b/>
          <w:szCs w:val="22"/>
        </w:rPr>
      </w:pPr>
      <w:r w:rsidRPr="00E40F0B">
        <w:rPr>
          <w:rFonts w:cs="Arial"/>
          <w:b/>
          <w:szCs w:val="22"/>
        </w:rPr>
        <w:t>JOHANNESBURG</w:t>
      </w:r>
    </w:p>
    <w:p w14:paraId="326B529B" w14:textId="77777777" w:rsidR="006C43D7" w:rsidRPr="00E40F0B" w:rsidRDefault="006C43D7" w:rsidP="00D9135E">
      <w:pPr>
        <w:widowControl w:val="0"/>
        <w:tabs>
          <w:tab w:val="right" w:pos="0"/>
          <w:tab w:val="left" w:pos="4253"/>
        </w:tabs>
        <w:spacing w:line="360" w:lineRule="auto"/>
        <w:contextualSpacing/>
        <w:jc w:val="both"/>
        <w:rPr>
          <w:rFonts w:cs="Arial"/>
          <w:b/>
          <w:szCs w:val="22"/>
        </w:rPr>
      </w:pPr>
    </w:p>
    <w:p w14:paraId="51C686CA" w14:textId="326F95F6" w:rsidR="006C43D7" w:rsidRPr="00E40F0B" w:rsidRDefault="006C43D7" w:rsidP="003A1D18">
      <w:pPr>
        <w:widowControl w:val="0"/>
        <w:spacing w:after="200" w:line="360" w:lineRule="auto"/>
        <w:contextualSpacing/>
        <w:jc w:val="both"/>
        <w:rPr>
          <w:rFonts w:eastAsia="Arial Unicode MS" w:cs="Arial"/>
          <w:bCs/>
          <w:szCs w:val="22"/>
        </w:rPr>
      </w:pPr>
      <w:r w:rsidRPr="00E40F0B">
        <w:rPr>
          <w:rFonts w:eastAsia="Arial Unicode MS" w:cs="Arial"/>
          <w:bCs/>
          <w:szCs w:val="22"/>
        </w:rPr>
        <w:t>Delivered: This judgement was prepared and authored by the Judge</w:t>
      </w:r>
      <w:r w:rsidR="00D9135E" w:rsidRPr="00E40F0B">
        <w:rPr>
          <w:rFonts w:eastAsia="Arial Unicode MS" w:cs="Arial"/>
          <w:bCs/>
          <w:szCs w:val="22"/>
        </w:rPr>
        <w:t>s</w:t>
      </w:r>
      <w:r w:rsidRPr="00E40F0B">
        <w:rPr>
          <w:rFonts w:eastAsia="Arial Unicode MS" w:cs="Arial"/>
          <w:bCs/>
          <w:szCs w:val="22"/>
        </w:rPr>
        <w:t xml:space="preserve"> whose name</w:t>
      </w:r>
      <w:r w:rsidR="00D9135E" w:rsidRPr="00E40F0B">
        <w:rPr>
          <w:rFonts w:eastAsia="Arial Unicode MS" w:cs="Arial"/>
          <w:bCs/>
          <w:szCs w:val="22"/>
        </w:rPr>
        <w:t>s</w:t>
      </w:r>
      <w:r w:rsidRPr="00E40F0B">
        <w:rPr>
          <w:rFonts w:eastAsia="Arial Unicode MS" w:cs="Arial"/>
          <w:bCs/>
          <w:szCs w:val="22"/>
        </w:rPr>
        <w:t xml:space="preserve"> </w:t>
      </w:r>
      <w:r w:rsidR="00D9135E" w:rsidRPr="00E40F0B">
        <w:rPr>
          <w:rFonts w:eastAsia="Arial Unicode MS" w:cs="Arial"/>
          <w:bCs/>
          <w:szCs w:val="22"/>
        </w:rPr>
        <w:t>are</w:t>
      </w:r>
      <w:r w:rsidRPr="00E40F0B">
        <w:rPr>
          <w:rFonts w:eastAsia="Arial Unicode MS" w:cs="Arial"/>
          <w:bCs/>
          <w:szCs w:val="22"/>
        </w:rPr>
        <w:t xml:space="preserve"> reflected and is handed down electronically by circulation to the Parties / their legal representatives by email and by uploading it to the electronic file of this matter on CaseLines. The date of the judgment is deemed to be</w:t>
      </w:r>
      <w:r w:rsidR="00C460A0" w:rsidRPr="00E40F0B">
        <w:rPr>
          <w:rFonts w:eastAsia="Arial Unicode MS" w:cs="Arial"/>
          <w:b/>
          <w:szCs w:val="22"/>
        </w:rPr>
        <w:t xml:space="preserve"> </w:t>
      </w:r>
      <w:r w:rsidR="0005282E" w:rsidRPr="00E40F0B">
        <w:rPr>
          <w:rFonts w:eastAsia="Arial Unicode MS" w:cs="Arial"/>
          <w:b/>
          <w:szCs w:val="22"/>
        </w:rPr>
        <w:t xml:space="preserve"> </w:t>
      </w:r>
      <w:r w:rsidR="001F64C2">
        <w:rPr>
          <w:rFonts w:eastAsia="Arial Unicode MS" w:cs="Arial"/>
          <w:b/>
          <w:szCs w:val="22"/>
        </w:rPr>
        <w:t>8</w:t>
      </w:r>
      <w:r w:rsidR="00393354">
        <w:rPr>
          <w:rFonts w:eastAsia="Arial Unicode MS" w:cs="Arial"/>
          <w:b/>
          <w:szCs w:val="22"/>
        </w:rPr>
        <w:t xml:space="preserve"> </w:t>
      </w:r>
      <w:r w:rsidR="00B222CD">
        <w:rPr>
          <w:rFonts w:eastAsia="Arial Unicode MS" w:cs="Arial"/>
          <w:b/>
          <w:szCs w:val="22"/>
        </w:rPr>
        <w:t>DECEMBER</w:t>
      </w:r>
      <w:r w:rsidR="000976D2" w:rsidRPr="00E40F0B">
        <w:rPr>
          <w:rFonts w:eastAsia="Arial Unicode MS" w:cs="Arial"/>
          <w:b/>
          <w:szCs w:val="22"/>
        </w:rPr>
        <w:t xml:space="preserve"> </w:t>
      </w:r>
      <w:r w:rsidR="00237FF9" w:rsidRPr="00E40F0B">
        <w:rPr>
          <w:rFonts w:eastAsia="Arial Unicode MS" w:cs="Arial"/>
          <w:b/>
          <w:bCs/>
          <w:szCs w:val="22"/>
        </w:rPr>
        <w:t>202</w:t>
      </w:r>
      <w:r w:rsidR="00051A2B" w:rsidRPr="00E40F0B">
        <w:rPr>
          <w:rFonts w:eastAsia="Arial Unicode MS" w:cs="Arial"/>
          <w:b/>
          <w:bCs/>
          <w:szCs w:val="22"/>
        </w:rPr>
        <w:t>3</w:t>
      </w:r>
    </w:p>
    <w:p w14:paraId="482DDF6E" w14:textId="77777777" w:rsidR="006C43D7" w:rsidRPr="00E40F0B"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E40F0B" w14:paraId="493AF0D7" w14:textId="77777777" w:rsidTr="00615F6B">
        <w:tc>
          <w:tcPr>
            <w:tcW w:w="4678" w:type="dxa"/>
          </w:tcPr>
          <w:p w14:paraId="6A05541A" w14:textId="1405B694" w:rsidR="009D35B5" w:rsidRPr="00E40F0B" w:rsidRDefault="00393354" w:rsidP="00A25AB4">
            <w:pPr>
              <w:tabs>
                <w:tab w:val="right" w:pos="0"/>
                <w:tab w:val="left" w:pos="4253"/>
              </w:tabs>
              <w:spacing w:before="120" w:after="120"/>
              <w:rPr>
                <w:rFonts w:cs="Arial"/>
                <w:szCs w:val="22"/>
              </w:rPr>
            </w:pPr>
            <w:r>
              <w:rPr>
                <w:rFonts w:cs="Arial"/>
                <w:szCs w:val="22"/>
              </w:rPr>
              <w:t>APPEARANCE</w:t>
            </w:r>
            <w:r w:rsidR="009D35B5" w:rsidRPr="00E40F0B">
              <w:rPr>
                <w:rFonts w:cs="Arial"/>
                <w:szCs w:val="22"/>
              </w:rPr>
              <w:t xml:space="preserve"> FOR </w:t>
            </w:r>
            <w:r w:rsidR="00404A52" w:rsidRPr="00E40F0B">
              <w:rPr>
                <w:rFonts w:cs="Arial"/>
                <w:szCs w:val="22"/>
              </w:rPr>
              <w:t xml:space="preserve">THE </w:t>
            </w:r>
            <w:r w:rsidR="00D9135E" w:rsidRPr="00E40F0B">
              <w:rPr>
                <w:rFonts w:cs="Arial"/>
                <w:szCs w:val="22"/>
              </w:rPr>
              <w:t>APPELLANT</w:t>
            </w:r>
            <w:r w:rsidR="009D35B5" w:rsidRPr="00E40F0B">
              <w:rPr>
                <w:rFonts w:cs="Arial"/>
                <w:szCs w:val="22"/>
              </w:rPr>
              <w:t>:</w:t>
            </w:r>
          </w:p>
        </w:tc>
        <w:tc>
          <w:tcPr>
            <w:tcW w:w="3935" w:type="dxa"/>
          </w:tcPr>
          <w:p w14:paraId="69785AA9" w14:textId="2D297429" w:rsidR="00834B62" w:rsidRPr="00E40F0B" w:rsidRDefault="00CB6F09" w:rsidP="00D65571">
            <w:pPr>
              <w:tabs>
                <w:tab w:val="right" w:pos="0"/>
                <w:tab w:val="left" w:pos="567"/>
                <w:tab w:val="right" w:pos="2727"/>
                <w:tab w:val="left" w:pos="4253"/>
              </w:tabs>
              <w:spacing w:before="120" w:after="120"/>
              <w:jc w:val="right"/>
              <w:rPr>
                <w:rFonts w:cs="Arial"/>
                <w:szCs w:val="22"/>
              </w:rPr>
            </w:pPr>
            <w:r>
              <w:rPr>
                <w:rFonts w:cs="Arial"/>
                <w:szCs w:val="22"/>
              </w:rPr>
              <w:t xml:space="preserve">Mr </w:t>
            </w:r>
            <w:r w:rsidR="00B222CD">
              <w:rPr>
                <w:rFonts w:cs="Arial"/>
                <w:szCs w:val="22"/>
              </w:rPr>
              <w:t>EB MAFOKO</w:t>
            </w:r>
          </w:p>
        </w:tc>
      </w:tr>
      <w:tr w:rsidR="009D35B5" w:rsidRPr="00E40F0B" w14:paraId="183C176D" w14:textId="77777777" w:rsidTr="00615F6B">
        <w:tc>
          <w:tcPr>
            <w:tcW w:w="4678" w:type="dxa"/>
          </w:tcPr>
          <w:p w14:paraId="75365413" w14:textId="481747BC" w:rsidR="009D35B5" w:rsidRPr="00E40F0B" w:rsidRDefault="009D35B5" w:rsidP="00A25AB4">
            <w:pPr>
              <w:tabs>
                <w:tab w:val="right" w:pos="0"/>
                <w:tab w:val="left" w:pos="4253"/>
              </w:tabs>
              <w:spacing w:before="120" w:after="120"/>
              <w:rPr>
                <w:rFonts w:cs="Arial"/>
                <w:szCs w:val="22"/>
              </w:rPr>
            </w:pPr>
            <w:r w:rsidRPr="00E40F0B">
              <w:rPr>
                <w:rFonts w:cs="Arial"/>
                <w:szCs w:val="22"/>
              </w:rPr>
              <w:t>INSTRUCTED BY:</w:t>
            </w:r>
          </w:p>
        </w:tc>
        <w:tc>
          <w:tcPr>
            <w:tcW w:w="3935" w:type="dxa"/>
          </w:tcPr>
          <w:p w14:paraId="4044534A" w14:textId="4F6D2B26" w:rsidR="00E10D04" w:rsidRPr="00E40F0B" w:rsidRDefault="00B222CD" w:rsidP="00A25AB4">
            <w:pPr>
              <w:tabs>
                <w:tab w:val="right" w:pos="0"/>
                <w:tab w:val="left" w:pos="4253"/>
              </w:tabs>
              <w:spacing w:before="120" w:after="120"/>
              <w:jc w:val="right"/>
              <w:rPr>
                <w:rFonts w:cs="Arial"/>
                <w:szCs w:val="22"/>
              </w:rPr>
            </w:pPr>
            <w:r>
              <w:rPr>
                <w:rFonts w:cs="Arial"/>
                <w:szCs w:val="22"/>
              </w:rPr>
              <w:t>STATE</w:t>
            </w:r>
            <w:r w:rsidR="001F1B3F" w:rsidRPr="00E40F0B">
              <w:rPr>
                <w:rFonts w:cs="Arial"/>
                <w:szCs w:val="22"/>
              </w:rPr>
              <w:t xml:space="preserve"> ATTORNEY</w:t>
            </w:r>
          </w:p>
        </w:tc>
      </w:tr>
      <w:tr w:rsidR="009D35B5" w:rsidRPr="00E40F0B" w14:paraId="6E2BF966" w14:textId="77777777" w:rsidTr="00615F6B">
        <w:tc>
          <w:tcPr>
            <w:tcW w:w="4678" w:type="dxa"/>
          </w:tcPr>
          <w:p w14:paraId="545B6665" w14:textId="3C9D3748" w:rsidR="009D35B5" w:rsidRPr="00E40F0B" w:rsidRDefault="00393354" w:rsidP="00A25AB4">
            <w:pPr>
              <w:tabs>
                <w:tab w:val="right" w:pos="0"/>
                <w:tab w:val="left" w:pos="4253"/>
              </w:tabs>
              <w:spacing w:before="120" w:after="120"/>
              <w:rPr>
                <w:rFonts w:cs="Arial"/>
                <w:szCs w:val="22"/>
              </w:rPr>
            </w:pPr>
            <w:r>
              <w:rPr>
                <w:rFonts w:cs="Arial"/>
                <w:szCs w:val="22"/>
              </w:rPr>
              <w:t>APPEARANCE</w:t>
            </w:r>
            <w:r w:rsidR="009D35B5" w:rsidRPr="00E40F0B">
              <w:rPr>
                <w:rFonts w:cs="Arial"/>
                <w:szCs w:val="22"/>
              </w:rPr>
              <w:t xml:space="preserve"> FOR </w:t>
            </w:r>
            <w:r w:rsidR="00404A52" w:rsidRPr="00E40F0B">
              <w:rPr>
                <w:rFonts w:cs="Arial"/>
                <w:szCs w:val="22"/>
              </w:rPr>
              <w:t xml:space="preserve">THE </w:t>
            </w:r>
            <w:r w:rsidR="00027D19" w:rsidRPr="00E40F0B">
              <w:rPr>
                <w:rFonts w:cs="Arial"/>
                <w:szCs w:val="22"/>
              </w:rPr>
              <w:t>RESPONDENT</w:t>
            </w:r>
            <w:r w:rsidR="009D35B5" w:rsidRPr="00E40F0B">
              <w:rPr>
                <w:rFonts w:cs="Arial"/>
                <w:szCs w:val="22"/>
              </w:rPr>
              <w:t>:</w:t>
            </w:r>
          </w:p>
        </w:tc>
        <w:tc>
          <w:tcPr>
            <w:tcW w:w="3935" w:type="dxa"/>
          </w:tcPr>
          <w:p w14:paraId="51741A90" w14:textId="0AFD4E23" w:rsidR="00834B62" w:rsidRPr="00E40F0B" w:rsidRDefault="001F64C2" w:rsidP="00D65571">
            <w:pPr>
              <w:tabs>
                <w:tab w:val="right" w:pos="0"/>
                <w:tab w:val="left" w:pos="4253"/>
              </w:tabs>
              <w:spacing w:before="120" w:after="120"/>
              <w:jc w:val="right"/>
              <w:rPr>
                <w:rFonts w:cs="Arial"/>
                <w:szCs w:val="22"/>
              </w:rPr>
            </w:pPr>
            <w:r>
              <w:rPr>
                <w:rFonts w:cs="Arial"/>
                <w:szCs w:val="22"/>
              </w:rPr>
              <w:t xml:space="preserve">A GROVÉ </w:t>
            </w:r>
          </w:p>
        </w:tc>
      </w:tr>
      <w:tr w:rsidR="009D35B5" w:rsidRPr="00E40F0B" w14:paraId="1EC4105A" w14:textId="77777777" w:rsidTr="00615F6B">
        <w:tc>
          <w:tcPr>
            <w:tcW w:w="4678" w:type="dxa"/>
          </w:tcPr>
          <w:p w14:paraId="184EC2ED" w14:textId="1E42F28A" w:rsidR="009D35B5" w:rsidRPr="00E40F0B" w:rsidRDefault="009D35B5" w:rsidP="00A25AB4">
            <w:pPr>
              <w:tabs>
                <w:tab w:val="right" w:pos="0"/>
                <w:tab w:val="left" w:pos="4253"/>
              </w:tabs>
              <w:spacing w:before="120" w:after="120"/>
              <w:rPr>
                <w:rFonts w:cs="Arial"/>
                <w:szCs w:val="22"/>
              </w:rPr>
            </w:pPr>
            <w:r w:rsidRPr="00E40F0B">
              <w:rPr>
                <w:rFonts w:cs="Arial"/>
                <w:szCs w:val="22"/>
              </w:rPr>
              <w:t>INSTRUCTED BY:</w:t>
            </w:r>
          </w:p>
        </w:tc>
        <w:tc>
          <w:tcPr>
            <w:tcW w:w="3935" w:type="dxa"/>
          </w:tcPr>
          <w:p w14:paraId="2098BE2A" w14:textId="4964522B" w:rsidR="009D35B5" w:rsidRPr="00E40F0B" w:rsidRDefault="00B222CD" w:rsidP="00A25AB4">
            <w:pPr>
              <w:tabs>
                <w:tab w:val="right" w:pos="0"/>
                <w:tab w:val="left" w:pos="4253"/>
              </w:tabs>
              <w:spacing w:before="120" w:after="120"/>
              <w:jc w:val="right"/>
              <w:rPr>
                <w:rFonts w:cs="Arial"/>
                <w:szCs w:val="22"/>
              </w:rPr>
            </w:pPr>
            <w:r>
              <w:rPr>
                <w:rFonts w:cs="Arial"/>
                <w:szCs w:val="22"/>
              </w:rPr>
              <w:t>MILLS &amp; GROENEWALD ATTORNEYS</w:t>
            </w:r>
          </w:p>
        </w:tc>
      </w:tr>
      <w:tr w:rsidR="009D35B5" w:rsidRPr="00E40F0B" w14:paraId="2A3FE2B1" w14:textId="77777777" w:rsidTr="00615F6B">
        <w:tc>
          <w:tcPr>
            <w:tcW w:w="4678" w:type="dxa"/>
          </w:tcPr>
          <w:p w14:paraId="0767D0FE" w14:textId="61925A22" w:rsidR="009D35B5" w:rsidRPr="00E40F0B" w:rsidRDefault="009D35B5" w:rsidP="00A25AB4">
            <w:pPr>
              <w:tabs>
                <w:tab w:val="right" w:pos="0"/>
                <w:tab w:val="left" w:pos="4253"/>
              </w:tabs>
              <w:spacing w:before="120" w:after="120"/>
              <w:rPr>
                <w:rFonts w:cs="Arial"/>
                <w:szCs w:val="22"/>
              </w:rPr>
            </w:pPr>
            <w:r w:rsidRPr="00E40F0B">
              <w:rPr>
                <w:rFonts w:cs="Arial"/>
                <w:szCs w:val="22"/>
              </w:rPr>
              <w:t xml:space="preserve">DATE </w:t>
            </w:r>
            <w:r w:rsidR="00E57446" w:rsidRPr="00E40F0B">
              <w:rPr>
                <w:rFonts w:cs="Arial"/>
                <w:szCs w:val="22"/>
              </w:rPr>
              <w:t>OF ARGUMENT</w:t>
            </w:r>
            <w:r w:rsidRPr="00E40F0B">
              <w:rPr>
                <w:rFonts w:cs="Arial"/>
                <w:szCs w:val="22"/>
              </w:rPr>
              <w:t>:</w:t>
            </w:r>
          </w:p>
        </w:tc>
        <w:tc>
          <w:tcPr>
            <w:tcW w:w="3935" w:type="dxa"/>
          </w:tcPr>
          <w:p w14:paraId="34C95147" w14:textId="7741C4DA" w:rsidR="009D35B5" w:rsidRPr="00E40F0B" w:rsidRDefault="00D9135E" w:rsidP="00A25AB4">
            <w:pPr>
              <w:tabs>
                <w:tab w:val="right" w:pos="0"/>
                <w:tab w:val="left" w:pos="4253"/>
              </w:tabs>
              <w:spacing w:before="120" w:after="120"/>
              <w:jc w:val="right"/>
              <w:rPr>
                <w:rFonts w:cs="Arial"/>
                <w:szCs w:val="22"/>
              </w:rPr>
            </w:pPr>
            <w:r w:rsidRPr="00E40F0B">
              <w:rPr>
                <w:rFonts w:cs="Arial"/>
                <w:szCs w:val="22"/>
              </w:rPr>
              <w:t>31</w:t>
            </w:r>
            <w:r w:rsidR="00834B62" w:rsidRPr="00E40F0B">
              <w:rPr>
                <w:rFonts w:cs="Arial"/>
                <w:szCs w:val="22"/>
              </w:rPr>
              <w:t xml:space="preserve"> OCTOBER 2023</w:t>
            </w:r>
          </w:p>
        </w:tc>
      </w:tr>
      <w:tr w:rsidR="00A25AB4" w:rsidRPr="00E40F0B" w14:paraId="5ECDFF3A" w14:textId="77777777" w:rsidTr="00615F6B">
        <w:tc>
          <w:tcPr>
            <w:tcW w:w="4678" w:type="dxa"/>
          </w:tcPr>
          <w:p w14:paraId="1DF2AE9E" w14:textId="1FC539A4" w:rsidR="00A25AB4" w:rsidRPr="00E40F0B" w:rsidRDefault="00A25AB4" w:rsidP="00A25AB4">
            <w:pPr>
              <w:tabs>
                <w:tab w:val="right" w:pos="0"/>
                <w:tab w:val="left" w:pos="4253"/>
              </w:tabs>
              <w:spacing w:before="120" w:after="120"/>
              <w:rPr>
                <w:rFonts w:cs="Arial"/>
                <w:szCs w:val="22"/>
              </w:rPr>
            </w:pPr>
            <w:r w:rsidRPr="00E40F0B">
              <w:rPr>
                <w:rFonts w:cs="Arial"/>
                <w:szCs w:val="22"/>
              </w:rPr>
              <w:t>DATE OF JUDGMENT:</w:t>
            </w:r>
          </w:p>
        </w:tc>
        <w:tc>
          <w:tcPr>
            <w:tcW w:w="3935" w:type="dxa"/>
          </w:tcPr>
          <w:p w14:paraId="02219E99" w14:textId="01FF8589" w:rsidR="00A25AB4" w:rsidRPr="00E40F0B" w:rsidRDefault="001F64C2" w:rsidP="00A25AB4">
            <w:pPr>
              <w:tabs>
                <w:tab w:val="right" w:pos="0"/>
                <w:tab w:val="left" w:pos="4253"/>
              </w:tabs>
              <w:spacing w:before="120" w:after="120"/>
              <w:jc w:val="right"/>
              <w:rPr>
                <w:rFonts w:cs="Arial"/>
                <w:szCs w:val="22"/>
              </w:rPr>
            </w:pPr>
            <w:r>
              <w:rPr>
                <w:rFonts w:cs="Arial"/>
                <w:szCs w:val="22"/>
              </w:rPr>
              <w:t xml:space="preserve">8 </w:t>
            </w:r>
            <w:r w:rsidR="00B222CD">
              <w:rPr>
                <w:rFonts w:cs="Arial"/>
                <w:szCs w:val="22"/>
              </w:rPr>
              <w:t>DECEMBER</w:t>
            </w:r>
            <w:r w:rsidR="00834B62" w:rsidRPr="00E40F0B">
              <w:rPr>
                <w:rFonts w:cs="Arial"/>
                <w:szCs w:val="22"/>
              </w:rPr>
              <w:t xml:space="preserve"> 2023</w:t>
            </w:r>
          </w:p>
        </w:tc>
      </w:tr>
    </w:tbl>
    <w:p w14:paraId="1BD8F4EB" w14:textId="491B3C8F" w:rsidR="00A402F6" w:rsidRPr="00E40F0B" w:rsidRDefault="00A402F6" w:rsidP="001966E8">
      <w:pPr>
        <w:widowControl w:val="0"/>
        <w:spacing w:before="480" w:after="480" w:line="360" w:lineRule="auto"/>
        <w:jc w:val="both"/>
        <w:rPr>
          <w:rFonts w:cs="Arial"/>
          <w:szCs w:val="22"/>
        </w:rPr>
      </w:pPr>
    </w:p>
    <w:sectPr w:rsidR="00A402F6" w:rsidRPr="00E40F0B" w:rsidSect="009869F2">
      <w:headerReference w:type="default" r:id="rId13"/>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1A6C" w14:textId="77777777" w:rsidR="008862A0" w:rsidRDefault="008862A0">
      <w:r>
        <w:separator/>
      </w:r>
    </w:p>
  </w:endnote>
  <w:endnote w:type="continuationSeparator" w:id="0">
    <w:p w14:paraId="6CA79F53" w14:textId="77777777" w:rsidR="008862A0" w:rsidRDefault="0088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84197" w14:textId="77777777" w:rsidR="008862A0" w:rsidRDefault="008862A0">
      <w:r>
        <w:separator/>
      </w:r>
    </w:p>
  </w:footnote>
  <w:footnote w:type="continuationSeparator" w:id="0">
    <w:p w14:paraId="2F1ADF9A" w14:textId="77777777" w:rsidR="008862A0" w:rsidRDefault="008862A0">
      <w:r>
        <w:continuationSeparator/>
      </w:r>
    </w:p>
  </w:footnote>
  <w:footnote w:id="1">
    <w:p w14:paraId="66F47D20" w14:textId="0FFF32D5" w:rsidR="00333815" w:rsidRDefault="00333815">
      <w:pPr>
        <w:pStyle w:val="FootnoteText"/>
      </w:pPr>
      <w:r>
        <w:rPr>
          <w:rStyle w:val="FootnoteReference"/>
        </w:rPr>
        <w:footnoteRef/>
      </w:r>
      <w:r>
        <w:t xml:space="preserve"> </w:t>
      </w:r>
      <w:r w:rsidR="00A82913">
        <w:tab/>
      </w:r>
      <w:r>
        <w:t>S</w:t>
      </w:r>
      <w:r w:rsidR="00A82913">
        <w:t>ee s</w:t>
      </w:r>
      <w:r>
        <w:t>ection</w:t>
      </w:r>
      <w:r w:rsidR="00A82913">
        <w:t xml:space="preserve"> 83 of the Magistrates’ Courts Act 32 of 1944 and section</w:t>
      </w:r>
      <w:r>
        <w:t xml:space="preserve"> 16 of the Superior Courts Act 10 of 2013</w:t>
      </w:r>
    </w:p>
  </w:footnote>
  <w:footnote w:id="2">
    <w:p w14:paraId="1BAE9C2B" w14:textId="47CE766C" w:rsidR="00896A54" w:rsidRDefault="00896A54" w:rsidP="00896A54">
      <w:pPr>
        <w:pStyle w:val="FootnoteText"/>
      </w:pPr>
      <w:r>
        <w:rPr>
          <w:rStyle w:val="FootnoteReference"/>
        </w:rPr>
        <w:footnoteRef/>
      </w:r>
      <w:r>
        <w:t xml:space="preserve"> </w:t>
      </w:r>
      <w:r>
        <w:tab/>
      </w:r>
      <w:r w:rsidRPr="00096C18">
        <w:rPr>
          <w:i/>
          <w:iCs/>
        </w:rPr>
        <w:t>Minister of Safety and Security v Sekhoto and Another</w:t>
      </w:r>
      <w:r w:rsidRPr="00096C18">
        <w:t xml:space="preserve"> 2011 (5) SA 367 (SCA)</w:t>
      </w:r>
      <w:r>
        <w:t xml:space="preserve"> para 6.</w:t>
      </w:r>
    </w:p>
  </w:footnote>
  <w:footnote w:id="3">
    <w:p w14:paraId="14A9EB2D" w14:textId="77777777" w:rsidR="00896A54" w:rsidRDefault="00896A54" w:rsidP="00896A54">
      <w:pPr>
        <w:pStyle w:val="FootnoteText"/>
      </w:pPr>
      <w:r>
        <w:rPr>
          <w:rStyle w:val="FootnoteReference"/>
        </w:rPr>
        <w:footnoteRef/>
      </w:r>
      <w:r>
        <w:t xml:space="preserve"> </w:t>
      </w:r>
      <w:r>
        <w:tab/>
      </w:r>
      <w:r w:rsidRPr="005A2BAC">
        <w:rPr>
          <w:i/>
          <w:iCs/>
        </w:rPr>
        <w:t>Ibid</w:t>
      </w:r>
      <w:r>
        <w:t xml:space="preserve"> para 34.</w:t>
      </w:r>
    </w:p>
  </w:footnote>
  <w:footnote w:id="4">
    <w:p w14:paraId="55AFD0BF" w14:textId="77777777" w:rsidR="00896A54" w:rsidRDefault="00896A54" w:rsidP="00896A54">
      <w:pPr>
        <w:pStyle w:val="FootnoteText"/>
      </w:pPr>
      <w:r>
        <w:rPr>
          <w:rStyle w:val="FootnoteReference"/>
        </w:rPr>
        <w:footnoteRef/>
      </w:r>
      <w:r>
        <w:t xml:space="preserve"> </w:t>
      </w:r>
      <w:r>
        <w:tab/>
      </w:r>
      <w:r w:rsidRPr="0079304B">
        <w:rPr>
          <w:i/>
          <w:iCs/>
        </w:rPr>
        <w:t>Shidiack v Union Government (Minister of the Interior)</w:t>
      </w:r>
      <w:r w:rsidRPr="0079304B">
        <w:t> 1912 AD 642 at 651–652</w:t>
      </w:r>
      <w:r>
        <w:t>.</w:t>
      </w:r>
    </w:p>
  </w:footnote>
  <w:footnote w:id="5">
    <w:p w14:paraId="54E82074" w14:textId="77777777" w:rsidR="00896A54" w:rsidRDefault="00896A54" w:rsidP="00896A54">
      <w:pPr>
        <w:pStyle w:val="FootnoteText"/>
      </w:pPr>
      <w:r>
        <w:rPr>
          <w:rStyle w:val="FootnoteReference"/>
        </w:rPr>
        <w:footnoteRef/>
      </w:r>
      <w:r>
        <w:t xml:space="preserve"> </w:t>
      </w:r>
      <w:r>
        <w:tab/>
      </w:r>
      <w:r w:rsidRPr="00354197">
        <w:rPr>
          <w:i/>
          <w:iCs/>
        </w:rPr>
        <w:t>Duncan v Minister of Law and Order</w:t>
      </w:r>
      <w:r>
        <w:t xml:space="preserve"> </w:t>
      </w:r>
      <w:r w:rsidRPr="000C58C9">
        <w:t>[1986] 2 All</w:t>
      </w:r>
      <w:r>
        <w:t xml:space="preserve"> </w:t>
      </w:r>
      <w:r w:rsidRPr="000C58C9">
        <w:t>SA 241</w:t>
      </w:r>
      <w:r>
        <w:t xml:space="preserve">, </w:t>
      </w:r>
      <w:r w:rsidRPr="000C58C9">
        <w:t>1986</w:t>
      </w:r>
      <w:r>
        <w:t xml:space="preserve"> </w:t>
      </w:r>
      <w:r w:rsidRPr="000C58C9">
        <w:t>(2)</w:t>
      </w:r>
      <w:r>
        <w:t xml:space="preserve"> </w:t>
      </w:r>
      <w:r w:rsidRPr="000C58C9">
        <w:t>SA</w:t>
      </w:r>
      <w:r>
        <w:t xml:space="preserve"> </w:t>
      </w:r>
      <w:r w:rsidRPr="000C58C9">
        <w:t>805 (A)</w:t>
      </w:r>
      <w:r>
        <w:t xml:space="preserve"> 818H.</w:t>
      </w:r>
    </w:p>
  </w:footnote>
  <w:footnote w:id="6">
    <w:p w14:paraId="6831DFA6" w14:textId="77777777" w:rsidR="00896A54" w:rsidRDefault="00896A54" w:rsidP="00896A54">
      <w:pPr>
        <w:pStyle w:val="FootnoteText"/>
      </w:pPr>
      <w:r>
        <w:rPr>
          <w:rStyle w:val="FootnoteReference"/>
        </w:rPr>
        <w:footnoteRef/>
      </w:r>
      <w:r>
        <w:t xml:space="preserve"> </w:t>
      </w:r>
      <w:r>
        <w:tab/>
      </w:r>
      <w:r w:rsidRPr="00674933">
        <w:rPr>
          <w:i/>
          <w:iCs/>
        </w:rPr>
        <w:t>Pharmaceutical Manufacturers Association of SA: In Re Ex Parte Application of President of the RSA</w:t>
      </w:r>
      <w:r>
        <w:t xml:space="preserve"> </w:t>
      </w:r>
      <w:r w:rsidRPr="002B744F">
        <w:t>2000</w:t>
      </w:r>
      <w:r>
        <w:t xml:space="preserve"> </w:t>
      </w:r>
      <w:r w:rsidRPr="002B744F">
        <w:t>(2)</w:t>
      </w:r>
      <w:r>
        <w:t xml:space="preserve"> </w:t>
      </w:r>
      <w:r w:rsidRPr="002B744F">
        <w:t>SA</w:t>
      </w:r>
      <w:r>
        <w:t xml:space="preserve"> </w:t>
      </w:r>
      <w:r w:rsidRPr="002B744F">
        <w:t>674 paras 85</w:t>
      </w:r>
      <w:r>
        <w:t xml:space="preserve"> to </w:t>
      </w:r>
      <w:r w:rsidRPr="002B744F">
        <w:t>86</w:t>
      </w:r>
      <w:r>
        <w:t xml:space="preserve">, quoted in the </w:t>
      </w:r>
      <w:r w:rsidRPr="00555A4B">
        <w:rPr>
          <w:i/>
          <w:iCs/>
        </w:rPr>
        <w:t>Sekhoto</w:t>
      </w:r>
      <w:r>
        <w:t xml:space="preserve"> case,</w:t>
      </w:r>
    </w:p>
  </w:footnote>
  <w:footnote w:id="7">
    <w:p w14:paraId="52BA2823" w14:textId="570DCFA9" w:rsidR="00DB0CB6" w:rsidRDefault="00DB0CB6">
      <w:pPr>
        <w:pStyle w:val="FootnoteText"/>
      </w:pPr>
      <w:r>
        <w:rPr>
          <w:rStyle w:val="FootnoteReference"/>
        </w:rPr>
        <w:footnoteRef/>
      </w:r>
      <w:r>
        <w:t xml:space="preserve"> </w:t>
      </w:r>
      <w:r>
        <w:tab/>
        <w:t>Section 89(1) and (2) of the</w:t>
      </w:r>
      <w:r>
        <w:rPr>
          <w:rFonts w:cs="Arial"/>
          <w:bCs/>
          <w:szCs w:val="22"/>
          <w:lang w:val="en-GB"/>
        </w:rPr>
        <w:t xml:space="preserve"> Road Traffic Act.</w:t>
      </w:r>
    </w:p>
  </w:footnote>
  <w:footnote w:id="8">
    <w:p w14:paraId="654D46A6" w14:textId="523C8147" w:rsidR="00DB0CB6" w:rsidRDefault="00DB0CB6">
      <w:pPr>
        <w:pStyle w:val="FootnoteText"/>
      </w:pPr>
      <w:r>
        <w:rPr>
          <w:rStyle w:val="FootnoteReference"/>
        </w:rPr>
        <w:footnoteRef/>
      </w:r>
      <w:r>
        <w:t xml:space="preserve"> </w:t>
      </w:r>
      <w:r>
        <w:tab/>
        <w:t xml:space="preserve">Section 89(1) and (5) of the </w:t>
      </w:r>
      <w:r>
        <w:rPr>
          <w:rFonts w:cs="Arial"/>
          <w:bCs/>
          <w:szCs w:val="22"/>
          <w:lang w:val="en-GB"/>
        </w:rPr>
        <w:t>Road Traffic Act.</w:t>
      </w:r>
    </w:p>
  </w:footnote>
  <w:footnote w:id="9">
    <w:p w14:paraId="3281ED50" w14:textId="6BA9AC6F" w:rsidR="00C90526" w:rsidRDefault="00C90526">
      <w:pPr>
        <w:pStyle w:val="FootnoteText"/>
      </w:pPr>
      <w:r>
        <w:rPr>
          <w:rStyle w:val="FootnoteReference"/>
        </w:rPr>
        <w:footnoteRef/>
      </w:r>
      <w:r>
        <w:t xml:space="preserve"> </w:t>
      </w:r>
      <w:r w:rsidR="00DB0CB6">
        <w:tab/>
      </w:r>
      <w:r>
        <w:t xml:space="preserve">The Schedule includes </w:t>
      </w:r>
      <w:r>
        <w:rPr>
          <w:lang w:eastAsia="en-ZA"/>
        </w:rPr>
        <w:t xml:space="preserve">any </w:t>
      </w:r>
      <w:r w:rsidRPr="00B703BA">
        <w:rPr>
          <w:lang w:eastAsia="en-ZA"/>
        </w:rPr>
        <w:t xml:space="preserve">offence, except the offence of escaping from lawful custody in </w:t>
      </w:r>
      <w:r w:rsidR="00DB0CB6">
        <w:rPr>
          <w:lang w:eastAsia="en-ZA"/>
        </w:rPr>
        <w:t xml:space="preserve">certain specified </w:t>
      </w:r>
      <w:r w:rsidRPr="00B703BA">
        <w:rPr>
          <w:lang w:eastAsia="en-ZA"/>
        </w:rPr>
        <w:t>circumstances</w:t>
      </w:r>
      <w:r w:rsidR="00DB0CB6">
        <w:rPr>
          <w:lang w:eastAsia="en-ZA"/>
        </w:rPr>
        <w:t>, that may merit imprisonment for a period of more than six months without the option of a fine.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67244F20"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164DEB">
      <w:rPr>
        <w:rFonts w:cs="Arial"/>
        <w:noProof/>
        <w:sz w:val="20"/>
        <w:szCs w:val="20"/>
        <w:lang w:val="en-GB"/>
      </w:rPr>
      <w:t>2</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BCF30D8"/>
    <w:multiLevelType w:val="hybridMultilevel"/>
    <w:tmpl w:val="4788C46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3" w15:restartNumberingAfterBreak="0">
    <w:nsid w:val="43317F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9F3C71"/>
    <w:multiLevelType w:val="hybridMultilevel"/>
    <w:tmpl w:val="8F36AD4E"/>
    <w:lvl w:ilvl="0" w:tplc="3A02BFB8">
      <w:start w:val="1"/>
      <w:numFmt w:val="lowerLetter"/>
      <w:lvlText w:val="(%1)"/>
      <w:lvlJc w:val="left"/>
      <w:pPr>
        <w:ind w:left="2076" w:hanging="456"/>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9"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9"/>
  </w:num>
  <w:num w:numId="4">
    <w:abstractNumId w:val="9"/>
  </w:num>
  <w:num w:numId="5">
    <w:abstractNumId w:val="17"/>
  </w:num>
  <w:num w:numId="6">
    <w:abstractNumId w:val="15"/>
  </w:num>
  <w:num w:numId="7">
    <w:abstractNumId w:val="0"/>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20"/>
  </w:num>
  <w:num w:numId="12">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6"/>
  </w:num>
  <w:num w:numId="14">
    <w:abstractNumId w:val="14"/>
  </w:num>
  <w:num w:numId="15">
    <w:abstractNumId w:val="5"/>
  </w:num>
  <w:num w:numId="16">
    <w:abstractNumId w:val="8"/>
  </w:num>
  <w:num w:numId="17">
    <w:abstractNumId w:val="4"/>
  </w:num>
  <w:num w:numId="18">
    <w:abstractNumId w:val="1"/>
  </w:num>
  <w:num w:numId="19">
    <w:abstractNumId w:val="13"/>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52B"/>
    <w:rsid w:val="000019D2"/>
    <w:rsid w:val="00005CDD"/>
    <w:rsid w:val="00006113"/>
    <w:rsid w:val="00010FF8"/>
    <w:rsid w:val="0001111B"/>
    <w:rsid w:val="0001140A"/>
    <w:rsid w:val="00011522"/>
    <w:rsid w:val="00013B7F"/>
    <w:rsid w:val="00013F00"/>
    <w:rsid w:val="0001593E"/>
    <w:rsid w:val="00015D74"/>
    <w:rsid w:val="000177E2"/>
    <w:rsid w:val="000215DC"/>
    <w:rsid w:val="00022ACD"/>
    <w:rsid w:val="00024A29"/>
    <w:rsid w:val="00025815"/>
    <w:rsid w:val="000262B3"/>
    <w:rsid w:val="000264AE"/>
    <w:rsid w:val="00026D9A"/>
    <w:rsid w:val="00027D19"/>
    <w:rsid w:val="00030A89"/>
    <w:rsid w:val="000319AA"/>
    <w:rsid w:val="000325E2"/>
    <w:rsid w:val="00036508"/>
    <w:rsid w:val="00040CD3"/>
    <w:rsid w:val="00041F3C"/>
    <w:rsid w:val="000426C0"/>
    <w:rsid w:val="00042D0E"/>
    <w:rsid w:val="0004506F"/>
    <w:rsid w:val="0004508D"/>
    <w:rsid w:val="00047F26"/>
    <w:rsid w:val="00050086"/>
    <w:rsid w:val="000504F1"/>
    <w:rsid w:val="00051A2B"/>
    <w:rsid w:val="0005282E"/>
    <w:rsid w:val="000528B3"/>
    <w:rsid w:val="000550EB"/>
    <w:rsid w:val="000554B8"/>
    <w:rsid w:val="00055601"/>
    <w:rsid w:val="0005636C"/>
    <w:rsid w:val="00060AF8"/>
    <w:rsid w:val="00063F7B"/>
    <w:rsid w:val="00066971"/>
    <w:rsid w:val="00072105"/>
    <w:rsid w:val="000737E1"/>
    <w:rsid w:val="00073E30"/>
    <w:rsid w:val="00077753"/>
    <w:rsid w:val="00077D11"/>
    <w:rsid w:val="00081716"/>
    <w:rsid w:val="00082EDC"/>
    <w:rsid w:val="000833BB"/>
    <w:rsid w:val="000833CC"/>
    <w:rsid w:val="000835BE"/>
    <w:rsid w:val="00085288"/>
    <w:rsid w:val="00087AE6"/>
    <w:rsid w:val="00087E4B"/>
    <w:rsid w:val="000906B5"/>
    <w:rsid w:val="00090FFC"/>
    <w:rsid w:val="00092591"/>
    <w:rsid w:val="0009429D"/>
    <w:rsid w:val="0009488C"/>
    <w:rsid w:val="0009540B"/>
    <w:rsid w:val="000956E5"/>
    <w:rsid w:val="00096A67"/>
    <w:rsid w:val="000976D2"/>
    <w:rsid w:val="00097968"/>
    <w:rsid w:val="000A5B9B"/>
    <w:rsid w:val="000A6AD8"/>
    <w:rsid w:val="000A78CA"/>
    <w:rsid w:val="000B0A70"/>
    <w:rsid w:val="000B1DBC"/>
    <w:rsid w:val="000B21DA"/>
    <w:rsid w:val="000B39D7"/>
    <w:rsid w:val="000B709B"/>
    <w:rsid w:val="000C7A3D"/>
    <w:rsid w:val="000D01E0"/>
    <w:rsid w:val="000D21E7"/>
    <w:rsid w:val="000D2265"/>
    <w:rsid w:val="000D415C"/>
    <w:rsid w:val="000D4E84"/>
    <w:rsid w:val="000D53F5"/>
    <w:rsid w:val="000D5760"/>
    <w:rsid w:val="000D633E"/>
    <w:rsid w:val="000D71C5"/>
    <w:rsid w:val="000D7D6A"/>
    <w:rsid w:val="000E1EC8"/>
    <w:rsid w:val="000E3EE8"/>
    <w:rsid w:val="000E4985"/>
    <w:rsid w:val="000E5343"/>
    <w:rsid w:val="000E6ED3"/>
    <w:rsid w:val="000F00EF"/>
    <w:rsid w:val="000F430D"/>
    <w:rsid w:val="000F4A49"/>
    <w:rsid w:val="000F59F8"/>
    <w:rsid w:val="000F7813"/>
    <w:rsid w:val="00101890"/>
    <w:rsid w:val="001025B5"/>
    <w:rsid w:val="00104142"/>
    <w:rsid w:val="00105F97"/>
    <w:rsid w:val="001074E0"/>
    <w:rsid w:val="00107D26"/>
    <w:rsid w:val="00107D90"/>
    <w:rsid w:val="001114D8"/>
    <w:rsid w:val="00112B8C"/>
    <w:rsid w:val="001139C0"/>
    <w:rsid w:val="001142D1"/>
    <w:rsid w:val="0011697E"/>
    <w:rsid w:val="00120C79"/>
    <w:rsid w:val="00120FB1"/>
    <w:rsid w:val="00126FD4"/>
    <w:rsid w:val="00127724"/>
    <w:rsid w:val="00130253"/>
    <w:rsid w:val="00130C4A"/>
    <w:rsid w:val="00130EA6"/>
    <w:rsid w:val="00133E81"/>
    <w:rsid w:val="001342B3"/>
    <w:rsid w:val="00140CED"/>
    <w:rsid w:val="00141AD1"/>
    <w:rsid w:val="00145BD2"/>
    <w:rsid w:val="0014628D"/>
    <w:rsid w:val="00147FF5"/>
    <w:rsid w:val="00151DA9"/>
    <w:rsid w:val="00152174"/>
    <w:rsid w:val="00152899"/>
    <w:rsid w:val="00154961"/>
    <w:rsid w:val="00155A21"/>
    <w:rsid w:val="00161057"/>
    <w:rsid w:val="00161606"/>
    <w:rsid w:val="00164DEB"/>
    <w:rsid w:val="0016589D"/>
    <w:rsid w:val="001671C1"/>
    <w:rsid w:val="001679B3"/>
    <w:rsid w:val="00171182"/>
    <w:rsid w:val="0017124B"/>
    <w:rsid w:val="00171D7F"/>
    <w:rsid w:val="00172763"/>
    <w:rsid w:val="00172DDF"/>
    <w:rsid w:val="00175DDD"/>
    <w:rsid w:val="001802F8"/>
    <w:rsid w:val="00180CB6"/>
    <w:rsid w:val="001810BB"/>
    <w:rsid w:val="00182B52"/>
    <w:rsid w:val="001838CC"/>
    <w:rsid w:val="00183EB6"/>
    <w:rsid w:val="00185ACF"/>
    <w:rsid w:val="00190579"/>
    <w:rsid w:val="00190F4E"/>
    <w:rsid w:val="00191027"/>
    <w:rsid w:val="001916C4"/>
    <w:rsid w:val="0019236B"/>
    <w:rsid w:val="001923E3"/>
    <w:rsid w:val="00192613"/>
    <w:rsid w:val="00192F78"/>
    <w:rsid w:val="00193A2A"/>
    <w:rsid w:val="00193DDD"/>
    <w:rsid w:val="00195810"/>
    <w:rsid w:val="001966E8"/>
    <w:rsid w:val="00196E14"/>
    <w:rsid w:val="001A2608"/>
    <w:rsid w:val="001A5145"/>
    <w:rsid w:val="001A522A"/>
    <w:rsid w:val="001A70B4"/>
    <w:rsid w:val="001A7904"/>
    <w:rsid w:val="001B1550"/>
    <w:rsid w:val="001B1D39"/>
    <w:rsid w:val="001B35C2"/>
    <w:rsid w:val="001B4217"/>
    <w:rsid w:val="001B4812"/>
    <w:rsid w:val="001B4893"/>
    <w:rsid w:val="001B5350"/>
    <w:rsid w:val="001B5D3E"/>
    <w:rsid w:val="001B5E58"/>
    <w:rsid w:val="001B606B"/>
    <w:rsid w:val="001B7889"/>
    <w:rsid w:val="001C0315"/>
    <w:rsid w:val="001C0755"/>
    <w:rsid w:val="001C224F"/>
    <w:rsid w:val="001C2371"/>
    <w:rsid w:val="001C33E6"/>
    <w:rsid w:val="001C608F"/>
    <w:rsid w:val="001C7048"/>
    <w:rsid w:val="001D1569"/>
    <w:rsid w:val="001D3CC2"/>
    <w:rsid w:val="001D7AF6"/>
    <w:rsid w:val="001E03F1"/>
    <w:rsid w:val="001E0529"/>
    <w:rsid w:val="001E0DF4"/>
    <w:rsid w:val="001E2EED"/>
    <w:rsid w:val="001E44D1"/>
    <w:rsid w:val="001E4691"/>
    <w:rsid w:val="001E518E"/>
    <w:rsid w:val="001F09D1"/>
    <w:rsid w:val="001F0A29"/>
    <w:rsid w:val="001F0CE5"/>
    <w:rsid w:val="001F1B3F"/>
    <w:rsid w:val="001F361F"/>
    <w:rsid w:val="001F3DBD"/>
    <w:rsid w:val="001F648A"/>
    <w:rsid w:val="001F64C2"/>
    <w:rsid w:val="001F6F43"/>
    <w:rsid w:val="00200B96"/>
    <w:rsid w:val="00201620"/>
    <w:rsid w:val="00203DA2"/>
    <w:rsid w:val="0020474A"/>
    <w:rsid w:val="00205392"/>
    <w:rsid w:val="00205E72"/>
    <w:rsid w:val="00206919"/>
    <w:rsid w:val="00206FDB"/>
    <w:rsid w:val="002104BF"/>
    <w:rsid w:val="002108B6"/>
    <w:rsid w:val="00210A67"/>
    <w:rsid w:val="00211F49"/>
    <w:rsid w:val="00213738"/>
    <w:rsid w:val="00214877"/>
    <w:rsid w:val="00215824"/>
    <w:rsid w:val="00216BC8"/>
    <w:rsid w:val="002175BA"/>
    <w:rsid w:val="00217F1A"/>
    <w:rsid w:val="002200DC"/>
    <w:rsid w:val="00221F59"/>
    <w:rsid w:val="0022218D"/>
    <w:rsid w:val="00223C05"/>
    <w:rsid w:val="00226926"/>
    <w:rsid w:val="00227580"/>
    <w:rsid w:val="00227C24"/>
    <w:rsid w:val="002302E3"/>
    <w:rsid w:val="00232528"/>
    <w:rsid w:val="00232DC1"/>
    <w:rsid w:val="002335BF"/>
    <w:rsid w:val="002337ED"/>
    <w:rsid w:val="0023405C"/>
    <w:rsid w:val="00235D20"/>
    <w:rsid w:val="00236B66"/>
    <w:rsid w:val="00236E47"/>
    <w:rsid w:val="00237806"/>
    <w:rsid w:val="00237FF9"/>
    <w:rsid w:val="0024012B"/>
    <w:rsid w:val="00240ADF"/>
    <w:rsid w:val="00243D2F"/>
    <w:rsid w:val="00244FB9"/>
    <w:rsid w:val="00247581"/>
    <w:rsid w:val="00250164"/>
    <w:rsid w:val="00251668"/>
    <w:rsid w:val="002535F0"/>
    <w:rsid w:val="00253F38"/>
    <w:rsid w:val="00253F72"/>
    <w:rsid w:val="00260B0A"/>
    <w:rsid w:val="002625C5"/>
    <w:rsid w:val="00262819"/>
    <w:rsid w:val="00263A96"/>
    <w:rsid w:val="002704B2"/>
    <w:rsid w:val="00270557"/>
    <w:rsid w:val="002709AE"/>
    <w:rsid w:val="00272B77"/>
    <w:rsid w:val="0027600C"/>
    <w:rsid w:val="00276C67"/>
    <w:rsid w:val="00277491"/>
    <w:rsid w:val="00285040"/>
    <w:rsid w:val="00285062"/>
    <w:rsid w:val="0029196F"/>
    <w:rsid w:val="00291ACB"/>
    <w:rsid w:val="00291F3D"/>
    <w:rsid w:val="00292E3E"/>
    <w:rsid w:val="0029369B"/>
    <w:rsid w:val="00293C02"/>
    <w:rsid w:val="0029605B"/>
    <w:rsid w:val="00296DAF"/>
    <w:rsid w:val="002976B8"/>
    <w:rsid w:val="002A030C"/>
    <w:rsid w:val="002A359D"/>
    <w:rsid w:val="002A4B7B"/>
    <w:rsid w:val="002B0355"/>
    <w:rsid w:val="002B05EA"/>
    <w:rsid w:val="002B0873"/>
    <w:rsid w:val="002B12D6"/>
    <w:rsid w:val="002B3998"/>
    <w:rsid w:val="002B528D"/>
    <w:rsid w:val="002B6270"/>
    <w:rsid w:val="002C15AC"/>
    <w:rsid w:val="002C2E80"/>
    <w:rsid w:val="002C4687"/>
    <w:rsid w:val="002C48E7"/>
    <w:rsid w:val="002D2842"/>
    <w:rsid w:val="002D47B3"/>
    <w:rsid w:val="002D73C6"/>
    <w:rsid w:val="002E0E37"/>
    <w:rsid w:val="002E3586"/>
    <w:rsid w:val="002E4381"/>
    <w:rsid w:val="002E5B57"/>
    <w:rsid w:val="002E612C"/>
    <w:rsid w:val="002E6CD7"/>
    <w:rsid w:val="002F069A"/>
    <w:rsid w:val="002F1C4D"/>
    <w:rsid w:val="002F2881"/>
    <w:rsid w:val="002F41F8"/>
    <w:rsid w:val="002F4A5D"/>
    <w:rsid w:val="002F508A"/>
    <w:rsid w:val="002F5285"/>
    <w:rsid w:val="002F6309"/>
    <w:rsid w:val="002F72D3"/>
    <w:rsid w:val="002F79D7"/>
    <w:rsid w:val="00302290"/>
    <w:rsid w:val="003023F9"/>
    <w:rsid w:val="00302C31"/>
    <w:rsid w:val="003031A1"/>
    <w:rsid w:val="00303919"/>
    <w:rsid w:val="003047C2"/>
    <w:rsid w:val="003063C9"/>
    <w:rsid w:val="0030653F"/>
    <w:rsid w:val="00306B41"/>
    <w:rsid w:val="003102C8"/>
    <w:rsid w:val="0031117B"/>
    <w:rsid w:val="003112A0"/>
    <w:rsid w:val="00311E77"/>
    <w:rsid w:val="00312EBC"/>
    <w:rsid w:val="00313056"/>
    <w:rsid w:val="00313D95"/>
    <w:rsid w:val="00320311"/>
    <w:rsid w:val="00321DF8"/>
    <w:rsid w:val="00322062"/>
    <w:rsid w:val="00323058"/>
    <w:rsid w:val="00324032"/>
    <w:rsid w:val="00324EDF"/>
    <w:rsid w:val="00325CA2"/>
    <w:rsid w:val="003312BF"/>
    <w:rsid w:val="003313A2"/>
    <w:rsid w:val="003322AC"/>
    <w:rsid w:val="00333815"/>
    <w:rsid w:val="00337135"/>
    <w:rsid w:val="0034147B"/>
    <w:rsid w:val="00342E02"/>
    <w:rsid w:val="003448B1"/>
    <w:rsid w:val="003463D6"/>
    <w:rsid w:val="00346D31"/>
    <w:rsid w:val="00346DE6"/>
    <w:rsid w:val="00347E19"/>
    <w:rsid w:val="0035170A"/>
    <w:rsid w:val="00351D0E"/>
    <w:rsid w:val="003541F6"/>
    <w:rsid w:val="00354395"/>
    <w:rsid w:val="003543C5"/>
    <w:rsid w:val="00354EF2"/>
    <w:rsid w:val="00355BEB"/>
    <w:rsid w:val="00357081"/>
    <w:rsid w:val="00357D35"/>
    <w:rsid w:val="0036253D"/>
    <w:rsid w:val="00363FCD"/>
    <w:rsid w:val="00364C43"/>
    <w:rsid w:val="00364E6A"/>
    <w:rsid w:val="00364E80"/>
    <w:rsid w:val="00365E4B"/>
    <w:rsid w:val="00366E5C"/>
    <w:rsid w:val="003676CF"/>
    <w:rsid w:val="00367720"/>
    <w:rsid w:val="00367778"/>
    <w:rsid w:val="0037029D"/>
    <w:rsid w:val="0037074D"/>
    <w:rsid w:val="00371332"/>
    <w:rsid w:val="00372A48"/>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1AD6"/>
    <w:rsid w:val="00392866"/>
    <w:rsid w:val="00393127"/>
    <w:rsid w:val="00393354"/>
    <w:rsid w:val="003940DD"/>
    <w:rsid w:val="00394A1A"/>
    <w:rsid w:val="00395873"/>
    <w:rsid w:val="003959D1"/>
    <w:rsid w:val="00397552"/>
    <w:rsid w:val="003A1D18"/>
    <w:rsid w:val="003A3BF5"/>
    <w:rsid w:val="003A4020"/>
    <w:rsid w:val="003A4FC9"/>
    <w:rsid w:val="003A62CC"/>
    <w:rsid w:val="003A649B"/>
    <w:rsid w:val="003A7864"/>
    <w:rsid w:val="003A7A64"/>
    <w:rsid w:val="003A7CA2"/>
    <w:rsid w:val="003B0845"/>
    <w:rsid w:val="003B0C56"/>
    <w:rsid w:val="003B11F4"/>
    <w:rsid w:val="003B1882"/>
    <w:rsid w:val="003B268E"/>
    <w:rsid w:val="003B3508"/>
    <w:rsid w:val="003B4100"/>
    <w:rsid w:val="003B491D"/>
    <w:rsid w:val="003B6C02"/>
    <w:rsid w:val="003B6DF2"/>
    <w:rsid w:val="003B75AD"/>
    <w:rsid w:val="003C067B"/>
    <w:rsid w:val="003C06DA"/>
    <w:rsid w:val="003C0ED8"/>
    <w:rsid w:val="003C1488"/>
    <w:rsid w:val="003C1A16"/>
    <w:rsid w:val="003C1E91"/>
    <w:rsid w:val="003C5536"/>
    <w:rsid w:val="003C7FCC"/>
    <w:rsid w:val="003D1202"/>
    <w:rsid w:val="003D19C3"/>
    <w:rsid w:val="003D2099"/>
    <w:rsid w:val="003D36F9"/>
    <w:rsid w:val="003D7648"/>
    <w:rsid w:val="003D77F1"/>
    <w:rsid w:val="003D7970"/>
    <w:rsid w:val="003E0159"/>
    <w:rsid w:val="003E1799"/>
    <w:rsid w:val="003E449A"/>
    <w:rsid w:val="003E4A33"/>
    <w:rsid w:val="003E54E1"/>
    <w:rsid w:val="003E724B"/>
    <w:rsid w:val="003E7A60"/>
    <w:rsid w:val="003F1F49"/>
    <w:rsid w:val="003F23F0"/>
    <w:rsid w:val="003F4801"/>
    <w:rsid w:val="003F6961"/>
    <w:rsid w:val="003F7448"/>
    <w:rsid w:val="00404A52"/>
    <w:rsid w:val="00407897"/>
    <w:rsid w:val="00407B85"/>
    <w:rsid w:val="00407F28"/>
    <w:rsid w:val="00410BA9"/>
    <w:rsid w:val="0041100A"/>
    <w:rsid w:val="004131C5"/>
    <w:rsid w:val="0041363D"/>
    <w:rsid w:val="00413977"/>
    <w:rsid w:val="00413D9B"/>
    <w:rsid w:val="00414131"/>
    <w:rsid w:val="00415439"/>
    <w:rsid w:val="0042161A"/>
    <w:rsid w:val="00422B40"/>
    <w:rsid w:val="0042423E"/>
    <w:rsid w:val="00424BA6"/>
    <w:rsid w:val="004258D8"/>
    <w:rsid w:val="004274E7"/>
    <w:rsid w:val="00430142"/>
    <w:rsid w:val="00430B04"/>
    <w:rsid w:val="00431ABD"/>
    <w:rsid w:val="00431C3A"/>
    <w:rsid w:val="004339E6"/>
    <w:rsid w:val="00434796"/>
    <w:rsid w:val="0043650A"/>
    <w:rsid w:val="0043683A"/>
    <w:rsid w:val="00437EB1"/>
    <w:rsid w:val="00441422"/>
    <w:rsid w:val="00442609"/>
    <w:rsid w:val="004435DF"/>
    <w:rsid w:val="00444ED6"/>
    <w:rsid w:val="004455CA"/>
    <w:rsid w:val="00445DCB"/>
    <w:rsid w:val="00447235"/>
    <w:rsid w:val="004479C3"/>
    <w:rsid w:val="0045044C"/>
    <w:rsid w:val="00451D8F"/>
    <w:rsid w:val="00452F83"/>
    <w:rsid w:val="00454374"/>
    <w:rsid w:val="00454B37"/>
    <w:rsid w:val="00460495"/>
    <w:rsid w:val="00460EEA"/>
    <w:rsid w:val="004630B6"/>
    <w:rsid w:val="00463106"/>
    <w:rsid w:val="00466A30"/>
    <w:rsid w:val="00466FB8"/>
    <w:rsid w:val="00467F5B"/>
    <w:rsid w:val="00472F97"/>
    <w:rsid w:val="00474607"/>
    <w:rsid w:val="00474910"/>
    <w:rsid w:val="004749AF"/>
    <w:rsid w:val="00475410"/>
    <w:rsid w:val="00475E80"/>
    <w:rsid w:val="004774FF"/>
    <w:rsid w:val="004813F3"/>
    <w:rsid w:val="0048285C"/>
    <w:rsid w:val="00483F21"/>
    <w:rsid w:val="00484116"/>
    <w:rsid w:val="00484163"/>
    <w:rsid w:val="0048424E"/>
    <w:rsid w:val="004843FB"/>
    <w:rsid w:val="00484F8A"/>
    <w:rsid w:val="00486F42"/>
    <w:rsid w:val="00487D14"/>
    <w:rsid w:val="00487DAE"/>
    <w:rsid w:val="0049165E"/>
    <w:rsid w:val="004923A9"/>
    <w:rsid w:val="00494337"/>
    <w:rsid w:val="00495F7C"/>
    <w:rsid w:val="004976D5"/>
    <w:rsid w:val="004A02E2"/>
    <w:rsid w:val="004A11D9"/>
    <w:rsid w:val="004A1E3F"/>
    <w:rsid w:val="004A2C7E"/>
    <w:rsid w:val="004A5056"/>
    <w:rsid w:val="004A6625"/>
    <w:rsid w:val="004A69D6"/>
    <w:rsid w:val="004A70AB"/>
    <w:rsid w:val="004A7DFE"/>
    <w:rsid w:val="004B085D"/>
    <w:rsid w:val="004B0BE5"/>
    <w:rsid w:val="004B0DBA"/>
    <w:rsid w:val="004B21D9"/>
    <w:rsid w:val="004B255A"/>
    <w:rsid w:val="004B3CA9"/>
    <w:rsid w:val="004C0CE3"/>
    <w:rsid w:val="004C368B"/>
    <w:rsid w:val="004C3BBC"/>
    <w:rsid w:val="004D1A31"/>
    <w:rsid w:val="004D1A91"/>
    <w:rsid w:val="004D2123"/>
    <w:rsid w:val="004D262A"/>
    <w:rsid w:val="004D2C6F"/>
    <w:rsid w:val="004D2E01"/>
    <w:rsid w:val="004D3237"/>
    <w:rsid w:val="004D4E89"/>
    <w:rsid w:val="004D635C"/>
    <w:rsid w:val="004E0F3F"/>
    <w:rsid w:val="004E1191"/>
    <w:rsid w:val="004E1349"/>
    <w:rsid w:val="004E1AF1"/>
    <w:rsid w:val="004E3305"/>
    <w:rsid w:val="004E3D0E"/>
    <w:rsid w:val="004E4EEF"/>
    <w:rsid w:val="004E568C"/>
    <w:rsid w:val="004E5AD8"/>
    <w:rsid w:val="004E61DE"/>
    <w:rsid w:val="004E76A7"/>
    <w:rsid w:val="004F0806"/>
    <w:rsid w:val="004F12D8"/>
    <w:rsid w:val="004F2189"/>
    <w:rsid w:val="004F22A6"/>
    <w:rsid w:val="004F4390"/>
    <w:rsid w:val="004F4A37"/>
    <w:rsid w:val="004F5D23"/>
    <w:rsid w:val="00502E5E"/>
    <w:rsid w:val="00504B53"/>
    <w:rsid w:val="00505FF7"/>
    <w:rsid w:val="005061C1"/>
    <w:rsid w:val="00506F3E"/>
    <w:rsid w:val="005074CD"/>
    <w:rsid w:val="0051015D"/>
    <w:rsid w:val="0051292D"/>
    <w:rsid w:val="00512B49"/>
    <w:rsid w:val="00514162"/>
    <w:rsid w:val="00514426"/>
    <w:rsid w:val="0051442D"/>
    <w:rsid w:val="00515FD8"/>
    <w:rsid w:val="0051622D"/>
    <w:rsid w:val="00516D26"/>
    <w:rsid w:val="00517A09"/>
    <w:rsid w:val="005207B2"/>
    <w:rsid w:val="005219EB"/>
    <w:rsid w:val="00523346"/>
    <w:rsid w:val="005262C2"/>
    <w:rsid w:val="005263F0"/>
    <w:rsid w:val="0052705A"/>
    <w:rsid w:val="005272E3"/>
    <w:rsid w:val="00527698"/>
    <w:rsid w:val="0053147D"/>
    <w:rsid w:val="00532C88"/>
    <w:rsid w:val="00532E26"/>
    <w:rsid w:val="00537126"/>
    <w:rsid w:val="00537A72"/>
    <w:rsid w:val="005405F8"/>
    <w:rsid w:val="00542EAE"/>
    <w:rsid w:val="005431B1"/>
    <w:rsid w:val="00546878"/>
    <w:rsid w:val="00546B49"/>
    <w:rsid w:val="005509BE"/>
    <w:rsid w:val="00555873"/>
    <w:rsid w:val="00555D70"/>
    <w:rsid w:val="0056075E"/>
    <w:rsid w:val="00560E18"/>
    <w:rsid w:val="005615BB"/>
    <w:rsid w:val="00561E77"/>
    <w:rsid w:val="005621E7"/>
    <w:rsid w:val="00562B7E"/>
    <w:rsid w:val="00563355"/>
    <w:rsid w:val="00565B8E"/>
    <w:rsid w:val="00571604"/>
    <w:rsid w:val="00571E81"/>
    <w:rsid w:val="00573424"/>
    <w:rsid w:val="00573FF9"/>
    <w:rsid w:val="005743CA"/>
    <w:rsid w:val="005755B7"/>
    <w:rsid w:val="00576B16"/>
    <w:rsid w:val="00577427"/>
    <w:rsid w:val="005808E5"/>
    <w:rsid w:val="00587469"/>
    <w:rsid w:val="005875A9"/>
    <w:rsid w:val="005900D0"/>
    <w:rsid w:val="00593C34"/>
    <w:rsid w:val="005949BC"/>
    <w:rsid w:val="005971D5"/>
    <w:rsid w:val="005A19F0"/>
    <w:rsid w:val="005A2295"/>
    <w:rsid w:val="005A313A"/>
    <w:rsid w:val="005A35EB"/>
    <w:rsid w:val="005A5582"/>
    <w:rsid w:val="005A680F"/>
    <w:rsid w:val="005A70F0"/>
    <w:rsid w:val="005A747A"/>
    <w:rsid w:val="005A7564"/>
    <w:rsid w:val="005A7D15"/>
    <w:rsid w:val="005B07CB"/>
    <w:rsid w:val="005B2FF9"/>
    <w:rsid w:val="005B380D"/>
    <w:rsid w:val="005B3F1C"/>
    <w:rsid w:val="005B696E"/>
    <w:rsid w:val="005B6D81"/>
    <w:rsid w:val="005B7767"/>
    <w:rsid w:val="005B7DD3"/>
    <w:rsid w:val="005C11DA"/>
    <w:rsid w:val="005C1E41"/>
    <w:rsid w:val="005C22F6"/>
    <w:rsid w:val="005C7FC2"/>
    <w:rsid w:val="005D1F92"/>
    <w:rsid w:val="005D2137"/>
    <w:rsid w:val="005D2408"/>
    <w:rsid w:val="005D32A9"/>
    <w:rsid w:val="005D41C3"/>
    <w:rsid w:val="005D56A8"/>
    <w:rsid w:val="005D6122"/>
    <w:rsid w:val="005D6E80"/>
    <w:rsid w:val="005E02FB"/>
    <w:rsid w:val="005E03B3"/>
    <w:rsid w:val="005E0B20"/>
    <w:rsid w:val="005E2936"/>
    <w:rsid w:val="005E2F7B"/>
    <w:rsid w:val="005E3C94"/>
    <w:rsid w:val="005E5BB7"/>
    <w:rsid w:val="005E5C01"/>
    <w:rsid w:val="005E6A9D"/>
    <w:rsid w:val="005E7118"/>
    <w:rsid w:val="005E7B14"/>
    <w:rsid w:val="005E7E9F"/>
    <w:rsid w:val="005F0485"/>
    <w:rsid w:val="005F0D21"/>
    <w:rsid w:val="005F1CDA"/>
    <w:rsid w:val="005F33A8"/>
    <w:rsid w:val="005F35C5"/>
    <w:rsid w:val="005F37A4"/>
    <w:rsid w:val="005F561B"/>
    <w:rsid w:val="005F5C0C"/>
    <w:rsid w:val="005F7244"/>
    <w:rsid w:val="005F7E15"/>
    <w:rsid w:val="00602403"/>
    <w:rsid w:val="00602F6C"/>
    <w:rsid w:val="006041A4"/>
    <w:rsid w:val="006053D5"/>
    <w:rsid w:val="00610873"/>
    <w:rsid w:val="006109EC"/>
    <w:rsid w:val="00610F53"/>
    <w:rsid w:val="00611D8A"/>
    <w:rsid w:val="006122AB"/>
    <w:rsid w:val="00613CEE"/>
    <w:rsid w:val="00614064"/>
    <w:rsid w:val="0061430D"/>
    <w:rsid w:val="006150CE"/>
    <w:rsid w:val="00615F6B"/>
    <w:rsid w:val="006165F4"/>
    <w:rsid w:val="00617EAE"/>
    <w:rsid w:val="006245EC"/>
    <w:rsid w:val="00625862"/>
    <w:rsid w:val="00626ABB"/>
    <w:rsid w:val="006309D5"/>
    <w:rsid w:val="00630CE2"/>
    <w:rsid w:val="006326B8"/>
    <w:rsid w:val="006330FC"/>
    <w:rsid w:val="006366A7"/>
    <w:rsid w:val="006376C5"/>
    <w:rsid w:val="006407E9"/>
    <w:rsid w:val="00641F4F"/>
    <w:rsid w:val="00642664"/>
    <w:rsid w:val="00643C23"/>
    <w:rsid w:val="0064486F"/>
    <w:rsid w:val="00644BBE"/>
    <w:rsid w:val="006466DA"/>
    <w:rsid w:val="00646711"/>
    <w:rsid w:val="006479F9"/>
    <w:rsid w:val="00647DDD"/>
    <w:rsid w:val="00653BA4"/>
    <w:rsid w:val="00654FD3"/>
    <w:rsid w:val="00656E2E"/>
    <w:rsid w:val="00657478"/>
    <w:rsid w:val="00657EDA"/>
    <w:rsid w:val="00657F9A"/>
    <w:rsid w:val="006609A2"/>
    <w:rsid w:val="00660C84"/>
    <w:rsid w:val="0066132D"/>
    <w:rsid w:val="0066194B"/>
    <w:rsid w:val="00661FC4"/>
    <w:rsid w:val="006630E1"/>
    <w:rsid w:val="0066655D"/>
    <w:rsid w:val="00666D4D"/>
    <w:rsid w:val="00670065"/>
    <w:rsid w:val="00671C56"/>
    <w:rsid w:val="00672205"/>
    <w:rsid w:val="00672E95"/>
    <w:rsid w:val="0067508C"/>
    <w:rsid w:val="006762B3"/>
    <w:rsid w:val="0067689D"/>
    <w:rsid w:val="00677059"/>
    <w:rsid w:val="00680072"/>
    <w:rsid w:val="00680421"/>
    <w:rsid w:val="00681B06"/>
    <w:rsid w:val="006833E9"/>
    <w:rsid w:val="006858DA"/>
    <w:rsid w:val="00686C3F"/>
    <w:rsid w:val="0068719B"/>
    <w:rsid w:val="006902F1"/>
    <w:rsid w:val="00690BE6"/>
    <w:rsid w:val="006918E9"/>
    <w:rsid w:val="00691C04"/>
    <w:rsid w:val="00692A13"/>
    <w:rsid w:val="006951CE"/>
    <w:rsid w:val="0069571F"/>
    <w:rsid w:val="00695B2C"/>
    <w:rsid w:val="0069611F"/>
    <w:rsid w:val="006A1F2C"/>
    <w:rsid w:val="006A3B6B"/>
    <w:rsid w:val="006A438B"/>
    <w:rsid w:val="006A4F20"/>
    <w:rsid w:val="006A6039"/>
    <w:rsid w:val="006A7C87"/>
    <w:rsid w:val="006B1E87"/>
    <w:rsid w:val="006B514A"/>
    <w:rsid w:val="006C06E5"/>
    <w:rsid w:val="006C1EA3"/>
    <w:rsid w:val="006C1EDF"/>
    <w:rsid w:val="006C279A"/>
    <w:rsid w:val="006C2AB0"/>
    <w:rsid w:val="006C2B5F"/>
    <w:rsid w:val="006C31B7"/>
    <w:rsid w:val="006C3CE1"/>
    <w:rsid w:val="006C4213"/>
    <w:rsid w:val="006C43D7"/>
    <w:rsid w:val="006C49F6"/>
    <w:rsid w:val="006C4D10"/>
    <w:rsid w:val="006C53ED"/>
    <w:rsid w:val="006C5694"/>
    <w:rsid w:val="006D0DE8"/>
    <w:rsid w:val="006D11AD"/>
    <w:rsid w:val="006D193A"/>
    <w:rsid w:val="006D25DD"/>
    <w:rsid w:val="006D29AA"/>
    <w:rsid w:val="006D4128"/>
    <w:rsid w:val="006D4C1B"/>
    <w:rsid w:val="006D5E45"/>
    <w:rsid w:val="006D5E57"/>
    <w:rsid w:val="006E0B4D"/>
    <w:rsid w:val="006E2083"/>
    <w:rsid w:val="006E2725"/>
    <w:rsid w:val="006E3064"/>
    <w:rsid w:val="006E405E"/>
    <w:rsid w:val="006E4BD7"/>
    <w:rsid w:val="006E68E6"/>
    <w:rsid w:val="006E6EC3"/>
    <w:rsid w:val="006E7260"/>
    <w:rsid w:val="006E73D0"/>
    <w:rsid w:val="006F042A"/>
    <w:rsid w:val="006F0C74"/>
    <w:rsid w:val="006F1875"/>
    <w:rsid w:val="006F2187"/>
    <w:rsid w:val="006F25E5"/>
    <w:rsid w:val="006F2FCE"/>
    <w:rsid w:val="006F36B9"/>
    <w:rsid w:val="006F415C"/>
    <w:rsid w:val="006F461A"/>
    <w:rsid w:val="006F489F"/>
    <w:rsid w:val="00700C86"/>
    <w:rsid w:val="00702E10"/>
    <w:rsid w:val="0070560F"/>
    <w:rsid w:val="00710FF2"/>
    <w:rsid w:val="007112CA"/>
    <w:rsid w:val="00714728"/>
    <w:rsid w:val="007158E9"/>
    <w:rsid w:val="007202BD"/>
    <w:rsid w:val="007205BF"/>
    <w:rsid w:val="00721AE9"/>
    <w:rsid w:val="007237D1"/>
    <w:rsid w:val="007241D4"/>
    <w:rsid w:val="00724D82"/>
    <w:rsid w:val="00730BF2"/>
    <w:rsid w:val="0073175D"/>
    <w:rsid w:val="00732A6F"/>
    <w:rsid w:val="007351A5"/>
    <w:rsid w:val="0074214D"/>
    <w:rsid w:val="00742764"/>
    <w:rsid w:val="00742899"/>
    <w:rsid w:val="007434F5"/>
    <w:rsid w:val="0074439E"/>
    <w:rsid w:val="00745456"/>
    <w:rsid w:val="00745ED0"/>
    <w:rsid w:val="00746E92"/>
    <w:rsid w:val="00750950"/>
    <w:rsid w:val="00751452"/>
    <w:rsid w:val="0075156A"/>
    <w:rsid w:val="00751D8C"/>
    <w:rsid w:val="00751F90"/>
    <w:rsid w:val="00752EF6"/>
    <w:rsid w:val="00754BDD"/>
    <w:rsid w:val="0075608E"/>
    <w:rsid w:val="007609B2"/>
    <w:rsid w:val="007619C5"/>
    <w:rsid w:val="00761B26"/>
    <w:rsid w:val="00761C35"/>
    <w:rsid w:val="00762178"/>
    <w:rsid w:val="00765F62"/>
    <w:rsid w:val="00766026"/>
    <w:rsid w:val="00770DFB"/>
    <w:rsid w:val="00772025"/>
    <w:rsid w:val="007726C0"/>
    <w:rsid w:val="00775AB7"/>
    <w:rsid w:val="00776B34"/>
    <w:rsid w:val="00781088"/>
    <w:rsid w:val="00781AA0"/>
    <w:rsid w:val="00781CF7"/>
    <w:rsid w:val="00781D24"/>
    <w:rsid w:val="00782550"/>
    <w:rsid w:val="00782DE8"/>
    <w:rsid w:val="00783B87"/>
    <w:rsid w:val="00786D45"/>
    <w:rsid w:val="00787202"/>
    <w:rsid w:val="0079224A"/>
    <w:rsid w:val="00792E10"/>
    <w:rsid w:val="0079383D"/>
    <w:rsid w:val="007942F8"/>
    <w:rsid w:val="007A006B"/>
    <w:rsid w:val="007A1D60"/>
    <w:rsid w:val="007A1F26"/>
    <w:rsid w:val="007A34D1"/>
    <w:rsid w:val="007A4A42"/>
    <w:rsid w:val="007A5BDB"/>
    <w:rsid w:val="007A7102"/>
    <w:rsid w:val="007A7781"/>
    <w:rsid w:val="007B165A"/>
    <w:rsid w:val="007B2DAD"/>
    <w:rsid w:val="007B2DF7"/>
    <w:rsid w:val="007B46E7"/>
    <w:rsid w:val="007B7246"/>
    <w:rsid w:val="007B78C2"/>
    <w:rsid w:val="007C23FF"/>
    <w:rsid w:val="007C25B0"/>
    <w:rsid w:val="007C416B"/>
    <w:rsid w:val="007C4CB7"/>
    <w:rsid w:val="007C4D57"/>
    <w:rsid w:val="007C5008"/>
    <w:rsid w:val="007C6046"/>
    <w:rsid w:val="007C658B"/>
    <w:rsid w:val="007D140D"/>
    <w:rsid w:val="007D1E79"/>
    <w:rsid w:val="007D27CF"/>
    <w:rsid w:val="007D4DAF"/>
    <w:rsid w:val="007D53E1"/>
    <w:rsid w:val="007D6FD9"/>
    <w:rsid w:val="007E1175"/>
    <w:rsid w:val="007E220A"/>
    <w:rsid w:val="007E468A"/>
    <w:rsid w:val="007E54E5"/>
    <w:rsid w:val="007E58FC"/>
    <w:rsid w:val="007E7463"/>
    <w:rsid w:val="007F07D4"/>
    <w:rsid w:val="007F1517"/>
    <w:rsid w:val="007F207F"/>
    <w:rsid w:val="007F2E34"/>
    <w:rsid w:val="007F354D"/>
    <w:rsid w:val="007F47C9"/>
    <w:rsid w:val="007F5842"/>
    <w:rsid w:val="007F5B91"/>
    <w:rsid w:val="007F6954"/>
    <w:rsid w:val="007F75AC"/>
    <w:rsid w:val="007F7DAA"/>
    <w:rsid w:val="00800BE5"/>
    <w:rsid w:val="008019A7"/>
    <w:rsid w:val="00802382"/>
    <w:rsid w:val="00803CEC"/>
    <w:rsid w:val="008040B5"/>
    <w:rsid w:val="008041D4"/>
    <w:rsid w:val="00804B15"/>
    <w:rsid w:val="008060DF"/>
    <w:rsid w:val="008076A4"/>
    <w:rsid w:val="00807DC2"/>
    <w:rsid w:val="0081003E"/>
    <w:rsid w:val="00810CA3"/>
    <w:rsid w:val="008112DE"/>
    <w:rsid w:val="00811776"/>
    <w:rsid w:val="00815F8E"/>
    <w:rsid w:val="008200A7"/>
    <w:rsid w:val="00822050"/>
    <w:rsid w:val="008266DB"/>
    <w:rsid w:val="008304EC"/>
    <w:rsid w:val="008308E6"/>
    <w:rsid w:val="00830952"/>
    <w:rsid w:val="00830F84"/>
    <w:rsid w:val="00832522"/>
    <w:rsid w:val="0083273C"/>
    <w:rsid w:val="00833453"/>
    <w:rsid w:val="00834B62"/>
    <w:rsid w:val="0084184E"/>
    <w:rsid w:val="00841B33"/>
    <w:rsid w:val="00841C01"/>
    <w:rsid w:val="00843EFD"/>
    <w:rsid w:val="008443A9"/>
    <w:rsid w:val="0084599C"/>
    <w:rsid w:val="008469B3"/>
    <w:rsid w:val="00846E22"/>
    <w:rsid w:val="00847539"/>
    <w:rsid w:val="00850195"/>
    <w:rsid w:val="00851E9B"/>
    <w:rsid w:val="008535CA"/>
    <w:rsid w:val="00856FA8"/>
    <w:rsid w:val="00856FF2"/>
    <w:rsid w:val="008578F4"/>
    <w:rsid w:val="00857F92"/>
    <w:rsid w:val="00860576"/>
    <w:rsid w:val="00861120"/>
    <w:rsid w:val="00865B7E"/>
    <w:rsid w:val="0086688C"/>
    <w:rsid w:val="00867209"/>
    <w:rsid w:val="008674AA"/>
    <w:rsid w:val="008675CC"/>
    <w:rsid w:val="008709C8"/>
    <w:rsid w:val="00871ABE"/>
    <w:rsid w:val="00875A1C"/>
    <w:rsid w:val="0087609B"/>
    <w:rsid w:val="00880850"/>
    <w:rsid w:val="0088094C"/>
    <w:rsid w:val="00881004"/>
    <w:rsid w:val="00882C40"/>
    <w:rsid w:val="00885973"/>
    <w:rsid w:val="008862A0"/>
    <w:rsid w:val="0089145D"/>
    <w:rsid w:val="008919D3"/>
    <w:rsid w:val="00891DC8"/>
    <w:rsid w:val="00891F55"/>
    <w:rsid w:val="00892908"/>
    <w:rsid w:val="00893805"/>
    <w:rsid w:val="00893C08"/>
    <w:rsid w:val="008942FC"/>
    <w:rsid w:val="0089562F"/>
    <w:rsid w:val="008957BF"/>
    <w:rsid w:val="00895BE0"/>
    <w:rsid w:val="0089629F"/>
    <w:rsid w:val="00896A54"/>
    <w:rsid w:val="008A082A"/>
    <w:rsid w:val="008A389B"/>
    <w:rsid w:val="008A4DF4"/>
    <w:rsid w:val="008B0950"/>
    <w:rsid w:val="008B0BA5"/>
    <w:rsid w:val="008B1DA9"/>
    <w:rsid w:val="008B23D4"/>
    <w:rsid w:val="008B571D"/>
    <w:rsid w:val="008B5B66"/>
    <w:rsid w:val="008B6162"/>
    <w:rsid w:val="008B67DD"/>
    <w:rsid w:val="008C3710"/>
    <w:rsid w:val="008C3EBC"/>
    <w:rsid w:val="008C4AE0"/>
    <w:rsid w:val="008C57F6"/>
    <w:rsid w:val="008C68A7"/>
    <w:rsid w:val="008C7019"/>
    <w:rsid w:val="008D2A7F"/>
    <w:rsid w:val="008D33A3"/>
    <w:rsid w:val="008D36C6"/>
    <w:rsid w:val="008D4715"/>
    <w:rsid w:val="008D5B23"/>
    <w:rsid w:val="008D6F1D"/>
    <w:rsid w:val="008E03A3"/>
    <w:rsid w:val="008E1B11"/>
    <w:rsid w:val="008E2ACD"/>
    <w:rsid w:val="008E2D8C"/>
    <w:rsid w:val="008E4A46"/>
    <w:rsid w:val="008E53BA"/>
    <w:rsid w:val="008E625B"/>
    <w:rsid w:val="008E6B69"/>
    <w:rsid w:val="008E6E63"/>
    <w:rsid w:val="008E7E5E"/>
    <w:rsid w:val="008E7F87"/>
    <w:rsid w:val="008F0CC7"/>
    <w:rsid w:val="008F11CF"/>
    <w:rsid w:val="008F14EA"/>
    <w:rsid w:val="008F189C"/>
    <w:rsid w:val="008F1FE1"/>
    <w:rsid w:val="008F32FF"/>
    <w:rsid w:val="008F4486"/>
    <w:rsid w:val="008F480C"/>
    <w:rsid w:val="008F4FC6"/>
    <w:rsid w:val="008F6436"/>
    <w:rsid w:val="008F72CD"/>
    <w:rsid w:val="009015D3"/>
    <w:rsid w:val="00902179"/>
    <w:rsid w:val="00903877"/>
    <w:rsid w:val="0090677E"/>
    <w:rsid w:val="00913A4A"/>
    <w:rsid w:val="00914041"/>
    <w:rsid w:val="00914A6E"/>
    <w:rsid w:val="0091544C"/>
    <w:rsid w:val="00921D03"/>
    <w:rsid w:val="00921DE6"/>
    <w:rsid w:val="00925CD2"/>
    <w:rsid w:val="009277C1"/>
    <w:rsid w:val="00927EF5"/>
    <w:rsid w:val="009302C7"/>
    <w:rsid w:val="00932559"/>
    <w:rsid w:val="00933065"/>
    <w:rsid w:val="00933569"/>
    <w:rsid w:val="009365B1"/>
    <w:rsid w:val="0093799C"/>
    <w:rsid w:val="009422A1"/>
    <w:rsid w:val="00942F18"/>
    <w:rsid w:val="00943484"/>
    <w:rsid w:val="00943EA1"/>
    <w:rsid w:val="0094456B"/>
    <w:rsid w:val="00944804"/>
    <w:rsid w:val="009449FB"/>
    <w:rsid w:val="0094634F"/>
    <w:rsid w:val="009473D8"/>
    <w:rsid w:val="00947F51"/>
    <w:rsid w:val="00954386"/>
    <w:rsid w:val="0095567A"/>
    <w:rsid w:val="009564B5"/>
    <w:rsid w:val="00956A77"/>
    <w:rsid w:val="00957513"/>
    <w:rsid w:val="00960ADF"/>
    <w:rsid w:val="009623DA"/>
    <w:rsid w:val="00963A0C"/>
    <w:rsid w:val="009661A4"/>
    <w:rsid w:val="009661B5"/>
    <w:rsid w:val="00967D26"/>
    <w:rsid w:val="00971001"/>
    <w:rsid w:val="009710EE"/>
    <w:rsid w:val="009725C0"/>
    <w:rsid w:val="009727D8"/>
    <w:rsid w:val="009729BD"/>
    <w:rsid w:val="00974A92"/>
    <w:rsid w:val="00974C91"/>
    <w:rsid w:val="00975270"/>
    <w:rsid w:val="00975BA1"/>
    <w:rsid w:val="00976F39"/>
    <w:rsid w:val="009809DD"/>
    <w:rsid w:val="0098338C"/>
    <w:rsid w:val="009835E3"/>
    <w:rsid w:val="009837A6"/>
    <w:rsid w:val="009839A1"/>
    <w:rsid w:val="009839B9"/>
    <w:rsid w:val="00983C64"/>
    <w:rsid w:val="009869F2"/>
    <w:rsid w:val="00987CDB"/>
    <w:rsid w:val="00993722"/>
    <w:rsid w:val="00997493"/>
    <w:rsid w:val="009A087C"/>
    <w:rsid w:val="009A2613"/>
    <w:rsid w:val="009A2726"/>
    <w:rsid w:val="009A30E0"/>
    <w:rsid w:val="009A3619"/>
    <w:rsid w:val="009A57B9"/>
    <w:rsid w:val="009A66D0"/>
    <w:rsid w:val="009A6E36"/>
    <w:rsid w:val="009A739F"/>
    <w:rsid w:val="009B08AF"/>
    <w:rsid w:val="009B0AC9"/>
    <w:rsid w:val="009B10F4"/>
    <w:rsid w:val="009B3DFC"/>
    <w:rsid w:val="009B53BC"/>
    <w:rsid w:val="009B6228"/>
    <w:rsid w:val="009B793E"/>
    <w:rsid w:val="009C1EA6"/>
    <w:rsid w:val="009C37B9"/>
    <w:rsid w:val="009C38E7"/>
    <w:rsid w:val="009D02A6"/>
    <w:rsid w:val="009D31D8"/>
    <w:rsid w:val="009D31FA"/>
    <w:rsid w:val="009D32BD"/>
    <w:rsid w:val="009D33F1"/>
    <w:rsid w:val="009D35B5"/>
    <w:rsid w:val="009D3771"/>
    <w:rsid w:val="009D37BD"/>
    <w:rsid w:val="009D4486"/>
    <w:rsid w:val="009D5074"/>
    <w:rsid w:val="009D7128"/>
    <w:rsid w:val="009D7613"/>
    <w:rsid w:val="009E21DE"/>
    <w:rsid w:val="009E3FC4"/>
    <w:rsid w:val="009E4959"/>
    <w:rsid w:val="009E5493"/>
    <w:rsid w:val="009E5CB7"/>
    <w:rsid w:val="009E6174"/>
    <w:rsid w:val="009F1DC7"/>
    <w:rsid w:val="009F211E"/>
    <w:rsid w:val="009F2572"/>
    <w:rsid w:val="009F294E"/>
    <w:rsid w:val="009F30F1"/>
    <w:rsid w:val="009F37C7"/>
    <w:rsid w:val="009F4194"/>
    <w:rsid w:val="009F4DED"/>
    <w:rsid w:val="009F50AB"/>
    <w:rsid w:val="00A005F6"/>
    <w:rsid w:val="00A00849"/>
    <w:rsid w:val="00A03986"/>
    <w:rsid w:val="00A041A2"/>
    <w:rsid w:val="00A0424F"/>
    <w:rsid w:val="00A051FB"/>
    <w:rsid w:val="00A0659C"/>
    <w:rsid w:val="00A07164"/>
    <w:rsid w:val="00A0778B"/>
    <w:rsid w:val="00A10039"/>
    <w:rsid w:val="00A100BA"/>
    <w:rsid w:val="00A103FF"/>
    <w:rsid w:val="00A10C19"/>
    <w:rsid w:val="00A121B5"/>
    <w:rsid w:val="00A16C6E"/>
    <w:rsid w:val="00A17DB2"/>
    <w:rsid w:val="00A21DEA"/>
    <w:rsid w:val="00A22A14"/>
    <w:rsid w:val="00A23A49"/>
    <w:rsid w:val="00A24394"/>
    <w:rsid w:val="00A25AB4"/>
    <w:rsid w:val="00A261DF"/>
    <w:rsid w:val="00A26214"/>
    <w:rsid w:val="00A26566"/>
    <w:rsid w:val="00A27A51"/>
    <w:rsid w:val="00A30BC6"/>
    <w:rsid w:val="00A31837"/>
    <w:rsid w:val="00A31D70"/>
    <w:rsid w:val="00A33018"/>
    <w:rsid w:val="00A3310D"/>
    <w:rsid w:val="00A3450F"/>
    <w:rsid w:val="00A34736"/>
    <w:rsid w:val="00A3484C"/>
    <w:rsid w:val="00A351B3"/>
    <w:rsid w:val="00A35CE6"/>
    <w:rsid w:val="00A37BA4"/>
    <w:rsid w:val="00A402F6"/>
    <w:rsid w:val="00A42167"/>
    <w:rsid w:val="00A434B9"/>
    <w:rsid w:val="00A43739"/>
    <w:rsid w:val="00A444DD"/>
    <w:rsid w:val="00A44CBC"/>
    <w:rsid w:val="00A467A3"/>
    <w:rsid w:val="00A47150"/>
    <w:rsid w:val="00A471EF"/>
    <w:rsid w:val="00A47466"/>
    <w:rsid w:val="00A47815"/>
    <w:rsid w:val="00A47A18"/>
    <w:rsid w:val="00A47A3D"/>
    <w:rsid w:val="00A47CD6"/>
    <w:rsid w:val="00A52064"/>
    <w:rsid w:val="00A5359C"/>
    <w:rsid w:val="00A539CB"/>
    <w:rsid w:val="00A57DA7"/>
    <w:rsid w:val="00A60542"/>
    <w:rsid w:val="00A63709"/>
    <w:rsid w:val="00A643AB"/>
    <w:rsid w:val="00A649E6"/>
    <w:rsid w:val="00A65106"/>
    <w:rsid w:val="00A660AF"/>
    <w:rsid w:val="00A7021C"/>
    <w:rsid w:val="00A70814"/>
    <w:rsid w:val="00A70A95"/>
    <w:rsid w:val="00A70BDA"/>
    <w:rsid w:val="00A70D65"/>
    <w:rsid w:val="00A71922"/>
    <w:rsid w:val="00A740B6"/>
    <w:rsid w:val="00A7621E"/>
    <w:rsid w:val="00A76BE4"/>
    <w:rsid w:val="00A8130F"/>
    <w:rsid w:val="00A817D5"/>
    <w:rsid w:val="00A82913"/>
    <w:rsid w:val="00A841B2"/>
    <w:rsid w:val="00A843FC"/>
    <w:rsid w:val="00A848DF"/>
    <w:rsid w:val="00A84F01"/>
    <w:rsid w:val="00A857FF"/>
    <w:rsid w:val="00A85AF1"/>
    <w:rsid w:val="00A9029A"/>
    <w:rsid w:val="00A90305"/>
    <w:rsid w:val="00A908B2"/>
    <w:rsid w:val="00A91332"/>
    <w:rsid w:val="00A93351"/>
    <w:rsid w:val="00A95538"/>
    <w:rsid w:val="00A97B69"/>
    <w:rsid w:val="00AA0013"/>
    <w:rsid w:val="00AA26FF"/>
    <w:rsid w:val="00AA3B50"/>
    <w:rsid w:val="00AA43EC"/>
    <w:rsid w:val="00AA4C92"/>
    <w:rsid w:val="00AA4E77"/>
    <w:rsid w:val="00AA587F"/>
    <w:rsid w:val="00AA6E8C"/>
    <w:rsid w:val="00AA6F19"/>
    <w:rsid w:val="00AA75E6"/>
    <w:rsid w:val="00AA79A8"/>
    <w:rsid w:val="00AA7A76"/>
    <w:rsid w:val="00AA7C2E"/>
    <w:rsid w:val="00AB0286"/>
    <w:rsid w:val="00AB0DD9"/>
    <w:rsid w:val="00AB3055"/>
    <w:rsid w:val="00AB3676"/>
    <w:rsid w:val="00AB404E"/>
    <w:rsid w:val="00AB4C6D"/>
    <w:rsid w:val="00AB53F2"/>
    <w:rsid w:val="00AB55F7"/>
    <w:rsid w:val="00AB6E29"/>
    <w:rsid w:val="00AB7162"/>
    <w:rsid w:val="00AC022F"/>
    <w:rsid w:val="00AC114D"/>
    <w:rsid w:val="00AC2995"/>
    <w:rsid w:val="00AC2F6A"/>
    <w:rsid w:val="00AC38A4"/>
    <w:rsid w:val="00AC4165"/>
    <w:rsid w:val="00AC4D11"/>
    <w:rsid w:val="00AC556A"/>
    <w:rsid w:val="00AC5FBB"/>
    <w:rsid w:val="00AC76EA"/>
    <w:rsid w:val="00AC7FB7"/>
    <w:rsid w:val="00AD0007"/>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1A9E"/>
    <w:rsid w:val="00AF20DB"/>
    <w:rsid w:val="00AF2914"/>
    <w:rsid w:val="00AF345A"/>
    <w:rsid w:val="00AF363F"/>
    <w:rsid w:val="00AF3E4F"/>
    <w:rsid w:val="00AF71E5"/>
    <w:rsid w:val="00B00DA5"/>
    <w:rsid w:val="00B0204C"/>
    <w:rsid w:val="00B0366D"/>
    <w:rsid w:val="00B071FF"/>
    <w:rsid w:val="00B110BC"/>
    <w:rsid w:val="00B11505"/>
    <w:rsid w:val="00B11DC2"/>
    <w:rsid w:val="00B15142"/>
    <w:rsid w:val="00B16F69"/>
    <w:rsid w:val="00B1789D"/>
    <w:rsid w:val="00B207DD"/>
    <w:rsid w:val="00B20DD8"/>
    <w:rsid w:val="00B21CA9"/>
    <w:rsid w:val="00B222CD"/>
    <w:rsid w:val="00B223FE"/>
    <w:rsid w:val="00B27151"/>
    <w:rsid w:val="00B3161A"/>
    <w:rsid w:val="00B3208F"/>
    <w:rsid w:val="00B3260E"/>
    <w:rsid w:val="00B34BD4"/>
    <w:rsid w:val="00B36F2F"/>
    <w:rsid w:val="00B413BD"/>
    <w:rsid w:val="00B4185A"/>
    <w:rsid w:val="00B42623"/>
    <w:rsid w:val="00B42807"/>
    <w:rsid w:val="00B428A6"/>
    <w:rsid w:val="00B43340"/>
    <w:rsid w:val="00B4461C"/>
    <w:rsid w:val="00B46D68"/>
    <w:rsid w:val="00B47696"/>
    <w:rsid w:val="00B47A4C"/>
    <w:rsid w:val="00B51951"/>
    <w:rsid w:val="00B52C40"/>
    <w:rsid w:val="00B53913"/>
    <w:rsid w:val="00B54D6D"/>
    <w:rsid w:val="00B554D4"/>
    <w:rsid w:val="00B5572D"/>
    <w:rsid w:val="00B55F3A"/>
    <w:rsid w:val="00B562B0"/>
    <w:rsid w:val="00B56906"/>
    <w:rsid w:val="00B569F1"/>
    <w:rsid w:val="00B5771D"/>
    <w:rsid w:val="00B6007E"/>
    <w:rsid w:val="00B61484"/>
    <w:rsid w:val="00B6179E"/>
    <w:rsid w:val="00B62B08"/>
    <w:rsid w:val="00B71CB5"/>
    <w:rsid w:val="00B71F16"/>
    <w:rsid w:val="00B72922"/>
    <w:rsid w:val="00B72A13"/>
    <w:rsid w:val="00B72ADA"/>
    <w:rsid w:val="00B73E99"/>
    <w:rsid w:val="00B7473A"/>
    <w:rsid w:val="00B74A39"/>
    <w:rsid w:val="00B75819"/>
    <w:rsid w:val="00B75CDA"/>
    <w:rsid w:val="00B81526"/>
    <w:rsid w:val="00B819E4"/>
    <w:rsid w:val="00B84042"/>
    <w:rsid w:val="00B84DD5"/>
    <w:rsid w:val="00B854EC"/>
    <w:rsid w:val="00B903CC"/>
    <w:rsid w:val="00B9165A"/>
    <w:rsid w:val="00B91F7E"/>
    <w:rsid w:val="00B924B4"/>
    <w:rsid w:val="00B940E8"/>
    <w:rsid w:val="00B9487E"/>
    <w:rsid w:val="00B95910"/>
    <w:rsid w:val="00B9692A"/>
    <w:rsid w:val="00BA0848"/>
    <w:rsid w:val="00BA29E7"/>
    <w:rsid w:val="00BA33AF"/>
    <w:rsid w:val="00BA385E"/>
    <w:rsid w:val="00BA3A4C"/>
    <w:rsid w:val="00BA61FA"/>
    <w:rsid w:val="00BA67FC"/>
    <w:rsid w:val="00BA6851"/>
    <w:rsid w:val="00BB0F20"/>
    <w:rsid w:val="00BB17D2"/>
    <w:rsid w:val="00BB2328"/>
    <w:rsid w:val="00BB2C31"/>
    <w:rsid w:val="00BB3264"/>
    <w:rsid w:val="00BB389E"/>
    <w:rsid w:val="00BB50D7"/>
    <w:rsid w:val="00BB6D31"/>
    <w:rsid w:val="00BB7D06"/>
    <w:rsid w:val="00BB7F08"/>
    <w:rsid w:val="00BC0020"/>
    <w:rsid w:val="00BC0623"/>
    <w:rsid w:val="00BC0628"/>
    <w:rsid w:val="00BC35CD"/>
    <w:rsid w:val="00BC3C54"/>
    <w:rsid w:val="00BC415B"/>
    <w:rsid w:val="00BC5149"/>
    <w:rsid w:val="00BC5B96"/>
    <w:rsid w:val="00BC6256"/>
    <w:rsid w:val="00BC769F"/>
    <w:rsid w:val="00BD02F8"/>
    <w:rsid w:val="00BD2C66"/>
    <w:rsid w:val="00BD2CDE"/>
    <w:rsid w:val="00BD3D16"/>
    <w:rsid w:val="00BD41CF"/>
    <w:rsid w:val="00BD75F3"/>
    <w:rsid w:val="00BD7930"/>
    <w:rsid w:val="00BE0164"/>
    <w:rsid w:val="00BE09A1"/>
    <w:rsid w:val="00BE12BD"/>
    <w:rsid w:val="00BE2ED7"/>
    <w:rsid w:val="00BE3498"/>
    <w:rsid w:val="00BE4D98"/>
    <w:rsid w:val="00BE5A3E"/>
    <w:rsid w:val="00BE6AB8"/>
    <w:rsid w:val="00BF040B"/>
    <w:rsid w:val="00BF086D"/>
    <w:rsid w:val="00BF09DB"/>
    <w:rsid w:val="00BF1C99"/>
    <w:rsid w:val="00BF2167"/>
    <w:rsid w:val="00BF43BC"/>
    <w:rsid w:val="00BF491B"/>
    <w:rsid w:val="00BF4DDA"/>
    <w:rsid w:val="00BF55C7"/>
    <w:rsid w:val="00BF7ED8"/>
    <w:rsid w:val="00C00A14"/>
    <w:rsid w:val="00C0222C"/>
    <w:rsid w:val="00C04139"/>
    <w:rsid w:val="00C0476F"/>
    <w:rsid w:val="00C0572E"/>
    <w:rsid w:val="00C05856"/>
    <w:rsid w:val="00C1108E"/>
    <w:rsid w:val="00C119A9"/>
    <w:rsid w:val="00C14A51"/>
    <w:rsid w:val="00C14B1A"/>
    <w:rsid w:val="00C15C65"/>
    <w:rsid w:val="00C17853"/>
    <w:rsid w:val="00C17D8B"/>
    <w:rsid w:val="00C17EE4"/>
    <w:rsid w:val="00C21656"/>
    <w:rsid w:val="00C21B3D"/>
    <w:rsid w:val="00C21B6B"/>
    <w:rsid w:val="00C2200F"/>
    <w:rsid w:val="00C24267"/>
    <w:rsid w:val="00C243E6"/>
    <w:rsid w:val="00C26FA6"/>
    <w:rsid w:val="00C2788D"/>
    <w:rsid w:val="00C31189"/>
    <w:rsid w:val="00C31AC7"/>
    <w:rsid w:val="00C31D37"/>
    <w:rsid w:val="00C32641"/>
    <w:rsid w:val="00C33398"/>
    <w:rsid w:val="00C34388"/>
    <w:rsid w:val="00C34C5B"/>
    <w:rsid w:val="00C361F6"/>
    <w:rsid w:val="00C3669A"/>
    <w:rsid w:val="00C371D5"/>
    <w:rsid w:val="00C423E3"/>
    <w:rsid w:val="00C42673"/>
    <w:rsid w:val="00C428AB"/>
    <w:rsid w:val="00C44BAC"/>
    <w:rsid w:val="00C45626"/>
    <w:rsid w:val="00C458AF"/>
    <w:rsid w:val="00C45D63"/>
    <w:rsid w:val="00C460A0"/>
    <w:rsid w:val="00C46244"/>
    <w:rsid w:val="00C4720D"/>
    <w:rsid w:val="00C47768"/>
    <w:rsid w:val="00C50068"/>
    <w:rsid w:val="00C50180"/>
    <w:rsid w:val="00C50713"/>
    <w:rsid w:val="00C51C4B"/>
    <w:rsid w:val="00C51EE9"/>
    <w:rsid w:val="00C52BBE"/>
    <w:rsid w:val="00C539A5"/>
    <w:rsid w:val="00C53A96"/>
    <w:rsid w:val="00C53DFA"/>
    <w:rsid w:val="00C54619"/>
    <w:rsid w:val="00C549F4"/>
    <w:rsid w:val="00C555FE"/>
    <w:rsid w:val="00C56E55"/>
    <w:rsid w:val="00C57E12"/>
    <w:rsid w:val="00C60DD4"/>
    <w:rsid w:val="00C60F27"/>
    <w:rsid w:val="00C610F2"/>
    <w:rsid w:val="00C61B5E"/>
    <w:rsid w:val="00C676F3"/>
    <w:rsid w:val="00C71AB8"/>
    <w:rsid w:val="00C73E8B"/>
    <w:rsid w:val="00C74E97"/>
    <w:rsid w:val="00C75909"/>
    <w:rsid w:val="00C767D5"/>
    <w:rsid w:val="00C77219"/>
    <w:rsid w:val="00C77EFD"/>
    <w:rsid w:val="00C8015A"/>
    <w:rsid w:val="00C803EE"/>
    <w:rsid w:val="00C809AF"/>
    <w:rsid w:val="00C81A10"/>
    <w:rsid w:val="00C81F39"/>
    <w:rsid w:val="00C829DF"/>
    <w:rsid w:val="00C82F41"/>
    <w:rsid w:val="00C82F5A"/>
    <w:rsid w:val="00C84021"/>
    <w:rsid w:val="00C85B7F"/>
    <w:rsid w:val="00C86AEA"/>
    <w:rsid w:val="00C875AE"/>
    <w:rsid w:val="00C90526"/>
    <w:rsid w:val="00C90B1C"/>
    <w:rsid w:val="00C90CE2"/>
    <w:rsid w:val="00C90CE6"/>
    <w:rsid w:val="00C93030"/>
    <w:rsid w:val="00C9310B"/>
    <w:rsid w:val="00C937FB"/>
    <w:rsid w:val="00C94F3E"/>
    <w:rsid w:val="00CA0F98"/>
    <w:rsid w:val="00CA2964"/>
    <w:rsid w:val="00CA696D"/>
    <w:rsid w:val="00CA6B5A"/>
    <w:rsid w:val="00CA757B"/>
    <w:rsid w:val="00CB1536"/>
    <w:rsid w:val="00CB3907"/>
    <w:rsid w:val="00CB3B51"/>
    <w:rsid w:val="00CB46F0"/>
    <w:rsid w:val="00CB5B24"/>
    <w:rsid w:val="00CB6167"/>
    <w:rsid w:val="00CB6F09"/>
    <w:rsid w:val="00CB7851"/>
    <w:rsid w:val="00CC0995"/>
    <w:rsid w:val="00CC0C54"/>
    <w:rsid w:val="00CC1016"/>
    <w:rsid w:val="00CC1E78"/>
    <w:rsid w:val="00CC32A0"/>
    <w:rsid w:val="00CC3829"/>
    <w:rsid w:val="00CC585C"/>
    <w:rsid w:val="00CD0D1D"/>
    <w:rsid w:val="00CD1673"/>
    <w:rsid w:val="00CD1721"/>
    <w:rsid w:val="00CD25F1"/>
    <w:rsid w:val="00CD3CA9"/>
    <w:rsid w:val="00CD4BC2"/>
    <w:rsid w:val="00CD4DDC"/>
    <w:rsid w:val="00CD6592"/>
    <w:rsid w:val="00CE0808"/>
    <w:rsid w:val="00CE147E"/>
    <w:rsid w:val="00CE2E22"/>
    <w:rsid w:val="00CE35B4"/>
    <w:rsid w:val="00CE569F"/>
    <w:rsid w:val="00CE5E86"/>
    <w:rsid w:val="00CE6301"/>
    <w:rsid w:val="00CF06D4"/>
    <w:rsid w:val="00CF2008"/>
    <w:rsid w:val="00CF2496"/>
    <w:rsid w:val="00CF3649"/>
    <w:rsid w:val="00CF4188"/>
    <w:rsid w:val="00CF4220"/>
    <w:rsid w:val="00CF4E9E"/>
    <w:rsid w:val="00CF4F57"/>
    <w:rsid w:val="00CF52CE"/>
    <w:rsid w:val="00CF7848"/>
    <w:rsid w:val="00D00B84"/>
    <w:rsid w:val="00D058FC"/>
    <w:rsid w:val="00D06213"/>
    <w:rsid w:val="00D0677C"/>
    <w:rsid w:val="00D073D1"/>
    <w:rsid w:val="00D10010"/>
    <w:rsid w:val="00D11510"/>
    <w:rsid w:val="00D116EE"/>
    <w:rsid w:val="00D12BB7"/>
    <w:rsid w:val="00D14977"/>
    <w:rsid w:val="00D15813"/>
    <w:rsid w:val="00D159D4"/>
    <w:rsid w:val="00D15C79"/>
    <w:rsid w:val="00D1641A"/>
    <w:rsid w:val="00D20E16"/>
    <w:rsid w:val="00D21601"/>
    <w:rsid w:val="00D2164A"/>
    <w:rsid w:val="00D218BF"/>
    <w:rsid w:val="00D21AA7"/>
    <w:rsid w:val="00D22F1C"/>
    <w:rsid w:val="00D23D75"/>
    <w:rsid w:val="00D256F0"/>
    <w:rsid w:val="00D26D4B"/>
    <w:rsid w:val="00D31882"/>
    <w:rsid w:val="00D31BAB"/>
    <w:rsid w:val="00D31D27"/>
    <w:rsid w:val="00D32109"/>
    <w:rsid w:val="00D330B3"/>
    <w:rsid w:val="00D334A0"/>
    <w:rsid w:val="00D336A4"/>
    <w:rsid w:val="00D34AFB"/>
    <w:rsid w:val="00D352EE"/>
    <w:rsid w:val="00D35A03"/>
    <w:rsid w:val="00D37377"/>
    <w:rsid w:val="00D40C58"/>
    <w:rsid w:val="00D413EA"/>
    <w:rsid w:val="00D41830"/>
    <w:rsid w:val="00D42EF8"/>
    <w:rsid w:val="00D440F4"/>
    <w:rsid w:val="00D457C1"/>
    <w:rsid w:val="00D45B8C"/>
    <w:rsid w:val="00D47E35"/>
    <w:rsid w:val="00D5515E"/>
    <w:rsid w:val="00D557CB"/>
    <w:rsid w:val="00D56058"/>
    <w:rsid w:val="00D567E0"/>
    <w:rsid w:val="00D56A09"/>
    <w:rsid w:val="00D57976"/>
    <w:rsid w:val="00D60383"/>
    <w:rsid w:val="00D61F2D"/>
    <w:rsid w:val="00D630DE"/>
    <w:rsid w:val="00D63DBC"/>
    <w:rsid w:val="00D645C6"/>
    <w:rsid w:val="00D6548A"/>
    <w:rsid w:val="00D65571"/>
    <w:rsid w:val="00D65905"/>
    <w:rsid w:val="00D65A71"/>
    <w:rsid w:val="00D66C66"/>
    <w:rsid w:val="00D67355"/>
    <w:rsid w:val="00D702DE"/>
    <w:rsid w:val="00D712C3"/>
    <w:rsid w:val="00D71B03"/>
    <w:rsid w:val="00D72472"/>
    <w:rsid w:val="00D7327A"/>
    <w:rsid w:val="00D73D05"/>
    <w:rsid w:val="00D74EC8"/>
    <w:rsid w:val="00D74FA1"/>
    <w:rsid w:val="00D76F23"/>
    <w:rsid w:val="00D81AC9"/>
    <w:rsid w:val="00D8368D"/>
    <w:rsid w:val="00D858CC"/>
    <w:rsid w:val="00D9086C"/>
    <w:rsid w:val="00D909E3"/>
    <w:rsid w:val="00D91172"/>
    <w:rsid w:val="00D9135E"/>
    <w:rsid w:val="00D9196B"/>
    <w:rsid w:val="00D922E1"/>
    <w:rsid w:val="00D92C84"/>
    <w:rsid w:val="00D93AAA"/>
    <w:rsid w:val="00D93ECC"/>
    <w:rsid w:val="00D94745"/>
    <w:rsid w:val="00D94921"/>
    <w:rsid w:val="00D956D4"/>
    <w:rsid w:val="00D95DFF"/>
    <w:rsid w:val="00D963D5"/>
    <w:rsid w:val="00D96C96"/>
    <w:rsid w:val="00DA15B3"/>
    <w:rsid w:val="00DA2201"/>
    <w:rsid w:val="00DA41B2"/>
    <w:rsid w:val="00DA5D06"/>
    <w:rsid w:val="00DA62C4"/>
    <w:rsid w:val="00DA7B20"/>
    <w:rsid w:val="00DB049D"/>
    <w:rsid w:val="00DB0CB6"/>
    <w:rsid w:val="00DB473D"/>
    <w:rsid w:val="00DB5727"/>
    <w:rsid w:val="00DB64E9"/>
    <w:rsid w:val="00DB68CC"/>
    <w:rsid w:val="00DC2E38"/>
    <w:rsid w:val="00DC2FBF"/>
    <w:rsid w:val="00DC52BC"/>
    <w:rsid w:val="00DC60C2"/>
    <w:rsid w:val="00DC621D"/>
    <w:rsid w:val="00DC6A6B"/>
    <w:rsid w:val="00DC6A98"/>
    <w:rsid w:val="00DC6EF8"/>
    <w:rsid w:val="00DC7245"/>
    <w:rsid w:val="00DC730A"/>
    <w:rsid w:val="00DC7A0C"/>
    <w:rsid w:val="00DD09A6"/>
    <w:rsid w:val="00DD10C4"/>
    <w:rsid w:val="00DD12FC"/>
    <w:rsid w:val="00DD1600"/>
    <w:rsid w:val="00DD1ED6"/>
    <w:rsid w:val="00DD29B5"/>
    <w:rsid w:val="00DD2B0D"/>
    <w:rsid w:val="00DD33B5"/>
    <w:rsid w:val="00DD72FF"/>
    <w:rsid w:val="00DD7EAE"/>
    <w:rsid w:val="00DE0256"/>
    <w:rsid w:val="00DE130A"/>
    <w:rsid w:val="00DE13FD"/>
    <w:rsid w:val="00DE1F21"/>
    <w:rsid w:val="00DE26A3"/>
    <w:rsid w:val="00DE3369"/>
    <w:rsid w:val="00DE33DB"/>
    <w:rsid w:val="00DE38B2"/>
    <w:rsid w:val="00DE413C"/>
    <w:rsid w:val="00DE7D02"/>
    <w:rsid w:val="00DF0E91"/>
    <w:rsid w:val="00DF2C9A"/>
    <w:rsid w:val="00DF2FB2"/>
    <w:rsid w:val="00DF32E5"/>
    <w:rsid w:val="00DF5291"/>
    <w:rsid w:val="00DF6AC1"/>
    <w:rsid w:val="00E010C4"/>
    <w:rsid w:val="00E03EBC"/>
    <w:rsid w:val="00E05572"/>
    <w:rsid w:val="00E05FC3"/>
    <w:rsid w:val="00E06927"/>
    <w:rsid w:val="00E06AB6"/>
    <w:rsid w:val="00E10D04"/>
    <w:rsid w:val="00E1217F"/>
    <w:rsid w:val="00E14587"/>
    <w:rsid w:val="00E14B3F"/>
    <w:rsid w:val="00E16292"/>
    <w:rsid w:val="00E166FD"/>
    <w:rsid w:val="00E16B6A"/>
    <w:rsid w:val="00E17143"/>
    <w:rsid w:val="00E20294"/>
    <w:rsid w:val="00E221E9"/>
    <w:rsid w:val="00E23089"/>
    <w:rsid w:val="00E25706"/>
    <w:rsid w:val="00E25F47"/>
    <w:rsid w:val="00E264BB"/>
    <w:rsid w:val="00E267F5"/>
    <w:rsid w:val="00E276DF"/>
    <w:rsid w:val="00E27A89"/>
    <w:rsid w:val="00E30596"/>
    <w:rsid w:val="00E30E0D"/>
    <w:rsid w:val="00E3135E"/>
    <w:rsid w:val="00E31FF9"/>
    <w:rsid w:val="00E32485"/>
    <w:rsid w:val="00E33434"/>
    <w:rsid w:val="00E33B23"/>
    <w:rsid w:val="00E3495E"/>
    <w:rsid w:val="00E37B1B"/>
    <w:rsid w:val="00E37B97"/>
    <w:rsid w:val="00E40F0B"/>
    <w:rsid w:val="00E417B9"/>
    <w:rsid w:val="00E41B67"/>
    <w:rsid w:val="00E43C23"/>
    <w:rsid w:val="00E4477A"/>
    <w:rsid w:val="00E44815"/>
    <w:rsid w:val="00E45160"/>
    <w:rsid w:val="00E45E6A"/>
    <w:rsid w:val="00E50A42"/>
    <w:rsid w:val="00E52F6E"/>
    <w:rsid w:val="00E53930"/>
    <w:rsid w:val="00E54FA5"/>
    <w:rsid w:val="00E56D64"/>
    <w:rsid w:val="00E57446"/>
    <w:rsid w:val="00E6010E"/>
    <w:rsid w:val="00E61081"/>
    <w:rsid w:val="00E61788"/>
    <w:rsid w:val="00E6340C"/>
    <w:rsid w:val="00E65B18"/>
    <w:rsid w:val="00E65B9D"/>
    <w:rsid w:val="00E704E0"/>
    <w:rsid w:val="00E71CE6"/>
    <w:rsid w:val="00E71E16"/>
    <w:rsid w:val="00E728C6"/>
    <w:rsid w:val="00E73032"/>
    <w:rsid w:val="00E73E65"/>
    <w:rsid w:val="00E7513F"/>
    <w:rsid w:val="00E75732"/>
    <w:rsid w:val="00E76159"/>
    <w:rsid w:val="00E76641"/>
    <w:rsid w:val="00E77661"/>
    <w:rsid w:val="00E77AC7"/>
    <w:rsid w:val="00E77C31"/>
    <w:rsid w:val="00E804E9"/>
    <w:rsid w:val="00E83DA2"/>
    <w:rsid w:val="00E851E8"/>
    <w:rsid w:val="00E856E9"/>
    <w:rsid w:val="00E862E7"/>
    <w:rsid w:val="00E86395"/>
    <w:rsid w:val="00E86DF2"/>
    <w:rsid w:val="00E879EC"/>
    <w:rsid w:val="00E94A64"/>
    <w:rsid w:val="00E94ACD"/>
    <w:rsid w:val="00E9538B"/>
    <w:rsid w:val="00E95703"/>
    <w:rsid w:val="00E95707"/>
    <w:rsid w:val="00E95C5F"/>
    <w:rsid w:val="00E964C2"/>
    <w:rsid w:val="00EA0297"/>
    <w:rsid w:val="00EA116B"/>
    <w:rsid w:val="00EA1170"/>
    <w:rsid w:val="00EA2C29"/>
    <w:rsid w:val="00EA3F05"/>
    <w:rsid w:val="00EA5E85"/>
    <w:rsid w:val="00EB0B07"/>
    <w:rsid w:val="00EB0C6A"/>
    <w:rsid w:val="00EB144E"/>
    <w:rsid w:val="00EB1A32"/>
    <w:rsid w:val="00EB1B82"/>
    <w:rsid w:val="00EB2F49"/>
    <w:rsid w:val="00EB462A"/>
    <w:rsid w:val="00EB545A"/>
    <w:rsid w:val="00EB635D"/>
    <w:rsid w:val="00EB6554"/>
    <w:rsid w:val="00EB6AA6"/>
    <w:rsid w:val="00EC0354"/>
    <w:rsid w:val="00EC5A70"/>
    <w:rsid w:val="00EC5B97"/>
    <w:rsid w:val="00EC692F"/>
    <w:rsid w:val="00EC6BED"/>
    <w:rsid w:val="00EC70BC"/>
    <w:rsid w:val="00ED018E"/>
    <w:rsid w:val="00ED044F"/>
    <w:rsid w:val="00ED07AD"/>
    <w:rsid w:val="00ED2A04"/>
    <w:rsid w:val="00ED2CD9"/>
    <w:rsid w:val="00ED370F"/>
    <w:rsid w:val="00ED3804"/>
    <w:rsid w:val="00ED39D5"/>
    <w:rsid w:val="00ED3B36"/>
    <w:rsid w:val="00EE08BD"/>
    <w:rsid w:val="00EE21F2"/>
    <w:rsid w:val="00EE288B"/>
    <w:rsid w:val="00EE55F9"/>
    <w:rsid w:val="00EE62A5"/>
    <w:rsid w:val="00EE63DE"/>
    <w:rsid w:val="00EE64F9"/>
    <w:rsid w:val="00EF00EA"/>
    <w:rsid w:val="00EF0CBA"/>
    <w:rsid w:val="00EF0EFC"/>
    <w:rsid w:val="00EF282F"/>
    <w:rsid w:val="00EF34E1"/>
    <w:rsid w:val="00EF3688"/>
    <w:rsid w:val="00EF36A0"/>
    <w:rsid w:val="00EF6CC3"/>
    <w:rsid w:val="00EF6D0F"/>
    <w:rsid w:val="00F00D0F"/>
    <w:rsid w:val="00F00FF0"/>
    <w:rsid w:val="00F0109E"/>
    <w:rsid w:val="00F03A0B"/>
    <w:rsid w:val="00F0445C"/>
    <w:rsid w:val="00F11454"/>
    <w:rsid w:val="00F121F6"/>
    <w:rsid w:val="00F12E5A"/>
    <w:rsid w:val="00F13DBA"/>
    <w:rsid w:val="00F16C48"/>
    <w:rsid w:val="00F2125A"/>
    <w:rsid w:val="00F221FC"/>
    <w:rsid w:val="00F23C89"/>
    <w:rsid w:val="00F24025"/>
    <w:rsid w:val="00F24190"/>
    <w:rsid w:val="00F26083"/>
    <w:rsid w:val="00F27C44"/>
    <w:rsid w:val="00F31C6B"/>
    <w:rsid w:val="00F322F5"/>
    <w:rsid w:val="00F35033"/>
    <w:rsid w:val="00F35CAE"/>
    <w:rsid w:val="00F35DBF"/>
    <w:rsid w:val="00F35F92"/>
    <w:rsid w:val="00F36EE7"/>
    <w:rsid w:val="00F40190"/>
    <w:rsid w:val="00F402C7"/>
    <w:rsid w:val="00F4192F"/>
    <w:rsid w:val="00F41B64"/>
    <w:rsid w:val="00F41D9D"/>
    <w:rsid w:val="00F44250"/>
    <w:rsid w:val="00F4468A"/>
    <w:rsid w:val="00F44F59"/>
    <w:rsid w:val="00F46436"/>
    <w:rsid w:val="00F47653"/>
    <w:rsid w:val="00F47EFB"/>
    <w:rsid w:val="00F50412"/>
    <w:rsid w:val="00F505CE"/>
    <w:rsid w:val="00F5169E"/>
    <w:rsid w:val="00F51C0B"/>
    <w:rsid w:val="00F51F40"/>
    <w:rsid w:val="00F52F09"/>
    <w:rsid w:val="00F545AB"/>
    <w:rsid w:val="00F5693E"/>
    <w:rsid w:val="00F57AFC"/>
    <w:rsid w:val="00F627E4"/>
    <w:rsid w:val="00F635E7"/>
    <w:rsid w:val="00F6494D"/>
    <w:rsid w:val="00F65A5D"/>
    <w:rsid w:val="00F65DBD"/>
    <w:rsid w:val="00F669B9"/>
    <w:rsid w:val="00F67D80"/>
    <w:rsid w:val="00F716F9"/>
    <w:rsid w:val="00F773E6"/>
    <w:rsid w:val="00F77DEE"/>
    <w:rsid w:val="00F80A07"/>
    <w:rsid w:val="00F80C1E"/>
    <w:rsid w:val="00F80CEE"/>
    <w:rsid w:val="00F80E39"/>
    <w:rsid w:val="00F81639"/>
    <w:rsid w:val="00F81AFE"/>
    <w:rsid w:val="00F81C18"/>
    <w:rsid w:val="00F81F36"/>
    <w:rsid w:val="00F83551"/>
    <w:rsid w:val="00F83E85"/>
    <w:rsid w:val="00F8493C"/>
    <w:rsid w:val="00F85468"/>
    <w:rsid w:val="00F86A45"/>
    <w:rsid w:val="00F86BC7"/>
    <w:rsid w:val="00F907D4"/>
    <w:rsid w:val="00F913C7"/>
    <w:rsid w:val="00F91DA3"/>
    <w:rsid w:val="00F9202F"/>
    <w:rsid w:val="00F92AA4"/>
    <w:rsid w:val="00FA05F1"/>
    <w:rsid w:val="00FA2519"/>
    <w:rsid w:val="00FA625E"/>
    <w:rsid w:val="00FA68F6"/>
    <w:rsid w:val="00FA6B1E"/>
    <w:rsid w:val="00FA7FD2"/>
    <w:rsid w:val="00FB4165"/>
    <w:rsid w:val="00FB48E1"/>
    <w:rsid w:val="00FB59A0"/>
    <w:rsid w:val="00FC1484"/>
    <w:rsid w:val="00FC1792"/>
    <w:rsid w:val="00FC1944"/>
    <w:rsid w:val="00FC42BD"/>
    <w:rsid w:val="00FD2E9B"/>
    <w:rsid w:val="00FD335E"/>
    <w:rsid w:val="00FD378D"/>
    <w:rsid w:val="00FD41A2"/>
    <w:rsid w:val="00FE065B"/>
    <w:rsid w:val="00FE06D8"/>
    <w:rsid w:val="00FE128D"/>
    <w:rsid w:val="00FE17D2"/>
    <w:rsid w:val="00FE2BF0"/>
    <w:rsid w:val="00FE37C6"/>
    <w:rsid w:val="00FE43C6"/>
    <w:rsid w:val="00FE7835"/>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4C5185BA-A775-4610-B2F9-5591E17B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3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paragraph" w:customStyle="1" w:styleId="lrquoteindtafter11lvl1hang">
    <w:name w:val="lrquoteindtafter11lvl1hang"/>
    <w:basedOn w:val="Normal"/>
    <w:rsid w:val="00E77C31"/>
    <w:pPr>
      <w:spacing w:before="100" w:beforeAutospacing="1" w:after="100" w:afterAutospacing="1"/>
    </w:pPr>
    <w:rPr>
      <w:rFonts w:ascii="Times New Roman" w:hAnsi="Times New Roman"/>
      <w:sz w:val="24"/>
      <w:lang w:eastAsia="en-ZA"/>
    </w:rPr>
  </w:style>
  <w:style w:type="paragraph" w:customStyle="1" w:styleId="lrquote11lvl1hang">
    <w:name w:val="lrquote11lvl1hang"/>
    <w:basedOn w:val="Normal"/>
    <w:rsid w:val="00E77C31"/>
    <w:pPr>
      <w:spacing w:before="100" w:beforeAutospacing="1" w:after="100" w:afterAutospacing="1"/>
    </w:pPr>
    <w:rPr>
      <w:rFonts w:ascii="Times New Roman" w:hAnsi="Times New Roman"/>
      <w:sz w:val="24"/>
      <w:lang w:eastAsia="en-ZA"/>
    </w:rPr>
  </w:style>
  <w:style w:type="paragraph" w:customStyle="1" w:styleId="q-normal">
    <w:name w:val="q-normal"/>
    <w:basedOn w:val="Normal"/>
    <w:rsid w:val="00896A54"/>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291056179">
      <w:bodyDiv w:val="1"/>
      <w:marLeft w:val="0"/>
      <w:marRight w:val="0"/>
      <w:marTop w:val="0"/>
      <w:marBottom w:val="0"/>
      <w:divBdr>
        <w:top w:val="none" w:sz="0" w:space="0" w:color="auto"/>
        <w:left w:val="none" w:sz="0" w:space="0" w:color="auto"/>
        <w:bottom w:val="none" w:sz="0" w:space="0" w:color="auto"/>
        <w:right w:val="none" w:sz="0" w:space="0" w:color="auto"/>
      </w:divBdr>
      <w:divsChild>
        <w:div w:id="569509785">
          <w:marLeft w:val="0"/>
          <w:marRight w:val="0"/>
          <w:marTop w:val="240"/>
          <w:marBottom w:val="0"/>
          <w:divBdr>
            <w:top w:val="none" w:sz="0" w:space="0" w:color="auto"/>
            <w:left w:val="none" w:sz="0" w:space="0" w:color="auto"/>
            <w:bottom w:val="none" w:sz="0" w:space="0" w:color="auto"/>
            <w:right w:val="none" w:sz="0" w:space="0" w:color="auto"/>
          </w:divBdr>
        </w:div>
        <w:div w:id="2041393945">
          <w:marLeft w:val="0"/>
          <w:marRight w:val="0"/>
          <w:marTop w:val="120"/>
          <w:marBottom w:val="0"/>
          <w:divBdr>
            <w:top w:val="none" w:sz="0" w:space="0" w:color="auto"/>
            <w:left w:val="none" w:sz="0" w:space="0" w:color="auto"/>
            <w:bottom w:val="none" w:sz="0" w:space="0" w:color="auto"/>
            <w:right w:val="none" w:sz="0" w:space="0" w:color="auto"/>
          </w:divBdr>
        </w:div>
        <w:div w:id="1654213964">
          <w:marLeft w:val="0"/>
          <w:marRight w:val="0"/>
          <w:marTop w:val="120"/>
          <w:marBottom w:val="0"/>
          <w:divBdr>
            <w:top w:val="none" w:sz="0" w:space="0" w:color="auto"/>
            <w:left w:val="none" w:sz="0" w:space="0" w:color="auto"/>
            <w:bottom w:val="none" w:sz="0" w:space="0" w:color="auto"/>
            <w:right w:val="none" w:sz="0" w:space="0" w:color="auto"/>
          </w:divBdr>
        </w:div>
        <w:div w:id="1811290207">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600913869">
      <w:bodyDiv w:val="1"/>
      <w:marLeft w:val="0"/>
      <w:marRight w:val="0"/>
      <w:marTop w:val="0"/>
      <w:marBottom w:val="0"/>
      <w:divBdr>
        <w:top w:val="none" w:sz="0" w:space="0" w:color="auto"/>
        <w:left w:val="none" w:sz="0" w:space="0" w:color="auto"/>
        <w:bottom w:val="none" w:sz="0" w:space="0" w:color="auto"/>
        <w:right w:val="none" w:sz="0" w:space="0" w:color="auto"/>
      </w:divBdr>
      <w:divsChild>
        <w:div w:id="1492257429">
          <w:marLeft w:val="0"/>
          <w:marRight w:val="0"/>
          <w:marTop w:val="120"/>
          <w:marBottom w:val="0"/>
          <w:divBdr>
            <w:top w:val="none" w:sz="0" w:space="0" w:color="auto"/>
            <w:left w:val="none" w:sz="0" w:space="0" w:color="auto"/>
            <w:bottom w:val="none" w:sz="0" w:space="0" w:color="auto"/>
            <w:right w:val="none" w:sz="0" w:space="0" w:color="auto"/>
          </w:divBdr>
        </w:div>
        <w:div w:id="207882129">
          <w:marLeft w:val="1134"/>
          <w:marRight w:val="0"/>
          <w:marTop w:val="60"/>
          <w:marBottom w:val="0"/>
          <w:divBdr>
            <w:top w:val="none" w:sz="0" w:space="0" w:color="auto"/>
            <w:left w:val="none" w:sz="0" w:space="0" w:color="auto"/>
            <w:bottom w:val="none" w:sz="0" w:space="0" w:color="auto"/>
            <w:right w:val="none" w:sz="0" w:space="0" w:color="auto"/>
          </w:divBdr>
        </w:div>
        <w:div w:id="1236554047">
          <w:marLeft w:val="1134"/>
          <w:marRight w:val="0"/>
          <w:marTop w:val="60"/>
          <w:marBottom w:val="0"/>
          <w:divBdr>
            <w:top w:val="none" w:sz="0" w:space="0" w:color="auto"/>
            <w:left w:val="none" w:sz="0" w:space="0" w:color="auto"/>
            <w:bottom w:val="none" w:sz="0" w:space="0" w:color="auto"/>
            <w:right w:val="none" w:sz="0" w:space="0" w:color="auto"/>
          </w:divBdr>
        </w:div>
        <w:div w:id="199129407">
          <w:marLeft w:val="1134"/>
          <w:marRight w:val="0"/>
          <w:marTop w:val="60"/>
          <w:marBottom w:val="0"/>
          <w:divBdr>
            <w:top w:val="none" w:sz="0" w:space="0" w:color="auto"/>
            <w:left w:val="none" w:sz="0" w:space="0" w:color="auto"/>
            <w:bottom w:val="none" w:sz="0" w:space="0" w:color="auto"/>
            <w:right w:val="none" w:sz="0" w:space="0" w:color="auto"/>
          </w:divBdr>
        </w:div>
        <w:div w:id="253975186">
          <w:marLeft w:val="1134"/>
          <w:marRight w:val="0"/>
          <w:marTop w:val="60"/>
          <w:marBottom w:val="0"/>
          <w:divBdr>
            <w:top w:val="none" w:sz="0" w:space="0" w:color="auto"/>
            <w:left w:val="none" w:sz="0" w:space="0" w:color="auto"/>
            <w:bottom w:val="none" w:sz="0" w:space="0" w:color="auto"/>
            <w:right w:val="none" w:sz="0" w:space="0" w:color="auto"/>
          </w:divBdr>
        </w:div>
        <w:div w:id="692002192">
          <w:marLeft w:val="1134"/>
          <w:marRight w:val="0"/>
          <w:marTop w:val="60"/>
          <w:marBottom w:val="0"/>
          <w:divBdr>
            <w:top w:val="none" w:sz="0" w:space="0" w:color="auto"/>
            <w:left w:val="none" w:sz="0" w:space="0" w:color="auto"/>
            <w:bottom w:val="none" w:sz="0" w:space="0" w:color="auto"/>
            <w:right w:val="none" w:sz="0" w:space="0" w:color="auto"/>
          </w:divBdr>
        </w:div>
      </w:divsChild>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59929728">
      <w:bodyDiv w:val="1"/>
      <w:marLeft w:val="0"/>
      <w:marRight w:val="0"/>
      <w:marTop w:val="0"/>
      <w:marBottom w:val="0"/>
      <w:divBdr>
        <w:top w:val="none" w:sz="0" w:space="0" w:color="auto"/>
        <w:left w:val="none" w:sz="0" w:space="0" w:color="auto"/>
        <w:bottom w:val="none" w:sz="0" w:space="0" w:color="auto"/>
        <w:right w:val="none" w:sz="0" w:space="0" w:color="auto"/>
      </w:divBdr>
      <w:divsChild>
        <w:div w:id="1384712402">
          <w:marLeft w:val="0"/>
          <w:marRight w:val="0"/>
          <w:marTop w:val="120"/>
          <w:marBottom w:val="0"/>
          <w:divBdr>
            <w:top w:val="none" w:sz="0" w:space="0" w:color="auto"/>
            <w:left w:val="none" w:sz="0" w:space="0" w:color="auto"/>
            <w:bottom w:val="none" w:sz="0" w:space="0" w:color="auto"/>
            <w:right w:val="none" w:sz="0" w:space="0" w:color="auto"/>
          </w:divBdr>
        </w:div>
        <w:div w:id="1995448382">
          <w:marLeft w:val="1134"/>
          <w:marRight w:val="0"/>
          <w:marTop w:val="60"/>
          <w:marBottom w:val="0"/>
          <w:divBdr>
            <w:top w:val="none" w:sz="0" w:space="0" w:color="auto"/>
            <w:left w:val="none" w:sz="0" w:space="0" w:color="auto"/>
            <w:bottom w:val="none" w:sz="0" w:space="0" w:color="auto"/>
            <w:right w:val="none" w:sz="0" w:space="0" w:color="auto"/>
          </w:divBdr>
        </w:div>
        <w:div w:id="189955991">
          <w:marLeft w:val="1134"/>
          <w:marRight w:val="0"/>
          <w:marTop w:val="60"/>
          <w:marBottom w:val="0"/>
          <w:divBdr>
            <w:top w:val="none" w:sz="0" w:space="0" w:color="auto"/>
            <w:left w:val="none" w:sz="0" w:space="0" w:color="auto"/>
            <w:bottom w:val="none" w:sz="0" w:space="0" w:color="auto"/>
            <w:right w:val="none" w:sz="0" w:space="0" w:color="auto"/>
          </w:divBdr>
        </w:div>
        <w:div w:id="1865896875">
          <w:marLeft w:val="1134"/>
          <w:marRight w:val="0"/>
          <w:marTop w:val="60"/>
          <w:marBottom w:val="0"/>
          <w:divBdr>
            <w:top w:val="none" w:sz="0" w:space="0" w:color="auto"/>
            <w:left w:val="none" w:sz="0" w:space="0" w:color="auto"/>
            <w:bottom w:val="none" w:sz="0" w:space="0" w:color="auto"/>
            <w:right w:val="none" w:sz="0" w:space="0" w:color="auto"/>
          </w:divBdr>
        </w:div>
        <w:div w:id="2000572458">
          <w:marLeft w:val="1134"/>
          <w:marRight w:val="0"/>
          <w:marTop w:val="60"/>
          <w:marBottom w:val="0"/>
          <w:divBdr>
            <w:top w:val="none" w:sz="0" w:space="0" w:color="auto"/>
            <w:left w:val="none" w:sz="0" w:space="0" w:color="auto"/>
            <w:bottom w:val="none" w:sz="0" w:space="0" w:color="auto"/>
            <w:right w:val="none" w:sz="0" w:space="0" w:color="auto"/>
          </w:divBdr>
        </w:div>
        <w:div w:id="2115443165">
          <w:marLeft w:val="1134"/>
          <w:marRight w:val="0"/>
          <w:marTop w:val="60"/>
          <w:marBottom w:val="0"/>
          <w:divBdr>
            <w:top w:val="none" w:sz="0" w:space="0" w:color="auto"/>
            <w:left w:val="none" w:sz="0" w:space="0" w:color="auto"/>
            <w:bottom w:val="none" w:sz="0" w:space="0" w:color="auto"/>
            <w:right w:val="none" w:sz="0" w:space="0" w:color="auto"/>
          </w:divBdr>
        </w:div>
      </w:divsChild>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281183708">
      <w:bodyDiv w:val="1"/>
      <w:marLeft w:val="0"/>
      <w:marRight w:val="0"/>
      <w:marTop w:val="0"/>
      <w:marBottom w:val="0"/>
      <w:divBdr>
        <w:top w:val="none" w:sz="0" w:space="0" w:color="auto"/>
        <w:left w:val="none" w:sz="0" w:space="0" w:color="auto"/>
        <w:bottom w:val="none" w:sz="0" w:space="0" w:color="auto"/>
        <w:right w:val="none" w:sz="0" w:space="0" w:color="auto"/>
      </w:divBdr>
      <w:divsChild>
        <w:div w:id="329328975">
          <w:marLeft w:val="0"/>
          <w:marRight w:val="0"/>
          <w:marTop w:val="120"/>
          <w:marBottom w:val="0"/>
          <w:divBdr>
            <w:top w:val="none" w:sz="0" w:space="0" w:color="auto"/>
            <w:left w:val="none" w:sz="0" w:space="0" w:color="auto"/>
            <w:bottom w:val="none" w:sz="0" w:space="0" w:color="auto"/>
            <w:right w:val="none" w:sz="0" w:space="0" w:color="auto"/>
          </w:divBdr>
        </w:div>
        <w:div w:id="1286620084">
          <w:marLeft w:val="1134"/>
          <w:marRight w:val="0"/>
          <w:marTop w:val="60"/>
          <w:marBottom w:val="0"/>
          <w:divBdr>
            <w:top w:val="none" w:sz="0" w:space="0" w:color="auto"/>
            <w:left w:val="none" w:sz="0" w:space="0" w:color="auto"/>
            <w:bottom w:val="none" w:sz="0" w:space="0" w:color="auto"/>
            <w:right w:val="none" w:sz="0" w:space="0" w:color="auto"/>
          </w:divBdr>
        </w:div>
        <w:div w:id="1570916422">
          <w:marLeft w:val="1134"/>
          <w:marRight w:val="0"/>
          <w:marTop w:val="6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593855903">
      <w:bodyDiv w:val="1"/>
      <w:marLeft w:val="0"/>
      <w:marRight w:val="0"/>
      <w:marTop w:val="0"/>
      <w:marBottom w:val="0"/>
      <w:divBdr>
        <w:top w:val="none" w:sz="0" w:space="0" w:color="auto"/>
        <w:left w:val="none" w:sz="0" w:space="0" w:color="auto"/>
        <w:bottom w:val="none" w:sz="0" w:space="0" w:color="auto"/>
        <w:right w:val="none" w:sz="0" w:space="0" w:color="auto"/>
      </w:divBdr>
      <w:divsChild>
        <w:div w:id="1335960999">
          <w:marLeft w:val="1755"/>
          <w:marRight w:val="0"/>
          <w:marTop w:val="0"/>
          <w:marBottom w:val="0"/>
          <w:divBdr>
            <w:top w:val="none" w:sz="0" w:space="0" w:color="auto"/>
            <w:left w:val="none" w:sz="0" w:space="0" w:color="auto"/>
            <w:bottom w:val="none" w:sz="0" w:space="0" w:color="auto"/>
            <w:right w:val="none" w:sz="0" w:space="0" w:color="auto"/>
          </w:divBdr>
        </w:div>
        <w:div w:id="369652510">
          <w:marLeft w:val="1755"/>
          <w:marRight w:val="0"/>
          <w:marTop w:val="0"/>
          <w:marBottom w:val="0"/>
          <w:divBdr>
            <w:top w:val="none" w:sz="0" w:space="0" w:color="auto"/>
            <w:left w:val="none" w:sz="0" w:space="0" w:color="auto"/>
            <w:bottom w:val="none" w:sz="0" w:space="0" w:color="auto"/>
            <w:right w:val="none" w:sz="0" w:space="0" w:color="auto"/>
          </w:divBdr>
        </w:div>
        <w:div w:id="1598826100">
          <w:marLeft w:val="1755"/>
          <w:marRight w:val="0"/>
          <w:marTop w:val="0"/>
          <w:marBottom w:val="0"/>
          <w:divBdr>
            <w:top w:val="none" w:sz="0" w:space="0" w:color="auto"/>
            <w:left w:val="none" w:sz="0" w:space="0" w:color="auto"/>
            <w:bottom w:val="none" w:sz="0" w:space="0" w:color="auto"/>
            <w:right w:val="none" w:sz="0" w:space="0" w:color="auto"/>
          </w:divBdr>
        </w:div>
        <w:div w:id="974337345">
          <w:marLeft w:val="1755"/>
          <w:marRight w:val="0"/>
          <w:marTop w:val="0"/>
          <w:marBottom w:val="0"/>
          <w:divBdr>
            <w:top w:val="none" w:sz="0" w:space="0" w:color="auto"/>
            <w:left w:val="none" w:sz="0" w:space="0" w:color="auto"/>
            <w:bottom w:val="none" w:sz="0" w:space="0" w:color="auto"/>
            <w:right w:val="none" w:sz="0" w:space="0" w:color="auto"/>
          </w:divBdr>
        </w:div>
        <w:div w:id="58135089">
          <w:marLeft w:val="1755"/>
          <w:marRight w:val="0"/>
          <w:marTop w:val="0"/>
          <w:marBottom w:val="0"/>
          <w:divBdr>
            <w:top w:val="none" w:sz="0" w:space="0" w:color="auto"/>
            <w:left w:val="none" w:sz="0" w:space="0" w:color="auto"/>
            <w:bottom w:val="none" w:sz="0" w:space="0" w:color="auto"/>
            <w:right w:val="none" w:sz="0" w:space="0" w:color="auto"/>
          </w:divBdr>
        </w:div>
        <w:div w:id="1662392872">
          <w:marLeft w:val="1755"/>
          <w:marRight w:val="0"/>
          <w:marTop w:val="0"/>
          <w:marBottom w:val="0"/>
          <w:divBdr>
            <w:top w:val="none" w:sz="0" w:space="0" w:color="auto"/>
            <w:left w:val="none" w:sz="0" w:space="0" w:color="auto"/>
            <w:bottom w:val="none" w:sz="0" w:space="0" w:color="auto"/>
            <w:right w:val="none" w:sz="0" w:space="0" w:color="auto"/>
          </w:divBdr>
        </w:div>
        <w:div w:id="275991">
          <w:marLeft w:val="1755"/>
          <w:marRight w:val="0"/>
          <w:marTop w:val="0"/>
          <w:marBottom w:val="0"/>
          <w:divBdr>
            <w:top w:val="none" w:sz="0" w:space="0" w:color="auto"/>
            <w:left w:val="none" w:sz="0" w:space="0" w:color="auto"/>
            <w:bottom w:val="none" w:sz="0" w:space="0" w:color="auto"/>
            <w:right w:val="none" w:sz="0" w:space="0" w:color="auto"/>
          </w:divBdr>
        </w:div>
        <w:div w:id="785271542">
          <w:marLeft w:val="1755"/>
          <w:marRight w:val="0"/>
          <w:marTop w:val="0"/>
          <w:marBottom w:val="0"/>
          <w:divBdr>
            <w:top w:val="none" w:sz="0" w:space="0" w:color="auto"/>
            <w:left w:val="none" w:sz="0" w:space="0" w:color="auto"/>
            <w:bottom w:val="none" w:sz="0" w:space="0" w:color="auto"/>
            <w:right w:val="none" w:sz="0" w:space="0" w:color="auto"/>
          </w:divBdr>
        </w:div>
        <w:div w:id="1811633053">
          <w:marLeft w:val="1755"/>
          <w:marRight w:val="0"/>
          <w:marTop w:val="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867060159">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jutastatevolve.co.za/y1912ADpg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546CF2C7FF34496A957355C05624E" ma:contentTypeVersion="15" ma:contentTypeDescription="Create a new document." ma:contentTypeScope="" ma:versionID="ae310262aa66606a2f84a6ce50ecfdf3">
  <xsd:schema xmlns:xsd="http://www.w3.org/2001/XMLSchema" xmlns:xs="http://www.w3.org/2001/XMLSchema" xmlns:p="http://schemas.microsoft.com/office/2006/metadata/properties" xmlns:ns1="http://schemas.microsoft.com/sharepoint/v3" xmlns:ns3="ab021633-6083-4f5a-88f7-fffa4fb49fae" targetNamespace="http://schemas.microsoft.com/office/2006/metadata/properties" ma:root="true" ma:fieldsID="ee56e47ff925a27d0e9966b4098a7e2f" ns1:_="" ns3:_="">
    <xsd:import namespace="http://schemas.microsoft.com/sharepoint/v3"/>
    <xsd:import namespace="ab021633-6083-4f5a-88f7-fffa4fb49f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1633-6083-4f5a-88f7-fffa4fb49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DDBA-36A4-4E91-BE86-846AF260A4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B7C8BF-C548-43F6-AEE8-287F30EE79E2}">
  <ds:schemaRefs>
    <ds:schemaRef ds:uri="http://schemas.microsoft.com/sharepoint/v3/contenttype/forms"/>
  </ds:schemaRefs>
</ds:datastoreItem>
</file>

<file path=customXml/itemProps3.xml><?xml version="1.0" encoding="utf-8"?>
<ds:datastoreItem xmlns:ds="http://schemas.openxmlformats.org/officeDocument/2006/customXml" ds:itemID="{8211F665-E448-4E12-B918-BD2D01CF1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021633-6083-4f5a-88f7-fffa4fb49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3BFFA-E5A9-4A78-93AD-1A47103C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16</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Mary Bruce</cp:lastModifiedBy>
  <cp:revision>3</cp:revision>
  <cp:lastPrinted>2023-12-04T12:04:00Z</cp:lastPrinted>
  <dcterms:created xsi:type="dcterms:W3CDTF">2023-12-08T10:59:00Z</dcterms:created>
  <dcterms:modified xsi:type="dcterms:W3CDTF">2023-12-08T11:13:00Z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0x010100AD0546CF2C7FF34496A957355C05624E</vt:lpwstr>
  </property>
</Properties>
</file>