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01E6" w14:textId="02E2FC00" w:rsidR="00AD5454" w:rsidRPr="00E57ABE" w:rsidRDefault="00AD5454" w:rsidP="00F95C43">
      <w:pPr>
        <w:pStyle w:val="3"/>
        <w:numPr>
          <w:ilvl w:val="0"/>
          <w:numId w:val="0"/>
        </w:numPr>
        <w:ind w:left="3595" w:hanging="794"/>
      </w:pPr>
      <w:r w:rsidRPr="00E57ABE">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2528B9F" w14:textId="77777777" w:rsidR="00FE0848" w:rsidRPr="00757448" w:rsidRDefault="00D94992" w:rsidP="004120A3">
      <w:pPr>
        <w:spacing w:after="0"/>
        <w:jc w:val="center"/>
        <w:rPr>
          <w:rFonts w:ascii="Arial" w:hAnsi="Arial" w:cs="Arial"/>
          <w:b/>
          <w:bCs/>
          <w:lang w:val="en-US"/>
        </w:rPr>
      </w:pPr>
      <w:r>
        <w:rPr>
          <w:rFonts w:ascii="Arial" w:hAnsi="Arial" w:cs="Arial"/>
          <w:noProof/>
          <w:sz w:val="24"/>
          <w:szCs w:val="24"/>
        </w:rPr>
        <w:tab/>
      </w:r>
      <w:r>
        <w:rPr>
          <w:rFonts w:ascii="Arial" w:hAnsi="Arial" w:cs="Arial"/>
          <w:noProof/>
          <w:sz w:val="24"/>
          <w:szCs w:val="24"/>
        </w:rPr>
        <w:br w:type="textWrapping" w:clear="all"/>
      </w:r>
      <w:r w:rsidR="00FE0848" w:rsidRPr="00757448">
        <w:rPr>
          <w:rFonts w:ascii="Arial" w:hAnsi="Arial" w:cs="Arial"/>
          <w:b/>
          <w:bCs/>
          <w:lang w:val="en-US"/>
        </w:rPr>
        <w:t>IN THE HIGH COURT OF SOUTH AFRICA</w:t>
      </w:r>
    </w:p>
    <w:p w14:paraId="43C33644" w14:textId="698CF0B6" w:rsidR="00FE0848" w:rsidRPr="00757448" w:rsidRDefault="0038120D" w:rsidP="004120A3">
      <w:pPr>
        <w:spacing w:after="0"/>
        <w:jc w:val="center"/>
        <w:rPr>
          <w:rFonts w:ascii="Arial" w:hAnsi="Arial" w:cs="Arial"/>
          <w:b/>
          <w:bCs/>
          <w:lang w:val="en-US"/>
        </w:rPr>
      </w:pPr>
      <w:r>
        <w:rPr>
          <w:rFonts w:ascii="Arial" w:hAnsi="Arial" w:cs="Arial"/>
          <w:b/>
          <w:bCs/>
          <w:lang w:val="en-US"/>
        </w:rPr>
        <w:t>GAUTENG</w:t>
      </w:r>
      <w:r w:rsidR="00FE0848" w:rsidRPr="00757448">
        <w:rPr>
          <w:rFonts w:ascii="Arial" w:hAnsi="Arial" w:cs="Arial"/>
          <w:b/>
          <w:bCs/>
          <w:lang w:val="en-US"/>
        </w:rPr>
        <w:t xml:space="preserve"> DIVISION, JOHANNESBURG</w:t>
      </w:r>
    </w:p>
    <w:p w14:paraId="7C619FAE" w14:textId="08DCB9D0" w:rsidR="00FE0848" w:rsidRPr="00757448" w:rsidRDefault="003C0C9F" w:rsidP="00FE0848">
      <w:pPr>
        <w:jc w:val="right"/>
        <w:rPr>
          <w:rFonts w:ascii="Arial" w:hAnsi="Arial" w:cs="Arial"/>
          <w:b/>
          <w:bCs/>
          <w:lang w:val="en-US"/>
        </w:rPr>
      </w:pPr>
      <w:r>
        <w:rPr>
          <w:rFonts w:ascii="Arial" w:hAnsi="Arial" w:cs="Arial"/>
          <w:b/>
          <w:bCs/>
          <w:lang w:val="en-US"/>
        </w:rPr>
        <w:t>CASE NO</w:t>
      </w:r>
      <w:r w:rsidR="00FE0848" w:rsidRPr="00757448">
        <w:rPr>
          <w:rFonts w:ascii="Arial" w:hAnsi="Arial" w:cs="Arial"/>
          <w:b/>
          <w:bCs/>
          <w:lang w:val="en-US"/>
        </w:rPr>
        <w:t>: 2</w:t>
      </w:r>
      <w:r w:rsidR="0038120D">
        <w:rPr>
          <w:rFonts w:ascii="Arial" w:hAnsi="Arial" w:cs="Arial"/>
          <w:b/>
          <w:bCs/>
          <w:lang w:val="en-US"/>
        </w:rPr>
        <w:t>020</w:t>
      </w:r>
      <w:r w:rsidR="00FE0848" w:rsidRPr="00757448">
        <w:rPr>
          <w:rFonts w:ascii="Arial" w:hAnsi="Arial" w:cs="Arial"/>
          <w:b/>
          <w:bCs/>
          <w:lang w:val="en-US"/>
        </w:rPr>
        <w:t>/3</w:t>
      </w:r>
      <w:r w:rsidR="0038120D">
        <w:rPr>
          <w:rFonts w:ascii="Arial" w:hAnsi="Arial" w:cs="Arial"/>
          <w:b/>
          <w:bCs/>
          <w:lang w:val="en-US"/>
        </w:rPr>
        <w:t>57</w:t>
      </w:r>
      <w:r w:rsidR="00FE0848" w:rsidRPr="00757448">
        <w:rPr>
          <w:rFonts w:ascii="Arial" w:hAnsi="Arial" w:cs="Arial"/>
          <w:b/>
          <w:bCs/>
          <w:lang w:val="en-US"/>
        </w:rPr>
        <w:t xml:space="preserve">90 </w:t>
      </w:r>
    </w:p>
    <w:p w14:paraId="3037A654" w14:textId="77777777" w:rsidR="00D7563E" w:rsidRPr="00BC7A87" w:rsidRDefault="00D7563E" w:rsidP="00D7563E">
      <w:pPr>
        <w:ind w:right="-284"/>
        <w:jc w:val="both"/>
        <w:rPr>
          <w:rFonts w:ascii="Arial" w:hAnsi="Arial" w:cs="Arial"/>
          <w:sz w:val="24"/>
          <w:szCs w:val="24"/>
          <w:u w:val="single"/>
        </w:rPr>
      </w:pPr>
      <w:r w:rsidRPr="00BC7A87">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B6FF0CB" wp14:editId="3B76B340">
                <wp:simplePos x="0" y="0"/>
                <wp:positionH relativeFrom="margin">
                  <wp:posOffset>8641</wp:posOffset>
                </wp:positionH>
                <wp:positionV relativeFrom="paragraph">
                  <wp:posOffset>6102</wp:posOffset>
                </wp:positionV>
                <wp:extent cx="2324100" cy="565608"/>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65608"/>
                        </a:xfrm>
                        <a:prstGeom prst="rect">
                          <a:avLst/>
                        </a:prstGeom>
                        <a:solidFill>
                          <a:srgbClr val="FFFFFF"/>
                        </a:solidFill>
                        <a:ln w="9525">
                          <a:solidFill>
                            <a:srgbClr val="000000"/>
                          </a:solidFill>
                          <a:miter lim="800000"/>
                          <a:headEnd/>
                          <a:tailEnd/>
                        </a:ln>
                      </wps:spPr>
                      <wps:txbx>
                        <w:txbxContent>
                          <w:p w14:paraId="5427AC4A" w14:textId="44924316" w:rsidR="00D44D5D" w:rsidRPr="00153F0A" w:rsidRDefault="00D44D5D" w:rsidP="00D7563E">
                            <w:pPr>
                              <w:spacing w:after="0" w:line="240" w:lineRule="auto"/>
                              <w:ind w:firstLine="284"/>
                              <w:rPr>
                                <w:rFonts w:ascii="Arial" w:hAnsi="Arial" w:cs="Arial"/>
                                <w:sz w:val="20"/>
                                <w:szCs w:val="20"/>
                              </w:rPr>
                            </w:pPr>
                            <w:r>
                              <w:rPr>
                                <w:rFonts w:ascii="Arial" w:hAnsi="Arial" w:cs="Arial"/>
                                <w:sz w:val="20"/>
                                <w:szCs w:val="20"/>
                              </w:rPr>
                              <w:t>Reportable: Yes</w:t>
                            </w:r>
                          </w:p>
                          <w:p w14:paraId="58A4CB18" w14:textId="1303BFAD" w:rsidR="00D44D5D" w:rsidRDefault="00D44D5D" w:rsidP="00D7563E">
                            <w:pPr>
                              <w:spacing w:after="0" w:line="240" w:lineRule="auto"/>
                              <w:ind w:left="284"/>
                              <w:rPr>
                                <w:rFonts w:ascii="Arial" w:hAnsi="Arial" w:cs="Arial"/>
                                <w:sz w:val="20"/>
                                <w:szCs w:val="20"/>
                              </w:rPr>
                            </w:pPr>
                            <w:r w:rsidRPr="00153F0A">
                              <w:rPr>
                                <w:rFonts w:ascii="Arial" w:hAnsi="Arial" w:cs="Arial"/>
                                <w:sz w:val="20"/>
                                <w:szCs w:val="20"/>
                              </w:rPr>
                              <w:t>Of interest to other judges:</w:t>
                            </w:r>
                            <w:r>
                              <w:rPr>
                                <w:rFonts w:ascii="Arial" w:hAnsi="Arial" w:cs="Arial"/>
                                <w:sz w:val="20"/>
                                <w:szCs w:val="20"/>
                              </w:rPr>
                              <w:t xml:space="preserve"> Yes</w:t>
                            </w:r>
                          </w:p>
                          <w:p w14:paraId="11096528" w14:textId="1CB6426E" w:rsidR="00D44D5D" w:rsidRDefault="00656375" w:rsidP="00D7563E">
                            <w:pPr>
                              <w:spacing w:after="0" w:line="240" w:lineRule="auto"/>
                              <w:ind w:left="284"/>
                              <w:rPr>
                                <w:rFonts w:ascii="Arial" w:hAnsi="Arial" w:cs="Arial"/>
                                <w:sz w:val="20"/>
                                <w:szCs w:val="20"/>
                              </w:rPr>
                            </w:pPr>
                            <w:r>
                              <w:rPr>
                                <w:rFonts w:ascii="Arial" w:hAnsi="Arial" w:cs="Arial"/>
                                <w:sz w:val="20"/>
                                <w:szCs w:val="20"/>
                              </w:rPr>
                              <w:t xml:space="preserve"> 7 March </w:t>
                            </w:r>
                            <w:r w:rsidR="00D44D5D">
                              <w:rPr>
                                <w:rFonts w:ascii="Arial" w:hAnsi="Arial" w:cs="Arial"/>
                                <w:sz w:val="20"/>
                                <w:szCs w:val="20"/>
                              </w:rPr>
                              <w:t>2023</w:t>
                            </w:r>
                            <w:r w:rsidR="00D44D5D">
                              <w:rPr>
                                <w:rFonts w:ascii="Arial" w:hAnsi="Arial" w:cs="Arial"/>
                                <w:sz w:val="20"/>
                                <w:szCs w:val="20"/>
                              </w:rPr>
                              <w:tab/>
                            </w:r>
                            <w:r w:rsidR="00D44D5D" w:rsidRPr="00153F0A">
                              <w:rPr>
                                <w:rFonts w:ascii="Arial" w:hAnsi="Arial" w:cs="Arial"/>
                                <w:sz w:val="20"/>
                                <w:szCs w:val="20"/>
                              </w:rPr>
                              <w:t>Vally J</w:t>
                            </w:r>
                          </w:p>
                          <w:p w14:paraId="307A73F1" w14:textId="77777777" w:rsidR="00D44D5D" w:rsidRDefault="00D44D5D"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D44D5D" w:rsidRDefault="00D44D5D" w:rsidP="00D7563E">
                            <w:pPr>
                              <w:spacing w:after="0"/>
                              <w:rPr>
                                <w:rFonts w:ascii="Arial" w:hAnsi="Arial" w:cs="Arial"/>
                                <w:sz w:val="20"/>
                                <w:szCs w:val="20"/>
                              </w:rPr>
                            </w:pPr>
                          </w:p>
                          <w:p w14:paraId="03AC3EBD" w14:textId="77777777" w:rsidR="00D44D5D" w:rsidRDefault="00D44D5D" w:rsidP="00D7563E">
                            <w:pPr>
                              <w:rPr>
                                <w:rFonts w:ascii="Arial" w:hAnsi="Arial" w:cs="Arial"/>
                                <w:sz w:val="20"/>
                                <w:szCs w:val="20"/>
                              </w:rPr>
                            </w:pPr>
                          </w:p>
                          <w:p w14:paraId="01EF8878" w14:textId="77777777" w:rsidR="00D44D5D" w:rsidRDefault="00D44D5D" w:rsidP="00D7563E">
                            <w:pPr>
                              <w:rPr>
                                <w:rFonts w:ascii="Arial" w:hAnsi="Arial" w:cs="Arial"/>
                                <w:sz w:val="20"/>
                                <w:szCs w:val="20"/>
                              </w:rPr>
                            </w:pPr>
                          </w:p>
                          <w:p w14:paraId="5D5312B9" w14:textId="77777777" w:rsidR="00D44D5D" w:rsidRDefault="00D44D5D" w:rsidP="00D7563E">
                            <w:pPr>
                              <w:rPr>
                                <w:rFonts w:ascii="Arial" w:hAnsi="Arial" w:cs="Arial"/>
                                <w:sz w:val="20"/>
                                <w:szCs w:val="20"/>
                              </w:rPr>
                            </w:pPr>
                          </w:p>
                          <w:p w14:paraId="570226B7" w14:textId="77777777" w:rsidR="00D44D5D" w:rsidRDefault="00D44D5D" w:rsidP="00D7563E">
                            <w:pPr>
                              <w:rPr>
                                <w:rFonts w:ascii="Arial" w:hAnsi="Arial" w:cs="Arial"/>
                                <w:sz w:val="20"/>
                                <w:szCs w:val="20"/>
                              </w:rPr>
                            </w:pPr>
                          </w:p>
                          <w:p w14:paraId="08940D5B" w14:textId="77777777" w:rsidR="00D44D5D" w:rsidRPr="00153F0A" w:rsidRDefault="00D44D5D" w:rsidP="00D756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6FF0CB" id="_x0000_t202" coordsize="21600,21600" o:spt="202" path="m,l,21600r21600,l21600,xe">
                <v:stroke joinstyle="miter"/>
                <v:path gradientshapeok="t" o:connecttype="rect"/>
              </v:shapetype>
              <v:shape id="Text Box 5" o:spid="_x0000_s1026" type="#_x0000_t202" style="position:absolute;left:0;text-align:left;margin-left:.7pt;margin-top:.5pt;width:183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">
                <v:textbox>
                  <w:txbxContent>
                    <w:p w14:paraId="5427AC4A" w14:textId="44924316" w:rsidR="00D44D5D" w:rsidRPr="00153F0A" w:rsidRDefault="00D44D5D" w:rsidP="00D7563E">
                      <w:pPr>
                        <w:spacing w:after="0" w:line="240" w:lineRule="auto"/>
                        <w:ind w:firstLine="284"/>
                        <w:rPr>
                          <w:rFonts w:ascii="Arial" w:hAnsi="Arial" w:cs="Arial"/>
                          <w:sz w:val="20"/>
                          <w:szCs w:val="20"/>
                        </w:rPr>
                      </w:pPr>
                      <w:r>
                        <w:rPr>
                          <w:rFonts w:ascii="Arial" w:hAnsi="Arial" w:cs="Arial"/>
                          <w:sz w:val="20"/>
                          <w:szCs w:val="20"/>
                        </w:rPr>
                        <w:t>Reportable: Yes</w:t>
                      </w:r>
                    </w:p>
                    <w:p w14:paraId="58A4CB18" w14:textId="1303BFAD" w:rsidR="00D44D5D" w:rsidRDefault="00D44D5D" w:rsidP="00D7563E">
                      <w:pPr>
                        <w:spacing w:after="0" w:line="240" w:lineRule="auto"/>
                        <w:ind w:left="284"/>
                        <w:rPr>
                          <w:rFonts w:ascii="Arial" w:hAnsi="Arial" w:cs="Arial"/>
                          <w:sz w:val="20"/>
                          <w:szCs w:val="20"/>
                        </w:rPr>
                      </w:pPr>
                      <w:r w:rsidRPr="00153F0A">
                        <w:rPr>
                          <w:rFonts w:ascii="Arial" w:hAnsi="Arial" w:cs="Arial"/>
                          <w:sz w:val="20"/>
                          <w:szCs w:val="20"/>
                        </w:rPr>
                        <w:t>Of interest to other judges:</w:t>
                      </w:r>
                      <w:r>
                        <w:rPr>
                          <w:rFonts w:ascii="Arial" w:hAnsi="Arial" w:cs="Arial"/>
                          <w:sz w:val="20"/>
                          <w:szCs w:val="20"/>
                        </w:rPr>
                        <w:t xml:space="preserve"> Yes</w:t>
                      </w:r>
                    </w:p>
                    <w:p w14:paraId="11096528" w14:textId="1CB6426E" w:rsidR="00D44D5D" w:rsidRDefault="00656375" w:rsidP="00D7563E">
                      <w:pPr>
                        <w:spacing w:after="0" w:line="240" w:lineRule="auto"/>
                        <w:ind w:left="284"/>
                        <w:rPr>
                          <w:rFonts w:ascii="Arial" w:hAnsi="Arial" w:cs="Arial"/>
                          <w:sz w:val="20"/>
                          <w:szCs w:val="20"/>
                        </w:rPr>
                      </w:pPr>
                      <w:r>
                        <w:rPr>
                          <w:rFonts w:ascii="Arial" w:hAnsi="Arial" w:cs="Arial"/>
                          <w:sz w:val="20"/>
                          <w:szCs w:val="20"/>
                        </w:rPr>
                        <w:t xml:space="preserve"> 7 March </w:t>
                      </w:r>
                      <w:r w:rsidR="00D44D5D">
                        <w:rPr>
                          <w:rFonts w:ascii="Arial" w:hAnsi="Arial" w:cs="Arial"/>
                          <w:sz w:val="20"/>
                          <w:szCs w:val="20"/>
                        </w:rPr>
                        <w:t>2023</w:t>
                      </w:r>
                      <w:r w:rsidR="00D44D5D">
                        <w:rPr>
                          <w:rFonts w:ascii="Arial" w:hAnsi="Arial" w:cs="Arial"/>
                          <w:sz w:val="20"/>
                          <w:szCs w:val="20"/>
                        </w:rPr>
                        <w:tab/>
                      </w:r>
                      <w:r w:rsidR="00D44D5D" w:rsidRPr="00153F0A">
                        <w:rPr>
                          <w:rFonts w:ascii="Arial" w:hAnsi="Arial" w:cs="Arial"/>
                          <w:sz w:val="20"/>
                          <w:szCs w:val="20"/>
                        </w:rPr>
                        <w:t>Vally J</w:t>
                      </w:r>
                    </w:p>
                    <w:p w14:paraId="307A73F1" w14:textId="77777777" w:rsidR="00D44D5D" w:rsidRDefault="00D44D5D" w:rsidP="00D756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4BEB82B" w14:textId="77777777" w:rsidR="00D44D5D" w:rsidRDefault="00D44D5D" w:rsidP="00D7563E">
                      <w:pPr>
                        <w:spacing w:after="0"/>
                        <w:rPr>
                          <w:rFonts w:ascii="Arial" w:hAnsi="Arial" w:cs="Arial"/>
                          <w:sz w:val="20"/>
                          <w:szCs w:val="20"/>
                        </w:rPr>
                      </w:pPr>
                    </w:p>
                    <w:p w14:paraId="03AC3EBD" w14:textId="77777777" w:rsidR="00D44D5D" w:rsidRDefault="00D44D5D" w:rsidP="00D7563E">
                      <w:pPr>
                        <w:rPr>
                          <w:rFonts w:ascii="Arial" w:hAnsi="Arial" w:cs="Arial"/>
                          <w:sz w:val="20"/>
                          <w:szCs w:val="20"/>
                        </w:rPr>
                      </w:pPr>
                    </w:p>
                    <w:p w14:paraId="01EF8878" w14:textId="77777777" w:rsidR="00D44D5D" w:rsidRDefault="00D44D5D" w:rsidP="00D7563E">
                      <w:pPr>
                        <w:rPr>
                          <w:rFonts w:ascii="Arial" w:hAnsi="Arial" w:cs="Arial"/>
                          <w:sz w:val="20"/>
                          <w:szCs w:val="20"/>
                        </w:rPr>
                      </w:pPr>
                    </w:p>
                    <w:p w14:paraId="5D5312B9" w14:textId="77777777" w:rsidR="00D44D5D" w:rsidRDefault="00D44D5D" w:rsidP="00D7563E">
                      <w:pPr>
                        <w:rPr>
                          <w:rFonts w:ascii="Arial" w:hAnsi="Arial" w:cs="Arial"/>
                          <w:sz w:val="20"/>
                          <w:szCs w:val="20"/>
                        </w:rPr>
                      </w:pPr>
                    </w:p>
                    <w:p w14:paraId="570226B7" w14:textId="77777777" w:rsidR="00D44D5D" w:rsidRDefault="00D44D5D" w:rsidP="00D7563E">
                      <w:pPr>
                        <w:rPr>
                          <w:rFonts w:ascii="Arial" w:hAnsi="Arial" w:cs="Arial"/>
                          <w:sz w:val="20"/>
                          <w:szCs w:val="20"/>
                        </w:rPr>
                      </w:pPr>
                    </w:p>
                    <w:p w14:paraId="08940D5B" w14:textId="77777777" w:rsidR="00D44D5D" w:rsidRPr="00153F0A" w:rsidRDefault="00D44D5D" w:rsidP="00D7563E">
                      <w:pPr>
                        <w:rPr>
                          <w:rFonts w:ascii="Arial" w:hAnsi="Arial" w:cs="Arial"/>
                          <w:sz w:val="20"/>
                          <w:szCs w:val="20"/>
                        </w:rPr>
                      </w:pPr>
                    </w:p>
                  </w:txbxContent>
                </v:textbox>
                <w10:wrap anchorx="margin"/>
              </v:shape>
            </w:pict>
          </mc:Fallback>
        </mc:AlternateContent>
      </w:r>
    </w:p>
    <w:p w14:paraId="61F4AE9E" w14:textId="77777777" w:rsidR="00D7563E" w:rsidRPr="008F6274" w:rsidRDefault="00D7563E" w:rsidP="00D7563E">
      <w:pPr>
        <w:tabs>
          <w:tab w:val="left" w:pos="5129"/>
        </w:tabs>
        <w:ind w:right="-284"/>
        <w:rPr>
          <w:rFonts w:ascii="Arial" w:hAnsi="Arial" w:cs="Arial"/>
          <w:b/>
          <w:sz w:val="24"/>
          <w:szCs w:val="24"/>
        </w:rPr>
      </w:pPr>
      <w:r>
        <w:rPr>
          <w:rFonts w:ascii="Arial" w:hAnsi="Arial" w:cs="Arial"/>
          <w:b/>
          <w:sz w:val="24"/>
          <w:szCs w:val="24"/>
        </w:rPr>
        <w:tab/>
        <w:t xml:space="preserve"> </w:t>
      </w:r>
    </w:p>
    <w:p w14:paraId="76DE5F1A" w14:textId="77777777" w:rsidR="004120A3" w:rsidRPr="007D3734" w:rsidRDefault="004120A3" w:rsidP="004120A3">
      <w:pPr>
        <w:rPr>
          <w:rFonts w:ascii="Arial" w:hAnsi="Arial" w:cs="Arial"/>
        </w:rPr>
      </w:pPr>
      <w:r w:rsidRPr="007D3734">
        <w:rPr>
          <w:rFonts w:ascii="Arial" w:hAnsi="Arial" w:cs="Arial"/>
        </w:rPr>
        <w:t>In the matter between:</w:t>
      </w:r>
    </w:p>
    <w:p w14:paraId="3BFEC48D" w14:textId="77777777" w:rsidR="0038120D" w:rsidRDefault="0038120D" w:rsidP="0038120D">
      <w:pPr>
        <w:tabs>
          <w:tab w:val="left" w:pos="7513"/>
        </w:tabs>
        <w:spacing w:after="0"/>
        <w:ind w:right="-46"/>
        <w:jc w:val="both"/>
        <w:rPr>
          <w:rFonts w:ascii="Arial" w:eastAsia="Arial" w:hAnsi="Arial" w:cs="Arial"/>
          <w:b/>
          <w:bCs/>
          <w:u w:color="000000"/>
          <w:bdr w:val="nil"/>
        </w:rPr>
      </w:pPr>
      <w:r>
        <w:rPr>
          <w:rFonts w:ascii="Arial" w:eastAsia="Arial" w:hAnsi="Arial" w:cs="Arial"/>
          <w:b/>
          <w:bCs/>
          <w:u w:color="000000"/>
          <w:bdr w:val="nil"/>
        </w:rPr>
        <w:t>H</w:t>
      </w:r>
      <w:r w:rsidR="004120A3" w:rsidRPr="00064509">
        <w:rPr>
          <w:rFonts w:ascii="Arial" w:eastAsia="Arial" w:hAnsi="Arial" w:cs="Arial"/>
          <w:b/>
          <w:bCs/>
          <w:u w:color="000000"/>
          <w:bdr w:val="nil"/>
        </w:rPr>
        <w:t>E</w:t>
      </w:r>
      <w:r>
        <w:rPr>
          <w:rFonts w:ascii="Arial" w:eastAsia="Arial" w:hAnsi="Arial" w:cs="Arial"/>
          <w:b/>
          <w:bCs/>
          <w:u w:color="000000"/>
          <w:bdr w:val="nil"/>
        </w:rPr>
        <w:t>NQUE 3935 CC</w:t>
      </w:r>
    </w:p>
    <w:p w14:paraId="5E6BC0FD" w14:textId="26304011" w:rsidR="004120A3" w:rsidRDefault="0038120D" w:rsidP="0038120D">
      <w:pPr>
        <w:tabs>
          <w:tab w:val="left" w:pos="7513"/>
        </w:tabs>
        <w:spacing w:after="0"/>
        <w:ind w:right="-46"/>
        <w:jc w:val="both"/>
        <w:rPr>
          <w:rFonts w:ascii="Arial" w:hAnsi="Arial" w:cs="Arial"/>
          <w:b/>
        </w:rPr>
      </w:pPr>
      <w:r>
        <w:rPr>
          <w:rFonts w:ascii="Arial" w:eastAsia="Arial" w:hAnsi="Arial" w:cs="Arial"/>
          <w:b/>
          <w:bCs/>
          <w:u w:color="000000"/>
          <w:bdr w:val="nil"/>
        </w:rPr>
        <w:t>t/a PQ CLOTHING OUTLET (in Business Res</w:t>
      </w:r>
      <w:r w:rsidR="00FC304B">
        <w:rPr>
          <w:rFonts w:ascii="Arial" w:eastAsia="Arial" w:hAnsi="Arial" w:cs="Arial"/>
          <w:b/>
          <w:bCs/>
          <w:u w:color="000000"/>
          <w:bdr w:val="nil"/>
        </w:rPr>
        <w:t>c</w:t>
      </w:r>
      <w:r>
        <w:rPr>
          <w:rFonts w:ascii="Arial" w:eastAsia="Arial" w:hAnsi="Arial" w:cs="Arial"/>
          <w:b/>
          <w:bCs/>
          <w:u w:color="000000"/>
          <w:bdr w:val="nil"/>
        </w:rPr>
        <w:t>ue)</w:t>
      </w:r>
      <w:r w:rsidR="004120A3">
        <w:rPr>
          <w:rFonts w:ascii="Arial" w:hAnsi="Arial" w:cs="Arial"/>
          <w:b/>
        </w:rPr>
        <w:t xml:space="preserve"> </w:t>
      </w:r>
      <w:r w:rsidR="004120A3">
        <w:rPr>
          <w:rFonts w:ascii="Arial" w:hAnsi="Arial" w:cs="Arial"/>
          <w:b/>
        </w:rPr>
        <w:tab/>
      </w:r>
      <w:r>
        <w:rPr>
          <w:rFonts w:ascii="Arial" w:hAnsi="Arial" w:cs="Arial"/>
          <w:b/>
        </w:rPr>
        <w:tab/>
        <w:t xml:space="preserve">  </w:t>
      </w:r>
      <w:r w:rsidR="004120A3" w:rsidRPr="00141A05">
        <w:rPr>
          <w:rFonts w:ascii="Arial" w:hAnsi="Arial" w:cs="Arial"/>
        </w:rPr>
        <w:t>Applicant</w:t>
      </w:r>
    </w:p>
    <w:p w14:paraId="0A6B7024" w14:textId="77777777" w:rsidR="0038120D" w:rsidRDefault="0038120D" w:rsidP="004120A3">
      <w:pPr>
        <w:tabs>
          <w:tab w:val="left" w:pos="6690"/>
        </w:tabs>
        <w:rPr>
          <w:rFonts w:ascii="Arial" w:hAnsi="Arial" w:cs="Arial"/>
        </w:rPr>
      </w:pPr>
    </w:p>
    <w:p w14:paraId="2991ED22" w14:textId="217B1899" w:rsidR="004120A3" w:rsidRPr="007D0483" w:rsidRDefault="004120A3" w:rsidP="004120A3">
      <w:pPr>
        <w:tabs>
          <w:tab w:val="left" w:pos="6690"/>
        </w:tabs>
        <w:rPr>
          <w:rFonts w:ascii="Arial" w:hAnsi="Arial" w:cs="Arial"/>
        </w:rPr>
      </w:pPr>
      <w:r w:rsidRPr="007D0483">
        <w:rPr>
          <w:rFonts w:ascii="Arial" w:hAnsi="Arial" w:cs="Arial"/>
        </w:rPr>
        <w:t xml:space="preserve">and </w:t>
      </w:r>
    </w:p>
    <w:p w14:paraId="525228AD" w14:textId="4ABC1D65" w:rsidR="004120A3" w:rsidRDefault="0038120D" w:rsidP="004120A3">
      <w:pPr>
        <w:tabs>
          <w:tab w:val="left" w:pos="7088"/>
        </w:tabs>
        <w:ind w:right="-46"/>
        <w:jc w:val="both"/>
        <w:rPr>
          <w:rFonts w:ascii="Arial" w:hAnsi="Arial" w:cs="Arial"/>
        </w:rPr>
      </w:pPr>
      <w:r>
        <w:rPr>
          <w:rFonts w:ascii="Arial" w:eastAsia="Arial" w:hAnsi="Arial" w:cs="Arial"/>
          <w:b/>
          <w:bCs/>
          <w:u w:color="000000"/>
          <w:bdr w:val="nil"/>
        </w:rPr>
        <w:t>TH</w:t>
      </w:r>
      <w:r w:rsidR="004120A3" w:rsidRPr="00064509">
        <w:rPr>
          <w:rFonts w:ascii="Arial" w:eastAsia="Arial" w:hAnsi="Arial" w:cs="Arial"/>
          <w:b/>
          <w:bCs/>
          <w:u w:color="000000"/>
          <w:bdr w:val="nil"/>
        </w:rPr>
        <w:t>E</w:t>
      </w:r>
      <w:r>
        <w:rPr>
          <w:rFonts w:ascii="Arial" w:eastAsia="Arial" w:hAnsi="Arial" w:cs="Arial"/>
          <w:b/>
          <w:bCs/>
          <w:u w:color="000000"/>
          <w:bdr w:val="nil"/>
        </w:rPr>
        <w:t xml:space="preserve"> </w:t>
      </w:r>
      <w:r w:rsidR="004120A3" w:rsidRPr="00064509">
        <w:rPr>
          <w:rFonts w:ascii="Arial" w:eastAsia="Arial" w:hAnsi="Arial" w:cs="Arial"/>
          <w:b/>
          <w:bCs/>
          <w:u w:color="000000"/>
          <w:bdr w:val="nil"/>
        </w:rPr>
        <w:t>CO</w:t>
      </w:r>
      <w:r>
        <w:rPr>
          <w:rFonts w:ascii="Arial" w:eastAsia="Arial" w:hAnsi="Arial" w:cs="Arial"/>
          <w:b/>
          <w:bCs/>
          <w:u w:color="000000"/>
          <w:bdr w:val="nil"/>
        </w:rPr>
        <w:t>MMISSIO</w:t>
      </w:r>
      <w:r w:rsidR="004120A3" w:rsidRPr="00064509">
        <w:rPr>
          <w:rFonts w:ascii="Arial" w:eastAsia="Arial" w:hAnsi="Arial" w:cs="Arial"/>
          <w:b/>
          <w:bCs/>
          <w:u w:color="000000"/>
          <w:bdr w:val="nil"/>
        </w:rPr>
        <w:t>N</w:t>
      </w:r>
      <w:r>
        <w:rPr>
          <w:rFonts w:ascii="Arial" w:eastAsia="Arial" w:hAnsi="Arial" w:cs="Arial"/>
          <w:b/>
          <w:bCs/>
          <w:u w:color="000000"/>
          <w:bdr w:val="nil"/>
        </w:rPr>
        <w:t>ER FOR THE SA REVENUE SERVICE</w:t>
      </w:r>
      <w:r w:rsidR="004120A3">
        <w:rPr>
          <w:rFonts w:ascii="Arial" w:hAnsi="Arial" w:cs="Arial"/>
          <w:b/>
        </w:rPr>
        <w:tab/>
      </w:r>
      <w:r>
        <w:rPr>
          <w:rFonts w:ascii="Arial" w:hAnsi="Arial" w:cs="Arial"/>
          <w:b/>
        </w:rPr>
        <w:tab/>
        <w:t xml:space="preserve">         </w:t>
      </w:r>
      <w:r w:rsidR="004120A3" w:rsidRPr="00141A05">
        <w:rPr>
          <w:rFonts w:ascii="Arial" w:hAnsi="Arial" w:cs="Arial"/>
        </w:rPr>
        <w:t xml:space="preserve">Respondent </w:t>
      </w:r>
    </w:p>
    <w:p w14:paraId="4C2DC890" w14:textId="4CCF9EBB" w:rsidR="00AD5454" w:rsidRPr="00B94ED5" w:rsidRDefault="00AD5454" w:rsidP="004120A3">
      <w:pPr>
        <w:spacing w:after="0"/>
        <w:ind w:right="-284"/>
        <w:rPr>
          <w:rFonts w:ascii="Arial" w:hAnsi="Arial" w:cs="Arial"/>
          <w:b/>
          <w:sz w:val="24"/>
          <w:szCs w:val="24"/>
        </w:rPr>
      </w:pPr>
      <w:r w:rsidRPr="00BC7A87">
        <w:rPr>
          <w:rFonts w:ascii="Arial" w:hAnsi="Arial" w:cs="Arial"/>
          <w:sz w:val="24"/>
          <w:szCs w:val="24"/>
        </w:rPr>
        <w:t>_____________________</w:t>
      </w:r>
      <w:r w:rsidR="004120A3">
        <w:rPr>
          <w:rFonts w:ascii="Arial" w:hAnsi="Arial" w:cs="Arial"/>
          <w:sz w:val="24"/>
          <w:szCs w:val="24"/>
        </w:rPr>
        <w:t>__</w:t>
      </w:r>
      <w:r w:rsidRPr="00BC7A87">
        <w:rPr>
          <w:rFonts w:ascii="Arial" w:hAnsi="Arial" w:cs="Arial"/>
          <w:sz w:val="24"/>
          <w:szCs w:val="24"/>
        </w:rPr>
        <w:t>_</w:t>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00164305">
        <w:rPr>
          <w:rFonts w:ascii="Arial" w:hAnsi="Arial" w:cs="Arial"/>
          <w:sz w:val="24"/>
          <w:szCs w:val="24"/>
        </w:rPr>
        <w:softHyphen/>
      </w:r>
      <w:r w:rsidRPr="00BC7A87">
        <w:rPr>
          <w:rFonts w:ascii="Arial" w:hAnsi="Arial" w:cs="Arial"/>
          <w:sz w:val="24"/>
          <w:szCs w:val="24"/>
        </w:rPr>
        <w:t>__________________________</w:t>
      </w:r>
      <w:r w:rsidR="00543DFB">
        <w:rPr>
          <w:rFonts w:ascii="Arial" w:hAnsi="Arial" w:cs="Arial"/>
          <w:sz w:val="24"/>
          <w:szCs w:val="24"/>
        </w:rPr>
        <w:t>_</w:t>
      </w:r>
      <w:r w:rsidR="00C75B0D">
        <w:rPr>
          <w:rFonts w:ascii="Arial" w:hAnsi="Arial" w:cs="Arial"/>
          <w:sz w:val="24"/>
          <w:szCs w:val="24"/>
        </w:rPr>
        <w:t>_________</w:t>
      </w:r>
      <w:r w:rsidR="00955DE3">
        <w:rPr>
          <w:rFonts w:ascii="Arial" w:hAnsi="Arial" w:cs="Arial"/>
          <w:sz w:val="24"/>
          <w:szCs w:val="24"/>
        </w:rPr>
        <w:t>___</w:t>
      </w:r>
      <w:r w:rsidR="004120A3">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BFF035A" w:rsidR="00AD5454" w:rsidRPr="000D7601"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55D317B2" w:rsidR="00AD5454" w:rsidRPr="00BC7A87" w:rsidRDefault="00AD5454" w:rsidP="004120A3">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w:t>
      </w:r>
      <w:r w:rsidR="004120A3">
        <w:rPr>
          <w:rFonts w:ascii="Arial" w:hAnsi="Arial" w:cs="Arial"/>
          <w:sz w:val="24"/>
          <w:szCs w:val="24"/>
        </w:rPr>
        <w:t>_</w:t>
      </w:r>
      <w:r w:rsidRPr="00BC7A87">
        <w:rPr>
          <w:rFonts w:ascii="Arial" w:hAnsi="Arial" w:cs="Arial"/>
          <w:sz w:val="24"/>
          <w:szCs w:val="24"/>
        </w:rPr>
        <w:t>______________</w:t>
      </w:r>
      <w:r w:rsidR="00C75B0D">
        <w:rPr>
          <w:rFonts w:ascii="Arial" w:hAnsi="Arial" w:cs="Arial"/>
          <w:sz w:val="24"/>
          <w:szCs w:val="24"/>
        </w:rPr>
        <w:t>____________</w:t>
      </w:r>
      <w:r w:rsidR="003B0CDA">
        <w:rPr>
          <w:rFonts w:ascii="Arial" w:hAnsi="Arial" w:cs="Arial"/>
          <w:sz w:val="24"/>
          <w:szCs w:val="24"/>
        </w:rPr>
        <w:t>___</w:t>
      </w:r>
      <w:r w:rsidR="00C75B0D">
        <w:rPr>
          <w:rFonts w:ascii="Arial" w:hAnsi="Arial" w:cs="Arial"/>
          <w:sz w:val="24"/>
          <w:szCs w:val="24"/>
        </w:rPr>
        <w:t>______</w:t>
      </w:r>
      <w:r w:rsidR="004120A3">
        <w:rPr>
          <w:rFonts w:ascii="Arial" w:hAnsi="Arial" w:cs="Arial"/>
          <w:sz w:val="24"/>
          <w:szCs w:val="24"/>
        </w:rPr>
        <w:t>_</w:t>
      </w:r>
      <w:r w:rsidR="00C75B0D">
        <w:rPr>
          <w:rFonts w:ascii="Arial" w:hAnsi="Arial" w:cs="Arial"/>
          <w:sz w:val="24"/>
          <w:szCs w:val="24"/>
        </w:rPr>
        <w:t>______</w:t>
      </w:r>
      <w:r w:rsidR="004120A3">
        <w:rPr>
          <w:rFonts w:ascii="Arial" w:hAnsi="Arial" w:cs="Arial"/>
          <w:sz w:val="24"/>
          <w:szCs w:val="24"/>
        </w:rPr>
        <w:t>_</w:t>
      </w:r>
    </w:p>
    <w:p w14:paraId="0DE66BE1" w14:textId="5A0B9EA9" w:rsidR="00227B43" w:rsidRPr="00051102" w:rsidRDefault="00AD5454" w:rsidP="00955DE3">
      <w:pPr>
        <w:tabs>
          <w:tab w:val="left" w:pos="-426"/>
        </w:tabs>
        <w:spacing w:after="0" w:line="480" w:lineRule="auto"/>
        <w:ind w:right="-25"/>
        <w:contextualSpacing/>
        <w:jc w:val="both"/>
        <w:rPr>
          <w:rFonts w:ascii="Arial" w:hAnsi="Arial" w:cs="Arial"/>
          <w:sz w:val="24"/>
          <w:szCs w:val="24"/>
        </w:rPr>
      </w:pPr>
      <w:r w:rsidRPr="00BC7A87">
        <w:rPr>
          <w:rFonts w:ascii="Arial" w:hAnsi="Arial" w:cs="Arial"/>
          <w:sz w:val="24"/>
          <w:szCs w:val="24"/>
          <w:u w:val="single"/>
        </w:rPr>
        <w:t>Vally J</w:t>
      </w:r>
      <w:r w:rsidR="00227B43">
        <w:rPr>
          <w:rFonts w:ascii="Arial" w:hAnsi="Arial" w:cs="Arial"/>
          <w:sz w:val="24"/>
          <w:szCs w:val="24"/>
        </w:rPr>
        <w:t xml:space="preserve"> </w:t>
      </w:r>
    </w:p>
    <w:p w14:paraId="72AC8907" w14:textId="26958006" w:rsidR="00EB582D"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165C4B">
        <w:rPr>
          <w:rFonts w:ascii="Arial" w:hAnsi="Arial" w:cs="Arial"/>
          <w:sz w:val="24"/>
          <w:szCs w:val="24"/>
        </w:rPr>
        <w:t>Can the Commiss</w:t>
      </w:r>
      <w:r w:rsidR="003853CF">
        <w:rPr>
          <w:rFonts w:ascii="Arial" w:hAnsi="Arial" w:cs="Arial"/>
          <w:sz w:val="24"/>
          <w:szCs w:val="24"/>
        </w:rPr>
        <w:t>i</w:t>
      </w:r>
      <w:r w:rsidR="00165C4B">
        <w:rPr>
          <w:rFonts w:ascii="Arial" w:hAnsi="Arial" w:cs="Arial"/>
          <w:sz w:val="24"/>
          <w:szCs w:val="24"/>
        </w:rPr>
        <w:t>oner</w:t>
      </w:r>
      <w:r w:rsidR="003853CF">
        <w:rPr>
          <w:rFonts w:ascii="Arial" w:hAnsi="Arial" w:cs="Arial"/>
          <w:sz w:val="24"/>
          <w:szCs w:val="24"/>
        </w:rPr>
        <w:t xml:space="preserve"> for the South African Revenue Service (S</w:t>
      </w:r>
      <w:r w:rsidR="0084700C">
        <w:rPr>
          <w:rFonts w:ascii="Arial" w:hAnsi="Arial" w:cs="Arial"/>
          <w:sz w:val="24"/>
          <w:szCs w:val="24"/>
        </w:rPr>
        <w:t>ARS</w:t>
      </w:r>
      <w:r w:rsidR="003853CF">
        <w:rPr>
          <w:rFonts w:ascii="Arial" w:hAnsi="Arial" w:cs="Arial"/>
          <w:sz w:val="24"/>
          <w:szCs w:val="24"/>
        </w:rPr>
        <w:t xml:space="preserve">) set-off a tax liability of a company against the VAT refunds due to the company in circumstances where the </w:t>
      </w:r>
      <w:r w:rsidR="00396D09">
        <w:rPr>
          <w:rFonts w:ascii="Arial" w:hAnsi="Arial" w:cs="Arial"/>
          <w:sz w:val="24"/>
          <w:szCs w:val="24"/>
        </w:rPr>
        <w:t xml:space="preserve">tax liability </w:t>
      </w:r>
      <w:r w:rsidR="003C6AC3">
        <w:rPr>
          <w:rFonts w:ascii="Arial" w:hAnsi="Arial" w:cs="Arial"/>
          <w:sz w:val="24"/>
          <w:szCs w:val="24"/>
        </w:rPr>
        <w:t xml:space="preserve">concerns </w:t>
      </w:r>
      <w:r w:rsidR="00FC304B">
        <w:rPr>
          <w:rFonts w:ascii="Arial" w:hAnsi="Arial" w:cs="Arial"/>
          <w:sz w:val="24"/>
          <w:szCs w:val="24"/>
        </w:rPr>
        <w:t xml:space="preserve">a period </w:t>
      </w:r>
      <w:r w:rsidR="00396D09">
        <w:rPr>
          <w:rFonts w:ascii="Arial" w:hAnsi="Arial" w:cs="Arial"/>
          <w:sz w:val="24"/>
          <w:szCs w:val="24"/>
        </w:rPr>
        <w:t>prior to the company entering into business rescue</w:t>
      </w:r>
      <w:r w:rsidR="00701C90">
        <w:rPr>
          <w:rFonts w:ascii="Arial" w:hAnsi="Arial" w:cs="Arial"/>
          <w:sz w:val="24"/>
          <w:szCs w:val="24"/>
        </w:rPr>
        <w:t>,</w:t>
      </w:r>
      <w:r w:rsidR="003C6AC3">
        <w:rPr>
          <w:rFonts w:ascii="Arial" w:hAnsi="Arial" w:cs="Arial"/>
          <w:sz w:val="24"/>
          <w:szCs w:val="24"/>
        </w:rPr>
        <w:t xml:space="preserve"> but was only determined </w:t>
      </w:r>
      <w:r w:rsidR="00FC304B">
        <w:rPr>
          <w:rFonts w:ascii="Arial" w:hAnsi="Arial" w:cs="Arial"/>
          <w:sz w:val="24"/>
          <w:szCs w:val="24"/>
        </w:rPr>
        <w:t xml:space="preserve">after the company had already entered into business rescue? That in essence is the question raised for determination here. </w:t>
      </w:r>
    </w:p>
    <w:p w14:paraId="538E403F" w14:textId="77777777" w:rsidR="00EB582D" w:rsidRDefault="00EB582D" w:rsidP="00EB582D">
      <w:pPr>
        <w:tabs>
          <w:tab w:val="left" w:pos="-426"/>
          <w:tab w:val="left" w:pos="0"/>
        </w:tabs>
        <w:spacing w:after="0" w:line="480" w:lineRule="auto"/>
        <w:ind w:right="-25"/>
        <w:contextualSpacing/>
        <w:jc w:val="both"/>
        <w:rPr>
          <w:rFonts w:ascii="Arial" w:hAnsi="Arial" w:cs="Arial"/>
          <w:sz w:val="24"/>
          <w:szCs w:val="24"/>
        </w:rPr>
      </w:pPr>
    </w:p>
    <w:p w14:paraId="3E69256D" w14:textId="58C2070E" w:rsidR="00EB582D"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EB582D">
        <w:rPr>
          <w:rFonts w:ascii="Arial" w:hAnsi="Arial" w:cs="Arial"/>
          <w:sz w:val="24"/>
          <w:szCs w:val="24"/>
        </w:rPr>
        <w:t>The answer to this question lies in the construction of the relevant sections of the Companies Act</w:t>
      </w:r>
      <w:r w:rsidR="00896CD7">
        <w:rPr>
          <w:rFonts w:ascii="Arial" w:hAnsi="Arial" w:cs="Arial"/>
          <w:sz w:val="24"/>
          <w:szCs w:val="24"/>
        </w:rPr>
        <w:t xml:space="preserve"> 71 of 2008 (Companies Act)</w:t>
      </w:r>
      <w:r w:rsidR="00EB582D">
        <w:rPr>
          <w:rFonts w:ascii="Arial" w:hAnsi="Arial" w:cs="Arial"/>
          <w:sz w:val="24"/>
          <w:szCs w:val="24"/>
        </w:rPr>
        <w:t xml:space="preserve">, the Income Tax Act, 58 of 1962 </w:t>
      </w:r>
      <w:r w:rsidR="00AD4DF6">
        <w:rPr>
          <w:rFonts w:ascii="Arial" w:hAnsi="Arial" w:cs="Arial"/>
          <w:sz w:val="24"/>
          <w:szCs w:val="24"/>
        </w:rPr>
        <w:t xml:space="preserve">(Income Tax Act) </w:t>
      </w:r>
      <w:r w:rsidR="00EB582D">
        <w:rPr>
          <w:rFonts w:ascii="Arial" w:hAnsi="Arial" w:cs="Arial"/>
          <w:sz w:val="24"/>
          <w:szCs w:val="24"/>
        </w:rPr>
        <w:t>and the T</w:t>
      </w:r>
      <w:r w:rsidR="00EC1F13">
        <w:rPr>
          <w:rFonts w:ascii="Arial" w:hAnsi="Arial" w:cs="Arial"/>
          <w:sz w:val="24"/>
          <w:szCs w:val="24"/>
        </w:rPr>
        <w:t xml:space="preserve">ax </w:t>
      </w:r>
      <w:r w:rsidR="00EB582D">
        <w:rPr>
          <w:rFonts w:ascii="Arial" w:hAnsi="Arial" w:cs="Arial"/>
          <w:sz w:val="24"/>
          <w:szCs w:val="24"/>
        </w:rPr>
        <w:t>A</w:t>
      </w:r>
      <w:r w:rsidR="00EC1F13">
        <w:rPr>
          <w:rFonts w:ascii="Arial" w:hAnsi="Arial" w:cs="Arial"/>
          <w:sz w:val="24"/>
          <w:szCs w:val="24"/>
        </w:rPr>
        <w:t xml:space="preserve">dministration </w:t>
      </w:r>
      <w:r w:rsidR="00EB582D">
        <w:rPr>
          <w:rFonts w:ascii="Arial" w:hAnsi="Arial" w:cs="Arial"/>
          <w:sz w:val="24"/>
          <w:szCs w:val="24"/>
        </w:rPr>
        <w:t>A</w:t>
      </w:r>
      <w:r w:rsidR="00EC1F13">
        <w:rPr>
          <w:rFonts w:ascii="Arial" w:hAnsi="Arial" w:cs="Arial"/>
          <w:sz w:val="24"/>
          <w:szCs w:val="24"/>
        </w:rPr>
        <w:t>ct, 28 of 2011 (TAA)</w:t>
      </w:r>
      <w:r w:rsidR="00EB582D">
        <w:rPr>
          <w:rFonts w:ascii="Arial" w:hAnsi="Arial" w:cs="Arial"/>
          <w:sz w:val="24"/>
          <w:szCs w:val="24"/>
        </w:rPr>
        <w:t>.</w:t>
      </w:r>
    </w:p>
    <w:p w14:paraId="24E55408" w14:textId="77777777" w:rsidR="00363444" w:rsidRDefault="00363444" w:rsidP="00363444">
      <w:pPr>
        <w:tabs>
          <w:tab w:val="left" w:pos="-426"/>
          <w:tab w:val="left" w:pos="0"/>
        </w:tabs>
        <w:spacing w:after="0" w:line="480" w:lineRule="auto"/>
        <w:ind w:right="-25"/>
        <w:contextualSpacing/>
        <w:jc w:val="both"/>
        <w:rPr>
          <w:rFonts w:ascii="Arial" w:hAnsi="Arial" w:cs="Arial"/>
          <w:sz w:val="24"/>
          <w:szCs w:val="24"/>
        </w:rPr>
      </w:pPr>
    </w:p>
    <w:p w14:paraId="1C60058B" w14:textId="5A35B087" w:rsidR="00165C4B"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FC304B">
        <w:rPr>
          <w:rFonts w:ascii="Arial" w:hAnsi="Arial" w:cs="Arial"/>
          <w:sz w:val="24"/>
          <w:szCs w:val="24"/>
        </w:rPr>
        <w:t>The applicant, Henque 3935</w:t>
      </w:r>
      <w:r w:rsidR="0084700C">
        <w:rPr>
          <w:rFonts w:ascii="Arial" w:hAnsi="Arial" w:cs="Arial"/>
          <w:sz w:val="24"/>
          <w:szCs w:val="24"/>
        </w:rPr>
        <w:t xml:space="preserve"> CC (Henque), says i</w:t>
      </w:r>
      <w:r w:rsidR="00363444">
        <w:rPr>
          <w:rFonts w:ascii="Arial" w:hAnsi="Arial" w:cs="Arial"/>
          <w:sz w:val="24"/>
          <w:szCs w:val="24"/>
        </w:rPr>
        <w:t>t is unlawful for SARS to do so.</w:t>
      </w:r>
      <w:r w:rsidR="0084700C">
        <w:rPr>
          <w:rFonts w:ascii="Arial" w:hAnsi="Arial" w:cs="Arial"/>
          <w:sz w:val="24"/>
          <w:szCs w:val="24"/>
        </w:rPr>
        <w:t xml:space="preserve"> SARS says otherwise. Consistent with its contention Henque calls on this court to declare </w:t>
      </w:r>
      <w:r w:rsidR="00D0579D">
        <w:rPr>
          <w:rFonts w:ascii="Arial" w:hAnsi="Arial" w:cs="Arial"/>
          <w:sz w:val="24"/>
          <w:szCs w:val="24"/>
        </w:rPr>
        <w:t xml:space="preserve">(i) </w:t>
      </w:r>
      <w:r w:rsidR="0084700C">
        <w:rPr>
          <w:rFonts w:ascii="Arial" w:hAnsi="Arial" w:cs="Arial"/>
          <w:sz w:val="24"/>
          <w:szCs w:val="24"/>
        </w:rPr>
        <w:t>that the 2017 additional assessment of its tax liability</w:t>
      </w:r>
      <w:r w:rsidR="00137EA9">
        <w:rPr>
          <w:rFonts w:ascii="Arial" w:hAnsi="Arial" w:cs="Arial"/>
          <w:sz w:val="24"/>
          <w:szCs w:val="24"/>
        </w:rPr>
        <w:t xml:space="preserve"> dated </w:t>
      </w:r>
      <w:r w:rsidR="00AD4DF6">
        <w:rPr>
          <w:rFonts w:ascii="Arial" w:hAnsi="Arial" w:cs="Arial"/>
          <w:sz w:val="24"/>
          <w:szCs w:val="24"/>
        </w:rPr>
        <w:t>4 April</w:t>
      </w:r>
      <w:r w:rsidR="00363444">
        <w:rPr>
          <w:rFonts w:ascii="Arial" w:hAnsi="Arial" w:cs="Arial"/>
          <w:sz w:val="24"/>
          <w:szCs w:val="24"/>
        </w:rPr>
        <w:t xml:space="preserve"> 2018</w:t>
      </w:r>
      <w:r w:rsidR="00D0579D">
        <w:rPr>
          <w:rFonts w:ascii="Arial" w:hAnsi="Arial" w:cs="Arial"/>
          <w:sz w:val="24"/>
          <w:szCs w:val="24"/>
        </w:rPr>
        <w:t xml:space="preserve"> is a pre-business rescue debt and, (ii) SARS is prohibited from collecting the 2017 additional assessment by applying set-off against Henque’s VAT refund payments due for the period 02/2018 to date.</w:t>
      </w:r>
      <w:r w:rsidR="00D0579D">
        <w:rPr>
          <w:rFonts w:cs="Arial"/>
          <w:color w:val="0D0D0D" w:themeColor="text1" w:themeTint="F2"/>
          <w:sz w:val="24"/>
          <w:szCs w:val="24"/>
        </w:rPr>
        <w:t xml:space="preserve"> </w:t>
      </w:r>
      <w:r w:rsidR="0084700C">
        <w:rPr>
          <w:rFonts w:ascii="Arial" w:hAnsi="Arial" w:cs="Arial"/>
          <w:sz w:val="24"/>
          <w:szCs w:val="24"/>
        </w:rPr>
        <w:t xml:space="preserve"> </w:t>
      </w:r>
    </w:p>
    <w:p w14:paraId="2F6CA694" w14:textId="77777777" w:rsidR="00254A4E" w:rsidRDefault="00254A4E" w:rsidP="00254A4E">
      <w:pPr>
        <w:tabs>
          <w:tab w:val="left" w:pos="-426"/>
          <w:tab w:val="left" w:pos="0"/>
        </w:tabs>
        <w:spacing w:after="0" w:line="480" w:lineRule="auto"/>
        <w:ind w:right="-25"/>
        <w:contextualSpacing/>
        <w:jc w:val="both"/>
        <w:rPr>
          <w:rFonts w:ascii="Arial" w:hAnsi="Arial" w:cs="Arial"/>
          <w:sz w:val="24"/>
          <w:szCs w:val="24"/>
        </w:rPr>
      </w:pPr>
    </w:p>
    <w:p w14:paraId="1D05EBBA" w14:textId="68B74742" w:rsidR="00C07C4D"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B95B9F">
        <w:rPr>
          <w:rFonts w:ascii="Arial" w:hAnsi="Arial" w:cs="Arial"/>
          <w:sz w:val="24"/>
          <w:szCs w:val="24"/>
        </w:rPr>
        <w:t xml:space="preserve">Henque is a close corporation. </w:t>
      </w:r>
      <w:r w:rsidR="006655F7">
        <w:rPr>
          <w:rFonts w:ascii="Arial" w:hAnsi="Arial" w:cs="Arial"/>
          <w:sz w:val="24"/>
          <w:szCs w:val="24"/>
        </w:rPr>
        <w:t>Section 5(1)(d) of the Income Tax Act requires it to pay tax on its income earned or accrued during each of its financial year</w:t>
      </w:r>
      <w:r w:rsidR="00363444">
        <w:rPr>
          <w:rFonts w:ascii="Arial" w:hAnsi="Arial" w:cs="Arial"/>
          <w:sz w:val="24"/>
          <w:szCs w:val="24"/>
        </w:rPr>
        <w:t>s</w:t>
      </w:r>
      <w:r w:rsidR="006655F7">
        <w:rPr>
          <w:rFonts w:ascii="Arial" w:hAnsi="Arial" w:cs="Arial"/>
          <w:sz w:val="24"/>
          <w:szCs w:val="24"/>
        </w:rPr>
        <w:t>. The tax is payable for the specific year that the income was earned. The tax is owed once the financial year is completed. Thus, Henque is required to furnish SARS with a return indicating the profit it has earned as well as self-assess the tax liability arising from the said profit</w:t>
      </w:r>
      <w:r w:rsidR="00363444">
        <w:rPr>
          <w:rFonts w:ascii="Arial" w:hAnsi="Arial" w:cs="Arial"/>
          <w:sz w:val="24"/>
          <w:szCs w:val="24"/>
        </w:rPr>
        <w:t>. It</w:t>
      </w:r>
      <w:r w:rsidR="006655F7">
        <w:rPr>
          <w:rFonts w:ascii="Arial" w:hAnsi="Arial" w:cs="Arial"/>
          <w:sz w:val="24"/>
          <w:szCs w:val="24"/>
        </w:rPr>
        <w:t xml:space="preserve"> is required to pay the tax over to SARS. The onus is on Henque to honestly and correctly assess its tax liability and to pay over the amount it believes is owed to SARS. It filed a tax return </w:t>
      </w:r>
      <w:r w:rsidR="00AD4DF6">
        <w:rPr>
          <w:rFonts w:ascii="Arial" w:hAnsi="Arial" w:cs="Arial"/>
          <w:sz w:val="24"/>
          <w:szCs w:val="24"/>
        </w:rPr>
        <w:t xml:space="preserve">for 2017 </w:t>
      </w:r>
      <w:r w:rsidR="006655F7">
        <w:rPr>
          <w:rFonts w:ascii="Arial" w:hAnsi="Arial" w:cs="Arial"/>
          <w:sz w:val="24"/>
          <w:szCs w:val="24"/>
        </w:rPr>
        <w:t>with SARS where it claimed to have made a loss of R46 000.00. It was therefore not obliged to pay income</w:t>
      </w:r>
      <w:r w:rsidR="00363444">
        <w:rPr>
          <w:rFonts w:ascii="Arial" w:hAnsi="Arial" w:cs="Arial"/>
          <w:sz w:val="24"/>
          <w:szCs w:val="24"/>
        </w:rPr>
        <w:t xml:space="preserve"> tax. At the same time, it had</w:t>
      </w:r>
      <w:r w:rsidR="006655F7">
        <w:rPr>
          <w:rFonts w:ascii="Arial" w:hAnsi="Arial" w:cs="Arial"/>
          <w:sz w:val="24"/>
          <w:szCs w:val="24"/>
        </w:rPr>
        <w:t xml:space="preserve"> accumulated tax credits</w:t>
      </w:r>
      <w:r w:rsidR="00EC1F13">
        <w:rPr>
          <w:rFonts w:ascii="Arial" w:hAnsi="Arial" w:cs="Arial"/>
          <w:sz w:val="24"/>
          <w:szCs w:val="24"/>
        </w:rPr>
        <w:t xml:space="preserve"> for VAT</w:t>
      </w:r>
      <w:r w:rsidR="006655F7">
        <w:rPr>
          <w:rFonts w:ascii="Arial" w:hAnsi="Arial" w:cs="Arial"/>
          <w:sz w:val="24"/>
          <w:szCs w:val="24"/>
        </w:rPr>
        <w:t xml:space="preserve"> and was therefore entitled to a refund. In terms of s 96 of the TAA</w:t>
      </w:r>
      <w:r w:rsidR="00363444">
        <w:rPr>
          <w:rFonts w:ascii="Arial" w:hAnsi="Arial" w:cs="Arial"/>
          <w:sz w:val="24"/>
          <w:szCs w:val="24"/>
        </w:rPr>
        <w:t>,</w:t>
      </w:r>
      <w:r w:rsidR="006655F7">
        <w:rPr>
          <w:rFonts w:ascii="Arial" w:hAnsi="Arial" w:cs="Arial"/>
          <w:sz w:val="24"/>
          <w:szCs w:val="24"/>
        </w:rPr>
        <w:t xml:space="preserve"> SARS would then issue a notice of assessment on the tax liability</w:t>
      </w:r>
      <w:r w:rsidR="00363444">
        <w:rPr>
          <w:rFonts w:ascii="Arial" w:hAnsi="Arial" w:cs="Arial"/>
          <w:sz w:val="24"/>
          <w:szCs w:val="24"/>
        </w:rPr>
        <w:t>,</w:t>
      </w:r>
      <w:r w:rsidR="006655F7">
        <w:rPr>
          <w:rFonts w:ascii="Arial" w:hAnsi="Arial" w:cs="Arial"/>
          <w:sz w:val="24"/>
          <w:szCs w:val="24"/>
        </w:rPr>
        <w:t xml:space="preserve"> which would specify the amount to be paid as well as the date when payment should be made. O</w:t>
      </w:r>
      <w:r w:rsidR="00C07C4D">
        <w:rPr>
          <w:rFonts w:ascii="Arial" w:hAnsi="Arial" w:cs="Arial"/>
          <w:sz w:val="24"/>
          <w:szCs w:val="24"/>
        </w:rPr>
        <w:t xml:space="preserve">n 29 November 2017 SARS issued a notice of assessment in which it </w:t>
      </w:r>
      <w:r w:rsidR="00B95B9F">
        <w:rPr>
          <w:rFonts w:ascii="Arial" w:hAnsi="Arial" w:cs="Arial"/>
          <w:sz w:val="24"/>
          <w:szCs w:val="24"/>
        </w:rPr>
        <w:t xml:space="preserve">recognised that Henque was due a refund. </w:t>
      </w:r>
      <w:r w:rsidR="007556B1">
        <w:rPr>
          <w:rFonts w:ascii="Arial" w:hAnsi="Arial" w:cs="Arial"/>
          <w:sz w:val="24"/>
          <w:szCs w:val="24"/>
        </w:rPr>
        <w:t xml:space="preserve">The assessment was based solely on the claims made by Henque in its return. </w:t>
      </w:r>
      <w:r w:rsidR="00B95B9F">
        <w:rPr>
          <w:rFonts w:ascii="Arial" w:hAnsi="Arial" w:cs="Arial"/>
          <w:sz w:val="24"/>
          <w:szCs w:val="24"/>
        </w:rPr>
        <w:t>In the same notice,</w:t>
      </w:r>
      <w:r w:rsidR="009923F2">
        <w:rPr>
          <w:rFonts w:ascii="Arial" w:hAnsi="Arial" w:cs="Arial"/>
          <w:sz w:val="24"/>
          <w:szCs w:val="24"/>
        </w:rPr>
        <w:t xml:space="preserve"> SARS informed Henque that it was</w:t>
      </w:r>
      <w:r w:rsidR="00B95B9F">
        <w:rPr>
          <w:rFonts w:ascii="Arial" w:hAnsi="Arial" w:cs="Arial"/>
          <w:sz w:val="24"/>
          <w:szCs w:val="24"/>
        </w:rPr>
        <w:t xml:space="preserve"> to be subjected to an audit. </w:t>
      </w:r>
      <w:r w:rsidR="006655F7">
        <w:rPr>
          <w:rFonts w:ascii="Arial" w:hAnsi="Arial" w:cs="Arial"/>
          <w:sz w:val="24"/>
          <w:szCs w:val="24"/>
        </w:rPr>
        <w:t xml:space="preserve"> </w:t>
      </w:r>
    </w:p>
    <w:p w14:paraId="739E8075" w14:textId="77777777" w:rsidR="00C07C4D" w:rsidRDefault="00C07C4D" w:rsidP="00B95B9F">
      <w:pPr>
        <w:tabs>
          <w:tab w:val="left" w:pos="-426"/>
          <w:tab w:val="left" w:pos="0"/>
        </w:tabs>
        <w:spacing w:after="0" w:line="480" w:lineRule="auto"/>
        <w:ind w:right="-25"/>
        <w:contextualSpacing/>
        <w:jc w:val="both"/>
        <w:rPr>
          <w:rFonts w:ascii="Arial" w:hAnsi="Arial" w:cs="Arial"/>
          <w:sz w:val="24"/>
          <w:szCs w:val="24"/>
        </w:rPr>
      </w:pPr>
    </w:p>
    <w:p w14:paraId="12D971B3" w14:textId="164B7AEB" w:rsidR="0068408E"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6E0985">
        <w:rPr>
          <w:rFonts w:ascii="Arial" w:hAnsi="Arial" w:cs="Arial"/>
          <w:sz w:val="24"/>
          <w:szCs w:val="24"/>
        </w:rPr>
        <w:t xml:space="preserve">One of the innovations of the Companies Act is to be found in Chapter 6 thereof, where the concept or practice of business rescue is introduced into our law. </w:t>
      </w:r>
      <w:r w:rsidR="0068408E" w:rsidRPr="00840067">
        <w:rPr>
          <w:rFonts w:ascii="Arial" w:hAnsi="Arial" w:cs="Arial"/>
          <w:sz w:val="24"/>
          <w:szCs w:val="24"/>
        </w:rPr>
        <w:t>In terms of Section 128(1)(b) of the Companies Act</w:t>
      </w:r>
      <w:r w:rsidR="006E0985">
        <w:rPr>
          <w:rFonts w:ascii="Arial" w:hAnsi="Arial" w:cs="Arial"/>
          <w:sz w:val="24"/>
          <w:szCs w:val="24"/>
        </w:rPr>
        <w:t xml:space="preserve">, business rescue </w:t>
      </w:r>
      <w:r w:rsidR="0068408E">
        <w:rPr>
          <w:rFonts w:ascii="Arial" w:hAnsi="Arial" w:cs="Arial"/>
          <w:sz w:val="24"/>
          <w:szCs w:val="24"/>
        </w:rPr>
        <w:t>is a ‘proceeding’ that is designed to ‘facilitate the rehabilitation’ of an entity that is financially distressed by (i) temporarily appointing a Business Rescue Practitioner (BRP) who supervises and manages the affai</w:t>
      </w:r>
      <w:r w:rsidR="00B31377">
        <w:rPr>
          <w:rFonts w:ascii="Arial" w:hAnsi="Arial" w:cs="Arial"/>
          <w:sz w:val="24"/>
          <w:szCs w:val="24"/>
        </w:rPr>
        <w:t xml:space="preserve">rs of the entity; (ii) placing </w:t>
      </w:r>
      <w:r w:rsidR="0068408E">
        <w:rPr>
          <w:rFonts w:ascii="Arial" w:hAnsi="Arial" w:cs="Arial"/>
          <w:sz w:val="24"/>
          <w:szCs w:val="24"/>
        </w:rPr>
        <w:t xml:space="preserve">a temporary moratorium on </w:t>
      </w:r>
      <w:r w:rsidR="009923F2">
        <w:rPr>
          <w:rFonts w:ascii="Arial" w:hAnsi="Arial" w:cs="Arial"/>
          <w:sz w:val="24"/>
          <w:szCs w:val="24"/>
        </w:rPr>
        <w:t>the rights of claimants</w:t>
      </w:r>
      <w:r w:rsidR="0068408E">
        <w:rPr>
          <w:rFonts w:ascii="Arial" w:hAnsi="Arial" w:cs="Arial"/>
          <w:sz w:val="24"/>
          <w:szCs w:val="24"/>
        </w:rPr>
        <w:t xml:space="preserve"> against the entity or against any ‘property’ in the possession of the entity</w:t>
      </w:r>
      <w:r w:rsidR="00304CAB">
        <w:rPr>
          <w:rFonts w:ascii="Arial" w:hAnsi="Arial" w:cs="Arial"/>
          <w:sz w:val="24"/>
          <w:szCs w:val="24"/>
        </w:rPr>
        <w:t xml:space="preserve"> –</w:t>
      </w:r>
      <w:r w:rsidR="007E6EE9">
        <w:rPr>
          <w:rFonts w:ascii="Arial" w:hAnsi="Arial" w:cs="Arial"/>
          <w:sz w:val="24"/>
          <w:szCs w:val="24"/>
        </w:rPr>
        <w:t xml:space="preserve"> the full extent of the</w:t>
      </w:r>
      <w:r w:rsidR="00481DFF">
        <w:rPr>
          <w:rFonts w:ascii="Arial" w:hAnsi="Arial" w:cs="Arial"/>
          <w:sz w:val="24"/>
          <w:szCs w:val="24"/>
        </w:rPr>
        <w:t xml:space="preserve"> </w:t>
      </w:r>
      <w:r w:rsidR="007E6EE9">
        <w:rPr>
          <w:rFonts w:ascii="Arial" w:hAnsi="Arial" w:cs="Arial"/>
          <w:sz w:val="24"/>
          <w:szCs w:val="24"/>
        </w:rPr>
        <w:t>moratorium</w:t>
      </w:r>
      <w:r w:rsidR="00304CAB">
        <w:rPr>
          <w:rFonts w:ascii="Arial" w:hAnsi="Arial" w:cs="Arial"/>
          <w:sz w:val="24"/>
          <w:szCs w:val="24"/>
        </w:rPr>
        <w:t xml:space="preserve"> is further elaborated upon in s 133 of the Companies Act;</w:t>
      </w:r>
      <w:r w:rsidR="0068408E">
        <w:rPr>
          <w:rFonts w:ascii="Arial" w:hAnsi="Arial" w:cs="Arial"/>
          <w:sz w:val="24"/>
          <w:szCs w:val="24"/>
        </w:rPr>
        <w:t xml:space="preserve"> and, (iii) allowing for a business rescue plan </w:t>
      </w:r>
      <w:r w:rsidR="006E0985">
        <w:rPr>
          <w:rFonts w:ascii="Arial" w:hAnsi="Arial" w:cs="Arial"/>
          <w:sz w:val="24"/>
          <w:szCs w:val="24"/>
        </w:rPr>
        <w:t xml:space="preserve">(the plan) </w:t>
      </w:r>
      <w:r w:rsidR="0068408E">
        <w:rPr>
          <w:rFonts w:ascii="Arial" w:hAnsi="Arial" w:cs="Arial"/>
          <w:sz w:val="24"/>
          <w:szCs w:val="24"/>
        </w:rPr>
        <w:t>to be developed.</w:t>
      </w:r>
      <w:r w:rsidR="00481DFF">
        <w:rPr>
          <w:rFonts w:ascii="Arial" w:hAnsi="Arial" w:cs="Arial"/>
          <w:sz w:val="24"/>
          <w:szCs w:val="24"/>
        </w:rPr>
        <w:t xml:space="preserve"> By placing a temporary moratorium on the rights of claimants</w:t>
      </w:r>
      <w:r w:rsidR="00B61ADD">
        <w:rPr>
          <w:rFonts w:ascii="Arial" w:hAnsi="Arial" w:cs="Arial"/>
          <w:sz w:val="24"/>
          <w:szCs w:val="24"/>
        </w:rPr>
        <w:t>, the Companies Act</w:t>
      </w:r>
      <w:r w:rsidR="00481DFF">
        <w:rPr>
          <w:rFonts w:ascii="Arial" w:hAnsi="Arial" w:cs="Arial"/>
          <w:sz w:val="24"/>
          <w:szCs w:val="24"/>
        </w:rPr>
        <w:t xml:space="preserve"> ring-fenc</w:t>
      </w:r>
      <w:r w:rsidR="00B61ADD">
        <w:rPr>
          <w:rFonts w:ascii="Arial" w:hAnsi="Arial" w:cs="Arial"/>
          <w:sz w:val="24"/>
          <w:szCs w:val="24"/>
        </w:rPr>
        <w:t>es</w:t>
      </w:r>
      <w:r w:rsidR="00481DFF">
        <w:rPr>
          <w:rFonts w:ascii="Arial" w:hAnsi="Arial" w:cs="Arial"/>
          <w:sz w:val="24"/>
          <w:szCs w:val="24"/>
        </w:rPr>
        <w:t xml:space="preserve"> the debts of the entity</w:t>
      </w:r>
      <w:r w:rsidR="00B61ADD">
        <w:rPr>
          <w:rFonts w:ascii="Arial" w:hAnsi="Arial" w:cs="Arial"/>
          <w:sz w:val="24"/>
          <w:szCs w:val="24"/>
        </w:rPr>
        <w:t xml:space="preserve"> that</w:t>
      </w:r>
      <w:r w:rsidR="00481DFF">
        <w:rPr>
          <w:rFonts w:ascii="Arial" w:hAnsi="Arial" w:cs="Arial"/>
          <w:sz w:val="24"/>
          <w:szCs w:val="24"/>
        </w:rPr>
        <w:t xml:space="preserve"> have accrued prior to the commencement of business rescue.</w:t>
      </w:r>
      <w:r w:rsidR="00DF76F5">
        <w:rPr>
          <w:rFonts w:ascii="Arial" w:hAnsi="Arial" w:cs="Arial"/>
          <w:sz w:val="24"/>
          <w:szCs w:val="24"/>
        </w:rPr>
        <w:t xml:space="preserve"> It is these debts that the plan would focus upon to ‘rehabilitate’ or ‘rescue’</w:t>
      </w:r>
      <w:r w:rsidR="00E5068A">
        <w:rPr>
          <w:rFonts w:ascii="Arial" w:hAnsi="Arial" w:cs="Arial"/>
          <w:sz w:val="24"/>
          <w:szCs w:val="24"/>
        </w:rPr>
        <w:t xml:space="preserve"> the entity. Sections </w:t>
      </w:r>
      <w:r w:rsidR="00DF76F5">
        <w:rPr>
          <w:rFonts w:ascii="Arial" w:hAnsi="Arial" w:cs="Arial"/>
          <w:sz w:val="24"/>
          <w:szCs w:val="24"/>
        </w:rPr>
        <w:t xml:space="preserve">151 </w:t>
      </w:r>
      <w:r w:rsidR="00E5068A">
        <w:rPr>
          <w:rFonts w:ascii="Arial" w:hAnsi="Arial" w:cs="Arial"/>
          <w:sz w:val="24"/>
          <w:szCs w:val="24"/>
        </w:rPr>
        <w:t xml:space="preserve">and 152 </w:t>
      </w:r>
      <w:r w:rsidR="00DF76F5">
        <w:rPr>
          <w:rFonts w:ascii="Arial" w:hAnsi="Arial" w:cs="Arial"/>
          <w:sz w:val="24"/>
          <w:szCs w:val="24"/>
        </w:rPr>
        <w:t>of the Companies Act</w:t>
      </w:r>
      <w:r w:rsidR="00E5068A">
        <w:rPr>
          <w:rFonts w:ascii="Arial" w:hAnsi="Arial" w:cs="Arial"/>
          <w:sz w:val="24"/>
          <w:szCs w:val="24"/>
        </w:rPr>
        <w:t xml:space="preserve"> pr</w:t>
      </w:r>
      <w:r w:rsidR="00554E8E">
        <w:rPr>
          <w:rFonts w:ascii="Arial" w:hAnsi="Arial" w:cs="Arial"/>
          <w:sz w:val="24"/>
          <w:szCs w:val="24"/>
        </w:rPr>
        <w:t xml:space="preserve">ovide for the plan to be tabled at a meeting of </w:t>
      </w:r>
      <w:r w:rsidR="00E5068A">
        <w:rPr>
          <w:rFonts w:ascii="Arial" w:hAnsi="Arial" w:cs="Arial"/>
          <w:sz w:val="24"/>
          <w:szCs w:val="24"/>
        </w:rPr>
        <w:t>th</w:t>
      </w:r>
      <w:r w:rsidR="00554E8E">
        <w:rPr>
          <w:rFonts w:ascii="Arial" w:hAnsi="Arial" w:cs="Arial"/>
          <w:sz w:val="24"/>
          <w:szCs w:val="24"/>
        </w:rPr>
        <w:t>e creditors for adoption. In cases where the plan adopted by the creditors affect</w:t>
      </w:r>
      <w:r w:rsidR="009923F2">
        <w:rPr>
          <w:rFonts w:ascii="Arial" w:hAnsi="Arial" w:cs="Arial"/>
          <w:sz w:val="24"/>
          <w:szCs w:val="24"/>
        </w:rPr>
        <w:t>s</w:t>
      </w:r>
      <w:r w:rsidR="00554E8E">
        <w:rPr>
          <w:rFonts w:ascii="Arial" w:hAnsi="Arial" w:cs="Arial"/>
          <w:sz w:val="24"/>
          <w:szCs w:val="24"/>
        </w:rPr>
        <w:t xml:space="preserve"> the rights of shareholders</w:t>
      </w:r>
      <w:r w:rsidR="003E1716">
        <w:rPr>
          <w:rFonts w:ascii="Arial" w:hAnsi="Arial" w:cs="Arial"/>
          <w:sz w:val="24"/>
          <w:szCs w:val="24"/>
        </w:rPr>
        <w:t xml:space="preserve"> or members, as in this case, then the plan </w:t>
      </w:r>
      <w:r w:rsidR="00554E8E">
        <w:rPr>
          <w:rFonts w:ascii="Arial" w:hAnsi="Arial" w:cs="Arial"/>
          <w:sz w:val="24"/>
          <w:szCs w:val="24"/>
        </w:rPr>
        <w:t xml:space="preserve">would have to be tabled at a meeting of </w:t>
      </w:r>
      <w:r w:rsidR="003E1716">
        <w:rPr>
          <w:rFonts w:ascii="Arial" w:hAnsi="Arial" w:cs="Arial"/>
          <w:sz w:val="24"/>
          <w:szCs w:val="24"/>
        </w:rPr>
        <w:t>these shareholders or members for their approval of the adoption.</w:t>
      </w:r>
      <w:r w:rsidR="00554E8E">
        <w:rPr>
          <w:rFonts w:ascii="Arial" w:hAnsi="Arial" w:cs="Arial"/>
          <w:sz w:val="24"/>
          <w:szCs w:val="24"/>
        </w:rPr>
        <w:t xml:space="preserve"> Should the plan be adopted</w:t>
      </w:r>
      <w:r w:rsidR="003E1716">
        <w:rPr>
          <w:rFonts w:ascii="Arial" w:hAnsi="Arial" w:cs="Arial"/>
          <w:sz w:val="24"/>
          <w:szCs w:val="24"/>
        </w:rPr>
        <w:t>, and approved (in the case where approval is necessary),</w:t>
      </w:r>
      <w:r w:rsidR="00554E8E">
        <w:rPr>
          <w:rFonts w:ascii="Arial" w:hAnsi="Arial" w:cs="Arial"/>
          <w:sz w:val="24"/>
          <w:szCs w:val="24"/>
        </w:rPr>
        <w:t xml:space="preserve"> in terms of s 152(4) it is binding o</w:t>
      </w:r>
      <w:r w:rsidR="003E1716">
        <w:rPr>
          <w:rFonts w:ascii="Arial" w:hAnsi="Arial" w:cs="Arial"/>
          <w:sz w:val="24"/>
          <w:szCs w:val="24"/>
        </w:rPr>
        <w:t xml:space="preserve">n all creditors regardless of whether a creditor was at the meeting or not. Finally, </w:t>
      </w:r>
      <w:r w:rsidR="00C81975">
        <w:rPr>
          <w:rFonts w:ascii="Arial" w:hAnsi="Arial" w:cs="Arial"/>
          <w:sz w:val="24"/>
          <w:szCs w:val="24"/>
        </w:rPr>
        <w:t xml:space="preserve">in terms of s 154(2), </w:t>
      </w:r>
      <w:r w:rsidR="003E1716">
        <w:rPr>
          <w:rFonts w:ascii="Arial" w:hAnsi="Arial" w:cs="Arial"/>
          <w:sz w:val="24"/>
          <w:szCs w:val="24"/>
        </w:rPr>
        <w:t>no creditor, including SARS</w:t>
      </w:r>
      <w:r w:rsidR="009923F2">
        <w:rPr>
          <w:rFonts w:ascii="Arial" w:hAnsi="Arial" w:cs="Arial"/>
          <w:sz w:val="24"/>
          <w:szCs w:val="24"/>
        </w:rPr>
        <w:t>,</w:t>
      </w:r>
      <w:r w:rsidR="003E1716">
        <w:rPr>
          <w:rFonts w:ascii="Arial" w:hAnsi="Arial" w:cs="Arial"/>
          <w:sz w:val="24"/>
          <w:szCs w:val="24"/>
        </w:rPr>
        <w:t xml:space="preserve"> if owed unpaid taxes which were due and payable pre the commencement of business res</w:t>
      </w:r>
      <w:r w:rsidR="00C81975">
        <w:rPr>
          <w:rFonts w:ascii="Arial" w:hAnsi="Arial" w:cs="Arial"/>
          <w:sz w:val="24"/>
          <w:szCs w:val="24"/>
        </w:rPr>
        <w:t>cue, can enforce the debt except in terms of the plan. Post commencement debts</w:t>
      </w:r>
      <w:r w:rsidR="00CE1208">
        <w:rPr>
          <w:rFonts w:ascii="Arial" w:hAnsi="Arial" w:cs="Arial"/>
          <w:sz w:val="24"/>
          <w:szCs w:val="24"/>
        </w:rPr>
        <w:t xml:space="preserve"> – referred to as ‘Post-commencement finance</w:t>
      </w:r>
      <w:r w:rsidR="00B31377">
        <w:rPr>
          <w:rFonts w:ascii="Arial" w:hAnsi="Arial" w:cs="Arial"/>
          <w:sz w:val="24"/>
          <w:szCs w:val="24"/>
        </w:rPr>
        <w:t>’</w:t>
      </w:r>
      <w:r w:rsidR="00CE1208">
        <w:rPr>
          <w:rFonts w:ascii="Arial" w:hAnsi="Arial" w:cs="Arial"/>
          <w:sz w:val="24"/>
          <w:szCs w:val="24"/>
        </w:rPr>
        <w:t xml:space="preserve"> in the Companies Act - </w:t>
      </w:r>
      <w:r w:rsidR="00C81975">
        <w:rPr>
          <w:rFonts w:ascii="Arial" w:hAnsi="Arial" w:cs="Arial"/>
          <w:sz w:val="24"/>
          <w:szCs w:val="24"/>
        </w:rPr>
        <w:t xml:space="preserve"> are an altogether different species. </w:t>
      </w:r>
      <w:r w:rsidR="009774B3">
        <w:rPr>
          <w:rFonts w:ascii="Arial" w:hAnsi="Arial" w:cs="Arial"/>
          <w:sz w:val="24"/>
          <w:szCs w:val="24"/>
        </w:rPr>
        <w:t xml:space="preserve">They are dealt with in terms of s 135 of the Companies Act. </w:t>
      </w:r>
      <w:r w:rsidR="00C81975">
        <w:rPr>
          <w:rFonts w:ascii="Arial" w:hAnsi="Arial" w:cs="Arial"/>
          <w:sz w:val="24"/>
          <w:szCs w:val="24"/>
        </w:rPr>
        <w:t>They are not affected or compromised by the</w:t>
      </w:r>
      <w:r w:rsidR="00CE1208">
        <w:rPr>
          <w:rFonts w:ascii="Arial" w:hAnsi="Arial" w:cs="Arial"/>
          <w:sz w:val="24"/>
          <w:szCs w:val="24"/>
        </w:rPr>
        <w:t xml:space="preserve"> plan. Salaries earned by employees during </w:t>
      </w:r>
      <w:r w:rsidR="009923F2">
        <w:rPr>
          <w:rFonts w:ascii="Arial" w:hAnsi="Arial" w:cs="Arial"/>
          <w:sz w:val="24"/>
          <w:szCs w:val="24"/>
        </w:rPr>
        <w:t xml:space="preserve">the business rescue </w:t>
      </w:r>
      <w:r w:rsidR="009923F2">
        <w:rPr>
          <w:rFonts w:ascii="Arial" w:hAnsi="Arial" w:cs="Arial"/>
          <w:sz w:val="24"/>
          <w:szCs w:val="24"/>
        </w:rPr>
        <w:lastRenderedPageBreak/>
        <w:t>proceedings</w:t>
      </w:r>
      <w:r w:rsidR="00CE1208">
        <w:rPr>
          <w:rFonts w:ascii="Arial" w:hAnsi="Arial" w:cs="Arial"/>
          <w:sz w:val="24"/>
          <w:szCs w:val="24"/>
        </w:rPr>
        <w:t xml:space="preserve"> constitute post</w:t>
      </w:r>
      <w:r w:rsidR="0093746D">
        <w:rPr>
          <w:rFonts w:ascii="Arial" w:hAnsi="Arial" w:cs="Arial"/>
          <w:sz w:val="24"/>
          <w:szCs w:val="24"/>
        </w:rPr>
        <w:t>-</w:t>
      </w:r>
      <w:r w:rsidR="00CE1208">
        <w:rPr>
          <w:rFonts w:ascii="Arial" w:hAnsi="Arial" w:cs="Arial"/>
          <w:sz w:val="24"/>
          <w:szCs w:val="24"/>
        </w:rPr>
        <w:t xml:space="preserve">commencement finance. </w:t>
      </w:r>
      <w:r w:rsidR="00752409">
        <w:rPr>
          <w:rFonts w:ascii="Arial" w:hAnsi="Arial" w:cs="Arial"/>
          <w:sz w:val="24"/>
          <w:szCs w:val="24"/>
        </w:rPr>
        <w:t xml:space="preserve">Any taxes, such as income tax arising from post-commencement profits, </w:t>
      </w:r>
      <w:r w:rsidR="00EC1F13">
        <w:rPr>
          <w:rFonts w:ascii="Arial" w:hAnsi="Arial" w:cs="Arial"/>
          <w:sz w:val="24"/>
          <w:szCs w:val="24"/>
        </w:rPr>
        <w:t>Skills Development L</w:t>
      </w:r>
      <w:r w:rsidR="00752409">
        <w:rPr>
          <w:rFonts w:ascii="Arial" w:hAnsi="Arial" w:cs="Arial"/>
          <w:sz w:val="24"/>
          <w:szCs w:val="24"/>
        </w:rPr>
        <w:t>evies</w:t>
      </w:r>
      <w:r w:rsidR="00EC1F13">
        <w:rPr>
          <w:rFonts w:ascii="Arial" w:hAnsi="Arial" w:cs="Arial"/>
          <w:sz w:val="24"/>
          <w:szCs w:val="24"/>
        </w:rPr>
        <w:t xml:space="preserve"> (SDL)</w:t>
      </w:r>
      <w:r w:rsidR="00752409">
        <w:rPr>
          <w:rFonts w:ascii="Arial" w:hAnsi="Arial" w:cs="Arial"/>
          <w:sz w:val="24"/>
          <w:szCs w:val="24"/>
        </w:rPr>
        <w:t xml:space="preserve"> or VAT on post-commencement sales for example, too, would constitute post-commencement finance. </w:t>
      </w:r>
      <w:r w:rsidR="00CE1208">
        <w:rPr>
          <w:rFonts w:ascii="Arial" w:hAnsi="Arial" w:cs="Arial"/>
          <w:sz w:val="24"/>
          <w:szCs w:val="24"/>
        </w:rPr>
        <w:t xml:space="preserve">All </w:t>
      </w:r>
      <w:r w:rsidR="0093746D">
        <w:rPr>
          <w:rFonts w:ascii="Arial" w:hAnsi="Arial" w:cs="Arial"/>
          <w:sz w:val="24"/>
          <w:szCs w:val="24"/>
        </w:rPr>
        <w:t>post-</w:t>
      </w:r>
      <w:r w:rsidR="00CE1208">
        <w:rPr>
          <w:rFonts w:ascii="Arial" w:hAnsi="Arial" w:cs="Arial"/>
          <w:sz w:val="24"/>
          <w:szCs w:val="24"/>
        </w:rPr>
        <w:t xml:space="preserve">commencement </w:t>
      </w:r>
      <w:r w:rsidR="0093746D">
        <w:rPr>
          <w:rFonts w:ascii="Arial" w:hAnsi="Arial" w:cs="Arial"/>
          <w:sz w:val="24"/>
          <w:szCs w:val="24"/>
        </w:rPr>
        <w:t xml:space="preserve">finance </w:t>
      </w:r>
      <w:r w:rsidR="00CE1208">
        <w:rPr>
          <w:rFonts w:ascii="Arial" w:hAnsi="Arial" w:cs="Arial"/>
          <w:sz w:val="24"/>
          <w:szCs w:val="24"/>
        </w:rPr>
        <w:t>ha</w:t>
      </w:r>
      <w:r w:rsidR="00F107EB">
        <w:rPr>
          <w:rFonts w:ascii="Arial" w:hAnsi="Arial" w:cs="Arial"/>
          <w:sz w:val="24"/>
          <w:szCs w:val="24"/>
        </w:rPr>
        <w:t>s</w:t>
      </w:r>
      <w:r w:rsidR="00CE1208">
        <w:rPr>
          <w:rFonts w:ascii="Arial" w:hAnsi="Arial" w:cs="Arial"/>
          <w:sz w:val="24"/>
          <w:szCs w:val="24"/>
        </w:rPr>
        <w:t xml:space="preserve"> to be settled before any pre</w:t>
      </w:r>
      <w:r w:rsidR="0093746D">
        <w:rPr>
          <w:rFonts w:ascii="Arial" w:hAnsi="Arial" w:cs="Arial"/>
          <w:sz w:val="24"/>
          <w:szCs w:val="24"/>
        </w:rPr>
        <w:t>-</w:t>
      </w:r>
      <w:r w:rsidR="00CE1208">
        <w:rPr>
          <w:rFonts w:ascii="Arial" w:hAnsi="Arial" w:cs="Arial"/>
          <w:sz w:val="24"/>
          <w:szCs w:val="24"/>
        </w:rPr>
        <w:t xml:space="preserve">commencement debts can be </w:t>
      </w:r>
      <w:r w:rsidR="0093746D">
        <w:rPr>
          <w:rFonts w:ascii="Arial" w:hAnsi="Arial" w:cs="Arial"/>
          <w:sz w:val="24"/>
          <w:szCs w:val="24"/>
        </w:rPr>
        <w:t>considered</w:t>
      </w:r>
      <w:r w:rsidR="00CE1208">
        <w:rPr>
          <w:rFonts w:ascii="Arial" w:hAnsi="Arial" w:cs="Arial"/>
          <w:sz w:val="24"/>
          <w:szCs w:val="24"/>
        </w:rPr>
        <w:t xml:space="preserve">. </w:t>
      </w:r>
    </w:p>
    <w:p w14:paraId="620148B9" w14:textId="77777777" w:rsidR="006E0985" w:rsidRDefault="006E0985" w:rsidP="006E0985">
      <w:pPr>
        <w:tabs>
          <w:tab w:val="left" w:pos="-426"/>
          <w:tab w:val="left" w:pos="0"/>
        </w:tabs>
        <w:spacing w:after="0" w:line="480" w:lineRule="auto"/>
        <w:ind w:right="-25"/>
        <w:contextualSpacing/>
        <w:jc w:val="both"/>
        <w:rPr>
          <w:rFonts w:ascii="Arial" w:hAnsi="Arial" w:cs="Arial"/>
          <w:sz w:val="24"/>
          <w:szCs w:val="24"/>
        </w:rPr>
      </w:pPr>
    </w:p>
    <w:p w14:paraId="6252E67A" w14:textId="4F51F5B2" w:rsidR="00B95B9F" w:rsidRPr="00395A9F" w:rsidRDefault="00B31A9D" w:rsidP="00B31A9D">
      <w:pPr>
        <w:tabs>
          <w:tab w:val="left" w:pos="-426"/>
          <w:tab w:val="left" w:pos="0"/>
        </w:tabs>
        <w:spacing w:after="0" w:line="480" w:lineRule="auto"/>
        <w:ind w:right="-25"/>
        <w:contextualSpacing/>
        <w:jc w:val="both"/>
        <w:rPr>
          <w:rFonts w:ascii="Arial" w:hAnsi="Arial" w:cs="Arial"/>
          <w:sz w:val="24"/>
          <w:szCs w:val="24"/>
        </w:rPr>
      </w:pPr>
      <w:r w:rsidRPr="00395A9F">
        <w:rPr>
          <w:rFonts w:ascii="Arial" w:hAnsi="Arial" w:cs="Arial"/>
          <w:sz w:val="24"/>
          <w:szCs w:val="24"/>
        </w:rPr>
        <w:t>[6]</w:t>
      </w:r>
      <w:r w:rsidRPr="00395A9F">
        <w:rPr>
          <w:rFonts w:ascii="Arial" w:hAnsi="Arial" w:cs="Arial"/>
          <w:sz w:val="24"/>
          <w:szCs w:val="24"/>
        </w:rPr>
        <w:tab/>
      </w:r>
      <w:r w:rsidR="006E0985">
        <w:rPr>
          <w:rFonts w:ascii="Arial" w:hAnsi="Arial" w:cs="Arial"/>
          <w:sz w:val="24"/>
          <w:szCs w:val="24"/>
        </w:rPr>
        <w:t xml:space="preserve">Henque commenced business rescue on 31 January 2018. </w:t>
      </w:r>
      <w:r w:rsidR="00B95B9F">
        <w:rPr>
          <w:rFonts w:ascii="Arial" w:hAnsi="Arial" w:cs="Arial"/>
          <w:sz w:val="24"/>
          <w:szCs w:val="24"/>
        </w:rPr>
        <w:t xml:space="preserve">The decision to </w:t>
      </w:r>
      <w:r w:rsidR="006E0985">
        <w:rPr>
          <w:rFonts w:ascii="Arial" w:hAnsi="Arial" w:cs="Arial"/>
          <w:sz w:val="24"/>
          <w:szCs w:val="24"/>
        </w:rPr>
        <w:t xml:space="preserve">commence with </w:t>
      </w:r>
      <w:r w:rsidR="00B95B9F">
        <w:rPr>
          <w:rFonts w:ascii="Arial" w:hAnsi="Arial" w:cs="Arial"/>
          <w:sz w:val="24"/>
          <w:szCs w:val="24"/>
        </w:rPr>
        <w:t xml:space="preserve">business rescue was voluntarily taken by its </w:t>
      </w:r>
      <w:r w:rsidR="00E5068A">
        <w:rPr>
          <w:rFonts w:ascii="Arial" w:hAnsi="Arial" w:cs="Arial"/>
          <w:sz w:val="24"/>
          <w:szCs w:val="24"/>
        </w:rPr>
        <w:t xml:space="preserve">sole </w:t>
      </w:r>
      <w:r w:rsidR="00B95B9F">
        <w:rPr>
          <w:rFonts w:ascii="Arial" w:hAnsi="Arial" w:cs="Arial"/>
          <w:sz w:val="24"/>
          <w:szCs w:val="24"/>
        </w:rPr>
        <w:t xml:space="preserve">member. </w:t>
      </w:r>
      <w:r w:rsidR="00656375">
        <w:rPr>
          <w:rFonts w:ascii="Arial" w:hAnsi="Arial" w:cs="Arial"/>
          <w:sz w:val="24"/>
          <w:szCs w:val="24"/>
        </w:rPr>
        <w:t>The</w:t>
      </w:r>
      <w:r w:rsidR="0070704B">
        <w:rPr>
          <w:rFonts w:ascii="Arial" w:hAnsi="Arial" w:cs="Arial"/>
          <w:sz w:val="24"/>
          <w:szCs w:val="24"/>
        </w:rPr>
        <w:t xml:space="preserve"> first meeting of creditors and employees was held on 12 </w:t>
      </w:r>
      <w:r w:rsidR="00EC1F13">
        <w:rPr>
          <w:rFonts w:ascii="Arial" w:hAnsi="Arial" w:cs="Arial"/>
          <w:sz w:val="24"/>
          <w:szCs w:val="24"/>
        </w:rPr>
        <w:t xml:space="preserve">February </w:t>
      </w:r>
      <w:r w:rsidR="0070704B">
        <w:rPr>
          <w:rFonts w:ascii="Arial" w:hAnsi="Arial" w:cs="Arial"/>
          <w:sz w:val="24"/>
          <w:szCs w:val="24"/>
        </w:rPr>
        <w:t xml:space="preserve">2018. </w:t>
      </w:r>
    </w:p>
    <w:p w14:paraId="49CB6894" w14:textId="77777777" w:rsidR="00A73F7A" w:rsidRPr="00C42F40" w:rsidRDefault="00A73F7A" w:rsidP="00A73F7A">
      <w:pPr>
        <w:tabs>
          <w:tab w:val="left" w:pos="-426"/>
          <w:tab w:val="left" w:pos="0"/>
        </w:tabs>
        <w:spacing w:after="0" w:line="480" w:lineRule="auto"/>
        <w:ind w:right="-25"/>
        <w:contextualSpacing/>
        <w:jc w:val="both"/>
        <w:rPr>
          <w:rFonts w:ascii="Arial" w:hAnsi="Arial" w:cs="Arial"/>
          <w:sz w:val="24"/>
          <w:szCs w:val="24"/>
        </w:rPr>
      </w:pPr>
    </w:p>
    <w:p w14:paraId="60F4F3B6" w14:textId="6DD63F94" w:rsidR="00BD432D"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A73F7A">
        <w:rPr>
          <w:rFonts w:ascii="Arial" w:hAnsi="Arial" w:cs="Arial"/>
          <w:sz w:val="24"/>
          <w:szCs w:val="24"/>
        </w:rPr>
        <w:t>In terms of s 9</w:t>
      </w:r>
      <w:r w:rsidR="00235DB9">
        <w:rPr>
          <w:rFonts w:ascii="Arial" w:hAnsi="Arial" w:cs="Arial"/>
          <w:sz w:val="24"/>
          <w:szCs w:val="24"/>
        </w:rPr>
        <w:t>2</w:t>
      </w:r>
      <w:r w:rsidR="00A73F7A">
        <w:rPr>
          <w:rFonts w:ascii="Arial" w:hAnsi="Arial" w:cs="Arial"/>
          <w:sz w:val="24"/>
          <w:szCs w:val="24"/>
        </w:rPr>
        <w:t xml:space="preserve"> of the TAA</w:t>
      </w:r>
      <w:r w:rsidR="00B31377">
        <w:rPr>
          <w:rFonts w:ascii="Arial" w:hAnsi="Arial" w:cs="Arial"/>
          <w:sz w:val="24"/>
          <w:szCs w:val="24"/>
        </w:rPr>
        <w:t>,</w:t>
      </w:r>
      <w:r w:rsidR="00A73F7A">
        <w:rPr>
          <w:rFonts w:ascii="Arial" w:hAnsi="Arial" w:cs="Arial"/>
          <w:sz w:val="24"/>
          <w:szCs w:val="24"/>
        </w:rPr>
        <w:t xml:space="preserve"> SARS </w:t>
      </w:r>
      <w:r w:rsidR="00235DB9">
        <w:rPr>
          <w:rFonts w:ascii="Arial" w:hAnsi="Arial" w:cs="Arial"/>
          <w:sz w:val="24"/>
          <w:szCs w:val="24"/>
        </w:rPr>
        <w:t>is obliged to make an additional assessment if the original assessment ‘does not reflect the correct application of a tax</w:t>
      </w:r>
      <w:r w:rsidR="00D7792C">
        <w:rPr>
          <w:rFonts w:ascii="Arial" w:hAnsi="Arial" w:cs="Arial"/>
          <w:sz w:val="24"/>
          <w:szCs w:val="24"/>
        </w:rPr>
        <w:t xml:space="preserve"> to the prejudice of SARS or the fiscus</w:t>
      </w:r>
      <w:r w:rsidR="00235DB9">
        <w:rPr>
          <w:rFonts w:ascii="Arial" w:hAnsi="Arial" w:cs="Arial"/>
          <w:sz w:val="24"/>
          <w:szCs w:val="24"/>
        </w:rPr>
        <w:t>’. In this case, the original assessment was based solely on the return of Henque. Once the decision to conduct an audit of Henque’s financial affairs was taken and conveyed to Henque</w:t>
      </w:r>
      <w:r w:rsidR="00395A9F">
        <w:rPr>
          <w:rFonts w:ascii="Arial" w:hAnsi="Arial" w:cs="Arial"/>
          <w:sz w:val="24"/>
          <w:szCs w:val="24"/>
        </w:rPr>
        <w:t xml:space="preserve"> on 29 November 2017 the likelihood of an additional assessment was no longer a theoretical possibility, it became real. The BRP, therefore, knew or had to have known that the audit was still taking place when Henque commenced business rescue. He knew or ought to have known that the tax liability of Henque for the 2017 year had yet to be determined.</w:t>
      </w:r>
      <w:r w:rsidR="00A73F7A">
        <w:rPr>
          <w:rFonts w:ascii="Arial" w:hAnsi="Arial" w:cs="Arial"/>
          <w:sz w:val="24"/>
          <w:szCs w:val="24"/>
        </w:rPr>
        <w:t xml:space="preserve"> </w:t>
      </w:r>
    </w:p>
    <w:p w14:paraId="06B21AB9" w14:textId="77777777" w:rsidR="00BD432D" w:rsidRDefault="00BD432D" w:rsidP="00BD432D">
      <w:pPr>
        <w:tabs>
          <w:tab w:val="left" w:pos="-426"/>
          <w:tab w:val="left" w:pos="0"/>
        </w:tabs>
        <w:spacing w:after="0" w:line="480" w:lineRule="auto"/>
        <w:ind w:right="-25"/>
        <w:contextualSpacing/>
        <w:jc w:val="both"/>
        <w:rPr>
          <w:rFonts w:ascii="Arial" w:hAnsi="Arial" w:cs="Arial"/>
          <w:sz w:val="24"/>
          <w:szCs w:val="24"/>
        </w:rPr>
      </w:pPr>
    </w:p>
    <w:p w14:paraId="6F1D5CF2" w14:textId="73A075DB" w:rsidR="003B0A5B" w:rsidRPr="00BD432D" w:rsidRDefault="00B31A9D" w:rsidP="00B31A9D">
      <w:pPr>
        <w:tabs>
          <w:tab w:val="left" w:pos="-426"/>
          <w:tab w:val="left" w:pos="0"/>
        </w:tabs>
        <w:spacing w:after="0" w:line="480" w:lineRule="auto"/>
        <w:ind w:right="-25"/>
        <w:contextualSpacing/>
        <w:jc w:val="both"/>
        <w:rPr>
          <w:rFonts w:ascii="Arial" w:hAnsi="Arial" w:cs="Arial"/>
          <w:sz w:val="24"/>
          <w:szCs w:val="24"/>
        </w:rPr>
      </w:pPr>
      <w:r w:rsidRPr="00BD432D">
        <w:rPr>
          <w:rFonts w:ascii="Arial" w:hAnsi="Arial" w:cs="Arial"/>
          <w:sz w:val="24"/>
          <w:szCs w:val="24"/>
        </w:rPr>
        <w:t>[8]</w:t>
      </w:r>
      <w:r w:rsidRPr="00BD432D">
        <w:rPr>
          <w:rFonts w:ascii="Arial" w:hAnsi="Arial" w:cs="Arial"/>
          <w:sz w:val="24"/>
          <w:szCs w:val="24"/>
        </w:rPr>
        <w:tab/>
      </w:r>
      <w:r w:rsidR="00395A9F">
        <w:rPr>
          <w:rFonts w:ascii="Arial" w:hAnsi="Arial" w:cs="Arial"/>
          <w:sz w:val="24"/>
          <w:szCs w:val="24"/>
        </w:rPr>
        <w:t xml:space="preserve">The audit was only </w:t>
      </w:r>
      <w:r w:rsidR="00BD432D">
        <w:rPr>
          <w:rFonts w:ascii="Arial" w:hAnsi="Arial" w:cs="Arial"/>
          <w:sz w:val="24"/>
          <w:szCs w:val="24"/>
        </w:rPr>
        <w:t>completed on 4 April 2018.</w:t>
      </w:r>
      <w:r w:rsidR="00A73F7A" w:rsidRPr="00BD432D">
        <w:rPr>
          <w:rFonts w:ascii="Arial" w:hAnsi="Arial" w:cs="Arial"/>
          <w:sz w:val="24"/>
          <w:szCs w:val="24"/>
        </w:rPr>
        <w:t xml:space="preserve"> It </w:t>
      </w:r>
      <w:r w:rsidR="007556B1" w:rsidRPr="00BD432D">
        <w:rPr>
          <w:rFonts w:ascii="Arial" w:hAnsi="Arial" w:cs="Arial"/>
          <w:sz w:val="24"/>
          <w:szCs w:val="24"/>
        </w:rPr>
        <w:t>revealed that Henque’s claim that it had made a loss during the 2017 year was false. In fact, the audit reveale</w:t>
      </w:r>
      <w:r w:rsidR="00346B54">
        <w:rPr>
          <w:rFonts w:ascii="Arial" w:hAnsi="Arial" w:cs="Arial"/>
          <w:sz w:val="24"/>
          <w:szCs w:val="24"/>
        </w:rPr>
        <w:t>d that</w:t>
      </w:r>
      <w:r w:rsidR="007556B1" w:rsidRPr="00BD432D">
        <w:rPr>
          <w:rFonts w:ascii="Arial" w:hAnsi="Arial" w:cs="Arial"/>
          <w:sz w:val="24"/>
          <w:szCs w:val="24"/>
        </w:rPr>
        <w:t xml:space="preserve"> Henque had actually produced a taxable income of R16 793 724.00</w:t>
      </w:r>
      <w:r w:rsidR="00A73F7A" w:rsidRPr="00BD432D">
        <w:rPr>
          <w:rFonts w:ascii="Arial" w:hAnsi="Arial" w:cs="Arial"/>
          <w:sz w:val="24"/>
          <w:szCs w:val="24"/>
        </w:rPr>
        <w:t xml:space="preserve"> for the 2017 year</w:t>
      </w:r>
      <w:r w:rsidR="00734DB5" w:rsidRPr="00BD432D">
        <w:rPr>
          <w:rFonts w:ascii="Arial" w:hAnsi="Arial" w:cs="Arial"/>
          <w:sz w:val="24"/>
          <w:szCs w:val="24"/>
        </w:rPr>
        <w:t xml:space="preserve">. </w:t>
      </w:r>
      <w:r w:rsidR="000D6866" w:rsidRPr="00BD432D">
        <w:rPr>
          <w:rFonts w:ascii="Arial" w:hAnsi="Arial" w:cs="Arial"/>
          <w:sz w:val="24"/>
          <w:szCs w:val="24"/>
        </w:rPr>
        <w:t>The ad</w:t>
      </w:r>
      <w:r w:rsidR="000F1E42">
        <w:rPr>
          <w:rFonts w:ascii="Arial" w:hAnsi="Arial" w:cs="Arial"/>
          <w:sz w:val="24"/>
          <w:szCs w:val="24"/>
        </w:rPr>
        <w:t>ditional assessment was issued to Henque on 1 May</w:t>
      </w:r>
      <w:r w:rsidR="00EC1F13">
        <w:rPr>
          <w:rFonts w:ascii="Arial" w:hAnsi="Arial" w:cs="Arial"/>
          <w:sz w:val="24"/>
          <w:szCs w:val="24"/>
        </w:rPr>
        <w:t xml:space="preserve"> </w:t>
      </w:r>
      <w:r w:rsidR="000D6866" w:rsidRPr="00BD432D">
        <w:rPr>
          <w:rFonts w:ascii="Arial" w:hAnsi="Arial" w:cs="Arial"/>
          <w:sz w:val="24"/>
          <w:szCs w:val="24"/>
        </w:rPr>
        <w:t xml:space="preserve">2018. On </w:t>
      </w:r>
      <w:r w:rsidR="000F1E42">
        <w:rPr>
          <w:rFonts w:ascii="Arial" w:hAnsi="Arial" w:cs="Arial"/>
          <w:sz w:val="24"/>
          <w:szCs w:val="24"/>
        </w:rPr>
        <w:t xml:space="preserve">the same day </w:t>
      </w:r>
      <w:r w:rsidR="000D6866" w:rsidRPr="00BD432D">
        <w:rPr>
          <w:rFonts w:ascii="Arial" w:hAnsi="Arial" w:cs="Arial"/>
          <w:sz w:val="24"/>
          <w:szCs w:val="24"/>
        </w:rPr>
        <w:t xml:space="preserve">an employee of SARS informed the BRP that </w:t>
      </w:r>
      <w:r w:rsidR="001E4ECC" w:rsidRPr="00BD432D">
        <w:rPr>
          <w:rFonts w:ascii="Arial" w:hAnsi="Arial" w:cs="Arial"/>
          <w:sz w:val="24"/>
          <w:szCs w:val="24"/>
        </w:rPr>
        <w:t xml:space="preserve">Henque’s </w:t>
      </w:r>
      <w:r w:rsidR="00701C90">
        <w:rPr>
          <w:rFonts w:ascii="Arial" w:hAnsi="Arial" w:cs="Arial"/>
          <w:sz w:val="24"/>
          <w:szCs w:val="24"/>
        </w:rPr>
        <w:t xml:space="preserve">income </w:t>
      </w:r>
      <w:r w:rsidR="001E4ECC" w:rsidRPr="00BD432D">
        <w:rPr>
          <w:rFonts w:ascii="Arial" w:hAnsi="Arial" w:cs="Arial"/>
          <w:sz w:val="24"/>
          <w:szCs w:val="24"/>
        </w:rPr>
        <w:t xml:space="preserve">tax liability </w:t>
      </w:r>
      <w:r w:rsidR="00354D66" w:rsidRPr="00BD432D">
        <w:rPr>
          <w:rFonts w:ascii="Arial" w:hAnsi="Arial" w:cs="Arial"/>
          <w:sz w:val="24"/>
          <w:szCs w:val="24"/>
        </w:rPr>
        <w:t xml:space="preserve">for 2017 </w:t>
      </w:r>
      <w:r w:rsidR="00346B54">
        <w:rPr>
          <w:rFonts w:ascii="Arial" w:hAnsi="Arial" w:cs="Arial"/>
          <w:sz w:val="24"/>
          <w:szCs w:val="24"/>
        </w:rPr>
        <w:lastRenderedPageBreak/>
        <w:t xml:space="preserve">was </w:t>
      </w:r>
      <w:r w:rsidR="001E4ECC" w:rsidRPr="00BD432D">
        <w:rPr>
          <w:rFonts w:ascii="Arial" w:hAnsi="Arial" w:cs="Arial"/>
          <w:sz w:val="24"/>
          <w:szCs w:val="24"/>
        </w:rPr>
        <w:t>R5 334 123.13</w:t>
      </w:r>
      <w:r w:rsidR="00354D66" w:rsidRPr="00BD432D">
        <w:rPr>
          <w:rFonts w:ascii="Arial" w:hAnsi="Arial" w:cs="Arial"/>
          <w:sz w:val="24"/>
          <w:szCs w:val="24"/>
        </w:rPr>
        <w:t>. This amount included penalties and interest.</w:t>
      </w:r>
      <w:r w:rsidR="001E4ECC" w:rsidRPr="00BD432D">
        <w:rPr>
          <w:rFonts w:ascii="Arial" w:hAnsi="Arial" w:cs="Arial"/>
          <w:sz w:val="24"/>
          <w:szCs w:val="24"/>
        </w:rPr>
        <w:t xml:space="preserve"> </w:t>
      </w:r>
      <w:r w:rsidR="009E5214">
        <w:rPr>
          <w:rFonts w:ascii="Arial" w:hAnsi="Arial" w:cs="Arial"/>
          <w:sz w:val="24"/>
          <w:szCs w:val="24"/>
        </w:rPr>
        <w:t>The actual notice reflects the amount payable as R5 620</w:t>
      </w:r>
      <w:r w:rsidR="00656375">
        <w:rPr>
          <w:rFonts w:ascii="Arial" w:hAnsi="Arial" w:cs="Arial"/>
          <w:sz w:val="24"/>
          <w:szCs w:val="24"/>
        </w:rPr>
        <w:t xml:space="preserve"> </w:t>
      </w:r>
      <w:r w:rsidR="009E5214">
        <w:rPr>
          <w:rFonts w:ascii="Arial" w:hAnsi="Arial" w:cs="Arial"/>
          <w:sz w:val="24"/>
          <w:szCs w:val="24"/>
        </w:rPr>
        <w:t>571.03. It is not clear why the amounts are different, but for purpose of this judgment nothing turns on this.</w:t>
      </w:r>
    </w:p>
    <w:p w14:paraId="443D0880" w14:textId="77777777" w:rsidR="003B0A5B" w:rsidRDefault="003B0A5B" w:rsidP="00225753">
      <w:pPr>
        <w:tabs>
          <w:tab w:val="left" w:pos="-426"/>
          <w:tab w:val="left" w:pos="0"/>
        </w:tabs>
        <w:spacing w:after="0" w:line="480" w:lineRule="auto"/>
        <w:ind w:right="-25"/>
        <w:contextualSpacing/>
        <w:jc w:val="both"/>
        <w:rPr>
          <w:rFonts w:ascii="Arial" w:hAnsi="Arial" w:cs="Arial"/>
          <w:sz w:val="24"/>
          <w:szCs w:val="24"/>
        </w:rPr>
      </w:pPr>
    </w:p>
    <w:p w14:paraId="0D5A4539" w14:textId="7AF066B0" w:rsidR="00907F0B"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435547">
        <w:rPr>
          <w:rFonts w:ascii="Arial" w:hAnsi="Arial" w:cs="Arial"/>
          <w:sz w:val="24"/>
          <w:szCs w:val="24"/>
        </w:rPr>
        <w:t>In terms of s 50 of the Companies Act, the BRP must, after consultation ‘with creditors, other affected persons and the management’ of the entity prepare a business rescue plan. In this case t</w:t>
      </w:r>
      <w:r w:rsidR="003B0A5B">
        <w:rPr>
          <w:rFonts w:ascii="Arial" w:hAnsi="Arial" w:cs="Arial"/>
          <w:sz w:val="24"/>
          <w:szCs w:val="24"/>
        </w:rPr>
        <w:t>he BRP published his rescue plan on 31 May 2018.</w:t>
      </w:r>
      <w:r w:rsidR="00F107EB">
        <w:rPr>
          <w:rFonts w:ascii="Arial" w:hAnsi="Arial" w:cs="Arial"/>
          <w:sz w:val="24"/>
          <w:szCs w:val="24"/>
        </w:rPr>
        <w:t xml:space="preserve"> </w:t>
      </w:r>
      <w:r w:rsidR="007B20FA">
        <w:rPr>
          <w:rFonts w:ascii="Arial" w:hAnsi="Arial" w:cs="Arial"/>
          <w:sz w:val="24"/>
          <w:szCs w:val="24"/>
        </w:rPr>
        <w:t>The pla</w:t>
      </w:r>
      <w:r w:rsidR="00F107EB">
        <w:rPr>
          <w:rFonts w:ascii="Arial" w:hAnsi="Arial" w:cs="Arial"/>
          <w:sz w:val="24"/>
          <w:szCs w:val="24"/>
        </w:rPr>
        <w:t>n</w:t>
      </w:r>
      <w:r w:rsidR="007B20FA">
        <w:rPr>
          <w:rFonts w:ascii="Arial" w:hAnsi="Arial" w:cs="Arial"/>
          <w:sz w:val="24"/>
          <w:szCs w:val="24"/>
        </w:rPr>
        <w:t xml:space="preserve"> recognised a tax liability for VAT at R2</w:t>
      </w:r>
      <w:r w:rsidR="001E4ECC">
        <w:rPr>
          <w:rFonts w:ascii="Arial" w:hAnsi="Arial" w:cs="Arial"/>
          <w:sz w:val="24"/>
          <w:szCs w:val="24"/>
        </w:rPr>
        <w:t> </w:t>
      </w:r>
      <w:r w:rsidR="007B20FA">
        <w:rPr>
          <w:rFonts w:ascii="Arial" w:hAnsi="Arial" w:cs="Arial"/>
          <w:sz w:val="24"/>
          <w:szCs w:val="24"/>
        </w:rPr>
        <w:t>467</w:t>
      </w:r>
      <w:r w:rsidR="001E4ECC">
        <w:rPr>
          <w:rFonts w:ascii="Arial" w:hAnsi="Arial" w:cs="Arial"/>
          <w:sz w:val="24"/>
          <w:szCs w:val="24"/>
        </w:rPr>
        <w:t xml:space="preserve"> </w:t>
      </w:r>
      <w:r w:rsidR="007B20FA">
        <w:rPr>
          <w:rFonts w:ascii="Arial" w:hAnsi="Arial" w:cs="Arial"/>
          <w:sz w:val="24"/>
          <w:szCs w:val="24"/>
        </w:rPr>
        <w:t>810.00 and for PAYE at R568 728.</w:t>
      </w:r>
      <w:r w:rsidR="001E4ECC">
        <w:rPr>
          <w:rFonts w:ascii="Arial" w:hAnsi="Arial" w:cs="Arial"/>
          <w:sz w:val="24"/>
          <w:szCs w:val="24"/>
        </w:rPr>
        <w:t xml:space="preserve">00 making a total of R3 036 538.00. </w:t>
      </w:r>
      <w:r w:rsidR="000F1E42">
        <w:rPr>
          <w:rFonts w:ascii="Arial" w:hAnsi="Arial" w:cs="Arial"/>
          <w:sz w:val="24"/>
          <w:szCs w:val="24"/>
        </w:rPr>
        <w:t xml:space="preserve">It appears that the plan did not include the income tax liability for 2017, which by this stage was issued to Henque as an additional assessment. </w:t>
      </w:r>
      <w:r w:rsidR="001E4ECC" w:rsidRPr="00435547">
        <w:rPr>
          <w:rFonts w:ascii="Arial" w:hAnsi="Arial" w:cs="Arial"/>
          <w:sz w:val="24"/>
          <w:szCs w:val="24"/>
        </w:rPr>
        <w:t>According to the plan, SARS would receive on</w:t>
      </w:r>
      <w:r w:rsidR="00346B54">
        <w:rPr>
          <w:rFonts w:ascii="Arial" w:hAnsi="Arial" w:cs="Arial"/>
          <w:sz w:val="24"/>
          <w:szCs w:val="24"/>
        </w:rPr>
        <w:t>ly</w:t>
      </w:r>
      <w:r w:rsidR="001E4ECC" w:rsidRPr="00435547">
        <w:rPr>
          <w:rFonts w:ascii="Arial" w:hAnsi="Arial" w:cs="Arial"/>
          <w:sz w:val="24"/>
          <w:szCs w:val="24"/>
        </w:rPr>
        <w:t xml:space="preserve"> 15% of its claim.</w:t>
      </w:r>
      <w:r w:rsidR="007B20FA" w:rsidRPr="00435547">
        <w:rPr>
          <w:rFonts w:ascii="Arial" w:hAnsi="Arial" w:cs="Arial"/>
          <w:sz w:val="24"/>
          <w:szCs w:val="24"/>
        </w:rPr>
        <w:t xml:space="preserve"> There is a dispute as to whether this plan was served on SARS, but nothing turns on that dispute. </w:t>
      </w:r>
      <w:r w:rsidR="00B27795" w:rsidRPr="00B31377">
        <w:rPr>
          <w:rFonts w:ascii="Arial" w:hAnsi="Arial" w:cs="Arial"/>
          <w:sz w:val="24"/>
          <w:szCs w:val="24"/>
        </w:rPr>
        <w:t>It bears mentioning that at the time Henque commenced business rescue it had 31 stores</w:t>
      </w:r>
      <w:r w:rsidR="00B31377">
        <w:rPr>
          <w:rFonts w:ascii="Arial" w:hAnsi="Arial" w:cs="Arial"/>
          <w:sz w:val="24"/>
          <w:szCs w:val="24"/>
        </w:rPr>
        <w:t>,</w:t>
      </w:r>
      <w:r w:rsidR="00B27795" w:rsidRPr="00B31377">
        <w:rPr>
          <w:rFonts w:ascii="Arial" w:hAnsi="Arial" w:cs="Arial"/>
          <w:sz w:val="24"/>
          <w:szCs w:val="24"/>
        </w:rPr>
        <w:t xml:space="preserve"> and the BRP managed to sell 23 of its stores during the business rescue proceedings</w:t>
      </w:r>
      <w:r w:rsidR="00B31377">
        <w:rPr>
          <w:rFonts w:ascii="Arial" w:hAnsi="Arial" w:cs="Arial"/>
          <w:sz w:val="24"/>
          <w:szCs w:val="24"/>
        </w:rPr>
        <w:t>. T</w:t>
      </w:r>
      <w:r w:rsidR="00B27795" w:rsidRPr="00B31377">
        <w:rPr>
          <w:rFonts w:ascii="Arial" w:hAnsi="Arial" w:cs="Arial"/>
          <w:sz w:val="24"/>
          <w:szCs w:val="24"/>
        </w:rPr>
        <w:t>he other 17 stores were closed.</w:t>
      </w:r>
      <w:r w:rsidR="00B27795" w:rsidRPr="00435547">
        <w:rPr>
          <w:rFonts w:ascii="Arial" w:hAnsi="Arial" w:cs="Arial"/>
          <w:sz w:val="24"/>
          <w:szCs w:val="24"/>
        </w:rPr>
        <w:t xml:space="preserve"> </w:t>
      </w:r>
      <w:r w:rsidR="00E377CC" w:rsidRPr="00435547">
        <w:rPr>
          <w:rFonts w:ascii="Arial" w:hAnsi="Arial" w:cs="Arial"/>
          <w:sz w:val="24"/>
          <w:szCs w:val="24"/>
        </w:rPr>
        <w:t xml:space="preserve">The </w:t>
      </w:r>
      <w:r w:rsidR="00B27795">
        <w:rPr>
          <w:rFonts w:ascii="Arial" w:hAnsi="Arial" w:cs="Arial"/>
          <w:sz w:val="24"/>
          <w:szCs w:val="24"/>
        </w:rPr>
        <w:t>sale was f</w:t>
      </w:r>
      <w:r w:rsidR="00E377CC" w:rsidRPr="00435547">
        <w:rPr>
          <w:rFonts w:ascii="Arial" w:hAnsi="Arial" w:cs="Arial"/>
          <w:sz w:val="24"/>
          <w:szCs w:val="24"/>
        </w:rPr>
        <w:t>or a sum of R23.3m.</w:t>
      </w:r>
      <w:r w:rsidR="00B27795">
        <w:rPr>
          <w:rFonts w:ascii="Arial" w:hAnsi="Arial" w:cs="Arial"/>
          <w:sz w:val="24"/>
          <w:szCs w:val="24"/>
        </w:rPr>
        <w:t xml:space="preserve"> It took place on 1 June 2018.</w:t>
      </w:r>
      <w:r w:rsidR="00E377CC" w:rsidRPr="00435547">
        <w:rPr>
          <w:rFonts w:ascii="Arial" w:hAnsi="Arial" w:cs="Arial"/>
          <w:sz w:val="24"/>
          <w:szCs w:val="24"/>
        </w:rPr>
        <w:t xml:space="preserve"> </w:t>
      </w:r>
      <w:r w:rsidR="007B20FA" w:rsidRPr="00435547">
        <w:rPr>
          <w:rFonts w:ascii="Arial" w:hAnsi="Arial" w:cs="Arial"/>
          <w:sz w:val="24"/>
          <w:szCs w:val="24"/>
        </w:rPr>
        <w:t xml:space="preserve">The plan was adopted by the creditors </w:t>
      </w:r>
      <w:r w:rsidR="00E377CC" w:rsidRPr="00435547">
        <w:rPr>
          <w:rFonts w:ascii="Arial" w:hAnsi="Arial" w:cs="Arial"/>
          <w:sz w:val="24"/>
          <w:szCs w:val="24"/>
        </w:rPr>
        <w:t xml:space="preserve">at a meeting </w:t>
      </w:r>
      <w:r w:rsidR="007B20FA" w:rsidRPr="00435547">
        <w:rPr>
          <w:rFonts w:ascii="Arial" w:hAnsi="Arial" w:cs="Arial"/>
          <w:sz w:val="24"/>
          <w:szCs w:val="24"/>
        </w:rPr>
        <w:t>on 13 June 2018.</w:t>
      </w:r>
      <w:r w:rsidR="00E377CC" w:rsidRPr="00435547">
        <w:rPr>
          <w:rFonts w:ascii="Arial" w:hAnsi="Arial" w:cs="Arial"/>
          <w:sz w:val="24"/>
          <w:szCs w:val="24"/>
        </w:rPr>
        <w:t xml:space="preserve"> </w:t>
      </w:r>
      <w:r w:rsidR="00F7089C" w:rsidRPr="00435547">
        <w:rPr>
          <w:rFonts w:ascii="Arial" w:hAnsi="Arial" w:cs="Arial"/>
          <w:sz w:val="24"/>
          <w:szCs w:val="24"/>
        </w:rPr>
        <w:t xml:space="preserve">SARS was not present at the creditors’ meeting. </w:t>
      </w:r>
      <w:r w:rsidR="00E377CC" w:rsidRPr="00435547">
        <w:rPr>
          <w:rFonts w:ascii="Arial" w:hAnsi="Arial" w:cs="Arial"/>
          <w:sz w:val="24"/>
          <w:szCs w:val="24"/>
        </w:rPr>
        <w:t xml:space="preserve">Those creditors whose claims were accepted </w:t>
      </w:r>
      <w:r w:rsidR="00772DD4" w:rsidRPr="00435547">
        <w:rPr>
          <w:rFonts w:ascii="Arial" w:hAnsi="Arial" w:cs="Arial"/>
          <w:sz w:val="24"/>
          <w:szCs w:val="24"/>
        </w:rPr>
        <w:t xml:space="preserve">by the BRP </w:t>
      </w:r>
      <w:r w:rsidR="00E377CC" w:rsidRPr="00435547">
        <w:rPr>
          <w:rFonts w:ascii="Arial" w:hAnsi="Arial" w:cs="Arial"/>
          <w:sz w:val="24"/>
          <w:szCs w:val="24"/>
        </w:rPr>
        <w:t>were paid</w:t>
      </w:r>
      <w:r w:rsidR="00772DD4" w:rsidRPr="00435547">
        <w:rPr>
          <w:rFonts w:ascii="Arial" w:hAnsi="Arial" w:cs="Arial"/>
          <w:sz w:val="24"/>
          <w:szCs w:val="24"/>
        </w:rPr>
        <w:t>. Employees were paid for all work done prior to and during the business rescue process. Many employees were lawfully retrenched and appropriately remunerated or compensated. For some or other reason SARS was not</w:t>
      </w:r>
      <w:r w:rsidR="007A481F" w:rsidRPr="00435547">
        <w:rPr>
          <w:rFonts w:ascii="Arial" w:hAnsi="Arial" w:cs="Arial"/>
          <w:sz w:val="24"/>
          <w:szCs w:val="24"/>
        </w:rPr>
        <w:t xml:space="preserve"> paid.</w:t>
      </w:r>
      <w:r w:rsidR="00772DD4" w:rsidRPr="00435547">
        <w:rPr>
          <w:rFonts w:ascii="Arial" w:hAnsi="Arial" w:cs="Arial"/>
          <w:sz w:val="24"/>
          <w:szCs w:val="24"/>
        </w:rPr>
        <w:t xml:space="preserve"> </w:t>
      </w:r>
      <w:r w:rsidR="00E377CC" w:rsidRPr="00435547">
        <w:rPr>
          <w:rFonts w:ascii="Arial" w:hAnsi="Arial" w:cs="Arial"/>
          <w:sz w:val="24"/>
          <w:szCs w:val="24"/>
        </w:rPr>
        <w:t xml:space="preserve"> </w:t>
      </w:r>
    </w:p>
    <w:p w14:paraId="68EAD1CC" w14:textId="77777777" w:rsidR="00907F0B" w:rsidRDefault="00907F0B" w:rsidP="00907F0B">
      <w:pPr>
        <w:tabs>
          <w:tab w:val="left" w:pos="-426"/>
          <w:tab w:val="left" w:pos="0"/>
        </w:tabs>
        <w:spacing w:after="0" w:line="480" w:lineRule="auto"/>
        <w:ind w:right="-25"/>
        <w:contextualSpacing/>
        <w:jc w:val="both"/>
        <w:rPr>
          <w:rFonts w:ascii="Arial" w:hAnsi="Arial" w:cs="Arial"/>
          <w:sz w:val="24"/>
          <w:szCs w:val="24"/>
        </w:rPr>
      </w:pPr>
    </w:p>
    <w:p w14:paraId="328209A4" w14:textId="4DB38489" w:rsidR="00165C4B" w:rsidRPr="00907F0B" w:rsidRDefault="00B31A9D" w:rsidP="00B31A9D">
      <w:pPr>
        <w:tabs>
          <w:tab w:val="left" w:pos="-426"/>
          <w:tab w:val="left" w:pos="0"/>
        </w:tabs>
        <w:spacing w:after="0" w:line="480" w:lineRule="auto"/>
        <w:ind w:right="-25"/>
        <w:contextualSpacing/>
        <w:jc w:val="both"/>
        <w:rPr>
          <w:rFonts w:ascii="Arial" w:hAnsi="Arial" w:cs="Arial"/>
          <w:sz w:val="24"/>
          <w:szCs w:val="24"/>
        </w:rPr>
      </w:pPr>
      <w:r w:rsidRPr="00907F0B">
        <w:rPr>
          <w:rFonts w:ascii="Arial" w:hAnsi="Arial" w:cs="Arial"/>
          <w:sz w:val="24"/>
          <w:szCs w:val="24"/>
        </w:rPr>
        <w:t>[10]</w:t>
      </w:r>
      <w:r w:rsidRPr="00907F0B">
        <w:rPr>
          <w:rFonts w:ascii="Arial" w:hAnsi="Arial" w:cs="Arial"/>
          <w:sz w:val="24"/>
          <w:szCs w:val="24"/>
        </w:rPr>
        <w:tab/>
      </w:r>
      <w:r w:rsidR="007A481F" w:rsidRPr="00907F0B">
        <w:rPr>
          <w:rFonts w:ascii="Arial" w:hAnsi="Arial" w:cs="Arial"/>
          <w:sz w:val="24"/>
          <w:szCs w:val="24"/>
        </w:rPr>
        <w:t>On 2 August 2018 an employee of the SARS addressed a letter to the BRP stating that SARS was not kept informed of the business rescue process</w:t>
      </w:r>
      <w:r w:rsidR="00346B54" w:rsidRPr="00907F0B">
        <w:rPr>
          <w:rFonts w:ascii="Arial" w:hAnsi="Arial" w:cs="Arial"/>
          <w:sz w:val="24"/>
          <w:szCs w:val="24"/>
        </w:rPr>
        <w:t>,</w:t>
      </w:r>
      <w:r w:rsidR="007A481F" w:rsidRPr="00907F0B">
        <w:rPr>
          <w:rFonts w:ascii="Arial" w:hAnsi="Arial" w:cs="Arial"/>
          <w:sz w:val="24"/>
          <w:szCs w:val="24"/>
        </w:rPr>
        <w:t xml:space="preserve"> and that it was in the process of approach</w:t>
      </w:r>
      <w:r w:rsidR="00656375">
        <w:rPr>
          <w:rFonts w:ascii="Arial" w:hAnsi="Arial" w:cs="Arial"/>
          <w:sz w:val="24"/>
          <w:szCs w:val="24"/>
        </w:rPr>
        <w:t>ing</w:t>
      </w:r>
      <w:r w:rsidR="007A481F" w:rsidRPr="00907F0B">
        <w:rPr>
          <w:rFonts w:ascii="Arial" w:hAnsi="Arial" w:cs="Arial"/>
          <w:sz w:val="24"/>
          <w:szCs w:val="24"/>
        </w:rPr>
        <w:t xml:space="preserve"> court for an order setting aside the business </w:t>
      </w:r>
      <w:r w:rsidR="007A481F" w:rsidRPr="00907F0B">
        <w:rPr>
          <w:rFonts w:ascii="Arial" w:hAnsi="Arial" w:cs="Arial"/>
          <w:sz w:val="24"/>
          <w:szCs w:val="24"/>
        </w:rPr>
        <w:lastRenderedPageBreak/>
        <w:t>rescue proceedings.</w:t>
      </w:r>
      <w:r w:rsidR="00F7089C" w:rsidRPr="00907F0B">
        <w:rPr>
          <w:rFonts w:ascii="Arial" w:hAnsi="Arial" w:cs="Arial"/>
          <w:sz w:val="24"/>
          <w:szCs w:val="24"/>
        </w:rPr>
        <w:t xml:space="preserve"> The BRP responded to the letter within thirty minutes.  Two aspects of the response are important:</w:t>
      </w:r>
      <w:r w:rsidR="00907F0B" w:rsidRPr="00907F0B">
        <w:rPr>
          <w:rFonts w:ascii="Arial" w:hAnsi="Arial" w:cs="Arial"/>
          <w:sz w:val="24"/>
          <w:szCs w:val="24"/>
        </w:rPr>
        <w:t xml:space="preserve"> (i) </w:t>
      </w:r>
      <w:r w:rsidR="00F7089C" w:rsidRPr="00907F0B">
        <w:rPr>
          <w:rFonts w:ascii="Arial" w:hAnsi="Arial" w:cs="Arial"/>
          <w:sz w:val="24"/>
          <w:szCs w:val="24"/>
        </w:rPr>
        <w:t>he disputed the claim that SARS was not informed of the business rescue process. Hence, a</w:t>
      </w:r>
      <w:r w:rsidR="00346B54" w:rsidRPr="00907F0B">
        <w:rPr>
          <w:rFonts w:ascii="Arial" w:hAnsi="Arial" w:cs="Arial"/>
          <w:sz w:val="24"/>
          <w:szCs w:val="24"/>
        </w:rPr>
        <w:t xml:space="preserve"> dispute of fact</w:t>
      </w:r>
      <w:r w:rsidR="007A481F" w:rsidRPr="00907F0B">
        <w:rPr>
          <w:rFonts w:ascii="Arial" w:hAnsi="Arial" w:cs="Arial"/>
          <w:sz w:val="24"/>
          <w:szCs w:val="24"/>
        </w:rPr>
        <w:t xml:space="preserve"> </w:t>
      </w:r>
      <w:r w:rsidR="00656375">
        <w:rPr>
          <w:rFonts w:ascii="Arial" w:hAnsi="Arial" w:cs="Arial"/>
          <w:sz w:val="24"/>
          <w:szCs w:val="24"/>
        </w:rPr>
        <w:t xml:space="preserve">arose </w:t>
      </w:r>
      <w:r w:rsidR="00656375" w:rsidRPr="00907F0B">
        <w:rPr>
          <w:rFonts w:ascii="Arial" w:hAnsi="Arial" w:cs="Arial"/>
          <w:sz w:val="24"/>
          <w:szCs w:val="24"/>
        </w:rPr>
        <w:t>between SARS and the BRP</w:t>
      </w:r>
      <w:r w:rsidR="00656375">
        <w:rPr>
          <w:rFonts w:ascii="Arial" w:hAnsi="Arial" w:cs="Arial"/>
          <w:sz w:val="24"/>
          <w:szCs w:val="24"/>
        </w:rPr>
        <w:t xml:space="preserve"> </w:t>
      </w:r>
      <w:r w:rsidR="007A481F" w:rsidRPr="00907F0B">
        <w:rPr>
          <w:rFonts w:ascii="Arial" w:hAnsi="Arial" w:cs="Arial"/>
          <w:sz w:val="24"/>
          <w:szCs w:val="24"/>
        </w:rPr>
        <w:t>as to whether SARS was properly served with a n</w:t>
      </w:r>
      <w:r w:rsidR="00656375">
        <w:rPr>
          <w:rFonts w:ascii="Arial" w:hAnsi="Arial" w:cs="Arial"/>
          <w:sz w:val="24"/>
          <w:szCs w:val="24"/>
        </w:rPr>
        <w:t>otice of the creditors’ meeting</w:t>
      </w:r>
      <w:r w:rsidR="007A481F" w:rsidRPr="00907F0B">
        <w:rPr>
          <w:rFonts w:ascii="Arial" w:hAnsi="Arial" w:cs="Arial"/>
          <w:sz w:val="24"/>
          <w:szCs w:val="24"/>
        </w:rPr>
        <w:t xml:space="preserve"> </w:t>
      </w:r>
      <w:r w:rsidR="00656375">
        <w:rPr>
          <w:rFonts w:ascii="Arial" w:hAnsi="Arial" w:cs="Arial"/>
          <w:sz w:val="24"/>
          <w:szCs w:val="24"/>
        </w:rPr>
        <w:t>and</w:t>
      </w:r>
      <w:r w:rsidR="007A481F" w:rsidRPr="00907F0B">
        <w:rPr>
          <w:rFonts w:ascii="Arial" w:hAnsi="Arial" w:cs="Arial"/>
          <w:sz w:val="24"/>
          <w:szCs w:val="24"/>
        </w:rPr>
        <w:t xml:space="preserve"> a copy of the pl</w:t>
      </w:r>
      <w:r w:rsidR="00656375">
        <w:rPr>
          <w:rFonts w:ascii="Arial" w:hAnsi="Arial" w:cs="Arial"/>
          <w:sz w:val="24"/>
          <w:szCs w:val="24"/>
        </w:rPr>
        <w:t>an.</w:t>
      </w:r>
      <w:r w:rsidR="007A481F" w:rsidRPr="00907F0B">
        <w:rPr>
          <w:rFonts w:ascii="Arial" w:hAnsi="Arial" w:cs="Arial"/>
          <w:sz w:val="24"/>
          <w:szCs w:val="24"/>
        </w:rPr>
        <w:t xml:space="preserve"> Again, this dispute is of no moment</w:t>
      </w:r>
      <w:r w:rsidR="00907F0B" w:rsidRPr="00907F0B">
        <w:rPr>
          <w:rFonts w:ascii="Arial" w:hAnsi="Arial" w:cs="Arial"/>
          <w:sz w:val="24"/>
          <w:szCs w:val="24"/>
        </w:rPr>
        <w:t xml:space="preserve">; and (ii) </w:t>
      </w:r>
      <w:r w:rsidR="00B31377">
        <w:rPr>
          <w:rFonts w:ascii="Arial" w:hAnsi="Arial" w:cs="Arial"/>
          <w:sz w:val="24"/>
          <w:szCs w:val="24"/>
        </w:rPr>
        <w:t>t</w:t>
      </w:r>
      <w:r w:rsidR="007A481F" w:rsidRPr="00907F0B">
        <w:rPr>
          <w:rFonts w:ascii="Arial" w:hAnsi="Arial" w:cs="Arial"/>
          <w:sz w:val="24"/>
          <w:szCs w:val="24"/>
        </w:rPr>
        <w:t>he dispute aside,</w:t>
      </w:r>
      <w:r w:rsidR="00B45A95" w:rsidRPr="00907F0B">
        <w:rPr>
          <w:rFonts w:ascii="Arial" w:hAnsi="Arial" w:cs="Arial"/>
          <w:sz w:val="24"/>
          <w:szCs w:val="24"/>
        </w:rPr>
        <w:t xml:space="preserve"> the BRP</w:t>
      </w:r>
      <w:r w:rsidR="007A481F" w:rsidRPr="00907F0B">
        <w:rPr>
          <w:rFonts w:ascii="Arial" w:hAnsi="Arial" w:cs="Arial"/>
          <w:sz w:val="24"/>
          <w:szCs w:val="24"/>
        </w:rPr>
        <w:t xml:space="preserve"> asked SARS to send a copy of </w:t>
      </w:r>
      <w:r w:rsidR="00B45A95" w:rsidRPr="00907F0B">
        <w:rPr>
          <w:rFonts w:ascii="Arial" w:hAnsi="Arial" w:cs="Arial"/>
          <w:sz w:val="24"/>
          <w:szCs w:val="24"/>
        </w:rPr>
        <w:t>its claim against Henque to him so that ‘it can be adjud</w:t>
      </w:r>
      <w:r w:rsidR="00327188" w:rsidRPr="00907F0B">
        <w:rPr>
          <w:rFonts w:ascii="Arial" w:hAnsi="Arial" w:cs="Arial"/>
          <w:sz w:val="24"/>
          <w:szCs w:val="24"/>
        </w:rPr>
        <w:t>i</w:t>
      </w:r>
      <w:r w:rsidR="00B45A95" w:rsidRPr="00907F0B">
        <w:rPr>
          <w:rFonts w:ascii="Arial" w:hAnsi="Arial" w:cs="Arial"/>
          <w:sz w:val="24"/>
          <w:szCs w:val="24"/>
        </w:rPr>
        <w:t>cated’.</w:t>
      </w:r>
    </w:p>
    <w:p w14:paraId="528ADFF0" w14:textId="77777777" w:rsidR="00B45A95" w:rsidRDefault="00B45A95" w:rsidP="00B45A95">
      <w:pPr>
        <w:tabs>
          <w:tab w:val="left" w:pos="-426"/>
          <w:tab w:val="left" w:pos="0"/>
        </w:tabs>
        <w:spacing w:after="0" w:line="480" w:lineRule="auto"/>
        <w:ind w:left="720" w:right="-25" w:hanging="720"/>
        <w:contextualSpacing/>
        <w:jc w:val="both"/>
        <w:rPr>
          <w:rFonts w:ascii="Arial" w:hAnsi="Arial" w:cs="Arial"/>
          <w:sz w:val="24"/>
          <w:szCs w:val="24"/>
        </w:rPr>
      </w:pPr>
    </w:p>
    <w:p w14:paraId="63115BB9" w14:textId="618530F1" w:rsidR="00CA52BC"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A7BEA">
        <w:rPr>
          <w:rFonts w:ascii="Arial" w:hAnsi="Arial" w:cs="Arial"/>
          <w:sz w:val="24"/>
          <w:szCs w:val="24"/>
        </w:rPr>
        <w:t xml:space="preserve">SARS </w:t>
      </w:r>
      <w:r w:rsidR="00225753">
        <w:rPr>
          <w:rFonts w:ascii="Arial" w:hAnsi="Arial" w:cs="Arial"/>
          <w:sz w:val="24"/>
          <w:szCs w:val="24"/>
        </w:rPr>
        <w:t>claim</w:t>
      </w:r>
      <w:r w:rsidR="00EB582D">
        <w:rPr>
          <w:rFonts w:ascii="Arial" w:hAnsi="Arial" w:cs="Arial"/>
          <w:sz w:val="24"/>
          <w:szCs w:val="24"/>
        </w:rPr>
        <w:t>ed</w:t>
      </w:r>
      <w:r w:rsidR="00225753">
        <w:rPr>
          <w:rFonts w:ascii="Arial" w:hAnsi="Arial" w:cs="Arial"/>
          <w:sz w:val="24"/>
          <w:szCs w:val="24"/>
        </w:rPr>
        <w:t xml:space="preserve"> R8 131 225.67</w:t>
      </w:r>
      <w:r w:rsidR="00EB582D">
        <w:rPr>
          <w:rFonts w:ascii="Arial" w:hAnsi="Arial" w:cs="Arial"/>
          <w:sz w:val="24"/>
          <w:szCs w:val="24"/>
        </w:rPr>
        <w:t xml:space="preserve"> from Henque. The claim</w:t>
      </w:r>
      <w:r w:rsidR="00327188">
        <w:rPr>
          <w:rFonts w:ascii="Arial" w:hAnsi="Arial" w:cs="Arial"/>
          <w:sz w:val="24"/>
          <w:szCs w:val="24"/>
        </w:rPr>
        <w:t xml:space="preserve"> consist</w:t>
      </w:r>
      <w:r w:rsidR="00EB582D">
        <w:rPr>
          <w:rFonts w:ascii="Arial" w:hAnsi="Arial" w:cs="Arial"/>
          <w:sz w:val="24"/>
          <w:szCs w:val="24"/>
        </w:rPr>
        <w:t>ed</w:t>
      </w:r>
      <w:r w:rsidR="00327188">
        <w:rPr>
          <w:rFonts w:ascii="Arial" w:hAnsi="Arial" w:cs="Arial"/>
          <w:sz w:val="24"/>
          <w:szCs w:val="24"/>
        </w:rPr>
        <w:t xml:space="preserve"> of: (i) a VAT claim of R2 840 005.05; a PAYE claim of R20 705,86; (iii) a UIF claim of R104 819.02; (iii) a S</w:t>
      </w:r>
      <w:r w:rsidR="00C53FDE">
        <w:rPr>
          <w:rFonts w:ascii="Arial" w:hAnsi="Arial" w:cs="Arial"/>
          <w:sz w:val="24"/>
          <w:szCs w:val="24"/>
        </w:rPr>
        <w:t>D</w:t>
      </w:r>
      <w:r w:rsidR="00327188">
        <w:rPr>
          <w:rFonts w:ascii="Arial" w:hAnsi="Arial" w:cs="Arial"/>
          <w:sz w:val="24"/>
          <w:szCs w:val="24"/>
        </w:rPr>
        <w:t>L claim of R64 334.60 and (iv) an income tax claim of R5 101 361.14</w:t>
      </w:r>
      <w:r w:rsidR="00D266A3">
        <w:rPr>
          <w:rFonts w:ascii="Arial" w:hAnsi="Arial" w:cs="Arial"/>
          <w:sz w:val="24"/>
          <w:szCs w:val="24"/>
        </w:rPr>
        <w:t xml:space="preserve"> – this figure is different from the additional assessment, but, again, nothing turns on it</w:t>
      </w:r>
      <w:r w:rsidR="00327188">
        <w:rPr>
          <w:rFonts w:ascii="Arial" w:hAnsi="Arial" w:cs="Arial"/>
          <w:sz w:val="24"/>
          <w:szCs w:val="24"/>
        </w:rPr>
        <w:t xml:space="preserve">. </w:t>
      </w:r>
      <w:r w:rsidR="00225753">
        <w:rPr>
          <w:rFonts w:ascii="Arial" w:hAnsi="Arial" w:cs="Arial"/>
          <w:sz w:val="24"/>
          <w:szCs w:val="24"/>
        </w:rPr>
        <w:t xml:space="preserve">However, SARS acknowledged that the claim for income tax (R5 101 361.14) </w:t>
      </w:r>
      <w:r w:rsidR="00D266A3">
        <w:rPr>
          <w:rFonts w:ascii="Arial" w:hAnsi="Arial" w:cs="Arial"/>
          <w:sz w:val="24"/>
          <w:szCs w:val="24"/>
        </w:rPr>
        <w:t xml:space="preserve">though raised </w:t>
      </w:r>
      <w:r w:rsidR="00225753">
        <w:rPr>
          <w:rFonts w:ascii="Arial" w:hAnsi="Arial" w:cs="Arial"/>
          <w:sz w:val="24"/>
          <w:szCs w:val="24"/>
        </w:rPr>
        <w:t xml:space="preserve">on </w:t>
      </w:r>
      <w:r w:rsidR="00B31377">
        <w:rPr>
          <w:rFonts w:ascii="Arial" w:hAnsi="Arial" w:cs="Arial"/>
          <w:sz w:val="24"/>
          <w:szCs w:val="24"/>
        </w:rPr>
        <w:t>4 April 2018</w:t>
      </w:r>
      <w:r w:rsidR="00225753">
        <w:rPr>
          <w:rFonts w:ascii="Arial" w:hAnsi="Arial" w:cs="Arial"/>
          <w:sz w:val="24"/>
          <w:szCs w:val="24"/>
        </w:rPr>
        <w:t xml:space="preserve"> </w:t>
      </w:r>
      <w:r w:rsidR="00D266A3">
        <w:rPr>
          <w:rFonts w:ascii="Arial" w:hAnsi="Arial" w:cs="Arial"/>
          <w:sz w:val="24"/>
          <w:szCs w:val="24"/>
        </w:rPr>
        <w:t>was</w:t>
      </w:r>
      <w:r w:rsidR="00225753">
        <w:rPr>
          <w:rFonts w:ascii="Arial" w:hAnsi="Arial" w:cs="Arial"/>
          <w:sz w:val="24"/>
          <w:szCs w:val="24"/>
        </w:rPr>
        <w:t xml:space="preserve"> a pre</w:t>
      </w:r>
      <w:r w:rsidR="00EB582D">
        <w:rPr>
          <w:rFonts w:ascii="Arial" w:hAnsi="Arial" w:cs="Arial"/>
          <w:sz w:val="24"/>
          <w:szCs w:val="24"/>
        </w:rPr>
        <w:t xml:space="preserve"> commencement debt</w:t>
      </w:r>
      <w:r w:rsidR="00225753">
        <w:rPr>
          <w:rFonts w:ascii="Arial" w:hAnsi="Arial" w:cs="Arial"/>
          <w:sz w:val="24"/>
          <w:szCs w:val="24"/>
        </w:rPr>
        <w:t>.</w:t>
      </w:r>
      <w:r w:rsidR="00241C19">
        <w:rPr>
          <w:rFonts w:ascii="Arial" w:hAnsi="Arial" w:cs="Arial"/>
          <w:sz w:val="24"/>
          <w:szCs w:val="24"/>
        </w:rPr>
        <w:t xml:space="preserve"> </w:t>
      </w:r>
      <w:r w:rsidR="00D266A3">
        <w:rPr>
          <w:rFonts w:ascii="Arial" w:hAnsi="Arial" w:cs="Arial"/>
          <w:sz w:val="24"/>
          <w:szCs w:val="24"/>
        </w:rPr>
        <w:t>SARS being a concurrent creditor, would have to r</w:t>
      </w:r>
      <w:r w:rsidR="00241C19">
        <w:rPr>
          <w:rFonts w:ascii="Arial" w:hAnsi="Arial" w:cs="Arial"/>
          <w:sz w:val="24"/>
          <w:szCs w:val="24"/>
        </w:rPr>
        <w:t>ecover</w:t>
      </w:r>
      <w:r w:rsidR="00D266A3">
        <w:rPr>
          <w:rFonts w:ascii="Arial" w:hAnsi="Arial" w:cs="Arial"/>
          <w:sz w:val="24"/>
          <w:szCs w:val="24"/>
        </w:rPr>
        <w:t xml:space="preserve"> this debt in terms of the plan.</w:t>
      </w:r>
      <w:r w:rsidR="00225753">
        <w:rPr>
          <w:rFonts w:ascii="Arial" w:hAnsi="Arial" w:cs="Arial"/>
          <w:sz w:val="24"/>
          <w:szCs w:val="24"/>
        </w:rPr>
        <w:t xml:space="preserve"> </w:t>
      </w:r>
      <w:r w:rsidR="00241C19">
        <w:rPr>
          <w:rFonts w:ascii="Arial" w:hAnsi="Arial" w:cs="Arial"/>
          <w:sz w:val="24"/>
          <w:szCs w:val="24"/>
        </w:rPr>
        <w:t xml:space="preserve">As for the rest, SARS adopted the view that these </w:t>
      </w:r>
      <w:r w:rsidR="00C123B2">
        <w:rPr>
          <w:rFonts w:ascii="Arial" w:hAnsi="Arial" w:cs="Arial"/>
          <w:sz w:val="24"/>
          <w:szCs w:val="24"/>
        </w:rPr>
        <w:t xml:space="preserve">were </w:t>
      </w:r>
      <w:r w:rsidR="00241C19">
        <w:rPr>
          <w:rFonts w:ascii="Arial" w:hAnsi="Arial" w:cs="Arial"/>
          <w:sz w:val="24"/>
          <w:szCs w:val="24"/>
        </w:rPr>
        <w:t>post-commencement debts. Thus, on SARS’ view Henque owed it R3 029 894.53. At the sam</w:t>
      </w:r>
      <w:r w:rsidR="005E542D">
        <w:rPr>
          <w:rFonts w:ascii="Arial" w:hAnsi="Arial" w:cs="Arial"/>
          <w:sz w:val="24"/>
          <w:szCs w:val="24"/>
        </w:rPr>
        <w:t xml:space="preserve">e time, SARS owed Henque a refund </w:t>
      </w:r>
      <w:r w:rsidR="00241C19">
        <w:rPr>
          <w:rFonts w:ascii="Arial" w:hAnsi="Arial" w:cs="Arial"/>
          <w:sz w:val="24"/>
          <w:szCs w:val="24"/>
        </w:rPr>
        <w:t>of R1 018 820.80</w:t>
      </w:r>
      <w:r w:rsidR="005E542D">
        <w:rPr>
          <w:rFonts w:ascii="Arial" w:hAnsi="Arial" w:cs="Arial"/>
          <w:sz w:val="24"/>
          <w:szCs w:val="24"/>
        </w:rPr>
        <w:t xml:space="preserve"> for overpayment of VAT</w:t>
      </w:r>
      <w:r w:rsidR="00C123B2">
        <w:rPr>
          <w:rFonts w:ascii="Arial" w:hAnsi="Arial" w:cs="Arial"/>
          <w:sz w:val="24"/>
          <w:szCs w:val="24"/>
        </w:rPr>
        <w:t>.</w:t>
      </w:r>
      <w:r w:rsidR="005E542D">
        <w:rPr>
          <w:rFonts w:ascii="Arial" w:hAnsi="Arial" w:cs="Arial"/>
          <w:sz w:val="24"/>
          <w:szCs w:val="24"/>
        </w:rPr>
        <w:t xml:space="preserve"> </w:t>
      </w:r>
      <w:r w:rsidR="00E05831">
        <w:rPr>
          <w:rFonts w:ascii="Arial" w:hAnsi="Arial" w:cs="Arial"/>
          <w:sz w:val="24"/>
          <w:szCs w:val="24"/>
        </w:rPr>
        <w:t xml:space="preserve">Henque requested the refund. </w:t>
      </w:r>
      <w:r w:rsidR="005A1325">
        <w:rPr>
          <w:rFonts w:ascii="Arial" w:hAnsi="Arial" w:cs="Arial"/>
          <w:sz w:val="24"/>
          <w:szCs w:val="24"/>
        </w:rPr>
        <w:t>At first SARS held on to its view that the refund could be set-off against the R3 029 894.</w:t>
      </w:r>
      <w:r w:rsidR="00C123B2">
        <w:rPr>
          <w:rFonts w:ascii="Arial" w:hAnsi="Arial" w:cs="Arial"/>
          <w:sz w:val="24"/>
          <w:szCs w:val="24"/>
        </w:rPr>
        <w:t>53, but after some exchanges of</w:t>
      </w:r>
      <w:r w:rsidR="005A1325">
        <w:rPr>
          <w:rFonts w:ascii="Arial" w:hAnsi="Arial" w:cs="Arial"/>
          <w:sz w:val="24"/>
          <w:szCs w:val="24"/>
        </w:rPr>
        <w:t xml:space="preserve"> letters </w:t>
      </w:r>
      <w:r w:rsidR="00C123B2">
        <w:rPr>
          <w:rFonts w:ascii="Arial" w:hAnsi="Arial" w:cs="Arial"/>
          <w:sz w:val="24"/>
          <w:szCs w:val="24"/>
        </w:rPr>
        <w:t>with</w:t>
      </w:r>
      <w:r w:rsidR="005A1325">
        <w:rPr>
          <w:rFonts w:ascii="Arial" w:hAnsi="Arial" w:cs="Arial"/>
          <w:sz w:val="24"/>
          <w:szCs w:val="24"/>
        </w:rPr>
        <w:t xml:space="preserve"> Henque’s attorneys SARS </w:t>
      </w:r>
      <w:r w:rsidR="00EB582D">
        <w:rPr>
          <w:rFonts w:ascii="Arial" w:hAnsi="Arial" w:cs="Arial"/>
          <w:sz w:val="24"/>
          <w:szCs w:val="24"/>
        </w:rPr>
        <w:t>agreed</w:t>
      </w:r>
      <w:r w:rsidR="005A1325">
        <w:rPr>
          <w:rFonts w:ascii="Arial" w:hAnsi="Arial" w:cs="Arial"/>
          <w:sz w:val="24"/>
          <w:szCs w:val="24"/>
        </w:rPr>
        <w:t xml:space="preserve"> that its view was wrong and that </w:t>
      </w:r>
      <w:r w:rsidR="00E05831">
        <w:rPr>
          <w:rFonts w:ascii="Arial" w:hAnsi="Arial" w:cs="Arial"/>
          <w:sz w:val="24"/>
          <w:szCs w:val="24"/>
        </w:rPr>
        <w:t xml:space="preserve">the refund was due and payable to Henque. </w:t>
      </w:r>
      <w:r w:rsidR="00DE0555" w:rsidRPr="00E05831">
        <w:rPr>
          <w:rFonts w:ascii="Arial" w:hAnsi="Arial" w:cs="Arial"/>
          <w:sz w:val="24"/>
          <w:szCs w:val="24"/>
        </w:rPr>
        <w:t>On 5 April 201</w:t>
      </w:r>
      <w:r w:rsidR="005428E1" w:rsidRPr="00E05831">
        <w:rPr>
          <w:rFonts w:ascii="Arial" w:hAnsi="Arial" w:cs="Arial"/>
          <w:sz w:val="24"/>
          <w:szCs w:val="24"/>
        </w:rPr>
        <w:t>9</w:t>
      </w:r>
      <w:r w:rsidR="00DE0555" w:rsidRPr="00E05831">
        <w:rPr>
          <w:rFonts w:ascii="Arial" w:hAnsi="Arial" w:cs="Arial"/>
          <w:sz w:val="24"/>
          <w:szCs w:val="24"/>
        </w:rPr>
        <w:t xml:space="preserve"> SARS</w:t>
      </w:r>
      <w:r w:rsidR="00C123B2">
        <w:rPr>
          <w:rFonts w:ascii="Arial" w:hAnsi="Arial" w:cs="Arial"/>
          <w:sz w:val="24"/>
          <w:szCs w:val="24"/>
        </w:rPr>
        <w:t>,</w:t>
      </w:r>
      <w:r w:rsidR="00E05831">
        <w:rPr>
          <w:rFonts w:ascii="Arial" w:hAnsi="Arial" w:cs="Arial"/>
          <w:sz w:val="24"/>
          <w:szCs w:val="24"/>
        </w:rPr>
        <w:t xml:space="preserve"> in response to a query from Henque as to when payment coul</w:t>
      </w:r>
      <w:r w:rsidR="00C123B2">
        <w:rPr>
          <w:rFonts w:ascii="Arial" w:hAnsi="Arial" w:cs="Arial"/>
          <w:sz w:val="24"/>
          <w:szCs w:val="24"/>
        </w:rPr>
        <w:t xml:space="preserve">d be expected, </w:t>
      </w:r>
      <w:r w:rsidR="00E05831">
        <w:rPr>
          <w:rFonts w:ascii="Arial" w:hAnsi="Arial" w:cs="Arial"/>
          <w:sz w:val="24"/>
          <w:szCs w:val="24"/>
        </w:rPr>
        <w:t>said that</w:t>
      </w:r>
      <w:r w:rsidR="00AA26A4" w:rsidRPr="00E05831">
        <w:rPr>
          <w:rFonts w:ascii="Arial" w:hAnsi="Arial" w:cs="Arial"/>
          <w:sz w:val="24"/>
          <w:szCs w:val="24"/>
        </w:rPr>
        <w:t xml:space="preserve"> </w:t>
      </w:r>
      <w:r w:rsidR="00E05831">
        <w:rPr>
          <w:rFonts w:ascii="Arial" w:hAnsi="Arial" w:cs="Arial"/>
          <w:sz w:val="24"/>
          <w:szCs w:val="24"/>
        </w:rPr>
        <w:t xml:space="preserve">it </w:t>
      </w:r>
      <w:r w:rsidR="00AA26A4" w:rsidRPr="00E05831">
        <w:rPr>
          <w:rFonts w:ascii="Arial" w:hAnsi="Arial" w:cs="Arial"/>
          <w:sz w:val="24"/>
          <w:szCs w:val="24"/>
        </w:rPr>
        <w:t xml:space="preserve">was in the process of being paid. </w:t>
      </w:r>
      <w:r w:rsidR="00AA26A4" w:rsidRPr="00C35D20">
        <w:rPr>
          <w:rFonts w:ascii="Arial" w:hAnsi="Arial" w:cs="Arial"/>
          <w:sz w:val="24"/>
          <w:szCs w:val="24"/>
        </w:rPr>
        <w:t>By 2 May 201</w:t>
      </w:r>
      <w:r w:rsidR="005428E1" w:rsidRPr="00C35D20">
        <w:rPr>
          <w:rFonts w:ascii="Arial" w:hAnsi="Arial" w:cs="Arial"/>
          <w:sz w:val="24"/>
          <w:szCs w:val="24"/>
        </w:rPr>
        <w:t>9</w:t>
      </w:r>
      <w:r w:rsidR="00AA26A4" w:rsidRPr="00C35D20">
        <w:rPr>
          <w:rFonts w:ascii="Arial" w:hAnsi="Arial" w:cs="Arial"/>
          <w:sz w:val="24"/>
          <w:szCs w:val="24"/>
        </w:rPr>
        <w:t xml:space="preserve"> the refund was still outstanding. Henque’s attorneys enquired as to when payment could be expected</w:t>
      </w:r>
      <w:r w:rsidR="00E05831" w:rsidRPr="00C35D20">
        <w:rPr>
          <w:rFonts w:ascii="Arial" w:hAnsi="Arial" w:cs="Arial"/>
          <w:sz w:val="24"/>
          <w:szCs w:val="24"/>
        </w:rPr>
        <w:t xml:space="preserve">. They were informed, once again, that </w:t>
      </w:r>
      <w:r w:rsidR="00AA26A4" w:rsidRPr="00C35D20">
        <w:rPr>
          <w:rFonts w:ascii="Arial" w:hAnsi="Arial" w:cs="Arial"/>
          <w:sz w:val="24"/>
          <w:szCs w:val="24"/>
        </w:rPr>
        <w:t xml:space="preserve">it was still being processed. </w:t>
      </w:r>
      <w:r w:rsidR="00EB582D">
        <w:rPr>
          <w:rFonts w:ascii="Arial" w:hAnsi="Arial" w:cs="Arial"/>
          <w:sz w:val="24"/>
          <w:szCs w:val="24"/>
        </w:rPr>
        <w:t xml:space="preserve">By 6 May 2019 it </w:t>
      </w:r>
      <w:r w:rsidR="00EB582D">
        <w:rPr>
          <w:rFonts w:ascii="Arial" w:hAnsi="Arial" w:cs="Arial"/>
          <w:sz w:val="24"/>
          <w:szCs w:val="24"/>
        </w:rPr>
        <w:lastRenderedPageBreak/>
        <w:t xml:space="preserve">was still not paid. Henques’ </w:t>
      </w:r>
      <w:r w:rsidR="00CA52BC" w:rsidRPr="00CA52BC">
        <w:rPr>
          <w:rFonts w:ascii="Arial" w:hAnsi="Arial" w:cs="Arial"/>
          <w:sz w:val="24"/>
          <w:szCs w:val="24"/>
        </w:rPr>
        <w:t>att</w:t>
      </w:r>
      <w:r w:rsidR="00EB582D">
        <w:rPr>
          <w:rFonts w:ascii="Arial" w:hAnsi="Arial" w:cs="Arial"/>
          <w:sz w:val="24"/>
          <w:szCs w:val="24"/>
        </w:rPr>
        <w:t xml:space="preserve">orneys enquired from SARS </w:t>
      </w:r>
      <w:r w:rsidR="00CA52BC" w:rsidRPr="00CA52BC">
        <w:rPr>
          <w:rFonts w:ascii="Arial" w:hAnsi="Arial" w:cs="Arial"/>
          <w:sz w:val="24"/>
          <w:szCs w:val="24"/>
        </w:rPr>
        <w:t>as to when repayment could be expected.</w:t>
      </w:r>
      <w:r w:rsidR="00EB582D">
        <w:rPr>
          <w:rFonts w:ascii="Arial" w:hAnsi="Arial" w:cs="Arial"/>
          <w:sz w:val="24"/>
          <w:szCs w:val="24"/>
        </w:rPr>
        <w:t xml:space="preserve"> They received no response from SARS.</w:t>
      </w:r>
      <w:r w:rsidR="00CA52BC" w:rsidRPr="00CA52BC">
        <w:rPr>
          <w:rFonts w:ascii="Arial" w:hAnsi="Arial" w:cs="Arial"/>
          <w:sz w:val="24"/>
          <w:szCs w:val="24"/>
        </w:rPr>
        <w:t xml:space="preserve"> </w:t>
      </w:r>
    </w:p>
    <w:p w14:paraId="1DE5052C" w14:textId="77777777" w:rsidR="00CA52BC" w:rsidRDefault="00CA52BC" w:rsidP="00CA52BC">
      <w:pPr>
        <w:tabs>
          <w:tab w:val="left" w:pos="-426"/>
          <w:tab w:val="left" w:pos="0"/>
        </w:tabs>
        <w:spacing w:after="0" w:line="480" w:lineRule="auto"/>
        <w:ind w:right="-25"/>
        <w:contextualSpacing/>
        <w:jc w:val="both"/>
        <w:rPr>
          <w:rFonts w:ascii="Arial" w:hAnsi="Arial" w:cs="Arial"/>
          <w:sz w:val="24"/>
          <w:szCs w:val="24"/>
        </w:rPr>
      </w:pPr>
    </w:p>
    <w:p w14:paraId="63FF06C1" w14:textId="37CD7EC6" w:rsidR="00165C4B" w:rsidRPr="00B60D31" w:rsidRDefault="00B31A9D" w:rsidP="00B31A9D">
      <w:pPr>
        <w:tabs>
          <w:tab w:val="left" w:pos="-426"/>
          <w:tab w:val="left" w:pos="0"/>
        </w:tabs>
        <w:spacing w:after="0" w:line="480" w:lineRule="auto"/>
        <w:ind w:right="-25"/>
        <w:contextualSpacing/>
        <w:jc w:val="both"/>
        <w:rPr>
          <w:rFonts w:ascii="Arial" w:hAnsi="Arial" w:cs="Arial"/>
          <w:sz w:val="24"/>
          <w:szCs w:val="24"/>
        </w:rPr>
      </w:pPr>
      <w:r w:rsidRPr="00B60D31">
        <w:rPr>
          <w:rFonts w:ascii="Arial" w:hAnsi="Arial" w:cs="Arial"/>
          <w:sz w:val="24"/>
          <w:szCs w:val="24"/>
        </w:rPr>
        <w:t>[12]</w:t>
      </w:r>
      <w:r w:rsidRPr="00B60D31">
        <w:rPr>
          <w:rFonts w:ascii="Arial" w:hAnsi="Arial" w:cs="Arial"/>
          <w:sz w:val="24"/>
          <w:szCs w:val="24"/>
        </w:rPr>
        <w:tab/>
      </w:r>
      <w:r w:rsidR="00CA52BC" w:rsidRPr="00B60D31">
        <w:rPr>
          <w:rFonts w:ascii="Arial" w:hAnsi="Arial" w:cs="Arial"/>
          <w:sz w:val="24"/>
          <w:szCs w:val="24"/>
        </w:rPr>
        <w:t>O</w:t>
      </w:r>
      <w:r w:rsidR="00C35D20" w:rsidRPr="00B60D31">
        <w:rPr>
          <w:rFonts w:ascii="Arial" w:hAnsi="Arial" w:cs="Arial"/>
          <w:sz w:val="24"/>
          <w:szCs w:val="24"/>
        </w:rPr>
        <w:t>n</w:t>
      </w:r>
      <w:r w:rsidR="00AA26A4" w:rsidRPr="00B60D31">
        <w:rPr>
          <w:rFonts w:ascii="Arial" w:hAnsi="Arial" w:cs="Arial"/>
          <w:sz w:val="24"/>
          <w:szCs w:val="24"/>
        </w:rPr>
        <w:t xml:space="preserve"> 13 May 201</w:t>
      </w:r>
      <w:r w:rsidR="005428E1" w:rsidRPr="00B60D31">
        <w:rPr>
          <w:rFonts w:ascii="Arial" w:hAnsi="Arial" w:cs="Arial"/>
          <w:sz w:val="24"/>
          <w:szCs w:val="24"/>
        </w:rPr>
        <w:t>9</w:t>
      </w:r>
      <w:r w:rsidR="00E5068A">
        <w:rPr>
          <w:rFonts w:ascii="Arial" w:hAnsi="Arial" w:cs="Arial"/>
          <w:sz w:val="24"/>
          <w:szCs w:val="24"/>
        </w:rPr>
        <w:t xml:space="preserve">, the attorneys wrote again to SARS seeking an answer to their </w:t>
      </w:r>
      <w:r w:rsidR="00EB582D">
        <w:rPr>
          <w:rFonts w:ascii="Arial" w:hAnsi="Arial" w:cs="Arial"/>
          <w:sz w:val="24"/>
          <w:szCs w:val="24"/>
        </w:rPr>
        <w:t>question. On the same day Henque</w:t>
      </w:r>
      <w:r w:rsidR="00CA52BC" w:rsidRPr="00B60D31">
        <w:rPr>
          <w:rFonts w:ascii="Arial" w:hAnsi="Arial" w:cs="Arial"/>
          <w:sz w:val="24"/>
          <w:szCs w:val="24"/>
        </w:rPr>
        <w:t xml:space="preserve"> received an email from</w:t>
      </w:r>
      <w:r w:rsidR="00AA26A4" w:rsidRPr="00B60D31">
        <w:rPr>
          <w:rFonts w:ascii="Arial" w:hAnsi="Arial" w:cs="Arial"/>
          <w:sz w:val="24"/>
          <w:szCs w:val="24"/>
        </w:rPr>
        <w:t xml:space="preserve"> SARS </w:t>
      </w:r>
      <w:r w:rsidR="00CA52BC" w:rsidRPr="00B60D31">
        <w:rPr>
          <w:rFonts w:ascii="Arial" w:hAnsi="Arial" w:cs="Arial"/>
          <w:sz w:val="24"/>
          <w:szCs w:val="24"/>
        </w:rPr>
        <w:t>in</w:t>
      </w:r>
      <w:r w:rsidR="00AA26A4" w:rsidRPr="00B60D31">
        <w:rPr>
          <w:rFonts w:ascii="Arial" w:hAnsi="Arial" w:cs="Arial"/>
          <w:sz w:val="24"/>
          <w:szCs w:val="24"/>
        </w:rPr>
        <w:t>form</w:t>
      </w:r>
      <w:r w:rsidR="008554DF" w:rsidRPr="00B60D31">
        <w:rPr>
          <w:rFonts w:ascii="Arial" w:hAnsi="Arial" w:cs="Arial"/>
          <w:sz w:val="24"/>
          <w:szCs w:val="24"/>
        </w:rPr>
        <w:t>ing</w:t>
      </w:r>
      <w:r w:rsidR="00AA26A4" w:rsidRPr="00B60D31">
        <w:rPr>
          <w:rFonts w:ascii="Arial" w:hAnsi="Arial" w:cs="Arial"/>
          <w:sz w:val="24"/>
          <w:szCs w:val="24"/>
        </w:rPr>
        <w:t xml:space="preserve"> </w:t>
      </w:r>
      <w:r w:rsidR="00E05831" w:rsidRPr="00B60D31">
        <w:rPr>
          <w:rFonts w:ascii="Arial" w:hAnsi="Arial" w:cs="Arial"/>
          <w:sz w:val="24"/>
          <w:szCs w:val="24"/>
        </w:rPr>
        <w:t xml:space="preserve">it </w:t>
      </w:r>
      <w:r w:rsidR="005A1325">
        <w:rPr>
          <w:rFonts w:ascii="Arial" w:hAnsi="Arial" w:cs="Arial"/>
          <w:sz w:val="24"/>
          <w:szCs w:val="24"/>
        </w:rPr>
        <w:t>that SARS had reve</w:t>
      </w:r>
      <w:r w:rsidR="00C123B2">
        <w:rPr>
          <w:rFonts w:ascii="Arial" w:hAnsi="Arial" w:cs="Arial"/>
          <w:sz w:val="24"/>
          <w:szCs w:val="24"/>
        </w:rPr>
        <w:t>rted to its initial position, i.e.</w:t>
      </w:r>
      <w:r w:rsidR="005A1325">
        <w:rPr>
          <w:rFonts w:ascii="Arial" w:hAnsi="Arial" w:cs="Arial"/>
          <w:sz w:val="24"/>
          <w:szCs w:val="24"/>
        </w:rPr>
        <w:t xml:space="preserve"> </w:t>
      </w:r>
      <w:r w:rsidR="00AA26A4" w:rsidRPr="00B60D31">
        <w:rPr>
          <w:rFonts w:ascii="Arial" w:hAnsi="Arial" w:cs="Arial"/>
          <w:sz w:val="24"/>
          <w:szCs w:val="24"/>
        </w:rPr>
        <w:t>that</w:t>
      </w:r>
      <w:r w:rsidR="00B51C85" w:rsidRPr="00B60D31">
        <w:rPr>
          <w:rFonts w:ascii="Arial" w:hAnsi="Arial" w:cs="Arial"/>
          <w:sz w:val="24"/>
          <w:szCs w:val="24"/>
        </w:rPr>
        <w:t xml:space="preserve"> </w:t>
      </w:r>
      <w:r w:rsidR="00CA52BC" w:rsidRPr="00B60D31">
        <w:rPr>
          <w:rFonts w:ascii="Arial" w:hAnsi="Arial" w:cs="Arial"/>
          <w:sz w:val="24"/>
          <w:szCs w:val="24"/>
        </w:rPr>
        <w:t xml:space="preserve">the VAT </w:t>
      </w:r>
      <w:r w:rsidR="00DF270A" w:rsidRPr="00B60D31">
        <w:rPr>
          <w:rFonts w:ascii="Arial" w:hAnsi="Arial" w:cs="Arial"/>
          <w:sz w:val="24"/>
          <w:szCs w:val="24"/>
        </w:rPr>
        <w:t xml:space="preserve">refund </w:t>
      </w:r>
      <w:r w:rsidR="00E05831" w:rsidRPr="00B60D31">
        <w:rPr>
          <w:rFonts w:ascii="Arial" w:hAnsi="Arial" w:cs="Arial"/>
          <w:sz w:val="24"/>
          <w:szCs w:val="24"/>
        </w:rPr>
        <w:t xml:space="preserve">would </w:t>
      </w:r>
      <w:r w:rsidR="00DF270A" w:rsidRPr="00B60D31">
        <w:rPr>
          <w:rFonts w:ascii="Arial" w:hAnsi="Arial" w:cs="Arial"/>
          <w:sz w:val="24"/>
          <w:szCs w:val="24"/>
        </w:rPr>
        <w:t>not be paid as it ha</w:t>
      </w:r>
      <w:r w:rsidR="004B0CAA" w:rsidRPr="00B60D31">
        <w:rPr>
          <w:rFonts w:ascii="Arial" w:hAnsi="Arial" w:cs="Arial"/>
          <w:sz w:val="24"/>
          <w:szCs w:val="24"/>
        </w:rPr>
        <w:t>d</w:t>
      </w:r>
      <w:r w:rsidR="00DF270A" w:rsidRPr="00B60D31">
        <w:rPr>
          <w:rFonts w:ascii="Arial" w:hAnsi="Arial" w:cs="Arial"/>
          <w:sz w:val="24"/>
          <w:szCs w:val="24"/>
        </w:rPr>
        <w:t xml:space="preserve"> been set-off against the </w:t>
      </w:r>
      <w:r w:rsidR="004B0CAA" w:rsidRPr="00B60D31">
        <w:rPr>
          <w:rFonts w:ascii="Arial" w:hAnsi="Arial" w:cs="Arial"/>
          <w:sz w:val="24"/>
          <w:szCs w:val="24"/>
        </w:rPr>
        <w:t xml:space="preserve">income </w:t>
      </w:r>
      <w:r w:rsidR="00DF270A" w:rsidRPr="00B60D31">
        <w:rPr>
          <w:rFonts w:ascii="Arial" w:hAnsi="Arial" w:cs="Arial"/>
          <w:sz w:val="24"/>
          <w:szCs w:val="24"/>
        </w:rPr>
        <w:t xml:space="preserve">tax liability </w:t>
      </w:r>
      <w:r w:rsidR="00E05831" w:rsidRPr="00B60D31">
        <w:rPr>
          <w:rFonts w:ascii="Arial" w:hAnsi="Arial" w:cs="Arial"/>
          <w:sz w:val="24"/>
          <w:szCs w:val="24"/>
        </w:rPr>
        <w:t xml:space="preserve">of Henque. </w:t>
      </w:r>
      <w:r w:rsidR="00CA52BC" w:rsidRPr="00B60D31">
        <w:rPr>
          <w:rFonts w:ascii="Arial" w:hAnsi="Arial" w:cs="Arial"/>
          <w:sz w:val="24"/>
          <w:szCs w:val="24"/>
        </w:rPr>
        <w:t xml:space="preserve">SARS </w:t>
      </w:r>
      <w:r w:rsidR="008554DF" w:rsidRPr="00B60D31">
        <w:rPr>
          <w:rFonts w:ascii="Arial" w:hAnsi="Arial" w:cs="Arial"/>
          <w:sz w:val="24"/>
          <w:szCs w:val="24"/>
        </w:rPr>
        <w:t xml:space="preserve">drew </w:t>
      </w:r>
      <w:r w:rsidR="005428E1" w:rsidRPr="00B60D31">
        <w:rPr>
          <w:rFonts w:ascii="Arial" w:hAnsi="Arial" w:cs="Arial"/>
          <w:sz w:val="24"/>
          <w:szCs w:val="24"/>
        </w:rPr>
        <w:t>Henque</w:t>
      </w:r>
      <w:r w:rsidR="00F96BBD" w:rsidRPr="00B60D31">
        <w:rPr>
          <w:rFonts w:ascii="Arial" w:hAnsi="Arial" w:cs="Arial"/>
          <w:sz w:val="24"/>
          <w:szCs w:val="24"/>
        </w:rPr>
        <w:t>’s</w:t>
      </w:r>
      <w:r w:rsidR="005428E1" w:rsidRPr="00B60D31">
        <w:rPr>
          <w:rFonts w:ascii="Arial" w:hAnsi="Arial" w:cs="Arial"/>
          <w:sz w:val="24"/>
          <w:szCs w:val="24"/>
        </w:rPr>
        <w:t xml:space="preserve"> </w:t>
      </w:r>
      <w:r w:rsidR="008554DF" w:rsidRPr="00B60D31">
        <w:rPr>
          <w:rFonts w:ascii="Arial" w:hAnsi="Arial" w:cs="Arial"/>
          <w:sz w:val="24"/>
          <w:szCs w:val="24"/>
        </w:rPr>
        <w:t xml:space="preserve">attention to the fact that as at 13 May 2019 Henque’s </w:t>
      </w:r>
      <w:r w:rsidR="005428E1" w:rsidRPr="00B60D31">
        <w:rPr>
          <w:rFonts w:ascii="Arial" w:hAnsi="Arial" w:cs="Arial"/>
          <w:sz w:val="24"/>
          <w:szCs w:val="24"/>
        </w:rPr>
        <w:t>tax liability amounted to R5 334 123.</w:t>
      </w:r>
      <w:r w:rsidR="008554DF" w:rsidRPr="00B60D31">
        <w:rPr>
          <w:rFonts w:ascii="Arial" w:hAnsi="Arial" w:cs="Arial"/>
          <w:sz w:val="24"/>
          <w:szCs w:val="24"/>
        </w:rPr>
        <w:t xml:space="preserve">13 </w:t>
      </w:r>
      <w:r w:rsidR="00C123B2">
        <w:rPr>
          <w:rFonts w:ascii="Arial" w:hAnsi="Arial" w:cs="Arial"/>
          <w:sz w:val="24"/>
          <w:szCs w:val="24"/>
        </w:rPr>
        <w:t>while the VAT</w:t>
      </w:r>
      <w:r w:rsidR="008554DF" w:rsidRPr="00B60D31">
        <w:rPr>
          <w:rFonts w:ascii="Arial" w:hAnsi="Arial" w:cs="Arial"/>
          <w:sz w:val="24"/>
          <w:szCs w:val="24"/>
        </w:rPr>
        <w:t xml:space="preserve"> totalled </w:t>
      </w:r>
      <w:r w:rsidR="005428E1" w:rsidRPr="00B60D31">
        <w:rPr>
          <w:rFonts w:ascii="Arial" w:hAnsi="Arial" w:cs="Arial"/>
          <w:sz w:val="24"/>
          <w:szCs w:val="24"/>
        </w:rPr>
        <w:t>R1 217 589.30</w:t>
      </w:r>
      <w:r w:rsidR="00B60D31" w:rsidRPr="00B60D31">
        <w:rPr>
          <w:rFonts w:ascii="Arial" w:hAnsi="Arial" w:cs="Arial"/>
          <w:sz w:val="24"/>
          <w:szCs w:val="24"/>
        </w:rPr>
        <w:t xml:space="preserve"> (which included the refund of R1 018 820.80 which SARS had conceded was due to Henque). SARS claimed that the income tax for</w:t>
      </w:r>
      <w:r w:rsidR="005428E1" w:rsidRPr="00B60D31">
        <w:rPr>
          <w:rFonts w:ascii="Arial" w:hAnsi="Arial" w:cs="Arial"/>
          <w:sz w:val="24"/>
          <w:szCs w:val="24"/>
        </w:rPr>
        <w:t xml:space="preserve"> </w:t>
      </w:r>
      <w:r w:rsidR="00656375">
        <w:rPr>
          <w:rFonts w:ascii="Arial" w:hAnsi="Arial" w:cs="Arial"/>
          <w:sz w:val="24"/>
          <w:szCs w:val="24"/>
        </w:rPr>
        <w:t xml:space="preserve">the </w:t>
      </w:r>
      <w:r w:rsidR="005428E1" w:rsidRPr="00B60D31">
        <w:rPr>
          <w:rFonts w:ascii="Arial" w:hAnsi="Arial" w:cs="Arial"/>
          <w:sz w:val="24"/>
          <w:szCs w:val="24"/>
        </w:rPr>
        <w:t xml:space="preserve">2017 year </w:t>
      </w:r>
      <w:r w:rsidR="00B60D31" w:rsidRPr="00B60D31">
        <w:rPr>
          <w:rFonts w:ascii="Arial" w:hAnsi="Arial" w:cs="Arial"/>
          <w:sz w:val="24"/>
          <w:szCs w:val="24"/>
        </w:rPr>
        <w:t>had only beco</w:t>
      </w:r>
      <w:r w:rsidR="001E5C78" w:rsidRPr="00B60D31">
        <w:rPr>
          <w:rFonts w:ascii="Arial" w:hAnsi="Arial" w:cs="Arial"/>
          <w:sz w:val="24"/>
          <w:szCs w:val="24"/>
        </w:rPr>
        <w:t xml:space="preserve">me due and payable </w:t>
      </w:r>
      <w:r w:rsidR="008554DF" w:rsidRPr="00B60D31">
        <w:rPr>
          <w:rFonts w:ascii="Arial" w:hAnsi="Arial" w:cs="Arial"/>
          <w:sz w:val="24"/>
          <w:szCs w:val="24"/>
        </w:rPr>
        <w:t>on 31 May 2018 when</w:t>
      </w:r>
      <w:r w:rsidR="001E5C78" w:rsidRPr="00B60D31">
        <w:rPr>
          <w:rFonts w:ascii="Arial" w:hAnsi="Arial" w:cs="Arial"/>
          <w:sz w:val="24"/>
          <w:szCs w:val="24"/>
        </w:rPr>
        <w:t xml:space="preserve"> the additional assessment</w:t>
      </w:r>
      <w:r w:rsidR="001927C1" w:rsidRPr="00B60D31">
        <w:rPr>
          <w:rFonts w:ascii="Arial" w:hAnsi="Arial" w:cs="Arial"/>
          <w:sz w:val="24"/>
          <w:szCs w:val="24"/>
        </w:rPr>
        <w:t xml:space="preserve"> </w:t>
      </w:r>
      <w:r w:rsidR="00B60D31" w:rsidRPr="00B60D31">
        <w:rPr>
          <w:rFonts w:ascii="Arial" w:hAnsi="Arial" w:cs="Arial"/>
          <w:sz w:val="24"/>
          <w:szCs w:val="24"/>
        </w:rPr>
        <w:t xml:space="preserve">with regard thereto </w:t>
      </w:r>
      <w:r w:rsidR="005428E1" w:rsidRPr="00B60D31">
        <w:rPr>
          <w:rFonts w:ascii="Arial" w:hAnsi="Arial" w:cs="Arial"/>
          <w:sz w:val="24"/>
          <w:szCs w:val="24"/>
        </w:rPr>
        <w:t>was c</w:t>
      </w:r>
      <w:r w:rsidR="001E5C78" w:rsidRPr="00B60D31">
        <w:rPr>
          <w:rFonts w:ascii="Arial" w:hAnsi="Arial" w:cs="Arial"/>
          <w:sz w:val="24"/>
          <w:szCs w:val="24"/>
        </w:rPr>
        <w:t>ompleted</w:t>
      </w:r>
      <w:r w:rsidR="00001CDF" w:rsidRPr="00B60D31">
        <w:rPr>
          <w:rFonts w:ascii="Arial" w:hAnsi="Arial" w:cs="Arial"/>
          <w:sz w:val="24"/>
          <w:szCs w:val="24"/>
        </w:rPr>
        <w:t>.</w:t>
      </w:r>
      <w:r w:rsidR="00B60D31" w:rsidRPr="00B60D31">
        <w:rPr>
          <w:rFonts w:ascii="Arial" w:hAnsi="Arial" w:cs="Arial"/>
          <w:sz w:val="24"/>
          <w:szCs w:val="24"/>
        </w:rPr>
        <w:t xml:space="preserve"> This liability constituted </w:t>
      </w:r>
      <w:r w:rsidR="008554DF" w:rsidRPr="00B60D31">
        <w:rPr>
          <w:rFonts w:ascii="Arial" w:hAnsi="Arial" w:cs="Arial"/>
          <w:sz w:val="24"/>
          <w:szCs w:val="24"/>
        </w:rPr>
        <w:t xml:space="preserve">a post commencement </w:t>
      </w:r>
      <w:r w:rsidR="00B60D31" w:rsidRPr="00B60D31">
        <w:rPr>
          <w:rFonts w:ascii="Arial" w:hAnsi="Arial" w:cs="Arial"/>
          <w:sz w:val="24"/>
          <w:szCs w:val="24"/>
        </w:rPr>
        <w:t>debt</w:t>
      </w:r>
      <w:r w:rsidR="00E27B50">
        <w:rPr>
          <w:rStyle w:val="FootnoteReference"/>
          <w:rFonts w:ascii="Arial" w:hAnsi="Arial" w:cs="Arial"/>
          <w:sz w:val="24"/>
          <w:szCs w:val="24"/>
        </w:rPr>
        <w:footnoteReference w:id="1"/>
      </w:r>
      <w:r w:rsidR="00B60D31" w:rsidRPr="00B60D31">
        <w:rPr>
          <w:rFonts w:ascii="Arial" w:hAnsi="Arial" w:cs="Arial"/>
          <w:sz w:val="24"/>
          <w:szCs w:val="24"/>
        </w:rPr>
        <w:t xml:space="preserve">. And so, it said that </w:t>
      </w:r>
      <w:r w:rsidR="008554DF" w:rsidRPr="00B60D31">
        <w:rPr>
          <w:rFonts w:ascii="Arial" w:hAnsi="Arial" w:cs="Arial"/>
          <w:sz w:val="24"/>
          <w:szCs w:val="24"/>
        </w:rPr>
        <w:t>in terms of s 191 of the T</w:t>
      </w:r>
      <w:r w:rsidR="00E27B50">
        <w:rPr>
          <w:rFonts w:ascii="Arial" w:hAnsi="Arial" w:cs="Arial"/>
          <w:sz w:val="24"/>
          <w:szCs w:val="24"/>
        </w:rPr>
        <w:t>AA</w:t>
      </w:r>
      <w:r w:rsidR="008554DF" w:rsidRPr="00B60D31">
        <w:rPr>
          <w:rFonts w:ascii="Arial" w:hAnsi="Arial" w:cs="Arial"/>
          <w:sz w:val="24"/>
          <w:szCs w:val="24"/>
        </w:rPr>
        <w:t xml:space="preserve"> it was entitled to set-off the </w:t>
      </w:r>
      <w:r w:rsidR="00C123B2">
        <w:rPr>
          <w:rFonts w:ascii="Arial" w:hAnsi="Arial" w:cs="Arial"/>
          <w:sz w:val="24"/>
          <w:szCs w:val="24"/>
        </w:rPr>
        <w:t xml:space="preserve">VAT </w:t>
      </w:r>
      <w:r w:rsidR="008554DF" w:rsidRPr="00B60D31">
        <w:rPr>
          <w:rFonts w:ascii="Arial" w:hAnsi="Arial" w:cs="Arial"/>
          <w:sz w:val="24"/>
          <w:szCs w:val="24"/>
        </w:rPr>
        <w:t xml:space="preserve">refund from the amount owing to it. </w:t>
      </w:r>
      <w:r w:rsidR="00E27B50">
        <w:rPr>
          <w:rFonts w:ascii="Arial" w:hAnsi="Arial" w:cs="Arial"/>
          <w:sz w:val="24"/>
          <w:szCs w:val="24"/>
        </w:rPr>
        <w:t xml:space="preserve">SARS’ </w:t>
      </w:r>
      <w:r w:rsidR="00656375">
        <w:rPr>
          <w:rFonts w:ascii="Arial" w:hAnsi="Arial" w:cs="Arial"/>
          <w:sz w:val="24"/>
          <w:szCs w:val="24"/>
        </w:rPr>
        <w:t xml:space="preserve">latest </w:t>
      </w:r>
      <w:r w:rsidR="00E27B50">
        <w:rPr>
          <w:rFonts w:ascii="Arial" w:hAnsi="Arial" w:cs="Arial"/>
          <w:sz w:val="24"/>
          <w:szCs w:val="24"/>
        </w:rPr>
        <w:t xml:space="preserve">stance was a complete </w:t>
      </w:r>
      <w:r w:rsidR="00E27B50" w:rsidRPr="00E27B50">
        <w:rPr>
          <w:rFonts w:ascii="Arial" w:hAnsi="Arial" w:cs="Arial"/>
          <w:i/>
          <w:sz w:val="24"/>
          <w:szCs w:val="24"/>
        </w:rPr>
        <w:t>volte face</w:t>
      </w:r>
      <w:r w:rsidR="00B31377">
        <w:rPr>
          <w:rFonts w:ascii="Arial" w:hAnsi="Arial" w:cs="Arial"/>
          <w:sz w:val="24"/>
          <w:szCs w:val="24"/>
        </w:rPr>
        <w:t xml:space="preserve"> from</w:t>
      </w:r>
      <w:r w:rsidR="00E27B50">
        <w:rPr>
          <w:rFonts w:ascii="Arial" w:hAnsi="Arial" w:cs="Arial"/>
          <w:sz w:val="24"/>
          <w:szCs w:val="24"/>
        </w:rPr>
        <w:t xml:space="preserve"> its earlier one</w:t>
      </w:r>
      <w:r w:rsidR="00B31377">
        <w:rPr>
          <w:rFonts w:ascii="Arial" w:hAnsi="Arial" w:cs="Arial"/>
          <w:sz w:val="24"/>
          <w:szCs w:val="24"/>
        </w:rPr>
        <w:t xml:space="preserve">. </w:t>
      </w:r>
      <w:r w:rsidR="008554DF" w:rsidRPr="00B60D31">
        <w:rPr>
          <w:rFonts w:ascii="Arial" w:hAnsi="Arial" w:cs="Arial"/>
          <w:sz w:val="24"/>
          <w:szCs w:val="24"/>
        </w:rPr>
        <w:t xml:space="preserve"> Henque </w:t>
      </w:r>
      <w:r w:rsidR="00B60D31" w:rsidRPr="00B60D31">
        <w:rPr>
          <w:rFonts w:ascii="Arial" w:hAnsi="Arial" w:cs="Arial"/>
          <w:sz w:val="24"/>
          <w:szCs w:val="24"/>
        </w:rPr>
        <w:t xml:space="preserve">disagreed with this view and </w:t>
      </w:r>
      <w:r w:rsidR="008554DF" w:rsidRPr="00B60D31">
        <w:rPr>
          <w:rFonts w:ascii="Arial" w:hAnsi="Arial" w:cs="Arial"/>
          <w:sz w:val="24"/>
          <w:szCs w:val="24"/>
        </w:rPr>
        <w:t>objected to th</w:t>
      </w:r>
      <w:r w:rsidR="00B60D31" w:rsidRPr="00B60D31">
        <w:rPr>
          <w:rFonts w:ascii="Arial" w:hAnsi="Arial" w:cs="Arial"/>
          <w:sz w:val="24"/>
          <w:szCs w:val="24"/>
        </w:rPr>
        <w:t>e</w:t>
      </w:r>
      <w:r w:rsidR="008554DF" w:rsidRPr="00B60D31">
        <w:rPr>
          <w:rFonts w:ascii="Arial" w:hAnsi="Arial" w:cs="Arial"/>
          <w:sz w:val="24"/>
          <w:szCs w:val="24"/>
        </w:rPr>
        <w:t xml:space="preserve"> decision </w:t>
      </w:r>
      <w:r w:rsidR="00B60D31" w:rsidRPr="00B60D31">
        <w:rPr>
          <w:rFonts w:ascii="Arial" w:hAnsi="Arial" w:cs="Arial"/>
          <w:sz w:val="24"/>
          <w:szCs w:val="24"/>
        </w:rPr>
        <w:t xml:space="preserve">to set-off the refund against the income tax liability for the 2017 year. </w:t>
      </w:r>
      <w:r w:rsidR="008554DF" w:rsidRPr="00B60D31">
        <w:rPr>
          <w:rFonts w:ascii="Arial" w:hAnsi="Arial" w:cs="Arial"/>
          <w:sz w:val="24"/>
          <w:szCs w:val="24"/>
        </w:rPr>
        <w:t xml:space="preserve">It claimed that that the purported set-off was in contravention of s 198(1) of the TAA read with s 154 of the Companies Act. Its attorneys wrote to SARS on </w:t>
      </w:r>
      <w:r w:rsidR="00665940">
        <w:rPr>
          <w:rFonts w:ascii="Arial" w:hAnsi="Arial" w:cs="Arial"/>
          <w:sz w:val="24"/>
          <w:szCs w:val="24"/>
        </w:rPr>
        <w:t>3 June</w:t>
      </w:r>
      <w:r w:rsidR="008554DF" w:rsidRPr="00B60D31">
        <w:rPr>
          <w:rFonts w:ascii="Arial" w:hAnsi="Arial" w:cs="Arial"/>
          <w:sz w:val="24"/>
          <w:szCs w:val="24"/>
        </w:rPr>
        <w:t xml:space="preserve"> 2019</w:t>
      </w:r>
      <w:r w:rsidR="00B60D31" w:rsidRPr="00B60D31">
        <w:rPr>
          <w:rFonts w:ascii="Arial" w:hAnsi="Arial" w:cs="Arial"/>
          <w:sz w:val="24"/>
          <w:szCs w:val="24"/>
        </w:rPr>
        <w:t xml:space="preserve"> expressing the view </w:t>
      </w:r>
      <w:r w:rsidR="005A1325">
        <w:rPr>
          <w:rFonts w:ascii="Arial" w:hAnsi="Arial" w:cs="Arial"/>
          <w:sz w:val="24"/>
          <w:szCs w:val="24"/>
        </w:rPr>
        <w:t xml:space="preserve">that </w:t>
      </w:r>
      <w:r w:rsidR="00C123B2">
        <w:rPr>
          <w:rFonts w:ascii="Arial" w:hAnsi="Arial" w:cs="Arial"/>
          <w:sz w:val="24"/>
          <w:szCs w:val="24"/>
        </w:rPr>
        <w:t>the fact that t</w:t>
      </w:r>
      <w:r w:rsidR="005A1325">
        <w:rPr>
          <w:rFonts w:ascii="Arial" w:hAnsi="Arial" w:cs="Arial"/>
          <w:sz w:val="24"/>
          <w:szCs w:val="24"/>
        </w:rPr>
        <w:t>he</w:t>
      </w:r>
      <w:r w:rsidR="00254A4E" w:rsidRPr="00B60D31">
        <w:rPr>
          <w:rFonts w:ascii="Arial" w:hAnsi="Arial" w:cs="Arial"/>
          <w:sz w:val="24"/>
          <w:szCs w:val="24"/>
        </w:rPr>
        <w:t xml:space="preserve"> assessment o</w:t>
      </w:r>
      <w:r w:rsidR="00665940">
        <w:rPr>
          <w:rFonts w:ascii="Arial" w:hAnsi="Arial" w:cs="Arial"/>
          <w:sz w:val="24"/>
          <w:szCs w:val="24"/>
        </w:rPr>
        <w:t>f the income tax was completed after the commencement of business rescue d</w:t>
      </w:r>
      <w:r w:rsidR="005A1325">
        <w:rPr>
          <w:rFonts w:ascii="Arial" w:hAnsi="Arial" w:cs="Arial"/>
          <w:sz w:val="24"/>
          <w:szCs w:val="24"/>
        </w:rPr>
        <w:t xml:space="preserve">id not alter the more important fact, which was that </w:t>
      </w:r>
      <w:r w:rsidR="00254A4E" w:rsidRPr="00B60D31">
        <w:rPr>
          <w:rFonts w:ascii="Arial" w:hAnsi="Arial" w:cs="Arial"/>
          <w:sz w:val="24"/>
          <w:szCs w:val="24"/>
        </w:rPr>
        <w:t>the liability</w:t>
      </w:r>
      <w:r w:rsidR="00B60D31">
        <w:rPr>
          <w:rFonts w:ascii="Arial" w:hAnsi="Arial" w:cs="Arial"/>
          <w:sz w:val="24"/>
          <w:szCs w:val="24"/>
        </w:rPr>
        <w:t xml:space="preserve"> for </w:t>
      </w:r>
      <w:r w:rsidR="00656375">
        <w:rPr>
          <w:rFonts w:ascii="Arial" w:hAnsi="Arial" w:cs="Arial"/>
          <w:sz w:val="24"/>
          <w:szCs w:val="24"/>
        </w:rPr>
        <w:t xml:space="preserve">the </w:t>
      </w:r>
      <w:r w:rsidR="005A1325">
        <w:rPr>
          <w:rFonts w:ascii="Arial" w:hAnsi="Arial" w:cs="Arial"/>
          <w:sz w:val="24"/>
          <w:szCs w:val="24"/>
        </w:rPr>
        <w:t xml:space="preserve">2017 income tax </w:t>
      </w:r>
      <w:r w:rsidR="00254A4E" w:rsidRPr="00B60D31">
        <w:rPr>
          <w:rFonts w:ascii="Arial" w:hAnsi="Arial" w:cs="Arial"/>
          <w:sz w:val="24"/>
          <w:szCs w:val="24"/>
        </w:rPr>
        <w:t xml:space="preserve">arose </w:t>
      </w:r>
      <w:r w:rsidR="005A1325">
        <w:rPr>
          <w:rFonts w:ascii="Arial" w:hAnsi="Arial" w:cs="Arial"/>
          <w:sz w:val="24"/>
          <w:szCs w:val="24"/>
        </w:rPr>
        <w:t xml:space="preserve">and was due </w:t>
      </w:r>
      <w:r w:rsidR="00254A4E" w:rsidRPr="00B60D31">
        <w:rPr>
          <w:rFonts w:ascii="Arial" w:hAnsi="Arial" w:cs="Arial"/>
          <w:sz w:val="24"/>
          <w:szCs w:val="24"/>
        </w:rPr>
        <w:t>on 28 February 2017. A</w:t>
      </w:r>
      <w:r w:rsidR="005D2ED8">
        <w:rPr>
          <w:rFonts w:ascii="Arial" w:hAnsi="Arial" w:cs="Arial"/>
          <w:sz w:val="24"/>
          <w:szCs w:val="24"/>
        </w:rPr>
        <w:t xml:space="preserve">ccordingly, </w:t>
      </w:r>
      <w:r w:rsidR="00254A4E" w:rsidRPr="00B60D31">
        <w:rPr>
          <w:rFonts w:ascii="Arial" w:hAnsi="Arial" w:cs="Arial"/>
          <w:sz w:val="24"/>
          <w:szCs w:val="24"/>
        </w:rPr>
        <w:t xml:space="preserve">it is a pre-commencement debt. </w:t>
      </w:r>
      <w:r w:rsidR="005D2ED8">
        <w:rPr>
          <w:rFonts w:ascii="Arial" w:hAnsi="Arial" w:cs="Arial"/>
          <w:sz w:val="24"/>
          <w:szCs w:val="24"/>
        </w:rPr>
        <w:t xml:space="preserve">The VAT refund </w:t>
      </w:r>
      <w:r w:rsidR="0094180A">
        <w:rPr>
          <w:rFonts w:ascii="Arial" w:hAnsi="Arial" w:cs="Arial"/>
          <w:sz w:val="24"/>
          <w:szCs w:val="24"/>
        </w:rPr>
        <w:t xml:space="preserve">of R1 018 820.80 </w:t>
      </w:r>
      <w:r w:rsidR="005D2ED8">
        <w:rPr>
          <w:rFonts w:ascii="Arial" w:hAnsi="Arial" w:cs="Arial"/>
          <w:sz w:val="24"/>
          <w:szCs w:val="24"/>
        </w:rPr>
        <w:t>could not be set-off against it.</w:t>
      </w:r>
    </w:p>
    <w:p w14:paraId="4C5743B7" w14:textId="5A0D0F78" w:rsidR="00165C4B" w:rsidRDefault="00165C4B" w:rsidP="001E74C6">
      <w:pPr>
        <w:tabs>
          <w:tab w:val="left" w:pos="-426"/>
          <w:tab w:val="left" w:pos="0"/>
        </w:tabs>
        <w:spacing w:after="0" w:line="480" w:lineRule="auto"/>
        <w:ind w:right="-25"/>
        <w:contextualSpacing/>
        <w:jc w:val="both"/>
        <w:rPr>
          <w:rFonts w:ascii="Arial" w:hAnsi="Arial" w:cs="Arial"/>
          <w:sz w:val="24"/>
          <w:szCs w:val="24"/>
        </w:rPr>
      </w:pPr>
    </w:p>
    <w:p w14:paraId="6E88F899" w14:textId="1203D34A" w:rsidR="00165C4B"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F7007">
        <w:rPr>
          <w:rFonts w:ascii="Arial" w:hAnsi="Arial" w:cs="Arial"/>
          <w:sz w:val="24"/>
          <w:szCs w:val="24"/>
        </w:rPr>
        <w:t xml:space="preserve">Thereafter, further correspondence was exchanged between the parties to resolve the impasse. </w:t>
      </w:r>
      <w:r w:rsidR="00A13E67">
        <w:rPr>
          <w:rFonts w:ascii="Arial" w:hAnsi="Arial" w:cs="Arial"/>
          <w:sz w:val="24"/>
          <w:szCs w:val="24"/>
        </w:rPr>
        <w:t>And</w:t>
      </w:r>
      <w:r w:rsidR="00435547">
        <w:rPr>
          <w:rFonts w:ascii="Arial" w:hAnsi="Arial" w:cs="Arial"/>
          <w:sz w:val="24"/>
          <w:szCs w:val="24"/>
        </w:rPr>
        <w:t xml:space="preserve"> t</w:t>
      </w:r>
      <w:r w:rsidR="001E74C6">
        <w:rPr>
          <w:rFonts w:ascii="Arial" w:hAnsi="Arial" w:cs="Arial"/>
          <w:sz w:val="24"/>
          <w:szCs w:val="24"/>
        </w:rPr>
        <w:t>o this end, a</w:t>
      </w:r>
      <w:r w:rsidR="00EF7007">
        <w:rPr>
          <w:rFonts w:ascii="Arial" w:hAnsi="Arial" w:cs="Arial"/>
          <w:sz w:val="24"/>
          <w:szCs w:val="24"/>
        </w:rPr>
        <w:t xml:space="preserve"> meeting between the attorneys for Henque and an employee of SARS </w:t>
      </w:r>
      <w:r w:rsidR="00336337">
        <w:rPr>
          <w:rFonts w:ascii="Arial" w:hAnsi="Arial" w:cs="Arial"/>
          <w:sz w:val="24"/>
          <w:szCs w:val="24"/>
        </w:rPr>
        <w:t xml:space="preserve">also </w:t>
      </w:r>
      <w:r w:rsidR="00EF7007">
        <w:rPr>
          <w:rFonts w:ascii="Arial" w:hAnsi="Arial" w:cs="Arial"/>
          <w:sz w:val="24"/>
          <w:szCs w:val="24"/>
        </w:rPr>
        <w:t>took place</w:t>
      </w:r>
      <w:r w:rsidR="001E74C6">
        <w:rPr>
          <w:rFonts w:ascii="Arial" w:hAnsi="Arial" w:cs="Arial"/>
          <w:sz w:val="24"/>
          <w:szCs w:val="24"/>
        </w:rPr>
        <w:t>. But no pro</w:t>
      </w:r>
      <w:r w:rsidR="00B211B4">
        <w:rPr>
          <w:rFonts w:ascii="Arial" w:hAnsi="Arial" w:cs="Arial"/>
          <w:sz w:val="24"/>
          <w:szCs w:val="24"/>
        </w:rPr>
        <w:t>gress was made. On 18 July 2019, SARS informed Hen</w:t>
      </w:r>
      <w:r w:rsidR="00840067">
        <w:rPr>
          <w:rFonts w:ascii="Arial" w:hAnsi="Arial" w:cs="Arial"/>
          <w:sz w:val="24"/>
          <w:szCs w:val="24"/>
        </w:rPr>
        <w:t xml:space="preserve">que’s attorneys that </w:t>
      </w:r>
      <w:r w:rsidR="005C0DAC">
        <w:rPr>
          <w:rFonts w:ascii="Arial" w:hAnsi="Arial" w:cs="Arial"/>
          <w:sz w:val="24"/>
          <w:szCs w:val="24"/>
        </w:rPr>
        <w:t>it</w:t>
      </w:r>
      <w:r w:rsidR="00B211B4">
        <w:rPr>
          <w:rFonts w:ascii="Arial" w:hAnsi="Arial" w:cs="Arial"/>
          <w:sz w:val="24"/>
          <w:szCs w:val="24"/>
        </w:rPr>
        <w:t xml:space="preserve"> steadfast</w:t>
      </w:r>
      <w:r w:rsidR="005C0DAC">
        <w:rPr>
          <w:rFonts w:ascii="Arial" w:hAnsi="Arial" w:cs="Arial"/>
          <w:sz w:val="24"/>
          <w:szCs w:val="24"/>
        </w:rPr>
        <w:t xml:space="preserve">ly held to the view </w:t>
      </w:r>
      <w:r w:rsidR="009A4402">
        <w:rPr>
          <w:rFonts w:ascii="Arial" w:hAnsi="Arial" w:cs="Arial"/>
          <w:sz w:val="24"/>
          <w:szCs w:val="24"/>
        </w:rPr>
        <w:t xml:space="preserve">that </w:t>
      </w:r>
      <w:r w:rsidR="005C0DAC">
        <w:rPr>
          <w:rFonts w:ascii="Arial" w:hAnsi="Arial" w:cs="Arial"/>
          <w:sz w:val="24"/>
          <w:szCs w:val="24"/>
        </w:rPr>
        <w:t xml:space="preserve">          </w:t>
      </w:r>
      <w:r w:rsidR="009A4402">
        <w:rPr>
          <w:rFonts w:ascii="Arial" w:hAnsi="Arial" w:cs="Arial"/>
          <w:sz w:val="24"/>
          <w:szCs w:val="24"/>
        </w:rPr>
        <w:t>s 191 of the TAA entitled it to set-off the VAT refund. This position was reiterated on 14 August 2019. As the differences between the parties remained unresolved, Henque instituted the present application.</w:t>
      </w:r>
    </w:p>
    <w:p w14:paraId="5E9429B5" w14:textId="4EEA2A5D" w:rsidR="005D5FA0" w:rsidRPr="00840067" w:rsidRDefault="005D5FA0" w:rsidP="00840067">
      <w:pPr>
        <w:tabs>
          <w:tab w:val="left" w:pos="-426"/>
          <w:tab w:val="left" w:pos="0"/>
        </w:tabs>
        <w:spacing w:after="0" w:line="480" w:lineRule="auto"/>
        <w:ind w:right="-25"/>
        <w:contextualSpacing/>
        <w:jc w:val="both"/>
        <w:rPr>
          <w:rFonts w:ascii="Arial" w:hAnsi="Arial" w:cs="Arial"/>
          <w:sz w:val="24"/>
          <w:szCs w:val="24"/>
        </w:rPr>
      </w:pPr>
    </w:p>
    <w:p w14:paraId="500E45CB" w14:textId="521530F4" w:rsidR="005122A9" w:rsidRPr="005122A9" w:rsidRDefault="00B31A9D" w:rsidP="00B31A9D">
      <w:pPr>
        <w:tabs>
          <w:tab w:val="left" w:pos="-426"/>
          <w:tab w:val="left" w:pos="0"/>
        </w:tabs>
        <w:spacing w:after="0" w:line="480" w:lineRule="auto"/>
        <w:ind w:right="-25"/>
        <w:contextualSpacing/>
        <w:jc w:val="both"/>
        <w:rPr>
          <w:rFonts w:ascii="Arial" w:hAnsi="Arial" w:cs="Arial"/>
          <w:i/>
          <w:sz w:val="24"/>
          <w:szCs w:val="24"/>
        </w:rPr>
      </w:pPr>
      <w:r w:rsidRPr="005122A9">
        <w:rPr>
          <w:rFonts w:ascii="Arial" w:hAnsi="Arial" w:cs="Arial"/>
          <w:sz w:val="24"/>
          <w:szCs w:val="24"/>
        </w:rPr>
        <w:t>[14]</w:t>
      </w:r>
      <w:r w:rsidRPr="005122A9">
        <w:rPr>
          <w:rFonts w:ascii="Arial" w:hAnsi="Arial" w:cs="Arial"/>
          <w:sz w:val="24"/>
          <w:szCs w:val="24"/>
        </w:rPr>
        <w:tab/>
      </w:r>
      <w:r w:rsidR="00EF2C7A">
        <w:rPr>
          <w:rFonts w:ascii="Arial" w:hAnsi="Arial" w:cs="Arial"/>
          <w:sz w:val="24"/>
          <w:szCs w:val="24"/>
        </w:rPr>
        <w:t>The Namibian Supreme Court in</w:t>
      </w:r>
      <w:r w:rsidR="00B61ADD">
        <w:rPr>
          <w:rFonts w:ascii="Arial" w:hAnsi="Arial" w:cs="Arial"/>
          <w:sz w:val="24"/>
          <w:szCs w:val="24"/>
        </w:rPr>
        <w:t xml:space="preserve"> </w:t>
      </w:r>
      <w:r w:rsidR="004D7693" w:rsidRPr="004D7693">
        <w:rPr>
          <w:rFonts w:ascii="Arial" w:hAnsi="Arial" w:cs="Arial"/>
          <w:i/>
          <w:sz w:val="24"/>
          <w:szCs w:val="24"/>
        </w:rPr>
        <w:t>Esselmann</w:t>
      </w:r>
      <w:r w:rsidR="004D7693">
        <w:rPr>
          <w:rStyle w:val="FootnoteReference"/>
          <w:rFonts w:ascii="Arial" w:hAnsi="Arial" w:cs="Arial"/>
          <w:sz w:val="24"/>
          <w:szCs w:val="24"/>
        </w:rPr>
        <w:footnoteReference w:id="2"/>
      </w:r>
      <w:r w:rsidR="00656375">
        <w:rPr>
          <w:rFonts w:ascii="Arial" w:hAnsi="Arial" w:cs="Arial"/>
          <w:sz w:val="24"/>
          <w:szCs w:val="24"/>
        </w:rPr>
        <w:t xml:space="preserve"> </w:t>
      </w:r>
      <w:r w:rsidR="00D1260F">
        <w:rPr>
          <w:rFonts w:ascii="Arial" w:hAnsi="Arial" w:cs="Arial"/>
          <w:sz w:val="24"/>
          <w:szCs w:val="24"/>
        </w:rPr>
        <w:t xml:space="preserve">had occasion to consider whether there arises a liability for payment of taxes in circumstances where a proper income tax assessment has yet to be made and served on the person upon whom the liability rests. </w:t>
      </w:r>
      <w:r w:rsidR="00D63E1F">
        <w:rPr>
          <w:rFonts w:ascii="Arial" w:hAnsi="Arial" w:cs="Arial"/>
          <w:sz w:val="24"/>
          <w:szCs w:val="24"/>
        </w:rPr>
        <w:t>In considering the question</w:t>
      </w:r>
      <w:r w:rsidR="0090599D">
        <w:rPr>
          <w:rFonts w:ascii="Arial" w:hAnsi="Arial" w:cs="Arial"/>
          <w:sz w:val="24"/>
          <w:szCs w:val="24"/>
        </w:rPr>
        <w:t>,</w:t>
      </w:r>
      <w:r w:rsidR="00D63E1F">
        <w:rPr>
          <w:rFonts w:ascii="Arial" w:hAnsi="Arial" w:cs="Arial"/>
          <w:sz w:val="24"/>
          <w:szCs w:val="24"/>
        </w:rPr>
        <w:t xml:space="preserve"> the court noted that the </w:t>
      </w:r>
      <w:r w:rsidR="0090599D">
        <w:rPr>
          <w:rFonts w:ascii="Arial" w:hAnsi="Arial" w:cs="Arial"/>
          <w:sz w:val="24"/>
          <w:szCs w:val="24"/>
        </w:rPr>
        <w:t xml:space="preserve">relevant </w:t>
      </w:r>
      <w:r w:rsidR="00D63E1F">
        <w:rPr>
          <w:rFonts w:ascii="Arial" w:hAnsi="Arial" w:cs="Arial"/>
          <w:sz w:val="24"/>
          <w:szCs w:val="24"/>
        </w:rPr>
        <w:t xml:space="preserve">law </w:t>
      </w:r>
      <w:r w:rsidR="005122A9">
        <w:rPr>
          <w:rFonts w:ascii="Arial" w:hAnsi="Arial" w:cs="Arial"/>
          <w:sz w:val="24"/>
          <w:szCs w:val="24"/>
        </w:rPr>
        <w:t>– s 5 of the ordinance regarding taxation</w:t>
      </w:r>
      <w:r w:rsidR="00C62663">
        <w:rPr>
          <w:rFonts w:ascii="Arial" w:hAnsi="Arial" w:cs="Arial"/>
          <w:sz w:val="24"/>
          <w:szCs w:val="24"/>
        </w:rPr>
        <w:t>, which incidentally is similar to s 5 of our Income Tax Act</w:t>
      </w:r>
      <w:r w:rsidR="005122A9">
        <w:rPr>
          <w:rFonts w:ascii="Arial" w:hAnsi="Arial" w:cs="Arial"/>
          <w:sz w:val="24"/>
          <w:szCs w:val="24"/>
        </w:rPr>
        <w:t xml:space="preserve"> - </w:t>
      </w:r>
      <w:r w:rsidR="0090599D">
        <w:rPr>
          <w:rFonts w:ascii="Arial" w:hAnsi="Arial" w:cs="Arial"/>
          <w:sz w:val="24"/>
          <w:szCs w:val="24"/>
        </w:rPr>
        <w:t xml:space="preserve">provided that ‘there shall be paid annually for the benefit of the Territory Revenue Fund (the equivalent of our National Revenue Fund) an income tax in respect of the taxable income received by or accrued to or in favour of </w:t>
      </w:r>
      <w:r w:rsidR="00645EFB">
        <w:rPr>
          <w:rFonts w:ascii="Arial" w:hAnsi="Arial" w:cs="Arial"/>
          <w:sz w:val="24"/>
          <w:szCs w:val="24"/>
        </w:rPr>
        <w:t>… any person’</w:t>
      </w:r>
      <w:r w:rsidR="00645EFB">
        <w:rPr>
          <w:rStyle w:val="FootnoteReference"/>
          <w:rFonts w:ascii="Arial" w:hAnsi="Arial" w:cs="Arial"/>
          <w:sz w:val="24"/>
          <w:szCs w:val="24"/>
        </w:rPr>
        <w:footnoteReference w:id="3"/>
      </w:r>
      <w:r w:rsidR="00B73E19">
        <w:rPr>
          <w:rFonts w:ascii="Arial" w:hAnsi="Arial" w:cs="Arial"/>
          <w:sz w:val="24"/>
          <w:szCs w:val="24"/>
        </w:rPr>
        <w:t xml:space="preserve"> </w:t>
      </w:r>
      <w:r w:rsidR="005122A9">
        <w:rPr>
          <w:rFonts w:ascii="Arial" w:hAnsi="Arial" w:cs="Arial"/>
          <w:sz w:val="24"/>
          <w:szCs w:val="24"/>
        </w:rPr>
        <w:t>This provision, the court found</w:t>
      </w:r>
      <w:r w:rsidR="00D44D5D">
        <w:rPr>
          <w:rFonts w:ascii="Arial" w:hAnsi="Arial" w:cs="Arial"/>
          <w:sz w:val="24"/>
          <w:szCs w:val="24"/>
        </w:rPr>
        <w:t>,</w:t>
      </w:r>
      <w:r w:rsidR="005122A9">
        <w:rPr>
          <w:rFonts w:ascii="Arial" w:hAnsi="Arial" w:cs="Arial"/>
          <w:sz w:val="24"/>
          <w:szCs w:val="24"/>
        </w:rPr>
        <w:t xml:space="preserve"> does not mean that the taxpayer is liable for payment of annual income tax prior to such tax being assessed</w:t>
      </w:r>
      <w:r w:rsidR="00B8603E">
        <w:rPr>
          <w:rFonts w:ascii="Arial" w:hAnsi="Arial" w:cs="Arial"/>
          <w:sz w:val="24"/>
          <w:szCs w:val="24"/>
        </w:rPr>
        <w:t xml:space="preserve"> and a notice issued to the taxpayer</w:t>
      </w:r>
      <w:r w:rsidR="005122A9">
        <w:rPr>
          <w:rFonts w:ascii="Arial" w:hAnsi="Arial" w:cs="Arial"/>
          <w:sz w:val="24"/>
          <w:szCs w:val="24"/>
        </w:rPr>
        <w:t>.</w:t>
      </w:r>
      <w:r w:rsidR="009A332B">
        <w:rPr>
          <w:rFonts w:ascii="Arial" w:hAnsi="Arial" w:cs="Arial"/>
          <w:sz w:val="24"/>
          <w:szCs w:val="24"/>
        </w:rPr>
        <w:t xml:space="preserve"> The issuing of the notice is crucial.</w:t>
      </w:r>
      <w:r w:rsidR="005122A9">
        <w:rPr>
          <w:rFonts w:ascii="Arial" w:hAnsi="Arial" w:cs="Arial"/>
          <w:sz w:val="24"/>
          <w:szCs w:val="24"/>
        </w:rPr>
        <w:t xml:space="preserve"> Chief Justice Bekker (with the concurrence of Dumbutshena AJA and Mahomed AJA (who later became the first Deputy President of our Constitutional Court and then our Chief Justice) succinctly summed up the legal position in a single sentence:</w:t>
      </w:r>
    </w:p>
    <w:p w14:paraId="2F0BA84E" w14:textId="334D153D" w:rsidR="00165C4B" w:rsidRPr="005122A9" w:rsidRDefault="005122A9" w:rsidP="00C64DDF">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lastRenderedPageBreak/>
        <w:tab/>
        <w:t>‘</w:t>
      </w:r>
      <w:r w:rsidRPr="00C64DDF">
        <w:rPr>
          <w:rFonts w:ascii="Arial" w:hAnsi="Arial" w:cs="Arial"/>
        </w:rPr>
        <w:t xml:space="preserve">In my view, s 5 merely established </w:t>
      </w:r>
      <w:r w:rsidR="00AE53F8">
        <w:rPr>
          <w:rFonts w:ascii="Arial" w:hAnsi="Arial" w:cs="Arial"/>
        </w:rPr>
        <w:t xml:space="preserve">generally </w:t>
      </w:r>
      <w:r w:rsidRPr="00C64DDF">
        <w:rPr>
          <w:rFonts w:ascii="Arial" w:hAnsi="Arial" w:cs="Arial"/>
        </w:rPr>
        <w:t xml:space="preserve">the </w:t>
      </w:r>
      <w:r w:rsidRPr="00C64DDF">
        <w:rPr>
          <w:rFonts w:ascii="Arial" w:hAnsi="Arial" w:cs="Arial"/>
          <w:i/>
        </w:rPr>
        <w:t>liability</w:t>
      </w:r>
      <w:r w:rsidRPr="00C64DDF">
        <w:rPr>
          <w:rFonts w:ascii="Arial" w:hAnsi="Arial" w:cs="Arial"/>
        </w:rPr>
        <w:t xml:space="preserve"> to pay tax, but does not make tax payable before it has been assessed.</w:t>
      </w:r>
      <w:r>
        <w:rPr>
          <w:rFonts w:ascii="Arial" w:hAnsi="Arial" w:cs="Arial"/>
          <w:sz w:val="24"/>
          <w:szCs w:val="24"/>
        </w:rPr>
        <w:t>’</w:t>
      </w:r>
      <w:r w:rsidR="00D7088C">
        <w:rPr>
          <w:rStyle w:val="FootnoteReference"/>
          <w:rFonts w:ascii="Arial" w:hAnsi="Arial" w:cs="Arial"/>
          <w:sz w:val="24"/>
          <w:szCs w:val="24"/>
        </w:rPr>
        <w:footnoteReference w:id="4"/>
      </w:r>
      <w:r w:rsidR="00C64DDF">
        <w:rPr>
          <w:rFonts w:ascii="Arial" w:hAnsi="Arial" w:cs="Arial"/>
          <w:sz w:val="24"/>
          <w:szCs w:val="24"/>
        </w:rPr>
        <w:t xml:space="preserve"> (Italics in original)</w:t>
      </w:r>
    </w:p>
    <w:p w14:paraId="026FBD6A" w14:textId="77777777" w:rsidR="00165C4B" w:rsidRDefault="00165C4B" w:rsidP="00C64DDF">
      <w:pPr>
        <w:tabs>
          <w:tab w:val="left" w:pos="-426"/>
          <w:tab w:val="left" w:pos="0"/>
        </w:tabs>
        <w:spacing w:after="0" w:line="480" w:lineRule="auto"/>
        <w:ind w:right="-25"/>
        <w:contextualSpacing/>
        <w:jc w:val="both"/>
        <w:rPr>
          <w:rFonts w:ascii="Arial" w:hAnsi="Arial" w:cs="Arial"/>
          <w:sz w:val="24"/>
          <w:szCs w:val="24"/>
        </w:rPr>
      </w:pPr>
    </w:p>
    <w:p w14:paraId="35340F59" w14:textId="7BA3B2F4" w:rsidR="00C64DDF"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314C5">
        <w:rPr>
          <w:rFonts w:ascii="Arial" w:hAnsi="Arial" w:cs="Arial"/>
          <w:sz w:val="24"/>
          <w:szCs w:val="24"/>
        </w:rPr>
        <w:t>Section 1 of t</w:t>
      </w:r>
      <w:r w:rsidR="000A0934">
        <w:rPr>
          <w:rFonts w:ascii="Arial" w:hAnsi="Arial" w:cs="Arial"/>
          <w:sz w:val="24"/>
          <w:szCs w:val="24"/>
        </w:rPr>
        <w:t xml:space="preserve">he TAA </w:t>
      </w:r>
      <w:r w:rsidR="00DE2FF6">
        <w:rPr>
          <w:rFonts w:ascii="Arial" w:hAnsi="Arial" w:cs="Arial"/>
          <w:sz w:val="24"/>
          <w:szCs w:val="24"/>
        </w:rPr>
        <w:t>defines an assessment as:</w:t>
      </w:r>
    </w:p>
    <w:p w14:paraId="371C361F" w14:textId="53439461" w:rsidR="00DE2FF6" w:rsidRPr="001314C5" w:rsidRDefault="00DE2FF6" w:rsidP="001314C5">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1314C5">
        <w:rPr>
          <w:rFonts w:ascii="Arial" w:hAnsi="Arial" w:cs="Arial"/>
          <w:sz w:val="20"/>
          <w:szCs w:val="20"/>
        </w:rPr>
        <w:t xml:space="preserve">… the determination of </w:t>
      </w:r>
      <w:r w:rsidR="001314C5" w:rsidRPr="001314C5">
        <w:rPr>
          <w:rFonts w:ascii="Arial" w:hAnsi="Arial" w:cs="Arial"/>
          <w:sz w:val="20"/>
          <w:szCs w:val="20"/>
        </w:rPr>
        <w:t>the amount of a tax liability or refund, by way of self-assessment by the taxpayer or by SARS</w:t>
      </w:r>
      <w:r w:rsidR="001314C5">
        <w:rPr>
          <w:rFonts w:ascii="Arial" w:hAnsi="Arial" w:cs="Arial"/>
          <w:sz w:val="24"/>
          <w:szCs w:val="24"/>
        </w:rPr>
        <w:t>’</w:t>
      </w:r>
    </w:p>
    <w:p w14:paraId="750346FA" w14:textId="08BEE164" w:rsidR="00C64DDF" w:rsidRDefault="00954BA6" w:rsidP="00954BA6">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 xml:space="preserve"> </w:t>
      </w:r>
    </w:p>
    <w:p w14:paraId="7C6BB761" w14:textId="6B3C194E" w:rsidR="00262966"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813B8">
        <w:rPr>
          <w:rFonts w:ascii="Arial" w:hAnsi="Arial" w:cs="Arial"/>
          <w:sz w:val="24"/>
          <w:szCs w:val="24"/>
        </w:rPr>
        <w:t xml:space="preserve">In terms of s 92 of the TAA, read with s 1 </w:t>
      </w:r>
      <w:r w:rsidR="00C62663">
        <w:rPr>
          <w:rFonts w:ascii="Arial" w:hAnsi="Arial" w:cs="Arial"/>
          <w:sz w:val="24"/>
          <w:szCs w:val="24"/>
        </w:rPr>
        <w:t>of the same Act</w:t>
      </w:r>
      <w:r w:rsidR="003813B8">
        <w:rPr>
          <w:rFonts w:ascii="Arial" w:hAnsi="Arial" w:cs="Arial"/>
          <w:sz w:val="24"/>
          <w:szCs w:val="24"/>
        </w:rPr>
        <w:t>, an</w:t>
      </w:r>
      <w:r w:rsidR="00954BA6">
        <w:rPr>
          <w:rFonts w:ascii="Arial" w:hAnsi="Arial" w:cs="Arial"/>
          <w:sz w:val="24"/>
          <w:szCs w:val="24"/>
        </w:rPr>
        <w:t xml:space="preserve"> ‘additional assessment </w:t>
      </w:r>
      <w:r w:rsidR="003813B8">
        <w:rPr>
          <w:rFonts w:ascii="Arial" w:hAnsi="Arial" w:cs="Arial"/>
          <w:sz w:val="24"/>
          <w:szCs w:val="24"/>
        </w:rPr>
        <w:t xml:space="preserve">is </w:t>
      </w:r>
      <w:r w:rsidR="00954BA6">
        <w:rPr>
          <w:rFonts w:ascii="Arial" w:hAnsi="Arial" w:cs="Arial"/>
          <w:sz w:val="24"/>
          <w:szCs w:val="24"/>
        </w:rPr>
        <w:t>simply an assessment</w:t>
      </w:r>
      <w:r w:rsidR="003813B8">
        <w:rPr>
          <w:rFonts w:ascii="Arial" w:hAnsi="Arial" w:cs="Arial"/>
          <w:sz w:val="24"/>
          <w:szCs w:val="24"/>
        </w:rPr>
        <w:t xml:space="preserve"> made by SARS in a circumstance where it is satisfied that an assessment does not reflect the correct application of a tax Act to the prejudice of SARS or the fiscus.’ </w:t>
      </w:r>
      <w:r w:rsidR="0019522D">
        <w:rPr>
          <w:rFonts w:ascii="Arial" w:hAnsi="Arial" w:cs="Arial"/>
          <w:sz w:val="24"/>
          <w:szCs w:val="24"/>
        </w:rPr>
        <w:t>Thus, an additional assessment is no more than a</w:t>
      </w:r>
      <w:r w:rsidR="00D7792C">
        <w:rPr>
          <w:rFonts w:ascii="Arial" w:hAnsi="Arial" w:cs="Arial"/>
          <w:sz w:val="24"/>
          <w:szCs w:val="24"/>
        </w:rPr>
        <w:t xml:space="preserve"> </w:t>
      </w:r>
      <w:r w:rsidR="0019522D">
        <w:rPr>
          <w:rFonts w:ascii="Arial" w:hAnsi="Arial" w:cs="Arial"/>
          <w:sz w:val="24"/>
          <w:szCs w:val="24"/>
        </w:rPr>
        <w:t>reconsider</w:t>
      </w:r>
      <w:r w:rsidR="00D7792C">
        <w:rPr>
          <w:rFonts w:ascii="Arial" w:hAnsi="Arial" w:cs="Arial"/>
          <w:sz w:val="24"/>
          <w:szCs w:val="24"/>
        </w:rPr>
        <w:t>ation of an assessment when SARS discovers that the assessment prejudiced SARS or the fiscus. We know from s 96 of the TAA that when SARS issues a notice of assessment, as it did in this case</w:t>
      </w:r>
      <w:r w:rsidR="00D7792C">
        <w:rPr>
          <w:rStyle w:val="FootnoteReference"/>
          <w:rFonts w:ascii="Arial" w:hAnsi="Arial" w:cs="Arial"/>
          <w:sz w:val="24"/>
          <w:szCs w:val="24"/>
        </w:rPr>
        <w:footnoteReference w:id="5"/>
      </w:r>
      <w:r w:rsidR="00D7792C">
        <w:rPr>
          <w:rFonts w:ascii="Arial" w:hAnsi="Arial" w:cs="Arial"/>
          <w:sz w:val="24"/>
          <w:szCs w:val="24"/>
        </w:rPr>
        <w:t>, it has to, amongst others, specify the  amount to be paid as well as the date for when payment is to be made.</w:t>
      </w:r>
      <w:r w:rsidR="001145AC">
        <w:rPr>
          <w:rFonts w:ascii="Arial" w:hAnsi="Arial" w:cs="Arial"/>
          <w:sz w:val="24"/>
          <w:szCs w:val="24"/>
        </w:rPr>
        <w:t xml:space="preserve"> Reading </w:t>
      </w:r>
      <w:r w:rsidR="00C62663">
        <w:rPr>
          <w:rFonts w:ascii="Arial" w:hAnsi="Arial" w:cs="Arial"/>
          <w:sz w:val="24"/>
          <w:szCs w:val="24"/>
        </w:rPr>
        <w:t>s 5(1)(d) of the Income Tax Act in the context of ss 1, 92 and 96 of the TAA it is unquestionab</w:t>
      </w:r>
      <w:r w:rsidR="00262966">
        <w:rPr>
          <w:rFonts w:ascii="Arial" w:hAnsi="Arial" w:cs="Arial"/>
          <w:sz w:val="24"/>
          <w:szCs w:val="24"/>
        </w:rPr>
        <w:t xml:space="preserve">ly clear that </w:t>
      </w:r>
      <w:r w:rsidR="00C62663">
        <w:rPr>
          <w:rFonts w:ascii="Arial" w:hAnsi="Arial" w:cs="Arial"/>
          <w:sz w:val="24"/>
          <w:szCs w:val="24"/>
        </w:rPr>
        <w:t xml:space="preserve">the income tax only becomes due and payable when the assessment or additional assessment is made and issued to the taxpayer. </w:t>
      </w:r>
    </w:p>
    <w:p w14:paraId="35C7621B" w14:textId="77777777" w:rsidR="00AD44F1" w:rsidRDefault="00AD44F1" w:rsidP="00AD44F1">
      <w:pPr>
        <w:tabs>
          <w:tab w:val="left" w:pos="-426"/>
          <w:tab w:val="left" w:pos="0"/>
        </w:tabs>
        <w:spacing w:after="0" w:line="480" w:lineRule="auto"/>
        <w:ind w:right="-25"/>
        <w:contextualSpacing/>
        <w:jc w:val="both"/>
        <w:rPr>
          <w:rFonts w:ascii="Arial" w:hAnsi="Arial" w:cs="Arial"/>
          <w:sz w:val="24"/>
          <w:szCs w:val="24"/>
        </w:rPr>
      </w:pPr>
    </w:p>
    <w:p w14:paraId="56CEB91F" w14:textId="7C8A9326" w:rsidR="00262966"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62966">
        <w:rPr>
          <w:rFonts w:ascii="Arial" w:hAnsi="Arial" w:cs="Arial"/>
          <w:sz w:val="24"/>
          <w:szCs w:val="24"/>
        </w:rPr>
        <w:t>This is so because for it to be due it has to be liquidated:</w:t>
      </w:r>
    </w:p>
    <w:p w14:paraId="16B02620" w14:textId="77777777" w:rsidR="00262966" w:rsidRDefault="00262966" w:rsidP="00954416">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tab/>
        <w:t>‘</w:t>
      </w:r>
      <w:r w:rsidRPr="00954416">
        <w:rPr>
          <w:rFonts w:ascii="Arial" w:hAnsi="Arial" w:cs="Arial"/>
        </w:rPr>
        <w:t>The ordinary meaning of ‘due’ is that ‘ … there must be a liquidated money obligation presently claimable by the creditor for which an action could presently be brought against the debtor. Stated another way, the debt must be one in respect of which the debtor is under an obligation to pay immediately.</w:t>
      </w:r>
      <w:r>
        <w:rPr>
          <w:rFonts w:ascii="Arial" w:hAnsi="Arial" w:cs="Arial"/>
          <w:sz w:val="24"/>
          <w:szCs w:val="24"/>
        </w:rPr>
        <w:t>’</w:t>
      </w:r>
    </w:p>
    <w:p w14:paraId="1C906B7F" w14:textId="77777777" w:rsidR="00262966" w:rsidRDefault="00262966" w:rsidP="00262966">
      <w:pPr>
        <w:tabs>
          <w:tab w:val="left" w:pos="-426"/>
          <w:tab w:val="left" w:pos="0"/>
        </w:tabs>
        <w:spacing w:after="0" w:line="480" w:lineRule="auto"/>
        <w:ind w:left="1440" w:right="-25" w:hanging="1440"/>
        <w:contextualSpacing/>
        <w:jc w:val="both"/>
        <w:rPr>
          <w:rFonts w:ascii="Arial" w:hAnsi="Arial" w:cs="Arial"/>
          <w:sz w:val="24"/>
          <w:szCs w:val="24"/>
        </w:rPr>
      </w:pPr>
    </w:p>
    <w:p w14:paraId="24007A3B" w14:textId="77777777" w:rsidR="00262966" w:rsidRDefault="00262966" w:rsidP="00262966">
      <w:pPr>
        <w:tabs>
          <w:tab w:val="left" w:pos="-426"/>
          <w:tab w:val="left" w:pos="0"/>
        </w:tabs>
        <w:spacing w:after="0" w:line="480" w:lineRule="auto"/>
        <w:ind w:left="709" w:right="-25" w:hanging="144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w:t>
      </w:r>
    </w:p>
    <w:p w14:paraId="2E549015" w14:textId="0686E16B" w:rsidR="00AD44F1" w:rsidRDefault="00262966" w:rsidP="00954416">
      <w:pPr>
        <w:tabs>
          <w:tab w:val="left" w:pos="-426"/>
          <w:tab w:val="left" w:pos="0"/>
        </w:tabs>
        <w:spacing w:after="0"/>
        <w:ind w:left="1440" w:right="-25" w:hanging="1440"/>
        <w:contextualSpacing/>
        <w:jc w:val="both"/>
        <w:rPr>
          <w:rFonts w:ascii="Arial" w:hAnsi="Arial" w:cs="Arial"/>
          <w:sz w:val="24"/>
          <w:szCs w:val="24"/>
        </w:rPr>
      </w:pPr>
      <w:r>
        <w:rPr>
          <w:rFonts w:ascii="Arial" w:hAnsi="Arial" w:cs="Arial"/>
          <w:sz w:val="24"/>
          <w:szCs w:val="24"/>
        </w:rPr>
        <w:lastRenderedPageBreak/>
        <w:tab/>
        <w:t>‘</w:t>
      </w:r>
      <w:r w:rsidRPr="00954416">
        <w:rPr>
          <w:rFonts w:ascii="Arial" w:hAnsi="Arial" w:cs="Arial"/>
        </w:rPr>
        <w:t>The word ‘payable’,</w:t>
      </w:r>
      <w:r w:rsidR="00AD44F1" w:rsidRPr="00954416">
        <w:rPr>
          <w:rFonts w:ascii="Arial" w:hAnsi="Arial" w:cs="Arial"/>
        </w:rPr>
        <w:t xml:space="preserve"> </w:t>
      </w:r>
      <w:r w:rsidRPr="00954416">
        <w:rPr>
          <w:rFonts w:ascii="Arial" w:hAnsi="Arial" w:cs="Arial"/>
        </w:rPr>
        <w:t>can have at least two different meanings, viz ‘…(a) that which is due or must be paid, or (b) that which may be paid or have to be paid … The s</w:t>
      </w:r>
      <w:r w:rsidR="00AD44F1" w:rsidRPr="00954416">
        <w:rPr>
          <w:rFonts w:ascii="Arial" w:hAnsi="Arial" w:cs="Arial"/>
        </w:rPr>
        <w:t>ense of (a) is a present liab</w:t>
      </w:r>
      <w:r w:rsidRPr="00954416">
        <w:rPr>
          <w:rFonts w:ascii="Arial" w:hAnsi="Arial" w:cs="Arial"/>
        </w:rPr>
        <w:t>i</w:t>
      </w:r>
      <w:r w:rsidR="00AD44F1" w:rsidRPr="00954416">
        <w:rPr>
          <w:rFonts w:ascii="Arial" w:hAnsi="Arial" w:cs="Arial"/>
        </w:rPr>
        <w:t>li</w:t>
      </w:r>
      <w:r w:rsidRPr="00954416">
        <w:rPr>
          <w:rFonts w:ascii="Arial" w:hAnsi="Arial" w:cs="Arial"/>
        </w:rPr>
        <w:t>ty – due and payable - … (b) a future or contingent liability</w:t>
      </w:r>
      <w:r w:rsidR="00AD44F1" w:rsidRPr="00954416">
        <w:rPr>
          <w:rFonts w:ascii="Arial" w:hAnsi="Arial" w:cs="Arial"/>
        </w:rPr>
        <w:t>’. Depending on the context of the statute involved, the word ‘payable’ may refer to ‘… what is eventually due, or what there is a liability to pay’</w:t>
      </w:r>
      <w:r w:rsidR="00AD44F1">
        <w:rPr>
          <w:rFonts w:ascii="Arial" w:hAnsi="Arial" w:cs="Arial"/>
          <w:sz w:val="24"/>
          <w:szCs w:val="24"/>
        </w:rPr>
        <w:t>’</w:t>
      </w:r>
      <w:r w:rsidR="00AD44F1" w:rsidRPr="003C3739">
        <w:rPr>
          <w:rStyle w:val="FootnoteReference"/>
          <w:rFonts w:ascii="Arial" w:hAnsi="Arial" w:cs="Arial"/>
          <w:sz w:val="24"/>
          <w:szCs w:val="24"/>
        </w:rPr>
        <w:footnoteReference w:id="6"/>
      </w:r>
      <w:r w:rsidR="00954416">
        <w:rPr>
          <w:rFonts w:ascii="Arial" w:hAnsi="Arial" w:cs="Arial"/>
          <w:sz w:val="24"/>
          <w:szCs w:val="24"/>
        </w:rPr>
        <w:t xml:space="preserve"> (Citations omitted.)</w:t>
      </w:r>
    </w:p>
    <w:p w14:paraId="15823132" w14:textId="3ED5E23A" w:rsidR="00262966" w:rsidRDefault="00AD44F1" w:rsidP="00AD44F1">
      <w:pPr>
        <w:tabs>
          <w:tab w:val="left" w:pos="-426"/>
          <w:tab w:val="left" w:pos="0"/>
        </w:tabs>
        <w:spacing w:after="0" w:line="480" w:lineRule="auto"/>
        <w:ind w:left="1440" w:right="-25" w:hanging="1440"/>
        <w:contextualSpacing/>
        <w:jc w:val="both"/>
        <w:rPr>
          <w:rFonts w:ascii="Arial" w:hAnsi="Arial" w:cs="Arial"/>
          <w:sz w:val="24"/>
          <w:szCs w:val="24"/>
        </w:rPr>
      </w:pPr>
      <w:r>
        <w:rPr>
          <w:rFonts w:ascii="Arial" w:hAnsi="Arial" w:cs="Arial"/>
          <w:sz w:val="24"/>
          <w:szCs w:val="24"/>
        </w:rPr>
        <w:t xml:space="preserve">  </w:t>
      </w:r>
    </w:p>
    <w:p w14:paraId="25DEE769" w14:textId="729AC940" w:rsidR="00D7792C" w:rsidRPr="00B550E8" w:rsidRDefault="00B31A9D" w:rsidP="00B31A9D">
      <w:pPr>
        <w:tabs>
          <w:tab w:val="left" w:pos="-426"/>
          <w:tab w:val="left" w:pos="0"/>
        </w:tabs>
        <w:spacing w:after="0" w:line="480" w:lineRule="auto"/>
        <w:ind w:right="-25"/>
        <w:contextualSpacing/>
        <w:jc w:val="both"/>
        <w:rPr>
          <w:rFonts w:ascii="Arial" w:hAnsi="Arial" w:cs="Arial"/>
          <w:sz w:val="24"/>
          <w:szCs w:val="24"/>
        </w:rPr>
      </w:pPr>
      <w:r w:rsidRPr="00B550E8">
        <w:rPr>
          <w:rFonts w:ascii="Arial" w:hAnsi="Arial" w:cs="Arial"/>
          <w:sz w:val="24"/>
          <w:szCs w:val="24"/>
        </w:rPr>
        <w:t>[18]</w:t>
      </w:r>
      <w:r w:rsidRPr="00B550E8">
        <w:rPr>
          <w:rFonts w:ascii="Arial" w:hAnsi="Arial" w:cs="Arial"/>
          <w:sz w:val="24"/>
          <w:szCs w:val="24"/>
        </w:rPr>
        <w:tab/>
      </w:r>
      <w:r w:rsidR="00B550E8">
        <w:rPr>
          <w:rFonts w:ascii="Arial" w:hAnsi="Arial" w:cs="Arial"/>
          <w:sz w:val="24"/>
          <w:szCs w:val="24"/>
        </w:rPr>
        <w:t xml:space="preserve">Section 96(1)(f) of the TAA, as we have already noted, provides that SARS must issue a notice of assessment which is to include ‘the date for paying the amount assessed’. </w:t>
      </w:r>
      <w:r w:rsidR="004A6457" w:rsidRPr="0030700C">
        <w:rPr>
          <w:rFonts w:ascii="Arial" w:hAnsi="Arial" w:cs="Arial"/>
          <w:sz w:val="24"/>
          <w:szCs w:val="24"/>
        </w:rPr>
        <w:t>In this case the additional assessment was made on 4 April 2018 and issued to Henque on 1 May 2018</w:t>
      </w:r>
      <w:r w:rsidR="0030700C" w:rsidRPr="0030700C">
        <w:rPr>
          <w:rFonts w:ascii="Arial" w:hAnsi="Arial" w:cs="Arial"/>
          <w:sz w:val="24"/>
          <w:szCs w:val="24"/>
        </w:rPr>
        <w:t>.</w:t>
      </w:r>
      <w:r w:rsidR="0047496D">
        <w:rPr>
          <w:rFonts w:ascii="Arial" w:hAnsi="Arial" w:cs="Arial"/>
          <w:sz w:val="24"/>
          <w:szCs w:val="24"/>
        </w:rPr>
        <w:t xml:space="preserve"> The notice of the additional assessment identified the </w:t>
      </w:r>
      <w:r w:rsidR="0047496D" w:rsidRPr="00954416">
        <w:rPr>
          <w:rFonts w:ascii="Arial" w:hAnsi="Arial" w:cs="Arial"/>
          <w:sz w:val="24"/>
          <w:szCs w:val="24"/>
        </w:rPr>
        <w:t>‘due date’ to be 1 May 2018</w:t>
      </w:r>
      <w:r w:rsidR="000F1E42">
        <w:rPr>
          <w:rFonts w:ascii="Arial" w:hAnsi="Arial" w:cs="Arial"/>
          <w:sz w:val="24"/>
          <w:szCs w:val="24"/>
        </w:rPr>
        <w:t xml:space="preserve"> and the ‘second date’ to be 31 May 2018</w:t>
      </w:r>
      <w:r w:rsidR="00701C90">
        <w:rPr>
          <w:rFonts w:ascii="Arial" w:hAnsi="Arial" w:cs="Arial"/>
          <w:sz w:val="24"/>
          <w:szCs w:val="24"/>
        </w:rPr>
        <w:t>.</w:t>
      </w:r>
      <w:r w:rsidR="000F1E42">
        <w:rPr>
          <w:rFonts w:ascii="Arial" w:hAnsi="Arial" w:cs="Arial"/>
          <w:sz w:val="24"/>
          <w:szCs w:val="24"/>
        </w:rPr>
        <w:t xml:space="preserve"> The second date is the date by when it is to be paid.</w:t>
      </w:r>
      <w:r w:rsidR="00954416" w:rsidRPr="00954416">
        <w:rPr>
          <w:rFonts w:ascii="Arial" w:hAnsi="Arial" w:cs="Arial"/>
          <w:sz w:val="24"/>
          <w:szCs w:val="24"/>
        </w:rPr>
        <w:t xml:space="preserve"> </w:t>
      </w:r>
      <w:r w:rsidR="00B550E8" w:rsidRPr="00954416">
        <w:rPr>
          <w:rFonts w:ascii="Arial" w:hAnsi="Arial" w:cs="Arial"/>
          <w:sz w:val="24"/>
          <w:szCs w:val="24"/>
        </w:rPr>
        <w:t>T</w:t>
      </w:r>
      <w:r w:rsidR="00B550E8">
        <w:rPr>
          <w:rFonts w:ascii="Arial" w:hAnsi="Arial" w:cs="Arial"/>
          <w:sz w:val="24"/>
          <w:szCs w:val="24"/>
        </w:rPr>
        <w:t>he amount assessed</w:t>
      </w:r>
      <w:r w:rsidR="0030700C" w:rsidRPr="0030700C">
        <w:rPr>
          <w:rFonts w:ascii="Arial" w:hAnsi="Arial" w:cs="Arial"/>
          <w:sz w:val="24"/>
          <w:szCs w:val="24"/>
        </w:rPr>
        <w:t>, thus, only becam</w:t>
      </w:r>
      <w:r w:rsidR="00B550E8">
        <w:rPr>
          <w:rFonts w:ascii="Arial" w:hAnsi="Arial" w:cs="Arial"/>
          <w:sz w:val="24"/>
          <w:szCs w:val="24"/>
        </w:rPr>
        <w:t xml:space="preserve">e due and payable on </w:t>
      </w:r>
      <w:r w:rsidR="000F1E42">
        <w:rPr>
          <w:rFonts w:ascii="Arial" w:hAnsi="Arial" w:cs="Arial"/>
          <w:sz w:val="24"/>
          <w:szCs w:val="24"/>
        </w:rPr>
        <w:t>3</w:t>
      </w:r>
      <w:r w:rsidR="00B550E8">
        <w:rPr>
          <w:rFonts w:ascii="Arial" w:hAnsi="Arial" w:cs="Arial"/>
          <w:sz w:val="24"/>
          <w:szCs w:val="24"/>
        </w:rPr>
        <w:t>1 May 2018.</w:t>
      </w:r>
      <w:r w:rsidR="00CC529B" w:rsidRPr="00B550E8">
        <w:rPr>
          <w:rFonts w:ascii="Arial" w:hAnsi="Arial" w:cs="Arial"/>
          <w:sz w:val="24"/>
          <w:szCs w:val="24"/>
        </w:rPr>
        <w:t xml:space="preserve"> </w:t>
      </w:r>
      <w:r w:rsidR="00CD0B7F">
        <w:rPr>
          <w:rFonts w:ascii="Arial" w:hAnsi="Arial" w:cs="Arial"/>
          <w:sz w:val="24"/>
          <w:szCs w:val="24"/>
        </w:rPr>
        <w:t xml:space="preserve">Until then it was not a ‘debt’. </w:t>
      </w:r>
      <w:r w:rsidR="00F67C5B">
        <w:rPr>
          <w:rFonts w:ascii="Arial" w:hAnsi="Arial" w:cs="Arial"/>
          <w:sz w:val="24"/>
          <w:szCs w:val="24"/>
        </w:rPr>
        <w:t xml:space="preserve">Thus it constitutes </w:t>
      </w:r>
      <w:r w:rsidR="00176CFF">
        <w:rPr>
          <w:rFonts w:ascii="Arial" w:hAnsi="Arial" w:cs="Arial"/>
          <w:sz w:val="24"/>
          <w:szCs w:val="24"/>
        </w:rPr>
        <w:t xml:space="preserve">a </w:t>
      </w:r>
      <w:r w:rsidR="00F67C5B">
        <w:rPr>
          <w:rFonts w:ascii="Arial" w:hAnsi="Arial" w:cs="Arial"/>
          <w:sz w:val="24"/>
          <w:szCs w:val="24"/>
        </w:rPr>
        <w:t xml:space="preserve">post-commencement </w:t>
      </w:r>
      <w:r w:rsidR="00CD0B7F">
        <w:rPr>
          <w:rFonts w:ascii="Arial" w:hAnsi="Arial" w:cs="Arial"/>
          <w:sz w:val="24"/>
          <w:szCs w:val="24"/>
        </w:rPr>
        <w:t xml:space="preserve">debt or </w:t>
      </w:r>
      <w:r w:rsidR="00F67C5B">
        <w:rPr>
          <w:rFonts w:ascii="Arial" w:hAnsi="Arial" w:cs="Arial"/>
          <w:sz w:val="24"/>
          <w:szCs w:val="24"/>
        </w:rPr>
        <w:t>finance</w:t>
      </w:r>
      <w:r w:rsidR="00CD0B7F">
        <w:rPr>
          <w:rFonts w:ascii="Arial" w:hAnsi="Arial" w:cs="Arial"/>
          <w:sz w:val="24"/>
          <w:szCs w:val="24"/>
        </w:rPr>
        <w:t xml:space="preserve"> (in the parlance of the Companies Act)</w:t>
      </w:r>
      <w:r w:rsidR="00F67C5B">
        <w:rPr>
          <w:rFonts w:ascii="Arial" w:hAnsi="Arial" w:cs="Arial"/>
          <w:sz w:val="24"/>
          <w:szCs w:val="24"/>
        </w:rPr>
        <w:t>.</w:t>
      </w:r>
    </w:p>
    <w:p w14:paraId="13D43B6C" w14:textId="77777777" w:rsidR="00D7792C" w:rsidRDefault="00D7792C" w:rsidP="00B550E8">
      <w:pPr>
        <w:tabs>
          <w:tab w:val="left" w:pos="-426"/>
          <w:tab w:val="left" w:pos="0"/>
        </w:tabs>
        <w:spacing w:after="0" w:line="480" w:lineRule="auto"/>
        <w:ind w:right="-25"/>
        <w:contextualSpacing/>
        <w:jc w:val="both"/>
        <w:rPr>
          <w:rFonts w:ascii="Arial" w:hAnsi="Arial" w:cs="Arial"/>
          <w:sz w:val="24"/>
          <w:szCs w:val="24"/>
        </w:rPr>
      </w:pPr>
    </w:p>
    <w:p w14:paraId="0C73BC30" w14:textId="37708493" w:rsidR="00165C4B"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11A22">
        <w:rPr>
          <w:rFonts w:ascii="Arial" w:hAnsi="Arial" w:cs="Arial"/>
          <w:sz w:val="24"/>
          <w:szCs w:val="24"/>
        </w:rPr>
        <w:t>Henque submits that the fact that the additional assessment of the income tax was only issued on 1 May 2018 does not detract from a more fundamental fact: that in terms of s 5(1) of the Income Tax Act the liability for the income tax arose on 28 February 2017. An assessment</w:t>
      </w:r>
      <w:r w:rsidR="0038612F">
        <w:rPr>
          <w:rFonts w:ascii="Arial" w:hAnsi="Arial" w:cs="Arial"/>
          <w:sz w:val="24"/>
          <w:szCs w:val="24"/>
        </w:rPr>
        <w:t xml:space="preserve">, including an additional assessment, </w:t>
      </w:r>
      <w:r w:rsidR="00A11A22">
        <w:rPr>
          <w:rFonts w:ascii="Arial" w:hAnsi="Arial" w:cs="Arial"/>
          <w:sz w:val="24"/>
          <w:szCs w:val="24"/>
        </w:rPr>
        <w:t>of the liability subsequent to 28 February 2017</w:t>
      </w:r>
      <w:r w:rsidR="0038612F">
        <w:rPr>
          <w:rFonts w:ascii="Arial" w:hAnsi="Arial" w:cs="Arial"/>
          <w:sz w:val="24"/>
          <w:szCs w:val="24"/>
        </w:rPr>
        <w:t xml:space="preserve"> only</w:t>
      </w:r>
      <w:r w:rsidR="00954416">
        <w:rPr>
          <w:rFonts w:ascii="Arial" w:hAnsi="Arial" w:cs="Arial"/>
          <w:sz w:val="24"/>
          <w:szCs w:val="24"/>
        </w:rPr>
        <w:t xml:space="preserve"> </w:t>
      </w:r>
      <w:r w:rsidR="0038612F">
        <w:rPr>
          <w:rFonts w:ascii="Arial" w:hAnsi="Arial" w:cs="Arial"/>
          <w:sz w:val="24"/>
          <w:szCs w:val="24"/>
        </w:rPr>
        <w:t>quantifies the liability. It does not create the liability. On the basis of the analysis of the various tax</w:t>
      </w:r>
      <w:r w:rsidR="009A332B">
        <w:rPr>
          <w:rFonts w:ascii="Arial" w:hAnsi="Arial" w:cs="Arial"/>
          <w:sz w:val="24"/>
          <w:szCs w:val="24"/>
        </w:rPr>
        <w:t xml:space="preserve"> legislations</w:t>
      </w:r>
      <w:r w:rsidR="0038612F">
        <w:rPr>
          <w:rFonts w:ascii="Arial" w:hAnsi="Arial" w:cs="Arial"/>
          <w:sz w:val="24"/>
          <w:szCs w:val="24"/>
        </w:rPr>
        <w:t xml:space="preserve"> and authorities referred to above, I find myself unable to agree with the submission</w:t>
      </w:r>
      <w:r w:rsidR="009A332B">
        <w:rPr>
          <w:rFonts w:ascii="Arial" w:hAnsi="Arial" w:cs="Arial"/>
          <w:sz w:val="24"/>
          <w:szCs w:val="24"/>
        </w:rPr>
        <w:t>.</w:t>
      </w:r>
      <w:r w:rsidR="0038612F">
        <w:rPr>
          <w:rFonts w:ascii="Arial" w:hAnsi="Arial" w:cs="Arial"/>
          <w:sz w:val="24"/>
          <w:szCs w:val="24"/>
        </w:rPr>
        <w:t xml:space="preserve"> I </w:t>
      </w:r>
      <w:r w:rsidR="00AE53F8">
        <w:rPr>
          <w:rFonts w:ascii="Arial" w:hAnsi="Arial" w:cs="Arial"/>
          <w:sz w:val="24"/>
          <w:szCs w:val="24"/>
        </w:rPr>
        <w:t xml:space="preserve">hold the view that </w:t>
      </w:r>
      <w:r w:rsidR="0038612F">
        <w:rPr>
          <w:rFonts w:ascii="Arial" w:hAnsi="Arial" w:cs="Arial"/>
          <w:sz w:val="24"/>
          <w:szCs w:val="24"/>
        </w:rPr>
        <w:t>Becker CJ’s</w:t>
      </w:r>
      <w:r w:rsidR="00AE53F8">
        <w:rPr>
          <w:rFonts w:ascii="Arial" w:hAnsi="Arial" w:cs="Arial"/>
          <w:sz w:val="24"/>
          <w:szCs w:val="24"/>
        </w:rPr>
        <w:t xml:space="preserve"> single sentence</w:t>
      </w:r>
      <w:r w:rsidR="0038612F">
        <w:rPr>
          <w:rFonts w:ascii="Arial" w:hAnsi="Arial" w:cs="Arial"/>
          <w:sz w:val="24"/>
          <w:szCs w:val="24"/>
        </w:rPr>
        <w:t xml:space="preserve"> </w:t>
      </w:r>
      <w:r w:rsidR="0038612F" w:rsidRPr="00AE53F8">
        <w:rPr>
          <w:rFonts w:ascii="Arial" w:hAnsi="Arial" w:cs="Arial"/>
          <w:i/>
          <w:sz w:val="24"/>
          <w:szCs w:val="24"/>
        </w:rPr>
        <w:t>dictum</w:t>
      </w:r>
      <w:r w:rsidR="0038612F">
        <w:rPr>
          <w:rFonts w:ascii="Arial" w:hAnsi="Arial" w:cs="Arial"/>
          <w:sz w:val="24"/>
          <w:szCs w:val="24"/>
        </w:rPr>
        <w:t xml:space="preserve"> </w:t>
      </w:r>
      <w:r w:rsidR="00AE53F8">
        <w:rPr>
          <w:rFonts w:ascii="Arial" w:hAnsi="Arial" w:cs="Arial"/>
          <w:sz w:val="24"/>
          <w:szCs w:val="24"/>
        </w:rPr>
        <w:t>concerning liability for income tax applies with equal force to our tax legislations</w:t>
      </w:r>
      <w:r w:rsidR="00D47EFB">
        <w:rPr>
          <w:rFonts w:ascii="Arial" w:hAnsi="Arial" w:cs="Arial"/>
          <w:sz w:val="24"/>
          <w:szCs w:val="24"/>
        </w:rPr>
        <w:t>:</w:t>
      </w:r>
      <w:r w:rsidR="00AE53F8">
        <w:rPr>
          <w:rFonts w:ascii="Arial" w:hAnsi="Arial" w:cs="Arial"/>
          <w:sz w:val="24"/>
          <w:szCs w:val="24"/>
        </w:rPr>
        <w:t xml:space="preserve"> </w:t>
      </w:r>
      <w:r w:rsidR="0038612F">
        <w:rPr>
          <w:rFonts w:ascii="Arial" w:hAnsi="Arial" w:cs="Arial"/>
          <w:sz w:val="24"/>
          <w:szCs w:val="24"/>
        </w:rPr>
        <w:t xml:space="preserve">that </w:t>
      </w:r>
      <w:r w:rsidR="00D47EFB">
        <w:rPr>
          <w:rFonts w:ascii="Arial" w:hAnsi="Arial" w:cs="Arial"/>
          <w:sz w:val="24"/>
          <w:szCs w:val="24"/>
        </w:rPr>
        <w:t xml:space="preserve">s 5(1) of the Income Tax Act only establishes ‘generally the liability’ but that in terms of the relevant provisions of the </w:t>
      </w:r>
      <w:r w:rsidR="00D47EFB">
        <w:rPr>
          <w:rFonts w:ascii="Arial" w:hAnsi="Arial" w:cs="Arial"/>
          <w:sz w:val="24"/>
          <w:szCs w:val="24"/>
        </w:rPr>
        <w:lastRenderedPageBreak/>
        <w:t xml:space="preserve">TAA (analysed above) the tax became due and payable when the additional assessment was made. </w:t>
      </w:r>
      <w:r w:rsidR="00CC449A">
        <w:rPr>
          <w:rFonts w:ascii="Arial" w:hAnsi="Arial" w:cs="Arial"/>
          <w:sz w:val="24"/>
          <w:szCs w:val="24"/>
        </w:rPr>
        <w:t xml:space="preserve">Only when it </w:t>
      </w:r>
      <w:r w:rsidR="00E12D99">
        <w:rPr>
          <w:rFonts w:ascii="Arial" w:hAnsi="Arial" w:cs="Arial"/>
          <w:sz w:val="24"/>
          <w:szCs w:val="24"/>
        </w:rPr>
        <w:t xml:space="preserve">was quantified and </w:t>
      </w:r>
      <w:r w:rsidR="00CC449A">
        <w:rPr>
          <w:rFonts w:ascii="Arial" w:hAnsi="Arial" w:cs="Arial"/>
          <w:sz w:val="24"/>
          <w:szCs w:val="24"/>
        </w:rPr>
        <w:t>became due and payable did it become a debt. The additional assessment c</w:t>
      </w:r>
      <w:r w:rsidR="00D47EFB">
        <w:rPr>
          <w:rFonts w:ascii="Arial" w:hAnsi="Arial" w:cs="Arial"/>
          <w:sz w:val="24"/>
          <w:szCs w:val="24"/>
        </w:rPr>
        <w:t>onstitutes the important event that transf</w:t>
      </w:r>
      <w:r w:rsidR="00701C90">
        <w:rPr>
          <w:rFonts w:ascii="Arial" w:hAnsi="Arial" w:cs="Arial"/>
          <w:sz w:val="24"/>
          <w:szCs w:val="24"/>
        </w:rPr>
        <w:t xml:space="preserve">orms a general liability into an </w:t>
      </w:r>
      <w:r w:rsidR="00D47EFB">
        <w:rPr>
          <w:rFonts w:ascii="Arial" w:hAnsi="Arial" w:cs="Arial"/>
          <w:sz w:val="24"/>
          <w:szCs w:val="24"/>
        </w:rPr>
        <w:t xml:space="preserve">actual one. </w:t>
      </w:r>
      <w:r w:rsidR="00CC449A">
        <w:rPr>
          <w:rFonts w:ascii="Arial" w:hAnsi="Arial" w:cs="Arial"/>
          <w:sz w:val="24"/>
          <w:szCs w:val="24"/>
        </w:rPr>
        <w:t xml:space="preserve">Articulating it differently, s 5(1) of the Income Tax Act has to be interpreted in the context of the other relevant legislation, the TAA.  </w:t>
      </w:r>
      <w:r w:rsidR="00701C90">
        <w:rPr>
          <w:rFonts w:ascii="Arial" w:hAnsi="Arial" w:cs="Arial"/>
          <w:sz w:val="24"/>
          <w:szCs w:val="24"/>
        </w:rPr>
        <w:t xml:space="preserve">On this approach tax liability is recognised as being a </w:t>
      </w:r>
      <w:r w:rsidR="00F67C5B">
        <w:rPr>
          <w:rFonts w:ascii="Arial" w:hAnsi="Arial" w:cs="Arial"/>
          <w:sz w:val="24"/>
          <w:szCs w:val="24"/>
        </w:rPr>
        <w:t>mosaic made</w:t>
      </w:r>
      <w:r w:rsidR="00701C90">
        <w:rPr>
          <w:rFonts w:ascii="Arial" w:hAnsi="Arial" w:cs="Arial"/>
          <w:sz w:val="24"/>
          <w:szCs w:val="24"/>
        </w:rPr>
        <w:t xml:space="preserve"> of various legislations.</w:t>
      </w:r>
    </w:p>
    <w:p w14:paraId="678F63D6" w14:textId="77777777" w:rsidR="000529D2" w:rsidRDefault="000529D2" w:rsidP="000529D2">
      <w:pPr>
        <w:tabs>
          <w:tab w:val="left" w:pos="-426"/>
          <w:tab w:val="left" w:pos="0"/>
        </w:tabs>
        <w:spacing w:after="0" w:line="480" w:lineRule="auto"/>
        <w:ind w:right="-25"/>
        <w:contextualSpacing/>
        <w:jc w:val="both"/>
        <w:rPr>
          <w:rFonts w:ascii="Arial" w:hAnsi="Arial" w:cs="Arial"/>
          <w:sz w:val="24"/>
          <w:szCs w:val="24"/>
        </w:rPr>
      </w:pPr>
    </w:p>
    <w:p w14:paraId="64FCDDCE" w14:textId="7153D071" w:rsidR="00CC449A"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C449A">
        <w:rPr>
          <w:rFonts w:ascii="Arial" w:hAnsi="Arial" w:cs="Arial"/>
          <w:sz w:val="24"/>
          <w:szCs w:val="24"/>
        </w:rPr>
        <w:t>To conclude: the 2017 additional assessment is not a pre-business rescue debt. Accordingly</w:t>
      </w:r>
      <w:r w:rsidR="000529D2">
        <w:rPr>
          <w:rFonts w:ascii="Arial" w:hAnsi="Arial" w:cs="Arial"/>
          <w:sz w:val="24"/>
          <w:szCs w:val="24"/>
        </w:rPr>
        <w:t>,</w:t>
      </w:r>
      <w:r w:rsidR="00CC449A">
        <w:rPr>
          <w:rFonts w:ascii="Arial" w:hAnsi="Arial" w:cs="Arial"/>
          <w:sz w:val="24"/>
          <w:szCs w:val="24"/>
        </w:rPr>
        <w:t xml:space="preserve"> Henque’s </w:t>
      </w:r>
      <w:r w:rsidR="00500C5A">
        <w:rPr>
          <w:rFonts w:ascii="Arial" w:hAnsi="Arial" w:cs="Arial"/>
          <w:sz w:val="24"/>
          <w:szCs w:val="24"/>
        </w:rPr>
        <w:t>call for</w:t>
      </w:r>
      <w:r w:rsidR="000529D2">
        <w:rPr>
          <w:rFonts w:ascii="Arial" w:hAnsi="Arial" w:cs="Arial"/>
          <w:sz w:val="24"/>
          <w:szCs w:val="24"/>
        </w:rPr>
        <w:t xml:space="preserve"> </w:t>
      </w:r>
      <w:r w:rsidR="0037143D">
        <w:rPr>
          <w:rFonts w:ascii="Arial" w:hAnsi="Arial" w:cs="Arial"/>
          <w:sz w:val="24"/>
          <w:szCs w:val="24"/>
        </w:rPr>
        <w:t xml:space="preserve">declaratory relief </w:t>
      </w:r>
      <w:r w:rsidR="000529D2">
        <w:rPr>
          <w:rFonts w:ascii="Arial" w:hAnsi="Arial" w:cs="Arial"/>
          <w:sz w:val="24"/>
          <w:szCs w:val="24"/>
        </w:rPr>
        <w:t>holding otherwise</w:t>
      </w:r>
      <w:r w:rsidR="00CC449A">
        <w:rPr>
          <w:rFonts w:ascii="Arial" w:hAnsi="Arial" w:cs="Arial"/>
          <w:sz w:val="24"/>
          <w:szCs w:val="24"/>
        </w:rPr>
        <w:t xml:space="preserve"> </w:t>
      </w:r>
      <w:r w:rsidR="000529D2">
        <w:rPr>
          <w:rFonts w:ascii="Arial" w:hAnsi="Arial" w:cs="Arial"/>
          <w:sz w:val="24"/>
          <w:szCs w:val="24"/>
        </w:rPr>
        <w:t>has to be rejected</w:t>
      </w:r>
      <w:r w:rsidR="00CC449A">
        <w:rPr>
          <w:rFonts w:ascii="Arial" w:hAnsi="Arial" w:cs="Arial"/>
          <w:sz w:val="24"/>
          <w:szCs w:val="24"/>
        </w:rPr>
        <w:t xml:space="preserve"> </w:t>
      </w:r>
    </w:p>
    <w:p w14:paraId="1DD8B69A" w14:textId="77777777" w:rsidR="00165C4B" w:rsidRDefault="00165C4B" w:rsidP="00A5776F">
      <w:pPr>
        <w:tabs>
          <w:tab w:val="left" w:pos="-426"/>
          <w:tab w:val="left" w:pos="0"/>
        </w:tabs>
        <w:spacing w:after="0" w:line="480" w:lineRule="auto"/>
        <w:ind w:right="-25"/>
        <w:contextualSpacing/>
        <w:jc w:val="both"/>
        <w:rPr>
          <w:rFonts w:ascii="Arial" w:hAnsi="Arial" w:cs="Arial"/>
          <w:sz w:val="24"/>
          <w:szCs w:val="24"/>
        </w:rPr>
      </w:pPr>
    </w:p>
    <w:p w14:paraId="74495C6C" w14:textId="041A2E66" w:rsidR="00165C4B" w:rsidRPr="00A5776F" w:rsidRDefault="00A5776F" w:rsidP="00A5776F">
      <w:pPr>
        <w:tabs>
          <w:tab w:val="left" w:pos="-426"/>
          <w:tab w:val="left" w:pos="0"/>
        </w:tabs>
        <w:spacing w:after="0" w:line="480" w:lineRule="auto"/>
        <w:ind w:right="-25"/>
        <w:contextualSpacing/>
        <w:jc w:val="both"/>
        <w:rPr>
          <w:rFonts w:ascii="Arial" w:hAnsi="Arial" w:cs="Arial"/>
          <w:sz w:val="24"/>
          <w:szCs w:val="24"/>
          <w:u w:val="single"/>
        </w:rPr>
      </w:pPr>
      <w:r w:rsidRPr="00A5776F">
        <w:rPr>
          <w:rFonts w:ascii="Arial" w:hAnsi="Arial" w:cs="Arial"/>
          <w:sz w:val="24"/>
          <w:szCs w:val="24"/>
          <w:u w:val="single"/>
        </w:rPr>
        <w:t>Costs</w:t>
      </w:r>
    </w:p>
    <w:p w14:paraId="20481A25" w14:textId="0D863960" w:rsidR="00165C4B"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5776F">
        <w:rPr>
          <w:rFonts w:ascii="Arial" w:hAnsi="Arial" w:cs="Arial"/>
          <w:sz w:val="24"/>
          <w:szCs w:val="24"/>
        </w:rPr>
        <w:t>The parties correctly adopted the view that costs should follow the result.</w:t>
      </w:r>
    </w:p>
    <w:p w14:paraId="6C0CBA9E" w14:textId="41CDB71E" w:rsidR="00165C4B" w:rsidRPr="00A5776F" w:rsidRDefault="00165C4B" w:rsidP="00A5776F">
      <w:pPr>
        <w:tabs>
          <w:tab w:val="left" w:pos="-426"/>
          <w:tab w:val="left" w:pos="0"/>
        </w:tabs>
        <w:spacing w:after="0" w:line="480" w:lineRule="auto"/>
        <w:ind w:right="-25"/>
        <w:contextualSpacing/>
        <w:jc w:val="both"/>
        <w:rPr>
          <w:rFonts w:ascii="Arial" w:hAnsi="Arial" w:cs="Arial"/>
          <w:sz w:val="24"/>
          <w:szCs w:val="24"/>
        </w:rPr>
      </w:pPr>
    </w:p>
    <w:p w14:paraId="69526C31" w14:textId="567254C4" w:rsidR="00165C4B" w:rsidRPr="00165C4B" w:rsidRDefault="00165C4B" w:rsidP="00165C4B">
      <w:pPr>
        <w:tabs>
          <w:tab w:val="left" w:pos="-426"/>
          <w:tab w:val="left" w:pos="0"/>
        </w:tabs>
        <w:spacing w:after="0" w:line="480" w:lineRule="auto"/>
        <w:ind w:right="-25"/>
        <w:contextualSpacing/>
        <w:jc w:val="both"/>
        <w:rPr>
          <w:rFonts w:ascii="Arial" w:hAnsi="Arial" w:cs="Arial"/>
          <w:sz w:val="24"/>
          <w:szCs w:val="24"/>
          <w:u w:val="single"/>
        </w:rPr>
      </w:pPr>
      <w:r w:rsidRPr="00165C4B">
        <w:rPr>
          <w:rFonts w:ascii="Arial" w:hAnsi="Arial" w:cs="Arial"/>
          <w:sz w:val="24"/>
          <w:szCs w:val="24"/>
          <w:u w:val="single"/>
        </w:rPr>
        <w:t>Order</w:t>
      </w:r>
    </w:p>
    <w:p w14:paraId="0B7872BA" w14:textId="34286A63" w:rsidR="00E81CE7" w:rsidRDefault="00B31A9D" w:rsidP="00B31A9D">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81CE7">
        <w:rPr>
          <w:rFonts w:ascii="Arial" w:hAnsi="Arial" w:cs="Arial"/>
          <w:sz w:val="24"/>
          <w:szCs w:val="24"/>
        </w:rPr>
        <w:t>The following order is made:</w:t>
      </w:r>
    </w:p>
    <w:p w14:paraId="4E84AD8E" w14:textId="39144E29" w:rsidR="008556CA" w:rsidRDefault="00190EA1" w:rsidP="00190EA1">
      <w:pPr>
        <w:tabs>
          <w:tab w:val="left" w:pos="-426"/>
          <w:tab w:val="left" w:pos="0"/>
        </w:tabs>
        <w:spacing w:after="0" w:line="480" w:lineRule="auto"/>
        <w:ind w:right="-25"/>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00694AC0">
        <w:rPr>
          <w:rFonts w:ascii="Arial" w:hAnsi="Arial" w:cs="Arial"/>
          <w:sz w:val="24"/>
          <w:szCs w:val="24"/>
        </w:rPr>
        <w:t>The application is dismissed with costs</w:t>
      </w:r>
      <w:r w:rsidR="001E2E9E">
        <w:rPr>
          <w:rFonts w:ascii="Arial" w:hAnsi="Arial" w:cs="Arial"/>
          <w:sz w:val="24"/>
          <w:szCs w:val="24"/>
        </w:rPr>
        <w:t>.</w:t>
      </w:r>
    </w:p>
    <w:p w14:paraId="300D291D" w14:textId="04CAEBDA" w:rsidR="00C765C2" w:rsidRDefault="006E7F5B" w:rsidP="006E7F5B">
      <w:pPr>
        <w:tabs>
          <w:tab w:val="left" w:pos="-426"/>
          <w:tab w:val="left" w:pos="7654"/>
          <w:tab w:val="right" w:pos="8339"/>
        </w:tabs>
        <w:spacing w:after="0" w:line="480" w:lineRule="auto"/>
        <w:ind w:left="360" w:right="-25" w:hanging="360"/>
        <w:contextualSpacing/>
        <w:jc w:val="both"/>
        <w:rPr>
          <w:rFonts w:ascii="Arial" w:hAnsi="Arial" w:cs="Arial"/>
          <w:sz w:val="24"/>
          <w:szCs w:val="24"/>
        </w:rPr>
      </w:pPr>
      <w:r>
        <w:rPr>
          <w:rFonts w:ascii="Arial" w:hAnsi="Arial" w:cs="Arial"/>
          <w:sz w:val="24"/>
          <w:szCs w:val="24"/>
        </w:rPr>
        <w:t>_</w:t>
      </w:r>
      <w:r w:rsidR="00C765C2">
        <w:rPr>
          <w:rFonts w:ascii="Arial" w:hAnsi="Arial" w:cs="Arial"/>
          <w:sz w:val="24"/>
          <w:szCs w:val="24"/>
        </w:rPr>
        <w:t>__________________</w:t>
      </w:r>
    </w:p>
    <w:p w14:paraId="03EF15BB" w14:textId="77777777"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Vally J</w:t>
      </w:r>
    </w:p>
    <w:p w14:paraId="06215265" w14:textId="55FD7B81" w:rsidR="00C765C2" w:rsidRDefault="00C765C2" w:rsidP="00955DE3">
      <w:pPr>
        <w:tabs>
          <w:tab w:val="left" w:pos="-426"/>
          <w:tab w:val="left" w:pos="7654"/>
        </w:tabs>
        <w:spacing w:after="0"/>
        <w:ind w:right="-25"/>
        <w:contextualSpacing/>
        <w:jc w:val="both"/>
        <w:rPr>
          <w:rFonts w:ascii="Arial" w:hAnsi="Arial" w:cs="Arial"/>
          <w:sz w:val="24"/>
          <w:szCs w:val="24"/>
        </w:rPr>
      </w:pPr>
      <w:r>
        <w:rPr>
          <w:rFonts w:ascii="Arial" w:hAnsi="Arial" w:cs="Arial"/>
          <w:sz w:val="24"/>
          <w:szCs w:val="24"/>
        </w:rPr>
        <w:t>Gauteng High Court</w:t>
      </w:r>
      <w:r w:rsidR="000677E0">
        <w:rPr>
          <w:rFonts w:ascii="Arial" w:hAnsi="Arial" w:cs="Arial"/>
          <w:sz w:val="24"/>
          <w:szCs w:val="24"/>
        </w:rPr>
        <w:t>, Johannesburg</w:t>
      </w:r>
    </w:p>
    <w:p w14:paraId="2FACCC04" w14:textId="4D99659A" w:rsidR="00C765C2" w:rsidRDefault="00251E72" w:rsidP="00955DE3">
      <w:pPr>
        <w:tabs>
          <w:tab w:val="left" w:pos="-426"/>
          <w:tab w:val="left" w:pos="0"/>
        </w:tabs>
        <w:spacing w:after="0"/>
        <w:ind w:right="-25"/>
        <w:contextualSpacing/>
        <w:jc w:val="both"/>
        <w:rPr>
          <w:rFonts w:ascii="Arial" w:hAnsi="Arial" w:cs="Arial"/>
        </w:rPr>
      </w:pPr>
      <w:r>
        <w:rPr>
          <w:rFonts w:ascii="Arial" w:hAnsi="Arial" w:cs="Arial"/>
        </w:rPr>
        <w:t>Date of hearing:</w:t>
      </w:r>
      <w:r>
        <w:rPr>
          <w:rFonts w:ascii="Arial" w:hAnsi="Arial" w:cs="Arial"/>
        </w:rPr>
        <w:tab/>
      </w:r>
      <w:r>
        <w:rPr>
          <w:rFonts w:ascii="Arial" w:hAnsi="Arial" w:cs="Arial"/>
        </w:rPr>
        <w:tab/>
      </w:r>
      <w:r w:rsidR="006A094F">
        <w:rPr>
          <w:rFonts w:ascii="Arial" w:hAnsi="Arial" w:cs="Arial"/>
        </w:rPr>
        <w:t xml:space="preserve">18 January </w:t>
      </w:r>
      <w:r w:rsidR="00C765C2">
        <w:rPr>
          <w:rFonts w:ascii="Arial" w:hAnsi="Arial" w:cs="Arial"/>
        </w:rPr>
        <w:t>202</w:t>
      </w:r>
      <w:r w:rsidR="000677E0">
        <w:rPr>
          <w:rFonts w:ascii="Arial" w:hAnsi="Arial" w:cs="Arial"/>
        </w:rPr>
        <w:t>3</w:t>
      </w:r>
    </w:p>
    <w:p w14:paraId="131B81F5" w14:textId="1AA2082A" w:rsidR="00C765C2" w:rsidRDefault="00FE0848" w:rsidP="00955DE3">
      <w:pPr>
        <w:tabs>
          <w:tab w:val="left" w:pos="-426"/>
          <w:tab w:val="left" w:pos="0"/>
        </w:tabs>
        <w:spacing w:after="0"/>
        <w:ind w:right="-25"/>
        <w:contextualSpacing/>
        <w:jc w:val="both"/>
        <w:rPr>
          <w:rFonts w:ascii="Arial" w:hAnsi="Arial" w:cs="Arial"/>
        </w:rPr>
      </w:pPr>
      <w:r>
        <w:rPr>
          <w:rFonts w:ascii="Arial" w:hAnsi="Arial" w:cs="Arial"/>
        </w:rPr>
        <w:t>Date of judgment:</w:t>
      </w:r>
      <w:r>
        <w:rPr>
          <w:rFonts w:ascii="Arial" w:hAnsi="Arial" w:cs="Arial"/>
        </w:rPr>
        <w:tab/>
      </w:r>
      <w:r w:rsidR="000677E0">
        <w:rPr>
          <w:rFonts w:ascii="Arial" w:hAnsi="Arial" w:cs="Arial"/>
        </w:rPr>
        <w:tab/>
      </w:r>
      <w:r w:rsidR="00F95F24" w:rsidRPr="00F95F24">
        <w:rPr>
          <w:rFonts w:ascii="Arial" w:hAnsi="Arial" w:cs="Arial"/>
        </w:rPr>
        <w:t>7</w:t>
      </w:r>
      <w:r w:rsidR="001145AC" w:rsidRPr="00F95F24">
        <w:rPr>
          <w:rFonts w:ascii="Arial" w:hAnsi="Arial" w:cs="Arial"/>
        </w:rPr>
        <w:t xml:space="preserve"> March </w:t>
      </w:r>
      <w:r w:rsidR="000677E0" w:rsidRPr="00F95F24">
        <w:rPr>
          <w:rFonts w:ascii="Arial" w:hAnsi="Arial" w:cs="Arial"/>
        </w:rPr>
        <w:t>2023</w:t>
      </w:r>
    </w:p>
    <w:p w14:paraId="215558F1" w14:textId="04E8103D" w:rsidR="00C765C2" w:rsidRDefault="00C765C2" w:rsidP="000529D2">
      <w:pPr>
        <w:tabs>
          <w:tab w:val="left" w:pos="-426"/>
          <w:tab w:val="left" w:pos="0"/>
        </w:tabs>
        <w:spacing w:after="0"/>
        <w:ind w:left="2835" w:right="-25" w:hanging="2835"/>
        <w:contextualSpacing/>
        <w:jc w:val="both"/>
        <w:rPr>
          <w:rFonts w:ascii="Arial" w:hAnsi="Arial" w:cs="Arial"/>
        </w:rPr>
      </w:pPr>
      <w:r>
        <w:rPr>
          <w:rFonts w:ascii="Arial" w:hAnsi="Arial" w:cs="Arial"/>
        </w:rPr>
        <w:t xml:space="preserve">For the </w:t>
      </w:r>
      <w:r w:rsidR="000677E0">
        <w:rPr>
          <w:rFonts w:ascii="Arial" w:hAnsi="Arial" w:cs="Arial"/>
        </w:rPr>
        <w:t>applicant</w:t>
      </w:r>
      <w:r>
        <w:rPr>
          <w:rFonts w:ascii="Arial" w:hAnsi="Arial" w:cs="Arial"/>
        </w:rPr>
        <w:t>:</w:t>
      </w:r>
      <w:r w:rsidR="000529D2">
        <w:rPr>
          <w:rFonts w:ascii="Arial" w:hAnsi="Arial" w:cs="Arial"/>
        </w:rPr>
        <w:tab/>
      </w:r>
      <w:r w:rsidR="000677E0">
        <w:rPr>
          <w:rFonts w:ascii="Arial" w:hAnsi="Arial" w:cs="Arial"/>
        </w:rPr>
        <w:t>J Peter S</w:t>
      </w:r>
      <w:r w:rsidR="00E57DE9">
        <w:rPr>
          <w:rFonts w:ascii="Arial" w:hAnsi="Arial" w:cs="Arial"/>
        </w:rPr>
        <w:t>C</w:t>
      </w:r>
      <w:r w:rsidR="002D02A0">
        <w:rPr>
          <w:rFonts w:ascii="Arial" w:hAnsi="Arial" w:cs="Arial"/>
        </w:rPr>
        <w:t xml:space="preserve"> with C Dreyer (initial heads drafted by C Dreyer)</w:t>
      </w:r>
    </w:p>
    <w:p w14:paraId="0F7A5B14" w14:textId="27316E66" w:rsidR="00C765C2" w:rsidRDefault="00C765C2" w:rsidP="00955DE3">
      <w:pPr>
        <w:tabs>
          <w:tab w:val="left" w:pos="-426"/>
          <w:tab w:val="left" w:pos="0"/>
        </w:tabs>
        <w:spacing w:after="0"/>
        <w:ind w:right="-25"/>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0677E0">
        <w:rPr>
          <w:rFonts w:ascii="Arial" w:hAnsi="Arial" w:cs="Arial"/>
        </w:rPr>
        <w:t xml:space="preserve">Fluxmans Attorneys </w:t>
      </w:r>
    </w:p>
    <w:p w14:paraId="6404D73E" w14:textId="7A67AB52" w:rsidR="00C765C2" w:rsidRDefault="000677E0" w:rsidP="000529D2">
      <w:pPr>
        <w:tabs>
          <w:tab w:val="left" w:pos="-426"/>
          <w:tab w:val="left" w:pos="0"/>
        </w:tabs>
        <w:spacing w:after="0"/>
        <w:ind w:left="2835" w:right="-25" w:hanging="2835"/>
        <w:contextualSpacing/>
        <w:jc w:val="both"/>
        <w:rPr>
          <w:rFonts w:ascii="Arial" w:hAnsi="Arial" w:cs="Arial"/>
        </w:rPr>
      </w:pPr>
      <w:r>
        <w:rPr>
          <w:rFonts w:ascii="Arial" w:hAnsi="Arial" w:cs="Arial"/>
        </w:rPr>
        <w:t>For the</w:t>
      </w:r>
      <w:r w:rsidR="00C765C2">
        <w:rPr>
          <w:rFonts w:ascii="Arial" w:hAnsi="Arial" w:cs="Arial"/>
          <w:vertAlign w:val="superscript"/>
        </w:rPr>
        <w:t xml:space="preserve"> </w:t>
      </w:r>
      <w:r w:rsidR="00B421EA">
        <w:rPr>
          <w:rFonts w:ascii="Arial" w:hAnsi="Arial" w:cs="Arial"/>
        </w:rPr>
        <w:t>respondent</w:t>
      </w:r>
      <w:r w:rsidR="00C765C2">
        <w:rPr>
          <w:rFonts w:ascii="Arial" w:hAnsi="Arial" w:cs="Arial"/>
        </w:rPr>
        <w:t>:</w:t>
      </w:r>
      <w:r w:rsidR="000529D2">
        <w:rPr>
          <w:rFonts w:ascii="Arial" w:hAnsi="Arial" w:cs="Arial"/>
        </w:rPr>
        <w:tab/>
      </w:r>
      <w:r w:rsidR="001E2E9E">
        <w:rPr>
          <w:rFonts w:ascii="Arial" w:hAnsi="Arial" w:cs="Arial"/>
        </w:rPr>
        <w:t xml:space="preserve"> </w:t>
      </w:r>
      <w:r w:rsidR="00E57DE9">
        <w:rPr>
          <w:rFonts w:ascii="Arial" w:hAnsi="Arial" w:cs="Arial"/>
        </w:rPr>
        <w:t>C Dauds</w:t>
      </w:r>
    </w:p>
    <w:p w14:paraId="3A1D1597" w14:textId="3A02580A" w:rsidR="0093746D" w:rsidRDefault="00C765C2" w:rsidP="0093746D">
      <w:pPr>
        <w:tabs>
          <w:tab w:val="left" w:pos="-426"/>
        </w:tabs>
        <w:spacing w:after="0" w:line="480" w:lineRule="auto"/>
        <w:ind w:right="-25"/>
        <w:jc w:val="both"/>
        <w:rPr>
          <w:rFonts w:ascii="Arial" w:hAnsi="Arial" w:cs="Arial"/>
        </w:rPr>
      </w:pPr>
      <w:r w:rsidRPr="00C765C2">
        <w:rPr>
          <w:rFonts w:ascii="Arial" w:hAnsi="Arial" w:cs="Arial"/>
        </w:rPr>
        <w:t>Instructed by:</w:t>
      </w:r>
      <w:r w:rsidR="000529D2">
        <w:rPr>
          <w:rFonts w:ascii="Arial" w:hAnsi="Arial" w:cs="Arial"/>
        </w:rPr>
        <w:tab/>
      </w:r>
      <w:r w:rsidR="000529D2">
        <w:rPr>
          <w:rFonts w:ascii="Arial" w:hAnsi="Arial" w:cs="Arial"/>
        </w:rPr>
        <w:tab/>
      </w:r>
      <w:r w:rsidR="000529D2">
        <w:rPr>
          <w:rFonts w:ascii="Arial" w:hAnsi="Arial" w:cs="Arial"/>
        </w:rPr>
        <w:tab/>
      </w:r>
      <w:r w:rsidR="003F759A">
        <w:rPr>
          <w:rFonts w:ascii="Arial" w:hAnsi="Arial" w:cs="Arial"/>
        </w:rPr>
        <w:t>Sta</w:t>
      </w:r>
      <w:r w:rsidR="00E57DE9">
        <w:rPr>
          <w:rFonts w:ascii="Arial" w:hAnsi="Arial" w:cs="Arial"/>
        </w:rPr>
        <w:t>te Attorney</w:t>
      </w:r>
    </w:p>
    <w:sectPr w:rsidR="0093746D"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384E" w14:textId="77777777" w:rsidR="00802522" w:rsidRDefault="00802522" w:rsidP="00AD5454">
      <w:pPr>
        <w:spacing w:after="0" w:line="240" w:lineRule="auto"/>
      </w:pPr>
      <w:r>
        <w:separator/>
      </w:r>
    </w:p>
  </w:endnote>
  <w:endnote w:type="continuationSeparator" w:id="0">
    <w:p w14:paraId="3B7AA8DF" w14:textId="77777777" w:rsidR="00802522" w:rsidRDefault="00802522"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C4E6F" w14:textId="77777777" w:rsidR="00802522" w:rsidRDefault="00802522" w:rsidP="00AD5454">
      <w:pPr>
        <w:spacing w:after="0" w:line="240" w:lineRule="auto"/>
      </w:pPr>
      <w:r>
        <w:separator/>
      </w:r>
    </w:p>
  </w:footnote>
  <w:footnote w:type="continuationSeparator" w:id="0">
    <w:p w14:paraId="5A73871D" w14:textId="77777777" w:rsidR="00802522" w:rsidRDefault="00802522" w:rsidP="00AD5454">
      <w:pPr>
        <w:spacing w:after="0" w:line="240" w:lineRule="auto"/>
      </w:pPr>
      <w:r>
        <w:continuationSeparator/>
      </w:r>
    </w:p>
  </w:footnote>
  <w:footnote w:id="1">
    <w:p w14:paraId="0B0520BB" w14:textId="2FF40B79" w:rsidR="00D44D5D" w:rsidRPr="00904F83" w:rsidRDefault="00D44D5D" w:rsidP="00904F83">
      <w:pPr>
        <w:pStyle w:val="FootnoteText"/>
        <w:jc w:val="both"/>
        <w:rPr>
          <w:rFonts w:ascii="Arial" w:hAnsi="Arial" w:cs="Arial"/>
        </w:rPr>
      </w:pPr>
      <w:r w:rsidRPr="00904F83">
        <w:rPr>
          <w:rStyle w:val="FootnoteReference"/>
          <w:rFonts w:ascii="Arial" w:hAnsi="Arial" w:cs="Arial"/>
        </w:rPr>
        <w:footnoteRef/>
      </w:r>
      <w:r w:rsidRPr="00904F83">
        <w:rPr>
          <w:rFonts w:ascii="Arial" w:hAnsi="Arial" w:cs="Arial"/>
        </w:rPr>
        <w:t xml:space="preserve"> The Companies Act does not provide for the concept post-commencement debt, only post-commencement finance. In this case, the parties understood the two terms to mean one and the same thing. </w:t>
      </w:r>
    </w:p>
  </w:footnote>
  <w:footnote w:id="2">
    <w:p w14:paraId="414196A7" w14:textId="167564D5" w:rsidR="00D44D5D" w:rsidRPr="00645EFB" w:rsidRDefault="00D44D5D">
      <w:pPr>
        <w:pStyle w:val="FootnoteText"/>
        <w:rPr>
          <w:rFonts w:ascii="Arial" w:hAnsi="Arial" w:cs="Arial"/>
        </w:rPr>
      </w:pPr>
      <w:r w:rsidRPr="004D7693">
        <w:rPr>
          <w:rStyle w:val="FootnoteReference"/>
          <w:rFonts w:ascii="Arial" w:hAnsi="Arial" w:cs="Arial"/>
        </w:rPr>
        <w:footnoteRef/>
      </w:r>
      <w:r w:rsidRPr="004D7693">
        <w:rPr>
          <w:rFonts w:ascii="Arial" w:hAnsi="Arial" w:cs="Arial"/>
        </w:rPr>
        <w:t xml:space="preserve"> </w:t>
      </w:r>
      <w:r w:rsidRPr="00F107EB">
        <w:rPr>
          <w:rFonts w:ascii="Arial" w:hAnsi="Arial" w:cs="Arial"/>
          <w:i/>
        </w:rPr>
        <w:t>Esselma</w:t>
      </w:r>
      <w:r w:rsidRPr="00645EFB">
        <w:rPr>
          <w:rFonts w:ascii="Arial" w:hAnsi="Arial" w:cs="Arial"/>
          <w:i/>
        </w:rPr>
        <w:t>nn v Secretary of Finance</w:t>
      </w:r>
      <w:r w:rsidRPr="00645EFB">
        <w:rPr>
          <w:rFonts w:ascii="Arial" w:hAnsi="Arial" w:cs="Arial"/>
        </w:rPr>
        <w:t xml:space="preserve"> 1991 (3) SA 681 (NmSC)</w:t>
      </w:r>
    </w:p>
  </w:footnote>
  <w:footnote w:id="3">
    <w:p w14:paraId="7665FAD5" w14:textId="062E4B5B" w:rsidR="00D44D5D" w:rsidRPr="00D7088C" w:rsidRDefault="00D44D5D">
      <w:pPr>
        <w:pStyle w:val="FootnoteText"/>
        <w:rPr>
          <w:rFonts w:ascii="Arial" w:hAnsi="Arial" w:cs="Arial"/>
        </w:rPr>
      </w:pPr>
      <w:r w:rsidRPr="00645EFB">
        <w:rPr>
          <w:rStyle w:val="FootnoteReference"/>
          <w:rFonts w:ascii="Arial" w:hAnsi="Arial" w:cs="Arial"/>
        </w:rPr>
        <w:footnoteRef/>
      </w:r>
      <w:r w:rsidRPr="00645EFB">
        <w:rPr>
          <w:rFonts w:ascii="Arial" w:hAnsi="Arial" w:cs="Arial"/>
        </w:rPr>
        <w:t xml:space="preserve"> Id at 688</w:t>
      </w:r>
      <w:r w:rsidRPr="00D7088C">
        <w:rPr>
          <w:rFonts w:ascii="Arial" w:hAnsi="Arial" w:cs="Arial"/>
        </w:rPr>
        <w:t>C</w:t>
      </w:r>
    </w:p>
  </w:footnote>
  <w:footnote w:id="4">
    <w:p w14:paraId="7972026D" w14:textId="495E8E78" w:rsidR="00D44D5D" w:rsidRPr="00D7792C" w:rsidRDefault="00D44D5D">
      <w:pPr>
        <w:pStyle w:val="FootnoteText"/>
        <w:rPr>
          <w:rFonts w:ascii="Arial" w:hAnsi="Arial" w:cs="Arial"/>
        </w:rPr>
      </w:pPr>
      <w:r w:rsidRPr="00D7088C">
        <w:rPr>
          <w:rStyle w:val="FootnoteReference"/>
          <w:rFonts w:ascii="Arial" w:hAnsi="Arial" w:cs="Arial"/>
        </w:rPr>
        <w:footnoteRef/>
      </w:r>
      <w:r w:rsidRPr="00D7088C">
        <w:rPr>
          <w:rFonts w:ascii="Arial" w:hAnsi="Arial" w:cs="Arial"/>
        </w:rPr>
        <w:t xml:space="preserve"> Id at 688E</w:t>
      </w:r>
    </w:p>
  </w:footnote>
  <w:footnote w:id="5">
    <w:p w14:paraId="626226C5" w14:textId="19222AFB" w:rsidR="00D44D5D" w:rsidRDefault="00D44D5D">
      <w:pPr>
        <w:pStyle w:val="FootnoteText"/>
      </w:pPr>
      <w:r w:rsidRPr="00D7792C">
        <w:rPr>
          <w:rStyle w:val="FootnoteReference"/>
          <w:rFonts w:ascii="Arial" w:hAnsi="Arial" w:cs="Arial"/>
        </w:rPr>
        <w:footnoteRef/>
      </w:r>
      <w:r w:rsidRPr="00D7792C">
        <w:rPr>
          <w:rFonts w:ascii="Arial" w:hAnsi="Arial" w:cs="Arial"/>
        </w:rPr>
        <w:t xml:space="preserve"> See [4] above</w:t>
      </w:r>
    </w:p>
  </w:footnote>
  <w:footnote w:id="6">
    <w:p w14:paraId="272E6906" w14:textId="6E4D3164" w:rsidR="00D44D5D" w:rsidRPr="003C3739" w:rsidRDefault="00D44D5D" w:rsidP="00AD44F1">
      <w:pPr>
        <w:pStyle w:val="FootnoteText"/>
        <w:rPr>
          <w:rFonts w:ascii="Arial" w:hAnsi="Arial" w:cs="Arial"/>
        </w:rPr>
      </w:pPr>
      <w:r w:rsidRPr="003C3739">
        <w:rPr>
          <w:rStyle w:val="FootnoteReference"/>
          <w:rFonts w:ascii="Arial" w:hAnsi="Arial" w:cs="Arial"/>
        </w:rPr>
        <w:footnoteRef/>
      </w:r>
      <w:r w:rsidRPr="003C3739">
        <w:rPr>
          <w:rFonts w:ascii="Arial" w:hAnsi="Arial" w:cs="Arial"/>
          <w:i/>
        </w:rPr>
        <w:t xml:space="preserve"> Singh v Commissioner, South African Revenue Service</w:t>
      </w:r>
      <w:r w:rsidR="00656375">
        <w:rPr>
          <w:rFonts w:ascii="Arial" w:hAnsi="Arial" w:cs="Arial"/>
        </w:rPr>
        <w:t xml:space="preserve"> 2003 (4) SA 520 (SCA) at [25] and [26</w:t>
      </w:r>
      <w:r>
        <w:rPr>
          <w:rFonts w:ascii="Arial" w:hAnsi="Arial" w:cs="Arial"/>
        </w:rPr>
        <w:t>] (per the concurring judgment of Olivier 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7D3E1B85" w:rsidR="00D44D5D" w:rsidRDefault="00D44D5D">
        <w:pPr>
          <w:pStyle w:val="Header"/>
          <w:jc w:val="center"/>
        </w:pPr>
        <w:r>
          <w:fldChar w:fldCharType="begin"/>
        </w:r>
        <w:r>
          <w:instrText xml:space="preserve"> PAGE   \* MERGEFORMAT </w:instrText>
        </w:r>
        <w:r>
          <w:fldChar w:fldCharType="separate"/>
        </w:r>
        <w:r w:rsidR="00B31A9D">
          <w:rPr>
            <w:noProof/>
          </w:rPr>
          <w:t>1</w:t>
        </w:r>
        <w:r>
          <w:rPr>
            <w:noProof/>
          </w:rPr>
          <w:fldChar w:fldCharType="end"/>
        </w:r>
      </w:p>
    </w:sdtContent>
  </w:sdt>
  <w:p w14:paraId="0C1783B9" w14:textId="77777777" w:rsidR="00D44D5D" w:rsidRDefault="00D44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E3"/>
    <w:multiLevelType w:val="hybridMultilevel"/>
    <w:tmpl w:val="743C8B4A"/>
    <w:lvl w:ilvl="0" w:tplc="2A066D9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8DD7D02"/>
    <w:multiLevelType w:val="multilevel"/>
    <w:tmpl w:val="06F44090"/>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20BD38E7"/>
    <w:multiLevelType w:val="hybridMultilevel"/>
    <w:tmpl w:val="803E3CF0"/>
    <w:lvl w:ilvl="0" w:tplc="04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27517D19"/>
    <w:multiLevelType w:val="hybridMultilevel"/>
    <w:tmpl w:val="98882916"/>
    <w:lvl w:ilvl="0" w:tplc="0A908A1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9E4528E"/>
    <w:multiLevelType w:val="multilevel"/>
    <w:tmpl w:val="8274356A"/>
    <w:lvl w:ilvl="0">
      <w:start w:val="1"/>
      <w:numFmt w:val="decimal"/>
      <w:lvlText w:val="%1"/>
      <w:lvlJc w:val="left"/>
      <w:pPr>
        <w:ind w:left="707" w:hanging="568"/>
      </w:pPr>
      <w:rPr>
        <w:rFonts w:ascii="Arial" w:eastAsia="Arial" w:hAnsi="Arial" w:cs="Arial" w:hint="default"/>
        <w:spacing w:val="-33"/>
        <w:w w:val="100"/>
        <w:sz w:val="24"/>
        <w:szCs w:val="24"/>
      </w:rPr>
    </w:lvl>
    <w:lvl w:ilvl="1">
      <w:start w:val="1"/>
      <w:numFmt w:val="decimal"/>
      <w:lvlText w:val="%1.%2"/>
      <w:lvlJc w:val="left"/>
      <w:pPr>
        <w:ind w:left="1386" w:hanging="680"/>
      </w:pPr>
      <w:rPr>
        <w:rFonts w:ascii="Arial" w:eastAsia="Arial" w:hAnsi="Arial" w:cs="Arial" w:hint="default"/>
        <w:spacing w:val="-1"/>
        <w:w w:val="100"/>
        <w:sz w:val="24"/>
        <w:szCs w:val="24"/>
      </w:rPr>
    </w:lvl>
    <w:lvl w:ilvl="2">
      <w:start w:val="1"/>
      <w:numFmt w:val="decimal"/>
      <w:lvlText w:val="%1.%2.%3"/>
      <w:lvlJc w:val="left"/>
      <w:pPr>
        <w:ind w:left="2295" w:hanging="909"/>
      </w:pPr>
      <w:rPr>
        <w:rFonts w:ascii="Arial" w:eastAsia="Arial" w:hAnsi="Arial" w:cs="Arial" w:hint="default"/>
        <w:spacing w:val="-2"/>
        <w:w w:val="100"/>
        <w:sz w:val="24"/>
        <w:szCs w:val="24"/>
      </w:rPr>
    </w:lvl>
    <w:lvl w:ilvl="3">
      <w:numFmt w:val="bullet"/>
      <w:lvlText w:val="•"/>
      <w:lvlJc w:val="left"/>
      <w:pPr>
        <w:ind w:left="3175" w:hanging="909"/>
      </w:pPr>
      <w:rPr>
        <w:rFonts w:hint="default"/>
      </w:rPr>
    </w:lvl>
    <w:lvl w:ilvl="4">
      <w:numFmt w:val="bullet"/>
      <w:lvlText w:val="•"/>
      <w:lvlJc w:val="left"/>
      <w:pPr>
        <w:ind w:left="4051" w:hanging="909"/>
      </w:pPr>
      <w:rPr>
        <w:rFonts w:hint="default"/>
      </w:rPr>
    </w:lvl>
    <w:lvl w:ilvl="5">
      <w:numFmt w:val="bullet"/>
      <w:lvlText w:val="•"/>
      <w:lvlJc w:val="left"/>
      <w:pPr>
        <w:ind w:left="4927" w:hanging="909"/>
      </w:pPr>
      <w:rPr>
        <w:rFonts w:hint="default"/>
      </w:rPr>
    </w:lvl>
    <w:lvl w:ilvl="6">
      <w:numFmt w:val="bullet"/>
      <w:lvlText w:val="•"/>
      <w:lvlJc w:val="left"/>
      <w:pPr>
        <w:ind w:left="5803" w:hanging="909"/>
      </w:pPr>
      <w:rPr>
        <w:rFonts w:hint="default"/>
      </w:rPr>
    </w:lvl>
    <w:lvl w:ilvl="7">
      <w:numFmt w:val="bullet"/>
      <w:lvlText w:val="•"/>
      <w:lvlJc w:val="left"/>
      <w:pPr>
        <w:ind w:left="6679" w:hanging="909"/>
      </w:pPr>
      <w:rPr>
        <w:rFonts w:hint="default"/>
      </w:rPr>
    </w:lvl>
    <w:lvl w:ilvl="8">
      <w:numFmt w:val="bullet"/>
      <w:lvlText w:val="•"/>
      <w:lvlJc w:val="left"/>
      <w:pPr>
        <w:ind w:left="7554" w:hanging="909"/>
      </w:pPr>
      <w:rPr>
        <w:rFonts w:hint="default"/>
      </w:rPr>
    </w:lvl>
  </w:abstractNum>
  <w:abstractNum w:abstractNumId="5">
    <w:nsid w:val="2EC32EAB"/>
    <w:multiLevelType w:val="multilevel"/>
    <w:tmpl w:val="96ACE46C"/>
    <w:lvl w:ilvl="0">
      <w:start w:val="1"/>
      <w:numFmt w:val="decimal"/>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495"/>
        </w:tabs>
        <w:ind w:left="2495" w:hanging="907"/>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EF76B2B"/>
    <w:multiLevelType w:val="hybridMultilevel"/>
    <w:tmpl w:val="6F4072EC"/>
    <w:lvl w:ilvl="0" w:tplc="2C4A93B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5327509"/>
    <w:multiLevelType w:val="multilevel"/>
    <w:tmpl w:val="52669D26"/>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nsid w:val="362326EE"/>
    <w:multiLevelType w:val="hybridMultilevel"/>
    <w:tmpl w:val="2410071E"/>
    <w:lvl w:ilvl="0" w:tplc="CD98DAD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63D7F42"/>
    <w:multiLevelType w:val="hybridMultilevel"/>
    <w:tmpl w:val="A57026D2"/>
    <w:lvl w:ilvl="0" w:tplc="0678883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3FBC5F39"/>
    <w:multiLevelType w:val="hybridMultilevel"/>
    <w:tmpl w:val="D9B2164E"/>
    <w:lvl w:ilvl="0" w:tplc="84C4BA4E">
      <w:start w:val="9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53199C"/>
    <w:multiLevelType w:val="hybridMultilevel"/>
    <w:tmpl w:val="963E50B6"/>
    <w:lvl w:ilvl="0" w:tplc="5246C3D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7E3C5F"/>
    <w:multiLevelType w:val="multilevel"/>
    <w:tmpl w:val="8920051C"/>
    <w:lvl w:ilvl="0">
      <w:start w:val="4"/>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52640F6C"/>
    <w:multiLevelType w:val="hybridMultilevel"/>
    <w:tmpl w:val="B2760F5E"/>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96F4098"/>
    <w:multiLevelType w:val="multilevel"/>
    <w:tmpl w:val="229C2AD6"/>
    <w:lvl w:ilvl="0">
      <w:start w:val="1"/>
      <w:numFmt w:val="decimal"/>
      <w:pStyle w:val="1"/>
      <w:lvlText w:val="%1."/>
      <w:lvlJc w:val="left"/>
      <w:pPr>
        <w:tabs>
          <w:tab w:val="num" w:pos="2007"/>
        </w:tabs>
        <w:ind w:left="2088" w:hanging="648"/>
      </w:pPr>
      <w:rPr>
        <w:rFonts w:ascii="Arial" w:eastAsia="Times New Roman" w:hAnsi="Arial" w:cs="Arial"/>
        <w:b w:val="0"/>
        <w:bCs w:val="0"/>
        <w:i w:val="0"/>
        <w:iCs w:val="0"/>
        <w:strike w:val="0"/>
        <w:color w:val="auto"/>
        <w:sz w:val="24"/>
        <w:szCs w:val="24"/>
      </w:rPr>
    </w:lvl>
    <w:lvl w:ilvl="1">
      <w:start w:val="1"/>
      <w:numFmt w:val="decimal"/>
      <w:pStyle w:val="2"/>
      <w:lvlText w:val="%1.%2."/>
      <w:lvlJc w:val="left"/>
      <w:pPr>
        <w:tabs>
          <w:tab w:val="num" w:pos="2801"/>
        </w:tabs>
        <w:ind w:left="2801" w:hanging="713"/>
      </w:pPr>
      <w:rPr>
        <w:rFonts w:hint="default"/>
        <w:b w:val="0"/>
        <w:i w:val="0"/>
        <w:iCs w:val="0"/>
        <w:strike w:val="0"/>
        <w:u w:val="none"/>
      </w:rPr>
    </w:lvl>
    <w:lvl w:ilvl="2">
      <w:start w:val="1"/>
      <w:numFmt w:val="decimal"/>
      <w:pStyle w:val="3"/>
      <w:lvlText w:val="%1.%2.%3."/>
      <w:lvlJc w:val="left"/>
      <w:pPr>
        <w:tabs>
          <w:tab w:val="num" w:pos="3595"/>
        </w:tabs>
        <w:ind w:left="3595" w:hanging="794"/>
      </w:pPr>
      <w:rPr>
        <w:rFonts w:hint="default"/>
        <w:i w:val="0"/>
        <w:iCs w:val="0"/>
      </w:rPr>
    </w:lvl>
    <w:lvl w:ilvl="3">
      <w:start w:val="1"/>
      <w:numFmt w:val="decimal"/>
      <w:pStyle w:val="4"/>
      <w:lvlText w:val="%1.%2.%3.%4."/>
      <w:lvlJc w:val="left"/>
      <w:pPr>
        <w:ind w:left="5040" w:hanging="1440"/>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5">
    <w:nsid w:val="5AC1573B"/>
    <w:multiLevelType w:val="hybridMultilevel"/>
    <w:tmpl w:val="74FEB21A"/>
    <w:lvl w:ilvl="0" w:tplc="7E9453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0206C2E"/>
    <w:multiLevelType w:val="hybridMultilevel"/>
    <w:tmpl w:val="4642A0B0"/>
    <w:lvl w:ilvl="0" w:tplc="97120E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0F90BDC"/>
    <w:multiLevelType w:val="hybridMultilevel"/>
    <w:tmpl w:val="2DB840CE"/>
    <w:lvl w:ilvl="0" w:tplc="B17A3FB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399260F"/>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FE4817"/>
    <w:multiLevelType w:val="multilevel"/>
    <w:tmpl w:val="45A65E3E"/>
    <w:lvl w:ilvl="0">
      <w:start w:val="1"/>
      <w:numFmt w:val="decimal"/>
      <w:pStyle w:val="LitStyleMain"/>
      <w:isLgl/>
      <w:lvlText w:val="%1."/>
      <w:lvlJc w:val="left"/>
      <w:pPr>
        <w:tabs>
          <w:tab w:val="num" w:pos="1134"/>
        </w:tabs>
        <w:ind w:left="1134" w:hanging="567"/>
      </w:pPr>
      <w:rPr>
        <w:rFonts w:ascii="Arial" w:hAnsi="Arial" w:cs="Times New Roman" w:hint="default"/>
        <w:b w:val="0"/>
        <w:i w:val="0"/>
        <w:sz w:val="24"/>
        <w:szCs w:val="24"/>
        <w:u w:val="none"/>
      </w:rPr>
    </w:lvl>
    <w:lvl w:ilvl="1">
      <w:start w:val="1"/>
      <w:numFmt w:val="decimal"/>
      <w:pStyle w:val="LitStyle2"/>
      <w:isLgl/>
      <w:lvlText w:val="%1.%2"/>
      <w:lvlJc w:val="left"/>
      <w:pPr>
        <w:tabs>
          <w:tab w:val="num" w:pos="1440"/>
        </w:tabs>
        <w:ind w:left="1440" w:hanging="873"/>
      </w:pPr>
      <w:rPr>
        <w:rFonts w:ascii="Arial" w:hAnsi="Arial" w:cs="Times New Roman" w:hint="default"/>
        <w:b w:val="0"/>
        <w:i w:val="0"/>
        <w:sz w:val="22"/>
        <w:u w:val="none"/>
      </w:rPr>
    </w:lvl>
    <w:lvl w:ilvl="2">
      <w:start w:val="1"/>
      <w:numFmt w:val="decimal"/>
      <w:pStyle w:val="LitStyle3"/>
      <w:isLgl/>
      <w:lvlText w:val="%1.%2.%3"/>
      <w:lvlJc w:val="left"/>
      <w:pPr>
        <w:tabs>
          <w:tab w:val="num" w:pos="3578"/>
        </w:tabs>
        <w:ind w:left="3578" w:hanging="2160"/>
      </w:pPr>
      <w:rPr>
        <w:rFonts w:ascii="Arial" w:hAnsi="Arial" w:cs="Times New Roman" w:hint="default"/>
        <w:b w:val="0"/>
        <w:i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z w:val="22"/>
        <w:u w:val="none"/>
      </w:rPr>
    </w:lvl>
    <w:lvl w:ilvl="5">
      <w:start w:val="1"/>
      <w:numFmt w:val="decimal"/>
      <w:pStyle w:val="LitStyle6"/>
      <w:isLgl/>
      <w:lvlText w:val="%1.%2.%3.%4.%5.%6"/>
      <w:lvlJc w:val="left"/>
      <w:pPr>
        <w:tabs>
          <w:tab w:val="num" w:pos="4320"/>
        </w:tabs>
        <w:ind w:left="4320" w:hanging="4320"/>
      </w:pPr>
      <w:rPr>
        <w:rFonts w:ascii="Arial" w:hAnsi="Arial" w:cs="Times New Roman" w:hint="default"/>
        <w:b w:val="0"/>
        <w:i w:val="0"/>
        <w:sz w:val="22"/>
        <w:u w:val="none"/>
      </w:rPr>
    </w:lvl>
    <w:lvl w:ilvl="6">
      <w:start w:val="1"/>
      <w:numFmt w:val="decimal"/>
      <w:pStyle w:val="LitStyle7"/>
      <w:isLgl/>
      <w:lvlText w:val="%1.%2.%3.%4.%5.%6.%7"/>
      <w:lvlJc w:val="left"/>
      <w:pPr>
        <w:tabs>
          <w:tab w:val="num" w:pos="5040"/>
        </w:tabs>
        <w:ind w:left="5040" w:hanging="5040"/>
      </w:pPr>
      <w:rPr>
        <w:rFonts w:ascii="Arial" w:hAnsi="Arial" w:cs="Times New Roman" w:hint="default"/>
        <w:b w:val="0"/>
        <w:i w:val="0"/>
        <w:sz w:val="22"/>
        <w:u w:val="none"/>
      </w:rPr>
    </w:lvl>
    <w:lvl w:ilvl="7">
      <w:start w:val="1"/>
      <w:numFmt w:val="decimal"/>
      <w:pStyle w:val="LitStyle8"/>
      <w:isLgl/>
      <w:lvlText w:val="%1.%2.%3.%4.%5.%6.%7.%8"/>
      <w:lvlJc w:val="left"/>
      <w:pPr>
        <w:tabs>
          <w:tab w:val="num" w:pos="5760"/>
        </w:tabs>
        <w:ind w:left="5760" w:hanging="5760"/>
      </w:pPr>
      <w:rPr>
        <w:rFonts w:ascii="Arial" w:hAnsi="Arial" w:cs="Times New Roman" w:hint="default"/>
        <w:b w:val="0"/>
        <w:i w:val="0"/>
        <w:sz w:val="22"/>
        <w:u w:val="none"/>
      </w:rPr>
    </w:lvl>
    <w:lvl w:ilvl="8">
      <w:start w:val="1"/>
      <w:numFmt w:val="decimal"/>
      <w:pStyle w:val="LitStyle9"/>
      <w:isLgl/>
      <w:lvlText w:val="%1.%2.%3.%4.%5.%6.%7.%8.%9"/>
      <w:lvlJc w:val="left"/>
      <w:pPr>
        <w:tabs>
          <w:tab w:val="num" w:pos="6480"/>
        </w:tabs>
        <w:ind w:left="6480" w:hanging="6480"/>
      </w:pPr>
      <w:rPr>
        <w:rFonts w:ascii="Arial" w:hAnsi="Arial" w:cs="Times New Roman" w:hint="default"/>
        <w:b w:val="0"/>
        <w:i w:val="0"/>
        <w:sz w:val="22"/>
        <w:u w:val="none"/>
      </w:rPr>
    </w:lvl>
  </w:abstractNum>
  <w:abstractNum w:abstractNumId="20">
    <w:nsid w:val="72520EBC"/>
    <w:multiLevelType w:val="hybridMultilevel"/>
    <w:tmpl w:val="42AC3BC8"/>
    <w:lvl w:ilvl="0" w:tplc="8E62CDEA">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nsid w:val="79AF05B4"/>
    <w:multiLevelType w:val="hybridMultilevel"/>
    <w:tmpl w:val="6BBED25E"/>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5"/>
  </w:num>
  <w:num w:numId="3">
    <w:abstractNumId w:val="1"/>
    <w:lvlOverride w:ilvl="0">
      <w:lvl w:ilvl="0">
        <w:start w:val="1"/>
        <w:numFmt w:val="decimal"/>
        <w:pStyle w:val="AFUaffidavitnumbering"/>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4">
    <w:abstractNumId w:val="8"/>
  </w:num>
  <w:num w:numId="5">
    <w:abstractNumId w:val="20"/>
  </w:num>
  <w:num w:numId="6">
    <w:abstractNumId w:val="9"/>
  </w:num>
  <w:num w:numId="7">
    <w:abstractNumId w:val="0"/>
  </w:num>
  <w:num w:numId="8">
    <w:abstractNumId w:val="19"/>
  </w:num>
  <w:num w:numId="9">
    <w:abstractNumId w:val="12"/>
  </w:num>
  <w:num w:numId="10">
    <w:abstractNumId w:val="14"/>
  </w:num>
  <w:num w:numId="11">
    <w:abstractNumId w:val="6"/>
  </w:num>
  <w:num w:numId="12">
    <w:abstractNumId w:val="17"/>
  </w:num>
  <w:num w:numId="13">
    <w:abstractNumId w:val="10"/>
  </w:num>
  <w:num w:numId="14">
    <w:abstractNumId w:val="16"/>
  </w:num>
  <w:num w:numId="15">
    <w:abstractNumId w:val="7"/>
  </w:num>
  <w:num w:numId="16">
    <w:abstractNumId w:val="21"/>
  </w:num>
  <w:num w:numId="17">
    <w:abstractNumId w:val="4"/>
  </w:num>
  <w:num w:numId="18">
    <w:abstractNumId w:val="5"/>
  </w:num>
  <w:num w:numId="19">
    <w:abstractNumId w:val="13"/>
  </w:num>
  <w:num w:numId="20">
    <w:abstractNumId w:val="2"/>
  </w:num>
  <w:num w:numId="21">
    <w:abstractNumId w:val="1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3B5"/>
    <w:rsid w:val="00001763"/>
    <w:rsid w:val="00001CDF"/>
    <w:rsid w:val="00001E77"/>
    <w:rsid w:val="00002D4E"/>
    <w:rsid w:val="00003DE1"/>
    <w:rsid w:val="00003F29"/>
    <w:rsid w:val="00004166"/>
    <w:rsid w:val="00004B53"/>
    <w:rsid w:val="000052A7"/>
    <w:rsid w:val="000053A0"/>
    <w:rsid w:val="00005B4A"/>
    <w:rsid w:val="0000635F"/>
    <w:rsid w:val="00006568"/>
    <w:rsid w:val="000068A9"/>
    <w:rsid w:val="000103C5"/>
    <w:rsid w:val="000108C5"/>
    <w:rsid w:val="0001131E"/>
    <w:rsid w:val="00011E6F"/>
    <w:rsid w:val="0001261C"/>
    <w:rsid w:val="00013507"/>
    <w:rsid w:val="00013614"/>
    <w:rsid w:val="00014A20"/>
    <w:rsid w:val="00014BF9"/>
    <w:rsid w:val="00014EC0"/>
    <w:rsid w:val="00015BB5"/>
    <w:rsid w:val="000162A6"/>
    <w:rsid w:val="000164F1"/>
    <w:rsid w:val="0001671A"/>
    <w:rsid w:val="000167EF"/>
    <w:rsid w:val="0001742E"/>
    <w:rsid w:val="00017678"/>
    <w:rsid w:val="000204A2"/>
    <w:rsid w:val="00020E27"/>
    <w:rsid w:val="00020F18"/>
    <w:rsid w:val="000216D0"/>
    <w:rsid w:val="00022137"/>
    <w:rsid w:val="0002249B"/>
    <w:rsid w:val="00023B40"/>
    <w:rsid w:val="00023E2B"/>
    <w:rsid w:val="00023EAE"/>
    <w:rsid w:val="000247CF"/>
    <w:rsid w:val="000249CF"/>
    <w:rsid w:val="00024A30"/>
    <w:rsid w:val="00024AC7"/>
    <w:rsid w:val="00025235"/>
    <w:rsid w:val="00025273"/>
    <w:rsid w:val="000277C2"/>
    <w:rsid w:val="00027F25"/>
    <w:rsid w:val="0003000D"/>
    <w:rsid w:val="0003036A"/>
    <w:rsid w:val="00030816"/>
    <w:rsid w:val="00030D6D"/>
    <w:rsid w:val="000327F8"/>
    <w:rsid w:val="00033704"/>
    <w:rsid w:val="0003382B"/>
    <w:rsid w:val="00033B90"/>
    <w:rsid w:val="00033C78"/>
    <w:rsid w:val="00033D1D"/>
    <w:rsid w:val="00034063"/>
    <w:rsid w:val="00034CD5"/>
    <w:rsid w:val="00034FA8"/>
    <w:rsid w:val="000354D4"/>
    <w:rsid w:val="00035956"/>
    <w:rsid w:val="00035EB4"/>
    <w:rsid w:val="00035F31"/>
    <w:rsid w:val="00036130"/>
    <w:rsid w:val="000361F5"/>
    <w:rsid w:val="000362DB"/>
    <w:rsid w:val="00036734"/>
    <w:rsid w:val="00037059"/>
    <w:rsid w:val="00037312"/>
    <w:rsid w:val="0003788D"/>
    <w:rsid w:val="00037E60"/>
    <w:rsid w:val="00040526"/>
    <w:rsid w:val="00041C82"/>
    <w:rsid w:val="00041E3B"/>
    <w:rsid w:val="00042715"/>
    <w:rsid w:val="00042A5C"/>
    <w:rsid w:val="00044649"/>
    <w:rsid w:val="00044A30"/>
    <w:rsid w:val="0004511F"/>
    <w:rsid w:val="00045DC4"/>
    <w:rsid w:val="000463E6"/>
    <w:rsid w:val="000479E6"/>
    <w:rsid w:val="00047ABE"/>
    <w:rsid w:val="00047D6E"/>
    <w:rsid w:val="0005047F"/>
    <w:rsid w:val="000504F9"/>
    <w:rsid w:val="000506AC"/>
    <w:rsid w:val="00050969"/>
    <w:rsid w:val="00051102"/>
    <w:rsid w:val="00052621"/>
    <w:rsid w:val="00052952"/>
    <w:rsid w:val="000529D2"/>
    <w:rsid w:val="0005318E"/>
    <w:rsid w:val="00053384"/>
    <w:rsid w:val="00053915"/>
    <w:rsid w:val="00053B61"/>
    <w:rsid w:val="000540E6"/>
    <w:rsid w:val="00055234"/>
    <w:rsid w:val="00055E5A"/>
    <w:rsid w:val="000561D6"/>
    <w:rsid w:val="000562B4"/>
    <w:rsid w:val="00056472"/>
    <w:rsid w:val="0005656F"/>
    <w:rsid w:val="000565BC"/>
    <w:rsid w:val="0005684E"/>
    <w:rsid w:val="00056D8E"/>
    <w:rsid w:val="00057A4A"/>
    <w:rsid w:val="00057A82"/>
    <w:rsid w:val="00060019"/>
    <w:rsid w:val="00060185"/>
    <w:rsid w:val="00060DD0"/>
    <w:rsid w:val="00061B03"/>
    <w:rsid w:val="00061BE7"/>
    <w:rsid w:val="00063424"/>
    <w:rsid w:val="00063D43"/>
    <w:rsid w:val="00064CC5"/>
    <w:rsid w:val="00065849"/>
    <w:rsid w:val="00065FFE"/>
    <w:rsid w:val="00066597"/>
    <w:rsid w:val="000676D2"/>
    <w:rsid w:val="000677E0"/>
    <w:rsid w:val="0006799E"/>
    <w:rsid w:val="00067A61"/>
    <w:rsid w:val="00067BD3"/>
    <w:rsid w:val="00067EBB"/>
    <w:rsid w:val="00072827"/>
    <w:rsid w:val="00073217"/>
    <w:rsid w:val="0007343B"/>
    <w:rsid w:val="0007355B"/>
    <w:rsid w:val="000754B7"/>
    <w:rsid w:val="00076604"/>
    <w:rsid w:val="0007707B"/>
    <w:rsid w:val="0007725B"/>
    <w:rsid w:val="00077E69"/>
    <w:rsid w:val="00080096"/>
    <w:rsid w:val="000804F4"/>
    <w:rsid w:val="00080BE4"/>
    <w:rsid w:val="00080E51"/>
    <w:rsid w:val="0008271A"/>
    <w:rsid w:val="0008280C"/>
    <w:rsid w:val="0008308F"/>
    <w:rsid w:val="00083284"/>
    <w:rsid w:val="000839FA"/>
    <w:rsid w:val="00083BBE"/>
    <w:rsid w:val="00083F1D"/>
    <w:rsid w:val="00084FF7"/>
    <w:rsid w:val="000853AE"/>
    <w:rsid w:val="000856C7"/>
    <w:rsid w:val="00085BA2"/>
    <w:rsid w:val="00085BBD"/>
    <w:rsid w:val="000866DB"/>
    <w:rsid w:val="00086C80"/>
    <w:rsid w:val="000900BB"/>
    <w:rsid w:val="00091145"/>
    <w:rsid w:val="000912A2"/>
    <w:rsid w:val="00091665"/>
    <w:rsid w:val="000936BB"/>
    <w:rsid w:val="00093A0E"/>
    <w:rsid w:val="00093E97"/>
    <w:rsid w:val="00095889"/>
    <w:rsid w:val="000958C7"/>
    <w:rsid w:val="00095EFE"/>
    <w:rsid w:val="00096794"/>
    <w:rsid w:val="00096809"/>
    <w:rsid w:val="00096D3C"/>
    <w:rsid w:val="00097C6F"/>
    <w:rsid w:val="000A0821"/>
    <w:rsid w:val="000A0934"/>
    <w:rsid w:val="000A149D"/>
    <w:rsid w:val="000A1BAC"/>
    <w:rsid w:val="000A21B2"/>
    <w:rsid w:val="000A270A"/>
    <w:rsid w:val="000A28D4"/>
    <w:rsid w:val="000A2B40"/>
    <w:rsid w:val="000A2E16"/>
    <w:rsid w:val="000A39AC"/>
    <w:rsid w:val="000A3BCB"/>
    <w:rsid w:val="000A4179"/>
    <w:rsid w:val="000A5487"/>
    <w:rsid w:val="000A5A30"/>
    <w:rsid w:val="000A5DEA"/>
    <w:rsid w:val="000A6316"/>
    <w:rsid w:val="000A63B9"/>
    <w:rsid w:val="000A682D"/>
    <w:rsid w:val="000A6DC5"/>
    <w:rsid w:val="000A6F5E"/>
    <w:rsid w:val="000A79CA"/>
    <w:rsid w:val="000A7DDE"/>
    <w:rsid w:val="000B0261"/>
    <w:rsid w:val="000B0C34"/>
    <w:rsid w:val="000B166F"/>
    <w:rsid w:val="000B25A1"/>
    <w:rsid w:val="000B2611"/>
    <w:rsid w:val="000B2724"/>
    <w:rsid w:val="000B2D47"/>
    <w:rsid w:val="000B2F2E"/>
    <w:rsid w:val="000B3B05"/>
    <w:rsid w:val="000B4DFA"/>
    <w:rsid w:val="000B4E70"/>
    <w:rsid w:val="000B5B27"/>
    <w:rsid w:val="000B75FA"/>
    <w:rsid w:val="000B7668"/>
    <w:rsid w:val="000C0672"/>
    <w:rsid w:val="000C09A4"/>
    <w:rsid w:val="000C0D76"/>
    <w:rsid w:val="000C3A47"/>
    <w:rsid w:val="000C463B"/>
    <w:rsid w:val="000C4D83"/>
    <w:rsid w:val="000C5B47"/>
    <w:rsid w:val="000C65A5"/>
    <w:rsid w:val="000C6A13"/>
    <w:rsid w:val="000C6F0C"/>
    <w:rsid w:val="000C7212"/>
    <w:rsid w:val="000C7C1D"/>
    <w:rsid w:val="000D11AA"/>
    <w:rsid w:val="000D130E"/>
    <w:rsid w:val="000D19DE"/>
    <w:rsid w:val="000D1A25"/>
    <w:rsid w:val="000D3A1F"/>
    <w:rsid w:val="000D4C44"/>
    <w:rsid w:val="000D5DF2"/>
    <w:rsid w:val="000D6866"/>
    <w:rsid w:val="000D6C4F"/>
    <w:rsid w:val="000D72D9"/>
    <w:rsid w:val="000D72FC"/>
    <w:rsid w:val="000D7379"/>
    <w:rsid w:val="000D7601"/>
    <w:rsid w:val="000D77E5"/>
    <w:rsid w:val="000E03F1"/>
    <w:rsid w:val="000E071E"/>
    <w:rsid w:val="000E11D6"/>
    <w:rsid w:val="000E1774"/>
    <w:rsid w:val="000E211A"/>
    <w:rsid w:val="000E2600"/>
    <w:rsid w:val="000E30FA"/>
    <w:rsid w:val="000E3299"/>
    <w:rsid w:val="000E4005"/>
    <w:rsid w:val="000E55B0"/>
    <w:rsid w:val="000E56E2"/>
    <w:rsid w:val="000E5DB1"/>
    <w:rsid w:val="000E6996"/>
    <w:rsid w:val="000E765E"/>
    <w:rsid w:val="000E7BB3"/>
    <w:rsid w:val="000F09A6"/>
    <w:rsid w:val="000F0DFC"/>
    <w:rsid w:val="000F0EDC"/>
    <w:rsid w:val="000F0EFC"/>
    <w:rsid w:val="000F14E8"/>
    <w:rsid w:val="000F1E42"/>
    <w:rsid w:val="000F1E9E"/>
    <w:rsid w:val="000F2406"/>
    <w:rsid w:val="000F256A"/>
    <w:rsid w:val="000F2A50"/>
    <w:rsid w:val="000F36EC"/>
    <w:rsid w:val="000F5B4D"/>
    <w:rsid w:val="000F5FFD"/>
    <w:rsid w:val="000F6C97"/>
    <w:rsid w:val="000F6DFE"/>
    <w:rsid w:val="001005F2"/>
    <w:rsid w:val="00100916"/>
    <w:rsid w:val="00101666"/>
    <w:rsid w:val="0010169A"/>
    <w:rsid w:val="00102524"/>
    <w:rsid w:val="001029E5"/>
    <w:rsid w:val="0010342D"/>
    <w:rsid w:val="0010369D"/>
    <w:rsid w:val="00103BDD"/>
    <w:rsid w:val="0010444B"/>
    <w:rsid w:val="001048AB"/>
    <w:rsid w:val="00104ED1"/>
    <w:rsid w:val="0010540E"/>
    <w:rsid w:val="0010588B"/>
    <w:rsid w:val="00106019"/>
    <w:rsid w:val="001060E7"/>
    <w:rsid w:val="001067C5"/>
    <w:rsid w:val="0010717E"/>
    <w:rsid w:val="001072BE"/>
    <w:rsid w:val="0011044C"/>
    <w:rsid w:val="00110E83"/>
    <w:rsid w:val="00111813"/>
    <w:rsid w:val="00111CE0"/>
    <w:rsid w:val="00112075"/>
    <w:rsid w:val="00112E99"/>
    <w:rsid w:val="00112F32"/>
    <w:rsid w:val="0011347C"/>
    <w:rsid w:val="00114437"/>
    <w:rsid w:val="001145AC"/>
    <w:rsid w:val="001145C3"/>
    <w:rsid w:val="001154E5"/>
    <w:rsid w:val="001156A9"/>
    <w:rsid w:val="00116A25"/>
    <w:rsid w:val="00116DCF"/>
    <w:rsid w:val="00117121"/>
    <w:rsid w:val="001176C7"/>
    <w:rsid w:val="00117B26"/>
    <w:rsid w:val="0012013B"/>
    <w:rsid w:val="0012102A"/>
    <w:rsid w:val="00121816"/>
    <w:rsid w:val="00121982"/>
    <w:rsid w:val="00122229"/>
    <w:rsid w:val="0012228A"/>
    <w:rsid w:val="001227DD"/>
    <w:rsid w:val="00122B4B"/>
    <w:rsid w:val="00122F55"/>
    <w:rsid w:val="0012333C"/>
    <w:rsid w:val="00124B76"/>
    <w:rsid w:val="0012539B"/>
    <w:rsid w:val="001256BD"/>
    <w:rsid w:val="0012657B"/>
    <w:rsid w:val="0012692F"/>
    <w:rsid w:val="00126EB3"/>
    <w:rsid w:val="00127B29"/>
    <w:rsid w:val="00130128"/>
    <w:rsid w:val="0013048E"/>
    <w:rsid w:val="001304AF"/>
    <w:rsid w:val="0013064E"/>
    <w:rsid w:val="00130CD8"/>
    <w:rsid w:val="00130DA8"/>
    <w:rsid w:val="001314C5"/>
    <w:rsid w:val="001320B7"/>
    <w:rsid w:val="00132538"/>
    <w:rsid w:val="0013306E"/>
    <w:rsid w:val="001332E8"/>
    <w:rsid w:val="0013403E"/>
    <w:rsid w:val="001354F9"/>
    <w:rsid w:val="00135FCB"/>
    <w:rsid w:val="00136086"/>
    <w:rsid w:val="001360B1"/>
    <w:rsid w:val="001360E8"/>
    <w:rsid w:val="00136490"/>
    <w:rsid w:val="0013657A"/>
    <w:rsid w:val="00136985"/>
    <w:rsid w:val="001374D1"/>
    <w:rsid w:val="001377E8"/>
    <w:rsid w:val="00137B7C"/>
    <w:rsid w:val="00137EA9"/>
    <w:rsid w:val="00140347"/>
    <w:rsid w:val="00140350"/>
    <w:rsid w:val="001416B2"/>
    <w:rsid w:val="001417DF"/>
    <w:rsid w:val="0014194C"/>
    <w:rsid w:val="00141FE7"/>
    <w:rsid w:val="001431E6"/>
    <w:rsid w:val="00144678"/>
    <w:rsid w:val="001461D1"/>
    <w:rsid w:val="00146A5B"/>
    <w:rsid w:val="00146B13"/>
    <w:rsid w:val="00147533"/>
    <w:rsid w:val="00147C86"/>
    <w:rsid w:val="00150144"/>
    <w:rsid w:val="001516F3"/>
    <w:rsid w:val="00151ACB"/>
    <w:rsid w:val="00151BD5"/>
    <w:rsid w:val="001526FB"/>
    <w:rsid w:val="00152AC9"/>
    <w:rsid w:val="00153298"/>
    <w:rsid w:val="00153373"/>
    <w:rsid w:val="00153395"/>
    <w:rsid w:val="001534A0"/>
    <w:rsid w:val="00153F0A"/>
    <w:rsid w:val="00154935"/>
    <w:rsid w:val="001552D5"/>
    <w:rsid w:val="001555A2"/>
    <w:rsid w:val="001557C1"/>
    <w:rsid w:val="0015642B"/>
    <w:rsid w:val="00156CAE"/>
    <w:rsid w:val="00156D27"/>
    <w:rsid w:val="00156D6D"/>
    <w:rsid w:val="00157986"/>
    <w:rsid w:val="00157B89"/>
    <w:rsid w:val="001605EE"/>
    <w:rsid w:val="00161481"/>
    <w:rsid w:val="00162123"/>
    <w:rsid w:val="00162869"/>
    <w:rsid w:val="001628EE"/>
    <w:rsid w:val="00162C5A"/>
    <w:rsid w:val="00163356"/>
    <w:rsid w:val="00163B4E"/>
    <w:rsid w:val="00163E35"/>
    <w:rsid w:val="00164305"/>
    <w:rsid w:val="00165C4B"/>
    <w:rsid w:val="0016642E"/>
    <w:rsid w:val="00166505"/>
    <w:rsid w:val="00166769"/>
    <w:rsid w:val="001669AD"/>
    <w:rsid w:val="00166D02"/>
    <w:rsid w:val="0016706E"/>
    <w:rsid w:val="0017096E"/>
    <w:rsid w:val="00170D5E"/>
    <w:rsid w:val="00171D16"/>
    <w:rsid w:val="0017287B"/>
    <w:rsid w:val="001733FC"/>
    <w:rsid w:val="001735EB"/>
    <w:rsid w:val="00173946"/>
    <w:rsid w:val="00173C28"/>
    <w:rsid w:val="00174C2B"/>
    <w:rsid w:val="00175D20"/>
    <w:rsid w:val="00176247"/>
    <w:rsid w:val="00176A69"/>
    <w:rsid w:val="00176CFF"/>
    <w:rsid w:val="00177E67"/>
    <w:rsid w:val="00180265"/>
    <w:rsid w:val="001802CA"/>
    <w:rsid w:val="00180D04"/>
    <w:rsid w:val="00181193"/>
    <w:rsid w:val="00181390"/>
    <w:rsid w:val="0018146D"/>
    <w:rsid w:val="00181D07"/>
    <w:rsid w:val="00182C8F"/>
    <w:rsid w:val="001832FB"/>
    <w:rsid w:val="00184211"/>
    <w:rsid w:val="00184688"/>
    <w:rsid w:val="001856A7"/>
    <w:rsid w:val="00186022"/>
    <w:rsid w:val="001867F5"/>
    <w:rsid w:val="00186B1A"/>
    <w:rsid w:val="00186B1F"/>
    <w:rsid w:val="00186E3C"/>
    <w:rsid w:val="00187BC3"/>
    <w:rsid w:val="00187D0F"/>
    <w:rsid w:val="00187E09"/>
    <w:rsid w:val="00187F3B"/>
    <w:rsid w:val="0019071D"/>
    <w:rsid w:val="00190EA1"/>
    <w:rsid w:val="00190EB7"/>
    <w:rsid w:val="00191A86"/>
    <w:rsid w:val="001927C1"/>
    <w:rsid w:val="0019338F"/>
    <w:rsid w:val="001938BF"/>
    <w:rsid w:val="00193E7F"/>
    <w:rsid w:val="0019454F"/>
    <w:rsid w:val="0019512E"/>
    <w:rsid w:val="00195163"/>
    <w:rsid w:val="0019522D"/>
    <w:rsid w:val="001956A1"/>
    <w:rsid w:val="00196088"/>
    <w:rsid w:val="00197AF3"/>
    <w:rsid w:val="001A0515"/>
    <w:rsid w:val="001A08DA"/>
    <w:rsid w:val="001A0CE5"/>
    <w:rsid w:val="001A0FA9"/>
    <w:rsid w:val="001A2CBE"/>
    <w:rsid w:val="001A38E6"/>
    <w:rsid w:val="001A3E51"/>
    <w:rsid w:val="001A535D"/>
    <w:rsid w:val="001A597B"/>
    <w:rsid w:val="001A59AC"/>
    <w:rsid w:val="001A5B47"/>
    <w:rsid w:val="001A6086"/>
    <w:rsid w:val="001A6627"/>
    <w:rsid w:val="001A69AE"/>
    <w:rsid w:val="001A6F44"/>
    <w:rsid w:val="001A7527"/>
    <w:rsid w:val="001B0428"/>
    <w:rsid w:val="001B0BCF"/>
    <w:rsid w:val="001B1776"/>
    <w:rsid w:val="001B1E6E"/>
    <w:rsid w:val="001B28A0"/>
    <w:rsid w:val="001B2E7B"/>
    <w:rsid w:val="001B323B"/>
    <w:rsid w:val="001B367D"/>
    <w:rsid w:val="001B3BB3"/>
    <w:rsid w:val="001B4444"/>
    <w:rsid w:val="001B4EC3"/>
    <w:rsid w:val="001B5583"/>
    <w:rsid w:val="001B561A"/>
    <w:rsid w:val="001B6669"/>
    <w:rsid w:val="001B6A54"/>
    <w:rsid w:val="001B6B0F"/>
    <w:rsid w:val="001B7585"/>
    <w:rsid w:val="001B7AF9"/>
    <w:rsid w:val="001C0707"/>
    <w:rsid w:val="001C104F"/>
    <w:rsid w:val="001C12EA"/>
    <w:rsid w:val="001C213B"/>
    <w:rsid w:val="001C267C"/>
    <w:rsid w:val="001C2DDC"/>
    <w:rsid w:val="001C3756"/>
    <w:rsid w:val="001C42B8"/>
    <w:rsid w:val="001C5557"/>
    <w:rsid w:val="001C5BD7"/>
    <w:rsid w:val="001C67F3"/>
    <w:rsid w:val="001C69BE"/>
    <w:rsid w:val="001C78FE"/>
    <w:rsid w:val="001D012B"/>
    <w:rsid w:val="001D1039"/>
    <w:rsid w:val="001D13BB"/>
    <w:rsid w:val="001D256B"/>
    <w:rsid w:val="001D2759"/>
    <w:rsid w:val="001D3843"/>
    <w:rsid w:val="001D583E"/>
    <w:rsid w:val="001D682E"/>
    <w:rsid w:val="001D720D"/>
    <w:rsid w:val="001D785E"/>
    <w:rsid w:val="001D7C85"/>
    <w:rsid w:val="001D7D6C"/>
    <w:rsid w:val="001D7E2D"/>
    <w:rsid w:val="001E06AE"/>
    <w:rsid w:val="001E0CEB"/>
    <w:rsid w:val="001E10AD"/>
    <w:rsid w:val="001E11A1"/>
    <w:rsid w:val="001E1456"/>
    <w:rsid w:val="001E1FBE"/>
    <w:rsid w:val="001E288A"/>
    <w:rsid w:val="001E2E9E"/>
    <w:rsid w:val="001E3B51"/>
    <w:rsid w:val="001E4159"/>
    <w:rsid w:val="001E4A6C"/>
    <w:rsid w:val="001E4ECC"/>
    <w:rsid w:val="001E5A5C"/>
    <w:rsid w:val="001E5B60"/>
    <w:rsid w:val="001E5C78"/>
    <w:rsid w:val="001E634E"/>
    <w:rsid w:val="001E65DC"/>
    <w:rsid w:val="001E664D"/>
    <w:rsid w:val="001E7170"/>
    <w:rsid w:val="001E74C6"/>
    <w:rsid w:val="001E7572"/>
    <w:rsid w:val="001F103F"/>
    <w:rsid w:val="001F1367"/>
    <w:rsid w:val="001F17A7"/>
    <w:rsid w:val="001F3B24"/>
    <w:rsid w:val="001F3D4A"/>
    <w:rsid w:val="001F4D0D"/>
    <w:rsid w:val="001F5178"/>
    <w:rsid w:val="001F602B"/>
    <w:rsid w:val="001F7388"/>
    <w:rsid w:val="001F7678"/>
    <w:rsid w:val="001F79E8"/>
    <w:rsid w:val="001F7DF3"/>
    <w:rsid w:val="00200446"/>
    <w:rsid w:val="00201BAD"/>
    <w:rsid w:val="00201E71"/>
    <w:rsid w:val="00201EB6"/>
    <w:rsid w:val="00202100"/>
    <w:rsid w:val="002031F2"/>
    <w:rsid w:val="00203363"/>
    <w:rsid w:val="002049B5"/>
    <w:rsid w:val="002069ED"/>
    <w:rsid w:val="00207DFA"/>
    <w:rsid w:val="00210463"/>
    <w:rsid w:val="00210C28"/>
    <w:rsid w:val="00211D28"/>
    <w:rsid w:val="00212725"/>
    <w:rsid w:val="002130D1"/>
    <w:rsid w:val="00213185"/>
    <w:rsid w:val="002131C6"/>
    <w:rsid w:val="00213DA2"/>
    <w:rsid w:val="002158AA"/>
    <w:rsid w:val="00215F9D"/>
    <w:rsid w:val="002163B8"/>
    <w:rsid w:val="00216FC3"/>
    <w:rsid w:val="00217925"/>
    <w:rsid w:val="00220F65"/>
    <w:rsid w:val="00222659"/>
    <w:rsid w:val="00222D58"/>
    <w:rsid w:val="00223083"/>
    <w:rsid w:val="002230C8"/>
    <w:rsid w:val="00223983"/>
    <w:rsid w:val="00225753"/>
    <w:rsid w:val="00226125"/>
    <w:rsid w:val="00226478"/>
    <w:rsid w:val="0022674A"/>
    <w:rsid w:val="00227B43"/>
    <w:rsid w:val="00230586"/>
    <w:rsid w:val="00230763"/>
    <w:rsid w:val="00231346"/>
    <w:rsid w:val="00232619"/>
    <w:rsid w:val="00233E4B"/>
    <w:rsid w:val="00233EA1"/>
    <w:rsid w:val="00234539"/>
    <w:rsid w:val="00234D3F"/>
    <w:rsid w:val="00234FBA"/>
    <w:rsid w:val="00235DB9"/>
    <w:rsid w:val="00237743"/>
    <w:rsid w:val="00237C41"/>
    <w:rsid w:val="002409BA"/>
    <w:rsid w:val="00240C7D"/>
    <w:rsid w:val="00241A9F"/>
    <w:rsid w:val="00241C19"/>
    <w:rsid w:val="00241F57"/>
    <w:rsid w:val="00242A4F"/>
    <w:rsid w:val="0024300D"/>
    <w:rsid w:val="0024354F"/>
    <w:rsid w:val="002435F7"/>
    <w:rsid w:val="002437C0"/>
    <w:rsid w:val="00243DCB"/>
    <w:rsid w:val="00244476"/>
    <w:rsid w:val="00244D2E"/>
    <w:rsid w:val="0024500B"/>
    <w:rsid w:val="0024510F"/>
    <w:rsid w:val="002458C1"/>
    <w:rsid w:val="002462AA"/>
    <w:rsid w:val="002462DC"/>
    <w:rsid w:val="00246D9A"/>
    <w:rsid w:val="00246F85"/>
    <w:rsid w:val="00247797"/>
    <w:rsid w:val="00247B8B"/>
    <w:rsid w:val="00250054"/>
    <w:rsid w:val="00250194"/>
    <w:rsid w:val="00251E72"/>
    <w:rsid w:val="00252472"/>
    <w:rsid w:val="00252C5D"/>
    <w:rsid w:val="00253164"/>
    <w:rsid w:val="002534E9"/>
    <w:rsid w:val="00253516"/>
    <w:rsid w:val="00253738"/>
    <w:rsid w:val="00253AD9"/>
    <w:rsid w:val="00254578"/>
    <w:rsid w:val="002546A2"/>
    <w:rsid w:val="0025480A"/>
    <w:rsid w:val="00254A4E"/>
    <w:rsid w:val="00254EC1"/>
    <w:rsid w:val="00255AD3"/>
    <w:rsid w:val="002567EA"/>
    <w:rsid w:val="002568EF"/>
    <w:rsid w:val="00256E49"/>
    <w:rsid w:val="0025730F"/>
    <w:rsid w:val="002573C0"/>
    <w:rsid w:val="00257872"/>
    <w:rsid w:val="00260024"/>
    <w:rsid w:val="002603E8"/>
    <w:rsid w:val="002605B6"/>
    <w:rsid w:val="00260646"/>
    <w:rsid w:val="002607C6"/>
    <w:rsid w:val="00260F05"/>
    <w:rsid w:val="00260FB6"/>
    <w:rsid w:val="00261CA5"/>
    <w:rsid w:val="002628C1"/>
    <w:rsid w:val="00262966"/>
    <w:rsid w:val="00263DE1"/>
    <w:rsid w:val="0026479E"/>
    <w:rsid w:val="00264E5C"/>
    <w:rsid w:val="002656BA"/>
    <w:rsid w:val="00267B00"/>
    <w:rsid w:val="002701CC"/>
    <w:rsid w:val="002708C2"/>
    <w:rsid w:val="00270C3A"/>
    <w:rsid w:val="002719AA"/>
    <w:rsid w:val="00271DC9"/>
    <w:rsid w:val="00271E4C"/>
    <w:rsid w:val="0027204F"/>
    <w:rsid w:val="002721BD"/>
    <w:rsid w:val="002729FF"/>
    <w:rsid w:val="0027494D"/>
    <w:rsid w:val="00275508"/>
    <w:rsid w:val="00275FD4"/>
    <w:rsid w:val="00277305"/>
    <w:rsid w:val="00277395"/>
    <w:rsid w:val="002777C6"/>
    <w:rsid w:val="00277BA3"/>
    <w:rsid w:val="00277DF3"/>
    <w:rsid w:val="0028196A"/>
    <w:rsid w:val="00281C24"/>
    <w:rsid w:val="00281E5F"/>
    <w:rsid w:val="002829DC"/>
    <w:rsid w:val="00282DB5"/>
    <w:rsid w:val="00282E45"/>
    <w:rsid w:val="00283296"/>
    <w:rsid w:val="00283E1B"/>
    <w:rsid w:val="002841D4"/>
    <w:rsid w:val="002842C5"/>
    <w:rsid w:val="00284633"/>
    <w:rsid w:val="00284B52"/>
    <w:rsid w:val="002854EB"/>
    <w:rsid w:val="00286214"/>
    <w:rsid w:val="00287472"/>
    <w:rsid w:val="002879C2"/>
    <w:rsid w:val="002900EE"/>
    <w:rsid w:val="00291237"/>
    <w:rsid w:val="00291403"/>
    <w:rsid w:val="002924F9"/>
    <w:rsid w:val="0029274C"/>
    <w:rsid w:val="0029290D"/>
    <w:rsid w:val="002936E2"/>
    <w:rsid w:val="00293BC8"/>
    <w:rsid w:val="00294000"/>
    <w:rsid w:val="00294727"/>
    <w:rsid w:val="00295816"/>
    <w:rsid w:val="002958D0"/>
    <w:rsid w:val="00295AB1"/>
    <w:rsid w:val="00296150"/>
    <w:rsid w:val="0029695A"/>
    <w:rsid w:val="00297484"/>
    <w:rsid w:val="0029781E"/>
    <w:rsid w:val="00297B6A"/>
    <w:rsid w:val="00297CC2"/>
    <w:rsid w:val="002A067B"/>
    <w:rsid w:val="002A07F6"/>
    <w:rsid w:val="002A1283"/>
    <w:rsid w:val="002A1B70"/>
    <w:rsid w:val="002A1EA7"/>
    <w:rsid w:val="002A2556"/>
    <w:rsid w:val="002A327C"/>
    <w:rsid w:val="002A378E"/>
    <w:rsid w:val="002A3D5D"/>
    <w:rsid w:val="002A3E42"/>
    <w:rsid w:val="002A40B0"/>
    <w:rsid w:val="002A4344"/>
    <w:rsid w:val="002A7325"/>
    <w:rsid w:val="002B0661"/>
    <w:rsid w:val="002B07FF"/>
    <w:rsid w:val="002B08CA"/>
    <w:rsid w:val="002B156C"/>
    <w:rsid w:val="002B17A6"/>
    <w:rsid w:val="002B17F6"/>
    <w:rsid w:val="002B281D"/>
    <w:rsid w:val="002B2922"/>
    <w:rsid w:val="002B297A"/>
    <w:rsid w:val="002B2B51"/>
    <w:rsid w:val="002B30B7"/>
    <w:rsid w:val="002B526B"/>
    <w:rsid w:val="002B54A9"/>
    <w:rsid w:val="002B5A35"/>
    <w:rsid w:val="002B5EAB"/>
    <w:rsid w:val="002B5FAC"/>
    <w:rsid w:val="002B61C0"/>
    <w:rsid w:val="002B6286"/>
    <w:rsid w:val="002B6574"/>
    <w:rsid w:val="002B6742"/>
    <w:rsid w:val="002B74B2"/>
    <w:rsid w:val="002B7A66"/>
    <w:rsid w:val="002C06EF"/>
    <w:rsid w:val="002C159E"/>
    <w:rsid w:val="002C2435"/>
    <w:rsid w:val="002C3A88"/>
    <w:rsid w:val="002C517D"/>
    <w:rsid w:val="002C54B5"/>
    <w:rsid w:val="002C6048"/>
    <w:rsid w:val="002C65F4"/>
    <w:rsid w:val="002C73E8"/>
    <w:rsid w:val="002C7673"/>
    <w:rsid w:val="002D0123"/>
    <w:rsid w:val="002D0198"/>
    <w:rsid w:val="002D0284"/>
    <w:rsid w:val="002D02A0"/>
    <w:rsid w:val="002D0786"/>
    <w:rsid w:val="002D0D22"/>
    <w:rsid w:val="002D188C"/>
    <w:rsid w:val="002D19D6"/>
    <w:rsid w:val="002D1B40"/>
    <w:rsid w:val="002D2C3C"/>
    <w:rsid w:val="002D3BF3"/>
    <w:rsid w:val="002D40AE"/>
    <w:rsid w:val="002D4BBB"/>
    <w:rsid w:val="002D50BB"/>
    <w:rsid w:val="002D5424"/>
    <w:rsid w:val="002D6C4B"/>
    <w:rsid w:val="002D6F6C"/>
    <w:rsid w:val="002D708C"/>
    <w:rsid w:val="002D72C7"/>
    <w:rsid w:val="002D7402"/>
    <w:rsid w:val="002D7D9E"/>
    <w:rsid w:val="002D7DC5"/>
    <w:rsid w:val="002E0DB5"/>
    <w:rsid w:val="002E165F"/>
    <w:rsid w:val="002E2399"/>
    <w:rsid w:val="002E279C"/>
    <w:rsid w:val="002E502B"/>
    <w:rsid w:val="002E64AD"/>
    <w:rsid w:val="002E6FBC"/>
    <w:rsid w:val="002E7F9C"/>
    <w:rsid w:val="002F0BE2"/>
    <w:rsid w:val="002F102E"/>
    <w:rsid w:val="002F1FB4"/>
    <w:rsid w:val="002F2375"/>
    <w:rsid w:val="002F2506"/>
    <w:rsid w:val="002F3064"/>
    <w:rsid w:val="002F35B8"/>
    <w:rsid w:val="002F547F"/>
    <w:rsid w:val="002F5BD0"/>
    <w:rsid w:val="002F6105"/>
    <w:rsid w:val="002F68E7"/>
    <w:rsid w:val="002F6E56"/>
    <w:rsid w:val="002F6E72"/>
    <w:rsid w:val="002F7F39"/>
    <w:rsid w:val="003001B0"/>
    <w:rsid w:val="00300CAF"/>
    <w:rsid w:val="00302827"/>
    <w:rsid w:val="0030372D"/>
    <w:rsid w:val="00303C6D"/>
    <w:rsid w:val="00304CAB"/>
    <w:rsid w:val="00304DD2"/>
    <w:rsid w:val="00305E4B"/>
    <w:rsid w:val="0030700C"/>
    <w:rsid w:val="00307A28"/>
    <w:rsid w:val="00307F3B"/>
    <w:rsid w:val="00310805"/>
    <w:rsid w:val="00310D52"/>
    <w:rsid w:val="003115C8"/>
    <w:rsid w:val="00312030"/>
    <w:rsid w:val="00312558"/>
    <w:rsid w:val="0031332A"/>
    <w:rsid w:val="003142ED"/>
    <w:rsid w:val="00314328"/>
    <w:rsid w:val="00314333"/>
    <w:rsid w:val="003143BE"/>
    <w:rsid w:val="003159B7"/>
    <w:rsid w:val="00316CA2"/>
    <w:rsid w:val="00316F07"/>
    <w:rsid w:val="00320208"/>
    <w:rsid w:val="003202CE"/>
    <w:rsid w:val="00320B6F"/>
    <w:rsid w:val="00320DDF"/>
    <w:rsid w:val="0032183F"/>
    <w:rsid w:val="00321A8F"/>
    <w:rsid w:val="00321B45"/>
    <w:rsid w:val="00322236"/>
    <w:rsid w:val="00323BC0"/>
    <w:rsid w:val="00323D21"/>
    <w:rsid w:val="00324B7A"/>
    <w:rsid w:val="00324C96"/>
    <w:rsid w:val="003263D8"/>
    <w:rsid w:val="00326D9B"/>
    <w:rsid w:val="00326E21"/>
    <w:rsid w:val="00326E3E"/>
    <w:rsid w:val="00327188"/>
    <w:rsid w:val="00327206"/>
    <w:rsid w:val="00327773"/>
    <w:rsid w:val="003279FB"/>
    <w:rsid w:val="00327A45"/>
    <w:rsid w:val="00327BF8"/>
    <w:rsid w:val="00330310"/>
    <w:rsid w:val="003307B6"/>
    <w:rsid w:val="00331539"/>
    <w:rsid w:val="003316C7"/>
    <w:rsid w:val="003317A9"/>
    <w:rsid w:val="00332864"/>
    <w:rsid w:val="00332CBB"/>
    <w:rsid w:val="00332D3B"/>
    <w:rsid w:val="00333E4C"/>
    <w:rsid w:val="00336337"/>
    <w:rsid w:val="0033634E"/>
    <w:rsid w:val="00336A2A"/>
    <w:rsid w:val="00337A69"/>
    <w:rsid w:val="0034040A"/>
    <w:rsid w:val="00340B11"/>
    <w:rsid w:val="00341AD3"/>
    <w:rsid w:val="0034239D"/>
    <w:rsid w:val="003431A3"/>
    <w:rsid w:val="003446D1"/>
    <w:rsid w:val="0034487F"/>
    <w:rsid w:val="0034492F"/>
    <w:rsid w:val="00345782"/>
    <w:rsid w:val="00345A46"/>
    <w:rsid w:val="00346B54"/>
    <w:rsid w:val="00346E1B"/>
    <w:rsid w:val="00347F9A"/>
    <w:rsid w:val="00347FBF"/>
    <w:rsid w:val="00347FD0"/>
    <w:rsid w:val="003500AC"/>
    <w:rsid w:val="00350529"/>
    <w:rsid w:val="00350B15"/>
    <w:rsid w:val="00350DA4"/>
    <w:rsid w:val="0035199D"/>
    <w:rsid w:val="00351F20"/>
    <w:rsid w:val="00352BCA"/>
    <w:rsid w:val="0035300F"/>
    <w:rsid w:val="00354D66"/>
    <w:rsid w:val="0035507E"/>
    <w:rsid w:val="003557C0"/>
    <w:rsid w:val="003557D9"/>
    <w:rsid w:val="00357B10"/>
    <w:rsid w:val="00357BE3"/>
    <w:rsid w:val="00360034"/>
    <w:rsid w:val="00360460"/>
    <w:rsid w:val="00360FE7"/>
    <w:rsid w:val="003628D5"/>
    <w:rsid w:val="00362D6D"/>
    <w:rsid w:val="00362F6E"/>
    <w:rsid w:val="00363059"/>
    <w:rsid w:val="00363444"/>
    <w:rsid w:val="003640F9"/>
    <w:rsid w:val="00364ED4"/>
    <w:rsid w:val="00365872"/>
    <w:rsid w:val="003660E4"/>
    <w:rsid w:val="00367959"/>
    <w:rsid w:val="0037139A"/>
    <w:rsid w:val="0037143D"/>
    <w:rsid w:val="00371837"/>
    <w:rsid w:val="003718E0"/>
    <w:rsid w:val="00372A21"/>
    <w:rsid w:val="003732C6"/>
    <w:rsid w:val="003732F8"/>
    <w:rsid w:val="003735B2"/>
    <w:rsid w:val="00373E57"/>
    <w:rsid w:val="00374026"/>
    <w:rsid w:val="0037479C"/>
    <w:rsid w:val="00374B84"/>
    <w:rsid w:val="00374FB2"/>
    <w:rsid w:val="003750CF"/>
    <w:rsid w:val="003769F9"/>
    <w:rsid w:val="00376F5E"/>
    <w:rsid w:val="003806E4"/>
    <w:rsid w:val="0038120D"/>
    <w:rsid w:val="003813B8"/>
    <w:rsid w:val="0038175B"/>
    <w:rsid w:val="0038233D"/>
    <w:rsid w:val="0038252F"/>
    <w:rsid w:val="00382889"/>
    <w:rsid w:val="003829C6"/>
    <w:rsid w:val="0038351A"/>
    <w:rsid w:val="00383554"/>
    <w:rsid w:val="003838C3"/>
    <w:rsid w:val="00383ACA"/>
    <w:rsid w:val="00383D0A"/>
    <w:rsid w:val="0038440A"/>
    <w:rsid w:val="003853CF"/>
    <w:rsid w:val="0038612F"/>
    <w:rsid w:val="0038636C"/>
    <w:rsid w:val="003872D3"/>
    <w:rsid w:val="003873C7"/>
    <w:rsid w:val="00387C6F"/>
    <w:rsid w:val="00387FF5"/>
    <w:rsid w:val="00390477"/>
    <w:rsid w:val="00390724"/>
    <w:rsid w:val="00390D74"/>
    <w:rsid w:val="0039118A"/>
    <w:rsid w:val="0039120F"/>
    <w:rsid w:val="0039140A"/>
    <w:rsid w:val="00392191"/>
    <w:rsid w:val="0039271E"/>
    <w:rsid w:val="00393170"/>
    <w:rsid w:val="003945E8"/>
    <w:rsid w:val="00394A6B"/>
    <w:rsid w:val="00394CAC"/>
    <w:rsid w:val="00394E04"/>
    <w:rsid w:val="00395A9F"/>
    <w:rsid w:val="00396CE3"/>
    <w:rsid w:val="00396D09"/>
    <w:rsid w:val="003A19E3"/>
    <w:rsid w:val="003A340F"/>
    <w:rsid w:val="003A3D15"/>
    <w:rsid w:val="003A4329"/>
    <w:rsid w:val="003A4913"/>
    <w:rsid w:val="003A4A22"/>
    <w:rsid w:val="003A56CF"/>
    <w:rsid w:val="003A6F77"/>
    <w:rsid w:val="003A705E"/>
    <w:rsid w:val="003A71E8"/>
    <w:rsid w:val="003A72B6"/>
    <w:rsid w:val="003B036B"/>
    <w:rsid w:val="003B09A8"/>
    <w:rsid w:val="003B0A5B"/>
    <w:rsid w:val="003B0B05"/>
    <w:rsid w:val="003B0CDA"/>
    <w:rsid w:val="003B0D6F"/>
    <w:rsid w:val="003B10EF"/>
    <w:rsid w:val="003B155F"/>
    <w:rsid w:val="003B21FF"/>
    <w:rsid w:val="003B2382"/>
    <w:rsid w:val="003B24B6"/>
    <w:rsid w:val="003B2D33"/>
    <w:rsid w:val="003B329B"/>
    <w:rsid w:val="003B32B8"/>
    <w:rsid w:val="003B32F0"/>
    <w:rsid w:val="003B3F0E"/>
    <w:rsid w:val="003B4177"/>
    <w:rsid w:val="003B5E28"/>
    <w:rsid w:val="003B60CD"/>
    <w:rsid w:val="003B63DF"/>
    <w:rsid w:val="003B68B3"/>
    <w:rsid w:val="003B7552"/>
    <w:rsid w:val="003B7B1B"/>
    <w:rsid w:val="003B7D0A"/>
    <w:rsid w:val="003C0BFF"/>
    <w:rsid w:val="003C0C9F"/>
    <w:rsid w:val="003C21B0"/>
    <w:rsid w:val="003C3739"/>
    <w:rsid w:val="003C3A26"/>
    <w:rsid w:val="003C4850"/>
    <w:rsid w:val="003C529F"/>
    <w:rsid w:val="003C5596"/>
    <w:rsid w:val="003C587E"/>
    <w:rsid w:val="003C60F9"/>
    <w:rsid w:val="003C6AC3"/>
    <w:rsid w:val="003C6E36"/>
    <w:rsid w:val="003C75EB"/>
    <w:rsid w:val="003C766D"/>
    <w:rsid w:val="003C7E74"/>
    <w:rsid w:val="003D0064"/>
    <w:rsid w:val="003D13BF"/>
    <w:rsid w:val="003D1565"/>
    <w:rsid w:val="003D1AA0"/>
    <w:rsid w:val="003D2A10"/>
    <w:rsid w:val="003D2F0C"/>
    <w:rsid w:val="003D4EA2"/>
    <w:rsid w:val="003D5D1E"/>
    <w:rsid w:val="003D5E7D"/>
    <w:rsid w:val="003D5F3C"/>
    <w:rsid w:val="003D61AA"/>
    <w:rsid w:val="003D7197"/>
    <w:rsid w:val="003E01A4"/>
    <w:rsid w:val="003E0505"/>
    <w:rsid w:val="003E10EE"/>
    <w:rsid w:val="003E110D"/>
    <w:rsid w:val="003E11A3"/>
    <w:rsid w:val="003E1716"/>
    <w:rsid w:val="003E2220"/>
    <w:rsid w:val="003E3F30"/>
    <w:rsid w:val="003E450C"/>
    <w:rsid w:val="003E47F4"/>
    <w:rsid w:val="003E4819"/>
    <w:rsid w:val="003E4E08"/>
    <w:rsid w:val="003E4E82"/>
    <w:rsid w:val="003E561F"/>
    <w:rsid w:val="003E6881"/>
    <w:rsid w:val="003E6F56"/>
    <w:rsid w:val="003E6FE8"/>
    <w:rsid w:val="003E714D"/>
    <w:rsid w:val="003E7E72"/>
    <w:rsid w:val="003F005D"/>
    <w:rsid w:val="003F0DB3"/>
    <w:rsid w:val="003F15DD"/>
    <w:rsid w:val="003F28FA"/>
    <w:rsid w:val="003F2C91"/>
    <w:rsid w:val="003F2EA4"/>
    <w:rsid w:val="003F2FE6"/>
    <w:rsid w:val="003F33E4"/>
    <w:rsid w:val="003F43C1"/>
    <w:rsid w:val="003F509F"/>
    <w:rsid w:val="003F5781"/>
    <w:rsid w:val="003F652C"/>
    <w:rsid w:val="003F6E3B"/>
    <w:rsid w:val="003F7365"/>
    <w:rsid w:val="003F73E8"/>
    <w:rsid w:val="003F759A"/>
    <w:rsid w:val="003F7DAC"/>
    <w:rsid w:val="004008DC"/>
    <w:rsid w:val="00400C02"/>
    <w:rsid w:val="00401784"/>
    <w:rsid w:val="00401B2F"/>
    <w:rsid w:val="0040216B"/>
    <w:rsid w:val="0040251D"/>
    <w:rsid w:val="00402F42"/>
    <w:rsid w:val="004035B8"/>
    <w:rsid w:val="004040EF"/>
    <w:rsid w:val="00404EEF"/>
    <w:rsid w:val="00405135"/>
    <w:rsid w:val="004051FE"/>
    <w:rsid w:val="00405AFA"/>
    <w:rsid w:val="00405C58"/>
    <w:rsid w:val="00406027"/>
    <w:rsid w:val="00406E7D"/>
    <w:rsid w:val="00407066"/>
    <w:rsid w:val="00407A71"/>
    <w:rsid w:val="0041153E"/>
    <w:rsid w:val="00411E25"/>
    <w:rsid w:val="004120A3"/>
    <w:rsid w:val="004123CA"/>
    <w:rsid w:val="00413368"/>
    <w:rsid w:val="00413660"/>
    <w:rsid w:val="00413C21"/>
    <w:rsid w:val="00414252"/>
    <w:rsid w:val="0041462D"/>
    <w:rsid w:val="0041479E"/>
    <w:rsid w:val="00414CD6"/>
    <w:rsid w:val="004154CF"/>
    <w:rsid w:val="00416411"/>
    <w:rsid w:val="00416C95"/>
    <w:rsid w:val="00417273"/>
    <w:rsid w:val="00417477"/>
    <w:rsid w:val="00420639"/>
    <w:rsid w:val="00420C77"/>
    <w:rsid w:val="00421845"/>
    <w:rsid w:val="00421950"/>
    <w:rsid w:val="00421E09"/>
    <w:rsid w:val="0042207F"/>
    <w:rsid w:val="00422643"/>
    <w:rsid w:val="00422C74"/>
    <w:rsid w:val="00423779"/>
    <w:rsid w:val="00423B3B"/>
    <w:rsid w:val="004245F6"/>
    <w:rsid w:val="004256EF"/>
    <w:rsid w:val="00425F57"/>
    <w:rsid w:val="004265BB"/>
    <w:rsid w:val="00426AF2"/>
    <w:rsid w:val="004274D8"/>
    <w:rsid w:val="004276DC"/>
    <w:rsid w:val="00427D55"/>
    <w:rsid w:val="004305EB"/>
    <w:rsid w:val="00430F5E"/>
    <w:rsid w:val="00431834"/>
    <w:rsid w:val="00431CF7"/>
    <w:rsid w:val="00431D5D"/>
    <w:rsid w:val="004328C2"/>
    <w:rsid w:val="00432B11"/>
    <w:rsid w:val="004332AE"/>
    <w:rsid w:val="00433805"/>
    <w:rsid w:val="00433A44"/>
    <w:rsid w:val="004340FB"/>
    <w:rsid w:val="00435547"/>
    <w:rsid w:val="0043589F"/>
    <w:rsid w:val="004369CA"/>
    <w:rsid w:val="00436AE4"/>
    <w:rsid w:val="00436F64"/>
    <w:rsid w:val="004377B0"/>
    <w:rsid w:val="00437EE5"/>
    <w:rsid w:val="0044014D"/>
    <w:rsid w:val="00440220"/>
    <w:rsid w:val="004409F5"/>
    <w:rsid w:val="00440D46"/>
    <w:rsid w:val="0044161D"/>
    <w:rsid w:val="00441D04"/>
    <w:rsid w:val="004430D7"/>
    <w:rsid w:val="0044358F"/>
    <w:rsid w:val="00443682"/>
    <w:rsid w:val="00443A07"/>
    <w:rsid w:val="00443A87"/>
    <w:rsid w:val="00443CEA"/>
    <w:rsid w:val="00443DFF"/>
    <w:rsid w:val="00443E6A"/>
    <w:rsid w:val="00444C2F"/>
    <w:rsid w:val="00444CCC"/>
    <w:rsid w:val="004457A9"/>
    <w:rsid w:val="00445A87"/>
    <w:rsid w:val="00445B44"/>
    <w:rsid w:val="00446ADC"/>
    <w:rsid w:val="004475CE"/>
    <w:rsid w:val="0044770A"/>
    <w:rsid w:val="004477C4"/>
    <w:rsid w:val="004478CD"/>
    <w:rsid w:val="004504C9"/>
    <w:rsid w:val="0045175E"/>
    <w:rsid w:val="00452048"/>
    <w:rsid w:val="004521B0"/>
    <w:rsid w:val="0045299B"/>
    <w:rsid w:val="00452A5D"/>
    <w:rsid w:val="00452E78"/>
    <w:rsid w:val="004535A0"/>
    <w:rsid w:val="004535E8"/>
    <w:rsid w:val="0045377C"/>
    <w:rsid w:val="004538A3"/>
    <w:rsid w:val="004539A3"/>
    <w:rsid w:val="004547E8"/>
    <w:rsid w:val="0045485E"/>
    <w:rsid w:val="00454E18"/>
    <w:rsid w:val="004563B4"/>
    <w:rsid w:val="00456481"/>
    <w:rsid w:val="0045758E"/>
    <w:rsid w:val="00457A5F"/>
    <w:rsid w:val="0046083F"/>
    <w:rsid w:val="004610FD"/>
    <w:rsid w:val="00461151"/>
    <w:rsid w:val="00461230"/>
    <w:rsid w:val="0046146D"/>
    <w:rsid w:val="00461720"/>
    <w:rsid w:val="00464E92"/>
    <w:rsid w:val="004650B4"/>
    <w:rsid w:val="00466336"/>
    <w:rsid w:val="00466413"/>
    <w:rsid w:val="00470CAE"/>
    <w:rsid w:val="0047323A"/>
    <w:rsid w:val="00473303"/>
    <w:rsid w:val="00473CD3"/>
    <w:rsid w:val="0047496D"/>
    <w:rsid w:val="00474C3A"/>
    <w:rsid w:val="0047507F"/>
    <w:rsid w:val="00477E32"/>
    <w:rsid w:val="00477F64"/>
    <w:rsid w:val="00480C8B"/>
    <w:rsid w:val="00480E0B"/>
    <w:rsid w:val="00480E3B"/>
    <w:rsid w:val="00480FF2"/>
    <w:rsid w:val="00481985"/>
    <w:rsid w:val="00481DFF"/>
    <w:rsid w:val="0048346A"/>
    <w:rsid w:val="004835AF"/>
    <w:rsid w:val="00484B6D"/>
    <w:rsid w:val="0048554B"/>
    <w:rsid w:val="0048579B"/>
    <w:rsid w:val="00485BCF"/>
    <w:rsid w:val="00485F03"/>
    <w:rsid w:val="0048609E"/>
    <w:rsid w:val="004865ED"/>
    <w:rsid w:val="0048668B"/>
    <w:rsid w:val="00487107"/>
    <w:rsid w:val="004875A0"/>
    <w:rsid w:val="004876A1"/>
    <w:rsid w:val="00487B93"/>
    <w:rsid w:val="00487D59"/>
    <w:rsid w:val="00487EB3"/>
    <w:rsid w:val="00491205"/>
    <w:rsid w:val="00491649"/>
    <w:rsid w:val="004918A7"/>
    <w:rsid w:val="00491B70"/>
    <w:rsid w:val="00492161"/>
    <w:rsid w:val="00492700"/>
    <w:rsid w:val="00492771"/>
    <w:rsid w:val="004928AD"/>
    <w:rsid w:val="00492E53"/>
    <w:rsid w:val="0049315D"/>
    <w:rsid w:val="004931E8"/>
    <w:rsid w:val="004936F7"/>
    <w:rsid w:val="004939A8"/>
    <w:rsid w:val="00494125"/>
    <w:rsid w:val="004952ED"/>
    <w:rsid w:val="00495FB7"/>
    <w:rsid w:val="0049706D"/>
    <w:rsid w:val="004A0598"/>
    <w:rsid w:val="004A06CC"/>
    <w:rsid w:val="004A07CE"/>
    <w:rsid w:val="004A1062"/>
    <w:rsid w:val="004A1C9F"/>
    <w:rsid w:val="004A28B6"/>
    <w:rsid w:val="004A2FCF"/>
    <w:rsid w:val="004A36FF"/>
    <w:rsid w:val="004A387B"/>
    <w:rsid w:val="004A3C0A"/>
    <w:rsid w:val="004A4611"/>
    <w:rsid w:val="004A4627"/>
    <w:rsid w:val="004A5B23"/>
    <w:rsid w:val="004A5FA8"/>
    <w:rsid w:val="004A6457"/>
    <w:rsid w:val="004B0210"/>
    <w:rsid w:val="004B0CAA"/>
    <w:rsid w:val="004B0E02"/>
    <w:rsid w:val="004B230F"/>
    <w:rsid w:val="004B24E1"/>
    <w:rsid w:val="004B3F06"/>
    <w:rsid w:val="004B5528"/>
    <w:rsid w:val="004B56BF"/>
    <w:rsid w:val="004B57CA"/>
    <w:rsid w:val="004B5A7F"/>
    <w:rsid w:val="004B5BC4"/>
    <w:rsid w:val="004B60FF"/>
    <w:rsid w:val="004B6347"/>
    <w:rsid w:val="004B66A9"/>
    <w:rsid w:val="004B6D4D"/>
    <w:rsid w:val="004C0C07"/>
    <w:rsid w:val="004C14EE"/>
    <w:rsid w:val="004C1953"/>
    <w:rsid w:val="004C2137"/>
    <w:rsid w:val="004C31CE"/>
    <w:rsid w:val="004C347B"/>
    <w:rsid w:val="004C3984"/>
    <w:rsid w:val="004C58C5"/>
    <w:rsid w:val="004C5B18"/>
    <w:rsid w:val="004C5D03"/>
    <w:rsid w:val="004C67DD"/>
    <w:rsid w:val="004C6992"/>
    <w:rsid w:val="004C6FDD"/>
    <w:rsid w:val="004C728A"/>
    <w:rsid w:val="004C7815"/>
    <w:rsid w:val="004C78C4"/>
    <w:rsid w:val="004D00CE"/>
    <w:rsid w:val="004D081E"/>
    <w:rsid w:val="004D0FAC"/>
    <w:rsid w:val="004D15DA"/>
    <w:rsid w:val="004D1672"/>
    <w:rsid w:val="004D1CCB"/>
    <w:rsid w:val="004D20EE"/>
    <w:rsid w:val="004D2248"/>
    <w:rsid w:val="004D2C5A"/>
    <w:rsid w:val="004D3BB6"/>
    <w:rsid w:val="004D3E9E"/>
    <w:rsid w:val="004D42CE"/>
    <w:rsid w:val="004D4355"/>
    <w:rsid w:val="004D45F5"/>
    <w:rsid w:val="004D594A"/>
    <w:rsid w:val="004D5C26"/>
    <w:rsid w:val="004D5E82"/>
    <w:rsid w:val="004D6153"/>
    <w:rsid w:val="004D6219"/>
    <w:rsid w:val="004D7693"/>
    <w:rsid w:val="004D7C72"/>
    <w:rsid w:val="004E0217"/>
    <w:rsid w:val="004E0C9A"/>
    <w:rsid w:val="004E1951"/>
    <w:rsid w:val="004E1A7A"/>
    <w:rsid w:val="004E1CAE"/>
    <w:rsid w:val="004E3692"/>
    <w:rsid w:val="004E3D1D"/>
    <w:rsid w:val="004E3DE7"/>
    <w:rsid w:val="004E494B"/>
    <w:rsid w:val="004E51CB"/>
    <w:rsid w:val="004E5979"/>
    <w:rsid w:val="004E6055"/>
    <w:rsid w:val="004E611D"/>
    <w:rsid w:val="004E62C7"/>
    <w:rsid w:val="004E67A9"/>
    <w:rsid w:val="004E6801"/>
    <w:rsid w:val="004E6A0B"/>
    <w:rsid w:val="004E769A"/>
    <w:rsid w:val="004E7E87"/>
    <w:rsid w:val="004E7EDD"/>
    <w:rsid w:val="004F00C8"/>
    <w:rsid w:val="004F06ED"/>
    <w:rsid w:val="004F0950"/>
    <w:rsid w:val="004F0B98"/>
    <w:rsid w:val="004F1055"/>
    <w:rsid w:val="004F1625"/>
    <w:rsid w:val="004F1EBF"/>
    <w:rsid w:val="004F216D"/>
    <w:rsid w:val="004F24BC"/>
    <w:rsid w:val="004F4838"/>
    <w:rsid w:val="004F4B57"/>
    <w:rsid w:val="004F4CBE"/>
    <w:rsid w:val="004F5329"/>
    <w:rsid w:val="004F64A5"/>
    <w:rsid w:val="004F6F00"/>
    <w:rsid w:val="004F7654"/>
    <w:rsid w:val="005000CA"/>
    <w:rsid w:val="005009CA"/>
    <w:rsid w:val="00500C5A"/>
    <w:rsid w:val="00501AEF"/>
    <w:rsid w:val="0050269C"/>
    <w:rsid w:val="00502BB0"/>
    <w:rsid w:val="00504084"/>
    <w:rsid w:val="00504F84"/>
    <w:rsid w:val="00504F99"/>
    <w:rsid w:val="0050583A"/>
    <w:rsid w:val="00505DB6"/>
    <w:rsid w:val="00505E0B"/>
    <w:rsid w:val="005061AF"/>
    <w:rsid w:val="005065B0"/>
    <w:rsid w:val="00507772"/>
    <w:rsid w:val="00507780"/>
    <w:rsid w:val="00507F20"/>
    <w:rsid w:val="005106E6"/>
    <w:rsid w:val="005107E8"/>
    <w:rsid w:val="00510A85"/>
    <w:rsid w:val="00510A8B"/>
    <w:rsid w:val="00511C46"/>
    <w:rsid w:val="005122A9"/>
    <w:rsid w:val="00512889"/>
    <w:rsid w:val="005129D3"/>
    <w:rsid w:val="00513418"/>
    <w:rsid w:val="00513A58"/>
    <w:rsid w:val="00513BB3"/>
    <w:rsid w:val="0051408F"/>
    <w:rsid w:val="005167A1"/>
    <w:rsid w:val="005171DF"/>
    <w:rsid w:val="005201E5"/>
    <w:rsid w:val="00520FC5"/>
    <w:rsid w:val="005210DC"/>
    <w:rsid w:val="00521679"/>
    <w:rsid w:val="005225DE"/>
    <w:rsid w:val="00522727"/>
    <w:rsid w:val="005235B6"/>
    <w:rsid w:val="00523789"/>
    <w:rsid w:val="005237BE"/>
    <w:rsid w:val="005238ED"/>
    <w:rsid w:val="00523D1B"/>
    <w:rsid w:val="005242CB"/>
    <w:rsid w:val="005243B6"/>
    <w:rsid w:val="005252A9"/>
    <w:rsid w:val="00525AC6"/>
    <w:rsid w:val="00526D7B"/>
    <w:rsid w:val="005279A9"/>
    <w:rsid w:val="00527F9D"/>
    <w:rsid w:val="00531E5C"/>
    <w:rsid w:val="00531EEC"/>
    <w:rsid w:val="005325AE"/>
    <w:rsid w:val="00533346"/>
    <w:rsid w:val="005343AF"/>
    <w:rsid w:val="00534463"/>
    <w:rsid w:val="00534696"/>
    <w:rsid w:val="0053547A"/>
    <w:rsid w:val="005354C6"/>
    <w:rsid w:val="00535B99"/>
    <w:rsid w:val="00535E17"/>
    <w:rsid w:val="005360E7"/>
    <w:rsid w:val="00536475"/>
    <w:rsid w:val="00536A16"/>
    <w:rsid w:val="0053722A"/>
    <w:rsid w:val="0053741C"/>
    <w:rsid w:val="0053763A"/>
    <w:rsid w:val="005406A8"/>
    <w:rsid w:val="00540735"/>
    <w:rsid w:val="0054098B"/>
    <w:rsid w:val="005412B4"/>
    <w:rsid w:val="005414B3"/>
    <w:rsid w:val="005428E1"/>
    <w:rsid w:val="0054296F"/>
    <w:rsid w:val="00543DFB"/>
    <w:rsid w:val="00543E22"/>
    <w:rsid w:val="00543FCD"/>
    <w:rsid w:val="00544606"/>
    <w:rsid w:val="00544932"/>
    <w:rsid w:val="005449D6"/>
    <w:rsid w:val="00544F35"/>
    <w:rsid w:val="005452F6"/>
    <w:rsid w:val="0054547A"/>
    <w:rsid w:val="005456E9"/>
    <w:rsid w:val="00545899"/>
    <w:rsid w:val="00546A5B"/>
    <w:rsid w:val="00546A6B"/>
    <w:rsid w:val="00547016"/>
    <w:rsid w:val="0054706B"/>
    <w:rsid w:val="00547C58"/>
    <w:rsid w:val="00547D54"/>
    <w:rsid w:val="00547E2B"/>
    <w:rsid w:val="00547EED"/>
    <w:rsid w:val="00550F2A"/>
    <w:rsid w:val="00551160"/>
    <w:rsid w:val="00553061"/>
    <w:rsid w:val="00553460"/>
    <w:rsid w:val="00554040"/>
    <w:rsid w:val="00554E8E"/>
    <w:rsid w:val="005558BC"/>
    <w:rsid w:val="005561F0"/>
    <w:rsid w:val="00556302"/>
    <w:rsid w:val="005567C8"/>
    <w:rsid w:val="005567C9"/>
    <w:rsid w:val="0056014B"/>
    <w:rsid w:val="005602B4"/>
    <w:rsid w:val="005606A9"/>
    <w:rsid w:val="005608C7"/>
    <w:rsid w:val="0056127F"/>
    <w:rsid w:val="00561540"/>
    <w:rsid w:val="00561862"/>
    <w:rsid w:val="00562597"/>
    <w:rsid w:val="0056292F"/>
    <w:rsid w:val="00563A20"/>
    <w:rsid w:val="00563FD9"/>
    <w:rsid w:val="0056588C"/>
    <w:rsid w:val="00565E70"/>
    <w:rsid w:val="00566366"/>
    <w:rsid w:val="00566443"/>
    <w:rsid w:val="0056652E"/>
    <w:rsid w:val="00566EBC"/>
    <w:rsid w:val="005672D9"/>
    <w:rsid w:val="00570917"/>
    <w:rsid w:val="005710F0"/>
    <w:rsid w:val="00572692"/>
    <w:rsid w:val="00573888"/>
    <w:rsid w:val="005740A5"/>
    <w:rsid w:val="0057431C"/>
    <w:rsid w:val="00574C68"/>
    <w:rsid w:val="00575261"/>
    <w:rsid w:val="00575291"/>
    <w:rsid w:val="005758EF"/>
    <w:rsid w:val="00575FCC"/>
    <w:rsid w:val="00576674"/>
    <w:rsid w:val="00576C80"/>
    <w:rsid w:val="00576DCE"/>
    <w:rsid w:val="005771DB"/>
    <w:rsid w:val="005773A2"/>
    <w:rsid w:val="00577685"/>
    <w:rsid w:val="005777E6"/>
    <w:rsid w:val="00580676"/>
    <w:rsid w:val="00581315"/>
    <w:rsid w:val="005818C9"/>
    <w:rsid w:val="00581E88"/>
    <w:rsid w:val="0058223C"/>
    <w:rsid w:val="0058288B"/>
    <w:rsid w:val="005829B1"/>
    <w:rsid w:val="00582DC7"/>
    <w:rsid w:val="00583769"/>
    <w:rsid w:val="00583B7A"/>
    <w:rsid w:val="005844EC"/>
    <w:rsid w:val="00584BA8"/>
    <w:rsid w:val="0058679B"/>
    <w:rsid w:val="00587FB7"/>
    <w:rsid w:val="0059019D"/>
    <w:rsid w:val="0059078F"/>
    <w:rsid w:val="005928A3"/>
    <w:rsid w:val="0059315B"/>
    <w:rsid w:val="005933F9"/>
    <w:rsid w:val="00593462"/>
    <w:rsid w:val="005934E6"/>
    <w:rsid w:val="005940E9"/>
    <w:rsid w:val="00594484"/>
    <w:rsid w:val="00595089"/>
    <w:rsid w:val="00595F22"/>
    <w:rsid w:val="00596836"/>
    <w:rsid w:val="00596EE2"/>
    <w:rsid w:val="005971FD"/>
    <w:rsid w:val="005979CB"/>
    <w:rsid w:val="005A0600"/>
    <w:rsid w:val="005A0D0F"/>
    <w:rsid w:val="005A0D1E"/>
    <w:rsid w:val="005A1325"/>
    <w:rsid w:val="005A1E76"/>
    <w:rsid w:val="005A2580"/>
    <w:rsid w:val="005A2D21"/>
    <w:rsid w:val="005A400F"/>
    <w:rsid w:val="005A45D4"/>
    <w:rsid w:val="005A48E7"/>
    <w:rsid w:val="005A49AE"/>
    <w:rsid w:val="005A54C4"/>
    <w:rsid w:val="005A598E"/>
    <w:rsid w:val="005A59BD"/>
    <w:rsid w:val="005A5E8F"/>
    <w:rsid w:val="005A772E"/>
    <w:rsid w:val="005A7B91"/>
    <w:rsid w:val="005A7F5B"/>
    <w:rsid w:val="005B07C8"/>
    <w:rsid w:val="005B14A7"/>
    <w:rsid w:val="005B28AB"/>
    <w:rsid w:val="005B2A1A"/>
    <w:rsid w:val="005B2AC0"/>
    <w:rsid w:val="005B3712"/>
    <w:rsid w:val="005B39E6"/>
    <w:rsid w:val="005B3A78"/>
    <w:rsid w:val="005B407E"/>
    <w:rsid w:val="005B4AC5"/>
    <w:rsid w:val="005B4DE6"/>
    <w:rsid w:val="005B56CE"/>
    <w:rsid w:val="005B5AD1"/>
    <w:rsid w:val="005B617E"/>
    <w:rsid w:val="005B6A79"/>
    <w:rsid w:val="005B6FF7"/>
    <w:rsid w:val="005B7DC3"/>
    <w:rsid w:val="005B7E5E"/>
    <w:rsid w:val="005C0BF9"/>
    <w:rsid w:val="005C0D47"/>
    <w:rsid w:val="005C0DAC"/>
    <w:rsid w:val="005C120C"/>
    <w:rsid w:val="005C1ACD"/>
    <w:rsid w:val="005C203A"/>
    <w:rsid w:val="005C2971"/>
    <w:rsid w:val="005C386B"/>
    <w:rsid w:val="005C3A34"/>
    <w:rsid w:val="005C47D5"/>
    <w:rsid w:val="005C48E3"/>
    <w:rsid w:val="005C5110"/>
    <w:rsid w:val="005C595A"/>
    <w:rsid w:val="005C70E5"/>
    <w:rsid w:val="005C71C7"/>
    <w:rsid w:val="005C75EF"/>
    <w:rsid w:val="005C79A9"/>
    <w:rsid w:val="005C7A67"/>
    <w:rsid w:val="005C7DAD"/>
    <w:rsid w:val="005C7F2F"/>
    <w:rsid w:val="005D069A"/>
    <w:rsid w:val="005D084F"/>
    <w:rsid w:val="005D2096"/>
    <w:rsid w:val="005D2129"/>
    <w:rsid w:val="005D23E1"/>
    <w:rsid w:val="005D24AF"/>
    <w:rsid w:val="005D2834"/>
    <w:rsid w:val="005D2ED8"/>
    <w:rsid w:val="005D2FA9"/>
    <w:rsid w:val="005D3ABC"/>
    <w:rsid w:val="005D3B77"/>
    <w:rsid w:val="005D4310"/>
    <w:rsid w:val="005D4330"/>
    <w:rsid w:val="005D4D97"/>
    <w:rsid w:val="005D54A6"/>
    <w:rsid w:val="005D55D8"/>
    <w:rsid w:val="005D5A4B"/>
    <w:rsid w:val="005D5FA0"/>
    <w:rsid w:val="005D63D7"/>
    <w:rsid w:val="005D6558"/>
    <w:rsid w:val="005D6921"/>
    <w:rsid w:val="005D6B5D"/>
    <w:rsid w:val="005D6C4B"/>
    <w:rsid w:val="005D6E3A"/>
    <w:rsid w:val="005D73FC"/>
    <w:rsid w:val="005E011F"/>
    <w:rsid w:val="005E021D"/>
    <w:rsid w:val="005E0D53"/>
    <w:rsid w:val="005E126D"/>
    <w:rsid w:val="005E2B74"/>
    <w:rsid w:val="005E2DAF"/>
    <w:rsid w:val="005E324F"/>
    <w:rsid w:val="005E4209"/>
    <w:rsid w:val="005E4F22"/>
    <w:rsid w:val="005E542D"/>
    <w:rsid w:val="005E55DC"/>
    <w:rsid w:val="005E6592"/>
    <w:rsid w:val="005E6E42"/>
    <w:rsid w:val="005E7E54"/>
    <w:rsid w:val="005F185D"/>
    <w:rsid w:val="005F1CA9"/>
    <w:rsid w:val="005F2340"/>
    <w:rsid w:val="005F2893"/>
    <w:rsid w:val="005F2DF6"/>
    <w:rsid w:val="005F30BB"/>
    <w:rsid w:val="005F35B3"/>
    <w:rsid w:val="005F3759"/>
    <w:rsid w:val="005F3A86"/>
    <w:rsid w:val="005F50C3"/>
    <w:rsid w:val="005F5A89"/>
    <w:rsid w:val="005F735C"/>
    <w:rsid w:val="005F76E2"/>
    <w:rsid w:val="005F77CE"/>
    <w:rsid w:val="00600A47"/>
    <w:rsid w:val="00601359"/>
    <w:rsid w:val="00602241"/>
    <w:rsid w:val="006027B4"/>
    <w:rsid w:val="00602A11"/>
    <w:rsid w:val="00602C9D"/>
    <w:rsid w:val="00604A95"/>
    <w:rsid w:val="00604EAF"/>
    <w:rsid w:val="00604F26"/>
    <w:rsid w:val="00604F56"/>
    <w:rsid w:val="00605D02"/>
    <w:rsid w:val="00605D0A"/>
    <w:rsid w:val="00605ECF"/>
    <w:rsid w:val="006061C9"/>
    <w:rsid w:val="0060621A"/>
    <w:rsid w:val="006067C1"/>
    <w:rsid w:val="006068D6"/>
    <w:rsid w:val="00607757"/>
    <w:rsid w:val="0060799C"/>
    <w:rsid w:val="00607D44"/>
    <w:rsid w:val="0061009A"/>
    <w:rsid w:val="006102B4"/>
    <w:rsid w:val="00610395"/>
    <w:rsid w:val="006107BB"/>
    <w:rsid w:val="0061142A"/>
    <w:rsid w:val="00611559"/>
    <w:rsid w:val="006116DA"/>
    <w:rsid w:val="00611965"/>
    <w:rsid w:val="00611C3B"/>
    <w:rsid w:val="006126CD"/>
    <w:rsid w:val="00612934"/>
    <w:rsid w:val="00612BD7"/>
    <w:rsid w:val="00612EB3"/>
    <w:rsid w:val="00613D8A"/>
    <w:rsid w:val="006149A3"/>
    <w:rsid w:val="00615A47"/>
    <w:rsid w:val="0061653E"/>
    <w:rsid w:val="006169DB"/>
    <w:rsid w:val="006171DB"/>
    <w:rsid w:val="00621420"/>
    <w:rsid w:val="00621B2A"/>
    <w:rsid w:val="006225AA"/>
    <w:rsid w:val="00622D32"/>
    <w:rsid w:val="00622F58"/>
    <w:rsid w:val="006230F3"/>
    <w:rsid w:val="006239EE"/>
    <w:rsid w:val="00623F00"/>
    <w:rsid w:val="00625D61"/>
    <w:rsid w:val="00627E73"/>
    <w:rsid w:val="00627FD6"/>
    <w:rsid w:val="00630046"/>
    <w:rsid w:val="00630152"/>
    <w:rsid w:val="00630598"/>
    <w:rsid w:val="00630767"/>
    <w:rsid w:val="00630E62"/>
    <w:rsid w:val="006315A4"/>
    <w:rsid w:val="00631642"/>
    <w:rsid w:val="006327BC"/>
    <w:rsid w:val="00632DCD"/>
    <w:rsid w:val="00633BEC"/>
    <w:rsid w:val="0063484C"/>
    <w:rsid w:val="00634E62"/>
    <w:rsid w:val="006356A0"/>
    <w:rsid w:val="00636778"/>
    <w:rsid w:val="006369DB"/>
    <w:rsid w:val="00636AD5"/>
    <w:rsid w:val="00636E17"/>
    <w:rsid w:val="00637280"/>
    <w:rsid w:val="00640425"/>
    <w:rsid w:val="0064054D"/>
    <w:rsid w:val="00640BE3"/>
    <w:rsid w:val="00640F10"/>
    <w:rsid w:val="0064152C"/>
    <w:rsid w:val="00641940"/>
    <w:rsid w:val="00641A89"/>
    <w:rsid w:val="006423B8"/>
    <w:rsid w:val="006426EB"/>
    <w:rsid w:val="00642A6B"/>
    <w:rsid w:val="00643602"/>
    <w:rsid w:val="00643C81"/>
    <w:rsid w:val="006442D8"/>
    <w:rsid w:val="006443B8"/>
    <w:rsid w:val="00644594"/>
    <w:rsid w:val="00645C19"/>
    <w:rsid w:val="00645EFB"/>
    <w:rsid w:val="00646B65"/>
    <w:rsid w:val="00647AA2"/>
    <w:rsid w:val="00647C32"/>
    <w:rsid w:val="00647CAB"/>
    <w:rsid w:val="00647FDB"/>
    <w:rsid w:val="00650AD1"/>
    <w:rsid w:val="0065112D"/>
    <w:rsid w:val="00651418"/>
    <w:rsid w:val="006514AD"/>
    <w:rsid w:val="00651A40"/>
    <w:rsid w:val="00653256"/>
    <w:rsid w:val="006536B4"/>
    <w:rsid w:val="006545FA"/>
    <w:rsid w:val="00654CF5"/>
    <w:rsid w:val="006557E7"/>
    <w:rsid w:val="00656375"/>
    <w:rsid w:val="00656384"/>
    <w:rsid w:val="0065721F"/>
    <w:rsid w:val="00660298"/>
    <w:rsid w:val="0066056F"/>
    <w:rsid w:val="006617DB"/>
    <w:rsid w:val="00661B31"/>
    <w:rsid w:val="00661EE0"/>
    <w:rsid w:val="0066205B"/>
    <w:rsid w:val="00662213"/>
    <w:rsid w:val="00662569"/>
    <w:rsid w:val="0066268A"/>
    <w:rsid w:val="00662CF9"/>
    <w:rsid w:val="0066492F"/>
    <w:rsid w:val="00664CA6"/>
    <w:rsid w:val="006655F7"/>
    <w:rsid w:val="00665940"/>
    <w:rsid w:val="006659E4"/>
    <w:rsid w:val="00666460"/>
    <w:rsid w:val="006671AD"/>
    <w:rsid w:val="00667241"/>
    <w:rsid w:val="00667384"/>
    <w:rsid w:val="00667B7A"/>
    <w:rsid w:val="00667BBE"/>
    <w:rsid w:val="006709EF"/>
    <w:rsid w:val="00671568"/>
    <w:rsid w:val="0067199A"/>
    <w:rsid w:val="006724C1"/>
    <w:rsid w:val="00674791"/>
    <w:rsid w:val="00675025"/>
    <w:rsid w:val="00677340"/>
    <w:rsid w:val="00681683"/>
    <w:rsid w:val="0068193F"/>
    <w:rsid w:val="00681CBA"/>
    <w:rsid w:val="00681D69"/>
    <w:rsid w:val="00682D64"/>
    <w:rsid w:val="006833D4"/>
    <w:rsid w:val="00683D97"/>
    <w:rsid w:val="0068408E"/>
    <w:rsid w:val="0068438C"/>
    <w:rsid w:val="006852AE"/>
    <w:rsid w:val="006861B9"/>
    <w:rsid w:val="006865B0"/>
    <w:rsid w:val="006868C9"/>
    <w:rsid w:val="0068695D"/>
    <w:rsid w:val="00686BC6"/>
    <w:rsid w:val="00687641"/>
    <w:rsid w:val="0068768B"/>
    <w:rsid w:val="006905FF"/>
    <w:rsid w:val="00691C24"/>
    <w:rsid w:val="006926A3"/>
    <w:rsid w:val="00692991"/>
    <w:rsid w:val="0069358E"/>
    <w:rsid w:val="00693851"/>
    <w:rsid w:val="00693AA5"/>
    <w:rsid w:val="00693E56"/>
    <w:rsid w:val="0069406A"/>
    <w:rsid w:val="006941C9"/>
    <w:rsid w:val="00694967"/>
    <w:rsid w:val="00694AC0"/>
    <w:rsid w:val="00694BBB"/>
    <w:rsid w:val="00694E1B"/>
    <w:rsid w:val="00695568"/>
    <w:rsid w:val="00695964"/>
    <w:rsid w:val="00696102"/>
    <w:rsid w:val="00696C7E"/>
    <w:rsid w:val="006976E5"/>
    <w:rsid w:val="006977D7"/>
    <w:rsid w:val="006977E9"/>
    <w:rsid w:val="00697DA3"/>
    <w:rsid w:val="006A094F"/>
    <w:rsid w:val="006A09BD"/>
    <w:rsid w:val="006A09E9"/>
    <w:rsid w:val="006A0FC7"/>
    <w:rsid w:val="006A1367"/>
    <w:rsid w:val="006A1C95"/>
    <w:rsid w:val="006A2259"/>
    <w:rsid w:val="006A2902"/>
    <w:rsid w:val="006A2C25"/>
    <w:rsid w:val="006A2E60"/>
    <w:rsid w:val="006A3017"/>
    <w:rsid w:val="006A4512"/>
    <w:rsid w:val="006A4707"/>
    <w:rsid w:val="006A61EC"/>
    <w:rsid w:val="006A6DCD"/>
    <w:rsid w:val="006B03B9"/>
    <w:rsid w:val="006B0890"/>
    <w:rsid w:val="006B0C21"/>
    <w:rsid w:val="006B106B"/>
    <w:rsid w:val="006B1D54"/>
    <w:rsid w:val="006B1DD5"/>
    <w:rsid w:val="006B312E"/>
    <w:rsid w:val="006B32D6"/>
    <w:rsid w:val="006B3CEC"/>
    <w:rsid w:val="006B4258"/>
    <w:rsid w:val="006B48EF"/>
    <w:rsid w:val="006B4973"/>
    <w:rsid w:val="006B5D00"/>
    <w:rsid w:val="006B6288"/>
    <w:rsid w:val="006B7687"/>
    <w:rsid w:val="006C08FD"/>
    <w:rsid w:val="006C11C4"/>
    <w:rsid w:val="006C13B1"/>
    <w:rsid w:val="006C13EA"/>
    <w:rsid w:val="006C1777"/>
    <w:rsid w:val="006C26EC"/>
    <w:rsid w:val="006C2AF2"/>
    <w:rsid w:val="006C2BEB"/>
    <w:rsid w:val="006C2F2A"/>
    <w:rsid w:val="006C4B73"/>
    <w:rsid w:val="006C4F7A"/>
    <w:rsid w:val="006C5225"/>
    <w:rsid w:val="006C541E"/>
    <w:rsid w:val="006C592D"/>
    <w:rsid w:val="006C5DA3"/>
    <w:rsid w:val="006C72AD"/>
    <w:rsid w:val="006C7C64"/>
    <w:rsid w:val="006C7D7B"/>
    <w:rsid w:val="006D04F6"/>
    <w:rsid w:val="006D08D7"/>
    <w:rsid w:val="006D1059"/>
    <w:rsid w:val="006D1AD3"/>
    <w:rsid w:val="006D21C6"/>
    <w:rsid w:val="006D25A9"/>
    <w:rsid w:val="006D2C47"/>
    <w:rsid w:val="006D344C"/>
    <w:rsid w:val="006D462A"/>
    <w:rsid w:val="006D53D1"/>
    <w:rsid w:val="006D54AA"/>
    <w:rsid w:val="006D62EE"/>
    <w:rsid w:val="006D6B28"/>
    <w:rsid w:val="006E0985"/>
    <w:rsid w:val="006E0E60"/>
    <w:rsid w:val="006E0E9B"/>
    <w:rsid w:val="006E1201"/>
    <w:rsid w:val="006E18BB"/>
    <w:rsid w:val="006E1B9C"/>
    <w:rsid w:val="006E1EE8"/>
    <w:rsid w:val="006E241B"/>
    <w:rsid w:val="006E298F"/>
    <w:rsid w:val="006E2EA4"/>
    <w:rsid w:val="006E2F01"/>
    <w:rsid w:val="006E3073"/>
    <w:rsid w:val="006E3659"/>
    <w:rsid w:val="006E3CD1"/>
    <w:rsid w:val="006E4913"/>
    <w:rsid w:val="006E4BE0"/>
    <w:rsid w:val="006E600C"/>
    <w:rsid w:val="006E69B1"/>
    <w:rsid w:val="006E7F5B"/>
    <w:rsid w:val="006F0225"/>
    <w:rsid w:val="006F187C"/>
    <w:rsid w:val="006F204F"/>
    <w:rsid w:val="006F2427"/>
    <w:rsid w:val="006F2FB3"/>
    <w:rsid w:val="006F352A"/>
    <w:rsid w:val="006F3AB9"/>
    <w:rsid w:val="006F4194"/>
    <w:rsid w:val="006F4BCF"/>
    <w:rsid w:val="006F4D8C"/>
    <w:rsid w:val="006F55B1"/>
    <w:rsid w:val="006F5BB8"/>
    <w:rsid w:val="006F63E7"/>
    <w:rsid w:val="006F665A"/>
    <w:rsid w:val="006F668C"/>
    <w:rsid w:val="006F685C"/>
    <w:rsid w:val="006F69A0"/>
    <w:rsid w:val="006F6A66"/>
    <w:rsid w:val="006F6B59"/>
    <w:rsid w:val="006F6D48"/>
    <w:rsid w:val="006F7290"/>
    <w:rsid w:val="006F7658"/>
    <w:rsid w:val="006F7984"/>
    <w:rsid w:val="006F7C5C"/>
    <w:rsid w:val="006F7EB4"/>
    <w:rsid w:val="00700B48"/>
    <w:rsid w:val="00700D37"/>
    <w:rsid w:val="0070126A"/>
    <w:rsid w:val="00701364"/>
    <w:rsid w:val="00701573"/>
    <w:rsid w:val="00701C90"/>
    <w:rsid w:val="00702519"/>
    <w:rsid w:val="00703A35"/>
    <w:rsid w:val="007041D7"/>
    <w:rsid w:val="0070422D"/>
    <w:rsid w:val="00704A3D"/>
    <w:rsid w:val="00704C6E"/>
    <w:rsid w:val="00704CE6"/>
    <w:rsid w:val="00705764"/>
    <w:rsid w:val="00705E82"/>
    <w:rsid w:val="00705F6B"/>
    <w:rsid w:val="00706AD4"/>
    <w:rsid w:val="0070704B"/>
    <w:rsid w:val="007072A9"/>
    <w:rsid w:val="007073F3"/>
    <w:rsid w:val="007078B7"/>
    <w:rsid w:val="007107D7"/>
    <w:rsid w:val="00710C92"/>
    <w:rsid w:val="00711237"/>
    <w:rsid w:val="00711421"/>
    <w:rsid w:val="00711592"/>
    <w:rsid w:val="007117E0"/>
    <w:rsid w:val="00712069"/>
    <w:rsid w:val="007120C7"/>
    <w:rsid w:val="007123C2"/>
    <w:rsid w:val="007125A1"/>
    <w:rsid w:val="007129B1"/>
    <w:rsid w:val="007136F6"/>
    <w:rsid w:val="00713F1C"/>
    <w:rsid w:val="0071424D"/>
    <w:rsid w:val="0071458F"/>
    <w:rsid w:val="007145F7"/>
    <w:rsid w:val="00714B72"/>
    <w:rsid w:val="007153E8"/>
    <w:rsid w:val="00715D35"/>
    <w:rsid w:val="0071629B"/>
    <w:rsid w:val="00716399"/>
    <w:rsid w:val="00716741"/>
    <w:rsid w:val="007168DE"/>
    <w:rsid w:val="00717585"/>
    <w:rsid w:val="00720774"/>
    <w:rsid w:val="0072088D"/>
    <w:rsid w:val="00721223"/>
    <w:rsid w:val="00721C49"/>
    <w:rsid w:val="00721D82"/>
    <w:rsid w:val="00721F8D"/>
    <w:rsid w:val="00723A1F"/>
    <w:rsid w:val="00723E51"/>
    <w:rsid w:val="00723F5F"/>
    <w:rsid w:val="007240D9"/>
    <w:rsid w:val="0072503B"/>
    <w:rsid w:val="00726692"/>
    <w:rsid w:val="00726B89"/>
    <w:rsid w:val="00727336"/>
    <w:rsid w:val="00730369"/>
    <w:rsid w:val="007311AD"/>
    <w:rsid w:val="007317F2"/>
    <w:rsid w:val="00731887"/>
    <w:rsid w:val="0073298B"/>
    <w:rsid w:val="007329F0"/>
    <w:rsid w:val="00732C86"/>
    <w:rsid w:val="00733264"/>
    <w:rsid w:val="007334B7"/>
    <w:rsid w:val="00733BA5"/>
    <w:rsid w:val="0073443B"/>
    <w:rsid w:val="00734DB5"/>
    <w:rsid w:val="007359FD"/>
    <w:rsid w:val="00737070"/>
    <w:rsid w:val="007379B3"/>
    <w:rsid w:val="00740B95"/>
    <w:rsid w:val="007413CF"/>
    <w:rsid w:val="007433A1"/>
    <w:rsid w:val="007437DD"/>
    <w:rsid w:val="00743D77"/>
    <w:rsid w:val="00746064"/>
    <w:rsid w:val="007460C2"/>
    <w:rsid w:val="00746346"/>
    <w:rsid w:val="00747500"/>
    <w:rsid w:val="00747950"/>
    <w:rsid w:val="00747C45"/>
    <w:rsid w:val="00747C86"/>
    <w:rsid w:val="007508F5"/>
    <w:rsid w:val="00750D5F"/>
    <w:rsid w:val="00751770"/>
    <w:rsid w:val="00751859"/>
    <w:rsid w:val="00752409"/>
    <w:rsid w:val="00752CA6"/>
    <w:rsid w:val="00753055"/>
    <w:rsid w:val="00753220"/>
    <w:rsid w:val="00753571"/>
    <w:rsid w:val="00753CDD"/>
    <w:rsid w:val="0075428E"/>
    <w:rsid w:val="007546C0"/>
    <w:rsid w:val="007556B1"/>
    <w:rsid w:val="00755A03"/>
    <w:rsid w:val="007560A8"/>
    <w:rsid w:val="00756A68"/>
    <w:rsid w:val="00757285"/>
    <w:rsid w:val="0076101E"/>
    <w:rsid w:val="00761064"/>
    <w:rsid w:val="0076115D"/>
    <w:rsid w:val="0076139A"/>
    <w:rsid w:val="00761CBB"/>
    <w:rsid w:val="00762785"/>
    <w:rsid w:val="00762F12"/>
    <w:rsid w:val="00764229"/>
    <w:rsid w:val="00764C28"/>
    <w:rsid w:val="0076746D"/>
    <w:rsid w:val="00767AA9"/>
    <w:rsid w:val="00767C0B"/>
    <w:rsid w:val="00767EBA"/>
    <w:rsid w:val="00770907"/>
    <w:rsid w:val="00770AA1"/>
    <w:rsid w:val="00770C69"/>
    <w:rsid w:val="0077108D"/>
    <w:rsid w:val="00771832"/>
    <w:rsid w:val="00772DD4"/>
    <w:rsid w:val="00773542"/>
    <w:rsid w:val="00773604"/>
    <w:rsid w:val="00774657"/>
    <w:rsid w:val="0077502B"/>
    <w:rsid w:val="00775343"/>
    <w:rsid w:val="00775370"/>
    <w:rsid w:val="007763CA"/>
    <w:rsid w:val="00776BB2"/>
    <w:rsid w:val="00777750"/>
    <w:rsid w:val="007800BA"/>
    <w:rsid w:val="0078036B"/>
    <w:rsid w:val="007803AC"/>
    <w:rsid w:val="007803F4"/>
    <w:rsid w:val="00780709"/>
    <w:rsid w:val="00780932"/>
    <w:rsid w:val="007826D4"/>
    <w:rsid w:val="00782EAF"/>
    <w:rsid w:val="00782EBF"/>
    <w:rsid w:val="00784987"/>
    <w:rsid w:val="0078499F"/>
    <w:rsid w:val="00784A9A"/>
    <w:rsid w:val="00784FF2"/>
    <w:rsid w:val="007859CB"/>
    <w:rsid w:val="007859F6"/>
    <w:rsid w:val="00785B8A"/>
    <w:rsid w:val="007877D1"/>
    <w:rsid w:val="00787A06"/>
    <w:rsid w:val="00787A7E"/>
    <w:rsid w:val="00787C5A"/>
    <w:rsid w:val="00787D0B"/>
    <w:rsid w:val="00787DCA"/>
    <w:rsid w:val="00787F8B"/>
    <w:rsid w:val="0079013D"/>
    <w:rsid w:val="00790C0C"/>
    <w:rsid w:val="00790F0E"/>
    <w:rsid w:val="00791863"/>
    <w:rsid w:val="00792415"/>
    <w:rsid w:val="0079247C"/>
    <w:rsid w:val="00792C0C"/>
    <w:rsid w:val="00794250"/>
    <w:rsid w:val="00795163"/>
    <w:rsid w:val="00795D98"/>
    <w:rsid w:val="00796B85"/>
    <w:rsid w:val="00797FEC"/>
    <w:rsid w:val="007A0731"/>
    <w:rsid w:val="007A0FDD"/>
    <w:rsid w:val="007A175A"/>
    <w:rsid w:val="007A2252"/>
    <w:rsid w:val="007A2299"/>
    <w:rsid w:val="007A3B99"/>
    <w:rsid w:val="007A3BAB"/>
    <w:rsid w:val="007A436F"/>
    <w:rsid w:val="007A443E"/>
    <w:rsid w:val="007A47B6"/>
    <w:rsid w:val="007A481F"/>
    <w:rsid w:val="007A53AE"/>
    <w:rsid w:val="007A684A"/>
    <w:rsid w:val="007A69D5"/>
    <w:rsid w:val="007A6B33"/>
    <w:rsid w:val="007A769D"/>
    <w:rsid w:val="007B139E"/>
    <w:rsid w:val="007B18FC"/>
    <w:rsid w:val="007B1F71"/>
    <w:rsid w:val="007B20FA"/>
    <w:rsid w:val="007B2A86"/>
    <w:rsid w:val="007B2FD5"/>
    <w:rsid w:val="007B3093"/>
    <w:rsid w:val="007B3308"/>
    <w:rsid w:val="007B4DE5"/>
    <w:rsid w:val="007B5435"/>
    <w:rsid w:val="007B544E"/>
    <w:rsid w:val="007B558D"/>
    <w:rsid w:val="007B5850"/>
    <w:rsid w:val="007B69A0"/>
    <w:rsid w:val="007B77E1"/>
    <w:rsid w:val="007B7926"/>
    <w:rsid w:val="007C04ED"/>
    <w:rsid w:val="007C0766"/>
    <w:rsid w:val="007C1198"/>
    <w:rsid w:val="007C1431"/>
    <w:rsid w:val="007C1594"/>
    <w:rsid w:val="007C1E25"/>
    <w:rsid w:val="007C1FEE"/>
    <w:rsid w:val="007C2FAD"/>
    <w:rsid w:val="007C312C"/>
    <w:rsid w:val="007C3D87"/>
    <w:rsid w:val="007C3F49"/>
    <w:rsid w:val="007C4FE1"/>
    <w:rsid w:val="007C53FE"/>
    <w:rsid w:val="007C57A8"/>
    <w:rsid w:val="007C63DA"/>
    <w:rsid w:val="007C6BD1"/>
    <w:rsid w:val="007C79B6"/>
    <w:rsid w:val="007D0071"/>
    <w:rsid w:val="007D0DA5"/>
    <w:rsid w:val="007D0EC3"/>
    <w:rsid w:val="007D27E8"/>
    <w:rsid w:val="007D2AFA"/>
    <w:rsid w:val="007D2BC0"/>
    <w:rsid w:val="007D3B15"/>
    <w:rsid w:val="007D42AE"/>
    <w:rsid w:val="007D5B9F"/>
    <w:rsid w:val="007D762F"/>
    <w:rsid w:val="007D7691"/>
    <w:rsid w:val="007D7B77"/>
    <w:rsid w:val="007D7EE4"/>
    <w:rsid w:val="007E12E7"/>
    <w:rsid w:val="007E1CB8"/>
    <w:rsid w:val="007E33F0"/>
    <w:rsid w:val="007E6543"/>
    <w:rsid w:val="007E6B82"/>
    <w:rsid w:val="007E6DD3"/>
    <w:rsid w:val="007E6EE9"/>
    <w:rsid w:val="007E6EF2"/>
    <w:rsid w:val="007E7A35"/>
    <w:rsid w:val="007E7B78"/>
    <w:rsid w:val="007F0363"/>
    <w:rsid w:val="007F16D7"/>
    <w:rsid w:val="007F1AF5"/>
    <w:rsid w:val="007F202E"/>
    <w:rsid w:val="007F2245"/>
    <w:rsid w:val="007F2988"/>
    <w:rsid w:val="007F31C3"/>
    <w:rsid w:val="007F376C"/>
    <w:rsid w:val="007F38BA"/>
    <w:rsid w:val="007F397D"/>
    <w:rsid w:val="007F436B"/>
    <w:rsid w:val="007F466E"/>
    <w:rsid w:val="007F471E"/>
    <w:rsid w:val="007F47EC"/>
    <w:rsid w:val="007F4980"/>
    <w:rsid w:val="007F4F7F"/>
    <w:rsid w:val="007F55C1"/>
    <w:rsid w:val="007F5738"/>
    <w:rsid w:val="007F707A"/>
    <w:rsid w:val="007F77BC"/>
    <w:rsid w:val="007F7977"/>
    <w:rsid w:val="00800536"/>
    <w:rsid w:val="008006A0"/>
    <w:rsid w:val="008013A8"/>
    <w:rsid w:val="00802382"/>
    <w:rsid w:val="00802522"/>
    <w:rsid w:val="00802969"/>
    <w:rsid w:val="0080307A"/>
    <w:rsid w:val="0080322F"/>
    <w:rsid w:val="00803606"/>
    <w:rsid w:val="008037C5"/>
    <w:rsid w:val="00803DFE"/>
    <w:rsid w:val="00804251"/>
    <w:rsid w:val="008051F9"/>
    <w:rsid w:val="00805AE5"/>
    <w:rsid w:val="00805D18"/>
    <w:rsid w:val="008064EC"/>
    <w:rsid w:val="0080659D"/>
    <w:rsid w:val="00806B17"/>
    <w:rsid w:val="0080756B"/>
    <w:rsid w:val="00807B6B"/>
    <w:rsid w:val="00811018"/>
    <w:rsid w:val="0081113D"/>
    <w:rsid w:val="00813EBF"/>
    <w:rsid w:val="00814367"/>
    <w:rsid w:val="00814629"/>
    <w:rsid w:val="00815477"/>
    <w:rsid w:val="0081678B"/>
    <w:rsid w:val="00816D57"/>
    <w:rsid w:val="0081747E"/>
    <w:rsid w:val="008174D0"/>
    <w:rsid w:val="008175AD"/>
    <w:rsid w:val="00817723"/>
    <w:rsid w:val="008178CF"/>
    <w:rsid w:val="00817EBA"/>
    <w:rsid w:val="00820008"/>
    <w:rsid w:val="00820F04"/>
    <w:rsid w:val="00822EAE"/>
    <w:rsid w:val="008230F9"/>
    <w:rsid w:val="00823613"/>
    <w:rsid w:val="00823614"/>
    <w:rsid w:val="00824983"/>
    <w:rsid w:val="00825765"/>
    <w:rsid w:val="00825B49"/>
    <w:rsid w:val="00825E9E"/>
    <w:rsid w:val="00827685"/>
    <w:rsid w:val="00827F3A"/>
    <w:rsid w:val="00830130"/>
    <w:rsid w:val="00830833"/>
    <w:rsid w:val="00830D24"/>
    <w:rsid w:val="008311F1"/>
    <w:rsid w:val="008312C5"/>
    <w:rsid w:val="0083234F"/>
    <w:rsid w:val="00832DA1"/>
    <w:rsid w:val="00832F55"/>
    <w:rsid w:val="00833BB9"/>
    <w:rsid w:val="00834007"/>
    <w:rsid w:val="0083400C"/>
    <w:rsid w:val="00834228"/>
    <w:rsid w:val="008344E5"/>
    <w:rsid w:val="00835290"/>
    <w:rsid w:val="008354F0"/>
    <w:rsid w:val="00835776"/>
    <w:rsid w:val="00836689"/>
    <w:rsid w:val="00836C57"/>
    <w:rsid w:val="00836E54"/>
    <w:rsid w:val="008373C7"/>
    <w:rsid w:val="008378A7"/>
    <w:rsid w:val="008379F2"/>
    <w:rsid w:val="00837C8D"/>
    <w:rsid w:val="00840067"/>
    <w:rsid w:val="008403BC"/>
    <w:rsid w:val="008403EE"/>
    <w:rsid w:val="00840450"/>
    <w:rsid w:val="008409F8"/>
    <w:rsid w:val="00841496"/>
    <w:rsid w:val="00841B49"/>
    <w:rsid w:val="00841E1C"/>
    <w:rsid w:val="00841F1A"/>
    <w:rsid w:val="008428D5"/>
    <w:rsid w:val="00842F18"/>
    <w:rsid w:val="008434C1"/>
    <w:rsid w:val="00844029"/>
    <w:rsid w:val="008441AA"/>
    <w:rsid w:val="00844BAD"/>
    <w:rsid w:val="00844CC5"/>
    <w:rsid w:val="008452D4"/>
    <w:rsid w:val="00845DF4"/>
    <w:rsid w:val="00846A91"/>
    <w:rsid w:val="0084700C"/>
    <w:rsid w:val="008473F9"/>
    <w:rsid w:val="0085062B"/>
    <w:rsid w:val="008511C2"/>
    <w:rsid w:val="0085132B"/>
    <w:rsid w:val="00852026"/>
    <w:rsid w:val="0085288F"/>
    <w:rsid w:val="00852B59"/>
    <w:rsid w:val="00854197"/>
    <w:rsid w:val="008541F2"/>
    <w:rsid w:val="008546E1"/>
    <w:rsid w:val="00855282"/>
    <w:rsid w:val="008554DF"/>
    <w:rsid w:val="008556CA"/>
    <w:rsid w:val="00855906"/>
    <w:rsid w:val="00855C1B"/>
    <w:rsid w:val="00855DF4"/>
    <w:rsid w:val="00855F35"/>
    <w:rsid w:val="0085685B"/>
    <w:rsid w:val="00856B81"/>
    <w:rsid w:val="00856DF3"/>
    <w:rsid w:val="00857381"/>
    <w:rsid w:val="0085758E"/>
    <w:rsid w:val="008579E8"/>
    <w:rsid w:val="00861154"/>
    <w:rsid w:val="00861514"/>
    <w:rsid w:val="00861AC2"/>
    <w:rsid w:val="00861D23"/>
    <w:rsid w:val="00861DD6"/>
    <w:rsid w:val="0086211F"/>
    <w:rsid w:val="00862A31"/>
    <w:rsid w:val="00862B16"/>
    <w:rsid w:val="00863CC6"/>
    <w:rsid w:val="008643CC"/>
    <w:rsid w:val="00864AD8"/>
    <w:rsid w:val="008653CF"/>
    <w:rsid w:val="00866B58"/>
    <w:rsid w:val="008707C4"/>
    <w:rsid w:val="0087188F"/>
    <w:rsid w:val="00872EEB"/>
    <w:rsid w:val="00873115"/>
    <w:rsid w:val="0087313C"/>
    <w:rsid w:val="008744FA"/>
    <w:rsid w:val="00875610"/>
    <w:rsid w:val="00875ACA"/>
    <w:rsid w:val="008761E6"/>
    <w:rsid w:val="008764B1"/>
    <w:rsid w:val="00876F00"/>
    <w:rsid w:val="008770B9"/>
    <w:rsid w:val="00877A8F"/>
    <w:rsid w:val="00877E10"/>
    <w:rsid w:val="00877F04"/>
    <w:rsid w:val="00880143"/>
    <w:rsid w:val="00880FF7"/>
    <w:rsid w:val="0088121F"/>
    <w:rsid w:val="00881B5B"/>
    <w:rsid w:val="00882177"/>
    <w:rsid w:val="008823E4"/>
    <w:rsid w:val="00882E49"/>
    <w:rsid w:val="00883568"/>
    <w:rsid w:val="008838AB"/>
    <w:rsid w:val="00883A76"/>
    <w:rsid w:val="00883EDC"/>
    <w:rsid w:val="00883EEC"/>
    <w:rsid w:val="00884A55"/>
    <w:rsid w:val="008854D1"/>
    <w:rsid w:val="00885B70"/>
    <w:rsid w:val="008861D5"/>
    <w:rsid w:val="0088745C"/>
    <w:rsid w:val="008879B8"/>
    <w:rsid w:val="008905FD"/>
    <w:rsid w:val="00890A2F"/>
    <w:rsid w:val="00890A7C"/>
    <w:rsid w:val="00890CBA"/>
    <w:rsid w:val="00891657"/>
    <w:rsid w:val="00891A25"/>
    <w:rsid w:val="00891B8B"/>
    <w:rsid w:val="008920AD"/>
    <w:rsid w:val="008921D3"/>
    <w:rsid w:val="00892222"/>
    <w:rsid w:val="00892B58"/>
    <w:rsid w:val="00892D61"/>
    <w:rsid w:val="0089413A"/>
    <w:rsid w:val="00894BF4"/>
    <w:rsid w:val="008950A5"/>
    <w:rsid w:val="00895760"/>
    <w:rsid w:val="00895842"/>
    <w:rsid w:val="00895DE5"/>
    <w:rsid w:val="00896CD7"/>
    <w:rsid w:val="00897C8F"/>
    <w:rsid w:val="00897D6C"/>
    <w:rsid w:val="008A092B"/>
    <w:rsid w:val="008A0E06"/>
    <w:rsid w:val="008A0E63"/>
    <w:rsid w:val="008A176D"/>
    <w:rsid w:val="008A1879"/>
    <w:rsid w:val="008A26FF"/>
    <w:rsid w:val="008A3764"/>
    <w:rsid w:val="008A4CD4"/>
    <w:rsid w:val="008A59B1"/>
    <w:rsid w:val="008A5BD2"/>
    <w:rsid w:val="008A5EC4"/>
    <w:rsid w:val="008A644E"/>
    <w:rsid w:val="008A67BB"/>
    <w:rsid w:val="008B007A"/>
    <w:rsid w:val="008B096F"/>
    <w:rsid w:val="008B0C3D"/>
    <w:rsid w:val="008B14EF"/>
    <w:rsid w:val="008B2401"/>
    <w:rsid w:val="008B29F6"/>
    <w:rsid w:val="008B32A4"/>
    <w:rsid w:val="008B3F0D"/>
    <w:rsid w:val="008B3F25"/>
    <w:rsid w:val="008B484B"/>
    <w:rsid w:val="008B58A1"/>
    <w:rsid w:val="008B61C1"/>
    <w:rsid w:val="008B65D6"/>
    <w:rsid w:val="008B68B0"/>
    <w:rsid w:val="008B6BEF"/>
    <w:rsid w:val="008B6EEF"/>
    <w:rsid w:val="008C0B22"/>
    <w:rsid w:val="008C11E4"/>
    <w:rsid w:val="008C1641"/>
    <w:rsid w:val="008C19E3"/>
    <w:rsid w:val="008C1B60"/>
    <w:rsid w:val="008C1B96"/>
    <w:rsid w:val="008C1D9A"/>
    <w:rsid w:val="008C5B3E"/>
    <w:rsid w:val="008C5FC4"/>
    <w:rsid w:val="008C6804"/>
    <w:rsid w:val="008C69C0"/>
    <w:rsid w:val="008C6DD9"/>
    <w:rsid w:val="008C79DC"/>
    <w:rsid w:val="008C7B01"/>
    <w:rsid w:val="008D0617"/>
    <w:rsid w:val="008D0BA5"/>
    <w:rsid w:val="008D0E13"/>
    <w:rsid w:val="008D0F65"/>
    <w:rsid w:val="008D1E77"/>
    <w:rsid w:val="008D24D8"/>
    <w:rsid w:val="008D2568"/>
    <w:rsid w:val="008D2712"/>
    <w:rsid w:val="008D3275"/>
    <w:rsid w:val="008D3791"/>
    <w:rsid w:val="008D3EFA"/>
    <w:rsid w:val="008D4052"/>
    <w:rsid w:val="008D4483"/>
    <w:rsid w:val="008D46F3"/>
    <w:rsid w:val="008D47B3"/>
    <w:rsid w:val="008D4CBA"/>
    <w:rsid w:val="008D4F44"/>
    <w:rsid w:val="008D67C0"/>
    <w:rsid w:val="008D6913"/>
    <w:rsid w:val="008D7288"/>
    <w:rsid w:val="008D794C"/>
    <w:rsid w:val="008D7B4E"/>
    <w:rsid w:val="008D7D1A"/>
    <w:rsid w:val="008E0CD6"/>
    <w:rsid w:val="008E0E3E"/>
    <w:rsid w:val="008E1796"/>
    <w:rsid w:val="008E1950"/>
    <w:rsid w:val="008E1A65"/>
    <w:rsid w:val="008E235C"/>
    <w:rsid w:val="008E2C1B"/>
    <w:rsid w:val="008E2C9B"/>
    <w:rsid w:val="008E368E"/>
    <w:rsid w:val="008E430B"/>
    <w:rsid w:val="008E446D"/>
    <w:rsid w:val="008E493D"/>
    <w:rsid w:val="008E4ACE"/>
    <w:rsid w:val="008E502C"/>
    <w:rsid w:val="008E60BE"/>
    <w:rsid w:val="008E755F"/>
    <w:rsid w:val="008E7C62"/>
    <w:rsid w:val="008F0FC3"/>
    <w:rsid w:val="008F18C9"/>
    <w:rsid w:val="008F1AD7"/>
    <w:rsid w:val="008F265B"/>
    <w:rsid w:val="008F4A23"/>
    <w:rsid w:val="008F4C2D"/>
    <w:rsid w:val="008F5154"/>
    <w:rsid w:val="008F5269"/>
    <w:rsid w:val="008F5D9E"/>
    <w:rsid w:val="008F681C"/>
    <w:rsid w:val="008F6BA6"/>
    <w:rsid w:val="009004DE"/>
    <w:rsid w:val="009028C9"/>
    <w:rsid w:val="00902D22"/>
    <w:rsid w:val="00902E4F"/>
    <w:rsid w:val="0090451F"/>
    <w:rsid w:val="00904F83"/>
    <w:rsid w:val="0090599D"/>
    <w:rsid w:val="00905A56"/>
    <w:rsid w:val="00906BCD"/>
    <w:rsid w:val="00906E30"/>
    <w:rsid w:val="00907F0B"/>
    <w:rsid w:val="00910BF6"/>
    <w:rsid w:val="009111C8"/>
    <w:rsid w:val="00911623"/>
    <w:rsid w:val="00911775"/>
    <w:rsid w:val="00912D5E"/>
    <w:rsid w:val="0091305E"/>
    <w:rsid w:val="00913216"/>
    <w:rsid w:val="0091367A"/>
    <w:rsid w:val="00913CC3"/>
    <w:rsid w:val="009141CF"/>
    <w:rsid w:val="009143C8"/>
    <w:rsid w:val="00914532"/>
    <w:rsid w:val="00914BEC"/>
    <w:rsid w:val="00914D5D"/>
    <w:rsid w:val="0091519D"/>
    <w:rsid w:val="00916396"/>
    <w:rsid w:val="009168F4"/>
    <w:rsid w:val="00916EFC"/>
    <w:rsid w:val="009178F1"/>
    <w:rsid w:val="00920401"/>
    <w:rsid w:val="00920508"/>
    <w:rsid w:val="00920665"/>
    <w:rsid w:val="009208D8"/>
    <w:rsid w:val="0092105F"/>
    <w:rsid w:val="009220FF"/>
    <w:rsid w:val="00922511"/>
    <w:rsid w:val="0092264C"/>
    <w:rsid w:val="00922E84"/>
    <w:rsid w:val="00923233"/>
    <w:rsid w:val="00925B7B"/>
    <w:rsid w:val="00925CC4"/>
    <w:rsid w:val="00926396"/>
    <w:rsid w:val="009270B5"/>
    <w:rsid w:val="0092764D"/>
    <w:rsid w:val="00927D26"/>
    <w:rsid w:val="00930298"/>
    <w:rsid w:val="009318EF"/>
    <w:rsid w:val="00931D38"/>
    <w:rsid w:val="00932701"/>
    <w:rsid w:val="00932745"/>
    <w:rsid w:val="00933C45"/>
    <w:rsid w:val="00934A05"/>
    <w:rsid w:val="00934A15"/>
    <w:rsid w:val="0093524F"/>
    <w:rsid w:val="00935B01"/>
    <w:rsid w:val="00936E2E"/>
    <w:rsid w:val="009372F3"/>
    <w:rsid w:val="0093746D"/>
    <w:rsid w:val="009378EE"/>
    <w:rsid w:val="00940244"/>
    <w:rsid w:val="00940821"/>
    <w:rsid w:val="00940A2C"/>
    <w:rsid w:val="0094180A"/>
    <w:rsid w:val="009420E4"/>
    <w:rsid w:val="009433B7"/>
    <w:rsid w:val="009436A4"/>
    <w:rsid w:val="00943894"/>
    <w:rsid w:val="00944954"/>
    <w:rsid w:val="00945E17"/>
    <w:rsid w:val="00946017"/>
    <w:rsid w:val="009460F1"/>
    <w:rsid w:val="00946487"/>
    <w:rsid w:val="00946988"/>
    <w:rsid w:val="00947F9F"/>
    <w:rsid w:val="00950BD2"/>
    <w:rsid w:val="00950DFA"/>
    <w:rsid w:val="00951582"/>
    <w:rsid w:val="00951B85"/>
    <w:rsid w:val="00951BAD"/>
    <w:rsid w:val="00952011"/>
    <w:rsid w:val="00953418"/>
    <w:rsid w:val="00954416"/>
    <w:rsid w:val="0095451B"/>
    <w:rsid w:val="00954AF0"/>
    <w:rsid w:val="00954B7A"/>
    <w:rsid w:val="00954BA6"/>
    <w:rsid w:val="00954D32"/>
    <w:rsid w:val="009556CF"/>
    <w:rsid w:val="00955A8E"/>
    <w:rsid w:val="00955DE3"/>
    <w:rsid w:val="0095700E"/>
    <w:rsid w:val="0095745F"/>
    <w:rsid w:val="009575CC"/>
    <w:rsid w:val="0095790D"/>
    <w:rsid w:val="0096008D"/>
    <w:rsid w:val="00960CAF"/>
    <w:rsid w:val="009614E3"/>
    <w:rsid w:val="009620B5"/>
    <w:rsid w:val="00962B0A"/>
    <w:rsid w:val="00962DD4"/>
    <w:rsid w:val="009635C6"/>
    <w:rsid w:val="00963CC7"/>
    <w:rsid w:val="00963E06"/>
    <w:rsid w:val="009647AB"/>
    <w:rsid w:val="009653E5"/>
    <w:rsid w:val="00965ACC"/>
    <w:rsid w:val="00965E12"/>
    <w:rsid w:val="00965E69"/>
    <w:rsid w:val="00967CF5"/>
    <w:rsid w:val="00970FF7"/>
    <w:rsid w:val="009711B5"/>
    <w:rsid w:val="00971259"/>
    <w:rsid w:val="009716B7"/>
    <w:rsid w:val="00973296"/>
    <w:rsid w:val="00973926"/>
    <w:rsid w:val="00974F5F"/>
    <w:rsid w:val="00975313"/>
    <w:rsid w:val="00975A5A"/>
    <w:rsid w:val="00975FAC"/>
    <w:rsid w:val="00976C09"/>
    <w:rsid w:val="009774B3"/>
    <w:rsid w:val="0098027E"/>
    <w:rsid w:val="009812D1"/>
    <w:rsid w:val="009841E5"/>
    <w:rsid w:val="009858BF"/>
    <w:rsid w:val="00985A5E"/>
    <w:rsid w:val="00986290"/>
    <w:rsid w:val="0098666E"/>
    <w:rsid w:val="00986699"/>
    <w:rsid w:val="009866CB"/>
    <w:rsid w:val="00986FBD"/>
    <w:rsid w:val="009872F8"/>
    <w:rsid w:val="00987A76"/>
    <w:rsid w:val="00987C3D"/>
    <w:rsid w:val="0099167F"/>
    <w:rsid w:val="009918B7"/>
    <w:rsid w:val="00991B6F"/>
    <w:rsid w:val="00991E57"/>
    <w:rsid w:val="009923F2"/>
    <w:rsid w:val="00992C9D"/>
    <w:rsid w:val="00992DFF"/>
    <w:rsid w:val="009947FB"/>
    <w:rsid w:val="009958D5"/>
    <w:rsid w:val="00995CD6"/>
    <w:rsid w:val="00995E7C"/>
    <w:rsid w:val="009969AC"/>
    <w:rsid w:val="00996D5C"/>
    <w:rsid w:val="00997069"/>
    <w:rsid w:val="0099729B"/>
    <w:rsid w:val="00997751"/>
    <w:rsid w:val="00997880"/>
    <w:rsid w:val="009A05B0"/>
    <w:rsid w:val="009A13FC"/>
    <w:rsid w:val="009A1E39"/>
    <w:rsid w:val="009A2DBC"/>
    <w:rsid w:val="009A332B"/>
    <w:rsid w:val="009A3CED"/>
    <w:rsid w:val="009A4057"/>
    <w:rsid w:val="009A40B4"/>
    <w:rsid w:val="009A41EA"/>
    <w:rsid w:val="009A4402"/>
    <w:rsid w:val="009A45A5"/>
    <w:rsid w:val="009A4FC8"/>
    <w:rsid w:val="009A5357"/>
    <w:rsid w:val="009A6FF0"/>
    <w:rsid w:val="009A7385"/>
    <w:rsid w:val="009A7CF2"/>
    <w:rsid w:val="009A7E1E"/>
    <w:rsid w:val="009B010B"/>
    <w:rsid w:val="009B1D52"/>
    <w:rsid w:val="009B2835"/>
    <w:rsid w:val="009B298D"/>
    <w:rsid w:val="009B4E09"/>
    <w:rsid w:val="009B6A8C"/>
    <w:rsid w:val="009B6EBD"/>
    <w:rsid w:val="009B7270"/>
    <w:rsid w:val="009C0442"/>
    <w:rsid w:val="009C08B8"/>
    <w:rsid w:val="009C0C16"/>
    <w:rsid w:val="009C1442"/>
    <w:rsid w:val="009C1657"/>
    <w:rsid w:val="009C1DE0"/>
    <w:rsid w:val="009C2E37"/>
    <w:rsid w:val="009C2E77"/>
    <w:rsid w:val="009C4492"/>
    <w:rsid w:val="009C52C6"/>
    <w:rsid w:val="009C5314"/>
    <w:rsid w:val="009C5427"/>
    <w:rsid w:val="009C5565"/>
    <w:rsid w:val="009C5AD8"/>
    <w:rsid w:val="009C5ED8"/>
    <w:rsid w:val="009C5F42"/>
    <w:rsid w:val="009C6574"/>
    <w:rsid w:val="009C6E83"/>
    <w:rsid w:val="009C6E93"/>
    <w:rsid w:val="009C7197"/>
    <w:rsid w:val="009C743B"/>
    <w:rsid w:val="009C75B4"/>
    <w:rsid w:val="009C7D6E"/>
    <w:rsid w:val="009D00F8"/>
    <w:rsid w:val="009D03B8"/>
    <w:rsid w:val="009D1DA4"/>
    <w:rsid w:val="009D1FA5"/>
    <w:rsid w:val="009D246D"/>
    <w:rsid w:val="009D2566"/>
    <w:rsid w:val="009D25C3"/>
    <w:rsid w:val="009D353B"/>
    <w:rsid w:val="009D389F"/>
    <w:rsid w:val="009D3A07"/>
    <w:rsid w:val="009D48D5"/>
    <w:rsid w:val="009D49D4"/>
    <w:rsid w:val="009D4EA4"/>
    <w:rsid w:val="009D51C9"/>
    <w:rsid w:val="009D5A19"/>
    <w:rsid w:val="009D5EF6"/>
    <w:rsid w:val="009D6868"/>
    <w:rsid w:val="009D75D5"/>
    <w:rsid w:val="009E02CB"/>
    <w:rsid w:val="009E1AA6"/>
    <w:rsid w:val="009E20D7"/>
    <w:rsid w:val="009E2342"/>
    <w:rsid w:val="009E2680"/>
    <w:rsid w:val="009E300E"/>
    <w:rsid w:val="009E413C"/>
    <w:rsid w:val="009E4CE4"/>
    <w:rsid w:val="009E5214"/>
    <w:rsid w:val="009E5A10"/>
    <w:rsid w:val="009E6087"/>
    <w:rsid w:val="009E61E2"/>
    <w:rsid w:val="009E7267"/>
    <w:rsid w:val="009E7B31"/>
    <w:rsid w:val="009E7CB7"/>
    <w:rsid w:val="009E7E6F"/>
    <w:rsid w:val="009F0392"/>
    <w:rsid w:val="009F0991"/>
    <w:rsid w:val="009F0EF0"/>
    <w:rsid w:val="009F2091"/>
    <w:rsid w:val="009F23B4"/>
    <w:rsid w:val="009F2CD4"/>
    <w:rsid w:val="009F30B9"/>
    <w:rsid w:val="009F31A0"/>
    <w:rsid w:val="009F3B25"/>
    <w:rsid w:val="009F48C5"/>
    <w:rsid w:val="009F4B9D"/>
    <w:rsid w:val="009F4F12"/>
    <w:rsid w:val="009F5B69"/>
    <w:rsid w:val="009F5B77"/>
    <w:rsid w:val="009F5FF0"/>
    <w:rsid w:val="009F6D8A"/>
    <w:rsid w:val="009F73FC"/>
    <w:rsid w:val="009F74F4"/>
    <w:rsid w:val="00A002F6"/>
    <w:rsid w:val="00A009B7"/>
    <w:rsid w:val="00A00DB6"/>
    <w:rsid w:val="00A0154D"/>
    <w:rsid w:val="00A01B06"/>
    <w:rsid w:val="00A0269E"/>
    <w:rsid w:val="00A047B6"/>
    <w:rsid w:val="00A04A7C"/>
    <w:rsid w:val="00A0550F"/>
    <w:rsid w:val="00A06389"/>
    <w:rsid w:val="00A10031"/>
    <w:rsid w:val="00A1014A"/>
    <w:rsid w:val="00A1047A"/>
    <w:rsid w:val="00A10CC0"/>
    <w:rsid w:val="00A1161D"/>
    <w:rsid w:val="00A11A22"/>
    <w:rsid w:val="00A12021"/>
    <w:rsid w:val="00A12160"/>
    <w:rsid w:val="00A12382"/>
    <w:rsid w:val="00A12D51"/>
    <w:rsid w:val="00A1319D"/>
    <w:rsid w:val="00A135CC"/>
    <w:rsid w:val="00A13A61"/>
    <w:rsid w:val="00A13BA2"/>
    <w:rsid w:val="00A13C71"/>
    <w:rsid w:val="00A13E67"/>
    <w:rsid w:val="00A13FE8"/>
    <w:rsid w:val="00A149A1"/>
    <w:rsid w:val="00A161DB"/>
    <w:rsid w:val="00A1653A"/>
    <w:rsid w:val="00A17CF0"/>
    <w:rsid w:val="00A17DF0"/>
    <w:rsid w:val="00A17FEA"/>
    <w:rsid w:val="00A208EE"/>
    <w:rsid w:val="00A20F3F"/>
    <w:rsid w:val="00A2100C"/>
    <w:rsid w:val="00A217CB"/>
    <w:rsid w:val="00A218D5"/>
    <w:rsid w:val="00A21BCA"/>
    <w:rsid w:val="00A22627"/>
    <w:rsid w:val="00A23255"/>
    <w:rsid w:val="00A23855"/>
    <w:rsid w:val="00A23936"/>
    <w:rsid w:val="00A23DEC"/>
    <w:rsid w:val="00A247E6"/>
    <w:rsid w:val="00A24CCA"/>
    <w:rsid w:val="00A258B5"/>
    <w:rsid w:val="00A2712F"/>
    <w:rsid w:val="00A278CF"/>
    <w:rsid w:val="00A27A11"/>
    <w:rsid w:val="00A308EE"/>
    <w:rsid w:val="00A30A50"/>
    <w:rsid w:val="00A30B23"/>
    <w:rsid w:val="00A31573"/>
    <w:rsid w:val="00A318A0"/>
    <w:rsid w:val="00A31E15"/>
    <w:rsid w:val="00A344D0"/>
    <w:rsid w:val="00A34500"/>
    <w:rsid w:val="00A3493A"/>
    <w:rsid w:val="00A35A31"/>
    <w:rsid w:val="00A35A47"/>
    <w:rsid w:val="00A364DC"/>
    <w:rsid w:val="00A367DB"/>
    <w:rsid w:val="00A36A9A"/>
    <w:rsid w:val="00A37548"/>
    <w:rsid w:val="00A40451"/>
    <w:rsid w:val="00A4076F"/>
    <w:rsid w:val="00A408FC"/>
    <w:rsid w:val="00A41099"/>
    <w:rsid w:val="00A415B3"/>
    <w:rsid w:val="00A422CF"/>
    <w:rsid w:val="00A42478"/>
    <w:rsid w:val="00A43E3E"/>
    <w:rsid w:val="00A44212"/>
    <w:rsid w:val="00A4424E"/>
    <w:rsid w:val="00A442EA"/>
    <w:rsid w:val="00A44B18"/>
    <w:rsid w:val="00A45391"/>
    <w:rsid w:val="00A457D2"/>
    <w:rsid w:val="00A477F5"/>
    <w:rsid w:val="00A50455"/>
    <w:rsid w:val="00A50922"/>
    <w:rsid w:val="00A50E4F"/>
    <w:rsid w:val="00A5150A"/>
    <w:rsid w:val="00A529FC"/>
    <w:rsid w:val="00A52BA0"/>
    <w:rsid w:val="00A53838"/>
    <w:rsid w:val="00A53A3A"/>
    <w:rsid w:val="00A53B62"/>
    <w:rsid w:val="00A54479"/>
    <w:rsid w:val="00A54FAD"/>
    <w:rsid w:val="00A54FB3"/>
    <w:rsid w:val="00A55C92"/>
    <w:rsid w:val="00A55F95"/>
    <w:rsid w:val="00A57051"/>
    <w:rsid w:val="00A5776F"/>
    <w:rsid w:val="00A609DC"/>
    <w:rsid w:val="00A61942"/>
    <w:rsid w:val="00A61D0B"/>
    <w:rsid w:val="00A6216B"/>
    <w:rsid w:val="00A62E76"/>
    <w:rsid w:val="00A6328D"/>
    <w:rsid w:val="00A634D1"/>
    <w:rsid w:val="00A64298"/>
    <w:rsid w:val="00A64CF1"/>
    <w:rsid w:val="00A65679"/>
    <w:rsid w:val="00A668FA"/>
    <w:rsid w:val="00A66F53"/>
    <w:rsid w:val="00A67396"/>
    <w:rsid w:val="00A679EF"/>
    <w:rsid w:val="00A67A19"/>
    <w:rsid w:val="00A67BAB"/>
    <w:rsid w:val="00A67D05"/>
    <w:rsid w:val="00A706C8"/>
    <w:rsid w:val="00A706FC"/>
    <w:rsid w:val="00A71579"/>
    <w:rsid w:val="00A71A2B"/>
    <w:rsid w:val="00A71D1E"/>
    <w:rsid w:val="00A725F6"/>
    <w:rsid w:val="00A726DB"/>
    <w:rsid w:val="00A73E21"/>
    <w:rsid w:val="00A73F7A"/>
    <w:rsid w:val="00A747A3"/>
    <w:rsid w:val="00A7500E"/>
    <w:rsid w:val="00A75560"/>
    <w:rsid w:val="00A7577A"/>
    <w:rsid w:val="00A75DC2"/>
    <w:rsid w:val="00A76D7A"/>
    <w:rsid w:val="00A7740D"/>
    <w:rsid w:val="00A77892"/>
    <w:rsid w:val="00A80249"/>
    <w:rsid w:val="00A8159B"/>
    <w:rsid w:val="00A81AAC"/>
    <w:rsid w:val="00A82EB9"/>
    <w:rsid w:val="00A83122"/>
    <w:rsid w:val="00A83472"/>
    <w:rsid w:val="00A84531"/>
    <w:rsid w:val="00A84CF2"/>
    <w:rsid w:val="00A84F5E"/>
    <w:rsid w:val="00A852C9"/>
    <w:rsid w:val="00A85922"/>
    <w:rsid w:val="00A86285"/>
    <w:rsid w:val="00A8636B"/>
    <w:rsid w:val="00A87086"/>
    <w:rsid w:val="00A87435"/>
    <w:rsid w:val="00A9014B"/>
    <w:rsid w:val="00A90221"/>
    <w:rsid w:val="00A907B3"/>
    <w:rsid w:val="00A907C0"/>
    <w:rsid w:val="00A90CF3"/>
    <w:rsid w:val="00A91930"/>
    <w:rsid w:val="00A91EE5"/>
    <w:rsid w:val="00A922AC"/>
    <w:rsid w:val="00A92B18"/>
    <w:rsid w:val="00A93495"/>
    <w:rsid w:val="00A936E6"/>
    <w:rsid w:val="00A949DC"/>
    <w:rsid w:val="00A961F6"/>
    <w:rsid w:val="00A963AD"/>
    <w:rsid w:val="00A96588"/>
    <w:rsid w:val="00A9661A"/>
    <w:rsid w:val="00AA032E"/>
    <w:rsid w:val="00AA0481"/>
    <w:rsid w:val="00AA0D4B"/>
    <w:rsid w:val="00AA1614"/>
    <w:rsid w:val="00AA1721"/>
    <w:rsid w:val="00AA1792"/>
    <w:rsid w:val="00AA1C61"/>
    <w:rsid w:val="00AA26A4"/>
    <w:rsid w:val="00AA2A60"/>
    <w:rsid w:val="00AA31EB"/>
    <w:rsid w:val="00AA33A4"/>
    <w:rsid w:val="00AA33A6"/>
    <w:rsid w:val="00AA3A1D"/>
    <w:rsid w:val="00AA4827"/>
    <w:rsid w:val="00AA48FC"/>
    <w:rsid w:val="00AA49A6"/>
    <w:rsid w:val="00AA4BDB"/>
    <w:rsid w:val="00AA5587"/>
    <w:rsid w:val="00AA5D4D"/>
    <w:rsid w:val="00AA62D8"/>
    <w:rsid w:val="00AA6A04"/>
    <w:rsid w:val="00AA7015"/>
    <w:rsid w:val="00AA7B1C"/>
    <w:rsid w:val="00AB014E"/>
    <w:rsid w:val="00AB07FC"/>
    <w:rsid w:val="00AB20A3"/>
    <w:rsid w:val="00AB2396"/>
    <w:rsid w:val="00AB24E2"/>
    <w:rsid w:val="00AB3B42"/>
    <w:rsid w:val="00AB405C"/>
    <w:rsid w:val="00AB4BED"/>
    <w:rsid w:val="00AB623D"/>
    <w:rsid w:val="00AB65BE"/>
    <w:rsid w:val="00AB6FC9"/>
    <w:rsid w:val="00AB738C"/>
    <w:rsid w:val="00AB73AF"/>
    <w:rsid w:val="00AB7779"/>
    <w:rsid w:val="00AC17AD"/>
    <w:rsid w:val="00AC3728"/>
    <w:rsid w:val="00AC3EFF"/>
    <w:rsid w:val="00AC4C62"/>
    <w:rsid w:val="00AC4D91"/>
    <w:rsid w:val="00AC5072"/>
    <w:rsid w:val="00AC516D"/>
    <w:rsid w:val="00AC5985"/>
    <w:rsid w:val="00AC5B3C"/>
    <w:rsid w:val="00AC5C7F"/>
    <w:rsid w:val="00AC5D4E"/>
    <w:rsid w:val="00AC6914"/>
    <w:rsid w:val="00AC69BC"/>
    <w:rsid w:val="00AC6B34"/>
    <w:rsid w:val="00AC7E27"/>
    <w:rsid w:val="00AD09FD"/>
    <w:rsid w:val="00AD18CA"/>
    <w:rsid w:val="00AD2412"/>
    <w:rsid w:val="00AD29AD"/>
    <w:rsid w:val="00AD2AD3"/>
    <w:rsid w:val="00AD3F57"/>
    <w:rsid w:val="00AD44F1"/>
    <w:rsid w:val="00AD4567"/>
    <w:rsid w:val="00AD480F"/>
    <w:rsid w:val="00AD492F"/>
    <w:rsid w:val="00AD4C3D"/>
    <w:rsid w:val="00AD4DF6"/>
    <w:rsid w:val="00AD4F74"/>
    <w:rsid w:val="00AD5454"/>
    <w:rsid w:val="00AD56BA"/>
    <w:rsid w:val="00AD5752"/>
    <w:rsid w:val="00AD5C02"/>
    <w:rsid w:val="00AD6C2C"/>
    <w:rsid w:val="00AD6C92"/>
    <w:rsid w:val="00AD7376"/>
    <w:rsid w:val="00AD7738"/>
    <w:rsid w:val="00AE0B93"/>
    <w:rsid w:val="00AE15B0"/>
    <w:rsid w:val="00AE2431"/>
    <w:rsid w:val="00AE244C"/>
    <w:rsid w:val="00AE2E5D"/>
    <w:rsid w:val="00AE494E"/>
    <w:rsid w:val="00AE4A96"/>
    <w:rsid w:val="00AE4DCF"/>
    <w:rsid w:val="00AE53F8"/>
    <w:rsid w:val="00AE557F"/>
    <w:rsid w:val="00AE60C1"/>
    <w:rsid w:val="00AE6722"/>
    <w:rsid w:val="00AE696A"/>
    <w:rsid w:val="00AE6CE1"/>
    <w:rsid w:val="00AE7D3A"/>
    <w:rsid w:val="00AF015D"/>
    <w:rsid w:val="00AF0196"/>
    <w:rsid w:val="00AF07B3"/>
    <w:rsid w:val="00AF0B49"/>
    <w:rsid w:val="00AF10BF"/>
    <w:rsid w:val="00AF12FA"/>
    <w:rsid w:val="00AF1443"/>
    <w:rsid w:val="00AF2ADA"/>
    <w:rsid w:val="00AF3E24"/>
    <w:rsid w:val="00AF3FDE"/>
    <w:rsid w:val="00AF66B9"/>
    <w:rsid w:val="00AF7E56"/>
    <w:rsid w:val="00B00AA5"/>
    <w:rsid w:val="00B0172A"/>
    <w:rsid w:val="00B02343"/>
    <w:rsid w:val="00B027C4"/>
    <w:rsid w:val="00B02F62"/>
    <w:rsid w:val="00B035C9"/>
    <w:rsid w:val="00B03C53"/>
    <w:rsid w:val="00B04C53"/>
    <w:rsid w:val="00B053E7"/>
    <w:rsid w:val="00B05DD8"/>
    <w:rsid w:val="00B0616A"/>
    <w:rsid w:val="00B063DB"/>
    <w:rsid w:val="00B067A2"/>
    <w:rsid w:val="00B07B36"/>
    <w:rsid w:val="00B07B46"/>
    <w:rsid w:val="00B108A3"/>
    <w:rsid w:val="00B10D7C"/>
    <w:rsid w:val="00B115D0"/>
    <w:rsid w:val="00B12FCF"/>
    <w:rsid w:val="00B1340C"/>
    <w:rsid w:val="00B134AB"/>
    <w:rsid w:val="00B1520A"/>
    <w:rsid w:val="00B15944"/>
    <w:rsid w:val="00B15FC7"/>
    <w:rsid w:val="00B16279"/>
    <w:rsid w:val="00B162A7"/>
    <w:rsid w:val="00B16F88"/>
    <w:rsid w:val="00B17B41"/>
    <w:rsid w:val="00B211B4"/>
    <w:rsid w:val="00B21A35"/>
    <w:rsid w:val="00B21B9F"/>
    <w:rsid w:val="00B21DAC"/>
    <w:rsid w:val="00B23707"/>
    <w:rsid w:val="00B24E91"/>
    <w:rsid w:val="00B25000"/>
    <w:rsid w:val="00B254D3"/>
    <w:rsid w:val="00B25A5D"/>
    <w:rsid w:val="00B26696"/>
    <w:rsid w:val="00B26873"/>
    <w:rsid w:val="00B26A41"/>
    <w:rsid w:val="00B27669"/>
    <w:rsid w:val="00B27795"/>
    <w:rsid w:val="00B3092E"/>
    <w:rsid w:val="00B31377"/>
    <w:rsid w:val="00B314AB"/>
    <w:rsid w:val="00B31A9D"/>
    <w:rsid w:val="00B31E10"/>
    <w:rsid w:val="00B32B7A"/>
    <w:rsid w:val="00B33FA0"/>
    <w:rsid w:val="00B34352"/>
    <w:rsid w:val="00B3454C"/>
    <w:rsid w:val="00B34FA2"/>
    <w:rsid w:val="00B36835"/>
    <w:rsid w:val="00B37392"/>
    <w:rsid w:val="00B3789B"/>
    <w:rsid w:val="00B37B9A"/>
    <w:rsid w:val="00B400FB"/>
    <w:rsid w:val="00B4011B"/>
    <w:rsid w:val="00B404A5"/>
    <w:rsid w:val="00B407D6"/>
    <w:rsid w:val="00B41345"/>
    <w:rsid w:val="00B421B6"/>
    <w:rsid w:val="00B421EA"/>
    <w:rsid w:val="00B42287"/>
    <w:rsid w:val="00B4323C"/>
    <w:rsid w:val="00B433EB"/>
    <w:rsid w:val="00B43803"/>
    <w:rsid w:val="00B4387F"/>
    <w:rsid w:val="00B4420C"/>
    <w:rsid w:val="00B44253"/>
    <w:rsid w:val="00B45A95"/>
    <w:rsid w:val="00B4666A"/>
    <w:rsid w:val="00B46FCE"/>
    <w:rsid w:val="00B47184"/>
    <w:rsid w:val="00B47E99"/>
    <w:rsid w:val="00B51AFC"/>
    <w:rsid w:val="00B51C85"/>
    <w:rsid w:val="00B520F4"/>
    <w:rsid w:val="00B523EB"/>
    <w:rsid w:val="00B52EAB"/>
    <w:rsid w:val="00B533CC"/>
    <w:rsid w:val="00B550E8"/>
    <w:rsid w:val="00B55266"/>
    <w:rsid w:val="00B55767"/>
    <w:rsid w:val="00B55FE4"/>
    <w:rsid w:val="00B56969"/>
    <w:rsid w:val="00B57722"/>
    <w:rsid w:val="00B6038F"/>
    <w:rsid w:val="00B608B2"/>
    <w:rsid w:val="00B60D31"/>
    <w:rsid w:val="00B61323"/>
    <w:rsid w:val="00B619C1"/>
    <w:rsid w:val="00B61ADD"/>
    <w:rsid w:val="00B61CD7"/>
    <w:rsid w:val="00B6219F"/>
    <w:rsid w:val="00B62C53"/>
    <w:rsid w:val="00B62E96"/>
    <w:rsid w:val="00B6427C"/>
    <w:rsid w:val="00B643A1"/>
    <w:rsid w:val="00B64A7F"/>
    <w:rsid w:val="00B6578F"/>
    <w:rsid w:val="00B65FB8"/>
    <w:rsid w:val="00B66069"/>
    <w:rsid w:val="00B660F5"/>
    <w:rsid w:val="00B664BD"/>
    <w:rsid w:val="00B66E55"/>
    <w:rsid w:val="00B67FCD"/>
    <w:rsid w:val="00B70151"/>
    <w:rsid w:val="00B7042D"/>
    <w:rsid w:val="00B7181F"/>
    <w:rsid w:val="00B721D1"/>
    <w:rsid w:val="00B72211"/>
    <w:rsid w:val="00B73806"/>
    <w:rsid w:val="00B73E19"/>
    <w:rsid w:val="00B73FE4"/>
    <w:rsid w:val="00B74590"/>
    <w:rsid w:val="00B7492F"/>
    <w:rsid w:val="00B750FD"/>
    <w:rsid w:val="00B76855"/>
    <w:rsid w:val="00B76D75"/>
    <w:rsid w:val="00B76DA2"/>
    <w:rsid w:val="00B76E1C"/>
    <w:rsid w:val="00B773A8"/>
    <w:rsid w:val="00B773F4"/>
    <w:rsid w:val="00B775CF"/>
    <w:rsid w:val="00B77602"/>
    <w:rsid w:val="00B80312"/>
    <w:rsid w:val="00B820E8"/>
    <w:rsid w:val="00B82861"/>
    <w:rsid w:val="00B833E6"/>
    <w:rsid w:val="00B835AC"/>
    <w:rsid w:val="00B83EB7"/>
    <w:rsid w:val="00B84958"/>
    <w:rsid w:val="00B84C9B"/>
    <w:rsid w:val="00B85220"/>
    <w:rsid w:val="00B85BB3"/>
    <w:rsid w:val="00B8603E"/>
    <w:rsid w:val="00B860B9"/>
    <w:rsid w:val="00B869AE"/>
    <w:rsid w:val="00B870CD"/>
    <w:rsid w:val="00B87687"/>
    <w:rsid w:val="00B90E33"/>
    <w:rsid w:val="00B9102F"/>
    <w:rsid w:val="00B91041"/>
    <w:rsid w:val="00B91A21"/>
    <w:rsid w:val="00B91E3E"/>
    <w:rsid w:val="00B91EEF"/>
    <w:rsid w:val="00B922B9"/>
    <w:rsid w:val="00B92CB8"/>
    <w:rsid w:val="00B931C5"/>
    <w:rsid w:val="00B941A6"/>
    <w:rsid w:val="00B9451D"/>
    <w:rsid w:val="00B948F8"/>
    <w:rsid w:val="00B94D2F"/>
    <w:rsid w:val="00B94EA8"/>
    <w:rsid w:val="00B94ED5"/>
    <w:rsid w:val="00B95712"/>
    <w:rsid w:val="00B95ADB"/>
    <w:rsid w:val="00B95B9F"/>
    <w:rsid w:val="00B95D93"/>
    <w:rsid w:val="00B9630A"/>
    <w:rsid w:val="00B9634E"/>
    <w:rsid w:val="00B96464"/>
    <w:rsid w:val="00B969F2"/>
    <w:rsid w:val="00B96B0F"/>
    <w:rsid w:val="00B96E6F"/>
    <w:rsid w:val="00B973B4"/>
    <w:rsid w:val="00B974F7"/>
    <w:rsid w:val="00B97757"/>
    <w:rsid w:val="00B9779F"/>
    <w:rsid w:val="00BA0521"/>
    <w:rsid w:val="00BA06E9"/>
    <w:rsid w:val="00BA07DC"/>
    <w:rsid w:val="00BA0BC2"/>
    <w:rsid w:val="00BA2822"/>
    <w:rsid w:val="00BA2A82"/>
    <w:rsid w:val="00BA3055"/>
    <w:rsid w:val="00BA3258"/>
    <w:rsid w:val="00BA3B48"/>
    <w:rsid w:val="00BA4739"/>
    <w:rsid w:val="00BA5094"/>
    <w:rsid w:val="00BA53D0"/>
    <w:rsid w:val="00BA5F03"/>
    <w:rsid w:val="00BA5FD8"/>
    <w:rsid w:val="00BA609D"/>
    <w:rsid w:val="00BA77C2"/>
    <w:rsid w:val="00BA7B2B"/>
    <w:rsid w:val="00BB0016"/>
    <w:rsid w:val="00BB0296"/>
    <w:rsid w:val="00BB032B"/>
    <w:rsid w:val="00BB2097"/>
    <w:rsid w:val="00BB2338"/>
    <w:rsid w:val="00BB33F2"/>
    <w:rsid w:val="00BB3F56"/>
    <w:rsid w:val="00BB4168"/>
    <w:rsid w:val="00BB4690"/>
    <w:rsid w:val="00BB482C"/>
    <w:rsid w:val="00BB4C02"/>
    <w:rsid w:val="00BB54C1"/>
    <w:rsid w:val="00BB57E5"/>
    <w:rsid w:val="00BB6670"/>
    <w:rsid w:val="00BB7684"/>
    <w:rsid w:val="00BB7706"/>
    <w:rsid w:val="00BB7FCF"/>
    <w:rsid w:val="00BC0580"/>
    <w:rsid w:val="00BC07A0"/>
    <w:rsid w:val="00BC1252"/>
    <w:rsid w:val="00BC2046"/>
    <w:rsid w:val="00BC2428"/>
    <w:rsid w:val="00BC2A33"/>
    <w:rsid w:val="00BC2D5B"/>
    <w:rsid w:val="00BC2F6F"/>
    <w:rsid w:val="00BC3146"/>
    <w:rsid w:val="00BC3203"/>
    <w:rsid w:val="00BC3559"/>
    <w:rsid w:val="00BC38FA"/>
    <w:rsid w:val="00BC4242"/>
    <w:rsid w:val="00BC4337"/>
    <w:rsid w:val="00BC4360"/>
    <w:rsid w:val="00BC6277"/>
    <w:rsid w:val="00BC6E6A"/>
    <w:rsid w:val="00BC74F5"/>
    <w:rsid w:val="00BC7E3B"/>
    <w:rsid w:val="00BD0544"/>
    <w:rsid w:val="00BD11B3"/>
    <w:rsid w:val="00BD432D"/>
    <w:rsid w:val="00BD4F97"/>
    <w:rsid w:val="00BD4F98"/>
    <w:rsid w:val="00BD61C4"/>
    <w:rsid w:val="00BD67F5"/>
    <w:rsid w:val="00BD6BD5"/>
    <w:rsid w:val="00BD707D"/>
    <w:rsid w:val="00BD783C"/>
    <w:rsid w:val="00BD7B7F"/>
    <w:rsid w:val="00BD7C0E"/>
    <w:rsid w:val="00BD7D79"/>
    <w:rsid w:val="00BE0ECC"/>
    <w:rsid w:val="00BE18E7"/>
    <w:rsid w:val="00BE2008"/>
    <w:rsid w:val="00BE2291"/>
    <w:rsid w:val="00BE22B3"/>
    <w:rsid w:val="00BE27B3"/>
    <w:rsid w:val="00BE29EC"/>
    <w:rsid w:val="00BE2E63"/>
    <w:rsid w:val="00BE3136"/>
    <w:rsid w:val="00BE3358"/>
    <w:rsid w:val="00BE38FE"/>
    <w:rsid w:val="00BE45CE"/>
    <w:rsid w:val="00BE468D"/>
    <w:rsid w:val="00BE473A"/>
    <w:rsid w:val="00BE492A"/>
    <w:rsid w:val="00BE4BC4"/>
    <w:rsid w:val="00BE50B0"/>
    <w:rsid w:val="00BE5BE0"/>
    <w:rsid w:val="00BE5E37"/>
    <w:rsid w:val="00BE5EE3"/>
    <w:rsid w:val="00BE6488"/>
    <w:rsid w:val="00BF2A74"/>
    <w:rsid w:val="00BF3005"/>
    <w:rsid w:val="00BF3D01"/>
    <w:rsid w:val="00BF4E86"/>
    <w:rsid w:val="00BF6306"/>
    <w:rsid w:val="00BF6F2E"/>
    <w:rsid w:val="00BF73C5"/>
    <w:rsid w:val="00BF78E8"/>
    <w:rsid w:val="00BF7908"/>
    <w:rsid w:val="00BF7BE1"/>
    <w:rsid w:val="00C00486"/>
    <w:rsid w:val="00C0069C"/>
    <w:rsid w:val="00C01464"/>
    <w:rsid w:val="00C0178A"/>
    <w:rsid w:val="00C018B7"/>
    <w:rsid w:val="00C01DDB"/>
    <w:rsid w:val="00C02283"/>
    <w:rsid w:val="00C02D00"/>
    <w:rsid w:val="00C02D02"/>
    <w:rsid w:val="00C02FA1"/>
    <w:rsid w:val="00C03DA4"/>
    <w:rsid w:val="00C03E0B"/>
    <w:rsid w:val="00C040AE"/>
    <w:rsid w:val="00C04231"/>
    <w:rsid w:val="00C04319"/>
    <w:rsid w:val="00C056FF"/>
    <w:rsid w:val="00C05D46"/>
    <w:rsid w:val="00C0684A"/>
    <w:rsid w:val="00C079A1"/>
    <w:rsid w:val="00C07C4D"/>
    <w:rsid w:val="00C07EAD"/>
    <w:rsid w:val="00C1053E"/>
    <w:rsid w:val="00C10C36"/>
    <w:rsid w:val="00C11460"/>
    <w:rsid w:val="00C1239C"/>
    <w:rsid w:val="00C123B2"/>
    <w:rsid w:val="00C128C6"/>
    <w:rsid w:val="00C139E1"/>
    <w:rsid w:val="00C13A2E"/>
    <w:rsid w:val="00C13E6A"/>
    <w:rsid w:val="00C14DFF"/>
    <w:rsid w:val="00C14EE1"/>
    <w:rsid w:val="00C16D04"/>
    <w:rsid w:val="00C16FBB"/>
    <w:rsid w:val="00C172FA"/>
    <w:rsid w:val="00C17667"/>
    <w:rsid w:val="00C206FD"/>
    <w:rsid w:val="00C21B3D"/>
    <w:rsid w:val="00C2210A"/>
    <w:rsid w:val="00C22340"/>
    <w:rsid w:val="00C23DEA"/>
    <w:rsid w:val="00C248C7"/>
    <w:rsid w:val="00C24DF9"/>
    <w:rsid w:val="00C25672"/>
    <w:rsid w:val="00C25879"/>
    <w:rsid w:val="00C2686A"/>
    <w:rsid w:val="00C275AE"/>
    <w:rsid w:val="00C3052A"/>
    <w:rsid w:val="00C305A0"/>
    <w:rsid w:val="00C31026"/>
    <w:rsid w:val="00C31B4F"/>
    <w:rsid w:val="00C31DB5"/>
    <w:rsid w:val="00C3213F"/>
    <w:rsid w:val="00C3249F"/>
    <w:rsid w:val="00C327C8"/>
    <w:rsid w:val="00C32BBB"/>
    <w:rsid w:val="00C33730"/>
    <w:rsid w:val="00C33EFC"/>
    <w:rsid w:val="00C34153"/>
    <w:rsid w:val="00C3448E"/>
    <w:rsid w:val="00C345CA"/>
    <w:rsid w:val="00C35191"/>
    <w:rsid w:val="00C35D20"/>
    <w:rsid w:val="00C361A4"/>
    <w:rsid w:val="00C375BA"/>
    <w:rsid w:val="00C40DB9"/>
    <w:rsid w:val="00C40F7B"/>
    <w:rsid w:val="00C41191"/>
    <w:rsid w:val="00C41FBC"/>
    <w:rsid w:val="00C42522"/>
    <w:rsid w:val="00C42E09"/>
    <w:rsid w:val="00C42F23"/>
    <w:rsid w:val="00C42F40"/>
    <w:rsid w:val="00C43BFA"/>
    <w:rsid w:val="00C44016"/>
    <w:rsid w:val="00C442CE"/>
    <w:rsid w:val="00C4458A"/>
    <w:rsid w:val="00C4462A"/>
    <w:rsid w:val="00C4475E"/>
    <w:rsid w:val="00C44E18"/>
    <w:rsid w:val="00C46AC4"/>
    <w:rsid w:val="00C46B00"/>
    <w:rsid w:val="00C47FF8"/>
    <w:rsid w:val="00C50329"/>
    <w:rsid w:val="00C50893"/>
    <w:rsid w:val="00C51315"/>
    <w:rsid w:val="00C5278C"/>
    <w:rsid w:val="00C52CA8"/>
    <w:rsid w:val="00C53FDE"/>
    <w:rsid w:val="00C5461E"/>
    <w:rsid w:val="00C547C6"/>
    <w:rsid w:val="00C55E43"/>
    <w:rsid w:val="00C55FA9"/>
    <w:rsid w:val="00C560BA"/>
    <w:rsid w:val="00C567EA"/>
    <w:rsid w:val="00C56946"/>
    <w:rsid w:val="00C56CAC"/>
    <w:rsid w:val="00C56E0B"/>
    <w:rsid w:val="00C572DE"/>
    <w:rsid w:val="00C579BF"/>
    <w:rsid w:val="00C57D37"/>
    <w:rsid w:val="00C57EA8"/>
    <w:rsid w:val="00C60632"/>
    <w:rsid w:val="00C60FF3"/>
    <w:rsid w:val="00C611B6"/>
    <w:rsid w:val="00C6141C"/>
    <w:rsid w:val="00C621B1"/>
    <w:rsid w:val="00C62663"/>
    <w:rsid w:val="00C62838"/>
    <w:rsid w:val="00C62D41"/>
    <w:rsid w:val="00C637DB"/>
    <w:rsid w:val="00C63D31"/>
    <w:rsid w:val="00C64002"/>
    <w:rsid w:val="00C643B0"/>
    <w:rsid w:val="00C6494C"/>
    <w:rsid w:val="00C64A44"/>
    <w:rsid w:val="00C64DDF"/>
    <w:rsid w:val="00C64FE2"/>
    <w:rsid w:val="00C65DD1"/>
    <w:rsid w:val="00C67214"/>
    <w:rsid w:val="00C67A07"/>
    <w:rsid w:val="00C67C42"/>
    <w:rsid w:val="00C67F38"/>
    <w:rsid w:val="00C70504"/>
    <w:rsid w:val="00C705FB"/>
    <w:rsid w:val="00C7112F"/>
    <w:rsid w:val="00C716F6"/>
    <w:rsid w:val="00C71882"/>
    <w:rsid w:val="00C71D7B"/>
    <w:rsid w:val="00C72597"/>
    <w:rsid w:val="00C72821"/>
    <w:rsid w:val="00C72AA9"/>
    <w:rsid w:val="00C749CA"/>
    <w:rsid w:val="00C74ECB"/>
    <w:rsid w:val="00C75396"/>
    <w:rsid w:val="00C754E1"/>
    <w:rsid w:val="00C75B0D"/>
    <w:rsid w:val="00C765C2"/>
    <w:rsid w:val="00C766C3"/>
    <w:rsid w:val="00C767E2"/>
    <w:rsid w:val="00C77C7D"/>
    <w:rsid w:val="00C77C8C"/>
    <w:rsid w:val="00C818B4"/>
    <w:rsid w:val="00C81975"/>
    <w:rsid w:val="00C81E79"/>
    <w:rsid w:val="00C82B41"/>
    <w:rsid w:val="00C82C39"/>
    <w:rsid w:val="00C83183"/>
    <w:rsid w:val="00C83275"/>
    <w:rsid w:val="00C838D4"/>
    <w:rsid w:val="00C839B8"/>
    <w:rsid w:val="00C83D11"/>
    <w:rsid w:val="00C84F6B"/>
    <w:rsid w:val="00C84FE0"/>
    <w:rsid w:val="00C85F95"/>
    <w:rsid w:val="00C86109"/>
    <w:rsid w:val="00C8638E"/>
    <w:rsid w:val="00C8659E"/>
    <w:rsid w:val="00C86AF3"/>
    <w:rsid w:val="00C87058"/>
    <w:rsid w:val="00C9015C"/>
    <w:rsid w:val="00C9038D"/>
    <w:rsid w:val="00C90B7E"/>
    <w:rsid w:val="00C90C25"/>
    <w:rsid w:val="00C9191E"/>
    <w:rsid w:val="00C91B5C"/>
    <w:rsid w:val="00C91D50"/>
    <w:rsid w:val="00C92234"/>
    <w:rsid w:val="00C92256"/>
    <w:rsid w:val="00C92FC3"/>
    <w:rsid w:val="00C93162"/>
    <w:rsid w:val="00C93A5B"/>
    <w:rsid w:val="00C9485D"/>
    <w:rsid w:val="00C96F94"/>
    <w:rsid w:val="00C97178"/>
    <w:rsid w:val="00C97511"/>
    <w:rsid w:val="00C97CAE"/>
    <w:rsid w:val="00C97E0C"/>
    <w:rsid w:val="00CA00EA"/>
    <w:rsid w:val="00CA030F"/>
    <w:rsid w:val="00CA0D7C"/>
    <w:rsid w:val="00CA14E8"/>
    <w:rsid w:val="00CA2617"/>
    <w:rsid w:val="00CA2716"/>
    <w:rsid w:val="00CA28CD"/>
    <w:rsid w:val="00CA2AA2"/>
    <w:rsid w:val="00CA35E2"/>
    <w:rsid w:val="00CA40D5"/>
    <w:rsid w:val="00CA4462"/>
    <w:rsid w:val="00CA52BC"/>
    <w:rsid w:val="00CA55B2"/>
    <w:rsid w:val="00CA6264"/>
    <w:rsid w:val="00CA69FA"/>
    <w:rsid w:val="00CA6D78"/>
    <w:rsid w:val="00CA6E26"/>
    <w:rsid w:val="00CA7332"/>
    <w:rsid w:val="00CA7794"/>
    <w:rsid w:val="00CB0641"/>
    <w:rsid w:val="00CB0718"/>
    <w:rsid w:val="00CB0BA7"/>
    <w:rsid w:val="00CB1D51"/>
    <w:rsid w:val="00CB24EA"/>
    <w:rsid w:val="00CB261D"/>
    <w:rsid w:val="00CB29B1"/>
    <w:rsid w:val="00CB2E8D"/>
    <w:rsid w:val="00CB2F25"/>
    <w:rsid w:val="00CB3187"/>
    <w:rsid w:val="00CB3501"/>
    <w:rsid w:val="00CB54E6"/>
    <w:rsid w:val="00CB57F2"/>
    <w:rsid w:val="00CB5D1A"/>
    <w:rsid w:val="00CB7AA8"/>
    <w:rsid w:val="00CC070A"/>
    <w:rsid w:val="00CC1C64"/>
    <w:rsid w:val="00CC3584"/>
    <w:rsid w:val="00CC362E"/>
    <w:rsid w:val="00CC367F"/>
    <w:rsid w:val="00CC3846"/>
    <w:rsid w:val="00CC3BCD"/>
    <w:rsid w:val="00CC3CB1"/>
    <w:rsid w:val="00CC4037"/>
    <w:rsid w:val="00CC436A"/>
    <w:rsid w:val="00CC442A"/>
    <w:rsid w:val="00CC449A"/>
    <w:rsid w:val="00CC4524"/>
    <w:rsid w:val="00CC529B"/>
    <w:rsid w:val="00CC5A9C"/>
    <w:rsid w:val="00CC6A7B"/>
    <w:rsid w:val="00CC6C5B"/>
    <w:rsid w:val="00CC7F86"/>
    <w:rsid w:val="00CD0392"/>
    <w:rsid w:val="00CD0B7F"/>
    <w:rsid w:val="00CD0C07"/>
    <w:rsid w:val="00CD0F76"/>
    <w:rsid w:val="00CD2933"/>
    <w:rsid w:val="00CD31D5"/>
    <w:rsid w:val="00CD378C"/>
    <w:rsid w:val="00CD38F8"/>
    <w:rsid w:val="00CD39F1"/>
    <w:rsid w:val="00CD439E"/>
    <w:rsid w:val="00CD4D53"/>
    <w:rsid w:val="00CD4E36"/>
    <w:rsid w:val="00CD516E"/>
    <w:rsid w:val="00CD5A90"/>
    <w:rsid w:val="00CD7243"/>
    <w:rsid w:val="00CD79C4"/>
    <w:rsid w:val="00CD7A3B"/>
    <w:rsid w:val="00CE00CD"/>
    <w:rsid w:val="00CE01E4"/>
    <w:rsid w:val="00CE0947"/>
    <w:rsid w:val="00CE0B83"/>
    <w:rsid w:val="00CE0FF1"/>
    <w:rsid w:val="00CE1208"/>
    <w:rsid w:val="00CE13EC"/>
    <w:rsid w:val="00CE1691"/>
    <w:rsid w:val="00CE268E"/>
    <w:rsid w:val="00CE28B9"/>
    <w:rsid w:val="00CE48A2"/>
    <w:rsid w:val="00CE4E0D"/>
    <w:rsid w:val="00CE5464"/>
    <w:rsid w:val="00CE5519"/>
    <w:rsid w:val="00CE5644"/>
    <w:rsid w:val="00CE5A43"/>
    <w:rsid w:val="00CE6477"/>
    <w:rsid w:val="00CE77BB"/>
    <w:rsid w:val="00CE7E5E"/>
    <w:rsid w:val="00CF019B"/>
    <w:rsid w:val="00CF0383"/>
    <w:rsid w:val="00CF0387"/>
    <w:rsid w:val="00CF0BD9"/>
    <w:rsid w:val="00CF127A"/>
    <w:rsid w:val="00CF228C"/>
    <w:rsid w:val="00CF3066"/>
    <w:rsid w:val="00CF3116"/>
    <w:rsid w:val="00CF38BE"/>
    <w:rsid w:val="00CF38F7"/>
    <w:rsid w:val="00CF3B2D"/>
    <w:rsid w:val="00CF3DD9"/>
    <w:rsid w:val="00CF3F92"/>
    <w:rsid w:val="00CF455C"/>
    <w:rsid w:val="00CF5640"/>
    <w:rsid w:val="00CF573E"/>
    <w:rsid w:val="00CF616D"/>
    <w:rsid w:val="00CF634F"/>
    <w:rsid w:val="00CF662F"/>
    <w:rsid w:val="00CF7B11"/>
    <w:rsid w:val="00CF7BB8"/>
    <w:rsid w:val="00CF7BBF"/>
    <w:rsid w:val="00CF7D9A"/>
    <w:rsid w:val="00CF7ED2"/>
    <w:rsid w:val="00D0099F"/>
    <w:rsid w:val="00D02D55"/>
    <w:rsid w:val="00D02D59"/>
    <w:rsid w:val="00D02E71"/>
    <w:rsid w:val="00D03F94"/>
    <w:rsid w:val="00D045B7"/>
    <w:rsid w:val="00D051EF"/>
    <w:rsid w:val="00D0579D"/>
    <w:rsid w:val="00D058E6"/>
    <w:rsid w:val="00D05C70"/>
    <w:rsid w:val="00D1050F"/>
    <w:rsid w:val="00D10868"/>
    <w:rsid w:val="00D10B61"/>
    <w:rsid w:val="00D111D2"/>
    <w:rsid w:val="00D11243"/>
    <w:rsid w:val="00D11891"/>
    <w:rsid w:val="00D1260F"/>
    <w:rsid w:val="00D1281A"/>
    <w:rsid w:val="00D12EE9"/>
    <w:rsid w:val="00D12FE1"/>
    <w:rsid w:val="00D13211"/>
    <w:rsid w:val="00D143DB"/>
    <w:rsid w:val="00D14784"/>
    <w:rsid w:val="00D148DF"/>
    <w:rsid w:val="00D14DCB"/>
    <w:rsid w:val="00D14E02"/>
    <w:rsid w:val="00D1538C"/>
    <w:rsid w:val="00D155D7"/>
    <w:rsid w:val="00D15C5C"/>
    <w:rsid w:val="00D15E0C"/>
    <w:rsid w:val="00D16795"/>
    <w:rsid w:val="00D16B92"/>
    <w:rsid w:val="00D17CA5"/>
    <w:rsid w:val="00D17E72"/>
    <w:rsid w:val="00D17FEA"/>
    <w:rsid w:val="00D212B5"/>
    <w:rsid w:val="00D227E6"/>
    <w:rsid w:val="00D22941"/>
    <w:rsid w:val="00D22D09"/>
    <w:rsid w:val="00D22E84"/>
    <w:rsid w:val="00D23976"/>
    <w:rsid w:val="00D266A3"/>
    <w:rsid w:val="00D26F5D"/>
    <w:rsid w:val="00D2724C"/>
    <w:rsid w:val="00D277A3"/>
    <w:rsid w:val="00D27D94"/>
    <w:rsid w:val="00D30D5E"/>
    <w:rsid w:val="00D3117E"/>
    <w:rsid w:val="00D338C5"/>
    <w:rsid w:val="00D3473E"/>
    <w:rsid w:val="00D34FF4"/>
    <w:rsid w:val="00D35744"/>
    <w:rsid w:val="00D35A09"/>
    <w:rsid w:val="00D36053"/>
    <w:rsid w:val="00D369A0"/>
    <w:rsid w:val="00D36FC2"/>
    <w:rsid w:val="00D370CB"/>
    <w:rsid w:val="00D3786D"/>
    <w:rsid w:val="00D40538"/>
    <w:rsid w:val="00D41DF1"/>
    <w:rsid w:val="00D42466"/>
    <w:rsid w:val="00D42567"/>
    <w:rsid w:val="00D42D13"/>
    <w:rsid w:val="00D43A70"/>
    <w:rsid w:val="00D43EC9"/>
    <w:rsid w:val="00D4425F"/>
    <w:rsid w:val="00D44D5D"/>
    <w:rsid w:val="00D4530F"/>
    <w:rsid w:val="00D45E72"/>
    <w:rsid w:val="00D46ED0"/>
    <w:rsid w:val="00D47179"/>
    <w:rsid w:val="00D477D4"/>
    <w:rsid w:val="00D47EFB"/>
    <w:rsid w:val="00D50AE7"/>
    <w:rsid w:val="00D50D69"/>
    <w:rsid w:val="00D50DE8"/>
    <w:rsid w:val="00D51276"/>
    <w:rsid w:val="00D51AB3"/>
    <w:rsid w:val="00D52216"/>
    <w:rsid w:val="00D527BA"/>
    <w:rsid w:val="00D5282E"/>
    <w:rsid w:val="00D52F30"/>
    <w:rsid w:val="00D532E0"/>
    <w:rsid w:val="00D53662"/>
    <w:rsid w:val="00D53A97"/>
    <w:rsid w:val="00D53EE2"/>
    <w:rsid w:val="00D54662"/>
    <w:rsid w:val="00D55921"/>
    <w:rsid w:val="00D55B1A"/>
    <w:rsid w:val="00D56ACC"/>
    <w:rsid w:val="00D56D4B"/>
    <w:rsid w:val="00D56F3D"/>
    <w:rsid w:val="00D56F7C"/>
    <w:rsid w:val="00D576FB"/>
    <w:rsid w:val="00D57937"/>
    <w:rsid w:val="00D60673"/>
    <w:rsid w:val="00D615A7"/>
    <w:rsid w:val="00D639DF"/>
    <w:rsid w:val="00D63B04"/>
    <w:rsid w:val="00D63E1F"/>
    <w:rsid w:val="00D63EED"/>
    <w:rsid w:val="00D64780"/>
    <w:rsid w:val="00D6539C"/>
    <w:rsid w:val="00D658ED"/>
    <w:rsid w:val="00D65BEB"/>
    <w:rsid w:val="00D65C42"/>
    <w:rsid w:val="00D66F86"/>
    <w:rsid w:val="00D66FCE"/>
    <w:rsid w:val="00D67BBF"/>
    <w:rsid w:val="00D67F00"/>
    <w:rsid w:val="00D7051A"/>
    <w:rsid w:val="00D706A6"/>
    <w:rsid w:val="00D7088C"/>
    <w:rsid w:val="00D7161D"/>
    <w:rsid w:val="00D71C14"/>
    <w:rsid w:val="00D72EF3"/>
    <w:rsid w:val="00D74E19"/>
    <w:rsid w:val="00D74E95"/>
    <w:rsid w:val="00D74F57"/>
    <w:rsid w:val="00D7563E"/>
    <w:rsid w:val="00D75B4F"/>
    <w:rsid w:val="00D75DF7"/>
    <w:rsid w:val="00D76CD1"/>
    <w:rsid w:val="00D7722F"/>
    <w:rsid w:val="00D77865"/>
    <w:rsid w:val="00D7792C"/>
    <w:rsid w:val="00D77D0E"/>
    <w:rsid w:val="00D805ED"/>
    <w:rsid w:val="00D80923"/>
    <w:rsid w:val="00D80C22"/>
    <w:rsid w:val="00D80E4B"/>
    <w:rsid w:val="00D8108B"/>
    <w:rsid w:val="00D815C4"/>
    <w:rsid w:val="00D8199E"/>
    <w:rsid w:val="00D82CD5"/>
    <w:rsid w:val="00D83077"/>
    <w:rsid w:val="00D83CAC"/>
    <w:rsid w:val="00D83FF7"/>
    <w:rsid w:val="00D84669"/>
    <w:rsid w:val="00D84E6B"/>
    <w:rsid w:val="00D864A5"/>
    <w:rsid w:val="00D8753F"/>
    <w:rsid w:val="00D87602"/>
    <w:rsid w:val="00D876AC"/>
    <w:rsid w:val="00D876C5"/>
    <w:rsid w:val="00D903B3"/>
    <w:rsid w:val="00D90907"/>
    <w:rsid w:val="00D914B9"/>
    <w:rsid w:val="00D9167D"/>
    <w:rsid w:val="00D9167E"/>
    <w:rsid w:val="00D91AAE"/>
    <w:rsid w:val="00D91D98"/>
    <w:rsid w:val="00D93412"/>
    <w:rsid w:val="00D943DF"/>
    <w:rsid w:val="00D94992"/>
    <w:rsid w:val="00D94A23"/>
    <w:rsid w:val="00D94A89"/>
    <w:rsid w:val="00D9533D"/>
    <w:rsid w:val="00D95D78"/>
    <w:rsid w:val="00D9611B"/>
    <w:rsid w:val="00D9632A"/>
    <w:rsid w:val="00D97790"/>
    <w:rsid w:val="00D97AA2"/>
    <w:rsid w:val="00D97AD7"/>
    <w:rsid w:val="00DA0182"/>
    <w:rsid w:val="00DA075D"/>
    <w:rsid w:val="00DA0E82"/>
    <w:rsid w:val="00DA10B8"/>
    <w:rsid w:val="00DA12DD"/>
    <w:rsid w:val="00DA2A7F"/>
    <w:rsid w:val="00DA2DE6"/>
    <w:rsid w:val="00DA31CA"/>
    <w:rsid w:val="00DA56E0"/>
    <w:rsid w:val="00DA5902"/>
    <w:rsid w:val="00DA5946"/>
    <w:rsid w:val="00DA5981"/>
    <w:rsid w:val="00DA5C27"/>
    <w:rsid w:val="00DA6DAC"/>
    <w:rsid w:val="00DA78CF"/>
    <w:rsid w:val="00DA7BDD"/>
    <w:rsid w:val="00DA7BEA"/>
    <w:rsid w:val="00DB0E78"/>
    <w:rsid w:val="00DB1A81"/>
    <w:rsid w:val="00DB2094"/>
    <w:rsid w:val="00DB393D"/>
    <w:rsid w:val="00DB550E"/>
    <w:rsid w:val="00DB569D"/>
    <w:rsid w:val="00DB604A"/>
    <w:rsid w:val="00DB65B7"/>
    <w:rsid w:val="00DB6682"/>
    <w:rsid w:val="00DB692F"/>
    <w:rsid w:val="00DB747A"/>
    <w:rsid w:val="00DB7769"/>
    <w:rsid w:val="00DB7AF3"/>
    <w:rsid w:val="00DB7D6B"/>
    <w:rsid w:val="00DC03BC"/>
    <w:rsid w:val="00DC042C"/>
    <w:rsid w:val="00DC0622"/>
    <w:rsid w:val="00DC195D"/>
    <w:rsid w:val="00DC1B92"/>
    <w:rsid w:val="00DC27A9"/>
    <w:rsid w:val="00DC35FF"/>
    <w:rsid w:val="00DC3731"/>
    <w:rsid w:val="00DC37FF"/>
    <w:rsid w:val="00DC416E"/>
    <w:rsid w:val="00DC4D6D"/>
    <w:rsid w:val="00DC4DAB"/>
    <w:rsid w:val="00DC5070"/>
    <w:rsid w:val="00DC57DA"/>
    <w:rsid w:val="00DC5D9D"/>
    <w:rsid w:val="00DC7198"/>
    <w:rsid w:val="00DC7B04"/>
    <w:rsid w:val="00DD0D61"/>
    <w:rsid w:val="00DD1220"/>
    <w:rsid w:val="00DD246D"/>
    <w:rsid w:val="00DD27AB"/>
    <w:rsid w:val="00DD3020"/>
    <w:rsid w:val="00DD32FE"/>
    <w:rsid w:val="00DD35DB"/>
    <w:rsid w:val="00DD5752"/>
    <w:rsid w:val="00DD5DB4"/>
    <w:rsid w:val="00DD5F64"/>
    <w:rsid w:val="00DD5FF1"/>
    <w:rsid w:val="00DD6942"/>
    <w:rsid w:val="00DD6A4C"/>
    <w:rsid w:val="00DD7615"/>
    <w:rsid w:val="00DD7C57"/>
    <w:rsid w:val="00DE0555"/>
    <w:rsid w:val="00DE09E6"/>
    <w:rsid w:val="00DE0BD8"/>
    <w:rsid w:val="00DE1BD5"/>
    <w:rsid w:val="00DE2A59"/>
    <w:rsid w:val="00DE2CFF"/>
    <w:rsid w:val="00DE2DBD"/>
    <w:rsid w:val="00DE2FF6"/>
    <w:rsid w:val="00DE32DF"/>
    <w:rsid w:val="00DE33D6"/>
    <w:rsid w:val="00DE3843"/>
    <w:rsid w:val="00DE44D2"/>
    <w:rsid w:val="00DE4CD2"/>
    <w:rsid w:val="00DE4E6C"/>
    <w:rsid w:val="00DE5905"/>
    <w:rsid w:val="00DE6208"/>
    <w:rsid w:val="00DF1133"/>
    <w:rsid w:val="00DF226A"/>
    <w:rsid w:val="00DF232C"/>
    <w:rsid w:val="00DF270A"/>
    <w:rsid w:val="00DF2894"/>
    <w:rsid w:val="00DF39D6"/>
    <w:rsid w:val="00DF432D"/>
    <w:rsid w:val="00DF480C"/>
    <w:rsid w:val="00DF4E81"/>
    <w:rsid w:val="00DF4F59"/>
    <w:rsid w:val="00DF5953"/>
    <w:rsid w:val="00DF5C0C"/>
    <w:rsid w:val="00DF627A"/>
    <w:rsid w:val="00DF6FFD"/>
    <w:rsid w:val="00DF76F5"/>
    <w:rsid w:val="00DF7959"/>
    <w:rsid w:val="00DF795A"/>
    <w:rsid w:val="00DF7F80"/>
    <w:rsid w:val="00E00634"/>
    <w:rsid w:val="00E01526"/>
    <w:rsid w:val="00E02153"/>
    <w:rsid w:val="00E0243C"/>
    <w:rsid w:val="00E0287C"/>
    <w:rsid w:val="00E0435C"/>
    <w:rsid w:val="00E04A12"/>
    <w:rsid w:val="00E05831"/>
    <w:rsid w:val="00E06872"/>
    <w:rsid w:val="00E0750B"/>
    <w:rsid w:val="00E0761B"/>
    <w:rsid w:val="00E076A5"/>
    <w:rsid w:val="00E10526"/>
    <w:rsid w:val="00E105DE"/>
    <w:rsid w:val="00E1071C"/>
    <w:rsid w:val="00E109CC"/>
    <w:rsid w:val="00E10B9A"/>
    <w:rsid w:val="00E10C3C"/>
    <w:rsid w:val="00E114DD"/>
    <w:rsid w:val="00E11717"/>
    <w:rsid w:val="00E117C7"/>
    <w:rsid w:val="00E11BF5"/>
    <w:rsid w:val="00E11C9A"/>
    <w:rsid w:val="00E1207F"/>
    <w:rsid w:val="00E126E1"/>
    <w:rsid w:val="00E12B47"/>
    <w:rsid w:val="00E12D99"/>
    <w:rsid w:val="00E12E04"/>
    <w:rsid w:val="00E1323F"/>
    <w:rsid w:val="00E14BAD"/>
    <w:rsid w:val="00E14DDC"/>
    <w:rsid w:val="00E1571B"/>
    <w:rsid w:val="00E1625D"/>
    <w:rsid w:val="00E16487"/>
    <w:rsid w:val="00E16D31"/>
    <w:rsid w:val="00E17881"/>
    <w:rsid w:val="00E202A0"/>
    <w:rsid w:val="00E204E7"/>
    <w:rsid w:val="00E205FD"/>
    <w:rsid w:val="00E207F2"/>
    <w:rsid w:val="00E20A54"/>
    <w:rsid w:val="00E220DB"/>
    <w:rsid w:val="00E22307"/>
    <w:rsid w:val="00E22959"/>
    <w:rsid w:val="00E22F2E"/>
    <w:rsid w:val="00E24A98"/>
    <w:rsid w:val="00E25472"/>
    <w:rsid w:val="00E2549F"/>
    <w:rsid w:val="00E255C9"/>
    <w:rsid w:val="00E25783"/>
    <w:rsid w:val="00E25DBF"/>
    <w:rsid w:val="00E265DC"/>
    <w:rsid w:val="00E267A4"/>
    <w:rsid w:val="00E268A8"/>
    <w:rsid w:val="00E276D2"/>
    <w:rsid w:val="00E27B50"/>
    <w:rsid w:val="00E30B4E"/>
    <w:rsid w:val="00E3111A"/>
    <w:rsid w:val="00E314BE"/>
    <w:rsid w:val="00E31788"/>
    <w:rsid w:val="00E328AC"/>
    <w:rsid w:val="00E33082"/>
    <w:rsid w:val="00E3368F"/>
    <w:rsid w:val="00E345EC"/>
    <w:rsid w:val="00E349F9"/>
    <w:rsid w:val="00E354BE"/>
    <w:rsid w:val="00E35D0D"/>
    <w:rsid w:val="00E36BB1"/>
    <w:rsid w:val="00E36C8D"/>
    <w:rsid w:val="00E373EA"/>
    <w:rsid w:val="00E377CC"/>
    <w:rsid w:val="00E406A5"/>
    <w:rsid w:val="00E41528"/>
    <w:rsid w:val="00E41902"/>
    <w:rsid w:val="00E41EF5"/>
    <w:rsid w:val="00E42371"/>
    <w:rsid w:val="00E42FDD"/>
    <w:rsid w:val="00E436C1"/>
    <w:rsid w:val="00E43AC9"/>
    <w:rsid w:val="00E441A6"/>
    <w:rsid w:val="00E448BA"/>
    <w:rsid w:val="00E44CB7"/>
    <w:rsid w:val="00E44CBA"/>
    <w:rsid w:val="00E4520A"/>
    <w:rsid w:val="00E45A96"/>
    <w:rsid w:val="00E45C71"/>
    <w:rsid w:val="00E462DC"/>
    <w:rsid w:val="00E46747"/>
    <w:rsid w:val="00E473E0"/>
    <w:rsid w:val="00E476AD"/>
    <w:rsid w:val="00E5068A"/>
    <w:rsid w:val="00E51A60"/>
    <w:rsid w:val="00E52CAF"/>
    <w:rsid w:val="00E536DC"/>
    <w:rsid w:val="00E537EC"/>
    <w:rsid w:val="00E537FE"/>
    <w:rsid w:val="00E5402A"/>
    <w:rsid w:val="00E54EE7"/>
    <w:rsid w:val="00E5516D"/>
    <w:rsid w:val="00E56B75"/>
    <w:rsid w:val="00E56F19"/>
    <w:rsid w:val="00E571C1"/>
    <w:rsid w:val="00E5779A"/>
    <w:rsid w:val="00E57ABE"/>
    <w:rsid w:val="00E57DE9"/>
    <w:rsid w:val="00E60011"/>
    <w:rsid w:val="00E60992"/>
    <w:rsid w:val="00E60B0B"/>
    <w:rsid w:val="00E60B65"/>
    <w:rsid w:val="00E60F1B"/>
    <w:rsid w:val="00E61430"/>
    <w:rsid w:val="00E618B2"/>
    <w:rsid w:val="00E622DC"/>
    <w:rsid w:val="00E6244F"/>
    <w:rsid w:val="00E62DA2"/>
    <w:rsid w:val="00E63F04"/>
    <w:rsid w:val="00E64A65"/>
    <w:rsid w:val="00E652E8"/>
    <w:rsid w:val="00E66ED2"/>
    <w:rsid w:val="00E67852"/>
    <w:rsid w:val="00E67C99"/>
    <w:rsid w:val="00E701F2"/>
    <w:rsid w:val="00E702D4"/>
    <w:rsid w:val="00E7030B"/>
    <w:rsid w:val="00E7056E"/>
    <w:rsid w:val="00E7060B"/>
    <w:rsid w:val="00E70CA8"/>
    <w:rsid w:val="00E71445"/>
    <w:rsid w:val="00E71AE0"/>
    <w:rsid w:val="00E7218F"/>
    <w:rsid w:val="00E72431"/>
    <w:rsid w:val="00E7276A"/>
    <w:rsid w:val="00E727B3"/>
    <w:rsid w:val="00E72EB5"/>
    <w:rsid w:val="00E7433F"/>
    <w:rsid w:val="00E7456D"/>
    <w:rsid w:val="00E74BDA"/>
    <w:rsid w:val="00E7599F"/>
    <w:rsid w:val="00E7607C"/>
    <w:rsid w:val="00E767B2"/>
    <w:rsid w:val="00E7776E"/>
    <w:rsid w:val="00E77A82"/>
    <w:rsid w:val="00E804BB"/>
    <w:rsid w:val="00E80EA3"/>
    <w:rsid w:val="00E8179F"/>
    <w:rsid w:val="00E81CE7"/>
    <w:rsid w:val="00E82A8B"/>
    <w:rsid w:val="00E83622"/>
    <w:rsid w:val="00E83BCD"/>
    <w:rsid w:val="00E83DEF"/>
    <w:rsid w:val="00E8687C"/>
    <w:rsid w:val="00E86DD3"/>
    <w:rsid w:val="00E87882"/>
    <w:rsid w:val="00E87BD1"/>
    <w:rsid w:val="00E87E20"/>
    <w:rsid w:val="00E916C3"/>
    <w:rsid w:val="00E9172D"/>
    <w:rsid w:val="00E91AEE"/>
    <w:rsid w:val="00E9265B"/>
    <w:rsid w:val="00E9281D"/>
    <w:rsid w:val="00E92B3B"/>
    <w:rsid w:val="00E931C2"/>
    <w:rsid w:val="00E935A3"/>
    <w:rsid w:val="00E93836"/>
    <w:rsid w:val="00E94C65"/>
    <w:rsid w:val="00E95033"/>
    <w:rsid w:val="00E95241"/>
    <w:rsid w:val="00E95F92"/>
    <w:rsid w:val="00E963EC"/>
    <w:rsid w:val="00E965BF"/>
    <w:rsid w:val="00E9732B"/>
    <w:rsid w:val="00E97BE3"/>
    <w:rsid w:val="00EA07A7"/>
    <w:rsid w:val="00EA0980"/>
    <w:rsid w:val="00EA156A"/>
    <w:rsid w:val="00EA172A"/>
    <w:rsid w:val="00EA2452"/>
    <w:rsid w:val="00EA2BC0"/>
    <w:rsid w:val="00EA2E42"/>
    <w:rsid w:val="00EA3A66"/>
    <w:rsid w:val="00EA44E8"/>
    <w:rsid w:val="00EA4EF4"/>
    <w:rsid w:val="00EA54CB"/>
    <w:rsid w:val="00EA54E7"/>
    <w:rsid w:val="00EA5554"/>
    <w:rsid w:val="00EA6865"/>
    <w:rsid w:val="00EA6D2B"/>
    <w:rsid w:val="00EA734D"/>
    <w:rsid w:val="00EA7F2E"/>
    <w:rsid w:val="00EB1662"/>
    <w:rsid w:val="00EB19B5"/>
    <w:rsid w:val="00EB1F2D"/>
    <w:rsid w:val="00EB2FB7"/>
    <w:rsid w:val="00EB3646"/>
    <w:rsid w:val="00EB3770"/>
    <w:rsid w:val="00EB41C8"/>
    <w:rsid w:val="00EB45A4"/>
    <w:rsid w:val="00EB4EB0"/>
    <w:rsid w:val="00EB582D"/>
    <w:rsid w:val="00EB718F"/>
    <w:rsid w:val="00EC036A"/>
    <w:rsid w:val="00EC091A"/>
    <w:rsid w:val="00EC0DBB"/>
    <w:rsid w:val="00EC1CE3"/>
    <w:rsid w:val="00EC1F13"/>
    <w:rsid w:val="00EC2238"/>
    <w:rsid w:val="00EC26D7"/>
    <w:rsid w:val="00EC279E"/>
    <w:rsid w:val="00EC312A"/>
    <w:rsid w:val="00EC4AA9"/>
    <w:rsid w:val="00EC5B69"/>
    <w:rsid w:val="00EC5C57"/>
    <w:rsid w:val="00EC5D9E"/>
    <w:rsid w:val="00EC6786"/>
    <w:rsid w:val="00EC7237"/>
    <w:rsid w:val="00EC7431"/>
    <w:rsid w:val="00EC7675"/>
    <w:rsid w:val="00ED0053"/>
    <w:rsid w:val="00ED1855"/>
    <w:rsid w:val="00ED1E42"/>
    <w:rsid w:val="00ED25E4"/>
    <w:rsid w:val="00ED2B6F"/>
    <w:rsid w:val="00ED43BA"/>
    <w:rsid w:val="00ED56DD"/>
    <w:rsid w:val="00ED57D5"/>
    <w:rsid w:val="00ED6F9F"/>
    <w:rsid w:val="00ED70B7"/>
    <w:rsid w:val="00ED72F3"/>
    <w:rsid w:val="00EE01C8"/>
    <w:rsid w:val="00EE091C"/>
    <w:rsid w:val="00EE0B25"/>
    <w:rsid w:val="00EE1341"/>
    <w:rsid w:val="00EE1E1F"/>
    <w:rsid w:val="00EE2CA3"/>
    <w:rsid w:val="00EE2F7F"/>
    <w:rsid w:val="00EE3F54"/>
    <w:rsid w:val="00EE4793"/>
    <w:rsid w:val="00EE56D0"/>
    <w:rsid w:val="00EE5D45"/>
    <w:rsid w:val="00EE5D88"/>
    <w:rsid w:val="00EE6113"/>
    <w:rsid w:val="00EE61FB"/>
    <w:rsid w:val="00EE680D"/>
    <w:rsid w:val="00EE6A70"/>
    <w:rsid w:val="00EE6C90"/>
    <w:rsid w:val="00EE6F4E"/>
    <w:rsid w:val="00EF00D2"/>
    <w:rsid w:val="00EF058A"/>
    <w:rsid w:val="00EF0767"/>
    <w:rsid w:val="00EF0E57"/>
    <w:rsid w:val="00EF12D3"/>
    <w:rsid w:val="00EF142E"/>
    <w:rsid w:val="00EF2C7A"/>
    <w:rsid w:val="00EF2CE8"/>
    <w:rsid w:val="00EF423A"/>
    <w:rsid w:val="00EF4723"/>
    <w:rsid w:val="00EF4D30"/>
    <w:rsid w:val="00EF5504"/>
    <w:rsid w:val="00EF58B0"/>
    <w:rsid w:val="00EF6535"/>
    <w:rsid w:val="00EF698D"/>
    <w:rsid w:val="00EF7007"/>
    <w:rsid w:val="00EF75E8"/>
    <w:rsid w:val="00F01F26"/>
    <w:rsid w:val="00F02E19"/>
    <w:rsid w:val="00F03175"/>
    <w:rsid w:val="00F0411F"/>
    <w:rsid w:val="00F042FA"/>
    <w:rsid w:val="00F050BD"/>
    <w:rsid w:val="00F05515"/>
    <w:rsid w:val="00F05553"/>
    <w:rsid w:val="00F05745"/>
    <w:rsid w:val="00F05777"/>
    <w:rsid w:val="00F06799"/>
    <w:rsid w:val="00F06ACF"/>
    <w:rsid w:val="00F06AFF"/>
    <w:rsid w:val="00F06EE5"/>
    <w:rsid w:val="00F10734"/>
    <w:rsid w:val="00F107EB"/>
    <w:rsid w:val="00F10A47"/>
    <w:rsid w:val="00F121EC"/>
    <w:rsid w:val="00F12826"/>
    <w:rsid w:val="00F13270"/>
    <w:rsid w:val="00F137BC"/>
    <w:rsid w:val="00F1395F"/>
    <w:rsid w:val="00F13FCA"/>
    <w:rsid w:val="00F140D8"/>
    <w:rsid w:val="00F14381"/>
    <w:rsid w:val="00F147E8"/>
    <w:rsid w:val="00F152E4"/>
    <w:rsid w:val="00F15519"/>
    <w:rsid w:val="00F157CB"/>
    <w:rsid w:val="00F15868"/>
    <w:rsid w:val="00F15C68"/>
    <w:rsid w:val="00F16478"/>
    <w:rsid w:val="00F16538"/>
    <w:rsid w:val="00F1669A"/>
    <w:rsid w:val="00F17095"/>
    <w:rsid w:val="00F1715C"/>
    <w:rsid w:val="00F17400"/>
    <w:rsid w:val="00F20459"/>
    <w:rsid w:val="00F20657"/>
    <w:rsid w:val="00F20C85"/>
    <w:rsid w:val="00F2108C"/>
    <w:rsid w:val="00F231B9"/>
    <w:rsid w:val="00F239A4"/>
    <w:rsid w:val="00F2439F"/>
    <w:rsid w:val="00F24809"/>
    <w:rsid w:val="00F24F04"/>
    <w:rsid w:val="00F26047"/>
    <w:rsid w:val="00F2711B"/>
    <w:rsid w:val="00F27344"/>
    <w:rsid w:val="00F30A96"/>
    <w:rsid w:val="00F3190D"/>
    <w:rsid w:val="00F31F3A"/>
    <w:rsid w:val="00F32319"/>
    <w:rsid w:val="00F32E8C"/>
    <w:rsid w:val="00F334F1"/>
    <w:rsid w:val="00F33B73"/>
    <w:rsid w:val="00F33B7E"/>
    <w:rsid w:val="00F3493B"/>
    <w:rsid w:val="00F350E2"/>
    <w:rsid w:val="00F35A0F"/>
    <w:rsid w:val="00F35E94"/>
    <w:rsid w:val="00F373A1"/>
    <w:rsid w:val="00F376EF"/>
    <w:rsid w:val="00F37BFA"/>
    <w:rsid w:val="00F37C5E"/>
    <w:rsid w:val="00F40029"/>
    <w:rsid w:val="00F403F9"/>
    <w:rsid w:val="00F40636"/>
    <w:rsid w:val="00F415A0"/>
    <w:rsid w:val="00F41C20"/>
    <w:rsid w:val="00F43341"/>
    <w:rsid w:val="00F4349E"/>
    <w:rsid w:val="00F43EAF"/>
    <w:rsid w:val="00F44686"/>
    <w:rsid w:val="00F44DE5"/>
    <w:rsid w:val="00F45860"/>
    <w:rsid w:val="00F45A49"/>
    <w:rsid w:val="00F466A1"/>
    <w:rsid w:val="00F471D8"/>
    <w:rsid w:val="00F47958"/>
    <w:rsid w:val="00F5026B"/>
    <w:rsid w:val="00F5057B"/>
    <w:rsid w:val="00F505B7"/>
    <w:rsid w:val="00F5183E"/>
    <w:rsid w:val="00F52354"/>
    <w:rsid w:val="00F52763"/>
    <w:rsid w:val="00F52E1B"/>
    <w:rsid w:val="00F52E9B"/>
    <w:rsid w:val="00F53C5E"/>
    <w:rsid w:val="00F54D94"/>
    <w:rsid w:val="00F567D0"/>
    <w:rsid w:val="00F5728E"/>
    <w:rsid w:val="00F574EA"/>
    <w:rsid w:val="00F576C8"/>
    <w:rsid w:val="00F57E64"/>
    <w:rsid w:val="00F57FCE"/>
    <w:rsid w:val="00F6025B"/>
    <w:rsid w:val="00F60ACF"/>
    <w:rsid w:val="00F60B6D"/>
    <w:rsid w:val="00F61137"/>
    <w:rsid w:val="00F61B70"/>
    <w:rsid w:val="00F620A8"/>
    <w:rsid w:val="00F62424"/>
    <w:rsid w:val="00F62AFE"/>
    <w:rsid w:val="00F62B79"/>
    <w:rsid w:val="00F63045"/>
    <w:rsid w:val="00F64431"/>
    <w:rsid w:val="00F64AB1"/>
    <w:rsid w:val="00F65334"/>
    <w:rsid w:val="00F6593F"/>
    <w:rsid w:val="00F65B90"/>
    <w:rsid w:val="00F65CDD"/>
    <w:rsid w:val="00F67C5B"/>
    <w:rsid w:val="00F70201"/>
    <w:rsid w:val="00F703EA"/>
    <w:rsid w:val="00F7089C"/>
    <w:rsid w:val="00F711AE"/>
    <w:rsid w:val="00F715BE"/>
    <w:rsid w:val="00F718B1"/>
    <w:rsid w:val="00F71967"/>
    <w:rsid w:val="00F7218C"/>
    <w:rsid w:val="00F721C5"/>
    <w:rsid w:val="00F73C2D"/>
    <w:rsid w:val="00F74907"/>
    <w:rsid w:val="00F75003"/>
    <w:rsid w:val="00F7583C"/>
    <w:rsid w:val="00F75F19"/>
    <w:rsid w:val="00F76982"/>
    <w:rsid w:val="00F76BAB"/>
    <w:rsid w:val="00F7707A"/>
    <w:rsid w:val="00F77EF0"/>
    <w:rsid w:val="00F80461"/>
    <w:rsid w:val="00F80B99"/>
    <w:rsid w:val="00F80FA8"/>
    <w:rsid w:val="00F8107D"/>
    <w:rsid w:val="00F81427"/>
    <w:rsid w:val="00F819DC"/>
    <w:rsid w:val="00F820C9"/>
    <w:rsid w:val="00F82E1F"/>
    <w:rsid w:val="00F82E44"/>
    <w:rsid w:val="00F833E5"/>
    <w:rsid w:val="00F83686"/>
    <w:rsid w:val="00F8474A"/>
    <w:rsid w:val="00F851F1"/>
    <w:rsid w:val="00F8571A"/>
    <w:rsid w:val="00F85CAA"/>
    <w:rsid w:val="00F86333"/>
    <w:rsid w:val="00F864ED"/>
    <w:rsid w:val="00F86D82"/>
    <w:rsid w:val="00F86FA1"/>
    <w:rsid w:val="00F8723F"/>
    <w:rsid w:val="00F9001E"/>
    <w:rsid w:val="00F9066D"/>
    <w:rsid w:val="00F90D21"/>
    <w:rsid w:val="00F90D66"/>
    <w:rsid w:val="00F9169F"/>
    <w:rsid w:val="00F9200A"/>
    <w:rsid w:val="00F92412"/>
    <w:rsid w:val="00F92607"/>
    <w:rsid w:val="00F92EF6"/>
    <w:rsid w:val="00F93454"/>
    <w:rsid w:val="00F940CE"/>
    <w:rsid w:val="00F94961"/>
    <w:rsid w:val="00F94F30"/>
    <w:rsid w:val="00F956C0"/>
    <w:rsid w:val="00F95C43"/>
    <w:rsid w:val="00F95F24"/>
    <w:rsid w:val="00F96550"/>
    <w:rsid w:val="00F96766"/>
    <w:rsid w:val="00F96BBD"/>
    <w:rsid w:val="00FA05D5"/>
    <w:rsid w:val="00FA1260"/>
    <w:rsid w:val="00FA12D1"/>
    <w:rsid w:val="00FA26E0"/>
    <w:rsid w:val="00FA3694"/>
    <w:rsid w:val="00FA3919"/>
    <w:rsid w:val="00FA3F2F"/>
    <w:rsid w:val="00FA4F60"/>
    <w:rsid w:val="00FA56AF"/>
    <w:rsid w:val="00FA57AB"/>
    <w:rsid w:val="00FA627D"/>
    <w:rsid w:val="00FA79BC"/>
    <w:rsid w:val="00FA7E6C"/>
    <w:rsid w:val="00FA7F4E"/>
    <w:rsid w:val="00FB1E26"/>
    <w:rsid w:val="00FB24A6"/>
    <w:rsid w:val="00FB2D03"/>
    <w:rsid w:val="00FB33F4"/>
    <w:rsid w:val="00FB3E1B"/>
    <w:rsid w:val="00FB44F7"/>
    <w:rsid w:val="00FB51A7"/>
    <w:rsid w:val="00FB5933"/>
    <w:rsid w:val="00FB5BBA"/>
    <w:rsid w:val="00FB6C2F"/>
    <w:rsid w:val="00FB7D9B"/>
    <w:rsid w:val="00FC147E"/>
    <w:rsid w:val="00FC16F2"/>
    <w:rsid w:val="00FC1A24"/>
    <w:rsid w:val="00FC304B"/>
    <w:rsid w:val="00FC354A"/>
    <w:rsid w:val="00FC3C27"/>
    <w:rsid w:val="00FC415A"/>
    <w:rsid w:val="00FC4895"/>
    <w:rsid w:val="00FC4CF9"/>
    <w:rsid w:val="00FC4E21"/>
    <w:rsid w:val="00FC5447"/>
    <w:rsid w:val="00FC5BB3"/>
    <w:rsid w:val="00FC5DDC"/>
    <w:rsid w:val="00FC5F7A"/>
    <w:rsid w:val="00FC6F60"/>
    <w:rsid w:val="00FC727D"/>
    <w:rsid w:val="00FC7592"/>
    <w:rsid w:val="00FC7645"/>
    <w:rsid w:val="00FC76D0"/>
    <w:rsid w:val="00FC795C"/>
    <w:rsid w:val="00FD05A8"/>
    <w:rsid w:val="00FD0ACF"/>
    <w:rsid w:val="00FD10A8"/>
    <w:rsid w:val="00FD4112"/>
    <w:rsid w:val="00FD42F2"/>
    <w:rsid w:val="00FD448D"/>
    <w:rsid w:val="00FD45E2"/>
    <w:rsid w:val="00FD496E"/>
    <w:rsid w:val="00FD5F40"/>
    <w:rsid w:val="00FD6534"/>
    <w:rsid w:val="00FD6C32"/>
    <w:rsid w:val="00FD799B"/>
    <w:rsid w:val="00FE028B"/>
    <w:rsid w:val="00FE0848"/>
    <w:rsid w:val="00FE1FDE"/>
    <w:rsid w:val="00FE3A58"/>
    <w:rsid w:val="00FE51BE"/>
    <w:rsid w:val="00FE5226"/>
    <w:rsid w:val="00FE59E3"/>
    <w:rsid w:val="00FE5D7A"/>
    <w:rsid w:val="00FE5ECA"/>
    <w:rsid w:val="00FE66D8"/>
    <w:rsid w:val="00FE6732"/>
    <w:rsid w:val="00FE6AD6"/>
    <w:rsid w:val="00FE7094"/>
    <w:rsid w:val="00FE7452"/>
    <w:rsid w:val="00FE7D80"/>
    <w:rsid w:val="00FF19A3"/>
    <w:rsid w:val="00FF3030"/>
    <w:rsid w:val="00FF39DE"/>
    <w:rsid w:val="00FF3EB0"/>
    <w:rsid w:val="00FF3F65"/>
    <w:rsid w:val="00FF40DB"/>
    <w:rsid w:val="00FF4339"/>
    <w:rsid w:val="00FF453C"/>
    <w:rsid w:val="00FF4B62"/>
    <w:rsid w:val="00FF5035"/>
    <w:rsid w:val="00FF51A9"/>
    <w:rsid w:val="00FF63FB"/>
    <w:rsid w:val="00FF6CC4"/>
    <w:rsid w:val="00FF6F2A"/>
    <w:rsid w:val="00FF6F6A"/>
    <w:rsid w:val="00FF7489"/>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67274CFD-B756-45BB-92C7-FD2EBADB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7F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E3D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 Text Char1 Char,Footnote Text Char Char Char,Footnote Text Char1 Char Char Char,Footnote Text Char Char,Char Char Char,Char Char,Footnote Text Char1,Footnote Text Char Char1,Char,Footnote Text Char2,Fo,fn,Bow_Footnote Text"/>
    <w:basedOn w:val="Normal"/>
    <w:link w:val="FootnoteTextChar"/>
    <w:unhideWhenUsed/>
    <w:qFormat/>
    <w:rsid w:val="00EF076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1 Char1,Footnote Text Char Char1 Char,Fo Char"/>
    <w:basedOn w:val="DefaultParagraphFont"/>
    <w:link w:val="FootnoteText"/>
    <w:rsid w:val="00EF0767"/>
    <w:rPr>
      <w:sz w:val="20"/>
      <w:szCs w:val="20"/>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Footnote Reference in text,Ref1,ftref"/>
    <w:basedOn w:val="DefaultParagraphFont"/>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character" w:customStyle="1" w:styleId="Heading6Char">
    <w:name w:val="Heading 6 Char"/>
    <w:basedOn w:val="DefaultParagraphFont"/>
    <w:link w:val="Heading6"/>
    <w:uiPriority w:val="9"/>
    <w:semiHidden/>
    <w:rsid w:val="004E3DE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ED0053"/>
    <w:rPr>
      <w:rFonts w:asciiTheme="majorHAnsi" w:eastAsiaTheme="majorEastAsia" w:hAnsiTheme="majorHAnsi" w:cstheme="majorBidi"/>
      <w:i/>
      <w:iCs/>
      <w:color w:val="2E74B5" w:themeColor="accent1" w:themeShade="BF"/>
    </w:rPr>
  </w:style>
  <w:style w:type="paragraph" w:customStyle="1" w:styleId="AFUaffidavitnumbering">
    <w:name w:val="AFU affidavit numbering"/>
    <w:basedOn w:val="Normal"/>
    <w:link w:val="AFUaffidavitnumberingCharChar"/>
    <w:uiPriority w:val="99"/>
    <w:qFormat/>
    <w:rsid w:val="00E204E7"/>
    <w:pPr>
      <w:numPr>
        <w:numId w:val="3"/>
      </w:numPr>
      <w:spacing w:before="240" w:after="240" w:line="480" w:lineRule="auto"/>
      <w:jc w:val="both"/>
    </w:pPr>
    <w:rPr>
      <w:rFonts w:ascii="Arial" w:eastAsia="Calibri" w:hAnsi="Arial" w:cs="Times New Roman"/>
      <w:sz w:val="24"/>
      <w:lang w:val="en-US"/>
    </w:rPr>
  </w:style>
  <w:style w:type="character" w:customStyle="1" w:styleId="AFUaffidavitnumberingCharChar">
    <w:name w:val="AFU affidavit numbering Char Char"/>
    <w:basedOn w:val="DefaultParagraphFont"/>
    <w:link w:val="AFUaffidavitnumbering"/>
    <w:uiPriority w:val="99"/>
    <w:rsid w:val="00E204E7"/>
    <w:rPr>
      <w:rFonts w:ascii="Arial" w:eastAsia="Calibri" w:hAnsi="Arial" w:cs="Times New Roman"/>
      <w:sz w:val="24"/>
      <w:lang w:val="en-US"/>
    </w:rPr>
  </w:style>
  <w:style w:type="character" w:customStyle="1" w:styleId="Heading3Char">
    <w:name w:val="Heading 3 Char"/>
    <w:basedOn w:val="DefaultParagraphFont"/>
    <w:link w:val="Heading3"/>
    <w:uiPriority w:val="9"/>
    <w:semiHidden/>
    <w:rsid w:val="007F2245"/>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13657A"/>
    <w:pPr>
      <w:spacing w:before="200" w:after="160"/>
      <w:ind w:left="864" w:right="375"/>
      <w:jc w:val="both"/>
    </w:pPr>
    <w:rPr>
      <w:rFonts w:ascii="Arial" w:eastAsia="Calibri" w:hAnsi="Arial" w:cs="Arial"/>
      <w:i/>
      <w:iCs/>
      <w:sz w:val="24"/>
      <w:szCs w:val="24"/>
      <w:lang w:val="en-US"/>
    </w:rPr>
  </w:style>
  <w:style w:type="character" w:customStyle="1" w:styleId="QuoteChar">
    <w:name w:val="Quote Char"/>
    <w:basedOn w:val="DefaultParagraphFont"/>
    <w:link w:val="Quote"/>
    <w:uiPriority w:val="29"/>
    <w:rsid w:val="0013657A"/>
    <w:rPr>
      <w:rFonts w:ascii="Arial" w:eastAsia="Calibri" w:hAnsi="Arial" w:cs="Arial"/>
      <w:i/>
      <w:iCs/>
      <w:sz w:val="24"/>
      <w:szCs w:val="24"/>
      <w:lang w:val="en-US"/>
    </w:rPr>
  </w:style>
  <w:style w:type="paragraph" w:customStyle="1" w:styleId="Legal1">
    <w:name w:val="Legal 1"/>
    <w:basedOn w:val="Normal"/>
    <w:uiPriority w:val="99"/>
    <w:rsid w:val="00D7563E"/>
    <w:pPr>
      <w:widowControl w:val="0"/>
      <w:autoSpaceDE w:val="0"/>
      <w:autoSpaceDN w:val="0"/>
      <w:adjustRightInd w:val="0"/>
      <w:spacing w:after="0" w:line="240" w:lineRule="auto"/>
      <w:ind w:left="720" w:hanging="720"/>
      <w:outlineLvl w:val="0"/>
    </w:pPr>
    <w:rPr>
      <w:rFonts w:ascii="Arial" w:eastAsiaTheme="minorEastAsia" w:hAnsi="Arial" w:cs="Arial"/>
      <w:sz w:val="24"/>
      <w:szCs w:val="24"/>
      <w:lang w:val="en-US" w:eastAsia="en-ZA"/>
    </w:rPr>
  </w:style>
  <w:style w:type="paragraph" w:customStyle="1" w:styleId="LitStyleMain">
    <w:name w:val="LitStyleMain"/>
    <w:next w:val="Normal"/>
    <w:rsid w:val="00D7563E"/>
    <w:pPr>
      <w:numPr>
        <w:numId w:val="8"/>
      </w:numPr>
      <w:spacing w:after="0" w:line="360" w:lineRule="auto"/>
      <w:jc w:val="both"/>
    </w:pPr>
    <w:rPr>
      <w:rFonts w:ascii="Arial" w:eastAsia="Times New Roman" w:hAnsi="Arial" w:cs="Times New Roman"/>
      <w:szCs w:val="20"/>
      <w:lang w:val="en-GB"/>
    </w:rPr>
  </w:style>
  <w:style w:type="paragraph" w:customStyle="1" w:styleId="LitStyle2">
    <w:name w:val="LitStyle2"/>
    <w:basedOn w:val="LitStyleMain"/>
    <w:next w:val="Normal"/>
    <w:rsid w:val="00D7563E"/>
    <w:pPr>
      <w:numPr>
        <w:ilvl w:val="1"/>
      </w:numPr>
      <w:outlineLvl w:val="1"/>
    </w:pPr>
  </w:style>
  <w:style w:type="paragraph" w:customStyle="1" w:styleId="LitStyle3">
    <w:name w:val="LitStyle3"/>
    <w:basedOn w:val="LitStyleMain"/>
    <w:next w:val="Normal"/>
    <w:rsid w:val="00D7563E"/>
    <w:pPr>
      <w:numPr>
        <w:ilvl w:val="2"/>
      </w:numPr>
      <w:tabs>
        <w:tab w:val="clear" w:pos="3578"/>
        <w:tab w:val="num" w:pos="2160"/>
      </w:tabs>
      <w:ind w:left="2160"/>
      <w:outlineLvl w:val="2"/>
    </w:pPr>
  </w:style>
  <w:style w:type="paragraph" w:customStyle="1" w:styleId="LitStyle4">
    <w:name w:val="LitStyle4"/>
    <w:basedOn w:val="LitStyleMain"/>
    <w:next w:val="Normal"/>
    <w:rsid w:val="00D7563E"/>
    <w:pPr>
      <w:numPr>
        <w:ilvl w:val="3"/>
      </w:numPr>
      <w:outlineLvl w:val="3"/>
    </w:pPr>
  </w:style>
  <w:style w:type="paragraph" w:customStyle="1" w:styleId="LitStyle5">
    <w:name w:val="LitStyle5"/>
    <w:basedOn w:val="LitStyleMain"/>
    <w:next w:val="Normal"/>
    <w:rsid w:val="00D7563E"/>
    <w:pPr>
      <w:numPr>
        <w:ilvl w:val="4"/>
      </w:numPr>
      <w:outlineLvl w:val="4"/>
    </w:pPr>
  </w:style>
  <w:style w:type="paragraph" w:customStyle="1" w:styleId="LitStyle6">
    <w:name w:val="LitStyle6"/>
    <w:basedOn w:val="LitStyleMain"/>
    <w:next w:val="Normal"/>
    <w:rsid w:val="00D7563E"/>
    <w:pPr>
      <w:numPr>
        <w:ilvl w:val="5"/>
      </w:numPr>
      <w:outlineLvl w:val="5"/>
    </w:pPr>
  </w:style>
  <w:style w:type="paragraph" w:customStyle="1" w:styleId="LitStyle7">
    <w:name w:val="LitStyle7"/>
    <w:basedOn w:val="LitStyleMain"/>
    <w:next w:val="Normal"/>
    <w:rsid w:val="00D7563E"/>
    <w:pPr>
      <w:numPr>
        <w:ilvl w:val="6"/>
      </w:numPr>
      <w:outlineLvl w:val="6"/>
    </w:pPr>
  </w:style>
  <w:style w:type="paragraph" w:customStyle="1" w:styleId="LitStyle8">
    <w:name w:val="LitStyle8"/>
    <w:basedOn w:val="LitStyleMain"/>
    <w:next w:val="Normal"/>
    <w:rsid w:val="00D7563E"/>
    <w:pPr>
      <w:numPr>
        <w:ilvl w:val="7"/>
      </w:numPr>
      <w:outlineLvl w:val="7"/>
    </w:pPr>
  </w:style>
  <w:style w:type="paragraph" w:customStyle="1" w:styleId="LitStyle9">
    <w:name w:val="LitStyle9"/>
    <w:basedOn w:val="LitStyleMain"/>
    <w:next w:val="Normal"/>
    <w:rsid w:val="00D7563E"/>
    <w:pPr>
      <w:numPr>
        <w:ilvl w:val="8"/>
      </w:numPr>
      <w:outlineLvl w:val="8"/>
    </w:pPr>
  </w:style>
  <w:style w:type="paragraph" w:customStyle="1" w:styleId="LitStyle1">
    <w:name w:val="LitStyle1"/>
    <w:basedOn w:val="LitStyleMain"/>
    <w:next w:val="Normal"/>
    <w:rsid w:val="00D7563E"/>
    <w:pPr>
      <w:outlineLvl w:val="0"/>
    </w:pPr>
  </w:style>
  <w:style w:type="character" w:customStyle="1" w:styleId="ListParagraphChar">
    <w:name w:val="List Paragraph Char"/>
    <w:basedOn w:val="DefaultParagraphFont"/>
    <w:link w:val="ListParagraph"/>
    <w:uiPriority w:val="34"/>
    <w:rsid w:val="007A684A"/>
  </w:style>
  <w:style w:type="paragraph" w:customStyle="1" w:styleId="1">
    <w:name w:val="1"/>
    <w:basedOn w:val="Normal"/>
    <w:link w:val="1Char"/>
    <w:qFormat/>
    <w:rsid w:val="00F44DE5"/>
    <w:pPr>
      <w:widowControl w:val="0"/>
      <w:numPr>
        <w:numId w:val="10"/>
      </w:numPr>
      <w:suppressAutoHyphens/>
      <w:autoSpaceDN w:val="0"/>
      <w:spacing w:before="240" w:after="240" w:line="480" w:lineRule="auto"/>
      <w:jc w:val="both"/>
      <w:textAlignment w:val="baseline"/>
    </w:pPr>
    <w:rPr>
      <w:rFonts w:ascii="Arial" w:eastAsia="Times New Roman" w:hAnsi="Arial" w:cs="Arial"/>
      <w:sz w:val="24"/>
      <w:szCs w:val="24"/>
      <w:lang w:eastAsia="zh-CN"/>
    </w:rPr>
  </w:style>
  <w:style w:type="paragraph" w:customStyle="1" w:styleId="2">
    <w:name w:val="2"/>
    <w:basedOn w:val="1"/>
    <w:qFormat/>
    <w:rsid w:val="00F44DE5"/>
    <w:pPr>
      <w:numPr>
        <w:ilvl w:val="1"/>
      </w:numPr>
      <w:ind w:left="1800" w:hanging="360"/>
    </w:pPr>
  </w:style>
  <w:style w:type="paragraph" w:customStyle="1" w:styleId="3">
    <w:name w:val="3"/>
    <w:basedOn w:val="Normal"/>
    <w:qFormat/>
    <w:rsid w:val="00F44DE5"/>
    <w:pPr>
      <w:numPr>
        <w:ilvl w:val="2"/>
        <w:numId w:val="10"/>
      </w:numPr>
      <w:spacing w:before="240" w:after="240" w:line="480" w:lineRule="auto"/>
      <w:jc w:val="both"/>
    </w:pPr>
    <w:rPr>
      <w:rFonts w:ascii="Arial" w:eastAsia="Times New Roman" w:hAnsi="Arial" w:cs="Arial"/>
      <w:sz w:val="24"/>
      <w:szCs w:val="24"/>
    </w:rPr>
  </w:style>
  <w:style w:type="paragraph" w:customStyle="1" w:styleId="4">
    <w:name w:val="4"/>
    <w:basedOn w:val="3"/>
    <w:qFormat/>
    <w:rsid w:val="00F44DE5"/>
    <w:pPr>
      <w:numPr>
        <w:ilvl w:val="3"/>
      </w:numPr>
    </w:pPr>
  </w:style>
  <w:style w:type="character" w:customStyle="1" w:styleId="1Char">
    <w:name w:val="1 Char"/>
    <w:link w:val="1"/>
    <w:locked/>
    <w:rsid w:val="00C139E1"/>
    <w:rPr>
      <w:rFonts w:ascii="Arial" w:eastAsia="Times New Roman" w:hAnsi="Arial" w:cs="Arial"/>
      <w:sz w:val="24"/>
      <w:szCs w:val="24"/>
      <w:lang w:eastAsia="zh-CN"/>
    </w:rPr>
  </w:style>
  <w:style w:type="paragraph" w:customStyle="1" w:styleId="5">
    <w:name w:val="5"/>
    <w:basedOn w:val="4"/>
    <w:qFormat/>
    <w:rsid w:val="00C139E1"/>
    <w:pPr>
      <w:numPr>
        <w:ilvl w:val="0"/>
        <w:numId w:val="0"/>
      </w:numPr>
      <w:tabs>
        <w:tab w:val="num" w:pos="3119"/>
      </w:tabs>
      <w:spacing w:after="0"/>
      <w:ind w:left="3119" w:hanging="567"/>
    </w:pPr>
    <w:rPr>
      <w:rFonts w:eastAsia="Calibri" w:cs="Times New Roman"/>
      <w:iCs/>
      <w:color w:val="000000"/>
      <w:szCs w:val="16"/>
      <w:lang w:eastAsia="en-ZA"/>
    </w:rPr>
  </w:style>
  <w:style w:type="character" w:customStyle="1" w:styleId="g1">
    <w:name w:val="g1"/>
    <w:basedOn w:val="DefaultParagraphFont"/>
    <w:rsid w:val="003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1A9A-EFB5-4D66-AB16-AA8972C9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2023-03-07T07:02:00Z</cp:lastPrinted>
  <dcterms:created xsi:type="dcterms:W3CDTF">2023-03-16T13:17:00Z</dcterms:created>
  <dcterms:modified xsi:type="dcterms:W3CDTF">2023-03-16T13:17:00Z</dcterms:modified>
</cp:coreProperties>
</file>