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80D04" w14:textId="77777777" w:rsidR="008B157B" w:rsidRPr="008B157B" w:rsidRDefault="008B157B" w:rsidP="008B157B">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bookmarkStart w:id="0" w:name="_GoBack"/>
      <w:bookmarkEnd w:id="0"/>
      <w:r w:rsidRPr="008B157B">
        <w:rPr>
          <w:rFonts w:ascii="Arial Unicode MS" w:eastAsia="Arial Unicode MS" w:hAnsi="Arial Unicode MS" w:cs="Arial Unicode MS"/>
          <w:noProof/>
          <w:sz w:val="24"/>
          <w:szCs w:val="20"/>
        </w:rPr>
        <w:drawing>
          <wp:inline distT="0" distB="0" distL="0" distR="0" wp14:anchorId="6C280F21" wp14:editId="57D94D83">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EB822B4" w14:textId="77777777" w:rsidR="008B157B" w:rsidRPr="008B157B" w:rsidRDefault="008B157B" w:rsidP="008B157B">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r w:rsidRPr="008B157B">
        <w:rPr>
          <w:rFonts w:ascii="Arial Unicode MS" w:eastAsia="Arial Unicode MS" w:hAnsi="Arial Unicode MS" w:cs="Arial Unicode MS"/>
          <w:b/>
          <w:color w:val="222222"/>
          <w:sz w:val="24"/>
          <w:szCs w:val="20"/>
          <w:lang w:val="af-ZA"/>
        </w:rPr>
        <w:t>IN THE HIGH COURT OF SOUTH AFRICA</w:t>
      </w:r>
      <w:r w:rsidRPr="008B157B">
        <w:rPr>
          <w:rFonts w:ascii="Arial Unicode MS" w:eastAsia="Arial Unicode MS" w:hAnsi="Arial Unicode MS" w:cs="Arial Unicode MS"/>
          <w:b/>
          <w:color w:val="222222"/>
          <w:sz w:val="24"/>
          <w:szCs w:val="20"/>
          <w:lang w:val="af-ZA"/>
        </w:rPr>
        <w:br/>
        <w:t>(GAUTENG DIVISION, JOHANNESBURG)</w:t>
      </w:r>
    </w:p>
    <w:p w14:paraId="69181B78" w14:textId="77777777" w:rsidR="008B157B" w:rsidRPr="008B157B" w:rsidRDefault="008B157B" w:rsidP="008B157B">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r w:rsidRPr="008B157B">
        <w:rPr>
          <w:rFonts w:ascii="Arial Unicode MS" w:eastAsia="Arial Unicode MS" w:hAnsi="Arial Unicode MS" w:cs="Arial Unicode MS"/>
          <w:b/>
          <w:sz w:val="24"/>
          <w:szCs w:val="20"/>
          <w:lang w:val="en-ZA"/>
        </w:rPr>
        <w:t>REPUBLIC OF SOUTH AFRICA</w:t>
      </w:r>
    </w:p>
    <w:p w14:paraId="5CE2C0C1" w14:textId="77777777" w:rsidR="008B157B" w:rsidRPr="008B157B" w:rsidRDefault="008B157B" w:rsidP="008B157B">
      <w:pPr>
        <w:suppressAutoHyphens/>
        <w:spacing w:after="0" w:line="480" w:lineRule="auto"/>
        <w:jc w:val="right"/>
        <w:rPr>
          <w:rFonts w:ascii="Arial" w:eastAsia="Times New Roman" w:hAnsi="Arial" w:cs="Times New Roman"/>
          <w:sz w:val="24"/>
          <w:szCs w:val="20"/>
          <w:lang w:val="en-ZA"/>
        </w:rPr>
      </w:pPr>
      <w:r w:rsidRPr="008B157B">
        <w:rPr>
          <w:rFonts w:ascii="Arial" w:eastAsia="Times New Roman" w:hAnsi="Arial" w:cs="Times New Roman"/>
          <w:b/>
          <w:bCs/>
          <w:sz w:val="24"/>
          <w:szCs w:val="20"/>
          <w:lang w:val="en-ZA"/>
        </w:rPr>
        <w:t>CASE NO</w:t>
      </w:r>
      <w:r>
        <w:rPr>
          <w:rFonts w:ascii="Arial" w:eastAsia="Times New Roman" w:hAnsi="Arial" w:cs="Times New Roman"/>
          <w:sz w:val="24"/>
          <w:szCs w:val="20"/>
          <w:lang w:val="en-ZA"/>
        </w:rPr>
        <w:t>: 012936/2022</w:t>
      </w:r>
    </w:p>
    <w:p w14:paraId="0209971D" w14:textId="77777777" w:rsidR="008B157B" w:rsidRPr="008B157B" w:rsidRDefault="008B157B" w:rsidP="008B157B">
      <w:pPr>
        <w:suppressAutoHyphens/>
        <w:spacing w:after="0" w:line="480" w:lineRule="auto"/>
        <w:jc w:val="right"/>
        <w:rPr>
          <w:rFonts w:ascii="Arial" w:eastAsia="Times New Roman" w:hAnsi="Arial" w:cs="Times New Roman"/>
          <w:sz w:val="24"/>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8B157B" w:rsidRPr="008B157B" w14:paraId="1AF66C19" w14:textId="77777777" w:rsidTr="008E1669">
        <w:trPr>
          <w:trHeight w:val="2455"/>
        </w:trPr>
        <w:tc>
          <w:tcPr>
            <w:tcW w:w="5691" w:type="dxa"/>
          </w:tcPr>
          <w:p w14:paraId="44F6F5B2" w14:textId="77777777" w:rsidR="008B157B" w:rsidRPr="008B157B" w:rsidRDefault="008B157B" w:rsidP="008B157B">
            <w:pPr>
              <w:suppressAutoHyphens/>
              <w:spacing w:after="0" w:line="360" w:lineRule="auto"/>
              <w:jc w:val="both"/>
              <w:rPr>
                <w:rFonts w:ascii="Arial" w:eastAsia="Arial Unicode MS" w:hAnsi="Arial" w:cs="Arial"/>
                <w:b/>
                <w:sz w:val="16"/>
                <w:szCs w:val="16"/>
                <w:lang w:val="en-ZA"/>
              </w:rPr>
            </w:pPr>
            <w:r w:rsidRPr="008B157B">
              <w:rPr>
                <w:rFonts w:ascii="Arial" w:eastAsia="Arial Unicode MS" w:hAnsi="Arial" w:cs="Arial"/>
                <w:b/>
                <w:sz w:val="16"/>
                <w:szCs w:val="16"/>
                <w:lang w:val="en-ZA"/>
              </w:rPr>
              <w:t>DELETE WHICHEVER IS NOT APPLICABLE</w:t>
            </w:r>
          </w:p>
          <w:p w14:paraId="513C966A" w14:textId="77777777" w:rsidR="008B157B" w:rsidRPr="008B157B" w:rsidRDefault="008B157B" w:rsidP="008B157B">
            <w:pPr>
              <w:suppressAutoHyphens/>
              <w:spacing w:after="0" w:line="480" w:lineRule="auto"/>
              <w:jc w:val="both"/>
              <w:rPr>
                <w:rFonts w:ascii="Arial" w:eastAsia="Arial Unicode MS" w:hAnsi="Arial" w:cs="Arial"/>
                <w:sz w:val="16"/>
                <w:szCs w:val="16"/>
                <w:lang w:val="en-ZA"/>
              </w:rPr>
            </w:pPr>
            <w:r w:rsidRPr="008B157B">
              <w:rPr>
                <w:rFonts w:ascii="Arial" w:eastAsia="Arial Unicode MS" w:hAnsi="Arial" w:cs="Arial"/>
                <w:sz w:val="16"/>
                <w:szCs w:val="16"/>
                <w:lang w:val="en-ZA"/>
              </w:rPr>
              <w:t>(1)</w:t>
            </w:r>
            <w:r w:rsidRPr="008B157B">
              <w:rPr>
                <w:rFonts w:ascii="Arial" w:eastAsia="Arial Unicode MS" w:hAnsi="Arial" w:cs="Arial"/>
                <w:sz w:val="16"/>
                <w:szCs w:val="16"/>
                <w:lang w:val="en-ZA"/>
              </w:rPr>
              <w:tab/>
              <w:t>REPORTABLE:  NO</w:t>
            </w:r>
          </w:p>
          <w:p w14:paraId="1C634ECE" w14:textId="77777777" w:rsidR="008B157B" w:rsidRPr="008B157B" w:rsidRDefault="008B157B" w:rsidP="008B157B">
            <w:pPr>
              <w:suppressAutoHyphens/>
              <w:spacing w:after="0" w:line="480" w:lineRule="auto"/>
              <w:jc w:val="both"/>
              <w:rPr>
                <w:rFonts w:ascii="Arial" w:eastAsia="Arial Unicode MS" w:hAnsi="Arial" w:cs="Arial"/>
                <w:sz w:val="16"/>
                <w:szCs w:val="16"/>
                <w:lang w:val="en-ZA"/>
              </w:rPr>
            </w:pPr>
            <w:r w:rsidRPr="008B157B">
              <w:rPr>
                <w:rFonts w:ascii="Arial" w:eastAsia="Arial Unicode MS" w:hAnsi="Arial" w:cs="Arial"/>
                <w:sz w:val="16"/>
                <w:szCs w:val="16"/>
                <w:lang w:val="en-ZA"/>
              </w:rPr>
              <w:t>(2)</w:t>
            </w:r>
            <w:r w:rsidRPr="008B157B">
              <w:rPr>
                <w:rFonts w:ascii="Arial" w:eastAsia="Arial Unicode MS" w:hAnsi="Arial" w:cs="Arial"/>
                <w:sz w:val="16"/>
                <w:szCs w:val="16"/>
                <w:lang w:val="en-ZA"/>
              </w:rPr>
              <w:tab/>
              <w:t>OF INTEREST TO OTHER JUDGES: NO</w:t>
            </w:r>
          </w:p>
          <w:p w14:paraId="28D2F6B3" w14:textId="57120E5A" w:rsidR="008B157B" w:rsidRPr="008B157B" w:rsidRDefault="008B157B" w:rsidP="008B157B">
            <w:pPr>
              <w:suppressAutoHyphens/>
              <w:spacing w:after="0" w:line="480" w:lineRule="auto"/>
              <w:jc w:val="both"/>
              <w:rPr>
                <w:rFonts w:ascii="Arial" w:eastAsia="Arial Unicode MS" w:hAnsi="Arial" w:cs="Arial"/>
                <w:sz w:val="16"/>
                <w:szCs w:val="16"/>
                <w:lang w:val="en-ZA"/>
              </w:rPr>
            </w:pPr>
            <w:r w:rsidRPr="008B157B">
              <w:rPr>
                <w:rFonts w:ascii="Arial" w:eastAsia="Arial Unicode MS" w:hAnsi="Arial" w:cs="Arial"/>
                <w:sz w:val="16"/>
                <w:szCs w:val="16"/>
                <w:lang w:val="en-ZA"/>
              </w:rPr>
              <w:t>(3)</w:t>
            </w:r>
            <w:r w:rsidRPr="008B157B">
              <w:rPr>
                <w:rFonts w:ascii="Arial" w:eastAsia="Arial Unicode MS" w:hAnsi="Arial" w:cs="Arial"/>
                <w:sz w:val="16"/>
                <w:szCs w:val="16"/>
                <w:lang w:val="en-ZA"/>
              </w:rPr>
              <w:tab/>
              <w:t xml:space="preserve">REVISED: </w:t>
            </w:r>
            <w:r w:rsidR="00B4594D">
              <w:rPr>
                <w:rFonts w:ascii="Arial" w:eastAsia="Arial Unicode MS" w:hAnsi="Arial" w:cs="Arial"/>
                <w:sz w:val="16"/>
                <w:szCs w:val="16"/>
                <w:lang w:val="en-ZA"/>
              </w:rPr>
              <w:t>NO</w:t>
            </w:r>
          </w:p>
          <w:p w14:paraId="404EFDE7" w14:textId="4C618022" w:rsidR="008B157B" w:rsidRPr="008B157B" w:rsidRDefault="008B157B" w:rsidP="008B157B">
            <w:pPr>
              <w:suppressAutoHyphens/>
              <w:spacing w:after="0" w:line="480" w:lineRule="auto"/>
              <w:jc w:val="both"/>
              <w:rPr>
                <w:rFonts w:ascii="Arial" w:eastAsia="Arial Unicode MS" w:hAnsi="Arial" w:cs="Arial"/>
                <w:b/>
                <w:sz w:val="16"/>
                <w:szCs w:val="16"/>
                <w:lang w:val="en-ZA"/>
              </w:rPr>
            </w:pPr>
            <w:r w:rsidRPr="008B157B">
              <w:rPr>
                <w:rFonts w:ascii="Arial" w:eastAsia="Arial Unicode MS" w:hAnsi="Arial" w:cs="Arial"/>
                <w:sz w:val="16"/>
                <w:szCs w:val="16"/>
                <w:lang w:val="en-ZA"/>
              </w:rPr>
              <w:tab/>
              <w:t>DATE: 1</w:t>
            </w:r>
            <w:r w:rsidR="00B4594D">
              <w:rPr>
                <w:rFonts w:ascii="Arial" w:eastAsia="Arial Unicode MS" w:hAnsi="Arial" w:cs="Arial"/>
                <w:sz w:val="16"/>
                <w:szCs w:val="16"/>
                <w:lang w:val="en-ZA"/>
              </w:rPr>
              <w:t>4 MARCH 2023</w:t>
            </w:r>
          </w:p>
          <w:p w14:paraId="316F6EB2" w14:textId="77777777" w:rsidR="008B157B" w:rsidRPr="008B157B" w:rsidRDefault="008B157B" w:rsidP="008B157B">
            <w:pPr>
              <w:suppressAutoHyphens/>
              <w:spacing w:after="0" w:line="480" w:lineRule="auto"/>
              <w:jc w:val="both"/>
              <w:rPr>
                <w:rFonts w:ascii="Arial" w:eastAsia="Arial Unicode MS" w:hAnsi="Arial" w:cs="Arial"/>
                <w:sz w:val="16"/>
                <w:szCs w:val="16"/>
                <w:lang w:val="en-ZA"/>
              </w:rPr>
            </w:pPr>
            <w:r w:rsidRPr="008B157B">
              <w:rPr>
                <w:rFonts w:ascii="Arial" w:eastAsia="Arial Unicode MS" w:hAnsi="Arial" w:cs="Arial"/>
                <w:sz w:val="16"/>
                <w:szCs w:val="16"/>
                <w:lang w:val="en-ZA"/>
              </w:rPr>
              <w:tab/>
              <w:t xml:space="preserve">SIGNATURE: </w:t>
            </w:r>
            <w:r w:rsidRPr="008B157B">
              <w:rPr>
                <w:rFonts w:ascii="Lucida Handwriting" w:eastAsia="Arial Unicode MS" w:hAnsi="Lucida Handwriting" w:cs="Arial"/>
                <w:b/>
                <w:i/>
                <w:sz w:val="16"/>
                <w:szCs w:val="16"/>
                <w:lang w:val="en-ZA"/>
              </w:rPr>
              <w:t>ML SENYATSI</w:t>
            </w:r>
          </w:p>
        </w:tc>
      </w:tr>
    </w:tbl>
    <w:p w14:paraId="7A9DAEDB" w14:textId="77777777" w:rsidR="008B157B" w:rsidRPr="008B157B" w:rsidRDefault="008B157B" w:rsidP="008B157B">
      <w:pPr>
        <w:suppressAutoHyphens/>
        <w:spacing w:after="0" w:line="480" w:lineRule="auto"/>
        <w:jc w:val="both"/>
        <w:rPr>
          <w:rFonts w:ascii="Arial" w:eastAsia="Times New Roman" w:hAnsi="Arial" w:cs="Times New Roman"/>
          <w:sz w:val="24"/>
          <w:szCs w:val="20"/>
          <w:lang w:val="en-ZA"/>
        </w:rPr>
      </w:pPr>
    </w:p>
    <w:p w14:paraId="0E49F51B" w14:textId="77777777" w:rsidR="008B157B" w:rsidRPr="008B157B" w:rsidRDefault="008B157B" w:rsidP="008B157B">
      <w:pPr>
        <w:suppressAutoHyphens/>
        <w:spacing w:after="0" w:line="480" w:lineRule="auto"/>
        <w:rPr>
          <w:rFonts w:ascii="Arial" w:eastAsia="Times New Roman" w:hAnsi="Arial" w:cs="Times New Roman"/>
          <w:sz w:val="24"/>
          <w:szCs w:val="20"/>
          <w:lang w:val="en-ZA"/>
        </w:rPr>
      </w:pPr>
      <w:r w:rsidRPr="008B157B">
        <w:rPr>
          <w:rFonts w:ascii="Arial" w:eastAsia="Times New Roman" w:hAnsi="Arial" w:cs="Times New Roman"/>
          <w:sz w:val="24"/>
          <w:szCs w:val="20"/>
          <w:lang w:val="en-ZA"/>
        </w:rPr>
        <w:t>In the matter between:</w:t>
      </w:r>
    </w:p>
    <w:tbl>
      <w:tblPr>
        <w:tblW w:w="9639" w:type="dxa"/>
        <w:tblLayout w:type="fixed"/>
        <w:tblLook w:val="0000" w:firstRow="0" w:lastRow="0" w:firstColumn="0" w:lastColumn="0" w:noHBand="0" w:noVBand="0"/>
      </w:tblPr>
      <w:tblGrid>
        <w:gridCol w:w="6204"/>
        <w:gridCol w:w="3435"/>
      </w:tblGrid>
      <w:tr w:rsidR="008B157B" w:rsidRPr="008B157B" w14:paraId="6ED24BDB" w14:textId="77777777" w:rsidTr="008E1669">
        <w:tc>
          <w:tcPr>
            <w:tcW w:w="6204" w:type="dxa"/>
          </w:tcPr>
          <w:p w14:paraId="464CD5DD" w14:textId="77777777" w:rsidR="008B157B" w:rsidRPr="008B157B" w:rsidRDefault="008B157B" w:rsidP="008B157B">
            <w:pPr>
              <w:widowControl w:val="0"/>
              <w:suppressAutoHyphens/>
              <w:spacing w:after="120" w:line="480" w:lineRule="auto"/>
              <w:jc w:val="both"/>
              <w:rPr>
                <w:rFonts w:ascii="Arial" w:eastAsia="Times New Roman" w:hAnsi="Arial" w:cs="Arial"/>
                <w:b/>
                <w:sz w:val="24"/>
                <w:szCs w:val="20"/>
              </w:rPr>
            </w:pPr>
            <w:bookmarkStart w:id="1" w:name="_Hlk65827777"/>
          </w:p>
          <w:p w14:paraId="0CB55CF3" w14:textId="77777777" w:rsidR="008B157B" w:rsidRPr="008B157B" w:rsidRDefault="00DF49DE" w:rsidP="008B157B">
            <w:pPr>
              <w:widowControl w:val="0"/>
              <w:suppressAutoHyphens/>
              <w:spacing w:after="120" w:line="480" w:lineRule="auto"/>
              <w:jc w:val="both"/>
              <w:rPr>
                <w:rFonts w:ascii="Arial" w:eastAsia="Times New Roman" w:hAnsi="Arial" w:cs="Arial"/>
                <w:b/>
                <w:sz w:val="24"/>
                <w:szCs w:val="20"/>
                <w:lang w:val="en-ZA"/>
              </w:rPr>
            </w:pPr>
            <w:r>
              <w:rPr>
                <w:rFonts w:ascii="Arial" w:eastAsia="Times New Roman" w:hAnsi="Arial" w:cs="Arial"/>
                <w:b/>
                <w:sz w:val="24"/>
                <w:szCs w:val="20"/>
                <w:lang w:val="en-ZA"/>
              </w:rPr>
              <w:t>MOKETE FELIX MOHOLI</w:t>
            </w:r>
          </w:p>
        </w:tc>
        <w:tc>
          <w:tcPr>
            <w:tcW w:w="3435" w:type="dxa"/>
          </w:tcPr>
          <w:p w14:paraId="24BB8BB4" w14:textId="77777777" w:rsidR="00DF49DE" w:rsidRDefault="00DF49DE" w:rsidP="00DF49DE">
            <w:pPr>
              <w:widowControl w:val="0"/>
              <w:suppressAutoHyphens/>
              <w:spacing w:after="0" w:line="360" w:lineRule="auto"/>
              <w:rPr>
                <w:rFonts w:ascii="Arial" w:eastAsia="Times New Roman" w:hAnsi="Arial" w:cs="Arial"/>
                <w:sz w:val="24"/>
                <w:szCs w:val="20"/>
              </w:rPr>
            </w:pPr>
          </w:p>
          <w:p w14:paraId="49EB3F6C" w14:textId="77777777" w:rsidR="00DF49DE" w:rsidRPr="008B157B" w:rsidRDefault="00DF49DE" w:rsidP="00DF49DE">
            <w:pPr>
              <w:widowControl w:val="0"/>
              <w:suppressAutoHyphens/>
              <w:spacing w:after="0" w:line="360" w:lineRule="auto"/>
              <w:rPr>
                <w:rFonts w:ascii="Arial" w:eastAsia="Times New Roman" w:hAnsi="Arial" w:cs="Arial"/>
                <w:sz w:val="24"/>
                <w:szCs w:val="20"/>
              </w:rPr>
            </w:pPr>
            <w:r>
              <w:rPr>
                <w:rFonts w:ascii="Arial" w:eastAsia="Times New Roman" w:hAnsi="Arial" w:cs="Arial"/>
                <w:sz w:val="24"/>
                <w:szCs w:val="20"/>
              </w:rPr>
              <w:t xml:space="preserve">                 Applicant</w:t>
            </w:r>
          </w:p>
          <w:p w14:paraId="60ECF391" w14:textId="77777777" w:rsidR="008B157B" w:rsidRPr="008B157B" w:rsidRDefault="008B157B" w:rsidP="008B157B">
            <w:pPr>
              <w:widowControl w:val="0"/>
              <w:suppressAutoHyphens/>
              <w:spacing w:after="0" w:line="360" w:lineRule="auto"/>
              <w:jc w:val="right"/>
              <w:rPr>
                <w:rFonts w:ascii="Arial" w:eastAsia="Times New Roman" w:hAnsi="Arial" w:cs="Arial"/>
                <w:sz w:val="24"/>
                <w:szCs w:val="20"/>
              </w:rPr>
            </w:pPr>
          </w:p>
          <w:p w14:paraId="7D48D9A3" w14:textId="77777777" w:rsidR="008B157B" w:rsidRPr="008B157B" w:rsidRDefault="008B157B" w:rsidP="00DF49DE">
            <w:pPr>
              <w:widowControl w:val="0"/>
              <w:suppressAutoHyphens/>
              <w:spacing w:after="0" w:line="360" w:lineRule="auto"/>
              <w:jc w:val="center"/>
              <w:rPr>
                <w:rFonts w:ascii="Arial" w:eastAsia="Times New Roman" w:hAnsi="Arial" w:cs="Arial"/>
                <w:sz w:val="24"/>
                <w:szCs w:val="20"/>
                <w:lang w:val="en-ZA"/>
              </w:rPr>
            </w:pPr>
            <w:r w:rsidRPr="008B157B">
              <w:rPr>
                <w:rFonts w:ascii="Arial" w:eastAsia="Times New Roman" w:hAnsi="Arial" w:cs="Arial"/>
                <w:sz w:val="24"/>
                <w:szCs w:val="20"/>
              </w:rPr>
              <w:t xml:space="preserve"> </w:t>
            </w:r>
          </w:p>
        </w:tc>
      </w:tr>
      <w:tr w:rsidR="008B157B" w:rsidRPr="008B157B" w14:paraId="1435E301" w14:textId="77777777" w:rsidTr="008E1669">
        <w:tc>
          <w:tcPr>
            <w:tcW w:w="6204" w:type="dxa"/>
          </w:tcPr>
          <w:p w14:paraId="14B50453" w14:textId="77777777" w:rsidR="00DF49DE" w:rsidRPr="008B157B" w:rsidRDefault="00DF49DE" w:rsidP="008B157B">
            <w:pPr>
              <w:widowControl w:val="0"/>
              <w:suppressAutoHyphens/>
              <w:spacing w:after="0" w:line="360" w:lineRule="auto"/>
              <w:jc w:val="both"/>
              <w:rPr>
                <w:rFonts w:ascii="Arial" w:eastAsia="Times New Roman" w:hAnsi="Arial" w:cs="Arial"/>
                <w:sz w:val="24"/>
                <w:szCs w:val="20"/>
                <w:lang w:val="en-ZA"/>
              </w:rPr>
            </w:pPr>
          </w:p>
        </w:tc>
        <w:tc>
          <w:tcPr>
            <w:tcW w:w="3435" w:type="dxa"/>
          </w:tcPr>
          <w:p w14:paraId="7F73B00D" w14:textId="77777777" w:rsidR="008B157B" w:rsidRPr="008B157B" w:rsidRDefault="008B157B" w:rsidP="008B157B">
            <w:pPr>
              <w:widowControl w:val="0"/>
              <w:suppressAutoHyphens/>
              <w:spacing w:after="0" w:line="360" w:lineRule="auto"/>
              <w:jc w:val="right"/>
              <w:rPr>
                <w:rFonts w:ascii="Arial" w:eastAsia="Times New Roman" w:hAnsi="Arial" w:cs="Arial"/>
                <w:sz w:val="24"/>
                <w:szCs w:val="20"/>
                <w:lang w:val="en-ZA"/>
              </w:rPr>
            </w:pPr>
          </w:p>
        </w:tc>
      </w:tr>
      <w:tr w:rsidR="008B157B" w:rsidRPr="008B157B" w14:paraId="7D272294" w14:textId="77777777" w:rsidTr="008E1669">
        <w:tc>
          <w:tcPr>
            <w:tcW w:w="6204" w:type="dxa"/>
          </w:tcPr>
          <w:p w14:paraId="72524FA3" w14:textId="77777777" w:rsidR="008B157B" w:rsidRPr="008B157B" w:rsidRDefault="008B157B" w:rsidP="008B157B">
            <w:pPr>
              <w:widowControl w:val="0"/>
              <w:suppressAutoHyphens/>
              <w:spacing w:after="0" w:line="360" w:lineRule="auto"/>
              <w:jc w:val="both"/>
              <w:rPr>
                <w:rFonts w:ascii="Arial" w:eastAsia="Times New Roman" w:hAnsi="Arial" w:cs="Arial"/>
                <w:sz w:val="24"/>
                <w:szCs w:val="20"/>
                <w:lang w:val="en-ZA"/>
              </w:rPr>
            </w:pPr>
            <w:r w:rsidRPr="008B157B">
              <w:rPr>
                <w:rFonts w:ascii="Arial" w:eastAsia="Times New Roman" w:hAnsi="Arial" w:cs="Arial"/>
                <w:sz w:val="24"/>
                <w:szCs w:val="20"/>
              </w:rPr>
              <w:t>and</w:t>
            </w:r>
          </w:p>
        </w:tc>
        <w:tc>
          <w:tcPr>
            <w:tcW w:w="3435" w:type="dxa"/>
          </w:tcPr>
          <w:p w14:paraId="5AC61BD8" w14:textId="77777777" w:rsidR="008B157B" w:rsidRPr="008B157B" w:rsidRDefault="008B157B" w:rsidP="008B157B">
            <w:pPr>
              <w:widowControl w:val="0"/>
              <w:suppressAutoHyphens/>
              <w:spacing w:after="0" w:line="360" w:lineRule="auto"/>
              <w:jc w:val="right"/>
              <w:rPr>
                <w:rFonts w:ascii="Arial" w:eastAsia="Times New Roman" w:hAnsi="Arial" w:cs="Arial"/>
                <w:sz w:val="24"/>
                <w:szCs w:val="20"/>
                <w:lang w:val="en-ZA"/>
              </w:rPr>
            </w:pPr>
          </w:p>
        </w:tc>
      </w:tr>
      <w:tr w:rsidR="008B157B" w:rsidRPr="008B157B" w14:paraId="304AE1B1" w14:textId="77777777" w:rsidTr="008E1669">
        <w:tc>
          <w:tcPr>
            <w:tcW w:w="6204" w:type="dxa"/>
          </w:tcPr>
          <w:p w14:paraId="6166844B" w14:textId="77777777" w:rsidR="008B157B" w:rsidRPr="008B157B" w:rsidRDefault="008B157B" w:rsidP="008B157B">
            <w:pPr>
              <w:widowControl w:val="0"/>
              <w:suppressAutoHyphens/>
              <w:spacing w:after="0" w:line="360" w:lineRule="auto"/>
              <w:jc w:val="both"/>
              <w:rPr>
                <w:rFonts w:ascii="Arial" w:eastAsia="Times New Roman" w:hAnsi="Arial" w:cs="Arial"/>
                <w:sz w:val="24"/>
                <w:szCs w:val="20"/>
                <w:lang w:val="en-ZA"/>
              </w:rPr>
            </w:pPr>
          </w:p>
        </w:tc>
        <w:tc>
          <w:tcPr>
            <w:tcW w:w="3435" w:type="dxa"/>
          </w:tcPr>
          <w:p w14:paraId="34EE2D41" w14:textId="77777777" w:rsidR="008B157B" w:rsidRPr="008B157B" w:rsidRDefault="008B157B" w:rsidP="008B157B">
            <w:pPr>
              <w:widowControl w:val="0"/>
              <w:suppressAutoHyphens/>
              <w:spacing w:after="0" w:line="360" w:lineRule="auto"/>
              <w:jc w:val="right"/>
              <w:rPr>
                <w:rFonts w:ascii="Arial" w:eastAsia="Times New Roman" w:hAnsi="Arial" w:cs="Arial"/>
                <w:sz w:val="24"/>
                <w:szCs w:val="20"/>
                <w:lang w:val="en-ZA"/>
              </w:rPr>
            </w:pPr>
          </w:p>
        </w:tc>
      </w:tr>
      <w:tr w:rsidR="008B157B" w:rsidRPr="008B157B" w14:paraId="40976956" w14:textId="77777777" w:rsidTr="00DF49DE">
        <w:trPr>
          <w:trHeight w:val="2160"/>
        </w:trPr>
        <w:tc>
          <w:tcPr>
            <w:tcW w:w="6204" w:type="dxa"/>
          </w:tcPr>
          <w:p w14:paraId="43C11D4A" w14:textId="77777777" w:rsidR="008B157B" w:rsidRDefault="00DF49DE" w:rsidP="008B157B">
            <w:pPr>
              <w:widowControl w:val="0"/>
              <w:suppressAutoHyphens/>
              <w:spacing w:after="120" w:line="480" w:lineRule="auto"/>
              <w:jc w:val="both"/>
              <w:rPr>
                <w:rFonts w:ascii="Arial" w:eastAsia="Times New Roman" w:hAnsi="Arial" w:cs="Arial"/>
                <w:b/>
                <w:sz w:val="24"/>
                <w:szCs w:val="20"/>
                <w:lang w:val="en-ZA"/>
              </w:rPr>
            </w:pPr>
            <w:r>
              <w:rPr>
                <w:rFonts w:ascii="Arial" w:eastAsia="Times New Roman" w:hAnsi="Arial" w:cs="Arial"/>
                <w:b/>
                <w:sz w:val="24"/>
                <w:szCs w:val="20"/>
                <w:lang w:val="en-ZA"/>
              </w:rPr>
              <w:t>BODY CORPORATE BORGO DE FELICE, NO 937/2022</w:t>
            </w:r>
          </w:p>
          <w:p w14:paraId="628D7F7D" w14:textId="77777777" w:rsidR="00DF49DE" w:rsidRPr="00DF49DE" w:rsidRDefault="00DF49DE" w:rsidP="008B157B">
            <w:pPr>
              <w:widowControl w:val="0"/>
              <w:suppressAutoHyphens/>
              <w:spacing w:after="120" w:line="480" w:lineRule="auto"/>
              <w:jc w:val="both"/>
              <w:rPr>
                <w:rFonts w:ascii="Arial" w:eastAsia="Times New Roman" w:hAnsi="Arial" w:cs="Arial"/>
                <w:sz w:val="24"/>
                <w:szCs w:val="20"/>
                <w:lang w:val="en-ZA"/>
              </w:rPr>
            </w:pPr>
            <w:r w:rsidRPr="00DF49DE">
              <w:rPr>
                <w:rFonts w:ascii="Arial" w:eastAsia="Times New Roman" w:hAnsi="Arial" w:cs="Arial"/>
                <w:sz w:val="24"/>
                <w:szCs w:val="20"/>
                <w:lang w:val="en-ZA"/>
              </w:rPr>
              <w:t>In re:</w:t>
            </w:r>
          </w:p>
          <w:p w14:paraId="6960D5EB" w14:textId="77777777" w:rsidR="00DF49DE" w:rsidRDefault="00DF49DE" w:rsidP="008B157B">
            <w:pPr>
              <w:widowControl w:val="0"/>
              <w:suppressAutoHyphens/>
              <w:spacing w:after="120" w:line="480" w:lineRule="auto"/>
              <w:jc w:val="both"/>
              <w:rPr>
                <w:rFonts w:ascii="Arial" w:eastAsia="Times New Roman" w:hAnsi="Arial" w:cs="Arial"/>
                <w:b/>
                <w:sz w:val="24"/>
                <w:szCs w:val="20"/>
                <w:lang w:val="en-ZA"/>
              </w:rPr>
            </w:pPr>
            <w:r>
              <w:rPr>
                <w:rFonts w:ascii="Arial" w:eastAsia="Times New Roman" w:hAnsi="Arial" w:cs="Arial"/>
                <w:b/>
                <w:sz w:val="24"/>
                <w:szCs w:val="20"/>
                <w:lang w:val="en-ZA"/>
              </w:rPr>
              <w:t>BODY CORPORATE BORGO DE FELICE, NO</w:t>
            </w:r>
          </w:p>
          <w:p w14:paraId="42FB8DB5" w14:textId="77777777" w:rsidR="00DF49DE" w:rsidRDefault="00DF49DE" w:rsidP="008B157B">
            <w:pPr>
              <w:widowControl w:val="0"/>
              <w:suppressAutoHyphens/>
              <w:spacing w:after="120" w:line="480" w:lineRule="auto"/>
              <w:jc w:val="both"/>
              <w:rPr>
                <w:rFonts w:ascii="Arial" w:eastAsia="Times New Roman" w:hAnsi="Arial" w:cs="Arial"/>
                <w:b/>
                <w:sz w:val="24"/>
                <w:szCs w:val="20"/>
                <w:lang w:val="en-ZA"/>
              </w:rPr>
            </w:pPr>
            <w:r>
              <w:rPr>
                <w:rFonts w:ascii="Arial" w:eastAsia="Times New Roman" w:hAnsi="Arial" w:cs="Arial"/>
                <w:b/>
                <w:sz w:val="24"/>
                <w:szCs w:val="20"/>
                <w:lang w:val="en-ZA"/>
              </w:rPr>
              <w:lastRenderedPageBreak/>
              <w:t>937/2022</w:t>
            </w:r>
          </w:p>
          <w:p w14:paraId="477843D4" w14:textId="77777777" w:rsidR="00DF49DE" w:rsidRPr="00DF49DE" w:rsidRDefault="00DF49DE" w:rsidP="008B157B">
            <w:pPr>
              <w:widowControl w:val="0"/>
              <w:suppressAutoHyphens/>
              <w:spacing w:after="120" w:line="480" w:lineRule="auto"/>
              <w:jc w:val="both"/>
              <w:rPr>
                <w:rFonts w:ascii="Arial" w:eastAsia="Times New Roman" w:hAnsi="Arial" w:cs="Arial"/>
                <w:sz w:val="24"/>
                <w:szCs w:val="20"/>
                <w:lang w:val="en-ZA"/>
              </w:rPr>
            </w:pPr>
            <w:r w:rsidRPr="00DF49DE">
              <w:rPr>
                <w:rFonts w:ascii="Arial" w:eastAsia="Times New Roman" w:hAnsi="Arial" w:cs="Arial"/>
                <w:sz w:val="24"/>
                <w:szCs w:val="20"/>
                <w:lang w:val="en-ZA"/>
              </w:rPr>
              <w:t xml:space="preserve">And </w:t>
            </w:r>
          </w:p>
          <w:p w14:paraId="6BCEE525" w14:textId="77777777" w:rsidR="00DF49DE" w:rsidRDefault="00DF49DE" w:rsidP="008B157B">
            <w:pPr>
              <w:widowControl w:val="0"/>
              <w:suppressAutoHyphens/>
              <w:spacing w:after="120" w:line="480" w:lineRule="auto"/>
              <w:jc w:val="both"/>
              <w:rPr>
                <w:rFonts w:ascii="Arial" w:eastAsia="Times New Roman" w:hAnsi="Arial" w:cs="Arial"/>
                <w:b/>
                <w:sz w:val="24"/>
                <w:szCs w:val="20"/>
                <w:lang w:val="en-ZA"/>
              </w:rPr>
            </w:pPr>
            <w:r>
              <w:rPr>
                <w:rFonts w:ascii="Arial" w:eastAsia="Times New Roman" w:hAnsi="Arial" w:cs="Arial"/>
                <w:b/>
                <w:sz w:val="24"/>
                <w:szCs w:val="20"/>
                <w:lang w:val="en-ZA"/>
              </w:rPr>
              <w:t xml:space="preserve">MOKETE FELIX MOHOLI                              </w:t>
            </w:r>
          </w:p>
          <w:p w14:paraId="7B39A111" w14:textId="77777777" w:rsidR="00DF49DE" w:rsidRPr="008B157B" w:rsidRDefault="00DF49DE" w:rsidP="008B157B">
            <w:pPr>
              <w:widowControl w:val="0"/>
              <w:suppressAutoHyphens/>
              <w:spacing w:after="120" w:line="480" w:lineRule="auto"/>
              <w:jc w:val="both"/>
              <w:rPr>
                <w:rFonts w:ascii="Arial" w:eastAsia="Times New Roman" w:hAnsi="Arial" w:cs="Arial"/>
                <w:b/>
                <w:sz w:val="24"/>
                <w:szCs w:val="20"/>
                <w:lang w:val="en-ZA"/>
              </w:rPr>
            </w:pPr>
          </w:p>
        </w:tc>
        <w:tc>
          <w:tcPr>
            <w:tcW w:w="3435" w:type="dxa"/>
          </w:tcPr>
          <w:p w14:paraId="6CE50747" w14:textId="77777777" w:rsidR="008B157B" w:rsidRDefault="00DF49DE" w:rsidP="00DF49DE">
            <w:pPr>
              <w:widowControl w:val="0"/>
              <w:suppressAutoHyphens/>
              <w:spacing w:after="0" w:line="360" w:lineRule="auto"/>
              <w:jc w:val="center"/>
              <w:rPr>
                <w:rFonts w:ascii="Arial" w:eastAsia="Times New Roman" w:hAnsi="Arial" w:cs="Arial"/>
                <w:sz w:val="24"/>
                <w:szCs w:val="20"/>
              </w:rPr>
            </w:pPr>
            <w:r>
              <w:rPr>
                <w:rFonts w:ascii="Arial" w:eastAsia="Times New Roman" w:hAnsi="Arial" w:cs="Arial"/>
                <w:sz w:val="24"/>
                <w:szCs w:val="20"/>
              </w:rPr>
              <w:lastRenderedPageBreak/>
              <w:t xml:space="preserve">    </w:t>
            </w:r>
            <w:r w:rsidR="008B157B" w:rsidRPr="008B157B">
              <w:rPr>
                <w:rFonts w:ascii="Arial" w:eastAsia="Times New Roman" w:hAnsi="Arial" w:cs="Arial"/>
                <w:sz w:val="24"/>
                <w:szCs w:val="20"/>
              </w:rPr>
              <w:t>Respondent</w:t>
            </w:r>
          </w:p>
          <w:p w14:paraId="2955239C" w14:textId="77777777" w:rsidR="00DF49DE" w:rsidRDefault="00DF49DE" w:rsidP="008B157B">
            <w:pPr>
              <w:widowControl w:val="0"/>
              <w:suppressAutoHyphens/>
              <w:spacing w:after="0" w:line="360" w:lineRule="auto"/>
              <w:jc w:val="right"/>
              <w:rPr>
                <w:rFonts w:ascii="Arial" w:eastAsia="Times New Roman" w:hAnsi="Arial" w:cs="Arial"/>
                <w:sz w:val="24"/>
                <w:szCs w:val="20"/>
              </w:rPr>
            </w:pPr>
          </w:p>
          <w:p w14:paraId="4243D20B" w14:textId="77777777" w:rsidR="00DF49DE" w:rsidRDefault="00DF49DE" w:rsidP="008B157B">
            <w:pPr>
              <w:widowControl w:val="0"/>
              <w:suppressAutoHyphens/>
              <w:spacing w:after="0" w:line="360" w:lineRule="auto"/>
              <w:jc w:val="right"/>
              <w:rPr>
                <w:rFonts w:ascii="Arial" w:eastAsia="Times New Roman" w:hAnsi="Arial" w:cs="Arial"/>
                <w:sz w:val="24"/>
                <w:szCs w:val="20"/>
              </w:rPr>
            </w:pPr>
          </w:p>
          <w:p w14:paraId="3EDDB694" w14:textId="77777777" w:rsidR="00DF49DE" w:rsidRDefault="00DF49DE" w:rsidP="00DF49DE">
            <w:pPr>
              <w:widowControl w:val="0"/>
              <w:suppressAutoHyphens/>
              <w:spacing w:after="0" w:line="360" w:lineRule="auto"/>
              <w:rPr>
                <w:rFonts w:ascii="Arial" w:eastAsia="Times New Roman" w:hAnsi="Arial" w:cs="Arial"/>
                <w:sz w:val="24"/>
                <w:szCs w:val="20"/>
              </w:rPr>
            </w:pPr>
          </w:p>
          <w:p w14:paraId="5AB229A6" w14:textId="77777777" w:rsidR="00DF49DE" w:rsidRDefault="00DF49DE" w:rsidP="00DF49DE">
            <w:pPr>
              <w:widowControl w:val="0"/>
              <w:suppressAutoHyphens/>
              <w:spacing w:after="0" w:line="360" w:lineRule="auto"/>
              <w:rPr>
                <w:rFonts w:ascii="Arial" w:eastAsia="Times New Roman" w:hAnsi="Arial" w:cs="Arial"/>
                <w:sz w:val="24"/>
                <w:szCs w:val="20"/>
              </w:rPr>
            </w:pPr>
          </w:p>
          <w:p w14:paraId="7FF4B5FE" w14:textId="77777777" w:rsidR="00DF49DE" w:rsidRDefault="00DF49DE" w:rsidP="00DF49DE">
            <w:pPr>
              <w:widowControl w:val="0"/>
              <w:suppressAutoHyphens/>
              <w:spacing w:after="0" w:line="360" w:lineRule="auto"/>
              <w:rPr>
                <w:rFonts w:ascii="Arial" w:eastAsia="Times New Roman" w:hAnsi="Arial" w:cs="Arial"/>
                <w:sz w:val="24"/>
                <w:szCs w:val="20"/>
              </w:rPr>
            </w:pPr>
            <w:r>
              <w:rPr>
                <w:rFonts w:ascii="Arial" w:eastAsia="Times New Roman" w:hAnsi="Arial" w:cs="Arial"/>
                <w:sz w:val="24"/>
                <w:szCs w:val="20"/>
              </w:rPr>
              <w:t xml:space="preserve">                 Applicant</w:t>
            </w:r>
          </w:p>
          <w:p w14:paraId="69F6D8AB" w14:textId="77777777" w:rsidR="00DF49DE" w:rsidRDefault="00DF49DE" w:rsidP="00DF49DE">
            <w:pPr>
              <w:widowControl w:val="0"/>
              <w:suppressAutoHyphens/>
              <w:spacing w:after="0" w:line="360" w:lineRule="auto"/>
              <w:rPr>
                <w:rFonts w:ascii="Arial" w:eastAsia="Times New Roman" w:hAnsi="Arial" w:cs="Arial"/>
                <w:sz w:val="24"/>
                <w:szCs w:val="20"/>
              </w:rPr>
            </w:pPr>
          </w:p>
          <w:p w14:paraId="3DE2FAA7" w14:textId="77777777" w:rsidR="00DF49DE" w:rsidRDefault="00DF49DE" w:rsidP="00DF49DE">
            <w:pPr>
              <w:widowControl w:val="0"/>
              <w:suppressAutoHyphens/>
              <w:spacing w:after="0" w:line="360" w:lineRule="auto"/>
              <w:rPr>
                <w:rFonts w:ascii="Arial" w:eastAsia="Times New Roman" w:hAnsi="Arial" w:cs="Arial"/>
                <w:sz w:val="24"/>
                <w:szCs w:val="20"/>
              </w:rPr>
            </w:pPr>
          </w:p>
          <w:p w14:paraId="47B6AD09" w14:textId="77777777" w:rsidR="00DF49DE" w:rsidRDefault="00DF49DE" w:rsidP="00DF49DE">
            <w:pPr>
              <w:widowControl w:val="0"/>
              <w:suppressAutoHyphens/>
              <w:spacing w:after="0" w:line="360" w:lineRule="auto"/>
              <w:rPr>
                <w:rFonts w:ascii="Arial" w:eastAsia="Times New Roman" w:hAnsi="Arial" w:cs="Arial"/>
                <w:sz w:val="24"/>
                <w:szCs w:val="20"/>
              </w:rPr>
            </w:pPr>
          </w:p>
          <w:p w14:paraId="46192057" w14:textId="77777777" w:rsidR="00DF49DE" w:rsidRPr="008B157B" w:rsidRDefault="00DF49DE" w:rsidP="00DF49DE">
            <w:pPr>
              <w:widowControl w:val="0"/>
              <w:suppressAutoHyphens/>
              <w:spacing w:after="0" w:line="360" w:lineRule="auto"/>
              <w:rPr>
                <w:rFonts w:ascii="Arial" w:eastAsia="Times New Roman" w:hAnsi="Arial" w:cs="Arial"/>
                <w:sz w:val="24"/>
                <w:szCs w:val="20"/>
              </w:rPr>
            </w:pPr>
            <w:r>
              <w:rPr>
                <w:rFonts w:ascii="Arial" w:eastAsia="Times New Roman" w:hAnsi="Arial" w:cs="Arial"/>
                <w:sz w:val="24"/>
                <w:szCs w:val="20"/>
              </w:rPr>
              <w:t>Respondent</w:t>
            </w:r>
          </w:p>
          <w:p w14:paraId="4CFA7CED" w14:textId="77777777" w:rsidR="008B157B" w:rsidRPr="008B157B" w:rsidRDefault="008B157B" w:rsidP="008B157B">
            <w:pPr>
              <w:widowControl w:val="0"/>
              <w:suppressAutoHyphens/>
              <w:spacing w:after="0" w:line="360" w:lineRule="auto"/>
              <w:jc w:val="right"/>
              <w:rPr>
                <w:rFonts w:ascii="Arial" w:eastAsia="Times New Roman" w:hAnsi="Arial" w:cs="Arial"/>
                <w:i/>
                <w:iCs/>
                <w:sz w:val="24"/>
                <w:szCs w:val="20"/>
                <w:lang w:val="en-ZA"/>
              </w:rPr>
            </w:pPr>
          </w:p>
        </w:tc>
      </w:tr>
      <w:tr w:rsidR="00DF49DE" w:rsidRPr="008B157B" w14:paraId="5A534BAA" w14:textId="77777777" w:rsidTr="008E1669">
        <w:tc>
          <w:tcPr>
            <w:tcW w:w="6204" w:type="dxa"/>
          </w:tcPr>
          <w:p w14:paraId="0BB0EEE6" w14:textId="77777777" w:rsidR="00DF49DE" w:rsidRDefault="00DF49DE" w:rsidP="008B157B">
            <w:pPr>
              <w:widowControl w:val="0"/>
              <w:suppressAutoHyphens/>
              <w:spacing w:after="120" w:line="480" w:lineRule="auto"/>
              <w:jc w:val="both"/>
              <w:rPr>
                <w:rFonts w:ascii="Arial" w:eastAsia="Times New Roman" w:hAnsi="Arial" w:cs="Arial"/>
                <w:b/>
                <w:sz w:val="24"/>
                <w:szCs w:val="20"/>
                <w:lang w:val="en-ZA"/>
              </w:rPr>
            </w:pPr>
          </w:p>
        </w:tc>
        <w:tc>
          <w:tcPr>
            <w:tcW w:w="3435" w:type="dxa"/>
          </w:tcPr>
          <w:p w14:paraId="1DC99B30" w14:textId="77777777" w:rsidR="00DF49DE" w:rsidRPr="008B157B" w:rsidRDefault="00DF49DE" w:rsidP="008B157B">
            <w:pPr>
              <w:widowControl w:val="0"/>
              <w:suppressAutoHyphens/>
              <w:spacing w:after="0" w:line="360" w:lineRule="auto"/>
              <w:jc w:val="right"/>
              <w:rPr>
                <w:rFonts w:ascii="Arial" w:eastAsia="Times New Roman" w:hAnsi="Arial" w:cs="Arial"/>
                <w:sz w:val="24"/>
                <w:szCs w:val="20"/>
              </w:rPr>
            </w:pPr>
          </w:p>
        </w:tc>
      </w:tr>
    </w:tbl>
    <w:bookmarkEnd w:id="1"/>
    <w:p w14:paraId="488AA0AF" w14:textId="77777777" w:rsidR="008B157B" w:rsidRPr="008B157B" w:rsidRDefault="008B157B" w:rsidP="008B157B">
      <w:pPr>
        <w:spacing w:after="200" w:line="276" w:lineRule="auto"/>
        <w:rPr>
          <w:rFonts w:ascii="Arial" w:eastAsia="Arial Unicode MS" w:hAnsi="Arial" w:cs="Arial"/>
          <w:bCs/>
          <w:i/>
          <w:lang w:val="en-GB" w:eastAsia="zh-CN"/>
        </w:rPr>
      </w:pPr>
      <w:r w:rsidRPr="008B157B">
        <w:rPr>
          <w:rFonts w:ascii="Arial" w:eastAsia="Arial Unicode MS" w:hAnsi="Arial" w:cs="Arial"/>
          <w:b/>
          <w:bCs/>
          <w:i/>
          <w:u w:val="single"/>
          <w:lang w:val="en-GB" w:eastAsia="zh-CN"/>
        </w:rPr>
        <w:t>Delivered:</w:t>
      </w:r>
      <w:r w:rsidRPr="008B157B">
        <w:rPr>
          <w:rFonts w:ascii="Arial" w:eastAsia="Arial Unicode MS" w:hAnsi="Arial" w:cs="Arial"/>
          <w:bCs/>
          <w:i/>
          <w:lang w:val="en-GB" w:eastAsia="zh-CN"/>
        </w:rPr>
        <w:t xml:space="preserve"> By transmission to the parties via email and uploading onto Case Lines</w:t>
      </w:r>
    </w:p>
    <w:p w14:paraId="7C307841" w14:textId="77777777" w:rsidR="00B4594D" w:rsidRDefault="008B157B" w:rsidP="008B157B">
      <w:pPr>
        <w:spacing w:after="200" w:line="276" w:lineRule="auto"/>
        <w:rPr>
          <w:rFonts w:ascii="Arial" w:eastAsia="Arial Unicode MS" w:hAnsi="Arial" w:cs="Arial"/>
          <w:bCs/>
          <w:i/>
          <w:lang w:val="en-GB" w:eastAsia="zh-CN"/>
        </w:rPr>
      </w:pPr>
      <w:r w:rsidRPr="008B157B">
        <w:rPr>
          <w:rFonts w:ascii="Arial" w:eastAsia="Arial Unicode MS" w:hAnsi="Arial" w:cs="Arial"/>
          <w:bCs/>
          <w:i/>
          <w:lang w:val="en-GB" w:eastAsia="zh-CN"/>
        </w:rPr>
        <w:t xml:space="preserve">the Judgment is deemed to be delivered. The date for hand-down is deemed to be </w:t>
      </w:r>
      <w:r w:rsidR="00B4594D">
        <w:rPr>
          <w:rFonts w:ascii="Arial" w:eastAsia="Arial Unicode MS" w:hAnsi="Arial" w:cs="Arial"/>
          <w:bCs/>
          <w:i/>
          <w:lang w:val="en-GB" w:eastAsia="zh-CN"/>
        </w:rPr>
        <w:t>14 March</w:t>
      </w:r>
    </w:p>
    <w:p w14:paraId="71B95F72" w14:textId="6A824BB3" w:rsidR="008B157B" w:rsidRPr="008B157B" w:rsidRDefault="008B157B" w:rsidP="008B157B">
      <w:pPr>
        <w:spacing w:after="200" w:line="276" w:lineRule="auto"/>
        <w:rPr>
          <w:rFonts w:ascii="Arial" w:eastAsia="Arial Unicode MS" w:hAnsi="Arial" w:cs="Arial"/>
          <w:bCs/>
          <w:i/>
          <w:lang w:val="en-GB" w:eastAsia="zh-CN"/>
        </w:rPr>
      </w:pPr>
      <w:r w:rsidRPr="008B157B">
        <w:rPr>
          <w:rFonts w:ascii="Arial" w:eastAsia="Arial Unicode MS" w:hAnsi="Arial" w:cs="Arial"/>
          <w:bCs/>
          <w:i/>
          <w:lang w:val="en-GB" w:eastAsia="zh-CN"/>
        </w:rPr>
        <w:t>202</w:t>
      </w:r>
      <w:r w:rsidR="00B4594D">
        <w:rPr>
          <w:rFonts w:ascii="Arial" w:eastAsia="Arial Unicode MS" w:hAnsi="Arial" w:cs="Arial"/>
          <w:bCs/>
          <w:i/>
          <w:lang w:val="en-GB" w:eastAsia="zh-CN"/>
        </w:rPr>
        <w:t>3</w:t>
      </w:r>
      <w:r w:rsidRPr="008B157B">
        <w:rPr>
          <w:rFonts w:ascii="Arial" w:eastAsia="Arial Unicode MS" w:hAnsi="Arial" w:cs="Arial"/>
          <w:bCs/>
          <w:i/>
          <w:lang w:val="en-GB" w:eastAsia="zh-CN"/>
        </w:rPr>
        <w:t>.</w:t>
      </w:r>
    </w:p>
    <w:p w14:paraId="6F8F86B5" w14:textId="77777777" w:rsidR="008B157B" w:rsidRPr="008B157B" w:rsidRDefault="008B157B" w:rsidP="008B157B">
      <w:pPr>
        <w:tabs>
          <w:tab w:val="right" w:pos="9072"/>
        </w:tabs>
        <w:suppressAutoHyphens/>
        <w:spacing w:after="0" w:line="240" w:lineRule="auto"/>
        <w:jc w:val="both"/>
        <w:rPr>
          <w:rFonts w:ascii="Arial" w:eastAsia="Times New Roman" w:hAnsi="Arial" w:cs="Times New Roman"/>
          <w:sz w:val="24"/>
          <w:szCs w:val="20"/>
          <w:lang w:val="en-ZA"/>
        </w:rPr>
      </w:pPr>
    </w:p>
    <w:p w14:paraId="702FB5FA" w14:textId="77777777" w:rsidR="008B157B" w:rsidRPr="008B157B" w:rsidRDefault="008B157B" w:rsidP="008B157B">
      <w:pPr>
        <w:pBdr>
          <w:top w:val="single" w:sz="36" w:space="1" w:color="auto"/>
          <w:bottom w:val="single" w:sz="36" w:space="1" w:color="auto"/>
        </w:pBdr>
        <w:suppressAutoHyphens/>
        <w:spacing w:before="360" w:after="120" w:line="480" w:lineRule="auto"/>
        <w:jc w:val="center"/>
        <w:rPr>
          <w:rFonts w:ascii="Arial" w:eastAsia="Arial Unicode MS" w:hAnsi="Arial" w:cs="Arial"/>
          <w:b/>
          <w:sz w:val="24"/>
          <w:szCs w:val="24"/>
          <w:lang w:val="en-ZA"/>
        </w:rPr>
      </w:pPr>
      <w:r w:rsidRPr="008B157B">
        <w:rPr>
          <w:rFonts w:ascii="Arial" w:eastAsia="Arial Unicode MS" w:hAnsi="Arial" w:cs="Arial"/>
          <w:b/>
          <w:sz w:val="24"/>
          <w:szCs w:val="24"/>
          <w:lang w:val="en-ZA"/>
        </w:rPr>
        <w:t>JUDGMENT</w:t>
      </w:r>
    </w:p>
    <w:p w14:paraId="71652B22" w14:textId="77777777" w:rsidR="008B157B" w:rsidRPr="008B157B" w:rsidRDefault="008B157B" w:rsidP="008B157B">
      <w:pPr>
        <w:tabs>
          <w:tab w:val="right" w:pos="9072"/>
        </w:tabs>
        <w:suppressAutoHyphens/>
        <w:spacing w:after="0" w:line="240" w:lineRule="auto"/>
        <w:jc w:val="both"/>
        <w:rPr>
          <w:rFonts w:ascii="Arial" w:eastAsia="Times New Roman" w:hAnsi="Arial" w:cs="Times New Roman"/>
          <w:sz w:val="24"/>
          <w:szCs w:val="20"/>
          <w:lang w:val="en-ZA"/>
        </w:rPr>
      </w:pPr>
    </w:p>
    <w:p w14:paraId="5134A62B" w14:textId="77777777" w:rsidR="008B157B" w:rsidRDefault="008B157B" w:rsidP="008B157B">
      <w:pPr>
        <w:suppressAutoHyphens/>
        <w:spacing w:before="320" w:after="320" w:line="480" w:lineRule="auto"/>
        <w:ind w:left="567" w:hanging="567"/>
        <w:jc w:val="both"/>
        <w:outlineLvl w:val="0"/>
        <w:rPr>
          <w:rFonts w:ascii="Arial" w:eastAsia="Times New Roman" w:hAnsi="Arial" w:cs="Times New Roman"/>
          <w:b/>
          <w:bCs/>
          <w:sz w:val="24"/>
          <w:szCs w:val="20"/>
          <w:u w:val="single"/>
          <w:lang w:val="en-ZA"/>
        </w:rPr>
      </w:pPr>
      <w:r w:rsidRPr="008B157B">
        <w:rPr>
          <w:rFonts w:ascii="Arial" w:eastAsia="Times New Roman" w:hAnsi="Arial" w:cs="Times New Roman"/>
          <w:b/>
          <w:bCs/>
          <w:sz w:val="24"/>
          <w:szCs w:val="20"/>
          <w:u w:val="single"/>
          <w:lang w:val="en-ZA"/>
        </w:rPr>
        <w:t>SENYATSI J:</w:t>
      </w:r>
    </w:p>
    <w:p w14:paraId="6BD7B255" w14:textId="77777777" w:rsidR="007B0D30" w:rsidRDefault="007B0D30" w:rsidP="008B157B">
      <w:pPr>
        <w:suppressAutoHyphens/>
        <w:spacing w:before="320" w:after="320" w:line="480" w:lineRule="auto"/>
        <w:ind w:left="567" w:hanging="567"/>
        <w:jc w:val="both"/>
        <w:outlineLvl w:val="0"/>
        <w:rPr>
          <w:rFonts w:ascii="Arial" w:eastAsia="Times New Roman" w:hAnsi="Arial" w:cs="Times New Roman"/>
          <w:bCs/>
          <w:sz w:val="24"/>
          <w:szCs w:val="20"/>
          <w:lang w:val="en-ZA"/>
        </w:rPr>
      </w:pPr>
      <w:r w:rsidRPr="007B0D30">
        <w:rPr>
          <w:rFonts w:ascii="Arial" w:eastAsia="Times New Roman" w:hAnsi="Arial" w:cs="Times New Roman"/>
          <w:bCs/>
          <w:sz w:val="24"/>
          <w:szCs w:val="20"/>
          <w:lang w:val="en-ZA"/>
        </w:rPr>
        <w:t>[1]</w:t>
      </w:r>
      <w:r>
        <w:rPr>
          <w:rFonts w:ascii="Arial" w:eastAsia="Times New Roman" w:hAnsi="Arial" w:cs="Times New Roman"/>
          <w:bCs/>
          <w:sz w:val="24"/>
          <w:szCs w:val="20"/>
          <w:lang w:val="en-ZA"/>
        </w:rPr>
        <w:tab/>
        <w:t>This is an opposed application brought on an urgent basis to rescind the default judgment granted on 17 October 2022 by Matojane J, as he then was. (“Matojane J order”)</w:t>
      </w:r>
    </w:p>
    <w:p w14:paraId="4CE16A9A" w14:textId="17A8906A" w:rsidR="007B0D30" w:rsidRDefault="007B0D30" w:rsidP="008B157B">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w:t>
      </w:r>
      <w:r>
        <w:rPr>
          <w:rFonts w:ascii="Arial" w:eastAsia="Times New Roman" w:hAnsi="Arial" w:cs="Times New Roman"/>
          <w:bCs/>
          <w:sz w:val="24"/>
          <w:szCs w:val="20"/>
          <w:lang w:val="en-ZA"/>
        </w:rPr>
        <w:tab/>
        <w:t xml:space="preserve">The parties will be referred to as in the main application. The respondent seeks that paragraph 2 of the Matojane J Order be set </w:t>
      </w:r>
      <w:r w:rsidR="00B4594D">
        <w:rPr>
          <w:rFonts w:ascii="Arial" w:eastAsia="Times New Roman" w:hAnsi="Arial" w:cs="Times New Roman"/>
          <w:bCs/>
          <w:sz w:val="24"/>
          <w:szCs w:val="20"/>
          <w:lang w:val="en-ZA"/>
        </w:rPr>
        <w:t>aside</w:t>
      </w:r>
      <w:r>
        <w:rPr>
          <w:rFonts w:ascii="Arial" w:eastAsia="Times New Roman" w:hAnsi="Arial" w:cs="Times New Roman"/>
          <w:bCs/>
          <w:sz w:val="24"/>
          <w:szCs w:val="20"/>
          <w:lang w:val="en-ZA"/>
        </w:rPr>
        <w:t xml:space="preserve"> in its entirety. The paragraph concerned stated that the electricity supply to Flat 43 Borgo de Felice, Valley Boulevard, Fourways Dainfern, owned by the respondent be terminated until all amounts including, </w:t>
      </w:r>
      <w:r w:rsidR="007E549D">
        <w:rPr>
          <w:rFonts w:ascii="Arial" w:eastAsia="Times New Roman" w:hAnsi="Arial" w:cs="Times New Roman"/>
          <w:bCs/>
          <w:sz w:val="24"/>
          <w:szCs w:val="20"/>
          <w:lang w:val="en-ZA"/>
        </w:rPr>
        <w:t xml:space="preserve">but </w:t>
      </w:r>
      <w:r>
        <w:rPr>
          <w:rFonts w:ascii="Arial" w:eastAsia="Times New Roman" w:hAnsi="Arial" w:cs="Times New Roman"/>
          <w:bCs/>
          <w:sz w:val="24"/>
          <w:szCs w:val="20"/>
          <w:lang w:val="en-ZA"/>
        </w:rPr>
        <w:t xml:space="preserve">not limited to contributions, utilities, ancillary charges, interest and costs of the application, either taxed or agreed between the parties, is paid in full and the respondent’s account with the applicant </w:t>
      </w:r>
      <w:r w:rsidR="007E549D">
        <w:rPr>
          <w:rFonts w:ascii="Arial" w:eastAsia="Times New Roman" w:hAnsi="Arial" w:cs="Times New Roman"/>
          <w:bCs/>
          <w:sz w:val="24"/>
          <w:szCs w:val="20"/>
          <w:lang w:val="en-ZA"/>
        </w:rPr>
        <w:t xml:space="preserve">and </w:t>
      </w:r>
      <w:r>
        <w:rPr>
          <w:rFonts w:ascii="Arial" w:eastAsia="Times New Roman" w:hAnsi="Arial" w:cs="Times New Roman"/>
          <w:bCs/>
          <w:sz w:val="24"/>
          <w:szCs w:val="20"/>
          <w:lang w:val="en-ZA"/>
        </w:rPr>
        <w:t>reflects a zero balance.</w:t>
      </w:r>
    </w:p>
    <w:p w14:paraId="7EC37C5E" w14:textId="77777777" w:rsidR="007B0D30" w:rsidRDefault="007B0D30" w:rsidP="008B157B">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lastRenderedPageBreak/>
        <w:t>[3]</w:t>
      </w:r>
      <w:r>
        <w:rPr>
          <w:rFonts w:ascii="Arial" w:eastAsia="Times New Roman" w:hAnsi="Arial" w:cs="Times New Roman"/>
          <w:bCs/>
          <w:sz w:val="24"/>
          <w:szCs w:val="20"/>
          <w:lang w:val="en-ZA"/>
        </w:rPr>
        <w:tab/>
        <w:t>The respondent was asked to address me on urgency. In his founding affidavit he contends that he is the owner of Unit 43, Borgo De Felice and that the applicant instituted legal proceedings against him under this case number.</w:t>
      </w:r>
    </w:p>
    <w:p w14:paraId="2C872DF7" w14:textId="4FA42E55" w:rsidR="007B0D30" w:rsidRDefault="007B0D30" w:rsidP="008B157B">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[4]</w:t>
      </w:r>
      <w:r>
        <w:rPr>
          <w:rFonts w:ascii="Arial" w:eastAsia="Times New Roman" w:hAnsi="Arial" w:cs="Times New Roman"/>
          <w:bCs/>
          <w:sz w:val="24"/>
          <w:szCs w:val="20"/>
          <w:lang w:val="en-ZA"/>
        </w:rPr>
        <w:tab/>
        <w:t xml:space="preserve">He contends furthermore that he objects to the matter which he says he finds both questionable and adventurous because the applicant’s representative has deposed </w:t>
      </w:r>
      <w:r w:rsidR="007E549D">
        <w:rPr>
          <w:rFonts w:ascii="Arial" w:eastAsia="Times New Roman" w:hAnsi="Arial" w:cs="Times New Roman"/>
          <w:bCs/>
          <w:sz w:val="24"/>
          <w:szCs w:val="20"/>
          <w:lang w:val="en-ZA"/>
        </w:rPr>
        <w:t xml:space="preserve">to </w:t>
      </w:r>
      <w:r>
        <w:rPr>
          <w:rFonts w:ascii="Arial" w:eastAsia="Times New Roman" w:hAnsi="Arial" w:cs="Times New Roman"/>
          <w:bCs/>
          <w:sz w:val="24"/>
          <w:szCs w:val="20"/>
          <w:lang w:val="en-ZA"/>
        </w:rPr>
        <w:t xml:space="preserve">an affidavit to this matter. He further claims that that the applicant has relied on the “Practice note” to get the default judgment. I must at the outset </w:t>
      </w:r>
      <w:r w:rsidR="007E549D">
        <w:rPr>
          <w:rFonts w:ascii="Arial" w:eastAsia="Times New Roman" w:hAnsi="Arial" w:cs="Times New Roman"/>
          <w:bCs/>
          <w:sz w:val="24"/>
          <w:szCs w:val="20"/>
          <w:lang w:val="en-ZA"/>
        </w:rPr>
        <w:t xml:space="preserve">that I </w:t>
      </w:r>
      <w:r>
        <w:rPr>
          <w:rFonts w:ascii="Arial" w:eastAsia="Times New Roman" w:hAnsi="Arial" w:cs="Times New Roman"/>
          <w:bCs/>
          <w:sz w:val="24"/>
          <w:szCs w:val="20"/>
          <w:lang w:val="en-ZA"/>
        </w:rPr>
        <w:t>reject the contention as it has no factual basis.</w:t>
      </w:r>
      <w:r w:rsidR="00D2760C">
        <w:rPr>
          <w:rFonts w:ascii="Arial" w:eastAsia="Times New Roman" w:hAnsi="Arial" w:cs="Times New Roman"/>
          <w:bCs/>
          <w:sz w:val="24"/>
          <w:szCs w:val="20"/>
          <w:lang w:val="en-ZA"/>
        </w:rPr>
        <w:t xml:space="preserve"> </w:t>
      </w:r>
      <w:r w:rsidR="007E549D">
        <w:rPr>
          <w:rFonts w:ascii="Arial" w:eastAsia="Times New Roman" w:hAnsi="Arial" w:cs="Times New Roman"/>
          <w:bCs/>
          <w:sz w:val="24"/>
          <w:szCs w:val="20"/>
          <w:lang w:val="en-ZA"/>
        </w:rPr>
        <w:t>The founding affidavit in Matojane J Order as well as the order itself has not been challenged in any appeal process.</w:t>
      </w:r>
    </w:p>
    <w:p w14:paraId="2F9F8976" w14:textId="0678DB14" w:rsidR="007E549D" w:rsidRDefault="007B0D30" w:rsidP="008B157B">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[5]</w:t>
      </w:r>
      <w:r>
        <w:rPr>
          <w:rFonts w:ascii="Arial" w:eastAsia="Times New Roman" w:hAnsi="Arial" w:cs="Times New Roman"/>
          <w:bCs/>
          <w:sz w:val="24"/>
          <w:szCs w:val="20"/>
          <w:lang w:val="en-ZA"/>
        </w:rPr>
        <w:tab/>
      </w:r>
      <w:r w:rsidR="007E549D">
        <w:rPr>
          <w:rFonts w:ascii="Arial" w:eastAsia="Times New Roman" w:hAnsi="Arial" w:cs="Times New Roman"/>
          <w:bCs/>
          <w:sz w:val="24"/>
          <w:szCs w:val="20"/>
          <w:lang w:val="en-ZA"/>
        </w:rPr>
        <w:t xml:space="preserve">The respondent concedes that the Matojane J Order was granted during October 2022. The reason he could not bring the application until </w:t>
      </w:r>
      <w:r w:rsidR="00D2760C">
        <w:rPr>
          <w:rFonts w:ascii="Arial" w:eastAsia="Times New Roman" w:hAnsi="Arial" w:cs="Times New Roman"/>
          <w:bCs/>
          <w:sz w:val="24"/>
          <w:szCs w:val="20"/>
          <w:lang w:val="en-ZA"/>
        </w:rPr>
        <w:t>now,</w:t>
      </w:r>
      <w:r w:rsidR="007E549D">
        <w:rPr>
          <w:rFonts w:ascii="Arial" w:eastAsia="Times New Roman" w:hAnsi="Arial" w:cs="Times New Roman"/>
          <w:bCs/>
          <w:sz w:val="24"/>
          <w:szCs w:val="20"/>
          <w:lang w:val="en-ZA"/>
        </w:rPr>
        <w:t xml:space="preserve"> he contends was because he was negotiating to try and settle the dispute on the account. He does not dispute the amount owed to the applicant.</w:t>
      </w:r>
    </w:p>
    <w:p w14:paraId="58FB3478" w14:textId="628576C1" w:rsidR="007B0D30" w:rsidRDefault="007E549D" w:rsidP="008B157B">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 xml:space="preserve">[6]    </w:t>
      </w:r>
      <w:r w:rsidR="007B0D30">
        <w:rPr>
          <w:rFonts w:ascii="Arial" w:eastAsia="Times New Roman" w:hAnsi="Arial" w:cs="Times New Roman"/>
          <w:bCs/>
          <w:sz w:val="24"/>
          <w:szCs w:val="20"/>
          <w:lang w:val="en-ZA"/>
        </w:rPr>
        <w:t>The respondent fails to demonstrate that the application meets the requirements of Rule 6 (12)</w:t>
      </w:r>
      <w:r w:rsidR="00DF49DE">
        <w:rPr>
          <w:rFonts w:ascii="Arial" w:eastAsia="Times New Roman" w:hAnsi="Arial" w:cs="Times New Roman"/>
          <w:bCs/>
          <w:sz w:val="24"/>
          <w:szCs w:val="20"/>
          <w:lang w:val="en-ZA"/>
        </w:rPr>
        <w:t xml:space="preserve"> </w:t>
      </w:r>
      <w:r w:rsidR="007B0D30">
        <w:rPr>
          <w:rFonts w:ascii="Arial" w:eastAsia="Times New Roman" w:hAnsi="Arial" w:cs="Times New Roman"/>
          <w:bCs/>
          <w:sz w:val="24"/>
          <w:szCs w:val="20"/>
          <w:lang w:val="en-ZA"/>
        </w:rPr>
        <w:t>(b) which states that:</w:t>
      </w:r>
    </w:p>
    <w:p w14:paraId="3818D455" w14:textId="272F97C6" w:rsidR="007B0D30" w:rsidRPr="00B4594D" w:rsidRDefault="007B0D30" w:rsidP="00B4594D">
      <w:pPr>
        <w:suppressAutoHyphens/>
        <w:spacing w:before="320" w:after="320" w:line="480" w:lineRule="auto"/>
        <w:ind w:left="1440" w:hanging="870"/>
        <w:jc w:val="both"/>
        <w:outlineLvl w:val="0"/>
        <w:rPr>
          <w:rFonts w:ascii="Arial" w:eastAsia="Times New Roman" w:hAnsi="Arial" w:cs="Times New Roman"/>
          <w:bCs/>
          <w:lang w:val="en-ZA"/>
        </w:rPr>
      </w:pPr>
      <w:r w:rsidRPr="00B4594D">
        <w:rPr>
          <w:rFonts w:ascii="Arial" w:eastAsia="Times New Roman" w:hAnsi="Arial" w:cs="Times New Roman"/>
          <w:bCs/>
          <w:lang w:val="en-ZA"/>
        </w:rPr>
        <w:t xml:space="preserve">“(b) </w:t>
      </w:r>
      <w:r w:rsidR="00B4594D" w:rsidRPr="00B4594D">
        <w:rPr>
          <w:rFonts w:ascii="Arial" w:eastAsia="Times New Roman" w:hAnsi="Arial" w:cs="Times New Roman"/>
          <w:bCs/>
          <w:lang w:val="en-ZA"/>
        </w:rPr>
        <w:tab/>
      </w:r>
      <w:r w:rsidRPr="00B4594D">
        <w:rPr>
          <w:rFonts w:ascii="Arial" w:eastAsia="Times New Roman" w:hAnsi="Arial" w:cs="Times New Roman"/>
          <w:bCs/>
          <w:lang w:val="en-ZA"/>
        </w:rPr>
        <w:t>In every affidavit or petition filed in support of any application, under paragraph (a) of this subrule, the applicant must set forth explicitly the circumstances which averred render the matter urgent and the reasons why the applicant claims that the applicant could not be afforded substantial redress at a hearing in due course.”</w:t>
      </w:r>
    </w:p>
    <w:p w14:paraId="2B969A92" w14:textId="291B22A8" w:rsidR="007B0D30" w:rsidRDefault="007B0D30" w:rsidP="008B157B">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w:t>
      </w:r>
      <w:r w:rsidR="007E549D">
        <w:rPr>
          <w:rFonts w:ascii="Arial" w:eastAsia="Times New Roman" w:hAnsi="Arial" w:cs="Times New Roman"/>
          <w:bCs/>
          <w:sz w:val="24"/>
          <w:szCs w:val="20"/>
          <w:lang w:val="en-ZA"/>
        </w:rPr>
        <w:t>7</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r>
      <w:r w:rsidR="00DF49DE">
        <w:rPr>
          <w:rFonts w:ascii="Arial" w:eastAsia="Times New Roman" w:hAnsi="Arial" w:cs="Times New Roman"/>
          <w:bCs/>
          <w:sz w:val="24"/>
          <w:szCs w:val="20"/>
          <w:lang w:val="en-ZA"/>
        </w:rPr>
        <w:t xml:space="preserve">The founding of the respondent is silent on the circumstances that render the application urgent. More importantly, the judgment sought to be rescinded, was </w:t>
      </w:r>
      <w:r w:rsidR="00DF49DE">
        <w:rPr>
          <w:rFonts w:ascii="Arial" w:eastAsia="Times New Roman" w:hAnsi="Arial" w:cs="Times New Roman"/>
          <w:bCs/>
          <w:sz w:val="24"/>
          <w:szCs w:val="20"/>
          <w:lang w:val="en-ZA"/>
        </w:rPr>
        <w:lastRenderedPageBreak/>
        <w:t>granted on 17 October 2022. The respondent does not take me in his confidence what he did from that period until the launching of his application.</w:t>
      </w:r>
    </w:p>
    <w:p w14:paraId="4BB496C6" w14:textId="48EC1830" w:rsidR="00DF49DE" w:rsidRDefault="00DF49DE" w:rsidP="008B157B">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w:t>
      </w:r>
      <w:r w:rsidR="007E549D">
        <w:rPr>
          <w:rFonts w:ascii="Arial" w:eastAsia="Times New Roman" w:hAnsi="Arial" w:cs="Times New Roman"/>
          <w:bCs/>
          <w:sz w:val="24"/>
          <w:szCs w:val="20"/>
          <w:lang w:val="en-ZA"/>
        </w:rPr>
        <w:t>8</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The respondent states in his application that he does not reside at Unit 43 but that he uses the property as a source of </w:t>
      </w:r>
      <w:r w:rsidR="001C50DA">
        <w:rPr>
          <w:rFonts w:ascii="Arial" w:eastAsia="Times New Roman" w:hAnsi="Arial" w:cs="Times New Roman"/>
          <w:bCs/>
          <w:sz w:val="24"/>
          <w:szCs w:val="20"/>
          <w:lang w:val="en-ZA"/>
        </w:rPr>
        <w:t>income</w:t>
      </w:r>
      <w:r>
        <w:rPr>
          <w:rFonts w:ascii="Arial" w:eastAsia="Times New Roman" w:hAnsi="Arial" w:cs="Times New Roman"/>
          <w:bCs/>
          <w:sz w:val="24"/>
          <w:szCs w:val="20"/>
          <w:lang w:val="en-ZA"/>
        </w:rPr>
        <w:t xml:space="preserve"> through renting it out. He contends that if the electricity is terminated that makes it difficult for him to secure tenants.</w:t>
      </w:r>
    </w:p>
    <w:p w14:paraId="6A090B8F" w14:textId="2F57A7FA" w:rsidR="00DF49DE" w:rsidRDefault="00DF49DE" w:rsidP="008B157B">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w:t>
      </w:r>
      <w:r w:rsidR="007E549D">
        <w:rPr>
          <w:rFonts w:ascii="Arial" w:eastAsia="Times New Roman" w:hAnsi="Arial" w:cs="Times New Roman"/>
          <w:bCs/>
          <w:sz w:val="24"/>
          <w:szCs w:val="20"/>
          <w:lang w:val="en-ZA"/>
        </w:rPr>
        <w:t>9</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There has not been a reply to contradict the proposition by the applicant that the respondent has been aware from at least the 26</w:t>
      </w:r>
      <w:r w:rsidRPr="00DF49DE">
        <w:rPr>
          <w:rFonts w:ascii="Arial" w:eastAsia="Times New Roman" w:hAnsi="Arial" w:cs="Times New Roman"/>
          <w:bCs/>
          <w:sz w:val="24"/>
          <w:szCs w:val="20"/>
          <w:vertAlign w:val="superscript"/>
          <w:lang w:val="en-ZA"/>
        </w:rPr>
        <w:t>th</w:t>
      </w:r>
      <w:r>
        <w:rPr>
          <w:rFonts w:ascii="Arial" w:eastAsia="Times New Roman" w:hAnsi="Arial" w:cs="Times New Roman"/>
          <w:bCs/>
          <w:sz w:val="24"/>
          <w:szCs w:val="20"/>
          <w:lang w:val="en-ZA"/>
        </w:rPr>
        <w:t xml:space="preserve"> January 2023 that the electricity has been disconnected from Unit 43. The respondent has not provided in his founding affidavit the steps he took between that time and the launching of the application on an urgent basis.</w:t>
      </w:r>
    </w:p>
    <w:p w14:paraId="780D60C9" w14:textId="60992540" w:rsidR="00DF49DE" w:rsidRDefault="00DF49DE" w:rsidP="008B157B">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w:t>
      </w:r>
      <w:r w:rsidR="007E549D">
        <w:rPr>
          <w:rFonts w:ascii="Arial" w:eastAsia="Times New Roman" w:hAnsi="Arial" w:cs="Times New Roman"/>
          <w:bCs/>
          <w:sz w:val="24"/>
          <w:szCs w:val="20"/>
          <w:lang w:val="en-ZA"/>
        </w:rPr>
        <w:t>10</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The respondent knew also as </w:t>
      </w:r>
      <w:r w:rsidR="001C50DA">
        <w:rPr>
          <w:rFonts w:ascii="Arial" w:eastAsia="Times New Roman" w:hAnsi="Arial" w:cs="Times New Roman"/>
          <w:bCs/>
          <w:sz w:val="24"/>
          <w:szCs w:val="20"/>
          <w:lang w:val="en-ZA"/>
        </w:rPr>
        <w:t>early</w:t>
      </w:r>
      <w:r>
        <w:rPr>
          <w:rFonts w:ascii="Arial" w:eastAsia="Times New Roman" w:hAnsi="Arial" w:cs="Times New Roman"/>
          <w:bCs/>
          <w:sz w:val="24"/>
          <w:szCs w:val="20"/>
          <w:lang w:val="en-ZA"/>
        </w:rPr>
        <w:t xml:space="preserve"> as 20 January 2023 that electricity would be disconnected if no payment is made.</w:t>
      </w:r>
      <w:r w:rsidR="001C50DA">
        <w:rPr>
          <w:rFonts w:ascii="Arial" w:eastAsia="Times New Roman" w:hAnsi="Arial" w:cs="Times New Roman"/>
          <w:bCs/>
          <w:sz w:val="24"/>
          <w:szCs w:val="20"/>
          <w:lang w:val="en-ZA"/>
        </w:rPr>
        <w:t xml:space="preserve"> There is patently not explanation for the delay in launching the urgent application.</w:t>
      </w:r>
    </w:p>
    <w:p w14:paraId="2BB5AA3B" w14:textId="591AA3A0" w:rsidR="003E4A17" w:rsidRDefault="003E4A17" w:rsidP="008B157B">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w:t>
      </w:r>
      <w:r w:rsidR="007E549D">
        <w:rPr>
          <w:rFonts w:ascii="Arial" w:eastAsia="Times New Roman" w:hAnsi="Arial" w:cs="Times New Roman"/>
          <w:bCs/>
          <w:sz w:val="24"/>
          <w:szCs w:val="20"/>
          <w:lang w:val="en-ZA"/>
        </w:rPr>
        <w:t>1</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Having regard to the papers and the submissions made by both parties, I am of the view that the respondent has failed to show that the application meets the requirements of urgency as required by Rule 6 (6) of the Uniform Rules of Court.</w:t>
      </w:r>
    </w:p>
    <w:p w14:paraId="672EDBA8" w14:textId="27D24283" w:rsidR="003E4A17" w:rsidRDefault="003E4A17" w:rsidP="008B157B">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w:t>
      </w:r>
      <w:r w:rsidR="007E549D">
        <w:rPr>
          <w:rFonts w:ascii="Arial" w:eastAsia="Times New Roman" w:hAnsi="Arial" w:cs="Times New Roman"/>
          <w:bCs/>
          <w:sz w:val="24"/>
          <w:szCs w:val="20"/>
          <w:lang w:val="en-ZA"/>
        </w:rPr>
        <w:t>2</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Advocate De Klerk implored on me to impose the costs on a punitive scale. The grounds for his submission are that the respondent is engaged in the abuse of the court process by creating urgency where none exists as  well as ignoring the request from the legal representatives on behalf of the applicant that the </w:t>
      </w:r>
      <w:r>
        <w:rPr>
          <w:rFonts w:ascii="Arial" w:eastAsia="Times New Roman" w:hAnsi="Arial" w:cs="Times New Roman"/>
          <w:bCs/>
          <w:sz w:val="24"/>
          <w:szCs w:val="20"/>
          <w:lang w:val="en-ZA"/>
        </w:rPr>
        <w:lastRenderedPageBreak/>
        <w:t>respondent withdraws his urgent application as it does not comply with the requirements for urgency.</w:t>
      </w:r>
    </w:p>
    <w:p w14:paraId="3CA52EBA" w14:textId="44B3FD46" w:rsidR="003E4A17" w:rsidRDefault="003E4A17" w:rsidP="008B157B">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w:t>
      </w:r>
      <w:r w:rsidR="007E549D">
        <w:rPr>
          <w:rFonts w:ascii="Arial" w:eastAsia="Times New Roman" w:hAnsi="Arial" w:cs="Times New Roman"/>
          <w:bCs/>
          <w:sz w:val="24"/>
          <w:szCs w:val="20"/>
          <w:lang w:val="en-ZA"/>
        </w:rPr>
        <w:t>3</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The respondent failed to withdraw the application as requested. In a letter dated 7 March 2023, the respondent was warned that if the application was not withdrawn, the applicant would apply for costs on a punitive scale.</w:t>
      </w:r>
    </w:p>
    <w:p w14:paraId="25E5C9C8" w14:textId="65F41AE4" w:rsidR="003E4A17" w:rsidRDefault="003E4A17" w:rsidP="008B157B">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w:t>
      </w:r>
      <w:r w:rsidR="007E549D">
        <w:rPr>
          <w:rFonts w:ascii="Arial" w:eastAsia="Times New Roman" w:hAnsi="Arial" w:cs="Times New Roman"/>
          <w:bCs/>
          <w:sz w:val="24"/>
          <w:szCs w:val="20"/>
          <w:lang w:val="en-ZA"/>
        </w:rPr>
        <w:t>4</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The respondent was in person and unrepresented. He was eloquent when addressing the court and I was satisfied that he understood all the proceedings.</w:t>
      </w:r>
    </w:p>
    <w:p w14:paraId="7D21BE18" w14:textId="411F66F9" w:rsidR="003E4A17" w:rsidRDefault="003E4A17" w:rsidP="008B157B">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w:t>
      </w:r>
      <w:r w:rsidR="007E549D">
        <w:rPr>
          <w:rFonts w:ascii="Arial" w:eastAsia="Times New Roman" w:hAnsi="Arial" w:cs="Times New Roman"/>
          <w:bCs/>
          <w:sz w:val="24"/>
          <w:szCs w:val="20"/>
          <w:lang w:val="en-ZA"/>
        </w:rPr>
        <w:t>5</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I am required, when assessing the costs to exercise the discretion which must be done judicially.</w:t>
      </w:r>
    </w:p>
    <w:p w14:paraId="7CFEE0B9" w14:textId="34D4DE85" w:rsidR="003E4A17" w:rsidRDefault="003E4A17" w:rsidP="008B157B">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w:t>
      </w:r>
      <w:r w:rsidR="007E549D">
        <w:rPr>
          <w:rFonts w:ascii="Arial" w:eastAsia="Times New Roman" w:hAnsi="Arial" w:cs="Times New Roman"/>
          <w:bCs/>
          <w:sz w:val="24"/>
          <w:szCs w:val="20"/>
          <w:lang w:val="en-ZA"/>
        </w:rPr>
        <w:t>6</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Having regard to the papers before me and the submissions made on behalf of the applicant, I am of the view that the costs should be imposed on a punitive scale.</w:t>
      </w:r>
    </w:p>
    <w:p w14:paraId="40AE46C4" w14:textId="651DCD0B" w:rsidR="003E4A17" w:rsidRPr="003E4A17" w:rsidRDefault="003E4A17" w:rsidP="008B157B">
      <w:pPr>
        <w:suppressAutoHyphens/>
        <w:spacing w:before="320" w:after="320" w:line="480" w:lineRule="auto"/>
        <w:ind w:left="567" w:hanging="567"/>
        <w:jc w:val="both"/>
        <w:outlineLvl w:val="0"/>
        <w:rPr>
          <w:rFonts w:ascii="Arial" w:eastAsia="Times New Roman" w:hAnsi="Arial" w:cs="Times New Roman"/>
          <w:b/>
          <w:sz w:val="24"/>
          <w:szCs w:val="20"/>
          <w:u w:val="single"/>
          <w:lang w:val="en-ZA"/>
        </w:rPr>
      </w:pPr>
      <w:r>
        <w:rPr>
          <w:rFonts w:ascii="Arial" w:eastAsia="Times New Roman" w:hAnsi="Arial" w:cs="Times New Roman"/>
          <w:bCs/>
          <w:sz w:val="24"/>
          <w:szCs w:val="20"/>
          <w:lang w:val="en-ZA"/>
        </w:rPr>
        <w:tab/>
      </w:r>
      <w:r w:rsidRPr="003E4A17">
        <w:rPr>
          <w:rFonts w:ascii="Arial" w:eastAsia="Times New Roman" w:hAnsi="Arial" w:cs="Times New Roman"/>
          <w:b/>
          <w:sz w:val="24"/>
          <w:szCs w:val="20"/>
          <w:u w:val="single"/>
          <w:lang w:val="en-ZA"/>
        </w:rPr>
        <w:t>ORDER</w:t>
      </w:r>
    </w:p>
    <w:p w14:paraId="4350111D" w14:textId="649FD150" w:rsidR="003E4A17" w:rsidRDefault="003E4A17" w:rsidP="008B157B">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w:t>
      </w:r>
      <w:r w:rsidR="00D87A44">
        <w:rPr>
          <w:rFonts w:ascii="Arial" w:eastAsia="Times New Roman" w:hAnsi="Arial" w:cs="Times New Roman"/>
          <w:bCs/>
          <w:sz w:val="24"/>
          <w:szCs w:val="20"/>
          <w:lang w:val="en-ZA"/>
        </w:rPr>
        <w:t>7</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It is ordered that:</w:t>
      </w:r>
    </w:p>
    <w:p w14:paraId="4399E7D9" w14:textId="33AF3B71" w:rsidR="003E4A17" w:rsidRDefault="003E4A17" w:rsidP="00B4594D">
      <w:pPr>
        <w:suppressAutoHyphens/>
        <w:spacing w:before="320" w:after="320" w:line="480" w:lineRule="auto"/>
        <w:ind w:left="1440" w:hanging="87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 xml:space="preserve">(a) </w:t>
      </w:r>
      <w:r w:rsidR="00B4594D">
        <w:rPr>
          <w:rFonts w:ascii="Arial" w:eastAsia="Times New Roman" w:hAnsi="Arial" w:cs="Times New Roman"/>
          <w:bCs/>
          <w:sz w:val="24"/>
          <w:szCs w:val="20"/>
          <w:lang w:val="en-ZA"/>
        </w:rPr>
        <w:tab/>
      </w:r>
      <w:r>
        <w:rPr>
          <w:rFonts w:ascii="Arial" w:eastAsia="Times New Roman" w:hAnsi="Arial" w:cs="Times New Roman"/>
          <w:bCs/>
          <w:sz w:val="24"/>
          <w:szCs w:val="20"/>
          <w:lang w:val="en-ZA"/>
        </w:rPr>
        <w:t>The urgent application launched by Mr Mokete Felix Moholi is not urgent and is</w:t>
      </w:r>
      <w:r w:rsidR="00D87A44">
        <w:rPr>
          <w:rFonts w:ascii="Arial" w:eastAsia="Times New Roman" w:hAnsi="Arial" w:cs="Times New Roman"/>
          <w:bCs/>
          <w:sz w:val="24"/>
          <w:szCs w:val="20"/>
          <w:lang w:val="en-ZA"/>
        </w:rPr>
        <w:t xml:space="preserve"> hereby</w:t>
      </w:r>
      <w:r>
        <w:rPr>
          <w:rFonts w:ascii="Arial" w:eastAsia="Times New Roman" w:hAnsi="Arial" w:cs="Times New Roman"/>
          <w:bCs/>
          <w:sz w:val="24"/>
          <w:szCs w:val="20"/>
          <w:lang w:val="en-ZA"/>
        </w:rPr>
        <w:t xml:space="preserve"> dismissed;</w:t>
      </w:r>
    </w:p>
    <w:p w14:paraId="1736304E" w14:textId="6A327DEC" w:rsidR="003E4A17" w:rsidRDefault="003E4A17" w:rsidP="00B4594D">
      <w:pPr>
        <w:suppressAutoHyphens/>
        <w:spacing w:before="320" w:after="320" w:line="480" w:lineRule="auto"/>
        <w:ind w:left="1440" w:hanging="87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 xml:space="preserve">(b) </w:t>
      </w:r>
      <w:r w:rsidR="00B4594D">
        <w:rPr>
          <w:rFonts w:ascii="Arial" w:eastAsia="Times New Roman" w:hAnsi="Arial" w:cs="Times New Roman"/>
          <w:bCs/>
          <w:sz w:val="24"/>
          <w:szCs w:val="20"/>
          <w:lang w:val="en-ZA"/>
        </w:rPr>
        <w:tab/>
      </w:r>
      <w:r>
        <w:rPr>
          <w:rFonts w:ascii="Arial" w:eastAsia="Times New Roman" w:hAnsi="Arial" w:cs="Times New Roman"/>
          <w:bCs/>
          <w:sz w:val="24"/>
          <w:szCs w:val="20"/>
          <w:lang w:val="en-ZA"/>
        </w:rPr>
        <w:t>Mr Mokete Felix Moholi is ordered to pay the costs on the scale as between attorney and client.</w:t>
      </w:r>
    </w:p>
    <w:p w14:paraId="2E15AFDC" w14:textId="11085EB2" w:rsidR="00B4594D" w:rsidRDefault="00B4594D" w:rsidP="00B4594D">
      <w:pPr>
        <w:suppressAutoHyphens/>
        <w:spacing w:before="320" w:after="320" w:line="480" w:lineRule="auto"/>
        <w:ind w:left="1440" w:hanging="870"/>
        <w:jc w:val="both"/>
        <w:outlineLvl w:val="0"/>
        <w:rPr>
          <w:rFonts w:ascii="Arial" w:eastAsia="Times New Roman" w:hAnsi="Arial" w:cs="Times New Roman"/>
          <w:bCs/>
          <w:sz w:val="24"/>
          <w:szCs w:val="20"/>
          <w:lang w:val="en-ZA"/>
        </w:rPr>
      </w:pPr>
    </w:p>
    <w:p w14:paraId="092588FE" w14:textId="77777777" w:rsidR="00B4594D" w:rsidRPr="008B157B" w:rsidRDefault="00B4594D" w:rsidP="00B4594D">
      <w:pPr>
        <w:suppressAutoHyphens/>
        <w:spacing w:before="320" w:after="320" w:line="480" w:lineRule="auto"/>
        <w:ind w:left="1440" w:hanging="870"/>
        <w:jc w:val="both"/>
        <w:outlineLvl w:val="0"/>
        <w:rPr>
          <w:rFonts w:ascii="Arial" w:eastAsia="Times New Roman" w:hAnsi="Arial" w:cs="Times New Roman"/>
          <w:bCs/>
          <w:sz w:val="24"/>
          <w:szCs w:val="20"/>
          <w:lang w:val="en-ZA"/>
        </w:rPr>
      </w:pPr>
    </w:p>
    <w:p w14:paraId="3446F82E" w14:textId="79EB266D" w:rsidR="008B157B" w:rsidRDefault="008B157B" w:rsidP="008B157B">
      <w:pPr>
        <w:spacing w:after="200" w:line="480" w:lineRule="auto"/>
        <w:jc w:val="both"/>
        <w:rPr>
          <w:rFonts w:ascii="Arial" w:eastAsia="MS Mincho" w:hAnsi="Arial" w:cs="Arial"/>
          <w:color w:val="000000" w:themeColor="text1"/>
          <w:sz w:val="24"/>
          <w:szCs w:val="24"/>
          <w:lang w:val="en-GB" w:eastAsia="ja-JP"/>
        </w:rPr>
      </w:pPr>
    </w:p>
    <w:p w14:paraId="4D2E2E24" w14:textId="4981EF7D" w:rsidR="00D2760C" w:rsidRDefault="00D2760C" w:rsidP="008B157B">
      <w:pPr>
        <w:spacing w:after="200" w:line="480" w:lineRule="auto"/>
        <w:jc w:val="both"/>
        <w:rPr>
          <w:rFonts w:ascii="Arial" w:eastAsia="MS Mincho" w:hAnsi="Arial" w:cs="Arial"/>
          <w:color w:val="000000" w:themeColor="text1"/>
          <w:sz w:val="24"/>
          <w:szCs w:val="24"/>
          <w:lang w:val="en-GB" w:eastAsia="ja-JP"/>
        </w:rPr>
      </w:pPr>
    </w:p>
    <w:p w14:paraId="18CD57C5" w14:textId="24829F51" w:rsidR="00D2760C" w:rsidRDefault="00D2760C" w:rsidP="008B157B">
      <w:pPr>
        <w:spacing w:after="200" w:line="480" w:lineRule="auto"/>
        <w:jc w:val="both"/>
        <w:rPr>
          <w:rFonts w:ascii="Arial" w:eastAsia="MS Mincho" w:hAnsi="Arial" w:cs="Arial"/>
          <w:color w:val="000000" w:themeColor="text1"/>
          <w:sz w:val="24"/>
          <w:szCs w:val="24"/>
          <w:lang w:val="en-GB" w:eastAsia="ja-JP"/>
        </w:rPr>
      </w:pPr>
    </w:p>
    <w:p w14:paraId="4226ACEF" w14:textId="77777777" w:rsidR="00D2760C" w:rsidRPr="008B157B" w:rsidRDefault="00D2760C" w:rsidP="008B157B">
      <w:pPr>
        <w:spacing w:after="200" w:line="480" w:lineRule="auto"/>
        <w:jc w:val="both"/>
        <w:rPr>
          <w:rFonts w:ascii="Arial" w:eastAsia="MS Mincho" w:hAnsi="Arial" w:cs="Arial"/>
          <w:color w:val="000000" w:themeColor="text1"/>
          <w:sz w:val="24"/>
          <w:szCs w:val="24"/>
          <w:lang w:val="en-GB" w:eastAsia="ja-JP"/>
        </w:rPr>
      </w:pPr>
    </w:p>
    <w:p w14:paraId="21ABCB9D" w14:textId="77777777" w:rsidR="008B157B" w:rsidRPr="008B157B" w:rsidRDefault="008B157B" w:rsidP="008B157B">
      <w:pPr>
        <w:widowControl w:val="0"/>
        <w:autoSpaceDE w:val="0"/>
        <w:autoSpaceDN w:val="0"/>
        <w:spacing w:before="9" w:after="0" w:line="240" w:lineRule="auto"/>
        <w:rPr>
          <w:rFonts w:ascii="Arial" w:eastAsia="Arial" w:hAnsi="Arial" w:cs="Arial"/>
          <w:color w:val="000000" w:themeColor="text1"/>
          <w:sz w:val="29"/>
          <w:szCs w:val="24"/>
        </w:rPr>
      </w:pPr>
      <w:r w:rsidRPr="008B157B">
        <w:rPr>
          <w:rFonts w:ascii="Arial" w:eastAsia="Arial" w:hAnsi="Arial" w:cs="Arial"/>
          <w:noProof/>
          <w:color w:val="000000" w:themeColor="text1"/>
          <w:sz w:val="24"/>
          <w:szCs w:val="24"/>
        </w:rPr>
        <mc:AlternateContent>
          <mc:Choice Requires="wps">
            <w:drawing>
              <wp:anchor distT="0" distB="0" distL="0" distR="0" simplePos="0" relativeHeight="251659264" behindDoc="1" locked="0" layoutInCell="1" allowOverlap="1" wp14:anchorId="467F836A" wp14:editId="24E157C5">
                <wp:simplePos x="0" y="0"/>
                <wp:positionH relativeFrom="page">
                  <wp:posOffset>825500</wp:posOffset>
                </wp:positionH>
                <wp:positionV relativeFrom="paragraph">
                  <wp:posOffset>219075</wp:posOffset>
                </wp:positionV>
                <wp:extent cx="343662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0DF663CA" id="docshape9"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kAgMAAKQ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" path="m,l5413,e" filled="f" strokeweight=".37678mm">
                <v:path arrowok="t" o:connecttype="custom" o:connectlocs="0,0;3437255,0" o:connectangles="0,0"/>
                <w10:wrap type="topAndBottom" anchorx="page"/>
              </v:shape>
            </w:pict>
          </mc:Fallback>
        </mc:AlternateContent>
      </w:r>
    </w:p>
    <w:p w14:paraId="56AF03C6" w14:textId="77777777" w:rsidR="008B157B" w:rsidRPr="008B157B" w:rsidRDefault="008B157B" w:rsidP="008B157B">
      <w:pPr>
        <w:widowControl w:val="0"/>
        <w:autoSpaceDE w:val="0"/>
        <w:autoSpaceDN w:val="0"/>
        <w:spacing w:before="87" w:after="0" w:line="240" w:lineRule="auto"/>
        <w:rPr>
          <w:rFonts w:ascii="Arial" w:eastAsia="Arial" w:hAnsi="Arial" w:cs="Arial"/>
          <w:b/>
          <w:color w:val="000000" w:themeColor="text1"/>
          <w:sz w:val="24"/>
        </w:rPr>
      </w:pPr>
      <w:r w:rsidRPr="008B157B">
        <w:rPr>
          <w:rFonts w:ascii="Arial" w:eastAsia="Arial" w:hAnsi="Arial" w:cs="Arial"/>
          <w:b/>
          <w:color w:val="000000" w:themeColor="text1"/>
          <w:sz w:val="24"/>
        </w:rPr>
        <w:t xml:space="preserve">   ML SENYATSI</w:t>
      </w:r>
    </w:p>
    <w:p w14:paraId="1330B68C" w14:textId="77777777" w:rsidR="008B157B" w:rsidRPr="008B157B" w:rsidRDefault="008B157B" w:rsidP="008B157B">
      <w:pPr>
        <w:widowControl w:val="0"/>
        <w:autoSpaceDE w:val="0"/>
        <w:autoSpaceDN w:val="0"/>
        <w:spacing w:before="84" w:after="0" w:line="240" w:lineRule="auto"/>
        <w:ind w:left="141"/>
        <w:rPr>
          <w:rFonts w:ascii="Arial" w:eastAsia="Arial" w:hAnsi="Arial" w:cs="Arial"/>
          <w:b/>
          <w:color w:val="000000" w:themeColor="text1"/>
          <w:spacing w:val="-2"/>
          <w:sz w:val="24"/>
        </w:rPr>
      </w:pPr>
      <w:r w:rsidRPr="008B157B">
        <w:rPr>
          <w:rFonts w:ascii="Arial" w:eastAsia="Arial" w:hAnsi="Arial" w:cs="Arial"/>
          <w:b/>
          <w:color w:val="000000" w:themeColor="text1"/>
          <w:sz w:val="24"/>
        </w:rPr>
        <w:t>JUDGE</w:t>
      </w:r>
      <w:r w:rsidRPr="008B157B">
        <w:rPr>
          <w:rFonts w:ascii="Arial" w:eastAsia="Arial" w:hAnsi="Arial" w:cs="Arial"/>
          <w:b/>
          <w:color w:val="000000" w:themeColor="text1"/>
          <w:spacing w:val="-3"/>
          <w:sz w:val="24"/>
        </w:rPr>
        <w:t xml:space="preserve"> </w:t>
      </w:r>
      <w:r w:rsidRPr="008B157B">
        <w:rPr>
          <w:rFonts w:ascii="Arial" w:eastAsia="Arial" w:hAnsi="Arial" w:cs="Arial"/>
          <w:b/>
          <w:color w:val="000000" w:themeColor="text1"/>
          <w:sz w:val="24"/>
        </w:rPr>
        <w:t>OF</w:t>
      </w:r>
      <w:r w:rsidRPr="008B157B">
        <w:rPr>
          <w:rFonts w:ascii="Arial" w:eastAsia="Arial" w:hAnsi="Arial" w:cs="Arial"/>
          <w:b/>
          <w:color w:val="000000" w:themeColor="text1"/>
          <w:spacing w:val="-1"/>
          <w:sz w:val="24"/>
        </w:rPr>
        <w:t xml:space="preserve"> </w:t>
      </w:r>
      <w:r w:rsidRPr="008B157B">
        <w:rPr>
          <w:rFonts w:ascii="Arial" w:eastAsia="Arial" w:hAnsi="Arial" w:cs="Arial"/>
          <w:b/>
          <w:color w:val="000000" w:themeColor="text1"/>
          <w:sz w:val="24"/>
        </w:rPr>
        <w:t>THE</w:t>
      </w:r>
      <w:r w:rsidRPr="008B157B">
        <w:rPr>
          <w:rFonts w:ascii="Arial" w:eastAsia="Arial" w:hAnsi="Arial" w:cs="Arial"/>
          <w:b/>
          <w:color w:val="000000" w:themeColor="text1"/>
          <w:spacing w:val="-13"/>
          <w:sz w:val="24"/>
        </w:rPr>
        <w:t xml:space="preserve"> </w:t>
      </w:r>
      <w:r w:rsidRPr="008B157B">
        <w:rPr>
          <w:rFonts w:ascii="Arial" w:eastAsia="Arial" w:hAnsi="Arial" w:cs="Arial"/>
          <w:b/>
          <w:color w:val="000000" w:themeColor="text1"/>
          <w:sz w:val="24"/>
        </w:rPr>
        <w:t>HIGH</w:t>
      </w:r>
      <w:r w:rsidRPr="008B157B">
        <w:rPr>
          <w:rFonts w:ascii="Arial" w:eastAsia="Arial" w:hAnsi="Arial" w:cs="Arial"/>
          <w:b/>
          <w:color w:val="000000" w:themeColor="text1"/>
          <w:spacing w:val="-4"/>
          <w:sz w:val="24"/>
        </w:rPr>
        <w:t xml:space="preserve"> </w:t>
      </w:r>
      <w:r w:rsidRPr="008B157B">
        <w:rPr>
          <w:rFonts w:ascii="Arial" w:eastAsia="Arial" w:hAnsi="Arial" w:cs="Arial"/>
          <w:b/>
          <w:color w:val="000000" w:themeColor="text1"/>
          <w:sz w:val="24"/>
        </w:rPr>
        <w:t>COURT</w:t>
      </w:r>
      <w:r w:rsidRPr="008B157B">
        <w:rPr>
          <w:rFonts w:ascii="Arial" w:eastAsia="Arial" w:hAnsi="Arial" w:cs="Arial"/>
          <w:b/>
          <w:color w:val="000000" w:themeColor="text1"/>
          <w:spacing w:val="-1"/>
          <w:sz w:val="24"/>
        </w:rPr>
        <w:t xml:space="preserve"> </w:t>
      </w:r>
      <w:r w:rsidRPr="008B157B">
        <w:rPr>
          <w:rFonts w:ascii="Arial" w:eastAsia="Arial" w:hAnsi="Arial" w:cs="Arial"/>
          <w:b/>
          <w:color w:val="000000" w:themeColor="text1"/>
          <w:sz w:val="24"/>
        </w:rPr>
        <w:t>OF</w:t>
      </w:r>
      <w:r w:rsidRPr="008B157B">
        <w:rPr>
          <w:rFonts w:ascii="Arial" w:eastAsia="Arial" w:hAnsi="Arial" w:cs="Arial"/>
          <w:b/>
          <w:color w:val="000000" w:themeColor="text1"/>
          <w:spacing w:val="-2"/>
          <w:sz w:val="24"/>
        </w:rPr>
        <w:t xml:space="preserve"> </w:t>
      </w:r>
      <w:r w:rsidRPr="008B157B">
        <w:rPr>
          <w:rFonts w:ascii="Arial" w:eastAsia="Arial" w:hAnsi="Arial" w:cs="Arial"/>
          <w:b/>
          <w:color w:val="000000" w:themeColor="text1"/>
          <w:sz w:val="24"/>
        </w:rPr>
        <w:t>SOUTH</w:t>
      </w:r>
      <w:r w:rsidRPr="008B157B">
        <w:rPr>
          <w:rFonts w:ascii="Arial" w:eastAsia="Arial" w:hAnsi="Arial" w:cs="Arial"/>
          <w:b/>
          <w:color w:val="000000" w:themeColor="text1"/>
          <w:spacing w:val="-14"/>
          <w:sz w:val="24"/>
        </w:rPr>
        <w:t xml:space="preserve"> </w:t>
      </w:r>
      <w:r w:rsidRPr="008B157B">
        <w:rPr>
          <w:rFonts w:ascii="Arial" w:eastAsia="Arial" w:hAnsi="Arial" w:cs="Arial"/>
          <w:b/>
          <w:color w:val="000000" w:themeColor="text1"/>
          <w:spacing w:val="-2"/>
          <w:sz w:val="24"/>
        </w:rPr>
        <w:t>AFRICA</w:t>
      </w:r>
    </w:p>
    <w:p w14:paraId="4ED7D6C0" w14:textId="4493AA22" w:rsidR="008B157B" w:rsidRDefault="008B157B" w:rsidP="008B157B">
      <w:pPr>
        <w:suppressAutoHyphens/>
        <w:spacing w:before="120" w:after="120" w:line="240" w:lineRule="exact"/>
        <w:ind w:left="720" w:hanging="720"/>
        <w:jc w:val="both"/>
        <w:rPr>
          <w:rFonts w:ascii="Arial" w:eastAsia="Arial" w:hAnsi="Arial" w:cs="Arial"/>
          <w:b/>
          <w:color w:val="000000" w:themeColor="text1"/>
          <w:spacing w:val="-2"/>
          <w:sz w:val="24"/>
        </w:rPr>
      </w:pPr>
      <w:r w:rsidRPr="008B157B">
        <w:rPr>
          <w:rFonts w:ascii="Arial" w:eastAsia="Arial" w:hAnsi="Arial" w:cs="Arial"/>
          <w:b/>
          <w:color w:val="000000" w:themeColor="text1"/>
          <w:spacing w:val="-2"/>
          <w:sz w:val="24"/>
        </w:rPr>
        <w:t xml:space="preserve">  GAUTENG DIVISION, JOHANNESBURG</w:t>
      </w:r>
    </w:p>
    <w:p w14:paraId="6FF2AE58" w14:textId="7613C4DA" w:rsidR="00D2760C" w:rsidRDefault="00D2760C" w:rsidP="008B157B">
      <w:pPr>
        <w:suppressAutoHyphens/>
        <w:spacing w:before="120" w:after="120" w:line="240" w:lineRule="exact"/>
        <w:ind w:left="720" w:hanging="720"/>
        <w:jc w:val="both"/>
        <w:rPr>
          <w:rFonts w:ascii="Arial" w:eastAsia="Arial" w:hAnsi="Arial" w:cs="Arial"/>
          <w:b/>
          <w:color w:val="000000" w:themeColor="text1"/>
          <w:spacing w:val="-2"/>
          <w:sz w:val="24"/>
        </w:rPr>
      </w:pPr>
    </w:p>
    <w:p w14:paraId="6F73CE50" w14:textId="21304534" w:rsidR="00D2760C" w:rsidRDefault="00D2760C" w:rsidP="008B157B">
      <w:pPr>
        <w:suppressAutoHyphens/>
        <w:spacing w:before="120" w:after="120" w:line="240" w:lineRule="exact"/>
        <w:ind w:left="720" w:hanging="720"/>
        <w:jc w:val="both"/>
        <w:rPr>
          <w:rFonts w:ascii="Arial" w:eastAsia="Arial" w:hAnsi="Arial" w:cs="Arial"/>
          <w:b/>
          <w:color w:val="000000" w:themeColor="text1"/>
          <w:spacing w:val="-2"/>
          <w:sz w:val="24"/>
        </w:rPr>
      </w:pPr>
    </w:p>
    <w:p w14:paraId="53DBB0B5" w14:textId="7F40B292" w:rsidR="00D2760C" w:rsidRDefault="00D2760C" w:rsidP="008B157B">
      <w:pPr>
        <w:suppressAutoHyphens/>
        <w:spacing w:before="120" w:after="120" w:line="240" w:lineRule="exact"/>
        <w:ind w:left="720" w:hanging="720"/>
        <w:jc w:val="both"/>
        <w:rPr>
          <w:rFonts w:ascii="Arial" w:eastAsia="Arial" w:hAnsi="Arial" w:cs="Arial"/>
          <w:b/>
          <w:color w:val="000000" w:themeColor="text1"/>
          <w:spacing w:val="-2"/>
          <w:sz w:val="24"/>
        </w:rPr>
      </w:pPr>
    </w:p>
    <w:p w14:paraId="700F9521" w14:textId="3FEEFACB" w:rsidR="00D2760C" w:rsidRDefault="00D2760C" w:rsidP="008B157B">
      <w:pPr>
        <w:suppressAutoHyphens/>
        <w:spacing w:before="120" w:after="120" w:line="240" w:lineRule="exact"/>
        <w:ind w:left="720" w:hanging="720"/>
        <w:jc w:val="both"/>
        <w:rPr>
          <w:rFonts w:ascii="Arial" w:eastAsia="Arial" w:hAnsi="Arial" w:cs="Arial"/>
          <w:b/>
          <w:color w:val="000000" w:themeColor="text1"/>
          <w:spacing w:val="-2"/>
          <w:sz w:val="24"/>
        </w:rPr>
      </w:pPr>
    </w:p>
    <w:p w14:paraId="44574150" w14:textId="77777777" w:rsidR="00D2760C" w:rsidRDefault="00D2760C" w:rsidP="008B157B">
      <w:pPr>
        <w:suppressAutoHyphens/>
        <w:spacing w:before="120" w:after="120" w:line="240" w:lineRule="exact"/>
        <w:ind w:left="720" w:hanging="720"/>
        <w:jc w:val="both"/>
        <w:rPr>
          <w:rFonts w:ascii="Arial" w:eastAsia="Arial" w:hAnsi="Arial" w:cs="Arial"/>
          <w:b/>
          <w:color w:val="000000" w:themeColor="text1"/>
          <w:spacing w:val="-2"/>
          <w:sz w:val="24"/>
        </w:rPr>
      </w:pPr>
    </w:p>
    <w:p w14:paraId="05CBF34C" w14:textId="7C416C3E" w:rsidR="00B4594D" w:rsidRDefault="00B4594D" w:rsidP="008B157B">
      <w:pPr>
        <w:suppressAutoHyphens/>
        <w:spacing w:before="120" w:after="120" w:line="240" w:lineRule="exact"/>
        <w:ind w:left="720" w:hanging="720"/>
        <w:jc w:val="both"/>
        <w:rPr>
          <w:rFonts w:ascii="Arial" w:eastAsia="Arial" w:hAnsi="Arial" w:cs="Arial"/>
          <w:b/>
          <w:color w:val="000000" w:themeColor="text1"/>
          <w:spacing w:val="-2"/>
          <w:sz w:val="24"/>
        </w:rPr>
      </w:pPr>
    </w:p>
    <w:p w14:paraId="74E28B38" w14:textId="3203D78F" w:rsidR="00B4594D" w:rsidRDefault="00B4594D" w:rsidP="008B157B">
      <w:pPr>
        <w:suppressAutoHyphens/>
        <w:spacing w:before="120" w:after="120" w:line="240" w:lineRule="exact"/>
        <w:ind w:left="720" w:hanging="720"/>
        <w:jc w:val="both"/>
        <w:rPr>
          <w:rFonts w:ascii="Arial" w:eastAsia="Arial" w:hAnsi="Arial" w:cs="Arial"/>
          <w:b/>
          <w:color w:val="000000" w:themeColor="text1"/>
          <w:spacing w:val="-2"/>
          <w:sz w:val="24"/>
        </w:rPr>
      </w:pPr>
    </w:p>
    <w:p w14:paraId="5871584C" w14:textId="77777777" w:rsidR="00B4594D" w:rsidRPr="008B157B" w:rsidRDefault="00B4594D" w:rsidP="008B157B">
      <w:pPr>
        <w:suppressAutoHyphens/>
        <w:spacing w:before="120" w:after="120" w:line="240" w:lineRule="exact"/>
        <w:ind w:left="720" w:hanging="720"/>
        <w:jc w:val="both"/>
        <w:rPr>
          <w:rFonts w:ascii="Arial" w:eastAsia="Arial Unicode MS" w:hAnsi="Arial" w:cs="Arial"/>
          <w:b/>
          <w:sz w:val="24"/>
          <w:szCs w:val="24"/>
          <w:u w:val="single"/>
          <w:lang w:val="en-ZA"/>
        </w:rPr>
      </w:pPr>
    </w:p>
    <w:p w14:paraId="634F53F8" w14:textId="77777777" w:rsidR="00B4594D" w:rsidRPr="008B157B" w:rsidRDefault="00B4594D" w:rsidP="008B157B">
      <w:pPr>
        <w:suppressAutoHyphens/>
        <w:spacing w:before="120" w:after="120" w:line="240" w:lineRule="exact"/>
        <w:ind w:left="720" w:hanging="720"/>
        <w:jc w:val="both"/>
        <w:rPr>
          <w:rFonts w:ascii="Arial" w:eastAsia="Arial Unicode MS" w:hAnsi="Arial" w:cs="Arial"/>
          <w:b/>
          <w:sz w:val="24"/>
          <w:szCs w:val="24"/>
          <w:u w:val="single"/>
          <w:lang w:val="en-ZA"/>
        </w:rPr>
      </w:pPr>
    </w:p>
    <w:p w14:paraId="21556BB7" w14:textId="77777777" w:rsidR="008B157B" w:rsidRPr="008B157B" w:rsidRDefault="008B157B" w:rsidP="008B157B">
      <w:pPr>
        <w:suppressAutoHyphens/>
        <w:spacing w:before="120" w:after="120" w:line="240" w:lineRule="exact"/>
        <w:ind w:left="720" w:hanging="720"/>
        <w:jc w:val="both"/>
        <w:rPr>
          <w:rFonts w:ascii="Arial" w:eastAsia="Arial Unicode MS" w:hAnsi="Arial" w:cs="Arial"/>
          <w:b/>
          <w:sz w:val="24"/>
          <w:szCs w:val="24"/>
          <w:u w:val="single"/>
          <w:lang w:val="en-ZA"/>
        </w:rPr>
      </w:pPr>
    </w:p>
    <w:p w14:paraId="651221F2" w14:textId="78EDF27D" w:rsidR="008B157B" w:rsidRDefault="000343F0" w:rsidP="008B157B">
      <w:pPr>
        <w:suppressAutoHyphens/>
        <w:spacing w:before="120" w:after="120" w:line="240" w:lineRule="exact"/>
        <w:ind w:left="720" w:hanging="720"/>
        <w:jc w:val="both"/>
        <w:rPr>
          <w:rFonts w:ascii="Arial" w:eastAsia="Arial Unicode MS" w:hAnsi="Arial" w:cs="Arial"/>
          <w:sz w:val="24"/>
          <w:szCs w:val="24"/>
          <w:lang w:val="en-ZA"/>
        </w:rPr>
      </w:pPr>
      <w:r>
        <w:rPr>
          <w:rFonts w:ascii="Arial" w:eastAsia="Arial Unicode MS" w:hAnsi="Arial" w:cs="Arial"/>
          <w:b/>
          <w:sz w:val="24"/>
          <w:szCs w:val="24"/>
          <w:u w:val="single"/>
          <w:lang w:val="en-ZA"/>
        </w:rPr>
        <w:t>DATE APPLICATION HEARD</w:t>
      </w:r>
      <w:r w:rsidR="008B157B" w:rsidRPr="008B157B">
        <w:rPr>
          <w:rFonts w:ascii="Arial" w:eastAsia="Arial Unicode MS" w:hAnsi="Arial" w:cs="Arial"/>
          <w:sz w:val="24"/>
          <w:szCs w:val="24"/>
          <w:lang w:val="en-ZA"/>
        </w:rPr>
        <w:t xml:space="preserve">: </w:t>
      </w:r>
      <w:r w:rsidR="008B157B" w:rsidRPr="008B157B">
        <w:rPr>
          <w:rFonts w:ascii="Arial" w:eastAsia="Arial Unicode MS" w:hAnsi="Arial" w:cs="Arial"/>
          <w:sz w:val="24"/>
          <w:szCs w:val="24"/>
          <w:lang w:val="en-ZA"/>
        </w:rPr>
        <w:tab/>
      </w:r>
      <w:r w:rsidR="00B4594D">
        <w:rPr>
          <w:rFonts w:ascii="Arial" w:eastAsia="Arial Unicode MS" w:hAnsi="Arial" w:cs="Arial"/>
          <w:sz w:val="24"/>
          <w:szCs w:val="24"/>
          <w:lang w:val="en-ZA"/>
        </w:rPr>
        <w:t>10 March 2023</w:t>
      </w:r>
    </w:p>
    <w:p w14:paraId="03AD3249" w14:textId="77777777" w:rsidR="000343F0" w:rsidRPr="008B157B" w:rsidRDefault="000343F0" w:rsidP="008B157B">
      <w:pPr>
        <w:suppressAutoHyphens/>
        <w:spacing w:before="120" w:after="120" w:line="240" w:lineRule="exact"/>
        <w:ind w:left="720" w:hanging="720"/>
        <w:jc w:val="both"/>
        <w:rPr>
          <w:rFonts w:ascii="Arial" w:eastAsia="Arial Unicode MS" w:hAnsi="Arial" w:cs="Arial"/>
          <w:b/>
          <w:sz w:val="24"/>
          <w:szCs w:val="24"/>
          <w:lang w:val="en-ZA"/>
        </w:rPr>
      </w:pPr>
    </w:p>
    <w:p w14:paraId="266EC72E" w14:textId="4214E977" w:rsidR="008B157B" w:rsidRDefault="008B157B" w:rsidP="008B157B">
      <w:pPr>
        <w:suppressAutoHyphens/>
        <w:spacing w:after="0" w:line="240" w:lineRule="auto"/>
        <w:jc w:val="both"/>
        <w:rPr>
          <w:rFonts w:ascii="Arial" w:eastAsia="Arial Unicode MS" w:hAnsi="Arial" w:cs="Arial"/>
          <w:sz w:val="24"/>
          <w:szCs w:val="24"/>
          <w:lang w:val="en-ZA"/>
        </w:rPr>
      </w:pPr>
      <w:r w:rsidRPr="008B157B">
        <w:rPr>
          <w:rFonts w:ascii="Arial" w:eastAsia="Arial Unicode MS" w:hAnsi="Arial" w:cs="Arial"/>
          <w:b/>
          <w:sz w:val="24"/>
          <w:szCs w:val="24"/>
          <w:u w:val="single"/>
          <w:lang w:val="en-ZA"/>
        </w:rPr>
        <w:t xml:space="preserve">DATE </w:t>
      </w:r>
      <w:r w:rsidR="000343F0">
        <w:rPr>
          <w:rFonts w:ascii="Arial" w:eastAsia="Arial Unicode MS" w:hAnsi="Arial" w:cs="Arial"/>
          <w:b/>
          <w:sz w:val="24"/>
          <w:szCs w:val="24"/>
          <w:u w:val="single"/>
          <w:lang w:val="en-ZA"/>
        </w:rPr>
        <w:t xml:space="preserve">JUDGMENT </w:t>
      </w:r>
      <w:r w:rsidRPr="008B157B">
        <w:rPr>
          <w:rFonts w:ascii="Arial" w:eastAsia="Arial Unicode MS" w:hAnsi="Arial" w:cs="Arial"/>
          <w:b/>
          <w:sz w:val="24"/>
          <w:szCs w:val="24"/>
          <w:u w:val="single"/>
          <w:lang w:val="en-ZA"/>
        </w:rPr>
        <w:t>DELIVERED</w:t>
      </w:r>
      <w:r w:rsidRPr="008B157B">
        <w:rPr>
          <w:rFonts w:ascii="Arial" w:eastAsia="Arial Unicode MS" w:hAnsi="Arial" w:cs="Arial"/>
          <w:sz w:val="24"/>
          <w:szCs w:val="24"/>
          <w:u w:val="single"/>
          <w:lang w:val="en-ZA"/>
        </w:rPr>
        <w:t>:</w:t>
      </w:r>
      <w:r w:rsidRPr="008B157B">
        <w:rPr>
          <w:rFonts w:ascii="Arial" w:eastAsia="Arial Unicode MS" w:hAnsi="Arial" w:cs="Arial"/>
          <w:sz w:val="24"/>
          <w:szCs w:val="24"/>
          <w:lang w:val="en-ZA"/>
        </w:rPr>
        <w:t xml:space="preserve">  </w:t>
      </w:r>
      <w:r w:rsidR="00B4594D">
        <w:rPr>
          <w:rFonts w:ascii="Arial" w:eastAsia="Arial Unicode MS" w:hAnsi="Arial" w:cs="Arial"/>
          <w:sz w:val="24"/>
          <w:szCs w:val="24"/>
          <w:lang w:val="en-ZA"/>
        </w:rPr>
        <w:t>1</w:t>
      </w:r>
      <w:r w:rsidR="00D2760C">
        <w:rPr>
          <w:rFonts w:ascii="Arial" w:eastAsia="Arial Unicode MS" w:hAnsi="Arial" w:cs="Arial"/>
          <w:sz w:val="24"/>
          <w:szCs w:val="24"/>
          <w:lang w:val="en-ZA"/>
        </w:rPr>
        <w:t>4</w:t>
      </w:r>
      <w:r w:rsidR="00B4594D">
        <w:rPr>
          <w:rFonts w:ascii="Arial" w:eastAsia="Arial Unicode MS" w:hAnsi="Arial" w:cs="Arial"/>
          <w:sz w:val="24"/>
          <w:szCs w:val="24"/>
          <w:lang w:val="en-ZA"/>
        </w:rPr>
        <w:t xml:space="preserve"> March 2023</w:t>
      </w:r>
    </w:p>
    <w:p w14:paraId="02DBED15" w14:textId="77777777" w:rsidR="000343F0" w:rsidRDefault="000343F0" w:rsidP="008B157B">
      <w:pPr>
        <w:suppressAutoHyphens/>
        <w:spacing w:after="0" w:line="240" w:lineRule="auto"/>
        <w:jc w:val="both"/>
        <w:rPr>
          <w:rFonts w:ascii="Arial" w:eastAsia="Arial Unicode MS" w:hAnsi="Arial" w:cs="Arial"/>
          <w:sz w:val="24"/>
          <w:szCs w:val="24"/>
          <w:lang w:val="en-ZA"/>
        </w:rPr>
      </w:pPr>
    </w:p>
    <w:p w14:paraId="4A22E90A" w14:textId="77777777" w:rsidR="000343F0" w:rsidRPr="008B157B" w:rsidRDefault="000343F0" w:rsidP="008B157B">
      <w:pPr>
        <w:suppressAutoHyphens/>
        <w:spacing w:after="0" w:line="240" w:lineRule="auto"/>
        <w:jc w:val="both"/>
        <w:rPr>
          <w:rFonts w:ascii="Arial" w:eastAsia="Arial Unicode MS" w:hAnsi="Arial" w:cs="Arial"/>
          <w:sz w:val="24"/>
          <w:szCs w:val="24"/>
          <w:u w:val="single"/>
          <w:lang w:val="en-ZA"/>
        </w:rPr>
      </w:pPr>
    </w:p>
    <w:p w14:paraId="3852F722" w14:textId="77777777" w:rsidR="008B157B" w:rsidRPr="008B157B" w:rsidRDefault="008B157B" w:rsidP="008B157B">
      <w:pPr>
        <w:suppressAutoHyphens/>
        <w:spacing w:after="0" w:line="240" w:lineRule="auto"/>
        <w:jc w:val="both"/>
        <w:rPr>
          <w:rFonts w:ascii="Arial" w:eastAsia="Arial Unicode MS" w:hAnsi="Arial" w:cs="Arial"/>
          <w:b/>
          <w:sz w:val="24"/>
          <w:szCs w:val="24"/>
          <w:u w:val="single"/>
          <w:lang w:val="en-ZA"/>
        </w:rPr>
      </w:pPr>
    </w:p>
    <w:p w14:paraId="61DF9D4E" w14:textId="77777777" w:rsidR="008B157B" w:rsidRPr="008B157B" w:rsidRDefault="008B157B" w:rsidP="008B157B">
      <w:pPr>
        <w:suppressAutoHyphens/>
        <w:spacing w:after="0" w:line="240" w:lineRule="auto"/>
        <w:jc w:val="both"/>
        <w:rPr>
          <w:rFonts w:ascii="Arial" w:eastAsia="Arial Unicode MS" w:hAnsi="Arial" w:cs="Arial"/>
          <w:b/>
          <w:sz w:val="24"/>
          <w:szCs w:val="24"/>
          <w:u w:val="single"/>
          <w:lang w:val="en-ZA"/>
        </w:rPr>
      </w:pPr>
      <w:r w:rsidRPr="008B157B">
        <w:rPr>
          <w:rFonts w:ascii="Arial" w:eastAsia="Arial Unicode MS" w:hAnsi="Arial" w:cs="Arial"/>
          <w:b/>
          <w:sz w:val="24"/>
          <w:szCs w:val="24"/>
          <w:u w:val="single"/>
          <w:lang w:val="en-ZA"/>
        </w:rPr>
        <w:t>APPEARANCES</w:t>
      </w:r>
    </w:p>
    <w:p w14:paraId="5AA29DE3" w14:textId="77777777" w:rsidR="008B157B" w:rsidRPr="008B157B" w:rsidRDefault="008B157B" w:rsidP="008B157B">
      <w:pPr>
        <w:suppressAutoHyphens/>
        <w:spacing w:after="0" w:line="240" w:lineRule="auto"/>
        <w:jc w:val="both"/>
        <w:rPr>
          <w:rFonts w:ascii="Arial" w:eastAsia="Arial Unicode MS" w:hAnsi="Arial" w:cs="Arial"/>
          <w:sz w:val="24"/>
          <w:szCs w:val="24"/>
          <w:u w:val="single"/>
          <w:lang w:val="en-ZA"/>
        </w:rPr>
      </w:pPr>
    </w:p>
    <w:p w14:paraId="2B900487" w14:textId="77777777" w:rsidR="000343F0" w:rsidRDefault="000343F0" w:rsidP="008B157B">
      <w:pPr>
        <w:suppressAutoHyphens/>
        <w:spacing w:after="0" w:line="240" w:lineRule="auto"/>
        <w:jc w:val="both"/>
        <w:rPr>
          <w:rFonts w:ascii="Arial" w:eastAsia="Arial Unicode MS" w:hAnsi="Arial" w:cs="Arial"/>
          <w:sz w:val="24"/>
          <w:szCs w:val="24"/>
          <w:lang w:val="en-ZA"/>
        </w:rPr>
      </w:pPr>
      <w:r>
        <w:rPr>
          <w:rFonts w:ascii="Arial" w:eastAsia="Arial Unicode MS" w:hAnsi="Arial" w:cs="Arial"/>
          <w:sz w:val="24"/>
          <w:szCs w:val="24"/>
          <w:lang w:val="en-ZA"/>
        </w:rPr>
        <w:t>Counsel for the Applicant: Adv C De Klerk</w:t>
      </w:r>
    </w:p>
    <w:p w14:paraId="4F0A7A92" w14:textId="77777777" w:rsidR="000343F0" w:rsidRDefault="000343F0" w:rsidP="008B157B">
      <w:pPr>
        <w:suppressAutoHyphens/>
        <w:spacing w:after="0" w:line="240" w:lineRule="auto"/>
        <w:jc w:val="both"/>
        <w:rPr>
          <w:rFonts w:ascii="Arial" w:eastAsia="Arial Unicode MS" w:hAnsi="Arial" w:cs="Arial"/>
          <w:sz w:val="24"/>
          <w:szCs w:val="24"/>
          <w:lang w:val="en-ZA"/>
        </w:rPr>
      </w:pPr>
    </w:p>
    <w:p w14:paraId="600D1079" w14:textId="77777777" w:rsidR="008B157B" w:rsidRPr="008B157B" w:rsidRDefault="008B157B" w:rsidP="008B157B">
      <w:pPr>
        <w:suppressAutoHyphens/>
        <w:spacing w:after="0" w:line="240" w:lineRule="auto"/>
        <w:jc w:val="both"/>
        <w:rPr>
          <w:rFonts w:ascii="Arial" w:eastAsia="Arial Unicode MS" w:hAnsi="Arial" w:cs="Arial"/>
          <w:bCs/>
          <w:sz w:val="24"/>
          <w:szCs w:val="24"/>
          <w:shd w:val="clear" w:color="auto" w:fill="FFFFFF"/>
          <w:lang w:val="en-ZA"/>
        </w:rPr>
      </w:pPr>
      <w:r w:rsidRPr="008B157B">
        <w:rPr>
          <w:rFonts w:ascii="Arial" w:eastAsia="Arial Unicode MS" w:hAnsi="Arial" w:cs="Arial"/>
          <w:sz w:val="24"/>
          <w:szCs w:val="24"/>
          <w:lang w:val="en-ZA"/>
        </w:rPr>
        <w:tab/>
      </w:r>
      <w:r w:rsidRPr="008B157B">
        <w:rPr>
          <w:rFonts w:ascii="Arial" w:eastAsia="Arial Unicode MS" w:hAnsi="Arial" w:cs="Arial"/>
          <w:sz w:val="24"/>
          <w:szCs w:val="24"/>
          <w:lang w:val="en-ZA"/>
        </w:rPr>
        <w:tab/>
      </w:r>
    </w:p>
    <w:p w14:paraId="703DDF33" w14:textId="77777777" w:rsidR="008B157B" w:rsidRPr="008B157B" w:rsidRDefault="000343F0" w:rsidP="008B157B">
      <w:pPr>
        <w:suppressAutoHyphens/>
        <w:spacing w:after="0" w:line="240" w:lineRule="auto"/>
        <w:jc w:val="both"/>
        <w:rPr>
          <w:rFonts w:ascii="Arial" w:eastAsia="Arial Unicode MS" w:hAnsi="Arial" w:cs="Arial"/>
          <w:bCs/>
          <w:sz w:val="24"/>
          <w:szCs w:val="24"/>
          <w:shd w:val="clear" w:color="auto" w:fill="FFFFFF"/>
          <w:lang w:val="en-ZA"/>
        </w:rPr>
      </w:pPr>
      <w:r>
        <w:rPr>
          <w:rFonts w:ascii="Arial" w:eastAsia="Arial Unicode MS" w:hAnsi="Arial" w:cs="Arial"/>
          <w:bCs/>
          <w:sz w:val="24"/>
          <w:szCs w:val="24"/>
          <w:shd w:val="clear" w:color="auto" w:fill="FFFFFF"/>
          <w:lang w:val="en-ZA"/>
        </w:rPr>
        <w:t>Instructed by: Verton Moodley and Associates Incorporated</w:t>
      </w:r>
      <w:r w:rsidR="008B157B" w:rsidRPr="008B157B">
        <w:rPr>
          <w:rFonts w:ascii="Arial" w:eastAsia="Arial Unicode MS" w:hAnsi="Arial" w:cs="Arial"/>
          <w:bCs/>
          <w:sz w:val="24"/>
          <w:szCs w:val="24"/>
          <w:shd w:val="clear" w:color="auto" w:fill="FFFFFF"/>
          <w:lang w:val="en-ZA"/>
        </w:rPr>
        <w:tab/>
      </w:r>
      <w:r w:rsidR="008B157B" w:rsidRPr="008B157B">
        <w:rPr>
          <w:rFonts w:ascii="Arial" w:eastAsia="Arial Unicode MS" w:hAnsi="Arial" w:cs="Arial"/>
          <w:bCs/>
          <w:sz w:val="24"/>
          <w:szCs w:val="24"/>
          <w:shd w:val="clear" w:color="auto" w:fill="FFFFFF"/>
          <w:lang w:val="en-ZA"/>
        </w:rPr>
        <w:tab/>
      </w:r>
      <w:r w:rsidR="008B157B" w:rsidRPr="008B157B">
        <w:rPr>
          <w:rFonts w:ascii="Arial" w:eastAsia="Arial Unicode MS" w:hAnsi="Arial" w:cs="Arial"/>
          <w:bCs/>
          <w:sz w:val="24"/>
          <w:szCs w:val="24"/>
          <w:shd w:val="clear" w:color="auto" w:fill="FFFFFF"/>
          <w:lang w:val="en-ZA"/>
        </w:rPr>
        <w:tab/>
      </w:r>
      <w:r w:rsidR="008B157B" w:rsidRPr="008B157B">
        <w:rPr>
          <w:rFonts w:ascii="Arial" w:eastAsia="Arial Unicode MS" w:hAnsi="Arial" w:cs="Arial"/>
          <w:bCs/>
          <w:sz w:val="24"/>
          <w:szCs w:val="24"/>
          <w:shd w:val="clear" w:color="auto" w:fill="FFFFFF"/>
          <w:lang w:val="en-ZA"/>
        </w:rPr>
        <w:tab/>
      </w:r>
    </w:p>
    <w:p w14:paraId="10A8A14A" w14:textId="77777777" w:rsidR="008B157B" w:rsidRPr="008B157B" w:rsidRDefault="008B157B" w:rsidP="008B157B">
      <w:pPr>
        <w:widowControl w:val="0"/>
        <w:suppressAutoHyphens/>
        <w:autoSpaceDN w:val="0"/>
        <w:spacing w:after="0" w:line="240" w:lineRule="auto"/>
        <w:jc w:val="both"/>
        <w:textAlignment w:val="baseline"/>
        <w:rPr>
          <w:rFonts w:ascii="Arial" w:eastAsia="Arial Unicode MS" w:hAnsi="Arial" w:cs="Arial"/>
          <w:bCs/>
          <w:sz w:val="24"/>
          <w:szCs w:val="24"/>
          <w:shd w:val="clear" w:color="auto" w:fill="FFFFFF"/>
          <w:lang w:val="en-ZA"/>
        </w:rPr>
      </w:pPr>
      <w:r w:rsidRPr="008B157B">
        <w:rPr>
          <w:rFonts w:ascii="Arial" w:eastAsia="Arial Unicode MS" w:hAnsi="Arial" w:cs="Arial"/>
          <w:b/>
          <w:bCs/>
          <w:sz w:val="24"/>
          <w:szCs w:val="24"/>
          <w:shd w:val="clear" w:color="auto" w:fill="FFFFFF"/>
          <w:lang w:val="en-ZA"/>
        </w:rPr>
        <w:tab/>
      </w:r>
      <w:r w:rsidRPr="008B157B">
        <w:rPr>
          <w:rFonts w:ascii="Arial" w:eastAsia="Arial Unicode MS" w:hAnsi="Arial" w:cs="Arial"/>
          <w:b/>
          <w:bCs/>
          <w:sz w:val="24"/>
          <w:szCs w:val="24"/>
          <w:shd w:val="clear" w:color="auto" w:fill="FFFFFF"/>
          <w:lang w:val="en-ZA"/>
        </w:rPr>
        <w:tab/>
      </w:r>
      <w:r w:rsidRPr="008B157B">
        <w:rPr>
          <w:rFonts w:ascii="Arial" w:eastAsia="Arial Unicode MS" w:hAnsi="Arial" w:cs="Arial"/>
          <w:b/>
          <w:bCs/>
          <w:sz w:val="24"/>
          <w:szCs w:val="24"/>
          <w:shd w:val="clear" w:color="auto" w:fill="FFFFFF"/>
          <w:lang w:val="en-ZA"/>
        </w:rPr>
        <w:tab/>
      </w:r>
      <w:r w:rsidRPr="008B157B">
        <w:rPr>
          <w:rFonts w:ascii="Arial" w:eastAsia="Arial Unicode MS" w:hAnsi="Arial" w:cs="Arial"/>
          <w:b/>
          <w:bCs/>
          <w:sz w:val="24"/>
          <w:szCs w:val="24"/>
          <w:shd w:val="clear" w:color="auto" w:fill="FFFFFF"/>
          <w:lang w:val="en-ZA"/>
        </w:rPr>
        <w:tab/>
      </w:r>
    </w:p>
    <w:p w14:paraId="30404DCE" w14:textId="77777777" w:rsidR="008B157B" w:rsidRPr="008B157B" w:rsidRDefault="008B157B" w:rsidP="008B157B">
      <w:pPr>
        <w:suppressAutoHyphens/>
        <w:spacing w:after="0" w:line="240" w:lineRule="auto"/>
        <w:ind w:left="4320" w:hanging="4320"/>
        <w:jc w:val="both"/>
        <w:rPr>
          <w:rFonts w:ascii="Arial" w:eastAsia="Arial Unicode MS" w:hAnsi="Arial" w:cs="Arial"/>
          <w:sz w:val="24"/>
          <w:szCs w:val="24"/>
          <w:lang w:val="en-ZA"/>
        </w:rPr>
      </w:pPr>
    </w:p>
    <w:p w14:paraId="2DF59AF9" w14:textId="77777777" w:rsidR="008B157B" w:rsidRPr="008B157B" w:rsidRDefault="008B157B" w:rsidP="008B157B">
      <w:pPr>
        <w:suppressAutoHyphens/>
        <w:spacing w:after="0" w:line="240" w:lineRule="auto"/>
        <w:jc w:val="both"/>
        <w:rPr>
          <w:rFonts w:ascii="Arial" w:eastAsia="Arial Unicode MS" w:hAnsi="Arial" w:cs="Arial"/>
          <w:color w:val="000000"/>
          <w:sz w:val="24"/>
          <w:szCs w:val="24"/>
          <w:u w:color="000000"/>
        </w:rPr>
      </w:pPr>
    </w:p>
    <w:p w14:paraId="424712B5" w14:textId="77777777" w:rsidR="008B157B" w:rsidRPr="008B157B" w:rsidRDefault="000343F0" w:rsidP="008B157B">
      <w:pPr>
        <w:suppressAutoHyphens/>
        <w:spacing w:after="0" w:line="240" w:lineRule="auto"/>
        <w:jc w:val="both"/>
        <w:rPr>
          <w:rFonts w:ascii="Arial" w:eastAsia="Arial Unicode MS" w:hAnsi="Arial" w:cs="Arial"/>
          <w:bCs/>
          <w:sz w:val="24"/>
          <w:szCs w:val="24"/>
          <w:u w:color="000000"/>
          <w:shd w:val="clear" w:color="auto" w:fill="FFFFFF"/>
        </w:rPr>
      </w:pPr>
      <w:r>
        <w:rPr>
          <w:rFonts w:ascii="Arial" w:eastAsia="Arial Unicode MS" w:hAnsi="Arial" w:cs="Arial"/>
          <w:color w:val="000000"/>
          <w:sz w:val="24"/>
          <w:szCs w:val="24"/>
          <w:u w:color="000000"/>
        </w:rPr>
        <w:t>Respondent</w:t>
      </w:r>
      <w:r w:rsidR="008B157B" w:rsidRPr="008B157B">
        <w:rPr>
          <w:rFonts w:ascii="Arial" w:eastAsia="Arial Unicode MS" w:hAnsi="Arial" w:cs="Arial"/>
          <w:color w:val="000000"/>
          <w:sz w:val="24"/>
          <w:szCs w:val="24"/>
          <w:u w:color="000000"/>
        </w:rPr>
        <w:t>:</w:t>
      </w:r>
      <w:r w:rsidR="008B157B" w:rsidRPr="008B157B">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In Person</w:t>
      </w:r>
      <w:r w:rsidR="008B157B" w:rsidRPr="008B157B">
        <w:rPr>
          <w:rFonts w:ascii="Arial" w:eastAsia="Arial Unicode MS" w:hAnsi="Arial" w:cs="Arial"/>
          <w:color w:val="000000"/>
          <w:sz w:val="24"/>
          <w:szCs w:val="24"/>
          <w:u w:color="000000"/>
        </w:rPr>
        <w:tab/>
      </w:r>
      <w:r w:rsidR="008B157B" w:rsidRPr="008B157B">
        <w:rPr>
          <w:rFonts w:ascii="Arial" w:eastAsia="Arial Unicode MS" w:hAnsi="Arial" w:cs="Arial"/>
          <w:color w:val="000000"/>
          <w:sz w:val="24"/>
          <w:szCs w:val="24"/>
          <w:u w:color="000000"/>
        </w:rPr>
        <w:tab/>
      </w:r>
      <w:r w:rsidR="008B157B" w:rsidRPr="008B157B">
        <w:rPr>
          <w:rFonts w:ascii="Arial" w:eastAsia="Arial Unicode MS" w:hAnsi="Arial" w:cs="Arial"/>
          <w:color w:val="000000"/>
          <w:sz w:val="24"/>
          <w:szCs w:val="24"/>
          <w:u w:color="000000"/>
        </w:rPr>
        <w:tab/>
      </w:r>
    </w:p>
    <w:p w14:paraId="550CEE8A" w14:textId="7D164C9E" w:rsidR="00D23781" w:rsidRDefault="008B157B" w:rsidP="00D2760C">
      <w:pPr>
        <w:suppressAutoHyphens/>
        <w:spacing w:after="0" w:line="240" w:lineRule="auto"/>
        <w:jc w:val="both"/>
      </w:pPr>
      <w:r w:rsidRPr="008B157B">
        <w:rPr>
          <w:rFonts w:ascii="Arial" w:eastAsia="Arial Unicode MS" w:hAnsi="Arial" w:cs="Arial"/>
          <w:bCs/>
          <w:sz w:val="24"/>
          <w:szCs w:val="24"/>
          <w:u w:color="000000"/>
          <w:shd w:val="clear" w:color="auto" w:fill="FFFFFF"/>
        </w:rPr>
        <w:tab/>
      </w:r>
      <w:r w:rsidRPr="008B157B">
        <w:rPr>
          <w:rFonts w:ascii="Arial" w:eastAsia="Arial Unicode MS" w:hAnsi="Arial" w:cs="Arial"/>
          <w:bCs/>
          <w:sz w:val="24"/>
          <w:szCs w:val="24"/>
          <w:u w:color="000000"/>
          <w:shd w:val="clear" w:color="auto" w:fill="FFFFFF"/>
        </w:rPr>
        <w:tab/>
      </w:r>
      <w:r w:rsidRPr="008B157B">
        <w:rPr>
          <w:rFonts w:ascii="Arial" w:eastAsia="Arial Unicode MS" w:hAnsi="Arial" w:cs="Arial"/>
          <w:bCs/>
          <w:sz w:val="24"/>
          <w:szCs w:val="24"/>
          <w:u w:color="000000"/>
          <w:shd w:val="clear" w:color="auto" w:fill="FFFFFF"/>
        </w:rPr>
        <w:tab/>
      </w:r>
    </w:p>
    <w:sectPr w:rsidR="00D23781">
      <w:headerReference w:type="even" r:id="rId8"/>
      <w:headerReference w:type="default" r:id="rId9"/>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E78A9" w14:textId="77777777" w:rsidR="00492A22" w:rsidRDefault="00492A22">
      <w:pPr>
        <w:spacing w:after="0" w:line="240" w:lineRule="auto"/>
      </w:pPr>
      <w:r>
        <w:separator/>
      </w:r>
    </w:p>
  </w:endnote>
  <w:endnote w:type="continuationSeparator" w:id="0">
    <w:p w14:paraId="124DE024" w14:textId="77777777" w:rsidR="00492A22" w:rsidRDefault="0049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4CAE5" w14:textId="77777777" w:rsidR="00492A22" w:rsidRDefault="00492A22">
      <w:pPr>
        <w:spacing w:after="0" w:line="240" w:lineRule="auto"/>
      </w:pPr>
      <w:r>
        <w:separator/>
      </w:r>
    </w:p>
  </w:footnote>
  <w:footnote w:type="continuationSeparator" w:id="0">
    <w:p w14:paraId="1037949A" w14:textId="77777777" w:rsidR="00492A22" w:rsidRDefault="00492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24216" w14:textId="77777777" w:rsidR="00A6467B" w:rsidRDefault="007359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E38DB" w14:textId="77777777" w:rsidR="00A6467B" w:rsidRDefault="00492A22">
    <w:pPr>
      <w:pStyle w:val="Header"/>
      <w:ind w:right="360"/>
    </w:pPr>
  </w:p>
  <w:p w14:paraId="140814EF" w14:textId="77777777" w:rsidR="00A6467B" w:rsidRDefault="00492A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B303F" w14:textId="4CB21FD4" w:rsidR="00A6467B" w:rsidRDefault="007359D8">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BE70F6">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7B"/>
    <w:rsid w:val="000343F0"/>
    <w:rsid w:val="00063A21"/>
    <w:rsid w:val="001C50DA"/>
    <w:rsid w:val="003E4A17"/>
    <w:rsid w:val="00492A22"/>
    <w:rsid w:val="007359D8"/>
    <w:rsid w:val="007B0D30"/>
    <w:rsid w:val="007E549D"/>
    <w:rsid w:val="008B157B"/>
    <w:rsid w:val="00A4510F"/>
    <w:rsid w:val="00AE52F5"/>
    <w:rsid w:val="00B4594D"/>
    <w:rsid w:val="00BB0CDE"/>
    <w:rsid w:val="00BE70F6"/>
    <w:rsid w:val="00C14B26"/>
    <w:rsid w:val="00D2760C"/>
    <w:rsid w:val="00D87A44"/>
    <w:rsid w:val="00DF49DE"/>
    <w:rsid w:val="00F6326A"/>
    <w:rsid w:val="00F8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2454"/>
  <w15:chartTrackingRefBased/>
  <w15:docId w15:val="{3E26C0C4-8ECF-44C8-9850-27611230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15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157B"/>
  </w:style>
  <w:style w:type="character" w:styleId="PageNumber">
    <w:name w:val="page number"/>
    <w:rsid w:val="008B157B"/>
    <w:rPr>
      <w:rFonts w:ascii="Arial" w:hAnsi="Arial"/>
      <w:sz w:val="24"/>
    </w:rPr>
  </w:style>
  <w:style w:type="paragraph" w:styleId="Revision">
    <w:name w:val="Revision"/>
    <w:hidden/>
    <w:uiPriority w:val="99"/>
    <w:semiHidden/>
    <w:rsid w:val="00D276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1.png@01D102A3.6AE544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cp:lastPrinted>2023-03-14T11:06:00Z</cp:lastPrinted>
  <dcterms:created xsi:type="dcterms:W3CDTF">2023-03-20T13:50:00Z</dcterms:created>
  <dcterms:modified xsi:type="dcterms:W3CDTF">2023-03-20T13:50:00Z</dcterms:modified>
</cp:coreProperties>
</file>