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3E73A" w14:textId="77777777" w:rsidR="00563653" w:rsidRPr="00563653" w:rsidRDefault="00563653" w:rsidP="00563653">
      <w:pPr>
        <w:shd w:val="clear" w:color="auto" w:fill="F5F5F5"/>
        <w:suppressAutoHyphens/>
        <w:spacing w:after="120" w:line="240" w:lineRule="auto"/>
        <w:jc w:val="center"/>
        <w:textAlignment w:val="top"/>
        <w:rPr>
          <w:rFonts w:ascii="Arial Unicode MS" w:eastAsia="Arial Unicode MS" w:hAnsi="Arial Unicode MS" w:cs="Arial Unicode MS"/>
          <w:b/>
          <w:color w:val="222222"/>
          <w:kern w:val="0"/>
          <w:sz w:val="24"/>
          <w:szCs w:val="24"/>
          <w:lang w:val="af-ZA"/>
          <w14:ligatures w14:val="none"/>
        </w:rPr>
      </w:pPr>
      <w:bookmarkStart w:id="0" w:name="_GoBack"/>
      <w:bookmarkEnd w:id="0"/>
      <w:r w:rsidRPr="00563653">
        <w:rPr>
          <w:rFonts w:ascii="Arial Unicode MS" w:eastAsia="Arial Unicode MS" w:hAnsi="Arial Unicode MS" w:cs="Arial Unicode MS"/>
          <w:noProof/>
          <w:kern w:val="0"/>
          <w:sz w:val="24"/>
          <w:szCs w:val="20"/>
          <w14:ligatures w14:val="none"/>
        </w:rPr>
        <w:drawing>
          <wp:inline distT="0" distB="0" distL="0" distR="0" wp14:anchorId="1D08B081" wp14:editId="71680E97">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BA972E" w14:textId="77777777" w:rsidR="00563653" w:rsidRPr="00563653" w:rsidRDefault="00563653" w:rsidP="00563653">
      <w:pPr>
        <w:shd w:val="clear" w:color="auto" w:fill="F5F5F5"/>
        <w:suppressAutoHyphens/>
        <w:spacing w:after="120" w:line="240" w:lineRule="auto"/>
        <w:jc w:val="center"/>
        <w:textAlignment w:val="top"/>
        <w:rPr>
          <w:rFonts w:ascii="Arial Unicode MS" w:eastAsia="Arial Unicode MS" w:hAnsi="Arial Unicode MS" w:cs="Arial Unicode MS"/>
          <w:b/>
          <w:color w:val="777777"/>
          <w:kern w:val="0"/>
          <w:sz w:val="24"/>
          <w:szCs w:val="20"/>
          <w:lang w:val="en-ZA"/>
          <w14:ligatures w14:val="none"/>
        </w:rPr>
      </w:pPr>
      <w:r w:rsidRPr="00563653">
        <w:rPr>
          <w:rFonts w:ascii="Arial Unicode MS" w:eastAsia="Arial Unicode MS" w:hAnsi="Arial Unicode MS" w:cs="Arial Unicode MS"/>
          <w:b/>
          <w:color w:val="222222"/>
          <w:kern w:val="0"/>
          <w:sz w:val="24"/>
          <w:szCs w:val="20"/>
          <w:lang w:val="af-ZA"/>
          <w14:ligatures w14:val="none"/>
        </w:rPr>
        <w:t>IN THE HIGH COURT OF SOUTH AFRICA</w:t>
      </w:r>
      <w:r w:rsidRPr="00563653">
        <w:rPr>
          <w:rFonts w:ascii="Arial Unicode MS" w:eastAsia="Arial Unicode MS" w:hAnsi="Arial Unicode MS" w:cs="Arial Unicode MS"/>
          <w:b/>
          <w:color w:val="222222"/>
          <w:kern w:val="0"/>
          <w:sz w:val="24"/>
          <w:szCs w:val="20"/>
          <w:lang w:val="af-ZA"/>
          <w14:ligatures w14:val="none"/>
        </w:rPr>
        <w:br/>
        <w:t>(GAUTENG DIVISION, JOHANNESBURG)</w:t>
      </w:r>
    </w:p>
    <w:p w14:paraId="784683E4" w14:textId="77777777" w:rsidR="00563653" w:rsidRPr="00563653" w:rsidRDefault="00563653" w:rsidP="00563653">
      <w:pPr>
        <w:shd w:val="clear" w:color="auto" w:fill="F5F5F5"/>
        <w:suppressAutoHyphens/>
        <w:spacing w:after="120" w:line="240" w:lineRule="auto"/>
        <w:jc w:val="center"/>
        <w:textAlignment w:val="top"/>
        <w:rPr>
          <w:rFonts w:ascii="Arial Unicode MS" w:eastAsia="Arial Unicode MS" w:hAnsi="Arial Unicode MS" w:cs="Arial Unicode MS"/>
          <w:b/>
          <w:color w:val="777777"/>
          <w:kern w:val="0"/>
          <w:sz w:val="24"/>
          <w:szCs w:val="20"/>
          <w:lang w:val="en-ZA"/>
          <w14:ligatures w14:val="none"/>
        </w:rPr>
      </w:pPr>
      <w:r w:rsidRPr="00563653">
        <w:rPr>
          <w:rFonts w:ascii="Arial Unicode MS" w:eastAsia="Arial Unicode MS" w:hAnsi="Arial Unicode MS" w:cs="Arial Unicode MS"/>
          <w:b/>
          <w:kern w:val="0"/>
          <w:sz w:val="24"/>
          <w:szCs w:val="20"/>
          <w:lang w:val="en-ZA"/>
          <w14:ligatures w14:val="none"/>
        </w:rPr>
        <w:t>REPUBLIC OF SOUTH AFRICA</w:t>
      </w:r>
    </w:p>
    <w:p w14:paraId="443ECD45" w14:textId="09666E85" w:rsidR="00563653" w:rsidRPr="00563653" w:rsidRDefault="00563653" w:rsidP="00563653">
      <w:pPr>
        <w:suppressAutoHyphens/>
        <w:spacing w:after="0" w:line="480" w:lineRule="auto"/>
        <w:jc w:val="right"/>
        <w:rPr>
          <w:rFonts w:ascii="Arial" w:eastAsia="Times New Roman" w:hAnsi="Arial" w:cs="Times New Roman"/>
          <w:kern w:val="0"/>
          <w:sz w:val="24"/>
          <w:szCs w:val="20"/>
          <w:lang w:val="en-ZA"/>
          <w14:ligatures w14:val="none"/>
        </w:rPr>
      </w:pPr>
      <w:r w:rsidRPr="00563653">
        <w:rPr>
          <w:rFonts w:ascii="Arial" w:eastAsia="Times New Roman" w:hAnsi="Arial" w:cs="Times New Roman"/>
          <w:b/>
          <w:bCs/>
          <w:kern w:val="0"/>
          <w:sz w:val="24"/>
          <w:szCs w:val="20"/>
          <w:lang w:val="en-ZA"/>
          <w14:ligatures w14:val="none"/>
        </w:rPr>
        <w:t>CASE NO</w:t>
      </w:r>
      <w:r w:rsidRPr="00563653">
        <w:rPr>
          <w:rFonts w:ascii="Arial" w:eastAsia="Times New Roman" w:hAnsi="Arial" w:cs="Times New Roman"/>
          <w:kern w:val="0"/>
          <w:sz w:val="24"/>
          <w:szCs w:val="20"/>
          <w:lang w:val="en-ZA"/>
          <w14:ligatures w14:val="none"/>
        </w:rPr>
        <w:t>: 2</w:t>
      </w:r>
      <w:r>
        <w:rPr>
          <w:rFonts w:ascii="Arial" w:eastAsia="Times New Roman" w:hAnsi="Arial" w:cs="Times New Roman"/>
          <w:kern w:val="0"/>
          <w:sz w:val="24"/>
          <w:szCs w:val="20"/>
          <w:lang w:val="en-ZA"/>
          <w14:ligatures w14:val="none"/>
        </w:rPr>
        <w:t>2/18028</w:t>
      </w:r>
    </w:p>
    <w:p w14:paraId="3855AB41" w14:textId="77777777" w:rsidR="00563653" w:rsidRPr="00563653" w:rsidRDefault="00563653" w:rsidP="00563653">
      <w:pPr>
        <w:suppressAutoHyphens/>
        <w:spacing w:after="0" w:line="480" w:lineRule="auto"/>
        <w:jc w:val="right"/>
        <w:rPr>
          <w:rFonts w:ascii="Arial" w:eastAsia="Times New Roman" w:hAnsi="Arial" w:cs="Times New Roman"/>
          <w:kern w:val="0"/>
          <w:sz w:val="24"/>
          <w:szCs w:val="20"/>
          <w:lang w:val="en-ZA"/>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563653" w:rsidRPr="00563653" w14:paraId="4EF53638" w14:textId="77777777" w:rsidTr="00DF4EE1">
        <w:trPr>
          <w:trHeight w:val="2455"/>
        </w:trPr>
        <w:tc>
          <w:tcPr>
            <w:tcW w:w="5691" w:type="dxa"/>
          </w:tcPr>
          <w:p w14:paraId="4997B8A0" w14:textId="77777777" w:rsidR="00563653" w:rsidRPr="00563653" w:rsidRDefault="00563653" w:rsidP="00563653">
            <w:pPr>
              <w:suppressAutoHyphens/>
              <w:spacing w:after="0" w:line="480" w:lineRule="auto"/>
              <w:jc w:val="both"/>
              <w:rPr>
                <w:rFonts w:ascii="Arial" w:eastAsia="Arial Unicode MS" w:hAnsi="Arial" w:cs="Arial"/>
                <w:b/>
                <w:kern w:val="0"/>
                <w:sz w:val="16"/>
                <w:szCs w:val="16"/>
                <w:lang w:val="en-ZA"/>
                <w14:ligatures w14:val="none"/>
              </w:rPr>
            </w:pPr>
          </w:p>
          <w:p w14:paraId="5C92AE10" w14:textId="77777777" w:rsidR="00563653" w:rsidRPr="00563653" w:rsidRDefault="00563653" w:rsidP="00563653">
            <w:pPr>
              <w:suppressAutoHyphens/>
              <w:spacing w:after="0" w:line="480" w:lineRule="auto"/>
              <w:jc w:val="both"/>
              <w:rPr>
                <w:rFonts w:ascii="Arial" w:eastAsia="Arial Unicode MS" w:hAnsi="Arial" w:cs="Arial"/>
                <w:kern w:val="0"/>
                <w:sz w:val="16"/>
                <w:szCs w:val="16"/>
                <w:lang w:val="en-ZA"/>
                <w14:ligatures w14:val="none"/>
              </w:rPr>
            </w:pPr>
            <w:r w:rsidRPr="00563653">
              <w:rPr>
                <w:rFonts w:ascii="Arial" w:eastAsia="Arial Unicode MS" w:hAnsi="Arial" w:cs="Arial"/>
                <w:kern w:val="0"/>
                <w:sz w:val="16"/>
                <w:szCs w:val="16"/>
                <w:lang w:val="en-ZA"/>
                <w14:ligatures w14:val="none"/>
              </w:rPr>
              <w:t>(1)</w:t>
            </w:r>
            <w:r w:rsidRPr="00563653">
              <w:rPr>
                <w:rFonts w:ascii="Arial" w:eastAsia="Arial Unicode MS" w:hAnsi="Arial" w:cs="Arial"/>
                <w:kern w:val="0"/>
                <w:sz w:val="16"/>
                <w:szCs w:val="16"/>
                <w:lang w:val="en-ZA"/>
                <w14:ligatures w14:val="none"/>
              </w:rPr>
              <w:tab/>
              <w:t>REPORTABLE:  NO</w:t>
            </w:r>
          </w:p>
          <w:p w14:paraId="022C70C9" w14:textId="77777777" w:rsidR="00563653" w:rsidRPr="00563653" w:rsidRDefault="00563653" w:rsidP="00563653">
            <w:pPr>
              <w:suppressAutoHyphens/>
              <w:spacing w:after="0" w:line="480" w:lineRule="auto"/>
              <w:jc w:val="both"/>
              <w:rPr>
                <w:rFonts w:ascii="Arial" w:eastAsia="Arial Unicode MS" w:hAnsi="Arial" w:cs="Arial"/>
                <w:kern w:val="0"/>
                <w:sz w:val="16"/>
                <w:szCs w:val="16"/>
                <w:lang w:val="en-ZA"/>
                <w14:ligatures w14:val="none"/>
              </w:rPr>
            </w:pPr>
            <w:r w:rsidRPr="00563653">
              <w:rPr>
                <w:rFonts w:ascii="Arial" w:eastAsia="Arial Unicode MS" w:hAnsi="Arial" w:cs="Arial"/>
                <w:kern w:val="0"/>
                <w:sz w:val="16"/>
                <w:szCs w:val="16"/>
                <w:lang w:val="en-ZA"/>
                <w14:ligatures w14:val="none"/>
              </w:rPr>
              <w:t>(2)</w:t>
            </w:r>
            <w:r w:rsidRPr="00563653">
              <w:rPr>
                <w:rFonts w:ascii="Arial" w:eastAsia="Arial Unicode MS" w:hAnsi="Arial" w:cs="Arial"/>
                <w:kern w:val="0"/>
                <w:sz w:val="16"/>
                <w:szCs w:val="16"/>
                <w:lang w:val="en-ZA"/>
                <w14:ligatures w14:val="none"/>
              </w:rPr>
              <w:tab/>
              <w:t>OF INTEREST TO OTHER JUDGES: NO</w:t>
            </w:r>
          </w:p>
          <w:p w14:paraId="7DEF81BE" w14:textId="77777777" w:rsidR="00563653" w:rsidRPr="00563653" w:rsidRDefault="00563653" w:rsidP="00563653">
            <w:pPr>
              <w:suppressAutoHyphens/>
              <w:spacing w:after="0" w:line="480" w:lineRule="auto"/>
              <w:jc w:val="both"/>
              <w:rPr>
                <w:rFonts w:ascii="Arial" w:eastAsia="Arial Unicode MS" w:hAnsi="Arial" w:cs="Arial"/>
                <w:kern w:val="0"/>
                <w:sz w:val="16"/>
                <w:szCs w:val="16"/>
                <w:lang w:val="en-ZA"/>
                <w14:ligatures w14:val="none"/>
              </w:rPr>
            </w:pPr>
            <w:r w:rsidRPr="00563653">
              <w:rPr>
                <w:rFonts w:ascii="Arial" w:eastAsia="Arial Unicode MS" w:hAnsi="Arial" w:cs="Arial"/>
                <w:kern w:val="0"/>
                <w:sz w:val="16"/>
                <w:szCs w:val="16"/>
                <w:lang w:val="en-ZA"/>
                <w14:ligatures w14:val="none"/>
              </w:rPr>
              <w:t>(3)</w:t>
            </w:r>
            <w:r w:rsidRPr="00563653">
              <w:rPr>
                <w:rFonts w:ascii="Arial" w:eastAsia="Arial Unicode MS" w:hAnsi="Arial" w:cs="Arial"/>
                <w:kern w:val="0"/>
                <w:sz w:val="16"/>
                <w:szCs w:val="16"/>
                <w:lang w:val="en-ZA"/>
                <w14:ligatures w14:val="none"/>
              </w:rPr>
              <w:tab/>
              <w:t>REVISED: NO</w:t>
            </w:r>
          </w:p>
          <w:p w14:paraId="6851551A" w14:textId="4058B3DB" w:rsidR="00563653" w:rsidRPr="00563653" w:rsidRDefault="00563653" w:rsidP="00563653">
            <w:pPr>
              <w:suppressAutoHyphens/>
              <w:spacing w:after="0" w:line="480" w:lineRule="auto"/>
              <w:jc w:val="both"/>
              <w:rPr>
                <w:rFonts w:ascii="Arial" w:eastAsia="Arial Unicode MS" w:hAnsi="Arial" w:cs="Arial"/>
                <w:b/>
                <w:kern w:val="0"/>
                <w:sz w:val="16"/>
                <w:szCs w:val="16"/>
                <w:lang w:val="en-ZA"/>
                <w14:ligatures w14:val="none"/>
              </w:rPr>
            </w:pPr>
            <w:r w:rsidRPr="00563653">
              <w:rPr>
                <w:rFonts w:ascii="Arial" w:eastAsia="Arial Unicode MS" w:hAnsi="Arial" w:cs="Arial"/>
                <w:kern w:val="0"/>
                <w:sz w:val="16"/>
                <w:szCs w:val="16"/>
                <w:lang w:val="en-ZA"/>
                <w14:ligatures w14:val="none"/>
              </w:rPr>
              <w:tab/>
              <w:t xml:space="preserve">DATE: </w:t>
            </w:r>
            <w:r>
              <w:rPr>
                <w:rFonts w:ascii="Arial" w:eastAsia="Arial Unicode MS" w:hAnsi="Arial" w:cs="Arial"/>
                <w:kern w:val="0"/>
                <w:sz w:val="16"/>
                <w:szCs w:val="16"/>
                <w:lang w:val="en-ZA"/>
                <w14:ligatures w14:val="none"/>
              </w:rPr>
              <w:t xml:space="preserve"> 16</w:t>
            </w:r>
            <w:r w:rsidRPr="00563653">
              <w:rPr>
                <w:rFonts w:ascii="Arial" w:eastAsia="Arial Unicode MS" w:hAnsi="Arial" w:cs="Arial"/>
                <w:kern w:val="0"/>
                <w:sz w:val="16"/>
                <w:szCs w:val="16"/>
                <w:lang w:val="en-ZA"/>
                <w14:ligatures w14:val="none"/>
              </w:rPr>
              <w:t xml:space="preserve"> MARCH 2023</w:t>
            </w:r>
          </w:p>
          <w:p w14:paraId="133AB9C3" w14:textId="77777777" w:rsidR="00563653" w:rsidRPr="00563653" w:rsidRDefault="00563653" w:rsidP="00563653">
            <w:pPr>
              <w:suppressAutoHyphens/>
              <w:spacing w:after="0" w:line="480" w:lineRule="auto"/>
              <w:jc w:val="both"/>
              <w:rPr>
                <w:rFonts w:ascii="Arial" w:eastAsia="Arial Unicode MS" w:hAnsi="Arial" w:cs="Arial"/>
                <w:kern w:val="0"/>
                <w:sz w:val="16"/>
                <w:szCs w:val="16"/>
                <w:lang w:val="en-ZA"/>
                <w14:ligatures w14:val="none"/>
              </w:rPr>
            </w:pPr>
            <w:r w:rsidRPr="00563653">
              <w:rPr>
                <w:rFonts w:ascii="Arial" w:eastAsia="Arial Unicode MS" w:hAnsi="Arial" w:cs="Arial"/>
                <w:kern w:val="0"/>
                <w:sz w:val="16"/>
                <w:szCs w:val="16"/>
                <w:lang w:val="en-ZA"/>
                <w14:ligatures w14:val="none"/>
              </w:rPr>
              <w:tab/>
              <w:t xml:space="preserve">SIGNATURE: </w:t>
            </w:r>
            <w:r w:rsidRPr="00563653">
              <w:rPr>
                <w:rFonts w:ascii="Lucida Handwriting" w:eastAsia="Arial Unicode MS" w:hAnsi="Lucida Handwriting" w:cs="Arial"/>
                <w:b/>
                <w:i/>
                <w:kern w:val="0"/>
                <w:sz w:val="16"/>
                <w:szCs w:val="16"/>
                <w:lang w:val="en-ZA"/>
                <w14:ligatures w14:val="none"/>
              </w:rPr>
              <w:t>ML SENYATSI</w:t>
            </w:r>
          </w:p>
        </w:tc>
      </w:tr>
    </w:tbl>
    <w:p w14:paraId="302DEE04" w14:textId="77777777" w:rsidR="00563653" w:rsidRPr="00563653" w:rsidRDefault="00563653" w:rsidP="00563653">
      <w:pPr>
        <w:suppressAutoHyphens/>
        <w:spacing w:after="0" w:line="480" w:lineRule="auto"/>
        <w:jc w:val="both"/>
        <w:rPr>
          <w:rFonts w:ascii="Arial" w:eastAsia="Times New Roman" w:hAnsi="Arial" w:cs="Times New Roman"/>
          <w:b/>
          <w:iCs/>
          <w:kern w:val="0"/>
          <w:sz w:val="24"/>
          <w:szCs w:val="24"/>
          <w:lang w:val="en-ZA"/>
          <w14:ligatures w14:val="none"/>
        </w:rPr>
      </w:pPr>
    </w:p>
    <w:p w14:paraId="1725B78B" w14:textId="20992B85" w:rsidR="00563653" w:rsidRPr="009C19FF" w:rsidRDefault="009C19FF" w:rsidP="00563653">
      <w:pPr>
        <w:spacing w:after="200" w:line="276" w:lineRule="auto"/>
        <w:rPr>
          <w:rFonts w:ascii="Arial" w:eastAsia="Arial Unicode MS" w:hAnsi="Arial" w:cs="Arial"/>
          <w:b/>
          <w:iCs/>
          <w:kern w:val="0"/>
          <w:sz w:val="24"/>
          <w:szCs w:val="24"/>
          <w:lang w:val="en-GB" w:eastAsia="zh-CN"/>
          <w14:ligatures w14:val="none"/>
        </w:rPr>
      </w:pPr>
      <w:r w:rsidRPr="009C19FF">
        <w:rPr>
          <w:rFonts w:ascii="Arial" w:eastAsia="Arial Unicode MS" w:hAnsi="Arial" w:cs="Arial"/>
          <w:b/>
          <w:iCs/>
          <w:kern w:val="0"/>
          <w:sz w:val="24"/>
          <w:szCs w:val="24"/>
          <w:lang w:val="en-GB" w:eastAsia="zh-CN"/>
          <w14:ligatures w14:val="none"/>
        </w:rPr>
        <w:t>In the matter between</w:t>
      </w:r>
    </w:p>
    <w:p w14:paraId="2F27467D" w14:textId="10C7F398" w:rsidR="009C19FF" w:rsidRPr="009C19FF" w:rsidRDefault="009C19FF" w:rsidP="00563653">
      <w:pPr>
        <w:spacing w:after="200" w:line="276" w:lineRule="auto"/>
        <w:rPr>
          <w:rFonts w:ascii="Arial" w:eastAsia="Arial Unicode MS" w:hAnsi="Arial" w:cs="Arial"/>
          <w:b/>
          <w:iCs/>
          <w:kern w:val="0"/>
          <w:sz w:val="24"/>
          <w:szCs w:val="24"/>
          <w:lang w:val="en-GB" w:eastAsia="zh-CN"/>
          <w14:ligatures w14:val="none"/>
        </w:rPr>
      </w:pPr>
    </w:p>
    <w:p w14:paraId="61D8BAF3" w14:textId="13285E81" w:rsidR="009C19FF" w:rsidRPr="009C19FF" w:rsidRDefault="009C19FF" w:rsidP="00563653">
      <w:pPr>
        <w:spacing w:after="200" w:line="276" w:lineRule="auto"/>
        <w:rPr>
          <w:rFonts w:ascii="Arial" w:eastAsia="Arial Unicode MS" w:hAnsi="Arial" w:cs="Arial"/>
          <w:b/>
          <w:iCs/>
          <w:kern w:val="0"/>
          <w:sz w:val="24"/>
          <w:szCs w:val="24"/>
          <w:lang w:val="en-GB" w:eastAsia="zh-CN"/>
          <w14:ligatures w14:val="none"/>
        </w:rPr>
      </w:pPr>
      <w:r w:rsidRPr="009C19FF">
        <w:rPr>
          <w:rFonts w:ascii="Arial" w:eastAsia="Arial Unicode MS" w:hAnsi="Arial" w:cs="Arial"/>
          <w:b/>
          <w:iCs/>
          <w:kern w:val="0"/>
          <w:sz w:val="24"/>
          <w:szCs w:val="24"/>
          <w:lang w:val="en-GB" w:eastAsia="zh-CN"/>
          <w14:ligatures w14:val="none"/>
        </w:rPr>
        <w:t>FUMANA THUTO CONSULTING                                                   APPLICANT</w:t>
      </w:r>
    </w:p>
    <w:p w14:paraId="6759C92D" w14:textId="7A87A5E0" w:rsidR="009C19FF" w:rsidRPr="009C19FF" w:rsidRDefault="009C19FF" w:rsidP="00563653">
      <w:pPr>
        <w:spacing w:after="200" w:line="276" w:lineRule="auto"/>
        <w:rPr>
          <w:rFonts w:ascii="Arial" w:eastAsia="Arial Unicode MS" w:hAnsi="Arial" w:cs="Arial"/>
          <w:b/>
          <w:iCs/>
          <w:kern w:val="0"/>
          <w:sz w:val="24"/>
          <w:szCs w:val="24"/>
          <w:lang w:val="en-GB" w:eastAsia="zh-CN"/>
          <w14:ligatures w14:val="none"/>
        </w:rPr>
      </w:pPr>
    </w:p>
    <w:p w14:paraId="40F37D1C" w14:textId="3FE6AC12" w:rsidR="009C19FF" w:rsidRPr="00496D7D" w:rsidRDefault="009C19FF" w:rsidP="00563653">
      <w:pPr>
        <w:spacing w:after="200" w:line="276" w:lineRule="auto"/>
        <w:rPr>
          <w:rFonts w:ascii="Arial" w:eastAsia="Arial Unicode MS" w:hAnsi="Arial" w:cs="Arial"/>
          <w:bCs/>
          <w:iCs/>
          <w:kern w:val="0"/>
          <w:sz w:val="24"/>
          <w:szCs w:val="24"/>
          <w:lang w:val="en-GB" w:eastAsia="zh-CN"/>
          <w14:ligatures w14:val="none"/>
        </w:rPr>
      </w:pPr>
      <w:r w:rsidRPr="00496D7D">
        <w:rPr>
          <w:rFonts w:ascii="Arial" w:eastAsia="Arial Unicode MS" w:hAnsi="Arial" w:cs="Arial"/>
          <w:bCs/>
          <w:iCs/>
          <w:kern w:val="0"/>
          <w:sz w:val="24"/>
          <w:szCs w:val="24"/>
          <w:lang w:val="en-GB" w:eastAsia="zh-CN"/>
          <w14:ligatures w14:val="none"/>
        </w:rPr>
        <w:t>And</w:t>
      </w:r>
    </w:p>
    <w:p w14:paraId="0F640276" w14:textId="0ABF2D21" w:rsidR="009C19FF" w:rsidRPr="009C19FF" w:rsidRDefault="009C19FF" w:rsidP="00563653">
      <w:pPr>
        <w:spacing w:after="200" w:line="276" w:lineRule="auto"/>
        <w:rPr>
          <w:rFonts w:ascii="Arial" w:eastAsia="Arial Unicode MS" w:hAnsi="Arial" w:cs="Arial"/>
          <w:b/>
          <w:iCs/>
          <w:kern w:val="0"/>
          <w:sz w:val="24"/>
          <w:szCs w:val="24"/>
          <w:lang w:val="en-GB" w:eastAsia="zh-CN"/>
          <w14:ligatures w14:val="none"/>
        </w:rPr>
      </w:pPr>
    </w:p>
    <w:p w14:paraId="633310AB" w14:textId="6A838C8B" w:rsidR="009C19FF" w:rsidRPr="009C19FF" w:rsidRDefault="009C19FF" w:rsidP="00563653">
      <w:pPr>
        <w:spacing w:after="200" w:line="276" w:lineRule="auto"/>
        <w:rPr>
          <w:rFonts w:ascii="Arial" w:eastAsia="Arial Unicode MS" w:hAnsi="Arial" w:cs="Arial"/>
          <w:b/>
          <w:iCs/>
          <w:kern w:val="0"/>
          <w:sz w:val="24"/>
          <w:szCs w:val="24"/>
          <w:lang w:val="en-GB" w:eastAsia="zh-CN"/>
          <w14:ligatures w14:val="none"/>
        </w:rPr>
      </w:pPr>
      <w:r w:rsidRPr="009C19FF">
        <w:rPr>
          <w:rFonts w:ascii="Arial" w:eastAsia="Arial Unicode MS" w:hAnsi="Arial" w:cs="Arial"/>
          <w:b/>
          <w:iCs/>
          <w:kern w:val="0"/>
          <w:sz w:val="24"/>
          <w:szCs w:val="24"/>
          <w:lang w:val="en-GB" w:eastAsia="zh-CN"/>
          <w14:ligatures w14:val="none"/>
        </w:rPr>
        <w:t>ESKOM HOLDINGS                                                                   RESPONDENT</w:t>
      </w:r>
    </w:p>
    <w:p w14:paraId="38A7E9AF" w14:textId="1CBCB5F1" w:rsidR="002E4E42" w:rsidRDefault="002E4E42" w:rsidP="00563653">
      <w:pPr>
        <w:spacing w:after="200" w:line="276" w:lineRule="auto"/>
        <w:rPr>
          <w:rFonts w:ascii="Arial" w:eastAsia="Arial Unicode MS" w:hAnsi="Arial" w:cs="Arial"/>
          <w:bCs/>
          <w:i/>
          <w:kern w:val="0"/>
          <w:lang w:val="en-GB" w:eastAsia="zh-CN"/>
          <w14:ligatures w14:val="none"/>
        </w:rPr>
      </w:pPr>
    </w:p>
    <w:p w14:paraId="397C6580" w14:textId="77777777" w:rsidR="002E4E42" w:rsidRPr="00563653" w:rsidRDefault="002E4E42" w:rsidP="002E4E42">
      <w:pPr>
        <w:spacing w:after="200" w:line="276" w:lineRule="auto"/>
        <w:rPr>
          <w:rFonts w:ascii="Arial" w:eastAsia="Arial Unicode MS" w:hAnsi="Arial" w:cs="Arial"/>
          <w:bCs/>
          <w:i/>
          <w:kern w:val="0"/>
          <w:lang w:val="en-GB" w:eastAsia="zh-CN"/>
          <w14:ligatures w14:val="none"/>
        </w:rPr>
      </w:pPr>
      <w:r w:rsidRPr="00563653">
        <w:rPr>
          <w:rFonts w:ascii="Arial" w:eastAsia="Arial Unicode MS" w:hAnsi="Arial" w:cs="Arial"/>
          <w:b/>
          <w:bCs/>
          <w:i/>
          <w:kern w:val="0"/>
          <w:u w:val="single"/>
          <w:lang w:val="en-GB" w:eastAsia="zh-CN"/>
          <w14:ligatures w14:val="none"/>
        </w:rPr>
        <w:t>Delivered:</w:t>
      </w:r>
      <w:r w:rsidRPr="00563653">
        <w:rPr>
          <w:rFonts w:ascii="Arial" w:eastAsia="Arial Unicode MS" w:hAnsi="Arial" w:cs="Arial"/>
          <w:bCs/>
          <w:i/>
          <w:kern w:val="0"/>
          <w:lang w:val="en-GB" w:eastAsia="zh-CN"/>
          <w14:ligatures w14:val="none"/>
        </w:rPr>
        <w:t xml:space="preserve"> By transmission to the parties via email and uploading onto Case Lines</w:t>
      </w:r>
    </w:p>
    <w:p w14:paraId="12B2DA53" w14:textId="6BDAC453" w:rsidR="002E4E42" w:rsidRDefault="002E4E42" w:rsidP="002E4E42">
      <w:pPr>
        <w:spacing w:after="200" w:line="276" w:lineRule="auto"/>
        <w:rPr>
          <w:rFonts w:ascii="Arial" w:eastAsia="Arial Unicode MS" w:hAnsi="Arial" w:cs="Arial"/>
          <w:bCs/>
          <w:i/>
          <w:kern w:val="0"/>
          <w:lang w:val="en-GB" w:eastAsia="zh-CN"/>
          <w14:ligatures w14:val="none"/>
        </w:rPr>
      </w:pPr>
      <w:proofErr w:type="gramStart"/>
      <w:r w:rsidRPr="00563653">
        <w:rPr>
          <w:rFonts w:ascii="Arial" w:eastAsia="Arial Unicode MS" w:hAnsi="Arial" w:cs="Arial"/>
          <w:bCs/>
          <w:i/>
          <w:kern w:val="0"/>
          <w:lang w:val="en-GB" w:eastAsia="zh-CN"/>
          <w14:ligatures w14:val="none"/>
        </w:rPr>
        <w:t>the</w:t>
      </w:r>
      <w:proofErr w:type="gramEnd"/>
      <w:r w:rsidRPr="00563653">
        <w:rPr>
          <w:rFonts w:ascii="Arial" w:eastAsia="Arial Unicode MS" w:hAnsi="Arial" w:cs="Arial"/>
          <w:bCs/>
          <w:i/>
          <w:kern w:val="0"/>
          <w:lang w:val="en-GB" w:eastAsia="zh-CN"/>
          <w14:ligatures w14:val="none"/>
        </w:rPr>
        <w:t xml:space="preserve"> Judgment is deemed to be delivered. The date for hand-down is deemed to be </w:t>
      </w:r>
      <w:r>
        <w:rPr>
          <w:rFonts w:ascii="Arial" w:eastAsia="Arial Unicode MS" w:hAnsi="Arial" w:cs="Arial"/>
          <w:bCs/>
          <w:i/>
          <w:kern w:val="0"/>
          <w:lang w:val="en-GB" w:eastAsia="zh-CN"/>
          <w14:ligatures w14:val="none"/>
        </w:rPr>
        <w:t>16</w:t>
      </w:r>
      <w:r w:rsidRPr="00563653">
        <w:rPr>
          <w:rFonts w:ascii="Arial" w:eastAsia="Arial Unicode MS" w:hAnsi="Arial" w:cs="Arial"/>
          <w:bCs/>
          <w:i/>
          <w:kern w:val="0"/>
          <w:lang w:val="en-GB" w:eastAsia="zh-CN"/>
          <w14:ligatures w14:val="none"/>
        </w:rPr>
        <w:t xml:space="preserve">    </w:t>
      </w:r>
    </w:p>
    <w:p w14:paraId="0E9CB073" w14:textId="0F72E0AB" w:rsidR="002E4E42" w:rsidRPr="00563653" w:rsidRDefault="002E4E42" w:rsidP="002E4E42">
      <w:pPr>
        <w:spacing w:after="200" w:line="276" w:lineRule="auto"/>
        <w:rPr>
          <w:rFonts w:ascii="Arial" w:eastAsia="Arial Unicode MS" w:hAnsi="Arial" w:cs="Arial"/>
          <w:bCs/>
          <w:i/>
          <w:kern w:val="0"/>
          <w:lang w:val="en-GB" w:eastAsia="zh-CN"/>
          <w14:ligatures w14:val="none"/>
        </w:rPr>
      </w:pPr>
      <w:r w:rsidRPr="00563653">
        <w:rPr>
          <w:rFonts w:ascii="Arial" w:eastAsia="Arial Unicode MS" w:hAnsi="Arial" w:cs="Arial"/>
          <w:bCs/>
          <w:i/>
          <w:kern w:val="0"/>
          <w:lang w:val="en-GB" w:eastAsia="zh-CN"/>
          <w14:ligatures w14:val="none"/>
        </w:rPr>
        <w:t>March</w:t>
      </w:r>
      <w:r>
        <w:rPr>
          <w:rFonts w:ascii="Arial" w:eastAsia="Arial Unicode MS" w:hAnsi="Arial" w:cs="Arial"/>
          <w:bCs/>
          <w:i/>
          <w:kern w:val="0"/>
          <w:lang w:val="en-GB" w:eastAsia="zh-CN"/>
          <w14:ligatures w14:val="none"/>
        </w:rPr>
        <w:t xml:space="preserve"> </w:t>
      </w:r>
      <w:r w:rsidRPr="00563653">
        <w:rPr>
          <w:rFonts w:ascii="Arial" w:eastAsia="Arial Unicode MS" w:hAnsi="Arial" w:cs="Arial"/>
          <w:bCs/>
          <w:i/>
          <w:kern w:val="0"/>
          <w:lang w:val="en-GB" w:eastAsia="zh-CN"/>
          <w14:ligatures w14:val="none"/>
        </w:rPr>
        <w:t>2023.</w:t>
      </w:r>
    </w:p>
    <w:p w14:paraId="3A3E4535" w14:textId="77777777" w:rsidR="00563653" w:rsidRPr="00563653" w:rsidRDefault="00563653" w:rsidP="00563653">
      <w:pPr>
        <w:tabs>
          <w:tab w:val="right" w:pos="9072"/>
        </w:tabs>
        <w:suppressAutoHyphens/>
        <w:spacing w:after="0" w:line="240" w:lineRule="auto"/>
        <w:jc w:val="both"/>
        <w:rPr>
          <w:rFonts w:ascii="Arial" w:eastAsia="Times New Roman" w:hAnsi="Arial" w:cs="Times New Roman"/>
          <w:kern w:val="0"/>
          <w:sz w:val="24"/>
          <w:szCs w:val="20"/>
          <w:lang w:val="en-ZA"/>
          <w14:ligatures w14:val="none"/>
        </w:rPr>
      </w:pPr>
    </w:p>
    <w:p w14:paraId="01F1DC3F" w14:textId="20641434" w:rsidR="00563653" w:rsidRPr="00563653" w:rsidRDefault="00563653" w:rsidP="00563653">
      <w:pPr>
        <w:pBdr>
          <w:top w:val="single" w:sz="36" w:space="1" w:color="auto"/>
          <w:bottom w:val="single" w:sz="36" w:space="1" w:color="auto"/>
        </w:pBdr>
        <w:suppressAutoHyphens/>
        <w:spacing w:before="360" w:after="120" w:line="480" w:lineRule="auto"/>
        <w:jc w:val="center"/>
        <w:rPr>
          <w:rFonts w:ascii="Arial" w:eastAsia="Arial Unicode MS" w:hAnsi="Arial" w:cs="Arial"/>
          <w:b/>
          <w:kern w:val="0"/>
          <w:sz w:val="24"/>
          <w:szCs w:val="24"/>
          <w:lang w:val="en-ZA"/>
          <w14:ligatures w14:val="none"/>
        </w:rPr>
      </w:pPr>
      <w:r w:rsidRPr="00563653">
        <w:rPr>
          <w:rFonts w:ascii="Arial" w:eastAsia="Arial Unicode MS" w:hAnsi="Arial" w:cs="Arial"/>
          <w:b/>
          <w:kern w:val="0"/>
          <w:sz w:val="24"/>
          <w:szCs w:val="24"/>
          <w:lang w:val="en-ZA"/>
          <w14:ligatures w14:val="none"/>
        </w:rPr>
        <w:lastRenderedPageBreak/>
        <w:t>JUDGMENT</w:t>
      </w:r>
    </w:p>
    <w:p w14:paraId="369B1622" w14:textId="77777777" w:rsidR="00563653" w:rsidRPr="00563653" w:rsidRDefault="00563653" w:rsidP="00563653">
      <w:pPr>
        <w:tabs>
          <w:tab w:val="right" w:pos="9072"/>
        </w:tabs>
        <w:suppressAutoHyphens/>
        <w:spacing w:after="0" w:line="240" w:lineRule="auto"/>
        <w:jc w:val="both"/>
        <w:rPr>
          <w:rFonts w:ascii="Arial" w:eastAsia="Times New Roman" w:hAnsi="Arial" w:cs="Times New Roman"/>
          <w:kern w:val="0"/>
          <w:sz w:val="24"/>
          <w:szCs w:val="20"/>
          <w:lang w:val="en-ZA"/>
          <w14:ligatures w14:val="none"/>
        </w:rPr>
      </w:pPr>
    </w:p>
    <w:p w14:paraId="76ACE780" w14:textId="77777777" w:rsidR="00563653" w:rsidRPr="00563653" w:rsidRDefault="00563653" w:rsidP="00563653">
      <w:pPr>
        <w:suppressAutoHyphens/>
        <w:spacing w:before="320" w:after="320" w:line="480" w:lineRule="auto"/>
        <w:ind w:left="567" w:hanging="567"/>
        <w:jc w:val="both"/>
        <w:outlineLvl w:val="0"/>
        <w:rPr>
          <w:rFonts w:ascii="Arial" w:eastAsia="Times New Roman" w:hAnsi="Arial" w:cs="Times New Roman"/>
          <w:b/>
          <w:bCs/>
          <w:kern w:val="0"/>
          <w:sz w:val="24"/>
          <w:szCs w:val="20"/>
          <w:u w:val="single"/>
          <w:lang w:val="en-ZA"/>
          <w14:ligatures w14:val="none"/>
        </w:rPr>
      </w:pPr>
      <w:r w:rsidRPr="00563653">
        <w:rPr>
          <w:rFonts w:ascii="Arial" w:eastAsia="Times New Roman" w:hAnsi="Arial" w:cs="Times New Roman"/>
          <w:b/>
          <w:bCs/>
          <w:kern w:val="0"/>
          <w:sz w:val="24"/>
          <w:szCs w:val="20"/>
          <w:u w:val="single"/>
          <w:lang w:val="en-ZA"/>
          <w14:ligatures w14:val="none"/>
        </w:rPr>
        <w:t>SENYATSI J:</w:t>
      </w:r>
    </w:p>
    <w:p w14:paraId="7A6B7D1D" w14:textId="054CF7B0" w:rsidR="00563653" w:rsidRDefault="00563653"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sidRPr="00563653">
        <w:rPr>
          <w:rFonts w:ascii="Arial" w:eastAsia="Times New Roman" w:hAnsi="Arial" w:cs="Times New Roman"/>
          <w:bCs/>
          <w:kern w:val="0"/>
          <w:sz w:val="24"/>
          <w:szCs w:val="20"/>
          <w:lang w:val="en-ZA"/>
          <w14:ligatures w14:val="none"/>
        </w:rPr>
        <w:t>[1]</w:t>
      </w:r>
      <w:r w:rsidRPr="00563653">
        <w:rPr>
          <w:rFonts w:ascii="Arial" w:eastAsia="Times New Roman" w:hAnsi="Arial" w:cs="Times New Roman"/>
          <w:bCs/>
          <w:kern w:val="0"/>
          <w:sz w:val="24"/>
          <w:szCs w:val="20"/>
          <w:lang w:val="en-ZA"/>
          <w14:ligatures w14:val="none"/>
        </w:rPr>
        <w:tab/>
      </w:r>
      <w:r>
        <w:rPr>
          <w:rFonts w:ascii="Arial" w:eastAsia="Times New Roman" w:hAnsi="Arial" w:cs="Times New Roman"/>
          <w:bCs/>
          <w:kern w:val="0"/>
          <w:sz w:val="24"/>
          <w:szCs w:val="20"/>
          <w:lang w:val="en-ZA"/>
          <w14:ligatures w14:val="none"/>
        </w:rPr>
        <w:t xml:space="preserve"> </w:t>
      </w:r>
      <w:r w:rsidR="007F44E9">
        <w:rPr>
          <w:rFonts w:ascii="Arial" w:eastAsia="Times New Roman" w:hAnsi="Arial" w:cs="Times New Roman"/>
          <w:bCs/>
          <w:kern w:val="0"/>
          <w:sz w:val="24"/>
          <w:szCs w:val="20"/>
          <w:lang w:val="en-ZA"/>
          <w14:ligatures w14:val="none"/>
        </w:rPr>
        <w:t>T</w:t>
      </w:r>
      <w:r>
        <w:rPr>
          <w:rFonts w:ascii="Arial" w:eastAsia="Times New Roman" w:hAnsi="Arial" w:cs="Times New Roman"/>
          <w:bCs/>
          <w:kern w:val="0"/>
          <w:sz w:val="24"/>
          <w:szCs w:val="20"/>
          <w:lang w:val="en-ZA"/>
          <w14:ligatures w14:val="none"/>
        </w:rPr>
        <w:t>h</w:t>
      </w:r>
      <w:r w:rsidR="007F44E9">
        <w:rPr>
          <w:rFonts w:ascii="Arial" w:eastAsia="Times New Roman" w:hAnsi="Arial" w:cs="Times New Roman"/>
          <w:bCs/>
          <w:kern w:val="0"/>
          <w:sz w:val="24"/>
          <w:szCs w:val="20"/>
          <w:lang w:val="en-ZA"/>
          <w14:ligatures w14:val="none"/>
        </w:rPr>
        <w:t>is</w:t>
      </w:r>
      <w:r>
        <w:rPr>
          <w:rFonts w:ascii="Arial" w:eastAsia="Times New Roman" w:hAnsi="Arial" w:cs="Times New Roman"/>
          <w:bCs/>
          <w:kern w:val="0"/>
          <w:sz w:val="24"/>
          <w:szCs w:val="20"/>
          <w:lang w:val="en-ZA"/>
          <w14:ligatures w14:val="none"/>
        </w:rPr>
        <w:t xml:space="preserve"> matter </w:t>
      </w:r>
      <w:r w:rsidR="007F44E9">
        <w:rPr>
          <w:rFonts w:ascii="Arial" w:eastAsia="Times New Roman" w:hAnsi="Arial" w:cs="Times New Roman"/>
          <w:bCs/>
          <w:kern w:val="0"/>
          <w:sz w:val="24"/>
          <w:szCs w:val="20"/>
          <w:lang w:val="en-ZA"/>
          <w14:ligatures w14:val="none"/>
        </w:rPr>
        <w:t>was set down</w:t>
      </w:r>
      <w:r>
        <w:rPr>
          <w:rFonts w:ascii="Arial" w:eastAsia="Times New Roman" w:hAnsi="Arial" w:cs="Times New Roman"/>
          <w:bCs/>
          <w:kern w:val="0"/>
          <w:sz w:val="24"/>
          <w:szCs w:val="20"/>
          <w:lang w:val="en-ZA"/>
          <w14:ligatures w14:val="none"/>
        </w:rPr>
        <w:t xml:space="preserve"> on 15 March 2023</w:t>
      </w:r>
      <w:r w:rsidR="007F44E9">
        <w:rPr>
          <w:rFonts w:ascii="Arial" w:eastAsia="Times New Roman" w:hAnsi="Arial" w:cs="Times New Roman"/>
          <w:bCs/>
          <w:kern w:val="0"/>
          <w:sz w:val="24"/>
          <w:szCs w:val="20"/>
          <w:lang w:val="en-ZA"/>
          <w14:ligatures w14:val="none"/>
        </w:rPr>
        <w:t xml:space="preserve"> on the unopposed court roll. </w:t>
      </w:r>
      <w:r>
        <w:rPr>
          <w:rFonts w:ascii="Arial" w:eastAsia="Times New Roman" w:hAnsi="Arial" w:cs="Times New Roman"/>
          <w:bCs/>
          <w:kern w:val="0"/>
          <w:sz w:val="24"/>
          <w:szCs w:val="20"/>
          <w:lang w:val="en-ZA"/>
          <w14:ligatures w14:val="none"/>
        </w:rPr>
        <w:t xml:space="preserve">Advocate </w:t>
      </w:r>
      <w:proofErr w:type="spellStart"/>
      <w:r>
        <w:rPr>
          <w:rFonts w:ascii="Arial" w:eastAsia="Times New Roman" w:hAnsi="Arial" w:cs="Times New Roman"/>
          <w:bCs/>
          <w:kern w:val="0"/>
          <w:sz w:val="24"/>
          <w:szCs w:val="20"/>
          <w:lang w:val="en-ZA"/>
          <w14:ligatures w14:val="none"/>
        </w:rPr>
        <w:t>Krog</w:t>
      </w:r>
      <w:proofErr w:type="spellEnd"/>
      <w:r>
        <w:rPr>
          <w:rFonts w:ascii="Arial" w:eastAsia="Times New Roman" w:hAnsi="Arial" w:cs="Times New Roman"/>
          <w:bCs/>
          <w:kern w:val="0"/>
          <w:sz w:val="24"/>
          <w:szCs w:val="20"/>
          <w:lang w:val="en-ZA"/>
          <w14:ligatures w14:val="none"/>
        </w:rPr>
        <w:t xml:space="preserve">, who appeared on behalf of the </w:t>
      </w:r>
      <w:r w:rsidR="00496D7D">
        <w:rPr>
          <w:rFonts w:ascii="Arial" w:eastAsia="Times New Roman" w:hAnsi="Arial" w:cs="Times New Roman"/>
          <w:bCs/>
          <w:kern w:val="0"/>
          <w:sz w:val="24"/>
          <w:szCs w:val="20"/>
          <w:lang w:val="en-ZA"/>
          <w14:ligatures w14:val="none"/>
        </w:rPr>
        <w:t>applicant, asked</w:t>
      </w:r>
      <w:r>
        <w:rPr>
          <w:rFonts w:ascii="Arial" w:eastAsia="Times New Roman" w:hAnsi="Arial" w:cs="Times New Roman"/>
          <w:bCs/>
          <w:kern w:val="0"/>
          <w:sz w:val="24"/>
          <w:szCs w:val="20"/>
          <w:lang w:val="en-ZA"/>
          <w14:ligatures w14:val="none"/>
        </w:rPr>
        <w:t xml:space="preserve"> for the matter to stand down </w:t>
      </w:r>
      <w:r w:rsidR="007F44E9">
        <w:rPr>
          <w:rFonts w:ascii="Arial" w:eastAsia="Times New Roman" w:hAnsi="Arial" w:cs="Times New Roman"/>
          <w:bCs/>
          <w:kern w:val="0"/>
          <w:sz w:val="24"/>
          <w:szCs w:val="20"/>
          <w:lang w:val="en-ZA"/>
          <w14:ligatures w14:val="none"/>
        </w:rPr>
        <w:t xml:space="preserve">to 16 March 2023 </w:t>
      </w:r>
      <w:r>
        <w:rPr>
          <w:rFonts w:ascii="Arial" w:eastAsia="Times New Roman" w:hAnsi="Arial" w:cs="Times New Roman"/>
          <w:bCs/>
          <w:kern w:val="0"/>
          <w:sz w:val="24"/>
          <w:szCs w:val="20"/>
          <w:lang w:val="en-ZA"/>
          <w14:ligatures w14:val="none"/>
        </w:rPr>
        <w:t>as the parties were attempting to finalise the consent order.</w:t>
      </w:r>
      <w:r w:rsidR="007F44E9">
        <w:rPr>
          <w:rFonts w:ascii="Arial" w:eastAsia="Times New Roman" w:hAnsi="Arial" w:cs="Times New Roman"/>
          <w:bCs/>
          <w:kern w:val="0"/>
          <w:sz w:val="24"/>
          <w:szCs w:val="20"/>
          <w:lang w:val="en-ZA"/>
          <w14:ligatures w14:val="none"/>
        </w:rPr>
        <w:t xml:space="preserve"> The court granted the indulgence and adjourned the matter to 16 March 2023.</w:t>
      </w:r>
    </w:p>
    <w:p w14:paraId="53CBF563" w14:textId="4CCB813B" w:rsidR="00563653" w:rsidRDefault="00563653"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[2]</w:t>
      </w:r>
      <w:r>
        <w:rPr>
          <w:rFonts w:ascii="Arial" w:eastAsia="Times New Roman" w:hAnsi="Arial" w:cs="Times New Roman"/>
          <w:bCs/>
          <w:kern w:val="0"/>
          <w:sz w:val="24"/>
          <w:szCs w:val="20"/>
          <w:lang w:val="en-ZA"/>
          <w14:ligatures w14:val="none"/>
        </w:rPr>
        <w:tab/>
        <w:t xml:space="preserve">The application concerns the review and setting aside of </w:t>
      </w:r>
      <w:r w:rsidR="002E4E42">
        <w:rPr>
          <w:rFonts w:ascii="Arial" w:eastAsia="Times New Roman" w:hAnsi="Arial" w:cs="Times New Roman"/>
          <w:bCs/>
          <w:kern w:val="0"/>
          <w:sz w:val="24"/>
          <w:szCs w:val="20"/>
          <w:lang w:val="en-ZA"/>
          <w14:ligatures w14:val="none"/>
        </w:rPr>
        <w:t>Eskom’s</w:t>
      </w:r>
      <w:r>
        <w:rPr>
          <w:rFonts w:ascii="Arial" w:eastAsia="Times New Roman" w:hAnsi="Arial" w:cs="Times New Roman"/>
          <w:bCs/>
          <w:kern w:val="0"/>
          <w:sz w:val="24"/>
          <w:szCs w:val="20"/>
          <w:lang w:val="en-ZA"/>
          <w14:ligatures w14:val="none"/>
        </w:rPr>
        <w:t xml:space="preserve"> decision to disqualify the applicant from the tender no KZN0072/DG and KZN0073/DG based on the Promotion of Administrative Justice Act 3 of 2000</w:t>
      </w:r>
      <w:r w:rsidR="007F44E9">
        <w:rPr>
          <w:rFonts w:ascii="Arial" w:eastAsia="Times New Roman" w:hAnsi="Arial" w:cs="Times New Roman"/>
          <w:bCs/>
          <w:kern w:val="0"/>
          <w:sz w:val="24"/>
          <w:szCs w:val="20"/>
          <w:lang w:val="en-ZA"/>
          <w14:ligatures w14:val="none"/>
        </w:rPr>
        <w:t>.The applicant contends that the financial criteria used to disqualify it was not spelt out in both tenders as part of the requirements.</w:t>
      </w:r>
    </w:p>
    <w:p w14:paraId="5B6BA756" w14:textId="1A4B0038" w:rsidR="00563653" w:rsidRDefault="00563653"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[3]</w:t>
      </w:r>
      <w:r>
        <w:rPr>
          <w:rFonts w:ascii="Arial" w:eastAsia="Times New Roman" w:hAnsi="Arial" w:cs="Times New Roman"/>
          <w:bCs/>
          <w:kern w:val="0"/>
          <w:sz w:val="24"/>
          <w:szCs w:val="20"/>
          <w:lang w:val="en-ZA"/>
          <w14:ligatures w14:val="none"/>
        </w:rPr>
        <w:tab/>
        <w:t>The proceedings were</w:t>
      </w:r>
      <w:r w:rsidR="005E3736">
        <w:rPr>
          <w:rFonts w:ascii="Arial" w:eastAsia="Times New Roman" w:hAnsi="Arial" w:cs="Times New Roman"/>
          <w:bCs/>
          <w:kern w:val="0"/>
          <w:sz w:val="24"/>
          <w:szCs w:val="20"/>
          <w:lang w:val="en-ZA"/>
          <w14:ligatures w14:val="none"/>
        </w:rPr>
        <w:t xml:space="preserve"> initiated during May 2022. No opposition documents were filed.</w:t>
      </w:r>
      <w:r w:rsidR="007F44E9">
        <w:rPr>
          <w:rFonts w:ascii="Arial" w:eastAsia="Times New Roman" w:hAnsi="Arial" w:cs="Times New Roman"/>
          <w:bCs/>
          <w:kern w:val="0"/>
          <w:sz w:val="24"/>
          <w:szCs w:val="20"/>
          <w:lang w:val="en-ZA"/>
          <w14:ligatures w14:val="none"/>
        </w:rPr>
        <w:t xml:space="preserve"> The matter was correctly set down in the unopposed roll,</w:t>
      </w:r>
    </w:p>
    <w:p w14:paraId="073C2FDF" w14:textId="47E5075A" w:rsidR="007F44E9" w:rsidRDefault="005E3736"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[4]</w:t>
      </w:r>
      <w:r w:rsidR="007F44E9">
        <w:rPr>
          <w:rFonts w:ascii="Arial" w:eastAsia="Times New Roman" w:hAnsi="Arial" w:cs="Times New Roman"/>
          <w:bCs/>
          <w:kern w:val="0"/>
          <w:sz w:val="24"/>
          <w:szCs w:val="20"/>
          <w:lang w:val="en-ZA"/>
          <w14:ligatures w14:val="none"/>
        </w:rPr>
        <w:t xml:space="preserve"> </w:t>
      </w:r>
      <w:r w:rsidR="00496D7D">
        <w:rPr>
          <w:rFonts w:ascii="Arial" w:eastAsia="Times New Roman" w:hAnsi="Arial" w:cs="Times New Roman"/>
          <w:bCs/>
          <w:kern w:val="0"/>
          <w:sz w:val="24"/>
          <w:szCs w:val="20"/>
          <w:lang w:val="en-ZA"/>
          <w14:ligatures w14:val="none"/>
        </w:rPr>
        <w:tab/>
      </w:r>
      <w:r w:rsidR="007F44E9">
        <w:rPr>
          <w:rFonts w:ascii="Arial" w:eastAsia="Times New Roman" w:hAnsi="Arial" w:cs="Times New Roman"/>
          <w:bCs/>
          <w:kern w:val="0"/>
          <w:sz w:val="24"/>
          <w:szCs w:val="20"/>
          <w:lang w:val="en-ZA"/>
          <w14:ligatures w14:val="none"/>
        </w:rPr>
        <w:t xml:space="preserve">The wording on the consent order could not be finalized as the parties had disagreement with whether there ought to be reference to financial criteria in the order. Advocate Louis who appeared for Eskom stated that the proposed wording by the applicant was unacceptable to it because it sought to impose the financial criteria of the CIDB as the criteria to be used by Eskom in evaluating the applicant. This was the position on the 16 March 2023 when the matter resumed. </w:t>
      </w:r>
    </w:p>
    <w:p w14:paraId="4EE42323" w14:textId="2B5164B5" w:rsidR="007F44E9" w:rsidRDefault="007F44E9" w:rsidP="007F44E9">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lastRenderedPageBreak/>
        <w:t>[5</w:t>
      </w:r>
      <w:proofErr w:type="gramStart"/>
      <w:r>
        <w:rPr>
          <w:rFonts w:ascii="Arial" w:eastAsia="Times New Roman" w:hAnsi="Arial" w:cs="Times New Roman"/>
          <w:bCs/>
          <w:kern w:val="0"/>
          <w:sz w:val="24"/>
          <w:szCs w:val="20"/>
          <w:lang w:val="en-ZA"/>
          <w14:ligatures w14:val="none"/>
        </w:rPr>
        <w:t>]  Both</w:t>
      </w:r>
      <w:proofErr w:type="gramEnd"/>
      <w:r>
        <w:rPr>
          <w:rFonts w:ascii="Arial" w:eastAsia="Times New Roman" w:hAnsi="Arial" w:cs="Times New Roman"/>
          <w:bCs/>
          <w:kern w:val="0"/>
          <w:sz w:val="24"/>
          <w:szCs w:val="20"/>
          <w:lang w:val="en-ZA"/>
          <w14:ligatures w14:val="none"/>
        </w:rPr>
        <w:t xml:space="preserve"> parties were in agreement that the decision to disqualify the applicant based on the financial criteria that were not part of the tender requirement had to be reviewed and set aside.</w:t>
      </w:r>
      <w:r w:rsidDel="007F44E9">
        <w:rPr>
          <w:rFonts w:ascii="Arial" w:eastAsia="Times New Roman" w:hAnsi="Arial" w:cs="Times New Roman"/>
          <w:bCs/>
          <w:kern w:val="0"/>
          <w:sz w:val="24"/>
          <w:szCs w:val="20"/>
          <w:lang w:val="en-ZA"/>
          <w14:ligatures w14:val="none"/>
        </w:rPr>
        <w:t xml:space="preserve"> </w:t>
      </w:r>
      <w:r w:rsidR="005E3736">
        <w:rPr>
          <w:rFonts w:ascii="Arial" w:eastAsia="Times New Roman" w:hAnsi="Arial" w:cs="Times New Roman"/>
          <w:bCs/>
          <w:kern w:val="0"/>
          <w:sz w:val="24"/>
          <w:szCs w:val="20"/>
          <w:lang w:val="en-ZA"/>
          <w14:ligatures w14:val="none"/>
        </w:rPr>
        <w:t xml:space="preserve">6 March 2023 Advocate </w:t>
      </w:r>
      <w:proofErr w:type="spellStart"/>
      <w:r w:rsidR="005E3736">
        <w:rPr>
          <w:rFonts w:ascii="Arial" w:eastAsia="Times New Roman" w:hAnsi="Arial" w:cs="Times New Roman"/>
          <w:bCs/>
          <w:kern w:val="0"/>
          <w:sz w:val="24"/>
          <w:szCs w:val="20"/>
          <w:lang w:val="en-ZA"/>
          <w14:ligatures w14:val="none"/>
        </w:rPr>
        <w:t>Krog</w:t>
      </w:r>
      <w:proofErr w:type="spellEnd"/>
      <w:r w:rsidR="005E3736">
        <w:rPr>
          <w:rFonts w:ascii="Arial" w:eastAsia="Times New Roman" w:hAnsi="Arial" w:cs="Times New Roman"/>
          <w:bCs/>
          <w:kern w:val="0"/>
          <w:sz w:val="24"/>
          <w:szCs w:val="20"/>
          <w:lang w:val="en-ZA"/>
          <w14:ligatures w14:val="none"/>
        </w:rPr>
        <w:t xml:space="preserve"> and Advocate Louis appeared before me. </w:t>
      </w:r>
    </w:p>
    <w:p w14:paraId="6FA8C115" w14:textId="607AB7C5" w:rsidR="005E3736" w:rsidRDefault="007F44E9"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sidDel="007F44E9">
        <w:rPr>
          <w:rFonts w:ascii="Arial" w:eastAsia="Times New Roman" w:hAnsi="Arial" w:cs="Times New Roman"/>
          <w:bCs/>
          <w:kern w:val="0"/>
          <w:sz w:val="24"/>
          <w:szCs w:val="20"/>
          <w:lang w:val="en-ZA"/>
          <w14:ligatures w14:val="none"/>
        </w:rPr>
        <w:t xml:space="preserve"> </w:t>
      </w:r>
      <w:r w:rsidR="005E3736">
        <w:rPr>
          <w:rFonts w:ascii="Arial" w:eastAsia="Times New Roman" w:hAnsi="Arial" w:cs="Times New Roman"/>
          <w:bCs/>
          <w:kern w:val="0"/>
          <w:sz w:val="24"/>
          <w:szCs w:val="20"/>
          <w:lang w:val="en-ZA"/>
          <w14:ligatures w14:val="none"/>
        </w:rPr>
        <w:t>[</w:t>
      </w:r>
      <w:r w:rsidR="009E5923">
        <w:rPr>
          <w:rFonts w:ascii="Arial" w:eastAsia="Times New Roman" w:hAnsi="Arial" w:cs="Times New Roman"/>
          <w:bCs/>
          <w:kern w:val="0"/>
          <w:sz w:val="24"/>
          <w:szCs w:val="20"/>
          <w:lang w:val="en-ZA"/>
          <w14:ligatures w14:val="none"/>
        </w:rPr>
        <w:t>6</w:t>
      </w:r>
      <w:r w:rsidR="005E3736">
        <w:rPr>
          <w:rFonts w:ascii="Arial" w:eastAsia="Times New Roman" w:hAnsi="Arial" w:cs="Times New Roman"/>
          <w:bCs/>
          <w:kern w:val="0"/>
          <w:sz w:val="24"/>
          <w:szCs w:val="20"/>
          <w:lang w:val="en-ZA"/>
          <w14:ligatures w14:val="none"/>
        </w:rPr>
        <w:t>]</w:t>
      </w:r>
      <w:r w:rsidR="005E3736">
        <w:rPr>
          <w:rFonts w:ascii="Arial" w:eastAsia="Times New Roman" w:hAnsi="Arial" w:cs="Times New Roman"/>
          <w:bCs/>
          <w:kern w:val="0"/>
          <w:sz w:val="24"/>
          <w:szCs w:val="20"/>
          <w:lang w:val="en-ZA"/>
          <w14:ligatures w14:val="none"/>
        </w:rPr>
        <w:tab/>
        <w:t>Having considered the papers and having regard to the fact that the tender documents do not make references in the Standard Terms and conditions as published to any financial criteria to be used in evaluation of the tenderer. On the contrary, the tender documents are silent on this aspect.</w:t>
      </w:r>
    </w:p>
    <w:p w14:paraId="06C95B33" w14:textId="4B09B4C3" w:rsidR="005E3736" w:rsidRDefault="005E3736"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w:t>
      </w:r>
      <w:r w:rsidR="009E5923">
        <w:rPr>
          <w:rFonts w:ascii="Arial" w:eastAsia="Times New Roman" w:hAnsi="Arial" w:cs="Times New Roman"/>
          <w:bCs/>
          <w:kern w:val="0"/>
          <w:sz w:val="24"/>
          <w:szCs w:val="20"/>
          <w:lang w:val="en-ZA"/>
          <w14:ligatures w14:val="none"/>
        </w:rPr>
        <w:t>7</w:t>
      </w:r>
      <w:r>
        <w:rPr>
          <w:rFonts w:ascii="Arial" w:eastAsia="Times New Roman" w:hAnsi="Arial" w:cs="Times New Roman"/>
          <w:bCs/>
          <w:kern w:val="0"/>
          <w:sz w:val="24"/>
          <w:szCs w:val="20"/>
          <w:lang w:val="en-ZA"/>
          <w14:ligatures w14:val="none"/>
        </w:rPr>
        <w:t>]</w:t>
      </w:r>
      <w:r>
        <w:rPr>
          <w:rFonts w:ascii="Arial" w:eastAsia="Times New Roman" w:hAnsi="Arial" w:cs="Times New Roman"/>
          <w:bCs/>
          <w:kern w:val="0"/>
          <w:sz w:val="24"/>
          <w:szCs w:val="20"/>
          <w:lang w:val="en-ZA"/>
          <w14:ligatures w14:val="none"/>
        </w:rPr>
        <w:tab/>
        <w:t xml:space="preserve">Eskom also attempted to file </w:t>
      </w:r>
      <w:r w:rsidR="009E5923">
        <w:rPr>
          <w:rFonts w:ascii="Arial" w:eastAsia="Times New Roman" w:hAnsi="Arial" w:cs="Times New Roman"/>
          <w:bCs/>
          <w:kern w:val="0"/>
          <w:sz w:val="24"/>
          <w:szCs w:val="20"/>
          <w:lang w:val="en-ZA"/>
          <w14:ligatures w14:val="none"/>
        </w:rPr>
        <w:t xml:space="preserve">notice to oppose the application and </w:t>
      </w:r>
      <w:r>
        <w:rPr>
          <w:rFonts w:ascii="Arial" w:eastAsia="Times New Roman" w:hAnsi="Arial" w:cs="Times New Roman"/>
          <w:bCs/>
          <w:kern w:val="0"/>
          <w:sz w:val="24"/>
          <w:szCs w:val="20"/>
          <w:lang w:val="en-ZA"/>
          <w14:ligatures w14:val="none"/>
        </w:rPr>
        <w:t>an opposing affidavit on 16 March 2023</w:t>
      </w:r>
      <w:r w:rsidR="009E5923">
        <w:rPr>
          <w:rFonts w:ascii="Arial" w:eastAsia="Times New Roman" w:hAnsi="Arial" w:cs="Times New Roman"/>
          <w:bCs/>
          <w:kern w:val="0"/>
          <w:sz w:val="24"/>
          <w:szCs w:val="20"/>
          <w:lang w:val="en-ZA"/>
          <w14:ligatures w14:val="none"/>
        </w:rPr>
        <w:t>. I</w:t>
      </w:r>
      <w:r>
        <w:rPr>
          <w:rFonts w:ascii="Arial" w:eastAsia="Times New Roman" w:hAnsi="Arial" w:cs="Times New Roman"/>
          <w:bCs/>
          <w:kern w:val="0"/>
          <w:sz w:val="24"/>
          <w:szCs w:val="20"/>
          <w:lang w:val="en-ZA"/>
          <w14:ligatures w14:val="none"/>
        </w:rPr>
        <w:t>t concedes to the review and s</w:t>
      </w:r>
      <w:r w:rsidR="009E5923">
        <w:rPr>
          <w:rFonts w:ascii="Arial" w:eastAsia="Times New Roman" w:hAnsi="Arial" w:cs="Times New Roman"/>
          <w:bCs/>
          <w:kern w:val="0"/>
          <w:sz w:val="24"/>
          <w:szCs w:val="20"/>
          <w:lang w:val="en-ZA"/>
          <w14:ligatures w14:val="none"/>
        </w:rPr>
        <w:t>e</w:t>
      </w:r>
      <w:r>
        <w:rPr>
          <w:rFonts w:ascii="Arial" w:eastAsia="Times New Roman" w:hAnsi="Arial" w:cs="Times New Roman"/>
          <w:bCs/>
          <w:kern w:val="0"/>
          <w:sz w:val="24"/>
          <w:szCs w:val="20"/>
          <w:lang w:val="en-ZA"/>
          <w14:ligatures w14:val="none"/>
        </w:rPr>
        <w:t>tting aside of its decision but contests the imposition of the CIDB financial criteria as proposed by the applicant</w:t>
      </w:r>
      <w:r w:rsidR="009E5923">
        <w:rPr>
          <w:rFonts w:ascii="Arial" w:eastAsia="Times New Roman" w:hAnsi="Arial" w:cs="Times New Roman"/>
          <w:bCs/>
          <w:kern w:val="0"/>
          <w:sz w:val="24"/>
          <w:szCs w:val="20"/>
          <w:lang w:val="en-ZA"/>
          <w14:ligatures w14:val="none"/>
        </w:rPr>
        <w:t>’s draft order.</w:t>
      </w:r>
    </w:p>
    <w:p w14:paraId="74A76A0B" w14:textId="59A8768D" w:rsidR="005E3736" w:rsidRDefault="005E3736"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w:t>
      </w:r>
      <w:r w:rsidR="009E5923">
        <w:rPr>
          <w:rFonts w:ascii="Arial" w:eastAsia="Times New Roman" w:hAnsi="Arial" w:cs="Times New Roman"/>
          <w:bCs/>
          <w:kern w:val="0"/>
          <w:sz w:val="24"/>
          <w:szCs w:val="20"/>
          <w:lang w:val="en-ZA"/>
          <w14:ligatures w14:val="none"/>
        </w:rPr>
        <w:t>8</w:t>
      </w:r>
      <w:r>
        <w:rPr>
          <w:rFonts w:ascii="Arial" w:eastAsia="Times New Roman" w:hAnsi="Arial" w:cs="Times New Roman"/>
          <w:bCs/>
          <w:kern w:val="0"/>
          <w:sz w:val="24"/>
          <w:szCs w:val="20"/>
          <w:lang w:val="en-ZA"/>
          <w14:ligatures w14:val="none"/>
        </w:rPr>
        <w:t>]</w:t>
      </w:r>
      <w:r>
        <w:rPr>
          <w:rFonts w:ascii="Arial" w:eastAsia="Times New Roman" w:hAnsi="Arial" w:cs="Times New Roman"/>
          <w:bCs/>
          <w:kern w:val="0"/>
          <w:sz w:val="24"/>
          <w:szCs w:val="20"/>
          <w:lang w:val="en-ZA"/>
          <w14:ligatures w14:val="none"/>
        </w:rPr>
        <w:tab/>
        <w:t>Having considered the papers filed of record and the fact that no financial criteria to be used was spelt out in both tender document, Eskom had no legal and factual basis to disqualify the applicant from both tenders for failing to meet the financial criteria.</w:t>
      </w:r>
    </w:p>
    <w:p w14:paraId="7B1B0446" w14:textId="00A0A794" w:rsidR="005E3736" w:rsidRDefault="005E3736"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w:t>
      </w:r>
      <w:r w:rsidR="009E5923">
        <w:rPr>
          <w:rFonts w:ascii="Arial" w:eastAsia="Times New Roman" w:hAnsi="Arial" w:cs="Times New Roman"/>
          <w:bCs/>
          <w:kern w:val="0"/>
          <w:sz w:val="24"/>
          <w:szCs w:val="20"/>
          <w:lang w:val="en-ZA"/>
          <w14:ligatures w14:val="none"/>
        </w:rPr>
        <w:t>9</w:t>
      </w:r>
      <w:r>
        <w:rPr>
          <w:rFonts w:ascii="Arial" w:eastAsia="Times New Roman" w:hAnsi="Arial" w:cs="Times New Roman"/>
          <w:bCs/>
          <w:kern w:val="0"/>
          <w:sz w:val="24"/>
          <w:szCs w:val="20"/>
          <w:lang w:val="en-ZA"/>
          <w14:ligatures w14:val="none"/>
        </w:rPr>
        <w:t>]</w:t>
      </w:r>
      <w:r>
        <w:rPr>
          <w:rFonts w:ascii="Arial" w:eastAsia="Times New Roman" w:hAnsi="Arial" w:cs="Times New Roman"/>
          <w:bCs/>
          <w:kern w:val="0"/>
          <w:sz w:val="24"/>
          <w:szCs w:val="20"/>
          <w:lang w:val="en-ZA"/>
          <w14:ligatures w14:val="none"/>
        </w:rPr>
        <w:tab/>
      </w:r>
      <w:r w:rsidR="002E4E42">
        <w:rPr>
          <w:rFonts w:ascii="Arial" w:eastAsia="Times New Roman" w:hAnsi="Arial" w:cs="Times New Roman"/>
          <w:bCs/>
          <w:kern w:val="0"/>
          <w:sz w:val="24"/>
          <w:szCs w:val="20"/>
          <w:lang w:val="en-ZA"/>
          <w14:ligatures w14:val="none"/>
        </w:rPr>
        <w:t>Eskom’s minimum CIBD requirements was that the tender had to have level 3EP or higher of the of the CIDB grading. The applicant was graded as level 6 EP and consequently more than met the minimum grading requirement.</w:t>
      </w:r>
    </w:p>
    <w:p w14:paraId="6E228AB7" w14:textId="48CDF584" w:rsidR="002E4E42" w:rsidRDefault="002E4E42"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r>
        <w:rPr>
          <w:rFonts w:ascii="Arial" w:eastAsia="Times New Roman" w:hAnsi="Arial" w:cs="Times New Roman"/>
          <w:bCs/>
          <w:kern w:val="0"/>
          <w:sz w:val="24"/>
          <w:szCs w:val="20"/>
          <w:lang w:val="en-ZA"/>
          <w14:ligatures w14:val="none"/>
        </w:rPr>
        <w:t>[9]</w:t>
      </w:r>
      <w:r>
        <w:rPr>
          <w:rFonts w:ascii="Arial" w:eastAsia="Times New Roman" w:hAnsi="Arial" w:cs="Times New Roman"/>
          <w:bCs/>
          <w:kern w:val="0"/>
          <w:sz w:val="24"/>
          <w:szCs w:val="20"/>
          <w:lang w:val="en-ZA"/>
          <w14:ligatures w14:val="none"/>
        </w:rPr>
        <w:tab/>
        <w:t>Accordingly, the application must succeed.</w:t>
      </w:r>
    </w:p>
    <w:p w14:paraId="20509BE7" w14:textId="4F79A351" w:rsidR="002E4E42" w:rsidRDefault="002E4E42" w:rsidP="00563653">
      <w:pPr>
        <w:suppressAutoHyphens/>
        <w:spacing w:before="320" w:after="320" w:line="480" w:lineRule="auto"/>
        <w:ind w:left="567" w:hanging="567"/>
        <w:jc w:val="both"/>
        <w:outlineLvl w:val="0"/>
        <w:rPr>
          <w:rFonts w:ascii="Arial" w:eastAsia="Times New Roman" w:hAnsi="Arial" w:cs="Times New Roman"/>
          <w:bCs/>
          <w:kern w:val="0"/>
          <w:sz w:val="24"/>
          <w:szCs w:val="20"/>
          <w:lang w:val="en-ZA"/>
          <w14:ligatures w14:val="none"/>
        </w:rPr>
      </w:pPr>
    </w:p>
    <w:p w14:paraId="087B2F53" w14:textId="6545DEEC" w:rsidR="002E4E42" w:rsidRPr="009C19FF" w:rsidRDefault="002E4E42" w:rsidP="002E4E42">
      <w:pPr>
        <w:suppressAutoHyphens/>
        <w:spacing w:before="320" w:after="320" w:line="480" w:lineRule="auto"/>
        <w:jc w:val="both"/>
        <w:outlineLvl w:val="0"/>
        <w:rPr>
          <w:rFonts w:ascii="Arial" w:eastAsia="Times New Roman" w:hAnsi="Arial" w:cs="Times New Roman"/>
          <w:b/>
          <w:kern w:val="0"/>
          <w:sz w:val="24"/>
          <w:szCs w:val="24"/>
          <w:u w:val="single"/>
          <w:lang w:val="en-ZA"/>
          <w14:ligatures w14:val="none"/>
        </w:rPr>
      </w:pPr>
      <w:r>
        <w:rPr>
          <w:rFonts w:ascii="Arial" w:eastAsia="Times New Roman" w:hAnsi="Arial" w:cs="Times New Roman"/>
          <w:bCs/>
          <w:kern w:val="0"/>
          <w:sz w:val="24"/>
          <w:szCs w:val="20"/>
          <w:lang w:val="en-ZA"/>
          <w14:ligatures w14:val="none"/>
        </w:rPr>
        <w:lastRenderedPageBreak/>
        <w:tab/>
      </w:r>
      <w:r w:rsidRPr="009C19FF">
        <w:rPr>
          <w:rFonts w:ascii="Arial" w:eastAsia="Times New Roman" w:hAnsi="Arial" w:cs="Times New Roman"/>
          <w:b/>
          <w:kern w:val="0"/>
          <w:sz w:val="24"/>
          <w:szCs w:val="24"/>
          <w:u w:val="single"/>
          <w:lang w:val="en-ZA"/>
          <w14:ligatures w14:val="none"/>
        </w:rPr>
        <w:t>ORDER</w:t>
      </w:r>
    </w:p>
    <w:p w14:paraId="2FACC0D7" w14:textId="319C3190" w:rsidR="002E4E42" w:rsidRPr="009C19FF" w:rsidRDefault="002E4E42" w:rsidP="002E4E42">
      <w:pPr>
        <w:tabs>
          <w:tab w:val="left" w:pos="-720"/>
        </w:tabs>
        <w:suppressAutoHyphens/>
        <w:spacing w:line="360" w:lineRule="auto"/>
        <w:jc w:val="both"/>
        <w:rPr>
          <w:rFonts w:ascii="Arial" w:hAnsi="Arial" w:cs="Arial"/>
          <w:bCs/>
          <w:spacing w:val="-3"/>
          <w:sz w:val="24"/>
          <w:szCs w:val="24"/>
        </w:rPr>
      </w:pPr>
      <w:r w:rsidRPr="009C19FF">
        <w:rPr>
          <w:rFonts w:ascii="Arial" w:hAnsi="Arial" w:cs="Arial"/>
          <w:bCs/>
          <w:spacing w:val="-3"/>
          <w:sz w:val="24"/>
          <w:szCs w:val="24"/>
        </w:rPr>
        <w:t>[10]</w:t>
      </w:r>
      <w:r w:rsidRPr="009C19FF">
        <w:rPr>
          <w:rFonts w:ascii="Arial" w:hAnsi="Arial" w:cs="Arial"/>
          <w:bCs/>
          <w:spacing w:val="-3"/>
          <w:sz w:val="24"/>
          <w:szCs w:val="24"/>
        </w:rPr>
        <w:tab/>
        <w:t>Having read the documents filed of record and having considered the matter:</w:t>
      </w:r>
    </w:p>
    <w:p w14:paraId="116ECC41" w14:textId="77777777" w:rsidR="002E4E42" w:rsidRPr="009C19FF" w:rsidRDefault="002E4E42" w:rsidP="002E4E42">
      <w:pPr>
        <w:tabs>
          <w:tab w:val="left" w:pos="-720"/>
        </w:tabs>
        <w:suppressAutoHyphens/>
        <w:spacing w:line="360" w:lineRule="auto"/>
        <w:jc w:val="both"/>
        <w:rPr>
          <w:rFonts w:ascii="Arial" w:hAnsi="Arial" w:cs="Arial"/>
          <w:b/>
          <w:bCs/>
          <w:spacing w:val="-3"/>
          <w:sz w:val="24"/>
          <w:szCs w:val="24"/>
        </w:rPr>
      </w:pPr>
    </w:p>
    <w:p w14:paraId="629E8C6A" w14:textId="50262665" w:rsidR="002E4E42" w:rsidRPr="009C19FF" w:rsidRDefault="002E4E42" w:rsidP="002E4E42">
      <w:pPr>
        <w:tabs>
          <w:tab w:val="left" w:pos="-720"/>
        </w:tabs>
        <w:suppressAutoHyphens/>
        <w:spacing w:line="360" w:lineRule="auto"/>
        <w:jc w:val="both"/>
        <w:rPr>
          <w:rFonts w:ascii="Arial" w:hAnsi="Arial" w:cs="Arial"/>
          <w:spacing w:val="-3"/>
          <w:sz w:val="24"/>
          <w:szCs w:val="24"/>
        </w:rPr>
      </w:pPr>
      <w:r w:rsidRPr="009C19FF">
        <w:rPr>
          <w:rFonts w:ascii="Arial" w:hAnsi="Arial" w:cs="Arial"/>
          <w:b/>
          <w:bCs/>
          <w:spacing w:val="-3"/>
          <w:sz w:val="24"/>
          <w:szCs w:val="24"/>
        </w:rPr>
        <w:tab/>
      </w:r>
      <w:r w:rsidRPr="009C19FF">
        <w:rPr>
          <w:rFonts w:ascii="Arial" w:hAnsi="Arial" w:cs="Arial"/>
          <w:spacing w:val="-3"/>
          <w:sz w:val="24"/>
          <w:szCs w:val="24"/>
        </w:rPr>
        <w:t>IT IS HEREBY ORDERED THAT:</w:t>
      </w:r>
    </w:p>
    <w:p w14:paraId="777D9E30" w14:textId="77777777" w:rsidR="002E4E42" w:rsidRPr="009C19FF" w:rsidRDefault="002E4E42" w:rsidP="002E4E42">
      <w:pPr>
        <w:pStyle w:val="ListParagraph"/>
        <w:tabs>
          <w:tab w:val="left" w:pos="-720"/>
        </w:tabs>
        <w:suppressAutoHyphens/>
        <w:spacing w:line="360" w:lineRule="auto"/>
        <w:ind w:left="360"/>
        <w:jc w:val="both"/>
        <w:rPr>
          <w:rFonts w:ascii="Arial" w:hAnsi="Arial" w:cs="Arial"/>
          <w:spacing w:val="-3"/>
        </w:rPr>
      </w:pPr>
    </w:p>
    <w:p w14:paraId="292A95EB" w14:textId="55B8DC70" w:rsidR="002E4E42" w:rsidRPr="009C19FF" w:rsidRDefault="002E4E42" w:rsidP="002E4E42">
      <w:pPr>
        <w:pStyle w:val="ListParagraph"/>
        <w:numPr>
          <w:ilvl w:val="0"/>
          <w:numId w:val="1"/>
        </w:numPr>
        <w:spacing w:before="240" w:after="240"/>
        <w:jc w:val="both"/>
        <w:rPr>
          <w:rFonts w:ascii="Arial" w:hAnsi="Arial" w:cs="Arial"/>
          <w:lang w:val="en-US"/>
        </w:rPr>
      </w:pPr>
      <w:proofErr w:type="gramStart"/>
      <w:r w:rsidRPr="009C19FF">
        <w:rPr>
          <w:rFonts w:ascii="Arial" w:hAnsi="Arial" w:cs="Arial"/>
        </w:rPr>
        <w:t>the</w:t>
      </w:r>
      <w:proofErr w:type="gramEnd"/>
      <w:r w:rsidRPr="009C19FF">
        <w:rPr>
          <w:rFonts w:ascii="Arial" w:hAnsi="Arial" w:cs="Arial"/>
        </w:rPr>
        <w:t xml:space="preserve"> decision by the respondent that the applicant did not meet the financial criteria of the tenders</w:t>
      </w:r>
      <w:r w:rsidRPr="009C19FF">
        <w:rPr>
          <w:rFonts w:ascii="Arial" w:hAnsi="Arial" w:cs="Arial"/>
          <w:lang w:val="en-US"/>
        </w:rPr>
        <w:t xml:space="preserve"> </w:t>
      </w:r>
      <w:r w:rsidRPr="009C19FF">
        <w:rPr>
          <w:rFonts w:ascii="Arial" w:hAnsi="Arial" w:cs="Arial"/>
        </w:rPr>
        <w:t>KZN0072/DG and KZN0073/DG is reviewed and set aside.</w:t>
      </w:r>
    </w:p>
    <w:p w14:paraId="61C62339" w14:textId="77777777" w:rsidR="002E4E42" w:rsidRPr="009C19FF" w:rsidRDefault="002E4E42" w:rsidP="002E4E42">
      <w:pPr>
        <w:numPr>
          <w:ilvl w:val="0"/>
          <w:numId w:val="1"/>
        </w:numPr>
        <w:tabs>
          <w:tab w:val="num" w:pos="360"/>
        </w:tabs>
        <w:spacing w:before="240" w:after="240" w:line="480" w:lineRule="auto"/>
        <w:jc w:val="both"/>
        <w:rPr>
          <w:rFonts w:ascii="Arial" w:hAnsi="Arial" w:cs="Arial"/>
          <w:sz w:val="24"/>
          <w:szCs w:val="24"/>
        </w:rPr>
      </w:pPr>
      <w:r w:rsidRPr="009C19FF">
        <w:rPr>
          <w:rFonts w:ascii="Arial" w:hAnsi="Arial" w:cs="Arial"/>
          <w:sz w:val="24"/>
          <w:szCs w:val="24"/>
        </w:rPr>
        <w:t xml:space="preserve">Order the respondent to further consider and evaluate the applicant’s tender bids in terms of the tender criteria, excluding the financial criteria applied. </w:t>
      </w:r>
    </w:p>
    <w:p w14:paraId="09422D28" w14:textId="77777777" w:rsidR="002E4E42" w:rsidRPr="009C19FF" w:rsidRDefault="002E4E42" w:rsidP="002E4E42">
      <w:pPr>
        <w:numPr>
          <w:ilvl w:val="0"/>
          <w:numId w:val="1"/>
        </w:numPr>
        <w:tabs>
          <w:tab w:val="num" w:pos="360"/>
        </w:tabs>
        <w:spacing w:before="240" w:after="240" w:line="480" w:lineRule="auto"/>
        <w:jc w:val="both"/>
        <w:rPr>
          <w:rFonts w:ascii="Arial" w:hAnsi="Arial" w:cs="Arial"/>
          <w:sz w:val="24"/>
          <w:szCs w:val="24"/>
        </w:rPr>
      </w:pPr>
      <w:r w:rsidRPr="009C19FF">
        <w:rPr>
          <w:rFonts w:ascii="Arial" w:hAnsi="Arial" w:cs="Arial"/>
          <w:sz w:val="24"/>
          <w:szCs w:val="24"/>
        </w:rPr>
        <w:t xml:space="preserve">Order that should the evaluation of the applicant’s tender bids qualify it as a successful tenderer excluding the financial criteria applied, that an agreement be concluded by the respondent with the applicant on the same terms and conditions as the other successful tenderers. </w:t>
      </w:r>
    </w:p>
    <w:p w14:paraId="4ACB1D24" w14:textId="77777777" w:rsidR="002E4E42" w:rsidRPr="009C19FF" w:rsidRDefault="002E4E42" w:rsidP="002E4E42">
      <w:pPr>
        <w:numPr>
          <w:ilvl w:val="0"/>
          <w:numId w:val="1"/>
        </w:numPr>
        <w:spacing w:before="240" w:after="240" w:line="480" w:lineRule="auto"/>
        <w:jc w:val="both"/>
        <w:rPr>
          <w:rFonts w:ascii="Arial" w:hAnsi="Arial" w:cs="Arial"/>
          <w:sz w:val="24"/>
          <w:szCs w:val="24"/>
        </w:rPr>
      </w:pPr>
      <w:r w:rsidRPr="009C19FF">
        <w:rPr>
          <w:rFonts w:ascii="Arial" w:hAnsi="Arial" w:cs="Arial"/>
          <w:sz w:val="24"/>
          <w:szCs w:val="24"/>
        </w:rPr>
        <w:t>The respondent to pay the costs of the application.</w:t>
      </w:r>
    </w:p>
    <w:p w14:paraId="6D29BE19" w14:textId="77777777" w:rsidR="002E4E42" w:rsidRPr="009C19FF" w:rsidRDefault="002E4E42" w:rsidP="002E4E42">
      <w:pPr>
        <w:pStyle w:val="ListParagraph"/>
        <w:tabs>
          <w:tab w:val="left" w:pos="-720"/>
        </w:tabs>
        <w:suppressAutoHyphens/>
        <w:ind w:left="360"/>
        <w:jc w:val="both"/>
        <w:rPr>
          <w:rFonts w:ascii="Arial" w:hAnsi="Arial" w:cs="Arial"/>
          <w:spacing w:val="-3"/>
        </w:rPr>
      </w:pPr>
    </w:p>
    <w:p w14:paraId="756EC4FB" w14:textId="77777777" w:rsidR="002E4E42" w:rsidRDefault="002E4E42" w:rsidP="002E4E42">
      <w:pPr>
        <w:spacing w:before="360" w:after="360"/>
        <w:rPr>
          <w:rFonts w:ascii="Arial" w:hAnsi="Arial" w:cs="Arial"/>
          <w:b/>
          <w:bCs/>
          <w:i/>
          <w:iCs/>
        </w:rPr>
      </w:pPr>
    </w:p>
    <w:p w14:paraId="4485EC8F" w14:textId="77777777" w:rsidR="002E4E42" w:rsidRPr="00563653" w:rsidRDefault="002E4E42" w:rsidP="002E4E42">
      <w:pPr>
        <w:suppressAutoHyphens/>
        <w:spacing w:before="320" w:after="320" w:line="480" w:lineRule="auto"/>
        <w:jc w:val="both"/>
        <w:outlineLvl w:val="0"/>
        <w:rPr>
          <w:rFonts w:ascii="Arial" w:eastAsia="Times New Roman" w:hAnsi="Arial" w:cs="Times New Roman"/>
          <w:bCs/>
          <w:kern w:val="0"/>
          <w:sz w:val="24"/>
          <w:szCs w:val="20"/>
          <w:lang w:val="en-ZA"/>
          <w14:ligatures w14:val="none"/>
        </w:rPr>
      </w:pPr>
    </w:p>
    <w:p w14:paraId="08ABB4B4" w14:textId="77777777" w:rsidR="00563653" w:rsidRPr="00563653" w:rsidRDefault="00563653" w:rsidP="00563653">
      <w:pPr>
        <w:spacing w:after="200" w:line="480" w:lineRule="auto"/>
        <w:jc w:val="both"/>
        <w:rPr>
          <w:rFonts w:ascii="Arial" w:eastAsia="MS Mincho" w:hAnsi="Arial" w:cs="Arial"/>
          <w:color w:val="000000" w:themeColor="text1"/>
          <w:kern w:val="0"/>
          <w:sz w:val="24"/>
          <w:szCs w:val="24"/>
          <w:lang w:val="en-GB" w:eastAsia="ja-JP"/>
          <w14:ligatures w14:val="none"/>
        </w:rPr>
      </w:pPr>
    </w:p>
    <w:p w14:paraId="3E4017E9" w14:textId="77777777" w:rsidR="00563653" w:rsidRPr="00563653" w:rsidRDefault="00563653" w:rsidP="00563653">
      <w:pPr>
        <w:widowControl w:val="0"/>
        <w:autoSpaceDE w:val="0"/>
        <w:autoSpaceDN w:val="0"/>
        <w:spacing w:before="9" w:after="0" w:line="240" w:lineRule="auto"/>
        <w:rPr>
          <w:rFonts w:ascii="Arial" w:eastAsia="Arial" w:hAnsi="Arial" w:cs="Arial"/>
          <w:color w:val="000000" w:themeColor="text1"/>
          <w:kern w:val="0"/>
          <w:sz w:val="29"/>
          <w:szCs w:val="24"/>
          <w14:ligatures w14:val="none"/>
        </w:rPr>
      </w:pPr>
      <w:r w:rsidRPr="00563653">
        <w:rPr>
          <w:rFonts w:ascii="Arial" w:eastAsia="Arial" w:hAnsi="Arial" w:cs="Arial"/>
          <w:noProof/>
          <w:color w:val="000000" w:themeColor="text1"/>
          <w:kern w:val="0"/>
          <w:sz w:val="24"/>
          <w:szCs w:val="24"/>
          <w14:ligatures w14:val="none"/>
        </w:rPr>
        <mc:AlternateContent>
          <mc:Choice Requires="wps">
            <w:drawing>
              <wp:anchor distT="0" distB="0" distL="0" distR="0" simplePos="0" relativeHeight="251659264" behindDoc="1" locked="0" layoutInCell="1" allowOverlap="1" wp14:anchorId="4004ACDE" wp14:editId="0E689DCA">
                <wp:simplePos x="0" y="0"/>
                <wp:positionH relativeFrom="page">
                  <wp:posOffset>825500</wp:posOffset>
                </wp:positionH>
                <wp:positionV relativeFrom="paragraph">
                  <wp:posOffset>219075</wp:posOffset>
                </wp:positionV>
                <wp:extent cx="3436620" cy="1270"/>
                <wp:effectExtent l="0" t="0" r="0" b="0"/>
                <wp:wrapTopAndBottom/>
                <wp:docPr id="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shape w14:anchorId="40141094" id="docshape9"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3BE21A2A" w14:textId="77777777" w:rsidR="00563653" w:rsidRPr="00563653" w:rsidRDefault="00563653" w:rsidP="00563653">
      <w:pPr>
        <w:widowControl w:val="0"/>
        <w:autoSpaceDE w:val="0"/>
        <w:autoSpaceDN w:val="0"/>
        <w:spacing w:before="87" w:after="0" w:line="240" w:lineRule="auto"/>
        <w:rPr>
          <w:rFonts w:ascii="Arial" w:eastAsia="Arial" w:hAnsi="Arial" w:cs="Arial"/>
          <w:b/>
          <w:color w:val="000000" w:themeColor="text1"/>
          <w:kern w:val="0"/>
          <w:sz w:val="24"/>
          <w14:ligatures w14:val="none"/>
        </w:rPr>
      </w:pPr>
      <w:r w:rsidRPr="00563653">
        <w:rPr>
          <w:rFonts w:ascii="Arial" w:eastAsia="Arial" w:hAnsi="Arial" w:cs="Arial"/>
          <w:b/>
          <w:color w:val="000000" w:themeColor="text1"/>
          <w:kern w:val="0"/>
          <w:sz w:val="24"/>
          <w14:ligatures w14:val="none"/>
        </w:rPr>
        <w:t xml:space="preserve">   ML SENYATSI</w:t>
      </w:r>
    </w:p>
    <w:p w14:paraId="6C1292E6" w14:textId="77777777" w:rsidR="00563653" w:rsidRPr="00563653" w:rsidRDefault="00563653" w:rsidP="00563653">
      <w:pPr>
        <w:widowControl w:val="0"/>
        <w:autoSpaceDE w:val="0"/>
        <w:autoSpaceDN w:val="0"/>
        <w:spacing w:before="84" w:after="0" w:line="240" w:lineRule="auto"/>
        <w:ind w:left="141"/>
        <w:rPr>
          <w:rFonts w:ascii="Arial" w:eastAsia="Arial" w:hAnsi="Arial" w:cs="Arial"/>
          <w:b/>
          <w:color w:val="000000" w:themeColor="text1"/>
          <w:spacing w:val="-2"/>
          <w:kern w:val="0"/>
          <w:sz w:val="24"/>
          <w14:ligatures w14:val="none"/>
        </w:rPr>
      </w:pPr>
      <w:r w:rsidRPr="00563653">
        <w:rPr>
          <w:rFonts w:ascii="Arial" w:eastAsia="Arial" w:hAnsi="Arial" w:cs="Arial"/>
          <w:b/>
          <w:color w:val="000000" w:themeColor="text1"/>
          <w:kern w:val="0"/>
          <w:sz w:val="24"/>
          <w14:ligatures w14:val="none"/>
        </w:rPr>
        <w:t>JUDGE</w:t>
      </w:r>
      <w:r w:rsidRPr="00563653">
        <w:rPr>
          <w:rFonts w:ascii="Arial" w:eastAsia="Arial" w:hAnsi="Arial" w:cs="Arial"/>
          <w:b/>
          <w:color w:val="000000" w:themeColor="text1"/>
          <w:spacing w:val="-3"/>
          <w:kern w:val="0"/>
          <w:sz w:val="24"/>
          <w14:ligatures w14:val="none"/>
        </w:rPr>
        <w:t xml:space="preserve"> </w:t>
      </w:r>
      <w:r w:rsidRPr="00563653">
        <w:rPr>
          <w:rFonts w:ascii="Arial" w:eastAsia="Arial" w:hAnsi="Arial" w:cs="Arial"/>
          <w:b/>
          <w:color w:val="000000" w:themeColor="text1"/>
          <w:kern w:val="0"/>
          <w:sz w:val="24"/>
          <w14:ligatures w14:val="none"/>
        </w:rPr>
        <w:t>OF</w:t>
      </w:r>
      <w:r w:rsidRPr="00563653">
        <w:rPr>
          <w:rFonts w:ascii="Arial" w:eastAsia="Arial" w:hAnsi="Arial" w:cs="Arial"/>
          <w:b/>
          <w:color w:val="000000" w:themeColor="text1"/>
          <w:spacing w:val="-1"/>
          <w:kern w:val="0"/>
          <w:sz w:val="24"/>
          <w14:ligatures w14:val="none"/>
        </w:rPr>
        <w:t xml:space="preserve"> </w:t>
      </w:r>
      <w:r w:rsidRPr="00563653">
        <w:rPr>
          <w:rFonts w:ascii="Arial" w:eastAsia="Arial" w:hAnsi="Arial" w:cs="Arial"/>
          <w:b/>
          <w:color w:val="000000" w:themeColor="text1"/>
          <w:kern w:val="0"/>
          <w:sz w:val="24"/>
          <w14:ligatures w14:val="none"/>
        </w:rPr>
        <w:t>THE</w:t>
      </w:r>
      <w:r w:rsidRPr="00563653">
        <w:rPr>
          <w:rFonts w:ascii="Arial" w:eastAsia="Arial" w:hAnsi="Arial" w:cs="Arial"/>
          <w:b/>
          <w:color w:val="000000" w:themeColor="text1"/>
          <w:spacing w:val="-13"/>
          <w:kern w:val="0"/>
          <w:sz w:val="24"/>
          <w14:ligatures w14:val="none"/>
        </w:rPr>
        <w:t xml:space="preserve"> </w:t>
      </w:r>
      <w:r w:rsidRPr="00563653">
        <w:rPr>
          <w:rFonts w:ascii="Arial" w:eastAsia="Arial" w:hAnsi="Arial" w:cs="Arial"/>
          <w:b/>
          <w:color w:val="000000" w:themeColor="text1"/>
          <w:kern w:val="0"/>
          <w:sz w:val="24"/>
          <w14:ligatures w14:val="none"/>
        </w:rPr>
        <w:t>HIGH</w:t>
      </w:r>
      <w:r w:rsidRPr="00563653">
        <w:rPr>
          <w:rFonts w:ascii="Arial" w:eastAsia="Arial" w:hAnsi="Arial" w:cs="Arial"/>
          <w:b/>
          <w:color w:val="000000" w:themeColor="text1"/>
          <w:spacing w:val="-4"/>
          <w:kern w:val="0"/>
          <w:sz w:val="24"/>
          <w14:ligatures w14:val="none"/>
        </w:rPr>
        <w:t xml:space="preserve"> </w:t>
      </w:r>
      <w:r w:rsidRPr="00563653">
        <w:rPr>
          <w:rFonts w:ascii="Arial" w:eastAsia="Arial" w:hAnsi="Arial" w:cs="Arial"/>
          <w:b/>
          <w:color w:val="000000" w:themeColor="text1"/>
          <w:kern w:val="0"/>
          <w:sz w:val="24"/>
          <w14:ligatures w14:val="none"/>
        </w:rPr>
        <w:t>COURT</w:t>
      </w:r>
      <w:r w:rsidRPr="00563653">
        <w:rPr>
          <w:rFonts w:ascii="Arial" w:eastAsia="Arial" w:hAnsi="Arial" w:cs="Arial"/>
          <w:b/>
          <w:color w:val="000000" w:themeColor="text1"/>
          <w:spacing w:val="-1"/>
          <w:kern w:val="0"/>
          <w:sz w:val="24"/>
          <w14:ligatures w14:val="none"/>
        </w:rPr>
        <w:t xml:space="preserve"> </w:t>
      </w:r>
      <w:r w:rsidRPr="00563653">
        <w:rPr>
          <w:rFonts w:ascii="Arial" w:eastAsia="Arial" w:hAnsi="Arial" w:cs="Arial"/>
          <w:b/>
          <w:color w:val="000000" w:themeColor="text1"/>
          <w:kern w:val="0"/>
          <w:sz w:val="24"/>
          <w14:ligatures w14:val="none"/>
        </w:rPr>
        <w:t>OF</w:t>
      </w:r>
      <w:r w:rsidRPr="00563653">
        <w:rPr>
          <w:rFonts w:ascii="Arial" w:eastAsia="Arial" w:hAnsi="Arial" w:cs="Arial"/>
          <w:b/>
          <w:color w:val="000000" w:themeColor="text1"/>
          <w:spacing w:val="-2"/>
          <w:kern w:val="0"/>
          <w:sz w:val="24"/>
          <w14:ligatures w14:val="none"/>
        </w:rPr>
        <w:t xml:space="preserve"> </w:t>
      </w:r>
      <w:r w:rsidRPr="00563653">
        <w:rPr>
          <w:rFonts w:ascii="Arial" w:eastAsia="Arial" w:hAnsi="Arial" w:cs="Arial"/>
          <w:b/>
          <w:color w:val="000000" w:themeColor="text1"/>
          <w:kern w:val="0"/>
          <w:sz w:val="24"/>
          <w14:ligatures w14:val="none"/>
        </w:rPr>
        <w:t>SOUTH</w:t>
      </w:r>
      <w:r w:rsidRPr="00563653">
        <w:rPr>
          <w:rFonts w:ascii="Arial" w:eastAsia="Arial" w:hAnsi="Arial" w:cs="Arial"/>
          <w:b/>
          <w:color w:val="000000" w:themeColor="text1"/>
          <w:spacing w:val="-14"/>
          <w:kern w:val="0"/>
          <w:sz w:val="24"/>
          <w14:ligatures w14:val="none"/>
        </w:rPr>
        <w:t xml:space="preserve"> </w:t>
      </w:r>
      <w:r w:rsidRPr="00563653">
        <w:rPr>
          <w:rFonts w:ascii="Arial" w:eastAsia="Arial" w:hAnsi="Arial" w:cs="Arial"/>
          <w:b/>
          <w:color w:val="000000" w:themeColor="text1"/>
          <w:spacing w:val="-2"/>
          <w:kern w:val="0"/>
          <w:sz w:val="24"/>
          <w14:ligatures w14:val="none"/>
        </w:rPr>
        <w:t>AFRICA</w:t>
      </w:r>
    </w:p>
    <w:p w14:paraId="1F9A7300" w14:textId="77777777" w:rsidR="00563653" w:rsidRPr="00563653" w:rsidRDefault="00563653" w:rsidP="00563653">
      <w:pPr>
        <w:suppressAutoHyphens/>
        <w:spacing w:before="120" w:after="120" w:line="240" w:lineRule="exact"/>
        <w:ind w:left="720" w:hanging="720"/>
        <w:jc w:val="both"/>
        <w:rPr>
          <w:rFonts w:ascii="Arial" w:eastAsia="Arial" w:hAnsi="Arial" w:cs="Arial"/>
          <w:b/>
          <w:color w:val="000000" w:themeColor="text1"/>
          <w:spacing w:val="-2"/>
          <w:kern w:val="0"/>
          <w:sz w:val="24"/>
          <w14:ligatures w14:val="none"/>
        </w:rPr>
      </w:pPr>
      <w:r w:rsidRPr="00563653">
        <w:rPr>
          <w:rFonts w:ascii="Arial" w:eastAsia="Arial" w:hAnsi="Arial" w:cs="Arial"/>
          <w:b/>
          <w:color w:val="000000" w:themeColor="text1"/>
          <w:spacing w:val="-2"/>
          <w:kern w:val="0"/>
          <w:sz w:val="24"/>
          <w14:ligatures w14:val="none"/>
        </w:rPr>
        <w:lastRenderedPageBreak/>
        <w:t xml:space="preserve">  GAUTENG DIVISION, JOHANNESBURG</w:t>
      </w:r>
    </w:p>
    <w:p w14:paraId="033A7AC8" w14:textId="77777777" w:rsidR="00563653" w:rsidRPr="00563653" w:rsidRDefault="00563653" w:rsidP="00563653">
      <w:pPr>
        <w:suppressAutoHyphens/>
        <w:spacing w:before="120" w:after="120" w:line="240" w:lineRule="exact"/>
        <w:jc w:val="both"/>
        <w:rPr>
          <w:rFonts w:ascii="Arial" w:eastAsia="Arial Unicode MS" w:hAnsi="Arial" w:cs="Arial"/>
          <w:b/>
          <w:kern w:val="0"/>
          <w:sz w:val="24"/>
          <w:szCs w:val="24"/>
          <w:u w:val="single"/>
          <w:lang w:val="en-ZA"/>
          <w14:ligatures w14:val="none"/>
        </w:rPr>
      </w:pPr>
    </w:p>
    <w:p w14:paraId="7584EB79" w14:textId="445B7301" w:rsidR="00563653" w:rsidRDefault="00563653"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0357B692" w14:textId="5703C446" w:rsidR="002E4E42" w:rsidRDefault="002E4E42"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468D84FA" w14:textId="3E33329A" w:rsidR="002E4E42" w:rsidRDefault="002E4E42"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4D29183C" w14:textId="3C938AEA" w:rsidR="002E4E42" w:rsidRDefault="002E4E42"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03451A0A" w14:textId="0D049BBF" w:rsidR="002E4E42" w:rsidRDefault="002E4E42"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04D7A504" w14:textId="77777777" w:rsidR="002E4E42" w:rsidRPr="00563653" w:rsidRDefault="002E4E42"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074A703B" w14:textId="77777777" w:rsidR="00563653" w:rsidRPr="00563653" w:rsidRDefault="00563653" w:rsidP="00563653">
      <w:pPr>
        <w:suppressAutoHyphens/>
        <w:spacing w:before="120" w:after="120" w:line="240" w:lineRule="exact"/>
        <w:ind w:left="720" w:hanging="720"/>
        <w:jc w:val="both"/>
        <w:rPr>
          <w:rFonts w:ascii="Arial" w:eastAsia="Arial Unicode MS" w:hAnsi="Arial" w:cs="Arial"/>
          <w:b/>
          <w:kern w:val="0"/>
          <w:sz w:val="24"/>
          <w:szCs w:val="24"/>
          <w:u w:val="single"/>
          <w:lang w:val="en-ZA"/>
          <w14:ligatures w14:val="none"/>
        </w:rPr>
      </w:pPr>
    </w:p>
    <w:p w14:paraId="4DC047CC" w14:textId="0157694E" w:rsidR="00563653" w:rsidRPr="00563653" w:rsidRDefault="00563653" w:rsidP="00563653">
      <w:pPr>
        <w:suppressAutoHyphens/>
        <w:spacing w:before="120" w:after="120" w:line="240" w:lineRule="exact"/>
        <w:ind w:left="720" w:hanging="720"/>
        <w:jc w:val="both"/>
        <w:rPr>
          <w:rFonts w:ascii="Arial" w:eastAsia="Arial Unicode MS" w:hAnsi="Arial" w:cs="Arial"/>
          <w:kern w:val="0"/>
          <w:sz w:val="24"/>
          <w:szCs w:val="24"/>
          <w:lang w:val="en-ZA"/>
          <w14:ligatures w14:val="none"/>
        </w:rPr>
      </w:pPr>
      <w:r w:rsidRPr="00563653">
        <w:rPr>
          <w:rFonts w:ascii="Arial" w:eastAsia="Arial Unicode MS" w:hAnsi="Arial" w:cs="Arial"/>
          <w:b/>
          <w:kern w:val="0"/>
          <w:sz w:val="24"/>
          <w:szCs w:val="24"/>
          <w:u w:val="single"/>
          <w:lang w:val="en-ZA"/>
          <w14:ligatures w14:val="none"/>
        </w:rPr>
        <w:t>DATE APPLICATION HEARD</w:t>
      </w:r>
      <w:r w:rsidRPr="00563653">
        <w:rPr>
          <w:rFonts w:ascii="Arial" w:eastAsia="Arial Unicode MS" w:hAnsi="Arial" w:cs="Arial"/>
          <w:kern w:val="0"/>
          <w:sz w:val="24"/>
          <w:szCs w:val="24"/>
          <w:lang w:val="en-ZA"/>
          <w14:ligatures w14:val="none"/>
        </w:rPr>
        <w:t xml:space="preserve">: </w:t>
      </w:r>
      <w:r w:rsidRPr="00563653">
        <w:rPr>
          <w:rFonts w:ascii="Arial" w:eastAsia="Arial Unicode MS" w:hAnsi="Arial" w:cs="Arial"/>
          <w:kern w:val="0"/>
          <w:sz w:val="24"/>
          <w:szCs w:val="24"/>
          <w:lang w:val="en-ZA"/>
          <w14:ligatures w14:val="none"/>
        </w:rPr>
        <w:tab/>
      </w:r>
      <w:r>
        <w:rPr>
          <w:rFonts w:ascii="Arial" w:eastAsia="Arial Unicode MS" w:hAnsi="Arial" w:cs="Arial"/>
          <w:kern w:val="0"/>
          <w:sz w:val="24"/>
          <w:szCs w:val="24"/>
          <w:lang w:val="en-ZA"/>
          <w14:ligatures w14:val="none"/>
        </w:rPr>
        <w:t>1</w:t>
      </w:r>
      <w:r w:rsidR="002E4E42">
        <w:rPr>
          <w:rFonts w:ascii="Arial" w:eastAsia="Arial Unicode MS" w:hAnsi="Arial" w:cs="Arial"/>
          <w:kern w:val="0"/>
          <w:sz w:val="24"/>
          <w:szCs w:val="24"/>
          <w:lang w:val="en-ZA"/>
          <w14:ligatures w14:val="none"/>
        </w:rPr>
        <w:t>6</w:t>
      </w:r>
      <w:r w:rsidRPr="00563653">
        <w:rPr>
          <w:rFonts w:ascii="Arial" w:eastAsia="Arial Unicode MS" w:hAnsi="Arial" w:cs="Arial"/>
          <w:kern w:val="0"/>
          <w:sz w:val="24"/>
          <w:szCs w:val="24"/>
          <w:lang w:val="en-ZA"/>
          <w14:ligatures w14:val="none"/>
        </w:rPr>
        <w:t xml:space="preserve"> March 2023</w:t>
      </w:r>
    </w:p>
    <w:p w14:paraId="648F3812" w14:textId="77777777" w:rsidR="00563653" w:rsidRPr="00563653" w:rsidRDefault="00563653" w:rsidP="00563653">
      <w:pPr>
        <w:suppressAutoHyphens/>
        <w:spacing w:before="120" w:after="120" w:line="240" w:lineRule="exact"/>
        <w:ind w:left="720" w:hanging="720"/>
        <w:jc w:val="both"/>
        <w:rPr>
          <w:rFonts w:ascii="Arial" w:eastAsia="Arial Unicode MS" w:hAnsi="Arial" w:cs="Arial"/>
          <w:b/>
          <w:kern w:val="0"/>
          <w:sz w:val="24"/>
          <w:szCs w:val="24"/>
          <w:lang w:val="en-ZA"/>
          <w14:ligatures w14:val="none"/>
        </w:rPr>
      </w:pPr>
    </w:p>
    <w:p w14:paraId="6566F802" w14:textId="2FB5D2AF" w:rsidR="00563653" w:rsidRDefault="00563653" w:rsidP="00563653">
      <w:pPr>
        <w:suppressAutoHyphens/>
        <w:spacing w:after="0" w:line="240" w:lineRule="auto"/>
        <w:jc w:val="both"/>
        <w:rPr>
          <w:rFonts w:ascii="Arial" w:eastAsia="Arial Unicode MS" w:hAnsi="Arial" w:cs="Arial"/>
          <w:kern w:val="0"/>
          <w:sz w:val="24"/>
          <w:szCs w:val="24"/>
          <w:lang w:val="en-ZA"/>
          <w14:ligatures w14:val="none"/>
        </w:rPr>
      </w:pPr>
      <w:r w:rsidRPr="00563653">
        <w:rPr>
          <w:rFonts w:ascii="Arial" w:eastAsia="Arial Unicode MS" w:hAnsi="Arial" w:cs="Arial"/>
          <w:b/>
          <w:kern w:val="0"/>
          <w:sz w:val="24"/>
          <w:szCs w:val="24"/>
          <w:u w:val="single"/>
          <w:lang w:val="en-ZA"/>
          <w14:ligatures w14:val="none"/>
        </w:rPr>
        <w:t>DATE JUDGMENT DELIVERED</w:t>
      </w:r>
      <w:r w:rsidRPr="00563653">
        <w:rPr>
          <w:rFonts w:ascii="Arial" w:eastAsia="Arial Unicode MS" w:hAnsi="Arial" w:cs="Arial"/>
          <w:kern w:val="0"/>
          <w:sz w:val="24"/>
          <w:szCs w:val="24"/>
          <w:u w:val="single"/>
          <w:lang w:val="en-ZA"/>
          <w14:ligatures w14:val="none"/>
        </w:rPr>
        <w:t>:</w:t>
      </w:r>
      <w:r w:rsidRPr="00563653">
        <w:rPr>
          <w:rFonts w:ascii="Arial" w:eastAsia="Arial Unicode MS" w:hAnsi="Arial" w:cs="Arial"/>
          <w:kern w:val="0"/>
          <w:sz w:val="24"/>
          <w:szCs w:val="24"/>
          <w:lang w:val="en-ZA"/>
          <w14:ligatures w14:val="none"/>
        </w:rPr>
        <w:t xml:space="preserve"> </w:t>
      </w:r>
      <w:r w:rsidR="002E4E42">
        <w:rPr>
          <w:rFonts w:ascii="Arial" w:eastAsia="Arial Unicode MS" w:hAnsi="Arial" w:cs="Arial"/>
          <w:kern w:val="0"/>
          <w:sz w:val="24"/>
          <w:szCs w:val="24"/>
          <w:lang w:val="en-ZA"/>
          <w14:ligatures w14:val="none"/>
        </w:rPr>
        <w:t>16</w:t>
      </w:r>
      <w:r w:rsidRPr="00563653">
        <w:rPr>
          <w:rFonts w:ascii="Arial" w:eastAsia="Arial Unicode MS" w:hAnsi="Arial" w:cs="Arial"/>
          <w:kern w:val="0"/>
          <w:sz w:val="24"/>
          <w:szCs w:val="24"/>
          <w:lang w:val="en-ZA"/>
          <w14:ligatures w14:val="none"/>
        </w:rPr>
        <w:t xml:space="preserve"> March 2023</w:t>
      </w:r>
    </w:p>
    <w:p w14:paraId="6D6055B1" w14:textId="23C46A81" w:rsidR="002E4E42" w:rsidRDefault="002E4E42" w:rsidP="00563653">
      <w:pPr>
        <w:suppressAutoHyphens/>
        <w:spacing w:after="0" w:line="240" w:lineRule="auto"/>
        <w:jc w:val="both"/>
        <w:rPr>
          <w:rFonts w:ascii="Arial" w:eastAsia="Arial Unicode MS" w:hAnsi="Arial" w:cs="Arial"/>
          <w:kern w:val="0"/>
          <w:sz w:val="24"/>
          <w:szCs w:val="24"/>
          <w:lang w:val="en-ZA"/>
          <w14:ligatures w14:val="none"/>
        </w:rPr>
      </w:pPr>
    </w:p>
    <w:p w14:paraId="41368C70" w14:textId="64B679A7" w:rsidR="002E4E42" w:rsidRDefault="002E4E42" w:rsidP="00563653">
      <w:pPr>
        <w:suppressAutoHyphens/>
        <w:spacing w:after="0" w:line="240" w:lineRule="auto"/>
        <w:jc w:val="both"/>
        <w:rPr>
          <w:rFonts w:ascii="Arial" w:eastAsia="Arial Unicode MS" w:hAnsi="Arial" w:cs="Arial"/>
          <w:kern w:val="0"/>
          <w:sz w:val="24"/>
          <w:szCs w:val="24"/>
          <w:lang w:val="en-ZA"/>
          <w14:ligatures w14:val="none"/>
        </w:rPr>
      </w:pPr>
    </w:p>
    <w:p w14:paraId="4765FB1F" w14:textId="77777777" w:rsidR="002E4E42" w:rsidRPr="00563653" w:rsidRDefault="002E4E42" w:rsidP="00563653">
      <w:pPr>
        <w:suppressAutoHyphens/>
        <w:spacing w:after="0" w:line="240" w:lineRule="auto"/>
        <w:jc w:val="both"/>
        <w:rPr>
          <w:rFonts w:ascii="Arial" w:eastAsia="Arial Unicode MS" w:hAnsi="Arial" w:cs="Arial"/>
          <w:kern w:val="0"/>
          <w:sz w:val="24"/>
          <w:szCs w:val="24"/>
          <w:lang w:val="en-ZA"/>
          <w14:ligatures w14:val="none"/>
        </w:rPr>
      </w:pPr>
    </w:p>
    <w:p w14:paraId="3A454D07" w14:textId="77777777" w:rsidR="00563653" w:rsidRPr="00563653" w:rsidRDefault="00563653" w:rsidP="00563653">
      <w:pPr>
        <w:suppressAutoHyphens/>
        <w:spacing w:after="0" w:line="240" w:lineRule="auto"/>
        <w:jc w:val="both"/>
        <w:rPr>
          <w:rFonts w:ascii="Arial" w:eastAsia="Arial Unicode MS" w:hAnsi="Arial" w:cs="Arial"/>
          <w:kern w:val="0"/>
          <w:sz w:val="24"/>
          <w:szCs w:val="24"/>
          <w:lang w:val="en-ZA"/>
          <w14:ligatures w14:val="none"/>
        </w:rPr>
      </w:pPr>
    </w:p>
    <w:p w14:paraId="0FA8D964" w14:textId="77777777" w:rsidR="00563653" w:rsidRPr="00563653" w:rsidRDefault="00563653" w:rsidP="00563653">
      <w:pPr>
        <w:suppressAutoHyphens/>
        <w:spacing w:after="0" w:line="240" w:lineRule="auto"/>
        <w:jc w:val="both"/>
        <w:rPr>
          <w:rFonts w:ascii="Arial" w:eastAsia="Arial Unicode MS" w:hAnsi="Arial" w:cs="Arial"/>
          <w:kern w:val="0"/>
          <w:sz w:val="24"/>
          <w:szCs w:val="24"/>
          <w:u w:val="single"/>
          <w:lang w:val="en-ZA"/>
          <w14:ligatures w14:val="none"/>
        </w:rPr>
      </w:pPr>
    </w:p>
    <w:p w14:paraId="5BA88E9E" w14:textId="77777777" w:rsidR="00563653" w:rsidRPr="00563653" w:rsidRDefault="00563653" w:rsidP="00563653">
      <w:pPr>
        <w:suppressAutoHyphens/>
        <w:spacing w:after="0" w:line="240" w:lineRule="auto"/>
        <w:jc w:val="both"/>
        <w:rPr>
          <w:rFonts w:ascii="Arial" w:eastAsia="Arial Unicode MS" w:hAnsi="Arial" w:cs="Arial"/>
          <w:b/>
          <w:kern w:val="0"/>
          <w:sz w:val="24"/>
          <w:szCs w:val="24"/>
          <w:u w:val="single"/>
          <w:lang w:val="en-ZA"/>
          <w14:ligatures w14:val="none"/>
        </w:rPr>
      </w:pPr>
    </w:p>
    <w:p w14:paraId="6C743390" w14:textId="77777777" w:rsidR="00563653" w:rsidRPr="00563653" w:rsidRDefault="00563653" w:rsidP="00563653">
      <w:pPr>
        <w:suppressAutoHyphens/>
        <w:spacing w:after="0" w:line="240" w:lineRule="auto"/>
        <w:jc w:val="both"/>
        <w:rPr>
          <w:rFonts w:ascii="Arial" w:eastAsia="Arial Unicode MS" w:hAnsi="Arial" w:cs="Arial"/>
          <w:b/>
          <w:kern w:val="0"/>
          <w:sz w:val="24"/>
          <w:szCs w:val="24"/>
          <w:u w:val="single"/>
          <w:lang w:val="en-ZA"/>
          <w14:ligatures w14:val="none"/>
        </w:rPr>
      </w:pPr>
      <w:r w:rsidRPr="00563653">
        <w:rPr>
          <w:rFonts w:ascii="Arial" w:eastAsia="Arial Unicode MS" w:hAnsi="Arial" w:cs="Arial"/>
          <w:b/>
          <w:kern w:val="0"/>
          <w:sz w:val="24"/>
          <w:szCs w:val="24"/>
          <w:u w:val="single"/>
          <w:lang w:val="en-ZA"/>
          <w14:ligatures w14:val="none"/>
        </w:rPr>
        <w:t>APPEARANCES</w:t>
      </w:r>
    </w:p>
    <w:p w14:paraId="40EB184B" w14:textId="77777777" w:rsidR="00563653" w:rsidRPr="00563653" w:rsidRDefault="00563653" w:rsidP="00563653">
      <w:pPr>
        <w:suppressAutoHyphens/>
        <w:spacing w:after="0" w:line="240" w:lineRule="auto"/>
        <w:jc w:val="both"/>
        <w:rPr>
          <w:rFonts w:ascii="Arial" w:eastAsia="Arial Unicode MS" w:hAnsi="Arial" w:cs="Arial"/>
          <w:kern w:val="0"/>
          <w:sz w:val="24"/>
          <w:szCs w:val="24"/>
          <w:u w:val="single"/>
          <w:lang w:val="en-ZA"/>
          <w14:ligatures w14:val="none"/>
        </w:rPr>
      </w:pPr>
    </w:p>
    <w:p w14:paraId="160FCE30" w14:textId="14DF571D" w:rsidR="00563653" w:rsidRPr="00563653" w:rsidRDefault="00563653" w:rsidP="00563653">
      <w:pPr>
        <w:suppressAutoHyphens/>
        <w:spacing w:after="0" w:line="240" w:lineRule="auto"/>
        <w:jc w:val="both"/>
        <w:rPr>
          <w:rFonts w:ascii="Arial" w:eastAsia="Arial Unicode MS" w:hAnsi="Arial" w:cs="Arial"/>
          <w:kern w:val="0"/>
          <w:sz w:val="24"/>
          <w:szCs w:val="24"/>
          <w:lang w:val="en-ZA"/>
          <w14:ligatures w14:val="none"/>
        </w:rPr>
      </w:pPr>
      <w:r w:rsidRPr="00563653">
        <w:rPr>
          <w:rFonts w:ascii="Arial" w:eastAsia="Arial Unicode MS" w:hAnsi="Arial" w:cs="Arial"/>
          <w:kern w:val="0"/>
          <w:sz w:val="24"/>
          <w:szCs w:val="24"/>
          <w:lang w:val="en-ZA"/>
          <w14:ligatures w14:val="none"/>
        </w:rPr>
        <w:t xml:space="preserve">Counsel for the Applicant: </w:t>
      </w:r>
      <w:proofErr w:type="spellStart"/>
      <w:r w:rsidR="002E4E42">
        <w:rPr>
          <w:rFonts w:ascii="Arial" w:eastAsia="Arial Unicode MS" w:hAnsi="Arial" w:cs="Arial"/>
          <w:kern w:val="0"/>
          <w:sz w:val="24"/>
          <w:szCs w:val="24"/>
          <w:lang w:val="en-ZA"/>
          <w14:ligatures w14:val="none"/>
        </w:rPr>
        <w:t>Adv</w:t>
      </w:r>
      <w:proofErr w:type="spellEnd"/>
      <w:r w:rsidR="002E4E42">
        <w:rPr>
          <w:rFonts w:ascii="Arial" w:eastAsia="Arial Unicode MS" w:hAnsi="Arial" w:cs="Arial"/>
          <w:kern w:val="0"/>
          <w:sz w:val="24"/>
          <w:szCs w:val="24"/>
          <w:lang w:val="en-ZA"/>
          <w14:ligatures w14:val="none"/>
        </w:rPr>
        <w:t xml:space="preserve"> W </w:t>
      </w:r>
      <w:proofErr w:type="spellStart"/>
      <w:r w:rsidR="002E4E42">
        <w:rPr>
          <w:rFonts w:ascii="Arial" w:eastAsia="Arial Unicode MS" w:hAnsi="Arial" w:cs="Arial"/>
          <w:kern w:val="0"/>
          <w:sz w:val="24"/>
          <w:szCs w:val="24"/>
          <w:lang w:val="en-ZA"/>
          <w14:ligatures w14:val="none"/>
        </w:rPr>
        <w:t>Krog</w:t>
      </w:r>
      <w:proofErr w:type="spellEnd"/>
    </w:p>
    <w:p w14:paraId="7765D236" w14:textId="77777777" w:rsidR="00563653" w:rsidRPr="00563653" w:rsidRDefault="00563653" w:rsidP="00563653">
      <w:pPr>
        <w:suppressAutoHyphens/>
        <w:spacing w:after="0" w:line="240" w:lineRule="auto"/>
        <w:jc w:val="both"/>
        <w:rPr>
          <w:rFonts w:ascii="Arial" w:eastAsia="Arial Unicode MS" w:hAnsi="Arial" w:cs="Arial"/>
          <w:kern w:val="0"/>
          <w:sz w:val="24"/>
          <w:szCs w:val="24"/>
          <w:lang w:val="en-ZA"/>
          <w14:ligatures w14:val="none"/>
        </w:rPr>
      </w:pPr>
    </w:p>
    <w:p w14:paraId="183E6C76" w14:textId="77777777" w:rsidR="00563653" w:rsidRPr="00563653" w:rsidRDefault="00563653" w:rsidP="00563653">
      <w:pPr>
        <w:suppressAutoHyphens/>
        <w:spacing w:after="0" w:line="240" w:lineRule="auto"/>
        <w:jc w:val="both"/>
        <w:rPr>
          <w:rFonts w:ascii="Arial" w:eastAsia="Arial Unicode MS" w:hAnsi="Arial" w:cs="Arial"/>
          <w:bCs/>
          <w:kern w:val="0"/>
          <w:sz w:val="24"/>
          <w:szCs w:val="24"/>
          <w:shd w:val="clear" w:color="auto" w:fill="FFFFFF"/>
          <w:lang w:val="en-ZA"/>
          <w14:ligatures w14:val="none"/>
        </w:rPr>
      </w:pPr>
      <w:r w:rsidRPr="00563653">
        <w:rPr>
          <w:rFonts w:ascii="Arial" w:eastAsia="Arial Unicode MS" w:hAnsi="Arial" w:cs="Arial"/>
          <w:kern w:val="0"/>
          <w:sz w:val="24"/>
          <w:szCs w:val="24"/>
          <w:lang w:val="en-ZA"/>
          <w14:ligatures w14:val="none"/>
        </w:rPr>
        <w:tab/>
      </w:r>
      <w:r w:rsidRPr="00563653">
        <w:rPr>
          <w:rFonts w:ascii="Arial" w:eastAsia="Arial Unicode MS" w:hAnsi="Arial" w:cs="Arial"/>
          <w:kern w:val="0"/>
          <w:sz w:val="24"/>
          <w:szCs w:val="24"/>
          <w:lang w:val="en-ZA"/>
          <w14:ligatures w14:val="none"/>
        </w:rPr>
        <w:tab/>
      </w:r>
    </w:p>
    <w:p w14:paraId="2DC7011A" w14:textId="29DA1E28" w:rsidR="00563653" w:rsidRPr="00563653" w:rsidRDefault="00563653" w:rsidP="00563653">
      <w:pPr>
        <w:suppressAutoHyphens/>
        <w:spacing w:after="0" w:line="240" w:lineRule="auto"/>
        <w:jc w:val="both"/>
        <w:rPr>
          <w:rFonts w:ascii="Arial" w:eastAsia="Arial Unicode MS" w:hAnsi="Arial" w:cs="Arial"/>
          <w:bCs/>
          <w:kern w:val="0"/>
          <w:sz w:val="24"/>
          <w:szCs w:val="24"/>
          <w:shd w:val="clear" w:color="auto" w:fill="FFFFFF"/>
          <w:lang w:val="en-ZA"/>
          <w14:ligatures w14:val="none"/>
        </w:rPr>
      </w:pPr>
      <w:r w:rsidRPr="00563653">
        <w:rPr>
          <w:rFonts w:ascii="Arial" w:eastAsia="Arial Unicode MS" w:hAnsi="Arial" w:cs="Arial"/>
          <w:bCs/>
          <w:kern w:val="0"/>
          <w:sz w:val="24"/>
          <w:szCs w:val="24"/>
          <w:shd w:val="clear" w:color="auto" w:fill="FFFFFF"/>
          <w:lang w:val="en-ZA"/>
          <w14:ligatures w14:val="none"/>
        </w:rPr>
        <w:t xml:space="preserve">Instructed by:   </w:t>
      </w:r>
      <w:r w:rsidR="002E4E42">
        <w:rPr>
          <w:rFonts w:ascii="Arial" w:eastAsia="Arial Unicode MS" w:hAnsi="Arial" w:cs="Arial"/>
          <w:bCs/>
          <w:kern w:val="0"/>
          <w:sz w:val="24"/>
          <w:szCs w:val="24"/>
          <w:shd w:val="clear" w:color="auto" w:fill="FFFFFF"/>
          <w:lang w:val="en-ZA"/>
          <w14:ligatures w14:val="none"/>
        </w:rPr>
        <w:t xml:space="preserve">Knowles Husain Lindsay </w:t>
      </w:r>
      <w:proofErr w:type="spellStart"/>
      <w:r w:rsidR="002E4E42">
        <w:rPr>
          <w:rFonts w:ascii="Arial" w:eastAsia="Arial Unicode MS" w:hAnsi="Arial" w:cs="Arial"/>
          <w:bCs/>
          <w:kern w:val="0"/>
          <w:sz w:val="24"/>
          <w:szCs w:val="24"/>
          <w:shd w:val="clear" w:color="auto" w:fill="FFFFFF"/>
          <w:lang w:val="en-ZA"/>
          <w14:ligatures w14:val="none"/>
        </w:rPr>
        <w:t>Inc</w:t>
      </w:r>
      <w:proofErr w:type="spellEnd"/>
    </w:p>
    <w:p w14:paraId="46821B63" w14:textId="77777777" w:rsidR="00563653" w:rsidRPr="00563653" w:rsidRDefault="00563653" w:rsidP="00563653">
      <w:pPr>
        <w:suppressAutoHyphens/>
        <w:spacing w:after="0" w:line="240" w:lineRule="auto"/>
        <w:ind w:left="4320" w:hanging="4320"/>
        <w:jc w:val="both"/>
        <w:rPr>
          <w:rFonts w:ascii="Arial" w:eastAsia="Arial Unicode MS" w:hAnsi="Arial" w:cs="Arial"/>
          <w:kern w:val="0"/>
          <w:sz w:val="24"/>
          <w:szCs w:val="24"/>
          <w:lang w:val="en-ZA"/>
          <w14:ligatures w14:val="none"/>
        </w:rPr>
      </w:pPr>
    </w:p>
    <w:p w14:paraId="08616FBF" w14:textId="77777777" w:rsidR="00563653" w:rsidRPr="00563653" w:rsidRDefault="00563653" w:rsidP="00563653">
      <w:pPr>
        <w:rPr>
          <w:kern w:val="0"/>
          <w14:ligatures w14:val="none"/>
        </w:rPr>
      </w:pPr>
    </w:p>
    <w:p w14:paraId="41794F7B" w14:textId="1BD8B9D6" w:rsidR="002E4E42" w:rsidRPr="00563653" w:rsidRDefault="002E4E42" w:rsidP="002E4E42">
      <w:pPr>
        <w:suppressAutoHyphens/>
        <w:spacing w:after="0" w:line="240" w:lineRule="auto"/>
        <w:jc w:val="both"/>
        <w:rPr>
          <w:rFonts w:ascii="Arial" w:eastAsia="Arial Unicode MS" w:hAnsi="Arial" w:cs="Arial"/>
          <w:kern w:val="0"/>
          <w:sz w:val="24"/>
          <w:szCs w:val="24"/>
          <w:lang w:val="en-ZA"/>
          <w14:ligatures w14:val="none"/>
        </w:rPr>
      </w:pPr>
      <w:r w:rsidRPr="00563653">
        <w:rPr>
          <w:rFonts w:ascii="Arial" w:eastAsia="Arial Unicode MS" w:hAnsi="Arial" w:cs="Arial"/>
          <w:kern w:val="0"/>
          <w:sz w:val="24"/>
          <w:szCs w:val="24"/>
          <w:lang w:val="en-ZA"/>
          <w14:ligatures w14:val="none"/>
        </w:rPr>
        <w:t xml:space="preserve">Counsel for the </w:t>
      </w:r>
      <w:r>
        <w:rPr>
          <w:rFonts w:ascii="Arial" w:eastAsia="Arial Unicode MS" w:hAnsi="Arial" w:cs="Arial"/>
          <w:kern w:val="0"/>
          <w:sz w:val="24"/>
          <w:szCs w:val="24"/>
          <w:lang w:val="en-ZA"/>
          <w14:ligatures w14:val="none"/>
        </w:rPr>
        <w:t>Responde</w:t>
      </w:r>
      <w:r w:rsidRPr="00563653">
        <w:rPr>
          <w:rFonts w:ascii="Arial" w:eastAsia="Arial Unicode MS" w:hAnsi="Arial" w:cs="Arial"/>
          <w:kern w:val="0"/>
          <w:sz w:val="24"/>
          <w:szCs w:val="24"/>
          <w:lang w:val="en-ZA"/>
          <w14:ligatures w14:val="none"/>
        </w:rPr>
        <w:t xml:space="preserve">nt: </w:t>
      </w:r>
      <w:r w:rsidR="009C19FF">
        <w:rPr>
          <w:rFonts w:ascii="Arial" w:eastAsia="Arial Unicode MS" w:hAnsi="Arial" w:cs="Arial"/>
          <w:kern w:val="0"/>
          <w:sz w:val="24"/>
          <w:szCs w:val="24"/>
          <w:lang w:val="en-ZA"/>
          <w14:ligatures w14:val="none"/>
        </w:rPr>
        <w:t xml:space="preserve"> </w:t>
      </w:r>
      <w:proofErr w:type="spellStart"/>
      <w:r w:rsidR="009C19FF">
        <w:rPr>
          <w:rFonts w:ascii="Arial" w:eastAsia="Arial Unicode MS" w:hAnsi="Arial" w:cs="Arial"/>
          <w:kern w:val="0"/>
          <w:sz w:val="24"/>
          <w:szCs w:val="24"/>
          <w:lang w:val="en-ZA"/>
          <w14:ligatures w14:val="none"/>
        </w:rPr>
        <w:t>Adv</w:t>
      </w:r>
      <w:proofErr w:type="spellEnd"/>
      <w:r w:rsidR="009C19FF">
        <w:rPr>
          <w:rFonts w:ascii="Arial" w:eastAsia="Arial Unicode MS" w:hAnsi="Arial" w:cs="Arial"/>
          <w:kern w:val="0"/>
          <w:sz w:val="24"/>
          <w:szCs w:val="24"/>
          <w:lang w:val="en-ZA"/>
          <w14:ligatures w14:val="none"/>
        </w:rPr>
        <w:t xml:space="preserve"> C Louis</w:t>
      </w:r>
    </w:p>
    <w:p w14:paraId="65EAE677" w14:textId="77777777" w:rsidR="002E4E42" w:rsidRPr="00563653" w:rsidRDefault="002E4E42" w:rsidP="002E4E42">
      <w:pPr>
        <w:suppressAutoHyphens/>
        <w:spacing w:after="0" w:line="240" w:lineRule="auto"/>
        <w:jc w:val="both"/>
        <w:rPr>
          <w:rFonts w:ascii="Arial" w:eastAsia="Arial Unicode MS" w:hAnsi="Arial" w:cs="Arial"/>
          <w:kern w:val="0"/>
          <w:sz w:val="24"/>
          <w:szCs w:val="24"/>
          <w:lang w:val="en-ZA"/>
          <w14:ligatures w14:val="none"/>
        </w:rPr>
      </w:pPr>
    </w:p>
    <w:p w14:paraId="7F9859B0" w14:textId="77777777" w:rsidR="002E4E42" w:rsidRPr="00563653" w:rsidRDefault="002E4E42" w:rsidP="002E4E42">
      <w:pPr>
        <w:suppressAutoHyphens/>
        <w:spacing w:after="0" w:line="240" w:lineRule="auto"/>
        <w:jc w:val="both"/>
        <w:rPr>
          <w:rFonts w:ascii="Arial" w:eastAsia="Arial Unicode MS" w:hAnsi="Arial" w:cs="Arial"/>
          <w:bCs/>
          <w:kern w:val="0"/>
          <w:sz w:val="24"/>
          <w:szCs w:val="24"/>
          <w:shd w:val="clear" w:color="auto" w:fill="FFFFFF"/>
          <w:lang w:val="en-ZA"/>
          <w14:ligatures w14:val="none"/>
        </w:rPr>
      </w:pPr>
      <w:r w:rsidRPr="00563653">
        <w:rPr>
          <w:rFonts w:ascii="Arial" w:eastAsia="Arial Unicode MS" w:hAnsi="Arial" w:cs="Arial"/>
          <w:kern w:val="0"/>
          <w:sz w:val="24"/>
          <w:szCs w:val="24"/>
          <w:lang w:val="en-ZA"/>
          <w14:ligatures w14:val="none"/>
        </w:rPr>
        <w:tab/>
      </w:r>
      <w:r w:rsidRPr="00563653">
        <w:rPr>
          <w:rFonts w:ascii="Arial" w:eastAsia="Arial Unicode MS" w:hAnsi="Arial" w:cs="Arial"/>
          <w:kern w:val="0"/>
          <w:sz w:val="24"/>
          <w:szCs w:val="24"/>
          <w:lang w:val="en-ZA"/>
          <w14:ligatures w14:val="none"/>
        </w:rPr>
        <w:tab/>
      </w:r>
    </w:p>
    <w:p w14:paraId="12B5BBD0" w14:textId="4A7FBB4C" w:rsidR="002E4E42" w:rsidRPr="00563653" w:rsidRDefault="002E4E42" w:rsidP="002E4E42">
      <w:pPr>
        <w:suppressAutoHyphens/>
        <w:spacing w:after="0" w:line="240" w:lineRule="auto"/>
        <w:jc w:val="both"/>
        <w:rPr>
          <w:rFonts w:ascii="Arial" w:eastAsia="Arial Unicode MS" w:hAnsi="Arial" w:cs="Arial"/>
          <w:bCs/>
          <w:kern w:val="0"/>
          <w:sz w:val="24"/>
          <w:szCs w:val="24"/>
          <w:shd w:val="clear" w:color="auto" w:fill="FFFFFF"/>
          <w:lang w:val="en-ZA"/>
          <w14:ligatures w14:val="none"/>
        </w:rPr>
      </w:pPr>
      <w:r w:rsidRPr="00563653">
        <w:rPr>
          <w:rFonts w:ascii="Arial" w:eastAsia="Arial Unicode MS" w:hAnsi="Arial" w:cs="Arial"/>
          <w:bCs/>
          <w:kern w:val="0"/>
          <w:sz w:val="24"/>
          <w:szCs w:val="24"/>
          <w:shd w:val="clear" w:color="auto" w:fill="FFFFFF"/>
          <w:lang w:val="en-ZA"/>
          <w14:ligatures w14:val="none"/>
        </w:rPr>
        <w:t xml:space="preserve">Instructed by:   </w:t>
      </w:r>
      <w:proofErr w:type="spellStart"/>
      <w:r w:rsidR="009C19FF">
        <w:rPr>
          <w:rFonts w:ascii="Arial" w:eastAsia="Arial Unicode MS" w:hAnsi="Arial" w:cs="Arial"/>
          <w:bCs/>
          <w:kern w:val="0"/>
          <w:sz w:val="24"/>
          <w:szCs w:val="24"/>
          <w:shd w:val="clear" w:color="auto" w:fill="FFFFFF"/>
          <w:lang w:val="en-ZA"/>
          <w14:ligatures w14:val="none"/>
        </w:rPr>
        <w:t>Lulama</w:t>
      </w:r>
      <w:proofErr w:type="spellEnd"/>
      <w:r w:rsidR="009C19FF">
        <w:rPr>
          <w:rFonts w:ascii="Arial" w:eastAsia="Arial Unicode MS" w:hAnsi="Arial" w:cs="Arial"/>
          <w:bCs/>
          <w:kern w:val="0"/>
          <w:sz w:val="24"/>
          <w:szCs w:val="24"/>
          <w:shd w:val="clear" w:color="auto" w:fill="FFFFFF"/>
          <w:lang w:val="en-ZA"/>
          <w14:ligatures w14:val="none"/>
        </w:rPr>
        <w:t xml:space="preserve"> Prince </w:t>
      </w:r>
      <w:proofErr w:type="spellStart"/>
      <w:r w:rsidR="009C19FF">
        <w:rPr>
          <w:rFonts w:ascii="Arial" w:eastAsia="Arial Unicode MS" w:hAnsi="Arial" w:cs="Arial"/>
          <w:bCs/>
          <w:kern w:val="0"/>
          <w:sz w:val="24"/>
          <w:szCs w:val="24"/>
          <w:shd w:val="clear" w:color="auto" w:fill="FFFFFF"/>
          <w:lang w:val="en-ZA"/>
          <w14:ligatures w14:val="none"/>
        </w:rPr>
        <w:t>Inc</w:t>
      </w:r>
      <w:proofErr w:type="spellEnd"/>
    </w:p>
    <w:p w14:paraId="60F2CC3D" w14:textId="77777777" w:rsidR="002E4E42" w:rsidRPr="00563653" w:rsidRDefault="002E4E42" w:rsidP="002E4E42">
      <w:pPr>
        <w:suppressAutoHyphens/>
        <w:spacing w:after="0" w:line="240" w:lineRule="auto"/>
        <w:ind w:left="4320" w:hanging="4320"/>
        <w:jc w:val="both"/>
        <w:rPr>
          <w:rFonts w:ascii="Arial" w:eastAsia="Arial Unicode MS" w:hAnsi="Arial" w:cs="Arial"/>
          <w:kern w:val="0"/>
          <w:sz w:val="24"/>
          <w:szCs w:val="24"/>
          <w:lang w:val="en-ZA"/>
          <w14:ligatures w14:val="none"/>
        </w:rPr>
      </w:pPr>
    </w:p>
    <w:p w14:paraId="4BD1B554" w14:textId="77777777" w:rsidR="00D23781" w:rsidRDefault="0078097C"/>
    <w:sectPr w:rsidR="00D23781">
      <w:headerReference w:type="even" r:id="rId9"/>
      <w:headerReference w:type="default" r:id="rId10"/>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E298F" w14:textId="77777777" w:rsidR="0078097C" w:rsidRDefault="0078097C">
      <w:pPr>
        <w:spacing w:after="0" w:line="240" w:lineRule="auto"/>
      </w:pPr>
      <w:r>
        <w:separator/>
      </w:r>
    </w:p>
  </w:endnote>
  <w:endnote w:type="continuationSeparator" w:id="0">
    <w:p w14:paraId="26D09E20" w14:textId="77777777" w:rsidR="0078097C" w:rsidRDefault="0078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6C14C" w14:textId="77777777" w:rsidR="0078097C" w:rsidRDefault="0078097C">
      <w:pPr>
        <w:spacing w:after="0" w:line="240" w:lineRule="auto"/>
      </w:pPr>
      <w:r>
        <w:separator/>
      </w:r>
    </w:p>
  </w:footnote>
  <w:footnote w:type="continuationSeparator" w:id="0">
    <w:p w14:paraId="068C1B97" w14:textId="77777777" w:rsidR="0078097C" w:rsidRDefault="007809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9F964" w14:textId="77777777" w:rsidR="00A6467B" w:rsidRDefault="008E50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615536" w14:textId="77777777" w:rsidR="00A6467B" w:rsidRDefault="0078097C">
    <w:pPr>
      <w:pStyle w:val="Header"/>
      <w:ind w:right="360"/>
    </w:pPr>
  </w:p>
  <w:p w14:paraId="190EB0F7" w14:textId="77777777" w:rsidR="00A6467B" w:rsidRDefault="0078097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469D" w14:textId="7F60FC5D" w:rsidR="00A6467B" w:rsidRDefault="008E5090">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ED63D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FE4CC7"/>
    <w:multiLevelType w:val="multilevel"/>
    <w:tmpl w:val="67C8E37A"/>
    <w:lvl w:ilvl="0">
      <w:start w:val="1"/>
      <w:numFmt w:val="lowerLetter"/>
      <w:lvlText w:val="(%1)"/>
      <w:lvlJc w:val="left"/>
      <w:pPr>
        <w:ind w:left="720" w:hanging="360"/>
      </w:pPr>
      <w:rPr>
        <w:rFonts w:ascii="Arial" w:eastAsiaTheme="minorHAnsi" w:hAnsi="Arial" w:cs="Arial"/>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653"/>
    <w:rsid w:val="002635E5"/>
    <w:rsid w:val="002E4E42"/>
    <w:rsid w:val="00496D7D"/>
    <w:rsid w:val="004E5B85"/>
    <w:rsid w:val="00563653"/>
    <w:rsid w:val="005E3736"/>
    <w:rsid w:val="005F2E32"/>
    <w:rsid w:val="006E33DD"/>
    <w:rsid w:val="006F341C"/>
    <w:rsid w:val="0078097C"/>
    <w:rsid w:val="007F44E9"/>
    <w:rsid w:val="008E5090"/>
    <w:rsid w:val="009C19FF"/>
    <w:rsid w:val="009E5923"/>
    <w:rsid w:val="00BB0CDE"/>
    <w:rsid w:val="00C2487B"/>
    <w:rsid w:val="00ED63D6"/>
    <w:rsid w:val="00F22482"/>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43551"/>
  <w15:chartTrackingRefBased/>
  <w15:docId w15:val="{87977166-0520-4C3E-80C4-B0050F2C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653"/>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semiHidden/>
    <w:rsid w:val="00563653"/>
    <w:rPr>
      <w:kern w:val="0"/>
      <w14:ligatures w14:val="none"/>
    </w:rPr>
  </w:style>
  <w:style w:type="character" w:styleId="PageNumber">
    <w:name w:val="page number"/>
    <w:rsid w:val="00563653"/>
    <w:rPr>
      <w:rFonts w:ascii="Arial" w:hAnsi="Arial"/>
      <w:sz w:val="24"/>
    </w:rPr>
  </w:style>
  <w:style w:type="paragraph" w:styleId="ListParagraph">
    <w:name w:val="List Paragraph"/>
    <w:basedOn w:val="Normal"/>
    <w:uiPriority w:val="34"/>
    <w:qFormat/>
    <w:rsid w:val="002E4E42"/>
    <w:pPr>
      <w:spacing w:after="0" w:line="480" w:lineRule="auto"/>
      <w:ind w:left="720"/>
      <w:contextualSpacing/>
    </w:pPr>
    <w:rPr>
      <w:kern w:val="0"/>
      <w:sz w:val="24"/>
      <w:szCs w:val="24"/>
      <w:lang w:val="en-GB"/>
      <w14:ligatures w14:val="none"/>
    </w:rPr>
  </w:style>
  <w:style w:type="paragraph" w:styleId="Revision">
    <w:name w:val="Revision"/>
    <w:hidden/>
    <w:uiPriority w:val="99"/>
    <w:semiHidden/>
    <w:rsid w:val="00496D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2023-03-20T13:57:00Z</dcterms:created>
  <dcterms:modified xsi:type="dcterms:W3CDTF">2023-03-20T13:57:00Z</dcterms:modified>
</cp:coreProperties>
</file>