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9016D" w14:textId="2D424AA1" w:rsidR="00BB117B" w:rsidRPr="007722EF" w:rsidRDefault="003B0220" w:rsidP="00403ABF">
      <w:pPr>
        <w:widowControl w:val="0"/>
        <w:spacing w:after="0" w:line="480" w:lineRule="auto"/>
        <w:jc w:val="center"/>
        <w:rPr>
          <w:rFonts w:ascii="Arial" w:hAnsi="Arial" w:cs="Arial"/>
          <w:sz w:val="25"/>
          <w:szCs w:val="25"/>
          <w:lang w:val="en-GB"/>
        </w:rPr>
      </w:pPr>
      <w:r>
        <w:rPr>
          <w:rFonts w:ascii="Arial" w:hAnsi="Arial" w:cs="Arial"/>
          <w:sz w:val="25"/>
          <w:szCs w:val="25"/>
          <w:lang w:val="en-GB"/>
        </w:rPr>
        <w:t xml:space="preserve"> </w:t>
      </w:r>
      <w:r w:rsidR="00386CF6" w:rsidRPr="007722EF">
        <w:rPr>
          <w:rFonts w:ascii="Arial" w:hAnsi="Arial" w:cs="Arial"/>
          <w:noProof/>
          <w:sz w:val="25"/>
          <w:szCs w:val="25"/>
          <w:lang w:val="en-US"/>
        </w:rPr>
        <w:drawing>
          <wp:inline distT="0" distB="0" distL="0" distR="0" wp14:anchorId="4D53EE37" wp14:editId="27E68162">
            <wp:extent cx="1597152" cy="15971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8">
                      <a:extLst>
                        <a:ext uri="{28A0092B-C50C-407E-A947-70E740481C1C}">
                          <a14:useLocalDpi xmlns:a14="http://schemas.microsoft.com/office/drawing/2010/main" val="0"/>
                        </a:ext>
                      </a:extLst>
                    </a:blip>
                    <a:stretch>
                      <a:fillRect/>
                    </a:stretch>
                  </pic:blipFill>
                  <pic:spPr>
                    <a:xfrm>
                      <a:off x="0" y="0"/>
                      <a:ext cx="1596334" cy="1596334"/>
                    </a:xfrm>
                    <a:prstGeom prst="rect">
                      <a:avLst/>
                    </a:prstGeom>
                  </pic:spPr>
                </pic:pic>
              </a:graphicData>
            </a:graphic>
          </wp:inline>
        </w:drawing>
      </w:r>
    </w:p>
    <w:p w14:paraId="75C8B87E" w14:textId="77777777" w:rsidR="00386CF6" w:rsidRPr="007722EF" w:rsidRDefault="00386CF6" w:rsidP="00403ABF">
      <w:pPr>
        <w:widowControl w:val="0"/>
        <w:spacing w:after="0" w:line="480" w:lineRule="auto"/>
        <w:jc w:val="center"/>
        <w:rPr>
          <w:rFonts w:ascii="Verdana" w:hAnsi="Verdana" w:cs="Arial"/>
          <w:b/>
          <w:lang w:val="en-GB"/>
        </w:rPr>
      </w:pPr>
      <w:r w:rsidRPr="007722EF">
        <w:rPr>
          <w:rFonts w:ascii="Verdana" w:hAnsi="Verdana" w:cs="Arial"/>
          <w:b/>
          <w:lang w:val="en-GB"/>
        </w:rPr>
        <w:t>IN THE HIGH COURT OF SOUTH AFRICA</w:t>
      </w:r>
    </w:p>
    <w:p w14:paraId="305AAA64" w14:textId="3A101DDC" w:rsidR="00386CF6" w:rsidRPr="007722EF" w:rsidRDefault="00723BCA" w:rsidP="00403ABF">
      <w:pPr>
        <w:widowControl w:val="0"/>
        <w:spacing w:line="480" w:lineRule="auto"/>
        <w:jc w:val="center"/>
        <w:rPr>
          <w:rFonts w:ascii="Verdana" w:hAnsi="Verdana" w:cs="Arial"/>
          <w:b/>
          <w:lang w:val="en-GB"/>
        </w:rPr>
      </w:pPr>
      <w:r w:rsidRPr="007722EF">
        <w:rPr>
          <w:rFonts w:ascii="Verdana" w:hAnsi="Verdana" w:cs="Arial"/>
          <w:b/>
          <w:lang w:val="en-GB"/>
        </w:rPr>
        <w:t>GAUTENG</w:t>
      </w:r>
      <w:r w:rsidR="0036664D" w:rsidRPr="007722EF">
        <w:rPr>
          <w:rFonts w:ascii="Verdana" w:hAnsi="Verdana" w:cs="Arial"/>
          <w:b/>
          <w:lang w:val="en-GB"/>
        </w:rPr>
        <w:t xml:space="preserve"> </w:t>
      </w:r>
      <w:r w:rsidR="00386CF6" w:rsidRPr="007722EF">
        <w:rPr>
          <w:rFonts w:ascii="Verdana" w:hAnsi="Verdana" w:cs="Arial"/>
          <w:b/>
          <w:lang w:val="en-GB"/>
        </w:rPr>
        <w:t xml:space="preserve">DIVISION, </w:t>
      </w:r>
      <w:r w:rsidR="0036664D" w:rsidRPr="007722EF">
        <w:rPr>
          <w:rFonts w:ascii="Verdana" w:hAnsi="Verdana" w:cs="Arial"/>
          <w:b/>
          <w:lang w:val="en-GB"/>
        </w:rPr>
        <w:t>JOHANNESBURG</w:t>
      </w:r>
    </w:p>
    <w:p w14:paraId="21479878" w14:textId="1EECFCFF" w:rsidR="00545AB4" w:rsidRDefault="00545AB4" w:rsidP="00403ABF">
      <w:pPr>
        <w:widowControl w:val="0"/>
        <w:spacing w:after="0" w:line="480" w:lineRule="auto"/>
        <w:jc w:val="right"/>
        <w:rPr>
          <w:rFonts w:ascii="Verdana" w:hAnsi="Verdana" w:cs="Arial"/>
          <w:b/>
          <w:lang w:val="en-GB"/>
        </w:rPr>
      </w:pPr>
      <w:r w:rsidRPr="007722EF">
        <w:rPr>
          <w:rFonts w:ascii="Verdana" w:hAnsi="Verdana" w:cs="Arial"/>
          <w:b/>
          <w:lang w:val="en-GB"/>
        </w:rPr>
        <w:t>CASE N</w:t>
      </w:r>
      <w:r w:rsidR="000733E2" w:rsidRPr="007722EF">
        <w:rPr>
          <w:rFonts w:ascii="Verdana" w:hAnsi="Verdana" w:cs="Arial"/>
          <w:b/>
          <w:lang w:val="en-GB"/>
        </w:rPr>
        <w:t>UMBER</w:t>
      </w:r>
      <w:r w:rsidRPr="007722EF">
        <w:rPr>
          <w:rFonts w:ascii="Verdana" w:hAnsi="Verdana" w:cs="Arial"/>
          <w:b/>
          <w:lang w:val="en-GB"/>
        </w:rPr>
        <w:t xml:space="preserve">: </w:t>
      </w:r>
      <w:r w:rsidR="0036664D" w:rsidRPr="007722EF">
        <w:rPr>
          <w:rFonts w:ascii="Verdana" w:hAnsi="Verdana" w:cs="Arial"/>
          <w:b/>
          <w:lang w:val="en-GB"/>
        </w:rPr>
        <w:t xml:space="preserve"> </w:t>
      </w:r>
      <w:r w:rsidR="00603F5C" w:rsidRPr="007722EF">
        <w:rPr>
          <w:rFonts w:ascii="Verdana" w:hAnsi="Verdana" w:cs="Arial"/>
          <w:b/>
          <w:lang w:val="en-GB"/>
        </w:rPr>
        <w:t>202</w:t>
      </w:r>
      <w:r w:rsidR="00461251">
        <w:rPr>
          <w:rFonts w:ascii="Verdana" w:hAnsi="Verdana" w:cs="Arial"/>
          <w:b/>
          <w:lang w:val="en-GB"/>
        </w:rPr>
        <w:t>2</w:t>
      </w:r>
      <w:r w:rsidR="00603F5C" w:rsidRPr="007722EF">
        <w:rPr>
          <w:rFonts w:ascii="Verdana" w:hAnsi="Verdana" w:cs="Arial"/>
          <w:b/>
          <w:lang w:val="en-GB"/>
        </w:rPr>
        <w:t>/</w:t>
      </w:r>
      <w:r w:rsidR="00461251">
        <w:rPr>
          <w:rFonts w:ascii="Verdana" w:hAnsi="Verdana" w:cs="Arial"/>
          <w:b/>
          <w:lang w:val="en-GB"/>
        </w:rPr>
        <w:t>031103</w:t>
      </w:r>
    </w:p>
    <w:p w14:paraId="79FD3A76" w14:textId="61B64C87" w:rsidR="004D3F47" w:rsidRPr="007722EF" w:rsidRDefault="004D3F47" w:rsidP="00403ABF">
      <w:pPr>
        <w:widowControl w:val="0"/>
        <w:spacing w:line="480" w:lineRule="auto"/>
        <w:jc w:val="right"/>
        <w:rPr>
          <w:rFonts w:ascii="Verdana" w:hAnsi="Verdana" w:cs="Arial"/>
          <w:b/>
          <w:lang w:val="en-GB"/>
        </w:rPr>
      </w:pPr>
      <w:r w:rsidRPr="007722EF">
        <w:rPr>
          <w:rFonts w:ascii="Verdana" w:hAnsi="Verdana"/>
          <w:noProof/>
          <w:lang w:val="en-US"/>
        </w:rPr>
        <mc:AlternateContent>
          <mc:Choice Requires="wps">
            <w:drawing>
              <wp:anchor distT="0" distB="0" distL="114300" distR="114300" simplePos="0" relativeHeight="251659264" behindDoc="0" locked="0" layoutInCell="1" allowOverlap="1" wp14:anchorId="50FE586E" wp14:editId="6CCBA714">
                <wp:simplePos x="0" y="0"/>
                <wp:positionH relativeFrom="column">
                  <wp:posOffset>71718</wp:posOffset>
                </wp:positionH>
                <wp:positionV relativeFrom="paragraph">
                  <wp:posOffset>122032</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7E208079" w14:textId="77777777" w:rsidR="00490AC0" w:rsidRDefault="00490AC0" w:rsidP="00386CF6">
                            <w:pPr>
                              <w:jc w:val="center"/>
                              <w:rPr>
                                <w:rFonts w:ascii="Century Gothic" w:hAnsi="Century Gothic"/>
                                <w:b/>
                                <w:sz w:val="20"/>
                                <w:szCs w:val="20"/>
                              </w:rPr>
                            </w:pPr>
                          </w:p>
                          <w:p w14:paraId="3FEDA994" w14:textId="593EE108" w:rsidR="00490AC0" w:rsidRDefault="00582E88" w:rsidP="00582E8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0AC0">
                              <w:rPr>
                                <w:rFonts w:ascii="Century Gothic" w:hAnsi="Century Gothic"/>
                                <w:sz w:val="20"/>
                                <w:szCs w:val="20"/>
                              </w:rPr>
                              <w:t>REPORTABLE:  NO</w:t>
                            </w:r>
                          </w:p>
                          <w:p w14:paraId="1B8F63EA" w14:textId="3DAE0D3E" w:rsidR="00490AC0" w:rsidRDefault="00582E88" w:rsidP="00582E8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0AC0">
                              <w:rPr>
                                <w:rFonts w:ascii="Century Gothic" w:hAnsi="Century Gothic"/>
                                <w:sz w:val="20"/>
                                <w:szCs w:val="20"/>
                              </w:rPr>
                              <w:t>OF INTEREST TO OTHER JUDGES:  NO</w:t>
                            </w:r>
                          </w:p>
                          <w:p w14:paraId="66F8D6FB" w14:textId="140FD012" w:rsidR="00490AC0" w:rsidRDefault="00582E88" w:rsidP="00582E8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0AC0">
                              <w:rPr>
                                <w:rFonts w:ascii="Century Gothic" w:hAnsi="Century Gothic"/>
                                <w:sz w:val="20"/>
                                <w:szCs w:val="20"/>
                              </w:rPr>
                              <w:t>REVISED</w:t>
                            </w:r>
                            <w:r w:rsidR="00603F5C">
                              <w:rPr>
                                <w:rFonts w:ascii="Century Gothic" w:hAnsi="Century Gothic"/>
                                <w:sz w:val="20"/>
                                <w:szCs w:val="20"/>
                              </w:rPr>
                              <w:t>: YES</w:t>
                            </w:r>
                            <w:r w:rsidR="004D0E40">
                              <w:rPr>
                                <w:rFonts w:ascii="Century Gothic" w:hAnsi="Century Gothic"/>
                                <w:sz w:val="20"/>
                                <w:szCs w:val="20"/>
                              </w:rPr>
                              <w:t>.</w:t>
                            </w:r>
                          </w:p>
                          <w:p w14:paraId="75E0B5B2" w14:textId="52C2FEF2" w:rsidR="00490AC0" w:rsidRDefault="00490AC0" w:rsidP="00650EFA">
                            <w:pPr>
                              <w:spacing w:after="0" w:line="240" w:lineRule="auto"/>
                              <w:ind w:left="180"/>
                              <w:rPr>
                                <w:noProof/>
                                <w:lang w:eastAsia="en-ZA"/>
                              </w:rPr>
                            </w:pPr>
                            <w:r>
                              <w:rPr>
                                <w:rFonts w:ascii="Century Gothic" w:hAnsi="Century Gothic"/>
                                <w:sz w:val="20"/>
                                <w:szCs w:val="20"/>
                              </w:rPr>
                              <w:t xml:space="preserve">DATE: </w:t>
                            </w:r>
                            <w:r w:rsidR="00D76E0C">
                              <w:rPr>
                                <w:rFonts w:ascii="Century Gothic" w:hAnsi="Century Gothic"/>
                                <w:sz w:val="20"/>
                                <w:szCs w:val="20"/>
                              </w:rPr>
                              <w:t>3 March</w:t>
                            </w:r>
                            <w:r w:rsidR="004D3F47">
                              <w:rPr>
                                <w:rFonts w:ascii="Century Gothic" w:hAnsi="Century Gothic"/>
                                <w:sz w:val="20"/>
                                <w:szCs w:val="20"/>
                              </w:rPr>
                              <w:t xml:space="preserve"> </w:t>
                            </w:r>
                            <w:r>
                              <w:rPr>
                                <w:rFonts w:ascii="Century Gothic" w:hAnsi="Century Gothic"/>
                                <w:sz w:val="20"/>
                                <w:szCs w:val="20"/>
                              </w:rPr>
                              <w:t>202</w:t>
                            </w:r>
                            <w:r w:rsidR="004D0E40">
                              <w:rPr>
                                <w:rFonts w:ascii="Century Gothic" w:hAnsi="Century Gothic"/>
                                <w:sz w:val="20"/>
                                <w:szCs w:val="20"/>
                              </w:rPr>
                              <w:t>3</w:t>
                            </w:r>
                          </w:p>
                          <w:p w14:paraId="1DBB6E65" w14:textId="77777777" w:rsidR="0095545B" w:rsidRDefault="0095545B" w:rsidP="00650EFA">
                            <w:pPr>
                              <w:spacing w:after="0" w:line="240" w:lineRule="auto"/>
                              <w:ind w:left="180"/>
                              <w:rPr>
                                <w:rFonts w:ascii="Century Gothic" w:hAnsi="Century Gothic"/>
                                <w:sz w:val="20"/>
                                <w:szCs w:val="20"/>
                              </w:rPr>
                            </w:pPr>
                          </w:p>
                          <w:p w14:paraId="735C4641" w14:textId="2FF22218" w:rsidR="00490AC0" w:rsidRDefault="00490AC0" w:rsidP="00386CF6">
                            <w:pPr>
                              <w:spacing w:after="0" w:line="240" w:lineRule="auto"/>
                              <w:rPr>
                                <w:rFonts w:ascii="Century Gothic" w:hAnsi="Century Gothic"/>
                                <w:sz w:val="20"/>
                                <w:szCs w:val="20"/>
                              </w:rPr>
                            </w:pPr>
                          </w:p>
                          <w:p w14:paraId="002C27C2" w14:textId="78398221" w:rsidR="00490AC0" w:rsidRPr="00C40125" w:rsidRDefault="00490AC0" w:rsidP="00386CF6">
                            <w:pPr>
                              <w:spacing w:after="0" w:line="240" w:lineRule="auto"/>
                              <w:ind w:firstLine="180"/>
                              <w:rPr>
                                <w:rFonts w:ascii="Blackadder ITC" w:hAnsi="Blackadder ITC"/>
                                <w:b/>
                                <w:bCs/>
                                <w:sz w:val="20"/>
                                <w:szCs w:val="20"/>
                              </w:rPr>
                            </w:pPr>
                            <w:r>
                              <w:rPr>
                                <w:rFonts w:ascii="Century Gothic" w:hAnsi="Century Gothic"/>
                                <w:sz w:val="20"/>
                                <w:szCs w:val="20"/>
                              </w:rPr>
                              <w:t>___________________</w:t>
                            </w:r>
                            <w:r>
                              <w:rPr>
                                <w:rFonts w:ascii="Century Gothic" w:hAnsi="Century Gothic"/>
                                <w:sz w:val="20"/>
                                <w:szCs w:val="20"/>
                              </w:rPr>
                              <w:tab/>
                            </w:r>
                          </w:p>
                          <w:p w14:paraId="36001B1C" w14:textId="5DFD1783" w:rsidR="00490AC0" w:rsidRDefault="00490AC0" w:rsidP="00386CF6">
                            <w:pPr>
                              <w:spacing w:after="0" w:line="240" w:lineRule="auto"/>
                              <w:ind w:firstLine="180"/>
                              <w:rPr>
                                <w:rFonts w:ascii="Century Gothic" w:hAnsi="Century Gothic"/>
                                <w:sz w:val="20"/>
                                <w:szCs w:val="20"/>
                              </w:rPr>
                            </w:pPr>
                          </w:p>
                          <w:p w14:paraId="3D1CBF70" w14:textId="77777777" w:rsidR="00490AC0" w:rsidRDefault="00490AC0" w:rsidP="00386CF6">
                            <w:pPr>
                              <w:rPr>
                                <w:rFonts w:ascii="Century Gothic" w:hAnsi="Century Gothic"/>
                                <w:b/>
                                <w:sz w:val="18"/>
                                <w:szCs w:val="18"/>
                              </w:rPr>
                            </w:pPr>
                          </w:p>
                          <w:p w14:paraId="12E9035B" w14:textId="77777777" w:rsidR="00490AC0" w:rsidRDefault="00490AC0" w:rsidP="00386CF6">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E586E" id="_x0000_t202" coordsize="21600,21600" o:spt="202" path="m,l,21600r21600,l21600,xe">
                <v:stroke joinstyle="miter"/>
                <v:path gradientshapeok="t" o:connecttype="rect"/>
              </v:shapetype>
              <v:shape id="Text Box 2" o:spid="_x0000_s1026" type="#_x0000_t202" style="position:absolute;left:0;text-align:left;margin-left:5.65pt;margin-top:9.6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10LA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">
                <v:textbox>
                  <w:txbxContent>
                    <w:p w14:paraId="7E208079" w14:textId="77777777" w:rsidR="00490AC0" w:rsidRDefault="00490AC0" w:rsidP="00386CF6">
                      <w:pPr>
                        <w:jc w:val="center"/>
                        <w:rPr>
                          <w:rFonts w:ascii="Century Gothic" w:hAnsi="Century Gothic"/>
                          <w:b/>
                          <w:sz w:val="20"/>
                          <w:szCs w:val="20"/>
                        </w:rPr>
                      </w:pPr>
                    </w:p>
                    <w:p w14:paraId="3FEDA994" w14:textId="593EE108" w:rsidR="00490AC0" w:rsidRDefault="00582E88" w:rsidP="00582E8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0AC0">
                        <w:rPr>
                          <w:rFonts w:ascii="Century Gothic" w:hAnsi="Century Gothic"/>
                          <w:sz w:val="20"/>
                          <w:szCs w:val="20"/>
                        </w:rPr>
                        <w:t>REPORTABLE:  NO</w:t>
                      </w:r>
                    </w:p>
                    <w:p w14:paraId="1B8F63EA" w14:textId="3DAE0D3E" w:rsidR="00490AC0" w:rsidRDefault="00582E88" w:rsidP="00582E8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0AC0">
                        <w:rPr>
                          <w:rFonts w:ascii="Century Gothic" w:hAnsi="Century Gothic"/>
                          <w:sz w:val="20"/>
                          <w:szCs w:val="20"/>
                        </w:rPr>
                        <w:t>OF INTEREST TO OTHER JUDGES:  NO</w:t>
                      </w:r>
                    </w:p>
                    <w:p w14:paraId="66F8D6FB" w14:textId="140FD012" w:rsidR="00490AC0" w:rsidRDefault="00582E88" w:rsidP="00582E8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0AC0">
                        <w:rPr>
                          <w:rFonts w:ascii="Century Gothic" w:hAnsi="Century Gothic"/>
                          <w:sz w:val="20"/>
                          <w:szCs w:val="20"/>
                        </w:rPr>
                        <w:t>REVISED</w:t>
                      </w:r>
                      <w:r w:rsidR="00603F5C">
                        <w:rPr>
                          <w:rFonts w:ascii="Century Gothic" w:hAnsi="Century Gothic"/>
                          <w:sz w:val="20"/>
                          <w:szCs w:val="20"/>
                        </w:rPr>
                        <w:t>: YES</w:t>
                      </w:r>
                      <w:r w:rsidR="004D0E40">
                        <w:rPr>
                          <w:rFonts w:ascii="Century Gothic" w:hAnsi="Century Gothic"/>
                          <w:sz w:val="20"/>
                          <w:szCs w:val="20"/>
                        </w:rPr>
                        <w:t>.</w:t>
                      </w:r>
                    </w:p>
                    <w:p w14:paraId="75E0B5B2" w14:textId="52C2FEF2" w:rsidR="00490AC0" w:rsidRDefault="00490AC0" w:rsidP="00650EFA">
                      <w:pPr>
                        <w:spacing w:after="0" w:line="240" w:lineRule="auto"/>
                        <w:ind w:left="180"/>
                        <w:rPr>
                          <w:noProof/>
                          <w:lang w:eastAsia="en-ZA"/>
                        </w:rPr>
                      </w:pPr>
                      <w:r>
                        <w:rPr>
                          <w:rFonts w:ascii="Century Gothic" w:hAnsi="Century Gothic"/>
                          <w:sz w:val="20"/>
                          <w:szCs w:val="20"/>
                        </w:rPr>
                        <w:t xml:space="preserve">DATE: </w:t>
                      </w:r>
                      <w:r w:rsidR="00D76E0C">
                        <w:rPr>
                          <w:rFonts w:ascii="Century Gothic" w:hAnsi="Century Gothic"/>
                          <w:sz w:val="20"/>
                          <w:szCs w:val="20"/>
                        </w:rPr>
                        <w:t>3 March</w:t>
                      </w:r>
                      <w:r w:rsidR="004D3F47">
                        <w:rPr>
                          <w:rFonts w:ascii="Century Gothic" w:hAnsi="Century Gothic"/>
                          <w:sz w:val="20"/>
                          <w:szCs w:val="20"/>
                        </w:rPr>
                        <w:t xml:space="preserve"> </w:t>
                      </w:r>
                      <w:r>
                        <w:rPr>
                          <w:rFonts w:ascii="Century Gothic" w:hAnsi="Century Gothic"/>
                          <w:sz w:val="20"/>
                          <w:szCs w:val="20"/>
                        </w:rPr>
                        <w:t>202</w:t>
                      </w:r>
                      <w:r w:rsidR="004D0E40">
                        <w:rPr>
                          <w:rFonts w:ascii="Century Gothic" w:hAnsi="Century Gothic"/>
                          <w:sz w:val="20"/>
                          <w:szCs w:val="20"/>
                        </w:rPr>
                        <w:t>3</w:t>
                      </w:r>
                    </w:p>
                    <w:p w14:paraId="1DBB6E65" w14:textId="77777777" w:rsidR="0095545B" w:rsidRDefault="0095545B" w:rsidP="00650EFA">
                      <w:pPr>
                        <w:spacing w:after="0" w:line="240" w:lineRule="auto"/>
                        <w:ind w:left="180"/>
                        <w:rPr>
                          <w:rFonts w:ascii="Century Gothic" w:hAnsi="Century Gothic"/>
                          <w:sz w:val="20"/>
                          <w:szCs w:val="20"/>
                        </w:rPr>
                      </w:pPr>
                    </w:p>
                    <w:p w14:paraId="735C4641" w14:textId="2FF22218" w:rsidR="00490AC0" w:rsidRDefault="00490AC0" w:rsidP="00386CF6">
                      <w:pPr>
                        <w:spacing w:after="0" w:line="240" w:lineRule="auto"/>
                        <w:rPr>
                          <w:rFonts w:ascii="Century Gothic" w:hAnsi="Century Gothic"/>
                          <w:sz w:val="20"/>
                          <w:szCs w:val="20"/>
                        </w:rPr>
                      </w:pPr>
                    </w:p>
                    <w:p w14:paraId="002C27C2" w14:textId="78398221" w:rsidR="00490AC0" w:rsidRPr="00C40125" w:rsidRDefault="00490AC0" w:rsidP="00386CF6">
                      <w:pPr>
                        <w:spacing w:after="0" w:line="240" w:lineRule="auto"/>
                        <w:ind w:firstLine="180"/>
                        <w:rPr>
                          <w:rFonts w:ascii="Blackadder ITC" w:hAnsi="Blackadder ITC"/>
                          <w:b/>
                          <w:bCs/>
                          <w:sz w:val="20"/>
                          <w:szCs w:val="20"/>
                        </w:rPr>
                      </w:pPr>
                      <w:r>
                        <w:rPr>
                          <w:rFonts w:ascii="Century Gothic" w:hAnsi="Century Gothic"/>
                          <w:sz w:val="20"/>
                          <w:szCs w:val="20"/>
                        </w:rPr>
                        <w:t>___________________</w:t>
                      </w:r>
                      <w:r>
                        <w:rPr>
                          <w:rFonts w:ascii="Century Gothic" w:hAnsi="Century Gothic"/>
                          <w:sz w:val="20"/>
                          <w:szCs w:val="20"/>
                        </w:rPr>
                        <w:tab/>
                      </w:r>
                    </w:p>
                    <w:p w14:paraId="36001B1C" w14:textId="5DFD1783" w:rsidR="00490AC0" w:rsidRDefault="00490AC0" w:rsidP="00386CF6">
                      <w:pPr>
                        <w:spacing w:after="0" w:line="240" w:lineRule="auto"/>
                        <w:ind w:firstLine="180"/>
                        <w:rPr>
                          <w:rFonts w:ascii="Century Gothic" w:hAnsi="Century Gothic"/>
                          <w:sz w:val="20"/>
                          <w:szCs w:val="20"/>
                        </w:rPr>
                      </w:pPr>
                    </w:p>
                    <w:p w14:paraId="3D1CBF70" w14:textId="77777777" w:rsidR="00490AC0" w:rsidRDefault="00490AC0" w:rsidP="00386CF6">
                      <w:pPr>
                        <w:rPr>
                          <w:rFonts w:ascii="Century Gothic" w:hAnsi="Century Gothic"/>
                          <w:b/>
                          <w:sz w:val="18"/>
                          <w:szCs w:val="18"/>
                        </w:rPr>
                      </w:pPr>
                    </w:p>
                    <w:p w14:paraId="12E9035B" w14:textId="77777777" w:rsidR="00490AC0" w:rsidRDefault="00490AC0" w:rsidP="00386CF6">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14:paraId="52B0FAC6" w14:textId="6317EDC8" w:rsidR="00386CF6" w:rsidRPr="007722EF" w:rsidRDefault="00386CF6" w:rsidP="00403ABF">
      <w:pPr>
        <w:widowControl w:val="0"/>
        <w:spacing w:line="480" w:lineRule="auto"/>
        <w:jc w:val="right"/>
        <w:rPr>
          <w:rFonts w:ascii="Verdana" w:hAnsi="Verdana" w:cs="Arial"/>
          <w:b/>
          <w:lang w:val="en-GB"/>
        </w:rPr>
      </w:pPr>
    </w:p>
    <w:p w14:paraId="6A916D32" w14:textId="77777777" w:rsidR="00386CF6" w:rsidRPr="007722EF" w:rsidRDefault="00386CF6" w:rsidP="00403ABF">
      <w:pPr>
        <w:widowControl w:val="0"/>
        <w:spacing w:line="480" w:lineRule="auto"/>
        <w:jc w:val="center"/>
        <w:rPr>
          <w:rFonts w:ascii="Verdana" w:hAnsi="Verdana" w:cs="Arial"/>
          <w:b/>
          <w:lang w:val="en-GB"/>
        </w:rPr>
      </w:pPr>
    </w:p>
    <w:p w14:paraId="68170D40" w14:textId="77777777" w:rsidR="00386CF6" w:rsidRPr="007722EF" w:rsidRDefault="00386CF6" w:rsidP="00403ABF">
      <w:pPr>
        <w:widowControl w:val="0"/>
        <w:spacing w:line="480" w:lineRule="auto"/>
        <w:jc w:val="center"/>
        <w:rPr>
          <w:rFonts w:ascii="Verdana" w:hAnsi="Verdana" w:cs="Arial"/>
          <w:b/>
          <w:lang w:val="en-GB"/>
        </w:rPr>
      </w:pPr>
    </w:p>
    <w:p w14:paraId="53C547D1" w14:textId="77777777" w:rsidR="004D3F47" w:rsidRPr="007722EF" w:rsidRDefault="004D3F47" w:rsidP="00403ABF">
      <w:pPr>
        <w:widowControl w:val="0"/>
        <w:spacing w:after="0" w:line="240" w:lineRule="auto"/>
        <w:rPr>
          <w:rFonts w:ascii="Verdana" w:hAnsi="Verdana" w:cs="Arial"/>
          <w:lang w:val="en-GB"/>
        </w:rPr>
      </w:pPr>
    </w:p>
    <w:p w14:paraId="561DD510" w14:textId="77777777" w:rsidR="00386CF6" w:rsidRPr="007722EF" w:rsidRDefault="00386CF6" w:rsidP="00403ABF">
      <w:pPr>
        <w:widowControl w:val="0"/>
        <w:spacing w:after="0" w:line="312" w:lineRule="auto"/>
        <w:rPr>
          <w:rFonts w:ascii="Verdana" w:hAnsi="Verdana" w:cs="Arial"/>
          <w:lang w:val="en-GB"/>
        </w:rPr>
      </w:pPr>
      <w:r w:rsidRPr="007722EF">
        <w:rPr>
          <w:rFonts w:ascii="Verdana" w:hAnsi="Verdana" w:cs="Arial"/>
          <w:lang w:val="en-GB"/>
        </w:rPr>
        <w:t xml:space="preserve">In the </w:t>
      </w:r>
      <w:r w:rsidR="00545AB4" w:rsidRPr="007722EF">
        <w:rPr>
          <w:rFonts w:ascii="Verdana" w:hAnsi="Verdana" w:cs="Arial"/>
          <w:lang w:val="en-GB"/>
        </w:rPr>
        <w:t xml:space="preserve">matter </w:t>
      </w:r>
      <w:r w:rsidRPr="007722EF">
        <w:rPr>
          <w:rFonts w:ascii="Verdana" w:hAnsi="Verdana" w:cs="Arial"/>
          <w:lang w:val="en-GB"/>
        </w:rPr>
        <w:t>between:</w:t>
      </w:r>
      <w:r w:rsidR="003F5965" w:rsidRPr="007722EF">
        <w:rPr>
          <w:rFonts w:ascii="Verdana" w:hAnsi="Verdana" w:cs="Arial"/>
          <w:lang w:val="en-GB"/>
        </w:rPr>
        <w:t xml:space="preserve"> -</w:t>
      </w:r>
    </w:p>
    <w:p w14:paraId="5183A1A0" w14:textId="77777777" w:rsidR="0036664D" w:rsidRPr="007722EF" w:rsidRDefault="0036664D" w:rsidP="00403ABF">
      <w:pPr>
        <w:widowControl w:val="0"/>
        <w:spacing w:after="0" w:line="312" w:lineRule="auto"/>
        <w:rPr>
          <w:rFonts w:ascii="Verdana" w:hAnsi="Verdana" w:cs="Arial"/>
          <w:lang w:val="en-GB"/>
        </w:rPr>
      </w:pPr>
    </w:p>
    <w:p w14:paraId="41DC56A9" w14:textId="288D1B50" w:rsidR="003F5965" w:rsidRPr="007722EF" w:rsidRDefault="00461251" w:rsidP="00403ABF">
      <w:pPr>
        <w:widowControl w:val="0"/>
        <w:tabs>
          <w:tab w:val="right" w:pos="9026"/>
        </w:tabs>
        <w:spacing w:after="0" w:line="312" w:lineRule="auto"/>
        <w:rPr>
          <w:rFonts w:ascii="Verdana" w:hAnsi="Verdana" w:cs="Arial"/>
          <w:lang w:val="en-GB"/>
        </w:rPr>
      </w:pPr>
      <w:r>
        <w:rPr>
          <w:rFonts w:ascii="Verdana" w:hAnsi="Verdana" w:cs="Arial"/>
          <w:b/>
          <w:lang w:val="en-GB"/>
        </w:rPr>
        <w:t>OM</w:t>
      </w:r>
      <w:r w:rsidR="003F5965" w:rsidRPr="007722EF">
        <w:rPr>
          <w:rFonts w:ascii="Verdana" w:hAnsi="Verdana" w:cs="Arial"/>
          <w:lang w:val="en-GB"/>
        </w:rPr>
        <w:tab/>
      </w:r>
      <w:r w:rsidR="006671C5">
        <w:rPr>
          <w:rFonts w:ascii="Verdana" w:hAnsi="Verdana" w:cs="Arial"/>
          <w:lang w:val="en-GB"/>
        </w:rPr>
        <w:t>A</w:t>
      </w:r>
      <w:r w:rsidR="002532C2">
        <w:rPr>
          <w:rFonts w:ascii="Verdana" w:hAnsi="Verdana" w:cs="Arial"/>
          <w:lang w:val="en-GB"/>
        </w:rPr>
        <w:t>pplicant</w:t>
      </w:r>
    </w:p>
    <w:p w14:paraId="32D55830" w14:textId="77777777" w:rsidR="00603F5C" w:rsidRPr="007722EF" w:rsidRDefault="00603F5C" w:rsidP="00403ABF">
      <w:pPr>
        <w:widowControl w:val="0"/>
        <w:tabs>
          <w:tab w:val="right" w:pos="9026"/>
        </w:tabs>
        <w:spacing w:after="0" w:line="312" w:lineRule="auto"/>
        <w:rPr>
          <w:rFonts w:ascii="Verdana" w:hAnsi="Verdana" w:cs="Arial"/>
          <w:lang w:val="en-GB"/>
        </w:rPr>
      </w:pPr>
    </w:p>
    <w:p w14:paraId="08F897D7" w14:textId="36DD9BC8" w:rsidR="003F5965" w:rsidRPr="007722EF" w:rsidRDefault="003F5965" w:rsidP="00403ABF">
      <w:pPr>
        <w:widowControl w:val="0"/>
        <w:tabs>
          <w:tab w:val="right" w:pos="9026"/>
        </w:tabs>
        <w:spacing w:after="0" w:line="312" w:lineRule="auto"/>
        <w:rPr>
          <w:rFonts w:ascii="Verdana" w:hAnsi="Verdana" w:cs="Arial"/>
          <w:lang w:val="en-GB"/>
        </w:rPr>
      </w:pPr>
      <w:r w:rsidRPr="007722EF">
        <w:rPr>
          <w:rFonts w:ascii="Verdana" w:hAnsi="Verdana" w:cs="Arial"/>
          <w:lang w:val="en-GB"/>
        </w:rPr>
        <w:t>and</w:t>
      </w:r>
    </w:p>
    <w:p w14:paraId="43E5B965" w14:textId="66F32A2A" w:rsidR="0036664D" w:rsidRPr="007722EF" w:rsidRDefault="0036664D" w:rsidP="00403ABF">
      <w:pPr>
        <w:widowControl w:val="0"/>
        <w:tabs>
          <w:tab w:val="right" w:pos="9026"/>
        </w:tabs>
        <w:spacing w:after="0" w:line="312" w:lineRule="auto"/>
        <w:rPr>
          <w:rFonts w:ascii="Verdana" w:hAnsi="Verdana" w:cs="Arial"/>
          <w:b/>
          <w:lang w:val="en-GB"/>
        </w:rPr>
      </w:pPr>
    </w:p>
    <w:p w14:paraId="5F062A8F" w14:textId="53BCEE1E" w:rsidR="003F5965" w:rsidRPr="007722EF" w:rsidRDefault="00461251" w:rsidP="00403ABF">
      <w:pPr>
        <w:widowControl w:val="0"/>
        <w:tabs>
          <w:tab w:val="right" w:pos="9026"/>
        </w:tabs>
        <w:spacing w:after="0" w:line="312" w:lineRule="auto"/>
        <w:rPr>
          <w:rFonts w:ascii="Verdana" w:hAnsi="Verdana" w:cs="Arial"/>
          <w:lang w:val="en-GB"/>
        </w:rPr>
      </w:pPr>
      <w:r>
        <w:rPr>
          <w:rFonts w:ascii="Verdana" w:hAnsi="Verdana" w:cs="Arial"/>
          <w:b/>
          <w:lang w:val="en-GB"/>
        </w:rPr>
        <w:t>MC</w:t>
      </w:r>
      <w:r w:rsidR="003F5965" w:rsidRPr="007722EF">
        <w:rPr>
          <w:rFonts w:ascii="Verdana" w:hAnsi="Verdana" w:cs="Arial"/>
          <w:b/>
          <w:lang w:val="en-GB"/>
        </w:rPr>
        <w:tab/>
      </w:r>
      <w:r>
        <w:rPr>
          <w:rFonts w:ascii="Verdana" w:hAnsi="Verdana" w:cs="Arial"/>
          <w:bCs/>
          <w:lang w:val="en-GB"/>
        </w:rPr>
        <w:t>R</w:t>
      </w:r>
      <w:r w:rsidR="002532C2">
        <w:rPr>
          <w:rFonts w:ascii="Verdana" w:hAnsi="Verdana" w:cs="Arial"/>
          <w:lang w:val="en-GB"/>
        </w:rPr>
        <w:t>espondent</w:t>
      </w:r>
    </w:p>
    <w:p w14:paraId="4B2AB4B4" w14:textId="127BCA9C" w:rsidR="00BA3AA2" w:rsidRPr="007722EF" w:rsidRDefault="00BA3AA2" w:rsidP="00403ABF">
      <w:pPr>
        <w:widowControl w:val="0"/>
        <w:tabs>
          <w:tab w:val="right" w:pos="9026"/>
        </w:tabs>
        <w:spacing w:after="0" w:line="240" w:lineRule="auto"/>
        <w:rPr>
          <w:rFonts w:ascii="Verdana" w:hAnsi="Verdana" w:cs="Arial"/>
          <w:lang w:val="en-GB"/>
        </w:rPr>
      </w:pPr>
    </w:p>
    <w:p w14:paraId="32188F40" w14:textId="77777777" w:rsidR="00BA3AA2" w:rsidRPr="007722EF" w:rsidRDefault="00BA3AA2" w:rsidP="00403ABF">
      <w:pPr>
        <w:widowControl w:val="0"/>
        <w:tabs>
          <w:tab w:val="right" w:pos="9026"/>
        </w:tabs>
        <w:spacing w:after="0" w:line="360" w:lineRule="auto"/>
        <w:rPr>
          <w:rFonts w:ascii="Verdana" w:hAnsi="Verdana" w:cs="Arial"/>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E6AE3" w:rsidRPr="007722EF" w14:paraId="20EB356B" w14:textId="77777777" w:rsidTr="00AE6AE3">
        <w:tc>
          <w:tcPr>
            <w:tcW w:w="9242" w:type="dxa"/>
          </w:tcPr>
          <w:p w14:paraId="4CD84C12" w14:textId="4C5666F6" w:rsidR="00AE6AE3" w:rsidRPr="007722EF" w:rsidRDefault="00AE6AE3" w:rsidP="00403ABF">
            <w:pPr>
              <w:widowControl w:val="0"/>
              <w:spacing w:before="360" w:after="120" w:line="480" w:lineRule="auto"/>
              <w:jc w:val="center"/>
              <w:rPr>
                <w:rFonts w:ascii="Verdana" w:hAnsi="Verdana" w:cs="Arial"/>
                <w:b/>
                <w:sz w:val="24"/>
                <w:szCs w:val="24"/>
                <w:lang w:val="en-GB"/>
              </w:rPr>
            </w:pPr>
            <w:r w:rsidRPr="007722EF">
              <w:rPr>
                <w:rFonts w:ascii="Verdana" w:hAnsi="Verdana" w:cs="Arial"/>
                <w:b/>
                <w:sz w:val="24"/>
                <w:szCs w:val="24"/>
                <w:lang w:val="en-GB"/>
              </w:rPr>
              <w:t>J</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U</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D</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G</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M</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E</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N</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T</w:t>
            </w:r>
          </w:p>
        </w:tc>
      </w:tr>
    </w:tbl>
    <w:p w14:paraId="776B82AA" w14:textId="47D90757" w:rsidR="00E4432D" w:rsidRPr="007722EF" w:rsidRDefault="00E4432D" w:rsidP="00403ABF">
      <w:pPr>
        <w:widowControl w:val="0"/>
        <w:spacing w:before="600" w:after="360" w:line="312" w:lineRule="auto"/>
        <w:jc w:val="both"/>
        <w:rPr>
          <w:rFonts w:ascii="Verdana" w:hAnsi="Verdana" w:cs="Arial"/>
          <w:b/>
          <w:bCs/>
          <w:lang w:val="en-GB"/>
        </w:rPr>
      </w:pPr>
      <w:r w:rsidRPr="007722EF">
        <w:rPr>
          <w:rFonts w:ascii="Verdana" w:hAnsi="Verdana" w:cs="Arial"/>
          <w:b/>
          <w:bCs/>
          <w:u w:val="single"/>
          <w:lang w:val="en-GB"/>
        </w:rPr>
        <w:t>DELIVERED</w:t>
      </w:r>
      <w:r w:rsidRPr="007722EF">
        <w:rPr>
          <w:rFonts w:ascii="Verdana" w:hAnsi="Verdana" w:cs="Arial"/>
          <w:b/>
          <w:bCs/>
          <w:lang w:val="en-GB"/>
        </w:rPr>
        <w:t xml:space="preserve">: </w:t>
      </w:r>
      <w:r w:rsidR="001356F3" w:rsidRPr="007722EF">
        <w:rPr>
          <w:rFonts w:ascii="Verdana" w:hAnsi="Verdana" w:cs="Arial"/>
          <w:b/>
          <w:bCs/>
          <w:lang w:val="en-GB"/>
        </w:rPr>
        <w:t xml:space="preserve"> </w:t>
      </w:r>
      <w:r w:rsidRPr="007722EF">
        <w:rPr>
          <w:rFonts w:ascii="Verdana" w:hAnsi="Verdana"/>
          <w:lang w:val="en-GB"/>
        </w:rPr>
        <w:t>This judgment was handed down electronically by circulation to the parties’ legal representatives by e</w:t>
      </w:r>
      <w:r w:rsidR="001356F3" w:rsidRPr="007722EF">
        <w:rPr>
          <w:rFonts w:ascii="Verdana" w:hAnsi="Verdana"/>
          <w:lang w:val="en-GB"/>
        </w:rPr>
        <w:noBreakHyphen/>
      </w:r>
      <w:r w:rsidRPr="007722EF">
        <w:rPr>
          <w:rFonts w:ascii="Verdana" w:hAnsi="Verdana"/>
          <w:lang w:val="en-GB"/>
        </w:rPr>
        <w:t xml:space="preserve">mail and publication on CaseLines. </w:t>
      </w:r>
      <w:r w:rsidR="001356F3" w:rsidRPr="007722EF">
        <w:rPr>
          <w:rFonts w:ascii="Verdana" w:hAnsi="Verdana"/>
          <w:lang w:val="en-GB"/>
        </w:rPr>
        <w:t xml:space="preserve"> </w:t>
      </w:r>
      <w:r w:rsidRPr="007722EF">
        <w:rPr>
          <w:rFonts w:ascii="Verdana" w:hAnsi="Verdana"/>
          <w:lang w:val="en-GB"/>
        </w:rPr>
        <w:t xml:space="preserve">The date and time for hand-down is deemed to be </w:t>
      </w:r>
      <w:r w:rsidR="0000665E" w:rsidRPr="007722EF">
        <w:rPr>
          <w:rFonts w:ascii="Verdana" w:hAnsi="Verdana"/>
          <w:lang w:val="en-GB"/>
        </w:rPr>
        <w:t>1</w:t>
      </w:r>
      <w:r w:rsidR="00D76E0C">
        <w:rPr>
          <w:rFonts w:ascii="Verdana" w:hAnsi="Verdana"/>
          <w:lang w:val="en-GB"/>
        </w:rPr>
        <w:t>4</w:t>
      </w:r>
      <w:r w:rsidR="0000665E" w:rsidRPr="007722EF">
        <w:rPr>
          <w:rFonts w:ascii="Verdana" w:hAnsi="Verdana"/>
          <w:lang w:val="en-GB"/>
        </w:rPr>
        <w:t xml:space="preserve">h00 </w:t>
      </w:r>
      <w:r w:rsidRPr="007722EF">
        <w:rPr>
          <w:rFonts w:ascii="Verdana" w:hAnsi="Verdana"/>
          <w:lang w:val="en-GB"/>
        </w:rPr>
        <w:t>on</w:t>
      </w:r>
      <w:r w:rsidR="004D0E40" w:rsidRPr="007722EF">
        <w:rPr>
          <w:rFonts w:ascii="Verdana" w:hAnsi="Verdana"/>
          <w:lang w:val="en-GB"/>
        </w:rPr>
        <w:t xml:space="preserve"> </w:t>
      </w:r>
      <w:r w:rsidR="00BD0444">
        <w:rPr>
          <w:rFonts w:ascii="Verdana" w:hAnsi="Verdana"/>
          <w:lang w:val="en-GB"/>
        </w:rPr>
        <w:t>3 March </w:t>
      </w:r>
      <w:r w:rsidRPr="007722EF">
        <w:rPr>
          <w:rFonts w:ascii="Verdana" w:hAnsi="Verdana"/>
          <w:lang w:val="en-GB"/>
        </w:rPr>
        <w:t>202</w:t>
      </w:r>
      <w:r w:rsidR="002A3DF0" w:rsidRPr="007722EF">
        <w:rPr>
          <w:rFonts w:ascii="Verdana" w:hAnsi="Verdana"/>
          <w:lang w:val="en-GB"/>
        </w:rPr>
        <w:t>3</w:t>
      </w:r>
      <w:r w:rsidR="00335840" w:rsidRPr="007722EF">
        <w:rPr>
          <w:rFonts w:ascii="Verdana" w:hAnsi="Verdana"/>
          <w:lang w:val="en-GB"/>
        </w:rPr>
        <w:t>.</w:t>
      </w:r>
    </w:p>
    <w:p w14:paraId="4481D702" w14:textId="3C5D9D8D" w:rsidR="00386CF6" w:rsidRPr="007722EF" w:rsidRDefault="00CC79D8" w:rsidP="00403ABF">
      <w:pPr>
        <w:keepNext/>
        <w:widowControl w:val="0"/>
        <w:spacing w:after="320" w:line="432" w:lineRule="auto"/>
        <w:rPr>
          <w:rFonts w:ascii="Verdana" w:hAnsi="Verdana" w:cs="Arial"/>
          <w:u w:val="single"/>
          <w:lang w:val="en-GB"/>
        </w:rPr>
      </w:pPr>
      <w:r w:rsidRPr="007722EF">
        <w:rPr>
          <w:rFonts w:ascii="Verdana" w:hAnsi="Verdana" w:cs="Arial"/>
          <w:u w:val="single"/>
          <w:lang w:val="en-GB"/>
        </w:rPr>
        <w:lastRenderedPageBreak/>
        <w:t xml:space="preserve">F. </w:t>
      </w:r>
      <w:r w:rsidR="00F46B89" w:rsidRPr="007722EF">
        <w:rPr>
          <w:rFonts w:ascii="Verdana" w:hAnsi="Verdana" w:cs="Arial"/>
          <w:u w:val="single"/>
          <w:lang w:val="en-GB"/>
        </w:rPr>
        <w:t xml:space="preserve">BEZUIDENHOUT </w:t>
      </w:r>
      <w:r w:rsidR="00225130" w:rsidRPr="007722EF">
        <w:rPr>
          <w:rFonts w:ascii="Verdana" w:hAnsi="Verdana" w:cs="Arial"/>
          <w:u w:val="single"/>
          <w:lang w:val="en-GB"/>
        </w:rPr>
        <w:t>AJ:</w:t>
      </w:r>
    </w:p>
    <w:p w14:paraId="57C37267" w14:textId="14D63073" w:rsidR="008F1271" w:rsidRPr="007722EF" w:rsidRDefault="008F1271" w:rsidP="00403ABF">
      <w:pPr>
        <w:pStyle w:val="Indent"/>
        <w:keepNext/>
        <w:widowControl w:val="0"/>
        <w:spacing w:after="320" w:line="432" w:lineRule="auto"/>
        <w:jc w:val="both"/>
        <w:rPr>
          <w:rFonts w:ascii="Verdana" w:hAnsi="Verdana" w:cs="Arial"/>
          <w:b/>
          <w:sz w:val="22"/>
          <w:szCs w:val="22"/>
          <w:lang w:val="en-GB"/>
        </w:rPr>
      </w:pPr>
      <w:r w:rsidRPr="007722EF">
        <w:rPr>
          <w:rFonts w:ascii="Verdana" w:hAnsi="Verdana" w:cs="Arial"/>
          <w:b/>
          <w:sz w:val="22"/>
          <w:szCs w:val="22"/>
          <w:lang w:val="en-GB"/>
        </w:rPr>
        <w:t>INTRODUCTION</w:t>
      </w:r>
    </w:p>
    <w:p w14:paraId="24FF47D1" w14:textId="23050EA7" w:rsidR="00BD0444" w:rsidRDefault="00582E88" w:rsidP="00582E88">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w:t>
      </w:r>
      <w:r>
        <w:rPr>
          <w:rFonts w:ascii="Verdana" w:hAnsi="Verdana" w:cs="Arial"/>
          <w:color w:val="000000" w:themeColor="text1"/>
          <w:sz w:val="22"/>
          <w:szCs w:val="22"/>
          <w:lang w:val="en-GB"/>
        </w:rPr>
        <w:tab/>
      </w:r>
      <w:r w:rsidR="00CD282A">
        <w:rPr>
          <w:rFonts w:ascii="Verdana" w:hAnsi="Verdana" w:cs="Arial"/>
          <w:sz w:val="22"/>
          <w:szCs w:val="22"/>
          <w:lang w:val="en-GB"/>
        </w:rPr>
        <w:t xml:space="preserve">This application </w:t>
      </w:r>
      <w:r w:rsidR="00BD0444">
        <w:rPr>
          <w:rFonts w:ascii="Verdana" w:hAnsi="Verdana" w:cs="Arial"/>
          <w:sz w:val="22"/>
          <w:szCs w:val="22"/>
          <w:lang w:val="en-GB"/>
        </w:rPr>
        <w:t xml:space="preserve">for the relocation of a minor child is unlike other applications of this nature. Usually, the relocation </w:t>
      </w:r>
      <w:r w:rsidR="00D76E0C">
        <w:rPr>
          <w:rFonts w:ascii="Verdana" w:hAnsi="Verdana" w:cs="Arial"/>
          <w:sz w:val="22"/>
          <w:szCs w:val="22"/>
          <w:lang w:val="en-GB"/>
        </w:rPr>
        <w:t xml:space="preserve">itself </w:t>
      </w:r>
      <w:r w:rsidR="00BD0444">
        <w:rPr>
          <w:rFonts w:ascii="Verdana" w:hAnsi="Verdana" w:cs="Arial"/>
          <w:sz w:val="22"/>
          <w:szCs w:val="22"/>
          <w:lang w:val="en-GB"/>
        </w:rPr>
        <w:t>is heavily contested. In this matter</w:t>
      </w:r>
      <w:r w:rsidR="00D76E0C">
        <w:rPr>
          <w:rFonts w:ascii="Verdana" w:hAnsi="Verdana" w:cs="Arial"/>
          <w:sz w:val="22"/>
          <w:szCs w:val="22"/>
          <w:lang w:val="en-GB"/>
        </w:rPr>
        <w:t xml:space="preserve"> however</w:t>
      </w:r>
      <w:r w:rsidR="00BD0444">
        <w:rPr>
          <w:rFonts w:ascii="Verdana" w:hAnsi="Verdana" w:cs="Arial"/>
          <w:sz w:val="22"/>
          <w:szCs w:val="22"/>
          <w:lang w:val="en-GB"/>
        </w:rPr>
        <w:t xml:space="preserve">, the respondent father </w:t>
      </w:r>
      <w:r w:rsidR="00D76E0C">
        <w:rPr>
          <w:rFonts w:ascii="Verdana" w:hAnsi="Verdana" w:cs="Arial"/>
          <w:sz w:val="22"/>
          <w:szCs w:val="22"/>
          <w:lang w:val="en-GB"/>
        </w:rPr>
        <w:t>has at the outset conceded</w:t>
      </w:r>
      <w:r w:rsidR="00BD0444">
        <w:rPr>
          <w:rFonts w:ascii="Verdana" w:hAnsi="Verdana" w:cs="Arial"/>
          <w:sz w:val="22"/>
          <w:szCs w:val="22"/>
          <w:lang w:val="en-GB"/>
        </w:rPr>
        <w:t xml:space="preserve"> that </w:t>
      </w:r>
      <w:r w:rsidR="00D76E0C">
        <w:rPr>
          <w:rFonts w:ascii="Verdana" w:hAnsi="Verdana" w:cs="Arial"/>
          <w:sz w:val="22"/>
          <w:szCs w:val="22"/>
          <w:lang w:val="en-GB"/>
        </w:rPr>
        <w:t>a relocation</w:t>
      </w:r>
      <w:r w:rsidR="00BD0444">
        <w:rPr>
          <w:rFonts w:ascii="Verdana" w:hAnsi="Verdana" w:cs="Arial"/>
          <w:sz w:val="22"/>
          <w:szCs w:val="22"/>
          <w:lang w:val="en-GB"/>
        </w:rPr>
        <w:t xml:space="preserve"> </w:t>
      </w:r>
      <w:r w:rsidR="00D76E0C">
        <w:rPr>
          <w:rFonts w:ascii="Verdana" w:hAnsi="Verdana" w:cs="Arial"/>
          <w:sz w:val="22"/>
          <w:szCs w:val="22"/>
          <w:lang w:val="en-GB"/>
        </w:rPr>
        <w:t xml:space="preserve">to Australia with the applicant mother </w:t>
      </w:r>
      <w:r w:rsidR="00BD0444">
        <w:rPr>
          <w:rFonts w:ascii="Verdana" w:hAnsi="Verdana" w:cs="Arial"/>
          <w:sz w:val="22"/>
          <w:szCs w:val="22"/>
          <w:lang w:val="en-GB"/>
        </w:rPr>
        <w:t>would be in the best interests of his 1</w:t>
      </w:r>
      <w:r w:rsidR="00D76E0C">
        <w:rPr>
          <w:rFonts w:ascii="Verdana" w:hAnsi="Verdana" w:cs="Arial"/>
          <w:sz w:val="22"/>
          <w:szCs w:val="22"/>
          <w:lang w:val="en-GB"/>
        </w:rPr>
        <w:t>2</w:t>
      </w:r>
      <w:r w:rsidR="00BD0444">
        <w:rPr>
          <w:rFonts w:ascii="Verdana" w:hAnsi="Verdana" w:cs="Arial"/>
          <w:sz w:val="22"/>
          <w:szCs w:val="22"/>
          <w:lang w:val="en-GB"/>
        </w:rPr>
        <w:noBreakHyphen/>
        <w:t>year old daughter</w:t>
      </w:r>
      <w:r w:rsidR="00D76E0C">
        <w:rPr>
          <w:rFonts w:ascii="Verdana" w:hAnsi="Verdana" w:cs="Arial"/>
          <w:sz w:val="22"/>
          <w:szCs w:val="22"/>
          <w:lang w:val="en-GB"/>
        </w:rPr>
        <w:t xml:space="preserve">. The bone of contention between the parties is rather the format and timing of the reunification process that must ensue </w:t>
      </w:r>
      <w:r w:rsidR="00C35597">
        <w:rPr>
          <w:rFonts w:ascii="Verdana" w:hAnsi="Verdana" w:cs="Arial"/>
          <w:sz w:val="22"/>
          <w:szCs w:val="22"/>
          <w:lang w:val="en-GB"/>
        </w:rPr>
        <w:t xml:space="preserve">in order to </w:t>
      </w:r>
      <w:r w:rsidR="00EF52E5">
        <w:rPr>
          <w:rFonts w:ascii="Verdana" w:hAnsi="Verdana" w:cs="Arial"/>
          <w:sz w:val="22"/>
          <w:szCs w:val="22"/>
          <w:lang w:val="en-GB"/>
        </w:rPr>
        <w:t>re-establish a relationship between father and daughter</w:t>
      </w:r>
      <w:r w:rsidR="00D76E0C">
        <w:rPr>
          <w:rFonts w:ascii="Verdana" w:hAnsi="Verdana" w:cs="Arial"/>
          <w:sz w:val="22"/>
          <w:szCs w:val="22"/>
          <w:lang w:val="en-GB"/>
        </w:rPr>
        <w:t xml:space="preserve"> </w:t>
      </w:r>
      <w:r w:rsidR="00C35597">
        <w:rPr>
          <w:rFonts w:ascii="Verdana" w:hAnsi="Verdana" w:cs="Arial"/>
          <w:sz w:val="22"/>
          <w:szCs w:val="22"/>
          <w:lang w:val="en-GB"/>
        </w:rPr>
        <w:t xml:space="preserve">with the ultimate aim of </w:t>
      </w:r>
      <w:r w:rsidR="00EF52E5">
        <w:rPr>
          <w:rFonts w:ascii="Verdana" w:hAnsi="Verdana" w:cs="Arial"/>
          <w:sz w:val="22"/>
          <w:szCs w:val="22"/>
          <w:lang w:val="en-GB"/>
        </w:rPr>
        <w:t xml:space="preserve">facilitating </w:t>
      </w:r>
      <w:r w:rsidR="00D76E0C">
        <w:rPr>
          <w:rFonts w:ascii="Verdana" w:hAnsi="Verdana" w:cs="Arial"/>
          <w:sz w:val="22"/>
          <w:szCs w:val="22"/>
          <w:lang w:val="en-GB"/>
        </w:rPr>
        <w:t>a contact regime that would serve the minor child’s best interes</w:t>
      </w:r>
      <w:r w:rsidR="00C35597">
        <w:rPr>
          <w:rFonts w:ascii="Verdana" w:hAnsi="Verdana" w:cs="Arial"/>
          <w:sz w:val="22"/>
          <w:szCs w:val="22"/>
          <w:lang w:val="en-GB"/>
        </w:rPr>
        <w:t>ts.</w:t>
      </w:r>
    </w:p>
    <w:p w14:paraId="2EC2ACDE" w14:textId="66538760" w:rsidR="00C35597" w:rsidRPr="00C35597" w:rsidRDefault="00C35597" w:rsidP="00C35597">
      <w:pPr>
        <w:pStyle w:val="Inden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THE TENDERED CONTACT</w:t>
      </w:r>
    </w:p>
    <w:p w14:paraId="1AED7030" w14:textId="42C1E1ED" w:rsidR="00BD0444" w:rsidRPr="00C35597" w:rsidRDefault="00582E88" w:rsidP="00582E88">
      <w:pPr>
        <w:pStyle w:val="Indent"/>
        <w:widowControl w:val="0"/>
        <w:spacing w:after="360" w:line="480" w:lineRule="auto"/>
        <w:ind w:left="720" w:hanging="720"/>
        <w:jc w:val="both"/>
        <w:rPr>
          <w:rFonts w:ascii="Verdana" w:hAnsi="Verdana" w:cs="Arial"/>
          <w:sz w:val="22"/>
          <w:szCs w:val="22"/>
          <w:lang w:val="en-GB"/>
        </w:rPr>
      </w:pPr>
      <w:r w:rsidRPr="00C35597">
        <w:rPr>
          <w:rFonts w:ascii="Verdana" w:hAnsi="Verdana" w:cs="Arial"/>
          <w:color w:val="000000" w:themeColor="text1"/>
          <w:sz w:val="22"/>
          <w:szCs w:val="22"/>
          <w:lang w:val="en-GB"/>
        </w:rPr>
        <w:t>[2]</w:t>
      </w:r>
      <w:r w:rsidRPr="00C35597">
        <w:rPr>
          <w:rFonts w:ascii="Verdana" w:hAnsi="Verdana" w:cs="Arial"/>
          <w:color w:val="000000" w:themeColor="text1"/>
          <w:sz w:val="22"/>
          <w:szCs w:val="22"/>
          <w:lang w:val="en-GB"/>
        </w:rPr>
        <w:tab/>
      </w:r>
      <w:r w:rsidR="00C35597">
        <w:rPr>
          <w:rFonts w:ascii="Verdana" w:hAnsi="Verdana" w:cs="Arial"/>
          <w:sz w:val="22"/>
          <w:szCs w:val="22"/>
          <w:lang w:val="en-GB"/>
        </w:rPr>
        <w:t>When in Australia, the</w:t>
      </w:r>
      <w:r w:rsidR="00BD0444">
        <w:rPr>
          <w:rFonts w:ascii="Verdana" w:hAnsi="Verdana" w:cs="Arial"/>
          <w:sz w:val="22"/>
          <w:szCs w:val="22"/>
          <w:lang w:val="en-GB"/>
        </w:rPr>
        <w:t xml:space="preserve"> applicant tenders reasonable contact between father and daughter via electronic media which will include but not be limited to contact twice per week between 15:30 and 17:30 (Australia local time). </w:t>
      </w:r>
      <w:r w:rsidR="00BD0444" w:rsidRPr="00C35597">
        <w:rPr>
          <w:rFonts w:ascii="Verdana" w:hAnsi="Verdana" w:cs="Arial"/>
          <w:sz w:val="22"/>
          <w:szCs w:val="22"/>
          <w:lang w:val="en-GB"/>
        </w:rPr>
        <w:t xml:space="preserve">According to the applicant’s tender, the contact is subject to the minor child’s expressed views and wishes and the recommendations of her </w:t>
      </w:r>
      <w:r w:rsidR="00C35597" w:rsidRPr="00C35597">
        <w:rPr>
          <w:rFonts w:ascii="Verdana" w:hAnsi="Verdana" w:cs="Arial"/>
          <w:sz w:val="22"/>
          <w:szCs w:val="22"/>
          <w:lang w:val="en-GB"/>
        </w:rPr>
        <w:t xml:space="preserve">current </w:t>
      </w:r>
      <w:r w:rsidR="00BD0444" w:rsidRPr="00C35597">
        <w:rPr>
          <w:rFonts w:ascii="Verdana" w:hAnsi="Verdana" w:cs="Arial"/>
          <w:sz w:val="22"/>
          <w:szCs w:val="22"/>
          <w:lang w:val="en-GB"/>
        </w:rPr>
        <w:t>therapist, Ms Claire O’Mahony (“</w:t>
      </w:r>
      <w:r w:rsidR="00BD0444" w:rsidRPr="00C35597">
        <w:rPr>
          <w:rFonts w:ascii="Verdana" w:hAnsi="Verdana" w:cs="Arial"/>
          <w:b/>
          <w:bCs/>
          <w:sz w:val="22"/>
          <w:szCs w:val="22"/>
          <w:lang w:val="en-GB"/>
        </w:rPr>
        <w:t>O’Mahony</w:t>
      </w:r>
      <w:r w:rsidR="00BD0444" w:rsidRPr="00C35597">
        <w:rPr>
          <w:rFonts w:ascii="Verdana" w:hAnsi="Verdana" w:cs="Arial"/>
          <w:sz w:val="22"/>
          <w:szCs w:val="22"/>
          <w:lang w:val="en-GB"/>
        </w:rPr>
        <w:t xml:space="preserve">”). </w:t>
      </w:r>
    </w:p>
    <w:p w14:paraId="299B849E" w14:textId="778EF7B5" w:rsidR="00BD0444" w:rsidRDefault="00582E88" w:rsidP="00582E88">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w:t>
      </w:r>
      <w:r>
        <w:rPr>
          <w:rFonts w:ascii="Verdana" w:hAnsi="Verdana" w:cs="Arial"/>
          <w:color w:val="000000" w:themeColor="text1"/>
          <w:sz w:val="22"/>
          <w:szCs w:val="22"/>
          <w:lang w:val="en-GB"/>
        </w:rPr>
        <w:tab/>
      </w:r>
      <w:r w:rsidR="00BD0444">
        <w:rPr>
          <w:rFonts w:ascii="Verdana" w:hAnsi="Verdana" w:cs="Arial"/>
          <w:sz w:val="22"/>
          <w:szCs w:val="22"/>
          <w:lang w:val="en-GB"/>
        </w:rPr>
        <w:t>Shortly after the respondent filed his notice of intention to oppose the application and before he filed his answering affidavit, the respondent filed a with prejudice offer in terms of rule 34(1) of the Uniform Rules of Court (</w:t>
      </w:r>
      <w:r w:rsidR="00BD0444" w:rsidRPr="00BD0444">
        <w:rPr>
          <w:rFonts w:ascii="Verdana" w:hAnsi="Verdana" w:cs="Arial"/>
          <w:sz w:val="22"/>
          <w:szCs w:val="22"/>
          <w:lang w:val="en-GB"/>
        </w:rPr>
        <w:t>“</w:t>
      </w:r>
      <w:r w:rsidR="00BD0444">
        <w:rPr>
          <w:rFonts w:ascii="Verdana" w:hAnsi="Verdana" w:cs="Arial"/>
          <w:b/>
          <w:bCs/>
          <w:sz w:val="22"/>
          <w:szCs w:val="22"/>
          <w:lang w:val="en-GB"/>
        </w:rPr>
        <w:t>the tender</w:t>
      </w:r>
      <w:r w:rsidR="00BD0444">
        <w:rPr>
          <w:rFonts w:ascii="Verdana" w:hAnsi="Verdana" w:cs="Arial"/>
          <w:sz w:val="22"/>
          <w:szCs w:val="22"/>
          <w:lang w:val="en-GB"/>
        </w:rPr>
        <w:t xml:space="preserve">”). </w:t>
      </w:r>
      <w:r w:rsidR="00BD0444" w:rsidRPr="00C35597">
        <w:rPr>
          <w:rFonts w:ascii="Verdana" w:hAnsi="Verdana" w:cs="Arial"/>
          <w:sz w:val="22"/>
          <w:szCs w:val="22"/>
          <w:lang w:val="en-GB"/>
        </w:rPr>
        <w:t xml:space="preserve">The respondent repeated the content of his tender in a draft order. The respondent seeks, amongst other relief, </w:t>
      </w:r>
      <w:r w:rsidR="00C35597">
        <w:rPr>
          <w:rFonts w:ascii="Verdana" w:hAnsi="Verdana" w:cs="Arial"/>
          <w:sz w:val="22"/>
          <w:szCs w:val="22"/>
          <w:lang w:val="en-GB"/>
        </w:rPr>
        <w:t xml:space="preserve">the intervention of </w:t>
      </w:r>
      <w:r w:rsidR="00C35597">
        <w:rPr>
          <w:rFonts w:ascii="Verdana" w:hAnsi="Verdana" w:cs="Arial"/>
          <w:sz w:val="22"/>
          <w:szCs w:val="22"/>
          <w:lang w:val="en-GB"/>
        </w:rPr>
        <w:lastRenderedPageBreak/>
        <w:t xml:space="preserve">an independent psychologist, </w:t>
      </w:r>
      <w:r w:rsidR="00BD0444" w:rsidRPr="00C35597">
        <w:rPr>
          <w:rFonts w:ascii="Verdana" w:hAnsi="Verdana" w:cs="Arial"/>
          <w:sz w:val="22"/>
          <w:szCs w:val="22"/>
          <w:lang w:val="en-GB"/>
        </w:rPr>
        <w:t>Mr Leonard Carr (“</w:t>
      </w:r>
      <w:r w:rsidR="00BD0444" w:rsidRPr="00C35597">
        <w:rPr>
          <w:rFonts w:ascii="Verdana" w:hAnsi="Verdana" w:cs="Arial"/>
          <w:b/>
          <w:bCs/>
          <w:sz w:val="22"/>
          <w:szCs w:val="22"/>
          <w:lang w:val="en-GB"/>
        </w:rPr>
        <w:t>Carr</w:t>
      </w:r>
      <w:r w:rsidR="00BD0444" w:rsidRPr="00C35597">
        <w:rPr>
          <w:rFonts w:ascii="Verdana" w:hAnsi="Verdana" w:cs="Arial"/>
          <w:sz w:val="22"/>
          <w:szCs w:val="22"/>
          <w:lang w:val="en-GB"/>
        </w:rPr>
        <w:t>”), in order to advise the parties how to engage with each other regarding the minor child’s best interests</w:t>
      </w:r>
      <w:r w:rsidR="00C35597">
        <w:rPr>
          <w:rFonts w:ascii="Verdana" w:hAnsi="Verdana" w:cs="Arial"/>
          <w:sz w:val="22"/>
          <w:szCs w:val="22"/>
          <w:lang w:val="en-GB"/>
        </w:rPr>
        <w:t xml:space="preserve"> by constructing a parenting plan, </w:t>
      </w:r>
      <w:r w:rsidR="00BD0444" w:rsidRPr="00C35597">
        <w:rPr>
          <w:rFonts w:ascii="Verdana" w:hAnsi="Verdana" w:cs="Arial"/>
          <w:sz w:val="22"/>
          <w:szCs w:val="22"/>
          <w:lang w:val="en-GB"/>
        </w:rPr>
        <w:t>how to prepare her for her intended emigration to Australia and</w:t>
      </w:r>
      <w:r w:rsidR="00C35597">
        <w:rPr>
          <w:rFonts w:ascii="Verdana" w:hAnsi="Verdana" w:cs="Arial"/>
          <w:sz w:val="22"/>
          <w:szCs w:val="22"/>
          <w:lang w:val="en-GB"/>
        </w:rPr>
        <w:t xml:space="preserve"> to facilitate </w:t>
      </w:r>
      <w:r w:rsidR="00BD0444" w:rsidRPr="00C35597">
        <w:rPr>
          <w:rFonts w:ascii="Verdana" w:hAnsi="Verdana" w:cs="Arial"/>
          <w:sz w:val="22"/>
          <w:szCs w:val="22"/>
          <w:lang w:val="en-GB"/>
        </w:rPr>
        <w:t xml:space="preserve">a meeting </w:t>
      </w:r>
      <w:r w:rsidR="00C35597">
        <w:rPr>
          <w:rFonts w:ascii="Verdana" w:hAnsi="Verdana" w:cs="Arial"/>
          <w:sz w:val="22"/>
          <w:szCs w:val="22"/>
          <w:lang w:val="en-GB"/>
        </w:rPr>
        <w:t>between</w:t>
      </w:r>
      <w:r w:rsidR="00BD0444" w:rsidRPr="00C35597">
        <w:rPr>
          <w:rFonts w:ascii="Verdana" w:hAnsi="Verdana" w:cs="Arial"/>
          <w:sz w:val="22"/>
          <w:szCs w:val="22"/>
          <w:lang w:val="en-GB"/>
        </w:rPr>
        <w:t xml:space="preserve"> the respondent </w:t>
      </w:r>
      <w:r w:rsidR="00C35597">
        <w:rPr>
          <w:rFonts w:ascii="Verdana" w:hAnsi="Verdana" w:cs="Arial"/>
          <w:sz w:val="22"/>
          <w:szCs w:val="22"/>
          <w:lang w:val="en-GB"/>
        </w:rPr>
        <w:t>and the minor child prior to her departure.</w:t>
      </w:r>
    </w:p>
    <w:p w14:paraId="1A4E7C8A" w14:textId="296735FD" w:rsidR="00C35597" w:rsidRPr="00C35597" w:rsidRDefault="00582E88" w:rsidP="00582E88">
      <w:pPr>
        <w:pStyle w:val="Indent"/>
        <w:widowControl w:val="0"/>
        <w:spacing w:after="360" w:line="480" w:lineRule="auto"/>
        <w:ind w:left="720" w:hanging="720"/>
        <w:jc w:val="both"/>
        <w:rPr>
          <w:rFonts w:ascii="Verdana" w:hAnsi="Verdana" w:cs="Arial"/>
          <w:sz w:val="22"/>
          <w:szCs w:val="22"/>
          <w:lang w:val="en-GB"/>
        </w:rPr>
      </w:pPr>
      <w:r w:rsidRPr="00C35597">
        <w:rPr>
          <w:rFonts w:ascii="Verdana" w:hAnsi="Verdana" w:cs="Arial"/>
          <w:color w:val="000000" w:themeColor="text1"/>
          <w:sz w:val="22"/>
          <w:szCs w:val="22"/>
          <w:lang w:val="en-GB"/>
        </w:rPr>
        <w:t>[4]</w:t>
      </w:r>
      <w:r w:rsidRPr="00C35597">
        <w:rPr>
          <w:rFonts w:ascii="Verdana" w:hAnsi="Verdana" w:cs="Arial"/>
          <w:color w:val="000000" w:themeColor="text1"/>
          <w:sz w:val="22"/>
          <w:szCs w:val="22"/>
          <w:lang w:val="en-GB"/>
        </w:rPr>
        <w:tab/>
      </w:r>
      <w:r w:rsidR="00C35597">
        <w:rPr>
          <w:rFonts w:ascii="Verdana" w:hAnsi="Verdana" w:cs="Arial"/>
          <w:sz w:val="22"/>
          <w:szCs w:val="22"/>
          <w:lang w:val="en-GB"/>
        </w:rPr>
        <w:t>The respondent rejected the tender and so also the draft order.</w:t>
      </w:r>
    </w:p>
    <w:p w14:paraId="08B8DC47" w14:textId="1FC6D1B1" w:rsidR="006B54B0" w:rsidRPr="00D600E6" w:rsidRDefault="00582E88" w:rsidP="00582E88">
      <w:pPr>
        <w:pStyle w:val="Indent"/>
        <w:widowControl w:val="0"/>
        <w:spacing w:after="360" w:line="480" w:lineRule="auto"/>
        <w:ind w:left="720" w:hanging="720"/>
        <w:jc w:val="both"/>
        <w:rPr>
          <w:rFonts w:ascii="Verdana" w:hAnsi="Verdana" w:cs="Arial"/>
          <w:sz w:val="22"/>
          <w:szCs w:val="22"/>
          <w:lang w:val="en-GB"/>
        </w:rPr>
      </w:pPr>
      <w:r w:rsidRPr="00D600E6">
        <w:rPr>
          <w:rFonts w:ascii="Verdana" w:hAnsi="Verdana" w:cs="Arial"/>
          <w:color w:val="000000" w:themeColor="text1"/>
          <w:sz w:val="22"/>
          <w:szCs w:val="22"/>
          <w:lang w:val="en-GB"/>
        </w:rPr>
        <w:t>[5]</w:t>
      </w:r>
      <w:r w:rsidRPr="00D600E6">
        <w:rPr>
          <w:rFonts w:ascii="Verdana" w:hAnsi="Verdana" w:cs="Arial"/>
          <w:color w:val="000000" w:themeColor="text1"/>
          <w:sz w:val="22"/>
          <w:szCs w:val="22"/>
          <w:lang w:val="en-GB"/>
        </w:rPr>
        <w:tab/>
      </w:r>
      <w:r w:rsidR="00C35597">
        <w:rPr>
          <w:rFonts w:ascii="Verdana" w:hAnsi="Verdana" w:cs="Arial"/>
          <w:sz w:val="22"/>
          <w:szCs w:val="22"/>
          <w:lang w:val="en-GB"/>
        </w:rPr>
        <w:t>Although t</w:t>
      </w:r>
      <w:r w:rsidR="00EC6DF5">
        <w:rPr>
          <w:rFonts w:ascii="Verdana" w:hAnsi="Verdana" w:cs="Arial"/>
          <w:sz w:val="22"/>
          <w:szCs w:val="22"/>
          <w:lang w:val="en-GB"/>
        </w:rPr>
        <w:t xml:space="preserve">he applicant acknowledges that a process of reunification between father and daughter is </w:t>
      </w:r>
      <w:r w:rsidR="00C35597">
        <w:rPr>
          <w:rFonts w:ascii="Verdana" w:hAnsi="Verdana" w:cs="Arial"/>
          <w:sz w:val="22"/>
          <w:szCs w:val="22"/>
          <w:lang w:val="en-GB"/>
        </w:rPr>
        <w:t xml:space="preserve">necessary, </w:t>
      </w:r>
      <w:r w:rsidR="006B54B0">
        <w:rPr>
          <w:rFonts w:ascii="Verdana" w:hAnsi="Verdana" w:cs="Arial"/>
          <w:sz w:val="22"/>
          <w:szCs w:val="22"/>
          <w:lang w:val="en-GB"/>
        </w:rPr>
        <w:t>the applicant’s tells the court that the minor child is not comfortable in engaging with yet another psychologist and who is of the male gender at that. The applicant contends that O’Mahony should conduct the reunification process once the minor child has relocated.</w:t>
      </w:r>
    </w:p>
    <w:p w14:paraId="0BDE7194" w14:textId="1CC72AEF" w:rsidR="00CD282A" w:rsidRDefault="00582E88" w:rsidP="00582E88">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[6]</w:t>
      </w:r>
      <w:r>
        <w:rPr>
          <w:rFonts w:ascii="Verdana" w:hAnsi="Verdana" w:cs="Arial"/>
          <w:color w:val="000000" w:themeColor="text1"/>
          <w:sz w:val="22"/>
          <w:szCs w:val="22"/>
          <w:lang w:val="en-GB"/>
        </w:rPr>
        <w:tab/>
      </w:r>
      <w:r w:rsidR="006B54B0">
        <w:rPr>
          <w:rFonts w:ascii="Verdana" w:hAnsi="Verdana" w:cs="Arial"/>
          <w:sz w:val="22"/>
          <w:szCs w:val="22"/>
          <w:lang w:val="en-GB"/>
        </w:rPr>
        <w:t>To summarise, the</w:t>
      </w:r>
      <w:r w:rsidR="00EC6DF5">
        <w:rPr>
          <w:rFonts w:ascii="Verdana" w:hAnsi="Verdana" w:cs="Arial"/>
          <w:sz w:val="22"/>
          <w:szCs w:val="22"/>
          <w:lang w:val="en-GB"/>
        </w:rPr>
        <w:t xml:space="preserve"> parties do not see eye to eye on the following issues: -</w:t>
      </w:r>
    </w:p>
    <w:p w14:paraId="6CE31969" w14:textId="134A19A9" w:rsidR="00EC6DF5" w:rsidRDefault="00582E88" w:rsidP="00582E88">
      <w:pPr>
        <w:pStyle w:val="Indent"/>
        <w:widowControl w:val="0"/>
        <w:tabs>
          <w:tab w:val="left" w:pos="7371"/>
        </w:tabs>
        <w:spacing w:after="360" w:line="480" w:lineRule="auto"/>
        <w:ind w:left="1440" w:hanging="720"/>
        <w:jc w:val="both"/>
        <w:rPr>
          <w:rFonts w:ascii="Verdana" w:hAnsi="Verdana" w:cs="Arial"/>
          <w:sz w:val="22"/>
          <w:szCs w:val="22"/>
          <w:lang w:val="en-GB"/>
        </w:rPr>
      </w:pPr>
      <w:r>
        <w:rPr>
          <w:rFonts w:ascii="Verdana" w:hAnsi="Verdana" w:cs="Arial"/>
          <w:sz w:val="22"/>
          <w:szCs w:val="22"/>
          <w:lang w:val="en-GB"/>
        </w:rPr>
        <w:t>[6.1]</w:t>
      </w:r>
      <w:r>
        <w:rPr>
          <w:rFonts w:ascii="Verdana" w:hAnsi="Verdana" w:cs="Arial"/>
          <w:sz w:val="22"/>
          <w:szCs w:val="22"/>
          <w:lang w:val="en-GB"/>
        </w:rPr>
        <w:tab/>
      </w:r>
      <w:r w:rsidR="00EC6DF5">
        <w:rPr>
          <w:rFonts w:ascii="Verdana" w:hAnsi="Verdana" w:cs="Arial"/>
          <w:sz w:val="22"/>
          <w:szCs w:val="22"/>
          <w:lang w:val="en-GB"/>
        </w:rPr>
        <w:t xml:space="preserve">Whether the reunification process must commence before or after the minor child’s relocation; </w:t>
      </w:r>
    </w:p>
    <w:p w14:paraId="426FF234" w14:textId="61304168" w:rsidR="00EC6DF5" w:rsidRDefault="00582E88" w:rsidP="00582E88">
      <w:pPr>
        <w:pStyle w:val="Indent"/>
        <w:widowControl w:val="0"/>
        <w:tabs>
          <w:tab w:val="left" w:pos="7371"/>
        </w:tabs>
        <w:spacing w:after="360" w:line="480" w:lineRule="auto"/>
        <w:ind w:left="1440" w:hanging="720"/>
        <w:jc w:val="both"/>
        <w:rPr>
          <w:rFonts w:ascii="Verdana" w:hAnsi="Verdana" w:cs="Arial"/>
          <w:sz w:val="22"/>
          <w:szCs w:val="22"/>
          <w:lang w:val="en-GB"/>
        </w:rPr>
      </w:pPr>
      <w:r>
        <w:rPr>
          <w:rFonts w:ascii="Verdana" w:hAnsi="Verdana" w:cs="Arial"/>
          <w:sz w:val="22"/>
          <w:szCs w:val="22"/>
          <w:lang w:val="en-GB"/>
        </w:rPr>
        <w:t>[6.2]</w:t>
      </w:r>
      <w:r>
        <w:rPr>
          <w:rFonts w:ascii="Verdana" w:hAnsi="Verdana" w:cs="Arial"/>
          <w:sz w:val="22"/>
          <w:szCs w:val="22"/>
          <w:lang w:val="en-GB"/>
        </w:rPr>
        <w:tab/>
      </w:r>
      <w:r w:rsidR="00EC6DF5">
        <w:rPr>
          <w:rFonts w:ascii="Verdana" w:hAnsi="Verdana" w:cs="Arial"/>
          <w:sz w:val="22"/>
          <w:szCs w:val="22"/>
          <w:lang w:val="en-GB"/>
        </w:rPr>
        <w:t>Whether O’Mahony</w:t>
      </w:r>
      <w:r w:rsidR="006B54B0">
        <w:rPr>
          <w:rFonts w:ascii="Verdana" w:hAnsi="Verdana" w:cs="Arial"/>
          <w:sz w:val="22"/>
          <w:szCs w:val="22"/>
          <w:lang w:val="en-GB"/>
        </w:rPr>
        <w:t xml:space="preserve"> or Carr</w:t>
      </w:r>
      <w:r w:rsidR="00EC6DF5">
        <w:rPr>
          <w:rFonts w:ascii="Verdana" w:hAnsi="Verdana" w:cs="Arial"/>
          <w:sz w:val="22"/>
          <w:szCs w:val="22"/>
          <w:lang w:val="en-GB"/>
        </w:rPr>
        <w:t xml:space="preserve"> should conduct t</w:t>
      </w:r>
      <w:r w:rsidR="006B54B0">
        <w:rPr>
          <w:rFonts w:ascii="Verdana" w:hAnsi="Verdana" w:cs="Arial"/>
          <w:sz w:val="22"/>
          <w:szCs w:val="22"/>
          <w:lang w:val="en-GB"/>
        </w:rPr>
        <w:t>he reunification process.</w:t>
      </w:r>
      <w:r w:rsidR="00EC6DF5">
        <w:rPr>
          <w:rFonts w:ascii="Verdana" w:hAnsi="Verdana" w:cs="Arial"/>
          <w:sz w:val="22"/>
          <w:szCs w:val="22"/>
          <w:lang w:val="en-GB"/>
        </w:rPr>
        <w:t xml:space="preserve"> </w:t>
      </w:r>
    </w:p>
    <w:p w14:paraId="42796858" w14:textId="75EEB204" w:rsidR="00EC6DF5" w:rsidRDefault="00582E88" w:rsidP="00582E88">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[7]</w:t>
      </w:r>
      <w:r>
        <w:rPr>
          <w:rFonts w:ascii="Verdana" w:hAnsi="Verdana" w:cs="Arial"/>
          <w:color w:val="000000" w:themeColor="text1"/>
          <w:sz w:val="22"/>
          <w:szCs w:val="22"/>
          <w:lang w:val="en-GB"/>
        </w:rPr>
        <w:tab/>
      </w:r>
      <w:r w:rsidR="00EC6DF5">
        <w:rPr>
          <w:rFonts w:ascii="Verdana" w:hAnsi="Verdana" w:cs="Arial"/>
          <w:sz w:val="22"/>
          <w:szCs w:val="22"/>
          <w:lang w:val="en-GB"/>
        </w:rPr>
        <w:t xml:space="preserve">Finally, as is always the case in </w:t>
      </w:r>
      <w:r w:rsidR="006B54B0">
        <w:rPr>
          <w:rFonts w:ascii="Verdana" w:hAnsi="Verdana" w:cs="Arial"/>
          <w:sz w:val="22"/>
          <w:szCs w:val="22"/>
          <w:lang w:val="en-GB"/>
        </w:rPr>
        <w:t>matter of a litigious nature</w:t>
      </w:r>
      <w:r w:rsidR="00EC6DF5">
        <w:rPr>
          <w:rFonts w:ascii="Verdana" w:hAnsi="Verdana" w:cs="Arial"/>
          <w:sz w:val="22"/>
          <w:szCs w:val="22"/>
          <w:lang w:val="en-GB"/>
        </w:rPr>
        <w:t xml:space="preserve">, the parties are unable to agree on the issue of costs of the application. The applicant avers that the respondent should pay the costs. The respondent seeks an order that each party shall pay their own costs, save for all costs subsequent to the receipt by the applicant of the respondent’s with prejudice offer dated 28 November 2022. </w:t>
      </w:r>
    </w:p>
    <w:p w14:paraId="2348C163" w14:textId="735D445D" w:rsidR="00CD282A" w:rsidRPr="00CD282A" w:rsidRDefault="00EC6DF5" w:rsidP="00403ABF">
      <w:pPr>
        <w:pStyle w:val="Indent"/>
        <w:keepNex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lastRenderedPageBreak/>
        <w:t>ISSUES FOR DETERMINATION</w:t>
      </w:r>
    </w:p>
    <w:p w14:paraId="09444CB3" w14:textId="3622F3C6" w:rsidR="00EC6DF5" w:rsidRDefault="00582E88" w:rsidP="00582E88">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[8]</w:t>
      </w:r>
      <w:r>
        <w:rPr>
          <w:rFonts w:ascii="Verdana" w:hAnsi="Verdana" w:cs="Arial"/>
          <w:color w:val="000000" w:themeColor="text1"/>
          <w:sz w:val="22"/>
          <w:szCs w:val="22"/>
          <w:lang w:val="en-GB"/>
        </w:rPr>
        <w:tab/>
      </w:r>
      <w:r w:rsidR="00EC6DF5">
        <w:rPr>
          <w:rFonts w:ascii="Verdana" w:hAnsi="Verdana" w:cs="Arial"/>
          <w:sz w:val="22"/>
          <w:szCs w:val="22"/>
          <w:lang w:val="en-GB"/>
        </w:rPr>
        <w:t>The court is accordingly called upon to determine the following issues: -</w:t>
      </w:r>
    </w:p>
    <w:p w14:paraId="43CF882E" w14:textId="37F7BD39" w:rsidR="00EC6DF5" w:rsidRDefault="00582E88" w:rsidP="00582E88">
      <w:pPr>
        <w:pStyle w:val="Indent"/>
        <w:widowControl w:val="0"/>
        <w:tabs>
          <w:tab w:val="left" w:pos="7371"/>
        </w:tabs>
        <w:spacing w:after="360" w:line="480" w:lineRule="auto"/>
        <w:ind w:left="1440" w:hanging="720"/>
        <w:jc w:val="both"/>
        <w:rPr>
          <w:rFonts w:ascii="Verdana" w:hAnsi="Verdana" w:cs="Arial"/>
          <w:sz w:val="22"/>
          <w:szCs w:val="22"/>
          <w:lang w:val="en-GB"/>
        </w:rPr>
      </w:pPr>
      <w:r>
        <w:rPr>
          <w:rFonts w:ascii="Verdana" w:hAnsi="Verdana" w:cs="Arial"/>
          <w:sz w:val="22"/>
          <w:szCs w:val="22"/>
          <w:lang w:val="en-GB"/>
        </w:rPr>
        <w:t>[8.1]</w:t>
      </w:r>
      <w:r>
        <w:rPr>
          <w:rFonts w:ascii="Verdana" w:hAnsi="Verdana" w:cs="Arial"/>
          <w:sz w:val="22"/>
          <w:szCs w:val="22"/>
          <w:lang w:val="en-GB"/>
        </w:rPr>
        <w:tab/>
      </w:r>
      <w:r w:rsidR="00EC6DF5">
        <w:rPr>
          <w:rFonts w:ascii="Verdana" w:hAnsi="Verdana" w:cs="Arial"/>
          <w:sz w:val="22"/>
          <w:szCs w:val="22"/>
          <w:lang w:val="en-GB"/>
        </w:rPr>
        <w:t xml:space="preserve">The commencement date of the reunification process and by whom it will be conducted; </w:t>
      </w:r>
    </w:p>
    <w:p w14:paraId="3F6EA1D8" w14:textId="4AB90B6A" w:rsidR="00EC6DF5" w:rsidRDefault="00582E88" w:rsidP="00582E88">
      <w:pPr>
        <w:pStyle w:val="Indent"/>
        <w:widowControl w:val="0"/>
        <w:tabs>
          <w:tab w:val="left" w:pos="7371"/>
        </w:tabs>
        <w:spacing w:after="360" w:line="480" w:lineRule="auto"/>
        <w:ind w:left="1440" w:hanging="720"/>
        <w:jc w:val="both"/>
        <w:rPr>
          <w:rFonts w:ascii="Verdana" w:hAnsi="Verdana" w:cs="Arial"/>
          <w:sz w:val="22"/>
          <w:szCs w:val="22"/>
          <w:lang w:val="en-GB"/>
        </w:rPr>
      </w:pPr>
      <w:r>
        <w:rPr>
          <w:rFonts w:ascii="Verdana" w:hAnsi="Verdana" w:cs="Arial"/>
          <w:sz w:val="22"/>
          <w:szCs w:val="22"/>
          <w:lang w:val="en-GB"/>
        </w:rPr>
        <w:t>[8.2]</w:t>
      </w:r>
      <w:r>
        <w:rPr>
          <w:rFonts w:ascii="Verdana" w:hAnsi="Verdana" w:cs="Arial"/>
          <w:sz w:val="22"/>
          <w:szCs w:val="22"/>
          <w:lang w:val="en-GB"/>
        </w:rPr>
        <w:tab/>
      </w:r>
      <w:r w:rsidR="00EC6DF5">
        <w:rPr>
          <w:rFonts w:ascii="Verdana" w:hAnsi="Verdana" w:cs="Arial"/>
          <w:sz w:val="22"/>
          <w:szCs w:val="22"/>
          <w:lang w:val="en-GB"/>
        </w:rPr>
        <w:t xml:space="preserve">Who should be liable to pay the costs of the application. </w:t>
      </w:r>
    </w:p>
    <w:p w14:paraId="7EC4AC92" w14:textId="3D1675C7" w:rsidR="00EC7780" w:rsidRPr="00F31097" w:rsidRDefault="00F31097" w:rsidP="00F31097">
      <w:pPr>
        <w:pStyle w:val="Indent"/>
        <w:keepNex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HISTORIC</w:t>
      </w:r>
      <w:r w:rsidR="00D600E6">
        <w:rPr>
          <w:rFonts w:ascii="Verdana" w:hAnsi="Verdana" w:cs="Arial"/>
          <w:b/>
          <w:bCs/>
          <w:sz w:val="22"/>
          <w:szCs w:val="22"/>
          <w:lang w:val="en-GB"/>
        </w:rPr>
        <w:t xml:space="preserve"> EVENTS IN A NUTSHELL</w:t>
      </w:r>
    </w:p>
    <w:p w14:paraId="74D44D5A" w14:textId="69BE75C6" w:rsidR="00F31097" w:rsidRPr="00D600E6" w:rsidRDefault="00582E88" w:rsidP="00582E88">
      <w:pPr>
        <w:pStyle w:val="Indent"/>
        <w:widowControl w:val="0"/>
        <w:spacing w:after="360" w:line="480" w:lineRule="auto"/>
        <w:ind w:left="720" w:hanging="720"/>
        <w:jc w:val="both"/>
        <w:rPr>
          <w:rFonts w:ascii="Verdana" w:hAnsi="Verdana" w:cs="Arial"/>
          <w:sz w:val="22"/>
          <w:szCs w:val="22"/>
          <w:lang w:val="en-GB"/>
        </w:rPr>
      </w:pPr>
      <w:r w:rsidRPr="00D600E6">
        <w:rPr>
          <w:rFonts w:ascii="Verdana" w:hAnsi="Verdana" w:cs="Arial"/>
          <w:color w:val="000000" w:themeColor="text1"/>
          <w:sz w:val="22"/>
          <w:szCs w:val="22"/>
          <w:lang w:val="en-GB"/>
        </w:rPr>
        <w:t>[9]</w:t>
      </w:r>
      <w:r w:rsidRPr="00D600E6">
        <w:rPr>
          <w:rFonts w:ascii="Verdana" w:hAnsi="Verdana" w:cs="Arial"/>
          <w:color w:val="000000" w:themeColor="text1"/>
          <w:sz w:val="22"/>
          <w:szCs w:val="22"/>
          <w:lang w:val="en-GB"/>
        </w:rPr>
        <w:tab/>
      </w:r>
      <w:r w:rsidR="00F31097">
        <w:rPr>
          <w:rFonts w:ascii="Verdana" w:hAnsi="Verdana" w:cs="Arial"/>
          <w:sz w:val="22"/>
          <w:szCs w:val="22"/>
          <w:lang w:val="en-GB"/>
        </w:rPr>
        <w:t xml:space="preserve">The applicant and the respondent met during 2003. The respondent’s father had just passed away and the applicant’s parents were in the midst of divorce proceedings. After a serious fallout with her mother midway through 2004, the applicant took up residence with the respondent, his mother and his sister. </w:t>
      </w:r>
      <w:r w:rsidR="00F31097" w:rsidRPr="00D600E6">
        <w:rPr>
          <w:rFonts w:ascii="Verdana" w:hAnsi="Verdana" w:cs="Arial"/>
          <w:sz w:val="22"/>
          <w:szCs w:val="22"/>
          <w:lang w:val="en-GB"/>
        </w:rPr>
        <w:t xml:space="preserve">A romantic relationship developed between the applicant and the respondent </w:t>
      </w:r>
      <w:r w:rsidR="00D600E6">
        <w:rPr>
          <w:rFonts w:ascii="Verdana" w:hAnsi="Verdana" w:cs="Arial"/>
          <w:sz w:val="22"/>
          <w:szCs w:val="22"/>
          <w:lang w:val="en-GB"/>
        </w:rPr>
        <w:t>developed during this time  and f</w:t>
      </w:r>
      <w:r w:rsidR="00F31097" w:rsidRPr="00D600E6">
        <w:rPr>
          <w:rFonts w:ascii="Verdana" w:hAnsi="Verdana" w:cs="Arial"/>
          <w:sz w:val="22"/>
          <w:szCs w:val="22"/>
          <w:lang w:val="en-GB"/>
        </w:rPr>
        <w:t xml:space="preserve">rom this relationship the minor child was born. </w:t>
      </w:r>
    </w:p>
    <w:p w14:paraId="1E80D137" w14:textId="2AAA7E5D" w:rsidR="00F31097" w:rsidRDefault="00582E88" w:rsidP="00582E88">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[10]</w:t>
      </w:r>
      <w:r>
        <w:rPr>
          <w:rFonts w:ascii="Verdana" w:hAnsi="Verdana" w:cs="Arial"/>
          <w:color w:val="000000" w:themeColor="text1"/>
          <w:sz w:val="22"/>
          <w:szCs w:val="22"/>
          <w:lang w:val="en-GB"/>
        </w:rPr>
        <w:tab/>
      </w:r>
      <w:r w:rsidR="00F31097">
        <w:rPr>
          <w:rFonts w:ascii="Verdana" w:hAnsi="Verdana" w:cs="Arial"/>
          <w:sz w:val="22"/>
          <w:szCs w:val="22"/>
          <w:lang w:val="en-GB"/>
        </w:rPr>
        <w:t xml:space="preserve">The relationship broke down during 2011 and in April of that year the applicant vacated the common home with the minor child. </w:t>
      </w:r>
    </w:p>
    <w:p w14:paraId="020596B8" w14:textId="2A0205EF" w:rsidR="00F31097" w:rsidRDefault="00582E88" w:rsidP="00582E88">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[11]</w:t>
      </w:r>
      <w:r>
        <w:rPr>
          <w:rFonts w:ascii="Verdana" w:hAnsi="Verdana" w:cs="Arial"/>
          <w:color w:val="000000" w:themeColor="text1"/>
          <w:sz w:val="22"/>
          <w:szCs w:val="22"/>
          <w:lang w:val="en-GB"/>
        </w:rPr>
        <w:tab/>
      </w:r>
      <w:r w:rsidR="00F31097">
        <w:rPr>
          <w:rFonts w:ascii="Verdana" w:hAnsi="Verdana" w:cs="Arial"/>
          <w:sz w:val="22"/>
          <w:szCs w:val="22"/>
          <w:lang w:val="en-GB"/>
        </w:rPr>
        <w:t>The respondent’s contact with the minor child was exercised sporadically. The applicant contribute</w:t>
      </w:r>
      <w:r w:rsidR="00D600E6">
        <w:rPr>
          <w:rFonts w:ascii="Verdana" w:hAnsi="Verdana" w:cs="Arial"/>
          <w:sz w:val="22"/>
          <w:szCs w:val="22"/>
          <w:lang w:val="en-GB"/>
        </w:rPr>
        <w:t>d</w:t>
      </w:r>
      <w:r w:rsidR="00F31097">
        <w:rPr>
          <w:rFonts w:ascii="Verdana" w:hAnsi="Verdana" w:cs="Arial"/>
          <w:sz w:val="22"/>
          <w:szCs w:val="22"/>
          <w:lang w:val="en-GB"/>
        </w:rPr>
        <w:t xml:space="preserve"> this to the respondent’s disinterest in the minor child while the respondent contends that the applicant has alienated him from his daughter. </w:t>
      </w:r>
    </w:p>
    <w:p w14:paraId="2C9526A9" w14:textId="6B8D6253" w:rsidR="00D600E6" w:rsidRDefault="00582E88" w:rsidP="00582E88">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[12]</w:t>
      </w:r>
      <w:r>
        <w:rPr>
          <w:rFonts w:ascii="Verdana" w:hAnsi="Verdana" w:cs="Arial"/>
          <w:color w:val="000000" w:themeColor="text1"/>
          <w:sz w:val="22"/>
          <w:szCs w:val="22"/>
          <w:lang w:val="en-GB"/>
        </w:rPr>
        <w:tab/>
      </w:r>
      <w:r w:rsidR="00D600E6">
        <w:rPr>
          <w:rFonts w:ascii="Verdana" w:hAnsi="Verdana" w:cs="Arial"/>
          <w:sz w:val="22"/>
          <w:szCs w:val="22"/>
          <w:lang w:val="en-GB"/>
        </w:rPr>
        <w:t xml:space="preserve">I </w:t>
      </w:r>
      <w:r w:rsidR="003B6B2C">
        <w:rPr>
          <w:rFonts w:ascii="Verdana" w:hAnsi="Verdana" w:cs="Arial"/>
          <w:sz w:val="22"/>
          <w:szCs w:val="22"/>
          <w:lang w:val="en-GB"/>
        </w:rPr>
        <w:t>interject to</w:t>
      </w:r>
      <w:r w:rsidR="006D43FB">
        <w:rPr>
          <w:rFonts w:ascii="Verdana" w:hAnsi="Verdana" w:cs="Arial"/>
          <w:sz w:val="22"/>
          <w:szCs w:val="22"/>
          <w:lang w:val="en-GB"/>
        </w:rPr>
        <w:t xml:space="preserve"> mention that the parties both moved on with their romantic lives. The applicant engaged in another relationship and the respondent married and fathered two more children of is own and a stepson.  Regrettably both relationships failed.</w:t>
      </w:r>
    </w:p>
    <w:p w14:paraId="3FABC1E2" w14:textId="5BE4974E" w:rsidR="00F31097" w:rsidRDefault="00582E88" w:rsidP="00582E88">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[13]</w:t>
      </w:r>
      <w:r>
        <w:rPr>
          <w:rFonts w:ascii="Verdana" w:hAnsi="Verdana" w:cs="Arial"/>
          <w:color w:val="000000" w:themeColor="text1"/>
          <w:sz w:val="22"/>
          <w:szCs w:val="22"/>
          <w:lang w:val="en-GB"/>
        </w:rPr>
        <w:tab/>
      </w:r>
      <w:r w:rsidR="00F31097">
        <w:rPr>
          <w:rFonts w:ascii="Verdana" w:hAnsi="Verdana" w:cs="Arial"/>
          <w:sz w:val="22"/>
          <w:szCs w:val="22"/>
          <w:lang w:val="en-GB"/>
        </w:rPr>
        <w:t xml:space="preserve">During mid-2011 the parties agreed to appoint Dr Ronel Duchen, a psychologist, to assist them in agreeing to age-appropriate contact between the respondent and the minor child. Dr Duchen recommended that the parties approach Ms Leoni Henig, a social worker in private practice, to establish and maintain contact between the respondent and the minor child. Ms Henig was never appointed. </w:t>
      </w:r>
    </w:p>
    <w:p w14:paraId="7BD094CA" w14:textId="2840E02B" w:rsidR="00F31097" w:rsidRDefault="00582E88" w:rsidP="00582E88">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[14]</w:t>
      </w:r>
      <w:r>
        <w:rPr>
          <w:rFonts w:ascii="Verdana" w:hAnsi="Verdana" w:cs="Arial"/>
          <w:color w:val="000000" w:themeColor="text1"/>
          <w:sz w:val="22"/>
          <w:szCs w:val="22"/>
          <w:lang w:val="en-GB"/>
        </w:rPr>
        <w:tab/>
      </w:r>
      <w:r w:rsidR="00F31097">
        <w:rPr>
          <w:rFonts w:ascii="Verdana" w:hAnsi="Verdana" w:cs="Arial"/>
          <w:sz w:val="22"/>
          <w:szCs w:val="22"/>
          <w:lang w:val="en-GB"/>
        </w:rPr>
        <w:t xml:space="preserve">During 2011 the respondent exercised contact with the minor child on 11 occasions and in 2012 the respondent spent an aggregate of 70 minutes with the minor child. Thereafter and during 2013 the respondent had no contact with the minor child and in 2014 he only visited her on 14 occasions. </w:t>
      </w:r>
    </w:p>
    <w:p w14:paraId="186E4478" w14:textId="5DDDFD07" w:rsidR="00F31097" w:rsidRPr="003B6B2C" w:rsidRDefault="00582E88" w:rsidP="00582E88">
      <w:pPr>
        <w:pStyle w:val="Indent"/>
        <w:widowControl w:val="0"/>
        <w:spacing w:after="360" w:line="480" w:lineRule="auto"/>
        <w:ind w:left="720" w:hanging="720"/>
        <w:jc w:val="both"/>
        <w:rPr>
          <w:rFonts w:ascii="Verdana" w:hAnsi="Verdana" w:cs="Arial"/>
          <w:sz w:val="22"/>
          <w:szCs w:val="22"/>
          <w:lang w:val="en-GB"/>
        </w:rPr>
      </w:pPr>
      <w:r w:rsidRPr="003B6B2C">
        <w:rPr>
          <w:rFonts w:ascii="Verdana" w:hAnsi="Verdana" w:cs="Arial"/>
          <w:color w:val="000000" w:themeColor="text1"/>
          <w:sz w:val="22"/>
          <w:szCs w:val="22"/>
          <w:lang w:val="en-GB"/>
        </w:rPr>
        <w:t>[15]</w:t>
      </w:r>
      <w:r w:rsidRPr="003B6B2C">
        <w:rPr>
          <w:rFonts w:ascii="Verdana" w:hAnsi="Verdana" w:cs="Arial"/>
          <w:color w:val="000000" w:themeColor="text1"/>
          <w:sz w:val="22"/>
          <w:szCs w:val="22"/>
          <w:lang w:val="en-GB"/>
        </w:rPr>
        <w:tab/>
      </w:r>
      <w:r w:rsidR="00F31097">
        <w:rPr>
          <w:rFonts w:ascii="Verdana" w:hAnsi="Verdana" w:cs="Arial"/>
          <w:sz w:val="22"/>
          <w:szCs w:val="22"/>
          <w:lang w:val="en-GB"/>
        </w:rPr>
        <w:t>In September 2013, the applicant launched an application in this court for leave to relocate to Australia with the minor child. It was her intention to study in Australia and to qualify there as a teacher. The respondent opposed the application and counter</w:t>
      </w:r>
      <w:r w:rsidR="00F31097">
        <w:rPr>
          <w:rFonts w:ascii="Verdana" w:hAnsi="Verdana" w:cs="Arial"/>
          <w:sz w:val="22"/>
          <w:szCs w:val="22"/>
          <w:lang w:val="en-GB"/>
        </w:rPr>
        <w:noBreakHyphen/>
        <w:t>applied for unsupervised contact. The 2013 proceedings were never finalised, but an interim order was granted by His Lordship Mr Justice Makanya on 25 August 2015 in terms whereof Ms Melony Frankel, a psychologist, was appointed to facilitate, regulate and direct the respondent and the applicant regarding the rebuilding of a regular, age</w:t>
      </w:r>
      <w:r w:rsidR="00F31097">
        <w:rPr>
          <w:rFonts w:ascii="Verdana" w:hAnsi="Verdana" w:cs="Arial"/>
          <w:sz w:val="22"/>
          <w:szCs w:val="22"/>
          <w:lang w:val="en-GB"/>
        </w:rPr>
        <w:noBreakHyphen/>
        <w:t xml:space="preserve">appropriate contact regime between the respondent and the minor child. This rebuilding process came to a grinding halt in November 2015. The respondent objected to Ms Frankel continuing with the process and terminated her mandate. </w:t>
      </w:r>
      <w:r w:rsidR="003B6B2C" w:rsidRPr="009305F9">
        <w:rPr>
          <w:rFonts w:ascii="Verdana" w:hAnsi="Verdana" w:cs="Arial"/>
          <w:sz w:val="22"/>
          <w:szCs w:val="22"/>
          <w:lang w:val="en-GB"/>
        </w:rPr>
        <w:t>The respondent explain</w:t>
      </w:r>
      <w:r w:rsidR="003B6B2C">
        <w:rPr>
          <w:rFonts w:ascii="Verdana" w:hAnsi="Verdana" w:cs="Arial"/>
          <w:sz w:val="22"/>
          <w:szCs w:val="22"/>
          <w:lang w:val="en-GB"/>
        </w:rPr>
        <w:t>ed</w:t>
      </w:r>
      <w:r w:rsidR="003B6B2C" w:rsidRPr="009305F9">
        <w:rPr>
          <w:rFonts w:ascii="Verdana" w:hAnsi="Verdana" w:cs="Arial"/>
          <w:sz w:val="22"/>
          <w:szCs w:val="22"/>
          <w:lang w:val="en-GB"/>
        </w:rPr>
        <w:t xml:space="preserve"> that the process with Frankel was not successful due to Frankel’s bias and her disregard of the </w:t>
      </w:r>
      <w:r w:rsidR="00B75F89">
        <w:rPr>
          <w:rFonts w:ascii="Verdana" w:hAnsi="Verdana" w:cs="Arial"/>
          <w:sz w:val="22"/>
          <w:szCs w:val="22"/>
          <w:lang w:val="en-GB"/>
        </w:rPr>
        <w:t xml:space="preserve">alleged </w:t>
      </w:r>
      <w:r w:rsidR="003B6B2C" w:rsidRPr="009305F9">
        <w:rPr>
          <w:rFonts w:ascii="Verdana" w:hAnsi="Verdana" w:cs="Arial"/>
          <w:sz w:val="22"/>
          <w:szCs w:val="22"/>
          <w:lang w:val="en-GB"/>
        </w:rPr>
        <w:t xml:space="preserve">pre-existing parental alienation. </w:t>
      </w:r>
    </w:p>
    <w:p w14:paraId="6E75A26C" w14:textId="71F1A1ED" w:rsidR="00F31097" w:rsidRDefault="00582E88" w:rsidP="00582E88">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[16]</w:t>
      </w:r>
      <w:r>
        <w:rPr>
          <w:rFonts w:ascii="Verdana" w:hAnsi="Verdana" w:cs="Arial"/>
          <w:color w:val="000000" w:themeColor="text1"/>
          <w:sz w:val="22"/>
          <w:szCs w:val="22"/>
          <w:lang w:val="en-GB"/>
        </w:rPr>
        <w:tab/>
      </w:r>
      <w:r w:rsidR="003B1E78">
        <w:rPr>
          <w:rFonts w:ascii="Verdana" w:hAnsi="Verdana" w:cs="Arial"/>
          <w:sz w:val="22"/>
          <w:szCs w:val="22"/>
          <w:lang w:val="en-GB"/>
        </w:rPr>
        <w:t xml:space="preserve">At the time the applicant decided not to proceed with the intended relocation and focused her time and energy on the minor child. She also decided to commence her studies in education in South Africa. </w:t>
      </w:r>
    </w:p>
    <w:p w14:paraId="67ABAD4F" w14:textId="1F6B498E" w:rsidR="003B1E78" w:rsidRDefault="00582E88" w:rsidP="00582E88">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[17]</w:t>
      </w:r>
      <w:r>
        <w:rPr>
          <w:rFonts w:ascii="Verdana" w:hAnsi="Verdana" w:cs="Arial"/>
          <w:color w:val="000000" w:themeColor="text1"/>
          <w:sz w:val="22"/>
          <w:szCs w:val="22"/>
          <w:lang w:val="en-GB"/>
        </w:rPr>
        <w:tab/>
      </w:r>
      <w:r w:rsidR="003B1E78">
        <w:rPr>
          <w:rFonts w:ascii="Verdana" w:hAnsi="Verdana" w:cs="Arial"/>
          <w:sz w:val="22"/>
          <w:szCs w:val="22"/>
          <w:lang w:val="en-GB"/>
        </w:rPr>
        <w:t xml:space="preserve">Neither party enrolled the 2013 proceedings again. </w:t>
      </w:r>
    </w:p>
    <w:p w14:paraId="61709EFB" w14:textId="74B002E0" w:rsidR="003B1E78" w:rsidRDefault="00582E88" w:rsidP="00582E88">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[18]</w:t>
      </w:r>
      <w:r>
        <w:rPr>
          <w:rFonts w:ascii="Verdana" w:hAnsi="Verdana" w:cs="Arial"/>
          <w:color w:val="000000" w:themeColor="text1"/>
          <w:sz w:val="22"/>
          <w:szCs w:val="22"/>
          <w:lang w:val="en-GB"/>
        </w:rPr>
        <w:tab/>
      </w:r>
      <w:r w:rsidR="003B1E78">
        <w:rPr>
          <w:rFonts w:ascii="Verdana" w:hAnsi="Verdana" w:cs="Arial"/>
          <w:sz w:val="22"/>
          <w:szCs w:val="22"/>
          <w:lang w:val="en-GB"/>
        </w:rPr>
        <w:t xml:space="preserve">When the applicant graduated at the end of 2020, she decided that it would be in the minor child’s best interests to relocate to Australia where the applicant’s mother and sister reside. </w:t>
      </w:r>
      <w:r w:rsidR="00707B18">
        <w:rPr>
          <w:rFonts w:ascii="Verdana" w:hAnsi="Verdana" w:cs="Arial"/>
          <w:sz w:val="22"/>
          <w:szCs w:val="22"/>
          <w:lang w:val="en-GB"/>
        </w:rPr>
        <w:t xml:space="preserve">This was with a view of the minor child commencing her high school career in Australia, to obtain citizenship and the benefits of tertiary education that flow therefrom. </w:t>
      </w:r>
    </w:p>
    <w:p w14:paraId="17A23821" w14:textId="36CD151E" w:rsidR="00707B18" w:rsidRPr="00707B18" w:rsidRDefault="00582E88" w:rsidP="00582E88">
      <w:pPr>
        <w:pStyle w:val="Indent"/>
        <w:widowControl w:val="0"/>
        <w:spacing w:after="360" w:line="480" w:lineRule="auto"/>
        <w:ind w:left="720" w:hanging="720"/>
        <w:jc w:val="both"/>
        <w:rPr>
          <w:rFonts w:ascii="Verdana" w:hAnsi="Verdana" w:cs="Arial"/>
          <w:sz w:val="22"/>
          <w:szCs w:val="22"/>
          <w:lang w:val="en-GB"/>
        </w:rPr>
      </w:pPr>
      <w:r w:rsidRPr="00707B18">
        <w:rPr>
          <w:rFonts w:ascii="Verdana" w:hAnsi="Verdana" w:cs="Arial"/>
          <w:color w:val="000000" w:themeColor="text1"/>
          <w:sz w:val="22"/>
          <w:szCs w:val="22"/>
          <w:lang w:val="en-GB"/>
        </w:rPr>
        <w:t>[19]</w:t>
      </w:r>
      <w:r w:rsidRPr="00707B18">
        <w:rPr>
          <w:rFonts w:ascii="Verdana" w:hAnsi="Verdana" w:cs="Arial"/>
          <w:color w:val="000000" w:themeColor="text1"/>
          <w:sz w:val="22"/>
          <w:szCs w:val="22"/>
          <w:lang w:val="en-GB"/>
        </w:rPr>
        <w:tab/>
      </w:r>
      <w:r w:rsidR="00707B18">
        <w:rPr>
          <w:rFonts w:ascii="Verdana" w:hAnsi="Verdana" w:cs="Arial"/>
          <w:sz w:val="22"/>
          <w:szCs w:val="22"/>
          <w:lang w:val="en-GB"/>
        </w:rPr>
        <w:t>On the 5</w:t>
      </w:r>
      <w:r w:rsidR="00707B18" w:rsidRPr="00707B18">
        <w:rPr>
          <w:rFonts w:ascii="Verdana" w:hAnsi="Verdana" w:cs="Arial"/>
          <w:sz w:val="22"/>
          <w:szCs w:val="22"/>
          <w:vertAlign w:val="superscript"/>
          <w:lang w:val="en-GB"/>
        </w:rPr>
        <w:t>th</w:t>
      </w:r>
      <w:r w:rsidR="00707B18">
        <w:rPr>
          <w:rFonts w:ascii="Verdana" w:hAnsi="Verdana" w:cs="Arial"/>
          <w:sz w:val="22"/>
          <w:szCs w:val="22"/>
          <w:lang w:val="en-GB"/>
        </w:rPr>
        <w:t xml:space="preserve"> of February 2021 the applicant addressed an email to the respondent requesting his consent. The respondent immediately indicated that a proposed relocation would be in the minor child’s best interests. The respondent requested a meeting with the applicant in order to discuss certain issues, but the applicant did not accede to this request and insisted on the appointment of a mediator. </w:t>
      </w:r>
      <w:r w:rsidR="00707B18" w:rsidRPr="00707B18">
        <w:rPr>
          <w:rFonts w:ascii="Verdana" w:hAnsi="Verdana" w:cs="Arial"/>
          <w:sz w:val="22"/>
          <w:szCs w:val="22"/>
          <w:lang w:val="en-GB"/>
        </w:rPr>
        <w:t xml:space="preserve">The attempts to appoint a mediator and to commence a mediation process failed. </w:t>
      </w:r>
    </w:p>
    <w:p w14:paraId="05ACC1C9" w14:textId="5B646D97" w:rsidR="00707B18" w:rsidRDefault="00582E88" w:rsidP="00582E88">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[20]</w:t>
      </w:r>
      <w:r>
        <w:rPr>
          <w:rFonts w:ascii="Verdana" w:hAnsi="Verdana" w:cs="Arial"/>
          <w:color w:val="000000" w:themeColor="text1"/>
          <w:sz w:val="22"/>
          <w:szCs w:val="22"/>
          <w:lang w:val="en-GB"/>
        </w:rPr>
        <w:tab/>
      </w:r>
      <w:r w:rsidR="00707B18">
        <w:rPr>
          <w:rFonts w:ascii="Verdana" w:hAnsi="Verdana" w:cs="Arial"/>
          <w:sz w:val="22"/>
          <w:szCs w:val="22"/>
          <w:lang w:val="en-GB"/>
        </w:rPr>
        <w:t xml:space="preserve">During July 2021, the applicant approached her present attorneys of record who addressed a letter to the respondent with the view of obtaining his consent for the relocation. The respondent consulted with his present attorneys who raised the issue of establishing contact between the respondent and his daughter. The respondent indicated that he would like to have contact with the minor child before and subsequent to the proposed relocation. In reply, the applicant recorded that the minor child was adamant that she wanted nothing to do with the respondent and that she was in therapy to assist her in dealing with abandonment issues arising from the respondent’s failure to maintain contact with her. </w:t>
      </w:r>
    </w:p>
    <w:p w14:paraId="6869D735" w14:textId="5F159E3D" w:rsidR="00EC6DF5" w:rsidRDefault="00582E88" w:rsidP="00582E88">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w:t>
      </w:r>
      <w:bookmarkStart w:id="0" w:name="_GoBack"/>
      <w:bookmarkEnd w:id="0"/>
      <w:r>
        <w:rPr>
          <w:rFonts w:ascii="Verdana" w:hAnsi="Verdana" w:cs="Arial"/>
          <w:color w:val="000000" w:themeColor="text1"/>
          <w:sz w:val="22"/>
          <w:szCs w:val="22"/>
          <w:lang w:val="en-GB"/>
        </w:rPr>
        <w:t>21]</w:t>
      </w:r>
      <w:r>
        <w:rPr>
          <w:rFonts w:ascii="Verdana" w:hAnsi="Verdana" w:cs="Arial"/>
          <w:color w:val="000000" w:themeColor="text1"/>
          <w:sz w:val="22"/>
          <w:szCs w:val="22"/>
          <w:lang w:val="en-GB"/>
        </w:rPr>
        <w:tab/>
      </w:r>
      <w:r w:rsidR="00707B18">
        <w:rPr>
          <w:rFonts w:ascii="Verdana" w:hAnsi="Verdana" w:cs="Arial"/>
          <w:sz w:val="22"/>
          <w:szCs w:val="22"/>
          <w:lang w:val="en-GB"/>
        </w:rPr>
        <w:t xml:space="preserve">The respondent requested to speak to the minor child’s psychologist in an attempt to explore the best route to take regarding his relationship with the minor child. This request was directed towards the end of September 2021. </w:t>
      </w:r>
    </w:p>
    <w:p w14:paraId="74942E79" w14:textId="6B6A10DB" w:rsidR="00707B18" w:rsidRPr="003B6B2C" w:rsidRDefault="00582E88" w:rsidP="00582E88">
      <w:pPr>
        <w:pStyle w:val="Indent"/>
        <w:widowControl w:val="0"/>
        <w:spacing w:after="360" w:line="480" w:lineRule="auto"/>
        <w:ind w:left="720" w:hanging="720"/>
        <w:jc w:val="both"/>
        <w:rPr>
          <w:rFonts w:ascii="Verdana" w:hAnsi="Verdana" w:cs="Arial"/>
          <w:sz w:val="22"/>
          <w:szCs w:val="22"/>
          <w:lang w:val="en-GB"/>
        </w:rPr>
      </w:pPr>
      <w:r w:rsidRPr="003B6B2C">
        <w:rPr>
          <w:rFonts w:ascii="Verdana" w:hAnsi="Verdana" w:cs="Arial"/>
          <w:color w:val="000000" w:themeColor="text1"/>
          <w:sz w:val="22"/>
          <w:szCs w:val="22"/>
          <w:lang w:val="en-GB"/>
        </w:rPr>
        <w:t>[22]</w:t>
      </w:r>
      <w:r w:rsidRPr="003B6B2C">
        <w:rPr>
          <w:rFonts w:ascii="Verdana" w:hAnsi="Verdana" w:cs="Arial"/>
          <w:color w:val="000000" w:themeColor="text1"/>
          <w:sz w:val="22"/>
          <w:szCs w:val="22"/>
          <w:lang w:val="en-GB"/>
        </w:rPr>
        <w:tab/>
      </w:r>
      <w:r w:rsidR="00707B18">
        <w:rPr>
          <w:rFonts w:ascii="Verdana" w:hAnsi="Verdana" w:cs="Arial"/>
          <w:sz w:val="22"/>
          <w:szCs w:val="22"/>
          <w:lang w:val="en-GB"/>
        </w:rPr>
        <w:t>During May 2022 the parties’ legal representatives engaged in discussion</w:t>
      </w:r>
      <w:r w:rsidR="003B6B2C">
        <w:rPr>
          <w:rFonts w:ascii="Verdana" w:hAnsi="Verdana" w:cs="Arial"/>
          <w:sz w:val="22"/>
          <w:szCs w:val="22"/>
          <w:lang w:val="en-GB"/>
        </w:rPr>
        <w:t>s</w:t>
      </w:r>
      <w:r w:rsidR="00707B18">
        <w:rPr>
          <w:rFonts w:ascii="Verdana" w:hAnsi="Verdana" w:cs="Arial"/>
          <w:sz w:val="22"/>
          <w:szCs w:val="22"/>
          <w:lang w:val="en-GB"/>
        </w:rPr>
        <w:t xml:space="preserve"> regarding the appointment of an independent psychologist to assist the parties in resolving they impasse regarding the proposed relocation and the respondent’s contact. Dr Davis-Schulman was agreed on. The parties met with Dr Davis</w:t>
      </w:r>
      <w:r w:rsidR="00707B18">
        <w:rPr>
          <w:rFonts w:ascii="Verdana" w:hAnsi="Verdana" w:cs="Arial"/>
          <w:sz w:val="22"/>
          <w:szCs w:val="22"/>
          <w:lang w:val="en-GB"/>
        </w:rPr>
        <w:noBreakHyphen/>
        <w:t>Schulman on the 13</w:t>
      </w:r>
      <w:r w:rsidR="00707B18" w:rsidRPr="00707B18">
        <w:rPr>
          <w:rFonts w:ascii="Verdana" w:hAnsi="Verdana" w:cs="Arial"/>
          <w:sz w:val="22"/>
          <w:szCs w:val="22"/>
          <w:vertAlign w:val="superscript"/>
          <w:lang w:val="en-GB"/>
        </w:rPr>
        <w:t>th</w:t>
      </w:r>
      <w:r w:rsidR="00707B18">
        <w:rPr>
          <w:rFonts w:ascii="Verdana" w:hAnsi="Verdana" w:cs="Arial"/>
          <w:sz w:val="22"/>
          <w:szCs w:val="22"/>
          <w:lang w:val="en-GB"/>
        </w:rPr>
        <w:t xml:space="preserve"> of June 2022. They agreed that Dr Davis</w:t>
      </w:r>
      <w:r w:rsidR="00707B18">
        <w:rPr>
          <w:rFonts w:ascii="Verdana" w:hAnsi="Verdana" w:cs="Arial"/>
          <w:sz w:val="22"/>
          <w:szCs w:val="22"/>
          <w:lang w:val="en-GB"/>
        </w:rPr>
        <w:noBreakHyphen/>
        <w:t xml:space="preserve">Schulman would assist in attempting to rebuild the father-daughter relationship. </w:t>
      </w:r>
      <w:r w:rsidR="00707B18" w:rsidRPr="003B6B2C">
        <w:rPr>
          <w:rFonts w:ascii="Verdana" w:hAnsi="Verdana" w:cs="Arial"/>
          <w:sz w:val="22"/>
          <w:szCs w:val="22"/>
          <w:lang w:val="en-GB"/>
        </w:rPr>
        <w:t>On the 14</w:t>
      </w:r>
      <w:r w:rsidR="00707B18" w:rsidRPr="003B6B2C">
        <w:rPr>
          <w:rFonts w:ascii="Verdana" w:hAnsi="Verdana" w:cs="Arial"/>
          <w:sz w:val="22"/>
          <w:szCs w:val="22"/>
          <w:vertAlign w:val="superscript"/>
          <w:lang w:val="en-GB"/>
        </w:rPr>
        <w:t>th</w:t>
      </w:r>
      <w:r w:rsidR="00707B18" w:rsidRPr="003B6B2C">
        <w:rPr>
          <w:rFonts w:ascii="Verdana" w:hAnsi="Verdana" w:cs="Arial"/>
          <w:sz w:val="22"/>
          <w:szCs w:val="22"/>
          <w:lang w:val="en-GB"/>
        </w:rPr>
        <w:t xml:space="preserve"> of June 2022 the respondent recorded via his attorneys that Dr Davis</w:t>
      </w:r>
      <w:r w:rsidR="00707B18" w:rsidRPr="003B6B2C">
        <w:rPr>
          <w:rFonts w:ascii="Verdana" w:hAnsi="Verdana" w:cs="Arial"/>
          <w:sz w:val="22"/>
          <w:szCs w:val="22"/>
          <w:lang w:val="en-GB"/>
        </w:rPr>
        <w:noBreakHyphen/>
        <w:t xml:space="preserve">Schulman was not appropriate as she was not a neutral party in the matter. </w:t>
      </w:r>
      <w:r w:rsidR="003B6B2C">
        <w:rPr>
          <w:rFonts w:ascii="Verdana" w:hAnsi="Verdana" w:cs="Arial"/>
          <w:sz w:val="22"/>
          <w:szCs w:val="22"/>
          <w:lang w:val="en-GB"/>
        </w:rPr>
        <w:t>It turned out that Ms Davis-Shulman was compromised as she had acted as mediator in the respondent’s former marriage.</w:t>
      </w:r>
    </w:p>
    <w:p w14:paraId="33B6419B" w14:textId="604252A9" w:rsidR="00707B18" w:rsidRDefault="00582E88" w:rsidP="00582E88">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[23]</w:t>
      </w:r>
      <w:r>
        <w:rPr>
          <w:rFonts w:ascii="Verdana" w:hAnsi="Verdana" w:cs="Arial"/>
          <w:color w:val="000000" w:themeColor="text1"/>
          <w:sz w:val="22"/>
          <w:szCs w:val="22"/>
          <w:lang w:val="en-GB"/>
        </w:rPr>
        <w:tab/>
      </w:r>
      <w:r w:rsidR="00707B18">
        <w:rPr>
          <w:rFonts w:ascii="Verdana" w:hAnsi="Verdana" w:cs="Arial"/>
          <w:sz w:val="22"/>
          <w:szCs w:val="22"/>
          <w:lang w:val="en-GB"/>
        </w:rPr>
        <w:t>After the meeting on the 13</w:t>
      </w:r>
      <w:r w:rsidR="00707B18" w:rsidRPr="00707B18">
        <w:rPr>
          <w:rFonts w:ascii="Verdana" w:hAnsi="Verdana" w:cs="Arial"/>
          <w:sz w:val="22"/>
          <w:szCs w:val="22"/>
          <w:vertAlign w:val="superscript"/>
          <w:lang w:val="en-GB"/>
        </w:rPr>
        <w:t>th</w:t>
      </w:r>
      <w:r w:rsidR="00707B18">
        <w:rPr>
          <w:rFonts w:ascii="Verdana" w:hAnsi="Verdana" w:cs="Arial"/>
          <w:sz w:val="22"/>
          <w:szCs w:val="22"/>
          <w:lang w:val="en-GB"/>
        </w:rPr>
        <w:t xml:space="preserve"> of June 2022, the applicant contacted O’Mahony with a view of assisting the minor child. O’Mahony confirmed on the 18</w:t>
      </w:r>
      <w:r w:rsidR="00707B18" w:rsidRPr="00707B18">
        <w:rPr>
          <w:rFonts w:ascii="Verdana" w:hAnsi="Verdana" w:cs="Arial"/>
          <w:sz w:val="22"/>
          <w:szCs w:val="22"/>
          <w:vertAlign w:val="superscript"/>
          <w:lang w:val="en-GB"/>
        </w:rPr>
        <w:t>th</w:t>
      </w:r>
      <w:r w:rsidR="00707B18">
        <w:rPr>
          <w:rFonts w:ascii="Verdana" w:hAnsi="Verdana" w:cs="Arial"/>
          <w:sz w:val="22"/>
          <w:szCs w:val="22"/>
          <w:lang w:val="en-GB"/>
        </w:rPr>
        <w:t xml:space="preserve"> of August 2022 that her mandate was not to facilitate a reconciliation between the minor child and her father, but to create a safe and contained therapeutic space for the minor child where her emotional attachment and psychological wellbeing could be ascertained in relation </w:t>
      </w:r>
      <w:r w:rsidR="003B6B2C">
        <w:rPr>
          <w:rFonts w:ascii="Verdana" w:hAnsi="Verdana" w:cs="Arial"/>
          <w:sz w:val="22"/>
          <w:szCs w:val="22"/>
          <w:lang w:val="en-GB"/>
        </w:rPr>
        <w:t>to</w:t>
      </w:r>
      <w:r w:rsidR="00707B18">
        <w:rPr>
          <w:rFonts w:ascii="Verdana" w:hAnsi="Verdana" w:cs="Arial"/>
          <w:sz w:val="22"/>
          <w:szCs w:val="22"/>
          <w:lang w:val="en-GB"/>
        </w:rPr>
        <w:t xml:space="preserve"> how she perceived her </w:t>
      </w:r>
      <w:r w:rsidR="003B6B2C">
        <w:rPr>
          <w:rFonts w:ascii="Verdana" w:hAnsi="Verdana" w:cs="Arial"/>
          <w:sz w:val="22"/>
          <w:szCs w:val="22"/>
          <w:lang w:val="en-GB"/>
        </w:rPr>
        <w:t>relationship with her father</w:t>
      </w:r>
      <w:r w:rsidR="00707B18">
        <w:rPr>
          <w:rFonts w:ascii="Verdana" w:hAnsi="Verdana" w:cs="Arial"/>
          <w:sz w:val="22"/>
          <w:szCs w:val="22"/>
          <w:lang w:val="en-GB"/>
        </w:rPr>
        <w:t xml:space="preserve">. The minor child is currently still consulting O’Mahony and has formed </w:t>
      </w:r>
      <w:r w:rsidR="003B6B2C">
        <w:rPr>
          <w:rFonts w:ascii="Verdana" w:hAnsi="Verdana" w:cs="Arial"/>
          <w:sz w:val="22"/>
          <w:szCs w:val="22"/>
          <w:lang w:val="en-GB"/>
        </w:rPr>
        <w:t>a strong and trusting therapeutic bond with her.</w:t>
      </w:r>
      <w:r w:rsidR="00707B18">
        <w:rPr>
          <w:rFonts w:ascii="Verdana" w:hAnsi="Verdana" w:cs="Arial"/>
          <w:sz w:val="22"/>
          <w:szCs w:val="22"/>
          <w:lang w:val="en-GB"/>
        </w:rPr>
        <w:t xml:space="preserve"> </w:t>
      </w:r>
    </w:p>
    <w:p w14:paraId="2C0AEDEE" w14:textId="1EEF5FFE" w:rsidR="00D4235A" w:rsidRPr="00D4235A" w:rsidRDefault="00582E88" w:rsidP="00582E88">
      <w:pPr>
        <w:pStyle w:val="Indent"/>
        <w:widowControl w:val="0"/>
        <w:spacing w:after="360" w:line="480" w:lineRule="auto"/>
        <w:ind w:left="720" w:hanging="720"/>
        <w:jc w:val="both"/>
        <w:rPr>
          <w:rFonts w:ascii="Verdana" w:hAnsi="Verdana" w:cs="Arial"/>
          <w:sz w:val="22"/>
          <w:szCs w:val="22"/>
          <w:lang w:val="en-GB"/>
        </w:rPr>
      </w:pPr>
      <w:r w:rsidRPr="00D4235A">
        <w:rPr>
          <w:rFonts w:ascii="Verdana" w:hAnsi="Verdana" w:cs="Arial"/>
          <w:color w:val="000000" w:themeColor="text1"/>
          <w:sz w:val="22"/>
          <w:szCs w:val="22"/>
          <w:lang w:val="en-GB"/>
        </w:rPr>
        <w:t>[24]</w:t>
      </w:r>
      <w:r w:rsidRPr="00D4235A">
        <w:rPr>
          <w:rFonts w:ascii="Verdana" w:hAnsi="Verdana" w:cs="Arial"/>
          <w:color w:val="000000" w:themeColor="text1"/>
          <w:sz w:val="22"/>
          <w:szCs w:val="22"/>
          <w:lang w:val="en-GB"/>
        </w:rPr>
        <w:tab/>
      </w:r>
      <w:r w:rsidR="00D4235A">
        <w:rPr>
          <w:rFonts w:ascii="Verdana" w:hAnsi="Verdana" w:cs="Arial"/>
          <w:sz w:val="22"/>
          <w:szCs w:val="22"/>
          <w:lang w:val="en-GB"/>
        </w:rPr>
        <w:t xml:space="preserve">The respondent acknowledges that O’Mahony was appointed as the minor child’s psychologist. He does not wish to change this position. What concerns him is that O’Mahony is led by the minor child’s wishes, irrespective of whether there has been prior alienation. He also asserts that O’Mahony has preconceived ideas about the origin of the minor child’s psychological issues and is only willing to facilitate contact subject to certain subjective conditions. The respondent avers that O’Mahony blocked his genuine attempt to present the minor child with a heartfelt video in order to revive their relationship. She suggested that a letter rather be addressed to the minor child which the respondent regarded as inappropriate and impersonal. </w:t>
      </w:r>
    </w:p>
    <w:p w14:paraId="44F828CB" w14:textId="4EE76A8C" w:rsidR="00707B18" w:rsidRDefault="00582E88" w:rsidP="00582E88">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[25]</w:t>
      </w:r>
      <w:r>
        <w:rPr>
          <w:rFonts w:ascii="Verdana" w:hAnsi="Verdana" w:cs="Arial"/>
          <w:color w:val="000000" w:themeColor="text1"/>
          <w:sz w:val="22"/>
          <w:szCs w:val="22"/>
          <w:lang w:val="en-GB"/>
        </w:rPr>
        <w:tab/>
      </w:r>
      <w:r w:rsidR="00707B18">
        <w:rPr>
          <w:rFonts w:ascii="Verdana" w:hAnsi="Verdana" w:cs="Arial"/>
          <w:sz w:val="22"/>
          <w:szCs w:val="22"/>
          <w:lang w:val="en-GB"/>
        </w:rPr>
        <w:t>The respondent complain</w:t>
      </w:r>
      <w:r w:rsidR="003B6B2C">
        <w:rPr>
          <w:rFonts w:ascii="Verdana" w:hAnsi="Verdana" w:cs="Arial"/>
          <w:sz w:val="22"/>
          <w:szCs w:val="22"/>
          <w:lang w:val="en-GB"/>
        </w:rPr>
        <w:t>ed</w:t>
      </w:r>
      <w:r w:rsidR="00707B18">
        <w:rPr>
          <w:rFonts w:ascii="Verdana" w:hAnsi="Verdana" w:cs="Arial"/>
          <w:sz w:val="22"/>
          <w:szCs w:val="22"/>
          <w:lang w:val="en-GB"/>
        </w:rPr>
        <w:t xml:space="preserve"> that the applicant has over many years systematically and subtly prevented him from having a relationship with their daughter. He record</w:t>
      </w:r>
      <w:r w:rsidR="003B6B2C">
        <w:rPr>
          <w:rFonts w:ascii="Verdana" w:hAnsi="Verdana" w:cs="Arial"/>
          <w:sz w:val="22"/>
          <w:szCs w:val="22"/>
          <w:lang w:val="en-GB"/>
        </w:rPr>
        <w:t>ed</w:t>
      </w:r>
      <w:r w:rsidR="00707B18">
        <w:rPr>
          <w:rFonts w:ascii="Verdana" w:hAnsi="Verdana" w:cs="Arial"/>
          <w:sz w:val="22"/>
          <w:szCs w:val="22"/>
          <w:lang w:val="en-GB"/>
        </w:rPr>
        <w:t xml:space="preserve"> that the applicant went as far as changing the minor child’s surname to the applicant’s maiden name without his </w:t>
      </w:r>
      <w:r w:rsidR="009305F9">
        <w:rPr>
          <w:rFonts w:ascii="Verdana" w:hAnsi="Verdana" w:cs="Arial"/>
          <w:sz w:val="22"/>
          <w:szCs w:val="22"/>
          <w:lang w:val="en-GB"/>
        </w:rPr>
        <w:t>knowledge and consent. He also t</w:t>
      </w:r>
      <w:r w:rsidR="003B6B2C">
        <w:rPr>
          <w:rFonts w:ascii="Verdana" w:hAnsi="Verdana" w:cs="Arial"/>
          <w:sz w:val="22"/>
          <w:szCs w:val="22"/>
          <w:lang w:val="en-GB"/>
        </w:rPr>
        <w:t>old</w:t>
      </w:r>
      <w:r w:rsidR="009305F9">
        <w:rPr>
          <w:rFonts w:ascii="Verdana" w:hAnsi="Verdana" w:cs="Arial"/>
          <w:sz w:val="22"/>
          <w:szCs w:val="22"/>
          <w:lang w:val="en-GB"/>
        </w:rPr>
        <w:t xml:space="preserve"> the court that much of the applicant’s strategic parental alienation was dealt with in the 2013 proceedings where, amongst other relief, the applicant sought an order for the termination of the respondent’s parental responsibilities and rights. </w:t>
      </w:r>
    </w:p>
    <w:p w14:paraId="2887D545" w14:textId="2E5A07BB" w:rsidR="009305F9" w:rsidRDefault="00582E88" w:rsidP="00582E88">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[26]</w:t>
      </w:r>
      <w:r>
        <w:rPr>
          <w:rFonts w:ascii="Verdana" w:hAnsi="Verdana" w:cs="Arial"/>
          <w:color w:val="000000" w:themeColor="text1"/>
          <w:sz w:val="22"/>
          <w:szCs w:val="22"/>
          <w:lang w:val="en-GB"/>
        </w:rPr>
        <w:tab/>
      </w:r>
      <w:r w:rsidR="009305F9">
        <w:rPr>
          <w:rFonts w:ascii="Verdana" w:hAnsi="Verdana" w:cs="Arial"/>
          <w:sz w:val="22"/>
          <w:szCs w:val="22"/>
          <w:lang w:val="en-GB"/>
        </w:rPr>
        <w:t>After the termination of Frankel’s mandate and after seeing the applicant’s lack of commitment to the reunification process, the respondent states that he took a backseat as he did not wish to traumatise the minor child any further. It was his intention to re</w:t>
      </w:r>
      <w:r w:rsidR="009305F9">
        <w:rPr>
          <w:rFonts w:ascii="Verdana" w:hAnsi="Verdana" w:cs="Arial"/>
          <w:sz w:val="22"/>
          <w:szCs w:val="22"/>
          <w:lang w:val="en-GB"/>
        </w:rPr>
        <w:noBreakHyphen/>
        <w:t xml:space="preserve">establish contact and secure the relationship which had been denied to him when the minor child had reached a slightly older age. </w:t>
      </w:r>
    </w:p>
    <w:p w14:paraId="3AF55DAB" w14:textId="6A3C8227" w:rsidR="009305F9" w:rsidRDefault="00582E88" w:rsidP="00582E88">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[27]</w:t>
      </w:r>
      <w:r>
        <w:rPr>
          <w:rFonts w:ascii="Verdana" w:hAnsi="Verdana" w:cs="Arial"/>
          <w:color w:val="000000" w:themeColor="text1"/>
          <w:sz w:val="22"/>
          <w:szCs w:val="22"/>
          <w:lang w:val="en-GB"/>
        </w:rPr>
        <w:tab/>
      </w:r>
      <w:r w:rsidR="009305F9">
        <w:rPr>
          <w:rFonts w:ascii="Verdana" w:hAnsi="Verdana" w:cs="Arial"/>
          <w:sz w:val="22"/>
          <w:szCs w:val="22"/>
          <w:lang w:val="en-GB"/>
        </w:rPr>
        <w:t>The respondent contends that while he has no objection to the minor child relocating, he believes that it should not take place at the cost of forfeiting a relationship with him</w:t>
      </w:r>
      <w:r w:rsidR="00D4235A">
        <w:rPr>
          <w:rFonts w:ascii="Verdana" w:hAnsi="Verdana" w:cs="Arial"/>
          <w:sz w:val="22"/>
          <w:szCs w:val="22"/>
          <w:lang w:val="en-GB"/>
        </w:rPr>
        <w:t>.</w:t>
      </w:r>
    </w:p>
    <w:p w14:paraId="58A58211" w14:textId="7A443043" w:rsidR="00325C04" w:rsidRPr="00325C04" w:rsidRDefault="00325C04" w:rsidP="00325C04">
      <w:pPr>
        <w:pStyle w:val="Indent"/>
        <w:keepNex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THE LAW</w:t>
      </w:r>
    </w:p>
    <w:p w14:paraId="361F2A14" w14:textId="16B2F3B7" w:rsidR="00325C04" w:rsidRDefault="00582E88" w:rsidP="00582E88">
      <w:pPr>
        <w:pStyle w:val="Indent"/>
        <w:spacing w:line="480" w:lineRule="auto"/>
        <w:ind w:left="709" w:hanging="709"/>
        <w:jc w:val="both"/>
        <w:rPr>
          <w:rFonts w:ascii="Verdana" w:hAnsi="Verdana"/>
          <w:sz w:val="22"/>
          <w:szCs w:val="22"/>
        </w:rPr>
      </w:pPr>
      <w:r>
        <w:rPr>
          <w:rFonts w:ascii="Verdana" w:hAnsi="Verdana"/>
          <w:color w:val="000000" w:themeColor="text1"/>
          <w:sz w:val="22"/>
          <w:szCs w:val="22"/>
        </w:rPr>
        <w:t>[28]</w:t>
      </w:r>
      <w:r>
        <w:rPr>
          <w:rFonts w:ascii="Verdana" w:hAnsi="Verdana"/>
          <w:color w:val="000000" w:themeColor="text1"/>
          <w:sz w:val="22"/>
          <w:szCs w:val="22"/>
        </w:rPr>
        <w:tab/>
      </w:r>
      <w:r w:rsidR="002B5A7D">
        <w:rPr>
          <w:rFonts w:ascii="Verdana" w:hAnsi="Verdana"/>
          <w:sz w:val="22"/>
          <w:szCs w:val="22"/>
          <w:lang w:val="en-GB"/>
        </w:rPr>
        <w:t>T</w:t>
      </w:r>
      <w:r w:rsidR="002B5A7D">
        <w:rPr>
          <w:rFonts w:ascii="Verdana" w:hAnsi="Verdana"/>
          <w:sz w:val="22"/>
          <w:szCs w:val="22"/>
        </w:rPr>
        <w:t>he</w:t>
      </w:r>
      <w:r w:rsidR="002B5A7D" w:rsidRPr="003A5E99">
        <w:rPr>
          <w:rFonts w:ascii="Verdana" w:hAnsi="Verdana"/>
          <w:sz w:val="22"/>
          <w:szCs w:val="22"/>
        </w:rPr>
        <w:t xml:space="preserve"> overriding and paramount consideration in matters like this, is always what is in the best interest of </w:t>
      </w:r>
      <w:r w:rsidR="002B5A7D">
        <w:rPr>
          <w:rFonts w:ascii="Verdana" w:hAnsi="Verdana"/>
          <w:sz w:val="22"/>
          <w:szCs w:val="22"/>
        </w:rPr>
        <w:t>a child</w:t>
      </w:r>
      <w:r w:rsidR="002B5A7D" w:rsidRPr="003A5E99">
        <w:rPr>
          <w:rFonts w:ascii="Verdana" w:hAnsi="Verdana"/>
          <w:sz w:val="22"/>
          <w:szCs w:val="22"/>
        </w:rPr>
        <w:t xml:space="preserve">.  This is what is required by both section 28(2) of the Constitution and section 9 of the Children’s </w:t>
      </w:r>
      <w:r w:rsidR="002B5A7D">
        <w:rPr>
          <w:rFonts w:ascii="Verdana" w:hAnsi="Verdana"/>
          <w:sz w:val="22"/>
          <w:szCs w:val="22"/>
        </w:rPr>
        <w:t>Act, 38 of 2005.</w:t>
      </w:r>
      <w:r w:rsidR="002B5A7D" w:rsidRPr="003A5E99">
        <w:rPr>
          <w:rFonts w:ascii="Verdana" w:hAnsi="Verdana"/>
          <w:sz w:val="22"/>
          <w:szCs w:val="22"/>
        </w:rPr>
        <w:t xml:space="preserve"> </w:t>
      </w:r>
    </w:p>
    <w:p w14:paraId="753B59FF" w14:textId="77777777" w:rsidR="002B5A7D" w:rsidRDefault="002B5A7D" w:rsidP="002B5A7D">
      <w:pPr>
        <w:pStyle w:val="Indent"/>
        <w:spacing w:line="480" w:lineRule="auto"/>
        <w:ind w:left="709"/>
        <w:jc w:val="both"/>
        <w:rPr>
          <w:rFonts w:ascii="Verdana" w:hAnsi="Verdana"/>
          <w:sz w:val="22"/>
          <w:szCs w:val="22"/>
        </w:rPr>
      </w:pPr>
    </w:p>
    <w:p w14:paraId="3C6797D6" w14:textId="199F7E0A" w:rsidR="002B5A7D" w:rsidRPr="003A5E99" w:rsidRDefault="00582E88" w:rsidP="00582E88">
      <w:pPr>
        <w:pStyle w:val="Indent"/>
        <w:widowControl w:val="0"/>
        <w:spacing w:after="360" w:line="480" w:lineRule="auto"/>
        <w:ind w:left="709" w:hanging="709"/>
        <w:jc w:val="both"/>
        <w:rPr>
          <w:rFonts w:ascii="Verdana" w:hAnsi="Verdana"/>
          <w:sz w:val="22"/>
          <w:szCs w:val="22"/>
          <w:lang w:val="en-GB"/>
        </w:rPr>
      </w:pPr>
      <w:r w:rsidRPr="003A5E99">
        <w:rPr>
          <w:rFonts w:ascii="Verdana" w:hAnsi="Verdana"/>
          <w:color w:val="000000" w:themeColor="text1"/>
          <w:sz w:val="22"/>
          <w:szCs w:val="22"/>
          <w:lang w:val="en-GB"/>
        </w:rPr>
        <w:t>[29]</w:t>
      </w:r>
      <w:r w:rsidRPr="003A5E99">
        <w:rPr>
          <w:rFonts w:ascii="Verdana" w:hAnsi="Verdana"/>
          <w:color w:val="000000" w:themeColor="text1"/>
          <w:sz w:val="22"/>
          <w:szCs w:val="22"/>
          <w:lang w:val="en-GB"/>
        </w:rPr>
        <w:tab/>
      </w:r>
      <w:r w:rsidR="002B5A7D" w:rsidRPr="003A5E99">
        <w:rPr>
          <w:rFonts w:ascii="Verdana" w:hAnsi="Verdana" w:cs="Arial"/>
          <w:sz w:val="22"/>
          <w:szCs w:val="22"/>
          <w:lang w:val="en-GB"/>
        </w:rPr>
        <w:t>The breadth of the procedural powers of a High Court sitting as upper guardian is well-known: -</w:t>
      </w:r>
    </w:p>
    <w:p w14:paraId="6D38C0BC" w14:textId="77777777" w:rsidR="002B5A7D" w:rsidRPr="003A5E99" w:rsidRDefault="002B5A7D" w:rsidP="002B5A7D">
      <w:pPr>
        <w:widowControl w:val="0"/>
        <w:spacing w:after="600" w:line="360" w:lineRule="auto"/>
        <w:ind w:left="1440"/>
        <w:jc w:val="both"/>
        <w:rPr>
          <w:rFonts w:ascii="Verdana" w:hAnsi="Verdana" w:cs="Arial"/>
          <w:bCs/>
          <w:i/>
          <w:iCs/>
          <w:lang w:val="en-GB"/>
        </w:rPr>
      </w:pPr>
      <w:r w:rsidRPr="003A5E99">
        <w:rPr>
          <w:rFonts w:ascii="Verdana" w:hAnsi="Verdana" w:cs="Arial"/>
          <w:i/>
          <w:iCs/>
          <w:lang w:val="en-GB"/>
        </w:rPr>
        <w:t>“(T)he High Court sits as upper guardian in matters involving the best interests of the child (be it in custody matters or otherwise), and it has extremely wide powers in establishing what such best interests are.  It is not bound by procedural structures or by the limitations of the evidence presented, or contentions advanced or not advanced, by respective parties.”</w:t>
      </w:r>
      <w:r w:rsidRPr="003A5E99">
        <w:rPr>
          <w:rStyle w:val="FootnoteReference"/>
          <w:rFonts w:ascii="Verdana" w:hAnsi="Verdana" w:cs="Arial"/>
          <w:i/>
          <w:iCs/>
          <w:lang w:val="en-GB"/>
        </w:rPr>
        <w:footnoteReference w:id="1"/>
      </w:r>
    </w:p>
    <w:p w14:paraId="08E80C38" w14:textId="55182064" w:rsidR="002B5A7D" w:rsidRDefault="00582E88" w:rsidP="00582E88">
      <w:pPr>
        <w:pStyle w:val="Indent"/>
        <w:widowControl w:val="0"/>
        <w:tabs>
          <w:tab w:val="left" w:pos="2552"/>
        </w:tabs>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[30]</w:t>
      </w:r>
      <w:r>
        <w:rPr>
          <w:rFonts w:ascii="Verdana" w:hAnsi="Verdana" w:cs="Arial"/>
          <w:color w:val="000000" w:themeColor="text1"/>
          <w:sz w:val="22"/>
          <w:szCs w:val="22"/>
          <w:lang w:val="en-GB"/>
        </w:rPr>
        <w:tab/>
      </w:r>
      <w:r w:rsidR="002B5A7D">
        <w:rPr>
          <w:rFonts w:ascii="Verdana" w:hAnsi="Verdana" w:cs="Arial"/>
          <w:sz w:val="22"/>
          <w:szCs w:val="22"/>
          <w:lang w:val="en-GB"/>
        </w:rPr>
        <w:t xml:space="preserve">In </w:t>
      </w:r>
      <w:r w:rsidR="002B5A7D" w:rsidRPr="003B15A1">
        <w:rPr>
          <w:rFonts w:ascii="Verdana" w:hAnsi="Verdana" w:cs="Arial"/>
          <w:i/>
          <w:iCs/>
          <w:sz w:val="22"/>
          <w:szCs w:val="22"/>
          <w:lang w:val="en-GB"/>
        </w:rPr>
        <w:t>Terblanche</w:t>
      </w:r>
      <w:r w:rsidR="002B5A7D">
        <w:rPr>
          <w:rStyle w:val="FootnoteReference"/>
          <w:rFonts w:ascii="Verdana" w:hAnsi="Verdana" w:cs="Arial"/>
          <w:i/>
          <w:iCs/>
          <w:sz w:val="22"/>
          <w:szCs w:val="22"/>
          <w:lang w:val="en-GB"/>
        </w:rPr>
        <w:footnoteReference w:id="2"/>
      </w:r>
      <w:r w:rsidR="002B5A7D">
        <w:rPr>
          <w:rFonts w:ascii="Verdana" w:hAnsi="Verdana" w:cs="Arial"/>
          <w:sz w:val="22"/>
          <w:szCs w:val="22"/>
          <w:lang w:val="en-GB"/>
        </w:rPr>
        <w:t>, the court sitting as upper guardian stated as follows: -</w:t>
      </w:r>
    </w:p>
    <w:p w14:paraId="49297146" w14:textId="77777777" w:rsidR="002B5A7D" w:rsidRPr="003B15A1" w:rsidRDefault="002B5A7D" w:rsidP="002B5A7D">
      <w:pPr>
        <w:pStyle w:val="Indent"/>
        <w:widowControl w:val="0"/>
        <w:tabs>
          <w:tab w:val="left" w:pos="2552"/>
        </w:tabs>
        <w:spacing w:after="480" w:line="360" w:lineRule="auto"/>
        <w:ind w:left="1440"/>
        <w:jc w:val="both"/>
        <w:rPr>
          <w:rFonts w:ascii="Verdana" w:hAnsi="Verdana" w:cs="Arial"/>
          <w:i/>
          <w:iCs/>
          <w:sz w:val="22"/>
          <w:szCs w:val="22"/>
          <w:lang w:val="en-GB"/>
        </w:rPr>
      </w:pPr>
      <w:r>
        <w:rPr>
          <w:rFonts w:ascii="Verdana" w:hAnsi="Verdana" w:cs="Arial"/>
          <w:i/>
          <w:iCs/>
          <w:sz w:val="22"/>
          <w:szCs w:val="22"/>
          <w:lang w:val="en-GB"/>
        </w:rPr>
        <w:t xml:space="preserve">“It has extremely wide powers in establishing what is in the best interests of minor or dependent children. It is not bound by strictures or by the limitations of the evidence presented or contingents advanced by the respective parties. It may in fact have recourse to any source of information, of whatever nature, which may be able to assist it in resolving custody and related disputes.” </w:t>
      </w:r>
    </w:p>
    <w:p w14:paraId="1C5E83D2" w14:textId="66AEA5B6" w:rsidR="002B5A7D" w:rsidRDefault="00582E88" w:rsidP="00582E88">
      <w:pPr>
        <w:pStyle w:val="Indent"/>
        <w:widowControl w:val="0"/>
        <w:tabs>
          <w:tab w:val="left" w:pos="2552"/>
        </w:tabs>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[31]</w:t>
      </w:r>
      <w:r>
        <w:rPr>
          <w:rFonts w:ascii="Verdana" w:hAnsi="Verdana" w:cs="Arial"/>
          <w:color w:val="000000" w:themeColor="text1"/>
          <w:sz w:val="22"/>
          <w:szCs w:val="22"/>
          <w:lang w:val="en-GB"/>
        </w:rPr>
        <w:tab/>
      </w:r>
      <w:r w:rsidR="002B5A7D">
        <w:rPr>
          <w:rFonts w:ascii="Verdana" w:hAnsi="Verdana" w:cs="Arial"/>
          <w:sz w:val="22"/>
          <w:szCs w:val="22"/>
          <w:lang w:val="en-GB"/>
        </w:rPr>
        <w:t xml:space="preserve">A similar position was held later by the court in </w:t>
      </w:r>
      <w:r w:rsidR="002B5A7D">
        <w:rPr>
          <w:rFonts w:ascii="Verdana" w:hAnsi="Verdana" w:cs="Arial"/>
          <w:i/>
          <w:iCs/>
          <w:sz w:val="22"/>
          <w:szCs w:val="22"/>
          <w:lang w:val="en-GB"/>
        </w:rPr>
        <w:t>P</w:t>
      </w:r>
      <w:r w:rsidR="002B5A7D">
        <w:rPr>
          <w:rFonts w:ascii="Verdana" w:hAnsi="Verdana" w:cs="Arial"/>
          <w:sz w:val="22"/>
          <w:szCs w:val="22"/>
          <w:lang w:val="en-GB"/>
        </w:rPr>
        <w:t>:</w:t>
      </w:r>
      <w:r w:rsidR="002B5A7D">
        <w:rPr>
          <w:rStyle w:val="FootnoteReference"/>
          <w:rFonts w:ascii="Verdana" w:hAnsi="Verdana" w:cs="Arial"/>
          <w:i/>
          <w:iCs/>
          <w:sz w:val="22"/>
          <w:szCs w:val="22"/>
          <w:lang w:val="en-GB"/>
        </w:rPr>
        <w:footnoteReference w:id="3"/>
      </w:r>
      <w:r w:rsidR="002B5A7D">
        <w:rPr>
          <w:rFonts w:ascii="Verdana" w:hAnsi="Verdana" w:cs="Arial"/>
          <w:sz w:val="22"/>
          <w:szCs w:val="22"/>
          <w:lang w:val="en-GB"/>
        </w:rPr>
        <w:t> -</w:t>
      </w:r>
    </w:p>
    <w:p w14:paraId="368882D6" w14:textId="0D41428D" w:rsidR="002B5A7D" w:rsidRPr="00001E4A" w:rsidRDefault="002B5A7D" w:rsidP="00001E4A">
      <w:pPr>
        <w:pStyle w:val="Indent"/>
        <w:widowControl w:val="0"/>
        <w:tabs>
          <w:tab w:val="left" w:pos="2552"/>
        </w:tabs>
        <w:spacing w:after="360" w:line="360" w:lineRule="auto"/>
        <w:ind w:left="1440"/>
        <w:jc w:val="both"/>
        <w:rPr>
          <w:rFonts w:ascii="Verdana" w:hAnsi="Verdana" w:cs="Arial"/>
          <w:i/>
          <w:iCs/>
          <w:sz w:val="22"/>
          <w:szCs w:val="22"/>
          <w:lang w:val="en-GB"/>
        </w:rPr>
      </w:pPr>
      <w:r>
        <w:rPr>
          <w:rFonts w:ascii="Verdana" w:hAnsi="Verdana" w:cs="Arial"/>
          <w:i/>
          <w:iCs/>
          <w:sz w:val="22"/>
          <w:szCs w:val="22"/>
          <w:lang w:val="en-GB"/>
        </w:rPr>
        <w:t>“I am bound in considering what is in the best interests of P, to take everything into account, which has happened in the past, even after the close of pleadings and in fact right up to today. Furthermore, I am bound to take into account the possibility of what might happen in the future if I make any specific order.”</w:t>
      </w:r>
    </w:p>
    <w:p w14:paraId="0FE09DA1" w14:textId="4F721579" w:rsidR="00001E4A" w:rsidRPr="00582E88" w:rsidRDefault="00582E88" w:rsidP="00582E88">
      <w:pPr>
        <w:spacing w:line="480" w:lineRule="auto"/>
        <w:ind w:left="720" w:hanging="720"/>
        <w:jc w:val="both"/>
        <w:rPr>
          <w:rFonts w:ascii="Verdana" w:hAnsi="Verdana"/>
          <w:color w:val="000000" w:themeColor="text1"/>
          <w:shd w:val="clear" w:color="auto" w:fill="FFFFFF"/>
        </w:rPr>
      </w:pPr>
      <w:r>
        <w:rPr>
          <w:rFonts w:ascii="Verdana" w:hAnsi="Verdana"/>
          <w:color w:val="000000" w:themeColor="text1"/>
        </w:rPr>
        <w:t>[32]</w:t>
      </w:r>
      <w:r>
        <w:rPr>
          <w:rFonts w:ascii="Verdana" w:hAnsi="Verdana"/>
          <w:color w:val="000000" w:themeColor="text1"/>
        </w:rPr>
        <w:tab/>
      </w:r>
      <w:r w:rsidR="00001E4A" w:rsidRPr="00582E88">
        <w:rPr>
          <w:rFonts w:ascii="Verdana" w:hAnsi="Verdana"/>
          <w:color w:val="000000" w:themeColor="text1"/>
          <w:shd w:val="clear" w:color="auto" w:fill="FFFFFF"/>
        </w:rPr>
        <w:t>In the matter of D v P</w:t>
      </w:r>
      <w:r w:rsidR="00001E4A">
        <w:rPr>
          <w:rStyle w:val="FootnoteReference"/>
          <w:rFonts w:ascii="Verdana" w:hAnsi="Verdana"/>
          <w:color w:val="000000" w:themeColor="text1"/>
          <w:shd w:val="clear" w:color="auto" w:fill="FFFFFF"/>
        </w:rPr>
        <w:footnoteReference w:id="4"/>
      </w:r>
      <w:r w:rsidR="00001E4A" w:rsidRPr="00582E88">
        <w:rPr>
          <w:rFonts w:ascii="Verdana" w:hAnsi="Verdana"/>
          <w:color w:val="000000" w:themeColor="text1"/>
          <w:shd w:val="clear" w:color="auto" w:fill="FFFFFF"/>
        </w:rPr>
        <w:t xml:space="preserve">  the learned Judge said "</w:t>
      </w:r>
      <w:r w:rsidR="00001E4A" w:rsidRPr="00582E88">
        <w:rPr>
          <w:rFonts w:ascii="Verdana" w:hAnsi="Verdana"/>
          <w:i/>
          <w:iCs/>
          <w:color w:val="000000" w:themeColor="text1"/>
          <w:shd w:val="clear" w:color="auto" w:fill="FFFFFF"/>
        </w:rPr>
        <w:t>The courts as upper guardians of minors have the daunting task in deciding the destiny of minors when their parents, either due to their own actions or due to particular circumstances forced upon them, cannot agree on what would be in the best interests of the minor children. More than often, the parents tend to see the best interests of their children through their own self cantered interests, and then pose those interests as being that of the minor child. Rightly or wrongly, that is life. It does, however, impose a greater duty upon the court to determine what the best interests of the minor child are</w:t>
      </w:r>
      <w:r w:rsidR="00001E4A" w:rsidRPr="00582E88">
        <w:rPr>
          <w:rFonts w:ascii="Verdana" w:hAnsi="Verdana"/>
          <w:color w:val="000000" w:themeColor="text1"/>
          <w:shd w:val="clear" w:color="auto" w:fill="FFFFFF"/>
        </w:rPr>
        <w:t>."</w:t>
      </w:r>
    </w:p>
    <w:p w14:paraId="3231B1C5" w14:textId="01DDE57C" w:rsidR="00001E4A" w:rsidRPr="00001E4A" w:rsidRDefault="00001E4A" w:rsidP="00001E4A">
      <w:pPr>
        <w:spacing w:line="480" w:lineRule="auto"/>
        <w:jc w:val="both"/>
        <w:rPr>
          <w:rFonts w:ascii="Verdana" w:hAnsi="Verdana"/>
          <w:b/>
          <w:bCs/>
          <w:color w:val="000000" w:themeColor="text1"/>
          <w:shd w:val="clear" w:color="auto" w:fill="FFFFFF"/>
        </w:rPr>
      </w:pPr>
      <w:r>
        <w:rPr>
          <w:rFonts w:ascii="Verdana" w:hAnsi="Verdana"/>
          <w:b/>
          <w:bCs/>
          <w:color w:val="000000" w:themeColor="text1"/>
          <w:shd w:val="clear" w:color="auto" w:fill="FFFFFF"/>
        </w:rPr>
        <w:t>CHAMBER INTERVIEW WITH THE MINOR CHILD</w:t>
      </w:r>
    </w:p>
    <w:p w14:paraId="071EBF72" w14:textId="5360F2F4" w:rsidR="00001E4A" w:rsidRDefault="00582E88" w:rsidP="00582E88">
      <w:pPr>
        <w:pStyle w:val="Indent"/>
        <w:widowControl w:val="0"/>
        <w:tabs>
          <w:tab w:val="left" w:pos="1560"/>
        </w:tabs>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[33]</w:t>
      </w:r>
      <w:r>
        <w:rPr>
          <w:rFonts w:ascii="Verdana" w:hAnsi="Verdana" w:cs="Arial"/>
          <w:color w:val="000000" w:themeColor="text1"/>
          <w:sz w:val="22"/>
          <w:szCs w:val="22"/>
          <w:lang w:val="en-GB"/>
        </w:rPr>
        <w:tab/>
      </w:r>
      <w:r w:rsidR="00001E4A">
        <w:rPr>
          <w:rFonts w:ascii="Verdana" w:hAnsi="Verdana" w:cs="Arial"/>
          <w:sz w:val="22"/>
          <w:szCs w:val="22"/>
          <w:lang w:val="en-GB"/>
        </w:rPr>
        <w:t xml:space="preserve">In order to fulfil the duties imposed on me in terms of section 6(5) of the Children’s Act and as Upper Guardian, I conducted a chamber interview with the minor child in the presence of my Registrar. I needed a sense of the emotional </w:t>
      </w:r>
      <w:r w:rsidR="001A5E48">
        <w:rPr>
          <w:rFonts w:ascii="Verdana" w:hAnsi="Verdana" w:cs="Arial"/>
          <w:sz w:val="22"/>
          <w:szCs w:val="22"/>
          <w:lang w:val="en-GB"/>
        </w:rPr>
        <w:t xml:space="preserve">position of the minor child insofar as it relates to the imminent relocation, the prospect of rebuilding a relationship with her father and the process to be followed to achieve this. </w:t>
      </w:r>
    </w:p>
    <w:p w14:paraId="0723FB0C" w14:textId="52CB883E" w:rsidR="00001E4A" w:rsidRPr="001A5E48" w:rsidRDefault="001A5E48" w:rsidP="001A5E48">
      <w:pPr>
        <w:pStyle w:val="Inden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DELIBERATION</w:t>
      </w:r>
    </w:p>
    <w:p w14:paraId="6D85C1DC" w14:textId="040F2090" w:rsidR="00001E4A" w:rsidRPr="001A5E48" w:rsidRDefault="00582E88" w:rsidP="00582E88">
      <w:pPr>
        <w:pStyle w:val="Indent"/>
        <w:widowControl w:val="0"/>
        <w:spacing w:after="360" w:line="480" w:lineRule="auto"/>
        <w:ind w:left="720" w:hanging="720"/>
        <w:jc w:val="both"/>
        <w:rPr>
          <w:rFonts w:ascii="Verdana" w:hAnsi="Verdana" w:cs="Arial"/>
          <w:sz w:val="22"/>
          <w:szCs w:val="22"/>
          <w:lang w:val="en-GB"/>
        </w:rPr>
      </w:pPr>
      <w:r w:rsidRPr="001A5E48">
        <w:rPr>
          <w:rFonts w:ascii="Verdana" w:hAnsi="Verdana" w:cs="Arial"/>
          <w:color w:val="000000" w:themeColor="text1"/>
          <w:sz w:val="22"/>
          <w:szCs w:val="22"/>
          <w:lang w:val="en-GB"/>
        </w:rPr>
        <w:t>[34]</w:t>
      </w:r>
      <w:r w:rsidRPr="001A5E48">
        <w:rPr>
          <w:rFonts w:ascii="Verdana" w:hAnsi="Verdana" w:cs="Arial"/>
          <w:color w:val="000000" w:themeColor="text1"/>
          <w:sz w:val="22"/>
          <w:szCs w:val="22"/>
          <w:lang w:val="en-GB"/>
        </w:rPr>
        <w:tab/>
      </w:r>
      <w:r w:rsidR="001A5E48">
        <w:rPr>
          <w:rFonts w:ascii="Verdana" w:hAnsi="Verdana" w:cs="Arial"/>
          <w:sz w:val="22"/>
          <w:szCs w:val="22"/>
          <w:lang w:val="en-GB"/>
        </w:rPr>
        <w:t>I</w:t>
      </w:r>
      <w:r w:rsidR="001A5E48" w:rsidRPr="002C7C79">
        <w:rPr>
          <w:rFonts w:ascii="Verdana" w:hAnsi="Verdana" w:cs="Arial"/>
          <w:sz w:val="22"/>
          <w:szCs w:val="22"/>
          <w:lang w:val="en-GB"/>
        </w:rPr>
        <w:t>t is fairly widely accepted and entrenched in our law that both parents’ involvement is the key to providing a child with greater opportunities to find her own path to success.</w:t>
      </w:r>
      <w:r w:rsidR="001A5E48">
        <w:rPr>
          <w:rFonts w:ascii="Verdana" w:hAnsi="Verdana" w:cs="Arial"/>
          <w:sz w:val="22"/>
          <w:szCs w:val="22"/>
          <w:lang w:val="en-GB"/>
        </w:rPr>
        <w:t xml:space="preserve"> </w:t>
      </w:r>
      <w:r w:rsidR="00001E4A" w:rsidRPr="001A5E48">
        <w:rPr>
          <w:rFonts w:ascii="Verdana" w:hAnsi="Verdana" w:cs="Arial"/>
          <w:sz w:val="22"/>
          <w:szCs w:val="22"/>
          <w:lang w:val="en-GB"/>
        </w:rPr>
        <w:t xml:space="preserve">A secure and healthy attachment to both parents nurtures the physical, emotional and social development of a child. Healthy parent involvement and intervention in the child’s day-to-day life lays the foundation for developing happy and content relationships with others in the child’s </w:t>
      </w:r>
      <w:r w:rsidR="001A5E48">
        <w:rPr>
          <w:rFonts w:ascii="Verdana" w:hAnsi="Verdana" w:cs="Arial"/>
          <w:sz w:val="22"/>
          <w:szCs w:val="22"/>
          <w:lang w:val="en-GB"/>
        </w:rPr>
        <w:t xml:space="preserve">adult </w:t>
      </w:r>
      <w:r w:rsidR="00001E4A" w:rsidRPr="001A5E48">
        <w:rPr>
          <w:rFonts w:ascii="Verdana" w:hAnsi="Verdana" w:cs="Arial"/>
          <w:sz w:val="22"/>
          <w:szCs w:val="22"/>
          <w:lang w:val="en-GB"/>
        </w:rPr>
        <w:t xml:space="preserve">life. </w:t>
      </w:r>
    </w:p>
    <w:p w14:paraId="5C43FF4C" w14:textId="363756F1" w:rsidR="00325C04" w:rsidRPr="00803FCA" w:rsidRDefault="00582E88" w:rsidP="00582E88">
      <w:pPr>
        <w:pStyle w:val="Indent"/>
        <w:widowControl w:val="0"/>
        <w:spacing w:after="360" w:line="480" w:lineRule="auto"/>
        <w:ind w:left="720" w:hanging="720"/>
        <w:jc w:val="both"/>
        <w:rPr>
          <w:rFonts w:ascii="Verdana" w:hAnsi="Verdana" w:cs="Arial"/>
          <w:sz w:val="22"/>
          <w:szCs w:val="22"/>
          <w:lang w:val="en-GB"/>
        </w:rPr>
      </w:pPr>
      <w:r w:rsidRPr="00803FCA">
        <w:rPr>
          <w:rFonts w:ascii="Verdana" w:hAnsi="Verdana" w:cs="Arial"/>
          <w:color w:val="000000" w:themeColor="text1"/>
          <w:sz w:val="22"/>
          <w:szCs w:val="22"/>
          <w:lang w:val="en-GB"/>
        </w:rPr>
        <w:t>[35]</w:t>
      </w:r>
      <w:r w:rsidRPr="00803FCA">
        <w:rPr>
          <w:rFonts w:ascii="Verdana" w:hAnsi="Verdana" w:cs="Arial"/>
          <w:color w:val="000000" w:themeColor="text1"/>
          <w:sz w:val="22"/>
          <w:szCs w:val="22"/>
          <w:lang w:val="en-GB"/>
        </w:rPr>
        <w:tab/>
      </w:r>
      <w:r w:rsidR="00803FCA" w:rsidRPr="00803FCA">
        <w:rPr>
          <w:rFonts w:ascii="Verdana" w:hAnsi="Verdana"/>
          <w:sz w:val="22"/>
          <w:szCs w:val="22"/>
          <w:bdr w:val="none" w:sz="0" w:space="0" w:color="auto" w:frame="1"/>
          <w:shd w:val="clear" w:color="auto" w:fill="FFFFFF"/>
        </w:rPr>
        <w:t>Reunification therapy is a form of family therapy</w:t>
      </w:r>
      <w:r w:rsidR="00803FCA">
        <w:rPr>
          <w:rFonts w:ascii="Verdana" w:hAnsi="Verdana"/>
          <w:sz w:val="22"/>
          <w:szCs w:val="22"/>
          <w:bdr w:val="none" w:sz="0" w:space="0" w:color="auto" w:frame="1"/>
          <w:shd w:val="clear" w:color="auto" w:fill="FFFFFF"/>
        </w:rPr>
        <w:t xml:space="preserve">, which can take </w:t>
      </w:r>
      <w:r w:rsidR="00803FCA" w:rsidRPr="00803FCA">
        <w:rPr>
          <w:rFonts w:ascii="Verdana" w:hAnsi="Verdana"/>
          <w:sz w:val="22"/>
          <w:szCs w:val="22"/>
          <w:bdr w:val="none" w:sz="0" w:space="0" w:color="auto" w:frame="1"/>
          <w:shd w:val="clear" w:color="auto" w:fill="FFFFFF"/>
        </w:rPr>
        <w:t>many forms. Reunification therapy is specifically intended to reunite the child with the parent or parents with whom the bond has been broken.</w:t>
      </w:r>
      <w:r w:rsidR="00803FCA">
        <w:rPr>
          <w:rFonts w:ascii="Verdana" w:hAnsi="Verdana"/>
          <w:sz w:val="22"/>
          <w:szCs w:val="22"/>
          <w:bdr w:val="none" w:sz="0" w:space="0" w:color="auto" w:frame="1"/>
          <w:shd w:val="clear" w:color="auto" w:fill="FFFFFF"/>
        </w:rPr>
        <w:t xml:space="preserve"> </w:t>
      </w:r>
      <w:r w:rsidR="00803FCA" w:rsidRPr="00803FCA">
        <w:rPr>
          <w:rFonts w:ascii="Verdana" w:hAnsi="Verdana"/>
          <w:sz w:val="22"/>
          <w:szCs w:val="22"/>
          <w:shd w:val="clear" w:color="auto" w:fill="FFFFFF"/>
        </w:rPr>
        <w:t>While reunification therapy is intended to rehabilitate and repair fractured relationships, it may not be an easy road to navigate. </w:t>
      </w:r>
    </w:p>
    <w:p w14:paraId="3306D983" w14:textId="58D31E1E" w:rsidR="00325C04" w:rsidRPr="00DF3360" w:rsidRDefault="00582E88" w:rsidP="00582E88">
      <w:pPr>
        <w:pStyle w:val="Indent"/>
        <w:widowControl w:val="0"/>
        <w:spacing w:after="360" w:line="480" w:lineRule="auto"/>
        <w:ind w:left="720" w:hanging="720"/>
        <w:jc w:val="both"/>
        <w:rPr>
          <w:rFonts w:ascii="Verdana" w:hAnsi="Verdana" w:cs="Arial"/>
          <w:sz w:val="22"/>
          <w:szCs w:val="22"/>
          <w:lang w:val="en-GB"/>
        </w:rPr>
      </w:pPr>
      <w:r w:rsidRPr="00DF3360">
        <w:rPr>
          <w:rFonts w:ascii="Verdana" w:hAnsi="Verdana" w:cs="Arial"/>
          <w:color w:val="000000" w:themeColor="text1"/>
          <w:sz w:val="22"/>
          <w:szCs w:val="22"/>
          <w:lang w:val="en-GB"/>
        </w:rPr>
        <w:t>[36]</w:t>
      </w:r>
      <w:r w:rsidRPr="00DF3360">
        <w:rPr>
          <w:rFonts w:ascii="Verdana" w:hAnsi="Verdana" w:cs="Arial"/>
          <w:color w:val="000000" w:themeColor="text1"/>
          <w:sz w:val="22"/>
          <w:szCs w:val="22"/>
          <w:lang w:val="en-GB"/>
        </w:rPr>
        <w:tab/>
      </w:r>
      <w:r w:rsidR="00803FCA" w:rsidRPr="00803FCA">
        <w:rPr>
          <w:rFonts w:ascii="Verdana" w:hAnsi="Verdana"/>
          <w:color w:val="212121"/>
          <w:sz w:val="22"/>
          <w:szCs w:val="22"/>
          <w:shd w:val="clear" w:color="auto" w:fill="FFFFFF"/>
        </w:rPr>
        <w:t>The primary goal of this type of therapy is to reestablish trust between the parent and child</w:t>
      </w:r>
      <w:r w:rsidR="00803FCA">
        <w:rPr>
          <w:rFonts w:ascii="Verdana" w:hAnsi="Verdana"/>
          <w:color w:val="212121"/>
          <w:sz w:val="22"/>
          <w:szCs w:val="22"/>
          <w:shd w:val="clear" w:color="auto" w:fill="FFFFFF"/>
        </w:rPr>
        <w:t>. Hence</w:t>
      </w:r>
      <w:r w:rsidR="00803FCA" w:rsidRPr="00803FCA">
        <w:rPr>
          <w:rFonts w:ascii="Verdana" w:hAnsi="Verdana"/>
          <w:color w:val="212121"/>
          <w:sz w:val="22"/>
          <w:szCs w:val="22"/>
          <w:shd w:val="clear" w:color="auto" w:fill="FFFFFF"/>
        </w:rPr>
        <w:t xml:space="preserve"> allowing therapy to progress at the child’s pace is essential. Reunification work can be long-term</w:t>
      </w:r>
      <w:r w:rsidR="00803FCA">
        <w:rPr>
          <w:rFonts w:ascii="Verdana" w:hAnsi="Verdana"/>
          <w:color w:val="212121"/>
          <w:sz w:val="22"/>
          <w:szCs w:val="22"/>
          <w:shd w:val="clear" w:color="auto" w:fill="FFFFFF"/>
        </w:rPr>
        <w:t>.</w:t>
      </w:r>
      <w:r w:rsidR="00DF3360">
        <w:rPr>
          <w:rFonts w:ascii="Verdana" w:hAnsi="Verdana"/>
          <w:color w:val="212121"/>
          <w:sz w:val="22"/>
          <w:szCs w:val="22"/>
          <w:shd w:val="clear" w:color="auto" w:fill="FFFFFF"/>
        </w:rPr>
        <w:t xml:space="preserve"> </w:t>
      </w:r>
      <w:r w:rsidR="00DF3360" w:rsidRPr="00DF3360">
        <w:rPr>
          <w:rFonts w:ascii="Verdana" w:hAnsi="Verdana"/>
          <w:color w:val="212121"/>
          <w:sz w:val="22"/>
          <w:szCs w:val="22"/>
          <w:shd w:val="clear" w:color="auto" w:fill="FFFFFF"/>
        </w:rPr>
        <w:t xml:space="preserve">When reunification is court-ordered following </w:t>
      </w:r>
      <w:r w:rsidR="00DF3360">
        <w:rPr>
          <w:rFonts w:ascii="Verdana" w:hAnsi="Verdana"/>
          <w:color w:val="212121"/>
          <w:sz w:val="22"/>
          <w:szCs w:val="22"/>
          <w:shd w:val="clear" w:color="auto" w:fill="FFFFFF"/>
        </w:rPr>
        <w:t>a breakdown in the relationship between the parents</w:t>
      </w:r>
      <w:r w:rsidR="00DF3360" w:rsidRPr="00DF3360">
        <w:rPr>
          <w:rFonts w:ascii="Verdana" w:hAnsi="Verdana"/>
          <w:color w:val="212121"/>
          <w:sz w:val="22"/>
          <w:szCs w:val="22"/>
          <w:shd w:val="clear" w:color="auto" w:fill="FFFFFF"/>
        </w:rPr>
        <w:t>, it often includes co-parenting work in addition to parent-child sessions.</w:t>
      </w:r>
    </w:p>
    <w:p w14:paraId="2C9089C3" w14:textId="25DE363A" w:rsidR="00DF3360" w:rsidRDefault="00582E88" w:rsidP="00582E88">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[37]</w:t>
      </w:r>
      <w:r>
        <w:rPr>
          <w:rFonts w:ascii="Verdana" w:hAnsi="Verdana" w:cs="Arial"/>
          <w:color w:val="000000" w:themeColor="text1"/>
          <w:sz w:val="22"/>
          <w:szCs w:val="22"/>
          <w:lang w:val="en-GB"/>
        </w:rPr>
        <w:tab/>
      </w:r>
      <w:r w:rsidR="00DF3360" w:rsidRPr="00DF3360">
        <w:rPr>
          <w:rFonts w:ascii="Verdana" w:hAnsi="Verdana"/>
          <w:color w:val="212121"/>
          <w:sz w:val="22"/>
          <w:szCs w:val="22"/>
          <w:shd w:val="clear" w:color="auto" w:fill="FFFFFF"/>
        </w:rPr>
        <w:t>Because reunification is often recommended (or mandated) due to a rupture in a parent-child relationship, interventions often focus on fostering strong attachment. This can range from facilitating a conversation about a past argument to simply playing a game together and having a positive interaction.</w:t>
      </w:r>
      <w:r w:rsidR="00DF3360">
        <w:rPr>
          <w:rStyle w:val="FootnoteReference"/>
          <w:rFonts w:ascii="Verdana" w:hAnsi="Verdana"/>
          <w:color w:val="212121"/>
          <w:sz w:val="22"/>
          <w:szCs w:val="22"/>
          <w:shd w:val="clear" w:color="auto" w:fill="FFFFFF"/>
        </w:rPr>
        <w:footnoteReference w:id="5"/>
      </w:r>
      <w:r w:rsidR="00DF3360">
        <w:rPr>
          <w:rFonts w:ascii="Verdana" w:hAnsi="Verdana" w:cs="Arial"/>
          <w:sz w:val="22"/>
          <w:szCs w:val="22"/>
          <w:lang w:val="en-GB"/>
        </w:rPr>
        <w:t xml:space="preserve"> For these reasons, I am of the view that in order for reunification to be effective, it cannot occur remotely as suggested by the applicant. A time limitation cannot be placed on it either and is wholly dependent on the child and those experts who will be guiding the parties and their minor daughter through this process.</w:t>
      </w:r>
    </w:p>
    <w:p w14:paraId="2A5603B0" w14:textId="1CDA47FD" w:rsidR="00DF3360" w:rsidRPr="00DF3360" w:rsidRDefault="00582E88" w:rsidP="00582E88">
      <w:pPr>
        <w:pStyle w:val="Indent"/>
        <w:widowControl w:val="0"/>
        <w:spacing w:after="360" w:line="480" w:lineRule="auto"/>
        <w:ind w:left="720" w:hanging="720"/>
        <w:jc w:val="both"/>
        <w:rPr>
          <w:rFonts w:ascii="Verdana" w:hAnsi="Verdana" w:cs="Arial"/>
          <w:sz w:val="22"/>
          <w:szCs w:val="22"/>
          <w:lang w:val="en-GB"/>
        </w:rPr>
      </w:pPr>
      <w:r w:rsidRPr="00DF3360">
        <w:rPr>
          <w:rFonts w:ascii="Verdana" w:hAnsi="Verdana" w:cs="Arial"/>
          <w:color w:val="000000" w:themeColor="text1"/>
          <w:sz w:val="22"/>
          <w:szCs w:val="22"/>
          <w:lang w:val="en-GB"/>
        </w:rPr>
        <w:t>[38]</w:t>
      </w:r>
      <w:r w:rsidRPr="00DF3360">
        <w:rPr>
          <w:rFonts w:ascii="Verdana" w:hAnsi="Verdana" w:cs="Arial"/>
          <w:color w:val="000000" w:themeColor="text1"/>
          <w:sz w:val="22"/>
          <w:szCs w:val="22"/>
          <w:lang w:val="en-GB"/>
        </w:rPr>
        <w:tab/>
      </w:r>
      <w:r w:rsidR="00DF3360">
        <w:rPr>
          <w:rFonts w:ascii="Verdana" w:hAnsi="Verdana" w:cs="Arial"/>
          <w:sz w:val="22"/>
          <w:szCs w:val="22"/>
          <w:lang w:val="en-GB"/>
        </w:rPr>
        <w:t xml:space="preserve">In my view it would be improper for O’Mahony to fulfil both the role of therapist for the child and reunification expert.  Moreover, it may irreparably compromise the relationship of trust that currently exists between the minor child and her therapist. The minor has to enter the reunification process </w:t>
      </w:r>
      <w:r w:rsidR="001C5F39">
        <w:rPr>
          <w:rFonts w:ascii="Verdana" w:hAnsi="Verdana" w:cs="Arial"/>
          <w:sz w:val="22"/>
          <w:szCs w:val="22"/>
          <w:lang w:val="en-GB"/>
        </w:rPr>
        <w:t xml:space="preserve">knowing </w:t>
      </w:r>
      <w:r w:rsidR="00DF3360">
        <w:rPr>
          <w:rFonts w:ascii="Verdana" w:hAnsi="Verdana" w:cs="Arial"/>
          <w:sz w:val="22"/>
          <w:szCs w:val="22"/>
          <w:lang w:val="en-GB"/>
        </w:rPr>
        <w:t xml:space="preserve">that she has someone </w:t>
      </w:r>
      <w:r w:rsidR="001C5F39">
        <w:rPr>
          <w:rFonts w:ascii="Verdana" w:hAnsi="Verdana" w:cs="Arial"/>
          <w:sz w:val="22"/>
          <w:szCs w:val="22"/>
          <w:lang w:val="en-GB"/>
        </w:rPr>
        <w:t>like O’Mahony in her corner. Any other approach would cause unnecessary discomfort to the child and would only delay the reunification process or render it completely ineffective.</w:t>
      </w:r>
    </w:p>
    <w:p w14:paraId="35AB875E" w14:textId="1A5DA0C9" w:rsidR="00325C04" w:rsidRPr="00325C04" w:rsidRDefault="00325C04" w:rsidP="00325C04">
      <w:pPr>
        <w:pStyle w:val="Indent"/>
        <w:keepNex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COSTS</w:t>
      </w:r>
    </w:p>
    <w:p w14:paraId="389641C3" w14:textId="034583B4" w:rsidR="001C5F39" w:rsidRDefault="00582E88" w:rsidP="00582E88">
      <w:pPr>
        <w:pStyle w:val="Indent"/>
        <w:widowControl w:val="0"/>
        <w:tabs>
          <w:tab w:val="left" w:pos="2552"/>
        </w:tabs>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[39]</w:t>
      </w:r>
      <w:r>
        <w:rPr>
          <w:rFonts w:ascii="Verdana" w:hAnsi="Verdana" w:cs="Arial"/>
          <w:color w:val="000000" w:themeColor="text1"/>
          <w:sz w:val="22"/>
          <w:szCs w:val="22"/>
          <w:lang w:val="en-GB"/>
        </w:rPr>
        <w:tab/>
      </w:r>
      <w:r w:rsidR="001C5F39">
        <w:rPr>
          <w:rFonts w:ascii="Verdana" w:hAnsi="Verdana" w:cs="Arial"/>
          <w:sz w:val="22"/>
          <w:szCs w:val="22"/>
          <w:lang w:val="en-GB"/>
        </w:rPr>
        <w:t>I have no doubt that both these parents love their daughter very much. This is demonstrated by the amount of time and legal costs that they have spent in order to reach this point.</w:t>
      </w:r>
    </w:p>
    <w:p w14:paraId="7061789F" w14:textId="4E17D4A4" w:rsidR="00325C04" w:rsidRDefault="00582E88" w:rsidP="00582E88">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[40]</w:t>
      </w:r>
      <w:r>
        <w:rPr>
          <w:rFonts w:ascii="Verdana" w:hAnsi="Verdana" w:cs="Arial"/>
          <w:color w:val="000000" w:themeColor="text1"/>
          <w:sz w:val="22"/>
          <w:szCs w:val="22"/>
          <w:lang w:val="en-GB"/>
        </w:rPr>
        <w:tab/>
      </w:r>
      <w:r w:rsidR="001C5F39">
        <w:rPr>
          <w:rFonts w:ascii="Verdana" w:hAnsi="Verdana" w:cs="Arial"/>
          <w:sz w:val="22"/>
          <w:szCs w:val="22"/>
          <w:lang w:val="en-GB"/>
        </w:rPr>
        <w:t>The court has great appreciation for the applicant’s angst and her need to protect the minor child from harm.  The respondent’s desire to repair his relationship with his daughter is similarly commendable. However, both parties could have gone about it in any very different way. Neither of them pursued the 2013 proceedings, which is a reasonable expectation especially after the reunification process with Frankel was aborted. Had they done so, the court could have effectively assisted the parties in crafting a workable alternative.</w:t>
      </w:r>
    </w:p>
    <w:p w14:paraId="48E0FCC6" w14:textId="360738B9" w:rsidR="00EC6DF5" w:rsidRDefault="00582E88" w:rsidP="00582E88">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[41]</w:t>
      </w:r>
      <w:r>
        <w:rPr>
          <w:rFonts w:ascii="Verdana" w:hAnsi="Verdana" w:cs="Arial"/>
          <w:color w:val="000000" w:themeColor="text1"/>
          <w:sz w:val="22"/>
          <w:szCs w:val="22"/>
          <w:lang w:val="en-GB"/>
        </w:rPr>
        <w:tab/>
      </w:r>
      <w:r w:rsidR="001C5F39">
        <w:rPr>
          <w:rFonts w:ascii="Verdana" w:hAnsi="Verdana" w:cs="Arial"/>
          <w:sz w:val="22"/>
          <w:szCs w:val="22"/>
          <w:lang w:val="en-GB"/>
        </w:rPr>
        <w:t>I am therefore not inclined to grant costs in favour of either of the parties.  This is my discretion and I have exercised it by taking in to consideration all relevant factors.</w:t>
      </w:r>
    </w:p>
    <w:p w14:paraId="5994D5AB" w14:textId="30CD32B7" w:rsidR="00535715" w:rsidRPr="007722EF" w:rsidRDefault="00535715" w:rsidP="00403ABF">
      <w:pPr>
        <w:pStyle w:val="Indent"/>
        <w:keepNext/>
        <w:widowControl w:val="0"/>
        <w:shd w:val="clear" w:color="auto" w:fill="FFFFFF" w:themeFill="background1"/>
        <w:spacing w:after="360" w:line="480" w:lineRule="auto"/>
        <w:jc w:val="both"/>
        <w:rPr>
          <w:rFonts w:ascii="Verdana" w:hAnsi="Verdana"/>
          <w:b/>
          <w:bCs/>
          <w:sz w:val="22"/>
          <w:szCs w:val="22"/>
          <w:lang w:val="en-GB"/>
        </w:rPr>
      </w:pPr>
      <w:r w:rsidRPr="007722EF">
        <w:rPr>
          <w:rFonts w:ascii="Verdana" w:hAnsi="Verdana"/>
          <w:b/>
          <w:bCs/>
          <w:sz w:val="22"/>
          <w:szCs w:val="22"/>
          <w:lang w:val="en-GB"/>
        </w:rPr>
        <w:t>ORDER</w:t>
      </w:r>
    </w:p>
    <w:p w14:paraId="3BBEC366" w14:textId="0249B8AA" w:rsidR="00F02BDF" w:rsidRPr="007722EF" w:rsidRDefault="00CF5EF4" w:rsidP="00403ABF">
      <w:pPr>
        <w:pStyle w:val="Indent"/>
        <w:widowControl w:val="0"/>
        <w:shd w:val="clear" w:color="auto" w:fill="FFFFFF" w:themeFill="background1"/>
        <w:spacing w:after="360" w:line="480" w:lineRule="auto"/>
        <w:ind w:left="709" w:hanging="709"/>
        <w:jc w:val="both"/>
        <w:rPr>
          <w:rFonts w:ascii="Verdana" w:hAnsi="Verdana"/>
          <w:sz w:val="22"/>
          <w:szCs w:val="22"/>
          <w:lang w:val="en-GB"/>
        </w:rPr>
      </w:pPr>
      <w:r w:rsidRPr="007722EF">
        <w:rPr>
          <w:rFonts w:ascii="Verdana" w:hAnsi="Verdana"/>
          <w:sz w:val="22"/>
          <w:szCs w:val="22"/>
          <w:lang w:val="en-GB"/>
        </w:rPr>
        <w:t>In the circumstances I make the following order: -</w:t>
      </w:r>
    </w:p>
    <w:p w14:paraId="33AD8D70" w14:textId="77777777" w:rsidR="00A4656F" w:rsidRDefault="00CF5EF4" w:rsidP="00A4656F">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sidRPr="007722EF">
        <w:rPr>
          <w:rFonts w:ascii="Verdana" w:hAnsi="Verdana"/>
          <w:i/>
          <w:sz w:val="22"/>
          <w:szCs w:val="22"/>
          <w:lang w:val="en-GB"/>
        </w:rPr>
        <w:t>“1.</w:t>
      </w:r>
      <w:r w:rsidR="00143B46" w:rsidRPr="007722EF">
        <w:rPr>
          <w:rFonts w:ascii="Verdana" w:hAnsi="Verdana"/>
          <w:i/>
          <w:sz w:val="22"/>
          <w:szCs w:val="22"/>
          <w:lang w:val="en-GB"/>
        </w:rPr>
        <w:t xml:space="preserve"> </w:t>
      </w:r>
      <w:r w:rsidRPr="007722EF">
        <w:rPr>
          <w:rFonts w:ascii="Verdana" w:hAnsi="Verdana"/>
          <w:i/>
          <w:sz w:val="22"/>
          <w:szCs w:val="22"/>
          <w:lang w:val="en-GB"/>
        </w:rPr>
        <w:tab/>
      </w:r>
      <w:r w:rsidR="001C5F39">
        <w:rPr>
          <w:rFonts w:ascii="Verdana" w:hAnsi="Verdana"/>
          <w:i/>
          <w:sz w:val="22"/>
          <w:szCs w:val="22"/>
          <w:lang w:val="en-GB"/>
        </w:rPr>
        <w:t>The applicant and the respondent shall retain full parental responsibilities and rights of the minor child, a female born on the 14</w:t>
      </w:r>
      <w:r w:rsidR="001C5F39" w:rsidRPr="00325C04">
        <w:rPr>
          <w:rFonts w:ascii="Verdana" w:hAnsi="Verdana"/>
          <w:i/>
          <w:sz w:val="22"/>
          <w:szCs w:val="22"/>
          <w:vertAlign w:val="superscript"/>
          <w:lang w:val="en-GB"/>
        </w:rPr>
        <w:t>th</w:t>
      </w:r>
      <w:r w:rsidR="001C5F39">
        <w:rPr>
          <w:rFonts w:ascii="Verdana" w:hAnsi="Verdana"/>
          <w:i/>
          <w:sz w:val="22"/>
          <w:szCs w:val="22"/>
          <w:lang w:val="en-GB"/>
        </w:rPr>
        <w:t xml:space="preserve"> of October 2010 with South African identity number 101014 0292 08 5 (‘</w:t>
      </w:r>
      <w:r w:rsidR="001C5F39" w:rsidRPr="00325C04">
        <w:rPr>
          <w:rFonts w:ascii="Verdana" w:hAnsi="Verdana"/>
          <w:b/>
          <w:bCs/>
          <w:i/>
          <w:sz w:val="22"/>
          <w:szCs w:val="22"/>
          <w:lang w:val="en-GB"/>
        </w:rPr>
        <w:t>the minor child</w:t>
      </w:r>
      <w:r w:rsidR="001C5F39">
        <w:rPr>
          <w:rFonts w:ascii="Verdana" w:hAnsi="Verdana"/>
          <w:i/>
          <w:sz w:val="22"/>
          <w:szCs w:val="22"/>
          <w:lang w:val="en-GB"/>
        </w:rPr>
        <w:t>’)</w:t>
      </w:r>
      <w:r w:rsidR="00A4656F">
        <w:rPr>
          <w:rFonts w:ascii="Verdana" w:hAnsi="Verdana"/>
          <w:i/>
          <w:sz w:val="22"/>
          <w:szCs w:val="22"/>
          <w:lang w:val="en-GB"/>
        </w:rPr>
        <w:t>, including guardianship.</w:t>
      </w:r>
    </w:p>
    <w:p w14:paraId="0864B914" w14:textId="070716ED" w:rsidR="00603F5C" w:rsidRPr="007722EF" w:rsidRDefault="00582E88" w:rsidP="00582E88">
      <w:pPr>
        <w:pStyle w:val="Indent"/>
        <w:widowControl w:val="0"/>
        <w:shd w:val="clear" w:color="auto" w:fill="FFFFFF" w:themeFill="background1"/>
        <w:spacing w:after="240" w:line="360" w:lineRule="auto"/>
        <w:ind w:left="1418" w:hanging="567"/>
        <w:jc w:val="both"/>
        <w:rPr>
          <w:rFonts w:ascii="Verdana" w:hAnsi="Verdana"/>
          <w:i/>
          <w:sz w:val="22"/>
          <w:szCs w:val="22"/>
          <w:lang w:val="en-GB"/>
        </w:rPr>
      </w:pPr>
      <w:r w:rsidRPr="007722EF">
        <w:rPr>
          <w:rFonts w:ascii="Verdana" w:hAnsi="Verdana"/>
          <w:i/>
          <w:sz w:val="22"/>
          <w:szCs w:val="22"/>
          <w:lang w:val="en-GB"/>
        </w:rPr>
        <w:t>2.</w:t>
      </w:r>
      <w:r w:rsidRPr="007722EF">
        <w:rPr>
          <w:rFonts w:ascii="Verdana" w:hAnsi="Verdana"/>
          <w:i/>
          <w:sz w:val="22"/>
          <w:szCs w:val="22"/>
          <w:lang w:val="en-GB"/>
        </w:rPr>
        <w:tab/>
      </w:r>
      <w:r w:rsidR="00EC7780">
        <w:rPr>
          <w:rFonts w:ascii="Verdana" w:hAnsi="Verdana"/>
          <w:i/>
          <w:sz w:val="22"/>
          <w:szCs w:val="22"/>
          <w:lang w:val="en-GB"/>
        </w:rPr>
        <w:t>The applicant</w:t>
      </w:r>
      <w:r w:rsidR="00325C04">
        <w:rPr>
          <w:rFonts w:ascii="Verdana" w:hAnsi="Verdana"/>
          <w:i/>
          <w:sz w:val="22"/>
          <w:szCs w:val="22"/>
          <w:lang w:val="en-GB"/>
        </w:rPr>
        <w:t xml:space="preserve"> is authorised and permitted to remove the minor child, permanently from the Republic of South Africa and to relocate with her to Australia</w:t>
      </w:r>
      <w:r w:rsidR="00BD271E">
        <w:rPr>
          <w:rFonts w:ascii="Verdana" w:hAnsi="Verdana"/>
          <w:i/>
          <w:sz w:val="22"/>
          <w:szCs w:val="22"/>
          <w:lang w:val="en-GB"/>
        </w:rPr>
        <w:t>, subject to paragraph 6 of this Order.</w:t>
      </w:r>
    </w:p>
    <w:p w14:paraId="0550A2AC" w14:textId="763FC21F" w:rsidR="003C27C9" w:rsidRDefault="00582E88" w:rsidP="00582E88">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3.</w:t>
      </w:r>
      <w:r>
        <w:rPr>
          <w:rFonts w:ascii="Verdana" w:hAnsi="Verdana"/>
          <w:i/>
          <w:sz w:val="22"/>
          <w:szCs w:val="22"/>
          <w:lang w:val="en-GB"/>
        </w:rPr>
        <w:tab/>
      </w:r>
      <w:r w:rsidR="00325C04">
        <w:rPr>
          <w:rFonts w:ascii="Verdana" w:hAnsi="Verdana"/>
          <w:i/>
          <w:sz w:val="22"/>
          <w:szCs w:val="22"/>
          <w:lang w:val="en-GB"/>
        </w:rPr>
        <w:t>The respondent is directed to sign any and all documents and do all things necessary to assist the applicant in obtaining the minor child’s South African and German passports as well as the required permits and visa for the minor child’s departure from South Africa and her entry into Australia within three (3) days of being requested to do so</w:t>
      </w:r>
      <w:r w:rsidR="00EC7780">
        <w:rPr>
          <w:rFonts w:ascii="Verdana" w:hAnsi="Verdana"/>
          <w:i/>
          <w:sz w:val="22"/>
          <w:szCs w:val="22"/>
          <w:lang w:val="en-GB"/>
        </w:rPr>
        <w:t xml:space="preserve">. </w:t>
      </w:r>
    </w:p>
    <w:p w14:paraId="58488598" w14:textId="5D969E32" w:rsidR="00EC7780" w:rsidRDefault="00582E88" w:rsidP="00582E88">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4.</w:t>
      </w:r>
      <w:r>
        <w:rPr>
          <w:rFonts w:ascii="Verdana" w:hAnsi="Verdana"/>
          <w:i/>
          <w:sz w:val="22"/>
          <w:szCs w:val="22"/>
          <w:lang w:val="en-GB"/>
        </w:rPr>
        <w:tab/>
      </w:r>
      <w:r w:rsidR="00325C04">
        <w:rPr>
          <w:rFonts w:ascii="Verdana" w:hAnsi="Verdana"/>
          <w:i/>
          <w:sz w:val="22"/>
          <w:szCs w:val="22"/>
          <w:lang w:val="en-GB"/>
        </w:rPr>
        <w:t>In the event of the respondent failing to comply with all the necessary requirements set out in paragraph 2 of this order: -</w:t>
      </w:r>
    </w:p>
    <w:p w14:paraId="6C8387C4" w14:textId="3834D330" w:rsidR="00325C04" w:rsidRDefault="00582E88" w:rsidP="00582E88">
      <w:pPr>
        <w:pStyle w:val="Indent"/>
        <w:widowControl w:val="0"/>
        <w:shd w:val="clear" w:color="auto" w:fill="FFFFFF" w:themeFill="background1"/>
        <w:spacing w:after="240" w:line="360" w:lineRule="auto"/>
        <w:ind w:left="2160" w:hanging="720"/>
        <w:jc w:val="both"/>
        <w:rPr>
          <w:rFonts w:ascii="Verdana" w:hAnsi="Verdana"/>
          <w:i/>
          <w:sz w:val="22"/>
          <w:szCs w:val="22"/>
          <w:lang w:val="en-GB"/>
        </w:rPr>
      </w:pPr>
      <w:r>
        <w:rPr>
          <w:rFonts w:ascii="Verdana" w:hAnsi="Verdana"/>
          <w:i/>
          <w:sz w:val="22"/>
          <w:szCs w:val="22"/>
          <w:lang w:val="en-GB"/>
        </w:rPr>
        <w:t>4.1.</w:t>
      </w:r>
      <w:r>
        <w:rPr>
          <w:rFonts w:ascii="Verdana" w:hAnsi="Verdana"/>
          <w:i/>
          <w:sz w:val="22"/>
          <w:szCs w:val="22"/>
          <w:lang w:val="en-GB"/>
        </w:rPr>
        <w:tab/>
      </w:r>
      <w:r w:rsidR="00325C04">
        <w:rPr>
          <w:rFonts w:ascii="Verdana" w:hAnsi="Verdana"/>
          <w:i/>
          <w:sz w:val="22"/>
          <w:szCs w:val="22"/>
          <w:lang w:val="en-GB"/>
        </w:rPr>
        <w:t>the respondent’s signature shall be dispensed with and only the signature of the applicant shall be necessary on the applications for passports and/or visas and/or permits, as the case may be;</w:t>
      </w:r>
    </w:p>
    <w:p w14:paraId="1B5F4A05" w14:textId="7185E1D0" w:rsidR="00325C04" w:rsidRDefault="00582E88" w:rsidP="00582E88">
      <w:pPr>
        <w:pStyle w:val="Indent"/>
        <w:widowControl w:val="0"/>
        <w:shd w:val="clear" w:color="auto" w:fill="FFFFFF" w:themeFill="background1"/>
        <w:spacing w:after="240" w:line="360" w:lineRule="auto"/>
        <w:ind w:left="2160" w:hanging="720"/>
        <w:jc w:val="both"/>
        <w:rPr>
          <w:rFonts w:ascii="Verdana" w:hAnsi="Verdana"/>
          <w:i/>
          <w:sz w:val="22"/>
          <w:szCs w:val="22"/>
          <w:lang w:val="en-GB"/>
        </w:rPr>
      </w:pPr>
      <w:r>
        <w:rPr>
          <w:rFonts w:ascii="Verdana" w:hAnsi="Verdana"/>
          <w:i/>
          <w:sz w:val="22"/>
          <w:szCs w:val="22"/>
          <w:lang w:val="en-GB"/>
        </w:rPr>
        <w:t>4.2.</w:t>
      </w:r>
      <w:r>
        <w:rPr>
          <w:rFonts w:ascii="Verdana" w:hAnsi="Verdana"/>
          <w:i/>
          <w:sz w:val="22"/>
          <w:szCs w:val="22"/>
          <w:lang w:val="en-GB"/>
        </w:rPr>
        <w:tab/>
      </w:r>
      <w:r w:rsidR="00325C04">
        <w:rPr>
          <w:rFonts w:ascii="Verdana" w:hAnsi="Verdana"/>
          <w:i/>
          <w:sz w:val="22"/>
          <w:szCs w:val="22"/>
          <w:lang w:val="en-GB"/>
        </w:rPr>
        <w:t xml:space="preserve">the applicant is authorised to sign all necessary documentation required to enable the applicant to remove the minor child permanently from the Republic of South Africa and relocate to Australia, including the Parental Consent Letter otherwise required to remove the minor child from the Republic of South Africa. </w:t>
      </w:r>
    </w:p>
    <w:p w14:paraId="420FF211" w14:textId="71CA1B4A" w:rsidR="00325C04" w:rsidRDefault="00582E88" w:rsidP="00582E88">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5.</w:t>
      </w:r>
      <w:r>
        <w:rPr>
          <w:rFonts w:ascii="Verdana" w:hAnsi="Verdana"/>
          <w:i/>
          <w:sz w:val="22"/>
          <w:szCs w:val="22"/>
          <w:lang w:val="en-GB"/>
        </w:rPr>
        <w:tab/>
      </w:r>
      <w:r w:rsidR="00325C04">
        <w:rPr>
          <w:rFonts w:ascii="Verdana" w:hAnsi="Verdana"/>
          <w:i/>
          <w:sz w:val="22"/>
          <w:szCs w:val="22"/>
          <w:lang w:val="en-GB"/>
        </w:rPr>
        <w:t>With effect from the minor child’s arrival in Australia: -</w:t>
      </w:r>
    </w:p>
    <w:p w14:paraId="4B19F3C3" w14:textId="2C19B88F" w:rsidR="00EC7780" w:rsidRDefault="00582E88" w:rsidP="00582E88">
      <w:pPr>
        <w:pStyle w:val="Indent"/>
        <w:widowControl w:val="0"/>
        <w:shd w:val="clear" w:color="auto" w:fill="FFFFFF" w:themeFill="background1"/>
        <w:spacing w:after="240" w:line="360" w:lineRule="auto"/>
        <w:ind w:left="2160" w:hanging="720"/>
        <w:jc w:val="both"/>
        <w:rPr>
          <w:rFonts w:ascii="Verdana" w:hAnsi="Verdana"/>
          <w:i/>
          <w:sz w:val="22"/>
          <w:szCs w:val="22"/>
          <w:lang w:val="en-GB"/>
        </w:rPr>
      </w:pPr>
      <w:r>
        <w:rPr>
          <w:rFonts w:ascii="Verdana" w:hAnsi="Verdana"/>
          <w:i/>
          <w:sz w:val="22"/>
          <w:szCs w:val="22"/>
          <w:lang w:val="en-GB"/>
        </w:rPr>
        <w:t>5.1.</w:t>
      </w:r>
      <w:r>
        <w:rPr>
          <w:rFonts w:ascii="Verdana" w:hAnsi="Verdana"/>
          <w:i/>
          <w:sz w:val="22"/>
          <w:szCs w:val="22"/>
          <w:lang w:val="en-GB"/>
        </w:rPr>
        <w:tab/>
      </w:r>
      <w:r w:rsidR="00325C04">
        <w:rPr>
          <w:rFonts w:ascii="Verdana" w:hAnsi="Verdana"/>
          <w:i/>
          <w:sz w:val="22"/>
          <w:szCs w:val="22"/>
          <w:lang w:val="en-GB"/>
        </w:rPr>
        <w:t>the minor child’s primary residence</w:t>
      </w:r>
      <w:r w:rsidR="00A4656F">
        <w:rPr>
          <w:rFonts w:ascii="Verdana" w:hAnsi="Verdana"/>
          <w:i/>
          <w:sz w:val="22"/>
          <w:szCs w:val="22"/>
          <w:lang w:val="en-GB"/>
        </w:rPr>
        <w:t xml:space="preserve"> and care</w:t>
      </w:r>
      <w:r w:rsidR="00325C04">
        <w:rPr>
          <w:rFonts w:ascii="Verdana" w:hAnsi="Verdana"/>
          <w:i/>
          <w:sz w:val="22"/>
          <w:szCs w:val="22"/>
          <w:lang w:val="en-GB"/>
        </w:rPr>
        <w:t xml:space="preserve"> shall continue vesting with the applicant;</w:t>
      </w:r>
    </w:p>
    <w:p w14:paraId="52586C80" w14:textId="10551BD7" w:rsidR="00325C04" w:rsidRDefault="00582E88" w:rsidP="00582E88">
      <w:pPr>
        <w:pStyle w:val="Indent"/>
        <w:widowControl w:val="0"/>
        <w:shd w:val="clear" w:color="auto" w:fill="FFFFFF" w:themeFill="background1"/>
        <w:spacing w:after="240" w:line="360" w:lineRule="auto"/>
        <w:ind w:left="2160" w:hanging="720"/>
        <w:jc w:val="both"/>
        <w:rPr>
          <w:rFonts w:ascii="Verdana" w:hAnsi="Verdana"/>
          <w:i/>
          <w:sz w:val="22"/>
          <w:szCs w:val="22"/>
          <w:lang w:val="en-GB"/>
        </w:rPr>
      </w:pPr>
      <w:r>
        <w:rPr>
          <w:rFonts w:ascii="Verdana" w:hAnsi="Verdana"/>
          <w:i/>
          <w:sz w:val="22"/>
          <w:szCs w:val="22"/>
          <w:lang w:val="en-GB"/>
        </w:rPr>
        <w:t>5.2.</w:t>
      </w:r>
      <w:r>
        <w:rPr>
          <w:rFonts w:ascii="Verdana" w:hAnsi="Verdana"/>
          <w:i/>
          <w:sz w:val="22"/>
          <w:szCs w:val="22"/>
          <w:lang w:val="en-GB"/>
        </w:rPr>
        <w:tab/>
      </w:r>
      <w:r w:rsidR="00325C04">
        <w:rPr>
          <w:rFonts w:ascii="Verdana" w:hAnsi="Verdana"/>
          <w:i/>
          <w:sz w:val="22"/>
          <w:szCs w:val="22"/>
          <w:lang w:val="en-GB"/>
        </w:rPr>
        <w:t>the respondent shall continue contributing towards the minor child’s maintenance needs as set out in the order granted by the Randburg Maintenance Court on the 11</w:t>
      </w:r>
      <w:r w:rsidR="00325C04" w:rsidRPr="00325C04">
        <w:rPr>
          <w:rFonts w:ascii="Verdana" w:hAnsi="Verdana"/>
          <w:i/>
          <w:sz w:val="22"/>
          <w:szCs w:val="22"/>
          <w:vertAlign w:val="superscript"/>
          <w:lang w:val="en-GB"/>
        </w:rPr>
        <w:t>th</w:t>
      </w:r>
      <w:r w:rsidR="00325C04">
        <w:rPr>
          <w:rFonts w:ascii="Verdana" w:hAnsi="Verdana"/>
          <w:i/>
          <w:sz w:val="22"/>
          <w:szCs w:val="22"/>
          <w:lang w:val="en-GB"/>
        </w:rPr>
        <w:t xml:space="preserve"> of February 2016;</w:t>
      </w:r>
    </w:p>
    <w:p w14:paraId="6A1AEBD5" w14:textId="10AE7898" w:rsidR="00325C04" w:rsidRDefault="00582E88" w:rsidP="00582E88">
      <w:pPr>
        <w:pStyle w:val="Indent"/>
        <w:widowControl w:val="0"/>
        <w:shd w:val="clear" w:color="auto" w:fill="FFFFFF" w:themeFill="background1"/>
        <w:spacing w:after="240" w:line="360" w:lineRule="auto"/>
        <w:ind w:left="2160" w:hanging="720"/>
        <w:jc w:val="both"/>
        <w:rPr>
          <w:rFonts w:ascii="Verdana" w:hAnsi="Verdana"/>
          <w:i/>
          <w:sz w:val="22"/>
          <w:szCs w:val="22"/>
          <w:lang w:val="en-GB"/>
        </w:rPr>
      </w:pPr>
      <w:r>
        <w:rPr>
          <w:rFonts w:ascii="Verdana" w:hAnsi="Verdana"/>
          <w:i/>
          <w:sz w:val="22"/>
          <w:szCs w:val="22"/>
          <w:lang w:val="en-GB"/>
        </w:rPr>
        <w:t>5.3.</w:t>
      </w:r>
      <w:r>
        <w:rPr>
          <w:rFonts w:ascii="Verdana" w:hAnsi="Verdana"/>
          <w:i/>
          <w:sz w:val="22"/>
          <w:szCs w:val="22"/>
          <w:lang w:val="en-GB"/>
        </w:rPr>
        <w:tab/>
      </w:r>
      <w:r w:rsidR="00325C04">
        <w:rPr>
          <w:rFonts w:ascii="Verdana" w:hAnsi="Verdana"/>
          <w:i/>
          <w:sz w:val="22"/>
          <w:szCs w:val="22"/>
          <w:lang w:val="en-GB"/>
        </w:rPr>
        <w:t>the minor child shall continue to consult with psychologist Claire O’Mahony</w:t>
      </w:r>
      <w:r w:rsidR="00A03ECD">
        <w:rPr>
          <w:rFonts w:ascii="Verdana" w:hAnsi="Verdana"/>
          <w:i/>
          <w:sz w:val="22"/>
          <w:szCs w:val="22"/>
          <w:lang w:val="en-GB"/>
        </w:rPr>
        <w:t xml:space="preserve"> (“O’Mahony”)</w:t>
      </w:r>
      <w:r w:rsidR="00325C04">
        <w:rPr>
          <w:rFonts w:ascii="Verdana" w:hAnsi="Verdana"/>
          <w:i/>
          <w:sz w:val="22"/>
          <w:szCs w:val="22"/>
          <w:lang w:val="en-GB"/>
        </w:rPr>
        <w:t xml:space="preserve"> for purposes of therapeutic intervention pending and after her relocation.</w:t>
      </w:r>
    </w:p>
    <w:p w14:paraId="3D163756" w14:textId="78272474" w:rsidR="00EC7780" w:rsidRDefault="00582E88" w:rsidP="00582E88">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6.</w:t>
      </w:r>
      <w:r>
        <w:rPr>
          <w:rFonts w:ascii="Verdana" w:hAnsi="Verdana"/>
          <w:i/>
          <w:sz w:val="22"/>
          <w:szCs w:val="22"/>
          <w:lang w:val="en-GB"/>
        </w:rPr>
        <w:tab/>
      </w:r>
      <w:r w:rsidR="00325C04">
        <w:rPr>
          <w:rFonts w:ascii="Verdana" w:hAnsi="Verdana"/>
          <w:i/>
          <w:sz w:val="22"/>
          <w:szCs w:val="22"/>
          <w:lang w:val="en-GB"/>
        </w:rPr>
        <w:t xml:space="preserve">Before the minor child’s departure from South Africa, </w:t>
      </w:r>
      <w:r w:rsidR="0089594D">
        <w:rPr>
          <w:rFonts w:ascii="Verdana" w:hAnsi="Verdana"/>
          <w:i/>
          <w:sz w:val="22"/>
          <w:szCs w:val="22"/>
          <w:lang w:val="en-GB"/>
        </w:rPr>
        <w:t>the parties shall attend a meeting with an independent clinical psychologist who shall be mandated to: -</w:t>
      </w:r>
    </w:p>
    <w:p w14:paraId="501A0E4E" w14:textId="3337A0F8" w:rsidR="0089594D" w:rsidRDefault="00582E88" w:rsidP="00582E88">
      <w:pPr>
        <w:pStyle w:val="Indent"/>
        <w:widowControl w:val="0"/>
        <w:shd w:val="clear" w:color="auto" w:fill="FFFFFF" w:themeFill="background1"/>
        <w:spacing w:after="240" w:line="360" w:lineRule="auto"/>
        <w:ind w:left="2160" w:hanging="720"/>
        <w:jc w:val="both"/>
        <w:rPr>
          <w:rFonts w:ascii="Verdana" w:hAnsi="Verdana"/>
          <w:i/>
          <w:sz w:val="22"/>
          <w:szCs w:val="22"/>
          <w:lang w:val="en-GB"/>
        </w:rPr>
      </w:pPr>
      <w:r>
        <w:rPr>
          <w:rFonts w:ascii="Verdana" w:hAnsi="Verdana"/>
          <w:i/>
          <w:sz w:val="22"/>
          <w:szCs w:val="22"/>
          <w:lang w:val="en-GB"/>
        </w:rPr>
        <w:t>6.1.</w:t>
      </w:r>
      <w:r>
        <w:rPr>
          <w:rFonts w:ascii="Verdana" w:hAnsi="Verdana"/>
          <w:i/>
          <w:sz w:val="22"/>
          <w:szCs w:val="22"/>
          <w:lang w:val="en-GB"/>
        </w:rPr>
        <w:tab/>
      </w:r>
      <w:r w:rsidR="0089594D">
        <w:rPr>
          <w:rFonts w:ascii="Verdana" w:hAnsi="Verdana"/>
          <w:i/>
          <w:sz w:val="22"/>
          <w:szCs w:val="22"/>
          <w:lang w:val="en-GB"/>
        </w:rPr>
        <w:t xml:space="preserve">advise the parties </w:t>
      </w:r>
      <w:r w:rsidR="00BD271E">
        <w:rPr>
          <w:rFonts w:ascii="Verdana" w:hAnsi="Verdana"/>
          <w:i/>
          <w:sz w:val="22"/>
          <w:szCs w:val="22"/>
          <w:lang w:val="en-GB"/>
        </w:rPr>
        <w:t xml:space="preserve">on </w:t>
      </w:r>
      <w:r w:rsidR="0089594D">
        <w:rPr>
          <w:rFonts w:ascii="Verdana" w:hAnsi="Verdana"/>
          <w:i/>
          <w:sz w:val="22"/>
          <w:szCs w:val="22"/>
          <w:lang w:val="en-GB"/>
        </w:rPr>
        <w:t>how to</w:t>
      </w:r>
      <w:r w:rsidR="00BD271E">
        <w:rPr>
          <w:rFonts w:ascii="Verdana" w:hAnsi="Verdana"/>
          <w:i/>
          <w:sz w:val="22"/>
          <w:szCs w:val="22"/>
          <w:lang w:val="en-GB"/>
        </w:rPr>
        <w:t xml:space="preserve"> engage with one another and how</w:t>
      </w:r>
      <w:r w:rsidR="0089594D">
        <w:rPr>
          <w:rFonts w:ascii="Verdana" w:hAnsi="Verdana"/>
          <w:i/>
          <w:sz w:val="22"/>
          <w:szCs w:val="22"/>
          <w:lang w:val="en-GB"/>
        </w:rPr>
        <w:t xml:space="preserve"> </w:t>
      </w:r>
      <w:r w:rsidR="00BD271E">
        <w:rPr>
          <w:rFonts w:ascii="Verdana" w:hAnsi="Verdana"/>
          <w:i/>
          <w:sz w:val="22"/>
          <w:szCs w:val="22"/>
          <w:lang w:val="en-GB"/>
        </w:rPr>
        <w:t>to co-parent</w:t>
      </w:r>
      <w:r w:rsidR="0089594D">
        <w:rPr>
          <w:rFonts w:ascii="Verdana" w:hAnsi="Verdana"/>
          <w:i/>
          <w:sz w:val="22"/>
          <w:szCs w:val="22"/>
          <w:lang w:val="en-GB"/>
        </w:rPr>
        <w:t xml:space="preserve"> </w:t>
      </w:r>
      <w:r w:rsidR="00BD271E">
        <w:rPr>
          <w:rFonts w:ascii="Verdana" w:hAnsi="Verdana"/>
          <w:i/>
          <w:sz w:val="22"/>
          <w:szCs w:val="22"/>
          <w:lang w:val="en-GB"/>
        </w:rPr>
        <w:t xml:space="preserve">in </w:t>
      </w:r>
      <w:r w:rsidR="0089594D">
        <w:rPr>
          <w:rFonts w:ascii="Verdana" w:hAnsi="Verdana"/>
          <w:i/>
          <w:sz w:val="22"/>
          <w:szCs w:val="22"/>
          <w:lang w:val="en-GB"/>
        </w:rPr>
        <w:t xml:space="preserve">the minor child’s best interests; </w:t>
      </w:r>
    </w:p>
    <w:p w14:paraId="431DB6B5" w14:textId="34DA3BDF" w:rsidR="0089594D" w:rsidRDefault="00582E88" w:rsidP="00582E88">
      <w:pPr>
        <w:pStyle w:val="Indent"/>
        <w:widowControl w:val="0"/>
        <w:shd w:val="clear" w:color="auto" w:fill="FFFFFF" w:themeFill="background1"/>
        <w:spacing w:after="240" w:line="360" w:lineRule="auto"/>
        <w:ind w:left="2160" w:hanging="720"/>
        <w:jc w:val="both"/>
        <w:rPr>
          <w:rFonts w:ascii="Verdana" w:hAnsi="Verdana"/>
          <w:i/>
          <w:sz w:val="22"/>
          <w:szCs w:val="22"/>
          <w:lang w:val="en-GB"/>
        </w:rPr>
      </w:pPr>
      <w:r>
        <w:rPr>
          <w:rFonts w:ascii="Verdana" w:hAnsi="Verdana"/>
          <w:i/>
          <w:sz w:val="22"/>
          <w:szCs w:val="22"/>
          <w:lang w:val="en-GB"/>
        </w:rPr>
        <w:t>6.2.</w:t>
      </w:r>
      <w:r>
        <w:rPr>
          <w:rFonts w:ascii="Verdana" w:hAnsi="Verdana"/>
          <w:i/>
          <w:sz w:val="22"/>
          <w:szCs w:val="22"/>
          <w:lang w:val="en-GB"/>
        </w:rPr>
        <w:tab/>
      </w:r>
      <w:r w:rsidR="0089594D">
        <w:rPr>
          <w:rFonts w:ascii="Verdana" w:hAnsi="Verdana"/>
          <w:i/>
          <w:sz w:val="22"/>
          <w:szCs w:val="22"/>
          <w:lang w:val="en-GB"/>
        </w:rPr>
        <w:t>advise on how to prepare the minor child for her intended emigration to Australia</w:t>
      </w:r>
      <w:r w:rsidR="00BD271E">
        <w:rPr>
          <w:rFonts w:ascii="Verdana" w:hAnsi="Verdana"/>
          <w:i/>
          <w:sz w:val="22"/>
          <w:szCs w:val="22"/>
          <w:lang w:val="en-GB"/>
        </w:rPr>
        <w:t xml:space="preserve"> with the assistance of O’Mahony</w:t>
      </w:r>
      <w:r w:rsidR="0089594D">
        <w:rPr>
          <w:rFonts w:ascii="Verdana" w:hAnsi="Verdana"/>
          <w:i/>
          <w:sz w:val="22"/>
          <w:szCs w:val="22"/>
          <w:lang w:val="en-GB"/>
        </w:rPr>
        <w:t xml:space="preserve">; </w:t>
      </w:r>
    </w:p>
    <w:p w14:paraId="1858C7CA" w14:textId="1BCA242B" w:rsidR="0089594D" w:rsidRDefault="00582E88" w:rsidP="00582E88">
      <w:pPr>
        <w:pStyle w:val="Indent"/>
        <w:widowControl w:val="0"/>
        <w:shd w:val="clear" w:color="auto" w:fill="FFFFFF" w:themeFill="background1"/>
        <w:spacing w:after="240" w:line="360" w:lineRule="auto"/>
        <w:ind w:left="2160" w:hanging="720"/>
        <w:jc w:val="both"/>
        <w:rPr>
          <w:rFonts w:ascii="Verdana" w:hAnsi="Verdana"/>
          <w:i/>
          <w:sz w:val="22"/>
          <w:szCs w:val="22"/>
          <w:lang w:val="en-GB"/>
        </w:rPr>
      </w:pPr>
      <w:r>
        <w:rPr>
          <w:rFonts w:ascii="Verdana" w:hAnsi="Verdana"/>
          <w:i/>
          <w:sz w:val="22"/>
          <w:szCs w:val="22"/>
          <w:lang w:val="en-GB"/>
        </w:rPr>
        <w:t>6.3.</w:t>
      </w:r>
      <w:r>
        <w:rPr>
          <w:rFonts w:ascii="Verdana" w:hAnsi="Verdana"/>
          <w:i/>
          <w:sz w:val="22"/>
          <w:szCs w:val="22"/>
          <w:lang w:val="en-GB"/>
        </w:rPr>
        <w:tab/>
      </w:r>
      <w:r w:rsidR="0089594D">
        <w:rPr>
          <w:rFonts w:ascii="Verdana" w:hAnsi="Verdana"/>
          <w:i/>
          <w:sz w:val="22"/>
          <w:szCs w:val="22"/>
          <w:lang w:val="en-GB"/>
        </w:rPr>
        <w:t>facilitate</w:t>
      </w:r>
      <w:r w:rsidR="00BD271E">
        <w:rPr>
          <w:rFonts w:ascii="Verdana" w:hAnsi="Verdana"/>
          <w:i/>
          <w:sz w:val="22"/>
          <w:szCs w:val="22"/>
          <w:lang w:val="en-GB"/>
        </w:rPr>
        <w:t>, with the assistance of O’Mahony,</w:t>
      </w:r>
      <w:r w:rsidR="0089594D">
        <w:rPr>
          <w:rFonts w:ascii="Verdana" w:hAnsi="Verdana"/>
          <w:i/>
          <w:sz w:val="22"/>
          <w:szCs w:val="22"/>
          <w:lang w:val="en-GB"/>
        </w:rPr>
        <w:t xml:space="preserve"> a meeting between the minor child and the respondent prior to her departure from South Africa; </w:t>
      </w:r>
    </w:p>
    <w:p w14:paraId="021D717B" w14:textId="683030B9" w:rsidR="0089594D" w:rsidRDefault="00582E88" w:rsidP="00582E88">
      <w:pPr>
        <w:pStyle w:val="Indent"/>
        <w:widowControl w:val="0"/>
        <w:shd w:val="clear" w:color="auto" w:fill="FFFFFF" w:themeFill="background1"/>
        <w:spacing w:after="240" w:line="360" w:lineRule="auto"/>
        <w:ind w:left="2160" w:hanging="720"/>
        <w:jc w:val="both"/>
        <w:rPr>
          <w:rFonts w:ascii="Verdana" w:hAnsi="Verdana"/>
          <w:i/>
          <w:sz w:val="22"/>
          <w:szCs w:val="22"/>
          <w:lang w:val="en-GB"/>
        </w:rPr>
      </w:pPr>
      <w:r>
        <w:rPr>
          <w:rFonts w:ascii="Verdana" w:hAnsi="Verdana"/>
          <w:i/>
          <w:sz w:val="22"/>
          <w:szCs w:val="22"/>
          <w:lang w:val="en-GB"/>
        </w:rPr>
        <w:t>6.4.</w:t>
      </w:r>
      <w:r>
        <w:rPr>
          <w:rFonts w:ascii="Verdana" w:hAnsi="Verdana"/>
          <w:i/>
          <w:sz w:val="22"/>
          <w:szCs w:val="22"/>
          <w:lang w:val="en-GB"/>
        </w:rPr>
        <w:tab/>
      </w:r>
      <w:r w:rsidR="0089594D">
        <w:rPr>
          <w:rFonts w:ascii="Verdana" w:hAnsi="Verdana"/>
          <w:i/>
          <w:sz w:val="22"/>
          <w:szCs w:val="22"/>
          <w:lang w:val="en-GB"/>
        </w:rPr>
        <w:t xml:space="preserve">assist the parties in constructing a parenting plan to be implemented and made an order of court in both South </w:t>
      </w:r>
      <w:r w:rsidR="00480C5B">
        <w:rPr>
          <w:rFonts w:ascii="Verdana" w:hAnsi="Verdana"/>
          <w:i/>
          <w:sz w:val="22"/>
          <w:szCs w:val="22"/>
          <w:lang w:val="en-GB"/>
        </w:rPr>
        <w:t>Africa</w:t>
      </w:r>
      <w:r w:rsidR="0089594D">
        <w:rPr>
          <w:rFonts w:ascii="Verdana" w:hAnsi="Verdana"/>
          <w:i/>
          <w:sz w:val="22"/>
          <w:szCs w:val="22"/>
          <w:lang w:val="en-GB"/>
        </w:rPr>
        <w:t xml:space="preserve"> and Australia; </w:t>
      </w:r>
    </w:p>
    <w:p w14:paraId="4D6148C4" w14:textId="26BAD2A8" w:rsidR="0089594D" w:rsidRDefault="00582E88" w:rsidP="00582E88">
      <w:pPr>
        <w:pStyle w:val="Indent"/>
        <w:widowControl w:val="0"/>
        <w:shd w:val="clear" w:color="auto" w:fill="FFFFFF" w:themeFill="background1"/>
        <w:spacing w:after="240" w:line="360" w:lineRule="auto"/>
        <w:ind w:left="2160" w:hanging="720"/>
        <w:jc w:val="both"/>
        <w:rPr>
          <w:rFonts w:ascii="Verdana" w:hAnsi="Verdana"/>
          <w:i/>
          <w:sz w:val="22"/>
          <w:szCs w:val="22"/>
          <w:lang w:val="en-GB"/>
        </w:rPr>
      </w:pPr>
      <w:r>
        <w:rPr>
          <w:rFonts w:ascii="Verdana" w:hAnsi="Verdana"/>
          <w:i/>
          <w:sz w:val="22"/>
          <w:szCs w:val="22"/>
          <w:lang w:val="en-GB"/>
        </w:rPr>
        <w:t>6.5.</w:t>
      </w:r>
      <w:r>
        <w:rPr>
          <w:rFonts w:ascii="Verdana" w:hAnsi="Verdana"/>
          <w:i/>
          <w:sz w:val="22"/>
          <w:szCs w:val="22"/>
          <w:lang w:val="en-GB"/>
        </w:rPr>
        <w:tab/>
      </w:r>
      <w:r w:rsidR="00BD271E">
        <w:rPr>
          <w:rFonts w:ascii="Verdana" w:hAnsi="Verdana"/>
          <w:i/>
          <w:sz w:val="22"/>
          <w:szCs w:val="22"/>
          <w:lang w:val="en-GB"/>
        </w:rPr>
        <w:t xml:space="preserve">continue to </w:t>
      </w:r>
      <w:r w:rsidR="0089594D">
        <w:rPr>
          <w:rFonts w:ascii="Verdana" w:hAnsi="Verdana"/>
          <w:i/>
          <w:sz w:val="22"/>
          <w:szCs w:val="22"/>
          <w:lang w:val="en-GB"/>
        </w:rPr>
        <w:t>consult with the parties and the minor child</w:t>
      </w:r>
      <w:r w:rsidR="00BD271E">
        <w:rPr>
          <w:rFonts w:ascii="Verdana" w:hAnsi="Verdana"/>
          <w:i/>
          <w:sz w:val="22"/>
          <w:szCs w:val="22"/>
          <w:lang w:val="en-GB"/>
        </w:rPr>
        <w:t xml:space="preserve"> </w:t>
      </w:r>
      <w:r w:rsidR="0089594D">
        <w:rPr>
          <w:rFonts w:ascii="Verdana" w:hAnsi="Verdana"/>
          <w:i/>
          <w:sz w:val="22"/>
          <w:szCs w:val="22"/>
          <w:lang w:val="en-GB"/>
        </w:rPr>
        <w:t xml:space="preserve">after the applicant </w:t>
      </w:r>
      <w:r w:rsidR="00BD271E">
        <w:rPr>
          <w:rFonts w:ascii="Verdana" w:hAnsi="Verdana"/>
          <w:i/>
          <w:sz w:val="22"/>
          <w:szCs w:val="22"/>
          <w:lang w:val="en-GB"/>
        </w:rPr>
        <w:t xml:space="preserve">and </w:t>
      </w:r>
      <w:r w:rsidR="0089594D">
        <w:rPr>
          <w:rFonts w:ascii="Verdana" w:hAnsi="Verdana"/>
          <w:i/>
          <w:sz w:val="22"/>
          <w:szCs w:val="22"/>
          <w:lang w:val="en-GB"/>
        </w:rPr>
        <w:t xml:space="preserve">the minor child’s departure from South Africa in order to monitor the reunification process and in order to advise the parties as to when it would be appropriate for the respondent to visit the minor child in Australia. </w:t>
      </w:r>
    </w:p>
    <w:p w14:paraId="53F0BBCA" w14:textId="5B8F624C" w:rsidR="00A4656F" w:rsidRPr="00A4656F" w:rsidRDefault="00582E88" w:rsidP="00582E88">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sidRPr="00A4656F">
        <w:rPr>
          <w:rFonts w:ascii="Verdana" w:hAnsi="Verdana"/>
          <w:i/>
          <w:sz w:val="22"/>
          <w:szCs w:val="22"/>
          <w:lang w:val="en-GB"/>
        </w:rPr>
        <w:t>7.</w:t>
      </w:r>
      <w:r w:rsidRPr="00A4656F">
        <w:rPr>
          <w:rFonts w:ascii="Verdana" w:hAnsi="Verdana"/>
          <w:i/>
          <w:sz w:val="22"/>
          <w:szCs w:val="22"/>
          <w:lang w:val="en-GB"/>
        </w:rPr>
        <w:tab/>
      </w:r>
      <w:r w:rsidR="0089594D" w:rsidRPr="00A4656F">
        <w:rPr>
          <w:rFonts w:ascii="Verdana" w:hAnsi="Verdana"/>
          <w:i/>
          <w:sz w:val="22"/>
          <w:szCs w:val="22"/>
          <w:lang w:val="en-GB"/>
        </w:rPr>
        <w:t>The independent psychologist shall be of the female gender</w:t>
      </w:r>
      <w:r w:rsidR="00A4656F">
        <w:rPr>
          <w:rFonts w:ascii="Verdana" w:hAnsi="Verdana"/>
          <w:i/>
          <w:sz w:val="22"/>
          <w:szCs w:val="22"/>
          <w:lang w:val="en-GB"/>
        </w:rPr>
        <w:t xml:space="preserve"> and</w:t>
      </w:r>
      <w:r w:rsidR="00A4656F" w:rsidRPr="00A4656F">
        <w:rPr>
          <w:rFonts w:ascii="Verdana" w:hAnsi="Verdana"/>
          <w:i/>
          <w:sz w:val="22"/>
          <w:szCs w:val="22"/>
          <w:lang w:val="en-GB"/>
        </w:rPr>
        <w:t xml:space="preserve"> shall be nominated  by the current chairperson of </w:t>
      </w:r>
      <w:r w:rsidR="00A4656F" w:rsidRPr="00A4656F">
        <w:rPr>
          <w:rFonts w:ascii="Verdana" w:hAnsi="Verdana"/>
          <w:i/>
          <w:sz w:val="22"/>
          <w:szCs w:val="22"/>
        </w:rPr>
        <w:t>the Gauteng Family Law Forum, within 7 (seven) days of this Order being served on her.</w:t>
      </w:r>
    </w:p>
    <w:p w14:paraId="76C91F83" w14:textId="78EDF2FA" w:rsidR="00A4656F" w:rsidRPr="00A4656F" w:rsidRDefault="00582E88" w:rsidP="00582E88">
      <w:pPr>
        <w:pStyle w:val="Indent"/>
        <w:widowControl w:val="0"/>
        <w:shd w:val="clear" w:color="auto" w:fill="FFFFFF" w:themeFill="background1"/>
        <w:spacing w:after="240" w:line="360" w:lineRule="auto"/>
        <w:ind w:left="1440" w:hanging="720"/>
        <w:jc w:val="both"/>
        <w:rPr>
          <w:rFonts w:ascii="Verdana" w:hAnsi="Verdana"/>
          <w:i/>
          <w:iCs/>
          <w:sz w:val="22"/>
          <w:szCs w:val="22"/>
          <w:lang w:val="en-GB"/>
        </w:rPr>
      </w:pPr>
      <w:r w:rsidRPr="00A4656F">
        <w:rPr>
          <w:rFonts w:ascii="Verdana" w:hAnsi="Verdana"/>
          <w:i/>
          <w:iCs/>
          <w:sz w:val="22"/>
          <w:szCs w:val="22"/>
          <w:lang w:val="en-GB"/>
        </w:rPr>
        <w:t>8.</w:t>
      </w:r>
      <w:r w:rsidRPr="00A4656F">
        <w:rPr>
          <w:rFonts w:ascii="Verdana" w:hAnsi="Verdana"/>
          <w:i/>
          <w:iCs/>
          <w:sz w:val="22"/>
          <w:szCs w:val="22"/>
          <w:lang w:val="en-GB"/>
        </w:rPr>
        <w:tab/>
      </w:r>
      <w:r w:rsidR="00A4656F" w:rsidRPr="00A4656F">
        <w:rPr>
          <w:rFonts w:ascii="Verdana" w:hAnsi="Verdana"/>
          <w:i/>
          <w:iCs/>
          <w:sz w:val="22"/>
          <w:szCs w:val="22"/>
        </w:rPr>
        <w:t xml:space="preserve">The mandate of the </w:t>
      </w:r>
      <w:r w:rsidR="00A4656F">
        <w:rPr>
          <w:rFonts w:ascii="Verdana" w:hAnsi="Verdana"/>
          <w:i/>
          <w:iCs/>
          <w:sz w:val="22"/>
          <w:szCs w:val="22"/>
        </w:rPr>
        <w:t>independent</w:t>
      </w:r>
      <w:r w:rsidR="00A4656F" w:rsidRPr="00A4656F">
        <w:rPr>
          <w:rFonts w:ascii="Verdana" w:hAnsi="Verdana"/>
          <w:i/>
          <w:iCs/>
          <w:sz w:val="22"/>
          <w:szCs w:val="22"/>
        </w:rPr>
        <w:t xml:space="preserve"> psychologist shall not be restricted in any way and she will be in contact with </w:t>
      </w:r>
      <w:r w:rsidR="00A4656F">
        <w:rPr>
          <w:rFonts w:ascii="Verdana" w:hAnsi="Verdana"/>
          <w:i/>
          <w:iCs/>
          <w:sz w:val="22"/>
          <w:szCs w:val="22"/>
        </w:rPr>
        <w:t>O’Mahony</w:t>
      </w:r>
      <w:r w:rsidR="00A4656F" w:rsidRPr="00A4656F">
        <w:rPr>
          <w:rFonts w:ascii="Verdana" w:hAnsi="Verdana"/>
          <w:i/>
          <w:iCs/>
          <w:sz w:val="22"/>
          <w:szCs w:val="22"/>
        </w:rPr>
        <w:t xml:space="preserve">, and any other persons she deems necessary. The </w:t>
      </w:r>
      <w:r w:rsidR="00A4656F">
        <w:rPr>
          <w:rFonts w:ascii="Verdana" w:hAnsi="Verdana"/>
          <w:i/>
          <w:iCs/>
          <w:sz w:val="22"/>
          <w:szCs w:val="22"/>
        </w:rPr>
        <w:t>independent</w:t>
      </w:r>
      <w:r w:rsidR="00A4656F" w:rsidRPr="00A4656F">
        <w:rPr>
          <w:rFonts w:ascii="Verdana" w:hAnsi="Verdana"/>
          <w:i/>
          <w:iCs/>
          <w:sz w:val="22"/>
          <w:szCs w:val="22"/>
        </w:rPr>
        <w:t xml:space="preserve"> psychologist must be an expert in parental alienation and be available to start </w:t>
      </w:r>
      <w:r w:rsidR="00A4656F">
        <w:rPr>
          <w:rFonts w:ascii="Verdana" w:hAnsi="Verdana"/>
          <w:i/>
          <w:iCs/>
          <w:sz w:val="22"/>
          <w:szCs w:val="22"/>
        </w:rPr>
        <w:t>immediately.</w:t>
      </w:r>
      <w:r w:rsidR="00A4656F" w:rsidRPr="00A4656F">
        <w:rPr>
          <w:rFonts w:ascii="Verdana" w:hAnsi="Verdana"/>
          <w:i/>
          <w:iCs/>
          <w:sz w:val="22"/>
          <w:szCs w:val="22"/>
        </w:rPr>
        <w:t xml:space="preserve"> </w:t>
      </w:r>
    </w:p>
    <w:p w14:paraId="431D2DA5" w14:textId="3E69B913" w:rsidR="0089594D" w:rsidRDefault="00582E88" w:rsidP="00582E88">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9.</w:t>
      </w:r>
      <w:r>
        <w:rPr>
          <w:rFonts w:ascii="Verdana" w:hAnsi="Verdana"/>
          <w:i/>
          <w:sz w:val="22"/>
          <w:szCs w:val="22"/>
          <w:lang w:val="en-GB"/>
        </w:rPr>
        <w:tab/>
      </w:r>
      <w:r w:rsidR="0089594D">
        <w:rPr>
          <w:rFonts w:ascii="Verdana" w:hAnsi="Verdana"/>
          <w:i/>
          <w:sz w:val="22"/>
          <w:szCs w:val="22"/>
          <w:lang w:val="en-GB"/>
        </w:rPr>
        <w:t xml:space="preserve">The costs occasioned by the appointment of the independent psychologist and the construction of the foreshadowed parenting plan shall be borne by the respondent. </w:t>
      </w:r>
    </w:p>
    <w:p w14:paraId="7B29B07C" w14:textId="3FC33234" w:rsidR="0089594D" w:rsidRDefault="00582E88" w:rsidP="00582E88">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10.</w:t>
      </w:r>
      <w:r>
        <w:rPr>
          <w:rFonts w:ascii="Verdana" w:hAnsi="Verdana"/>
          <w:i/>
          <w:sz w:val="22"/>
          <w:szCs w:val="22"/>
          <w:lang w:val="en-GB"/>
        </w:rPr>
        <w:tab/>
      </w:r>
      <w:r w:rsidR="0089594D">
        <w:rPr>
          <w:rFonts w:ascii="Verdana" w:hAnsi="Verdana"/>
          <w:i/>
          <w:sz w:val="22"/>
          <w:szCs w:val="22"/>
          <w:lang w:val="en-GB"/>
        </w:rPr>
        <w:t xml:space="preserve">The applicant shall continue to make payment of the minor child’s therapeutic sessions with O’Mahony. Upon the minor child’s arrival in Australia, the applicant shall at her cost take whatever steps are necessary to provide counselling for the minor child by a suitably qualified counsellor or psychologist to assist the minor child with adapting to her new circumstances in Australia. </w:t>
      </w:r>
    </w:p>
    <w:p w14:paraId="2DAEB80B" w14:textId="240A71F9" w:rsidR="0089594D" w:rsidRDefault="00582E88" w:rsidP="00582E88">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11.</w:t>
      </w:r>
      <w:r>
        <w:rPr>
          <w:rFonts w:ascii="Verdana" w:hAnsi="Verdana"/>
          <w:i/>
          <w:sz w:val="22"/>
          <w:szCs w:val="22"/>
          <w:lang w:val="en-GB"/>
        </w:rPr>
        <w:tab/>
      </w:r>
      <w:r w:rsidR="0089594D">
        <w:rPr>
          <w:rFonts w:ascii="Verdana" w:hAnsi="Verdana"/>
          <w:i/>
          <w:sz w:val="22"/>
          <w:szCs w:val="22"/>
          <w:lang w:val="en-GB"/>
        </w:rPr>
        <w:t xml:space="preserve">The applicant shall provide the respondent with any and all reports regarding the minor child’s counselling. The respondent shall be entitled to contact the duly appointed psychologist in Australia directly. </w:t>
      </w:r>
    </w:p>
    <w:p w14:paraId="503093F1" w14:textId="64A188D0" w:rsidR="0089594D" w:rsidRDefault="00582E88" w:rsidP="00582E88">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12.</w:t>
      </w:r>
      <w:r>
        <w:rPr>
          <w:rFonts w:ascii="Verdana" w:hAnsi="Verdana"/>
          <w:i/>
          <w:sz w:val="22"/>
          <w:szCs w:val="22"/>
          <w:lang w:val="en-GB"/>
        </w:rPr>
        <w:tab/>
      </w:r>
      <w:r w:rsidR="0089594D">
        <w:rPr>
          <w:rFonts w:ascii="Verdana" w:hAnsi="Verdana"/>
          <w:i/>
          <w:sz w:val="22"/>
          <w:szCs w:val="22"/>
          <w:lang w:val="en-GB"/>
        </w:rPr>
        <w:t>The applicant shall within seven (7) days of receipt thereof, forward the following to the respondent: -</w:t>
      </w:r>
    </w:p>
    <w:p w14:paraId="71120537" w14:textId="240B6800" w:rsidR="0089594D" w:rsidRPr="0089594D" w:rsidRDefault="00582E88" w:rsidP="00582E88">
      <w:pPr>
        <w:pStyle w:val="Indent"/>
        <w:widowControl w:val="0"/>
        <w:shd w:val="clear" w:color="auto" w:fill="FFFFFF" w:themeFill="background1"/>
        <w:spacing w:after="240" w:line="360" w:lineRule="auto"/>
        <w:ind w:left="2160" w:hanging="720"/>
        <w:jc w:val="both"/>
        <w:rPr>
          <w:rFonts w:ascii="Verdana" w:hAnsi="Verdana"/>
          <w:i/>
          <w:sz w:val="22"/>
          <w:szCs w:val="22"/>
          <w:lang w:val="en-GB"/>
        </w:rPr>
      </w:pPr>
      <w:r w:rsidRPr="0089594D">
        <w:rPr>
          <w:rFonts w:ascii="Verdana" w:hAnsi="Verdana"/>
          <w:i/>
          <w:sz w:val="22"/>
          <w:szCs w:val="22"/>
          <w:lang w:val="en-GB"/>
        </w:rPr>
        <w:t>12.1.</w:t>
      </w:r>
      <w:r w:rsidRPr="0089594D">
        <w:rPr>
          <w:rFonts w:ascii="Verdana" w:hAnsi="Verdana"/>
          <w:i/>
          <w:sz w:val="22"/>
          <w:szCs w:val="22"/>
          <w:lang w:val="en-GB"/>
        </w:rPr>
        <w:tab/>
      </w:r>
      <w:r w:rsidR="0089594D">
        <w:rPr>
          <w:rFonts w:ascii="Verdana" w:hAnsi="Verdana"/>
          <w:i/>
          <w:sz w:val="22"/>
          <w:szCs w:val="22"/>
          <w:lang w:val="en-GB"/>
        </w:rPr>
        <w:t xml:space="preserve">Details in respect of all relevant telephone numbers and addresses of the minor child’s home and school, the applicant’s employer and at least one other family friend to be contacted in the case of an emergency. </w:t>
      </w:r>
      <w:r w:rsidR="0089594D" w:rsidRPr="0089594D">
        <w:rPr>
          <w:rFonts w:ascii="Verdana" w:hAnsi="Verdana"/>
          <w:i/>
          <w:sz w:val="22"/>
          <w:szCs w:val="22"/>
          <w:lang w:val="en-GB"/>
        </w:rPr>
        <w:t>The applicant shall update any personal information in the event</w:t>
      </w:r>
      <w:r w:rsidR="0089594D">
        <w:rPr>
          <w:rFonts w:ascii="Verdana" w:hAnsi="Verdana"/>
          <w:i/>
          <w:sz w:val="22"/>
          <w:szCs w:val="22"/>
          <w:lang w:val="en-GB"/>
        </w:rPr>
        <w:t xml:space="preserve"> </w:t>
      </w:r>
      <w:r w:rsidR="0089594D" w:rsidRPr="0089594D">
        <w:rPr>
          <w:rFonts w:ascii="Verdana" w:hAnsi="Verdana"/>
          <w:i/>
          <w:sz w:val="22"/>
          <w:szCs w:val="22"/>
          <w:lang w:val="en-GB"/>
        </w:rPr>
        <w:t>of change</w:t>
      </w:r>
      <w:r w:rsidR="0089594D">
        <w:rPr>
          <w:rFonts w:ascii="Verdana" w:hAnsi="Verdana"/>
          <w:i/>
          <w:sz w:val="22"/>
          <w:szCs w:val="22"/>
          <w:lang w:val="en-GB"/>
        </w:rPr>
        <w:t xml:space="preserve">; </w:t>
      </w:r>
    </w:p>
    <w:p w14:paraId="35545199" w14:textId="3183B033" w:rsidR="0089594D" w:rsidRDefault="00582E88" w:rsidP="00582E88">
      <w:pPr>
        <w:pStyle w:val="Indent"/>
        <w:widowControl w:val="0"/>
        <w:shd w:val="clear" w:color="auto" w:fill="FFFFFF" w:themeFill="background1"/>
        <w:spacing w:after="240" w:line="360" w:lineRule="auto"/>
        <w:ind w:left="2160" w:hanging="720"/>
        <w:jc w:val="both"/>
        <w:rPr>
          <w:rFonts w:ascii="Verdana" w:hAnsi="Verdana"/>
          <w:i/>
          <w:sz w:val="22"/>
          <w:szCs w:val="22"/>
          <w:lang w:val="en-GB"/>
        </w:rPr>
      </w:pPr>
      <w:r>
        <w:rPr>
          <w:rFonts w:ascii="Verdana" w:hAnsi="Verdana"/>
          <w:i/>
          <w:sz w:val="22"/>
          <w:szCs w:val="22"/>
          <w:lang w:val="en-GB"/>
        </w:rPr>
        <w:t>12.2.</w:t>
      </w:r>
      <w:r>
        <w:rPr>
          <w:rFonts w:ascii="Verdana" w:hAnsi="Verdana"/>
          <w:i/>
          <w:sz w:val="22"/>
          <w:szCs w:val="22"/>
          <w:lang w:val="en-GB"/>
        </w:rPr>
        <w:tab/>
      </w:r>
      <w:r w:rsidR="0089594D">
        <w:rPr>
          <w:rFonts w:ascii="Verdana" w:hAnsi="Verdana"/>
          <w:i/>
          <w:sz w:val="22"/>
          <w:szCs w:val="22"/>
          <w:lang w:val="en-GB"/>
        </w:rPr>
        <w:t xml:space="preserve">All documentation pertaining to the minor child’s educational progress, including reports; </w:t>
      </w:r>
    </w:p>
    <w:p w14:paraId="29A391B6" w14:textId="1D932874" w:rsidR="0089594D" w:rsidRDefault="00582E88" w:rsidP="00582E88">
      <w:pPr>
        <w:pStyle w:val="Indent"/>
        <w:widowControl w:val="0"/>
        <w:shd w:val="clear" w:color="auto" w:fill="FFFFFF" w:themeFill="background1"/>
        <w:spacing w:after="240" w:line="360" w:lineRule="auto"/>
        <w:ind w:left="2160" w:hanging="720"/>
        <w:jc w:val="both"/>
        <w:rPr>
          <w:rFonts w:ascii="Verdana" w:hAnsi="Verdana"/>
          <w:i/>
          <w:sz w:val="22"/>
          <w:szCs w:val="22"/>
          <w:lang w:val="en-GB"/>
        </w:rPr>
      </w:pPr>
      <w:r>
        <w:rPr>
          <w:rFonts w:ascii="Verdana" w:hAnsi="Verdana"/>
          <w:i/>
          <w:sz w:val="22"/>
          <w:szCs w:val="22"/>
          <w:lang w:val="en-GB"/>
        </w:rPr>
        <w:t>12.3.</w:t>
      </w:r>
      <w:r>
        <w:rPr>
          <w:rFonts w:ascii="Verdana" w:hAnsi="Verdana"/>
          <w:i/>
          <w:sz w:val="22"/>
          <w:szCs w:val="22"/>
          <w:lang w:val="en-GB"/>
        </w:rPr>
        <w:tab/>
      </w:r>
      <w:r w:rsidR="0089594D">
        <w:rPr>
          <w:rFonts w:ascii="Verdana" w:hAnsi="Verdana"/>
          <w:i/>
          <w:sz w:val="22"/>
          <w:szCs w:val="22"/>
          <w:lang w:val="en-GB"/>
        </w:rPr>
        <w:t>Any medical certificates or reports of any nature in respect of the minor child.</w:t>
      </w:r>
    </w:p>
    <w:p w14:paraId="0048C4EE" w14:textId="10FEE490" w:rsidR="0089594D" w:rsidRDefault="00582E88" w:rsidP="00582E88">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13.</w:t>
      </w:r>
      <w:r>
        <w:rPr>
          <w:rFonts w:ascii="Verdana" w:hAnsi="Verdana"/>
          <w:i/>
          <w:sz w:val="22"/>
          <w:szCs w:val="22"/>
          <w:lang w:val="en-GB"/>
        </w:rPr>
        <w:tab/>
      </w:r>
      <w:r w:rsidR="0089594D">
        <w:rPr>
          <w:rFonts w:ascii="Verdana" w:hAnsi="Verdana"/>
          <w:i/>
          <w:sz w:val="22"/>
          <w:szCs w:val="22"/>
          <w:lang w:val="en-GB"/>
        </w:rPr>
        <w:t xml:space="preserve">The applicant shall keep the respondent advised regarding all aspects of the minor child’s physical and emotional wellbeing and shall inform the respondent immediately should the minor child become ill or require major medical treatment. </w:t>
      </w:r>
    </w:p>
    <w:p w14:paraId="038A4F99" w14:textId="1728BD9D" w:rsidR="0089594D" w:rsidRDefault="00582E88" w:rsidP="00582E88">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14.</w:t>
      </w:r>
      <w:r>
        <w:rPr>
          <w:rFonts w:ascii="Verdana" w:hAnsi="Verdana"/>
          <w:i/>
          <w:sz w:val="22"/>
          <w:szCs w:val="22"/>
          <w:lang w:val="en-GB"/>
        </w:rPr>
        <w:tab/>
      </w:r>
      <w:r w:rsidR="0089594D">
        <w:rPr>
          <w:rFonts w:ascii="Verdana" w:hAnsi="Verdana"/>
          <w:i/>
          <w:sz w:val="22"/>
          <w:szCs w:val="22"/>
          <w:lang w:val="en-GB"/>
        </w:rPr>
        <w:t xml:space="preserve">The applicant shall inform the respondent of the minor child’s involvement in all academic, sporting and cultural extramural activities and the respondent shall be entitled to contact inter alia the minor child’s teachers and/or coaches directly. </w:t>
      </w:r>
    </w:p>
    <w:p w14:paraId="14BB0211" w14:textId="4E9DCF5B" w:rsidR="002B3E4D" w:rsidRDefault="00582E88" w:rsidP="00582E88">
      <w:pPr>
        <w:pStyle w:val="Indent"/>
        <w:widowControl w:val="0"/>
        <w:shd w:val="clear" w:color="auto" w:fill="FFFFFF" w:themeFill="background1"/>
        <w:spacing w:after="240" w:line="360" w:lineRule="auto"/>
        <w:ind w:left="1440" w:hanging="720"/>
        <w:jc w:val="both"/>
        <w:rPr>
          <w:rFonts w:ascii="Verdana" w:hAnsi="Verdana"/>
          <w:i/>
          <w:sz w:val="22"/>
          <w:szCs w:val="22"/>
          <w:lang w:val="en-GB"/>
        </w:rPr>
      </w:pPr>
      <w:r>
        <w:rPr>
          <w:rFonts w:ascii="Verdana" w:hAnsi="Verdana"/>
          <w:i/>
          <w:sz w:val="22"/>
          <w:szCs w:val="22"/>
          <w:lang w:val="en-GB"/>
        </w:rPr>
        <w:t>15.</w:t>
      </w:r>
      <w:r>
        <w:rPr>
          <w:rFonts w:ascii="Verdana" w:hAnsi="Verdana"/>
          <w:i/>
          <w:sz w:val="22"/>
          <w:szCs w:val="22"/>
          <w:lang w:val="en-GB"/>
        </w:rPr>
        <w:tab/>
      </w:r>
      <w:r w:rsidR="0089594D">
        <w:rPr>
          <w:rFonts w:ascii="Verdana" w:hAnsi="Verdana"/>
          <w:i/>
          <w:sz w:val="22"/>
          <w:szCs w:val="22"/>
          <w:lang w:val="en-GB"/>
        </w:rPr>
        <w:t xml:space="preserve">Each party shall pay their own </w:t>
      </w:r>
      <w:r w:rsidR="00EC7780">
        <w:rPr>
          <w:rFonts w:ascii="Verdana" w:hAnsi="Verdana"/>
          <w:i/>
          <w:sz w:val="22"/>
          <w:szCs w:val="22"/>
          <w:lang w:val="en-GB"/>
        </w:rPr>
        <w:t>costs</w:t>
      </w:r>
      <w:r w:rsidR="002B3E4D">
        <w:rPr>
          <w:rFonts w:ascii="Verdana" w:hAnsi="Verdana"/>
          <w:i/>
          <w:sz w:val="22"/>
          <w:szCs w:val="22"/>
          <w:lang w:val="en-GB"/>
        </w:rPr>
        <w:t>.</w:t>
      </w:r>
      <w:r w:rsidR="003C27C9">
        <w:rPr>
          <w:rFonts w:ascii="Verdana" w:hAnsi="Verdana"/>
          <w:i/>
          <w:sz w:val="22"/>
          <w:szCs w:val="22"/>
          <w:lang w:val="en-GB"/>
        </w:rPr>
        <w:t>”</w:t>
      </w:r>
    </w:p>
    <w:p w14:paraId="6AC6D7F1" w14:textId="77777777" w:rsidR="00143B46" w:rsidRPr="007722EF" w:rsidRDefault="00143B46" w:rsidP="00403ABF">
      <w:pPr>
        <w:keepNext/>
        <w:widowControl w:val="0"/>
        <w:spacing w:after="0" w:line="360" w:lineRule="auto"/>
        <w:ind w:left="3600" w:firstLine="720"/>
        <w:rPr>
          <w:rFonts w:ascii="Verdana" w:hAnsi="Verdana" w:cs="Arial"/>
          <w:lang w:val="en-GB"/>
        </w:rPr>
      </w:pPr>
    </w:p>
    <w:p w14:paraId="1E96BEAD" w14:textId="1FEDF84A" w:rsidR="00D16AA1" w:rsidRDefault="00CD05FE" w:rsidP="00403ABF">
      <w:pPr>
        <w:keepNext/>
        <w:widowControl w:val="0"/>
        <w:spacing w:after="0" w:line="360" w:lineRule="auto"/>
        <w:ind w:left="3600" w:firstLine="720"/>
        <w:rPr>
          <w:noProof/>
          <w:lang w:eastAsia="en-ZA"/>
        </w:rPr>
      </w:pPr>
      <w:r w:rsidRPr="007722EF">
        <w:rPr>
          <w:rFonts w:ascii="Verdana" w:hAnsi="Verdana" w:cs="Arial"/>
          <w:lang w:val="en-GB"/>
        </w:rPr>
        <w:t xml:space="preserve">      </w:t>
      </w:r>
    </w:p>
    <w:p w14:paraId="075AF7A4" w14:textId="77777777" w:rsidR="0095545B" w:rsidRPr="007722EF" w:rsidRDefault="0095545B" w:rsidP="00403ABF">
      <w:pPr>
        <w:keepNext/>
        <w:widowControl w:val="0"/>
        <w:spacing w:after="0" w:line="360" w:lineRule="auto"/>
        <w:ind w:left="3600" w:firstLine="720"/>
        <w:rPr>
          <w:rFonts w:ascii="Verdana" w:hAnsi="Verdana" w:cs="Arial"/>
          <w:lang w:val="en-GB"/>
        </w:rPr>
      </w:pPr>
    </w:p>
    <w:tbl>
      <w:tblPr>
        <w:tblStyle w:val="TableGri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7722EF" w:rsidRPr="007722EF" w14:paraId="78DE0AC8" w14:textId="77777777" w:rsidTr="00386CF6">
        <w:tc>
          <w:tcPr>
            <w:tcW w:w="4598" w:type="dxa"/>
            <w:tcBorders>
              <w:top w:val="single" w:sz="4" w:space="0" w:color="auto"/>
            </w:tcBorders>
          </w:tcPr>
          <w:p w14:paraId="2FAC1CEA" w14:textId="77777777" w:rsidR="00386CF6" w:rsidRPr="007722EF" w:rsidRDefault="00386CF6" w:rsidP="00403ABF">
            <w:pPr>
              <w:keepNext/>
              <w:widowControl w:val="0"/>
              <w:jc w:val="center"/>
              <w:rPr>
                <w:rFonts w:ascii="Verdana" w:hAnsi="Verdana" w:cs="Arial"/>
                <w:b/>
                <w:lang w:val="en-GB"/>
              </w:rPr>
            </w:pPr>
          </w:p>
        </w:tc>
      </w:tr>
      <w:tr w:rsidR="007722EF" w:rsidRPr="007722EF" w14:paraId="21B119EF" w14:textId="77777777" w:rsidTr="00386CF6">
        <w:tc>
          <w:tcPr>
            <w:tcW w:w="4598" w:type="dxa"/>
          </w:tcPr>
          <w:p w14:paraId="79508952" w14:textId="6B57DA6E" w:rsidR="00386CF6" w:rsidRPr="007722EF" w:rsidRDefault="00CA7DFE" w:rsidP="00403ABF">
            <w:pPr>
              <w:keepNext/>
              <w:widowControl w:val="0"/>
              <w:jc w:val="center"/>
              <w:rPr>
                <w:rFonts w:ascii="Verdana" w:hAnsi="Verdana" w:cs="Arial"/>
                <w:b/>
                <w:lang w:val="en-GB"/>
              </w:rPr>
            </w:pPr>
            <w:r w:rsidRPr="007722EF">
              <w:rPr>
                <w:rFonts w:ascii="Verdana" w:hAnsi="Verdana" w:cs="Arial"/>
                <w:b/>
                <w:lang w:val="en-GB"/>
              </w:rPr>
              <w:t>F BEZUIDENHOUT</w:t>
            </w:r>
          </w:p>
        </w:tc>
      </w:tr>
      <w:tr w:rsidR="007722EF" w:rsidRPr="007722EF" w14:paraId="0B981C37" w14:textId="77777777" w:rsidTr="00386CF6">
        <w:tc>
          <w:tcPr>
            <w:tcW w:w="4598" w:type="dxa"/>
          </w:tcPr>
          <w:p w14:paraId="223CA524" w14:textId="77777777" w:rsidR="00386CF6" w:rsidRPr="007722EF" w:rsidRDefault="00386CF6" w:rsidP="00403ABF">
            <w:pPr>
              <w:keepNext/>
              <w:widowControl w:val="0"/>
              <w:jc w:val="center"/>
              <w:rPr>
                <w:rFonts w:ascii="Verdana" w:hAnsi="Verdana" w:cs="Arial"/>
                <w:b/>
                <w:lang w:val="en-GB"/>
              </w:rPr>
            </w:pPr>
          </w:p>
        </w:tc>
      </w:tr>
      <w:tr w:rsidR="00386CF6" w:rsidRPr="007722EF" w14:paraId="14E05DDE" w14:textId="77777777" w:rsidTr="00386CF6">
        <w:tc>
          <w:tcPr>
            <w:tcW w:w="4598" w:type="dxa"/>
          </w:tcPr>
          <w:p w14:paraId="657F1E0E" w14:textId="77777777" w:rsidR="00E478FD" w:rsidRPr="007722EF" w:rsidRDefault="00E478FD" w:rsidP="00403ABF">
            <w:pPr>
              <w:keepNext/>
              <w:widowControl w:val="0"/>
              <w:jc w:val="center"/>
              <w:rPr>
                <w:rFonts w:ascii="Verdana" w:hAnsi="Verdana" w:cs="Arial"/>
                <w:b/>
                <w:lang w:val="en-GB"/>
              </w:rPr>
            </w:pPr>
            <w:r w:rsidRPr="007722EF">
              <w:rPr>
                <w:rFonts w:ascii="Verdana" w:hAnsi="Verdana" w:cs="Arial"/>
                <w:b/>
                <w:lang w:val="en-GB"/>
              </w:rPr>
              <w:t xml:space="preserve">ACTING </w:t>
            </w:r>
            <w:r w:rsidR="00386CF6" w:rsidRPr="007722EF">
              <w:rPr>
                <w:rFonts w:ascii="Verdana" w:hAnsi="Verdana" w:cs="Arial"/>
                <w:b/>
                <w:lang w:val="en-GB"/>
              </w:rPr>
              <w:t xml:space="preserve">JUDGE OF </w:t>
            </w:r>
          </w:p>
          <w:p w14:paraId="58B0E224" w14:textId="77777777" w:rsidR="00386CF6" w:rsidRPr="007722EF" w:rsidRDefault="00386CF6" w:rsidP="00403ABF">
            <w:pPr>
              <w:keepNext/>
              <w:widowControl w:val="0"/>
              <w:jc w:val="center"/>
              <w:rPr>
                <w:rFonts w:ascii="Verdana" w:hAnsi="Verdana" w:cs="Arial"/>
                <w:lang w:val="en-GB"/>
              </w:rPr>
            </w:pPr>
            <w:r w:rsidRPr="007722EF">
              <w:rPr>
                <w:rFonts w:ascii="Verdana" w:hAnsi="Verdana" w:cs="Arial"/>
                <w:b/>
                <w:lang w:val="en-GB"/>
              </w:rPr>
              <w:t>THE HIGH COURT</w:t>
            </w:r>
          </w:p>
        </w:tc>
      </w:tr>
    </w:tbl>
    <w:p w14:paraId="58D934C8" w14:textId="77777777" w:rsidR="00410D25" w:rsidRPr="007722EF" w:rsidRDefault="00410D25" w:rsidP="00403ABF">
      <w:pPr>
        <w:widowControl w:val="0"/>
        <w:spacing w:after="360" w:line="240" w:lineRule="auto"/>
        <w:rPr>
          <w:rFonts w:ascii="Verdana" w:hAnsi="Verdana" w:cs="Arial"/>
          <w:b/>
          <w:lang w:val="en-GB"/>
        </w:rPr>
      </w:pPr>
    </w:p>
    <w:p w14:paraId="7C344E2A" w14:textId="14DB7F28" w:rsidR="005E68B0" w:rsidRPr="007722EF" w:rsidRDefault="005E68B0" w:rsidP="00403ABF">
      <w:pPr>
        <w:keepNext/>
        <w:widowControl w:val="0"/>
        <w:tabs>
          <w:tab w:val="left" w:pos="3969"/>
        </w:tabs>
        <w:spacing w:after="360" w:line="240" w:lineRule="auto"/>
        <w:rPr>
          <w:rFonts w:ascii="Verdana" w:hAnsi="Verdana" w:cs="Arial"/>
          <w:b/>
          <w:lang w:val="en-GB"/>
        </w:rPr>
      </w:pPr>
      <w:r w:rsidRPr="007722EF">
        <w:rPr>
          <w:rFonts w:ascii="Verdana" w:hAnsi="Verdana" w:cs="Arial"/>
          <w:b/>
          <w:lang w:val="en-GB"/>
        </w:rPr>
        <w:t>DATE OF HEARING:</w:t>
      </w:r>
      <w:r w:rsidRPr="007722EF">
        <w:rPr>
          <w:rFonts w:ascii="Verdana" w:hAnsi="Verdana" w:cs="Arial"/>
          <w:b/>
          <w:lang w:val="en-GB"/>
        </w:rPr>
        <w:tab/>
      </w:r>
      <w:r w:rsidR="00CD282A">
        <w:rPr>
          <w:rFonts w:ascii="Verdana" w:hAnsi="Verdana" w:cs="Arial"/>
          <w:b/>
          <w:lang w:val="en-GB"/>
        </w:rPr>
        <w:t xml:space="preserve">1 </w:t>
      </w:r>
      <w:r w:rsidR="00BD0444">
        <w:rPr>
          <w:rFonts w:ascii="Verdana" w:hAnsi="Verdana" w:cs="Arial"/>
          <w:b/>
          <w:lang w:val="en-GB"/>
        </w:rPr>
        <w:t xml:space="preserve">March </w:t>
      </w:r>
      <w:r w:rsidR="008E49CE">
        <w:rPr>
          <w:rFonts w:ascii="Verdana" w:hAnsi="Verdana" w:cs="Arial"/>
          <w:b/>
          <w:lang w:val="en-GB"/>
        </w:rPr>
        <w:t>2023</w:t>
      </w:r>
    </w:p>
    <w:p w14:paraId="33BAE81D" w14:textId="6E897EDC" w:rsidR="005F12F1" w:rsidRPr="007722EF" w:rsidRDefault="005F12F1" w:rsidP="00403ABF">
      <w:pPr>
        <w:widowControl w:val="0"/>
        <w:tabs>
          <w:tab w:val="left" w:pos="3969"/>
        </w:tabs>
        <w:spacing w:after="360" w:line="240" w:lineRule="auto"/>
        <w:rPr>
          <w:rFonts w:ascii="Verdana" w:hAnsi="Verdana" w:cs="Arial"/>
          <w:b/>
          <w:lang w:val="en-GB"/>
        </w:rPr>
      </w:pPr>
      <w:r w:rsidRPr="007722EF">
        <w:rPr>
          <w:rFonts w:ascii="Verdana" w:hAnsi="Verdana" w:cs="Arial"/>
          <w:b/>
          <w:lang w:val="en-GB"/>
        </w:rPr>
        <w:t>DATE OF JUDGMENT:</w:t>
      </w:r>
      <w:r w:rsidR="004D0E40" w:rsidRPr="007722EF">
        <w:rPr>
          <w:rFonts w:ascii="Verdana" w:hAnsi="Verdana" w:cs="Arial"/>
          <w:b/>
          <w:lang w:val="en-GB"/>
        </w:rPr>
        <w:tab/>
      </w:r>
      <w:r w:rsidR="00BD0444">
        <w:rPr>
          <w:rFonts w:ascii="Verdana" w:hAnsi="Verdana" w:cs="Arial"/>
          <w:b/>
          <w:lang w:val="en-GB"/>
        </w:rPr>
        <w:t xml:space="preserve">3 March </w:t>
      </w:r>
      <w:r w:rsidR="004D0E40" w:rsidRPr="007722EF">
        <w:rPr>
          <w:rFonts w:ascii="Verdana" w:hAnsi="Verdana" w:cs="Arial"/>
          <w:b/>
          <w:lang w:val="en-GB"/>
        </w:rPr>
        <w:t>2023</w:t>
      </w:r>
    </w:p>
    <w:p w14:paraId="60684066" w14:textId="32EE8490" w:rsidR="00C4685D" w:rsidRPr="007722EF" w:rsidRDefault="00C4685D" w:rsidP="00403ABF">
      <w:pPr>
        <w:widowControl w:val="0"/>
        <w:spacing w:after="360" w:line="240" w:lineRule="auto"/>
        <w:rPr>
          <w:rFonts w:ascii="Verdana" w:hAnsi="Verdana" w:cs="Arial"/>
          <w:b/>
          <w:lang w:val="en-GB"/>
        </w:rPr>
      </w:pPr>
    </w:p>
    <w:p w14:paraId="32B78198" w14:textId="38653DC4" w:rsidR="00386CF6" w:rsidRPr="007722EF" w:rsidRDefault="00386CF6" w:rsidP="00403ABF">
      <w:pPr>
        <w:keepNext/>
        <w:widowControl w:val="0"/>
        <w:spacing w:after="120" w:line="240" w:lineRule="auto"/>
        <w:rPr>
          <w:rFonts w:ascii="Verdana" w:hAnsi="Verdana" w:cs="Arial"/>
          <w:b/>
          <w:lang w:val="en-GB"/>
        </w:rPr>
      </w:pPr>
      <w:r w:rsidRPr="007722EF">
        <w:rPr>
          <w:rFonts w:ascii="Verdana" w:hAnsi="Verdana" w:cs="Arial"/>
          <w:b/>
          <w:lang w:val="en-GB"/>
        </w:rPr>
        <w:t>APPEARANCES</w:t>
      </w:r>
      <w:r w:rsidR="00857F8F" w:rsidRPr="007722EF">
        <w:rPr>
          <w:rFonts w:ascii="Verdana" w:hAnsi="Verdana" w:cs="Arial"/>
          <w:b/>
          <w:lang w:val="en-GB"/>
        </w:rPr>
        <w:t>:</w:t>
      </w:r>
    </w:p>
    <w:p w14:paraId="1EFF4B6B" w14:textId="77777777" w:rsidR="00410D25" w:rsidRPr="007722EF" w:rsidRDefault="00410D25" w:rsidP="00403ABF">
      <w:pPr>
        <w:keepNext/>
        <w:widowControl w:val="0"/>
        <w:spacing w:after="120" w:line="240" w:lineRule="auto"/>
        <w:rPr>
          <w:rFonts w:ascii="Verdana" w:hAnsi="Verdana" w:cs="Arial"/>
          <w:b/>
          <w:lang w:val="en-GB"/>
        </w:rPr>
      </w:pPr>
    </w:p>
    <w:p w14:paraId="44F369FA" w14:textId="3798A55E" w:rsidR="001226BB" w:rsidRPr="007722EF" w:rsidRDefault="00386CF6" w:rsidP="00403ABF">
      <w:pPr>
        <w:keepNext/>
        <w:widowControl w:val="0"/>
        <w:tabs>
          <w:tab w:val="left" w:pos="3969"/>
        </w:tabs>
        <w:spacing w:after="120" w:line="240" w:lineRule="auto"/>
        <w:rPr>
          <w:rFonts w:ascii="Verdana" w:hAnsi="Verdana" w:cs="Arial"/>
          <w:lang w:val="en-GB"/>
        </w:rPr>
      </w:pPr>
      <w:r w:rsidRPr="007722EF">
        <w:rPr>
          <w:rFonts w:ascii="Verdana" w:hAnsi="Verdana" w:cs="Arial"/>
          <w:b/>
          <w:lang w:val="en-GB"/>
        </w:rPr>
        <w:t xml:space="preserve">On </w:t>
      </w:r>
      <w:r w:rsidR="00D136E5" w:rsidRPr="007722EF">
        <w:rPr>
          <w:rFonts w:ascii="Verdana" w:hAnsi="Verdana" w:cs="Arial"/>
          <w:b/>
          <w:lang w:val="en-GB"/>
        </w:rPr>
        <w:t>b</w:t>
      </w:r>
      <w:r w:rsidRPr="007722EF">
        <w:rPr>
          <w:rFonts w:ascii="Verdana" w:hAnsi="Verdana" w:cs="Arial"/>
          <w:b/>
          <w:lang w:val="en-GB"/>
        </w:rPr>
        <w:t xml:space="preserve">ehalf of </w:t>
      </w:r>
      <w:r w:rsidR="008E49CE">
        <w:rPr>
          <w:rFonts w:ascii="Verdana" w:hAnsi="Verdana" w:cs="Arial"/>
          <w:b/>
          <w:lang w:val="en-GB"/>
        </w:rPr>
        <w:t>applicant</w:t>
      </w:r>
      <w:r w:rsidRPr="007722EF">
        <w:rPr>
          <w:rFonts w:ascii="Verdana" w:hAnsi="Verdana" w:cs="Arial"/>
          <w:b/>
          <w:lang w:val="en-GB"/>
        </w:rPr>
        <w:t xml:space="preserve">: </w:t>
      </w:r>
      <w:r w:rsidRPr="007722EF">
        <w:rPr>
          <w:rFonts w:ascii="Verdana" w:hAnsi="Verdana" w:cs="Arial"/>
          <w:b/>
          <w:lang w:val="en-GB"/>
        </w:rPr>
        <w:tab/>
      </w:r>
      <w:r w:rsidR="00AC20D2" w:rsidRPr="007722EF">
        <w:rPr>
          <w:rFonts w:ascii="Verdana" w:hAnsi="Verdana" w:cs="Arial"/>
          <w:lang w:val="en-GB"/>
        </w:rPr>
        <w:t xml:space="preserve">Adv </w:t>
      </w:r>
      <w:r w:rsidR="00BD0444">
        <w:rPr>
          <w:rFonts w:ascii="Verdana" w:hAnsi="Verdana" w:cs="Arial"/>
          <w:lang w:val="en-GB"/>
        </w:rPr>
        <w:t>K Howard</w:t>
      </w:r>
    </w:p>
    <w:p w14:paraId="4E889C2A" w14:textId="2B8262A4" w:rsidR="001768C6" w:rsidRDefault="00582E88" w:rsidP="00403ABF">
      <w:pPr>
        <w:keepNext/>
        <w:widowControl w:val="0"/>
        <w:tabs>
          <w:tab w:val="left" w:pos="3969"/>
        </w:tabs>
        <w:spacing w:after="120" w:line="240" w:lineRule="auto"/>
        <w:ind w:left="3969"/>
        <w:rPr>
          <w:rFonts w:ascii="Verdana" w:hAnsi="Verdana" w:cs="Arial"/>
          <w:bCs/>
          <w:lang w:val="en-GB"/>
        </w:rPr>
      </w:pPr>
      <w:hyperlink r:id="rId9" w:history="1">
        <w:r w:rsidR="00BD0444" w:rsidRPr="00932E7B">
          <w:rPr>
            <w:rStyle w:val="Hyperlink"/>
            <w:rFonts w:ascii="Verdana" w:hAnsi="Verdana" w:cs="Arial"/>
            <w:bCs/>
            <w:lang w:val="en-GB"/>
          </w:rPr>
          <w:t>Kerryhoward1023@gmail.com</w:t>
        </w:r>
      </w:hyperlink>
      <w:r w:rsidR="00BD0444">
        <w:rPr>
          <w:rFonts w:ascii="Verdana" w:hAnsi="Verdana" w:cs="Arial"/>
          <w:bCs/>
          <w:lang w:val="en-GB"/>
        </w:rPr>
        <w:t xml:space="preserve"> </w:t>
      </w:r>
    </w:p>
    <w:p w14:paraId="3A547C93" w14:textId="77777777" w:rsidR="004D3F47" w:rsidRPr="007722EF" w:rsidRDefault="004D3F47" w:rsidP="00403ABF">
      <w:pPr>
        <w:keepNext/>
        <w:widowControl w:val="0"/>
        <w:tabs>
          <w:tab w:val="left" w:pos="3969"/>
        </w:tabs>
        <w:spacing w:after="120" w:line="240" w:lineRule="auto"/>
        <w:ind w:left="3969"/>
        <w:rPr>
          <w:rFonts w:ascii="Verdana" w:hAnsi="Verdana" w:cs="Arial"/>
          <w:bCs/>
          <w:lang w:val="en-GB"/>
        </w:rPr>
      </w:pPr>
    </w:p>
    <w:p w14:paraId="5979FA63" w14:textId="14CD6267" w:rsidR="00267371" w:rsidRPr="007722EF" w:rsidRDefault="005D7F7B" w:rsidP="00403ABF">
      <w:pPr>
        <w:keepNext/>
        <w:widowControl w:val="0"/>
        <w:tabs>
          <w:tab w:val="left" w:pos="3969"/>
        </w:tabs>
        <w:spacing w:after="120" w:line="240" w:lineRule="auto"/>
        <w:ind w:firstLine="720"/>
        <w:rPr>
          <w:rFonts w:ascii="Verdana" w:hAnsi="Verdana" w:cs="Arial"/>
          <w:lang w:val="en-GB"/>
        </w:rPr>
      </w:pPr>
      <w:r w:rsidRPr="007722EF">
        <w:rPr>
          <w:rFonts w:ascii="Verdana" w:hAnsi="Verdana" w:cs="Arial"/>
          <w:b/>
          <w:lang w:val="en-GB"/>
        </w:rPr>
        <w:t>Instructed by:</w:t>
      </w:r>
      <w:r w:rsidRPr="007722EF">
        <w:rPr>
          <w:rFonts w:ascii="Verdana" w:hAnsi="Verdana" w:cs="Arial"/>
          <w:lang w:val="en-GB"/>
        </w:rPr>
        <w:t xml:space="preserve"> </w:t>
      </w:r>
      <w:r w:rsidRPr="007722EF">
        <w:rPr>
          <w:rFonts w:ascii="Verdana" w:hAnsi="Verdana" w:cs="Arial"/>
          <w:lang w:val="en-GB"/>
        </w:rPr>
        <w:tab/>
      </w:r>
      <w:r w:rsidR="00BD0444">
        <w:rPr>
          <w:rFonts w:ascii="Verdana" w:hAnsi="Verdana" w:cs="Arial"/>
          <w:lang w:val="en-GB"/>
        </w:rPr>
        <w:t>Warrender Attorneys</w:t>
      </w:r>
    </w:p>
    <w:p w14:paraId="1E9D72A8" w14:textId="1D90473E" w:rsidR="008E49CE" w:rsidRDefault="00582E88" w:rsidP="00403ABF">
      <w:pPr>
        <w:keepNext/>
        <w:widowControl w:val="0"/>
        <w:tabs>
          <w:tab w:val="left" w:pos="3969"/>
        </w:tabs>
        <w:spacing w:after="120" w:line="240" w:lineRule="auto"/>
        <w:ind w:left="3600" w:firstLine="369"/>
        <w:rPr>
          <w:rFonts w:ascii="Verdana" w:hAnsi="Verdana" w:cs="Arial"/>
          <w:lang w:val="en-GB"/>
        </w:rPr>
      </w:pPr>
      <w:hyperlink r:id="rId10" w:history="1">
        <w:r w:rsidR="00BD0444" w:rsidRPr="00932E7B">
          <w:rPr>
            <w:rStyle w:val="Hyperlink"/>
            <w:rFonts w:ascii="Verdana" w:hAnsi="Verdana" w:cs="Arial"/>
            <w:lang w:val="en-GB"/>
          </w:rPr>
          <w:t>admin@warrenderlaw.co.za</w:t>
        </w:r>
      </w:hyperlink>
      <w:r w:rsidR="00BD0444">
        <w:rPr>
          <w:rFonts w:ascii="Verdana" w:hAnsi="Verdana" w:cs="Arial"/>
          <w:lang w:val="en-GB"/>
        </w:rPr>
        <w:t xml:space="preserve">. </w:t>
      </w:r>
    </w:p>
    <w:p w14:paraId="3B4BE232" w14:textId="77777777" w:rsidR="005D7F7B" w:rsidRPr="007722EF" w:rsidRDefault="005D7F7B" w:rsidP="00403ABF">
      <w:pPr>
        <w:widowControl w:val="0"/>
        <w:tabs>
          <w:tab w:val="left" w:pos="3969"/>
        </w:tabs>
        <w:spacing w:after="240" w:line="240" w:lineRule="auto"/>
        <w:rPr>
          <w:rFonts w:ascii="Verdana" w:hAnsi="Verdana" w:cs="Arial"/>
          <w:lang w:val="en-GB"/>
        </w:rPr>
      </w:pPr>
    </w:p>
    <w:p w14:paraId="1A59CE60" w14:textId="26B94443" w:rsidR="00CD282A" w:rsidRDefault="00CD282A" w:rsidP="00403ABF">
      <w:pPr>
        <w:keepNext/>
        <w:widowControl w:val="0"/>
        <w:tabs>
          <w:tab w:val="left" w:pos="3969"/>
        </w:tabs>
        <w:spacing w:after="120" w:line="240" w:lineRule="auto"/>
        <w:rPr>
          <w:rFonts w:ascii="Verdana" w:hAnsi="Verdana" w:cs="Arial"/>
          <w:lang w:val="en-GB"/>
        </w:rPr>
      </w:pPr>
      <w:r w:rsidRPr="007722EF">
        <w:rPr>
          <w:rFonts w:ascii="Verdana" w:hAnsi="Verdana" w:cs="Arial"/>
          <w:b/>
          <w:lang w:val="en-GB"/>
        </w:rPr>
        <w:t xml:space="preserve">On behalf of </w:t>
      </w:r>
      <w:r>
        <w:rPr>
          <w:rFonts w:ascii="Verdana" w:hAnsi="Verdana" w:cs="Arial"/>
          <w:b/>
          <w:lang w:val="en-GB"/>
        </w:rPr>
        <w:t>respondent</w:t>
      </w:r>
      <w:r w:rsidRPr="007722EF">
        <w:rPr>
          <w:rFonts w:ascii="Verdana" w:hAnsi="Verdana" w:cs="Arial"/>
          <w:b/>
          <w:lang w:val="en-GB"/>
        </w:rPr>
        <w:t xml:space="preserve">: </w:t>
      </w:r>
      <w:r w:rsidRPr="007722EF">
        <w:rPr>
          <w:rFonts w:ascii="Verdana" w:hAnsi="Verdana" w:cs="Arial"/>
          <w:lang w:val="en-GB"/>
        </w:rPr>
        <w:t xml:space="preserve"> </w:t>
      </w:r>
      <w:r w:rsidRPr="007722EF">
        <w:rPr>
          <w:rFonts w:ascii="Verdana" w:hAnsi="Verdana" w:cs="Arial"/>
          <w:lang w:val="en-GB"/>
        </w:rPr>
        <w:tab/>
      </w:r>
      <w:r w:rsidR="00BD0444">
        <w:rPr>
          <w:rFonts w:ascii="Verdana" w:hAnsi="Verdana" w:cs="Arial"/>
          <w:lang w:val="en-GB"/>
        </w:rPr>
        <w:t>Adv L Silberg</w:t>
      </w:r>
    </w:p>
    <w:p w14:paraId="3D46CF2D" w14:textId="3309217D" w:rsidR="00BD0444" w:rsidRDefault="00582E88" w:rsidP="00BD0444">
      <w:pPr>
        <w:keepNext/>
        <w:widowControl w:val="0"/>
        <w:tabs>
          <w:tab w:val="left" w:pos="3969"/>
        </w:tabs>
        <w:spacing w:after="120" w:line="240" w:lineRule="auto"/>
        <w:ind w:left="3969"/>
        <w:rPr>
          <w:rFonts w:ascii="Verdana" w:hAnsi="Verdana" w:cs="Arial"/>
          <w:bCs/>
          <w:lang w:val="en-GB"/>
        </w:rPr>
      </w:pPr>
      <w:hyperlink r:id="rId11" w:history="1">
        <w:r w:rsidR="00BD0444" w:rsidRPr="00932E7B">
          <w:rPr>
            <w:rStyle w:val="Hyperlink"/>
            <w:rFonts w:ascii="Verdana" w:hAnsi="Verdana" w:cs="Arial"/>
            <w:bCs/>
            <w:lang w:val="en-GB"/>
          </w:rPr>
          <w:t>silbergsecretary@gmail.com</w:t>
        </w:r>
      </w:hyperlink>
      <w:r w:rsidR="00BD0444">
        <w:rPr>
          <w:rFonts w:ascii="Verdana" w:hAnsi="Verdana" w:cs="Arial"/>
          <w:bCs/>
          <w:lang w:val="en-GB"/>
        </w:rPr>
        <w:t xml:space="preserve"> </w:t>
      </w:r>
    </w:p>
    <w:p w14:paraId="6086C3C4" w14:textId="77777777" w:rsidR="00BD0444" w:rsidRPr="007722EF" w:rsidRDefault="00BD0444" w:rsidP="00BD0444">
      <w:pPr>
        <w:keepNext/>
        <w:widowControl w:val="0"/>
        <w:tabs>
          <w:tab w:val="left" w:pos="3969"/>
        </w:tabs>
        <w:spacing w:after="120" w:line="240" w:lineRule="auto"/>
        <w:ind w:left="3969"/>
        <w:rPr>
          <w:rFonts w:ascii="Verdana" w:hAnsi="Verdana" w:cs="Arial"/>
          <w:bCs/>
          <w:lang w:val="en-GB"/>
        </w:rPr>
      </w:pPr>
    </w:p>
    <w:p w14:paraId="2D112EEA" w14:textId="06B00B94" w:rsidR="00BD0444" w:rsidRPr="007722EF" w:rsidRDefault="00BD0444" w:rsidP="00BD0444">
      <w:pPr>
        <w:keepNext/>
        <w:widowControl w:val="0"/>
        <w:tabs>
          <w:tab w:val="left" w:pos="3969"/>
        </w:tabs>
        <w:spacing w:after="120" w:line="240" w:lineRule="auto"/>
        <w:ind w:firstLine="720"/>
        <w:rPr>
          <w:rFonts w:ascii="Verdana" w:hAnsi="Verdana" w:cs="Arial"/>
          <w:lang w:val="en-GB"/>
        </w:rPr>
      </w:pPr>
      <w:r w:rsidRPr="007722EF">
        <w:rPr>
          <w:rFonts w:ascii="Verdana" w:hAnsi="Verdana" w:cs="Arial"/>
          <w:b/>
          <w:lang w:val="en-GB"/>
        </w:rPr>
        <w:t>Instructed by:</w:t>
      </w:r>
      <w:r w:rsidRPr="007722EF">
        <w:rPr>
          <w:rFonts w:ascii="Verdana" w:hAnsi="Verdana" w:cs="Arial"/>
          <w:lang w:val="en-GB"/>
        </w:rPr>
        <w:t xml:space="preserve"> </w:t>
      </w:r>
      <w:r w:rsidRPr="007722EF">
        <w:rPr>
          <w:rFonts w:ascii="Verdana" w:hAnsi="Verdana" w:cs="Arial"/>
          <w:lang w:val="en-GB"/>
        </w:rPr>
        <w:tab/>
      </w:r>
      <w:r>
        <w:rPr>
          <w:rFonts w:ascii="Verdana" w:hAnsi="Verdana" w:cs="Arial"/>
          <w:lang w:val="en-GB"/>
        </w:rPr>
        <w:t>Roy Suttner Attorneys</w:t>
      </w:r>
    </w:p>
    <w:p w14:paraId="07419264" w14:textId="1F9BFC40" w:rsidR="00BD0444" w:rsidRDefault="00582E88" w:rsidP="00BD0444">
      <w:pPr>
        <w:keepNext/>
        <w:widowControl w:val="0"/>
        <w:tabs>
          <w:tab w:val="left" w:pos="3969"/>
        </w:tabs>
        <w:spacing w:after="120" w:line="240" w:lineRule="auto"/>
        <w:ind w:left="3600" w:firstLine="369"/>
        <w:rPr>
          <w:rFonts w:ascii="Verdana" w:hAnsi="Verdana" w:cs="Arial"/>
          <w:lang w:val="en-GB"/>
        </w:rPr>
      </w:pPr>
      <w:hyperlink r:id="rId12" w:history="1">
        <w:r w:rsidR="00BD0444" w:rsidRPr="00932E7B">
          <w:rPr>
            <w:rStyle w:val="Hyperlink"/>
            <w:rFonts w:ascii="Verdana" w:hAnsi="Verdana" w:cs="Arial"/>
            <w:lang w:val="en-GB"/>
          </w:rPr>
          <w:t>roysuttlaw@legalcom.co.za</w:t>
        </w:r>
      </w:hyperlink>
      <w:r w:rsidR="00BD0444">
        <w:rPr>
          <w:rFonts w:ascii="Verdana" w:hAnsi="Verdana" w:cs="Arial"/>
          <w:lang w:val="en-GB"/>
        </w:rPr>
        <w:t xml:space="preserve">. </w:t>
      </w:r>
    </w:p>
    <w:sectPr w:rsidR="00BD0444" w:rsidSect="00F46B89">
      <w:headerReference w:type="default" r:id="rId13"/>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2BF55" w14:textId="77777777" w:rsidR="00B237F5" w:rsidRDefault="00B237F5" w:rsidP="009760D6">
      <w:pPr>
        <w:spacing w:after="0" w:line="240" w:lineRule="auto"/>
      </w:pPr>
      <w:r>
        <w:separator/>
      </w:r>
    </w:p>
  </w:endnote>
  <w:endnote w:type="continuationSeparator" w:id="0">
    <w:p w14:paraId="6ECE5F26" w14:textId="77777777" w:rsidR="00B237F5" w:rsidRDefault="00B237F5" w:rsidP="0097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33F54" w14:textId="77777777" w:rsidR="00B237F5" w:rsidRDefault="00B237F5" w:rsidP="009760D6">
      <w:pPr>
        <w:spacing w:after="0" w:line="240" w:lineRule="auto"/>
      </w:pPr>
      <w:r>
        <w:separator/>
      </w:r>
    </w:p>
  </w:footnote>
  <w:footnote w:type="continuationSeparator" w:id="0">
    <w:p w14:paraId="05888E7E" w14:textId="77777777" w:rsidR="00B237F5" w:rsidRDefault="00B237F5" w:rsidP="009760D6">
      <w:pPr>
        <w:spacing w:after="0" w:line="240" w:lineRule="auto"/>
      </w:pPr>
      <w:r>
        <w:continuationSeparator/>
      </w:r>
    </w:p>
  </w:footnote>
  <w:footnote w:id="1">
    <w:p w14:paraId="3546DDE4" w14:textId="77777777" w:rsidR="002B5A7D" w:rsidRPr="0092589D" w:rsidRDefault="002B5A7D" w:rsidP="002B5A7D">
      <w:pPr>
        <w:pStyle w:val="FootnoteText"/>
        <w:spacing w:line="360" w:lineRule="auto"/>
        <w:ind w:left="720" w:hanging="720"/>
        <w:jc w:val="both"/>
      </w:pPr>
      <w:r>
        <w:rPr>
          <w:rStyle w:val="FootnoteReference"/>
        </w:rPr>
        <w:footnoteRef/>
      </w:r>
      <w:r>
        <w:t xml:space="preserve">  </w:t>
      </w:r>
      <w:r>
        <w:tab/>
      </w:r>
      <w:r>
        <w:rPr>
          <w:u w:val="single"/>
        </w:rPr>
        <w:t xml:space="preserve">Mpofu v Minister for Justice and Constitutional Development and Others (Centre for Child Law as </w:t>
      </w:r>
      <w:r>
        <w:rPr>
          <w:i/>
          <w:iCs/>
          <w:u w:val="single"/>
        </w:rPr>
        <w:t>amicus curiae</w:t>
      </w:r>
      <w:r>
        <w:rPr>
          <w:u w:val="single"/>
        </w:rPr>
        <w:t>)</w:t>
      </w:r>
      <w:r>
        <w:t xml:space="preserve"> 2013 (9) BCLR 1072 (GG) at paragraph 64, quoted </w:t>
      </w:r>
      <w:r>
        <w:rPr>
          <w:u w:val="single"/>
        </w:rPr>
        <w:t>Kotze v Kotze</w:t>
      </w:r>
      <w:r>
        <w:t xml:space="preserve"> 2003 (3) SA 628 (T).</w:t>
      </w:r>
    </w:p>
  </w:footnote>
  <w:footnote w:id="2">
    <w:p w14:paraId="55EB555B" w14:textId="77777777" w:rsidR="002B5A7D" w:rsidRPr="003B15A1" w:rsidRDefault="002B5A7D" w:rsidP="002B5A7D">
      <w:pPr>
        <w:pStyle w:val="FootnoteText"/>
      </w:pPr>
      <w:r>
        <w:rPr>
          <w:rStyle w:val="FootnoteReference"/>
        </w:rPr>
        <w:footnoteRef/>
      </w:r>
      <w:r>
        <w:t xml:space="preserve"> </w:t>
      </w:r>
      <w:r>
        <w:tab/>
      </w:r>
      <w:r>
        <w:rPr>
          <w:i/>
          <w:iCs/>
        </w:rPr>
        <w:t>Terblanche v Terblanche</w:t>
      </w:r>
      <w:r>
        <w:t xml:space="preserve"> 1992 (1) SA 501 (W) at 504C.</w:t>
      </w:r>
    </w:p>
  </w:footnote>
  <w:footnote w:id="3">
    <w:p w14:paraId="52F98592" w14:textId="77777777" w:rsidR="002B5A7D" w:rsidRDefault="002B5A7D" w:rsidP="002B5A7D">
      <w:pPr>
        <w:pStyle w:val="FootnoteText"/>
      </w:pPr>
      <w:r>
        <w:rPr>
          <w:rStyle w:val="FootnoteReference"/>
        </w:rPr>
        <w:footnoteRef/>
      </w:r>
      <w:r>
        <w:t xml:space="preserve"> </w:t>
      </w:r>
      <w:r>
        <w:tab/>
      </w:r>
      <w:r w:rsidRPr="009D4699">
        <w:rPr>
          <w:i/>
          <w:iCs/>
        </w:rPr>
        <w:t>P and Another</w:t>
      </w:r>
      <w:r>
        <w:rPr>
          <w:i/>
          <w:iCs/>
        </w:rPr>
        <w:t xml:space="preserve"> v P and Another</w:t>
      </w:r>
      <w:r>
        <w:t xml:space="preserve"> 2002 (6) SA 105 (N) at 110C-D. </w:t>
      </w:r>
    </w:p>
  </w:footnote>
  <w:footnote w:id="4">
    <w:p w14:paraId="370BD612" w14:textId="77777777" w:rsidR="00001E4A" w:rsidRPr="00452BA3" w:rsidRDefault="00001E4A" w:rsidP="00001E4A">
      <w:pPr>
        <w:pStyle w:val="Heading2"/>
        <w:shd w:val="clear" w:color="auto" w:fill="FFFFFF"/>
        <w:spacing w:before="240" w:after="180" w:line="288" w:lineRule="atLeast"/>
        <w:rPr>
          <w:rFonts w:ascii="Verdana" w:hAnsi="Verdana" w:cs="Arial"/>
          <w:color w:val="000000" w:themeColor="text1"/>
          <w:sz w:val="18"/>
          <w:szCs w:val="18"/>
        </w:rPr>
      </w:pPr>
      <w:r w:rsidRPr="000978F4">
        <w:rPr>
          <w:rStyle w:val="FootnoteReference"/>
          <w:rFonts w:ascii="Verdana" w:hAnsi="Verdana"/>
          <w:color w:val="000000" w:themeColor="text1"/>
          <w:sz w:val="18"/>
          <w:szCs w:val="18"/>
        </w:rPr>
        <w:footnoteRef/>
      </w:r>
      <w:r w:rsidRPr="000978F4">
        <w:rPr>
          <w:rFonts w:ascii="Verdana" w:hAnsi="Verdana"/>
          <w:color w:val="000000" w:themeColor="text1"/>
          <w:sz w:val="18"/>
          <w:szCs w:val="18"/>
        </w:rPr>
        <w:t xml:space="preserve"> </w:t>
      </w:r>
      <w:r w:rsidRPr="000978F4">
        <w:rPr>
          <w:rFonts w:ascii="Verdana" w:hAnsi="Verdana"/>
          <w:color w:val="000000" w:themeColor="text1"/>
          <w:sz w:val="18"/>
          <w:szCs w:val="18"/>
          <w:lang w:val="en-US"/>
        </w:rPr>
        <w:t xml:space="preserve">       D v P</w:t>
      </w:r>
      <w:r w:rsidRPr="000978F4">
        <w:rPr>
          <w:color w:val="000000" w:themeColor="text1"/>
          <w:lang w:val="en-US"/>
        </w:rPr>
        <w:t xml:space="preserve"> </w:t>
      </w:r>
      <w:r w:rsidRPr="00452BA3">
        <w:rPr>
          <w:rFonts w:ascii="Verdana" w:hAnsi="Verdana" w:cs="Arial"/>
          <w:color w:val="000000" w:themeColor="text1"/>
          <w:sz w:val="18"/>
          <w:szCs w:val="18"/>
        </w:rPr>
        <w:t>(82527/2016) [2016] ZAGPPHC 1078 (15 December 2016)</w:t>
      </w:r>
    </w:p>
    <w:p w14:paraId="5C204D4D" w14:textId="77777777" w:rsidR="00001E4A" w:rsidRPr="009C43A3" w:rsidRDefault="00001E4A" w:rsidP="00001E4A">
      <w:pPr>
        <w:pStyle w:val="FootnoteText"/>
        <w:rPr>
          <w:lang w:val="en-US"/>
        </w:rPr>
      </w:pPr>
    </w:p>
  </w:footnote>
  <w:footnote w:id="5">
    <w:p w14:paraId="1DAB25EB" w14:textId="2899848B" w:rsidR="00DF3360" w:rsidRPr="00DF3360" w:rsidRDefault="00DF3360">
      <w:pPr>
        <w:pStyle w:val="FootnoteText"/>
        <w:rPr>
          <w:lang w:val="en-US"/>
        </w:rPr>
      </w:pPr>
      <w:r>
        <w:rPr>
          <w:rStyle w:val="FootnoteReference"/>
        </w:rPr>
        <w:footnoteRef/>
      </w:r>
      <w:r>
        <w:t xml:space="preserve"> </w:t>
      </w:r>
      <w:r>
        <w:rPr>
          <w:lang w:val="en-US"/>
        </w:rPr>
        <w:tab/>
      </w:r>
      <w:hyperlink r:id="rId1" w:history="1">
        <w:r w:rsidRPr="00DF3360">
          <w:rPr>
            <w:rStyle w:val="Hyperlink"/>
            <w:color w:val="auto"/>
          </w:rPr>
          <w:t>Reunification: Definition, Techniques, and Efficacy (verywellmind.com)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75847"/>
      <w:docPartObj>
        <w:docPartGallery w:val="Page Numbers (Top of Page)"/>
        <w:docPartUnique/>
      </w:docPartObj>
    </w:sdtPr>
    <w:sdtEndPr>
      <w:rPr>
        <w:noProof/>
      </w:rPr>
    </w:sdtEndPr>
    <w:sdtContent>
      <w:p w14:paraId="07CE8E0A" w14:textId="35168ADB" w:rsidR="00490AC0" w:rsidRDefault="00490AC0">
        <w:pPr>
          <w:pStyle w:val="Header"/>
          <w:jc w:val="center"/>
          <w:rPr>
            <w:noProof/>
          </w:rPr>
        </w:pPr>
        <w:r>
          <w:fldChar w:fldCharType="begin"/>
        </w:r>
        <w:r>
          <w:instrText xml:space="preserve"> PAGE   \* MERGEFORMAT </w:instrText>
        </w:r>
        <w:r>
          <w:fldChar w:fldCharType="separate"/>
        </w:r>
        <w:r w:rsidR="00582E88">
          <w:rPr>
            <w:noProof/>
          </w:rPr>
          <w:t>7</w:t>
        </w:r>
        <w:r>
          <w:rPr>
            <w:noProof/>
          </w:rPr>
          <w:fldChar w:fldCharType="end"/>
        </w:r>
      </w:p>
      <w:p w14:paraId="1A2BCE82" w14:textId="77777777" w:rsidR="00490AC0" w:rsidRDefault="00582E88">
        <w:pPr>
          <w:pStyle w:val="Header"/>
          <w:jc w:val="center"/>
        </w:pPr>
      </w:p>
    </w:sdtContent>
  </w:sdt>
  <w:p w14:paraId="1D9DFF89" w14:textId="77777777" w:rsidR="00490AC0" w:rsidRDefault="00490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47C"/>
    <w:multiLevelType w:val="hybridMultilevel"/>
    <w:tmpl w:val="15A60094"/>
    <w:lvl w:ilvl="0" w:tplc="E328F07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04B365B1"/>
    <w:multiLevelType w:val="multilevel"/>
    <w:tmpl w:val="E892F090"/>
    <w:lvl w:ilvl="0">
      <w:start w:val="2"/>
      <w:numFmt w:val="decimal"/>
      <w:lvlText w:val="%1."/>
      <w:lvlJc w:val="left"/>
      <w:pPr>
        <w:ind w:left="360" w:hanging="360"/>
      </w:pPr>
      <w:rPr>
        <w:rFonts w:ascii="Verdana" w:hAnsi="Verdana"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D33669"/>
    <w:multiLevelType w:val="hybridMultilevel"/>
    <w:tmpl w:val="EC40F046"/>
    <w:lvl w:ilvl="0" w:tplc="011ABCC8">
      <w:start w:val="1"/>
      <w:numFmt w:val="lowerLetter"/>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3">
    <w:nsid w:val="074A4539"/>
    <w:multiLevelType w:val="multilevel"/>
    <w:tmpl w:val="12CA164C"/>
    <w:lvl w:ilvl="0">
      <w:start w:val="1"/>
      <w:numFmt w:val="decimal"/>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5">
    <w:nsid w:val="1057022D"/>
    <w:multiLevelType w:val="multilevel"/>
    <w:tmpl w:val="F252E514"/>
    <w:lvl w:ilvl="0">
      <w:start w:val="1"/>
      <w:numFmt w:val="decimal"/>
      <w:lvlText w:val="[%1]"/>
      <w:lvlJc w:val="left"/>
      <w:pPr>
        <w:ind w:left="720" w:hanging="720"/>
      </w:pPr>
      <w:rPr>
        <w:rFonts w:hint="default"/>
        <w:b w:val="0"/>
        <w:bCs w:val="0"/>
        <w:i w:val="0"/>
        <w:color w:val="000000" w:themeColor="text1"/>
        <w:sz w:val="22"/>
        <w:szCs w:val="22"/>
      </w:rPr>
    </w:lvl>
    <w:lvl w:ilvl="1">
      <w:start w:val="1"/>
      <w:numFmt w:val="decimal"/>
      <w:lvlText w:val="[%1.%2]"/>
      <w:lvlJc w:val="left"/>
      <w:pPr>
        <w:tabs>
          <w:tab w:val="num" w:pos="7371"/>
        </w:tabs>
        <w:ind w:left="1440" w:hanging="720"/>
      </w:pPr>
      <w:rPr>
        <w:rFonts w:hint="default"/>
        <w:i w:val="0"/>
        <w:sz w:val="22"/>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8954517"/>
    <w:multiLevelType w:val="hybridMultilevel"/>
    <w:tmpl w:val="83E6A358"/>
    <w:lvl w:ilvl="0" w:tplc="C2DC1D6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22D46565"/>
    <w:multiLevelType w:val="multilevel"/>
    <w:tmpl w:val="50F66024"/>
    <w:lvl w:ilvl="0">
      <w:start w:val="1"/>
      <w:numFmt w:val="decimal"/>
      <w:lvlText w:val="%1."/>
      <w:lvlJc w:val="left"/>
      <w:pPr>
        <w:tabs>
          <w:tab w:val="num" w:pos="720"/>
        </w:tabs>
        <w:ind w:left="720" w:hanging="720"/>
      </w:pPr>
      <w:rPr>
        <w:rFonts w:hint="default"/>
        <w:b w:val="0"/>
        <w:i w:val="0"/>
        <w:iCs/>
        <w:sz w:val="24"/>
        <w:szCs w:val="24"/>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376"/>
        </w:tabs>
        <w:ind w:left="2376" w:hanging="936"/>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4680"/>
        </w:tabs>
        <w:ind w:left="4680"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4866A10"/>
    <w:multiLevelType w:val="multilevel"/>
    <w:tmpl w:val="12CA164C"/>
    <w:lvl w:ilvl="0">
      <w:start w:val="1"/>
      <w:numFmt w:val="decimal"/>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9">
    <w:nsid w:val="28CC4B8A"/>
    <w:multiLevelType w:val="hybridMultilevel"/>
    <w:tmpl w:val="A0126740"/>
    <w:lvl w:ilvl="0" w:tplc="78DC13FA">
      <w:start w:val="1"/>
      <w:numFmt w:val="decimal"/>
      <w:lvlText w:val="%1."/>
      <w:lvlJc w:val="left"/>
      <w:pPr>
        <w:ind w:left="1800" w:hanging="360"/>
      </w:pPr>
      <w:rPr>
        <w:rFonts w:hint="default"/>
      </w:rPr>
    </w:lvl>
    <w:lvl w:ilvl="1" w:tplc="04360019" w:tentative="1">
      <w:start w:val="1"/>
      <w:numFmt w:val="lowerLetter"/>
      <w:lvlText w:val="%2."/>
      <w:lvlJc w:val="left"/>
      <w:pPr>
        <w:ind w:left="2520" w:hanging="360"/>
      </w:pPr>
    </w:lvl>
    <w:lvl w:ilvl="2" w:tplc="0436001B" w:tentative="1">
      <w:start w:val="1"/>
      <w:numFmt w:val="lowerRoman"/>
      <w:lvlText w:val="%3."/>
      <w:lvlJc w:val="right"/>
      <w:pPr>
        <w:ind w:left="3240" w:hanging="180"/>
      </w:pPr>
    </w:lvl>
    <w:lvl w:ilvl="3" w:tplc="0436000F" w:tentative="1">
      <w:start w:val="1"/>
      <w:numFmt w:val="decimal"/>
      <w:lvlText w:val="%4."/>
      <w:lvlJc w:val="left"/>
      <w:pPr>
        <w:ind w:left="3960" w:hanging="360"/>
      </w:pPr>
    </w:lvl>
    <w:lvl w:ilvl="4" w:tplc="04360019" w:tentative="1">
      <w:start w:val="1"/>
      <w:numFmt w:val="lowerLetter"/>
      <w:lvlText w:val="%5."/>
      <w:lvlJc w:val="left"/>
      <w:pPr>
        <w:ind w:left="4680" w:hanging="360"/>
      </w:pPr>
    </w:lvl>
    <w:lvl w:ilvl="5" w:tplc="0436001B" w:tentative="1">
      <w:start w:val="1"/>
      <w:numFmt w:val="lowerRoman"/>
      <w:lvlText w:val="%6."/>
      <w:lvlJc w:val="right"/>
      <w:pPr>
        <w:ind w:left="5400" w:hanging="180"/>
      </w:pPr>
    </w:lvl>
    <w:lvl w:ilvl="6" w:tplc="0436000F" w:tentative="1">
      <w:start w:val="1"/>
      <w:numFmt w:val="decimal"/>
      <w:lvlText w:val="%7."/>
      <w:lvlJc w:val="left"/>
      <w:pPr>
        <w:ind w:left="6120" w:hanging="360"/>
      </w:pPr>
    </w:lvl>
    <w:lvl w:ilvl="7" w:tplc="04360019" w:tentative="1">
      <w:start w:val="1"/>
      <w:numFmt w:val="lowerLetter"/>
      <w:lvlText w:val="%8."/>
      <w:lvlJc w:val="left"/>
      <w:pPr>
        <w:ind w:left="6840" w:hanging="360"/>
      </w:pPr>
    </w:lvl>
    <w:lvl w:ilvl="8" w:tplc="0436001B" w:tentative="1">
      <w:start w:val="1"/>
      <w:numFmt w:val="lowerRoman"/>
      <w:lvlText w:val="%9."/>
      <w:lvlJc w:val="right"/>
      <w:pPr>
        <w:ind w:left="7560" w:hanging="180"/>
      </w:pPr>
    </w:lvl>
  </w:abstractNum>
  <w:abstractNum w:abstractNumId="10">
    <w:nsid w:val="2B21488A"/>
    <w:multiLevelType w:val="hybridMultilevel"/>
    <w:tmpl w:val="4530BFF6"/>
    <w:lvl w:ilvl="0" w:tplc="8DA6ADDC">
      <w:start w:val="1"/>
      <w:numFmt w:val="decimal"/>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1">
    <w:nsid w:val="319B4201"/>
    <w:multiLevelType w:val="multilevel"/>
    <w:tmpl w:val="354E58C2"/>
    <w:lvl w:ilvl="0">
      <w:start w:val="1"/>
      <w:numFmt w:val="decimal"/>
      <w:lvlText w:val="%1."/>
      <w:lvlJc w:val="left"/>
      <w:pPr>
        <w:ind w:left="720" w:hanging="720"/>
      </w:pPr>
      <w:rPr>
        <w:rFonts w:ascii="Arial" w:eastAsia="Times New Roman" w:hAnsi="Arial" w:cs="Arial"/>
        <w:b w:val="0"/>
      </w:rPr>
    </w:lvl>
    <w:lvl w:ilvl="1">
      <w:start w:val="1"/>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9F07756"/>
    <w:multiLevelType w:val="hybridMultilevel"/>
    <w:tmpl w:val="5740A8EE"/>
    <w:lvl w:ilvl="0" w:tplc="592A2008">
      <w:start w:val="1"/>
      <w:numFmt w:val="lowerRoman"/>
      <w:lvlText w:val="(%1)"/>
      <w:lvlJc w:val="left"/>
      <w:pPr>
        <w:ind w:left="1800" w:hanging="108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F6550D3"/>
    <w:multiLevelType w:val="multilevel"/>
    <w:tmpl w:val="BCE40EB6"/>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AE1BC7"/>
    <w:multiLevelType w:val="hybridMultilevel"/>
    <w:tmpl w:val="9B849F3C"/>
    <w:lvl w:ilvl="0" w:tplc="206E6058">
      <w:start w:val="1"/>
      <w:numFmt w:val="lowerRoman"/>
      <w:lvlText w:val="(%1)"/>
      <w:lvlJc w:val="left"/>
      <w:pPr>
        <w:ind w:left="2520" w:hanging="108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nsid w:val="53703BA0"/>
    <w:multiLevelType w:val="multilevel"/>
    <w:tmpl w:val="4F18AD2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4B26DF4"/>
    <w:multiLevelType w:val="hybridMultilevel"/>
    <w:tmpl w:val="8A9AABB0"/>
    <w:lvl w:ilvl="0" w:tplc="E34A27FE">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nsid w:val="5A2B6C0F"/>
    <w:multiLevelType w:val="hybridMultilevel"/>
    <w:tmpl w:val="63D6793A"/>
    <w:lvl w:ilvl="0" w:tplc="6DC6B21C">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5B1E6940"/>
    <w:multiLevelType w:val="multilevel"/>
    <w:tmpl w:val="326837E2"/>
    <w:lvl w:ilvl="0">
      <w:start w:val="1"/>
      <w:numFmt w:val="decimal"/>
      <w:lvlText w:val="%1."/>
      <w:lvlJc w:val="left"/>
      <w:pPr>
        <w:ind w:left="1069" w:hanging="360"/>
      </w:pPr>
      <w:rPr>
        <w:rFonts w:ascii="Arial" w:hAnsi="Arial" w:cs="Arial" w:hint="default"/>
        <w:b w:val="0"/>
      </w:rPr>
    </w:lvl>
    <w:lvl w:ilvl="1">
      <w:start w:val="1"/>
      <w:numFmt w:val="decimal"/>
      <w:lvlText w:val="%1.%2."/>
      <w:lvlJc w:val="left"/>
      <w:pPr>
        <w:ind w:left="1501" w:hanging="432"/>
      </w:pPr>
      <w:rPr>
        <w:b w:val="0"/>
      </w:rPr>
    </w:lvl>
    <w:lvl w:ilvl="2">
      <w:start w:val="1"/>
      <w:numFmt w:val="decimal"/>
      <w:lvlText w:val="%1.%2.%3."/>
      <w:lvlJc w:val="left"/>
      <w:pPr>
        <w:ind w:left="1933" w:hanging="504"/>
      </w:pPr>
      <w:rPr>
        <w:b w:val="0"/>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9">
    <w:nsid w:val="5DAE2CC2"/>
    <w:multiLevelType w:val="hybridMultilevel"/>
    <w:tmpl w:val="740C53E0"/>
    <w:lvl w:ilvl="0" w:tplc="20EA0B64">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0">
    <w:nsid w:val="5F36541C"/>
    <w:multiLevelType w:val="multilevel"/>
    <w:tmpl w:val="F588F8C2"/>
    <w:lvl w:ilvl="0">
      <w:start w:val="1"/>
      <w:numFmt w:val="decimal"/>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3."/>
      <w:lvlJc w:val="left"/>
      <w:pPr>
        <w:tabs>
          <w:tab w:val="num" w:pos="2835"/>
        </w:tabs>
        <w:ind w:left="2835" w:hanging="1134"/>
      </w:pPr>
      <w:rPr>
        <w:rFonts w:ascii="Arial" w:eastAsia="Times New Roman" w:hAnsi="Arial" w:cs="Times New Roman"/>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21">
    <w:nsid w:val="69C31AC9"/>
    <w:multiLevelType w:val="hybridMultilevel"/>
    <w:tmpl w:val="F15885D4"/>
    <w:lvl w:ilvl="0" w:tplc="D9288FB0">
      <w:start w:val="1"/>
      <w:numFmt w:val="lowerLetter"/>
      <w:lvlText w:val="(%1)"/>
      <w:lvlJc w:val="left"/>
      <w:pPr>
        <w:ind w:left="2160" w:hanging="72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6A86711C"/>
    <w:multiLevelType w:val="multilevel"/>
    <w:tmpl w:val="4650C756"/>
    <w:lvl w:ilvl="0">
      <w:start w:val="1"/>
      <w:numFmt w:val="decimal"/>
      <w:lvlText w:val="%1."/>
      <w:lvlJc w:val="left"/>
      <w:pPr>
        <w:ind w:left="567" w:hanging="567"/>
      </w:pPr>
      <w:rPr>
        <w:rFonts w:ascii="Arial" w:hAnsi="Arial" w:cs="Arial" w:hint="default"/>
        <w:b w:val="0"/>
        <w:i w:val="0"/>
        <w:iCs/>
        <w:sz w:val="23"/>
        <w:szCs w:val="23"/>
      </w:rPr>
    </w:lvl>
    <w:lvl w:ilvl="1">
      <w:start w:val="1"/>
      <w:numFmt w:val="decimal"/>
      <w:lvlText w:val="%1.%2."/>
      <w:lvlJc w:val="left"/>
      <w:pPr>
        <w:ind w:left="1418" w:hanging="851"/>
      </w:pPr>
      <w:rPr>
        <w:rFonts w:ascii="Arial" w:hAnsi="Arial" w:cs="Arial" w:hint="default"/>
        <w:b w:val="0"/>
        <w:i w:val="0"/>
        <w:iCs/>
        <w:sz w:val="23"/>
        <w:szCs w:val="23"/>
      </w:rPr>
    </w:lvl>
    <w:lvl w:ilvl="2">
      <w:start w:val="1"/>
      <w:numFmt w:val="decimal"/>
      <w:lvlText w:val="%1.%2.%3."/>
      <w:lvlJc w:val="left"/>
      <w:pPr>
        <w:tabs>
          <w:tab w:val="num" w:pos="2495"/>
        </w:tabs>
        <w:ind w:left="2495" w:hanging="1077"/>
      </w:pPr>
      <w:rPr>
        <w:rFonts w:ascii="Arial" w:hAnsi="Arial" w:cs="Arial" w:hint="default"/>
        <w:sz w:val="23"/>
        <w:szCs w:val="23"/>
      </w:rPr>
    </w:lvl>
    <w:lvl w:ilvl="3">
      <w:start w:val="1"/>
      <w:numFmt w:val="decimal"/>
      <w:lvlText w:val="%1.%2.%3.%4."/>
      <w:lvlJc w:val="left"/>
      <w:pPr>
        <w:tabs>
          <w:tab w:val="num" w:pos="3175"/>
        </w:tabs>
        <w:ind w:left="3912" w:hanging="1417"/>
      </w:pPr>
      <w:rPr>
        <w:rFonts w:ascii="Arial" w:hAnsi="Arial" w:cs="Arial" w:hint="default"/>
        <w:sz w:val="23"/>
        <w:szCs w:val="23"/>
      </w:rPr>
    </w:lvl>
    <w:lvl w:ilvl="4">
      <w:start w:val="1"/>
      <w:numFmt w:val="decimal"/>
      <w:lvlText w:val="%1.%2.%3.%4.%5."/>
      <w:lvlJc w:val="left"/>
      <w:pPr>
        <w:ind w:left="5783" w:hanging="1871"/>
      </w:pPr>
      <w:rPr>
        <w:rFonts w:ascii="Arial" w:hAnsi="Arial" w:cs="Arial" w:hint="default"/>
        <w:sz w:val="23"/>
        <w:szCs w:val="23"/>
      </w:rPr>
    </w:lvl>
    <w:lvl w:ilvl="5">
      <w:start w:val="1"/>
      <w:numFmt w:val="decimal"/>
      <w:lvlText w:val="%1.%2.%3.%4.%5.%6."/>
      <w:lvlJc w:val="left"/>
      <w:pPr>
        <w:ind w:left="2736" w:hanging="936"/>
      </w:pPr>
      <w:rPr>
        <w:rFonts w:ascii="Arial" w:hAnsi="Arial" w:cs="Arial" w:hint="default"/>
        <w:sz w:val="23"/>
        <w:szCs w:val="23"/>
      </w:rPr>
    </w:lvl>
    <w:lvl w:ilvl="6">
      <w:start w:val="1"/>
      <w:numFmt w:val="decimal"/>
      <w:lvlText w:val="%1.%2.%3.%4.%5.%6.%7."/>
      <w:lvlJc w:val="left"/>
      <w:pPr>
        <w:ind w:left="3240" w:hanging="1080"/>
      </w:pPr>
      <w:rPr>
        <w:rFonts w:ascii="Arial" w:hAnsi="Arial" w:cs="Arial" w:hint="default"/>
        <w:sz w:val="23"/>
        <w:szCs w:val="23"/>
      </w:rPr>
    </w:lvl>
    <w:lvl w:ilvl="7">
      <w:start w:val="1"/>
      <w:numFmt w:val="decimal"/>
      <w:lvlText w:val="%1.%2.%3.%4.%5.%6.%7.%8."/>
      <w:lvlJc w:val="left"/>
      <w:pPr>
        <w:ind w:left="3744" w:hanging="1224"/>
      </w:pPr>
      <w:rPr>
        <w:rFonts w:ascii="Arial" w:hAnsi="Arial" w:cs="Arial" w:hint="default"/>
        <w:sz w:val="23"/>
        <w:szCs w:val="23"/>
      </w:rPr>
    </w:lvl>
    <w:lvl w:ilvl="8">
      <w:start w:val="1"/>
      <w:numFmt w:val="decimal"/>
      <w:lvlText w:val="%1.%2.%3.%4.%5.%6.%7.%8.%9."/>
      <w:lvlJc w:val="left"/>
      <w:pPr>
        <w:ind w:left="4320" w:hanging="1440"/>
      </w:pPr>
      <w:rPr>
        <w:rFonts w:ascii="Arial" w:hAnsi="Arial" w:cs="Arial" w:hint="default"/>
        <w:sz w:val="23"/>
        <w:szCs w:val="23"/>
      </w:rPr>
    </w:lvl>
  </w:abstractNum>
  <w:abstractNum w:abstractNumId="23">
    <w:nsid w:val="6BBC6CA8"/>
    <w:multiLevelType w:val="hybridMultilevel"/>
    <w:tmpl w:val="8CBA449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24">
    <w:nsid w:val="708E578F"/>
    <w:multiLevelType w:val="hybridMultilevel"/>
    <w:tmpl w:val="198A3EEE"/>
    <w:lvl w:ilvl="0" w:tplc="92F8A5EE">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71121F6B"/>
    <w:multiLevelType w:val="hybridMultilevel"/>
    <w:tmpl w:val="9ABCBD20"/>
    <w:lvl w:ilvl="0" w:tplc="CB586AF4">
      <w:start w:val="1"/>
      <w:numFmt w:val="lowerLetter"/>
      <w:lvlText w:val="(%1)"/>
      <w:lvlJc w:val="left"/>
      <w:pPr>
        <w:ind w:left="2345" w:hanging="360"/>
      </w:pPr>
      <w:rPr>
        <w:rFonts w:hint="default"/>
        <w:i/>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26">
    <w:nsid w:val="73694FF6"/>
    <w:multiLevelType w:val="hybridMultilevel"/>
    <w:tmpl w:val="DD2C771C"/>
    <w:lvl w:ilvl="0" w:tplc="DDF49E5C">
      <w:start w:val="1"/>
      <w:numFmt w:val="decimal"/>
      <w:lvlText w:val="(%1)"/>
      <w:lvlJc w:val="left"/>
      <w:pPr>
        <w:ind w:left="1914" w:hanging="360"/>
      </w:pPr>
      <w:rPr>
        <w:rFonts w:hint="default"/>
      </w:rPr>
    </w:lvl>
    <w:lvl w:ilvl="1" w:tplc="1C090019" w:tentative="1">
      <w:start w:val="1"/>
      <w:numFmt w:val="lowerLetter"/>
      <w:lvlText w:val="%2."/>
      <w:lvlJc w:val="left"/>
      <w:pPr>
        <w:ind w:left="2634" w:hanging="360"/>
      </w:pPr>
    </w:lvl>
    <w:lvl w:ilvl="2" w:tplc="1C09001B" w:tentative="1">
      <w:start w:val="1"/>
      <w:numFmt w:val="lowerRoman"/>
      <w:lvlText w:val="%3."/>
      <w:lvlJc w:val="right"/>
      <w:pPr>
        <w:ind w:left="3354" w:hanging="180"/>
      </w:pPr>
    </w:lvl>
    <w:lvl w:ilvl="3" w:tplc="1C09000F" w:tentative="1">
      <w:start w:val="1"/>
      <w:numFmt w:val="decimal"/>
      <w:lvlText w:val="%4."/>
      <w:lvlJc w:val="left"/>
      <w:pPr>
        <w:ind w:left="4074" w:hanging="360"/>
      </w:pPr>
    </w:lvl>
    <w:lvl w:ilvl="4" w:tplc="1C090019" w:tentative="1">
      <w:start w:val="1"/>
      <w:numFmt w:val="lowerLetter"/>
      <w:lvlText w:val="%5."/>
      <w:lvlJc w:val="left"/>
      <w:pPr>
        <w:ind w:left="4794" w:hanging="360"/>
      </w:pPr>
    </w:lvl>
    <w:lvl w:ilvl="5" w:tplc="1C09001B" w:tentative="1">
      <w:start w:val="1"/>
      <w:numFmt w:val="lowerRoman"/>
      <w:lvlText w:val="%6."/>
      <w:lvlJc w:val="right"/>
      <w:pPr>
        <w:ind w:left="5514" w:hanging="180"/>
      </w:pPr>
    </w:lvl>
    <w:lvl w:ilvl="6" w:tplc="1C09000F" w:tentative="1">
      <w:start w:val="1"/>
      <w:numFmt w:val="decimal"/>
      <w:lvlText w:val="%7."/>
      <w:lvlJc w:val="left"/>
      <w:pPr>
        <w:ind w:left="6234" w:hanging="360"/>
      </w:pPr>
    </w:lvl>
    <w:lvl w:ilvl="7" w:tplc="1C090019" w:tentative="1">
      <w:start w:val="1"/>
      <w:numFmt w:val="lowerLetter"/>
      <w:lvlText w:val="%8."/>
      <w:lvlJc w:val="left"/>
      <w:pPr>
        <w:ind w:left="6954" w:hanging="360"/>
      </w:pPr>
    </w:lvl>
    <w:lvl w:ilvl="8" w:tplc="1C09001B" w:tentative="1">
      <w:start w:val="1"/>
      <w:numFmt w:val="lowerRoman"/>
      <w:lvlText w:val="%9."/>
      <w:lvlJc w:val="right"/>
      <w:pPr>
        <w:ind w:left="7674" w:hanging="180"/>
      </w:pPr>
    </w:lvl>
  </w:abstractNum>
  <w:abstractNum w:abstractNumId="27">
    <w:nsid w:val="748736F8"/>
    <w:multiLevelType w:val="hybridMultilevel"/>
    <w:tmpl w:val="BAE2FF4E"/>
    <w:lvl w:ilvl="0" w:tplc="8FA070D2">
      <w:start w:val="1"/>
      <w:numFmt w:val="lowerLetter"/>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8">
    <w:nsid w:val="768D44DE"/>
    <w:multiLevelType w:val="hybridMultilevel"/>
    <w:tmpl w:val="A4D8864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29">
    <w:nsid w:val="7E2775DE"/>
    <w:multiLevelType w:val="hybridMultilevel"/>
    <w:tmpl w:val="28C8D570"/>
    <w:lvl w:ilvl="0" w:tplc="7176283E">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6"/>
  </w:num>
  <w:num w:numId="4">
    <w:abstractNumId w:val="2"/>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15"/>
  </w:num>
  <w:num w:numId="10">
    <w:abstractNumId w:val="18"/>
  </w:num>
  <w:num w:numId="11">
    <w:abstractNumId w:val="24"/>
  </w:num>
  <w:num w:numId="12">
    <w:abstractNumId w:val="16"/>
  </w:num>
  <w:num w:numId="13">
    <w:abstractNumId w:val="0"/>
  </w:num>
  <w:num w:numId="14">
    <w:abstractNumId w:val="23"/>
  </w:num>
  <w:num w:numId="15">
    <w:abstractNumId w:val="28"/>
  </w:num>
  <w:num w:numId="16">
    <w:abstractNumId w:val="14"/>
  </w:num>
  <w:num w:numId="17">
    <w:abstractNumId w:val="2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
  </w:num>
  <w:num w:numId="21">
    <w:abstractNumId w:val="17"/>
  </w:num>
  <w:num w:numId="22">
    <w:abstractNumId w:val="8"/>
  </w:num>
  <w:num w:numId="23">
    <w:abstractNumId w:val="11"/>
  </w:num>
  <w:num w:numId="24">
    <w:abstractNumId w:val="12"/>
  </w:num>
  <w:num w:numId="25">
    <w:abstractNumId w:val="27"/>
  </w:num>
  <w:num w:numId="26">
    <w:abstractNumId w:val="10"/>
  </w:num>
  <w:num w:numId="27">
    <w:abstractNumId w:val="19"/>
  </w:num>
  <w:num w:numId="28">
    <w:abstractNumId w:val="29"/>
  </w:num>
  <w:num w:numId="29">
    <w:abstractNumId w:val="7"/>
  </w:num>
  <w:num w:numId="30">
    <w:abstractNumId w:val="20"/>
  </w:num>
  <w:num w:numId="31">
    <w:abstractNumId w:val="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mailMerge>
    <w:mainDocumentType w:val="formLetters"/>
    <w:dataType w:val="textFile"/>
    <w:activeRecord w:val="-1"/>
  </w:mailMerg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17"/>
    <w:rsid w:val="00000B51"/>
    <w:rsid w:val="00001E4A"/>
    <w:rsid w:val="000036DC"/>
    <w:rsid w:val="00003925"/>
    <w:rsid w:val="00005071"/>
    <w:rsid w:val="00005A42"/>
    <w:rsid w:val="000065EB"/>
    <w:rsid w:val="0000665E"/>
    <w:rsid w:val="00006D75"/>
    <w:rsid w:val="0001066B"/>
    <w:rsid w:val="00013159"/>
    <w:rsid w:val="00013828"/>
    <w:rsid w:val="00015C94"/>
    <w:rsid w:val="000177BB"/>
    <w:rsid w:val="00026B84"/>
    <w:rsid w:val="00027707"/>
    <w:rsid w:val="000309D1"/>
    <w:rsid w:val="0003153D"/>
    <w:rsid w:val="00032720"/>
    <w:rsid w:val="00032E28"/>
    <w:rsid w:val="00034C30"/>
    <w:rsid w:val="000413C6"/>
    <w:rsid w:val="00043456"/>
    <w:rsid w:val="00044237"/>
    <w:rsid w:val="000442F6"/>
    <w:rsid w:val="0004658E"/>
    <w:rsid w:val="00047960"/>
    <w:rsid w:val="00050546"/>
    <w:rsid w:val="00050CB2"/>
    <w:rsid w:val="000612F7"/>
    <w:rsid w:val="00061555"/>
    <w:rsid w:val="00061E3E"/>
    <w:rsid w:val="0006254A"/>
    <w:rsid w:val="000633E6"/>
    <w:rsid w:val="00063BCA"/>
    <w:rsid w:val="000653F2"/>
    <w:rsid w:val="00066329"/>
    <w:rsid w:val="00066FD7"/>
    <w:rsid w:val="0006790C"/>
    <w:rsid w:val="00072C59"/>
    <w:rsid w:val="000733E2"/>
    <w:rsid w:val="00073600"/>
    <w:rsid w:val="00074EC4"/>
    <w:rsid w:val="000760C8"/>
    <w:rsid w:val="000809BC"/>
    <w:rsid w:val="00081A1A"/>
    <w:rsid w:val="00081CE3"/>
    <w:rsid w:val="00082B70"/>
    <w:rsid w:val="00084528"/>
    <w:rsid w:val="000857DF"/>
    <w:rsid w:val="00087B9E"/>
    <w:rsid w:val="00093A25"/>
    <w:rsid w:val="000952A1"/>
    <w:rsid w:val="0009619E"/>
    <w:rsid w:val="00096674"/>
    <w:rsid w:val="000A07BC"/>
    <w:rsid w:val="000A12D2"/>
    <w:rsid w:val="000A17B0"/>
    <w:rsid w:val="000A5580"/>
    <w:rsid w:val="000A569F"/>
    <w:rsid w:val="000A74A1"/>
    <w:rsid w:val="000A74B9"/>
    <w:rsid w:val="000B0272"/>
    <w:rsid w:val="000B1280"/>
    <w:rsid w:val="000B426A"/>
    <w:rsid w:val="000B5D7B"/>
    <w:rsid w:val="000B6226"/>
    <w:rsid w:val="000B742D"/>
    <w:rsid w:val="000B7CDB"/>
    <w:rsid w:val="000C14B7"/>
    <w:rsid w:val="000C4BB1"/>
    <w:rsid w:val="000C5D01"/>
    <w:rsid w:val="000C5DF9"/>
    <w:rsid w:val="000C5FF6"/>
    <w:rsid w:val="000C62C0"/>
    <w:rsid w:val="000C644E"/>
    <w:rsid w:val="000C6DFA"/>
    <w:rsid w:val="000C7E8C"/>
    <w:rsid w:val="000C7F8B"/>
    <w:rsid w:val="000D135F"/>
    <w:rsid w:val="000D1641"/>
    <w:rsid w:val="000D233F"/>
    <w:rsid w:val="000D37B6"/>
    <w:rsid w:val="000D3BCB"/>
    <w:rsid w:val="000D3ED5"/>
    <w:rsid w:val="000D41AB"/>
    <w:rsid w:val="000D5729"/>
    <w:rsid w:val="000E4DAB"/>
    <w:rsid w:val="000E616B"/>
    <w:rsid w:val="000E661B"/>
    <w:rsid w:val="000F1800"/>
    <w:rsid w:val="000F1D4E"/>
    <w:rsid w:val="000F4970"/>
    <w:rsid w:val="000F4A64"/>
    <w:rsid w:val="000F53D1"/>
    <w:rsid w:val="000F7427"/>
    <w:rsid w:val="0010045D"/>
    <w:rsid w:val="00101D55"/>
    <w:rsid w:val="001025BA"/>
    <w:rsid w:val="00103202"/>
    <w:rsid w:val="0010425B"/>
    <w:rsid w:val="001047CF"/>
    <w:rsid w:val="00106258"/>
    <w:rsid w:val="00107604"/>
    <w:rsid w:val="00110047"/>
    <w:rsid w:val="00114C78"/>
    <w:rsid w:val="0011675D"/>
    <w:rsid w:val="001171F0"/>
    <w:rsid w:val="001174F7"/>
    <w:rsid w:val="0011765A"/>
    <w:rsid w:val="001206E9"/>
    <w:rsid w:val="0012209C"/>
    <w:rsid w:val="001226BB"/>
    <w:rsid w:val="00123728"/>
    <w:rsid w:val="0012503B"/>
    <w:rsid w:val="001308C7"/>
    <w:rsid w:val="00131E0E"/>
    <w:rsid w:val="00134663"/>
    <w:rsid w:val="00134AA0"/>
    <w:rsid w:val="00134B00"/>
    <w:rsid w:val="001356F3"/>
    <w:rsid w:val="0013584A"/>
    <w:rsid w:val="00135E37"/>
    <w:rsid w:val="001360FE"/>
    <w:rsid w:val="00136B08"/>
    <w:rsid w:val="00137B73"/>
    <w:rsid w:val="00140ED4"/>
    <w:rsid w:val="0014164A"/>
    <w:rsid w:val="001435D7"/>
    <w:rsid w:val="00143B46"/>
    <w:rsid w:val="0014403E"/>
    <w:rsid w:val="00146CBA"/>
    <w:rsid w:val="001477EC"/>
    <w:rsid w:val="00150061"/>
    <w:rsid w:val="00152AEC"/>
    <w:rsid w:val="00152C73"/>
    <w:rsid w:val="001539DB"/>
    <w:rsid w:val="00153B91"/>
    <w:rsid w:val="00155981"/>
    <w:rsid w:val="001567BA"/>
    <w:rsid w:val="00156DAA"/>
    <w:rsid w:val="0015744E"/>
    <w:rsid w:val="00157ADF"/>
    <w:rsid w:val="001624F2"/>
    <w:rsid w:val="00162F9C"/>
    <w:rsid w:val="00163B86"/>
    <w:rsid w:val="001664B0"/>
    <w:rsid w:val="0017007C"/>
    <w:rsid w:val="0017092C"/>
    <w:rsid w:val="00171847"/>
    <w:rsid w:val="00173680"/>
    <w:rsid w:val="00175A74"/>
    <w:rsid w:val="0017656B"/>
    <w:rsid w:val="001768C6"/>
    <w:rsid w:val="00176A42"/>
    <w:rsid w:val="00176B76"/>
    <w:rsid w:val="001800B1"/>
    <w:rsid w:val="00180D5D"/>
    <w:rsid w:val="00185D78"/>
    <w:rsid w:val="0018685A"/>
    <w:rsid w:val="001878E2"/>
    <w:rsid w:val="00187994"/>
    <w:rsid w:val="00187A31"/>
    <w:rsid w:val="00190A4F"/>
    <w:rsid w:val="001944BB"/>
    <w:rsid w:val="0019653E"/>
    <w:rsid w:val="001967E4"/>
    <w:rsid w:val="001A51B8"/>
    <w:rsid w:val="001A5E48"/>
    <w:rsid w:val="001A69C7"/>
    <w:rsid w:val="001A7C41"/>
    <w:rsid w:val="001B07F4"/>
    <w:rsid w:val="001B5DAC"/>
    <w:rsid w:val="001C2696"/>
    <w:rsid w:val="001C356C"/>
    <w:rsid w:val="001C4E4D"/>
    <w:rsid w:val="001C5F39"/>
    <w:rsid w:val="001C648E"/>
    <w:rsid w:val="001C686D"/>
    <w:rsid w:val="001C6E99"/>
    <w:rsid w:val="001D2694"/>
    <w:rsid w:val="001D3D4F"/>
    <w:rsid w:val="001D41D1"/>
    <w:rsid w:val="001D4298"/>
    <w:rsid w:val="001D52D8"/>
    <w:rsid w:val="001D719B"/>
    <w:rsid w:val="001E0AB9"/>
    <w:rsid w:val="001E256F"/>
    <w:rsid w:val="001E2685"/>
    <w:rsid w:val="001E4C66"/>
    <w:rsid w:val="001E68AE"/>
    <w:rsid w:val="001F044B"/>
    <w:rsid w:val="001F4AA4"/>
    <w:rsid w:val="002004FA"/>
    <w:rsid w:val="00201123"/>
    <w:rsid w:val="00201AF2"/>
    <w:rsid w:val="00202C74"/>
    <w:rsid w:val="002033E0"/>
    <w:rsid w:val="0020518D"/>
    <w:rsid w:val="00206115"/>
    <w:rsid w:val="002061C5"/>
    <w:rsid w:val="0020722B"/>
    <w:rsid w:val="00207307"/>
    <w:rsid w:val="0020776E"/>
    <w:rsid w:val="002122ED"/>
    <w:rsid w:val="00214580"/>
    <w:rsid w:val="0021739E"/>
    <w:rsid w:val="002206E7"/>
    <w:rsid w:val="00224629"/>
    <w:rsid w:val="00225130"/>
    <w:rsid w:val="002254BC"/>
    <w:rsid w:val="00226AB1"/>
    <w:rsid w:val="00230F2C"/>
    <w:rsid w:val="00233130"/>
    <w:rsid w:val="00236435"/>
    <w:rsid w:val="00243CAF"/>
    <w:rsid w:val="002441D3"/>
    <w:rsid w:val="00246C7C"/>
    <w:rsid w:val="00247D5E"/>
    <w:rsid w:val="002532C2"/>
    <w:rsid w:val="00260719"/>
    <w:rsid w:val="00260F74"/>
    <w:rsid w:val="00261C7A"/>
    <w:rsid w:val="00263471"/>
    <w:rsid w:val="00263F5E"/>
    <w:rsid w:val="00264BFD"/>
    <w:rsid w:val="002650D6"/>
    <w:rsid w:val="002651E7"/>
    <w:rsid w:val="00265676"/>
    <w:rsid w:val="00267371"/>
    <w:rsid w:val="002676B8"/>
    <w:rsid w:val="00267A86"/>
    <w:rsid w:val="002703DC"/>
    <w:rsid w:val="002720C2"/>
    <w:rsid w:val="00272943"/>
    <w:rsid w:val="00273FDC"/>
    <w:rsid w:val="0027463B"/>
    <w:rsid w:val="0027464E"/>
    <w:rsid w:val="002751C2"/>
    <w:rsid w:val="00276C02"/>
    <w:rsid w:val="002778B3"/>
    <w:rsid w:val="00281683"/>
    <w:rsid w:val="00283963"/>
    <w:rsid w:val="0028691F"/>
    <w:rsid w:val="00287E7C"/>
    <w:rsid w:val="00287E9F"/>
    <w:rsid w:val="0029062F"/>
    <w:rsid w:val="00291E45"/>
    <w:rsid w:val="0029250F"/>
    <w:rsid w:val="00293AA9"/>
    <w:rsid w:val="002944F0"/>
    <w:rsid w:val="00294A9D"/>
    <w:rsid w:val="00294FB1"/>
    <w:rsid w:val="00297DE3"/>
    <w:rsid w:val="002A07EE"/>
    <w:rsid w:val="002A1540"/>
    <w:rsid w:val="002A18EB"/>
    <w:rsid w:val="002A3B0E"/>
    <w:rsid w:val="002A3DF0"/>
    <w:rsid w:val="002A3DFA"/>
    <w:rsid w:val="002A735A"/>
    <w:rsid w:val="002B01A6"/>
    <w:rsid w:val="002B0BA5"/>
    <w:rsid w:val="002B3E4D"/>
    <w:rsid w:val="002B4AC4"/>
    <w:rsid w:val="002B5A7D"/>
    <w:rsid w:val="002B6CA1"/>
    <w:rsid w:val="002B722F"/>
    <w:rsid w:val="002B7E42"/>
    <w:rsid w:val="002C1CA5"/>
    <w:rsid w:val="002C2076"/>
    <w:rsid w:val="002C220E"/>
    <w:rsid w:val="002C22F2"/>
    <w:rsid w:val="002C2FDB"/>
    <w:rsid w:val="002C3424"/>
    <w:rsid w:val="002C3974"/>
    <w:rsid w:val="002C40C0"/>
    <w:rsid w:val="002C4939"/>
    <w:rsid w:val="002C6183"/>
    <w:rsid w:val="002C6694"/>
    <w:rsid w:val="002C69F4"/>
    <w:rsid w:val="002C71D8"/>
    <w:rsid w:val="002C78FD"/>
    <w:rsid w:val="002C7988"/>
    <w:rsid w:val="002C7C79"/>
    <w:rsid w:val="002D090F"/>
    <w:rsid w:val="002D2073"/>
    <w:rsid w:val="002D2DD2"/>
    <w:rsid w:val="002D4B8F"/>
    <w:rsid w:val="002E2D18"/>
    <w:rsid w:val="002E3181"/>
    <w:rsid w:val="002E73AF"/>
    <w:rsid w:val="002F0412"/>
    <w:rsid w:val="002F0513"/>
    <w:rsid w:val="002F0730"/>
    <w:rsid w:val="002F1C9C"/>
    <w:rsid w:val="002F2D81"/>
    <w:rsid w:val="002F3489"/>
    <w:rsid w:val="002F35E3"/>
    <w:rsid w:val="002F523C"/>
    <w:rsid w:val="002F648F"/>
    <w:rsid w:val="00300131"/>
    <w:rsid w:val="00300D21"/>
    <w:rsid w:val="00301C33"/>
    <w:rsid w:val="00301C94"/>
    <w:rsid w:val="003020E8"/>
    <w:rsid w:val="003028A5"/>
    <w:rsid w:val="0030333C"/>
    <w:rsid w:val="00305AC6"/>
    <w:rsid w:val="00305C9E"/>
    <w:rsid w:val="00306F0A"/>
    <w:rsid w:val="003102F5"/>
    <w:rsid w:val="00311A05"/>
    <w:rsid w:val="00312ABF"/>
    <w:rsid w:val="00313FF0"/>
    <w:rsid w:val="003151CA"/>
    <w:rsid w:val="003151CC"/>
    <w:rsid w:val="00315E14"/>
    <w:rsid w:val="0032067C"/>
    <w:rsid w:val="003207B3"/>
    <w:rsid w:val="00322364"/>
    <w:rsid w:val="003238F6"/>
    <w:rsid w:val="00323F46"/>
    <w:rsid w:val="003240E7"/>
    <w:rsid w:val="00324AC1"/>
    <w:rsid w:val="00325C04"/>
    <w:rsid w:val="00330E68"/>
    <w:rsid w:val="003315E1"/>
    <w:rsid w:val="00333B12"/>
    <w:rsid w:val="00334617"/>
    <w:rsid w:val="00335840"/>
    <w:rsid w:val="003370EE"/>
    <w:rsid w:val="0034091B"/>
    <w:rsid w:val="0034360B"/>
    <w:rsid w:val="00344CFC"/>
    <w:rsid w:val="00345155"/>
    <w:rsid w:val="00345545"/>
    <w:rsid w:val="00354917"/>
    <w:rsid w:val="0035771F"/>
    <w:rsid w:val="00357EA3"/>
    <w:rsid w:val="00360DE4"/>
    <w:rsid w:val="00363C53"/>
    <w:rsid w:val="0036664D"/>
    <w:rsid w:val="00370530"/>
    <w:rsid w:val="00372017"/>
    <w:rsid w:val="0037223F"/>
    <w:rsid w:val="00372784"/>
    <w:rsid w:val="00372AF3"/>
    <w:rsid w:val="00377962"/>
    <w:rsid w:val="00377EF5"/>
    <w:rsid w:val="00381233"/>
    <w:rsid w:val="003812AC"/>
    <w:rsid w:val="00382328"/>
    <w:rsid w:val="003831C0"/>
    <w:rsid w:val="003847AB"/>
    <w:rsid w:val="0038573C"/>
    <w:rsid w:val="003868E0"/>
    <w:rsid w:val="0038697F"/>
    <w:rsid w:val="00386CBB"/>
    <w:rsid w:val="00386CF6"/>
    <w:rsid w:val="00387263"/>
    <w:rsid w:val="00387C80"/>
    <w:rsid w:val="00391362"/>
    <w:rsid w:val="00392194"/>
    <w:rsid w:val="00394DCB"/>
    <w:rsid w:val="003974EF"/>
    <w:rsid w:val="00397837"/>
    <w:rsid w:val="00397CA3"/>
    <w:rsid w:val="00397E16"/>
    <w:rsid w:val="003A06F6"/>
    <w:rsid w:val="003A1A70"/>
    <w:rsid w:val="003A3A3E"/>
    <w:rsid w:val="003A4FAA"/>
    <w:rsid w:val="003A50CA"/>
    <w:rsid w:val="003A5E99"/>
    <w:rsid w:val="003A7881"/>
    <w:rsid w:val="003B0220"/>
    <w:rsid w:val="003B15A1"/>
    <w:rsid w:val="003B1E78"/>
    <w:rsid w:val="003B23AF"/>
    <w:rsid w:val="003B3F30"/>
    <w:rsid w:val="003B493E"/>
    <w:rsid w:val="003B5284"/>
    <w:rsid w:val="003B6B2C"/>
    <w:rsid w:val="003C0B89"/>
    <w:rsid w:val="003C0D3A"/>
    <w:rsid w:val="003C27C9"/>
    <w:rsid w:val="003C3042"/>
    <w:rsid w:val="003C3A8C"/>
    <w:rsid w:val="003C4DC0"/>
    <w:rsid w:val="003C5093"/>
    <w:rsid w:val="003C7AF3"/>
    <w:rsid w:val="003D1753"/>
    <w:rsid w:val="003D17B4"/>
    <w:rsid w:val="003D1806"/>
    <w:rsid w:val="003D4233"/>
    <w:rsid w:val="003D4528"/>
    <w:rsid w:val="003D4E0E"/>
    <w:rsid w:val="003D5F15"/>
    <w:rsid w:val="003D64BB"/>
    <w:rsid w:val="003D68B9"/>
    <w:rsid w:val="003D68D4"/>
    <w:rsid w:val="003D69CB"/>
    <w:rsid w:val="003D7420"/>
    <w:rsid w:val="003D788E"/>
    <w:rsid w:val="003D7C8B"/>
    <w:rsid w:val="003E04FB"/>
    <w:rsid w:val="003E2973"/>
    <w:rsid w:val="003E2FBD"/>
    <w:rsid w:val="003E631D"/>
    <w:rsid w:val="003E7039"/>
    <w:rsid w:val="003F0BC0"/>
    <w:rsid w:val="003F2B58"/>
    <w:rsid w:val="003F2E06"/>
    <w:rsid w:val="003F41F0"/>
    <w:rsid w:val="003F5965"/>
    <w:rsid w:val="00400342"/>
    <w:rsid w:val="0040068E"/>
    <w:rsid w:val="00401A0F"/>
    <w:rsid w:val="00401FC4"/>
    <w:rsid w:val="0040336E"/>
    <w:rsid w:val="00403ABF"/>
    <w:rsid w:val="004040C3"/>
    <w:rsid w:val="0040458C"/>
    <w:rsid w:val="00404B57"/>
    <w:rsid w:val="00404C53"/>
    <w:rsid w:val="00405F52"/>
    <w:rsid w:val="0041013C"/>
    <w:rsid w:val="00410D25"/>
    <w:rsid w:val="004153A5"/>
    <w:rsid w:val="00416357"/>
    <w:rsid w:val="00416496"/>
    <w:rsid w:val="00416633"/>
    <w:rsid w:val="00420EBE"/>
    <w:rsid w:val="004214EF"/>
    <w:rsid w:val="00424F9E"/>
    <w:rsid w:val="00425E6A"/>
    <w:rsid w:val="004348BD"/>
    <w:rsid w:val="00436423"/>
    <w:rsid w:val="00436F3D"/>
    <w:rsid w:val="00437B2C"/>
    <w:rsid w:val="004429CE"/>
    <w:rsid w:val="00445736"/>
    <w:rsid w:val="00445D79"/>
    <w:rsid w:val="00445FCA"/>
    <w:rsid w:val="00446F53"/>
    <w:rsid w:val="004471F0"/>
    <w:rsid w:val="00447F55"/>
    <w:rsid w:val="0045128A"/>
    <w:rsid w:val="00451F08"/>
    <w:rsid w:val="004536BE"/>
    <w:rsid w:val="00453B97"/>
    <w:rsid w:val="004568E6"/>
    <w:rsid w:val="00457904"/>
    <w:rsid w:val="0046015C"/>
    <w:rsid w:val="004609AD"/>
    <w:rsid w:val="00461251"/>
    <w:rsid w:val="0046168E"/>
    <w:rsid w:val="00462B15"/>
    <w:rsid w:val="004630D9"/>
    <w:rsid w:val="0046515D"/>
    <w:rsid w:val="00465779"/>
    <w:rsid w:val="00466228"/>
    <w:rsid w:val="004748F3"/>
    <w:rsid w:val="00475812"/>
    <w:rsid w:val="0047596B"/>
    <w:rsid w:val="0047785C"/>
    <w:rsid w:val="00480C5B"/>
    <w:rsid w:val="00481CF6"/>
    <w:rsid w:val="0048240E"/>
    <w:rsid w:val="0048307D"/>
    <w:rsid w:val="0048439D"/>
    <w:rsid w:val="004846D1"/>
    <w:rsid w:val="00484F67"/>
    <w:rsid w:val="0048679D"/>
    <w:rsid w:val="00490073"/>
    <w:rsid w:val="00490AC0"/>
    <w:rsid w:val="00491F38"/>
    <w:rsid w:val="004928B5"/>
    <w:rsid w:val="00492C5D"/>
    <w:rsid w:val="00494DB1"/>
    <w:rsid w:val="004968B1"/>
    <w:rsid w:val="004A0E35"/>
    <w:rsid w:val="004A1490"/>
    <w:rsid w:val="004A200B"/>
    <w:rsid w:val="004A33AD"/>
    <w:rsid w:val="004A6929"/>
    <w:rsid w:val="004B20DB"/>
    <w:rsid w:val="004B3ABA"/>
    <w:rsid w:val="004B584A"/>
    <w:rsid w:val="004B62F8"/>
    <w:rsid w:val="004B7A47"/>
    <w:rsid w:val="004C0D2C"/>
    <w:rsid w:val="004C2634"/>
    <w:rsid w:val="004C3228"/>
    <w:rsid w:val="004C34FC"/>
    <w:rsid w:val="004C448B"/>
    <w:rsid w:val="004C5131"/>
    <w:rsid w:val="004D0E40"/>
    <w:rsid w:val="004D0E50"/>
    <w:rsid w:val="004D2C6C"/>
    <w:rsid w:val="004D3F47"/>
    <w:rsid w:val="004D5220"/>
    <w:rsid w:val="004D6741"/>
    <w:rsid w:val="004D71E6"/>
    <w:rsid w:val="004D7935"/>
    <w:rsid w:val="004D794D"/>
    <w:rsid w:val="004E238B"/>
    <w:rsid w:val="004E320E"/>
    <w:rsid w:val="004E33A9"/>
    <w:rsid w:val="004E3D04"/>
    <w:rsid w:val="004E5097"/>
    <w:rsid w:val="004E6248"/>
    <w:rsid w:val="004F1F8D"/>
    <w:rsid w:val="004F20D6"/>
    <w:rsid w:val="004F2C5E"/>
    <w:rsid w:val="004F3125"/>
    <w:rsid w:val="004F7163"/>
    <w:rsid w:val="004F72A5"/>
    <w:rsid w:val="00500D01"/>
    <w:rsid w:val="005011B8"/>
    <w:rsid w:val="005032BD"/>
    <w:rsid w:val="00504E7F"/>
    <w:rsid w:val="00510081"/>
    <w:rsid w:val="005129FC"/>
    <w:rsid w:val="005138AD"/>
    <w:rsid w:val="00514564"/>
    <w:rsid w:val="00514649"/>
    <w:rsid w:val="00515A45"/>
    <w:rsid w:val="005177E3"/>
    <w:rsid w:val="0052498C"/>
    <w:rsid w:val="00524A02"/>
    <w:rsid w:val="00524CAA"/>
    <w:rsid w:val="00526A82"/>
    <w:rsid w:val="00526E28"/>
    <w:rsid w:val="0053295D"/>
    <w:rsid w:val="00533CAD"/>
    <w:rsid w:val="0053492C"/>
    <w:rsid w:val="00534C37"/>
    <w:rsid w:val="00535715"/>
    <w:rsid w:val="00541206"/>
    <w:rsid w:val="00541229"/>
    <w:rsid w:val="00543511"/>
    <w:rsid w:val="0054404B"/>
    <w:rsid w:val="005448FC"/>
    <w:rsid w:val="00544D58"/>
    <w:rsid w:val="00545858"/>
    <w:rsid w:val="00545AB4"/>
    <w:rsid w:val="00545BD2"/>
    <w:rsid w:val="005534FE"/>
    <w:rsid w:val="00560ECD"/>
    <w:rsid w:val="005643C6"/>
    <w:rsid w:val="00564AED"/>
    <w:rsid w:val="00564B8D"/>
    <w:rsid w:val="00565386"/>
    <w:rsid w:val="00565551"/>
    <w:rsid w:val="00565D4C"/>
    <w:rsid w:val="00565D87"/>
    <w:rsid w:val="00566341"/>
    <w:rsid w:val="0056645D"/>
    <w:rsid w:val="00566C39"/>
    <w:rsid w:val="0057099E"/>
    <w:rsid w:val="00572926"/>
    <w:rsid w:val="0057355B"/>
    <w:rsid w:val="00573DEC"/>
    <w:rsid w:val="00574158"/>
    <w:rsid w:val="0057496B"/>
    <w:rsid w:val="00574ED8"/>
    <w:rsid w:val="00577F42"/>
    <w:rsid w:val="00580FDE"/>
    <w:rsid w:val="00581684"/>
    <w:rsid w:val="00582786"/>
    <w:rsid w:val="00582E88"/>
    <w:rsid w:val="00583D07"/>
    <w:rsid w:val="00584706"/>
    <w:rsid w:val="00584FBA"/>
    <w:rsid w:val="00585B3A"/>
    <w:rsid w:val="0059123A"/>
    <w:rsid w:val="00591FA8"/>
    <w:rsid w:val="00593702"/>
    <w:rsid w:val="00593983"/>
    <w:rsid w:val="00594961"/>
    <w:rsid w:val="005A1A09"/>
    <w:rsid w:val="005A2220"/>
    <w:rsid w:val="005A22F4"/>
    <w:rsid w:val="005A3D28"/>
    <w:rsid w:val="005A5268"/>
    <w:rsid w:val="005A6F8E"/>
    <w:rsid w:val="005B2541"/>
    <w:rsid w:val="005B39A2"/>
    <w:rsid w:val="005B3B13"/>
    <w:rsid w:val="005B47FC"/>
    <w:rsid w:val="005B5D94"/>
    <w:rsid w:val="005B64CD"/>
    <w:rsid w:val="005C173D"/>
    <w:rsid w:val="005C330D"/>
    <w:rsid w:val="005C6001"/>
    <w:rsid w:val="005C7381"/>
    <w:rsid w:val="005C7A27"/>
    <w:rsid w:val="005D0317"/>
    <w:rsid w:val="005D5065"/>
    <w:rsid w:val="005D57F1"/>
    <w:rsid w:val="005D64CC"/>
    <w:rsid w:val="005D70A5"/>
    <w:rsid w:val="005D7F7B"/>
    <w:rsid w:val="005E19C0"/>
    <w:rsid w:val="005E3D73"/>
    <w:rsid w:val="005E6148"/>
    <w:rsid w:val="005E6780"/>
    <w:rsid w:val="005E68B0"/>
    <w:rsid w:val="005E7C92"/>
    <w:rsid w:val="005F024F"/>
    <w:rsid w:val="005F07EE"/>
    <w:rsid w:val="005F12F1"/>
    <w:rsid w:val="005F14E7"/>
    <w:rsid w:val="005F481A"/>
    <w:rsid w:val="005F54C0"/>
    <w:rsid w:val="005F6CEB"/>
    <w:rsid w:val="005F7BC7"/>
    <w:rsid w:val="005F7F9D"/>
    <w:rsid w:val="006023C9"/>
    <w:rsid w:val="00603F5C"/>
    <w:rsid w:val="00605101"/>
    <w:rsid w:val="00607DF0"/>
    <w:rsid w:val="00610AF7"/>
    <w:rsid w:val="0061570E"/>
    <w:rsid w:val="00616347"/>
    <w:rsid w:val="00617261"/>
    <w:rsid w:val="00621DDA"/>
    <w:rsid w:val="00622349"/>
    <w:rsid w:val="00625CAA"/>
    <w:rsid w:val="00625F6F"/>
    <w:rsid w:val="006266F7"/>
    <w:rsid w:val="00627249"/>
    <w:rsid w:val="00627B69"/>
    <w:rsid w:val="00632E58"/>
    <w:rsid w:val="006339CF"/>
    <w:rsid w:val="006354B6"/>
    <w:rsid w:val="0063565C"/>
    <w:rsid w:val="0063603D"/>
    <w:rsid w:val="006369E5"/>
    <w:rsid w:val="006431D0"/>
    <w:rsid w:val="00643885"/>
    <w:rsid w:val="00644741"/>
    <w:rsid w:val="00645344"/>
    <w:rsid w:val="00650EFA"/>
    <w:rsid w:val="00652230"/>
    <w:rsid w:val="00652801"/>
    <w:rsid w:val="006578F2"/>
    <w:rsid w:val="00657C00"/>
    <w:rsid w:val="00660DD8"/>
    <w:rsid w:val="0066162E"/>
    <w:rsid w:val="00661893"/>
    <w:rsid w:val="006628F0"/>
    <w:rsid w:val="0066331F"/>
    <w:rsid w:val="00666DDC"/>
    <w:rsid w:val="006671C5"/>
    <w:rsid w:val="00667241"/>
    <w:rsid w:val="006705E0"/>
    <w:rsid w:val="006726B2"/>
    <w:rsid w:val="00673C11"/>
    <w:rsid w:val="00674E8C"/>
    <w:rsid w:val="006767A0"/>
    <w:rsid w:val="0067743C"/>
    <w:rsid w:val="006806ED"/>
    <w:rsid w:val="00680837"/>
    <w:rsid w:val="00691758"/>
    <w:rsid w:val="00691837"/>
    <w:rsid w:val="00691B1E"/>
    <w:rsid w:val="00694610"/>
    <w:rsid w:val="00695B92"/>
    <w:rsid w:val="006A02F3"/>
    <w:rsid w:val="006A188A"/>
    <w:rsid w:val="006A1C99"/>
    <w:rsid w:val="006A286D"/>
    <w:rsid w:val="006A3026"/>
    <w:rsid w:val="006A4AA8"/>
    <w:rsid w:val="006A5C7E"/>
    <w:rsid w:val="006B0A14"/>
    <w:rsid w:val="006B0CC1"/>
    <w:rsid w:val="006B54B0"/>
    <w:rsid w:val="006C0416"/>
    <w:rsid w:val="006C12C8"/>
    <w:rsid w:val="006C43E4"/>
    <w:rsid w:val="006C47BA"/>
    <w:rsid w:val="006C4FC1"/>
    <w:rsid w:val="006C5988"/>
    <w:rsid w:val="006C6384"/>
    <w:rsid w:val="006D0C59"/>
    <w:rsid w:val="006D0C89"/>
    <w:rsid w:val="006D1B25"/>
    <w:rsid w:val="006D28DC"/>
    <w:rsid w:val="006D2C1D"/>
    <w:rsid w:val="006D3232"/>
    <w:rsid w:val="006D43FB"/>
    <w:rsid w:val="006D6EF1"/>
    <w:rsid w:val="006E2294"/>
    <w:rsid w:val="006E3D07"/>
    <w:rsid w:val="006E53C6"/>
    <w:rsid w:val="006E62C6"/>
    <w:rsid w:val="006E6908"/>
    <w:rsid w:val="006E71BB"/>
    <w:rsid w:val="006E7535"/>
    <w:rsid w:val="006E75E9"/>
    <w:rsid w:val="006F19E8"/>
    <w:rsid w:val="006F5E01"/>
    <w:rsid w:val="0070343F"/>
    <w:rsid w:val="00703C42"/>
    <w:rsid w:val="00705BB7"/>
    <w:rsid w:val="00707B18"/>
    <w:rsid w:val="007100D5"/>
    <w:rsid w:val="00711128"/>
    <w:rsid w:val="00711263"/>
    <w:rsid w:val="0071370A"/>
    <w:rsid w:val="00713B69"/>
    <w:rsid w:val="00715BD0"/>
    <w:rsid w:val="00716987"/>
    <w:rsid w:val="00720CA5"/>
    <w:rsid w:val="00721741"/>
    <w:rsid w:val="0072368D"/>
    <w:rsid w:val="00723BCA"/>
    <w:rsid w:val="0072458D"/>
    <w:rsid w:val="0072554C"/>
    <w:rsid w:val="00731A93"/>
    <w:rsid w:val="00734F75"/>
    <w:rsid w:val="0073549B"/>
    <w:rsid w:val="007360BA"/>
    <w:rsid w:val="0074165F"/>
    <w:rsid w:val="00742076"/>
    <w:rsid w:val="00742CD3"/>
    <w:rsid w:val="00745928"/>
    <w:rsid w:val="00746FCD"/>
    <w:rsid w:val="00747737"/>
    <w:rsid w:val="0075274E"/>
    <w:rsid w:val="007536BD"/>
    <w:rsid w:val="007541EE"/>
    <w:rsid w:val="007558FB"/>
    <w:rsid w:val="007571FE"/>
    <w:rsid w:val="00765686"/>
    <w:rsid w:val="00770C88"/>
    <w:rsid w:val="007722EF"/>
    <w:rsid w:val="00772EA0"/>
    <w:rsid w:val="0077428B"/>
    <w:rsid w:val="007746D3"/>
    <w:rsid w:val="00774FFC"/>
    <w:rsid w:val="00777651"/>
    <w:rsid w:val="00782B05"/>
    <w:rsid w:val="00783696"/>
    <w:rsid w:val="00784D5D"/>
    <w:rsid w:val="007852F0"/>
    <w:rsid w:val="00785389"/>
    <w:rsid w:val="00787C2C"/>
    <w:rsid w:val="00791BE5"/>
    <w:rsid w:val="00792CE4"/>
    <w:rsid w:val="00793046"/>
    <w:rsid w:val="00795C2D"/>
    <w:rsid w:val="007A28D0"/>
    <w:rsid w:val="007B1473"/>
    <w:rsid w:val="007B2F9C"/>
    <w:rsid w:val="007B4695"/>
    <w:rsid w:val="007B5138"/>
    <w:rsid w:val="007B5B10"/>
    <w:rsid w:val="007B6412"/>
    <w:rsid w:val="007B7D71"/>
    <w:rsid w:val="007C4050"/>
    <w:rsid w:val="007C620D"/>
    <w:rsid w:val="007C69E7"/>
    <w:rsid w:val="007D090B"/>
    <w:rsid w:val="007D1F2A"/>
    <w:rsid w:val="007D2DF4"/>
    <w:rsid w:val="007D2DF5"/>
    <w:rsid w:val="007D3D2E"/>
    <w:rsid w:val="007D5D4E"/>
    <w:rsid w:val="007E019C"/>
    <w:rsid w:val="007E0396"/>
    <w:rsid w:val="007E0A01"/>
    <w:rsid w:val="007E1879"/>
    <w:rsid w:val="007E5891"/>
    <w:rsid w:val="007E5D9D"/>
    <w:rsid w:val="007E7797"/>
    <w:rsid w:val="007E7EFB"/>
    <w:rsid w:val="007F0256"/>
    <w:rsid w:val="007F0A3D"/>
    <w:rsid w:val="007F2DDC"/>
    <w:rsid w:val="007F46C9"/>
    <w:rsid w:val="007F6A06"/>
    <w:rsid w:val="007F755E"/>
    <w:rsid w:val="007F7B2F"/>
    <w:rsid w:val="008001A6"/>
    <w:rsid w:val="00803FCA"/>
    <w:rsid w:val="008045B8"/>
    <w:rsid w:val="00804A2E"/>
    <w:rsid w:val="00805FFE"/>
    <w:rsid w:val="0080717D"/>
    <w:rsid w:val="0081021D"/>
    <w:rsid w:val="008109A0"/>
    <w:rsid w:val="00810A54"/>
    <w:rsid w:val="008117EA"/>
    <w:rsid w:val="00811E6B"/>
    <w:rsid w:val="0081556A"/>
    <w:rsid w:val="00815E05"/>
    <w:rsid w:val="00820348"/>
    <w:rsid w:val="008209D1"/>
    <w:rsid w:val="00821145"/>
    <w:rsid w:val="0082148B"/>
    <w:rsid w:val="00821680"/>
    <w:rsid w:val="00822B05"/>
    <w:rsid w:val="00822B8D"/>
    <w:rsid w:val="00824C09"/>
    <w:rsid w:val="00826444"/>
    <w:rsid w:val="00826978"/>
    <w:rsid w:val="00831798"/>
    <w:rsid w:val="008326DF"/>
    <w:rsid w:val="00832A22"/>
    <w:rsid w:val="00840050"/>
    <w:rsid w:val="0084035F"/>
    <w:rsid w:val="008442AC"/>
    <w:rsid w:val="00851B08"/>
    <w:rsid w:val="0085228A"/>
    <w:rsid w:val="008524DD"/>
    <w:rsid w:val="00855B2E"/>
    <w:rsid w:val="008566DC"/>
    <w:rsid w:val="00856C0B"/>
    <w:rsid w:val="00856E63"/>
    <w:rsid w:val="00857F8F"/>
    <w:rsid w:val="00860199"/>
    <w:rsid w:val="008615F0"/>
    <w:rsid w:val="008649E5"/>
    <w:rsid w:val="008705B3"/>
    <w:rsid w:val="00871694"/>
    <w:rsid w:val="00871BE0"/>
    <w:rsid w:val="00873DB5"/>
    <w:rsid w:val="008748E9"/>
    <w:rsid w:val="00874EEF"/>
    <w:rsid w:val="00874F12"/>
    <w:rsid w:val="008752A2"/>
    <w:rsid w:val="00876724"/>
    <w:rsid w:val="00882AAD"/>
    <w:rsid w:val="0088384C"/>
    <w:rsid w:val="00884DD3"/>
    <w:rsid w:val="00890432"/>
    <w:rsid w:val="008915F5"/>
    <w:rsid w:val="008925B1"/>
    <w:rsid w:val="008957EC"/>
    <w:rsid w:val="0089594D"/>
    <w:rsid w:val="008A04BD"/>
    <w:rsid w:val="008A13A6"/>
    <w:rsid w:val="008A16A5"/>
    <w:rsid w:val="008A38C5"/>
    <w:rsid w:val="008A6649"/>
    <w:rsid w:val="008A6664"/>
    <w:rsid w:val="008A7D52"/>
    <w:rsid w:val="008B1429"/>
    <w:rsid w:val="008B1845"/>
    <w:rsid w:val="008B3BBC"/>
    <w:rsid w:val="008B45F2"/>
    <w:rsid w:val="008C13AF"/>
    <w:rsid w:val="008C2605"/>
    <w:rsid w:val="008C58FC"/>
    <w:rsid w:val="008C672B"/>
    <w:rsid w:val="008D2D79"/>
    <w:rsid w:val="008D2DD4"/>
    <w:rsid w:val="008D3171"/>
    <w:rsid w:val="008D4475"/>
    <w:rsid w:val="008D6223"/>
    <w:rsid w:val="008D7E3B"/>
    <w:rsid w:val="008E07FE"/>
    <w:rsid w:val="008E1CBE"/>
    <w:rsid w:val="008E2389"/>
    <w:rsid w:val="008E49CE"/>
    <w:rsid w:val="008E5030"/>
    <w:rsid w:val="008E5AF0"/>
    <w:rsid w:val="008E7352"/>
    <w:rsid w:val="008E758B"/>
    <w:rsid w:val="008E7B3C"/>
    <w:rsid w:val="008F0FA1"/>
    <w:rsid w:val="008F1271"/>
    <w:rsid w:val="008F17A8"/>
    <w:rsid w:val="008F2334"/>
    <w:rsid w:val="008F4946"/>
    <w:rsid w:val="008F6AD8"/>
    <w:rsid w:val="008F7DF3"/>
    <w:rsid w:val="009024F7"/>
    <w:rsid w:val="009025FC"/>
    <w:rsid w:val="0090545E"/>
    <w:rsid w:val="0090639B"/>
    <w:rsid w:val="00906FAA"/>
    <w:rsid w:val="00907804"/>
    <w:rsid w:val="00907FB5"/>
    <w:rsid w:val="00913544"/>
    <w:rsid w:val="0091585F"/>
    <w:rsid w:val="00916000"/>
    <w:rsid w:val="00920C13"/>
    <w:rsid w:val="00921B3C"/>
    <w:rsid w:val="00924657"/>
    <w:rsid w:val="0092541F"/>
    <w:rsid w:val="0092579C"/>
    <w:rsid w:val="00926603"/>
    <w:rsid w:val="009277E8"/>
    <w:rsid w:val="009301AC"/>
    <w:rsid w:val="009305F9"/>
    <w:rsid w:val="009307B5"/>
    <w:rsid w:val="00930FC3"/>
    <w:rsid w:val="009337A7"/>
    <w:rsid w:val="00934C98"/>
    <w:rsid w:val="00935FE8"/>
    <w:rsid w:val="00936B81"/>
    <w:rsid w:val="009402EA"/>
    <w:rsid w:val="009403B2"/>
    <w:rsid w:val="00940646"/>
    <w:rsid w:val="009408E0"/>
    <w:rsid w:val="00946E35"/>
    <w:rsid w:val="0095038D"/>
    <w:rsid w:val="00952A79"/>
    <w:rsid w:val="00952BA1"/>
    <w:rsid w:val="00953017"/>
    <w:rsid w:val="0095458D"/>
    <w:rsid w:val="00954770"/>
    <w:rsid w:val="00954D57"/>
    <w:rsid w:val="0095545B"/>
    <w:rsid w:val="00956648"/>
    <w:rsid w:val="0095793F"/>
    <w:rsid w:val="00963053"/>
    <w:rsid w:val="009634C5"/>
    <w:rsid w:val="00964313"/>
    <w:rsid w:val="00964590"/>
    <w:rsid w:val="00964A38"/>
    <w:rsid w:val="0096527D"/>
    <w:rsid w:val="00967B21"/>
    <w:rsid w:val="009714A3"/>
    <w:rsid w:val="00971D1D"/>
    <w:rsid w:val="00972737"/>
    <w:rsid w:val="00975DD1"/>
    <w:rsid w:val="009760D6"/>
    <w:rsid w:val="00976640"/>
    <w:rsid w:val="00977986"/>
    <w:rsid w:val="009779F2"/>
    <w:rsid w:val="00977E3F"/>
    <w:rsid w:val="00980FA1"/>
    <w:rsid w:val="009825E8"/>
    <w:rsid w:val="00987AAD"/>
    <w:rsid w:val="00992407"/>
    <w:rsid w:val="00992AB6"/>
    <w:rsid w:val="00994D06"/>
    <w:rsid w:val="0099540D"/>
    <w:rsid w:val="00997B66"/>
    <w:rsid w:val="00997FD1"/>
    <w:rsid w:val="009A2697"/>
    <w:rsid w:val="009A3630"/>
    <w:rsid w:val="009A4B32"/>
    <w:rsid w:val="009A4C27"/>
    <w:rsid w:val="009A610D"/>
    <w:rsid w:val="009A679C"/>
    <w:rsid w:val="009A6BB7"/>
    <w:rsid w:val="009A77CE"/>
    <w:rsid w:val="009A7A47"/>
    <w:rsid w:val="009B08AA"/>
    <w:rsid w:val="009B1D55"/>
    <w:rsid w:val="009B645B"/>
    <w:rsid w:val="009C05AB"/>
    <w:rsid w:val="009C0E69"/>
    <w:rsid w:val="009C0F88"/>
    <w:rsid w:val="009C1191"/>
    <w:rsid w:val="009C14C8"/>
    <w:rsid w:val="009C4F73"/>
    <w:rsid w:val="009C5F24"/>
    <w:rsid w:val="009C6848"/>
    <w:rsid w:val="009D0776"/>
    <w:rsid w:val="009D0B6A"/>
    <w:rsid w:val="009D101F"/>
    <w:rsid w:val="009D1B13"/>
    <w:rsid w:val="009D1B22"/>
    <w:rsid w:val="009D1B9C"/>
    <w:rsid w:val="009D1E54"/>
    <w:rsid w:val="009D3DC1"/>
    <w:rsid w:val="009D4699"/>
    <w:rsid w:val="009D4DD5"/>
    <w:rsid w:val="009D4FF3"/>
    <w:rsid w:val="009D565D"/>
    <w:rsid w:val="009D773D"/>
    <w:rsid w:val="009E2FAD"/>
    <w:rsid w:val="009F01A0"/>
    <w:rsid w:val="009F088B"/>
    <w:rsid w:val="009F5EF5"/>
    <w:rsid w:val="009F6615"/>
    <w:rsid w:val="009F7732"/>
    <w:rsid w:val="00A0030E"/>
    <w:rsid w:val="00A027C7"/>
    <w:rsid w:val="00A0288F"/>
    <w:rsid w:val="00A038A6"/>
    <w:rsid w:val="00A03ECD"/>
    <w:rsid w:val="00A06374"/>
    <w:rsid w:val="00A07A88"/>
    <w:rsid w:val="00A100A7"/>
    <w:rsid w:val="00A13CA4"/>
    <w:rsid w:val="00A157E6"/>
    <w:rsid w:val="00A15EC6"/>
    <w:rsid w:val="00A1646F"/>
    <w:rsid w:val="00A202F9"/>
    <w:rsid w:val="00A20807"/>
    <w:rsid w:val="00A22D83"/>
    <w:rsid w:val="00A231B1"/>
    <w:rsid w:val="00A25A71"/>
    <w:rsid w:val="00A26885"/>
    <w:rsid w:val="00A3035C"/>
    <w:rsid w:val="00A30A30"/>
    <w:rsid w:val="00A30C01"/>
    <w:rsid w:val="00A30E54"/>
    <w:rsid w:val="00A31FA9"/>
    <w:rsid w:val="00A3228B"/>
    <w:rsid w:val="00A32E5F"/>
    <w:rsid w:val="00A335AF"/>
    <w:rsid w:val="00A35857"/>
    <w:rsid w:val="00A35EE4"/>
    <w:rsid w:val="00A36080"/>
    <w:rsid w:val="00A363AD"/>
    <w:rsid w:val="00A37E01"/>
    <w:rsid w:val="00A4280A"/>
    <w:rsid w:val="00A4518E"/>
    <w:rsid w:val="00A45E0B"/>
    <w:rsid w:val="00A46078"/>
    <w:rsid w:val="00A4656F"/>
    <w:rsid w:val="00A47250"/>
    <w:rsid w:val="00A47E4D"/>
    <w:rsid w:val="00A5018A"/>
    <w:rsid w:val="00A5451E"/>
    <w:rsid w:val="00A55FFE"/>
    <w:rsid w:val="00A60CE5"/>
    <w:rsid w:val="00A6428E"/>
    <w:rsid w:val="00A64957"/>
    <w:rsid w:val="00A6525A"/>
    <w:rsid w:val="00A65698"/>
    <w:rsid w:val="00A65973"/>
    <w:rsid w:val="00A65C74"/>
    <w:rsid w:val="00A6624E"/>
    <w:rsid w:val="00A67E16"/>
    <w:rsid w:val="00A73F9B"/>
    <w:rsid w:val="00A74026"/>
    <w:rsid w:val="00A744ED"/>
    <w:rsid w:val="00A7511E"/>
    <w:rsid w:val="00A765E1"/>
    <w:rsid w:val="00A814BF"/>
    <w:rsid w:val="00A82776"/>
    <w:rsid w:val="00A831CA"/>
    <w:rsid w:val="00A83DDE"/>
    <w:rsid w:val="00A8434B"/>
    <w:rsid w:val="00A84673"/>
    <w:rsid w:val="00A8621B"/>
    <w:rsid w:val="00A87720"/>
    <w:rsid w:val="00A95E8E"/>
    <w:rsid w:val="00A96869"/>
    <w:rsid w:val="00AA2135"/>
    <w:rsid w:val="00AA3000"/>
    <w:rsid w:val="00AA44F6"/>
    <w:rsid w:val="00AA4C86"/>
    <w:rsid w:val="00AA4CC3"/>
    <w:rsid w:val="00AA5999"/>
    <w:rsid w:val="00AA7CBD"/>
    <w:rsid w:val="00AB25B2"/>
    <w:rsid w:val="00AB357A"/>
    <w:rsid w:val="00AB392F"/>
    <w:rsid w:val="00AB55A1"/>
    <w:rsid w:val="00AB5C59"/>
    <w:rsid w:val="00AC09A7"/>
    <w:rsid w:val="00AC20D2"/>
    <w:rsid w:val="00AC30C1"/>
    <w:rsid w:val="00AC5332"/>
    <w:rsid w:val="00AC7FDB"/>
    <w:rsid w:val="00AD0B3D"/>
    <w:rsid w:val="00AD1ABE"/>
    <w:rsid w:val="00AD2E96"/>
    <w:rsid w:val="00AD3327"/>
    <w:rsid w:val="00AD487F"/>
    <w:rsid w:val="00AD5FDA"/>
    <w:rsid w:val="00AD7E13"/>
    <w:rsid w:val="00AD7E6F"/>
    <w:rsid w:val="00AE2D42"/>
    <w:rsid w:val="00AE6AE3"/>
    <w:rsid w:val="00AE6FCA"/>
    <w:rsid w:val="00AF03EA"/>
    <w:rsid w:val="00AF3219"/>
    <w:rsid w:val="00AF3F09"/>
    <w:rsid w:val="00AF439F"/>
    <w:rsid w:val="00AF5F95"/>
    <w:rsid w:val="00B07024"/>
    <w:rsid w:val="00B0705F"/>
    <w:rsid w:val="00B07E47"/>
    <w:rsid w:val="00B107BD"/>
    <w:rsid w:val="00B149BE"/>
    <w:rsid w:val="00B21824"/>
    <w:rsid w:val="00B237F5"/>
    <w:rsid w:val="00B247CF"/>
    <w:rsid w:val="00B25D1A"/>
    <w:rsid w:val="00B26CAF"/>
    <w:rsid w:val="00B2733B"/>
    <w:rsid w:val="00B3024A"/>
    <w:rsid w:val="00B318F2"/>
    <w:rsid w:val="00B329BD"/>
    <w:rsid w:val="00B34825"/>
    <w:rsid w:val="00B35F1B"/>
    <w:rsid w:val="00B40104"/>
    <w:rsid w:val="00B40671"/>
    <w:rsid w:val="00B41353"/>
    <w:rsid w:val="00B4227A"/>
    <w:rsid w:val="00B47C09"/>
    <w:rsid w:val="00B507BA"/>
    <w:rsid w:val="00B51B59"/>
    <w:rsid w:val="00B51D5B"/>
    <w:rsid w:val="00B53512"/>
    <w:rsid w:val="00B54836"/>
    <w:rsid w:val="00B55450"/>
    <w:rsid w:val="00B5641B"/>
    <w:rsid w:val="00B57673"/>
    <w:rsid w:val="00B579D4"/>
    <w:rsid w:val="00B57C72"/>
    <w:rsid w:val="00B60A06"/>
    <w:rsid w:val="00B625DB"/>
    <w:rsid w:val="00B628F7"/>
    <w:rsid w:val="00B64501"/>
    <w:rsid w:val="00B65BC6"/>
    <w:rsid w:val="00B66BD7"/>
    <w:rsid w:val="00B66EC7"/>
    <w:rsid w:val="00B67C87"/>
    <w:rsid w:val="00B72121"/>
    <w:rsid w:val="00B74F15"/>
    <w:rsid w:val="00B754BA"/>
    <w:rsid w:val="00B75F89"/>
    <w:rsid w:val="00B77169"/>
    <w:rsid w:val="00B77FC4"/>
    <w:rsid w:val="00B807C4"/>
    <w:rsid w:val="00B815CD"/>
    <w:rsid w:val="00B818D1"/>
    <w:rsid w:val="00B81E0C"/>
    <w:rsid w:val="00B832B7"/>
    <w:rsid w:val="00B841D3"/>
    <w:rsid w:val="00B874F1"/>
    <w:rsid w:val="00B877EF"/>
    <w:rsid w:val="00B910BA"/>
    <w:rsid w:val="00B946BA"/>
    <w:rsid w:val="00B97263"/>
    <w:rsid w:val="00BA08D5"/>
    <w:rsid w:val="00BA3AA2"/>
    <w:rsid w:val="00BA44A5"/>
    <w:rsid w:val="00BA6A5A"/>
    <w:rsid w:val="00BB05A0"/>
    <w:rsid w:val="00BB06C6"/>
    <w:rsid w:val="00BB117B"/>
    <w:rsid w:val="00BB16BA"/>
    <w:rsid w:val="00BB1B72"/>
    <w:rsid w:val="00BC2977"/>
    <w:rsid w:val="00BC3822"/>
    <w:rsid w:val="00BC49DF"/>
    <w:rsid w:val="00BC696C"/>
    <w:rsid w:val="00BC6C45"/>
    <w:rsid w:val="00BC6FA3"/>
    <w:rsid w:val="00BD02B0"/>
    <w:rsid w:val="00BD0444"/>
    <w:rsid w:val="00BD11A9"/>
    <w:rsid w:val="00BD1A23"/>
    <w:rsid w:val="00BD1DD6"/>
    <w:rsid w:val="00BD1FCC"/>
    <w:rsid w:val="00BD23CC"/>
    <w:rsid w:val="00BD2668"/>
    <w:rsid w:val="00BD271E"/>
    <w:rsid w:val="00BD3FA4"/>
    <w:rsid w:val="00BD6342"/>
    <w:rsid w:val="00BE0DC0"/>
    <w:rsid w:val="00BE13C2"/>
    <w:rsid w:val="00BE3593"/>
    <w:rsid w:val="00BE45FF"/>
    <w:rsid w:val="00BE4BFA"/>
    <w:rsid w:val="00BE507A"/>
    <w:rsid w:val="00BE5603"/>
    <w:rsid w:val="00BE698D"/>
    <w:rsid w:val="00BE7CAA"/>
    <w:rsid w:val="00BF097E"/>
    <w:rsid w:val="00BF25CF"/>
    <w:rsid w:val="00BF25F5"/>
    <w:rsid w:val="00BF29E9"/>
    <w:rsid w:val="00BF568B"/>
    <w:rsid w:val="00BF5BD4"/>
    <w:rsid w:val="00BF6435"/>
    <w:rsid w:val="00BF6C4E"/>
    <w:rsid w:val="00C005DC"/>
    <w:rsid w:val="00C02119"/>
    <w:rsid w:val="00C02D91"/>
    <w:rsid w:val="00C05208"/>
    <w:rsid w:val="00C0558D"/>
    <w:rsid w:val="00C05839"/>
    <w:rsid w:val="00C05FB1"/>
    <w:rsid w:val="00C06EB3"/>
    <w:rsid w:val="00C10C95"/>
    <w:rsid w:val="00C13AE9"/>
    <w:rsid w:val="00C1546F"/>
    <w:rsid w:val="00C16361"/>
    <w:rsid w:val="00C169BE"/>
    <w:rsid w:val="00C16EBD"/>
    <w:rsid w:val="00C2190D"/>
    <w:rsid w:val="00C21DA0"/>
    <w:rsid w:val="00C235EC"/>
    <w:rsid w:val="00C240A5"/>
    <w:rsid w:val="00C26A75"/>
    <w:rsid w:val="00C272E5"/>
    <w:rsid w:val="00C27EB8"/>
    <w:rsid w:val="00C31641"/>
    <w:rsid w:val="00C32024"/>
    <w:rsid w:val="00C32A5D"/>
    <w:rsid w:val="00C32DF2"/>
    <w:rsid w:val="00C34321"/>
    <w:rsid w:val="00C34C11"/>
    <w:rsid w:val="00C35597"/>
    <w:rsid w:val="00C3621E"/>
    <w:rsid w:val="00C36302"/>
    <w:rsid w:val="00C37F9F"/>
    <w:rsid w:val="00C40125"/>
    <w:rsid w:val="00C4074B"/>
    <w:rsid w:val="00C40884"/>
    <w:rsid w:val="00C4202A"/>
    <w:rsid w:val="00C4224D"/>
    <w:rsid w:val="00C42795"/>
    <w:rsid w:val="00C43A1D"/>
    <w:rsid w:val="00C43D4E"/>
    <w:rsid w:val="00C44D66"/>
    <w:rsid w:val="00C4685D"/>
    <w:rsid w:val="00C47A2D"/>
    <w:rsid w:val="00C50496"/>
    <w:rsid w:val="00C50EAE"/>
    <w:rsid w:val="00C540B7"/>
    <w:rsid w:val="00C55834"/>
    <w:rsid w:val="00C565C4"/>
    <w:rsid w:val="00C56C21"/>
    <w:rsid w:val="00C57257"/>
    <w:rsid w:val="00C57A59"/>
    <w:rsid w:val="00C60743"/>
    <w:rsid w:val="00C61626"/>
    <w:rsid w:val="00C61B9B"/>
    <w:rsid w:val="00C626C0"/>
    <w:rsid w:val="00C63683"/>
    <w:rsid w:val="00C63D8D"/>
    <w:rsid w:val="00C64627"/>
    <w:rsid w:val="00C66BCC"/>
    <w:rsid w:val="00C67371"/>
    <w:rsid w:val="00C67A4B"/>
    <w:rsid w:val="00C70683"/>
    <w:rsid w:val="00C72B96"/>
    <w:rsid w:val="00C732C3"/>
    <w:rsid w:val="00C76DD1"/>
    <w:rsid w:val="00C805E2"/>
    <w:rsid w:val="00C90423"/>
    <w:rsid w:val="00C90E55"/>
    <w:rsid w:val="00C91641"/>
    <w:rsid w:val="00C91F6B"/>
    <w:rsid w:val="00C927E4"/>
    <w:rsid w:val="00C93FAE"/>
    <w:rsid w:val="00C95890"/>
    <w:rsid w:val="00C96C10"/>
    <w:rsid w:val="00CA049F"/>
    <w:rsid w:val="00CA4BA8"/>
    <w:rsid w:val="00CA601F"/>
    <w:rsid w:val="00CA6258"/>
    <w:rsid w:val="00CA6ABF"/>
    <w:rsid w:val="00CA7DFE"/>
    <w:rsid w:val="00CB14BB"/>
    <w:rsid w:val="00CB4369"/>
    <w:rsid w:val="00CB5FF2"/>
    <w:rsid w:val="00CC128D"/>
    <w:rsid w:val="00CC3442"/>
    <w:rsid w:val="00CC34EB"/>
    <w:rsid w:val="00CC3626"/>
    <w:rsid w:val="00CC40CF"/>
    <w:rsid w:val="00CC43A0"/>
    <w:rsid w:val="00CC574A"/>
    <w:rsid w:val="00CC79D8"/>
    <w:rsid w:val="00CD040F"/>
    <w:rsid w:val="00CD05FE"/>
    <w:rsid w:val="00CD1E2B"/>
    <w:rsid w:val="00CD1EC8"/>
    <w:rsid w:val="00CD282A"/>
    <w:rsid w:val="00CD5983"/>
    <w:rsid w:val="00CE18EC"/>
    <w:rsid w:val="00CE5C46"/>
    <w:rsid w:val="00CE7685"/>
    <w:rsid w:val="00CF5EF4"/>
    <w:rsid w:val="00CF7DBF"/>
    <w:rsid w:val="00D02D13"/>
    <w:rsid w:val="00D06143"/>
    <w:rsid w:val="00D07203"/>
    <w:rsid w:val="00D07823"/>
    <w:rsid w:val="00D12C4A"/>
    <w:rsid w:val="00D136E5"/>
    <w:rsid w:val="00D1534A"/>
    <w:rsid w:val="00D16AA1"/>
    <w:rsid w:val="00D21421"/>
    <w:rsid w:val="00D21E91"/>
    <w:rsid w:val="00D22D36"/>
    <w:rsid w:val="00D25FE0"/>
    <w:rsid w:val="00D2651C"/>
    <w:rsid w:val="00D2666C"/>
    <w:rsid w:val="00D27D47"/>
    <w:rsid w:val="00D30754"/>
    <w:rsid w:val="00D30BBD"/>
    <w:rsid w:val="00D31E76"/>
    <w:rsid w:val="00D37358"/>
    <w:rsid w:val="00D376DF"/>
    <w:rsid w:val="00D37D16"/>
    <w:rsid w:val="00D40798"/>
    <w:rsid w:val="00D4235A"/>
    <w:rsid w:val="00D43074"/>
    <w:rsid w:val="00D4345B"/>
    <w:rsid w:val="00D43E31"/>
    <w:rsid w:val="00D44D18"/>
    <w:rsid w:val="00D519AB"/>
    <w:rsid w:val="00D52574"/>
    <w:rsid w:val="00D53237"/>
    <w:rsid w:val="00D53C73"/>
    <w:rsid w:val="00D56006"/>
    <w:rsid w:val="00D56765"/>
    <w:rsid w:val="00D56F05"/>
    <w:rsid w:val="00D576B7"/>
    <w:rsid w:val="00D57DC9"/>
    <w:rsid w:val="00D600E6"/>
    <w:rsid w:val="00D616A9"/>
    <w:rsid w:val="00D624FF"/>
    <w:rsid w:val="00D63CB6"/>
    <w:rsid w:val="00D649E4"/>
    <w:rsid w:val="00D70436"/>
    <w:rsid w:val="00D7074E"/>
    <w:rsid w:val="00D71DEA"/>
    <w:rsid w:val="00D73478"/>
    <w:rsid w:val="00D76391"/>
    <w:rsid w:val="00D76E0C"/>
    <w:rsid w:val="00D773F5"/>
    <w:rsid w:val="00D82614"/>
    <w:rsid w:val="00D829BE"/>
    <w:rsid w:val="00D83C22"/>
    <w:rsid w:val="00D8461B"/>
    <w:rsid w:val="00D910A0"/>
    <w:rsid w:val="00D9574B"/>
    <w:rsid w:val="00D96A2A"/>
    <w:rsid w:val="00DA12B7"/>
    <w:rsid w:val="00DA2C33"/>
    <w:rsid w:val="00DA42F6"/>
    <w:rsid w:val="00DA593D"/>
    <w:rsid w:val="00DB1440"/>
    <w:rsid w:val="00DB17E9"/>
    <w:rsid w:val="00DB3A65"/>
    <w:rsid w:val="00DB5409"/>
    <w:rsid w:val="00DB5DFF"/>
    <w:rsid w:val="00DB6095"/>
    <w:rsid w:val="00DB70B1"/>
    <w:rsid w:val="00DC0D4E"/>
    <w:rsid w:val="00DC1130"/>
    <w:rsid w:val="00DC1B48"/>
    <w:rsid w:val="00DC3C42"/>
    <w:rsid w:val="00DC4B54"/>
    <w:rsid w:val="00DC5E44"/>
    <w:rsid w:val="00DC658F"/>
    <w:rsid w:val="00DC6AA6"/>
    <w:rsid w:val="00DC7144"/>
    <w:rsid w:val="00DD183F"/>
    <w:rsid w:val="00DD1D2C"/>
    <w:rsid w:val="00DD2FA9"/>
    <w:rsid w:val="00DD4068"/>
    <w:rsid w:val="00DE2F64"/>
    <w:rsid w:val="00DE7F68"/>
    <w:rsid w:val="00DF145E"/>
    <w:rsid w:val="00DF155D"/>
    <w:rsid w:val="00DF18FD"/>
    <w:rsid w:val="00DF1EA3"/>
    <w:rsid w:val="00DF3360"/>
    <w:rsid w:val="00DF3B15"/>
    <w:rsid w:val="00DF3F56"/>
    <w:rsid w:val="00DF6DB0"/>
    <w:rsid w:val="00DF73BB"/>
    <w:rsid w:val="00DF75A3"/>
    <w:rsid w:val="00E0094B"/>
    <w:rsid w:val="00E011F5"/>
    <w:rsid w:val="00E01415"/>
    <w:rsid w:val="00E02267"/>
    <w:rsid w:val="00E03070"/>
    <w:rsid w:val="00E03701"/>
    <w:rsid w:val="00E043EB"/>
    <w:rsid w:val="00E046AC"/>
    <w:rsid w:val="00E04BB5"/>
    <w:rsid w:val="00E056CE"/>
    <w:rsid w:val="00E0683D"/>
    <w:rsid w:val="00E079DC"/>
    <w:rsid w:val="00E104F7"/>
    <w:rsid w:val="00E113D6"/>
    <w:rsid w:val="00E11565"/>
    <w:rsid w:val="00E12DB4"/>
    <w:rsid w:val="00E23392"/>
    <w:rsid w:val="00E26620"/>
    <w:rsid w:val="00E31DD5"/>
    <w:rsid w:val="00E32A7D"/>
    <w:rsid w:val="00E346ED"/>
    <w:rsid w:val="00E34B60"/>
    <w:rsid w:val="00E359FC"/>
    <w:rsid w:val="00E375B6"/>
    <w:rsid w:val="00E40344"/>
    <w:rsid w:val="00E42A07"/>
    <w:rsid w:val="00E4432D"/>
    <w:rsid w:val="00E456B3"/>
    <w:rsid w:val="00E465B9"/>
    <w:rsid w:val="00E478FD"/>
    <w:rsid w:val="00E47ADB"/>
    <w:rsid w:val="00E507E9"/>
    <w:rsid w:val="00E53691"/>
    <w:rsid w:val="00E55518"/>
    <w:rsid w:val="00E5594F"/>
    <w:rsid w:val="00E62774"/>
    <w:rsid w:val="00E6327A"/>
    <w:rsid w:val="00E643F1"/>
    <w:rsid w:val="00E649AA"/>
    <w:rsid w:val="00E66175"/>
    <w:rsid w:val="00E672F3"/>
    <w:rsid w:val="00E723A4"/>
    <w:rsid w:val="00E73E75"/>
    <w:rsid w:val="00E74D7C"/>
    <w:rsid w:val="00E75F7B"/>
    <w:rsid w:val="00E81123"/>
    <w:rsid w:val="00E8498D"/>
    <w:rsid w:val="00E86BE9"/>
    <w:rsid w:val="00E91E52"/>
    <w:rsid w:val="00E97EF2"/>
    <w:rsid w:val="00EA1BD3"/>
    <w:rsid w:val="00EA2D84"/>
    <w:rsid w:val="00EA3149"/>
    <w:rsid w:val="00EB0FD9"/>
    <w:rsid w:val="00EB1EA5"/>
    <w:rsid w:val="00EB3C65"/>
    <w:rsid w:val="00EB45FD"/>
    <w:rsid w:val="00EB48A1"/>
    <w:rsid w:val="00EB49D7"/>
    <w:rsid w:val="00EB52CC"/>
    <w:rsid w:val="00EB54F9"/>
    <w:rsid w:val="00EB7FC8"/>
    <w:rsid w:val="00EC00CD"/>
    <w:rsid w:val="00EC3A23"/>
    <w:rsid w:val="00EC53CE"/>
    <w:rsid w:val="00EC555B"/>
    <w:rsid w:val="00EC5E3B"/>
    <w:rsid w:val="00EC69DD"/>
    <w:rsid w:val="00EC6DF5"/>
    <w:rsid w:val="00EC7780"/>
    <w:rsid w:val="00ED03AB"/>
    <w:rsid w:val="00ED07D7"/>
    <w:rsid w:val="00ED3ED5"/>
    <w:rsid w:val="00ED4F83"/>
    <w:rsid w:val="00ED648B"/>
    <w:rsid w:val="00ED64EE"/>
    <w:rsid w:val="00EE0037"/>
    <w:rsid w:val="00EE0505"/>
    <w:rsid w:val="00EE0553"/>
    <w:rsid w:val="00EE28F0"/>
    <w:rsid w:val="00EE3AB8"/>
    <w:rsid w:val="00EE3F75"/>
    <w:rsid w:val="00EF159D"/>
    <w:rsid w:val="00EF3517"/>
    <w:rsid w:val="00EF3DE1"/>
    <w:rsid w:val="00EF52E5"/>
    <w:rsid w:val="00EF5C8E"/>
    <w:rsid w:val="00F02BDF"/>
    <w:rsid w:val="00F036F6"/>
    <w:rsid w:val="00F0463B"/>
    <w:rsid w:val="00F05915"/>
    <w:rsid w:val="00F06C8A"/>
    <w:rsid w:val="00F10BEF"/>
    <w:rsid w:val="00F10C31"/>
    <w:rsid w:val="00F11E94"/>
    <w:rsid w:val="00F161FE"/>
    <w:rsid w:val="00F21984"/>
    <w:rsid w:val="00F23A8C"/>
    <w:rsid w:val="00F23D63"/>
    <w:rsid w:val="00F244AA"/>
    <w:rsid w:val="00F246A4"/>
    <w:rsid w:val="00F25380"/>
    <w:rsid w:val="00F25542"/>
    <w:rsid w:val="00F2711B"/>
    <w:rsid w:val="00F2736C"/>
    <w:rsid w:val="00F31097"/>
    <w:rsid w:val="00F335F7"/>
    <w:rsid w:val="00F33A98"/>
    <w:rsid w:val="00F347E9"/>
    <w:rsid w:val="00F3532C"/>
    <w:rsid w:val="00F36E71"/>
    <w:rsid w:val="00F42190"/>
    <w:rsid w:val="00F46B89"/>
    <w:rsid w:val="00F47386"/>
    <w:rsid w:val="00F53FEC"/>
    <w:rsid w:val="00F549A5"/>
    <w:rsid w:val="00F54AFD"/>
    <w:rsid w:val="00F55FF3"/>
    <w:rsid w:val="00F5769F"/>
    <w:rsid w:val="00F57891"/>
    <w:rsid w:val="00F607F7"/>
    <w:rsid w:val="00F60DED"/>
    <w:rsid w:val="00F612A7"/>
    <w:rsid w:val="00F633E6"/>
    <w:rsid w:val="00F67675"/>
    <w:rsid w:val="00F70386"/>
    <w:rsid w:val="00F70620"/>
    <w:rsid w:val="00F71A0F"/>
    <w:rsid w:val="00F71BDD"/>
    <w:rsid w:val="00F748CB"/>
    <w:rsid w:val="00F76DDB"/>
    <w:rsid w:val="00F7730B"/>
    <w:rsid w:val="00F81797"/>
    <w:rsid w:val="00F81831"/>
    <w:rsid w:val="00F822AC"/>
    <w:rsid w:val="00F83DCA"/>
    <w:rsid w:val="00F848B6"/>
    <w:rsid w:val="00F84A6F"/>
    <w:rsid w:val="00F84F1D"/>
    <w:rsid w:val="00F8522A"/>
    <w:rsid w:val="00F85D43"/>
    <w:rsid w:val="00F87402"/>
    <w:rsid w:val="00F87916"/>
    <w:rsid w:val="00F932F5"/>
    <w:rsid w:val="00F93BAA"/>
    <w:rsid w:val="00F960A4"/>
    <w:rsid w:val="00FA1657"/>
    <w:rsid w:val="00FB0A97"/>
    <w:rsid w:val="00FB117D"/>
    <w:rsid w:val="00FB1E9B"/>
    <w:rsid w:val="00FB25B4"/>
    <w:rsid w:val="00FB2E68"/>
    <w:rsid w:val="00FB4618"/>
    <w:rsid w:val="00FB48A7"/>
    <w:rsid w:val="00FB6950"/>
    <w:rsid w:val="00FB7BEB"/>
    <w:rsid w:val="00FC210F"/>
    <w:rsid w:val="00FC3526"/>
    <w:rsid w:val="00FC47E5"/>
    <w:rsid w:val="00FC49D8"/>
    <w:rsid w:val="00FC5873"/>
    <w:rsid w:val="00FC63BE"/>
    <w:rsid w:val="00FC6FA2"/>
    <w:rsid w:val="00FC793D"/>
    <w:rsid w:val="00FC7AE0"/>
    <w:rsid w:val="00FC7B8E"/>
    <w:rsid w:val="00FC7CC0"/>
    <w:rsid w:val="00FD3262"/>
    <w:rsid w:val="00FD3D51"/>
    <w:rsid w:val="00FD3ED4"/>
    <w:rsid w:val="00FD43BF"/>
    <w:rsid w:val="00FD6E47"/>
    <w:rsid w:val="00FD6F72"/>
    <w:rsid w:val="00FE011F"/>
    <w:rsid w:val="00FE158C"/>
    <w:rsid w:val="00FE2D12"/>
    <w:rsid w:val="00FE49F1"/>
    <w:rsid w:val="00FE5B38"/>
    <w:rsid w:val="00FE6A8A"/>
    <w:rsid w:val="00FE7445"/>
    <w:rsid w:val="00FF0050"/>
    <w:rsid w:val="00FF0E63"/>
    <w:rsid w:val="00FF0FCA"/>
    <w:rsid w:val="00FF3769"/>
    <w:rsid w:val="00FF3840"/>
    <w:rsid w:val="00FF3E1A"/>
    <w:rsid w:val="00FF68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2BD4A"/>
  <w15:docId w15:val="{0C37A552-A130-45AE-A381-168499AD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2DB4"/>
    <w:pPr>
      <w:widowControl w:val="0"/>
      <w:tabs>
        <w:tab w:val="left" w:pos="709"/>
      </w:tabs>
      <w:spacing w:after="360" w:line="480" w:lineRule="auto"/>
      <w:jc w:val="both"/>
      <w:outlineLvl w:val="0"/>
    </w:pPr>
    <w:rPr>
      <w:rFonts w:ascii="Arial" w:eastAsia="Times New Roman" w:hAnsi="Arial" w:cs="Arial"/>
      <w:b/>
      <w:sz w:val="25"/>
      <w:szCs w:val="25"/>
      <w:lang w:val="en-GB"/>
    </w:rPr>
  </w:style>
  <w:style w:type="paragraph" w:styleId="Heading2">
    <w:name w:val="heading 2"/>
    <w:basedOn w:val="Normal"/>
    <w:next w:val="Normal"/>
    <w:link w:val="Heading2Char"/>
    <w:uiPriority w:val="9"/>
    <w:semiHidden/>
    <w:unhideWhenUsed/>
    <w:qFormat/>
    <w:rsid w:val="00001E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F6"/>
    <w:rPr>
      <w:rFonts w:ascii="Tahoma" w:hAnsi="Tahoma" w:cs="Tahoma"/>
      <w:sz w:val="16"/>
      <w:szCs w:val="16"/>
    </w:rPr>
  </w:style>
  <w:style w:type="table" w:styleId="TableGrid">
    <w:name w:val="Table Grid"/>
    <w:basedOn w:val="TableNormal"/>
    <w:uiPriority w:val="59"/>
    <w:rsid w:val="00386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A6649"/>
    <w:pPr>
      <w:ind w:left="720"/>
      <w:contextualSpacing/>
    </w:pPr>
  </w:style>
  <w:style w:type="paragraph" w:styleId="Header">
    <w:name w:val="header"/>
    <w:basedOn w:val="Normal"/>
    <w:link w:val="HeaderChar"/>
    <w:uiPriority w:val="99"/>
    <w:unhideWhenUsed/>
    <w:rsid w:val="00976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0D6"/>
  </w:style>
  <w:style w:type="paragraph" w:styleId="Footer">
    <w:name w:val="footer"/>
    <w:basedOn w:val="Normal"/>
    <w:link w:val="FooterChar"/>
    <w:uiPriority w:val="99"/>
    <w:unhideWhenUsed/>
    <w:rsid w:val="00976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0D6"/>
  </w:style>
  <w:style w:type="paragraph" w:styleId="FootnoteText">
    <w:name w:val="footnote text"/>
    <w:basedOn w:val="Normal"/>
    <w:link w:val="FootnoteTextChar"/>
    <w:uiPriority w:val="99"/>
    <w:unhideWhenUsed/>
    <w:rsid w:val="00006D75"/>
    <w:pPr>
      <w:spacing w:after="0" w:line="240" w:lineRule="auto"/>
    </w:pPr>
    <w:rPr>
      <w:rFonts w:ascii="Verdana" w:hAnsi="Verdana"/>
      <w:sz w:val="18"/>
      <w:szCs w:val="20"/>
    </w:rPr>
  </w:style>
  <w:style w:type="character" w:customStyle="1" w:styleId="FootnoteTextChar">
    <w:name w:val="Footnote Text Char"/>
    <w:basedOn w:val="DefaultParagraphFont"/>
    <w:link w:val="FootnoteText"/>
    <w:uiPriority w:val="99"/>
    <w:rsid w:val="00006D75"/>
    <w:rPr>
      <w:rFonts w:ascii="Verdana" w:hAnsi="Verdana"/>
      <w:sz w:val="18"/>
      <w:szCs w:val="20"/>
    </w:rPr>
  </w:style>
  <w:style w:type="character" w:styleId="FootnoteReference">
    <w:name w:val="footnote reference"/>
    <w:aliases w:val="Footnote Reference + Superscript"/>
    <w:basedOn w:val="DefaultParagraphFont"/>
    <w:uiPriority w:val="99"/>
    <w:unhideWhenUsed/>
    <w:qFormat/>
    <w:rsid w:val="00A22D83"/>
    <w:rPr>
      <w:vertAlign w:val="superscript"/>
    </w:rPr>
  </w:style>
  <w:style w:type="character" w:customStyle="1" w:styleId="mc">
    <w:name w:val="mc"/>
    <w:basedOn w:val="DefaultParagraphFont"/>
    <w:rsid w:val="006E53C6"/>
  </w:style>
  <w:style w:type="character" w:customStyle="1" w:styleId="g1">
    <w:name w:val="g1"/>
    <w:basedOn w:val="DefaultParagraphFont"/>
    <w:rsid w:val="006E53C6"/>
  </w:style>
  <w:style w:type="character" w:styleId="Hyperlink">
    <w:name w:val="Hyperlink"/>
    <w:basedOn w:val="DefaultParagraphFont"/>
    <w:uiPriority w:val="99"/>
    <w:unhideWhenUsed/>
    <w:rsid w:val="006E53C6"/>
    <w:rPr>
      <w:color w:val="0000FF"/>
      <w:u w:val="single"/>
    </w:rPr>
  </w:style>
  <w:style w:type="character" w:customStyle="1" w:styleId="Heading1Char">
    <w:name w:val="Heading 1 Char"/>
    <w:basedOn w:val="DefaultParagraphFont"/>
    <w:link w:val="Heading1"/>
    <w:rsid w:val="00E12DB4"/>
    <w:rPr>
      <w:rFonts w:ascii="Arial" w:eastAsia="Times New Roman" w:hAnsi="Arial" w:cs="Arial"/>
      <w:b/>
      <w:sz w:val="25"/>
      <w:szCs w:val="25"/>
      <w:lang w:val="en-GB"/>
    </w:rPr>
  </w:style>
  <w:style w:type="paragraph" w:customStyle="1" w:styleId="Indent">
    <w:name w:val="Indent"/>
    <w:basedOn w:val="Normal"/>
    <w:rsid w:val="00E12DB4"/>
    <w:pPr>
      <w:spacing w:after="0" w:line="240" w:lineRule="auto"/>
    </w:pPr>
    <w:rPr>
      <w:rFonts w:ascii="Times New Roman" w:eastAsia="Times New Roman" w:hAnsi="Times New Roman" w:cs="Times New Roman"/>
      <w:sz w:val="24"/>
      <w:szCs w:val="20"/>
      <w:lang w:val="en-US"/>
    </w:rPr>
  </w:style>
  <w:style w:type="character" w:customStyle="1" w:styleId="UnresolvedMention1">
    <w:name w:val="Unresolved Mention1"/>
    <w:basedOn w:val="DefaultParagraphFont"/>
    <w:uiPriority w:val="99"/>
    <w:semiHidden/>
    <w:unhideWhenUsed/>
    <w:rsid w:val="006C5988"/>
    <w:rPr>
      <w:color w:val="605E5C"/>
      <w:shd w:val="clear" w:color="auto" w:fill="E1DFDD"/>
    </w:rPr>
  </w:style>
  <w:style w:type="character" w:styleId="Emphasis">
    <w:name w:val="Emphasis"/>
    <w:basedOn w:val="DefaultParagraphFont"/>
    <w:uiPriority w:val="20"/>
    <w:qFormat/>
    <w:rsid w:val="00605101"/>
    <w:rPr>
      <w:i/>
      <w:iCs/>
    </w:rPr>
  </w:style>
  <w:style w:type="character" w:customStyle="1" w:styleId="ListParagraphChar">
    <w:name w:val="List Paragraph Char"/>
    <w:link w:val="ListParagraph"/>
    <w:uiPriority w:val="34"/>
    <w:rsid w:val="003A5E99"/>
  </w:style>
  <w:style w:type="character" w:customStyle="1" w:styleId="UnresolvedMention">
    <w:name w:val="Unresolved Mention"/>
    <w:basedOn w:val="DefaultParagraphFont"/>
    <w:uiPriority w:val="99"/>
    <w:semiHidden/>
    <w:unhideWhenUsed/>
    <w:rsid w:val="00603F5C"/>
    <w:rPr>
      <w:color w:val="605E5C"/>
      <w:shd w:val="clear" w:color="auto" w:fill="E1DFDD"/>
    </w:rPr>
  </w:style>
  <w:style w:type="character" w:customStyle="1" w:styleId="footnoteanchor">
    <w:name w:val="footnoteanchor"/>
    <w:basedOn w:val="DefaultParagraphFont"/>
    <w:rsid w:val="009D1E54"/>
  </w:style>
  <w:style w:type="paragraph" w:customStyle="1" w:styleId="lrcasename">
    <w:name w:val="lrcasename"/>
    <w:basedOn w:val="Normal"/>
    <w:rsid w:val="00D3075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para">
    <w:name w:val="lrpara"/>
    <w:basedOn w:val="Normal"/>
    <w:rsid w:val="002E73A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
    <w:name w:val="lrquote"/>
    <w:basedOn w:val="Normal"/>
    <w:rsid w:val="002E73A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flindent">
    <w:name w:val="lrquoteflindent"/>
    <w:basedOn w:val="Normal"/>
    <w:rsid w:val="0041013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indt1hang">
    <w:name w:val="lrquoteindt1hang"/>
    <w:basedOn w:val="Normal"/>
    <w:rsid w:val="008326D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ageno">
    <w:name w:val="pageno"/>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judgecont">
    <w:name w:val="lrjudgecont"/>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paraindt1hang">
    <w:name w:val="lrparaindt1hang"/>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indt2hang">
    <w:name w:val="lrquoteindt2hang"/>
    <w:basedOn w:val="Normal"/>
    <w:rsid w:val="000D164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italic">
    <w:name w:val="italic"/>
    <w:basedOn w:val="DefaultParagraphFont"/>
    <w:rsid w:val="000D1641"/>
  </w:style>
  <w:style w:type="paragraph" w:customStyle="1" w:styleId="lrquoteindt3hang">
    <w:name w:val="lrquoteindt3hang"/>
    <w:basedOn w:val="Normal"/>
    <w:rsid w:val="000D164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semiHidden/>
    <w:rsid w:val="00001E4A"/>
    <w:rPr>
      <w:rFonts w:asciiTheme="majorHAnsi" w:eastAsiaTheme="majorEastAsia" w:hAnsiTheme="majorHAnsi" w:cstheme="majorBidi"/>
      <w:color w:val="365F91" w:themeColor="accent1" w:themeShade="BF"/>
      <w:sz w:val="26"/>
      <w:szCs w:val="26"/>
    </w:rPr>
  </w:style>
  <w:style w:type="character" w:customStyle="1" w:styleId="mntl-inline-citation">
    <w:name w:val="mntl-inline-citation"/>
    <w:basedOn w:val="DefaultParagraphFont"/>
    <w:rsid w:val="00803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65061">
      <w:bodyDiv w:val="1"/>
      <w:marLeft w:val="0"/>
      <w:marRight w:val="0"/>
      <w:marTop w:val="0"/>
      <w:marBottom w:val="0"/>
      <w:divBdr>
        <w:top w:val="none" w:sz="0" w:space="0" w:color="auto"/>
        <w:left w:val="none" w:sz="0" w:space="0" w:color="auto"/>
        <w:bottom w:val="none" w:sz="0" w:space="0" w:color="auto"/>
        <w:right w:val="none" w:sz="0" w:space="0" w:color="auto"/>
      </w:divBdr>
    </w:div>
    <w:div w:id="530074285">
      <w:bodyDiv w:val="1"/>
      <w:marLeft w:val="0"/>
      <w:marRight w:val="0"/>
      <w:marTop w:val="0"/>
      <w:marBottom w:val="0"/>
      <w:divBdr>
        <w:top w:val="none" w:sz="0" w:space="0" w:color="auto"/>
        <w:left w:val="none" w:sz="0" w:space="0" w:color="auto"/>
        <w:bottom w:val="none" w:sz="0" w:space="0" w:color="auto"/>
        <w:right w:val="none" w:sz="0" w:space="0" w:color="auto"/>
      </w:divBdr>
    </w:div>
    <w:div w:id="543449377">
      <w:bodyDiv w:val="1"/>
      <w:marLeft w:val="0"/>
      <w:marRight w:val="0"/>
      <w:marTop w:val="0"/>
      <w:marBottom w:val="0"/>
      <w:divBdr>
        <w:top w:val="none" w:sz="0" w:space="0" w:color="auto"/>
        <w:left w:val="none" w:sz="0" w:space="0" w:color="auto"/>
        <w:bottom w:val="none" w:sz="0" w:space="0" w:color="auto"/>
        <w:right w:val="none" w:sz="0" w:space="0" w:color="auto"/>
      </w:divBdr>
      <w:divsChild>
        <w:div w:id="1301227203">
          <w:marLeft w:val="0"/>
          <w:marRight w:val="0"/>
          <w:marTop w:val="120"/>
          <w:marBottom w:val="0"/>
          <w:divBdr>
            <w:top w:val="none" w:sz="0" w:space="0" w:color="auto"/>
            <w:left w:val="none" w:sz="0" w:space="0" w:color="auto"/>
            <w:bottom w:val="none" w:sz="0" w:space="0" w:color="auto"/>
            <w:right w:val="none" w:sz="0" w:space="0" w:color="auto"/>
          </w:divBdr>
        </w:div>
      </w:divsChild>
    </w:div>
    <w:div w:id="897280943">
      <w:bodyDiv w:val="1"/>
      <w:marLeft w:val="0"/>
      <w:marRight w:val="0"/>
      <w:marTop w:val="0"/>
      <w:marBottom w:val="0"/>
      <w:divBdr>
        <w:top w:val="none" w:sz="0" w:space="0" w:color="auto"/>
        <w:left w:val="none" w:sz="0" w:space="0" w:color="auto"/>
        <w:bottom w:val="none" w:sz="0" w:space="0" w:color="auto"/>
        <w:right w:val="none" w:sz="0" w:space="0" w:color="auto"/>
      </w:divBdr>
      <w:divsChild>
        <w:div w:id="730691413">
          <w:marLeft w:val="0"/>
          <w:marRight w:val="0"/>
          <w:marTop w:val="0"/>
          <w:marBottom w:val="0"/>
          <w:divBdr>
            <w:top w:val="none" w:sz="0" w:space="0" w:color="auto"/>
            <w:left w:val="none" w:sz="0" w:space="0" w:color="auto"/>
            <w:bottom w:val="none" w:sz="0" w:space="0" w:color="auto"/>
            <w:right w:val="none" w:sz="0" w:space="0" w:color="auto"/>
          </w:divBdr>
        </w:div>
      </w:divsChild>
    </w:div>
    <w:div w:id="1149253531">
      <w:bodyDiv w:val="1"/>
      <w:marLeft w:val="0"/>
      <w:marRight w:val="0"/>
      <w:marTop w:val="0"/>
      <w:marBottom w:val="0"/>
      <w:divBdr>
        <w:top w:val="none" w:sz="0" w:space="0" w:color="auto"/>
        <w:left w:val="none" w:sz="0" w:space="0" w:color="auto"/>
        <w:bottom w:val="none" w:sz="0" w:space="0" w:color="auto"/>
        <w:right w:val="none" w:sz="0" w:space="0" w:color="auto"/>
      </w:divBdr>
      <w:divsChild>
        <w:div w:id="1309238299">
          <w:marLeft w:val="0"/>
          <w:marRight w:val="0"/>
          <w:marTop w:val="120"/>
          <w:marBottom w:val="0"/>
          <w:divBdr>
            <w:top w:val="none" w:sz="0" w:space="0" w:color="auto"/>
            <w:left w:val="none" w:sz="0" w:space="0" w:color="auto"/>
            <w:bottom w:val="none" w:sz="0" w:space="0" w:color="auto"/>
            <w:right w:val="none" w:sz="0" w:space="0" w:color="auto"/>
          </w:divBdr>
        </w:div>
        <w:div w:id="408769957">
          <w:marLeft w:val="1134"/>
          <w:marRight w:val="0"/>
          <w:marTop w:val="60"/>
          <w:marBottom w:val="0"/>
          <w:divBdr>
            <w:top w:val="none" w:sz="0" w:space="0" w:color="auto"/>
            <w:left w:val="none" w:sz="0" w:space="0" w:color="auto"/>
            <w:bottom w:val="none" w:sz="0" w:space="0" w:color="auto"/>
            <w:right w:val="none" w:sz="0" w:space="0" w:color="auto"/>
          </w:divBdr>
        </w:div>
        <w:div w:id="1194734634">
          <w:marLeft w:val="1134"/>
          <w:marRight w:val="0"/>
          <w:marTop w:val="60"/>
          <w:marBottom w:val="0"/>
          <w:divBdr>
            <w:top w:val="none" w:sz="0" w:space="0" w:color="auto"/>
            <w:left w:val="none" w:sz="0" w:space="0" w:color="auto"/>
            <w:bottom w:val="none" w:sz="0" w:space="0" w:color="auto"/>
            <w:right w:val="none" w:sz="0" w:space="0" w:color="auto"/>
          </w:divBdr>
        </w:div>
      </w:divsChild>
    </w:div>
    <w:div w:id="1271938927">
      <w:bodyDiv w:val="1"/>
      <w:marLeft w:val="0"/>
      <w:marRight w:val="0"/>
      <w:marTop w:val="0"/>
      <w:marBottom w:val="0"/>
      <w:divBdr>
        <w:top w:val="none" w:sz="0" w:space="0" w:color="auto"/>
        <w:left w:val="none" w:sz="0" w:space="0" w:color="auto"/>
        <w:bottom w:val="none" w:sz="0" w:space="0" w:color="auto"/>
        <w:right w:val="none" w:sz="0" w:space="0" w:color="auto"/>
      </w:divBdr>
    </w:div>
    <w:div w:id="1272123496">
      <w:bodyDiv w:val="1"/>
      <w:marLeft w:val="0"/>
      <w:marRight w:val="0"/>
      <w:marTop w:val="0"/>
      <w:marBottom w:val="0"/>
      <w:divBdr>
        <w:top w:val="none" w:sz="0" w:space="0" w:color="auto"/>
        <w:left w:val="none" w:sz="0" w:space="0" w:color="auto"/>
        <w:bottom w:val="none" w:sz="0" w:space="0" w:color="auto"/>
        <w:right w:val="none" w:sz="0" w:space="0" w:color="auto"/>
      </w:divBdr>
    </w:div>
    <w:div w:id="1275288874">
      <w:bodyDiv w:val="1"/>
      <w:marLeft w:val="0"/>
      <w:marRight w:val="0"/>
      <w:marTop w:val="0"/>
      <w:marBottom w:val="0"/>
      <w:divBdr>
        <w:top w:val="none" w:sz="0" w:space="0" w:color="auto"/>
        <w:left w:val="none" w:sz="0" w:space="0" w:color="auto"/>
        <w:bottom w:val="none" w:sz="0" w:space="0" w:color="auto"/>
        <w:right w:val="none" w:sz="0" w:space="0" w:color="auto"/>
      </w:divBdr>
      <w:divsChild>
        <w:div w:id="1974092006">
          <w:marLeft w:val="0"/>
          <w:marRight w:val="0"/>
          <w:marTop w:val="0"/>
          <w:marBottom w:val="0"/>
          <w:divBdr>
            <w:top w:val="none" w:sz="0" w:space="0" w:color="auto"/>
            <w:left w:val="none" w:sz="0" w:space="0" w:color="auto"/>
            <w:bottom w:val="none" w:sz="0" w:space="0" w:color="auto"/>
            <w:right w:val="none" w:sz="0" w:space="0" w:color="auto"/>
          </w:divBdr>
        </w:div>
      </w:divsChild>
    </w:div>
    <w:div w:id="1323041106">
      <w:bodyDiv w:val="1"/>
      <w:marLeft w:val="0"/>
      <w:marRight w:val="0"/>
      <w:marTop w:val="0"/>
      <w:marBottom w:val="0"/>
      <w:divBdr>
        <w:top w:val="none" w:sz="0" w:space="0" w:color="auto"/>
        <w:left w:val="none" w:sz="0" w:space="0" w:color="auto"/>
        <w:bottom w:val="none" w:sz="0" w:space="0" w:color="auto"/>
        <w:right w:val="none" w:sz="0" w:space="0" w:color="auto"/>
      </w:divBdr>
      <w:divsChild>
        <w:div w:id="650402474">
          <w:marLeft w:val="0"/>
          <w:marRight w:val="0"/>
          <w:marTop w:val="120"/>
          <w:marBottom w:val="0"/>
          <w:divBdr>
            <w:top w:val="none" w:sz="0" w:space="0" w:color="auto"/>
            <w:left w:val="none" w:sz="0" w:space="0" w:color="auto"/>
            <w:bottom w:val="none" w:sz="0" w:space="0" w:color="auto"/>
            <w:right w:val="none" w:sz="0" w:space="0" w:color="auto"/>
          </w:divBdr>
        </w:div>
      </w:divsChild>
    </w:div>
    <w:div w:id="1332372177">
      <w:bodyDiv w:val="1"/>
      <w:marLeft w:val="0"/>
      <w:marRight w:val="0"/>
      <w:marTop w:val="0"/>
      <w:marBottom w:val="0"/>
      <w:divBdr>
        <w:top w:val="none" w:sz="0" w:space="0" w:color="auto"/>
        <w:left w:val="none" w:sz="0" w:space="0" w:color="auto"/>
        <w:bottom w:val="none" w:sz="0" w:space="0" w:color="auto"/>
        <w:right w:val="none" w:sz="0" w:space="0" w:color="auto"/>
      </w:divBdr>
    </w:div>
    <w:div w:id="1545825094">
      <w:bodyDiv w:val="1"/>
      <w:marLeft w:val="0"/>
      <w:marRight w:val="0"/>
      <w:marTop w:val="0"/>
      <w:marBottom w:val="0"/>
      <w:divBdr>
        <w:top w:val="none" w:sz="0" w:space="0" w:color="auto"/>
        <w:left w:val="none" w:sz="0" w:space="0" w:color="auto"/>
        <w:bottom w:val="none" w:sz="0" w:space="0" w:color="auto"/>
        <w:right w:val="none" w:sz="0" w:space="0" w:color="auto"/>
      </w:divBdr>
    </w:div>
    <w:div w:id="1639608850">
      <w:bodyDiv w:val="1"/>
      <w:marLeft w:val="0"/>
      <w:marRight w:val="0"/>
      <w:marTop w:val="0"/>
      <w:marBottom w:val="0"/>
      <w:divBdr>
        <w:top w:val="none" w:sz="0" w:space="0" w:color="auto"/>
        <w:left w:val="none" w:sz="0" w:space="0" w:color="auto"/>
        <w:bottom w:val="none" w:sz="0" w:space="0" w:color="auto"/>
        <w:right w:val="none" w:sz="0" w:space="0" w:color="auto"/>
      </w:divBdr>
    </w:div>
    <w:div w:id="1693874741">
      <w:bodyDiv w:val="1"/>
      <w:marLeft w:val="0"/>
      <w:marRight w:val="0"/>
      <w:marTop w:val="0"/>
      <w:marBottom w:val="0"/>
      <w:divBdr>
        <w:top w:val="none" w:sz="0" w:space="0" w:color="auto"/>
        <w:left w:val="none" w:sz="0" w:space="0" w:color="auto"/>
        <w:bottom w:val="none" w:sz="0" w:space="0" w:color="auto"/>
        <w:right w:val="none" w:sz="0" w:space="0" w:color="auto"/>
      </w:divBdr>
    </w:div>
    <w:div w:id="1711606905">
      <w:bodyDiv w:val="1"/>
      <w:marLeft w:val="0"/>
      <w:marRight w:val="0"/>
      <w:marTop w:val="0"/>
      <w:marBottom w:val="0"/>
      <w:divBdr>
        <w:top w:val="none" w:sz="0" w:space="0" w:color="auto"/>
        <w:left w:val="none" w:sz="0" w:space="0" w:color="auto"/>
        <w:bottom w:val="none" w:sz="0" w:space="0" w:color="auto"/>
        <w:right w:val="none" w:sz="0" w:space="0" w:color="auto"/>
      </w:divBdr>
    </w:div>
    <w:div w:id="1757969184">
      <w:bodyDiv w:val="1"/>
      <w:marLeft w:val="0"/>
      <w:marRight w:val="0"/>
      <w:marTop w:val="0"/>
      <w:marBottom w:val="0"/>
      <w:divBdr>
        <w:top w:val="none" w:sz="0" w:space="0" w:color="auto"/>
        <w:left w:val="none" w:sz="0" w:space="0" w:color="auto"/>
        <w:bottom w:val="none" w:sz="0" w:space="0" w:color="auto"/>
        <w:right w:val="none" w:sz="0" w:space="0" w:color="auto"/>
      </w:divBdr>
    </w:div>
    <w:div w:id="1831945492">
      <w:bodyDiv w:val="1"/>
      <w:marLeft w:val="0"/>
      <w:marRight w:val="0"/>
      <w:marTop w:val="0"/>
      <w:marBottom w:val="0"/>
      <w:divBdr>
        <w:top w:val="none" w:sz="0" w:space="0" w:color="auto"/>
        <w:left w:val="none" w:sz="0" w:space="0" w:color="auto"/>
        <w:bottom w:val="none" w:sz="0" w:space="0" w:color="auto"/>
        <w:right w:val="none" w:sz="0" w:space="0" w:color="auto"/>
      </w:divBdr>
      <w:divsChild>
        <w:div w:id="1495804089">
          <w:marLeft w:val="0"/>
          <w:marRight w:val="0"/>
          <w:marTop w:val="120"/>
          <w:marBottom w:val="0"/>
          <w:divBdr>
            <w:top w:val="none" w:sz="0" w:space="0" w:color="auto"/>
            <w:left w:val="none" w:sz="0" w:space="0" w:color="auto"/>
            <w:bottom w:val="none" w:sz="0" w:space="0" w:color="auto"/>
            <w:right w:val="none" w:sz="0" w:space="0" w:color="auto"/>
          </w:divBdr>
        </w:div>
        <w:div w:id="1489975061">
          <w:marLeft w:val="0"/>
          <w:marRight w:val="0"/>
          <w:marTop w:val="240"/>
          <w:marBottom w:val="24"/>
          <w:divBdr>
            <w:top w:val="single" w:sz="8" w:space="2" w:color="808080"/>
            <w:left w:val="none" w:sz="0" w:space="0" w:color="auto"/>
            <w:bottom w:val="none" w:sz="0" w:space="0" w:color="auto"/>
            <w:right w:val="none" w:sz="0" w:space="0" w:color="auto"/>
          </w:divBdr>
        </w:div>
        <w:div w:id="778984813">
          <w:marLeft w:val="0"/>
          <w:marRight w:val="0"/>
          <w:marTop w:val="120"/>
          <w:marBottom w:val="0"/>
          <w:divBdr>
            <w:top w:val="none" w:sz="0" w:space="0" w:color="auto"/>
            <w:left w:val="none" w:sz="0" w:space="0" w:color="auto"/>
            <w:bottom w:val="none" w:sz="0" w:space="0" w:color="auto"/>
            <w:right w:val="none" w:sz="0" w:space="0" w:color="auto"/>
          </w:divBdr>
        </w:div>
        <w:div w:id="1337462878">
          <w:marLeft w:val="0"/>
          <w:marRight w:val="0"/>
          <w:marTop w:val="120"/>
          <w:marBottom w:val="0"/>
          <w:divBdr>
            <w:top w:val="none" w:sz="0" w:space="0" w:color="auto"/>
            <w:left w:val="none" w:sz="0" w:space="0" w:color="auto"/>
            <w:bottom w:val="none" w:sz="0" w:space="0" w:color="auto"/>
            <w:right w:val="none" w:sz="0" w:space="0" w:color="auto"/>
          </w:divBdr>
        </w:div>
      </w:divsChild>
    </w:div>
    <w:div w:id="1908492622">
      <w:bodyDiv w:val="1"/>
      <w:marLeft w:val="0"/>
      <w:marRight w:val="0"/>
      <w:marTop w:val="0"/>
      <w:marBottom w:val="0"/>
      <w:divBdr>
        <w:top w:val="none" w:sz="0" w:space="0" w:color="auto"/>
        <w:left w:val="none" w:sz="0" w:space="0" w:color="auto"/>
        <w:bottom w:val="none" w:sz="0" w:space="0" w:color="auto"/>
        <w:right w:val="none" w:sz="0" w:space="0" w:color="auto"/>
      </w:divBdr>
      <w:divsChild>
        <w:div w:id="220676826">
          <w:marLeft w:val="0"/>
          <w:marRight w:val="0"/>
          <w:marTop w:val="120"/>
          <w:marBottom w:val="0"/>
          <w:divBdr>
            <w:top w:val="none" w:sz="0" w:space="0" w:color="auto"/>
            <w:left w:val="none" w:sz="0" w:space="0" w:color="auto"/>
            <w:bottom w:val="none" w:sz="0" w:space="0" w:color="auto"/>
            <w:right w:val="none" w:sz="0" w:space="0" w:color="auto"/>
          </w:divBdr>
        </w:div>
        <w:div w:id="1042635059">
          <w:marLeft w:val="0"/>
          <w:marRight w:val="0"/>
          <w:marTop w:val="240"/>
          <w:marBottom w:val="24"/>
          <w:divBdr>
            <w:top w:val="single" w:sz="8" w:space="2" w:color="808080"/>
            <w:left w:val="none" w:sz="0" w:space="0" w:color="auto"/>
            <w:bottom w:val="none" w:sz="0" w:space="0" w:color="auto"/>
            <w:right w:val="none" w:sz="0" w:space="0" w:color="auto"/>
          </w:divBdr>
        </w:div>
        <w:div w:id="465513452">
          <w:marLeft w:val="0"/>
          <w:marRight w:val="0"/>
          <w:marTop w:val="120"/>
          <w:marBottom w:val="0"/>
          <w:divBdr>
            <w:top w:val="none" w:sz="0" w:space="0" w:color="auto"/>
            <w:left w:val="none" w:sz="0" w:space="0" w:color="auto"/>
            <w:bottom w:val="none" w:sz="0" w:space="0" w:color="auto"/>
            <w:right w:val="none" w:sz="0" w:space="0" w:color="auto"/>
          </w:divBdr>
        </w:div>
        <w:div w:id="148060092">
          <w:marLeft w:val="0"/>
          <w:marRight w:val="0"/>
          <w:marTop w:val="120"/>
          <w:marBottom w:val="0"/>
          <w:divBdr>
            <w:top w:val="none" w:sz="0" w:space="0" w:color="auto"/>
            <w:left w:val="none" w:sz="0" w:space="0" w:color="auto"/>
            <w:bottom w:val="none" w:sz="0" w:space="0" w:color="auto"/>
            <w:right w:val="none" w:sz="0" w:space="0" w:color="auto"/>
          </w:divBdr>
        </w:div>
        <w:div w:id="909578429">
          <w:marLeft w:val="0"/>
          <w:marRight w:val="0"/>
          <w:marTop w:val="120"/>
          <w:marBottom w:val="0"/>
          <w:divBdr>
            <w:top w:val="none" w:sz="0" w:space="0" w:color="auto"/>
            <w:left w:val="none" w:sz="0" w:space="0" w:color="auto"/>
            <w:bottom w:val="none" w:sz="0" w:space="0" w:color="auto"/>
            <w:right w:val="none" w:sz="0" w:space="0" w:color="auto"/>
          </w:divBdr>
        </w:div>
        <w:div w:id="808598496">
          <w:marLeft w:val="567"/>
          <w:marRight w:val="0"/>
          <w:marTop w:val="120"/>
          <w:marBottom w:val="0"/>
          <w:divBdr>
            <w:top w:val="none" w:sz="0" w:space="0" w:color="auto"/>
            <w:left w:val="none" w:sz="0" w:space="0" w:color="auto"/>
            <w:bottom w:val="none" w:sz="0" w:space="0" w:color="auto"/>
            <w:right w:val="none" w:sz="0" w:space="0" w:color="auto"/>
          </w:divBdr>
        </w:div>
        <w:div w:id="638648763">
          <w:marLeft w:val="0"/>
          <w:marRight w:val="0"/>
          <w:marTop w:val="240"/>
          <w:marBottom w:val="24"/>
          <w:divBdr>
            <w:top w:val="single" w:sz="8" w:space="2" w:color="808080"/>
            <w:left w:val="none" w:sz="0" w:space="0" w:color="auto"/>
            <w:bottom w:val="none" w:sz="0" w:space="0" w:color="auto"/>
            <w:right w:val="none" w:sz="0" w:space="0" w:color="auto"/>
          </w:divBdr>
        </w:div>
        <w:div w:id="1591741200">
          <w:marLeft w:val="0"/>
          <w:marRight w:val="0"/>
          <w:marTop w:val="120"/>
          <w:marBottom w:val="0"/>
          <w:divBdr>
            <w:top w:val="none" w:sz="0" w:space="0" w:color="auto"/>
            <w:left w:val="none" w:sz="0" w:space="0" w:color="auto"/>
            <w:bottom w:val="none" w:sz="0" w:space="0" w:color="auto"/>
            <w:right w:val="none" w:sz="0" w:space="0" w:color="auto"/>
          </w:divBdr>
        </w:div>
        <w:div w:id="1753508644">
          <w:marLeft w:val="567"/>
          <w:marRight w:val="0"/>
          <w:marTop w:val="120"/>
          <w:marBottom w:val="0"/>
          <w:divBdr>
            <w:top w:val="none" w:sz="0" w:space="0" w:color="auto"/>
            <w:left w:val="none" w:sz="0" w:space="0" w:color="auto"/>
            <w:bottom w:val="none" w:sz="0" w:space="0" w:color="auto"/>
            <w:right w:val="none" w:sz="0" w:space="0" w:color="auto"/>
          </w:divBdr>
        </w:div>
        <w:div w:id="1516378076">
          <w:marLeft w:val="0"/>
          <w:marRight w:val="0"/>
          <w:marTop w:val="120"/>
          <w:marBottom w:val="0"/>
          <w:divBdr>
            <w:top w:val="none" w:sz="0" w:space="0" w:color="auto"/>
            <w:left w:val="none" w:sz="0" w:space="0" w:color="auto"/>
            <w:bottom w:val="none" w:sz="0" w:space="0" w:color="auto"/>
            <w:right w:val="none" w:sz="0" w:space="0" w:color="auto"/>
          </w:divBdr>
        </w:div>
      </w:divsChild>
    </w:div>
    <w:div w:id="20940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ysuttlaw@legalcom.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bergsecretary@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warrenderlaw.co.za" TargetMode="External"/><Relationship Id="rId4" Type="http://schemas.openxmlformats.org/officeDocument/2006/relationships/settings" Target="settings.xml"/><Relationship Id="rId9" Type="http://schemas.openxmlformats.org/officeDocument/2006/relationships/hyperlink" Target="mailto:Kerryhoward1023@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erywellmind.com/reunification-definition-techniques-and-efficacy-51898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ppData\Local\Microsoft\Windows\INetCache\Content.Outlook\8GDFZ12I\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1FA89-4668-4F1E-8CE1-AE5E75A7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2</TotalTime>
  <Pages>17</Pages>
  <Words>3532</Words>
  <Characters>20136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Franciska Bezuidenhout</dc:creator>
  <cp:lastModifiedBy>Mokone</cp:lastModifiedBy>
  <cp:revision>3</cp:revision>
  <cp:lastPrinted>2021-09-02T14:27:00Z</cp:lastPrinted>
  <dcterms:created xsi:type="dcterms:W3CDTF">2023-03-23T09:35:00Z</dcterms:created>
  <dcterms:modified xsi:type="dcterms:W3CDTF">2023-03-23T09:37:00Z</dcterms:modified>
</cp:coreProperties>
</file>