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3D050" w14:textId="209F8E76" w:rsidR="00B16DB4" w:rsidRDefault="00F86C8F" w:rsidP="007F310F">
      <w:pPr>
        <w:pStyle w:val="Title"/>
        <w:rPr>
          <w:sz w:val="24"/>
          <w:szCs w:val="24"/>
        </w:rPr>
      </w:pPr>
      <w:r>
        <w:rPr>
          <w:sz w:val="24"/>
          <w:szCs w:val="24"/>
        </w:rPr>
        <w:t xml:space="preserve"> </w:t>
      </w:r>
      <w:r w:rsidR="00B16DB4">
        <w:rPr>
          <w:noProof/>
          <w:sz w:val="24"/>
          <w:szCs w:val="24"/>
          <w:lang w:val="en-US" w:eastAsia="en-US"/>
        </w:rPr>
        <w:drawing>
          <wp:inline distT="0" distB="0" distL="0" distR="0" wp14:anchorId="7D8A5A3D" wp14:editId="41A361F2">
            <wp:extent cx="1562100" cy="14927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9290" cy="1509221"/>
                    </a:xfrm>
                    <a:prstGeom prst="rect">
                      <a:avLst/>
                    </a:prstGeom>
                    <a:noFill/>
                  </pic:spPr>
                </pic:pic>
              </a:graphicData>
            </a:graphic>
          </wp:inline>
        </w:drawing>
      </w:r>
    </w:p>
    <w:p w14:paraId="5D6F4211" w14:textId="77777777" w:rsidR="007F310F" w:rsidRDefault="007F310F" w:rsidP="007F310F">
      <w:pPr>
        <w:pStyle w:val="Title"/>
        <w:rPr>
          <w:sz w:val="24"/>
          <w:szCs w:val="24"/>
        </w:rPr>
      </w:pPr>
    </w:p>
    <w:p w14:paraId="4D7B82B3" w14:textId="634BC725" w:rsidR="00C82197" w:rsidRDefault="00C82197" w:rsidP="00C82197">
      <w:pPr>
        <w:pStyle w:val="Title"/>
        <w:rPr>
          <w:sz w:val="24"/>
          <w:szCs w:val="24"/>
        </w:rPr>
      </w:pPr>
      <w:r>
        <w:rPr>
          <w:sz w:val="24"/>
          <w:szCs w:val="24"/>
        </w:rPr>
        <w:t>IN THE HIGH COURT OF SOUTH AFRICA</w:t>
      </w:r>
    </w:p>
    <w:p w14:paraId="1651ED9D" w14:textId="658867F0" w:rsidR="00C82197" w:rsidRPr="003B7BDC" w:rsidRDefault="00C82197" w:rsidP="00C82197">
      <w:pPr>
        <w:pStyle w:val="Title"/>
        <w:rPr>
          <w:sz w:val="24"/>
          <w:szCs w:val="24"/>
        </w:rPr>
      </w:pPr>
      <w:r>
        <w:rPr>
          <w:sz w:val="24"/>
          <w:szCs w:val="24"/>
        </w:rPr>
        <w:t>(</w:t>
      </w:r>
      <w:r w:rsidR="00B16DB4">
        <w:rPr>
          <w:sz w:val="24"/>
          <w:szCs w:val="24"/>
        </w:rPr>
        <w:t xml:space="preserve">GAUTENG </w:t>
      </w:r>
      <w:r w:rsidR="004415B7">
        <w:rPr>
          <w:sz w:val="24"/>
          <w:szCs w:val="24"/>
        </w:rPr>
        <w:t xml:space="preserve">LOCAL </w:t>
      </w:r>
      <w:r w:rsidR="00B16DB4">
        <w:rPr>
          <w:sz w:val="24"/>
          <w:szCs w:val="24"/>
        </w:rPr>
        <w:t xml:space="preserve">DIVISION, </w:t>
      </w:r>
      <w:r w:rsidR="004415B7">
        <w:rPr>
          <w:sz w:val="24"/>
          <w:szCs w:val="24"/>
        </w:rPr>
        <w:t>JOHANNESBURG</w:t>
      </w:r>
      <w:r>
        <w:rPr>
          <w:sz w:val="24"/>
          <w:szCs w:val="24"/>
        </w:rPr>
        <w:t>)</w:t>
      </w:r>
    </w:p>
    <w:p w14:paraId="601558AE" w14:textId="3D083F8C" w:rsidR="006D4C73" w:rsidRDefault="00FA0C61" w:rsidP="00054B4E">
      <w:pPr>
        <w:jc w:val="right"/>
        <w:rPr>
          <w:rFonts w:ascii="Arial" w:hAnsi="Arial"/>
          <w:b/>
        </w:rPr>
      </w:pPr>
      <w:r>
        <w:rPr>
          <w:rFonts w:ascii="Arial" w:hAnsi="Arial"/>
          <w:b/>
          <w:noProof/>
          <w:lang w:val="en-US"/>
        </w:rPr>
        <mc:AlternateContent>
          <mc:Choice Requires="wps">
            <w:drawing>
              <wp:anchor distT="0" distB="0" distL="114300" distR="114300" simplePos="0" relativeHeight="251658240" behindDoc="0" locked="0" layoutInCell="1" allowOverlap="1" wp14:anchorId="18D2710D" wp14:editId="637963A1">
                <wp:simplePos x="0" y="0"/>
                <wp:positionH relativeFrom="column">
                  <wp:posOffset>-200660</wp:posOffset>
                </wp:positionH>
                <wp:positionV relativeFrom="paragraph">
                  <wp:posOffset>102870</wp:posOffset>
                </wp:positionV>
                <wp:extent cx="3343275" cy="14573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57325"/>
                        </a:xfrm>
                        <a:prstGeom prst="rect">
                          <a:avLst/>
                        </a:prstGeom>
                        <a:solidFill>
                          <a:srgbClr val="FFFFFF"/>
                        </a:solidFill>
                        <a:ln w="9525">
                          <a:solidFill>
                            <a:srgbClr val="000000"/>
                          </a:solidFill>
                          <a:miter lim="800000"/>
                          <a:headEnd/>
                          <a:tailEnd/>
                        </a:ln>
                      </wps:spPr>
                      <wps:txbx>
                        <w:txbxContent>
                          <w:p w14:paraId="56D477FD" w14:textId="38BC1C6C" w:rsidR="006D4C73" w:rsidRDefault="001335D6" w:rsidP="001335D6">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6D4C73">
                              <w:rPr>
                                <w:rFonts w:ascii="Century Gothic" w:hAnsi="Century Gothic"/>
                                <w:sz w:val="20"/>
                                <w:szCs w:val="20"/>
                              </w:rPr>
                              <w:t xml:space="preserve">REPORTABLE:  </w:t>
                            </w:r>
                            <w:r w:rsidR="0094712D">
                              <w:rPr>
                                <w:rFonts w:ascii="Century Gothic" w:hAnsi="Century Gothic"/>
                                <w:sz w:val="20"/>
                                <w:szCs w:val="20"/>
                              </w:rPr>
                              <w:t>NO</w:t>
                            </w:r>
                          </w:p>
                          <w:p w14:paraId="300C0173" w14:textId="7C8295DC" w:rsidR="006D4C73" w:rsidRDefault="001335D6" w:rsidP="001335D6">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6D4C73">
                              <w:rPr>
                                <w:rFonts w:ascii="Century Gothic" w:hAnsi="Century Gothic"/>
                                <w:sz w:val="20"/>
                                <w:szCs w:val="20"/>
                              </w:rPr>
                              <w:t xml:space="preserve">OF INTEREST TO OTHER JUDGES: </w:t>
                            </w:r>
                            <w:r w:rsidR="0094712D">
                              <w:rPr>
                                <w:rFonts w:ascii="Century Gothic" w:hAnsi="Century Gothic"/>
                                <w:sz w:val="20"/>
                                <w:szCs w:val="20"/>
                              </w:rPr>
                              <w:t>NO</w:t>
                            </w:r>
                          </w:p>
                          <w:p w14:paraId="57A058C4" w14:textId="75092FFB" w:rsidR="006D4C73" w:rsidRDefault="001335D6" w:rsidP="001335D6">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D4C73">
                              <w:rPr>
                                <w:rFonts w:ascii="Century Gothic" w:hAnsi="Century Gothic"/>
                                <w:sz w:val="20"/>
                                <w:szCs w:val="20"/>
                              </w:rPr>
                              <w:t xml:space="preserve">REVISED.  </w:t>
                            </w:r>
                          </w:p>
                          <w:p w14:paraId="00DE972E" w14:textId="006C5BE5" w:rsidR="007517F4" w:rsidRDefault="006D4C73" w:rsidP="006D4C73">
                            <w:pPr>
                              <w:rPr>
                                <w:noProof/>
                                <w:lang w:val="en-US"/>
                              </w:rPr>
                            </w:pPr>
                            <w:r>
                              <w:rPr>
                                <w:rFonts w:ascii="Century Gothic" w:hAnsi="Century Gothic"/>
                                <w:b/>
                                <w:sz w:val="18"/>
                                <w:szCs w:val="18"/>
                              </w:rPr>
                              <w:t xml:space="preserve"> </w:t>
                            </w:r>
                          </w:p>
                          <w:p w14:paraId="580E1F5B" w14:textId="77777777" w:rsidR="00257F9A" w:rsidRDefault="00257F9A" w:rsidP="006D4C73">
                            <w:pPr>
                              <w:rPr>
                                <w:rFonts w:ascii="Century Gothic" w:hAnsi="Century Gothic"/>
                                <w:b/>
                                <w:noProof/>
                                <w:sz w:val="18"/>
                                <w:szCs w:val="18"/>
                              </w:rPr>
                            </w:pPr>
                          </w:p>
                          <w:p w14:paraId="146A7CA7" w14:textId="5A1B530C" w:rsidR="0046498E" w:rsidRDefault="006D4C73" w:rsidP="006D4C73">
                            <w:pPr>
                              <w:rPr>
                                <w:rFonts w:ascii="Century Gothic" w:hAnsi="Century Gothic"/>
                                <w:sz w:val="18"/>
                                <w:szCs w:val="18"/>
                              </w:rPr>
                            </w:pPr>
                            <w:r>
                              <w:rPr>
                                <w:rFonts w:ascii="Century Gothic" w:hAnsi="Century Gothic"/>
                                <w:b/>
                                <w:sz w:val="18"/>
                                <w:szCs w:val="18"/>
                              </w:rPr>
                              <w:t xml:space="preserve">   </w:t>
                            </w:r>
                          </w:p>
                          <w:p w14:paraId="543CD2BB" w14:textId="06B46FD6" w:rsidR="0046498E" w:rsidRDefault="006D4C73" w:rsidP="0046498E">
                            <w:pPr>
                              <w:rPr>
                                <w:rFonts w:ascii="Century Gothic" w:hAnsi="Century Gothic"/>
                                <w:b/>
                                <w:sz w:val="18"/>
                                <w:szCs w:val="18"/>
                              </w:rPr>
                            </w:pPr>
                            <w:r>
                              <w:rPr>
                                <w:rFonts w:ascii="Century Gothic" w:hAnsi="Century Gothic"/>
                                <w:sz w:val="18"/>
                                <w:szCs w:val="18"/>
                              </w:rPr>
                              <w:t>SIGNATURE</w:t>
                            </w:r>
                            <w:r w:rsidR="0046498E">
                              <w:rPr>
                                <w:rFonts w:ascii="Century Gothic" w:hAnsi="Century Gothic"/>
                                <w:sz w:val="18"/>
                                <w:szCs w:val="18"/>
                              </w:rPr>
                              <w:tab/>
                            </w:r>
                            <w:r w:rsidR="0046498E">
                              <w:rPr>
                                <w:rFonts w:ascii="Century Gothic" w:hAnsi="Century Gothic"/>
                                <w:sz w:val="18"/>
                                <w:szCs w:val="18"/>
                              </w:rPr>
                              <w:tab/>
                              <w:t>DATE:</w:t>
                            </w:r>
                            <w:r w:rsidR="00534EEF">
                              <w:rPr>
                                <w:rFonts w:ascii="Century Gothic" w:hAnsi="Century Gothic"/>
                                <w:sz w:val="18"/>
                                <w:szCs w:val="18"/>
                              </w:rPr>
                              <w:t xml:space="preserve"> </w:t>
                            </w:r>
                            <w:r w:rsidR="00BD0114">
                              <w:rPr>
                                <w:rFonts w:ascii="Century Gothic" w:hAnsi="Century Gothic"/>
                                <w:sz w:val="18"/>
                                <w:szCs w:val="18"/>
                              </w:rPr>
                              <w:t>24 March 2023</w:t>
                            </w:r>
                          </w:p>
                          <w:p w14:paraId="3C6D3563" w14:textId="77777777" w:rsidR="006D4C73" w:rsidRPr="0046498E" w:rsidRDefault="0046498E" w:rsidP="0046498E">
                            <w:pPr>
                              <w:rPr>
                                <w:rFonts w:ascii="Century Gothic" w:hAnsi="Century Gothic"/>
                                <w:b/>
                                <w:sz w:val="18"/>
                                <w:szCs w:val="18"/>
                              </w:rPr>
                            </w:pP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2710D" id="_x0000_t202" coordsize="21600,21600" o:spt="202" path="m,l,21600r21600,l21600,xe">
                <v:stroke joinstyle="miter"/>
                <v:path gradientshapeok="t" o:connecttype="rect"/>
              </v:shapetype>
              <v:shape id="Text Box 4" o:spid="_x0000_s1026" type="#_x0000_t202" style="position:absolute;left:0;text-align:left;margin-left:-15.8pt;margin-top:8.1pt;width:263.25pt;height:11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">
                <v:textbox>
                  <w:txbxContent>
                    <w:p w14:paraId="56D477FD" w14:textId="38BC1C6C" w:rsidR="006D4C73" w:rsidRDefault="001335D6" w:rsidP="001335D6">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6D4C73">
                        <w:rPr>
                          <w:rFonts w:ascii="Century Gothic" w:hAnsi="Century Gothic"/>
                          <w:sz w:val="20"/>
                          <w:szCs w:val="20"/>
                        </w:rPr>
                        <w:t xml:space="preserve">REPORTABLE:  </w:t>
                      </w:r>
                      <w:r w:rsidR="0094712D">
                        <w:rPr>
                          <w:rFonts w:ascii="Century Gothic" w:hAnsi="Century Gothic"/>
                          <w:sz w:val="20"/>
                          <w:szCs w:val="20"/>
                        </w:rPr>
                        <w:t>NO</w:t>
                      </w:r>
                    </w:p>
                    <w:p w14:paraId="300C0173" w14:textId="7C8295DC" w:rsidR="006D4C73" w:rsidRDefault="001335D6" w:rsidP="001335D6">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6D4C73">
                        <w:rPr>
                          <w:rFonts w:ascii="Century Gothic" w:hAnsi="Century Gothic"/>
                          <w:sz w:val="20"/>
                          <w:szCs w:val="20"/>
                        </w:rPr>
                        <w:t xml:space="preserve">OF INTEREST TO OTHER JUDGES: </w:t>
                      </w:r>
                      <w:r w:rsidR="0094712D">
                        <w:rPr>
                          <w:rFonts w:ascii="Century Gothic" w:hAnsi="Century Gothic"/>
                          <w:sz w:val="20"/>
                          <w:szCs w:val="20"/>
                        </w:rPr>
                        <w:t>NO</w:t>
                      </w:r>
                    </w:p>
                    <w:p w14:paraId="57A058C4" w14:textId="75092FFB" w:rsidR="006D4C73" w:rsidRDefault="001335D6" w:rsidP="001335D6">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D4C73">
                        <w:rPr>
                          <w:rFonts w:ascii="Century Gothic" w:hAnsi="Century Gothic"/>
                          <w:sz w:val="20"/>
                          <w:szCs w:val="20"/>
                        </w:rPr>
                        <w:t xml:space="preserve">REVISED.  </w:t>
                      </w:r>
                    </w:p>
                    <w:p w14:paraId="00DE972E" w14:textId="006C5BE5" w:rsidR="007517F4" w:rsidRDefault="006D4C73" w:rsidP="006D4C73">
                      <w:pPr>
                        <w:rPr>
                          <w:noProof/>
                          <w:lang w:val="en-US"/>
                        </w:rPr>
                      </w:pPr>
                      <w:r>
                        <w:rPr>
                          <w:rFonts w:ascii="Century Gothic" w:hAnsi="Century Gothic"/>
                          <w:b/>
                          <w:sz w:val="18"/>
                          <w:szCs w:val="18"/>
                        </w:rPr>
                        <w:t xml:space="preserve"> </w:t>
                      </w:r>
                    </w:p>
                    <w:p w14:paraId="580E1F5B" w14:textId="77777777" w:rsidR="00257F9A" w:rsidRDefault="00257F9A" w:rsidP="006D4C73">
                      <w:pPr>
                        <w:rPr>
                          <w:rFonts w:ascii="Century Gothic" w:hAnsi="Century Gothic"/>
                          <w:b/>
                          <w:noProof/>
                          <w:sz w:val="18"/>
                          <w:szCs w:val="18"/>
                        </w:rPr>
                      </w:pPr>
                    </w:p>
                    <w:p w14:paraId="146A7CA7" w14:textId="5A1B530C" w:rsidR="0046498E" w:rsidRDefault="006D4C73" w:rsidP="006D4C73">
                      <w:pPr>
                        <w:rPr>
                          <w:rFonts w:ascii="Century Gothic" w:hAnsi="Century Gothic"/>
                          <w:sz w:val="18"/>
                          <w:szCs w:val="18"/>
                        </w:rPr>
                      </w:pPr>
                      <w:r>
                        <w:rPr>
                          <w:rFonts w:ascii="Century Gothic" w:hAnsi="Century Gothic"/>
                          <w:b/>
                          <w:sz w:val="18"/>
                          <w:szCs w:val="18"/>
                        </w:rPr>
                        <w:t xml:space="preserve">   </w:t>
                      </w:r>
                    </w:p>
                    <w:p w14:paraId="543CD2BB" w14:textId="06B46FD6" w:rsidR="0046498E" w:rsidRDefault="006D4C73" w:rsidP="0046498E">
                      <w:pPr>
                        <w:rPr>
                          <w:rFonts w:ascii="Century Gothic" w:hAnsi="Century Gothic"/>
                          <w:b/>
                          <w:sz w:val="18"/>
                          <w:szCs w:val="18"/>
                        </w:rPr>
                      </w:pPr>
                      <w:r>
                        <w:rPr>
                          <w:rFonts w:ascii="Century Gothic" w:hAnsi="Century Gothic"/>
                          <w:sz w:val="18"/>
                          <w:szCs w:val="18"/>
                        </w:rPr>
                        <w:t>SIGNATURE</w:t>
                      </w:r>
                      <w:r w:rsidR="0046498E">
                        <w:rPr>
                          <w:rFonts w:ascii="Century Gothic" w:hAnsi="Century Gothic"/>
                          <w:sz w:val="18"/>
                          <w:szCs w:val="18"/>
                        </w:rPr>
                        <w:tab/>
                      </w:r>
                      <w:r w:rsidR="0046498E">
                        <w:rPr>
                          <w:rFonts w:ascii="Century Gothic" w:hAnsi="Century Gothic"/>
                          <w:sz w:val="18"/>
                          <w:szCs w:val="18"/>
                        </w:rPr>
                        <w:tab/>
                        <w:t>DATE:</w:t>
                      </w:r>
                      <w:r w:rsidR="00534EEF">
                        <w:rPr>
                          <w:rFonts w:ascii="Century Gothic" w:hAnsi="Century Gothic"/>
                          <w:sz w:val="18"/>
                          <w:szCs w:val="18"/>
                        </w:rPr>
                        <w:t xml:space="preserve"> </w:t>
                      </w:r>
                      <w:r w:rsidR="00BD0114">
                        <w:rPr>
                          <w:rFonts w:ascii="Century Gothic" w:hAnsi="Century Gothic"/>
                          <w:sz w:val="18"/>
                          <w:szCs w:val="18"/>
                        </w:rPr>
                        <w:t>24 March 2023</w:t>
                      </w:r>
                    </w:p>
                    <w:p w14:paraId="3C6D3563" w14:textId="77777777" w:rsidR="006D4C73" w:rsidRPr="0046498E" w:rsidRDefault="0046498E" w:rsidP="0046498E">
                      <w:pPr>
                        <w:rPr>
                          <w:rFonts w:ascii="Century Gothic" w:hAnsi="Century Gothic"/>
                          <w:b/>
                          <w:sz w:val="18"/>
                          <w:szCs w:val="18"/>
                        </w:rPr>
                      </w:pPr>
                      <w:r>
                        <w:rPr>
                          <w:rFonts w:ascii="Century Gothic" w:hAnsi="Century Gothic"/>
                          <w:sz w:val="18"/>
                          <w:szCs w:val="18"/>
                        </w:rPr>
                        <w:tab/>
                      </w:r>
                    </w:p>
                  </w:txbxContent>
                </v:textbox>
              </v:shape>
            </w:pict>
          </mc:Fallback>
        </mc:AlternateContent>
      </w:r>
    </w:p>
    <w:p w14:paraId="2DF7F157" w14:textId="0DA930F9" w:rsidR="006D4C73" w:rsidRDefault="006D4C73" w:rsidP="006D4C73">
      <w:pPr>
        <w:rPr>
          <w:rFonts w:ascii="Arial" w:hAnsi="Arial"/>
          <w:b/>
        </w:rPr>
      </w:pPr>
    </w:p>
    <w:p w14:paraId="1BF26030" w14:textId="77777777" w:rsidR="006D4C73" w:rsidRDefault="006D4C73" w:rsidP="00054B4E">
      <w:pPr>
        <w:jc w:val="right"/>
        <w:rPr>
          <w:rFonts w:ascii="Arial" w:hAnsi="Arial"/>
          <w:b/>
        </w:rPr>
      </w:pPr>
    </w:p>
    <w:p w14:paraId="3C60D326" w14:textId="77777777" w:rsidR="006D4C73" w:rsidRDefault="006D4C73" w:rsidP="00054B4E">
      <w:pPr>
        <w:jc w:val="right"/>
        <w:rPr>
          <w:rFonts w:ascii="Arial" w:hAnsi="Arial"/>
          <w:b/>
        </w:rPr>
      </w:pPr>
    </w:p>
    <w:p w14:paraId="69913E1B" w14:textId="77777777" w:rsidR="006D4C73" w:rsidRDefault="006D4C73" w:rsidP="00054B4E">
      <w:pPr>
        <w:jc w:val="right"/>
        <w:rPr>
          <w:rFonts w:ascii="Arial" w:hAnsi="Arial"/>
          <w:b/>
        </w:rPr>
      </w:pPr>
    </w:p>
    <w:p w14:paraId="040881D5" w14:textId="77777777" w:rsidR="006D4C73" w:rsidRDefault="006D4C73" w:rsidP="00054B4E">
      <w:pPr>
        <w:jc w:val="right"/>
        <w:rPr>
          <w:rFonts w:ascii="Arial" w:hAnsi="Arial"/>
          <w:b/>
        </w:rPr>
      </w:pPr>
    </w:p>
    <w:p w14:paraId="55696AB2" w14:textId="77777777" w:rsidR="006D4C73" w:rsidRDefault="006D4C73" w:rsidP="00054B4E">
      <w:pPr>
        <w:jc w:val="right"/>
        <w:rPr>
          <w:rFonts w:ascii="Arial" w:hAnsi="Arial"/>
          <w:b/>
        </w:rPr>
      </w:pPr>
    </w:p>
    <w:p w14:paraId="482F0FD9" w14:textId="77777777" w:rsidR="006D4C73" w:rsidRDefault="006D4C73" w:rsidP="00054B4E">
      <w:pPr>
        <w:jc w:val="right"/>
        <w:rPr>
          <w:rFonts w:ascii="Arial" w:hAnsi="Arial"/>
          <w:b/>
        </w:rPr>
      </w:pPr>
    </w:p>
    <w:p w14:paraId="507FC1DC" w14:textId="77777777" w:rsidR="006D4C73" w:rsidRDefault="006D4C73" w:rsidP="00054B4E">
      <w:pPr>
        <w:jc w:val="right"/>
        <w:rPr>
          <w:rFonts w:ascii="Arial" w:hAnsi="Arial"/>
          <w:b/>
        </w:rPr>
      </w:pPr>
    </w:p>
    <w:p w14:paraId="2934C4C1" w14:textId="24903560" w:rsidR="00D261C3" w:rsidRPr="007F310F" w:rsidRDefault="00C82197" w:rsidP="007F310F">
      <w:pPr>
        <w:pStyle w:val="Heading4"/>
        <w:tabs>
          <w:tab w:val="right" w:pos="8646"/>
        </w:tabs>
        <w:rPr>
          <w:b w:val="0"/>
          <w:bCs/>
          <w:sz w:val="24"/>
          <w:szCs w:val="24"/>
        </w:rPr>
      </w:pPr>
      <w:r>
        <w:rPr>
          <w:b w:val="0"/>
        </w:rPr>
        <w:t xml:space="preserve">                                                 </w:t>
      </w:r>
      <w:r>
        <w:rPr>
          <w:b w:val="0"/>
          <w:sz w:val="24"/>
          <w:szCs w:val="24"/>
        </w:rPr>
        <w:t xml:space="preserve">    </w:t>
      </w:r>
      <w:r w:rsidR="00FA0C61" w:rsidRPr="007F310F">
        <w:rPr>
          <w:rFonts w:cs="Arial"/>
          <w:b w:val="0"/>
          <w:bCs/>
          <w:sz w:val="24"/>
          <w:szCs w:val="24"/>
          <w:lang w:val="en-US"/>
        </w:rPr>
        <w:t>Case No.</w:t>
      </w:r>
      <w:r w:rsidR="00D261C3" w:rsidRPr="007F310F">
        <w:rPr>
          <w:rFonts w:cs="Arial"/>
          <w:b w:val="0"/>
          <w:bCs/>
          <w:sz w:val="24"/>
          <w:szCs w:val="24"/>
          <w:lang w:val="en-US"/>
        </w:rPr>
        <w:t xml:space="preserve"> </w:t>
      </w:r>
      <w:r w:rsidR="00900A71" w:rsidRPr="007F310F">
        <w:rPr>
          <w:rFonts w:cs="Arial"/>
          <w:b w:val="0"/>
          <w:bCs/>
          <w:sz w:val="24"/>
          <w:szCs w:val="24"/>
          <w:lang w:val="en-US"/>
        </w:rPr>
        <w:t>21/53385</w:t>
      </w:r>
    </w:p>
    <w:p w14:paraId="686CE2A6" w14:textId="77777777" w:rsidR="00D261C3" w:rsidRPr="00D261C3" w:rsidRDefault="00D261C3" w:rsidP="00D261C3">
      <w:pPr>
        <w:tabs>
          <w:tab w:val="right" w:pos="8646"/>
        </w:tabs>
        <w:rPr>
          <w:rFonts w:ascii="Arial" w:hAnsi="Arial"/>
        </w:rPr>
      </w:pPr>
      <w:r w:rsidRPr="00D261C3">
        <w:rPr>
          <w:rFonts w:ascii="Arial" w:hAnsi="Arial"/>
        </w:rPr>
        <w:t>In the matter between:</w:t>
      </w:r>
    </w:p>
    <w:p w14:paraId="343FDF89" w14:textId="77777777" w:rsidR="00D261C3" w:rsidRPr="00D261C3" w:rsidRDefault="00D261C3" w:rsidP="00D261C3">
      <w:pPr>
        <w:tabs>
          <w:tab w:val="right" w:pos="8646"/>
        </w:tabs>
        <w:rPr>
          <w:rFonts w:ascii="Arial" w:hAnsi="Arial"/>
          <w:b/>
        </w:rPr>
      </w:pPr>
    </w:p>
    <w:p w14:paraId="75FB4E4D" w14:textId="18A5945F" w:rsidR="00D261C3" w:rsidRDefault="00900A71" w:rsidP="00D261C3">
      <w:pPr>
        <w:tabs>
          <w:tab w:val="right" w:pos="8646"/>
        </w:tabs>
        <w:rPr>
          <w:rFonts w:ascii="Arial" w:hAnsi="Arial"/>
        </w:rPr>
      </w:pPr>
      <w:r>
        <w:rPr>
          <w:rFonts w:ascii="Arial" w:hAnsi="Arial"/>
          <w:b/>
        </w:rPr>
        <w:t>DONOVAN SAMUEL MOODLEY</w:t>
      </w:r>
      <w:r w:rsidR="00D7474F">
        <w:rPr>
          <w:rFonts w:ascii="Arial" w:hAnsi="Arial"/>
        </w:rPr>
        <w:tab/>
      </w:r>
      <w:r>
        <w:rPr>
          <w:rFonts w:ascii="Arial" w:hAnsi="Arial"/>
        </w:rPr>
        <w:t>Applicant</w:t>
      </w:r>
    </w:p>
    <w:p w14:paraId="577115F9" w14:textId="77777777" w:rsidR="00D7474F" w:rsidRPr="00D261C3" w:rsidRDefault="00D7474F" w:rsidP="00D261C3">
      <w:pPr>
        <w:tabs>
          <w:tab w:val="right" w:pos="8646"/>
        </w:tabs>
        <w:rPr>
          <w:rFonts w:ascii="Arial" w:hAnsi="Arial"/>
        </w:rPr>
      </w:pPr>
    </w:p>
    <w:p w14:paraId="44F7E725" w14:textId="77777777" w:rsidR="00D261C3" w:rsidRPr="00D261C3" w:rsidRDefault="00D261C3" w:rsidP="00D261C3">
      <w:pPr>
        <w:tabs>
          <w:tab w:val="right" w:pos="8646"/>
        </w:tabs>
        <w:rPr>
          <w:rFonts w:ascii="Arial" w:hAnsi="Arial"/>
        </w:rPr>
      </w:pPr>
      <w:r w:rsidRPr="00D261C3">
        <w:rPr>
          <w:rFonts w:ascii="Arial" w:hAnsi="Arial"/>
        </w:rPr>
        <w:t>and</w:t>
      </w:r>
    </w:p>
    <w:p w14:paraId="756B43FD" w14:textId="77777777" w:rsidR="00D261C3" w:rsidRPr="00D261C3" w:rsidRDefault="00D261C3" w:rsidP="00D261C3">
      <w:pPr>
        <w:tabs>
          <w:tab w:val="right" w:pos="8646"/>
        </w:tabs>
        <w:rPr>
          <w:rFonts w:ascii="Arial" w:hAnsi="Arial"/>
          <w:b/>
        </w:rPr>
      </w:pPr>
    </w:p>
    <w:p w14:paraId="2F1C410A" w14:textId="5397911A" w:rsidR="00D261C3" w:rsidRDefault="00900A71" w:rsidP="00D261C3">
      <w:pPr>
        <w:tabs>
          <w:tab w:val="right" w:pos="8646"/>
        </w:tabs>
        <w:rPr>
          <w:rFonts w:ascii="Arial" w:hAnsi="Arial"/>
          <w:bCs/>
        </w:rPr>
      </w:pPr>
      <w:r>
        <w:rPr>
          <w:rFonts w:ascii="Arial" w:hAnsi="Arial"/>
          <w:b/>
        </w:rPr>
        <w:t>MINISTER OF JUSTICE AND CORRECTIONAL SERVICES</w:t>
      </w:r>
      <w:r w:rsidR="00D261C3" w:rsidRPr="00D261C3">
        <w:rPr>
          <w:rFonts w:ascii="Arial" w:hAnsi="Arial"/>
          <w:b/>
        </w:rPr>
        <w:tab/>
      </w:r>
      <w:r w:rsidR="00C00F8A" w:rsidRPr="00C00F8A">
        <w:rPr>
          <w:rFonts w:ascii="Arial" w:hAnsi="Arial"/>
          <w:bCs/>
        </w:rPr>
        <w:t>First</w:t>
      </w:r>
      <w:r w:rsidR="00C00F8A">
        <w:rPr>
          <w:rFonts w:ascii="Arial" w:hAnsi="Arial"/>
          <w:b/>
        </w:rPr>
        <w:t xml:space="preserve"> </w:t>
      </w:r>
      <w:r w:rsidR="003E447A">
        <w:rPr>
          <w:rFonts w:ascii="Arial" w:hAnsi="Arial"/>
          <w:bCs/>
        </w:rPr>
        <w:t>Respondent</w:t>
      </w:r>
    </w:p>
    <w:p w14:paraId="705D2EDA" w14:textId="41DB5423" w:rsidR="00C00F8A" w:rsidRDefault="00C00F8A" w:rsidP="00D261C3">
      <w:pPr>
        <w:tabs>
          <w:tab w:val="right" w:pos="8646"/>
        </w:tabs>
        <w:rPr>
          <w:rFonts w:ascii="Arial" w:hAnsi="Arial"/>
          <w:bCs/>
        </w:rPr>
      </w:pPr>
    </w:p>
    <w:p w14:paraId="4A7BA653" w14:textId="6983EBDB" w:rsidR="00900A71" w:rsidRDefault="00900A71" w:rsidP="00D261C3">
      <w:pPr>
        <w:tabs>
          <w:tab w:val="right" w:pos="8646"/>
        </w:tabs>
        <w:rPr>
          <w:rFonts w:ascii="Arial" w:hAnsi="Arial"/>
          <w:b/>
        </w:rPr>
      </w:pPr>
      <w:r>
        <w:rPr>
          <w:rFonts w:ascii="Arial" w:hAnsi="Arial"/>
          <w:b/>
        </w:rPr>
        <w:t>DIRECTOR-GENERAL: DEPARTMENT OF JUSTICE</w:t>
      </w:r>
    </w:p>
    <w:p w14:paraId="16378EC5" w14:textId="6DFC925A" w:rsidR="00C00F8A" w:rsidRDefault="00900A71" w:rsidP="00D261C3">
      <w:pPr>
        <w:tabs>
          <w:tab w:val="right" w:pos="8646"/>
        </w:tabs>
        <w:rPr>
          <w:rFonts w:ascii="Arial" w:hAnsi="Arial"/>
          <w:bCs/>
        </w:rPr>
      </w:pPr>
      <w:r>
        <w:rPr>
          <w:rFonts w:ascii="Arial" w:hAnsi="Arial"/>
          <w:b/>
        </w:rPr>
        <w:t>AND CORRECTIONAL SERVICES</w:t>
      </w:r>
      <w:r w:rsidR="00C00F8A">
        <w:rPr>
          <w:rFonts w:ascii="Arial" w:hAnsi="Arial"/>
          <w:bCs/>
        </w:rPr>
        <w:tab/>
        <w:t>Second Respondent</w:t>
      </w:r>
    </w:p>
    <w:p w14:paraId="65BE08B1" w14:textId="466066EF" w:rsidR="00C00F8A" w:rsidRDefault="00C00F8A" w:rsidP="00D261C3">
      <w:pPr>
        <w:tabs>
          <w:tab w:val="right" w:pos="8646"/>
        </w:tabs>
        <w:rPr>
          <w:rFonts w:ascii="Arial" w:hAnsi="Arial"/>
          <w:bCs/>
        </w:rPr>
      </w:pPr>
    </w:p>
    <w:p w14:paraId="7B59C998" w14:textId="4936CF70" w:rsidR="00C00F8A" w:rsidRDefault="00900A71" w:rsidP="00D261C3">
      <w:pPr>
        <w:tabs>
          <w:tab w:val="right" w:pos="8646"/>
        </w:tabs>
        <w:rPr>
          <w:rFonts w:ascii="Arial" w:hAnsi="Arial"/>
          <w:b/>
        </w:rPr>
      </w:pPr>
      <w:r>
        <w:rPr>
          <w:rFonts w:ascii="Arial" w:hAnsi="Arial"/>
          <w:b/>
        </w:rPr>
        <w:t>NATIONAL CO</w:t>
      </w:r>
      <w:r w:rsidR="008C14C9">
        <w:rPr>
          <w:rFonts w:ascii="Arial" w:hAnsi="Arial"/>
          <w:b/>
        </w:rPr>
        <w:t>M</w:t>
      </w:r>
      <w:r>
        <w:rPr>
          <w:rFonts w:ascii="Arial" w:hAnsi="Arial"/>
          <w:b/>
        </w:rPr>
        <w:t>MISSIONER: DEPARTMENT OF JUSTICE</w:t>
      </w:r>
    </w:p>
    <w:p w14:paraId="1EB9C41D" w14:textId="244F9DD5" w:rsidR="00C00F8A" w:rsidRPr="00900A71" w:rsidRDefault="00900A71" w:rsidP="00D261C3">
      <w:pPr>
        <w:tabs>
          <w:tab w:val="right" w:pos="8646"/>
        </w:tabs>
        <w:rPr>
          <w:rFonts w:ascii="Arial" w:hAnsi="Arial"/>
          <w:b/>
        </w:rPr>
      </w:pPr>
      <w:r>
        <w:rPr>
          <w:rFonts w:ascii="Arial" w:hAnsi="Arial"/>
          <w:b/>
        </w:rPr>
        <w:t>AND CORRECTIONAL SERVICES</w:t>
      </w:r>
      <w:r w:rsidR="00C00F8A">
        <w:rPr>
          <w:rFonts w:ascii="Arial" w:hAnsi="Arial"/>
          <w:bCs/>
        </w:rPr>
        <w:tab/>
        <w:t>Third Respondent</w:t>
      </w:r>
    </w:p>
    <w:p w14:paraId="0A17D8B1" w14:textId="4FE0BCF1" w:rsidR="00C00F8A" w:rsidRDefault="00C00F8A" w:rsidP="00D261C3">
      <w:pPr>
        <w:tabs>
          <w:tab w:val="right" w:pos="8646"/>
        </w:tabs>
        <w:rPr>
          <w:rFonts w:ascii="Arial" w:hAnsi="Arial"/>
          <w:bCs/>
        </w:rPr>
      </w:pPr>
    </w:p>
    <w:p w14:paraId="4DFFDF4D" w14:textId="77777777" w:rsidR="00900A71" w:rsidRDefault="00900A71" w:rsidP="00D261C3">
      <w:pPr>
        <w:tabs>
          <w:tab w:val="right" w:pos="8646"/>
        </w:tabs>
        <w:rPr>
          <w:rFonts w:ascii="Arial" w:hAnsi="Arial"/>
          <w:b/>
        </w:rPr>
      </w:pPr>
      <w:r>
        <w:rPr>
          <w:rFonts w:ascii="Arial" w:hAnsi="Arial"/>
          <w:b/>
        </w:rPr>
        <w:t>JOHANNESBURG AREA COMMISSIONER:</w:t>
      </w:r>
    </w:p>
    <w:p w14:paraId="7BBD3DB1" w14:textId="7D151B41" w:rsidR="00C00F8A" w:rsidRDefault="00900A71" w:rsidP="00D261C3">
      <w:pPr>
        <w:tabs>
          <w:tab w:val="right" w:pos="8646"/>
        </w:tabs>
        <w:rPr>
          <w:rFonts w:ascii="Arial" w:hAnsi="Arial"/>
          <w:bCs/>
        </w:rPr>
      </w:pPr>
      <w:r>
        <w:rPr>
          <w:rFonts w:ascii="Arial" w:hAnsi="Arial"/>
          <w:b/>
        </w:rPr>
        <w:t>DEPARTMENT OF CORRECTIONAL SERVICES</w:t>
      </w:r>
      <w:r w:rsidR="00C00F8A">
        <w:rPr>
          <w:rFonts w:ascii="Arial" w:hAnsi="Arial"/>
          <w:bCs/>
        </w:rPr>
        <w:tab/>
        <w:t>Fourth Respondent</w:t>
      </w:r>
    </w:p>
    <w:p w14:paraId="2DC39775" w14:textId="43962D4F" w:rsidR="00900A71" w:rsidRDefault="00900A71" w:rsidP="00D261C3">
      <w:pPr>
        <w:tabs>
          <w:tab w:val="right" w:pos="8646"/>
        </w:tabs>
        <w:rPr>
          <w:rFonts w:ascii="Arial" w:hAnsi="Arial"/>
          <w:bCs/>
        </w:rPr>
      </w:pPr>
    </w:p>
    <w:p w14:paraId="2522CBEE" w14:textId="77777777" w:rsidR="00900A71" w:rsidRPr="00900A71" w:rsidRDefault="00900A71" w:rsidP="00D261C3">
      <w:pPr>
        <w:tabs>
          <w:tab w:val="right" w:pos="8646"/>
        </w:tabs>
        <w:rPr>
          <w:rFonts w:ascii="Arial" w:hAnsi="Arial"/>
          <w:b/>
        </w:rPr>
      </w:pPr>
      <w:r w:rsidRPr="00900A71">
        <w:rPr>
          <w:rFonts w:ascii="Arial" w:hAnsi="Arial"/>
          <w:b/>
        </w:rPr>
        <w:t xml:space="preserve">HEAD OF PRISON: JOHANNESBURG </w:t>
      </w:r>
    </w:p>
    <w:p w14:paraId="73550650" w14:textId="398254BF" w:rsidR="00900A71" w:rsidRDefault="00900A71" w:rsidP="00D261C3">
      <w:pPr>
        <w:tabs>
          <w:tab w:val="right" w:pos="8646"/>
        </w:tabs>
        <w:rPr>
          <w:rFonts w:ascii="Arial" w:hAnsi="Arial"/>
          <w:bCs/>
        </w:rPr>
      </w:pPr>
      <w:r w:rsidRPr="00900A71">
        <w:rPr>
          <w:rFonts w:ascii="Arial" w:hAnsi="Arial"/>
          <w:b/>
        </w:rPr>
        <w:t>CORRECTIONAL CENTRE B</w:t>
      </w:r>
      <w:r>
        <w:rPr>
          <w:rFonts w:ascii="Arial" w:hAnsi="Arial"/>
          <w:bCs/>
        </w:rPr>
        <w:tab/>
        <w:t>Fifth Respondent</w:t>
      </w:r>
    </w:p>
    <w:p w14:paraId="57F9F4E8" w14:textId="2B355A19" w:rsidR="00900A71" w:rsidRDefault="00900A71" w:rsidP="00D261C3">
      <w:pPr>
        <w:tabs>
          <w:tab w:val="right" w:pos="8646"/>
        </w:tabs>
        <w:rPr>
          <w:rFonts w:ascii="Arial" w:hAnsi="Arial"/>
          <w:bCs/>
        </w:rPr>
      </w:pPr>
    </w:p>
    <w:p w14:paraId="38CE478D" w14:textId="59CE37AC" w:rsidR="00900A71" w:rsidRPr="00900A71" w:rsidRDefault="00900A71" w:rsidP="00D261C3">
      <w:pPr>
        <w:tabs>
          <w:tab w:val="right" w:pos="8646"/>
        </w:tabs>
        <w:rPr>
          <w:rFonts w:ascii="Arial" w:hAnsi="Arial"/>
          <w:b/>
        </w:rPr>
      </w:pPr>
      <w:r w:rsidRPr="00900A71">
        <w:rPr>
          <w:rFonts w:ascii="Arial" w:hAnsi="Arial"/>
          <w:b/>
        </w:rPr>
        <w:t xml:space="preserve">PAROLE BOARD: JOHANNESBURG CORRECTIONAL </w:t>
      </w:r>
    </w:p>
    <w:p w14:paraId="230963A3" w14:textId="00C30CC4" w:rsidR="00046872" w:rsidRPr="007F310F" w:rsidRDefault="00900A71" w:rsidP="00D261C3">
      <w:pPr>
        <w:tabs>
          <w:tab w:val="right" w:pos="8646"/>
        </w:tabs>
        <w:rPr>
          <w:rFonts w:ascii="Arial" w:hAnsi="Arial"/>
          <w:b/>
        </w:rPr>
      </w:pPr>
      <w:r w:rsidRPr="00900A71">
        <w:rPr>
          <w:rFonts w:ascii="Arial" w:hAnsi="Arial"/>
          <w:b/>
        </w:rPr>
        <w:t>CENTRE B</w:t>
      </w:r>
      <w:r>
        <w:rPr>
          <w:rFonts w:ascii="Arial" w:hAnsi="Arial"/>
          <w:bCs/>
        </w:rPr>
        <w:tab/>
        <w:t>Sixth Respondent</w:t>
      </w:r>
    </w:p>
    <w:p w14:paraId="0E0DA2FD" w14:textId="77777777" w:rsidR="00544A2E" w:rsidRPr="00D261C3" w:rsidRDefault="00544A2E" w:rsidP="00D261C3">
      <w:pPr>
        <w:pBdr>
          <w:bottom w:val="single" w:sz="12" w:space="1" w:color="auto"/>
        </w:pBdr>
        <w:rPr>
          <w:rFonts w:ascii="Arial" w:hAnsi="Arial"/>
        </w:rPr>
      </w:pPr>
    </w:p>
    <w:p w14:paraId="194B2097" w14:textId="77777777" w:rsidR="00A746DF" w:rsidRDefault="00A746DF" w:rsidP="00A746DF">
      <w:pPr>
        <w:pStyle w:val="Heading5"/>
        <w:rPr>
          <w:sz w:val="16"/>
          <w:szCs w:val="16"/>
        </w:rPr>
      </w:pPr>
    </w:p>
    <w:p w14:paraId="722DED6F" w14:textId="33EAAE6A" w:rsidR="00A746DF" w:rsidRDefault="00D261C3" w:rsidP="00A746DF">
      <w:pPr>
        <w:pStyle w:val="Heading5"/>
        <w:rPr>
          <w:sz w:val="24"/>
          <w:szCs w:val="24"/>
        </w:rPr>
      </w:pPr>
      <w:r>
        <w:rPr>
          <w:sz w:val="24"/>
          <w:szCs w:val="24"/>
        </w:rPr>
        <w:t>JUDGMENT</w:t>
      </w:r>
    </w:p>
    <w:p w14:paraId="66FABE72" w14:textId="77777777" w:rsidR="00A746DF" w:rsidRDefault="00A746DF" w:rsidP="00A746DF">
      <w:pPr>
        <w:pBdr>
          <w:bottom w:val="single" w:sz="12" w:space="1" w:color="auto"/>
        </w:pBdr>
        <w:jc w:val="center"/>
        <w:rPr>
          <w:rFonts w:ascii="Arial" w:hAnsi="Arial"/>
          <w:b/>
          <w:sz w:val="16"/>
          <w:szCs w:val="16"/>
        </w:rPr>
      </w:pPr>
    </w:p>
    <w:p w14:paraId="7BD58062" w14:textId="77777777" w:rsidR="00D261C3" w:rsidRPr="00A00DAC" w:rsidRDefault="00D261C3" w:rsidP="00A746DF">
      <w:pPr>
        <w:spacing w:line="360" w:lineRule="auto"/>
        <w:contextualSpacing/>
        <w:jc w:val="both"/>
        <w:rPr>
          <w:rFonts w:ascii="Arial" w:eastAsia="Calibri" w:hAnsi="Arial" w:cs="Arial"/>
          <w:b/>
          <w:bCs/>
          <w:color w:val="000000" w:themeColor="text1"/>
          <w:u w:val="single"/>
        </w:rPr>
      </w:pPr>
    </w:p>
    <w:p w14:paraId="7D63BDC0" w14:textId="77777777" w:rsidR="00E27116" w:rsidRDefault="00E27116" w:rsidP="00A746DF">
      <w:pPr>
        <w:spacing w:line="360" w:lineRule="auto"/>
        <w:contextualSpacing/>
        <w:jc w:val="both"/>
        <w:rPr>
          <w:rFonts w:ascii="Arial" w:eastAsia="Calibri" w:hAnsi="Arial" w:cs="Arial"/>
          <w:b/>
          <w:bCs/>
          <w:color w:val="000000" w:themeColor="text1"/>
          <w:u w:val="single"/>
        </w:rPr>
      </w:pPr>
    </w:p>
    <w:p w14:paraId="76BE77F5" w14:textId="24160FAA" w:rsidR="00D6496D" w:rsidRPr="00A00DAC" w:rsidRDefault="00B16DB4" w:rsidP="00A746DF">
      <w:pPr>
        <w:spacing w:line="360" w:lineRule="auto"/>
        <w:contextualSpacing/>
        <w:jc w:val="both"/>
        <w:rPr>
          <w:rFonts w:ascii="Arial" w:eastAsia="Calibri" w:hAnsi="Arial" w:cs="Arial"/>
          <w:b/>
          <w:bCs/>
          <w:color w:val="000000" w:themeColor="text1"/>
        </w:rPr>
      </w:pPr>
      <w:r w:rsidRPr="00A00DAC">
        <w:rPr>
          <w:rFonts w:ascii="Arial" w:eastAsia="Calibri" w:hAnsi="Arial" w:cs="Arial"/>
          <w:b/>
          <w:bCs/>
          <w:color w:val="000000" w:themeColor="text1"/>
          <w:u w:val="single"/>
        </w:rPr>
        <w:lastRenderedPageBreak/>
        <w:t>WILSON J</w:t>
      </w:r>
      <w:r w:rsidR="00B92B28">
        <w:rPr>
          <w:rFonts w:ascii="Arial" w:eastAsia="Calibri" w:hAnsi="Arial" w:cs="Arial"/>
          <w:b/>
          <w:bCs/>
          <w:color w:val="000000" w:themeColor="text1"/>
          <w:u w:val="single"/>
        </w:rPr>
        <w:t>:</w:t>
      </w:r>
    </w:p>
    <w:p w14:paraId="15DC96D1" w14:textId="77777777" w:rsidR="00C82197" w:rsidRDefault="00C82197" w:rsidP="00C82197">
      <w:pPr>
        <w:spacing w:line="360" w:lineRule="auto"/>
        <w:contextualSpacing/>
        <w:rPr>
          <w:rFonts w:ascii="Arial" w:eastAsia="Calibri" w:hAnsi="Arial" w:cs="Arial"/>
        </w:rPr>
      </w:pPr>
    </w:p>
    <w:p w14:paraId="43B5C497" w14:textId="033DCDB4" w:rsidR="00B30F9C" w:rsidRDefault="001335D6" w:rsidP="001335D6">
      <w:pPr>
        <w:pStyle w:val="Paragraph12pt"/>
        <w:tabs>
          <w:tab w:val="left" w:pos="851"/>
        </w:tabs>
        <w:ind w:left="851" w:hanging="851"/>
      </w:pPr>
      <w:r>
        <w:rPr>
          <w:rFonts w:cs="Arial"/>
          <w:color w:val="000000"/>
          <w:szCs w:val="24"/>
        </w:rPr>
        <w:t>1</w:t>
      </w:r>
      <w:r>
        <w:rPr>
          <w:rFonts w:cs="Arial"/>
          <w:color w:val="000000"/>
          <w:szCs w:val="24"/>
        </w:rPr>
        <w:tab/>
      </w:r>
      <w:r w:rsidR="00BD0114">
        <w:t>The applicant, Mr. Moodley, seeks urgent</w:t>
      </w:r>
      <w:r w:rsidR="00954387">
        <w:t xml:space="preserve"> interim</w:t>
      </w:r>
      <w:r w:rsidR="00BD0114">
        <w:t xml:space="preserve"> relief interdicting and restraining the respondents from proceeding with a parole hearing scheduled for 29 March 2023</w:t>
      </w:r>
      <w:r w:rsidR="00954387">
        <w:t>, pending a determination of whether the respondents are in contempt of a court order I granted on 15 December 2022</w:t>
      </w:r>
      <w:r w:rsidR="00BD0114">
        <w:t xml:space="preserve">. </w:t>
      </w:r>
    </w:p>
    <w:p w14:paraId="363867F7" w14:textId="25B3F153" w:rsidR="00BD0114" w:rsidRDefault="001335D6" w:rsidP="001335D6">
      <w:pPr>
        <w:pStyle w:val="Paragraph12pt"/>
        <w:tabs>
          <w:tab w:val="left" w:pos="851"/>
        </w:tabs>
        <w:ind w:left="851" w:hanging="851"/>
      </w:pPr>
      <w:r>
        <w:rPr>
          <w:rFonts w:cs="Arial"/>
          <w:color w:val="000000"/>
          <w:szCs w:val="24"/>
        </w:rPr>
        <w:t>2</w:t>
      </w:r>
      <w:r>
        <w:rPr>
          <w:rFonts w:cs="Arial"/>
          <w:color w:val="000000"/>
          <w:szCs w:val="24"/>
        </w:rPr>
        <w:tab/>
      </w:r>
      <w:r w:rsidR="00B30F9C">
        <w:t>Mr. Moodley’s notice of motion requires that the respondents indicate whether they intend to oppose his application by 23 March 2023. The respondents have taken no steps to do so. However,</w:t>
      </w:r>
      <w:r w:rsidR="00B30F9C" w:rsidRPr="00B30F9C">
        <w:t xml:space="preserve"> </w:t>
      </w:r>
      <w:r w:rsidR="00B30F9C">
        <w:t>as should be clear from what follows, neither an answering affidavit nor opposed argument is really necessary to deal fairly with Mr. Moodley’s application. H</w:t>
      </w:r>
      <w:r w:rsidR="00BD0114">
        <w:t xml:space="preserve">aving regard to the nature of Mr. Moodley’s </w:t>
      </w:r>
      <w:r w:rsidR="00B30F9C">
        <w:t>case</w:t>
      </w:r>
      <w:r w:rsidR="00BD0114">
        <w:t>, and the urgency of the matter, I have</w:t>
      </w:r>
      <w:r w:rsidR="00E21F6C">
        <w:t xml:space="preserve"> </w:t>
      </w:r>
      <w:r w:rsidR="00BD0114">
        <w:t>disposed of the application without oral argument</w:t>
      </w:r>
      <w:r w:rsidR="007F310F">
        <w:t>, and without the benefit of an answering affidavit from the respondents</w:t>
      </w:r>
      <w:r w:rsidR="00BD0114">
        <w:t xml:space="preserve">. </w:t>
      </w:r>
    </w:p>
    <w:p w14:paraId="04FAFAA7" w14:textId="586AD55F" w:rsidR="00B30F9C" w:rsidRPr="00B30F9C" w:rsidRDefault="00B30F9C" w:rsidP="00B30F9C">
      <w:pPr>
        <w:pStyle w:val="Paragraph12pt"/>
        <w:rPr>
          <w:b/>
          <w:bCs/>
        </w:rPr>
      </w:pPr>
      <w:r w:rsidRPr="00B30F9C">
        <w:rPr>
          <w:b/>
          <w:bCs/>
        </w:rPr>
        <w:t>The forthcoming parole hearing</w:t>
      </w:r>
    </w:p>
    <w:p w14:paraId="59159784" w14:textId="5551298D" w:rsidR="0087024C" w:rsidRDefault="001335D6" w:rsidP="001335D6">
      <w:pPr>
        <w:pStyle w:val="Paragraph12pt"/>
        <w:tabs>
          <w:tab w:val="left" w:pos="851"/>
        </w:tabs>
        <w:ind w:left="851" w:hanging="851"/>
      </w:pPr>
      <w:r>
        <w:rPr>
          <w:rFonts w:cs="Arial"/>
          <w:color w:val="000000"/>
          <w:szCs w:val="24"/>
        </w:rPr>
        <w:t>3</w:t>
      </w:r>
      <w:r>
        <w:rPr>
          <w:rFonts w:cs="Arial"/>
          <w:color w:val="000000"/>
          <w:szCs w:val="24"/>
        </w:rPr>
        <w:tab/>
      </w:r>
      <w:r w:rsidR="00BD0114">
        <w:t>Mr. Moodley’s parole hearing is set to proceed on 29 Mar</w:t>
      </w:r>
      <w:r w:rsidR="0087024C">
        <w:t>ch 2023. This is</w:t>
      </w:r>
      <w:r w:rsidR="00BD0114">
        <w:t xml:space="preserve"> because, on 15 December 2023, I set asid</w:t>
      </w:r>
      <w:r w:rsidR="0087024C">
        <w:t>e the outcome of Mr. Moodley’s</w:t>
      </w:r>
      <w:r w:rsidR="00BD0114">
        <w:t xml:space="preserve"> previous </w:t>
      </w:r>
      <w:r w:rsidR="0087024C">
        <w:t xml:space="preserve">parole hearing for the reasons I gave in </w:t>
      </w:r>
      <w:r w:rsidR="00BD0114" w:rsidRPr="00BD0114">
        <w:rPr>
          <w:i/>
        </w:rPr>
        <w:t>Moodley v Minister of J</w:t>
      </w:r>
      <w:r w:rsidR="00BD0114">
        <w:rPr>
          <w:i/>
        </w:rPr>
        <w:t xml:space="preserve">ustice and Correctional Services </w:t>
      </w:r>
      <w:r w:rsidR="00BD0114" w:rsidRPr="00BD0114">
        <w:t>[2022] ZAGPJHC 1041 (15 December 2022)</w:t>
      </w:r>
      <w:r w:rsidR="0087024C">
        <w:t>.</w:t>
      </w:r>
      <w:r w:rsidR="00BD0114">
        <w:t xml:space="preserve"> </w:t>
      </w:r>
    </w:p>
    <w:p w14:paraId="5863ACB5" w14:textId="0AE02DFE" w:rsidR="00BD0114" w:rsidRPr="00BD0114" w:rsidRDefault="001335D6" w:rsidP="001335D6">
      <w:pPr>
        <w:pStyle w:val="Paragraph12pt"/>
        <w:tabs>
          <w:tab w:val="left" w:pos="851"/>
        </w:tabs>
        <w:ind w:left="851" w:hanging="851"/>
      </w:pPr>
      <w:r w:rsidRPr="00BD0114">
        <w:rPr>
          <w:rFonts w:cs="Arial"/>
          <w:color w:val="000000"/>
          <w:szCs w:val="24"/>
        </w:rPr>
        <w:t>4</w:t>
      </w:r>
      <w:r w:rsidRPr="00BD0114">
        <w:rPr>
          <w:rFonts w:cs="Arial"/>
          <w:color w:val="000000"/>
          <w:szCs w:val="24"/>
        </w:rPr>
        <w:tab/>
      </w:r>
      <w:r w:rsidR="00E21F6C">
        <w:t>M</w:t>
      </w:r>
      <w:r w:rsidR="0087024C">
        <w:t>y</w:t>
      </w:r>
      <w:r w:rsidR="00BD0114">
        <w:t xml:space="preserve"> 15 December 2022 order</w:t>
      </w:r>
      <w:r w:rsidR="00E21F6C">
        <w:t xml:space="preserve"> requires</w:t>
      </w:r>
      <w:r w:rsidR="00BD0114">
        <w:t xml:space="preserve"> that Mr. Moodl</w:t>
      </w:r>
      <w:r w:rsidR="0015746C">
        <w:t>e</w:t>
      </w:r>
      <w:r w:rsidR="00BD0114">
        <w:t xml:space="preserve">y is to be afforded a new hearing. </w:t>
      </w:r>
      <w:r w:rsidR="00BF371A">
        <w:t>I dir</w:t>
      </w:r>
      <w:bookmarkStart w:id="0" w:name="_GoBack"/>
      <w:bookmarkEnd w:id="0"/>
      <w:r w:rsidR="00BF371A">
        <w:t>ected that “[a]</w:t>
      </w:r>
      <w:r w:rsidR="00BF371A" w:rsidRPr="00BF371A">
        <w:t>ll reports and other preparatory steps necessary to hold the hearing on or before 31 March 2023 must be completed on or before 28 February 2023</w:t>
      </w:r>
      <w:r w:rsidR="00BF371A">
        <w:t xml:space="preserve">”. </w:t>
      </w:r>
      <w:r w:rsidR="00BD0114">
        <w:t xml:space="preserve">I also </w:t>
      </w:r>
      <w:r w:rsidR="00BF371A">
        <w:t>required</w:t>
      </w:r>
      <w:r w:rsidR="00BD0114">
        <w:t xml:space="preserve"> that, at least two weeks before the new hearing proceeds, </w:t>
      </w:r>
      <w:r w:rsidR="00BF371A">
        <w:t>Mr. Moodley</w:t>
      </w:r>
      <w:r w:rsidR="00BD0114">
        <w:t xml:space="preserve"> is to be “</w:t>
      </w:r>
      <w:r w:rsidR="00BD0114" w:rsidRPr="00BD0114">
        <w:t xml:space="preserve">afforded access to all the material </w:t>
      </w:r>
      <w:r w:rsidR="00BD0114" w:rsidRPr="00BD0114">
        <w:lastRenderedPageBreak/>
        <w:t>that will be placed before the Parole Board</w:t>
      </w:r>
      <w:r w:rsidR="00BD0114">
        <w:t xml:space="preserve">” and </w:t>
      </w:r>
      <w:r w:rsidR="00BD0114" w:rsidRPr="00BF371A">
        <w:rPr>
          <w:lang w:val="en-GB"/>
        </w:rPr>
        <w:t xml:space="preserve">to “all the applicable Parole Board manuals, practice directives, policies and other material relevant to the process” by which the Parole Board will consider his fitness for parole. </w:t>
      </w:r>
    </w:p>
    <w:p w14:paraId="67B514DD" w14:textId="06DDED2B" w:rsidR="00954387" w:rsidRDefault="001335D6" w:rsidP="001335D6">
      <w:pPr>
        <w:pStyle w:val="Paragraph12pt"/>
        <w:tabs>
          <w:tab w:val="left" w:pos="851"/>
        </w:tabs>
        <w:ind w:left="851" w:hanging="851"/>
      </w:pPr>
      <w:r>
        <w:rPr>
          <w:rFonts w:cs="Arial"/>
          <w:color w:val="000000"/>
          <w:szCs w:val="24"/>
        </w:rPr>
        <w:t>5</w:t>
      </w:r>
      <w:r>
        <w:rPr>
          <w:rFonts w:cs="Arial"/>
          <w:color w:val="000000"/>
          <w:szCs w:val="24"/>
        </w:rPr>
        <w:tab/>
      </w:r>
      <w:r w:rsidR="00BD0114">
        <w:rPr>
          <w:lang w:val="en-GB"/>
        </w:rPr>
        <w:t>Mr. Moodley now complains that</w:t>
      </w:r>
      <w:r w:rsidR="00BF371A">
        <w:rPr>
          <w:lang w:val="en-GB"/>
        </w:rPr>
        <w:t xml:space="preserve"> these steps have not been taken, and that</w:t>
      </w:r>
      <w:r w:rsidR="00BD0114">
        <w:rPr>
          <w:lang w:val="en-GB"/>
        </w:rPr>
        <w:t xml:space="preserve"> he has not been given access to </w:t>
      </w:r>
      <w:r w:rsidR="00BF371A">
        <w:rPr>
          <w:lang w:val="en-GB"/>
        </w:rPr>
        <w:t xml:space="preserve">the relevant material. He argues </w:t>
      </w:r>
      <w:r w:rsidR="00BD0114">
        <w:rPr>
          <w:lang w:val="en-GB"/>
        </w:rPr>
        <w:t xml:space="preserve">that the </w:t>
      </w:r>
      <w:r w:rsidR="00C60770">
        <w:rPr>
          <w:lang w:val="en-GB"/>
        </w:rPr>
        <w:t xml:space="preserve">scheduled </w:t>
      </w:r>
      <w:r w:rsidR="00BD0114">
        <w:rPr>
          <w:lang w:val="en-GB"/>
        </w:rPr>
        <w:t>parole hearing cannot proceed as a result</w:t>
      </w:r>
      <w:r w:rsidR="00E21F6C">
        <w:rPr>
          <w:lang w:val="en-GB"/>
        </w:rPr>
        <w:t xml:space="preserve">. Mr. Moodley asks that the respondents be held in contempt of my 15 December 2022 order, because the respondents’ failure to place him in possession of the material I have outlined is itself contemptuous, and because the effect of that failure is to necessitate the postponement of his parole hearing beyond </w:t>
      </w:r>
      <w:r w:rsidR="00E4142C">
        <w:rPr>
          <w:lang w:val="en-GB"/>
        </w:rPr>
        <w:t>the</w:t>
      </w:r>
      <w:r w:rsidR="00E21F6C">
        <w:rPr>
          <w:lang w:val="en-GB"/>
        </w:rPr>
        <w:t xml:space="preserve"> date by which I directed that it should take place. </w:t>
      </w:r>
    </w:p>
    <w:p w14:paraId="19498639" w14:textId="0487C59F" w:rsidR="00BF371A" w:rsidRPr="00954387" w:rsidRDefault="00BF371A" w:rsidP="00954387">
      <w:pPr>
        <w:pStyle w:val="Paragraph12pt"/>
      </w:pPr>
      <w:r w:rsidRPr="00954387">
        <w:rPr>
          <w:b/>
          <w:lang w:val="en-GB"/>
        </w:rPr>
        <w:t>Preparatory reports</w:t>
      </w:r>
    </w:p>
    <w:p w14:paraId="7A3B1162" w14:textId="025B627C" w:rsidR="00114C41" w:rsidRDefault="001335D6" w:rsidP="001335D6">
      <w:pPr>
        <w:pStyle w:val="Paragraph12pt"/>
        <w:tabs>
          <w:tab w:val="left" w:pos="851"/>
        </w:tabs>
        <w:ind w:left="851" w:hanging="851"/>
      </w:pPr>
      <w:r>
        <w:rPr>
          <w:rFonts w:cs="Arial"/>
          <w:color w:val="000000"/>
          <w:szCs w:val="24"/>
        </w:rPr>
        <w:t>6</w:t>
      </w:r>
      <w:r>
        <w:rPr>
          <w:rFonts w:cs="Arial"/>
          <w:color w:val="000000"/>
          <w:szCs w:val="24"/>
        </w:rPr>
        <w:tab/>
      </w:r>
      <w:r w:rsidR="00BF371A">
        <w:t xml:space="preserve">Mr. Moodley </w:t>
      </w:r>
      <w:r w:rsidR="00E21F6C">
        <w:t>says</w:t>
      </w:r>
      <w:r w:rsidR="00BF371A">
        <w:t xml:space="preserve"> that a new social worker’s report</w:t>
      </w:r>
      <w:r w:rsidR="00E21F6C">
        <w:t xml:space="preserve"> should have</w:t>
      </w:r>
      <w:r w:rsidR="00BF371A">
        <w:t xml:space="preserve"> be</w:t>
      </w:r>
      <w:r w:rsidR="00E21F6C">
        <w:t>en</w:t>
      </w:r>
      <w:r w:rsidR="00BF371A">
        <w:t xml:space="preserve"> completed and submitted to the Parole Board.</w:t>
      </w:r>
      <w:r w:rsidR="00114C41">
        <w:t xml:space="preserve"> </w:t>
      </w:r>
      <w:r w:rsidR="00BF371A">
        <w:t xml:space="preserve">He suggests that this is a requirement of </w:t>
      </w:r>
      <w:r w:rsidR="00E21F6C">
        <w:t>the</w:t>
      </w:r>
      <w:r w:rsidR="00BF371A">
        <w:t xml:space="preserve"> 15 December 2022 order. </w:t>
      </w:r>
      <w:r w:rsidR="00954387">
        <w:t>But he is mistaken</w:t>
      </w:r>
      <w:r w:rsidR="00BF371A">
        <w:t xml:space="preserve">. The 15 December 2022 says only that any reports or other preparatory steps necessary to hold the parole hearing by 31 March 2023 must be taken by 28 February 2023. The fact that a new social worker’s report was not completed by 28 February 2023 can mean only that reliance will be placed on the existing report, which was placed before the Parole Board at the hearing I set aside, and which has already been provided to Mr. Moodley. </w:t>
      </w:r>
    </w:p>
    <w:p w14:paraId="2D09355A" w14:textId="68619343" w:rsidR="00E21F6C" w:rsidRDefault="001335D6" w:rsidP="001335D6">
      <w:pPr>
        <w:pStyle w:val="Paragraph12pt"/>
        <w:tabs>
          <w:tab w:val="left" w:pos="851"/>
        </w:tabs>
        <w:ind w:left="851" w:hanging="851"/>
      </w:pPr>
      <w:r>
        <w:rPr>
          <w:rFonts w:cs="Arial"/>
          <w:color w:val="000000"/>
          <w:szCs w:val="24"/>
        </w:rPr>
        <w:t>7</w:t>
      </w:r>
      <w:r>
        <w:rPr>
          <w:rFonts w:cs="Arial"/>
          <w:color w:val="000000"/>
          <w:szCs w:val="24"/>
        </w:rPr>
        <w:tab/>
      </w:r>
      <w:r w:rsidR="00114C41">
        <w:t xml:space="preserve">Mr. Moodley accepts that the report that was used at his previous parole board hearing has been revised and updated, albeit not as comprehensively and as expertly as he would like. Mr. Moodley is free to raise the quality of the report </w:t>
      </w:r>
      <w:r w:rsidR="00114C41">
        <w:lastRenderedPageBreak/>
        <w:t>at the 29 March 2023 hearing and to address any prejudice the alleged shortcomings of the report ha</w:t>
      </w:r>
      <w:r w:rsidR="000C6CDD">
        <w:t>ve</w:t>
      </w:r>
      <w:r w:rsidR="00114C41">
        <w:t xml:space="preserve"> caused him. However, it is not a requirement of my order that a completely new report be compiled, and Mr. Moodley has not made out a case that the updated report with which he has been provided is so poor as not to constitute a “report” for the purposes of my 15 December 2022 order. Indeed, the social worker’s report that was placed before the </w:t>
      </w:r>
      <w:r w:rsidR="000C6CDD">
        <w:t>P</w:t>
      </w:r>
      <w:r w:rsidR="00114C41">
        <w:t xml:space="preserve">arole </w:t>
      </w:r>
      <w:r w:rsidR="000C6CDD">
        <w:t>B</w:t>
      </w:r>
      <w:r w:rsidR="00114C41">
        <w:t>oard at the hearing I set aside was a lucid enough document</w:t>
      </w:r>
      <w:r w:rsidR="00E4142C">
        <w:t>. T</w:t>
      </w:r>
      <w:r w:rsidR="00114C41">
        <w:t xml:space="preserve">he </w:t>
      </w:r>
      <w:r w:rsidR="000C6CDD">
        <w:t>P</w:t>
      </w:r>
      <w:r w:rsidR="00114C41">
        <w:t xml:space="preserve">arole </w:t>
      </w:r>
      <w:r w:rsidR="000C6CDD">
        <w:t>B</w:t>
      </w:r>
      <w:r w:rsidR="00114C41">
        <w:t xml:space="preserve">oard’s </w:t>
      </w:r>
      <w:r w:rsidR="000C6CDD">
        <w:t xml:space="preserve">failure to </w:t>
      </w:r>
      <w:r w:rsidR="00114C41">
        <w:t>explain</w:t>
      </w:r>
      <w:r w:rsidR="000C6CDD">
        <w:t xml:space="preserve"> its</w:t>
      </w:r>
      <w:r w:rsidR="00114C41">
        <w:t xml:space="preserve"> depart</w:t>
      </w:r>
      <w:r w:rsidR="000C6CDD">
        <w:t>ure</w:t>
      </w:r>
      <w:r w:rsidR="00114C41">
        <w:t xml:space="preserve"> from </w:t>
      </w:r>
      <w:r w:rsidR="000C6CDD">
        <w:t>the report’s</w:t>
      </w:r>
      <w:r w:rsidR="00114C41">
        <w:t xml:space="preserve"> conclusions was one of the bases on which I set aside its decision in Mr. Moodley’s case. </w:t>
      </w:r>
    </w:p>
    <w:p w14:paraId="5B79BD56" w14:textId="52E2F86F" w:rsidR="00BF371A" w:rsidRDefault="001335D6" w:rsidP="001335D6">
      <w:pPr>
        <w:pStyle w:val="Paragraph12pt"/>
        <w:tabs>
          <w:tab w:val="left" w:pos="851"/>
        </w:tabs>
        <w:ind w:left="851" w:hanging="851"/>
      </w:pPr>
      <w:r>
        <w:rPr>
          <w:rFonts w:cs="Arial"/>
          <w:color w:val="000000"/>
          <w:szCs w:val="24"/>
        </w:rPr>
        <w:t>8</w:t>
      </w:r>
      <w:r>
        <w:rPr>
          <w:rFonts w:cs="Arial"/>
          <w:color w:val="000000"/>
          <w:szCs w:val="24"/>
        </w:rPr>
        <w:tab/>
      </w:r>
      <w:r w:rsidR="00E21F6C">
        <w:t>For these reasons, the respondents’ failure to facilitate a new social worker’s report constitutes neither a breach of my 15 December 2022 order nor a reason for delaying the parole board hearing scheduled for 29 March 2023.</w:t>
      </w:r>
    </w:p>
    <w:p w14:paraId="682637BC" w14:textId="53AF9B98" w:rsidR="00BF371A" w:rsidRPr="00BF371A" w:rsidRDefault="00BF371A" w:rsidP="00BF371A">
      <w:pPr>
        <w:pStyle w:val="Paragraph12pt"/>
        <w:rPr>
          <w:b/>
        </w:rPr>
      </w:pPr>
      <w:r w:rsidRPr="00BF371A">
        <w:rPr>
          <w:b/>
        </w:rPr>
        <w:t>Other material to be placed before the Parole Board</w:t>
      </w:r>
    </w:p>
    <w:p w14:paraId="68A4A643" w14:textId="46D0CA05" w:rsidR="00BF371A" w:rsidRDefault="001335D6" w:rsidP="001335D6">
      <w:pPr>
        <w:pStyle w:val="Paragraph12pt"/>
        <w:tabs>
          <w:tab w:val="left" w:pos="851"/>
        </w:tabs>
        <w:ind w:left="851" w:hanging="851"/>
      </w:pPr>
      <w:r>
        <w:rPr>
          <w:rFonts w:cs="Arial"/>
          <w:color w:val="000000"/>
          <w:szCs w:val="24"/>
        </w:rPr>
        <w:t>9</w:t>
      </w:r>
      <w:r>
        <w:rPr>
          <w:rFonts w:cs="Arial"/>
          <w:color w:val="000000"/>
          <w:szCs w:val="24"/>
        </w:rPr>
        <w:tab/>
      </w:r>
      <w:r w:rsidR="00BF371A">
        <w:t xml:space="preserve">Mr. Moodley says that, at his previous hearing, </w:t>
      </w:r>
      <w:r w:rsidR="00F211D2">
        <w:t xml:space="preserve">the Parole Board received and considered </w:t>
      </w:r>
      <w:r w:rsidR="00BF371A">
        <w:t>written submissions from the family of his victim, Leigh Matthews, and from the South African Police S</w:t>
      </w:r>
      <w:r w:rsidR="00F211D2">
        <w:t xml:space="preserve">ervices (SAPS). He anticipates that this material will be presented again, and complains that he has not been given access to it. He anticipates being ambushed by the material on the day of the hearing. </w:t>
      </w:r>
    </w:p>
    <w:p w14:paraId="516ECB6A" w14:textId="1C1AAFA3" w:rsidR="0053407E" w:rsidRDefault="001335D6" w:rsidP="001335D6">
      <w:pPr>
        <w:pStyle w:val="Paragraph12pt"/>
        <w:tabs>
          <w:tab w:val="left" w:pos="851"/>
        </w:tabs>
        <w:ind w:left="851" w:hanging="851"/>
      </w:pPr>
      <w:r>
        <w:rPr>
          <w:rFonts w:cs="Arial"/>
          <w:color w:val="000000"/>
          <w:szCs w:val="24"/>
        </w:rPr>
        <w:t>10</w:t>
      </w:r>
      <w:r>
        <w:rPr>
          <w:rFonts w:cs="Arial"/>
          <w:color w:val="000000"/>
          <w:szCs w:val="24"/>
        </w:rPr>
        <w:tab/>
      </w:r>
      <w:r w:rsidR="000C6CDD">
        <w:t>Although they appear to have been given notice of the new hearing, there</w:t>
      </w:r>
      <w:r w:rsidR="00F211D2">
        <w:t xml:space="preserve"> is presently no indication</w:t>
      </w:r>
      <w:r w:rsidR="000C6CDD">
        <w:t xml:space="preserve"> on the papers</w:t>
      </w:r>
      <w:r w:rsidR="00F211D2">
        <w:t xml:space="preserve"> that Leigh Matthews’ family or the SAPS have produced written submissions for the 29 March 2023 hearing or that such material will be presented at the hearing set to proceed on 29 March 2023. </w:t>
      </w:r>
      <w:r w:rsidR="00954387">
        <w:t xml:space="preserve">If they had, I expect that </w:t>
      </w:r>
      <w:r w:rsidR="00F211D2">
        <w:t xml:space="preserve">Mr. Moodley </w:t>
      </w:r>
      <w:r w:rsidR="00954387">
        <w:t>would have</w:t>
      </w:r>
      <w:r w:rsidR="00F211D2">
        <w:t xml:space="preserve"> been given that material. If </w:t>
      </w:r>
      <w:r w:rsidR="00F211D2">
        <w:lastRenderedPageBreak/>
        <w:t xml:space="preserve">written submissions from either the Matthews family or the SAPS later emerge and the Parole Board is asked to consider that material, then it will be for the Parole Board to </w:t>
      </w:r>
      <w:r w:rsidR="00041A11">
        <w:t>decide</w:t>
      </w:r>
      <w:r w:rsidR="00F211D2">
        <w:t xml:space="preserve"> how to deal with the material in light of my orde</w:t>
      </w:r>
      <w:r w:rsidR="00041A11">
        <w:t>r</w:t>
      </w:r>
      <w:r w:rsidR="00F211D2">
        <w:t xml:space="preserve">. </w:t>
      </w:r>
    </w:p>
    <w:p w14:paraId="020288C4" w14:textId="13E6E638" w:rsidR="00F211D2" w:rsidRDefault="001335D6" w:rsidP="001335D6">
      <w:pPr>
        <w:pStyle w:val="Paragraph12pt"/>
        <w:tabs>
          <w:tab w:val="left" w:pos="851"/>
        </w:tabs>
        <w:ind w:left="851" w:hanging="851"/>
      </w:pPr>
      <w:r>
        <w:rPr>
          <w:rFonts w:cs="Arial"/>
          <w:color w:val="000000"/>
          <w:szCs w:val="24"/>
        </w:rPr>
        <w:t>11</w:t>
      </w:r>
      <w:r>
        <w:rPr>
          <w:rFonts w:cs="Arial"/>
          <w:color w:val="000000"/>
          <w:szCs w:val="24"/>
        </w:rPr>
        <w:tab/>
      </w:r>
      <w:r w:rsidR="00F211D2">
        <w:t xml:space="preserve">In that event, it will be incumbent upon the Parole Board to deal with the material openly and fairly. Mr. Moodley will obviously have to be given a reasonable opportunity to consider and respond to it, by means of a postponement if necessary. If Mr. Moodley is not given such an opportunity, that may affect the fairness, and consequently the lawfulness, of the 29 March 2023 hearing. </w:t>
      </w:r>
      <w:r w:rsidR="00E21F6C">
        <w:t>But to</w:t>
      </w:r>
      <w:r w:rsidR="0053407E">
        <w:t xml:space="preserve"> say much more than that is to interfere impermissibly with the Parole Board’s power to control its own proceedings. </w:t>
      </w:r>
    </w:p>
    <w:p w14:paraId="1603C8AE" w14:textId="5D0E97EA" w:rsidR="0053407E" w:rsidRDefault="001335D6" w:rsidP="001335D6">
      <w:pPr>
        <w:pStyle w:val="Paragraph12pt"/>
        <w:tabs>
          <w:tab w:val="left" w:pos="851"/>
        </w:tabs>
        <w:ind w:left="851" w:hanging="851"/>
      </w:pPr>
      <w:r>
        <w:rPr>
          <w:rFonts w:cs="Arial"/>
          <w:color w:val="000000"/>
          <w:szCs w:val="24"/>
        </w:rPr>
        <w:t>12</w:t>
      </w:r>
      <w:r>
        <w:rPr>
          <w:rFonts w:cs="Arial"/>
          <w:color w:val="000000"/>
          <w:szCs w:val="24"/>
        </w:rPr>
        <w:tab/>
      </w:r>
      <w:r w:rsidR="0053407E">
        <w:t xml:space="preserve">The same goes for Mr. Moodley’s complaint that there is material missing from the Victim Offender Dialogue report he has been provided with. If that material has not </w:t>
      </w:r>
      <w:r w:rsidR="0053407E" w:rsidRPr="0053407E">
        <w:t xml:space="preserve">yet </w:t>
      </w:r>
      <w:r w:rsidR="0053407E">
        <w:t>been provided to Mr. Moodley, the natural inference is that the Parole Board will not have regard to it. If, for any reason, the material is nonetheless produced at or shortly before the hearing, then Mr. Moodley has the right to expect that it will be introduced and dealt with fairly</w:t>
      </w:r>
      <w:r w:rsidR="00E21F6C">
        <w:t>. However, he does not have a right to postpone the hearing. Nor has he established that what he says is the incompleteness of the Victim Offender Dialogue report constitutes a breach, let alone contempt, of my 15 December 202</w:t>
      </w:r>
      <w:r w:rsidR="000453CB">
        <w:t>2</w:t>
      </w:r>
      <w:r w:rsidR="00E21F6C">
        <w:t xml:space="preserve"> order. </w:t>
      </w:r>
    </w:p>
    <w:p w14:paraId="7A7580C9" w14:textId="15889150" w:rsidR="0053407E" w:rsidRPr="0053407E" w:rsidRDefault="0053407E" w:rsidP="0053407E">
      <w:pPr>
        <w:pStyle w:val="Paragraph12pt"/>
        <w:rPr>
          <w:b/>
        </w:rPr>
      </w:pPr>
      <w:r w:rsidRPr="0053407E">
        <w:rPr>
          <w:b/>
        </w:rPr>
        <w:t>The process material</w:t>
      </w:r>
    </w:p>
    <w:p w14:paraId="39E49ED6" w14:textId="34167837" w:rsidR="00BD0114" w:rsidRPr="0087024C" w:rsidRDefault="001335D6" w:rsidP="001335D6">
      <w:pPr>
        <w:pStyle w:val="Paragraph12pt"/>
        <w:tabs>
          <w:tab w:val="left" w:pos="851"/>
        </w:tabs>
        <w:ind w:left="851" w:hanging="851"/>
      </w:pPr>
      <w:r w:rsidRPr="0087024C">
        <w:rPr>
          <w:rFonts w:cs="Arial"/>
          <w:color w:val="000000"/>
          <w:szCs w:val="24"/>
        </w:rPr>
        <w:t>13</w:t>
      </w:r>
      <w:r w:rsidRPr="0087024C">
        <w:rPr>
          <w:rFonts w:cs="Arial"/>
          <w:color w:val="000000"/>
          <w:szCs w:val="24"/>
        </w:rPr>
        <w:tab/>
      </w:r>
      <w:r w:rsidR="00BD0114">
        <w:rPr>
          <w:lang w:val="en-GB"/>
        </w:rPr>
        <w:t>Mr. Moodley accepts that he has been given copies of the applicable legislation and of the Parole Board Manual. He s</w:t>
      </w:r>
      <w:r w:rsidR="00BF371A">
        <w:rPr>
          <w:lang w:val="en-GB"/>
        </w:rPr>
        <w:t xml:space="preserve">ays, however, that </w:t>
      </w:r>
      <w:r w:rsidR="0087024C">
        <w:rPr>
          <w:lang w:val="en-GB"/>
        </w:rPr>
        <w:t xml:space="preserve">certain directives and regulations referred to the Parole Board Manual that bear on the process have not been provided to him. It is not clear from his papers </w:t>
      </w:r>
      <w:r w:rsidR="0087024C">
        <w:rPr>
          <w:lang w:val="en-GB"/>
        </w:rPr>
        <w:lastRenderedPageBreak/>
        <w:t>whether Mr. Moodley has specifically asked for these documents, but that is of no moment. He is clearly entitled to have sight of them</w:t>
      </w:r>
      <w:r w:rsidR="00954387">
        <w:rPr>
          <w:lang w:val="en-GB"/>
        </w:rPr>
        <w:t xml:space="preserve"> if they apply to the process to which he is now subject</w:t>
      </w:r>
      <w:r w:rsidR="0087024C">
        <w:rPr>
          <w:lang w:val="en-GB"/>
        </w:rPr>
        <w:t>.</w:t>
      </w:r>
      <w:r w:rsidR="003E00BE">
        <w:rPr>
          <w:lang w:val="en-GB"/>
        </w:rPr>
        <w:t xml:space="preserve"> </w:t>
      </w:r>
      <w:r w:rsidR="0087024C">
        <w:rPr>
          <w:lang w:val="en-GB"/>
        </w:rPr>
        <w:t>There will be an order directing that he is given the relevant documents forthwith.</w:t>
      </w:r>
    </w:p>
    <w:p w14:paraId="3CFFCE6C" w14:textId="3DE5CDD7" w:rsidR="000453CB" w:rsidRDefault="001335D6" w:rsidP="001335D6">
      <w:pPr>
        <w:pStyle w:val="Paragraph12pt"/>
        <w:tabs>
          <w:tab w:val="left" w:pos="851"/>
        </w:tabs>
        <w:ind w:left="851" w:hanging="851"/>
      </w:pPr>
      <w:r>
        <w:rPr>
          <w:rFonts w:cs="Arial"/>
          <w:color w:val="000000"/>
          <w:szCs w:val="24"/>
        </w:rPr>
        <w:t>14</w:t>
      </w:r>
      <w:r>
        <w:rPr>
          <w:rFonts w:cs="Arial"/>
          <w:color w:val="000000"/>
          <w:szCs w:val="24"/>
        </w:rPr>
        <w:tab/>
      </w:r>
      <w:r w:rsidR="000453CB">
        <w:t>The mere failure to provide these documents two weeks in advance of hearing does not</w:t>
      </w:r>
      <w:r w:rsidR="0087024C">
        <w:t>, however</w:t>
      </w:r>
      <w:r w:rsidR="000453CB">
        <w:t>, mean</w:t>
      </w:r>
      <w:r w:rsidR="0087024C">
        <w:t xml:space="preserve"> that the respondents are in contempt of the 15 December 2022 order, as Mr. Moodley claims. </w:t>
      </w:r>
      <w:r w:rsidR="000453CB">
        <w:t>The documents Mr. Moodley requires, and</w:t>
      </w:r>
      <w:r w:rsidR="000C6CDD">
        <w:t xml:space="preserve"> to which he</w:t>
      </w:r>
      <w:r w:rsidR="000453CB">
        <w:t xml:space="preserve"> is entitled, were not specifically referred to in my order. Mr. Moodley’s entitlement to them arises from the fact that they have been referred to in another document which is specifically referred to in the order. In these circumstances, it is not clear to me</w:t>
      </w:r>
      <w:r w:rsidR="000C6CDD">
        <w:t xml:space="preserve"> that</w:t>
      </w:r>
      <w:r w:rsidR="000453CB">
        <w:t xml:space="preserve"> the failure to provide the documents two weeks in advance of the hearing could constitute anything more than a very technical breach of the order, if that. On the information contained in Mr. Moodley’s founding affidavit, it is plainly not a wilful breach of the 15 December 2022 order. </w:t>
      </w:r>
    </w:p>
    <w:p w14:paraId="29D7131F" w14:textId="3A2BD060" w:rsidR="0087024C" w:rsidRDefault="001335D6" w:rsidP="001335D6">
      <w:pPr>
        <w:pStyle w:val="Paragraph12pt"/>
        <w:tabs>
          <w:tab w:val="left" w:pos="851"/>
        </w:tabs>
        <w:ind w:left="851" w:hanging="851"/>
      </w:pPr>
      <w:r>
        <w:rPr>
          <w:rFonts w:cs="Arial"/>
          <w:color w:val="000000"/>
          <w:szCs w:val="24"/>
        </w:rPr>
        <w:t>15</w:t>
      </w:r>
      <w:r>
        <w:rPr>
          <w:rFonts w:cs="Arial"/>
          <w:color w:val="000000"/>
          <w:szCs w:val="24"/>
        </w:rPr>
        <w:tab/>
      </w:r>
      <w:r w:rsidR="000453CB">
        <w:t xml:space="preserve">In addition, the failure to provide the documents </w:t>
      </w:r>
      <w:r w:rsidR="0087024C">
        <w:t xml:space="preserve">does </w:t>
      </w:r>
      <w:r w:rsidR="000453CB">
        <w:t>not</w:t>
      </w:r>
      <w:r w:rsidR="0087024C">
        <w:t xml:space="preserve"> mean that the parole hearing scheduled for 29 March 2023 cannot </w:t>
      </w:r>
      <w:r w:rsidR="000453CB">
        <w:t xml:space="preserve">fairly </w:t>
      </w:r>
      <w:r w:rsidR="0087024C">
        <w:t xml:space="preserve">proceed. As Mr. Moodley has himself pointed out, he has endured significant delays in his parole process. I may have been persuaded to interdict or postpone the 29 March 2023 hearing if it were established that the Parole Board was intent on proceeding even though it knew that the hearing could not be fair, but that case has not been made out. </w:t>
      </w:r>
      <w:r w:rsidR="00B30F9C">
        <w:t xml:space="preserve">There is accordingly no reason why Mr. Moodley should not be given the benefit of that hearing, on the assumption that the </w:t>
      </w:r>
      <w:r w:rsidR="00B30F9C">
        <w:lastRenderedPageBreak/>
        <w:t xml:space="preserve">Parole Board will deal fairly with him, and with </w:t>
      </w:r>
      <w:r w:rsidR="000453CB">
        <w:t>whatever</w:t>
      </w:r>
      <w:r w:rsidR="00B30F9C">
        <w:t xml:space="preserve"> material that is ultimately placed before it. </w:t>
      </w:r>
    </w:p>
    <w:p w14:paraId="65E2DB92" w14:textId="252FE9DF" w:rsidR="0087024C" w:rsidRDefault="001335D6" w:rsidP="001335D6">
      <w:pPr>
        <w:pStyle w:val="Paragraph12pt"/>
        <w:tabs>
          <w:tab w:val="left" w:pos="851"/>
        </w:tabs>
        <w:ind w:left="851" w:hanging="851"/>
      </w:pPr>
      <w:r>
        <w:rPr>
          <w:rFonts w:cs="Arial"/>
          <w:color w:val="000000"/>
          <w:szCs w:val="24"/>
        </w:rPr>
        <w:t>16</w:t>
      </w:r>
      <w:r>
        <w:rPr>
          <w:rFonts w:cs="Arial"/>
          <w:color w:val="000000"/>
          <w:szCs w:val="24"/>
        </w:rPr>
        <w:tab/>
      </w:r>
      <w:r w:rsidR="0087024C">
        <w:t>For all these reasons, I make the following order –</w:t>
      </w:r>
    </w:p>
    <w:p w14:paraId="18E3DED1" w14:textId="6C94D803" w:rsidR="0087024C" w:rsidRDefault="001335D6" w:rsidP="001335D6">
      <w:pPr>
        <w:pStyle w:val="Paragraph12pt"/>
        <w:tabs>
          <w:tab w:val="left" w:pos="1814"/>
        </w:tabs>
        <w:ind w:left="1814" w:hanging="963"/>
      </w:pPr>
      <w:r>
        <w:t>16.1</w:t>
      </w:r>
      <w:r>
        <w:tab/>
      </w:r>
      <w:r w:rsidR="0087024C">
        <w:t xml:space="preserve">The </w:t>
      </w:r>
      <w:r w:rsidR="003E00BE">
        <w:t>fourth</w:t>
      </w:r>
      <w:r w:rsidR="0087024C">
        <w:t xml:space="preserve"> to sixth respondents are directed </w:t>
      </w:r>
      <w:r w:rsidR="00A83406">
        <w:t>to take the necessary</w:t>
      </w:r>
      <w:r w:rsidR="0087024C">
        <w:t xml:space="preserve"> steps to supply Mr. Moodley</w:t>
      </w:r>
      <w:r w:rsidR="00A83406">
        <w:t xml:space="preserve"> immediately</w:t>
      </w:r>
      <w:r w:rsidR="0087024C">
        <w:t xml:space="preserve"> with the material referred to in paragraph 19.3 of his affidavit dated 21 March 2023 (which appears at on Caselines a</w:t>
      </w:r>
      <w:r w:rsidR="00954387">
        <w:t>t</w:t>
      </w:r>
      <w:r w:rsidR="0087024C">
        <w:t xml:space="preserve"> pages 044-20 and 044-21). </w:t>
      </w:r>
    </w:p>
    <w:p w14:paraId="04BAED8E" w14:textId="46DECE15" w:rsidR="000453CB" w:rsidRDefault="001335D6" w:rsidP="001335D6">
      <w:pPr>
        <w:pStyle w:val="Paragraph12pt"/>
        <w:tabs>
          <w:tab w:val="left" w:pos="1814"/>
        </w:tabs>
        <w:ind w:left="1814" w:hanging="963"/>
      </w:pPr>
      <w:r>
        <w:t>16.2</w:t>
      </w:r>
      <w:r>
        <w:tab/>
      </w:r>
      <w:r w:rsidR="00A83406">
        <w:t>The relief sought in Part A of the urgent application dated 21 March 2023 is otherwise refused</w:t>
      </w:r>
      <w:r w:rsidR="000453CB">
        <w:t>.</w:t>
      </w:r>
    </w:p>
    <w:p w14:paraId="6B53FB73" w14:textId="18B3DAD5" w:rsidR="0087024C" w:rsidRDefault="001335D6" w:rsidP="001335D6">
      <w:pPr>
        <w:pStyle w:val="Paragraph12pt"/>
        <w:tabs>
          <w:tab w:val="left" w:pos="1814"/>
        </w:tabs>
        <w:ind w:left="1814" w:hanging="963"/>
      </w:pPr>
      <w:r>
        <w:t>16.3</w:t>
      </w:r>
      <w:r>
        <w:tab/>
      </w:r>
      <w:r w:rsidR="000453CB">
        <w:t>E</w:t>
      </w:r>
      <w:r w:rsidR="00A83406">
        <w:t xml:space="preserve">ach party </w:t>
      </w:r>
      <w:r w:rsidR="000453CB">
        <w:t>will pay</w:t>
      </w:r>
      <w:r w:rsidR="00A83406">
        <w:t xml:space="preserve"> their own costs. </w:t>
      </w:r>
    </w:p>
    <w:p w14:paraId="2FFE60A2" w14:textId="293375BC" w:rsidR="00FE593E" w:rsidRDefault="00FE593E" w:rsidP="007F310F">
      <w:pPr>
        <w:pStyle w:val="Paragraph12pt"/>
        <w:spacing w:line="240" w:lineRule="auto"/>
        <w:ind w:left="851"/>
        <w:jc w:val="right"/>
      </w:pPr>
      <w:r>
        <w:rPr>
          <w:noProof/>
          <w:lang w:val="en-US" w:eastAsia="en-US"/>
        </w:rPr>
        <w:drawing>
          <wp:inline distT="0" distB="0" distL="0" distR="0" wp14:anchorId="696BFBF0" wp14:editId="10D10019">
            <wp:extent cx="996811" cy="763396"/>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5357" cy="938425"/>
                    </a:xfrm>
                    <a:prstGeom prst="rect">
                      <a:avLst/>
                    </a:prstGeom>
                  </pic:spPr>
                </pic:pic>
              </a:graphicData>
            </a:graphic>
          </wp:inline>
        </w:drawing>
      </w:r>
    </w:p>
    <w:p w14:paraId="16F1CDB0" w14:textId="77777777" w:rsidR="00FE593E" w:rsidRPr="00FE593E" w:rsidRDefault="00FE593E" w:rsidP="00FE593E">
      <w:pPr>
        <w:pStyle w:val="Paragraph12pt"/>
        <w:spacing w:after="0" w:line="240" w:lineRule="auto"/>
        <w:jc w:val="right"/>
        <w:rPr>
          <w:b/>
          <w:bCs/>
        </w:rPr>
      </w:pPr>
      <w:r w:rsidRPr="00FE593E">
        <w:rPr>
          <w:b/>
          <w:bCs/>
        </w:rPr>
        <w:t>S D J WILSON</w:t>
      </w:r>
    </w:p>
    <w:p w14:paraId="27E07CC5" w14:textId="75F4F614" w:rsidR="00FE593E" w:rsidRDefault="00FE593E" w:rsidP="00A00DAC">
      <w:pPr>
        <w:pStyle w:val="Paragraph12pt"/>
        <w:spacing w:after="0" w:line="240" w:lineRule="auto"/>
        <w:jc w:val="right"/>
      </w:pPr>
      <w:r w:rsidRPr="00FE593E">
        <w:t>Judge of the High Court</w:t>
      </w:r>
    </w:p>
    <w:p w14:paraId="64E9605E" w14:textId="77777777" w:rsidR="00602E16" w:rsidRDefault="00602E16" w:rsidP="00602E16">
      <w:pPr>
        <w:pStyle w:val="Paragraph12pt"/>
        <w:rPr>
          <w:bCs/>
        </w:rPr>
      </w:pPr>
    </w:p>
    <w:p w14:paraId="6558A64D" w14:textId="09864CA0" w:rsidR="00B30F9C" w:rsidRPr="00602E16" w:rsidRDefault="00602E16" w:rsidP="00602E16">
      <w:pPr>
        <w:pStyle w:val="Paragraph12pt"/>
        <w:rPr>
          <w:bCs/>
        </w:rPr>
      </w:pPr>
      <w:r w:rsidRPr="00545F74">
        <w:rPr>
          <w:bCs/>
        </w:rPr>
        <w:t xml:space="preserve">This judgment was prepared and authored by </w:t>
      </w:r>
      <w:r>
        <w:rPr>
          <w:bCs/>
        </w:rPr>
        <w:t>Judge Wilson. It</w:t>
      </w:r>
      <w:r w:rsidRPr="00545F74">
        <w:rPr>
          <w:bCs/>
        </w:rPr>
        <w:t xml:space="preserve"> is handed down electronically by circulation to the parties or their legal representatives by email</w:t>
      </w:r>
      <w:r>
        <w:rPr>
          <w:bCs/>
        </w:rPr>
        <w:t>,</w:t>
      </w:r>
      <w:r w:rsidRPr="00545F74">
        <w:rPr>
          <w:bCs/>
        </w:rPr>
        <w:t xml:space="preserve"> by uploading it to the electronic file of this matter on Case</w:t>
      </w:r>
      <w:r>
        <w:rPr>
          <w:bCs/>
        </w:rPr>
        <w:t>l</w:t>
      </w:r>
      <w:r w:rsidRPr="00545F74">
        <w:rPr>
          <w:bCs/>
        </w:rPr>
        <w:t>ines</w:t>
      </w:r>
      <w:r>
        <w:rPr>
          <w:bCs/>
        </w:rPr>
        <w:t>, and by publication of the judgment to the South African Legal Information Institute</w:t>
      </w:r>
      <w:r w:rsidRPr="00545F74">
        <w:rPr>
          <w:bCs/>
        </w:rPr>
        <w:t>. The date for hand-down is deemed to be</w:t>
      </w:r>
      <w:r>
        <w:rPr>
          <w:bCs/>
        </w:rPr>
        <w:t xml:space="preserve"> 24 March </w:t>
      </w:r>
      <w:r w:rsidRPr="00545F74">
        <w:rPr>
          <w:bCs/>
        </w:rPr>
        <w:t>202</w:t>
      </w:r>
      <w:r>
        <w:rPr>
          <w:bCs/>
        </w:rPr>
        <w:t>3.</w:t>
      </w:r>
    </w:p>
    <w:p w14:paraId="3280DD57" w14:textId="4623C0C0" w:rsidR="00602E16" w:rsidRDefault="00602E16" w:rsidP="007F310F">
      <w:pPr>
        <w:pStyle w:val="Paragraph12pt"/>
        <w:spacing w:after="0" w:line="240" w:lineRule="auto"/>
        <w:jc w:val="left"/>
      </w:pPr>
      <w:r>
        <w:t xml:space="preserve">APPLICATION PAPERS RECEIVED ON: </w:t>
      </w:r>
      <w:r>
        <w:tab/>
        <w:t>22 March 2023</w:t>
      </w:r>
    </w:p>
    <w:p w14:paraId="1F5067E8" w14:textId="77777777" w:rsidR="00602E16" w:rsidRDefault="00602E16" w:rsidP="007F310F">
      <w:pPr>
        <w:pStyle w:val="Paragraph12pt"/>
        <w:spacing w:after="0" w:line="240" w:lineRule="auto"/>
        <w:jc w:val="left"/>
      </w:pPr>
    </w:p>
    <w:p w14:paraId="25E0FD0C" w14:textId="0F2558E8" w:rsidR="0094712D" w:rsidRDefault="00BD0114" w:rsidP="007F310F">
      <w:pPr>
        <w:pStyle w:val="Paragraph12pt"/>
        <w:spacing w:after="0" w:line="240" w:lineRule="auto"/>
        <w:jc w:val="left"/>
      </w:pPr>
      <w:r>
        <w:t>DECIDED</w:t>
      </w:r>
      <w:r w:rsidR="0051403A">
        <w:t xml:space="preserve"> ON:</w:t>
      </w:r>
      <w:r w:rsidR="0051403A">
        <w:tab/>
      </w:r>
      <w:r w:rsidR="007F310F">
        <w:tab/>
      </w:r>
      <w:r w:rsidR="00602E16">
        <w:tab/>
      </w:r>
      <w:r w:rsidR="00602E16">
        <w:tab/>
      </w:r>
      <w:r w:rsidR="00602E16">
        <w:tab/>
      </w:r>
      <w:r>
        <w:t>24</w:t>
      </w:r>
      <w:r w:rsidR="0094712D">
        <w:t xml:space="preserve"> </w:t>
      </w:r>
      <w:r>
        <w:t>March 2023</w:t>
      </w:r>
      <w:r w:rsidR="00C00F8A">
        <w:tab/>
        <w:t xml:space="preserve"> </w:t>
      </w:r>
    </w:p>
    <w:sectPr w:rsidR="0094712D" w:rsidSect="007416C3">
      <w:footerReference w:type="default" r:id="rId1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46ADA" w14:textId="77777777" w:rsidR="00E60832" w:rsidRDefault="00E60832" w:rsidP="00023136">
      <w:r>
        <w:separator/>
      </w:r>
    </w:p>
  </w:endnote>
  <w:endnote w:type="continuationSeparator" w:id="0">
    <w:p w14:paraId="46CA312C" w14:textId="77777777" w:rsidR="00E60832" w:rsidRDefault="00E60832" w:rsidP="0002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entury Gothic">
    <w:altName w:val="Calibri"/>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357904"/>
      <w:docPartObj>
        <w:docPartGallery w:val="Page Numbers (Bottom of Page)"/>
        <w:docPartUnique/>
      </w:docPartObj>
    </w:sdtPr>
    <w:sdtEndPr>
      <w:rPr>
        <w:noProof/>
        <w:sz w:val="24"/>
        <w:szCs w:val="24"/>
      </w:rPr>
    </w:sdtEndPr>
    <w:sdtContent>
      <w:p w14:paraId="526B1D6E" w14:textId="01D2A52F" w:rsidR="00E34C05" w:rsidRPr="00E34C05" w:rsidRDefault="00E34C05">
        <w:pPr>
          <w:pStyle w:val="Footer"/>
          <w:jc w:val="center"/>
          <w:rPr>
            <w:sz w:val="24"/>
            <w:szCs w:val="24"/>
          </w:rPr>
        </w:pPr>
        <w:r w:rsidRPr="00E34C05">
          <w:rPr>
            <w:sz w:val="24"/>
            <w:szCs w:val="24"/>
          </w:rPr>
          <w:fldChar w:fldCharType="begin"/>
        </w:r>
        <w:r w:rsidRPr="00E34C05">
          <w:rPr>
            <w:sz w:val="24"/>
            <w:szCs w:val="24"/>
          </w:rPr>
          <w:instrText xml:space="preserve"> PAGE   \* MERGEFORMAT </w:instrText>
        </w:r>
        <w:r w:rsidRPr="00E34C05">
          <w:rPr>
            <w:sz w:val="24"/>
            <w:szCs w:val="24"/>
          </w:rPr>
          <w:fldChar w:fldCharType="separate"/>
        </w:r>
        <w:r w:rsidR="001335D6">
          <w:rPr>
            <w:noProof/>
            <w:sz w:val="24"/>
            <w:szCs w:val="24"/>
          </w:rPr>
          <w:t>3</w:t>
        </w:r>
        <w:r w:rsidRPr="00E34C05">
          <w:rPr>
            <w:noProof/>
            <w:sz w:val="24"/>
            <w:szCs w:val="24"/>
          </w:rPr>
          <w:fldChar w:fldCharType="end"/>
        </w:r>
      </w:p>
    </w:sdtContent>
  </w:sdt>
  <w:p w14:paraId="2DCAAB9C" w14:textId="77777777" w:rsidR="0051403A" w:rsidRDefault="0051403A" w:rsidP="0051403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875AD" w14:textId="77777777" w:rsidR="00E60832" w:rsidRDefault="00E60832" w:rsidP="00023136">
      <w:r>
        <w:separator/>
      </w:r>
    </w:p>
  </w:footnote>
  <w:footnote w:type="continuationSeparator" w:id="0">
    <w:p w14:paraId="62B1F438" w14:textId="77777777" w:rsidR="00E60832" w:rsidRDefault="00E60832" w:rsidP="00023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409001F"/>
    <w:numStyleLink w:val="111111"/>
  </w:abstractNum>
  <w:abstractNum w:abstractNumId="1">
    <w:nsid w:val="00000002"/>
    <w:multiLevelType w:val="multilevel"/>
    <w:tmpl w:val="00000000"/>
    <w:name w:val="AutoList7"/>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21631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8249BE"/>
    <w:multiLevelType w:val="hybridMultilevel"/>
    <w:tmpl w:val="B4D86558"/>
    <w:lvl w:ilvl="0" w:tplc="BBAA09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
    <w:nsid w:val="04224130"/>
    <w:multiLevelType w:val="hybridMultilevel"/>
    <w:tmpl w:val="ED06BC24"/>
    <w:lvl w:ilvl="0" w:tplc="545472DC">
      <w:start w:val="1"/>
      <w:numFmt w:val="decimal"/>
      <w:lvlText w:val="%1"/>
      <w:lvlJc w:val="left"/>
      <w:pPr>
        <w:ind w:left="570" w:hanging="570"/>
      </w:pPr>
      <w:rPr>
        <w:rFonts w:ascii="Arial" w:hAnsi="Arial" w:cs="Arial" w:hint="default"/>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5665B5E"/>
    <w:multiLevelType w:val="hybridMultilevel"/>
    <w:tmpl w:val="73C018C4"/>
    <w:lvl w:ilvl="0" w:tplc="225EFC4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nsid w:val="10BF1BD4"/>
    <w:multiLevelType w:val="hybridMultilevel"/>
    <w:tmpl w:val="98E4FB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1AD3D9D"/>
    <w:multiLevelType w:val="hybridMultilevel"/>
    <w:tmpl w:val="FCE20016"/>
    <w:lvl w:ilvl="0" w:tplc="07A004A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nsid w:val="13571B64"/>
    <w:multiLevelType w:val="hybridMultilevel"/>
    <w:tmpl w:val="EED2B7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14B77142"/>
    <w:multiLevelType w:val="hybridMultilevel"/>
    <w:tmpl w:val="8C121846"/>
    <w:lvl w:ilvl="0" w:tplc="28AA7E5C">
      <w:start w:val="1"/>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5A74E6F"/>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2">
    <w:nsid w:val="18AF252B"/>
    <w:multiLevelType w:val="hybridMultilevel"/>
    <w:tmpl w:val="1F30CD8E"/>
    <w:lvl w:ilvl="0" w:tplc="9346661E">
      <w:start w:val="1"/>
      <w:numFmt w:val="lowerLetter"/>
      <w:suff w:val="space"/>
      <w:lvlText w:val="(%1)"/>
      <w:lvlJc w:val="left"/>
      <w:pPr>
        <w:ind w:left="1077" w:hanging="737"/>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20504D54"/>
    <w:multiLevelType w:val="hybridMultilevel"/>
    <w:tmpl w:val="4C34E3B2"/>
    <w:lvl w:ilvl="0" w:tplc="011A868C">
      <w:start w:val="1"/>
      <w:numFmt w:val="decimal"/>
      <w:lvlText w:val="%1."/>
      <w:lvlJc w:val="left"/>
      <w:pPr>
        <w:ind w:left="1211" w:hanging="360"/>
      </w:pPr>
      <w:rPr>
        <w:rFonts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4">
    <w:nsid w:val="22107843"/>
    <w:multiLevelType w:val="hybridMultilevel"/>
    <w:tmpl w:val="1BB66552"/>
    <w:lvl w:ilvl="0" w:tplc="05A27758">
      <w:start w:val="1"/>
      <w:numFmt w:val="decimal"/>
      <w:lvlText w:val="(%1)"/>
      <w:lvlJc w:val="left"/>
      <w:pPr>
        <w:tabs>
          <w:tab w:val="num" w:pos="2876"/>
        </w:tabs>
        <w:ind w:left="2876" w:hanging="1305"/>
      </w:pPr>
      <w:rPr>
        <w:rFonts w:hint="default"/>
      </w:rPr>
    </w:lvl>
    <w:lvl w:ilvl="1" w:tplc="86201128">
      <w:start w:val="1"/>
      <w:numFmt w:val="lowerLetter"/>
      <w:lvlText w:val="(%2)"/>
      <w:lvlJc w:val="left"/>
      <w:pPr>
        <w:tabs>
          <w:tab w:val="num" w:pos="2651"/>
        </w:tabs>
        <w:ind w:left="2651" w:hanging="360"/>
      </w:pPr>
      <w:rPr>
        <w:rFonts w:hint="default"/>
      </w:rPr>
    </w:lvl>
    <w:lvl w:ilvl="2" w:tplc="0409001B">
      <w:start w:val="1"/>
      <w:numFmt w:val="lowerRoman"/>
      <w:lvlText w:val="%3."/>
      <w:lvlJc w:val="right"/>
      <w:pPr>
        <w:tabs>
          <w:tab w:val="num" w:pos="3371"/>
        </w:tabs>
        <w:ind w:left="3371" w:hanging="180"/>
      </w:pPr>
    </w:lvl>
    <w:lvl w:ilvl="3" w:tplc="0409000F" w:tentative="1">
      <w:start w:val="1"/>
      <w:numFmt w:val="decimal"/>
      <w:lvlText w:val="%4."/>
      <w:lvlJc w:val="left"/>
      <w:pPr>
        <w:tabs>
          <w:tab w:val="num" w:pos="4091"/>
        </w:tabs>
        <w:ind w:left="4091" w:hanging="360"/>
      </w:p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5">
    <w:nsid w:val="2B220052"/>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6">
    <w:nsid w:val="2EC32EAB"/>
    <w:multiLevelType w:val="multilevel"/>
    <w:tmpl w:val="D73A4A1C"/>
    <w:lvl w:ilvl="0">
      <w:start w:val="1"/>
      <w:numFmt w:val="decimal"/>
      <w:pStyle w:val="1"/>
      <w:lvlText w:val="%1"/>
      <w:lvlJc w:val="left"/>
      <w:pPr>
        <w:tabs>
          <w:tab w:val="num" w:pos="680"/>
        </w:tabs>
        <w:ind w:left="680" w:hanging="680"/>
      </w:pPr>
      <w:rPr>
        <w:rFonts w:hint="default"/>
      </w:rPr>
    </w:lvl>
    <w:lvl w:ilvl="1">
      <w:start w:val="1"/>
      <w:numFmt w:val="decimal"/>
      <w:pStyle w:val="2"/>
      <w:lvlText w:val="%1.%2"/>
      <w:lvlJc w:val="left"/>
      <w:pPr>
        <w:tabs>
          <w:tab w:val="num" w:pos="1418"/>
        </w:tabs>
        <w:ind w:left="1418" w:hanging="738"/>
      </w:pPr>
      <w:rPr>
        <w:rFonts w:hint="default"/>
        <w:i w:val="0"/>
      </w:rPr>
    </w:lvl>
    <w:lvl w:ilvl="2">
      <w:start w:val="1"/>
      <w:numFmt w:val="decimal"/>
      <w:pStyle w:val="3"/>
      <w:lvlText w:val="%1.%2.%3"/>
      <w:lvlJc w:val="left"/>
      <w:pPr>
        <w:tabs>
          <w:tab w:val="num" w:pos="2552"/>
        </w:tabs>
        <w:ind w:left="2552" w:hanging="1134"/>
      </w:pPr>
      <w:rPr>
        <w:rFonts w:hint="default"/>
      </w:rPr>
    </w:lvl>
    <w:lvl w:ilvl="3">
      <w:start w:val="1"/>
      <w:numFmt w:val="lowerLetter"/>
      <w:lvlText w:val="(%4)"/>
      <w:lvlJc w:val="left"/>
      <w:pPr>
        <w:tabs>
          <w:tab w:val="num" w:pos="3119"/>
        </w:tabs>
        <w:ind w:left="3119" w:hanging="56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0D3475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506696D"/>
    <w:multiLevelType w:val="hybridMultilevel"/>
    <w:tmpl w:val="8ED04CFC"/>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9">
    <w:nsid w:val="36163B57"/>
    <w:multiLevelType w:val="hybridMultilevel"/>
    <w:tmpl w:val="68D64C4E"/>
    <w:lvl w:ilvl="0" w:tplc="11F0A048">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20">
    <w:nsid w:val="37AD171D"/>
    <w:multiLevelType w:val="hybridMultilevel"/>
    <w:tmpl w:val="5484CE9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38FA7C26"/>
    <w:multiLevelType w:val="hybridMultilevel"/>
    <w:tmpl w:val="B28638CA"/>
    <w:lvl w:ilvl="0" w:tplc="522A89BE">
      <w:numFmt w:val="bullet"/>
      <w:lvlText w:val="-"/>
      <w:lvlJc w:val="left"/>
      <w:pPr>
        <w:ind w:left="1271" w:hanging="360"/>
      </w:pPr>
      <w:rPr>
        <w:rFonts w:ascii="Arial" w:eastAsia="Times New Roman" w:hAnsi="Arial" w:cs="Arial" w:hint="default"/>
      </w:rPr>
    </w:lvl>
    <w:lvl w:ilvl="1" w:tplc="1C090003" w:tentative="1">
      <w:start w:val="1"/>
      <w:numFmt w:val="bullet"/>
      <w:lvlText w:val="o"/>
      <w:lvlJc w:val="left"/>
      <w:pPr>
        <w:ind w:left="1991" w:hanging="360"/>
      </w:pPr>
      <w:rPr>
        <w:rFonts w:ascii="Courier New" w:hAnsi="Courier New" w:cs="Courier New" w:hint="default"/>
      </w:rPr>
    </w:lvl>
    <w:lvl w:ilvl="2" w:tplc="1C090005" w:tentative="1">
      <w:start w:val="1"/>
      <w:numFmt w:val="bullet"/>
      <w:lvlText w:val=""/>
      <w:lvlJc w:val="left"/>
      <w:pPr>
        <w:ind w:left="2711" w:hanging="360"/>
      </w:pPr>
      <w:rPr>
        <w:rFonts w:ascii="Wingdings" w:hAnsi="Wingdings" w:hint="default"/>
      </w:rPr>
    </w:lvl>
    <w:lvl w:ilvl="3" w:tplc="1C090001" w:tentative="1">
      <w:start w:val="1"/>
      <w:numFmt w:val="bullet"/>
      <w:lvlText w:val=""/>
      <w:lvlJc w:val="left"/>
      <w:pPr>
        <w:ind w:left="3431" w:hanging="360"/>
      </w:pPr>
      <w:rPr>
        <w:rFonts w:ascii="Symbol" w:hAnsi="Symbol" w:hint="default"/>
      </w:rPr>
    </w:lvl>
    <w:lvl w:ilvl="4" w:tplc="1C090003" w:tentative="1">
      <w:start w:val="1"/>
      <w:numFmt w:val="bullet"/>
      <w:lvlText w:val="o"/>
      <w:lvlJc w:val="left"/>
      <w:pPr>
        <w:ind w:left="4151" w:hanging="360"/>
      </w:pPr>
      <w:rPr>
        <w:rFonts w:ascii="Courier New" w:hAnsi="Courier New" w:cs="Courier New" w:hint="default"/>
      </w:rPr>
    </w:lvl>
    <w:lvl w:ilvl="5" w:tplc="1C090005" w:tentative="1">
      <w:start w:val="1"/>
      <w:numFmt w:val="bullet"/>
      <w:lvlText w:val=""/>
      <w:lvlJc w:val="left"/>
      <w:pPr>
        <w:ind w:left="4871" w:hanging="360"/>
      </w:pPr>
      <w:rPr>
        <w:rFonts w:ascii="Wingdings" w:hAnsi="Wingdings" w:hint="default"/>
      </w:rPr>
    </w:lvl>
    <w:lvl w:ilvl="6" w:tplc="1C090001" w:tentative="1">
      <w:start w:val="1"/>
      <w:numFmt w:val="bullet"/>
      <w:lvlText w:val=""/>
      <w:lvlJc w:val="left"/>
      <w:pPr>
        <w:ind w:left="5591" w:hanging="360"/>
      </w:pPr>
      <w:rPr>
        <w:rFonts w:ascii="Symbol" w:hAnsi="Symbol" w:hint="default"/>
      </w:rPr>
    </w:lvl>
    <w:lvl w:ilvl="7" w:tplc="1C090003" w:tentative="1">
      <w:start w:val="1"/>
      <w:numFmt w:val="bullet"/>
      <w:lvlText w:val="o"/>
      <w:lvlJc w:val="left"/>
      <w:pPr>
        <w:ind w:left="6311" w:hanging="360"/>
      </w:pPr>
      <w:rPr>
        <w:rFonts w:ascii="Courier New" w:hAnsi="Courier New" w:cs="Courier New" w:hint="default"/>
      </w:rPr>
    </w:lvl>
    <w:lvl w:ilvl="8" w:tplc="1C090005" w:tentative="1">
      <w:start w:val="1"/>
      <w:numFmt w:val="bullet"/>
      <w:lvlText w:val=""/>
      <w:lvlJc w:val="left"/>
      <w:pPr>
        <w:ind w:left="7031" w:hanging="360"/>
      </w:pPr>
      <w:rPr>
        <w:rFonts w:ascii="Wingdings" w:hAnsi="Wingdings" w:hint="default"/>
      </w:rPr>
    </w:lvl>
  </w:abstractNum>
  <w:abstractNum w:abstractNumId="22">
    <w:nsid w:val="4470333C"/>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23">
    <w:nsid w:val="47F957EB"/>
    <w:multiLevelType w:val="hybridMultilevel"/>
    <w:tmpl w:val="E828E79A"/>
    <w:lvl w:ilvl="0" w:tplc="BC964BDE">
      <w:numFmt w:val="bullet"/>
      <w:lvlText w:val="-"/>
      <w:lvlJc w:val="left"/>
      <w:pPr>
        <w:ind w:left="1211" w:hanging="360"/>
      </w:pPr>
      <w:rPr>
        <w:rFonts w:ascii="Arial" w:eastAsia="Times New Roman" w:hAnsi="Arial" w:cs="Arial" w:hint="default"/>
      </w:rPr>
    </w:lvl>
    <w:lvl w:ilvl="1" w:tplc="1C090003">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4">
    <w:nsid w:val="48291875"/>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8953CED"/>
    <w:multiLevelType w:val="hybridMultilevel"/>
    <w:tmpl w:val="C20AAA44"/>
    <w:lvl w:ilvl="0" w:tplc="56E03B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49020749"/>
    <w:multiLevelType w:val="multilevel"/>
    <w:tmpl w:val="4DF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D7353B"/>
    <w:multiLevelType w:val="hybridMultilevel"/>
    <w:tmpl w:val="217A99D8"/>
    <w:lvl w:ilvl="0" w:tplc="5AE43E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8">
    <w:nsid w:val="50C42D71"/>
    <w:multiLevelType w:val="hybridMultilevel"/>
    <w:tmpl w:val="9C9450B4"/>
    <w:lvl w:ilvl="0" w:tplc="B99E7E1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9">
    <w:nsid w:val="52A66224"/>
    <w:multiLevelType w:val="hybridMultilevel"/>
    <w:tmpl w:val="0206FEE2"/>
    <w:lvl w:ilvl="0" w:tplc="FC308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223B3C"/>
    <w:multiLevelType w:val="hybridMultilevel"/>
    <w:tmpl w:val="F3C8DEB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nsid w:val="5D69580E"/>
    <w:multiLevelType w:val="hybridMultilevel"/>
    <w:tmpl w:val="BC42C66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2">
    <w:nsid w:val="5DEA3713"/>
    <w:multiLevelType w:val="hybridMultilevel"/>
    <w:tmpl w:val="D4DECB22"/>
    <w:lvl w:ilvl="0" w:tplc="5DD2B060">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33">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34">
    <w:nsid w:val="688C1DCE"/>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0506B60"/>
    <w:multiLevelType w:val="hybridMultilevel"/>
    <w:tmpl w:val="92CE8686"/>
    <w:lvl w:ilvl="0" w:tplc="0BD09F4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6">
    <w:nsid w:val="721D055C"/>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89964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A641655"/>
    <w:multiLevelType w:val="hybridMultilevel"/>
    <w:tmpl w:val="E0EAF6E8"/>
    <w:lvl w:ilvl="0" w:tplc="FCF00D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B1777C8"/>
    <w:multiLevelType w:val="hybridMultilevel"/>
    <w:tmpl w:val="7C9262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7"/>
  </w:num>
  <w:num w:numId="3">
    <w:abstractNumId w:val="14"/>
  </w:num>
  <w:num w:numId="4">
    <w:abstractNumId w:val="9"/>
  </w:num>
  <w:num w:numId="5">
    <w:abstractNumId w:val="31"/>
  </w:num>
  <w:num w:numId="6">
    <w:abstractNumId w:val="18"/>
  </w:num>
  <w:num w:numId="7">
    <w:abstractNumId w:val="21"/>
  </w:num>
  <w:num w:numId="8">
    <w:abstractNumId w:val="3"/>
  </w:num>
  <w:num w:numId="9">
    <w:abstractNumId w:val="19"/>
  </w:num>
  <w:num w:numId="10">
    <w:abstractNumId w:val="27"/>
  </w:num>
  <w:num w:numId="11">
    <w:abstractNumId w:val="32"/>
  </w:num>
  <w:num w:numId="12">
    <w:abstractNumId w:val="23"/>
  </w:num>
  <w:num w:numId="13">
    <w:abstractNumId w:val="26"/>
  </w:num>
  <w:num w:numId="14">
    <w:abstractNumId w:val="39"/>
  </w:num>
  <w:num w:numId="15">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abstractNumId w:val="29"/>
  </w:num>
  <w:num w:numId="17">
    <w:abstractNumId w:val="33"/>
  </w:num>
  <w:num w:numId="18">
    <w:abstractNumId w:val="17"/>
  </w:num>
  <w:num w:numId="19">
    <w:abstractNumId w:val="38"/>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6"/>
  </w:num>
  <w:num w:numId="23">
    <w:abstractNumId w:val="1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0"/>
  </w:num>
  <w:num w:numId="27">
    <w:abstractNumId w:val="0"/>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36"/>
  </w:num>
  <w:num w:numId="32">
    <w:abstractNumId w:val="34"/>
  </w:num>
  <w:num w:numId="33">
    <w:abstractNumId w:val="24"/>
  </w:num>
  <w:num w:numId="34">
    <w:abstractNumId w:val="5"/>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2"/>
  </w:num>
  <w:num w:numId="38">
    <w:abstractNumId w:val="11"/>
  </w:num>
  <w:num w:numId="39">
    <w:abstractNumId w:val="37"/>
  </w:num>
  <w:num w:numId="40">
    <w:abstractNumId w:val="35"/>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97"/>
    <w:rsid w:val="000006CD"/>
    <w:rsid w:val="00000C1B"/>
    <w:rsid w:val="00003764"/>
    <w:rsid w:val="00003910"/>
    <w:rsid w:val="00003E89"/>
    <w:rsid w:val="0000401D"/>
    <w:rsid w:val="00004E33"/>
    <w:rsid w:val="00005460"/>
    <w:rsid w:val="00005573"/>
    <w:rsid w:val="00005831"/>
    <w:rsid w:val="00005987"/>
    <w:rsid w:val="000069E0"/>
    <w:rsid w:val="000078CF"/>
    <w:rsid w:val="00007909"/>
    <w:rsid w:val="0001207E"/>
    <w:rsid w:val="000142F6"/>
    <w:rsid w:val="000175D2"/>
    <w:rsid w:val="000227EB"/>
    <w:rsid w:val="00022A59"/>
    <w:rsid w:val="00023136"/>
    <w:rsid w:val="000242E6"/>
    <w:rsid w:val="00025BD3"/>
    <w:rsid w:val="00025CAF"/>
    <w:rsid w:val="000271F7"/>
    <w:rsid w:val="0002756E"/>
    <w:rsid w:val="000315F7"/>
    <w:rsid w:val="00032CF6"/>
    <w:rsid w:val="00032FF8"/>
    <w:rsid w:val="00035C84"/>
    <w:rsid w:val="00035D43"/>
    <w:rsid w:val="00037B84"/>
    <w:rsid w:val="000419C2"/>
    <w:rsid w:val="00041A11"/>
    <w:rsid w:val="000420E9"/>
    <w:rsid w:val="000438D7"/>
    <w:rsid w:val="00044F54"/>
    <w:rsid w:val="00044F81"/>
    <w:rsid w:val="000453CB"/>
    <w:rsid w:val="000458A6"/>
    <w:rsid w:val="00046872"/>
    <w:rsid w:val="00047880"/>
    <w:rsid w:val="000528BA"/>
    <w:rsid w:val="00053C2B"/>
    <w:rsid w:val="00054B4E"/>
    <w:rsid w:val="00055586"/>
    <w:rsid w:val="000559FB"/>
    <w:rsid w:val="000607DF"/>
    <w:rsid w:val="000610BF"/>
    <w:rsid w:val="00061450"/>
    <w:rsid w:val="000649FE"/>
    <w:rsid w:val="000739D3"/>
    <w:rsid w:val="00073EA4"/>
    <w:rsid w:val="000814E5"/>
    <w:rsid w:val="00081A58"/>
    <w:rsid w:val="000827F8"/>
    <w:rsid w:val="0008326D"/>
    <w:rsid w:val="000834C6"/>
    <w:rsid w:val="00084ED7"/>
    <w:rsid w:val="00085056"/>
    <w:rsid w:val="00086307"/>
    <w:rsid w:val="00086B11"/>
    <w:rsid w:val="000907F6"/>
    <w:rsid w:val="00091FC7"/>
    <w:rsid w:val="00092644"/>
    <w:rsid w:val="00094A3E"/>
    <w:rsid w:val="0009673F"/>
    <w:rsid w:val="000A002D"/>
    <w:rsid w:val="000A108F"/>
    <w:rsid w:val="000A2F1E"/>
    <w:rsid w:val="000A346F"/>
    <w:rsid w:val="000A5C36"/>
    <w:rsid w:val="000A5D41"/>
    <w:rsid w:val="000A63B7"/>
    <w:rsid w:val="000A67F2"/>
    <w:rsid w:val="000A6CCE"/>
    <w:rsid w:val="000A6DE9"/>
    <w:rsid w:val="000A7A01"/>
    <w:rsid w:val="000A7E6C"/>
    <w:rsid w:val="000B0260"/>
    <w:rsid w:val="000B0F27"/>
    <w:rsid w:val="000B1A09"/>
    <w:rsid w:val="000B23EA"/>
    <w:rsid w:val="000B433A"/>
    <w:rsid w:val="000C111B"/>
    <w:rsid w:val="000C520A"/>
    <w:rsid w:val="000C6CDD"/>
    <w:rsid w:val="000C7667"/>
    <w:rsid w:val="000D0844"/>
    <w:rsid w:val="000D1822"/>
    <w:rsid w:val="000D4AB1"/>
    <w:rsid w:val="000D54BF"/>
    <w:rsid w:val="000D716E"/>
    <w:rsid w:val="000D7679"/>
    <w:rsid w:val="000E0FCE"/>
    <w:rsid w:val="000E118F"/>
    <w:rsid w:val="000E2B7C"/>
    <w:rsid w:val="000E3412"/>
    <w:rsid w:val="000E799F"/>
    <w:rsid w:val="000F0A27"/>
    <w:rsid w:val="000F1501"/>
    <w:rsid w:val="000F4D80"/>
    <w:rsid w:val="000F4FA4"/>
    <w:rsid w:val="00102D51"/>
    <w:rsid w:val="001049AD"/>
    <w:rsid w:val="001052DD"/>
    <w:rsid w:val="00105EBE"/>
    <w:rsid w:val="00112426"/>
    <w:rsid w:val="0011340A"/>
    <w:rsid w:val="00114C41"/>
    <w:rsid w:val="00117216"/>
    <w:rsid w:val="00120072"/>
    <w:rsid w:val="001223D9"/>
    <w:rsid w:val="00123BF9"/>
    <w:rsid w:val="00124B72"/>
    <w:rsid w:val="00127B1D"/>
    <w:rsid w:val="00130083"/>
    <w:rsid w:val="0013238A"/>
    <w:rsid w:val="00132BB9"/>
    <w:rsid w:val="001335D6"/>
    <w:rsid w:val="00135544"/>
    <w:rsid w:val="00135E43"/>
    <w:rsid w:val="00136002"/>
    <w:rsid w:val="00136040"/>
    <w:rsid w:val="00137E50"/>
    <w:rsid w:val="001446DD"/>
    <w:rsid w:val="00147CF8"/>
    <w:rsid w:val="001505EB"/>
    <w:rsid w:val="00150CA8"/>
    <w:rsid w:val="0015187C"/>
    <w:rsid w:val="00154598"/>
    <w:rsid w:val="001559B6"/>
    <w:rsid w:val="00156C9A"/>
    <w:rsid w:val="00157307"/>
    <w:rsid w:val="0015746C"/>
    <w:rsid w:val="00160B29"/>
    <w:rsid w:val="001619C7"/>
    <w:rsid w:val="0016237E"/>
    <w:rsid w:val="001625E9"/>
    <w:rsid w:val="00166B77"/>
    <w:rsid w:val="00167FFD"/>
    <w:rsid w:val="0017083E"/>
    <w:rsid w:val="00170977"/>
    <w:rsid w:val="00174EB2"/>
    <w:rsid w:val="0017523E"/>
    <w:rsid w:val="00175BBE"/>
    <w:rsid w:val="0017623F"/>
    <w:rsid w:val="00176D1F"/>
    <w:rsid w:val="00177EE4"/>
    <w:rsid w:val="00181A11"/>
    <w:rsid w:val="00183089"/>
    <w:rsid w:val="00183346"/>
    <w:rsid w:val="00185028"/>
    <w:rsid w:val="00186FF2"/>
    <w:rsid w:val="0019057E"/>
    <w:rsid w:val="00193C5C"/>
    <w:rsid w:val="001A143C"/>
    <w:rsid w:val="001A16EA"/>
    <w:rsid w:val="001A462C"/>
    <w:rsid w:val="001A4DA6"/>
    <w:rsid w:val="001A532C"/>
    <w:rsid w:val="001A6922"/>
    <w:rsid w:val="001B011B"/>
    <w:rsid w:val="001B0CD4"/>
    <w:rsid w:val="001B29BB"/>
    <w:rsid w:val="001B50EB"/>
    <w:rsid w:val="001B595B"/>
    <w:rsid w:val="001C0737"/>
    <w:rsid w:val="001C0CE2"/>
    <w:rsid w:val="001C30FF"/>
    <w:rsid w:val="001C324E"/>
    <w:rsid w:val="001C3CEE"/>
    <w:rsid w:val="001C4F4C"/>
    <w:rsid w:val="001C63A0"/>
    <w:rsid w:val="001D248E"/>
    <w:rsid w:val="001D2DAF"/>
    <w:rsid w:val="001D351D"/>
    <w:rsid w:val="001D54BC"/>
    <w:rsid w:val="001E0C36"/>
    <w:rsid w:val="001E3C28"/>
    <w:rsid w:val="001E4132"/>
    <w:rsid w:val="001E4400"/>
    <w:rsid w:val="001E450F"/>
    <w:rsid w:val="001E4520"/>
    <w:rsid w:val="001E4F79"/>
    <w:rsid w:val="001E5F6A"/>
    <w:rsid w:val="001E699D"/>
    <w:rsid w:val="001E7CC4"/>
    <w:rsid w:val="001F0ED5"/>
    <w:rsid w:val="001F2896"/>
    <w:rsid w:val="001F3A43"/>
    <w:rsid w:val="001F4842"/>
    <w:rsid w:val="001F57B2"/>
    <w:rsid w:val="001F6B3A"/>
    <w:rsid w:val="001F727F"/>
    <w:rsid w:val="001F799C"/>
    <w:rsid w:val="00204A99"/>
    <w:rsid w:val="00204F2B"/>
    <w:rsid w:val="002055DF"/>
    <w:rsid w:val="00207C68"/>
    <w:rsid w:val="002115E1"/>
    <w:rsid w:val="002115F6"/>
    <w:rsid w:val="00213078"/>
    <w:rsid w:val="00215B41"/>
    <w:rsid w:val="00217A4E"/>
    <w:rsid w:val="0022152D"/>
    <w:rsid w:val="00224200"/>
    <w:rsid w:val="00225614"/>
    <w:rsid w:val="00225EF9"/>
    <w:rsid w:val="00226B2D"/>
    <w:rsid w:val="0023159E"/>
    <w:rsid w:val="002377F5"/>
    <w:rsid w:val="00237B58"/>
    <w:rsid w:val="00241005"/>
    <w:rsid w:val="002420C3"/>
    <w:rsid w:val="00242C0C"/>
    <w:rsid w:val="00244DB2"/>
    <w:rsid w:val="002457FF"/>
    <w:rsid w:val="00247F5A"/>
    <w:rsid w:val="00251CBA"/>
    <w:rsid w:val="0025235A"/>
    <w:rsid w:val="002523B1"/>
    <w:rsid w:val="002539AA"/>
    <w:rsid w:val="00254775"/>
    <w:rsid w:val="002552E0"/>
    <w:rsid w:val="00255A2A"/>
    <w:rsid w:val="002564F7"/>
    <w:rsid w:val="00257ED1"/>
    <w:rsid w:val="00257F9A"/>
    <w:rsid w:val="002704AE"/>
    <w:rsid w:val="002739CC"/>
    <w:rsid w:val="0027676E"/>
    <w:rsid w:val="002769E1"/>
    <w:rsid w:val="00277325"/>
    <w:rsid w:val="00281207"/>
    <w:rsid w:val="00281E6E"/>
    <w:rsid w:val="0028361E"/>
    <w:rsid w:val="00283797"/>
    <w:rsid w:val="00290C1B"/>
    <w:rsid w:val="00291174"/>
    <w:rsid w:val="00291B14"/>
    <w:rsid w:val="00292C2F"/>
    <w:rsid w:val="002937B0"/>
    <w:rsid w:val="00294B0B"/>
    <w:rsid w:val="00295341"/>
    <w:rsid w:val="0029536E"/>
    <w:rsid w:val="002A30D3"/>
    <w:rsid w:val="002A33F4"/>
    <w:rsid w:val="002A6607"/>
    <w:rsid w:val="002B021B"/>
    <w:rsid w:val="002B0351"/>
    <w:rsid w:val="002B30C6"/>
    <w:rsid w:val="002B4772"/>
    <w:rsid w:val="002B485D"/>
    <w:rsid w:val="002B4A76"/>
    <w:rsid w:val="002B6DE9"/>
    <w:rsid w:val="002C0728"/>
    <w:rsid w:val="002C14FA"/>
    <w:rsid w:val="002C1A93"/>
    <w:rsid w:val="002C2A8D"/>
    <w:rsid w:val="002C4C5A"/>
    <w:rsid w:val="002C58DD"/>
    <w:rsid w:val="002C6C6E"/>
    <w:rsid w:val="002D0141"/>
    <w:rsid w:val="002D4B37"/>
    <w:rsid w:val="002D5667"/>
    <w:rsid w:val="002D701F"/>
    <w:rsid w:val="002D7817"/>
    <w:rsid w:val="002E2969"/>
    <w:rsid w:val="002E3F5D"/>
    <w:rsid w:val="002E5C39"/>
    <w:rsid w:val="002E7E63"/>
    <w:rsid w:val="002F216B"/>
    <w:rsid w:val="002F229A"/>
    <w:rsid w:val="002F2C49"/>
    <w:rsid w:val="002F456D"/>
    <w:rsid w:val="002F529B"/>
    <w:rsid w:val="002F623B"/>
    <w:rsid w:val="002F6526"/>
    <w:rsid w:val="0030048B"/>
    <w:rsid w:val="00303B86"/>
    <w:rsid w:val="00303DB2"/>
    <w:rsid w:val="0030416C"/>
    <w:rsid w:val="0030418E"/>
    <w:rsid w:val="00305097"/>
    <w:rsid w:val="003059D9"/>
    <w:rsid w:val="003100CB"/>
    <w:rsid w:val="00310523"/>
    <w:rsid w:val="00312F1C"/>
    <w:rsid w:val="003130AF"/>
    <w:rsid w:val="0031589B"/>
    <w:rsid w:val="0031632A"/>
    <w:rsid w:val="00321A27"/>
    <w:rsid w:val="003239E3"/>
    <w:rsid w:val="00323CC5"/>
    <w:rsid w:val="00324ABF"/>
    <w:rsid w:val="003257D4"/>
    <w:rsid w:val="00330567"/>
    <w:rsid w:val="00331120"/>
    <w:rsid w:val="00335B03"/>
    <w:rsid w:val="00336589"/>
    <w:rsid w:val="00336644"/>
    <w:rsid w:val="00336EBA"/>
    <w:rsid w:val="003379AB"/>
    <w:rsid w:val="00337CF2"/>
    <w:rsid w:val="003422F0"/>
    <w:rsid w:val="00343BF6"/>
    <w:rsid w:val="003441A3"/>
    <w:rsid w:val="0034660F"/>
    <w:rsid w:val="00351249"/>
    <w:rsid w:val="00354471"/>
    <w:rsid w:val="003554E6"/>
    <w:rsid w:val="00355802"/>
    <w:rsid w:val="00355CE6"/>
    <w:rsid w:val="00355D85"/>
    <w:rsid w:val="00357647"/>
    <w:rsid w:val="00360569"/>
    <w:rsid w:val="003610CA"/>
    <w:rsid w:val="00361B23"/>
    <w:rsid w:val="00364F74"/>
    <w:rsid w:val="003653B3"/>
    <w:rsid w:val="00366969"/>
    <w:rsid w:val="00371284"/>
    <w:rsid w:val="00372C1E"/>
    <w:rsid w:val="00375125"/>
    <w:rsid w:val="0037538A"/>
    <w:rsid w:val="00376473"/>
    <w:rsid w:val="00377ADF"/>
    <w:rsid w:val="00377BF0"/>
    <w:rsid w:val="00377C65"/>
    <w:rsid w:val="00381046"/>
    <w:rsid w:val="0038112D"/>
    <w:rsid w:val="00381FD3"/>
    <w:rsid w:val="003834BD"/>
    <w:rsid w:val="0038727F"/>
    <w:rsid w:val="0038751A"/>
    <w:rsid w:val="00387983"/>
    <w:rsid w:val="003900FB"/>
    <w:rsid w:val="003908EC"/>
    <w:rsid w:val="00392DB5"/>
    <w:rsid w:val="00393310"/>
    <w:rsid w:val="00393838"/>
    <w:rsid w:val="003966CC"/>
    <w:rsid w:val="00396EED"/>
    <w:rsid w:val="00397185"/>
    <w:rsid w:val="003A6A44"/>
    <w:rsid w:val="003A6D47"/>
    <w:rsid w:val="003B1DBF"/>
    <w:rsid w:val="003B2A56"/>
    <w:rsid w:val="003B58F0"/>
    <w:rsid w:val="003C0ED3"/>
    <w:rsid w:val="003C16CF"/>
    <w:rsid w:val="003C499A"/>
    <w:rsid w:val="003C5B1A"/>
    <w:rsid w:val="003C5BCF"/>
    <w:rsid w:val="003C7B79"/>
    <w:rsid w:val="003C7F90"/>
    <w:rsid w:val="003D1021"/>
    <w:rsid w:val="003D3CB5"/>
    <w:rsid w:val="003D413C"/>
    <w:rsid w:val="003D4D89"/>
    <w:rsid w:val="003D54F8"/>
    <w:rsid w:val="003D7413"/>
    <w:rsid w:val="003E00BE"/>
    <w:rsid w:val="003E0BF9"/>
    <w:rsid w:val="003E3D71"/>
    <w:rsid w:val="003E447A"/>
    <w:rsid w:val="003E4CA1"/>
    <w:rsid w:val="003E4F7C"/>
    <w:rsid w:val="003E53E5"/>
    <w:rsid w:val="003E6414"/>
    <w:rsid w:val="003E6E82"/>
    <w:rsid w:val="003F1DB2"/>
    <w:rsid w:val="003F2743"/>
    <w:rsid w:val="003F4D3A"/>
    <w:rsid w:val="003F65F3"/>
    <w:rsid w:val="003F73A7"/>
    <w:rsid w:val="0040019C"/>
    <w:rsid w:val="0040054A"/>
    <w:rsid w:val="00401BA1"/>
    <w:rsid w:val="004025B7"/>
    <w:rsid w:val="00403723"/>
    <w:rsid w:val="004042FF"/>
    <w:rsid w:val="0041099B"/>
    <w:rsid w:val="00413484"/>
    <w:rsid w:val="00414A43"/>
    <w:rsid w:val="004154E2"/>
    <w:rsid w:val="00416719"/>
    <w:rsid w:val="0042093E"/>
    <w:rsid w:val="00421357"/>
    <w:rsid w:val="0042272B"/>
    <w:rsid w:val="0042290C"/>
    <w:rsid w:val="00423481"/>
    <w:rsid w:val="00424137"/>
    <w:rsid w:val="004244E1"/>
    <w:rsid w:val="00426F8B"/>
    <w:rsid w:val="004405D8"/>
    <w:rsid w:val="00440BFC"/>
    <w:rsid w:val="0044115D"/>
    <w:rsid w:val="004415B7"/>
    <w:rsid w:val="004419F5"/>
    <w:rsid w:val="00442213"/>
    <w:rsid w:val="00442E62"/>
    <w:rsid w:val="00444593"/>
    <w:rsid w:val="00444CE8"/>
    <w:rsid w:val="00445BDD"/>
    <w:rsid w:val="00451274"/>
    <w:rsid w:val="0045186E"/>
    <w:rsid w:val="00451E8D"/>
    <w:rsid w:val="00453B1F"/>
    <w:rsid w:val="00453DDF"/>
    <w:rsid w:val="00456455"/>
    <w:rsid w:val="0046049B"/>
    <w:rsid w:val="00462885"/>
    <w:rsid w:val="0046498E"/>
    <w:rsid w:val="00466803"/>
    <w:rsid w:val="00467186"/>
    <w:rsid w:val="004701EE"/>
    <w:rsid w:val="00470703"/>
    <w:rsid w:val="00472029"/>
    <w:rsid w:val="004728FC"/>
    <w:rsid w:val="00473766"/>
    <w:rsid w:val="00473C00"/>
    <w:rsid w:val="004740CD"/>
    <w:rsid w:val="00474D78"/>
    <w:rsid w:val="00475201"/>
    <w:rsid w:val="00477028"/>
    <w:rsid w:val="00477127"/>
    <w:rsid w:val="0048014C"/>
    <w:rsid w:val="00485754"/>
    <w:rsid w:val="00486242"/>
    <w:rsid w:val="00490019"/>
    <w:rsid w:val="00491A30"/>
    <w:rsid w:val="00492262"/>
    <w:rsid w:val="00493F3D"/>
    <w:rsid w:val="004945EF"/>
    <w:rsid w:val="00494D5A"/>
    <w:rsid w:val="00496DF0"/>
    <w:rsid w:val="0049771D"/>
    <w:rsid w:val="00497AFE"/>
    <w:rsid w:val="004A105A"/>
    <w:rsid w:val="004A2C32"/>
    <w:rsid w:val="004A2C8C"/>
    <w:rsid w:val="004A3209"/>
    <w:rsid w:val="004A32DC"/>
    <w:rsid w:val="004A4575"/>
    <w:rsid w:val="004B0356"/>
    <w:rsid w:val="004B1002"/>
    <w:rsid w:val="004B5424"/>
    <w:rsid w:val="004B615F"/>
    <w:rsid w:val="004B631C"/>
    <w:rsid w:val="004B6C09"/>
    <w:rsid w:val="004B72E9"/>
    <w:rsid w:val="004C0A7B"/>
    <w:rsid w:val="004C318D"/>
    <w:rsid w:val="004C7405"/>
    <w:rsid w:val="004D0A7F"/>
    <w:rsid w:val="004D37DE"/>
    <w:rsid w:val="004D7372"/>
    <w:rsid w:val="004E02F6"/>
    <w:rsid w:val="004E435D"/>
    <w:rsid w:val="004E4AF7"/>
    <w:rsid w:val="004F17B7"/>
    <w:rsid w:val="004F1F85"/>
    <w:rsid w:val="004F2C17"/>
    <w:rsid w:val="004F351A"/>
    <w:rsid w:val="004F4F7E"/>
    <w:rsid w:val="004F5837"/>
    <w:rsid w:val="004F5B65"/>
    <w:rsid w:val="004F6614"/>
    <w:rsid w:val="004F6A2D"/>
    <w:rsid w:val="004F6B70"/>
    <w:rsid w:val="005000FC"/>
    <w:rsid w:val="0050027D"/>
    <w:rsid w:val="00500760"/>
    <w:rsid w:val="00502403"/>
    <w:rsid w:val="00503094"/>
    <w:rsid w:val="00505088"/>
    <w:rsid w:val="0051403A"/>
    <w:rsid w:val="005152CE"/>
    <w:rsid w:val="00515D76"/>
    <w:rsid w:val="00520C15"/>
    <w:rsid w:val="00522C54"/>
    <w:rsid w:val="00523907"/>
    <w:rsid w:val="005240A6"/>
    <w:rsid w:val="00524A8D"/>
    <w:rsid w:val="00526D55"/>
    <w:rsid w:val="005271E9"/>
    <w:rsid w:val="00531F76"/>
    <w:rsid w:val="00533AFF"/>
    <w:rsid w:val="0053407E"/>
    <w:rsid w:val="005342E1"/>
    <w:rsid w:val="00534EEF"/>
    <w:rsid w:val="00534FF1"/>
    <w:rsid w:val="005425DC"/>
    <w:rsid w:val="00542E2F"/>
    <w:rsid w:val="00544704"/>
    <w:rsid w:val="00544A2E"/>
    <w:rsid w:val="005457EA"/>
    <w:rsid w:val="00545F51"/>
    <w:rsid w:val="005461E8"/>
    <w:rsid w:val="0055038F"/>
    <w:rsid w:val="00551283"/>
    <w:rsid w:val="00553141"/>
    <w:rsid w:val="00553322"/>
    <w:rsid w:val="005537EC"/>
    <w:rsid w:val="005539D4"/>
    <w:rsid w:val="0055516E"/>
    <w:rsid w:val="0055620E"/>
    <w:rsid w:val="00557A6D"/>
    <w:rsid w:val="00557C67"/>
    <w:rsid w:val="005607C0"/>
    <w:rsid w:val="00561119"/>
    <w:rsid w:val="00561816"/>
    <w:rsid w:val="00562C44"/>
    <w:rsid w:val="0056353E"/>
    <w:rsid w:val="00563CAD"/>
    <w:rsid w:val="0056532E"/>
    <w:rsid w:val="005672F3"/>
    <w:rsid w:val="0057137B"/>
    <w:rsid w:val="0057332F"/>
    <w:rsid w:val="0058158A"/>
    <w:rsid w:val="00581DDF"/>
    <w:rsid w:val="00582AC3"/>
    <w:rsid w:val="0058373C"/>
    <w:rsid w:val="00583C1D"/>
    <w:rsid w:val="00586068"/>
    <w:rsid w:val="005861E0"/>
    <w:rsid w:val="005867B9"/>
    <w:rsid w:val="00587A48"/>
    <w:rsid w:val="00587D3E"/>
    <w:rsid w:val="005901C0"/>
    <w:rsid w:val="005906E6"/>
    <w:rsid w:val="00590BC1"/>
    <w:rsid w:val="00591864"/>
    <w:rsid w:val="00592870"/>
    <w:rsid w:val="00593432"/>
    <w:rsid w:val="0059713B"/>
    <w:rsid w:val="005A032A"/>
    <w:rsid w:val="005A0910"/>
    <w:rsid w:val="005A2316"/>
    <w:rsid w:val="005A6E16"/>
    <w:rsid w:val="005A7F6E"/>
    <w:rsid w:val="005B06DE"/>
    <w:rsid w:val="005B3FB7"/>
    <w:rsid w:val="005B43A5"/>
    <w:rsid w:val="005B577C"/>
    <w:rsid w:val="005B6074"/>
    <w:rsid w:val="005B7564"/>
    <w:rsid w:val="005C36D6"/>
    <w:rsid w:val="005C429C"/>
    <w:rsid w:val="005C73B3"/>
    <w:rsid w:val="005D0973"/>
    <w:rsid w:val="005D170D"/>
    <w:rsid w:val="005D2223"/>
    <w:rsid w:val="005D2E79"/>
    <w:rsid w:val="005D2EA5"/>
    <w:rsid w:val="005D4360"/>
    <w:rsid w:val="005D4A9F"/>
    <w:rsid w:val="005D7499"/>
    <w:rsid w:val="005D758A"/>
    <w:rsid w:val="005E4E43"/>
    <w:rsid w:val="005E661B"/>
    <w:rsid w:val="005F0D75"/>
    <w:rsid w:val="005F33BD"/>
    <w:rsid w:val="005F383B"/>
    <w:rsid w:val="005F3907"/>
    <w:rsid w:val="005F5290"/>
    <w:rsid w:val="005F6B9E"/>
    <w:rsid w:val="0060137B"/>
    <w:rsid w:val="0060226C"/>
    <w:rsid w:val="006029D8"/>
    <w:rsid w:val="00602E16"/>
    <w:rsid w:val="00605F13"/>
    <w:rsid w:val="00606A42"/>
    <w:rsid w:val="0061057F"/>
    <w:rsid w:val="006114B3"/>
    <w:rsid w:val="00611631"/>
    <w:rsid w:val="00611B2A"/>
    <w:rsid w:val="006127D0"/>
    <w:rsid w:val="00612A04"/>
    <w:rsid w:val="00612BDE"/>
    <w:rsid w:val="00612DD1"/>
    <w:rsid w:val="00612F21"/>
    <w:rsid w:val="006141E3"/>
    <w:rsid w:val="00614D8C"/>
    <w:rsid w:val="00616283"/>
    <w:rsid w:val="00616C95"/>
    <w:rsid w:val="006170C0"/>
    <w:rsid w:val="00617EFF"/>
    <w:rsid w:val="00620788"/>
    <w:rsid w:val="00621553"/>
    <w:rsid w:val="00622C6A"/>
    <w:rsid w:val="00623177"/>
    <w:rsid w:val="00623E41"/>
    <w:rsid w:val="006243C2"/>
    <w:rsid w:val="00626069"/>
    <w:rsid w:val="00627EA9"/>
    <w:rsid w:val="0063031C"/>
    <w:rsid w:val="00636146"/>
    <w:rsid w:val="00636596"/>
    <w:rsid w:val="006368E3"/>
    <w:rsid w:val="00640A3B"/>
    <w:rsid w:val="006414D1"/>
    <w:rsid w:val="006454F7"/>
    <w:rsid w:val="006478AB"/>
    <w:rsid w:val="0065107D"/>
    <w:rsid w:val="00651D8A"/>
    <w:rsid w:val="00655D46"/>
    <w:rsid w:val="00656231"/>
    <w:rsid w:val="00656306"/>
    <w:rsid w:val="0065650F"/>
    <w:rsid w:val="00657395"/>
    <w:rsid w:val="00657EEC"/>
    <w:rsid w:val="0066135C"/>
    <w:rsid w:val="006644DC"/>
    <w:rsid w:val="00666F66"/>
    <w:rsid w:val="00667036"/>
    <w:rsid w:val="00667B82"/>
    <w:rsid w:val="00667FFB"/>
    <w:rsid w:val="006710E5"/>
    <w:rsid w:val="00671776"/>
    <w:rsid w:val="00672DEE"/>
    <w:rsid w:val="00675417"/>
    <w:rsid w:val="006761B3"/>
    <w:rsid w:val="00676666"/>
    <w:rsid w:val="006775AE"/>
    <w:rsid w:val="00680F44"/>
    <w:rsid w:val="00684366"/>
    <w:rsid w:val="00687164"/>
    <w:rsid w:val="0068746C"/>
    <w:rsid w:val="006918A4"/>
    <w:rsid w:val="00692473"/>
    <w:rsid w:val="00692F19"/>
    <w:rsid w:val="00693824"/>
    <w:rsid w:val="00693B36"/>
    <w:rsid w:val="006960BB"/>
    <w:rsid w:val="00696305"/>
    <w:rsid w:val="0069648D"/>
    <w:rsid w:val="00697231"/>
    <w:rsid w:val="006A0935"/>
    <w:rsid w:val="006A14D2"/>
    <w:rsid w:val="006A27F4"/>
    <w:rsid w:val="006A4261"/>
    <w:rsid w:val="006B0801"/>
    <w:rsid w:val="006B0C30"/>
    <w:rsid w:val="006B0E86"/>
    <w:rsid w:val="006B0ED5"/>
    <w:rsid w:val="006B1FFC"/>
    <w:rsid w:val="006B3475"/>
    <w:rsid w:val="006B367A"/>
    <w:rsid w:val="006B590D"/>
    <w:rsid w:val="006C54B6"/>
    <w:rsid w:val="006C5589"/>
    <w:rsid w:val="006C5F7B"/>
    <w:rsid w:val="006D08BA"/>
    <w:rsid w:val="006D3FDA"/>
    <w:rsid w:val="006D4C73"/>
    <w:rsid w:val="006D4EE0"/>
    <w:rsid w:val="006D5834"/>
    <w:rsid w:val="006D5AF1"/>
    <w:rsid w:val="006D6598"/>
    <w:rsid w:val="006D6652"/>
    <w:rsid w:val="006D7DF0"/>
    <w:rsid w:val="006E026B"/>
    <w:rsid w:val="006E1EE3"/>
    <w:rsid w:val="006F0178"/>
    <w:rsid w:val="006F2997"/>
    <w:rsid w:val="006F2EC1"/>
    <w:rsid w:val="006F4F6A"/>
    <w:rsid w:val="006F5477"/>
    <w:rsid w:val="007002E9"/>
    <w:rsid w:val="00701B6F"/>
    <w:rsid w:val="00702A45"/>
    <w:rsid w:val="00702F3D"/>
    <w:rsid w:val="0070606A"/>
    <w:rsid w:val="00707B54"/>
    <w:rsid w:val="00711265"/>
    <w:rsid w:val="00711F5C"/>
    <w:rsid w:val="00717B12"/>
    <w:rsid w:val="00717EF5"/>
    <w:rsid w:val="0072092A"/>
    <w:rsid w:val="00720B37"/>
    <w:rsid w:val="00720F65"/>
    <w:rsid w:val="00724671"/>
    <w:rsid w:val="00724768"/>
    <w:rsid w:val="0072657E"/>
    <w:rsid w:val="0073155E"/>
    <w:rsid w:val="00733A21"/>
    <w:rsid w:val="00733BE5"/>
    <w:rsid w:val="007369BE"/>
    <w:rsid w:val="00736E02"/>
    <w:rsid w:val="00737554"/>
    <w:rsid w:val="007416C3"/>
    <w:rsid w:val="00743443"/>
    <w:rsid w:val="0074351B"/>
    <w:rsid w:val="00746354"/>
    <w:rsid w:val="007466AB"/>
    <w:rsid w:val="0074692A"/>
    <w:rsid w:val="007517F4"/>
    <w:rsid w:val="0075333F"/>
    <w:rsid w:val="007540F4"/>
    <w:rsid w:val="007543B2"/>
    <w:rsid w:val="00754D03"/>
    <w:rsid w:val="00755AE8"/>
    <w:rsid w:val="00760570"/>
    <w:rsid w:val="00763191"/>
    <w:rsid w:val="0076589A"/>
    <w:rsid w:val="0076756F"/>
    <w:rsid w:val="0077312E"/>
    <w:rsid w:val="007734E2"/>
    <w:rsid w:val="00780BBC"/>
    <w:rsid w:val="00782AA7"/>
    <w:rsid w:val="007843FF"/>
    <w:rsid w:val="007846C9"/>
    <w:rsid w:val="0078645E"/>
    <w:rsid w:val="00786C3D"/>
    <w:rsid w:val="00790C6D"/>
    <w:rsid w:val="007910FE"/>
    <w:rsid w:val="00791B77"/>
    <w:rsid w:val="00792A54"/>
    <w:rsid w:val="00792AB6"/>
    <w:rsid w:val="00793610"/>
    <w:rsid w:val="0079395A"/>
    <w:rsid w:val="007958BB"/>
    <w:rsid w:val="0079693B"/>
    <w:rsid w:val="0079776C"/>
    <w:rsid w:val="00797A78"/>
    <w:rsid w:val="007A287F"/>
    <w:rsid w:val="007A4AC2"/>
    <w:rsid w:val="007A6F2B"/>
    <w:rsid w:val="007B1EBD"/>
    <w:rsid w:val="007B5277"/>
    <w:rsid w:val="007B5296"/>
    <w:rsid w:val="007B5EE5"/>
    <w:rsid w:val="007B683A"/>
    <w:rsid w:val="007C0693"/>
    <w:rsid w:val="007C0887"/>
    <w:rsid w:val="007C6957"/>
    <w:rsid w:val="007C7EA4"/>
    <w:rsid w:val="007D016A"/>
    <w:rsid w:val="007D1939"/>
    <w:rsid w:val="007D29D7"/>
    <w:rsid w:val="007D53AE"/>
    <w:rsid w:val="007D57A4"/>
    <w:rsid w:val="007D5890"/>
    <w:rsid w:val="007D62F3"/>
    <w:rsid w:val="007D647E"/>
    <w:rsid w:val="007D68BE"/>
    <w:rsid w:val="007E435A"/>
    <w:rsid w:val="007E44CE"/>
    <w:rsid w:val="007E49DE"/>
    <w:rsid w:val="007E500D"/>
    <w:rsid w:val="007E5B9A"/>
    <w:rsid w:val="007E66CB"/>
    <w:rsid w:val="007E6915"/>
    <w:rsid w:val="007F0DF6"/>
    <w:rsid w:val="007F1345"/>
    <w:rsid w:val="007F1736"/>
    <w:rsid w:val="007F2F6C"/>
    <w:rsid w:val="007F310F"/>
    <w:rsid w:val="007F3DEC"/>
    <w:rsid w:val="007F4887"/>
    <w:rsid w:val="007F48CC"/>
    <w:rsid w:val="007F623D"/>
    <w:rsid w:val="007F6AE7"/>
    <w:rsid w:val="007F7122"/>
    <w:rsid w:val="0080019C"/>
    <w:rsid w:val="00800694"/>
    <w:rsid w:val="00800EBB"/>
    <w:rsid w:val="00800F69"/>
    <w:rsid w:val="008023C4"/>
    <w:rsid w:val="008050E5"/>
    <w:rsid w:val="0080570F"/>
    <w:rsid w:val="00806946"/>
    <w:rsid w:val="00806985"/>
    <w:rsid w:val="00813082"/>
    <w:rsid w:val="0081435E"/>
    <w:rsid w:val="008162BC"/>
    <w:rsid w:val="00822C4A"/>
    <w:rsid w:val="00822EB8"/>
    <w:rsid w:val="008231D9"/>
    <w:rsid w:val="0083030A"/>
    <w:rsid w:val="00833258"/>
    <w:rsid w:val="00833771"/>
    <w:rsid w:val="00833C05"/>
    <w:rsid w:val="00835C68"/>
    <w:rsid w:val="008361F6"/>
    <w:rsid w:val="00836320"/>
    <w:rsid w:val="00837070"/>
    <w:rsid w:val="0084094A"/>
    <w:rsid w:val="00841418"/>
    <w:rsid w:val="00844F54"/>
    <w:rsid w:val="00845722"/>
    <w:rsid w:val="00846418"/>
    <w:rsid w:val="00846425"/>
    <w:rsid w:val="00846EB8"/>
    <w:rsid w:val="0085245B"/>
    <w:rsid w:val="00854F39"/>
    <w:rsid w:val="00857DE5"/>
    <w:rsid w:val="008601DB"/>
    <w:rsid w:val="008604BF"/>
    <w:rsid w:val="0086140B"/>
    <w:rsid w:val="0086193A"/>
    <w:rsid w:val="00862400"/>
    <w:rsid w:val="00862CD3"/>
    <w:rsid w:val="00862F42"/>
    <w:rsid w:val="00865FF4"/>
    <w:rsid w:val="00866B56"/>
    <w:rsid w:val="00866C7F"/>
    <w:rsid w:val="0087024C"/>
    <w:rsid w:val="0087282C"/>
    <w:rsid w:val="00872C4B"/>
    <w:rsid w:val="008735D2"/>
    <w:rsid w:val="008741FA"/>
    <w:rsid w:val="00874CAA"/>
    <w:rsid w:val="00875E25"/>
    <w:rsid w:val="00875ED9"/>
    <w:rsid w:val="00877096"/>
    <w:rsid w:val="008822F2"/>
    <w:rsid w:val="008849AB"/>
    <w:rsid w:val="008853F7"/>
    <w:rsid w:val="00885BA8"/>
    <w:rsid w:val="00890F54"/>
    <w:rsid w:val="008916BB"/>
    <w:rsid w:val="00892484"/>
    <w:rsid w:val="008925E0"/>
    <w:rsid w:val="00892F89"/>
    <w:rsid w:val="00894C54"/>
    <w:rsid w:val="00897915"/>
    <w:rsid w:val="008979E4"/>
    <w:rsid w:val="008A05DA"/>
    <w:rsid w:val="008A0FE1"/>
    <w:rsid w:val="008A142E"/>
    <w:rsid w:val="008A208A"/>
    <w:rsid w:val="008A2236"/>
    <w:rsid w:val="008A464C"/>
    <w:rsid w:val="008B0C49"/>
    <w:rsid w:val="008B4C2B"/>
    <w:rsid w:val="008B7385"/>
    <w:rsid w:val="008B7929"/>
    <w:rsid w:val="008C0C5D"/>
    <w:rsid w:val="008C134E"/>
    <w:rsid w:val="008C14C9"/>
    <w:rsid w:val="008C32EC"/>
    <w:rsid w:val="008C3766"/>
    <w:rsid w:val="008C6275"/>
    <w:rsid w:val="008D35F4"/>
    <w:rsid w:val="008D3C4E"/>
    <w:rsid w:val="008D3D6B"/>
    <w:rsid w:val="008D46C8"/>
    <w:rsid w:val="008E02B5"/>
    <w:rsid w:val="008E38E8"/>
    <w:rsid w:val="008E3D27"/>
    <w:rsid w:val="008E3E12"/>
    <w:rsid w:val="008E6042"/>
    <w:rsid w:val="008E6DA3"/>
    <w:rsid w:val="008E73E3"/>
    <w:rsid w:val="008E74D3"/>
    <w:rsid w:val="008E7A6A"/>
    <w:rsid w:val="008E7DEC"/>
    <w:rsid w:val="008E7F77"/>
    <w:rsid w:val="008F14E6"/>
    <w:rsid w:val="008F1DB7"/>
    <w:rsid w:val="008F2EA6"/>
    <w:rsid w:val="008F4486"/>
    <w:rsid w:val="00900A71"/>
    <w:rsid w:val="00903953"/>
    <w:rsid w:val="00903C32"/>
    <w:rsid w:val="00904073"/>
    <w:rsid w:val="009103A3"/>
    <w:rsid w:val="009105F0"/>
    <w:rsid w:val="00911535"/>
    <w:rsid w:val="0091274D"/>
    <w:rsid w:val="00912B3A"/>
    <w:rsid w:val="00914F33"/>
    <w:rsid w:val="00920540"/>
    <w:rsid w:val="00920778"/>
    <w:rsid w:val="00920DC1"/>
    <w:rsid w:val="00921FEB"/>
    <w:rsid w:val="00922321"/>
    <w:rsid w:val="009229D4"/>
    <w:rsid w:val="00925406"/>
    <w:rsid w:val="00925A62"/>
    <w:rsid w:val="00926422"/>
    <w:rsid w:val="009268FB"/>
    <w:rsid w:val="00930618"/>
    <w:rsid w:val="00933D47"/>
    <w:rsid w:val="00937D20"/>
    <w:rsid w:val="00941666"/>
    <w:rsid w:val="00942801"/>
    <w:rsid w:val="00946291"/>
    <w:rsid w:val="0094712D"/>
    <w:rsid w:val="009503AB"/>
    <w:rsid w:val="009507F5"/>
    <w:rsid w:val="00950F5D"/>
    <w:rsid w:val="00952D3C"/>
    <w:rsid w:val="009536D2"/>
    <w:rsid w:val="00953D1F"/>
    <w:rsid w:val="00954387"/>
    <w:rsid w:val="00955A98"/>
    <w:rsid w:val="00955B3E"/>
    <w:rsid w:val="009563AF"/>
    <w:rsid w:val="00956CEB"/>
    <w:rsid w:val="009570AD"/>
    <w:rsid w:val="009606C5"/>
    <w:rsid w:val="00961DDA"/>
    <w:rsid w:val="009626AA"/>
    <w:rsid w:val="00962C71"/>
    <w:rsid w:val="009634BE"/>
    <w:rsid w:val="00970C48"/>
    <w:rsid w:val="00970FB0"/>
    <w:rsid w:val="009710E6"/>
    <w:rsid w:val="00971E3F"/>
    <w:rsid w:val="009735FF"/>
    <w:rsid w:val="00980FA6"/>
    <w:rsid w:val="009811E9"/>
    <w:rsid w:val="00983D90"/>
    <w:rsid w:val="00984F1D"/>
    <w:rsid w:val="00985C74"/>
    <w:rsid w:val="0098747C"/>
    <w:rsid w:val="00990090"/>
    <w:rsid w:val="00990143"/>
    <w:rsid w:val="009969EB"/>
    <w:rsid w:val="009A0487"/>
    <w:rsid w:val="009A194C"/>
    <w:rsid w:val="009A2626"/>
    <w:rsid w:val="009A3D72"/>
    <w:rsid w:val="009A4E92"/>
    <w:rsid w:val="009B10C5"/>
    <w:rsid w:val="009B2916"/>
    <w:rsid w:val="009B3638"/>
    <w:rsid w:val="009B5239"/>
    <w:rsid w:val="009B77CA"/>
    <w:rsid w:val="009C01E8"/>
    <w:rsid w:val="009C5F46"/>
    <w:rsid w:val="009C6A0C"/>
    <w:rsid w:val="009C6A7E"/>
    <w:rsid w:val="009C70E6"/>
    <w:rsid w:val="009D1B25"/>
    <w:rsid w:val="009D1F6B"/>
    <w:rsid w:val="009D277B"/>
    <w:rsid w:val="009D3680"/>
    <w:rsid w:val="009D3D53"/>
    <w:rsid w:val="009D4303"/>
    <w:rsid w:val="009D4331"/>
    <w:rsid w:val="009D5A8E"/>
    <w:rsid w:val="009D629D"/>
    <w:rsid w:val="009D7040"/>
    <w:rsid w:val="009E0560"/>
    <w:rsid w:val="009E08BF"/>
    <w:rsid w:val="009E1568"/>
    <w:rsid w:val="009E5532"/>
    <w:rsid w:val="009E5EF1"/>
    <w:rsid w:val="009E65B8"/>
    <w:rsid w:val="009F0548"/>
    <w:rsid w:val="009F1CE6"/>
    <w:rsid w:val="009F4620"/>
    <w:rsid w:val="009F4872"/>
    <w:rsid w:val="009F4F52"/>
    <w:rsid w:val="009F6E29"/>
    <w:rsid w:val="009F6F21"/>
    <w:rsid w:val="00A004E2"/>
    <w:rsid w:val="00A0093D"/>
    <w:rsid w:val="00A00DAC"/>
    <w:rsid w:val="00A01416"/>
    <w:rsid w:val="00A0142A"/>
    <w:rsid w:val="00A02B2D"/>
    <w:rsid w:val="00A054F1"/>
    <w:rsid w:val="00A139DC"/>
    <w:rsid w:val="00A15B8D"/>
    <w:rsid w:val="00A15D6A"/>
    <w:rsid w:val="00A1786A"/>
    <w:rsid w:val="00A2166C"/>
    <w:rsid w:val="00A23587"/>
    <w:rsid w:val="00A2403C"/>
    <w:rsid w:val="00A24C2A"/>
    <w:rsid w:val="00A252E9"/>
    <w:rsid w:val="00A26727"/>
    <w:rsid w:val="00A3119C"/>
    <w:rsid w:val="00A31389"/>
    <w:rsid w:val="00A32E29"/>
    <w:rsid w:val="00A40C93"/>
    <w:rsid w:val="00A423C7"/>
    <w:rsid w:val="00A4269B"/>
    <w:rsid w:val="00A42FCC"/>
    <w:rsid w:val="00A43B07"/>
    <w:rsid w:val="00A43DBC"/>
    <w:rsid w:val="00A44BA6"/>
    <w:rsid w:val="00A4512F"/>
    <w:rsid w:val="00A455C0"/>
    <w:rsid w:val="00A45B89"/>
    <w:rsid w:val="00A517DE"/>
    <w:rsid w:val="00A5410E"/>
    <w:rsid w:val="00A56307"/>
    <w:rsid w:val="00A56920"/>
    <w:rsid w:val="00A56B65"/>
    <w:rsid w:val="00A578D2"/>
    <w:rsid w:val="00A60CDA"/>
    <w:rsid w:val="00A64B7B"/>
    <w:rsid w:val="00A67A51"/>
    <w:rsid w:val="00A67BF0"/>
    <w:rsid w:val="00A70D8F"/>
    <w:rsid w:val="00A70F50"/>
    <w:rsid w:val="00A746DF"/>
    <w:rsid w:val="00A74A02"/>
    <w:rsid w:val="00A74A8A"/>
    <w:rsid w:val="00A75587"/>
    <w:rsid w:val="00A76795"/>
    <w:rsid w:val="00A80B07"/>
    <w:rsid w:val="00A825C7"/>
    <w:rsid w:val="00A83406"/>
    <w:rsid w:val="00A83DD8"/>
    <w:rsid w:val="00A850AC"/>
    <w:rsid w:val="00A8547C"/>
    <w:rsid w:val="00A92AC1"/>
    <w:rsid w:val="00A93498"/>
    <w:rsid w:val="00A93C9C"/>
    <w:rsid w:val="00A93CDE"/>
    <w:rsid w:val="00A948EC"/>
    <w:rsid w:val="00A96E5D"/>
    <w:rsid w:val="00AA00C9"/>
    <w:rsid w:val="00AA1B11"/>
    <w:rsid w:val="00AA4035"/>
    <w:rsid w:val="00AA47A0"/>
    <w:rsid w:val="00AA4B84"/>
    <w:rsid w:val="00AA68D5"/>
    <w:rsid w:val="00AA7F56"/>
    <w:rsid w:val="00AB0BE5"/>
    <w:rsid w:val="00AB31FE"/>
    <w:rsid w:val="00AB321F"/>
    <w:rsid w:val="00AB4344"/>
    <w:rsid w:val="00AB6440"/>
    <w:rsid w:val="00AB7D63"/>
    <w:rsid w:val="00AC1BE1"/>
    <w:rsid w:val="00AC1D1B"/>
    <w:rsid w:val="00AC64A8"/>
    <w:rsid w:val="00AD1A65"/>
    <w:rsid w:val="00AD2906"/>
    <w:rsid w:val="00AD3DE5"/>
    <w:rsid w:val="00AD4280"/>
    <w:rsid w:val="00AD4747"/>
    <w:rsid w:val="00AD6331"/>
    <w:rsid w:val="00AE060F"/>
    <w:rsid w:val="00AE21FF"/>
    <w:rsid w:val="00AE2AE0"/>
    <w:rsid w:val="00AE546D"/>
    <w:rsid w:val="00AE57DE"/>
    <w:rsid w:val="00AE69F7"/>
    <w:rsid w:val="00AE7456"/>
    <w:rsid w:val="00AF0322"/>
    <w:rsid w:val="00AF07D8"/>
    <w:rsid w:val="00AF0847"/>
    <w:rsid w:val="00AF106C"/>
    <w:rsid w:val="00AF1812"/>
    <w:rsid w:val="00AF2C07"/>
    <w:rsid w:val="00AF316D"/>
    <w:rsid w:val="00AF3F82"/>
    <w:rsid w:val="00AF4CB2"/>
    <w:rsid w:val="00AF537A"/>
    <w:rsid w:val="00AF739D"/>
    <w:rsid w:val="00AF76DD"/>
    <w:rsid w:val="00B00409"/>
    <w:rsid w:val="00B02891"/>
    <w:rsid w:val="00B02F42"/>
    <w:rsid w:val="00B03855"/>
    <w:rsid w:val="00B0514D"/>
    <w:rsid w:val="00B05AED"/>
    <w:rsid w:val="00B0739C"/>
    <w:rsid w:val="00B110E1"/>
    <w:rsid w:val="00B1127F"/>
    <w:rsid w:val="00B11691"/>
    <w:rsid w:val="00B12559"/>
    <w:rsid w:val="00B12B1E"/>
    <w:rsid w:val="00B16DB4"/>
    <w:rsid w:val="00B2021B"/>
    <w:rsid w:val="00B22378"/>
    <w:rsid w:val="00B22C69"/>
    <w:rsid w:val="00B22EB2"/>
    <w:rsid w:val="00B24855"/>
    <w:rsid w:val="00B25F31"/>
    <w:rsid w:val="00B27EC5"/>
    <w:rsid w:val="00B30976"/>
    <w:rsid w:val="00B30F9C"/>
    <w:rsid w:val="00B35360"/>
    <w:rsid w:val="00B355DC"/>
    <w:rsid w:val="00B36FEB"/>
    <w:rsid w:val="00B37175"/>
    <w:rsid w:val="00B3738E"/>
    <w:rsid w:val="00B40E4A"/>
    <w:rsid w:val="00B418D7"/>
    <w:rsid w:val="00B43589"/>
    <w:rsid w:val="00B43658"/>
    <w:rsid w:val="00B4433D"/>
    <w:rsid w:val="00B4511C"/>
    <w:rsid w:val="00B45982"/>
    <w:rsid w:val="00B45BC1"/>
    <w:rsid w:val="00B4651B"/>
    <w:rsid w:val="00B500B8"/>
    <w:rsid w:val="00B5091C"/>
    <w:rsid w:val="00B51390"/>
    <w:rsid w:val="00B54367"/>
    <w:rsid w:val="00B56037"/>
    <w:rsid w:val="00B56188"/>
    <w:rsid w:val="00B577D1"/>
    <w:rsid w:val="00B62A9A"/>
    <w:rsid w:val="00B63217"/>
    <w:rsid w:val="00B63551"/>
    <w:rsid w:val="00B667C4"/>
    <w:rsid w:val="00B67971"/>
    <w:rsid w:val="00B70059"/>
    <w:rsid w:val="00B70EC8"/>
    <w:rsid w:val="00B74DF6"/>
    <w:rsid w:val="00B76EC7"/>
    <w:rsid w:val="00B80948"/>
    <w:rsid w:val="00B83CA4"/>
    <w:rsid w:val="00B85517"/>
    <w:rsid w:val="00B9033C"/>
    <w:rsid w:val="00B92B28"/>
    <w:rsid w:val="00B93BD3"/>
    <w:rsid w:val="00B93BD9"/>
    <w:rsid w:val="00B93E36"/>
    <w:rsid w:val="00B94BE4"/>
    <w:rsid w:val="00B94DA4"/>
    <w:rsid w:val="00B9532E"/>
    <w:rsid w:val="00B95BF2"/>
    <w:rsid w:val="00B96F28"/>
    <w:rsid w:val="00B9737E"/>
    <w:rsid w:val="00BA4860"/>
    <w:rsid w:val="00BA74A1"/>
    <w:rsid w:val="00BA7A07"/>
    <w:rsid w:val="00BA7B84"/>
    <w:rsid w:val="00BB0A10"/>
    <w:rsid w:val="00BB0AB1"/>
    <w:rsid w:val="00BB10E0"/>
    <w:rsid w:val="00BB277F"/>
    <w:rsid w:val="00BB2936"/>
    <w:rsid w:val="00BB36D2"/>
    <w:rsid w:val="00BB3F72"/>
    <w:rsid w:val="00BB4D83"/>
    <w:rsid w:val="00BB5682"/>
    <w:rsid w:val="00BB572D"/>
    <w:rsid w:val="00BB5B8B"/>
    <w:rsid w:val="00BB6378"/>
    <w:rsid w:val="00BC1E9B"/>
    <w:rsid w:val="00BC2520"/>
    <w:rsid w:val="00BC35EB"/>
    <w:rsid w:val="00BC41E9"/>
    <w:rsid w:val="00BC5867"/>
    <w:rsid w:val="00BC5A8D"/>
    <w:rsid w:val="00BC7FA5"/>
    <w:rsid w:val="00BD0114"/>
    <w:rsid w:val="00BD0FD8"/>
    <w:rsid w:val="00BD2183"/>
    <w:rsid w:val="00BD50A8"/>
    <w:rsid w:val="00BD7083"/>
    <w:rsid w:val="00BD712F"/>
    <w:rsid w:val="00BE1868"/>
    <w:rsid w:val="00BE40B7"/>
    <w:rsid w:val="00BE6DA1"/>
    <w:rsid w:val="00BE76EF"/>
    <w:rsid w:val="00BF14AB"/>
    <w:rsid w:val="00BF2D91"/>
    <w:rsid w:val="00BF371A"/>
    <w:rsid w:val="00BF37A0"/>
    <w:rsid w:val="00BF666F"/>
    <w:rsid w:val="00C00ED7"/>
    <w:rsid w:val="00C00F8A"/>
    <w:rsid w:val="00C02878"/>
    <w:rsid w:val="00C02B96"/>
    <w:rsid w:val="00C0480B"/>
    <w:rsid w:val="00C04A6C"/>
    <w:rsid w:val="00C0605D"/>
    <w:rsid w:val="00C142AB"/>
    <w:rsid w:val="00C1467F"/>
    <w:rsid w:val="00C15596"/>
    <w:rsid w:val="00C15A80"/>
    <w:rsid w:val="00C173CA"/>
    <w:rsid w:val="00C20CC8"/>
    <w:rsid w:val="00C21428"/>
    <w:rsid w:val="00C24059"/>
    <w:rsid w:val="00C25F74"/>
    <w:rsid w:val="00C2609F"/>
    <w:rsid w:val="00C26372"/>
    <w:rsid w:val="00C2709A"/>
    <w:rsid w:val="00C30C15"/>
    <w:rsid w:val="00C32013"/>
    <w:rsid w:val="00C3204F"/>
    <w:rsid w:val="00C34842"/>
    <w:rsid w:val="00C35E38"/>
    <w:rsid w:val="00C3796E"/>
    <w:rsid w:val="00C40F21"/>
    <w:rsid w:val="00C414CB"/>
    <w:rsid w:val="00C471C1"/>
    <w:rsid w:val="00C51D2C"/>
    <w:rsid w:val="00C54F90"/>
    <w:rsid w:val="00C57C38"/>
    <w:rsid w:val="00C60770"/>
    <w:rsid w:val="00C61B1F"/>
    <w:rsid w:val="00C62EE5"/>
    <w:rsid w:val="00C6570F"/>
    <w:rsid w:val="00C670E9"/>
    <w:rsid w:val="00C67440"/>
    <w:rsid w:val="00C709C4"/>
    <w:rsid w:val="00C71314"/>
    <w:rsid w:val="00C7153F"/>
    <w:rsid w:val="00C73727"/>
    <w:rsid w:val="00C76221"/>
    <w:rsid w:val="00C80708"/>
    <w:rsid w:val="00C80FD9"/>
    <w:rsid w:val="00C81706"/>
    <w:rsid w:val="00C82197"/>
    <w:rsid w:val="00C850CB"/>
    <w:rsid w:val="00C85731"/>
    <w:rsid w:val="00C86E08"/>
    <w:rsid w:val="00C92DF1"/>
    <w:rsid w:val="00C92DFC"/>
    <w:rsid w:val="00C93224"/>
    <w:rsid w:val="00C96F60"/>
    <w:rsid w:val="00CA08EC"/>
    <w:rsid w:val="00CA15BD"/>
    <w:rsid w:val="00CA195F"/>
    <w:rsid w:val="00CA670F"/>
    <w:rsid w:val="00CA7E0F"/>
    <w:rsid w:val="00CB2319"/>
    <w:rsid w:val="00CB2917"/>
    <w:rsid w:val="00CB349A"/>
    <w:rsid w:val="00CB5563"/>
    <w:rsid w:val="00CB5B82"/>
    <w:rsid w:val="00CB5BB3"/>
    <w:rsid w:val="00CB7B58"/>
    <w:rsid w:val="00CC2AA7"/>
    <w:rsid w:val="00CC3546"/>
    <w:rsid w:val="00CC3598"/>
    <w:rsid w:val="00CC6AC5"/>
    <w:rsid w:val="00CD1091"/>
    <w:rsid w:val="00CD16CE"/>
    <w:rsid w:val="00CD218D"/>
    <w:rsid w:val="00CD2D41"/>
    <w:rsid w:val="00CD4C07"/>
    <w:rsid w:val="00CD6941"/>
    <w:rsid w:val="00CE04DA"/>
    <w:rsid w:val="00CE0C3B"/>
    <w:rsid w:val="00CE2896"/>
    <w:rsid w:val="00CE57E8"/>
    <w:rsid w:val="00CE7694"/>
    <w:rsid w:val="00CF2941"/>
    <w:rsid w:val="00CF362F"/>
    <w:rsid w:val="00CF3632"/>
    <w:rsid w:val="00CF4547"/>
    <w:rsid w:val="00CF66B7"/>
    <w:rsid w:val="00CF76B6"/>
    <w:rsid w:val="00CF7D82"/>
    <w:rsid w:val="00CF7E2E"/>
    <w:rsid w:val="00D001DF"/>
    <w:rsid w:val="00D026CD"/>
    <w:rsid w:val="00D04512"/>
    <w:rsid w:val="00D0461D"/>
    <w:rsid w:val="00D047EB"/>
    <w:rsid w:val="00D04F00"/>
    <w:rsid w:val="00D072D9"/>
    <w:rsid w:val="00D101DC"/>
    <w:rsid w:val="00D12313"/>
    <w:rsid w:val="00D12AB0"/>
    <w:rsid w:val="00D14278"/>
    <w:rsid w:val="00D1447F"/>
    <w:rsid w:val="00D164DE"/>
    <w:rsid w:val="00D16588"/>
    <w:rsid w:val="00D169FA"/>
    <w:rsid w:val="00D20BAE"/>
    <w:rsid w:val="00D21C4D"/>
    <w:rsid w:val="00D2373F"/>
    <w:rsid w:val="00D2495A"/>
    <w:rsid w:val="00D25B16"/>
    <w:rsid w:val="00D261C3"/>
    <w:rsid w:val="00D31C0E"/>
    <w:rsid w:val="00D328DC"/>
    <w:rsid w:val="00D33899"/>
    <w:rsid w:val="00D349EE"/>
    <w:rsid w:val="00D36A21"/>
    <w:rsid w:val="00D37AB6"/>
    <w:rsid w:val="00D402FC"/>
    <w:rsid w:val="00D43135"/>
    <w:rsid w:val="00D5212B"/>
    <w:rsid w:val="00D53629"/>
    <w:rsid w:val="00D56BD2"/>
    <w:rsid w:val="00D62B7C"/>
    <w:rsid w:val="00D62F55"/>
    <w:rsid w:val="00D6496D"/>
    <w:rsid w:val="00D65DDB"/>
    <w:rsid w:val="00D67153"/>
    <w:rsid w:val="00D67E23"/>
    <w:rsid w:val="00D70241"/>
    <w:rsid w:val="00D70C62"/>
    <w:rsid w:val="00D71E5E"/>
    <w:rsid w:val="00D725E0"/>
    <w:rsid w:val="00D7474F"/>
    <w:rsid w:val="00D747FF"/>
    <w:rsid w:val="00D7559B"/>
    <w:rsid w:val="00D76077"/>
    <w:rsid w:val="00D76220"/>
    <w:rsid w:val="00D762ED"/>
    <w:rsid w:val="00D76554"/>
    <w:rsid w:val="00D76C62"/>
    <w:rsid w:val="00D809A9"/>
    <w:rsid w:val="00D80C52"/>
    <w:rsid w:val="00D8192D"/>
    <w:rsid w:val="00D819EF"/>
    <w:rsid w:val="00D81A61"/>
    <w:rsid w:val="00D831DD"/>
    <w:rsid w:val="00D84E09"/>
    <w:rsid w:val="00D85110"/>
    <w:rsid w:val="00D87B09"/>
    <w:rsid w:val="00D87FE0"/>
    <w:rsid w:val="00D906B2"/>
    <w:rsid w:val="00D9115E"/>
    <w:rsid w:val="00D956E1"/>
    <w:rsid w:val="00D95F56"/>
    <w:rsid w:val="00D9606E"/>
    <w:rsid w:val="00D97B78"/>
    <w:rsid w:val="00D97FD0"/>
    <w:rsid w:val="00DA2200"/>
    <w:rsid w:val="00DA56E9"/>
    <w:rsid w:val="00DB0D8C"/>
    <w:rsid w:val="00DB0F30"/>
    <w:rsid w:val="00DB1749"/>
    <w:rsid w:val="00DB200D"/>
    <w:rsid w:val="00DB4519"/>
    <w:rsid w:val="00DB4710"/>
    <w:rsid w:val="00DB495C"/>
    <w:rsid w:val="00DB535E"/>
    <w:rsid w:val="00DB76B8"/>
    <w:rsid w:val="00DC1B7D"/>
    <w:rsid w:val="00DC22F7"/>
    <w:rsid w:val="00DC3C53"/>
    <w:rsid w:val="00DC4667"/>
    <w:rsid w:val="00DD0E55"/>
    <w:rsid w:val="00DD250C"/>
    <w:rsid w:val="00DD2524"/>
    <w:rsid w:val="00DD3864"/>
    <w:rsid w:val="00DD70EA"/>
    <w:rsid w:val="00DD7321"/>
    <w:rsid w:val="00DD7483"/>
    <w:rsid w:val="00DE0275"/>
    <w:rsid w:val="00DE08A8"/>
    <w:rsid w:val="00DE55B4"/>
    <w:rsid w:val="00DE60BE"/>
    <w:rsid w:val="00DE7272"/>
    <w:rsid w:val="00DE7D66"/>
    <w:rsid w:val="00DF0563"/>
    <w:rsid w:val="00DF12E5"/>
    <w:rsid w:val="00DF1B16"/>
    <w:rsid w:val="00DF3F5A"/>
    <w:rsid w:val="00DF55AB"/>
    <w:rsid w:val="00DF61C7"/>
    <w:rsid w:val="00DF70AF"/>
    <w:rsid w:val="00E00072"/>
    <w:rsid w:val="00E0123E"/>
    <w:rsid w:val="00E014A2"/>
    <w:rsid w:val="00E01B06"/>
    <w:rsid w:val="00E02C74"/>
    <w:rsid w:val="00E05DEB"/>
    <w:rsid w:val="00E0650B"/>
    <w:rsid w:val="00E0666C"/>
    <w:rsid w:val="00E06E9E"/>
    <w:rsid w:val="00E13F69"/>
    <w:rsid w:val="00E14983"/>
    <w:rsid w:val="00E15639"/>
    <w:rsid w:val="00E1626C"/>
    <w:rsid w:val="00E17181"/>
    <w:rsid w:val="00E20B3E"/>
    <w:rsid w:val="00E20C71"/>
    <w:rsid w:val="00E21F6C"/>
    <w:rsid w:val="00E2362C"/>
    <w:rsid w:val="00E2388C"/>
    <w:rsid w:val="00E25526"/>
    <w:rsid w:val="00E27116"/>
    <w:rsid w:val="00E3043C"/>
    <w:rsid w:val="00E31181"/>
    <w:rsid w:val="00E31E70"/>
    <w:rsid w:val="00E337FD"/>
    <w:rsid w:val="00E34C05"/>
    <w:rsid w:val="00E362B0"/>
    <w:rsid w:val="00E36B48"/>
    <w:rsid w:val="00E40159"/>
    <w:rsid w:val="00E4142C"/>
    <w:rsid w:val="00E42E9C"/>
    <w:rsid w:val="00E434FE"/>
    <w:rsid w:val="00E469B4"/>
    <w:rsid w:val="00E46DD6"/>
    <w:rsid w:val="00E47A33"/>
    <w:rsid w:val="00E50F24"/>
    <w:rsid w:val="00E52D10"/>
    <w:rsid w:val="00E5504F"/>
    <w:rsid w:val="00E60832"/>
    <w:rsid w:val="00E62B5B"/>
    <w:rsid w:val="00E66D95"/>
    <w:rsid w:val="00E67D87"/>
    <w:rsid w:val="00E70467"/>
    <w:rsid w:val="00E71468"/>
    <w:rsid w:val="00E7203C"/>
    <w:rsid w:val="00E7367D"/>
    <w:rsid w:val="00E74645"/>
    <w:rsid w:val="00E76C98"/>
    <w:rsid w:val="00E80CF5"/>
    <w:rsid w:val="00E831B2"/>
    <w:rsid w:val="00E83E1E"/>
    <w:rsid w:val="00E83EDD"/>
    <w:rsid w:val="00E8577A"/>
    <w:rsid w:val="00E86DD7"/>
    <w:rsid w:val="00E9302A"/>
    <w:rsid w:val="00E93A1D"/>
    <w:rsid w:val="00E95A89"/>
    <w:rsid w:val="00E96FC2"/>
    <w:rsid w:val="00E97A76"/>
    <w:rsid w:val="00E97B90"/>
    <w:rsid w:val="00EA0F27"/>
    <w:rsid w:val="00EA36A7"/>
    <w:rsid w:val="00EA6D62"/>
    <w:rsid w:val="00EA7284"/>
    <w:rsid w:val="00EA74AF"/>
    <w:rsid w:val="00EA76F1"/>
    <w:rsid w:val="00EB07E9"/>
    <w:rsid w:val="00EB2FF4"/>
    <w:rsid w:val="00EB3E67"/>
    <w:rsid w:val="00EB44CC"/>
    <w:rsid w:val="00EC1695"/>
    <w:rsid w:val="00EC21CF"/>
    <w:rsid w:val="00EC4DDE"/>
    <w:rsid w:val="00EC579E"/>
    <w:rsid w:val="00ED0136"/>
    <w:rsid w:val="00ED0DA9"/>
    <w:rsid w:val="00ED3275"/>
    <w:rsid w:val="00ED329F"/>
    <w:rsid w:val="00ED6B80"/>
    <w:rsid w:val="00EE3528"/>
    <w:rsid w:val="00EE4245"/>
    <w:rsid w:val="00EE4A48"/>
    <w:rsid w:val="00EE6D64"/>
    <w:rsid w:val="00EF5E2A"/>
    <w:rsid w:val="00EF64B1"/>
    <w:rsid w:val="00EF6548"/>
    <w:rsid w:val="00EF71A8"/>
    <w:rsid w:val="00EF7510"/>
    <w:rsid w:val="00F00D98"/>
    <w:rsid w:val="00F017D9"/>
    <w:rsid w:val="00F01BC4"/>
    <w:rsid w:val="00F02574"/>
    <w:rsid w:val="00F05E3C"/>
    <w:rsid w:val="00F07248"/>
    <w:rsid w:val="00F07B0D"/>
    <w:rsid w:val="00F07C34"/>
    <w:rsid w:val="00F10664"/>
    <w:rsid w:val="00F146B3"/>
    <w:rsid w:val="00F14C98"/>
    <w:rsid w:val="00F211D2"/>
    <w:rsid w:val="00F24423"/>
    <w:rsid w:val="00F24680"/>
    <w:rsid w:val="00F25FA6"/>
    <w:rsid w:val="00F2730E"/>
    <w:rsid w:val="00F311C0"/>
    <w:rsid w:val="00F31375"/>
    <w:rsid w:val="00F31F4A"/>
    <w:rsid w:val="00F335BE"/>
    <w:rsid w:val="00F34E44"/>
    <w:rsid w:val="00F373D4"/>
    <w:rsid w:val="00F40F66"/>
    <w:rsid w:val="00F42672"/>
    <w:rsid w:val="00F44A9F"/>
    <w:rsid w:val="00F474A5"/>
    <w:rsid w:val="00F47DCF"/>
    <w:rsid w:val="00F510D8"/>
    <w:rsid w:val="00F528DD"/>
    <w:rsid w:val="00F57E0A"/>
    <w:rsid w:val="00F60713"/>
    <w:rsid w:val="00F65366"/>
    <w:rsid w:val="00F73F8E"/>
    <w:rsid w:val="00F741FB"/>
    <w:rsid w:val="00F751B5"/>
    <w:rsid w:val="00F75EAA"/>
    <w:rsid w:val="00F769AB"/>
    <w:rsid w:val="00F80D46"/>
    <w:rsid w:val="00F816DF"/>
    <w:rsid w:val="00F83C2B"/>
    <w:rsid w:val="00F83E07"/>
    <w:rsid w:val="00F84FD8"/>
    <w:rsid w:val="00F8617A"/>
    <w:rsid w:val="00F86C8F"/>
    <w:rsid w:val="00F86D9B"/>
    <w:rsid w:val="00F904BB"/>
    <w:rsid w:val="00F9173C"/>
    <w:rsid w:val="00F91C33"/>
    <w:rsid w:val="00F97379"/>
    <w:rsid w:val="00F97E5B"/>
    <w:rsid w:val="00FA0C61"/>
    <w:rsid w:val="00FA170C"/>
    <w:rsid w:val="00FA3DB8"/>
    <w:rsid w:val="00FA4357"/>
    <w:rsid w:val="00FB6614"/>
    <w:rsid w:val="00FB6BBA"/>
    <w:rsid w:val="00FC27CC"/>
    <w:rsid w:val="00FC2AEC"/>
    <w:rsid w:val="00FC4772"/>
    <w:rsid w:val="00FC58E0"/>
    <w:rsid w:val="00FC6173"/>
    <w:rsid w:val="00FC6303"/>
    <w:rsid w:val="00FC6EE9"/>
    <w:rsid w:val="00FD1A59"/>
    <w:rsid w:val="00FD2AD0"/>
    <w:rsid w:val="00FD42CD"/>
    <w:rsid w:val="00FD4871"/>
    <w:rsid w:val="00FD5DB5"/>
    <w:rsid w:val="00FE339D"/>
    <w:rsid w:val="00FE4935"/>
    <w:rsid w:val="00FE593E"/>
    <w:rsid w:val="00FE596A"/>
    <w:rsid w:val="00FE72B1"/>
    <w:rsid w:val="00FF0A16"/>
    <w:rsid w:val="00FF1607"/>
    <w:rsid w:val="00FF267A"/>
    <w:rsid w:val="00FF3263"/>
    <w:rsid w:val="00FF333E"/>
    <w:rsid w:val="00FF47E5"/>
  </w:rsids>
  <m:mathPr>
    <m:mathFont m:val="Cambria Math"/>
    <m:brkBin m:val="before"/>
    <m:brkBinSub m:val="--"/>
    <m:smallFrac m:val="0"/>
    <m:dispDef/>
    <m:lMargin m:val="0"/>
    <m:rMargin m:val="0"/>
    <m:defJc m:val="centerGroup"/>
    <m:wrapIndent m:val="1440"/>
    <m:intLim m:val="subSup"/>
    <m:naryLim m:val="undOvr"/>
  </m:mathPr>
  <w:themeFontLang w:val="en-ZA"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B6B86"/>
  <w15:chartTrackingRefBased/>
  <w15:docId w15:val="{D8E299CF-45FD-4C14-B476-90EBC98C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197"/>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semiHidden/>
    <w:unhideWhenUsed/>
    <w:qFormat/>
    <w:rsid w:val="00C8219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C82197"/>
    <w:pPr>
      <w:keepNext/>
      <w:jc w:val="right"/>
      <w:outlineLvl w:val="3"/>
    </w:pPr>
    <w:rPr>
      <w:rFonts w:ascii="Arial" w:hAnsi="Arial"/>
      <w:b/>
      <w:sz w:val="20"/>
      <w:szCs w:val="20"/>
      <w:lang w:val="en-ZA" w:eastAsia="ja-JP"/>
    </w:rPr>
  </w:style>
  <w:style w:type="paragraph" w:styleId="Heading5">
    <w:name w:val="heading 5"/>
    <w:basedOn w:val="Normal"/>
    <w:next w:val="Normal"/>
    <w:link w:val="Heading5Char"/>
    <w:qFormat/>
    <w:rsid w:val="00C82197"/>
    <w:pPr>
      <w:keepNext/>
      <w:jc w:val="center"/>
      <w:outlineLvl w:val="4"/>
    </w:pPr>
    <w:rPr>
      <w:rFonts w:ascii="Arial" w:hAnsi="Arial"/>
      <w:b/>
      <w:sz w:val="20"/>
      <w:szCs w:val="20"/>
      <w:lang w:val="en-Z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2197"/>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rsid w:val="00C82197"/>
    <w:rPr>
      <w:rFonts w:ascii="Arial" w:eastAsia="Times New Roman" w:hAnsi="Arial" w:cs="Times New Roman"/>
      <w:b/>
      <w:sz w:val="20"/>
      <w:szCs w:val="20"/>
      <w:lang w:eastAsia="ja-JP"/>
    </w:rPr>
  </w:style>
  <w:style w:type="character" w:customStyle="1" w:styleId="Heading5Char">
    <w:name w:val="Heading 5 Char"/>
    <w:basedOn w:val="DefaultParagraphFont"/>
    <w:link w:val="Heading5"/>
    <w:rsid w:val="00C82197"/>
    <w:rPr>
      <w:rFonts w:ascii="Arial" w:eastAsia="Times New Roman" w:hAnsi="Arial" w:cs="Times New Roman"/>
      <w:b/>
      <w:sz w:val="20"/>
      <w:szCs w:val="20"/>
      <w:lang w:eastAsia="ja-JP"/>
    </w:rPr>
  </w:style>
  <w:style w:type="paragraph" w:styleId="Title">
    <w:name w:val="Title"/>
    <w:basedOn w:val="Normal"/>
    <w:link w:val="TitleChar"/>
    <w:qFormat/>
    <w:rsid w:val="00C82197"/>
    <w:pPr>
      <w:jc w:val="center"/>
    </w:pPr>
    <w:rPr>
      <w:rFonts w:ascii="Arial" w:hAnsi="Arial"/>
      <w:b/>
      <w:sz w:val="20"/>
      <w:szCs w:val="20"/>
      <w:lang w:val="en-ZA" w:eastAsia="ja-JP"/>
    </w:rPr>
  </w:style>
  <w:style w:type="character" w:customStyle="1" w:styleId="TitleChar">
    <w:name w:val="Title Char"/>
    <w:basedOn w:val="DefaultParagraphFont"/>
    <w:link w:val="Title"/>
    <w:rsid w:val="00C82197"/>
    <w:rPr>
      <w:rFonts w:ascii="Arial" w:eastAsia="Times New Roman" w:hAnsi="Arial" w:cs="Times New Roman"/>
      <w:b/>
      <w:sz w:val="20"/>
      <w:szCs w:val="20"/>
      <w:lang w:eastAsia="ja-JP"/>
    </w:rPr>
  </w:style>
  <w:style w:type="paragraph" w:customStyle="1" w:styleId="Paragraph12pt">
    <w:name w:val="Paragraph 12pt"/>
    <w:basedOn w:val="Normal"/>
    <w:rsid w:val="00C82197"/>
    <w:pPr>
      <w:spacing w:after="240" w:line="480" w:lineRule="auto"/>
      <w:jc w:val="both"/>
    </w:pPr>
    <w:rPr>
      <w:rFonts w:ascii="Arial" w:hAnsi="Arial"/>
      <w:szCs w:val="20"/>
      <w:lang w:val="en-ZA" w:eastAsia="ja-JP"/>
    </w:rPr>
  </w:style>
  <w:style w:type="character" w:styleId="PageNumber">
    <w:name w:val="page number"/>
    <w:basedOn w:val="DefaultParagraphFont"/>
    <w:rsid w:val="00C82197"/>
  </w:style>
  <w:style w:type="paragraph" w:styleId="Header">
    <w:name w:val="header"/>
    <w:basedOn w:val="Normal"/>
    <w:link w:val="HeaderChar"/>
    <w:rsid w:val="00C82197"/>
    <w:pPr>
      <w:tabs>
        <w:tab w:val="center" w:pos="4153"/>
        <w:tab w:val="right" w:pos="8306"/>
      </w:tabs>
      <w:jc w:val="both"/>
    </w:pPr>
    <w:rPr>
      <w:rFonts w:ascii="Arial" w:hAnsi="Arial"/>
      <w:sz w:val="20"/>
      <w:szCs w:val="20"/>
      <w:lang w:val="en-ZA" w:eastAsia="ja-JP"/>
    </w:rPr>
  </w:style>
  <w:style w:type="character" w:customStyle="1" w:styleId="HeaderChar">
    <w:name w:val="Header Char"/>
    <w:basedOn w:val="DefaultParagraphFont"/>
    <w:link w:val="Header"/>
    <w:rsid w:val="00C82197"/>
    <w:rPr>
      <w:rFonts w:ascii="Arial" w:eastAsia="Times New Roman" w:hAnsi="Arial" w:cs="Times New Roman"/>
      <w:sz w:val="20"/>
      <w:szCs w:val="20"/>
      <w:lang w:eastAsia="ja-JP"/>
    </w:rPr>
  </w:style>
  <w:style w:type="paragraph" w:styleId="Footer">
    <w:name w:val="footer"/>
    <w:basedOn w:val="Normal"/>
    <w:link w:val="FooterChar"/>
    <w:uiPriority w:val="99"/>
    <w:rsid w:val="00C82197"/>
    <w:pPr>
      <w:tabs>
        <w:tab w:val="center" w:pos="4320"/>
        <w:tab w:val="right" w:pos="8640"/>
      </w:tabs>
      <w:spacing w:after="120"/>
      <w:ind w:left="720" w:hanging="720"/>
      <w:jc w:val="both"/>
    </w:pPr>
    <w:rPr>
      <w:rFonts w:ascii="Arial" w:hAnsi="Arial"/>
      <w:sz w:val="20"/>
      <w:szCs w:val="20"/>
    </w:rPr>
  </w:style>
  <w:style w:type="character" w:customStyle="1" w:styleId="FooterChar">
    <w:name w:val="Footer Char"/>
    <w:basedOn w:val="DefaultParagraphFont"/>
    <w:link w:val="Footer"/>
    <w:uiPriority w:val="99"/>
    <w:rsid w:val="00C82197"/>
    <w:rPr>
      <w:rFonts w:ascii="Arial" w:eastAsia="Times New Roman" w:hAnsi="Arial" w:cs="Times New Roman"/>
      <w:sz w:val="20"/>
      <w:szCs w:val="20"/>
      <w:lang w:val="en-GB"/>
    </w:rPr>
  </w:style>
  <w:style w:type="paragraph" w:styleId="FootnoteText">
    <w:name w:val="footnote text"/>
    <w:basedOn w:val="Normal"/>
    <w:link w:val="FootnoteTextChar"/>
    <w:unhideWhenUsed/>
    <w:rsid w:val="00C82197"/>
    <w:rPr>
      <w:sz w:val="20"/>
      <w:szCs w:val="20"/>
    </w:rPr>
  </w:style>
  <w:style w:type="character" w:customStyle="1" w:styleId="FootnoteTextChar">
    <w:name w:val="Footnote Text Char"/>
    <w:basedOn w:val="DefaultParagraphFont"/>
    <w:link w:val="FootnoteText"/>
    <w:rsid w:val="00C82197"/>
    <w:rPr>
      <w:rFonts w:ascii="Times New Roman" w:eastAsia="Times New Roman" w:hAnsi="Times New Roman" w:cs="Times New Roman"/>
      <w:sz w:val="20"/>
      <w:szCs w:val="20"/>
      <w:lang w:val="en-GB"/>
    </w:rPr>
  </w:style>
  <w:style w:type="character" w:styleId="FootnoteReference">
    <w:name w:val="footnote reference"/>
    <w:unhideWhenUsed/>
    <w:rsid w:val="00C82197"/>
    <w:rPr>
      <w:vertAlign w:val="superscript"/>
    </w:rPr>
  </w:style>
  <w:style w:type="paragraph" w:styleId="ListParagraph">
    <w:name w:val="List Paragraph"/>
    <w:basedOn w:val="Normal"/>
    <w:uiPriority w:val="34"/>
    <w:qFormat/>
    <w:rsid w:val="00C82197"/>
    <w:pPr>
      <w:ind w:left="720"/>
    </w:pPr>
  </w:style>
  <w:style w:type="paragraph" w:customStyle="1" w:styleId="SingleSpacing">
    <w:name w:val="SingleSpacing"/>
    <w:basedOn w:val="Normal"/>
    <w:rsid w:val="00C82197"/>
    <w:pPr>
      <w:suppressAutoHyphens/>
      <w:jc w:val="both"/>
    </w:pPr>
    <w:rPr>
      <w:rFonts w:ascii="Arial" w:hAnsi="Arial"/>
      <w:szCs w:val="20"/>
      <w:lang w:val="en-ZA"/>
    </w:rPr>
  </w:style>
  <w:style w:type="paragraph" w:styleId="NormalWeb">
    <w:name w:val="Normal (Web)"/>
    <w:basedOn w:val="Normal"/>
    <w:uiPriority w:val="99"/>
    <w:unhideWhenUsed/>
    <w:rsid w:val="00C82197"/>
    <w:pPr>
      <w:spacing w:before="100" w:beforeAutospacing="1" w:after="100" w:afterAutospacing="1"/>
    </w:pPr>
    <w:rPr>
      <w:lang w:val="en-ZA" w:eastAsia="en-ZA"/>
    </w:rPr>
  </w:style>
  <w:style w:type="character" w:styleId="CommentReference">
    <w:name w:val="annotation reference"/>
    <w:unhideWhenUsed/>
    <w:rsid w:val="00C82197"/>
    <w:rPr>
      <w:sz w:val="16"/>
      <w:szCs w:val="16"/>
    </w:rPr>
  </w:style>
  <w:style w:type="paragraph" w:styleId="CommentText">
    <w:name w:val="annotation text"/>
    <w:basedOn w:val="Normal"/>
    <w:link w:val="CommentTextChar"/>
    <w:uiPriority w:val="99"/>
    <w:semiHidden/>
    <w:unhideWhenUsed/>
    <w:rsid w:val="00C82197"/>
    <w:rPr>
      <w:sz w:val="20"/>
      <w:szCs w:val="20"/>
    </w:rPr>
  </w:style>
  <w:style w:type="character" w:customStyle="1" w:styleId="CommentTextChar">
    <w:name w:val="Comment Text Char"/>
    <w:basedOn w:val="DefaultParagraphFont"/>
    <w:link w:val="CommentText"/>
    <w:uiPriority w:val="99"/>
    <w:semiHidden/>
    <w:rsid w:val="00C8219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82197"/>
    <w:rPr>
      <w:b/>
      <w:bCs/>
    </w:rPr>
  </w:style>
  <w:style w:type="character" w:customStyle="1" w:styleId="CommentSubjectChar">
    <w:name w:val="Comment Subject Char"/>
    <w:basedOn w:val="CommentTextChar"/>
    <w:link w:val="CommentSubject"/>
    <w:uiPriority w:val="99"/>
    <w:semiHidden/>
    <w:rsid w:val="00C8219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82197"/>
    <w:rPr>
      <w:rFonts w:ascii="Tahoma" w:hAnsi="Tahoma"/>
      <w:sz w:val="16"/>
      <w:szCs w:val="16"/>
    </w:rPr>
  </w:style>
  <w:style w:type="character" w:customStyle="1" w:styleId="BalloonTextChar">
    <w:name w:val="Balloon Text Char"/>
    <w:basedOn w:val="DefaultParagraphFont"/>
    <w:link w:val="BalloonText"/>
    <w:uiPriority w:val="99"/>
    <w:semiHidden/>
    <w:rsid w:val="00C82197"/>
    <w:rPr>
      <w:rFonts w:ascii="Tahoma" w:eastAsia="Times New Roman" w:hAnsi="Tahoma" w:cs="Times New Roman"/>
      <w:sz w:val="16"/>
      <w:szCs w:val="16"/>
      <w:lang w:val="en-GB"/>
    </w:rPr>
  </w:style>
  <w:style w:type="paragraph" w:customStyle="1" w:styleId="lg-a-1">
    <w:name w:val="lg-a-1"/>
    <w:basedOn w:val="Normal"/>
    <w:rsid w:val="00C82197"/>
    <w:pPr>
      <w:spacing w:before="180"/>
      <w:ind w:left="1361" w:hanging="1361"/>
      <w:jc w:val="both"/>
    </w:pPr>
    <w:rPr>
      <w:rFonts w:ascii="Verdana" w:hAnsi="Verdana"/>
      <w:color w:val="000000"/>
      <w:sz w:val="18"/>
      <w:szCs w:val="18"/>
      <w:lang w:val="en-ZA" w:eastAsia="en-ZA"/>
    </w:rPr>
  </w:style>
  <w:style w:type="paragraph" w:customStyle="1" w:styleId="lg-para3">
    <w:name w:val="lg-para3"/>
    <w:basedOn w:val="Normal"/>
    <w:rsid w:val="00C82197"/>
    <w:pPr>
      <w:spacing w:before="120"/>
      <w:ind w:firstLine="601"/>
      <w:jc w:val="both"/>
    </w:pPr>
    <w:rPr>
      <w:rFonts w:ascii="Verdana" w:hAnsi="Verdana"/>
      <w:color w:val="000000"/>
      <w:sz w:val="18"/>
      <w:szCs w:val="18"/>
      <w:lang w:val="en-ZA" w:eastAsia="en-ZA"/>
    </w:rPr>
  </w:style>
  <w:style w:type="character" w:customStyle="1" w:styleId="lphit1">
    <w:name w:val="lphit1"/>
    <w:rsid w:val="00C82197"/>
    <w:rPr>
      <w:color w:val="FFFFFF"/>
      <w:shd w:val="clear" w:color="auto" w:fill="CC0033"/>
    </w:rPr>
  </w:style>
  <w:style w:type="character" w:styleId="Hyperlink">
    <w:name w:val="Hyperlink"/>
    <w:uiPriority w:val="99"/>
    <w:unhideWhenUsed/>
    <w:rsid w:val="00C82197"/>
    <w:rPr>
      <w:b/>
      <w:bCs/>
      <w:i w:val="0"/>
      <w:iCs w:val="0"/>
      <w:color w:val="0B4B0B"/>
      <w:u w:val="single"/>
    </w:rPr>
  </w:style>
  <w:style w:type="paragraph" w:styleId="EndnoteText">
    <w:name w:val="endnote text"/>
    <w:basedOn w:val="Normal"/>
    <w:link w:val="EndnoteTextChar"/>
    <w:uiPriority w:val="99"/>
    <w:semiHidden/>
    <w:unhideWhenUsed/>
    <w:rsid w:val="00C82197"/>
    <w:rPr>
      <w:sz w:val="20"/>
      <w:szCs w:val="20"/>
    </w:rPr>
  </w:style>
  <w:style w:type="character" w:customStyle="1" w:styleId="EndnoteTextChar">
    <w:name w:val="Endnote Text Char"/>
    <w:basedOn w:val="DefaultParagraphFont"/>
    <w:link w:val="EndnoteText"/>
    <w:uiPriority w:val="99"/>
    <w:semiHidden/>
    <w:rsid w:val="00C8219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C82197"/>
    <w:rPr>
      <w:vertAlign w:val="superscript"/>
    </w:rPr>
  </w:style>
  <w:style w:type="paragraph" w:customStyle="1" w:styleId="Level1">
    <w:name w:val="Level 1"/>
    <w:basedOn w:val="Normal"/>
    <w:rsid w:val="00C82197"/>
    <w:pPr>
      <w:widowControl w:val="0"/>
      <w:numPr>
        <w:numId w:val="15"/>
      </w:numPr>
      <w:autoSpaceDE w:val="0"/>
      <w:autoSpaceDN w:val="0"/>
      <w:adjustRightInd w:val="0"/>
      <w:outlineLvl w:val="0"/>
    </w:pPr>
    <w:rPr>
      <w:lang w:val="en-US"/>
    </w:rPr>
  </w:style>
  <w:style w:type="paragraph" w:customStyle="1" w:styleId="WLGLevel1">
    <w:name w:val="WLGLevel1"/>
    <w:basedOn w:val="Normal"/>
    <w:rsid w:val="00C82197"/>
    <w:pPr>
      <w:numPr>
        <w:numId w:val="17"/>
      </w:numPr>
      <w:suppressAutoHyphens/>
      <w:spacing w:before="320" w:after="320" w:line="480" w:lineRule="auto"/>
      <w:ind w:left="562" w:hanging="562"/>
      <w:jc w:val="both"/>
      <w:outlineLvl w:val="0"/>
    </w:pPr>
    <w:rPr>
      <w:rFonts w:ascii="Arial" w:hAnsi="Arial"/>
      <w:szCs w:val="20"/>
      <w:lang w:val="en-ZA"/>
    </w:rPr>
  </w:style>
  <w:style w:type="paragraph" w:customStyle="1" w:styleId="WLGLevel2">
    <w:name w:val="WLGLevel2"/>
    <w:basedOn w:val="Normal"/>
    <w:rsid w:val="00C82197"/>
    <w:pPr>
      <w:numPr>
        <w:ilvl w:val="1"/>
        <w:numId w:val="17"/>
      </w:numPr>
      <w:suppressAutoHyphens/>
      <w:spacing w:after="320" w:line="480" w:lineRule="auto"/>
      <w:jc w:val="both"/>
      <w:outlineLvl w:val="1"/>
    </w:pPr>
    <w:rPr>
      <w:rFonts w:ascii="Arial" w:hAnsi="Arial"/>
      <w:szCs w:val="20"/>
      <w:lang w:val="en-ZA"/>
    </w:rPr>
  </w:style>
  <w:style w:type="paragraph" w:customStyle="1" w:styleId="WLGLevel3">
    <w:name w:val="WLGLevel3"/>
    <w:basedOn w:val="Normal"/>
    <w:rsid w:val="00C82197"/>
    <w:pPr>
      <w:numPr>
        <w:ilvl w:val="2"/>
        <w:numId w:val="17"/>
      </w:numPr>
      <w:suppressAutoHyphens/>
      <w:spacing w:after="320" w:line="480" w:lineRule="auto"/>
      <w:ind w:left="2382" w:hanging="1021"/>
      <w:jc w:val="both"/>
      <w:outlineLvl w:val="2"/>
    </w:pPr>
    <w:rPr>
      <w:rFonts w:ascii="Arial" w:hAnsi="Arial"/>
      <w:szCs w:val="20"/>
      <w:lang w:val="en-ZA"/>
    </w:rPr>
  </w:style>
  <w:style w:type="paragraph" w:customStyle="1" w:styleId="WLGLevel4">
    <w:name w:val="WLGLevel4"/>
    <w:basedOn w:val="Normal"/>
    <w:rsid w:val="00C82197"/>
    <w:pPr>
      <w:numPr>
        <w:ilvl w:val="3"/>
        <w:numId w:val="17"/>
      </w:numPr>
      <w:suppressAutoHyphens/>
      <w:spacing w:after="320" w:line="480" w:lineRule="auto"/>
      <w:jc w:val="both"/>
      <w:outlineLvl w:val="3"/>
    </w:pPr>
    <w:rPr>
      <w:rFonts w:ascii="Arial" w:hAnsi="Arial"/>
      <w:szCs w:val="20"/>
      <w:lang w:val="en-ZA"/>
    </w:rPr>
  </w:style>
  <w:style w:type="paragraph" w:customStyle="1" w:styleId="WLGLevel5">
    <w:name w:val="WLGLevel5"/>
    <w:basedOn w:val="Normal"/>
    <w:rsid w:val="00C82197"/>
    <w:pPr>
      <w:numPr>
        <w:ilvl w:val="4"/>
        <w:numId w:val="17"/>
      </w:numPr>
      <w:suppressAutoHyphens/>
      <w:spacing w:after="320" w:line="480" w:lineRule="auto"/>
      <w:jc w:val="both"/>
      <w:outlineLvl w:val="4"/>
    </w:pPr>
    <w:rPr>
      <w:rFonts w:ascii="Arial" w:hAnsi="Arial"/>
      <w:szCs w:val="20"/>
      <w:lang w:val="en-ZA"/>
    </w:rPr>
  </w:style>
  <w:style w:type="paragraph" w:customStyle="1" w:styleId="1">
    <w:name w:val="1"/>
    <w:uiPriority w:val="99"/>
    <w:qFormat/>
    <w:rsid w:val="00C82197"/>
    <w:pPr>
      <w:numPr>
        <w:numId w:val="22"/>
      </w:numPr>
      <w:spacing w:before="480" w:after="0" w:line="480" w:lineRule="auto"/>
      <w:jc w:val="both"/>
    </w:pPr>
    <w:rPr>
      <w:rFonts w:ascii="Arial" w:eastAsia="Calibri" w:hAnsi="Arial" w:cs="Times New Roman"/>
      <w:iCs/>
      <w:color w:val="000000"/>
      <w:lang w:val="en-GB"/>
    </w:rPr>
  </w:style>
  <w:style w:type="paragraph" w:customStyle="1" w:styleId="2">
    <w:name w:val="2"/>
    <w:basedOn w:val="1"/>
    <w:uiPriority w:val="99"/>
    <w:qFormat/>
    <w:rsid w:val="00C82197"/>
    <w:pPr>
      <w:numPr>
        <w:ilvl w:val="1"/>
      </w:numPr>
      <w:spacing w:before="240"/>
    </w:pPr>
  </w:style>
  <w:style w:type="paragraph" w:customStyle="1" w:styleId="3">
    <w:name w:val="3"/>
    <w:basedOn w:val="2"/>
    <w:uiPriority w:val="99"/>
    <w:qFormat/>
    <w:rsid w:val="00C82197"/>
    <w:pPr>
      <w:numPr>
        <w:ilvl w:val="2"/>
      </w:numPr>
    </w:pPr>
  </w:style>
  <w:style w:type="paragraph" w:customStyle="1" w:styleId="4">
    <w:name w:val="4"/>
    <w:basedOn w:val="Normal"/>
    <w:uiPriority w:val="99"/>
    <w:qFormat/>
    <w:rsid w:val="00C82197"/>
    <w:pPr>
      <w:tabs>
        <w:tab w:val="num" w:pos="2552"/>
      </w:tabs>
      <w:spacing w:before="240" w:line="480" w:lineRule="auto"/>
      <w:ind w:left="2552" w:hanging="397"/>
      <w:jc w:val="both"/>
    </w:pPr>
    <w:rPr>
      <w:rFonts w:cstheme="minorBidi"/>
      <w:iCs/>
      <w:color w:val="000000"/>
      <w:szCs w:val="16"/>
      <w:lang w:val="en-ZA" w:eastAsia="en-ZA"/>
    </w:rPr>
  </w:style>
  <w:style w:type="paragraph" w:customStyle="1" w:styleId="5">
    <w:name w:val="5"/>
    <w:basedOn w:val="4"/>
    <w:uiPriority w:val="99"/>
    <w:qFormat/>
    <w:rsid w:val="00C82197"/>
    <w:pPr>
      <w:tabs>
        <w:tab w:val="clear" w:pos="2552"/>
        <w:tab w:val="num" w:pos="3119"/>
      </w:tabs>
      <w:ind w:left="3119" w:hanging="567"/>
    </w:pPr>
  </w:style>
  <w:style w:type="paragraph" w:styleId="DocumentMap">
    <w:name w:val="Document Map"/>
    <w:basedOn w:val="Normal"/>
    <w:link w:val="DocumentMapChar"/>
    <w:uiPriority w:val="99"/>
    <w:semiHidden/>
    <w:unhideWhenUsed/>
    <w:rsid w:val="00C82197"/>
    <w:rPr>
      <w:rFonts w:ascii="Lucida Grande" w:hAnsi="Lucida Grande" w:cs="Lucida Grande"/>
    </w:rPr>
  </w:style>
  <w:style w:type="character" w:customStyle="1" w:styleId="DocumentMapChar">
    <w:name w:val="Document Map Char"/>
    <w:basedOn w:val="DefaultParagraphFont"/>
    <w:link w:val="DocumentMap"/>
    <w:uiPriority w:val="99"/>
    <w:semiHidden/>
    <w:rsid w:val="00C82197"/>
    <w:rPr>
      <w:rFonts w:ascii="Lucida Grande" w:eastAsia="Times New Roman" w:hAnsi="Lucida Grande" w:cs="Lucida Grande"/>
      <w:sz w:val="24"/>
      <w:szCs w:val="24"/>
      <w:lang w:val="en-GB"/>
    </w:rPr>
  </w:style>
  <w:style w:type="numbering" w:styleId="111111">
    <w:name w:val="Outline List 2"/>
    <w:basedOn w:val="NoList"/>
    <w:uiPriority w:val="99"/>
    <w:semiHidden/>
    <w:unhideWhenUsed/>
    <w:rsid w:val="00C82197"/>
    <w:pPr>
      <w:numPr>
        <w:numId w:val="28"/>
      </w:numPr>
    </w:pPr>
  </w:style>
  <w:style w:type="character" w:styleId="FollowedHyperlink">
    <w:name w:val="FollowedHyperlink"/>
    <w:basedOn w:val="DefaultParagraphFont"/>
    <w:uiPriority w:val="99"/>
    <w:semiHidden/>
    <w:unhideWhenUsed/>
    <w:rsid w:val="00C82197"/>
    <w:rPr>
      <w:color w:val="954F72" w:themeColor="followedHyperlink"/>
      <w:u w:val="single"/>
    </w:rPr>
  </w:style>
  <w:style w:type="character" w:customStyle="1" w:styleId="UnresolvedMention1">
    <w:name w:val="Unresolved Mention1"/>
    <w:basedOn w:val="DefaultParagraphFont"/>
    <w:uiPriority w:val="99"/>
    <w:semiHidden/>
    <w:unhideWhenUsed/>
    <w:rsid w:val="00AE546D"/>
    <w:rPr>
      <w:color w:val="605E5C"/>
      <w:shd w:val="clear" w:color="auto" w:fill="E1DFDD"/>
    </w:rPr>
  </w:style>
  <w:style w:type="paragraph" w:styleId="Revision">
    <w:name w:val="Revision"/>
    <w:hidden/>
    <w:uiPriority w:val="99"/>
    <w:semiHidden/>
    <w:rsid w:val="00DF12E5"/>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7954">
      <w:bodyDiv w:val="1"/>
      <w:marLeft w:val="0"/>
      <w:marRight w:val="0"/>
      <w:marTop w:val="0"/>
      <w:marBottom w:val="0"/>
      <w:divBdr>
        <w:top w:val="none" w:sz="0" w:space="0" w:color="auto"/>
        <w:left w:val="none" w:sz="0" w:space="0" w:color="auto"/>
        <w:bottom w:val="none" w:sz="0" w:space="0" w:color="auto"/>
        <w:right w:val="none" w:sz="0" w:space="0" w:color="auto"/>
      </w:divBdr>
    </w:div>
    <w:div w:id="169490420">
      <w:bodyDiv w:val="1"/>
      <w:marLeft w:val="0"/>
      <w:marRight w:val="0"/>
      <w:marTop w:val="0"/>
      <w:marBottom w:val="0"/>
      <w:divBdr>
        <w:top w:val="none" w:sz="0" w:space="0" w:color="auto"/>
        <w:left w:val="none" w:sz="0" w:space="0" w:color="auto"/>
        <w:bottom w:val="none" w:sz="0" w:space="0" w:color="auto"/>
        <w:right w:val="none" w:sz="0" w:space="0" w:color="auto"/>
      </w:divBdr>
    </w:div>
    <w:div w:id="215239533">
      <w:bodyDiv w:val="1"/>
      <w:marLeft w:val="0"/>
      <w:marRight w:val="0"/>
      <w:marTop w:val="0"/>
      <w:marBottom w:val="0"/>
      <w:divBdr>
        <w:top w:val="none" w:sz="0" w:space="0" w:color="auto"/>
        <w:left w:val="none" w:sz="0" w:space="0" w:color="auto"/>
        <w:bottom w:val="none" w:sz="0" w:space="0" w:color="auto"/>
        <w:right w:val="none" w:sz="0" w:space="0" w:color="auto"/>
      </w:divBdr>
    </w:div>
    <w:div w:id="225335282">
      <w:bodyDiv w:val="1"/>
      <w:marLeft w:val="0"/>
      <w:marRight w:val="0"/>
      <w:marTop w:val="0"/>
      <w:marBottom w:val="0"/>
      <w:divBdr>
        <w:top w:val="none" w:sz="0" w:space="0" w:color="auto"/>
        <w:left w:val="none" w:sz="0" w:space="0" w:color="auto"/>
        <w:bottom w:val="none" w:sz="0" w:space="0" w:color="auto"/>
        <w:right w:val="none" w:sz="0" w:space="0" w:color="auto"/>
      </w:divBdr>
    </w:div>
    <w:div w:id="239683597">
      <w:bodyDiv w:val="1"/>
      <w:marLeft w:val="0"/>
      <w:marRight w:val="0"/>
      <w:marTop w:val="0"/>
      <w:marBottom w:val="0"/>
      <w:divBdr>
        <w:top w:val="none" w:sz="0" w:space="0" w:color="auto"/>
        <w:left w:val="none" w:sz="0" w:space="0" w:color="auto"/>
        <w:bottom w:val="none" w:sz="0" w:space="0" w:color="auto"/>
        <w:right w:val="none" w:sz="0" w:space="0" w:color="auto"/>
      </w:divBdr>
    </w:div>
    <w:div w:id="381636093">
      <w:bodyDiv w:val="1"/>
      <w:marLeft w:val="0"/>
      <w:marRight w:val="0"/>
      <w:marTop w:val="0"/>
      <w:marBottom w:val="0"/>
      <w:divBdr>
        <w:top w:val="none" w:sz="0" w:space="0" w:color="auto"/>
        <w:left w:val="none" w:sz="0" w:space="0" w:color="auto"/>
        <w:bottom w:val="none" w:sz="0" w:space="0" w:color="auto"/>
        <w:right w:val="none" w:sz="0" w:space="0" w:color="auto"/>
      </w:divBdr>
    </w:div>
    <w:div w:id="421146502">
      <w:bodyDiv w:val="1"/>
      <w:marLeft w:val="0"/>
      <w:marRight w:val="0"/>
      <w:marTop w:val="0"/>
      <w:marBottom w:val="0"/>
      <w:divBdr>
        <w:top w:val="none" w:sz="0" w:space="0" w:color="auto"/>
        <w:left w:val="none" w:sz="0" w:space="0" w:color="auto"/>
        <w:bottom w:val="none" w:sz="0" w:space="0" w:color="auto"/>
        <w:right w:val="none" w:sz="0" w:space="0" w:color="auto"/>
      </w:divBdr>
    </w:div>
    <w:div w:id="426970960">
      <w:bodyDiv w:val="1"/>
      <w:marLeft w:val="0"/>
      <w:marRight w:val="0"/>
      <w:marTop w:val="0"/>
      <w:marBottom w:val="0"/>
      <w:divBdr>
        <w:top w:val="none" w:sz="0" w:space="0" w:color="auto"/>
        <w:left w:val="none" w:sz="0" w:space="0" w:color="auto"/>
        <w:bottom w:val="none" w:sz="0" w:space="0" w:color="auto"/>
        <w:right w:val="none" w:sz="0" w:space="0" w:color="auto"/>
      </w:divBdr>
    </w:div>
    <w:div w:id="454760275">
      <w:bodyDiv w:val="1"/>
      <w:marLeft w:val="0"/>
      <w:marRight w:val="0"/>
      <w:marTop w:val="0"/>
      <w:marBottom w:val="0"/>
      <w:divBdr>
        <w:top w:val="none" w:sz="0" w:space="0" w:color="auto"/>
        <w:left w:val="none" w:sz="0" w:space="0" w:color="auto"/>
        <w:bottom w:val="none" w:sz="0" w:space="0" w:color="auto"/>
        <w:right w:val="none" w:sz="0" w:space="0" w:color="auto"/>
      </w:divBdr>
    </w:div>
    <w:div w:id="511996243">
      <w:bodyDiv w:val="1"/>
      <w:marLeft w:val="0"/>
      <w:marRight w:val="0"/>
      <w:marTop w:val="0"/>
      <w:marBottom w:val="0"/>
      <w:divBdr>
        <w:top w:val="none" w:sz="0" w:space="0" w:color="auto"/>
        <w:left w:val="none" w:sz="0" w:space="0" w:color="auto"/>
        <w:bottom w:val="none" w:sz="0" w:space="0" w:color="auto"/>
        <w:right w:val="none" w:sz="0" w:space="0" w:color="auto"/>
      </w:divBdr>
    </w:div>
    <w:div w:id="552933273">
      <w:bodyDiv w:val="1"/>
      <w:marLeft w:val="0"/>
      <w:marRight w:val="0"/>
      <w:marTop w:val="0"/>
      <w:marBottom w:val="0"/>
      <w:divBdr>
        <w:top w:val="none" w:sz="0" w:space="0" w:color="auto"/>
        <w:left w:val="none" w:sz="0" w:space="0" w:color="auto"/>
        <w:bottom w:val="none" w:sz="0" w:space="0" w:color="auto"/>
        <w:right w:val="none" w:sz="0" w:space="0" w:color="auto"/>
      </w:divBdr>
    </w:div>
    <w:div w:id="571162259">
      <w:bodyDiv w:val="1"/>
      <w:marLeft w:val="0"/>
      <w:marRight w:val="0"/>
      <w:marTop w:val="0"/>
      <w:marBottom w:val="0"/>
      <w:divBdr>
        <w:top w:val="none" w:sz="0" w:space="0" w:color="auto"/>
        <w:left w:val="none" w:sz="0" w:space="0" w:color="auto"/>
        <w:bottom w:val="none" w:sz="0" w:space="0" w:color="auto"/>
        <w:right w:val="none" w:sz="0" w:space="0" w:color="auto"/>
      </w:divBdr>
    </w:div>
    <w:div w:id="635063931">
      <w:bodyDiv w:val="1"/>
      <w:marLeft w:val="0"/>
      <w:marRight w:val="0"/>
      <w:marTop w:val="0"/>
      <w:marBottom w:val="0"/>
      <w:divBdr>
        <w:top w:val="none" w:sz="0" w:space="0" w:color="auto"/>
        <w:left w:val="none" w:sz="0" w:space="0" w:color="auto"/>
        <w:bottom w:val="none" w:sz="0" w:space="0" w:color="auto"/>
        <w:right w:val="none" w:sz="0" w:space="0" w:color="auto"/>
      </w:divBdr>
    </w:div>
    <w:div w:id="852497456">
      <w:bodyDiv w:val="1"/>
      <w:marLeft w:val="0"/>
      <w:marRight w:val="0"/>
      <w:marTop w:val="0"/>
      <w:marBottom w:val="0"/>
      <w:divBdr>
        <w:top w:val="none" w:sz="0" w:space="0" w:color="auto"/>
        <w:left w:val="none" w:sz="0" w:space="0" w:color="auto"/>
        <w:bottom w:val="none" w:sz="0" w:space="0" w:color="auto"/>
        <w:right w:val="none" w:sz="0" w:space="0" w:color="auto"/>
      </w:divBdr>
    </w:div>
    <w:div w:id="923880913">
      <w:bodyDiv w:val="1"/>
      <w:marLeft w:val="0"/>
      <w:marRight w:val="0"/>
      <w:marTop w:val="0"/>
      <w:marBottom w:val="0"/>
      <w:divBdr>
        <w:top w:val="none" w:sz="0" w:space="0" w:color="auto"/>
        <w:left w:val="none" w:sz="0" w:space="0" w:color="auto"/>
        <w:bottom w:val="none" w:sz="0" w:space="0" w:color="auto"/>
        <w:right w:val="none" w:sz="0" w:space="0" w:color="auto"/>
      </w:divBdr>
      <w:divsChild>
        <w:div w:id="735906471">
          <w:marLeft w:val="0"/>
          <w:marRight w:val="0"/>
          <w:marTop w:val="0"/>
          <w:marBottom w:val="0"/>
          <w:divBdr>
            <w:top w:val="none" w:sz="0" w:space="0" w:color="auto"/>
            <w:left w:val="none" w:sz="0" w:space="0" w:color="auto"/>
            <w:bottom w:val="none" w:sz="0" w:space="0" w:color="auto"/>
            <w:right w:val="none" w:sz="0" w:space="0" w:color="auto"/>
          </w:divBdr>
        </w:div>
      </w:divsChild>
    </w:div>
    <w:div w:id="1055005375">
      <w:bodyDiv w:val="1"/>
      <w:marLeft w:val="0"/>
      <w:marRight w:val="0"/>
      <w:marTop w:val="0"/>
      <w:marBottom w:val="0"/>
      <w:divBdr>
        <w:top w:val="none" w:sz="0" w:space="0" w:color="auto"/>
        <w:left w:val="none" w:sz="0" w:space="0" w:color="auto"/>
        <w:bottom w:val="none" w:sz="0" w:space="0" w:color="auto"/>
        <w:right w:val="none" w:sz="0" w:space="0" w:color="auto"/>
      </w:divBdr>
    </w:div>
    <w:div w:id="1222987068">
      <w:bodyDiv w:val="1"/>
      <w:marLeft w:val="0"/>
      <w:marRight w:val="0"/>
      <w:marTop w:val="0"/>
      <w:marBottom w:val="0"/>
      <w:divBdr>
        <w:top w:val="none" w:sz="0" w:space="0" w:color="auto"/>
        <w:left w:val="none" w:sz="0" w:space="0" w:color="auto"/>
        <w:bottom w:val="none" w:sz="0" w:space="0" w:color="auto"/>
        <w:right w:val="none" w:sz="0" w:space="0" w:color="auto"/>
      </w:divBdr>
      <w:divsChild>
        <w:div w:id="465398543">
          <w:marLeft w:val="0"/>
          <w:marRight w:val="0"/>
          <w:marTop w:val="0"/>
          <w:marBottom w:val="0"/>
          <w:divBdr>
            <w:top w:val="none" w:sz="0" w:space="0" w:color="auto"/>
            <w:left w:val="none" w:sz="0" w:space="0" w:color="auto"/>
            <w:bottom w:val="none" w:sz="0" w:space="0" w:color="auto"/>
            <w:right w:val="none" w:sz="0" w:space="0" w:color="auto"/>
          </w:divBdr>
          <w:divsChild>
            <w:div w:id="722413468">
              <w:marLeft w:val="0"/>
              <w:marRight w:val="0"/>
              <w:marTop w:val="0"/>
              <w:marBottom w:val="0"/>
              <w:divBdr>
                <w:top w:val="none" w:sz="0" w:space="0" w:color="auto"/>
                <w:left w:val="none" w:sz="0" w:space="0" w:color="auto"/>
                <w:bottom w:val="none" w:sz="0" w:space="0" w:color="auto"/>
                <w:right w:val="none" w:sz="0" w:space="0" w:color="auto"/>
              </w:divBdr>
              <w:divsChild>
                <w:div w:id="17492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30853">
      <w:bodyDiv w:val="1"/>
      <w:marLeft w:val="0"/>
      <w:marRight w:val="0"/>
      <w:marTop w:val="0"/>
      <w:marBottom w:val="0"/>
      <w:divBdr>
        <w:top w:val="none" w:sz="0" w:space="0" w:color="auto"/>
        <w:left w:val="none" w:sz="0" w:space="0" w:color="auto"/>
        <w:bottom w:val="none" w:sz="0" w:space="0" w:color="auto"/>
        <w:right w:val="none" w:sz="0" w:space="0" w:color="auto"/>
      </w:divBdr>
      <w:divsChild>
        <w:div w:id="1618103026">
          <w:marLeft w:val="0"/>
          <w:marRight w:val="0"/>
          <w:marTop w:val="0"/>
          <w:marBottom w:val="0"/>
          <w:divBdr>
            <w:top w:val="none" w:sz="0" w:space="0" w:color="auto"/>
            <w:left w:val="none" w:sz="0" w:space="0" w:color="auto"/>
            <w:bottom w:val="none" w:sz="0" w:space="0" w:color="auto"/>
            <w:right w:val="none" w:sz="0" w:space="0" w:color="auto"/>
          </w:divBdr>
        </w:div>
      </w:divsChild>
    </w:div>
    <w:div w:id="1532570357">
      <w:bodyDiv w:val="1"/>
      <w:marLeft w:val="0"/>
      <w:marRight w:val="0"/>
      <w:marTop w:val="0"/>
      <w:marBottom w:val="0"/>
      <w:divBdr>
        <w:top w:val="none" w:sz="0" w:space="0" w:color="auto"/>
        <w:left w:val="none" w:sz="0" w:space="0" w:color="auto"/>
        <w:bottom w:val="none" w:sz="0" w:space="0" w:color="auto"/>
        <w:right w:val="none" w:sz="0" w:space="0" w:color="auto"/>
      </w:divBdr>
    </w:div>
    <w:div w:id="1580209504">
      <w:bodyDiv w:val="1"/>
      <w:marLeft w:val="0"/>
      <w:marRight w:val="0"/>
      <w:marTop w:val="0"/>
      <w:marBottom w:val="0"/>
      <w:divBdr>
        <w:top w:val="none" w:sz="0" w:space="0" w:color="auto"/>
        <w:left w:val="none" w:sz="0" w:space="0" w:color="auto"/>
        <w:bottom w:val="none" w:sz="0" w:space="0" w:color="auto"/>
        <w:right w:val="none" w:sz="0" w:space="0" w:color="auto"/>
      </w:divBdr>
      <w:divsChild>
        <w:div w:id="1479880793">
          <w:marLeft w:val="0"/>
          <w:marRight w:val="0"/>
          <w:marTop w:val="0"/>
          <w:marBottom w:val="0"/>
          <w:divBdr>
            <w:top w:val="none" w:sz="0" w:space="0" w:color="auto"/>
            <w:left w:val="none" w:sz="0" w:space="0" w:color="auto"/>
            <w:bottom w:val="none" w:sz="0" w:space="0" w:color="auto"/>
            <w:right w:val="none" w:sz="0" w:space="0" w:color="auto"/>
          </w:divBdr>
        </w:div>
      </w:divsChild>
    </w:div>
    <w:div w:id="1824541023">
      <w:bodyDiv w:val="1"/>
      <w:marLeft w:val="0"/>
      <w:marRight w:val="0"/>
      <w:marTop w:val="0"/>
      <w:marBottom w:val="0"/>
      <w:divBdr>
        <w:top w:val="none" w:sz="0" w:space="0" w:color="auto"/>
        <w:left w:val="none" w:sz="0" w:space="0" w:color="auto"/>
        <w:bottom w:val="none" w:sz="0" w:space="0" w:color="auto"/>
        <w:right w:val="none" w:sz="0" w:space="0" w:color="auto"/>
      </w:divBdr>
    </w:div>
    <w:div w:id="1871988896">
      <w:bodyDiv w:val="1"/>
      <w:marLeft w:val="0"/>
      <w:marRight w:val="0"/>
      <w:marTop w:val="0"/>
      <w:marBottom w:val="0"/>
      <w:divBdr>
        <w:top w:val="none" w:sz="0" w:space="0" w:color="auto"/>
        <w:left w:val="none" w:sz="0" w:space="0" w:color="auto"/>
        <w:bottom w:val="none" w:sz="0" w:space="0" w:color="auto"/>
        <w:right w:val="none" w:sz="0" w:space="0" w:color="auto"/>
      </w:divBdr>
    </w:div>
    <w:div w:id="1930498835">
      <w:bodyDiv w:val="1"/>
      <w:marLeft w:val="0"/>
      <w:marRight w:val="0"/>
      <w:marTop w:val="0"/>
      <w:marBottom w:val="0"/>
      <w:divBdr>
        <w:top w:val="none" w:sz="0" w:space="0" w:color="auto"/>
        <w:left w:val="none" w:sz="0" w:space="0" w:color="auto"/>
        <w:bottom w:val="none" w:sz="0" w:space="0" w:color="auto"/>
        <w:right w:val="none" w:sz="0" w:space="0" w:color="auto"/>
      </w:divBdr>
    </w:div>
    <w:div w:id="1969191999">
      <w:bodyDiv w:val="1"/>
      <w:marLeft w:val="0"/>
      <w:marRight w:val="0"/>
      <w:marTop w:val="0"/>
      <w:marBottom w:val="0"/>
      <w:divBdr>
        <w:top w:val="none" w:sz="0" w:space="0" w:color="auto"/>
        <w:left w:val="none" w:sz="0" w:space="0" w:color="auto"/>
        <w:bottom w:val="none" w:sz="0" w:space="0" w:color="auto"/>
        <w:right w:val="none" w:sz="0" w:space="0" w:color="auto"/>
      </w:divBdr>
    </w:div>
    <w:div w:id="2134783569">
      <w:bodyDiv w:val="1"/>
      <w:marLeft w:val="0"/>
      <w:marRight w:val="0"/>
      <w:marTop w:val="0"/>
      <w:marBottom w:val="0"/>
      <w:divBdr>
        <w:top w:val="none" w:sz="0" w:space="0" w:color="auto"/>
        <w:left w:val="none" w:sz="0" w:space="0" w:color="auto"/>
        <w:bottom w:val="none" w:sz="0" w:space="0" w:color="auto"/>
        <w:right w:val="none" w:sz="0" w:space="0" w:color="auto"/>
      </w:divBdr>
      <w:divsChild>
        <w:div w:id="83087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1BEF7-5C46-4CB7-B0A5-2DB4723D4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1520</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dc:creator>
  <cp:keywords/>
  <dc:description/>
  <cp:lastModifiedBy>Mokone</cp:lastModifiedBy>
  <cp:revision>3</cp:revision>
  <cp:lastPrinted>2023-03-24T05:10:00Z</cp:lastPrinted>
  <dcterms:created xsi:type="dcterms:W3CDTF">2023-03-24T10:32:00Z</dcterms:created>
  <dcterms:modified xsi:type="dcterms:W3CDTF">2023-03-24T10:33:00Z</dcterms:modified>
</cp:coreProperties>
</file>