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182A8" w14:textId="654ED34C" w:rsidR="0050251A" w:rsidRPr="0050251A" w:rsidRDefault="0050251A" w:rsidP="00734C1A">
      <w:pPr>
        <w:pStyle w:val="Heading4"/>
        <w:numPr>
          <w:ilvl w:val="0"/>
          <w:numId w:val="0"/>
        </w:numPr>
        <w:spacing w:before="0" w:after="120" w:line="360" w:lineRule="auto"/>
        <w:ind w:left="862"/>
        <w:jc w:val="center"/>
        <w:rPr>
          <w:rFonts w:cs="Arial"/>
        </w:rPr>
      </w:pPr>
      <w:r w:rsidRPr="0050251A">
        <w:rPr>
          <w:rFonts w:cs="Arial"/>
        </w:rPr>
        <w:t>REPUBLIC OF SOUTH AFRICA</w:t>
      </w:r>
    </w:p>
    <w:p w14:paraId="4C4C54EC" w14:textId="1C0D026C" w:rsidR="00F67BBA" w:rsidRPr="0050251A" w:rsidRDefault="00ED00E5" w:rsidP="00864CB5">
      <w:pPr>
        <w:pStyle w:val="Heading4"/>
        <w:numPr>
          <w:ilvl w:val="0"/>
          <w:numId w:val="0"/>
        </w:numPr>
        <w:spacing w:after="120" w:line="360" w:lineRule="auto"/>
        <w:ind w:left="862"/>
        <w:jc w:val="center"/>
        <w:rPr>
          <w:rFonts w:cs="Arial"/>
        </w:rPr>
      </w:pPr>
      <w:r w:rsidRPr="0050251A">
        <w:rPr>
          <w:rFonts w:cs="Arial"/>
          <w:noProof/>
          <w:lang w:val="en-US"/>
        </w:rPr>
        <w:drawing>
          <wp:inline distT="0" distB="0" distL="0" distR="0" wp14:anchorId="6311C3B1" wp14:editId="3B8D3EA2">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34493976" w14:textId="77777777" w:rsidR="0050251A" w:rsidRPr="0050251A" w:rsidRDefault="0050251A" w:rsidP="00B51000">
      <w:pPr>
        <w:spacing w:line="360" w:lineRule="auto"/>
        <w:ind w:left="851" w:firstLine="11"/>
        <w:jc w:val="center"/>
        <w:rPr>
          <w:rFonts w:ascii="Arial" w:hAnsi="Arial" w:cs="Arial"/>
          <w:b/>
          <w:bCs/>
          <w:lang w:eastAsia="en-US"/>
        </w:rPr>
      </w:pPr>
      <w:r w:rsidRPr="0050251A">
        <w:rPr>
          <w:rFonts w:ascii="Arial" w:hAnsi="Arial" w:cs="Arial"/>
          <w:b/>
          <w:bCs/>
          <w:lang w:eastAsia="en-US"/>
        </w:rPr>
        <w:t>IN THE HIGH COURT OF SOUTH AFRICA</w:t>
      </w:r>
    </w:p>
    <w:p w14:paraId="3A22ADB8" w14:textId="05298157" w:rsidR="0050251A" w:rsidRPr="00B2480D" w:rsidRDefault="0050251A" w:rsidP="00B51000">
      <w:pPr>
        <w:spacing w:line="360" w:lineRule="auto"/>
        <w:ind w:left="851" w:firstLine="851"/>
        <w:jc w:val="center"/>
        <w:rPr>
          <w:rFonts w:ascii="Arial" w:hAnsi="Arial" w:cs="Arial"/>
          <w:b/>
          <w:bCs/>
          <w:lang w:eastAsia="en-US"/>
        </w:rPr>
      </w:pPr>
      <w:r w:rsidRPr="0050251A">
        <w:rPr>
          <w:rFonts w:ascii="Arial" w:hAnsi="Arial" w:cs="Arial"/>
          <w:b/>
          <w:bCs/>
          <w:lang w:eastAsia="en-US"/>
        </w:rPr>
        <w:t>(GAUTENG LOCAL DIVISION, JOHANNESBURG</w:t>
      </w:r>
      <w:r w:rsidR="00B2480D">
        <w:rPr>
          <w:rFonts w:ascii="Arial" w:hAnsi="Arial" w:cs="Arial"/>
          <w:b/>
          <w:bCs/>
          <w:lang w:eastAsia="en-US"/>
        </w:rPr>
        <w:t>)</w:t>
      </w:r>
    </w:p>
    <w:p w14:paraId="3536F5B8" w14:textId="56488B10" w:rsidR="00B2480D" w:rsidRDefault="0050251A" w:rsidP="00B2480D">
      <w:pPr>
        <w:jc w:val="right"/>
        <w:rPr>
          <w:rFonts w:ascii="Arial" w:hAnsi="Arial" w:cs="Arial"/>
          <w:lang w:eastAsia="en-US"/>
        </w:rPr>
      </w:pPr>
      <w:r>
        <w:rPr>
          <w:rFonts w:ascii="Arial" w:hAnsi="Arial" w:cs="Arial"/>
          <w:lang w:eastAsia="en-US"/>
        </w:rPr>
        <w:t>Ca</w:t>
      </w:r>
      <w:r w:rsidR="00EE4E70">
        <w:rPr>
          <w:rFonts w:ascii="Arial" w:hAnsi="Arial" w:cs="Arial"/>
          <w:lang w:eastAsia="en-US"/>
        </w:rPr>
        <w:t>se No:</w:t>
      </w:r>
      <w:r w:rsidR="001F661D">
        <w:rPr>
          <w:rFonts w:ascii="Arial" w:hAnsi="Arial" w:cs="Arial"/>
          <w:lang w:eastAsia="en-US"/>
        </w:rPr>
        <w:t xml:space="preserve"> </w:t>
      </w:r>
      <w:r w:rsidR="004557A3">
        <w:rPr>
          <w:rFonts w:ascii="Arial" w:hAnsi="Arial" w:cs="Arial"/>
          <w:lang w:eastAsia="en-US"/>
        </w:rPr>
        <w:t>253</w:t>
      </w:r>
      <w:r w:rsidR="00660AB0" w:rsidRPr="00660AB0">
        <w:rPr>
          <w:rFonts w:ascii="Arial" w:hAnsi="Arial" w:cs="Arial"/>
          <w:lang w:eastAsia="en-US"/>
        </w:rPr>
        <w:t>/20</w:t>
      </w:r>
    </w:p>
    <w:p w14:paraId="73E954D2" w14:textId="77777777" w:rsidR="00B2480D" w:rsidRPr="001B6338" w:rsidRDefault="00B2480D" w:rsidP="00B2480D">
      <w:pPr>
        <w:jc w:val="right"/>
        <w:rPr>
          <w:rFonts w:ascii="Arial" w:hAnsi="Arial" w:cs="Arial"/>
          <w:b/>
          <w:bCs/>
          <w:sz w:val="21"/>
          <w:szCs w:val="21"/>
          <w:lang w:val="en-GB" w:eastAsia="en-US"/>
        </w:rPr>
      </w:pPr>
    </w:p>
    <w:p w14:paraId="5967E842" w14:textId="77777777" w:rsidR="00B2480D" w:rsidRPr="001B6338" w:rsidRDefault="00B2480D" w:rsidP="00B2480D">
      <w:pPr>
        <w:jc w:val="center"/>
        <w:rPr>
          <w:rFonts w:ascii="Arial" w:hAnsi="Arial" w:cs="Arial"/>
          <w:b/>
          <w:bCs/>
          <w:sz w:val="21"/>
          <w:szCs w:val="21"/>
          <w:lang w:val="en-GB" w:eastAsia="en-US"/>
        </w:rPr>
      </w:pPr>
      <w:r w:rsidRPr="001B6338">
        <w:rPr>
          <w:noProof/>
          <w:sz w:val="21"/>
          <w:szCs w:val="21"/>
          <w:lang w:val="en-US" w:eastAsia="en-US"/>
        </w:rPr>
        <mc:AlternateContent>
          <mc:Choice Requires="wps">
            <w:drawing>
              <wp:anchor distT="0" distB="0" distL="114300" distR="114300" simplePos="0" relativeHeight="251659264" behindDoc="0" locked="0" layoutInCell="1" allowOverlap="1" wp14:anchorId="4A1B6D35" wp14:editId="19396525">
                <wp:simplePos x="0" y="0"/>
                <wp:positionH relativeFrom="column">
                  <wp:posOffset>228600</wp:posOffset>
                </wp:positionH>
                <wp:positionV relativeFrom="paragraph">
                  <wp:posOffset>-62230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67E1D900" w14:textId="77777777" w:rsidR="00B2480D" w:rsidRDefault="00B2480D"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E4ECC49" w14:textId="77777777" w:rsidR="00B2480D" w:rsidRDefault="00B2480D" w:rsidP="00B2480D">
                            <w:pPr>
                              <w:rPr>
                                <w:rFonts w:ascii="Century Gothic" w:hAnsi="Century Gothic"/>
                                <w:sz w:val="20"/>
                                <w:szCs w:val="20"/>
                              </w:rPr>
                            </w:pPr>
                          </w:p>
                          <w:p w14:paraId="0FFFECF5" w14:textId="3CFEA11B" w:rsidR="00B2480D" w:rsidRDefault="00FA7A8A" w:rsidP="00FA7A8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2480D">
                              <w:rPr>
                                <w:rFonts w:ascii="Century Gothic" w:hAnsi="Century Gothic"/>
                                <w:sz w:val="20"/>
                                <w:szCs w:val="20"/>
                              </w:rPr>
                              <w:t>REPORTABLE: YES / NO</w:t>
                            </w:r>
                          </w:p>
                          <w:p w14:paraId="68321DB6" w14:textId="645C1E2D" w:rsidR="00B2480D" w:rsidRDefault="00FA7A8A" w:rsidP="00FA7A8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2480D">
                              <w:rPr>
                                <w:rFonts w:ascii="Century Gothic" w:hAnsi="Century Gothic"/>
                                <w:sz w:val="20"/>
                                <w:szCs w:val="20"/>
                              </w:rPr>
                              <w:t>OF INTEREST TO OTHER JUDGES: YES/NO</w:t>
                            </w:r>
                          </w:p>
                          <w:p w14:paraId="65AABD7C" w14:textId="03A4CD14" w:rsidR="00B2480D" w:rsidRDefault="00FA7A8A" w:rsidP="00FA7A8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2480D">
                              <w:rPr>
                                <w:rFonts w:ascii="Century Gothic" w:hAnsi="Century Gothic"/>
                                <w:sz w:val="20"/>
                                <w:szCs w:val="20"/>
                              </w:rPr>
                              <w:t xml:space="preserve">REVISED. </w:t>
                            </w:r>
                          </w:p>
                          <w:p w14:paraId="62342D3D" w14:textId="77777777" w:rsidR="00B2480D" w:rsidRDefault="00B2480D" w:rsidP="00B2480D">
                            <w:pPr>
                              <w:ind w:left="900"/>
                              <w:rPr>
                                <w:rFonts w:ascii="Century Gothic" w:hAnsi="Century Gothic"/>
                                <w:sz w:val="20"/>
                                <w:szCs w:val="20"/>
                              </w:rPr>
                            </w:pPr>
                          </w:p>
                          <w:p w14:paraId="06B86C48" w14:textId="07940E28" w:rsidR="00B2480D" w:rsidRDefault="00B2480D" w:rsidP="00B2480D">
                            <w:pPr>
                              <w:ind w:left="180"/>
                              <w:rPr>
                                <w:rFonts w:ascii="Century Gothic" w:hAnsi="Century Gothic"/>
                                <w:sz w:val="18"/>
                                <w:szCs w:val="18"/>
                              </w:rPr>
                            </w:pPr>
                            <w:r>
                              <w:rPr>
                                <w:rFonts w:ascii="Century Gothic" w:hAnsi="Century Gothic"/>
                                <w:b/>
                                <w:sz w:val="18"/>
                                <w:szCs w:val="18"/>
                              </w:rPr>
                              <w:br/>
                            </w:r>
                            <w:r w:rsidR="00A75F23">
                              <w:rPr>
                                <w:rFonts w:ascii="Century Gothic" w:hAnsi="Century Gothic"/>
                                <w:b/>
                                <w:sz w:val="18"/>
                                <w:szCs w:val="18"/>
                              </w:rPr>
                              <w:t>03 April 2023</w:t>
                            </w:r>
                            <w:r w:rsidR="00A75F23">
                              <w:rPr>
                                <w:rFonts w:ascii="Century Gothic" w:hAnsi="Century Gothic"/>
                                <w:b/>
                                <w:sz w:val="18"/>
                                <w:szCs w:val="18"/>
                              </w:rPr>
                              <w:tab/>
                            </w:r>
                            <w:r w:rsidR="00A75F23">
                              <w:rPr>
                                <w:rFonts w:ascii="Century Gothic" w:hAnsi="Century Gothic"/>
                                <w:b/>
                                <w:sz w:val="18"/>
                                <w:szCs w:val="18"/>
                              </w:rPr>
                              <w:tab/>
                            </w:r>
                            <w:r>
                              <w:rPr>
                                <w:rFonts w:ascii="Century Gothic" w:hAnsi="Century Gothic"/>
                                <w:b/>
                                <w:sz w:val="18"/>
                                <w:szCs w:val="18"/>
                              </w:rPr>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6D35" id="_x0000_t202" coordsize="21600,21600" o:spt="202" path="m,l,21600r21600,l21600,xe">
                <v:stroke joinstyle="miter"/>
                <v:path gradientshapeok="t" o:connecttype="rect"/>
              </v:shapetype>
              <v:shape id="Text Box 3" o:spid="_x0000_s1026" type="#_x0000_t202" style="position:absolute;left:0;text-align:left;margin-left:18pt;margin-top:-4.9pt;width:266.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">
                <v:textbox>
                  <w:txbxContent>
                    <w:p w14:paraId="67E1D900" w14:textId="77777777" w:rsidR="00B2480D" w:rsidRDefault="00B2480D" w:rsidP="00B2480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5E4ECC49" w14:textId="77777777" w:rsidR="00B2480D" w:rsidRDefault="00B2480D" w:rsidP="00B2480D">
                      <w:pPr>
                        <w:rPr>
                          <w:rFonts w:ascii="Century Gothic" w:hAnsi="Century Gothic"/>
                          <w:sz w:val="20"/>
                          <w:szCs w:val="20"/>
                        </w:rPr>
                      </w:pPr>
                    </w:p>
                    <w:p w14:paraId="0FFFECF5" w14:textId="3CFEA11B" w:rsidR="00B2480D" w:rsidRDefault="00FA7A8A" w:rsidP="00FA7A8A">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2480D">
                        <w:rPr>
                          <w:rFonts w:ascii="Century Gothic" w:hAnsi="Century Gothic"/>
                          <w:sz w:val="20"/>
                          <w:szCs w:val="20"/>
                        </w:rPr>
                        <w:t>REPORTABLE: YES / NO</w:t>
                      </w:r>
                    </w:p>
                    <w:p w14:paraId="68321DB6" w14:textId="645C1E2D" w:rsidR="00B2480D" w:rsidRDefault="00FA7A8A" w:rsidP="00FA7A8A">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B2480D">
                        <w:rPr>
                          <w:rFonts w:ascii="Century Gothic" w:hAnsi="Century Gothic"/>
                          <w:sz w:val="20"/>
                          <w:szCs w:val="20"/>
                        </w:rPr>
                        <w:t>OF INTEREST TO OTHER JUDGES: YES/NO</w:t>
                      </w:r>
                    </w:p>
                    <w:p w14:paraId="65AABD7C" w14:textId="03A4CD14" w:rsidR="00B2480D" w:rsidRDefault="00FA7A8A" w:rsidP="00FA7A8A">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B2480D">
                        <w:rPr>
                          <w:rFonts w:ascii="Century Gothic" w:hAnsi="Century Gothic"/>
                          <w:sz w:val="20"/>
                          <w:szCs w:val="20"/>
                        </w:rPr>
                        <w:t xml:space="preserve">REVISED. </w:t>
                      </w:r>
                    </w:p>
                    <w:p w14:paraId="62342D3D" w14:textId="77777777" w:rsidR="00B2480D" w:rsidRDefault="00B2480D" w:rsidP="00B2480D">
                      <w:pPr>
                        <w:ind w:left="900"/>
                        <w:rPr>
                          <w:rFonts w:ascii="Century Gothic" w:hAnsi="Century Gothic"/>
                          <w:sz w:val="20"/>
                          <w:szCs w:val="20"/>
                        </w:rPr>
                      </w:pPr>
                    </w:p>
                    <w:p w14:paraId="06B86C48" w14:textId="07940E28" w:rsidR="00B2480D" w:rsidRDefault="00B2480D" w:rsidP="00B2480D">
                      <w:pPr>
                        <w:ind w:left="180"/>
                        <w:rPr>
                          <w:rFonts w:ascii="Century Gothic" w:hAnsi="Century Gothic"/>
                          <w:sz w:val="18"/>
                          <w:szCs w:val="18"/>
                        </w:rPr>
                      </w:pPr>
                      <w:r>
                        <w:rPr>
                          <w:rFonts w:ascii="Century Gothic" w:hAnsi="Century Gothic"/>
                          <w:b/>
                          <w:sz w:val="18"/>
                          <w:szCs w:val="18"/>
                        </w:rPr>
                        <w:br/>
                      </w:r>
                      <w:r w:rsidR="00A75F23">
                        <w:rPr>
                          <w:rFonts w:ascii="Century Gothic" w:hAnsi="Century Gothic"/>
                          <w:b/>
                          <w:sz w:val="18"/>
                          <w:szCs w:val="18"/>
                        </w:rPr>
                        <w:t>03 April 2023</w:t>
                      </w:r>
                      <w:r w:rsidR="00A75F23">
                        <w:rPr>
                          <w:rFonts w:ascii="Century Gothic" w:hAnsi="Century Gothic"/>
                          <w:b/>
                          <w:sz w:val="18"/>
                          <w:szCs w:val="18"/>
                        </w:rPr>
                        <w:tab/>
                      </w:r>
                      <w:r w:rsidR="00A75F23">
                        <w:rPr>
                          <w:rFonts w:ascii="Century Gothic" w:hAnsi="Century Gothic"/>
                          <w:b/>
                          <w:sz w:val="18"/>
                          <w:szCs w:val="18"/>
                        </w:rPr>
                        <w:tab/>
                      </w:r>
                      <w:r>
                        <w:rPr>
                          <w:rFonts w:ascii="Century Gothic" w:hAnsi="Century Gothic"/>
                          <w:b/>
                          <w:sz w:val="18"/>
                          <w:szCs w:val="18"/>
                        </w:rPr>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02462271" w14:textId="77777777" w:rsidR="00B2480D" w:rsidRPr="001B6338" w:rsidRDefault="00B2480D" w:rsidP="00B2480D">
      <w:pPr>
        <w:jc w:val="right"/>
        <w:rPr>
          <w:rFonts w:ascii="Arial" w:hAnsi="Arial" w:cs="Arial"/>
          <w:b/>
          <w:bCs/>
          <w:sz w:val="21"/>
          <w:szCs w:val="21"/>
          <w:lang w:val="en-GB" w:eastAsia="en-US"/>
        </w:rPr>
      </w:pPr>
    </w:p>
    <w:p w14:paraId="57A40332" w14:textId="77777777" w:rsidR="00B2480D" w:rsidRPr="001B6338" w:rsidRDefault="00B2480D" w:rsidP="00B2480D">
      <w:pPr>
        <w:jc w:val="right"/>
        <w:rPr>
          <w:rFonts w:ascii="Arial" w:hAnsi="Arial" w:cs="Arial"/>
          <w:b/>
          <w:bCs/>
          <w:sz w:val="21"/>
          <w:szCs w:val="21"/>
          <w:lang w:val="en-GB" w:eastAsia="en-US"/>
        </w:rPr>
      </w:pPr>
    </w:p>
    <w:p w14:paraId="1AE0928C" w14:textId="77777777" w:rsidR="00B2480D" w:rsidRPr="001B6338" w:rsidRDefault="00B2480D" w:rsidP="009C5264">
      <w:pPr>
        <w:widowControl w:val="0"/>
        <w:pBdr>
          <w:bottom w:val="single" w:sz="12" w:space="1" w:color="auto"/>
        </w:pBdr>
        <w:spacing w:before="120" w:line="360" w:lineRule="auto"/>
        <w:rPr>
          <w:rFonts w:ascii="Arial" w:hAnsi="Arial" w:cs="Arial"/>
          <w:sz w:val="21"/>
          <w:szCs w:val="21"/>
        </w:rPr>
      </w:pPr>
    </w:p>
    <w:p w14:paraId="4CD5EF6D" w14:textId="77777777" w:rsidR="00B2480D" w:rsidRPr="001B6338" w:rsidRDefault="00B2480D" w:rsidP="009C5264">
      <w:pPr>
        <w:widowControl w:val="0"/>
        <w:pBdr>
          <w:bottom w:val="single" w:sz="12" w:space="1" w:color="auto"/>
        </w:pBdr>
        <w:spacing w:before="120" w:line="360" w:lineRule="auto"/>
        <w:rPr>
          <w:rFonts w:ascii="Arial" w:hAnsi="Arial" w:cs="Arial"/>
        </w:rPr>
      </w:pPr>
    </w:p>
    <w:p w14:paraId="77A75B4A" w14:textId="77777777" w:rsidR="00B2480D" w:rsidRPr="001B6338" w:rsidRDefault="00B2480D" w:rsidP="009C5264">
      <w:pPr>
        <w:widowControl w:val="0"/>
        <w:pBdr>
          <w:bottom w:val="single" w:sz="12" w:space="1" w:color="auto"/>
        </w:pBdr>
        <w:spacing w:before="120" w:line="360" w:lineRule="auto"/>
        <w:rPr>
          <w:rFonts w:ascii="Arial" w:hAnsi="Arial" w:cs="Arial"/>
        </w:rPr>
      </w:pPr>
    </w:p>
    <w:p w14:paraId="46467661" w14:textId="18383577" w:rsidR="001B6338" w:rsidRPr="001B6338" w:rsidRDefault="00A95D14" w:rsidP="001B6338">
      <w:pPr>
        <w:widowControl w:val="0"/>
        <w:pBdr>
          <w:bottom w:val="single" w:sz="12" w:space="1" w:color="auto"/>
        </w:pBdr>
        <w:spacing w:before="120" w:line="360" w:lineRule="auto"/>
        <w:rPr>
          <w:rFonts w:ascii="Arial" w:hAnsi="Arial" w:cs="Arial"/>
        </w:rPr>
      </w:pPr>
      <w:r w:rsidRPr="0050251A">
        <w:rPr>
          <w:rFonts w:ascii="Arial" w:hAnsi="Arial" w:cs="Arial"/>
        </w:rPr>
        <w:t>In the matter between:</w:t>
      </w:r>
    </w:p>
    <w:p w14:paraId="6C6F849D" w14:textId="1C06A722" w:rsidR="004557A3" w:rsidRPr="003E59C4" w:rsidRDefault="004557A3" w:rsidP="00532B31">
      <w:pPr>
        <w:widowControl w:val="0"/>
        <w:pBdr>
          <w:bottom w:val="single" w:sz="12" w:space="1" w:color="auto"/>
        </w:pBdr>
        <w:spacing w:before="120"/>
        <w:rPr>
          <w:rFonts w:ascii="Arial" w:hAnsi="Arial" w:cs="Arial"/>
          <w:b/>
        </w:rPr>
      </w:pPr>
      <w:r w:rsidRPr="003E59C4">
        <w:rPr>
          <w:rFonts w:ascii="Arial" w:hAnsi="Arial" w:cs="Arial"/>
          <w:b/>
        </w:rPr>
        <w:t>CASILLI, DIEGO</w:t>
      </w:r>
      <w:r w:rsidR="009C5264" w:rsidRPr="003E59C4">
        <w:rPr>
          <w:rFonts w:ascii="Arial" w:hAnsi="Arial" w:cs="Arial"/>
          <w:b/>
        </w:rPr>
        <w:tab/>
      </w:r>
      <w:r w:rsidR="009C5264" w:rsidRPr="003E59C4">
        <w:rPr>
          <w:rFonts w:ascii="Arial" w:hAnsi="Arial" w:cs="Arial"/>
          <w:b/>
        </w:rPr>
        <w:tab/>
      </w:r>
      <w:r w:rsidR="009C5264" w:rsidRPr="003E59C4">
        <w:rPr>
          <w:rFonts w:ascii="Arial" w:hAnsi="Arial" w:cs="Arial"/>
          <w:b/>
        </w:rPr>
        <w:tab/>
      </w:r>
      <w:r w:rsidR="009C5264" w:rsidRPr="003E59C4">
        <w:rPr>
          <w:rFonts w:ascii="Arial" w:hAnsi="Arial" w:cs="Arial"/>
          <w:b/>
        </w:rPr>
        <w:tab/>
      </w:r>
      <w:r w:rsidR="009C5264" w:rsidRPr="003E59C4">
        <w:rPr>
          <w:rFonts w:ascii="Arial" w:hAnsi="Arial" w:cs="Arial"/>
          <w:b/>
        </w:rPr>
        <w:tab/>
      </w:r>
      <w:r w:rsidR="009C5264" w:rsidRPr="003E59C4">
        <w:rPr>
          <w:rFonts w:ascii="Arial" w:hAnsi="Arial" w:cs="Arial"/>
          <w:b/>
        </w:rPr>
        <w:tab/>
      </w:r>
      <w:r w:rsidR="009C5264" w:rsidRPr="003E59C4">
        <w:rPr>
          <w:rFonts w:ascii="Arial" w:hAnsi="Arial" w:cs="Arial"/>
          <w:b/>
        </w:rPr>
        <w:tab/>
        <w:t xml:space="preserve">  Applicant</w:t>
      </w:r>
    </w:p>
    <w:p w14:paraId="55201F16" w14:textId="77777777" w:rsidR="004557A3" w:rsidRPr="001B6338" w:rsidRDefault="004557A3" w:rsidP="004557A3">
      <w:pPr>
        <w:widowControl w:val="0"/>
        <w:pBdr>
          <w:bottom w:val="single" w:sz="12" w:space="1" w:color="auto"/>
        </w:pBdr>
        <w:rPr>
          <w:rFonts w:ascii="Arial" w:hAnsi="Arial" w:cs="Arial"/>
          <w:b/>
          <w:sz w:val="21"/>
          <w:szCs w:val="21"/>
        </w:rPr>
      </w:pPr>
    </w:p>
    <w:p w14:paraId="416B2CA0" w14:textId="0D3F6C08" w:rsidR="009C5264" w:rsidRPr="003E59C4" w:rsidRDefault="009C5264" w:rsidP="004557A3">
      <w:pPr>
        <w:widowControl w:val="0"/>
        <w:pBdr>
          <w:bottom w:val="single" w:sz="12" w:space="1" w:color="auto"/>
        </w:pBdr>
        <w:rPr>
          <w:rFonts w:ascii="Arial" w:hAnsi="Arial" w:cs="Arial"/>
          <w:b/>
        </w:rPr>
      </w:pPr>
      <w:r w:rsidRPr="003E59C4">
        <w:rPr>
          <w:rFonts w:ascii="Arial" w:hAnsi="Arial" w:cs="Arial"/>
          <w:bCs/>
        </w:rPr>
        <w:t xml:space="preserve">and </w:t>
      </w:r>
    </w:p>
    <w:p w14:paraId="0275B2A2" w14:textId="77777777" w:rsidR="004557A3" w:rsidRPr="001B6338" w:rsidRDefault="004557A3" w:rsidP="004557A3">
      <w:pPr>
        <w:widowControl w:val="0"/>
        <w:pBdr>
          <w:bottom w:val="single" w:sz="12" w:space="1" w:color="auto"/>
        </w:pBdr>
        <w:rPr>
          <w:rFonts w:ascii="Arial" w:hAnsi="Arial" w:cs="Arial"/>
          <w:b/>
          <w:sz w:val="22"/>
          <w:szCs w:val="22"/>
        </w:rPr>
      </w:pPr>
    </w:p>
    <w:p w14:paraId="0E693F93" w14:textId="4C5560F7" w:rsidR="004557A3" w:rsidRPr="003E59C4" w:rsidRDefault="004557A3" w:rsidP="004557A3">
      <w:pPr>
        <w:widowControl w:val="0"/>
        <w:pBdr>
          <w:bottom w:val="single" w:sz="12" w:space="1" w:color="auto"/>
        </w:pBdr>
        <w:rPr>
          <w:rFonts w:ascii="Arial" w:hAnsi="Arial" w:cs="Arial"/>
          <w:b/>
        </w:rPr>
      </w:pPr>
      <w:r w:rsidRPr="003E59C4">
        <w:rPr>
          <w:rFonts w:ascii="Arial" w:hAnsi="Arial" w:cs="Arial"/>
          <w:b/>
        </w:rPr>
        <w:t xml:space="preserve">FACEBOOK SOUTH AFRICA (PTY) LTD </w:t>
      </w:r>
      <w:r w:rsidRPr="003E59C4">
        <w:rPr>
          <w:rFonts w:ascii="Arial" w:hAnsi="Arial" w:cs="Arial"/>
          <w:b/>
        </w:rPr>
        <w:tab/>
      </w:r>
      <w:r w:rsidRPr="003E59C4">
        <w:rPr>
          <w:rFonts w:ascii="Arial" w:hAnsi="Arial" w:cs="Arial"/>
          <w:b/>
        </w:rPr>
        <w:tab/>
      </w:r>
      <w:r w:rsidRPr="003E59C4">
        <w:rPr>
          <w:rFonts w:ascii="Arial" w:hAnsi="Arial" w:cs="Arial"/>
          <w:b/>
        </w:rPr>
        <w:tab/>
        <w:t xml:space="preserve">   First Respondent</w:t>
      </w:r>
    </w:p>
    <w:p w14:paraId="25B299B6" w14:textId="0B551131" w:rsidR="004557A3" w:rsidRPr="003E59C4" w:rsidRDefault="004557A3" w:rsidP="004557A3">
      <w:pPr>
        <w:widowControl w:val="0"/>
        <w:pBdr>
          <w:bottom w:val="single" w:sz="12" w:space="1" w:color="auto"/>
        </w:pBdr>
        <w:spacing w:before="240"/>
        <w:rPr>
          <w:rFonts w:ascii="Arial" w:hAnsi="Arial" w:cs="Arial"/>
          <w:b/>
        </w:rPr>
      </w:pPr>
      <w:r w:rsidRPr="003E59C4">
        <w:rPr>
          <w:rFonts w:ascii="Arial" w:hAnsi="Arial" w:cs="Arial"/>
          <w:b/>
        </w:rPr>
        <w:t xml:space="preserve">ZAMBIAN WATCHDOG </w:t>
      </w:r>
      <w:r w:rsidRPr="003E59C4">
        <w:rPr>
          <w:rFonts w:ascii="Arial" w:hAnsi="Arial" w:cs="Arial"/>
          <w:b/>
        </w:rPr>
        <w:tab/>
      </w:r>
      <w:r w:rsidRPr="003E59C4">
        <w:rPr>
          <w:rFonts w:ascii="Arial" w:hAnsi="Arial" w:cs="Arial"/>
          <w:b/>
        </w:rPr>
        <w:tab/>
      </w:r>
      <w:r w:rsidRPr="003E59C4">
        <w:rPr>
          <w:rFonts w:ascii="Arial" w:hAnsi="Arial" w:cs="Arial"/>
          <w:b/>
        </w:rPr>
        <w:tab/>
      </w:r>
      <w:r w:rsidRPr="003E59C4">
        <w:rPr>
          <w:rFonts w:ascii="Arial" w:hAnsi="Arial" w:cs="Arial"/>
          <w:b/>
        </w:rPr>
        <w:tab/>
        <w:t xml:space="preserve">           Second Respondent</w:t>
      </w:r>
    </w:p>
    <w:p w14:paraId="496E72F8" w14:textId="424F86BB" w:rsidR="004557A3" w:rsidRPr="003E59C4" w:rsidRDefault="004557A3" w:rsidP="004557A3">
      <w:pPr>
        <w:widowControl w:val="0"/>
        <w:pBdr>
          <w:bottom w:val="single" w:sz="12" w:space="1" w:color="auto"/>
        </w:pBdr>
        <w:spacing w:before="240"/>
        <w:rPr>
          <w:rFonts w:ascii="Arial" w:hAnsi="Arial" w:cs="Arial"/>
          <w:b/>
        </w:rPr>
      </w:pPr>
      <w:r w:rsidRPr="003E59C4">
        <w:rPr>
          <w:rFonts w:ascii="Arial" w:hAnsi="Arial" w:cs="Arial"/>
          <w:b/>
        </w:rPr>
        <w:t>FACEBOOK</w:t>
      </w:r>
      <w:r w:rsidR="00C21640" w:rsidRPr="003E59C4">
        <w:rPr>
          <w:rFonts w:ascii="Arial" w:hAnsi="Arial" w:cs="Arial"/>
          <w:b/>
        </w:rPr>
        <w:t>,</w:t>
      </w:r>
      <w:r w:rsidRPr="003E59C4">
        <w:rPr>
          <w:rFonts w:ascii="Arial" w:hAnsi="Arial" w:cs="Arial"/>
          <w:b/>
        </w:rPr>
        <w:t xml:space="preserve"> INC </w:t>
      </w:r>
      <w:r w:rsidRPr="003E59C4">
        <w:rPr>
          <w:rFonts w:ascii="Arial" w:hAnsi="Arial" w:cs="Arial"/>
          <w:b/>
        </w:rPr>
        <w:tab/>
      </w:r>
      <w:r w:rsidRPr="003E59C4">
        <w:rPr>
          <w:rFonts w:ascii="Arial" w:hAnsi="Arial" w:cs="Arial"/>
          <w:b/>
        </w:rPr>
        <w:tab/>
      </w:r>
      <w:r w:rsidRPr="003E59C4">
        <w:rPr>
          <w:rFonts w:ascii="Arial" w:hAnsi="Arial" w:cs="Arial"/>
          <w:b/>
        </w:rPr>
        <w:tab/>
      </w:r>
      <w:r w:rsidRPr="003E59C4">
        <w:rPr>
          <w:rFonts w:ascii="Arial" w:hAnsi="Arial" w:cs="Arial"/>
          <w:b/>
        </w:rPr>
        <w:tab/>
      </w:r>
      <w:r w:rsidRPr="003E59C4">
        <w:rPr>
          <w:rFonts w:ascii="Arial" w:hAnsi="Arial" w:cs="Arial"/>
          <w:b/>
        </w:rPr>
        <w:tab/>
      </w:r>
      <w:r w:rsidRPr="003E59C4">
        <w:rPr>
          <w:rFonts w:ascii="Arial" w:hAnsi="Arial" w:cs="Arial"/>
          <w:b/>
        </w:rPr>
        <w:tab/>
        <w:t xml:space="preserve">  Third Respondent</w:t>
      </w:r>
    </w:p>
    <w:p w14:paraId="344133E7" w14:textId="3C64730A" w:rsidR="004565E2" w:rsidRPr="003E59C4" w:rsidRDefault="004565E2" w:rsidP="004565E2">
      <w:pPr>
        <w:widowControl w:val="0"/>
        <w:pBdr>
          <w:bottom w:val="single" w:sz="12" w:space="1" w:color="auto"/>
        </w:pBdr>
        <w:jc w:val="center"/>
        <w:rPr>
          <w:rFonts w:ascii="Arial" w:hAnsi="Arial" w:cs="Arial"/>
          <w:b/>
        </w:rPr>
      </w:pPr>
      <w:r w:rsidRPr="003E59C4">
        <w:rPr>
          <w:rFonts w:ascii="Arial" w:hAnsi="Arial" w:cs="Arial"/>
          <w:b/>
        </w:rPr>
        <w:t>___________________________________________________________________</w:t>
      </w:r>
    </w:p>
    <w:p w14:paraId="2140611C" w14:textId="77777777" w:rsidR="004565E2" w:rsidRPr="001B6338" w:rsidRDefault="004565E2" w:rsidP="004565E2">
      <w:pPr>
        <w:widowControl w:val="0"/>
        <w:pBdr>
          <w:bottom w:val="single" w:sz="12" w:space="1" w:color="auto"/>
        </w:pBdr>
        <w:jc w:val="center"/>
        <w:rPr>
          <w:rFonts w:ascii="Arial" w:hAnsi="Arial" w:cs="Arial"/>
          <w:b/>
          <w:sz w:val="10"/>
          <w:szCs w:val="10"/>
        </w:rPr>
      </w:pPr>
    </w:p>
    <w:p w14:paraId="1EA061D6" w14:textId="77777777" w:rsidR="001B6338" w:rsidRPr="001B6338" w:rsidRDefault="001B6338" w:rsidP="004565E2">
      <w:pPr>
        <w:widowControl w:val="0"/>
        <w:pBdr>
          <w:bottom w:val="single" w:sz="12" w:space="1" w:color="auto"/>
        </w:pBdr>
        <w:jc w:val="center"/>
        <w:rPr>
          <w:rFonts w:ascii="Arial" w:hAnsi="Arial" w:cs="Arial"/>
          <w:b/>
          <w:sz w:val="10"/>
          <w:szCs w:val="10"/>
        </w:rPr>
      </w:pPr>
    </w:p>
    <w:p w14:paraId="79A5CFF7" w14:textId="02B78039" w:rsidR="004565E2" w:rsidRPr="003E59C4" w:rsidRDefault="00A0669C" w:rsidP="004565E2">
      <w:pPr>
        <w:widowControl w:val="0"/>
        <w:pBdr>
          <w:bottom w:val="single" w:sz="12" w:space="1" w:color="auto"/>
        </w:pBdr>
        <w:jc w:val="center"/>
        <w:rPr>
          <w:rFonts w:ascii="Arial" w:hAnsi="Arial" w:cs="Arial"/>
          <w:b/>
        </w:rPr>
      </w:pPr>
      <w:r w:rsidRPr="003E59C4">
        <w:rPr>
          <w:rFonts w:ascii="Arial" w:hAnsi="Arial" w:cs="Arial"/>
          <w:b/>
        </w:rPr>
        <w:t>JUDGMENT</w:t>
      </w:r>
      <w:r w:rsidR="00C575FD" w:rsidRPr="003E59C4">
        <w:rPr>
          <w:rFonts w:ascii="Arial" w:hAnsi="Arial" w:cs="Arial"/>
          <w:b/>
        </w:rPr>
        <w:t xml:space="preserve"> ON LEAVE TO APPEAL</w:t>
      </w:r>
    </w:p>
    <w:p w14:paraId="1B3FFAD9" w14:textId="77777777" w:rsidR="004565E2" w:rsidRPr="001B6338" w:rsidRDefault="004565E2" w:rsidP="004565E2">
      <w:pPr>
        <w:widowControl w:val="0"/>
        <w:pBdr>
          <w:bottom w:val="single" w:sz="12" w:space="1" w:color="auto"/>
        </w:pBdr>
        <w:jc w:val="center"/>
        <w:rPr>
          <w:rFonts w:ascii="Arial" w:hAnsi="Arial" w:cs="Arial"/>
          <w:b/>
          <w:sz w:val="10"/>
          <w:szCs w:val="10"/>
        </w:rPr>
      </w:pPr>
    </w:p>
    <w:p w14:paraId="76A93BC4" w14:textId="77777777" w:rsidR="001B6338" w:rsidRPr="001B6338" w:rsidRDefault="001B6338" w:rsidP="004565E2">
      <w:pPr>
        <w:widowControl w:val="0"/>
        <w:pBdr>
          <w:bottom w:val="single" w:sz="12" w:space="1" w:color="auto"/>
        </w:pBdr>
        <w:jc w:val="center"/>
        <w:rPr>
          <w:rFonts w:ascii="Arial" w:hAnsi="Arial" w:cs="Arial"/>
          <w:b/>
          <w:sz w:val="10"/>
          <w:szCs w:val="10"/>
        </w:rPr>
      </w:pPr>
    </w:p>
    <w:p w14:paraId="29FDA4D5" w14:textId="5D69B139" w:rsidR="00D544DA" w:rsidRPr="00C575FD" w:rsidRDefault="00F22193" w:rsidP="00BD0BC5">
      <w:pPr>
        <w:pStyle w:val="JudgmentStyle"/>
        <w:numPr>
          <w:ilvl w:val="0"/>
          <w:numId w:val="0"/>
        </w:numPr>
        <w:spacing w:line="360" w:lineRule="auto"/>
        <w:ind w:right="0"/>
        <w:rPr>
          <w:rFonts w:cs="Arial"/>
          <w:b/>
        </w:rPr>
      </w:pPr>
      <w:r w:rsidRPr="005812AE">
        <w:rPr>
          <w:rFonts w:cs="Arial"/>
          <w:b/>
        </w:rPr>
        <w:t>TLHOTLHALEMAJE</w:t>
      </w:r>
      <w:r w:rsidR="009B555C">
        <w:rPr>
          <w:rFonts w:cs="Arial"/>
          <w:b/>
        </w:rPr>
        <w:t>, A</w:t>
      </w:r>
      <w:r w:rsidRPr="005812AE">
        <w:rPr>
          <w:rFonts w:cs="Arial"/>
          <w:b/>
        </w:rPr>
        <w:t>J</w:t>
      </w:r>
    </w:p>
    <w:p w14:paraId="10C672BD" w14:textId="1E56D136" w:rsidR="00C575FD" w:rsidRDefault="00FA7A8A" w:rsidP="00FA7A8A">
      <w:pPr>
        <w:pStyle w:val="JudgmentStyle"/>
        <w:numPr>
          <w:ilvl w:val="0"/>
          <w:numId w:val="0"/>
        </w:numPr>
        <w:spacing w:line="360" w:lineRule="auto"/>
        <w:ind w:left="720" w:right="0" w:hanging="720"/>
        <w:rPr>
          <w:iCs/>
        </w:rPr>
      </w:pPr>
      <w:r>
        <w:rPr>
          <w:iCs/>
        </w:rPr>
        <w:t>[1]</w:t>
      </w:r>
      <w:r>
        <w:rPr>
          <w:iCs/>
        </w:rPr>
        <w:tab/>
      </w:r>
      <w:r w:rsidR="00A241A4">
        <w:rPr>
          <w:iCs/>
        </w:rPr>
        <w:t xml:space="preserve">The </w:t>
      </w:r>
      <w:r w:rsidR="00A241A4" w:rsidRPr="00A241A4">
        <w:rPr>
          <w:iCs/>
        </w:rPr>
        <w:t xml:space="preserve">Applicant </w:t>
      </w:r>
      <w:r w:rsidR="00C575FD">
        <w:rPr>
          <w:iCs/>
        </w:rPr>
        <w:t xml:space="preserve">seeks leave to appeal </w:t>
      </w:r>
      <w:r w:rsidR="001A6F75">
        <w:rPr>
          <w:iCs/>
        </w:rPr>
        <w:t xml:space="preserve">against </w:t>
      </w:r>
      <w:r w:rsidR="00C575FD">
        <w:rPr>
          <w:iCs/>
        </w:rPr>
        <w:t>the judgment and order of this Court handed down on 27 October 2022</w:t>
      </w:r>
      <w:r w:rsidR="001A6F75">
        <w:rPr>
          <w:iCs/>
        </w:rPr>
        <w:t xml:space="preserve">. The Court had dismissed the applicant’s claims </w:t>
      </w:r>
      <w:r w:rsidR="00C575FD">
        <w:rPr>
          <w:iCs/>
        </w:rPr>
        <w:t xml:space="preserve">for various costs orders against </w:t>
      </w:r>
      <w:r w:rsidR="00F559DB">
        <w:rPr>
          <w:iCs/>
        </w:rPr>
        <w:t xml:space="preserve">the </w:t>
      </w:r>
      <w:r w:rsidR="001A6F75">
        <w:rPr>
          <w:iCs/>
        </w:rPr>
        <w:t>t</w:t>
      </w:r>
      <w:r w:rsidR="00F559DB">
        <w:rPr>
          <w:iCs/>
        </w:rPr>
        <w:t>hird respondent</w:t>
      </w:r>
      <w:r w:rsidR="00C575FD">
        <w:rPr>
          <w:iCs/>
        </w:rPr>
        <w:t>.</w:t>
      </w:r>
    </w:p>
    <w:p w14:paraId="43A506CD" w14:textId="52AEFE18" w:rsidR="00A75F23" w:rsidRDefault="00FA7A8A" w:rsidP="00FA7A8A">
      <w:pPr>
        <w:pStyle w:val="JudgmentStyle"/>
        <w:numPr>
          <w:ilvl w:val="0"/>
          <w:numId w:val="0"/>
        </w:numPr>
        <w:spacing w:line="360" w:lineRule="auto"/>
        <w:ind w:left="720" w:right="0" w:hanging="720"/>
        <w:rPr>
          <w:iCs/>
        </w:rPr>
      </w:pPr>
      <w:r>
        <w:rPr>
          <w:iCs/>
        </w:rPr>
        <w:t>[2]</w:t>
      </w:r>
      <w:r>
        <w:rPr>
          <w:iCs/>
        </w:rPr>
        <w:tab/>
      </w:r>
      <w:r w:rsidR="00F559DB">
        <w:rPr>
          <w:iCs/>
        </w:rPr>
        <w:t>The background to the applicant’s</w:t>
      </w:r>
      <w:r w:rsidR="00932414">
        <w:rPr>
          <w:iCs/>
        </w:rPr>
        <w:t xml:space="preserve"> </w:t>
      </w:r>
      <w:r w:rsidR="00F559DB">
        <w:rPr>
          <w:iCs/>
        </w:rPr>
        <w:t>claims</w:t>
      </w:r>
      <w:r w:rsidR="00932414">
        <w:rPr>
          <w:iCs/>
        </w:rPr>
        <w:t xml:space="preserve"> for costs</w:t>
      </w:r>
      <w:r w:rsidR="00FD4136">
        <w:rPr>
          <w:iCs/>
        </w:rPr>
        <w:t>, the contentions for and against the claims</w:t>
      </w:r>
      <w:r w:rsidR="00932414">
        <w:rPr>
          <w:iCs/>
        </w:rPr>
        <w:t>,</w:t>
      </w:r>
      <w:r w:rsidR="00F559DB">
        <w:rPr>
          <w:iCs/>
        </w:rPr>
        <w:t xml:space="preserve"> </w:t>
      </w:r>
      <w:r w:rsidR="00FD4136">
        <w:rPr>
          <w:iCs/>
        </w:rPr>
        <w:t xml:space="preserve">are </w:t>
      </w:r>
      <w:r w:rsidR="00932414">
        <w:rPr>
          <w:iCs/>
        </w:rPr>
        <w:t xml:space="preserve">all </w:t>
      </w:r>
      <w:r w:rsidR="00F559DB">
        <w:rPr>
          <w:iCs/>
        </w:rPr>
        <w:t>set out in</w:t>
      </w:r>
      <w:r w:rsidR="00FD4136">
        <w:rPr>
          <w:iCs/>
        </w:rPr>
        <w:t xml:space="preserve"> detail in</w:t>
      </w:r>
      <w:r w:rsidR="00F559DB">
        <w:rPr>
          <w:iCs/>
        </w:rPr>
        <w:t xml:space="preserve"> the main judgment</w:t>
      </w:r>
      <w:r w:rsidR="00FD4136">
        <w:rPr>
          <w:iCs/>
        </w:rPr>
        <w:t xml:space="preserve">, and I do not intent to repeat same in this judgment. What can be restated however in order </w:t>
      </w:r>
      <w:r w:rsidR="00FD4136">
        <w:rPr>
          <w:iCs/>
        </w:rPr>
        <w:lastRenderedPageBreak/>
        <w:t xml:space="preserve">to give context to this leave to appeal is that the applicant </w:t>
      </w:r>
      <w:r w:rsidR="00672C9F" w:rsidRPr="00FD4136">
        <w:rPr>
          <w:iCs/>
        </w:rPr>
        <w:t>initially sought a</w:t>
      </w:r>
      <w:r w:rsidR="00AE19ED" w:rsidRPr="00FD4136">
        <w:rPr>
          <w:iCs/>
        </w:rPr>
        <w:t xml:space="preserve"> final interdict</w:t>
      </w:r>
      <w:r w:rsidR="00672C9F" w:rsidRPr="00FD4136">
        <w:rPr>
          <w:iCs/>
        </w:rPr>
        <w:t xml:space="preserve"> </w:t>
      </w:r>
      <w:r w:rsidR="00DF2B37" w:rsidRPr="00FD4136">
        <w:rPr>
          <w:iCs/>
        </w:rPr>
        <w:t>order</w:t>
      </w:r>
      <w:r w:rsidR="00AE19ED" w:rsidRPr="00FD4136">
        <w:rPr>
          <w:iCs/>
        </w:rPr>
        <w:t>ing and directing</w:t>
      </w:r>
      <w:r w:rsidR="00DF2B37" w:rsidRPr="00FD4136">
        <w:rPr>
          <w:iCs/>
        </w:rPr>
        <w:t xml:space="preserve"> </w:t>
      </w:r>
      <w:r w:rsidR="00672C9F" w:rsidRPr="00FD4136">
        <w:rPr>
          <w:iCs/>
        </w:rPr>
        <w:t xml:space="preserve">the </w:t>
      </w:r>
      <w:r w:rsidR="001A6F75">
        <w:rPr>
          <w:iCs/>
        </w:rPr>
        <w:t>f</w:t>
      </w:r>
      <w:r w:rsidR="00672C9F" w:rsidRPr="00FD4136">
        <w:rPr>
          <w:iCs/>
        </w:rPr>
        <w:t xml:space="preserve">irst </w:t>
      </w:r>
      <w:r w:rsidR="001A6F75">
        <w:rPr>
          <w:iCs/>
        </w:rPr>
        <w:t>r</w:t>
      </w:r>
      <w:r w:rsidR="00672C9F" w:rsidRPr="00FD4136">
        <w:rPr>
          <w:iCs/>
        </w:rPr>
        <w:t>espondent (</w:t>
      </w:r>
      <w:r w:rsidR="00CF5A87" w:rsidRPr="00FD4136">
        <w:rPr>
          <w:iCs/>
        </w:rPr>
        <w:t>‘</w:t>
      </w:r>
      <w:r w:rsidR="00672C9F" w:rsidRPr="00FD4136">
        <w:rPr>
          <w:iCs/>
        </w:rPr>
        <w:t>Facebook SA</w:t>
      </w:r>
      <w:r w:rsidR="00CF5A87" w:rsidRPr="00FD4136">
        <w:rPr>
          <w:iCs/>
        </w:rPr>
        <w:t>’</w:t>
      </w:r>
      <w:r w:rsidR="00672C9F" w:rsidRPr="00FD4136">
        <w:rPr>
          <w:iCs/>
        </w:rPr>
        <w:t xml:space="preserve">) </w:t>
      </w:r>
      <w:r w:rsidR="00AE19ED" w:rsidRPr="00FD4136">
        <w:rPr>
          <w:iCs/>
        </w:rPr>
        <w:t xml:space="preserve">to </w:t>
      </w:r>
      <w:r w:rsidR="00672C9F" w:rsidRPr="00FD4136">
        <w:rPr>
          <w:iCs/>
        </w:rPr>
        <w:t xml:space="preserve">remove </w:t>
      </w:r>
      <w:r w:rsidR="00AE19ED" w:rsidRPr="00FD4136">
        <w:rPr>
          <w:iCs/>
        </w:rPr>
        <w:t xml:space="preserve">offending and defamatory </w:t>
      </w:r>
      <w:r w:rsidR="00672C9F" w:rsidRPr="00FD4136">
        <w:rPr>
          <w:iCs/>
        </w:rPr>
        <w:t xml:space="preserve">content posted by the </w:t>
      </w:r>
      <w:r w:rsidR="001A6F75">
        <w:rPr>
          <w:iCs/>
        </w:rPr>
        <w:t>s</w:t>
      </w:r>
      <w:r w:rsidR="00672C9F" w:rsidRPr="00FD4136">
        <w:rPr>
          <w:iCs/>
        </w:rPr>
        <w:t xml:space="preserve">econd </w:t>
      </w:r>
      <w:r w:rsidR="001A6F75">
        <w:rPr>
          <w:iCs/>
        </w:rPr>
        <w:t>r</w:t>
      </w:r>
      <w:r w:rsidR="00672C9F" w:rsidRPr="00FD4136">
        <w:rPr>
          <w:iCs/>
        </w:rPr>
        <w:t>espondent</w:t>
      </w:r>
      <w:r w:rsidR="00922D97" w:rsidRPr="00FD4136">
        <w:rPr>
          <w:iCs/>
        </w:rPr>
        <w:t>,</w:t>
      </w:r>
      <w:r w:rsidR="00DF2B37" w:rsidRPr="00FD4136">
        <w:rPr>
          <w:iCs/>
        </w:rPr>
        <w:t xml:space="preserve"> </w:t>
      </w:r>
      <w:r w:rsidR="00672C9F" w:rsidRPr="00FD4136">
        <w:rPr>
          <w:i/>
        </w:rPr>
        <w:t>(</w:t>
      </w:r>
      <w:r w:rsidR="00DF2B37" w:rsidRPr="00FD4136">
        <w:rPr>
          <w:i/>
        </w:rPr>
        <w:t>‘</w:t>
      </w:r>
      <w:r w:rsidR="00672C9F" w:rsidRPr="00FD4136">
        <w:rPr>
          <w:i/>
        </w:rPr>
        <w:t>Zambian Watchdog</w:t>
      </w:r>
      <w:r w:rsidR="00DF2B37" w:rsidRPr="00FD4136">
        <w:rPr>
          <w:i/>
        </w:rPr>
        <w:t>’</w:t>
      </w:r>
      <w:r w:rsidR="00DF2B37" w:rsidRPr="00FD4136">
        <w:rPr>
          <w:iCs/>
        </w:rPr>
        <w:t>)</w:t>
      </w:r>
      <w:r w:rsidR="00716C2F" w:rsidRPr="00FD4136">
        <w:rPr>
          <w:iCs/>
        </w:rPr>
        <w:t xml:space="preserve"> </w:t>
      </w:r>
      <w:r w:rsidR="00672C9F" w:rsidRPr="00FD4136">
        <w:rPr>
          <w:iCs/>
        </w:rPr>
        <w:t xml:space="preserve">on </w:t>
      </w:r>
      <w:r w:rsidR="00323ED8" w:rsidRPr="00FD4136">
        <w:rPr>
          <w:iCs/>
        </w:rPr>
        <w:t xml:space="preserve">the Facebook Service </w:t>
      </w:r>
      <w:r w:rsidR="00672C9F" w:rsidRPr="00FD4136">
        <w:rPr>
          <w:iCs/>
        </w:rPr>
        <w:t>Page as provided to u</w:t>
      </w:r>
      <w:r w:rsidR="00DF2B37" w:rsidRPr="00FD4136">
        <w:rPr>
          <w:iCs/>
        </w:rPr>
        <w:t>sers</w:t>
      </w:r>
      <w:r w:rsidR="00672C9F" w:rsidRPr="00FD4136">
        <w:rPr>
          <w:iCs/>
        </w:rPr>
        <w:t xml:space="preserve"> in South Af</w:t>
      </w:r>
      <w:r w:rsidR="00DF2B37" w:rsidRPr="00FD4136">
        <w:rPr>
          <w:iCs/>
        </w:rPr>
        <w:t>r</w:t>
      </w:r>
      <w:r w:rsidR="00672C9F" w:rsidRPr="00FD4136">
        <w:rPr>
          <w:iCs/>
        </w:rPr>
        <w:t xml:space="preserve">ica by the </w:t>
      </w:r>
      <w:r w:rsidR="001A6F75">
        <w:rPr>
          <w:iCs/>
        </w:rPr>
        <w:t>t</w:t>
      </w:r>
      <w:r w:rsidR="00672C9F" w:rsidRPr="00FD4136">
        <w:rPr>
          <w:iCs/>
        </w:rPr>
        <w:t xml:space="preserve">hird </w:t>
      </w:r>
      <w:r w:rsidR="001A6F75">
        <w:rPr>
          <w:iCs/>
        </w:rPr>
        <w:t>r</w:t>
      </w:r>
      <w:r w:rsidR="00672C9F" w:rsidRPr="00FD4136">
        <w:rPr>
          <w:iCs/>
        </w:rPr>
        <w:t>espondent (</w:t>
      </w:r>
      <w:r w:rsidR="00DF2B37" w:rsidRPr="00FD4136">
        <w:rPr>
          <w:iCs/>
        </w:rPr>
        <w:t>‘</w:t>
      </w:r>
      <w:r w:rsidR="00672C9F" w:rsidRPr="00FD4136">
        <w:rPr>
          <w:iCs/>
        </w:rPr>
        <w:t>Facebook Inc</w:t>
      </w:r>
      <w:r w:rsidR="00DF2B37" w:rsidRPr="00FD4136">
        <w:rPr>
          <w:iCs/>
        </w:rPr>
        <w:t>’</w:t>
      </w:r>
      <w:r w:rsidR="00672C9F" w:rsidRPr="00FD4136">
        <w:rPr>
          <w:iCs/>
        </w:rPr>
        <w:t xml:space="preserve">). </w:t>
      </w:r>
    </w:p>
    <w:p w14:paraId="22283730" w14:textId="515C0815" w:rsidR="00A75F23" w:rsidRDefault="00FA7A8A" w:rsidP="00FA7A8A">
      <w:pPr>
        <w:pStyle w:val="JudgmentStyle"/>
        <w:numPr>
          <w:ilvl w:val="0"/>
          <w:numId w:val="0"/>
        </w:numPr>
        <w:spacing w:line="360" w:lineRule="auto"/>
        <w:ind w:left="720" w:right="0" w:hanging="720"/>
        <w:rPr>
          <w:iCs/>
        </w:rPr>
      </w:pPr>
      <w:r>
        <w:rPr>
          <w:iCs/>
        </w:rPr>
        <w:t>[3]</w:t>
      </w:r>
      <w:r>
        <w:rPr>
          <w:iCs/>
        </w:rPr>
        <w:tab/>
      </w:r>
      <w:r w:rsidR="00A75F23">
        <w:rPr>
          <w:iCs/>
        </w:rPr>
        <w:t xml:space="preserve">Following the </w:t>
      </w:r>
      <w:r w:rsidR="00FD4136">
        <w:rPr>
          <w:iCs/>
        </w:rPr>
        <w:t xml:space="preserve">removal of the offending post on the Facebook platform, </w:t>
      </w:r>
      <w:r w:rsidR="00A75F23">
        <w:rPr>
          <w:iCs/>
        </w:rPr>
        <w:t xml:space="preserve">the main claim was no longer pursued and </w:t>
      </w:r>
      <w:r w:rsidR="00FD4136">
        <w:rPr>
          <w:iCs/>
        </w:rPr>
        <w:t xml:space="preserve">what remained for determination before the court was whether </w:t>
      </w:r>
      <w:r w:rsidR="00BD395C">
        <w:rPr>
          <w:iCs/>
        </w:rPr>
        <w:t xml:space="preserve">the </w:t>
      </w:r>
      <w:r w:rsidR="001A6F75">
        <w:rPr>
          <w:iCs/>
        </w:rPr>
        <w:t>t</w:t>
      </w:r>
      <w:r w:rsidR="00BD395C">
        <w:rPr>
          <w:iCs/>
        </w:rPr>
        <w:t xml:space="preserve">hird </w:t>
      </w:r>
      <w:r w:rsidR="001A6F75">
        <w:rPr>
          <w:iCs/>
        </w:rPr>
        <w:t>t</w:t>
      </w:r>
      <w:r w:rsidR="00BD395C">
        <w:rPr>
          <w:iCs/>
        </w:rPr>
        <w:t>espondent, which was subsequently joined</w:t>
      </w:r>
      <w:r w:rsidR="00A75F23">
        <w:rPr>
          <w:iCs/>
        </w:rPr>
        <w:t xml:space="preserve"> to the proceedings</w:t>
      </w:r>
      <w:r w:rsidR="00BD395C">
        <w:rPr>
          <w:iCs/>
        </w:rPr>
        <w:t>,</w:t>
      </w:r>
      <w:r w:rsidR="00FD4136">
        <w:rPr>
          <w:iCs/>
        </w:rPr>
        <w:t xml:space="preserve"> w</w:t>
      </w:r>
      <w:r w:rsidR="00BD395C">
        <w:rPr>
          <w:iCs/>
        </w:rPr>
        <w:t>as</w:t>
      </w:r>
      <w:r w:rsidR="00CD6AB6" w:rsidRPr="00FD4136">
        <w:rPr>
          <w:iCs/>
        </w:rPr>
        <w:t xml:space="preserve"> liable for the applicant’s costs</w:t>
      </w:r>
      <w:r w:rsidR="00FD4136">
        <w:rPr>
          <w:iCs/>
        </w:rPr>
        <w:t xml:space="preserve"> in respect of the main application</w:t>
      </w:r>
      <w:r w:rsidR="00672C9F" w:rsidRPr="00FD4136">
        <w:rPr>
          <w:iCs/>
        </w:rPr>
        <w:t>.</w:t>
      </w:r>
      <w:r w:rsidR="00A75F23">
        <w:rPr>
          <w:iCs/>
        </w:rPr>
        <w:t xml:space="preserve"> </w:t>
      </w:r>
      <w:r w:rsidR="00932414" w:rsidRPr="00A75F23">
        <w:rPr>
          <w:iCs/>
        </w:rPr>
        <w:t xml:space="preserve">The </w:t>
      </w:r>
      <w:r w:rsidR="00A75F23">
        <w:rPr>
          <w:iCs/>
        </w:rPr>
        <w:t xml:space="preserve">applicant persisted in seeking a costs order against the third respondent on the basis that it </w:t>
      </w:r>
      <w:r w:rsidR="00932414" w:rsidRPr="00A75F23">
        <w:rPr>
          <w:iCs/>
        </w:rPr>
        <w:t>was compelled to bring the main application in the first place</w:t>
      </w:r>
      <w:r w:rsidR="001A6F75" w:rsidRPr="00A75F23">
        <w:rPr>
          <w:iCs/>
        </w:rPr>
        <w:t>,</w:t>
      </w:r>
      <w:r w:rsidR="00932414" w:rsidRPr="00A75F23">
        <w:rPr>
          <w:iCs/>
        </w:rPr>
        <w:t xml:space="preserve"> in order to </w:t>
      </w:r>
      <w:r w:rsidR="00A75F23" w:rsidRPr="00A75F23">
        <w:rPr>
          <w:iCs/>
        </w:rPr>
        <w:t xml:space="preserve">have </w:t>
      </w:r>
      <w:r w:rsidR="00932414" w:rsidRPr="00A75F23">
        <w:rPr>
          <w:iCs/>
        </w:rPr>
        <w:t xml:space="preserve">the </w:t>
      </w:r>
      <w:r w:rsidR="00A75F23" w:rsidRPr="00A75F23">
        <w:rPr>
          <w:iCs/>
        </w:rPr>
        <w:t xml:space="preserve">offending post removed </w:t>
      </w:r>
      <w:r w:rsidR="00932414" w:rsidRPr="00A75F23">
        <w:rPr>
          <w:iCs/>
        </w:rPr>
        <w:t xml:space="preserve">from </w:t>
      </w:r>
      <w:r w:rsidR="001A6F75" w:rsidRPr="00A75F23">
        <w:rPr>
          <w:iCs/>
        </w:rPr>
        <w:t>the Facebook</w:t>
      </w:r>
      <w:r w:rsidR="0020084E" w:rsidRPr="00A75F23">
        <w:rPr>
          <w:iCs/>
        </w:rPr>
        <w:t xml:space="preserve"> platform</w:t>
      </w:r>
      <w:r w:rsidR="00CD437A" w:rsidRPr="00A75F23">
        <w:rPr>
          <w:iCs/>
        </w:rPr>
        <w:t xml:space="preserve">. Further costs sought related to the </w:t>
      </w:r>
      <w:r w:rsidR="001A6F75" w:rsidRPr="00A75F23">
        <w:rPr>
          <w:iCs/>
        </w:rPr>
        <w:t>t</w:t>
      </w:r>
      <w:r w:rsidR="00CD437A" w:rsidRPr="00A75F23">
        <w:rPr>
          <w:iCs/>
        </w:rPr>
        <w:t xml:space="preserve">hird </w:t>
      </w:r>
      <w:r w:rsidR="00A75F23" w:rsidRPr="00A75F23">
        <w:rPr>
          <w:iCs/>
        </w:rPr>
        <w:t>r</w:t>
      </w:r>
      <w:r w:rsidR="00CD437A" w:rsidRPr="00A75F23">
        <w:rPr>
          <w:iCs/>
        </w:rPr>
        <w:t xml:space="preserve">espondent’s institution and withdrawal of </w:t>
      </w:r>
      <w:r w:rsidR="00932414" w:rsidRPr="00A75F23">
        <w:rPr>
          <w:iCs/>
        </w:rPr>
        <w:t>an interlocutory application</w:t>
      </w:r>
      <w:r w:rsidR="00CD437A" w:rsidRPr="00A75F23">
        <w:rPr>
          <w:iCs/>
        </w:rPr>
        <w:t xml:space="preserve"> in the main application</w:t>
      </w:r>
      <w:r w:rsidR="0020084E" w:rsidRPr="00A75F23">
        <w:rPr>
          <w:iCs/>
        </w:rPr>
        <w:t>.</w:t>
      </w:r>
    </w:p>
    <w:p w14:paraId="6411C8D1" w14:textId="07869703" w:rsidR="00DD260F" w:rsidRPr="00A75F23" w:rsidRDefault="00FA7A8A" w:rsidP="00FA7A8A">
      <w:pPr>
        <w:pStyle w:val="JudgmentStyle"/>
        <w:numPr>
          <w:ilvl w:val="0"/>
          <w:numId w:val="0"/>
        </w:numPr>
        <w:spacing w:line="360" w:lineRule="auto"/>
        <w:ind w:left="720" w:right="0" w:hanging="720"/>
        <w:rPr>
          <w:iCs/>
        </w:rPr>
      </w:pPr>
      <w:r w:rsidRPr="00A75F23">
        <w:rPr>
          <w:iCs/>
        </w:rPr>
        <w:t>[4]</w:t>
      </w:r>
      <w:r w:rsidRPr="00A75F23">
        <w:rPr>
          <w:iCs/>
        </w:rPr>
        <w:tab/>
      </w:r>
      <w:r w:rsidR="00000BAD" w:rsidRPr="00A75F23">
        <w:rPr>
          <w:iCs/>
        </w:rPr>
        <w:t>The approach to leave to appeal need</w:t>
      </w:r>
      <w:r w:rsidR="00836182" w:rsidRPr="00A75F23">
        <w:rPr>
          <w:iCs/>
        </w:rPr>
        <w:t>s</w:t>
      </w:r>
      <w:r w:rsidR="00000BAD" w:rsidRPr="00A75F23">
        <w:rPr>
          <w:iCs/>
        </w:rPr>
        <w:t xml:space="preserve"> no introduction. It however </w:t>
      </w:r>
      <w:r w:rsidR="009F2C4C" w:rsidRPr="00A75F23">
        <w:rPr>
          <w:iCs/>
        </w:rPr>
        <w:t xml:space="preserve">ought </w:t>
      </w:r>
      <w:r w:rsidR="00000BAD" w:rsidRPr="00A75F23">
        <w:rPr>
          <w:iCs/>
        </w:rPr>
        <w:t xml:space="preserve">to be restated that </w:t>
      </w:r>
      <w:r w:rsidR="009F2C4C" w:rsidRPr="00A75F23">
        <w:rPr>
          <w:iCs/>
        </w:rPr>
        <w:t xml:space="preserve">under section 17(1) </w:t>
      </w:r>
      <w:r w:rsidR="00A75F23" w:rsidRPr="00A75F23">
        <w:rPr>
          <w:iCs/>
        </w:rPr>
        <w:t xml:space="preserve">(a)(i) and (ii) </w:t>
      </w:r>
      <w:r w:rsidR="009F2C4C" w:rsidRPr="00A75F23">
        <w:rPr>
          <w:iCs/>
        </w:rPr>
        <w:t>of the Superior Courts Act</w:t>
      </w:r>
      <w:r w:rsidR="009F2C4C">
        <w:rPr>
          <w:rStyle w:val="FootnoteReference"/>
          <w:iCs/>
        </w:rPr>
        <w:footnoteReference w:id="1"/>
      </w:r>
      <w:r w:rsidR="00906407" w:rsidRPr="00A75F23">
        <w:rPr>
          <w:iCs/>
        </w:rPr>
        <w:t xml:space="preserve"> (SAC),</w:t>
      </w:r>
      <w:r w:rsidR="009F2C4C" w:rsidRPr="00A75F23">
        <w:rPr>
          <w:iCs/>
        </w:rPr>
        <w:t xml:space="preserve"> leave to appeal may only be </w:t>
      </w:r>
      <w:r w:rsidR="00A75F23" w:rsidRPr="00A75F23">
        <w:rPr>
          <w:iCs/>
        </w:rPr>
        <w:t xml:space="preserve">granted </w:t>
      </w:r>
      <w:r w:rsidR="009F2C4C" w:rsidRPr="00A75F23">
        <w:rPr>
          <w:iCs/>
        </w:rPr>
        <w:t>where the Court is of the opinion that the appeal would have a reasonable prospect of success; or where there is some other compelling reason why the appeal should be heard, including conflicting judgments on the matter under consideration.</w:t>
      </w:r>
      <w:r w:rsidR="00CD437A" w:rsidRPr="00A75F23">
        <w:rPr>
          <w:iCs/>
        </w:rPr>
        <w:t xml:space="preserve"> Thus, an applicant in such cases is required to </w:t>
      </w:r>
      <w:r w:rsidR="009F2C4C" w:rsidRPr="00A75F23">
        <w:rPr>
          <w:iCs/>
        </w:rPr>
        <w:t xml:space="preserve">must meet </w:t>
      </w:r>
      <w:r w:rsidR="00906407" w:rsidRPr="00A75F23">
        <w:rPr>
          <w:iCs/>
        </w:rPr>
        <w:t>the</w:t>
      </w:r>
      <w:r w:rsidR="009F2C4C" w:rsidRPr="00A75F23">
        <w:rPr>
          <w:iCs/>
        </w:rPr>
        <w:t xml:space="preserve"> threshold</w:t>
      </w:r>
      <w:r w:rsidR="00906407" w:rsidRPr="00A75F23">
        <w:rPr>
          <w:iCs/>
        </w:rPr>
        <w:t xml:space="preserve"> set out in section 17(1) of the SCA</w:t>
      </w:r>
      <w:r w:rsidR="00906407">
        <w:rPr>
          <w:rStyle w:val="FootnoteReference"/>
          <w:iCs/>
        </w:rPr>
        <w:footnoteReference w:id="2"/>
      </w:r>
      <w:r w:rsidR="009F2C4C" w:rsidRPr="00A75F23">
        <w:rPr>
          <w:iCs/>
        </w:rPr>
        <w:t>, in the sense that there exist more than just a mere possibility that</w:t>
      </w:r>
      <w:r w:rsidR="00A75F23" w:rsidRPr="00A75F23">
        <w:rPr>
          <w:iCs/>
        </w:rPr>
        <w:t xml:space="preserve"> </w:t>
      </w:r>
      <w:r w:rsidR="009F2C4C" w:rsidRPr="00A75F23">
        <w:rPr>
          <w:iCs/>
        </w:rPr>
        <w:t>another court would find differently on both the facts and the law</w:t>
      </w:r>
      <w:r w:rsidR="009F2C4C">
        <w:rPr>
          <w:rStyle w:val="FootnoteReference"/>
          <w:iCs/>
        </w:rPr>
        <w:footnoteReference w:id="3"/>
      </w:r>
      <w:r w:rsidR="00691B7B" w:rsidRPr="00A75F23">
        <w:rPr>
          <w:iCs/>
        </w:rPr>
        <w:t xml:space="preserve">, and further </w:t>
      </w:r>
      <w:r w:rsidR="00D33D2C" w:rsidRPr="00A75F23">
        <w:rPr>
          <w:iCs/>
        </w:rPr>
        <w:t xml:space="preserve">that such prospects </w:t>
      </w:r>
      <w:r w:rsidR="00691B7B" w:rsidRPr="00A75F23">
        <w:rPr>
          <w:iCs/>
        </w:rPr>
        <w:t>are</w:t>
      </w:r>
      <w:r w:rsidR="00D33D2C" w:rsidRPr="00A75F23">
        <w:rPr>
          <w:iCs/>
        </w:rPr>
        <w:t xml:space="preserve"> not too remote</w:t>
      </w:r>
      <w:r w:rsidR="00D33D2C">
        <w:rPr>
          <w:rStyle w:val="FootnoteReference"/>
          <w:iCs/>
        </w:rPr>
        <w:footnoteReference w:id="4"/>
      </w:r>
      <w:r w:rsidR="00D33D2C" w:rsidRPr="00A75F23">
        <w:rPr>
          <w:iCs/>
        </w:rPr>
        <w:t xml:space="preserve">. </w:t>
      </w:r>
    </w:p>
    <w:p w14:paraId="331DD67D" w14:textId="08B7A020" w:rsidR="00A107F2" w:rsidRDefault="00FA7A8A" w:rsidP="00FA7A8A">
      <w:pPr>
        <w:pStyle w:val="JudgmentStyle"/>
        <w:numPr>
          <w:ilvl w:val="0"/>
          <w:numId w:val="0"/>
        </w:numPr>
        <w:spacing w:line="360" w:lineRule="auto"/>
        <w:ind w:left="720" w:right="0" w:hanging="720"/>
        <w:rPr>
          <w:iCs/>
        </w:rPr>
      </w:pPr>
      <w:r>
        <w:rPr>
          <w:iCs/>
        </w:rPr>
        <w:lastRenderedPageBreak/>
        <w:t>[5]</w:t>
      </w:r>
      <w:r>
        <w:rPr>
          <w:iCs/>
        </w:rPr>
        <w:tab/>
      </w:r>
      <w:r w:rsidR="0020084E">
        <w:rPr>
          <w:iCs/>
        </w:rPr>
        <w:t>Given that the principal consideration i</w:t>
      </w:r>
      <w:r w:rsidR="003B21C9">
        <w:rPr>
          <w:iCs/>
        </w:rPr>
        <w:t xml:space="preserve">n this appeal is whether costs ought to have been granted in favour of the applicant, </w:t>
      </w:r>
      <w:r w:rsidR="00CD437A">
        <w:rPr>
          <w:iCs/>
        </w:rPr>
        <w:t>t</w:t>
      </w:r>
      <w:r w:rsidR="00CD437A" w:rsidRPr="00CD437A">
        <w:rPr>
          <w:iCs/>
        </w:rPr>
        <w:t xml:space="preserve">his </w:t>
      </w:r>
      <w:r w:rsidR="00CD437A">
        <w:rPr>
          <w:iCs/>
        </w:rPr>
        <w:t xml:space="preserve">implies that the application ought to be considered within the </w:t>
      </w:r>
      <w:r w:rsidR="00CD437A" w:rsidRPr="00CD437A">
        <w:rPr>
          <w:iCs/>
        </w:rPr>
        <w:t>provisions of section 16(2)(a)(i) of the SCA</w:t>
      </w:r>
      <w:r w:rsidR="00CD437A" w:rsidRPr="00CD437A">
        <w:rPr>
          <w:iCs/>
          <w:vertAlign w:val="superscript"/>
        </w:rPr>
        <w:footnoteReference w:id="5"/>
      </w:r>
      <w:r w:rsidR="00CD437A">
        <w:rPr>
          <w:iCs/>
        </w:rPr>
        <w:t>.</w:t>
      </w:r>
      <w:r w:rsidR="00CD437A" w:rsidRPr="00CD437A">
        <w:rPr>
          <w:iCs/>
        </w:rPr>
        <w:t xml:space="preserve"> </w:t>
      </w:r>
      <w:r w:rsidR="00CD437A">
        <w:rPr>
          <w:iCs/>
        </w:rPr>
        <w:t>T</w:t>
      </w:r>
      <w:r w:rsidR="003B21C9">
        <w:rPr>
          <w:iCs/>
        </w:rPr>
        <w:t xml:space="preserve">he parties are in agreement </w:t>
      </w:r>
      <w:r w:rsidR="00347764">
        <w:rPr>
          <w:iCs/>
        </w:rPr>
        <w:t>with reference to various authorities</w:t>
      </w:r>
      <w:r w:rsidR="00CD437A">
        <w:rPr>
          <w:iCs/>
        </w:rPr>
        <w:t>,</w:t>
      </w:r>
      <w:r w:rsidR="00347764">
        <w:rPr>
          <w:iCs/>
        </w:rPr>
        <w:t xml:space="preserve"> that </w:t>
      </w:r>
      <w:r w:rsidR="003B21C9">
        <w:rPr>
          <w:iCs/>
        </w:rPr>
        <w:t xml:space="preserve">this </w:t>
      </w:r>
      <w:r w:rsidR="001A6F75">
        <w:rPr>
          <w:iCs/>
        </w:rPr>
        <w:t>C</w:t>
      </w:r>
      <w:r w:rsidR="003B21C9">
        <w:rPr>
          <w:iCs/>
        </w:rPr>
        <w:t>ourt rarely grants leave to appeal in respect of cost orders</w:t>
      </w:r>
      <w:r w:rsidR="00C300B5">
        <w:rPr>
          <w:iCs/>
        </w:rPr>
        <w:t xml:space="preserve"> only. This is so in that</w:t>
      </w:r>
      <w:r w:rsidR="003B21C9">
        <w:rPr>
          <w:iCs/>
        </w:rPr>
        <w:t xml:space="preserve"> such appeal</w:t>
      </w:r>
      <w:r w:rsidR="00C300B5">
        <w:rPr>
          <w:iCs/>
        </w:rPr>
        <w:t>s</w:t>
      </w:r>
      <w:r w:rsidR="003B21C9">
        <w:rPr>
          <w:iCs/>
        </w:rPr>
        <w:t xml:space="preserve"> </w:t>
      </w:r>
      <w:r w:rsidR="00C300B5">
        <w:rPr>
          <w:iCs/>
        </w:rPr>
        <w:t>o</w:t>
      </w:r>
      <w:r w:rsidR="003B21C9">
        <w:rPr>
          <w:iCs/>
        </w:rPr>
        <w:t xml:space="preserve">rdinarily involve the exercise of a judicial discretion, which ought not be lightly interfered with, unless the appeal court would reasonably find that exceptional </w:t>
      </w:r>
      <w:r w:rsidR="00C73C25" w:rsidRPr="00C73C25">
        <w:rPr>
          <w:iCs/>
        </w:rPr>
        <w:t>circumstances</w:t>
      </w:r>
      <w:r w:rsidR="00C73C25">
        <w:rPr>
          <w:iCs/>
        </w:rPr>
        <w:t xml:space="preserve"> exists</w:t>
      </w:r>
      <w:r w:rsidR="00C73C25" w:rsidRPr="00C73C25">
        <w:rPr>
          <w:iCs/>
          <w:vertAlign w:val="superscript"/>
        </w:rPr>
        <w:footnoteReference w:id="6"/>
      </w:r>
      <w:r w:rsidR="00C73C25">
        <w:rPr>
          <w:iCs/>
        </w:rPr>
        <w:t xml:space="preserve">. </w:t>
      </w:r>
    </w:p>
    <w:p w14:paraId="72DB7642" w14:textId="220DDBD8" w:rsidR="00165870" w:rsidRPr="00165870" w:rsidRDefault="00FA7A8A" w:rsidP="00FA7A8A">
      <w:pPr>
        <w:pStyle w:val="JudgmentStyle"/>
        <w:numPr>
          <w:ilvl w:val="0"/>
          <w:numId w:val="0"/>
        </w:numPr>
        <w:spacing w:line="360" w:lineRule="auto"/>
        <w:ind w:left="720" w:right="0" w:hanging="720"/>
        <w:rPr>
          <w:iCs/>
        </w:rPr>
      </w:pPr>
      <w:r w:rsidRPr="00165870">
        <w:rPr>
          <w:iCs/>
        </w:rPr>
        <w:t>[6]</w:t>
      </w:r>
      <w:r w:rsidRPr="00165870">
        <w:rPr>
          <w:iCs/>
        </w:rPr>
        <w:tab/>
      </w:r>
      <w:r w:rsidR="00347764" w:rsidRPr="00CD437A">
        <w:rPr>
          <w:iCs/>
        </w:rPr>
        <w:t xml:space="preserve">It is thus accepted that a failure by a </w:t>
      </w:r>
      <w:r w:rsidR="001A6F75">
        <w:rPr>
          <w:iCs/>
        </w:rPr>
        <w:t>C</w:t>
      </w:r>
      <w:r w:rsidR="00347764" w:rsidRPr="00CD437A">
        <w:rPr>
          <w:iCs/>
        </w:rPr>
        <w:t>ourt to exercise its judicial discretion when considering costs will fall within the category of exceptional circumstances</w:t>
      </w:r>
      <w:r w:rsidR="00347764">
        <w:rPr>
          <w:rStyle w:val="FootnoteReference"/>
          <w:iCs/>
        </w:rPr>
        <w:footnoteReference w:id="7"/>
      </w:r>
      <w:r w:rsidR="00B015B8" w:rsidRPr="00CD437A">
        <w:rPr>
          <w:iCs/>
        </w:rPr>
        <w:t xml:space="preserve">, more particularly if the costs </w:t>
      </w:r>
      <w:r w:rsidR="001A6F75">
        <w:rPr>
          <w:iCs/>
        </w:rPr>
        <w:t xml:space="preserve">in question </w:t>
      </w:r>
      <w:r w:rsidR="00B015B8" w:rsidRPr="00CD437A">
        <w:rPr>
          <w:iCs/>
        </w:rPr>
        <w:t>are substantial</w:t>
      </w:r>
      <w:r w:rsidR="00B015B8">
        <w:rPr>
          <w:rStyle w:val="FootnoteReference"/>
          <w:iCs/>
        </w:rPr>
        <w:footnoteReference w:id="8"/>
      </w:r>
      <w:r w:rsidR="00E40C79" w:rsidRPr="00CD437A">
        <w:rPr>
          <w:iCs/>
        </w:rPr>
        <w:t xml:space="preserve">. </w:t>
      </w:r>
      <w:r w:rsidR="00A70CDC" w:rsidRPr="00165870">
        <w:rPr>
          <w:iCs/>
        </w:rPr>
        <w:t xml:space="preserve">The </w:t>
      </w:r>
      <w:r w:rsidR="00A70CDC" w:rsidRPr="00165870">
        <w:rPr>
          <w:iCs/>
        </w:rPr>
        <w:lastRenderedPageBreak/>
        <w:t>question that arises</w:t>
      </w:r>
      <w:r w:rsidR="00F713E4" w:rsidRPr="00165870">
        <w:rPr>
          <w:iCs/>
        </w:rPr>
        <w:t xml:space="preserve"> in th</w:t>
      </w:r>
      <w:r w:rsidR="00691B7B" w:rsidRPr="00165870">
        <w:rPr>
          <w:iCs/>
        </w:rPr>
        <w:t>is</w:t>
      </w:r>
      <w:r w:rsidR="00F713E4" w:rsidRPr="00165870">
        <w:rPr>
          <w:iCs/>
        </w:rPr>
        <w:t xml:space="preserve"> leave to appeal</w:t>
      </w:r>
      <w:r w:rsidR="00A70CDC" w:rsidRPr="00165870">
        <w:rPr>
          <w:iCs/>
        </w:rPr>
        <w:t xml:space="preserve"> is whether the applicant has demonstrated that a court of appeal would find grounds to </w:t>
      </w:r>
      <w:r w:rsidR="00F713E4" w:rsidRPr="00165870">
        <w:rPr>
          <w:iCs/>
        </w:rPr>
        <w:t>interfere</w:t>
      </w:r>
      <w:r w:rsidR="00A70CDC" w:rsidRPr="00165870">
        <w:rPr>
          <w:iCs/>
        </w:rPr>
        <w:t xml:space="preserve"> with that discretion, </w:t>
      </w:r>
      <w:r w:rsidR="009771A8" w:rsidRPr="00165870">
        <w:rPr>
          <w:iCs/>
        </w:rPr>
        <w:t>i.e.</w:t>
      </w:r>
      <w:r w:rsidR="00A70CDC" w:rsidRPr="00165870">
        <w:rPr>
          <w:iCs/>
        </w:rPr>
        <w:t xml:space="preserve"> whether there are exceptional </w:t>
      </w:r>
      <w:r w:rsidR="00C73C25" w:rsidRPr="00165870">
        <w:rPr>
          <w:iCs/>
        </w:rPr>
        <w:t xml:space="preserve">circumstances </w:t>
      </w:r>
      <w:r w:rsidR="00A70CDC" w:rsidRPr="00165870">
        <w:rPr>
          <w:iCs/>
        </w:rPr>
        <w:t>to do so</w:t>
      </w:r>
      <w:r w:rsidR="00F713E4" w:rsidRPr="00165870">
        <w:rPr>
          <w:iCs/>
        </w:rPr>
        <w:t>. Th</w:t>
      </w:r>
      <w:r w:rsidR="00A107F2" w:rsidRPr="00165870">
        <w:rPr>
          <w:iCs/>
        </w:rPr>
        <w:t xml:space="preserve">is means that the court of appeal will have to determine </w:t>
      </w:r>
      <w:r w:rsidR="00F713E4" w:rsidRPr="00165870">
        <w:rPr>
          <w:iCs/>
        </w:rPr>
        <w:t>whether th</w:t>
      </w:r>
      <w:r w:rsidR="00A107F2" w:rsidRPr="00165870">
        <w:rPr>
          <w:iCs/>
        </w:rPr>
        <w:t xml:space="preserve">is court in refusing to award the applicant costs, exercised its </w:t>
      </w:r>
      <w:r w:rsidR="00F713E4" w:rsidRPr="00165870">
        <w:rPr>
          <w:iCs/>
        </w:rPr>
        <w:t xml:space="preserve">discretion judicially; or whether </w:t>
      </w:r>
      <w:r w:rsidR="00A107F2" w:rsidRPr="00165870">
        <w:rPr>
          <w:iCs/>
        </w:rPr>
        <w:t>its</w:t>
      </w:r>
      <w:r w:rsidR="00F713E4" w:rsidRPr="00165870">
        <w:rPr>
          <w:iCs/>
        </w:rPr>
        <w:t xml:space="preserve"> decision was influenced by wrong principles or affected by a misdirection of facts; and/or whether there was a misdirection of the relevant facts and applicable principles</w:t>
      </w:r>
      <w:r w:rsidR="00F713E4">
        <w:rPr>
          <w:rStyle w:val="FootnoteReference"/>
          <w:iCs/>
        </w:rPr>
        <w:footnoteReference w:id="9"/>
      </w:r>
      <w:r w:rsidR="002B6C67" w:rsidRPr="00165870">
        <w:rPr>
          <w:iCs/>
        </w:rPr>
        <w:t>.</w:t>
      </w:r>
      <w:r w:rsidR="00756F5C" w:rsidRPr="00165870">
        <w:rPr>
          <w:iCs/>
        </w:rPr>
        <w:t xml:space="preserve"> </w:t>
      </w:r>
      <w:r w:rsidR="00165870">
        <w:rPr>
          <w:iCs/>
        </w:rPr>
        <w:t>W</w:t>
      </w:r>
      <w:r w:rsidR="00165870" w:rsidRPr="00165870">
        <w:rPr>
          <w:iCs/>
        </w:rPr>
        <w:t xml:space="preserve">here such exceptional circumstances are absent, </w:t>
      </w:r>
      <w:r w:rsidR="00165870">
        <w:rPr>
          <w:iCs/>
        </w:rPr>
        <w:t xml:space="preserve">it follows that </w:t>
      </w:r>
      <w:r w:rsidR="00165870" w:rsidRPr="00165870">
        <w:rPr>
          <w:iCs/>
        </w:rPr>
        <w:t>there would be no reasonable prospect of success, and as such, the application for leave to appeal should fail.</w:t>
      </w:r>
    </w:p>
    <w:p w14:paraId="1CA34A7E" w14:textId="4ABF257C" w:rsidR="00350CE3" w:rsidRPr="00A107F2" w:rsidRDefault="00FA7A8A" w:rsidP="00FA7A8A">
      <w:pPr>
        <w:pStyle w:val="JudgmentStyle"/>
        <w:numPr>
          <w:ilvl w:val="0"/>
          <w:numId w:val="0"/>
        </w:numPr>
        <w:spacing w:line="360" w:lineRule="auto"/>
        <w:ind w:left="720" w:right="0" w:hanging="720"/>
        <w:rPr>
          <w:iCs/>
        </w:rPr>
      </w:pPr>
      <w:r w:rsidRPr="00A107F2">
        <w:rPr>
          <w:iCs/>
        </w:rPr>
        <w:t>[7]</w:t>
      </w:r>
      <w:r w:rsidRPr="00A107F2">
        <w:rPr>
          <w:iCs/>
        </w:rPr>
        <w:tab/>
      </w:r>
      <w:r w:rsidR="00350CE3">
        <w:rPr>
          <w:iCs/>
        </w:rPr>
        <w:t xml:space="preserve">The </w:t>
      </w:r>
      <w:r w:rsidR="001A6F75">
        <w:rPr>
          <w:iCs/>
        </w:rPr>
        <w:t>t</w:t>
      </w:r>
      <w:r w:rsidR="00350CE3">
        <w:rPr>
          <w:iCs/>
        </w:rPr>
        <w:t xml:space="preserve">hird </w:t>
      </w:r>
      <w:r w:rsidR="00DF2502">
        <w:rPr>
          <w:iCs/>
        </w:rPr>
        <w:t>respondent’s</w:t>
      </w:r>
      <w:r w:rsidR="00350CE3">
        <w:rPr>
          <w:iCs/>
        </w:rPr>
        <w:t xml:space="preserve"> primary contention in this application is that no such exceptional circumstances have been demonstrated by the applicant.</w:t>
      </w:r>
      <w:r w:rsidR="00C73C25">
        <w:rPr>
          <w:iCs/>
        </w:rPr>
        <w:t xml:space="preserve"> </w:t>
      </w:r>
      <w:r w:rsidR="00BC0E3B" w:rsidRPr="00A107F2">
        <w:rPr>
          <w:iCs/>
        </w:rPr>
        <w:t>T</w:t>
      </w:r>
      <w:r w:rsidR="002F3C33" w:rsidRPr="00A107F2">
        <w:rPr>
          <w:iCs/>
        </w:rPr>
        <w:t xml:space="preserve">he applicant </w:t>
      </w:r>
      <w:r w:rsidR="00CD437A" w:rsidRPr="00A107F2">
        <w:rPr>
          <w:iCs/>
        </w:rPr>
        <w:t>in seeking</w:t>
      </w:r>
      <w:r w:rsidR="002F3C33" w:rsidRPr="00A107F2">
        <w:rPr>
          <w:iCs/>
        </w:rPr>
        <w:t xml:space="preserve"> leave to appeal</w:t>
      </w:r>
      <w:r w:rsidR="00CD437A" w:rsidRPr="00A107F2">
        <w:rPr>
          <w:iCs/>
        </w:rPr>
        <w:t xml:space="preserve"> relied </w:t>
      </w:r>
      <w:r w:rsidR="002F3C33" w:rsidRPr="00A107F2">
        <w:rPr>
          <w:iCs/>
        </w:rPr>
        <w:t>on no less than eleven grounds</w:t>
      </w:r>
      <w:r w:rsidR="00CD437A" w:rsidRPr="00A107F2">
        <w:rPr>
          <w:iCs/>
        </w:rPr>
        <w:t>, the essence of which was to attack the Court’s findings on the facts as presented before it.</w:t>
      </w:r>
      <w:r w:rsidR="00A4743B" w:rsidRPr="00A107F2">
        <w:rPr>
          <w:iCs/>
        </w:rPr>
        <w:t xml:space="preserve"> </w:t>
      </w:r>
      <w:r w:rsidR="00350CE3" w:rsidRPr="00A107F2">
        <w:rPr>
          <w:iCs/>
        </w:rPr>
        <w:t xml:space="preserve">In summary, the applicant contends that the Court </w:t>
      </w:r>
      <w:r w:rsidR="00444E43" w:rsidRPr="00A107F2">
        <w:rPr>
          <w:iCs/>
        </w:rPr>
        <w:t>failed to properly consider which</w:t>
      </w:r>
      <w:r w:rsidR="00350CE3" w:rsidRPr="00A107F2">
        <w:rPr>
          <w:iCs/>
        </w:rPr>
        <w:t xml:space="preserve"> party was </w:t>
      </w:r>
      <w:r w:rsidR="00444E43" w:rsidRPr="00A107F2">
        <w:rPr>
          <w:iCs/>
        </w:rPr>
        <w:t>successful in the matter</w:t>
      </w:r>
      <w:r w:rsidR="002C5FF6" w:rsidRPr="00A107F2">
        <w:rPr>
          <w:iCs/>
        </w:rPr>
        <w:t>, and that in the circumstances, costs ought to have followed the cause</w:t>
      </w:r>
      <w:r w:rsidR="00444E43" w:rsidRPr="00A107F2">
        <w:rPr>
          <w:iCs/>
        </w:rPr>
        <w:t>.</w:t>
      </w:r>
      <w:r w:rsidR="002C5FF6" w:rsidRPr="00A107F2">
        <w:rPr>
          <w:iCs/>
        </w:rPr>
        <w:t xml:space="preserve"> </w:t>
      </w:r>
      <w:r w:rsidR="00350CE3" w:rsidRPr="00A107F2">
        <w:rPr>
          <w:iCs/>
        </w:rPr>
        <w:t xml:space="preserve">It is not clear </w:t>
      </w:r>
      <w:r w:rsidR="00165870">
        <w:rPr>
          <w:iCs/>
        </w:rPr>
        <w:t>w</w:t>
      </w:r>
      <w:r w:rsidR="00350CE3" w:rsidRPr="00A107F2">
        <w:rPr>
          <w:iCs/>
        </w:rPr>
        <w:t xml:space="preserve">hat the basis of this contention was in the light of the common cause fact that the main application was not pursued after the alleged offending post was removed from the </w:t>
      </w:r>
      <w:r w:rsidR="000009EA">
        <w:rPr>
          <w:iCs/>
        </w:rPr>
        <w:t>t</w:t>
      </w:r>
      <w:r w:rsidR="00350CE3" w:rsidRPr="00A107F2">
        <w:rPr>
          <w:iCs/>
        </w:rPr>
        <w:t xml:space="preserve">hird </w:t>
      </w:r>
      <w:r w:rsidR="001A6F75">
        <w:rPr>
          <w:iCs/>
        </w:rPr>
        <w:t>r</w:t>
      </w:r>
      <w:r w:rsidR="00350CE3" w:rsidRPr="00A107F2">
        <w:rPr>
          <w:iCs/>
        </w:rPr>
        <w:t xml:space="preserve">espondent’s platform. One cannot speak of successful litigation </w:t>
      </w:r>
      <w:r w:rsidR="00772667">
        <w:rPr>
          <w:iCs/>
        </w:rPr>
        <w:t>in the absence of t</w:t>
      </w:r>
      <w:r w:rsidR="001A6F75">
        <w:rPr>
          <w:iCs/>
        </w:rPr>
        <w:t>he merits of the main</w:t>
      </w:r>
      <w:r w:rsidR="00350CE3" w:rsidRPr="00A107F2">
        <w:rPr>
          <w:iCs/>
        </w:rPr>
        <w:t xml:space="preserve"> claim </w:t>
      </w:r>
      <w:r w:rsidR="00772667">
        <w:rPr>
          <w:iCs/>
        </w:rPr>
        <w:t xml:space="preserve">being </w:t>
      </w:r>
      <w:r w:rsidR="001A6F75">
        <w:rPr>
          <w:iCs/>
        </w:rPr>
        <w:t>fully ventilated</w:t>
      </w:r>
      <w:r w:rsidR="00772667">
        <w:rPr>
          <w:iCs/>
        </w:rPr>
        <w:t>, and</w:t>
      </w:r>
      <w:r w:rsidR="001A6F75">
        <w:rPr>
          <w:iCs/>
        </w:rPr>
        <w:t xml:space="preserve"> resulting </w:t>
      </w:r>
      <w:r w:rsidR="000009EA">
        <w:rPr>
          <w:iCs/>
        </w:rPr>
        <w:t>with a favourable order</w:t>
      </w:r>
      <w:r w:rsidR="00350CE3" w:rsidRPr="00A107F2">
        <w:rPr>
          <w:iCs/>
        </w:rPr>
        <w:t>.</w:t>
      </w:r>
      <w:r w:rsidR="00A107F2">
        <w:rPr>
          <w:iCs/>
        </w:rPr>
        <w:t xml:space="preserve"> </w:t>
      </w:r>
    </w:p>
    <w:p w14:paraId="38CD07BE" w14:textId="19F79941" w:rsidR="000009EA" w:rsidRDefault="00FA7A8A" w:rsidP="00FA7A8A">
      <w:pPr>
        <w:pStyle w:val="JudgmentStyle"/>
        <w:numPr>
          <w:ilvl w:val="0"/>
          <w:numId w:val="0"/>
        </w:numPr>
        <w:spacing w:line="360" w:lineRule="auto"/>
        <w:ind w:left="720" w:right="0" w:hanging="720"/>
        <w:rPr>
          <w:iCs/>
        </w:rPr>
      </w:pPr>
      <w:r>
        <w:rPr>
          <w:iCs/>
        </w:rPr>
        <w:t>[8]</w:t>
      </w:r>
      <w:r>
        <w:rPr>
          <w:iCs/>
        </w:rPr>
        <w:tab/>
      </w:r>
      <w:r w:rsidR="000525F9">
        <w:rPr>
          <w:iCs/>
        </w:rPr>
        <w:t xml:space="preserve">Other than the above contention, the </w:t>
      </w:r>
      <w:r w:rsidR="00772667">
        <w:rPr>
          <w:iCs/>
        </w:rPr>
        <w:t xml:space="preserve">all other </w:t>
      </w:r>
      <w:r w:rsidR="000525F9">
        <w:rPr>
          <w:iCs/>
        </w:rPr>
        <w:t xml:space="preserve">grounds </w:t>
      </w:r>
      <w:r w:rsidR="00772667">
        <w:rPr>
          <w:iCs/>
        </w:rPr>
        <w:t xml:space="preserve">relied </w:t>
      </w:r>
      <w:r w:rsidR="000525F9">
        <w:rPr>
          <w:iCs/>
        </w:rPr>
        <w:t xml:space="preserve">upon </w:t>
      </w:r>
      <w:r w:rsidR="000545A0" w:rsidRPr="000525F9">
        <w:rPr>
          <w:iCs/>
        </w:rPr>
        <w:t xml:space="preserve">relate to alleged errors by the </w:t>
      </w:r>
      <w:r w:rsidR="001A6F75">
        <w:rPr>
          <w:iCs/>
        </w:rPr>
        <w:t>C</w:t>
      </w:r>
      <w:r w:rsidR="000545A0" w:rsidRPr="000525F9">
        <w:rPr>
          <w:iCs/>
        </w:rPr>
        <w:t xml:space="preserve">ourt in making certain findings </w:t>
      </w:r>
      <w:r w:rsidR="000525F9">
        <w:rPr>
          <w:iCs/>
        </w:rPr>
        <w:t xml:space="preserve">on the facts </w:t>
      </w:r>
      <w:r w:rsidR="000545A0" w:rsidRPr="000525F9">
        <w:rPr>
          <w:iCs/>
        </w:rPr>
        <w:t xml:space="preserve">as to why </w:t>
      </w:r>
      <w:r w:rsidR="002C5FF6" w:rsidRPr="000525F9">
        <w:rPr>
          <w:iCs/>
        </w:rPr>
        <w:t xml:space="preserve">the </w:t>
      </w:r>
      <w:r w:rsidR="002C5FF6" w:rsidRPr="000525F9">
        <w:rPr>
          <w:iCs/>
        </w:rPr>
        <w:lastRenderedPageBreak/>
        <w:t>applicant was not entitled to costs</w:t>
      </w:r>
      <w:r w:rsidR="000009EA">
        <w:rPr>
          <w:iCs/>
        </w:rPr>
        <w:t>. I</w:t>
      </w:r>
      <w:r w:rsidR="00336E9F">
        <w:rPr>
          <w:iCs/>
        </w:rPr>
        <w:t>t would not be necessary to restate all of the</w:t>
      </w:r>
      <w:r w:rsidR="000009EA">
        <w:rPr>
          <w:iCs/>
        </w:rPr>
        <w:t>se grounds</w:t>
      </w:r>
      <w:r w:rsidR="00336E9F">
        <w:rPr>
          <w:iCs/>
        </w:rPr>
        <w:t xml:space="preserve"> in full.</w:t>
      </w:r>
      <w:r w:rsidR="002C5FF6" w:rsidRPr="000525F9">
        <w:rPr>
          <w:iCs/>
        </w:rPr>
        <w:t xml:space="preserve"> </w:t>
      </w:r>
      <w:r w:rsidR="00DD6F6B" w:rsidRPr="00336E9F">
        <w:rPr>
          <w:iCs/>
        </w:rPr>
        <w:t>Just to reiterate</w:t>
      </w:r>
      <w:r w:rsidR="00336E9F">
        <w:rPr>
          <w:iCs/>
        </w:rPr>
        <w:t xml:space="preserve"> however</w:t>
      </w:r>
      <w:r w:rsidR="00DD6F6B" w:rsidRPr="00336E9F">
        <w:rPr>
          <w:iCs/>
        </w:rPr>
        <w:t>, the applicant’s principal complaints in the main application were that upon noticing the offending post</w:t>
      </w:r>
      <w:r w:rsidR="000525F9" w:rsidRPr="00336E9F">
        <w:rPr>
          <w:iCs/>
        </w:rPr>
        <w:t xml:space="preserve"> on </w:t>
      </w:r>
      <w:r w:rsidR="00DD6F6B" w:rsidRPr="00336E9F">
        <w:rPr>
          <w:iCs/>
        </w:rPr>
        <w:t>Facebook</w:t>
      </w:r>
      <w:r w:rsidR="000525F9" w:rsidRPr="00336E9F">
        <w:rPr>
          <w:iCs/>
        </w:rPr>
        <w:t xml:space="preserve">, the third respondent was made aware of it and a demand was made for its immediate removal. The applicant persisted with his contentions that the third respondent had refused to remove the post </w:t>
      </w:r>
      <w:r w:rsidR="00DD6F6B" w:rsidRPr="00336E9F">
        <w:rPr>
          <w:iCs/>
        </w:rPr>
        <w:t xml:space="preserve">prior to the application being launched. Of course all of these issues had to be considered </w:t>
      </w:r>
      <w:r w:rsidR="000525F9" w:rsidRPr="00336E9F">
        <w:rPr>
          <w:iCs/>
        </w:rPr>
        <w:t xml:space="preserve">and determined </w:t>
      </w:r>
      <w:r w:rsidR="00DD6F6B" w:rsidRPr="00336E9F">
        <w:rPr>
          <w:iCs/>
        </w:rPr>
        <w:t xml:space="preserve">within the context of the facts which invariably related to the merits of the claim. </w:t>
      </w:r>
    </w:p>
    <w:p w14:paraId="4325FC49" w14:textId="6AB0C161" w:rsidR="00B12983" w:rsidRPr="00336E9F" w:rsidRDefault="00FA7A8A" w:rsidP="00FA7A8A">
      <w:pPr>
        <w:pStyle w:val="JudgmentStyle"/>
        <w:numPr>
          <w:ilvl w:val="0"/>
          <w:numId w:val="0"/>
        </w:numPr>
        <w:spacing w:line="360" w:lineRule="auto"/>
        <w:ind w:left="720" w:right="0" w:hanging="720"/>
        <w:rPr>
          <w:iCs/>
        </w:rPr>
      </w:pPr>
      <w:r w:rsidRPr="00336E9F">
        <w:rPr>
          <w:iCs/>
        </w:rPr>
        <w:t>[9]</w:t>
      </w:r>
      <w:r w:rsidRPr="00336E9F">
        <w:rPr>
          <w:iCs/>
        </w:rPr>
        <w:tab/>
      </w:r>
      <w:r w:rsidR="00B12983" w:rsidRPr="00336E9F">
        <w:rPr>
          <w:iCs/>
        </w:rPr>
        <w:t xml:space="preserve">The mere fact that </w:t>
      </w:r>
      <w:r w:rsidR="000525F9" w:rsidRPr="00336E9F">
        <w:rPr>
          <w:iCs/>
        </w:rPr>
        <w:t xml:space="preserve">the third respondent </w:t>
      </w:r>
      <w:r w:rsidR="00B12983" w:rsidRPr="00336E9F">
        <w:rPr>
          <w:iCs/>
        </w:rPr>
        <w:t>opposed an order of costs</w:t>
      </w:r>
      <w:r w:rsidR="000525F9" w:rsidRPr="00336E9F">
        <w:rPr>
          <w:iCs/>
        </w:rPr>
        <w:t xml:space="preserve"> and in so doing made </w:t>
      </w:r>
      <w:r w:rsidR="000009EA">
        <w:rPr>
          <w:iCs/>
        </w:rPr>
        <w:t xml:space="preserve">reference </w:t>
      </w:r>
      <w:r w:rsidR="00B12983" w:rsidRPr="00336E9F">
        <w:rPr>
          <w:iCs/>
        </w:rPr>
        <w:t>to the merits of th</w:t>
      </w:r>
      <w:r w:rsidR="000525F9" w:rsidRPr="00336E9F">
        <w:rPr>
          <w:iCs/>
        </w:rPr>
        <w:t xml:space="preserve">e </w:t>
      </w:r>
      <w:r w:rsidR="00B12983" w:rsidRPr="00336E9F">
        <w:rPr>
          <w:iCs/>
        </w:rPr>
        <w:t>claim that was abandoned</w:t>
      </w:r>
      <w:r w:rsidR="000525F9" w:rsidRPr="00336E9F">
        <w:rPr>
          <w:iCs/>
        </w:rPr>
        <w:t>,</w:t>
      </w:r>
      <w:r w:rsidR="00B12983" w:rsidRPr="00336E9F">
        <w:rPr>
          <w:iCs/>
        </w:rPr>
        <w:t xml:space="preserve"> cannot </w:t>
      </w:r>
      <w:r w:rsidR="000525F9" w:rsidRPr="00336E9F">
        <w:rPr>
          <w:iCs/>
        </w:rPr>
        <w:t xml:space="preserve">in my view </w:t>
      </w:r>
      <w:r w:rsidR="00B12983" w:rsidRPr="00336E9F">
        <w:rPr>
          <w:iCs/>
        </w:rPr>
        <w:t xml:space="preserve">imply that it had </w:t>
      </w:r>
      <w:r w:rsidR="000525F9" w:rsidRPr="00336E9F">
        <w:rPr>
          <w:iCs/>
        </w:rPr>
        <w:t xml:space="preserve">expressly entered the arena and </w:t>
      </w:r>
      <w:r w:rsidR="00B12983" w:rsidRPr="00336E9F">
        <w:rPr>
          <w:iCs/>
        </w:rPr>
        <w:t>opposed the merits.</w:t>
      </w:r>
      <w:r w:rsidR="001A6F75">
        <w:rPr>
          <w:iCs/>
        </w:rPr>
        <w:t xml:space="preserve"> Equally so, the mere fact that the Court took regard of all the</w:t>
      </w:r>
      <w:r w:rsidR="00DF2502">
        <w:rPr>
          <w:iCs/>
        </w:rPr>
        <w:t xml:space="preserve"> factors giving rise to the claim in the course of determining an ancillary claim does not imply that the merits were adjudicated. </w:t>
      </w:r>
      <w:r w:rsidR="000525F9" w:rsidRPr="00336E9F">
        <w:rPr>
          <w:iCs/>
        </w:rPr>
        <w:t>It is not clear how the third respondent could have simply opposed the costs order without giving contex</w:t>
      </w:r>
      <w:r w:rsidR="000009EA">
        <w:rPr>
          <w:iCs/>
        </w:rPr>
        <w:t>t, whilst the applicant on the other hand pursued such costs by rel</w:t>
      </w:r>
      <w:r w:rsidR="00772667">
        <w:rPr>
          <w:iCs/>
        </w:rPr>
        <w:t>ying</w:t>
      </w:r>
      <w:r w:rsidR="000009EA">
        <w:rPr>
          <w:iCs/>
        </w:rPr>
        <w:t xml:space="preserve"> on the very same merits of the abandoned claim. </w:t>
      </w:r>
      <w:r w:rsidR="00B12983" w:rsidRPr="00336E9F">
        <w:rPr>
          <w:iCs/>
        </w:rPr>
        <w:t>In any event, on</w:t>
      </w:r>
      <w:r w:rsidR="001A237C" w:rsidRPr="00336E9F">
        <w:rPr>
          <w:iCs/>
        </w:rPr>
        <w:t>c</w:t>
      </w:r>
      <w:r w:rsidR="00B12983" w:rsidRPr="00336E9F">
        <w:rPr>
          <w:iCs/>
        </w:rPr>
        <w:t>e th</w:t>
      </w:r>
      <w:r w:rsidR="000525F9" w:rsidRPr="00336E9F">
        <w:rPr>
          <w:iCs/>
        </w:rPr>
        <w:t>e</w:t>
      </w:r>
      <w:r w:rsidR="00B12983" w:rsidRPr="00336E9F">
        <w:rPr>
          <w:iCs/>
        </w:rPr>
        <w:t xml:space="preserve"> main claim was abandoned, its merits </w:t>
      </w:r>
      <w:r w:rsidR="000525F9" w:rsidRPr="00336E9F">
        <w:rPr>
          <w:iCs/>
        </w:rPr>
        <w:t xml:space="preserve">could only have been </w:t>
      </w:r>
      <w:r w:rsidR="00B12983" w:rsidRPr="00336E9F">
        <w:rPr>
          <w:iCs/>
        </w:rPr>
        <w:t xml:space="preserve">relevant for the purposes of determining costs. </w:t>
      </w:r>
    </w:p>
    <w:p w14:paraId="5124E4A4" w14:textId="71C6978C" w:rsidR="00772667" w:rsidRDefault="00FA7A8A" w:rsidP="00FA7A8A">
      <w:pPr>
        <w:pStyle w:val="JudgmentStyle"/>
        <w:numPr>
          <w:ilvl w:val="0"/>
          <w:numId w:val="0"/>
        </w:numPr>
        <w:spacing w:line="360" w:lineRule="auto"/>
        <w:ind w:left="720" w:right="0" w:hanging="720"/>
        <w:rPr>
          <w:iCs/>
        </w:rPr>
      </w:pPr>
      <w:r>
        <w:rPr>
          <w:iCs/>
        </w:rPr>
        <w:t>[10]</w:t>
      </w:r>
      <w:r>
        <w:rPr>
          <w:iCs/>
        </w:rPr>
        <w:tab/>
      </w:r>
      <w:r w:rsidR="00DD6F6B">
        <w:rPr>
          <w:iCs/>
        </w:rPr>
        <w:t xml:space="preserve">In the main judgment, reasons were proffered at length as to why </w:t>
      </w:r>
      <w:r w:rsidR="000525F9">
        <w:rPr>
          <w:iCs/>
        </w:rPr>
        <w:t xml:space="preserve">the third respondent </w:t>
      </w:r>
      <w:r w:rsidR="001A237C">
        <w:rPr>
          <w:iCs/>
        </w:rPr>
        <w:t>had not removed the post at the time that the applicant made the demand</w:t>
      </w:r>
      <w:r w:rsidR="00336E9F">
        <w:rPr>
          <w:iCs/>
        </w:rPr>
        <w:t xml:space="preserve">. It was concluded that the third respondent had always evinced an </w:t>
      </w:r>
      <w:r w:rsidR="00877B0E">
        <w:rPr>
          <w:iCs/>
        </w:rPr>
        <w:t>intention to have th</w:t>
      </w:r>
      <w:r w:rsidR="00336E9F">
        <w:rPr>
          <w:iCs/>
        </w:rPr>
        <w:t>e</w:t>
      </w:r>
      <w:r w:rsidR="00877B0E">
        <w:rPr>
          <w:iCs/>
        </w:rPr>
        <w:t xml:space="preserve"> offending post removed upon certain steps having been taken by the applicant, </w:t>
      </w:r>
      <w:r w:rsidR="00336E9F">
        <w:rPr>
          <w:iCs/>
        </w:rPr>
        <w:t xml:space="preserve">which </w:t>
      </w:r>
      <w:r w:rsidR="00877B0E">
        <w:rPr>
          <w:iCs/>
        </w:rPr>
        <w:t>includ</w:t>
      </w:r>
      <w:r w:rsidR="00336E9F">
        <w:rPr>
          <w:iCs/>
        </w:rPr>
        <w:t>ed securing</w:t>
      </w:r>
      <w:r w:rsidR="00877B0E">
        <w:rPr>
          <w:iCs/>
        </w:rPr>
        <w:t xml:space="preserve"> a court order</w:t>
      </w:r>
      <w:r w:rsidR="001A237C">
        <w:rPr>
          <w:iCs/>
        </w:rPr>
        <w:t xml:space="preserve">. </w:t>
      </w:r>
      <w:r w:rsidR="00877B0E">
        <w:rPr>
          <w:iCs/>
        </w:rPr>
        <w:t xml:space="preserve">In the end however there was no basis upon which this </w:t>
      </w:r>
      <w:r w:rsidR="00DF2502">
        <w:rPr>
          <w:iCs/>
        </w:rPr>
        <w:t>C</w:t>
      </w:r>
      <w:r w:rsidR="00877B0E">
        <w:rPr>
          <w:iCs/>
        </w:rPr>
        <w:t xml:space="preserve">ourt having applied its mind to the facts and circumstances of the case, </w:t>
      </w:r>
      <w:r w:rsidR="00DF2502">
        <w:rPr>
          <w:iCs/>
        </w:rPr>
        <w:t>c</w:t>
      </w:r>
      <w:r w:rsidR="00877B0E">
        <w:rPr>
          <w:iCs/>
        </w:rPr>
        <w:t xml:space="preserve">ould have found that </w:t>
      </w:r>
      <w:r w:rsidR="00336E9F">
        <w:rPr>
          <w:iCs/>
        </w:rPr>
        <w:t xml:space="preserve">the third respondent upon being made aware of the offending posts, </w:t>
      </w:r>
      <w:r w:rsidR="00C86F45">
        <w:rPr>
          <w:iCs/>
        </w:rPr>
        <w:t xml:space="preserve">acted unreasonably, or </w:t>
      </w:r>
      <w:r w:rsidR="00DF2502">
        <w:rPr>
          <w:iCs/>
        </w:rPr>
        <w:t>should have</w:t>
      </w:r>
      <w:r w:rsidR="00C86F45">
        <w:rPr>
          <w:iCs/>
        </w:rPr>
        <w:t xml:space="preserve"> be</w:t>
      </w:r>
      <w:r w:rsidR="00DF2502">
        <w:rPr>
          <w:iCs/>
        </w:rPr>
        <w:t>en</w:t>
      </w:r>
      <w:r w:rsidR="00C86F45">
        <w:rPr>
          <w:iCs/>
        </w:rPr>
        <w:t xml:space="preserve"> found liable </w:t>
      </w:r>
      <w:r w:rsidR="00C86F45" w:rsidRPr="00C86F45">
        <w:rPr>
          <w:i/>
        </w:rPr>
        <w:t>qua</w:t>
      </w:r>
      <w:r w:rsidR="00C86F45">
        <w:rPr>
          <w:iCs/>
        </w:rPr>
        <w:t xml:space="preserve"> publisher for the offending post.</w:t>
      </w:r>
      <w:r w:rsidR="00FF45C9">
        <w:rPr>
          <w:iCs/>
        </w:rPr>
        <w:t xml:space="preserve"> </w:t>
      </w:r>
    </w:p>
    <w:p w14:paraId="78AA850E" w14:textId="27228149" w:rsidR="00654CC6" w:rsidRDefault="00FA7A8A" w:rsidP="00FA7A8A">
      <w:pPr>
        <w:pStyle w:val="JudgmentStyle"/>
        <w:numPr>
          <w:ilvl w:val="0"/>
          <w:numId w:val="0"/>
        </w:numPr>
        <w:spacing w:line="360" w:lineRule="auto"/>
        <w:ind w:left="720" w:right="0" w:hanging="720"/>
        <w:rPr>
          <w:iCs/>
        </w:rPr>
      </w:pPr>
      <w:r>
        <w:rPr>
          <w:iCs/>
        </w:rPr>
        <w:t>[11]</w:t>
      </w:r>
      <w:r>
        <w:rPr>
          <w:iCs/>
        </w:rPr>
        <w:tab/>
      </w:r>
      <w:r w:rsidR="00654CC6">
        <w:rPr>
          <w:iCs/>
        </w:rPr>
        <w:t>Equally dealt with in full in the main judgment are t</w:t>
      </w:r>
      <w:r w:rsidR="00C86F45" w:rsidRPr="00FF3512">
        <w:rPr>
          <w:iCs/>
        </w:rPr>
        <w:t>he issue</w:t>
      </w:r>
      <w:r w:rsidR="00BD57BE" w:rsidRPr="00FF3512">
        <w:rPr>
          <w:iCs/>
        </w:rPr>
        <w:t>s</w:t>
      </w:r>
      <w:r w:rsidR="00C86F45" w:rsidRPr="00FF3512">
        <w:rPr>
          <w:iCs/>
        </w:rPr>
        <w:t xml:space="preserve"> related to</w:t>
      </w:r>
      <w:r w:rsidR="00BD57BE" w:rsidRPr="00FF3512">
        <w:rPr>
          <w:iCs/>
        </w:rPr>
        <w:t xml:space="preserve"> costs in respect of</w:t>
      </w:r>
      <w:r w:rsidR="00C86F45" w:rsidRPr="00FF3512">
        <w:rPr>
          <w:iCs/>
        </w:rPr>
        <w:t xml:space="preserve"> </w:t>
      </w:r>
      <w:r w:rsidR="00DF2502">
        <w:rPr>
          <w:iCs/>
        </w:rPr>
        <w:t>the third respondent’s</w:t>
      </w:r>
      <w:r w:rsidR="00C86F45" w:rsidRPr="00FF3512">
        <w:rPr>
          <w:iCs/>
        </w:rPr>
        <w:t xml:space="preserve"> request for an extension of time to file an answering affidavit in the main application</w:t>
      </w:r>
      <w:r w:rsidR="00BD57BE" w:rsidRPr="00FF3512">
        <w:rPr>
          <w:iCs/>
        </w:rPr>
        <w:t xml:space="preserve">, which affidavit was filed and </w:t>
      </w:r>
      <w:r w:rsidR="00BD57BE" w:rsidRPr="00FF3512">
        <w:rPr>
          <w:iCs/>
        </w:rPr>
        <w:lastRenderedPageBreak/>
        <w:t>subsequently withdrawn</w:t>
      </w:r>
      <w:r w:rsidR="00654CC6">
        <w:rPr>
          <w:iCs/>
        </w:rPr>
        <w:t xml:space="preserve">. </w:t>
      </w:r>
      <w:r w:rsidR="00772667">
        <w:rPr>
          <w:iCs/>
        </w:rPr>
        <w:t>Full reasons were proffered as to why the Court deemed it appropriate not to award the applicant costs in that regard</w:t>
      </w:r>
    </w:p>
    <w:p w14:paraId="48389F01" w14:textId="60C2AAE2" w:rsidR="00654CC6" w:rsidRDefault="00FA7A8A" w:rsidP="00FA7A8A">
      <w:pPr>
        <w:pStyle w:val="JudgmentStyle"/>
        <w:numPr>
          <w:ilvl w:val="0"/>
          <w:numId w:val="0"/>
        </w:numPr>
        <w:spacing w:line="360" w:lineRule="auto"/>
        <w:ind w:left="720" w:right="0" w:hanging="720"/>
        <w:rPr>
          <w:iCs/>
        </w:rPr>
      </w:pPr>
      <w:r>
        <w:rPr>
          <w:iCs/>
        </w:rPr>
        <w:t>[12</w:t>
      </w:r>
      <w:bookmarkStart w:id="0" w:name="_GoBack"/>
      <w:bookmarkEnd w:id="0"/>
      <w:r>
        <w:rPr>
          <w:iCs/>
        </w:rPr>
        <w:t>]</w:t>
      </w:r>
      <w:r>
        <w:rPr>
          <w:iCs/>
        </w:rPr>
        <w:tab/>
      </w:r>
      <w:r w:rsidR="0090485F" w:rsidRPr="00FF3512">
        <w:rPr>
          <w:iCs/>
        </w:rPr>
        <w:t>In the end</w:t>
      </w:r>
      <w:r w:rsidR="000009EA" w:rsidRPr="00FF3512">
        <w:rPr>
          <w:iCs/>
        </w:rPr>
        <w:t xml:space="preserve"> however</w:t>
      </w:r>
      <w:r w:rsidR="0090485F" w:rsidRPr="00FF3512">
        <w:rPr>
          <w:iCs/>
        </w:rPr>
        <w:t>, t</w:t>
      </w:r>
      <w:r w:rsidR="00C01E78" w:rsidRPr="00FF3512">
        <w:rPr>
          <w:iCs/>
        </w:rPr>
        <w:t xml:space="preserve">he refusal </w:t>
      </w:r>
      <w:r w:rsidR="0090485F" w:rsidRPr="00FF3512">
        <w:rPr>
          <w:iCs/>
        </w:rPr>
        <w:t xml:space="preserve">by this </w:t>
      </w:r>
      <w:r w:rsidR="00DF2502">
        <w:rPr>
          <w:iCs/>
        </w:rPr>
        <w:t>C</w:t>
      </w:r>
      <w:r w:rsidR="0090485F" w:rsidRPr="00FF3512">
        <w:rPr>
          <w:iCs/>
        </w:rPr>
        <w:t xml:space="preserve">ourt </w:t>
      </w:r>
      <w:r w:rsidR="00C01E78" w:rsidRPr="00FF3512">
        <w:rPr>
          <w:iCs/>
        </w:rPr>
        <w:t>to grant the applicant costs as sought in the main</w:t>
      </w:r>
      <w:r w:rsidR="0090485F" w:rsidRPr="00FF3512">
        <w:rPr>
          <w:iCs/>
        </w:rPr>
        <w:t xml:space="preserve"> claim which was abandoned</w:t>
      </w:r>
      <w:r w:rsidR="00EC5622" w:rsidRPr="00FF3512">
        <w:rPr>
          <w:iCs/>
        </w:rPr>
        <w:t>,</w:t>
      </w:r>
      <w:r w:rsidR="00C01E78" w:rsidRPr="00FF3512">
        <w:rPr>
          <w:iCs/>
        </w:rPr>
        <w:t xml:space="preserve"> </w:t>
      </w:r>
      <w:r w:rsidR="0090485F" w:rsidRPr="00FF3512">
        <w:rPr>
          <w:iCs/>
        </w:rPr>
        <w:t xml:space="preserve">entailed </w:t>
      </w:r>
      <w:r w:rsidR="00C01E78" w:rsidRPr="00FF3512">
        <w:rPr>
          <w:iCs/>
        </w:rPr>
        <w:t>an exercise o</w:t>
      </w:r>
      <w:r w:rsidR="0090485F" w:rsidRPr="00FF3512">
        <w:rPr>
          <w:iCs/>
        </w:rPr>
        <w:t>f</w:t>
      </w:r>
      <w:r w:rsidR="00C01E78" w:rsidRPr="00FF3512">
        <w:rPr>
          <w:iCs/>
        </w:rPr>
        <w:t xml:space="preserve"> judicial discretion,</w:t>
      </w:r>
      <w:r w:rsidR="00EC5622" w:rsidRPr="00FF3512">
        <w:rPr>
          <w:iCs/>
        </w:rPr>
        <w:t xml:space="preserve"> </w:t>
      </w:r>
      <w:r w:rsidR="0090485F" w:rsidRPr="00FF3512">
        <w:rPr>
          <w:iCs/>
        </w:rPr>
        <w:t xml:space="preserve">after </w:t>
      </w:r>
      <w:r w:rsidR="00C01E78" w:rsidRPr="00FF3512">
        <w:rPr>
          <w:iCs/>
        </w:rPr>
        <w:t xml:space="preserve">a </w:t>
      </w:r>
      <w:r w:rsidR="0090485F" w:rsidRPr="00FF3512">
        <w:rPr>
          <w:iCs/>
        </w:rPr>
        <w:t xml:space="preserve">consideration of a </w:t>
      </w:r>
      <w:r w:rsidR="00C01E78" w:rsidRPr="00FF3512">
        <w:rPr>
          <w:iCs/>
        </w:rPr>
        <w:t>number of equally permissible options to refuse such an order.</w:t>
      </w:r>
      <w:r w:rsidR="0090485F" w:rsidRPr="00FF3512">
        <w:rPr>
          <w:iCs/>
        </w:rPr>
        <w:t xml:space="preserve"> Irrespective of the applicant’s contentions, there could be no practical effect in ruling otherwise, especially in circumstances where the main claim </w:t>
      </w:r>
      <w:r w:rsidR="00861F3A" w:rsidRPr="00FF3512">
        <w:rPr>
          <w:iCs/>
        </w:rPr>
        <w:t xml:space="preserve">was not fully adjudicated </w:t>
      </w:r>
      <w:r w:rsidR="00772667">
        <w:rPr>
          <w:iCs/>
        </w:rPr>
        <w:t xml:space="preserve">and thus </w:t>
      </w:r>
      <w:r w:rsidR="00654CC6">
        <w:rPr>
          <w:iCs/>
        </w:rPr>
        <w:t xml:space="preserve">having been </w:t>
      </w:r>
      <w:r w:rsidR="0090485F" w:rsidRPr="00FF3512">
        <w:rPr>
          <w:iCs/>
        </w:rPr>
        <w:t>rendered moot</w:t>
      </w:r>
      <w:r w:rsidR="00772667">
        <w:rPr>
          <w:iCs/>
        </w:rPr>
        <w:t xml:space="preserve">. Equally so any award of costs in favour of the applicant </w:t>
      </w:r>
      <w:r w:rsidR="003E59C4">
        <w:rPr>
          <w:iCs/>
        </w:rPr>
        <w:t xml:space="preserve">would not have been served </w:t>
      </w:r>
      <w:r w:rsidR="009D2D93" w:rsidRPr="00FF3512">
        <w:rPr>
          <w:iCs/>
        </w:rPr>
        <w:t>the interests of justice</w:t>
      </w:r>
      <w:r w:rsidR="009D2D93">
        <w:rPr>
          <w:rStyle w:val="FootnoteReference"/>
          <w:iCs/>
        </w:rPr>
        <w:footnoteReference w:id="10"/>
      </w:r>
      <w:r w:rsidR="009D2D93" w:rsidRPr="00FF3512">
        <w:rPr>
          <w:iCs/>
        </w:rPr>
        <w:t xml:space="preserve">. </w:t>
      </w:r>
    </w:p>
    <w:p w14:paraId="73EAB070" w14:textId="670C5FC3" w:rsidR="00691B7B" w:rsidRPr="00FF3512" w:rsidRDefault="00FA7A8A" w:rsidP="00FA7A8A">
      <w:pPr>
        <w:pStyle w:val="JudgmentStyle"/>
        <w:numPr>
          <w:ilvl w:val="0"/>
          <w:numId w:val="0"/>
        </w:numPr>
        <w:spacing w:line="360" w:lineRule="auto"/>
        <w:ind w:left="720" w:right="0" w:hanging="720"/>
        <w:rPr>
          <w:iCs/>
        </w:rPr>
      </w:pPr>
      <w:r w:rsidRPr="00FF3512">
        <w:rPr>
          <w:iCs/>
        </w:rPr>
        <w:t>[13]</w:t>
      </w:r>
      <w:r w:rsidRPr="00FF3512">
        <w:rPr>
          <w:iCs/>
        </w:rPr>
        <w:tab/>
      </w:r>
      <w:r w:rsidR="009D2D93" w:rsidRPr="00FF3512">
        <w:rPr>
          <w:iCs/>
        </w:rPr>
        <w:t>As correctly indicated on behalf of the third respondent, all that the applicant s</w:t>
      </w:r>
      <w:r w:rsidR="00EC5622" w:rsidRPr="00FF3512">
        <w:rPr>
          <w:iCs/>
        </w:rPr>
        <w:t xml:space="preserve">ought </w:t>
      </w:r>
      <w:r w:rsidR="00DF2502">
        <w:rPr>
          <w:iCs/>
        </w:rPr>
        <w:t xml:space="preserve">in the main application </w:t>
      </w:r>
      <w:r w:rsidR="00EC5622" w:rsidRPr="00FF3512">
        <w:rPr>
          <w:iCs/>
        </w:rPr>
        <w:t xml:space="preserve">was </w:t>
      </w:r>
      <w:r w:rsidR="009D2D93" w:rsidRPr="00FF3512">
        <w:rPr>
          <w:iCs/>
        </w:rPr>
        <w:t>to recoup his litigation costs</w:t>
      </w:r>
      <w:r w:rsidR="00DF2502">
        <w:rPr>
          <w:iCs/>
        </w:rPr>
        <w:t>. Such a claim</w:t>
      </w:r>
      <w:r w:rsidR="00FF3512" w:rsidRPr="00FF3512">
        <w:rPr>
          <w:iCs/>
        </w:rPr>
        <w:t xml:space="preserve"> </w:t>
      </w:r>
      <w:r w:rsidR="00DF2502">
        <w:rPr>
          <w:iCs/>
        </w:rPr>
        <w:t xml:space="preserve">on its own </w:t>
      </w:r>
      <w:r w:rsidR="00EC5622" w:rsidRPr="00FF3512">
        <w:rPr>
          <w:iCs/>
        </w:rPr>
        <w:t>cannot by any stretch of imagination</w:t>
      </w:r>
      <w:r w:rsidR="00DF2502">
        <w:rPr>
          <w:iCs/>
        </w:rPr>
        <w:t>,</w:t>
      </w:r>
      <w:r w:rsidR="00EC5622" w:rsidRPr="00FF3512">
        <w:rPr>
          <w:iCs/>
        </w:rPr>
        <w:t xml:space="preserve"> constitute an exceptional circumstance</w:t>
      </w:r>
      <w:r w:rsidR="00FF3512" w:rsidRPr="00FF3512">
        <w:rPr>
          <w:iCs/>
        </w:rPr>
        <w:t xml:space="preserve">. </w:t>
      </w:r>
      <w:r w:rsidR="00654CC6">
        <w:rPr>
          <w:iCs/>
        </w:rPr>
        <w:t>In conclusion, having reflected on my judgment, and having had regard to the submissions made for and against the leave to appeal, and further</w:t>
      </w:r>
      <w:r w:rsidR="00FF3512" w:rsidRPr="00FF3512">
        <w:rPr>
          <w:iCs/>
        </w:rPr>
        <w:t xml:space="preserve"> in the absence of exceptional circumstances having been demonstrated</w:t>
      </w:r>
      <w:r w:rsidR="00654CC6">
        <w:rPr>
          <w:iCs/>
        </w:rPr>
        <w:t xml:space="preserve"> by the applicant</w:t>
      </w:r>
      <w:r w:rsidR="00FF3512" w:rsidRPr="00FF3512">
        <w:rPr>
          <w:iCs/>
        </w:rPr>
        <w:t xml:space="preserve">, it follows that the application for leave to appeal would have </w:t>
      </w:r>
      <w:r w:rsidR="00691B7B" w:rsidRPr="00FF3512">
        <w:rPr>
          <w:iCs/>
        </w:rPr>
        <w:t xml:space="preserve">no reasonable prospect of success, and as such, </w:t>
      </w:r>
      <w:r w:rsidR="003E59C4">
        <w:rPr>
          <w:iCs/>
        </w:rPr>
        <w:t xml:space="preserve">it </w:t>
      </w:r>
      <w:r w:rsidR="00FF3512" w:rsidRPr="00FF3512">
        <w:rPr>
          <w:iCs/>
        </w:rPr>
        <w:t>ought to</w:t>
      </w:r>
      <w:r w:rsidR="00691B7B" w:rsidRPr="00FF3512">
        <w:rPr>
          <w:iCs/>
        </w:rPr>
        <w:t xml:space="preserve"> fail</w:t>
      </w:r>
      <w:r w:rsidR="00FF3512" w:rsidRPr="00FF3512">
        <w:rPr>
          <w:iCs/>
        </w:rPr>
        <w:t>.</w:t>
      </w:r>
    </w:p>
    <w:p w14:paraId="097D72E6" w14:textId="62CCD4CB" w:rsidR="004F7716" w:rsidRDefault="00FA7A8A" w:rsidP="00FA7A8A">
      <w:pPr>
        <w:pStyle w:val="JudgmentStyle"/>
        <w:numPr>
          <w:ilvl w:val="0"/>
          <w:numId w:val="0"/>
        </w:numPr>
        <w:spacing w:line="360" w:lineRule="auto"/>
        <w:ind w:left="720" w:right="0" w:hanging="720"/>
        <w:rPr>
          <w:iCs/>
        </w:rPr>
      </w:pPr>
      <w:r>
        <w:rPr>
          <w:iCs/>
        </w:rPr>
        <w:t>[14]</w:t>
      </w:r>
      <w:r>
        <w:rPr>
          <w:iCs/>
        </w:rPr>
        <w:tab/>
      </w:r>
      <w:r w:rsidR="004F7716">
        <w:rPr>
          <w:iCs/>
        </w:rPr>
        <w:t xml:space="preserve">In the light of </w:t>
      </w:r>
      <w:r w:rsidR="0027557E">
        <w:rPr>
          <w:iCs/>
        </w:rPr>
        <w:t xml:space="preserve">all </w:t>
      </w:r>
      <w:r w:rsidR="004F7716">
        <w:rPr>
          <w:iCs/>
        </w:rPr>
        <w:t>the above conclusions, the following order is made;</w:t>
      </w:r>
    </w:p>
    <w:p w14:paraId="5A21A406" w14:textId="2B753DAE" w:rsidR="00D13CDA" w:rsidRDefault="00D13CDA" w:rsidP="003A5C3A">
      <w:pPr>
        <w:pStyle w:val="JudgmentStyle"/>
        <w:numPr>
          <w:ilvl w:val="0"/>
          <w:numId w:val="0"/>
        </w:numPr>
        <w:spacing w:line="360" w:lineRule="auto"/>
        <w:ind w:left="567" w:right="0" w:hanging="567"/>
        <w:rPr>
          <w:iCs/>
          <w:u w:val="single"/>
        </w:rPr>
      </w:pPr>
      <w:r w:rsidRPr="00D13CDA">
        <w:rPr>
          <w:iCs/>
          <w:u w:val="single"/>
        </w:rPr>
        <w:t xml:space="preserve">Order: </w:t>
      </w:r>
    </w:p>
    <w:p w14:paraId="68834AB8" w14:textId="6DDA17B8" w:rsidR="00082B8A" w:rsidRPr="00DF2502" w:rsidRDefault="00FA7A8A" w:rsidP="00FA7A8A">
      <w:pPr>
        <w:pStyle w:val="JudgmentStyle"/>
        <w:numPr>
          <w:ilvl w:val="0"/>
          <w:numId w:val="0"/>
        </w:numPr>
        <w:spacing w:line="360" w:lineRule="auto"/>
        <w:ind w:left="1440" w:right="0" w:hanging="720"/>
        <w:rPr>
          <w:iCs/>
        </w:rPr>
      </w:pPr>
      <w:r w:rsidRPr="00DF2502">
        <w:rPr>
          <w:iCs/>
        </w:rPr>
        <w:t>1.</w:t>
      </w:r>
      <w:r w:rsidRPr="00DF2502">
        <w:rPr>
          <w:iCs/>
        </w:rPr>
        <w:tab/>
      </w:r>
      <w:r w:rsidR="004F7716">
        <w:rPr>
          <w:iCs/>
        </w:rPr>
        <w:t xml:space="preserve">The application for </w:t>
      </w:r>
      <w:r w:rsidR="00000BAD">
        <w:rPr>
          <w:iCs/>
        </w:rPr>
        <w:t>leave to appeal is dismissed with costs.</w:t>
      </w:r>
    </w:p>
    <w:p w14:paraId="5DDCC125" w14:textId="77777777" w:rsidR="00CE527E" w:rsidRPr="005812AE" w:rsidRDefault="00CE527E" w:rsidP="005A05AF">
      <w:pPr>
        <w:pStyle w:val="JudgmentStyle"/>
        <w:numPr>
          <w:ilvl w:val="0"/>
          <w:numId w:val="0"/>
        </w:numPr>
        <w:spacing w:before="120" w:after="0"/>
        <w:ind w:left="-284" w:right="-28"/>
        <w:jc w:val="right"/>
      </w:pPr>
      <w:r w:rsidRPr="005812AE">
        <w:t>___________________</w:t>
      </w:r>
    </w:p>
    <w:p w14:paraId="78EAA3C5" w14:textId="1E1B9E30" w:rsidR="00CE527E" w:rsidRPr="00027278" w:rsidRDefault="00CE527E" w:rsidP="005A05AF">
      <w:pPr>
        <w:pStyle w:val="JudgmentStyle"/>
        <w:numPr>
          <w:ilvl w:val="0"/>
          <w:numId w:val="0"/>
        </w:numPr>
        <w:spacing w:before="120" w:after="0"/>
        <w:ind w:left="-284" w:right="-28"/>
        <w:jc w:val="right"/>
      </w:pPr>
      <w:r w:rsidRPr="00027278">
        <w:t>E</w:t>
      </w:r>
      <w:r w:rsidR="00E646AA" w:rsidRPr="00027278">
        <w:t>dwin</w:t>
      </w:r>
      <w:r w:rsidRPr="00027278">
        <w:t xml:space="preserve"> Tlhotlhalemaje</w:t>
      </w:r>
    </w:p>
    <w:p w14:paraId="30AAC7DD" w14:textId="77777777" w:rsidR="00B2480D" w:rsidRDefault="00B2480D" w:rsidP="00B2480D">
      <w:pPr>
        <w:spacing w:line="276" w:lineRule="auto"/>
        <w:ind w:left="4451"/>
        <w:jc w:val="center"/>
        <w:rPr>
          <w:rFonts w:ascii="Arial" w:hAnsi="Arial" w:cs="Arial"/>
          <w:b/>
          <w:iCs/>
          <w:sz w:val="22"/>
          <w:szCs w:val="22"/>
        </w:rPr>
      </w:pPr>
    </w:p>
    <w:p w14:paraId="768C6A0D" w14:textId="2081DA92" w:rsidR="00B2480D" w:rsidRPr="004A5EDB" w:rsidRDefault="00B2480D" w:rsidP="00B2480D">
      <w:pPr>
        <w:spacing w:line="276" w:lineRule="auto"/>
        <w:ind w:left="4451"/>
        <w:jc w:val="right"/>
        <w:rPr>
          <w:rFonts w:ascii="Arial" w:hAnsi="Arial" w:cs="Arial"/>
          <w:b/>
          <w:iCs/>
          <w:sz w:val="22"/>
          <w:szCs w:val="22"/>
        </w:rPr>
      </w:pPr>
      <w:r w:rsidRPr="004A5EDB">
        <w:rPr>
          <w:rFonts w:ascii="Arial" w:hAnsi="Arial" w:cs="Arial"/>
          <w:b/>
          <w:iCs/>
          <w:sz w:val="22"/>
          <w:szCs w:val="22"/>
        </w:rPr>
        <w:t xml:space="preserve">ACTING JUDGE OF THE HIGH COURT </w:t>
      </w:r>
    </w:p>
    <w:p w14:paraId="538A11B0" w14:textId="31898717" w:rsidR="003E59C4" w:rsidRPr="003E59C4" w:rsidRDefault="00B2480D" w:rsidP="003E59C4">
      <w:pPr>
        <w:pStyle w:val="JudgmentStyle"/>
        <w:numPr>
          <w:ilvl w:val="0"/>
          <w:numId w:val="0"/>
        </w:numPr>
        <w:spacing w:before="120" w:after="0"/>
        <w:ind w:left="-284" w:right="-28" w:firstLine="1135"/>
        <w:jc w:val="right"/>
        <w:rPr>
          <w:rFonts w:eastAsiaTheme="minorHAnsi" w:cs="Arial"/>
          <w:b/>
          <w:color w:val="000000" w:themeColor="text1"/>
          <w:sz w:val="22"/>
          <w:szCs w:val="22"/>
        </w:rPr>
      </w:pPr>
      <w:r w:rsidRPr="004A5EDB">
        <w:rPr>
          <w:rFonts w:eastAsiaTheme="minorHAnsi" w:cs="Arial"/>
          <w:b/>
          <w:color w:val="000000" w:themeColor="text1"/>
          <w:sz w:val="22"/>
          <w:szCs w:val="22"/>
        </w:rPr>
        <w:t>GAUTENG LOCAL DIVISION, JOHANNESBURG</w:t>
      </w:r>
    </w:p>
    <w:p w14:paraId="444FA6B8" w14:textId="77777777" w:rsidR="003E59C4" w:rsidRDefault="003E59C4" w:rsidP="00B2480D">
      <w:pPr>
        <w:spacing w:after="200" w:line="360" w:lineRule="auto"/>
        <w:contextualSpacing/>
        <w:jc w:val="both"/>
        <w:rPr>
          <w:rFonts w:ascii="Arial" w:eastAsia="Arial Unicode MS" w:hAnsi="Arial" w:cs="Arial"/>
          <w:bCs/>
          <w:i/>
          <w:color w:val="000000" w:themeColor="text1"/>
        </w:rPr>
      </w:pPr>
    </w:p>
    <w:p w14:paraId="7EE1FCE6" w14:textId="77777777" w:rsidR="006722B9" w:rsidRDefault="006722B9" w:rsidP="00B2480D">
      <w:pPr>
        <w:spacing w:after="200" w:line="360" w:lineRule="auto"/>
        <w:contextualSpacing/>
        <w:jc w:val="both"/>
        <w:rPr>
          <w:rFonts w:ascii="Arial" w:eastAsia="Arial Unicode MS" w:hAnsi="Arial" w:cs="Arial"/>
          <w:bCs/>
          <w:i/>
          <w:color w:val="000000" w:themeColor="text1"/>
        </w:rPr>
      </w:pPr>
    </w:p>
    <w:p w14:paraId="086411E9" w14:textId="4ED5E5E9" w:rsidR="00B2480D" w:rsidRDefault="00B2480D" w:rsidP="00B2480D">
      <w:pPr>
        <w:spacing w:after="200" w:line="360" w:lineRule="auto"/>
        <w:contextualSpacing/>
        <w:jc w:val="both"/>
        <w:rPr>
          <w:rFonts w:ascii="Arial" w:eastAsia="Arial Unicode MS" w:hAnsi="Arial" w:cs="Arial"/>
          <w:bCs/>
          <w:iCs/>
          <w:color w:val="000000" w:themeColor="text1"/>
        </w:rPr>
      </w:pPr>
      <w:r w:rsidRPr="00AD5C8F">
        <w:rPr>
          <w:rFonts w:ascii="Arial" w:eastAsia="Arial Unicode MS" w:hAnsi="Arial" w:cs="Arial"/>
          <w:bCs/>
          <w:i/>
          <w:color w:val="000000" w:themeColor="text1"/>
        </w:rPr>
        <w:lastRenderedPageBreak/>
        <w:t>Delivered:</w:t>
      </w:r>
      <w:r>
        <w:rPr>
          <w:rFonts w:ascii="Arial" w:eastAsia="Arial Unicode MS" w:hAnsi="Arial" w:cs="Arial"/>
          <w:bCs/>
          <w:i/>
          <w:color w:val="000000" w:themeColor="text1"/>
        </w:rPr>
        <w:tab/>
      </w:r>
      <w:r w:rsidRPr="00AD5C8F">
        <w:rPr>
          <w:rFonts w:ascii="Arial" w:eastAsia="Arial Unicode MS" w:hAnsi="Arial" w:cs="Arial"/>
          <w:bCs/>
          <w:i/>
          <w:color w:val="000000" w:themeColor="text1"/>
        </w:rPr>
        <w:t xml:space="preserve">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Pr>
          <w:rFonts w:ascii="Arial" w:eastAsia="Arial Unicode MS" w:hAnsi="Arial" w:cs="Arial"/>
          <w:bCs/>
          <w:color w:val="000000" w:themeColor="text1"/>
        </w:rPr>
        <w:t xml:space="preserve">on </w:t>
      </w:r>
      <w:r w:rsidR="003E59C4">
        <w:rPr>
          <w:rFonts w:ascii="Arial" w:eastAsia="Arial Unicode MS" w:hAnsi="Arial" w:cs="Arial"/>
          <w:bCs/>
          <w:color w:val="000000" w:themeColor="text1"/>
        </w:rPr>
        <w:t>03 April</w:t>
      </w:r>
      <w:r w:rsidR="00DF2502">
        <w:rPr>
          <w:rFonts w:ascii="Arial" w:eastAsia="Arial Unicode MS" w:hAnsi="Arial" w:cs="Arial"/>
          <w:bCs/>
          <w:color w:val="000000" w:themeColor="text1"/>
        </w:rPr>
        <w:t xml:space="preserve"> </w:t>
      </w:r>
      <w:r w:rsidRPr="00AD5C8F">
        <w:rPr>
          <w:rFonts w:ascii="Arial" w:eastAsia="Arial Unicode MS" w:hAnsi="Arial" w:cs="Arial"/>
          <w:bCs/>
          <w:i/>
          <w:color w:val="000000" w:themeColor="text1"/>
        </w:rPr>
        <w:t>202</w:t>
      </w:r>
      <w:r w:rsidR="00000BAD">
        <w:rPr>
          <w:rFonts w:ascii="Arial" w:eastAsia="Arial Unicode MS" w:hAnsi="Arial" w:cs="Arial"/>
          <w:bCs/>
          <w:i/>
          <w:color w:val="000000" w:themeColor="text1"/>
        </w:rPr>
        <w:t>3</w:t>
      </w:r>
      <w:r w:rsidRPr="00AD5C8F">
        <w:rPr>
          <w:rFonts w:ascii="Arial" w:eastAsia="Arial Unicode MS" w:hAnsi="Arial" w:cs="Arial"/>
          <w:bCs/>
          <w:i/>
          <w:color w:val="000000" w:themeColor="text1"/>
        </w:rPr>
        <w:t>.</w:t>
      </w:r>
    </w:p>
    <w:p w14:paraId="43BA32F5" w14:textId="77777777" w:rsidR="007E1BA3" w:rsidRDefault="007E1BA3" w:rsidP="0027557E">
      <w:pPr>
        <w:spacing w:after="200" w:line="360" w:lineRule="auto"/>
        <w:contextualSpacing/>
        <w:jc w:val="both"/>
        <w:rPr>
          <w:rFonts w:ascii="Arial" w:eastAsia="Arial Unicode MS" w:hAnsi="Arial" w:cs="Arial"/>
          <w:b/>
          <w:bCs/>
          <w:iCs/>
          <w:color w:val="000000" w:themeColor="text1"/>
        </w:rPr>
      </w:pPr>
    </w:p>
    <w:p w14:paraId="380BBF74" w14:textId="567E3DA8" w:rsidR="0027557E" w:rsidRPr="0027557E" w:rsidRDefault="0027557E" w:rsidP="0027557E">
      <w:pPr>
        <w:spacing w:after="200" w:line="360" w:lineRule="auto"/>
        <w:contextualSpacing/>
        <w:jc w:val="both"/>
        <w:rPr>
          <w:rFonts w:ascii="Arial" w:eastAsia="Arial Unicode MS" w:hAnsi="Arial" w:cs="Arial"/>
          <w:b/>
          <w:bCs/>
          <w:iCs/>
          <w:color w:val="000000" w:themeColor="text1"/>
        </w:rPr>
      </w:pPr>
      <w:r w:rsidRPr="0027557E">
        <w:rPr>
          <w:rFonts w:ascii="Arial" w:eastAsia="Arial Unicode MS" w:hAnsi="Arial" w:cs="Arial"/>
          <w:b/>
          <w:bCs/>
          <w:iCs/>
          <w:color w:val="000000" w:themeColor="text1"/>
        </w:rPr>
        <w:t xml:space="preserve">Heard on : </w:t>
      </w:r>
      <w:r w:rsidR="00000BAD">
        <w:rPr>
          <w:rFonts w:ascii="Arial" w:eastAsia="Arial Unicode MS" w:hAnsi="Arial" w:cs="Arial"/>
          <w:b/>
          <w:bCs/>
          <w:iCs/>
          <w:color w:val="000000" w:themeColor="text1"/>
        </w:rPr>
        <w:t>17 March</w:t>
      </w:r>
      <w:r w:rsidRPr="0027557E">
        <w:rPr>
          <w:rFonts w:ascii="Arial" w:eastAsia="Arial Unicode MS" w:hAnsi="Arial" w:cs="Arial"/>
          <w:b/>
          <w:bCs/>
          <w:iCs/>
          <w:color w:val="000000" w:themeColor="text1"/>
        </w:rPr>
        <w:t xml:space="preserve"> 202</w:t>
      </w:r>
      <w:r w:rsidR="00000BAD">
        <w:rPr>
          <w:rFonts w:ascii="Arial" w:eastAsia="Arial Unicode MS" w:hAnsi="Arial" w:cs="Arial"/>
          <w:b/>
          <w:bCs/>
          <w:iCs/>
          <w:color w:val="000000" w:themeColor="text1"/>
        </w:rPr>
        <w:t>3</w:t>
      </w:r>
      <w:r w:rsidRPr="0027557E">
        <w:rPr>
          <w:rFonts w:ascii="Arial" w:eastAsia="Arial Unicode MS" w:hAnsi="Arial" w:cs="Arial"/>
          <w:b/>
          <w:bCs/>
          <w:iCs/>
          <w:color w:val="000000" w:themeColor="text1"/>
        </w:rPr>
        <w:t xml:space="preserve"> (</w:t>
      </w:r>
      <w:r w:rsidRPr="0027557E">
        <w:rPr>
          <w:rFonts w:ascii="Arial" w:eastAsia="Arial Unicode MS" w:hAnsi="Arial" w:cs="Arial"/>
          <w:b/>
          <w:bCs/>
          <w:i/>
          <w:iCs/>
          <w:color w:val="000000" w:themeColor="text1"/>
        </w:rPr>
        <w:t>Via</w:t>
      </w:r>
      <w:r w:rsidRPr="0027557E">
        <w:rPr>
          <w:rFonts w:ascii="Arial" w:eastAsia="Arial Unicode MS" w:hAnsi="Arial" w:cs="Arial"/>
          <w:b/>
          <w:bCs/>
          <w:iCs/>
          <w:color w:val="000000" w:themeColor="text1"/>
        </w:rPr>
        <w:t xml:space="preserve"> Microsoft Teams)</w:t>
      </w:r>
    </w:p>
    <w:p w14:paraId="35BC8B46" w14:textId="2F1300B2" w:rsidR="0027557E" w:rsidRPr="0027557E" w:rsidRDefault="0027557E" w:rsidP="0027557E">
      <w:pPr>
        <w:spacing w:after="200" w:line="360" w:lineRule="auto"/>
        <w:contextualSpacing/>
        <w:jc w:val="both"/>
        <w:rPr>
          <w:rFonts w:ascii="Arial" w:eastAsia="Arial Unicode MS" w:hAnsi="Arial" w:cs="Arial"/>
          <w:b/>
          <w:bCs/>
          <w:iCs/>
          <w:color w:val="000000" w:themeColor="text1"/>
        </w:rPr>
      </w:pPr>
      <w:r w:rsidRPr="0027557E">
        <w:rPr>
          <w:rFonts w:ascii="Arial" w:eastAsia="Arial Unicode MS" w:hAnsi="Arial" w:cs="Arial"/>
          <w:b/>
          <w:bCs/>
          <w:iCs/>
          <w:color w:val="000000" w:themeColor="text1"/>
        </w:rPr>
        <w:t>Delivered:</w:t>
      </w:r>
      <w:r w:rsidR="00654CC6">
        <w:rPr>
          <w:rFonts w:ascii="Arial" w:eastAsia="Arial Unicode MS" w:hAnsi="Arial" w:cs="Arial"/>
          <w:b/>
          <w:bCs/>
          <w:iCs/>
          <w:color w:val="000000" w:themeColor="text1"/>
        </w:rPr>
        <w:t xml:space="preserve"> </w:t>
      </w:r>
      <w:r w:rsidR="003E59C4">
        <w:rPr>
          <w:rFonts w:ascii="Arial" w:eastAsia="Arial Unicode MS" w:hAnsi="Arial" w:cs="Arial"/>
          <w:b/>
          <w:bCs/>
          <w:iCs/>
          <w:color w:val="000000" w:themeColor="text1"/>
        </w:rPr>
        <w:t>03 April</w:t>
      </w:r>
      <w:r w:rsidR="00DF2502">
        <w:rPr>
          <w:rFonts w:ascii="Arial" w:eastAsia="Arial Unicode MS" w:hAnsi="Arial" w:cs="Arial"/>
          <w:b/>
          <w:bCs/>
          <w:iCs/>
          <w:color w:val="000000" w:themeColor="text1"/>
        </w:rPr>
        <w:t xml:space="preserve"> </w:t>
      </w:r>
      <w:r w:rsidRPr="0027557E">
        <w:rPr>
          <w:rFonts w:ascii="Arial" w:eastAsia="Arial Unicode MS" w:hAnsi="Arial" w:cs="Arial"/>
          <w:b/>
          <w:bCs/>
          <w:iCs/>
          <w:color w:val="000000" w:themeColor="text1"/>
        </w:rPr>
        <w:t>202</w:t>
      </w:r>
      <w:r w:rsidR="00000BAD">
        <w:rPr>
          <w:rFonts w:ascii="Arial" w:eastAsia="Arial Unicode MS" w:hAnsi="Arial" w:cs="Arial"/>
          <w:b/>
          <w:bCs/>
          <w:iCs/>
          <w:color w:val="000000" w:themeColor="text1"/>
        </w:rPr>
        <w:t>3</w:t>
      </w:r>
    </w:p>
    <w:p w14:paraId="4872CF73" w14:textId="77777777" w:rsidR="00875B04" w:rsidRDefault="00875B04" w:rsidP="00FE5CA1">
      <w:pPr>
        <w:pStyle w:val="alevel1"/>
        <w:numPr>
          <w:ilvl w:val="0"/>
          <w:numId w:val="0"/>
        </w:numPr>
        <w:spacing w:after="120" w:line="360" w:lineRule="auto"/>
        <w:jc w:val="both"/>
        <w:rPr>
          <w:rFonts w:eastAsia="SimSun" w:cs="Arial"/>
          <w:b/>
          <w:w w:val="104"/>
          <w:sz w:val="24"/>
          <w:szCs w:val="24"/>
          <w:u w:val="single"/>
          <w:lang w:eastAsia="zh-CN"/>
        </w:rPr>
      </w:pPr>
    </w:p>
    <w:p w14:paraId="6C24F183" w14:textId="764822FA" w:rsidR="005812AE" w:rsidRPr="00EA7467" w:rsidRDefault="00840DA6" w:rsidP="00FE5CA1">
      <w:pPr>
        <w:pStyle w:val="alevel1"/>
        <w:numPr>
          <w:ilvl w:val="0"/>
          <w:numId w:val="0"/>
        </w:numPr>
        <w:spacing w:after="120" w:line="360" w:lineRule="auto"/>
        <w:jc w:val="both"/>
        <w:rPr>
          <w:rFonts w:eastAsia="SimSun" w:cs="Arial"/>
          <w:b/>
          <w:w w:val="104"/>
          <w:sz w:val="24"/>
          <w:szCs w:val="24"/>
          <w:u w:val="single"/>
          <w:lang w:eastAsia="zh-CN"/>
        </w:rPr>
      </w:pPr>
      <w:r>
        <w:rPr>
          <w:rFonts w:eastAsia="SimSun" w:cs="Arial"/>
          <w:b/>
          <w:w w:val="104"/>
          <w:sz w:val="24"/>
          <w:szCs w:val="24"/>
          <w:u w:val="single"/>
          <w:lang w:eastAsia="zh-CN"/>
        </w:rPr>
        <w:t>Appearances</w:t>
      </w:r>
      <w:r w:rsidR="005812AE" w:rsidRPr="00EA7467">
        <w:rPr>
          <w:rFonts w:eastAsia="SimSun" w:cs="Arial"/>
          <w:b/>
          <w:w w:val="104"/>
          <w:sz w:val="24"/>
          <w:szCs w:val="24"/>
          <w:u w:val="single"/>
          <w:lang w:eastAsia="zh-CN"/>
        </w:rPr>
        <w:t>:</w:t>
      </w:r>
    </w:p>
    <w:p w14:paraId="285FF104" w14:textId="3A3D06EB" w:rsidR="004557A3" w:rsidRPr="00EE4E70" w:rsidRDefault="005812AE" w:rsidP="004557A3">
      <w:pPr>
        <w:pStyle w:val="alevel1"/>
        <w:numPr>
          <w:ilvl w:val="0"/>
          <w:numId w:val="0"/>
        </w:numPr>
        <w:spacing w:before="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 xml:space="preserve">For the </w:t>
      </w:r>
      <w:r w:rsidR="00C27400">
        <w:rPr>
          <w:rFonts w:eastAsia="SimSun" w:cs="Arial"/>
          <w:w w:val="104"/>
          <w:sz w:val="24"/>
          <w:szCs w:val="24"/>
          <w:lang w:eastAsia="zh-CN"/>
        </w:rPr>
        <w:t>Applicant</w:t>
      </w:r>
      <w:r w:rsidRPr="00EE4E70">
        <w:rPr>
          <w:rFonts w:eastAsia="SimSun" w:cs="Arial"/>
          <w:w w:val="104"/>
          <w:sz w:val="24"/>
          <w:szCs w:val="24"/>
          <w:lang w:eastAsia="zh-CN"/>
        </w:rPr>
        <w:t>:</w:t>
      </w:r>
      <w:r w:rsidRPr="00EE4E70">
        <w:rPr>
          <w:rFonts w:eastAsia="SimSun" w:cs="Arial"/>
          <w:w w:val="104"/>
          <w:sz w:val="24"/>
          <w:szCs w:val="24"/>
          <w:lang w:eastAsia="zh-CN"/>
        </w:rPr>
        <w:tab/>
      </w:r>
      <w:r w:rsidR="004557A3">
        <w:rPr>
          <w:rFonts w:eastAsia="SimSun" w:cs="Arial"/>
          <w:w w:val="104"/>
          <w:sz w:val="24"/>
          <w:szCs w:val="24"/>
          <w:lang w:eastAsia="zh-CN"/>
        </w:rPr>
        <w:t>C Acker SC with R Bhima</w:t>
      </w:r>
      <w:r w:rsidR="00A241A4">
        <w:rPr>
          <w:rFonts w:eastAsia="SimSun" w:cs="Arial"/>
          <w:w w:val="104"/>
          <w:sz w:val="24"/>
          <w:szCs w:val="24"/>
          <w:lang w:eastAsia="zh-CN"/>
        </w:rPr>
        <w:t>, instructed</w:t>
      </w:r>
      <w:r w:rsidR="004557A3">
        <w:rPr>
          <w:rFonts w:eastAsia="SimSun" w:cs="Arial"/>
          <w:w w:val="104"/>
          <w:sz w:val="24"/>
          <w:szCs w:val="24"/>
          <w:lang w:eastAsia="zh-CN"/>
        </w:rPr>
        <w:t xml:space="preserve"> by </w:t>
      </w:r>
      <w:r w:rsidR="004557A3" w:rsidRPr="004557A3">
        <w:rPr>
          <w:rFonts w:eastAsia="SimSun" w:cs="Arial"/>
          <w:w w:val="104"/>
          <w:sz w:val="24"/>
          <w:szCs w:val="24"/>
          <w:lang w:eastAsia="zh-CN"/>
        </w:rPr>
        <w:t>Swanepoel van Zyl Attorneys</w:t>
      </w:r>
    </w:p>
    <w:p w14:paraId="051D611D" w14:textId="180122C0" w:rsidR="004557A3" w:rsidRPr="00BD44F1" w:rsidRDefault="005812AE" w:rsidP="004557A3">
      <w:pPr>
        <w:pStyle w:val="alevel1"/>
        <w:numPr>
          <w:ilvl w:val="0"/>
          <w:numId w:val="0"/>
        </w:numPr>
        <w:spacing w:after="12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For the</w:t>
      </w:r>
      <w:r w:rsidR="009C5264">
        <w:rPr>
          <w:rFonts w:eastAsia="SimSun" w:cs="Arial"/>
          <w:w w:val="104"/>
          <w:sz w:val="24"/>
          <w:szCs w:val="24"/>
          <w:lang w:eastAsia="zh-CN"/>
        </w:rPr>
        <w:t xml:space="preserve"> </w:t>
      </w:r>
      <w:r w:rsidR="00DF2502">
        <w:rPr>
          <w:rFonts w:eastAsia="SimSun" w:cs="Arial"/>
          <w:w w:val="104"/>
          <w:sz w:val="24"/>
          <w:szCs w:val="24"/>
          <w:lang w:eastAsia="zh-CN"/>
        </w:rPr>
        <w:t xml:space="preserve">Third </w:t>
      </w:r>
      <w:r w:rsidR="00E97CF5" w:rsidRPr="00EE4E70">
        <w:rPr>
          <w:rFonts w:eastAsia="SimSun" w:cs="Arial"/>
          <w:w w:val="104"/>
          <w:sz w:val="24"/>
          <w:szCs w:val="24"/>
          <w:lang w:eastAsia="zh-CN"/>
        </w:rPr>
        <w:t>Respondent</w:t>
      </w:r>
      <w:r w:rsidRPr="00EE4E70">
        <w:rPr>
          <w:rFonts w:eastAsia="SimSun" w:cs="Arial"/>
          <w:w w:val="104"/>
          <w:sz w:val="24"/>
          <w:szCs w:val="24"/>
          <w:lang w:eastAsia="zh-CN"/>
        </w:rPr>
        <w:t>:</w:t>
      </w:r>
      <w:r w:rsidRPr="00EE4E70">
        <w:rPr>
          <w:rFonts w:eastAsia="SimSun" w:cs="Arial"/>
          <w:w w:val="104"/>
          <w:sz w:val="24"/>
          <w:szCs w:val="24"/>
          <w:lang w:eastAsia="zh-CN"/>
        </w:rPr>
        <w:tab/>
      </w:r>
      <w:r w:rsidR="004557A3">
        <w:rPr>
          <w:rFonts w:eastAsia="SimSun" w:cs="Arial"/>
          <w:w w:val="104"/>
          <w:sz w:val="24"/>
          <w:szCs w:val="24"/>
          <w:lang w:eastAsia="zh-CN"/>
        </w:rPr>
        <w:t>G Kairinos SC with R Pottas</w:t>
      </w:r>
      <w:r w:rsidR="00672C9F">
        <w:rPr>
          <w:rFonts w:eastAsia="SimSun" w:cs="Arial"/>
          <w:w w:val="104"/>
          <w:sz w:val="24"/>
          <w:szCs w:val="24"/>
          <w:lang w:eastAsia="zh-CN"/>
        </w:rPr>
        <w:t>,</w:t>
      </w:r>
      <w:r w:rsidR="004557A3">
        <w:rPr>
          <w:rFonts w:eastAsia="SimSun" w:cs="Arial"/>
          <w:w w:val="104"/>
          <w:sz w:val="24"/>
          <w:szCs w:val="24"/>
          <w:lang w:eastAsia="zh-CN"/>
        </w:rPr>
        <w:t xml:space="preserve"> </w:t>
      </w:r>
      <w:r w:rsidR="009C5264">
        <w:rPr>
          <w:rFonts w:eastAsia="SimSun" w:cs="Arial"/>
          <w:w w:val="104"/>
          <w:sz w:val="24"/>
          <w:szCs w:val="24"/>
          <w:lang w:eastAsia="zh-CN"/>
        </w:rPr>
        <w:t xml:space="preserve">instructed </w:t>
      </w:r>
      <w:r w:rsidR="00A241A4">
        <w:rPr>
          <w:rFonts w:eastAsia="SimSun" w:cs="Arial"/>
          <w:w w:val="104"/>
          <w:sz w:val="24"/>
          <w:szCs w:val="24"/>
          <w:lang w:eastAsia="zh-CN"/>
        </w:rPr>
        <w:t xml:space="preserve">by </w:t>
      </w:r>
      <w:r w:rsidR="004557A3" w:rsidRPr="004557A3">
        <w:rPr>
          <w:rFonts w:eastAsia="SimSun" w:cs="Arial"/>
          <w:w w:val="104"/>
          <w:sz w:val="24"/>
          <w:szCs w:val="24"/>
          <w:lang w:eastAsia="zh-CN"/>
        </w:rPr>
        <w:t>Adams &amp; Adams</w:t>
      </w:r>
    </w:p>
    <w:sectPr w:rsidR="004557A3" w:rsidRPr="00BD44F1"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575A" w14:textId="77777777" w:rsidR="006C1E76" w:rsidRDefault="006C1E76">
      <w:r>
        <w:separator/>
      </w:r>
    </w:p>
  </w:endnote>
  <w:endnote w:type="continuationSeparator" w:id="0">
    <w:p w14:paraId="32FF5974" w14:textId="77777777" w:rsidR="006C1E76" w:rsidRDefault="006C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511582"/>
      <w:docPartObj>
        <w:docPartGallery w:val="Page Numbers (Bottom of Page)"/>
        <w:docPartUnique/>
      </w:docPartObj>
    </w:sdtPr>
    <w:sdtEndPr>
      <w:rPr>
        <w:noProof/>
      </w:rPr>
    </w:sdtEndPr>
    <w:sdtContent>
      <w:p w14:paraId="55236D22" w14:textId="03BCF620" w:rsidR="00FF1CE1" w:rsidRPr="003E678E" w:rsidRDefault="00FF1CE1" w:rsidP="003E678E">
        <w:pPr>
          <w:pStyle w:val="Footer"/>
          <w:jc w:val="right"/>
        </w:pPr>
        <w:r>
          <w:fldChar w:fldCharType="begin"/>
        </w:r>
        <w:r>
          <w:instrText xml:space="preserve"> PAGE   \* MERGEFORMAT </w:instrText>
        </w:r>
        <w:r>
          <w:fldChar w:fldCharType="separate"/>
        </w:r>
        <w:r w:rsidR="00FA7A8A">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BDFD" w14:textId="77777777" w:rsidR="006C1E76" w:rsidRDefault="006C1E76">
      <w:r>
        <w:separator/>
      </w:r>
    </w:p>
  </w:footnote>
  <w:footnote w:type="continuationSeparator" w:id="0">
    <w:p w14:paraId="168B975C" w14:textId="77777777" w:rsidR="006C1E76" w:rsidRDefault="006C1E76">
      <w:r>
        <w:continuationSeparator/>
      </w:r>
    </w:p>
  </w:footnote>
  <w:footnote w:id="1">
    <w:p w14:paraId="612BC01D" w14:textId="3A2A27B1" w:rsidR="008C41D8" w:rsidRPr="00A75F23" w:rsidRDefault="009F2C4C" w:rsidP="00A75F23">
      <w:pPr>
        <w:pStyle w:val="FootnoteText"/>
        <w:jc w:val="both"/>
        <w:rPr>
          <w:iCs/>
          <w:lang w:val="en-GB"/>
        </w:rPr>
      </w:pPr>
      <w:r>
        <w:rPr>
          <w:rStyle w:val="FootnoteReference"/>
        </w:rPr>
        <w:footnoteRef/>
      </w:r>
      <w:r>
        <w:t xml:space="preserve"> </w:t>
      </w:r>
      <w:r w:rsidRPr="009F2C4C">
        <w:rPr>
          <w:iCs/>
        </w:rPr>
        <w:t>10 of 2013 (Superior Courts Act)</w:t>
      </w:r>
      <w:r w:rsidR="00FE0E0C">
        <w:rPr>
          <w:iCs/>
        </w:rPr>
        <w:t xml:space="preserve">. </w:t>
      </w:r>
    </w:p>
  </w:footnote>
  <w:footnote w:id="2">
    <w:p w14:paraId="5FF13C5B" w14:textId="36474EA3" w:rsidR="00906407" w:rsidRPr="00906407" w:rsidRDefault="00906407" w:rsidP="00A70CDC">
      <w:pPr>
        <w:pStyle w:val="FootnoteText"/>
        <w:jc w:val="both"/>
        <w:rPr>
          <w:lang w:val="en-US"/>
        </w:rPr>
      </w:pPr>
      <w:r>
        <w:rPr>
          <w:rStyle w:val="FootnoteReference"/>
        </w:rPr>
        <w:footnoteRef/>
      </w:r>
      <w:r>
        <w:t xml:space="preserve"> </w:t>
      </w:r>
      <w:r w:rsidRPr="00A70CDC">
        <w:rPr>
          <w:i/>
          <w:iCs/>
        </w:rPr>
        <w:t>Chithi and Others; In re: Luhlwini Mchunu Community v Hancock and Others</w:t>
      </w:r>
      <w:r w:rsidRPr="00A70CDC">
        <w:t xml:space="preserve"> [2021] ZASCA</w:t>
      </w:r>
      <w:r w:rsidR="00A70CDC" w:rsidRPr="00A70CDC">
        <w:t xml:space="preserve"> 123</w:t>
      </w:r>
      <w:r w:rsidR="00A70CDC" w:rsidRPr="00906407">
        <w:t xml:space="preserve"> </w:t>
      </w:r>
      <w:r w:rsidRPr="00906407">
        <w:t>(23 September 2021) Para 10:</w:t>
      </w:r>
    </w:p>
  </w:footnote>
  <w:footnote w:id="3">
    <w:p w14:paraId="6577248F" w14:textId="32908A2F" w:rsidR="009F2C4C" w:rsidRDefault="009F2C4C" w:rsidP="00A70CDC">
      <w:pPr>
        <w:pStyle w:val="FootnoteText"/>
        <w:jc w:val="both"/>
        <w:rPr>
          <w:iCs/>
        </w:rPr>
      </w:pPr>
      <w:r>
        <w:rPr>
          <w:rStyle w:val="FootnoteReference"/>
        </w:rPr>
        <w:footnoteRef/>
      </w:r>
      <w:r>
        <w:t xml:space="preserve"> See </w:t>
      </w:r>
      <w:r w:rsidRPr="009F2C4C">
        <w:rPr>
          <w:i/>
        </w:rPr>
        <w:t>Smith v S</w:t>
      </w:r>
      <w:r w:rsidR="00D33D2C">
        <w:rPr>
          <w:i/>
        </w:rPr>
        <w:t xml:space="preserve"> </w:t>
      </w:r>
      <w:r w:rsidR="00D33D2C">
        <w:rPr>
          <w:iCs/>
        </w:rPr>
        <w:t xml:space="preserve">[2011] ZASCA 15; </w:t>
      </w:r>
      <w:r w:rsidRPr="009F2C4C">
        <w:rPr>
          <w:iCs/>
        </w:rPr>
        <w:t>2012 (1) SACR 567 (SCA) at para 7</w:t>
      </w:r>
      <w:r>
        <w:rPr>
          <w:iCs/>
        </w:rPr>
        <w:t>, where it was held that;</w:t>
      </w:r>
    </w:p>
    <w:p w14:paraId="7AC067D3" w14:textId="02C800DF" w:rsidR="009F2C4C" w:rsidRPr="00DD260F" w:rsidRDefault="009F2C4C" w:rsidP="00B015B8">
      <w:pPr>
        <w:pStyle w:val="FootnoteText"/>
        <w:ind w:left="360"/>
        <w:jc w:val="both"/>
        <w:rPr>
          <w:iCs/>
        </w:rPr>
      </w:pPr>
      <w:r>
        <w:rPr>
          <w:iCs/>
        </w:rPr>
        <w:t>“</w:t>
      </w:r>
      <w:r w:rsidRPr="009F2C4C">
        <w:rPr>
          <w:iCs/>
        </w:rPr>
        <w:t>What the test of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w:t>
      </w:r>
      <w:r>
        <w:rPr>
          <w:iCs/>
        </w:rPr>
        <w:t>”</w:t>
      </w:r>
    </w:p>
  </w:footnote>
  <w:footnote w:id="4">
    <w:p w14:paraId="63BCDEED" w14:textId="11435D2B" w:rsidR="00D33D2C" w:rsidRPr="00D33D2C" w:rsidRDefault="00D33D2C" w:rsidP="00B015B8">
      <w:pPr>
        <w:pStyle w:val="FootnoteText"/>
        <w:jc w:val="both"/>
        <w:rPr>
          <w:lang w:val="en-US"/>
        </w:rPr>
      </w:pPr>
      <w:r>
        <w:rPr>
          <w:rStyle w:val="FootnoteReference"/>
        </w:rPr>
        <w:footnoteRef/>
      </w:r>
      <w:r>
        <w:t xml:space="preserve"> </w:t>
      </w:r>
      <w:r w:rsidR="00836182" w:rsidRPr="00836182">
        <w:rPr>
          <w:i/>
          <w:iCs/>
        </w:rPr>
        <w:t>Ramakatsa and Others v African National Congress and Another</w:t>
      </w:r>
      <w:r w:rsidR="00836182" w:rsidRPr="00836182">
        <w:t xml:space="preserve"> [2021] JOL 49993 (SCA) para [10]</w:t>
      </w:r>
    </w:p>
  </w:footnote>
  <w:footnote w:id="5">
    <w:p w14:paraId="2FACDF68" w14:textId="77777777" w:rsidR="00CD437A" w:rsidRDefault="00CD437A" w:rsidP="00CD437A">
      <w:pPr>
        <w:pStyle w:val="FootnoteText"/>
        <w:jc w:val="both"/>
      </w:pPr>
      <w:r>
        <w:rPr>
          <w:rStyle w:val="FootnoteReference"/>
        </w:rPr>
        <w:footnoteRef/>
      </w:r>
      <w:r>
        <w:t>Which provides;</w:t>
      </w:r>
    </w:p>
    <w:p w14:paraId="1603740C" w14:textId="77777777" w:rsidR="00CD437A" w:rsidRDefault="00CD437A" w:rsidP="00CD437A">
      <w:pPr>
        <w:pStyle w:val="FootnoteText"/>
        <w:ind w:left="1691" w:hanging="840"/>
        <w:jc w:val="both"/>
        <w:rPr>
          <w:lang w:val="en-GB"/>
        </w:rPr>
      </w:pPr>
      <w:r>
        <w:rPr>
          <w:lang w:val="en-GB"/>
        </w:rPr>
        <w:t>‘(2) (a) (i)</w:t>
      </w:r>
      <w:r>
        <w:rPr>
          <w:lang w:val="en-GB"/>
        </w:rPr>
        <w:tab/>
      </w:r>
      <w:r>
        <w:rPr>
          <w:lang w:val="en-GB"/>
        </w:rPr>
        <w:tab/>
      </w:r>
      <w:r w:rsidRPr="00E67E02">
        <w:t>When at the hearing of an appeal the issues are of such a nature that the decision sought will have no practical effect or result, the appeal may be dismissed on this ground alone.</w:t>
      </w:r>
    </w:p>
    <w:p w14:paraId="1D87ACFB" w14:textId="77777777" w:rsidR="00CD437A" w:rsidRPr="00417044" w:rsidRDefault="00CD437A" w:rsidP="00CD437A">
      <w:pPr>
        <w:pStyle w:val="FootnoteText"/>
        <w:ind w:left="1691"/>
        <w:jc w:val="both"/>
        <w:rPr>
          <w:lang w:val="en-GB"/>
        </w:rPr>
      </w:pPr>
      <w:r>
        <w:rPr>
          <w:lang w:val="en-GB"/>
        </w:rPr>
        <w:t>(ii)</w:t>
      </w:r>
      <w:r w:rsidRPr="00E67E02">
        <w:t>Save under exceptional circumstances, the question whether the decision would have no practical effect or result is to be determined without reference to any consideration of costs.</w:t>
      </w:r>
      <w:r>
        <w:t>’</w:t>
      </w:r>
    </w:p>
  </w:footnote>
  <w:footnote w:id="6">
    <w:p w14:paraId="7953D99F" w14:textId="23A72BCC" w:rsidR="00C73C25" w:rsidRPr="00C73C25" w:rsidRDefault="00C73C25" w:rsidP="00C73C25">
      <w:pPr>
        <w:pStyle w:val="FootnoteText"/>
        <w:jc w:val="both"/>
        <w:rPr>
          <w:lang w:val="en-US"/>
        </w:rPr>
      </w:pPr>
      <w:r>
        <w:rPr>
          <w:rStyle w:val="FootnoteReference"/>
        </w:rPr>
        <w:footnoteRef/>
      </w:r>
      <w:r>
        <w:t xml:space="preserve"> </w:t>
      </w:r>
      <w:r w:rsidRPr="00C73C25">
        <w:rPr>
          <w:lang w:val="en-US"/>
        </w:rPr>
        <w:t xml:space="preserve">See </w:t>
      </w:r>
      <w:r w:rsidRPr="00C73C25">
        <w:rPr>
          <w:i/>
          <w:iCs/>
          <w:lang w:val="en-US"/>
        </w:rPr>
        <w:t>Van Staden NO and others v Pro-Wiz Group (Pty) Ltd</w:t>
      </w:r>
      <w:r w:rsidRPr="00C73C25">
        <w:rPr>
          <w:lang w:val="en-US"/>
        </w:rPr>
        <w:t xml:space="preserve"> 2019 (4) SA 532 (SCA) at para 5; </w:t>
      </w:r>
      <w:r w:rsidRPr="00C73C25">
        <w:rPr>
          <w:i/>
          <w:iCs/>
          <w:lang w:val="en-US"/>
        </w:rPr>
        <w:t xml:space="preserve">Mukanda v South African Legal Practice </w:t>
      </w:r>
      <w:r w:rsidRPr="00C73C25">
        <w:rPr>
          <w:lang w:val="en-US"/>
        </w:rPr>
        <w:t xml:space="preserve">2021 (4) SA 292 (GP) at para 9; </w:t>
      </w:r>
      <w:r w:rsidRPr="00A06F91">
        <w:rPr>
          <w:i/>
          <w:iCs/>
        </w:rPr>
        <w:t>Manyike v S</w:t>
      </w:r>
      <w:r w:rsidRPr="00A06F91">
        <w:t xml:space="preserve"> (527/17) [2017] ZASCA 96 (15 June 2017)</w:t>
      </w:r>
      <w:r>
        <w:t xml:space="preserve"> at para 3, where it was held;</w:t>
      </w:r>
    </w:p>
    <w:p w14:paraId="20D0AB84" w14:textId="77777777" w:rsidR="00C73C25" w:rsidRPr="00A06F91" w:rsidRDefault="00C73C25" w:rsidP="00C73C25">
      <w:pPr>
        <w:pStyle w:val="FootnoteText"/>
        <w:ind w:left="851"/>
        <w:jc w:val="both"/>
        <w:rPr>
          <w:lang w:val="en-GB"/>
        </w:rPr>
      </w:pPr>
      <w:r>
        <w:rPr>
          <w:lang w:val="en-GB"/>
        </w:rPr>
        <w:t>“</w:t>
      </w:r>
      <w:r w:rsidRPr="00A06F91">
        <w:rPr>
          <w:lang w:val="en-GB"/>
        </w:rPr>
        <w:t>What constitutes exceptional circumstances depends on the facts of each case. (See </w:t>
      </w:r>
      <w:r w:rsidRPr="00A06F91">
        <w:rPr>
          <w:i/>
          <w:iCs/>
          <w:lang w:val="en-GB"/>
        </w:rPr>
        <w:t>Avnit v First Rand Bank Ltd</w:t>
      </w:r>
      <w:r>
        <w:rPr>
          <w:lang w:val="en-GB"/>
        </w:rPr>
        <w:t xml:space="preserve"> [2014] ZASCA 132 </w:t>
      </w:r>
      <w:r w:rsidRPr="00A06F91">
        <w:rPr>
          <w:lang w:val="en-GB"/>
        </w:rPr>
        <w:t>(23/9/14) para 4; </w:t>
      </w:r>
      <w:r w:rsidRPr="00A06F91">
        <w:rPr>
          <w:i/>
          <w:iCs/>
          <w:lang w:val="en-GB"/>
        </w:rPr>
        <w:t>S v Dlamini</w:t>
      </w:r>
      <w:r w:rsidRPr="00A06F91">
        <w:rPr>
          <w:lang w:val="en-GB"/>
        </w:rPr>
        <w:t>; </w:t>
      </w:r>
      <w:r w:rsidRPr="00A06F91">
        <w:rPr>
          <w:i/>
          <w:iCs/>
          <w:lang w:val="en-GB"/>
        </w:rPr>
        <w:t>S v Dladla &amp; others</w:t>
      </w:r>
      <w:r w:rsidRPr="00A06F91">
        <w:rPr>
          <w:lang w:val="en-GB"/>
        </w:rPr>
        <w:t>; </w:t>
      </w:r>
      <w:r w:rsidRPr="00A06F91">
        <w:rPr>
          <w:i/>
          <w:iCs/>
          <w:lang w:val="en-GB"/>
        </w:rPr>
        <w:t>S v Joubert; S v Scheitikat</w:t>
      </w:r>
      <w:r w:rsidRPr="00A06F91">
        <w:rPr>
          <w:lang w:val="en-GB"/>
        </w:rPr>
        <w:t> </w:t>
      </w:r>
      <w:r>
        <w:rPr>
          <w:lang w:val="en-GB"/>
        </w:rPr>
        <w:t xml:space="preserve">[1999] ZACC 8;1999 (4) SA 623 </w:t>
      </w:r>
      <w:r w:rsidRPr="00A06F91">
        <w:rPr>
          <w:lang w:val="en-GB"/>
        </w:rPr>
        <w:t>(CC) paras 75-77). Thring J in </w:t>
      </w:r>
      <w:r w:rsidRPr="00A06F91">
        <w:rPr>
          <w:i/>
          <w:iCs/>
          <w:lang w:val="en-GB"/>
        </w:rPr>
        <w:t>MV Ais Mamas Seatrans Maritime v Owners, MV Ais Mamas &amp; another </w:t>
      </w:r>
      <w:r>
        <w:rPr>
          <w:lang w:val="en-GB"/>
        </w:rPr>
        <w:t xml:space="preserve">2002 (6) SA 150 </w:t>
      </w:r>
      <w:r w:rsidRPr="00A06F91">
        <w:rPr>
          <w:lang w:val="en-GB"/>
        </w:rPr>
        <w:t>(C) at 156H remarked that:</w:t>
      </w:r>
    </w:p>
    <w:p w14:paraId="00509916" w14:textId="77777777" w:rsidR="00C73C25" w:rsidRDefault="00C73C25" w:rsidP="00C73C25">
      <w:pPr>
        <w:pStyle w:val="FootnoteText"/>
        <w:ind w:left="1691" w:hanging="840"/>
        <w:jc w:val="both"/>
      </w:pPr>
      <w:r>
        <w:t>‘1.</w:t>
      </w:r>
      <w:r>
        <w:tab/>
      </w:r>
      <w:r w:rsidRPr="00A06F91">
        <w:t>What is ordinarily contemplated by the words “exceptional circumstances' is something out of the ordinary and of an unusual nature; something which is accepted in the sense that the general rule does not apply to it; something uncommon, rare or different . . . .”</w:t>
      </w:r>
    </w:p>
    <w:p w14:paraId="2F0D81F6" w14:textId="77777777" w:rsidR="00C73C25" w:rsidRDefault="00C73C25" w:rsidP="00C73C25">
      <w:pPr>
        <w:pStyle w:val="FootnoteText"/>
        <w:ind w:left="1691" w:hanging="840"/>
        <w:jc w:val="both"/>
      </w:pPr>
      <w:r>
        <w:t>2.</w:t>
      </w:r>
      <w:r>
        <w:tab/>
      </w:r>
      <w:r w:rsidRPr="00A06F91">
        <w:t>To be exceptional the circumstances concerned must arise out of, or be incidental to, the particular case. </w:t>
      </w:r>
    </w:p>
    <w:p w14:paraId="343F9136" w14:textId="77777777" w:rsidR="00C73C25" w:rsidRDefault="00C73C25" w:rsidP="00C73C25">
      <w:pPr>
        <w:pStyle w:val="FootnoteText"/>
        <w:ind w:left="1691" w:hanging="840"/>
        <w:jc w:val="both"/>
      </w:pPr>
      <w:r>
        <w:t>3.</w:t>
      </w:r>
      <w:r>
        <w:tab/>
      </w:r>
      <w:r w:rsidRPr="00A06F91">
        <w:t>Whether or not exceptional circumstances exist is not a decision which depends upon the exercise of a judicial discretion: their existence or otherwise is a matter of fact which the Court must decide accordingly.</w:t>
      </w:r>
    </w:p>
    <w:p w14:paraId="05B29A7D" w14:textId="77777777" w:rsidR="00C73C25" w:rsidRDefault="00C73C25" w:rsidP="00C73C25">
      <w:pPr>
        <w:pStyle w:val="FootnoteText"/>
        <w:ind w:left="1691" w:hanging="840"/>
        <w:jc w:val="both"/>
      </w:pPr>
      <w:r>
        <w:t>4.</w:t>
      </w:r>
      <w:r>
        <w:tab/>
      </w:r>
      <w:r w:rsidRPr="00A06F91">
        <w:t>Depending on the context in which it is used, the word “exceptional” has two shades of meaning: the primary meaning is unusual or different; the secondary meaning is markedly unusual or specially different.</w:t>
      </w:r>
    </w:p>
    <w:p w14:paraId="5BC66B88" w14:textId="534B7130" w:rsidR="00C73C25" w:rsidRDefault="00C73C25" w:rsidP="00EC5622">
      <w:pPr>
        <w:pStyle w:val="FootnoteText"/>
        <w:ind w:left="1691" w:hanging="840"/>
        <w:jc w:val="both"/>
      </w:pPr>
      <w:r>
        <w:t>5.</w:t>
      </w:r>
      <w:r>
        <w:tab/>
      </w:r>
      <w:r w:rsidRPr="00A06F91">
        <w:t>Where, in a statute, it is directed that a fixed rule shall be departed from only under exceptional circumstances, effect will, generally speaking, best be given to the intention of the Legislature by applying a strict rather than a liberal meaning to the phrase, and by carefully examining any circumstances relied on as allegedly being exceptional.’</w:t>
      </w:r>
    </w:p>
    <w:p w14:paraId="66182123" w14:textId="77777777" w:rsidR="00C73C25" w:rsidRPr="00A06F91" w:rsidRDefault="00C73C25" w:rsidP="00C73C25">
      <w:pPr>
        <w:pStyle w:val="FootnoteText"/>
        <w:ind w:left="851"/>
        <w:jc w:val="both"/>
      </w:pPr>
      <w:r w:rsidRPr="00A06F91">
        <w:t>In a nutshell the context is essential in the process of considering what constitutes exceptional circumstances.</w:t>
      </w:r>
      <w:r>
        <w:t>”</w:t>
      </w:r>
    </w:p>
  </w:footnote>
  <w:footnote w:id="7">
    <w:p w14:paraId="5658E1D4" w14:textId="6879BE28" w:rsidR="00347764" w:rsidRPr="00347764" w:rsidRDefault="00347764" w:rsidP="00B015B8">
      <w:pPr>
        <w:pStyle w:val="FootnoteText"/>
        <w:jc w:val="both"/>
        <w:rPr>
          <w:lang w:val="en-US"/>
        </w:rPr>
      </w:pPr>
      <w:r>
        <w:rPr>
          <w:rStyle w:val="FootnoteReference"/>
        </w:rPr>
        <w:footnoteRef/>
      </w:r>
      <w:r>
        <w:t xml:space="preserve"> </w:t>
      </w:r>
      <w:r>
        <w:rPr>
          <w:lang w:val="en-US"/>
        </w:rPr>
        <w:t xml:space="preserve">See </w:t>
      </w:r>
      <w:r w:rsidRPr="00347764">
        <w:rPr>
          <w:i/>
          <w:iCs/>
          <w:lang w:val="en-US"/>
        </w:rPr>
        <w:t>Merber v Merber</w:t>
      </w:r>
      <w:r>
        <w:rPr>
          <w:lang w:val="en-US"/>
        </w:rPr>
        <w:t xml:space="preserve"> 1948 (1) SA 446 (A) at 452</w:t>
      </w:r>
    </w:p>
  </w:footnote>
  <w:footnote w:id="8">
    <w:p w14:paraId="60E0E231" w14:textId="5CD0C256" w:rsidR="00B015B8" w:rsidRDefault="00B015B8" w:rsidP="00B015B8">
      <w:pPr>
        <w:pStyle w:val="FootnoteText"/>
        <w:jc w:val="both"/>
      </w:pPr>
      <w:r>
        <w:rPr>
          <w:rStyle w:val="FootnoteReference"/>
        </w:rPr>
        <w:footnoteRef/>
      </w:r>
      <w:r>
        <w:t xml:space="preserve"> </w:t>
      </w:r>
      <w:r w:rsidRPr="00B015B8">
        <w:rPr>
          <w:i/>
          <w:iCs/>
        </w:rPr>
        <w:t>John Walker Pools v Consolidated Aone Trade &amp; Invest 6 (Pty) Ltd (in liquidation) and Another</w:t>
      </w:r>
      <w:r w:rsidRPr="00B015B8">
        <w:t xml:space="preserve"> (245/2017) [2018] ZASCA 12; 2018 (4) SA 433 (SCA)</w:t>
      </w:r>
      <w:r>
        <w:t xml:space="preserve"> at para 8 where it was held;</w:t>
      </w:r>
    </w:p>
    <w:p w14:paraId="0D7DEA42" w14:textId="472A1FC0" w:rsidR="00B015B8" w:rsidRPr="00B015B8" w:rsidRDefault="00B015B8" w:rsidP="00B015B8">
      <w:pPr>
        <w:pStyle w:val="FootnoteText"/>
        <w:ind w:left="851"/>
        <w:jc w:val="both"/>
      </w:pPr>
      <w:r>
        <w:t>“</w:t>
      </w:r>
      <w:r w:rsidRPr="00B015B8">
        <w:t>Counsel for JWP conceded that the only practical effect which an appeal order would have was in relation to costs. In terms of</w:t>
      </w:r>
      <w:r>
        <w:t xml:space="preserve"> s16(2)(a)(ii)</w:t>
      </w:r>
      <w:r w:rsidRPr="00B015B8">
        <w:t xml:space="preserve"> of the</w:t>
      </w:r>
      <w:r>
        <w:t xml:space="preserve"> Superior Courts Act 10 of 2013</w:t>
      </w:r>
      <w:r w:rsidRPr="00B015B8">
        <w:t>, the question whether a decision would have practical effect or result is, save under exceptional circumstances, to be determined without reference to any consideration of costs. The costs referred to in this provision are the costs incurred in the court against whose decision the appellant or would-be appellant is seeking to appeal, not the costs in the appellate court. The section is concerned with the decision of the court a quo and the circumstances in which an appeal against the decision of that court can be dismissed without an enquiry into the merits. If the costs incurred in the court a quo court were very substantial, this might constitute an exceptional circumstance leading to the conclusion that a reversal of that court’s decision would have practical effect.</w:t>
      </w:r>
      <w:r>
        <w:t>”</w:t>
      </w:r>
    </w:p>
  </w:footnote>
  <w:footnote w:id="9">
    <w:p w14:paraId="1AB0314B" w14:textId="21890076" w:rsidR="00F713E4" w:rsidRPr="00417044" w:rsidRDefault="00F713E4" w:rsidP="002B6C67">
      <w:pPr>
        <w:pStyle w:val="FootnoteText"/>
        <w:jc w:val="both"/>
      </w:pPr>
      <w:r>
        <w:rPr>
          <w:rStyle w:val="FootnoteReference"/>
        </w:rPr>
        <w:footnoteRef/>
      </w:r>
      <w:r>
        <w:t xml:space="preserve"> </w:t>
      </w:r>
      <w:r w:rsidR="002B6C67" w:rsidRPr="002B6C67">
        <w:rPr>
          <w:i/>
          <w:iCs/>
        </w:rPr>
        <w:t>Public Protector v South African Reserve Bank</w:t>
      </w:r>
      <w:r w:rsidR="002B6C67" w:rsidRPr="002B6C67">
        <w:t xml:space="preserve"> (CCT107/18) [2019] ZACC 29; 2019 (9) BCLR 1113 (CC); 2019 (6) SA 253 (CC)</w:t>
      </w:r>
      <w:r w:rsidR="002B6C67">
        <w:t xml:space="preserve"> at para 144 - 145</w:t>
      </w:r>
    </w:p>
  </w:footnote>
  <w:footnote w:id="10">
    <w:p w14:paraId="0F13C5FF" w14:textId="4DAED27D" w:rsidR="009D2D93" w:rsidRPr="00861F3A" w:rsidRDefault="009D2D93" w:rsidP="00861F3A">
      <w:pPr>
        <w:pStyle w:val="FootnoteText"/>
        <w:jc w:val="both"/>
      </w:pPr>
      <w:r>
        <w:rPr>
          <w:rStyle w:val="FootnoteReference"/>
        </w:rPr>
        <w:footnoteRef/>
      </w:r>
      <w:r>
        <w:t xml:space="preserve"> </w:t>
      </w:r>
      <w:r>
        <w:rPr>
          <w:lang w:val="en-US"/>
        </w:rPr>
        <w:t xml:space="preserve">See </w:t>
      </w:r>
      <w:r w:rsidR="00861F3A" w:rsidRPr="00861F3A">
        <w:rPr>
          <w:i/>
          <w:iCs/>
          <w:lang w:val="en-US"/>
        </w:rPr>
        <w:t>I</w:t>
      </w:r>
      <w:r w:rsidR="00861F3A" w:rsidRPr="00861F3A">
        <w:rPr>
          <w:i/>
          <w:iCs/>
        </w:rPr>
        <w:t>ndependent Electoral Commission v Langeberg Municipality</w:t>
      </w:r>
      <w:r w:rsidR="00861F3A" w:rsidRPr="00861F3A">
        <w:t xml:space="preserve"> (CCT 49/00) [2001] ZACC 23; 2001 (3) SA 925 (CC); 2001 (9) BCLR 883 (CC) </w:t>
      </w:r>
      <w:r w:rsidR="00861F3A">
        <w:t xml:space="preserve">at </w:t>
      </w:r>
      <w:r w:rsidR="00DF2502">
        <w:t>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1B8A" w14:textId="708132E1" w:rsidR="00FF1CE1" w:rsidRDefault="00FF1CE1">
    <w:pPr>
      <w:pStyle w:val="Header"/>
      <w:jc w:val="right"/>
    </w:pPr>
  </w:p>
  <w:p w14:paraId="3FA3606A" w14:textId="77777777" w:rsidR="00FF1CE1" w:rsidRDefault="00FF1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28"/>
    <w:multiLevelType w:val="multilevel"/>
    <w:tmpl w:val="E4029C7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85021DB"/>
    <w:multiLevelType w:val="hybridMultilevel"/>
    <w:tmpl w:val="1FA44660"/>
    <w:lvl w:ilvl="0" w:tplc="55A62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AE11D48"/>
    <w:multiLevelType w:val="hybridMultilevel"/>
    <w:tmpl w:val="5B80B794"/>
    <w:lvl w:ilvl="0" w:tplc="67F814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D830444"/>
    <w:multiLevelType w:val="hybridMultilevel"/>
    <w:tmpl w:val="B06E0C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0D872C1C"/>
    <w:multiLevelType w:val="multilevel"/>
    <w:tmpl w:val="AFB423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D966327"/>
    <w:multiLevelType w:val="multilevel"/>
    <w:tmpl w:val="22127D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0FDF0274"/>
    <w:multiLevelType w:val="hybridMultilevel"/>
    <w:tmpl w:val="9C88A5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50F1921"/>
    <w:multiLevelType w:val="multilevel"/>
    <w:tmpl w:val="6458F0B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9FB6215"/>
    <w:multiLevelType w:val="multilevel"/>
    <w:tmpl w:val="04F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12168"/>
    <w:multiLevelType w:val="multilevel"/>
    <w:tmpl w:val="BBCC159A"/>
    <w:lvl w:ilvl="0">
      <w:start w:val="16"/>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0D07758"/>
    <w:multiLevelType w:val="hybridMultilevel"/>
    <w:tmpl w:val="2FEA6BA4"/>
    <w:lvl w:ilvl="0" w:tplc="42B0EC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56423C0"/>
    <w:multiLevelType w:val="multilevel"/>
    <w:tmpl w:val="5C383AFE"/>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5D921D8"/>
    <w:multiLevelType w:val="multilevel"/>
    <w:tmpl w:val="0716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1A4812"/>
    <w:multiLevelType w:val="hybridMultilevel"/>
    <w:tmpl w:val="DF566FBA"/>
    <w:lvl w:ilvl="0" w:tplc="97C4D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582863"/>
    <w:multiLevelType w:val="hybridMultilevel"/>
    <w:tmpl w:val="DC52B314"/>
    <w:lvl w:ilvl="0" w:tplc="1E701F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6B03F1"/>
    <w:multiLevelType w:val="multilevel"/>
    <w:tmpl w:val="CE08AA9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nsid w:val="2EDD1DF2"/>
    <w:multiLevelType w:val="hybridMultilevel"/>
    <w:tmpl w:val="15A0D97E"/>
    <w:lvl w:ilvl="0" w:tplc="95F8CA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56F229A"/>
    <w:multiLevelType w:val="hybridMultilevel"/>
    <w:tmpl w:val="334442DC"/>
    <w:lvl w:ilvl="0" w:tplc="08090017">
      <w:start w:val="1"/>
      <w:numFmt w:val="lowerLetter"/>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21">
    <w:nsid w:val="38CD5390"/>
    <w:multiLevelType w:val="multilevel"/>
    <w:tmpl w:val="23E8C302"/>
    <w:lvl w:ilvl="0">
      <w:start w:val="2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C3A3050"/>
    <w:multiLevelType w:val="multilevel"/>
    <w:tmpl w:val="3D822AE0"/>
    <w:lvl w:ilvl="0">
      <w:start w:val="23"/>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CEE2D20"/>
    <w:multiLevelType w:val="multilevel"/>
    <w:tmpl w:val="DF1E100A"/>
    <w:lvl w:ilvl="0">
      <w:start w:val="2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3FF72F6E"/>
    <w:multiLevelType w:val="hybridMultilevel"/>
    <w:tmpl w:val="7AF489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17D12C0"/>
    <w:multiLevelType w:val="multilevel"/>
    <w:tmpl w:val="E9666CA6"/>
    <w:lvl w:ilvl="0">
      <w:start w:val="2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4249250C"/>
    <w:multiLevelType w:val="multilevel"/>
    <w:tmpl w:val="13061C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4CA6317A"/>
    <w:multiLevelType w:val="multilevel"/>
    <w:tmpl w:val="8F342A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500A5B8F"/>
    <w:multiLevelType w:val="multilevel"/>
    <w:tmpl w:val="A5F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2F2DE9"/>
    <w:multiLevelType w:val="hybridMultilevel"/>
    <w:tmpl w:val="7D84CC02"/>
    <w:lvl w:ilvl="0" w:tplc="D2A813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25C61F4"/>
    <w:multiLevelType w:val="multilevel"/>
    <w:tmpl w:val="45845A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35B0BF6"/>
    <w:multiLevelType w:val="hybridMultilevel"/>
    <w:tmpl w:val="A1B64228"/>
    <w:lvl w:ilvl="0" w:tplc="12943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174158"/>
    <w:multiLevelType w:val="multilevel"/>
    <w:tmpl w:val="51081250"/>
    <w:lvl w:ilvl="0">
      <w:start w:val="1"/>
      <w:numFmt w:val="decimal"/>
      <w:lvlText w:val="[%1]"/>
      <w:lvlJc w:val="left"/>
      <w:pPr>
        <w:ind w:left="360" w:hanging="360"/>
      </w:pPr>
      <w:rPr>
        <w:rFonts w:hint="default"/>
        <w:i w:val="0"/>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C5F5FA6"/>
    <w:multiLevelType w:val="hybridMultilevel"/>
    <w:tmpl w:val="6B60C22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5CA90D10"/>
    <w:multiLevelType w:val="multilevel"/>
    <w:tmpl w:val="7BDC0BA2"/>
    <w:lvl w:ilvl="0">
      <w:start w:val="2"/>
      <w:numFmt w:val="decimal"/>
      <w:lvlText w:val="%1"/>
      <w:lvlJc w:val="left"/>
      <w:pPr>
        <w:ind w:left="360" w:hanging="360"/>
      </w:pPr>
      <w:rPr>
        <w:rFonts w:hint="default"/>
        <w:i w:val="0"/>
        <w:u w:val="non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val="0"/>
        <w:u w:val="none"/>
      </w:rPr>
    </w:lvl>
    <w:lvl w:ilvl="3">
      <w:start w:val="1"/>
      <w:numFmt w:val="decimal"/>
      <w:lvlText w:val="%1.%2.%3.%4"/>
      <w:lvlJc w:val="left"/>
      <w:pPr>
        <w:ind w:left="3240" w:hanging="1080"/>
      </w:pPr>
      <w:rPr>
        <w:rFonts w:hint="default"/>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5040" w:hanging="1440"/>
      </w:pPr>
      <w:rPr>
        <w:rFonts w:hint="default"/>
        <w:i w:val="0"/>
        <w:u w:val="none"/>
      </w:rPr>
    </w:lvl>
    <w:lvl w:ilvl="6">
      <w:start w:val="1"/>
      <w:numFmt w:val="decimal"/>
      <w:lvlText w:val="%1.%2.%3.%4.%5.%6.%7"/>
      <w:lvlJc w:val="left"/>
      <w:pPr>
        <w:ind w:left="5760" w:hanging="1440"/>
      </w:pPr>
      <w:rPr>
        <w:rFonts w:hint="default"/>
        <w:i w:val="0"/>
        <w:u w:val="none"/>
      </w:rPr>
    </w:lvl>
    <w:lvl w:ilvl="7">
      <w:start w:val="1"/>
      <w:numFmt w:val="decimal"/>
      <w:lvlText w:val="%1.%2.%3.%4.%5.%6.%7.%8"/>
      <w:lvlJc w:val="left"/>
      <w:pPr>
        <w:ind w:left="6840" w:hanging="1800"/>
      </w:pPr>
      <w:rPr>
        <w:rFonts w:hint="default"/>
        <w:i w:val="0"/>
        <w:u w:val="none"/>
      </w:rPr>
    </w:lvl>
    <w:lvl w:ilvl="8">
      <w:start w:val="1"/>
      <w:numFmt w:val="decimal"/>
      <w:lvlText w:val="%1.%2.%3.%4.%5.%6.%7.%8.%9"/>
      <w:lvlJc w:val="left"/>
      <w:pPr>
        <w:ind w:left="7560" w:hanging="1800"/>
      </w:pPr>
      <w:rPr>
        <w:rFonts w:hint="default"/>
        <w:i w:val="0"/>
        <w:u w:val="none"/>
      </w:rPr>
    </w:lvl>
  </w:abstractNum>
  <w:abstractNum w:abstractNumId="36">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37">
    <w:nsid w:val="67782F83"/>
    <w:multiLevelType w:val="hybridMultilevel"/>
    <w:tmpl w:val="91447C32"/>
    <w:lvl w:ilvl="0" w:tplc="E920F8C0">
      <w:start w:val="1"/>
      <w:numFmt w:val="lowerRoman"/>
      <w:lvlText w:val="%1."/>
      <w:lvlJc w:val="right"/>
      <w:pPr>
        <w:ind w:left="1440" w:hanging="360"/>
      </w:pPr>
      <w:rPr>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8CA5B3A"/>
    <w:multiLevelType w:val="hybridMultilevel"/>
    <w:tmpl w:val="61684426"/>
    <w:lvl w:ilvl="0" w:tplc="CC661B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96C30AB"/>
    <w:multiLevelType w:val="hybridMultilevel"/>
    <w:tmpl w:val="869EF6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B020335"/>
    <w:multiLevelType w:val="multilevel"/>
    <w:tmpl w:val="79C4D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C6520F5"/>
    <w:multiLevelType w:val="hybridMultilevel"/>
    <w:tmpl w:val="0D721AD6"/>
    <w:lvl w:ilvl="0" w:tplc="1C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6E8F2B0F"/>
    <w:multiLevelType w:val="multilevel"/>
    <w:tmpl w:val="1AC0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A8730D"/>
    <w:multiLevelType w:val="multilevel"/>
    <w:tmpl w:val="23364834"/>
    <w:lvl w:ilvl="0">
      <w:start w:val="3"/>
      <w:numFmt w:val="decimal"/>
      <w:lvlText w:val="%1"/>
      <w:lvlJc w:val="left"/>
      <w:pPr>
        <w:ind w:left="360" w:hanging="360"/>
      </w:pPr>
      <w:rPr>
        <w:rFonts w:hint="default"/>
        <w:i w:val="0"/>
        <w:u w:val="none"/>
      </w:rPr>
    </w:lvl>
    <w:lvl w:ilvl="1">
      <w:start w:val="1"/>
      <w:numFmt w:val="decimal"/>
      <w:lvlText w:val="%1.%2"/>
      <w:lvlJc w:val="left"/>
      <w:pPr>
        <w:ind w:left="1080" w:hanging="360"/>
      </w:pPr>
      <w:rPr>
        <w:rFonts w:hint="default"/>
        <w:i w:val="0"/>
        <w:u w:val="none"/>
      </w:rPr>
    </w:lvl>
    <w:lvl w:ilvl="2">
      <w:start w:val="1"/>
      <w:numFmt w:val="decimal"/>
      <w:lvlText w:val="%1.%2.%3"/>
      <w:lvlJc w:val="left"/>
      <w:pPr>
        <w:ind w:left="2160" w:hanging="720"/>
      </w:pPr>
      <w:rPr>
        <w:rFonts w:hint="default"/>
        <w:i w:val="0"/>
        <w:u w:val="none"/>
      </w:rPr>
    </w:lvl>
    <w:lvl w:ilvl="3">
      <w:start w:val="1"/>
      <w:numFmt w:val="decimal"/>
      <w:lvlText w:val="%1.%2.%3.%4"/>
      <w:lvlJc w:val="left"/>
      <w:pPr>
        <w:ind w:left="3240" w:hanging="1080"/>
      </w:pPr>
      <w:rPr>
        <w:rFonts w:hint="default"/>
        <w:i w:val="0"/>
        <w:u w:val="none"/>
      </w:rPr>
    </w:lvl>
    <w:lvl w:ilvl="4">
      <w:start w:val="1"/>
      <w:numFmt w:val="decimal"/>
      <w:lvlText w:val="%1.%2.%3.%4.%5"/>
      <w:lvlJc w:val="left"/>
      <w:pPr>
        <w:ind w:left="3960" w:hanging="1080"/>
      </w:pPr>
      <w:rPr>
        <w:rFonts w:hint="default"/>
        <w:i w:val="0"/>
        <w:u w:val="none"/>
      </w:rPr>
    </w:lvl>
    <w:lvl w:ilvl="5">
      <w:start w:val="1"/>
      <w:numFmt w:val="decimal"/>
      <w:lvlText w:val="%1.%2.%3.%4.%5.%6"/>
      <w:lvlJc w:val="left"/>
      <w:pPr>
        <w:ind w:left="5040" w:hanging="1440"/>
      </w:pPr>
      <w:rPr>
        <w:rFonts w:hint="default"/>
        <w:i w:val="0"/>
        <w:u w:val="none"/>
      </w:rPr>
    </w:lvl>
    <w:lvl w:ilvl="6">
      <w:start w:val="1"/>
      <w:numFmt w:val="decimal"/>
      <w:lvlText w:val="%1.%2.%3.%4.%5.%6.%7"/>
      <w:lvlJc w:val="left"/>
      <w:pPr>
        <w:ind w:left="5760" w:hanging="1440"/>
      </w:pPr>
      <w:rPr>
        <w:rFonts w:hint="default"/>
        <w:i w:val="0"/>
        <w:u w:val="none"/>
      </w:rPr>
    </w:lvl>
    <w:lvl w:ilvl="7">
      <w:start w:val="1"/>
      <w:numFmt w:val="decimal"/>
      <w:lvlText w:val="%1.%2.%3.%4.%5.%6.%7.%8"/>
      <w:lvlJc w:val="left"/>
      <w:pPr>
        <w:ind w:left="6840" w:hanging="1800"/>
      </w:pPr>
      <w:rPr>
        <w:rFonts w:hint="default"/>
        <w:i w:val="0"/>
        <w:u w:val="none"/>
      </w:rPr>
    </w:lvl>
    <w:lvl w:ilvl="8">
      <w:start w:val="1"/>
      <w:numFmt w:val="decimal"/>
      <w:lvlText w:val="%1.%2.%3.%4.%5.%6.%7.%8.%9"/>
      <w:lvlJc w:val="left"/>
      <w:pPr>
        <w:ind w:left="7560" w:hanging="1800"/>
      </w:pPr>
      <w:rPr>
        <w:rFonts w:hint="default"/>
        <w:i w:val="0"/>
        <w:u w:val="none"/>
      </w:rPr>
    </w:lvl>
  </w:abstractNum>
  <w:abstractNum w:abstractNumId="45">
    <w:nsid w:val="725C789D"/>
    <w:multiLevelType w:val="hybridMultilevel"/>
    <w:tmpl w:val="CFEC3ACE"/>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6">
    <w:nsid w:val="73990E45"/>
    <w:multiLevelType w:val="multilevel"/>
    <w:tmpl w:val="4F1C5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163EBB"/>
    <w:multiLevelType w:val="multilevel"/>
    <w:tmpl w:val="9D1261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8">
    <w:nsid w:val="790514F5"/>
    <w:multiLevelType w:val="multilevel"/>
    <w:tmpl w:val="5FA6DE6E"/>
    <w:lvl w:ilvl="0">
      <w:start w:val="22"/>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79F7546E"/>
    <w:multiLevelType w:val="multilevel"/>
    <w:tmpl w:val="6AA23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
  </w:num>
  <w:num w:numId="3">
    <w:abstractNumId w:val="49"/>
  </w:num>
  <w:num w:numId="4">
    <w:abstractNumId w:val="18"/>
  </w:num>
  <w:num w:numId="5">
    <w:abstractNumId w:val="36"/>
  </w:num>
  <w:num w:numId="6">
    <w:abstractNumId w:val="33"/>
  </w:num>
  <w:num w:numId="7">
    <w:abstractNumId w:val="37"/>
  </w:num>
  <w:num w:numId="8">
    <w:abstractNumId w:val="45"/>
  </w:num>
  <w:num w:numId="9">
    <w:abstractNumId w:val="48"/>
  </w:num>
  <w:num w:numId="10">
    <w:abstractNumId w:val="22"/>
  </w:num>
  <w:num w:numId="11">
    <w:abstractNumId w:val="23"/>
  </w:num>
  <w:num w:numId="12">
    <w:abstractNumId w:val="43"/>
  </w:num>
  <w:num w:numId="13">
    <w:abstractNumId w:val="32"/>
  </w:num>
  <w:num w:numId="14">
    <w:abstractNumId w:val="12"/>
  </w:num>
  <w:num w:numId="15">
    <w:abstractNumId w:val="4"/>
  </w:num>
  <w:num w:numId="16">
    <w:abstractNumId w:val="15"/>
  </w:num>
  <w:num w:numId="17">
    <w:abstractNumId w:val="25"/>
  </w:num>
  <w:num w:numId="18">
    <w:abstractNumId w:val="42"/>
  </w:num>
  <w:num w:numId="19">
    <w:abstractNumId w:val="44"/>
  </w:num>
  <w:num w:numId="20">
    <w:abstractNumId w:val="11"/>
  </w:num>
  <w:num w:numId="21">
    <w:abstractNumId w:val="35"/>
  </w:num>
  <w:num w:numId="22">
    <w:abstractNumId w:val="13"/>
  </w:num>
  <w:num w:numId="23">
    <w:abstractNumId w:val="21"/>
  </w:num>
  <w:num w:numId="24">
    <w:abstractNumId w:val="26"/>
  </w:num>
  <w:num w:numId="25">
    <w:abstractNumId w:val="34"/>
  </w:num>
  <w:num w:numId="26">
    <w:abstractNumId w:val="5"/>
  </w:num>
  <w:num w:numId="27">
    <w:abstractNumId w:val="8"/>
  </w:num>
  <w:num w:numId="28">
    <w:abstractNumId w:val="40"/>
  </w:num>
  <w:num w:numId="29">
    <w:abstractNumId w:val="31"/>
  </w:num>
  <w:num w:numId="30">
    <w:abstractNumId w:val="0"/>
  </w:num>
  <w:num w:numId="31">
    <w:abstractNumId w:val="41"/>
  </w:num>
  <w:num w:numId="32">
    <w:abstractNumId w:val="27"/>
  </w:num>
  <w:num w:numId="33">
    <w:abstractNumId w:val="20"/>
  </w:num>
  <w:num w:numId="34">
    <w:abstractNumId w:val="17"/>
  </w:num>
  <w:num w:numId="35">
    <w:abstractNumId w:val="1"/>
  </w:num>
  <w:num w:numId="36">
    <w:abstractNumId w:val="39"/>
  </w:num>
  <w:num w:numId="37">
    <w:abstractNumId w:val="30"/>
  </w:num>
  <w:num w:numId="38">
    <w:abstractNumId w:val="10"/>
  </w:num>
  <w:num w:numId="39">
    <w:abstractNumId w:val="29"/>
  </w:num>
  <w:num w:numId="40">
    <w:abstractNumId w:val="9"/>
  </w:num>
  <w:num w:numId="41">
    <w:abstractNumId w:val="50"/>
  </w:num>
  <w:num w:numId="42">
    <w:abstractNumId w:val="46"/>
  </w:num>
  <w:num w:numId="43">
    <w:abstractNumId w:val="47"/>
  </w:num>
  <w:num w:numId="44">
    <w:abstractNumId w:val="24"/>
  </w:num>
  <w:num w:numId="45">
    <w:abstractNumId w:val="6"/>
  </w:num>
  <w:num w:numId="46">
    <w:abstractNumId w:val="7"/>
  </w:num>
  <w:num w:numId="47">
    <w:abstractNumId w:val="19"/>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1"/>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ZA"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CF27E2-A20E-4F21-B34F-B103D03FDE4B}"/>
    <w:docVar w:name="dgnword-eventsink" w:val="275522560"/>
  </w:docVars>
  <w:rsids>
    <w:rsidRoot w:val="00131A1B"/>
    <w:rsid w:val="000001F7"/>
    <w:rsid w:val="0000062E"/>
    <w:rsid w:val="000009EA"/>
    <w:rsid w:val="00000BAD"/>
    <w:rsid w:val="00000EF0"/>
    <w:rsid w:val="000018B5"/>
    <w:rsid w:val="00001B53"/>
    <w:rsid w:val="000027D7"/>
    <w:rsid w:val="00002CE3"/>
    <w:rsid w:val="00003B6A"/>
    <w:rsid w:val="00006400"/>
    <w:rsid w:val="00007FBE"/>
    <w:rsid w:val="00010D77"/>
    <w:rsid w:val="0001141E"/>
    <w:rsid w:val="00011D86"/>
    <w:rsid w:val="00011ED1"/>
    <w:rsid w:val="00012018"/>
    <w:rsid w:val="000127E1"/>
    <w:rsid w:val="000129A6"/>
    <w:rsid w:val="000129CE"/>
    <w:rsid w:val="00012CE3"/>
    <w:rsid w:val="00012DE6"/>
    <w:rsid w:val="00015329"/>
    <w:rsid w:val="0001665D"/>
    <w:rsid w:val="00016A13"/>
    <w:rsid w:val="000176E0"/>
    <w:rsid w:val="00017993"/>
    <w:rsid w:val="000205A8"/>
    <w:rsid w:val="00021033"/>
    <w:rsid w:val="0002194D"/>
    <w:rsid w:val="00021CD7"/>
    <w:rsid w:val="00021EE1"/>
    <w:rsid w:val="00021F02"/>
    <w:rsid w:val="00022B36"/>
    <w:rsid w:val="00024710"/>
    <w:rsid w:val="00024839"/>
    <w:rsid w:val="0002556D"/>
    <w:rsid w:val="0002592F"/>
    <w:rsid w:val="0002613A"/>
    <w:rsid w:val="00027278"/>
    <w:rsid w:val="00027480"/>
    <w:rsid w:val="00027738"/>
    <w:rsid w:val="00030C15"/>
    <w:rsid w:val="00031282"/>
    <w:rsid w:val="0003183B"/>
    <w:rsid w:val="00031F83"/>
    <w:rsid w:val="000325D6"/>
    <w:rsid w:val="00032A5C"/>
    <w:rsid w:val="00033238"/>
    <w:rsid w:val="0003458D"/>
    <w:rsid w:val="00035DF9"/>
    <w:rsid w:val="00037040"/>
    <w:rsid w:val="0003706D"/>
    <w:rsid w:val="0004086E"/>
    <w:rsid w:val="000412F0"/>
    <w:rsid w:val="00041858"/>
    <w:rsid w:val="00042802"/>
    <w:rsid w:val="000441D9"/>
    <w:rsid w:val="000441DA"/>
    <w:rsid w:val="000459DA"/>
    <w:rsid w:val="00047506"/>
    <w:rsid w:val="000525F9"/>
    <w:rsid w:val="00052AD4"/>
    <w:rsid w:val="00053474"/>
    <w:rsid w:val="00053983"/>
    <w:rsid w:val="000540D9"/>
    <w:rsid w:val="000545A0"/>
    <w:rsid w:val="0005496D"/>
    <w:rsid w:val="000549D7"/>
    <w:rsid w:val="0005598A"/>
    <w:rsid w:val="0005602B"/>
    <w:rsid w:val="000565D9"/>
    <w:rsid w:val="00057CD7"/>
    <w:rsid w:val="00057E92"/>
    <w:rsid w:val="000617E0"/>
    <w:rsid w:val="00062FCB"/>
    <w:rsid w:val="00063828"/>
    <w:rsid w:val="000653DE"/>
    <w:rsid w:val="0006549F"/>
    <w:rsid w:val="00065541"/>
    <w:rsid w:val="000666BC"/>
    <w:rsid w:val="000669C8"/>
    <w:rsid w:val="00070087"/>
    <w:rsid w:val="00070491"/>
    <w:rsid w:val="00070588"/>
    <w:rsid w:val="000711D6"/>
    <w:rsid w:val="00071965"/>
    <w:rsid w:val="000724EF"/>
    <w:rsid w:val="000724FB"/>
    <w:rsid w:val="0007288F"/>
    <w:rsid w:val="000733EC"/>
    <w:rsid w:val="00076C27"/>
    <w:rsid w:val="0007714C"/>
    <w:rsid w:val="00080306"/>
    <w:rsid w:val="00080F80"/>
    <w:rsid w:val="00081528"/>
    <w:rsid w:val="0008299F"/>
    <w:rsid w:val="00082B8A"/>
    <w:rsid w:val="00083E3D"/>
    <w:rsid w:val="00084434"/>
    <w:rsid w:val="00084A6A"/>
    <w:rsid w:val="00085631"/>
    <w:rsid w:val="00085786"/>
    <w:rsid w:val="00085B08"/>
    <w:rsid w:val="00087526"/>
    <w:rsid w:val="000877AD"/>
    <w:rsid w:val="000918EB"/>
    <w:rsid w:val="00093247"/>
    <w:rsid w:val="0009329F"/>
    <w:rsid w:val="0009350D"/>
    <w:rsid w:val="00093E3C"/>
    <w:rsid w:val="00096DC0"/>
    <w:rsid w:val="00097580"/>
    <w:rsid w:val="00097668"/>
    <w:rsid w:val="0009784C"/>
    <w:rsid w:val="00097DF8"/>
    <w:rsid w:val="000A1D0B"/>
    <w:rsid w:val="000A1D83"/>
    <w:rsid w:val="000A1FE2"/>
    <w:rsid w:val="000A216C"/>
    <w:rsid w:val="000A3D89"/>
    <w:rsid w:val="000A5106"/>
    <w:rsid w:val="000A59F9"/>
    <w:rsid w:val="000A6778"/>
    <w:rsid w:val="000A78ED"/>
    <w:rsid w:val="000B0626"/>
    <w:rsid w:val="000B08F2"/>
    <w:rsid w:val="000B0BA5"/>
    <w:rsid w:val="000B0E0D"/>
    <w:rsid w:val="000B1747"/>
    <w:rsid w:val="000B19CB"/>
    <w:rsid w:val="000B1B9B"/>
    <w:rsid w:val="000B2176"/>
    <w:rsid w:val="000B252D"/>
    <w:rsid w:val="000B2CA2"/>
    <w:rsid w:val="000B454F"/>
    <w:rsid w:val="000B478F"/>
    <w:rsid w:val="000B4C04"/>
    <w:rsid w:val="000B5496"/>
    <w:rsid w:val="000B688D"/>
    <w:rsid w:val="000B77B2"/>
    <w:rsid w:val="000B7BDE"/>
    <w:rsid w:val="000C0643"/>
    <w:rsid w:val="000C0E32"/>
    <w:rsid w:val="000C187E"/>
    <w:rsid w:val="000C2B19"/>
    <w:rsid w:val="000C4D13"/>
    <w:rsid w:val="000C4EA0"/>
    <w:rsid w:val="000C5507"/>
    <w:rsid w:val="000C639F"/>
    <w:rsid w:val="000C68F5"/>
    <w:rsid w:val="000C6D82"/>
    <w:rsid w:val="000C6DFA"/>
    <w:rsid w:val="000C7993"/>
    <w:rsid w:val="000D027F"/>
    <w:rsid w:val="000D02B8"/>
    <w:rsid w:val="000D04E0"/>
    <w:rsid w:val="000D0F4F"/>
    <w:rsid w:val="000D0F65"/>
    <w:rsid w:val="000D135D"/>
    <w:rsid w:val="000D239C"/>
    <w:rsid w:val="000D2923"/>
    <w:rsid w:val="000D452A"/>
    <w:rsid w:val="000D452E"/>
    <w:rsid w:val="000D5EA8"/>
    <w:rsid w:val="000D6773"/>
    <w:rsid w:val="000D6882"/>
    <w:rsid w:val="000D7B23"/>
    <w:rsid w:val="000D7E21"/>
    <w:rsid w:val="000E0127"/>
    <w:rsid w:val="000E0927"/>
    <w:rsid w:val="000E0B3D"/>
    <w:rsid w:val="000E2302"/>
    <w:rsid w:val="000E2317"/>
    <w:rsid w:val="000E26A8"/>
    <w:rsid w:val="000E3796"/>
    <w:rsid w:val="000E39D9"/>
    <w:rsid w:val="000E3D40"/>
    <w:rsid w:val="000E41A1"/>
    <w:rsid w:val="000E4EEA"/>
    <w:rsid w:val="000E5B74"/>
    <w:rsid w:val="000E6125"/>
    <w:rsid w:val="000E6F6C"/>
    <w:rsid w:val="000E7601"/>
    <w:rsid w:val="000F0799"/>
    <w:rsid w:val="000F0A26"/>
    <w:rsid w:val="000F16F6"/>
    <w:rsid w:val="000F2829"/>
    <w:rsid w:val="000F375F"/>
    <w:rsid w:val="000F3A5C"/>
    <w:rsid w:val="000F556D"/>
    <w:rsid w:val="000F6FDC"/>
    <w:rsid w:val="00100A21"/>
    <w:rsid w:val="00100CC0"/>
    <w:rsid w:val="0010278E"/>
    <w:rsid w:val="00103399"/>
    <w:rsid w:val="00103BA9"/>
    <w:rsid w:val="00104429"/>
    <w:rsid w:val="00106255"/>
    <w:rsid w:val="001067D2"/>
    <w:rsid w:val="00106BCF"/>
    <w:rsid w:val="00106F79"/>
    <w:rsid w:val="001111CE"/>
    <w:rsid w:val="00111DD5"/>
    <w:rsid w:val="00112D3C"/>
    <w:rsid w:val="001137F1"/>
    <w:rsid w:val="00114C9E"/>
    <w:rsid w:val="00114DB2"/>
    <w:rsid w:val="00115C25"/>
    <w:rsid w:val="00117918"/>
    <w:rsid w:val="001203CA"/>
    <w:rsid w:val="0012079B"/>
    <w:rsid w:val="00120872"/>
    <w:rsid w:val="00122190"/>
    <w:rsid w:val="001228FD"/>
    <w:rsid w:val="001244CD"/>
    <w:rsid w:val="0012478D"/>
    <w:rsid w:val="00126A5E"/>
    <w:rsid w:val="001275C5"/>
    <w:rsid w:val="001303A1"/>
    <w:rsid w:val="00131A1B"/>
    <w:rsid w:val="00133CBA"/>
    <w:rsid w:val="0013474C"/>
    <w:rsid w:val="001347E1"/>
    <w:rsid w:val="00134B4D"/>
    <w:rsid w:val="00134B81"/>
    <w:rsid w:val="00134E95"/>
    <w:rsid w:val="001368F2"/>
    <w:rsid w:val="001407C2"/>
    <w:rsid w:val="00140F24"/>
    <w:rsid w:val="001413CA"/>
    <w:rsid w:val="001421D1"/>
    <w:rsid w:val="001425C5"/>
    <w:rsid w:val="001428BA"/>
    <w:rsid w:val="0014291A"/>
    <w:rsid w:val="00142C66"/>
    <w:rsid w:val="00143BC4"/>
    <w:rsid w:val="001443CE"/>
    <w:rsid w:val="00144673"/>
    <w:rsid w:val="00146213"/>
    <w:rsid w:val="00146732"/>
    <w:rsid w:val="0014749C"/>
    <w:rsid w:val="00147D43"/>
    <w:rsid w:val="001501A0"/>
    <w:rsid w:val="001502E9"/>
    <w:rsid w:val="00150538"/>
    <w:rsid w:val="00150CF8"/>
    <w:rsid w:val="00152334"/>
    <w:rsid w:val="0015257A"/>
    <w:rsid w:val="00152C03"/>
    <w:rsid w:val="00153BED"/>
    <w:rsid w:val="00156529"/>
    <w:rsid w:val="00156A8B"/>
    <w:rsid w:val="00160BBA"/>
    <w:rsid w:val="00161487"/>
    <w:rsid w:val="001617D4"/>
    <w:rsid w:val="001618C7"/>
    <w:rsid w:val="00162297"/>
    <w:rsid w:val="0016272F"/>
    <w:rsid w:val="00163365"/>
    <w:rsid w:val="00163B46"/>
    <w:rsid w:val="00163E22"/>
    <w:rsid w:val="00164585"/>
    <w:rsid w:val="00164AAD"/>
    <w:rsid w:val="00165206"/>
    <w:rsid w:val="00165870"/>
    <w:rsid w:val="00165BA5"/>
    <w:rsid w:val="001667FF"/>
    <w:rsid w:val="001669A8"/>
    <w:rsid w:val="0016716F"/>
    <w:rsid w:val="0016782A"/>
    <w:rsid w:val="001708B7"/>
    <w:rsid w:val="00170E66"/>
    <w:rsid w:val="0017212C"/>
    <w:rsid w:val="00172F3C"/>
    <w:rsid w:val="0017333C"/>
    <w:rsid w:val="00174816"/>
    <w:rsid w:val="00176607"/>
    <w:rsid w:val="00176669"/>
    <w:rsid w:val="00176805"/>
    <w:rsid w:val="00176F02"/>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11D5"/>
    <w:rsid w:val="00192261"/>
    <w:rsid w:val="00192EE6"/>
    <w:rsid w:val="00193584"/>
    <w:rsid w:val="00194A01"/>
    <w:rsid w:val="00195434"/>
    <w:rsid w:val="0019547D"/>
    <w:rsid w:val="00195CD7"/>
    <w:rsid w:val="00196658"/>
    <w:rsid w:val="00196D5C"/>
    <w:rsid w:val="001A0303"/>
    <w:rsid w:val="001A0E00"/>
    <w:rsid w:val="001A237C"/>
    <w:rsid w:val="001A2F19"/>
    <w:rsid w:val="001A4A65"/>
    <w:rsid w:val="001A521B"/>
    <w:rsid w:val="001A54D7"/>
    <w:rsid w:val="001A5575"/>
    <w:rsid w:val="001A56DF"/>
    <w:rsid w:val="001A583A"/>
    <w:rsid w:val="001A58E4"/>
    <w:rsid w:val="001A6F06"/>
    <w:rsid w:val="001A6F59"/>
    <w:rsid w:val="001A6F75"/>
    <w:rsid w:val="001A7327"/>
    <w:rsid w:val="001A7335"/>
    <w:rsid w:val="001A734E"/>
    <w:rsid w:val="001B00F1"/>
    <w:rsid w:val="001B05D6"/>
    <w:rsid w:val="001B30C6"/>
    <w:rsid w:val="001B4E17"/>
    <w:rsid w:val="001B515A"/>
    <w:rsid w:val="001B5398"/>
    <w:rsid w:val="001B6338"/>
    <w:rsid w:val="001B7BD2"/>
    <w:rsid w:val="001C3087"/>
    <w:rsid w:val="001C3D2A"/>
    <w:rsid w:val="001C448E"/>
    <w:rsid w:val="001C4BAE"/>
    <w:rsid w:val="001C6218"/>
    <w:rsid w:val="001C6E4A"/>
    <w:rsid w:val="001D0C1B"/>
    <w:rsid w:val="001D0E85"/>
    <w:rsid w:val="001D21A1"/>
    <w:rsid w:val="001D3BA3"/>
    <w:rsid w:val="001D4A09"/>
    <w:rsid w:val="001D4D14"/>
    <w:rsid w:val="001D5AA4"/>
    <w:rsid w:val="001D605F"/>
    <w:rsid w:val="001D635E"/>
    <w:rsid w:val="001D692E"/>
    <w:rsid w:val="001D6D46"/>
    <w:rsid w:val="001E05E2"/>
    <w:rsid w:val="001E2D3C"/>
    <w:rsid w:val="001E49D1"/>
    <w:rsid w:val="001E4C7C"/>
    <w:rsid w:val="001E4F38"/>
    <w:rsid w:val="001E51F0"/>
    <w:rsid w:val="001E559B"/>
    <w:rsid w:val="001E5B2A"/>
    <w:rsid w:val="001E6F3D"/>
    <w:rsid w:val="001E703C"/>
    <w:rsid w:val="001E70E0"/>
    <w:rsid w:val="001E7B88"/>
    <w:rsid w:val="001F0BFD"/>
    <w:rsid w:val="001F0F4B"/>
    <w:rsid w:val="001F1D34"/>
    <w:rsid w:val="001F1D93"/>
    <w:rsid w:val="001F1F3F"/>
    <w:rsid w:val="001F3BED"/>
    <w:rsid w:val="001F406A"/>
    <w:rsid w:val="001F4136"/>
    <w:rsid w:val="001F42C7"/>
    <w:rsid w:val="001F55E0"/>
    <w:rsid w:val="001F661D"/>
    <w:rsid w:val="001F6CBB"/>
    <w:rsid w:val="0020007D"/>
    <w:rsid w:val="002000F4"/>
    <w:rsid w:val="002002EA"/>
    <w:rsid w:val="0020084E"/>
    <w:rsid w:val="00200E51"/>
    <w:rsid w:val="00201754"/>
    <w:rsid w:val="002022AB"/>
    <w:rsid w:val="00203315"/>
    <w:rsid w:val="002034DA"/>
    <w:rsid w:val="00204901"/>
    <w:rsid w:val="00204C0D"/>
    <w:rsid w:val="0020500A"/>
    <w:rsid w:val="002056E5"/>
    <w:rsid w:val="00206645"/>
    <w:rsid w:val="00206783"/>
    <w:rsid w:val="002076C6"/>
    <w:rsid w:val="002114B8"/>
    <w:rsid w:val="002120B0"/>
    <w:rsid w:val="00212182"/>
    <w:rsid w:val="002121BA"/>
    <w:rsid w:val="00213010"/>
    <w:rsid w:val="00213038"/>
    <w:rsid w:val="00214151"/>
    <w:rsid w:val="00214F24"/>
    <w:rsid w:val="002150C5"/>
    <w:rsid w:val="00215BD6"/>
    <w:rsid w:val="00217482"/>
    <w:rsid w:val="00220AB1"/>
    <w:rsid w:val="00220FB5"/>
    <w:rsid w:val="002211CF"/>
    <w:rsid w:val="00221A31"/>
    <w:rsid w:val="00221E49"/>
    <w:rsid w:val="00222839"/>
    <w:rsid w:val="00222B62"/>
    <w:rsid w:val="00223798"/>
    <w:rsid w:val="00224512"/>
    <w:rsid w:val="00227144"/>
    <w:rsid w:val="002308A2"/>
    <w:rsid w:val="00230983"/>
    <w:rsid w:val="002310ED"/>
    <w:rsid w:val="00231A9D"/>
    <w:rsid w:val="00231DBE"/>
    <w:rsid w:val="0023310D"/>
    <w:rsid w:val="0023343A"/>
    <w:rsid w:val="00233CE1"/>
    <w:rsid w:val="0023496B"/>
    <w:rsid w:val="00235179"/>
    <w:rsid w:val="00237A34"/>
    <w:rsid w:val="00242457"/>
    <w:rsid w:val="00242510"/>
    <w:rsid w:val="002425F5"/>
    <w:rsid w:val="00244564"/>
    <w:rsid w:val="00244E3E"/>
    <w:rsid w:val="00245580"/>
    <w:rsid w:val="00245902"/>
    <w:rsid w:val="00245D9C"/>
    <w:rsid w:val="00245EBE"/>
    <w:rsid w:val="002461B2"/>
    <w:rsid w:val="002524DE"/>
    <w:rsid w:val="00252695"/>
    <w:rsid w:val="00252A0C"/>
    <w:rsid w:val="00252A95"/>
    <w:rsid w:val="00253260"/>
    <w:rsid w:val="002534C9"/>
    <w:rsid w:val="00254139"/>
    <w:rsid w:val="00255D57"/>
    <w:rsid w:val="00256869"/>
    <w:rsid w:val="00263B81"/>
    <w:rsid w:val="00265D81"/>
    <w:rsid w:val="00266517"/>
    <w:rsid w:val="00266E62"/>
    <w:rsid w:val="00267563"/>
    <w:rsid w:val="002707B0"/>
    <w:rsid w:val="0027145A"/>
    <w:rsid w:val="00271A3F"/>
    <w:rsid w:val="00271C53"/>
    <w:rsid w:val="00272EE3"/>
    <w:rsid w:val="002731C8"/>
    <w:rsid w:val="00273FBB"/>
    <w:rsid w:val="00274E0C"/>
    <w:rsid w:val="00274E6D"/>
    <w:rsid w:val="0027557E"/>
    <w:rsid w:val="0027564E"/>
    <w:rsid w:val="00276391"/>
    <w:rsid w:val="0027639E"/>
    <w:rsid w:val="00276BFF"/>
    <w:rsid w:val="0027730A"/>
    <w:rsid w:val="002773DD"/>
    <w:rsid w:val="0027762B"/>
    <w:rsid w:val="00277D8E"/>
    <w:rsid w:val="00280E5E"/>
    <w:rsid w:val="00281C8C"/>
    <w:rsid w:val="002820A9"/>
    <w:rsid w:val="002825A7"/>
    <w:rsid w:val="00283D02"/>
    <w:rsid w:val="00284364"/>
    <w:rsid w:val="00284EBC"/>
    <w:rsid w:val="00285BA3"/>
    <w:rsid w:val="00286821"/>
    <w:rsid w:val="00287569"/>
    <w:rsid w:val="00290136"/>
    <w:rsid w:val="00290550"/>
    <w:rsid w:val="00291B39"/>
    <w:rsid w:val="00291F1E"/>
    <w:rsid w:val="002925DC"/>
    <w:rsid w:val="00292D4B"/>
    <w:rsid w:val="002934A3"/>
    <w:rsid w:val="002934EA"/>
    <w:rsid w:val="00293E92"/>
    <w:rsid w:val="002962B0"/>
    <w:rsid w:val="002A1018"/>
    <w:rsid w:val="002A1A9C"/>
    <w:rsid w:val="002A3910"/>
    <w:rsid w:val="002A5A37"/>
    <w:rsid w:val="002A6BAA"/>
    <w:rsid w:val="002B0C77"/>
    <w:rsid w:val="002B4CC1"/>
    <w:rsid w:val="002B4E4F"/>
    <w:rsid w:val="002B550A"/>
    <w:rsid w:val="002B6C67"/>
    <w:rsid w:val="002B7630"/>
    <w:rsid w:val="002B78B0"/>
    <w:rsid w:val="002B7BEE"/>
    <w:rsid w:val="002B7CD5"/>
    <w:rsid w:val="002B7E72"/>
    <w:rsid w:val="002C152C"/>
    <w:rsid w:val="002C1937"/>
    <w:rsid w:val="002C2BEA"/>
    <w:rsid w:val="002C32F9"/>
    <w:rsid w:val="002C3CC2"/>
    <w:rsid w:val="002C55E7"/>
    <w:rsid w:val="002C5666"/>
    <w:rsid w:val="002C5710"/>
    <w:rsid w:val="002C5ABC"/>
    <w:rsid w:val="002C5FF6"/>
    <w:rsid w:val="002C690E"/>
    <w:rsid w:val="002C7AFE"/>
    <w:rsid w:val="002D0002"/>
    <w:rsid w:val="002D005C"/>
    <w:rsid w:val="002D0E74"/>
    <w:rsid w:val="002D1490"/>
    <w:rsid w:val="002D1DD4"/>
    <w:rsid w:val="002D212F"/>
    <w:rsid w:val="002D2268"/>
    <w:rsid w:val="002D3380"/>
    <w:rsid w:val="002D3C9C"/>
    <w:rsid w:val="002D539B"/>
    <w:rsid w:val="002D58CE"/>
    <w:rsid w:val="002D68F2"/>
    <w:rsid w:val="002D6F1B"/>
    <w:rsid w:val="002D7792"/>
    <w:rsid w:val="002E2E30"/>
    <w:rsid w:val="002E3109"/>
    <w:rsid w:val="002E3C90"/>
    <w:rsid w:val="002E3CCC"/>
    <w:rsid w:val="002E45A0"/>
    <w:rsid w:val="002E4B03"/>
    <w:rsid w:val="002E4C6D"/>
    <w:rsid w:val="002E4D5E"/>
    <w:rsid w:val="002E504A"/>
    <w:rsid w:val="002E60B4"/>
    <w:rsid w:val="002E7FBD"/>
    <w:rsid w:val="002F0675"/>
    <w:rsid w:val="002F07B4"/>
    <w:rsid w:val="002F1495"/>
    <w:rsid w:val="002F2FC5"/>
    <w:rsid w:val="002F3C33"/>
    <w:rsid w:val="002F6172"/>
    <w:rsid w:val="002F6367"/>
    <w:rsid w:val="002F6549"/>
    <w:rsid w:val="002F71E7"/>
    <w:rsid w:val="003022CB"/>
    <w:rsid w:val="003041EA"/>
    <w:rsid w:val="00304816"/>
    <w:rsid w:val="00304C6D"/>
    <w:rsid w:val="00304FEE"/>
    <w:rsid w:val="00305CB7"/>
    <w:rsid w:val="00306154"/>
    <w:rsid w:val="00307117"/>
    <w:rsid w:val="003076B7"/>
    <w:rsid w:val="00307A55"/>
    <w:rsid w:val="0031307C"/>
    <w:rsid w:val="003145A4"/>
    <w:rsid w:val="003147FC"/>
    <w:rsid w:val="00315F37"/>
    <w:rsid w:val="00316059"/>
    <w:rsid w:val="0032017E"/>
    <w:rsid w:val="00323ED8"/>
    <w:rsid w:val="00324814"/>
    <w:rsid w:val="00324B7D"/>
    <w:rsid w:val="00324E7D"/>
    <w:rsid w:val="00325361"/>
    <w:rsid w:val="00325905"/>
    <w:rsid w:val="00326D30"/>
    <w:rsid w:val="00327BD4"/>
    <w:rsid w:val="00330356"/>
    <w:rsid w:val="0033105A"/>
    <w:rsid w:val="00331122"/>
    <w:rsid w:val="00331AB9"/>
    <w:rsid w:val="00332B5B"/>
    <w:rsid w:val="00332D6C"/>
    <w:rsid w:val="00333882"/>
    <w:rsid w:val="00334086"/>
    <w:rsid w:val="0033467D"/>
    <w:rsid w:val="00335B26"/>
    <w:rsid w:val="00335BAF"/>
    <w:rsid w:val="00336E9F"/>
    <w:rsid w:val="00340378"/>
    <w:rsid w:val="003427A9"/>
    <w:rsid w:val="00342D94"/>
    <w:rsid w:val="00343512"/>
    <w:rsid w:val="00343D90"/>
    <w:rsid w:val="00344B4B"/>
    <w:rsid w:val="00345BE9"/>
    <w:rsid w:val="00347064"/>
    <w:rsid w:val="0034755F"/>
    <w:rsid w:val="00347764"/>
    <w:rsid w:val="00350CE3"/>
    <w:rsid w:val="00350D6B"/>
    <w:rsid w:val="003517B9"/>
    <w:rsid w:val="00351D4E"/>
    <w:rsid w:val="0035262F"/>
    <w:rsid w:val="00353816"/>
    <w:rsid w:val="00353E8C"/>
    <w:rsid w:val="0035546E"/>
    <w:rsid w:val="00357DE4"/>
    <w:rsid w:val="0036170D"/>
    <w:rsid w:val="003622EA"/>
    <w:rsid w:val="003625BE"/>
    <w:rsid w:val="00364C6F"/>
    <w:rsid w:val="00364C85"/>
    <w:rsid w:val="00364CF4"/>
    <w:rsid w:val="00366291"/>
    <w:rsid w:val="00366B9F"/>
    <w:rsid w:val="00367699"/>
    <w:rsid w:val="00367BB9"/>
    <w:rsid w:val="00371D03"/>
    <w:rsid w:val="003728DE"/>
    <w:rsid w:val="00372A89"/>
    <w:rsid w:val="0037310F"/>
    <w:rsid w:val="00373176"/>
    <w:rsid w:val="00373D3D"/>
    <w:rsid w:val="00376984"/>
    <w:rsid w:val="003811EB"/>
    <w:rsid w:val="00381CED"/>
    <w:rsid w:val="00381D36"/>
    <w:rsid w:val="00382121"/>
    <w:rsid w:val="00382172"/>
    <w:rsid w:val="003824DE"/>
    <w:rsid w:val="00382589"/>
    <w:rsid w:val="00382843"/>
    <w:rsid w:val="0038303E"/>
    <w:rsid w:val="00383951"/>
    <w:rsid w:val="003841B2"/>
    <w:rsid w:val="00385269"/>
    <w:rsid w:val="00386E1F"/>
    <w:rsid w:val="0038720E"/>
    <w:rsid w:val="003900D6"/>
    <w:rsid w:val="00390244"/>
    <w:rsid w:val="003904BC"/>
    <w:rsid w:val="00391438"/>
    <w:rsid w:val="003919D9"/>
    <w:rsid w:val="00392089"/>
    <w:rsid w:val="003923F6"/>
    <w:rsid w:val="00392B52"/>
    <w:rsid w:val="00395A78"/>
    <w:rsid w:val="00395F4E"/>
    <w:rsid w:val="003975A1"/>
    <w:rsid w:val="003A00B6"/>
    <w:rsid w:val="003A0D14"/>
    <w:rsid w:val="003A3A86"/>
    <w:rsid w:val="003A4810"/>
    <w:rsid w:val="003A4D37"/>
    <w:rsid w:val="003A5057"/>
    <w:rsid w:val="003A53E8"/>
    <w:rsid w:val="003A5C3A"/>
    <w:rsid w:val="003A62FB"/>
    <w:rsid w:val="003B0C4D"/>
    <w:rsid w:val="003B21C9"/>
    <w:rsid w:val="003B2F1F"/>
    <w:rsid w:val="003B3E2D"/>
    <w:rsid w:val="003B4045"/>
    <w:rsid w:val="003B4754"/>
    <w:rsid w:val="003B6D9A"/>
    <w:rsid w:val="003B72CE"/>
    <w:rsid w:val="003B76E7"/>
    <w:rsid w:val="003C0354"/>
    <w:rsid w:val="003C03C9"/>
    <w:rsid w:val="003C0C91"/>
    <w:rsid w:val="003C341F"/>
    <w:rsid w:val="003C46B1"/>
    <w:rsid w:val="003C6499"/>
    <w:rsid w:val="003D09B7"/>
    <w:rsid w:val="003D1688"/>
    <w:rsid w:val="003D2734"/>
    <w:rsid w:val="003D3020"/>
    <w:rsid w:val="003D38E2"/>
    <w:rsid w:val="003D487C"/>
    <w:rsid w:val="003D516C"/>
    <w:rsid w:val="003D77E0"/>
    <w:rsid w:val="003E0427"/>
    <w:rsid w:val="003E05DE"/>
    <w:rsid w:val="003E0736"/>
    <w:rsid w:val="003E29CD"/>
    <w:rsid w:val="003E2DA3"/>
    <w:rsid w:val="003E4CA7"/>
    <w:rsid w:val="003E59C4"/>
    <w:rsid w:val="003E6451"/>
    <w:rsid w:val="003E6664"/>
    <w:rsid w:val="003E678E"/>
    <w:rsid w:val="003E7F0F"/>
    <w:rsid w:val="003F0010"/>
    <w:rsid w:val="003F01BF"/>
    <w:rsid w:val="003F03AF"/>
    <w:rsid w:val="003F0866"/>
    <w:rsid w:val="003F1681"/>
    <w:rsid w:val="003F4BA6"/>
    <w:rsid w:val="003F5607"/>
    <w:rsid w:val="003F6902"/>
    <w:rsid w:val="003F7E11"/>
    <w:rsid w:val="00401571"/>
    <w:rsid w:val="004015F3"/>
    <w:rsid w:val="00401CBD"/>
    <w:rsid w:val="00401FF3"/>
    <w:rsid w:val="00402377"/>
    <w:rsid w:val="00402BEC"/>
    <w:rsid w:val="00402CE2"/>
    <w:rsid w:val="00402ED7"/>
    <w:rsid w:val="00403BB2"/>
    <w:rsid w:val="00403CD2"/>
    <w:rsid w:val="00403D54"/>
    <w:rsid w:val="00404143"/>
    <w:rsid w:val="004041DA"/>
    <w:rsid w:val="00404236"/>
    <w:rsid w:val="00404EC5"/>
    <w:rsid w:val="00405110"/>
    <w:rsid w:val="004056C2"/>
    <w:rsid w:val="00406325"/>
    <w:rsid w:val="0040672D"/>
    <w:rsid w:val="00406A14"/>
    <w:rsid w:val="00407B67"/>
    <w:rsid w:val="0041071C"/>
    <w:rsid w:val="00411496"/>
    <w:rsid w:val="004119C8"/>
    <w:rsid w:val="00411F39"/>
    <w:rsid w:val="00412951"/>
    <w:rsid w:val="004138D9"/>
    <w:rsid w:val="00414195"/>
    <w:rsid w:val="00414DE7"/>
    <w:rsid w:val="004150EB"/>
    <w:rsid w:val="004169AF"/>
    <w:rsid w:val="00416D19"/>
    <w:rsid w:val="00417044"/>
    <w:rsid w:val="00420776"/>
    <w:rsid w:val="004210EE"/>
    <w:rsid w:val="004214F3"/>
    <w:rsid w:val="004222DD"/>
    <w:rsid w:val="0042256E"/>
    <w:rsid w:val="0042270C"/>
    <w:rsid w:val="004230C5"/>
    <w:rsid w:val="0042430B"/>
    <w:rsid w:val="00424578"/>
    <w:rsid w:val="0042563E"/>
    <w:rsid w:val="004259FF"/>
    <w:rsid w:val="0042607E"/>
    <w:rsid w:val="004268E9"/>
    <w:rsid w:val="00426B8D"/>
    <w:rsid w:val="00426C52"/>
    <w:rsid w:val="0042713F"/>
    <w:rsid w:val="004271B3"/>
    <w:rsid w:val="004277EA"/>
    <w:rsid w:val="0043033A"/>
    <w:rsid w:val="00430B92"/>
    <w:rsid w:val="004317CE"/>
    <w:rsid w:val="00431DB7"/>
    <w:rsid w:val="00432388"/>
    <w:rsid w:val="00433396"/>
    <w:rsid w:val="00433BB0"/>
    <w:rsid w:val="004347ED"/>
    <w:rsid w:val="00434887"/>
    <w:rsid w:val="00434D0F"/>
    <w:rsid w:val="00435BFB"/>
    <w:rsid w:val="0043617B"/>
    <w:rsid w:val="00436204"/>
    <w:rsid w:val="00436434"/>
    <w:rsid w:val="00436938"/>
    <w:rsid w:val="00437A9E"/>
    <w:rsid w:val="00441311"/>
    <w:rsid w:val="00441608"/>
    <w:rsid w:val="0044319B"/>
    <w:rsid w:val="00443774"/>
    <w:rsid w:val="0044424A"/>
    <w:rsid w:val="00444D55"/>
    <w:rsid w:val="00444E43"/>
    <w:rsid w:val="00444F4F"/>
    <w:rsid w:val="00447207"/>
    <w:rsid w:val="00447281"/>
    <w:rsid w:val="00447864"/>
    <w:rsid w:val="00447974"/>
    <w:rsid w:val="00447D0D"/>
    <w:rsid w:val="00450008"/>
    <w:rsid w:val="00450A3E"/>
    <w:rsid w:val="00452986"/>
    <w:rsid w:val="00452FF6"/>
    <w:rsid w:val="00452FFB"/>
    <w:rsid w:val="00453459"/>
    <w:rsid w:val="004550AC"/>
    <w:rsid w:val="004557A3"/>
    <w:rsid w:val="00455A38"/>
    <w:rsid w:val="00455AA6"/>
    <w:rsid w:val="00455F83"/>
    <w:rsid w:val="004565E2"/>
    <w:rsid w:val="004568FA"/>
    <w:rsid w:val="00457F9C"/>
    <w:rsid w:val="00460004"/>
    <w:rsid w:val="00460617"/>
    <w:rsid w:val="00463186"/>
    <w:rsid w:val="00463A19"/>
    <w:rsid w:val="00464788"/>
    <w:rsid w:val="0046573F"/>
    <w:rsid w:val="00465868"/>
    <w:rsid w:val="00465B84"/>
    <w:rsid w:val="00466B8C"/>
    <w:rsid w:val="00470A7E"/>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C35"/>
    <w:rsid w:val="00485C6C"/>
    <w:rsid w:val="00485F7E"/>
    <w:rsid w:val="004866AE"/>
    <w:rsid w:val="0048682F"/>
    <w:rsid w:val="00487DAB"/>
    <w:rsid w:val="00490453"/>
    <w:rsid w:val="004905C9"/>
    <w:rsid w:val="0049210F"/>
    <w:rsid w:val="00492452"/>
    <w:rsid w:val="00492D7C"/>
    <w:rsid w:val="00492F30"/>
    <w:rsid w:val="00492F5C"/>
    <w:rsid w:val="00495171"/>
    <w:rsid w:val="00495621"/>
    <w:rsid w:val="00497091"/>
    <w:rsid w:val="004A026C"/>
    <w:rsid w:val="004A2E50"/>
    <w:rsid w:val="004A4087"/>
    <w:rsid w:val="004A4354"/>
    <w:rsid w:val="004A5BF9"/>
    <w:rsid w:val="004A5C1D"/>
    <w:rsid w:val="004A713A"/>
    <w:rsid w:val="004A7C55"/>
    <w:rsid w:val="004B1AEF"/>
    <w:rsid w:val="004B2060"/>
    <w:rsid w:val="004B242E"/>
    <w:rsid w:val="004B2854"/>
    <w:rsid w:val="004B2ABB"/>
    <w:rsid w:val="004B2BEC"/>
    <w:rsid w:val="004B3A2F"/>
    <w:rsid w:val="004B3C37"/>
    <w:rsid w:val="004B416D"/>
    <w:rsid w:val="004B4B63"/>
    <w:rsid w:val="004B567C"/>
    <w:rsid w:val="004B69B1"/>
    <w:rsid w:val="004B7744"/>
    <w:rsid w:val="004C0733"/>
    <w:rsid w:val="004C191E"/>
    <w:rsid w:val="004C1CF5"/>
    <w:rsid w:val="004C2037"/>
    <w:rsid w:val="004C28E9"/>
    <w:rsid w:val="004C33D9"/>
    <w:rsid w:val="004C3F08"/>
    <w:rsid w:val="004C5BB8"/>
    <w:rsid w:val="004C7965"/>
    <w:rsid w:val="004D175A"/>
    <w:rsid w:val="004D318B"/>
    <w:rsid w:val="004D3703"/>
    <w:rsid w:val="004D3E24"/>
    <w:rsid w:val="004D4F28"/>
    <w:rsid w:val="004D5AB7"/>
    <w:rsid w:val="004D5E60"/>
    <w:rsid w:val="004D7A49"/>
    <w:rsid w:val="004E1066"/>
    <w:rsid w:val="004E16C5"/>
    <w:rsid w:val="004E2D65"/>
    <w:rsid w:val="004E395C"/>
    <w:rsid w:val="004E491E"/>
    <w:rsid w:val="004E5056"/>
    <w:rsid w:val="004E5C90"/>
    <w:rsid w:val="004E5F59"/>
    <w:rsid w:val="004E628C"/>
    <w:rsid w:val="004E64B5"/>
    <w:rsid w:val="004E7558"/>
    <w:rsid w:val="004E7627"/>
    <w:rsid w:val="004F045F"/>
    <w:rsid w:val="004F072F"/>
    <w:rsid w:val="004F2AD4"/>
    <w:rsid w:val="004F334C"/>
    <w:rsid w:val="004F3894"/>
    <w:rsid w:val="004F4D16"/>
    <w:rsid w:val="004F738D"/>
    <w:rsid w:val="004F7454"/>
    <w:rsid w:val="004F7716"/>
    <w:rsid w:val="0050051B"/>
    <w:rsid w:val="005012E0"/>
    <w:rsid w:val="005012EE"/>
    <w:rsid w:val="00501C26"/>
    <w:rsid w:val="00501C5D"/>
    <w:rsid w:val="00502343"/>
    <w:rsid w:val="0050251A"/>
    <w:rsid w:val="0050262C"/>
    <w:rsid w:val="00502B71"/>
    <w:rsid w:val="00503D99"/>
    <w:rsid w:val="0050459E"/>
    <w:rsid w:val="00505836"/>
    <w:rsid w:val="005059B7"/>
    <w:rsid w:val="00506560"/>
    <w:rsid w:val="00506CDE"/>
    <w:rsid w:val="00506D92"/>
    <w:rsid w:val="00507E09"/>
    <w:rsid w:val="0051118B"/>
    <w:rsid w:val="00511DBC"/>
    <w:rsid w:val="00511E9C"/>
    <w:rsid w:val="00513774"/>
    <w:rsid w:val="00514322"/>
    <w:rsid w:val="005145BC"/>
    <w:rsid w:val="00515C5D"/>
    <w:rsid w:val="00517418"/>
    <w:rsid w:val="005201DD"/>
    <w:rsid w:val="0052217E"/>
    <w:rsid w:val="005222CB"/>
    <w:rsid w:val="0052307A"/>
    <w:rsid w:val="00523719"/>
    <w:rsid w:val="00525F7C"/>
    <w:rsid w:val="00526CD9"/>
    <w:rsid w:val="00526CEE"/>
    <w:rsid w:val="00527A21"/>
    <w:rsid w:val="00527BE4"/>
    <w:rsid w:val="005304FD"/>
    <w:rsid w:val="00531496"/>
    <w:rsid w:val="00531D39"/>
    <w:rsid w:val="005323EE"/>
    <w:rsid w:val="00532B31"/>
    <w:rsid w:val="0053474E"/>
    <w:rsid w:val="0053572E"/>
    <w:rsid w:val="005366C8"/>
    <w:rsid w:val="0054393C"/>
    <w:rsid w:val="00544A7E"/>
    <w:rsid w:val="00544CA0"/>
    <w:rsid w:val="00544CE3"/>
    <w:rsid w:val="005450B4"/>
    <w:rsid w:val="005459C7"/>
    <w:rsid w:val="00545B99"/>
    <w:rsid w:val="00546174"/>
    <w:rsid w:val="00546B0E"/>
    <w:rsid w:val="0054776C"/>
    <w:rsid w:val="00547924"/>
    <w:rsid w:val="00547C29"/>
    <w:rsid w:val="005500D8"/>
    <w:rsid w:val="00550789"/>
    <w:rsid w:val="00552701"/>
    <w:rsid w:val="005546D2"/>
    <w:rsid w:val="00554844"/>
    <w:rsid w:val="0055773E"/>
    <w:rsid w:val="00557C55"/>
    <w:rsid w:val="0056266F"/>
    <w:rsid w:val="005627E7"/>
    <w:rsid w:val="00565254"/>
    <w:rsid w:val="0056794A"/>
    <w:rsid w:val="0057126D"/>
    <w:rsid w:val="00572406"/>
    <w:rsid w:val="00572797"/>
    <w:rsid w:val="00572FB7"/>
    <w:rsid w:val="005734A9"/>
    <w:rsid w:val="00573BB0"/>
    <w:rsid w:val="00574EEA"/>
    <w:rsid w:val="00575B76"/>
    <w:rsid w:val="00576CF7"/>
    <w:rsid w:val="00580A7D"/>
    <w:rsid w:val="005812AE"/>
    <w:rsid w:val="00582B16"/>
    <w:rsid w:val="005842E1"/>
    <w:rsid w:val="00584A9C"/>
    <w:rsid w:val="00585EA6"/>
    <w:rsid w:val="005866F8"/>
    <w:rsid w:val="0058777A"/>
    <w:rsid w:val="00590AA4"/>
    <w:rsid w:val="005915D9"/>
    <w:rsid w:val="00591CC2"/>
    <w:rsid w:val="00592404"/>
    <w:rsid w:val="00592A8C"/>
    <w:rsid w:val="005935B5"/>
    <w:rsid w:val="005940DD"/>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74C9"/>
    <w:rsid w:val="005B0436"/>
    <w:rsid w:val="005B225E"/>
    <w:rsid w:val="005B2299"/>
    <w:rsid w:val="005B2C9C"/>
    <w:rsid w:val="005B45D9"/>
    <w:rsid w:val="005B75FE"/>
    <w:rsid w:val="005C0C63"/>
    <w:rsid w:val="005C2A98"/>
    <w:rsid w:val="005C3235"/>
    <w:rsid w:val="005C746E"/>
    <w:rsid w:val="005D09CB"/>
    <w:rsid w:val="005D1268"/>
    <w:rsid w:val="005D328E"/>
    <w:rsid w:val="005D4BFA"/>
    <w:rsid w:val="005D61C3"/>
    <w:rsid w:val="005D670D"/>
    <w:rsid w:val="005E13A7"/>
    <w:rsid w:val="005E1F07"/>
    <w:rsid w:val="005E29CB"/>
    <w:rsid w:val="005E2C5C"/>
    <w:rsid w:val="005E445A"/>
    <w:rsid w:val="005E4909"/>
    <w:rsid w:val="005E5D7E"/>
    <w:rsid w:val="005E6529"/>
    <w:rsid w:val="005E7668"/>
    <w:rsid w:val="005E7A99"/>
    <w:rsid w:val="005E7F6A"/>
    <w:rsid w:val="005F1230"/>
    <w:rsid w:val="005F269F"/>
    <w:rsid w:val="005F2A92"/>
    <w:rsid w:val="005F32B7"/>
    <w:rsid w:val="005F3587"/>
    <w:rsid w:val="005F35C6"/>
    <w:rsid w:val="005F37C7"/>
    <w:rsid w:val="005F4CE7"/>
    <w:rsid w:val="005F5666"/>
    <w:rsid w:val="005F57E6"/>
    <w:rsid w:val="005F5967"/>
    <w:rsid w:val="005F5D36"/>
    <w:rsid w:val="005F6F5C"/>
    <w:rsid w:val="005F7640"/>
    <w:rsid w:val="005F7859"/>
    <w:rsid w:val="00601543"/>
    <w:rsid w:val="00603665"/>
    <w:rsid w:val="0060461D"/>
    <w:rsid w:val="0060468D"/>
    <w:rsid w:val="006047F7"/>
    <w:rsid w:val="006048E7"/>
    <w:rsid w:val="00605AF6"/>
    <w:rsid w:val="00606A66"/>
    <w:rsid w:val="00606FA4"/>
    <w:rsid w:val="00610411"/>
    <w:rsid w:val="00610A71"/>
    <w:rsid w:val="00610BA4"/>
    <w:rsid w:val="006112CE"/>
    <w:rsid w:val="0061346B"/>
    <w:rsid w:val="00613628"/>
    <w:rsid w:val="0061411A"/>
    <w:rsid w:val="00614D0B"/>
    <w:rsid w:val="00615F01"/>
    <w:rsid w:val="00616512"/>
    <w:rsid w:val="006173B3"/>
    <w:rsid w:val="00617813"/>
    <w:rsid w:val="00620DB4"/>
    <w:rsid w:val="00621399"/>
    <w:rsid w:val="0062153C"/>
    <w:rsid w:val="00621B71"/>
    <w:rsid w:val="006227C2"/>
    <w:rsid w:val="00623F19"/>
    <w:rsid w:val="006245AA"/>
    <w:rsid w:val="006250CD"/>
    <w:rsid w:val="00626F39"/>
    <w:rsid w:val="00626FC6"/>
    <w:rsid w:val="00630279"/>
    <w:rsid w:val="00630C26"/>
    <w:rsid w:val="00633617"/>
    <w:rsid w:val="0063429A"/>
    <w:rsid w:val="0063435D"/>
    <w:rsid w:val="00634584"/>
    <w:rsid w:val="006345C6"/>
    <w:rsid w:val="00635930"/>
    <w:rsid w:val="00636273"/>
    <w:rsid w:val="00636755"/>
    <w:rsid w:val="00636F8C"/>
    <w:rsid w:val="006378AE"/>
    <w:rsid w:val="00637BC4"/>
    <w:rsid w:val="0064024E"/>
    <w:rsid w:val="00641397"/>
    <w:rsid w:val="0064196A"/>
    <w:rsid w:val="00642DB3"/>
    <w:rsid w:val="00643765"/>
    <w:rsid w:val="00643E49"/>
    <w:rsid w:val="0064466C"/>
    <w:rsid w:val="00644F2D"/>
    <w:rsid w:val="0064728E"/>
    <w:rsid w:val="00647C43"/>
    <w:rsid w:val="00650CE3"/>
    <w:rsid w:val="00652B27"/>
    <w:rsid w:val="0065334F"/>
    <w:rsid w:val="00653659"/>
    <w:rsid w:val="00653ACF"/>
    <w:rsid w:val="00654CC6"/>
    <w:rsid w:val="006551F5"/>
    <w:rsid w:val="00655958"/>
    <w:rsid w:val="00656ACB"/>
    <w:rsid w:val="00656D26"/>
    <w:rsid w:val="006602A0"/>
    <w:rsid w:val="00660AB0"/>
    <w:rsid w:val="00661DEF"/>
    <w:rsid w:val="00663415"/>
    <w:rsid w:val="006634CE"/>
    <w:rsid w:val="00663577"/>
    <w:rsid w:val="00665AA6"/>
    <w:rsid w:val="0066637C"/>
    <w:rsid w:val="00666B83"/>
    <w:rsid w:val="00670CA7"/>
    <w:rsid w:val="00670F3C"/>
    <w:rsid w:val="00671FC9"/>
    <w:rsid w:val="006722B9"/>
    <w:rsid w:val="00672C9F"/>
    <w:rsid w:val="00674564"/>
    <w:rsid w:val="00674F29"/>
    <w:rsid w:val="00674FDE"/>
    <w:rsid w:val="006756C4"/>
    <w:rsid w:val="00676971"/>
    <w:rsid w:val="0067789D"/>
    <w:rsid w:val="00680198"/>
    <w:rsid w:val="0068081A"/>
    <w:rsid w:val="006811CE"/>
    <w:rsid w:val="00681A58"/>
    <w:rsid w:val="006822C0"/>
    <w:rsid w:val="00682421"/>
    <w:rsid w:val="006830A1"/>
    <w:rsid w:val="00683EC6"/>
    <w:rsid w:val="006840B9"/>
    <w:rsid w:val="0068461B"/>
    <w:rsid w:val="00685954"/>
    <w:rsid w:val="006879A9"/>
    <w:rsid w:val="00687C82"/>
    <w:rsid w:val="00687CD9"/>
    <w:rsid w:val="00690446"/>
    <w:rsid w:val="00691398"/>
    <w:rsid w:val="00691AF2"/>
    <w:rsid w:val="00691B7B"/>
    <w:rsid w:val="00693B9A"/>
    <w:rsid w:val="00694CD7"/>
    <w:rsid w:val="00694CE0"/>
    <w:rsid w:val="00694EF4"/>
    <w:rsid w:val="0069551F"/>
    <w:rsid w:val="00695C0D"/>
    <w:rsid w:val="00696A41"/>
    <w:rsid w:val="00696A4E"/>
    <w:rsid w:val="0069702C"/>
    <w:rsid w:val="006A1DBE"/>
    <w:rsid w:val="006A53FA"/>
    <w:rsid w:val="006A61E3"/>
    <w:rsid w:val="006A6233"/>
    <w:rsid w:val="006A7963"/>
    <w:rsid w:val="006A7F6E"/>
    <w:rsid w:val="006B09E2"/>
    <w:rsid w:val="006B13E9"/>
    <w:rsid w:val="006B19A3"/>
    <w:rsid w:val="006B1E37"/>
    <w:rsid w:val="006B52F9"/>
    <w:rsid w:val="006B6686"/>
    <w:rsid w:val="006B6E6A"/>
    <w:rsid w:val="006C017B"/>
    <w:rsid w:val="006C1E76"/>
    <w:rsid w:val="006C2298"/>
    <w:rsid w:val="006C2B54"/>
    <w:rsid w:val="006C4425"/>
    <w:rsid w:val="006C4BF7"/>
    <w:rsid w:val="006C616C"/>
    <w:rsid w:val="006C6C12"/>
    <w:rsid w:val="006C6D81"/>
    <w:rsid w:val="006D0295"/>
    <w:rsid w:val="006D1838"/>
    <w:rsid w:val="006D1AB1"/>
    <w:rsid w:val="006D27EB"/>
    <w:rsid w:val="006D2932"/>
    <w:rsid w:val="006D3313"/>
    <w:rsid w:val="006D3892"/>
    <w:rsid w:val="006D3C19"/>
    <w:rsid w:val="006D63DF"/>
    <w:rsid w:val="006D6911"/>
    <w:rsid w:val="006D6CF0"/>
    <w:rsid w:val="006D744A"/>
    <w:rsid w:val="006D7819"/>
    <w:rsid w:val="006D7AC5"/>
    <w:rsid w:val="006E0373"/>
    <w:rsid w:val="006E096E"/>
    <w:rsid w:val="006E12E4"/>
    <w:rsid w:val="006E1AA5"/>
    <w:rsid w:val="006E2595"/>
    <w:rsid w:val="006E271F"/>
    <w:rsid w:val="006E317E"/>
    <w:rsid w:val="006E45B9"/>
    <w:rsid w:val="006E5364"/>
    <w:rsid w:val="006E5F99"/>
    <w:rsid w:val="006E69DA"/>
    <w:rsid w:val="006E6E96"/>
    <w:rsid w:val="006F08A6"/>
    <w:rsid w:val="006F1A9D"/>
    <w:rsid w:val="006F2B11"/>
    <w:rsid w:val="006F33C8"/>
    <w:rsid w:val="006F38B3"/>
    <w:rsid w:val="006F4262"/>
    <w:rsid w:val="006F60B1"/>
    <w:rsid w:val="006F73A1"/>
    <w:rsid w:val="00700669"/>
    <w:rsid w:val="00700760"/>
    <w:rsid w:val="007024FB"/>
    <w:rsid w:val="00702587"/>
    <w:rsid w:val="00702E25"/>
    <w:rsid w:val="00702E70"/>
    <w:rsid w:val="007034F4"/>
    <w:rsid w:val="00703E2F"/>
    <w:rsid w:val="007043A9"/>
    <w:rsid w:val="00704CAD"/>
    <w:rsid w:val="00704CB4"/>
    <w:rsid w:val="007053F5"/>
    <w:rsid w:val="007061B9"/>
    <w:rsid w:val="00706793"/>
    <w:rsid w:val="00706D34"/>
    <w:rsid w:val="00707811"/>
    <w:rsid w:val="00710BCB"/>
    <w:rsid w:val="00710FF6"/>
    <w:rsid w:val="007113FE"/>
    <w:rsid w:val="00711704"/>
    <w:rsid w:val="0071297C"/>
    <w:rsid w:val="00712E1C"/>
    <w:rsid w:val="0071393A"/>
    <w:rsid w:val="00714F43"/>
    <w:rsid w:val="00714FA5"/>
    <w:rsid w:val="00715C43"/>
    <w:rsid w:val="00716922"/>
    <w:rsid w:val="00716C2F"/>
    <w:rsid w:val="00721A31"/>
    <w:rsid w:val="00721E97"/>
    <w:rsid w:val="00722609"/>
    <w:rsid w:val="00722B4E"/>
    <w:rsid w:val="00722B60"/>
    <w:rsid w:val="00723E94"/>
    <w:rsid w:val="00724CF6"/>
    <w:rsid w:val="00725072"/>
    <w:rsid w:val="00725B2D"/>
    <w:rsid w:val="00725B3D"/>
    <w:rsid w:val="00730BC8"/>
    <w:rsid w:val="00731932"/>
    <w:rsid w:val="00732295"/>
    <w:rsid w:val="00732784"/>
    <w:rsid w:val="00732CD6"/>
    <w:rsid w:val="00732D08"/>
    <w:rsid w:val="007334EA"/>
    <w:rsid w:val="0073468C"/>
    <w:rsid w:val="007347C2"/>
    <w:rsid w:val="00734929"/>
    <w:rsid w:val="00734B1B"/>
    <w:rsid w:val="00734C1A"/>
    <w:rsid w:val="007360AD"/>
    <w:rsid w:val="00736381"/>
    <w:rsid w:val="00737B10"/>
    <w:rsid w:val="0074058A"/>
    <w:rsid w:val="00740D23"/>
    <w:rsid w:val="0074114D"/>
    <w:rsid w:val="0074282D"/>
    <w:rsid w:val="0074344B"/>
    <w:rsid w:val="0074390E"/>
    <w:rsid w:val="00743F80"/>
    <w:rsid w:val="00744117"/>
    <w:rsid w:val="007457D9"/>
    <w:rsid w:val="00745DDB"/>
    <w:rsid w:val="00746648"/>
    <w:rsid w:val="00746A1E"/>
    <w:rsid w:val="0074748D"/>
    <w:rsid w:val="00750CD5"/>
    <w:rsid w:val="007511AC"/>
    <w:rsid w:val="00752012"/>
    <w:rsid w:val="00753300"/>
    <w:rsid w:val="00753385"/>
    <w:rsid w:val="00753CFB"/>
    <w:rsid w:val="00754434"/>
    <w:rsid w:val="00754691"/>
    <w:rsid w:val="00755182"/>
    <w:rsid w:val="007554B1"/>
    <w:rsid w:val="007555FA"/>
    <w:rsid w:val="007563D4"/>
    <w:rsid w:val="007566AC"/>
    <w:rsid w:val="00756F5C"/>
    <w:rsid w:val="007571DC"/>
    <w:rsid w:val="00761325"/>
    <w:rsid w:val="007618E7"/>
    <w:rsid w:val="00761BD9"/>
    <w:rsid w:val="00761CE2"/>
    <w:rsid w:val="0076200D"/>
    <w:rsid w:val="007628B8"/>
    <w:rsid w:val="00762EBD"/>
    <w:rsid w:val="007653AD"/>
    <w:rsid w:val="0076619B"/>
    <w:rsid w:val="00767BE2"/>
    <w:rsid w:val="0077042C"/>
    <w:rsid w:val="00770643"/>
    <w:rsid w:val="00770CFF"/>
    <w:rsid w:val="00771424"/>
    <w:rsid w:val="007714A1"/>
    <w:rsid w:val="00772667"/>
    <w:rsid w:val="007735AB"/>
    <w:rsid w:val="00773DFB"/>
    <w:rsid w:val="00773E3F"/>
    <w:rsid w:val="007749E6"/>
    <w:rsid w:val="00775D21"/>
    <w:rsid w:val="0077609C"/>
    <w:rsid w:val="00776386"/>
    <w:rsid w:val="00776662"/>
    <w:rsid w:val="00776A92"/>
    <w:rsid w:val="00780D73"/>
    <w:rsid w:val="00781F0A"/>
    <w:rsid w:val="00782762"/>
    <w:rsid w:val="0078291F"/>
    <w:rsid w:val="00782BB2"/>
    <w:rsid w:val="007834DE"/>
    <w:rsid w:val="007838BB"/>
    <w:rsid w:val="00783A59"/>
    <w:rsid w:val="007841C0"/>
    <w:rsid w:val="007861A2"/>
    <w:rsid w:val="007877B1"/>
    <w:rsid w:val="00791DD3"/>
    <w:rsid w:val="00793452"/>
    <w:rsid w:val="007934AC"/>
    <w:rsid w:val="0079374C"/>
    <w:rsid w:val="00793944"/>
    <w:rsid w:val="00793C1B"/>
    <w:rsid w:val="007947F6"/>
    <w:rsid w:val="0079504A"/>
    <w:rsid w:val="007953F6"/>
    <w:rsid w:val="00796165"/>
    <w:rsid w:val="00796388"/>
    <w:rsid w:val="00796C85"/>
    <w:rsid w:val="00797493"/>
    <w:rsid w:val="007A0F1D"/>
    <w:rsid w:val="007A184B"/>
    <w:rsid w:val="007A4AE7"/>
    <w:rsid w:val="007A680F"/>
    <w:rsid w:val="007A7642"/>
    <w:rsid w:val="007B0136"/>
    <w:rsid w:val="007B03CB"/>
    <w:rsid w:val="007B0CC3"/>
    <w:rsid w:val="007B0D30"/>
    <w:rsid w:val="007B584E"/>
    <w:rsid w:val="007B6818"/>
    <w:rsid w:val="007B6B5C"/>
    <w:rsid w:val="007B76E6"/>
    <w:rsid w:val="007C10BD"/>
    <w:rsid w:val="007C12A3"/>
    <w:rsid w:val="007C1AE3"/>
    <w:rsid w:val="007C1E7F"/>
    <w:rsid w:val="007C2362"/>
    <w:rsid w:val="007C36FB"/>
    <w:rsid w:val="007C3B6F"/>
    <w:rsid w:val="007C485F"/>
    <w:rsid w:val="007C6806"/>
    <w:rsid w:val="007C6A60"/>
    <w:rsid w:val="007C6B0A"/>
    <w:rsid w:val="007C6B3F"/>
    <w:rsid w:val="007C746B"/>
    <w:rsid w:val="007D090E"/>
    <w:rsid w:val="007D0E19"/>
    <w:rsid w:val="007D37DC"/>
    <w:rsid w:val="007D47D8"/>
    <w:rsid w:val="007D658E"/>
    <w:rsid w:val="007D7386"/>
    <w:rsid w:val="007D7CE4"/>
    <w:rsid w:val="007E0CA0"/>
    <w:rsid w:val="007E1BA3"/>
    <w:rsid w:val="007E1FCE"/>
    <w:rsid w:val="007E224C"/>
    <w:rsid w:val="007E28B1"/>
    <w:rsid w:val="007E3044"/>
    <w:rsid w:val="007E3626"/>
    <w:rsid w:val="007E39DB"/>
    <w:rsid w:val="007E5472"/>
    <w:rsid w:val="007E5E81"/>
    <w:rsid w:val="007E6F81"/>
    <w:rsid w:val="007E7EFC"/>
    <w:rsid w:val="007F06BB"/>
    <w:rsid w:val="007F18D8"/>
    <w:rsid w:val="007F1DEF"/>
    <w:rsid w:val="007F2207"/>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1A36"/>
    <w:rsid w:val="00801C1B"/>
    <w:rsid w:val="00803A29"/>
    <w:rsid w:val="008056A0"/>
    <w:rsid w:val="00805AF5"/>
    <w:rsid w:val="00806F2B"/>
    <w:rsid w:val="00807816"/>
    <w:rsid w:val="00807A08"/>
    <w:rsid w:val="008103F9"/>
    <w:rsid w:val="00810518"/>
    <w:rsid w:val="0081073D"/>
    <w:rsid w:val="008113C9"/>
    <w:rsid w:val="00812724"/>
    <w:rsid w:val="008128E3"/>
    <w:rsid w:val="008137F4"/>
    <w:rsid w:val="00813E47"/>
    <w:rsid w:val="008152B3"/>
    <w:rsid w:val="00815F4F"/>
    <w:rsid w:val="00816342"/>
    <w:rsid w:val="008166BD"/>
    <w:rsid w:val="00817942"/>
    <w:rsid w:val="00822E54"/>
    <w:rsid w:val="00823021"/>
    <w:rsid w:val="00825F6D"/>
    <w:rsid w:val="00826B61"/>
    <w:rsid w:val="00826F44"/>
    <w:rsid w:val="00827F5C"/>
    <w:rsid w:val="00830609"/>
    <w:rsid w:val="008317F7"/>
    <w:rsid w:val="00831B63"/>
    <w:rsid w:val="00832020"/>
    <w:rsid w:val="00832721"/>
    <w:rsid w:val="00832A75"/>
    <w:rsid w:val="008332C2"/>
    <w:rsid w:val="0083536B"/>
    <w:rsid w:val="00835DBD"/>
    <w:rsid w:val="00836182"/>
    <w:rsid w:val="00836F10"/>
    <w:rsid w:val="008370A7"/>
    <w:rsid w:val="008373A1"/>
    <w:rsid w:val="0083769B"/>
    <w:rsid w:val="0083770D"/>
    <w:rsid w:val="00837AD9"/>
    <w:rsid w:val="00837EDE"/>
    <w:rsid w:val="008402AA"/>
    <w:rsid w:val="00840DA6"/>
    <w:rsid w:val="0084263E"/>
    <w:rsid w:val="0084300E"/>
    <w:rsid w:val="008441CC"/>
    <w:rsid w:val="00844502"/>
    <w:rsid w:val="008451AE"/>
    <w:rsid w:val="00845906"/>
    <w:rsid w:val="00846287"/>
    <w:rsid w:val="0084643B"/>
    <w:rsid w:val="00847060"/>
    <w:rsid w:val="00847AB4"/>
    <w:rsid w:val="00847D77"/>
    <w:rsid w:val="00851B58"/>
    <w:rsid w:val="00851FFF"/>
    <w:rsid w:val="00853059"/>
    <w:rsid w:val="00853B6C"/>
    <w:rsid w:val="00857DEE"/>
    <w:rsid w:val="00861677"/>
    <w:rsid w:val="00861C12"/>
    <w:rsid w:val="00861F04"/>
    <w:rsid w:val="00861F3A"/>
    <w:rsid w:val="00862A01"/>
    <w:rsid w:val="00863EC9"/>
    <w:rsid w:val="00864B05"/>
    <w:rsid w:val="00864B57"/>
    <w:rsid w:val="00864CB5"/>
    <w:rsid w:val="00864DEE"/>
    <w:rsid w:val="00864EDE"/>
    <w:rsid w:val="00865C58"/>
    <w:rsid w:val="00870D9C"/>
    <w:rsid w:val="00871E93"/>
    <w:rsid w:val="008729BF"/>
    <w:rsid w:val="00872C90"/>
    <w:rsid w:val="00873265"/>
    <w:rsid w:val="008737C2"/>
    <w:rsid w:val="0087412F"/>
    <w:rsid w:val="0087463A"/>
    <w:rsid w:val="00874A0C"/>
    <w:rsid w:val="00875828"/>
    <w:rsid w:val="00875B04"/>
    <w:rsid w:val="00877B0E"/>
    <w:rsid w:val="00880546"/>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1F0A"/>
    <w:rsid w:val="00892331"/>
    <w:rsid w:val="008926F4"/>
    <w:rsid w:val="00892E15"/>
    <w:rsid w:val="0089331A"/>
    <w:rsid w:val="0089338E"/>
    <w:rsid w:val="00893706"/>
    <w:rsid w:val="00893C55"/>
    <w:rsid w:val="008940B5"/>
    <w:rsid w:val="00895292"/>
    <w:rsid w:val="0089640A"/>
    <w:rsid w:val="00896C33"/>
    <w:rsid w:val="008970E8"/>
    <w:rsid w:val="00897E75"/>
    <w:rsid w:val="008A11C6"/>
    <w:rsid w:val="008A18CE"/>
    <w:rsid w:val="008A2B21"/>
    <w:rsid w:val="008A3151"/>
    <w:rsid w:val="008A4145"/>
    <w:rsid w:val="008A4CE8"/>
    <w:rsid w:val="008A6708"/>
    <w:rsid w:val="008B09B7"/>
    <w:rsid w:val="008B0AAC"/>
    <w:rsid w:val="008B0E00"/>
    <w:rsid w:val="008B36CE"/>
    <w:rsid w:val="008B3A91"/>
    <w:rsid w:val="008B569F"/>
    <w:rsid w:val="008B615F"/>
    <w:rsid w:val="008B671D"/>
    <w:rsid w:val="008C0454"/>
    <w:rsid w:val="008C0CD9"/>
    <w:rsid w:val="008C14D5"/>
    <w:rsid w:val="008C1982"/>
    <w:rsid w:val="008C1A84"/>
    <w:rsid w:val="008C2117"/>
    <w:rsid w:val="008C33B9"/>
    <w:rsid w:val="008C3F49"/>
    <w:rsid w:val="008C41D8"/>
    <w:rsid w:val="008C44B7"/>
    <w:rsid w:val="008C4858"/>
    <w:rsid w:val="008C5654"/>
    <w:rsid w:val="008C5C24"/>
    <w:rsid w:val="008C69C0"/>
    <w:rsid w:val="008D0E09"/>
    <w:rsid w:val="008D186A"/>
    <w:rsid w:val="008D1DE6"/>
    <w:rsid w:val="008D20C5"/>
    <w:rsid w:val="008D2C6B"/>
    <w:rsid w:val="008D2DD4"/>
    <w:rsid w:val="008D38AC"/>
    <w:rsid w:val="008D3D6C"/>
    <w:rsid w:val="008D46F6"/>
    <w:rsid w:val="008D49E7"/>
    <w:rsid w:val="008D500D"/>
    <w:rsid w:val="008D7C57"/>
    <w:rsid w:val="008E0FBF"/>
    <w:rsid w:val="008E1508"/>
    <w:rsid w:val="008E189A"/>
    <w:rsid w:val="008E25BE"/>
    <w:rsid w:val="008E2AC1"/>
    <w:rsid w:val="008E47D4"/>
    <w:rsid w:val="008E511D"/>
    <w:rsid w:val="008E5765"/>
    <w:rsid w:val="008E6D72"/>
    <w:rsid w:val="008E70C9"/>
    <w:rsid w:val="008F0095"/>
    <w:rsid w:val="008F03FE"/>
    <w:rsid w:val="008F0B2B"/>
    <w:rsid w:val="008F0D80"/>
    <w:rsid w:val="008F15DF"/>
    <w:rsid w:val="008F1CAD"/>
    <w:rsid w:val="008F20AE"/>
    <w:rsid w:val="008F22C7"/>
    <w:rsid w:val="008F309D"/>
    <w:rsid w:val="008F53F3"/>
    <w:rsid w:val="008F63F2"/>
    <w:rsid w:val="008F669E"/>
    <w:rsid w:val="008F66A6"/>
    <w:rsid w:val="008F67DF"/>
    <w:rsid w:val="008F7790"/>
    <w:rsid w:val="008F7A10"/>
    <w:rsid w:val="00900148"/>
    <w:rsid w:val="0090023F"/>
    <w:rsid w:val="0090036C"/>
    <w:rsid w:val="009017C9"/>
    <w:rsid w:val="009019BF"/>
    <w:rsid w:val="00901D5A"/>
    <w:rsid w:val="00902565"/>
    <w:rsid w:val="0090287B"/>
    <w:rsid w:val="00902DC0"/>
    <w:rsid w:val="00903038"/>
    <w:rsid w:val="0090334E"/>
    <w:rsid w:val="0090485F"/>
    <w:rsid w:val="009053D1"/>
    <w:rsid w:val="00905ED5"/>
    <w:rsid w:val="00906407"/>
    <w:rsid w:val="00907776"/>
    <w:rsid w:val="0091103A"/>
    <w:rsid w:val="00914046"/>
    <w:rsid w:val="009140E6"/>
    <w:rsid w:val="009149F1"/>
    <w:rsid w:val="00914CEB"/>
    <w:rsid w:val="00915B89"/>
    <w:rsid w:val="00915D39"/>
    <w:rsid w:val="009164CE"/>
    <w:rsid w:val="009167DD"/>
    <w:rsid w:val="009171BA"/>
    <w:rsid w:val="0091745B"/>
    <w:rsid w:val="009174EF"/>
    <w:rsid w:val="00917CC6"/>
    <w:rsid w:val="00921B29"/>
    <w:rsid w:val="0092206B"/>
    <w:rsid w:val="0092226A"/>
    <w:rsid w:val="00922D97"/>
    <w:rsid w:val="009235E4"/>
    <w:rsid w:val="0092461D"/>
    <w:rsid w:val="0092622F"/>
    <w:rsid w:val="009275A3"/>
    <w:rsid w:val="00927A7C"/>
    <w:rsid w:val="00930BEE"/>
    <w:rsid w:val="009317B1"/>
    <w:rsid w:val="0093206D"/>
    <w:rsid w:val="00932414"/>
    <w:rsid w:val="009349E6"/>
    <w:rsid w:val="00935967"/>
    <w:rsid w:val="009369C8"/>
    <w:rsid w:val="0093735D"/>
    <w:rsid w:val="00940224"/>
    <w:rsid w:val="00940C24"/>
    <w:rsid w:val="00941962"/>
    <w:rsid w:val="00941F90"/>
    <w:rsid w:val="00942C69"/>
    <w:rsid w:val="00943504"/>
    <w:rsid w:val="00944694"/>
    <w:rsid w:val="00945AC1"/>
    <w:rsid w:val="009467C3"/>
    <w:rsid w:val="00946F0E"/>
    <w:rsid w:val="00947C76"/>
    <w:rsid w:val="00947DCC"/>
    <w:rsid w:val="009509BD"/>
    <w:rsid w:val="00951353"/>
    <w:rsid w:val="009523CD"/>
    <w:rsid w:val="0095273C"/>
    <w:rsid w:val="009532A5"/>
    <w:rsid w:val="009534E6"/>
    <w:rsid w:val="00953AEE"/>
    <w:rsid w:val="00954BA5"/>
    <w:rsid w:val="00955B71"/>
    <w:rsid w:val="00956635"/>
    <w:rsid w:val="00956E24"/>
    <w:rsid w:val="009574C3"/>
    <w:rsid w:val="00960148"/>
    <w:rsid w:val="00961B51"/>
    <w:rsid w:val="00962CCE"/>
    <w:rsid w:val="00962E4C"/>
    <w:rsid w:val="0096334A"/>
    <w:rsid w:val="009636DE"/>
    <w:rsid w:val="00964D5E"/>
    <w:rsid w:val="00965B79"/>
    <w:rsid w:val="009663EB"/>
    <w:rsid w:val="00966B66"/>
    <w:rsid w:val="00967220"/>
    <w:rsid w:val="00967755"/>
    <w:rsid w:val="009704A0"/>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771A8"/>
    <w:rsid w:val="00980582"/>
    <w:rsid w:val="009817B8"/>
    <w:rsid w:val="0098182D"/>
    <w:rsid w:val="00981CF6"/>
    <w:rsid w:val="00984329"/>
    <w:rsid w:val="009844D0"/>
    <w:rsid w:val="00984D18"/>
    <w:rsid w:val="00984DAB"/>
    <w:rsid w:val="00984F09"/>
    <w:rsid w:val="00985BBC"/>
    <w:rsid w:val="0098660E"/>
    <w:rsid w:val="00987CCB"/>
    <w:rsid w:val="009913FC"/>
    <w:rsid w:val="009928B9"/>
    <w:rsid w:val="0099349F"/>
    <w:rsid w:val="009935CB"/>
    <w:rsid w:val="00994521"/>
    <w:rsid w:val="009956AE"/>
    <w:rsid w:val="00995DFA"/>
    <w:rsid w:val="00996FB8"/>
    <w:rsid w:val="009A33FB"/>
    <w:rsid w:val="009A3DD6"/>
    <w:rsid w:val="009A60FA"/>
    <w:rsid w:val="009A6C14"/>
    <w:rsid w:val="009B11F9"/>
    <w:rsid w:val="009B1625"/>
    <w:rsid w:val="009B2ED0"/>
    <w:rsid w:val="009B4516"/>
    <w:rsid w:val="009B5103"/>
    <w:rsid w:val="009B555C"/>
    <w:rsid w:val="009B6722"/>
    <w:rsid w:val="009B6736"/>
    <w:rsid w:val="009B6A37"/>
    <w:rsid w:val="009B7F0E"/>
    <w:rsid w:val="009C02EF"/>
    <w:rsid w:val="009C0909"/>
    <w:rsid w:val="009C0A5D"/>
    <w:rsid w:val="009C0A85"/>
    <w:rsid w:val="009C1E5D"/>
    <w:rsid w:val="009C2323"/>
    <w:rsid w:val="009C33DC"/>
    <w:rsid w:val="009C3EB3"/>
    <w:rsid w:val="009C4C09"/>
    <w:rsid w:val="009C5264"/>
    <w:rsid w:val="009C5E51"/>
    <w:rsid w:val="009C5EBE"/>
    <w:rsid w:val="009C71D0"/>
    <w:rsid w:val="009D04CC"/>
    <w:rsid w:val="009D1C4F"/>
    <w:rsid w:val="009D2761"/>
    <w:rsid w:val="009D2A3D"/>
    <w:rsid w:val="009D2D93"/>
    <w:rsid w:val="009D2E3D"/>
    <w:rsid w:val="009D4E0D"/>
    <w:rsid w:val="009D65F0"/>
    <w:rsid w:val="009E0491"/>
    <w:rsid w:val="009E0978"/>
    <w:rsid w:val="009E0AAF"/>
    <w:rsid w:val="009E1332"/>
    <w:rsid w:val="009E1532"/>
    <w:rsid w:val="009E1C8E"/>
    <w:rsid w:val="009E2AFE"/>
    <w:rsid w:val="009E3C96"/>
    <w:rsid w:val="009E3F59"/>
    <w:rsid w:val="009E5F22"/>
    <w:rsid w:val="009E73A5"/>
    <w:rsid w:val="009F0A00"/>
    <w:rsid w:val="009F0B69"/>
    <w:rsid w:val="009F19B9"/>
    <w:rsid w:val="009F2592"/>
    <w:rsid w:val="009F2C4C"/>
    <w:rsid w:val="009F32C3"/>
    <w:rsid w:val="009F3C40"/>
    <w:rsid w:val="009F4C44"/>
    <w:rsid w:val="009F5AF9"/>
    <w:rsid w:val="009F6416"/>
    <w:rsid w:val="00A00FAB"/>
    <w:rsid w:val="00A01493"/>
    <w:rsid w:val="00A017B6"/>
    <w:rsid w:val="00A01BE1"/>
    <w:rsid w:val="00A021C1"/>
    <w:rsid w:val="00A04A5A"/>
    <w:rsid w:val="00A054E6"/>
    <w:rsid w:val="00A06674"/>
    <w:rsid w:val="00A0669C"/>
    <w:rsid w:val="00A06F91"/>
    <w:rsid w:val="00A107F2"/>
    <w:rsid w:val="00A1466F"/>
    <w:rsid w:val="00A15C55"/>
    <w:rsid w:val="00A15DA5"/>
    <w:rsid w:val="00A1658B"/>
    <w:rsid w:val="00A16867"/>
    <w:rsid w:val="00A17934"/>
    <w:rsid w:val="00A17ADC"/>
    <w:rsid w:val="00A17D46"/>
    <w:rsid w:val="00A20F23"/>
    <w:rsid w:val="00A21B94"/>
    <w:rsid w:val="00A21BA6"/>
    <w:rsid w:val="00A22573"/>
    <w:rsid w:val="00A22D87"/>
    <w:rsid w:val="00A23745"/>
    <w:rsid w:val="00A241A4"/>
    <w:rsid w:val="00A241E8"/>
    <w:rsid w:val="00A249EC"/>
    <w:rsid w:val="00A25570"/>
    <w:rsid w:val="00A279AE"/>
    <w:rsid w:val="00A304DD"/>
    <w:rsid w:val="00A30687"/>
    <w:rsid w:val="00A32CDF"/>
    <w:rsid w:val="00A33473"/>
    <w:rsid w:val="00A33E5A"/>
    <w:rsid w:val="00A3432D"/>
    <w:rsid w:val="00A34753"/>
    <w:rsid w:val="00A34C05"/>
    <w:rsid w:val="00A35298"/>
    <w:rsid w:val="00A3592E"/>
    <w:rsid w:val="00A361DF"/>
    <w:rsid w:val="00A3685D"/>
    <w:rsid w:val="00A37296"/>
    <w:rsid w:val="00A37BD9"/>
    <w:rsid w:val="00A37D6F"/>
    <w:rsid w:val="00A40828"/>
    <w:rsid w:val="00A41137"/>
    <w:rsid w:val="00A411BA"/>
    <w:rsid w:val="00A44B4E"/>
    <w:rsid w:val="00A453C0"/>
    <w:rsid w:val="00A46705"/>
    <w:rsid w:val="00A46ADE"/>
    <w:rsid w:val="00A4720C"/>
    <w:rsid w:val="00A4743B"/>
    <w:rsid w:val="00A478DA"/>
    <w:rsid w:val="00A510C0"/>
    <w:rsid w:val="00A51DDC"/>
    <w:rsid w:val="00A51EC1"/>
    <w:rsid w:val="00A51F7C"/>
    <w:rsid w:val="00A54605"/>
    <w:rsid w:val="00A549A0"/>
    <w:rsid w:val="00A554C7"/>
    <w:rsid w:val="00A55636"/>
    <w:rsid w:val="00A55A3C"/>
    <w:rsid w:val="00A55D83"/>
    <w:rsid w:val="00A56AF9"/>
    <w:rsid w:val="00A57821"/>
    <w:rsid w:val="00A57E0D"/>
    <w:rsid w:val="00A601B1"/>
    <w:rsid w:val="00A62329"/>
    <w:rsid w:val="00A64270"/>
    <w:rsid w:val="00A649E4"/>
    <w:rsid w:val="00A66349"/>
    <w:rsid w:val="00A664D7"/>
    <w:rsid w:val="00A6741E"/>
    <w:rsid w:val="00A6777A"/>
    <w:rsid w:val="00A7001D"/>
    <w:rsid w:val="00A70CDC"/>
    <w:rsid w:val="00A71A58"/>
    <w:rsid w:val="00A71C69"/>
    <w:rsid w:val="00A71EFF"/>
    <w:rsid w:val="00A7372D"/>
    <w:rsid w:val="00A73B76"/>
    <w:rsid w:val="00A74A21"/>
    <w:rsid w:val="00A7591B"/>
    <w:rsid w:val="00A75F23"/>
    <w:rsid w:val="00A768EE"/>
    <w:rsid w:val="00A769F3"/>
    <w:rsid w:val="00A76BB9"/>
    <w:rsid w:val="00A76E9C"/>
    <w:rsid w:val="00A7786E"/>
    <w:rsid w:val="00A816D2"/>
    <w:rsid w:val="00A8186D"/>
    <w:rsid w:val="00A84D95"/>
    <w:rsid w:val="00A84EE5"/>
    <w:rsid w:val="00A85E6D"/>
    <w:rsid w:val="00A87CFB"/>
    <w:rsid w:val="00A90037"/>
    <w:rsid w:val="00A90716"/>
    <w:rsid w:val="00A910EC"/>
    <w:rsid w:val="00A91403"/>
    <w:rsid w:val="00A91FF9"/>
    <w:rsid w:val="00A92B7E"/>
    <w:rsid w:val="00A93198"/>
    <w:rsid w:val="00A943B6"/>
    <w:rsid w:val="00A95D14"/>
    <w:rsid w:val="00A97565"/>
    <w:rsid w:val="00AA03B3"/>
    <w:rsid w:val="00AA2124"/>
    <w:rsid w:val="00AA28D4"/>
    <w:rsid w:val="00AA3C80"/>
    <w:rsid w:val="00AA4C3F"/>
    <w:rsid w:val="00AA4DCE"/>
    <w:rsid w:val="00AA4E7E"/>
    <w:rsid w:val="00AA5C51"/>
    <w:rsid w:val="00AA61A5"/>
    <w:rsid w:val="00AA69CE"/>
    <w:rsid w:val="00AA75D2"/>
    <w:rsid w:val="00AA7C47"/>
    <w:rsid w:val="00AB258B"/>
    <w:rsid w:val="00AB4173"/>
    <w:rsid w:val="00AB44FD"/>
    <w:rsid w:val="00AB5EF7"/>
    <w:rsid w:val="00AB6B95"/>
    <w:rsid w:val="00AB6C16"/>
    <w:rsid w:val="00AC0590"/>
    <w:rsid w:val="00AC137D"/>
    <w:rsid w:val="00AC2118"/>
    <w:rsid w:val="00AC2E78"/>
    <w:rsid w:val="00AC2FFD"/>
    <w:rsid w:val="00AC3043"/>
    <w:rsid w:val="00AC5097"/>
    <w:rsid w:val="00AC5D26"/>
    <w:rsid w:val="00AC614B"/>
    <w:rsid w:val="00AC6A89"/>
    <w:rsid w:val="00AC72AF"/>
    <w:rsid w:val="00AC7DBA"/>
    <w:rsid w:val="00AD11DD"/>
    <w:rsid w:val="00AD1846"/>
    <w:rsid w:val="00AD1919"/>
    <w:rsid w:val="00AD227A"/>
    <w:rsid w:val="00AD2F64"/>
    <w:rsid w:val="00AD2FE3"/>
    <w:rsid w:val="00AD3A23"/>
    <w:rsid w:val="00AD3B5E"/>
    <w:rsid w:val="00AD3DBA"/>
    <w:rsid w:val="00AD4211"/>
    <w:rsid w:val="00AD49CD"/>
    <w:rsid w:val="00AD5370"/>
    <w:rsid w:val="00AD5881"/>
    <w:rsid w:val="00AD5E1C"/>
    <w:rsid w:val="00AD7492"/>
    <w:rsid w:val="00AE0A85"/>
    <w:rsid w:val="00AE1074"/>
    <w:rsid w:val="00AE19ED"/>
    <w:rsid w:val="00AE1C63"/>
    <w:rsid w:val="00AE339E"/>
    <w:rsid w:val="00AE4A07"/>
    <w:rsid w:val="00AE66D5"/>
    <w:rsid w:val="00AE67B8"/>
    <w:rsid w:val="00AE687F"/>
    <w:rsid w:val="00AE746E"/>
    <w:rsid w:val="00AE7AE7"/>
    <w:rsid w:val="00AE7B9C"/>
    <w:rsid w:val="00AE7DD8"/>
    <w:rsid w:val="00AF0C9C"/>
    <w:rsid w:val="00AF15F3"/>
    <w:rsid w:val="00AF345D"/>
    <w:rsid w:val="00AF3E2E"/>
    <w:rsid w:val="00AF4642"/>
    <w:rsid w:val="00AF716F"/>
    <w:rsid w:val="00AF75A2"/>
    <w:rsid w:val="00AF7A35"/>
    <w:rsid w:val="00AF7DFE"/>
    <w:rsid w:val="00AF7EA3"/>
    <w:rsid w:val="00B015B8"/>
    <w:rsid w:val="00B016EE"/>
    <w:rsid w:val="00B02B51"/>
    <w:rsid w:val="00B031F3"/>
    <w:rsid w:val="00B04754"/>
    <w:rsid w:val="00B04DAA"/>
    <w:rsid w:val="00B04E6C"/>
    <w:rsid w:val="00B05680"/>
    <w:rsid w:val="00B05F56"/>
    <w:rsid w:val="00B06987"/>
    <w:rsid w:val="00B0765A"/>
    <w:rsid w:val="00B07F01"/>
    <w:rsid w:val="00B100E4"/>
    <w:rsid w:val="00B12242"/>
    <w:rsid w:val="00B125A3"/>
    <w:rsid w:val="00B1276C"/>
    <w:rsid w:val="00B12983"/>
    <w:rsid w:val="00B148F4"/>
    <w:rsid w:val="00B14958"/>
    <w:rsid w:val="00B14D5B"/>
    <w:rsid w:val="00B15EC8"/>
    <w:rsid w:val="00B162B8"/>
    <w:rsid w:val="00B163F2"/>
    <w:rsid w:val="00B17F04"/>
    <w:rsid w:val="00B2047A"/>
    <w:rsid w:val="00B2222A"/>
    <w:rsid w:val="00B22BDA"/>
    <w:rsid w:val="00B2480D"/>
    <w:rsid w:val="00B250BA"/>
    <w:rsid w:val="00B2521A"/>
    <w:rsid w:val="00B25479"/>
    <w:rsid w:val="00B2664D"/>
    <w:rsid w:val="00B271F5"/>
    <w:rsid w:val="00B27938"/>
    <w:rsid w:val="00B27A0D"/>
    <w:rsid w:val="00B3376C"/>
    <w:rsid w:val="00B33DF4"/>
    <w:rsid w:val="00B34D15"/>
    <w:rsid w:val="00B3516D"/>
    <w:rsid w:val="00B3537E"/>
    <w:rsid w:val="00B359D2"/>
    <w:rsid w:val="00B37705"/>
    <w:rsid w:val="00B37908"/>
    <w:rsid w:val="00B4070B"/>
    <w:rsid w:val="00B422E2"/>
    <w:rsid w:val="00B42BAD"/>
    <w:rsid w:val="00B4354C"/>
    <w:rsid w:val="00B43C7F"/>
    <w:rsid w:val="00B4426F"/>
    <w:rsid w:val="00B44A36"/>
    <w:rsid w:val="00B453CE"/>
    <w:rsid w:val="00B4611A"/>
    <w:rsid w:val="00B50C19"/>
    <w:rsid w:val="00B51000"/>
    <w:rsid w:val="00B5127D"/>
    <w:rsid w:val="00B532BC"/>
    <w:rsid w:val="00B55213"/>
    <w:rsid w:val="00B55DE5"/>
    <w:rsid w:val="00B56589"/>
    <w:rsid w:val="00B57509"/>
    <w:rsid w:val="00B57F2C"/>
    <w:rsid w:val="00B6014B"/>
    <w:rsid w:val="00B60850"/>
    <w:rsid w:val="00B60C1D"/>
    <w:rsid w:val="00B6147C"/>
    <w:rsid w:val="00B61A43"/>
    <w:rsid w:val="00B621F3"/>
    <w:rsid w:val="00B625EC"/>
    <w:rsid w:val="00B6296B"/>
    <w:rsid w:val="00B635C3"/>
    <w:rsid w:val="00B66FE4"/>
    <w:rsid w:val="00B70738"/>
    <w:rsid w:val="00B71864"/>
    <w:rsid w:val="00B727A2"/>
    <w:rsid w:val="00B731C7"/>
    <w:rsid w:val="00B73628"/>
    <w:rsid w:val="00B73C1F"/>
    <w:rsid w:val="00B74461"/>
    <w:rsid w:val="00B75054"/>
    <w:rsid w:val="00B75B5A"/>
    <w:rsid w:val="00B75F64"/>
    <w:rsid w:val="00B76922"/>
    <w:rsid w:val="00B77869"/>
    <w:rsid w:val="00B800DE"/>
    <w:rsid w:val="00B803B9"/>
    <w:rsid w:val="00B807E9"/>
    <w:rsid w:val="00B81A58"/>
    <w:rsid w:val="00B82CD7"/>
    <w:rsid w:val="00B83A71"/>
    <w:rsid w:val="00B83C49"/>
    <w:rsid w:val="00B8607A"/>
    <w:rsid w:val="00B8764A"/>
    <w:rsid w:val="00B877A4"/>
    <w:rsid w:val="00B878E5"/>
    <w:rsid w:val="00B87B3C"/>
    <w:rsid w:val="00B9016B"/>
    <w:rsid w:val="00B90E64"/>
    <w:rsid w:val="00B91D9D"/>
    <w:rsid w:val="00B9211A"/>
    <w:rsid w:val="00B93375"/>
    <w:rsid w:val="00B93670"/>
    <w:rsid w:val="00B93816"/>
    <w:rsid w:val="00B938E5"/>
    <w:rsid w:val="00B93F1A"/>
    <w:rsid w:val="00B945DD"/>
    <w:rsid w:val="00B94C51"/>
    <w:rsid w:val="00B97AC7"/>
    <w:rsid w:val="00B97BE2"/>
    <w:rsid w:val="00BA1268"/>
    <w:rsid w:val="00BA1BDF"/>
    <w:rsid w:val="00BA1E17"/>
    <w:rsid w:val="00BA2349"/>
    <w:rsid w:val="00BA2790"/>
    <w:rsid w:val="00BA2C04"/>
    <w:rsid w:val="00BA369E"/>
    <w:rsid w:val="00BA39BB"/>
    <w:rsid w:val="00BA43E8"/>
    <w:rsid w:val="00BA462B"/>
    <w:rsid w:val="00BA46FB"/>
    <w:rsid w:val="00BA52F5"/>
    <w:rsid w:val="00BA5AD4"/>
    <w:rsid w:val="00BA5DDA"/>
    <w:rsid w:val="00BA6251"/>
    <w:rsid w:val="00BA67E7"/>
    <w:rsid w:val="00BA76B3"/>
    <w:rsid w:val="00BA78F6"/>
    <w:rsid w:val="00BA7921"/>
    <w:rsid w:val="00BB0A77"/>
    <w:rsid w:val="00BB220B"/>
    <w:rsid w:val="00BB2B37"/>
    <w:rsid w:val="00BB2F38"/>
    <w:rsid w:val="00BB35C5"/>
    <w:rsid w:val="00BB3887"/>
    <w:rsid w:val="00BB39A7"/>
    <w:rsid w:val="00BB3C50"/>
    <w:rsid w:val="00BB3DDD"/>
    <w:rsid w:val="00BB44FC"/>
    <w:rsid w:val="00BB5A8E"/>
    <w:rsid w:val="00BB6FD6"/>
    <w:rsid w:val="00BB73F8"/>
    <w:rsid w:val="00BB7DC9"/>
    <w:rsid w:val="00BC0AC6"/>
    <w:rsid w:val="00BC0D90"/>
    <w:rsid w:val="00BC0E3B"/>
    <w:rsid w:val="00BC1284"/>
    <w:rsid w:val="00BC3076"/>
    <w:rsid w:val="00BC52F1"/>
    <w:rsid w:val="00BC551D"/>
    <w:rsid w:val="00BC7BAB"/>
    <w:rsid w:val="00BC7D09"/>
    <w:rsid w:val="00BD0BC5"/>
    <w:rsid w:val="00BD17FA"/>
    <w:rsid w:val="00BD272F"/>
    <w:rsid w:val="00BD395C"/>
    <w:rsid w:val="00BD3FC3"/>
    <w:rsid w:val="00BD417D"/>
    <w:rsid w:val="00BD42FC"/>
    <w:rsid w:val="00BD44F1"/>
    <w:rsid w:val="00BD526E"/>
    <w:rsid w:val="00BD57BE"/>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6882"/>
    <w:rsid w:val="00BE69BF"/>
    <w:rsid w:val="00BE7160"/>
    <w:rsid w:val="00BE7A23"/>
    <w:rsid w:val="00BF0F55"/>
    <w:rsid w:val="00BF0FD5"/>
    <w:rsid w:val="00BF19B2"/>
    <w:rsid w:val="00BF39DC"/>
    <w:rsid w:val="00BF4A4A"/>
    <w:rsid w:val="00BF6EE4"/>
    <w:rsid w:val="00C00B78"/>
    <w:rsid w:val="00C010D9"/>
    <w:rsid w:val="00C014C4"/>
    <w:rsid w:val="00C01E78"/>
    <w:rsid w:val="00C023C8"/>
    <w:rsid w:val="00C03514"/>
    <w:rsid w:val="00C03F20"/>
    <w:rsid w:val="00C048C3"/>
    <w:rsid w:val="00C048FB"/>
    <w:rsid w:val="00C048FF"/>
    <w:rsid w:val="00C077DC"/>
    <w:rsid w:val="00C1056A"/>
    <w:rsid w:val="00C10601"/>
    <w:rsid w:val="00C10FD9"/>
    <w:rsid w:val="00C117C8"/>
    <w:rsid w:val="00C11CA0"/>
    <w:rsid w:val="00C1290A"/>
    <w:rsid w:val="00C12EC3"/>
    <w:rsid w:val="00C1385F"/>
    <w:rsid w:val="00C142E3"/>
    <w:rsid w:val="00C15B9A"/>
    <w:rsid w:val="00C15BBD"/>
    <w:rsid w:val="00C15D2B"/>
    <w:rsid w:val="00C16998"/>
    <w:rsid w:val="00C17935"/>
    <w:rsid w:val="00C20FE8"/>
    <w:rsid w:val="00C21640"/>
    <w:rsid w:val="00C2167D"/>
    <w:rsid w:val="00C21ACB"/>
    <w:rsid w:val="00C2227E"/>
    <w:rsid w:val="00C225DF"/>
    <w:rsid w:val="00C22C4B"/>
    <w:rsid w:val="00C23F62"/>
    <w:rsid w:val="00C246B4"/>
    <w:rsid w:val="00C25BCB"/>
    <w:rsid w:val="00C25E96"/>
    <w:rsid w:val="00C27400"/>
    <w:rsid w:val="00C300B5"/>
    <w:rsid w:val="00C3185E"/>
    <w:rsid w:val="00C31A14"/>
    <w:rsid w:val="00C33B4A"/>
    <w:rsid w:val="00C349AE"/>
    <w:rsid w:val="00C35DB4"/>
    <w:rsid w:val="00C361EC"/>
    <w:rsid w:val="00C363EC"/>
    <w:rsid w:val="00C42B9F"/>
    <w:rsid w:val="00C42F2D"/>
    <w:rsid w:val="00C4327E"/>
    <w:rsid w:val="00C43632"/>
    <w:rsid w:val="00C43B98"/>
    <w:rsid w:val="00C44140"/>
    <w:rsid w:val="00C44B65"/>
    <w:rsid w:val="00C44E8B"/>
    <w:rsid w:val="00C4556D"/>
    <w:rsid w:val="00C4564F"/>
    <w:rsid w:val="00C47197"/>
    <w:rsid w:val="00C47F8B"/>
    <w:rsid w:val="00C504FE"/>
    <w:rsid w:val="00C5136D"/>
    <w:rsid w:val="00C539DA"/>
    <w:rsid w:val="00C54613"/>
    <w:rsid w:val="00C54C95"/>
    <w:rsid w:val="00C56A01"/>
    <w:rsid w:val="00C575FD"/>
    <w:rsid w:val="00C579C1"/>
    <w:rsid w:val="00C6176E"/>
    <w:rsid w:val="00C6570B"/>
    <w:rsid w:val="00C65FA4"/>
    <w:rsid w:val="00C6644A"/>
    <w:rsid w:val="00C66465"/>
    <w:rsid w:val="00C67131"/>
    <w:rsid w:val="00C676A3"/>
    <w:rsid w:val="00C67DE7"/>
    <w:rsid w:val="00C703B1"/>
    <w:rsid w:val="00C70987"/>
    <w:rsid w:val="00C715D0"/>
    <w:rsid w:val="00C71C44"/>
    <w:rsid w:val="00C72BD2"/>
    <w:rsid w:val="00C73405"/>
    <w:rsid w:val="00C73C25"/>
    <w:rsid w:val="00C747E3"/>
    <w:rsid w:val="00C75846"/>
    <w:rsid w:val="00C7661E"/>
    <w:rsid w:val="00C7737A"/>
    <w:rsid w:val="00C8132F"/>
    <w:rsid w:val="00C8150F"/>
    <w:rsid w:val="00C822E0"/>
    <w:rsid w:val="00C82D1A"/>
    <w:rsid w:val="00C834DE"/>
    <w:rsid w:val="00C84194"/>
    <w:rsid w:val="00C8452E"/>
    <w:rsid w:val="00C85919"/>
    <w:rsid w:val="00C865BA"/>
    <w:rsid w:val="00C86F45"/>
    <w:rsid w:val="00C8723D"/>
    <w:rsid w:val="00C87726"/>
    <w:rsid w:val="00C90766"/>
    <w:rsid w:val="00C909F2"/>
    <w:rsid w:val="00C9194C"/>
    <w:rsid w:val="00C92064"/>
    <w:rsid w:val="00C935D4"/>
    <w:rsid w:val="00C955ED"/>
    <w:rsid w:val="00C95AE6"/>
    <w:rsid w:val="00C95FE8"/>
    <w:rsid w:val="00C96FB2"/>
    <w:rsid w:val="00C97042"/>
    <w:rsid w:val="00C97818"/>
    <w:rsid w:val="00CA0F04"/>
    <w:rsid w:val="00CA14ED"/>
    <w:rsid w:val="00CA2A09"/>
    <w:rsid w:val="00CA2B6C"/>
    <w:rsid w:val="00CA468A"/>
    <w:rsid w:val="00CA4861"/>
    <w:rsid w:val="00CA5701"/>
    <w:rsid w:val="00CA585F"/>
    <w:rsid w:val="00CA72C1"/>
    <w:rsid w:val="00CA7D15"/>
    <w:rsid w:val="00CB08F5"/>
    <w:rsid w:val="00CB0A4D"/>
    <w:rsid w:val="00CB0F9D"/>
    <w:rsid w:val="00CB21D3"/>
    <w:rsid w:val="00CB3181"/>
    <w:rsid w:val="00CB49DA"/>
    <w:rsid w:val="00CB50EB"/>
    <w:rsid w:val="00CB578A"/>
    <w:rsid w:val="00CB5C84"/>
    <w:rsid w:val="00CB625C"/>
    <w:rsid w:val="00CB79D4"/>
    <w:rsid w:val="00CC0596"/>
    <w:rsid w:val="00CC1124"/>
    <w:rsid w:val="00CC1575"/>
    <w:rsid w:val="00CC1DBF"/>
    <w:rsid w:val="00CC26B4"/>
    <w:rsid w:val="00CC3177"/>
    <w:rsid w:val="00CC3BB4"/>
    <w:rsid w:val="00CD065E"/>
    <w:rsid w:val="00CD0663"/>
    <w:rsid w:val="00CD0990"/>
    <w:rsid w:val="00CD1855"/>
    <w:rsid w:val="00CD1BA5"/>
    <w:rsid w:val="00CD1C82"/>
    <w:rsid w:val="00CD35BC"/>
    <w:rsid w:val="00CD3C21"/>
    <w:rsid w:val="00CD437A"/>
    <w:rsid w:val="00CD5644"/>
    <w:rsid w:val="00CD5FEA"/>
    <w:rsid w:val="00CD638E"/>
    <w:rsid w:val="00CD6595"/>
    <w:rsid w:val="00CD6A1B"/>
    <w:rsid w:val="00CD6AB6"/>
    <w:rsid w:val="00CD6DAC"/>
    <w:rsid w:val="00CD742D"/>
    <w:rsid w:val="00CE0959"/>
    <w:rsid w:val="00CE1375"/>
    <w:rsid w:val="00CE26C0"/>
    <w:rsid w:val="00CE2BDB"/>
    <w:rsid w:val="00CE3A32"/>
    <w:rsid w:val="00CE47D5"/>
    <w:rsid w:val="00CE527E"/>
    <w:rsid w:val="00CE57EC"/>
    <w:rsid w:val="00CE5AF4"/>
    <w:rsid w:val="00CE5F69"/>
    <w:rsid w:val="00CE651A"/>
    <w:rsid w:val="00CE6730"/>
    <w:rsid w:val="00CE7F31"/>
    <w:rsid w:val="00CF0F3B"/>
    <w:rsid w:val="00CF1917"/>
    <w:rsid w:val="00CF3611"/>
    <w:rsid w:val="00CF3AD4"/>
    <w:rsid w:val="00CF4AD9"/>
    <w:rsid w:val="00CF4AF4"/>
    <w:rsid w:val="00CF5A87"/>
    <w:rsid w:val="00CF772C"/>
    <w:rsid w:val="00CF7882"/>
    <w:rsid w:val="00CF795F"/>
    <w:rsid w:val="00D011D8"/>
    <w:rsid w:val="00D016F7"/>
    <w:rsid w:val="00D02738"/>
    <w:rsid w:val="00D03B17"/>
    <w:rsid w:val="00D03D4B"/>
    <w:rsid w:val="00D03E70"/>
    <w:rsid w:val="00D03F78"/>
    <w:rsid w:val="00D04118"/>
    <w:rsid w:val="00D04892"/>
    <w:rsid w:val="00D04A02"/>
    <w:rsid w:val="00D07D2A"/>
    <w:rsid w:val="00D11BAE"/>
    <w:rsid w:val="00D128B1"/>
    <w:rsid w:val="00D12A0E"/>
    <w:rsid w:val="00D12CAF"/>
    <w:rsid w:val="00D13738"/>
    <w:rsid w:val="00D13841"/>
    <w:rsid w:val="00D13CDA"/>
    <w:rsid w:val="00D153E4"/>
    <w:rsid w:val="00D156EA"/>
    <w:rsid w:val="00D15AED"/>
    <w:rsid w:val="00D16A6C"/>
    <w:rsid w:val="00D17932"/>
    <w:rsid w:val="00D203C0"/>
    <w:rsid w:val="00D20516"/>
    <w:rsid w:val="00D21814"/>
    <w:rsid w:val="00D22C17"/>
    <w:rsid w:val="00D23089"/>
    <w:rsid w:val="00D2329B"/>
    <w:rsid w:val="00D2382D"/>
    <w:rsid w:val="00D23E3C"/>
    <w:rsid w:val="00D2489F"/>
    <w:rsid w:val="00D25005"/>
    <w:rsid w:val="00D25225"/>
    <w:rsid w:val="00D2598D"/>
    <w:rsid w:val="00D25BC7"/>
    <w:rsid w:val="00D25C1A"/>
    <w:rsid w:val="00D270CE"/>
    <w:rsid w:val="00D27E2A"/>
    <w:rsid w:val="00D30347"/>
    <w:rsid w:val="00D30548"/>
    <w:rsid w:val="00D3187A"/>
    <w:rsid w:val="00D32206"/>
    <w:rsid w:val="00D32830"/>
    <w:rsid w:val="00D336F5"/>
    <w:rsid w:val="00D337B1"/>
    <w:rsid w:val="00D33D2C"/>
    <w:rsid w:val="00D33F5B"/>
    <w:rsid w:val="00D33FC2"/>
    <w:rsid w:val="00D34E7A"/>
    <w:rsid w:val="00D352C2"/>
    <w:rsid w:val="00D3661D"/>
    <w:rsid w:val="00D36BE5"/>
    <w:rsid w:val="00D373D4"/>
    <w:rsid w:val="00D37C6C"/>
    <w:rsid w:val="00D40A49"/>
    <w:rsid w:val="00D40EBF"/>
    <w:rsid w:val="00D41701"/>
    <w:rsid w:val="00D41B80"/>
    <w:rsid w:val="00D41C65"/>
    <w:rsid w:val="00D422D6"/>
    <w:rsid w:val="00D42DBD"/>
    <w:rsid w:val="00D44E39"/>
    <w:rsid w:val="00D45245"/>
    <w:rsid w:val="00D45AF4"/>
    <w:rsid w:val="00D47174"/>
    <w:rsid w:val="00D47D46"/>
    <w:rsid w:val="00D47D67"/>
    <w:rsid w:val="00D5098A"/>
    <w:rsid w:val="00D50F5C"/>
    <w:rsid w:val="00D52F65"/>
    <w:rsid w:val="00D544DA"/>
    <w:rsid w:val="00D54CBC"/>
    <w:rsid w:val="00D5528A"/>
    <w:rsid w:val="00D55D7B"/>
    <w:rsid w:val="00D60146"/>
    <w:rsid w:val="00D605A8"/>
    <w:rsid w:val="00D60D4B"/>
    <w:rsid w:val="00D61313"/>
    <w:rsid w:val="00D61D03"/>
    <w:rsid w:val="00D62113"/>
    <w:rsid w:val="00D6225E"/>
    <w:rsid w:val="00D62B53"/>
    <w:rsid w:val="00D64027"/>
    <w:rsid w:val="00D64848"/>
    <w:rsid w:val="00D65CA0"/>
    <w:rsid w:val="00D709B0"/>
    <w:rsid w:val="00D70FF4"/>
    <w:rsid w:val="00D71A9D"/>
    <w:rsid w:val="00D71FB1"/>
    <w:rsid w:val="00D72368"/>
    <w:rsid w:val="00D72BC6"/>
    <w:rsid w:val="00D7351C"/>
    <w:rsid w:val="00D75CCE"/>
    <w:rsid w:val="00D7605E"/>
    <w:rsid w:val="00D76523"/>
    <w:rsid w:val="00D77034"/>
    <w:rsid w:val="00D8020F"/>
    <w:rsid w:val="00D81B03"/>
    <w:rsid w:val="00D82D5F"/>
    <w:rsid w:val="00D82D76"/>
    <w:rsid w:val="00D83FD3"/>
    <w:rsid w:val="00D841DE"/>
    <w:rsid w:val="00D845B5"/>
    <w:rsid w:val="00D84C00"/>
    <w:rsid w:val="00D85388"/>
    <w:rsid w:val="00D85753"/>
    <w:rsid w:val="00D85B2F"/>
    <w:rsid w:val="00D86106"/>
    <w:rsid w:val="00D8731C"/>
    <w:rsid w:val="00D93387"/>
    <w:rsid w:val="00D93FB1"/>
    <w:rsid w:val="00D940DB"/>
    <w:rsid w:val="00D9483C"/>
    <w:rsid w:val="00D95F09"/>
    <w:rsid w:val="00D9656B"/>
    <w:rsid w:val="00DA02B7"/>
    <w:rsid w:val="00DA0492"/>
    <w:rsid w:val="00DA0633"/>
    <w:rsid w:val="00DA070E"/>
    <w:rsid w:val="00DA53D4"/>
    <w:rsid w:val="00DA78AC"/>
    <w:rsid w:val="00DB063E"/>
    <w:rsid w:val="00DB27A8"/>
    <w:rsid w:val="00DB3A13"/>
    <w:rsid w:val="00DB3F23"/>
    <w:rsid w:val="00DB4562"/>
    <w:rsid w:val="00DB53D0"/>
    <w:rsid w:val="00DB56EB"/>
    <w:rsid w:val="00DB6449"/>
    <w:rsid w:val="00DB6FB9"/>
    <w:rsid w:val="00DB7645"/>
    <w:rsid w:val="00DC176B"/>
    <w:rsid w:val="00DC1DB0"/>
    <w:rsid w:val="00DC30A9"/>
    <w:rsid w:val="00DC40D9"/>
    <w:rsid w:val="00DC4D19"/>
    <w:rsid w:val="00DD0710"/>
    <w:rsid w:val="00DD072D"/>
    <w:rsid w:val="00DD260F"/>
    <w:rsid w:val="00DD4107"/>
    <w:rsid w:val="00DD6675"/>
    <w:rsid w:val="00DD6D2C"/>
    <w:rsid w:val="00DD6F6B"/>
    <w:rsid w:val="00DD731C"/>
    <w:rsid w:val="00DD777E"/>
    <w:rsid w:val="00DD78E7"/>
    <w:rsid w:val="00DD7B5E"/>
    <w:rsid w:val="00DE0460"/>
    <w:rsid w:val="00DE0FF4"/>
    <w:rsid w:val="00DE11B1"/>
    <w:rsid w:val="00DE1C9A"/>
    <w:rsid w:val="00DE1E75"/>
    <w:rsid w:val="00DE1FB2"/>
    <w:rsid w:val="00DE3C30"/>
    <w:rsid w:val="00DE49C1"/>
    <w:rsid w:val="00DE4DCD"/>
    <w:rsid w:val="00DE4F0C"/>
    <w:rsid w:val="00DE52A3"/>
    <w:rsid w:val="00DE57BB"/>
    <w:rsid w:val="00DE6D88"/>
    <w:rsid w:val="00DE6FB1"/>
    <w:rsid w:val="00DF06F2"/>
    <w:rsid w:val="00DF15C5"/>
    <w:rsid w:val="00DF161C"/>
    <w:rsid w:val="00DF175E"/>
    <w:rsid w:val="00DF2502"/>
    <w:rsid w:val="00DF25A4"/>
    <w:rsid w:val="00DF2B37"/>
    <w:rsid w:val="00DF383E"/>
    <w:rsid w:val="00DF42C8"/>
    <w:rsid w:val="00DF4AA3"/>
    <w:rsid w:val="00DF4F01"/>
    <w:rsid w:val="00DF5BDB"/>
    <w:rsid w:val="00DF5EF8"/>
    <w:rsid w:val="00DF6691"/>
    <w:rsid w:val="00DF703B"/>
    <w:rsid w:val="00DF7DF6"/>
    <w:rsid w:val="00E0005D"/>
    <w:rsid w:val="00E01068"/>
    <w:rsid w:val="00E01AC8"/>
    <w:rsid w:val="00E033A7"/>
    <w:rsid w:val="00E05461"/>
    <w:rsid w:val="00E05573"/>
    <w:rsid w:val="00E06511"/>
    <w:rsid w:val="00E1075B"/>
    <w:rsid w:val="00E11BCB"/>
    <w:rsid w:val="00E13B0F"/>
    <w:rsid w:val="00E13BB5"/>
    <w:rsid w:val="00E14327"/>
    <w:rsid w:val="00E1481F"/>
    <w:rsid w:val="00E14BC3"/>
    <w:rsid w:val="00E16AD2"/>
    <w:rsid w:val="00E174DD"/>
    <w:rsid w:val="00E20241"/>
    <w:rsid w:val="00E202AD"/>
    <w:rsid w:val="00E22A44"/>
    <w:rsid w:val="00E22DAC"/>
    <w:rsid w:val="00E2357C"/>
    <w:rsid w:val="00E237AF"/>
    <w:rsid w:val="00E23DB5"/>
    <w:rsid w:val="00E246FB"/>
    <w:rsid w:val="00E247C0"/>
    <w:rsid w:val="00E24885"/>
    <w:rsid w:val="00E24D77"/>
    <w:rsid w:val="00E2504D"/>
    <w:rsid w:val="00E25446"/>
    <w:rsid w:val="00E258C0"/>
    <w:rsid w:val="00E268B5"/>
    <w:rsid w:val="00E27292"/>
    <w:rsid w:val="00E27710"/>
    <w:rsid w:val="00E279DF"/>
    <w:rsid w:val="00E3040F"/>
    <w:rsid w:val="00E31641"/>
    <w:rsid w:val="00E31C23"/>
    <w:rsid w:val="00E31EA6"/>
    <w:rsid w:val="00E3500F"/>
    <w:rsid w:val="00E360F9"/>
    <w:rsid w:val="00E361E0"/>
    <w:rsid w:val="00E36D3F"/>
    <w:rsid w:val="00E36E33"/>
    <w:rsid w:val="00E37129"/>
    <w:rsid w:val="00E37D19"/>
    <w:rsid w:val="00E40C79"/>
    <w:rsid w:val="00E410AF"/>
    <w:rsid w:val="00E41A92"/>
    <w:rsid w:val="00E42B70"/>
    <w:rsid w:val="00E42D4E"/>
    <w:rsid w:val="00E430AF"/>
    <w:rsid w:val="00E43901"/>
    <w:rsid w:val="00E45423"/>
    <w:rsid w:val="00E4557C"/>
    <w:rsid w:val="00E46114"/>
    <w:rsid w:val="00E4727E"/>
    <w:rsid w:val="00E47836"/>
    <w:rsid w:val="00E50013"/>
    <w:rsid w:val="00E5082D"/>
    <w:rsid w:val="00E5244A"/>
    <w:rsid w:val="00E52598"/>
    <w:rsid w:val="00E54205"/>
    <w:rsid w:val="00E54C47"/>
    <w:rsid w:val="00E54E05"/>
    <w:rsid w:val="00E556A9"/>
    <w:rsid w:val="00E558BF"/>
    <w:rsid w:val="00E55E95"/>
    <w:rsid w:val="00E570BA"/>
    <w:rsid w:val="00E572C5"/>
    <w:rsid w:val="00E60E8D"/>
    <w:rsid w:val="00E61B4D"/>
    <w:rsid w:val="00E6281B"/>
    <w:rsid w:val="00E62DEF"/>
    <w:rsid w:val="00E63EAF"/>
    <w:rsid w:val="00E640F0"/>
    <w:rsid w:val="00E646AA"/>
    <w:rsid w:val="00E65598"/>
    <w:rsid w:val="00E655A4"/>
    <w:rsid w:val="00E6648C"/>
    <w:rsid w:val="00E66FD1"/>
    <w:rsid w:val="00E67E02"/>
    <w:rsid w:val="00E701E0"/>
    <w:rsid w:val="00E7026B"/>
    <w:rsid w:val="00E70B87"/>
    <w:rsid w:val="00E70DCB"/>
    <w:rsid w:val="00E71157"/>
    <w:rsid w:val="00E72140"/>
    <w:rsid w:val="00E7289A"/>
    <w:rsid w:val="00E737D0"/>
    <w:rsid w:val="00E73B52"/>
    <w:rsid w:val="00E73E79"/>
    <w:rsid w:val="00E74197"/>
    <w:rsid w:val="00E742B2"/>
    <w:rsid w:val="00E7589C"/>
    <w:rsid w:val="00E76ADF"/>
    <w:rsid w:val="00E80CE2"/>
    <w:rsid w:val="00E8298A"/>
    <w:rsid w:val="00E83AB2"/>
    <w:rsid w:val="00E83FB6"/>
    <w:rsid w:val="00E84118"/>
    <w:rsid w:val="00E85A02"/>
    <w:rsid w:val="00E86393"/>
    <w:rsid w:val="00E866A7"/>
    <w:rsid w:val="00E86768"/>
    <w:rsid w:val="00E8715C"/>
    <w:rsid w:val="00E90492"/>
    <w:rsid w:val="00E907C6"/>
    <w:rsid w:val="00E90E9A"/>
    <w:rsid w:val="00E91F8B"/>
    <w:rsid w:val="00E922AE"/>
    <w:rsid w:val="00E92CCD"/>
    <w:rsid w:val="00E93194"/>
    <w:rsid w:val="00E935CE"/>
    <w:rsid w:val="00E940D6"/>
    <w:rsid w:val="00E94A69"/>
    <w:rsid w:val="00E95BCD"/>
    <w:rsid w:val="00E960CF"/>
    <w:rsid w:val="00E97CF5"/>
    <w:rsid w:val="00EA0668"/>
    <w:rsid w:val="00EA0A9E"/>
    <w:rsid w:val="00EA1F95"/>
    <w:rsid w:val="00EA3485"/>
    <w:rsid w:val="00EA3C36"/>
    <w:rsid w:val="00EA3CC6"/>
    <w:rsid w:val="00EA3D31"/>
    <w:rsid w:val="00EA4BC1"/>
    <w:rsid w:val="00EA62BE"/>
    <w:rsid w:val="00EB1260"/>
    <w:rsid w:val="00EB2521"/>
    <w:rsid w:val="00EB40C4"/>
    <w:rsid w:val="00EB5560"/>
    <w:rsid w:val="00EB5812"/>
    <w:rsid w:val="00EB62AA"/>
    <w:rsid w:val="00EB7282"/>
    <w:rsid w:val="00EC2075"/>
    <w:rsid w:val="00EC5334"/>
    <w:rsid w:val="00EC5622"/>
    <w:rsid w:val="00EC69C4"/>
    <w:rsid w:val="00EC709B"/>
    <w:rsid w:val="00ED00E5"/>
    <w:rsid w:val="00ED06D9"/>
    <w:rsid w:val="00ED07E7"/>
    <w:rsid w:val="00ED14BD"/>
    <w:rsid w:val="00ED224A"/>
    <w:rsid w:val="00ED35C8"/>
    <w:rsid w:val="00ED36FB"/>
    <w:rsid w:val="00ED42DA"/>
    <w:rsid w:val="00ED53EA"/>
    <w:rsid w:val="00ED5552"/>
    <w:rsid w:val="00ED751B"/>
    <w:rsid w:val="00ED75BA"/>
    <w:rsid w:val="00ED7EEF"/>
    <w:rsid w:val="00EE12FD"/>
    <w:rsid w:val="00EE1345"/>
    <w:rsid w:val="00EE1B6E"/>
    <w:rsid w:val="00EE20F6"/>
    <w:rsid w:val="00EE2C22"/>
    <w:rsid w:val="00EE31A2"/>
    <w:rsid w:val="00EE38CB"/>
    <w:rsid w:val="00EE4E70"/>
    <w:rsid w:val="00EE6D50"/>
    <w:rsid w:val="00EE742A"/>
    <w:rsid w:val="00EF0C24"/>
    <w:rsid w:val="00EF0CF5"/>
    <w:rsid w:val="00EF1AA8"/>
    <w:rsid w:val="00EF2270"/>
    <w:rsid w:val="00EF3D12"/>
    <w:rsid w:val="00EF6A66"/>
    <w:rsid w:val="00EF6CAE"/>
    <w:rsid w:val="00EF799D"/>
    <w:rsid w:val="00EF7D49"/>
    <w:rsid w:val="00F038CA"/>
    <w:rsid w:val="00F0427B"/>
    <w:rsid w:val="00F04906"/>
    <w:rsid w:val="00F050A1"/>
    <w:rsid w:val="00F05195"/>
    <w:rsid w:val="00F0535E"/>
    <w:rsid w:val="00F068CE"/>
    <w:rsid w:val="00F06AD7"/>
    <w:rsid w:val="00F07207"/>
    <w:rsid w:val="00F117C9"/>
    <w:rsid w:val="00F11D2F"/>
    <w:rsid w:val="00F11D45"/>
    <w:rsid w:val="00F124DD"/>
    <w:rsid w:val="00F12BA1"/>
    <w:rsid w:val="00F1332D"/>
    <w:rsid w:val="00F136E4"/>
    <w:rsid w:val="00F15DC2"/>
    <w:rsid w:val="00F16061"/>
    <w:rsid w:val="00F17314"/>
    <w:rsid w:val="00F20E39"/>
    <w:rsid w:val="00F21347"/>
    <w:rsid w:val="00F22193"/>
    <w:rsid w:val="00F2297B"/>
    <w:rsid w:val="00F2325A"/>
    <w:rsid w:val="00F2443D"/>
    <w:rsid w:val="00F24500"/>
    <w:rsid w:val="00F24721"/>
    <w:rsid w:val="00F2508B"/>
    <w:rsid w:val="00F2585E"/>
    <w:rsid w:val="00F25A36"/>
    <w:rsid w:val="00F25BAF"/>
    <w:rsid w:val="00F26CCC"/>
    <w:rsid w:val="00F2746B"/>
    <w:rsid w:val="00F3249B"/>
    <w:rsid w:val="00F326C0"/>
    <w:rsid w:val="00F33DBB"/>
    <w:rsid w:val="00F34472"/>
    <w:rsid w:val="00F34ED5"/>
    <w:rsid w:val="00F35A99"/>
    <w:rsid w:val="00F3600D"/>
    <w:rsid w:val="00F3623F"/>
    <w:rsid w:val="00F3690A"/>
    <w:rsid w:val="00F419A0"/>
    <w:rsid w:val="00F41F84"/>
    <w:rsid w:val="00F421A4"/>
    <w:rsid w:val="00F43D34"/>
    <w:rsid w:val="00F443BF"/>
    <w:rsid w:val="00F44BED"/>
    <w:rsid w:val="00F454B3"/>
    <w:rsid w:val="00F46320"/>
    <w:rsid w:val="00F466E2"/>
    <w:rsid w:val="00F4787E"/>
    <w:rsid w:val="00F47D87"/>
    <w:rsid w:val="00F506D9"/>
    <w:rsid w:val="00F50927"/>
    <w:rsid w:val="00F5170C"/>
    <w:rsid w:val="00F51CA9"/>
    <w:rsid w:val="00F51E6F"/>
    <w:rsid w:val="00F53108"/>
    <w:rsid w:val="00F532FA"/>
    <w:rsid w:val="00F53697"/>
    <w:rsid w:val="00F536B4"/>
    <w:rsid w:val="00F538B0"/>
    <w:rsid w:val="00F540B9"/>
    <w:rsid w:val="00F544A7"/>
    <w:rsid w:val="00F54C9F"/>
    <w:rsid w:val="00F5516B"/>
    <w:rsid w:val="00F559DB"/>
    <w:rsid w:val="00F55E42"/>
    <w:rsid w:val="00F5630B"/>
    <w:rsid w:val="00F568A6"/>
    <w:rsid w:val="00F56F37"/>
    <w:rsid w:val="00F5795B"/>
    <w:rsid w:val="00F60129"/>
    <w:rsid w:val="00F606DC"/>
    <w:rsid w:val="00F60BCC"/>
    <w:rsid w:val="00F60C7E"/>
    <w:rsid w:val="00F61B99"/>
    <w:rsid w:val="00F61D69"/>
    <w:rsid w:val="00F62AF9"/>
    <w:rsid w:val="00F643D7"/>
    <w:rsid w:val="00F6443D"/>
    <w:rsid w:val="00F646FD"/>
    <w:rsid w:val="00F64D1E"/>
    <w:rsid w:val="00F65B6A"/>
    <w:rsid w:val="00F6634A"/>
    <w:rsid w:val="00F676DB"/>
    <w:rsid w:val="00F67BBA"/>
    <w:rsid w:val="00F67FEC"/>
    <w:rsid w:val="00F70AD0"/>
    <w:rsid w:val="00F713E4"/>
    <w:rsid w:val="00F71641"/>
    <w:rsid w:val="00F726BF"/>
    <w:rsid w:val="00F72CB3"/>
    <w:rsid w:val="00F73543"/>
    <w:rsid w:val="00F73E30"/>
    <w:rsid w:val="00F74E8F"/>
    <w:rsid w:val="00F75F3D"/>
    <w:rsid w:val="00F76608"/>
    <w:rsid w:val="00F76E23"/>
    <w:rsid w:val="00F775C4"/>
    <w:rsid w:val="00F8329C"/>
    <w:rsid w:val="00F837C0"/>
    <w:rsid w:val="00F84049"/>
    <w:rsid w:val="00F85AFB"/>
    <w:rsid w:val="00F85C0D"/>
    <w:rsid w:val="00F8793B"/>
    <w:rsid w:val="00F87DBE"/>
    <w:rsid w:val="00F87E16"/>
    <w:rsid w:val="00F9055A"/>
    <w:rsid w:val="00F914EF"/>
    <w:rsid w:val="00F92D93"/>
    <w:rsid w:val="00F930BB"/>
    <w:rsid w:val="00F930C4"/>
    <w:rsid w:val="00F93D0C"/>
    <w:rsid w:val="00F957DD"/>
    <w:rsid w:val="00F96274"/>
    <w:rsid w:val="00F963B0"/>
    <w:rsid w:val="00F969B0"/>
    <w:rsid w:val="00F97C46"/>
    <w:rsid w:val="00FA0E22"/>
    <w:rsid w:val="00FA1335"/>
    <w:rsid w:val="00FA3BCD"/>
    <w:rsid w:val="00FA508D"/>
    <w:rsid w:val="00FA52DF"/>
    <w:rsid w:val="00FA7A8A"/>
    <w:rsid w:val="00FA7EEB"/>
    <w:rsid w:val="00FB03D5"/>
    <w:rsid w:val="00FB06BF"/>
    <w:rsid w:val="00FB1977"/>
    <w:rsid w:val="00FB2148"/>
    <w:rsid w:val="00FB2523"/>
    <w:rsid w:val="00FB3356"/>
    <w:rsid w:val="00FB3A95"/>
    <w:rsid w:val="00FB3CE3"/>
    <w:rsid w:val="00FB57D6"/>
    <w:rsid w:val="00FB5F1D"/>
    <w:rsid w:val="00FB6467"/>
    <w:rsid w:val="00FB7E17"/>
    <w:rsid w:val="00FC00F7"/>
    <w:rsid w:val="00FC14D0"/>
    <w:rsid w:val="00FC154B"/>
    <w:rsid w:val="00FC186D"/>
    <w:rsid w:val="00FC1EC7"/>
    <w:rsid w:val="00FC1F60"/>
    <w:rsid w:val="00FC4441"/>
    <w:rsid w:val="00FC478F"/>
    <w:rsid w:val="00FC4825"/>
    <w:rsid w:val="00FC4A15"/>
    <w:rsid w:val="00FC4D11"/>
    <w:rsid w:val="00FC5D47"/>
    <w:rsid w:val="00FC5F86"/>
    <w:rsid w:val="00FD164D"/>
    <w:rsid w:val="00FD2482"/>
    <w:rsid w:val="00FD2768"/>
    <w:rsid w:val="00FD4089"/>
    <w:rsid w:val="00FD4136"/>
    <w:rsid w:val="00FD57A1"/>
    <w:rsid w:val="00FD62BE"/>
    <w:rsid w:val="00FD6C22"/>
    <w:rsid w:val="00FD7209"/>
    <w:rsid w:val="00FD732B"/>
    <w:rsid w:val="00FE0E0C"/>
    <w:rsid w:val="00FE1740"/>
    <w:rsid w:val="00FE1888"/>
    <w:rsid w:val="00FE1A1D"/>
    <w:rsid w:val="00FE1B6E"/>
    <w:rsid w:val="00FE1D5B"/>
    <w:rsid w:val="00FE3644"/>
    <w:rsid w:val="00FE59F7"/>
    <w:rsid w:val="00FE5B40"/>
    <w:rsid w:val="00FE5CA1"/>
    <w:rsid w:val="00FE6417"/>
    <w:rsid w:val="00FE679D"/>
    <w:rsid w:val="00FE77A9"/>
    <w:rsid w:val="00FF1C82"/>
    <w:rsid w:val="00FF1CE1"/>
    <w:rsid w:val="00FF23A8"/>
    <w:rsid w:val="00FF3512"/>
    <w:rsid w:val="00FF35C0"/>
    <w:rsid w:val="00FF45C9"/>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AA8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mplate"/>
    <w:qFormat/>
    <w:rsid w:val="0014291A"/>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uiPriority w:val="99"/>
    <w:rsid w:val="002C5ABC"/>
    <w:rPr>
      <w:vertAlign w:val="superscript"/>
    </w:rPr>
  </w:style>
  <w:style w:type="paragraph" w:styleId="FootnoteText">
    <w:name w:val="footnote text"/>
    <w:basedOn w:val="Normal"/>
    <w:link w:val="FootnoteTextChar"/>
    <w:uiPriority w:val="99"/>
    <w:rsid w:val="002C5ABC"/>
    <w:rPr>
      <w:rFonts w:ascii="Arial" w:hAnsi="Arial"/>
      <w:sz w:val="20"/>
      <w:szCs w:val="20"/>
      <w:lang w:eastAsia="en-US"/>
    </w:rPr>
  </w:style>
  <w:style w:type="character" w:customStyle="1" w:styleId="FootnoteTextChar">
    <w:name w:val="Footnote Text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paragraph" w:styleId="Revision">
    <w:name w:val="Revision"/>
    <w:hidden/>
    <w:uiPriority w:val="99"/>
    <w:semiHidden/>
    <w:rsid w:val="007E5E81"/>
    <w:rPr>
      <w:rFonts w:ascii="Times New Roman" w:hAnsi="Times New Roman"/>
      <w:lang w:eastAsia="en-GB"/>
    </w:rPr>
  </w:style>
  <w:style w:type="character" w:customStyle="1" w:styleId="UnresolvedMention">
    <w:name w:val="Unresolved Mention"/>
    <w:basedOn w:val="DefaultParagraphFont"/>
    <w:uiPriority w:val="99"/>
    <w:semiHidden/>
    <w:unhideWhenUsed/>
    <w:rsid w:val="00DD2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869">
      <w:bodyDiv w:val="1"/>
      <w:marLeft w:val="0"/>
      <w:marRight w:val="0"/>
      <w:marTop w:val="0"/>
      <w:marBottom w:val="0"/>
      <w:divBdr>
        <w:top w:val="none" w:sz="0" w:space="0" w:color="auto"/>
        <w:left w:val="none" w:sz="0" w:space="0" w:color="auto"/>
        <w:bottom w:val="none" w:sz="0" w:space="0" w:color="auto"/>
        <w:right w:val="none" w:sz="0" w:space="0" w:color="auto"/>
      </w:divBdr>
    </w:div>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52972790">
      <w:bodyDiv w:val="1"/>
      <w:marLeft w:val="0"/>
      <w:marRight w:val="0"/>
      <w:marTop w:val="0"/>
      <w:marBottom w:val="0"/>
      <w:divBdr>
        <w:top w:val="none" w:sz="0" w:space="0" w:color="auto"/>
        <w:left w:val="none" w:sz="0" w:space="0" w:color="auto"/>
        <w:bottom w:val="none" w:sz="0" w:space="0" w:color="auto"/>
        <w:right w:val="none" w:sz="0" w:space="0" w:color="auto"/>
      </w:divBdr>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8354770">
      <w:bodyDiv w:val="1"/>
      <w:marLeft w:val="0"/>
      <w:marRight w:val="0"/>
      <w:marTop w:val="0"/>
      <w:marBottom w:val="0"/>
      <w:divBdr>
        <w:top w:val="none" w:sz="0" w:space="0" w:color="auto"/>
        <w:left w:val="none" w:sz="0" w:space="0" w:color="auto"/>
        <w:bottom w:val="none" w:sz="0" w:space="0" w:color="auto"/>
        <w:right w:val="none" w:sz="0" w:space="0" w:color="auto"/>
      </w:divBdr>
      <w:divsChild>
        <w:div w:id="584731693">
          <w:marLeft w:val="0"/>
          <w:marRight w:val="0"/>
          <w:marTop w:val="0"/>
          <w:marBottom w:val="0"/>
          <w:divBdr>
            <w:top w:val="none" w:sz="0" w:space="0" w:color="auto"/>
            <w:left w:val="none" w:sz="0" w:space="0" w:color="auto"/>
            <w:bottom w:val="none" w:sz="0" w:space="0" w:color="auto"/>
            <w:right w:val="none" w:sz="0" w:space="0" w:color="auto"/>
          </w:divBdr>
          <w:divsChild>
            <w:div w:id="924001280">
              <w:marLeft w:val="0"/>
              <w:marRight w:val="0"/>
              <w:marTop w:val="0"/>
              <w:marBottom w:val="0"/>
              <w:divBdr>
                <w:top w:val="none" w:sz="0" w:space="0" w:color="auto"/>
                <w:left w:val="none" w:sz="0" w:space="0" w:color="auto"/>
                <w:bottom w:val="none" w:sz="0" w:space="0" w:color="auto"/>
                <w:right w:val="none" w:sz="0" w:space="0" w:color="auto"/>
              </w:divBdr>
              <w:divsChild>
                <w:div w:id="1503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504">
          <w:marLeft w:val="0"/>
          <w:marRight w:val="0"/>
          <w:marTop w:val="0"/>
          <w:marBottom w:val="0"/>
          <w:divBdr>
            <w:top w:val="none" w:sz="0" w:space="0" w:color="auto"/>
            <w:left w:val="none" w:sz="0" w:space="0" w:color="auto"/>
            <w:bottom w:val="none" w:sz="0" w:space="0" w:color="auto"/>
            <w:right w:val="none" w:sz="0" w:space="0" w:color="auto"/>
          </w:divBdr>
          <w:divsChild>
            <w:div w:id="2124030809">
              <w:marLeft w:val="0"/>
              <w:marRight w:val="0"/>
              <w:marTop w:val="0"/>
              <w:marBottom w:val="0"/>
              <w:divBdr>
                <w:top w:val="none" w:sz="0" w:space="0" w:color="auto"/>
                <w:left w:val="none" w:sz="0" w:space="0" w:color="auto"/>
                <w:bottom w:val="none" w:sz="0" w:space="0" w:color="auto"/>
                <w:right w:val="none" w:sz="0" w:space="0" w:color="auto"/>
              </w:divBdr>
              <w:divsChild>
                <w:div w:id="172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50024734">
      <w:bodyDiv w:val="1"/>
      <w:marLeft w:val="0"/>
      <w:marRight w:val="0"/>
      <w:marTop w:val="0"/>
      <w:marBottom w:val="0"/>
      <w:divBdr>
        <w:top w:val="none" w:sz="0" w:space="0" w:color="auto"/>
        <w:left w:val="none" w:sz="0" w:space="0" w:color="auto"/>
        <w:bottom w:val="none" w:sz="0" w:space="0" w:color="auto"/>
        <w:right w:val="none" w:sz="0" w:space="0" w:color="auto"/>
      </w:divBdr>
      <w:divsChild>
        <w:div w:id="1543054609">
          <w:marLeft w:val="0"/>
          <w:marRight w:val="0"/>
          <w:marTop w:val="0"/>
          <w:marBottom w:val="0"/>
          <w:divBdr>
            <w:top w:val="none" w:sz="0" w:space="0" w:color="auto"/>
            <w:left w:val="none" w:sz="0" w:space="0" w:color="auto"/>
            <w:bottom w:val="none" w:sz="0" w:space="0" w:color="auto"/>
            <w:right w:val="none" w:sz="0" w:space="0" w:color="auto"/>
          </w:divBdr>
          <w:divsChild>
            <w:div w:id="2054501969">
              <w:marLeft w:val="0"/>
              <w:marRight w:val="0"/>
              <w:marTop w:val="0"/>
              <w:marBottom w:val="0"/>
              <w:divBdr>
                <w:top w:val="none" w:sz="0" w:space="0" w:color="auto"/>
                <w:left w:val="none" w:sz="0" w:space="0" w:color="auto"/>
                <w:bottom w:val="none" w:sz="0" w:space="0" w:color="auto"/>
                <w:right w:val="none" w:sz="0" w:space="0" w:color="auto"/>
              </w:divBdr>
              <w:divsChild>
                <w:div w:id="439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77419571">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82660153">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56891497">
      <w:bodyDiv w:val="1"/>
      <w:marLeft w:val="0"/>
      <w:marRight w:val="0"/>
      <w:marTop w:val="0"/>
      <w:marBottom w:val="0"/>
      <w:divBdr>
        <w:top w:val="none" w:sz="0" w:space="0" w:color="auto"/>
        <w:left w:val="none" w:sz="0" w:space="0" w:color="auto"/>
        <w:bottom w:val="none" w:sz="0" w:space="0" w:color="auto"/>
        <w:right w:val="none" w:sz="0" w:space="0" w:color="auto"/>
      </w:divBdr>
      <w:divsChild>
        <w:div w:id="1182939337">
          <w:marLeft w:val="0"/>
          <w:marRight w:val="0"/>
          <w:marTop w:val="0"/>
          <w:marBottom w:val="0"/>
          <w:divBdr>
            <w:top w:val="none" w:sz="0" w:space="0" w:color="auto"/>
            <w:left w:val="none" w:sz="0" w:space="0" w:color="auto"/>
            <w:bottom w:val="none" w:sz="0" w:space="0" w:color="auto"/>
            <w:right w:val="none" w:sz="0" w:space="0" w:color="auto"/>
          </w:divBdr>
          <w:divsChild>
            <w:div w:id="716668034">
              <w:marLeft w:val="0"/>
              <w:marRight w:val="0"/>
              <w:marTop w:val="0"/>
              <w:marBottom w:val="0"/>
              <w:divBdr>
                <w:top w:val="none" w:sz="0" w:space="0" w:color="auto"/>
                <w:left w:val="none" w:sz="0" w:space="0" w:color="auto"/>
                <w:bottom w:val="none" w:sz="0" w:space="0" w:color="auto"/>
                <w:right w:val="none" w:sz="0" w:space="0" w:color="auto"/>
              </w:divBdr>
              <w:divsChild>
                <w:div w:id="19127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656035481">
      <w:bodyDiv w:val="1"/>
      <w:marLeft w:val="0"/>
      <w:marRight w:val="0"/>
      <w:marTop w:val="0"/>
      <w:marBottom w:val="0"/>
      <w:divBdr>
        <w:top w:val="none" w:sz="0" w:space="0" w:color="auto"/>
        <w:left w:val="none" w:sz="0" w:space="0" w:color="auto"/>
        <w:bottom w:val="none" w:sz="0" w:space="0" w:color="auto"/>
        <w:right w:val="none" w:sz="0" w:space="0" w:color="auto"/>
      </w:divBdr>
      <w:divsChild>
        <w:div w:id="161311762">
          <w:marLeft w:val="0"/>
          <w:marRight w:val="0"/>
          <w:marTop w:val="0"/>
          <w:marBottom w:val="0"/>
          <w:divBdr>
            <w:top w:val="none" w:sz="0" w:space="0" w:color="auto"/>
            <w:left w:val="none" w:sz="0" w:space="0" w:color="auto"/>
            <w:bottom w:val="none" w:sz="0" w:space="0" w:color="auto"/>
            <w:right w:val="none" w:sz="0" w:space="0" w:color="auto"/>
          </w:divBdr>
          <w:divsChild>
            <w:div w:id="1276981905">
              <w:marLeft w:val="0"/>
              <w:marRight w:val="0"/>
              <w:marTop w:val="0"/>
              <w:marBottom w:val="0"/>
              <w:divBdr>
                <w:top w:val="none" w:sz="0" w:space="0" w:color="auto"/>
                <w:left w:val="none" w:sz="0" w:space="0" w:color="auto"/>
                <w:bottom w:val="none" w:sz="0" w:space="0" w:color="auto"/>
                <w:right w:val="none" w:sz="0" w:space="0" w:color="auto"/>
              </w:divBdr>
              <w:divsChild>
                <w:div w:id="4048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2231143">
      <w:bodyDiv w:val="1"/>
      <w:marLeft w:val="0"/>
      <w:marRight w:val="0"/>
      <w:marTop w:val="0"/>
      <w:marBottom w:val="0"/>
      <w:divBdr>
        <w:top w:val="none" w:sz="0" w:space="0" w:color="auto"/>
        <w:left w:val="none" w:sz="0" w:space="0" w:color="auto"/>
        <w:bottom w:val="none" w:sz="0" w:space="0" w:color="auto"/>
        <w:right w:val="none" w:sz="0" w:space="0" w:color="auto"/>
      </w:divBdr>
      <w:divsChild>
        <w:div w:id="761991390">
          <w:marLeft w:val="0"/>
          <w:marRight w:val="0"/>
          <w:marTop w:val="0"/>
          <w:marBottom w:val="0"/>
          <w:divBdr>
            <w:top w:val="none" w:sz="0" w:space="0" w:color="auto"/>
            <w:left w:val="none" w:sz="0" w:space="0" w:color="auto"/>
            <w:bottom w:val="none" w:sz="0" w:space="0" w:color="auto"/>
            <w:right w:val="none" w:sz="0" w:space="0" w:color="auto"/>
          </w:divBdr>
          <w:divsChild>
            <w:div w:id="1112285404">
              <w:marLeft w:val="0"/>
              <w:marRight w:val="0"/>
              <w:marTop w:val="0"/>
              <w:marBottom w:val="0"/>
              <w:divBdr>
                <w:top w:val="none" w:sz="0" w:space="0" w:color="auto"/>
                <w:left w:val="none" w:sz="0" w:space="0" w:color="auto"/>
                <w:bottom w:val="none" w:sz="0" w:space="0" w:color="auto"/>
                <w:right w:val="none" w:sz="0" w:space="0" w:color="auto"/>
              </w:divBdr>
              <w:divsChild>
                <w:div w:id="131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09852">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22495277">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52252750">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10641092">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8273224">
      <w:bodyDiv w:val="1"/>
      <w:marLeft w:val="0"/>
      <w:marRight w:val="0"/>
      <w:marTop w:val="0"/>
      <w:marBottom w:val="0"/>
      <w:divBdr>
        <w:top w:val="none" w:sz="0" w:space="0" w:color="auto"/>
        <w:left w:val="none" w:sz="0" w:space="0" w:color="auto"/>
        <w:bottom w:val="none" w:sz="0" w:space="0" w:color="auto"/>
        <w:right w:val="none" w:sz="0" w:space="0" w:color="auto"/>
      </w:divBdr>
    </w:div>
    <w:div w:id="1184590821">
      <w:bodyDiv w:val="1"/>
      <w:marLeft w:val="0"/>
      <w:marRight w:val="0"/>
      <w:marTop w:val="0"/>
      <w:marBottom w:val="0"/>
      <w:divBdr>
        <w:top w:val="none" w:sz="0" w:space="0" w:color="auto"/>
        <w:left w:val="none" w:sz="0" w:space="0" w:color="auto"/>
        <w:bottom w:val="none" w:sz="0" w:space="0" w:color="auto"/>
        <w:right w:val="none" w:sz="0" w:space="0" w:color="auto"/>
      </w:divBdr>
      <w:divsChild>
        <w:div w:id="480660781">
          <w:marLeft w:val="0"/>
          <w:marRight w:val="0"/>
          <w:marTop w:val="0"/>
          <w:marBottom w:val="0"/>
          <w:divBdr>
            <w:top w:val="none" w:sz="0" w:space="0" w:color="auto"/>
            <w:left w:val="none" w:sz="0" w:space="0" w:color="auto"/>
            <w:bottom w:val="none" w:sz="0" w:space="0" w:color="auto"/>
            <w:right w:val="none" w:sz="0" w:space="0" w:color="auto"/>
          </w:divBdr>
          <w:divsChild>
            <w:div w:id="1446148986">
              <w:marLeft w:val="0"/>
              <w:marRight w:val="0"/>
              <w:marTop w:val="0"/>
              <w:marBottom w:val="0"/>
              <w:divBdr>
                <w:top w:val="none" w:sz="0" w:space="0" w:color="auto"/>
                <w:left w:val="none" w:sz="0" w:space="0" w:color="auto"/>
                <w:bottom w:val="none" w:sz="0" w:space="0" w:color="auto"/>
                <w:right w:val="none" w:sz="0" w:space="0" w:color="auto"/>
              </w:divBdr>
              <w:divsChild>
                <w:div w:id="1460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34730581">
      <w:bodyDiv w:val="1"/>
      <w:marLeft w:val="0"/>
      <w:marRight w:val="0"/>
      <w:marTop w:val="0"/>
      <w:marBottom w:val="0"/>
      <w:divBdr>
        <w:top w:val="none" w:sz="0" w:space="0" w:color="auto"/>
        <w:left w:val="none" w:sz="0" w:space="0" w:color="auto"/>
        <w:bottom w:val="none" w:sz="0" w:space="0" w:color="auto"/>
        <w:right w:val="none" w:sz="0" w:space="0" w:color="auto"/>
      </w:divBdr>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655185">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615091619">
      <w:bodyDiv w:val="1"/>
      <w:marLeft w:val="0"/>
      <w:marRight w:val="0"/>
      <w:marTop w:val="0"/>
      <w:marBottom w:val="0"/>
      <w:divBdr>
        <w:top w:val="none" w:sz="0" w:space="0" w:color="auto"/>
        <w:left w:val="none" w:sz="0" w:space="0" w:color="auto"/>
        <w:bottom w:val="none" w:sz="0" w:space="0" w:color="auto"/>
        <w:right w:val="none" w:sz="0" w:space="0" w:color="auto"/>
      </w:divBdr>
    </w:div>
    <w:div w:id="1618877618">
      <w:bodyDiv w:val="1"/>
      <w:marLeft w:val="0"/>
      <w:marRight w:val="0"/>
      <w:marTop w:val="0"/>
      <w:marBottom w:val="0"/>
      <w:divBdr>
        <w:top w:val="none" w:sz="0" w:space="0" w:color="auto"/>
        <w:left w:val="none" w:sz="0" w:space="0" w:color="auto"/>
        <w:bottom w:val="none" w:sz="0" w:space="0" w:color="auto"/>
        <w:right w:val="none" w:sz="0" w:space="0" w:color="auto"/>
      </w:divBdr>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74989620">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56070923">
      <w:bodyDiv w:val="1"/>
      <w:marLeft w:val="0"/>
      <w:marRight w:val="0"/>
      <w:marTop w:val="0"/>
      <w:marBottom w:val="0"/>
      <w:divBdr>
        <w:top w:val="none" w:sz="0" w:space="0" w:color="auto"/>
        <w:left w:val="none" w:sz="0" w:space="0" w:color="auto"/>
        <w:bottom w:val="none" w:sz="0" w:space="0" w:color="auto"/>
        <w:right w:val="none" w:sz="0" w:space="0" w:color="auto"/>
      </w:divBdr>
      <w:divsChild>
        <w:div w:id="642079373">
          <w:blockQuote w:val="1"/>
          <w:marLeft w:val="0"/>
          <w:marRight w:val="0"/>
          <w:marTop w:val="300"/>
          <w:marBottom w:val="450"/>
          <w:divBdr>
            <w:top w:val="none" w:sz="0" w:space="0" w:color="auto"/>
            <w:left w:val="single" w:sz="36" w:space="15" w:color="auto"/>
            <w:bottom w:val="none" w:sz="0" w:space="0" w:color="auto"/>
            <w:right w:val="none" w:sz="0" w:space="0" w:color="auto"/>
          </w:divBdr>
        </w:div>
      </w:divsChild>
    </w:div>
    <w:div w:id="1873375361">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52920430">
      <w:bodyDiv w:val="1"/>
      <w:marLeft w:val="0"/>
      <w:marRight w:val="0"/>
      <w:marTop w:val="0"/>
      <w:marBottom w:val="0"/>
      <w:divBdr>
        <w:top w:val="none" w:sz="0" w:space="0" w:color="auto"/>
        <w:left w:val="none" w:sz="0" w:space="0" w:color="auto"/>
        <w:bottom w:val="none" w:sz="0" w:space="0" w:color="auto"/>
        <w:right w:val="none" w:sz="0" w:space="0" w:color="auto"/>
      </w:divBdr>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2461543">
      <w:bodyDiv w:val="1"/>
      <w:marLeft w:val="0"/>
      <w:marRight w:val="0"/>
      <w:marTop w:val="0"/>
      <w:marBottom w:val="0"/>
      <w:divBdr>
        <w:top w:val="none" w:sz="0" w:space="0" w:color="auto"/>
        <w:left w:val="none" w:sz="0" w:space="0" w:color="auto"/>
        <w:bottom w:val="none" w:sz="0" w:space="0" w:color="auto"/>
        <w:right w:val="none" w:sz="0" w:space="0" w:color="auto"/>
      </w:divBdr>
      <w:divsChild>
        <w:div w:id="268396915">
          <w:marLeft w:val="0"/>
          <w:marRight w:val="0"/>
          <w:marTop w:val="0"/>
          <w:marBottom w:val="0"/>
          <w:divBdr>
            <w:top w:val="none" w:sz="0" w:space="0" w:color="auto"/>
            <w:left w:val="none" w:sz="0" w:space="0" w:color="auto"/>
            <w:bottom w:val="none" w:sz="0" w:space="0" w:color="auto"/>
            <w:right w:val="none" w:sz="0" w:space="0" w:color="auto"/>
          </w:divBdr>
          <w:divsChild>
            <w:div w:id="161160791">
              <w:marLeft w:val="0"/>
              <w:marRight w:val="0"/>
              <w:marTop w:val="0"/>
              <w:marBottom w:val="0"/>
              <w:divBdr>
                <w:top w:val="none" w:sz="0" w:space="0" w:color="auto"/>
                <w:left w:val="none" w:sz="0" w:space="0" w:color="auto"/>
                <w:bottom w:val="none" w:sz="0" w:space="0" w:color="auto"/>
                <w:right w:val="none" w:sz="0" w:space="0" w:color="auto"/>
              </w:divBdr>
              <w:divsChild>
                <w:div w:id="13756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2DA9-A390-4EB8-9A69-15C9F378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Mokone</cp:lastModifiedBy>
  <cp:revision>3</cp:revision>
  <cp:lastPrinted>2023-04-03T11:34:00Z</cp:lastPrinted>
  <dcterms:created xsi:type="dcterms:W3CDTF">2023-04-04T15:59:00Z</dcterms:created>
  <dcterms:modified xsi:type="dcterms:W3CDTF">2023-04-04T15:59:00Z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