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EE166" w14:textId="50AFB7C9" w:rsidR="007B5175" w:rsidRPr="000125B9" w:rsidRDefault="007B5175" w:rsidP="00C3447E">
      <w:pPr>
        <w:spacing w:line="276" w:lineRule="auto"/>
        <w:rPr>
          <w:rFonts w:ascii="Arial" w:hAnsi="Arial" w:cs="Arial"/>
        </w:rPr>
      </w:pPr>
    </w:p>
    <w:p w14:paraId="4A3AE4E6" w14:textId="77777777" w:rsidR="00F828D4" w:rsidRDefault="00F828D4" w:rsidP="00F828D4">
      <w:pPr>
        <w:pStyle w:val="Body"/>
        <w:tabs>
          <w:tab w:val="center" w:pos="4693"/>
          <w:tab w:val="left" w:pos="8020"/>
        </w:tabs>
        <w:ind w:left="360"/>
        <w:jc w:val="center"/>
        <w:rPr>
          <w:b/>
          <w:bCs/>
        </w:rPr>
      </w:pPr>
    </w:p>
    <w:p w14:paraId="506C246B" w14:textId="77777777" w:rsidR="00F828D4" w:rsidRDefault="00F828D4" w:rsidP="00F828D4">
      <w:pPr>
        <w:pStyle w:val="Body"/>
        <w:tabs>
          <w:tab w:val="center" w:pos="4693"/>
          <w:tab w:val="left" w:pos="8020"/>
        </w:tabs>
        <w:ind w:left="360"/>
        <w:jc w:val="center"/>
        <w:rPr>
          <w:b/>
          <w:bCs/>
        </w:rPr>
      </w:pPr>
    </w:p>
    <w:p w14:paraId="5FBE070B" w14:textId="77777777" w:rsidR="00F828D4" w:rsidRDefault="00F828D4" w:rsidP="00F828D4">
      <w:pPr>
        <w:pStyle w:val="Body"/>
        <w:tabs>
          <w:tab w:val="center" w:pos="4693"/>
          <w:tab w:val="left" w:pos="8020"/>
        </w:tabs>
        <w:ind w:left="360"/>
        <w:jc w:val="center"/>
        <w:rPr>
          <w:b/>
          <w:bCs/>
        </w:rPr>
      </w:pPr>
      <w:r>
        <w:rPr>
          <w:b/>
          <w:bCs/>
        </w:rPr>
        <w:t>IN THE HIGH COURT OF SOUTH AFRICA</w:t>
      </w:r>
    </w:p>
    <w:p w14:paraId="18211999" w14:textId="77777777" w:rsidR="00F828D4" w:rsidRDefault="00F828D4" w:rsidP="00F828D4">
      <w:pPr>
        <w:pStyle w:val="Body"/>
        <w:tabs>
          <w:tab w:val="center" w:pos="4693"/>
          <w:tab w:val="left" w:pos="8020"/>
        </w:tabs>
        <w:ind w:left="360"/>
        <w:jc w:val="center"/>
        <w:rPr>
          <w:b/>
          <w:bCs/>
        </w:rPr>
      </w:pPr>
    </w:p>
    <w:p w14:paraId="48DFCBF0" w14:textId="77777777" w:rsidR="00F828D4" w:rsidRDefault="00F828D4" w:rsidP="00F828D4">
      <w:pPr>
        <w:pStyle w:val="Body"/>
        <w:tabs>
          <w:tab w:val="center" w:pos="4693"/>
          <w:tab w:val="left" w:pos="8020"/>
        </w:tabs>
        <w:ind w:left="360"/>
        <w:jc w:val="center"/>
        <w:rPr>
          <w:b/>
          <w:bCs/>
        </w:rPr>
      </w:pPr>
      <w:r>
        <w:rPr>
          <w:noProof/>
        </w:rPr>
        <w:drawing>
          <wp:inline distT="0" distB="0" distL="0" distR="0" wp14:anchorId="56605E41" wp14:editId="4A0CD73A">
            <wp:extent cx="1457004" cy="1432719"/>
            <wp:effectExtent l="0" t="0" r="0" b="0"/>
            <wp:docPr id="1" name="officeArt object" descr="Description: cid:image001.png@01D076AF.8E67B520"/>
            <wp:cNvGraphicFramePr/>
            <a:graphic xmlns:a="http://schemas.openxmlformats.org/drawingml/2006/main">
              <a:graphicData uri="http://schemas.openxmlformats.org/drawingml/2006/picture">
                <pic:pic xmlns:pic="http://schemas.openxmlformats.org/drawingml/2006/picture">
                  <pic:nvPicPr>
                    <pic:cNvPr id="1073741825" name="image1.png" descr="Description: cid:image001.png@01D076AF.8E67B520"/>
                    <pic:cNvPicPr/>
                  </pic:nvPicPr>
                  <pic:blipFill>
                    <a:blip r:embed="rId11"/>
                    <a:stretch>
                      <a:fillRect/>
                    </a:stretch>
                  </pic:blipFill>
                  <pic:spPr>
                    <a:xfrm>
                      <a:off x="0" y="0"/>
                      <a:ext cx="1457004" cy="1432719"/>
                    </a:xfrm>
                    <a:prstGeom prst="rect">
                      <a:avLst/>
                    </a:prstGeom>
                    <a:ln w="12700" cap="flat">
                      <a:noFill/>
                      <a:miter lim="400000"/>
                    </a:ln>
                    <a:effectLst/>
                  </pic:spPr>
                </pic:pic>
              </a:graphicData>
            </a:graphic>
          </wp:inline>
        </w:drawing>
      </w:r>
    </w:p>
    <w:p w14:paraId="4C9F895C" w14:textId="77777777" w:rsidR="00F828D4" w:rsidRDefault="00F828D4" w:rsidP="00F828D4">
      <w:pPr>
        <w:pStyle w:val="Body"/>
        <w:jc w:val="center"/>
        <w:rPr>
          <w:b/>
          <w:bCs/>
        </w:rPr>
      </w:pPr>
    </w:p>
    <w:p w14:paraId="1F6559BA" w14:textId="77777777" w:rsidR="00F828D4" w:rsidRDefault="00F828D4" w:rsidP="00F828D4">
      <w:pPr>
        <w:pStyle w:val="Body"/>
        <w:jc w:val="center"/>
        <w:rPr>
          <w:b/>
          <w:bCs/>
        </w:rPr>
      </w:pPr>
      <w:r>
        <w:rPr>
          <w:b/>
          <w:bCs/>
        </w:rPr>
        <w:t xml:space="preserve">GAUTENG LOCAL DIVISION, JOHANNESBURG  </w:t>
      </w:r>
    </w:p>
    <w:p w14:paraId="0E2FFD1B" w14:textId="77777777" w:rsidR="00F828D4" w:rsidRDefault="00F828D4" w:rsidP="00F828D4">
      <w:pPr>
        <w:pStyle w:val="Body"/>
        <w:ind w:left="3600" w:firstLine="720"/>
        <w:jc w:val="center"/>
        <w:rPr>
          <w:b/>
          <w:bCs/>
        </w:rPr>
      </w:pPr>
      <w:r>
        <w:rPr>
          <w:b/>
          <w:bCs/>
        </w:rPr>
        <w:t xml:space="preserve">          </w:t>
      </w:r>
    </w:p>
    <w:p w14:paraId="027C4728" w14:textId="3A18E2DB" w:rsidR="00B4388C" w:rsidRPr="00B4388C" w:rsidRDefault="00F828D4" w:rsidP="00B4388C">
      <w:pPr>
        <w:jc w:val="center"/>
        <w:rPr>
          <w:rFonts w:ascii="Arial" w:hAnsi="Arial" w:cs="Arial"/>
          <w:b/>
          <w:color w:val="333333"/>
          <w:lang w:val="en-ZA" w:eastAsia="en-ZA"/>
        </w:rPr>
      </w:pPr>
      <w:r>
        <w:rPr>
          <w:b/>
          <w:bCs/>
        </w:rPr>
        <w:t xml:space="preserve">  </w:t>
      </w:r>
      <w:r w:rsidR="00B4388C">
        <w:rPr>
          <w:b/>
          <w:bCs/>
        </w:rPr>
        <w:tab/>
      </w:r>
      <w:r w:rsidR="00B4388C">
        <w:rPr>
          <w:b/>
          <w:bCs/>
        </w:rPr>
        <w:tab/>
      </w:r>
      <w:r w:rsidR="00B4388C">
        <w:rPr>
          <w:b/>
          <w:bCs/>
        </w:rPr>
        <w:tab/>
      </w:r>
      <w:r w:rsidR="00B4388C">
        <w:rPr>
          <w:b/>
          <w:bCs/>
        </w:rPr>
        <w:tab/>
      </w:r>
      <w:r w:rsidR="00B4388C">
        <w:rPr>
          <w:b/>
          <w:bCs/>
        </w:rPr>
        <w:tab/>
      </w:r>
      <w:r w:rsidR="00B4388C">
        <w:rPr>
          <w:b/>
          <w:bCs/>
        </w:rPr>
        <w:tab/>
      </w:r>
      <w:r w:rsidR="00B4388C">
        <w:rPr>
          <w:b/>
          <w:bCs/>
        </w:rPr>
        <w:tab/>
      </w:r>
      <w:r w:rsidR="00B4388C">
        <w:rPr>
          <w:b/>
          <w:bCs/>
        </w:rPr>
        <w:tab/>
      </w:r>
      <w:r w:rsidRPr="00B4388C">
        <w:rPr>
          <w:rFonts w:ascii="Arial" w:hAnsi="Arial" w:cs="Arial"/>
          <w:b/>
          <w:bCs/>
        </w:rPr>
        <w:t xml:space="preserve">  </w:t>
      </w:r>
      <w:r w:rsidRPr="00B4388C">
        <w:rPr>
          <w:rFonts w:ascii="Arial" w:hAnsi="Arial" w:cs="Arial"/>
          <w:b/>
        </w:rPr>
        <w:t xml:space="preserve">Case No:  </w:t>
      </w:r>
      <w:r w:rsidR="00B4388C" w:rsidRPr="00B4388C">
        <w:rPr>
          <w:rFonts w:ascii="Arial" w:hAnsi="Arial" w:cs="Arial"/>
          <w:b/>
          <w:color w:val="333333"/>
          <w:lang w:val="en-ZA" w:eastAsia="en-ZA"/>
        </w:rPr>
        <w:t>2015/08456</w:t>
      </w:r>
    </w:p>
    <w:p w14:paraId="620DA1B0" w14:textId="50AA0E83" w:rsidR="00F828D4" w:rsidRPr="00B4388C" w:rsidRDefault="00F828D4" w:rsidP="00F828D4">
      <w:pPr>
        <w:ind w:left="5040" w:firstLine="720"/>
        <w:jc w:val="center"/>
        <w:rPr>
          <w:b/>
          <w:sz w:val="28"/>
          <w:szCs w:val="28"/>
        </w:rPr>
      </w:pPr>
    </w:p>
    <w:p w14:paraId="4000D593" w14:textId="77777777" w:rsidR="00F828D4" w:rsidRDefault="00F828D4" w:rsidP="00F828D4">
      <w:pPr>
        <w:pStyle w:val="Body"/>
        <w:ind w:left="3600" w:firstLine="720"/>
        <w:jc w:val="center"/>
        <w:rPr>
          <w:b/>
          <w:bCs/>
        </w:rPr>
      </w:pPr>
    </w:p>
    <w:p w14:paraId="7B0E2CCF" w14:textId="77777777" w:rsidR="00F828D4" w:rsidRDefault="00F828D4" w:rsidP="00F828D4">
      <w:pPr>
        <w:pStyle w:val="Body"/>
        <w:ind w:left="3600" w:firstLine="720"/>
        <w:jc w:val="center"/>
        <w:rPr>
          <w:b/>
          <w:bCs/>
        </w:rPr>
      </w:pPr>
      <w:r>
        <w:rPr>
          <w:noProof/>
        </w:rPr>
        <mc:AlternateContent>
          <mc:Choice Requires="wpg">
            <w:drawing>
              <wp:anchor distT="152400" distB="152400" distL="152400" distR="152400" simplePos="0" relativeHeight="251645440" behindDoc="0" locked="0" layoutInCell="1" allowOverlap="1" wp14:anchorId="69A9B052" wp14:editId="420162B3">
                <wp:simplePos x="0" y="0"/>
                <wp:positionH relativeFrom="column">
                  <wp:posOffset>0</wp:posOffset>
                </wp:positionH>
                <wp:positionV relativeFrom="line">
                  <wp:posOffset>22859</wp:posOffset>
                </wp:positionV>
                <wp:extent cx="3381375" cy="15240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Group">
                    <wpg:wgp>
                      <wpg:cNvGrpSpPr/>
                      <wpg:grpSpPr>
                        <a:xfrm>
                          <a:off x="0" y="0"/>
                          <a:ext cx="3381375" cy="1524000"/>
                          <a:chOff x="0" y="0"/>
                          <a:chExt cx="3381375" cy="1524000"/>
                        </a:xfrm>
                      </wpg:grpSpPr>
                      <wps:wsp>
                        <wps:cNvPr id="1073741826" name="Shape 1073741826"/>
                        <wps:cNvSpPr/>
                        <wps:spPr>
                          <a:xfrm>
                            <a:off x="0" y="0"/>
                            <a:ext cx="3381375" cy="1524000"/>
                          </a:xfrm>
                          <a:prstGeom prst="rect">
                            <a:avLst/>
                          </a:prstGeom>
                          <a:solidFill>
                            <a:srgbClr val="FFFFFF"/>
                          </a:solidFill>
                          <a:ln w="9525" cap="flat">
                            <a:solidFill>
                              <a:srgbClr val="000000"/>
                            </a:solidFill>
                            <a:prstDash val="solid"/>
                            <a:miter lim="800000"/>
                          </a:ln>
                          <a:effectLst/>
                        </wps:spPr>
                        <wps:bodyPr/>
                      </wps:wsp>
                      <wps:wsp>
                        <wps:cNvPr id="1073741827" name="Shape 1073741827"/>
                        <wps:cNvSpPr/>
                        <wps:spPr>
                          <a:xfrm>
                            <a:off x="0" y="0"/>
                            <a:ext cx="3381375" cy="1524000"/>
                          </a:xfrm>
                          <a:prstGeom prst="rect">
                            <a:avLst/>
                          </a:prstGeom>
                          <a:noFill/>
                          <a:ln w="12700" cap="flat">
                            <a:noFill/>
                            <a:miter lim="400000"/>
                          </a:ln>
                          <a:effectLst/>
                        </wps:spPr>
                        <wps:txbx>
                          <w:txbxContent>
                            <w:p w14:paraId="45E22CF0" w14:textId="77777777" w:rsidR="00F828D4" w:rsidRDefault="00F828D4" w:rsidP="00F828D4">
                              <w:pPr>
                                <w:pStyle w:val="Body"/>
                                <w:rPr>
                                  <w:rFonts w:ascii="Century Gothic" w:eastAsia="Century Gothic" w:hAnsi="Century Gothic" w:cs="Century Gothic"/>
                                  <w:b/>
                                  <w:bCs/>
                                  <w:sz w:val="20"/>
                                  <w:szCs w:val="20"/>
                                  <w:u w:val="single"/>
                                </w:rPr>
                              </w:pPr>
                              <w:r>
                                <w:rPr>
                                  <w:rFonts w:ascii="Century Gothic"/>
                                  <w:b/>
                                  <w:bCs/>
                                  <w:sz w:val="20"/>
                                  <w:szCs w:val="20"/>
                                </w:rPr>
                                <w:t xml:space="preserve">            </w:t>
                              </w:r>
                              <w:r>
                                <w:rPr>
                                  <w:rFonts w:ascii="Century Gothic"/>
                                  <w:b/>
                                  <w:bCs/>
                                  <w:sz w:val="20"/>
                                  <w:szCs w:val="20"/>
                                  <w:u w:val="single"/>
                                </w:rPr>
                                <w:t>DELETE WHICHEVER IS NOT APPLICABLE</w:t>
                              </w:r>
                            </w:p>
                            <w:p w14:paraId="10E2BF78" w14:textId="77777777" w:rsidR="00F828D4" w:rsidRDefault="00F828D4" w:rsidP="00F828D4">
                              <w:pPr>
                                <w:pStyle w:val="Body"/>
                                <w:rPr>
                                  <w:rFonts w:ascii="Century Gothic" w:eastAsia="Century Gothic" w:hAnsi="Century Gothic" w:cs="Century Gothic"/>
                                  <w:sz w:val="20"/>
                                  <w:szCs w:val="20"/>
                                </w:rPr>
                              </w:pPr>
                            </w:p>
                            <w:p w14:paraId="65D80E9F" w14:textId="571082B9" w:rsidR="00F828D4" w:rsidRDefault="00D81FA1" w:rsidP="00D81FA1">
                              <w:pPr>
                                <w:pStyle w:val="Body"/>
                                <w:tabs>
                                  <w:tab w:val="left" w:pos="900"/>
                                </w:tabs>
                                <w:ind w:left="1044" w:hanging="864"/>
                                <w:rPr>
                                  <w:rFonts w:ascii="Century Gothic" w:eastAsia="Century Gothic" w:hAnsi="Century Gothic" w:cs="Century Gothic"/>
                                  <w:sz w:val="20"/>
                                  <w:szCs w:val="20"/>
                                </w:rPr>
                              </w:pPr>
                              <w:r>
                                <w:rPr>
                                  <w:rFonts w:ascii="Century Gothic" w:eastAsia="Century Gothic" w:hAnsi="Century Gothic" w:cs="Century Gothic"/>
                                  <w:sz w:val="20"/>
                                  <w:szCs w:val="20"/>
                                </w:rPr>
                                <w:t>(1)</w:t>
                              </w:r>
                              <w:r>
                                <w:rPr>
                                  <w:rFonts w:ascii="Century Gothic" w:eastAsia="Century Gothic" w:hAnsi="Century Gothic" w:cs="Century Gothic"/>
                                  <w:sz w:val="20"/>
                                  <w:szCs w:val="20"/>
                                </w:rPr>
                                <w:tab/>
                              </w:r>
                              <w:r w:rsidR="00F828D4">
                                <w:rPr>
                                  <w:rFonts w:ascii="Century Gothic"/>
                                  <w:sz w:val="20"/>
                                  <w:szCs w:val="20"/>
                                </w:rPr>
                                <w:t xml:space="preserve">REPORTABLE: </w:t>
                              </w:r>
                              <w:r w:rsidR="00FF7605">
                                <w:rPr>
                                  <w:rFonts w:ascii="Century Gothic"/>
                                  <w:sz w:val="20"/>
                                  <w:szCs w:val="20"/>
                                </w:rPr>
                                <w:t>YE</w:t>
                              </w:r>
                              <w:r w:rsidR="00C20DC9">
                                <w:rPr>
                                  <w:rFonts w:ascii="Century Gothic"/>
                                  <w:sz w:val="20"/>
                                  <w:szCs w:val="20"/>
                                </w:rPr>
                                <w:t>S</w:t>
                              </w:r>
                            </w:p>
                            <w:p w14:paraId="2CB5D429" w14:textId="2EE9B6A4" w:rsidR="00F828D4" w:rsidRDefault="00D81FA1" w:rsidP="00D81FA1">
                              <w:pPr>
                                <w:pStyle w:val="Body"/>
                                <w:tabs>
                                  <w:tab w:val="left" w:pos="900"/>
                                </w:tabs>
                                <w:ind w:left="1044" w:hanging="864"/>
                                <w:rPr>
                                  <w:rFonts w:ascii="Century Gothic" w:eastAsia="Century Gothic" w:hAnsi="Century Gothic" w:cs="Century Gothic"/>
                                  <w:sz w:val="20"/>
                                  <w:szCs w:val="20"/>
                                </w:rPr>
                              </w:pPr>
                              <w:r>
                                <w:rPr>
                                  <w:rFonts w:ascii="Century Gothic" w:eastAsia="Century Gothic" w:hAnsi="Century Gothic" w:cs="Century Gothic"/>
                                  <w:sz w:val="20"/>
                                  <w:szCs w:val="20"/>
                                </w:rPr>
                                <w:t>(2)</w:t>
                              </w:r>
                              <w:r>
                                <w:rPr>
                                  <w:rFonts w:ascii="Century Gothic" w:eastAsia="Century Gothic" w:hAnsi="Century Gothic" w:cs="Century Gothic"/>
                                  <w:sz w:val="20"/>
                                  <w:szCs w:val="20"/>
                                </w:rPr>
                                <w:tab/>
                              </w:r>
                              <w:r w:rsidR="00F828D4">
                                <w:rPr>
                                  <w:rFonts w:ascii="Century Gothic"/>
                                  <w:sz w:val="20"/>
                                  <w:szCs w:val="20"/>
                                  <w:lang w:val="pt-PT"/>
                                </w:rPr>
                                <w:t>OF</w:t>
                              </w:r>
                              <w:r w:rsidR="00FF7605">
                                <w:rPr>
                                  <w:rFonts w:ascii="Century Gothic"/>
                                  <w:sz w:val="20"/>
                                  <w:szCs w:val="20"/>
                                  <w:lang w:val="pt-PT"/>
                                </w:rPr>
                                <w:t xml:space="preserve"> INTEREST TO OTHER JUDGES: YES</w:t>
                              </w:r>
                            </w:p>
                            <w:p w14:paraId="56990009" w14:textId="77AFD0C9" w:rsidR="00F828D4" w:rsidRPr="00D26A84" w:rsidRDefault="00D81FA1" w:rsidP="00D81FA1">
                              <w:pPr>
                                <w:pStyle w:val="Body"/>
                                <w:tabs>
                                  <w:tab w:val="left" w:pos="900"/>
                                </w:tabs>
                                <w:ind w:left="1044" w:hanging="864"/>
                                <w:rPr>
                                  <w:rFonts w:ascii="Century Gothic" w:eastAsia="Century Gothic" w:hAnsi="Century Gothic" w:cs="Century Gothic"/>
                                  <w:sz w:val="20"/>
                                  <w:szCs w:val="20"/>
                                </w:rPr>
                              </w:pPr>
                              <w:r w:rsidRPr="00D26A84">
                                <w:rPr>
                                  <w:rFonts w:ascii="Century Gothic" w:eastAsia="Century Gothic" w:hAnsi="Century Gothic" w:cs="Century Gothic"/>
                                  <w:sz w:val="20"/>
                                  <w:szCs w:val="20"/>
                                </w:rPr>
                                <w:t>(3)</w:t>
                              </w:r>
                              <w:r w:rsidRPr="00D26A84">
                                <w:rPr>
                                  <w:rFonts w:ascii="Century Gothic" w:eastAsia="Century Gothic" w:hAnsi="Century Gothic" w:cs="Century Gothic"/>
                                  <w:sz w:val="20"/>
                                  <w:szCs w:val="20"/>
                                </w:rPr>
                                <w:tab/>
                              </w:r>
                              <w:r w:rsidR="00F828D4">
                                <w:rPr>
                                  <w:rFonts w:ascii="Century Gothic"/>
                                  <w:sz w:val="20"/>
                                  <w:szCs w:val="20"/>
                                </w:rPr>
                                <w:t xml:space="preserve">NOT REVISED. </w:t>
                              </w:r>
                            </w:p>
                            <w:p w14:paraId="46A33CA0" w14:textId="77777777" w:rsidR="00F828D4" w:rsidRDefault="00F828D4" w:rsidP="00F828D4">
                              <w:pPr>
                                <w:pStyle w:val="Body"/>
                                <w:ind w:left="1044"/>
                                <w:rPr>
                                  <w:rFonts w:ascii="Century Gothic" w:eastAsia="Century Gothic" w:hAnsi="Century Gothic" w:cs="Century Gothic"/>
                                  <w:sz w:val="20"/>
                                  <w:szCs w:val="20"/>
                                </w:rPr>
                              </w:pPr>
                            </w:p>
                            <w:p w14:paraId="7F599A6A" w14:textId="718ABA1F" w:rsidR="00F828D4" w:rsidRPr="00B4388C" w:rsidRDefault="00C20DC9" w:rsidP="00B4388C">
                              <w:pPr>
                                <w:pStyle w:val="Body"/>
                                <w:rPr>
                                  <w:rFonts w:ascii="Century Gothic" w:eastAsia="Century Gothic" w:hAnsi="Century Gothic" w:cs="Century Gothic"/>
                                  <w:b/>
                                  <w:bCs/>
                                  <w:sz w:val="18"/>
                                  <w:szCs w:val="18"/>
                                </w:rPr>
                              </w:pPr>
                              <w:r>
                                <w:rPr>
                                  <w:rFonts w:ascii="Century Gothic" w:eastAsia="Century Gothic" w:hAnsi="Century Gothic" w:cs="Century Gothic"/>
                                  <w:b/>
                                  <w:bCs/>
                                  <w:sz w:val="18"/>
                                  <w:szCs w:val="18"/>
                                </w:rPr>
                                <w:t>11</w:t>
                              </w:r>
                              <w:r w:rsidR="00B4388C">
                                <w:rPr>
                                  <w:rFonts w:ascii="Century Gothic" w:eastAsia="Century Gothic" w:hAnsi="Century Gothic" w:cs="Century Gothic"/>
                                  <w:b/>
                                  <w:bCs/>
                                  <w:sz w:val="18"/>
                                  <w:szCs w:val="18"/>
                                </w:rPr>
                                <w:t xml:space="preserve">APRIL 2023         </w:t>
                              </w:r>
                              <w:r w:rsidR="00F828D4">
                                <w:rPr>
                                  <w:rFonts w:ascii="Century Gothic" w:eastAsia="Century Gothic" w:hAnsi="Century Gothic" w:cs="Century Gothic"/>
                                  <w:b/>
                                  <w:bCs/>
                                  <w:sz w:val="18"/>
                                  <w:szCs w:val="18"/>
                                </w:rPr>
                                <w:tab/>
                              </w:r>
                              <w:r w:rsidR="00F828D4">
                                <w:rPr>
                                  <w:rFonts w:hAnsi="Century Gothic"/>
                                  <w:b/>
                                  <w:bCs/>
                                  <w:sz w:val="18"/>
                                  <w:szCs w:val="18"/>
                                </w:rPr>
                                <w:t xml:space="preserve">   </w:t>
                              </w:r>
                              <w:r w:rsidR="00F828D4">
                                <w:rPr>
                                  <w:rFonts w:hAnsi="Century Gothic"/>
                                  <w:b/>
                                  <w:bCs/>
                                  <w:sz w:val="18"/>
                                  <w:szCs w:val="18"/>
                                </w:rPr>
                                <w:tab/>
                              </w:r>
                              <w:r w:rsidR="00F828D4">
                                <w:rPr>
                                  <w:rFonts w:hAnsi="Century Gothic"/>
                                  <w:b/>
                                  <w:bCs/>
                                  <w:sz w:val="18"/>
                                  <w:szCs w:val="18"/>
                                </w:rPr>
                                <w:t>…………………………</w:t>
                              </w:r>
                              <w:r w:rsidR="00F828D4">
                                <w:rPr>
                                  <w:rFonts w:ascii="Century Gothic"/>
                                  <w:sz w:val="18"/>
                                  <w:szCs w:val="18"/>
                                </w:rPr>
                                <w:t xml:space="preserve"> DATE</w:t>
                              </w:r>
                              <w:r w:rsidR="00F828D4">
                                <w:rPr>
                                  <w:rFonts w:ascii="Century Gothic"/>
                                  <w:sz w:val="18"/>
                                  <w:szCs w:val="18"/>
                                </w:rPr>
                                <w:tab/>
                              </w:r>
                              <w:r w:rsidR="00F828D4">
                                <w:rPr>
                                  <w:rFonts w:ascii="Century Gothic"/>
                                  <w:sz w:val="18"/>
                                  <w:szCs w:val="18"/>
                                </w:rPr>
                                <w:tab/>
                              </w:r>
                              <w:r w:rsidR="00F828D4">
                                <w:rPr>
                                  <w:rFonts w:ascii="Century Gothic"/>
                                  <w:sz w:val="18"/>
                                  <w:szCs w:val="18"/>
                                </w:rPr>
                                <w:tab/>
                              </w:r>
                              <w:r w:rsidR="004E68FC">
                                <w:rPr>
                                  <w:rFonts w:ascii="Century Gothic"/>
                                  <w:sz w:val="18"/>
                                  <w:szCs w:val="18"/>
                                </w:rPr>
                                <w:t xml:space="preserve">                     </w:t>
                              </w:r>
                              <w:r w:rsidR="00F828D4">
                                <w:rPr>
                                  <w:rFonts w:ascii="Century Gothic"/>
                                  <w:sz w:val="18"/>
                                  <w:szCs w:val="18"/>
                                </w:rPr>
                                <w:t>SIGNATURE</w:t>
                              </w:r>
                            </w:p>
                          </w:txbxContent>
                        </wps:txbx>
                        <wps:bodyPr wrap="square" lIns="45719" tIns="45719" rIns="45719" bIns="45719" numCol="1" anchor="t">
                          <a:noAutofit/>
                        </wps:bodyPr>
                      </wps:wsp>
                    </wpg:wgp>
                  </a:graphicData>
                </a:graphic>
              </wp:anchor>
            </w:drawing>
          </mc:Choice>
          <mc:Fallback>
            <w:pict>
              <v:group w14:anchorId="69A9B052" id="officeArt object" o:spid="_x0000_s1026" style="position:absolute;left:0;text-align:left;margin-left:0;margin-top:1.8pt;width:266.25pt;height:120pt;z-index:251645440;mso-wrap-distance-left:12pt;mso-wrap-distance-top:12pt;mso-wrap-distance-right:12pt;mso-wrap-distance-bottom:12pt;mso-position-vertical-relative:line" coordsize="33813,15240" wrapcoords="0 -9 21600 -9 21600 21591 0 21591 0 -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">
                <v:rect id="Shape 1073741826" o:spid="_x0000_s1027" style="position:absolute;width:33813;height:15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MqcgA&#10;AADjAAAADwAAAGRycy9kb3ducmV2LnhtbERPO2/CMBDeK/U/WFeJrdiEikfAoKoVqB0hLGxHfCSh&#10;8TmKDaT99TUSEuN975svO1uLC7W+cqxh0FcgiHNnKi407LLV6wSED8gGa8ek4Zc8LBfPT3NMjbvy&#10;hi7bUIgYwj5FDWUITSqlz0uy6PuuIY7c0bUWQzzbQpoWrzHc1jJRaiQtVhwbSmzoo6T8Z3u2Gg5V&#10;ssO/TbZWdroahu8uO533n1r3Xrr3GYhAXXiI7+4vE+er8XD8NpgkI7j9FAGQi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cYypyAAAAOMAAAAPAAAAAAAAAAAAAAAAAJgCAABk&#10;cnMvZG93bnJldi54bWxQSwUGAAAAAAQABAD1AAAAjQMAAAAA&#10;"/>
                <v:rect id="Shape 1073741827" o:spid="_x0000_s1028" style="position:absolute;width:33813;height:15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bE8cA&#10;AADjAAAADwAAAGRycy9kb3ducmV2LnhtbERPX0vDMBB/F/Ydwg18c0nbabe6bIzhRNiT0w9wNGdT&#10;bS6lSbf67Y0g+Hi//7fZTa4TFxpC61lDtlAgiGtvWm40vL8d71YgQkQ22HkmDd8UYLed3WywMv7K&#10;r3Q5x0akEA4VarAx9pWUobbkMCx8T5y4Dz84jOkcGmkGvKZw18lcqQfpsOXUYLGng6X66zw6DTI7&#10;Fd3ajet8suNTsVT3n8fnXuvb+bR/BBFpiv/iP/eLSfNVWZTLbJWX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7GxPHAAAA4wAAAA8AAAAAAAAAAAAAAAAAmAIAAGRy&#10;cy9kb3ducmV2LnhtbFBLBQYAAAAABAAEAPUAAACMAwAAAAA=&#10;" filled="f" stroked="f" strokeweight="1pt">
                  <v:stroke miterlimit="4"/>
                  <v:textbox inset="1.27mm,1.27mm,1.27mm,1.27mm">
                    <w:txbxContent>
                      <w:p w14:paraId="45E22CF0" w14:textId="77777777" w:rsidR="00F828D4" w:rsidRDefault="00F828D4" w:rsidP="00F828D4">
                        <w:pPr>
                          <w:pStyle w:val="Body"/>
                          <w:rPr>
                            <w:rFonts w:ascii="Century Gothic" w:eastAsia="Century Gothic" w:hAnsi="Century Gothic" w:cs="Century Gothic"/>
                            <w:b/>
                            <w:bCs/>
                            <w:sz w:val="20"/>
                            <w:szCs w:val="20"/>
                            <w:u w:val="single"/>
                          </w:rPr>
                        </w:pPr>
                        <w:r>
                          <w:rPr>
                            <w:rFonts w:ascii="Century Gothic"/>
                            <w:b/>
                            <w:bCs/>
                            <w:sz w:val="20"/>
                            <w:szCs w:val="20"/>
                          </w:rPr>
                          <w:t xml:space="preserve">            </w:t>
                        </w:r>
                        <w:r>
                          <w:rPr>
                            <w:rFonts w:ascii="Century Gothic"/>
                            <w:b/>
                            <w:bCs/>
                            <w:sz w:val="20"/>
                            <w:szCs w:val="20"/>
                            <w:u w:val="single"/>
                          </w:rPr>
                          <w:t>DELETE WHICHEVER IS NOT APPLICABLE</w:t>
                        </w:r>
                      </w:p>
                      <w:p w14:paraId="10E2BF78" w14:textId="77777777" w:rsidR="00F828D4" w:rsidRDefault="00F828D4" w:rsidP="00F828D4">
                        <w:pPr>
                          <w:pStyle w:val="Body"/>
                          <w:rPr>
                            <w:rFonts w:ascii="Century Gothic" w:eastAsia="Century Gothic" w:hAnsi="Century Gothic" w:cs="Century Gothic"/>
                            <w:sz w:val="20"/>
                            <w:szCs w:val="20"/>
                          </w:rPr>
                        </w:pPr>
                      </w:p>
                      <w:p w14:paraId="65D80E9F" w14:textId="571082B9" w:rsidR="00F828D4" w:rsidRDefault="00D81FA1" w:rsidP="00D81FA1">
                        <w:pPr>
                          <w:pStyle w:val="Body"/>
                          <w:tabs>
                            <w:tab w:val="left" w:pos="900"/>
                          </w:tabs>
                          <w:ind w:left="1044" w:hanging="864"/>
                          <w:rPr>
                            <w:rFonts w:ascii="Century Gothic" w:eastAsia="Century Gothic" w:hAnsi="Century Gothic" w:cs="Century Gothic"/>
                            <w:sz w:val="20"/>
                            <w:szCs w:val="20"/>
                          </w:rPr>
                        </w:pPr>
                        <w:r>
                          <w:rPr>
                            <w:rFonts w:ascii="Century Gothic" w:eastAsia="Century Gothic" w:hAnsi="Century Gothic" w:cs="Century Gothic"/>
                            <w:sz w:val="20"/>
                            <w:szCs w:val="20"/>
                          </w:rPr>
                          <w:t>(1)</w:t>
                        </w:r>
                        <w:r>
                          <w:rPr>
                            <w:rFonts w:ascii="Century Gothic" w:eastAsia="Century Gothic" w:hAnsi="Century Gothic" w:cs="Century Gothic"/>
                            <w:sz w:val="20"/>
                            <w:szCs w:val="20"/>
                          </w:rPr>
                          <w:tab/>
                        </w:r>
                        <w:r w:rsidR="00F828D4">
                          <w:rPr>
                            <w:rFonts w:ascii="Century Gothic"/>
                            <w:sz w:val="20"/>
                            <w:szCs w:val="20"/>
                          </w:rPr>
                          <w:t xml:space="preserve">REPORTABLE: </w:t>
                        </w:r>
                        <w:r w:rsidR="00FF7605">
                          <w:rPr>
                            <w:rFonts w:ascii="Century Gothic"/>
                            <w:sz w:val="20"/>
                            <w:szCs w:val="20"/>
                          </w:rPr>
                          <w:t>YE</w:t>
                        </w:r>
                        <w:r w:rsidR="00C20DC9">
                          <w:rPr>
                            <w:rFonts w:ascii="Century Gothic"/>
                            <w:sz w:val="20"/>
                            <w:szCs w:val="20"/>
                          </w:rPr>
                          <w:t>S</w:t>
                        </w:r>
                      </w:p>
                      <w:p w14:paraId="2CB5D429" w14:textId="2EE9B6A4" w:rsidR="00F828D4" w:rsidRDefault="00D81FA1" w:rsidP="00D81FA1">
                        <w:pPr>
                          <w:pStyle w:val="Body"/>
                          <w:tabs>
                            <w:tab w:val="left" w:pos="900"/>
                          </w:tabs>
                          <w:ind w:left="1044" w:hanging="864"/>
                          <w:rPr>
                            <w:rFonts w:ascii="Century Gothic" w:eastAsia="Century Gothic" w:hAnsi="Century Gothic" w:cs="Century Gothic"/>
                            <w:sz w:val="20"/>
                            <w:szCs w:val="20"/>
                          </w:rPr>
                        </w:pPr>
                        <w:r>
                          <w:rPr>
                            <w:rFonts w:ascii="Century Gothic" w:eastAsia="Century Gothic" w:hAnsi="Century Gothic" w:cs="Century Gothic"/>
                            <w:sz w:val="20"/>
                            <w:szCs w:val="20"/>
                          </w:rPr>
                          <w:t>(2)</w:t>
                        </w:r>
                        <w:r>
                          <w:rPr>
                            <w:rFonts w:ascii="Century Gothic" w:eastAsia="Century Gothic" w:hAnsi="Century Gothic" w:cs="Century Gothic"/>
                            <w:sz w:val="20"/>
                            <w:szCs w:val="20"/>
                          </w:rPr>
                          <w:tab/>
                        </w:r>
                        <w:r w:rsidR="00F828D4">
                          <w:rPr>
                            <w:rFonts w:ascii="Century Gothic"/>
                            <w:sz w:val="20"/>
                            <w:szCs w:val="20"/>
                            <w:lang w:val="pt-PT"/>
                          </w:rPr>
                          <w:t>OF</w:t>
                        </w:r>
                        <w:r w:rsidR="00FF7605">
                          <w:rPr>
                            <w:rFonts w:ascii="Century Gothic"/>
                            <w:sz w:val="20"/>
                            <w:szCs w:val="20"/>
                            <w:lang w:val="pt-PT"/>
                          </w:rPr>
                          <w:t xml:space="preserve"> INTEREST TO OTHER JUDGES: YES</w:t>
                        </w:r>
                      </w:p>
                      <w:p w14:paraId="56990009" w14:textId="77AFD0C9" w:rsidR="00F828D4" w:rsidRPr="00D26A84" w:rsidRDefault="00D81FA1" w:rsidP="00D81FA1">
                        <w:pPr>
                          <w:pStyle w:val="Body"/>
                          <w:tabs>
                            <w:tab w:val="left" w:pos="900"/>
                          </w:tabs>
                          <w:ind w:left="1044" w:hanging="864"/>
                          <w:rPr>
                            <w:rFonts w:ascii="Century Gothic" w:eastAsia="Century Gothic" w:hAnsi="Century Gothic" w:cs="Century Gothic"/>
                            <w:sz w:val="20"/>
                            <w:szCs w:val="20"/>
                          </w:rPr>
                        </w:pPr>
                        <w:r w:rsidRPr="00D26A84">
                          <w:rPr>
                            <w:rFonts w:ascii="Century Gothic" w:eastAsia="Century Gothic" w:hAnsi="Century Gothic" w:cs="Century Gothic"/>
                            <w:sz w:val="20"/>
                            <w:szCs w:val="20"/>
                          </w:rPr>
                          <w:t>(3)</w:t>
                        </w:r>
                        <w:r w:rsidRPr="00D26A84">
                          <w:rPr>
                            <w:rFonts w:ascii="Century Gothic" w:eastAsia="Century Gothic" w:hAnsi="Century Gothic" w:cs="Century Gothic"/>
                            <w:sz w:val="20"/>
                            <w:szCs w:val="20"/>
                          </w:rPr>
                          <w:tab/>
                        </w:r>
                        <w:r w:rsidR="00F828D4">
                          <w:rPr>
                            <w:rFonts w:ascii="Century Gothic"/>
                            <w:sz w:val="20"/>
                            <w:szCs w:val="20"/>
                          </w:rPr>
                          <w:t xml:space="preserve">NOT REVISED. </w:t>
                        </w:r>
                      </w:p>
                      <w:p w14:paraId="46A33CA0" w14:textId="77777777" w:rsidR="00F828D4" w:rsidRDefault="00F828D4" w:rsidP="00F828D4">
                        <w:pPr>
                          <w:pStyle w:val="Body"/>
                          <w:ind w:left="1044"/>
                          <w:rPr>
                            <w:rFonts w:ascii="Century Gothic" w:eastAsia="Century Gothic" w:hAnsi="Century Gothic" w:cs="Century Gothic"/>
                            <w:sz w:val="20"/>
                            <w:szCs w:val="20"/>
                          </w:rPr>
                        </w:pPr>
                      </w:p>
                      <w:p w14:paraId="7F599A6A" w14:textId="718ABA1F" w:rsidR="00F828D4" w:rsidRPr="00B4388C" w:rsidRDefault="00C20DC9" w:rsidP="00B4388C">
                        <w:pPr>
                          <w:pStyle w:val="Body"/>
                          <w:rPr>
                            <w:rFonts w:ascii="Century Gothic" w:eastAsia="Century Gothic" w:hAnsi="Century Gothic" w:cs="Century Gothic"/>
                            <w:b/>
                            <w:bCs/>
                            <w:sz w:val="18"/>
                            <w:szCs w:val="18"/>
                          </w:rPr>
                        </w:pPr>
                        <w:r>
                          <w:rPr>
                            <w:rFonts w:ascii="Century Gothic" w:eastAsia="Century Gothic" w:hAnsi="Century Gothic" w:cs="Century Gothic"/>
                            <w:b/>
                            <w:bCs/>
                            <w:sz w:val="18"/>
                            <w:szCs w:val="18"/>
                          </w:rPr>
                          <w:t>11</w:t>
                        </w:r>
                        <w:r w:rsidR="00B4388C">
                          <w:rPr>
                            <w:rFonts w:ascii="Century Gothic" w:eastAsia="Century Gothic" w:hAnsi="Century Gothic" w:cs="Century Gothic"/>
                            <w:b/>
                            <w:bCs/>
                            <w:sz w:val="18"/>
                            <w:szCs w:val="18"/>
                          </w:rPr>
                          <w:t xml:space="preserve">APRIL 2023         </w:t>
                        </w:r>
                        <w:r w:rsidR="00F828D4">
                          <w:rPr>
                            <w:rFonts w:ascii="Century Gothic" w:eastAsia="Century Gothic" w:hAnsi="Century Gothic" w:cs="Century Gothic"/>
                            <w:b/>
                            <w:bCs/>
                            <w:sz w:val="18"/>
                            <w:szCs w:val="18"/>
                          </w:rPr>
                          <w:tab/>
                        </w:r>
                        <w:r w:rsidR="00F828D4">
                          <w:rPr>
                            <w:rFonts w:hAnsi="Century Gothic"/>
                            <w:b/>
                            <w:bCs/>
                            <w:sz w:val="18"/>
                            <w:szCs w:val="18"/>
                          </w:rPr>
                          <w:t xml:space="preserve">   </w:t>
                        </w:r>
                        <w:r w:rsidR="00F828D4">
                          <w:rPr>
                            <w:rFonts w:hAnsi="Century Gothic"/>
                            <w:b/>
                            <w:bCs/>
                            <w:sz w:val="18"/>
                            <w:szCs w:val="18"/>
                          </w:rPr>
                          <w:tab/>
                        </w:r>
                        <w:r w:rsidR="00F828D4">
                          <w:rPr>
                            <w:rFonts w:hAnsi="Century Gothic"/>
                            <w:b/>
                            <w:bCs/>
                            <w:sz w:val="18"/>
                            <w:szCs w:val="18"/>
                          </w:rPr>
                          <w:t>…………………………</w:t>
                        </w:r>
                        <w:r w:rsidR="00F828D4">
                          <w:rPr>
                            <w:rFonts w:ascii="Century Gothic"/>
                            <w:sz w:val="18"/>
                            <w:szCs w:val="18"/>
                          </w:rPr>
                          <w:t xml:space="preserve"> DATE</w:t>
                        </w:r>
                        <w:r w:rsidR="00F828D4">
                          <w:rPr>
                            <w:rFonts w:ascii="Century Gothic"/>
                            <w:sz w:val="18"/>
                            <w:szCs w:val="18"/>
                          </w:rPr>
                          <w:tab/>
                        </w:r>
                        <w:r w:rsidR="00F828D4">
                          <w:rPr>
                            <w:rFonts w:ascii="Century Gothic"/>
                            <w:sz w:val="18"/>
                            <w:szCs w:val="18"/>
                          </w:rPr>
                          <w:tab/>
                        </w:r>
                        <w:r w:rsidR="00F828D4">
                          <w:rPr>
                            <w:rFonts w:ascii="Century Gothic"/>
                            <w:sz w:val="18"/>
                            <w:szCs w:val="18"/>
                          </w:rPr>
                          <w:tab/>
                        </w:r>
                        <w:r w:rsidR="004E68FC">
                          <w:rPr>
                            <w:rFonts w:ascii="Century Gothic"/>
                            <w:sz w:val="18"/>
                            <w:szCs w:val="18"/>
                          </w:rPr>
                          <w:t xml:space="preserve">                     </w:t>
                        </w:r>
                        <w:r w:rsidR="00F828D4">
                          <w:rPr>
                            <w:rFonts w:ascii="Century Gothic"/>
                            <w:sz w:val="18"/>
                            <w:szCs w:val="18"/>
                          </w:rPr>
                          <w:t>SIGNATURE</w:t>
                        </w:r>
                      </w:p>
                    </w:txbxContent>
                  </v:textbox>
                </v:rect>
                <w10:wrap type="through" anchory="line"/>
              </v:group>
            </w:pict>
          </mc:Fallback>
        </mc:AlternateContent>
      </w:r>
    </w:p>
    <w:p w14:paraId="69D9FB2E" w14:textId="77777777" w:rsidR="00F828D4" w:rsidRDefault="00F828D4" w:rsidP="00F828D4">
      <w:pPr>
        <w:pStyle w:val="Body"/>
        <w:ind w:left="3600" w:firstLine="720"/>
        <w:jc w:val="center"/>
        <w:rPr>
          <w:b/>
          <w:bCs/>
        </w:rPr>
      </w:pPr>
    </w:p>
    <w:p w14:paraId="6A8608D2" w14:textId="77777777" w:rsidR="00F828D4" w:rsidRDefault="00F828D4" w:rsidP="00F828D4">
      <w:pPr>
        <w:pStyle w:val="Body"/>
        <w:ind w:left="3600" w:firstLine="720"/>
        <w:jc w:val="center"/>
        <w:rPr>
          <w:b/>
          <w:bCs/>
        </w:rPr>
      </w:pPr>
    </w:p>
    <w:p w14:paraId="330D5CD2" w14:textId="63094471" w:rsidR="00F828D4" w:rsidRDefault="00F828D4" w:rsidP="00F828D4">
      <w:pPr>
        <w:pStyle w:val="Body"/>
        <w:ind w:left="3600" w:firstLine="720"/>
        <w:jc w:val="center"/>
        <w:rPr>
          <w:b/>
          <w:bCs/>
        </w:rPr>
      </w:pPr>
    </w:p>
    <w:p w14:paraId="22AEB9C9" w14:textId="02ED2DC8" w:rsidR="00F828D4" w:rsidRDefault="00F828D4" w:rsidP="00F828D4">
      <w:pPr>
        <w:pStyle w:val="Body"/>
        <w:ind w:left="3600" w:firstLine="720"/>
        <w:jc w:val="center"/>
        <w:rPr>
          <w:b/>
          <w:bCs/>
        </w:rPr>
      </w:pPr>
    </w:p>
    <w:p w14:paraId="241A112A" w14:textId="3A7D9875" w:rsidR="00F828D4" w:rsidRDefault="00F828D4" w:rsidP="00F828D4">
      <w:pPr>
        <w:pStyle w:val="Body"/>
        <w:ind w:left="3600" w:firstLine="720"/>
        <w:jc w:val="center"/>
        <w:rPr>
          <w:b/>
          <w:bCs/>
        </w:rPr>
      </w:pPr>
    </w:p>
    <w:p w14:paraId="17113421" w14:textId="7C17D0E4" w:rsidR="00F828D4" w:rsidRDefault="00F828D4" w:rsidP="00F828D4">
      <w:pPr>
        <w:pStyle w:val="Body"/>
        <w:ind w:left="3600" w:firstLine="720"/>
        <w:jc w:val="center"/>
        <w:rPr>
          <w:b/>
          <w:bCs/>
        </w:rPr>
      </w:pPr>
    </w:p>
    <w:p w14:paraId="0A098E7D" w14:textId="5F7F877C" w:rsidR="00F828D4" w:rsidRDefault="00F828D4" w:rsidP="00F828D4">
      <w:pPr>
        <w:pStyle w:val="Body"/>
        <w:ind w:left="3600" w:firstLine="720"/>
        <w:jc w:val="center"/>
        <w:rPr>
          <w:b/>
          <w:bCs/>
        </w:rPr>
      </w:pPr>
    </w:p>
    <w:p w14:paraId="2BAC033D" w14:textId="77777777" w:rsidR="00F828D4" w:rsidRDefault="00F828D4" w:rsidP="00F828D4">
      <w:pPr>
        <w:pStyle w:val="Body"/>
        <w:spacing w:line="276" w:lineRule="auto"/>
      </w:pPr>
      <w:r>
        <w:br/>
      </w:r>
    </w:p>
    <w:p w14:paraId="01050CFC" w14:textId="77777777" w:rsidR="00F828D4" w:rsidRDefault="00F828D4" w:rsidP="00F828D4">
      <w:pPr>
        <w:rPr>
          <w:sz w:val="28"/>
          <w:szCs w:val="28"/>
        </w:rPr>
      </w:pPr>
    </w:p>
    <w:p w14:paraId="39CFE083" w14:textId="77777777" w:rsidR="00F828D4" w:rsidRDefault="00F828D4" w:rsidP="00F828D4">
      <w:pPr>
        <w:spacing w:line="360" w:lineRule="auto"/>
        <w:rPr>
          <w:rFonts w:ascii="Arial" w:hAnsi="Arial" w:cs="Arial"/>
          <w:sz w:val="28"/>
          <w:szCs w:val="28"/>
        </w:rPr>
      </w:pPr>
      <w:r w:rsidRPr="00CE4285">
        <w:rPr>
          <w:rFonts w:ascii="Arial" w:hAnsi="Arial" w:cs="Arial"/>
          <w:sz w:val="28"/>
          <w:szCs w:val="28"/>
        </w:rPr>
        <w:t>In the matter between:</w:t>
      </w:r>
    </w:p>
    <w:p w14:paraId="76E4C792" w14:textId="77777777" w:rsidR="00F828D4" w:rsidRDefault="00F828D4" w:rsidP="00F828D4">
      <w:pPr>
        <w:spacing w:line="360" w:lineRule="auto"/>
        <w:rPr>
          <w:rFonts w:ascii="Arial" w:hAnsi="Arial" w:cs="Arial"/>
          <w:b/>
          <w:sz w:val="28"/>
          <w:szCs w:val="28"/>
        </w:rPr>
      </w:pPr>
    </w:p>
    <w:p w14:paraId="677B29E7" w14:textId="673215D1" w:rsidR="00B4388C" w:rsidRDefault="00B4388C" w:rsidP="00632973">
      <w:pPr>
        <w:spacing w:line="360" w:lineRule="auto"/>
        <w:rPr>
          <w:rFonts w:ascii="Arial" w:hAnsi="Arial" w:cs="Arial"/>
          <w:sz w:val="28"/>
          <w:szCs w:val="28"/>
        </w:rPr>
      </w:pPr>
      <w:r>
        <w:rPr>
          <w:rFonts w:ascii="Arial" w:hAnsi="Arial" w:cs="Arial"/>
          <w:b/>
          <w:sz w:val="28"/>
          <w:szCs w:val="28"/>
        </w:rPr>
        <w:t>KADER HEIDI JOY</w:t>
      </w:r>
      <w:r w:rsidR="00632973">
        <w:rPr>
          <w:rFonts w:ascii="Arial" w:hAnsi="Arial" w:cs="Arial"/>
          <w:b/>
          <w:sz w:val="28"/>
          <w:szCs w:val="28"/>
        </w:rPr>
        <w:tab/>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070F2F">
        <w:rPr>
          <w:rFonts w:ascii="Arial" w:hAnsi="Arial" w:cs="Arial"/>
          <w:sz w:val="28"/>
          <w:szCs w:val="28"/>
        </w:rPr>
        <w:t>Applicant</w:t>
      </w:r>
    </w:p>
    <w:p w14:paraId="660DE8BC" w14:textId="77777777" w:rsidR="00B4388C" w:rsidRDefault="00B4388C" w:rsidP="00632973">
      <w:pPr>
        <w:spacing w:line="360" w:lineRule="auto"/>
        <w:rPr>
          <w:rFonts w:ascii="Arial" w:hAnsi="Arial" w:cs="Arial"/>
          <w:sz w:val="28"/>
          <w:szCs w:val="28"/>
        </w:rPr>
      </w:pPr>
    </w:p>
    <w:p w14:paraId="32DE8786" w14:textId="1BF9662D" w:rsidR="00F828D4" w:rsidRDefault="00070F2F" w:rsidP="00F828D4">
      <w:pPr>
        <w:spacing w:line="360" w:lineRule="auto"/>
        <w:rPr>
          <w:rFonts w:ascii="Arial" w:hAnsi="Arial" w:cs="Arial"/>
          <w:sz w:val="28"/>
          <w:szCs w:val="28"/>
        </w:rPr>
      </w:pPr>
      <w:r>
        <w:rPr>
          <w:rFonts w:ascii="Arial" w:hAnsi="Arial" w:cs="Arial"/>
          <w:sz w:val="28"/>
          <w:szCs w:val="28"/>
        </w:rPr>
        <w:t>a</w:t>
      </w:r>
      <w:r w:rsidR="00F828D4">
        <w:rPr>
          <w:rFonts w:ascii="Arial" w:hAnsi="Arial" w:cs="Arial"/>
          <w:sz w:val="28"/>
          <w:szCs w:val="28"/>
        </w:rPr>
        <w:t xml:space="preserve">nd </w:t>
      </w:r>
    </w:p>
    <w:p w14:paraId="75346586" w14:textId="3A5B4FFA" w:rsidR="00632973" w:rsidRDefault="00632973" w:rsidP="00F828D4">
      <w:pPr>
        <w:spacing w:line="360" w:lineRule="auto"/>
        <w:rPr>
          <w:rFonts w:ascii="Arial" w:hAnsi="Arial" w:cs="Arial"/>
          <w:sz w:val="28"/>
          <w:szCs w:val="28"/>
        </w:rPr>
      </w:pPr>
    </w:p>
    <w:p w14:paraId="5C180DB3" w14:textId="025E6BBB" w:rsidR="00632973" w:rsidRDefault="00B4388C" w:rsidP="00632973">
      <w:pPr>
        <w:spacing w:line="360" w:lineRule="auto"/>
        <w:rPr>
          <w:rFonts w:ascii="Arial" w:hAnsi="Arial" w:cs="Arial"/>
          <w:sz w:val="28"/>
          <w:szCs w:val="28"/>
        </w:rPr>
      </w:pPr>
      <w:r w:rsidRPr="00B4388C">
        <w:rPr>
          <w:rFonts w:ascii="Arial" w:hAnsi="Arial" w:cs="Arial"/>
          <w:b/>
          <w:sz w:val="28"/>
          <w:szCs w:val="28"/>
        </w:rPr>
        <w:t>SWARTZ MERVYN ISRAEL</w:t>
      </w:r>
      <w:r w:rsidR="00632973" w:rsidRPr="00B4388C">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sz w:val="28"/>
          <w:szCs w:val="28"/>
        </w:rPr>
        <w:t xml:space="preserve">First </w:t>
      </w:r>
      <w:r w:rsidR="00632973">
        <w:rPr>
          <w:rFonts w:ascii="Arial" w:hAnsi="Arial" w:cs="Arial"/>
          <w:sz w:val="28"/>
          <w:szCs w:val="28"/>
        </w:rPr>
        <w:t>Respondent</w:t>
      </w:r>
    </w:p>
    <w:p w14:paraId="13CE4E71" w14:textId="257CC455" w:rsidR="00B4388C" w:rsidRDefault="00B4388C" w:rsidP="00632973">
      <w:pPr>
        <w:spacing w:line="360" w:lineRule="auto"/>
        <w:rPr>
          <w:rFonts w:ascii="Arial" w:hAnsi="Arial" w:cs="Arial"/>
          <w:sz w:val="28"/>
          <w:szCs w:val="28"/>
        </w:rPr>
      </w:pPr>
    </w:p>
    <w:p w14:paraId="3E84B8E3" w14:textId="266E3738" w:rsidR="00B4388C" w:rsidRDefault="00B4388C" w:rsidP="00B4388C">
      <w:pPr>
        <w:spacing w:line="360" w:lineRule="auto"/>
        <w:rPr>
          <w:rFonts w:ascii="Arial" w:hAnsi="Arial" w:cs="Arial"/>
          <w:sz w:val="28"/>
          <w:szCs w:val="28"/>
        </w:rPr>
      </w:pPr>
      <w:r w:rsidRPr="00B4388C">
        <w:rPr>
          <w:rFonts w:ascii="Arial" w:hAnsi="Arial" w:cs="Arial"/>
          <w:b/>
          <w:sz w:val="28"/>
          <w:szCs w:val="28"/>
        </w:rPr>
        <w:t>KADER STUART WAYNE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sz w:val="28"/>
          <w:szCs w:val="28"/>
        </w:rPr>
        <w:t xml:space="preserve">Second Respondent </w:t>
      </w:r>
    </w:p>
    <w:p w14:paraId="6D492925" w14:textId="4F719016" w:rsidR="00B4388C" w:rsidRDefault="00B4388C" w:rsidP="00B4388C">
      <w:pPr>
        <w:spacing w:line="360" w:lineRule="auto"/>
        <w:rPr>
          <w:rFonts w:ascii="Arial" w:hAnsi="Arial" w:cs="Arial"/>
          <w:sz w:val="28"/>
          <w:szCs w:val="28"/>
        </w:rPr>
      </w:pPr>
    </w:p>
    <w:p w14:paraId="52B16CC4" w14:textId="32B4DFC1" w:rsidR="00B4388C" w:rsidRPr="00B4388C" w:rsidRDefault="00B4388C" w:rsidP="00B4388C">
      <w:pPr>
        <w:spacing w:line="360" w:lineRule="auto"/>
        <w:rPr>
          <w:rFonts w:ascii="Arial" w:hAnsi="Arial" w:cs="Arial"/>
          <w:sz w:val="28"/>
          <w:szCs w:val="28"/>
        </w:rPr>
      </w:pPr>
      <w:r w:rsidRPr="00B4388C">
        <w:rPr>
          <w:rFonts w:ascii="Arial" w:hAnsi="Arial" w:cs="Arial"/>
          <w:b/>
          <w:sz w:val="28"/>
          <w:szCs w:val="28"/>
        </w:rPr>
        <w:t>LANG KEITH HENRY</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sz w:val="28"/>
          <w:szCs w:val="28"/>
        </w:rPr>
        <w:t>Third Respondent</w:t>
      </w:r>
    </w:p>
    <w:p w14:paraId="6AACE624" w14:textId="67553266" w:rsidR="00F828D4" w:rsidRPr="00CE4285" w:rsidRDefault="00F828D4" w:rsidP="00F828D4">
      <w:pPr>
        <w:spacing w:line="360" w:lineRule="auto"/>
        <w:rPr>
          <w:rFonts w:ascii="Arial" w:hAnsi="Arial" w:cs="Arial"/>
          <w:sz w:val="28"/>
          <w:szCs w:val="28"/>
        </w:rPr>
      </w:pPr>
    </w:p>
    <w:p w14:paraId="2635ADA5" w14:textId="77777777" w:rsidR="006645C4" w:rsidRDefault="006645C4" w:rsidP="006645C4">
      <w:pPr>
        <w:pStyle w:val="Heading4"/>
        <w:rPr>
          <w:rFonts w:cs="Arial"/>
          <w:b/>
          <w:szCs w:val="28"/>
        </w:rPr>
      </w:pPr>
    </w:p>
    <w:p w14:paraId="0605DDEE" w14:textId="63509A20" w:rsidR="00F828D4" w:rsidRPr="009247B7" w:rsidRDefault="00F828D4" w:rsidP="006645C4">
      <w:pPr>
        <w:pStyle w:val="Heading4"/>
        <w:rPr>
          <w:rFonts w:cs="Arial"/>
          <w:szCs w:val="28"/>
        </w:rPr>
      </w:pPr>
      <w:r>
        <w:rPr>
          <w:rFonts w:cs="Arial"/>
          <w:b/>
          <w:szCs w:val="28"/>
        </w:rPr>
        <w:tab/>
      </w:r>
      <w:r>
        <w:rPr>
          <w:rFonts w:cs="Arial"/>
          <w:b/>
          <w:szCs w:val="28"/>
        </w:rPr>
        <w:tab/>
        <w:t xml:space="preserve">  </w:t>
      </w:r>
      <w:r>
        <w:rPr>
          <w:rFonts w:cs="Arial"/>
          <w:b/>
          <w:szCs w:val="28"/>
        </w:rPr>
        <w:tab/>
        <w:t xml:space="preserve">      </w:t>
      </w:r>
      <w:r>
        <w:rPr>
          <w:rFonts w:cs="Arial"/>
          <w:b/>
          <w:szCs w:val="28"/>
        </w:rPr>
        <w:tab/>
      </w:r>
      <w:r>
        <w:rPr>
          <w:rFonts w:cs="Arial"/>
          <w:b/>
          <w:szCs w:val="28"/>
        </w:rPr>
        <w:tab/>
      </w:r>
      <w:r w:rsidRPr="00CE4285">
        <w:rPr>
          <w:rFonts w:cs="Arial"/>
          <w:b/>
          <w:szCs w:val="28"/>
        </w:rPr>
        <w:tab/>
        <w:t xml:space="preserve">                                                                                      </w:t>
      </w:r>
      <w:r>
        <w:rPr>
          <w:rFonts w:cs="Arial"/>
          <w:b/>
          <w:szCs w:val="28"/>
        </w:rPr>
        <w:t xml:space="preserve">                    </w:t>
      </w:r>
    </w:p>
    <w:p w14:paraId="2A1FA7B0" w14:textId="77777777" w:rsidR="00F828D4" w:rsidRDefault="00F828D4" w:rsidP="00F828D4">
      <w:pPr>
        <w:spacing w:line="360" w:lineRule="auto"/>
        <w:ind w:left="1440" w:hanging="1440"/>
        <w:jc w:val="both"/>
        <w:rPr>
          <w:rFonts w:ascii="Arial" w:hAnsi="Arial" w:cs="Arial"/>
          <w:sz w:val="28"/>
          <w:szCs w:val="28"/>
        </w:rPr>
      </w:pPr>
      <w:r w:rsidRPr="00CE4285">
        <w:rPr>
          <w:rFonts w:ascii="Arial" w:hAnsi="Arial" w:cs="Arial"/>
          <w:b/>
          <w:sz w:val="28"/>
          <w:szCs w:val="28"/>
        </w:rPr>
        <w:t xml:space="preserve">Coram: </w:t>
      </w:r>
      <w:r w:rsidRPr="00CE4285">
        <w:rPr>
          <w:rFonts w:ascii="Arial" w:hAnsi="Arial" w:cs="Arial"/>
          <w:sz w:val="28"/>
          <w:szCs w:val="28"/>
        </w:rPr>
        <w:t>F</w:t>
      </w:r>
      <w:r>
        <w:rPr>
          <w:rFonts w:ascii="Arial" w:hAnsi="Arial" w:cs="Arial"/>
          <w:sz w:val="28"/>
          <w:szCs w:val="28"/>
        </w:rPr>
        <w:t>ISHER</w:t>
      </w:r>
      <w:r w:rsidRPr="00CE4285">
        <w:rPr>
          <w:rFonts w:ascii="Arial" w:hAnsi="Arial" w:cs="Arial"/>
          <w:sz w:val="28"/>
          <w:szCs w:val="28"/>
        </w:rPr>
        <w:t xml:space="preserve"> J</w:t>
      </w:r>
    </w:p>
    <w:p w14:paraId="1B70D592" w14:textId="77777777" w:rsidR="00F828D4" w:rsidRPr="00CE4285" w:rsidRDefault="00F828D4" w:rsidP="00F828D4">
      <w:pPr>
        <w:spacing w:line="360" w:lineRule="auto"/>
        <w:ind w:left="1440" w:hanging="1440"/>
        <w:jc w:val="both"/>
        <w:rPr>
          <w:rFonts w:ascii="Arial" w:hAnsi="Arial" w:cs="Arial"/>
          <w:i/>
          <w:sz w:val="28"/>
          <w:szCs w:val="28"/>
        </w:rPr>
      </w:pPr>
    </w:p>
    <w:p w14:paraId="52BDF238" w14:textId="5F734F43" w:rsidR="00F828D4" w:rsidRPr="00CE4285" w:rsidRDefault="00F828D4" w:rsidP="00F828D4">
      <w:pPr>
        <w:rPr>
          <w:rFonts w:ascii="Arial" w:hAnsi="Arial" w:cs="Arial"/>
          <w:sz w:val="28"/>
          <w:szCs w:val="28"/>
        </w:rPr>
      </w:pPr>
      <w:r w:rsidRPr="00CE4285">
        <w:rPr>
          <w:rFonts w:ascii="Arial" w:hAnsi="Arial" w:cs="Arial"/>
          <w:b/>
          <w:bCs/>
          <w:sz w:val="28"/>
          <w:szCs w:val="28"/>
        </w:rPr>
        <w:t>Heard</w:t>
      </w:r>
      <w:r w:rsidR="00B4388C">
        <w:rPr>
          <w:rFonts w:ascii="Arial" w:hAnsi="Arial" w:cs="Arial"/>
          <w:sz w:val="28"/>
          <w:szCs w:val="28"/>
        </w:rPr>
        <w:t>: 08 February</w:t>
      </w:r>
      <w:r w:rsidR="00CF1DB0">
        <w:rPr>
          <w:rFonts w:ascii="Arial" w:hAnsi="Arial" w:cs="Arial"/>
          <w:sz w:val="28"/>
          <w:szCs w:val="28"/>
        </w:rPr>
        <w:t xml:space="preserve"> </w:t>
      </w:r>
      <w:r>
        <w:rPr>
          <w:rFonts w:ascii="Arial" w:hAnsi="Arial" w:cs="Arial"/>
          <w:sz w:val="28"/>
          <w:szCs w:val="28"/>
        </w:rPr>
        <w:t>2023</w:t>
      </w:r>
    </w:p>
    <w:p w14:paraId="5C022050" w14:textId="77777777" w:rsidR="00F828D4" w:rsidRPr="00CE4285" w:rsidRDefault="00F828D4" w:rsidP="00F828D4">
      <w:pPr>
        <w:spacing w:line="360" w:lineRule="auto"/>
        <w:rPr>
          <w:rFonts w:ascii="Arial" w:hAnsi="Arial" w:cs="Arial"/>
          <w:b/>
          <w:sz w:val="28"/>
          <w:szCs w:val="28"/>
        </w:rPr>
      </w:pPr>
      <w:r w:rsidRPr="00CE4285">
        <w:rPr>
          <w:rFonts w:ascii="Arial" w:hAnsi="Arial" w:cs="Arial"/>
          <w:sz w:val="28"/>
          <w:szCs w:val="28"/>
        </w:rPr>
        <w:tab/>
      </w:r>
    </w:p>
    <w:p w14:paraId="589E9253" w14:textId="7CBA6FD1" w:rsidR="00F828D4" w:rsidRDefault="00F828D4" w:rsidP="00F828D4">
      <w:pPr>
        <w:spacing w:line="360" w:lineRule="auto"/>
        <w:rPr>
          <w:rFonts w:ascii="Arial" w:hAnsi="Arial" w:cs="Arial"/>
          <w:sz w:val="28"/>
          <w:szCs w:val="28"/>
        </w:rPr>
      </w:pPr>
      <w:r w:rsidRPr="00CE4285">
        <w:rPr>
          <w:rFonts w:ascii="Arial" w:hAnsi="Arial" w:cs="Arial"/>
          <w:b/>
          <w:bCs/>
          <w:sz w:val="28"/>
          <w:szCs w:val="28"/>
        </w:rPr>
        <w:t>Delivered</w:t>
      </w:r>
      <w:r w:rsidRPr="00CE4285">
        <w:rPr>
          <w:rFonts w:ascii="Arial" w:hAnsi="Arial" w:cs="Arial"/>
          <w:sz w:val="28"/>
          <w:szCs w:val="28"/>
        </w:rPr>
        <w:t>:</w:t>
      </w:r>
      <w:r w:rsidR="00FA4B80">
        <w:rPr>
          <w:rFonts w:ascii="Arial" w:hAnsi="Arial" w:cs="Arial"/>
          <w:sz w:val="28"/>
          <w:szCs w:val="28"/>
        </w:rPr>
        <w:t xml:space="preserve"> </w:t>
      </w:r>
      <w:r w:rsidR="008010A5">
        <w:rPr>
          <w:rFonts w:ascii="Arial" w:hAnsi="Arial" w:cs="Arial"/>
          <w:sz w:val="28"/>
          <w:szCs w:val="28"/>
        </w:rPr>
        <w:t>11</w:t>
      </w:r>
      <w:r w:rsidR="00FA4B80">
        <w:rPr>
          <w:rFonts w:ascii="Arial" w:hAnsi="Arial" w:cs="Arial"/>
          <w:sz w:val="28"/>
          <w:szCs w:val="28"/>
        </w:rPr>
        <w:t xml:space="preserve"> </w:t>
      </w:r>
      <w:r w:rsidR="00B4388C">
        <w:rPr>
          <w:rFonts w:ascii="Arial" w:hAnsi="Arial" w:cs="Arial"/>
          <w:sz w:val="28"/>
          <w:szCs w:val="28"/>
        </w:rPr>
        <w:t>April</w:t>
      </w:r>
      <w:r>
        <w:rPr>
          <w:rFonts w:ascii="Arial" w:hAnsi="Arial" w:cs="Arial"/>
          <w:sz w:val="28"/>
          <w:szCs w:val="28"/>
        </w:rPr>
        <w:t xml:space="preserve"> 2023</w:t>
      </w:r>
    </w:p>
    <w:p w14:paraId="2F5B5686" w14:textId="5E131524" w:rsidR="00522BBB" w:rsidRDefault="00522BBB" w:rsidP="00F828D4">
      <w:pPr>
        <w:spacing w:line="360" w:lineRule="auto"/>
        <w:rPr>
          <w:rFonts w:ascii="Arial" w:hAnsi="Arial" w:cs="Arial"/>
          <w:sz w:val="28"/>
          <w:szCs w:val="28"/>
        </w:rPr>
      </w:pPr>
    </w:p>
    <w:p w14:paraId="1D1EE457" w14:textId="452AA46A" w:rsidR="00522BBB" w:rsidRDefault="00522BBB" w:rsidP="00F828D4">
      <w:pPr>
        <w:spacing w:line="360" w:lineRule="auto"/>
        <w:rPr>
          <w:rFonts w:ascii="Arial" w:hAnsi="Arial" w:cs="Arial"/>
          <w:sz w:val="28"/>
          <w:szCs w:val="28"/>
        </w:rPr>
      </w:pPr>
    </w:p>
    <w:p w14:paraId="0FF242F0" w14:textId="1A1D3671" w:rsidR="00522BBB" w:rsidRDefault="00522BBB" w:rsidP="00F828D4">
      <w:pPr>
        <w:spacing w:line="360" w:lineRule="auto"/>
        <w:rPr>
          <w:rFonts w:ascii="Arial" w:hAnsi="Arial" w:cs="Arial"/>
          <w:sz w:val="28"/>
          <w:szCs w:val="28"/>
        </w:rPr>
      </w:pPr>
      <w:r>
        <w:rPr>
          <w:rFonts w:ascii="Arial" w:hAnsi="Arial" w:cs="Arial"/>
          <w:sz w:val="28"/>
          <w:szCs w:val="28"/>
        </w:rPr>
        <w:t>_______________________________________________________</w:t>
      </w:r>
    </w:p>
    <w:p w14:paraId="549AD624" w14:textId="43ED9A8D" w:rsidR="00FA4B80" w:rsidRDefault="00FA4B80" w:rsidP="00F828D4">
      <w:pPr>
        <w:spacing w:line="360" w:lineRule="auto"/>
        <w:rPr>
          <w:rFonts w:ascii="Arial" w:hAnsi="Arial" w:cs="Arial"/>
          <w:b/>
          <w:bCs/>
          <w:sz w:val="28"/>
          <w:szCs w:val="28"/>
        </w:rPr>
      </w:pPr>
      <w:r>
        <w:rPr>
          <w:rFonts w:ascii="Arial" w:hAnsi="Arial" w:cs="Arial"/>
          <w:b/>
          <w:bCs/>
          <w:sz w:val="28"/>
          <w:szCs w:val="28"/>
        </w:rPr>
        <w:t xml:space="preserve">                                         </w:t>
      </w:r>
      <w:r w:rsidR="00522BBB" w:rsidRPr="00522BBB">
        <w:rPr>
          <w:rFonts w:ascii="Arial" w:hAnsi="Arial" w:cs="Arial"/>
          <w:b/>
          <w:bCs/>
          <w:sz w:val="28"/>
          <w:szCs w:val="28"/>
        </w:rPr>
        <w:t>S</w:t>
      </w:r>
      <w:r>
        <w:rPr>
          <w:rFonts w:ascii="Arial" w:hAnsi="Arial" w:cs="Arial"/>
          <w:b/>
          <w:bCs/>
          <w:sz w:val="28"/>
          <w:szCs w:val="28"/>
        </w:rPr>
        <w:t>UMMARY</w:t>
      </w:r>
    </w:p>
    <w:p w14:paraId="5377A967" w14:textId="00115AAF" w:rsidR="00FA4B80" w:rsidRDefault="00FA4B80" w:rsidP="00F828D4">
      <w:pPr>
        <w:spacing w:line="360" w:lineRule="auto"/>
        <w:rPr>
          <w:rFonts w:ascii="Arial" w:hAnsi="Arial" w:cs="Arial"/>
          <w:sz w:val="28"/>
          <w:szCs w:val="28"/>
        </w:rPr>
      </w:pPr>
      <w:r>
        <w:rPr>
          <w:rFonts w:ascii="Arial" w:hAnsi="Arial" w:cs="Arial"/>
          <w:b/>
          <w:bCs/>
          <w:sz w:val="28"/>
          <w:szCs w:val="28"/>
        </w:rPr>
        <w:t>_______________________________________________________</w:t>
      </w:r>
      <w:r w:rsidRPr="0051397D">
        <w:rPr>
          <w:rFonts w:ascii="Arial" w:hAnsi="Arial" w:cs="Arial"/>
          <w:sz w:val="28"/>
          <w:szCs w:val="28"/>
          <w:u w:val="single"/>
        </w:rPr>
        <w:t>S</w:t>
      </w:r>
      <w:r w:rsidR="008010A5" w:rsidRPr="0051397D">
        <w:rPr>
          <w:rFonts w:ascii="Arial" w:hAnsi="Arial" w:cs="Arial"/>
          <w:sz w:val="28"/>
          <w:szCs w:val="28"/>
          <w:u w:val="single"/>
        </w:rPr>
        <w:t>ubsections 7(7) and (8) of Divorce Act</w:t>
      </w:r>
      <w:r w:rsidR="0051397D" w:rsidRPr="00FA4B80">
        <w:rPr>
          <w:rFonts w:ascii="Arial" w:hAnsi="Arial" w:cs="Arial"/>
          <w:sz w:val="28"/>
          <w:szCs w:val="28"/>
        </w:rPr>
        <w:t xml:space="preserve">- </w:t>
      </w:r>
      <w:r w:rsidR="0051397D">
        <w:rPr>
          <w:rFonts w:ascii="Arial" w:hAnsi="Arial" w:cs="Arial"/>
          <w:sz w:val="28"/>
          <w:szCs w:val="28"/>
        </w:rPr>
        <w:t>P</w:t>
      </w:r>
      <w:r w:rsidR="0051397D" w:rsidRPr="00FA4B80">
        <w:rPr>
          <w:rFonts w:ascii="Arial" w:hAnsi="Arial" w:cs="Arial"/>
          <w:sz w:val="28"/>
          <w:szCs w:val="28"/>
        </w:rPr>
        <w:t>owers</w:t>
      </w:r>
      <w:r w:rsidR="00522BBB" w:rsidRPr="00FA4B80">
        <w:rPr>
          <w:rFonts w:ascii="Arial" w:hAnsi="Arial" w:cs="Arial"/>
          <w:sz w:val="28"/>
          <w:szCs w:val="28"/>
        </w:rPr>
        <w:t xml:space="preserve"> of </w:t>
      </w:r>
      <w:r w:rsidR="008010A5" w:rsidRPr="00FA4B80">
        <w:rPr>
          <w:rFonts w:ascii="Arial" w:hAnsi="Arial" w:cs="Arial"/>
          <w:sz w:val="28"/>
          <w:szCs w:val="28"/>
        </w:rPr>
        <w:t>receiver/</w:t>
      </w:r>
      <w:r w:rsidR="00522BBB" w:rsidRPr="00FA4B80">
        <w:rPr>
          <w:rFonts w:ascii="Arial" w:hAnsi="Arial" w:cs="Arial"/>
          <w:sz w:val="28"/>
          <w:szCs w:val="28"/>
        </w:rPr>
        <w:t>liquidator in relation to pension funds in divorce</w:t>
      </w:r>
      <w:r w:rsidR="0051397D">
        <w:rPr>
          <w:rFonts w:ascii="Arial" w:hAnsi="Arial" w:cs="Arial"/>
          <w:sz w:val="28"/>
          <w:szCs w:val="28"/>
        </w:rPr>
        <w:t>.</w:t>
      </w:r>
    </w:p>
    <w:p w14:paraId="54924D53" w14:textId="4A7E76BA" w:rsidR="00522BBB" w:rsidRPr="00FA4B80" w:rsidRDefault="008010A5" w:rsidP="00F828D4">
      <w:pPr>
        <w:spacing w:line="360" w:lineRule="auto"/>
        <w:rPr>
          <w:rFonts w:ascii="Arial" w:hAnsi="Arial" w:cs="Arial"/>
          <w:sz w:val="28"/>
          <w:szCs w:val="28"/>
        </w:rPr>
      </w:pPr>
      <w:r w:rsidRPr="0051397D">
        <w:rPr>
          <w:rFonts w:ascii="Arial" w:hAnsi="Arial" w:cs="Arial"/>
          <w:sz w:val="28"/>
          <w:szCs w:val="28"/>
          <w:u w:val="single"/>
        </w:rPr>
        <w:t>contempt of court</w:t>
      </w:r>
      <w:r w:rsidRPr="00FA4B80">
        <w:rPr>
          <w:rFonts w:ascii="Arial" w:hAnsi="Arial" w:cs="Arial"/>
          <w:sz w:val="28"/>
          <w:szCs w:val="28"/>
        </w:rPr>
        <w:t xml:space="preserve"> - W</w:t>
      </w:r>
      <w:r w:rsidR="00522BBB" w:rsidRPr="00FA4B80">
        <w:rPr>
          <w:rFonts w:ascii="Arial" w:hAnsi="Arial" w:cs="Arial"/>
          <w:sz w:val="28"/>
          <w:szCs w:val="28"/>
        </w:rPr>
        <w:t xml:space="preserve">ithout specific </w:t>
      </w:r>
      <w:r w:rsidRPr="00FA4B80">
        <w:rPr>
          <w:rFonts w:ascii="Arial" w:hAnsi="Arial" w:cs="Arial"/>
          <w:sz w:val="28"/>
          <w:szCs w:val="28"/>
        </w:rPr>
        <w:t xml:space="preserve">authorising </w:t>
      </w:r>
      <w:r w:rsidR="00522BBB" w:rsidRPr="00FA4B80">
        <w:rPr>
          <w:rFonts w:ascii="Arial" w:hAnsi="Arial" w:cs="Arial"/>
          <w:sz w:val="28"/>
          <w:szCs w:val="28"/>
        </w:rPr>
        <w:t>powers as to pension fund</w:t>
      </w:r>
      <w:r w:rsidRPr="00FA4B80">
        <w:rPr>
          <w:rFonts w:ascii="Arial" w:hAnsi="Arial" w:cs="Arial"/>
          <w:sz w:val="28"/>
          <w:szCs w:val="28"/>
        </w:rPr>
        <w:t xml:space="preserve"> benefits in order</w:t>
      </w:r>
      <w:r w:rsidR="00522BBB" w:rsidRPr="00FA4B80">
        <w:rPr>
          <w:rFonts w:ascii="Arial" w:hAnsi="Arial" w:cs="Arial"/>
          <w:sz w:val="28"/>
          <w:szCs w:val="28"/>
        </w:rPr>
        <w:t xml:space="preserve"> </w:t>
      </w:r>
      <w:r w:rsidRPr="00FA4B80">
        <w:rPr>
          <w:rFonts w:ascii="Arial" w:hAnsi="Arial" w:cs="Arial"/>
          <w:sz w:val="28"/>
          <w:szCs w:val="28"/>
        </w:rPr>
        <w:t>receiver /</w:t>
      </w:r>
      <w:r w:rsidR="00522BBB" w:rsidRPr="00FA4B80">
        <w:rPr>
          <w:rFonts w:ascii="Arial" w:hAnsi="Arial" w:cs="Arial"/>
          <w:sz w:val="28"/>
          <w:szCs w:val="28"/>
        </w:rPr>
        <w:t xml:space="preserve">liquidator having no locus standi to liquidate pension fund assets on behalf of the joint estate. </w:t>
      </w:r>
    </w:p>
    <w:p w14:paraId="14BD04B0" w14:textId="5F3681BC" w:rsidR="008010A5" w:rsidRPr="00FA4B80" w:rsidRDefault="00522BBB" w:rsidP="00F828D4">
      <w:pPr>
        <w:spacing w:line="360" w:lineRule="auto"/>
        <w:rPr>
          <w:rFonts w:ascii="Arial" w:hAnsi="Arial" w:cs="Arial"/>
          <w:sz w:val="28"/>
          <w:szCs w:val="28"/>
        </w:rPr>
      </w:pPr>
      <w:r w:rsidRPr="00FA4B80">
        <w:rPr>
          <w:rFonts w:ascii="Arial" w:hAnsi="Arial" w:cs="Arial"/>
          <w:i/>
          <w:iCs/>
          <w:sz w:val="28"/>
          <w:szCs w:val="28"/>
        </w:rPr>
        <w:t>Held</w:t>
      </w:r>
      <w:r w:rsidRPr="00FA4B80">
        <w:rPr>
          <w:rFonts w:ascii="Arial" w:hAnsi="Arial" w:cs="Arial"/>
          <w:sz w:val="28"/>
          <w:szCs w:val="28"/>
        </w:rPr>
        <w:t xml:space="preserve"> - The </w:t>
      </w:r>
      <w:r w:rsidR="00FA4B80">
        <w:rPr>
          <w:rFonts w:ascii="Arial" w:hAnsi="Arial" w:cs="Arial"/>
          <w:sz w:val="28"/>
          <w:szCs w:val="28"/>
        </w:rPr>
        <w:t>receiver/</w:t>
      </w:r>
      <w:r w:rsidRPr="00FA4B80">
        <w:rPr>
          <w:rFonts w:ascii="Arial" w:hAnsi="Arial" w:cs="Arial"/>
          <w:sz w:val="28"/>
          <w:szCs w:val="28"/>
        </w:rPr>
        <w:t xml:space="preserve">liquidator having no general power to liquidate pension </w:t>
      </w:r>
      <w:r w:rsidR="00FA4B80">
        <w:rPr>
          <w:rFonts w:ascii="Arial" w:hAnsi="Arial" w:cs="Arial"/>
          <w:sz w:val="28"/>
          <w:szCs w:val="28"/>
        </w:rPr>
        <w:t>fund benefit of member spouse</w:t>
      </w:r>
      <w:r w:rsidRPr="00FA4B80">
        <w:rPr>
          <w:rFonts w:ascii="Arial" w:hAnsi="Arial" w:cs="Arial"/>
          <w:sz w:val="28"/>
          <w:szCs w:val="28"/>
        </w:rPr>
        <w:t xml:space="preserve">. </w:t>
      </w:r>
    </w:p>
    <w:p w14:paraId="0DA872ED" w14:textId="3040FABA" w:rsidR="00522BBB" w:rsidRDefault="008010A5" w:rsidP="00F828D4">
      <w:pPr>
        <w:spacing w:line="360" w:lineRule="auto"/>
        <w:rPr>
          <w:rFonts w:ascii="Arial" w:hAnsi="Arial" w:cs="Arial"/>
          <w:sz w:val="28"/>
          <w:szCs w:val="28"/>
        </w:rPr>
      </w:pPr>
      <w:r w:rsidRPr="00FA4B80">
        <w:rPr>
          <w:rFonts w:ascii="Arial" w:hAnsi="Arial" w:cs="Arial"/>
          <w:i/>
          <w:iCs/>
          <w:sz w:val="28"/>
          <w:szCs w:val="28"/>
        </w:rPr>
        <w:t>Held</w:t>
      </w:r>
      <w:r w:rsidRPr="00FA4B80">
        <w:rPr>
          <w:rFonts w:ascii="Arial" w:hAnsi="Arial" w:cs="Arial"/>
          <w:sz w:val="28"/>
          <w:szCs w:val="28"/>
        </w:rPr>
        <w:t xml:space="preserve"> - </w:t>
      </w:r>
      <w:r w:rsidR="00522BBB" w:rsidRPr="00FA4B80">
        <w:rPr>
          <w:rFonts w:ascii="Arial" w:hAnsi="Arial" w:cs="Arial"/>
          <w:sz w:val="28"/>
          <w:szCs w:val="28"/>
        </w:rPr>
        <w:t>order</w:t>
      </w:r>
      <w:r w:rsidRPr="00FA4B80">
        <w:rPr>
          <w:rFonts w:ascii="Arial" w:hAnsi="Arial" w:cs="Arial"/>
          <w:sz w:val="28"/>
          <w:szCs w:val="28"/>
        </w:rPr>
        <w:t xml:space="preserve"> of</w:t>
      </w:r>
      <w:r w:rsidR="00522BBB" w:rsidRPr="00FA4B80">
        <w:rPr>
          <w:rFonts w:ascii="Arial" w:hAnsi="Arial" w:cs="Arial"/>
          <w:sz w:val="28"/>
          <w:szCs w:val="28"/>
        </w:rPr>
        <w:t xml:space="preserve"> court</w:t>
      </w:r>
      <w:r w:rsidRPr="00FA4B80">
        <w:rPr>
          <w:rFonts w:ascii="Arial" w:hAnsi="Arial" w:cs="Arial"/>
          <w:sz w:val="28"/>
          <w:szCs w:val="28"/>
        </w:rPr>
        <w:t xml:space="preserve"> against liquidator /receiver implicating liquidation of pension fund interest</w:t>
      </w:r>
      <w:r w:rsidR="00522BBB" w:rsidRPr="00FA4B80">
        <w:rPr>
          <w:rFonts w:ascii="Arial" w:hAnsi="Arial" w:cs="Arial"/>
          <w:sz w:val="28"/>
          <w:szCs w:val="28"/>
        </w:rPr>
        <w:t xml:space="preserve"> impossible </w:t>
      </w:r>
      <w:r w:rsidR="0051397D">
        <w:rPr>
          <w:rFonts w:ascii="Arial" w:hAnsi="Arial" w:cs="Arial"/>
          <w:sz w:val="28"/>
          <w:szCs w:val="28"/>
        </w:rPr>
        <w:t>to comply with</w:t>
      </w:r>
      <w:r w:rsidR="00522BBB" w:rsidRPr="00FA4B80">
        <w:rPr>
          <w:rFonts w:ascii="Arial" w:hAnsi="Arial" w:cs="Arial"/>
          <w:sz w:val="28"/>
          <w:szCs w:val="28"/>
        </w:rPr>
        <w:t>. As such</w:t>
      </w:r>
      <w:r w:rsidR="0051397D">
        <w:rPr>
          <w:rFonts w:ascii="Arial" w:hAnsi="Arial" w:cs="Arial"/>
          <w:sz w:val="28"/>
          <w:szCs w:val="28"/>
        </w:rPr>
        <w:t>,</w:t>
      </w:r>
      <w:r w:rsidR="00522BBB" w:rsidRPr="00FA4B80">
        <w:rPr>
          <w:rFonts w:ascii="Arial" w:hAnsi="Arial" w:cs="Arial"/>
          <w:sz w:val="28"/>
          <w:szCs w:val="28"/>
        </w:rPr>
        <w:t xml:space="preserve"> no </w:t>
      </w:r>
      <w:r w:rsidR="00133AF6" w:rsidRPr="00FA4B80">
        <w:rPr>
          <w:rFonts w:ascii="Arial" w:hAnsi="Arial" w:cs="Arial"/>
          <w:sz w:val="28"/>
          <w:szCs w:val="28"/>
        </w:rPr>
        <w:t>contempt of court</w:t>
      </w:r>
      <w:r w:rsidR="0051397D">
        <w:rPr>
          <w:rFonts w:ascii="Arial" w:hAnsi="Arial" w:cs="Arial"/>
          <w:sz w:val="28"/>
          <w:szCs w:val="28"/>
        </w:rPr>
        <w:t xml:space="preserve"> proven</w:t>
      </w:r>
      <w:r w:rsidR="00133AF6" w:rsidRPr="00FA4B80">
        <w:rPr>
          <w:rFonts w:ascii="Arial" w:hAnsi="Arial" w:cs="Arial"/>
          <w:sz w:val="28"/>
          <w:szCs w:val="28"/>
        </w:rPr>
        <w:t>.</w:t>
      </w:r>
      <w:r w:rsidR="00522BBB" w:rsidRPr="00FA4B80">
        <w:rPr>
          <w:rFonts w:ascii="Arial" w:hAnsi="Arial" w:cs="Arial"/>
          <w:sz w:val="28"/>
          <w:szCs w:val="28"/>
        </w:rPr>
        <w:t xml:space="preserve">  </w:t>
      </w:r>
    </w:p>
    <w:p w14:paraId="273CD83F" w14:textId="77777777" w:rsidR="00FA4B80" w:rsidRPr="00FA4B80" w:rsidRDefault="00FA4B80" w:rsidP="00F828D4">
      <w:pPr>
        <w:spacing w:line="360" w:lineRule="auto"/>
        <w:rPr>
          <w:rFonts w:ascii="Arial" w:hAnsi="Arial" w:cs="Arial"/>
          <w:sz w:val="28"/>
          <w:szCs w:val="28"/>
        </w:rPr>
      </w:pPr>
    </w:p>
    <w:p w14:paraId="10A51F50" w14:textId="43A8D081" w:rsidR="00522BBB" w:rsidRDefault="00522BBB" w:rsidP="00F828D4">
      <w:pPr>
        <w:spacing w:line="360" w:lineRule="auto"/>
        <w:rPr>
          <w:rFonts w:ascii="Arial" w:hAnsi="Arial" w:cs="Arial"/>
          <w:sz w:val="28"/>
          <w:szCs w:val="28"/>
        </w:rPr>
      </w:pPr>
    </w:p>
    <w:p w14:paraId="66A09C0F" w14:textId="77777777" w:rsidR="0051397D" w:rsidRPr="00D628EF" w:rsidRDefault="0051397D" w:rsidP="00F828D4">
      <w:pPr>
        <w:spacing w:line="360" w:lineRule="auto"/>
        <w:rPr>
          <w:rFonts w:ascii="Arial" w:hAnsi="Arial" w:cs="Arial"/>
          <w:sz w:val="28"/>
          <w:szCs w:val="28"/>
        </w:rPr>
      </w:pPr>
    </w:p>
    <w:p w14:paraId="3599B5C9" w14:textId="77777777" w:rsidR="007B5175" w:rsidRPr="000B1794" w:rsidRDefault="007B5175" w:rsidP="007B5175">
      <w:pPr>
        <w:spacing w:after="200"/>
        <w:jc w:val="right"/>
        <w:rPr>
          <w:rFonts w:ascii="Arial" w:hAnsi="Arial" w:cs="Arial"/>
          <w:b/>
        </w:rPr>
      </w:pPr>
      <w:r w:rsidRPr="008D5840">
        <w:rPr>
          <w:rFonts w:ascii="Arial" w:hAnsi="Arial" w:cs="Arial"/>
          <w:noProof/>
          <w:lang w:val="en-US"/>
        </w:rPr>
        <w:lastRenderedPageBreak/>
        <mc:AlternateContent>
          <mc:Choice Requires="wps">
            <w:drawing>
              <wp:anchor distT="0" distB="0" distL="114300" distR="114300" simplePos="0" relativeHeight="251662336" behindDoc="0" locked="0" layoutInCell="1" allowOverlap="1" wp14:anchorId="14250E12" wp14:editId="6C999603">
                <wp:simplePos x="0" y="0"/>
                <wp:positionH relativeFrom="column">
                  <wp:posOffset>0</wp:posOffset>
                </wp:positionH>
                <wp:positionV relativeFrom="paragraph">
                  <wp:posOffset>40005</wp:posOffset>
                </wp:positionV>
                <wp:extent cx="52578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474259D0"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1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">
                <o:lock v:ext="edit" shapetype="f"/>
              </v:line>
            </w:pict>
          </mc:Fallback>
        </mc:AlternateContent>
      </w:r>
      <w:r w:rsidRPr="008D5840">
        <w:rPr>
          <w:rFonts w:ascii="Arial" w:hAnsi="Arial" w:cs="Arial"/>
          <w:noProof/>
          <w:lang w:val="en-US"/>
        </w:rPr>
        <mc:AlternateContent>
          <mc:Choice Requires="wps">
            <w:drawing>
              <wp:anchor distT="0" distB="0" distL="114300" distR="114300" simplePos="0" relativeHeight="251660288" behindDoc="0" locked="0" layoutInCell="1" allowOverlap="1" wp14:anchorId="5B1CEA3F" wp14:editId="7F536825">
                <wp:simplePos x="0" y="0"/>
                <wp:positionH relativeFrom="column">
                  <wp:posOffset>0</wp:posOffset>
                </wp:positionH>
                <wp:positionV relativeFrom="paragraph">
                  <wp:posOffset>114300</wp:posOffset>
                </wp:positionV>
                <wp:extent cx="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7C1E7B02"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p>
    <w:p w14:paraId="64DFAE8B" w14:textId="77777777" w:rsidR="007B5175" w:rsidRPr="00D628EF" w:rsidRDefault="007B5175" w:rsidP="007B5175">
      <w:pPr>
        <w:jc w:val="center"/>
        <w:rPr>
          <w:rFonts w:ascii="Arial" w:hAnsi="Arial" w:cs="Arial"/>
          <w:b/>
          <w:sz w:val="28"/>
          <w:szCs w:val="28"/>
        </w:rPr>
      </w:pPr>
      <w:r w:rsidRPr="00D628EF">
        <w:rPr>
          <w:rFonts w:ascii="Arial" w:hAnsi="Arial" w:cs="Arial"/>
          <w:b/>
          <w:sz w:val="28"/>
          <w:szCs w:val="28"/>
        </w:rPr>
        <w:t>ORDER</w:t>
      </w:r>
    </w:p>
    <w:p w14:paraId="2150711F" w14:textId="0E79B8F7" w:rsidR="007B5175" w:rsidRPr="00522883" w:rsidRDefault="007B5175" w:rsidP="00522883">
      <w:pPr>
        <w:jc w:val="both"/>
        <w:rPr>
          <w:rFonts w:ascii="Arial" w:hAnsi="Arial" w:cs="Arial"/>
          <w:b/>
          <w:sz w:val="28"/>
          <w:szCs w:val="20"/>
        </w:rPr>
      </w:pPr>
      <w:r w:rsidRPr="008D5840">
        <w:rPr>
          <w:rFonts w:ascii="Arial" w:hAnsi="Arial" w:cs="Arial"/>
          <w:b/>
          <w:noProof/>
          <w:sz w:val="20"/>
          <w:szCs w:val="20"/>
          <w:lang w:val="en-US"/>
        </w:rPr>
        <mc:AlternateContent>
          <mc:Choice Requires="wps">
            <w:drawing>
              <wp:anchor distT="0" distB="0" distL="114300" distR="114300" simplePos="0" relativeHeight="251661312" behindDoc="0" locked="0" layoutInCell="1" allowOverlap="1" wp14:anchorId="3DCF5DE9" wp14:editId="575280E5">
                <wp:simplePos x="0" y="0"/>
                <wp:positionH relativeFrom="column">
                  <wp:posOffset>0</wp:posOffset>
                </wp:positionH>
                <wp:positionV relativeFrom="paragraph">
                  <wp:posOffset>96520</wp:posOffset>
                </wp:positionV>
                <wp:extent cx="52578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4712FD7A"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1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">
                <o:lock v:ext="edit" shapetype="f"/>
              </v:line>
            </w:pict>
          </mc:Fallback>
        </mc:AlternateContent>
      </w:r>
    </w:p>
    <w:p w14:paraId="408088C9" w14:textId="40A99D98" w:rsidR="00CF1DB0" w:rsidRDefault="00CF1DB0" w:rsidP="00070F2F">
      <w:pPr>
        <w:spacing w:line="360" w:lineRule="auto"/>
        <w:jc w:val="both"/>
        <w:rPr>
          <w:rFonts w:ascii="Arial" w:hAnsi="Arial" w:cs="Arial"/>
          <w:sz w:val="28"/>
          <w:szCs w:val="28"/>
          <w:lang w:val="en-ZA"/>
        </w:rPr>
      </w:pPr>
    </w:p>
    <w:p w14:paraId="4126308F" w14:textId="3DCCDFBB" w:rsidR="00EC0650" w:rsidRPr="00D81FA1" w:rsidRDefault="00D81FA1" w:rsidP="00D81FA1">
      <w:pPr>
        <w:spacing w:line="360" w:lineRule="auto"/>
        <w:ind w:left="1080" w:hanging="360"/>
        <w:jc w:val="both"/>
        <w:rPr>
          <w:rFonts w:cs="Arial"/>
        </w:rPr>
      </w:pPr>
      <w:r w:rsidRPr="00096D9B">
        <w:rPr>
          <w:rFonts w:ascii="Arial" w:eastAsia="Calibri" w:hAnsi="Arial" w:cs="Arial"/>
          <w:lang w:val="en-ZA"/>
        </w:rPr>
        <w:t>1.</w:t>
      </w:r>
      <w:r w:rsidRPr="00096D9B">
        <w:rPr>
          <w:rFonts w:ascii="Arial" w:eastAsia="Calibri" w:hAnsi="Arial" w:cs="Arial"/>
          <w:lang w:val="en-ZA"/>
        </w:rPr>
        <w:tab/>
      </w:r>
      <w:r w:rsidR="00096D9B" w:rsidRPr="00D81FA1">
        <w:rPr>
          <w:rFonts w:cs="Arial"/>
        </w:rPr>
        <w:t xml:space="preserve">The application is dismissed with costs in favour of </w:t>
      </w:r>
      <w:r w:rsidR="00555268" w:rsidRPr="00D81FA1">
        <w:rPr>
          <w:rFonts w:cs="Arial"/>
        </w:rPr>
        <w:t>the first and third respondents</w:t>
      </w:r>
      <w:r w:rsidR="00096D9B" w:rsidRPr="00D81FA1">
        <w:rPr>
          <w:rFonts w:cs="Arial"/>
        </w:rPr>
        <w:t xml:space="preserve"> which costs are to </w:t>
      </w:r>
      <w:r w:rsidR="00094E3B" w:rsidRPr="00D81FA1">
        <w:rPr>
          <w:rFonts w:cs="Arial"/>
        </w:rPr>
        <w:t xml:space="preserve">be </w:t>
      </w:r>
      <w:r w:rsidR="00096D9B" w:rsidRPr="00D81FA1">
        <w:rPr>
          <w:rFonts w:cs="Arial"/>
        </w:rPr>
        <w:t>borne by the joint estate on the scale as between attorney and client.</w:t>
      </w:r>
    </w:p>
    <w:p w14:paraId="75C52AA2" w14:textId="1CCE9B32" w:rsidR="00BA1D28" w:rsidRPr="00E509C5" w:rsidRDefault="00BA1D28" w:rsidP="00BA1D28">
      <w:pPr>
        <w:pStyle w:val="ListParagraph"/>
        <w:rPr>
          <w:rFonts w:cs="Arial"/>
          <w:lang w:val="en-US"/>
        </w:rPr>
      </w:pPr>
    </w:p>
    <w:p w14:paraId="0C6144C7" w14:textId="77777777" w:rsidR="00EC0650" w:rsidRDefault="00EC0650" w:rsidP="007B5175">
      <w:pPr>
        <w:pBdr>
          <w:top w:val="single" w:sz="6" w:space="1" w:color="auto"/>
          <w:bottom w:val="single" w:sz="6" w:space="1" w:color="auto"/>
        </w:pBdr>
        <w:spacing w:line="360" w:lineRule="auto"/>
        <w:jc w:val="center"/>
        <w:rPr>
          <w:rFonts w:ascii="Arial" w:hAnsi="Arial" w:cs="Arial"/>
          <w:b/>
          <w:sz w:val="28"/>
          <w:szCs w:val="28"/>
        </w:rPr>
      </w:pPr>
    </w:p>
    <w:p w14:paraId="64BBF295" w14:textId="519997CC" w:rsidR="007B5175" w:rsidRPr="00E65F3E" w:rsidRDefault="007B5175" w:rsidP="007B5175">
      <w:pPr>
        <w:pBdr>
          <w:top w:val="single" w:sz="6" w:space="1" w:color="auto"/>
          <w:bottom w:val="single" w:sz="6" w:space="1" w:color="auto"/>
        </w:pBdr>
        <w:spacing w:line="360" w:lineRule="auto"/>
        <w:jc w:val="center"/>
        <w:rPr>
          <w:rFonts w:ascii="Arial" w:hAnsi="Arial" w:cs="Arial"/>
          <w:b/>
          <w:sz w:val="28"/>
          <w:szCs w:val="28"/>
        </w:rPr>
      </w:pPr>
      <w:r w:rsidRPr="00E65F3E">
        <w:rPr>
          <w:rFonts w:ascii="Arial" w:hAnsi="Arial" w:cs="Arial"/>
          <w:b/>
          <w:sz w:val="28"/>
          <w:szCs w:val="28"/>
        </w:rPr>
        <w:t>JUDGMENT</w:t>
      </w:r>
    </w:p>
    <w:p w14:paraId="195637D1" w14:textId="77777777" w:rsidR="007B5175" w:rsidRDefault="007B5175" w:rsidP="007B5175">
      <w:pPr>
        <w:spacing w:line="360" w:lineRule="auto"/>
        <w:rPr>
          <w:rFonts w:ascii="Arial" w:hAnsi="Arial" w:cs="Arial"/>
        </w:rPr>
      </w:pPr>
    </w:p>
    <w:p w14:paraId="1BA7FFCE" w14:textId="2340049D" w:rsidR="007B5175" w:rsidRPr="00070F2F" w:rsidRDefault="00272C41" w:rsidP="00070F2F">
      <w:pPr>
        <w:spacing w:line="360" w:lineRule="auto"/>
        <w:ind w:left="1440" w:hanging="1440"/>
        <w:jc w:val="both"/>
        <w:rPr>
          <w:rFonts w:ascii="Arial" w:hAnsi="Arial" w:cs="Arial"/>
          <w:b/>
        </w:rPr>
      </w:pPr>
      <w:r w:rsidRPr="00070F2F">
        <w:rPr>
          <w:rFonts w:ascii="Arial" w:hAnsi="Arial" w:cs="Arial"/>
          <w:b/>
        </w:rPr>
        <w:t>Fisher J</w:t>
      </w:r>
      <w:r w:rsidR="00442410" w:rsidRPr="00070F2F">
        <w:rPr>
          <w:rFonts w:ascii="Arial" w:hAnsi="Arial" w:cs="Arial"/>
          <w:b/>
        </w:rPr>
        <w:t xml:space="preserve"> </w:t>
      </w:r>
    </w:p>
    <w:p w14:paraId="69FDBEB1" w14:textId="77777777" w:rsidR="00BE3617" w:rsidRPr="00070F2F" w:rsidRDefault="00BE3617" w:rsidP="00070F2F">
      <w:pPr>
        <w:spacing w:line="360" w:lineRule="auto"/>
        <w:ind w:left="1440" w:hanging="1440"/>
        <w:jc w:val="both"/>
        <w:rPr>
          <w:rFonts w:ascii="Arial" w:hAnsi="Arial" w:cs="Arial"/>
          <w:b/>
        </w:rPr>
      </w:pPr>
    </w:p>
    <w:p w14:paraId="700A7B88" w14:textId="63C58F10" w:rsidR="00923B7B" w:rsidRPr="00070F2F" w:rsidRDefault="00923B7B" w:rsidP="00070F2F">
      <w:pPr>
        <w:spacing w:line="360" w:lineRule="auto"/>
        <w:ind w:left="1440" w:hanging="1440"/>
        <w:jc w:val="both"/>
        <w:rPr>
          <w:rFonts w:ascii="Arial" w:hAnsi="Arial" w:cs="Arial"/>
          <w:b/>
        </w:rPr>
      </w:pPr>
      <w:r w:rsidRPr="00070F2F">
        <w:rPr>
          <w:rFonts w:ascii="Arial" w:hAnsi="Arial" w:cs="Arial"/>
          <w:b/>
        </w:rPr>
        <w:t>Introduction:</w:t>
      </w:r>
    </w:p>
    <w:p w14:paraId="1D4AAB0D" w14:textId="2CC70CBB" w:rsidR="00E73751" w:rsidRPr="00070F2F" w:rsidRDefault="00E73751" w:rsidP="00070F2F">
      <w:pPr>
        <w:spacing w:line="360" w:lineRule="auto"/>
        <w:jc w:val="both"/>
        <w:rPr>
          <w:rFonts w:ascii="Arial" w:hAnsi="Arial" w:cs="Arial"/>
          <w:b/>
          <w:i/>
        </w:rPr>
      </w:pPr>
    </w:p>
    <w:p w14:paraId="3A53C540" w14:textId="49092CB6" w:rsidR="0051397D" w:rsidRPr="00D81FA1" w:rsidRDefault="00D81FA1" w:rsidP="00D81FA1">
      <w:pPr>
        <w:spacing w:line="360" w:lineRule="auto"/>
        <w:ind w:left="1256" w:hanging="831"/>
        <w:jc w:val="both"/>
        <w:rPr>
          <w:rFonts w:cs="Arial"/>
        </w:rPr>
      </w:pPr>
      <w:r>
        <w:rPr>
          <w:rFonts w:ascii="Arial" w:eastAsia="Calibri" w:hAnsi="Arial" w:cs="Arial"/>
          <w:lang w:val="en-ZA"/>
        </w:rPr>
        <w:t xml:space="preserve">[1] </w:t>
      </w:r>
      <w:r>
        <w:rPr>
          <w:rFonts w:ascii="Arial" w:eastAsia="Calibri" w:hAnsi="Arial" w:cs="Arial"/>
          <w:lang w:val="en-ZA"/>
        </w:rPr>
        <w:tab/>
      </w:r>
      <w:r w:rsidR="00F82FBF" w:rsidRPr="00D81FA1">
        <w:rPr>
          <w:rFonts w:cs="Arial"/>
        </w:rPr>
        <w:t xml:space="preserve">This application is, at its heart, an application by one divorced spouse, the applicant against the other spouse, the second respondent </w:t>
      </w:r>
      <w:r w:rsidR="00DA509D" w:rsidRPr="00D81FA1">
        <w:rPr>
          <w:rFonts w:cs="Arial"/>
        </w:rPr>
        <w:t xml:space="preserve">(Mr Kader) </w:t>
      </w:r>
      <w:r w:rsidR="00F82FBF" w:rsidRPr="00D81FA1">
        <w:rPr>
          <w:rFonts w:cs="Arial"/>
        </w:rPr>
        <w:t>for payment of monies which she contends are due to her in terms of the divorce.</w:t>
      </w:r>
    </w:p>
    <w:p w14:paraId="66F31541" w14:textId="3A8FD10D" w:rsidR="00A12395" w:rsidRDefault="00F82FBF" w:rsidP="0051397D">
      <w:pPr>
        <w:pStyle w:val="ListParagraph"/>
        <w:spacing w:line="360" w:lineRule="auto"/>
        <w:ind w:left="1256"/>
        <w:jc w:val="both"/>
        <w:rPr>
          <w:rFonts w:cs="Arial"/>
        </w:rPr>
      </w:pPr>
      <w:r w:rsidRPr="00070F2F">
        <w:rPr>
          <w:rFonts w:cs="Arial"/>
        </w:rPr>
        <w:t xml:space="preserve"> </w:t>
      </w:r>
    </w:p>
    <w:p w14:paraId="54351CE0" w14:textId="76FFFE96" w:rsidR="00F82FBF" w:rsidRPr="00D81FA1" w:rsidRDefault="00D81FA1" w:rsidP="00D81FA1">
      <w:pPr>
        <w:spacing w:line="360" w:lineRule="auto"/>
        <w:ind w:left="1256" w:hanging="831"/>
        <w:jc w:val="both"/>
        <w:rPr>
          <w:rFonts w:cs="Arial"/>
        </w:rPr>
      </w:pPr>
      <w:r w:rsidRPr="00070F2F">
        <w:rPr>
          <w:rFonts w:ascii="Arial" w:eastAsia="Calibri" w:hAnsi="Arial" w:cs="Arial"/>
          <w:lang w:val="en-ZA"/>
        </w:rPr>
        <w:t>[</w:t>
      </w:r>
      <w:bookmarkStart w:id="0" w:name="_GoBack"/>
      <w:bookmarkEnd w:id="0"/>
      <w:r w:rsidRPr="00070F2F">
        <w:rPr>
          <w:rFonts w:ascii="Arial" w:eastAsia="Calibri" w:hAnsi="Arial" w:cs="Arial"/>
          <w:lang w:val="en-ZA"/>
        </w:rPr>
        <w:t xml:space="preserve">2] </w:t>
      </w:r>
      <w:r w:rsidRPr="00070F2F">
        <w:rPr>
          <w:rFonts w:ascii="Arial" w:eastAsia="Calibri" w:hAnsi="Arial" w:cs="Arial"/>
          <w:lang w:val="en-ZA"/>
        </w:rPr>
        <w:tab/>
      </w:r>
      <w:r w:rsidR="00F82FBF" w:rsidRPr="00D81FA1">
        <w:rPr>
          <w:rFonts w:cs="Arial"/>
        </w:rPr>
        <w:t>There is a dispute about</w:t>
      </w:r>
      <w:r w:rsidR="0051397D" w:rsidRPr="00D81FA1">
        <w:rPr>
          <w:rFonts w:cs="Arial"/>
        </w:rPr>
        <w:t xml:space="preserve"> payment of</w:t>
      </w:r>
      <w:r w:rsidR="00F82FBF" w:rsidRPr="00D81FA1">
        <w:rPr>
          <w:rFonts w:cs="Arial"/>
        </w:rPr>
        <w:t xml:space="preserve"> this amount between the spouses. This</w:t>
      </w:r>
      <w:r w:rsidR="00A12395" w:rsidRPr="00D81FA1">
        <w:rPr>
          <w:rFonts w:cs="Arial"/>
        </w:rPr>
        <w:t>,</w:t>
      </w:r>
      <w:r w:rsidR="00F82FBF" w:rsidRPr="00D81FA1">
        <w:rPr>
          <w:rFonts w:cs="Arial"/>
        </w:rPr>
        <w:t xml:space="preserve"> in itself</w:t>
      </w:r>
      <w:r w:rsidR="00A12395" w:rsidRPr="00D81FA1">
        <w:rPr>
          <w:rFonts w:cs="Arial"/>
        </w:rPr>
        <w:t>,</w:t>
      </w:r>
      <w:r w:rsidR="00F82FBF" w:rsidRPr="00D81FA1">
        <w:rPr>
          <w:rFonts w:cs="Arial"/>
        </w:rPr>
        <w:t xml:space="preserve"> is not unusual. What is unusual is the manner in which the applicant has set about seeking payment of the amount which she contends is due. This is where the first respondent</w:t>
      </w:r>
      <w:r w:rsidR="0051397D" w:rsidRPr="00D81FA1">
        <w:rPr>
          <w:rFonts w:cs="Arial"/>
        </w:rPr>
        <w:t>,</w:t>
      </w:r>
      <w:r w:rsidR="00F82FBF" w:rsidRPr="00D81FA1">
        <w:rPr>
          <w:rFonts w:cs="Arial"/>
        </w:rPr>
        <w:t xml:space="preserve"> Mr Swartz and his attorney</w:t>
      </w:r>
      <w:r w:rsidR="0051397D" w:rsidRPr="00D81FA1">
        <w:rPr>
          <w:rFonts w:cs="Arial"/>
        </w:rPr>
        <w:t>,</w:t>
      </w:r>
      <w:r w:rsidR="00F82FBF" w:rsidRPr="00D81FA1">
        <w:rPr>
          <w:rFonts w:cs="Arial"/>
        </w:rPr>
        <w:t xml:space="preserve"> Mr Keith Lang who is joined as third respondent enter the picture.</w:t>
      </w:r>
    </w:p>
    <w:p w14:paraId="4FBAFF27" w14:textId="77777777" w:rsidR="00F82FBF" w:rsidRPr="00070F2F" w:rsidRDefault="00F82FBF" w:rsidP="00070F2F">
      <w:pPr>
        <w:pStyle w:val="ListParagraph"/>
        <w:spacing w:line="360" w:lineRule="auto"/>
        <w:ind w:left="831"/>
        <w:jc w:val="both"/>
        <w:rPr>
          <w:rFonts w:cs="Arial"/>
        </w:rPr>
      </w:pPr>
    </w:p>
    <w:p w14:paraId="14A18E86" w14:textId="7CAA5279" w:rsidR="00F82FBF" w:rsidRPr="00D81FA1" w:rsidRDefault="00D81FA1" w:rsidP="00D81FA1">
      <w:pPr>
        <w:spacing w:line="360" w:lineRule="auto"/>
        <w:ind w:left="1256" w:hanging="831"/>
        <w:jc w:val="both"/>
        <w:rPr>
          <w:rFonts w:cs="Arial"/>
        </w:rPr>
      </w:pPr>
      <w:r>
        <w:rPr>
          <w:rFonts w:ascii="Arial" w:eastAsia="Calibri" w:hAnsi="Arial" w:cs="Arial"/>
          <w:lang w:val="en-ZA"/>
        </w:rPr>
        <w:t xml:space="preserve">[3] </w:t>
      </w:r>
      <w:r>
        <w:rPr>
          <w:rFonts w:ascii="Arial" w:eastAsia="Calibri" w:hAnsi="Arial" w:cs="Arial"/>
          <w:lang w:val="en-ZA"/>
        </w:rPr>
        <w:tab/>
      </w:r>
      <w:r w:rsidR="00F82FBF" w:rsidRPr="00D81FA1">
        <w:rPr>
          <w:rFonts w:cs="Arial"/>
        </w:rPr>
        <w:t>Mr Swartz is the court appointed receiver and liquidator of the joint</w:t>
      </w:r>
      <w:r w:rsidR="0051397D" w:rsidRPr="00D81FA1">
        <w:rPr>
          <w:rFonts w:cs="Arial"/>
        </w:rPr>
        <w:t xml:space="preserve"> estate</w:t>
      </w:r>
      <w:r w:rsidR="00F82FBF" w:rsidRPr="00D81FA1">
        <w:rPr>
          <w:rFonts w:cs="Arial"/>
        </w:rPr>
        <w:t xml:space="preserve">. The applicant has looked to Mr Swartz for payment which she alleges she </w:t>
      </w:r>
      <w:r w:rsidR="0051397D" w:rsidRPr="00D81FA1">
        <w:rPr>
          <w:rFonts w:cs="Arial"/>
        </w:rPr>
        <w:t>has been</w:t>
      </w:r>
      <w:r w:rsidR="00F82FBF" w:rsidRPr="00D81FA1">
        <w:rPr>
          <w:rFonts w:cs="Arial"/>
        </w:rPr>
        <w:t xml:space="preserve"> due</w:t>
      </w:r>
      <w:r w:rsidR="0051397D" w:rsidRPr="00D81FA1">
        <w:rPr>
          <w:rFonts w:cs="Arial"/>
        </w:rPr>
        <w:t xml:space="preserve"> to her</w:t>
      </w:r>
      <w:r w:rsidR="00F82FBF" w:rsidRPr="00D81FA1">
        <w:rPr>
          <w:rFonts w:cs="Arial"/>
        </w:rPr>
        <w:t xml:space="preserve"> since the final L&amp;D account was produced by him on 11 October 2017. She does so now on pain of seeking an order declaring him to be in contempt of court and seeking </w:t>
      </w:r>
      <w:r w:rsidR="00FE3146" w:rsidRPr="00D81FA1">
        <w:rPr>
          <w:rFonts w:cs="Arial"/>
        </w:rPr>
        <w:t>related</w:t>
      </w:r>
      <w:r w:rsidR="00F82FBF" w:rsidRPr="00D81FA1">
        <w:rPr>
          <w:rFonts w:cs="Arial"/>
        </w:rPr>
        <w:t xml:space="preserve"> relief against him and his attorney.</w:t>
      </w:r>
    </w:p>
    <w:p w14:paraId="41C40E88" w14:textId="77777777" w:rsidR="003D4A10" w:rsidRPr="003D4A10" w:rsidRDefault="003D4A10" w:rsidP="003D4A10">
      <w:pPr>
        <w:pStyle w:val="ListParagraph"/>
        <w:rPr>
          <w:rFonts w:cs="Arial"/>
        </w:rPr>
      </w:pPr>
    </w:p>
    <w:p w14:paraId="491B9230" w14:textId="77777777" w:rsidR="003D4A10" w:rsidRDefault="003D4A10" w:rsidP="003D4A10">
      <w:pPr>
        <w:pStyle w:val="ListParagraph"/>
        <w:spacing w:line="360" w:lineRule="auto"/>
        <w:ind w:left="831"/>
        <w:jc w:val="both"/>
        <w:rPr>
          <w:rFonts w:cs="Arial"/>
        </w:rPr>
      </w:pPr>
    </w:p>
    <w:p w14:paraId="322AE808" w14:textId="77777777" w:rsidR="003D4A10" w:rsidRPr="003D4A10" w:rsidRDefault="003D4A10" w:rsidP="003D4A10">
      <w:pPr>
        <w:pStyle w:val="ListParagraph"/>
        <w:rPr>
          <w:rFonts w:cs="Arial"/>
        </w:rPr>
      </w:pPr>
    </w:p>
    <w:p w14:paraId="6F9E979A" w14:textId="60DE2DD5" w:rsidR="003D4A10" w:rsidRPr="003D4A10" w:rsidRDefault="003D4A10" w:rsidP="003D4A10">
      <w:pPr>
        <w:pStyle w:val="ListParagraph"/>
        <w:spacing w:line="360" w:lineRule="auto"/>
        <w:ind w:left="831"/>
        <w:jc w:val="both"/>
        <w:rPr>
          <w:rFonts w:cs="Arial"/>
          <w:b/>
          <w:bCs/>
        </w:rPr>
      </w:pPr>
      <w:r w:rsidRPr="003D4A10">
        <w:rPr>
          <w:rFonts w:cs="Arial"/>
          <w:b/>
          <w:bCs/>
        </w:rPr>
        <w:t>Relief sought</w:t>
      </w:r>
    </w:p>
    <w:p w14:paraId="75AB01A5" w14:textId="77777777" w:rsidR="00F82FBF" w:rsidRPr="003D4A10" w:rsidRDefault="00F82FBF" w:rsidP="003D4A10">
      <w:pPr>
        <w:spacing w:line="360" w:lineRule="auto"/>
        <w:jc w:val="both"/>
        <w:rPr>
          <w:rFonts w:cs="Arial"/>
        </w:rPr>
      </w:pPr>
    </w:p>
    <w:p w14:paraId="3872C3F7" w14:textId="77777777" w:rsidR="00F82FBF" w:rsidRPr="00070F2F" w:rsidRDefault="00F82FBF" w:rsidP="00070F2F">
      <w:pPr>
        <w:pStyle w:val="ListParagraph"/>
        <w:spacing w:line="360" w:lineRule="auto"/>
        <w:ind w:left="831"/>
        <w:jc w:val="both"/>
        <w:rPr>
          <w:rFonts w:cs="Arial"/>
        </w:rPr>
      </w:pPr>
    </w:p>
    <w:p w14:paraId="14E579A8" w14:textId="4BBF6CBE" w:rsidR="00F82FBF" w:rsidRPr="00D81FA1" w:rsidRDefault="00D81FA1" w:rsidP="00D81FA1">
      <w:pPr>
        <w:spacing w:line="360" w:lineRule="auto"/>
        <w:ind w:left="1256" w:hanging="831"/>
        <w:jc w:val="both"/>
        <w:rPr>
          <w:rFonts w:cs="Arial"/>
        </w:rPr>
      </w:pPr>
      <w:r w:rsidRPr="00070F2F">
        <w:rPr>
          <w:rFonts w:ascii="Arial" w:eastAsia="Calibri" w:hAnsi="Arial" w:cs="Arial"/>
          <w:lang w:val="en-ZA"/>
        </w:rPr>
        <w:t xml:space="preserve">[4] </w:t>
      </w:r>
      <w:r w:rsidRPr="00070F2F">
        <w:rPr>
          <w:rFonts w:ascii="Arial" w:eastAsia="Calibri" w:hAnsi="Arial" w:cs="Arial"/>
          <w:lang w:val="en-ZA"/>
        </w:rPr>
        <w:tab/>
      </w:r>
      <w:r w:rsidR="00F82FBF" w:rsidRPr="00D81FA1">
        <w:rPr>
          <w:rFonts w:cs="Arial"/>
        </w:rPr>
        <w:t xml:space="preserve">The applicant seeks the imposition of a penalty for this alleged contempt by way of a fine of R500 000.00 and that </w:t>
      </w:r>
      <w:r w:rsidR="00430008" w:rsidRPr="00D81FA1">
        <w:rPr>
          <w:rFonts w:cs="Arial"/>
        </w:rPr>
        <w:t>Mr Swartz</w:t>
      </w:r>
      <w:r w:rsidR="00F82FBF" w:rsidRPr="00D81FA1">
        <w:rPr>
          <w:rFonts w:cs="Arial"/>
        </w:rPr>
        <w:t xml:space="preserve"> be committed to prison for 90 days if he continues in such </w:t>
      </w:r>
      <w:r w:rsidR="002418F7" w:rsidRPr="00D81FA1">
        <w:rPr>
          <w:rFonts w:cs="Arial"/>
        </w:rPr>
        <w:t xml:space="preserve">alleged </w:t>
      </w:r>
      <w:r w:rsidR="00F82FBF" w:rsidRPr="00D81FA1">
        <w:rPr>
          <w:rFonts w:cs="Arial"/>
        </w:rPr>
        <w:t>contempt.</w:t>
      </w:r>
    </w:p>
    <w:p w14:paraId="7642B6B9" w14:textId="77777777" w:rsidR="00F82FBF" w:rsidRPr="00070F2F" w:rsidRDefault="00F82FBF" w:rsidP="00070F2F">
      <w:pPr>
        <w:pStyle w:val="ListParagraph"/>
        <w:spacing w:line="360" w:lineRule="auto"/>
        <w:ind w:left="831"/>
        <w:jc w:val="both"/>
        <w:rPr>
          <w:rFonts w:cs="Arial"/>
        </w:rPr>
      </w:pPr>
    </w:p>
    <w:p w14:paraId="4278E6BE" w14:textId="5E65CB16" w:rsidR="00F82FBF" w:rsidRPr="00D81FA1" w:rsidRDefault="00D81FA1" w:rsidP="00D81FA1">
      <w:pPr>
        <w:spacing w:line="360" w:lineRule="auto"/>
        <w:ind w:left="1256" w:hanging="831"/>
        <w:jc w:val="both"/>
        <w:rPr>
          <w:rFonts w:cs="Arial"/>
        </w:rPr>
      </w:pPr>
      <w:r>
        <w:rPr>
          <w:rFonts w:ascii="Arial" w:eastAsia="Calibri" w:hAnsi="Arial" w:cs="Arial"/>
          <w:lang w:val="en-ZA"/>
        </w:rPr>
        <w:t xml:space="preserve">[5] </w:t>
      </w:r>
      <w:r>
        <w:rPr>
          <w:rFonts w:ascii="Arial" w:eastAsia="Calibri" w:hAnsi="Arial" w:cs="Arial"/>
          <w:lang w:val="en-ZA"/>
        </w:rPr>
        <w:tab/>
      </w:r>
      <w:r w:rsidR="00F82FBF" w:rsidRPr="00D81FA1">
        <w:rPr>
          <w:rFonts w:cs="Arial"/>
        </w:rPr>
        <w:t>Mr Swartz has been subjected to constant attacks by the applicant as to his carrying out of his functions as receiver</w:t>
      </w:r>
      <w:r w:rsidR="00DA509D" w:rsidRPr="00D81FA1">
        <w:rPr>
          <w:rFonts w:cs="Arial"/>
        </w:rPr>
        <w:t>. It is</w:t>
      </w:r>
      <w:r w:rsidR="00F82FBF" w:rsidRPr="00D81FA1">
        <w:rPr>
          <w:rFonts w:cs="Arial"/>
        </w:rPr>
        <w:t xml:space="preserve"> here sought that he be removed as receiver and that he </w:t>
      </w:r>
      <w:r w:rsidR="00430008" w:rsidRPr="00D81FA1">
        <w:rPr>
          <w:rFonts w:cs="Arial"/>
        </w:rPr>
        <w:t>forfeits</w:t>
      </w:r>
      <w:r w:rsidR="00F82FBF" w:rsidRPr="00D81FA1">
        <w:rPr>
          <w:rFonts w:cs="Arial"/>
        </w:rPr>
        <w:t xml:space="preserve"> the fees earned by him and the disbursements made by him in carrying out his duties as receiver. </w:t>
      </w:r>
      <w:r w:rsidR="00430008" w:rsidRPr="00D81FA1">
        <w:rPr>
          <w:rFonts w:cs="Arial"/>
        </w:rPr>
        <w:t xml:space="preserve"> </w:t>
      </w:r>
    </w:p>
    <w:p w14:paraId="7E748244" w14:textId="77777777" w:rsidR="00430008" w:rsidRPr="00430008" w:rsidRDefault="00430008" w:rsidP="00430008">
      <w:pPr>
        <w:pStyle w:val="ListParagraph"/>
        <w:rPr>
          <w:rFonts w:cs="Arial"/>
        </w:rPr>
      </w:pPr>
    </w:p>
    <w:p w14:paraId="4FA81683" w14:textId="58B08B7F" w:rsidR="00430008" w:rsidRPr="00D81FA1" w:rsidRDefault="00D81FA1" w:rsidP="00D81FA1">
      <w:pPr>
        <w:spacing w:line="360" w:lineRule="auto"/>
        <w:ind w:left="1256" w:hanging="831"/>
        <w:jc w:val="both"/>
        <w:rPr>
          <w:rFonts w:cs="Arial"/>
        </w:rPr>
      </w:pPr>
      <w:r w:rsidRPr="00070F2F">
        <w:rPr>
          <w:rFonts w:ascii="Arial" w:eastAsia="Calibri" w:hAnsi="Arial" w:cs="Arial"/>
          <w:lang w:val="en-ZA"/>
        </w:rPr>
        <w:t xml:space="preserve">[6] </w:t>
      </w:r>
      <w:r w:rsidRPr="00070F2F">
        <w:rPr>
          <w:rFonts w:ascii="Arial" w:eastAsia="Calibri" w:hAnsi="Arial" w:cs="Arial"/>
          <w:lang w:val="en-ZA"/>
        </w:rPr>
        <w:tab/>
      </w:r>
      <w:r w:rsidR="00430008" w:rsidRPr="00D81FA1">
        <w:rPr>
          <w:rFonts w:cs="Arial"/>
        </w:rPr>
        <w:t xml:space="preserve">He has already been paid these amounts </w:t>
      </w:r>
      <w:r w:rsidR="00A26F00" w:rsidRPr="00D81FA1">
        <w:rPr>
          <w:rFonts w:cs="Arial"/>
        </w:rPr>
        <w:t>by Mr Kader on behalf of the joint estate.</w:t>
      </w:r>
    </w:p>
    <w:p w14:paraId="12D052DC" w14:textId="77777777" w:rsidR="00F82FBF" w:rsidRPr="00070F2F" w:rsidRDefault="00F82FBF" w:rsidP="00070F2F">
      <w:pPr>
        <w:pStyle w:val="ListParagraph"/>
        <w:spacing w:line="360" w:lineRule="auto"/>
        <w:jc w:val="both"/>
        <w:rPr>
          <w:rFonts w:cs="Arial"/>
        </w:rPr>
      </w:pPr>
    </w:p>
    <w:p w14:paraId="264F60BA" w14:textId="77777777" w:rsidR="00F82FBF" w:rsidRPr="00070F2F" w:rsidRDefault="00F82FBF" w:rsidP="00070F2F">
      <w:pPr>
        <w:pStyle w:val="ListParagraph"/>
        <w:spacing w:line="360" w:lineRule="auto"/>
        <w:ind w:left="831"/>
        <w:jc w:val="both"/>
        <w:rPr>
          <w:rFonts w:cs="Arial"/>
        </w:rPr>
      </w:pPr>
    </w:p>
    <w:p w14:paraId="0F2D3EEB" w14:textId="6D58F52D" w:rsidR="00EC311E" w:rsidRPr="00D81FA1" w:rsidRDefault="00D81FA1" w:rsidP="00D81FA1">
      <w:pPr>
        <w:spacing w:line="360" w:lineRule="auto"/>
        <w:ind w:left="1256" w:hanging="831"/>
        <w:jc w:val="both"/>
        <w:rPr>
          <w:rFonts w:cs="Arial"/>
        </w:rPr>
      </w:pPr>
      <w:r>
        <w:rPr>
          <w:rFonts w:ascii="Arial" w:eastAsia="Calibri" w:hAnsi="Arial" w:cs="Arial"/>
          <w:lang w:val="en-ZA"/>
        </w:rPr>
        <w:t xml:space="preserve">[7] </w:t>
      </w:r>
      <w:r>
        <w:rPr>
          <w:rFonts w:ascii="Arial" w:eastAsia="Calibri" w:hAnsi="Arial" w:cs="Arial"/>
          <w:lang w:val="en-ZA"/>
        </w:rPr>
        <w:tab/>
      </w:r>
      <w:r w:rsidR="00F82FBF" w:rsidRPr="00D81FA1">
        <w:rPr>
          <w:rFonts w:cs="Arial"/>
        </w:rPr>
        <w:t>Mr Lang</w:t>
      </w:r>
      <w:r w:rsidR="00430008" w:rsidRPr="00D81FA1">
        <w:rPr>
          <w:rFonts w:cs="Arial"/>
        </w:rPr>
        <w:t>,</w:t>
      </w:r>
      <w:r w:rsidR="00F82FBF" w:rsidRPr="00D81FA1">
        <w:rPr>
          <w:rFonts w:cs="Arial"/>
        </w:rPr>
        <w:t xml:space="preserve"> who merely holds these </w:t>
      </w:r>
      <w:r w:rsidR="009E01D1" w:rsidRPr="00D81FA1">
        <w:rPr>
          <w:rFonts w:cs="Arial"/>
        </w:rPr>
        <w:t>amounts</w:t>
      </w:r>
      <w:r w:rsidR="00F82FBF" w:rsidRPr="00D81FA1">
        <w:rPr>
          <w:rFonts w:cs="Arial"/>
        </w:rPr>
        <w:t xml:space="preserve"> in trust for Mr Swartz as his attorney</w:t>
      </w:r>
      <w:r w:rsidR="00430008" w:rsidRPr="00D81FA1">
        <w:rPr>
          <w:rFonts w:cs="Arial"/>
        </w:rPr>
        <w:t>,</w:t>
      </w:r>
      <w:r w:rsidR="00F82FBF" w:rsidRPr="00D81FA1">
        <w:rPr>
          <w:rFonts w:cs="Arial"/>
        </w:rPr>
        <w:t xml:space="preserve"> is sought also to be su</w:t>
      </w:r>
      <w:r w:rsidR="00F743AC" w:rsidRPr="00D81FA1">
        <w:rPr>
          <w:rFonts w:cs="Arial"/>
        </w:rPr>
        <w:t>bject to an order that he pays ‘</w:t>
      </w:r>
      <w:r w:rsidR="00F82FBF" w:rsidRPr="00D81FA1">
        <w:rPr>
          <w:rFonts w:cs="Arial"/>
        </w:rPr>
        <w:t>all monies belonging to the joint estate that were paid unlawfully into his trust account by Mr Swartz into the trust account of Ms Richar</w:t>
      </w:r>
      <w:r w:rsidR="00F743AC" w:rsidRPr="00D81FA1">
        <w:rPr>
          <w:rFonts w:cs="Arial"/>
        </w:rPr>
        <w:t>dson [the applicant’s attorney]’</w:t>
      </w:r>
      <w:r w:rsidR="00F82FBF" w:rsidRPr="00D81FA1">
        <w:rPr>
          <w:rFonts w:cs="Arial"/>
        </w:rPr>
        <w:t xml:space="preserve">. </w:t>
      </w:r>
    </w:p>
    <w:p w14:paraId="3338D028" w14:textId="1FD37B48" w:rsidR="00F82FBF" w:rsidRPr="00EC311E" w:rsidRDefault="00F82FBF" w:rsidP="00EC311E">
      <w:pPr>
        <w:spacing w:line="360" w:lineRule="auto"/>
        <w:ind w:left="425"/>
        <w:jc w:val="both"/>
        <w:rPr>
          <w:rFonts w:cs="Arial"/>
        </w:rPr>
      </w:pPr>
      <w:r w:rsidRPr="00EC311E">
        <w:rPr>
          <w:rFonts w:cs="Arial"/>
        </w:rPr>
        <w:t xml:space="preserve"> </w:t>
      </w:r>
    </w:p>
    <w:p w14:paraId="70B2F9B4" w14:textId="47D52C3F" w:rsidR="00562F50" w:rsidRPr="00D81FA1" w:rsidRDefault="00D81FA1" w:rsidP="00D81FA1">
      <w:pPr>
        <w:spacing w:line="360" w:lineRule="auto"/>
        <w:ind w:left="1256" w:hanging="831"/>
        <w:jc w:val="both"/>
        <w:rPr>
          <w:rFonts w:cs="Arial"/>
        </w:rPr>
      </w:pPr>
      <w:r w:rsidRPr="00070F2F">
        <w:rPr>
          <w:rFonts w:ascii="Arial" w:eastAsia="Calibri" w:hAnsi="Arial" w:cs="Arial"/>
          <w:lang w:val="en-ZA"/>
        </w:rPr>
        <w:t xml:space="preserve">[8] </w:t>
      </w:r>
      <w:r w:rsidRPr="00070F2F">
        <w:rPr>
          <w:rFonts w:ascii="Arial" w:eastAsia="Calibri" w:hAnsi="Arial" w:cs="Arial"/>
          <w:lang w:val="en-ZA"/>
        </w:rPr>
        <w:tab/>
      </w:r>
      <w:r w:rsidR="00562F50" w:rsidRPr="00D81FA1">
        <w:rPr>
          <w:rFonts w:cs="Arial"/>
        </w:rPr>
        <w:t>He is also sought to be subject to an order that he</w:t>
      </w:r>
      <w:r w:rsidR="00EC311E" w:rsidRPr="00D81FA1">
        <w:rPr>
          <w:rFonts w:cs="Arial"/>
        </w:rPr>
        <w:t xml:space="preserve"> provide a statement </w:t>
      </w:r>
      <w:r w:rsidR="00562F50" w:rsidRPr="00D81FA1">
        <w:rPr>
          <w:rFonts w:cs="Arial"/>
        </w:rPr>
        <w:t xml:space="preserve"> </w:t>
      </w:r>
      <w:r w:rsidR="00EC311E" w:rsidRPr="00D81FA1">
        <w:rPr>
          <w:rFonts w:cs="Arial"/>
        </w:rPr>
        <w:t xml:space="preserve">of </w:t>
      </w:r>
      <w:r w:rsidR="00562F50" w:rsidRPr="00D81FA1">
        <w:rPr>
          <w:rFonts w:cs="Arial"/>
        </w:rPr>
        <w:t xml:space="preserve">account to the </w:t>
      </w:r>
      <w:r w:rsidR="00EC311E" w:rsidRPr="00D81FA1">
        <w:rPr>
          <w:rFonts w:cs="Arial"/>
        </w:rPr>
        <w:t>applicant in respect of the trust monies.</w:t>
      </w:r>
    </w:p>
    <w:p w14:paraId="3F22A501" w14:textId="77777777" w:rsidR="00F82FBF" w:rsidRPr="00070F2F" w:rsidRDefault="00F82FBF" w:rsidP="00070F2F">
      <w:pPr>
        <w:pStyle w:val="ListParagraph"/>
        <w:spacing w:line="360" w:lineRule="auto"/>
        <w:ind w:left="831"/>
        <w:jc w:val="both"/>
        <w:rPr>
          <w:rFonts w:cs="Arial"/>
        </w:rPr>
      </w:pPr>
    </w:p>
    <w:p w14:paraId="25964CCC" w14:textId="56E038B3" w:rsidR="00F82FBF" w:rsidRPr="00D81FA1" w:rsidRDefault="00D81FA1" w:rsidP="00D81FA1">
      <w:pPr>
        <w:spacing w:line="360" w:lineRule="auto"/>
        <w:ind w:left="1256" w:hanging="831"/>
        <w:jc w:val="both"/>
        <w:rPr>
          <w:rFonts w:cs="Arial"/>
        </w:rPr>
      </w:pPr>
      <w:r w:rsidRPr="00070F2F">
        <w:rPr>
          <w:rFonts w:ascii="Arial" w:eastAsia="Calibri" w:hAnsi="Arial" w:cs="Arial"/>
          <w:lang w:val="en-ZA"/>
        </w:rPr>
        <w:t xml:space="preserve">[9] </w:t>
      </w:r>
      <w:r w:rsidRPr="00070F2F">
        <w:rPr>
          <w:rFonts w:ascii="Arial" w:eastAsia="Calibri" w:hAnsi="Arial" w:cs="Arial"/>
          <w:lang w:val="en-ZA"/>
        </w:rPr>
        <w:tab/>
      </w:r>
      <w:r w:rsidR="00F82FBF" w:rsidRPr="00D81FA1">
        <w:rPr>
          <w:rFonts w:cs="Arial"/>
        </w:rPr>
        <w:t xml:space="preserve">To add further injury to the insults against Mr Swartz, the applicant also seeks an order that she be allowed to set off these fees </w:t>
      </w:r>
      <w:r w:rsidR="00DA509D" w:rsidRPr="00D81FA1">
        <w:rPr>
          <w:rFonts w:cs="Arial"/>
        </w:rPr>
        <w:t xml:space="preserve">held </w:t>
      </w:r>
      <w:r w:rsidR="00F82FBF" w:rsidRPr="00D81FA1">
        <w:rPr>
          <w:rFonts w:cs="Arial"/>
        </w:rPr>
        <w:t>against monies payable to her by the second respondent.</w:t>
      </w:r>
    </w:p>
    <w:p w14:paraId="64A06B7B" w14:textId="77777777" w:rsidR="00F82FBF" w:rsidRPr="00070F2F" w:rsidRDefault="00F82FBF" w:rsidP="00070F2F">
      <w:pPr>
        <w:pStyle w:val="ListParagraph"/>
        <w:spacing w:line="360" w:lineRule="auto"/>
        <w:jc w:val="both"/>
        <w:rPr>
          <w:rFonts w:cs="Arial"/>
        </w:rPr>
      </w:pPr>
    </w:p>
    <w:p w14:paraId="307486F8" w14:textId="77777777" w:rsidR="00F82FBF" w:rsidRPr="00070F2F" w:rsidRDefault="00F82FBF" w:rsidP="00070F2F">
      <w:pPr>
        <w:pStyle w:val="ListParagraph"/>
        <w:spacing w:line="360" w:lineRule="auto"/>
        <w:ind w:left="831"/>
        <w:jc w:val="both"/>
        <w:rPr>
          <w:rFonts w:cs="Arial"/>
        </w:rPr>
      </w:pPr>
    </w:p>
    <w:p w14:paraId="120D05C7" w14:textId="204528F1" w:rsidR="00F82FBF" w:rsidRPr="00D81FA1" w:rsidRDefault="00D81FA1" w:rsidP="00D81FA1">
      <w:pPr>
        <w:spacing w:line="360" w:lineRule="auto"/>
        <w:ind w:left="1256" w:hanging="831"/>
        <w:jc w:val="both"/>
        <w:rPr>
          <w:rFonts w:cs="Arial"/>
        </w:rPr>
      </w:pPr>
      <w:r w:rsidRPr="00070F2F">
        <w:rPr>
          <w:rFonts w:ascii="Arial" w:eastAsia="Calibri" w:hAnsi="Arial" w:cs="Arial"/>
          <w:lang w:val="en-ZA"/>
        </w:rPr>
        <w:t xml:space="preserve">[10] </w:t>
      </w:r>
      <w:r w:rsidRPr="00070F2F">
        <w:rPr>
          <w:rFonts w:ascii="Arial" w:eastAsia="Calibri" w:hAnsi="Arial" w:cs="Arial"/>
          <w:lang w:val="en-ZA"/>
        </w:rPr>
        <w:tab/>
      </w:r>
      <w:r w:rsidR="00F82FBF" w:rsidRPr="00D81FA1">
        <w:rPr>
          <w:rFonts w:cs="Arial"/>
        </w:rPr>
        <w:t xml:space="preserve">The effect of the order on Mr Swartz would be a personal loss of in excess of R1 million and loss of liberty. </w:t>
      </w:r>
    </w:p>
    <w:p w14:paraId="7F718CE7" w14:textId="77777777" w:rsidR="00F82FBF" w:rsidRPr="00070F2F" w:rsidRDefault="00F82FBF" w:rsidP="00070F2F">
      <w:pPr>
        <w:pStyle w:val="ListParagraph"/>
        <w:spacing w:line="360" w:lineRule="auto"/>
        <w:ind w:left="831"/>
        <w:jc w:val="both"/>
        <w:rPr>
          <w:rFonts w:cs="Arial"/>
        </w:rPr>
      </w:pPr>
    </w:p>
    <w:p w14:paraId="556EDD05" w14:textId="06EE5D64" w:rsidR="0051397D" w:rsidRPr="00D81FA1" w:rsidRDefault="00D81FA1" w:rsidP="00D81FA1">
      <w:pPr>
        <w:spacing w:line="360" w:lineRule="auto"/>
        <w:ind w:left="1256" w:hanging="831"/>
        <w:jc w:val="both"/>
        <w:rPr>
          <w:rFonts w:cs="Arial"/>
        </w:rPr>
      </w:pPr>
      <w:r>
        <w:rPr>
          <w:rFonts w:ascii="Arial" w:eastAsia="Calibri" w:hAnsi="Arial" w:cs="Arial"/>
          <w:lang w:val="en-ZA"/>
        </w:rPr>
        <w:t xml:space="preserve">[11] </w:t>
      </w:r>
      <w:r>
        <w:rPr>
          <w:rFonts w:ascii="Arial" w:eastAsia="Calibri" w:hAnsi="Arial" w:cs="Arial"/>
          <w:lang w:val="en-ZA"/>
        </w:rPr>
        <w:tab/>
      </w:r>
      <w:r w:rsidR="00F82FBF" w:rsidRPr="00D81FA1">
        <w:rPr>
          <w:rFonts w:cs="Arial"/>
        </w:rPr>
        <w:t xml:space="preserve">There was furthermore an order sought relating to the providing of security for costs for R100 000 in respect of security for the Full Bench appeal </w:t>
      </w:r>
      <w:r w:rsidR="00CC12C4" w:rsidRPr="00D81FA1">
        <w:rPr>
          <w:rFonts w:cs="Arial"/>
        </w:rPr>
        <w:t>in which Mr Swartz was cited in his personal capacity.</w:t>
      </w:r>
      <w:r w:rsidR="00AD4BFA" w:rsidRPr="00D81FA1">
        <w:rPr>
          <w:rFonts w:cs="Arial"/>
        </w:rPr>
        <w:t xml:space="preserve"> This appeal</w:t>
      </w:r>
      <w:r w:rsidR="00A12395" w:rsidRPr="00D81FA1">
        <w:rPr>
          <w:rFonts w:cs="Arial"/>
        </w:rPr>
        <w:t xml:space="preserve"> is dealt with later.</w:t>
      </w:r>
      <w:r w:rsidR="009E31C4" w:rsidRPr="00D81FA1">
        <w:rPr>
          <w:rFonts w:cs="Arial"/>
        </w:rPr>
        <w:t xml:space="preserve"> The applicant sought</w:t>
      </w:r>
      <w:r w:rsidR="00967D7B" w:rsidRPr="00D81FA1">
        <w:rPr>
          <w:rFonts w:cs="Arial"/>
        </w:rPr>
        <w:t xml:space="preserve"> payment</w:t>
      </w:r>
      <w:r w:rsidR="009E31C4" w:rsidRPr="00D81FA1">
        <w:rPr>
          <w:rFonts w:cs="Arial"/>
        </w:rPr>
        <w:t xml:space="preserve"> of this amount</w:t>
      </w:r>
      <w:r w:rsidR="00F82FBF" w:rsidRPr="00D81FA1">
        <w:rPr>
          <w:rFonts w:cs="Arial"/>
        </w:rPr>
        <w:t xml:space="preserve"> </w:t>
      </w:r>
      <w:r w:rsidR="00336659" w:rsidRPr="00D81FA1">
        <w:rPr>
          <w:rFonts w:cs="Arial"/>
        </w:rPr>
        <w:t>in that</w:t>
      </w:r>
      <w:r w:rsidR="00F82FBF" w:rsidRPr="00D81FA1">
        <w:rPr>
          <w:rFonts w:cs="Arial"/>
        </w:rPr>
        <w:t xml:space="preserve"> </w:t>
      </w:r>
      <w:r w:rsidR="00336659" w:rsidRPr="00D81FA1">
        <w:rPr>
          <w:rFonts w:cs="Arial"/>
        </w:rPr>
        <w:t>she alleged</w:t>
      </w:r>
      <w:r w:rsidR="00F82FBF" w:rsidRPr="00D81FA1">
        <w:rPr>
          <w:rFonts w:cs="Arial"/>
        </w:rPr>
        <w:t xml:space="preserve"> that Messrs Lang and Swartz </w:t>
      </w:r>
      <w:r w:rsidR="00C33A17" w:rsidRPr="00D81FA1">
        <w:rPr>
          <w:rFonts w:cs="Arial"/>
        </w:rPr>
        <w:t xml:space="preserve">had </w:t>
      </w:r>
      <w:r w:rsidR="00F82FBF" w:rsidRPr="00D81FA1">
        <w:rPr>
          <w:rFonts w:cs="Arial"/>
        </w:rPr>
        <w:t>behaved improperly in that the security was provided by Mr Lang on the basis of</w:t>
      </w:r>
      <w:r w:rsidR="009E31C4" w:rsidRPr="00D81FA1">
        <w:rPr>
          <w:rFonts w:cs="Arial"/>
        </w:rPr>
        <w:t xml:space="preserve"> the</w:t>
      </w:r>
      <w:r w:rsidR="00F82FBF" w:rsidRPr="00D81FA1">
        <w:rPr>
          <w:rFonts w:cs="Arial"/>
        </w:rPr>
        <w:t xml:space="preserve"> funds</w:t>
      </w:r>
      <w:r w:rsidR="00AD4BFA" w:rsidRPr="00D81FA1">
        <w:rPr>
          <w:rFonts w:cs="Arial"/>
        </w:rPr>
        <w:t xml:space="preserve"> held in trust</w:t>
      </w:r>
      <w:r w:rsidR="00F82FBF" w:rsidRPr="00D81FA1">
        <w:rPr>
          <w:rFonts w:cs="Arial"/>
        </w:rPr>
        <w:t xml:space="preserve"> which </w:t>
      </w:r>
      <w:r w:rsidR="00093457" w:rsidRPr="00D81FA1">
        <w:rPr>
          <w:rFonts w:cs="Arial"/>
        </w:rPr>
        <w:t>were those of the joint estate</w:t>
      </w:r>
      <w:r w:rsidR="004F155A" w:rsidRPr="00D81FA1">
        <w:rPr>
          <w:rFonts w:cs="Arial"/>
        </w:rPr>
        <w:t xml:space="preserve"> and not th</w:t>
      </w:r>
      <w:r w:rsidR="00CC12C4" w:rsidRPr="00D81FA1">
        <w:rPr>
          <w:rFonts w:cs="Arial"/>
        </w:rPr>
        <w:t>ose held for Mr Swartz</w:t>
      </w:r>
      <w:r w:rsidR="00F82FBF" w:rsidRPr="00D81FA1">
        <w:rPr>
          <w:rFonts w:cs="Arial"/>
        </w:rPr>
        <w:t>.</w:t>
      </w:r>
      <w:r w:rsidR="00C33A17" w:rsidRPr="00D81FA1">
        <w:rPr>
          <w:rFonts w:cs="Arial"/>
        </w:rPr>
        <w:t xml:space="preserve"> </w:t>
      </w:r>
      <w:r w:rsidR="00F82FBF" w:rsidRPr="00D81FA1">
        <w:rPr>
          <w:rFonts w:cs="Arial"/>
        </w:rPr>
        <w:t xml:space="preserve"> This relief is patently without merit and has fortunately </w:t>
      </w:r>
      <w:r w:rsidR="00E4298F" w:rsidRPr="00D81FA1">
        <w:rPr>
          <w:rFonts w:cs="Arial"/>
        </w:rPr>
        <w:t>now</w:t>
      </w:r>
      <w:r w:rsidR="00F82FBF" w:rsidRPr="00D81FA1">
        <w:rPr>
          <w:rFonts w:cs="Arial"/>
        </w:rPr>
        <w:t xml:space="preserve"> been withdrawn. </w:t>
      </w:r>
    </w:p>
    <w:p w14:paraId="1921FC49" w14:textId="77777777" w:rsidR="0051397D" w:rsidRPr="0051397D" w:rsidRDefault="0051397D" w:rsidP="0051397D">
      <w:pPr>
        <w:pStyle w:val="ListParagraph"/>
        <w:rPr>
          <w:rFonts w:cs="Arial"/>
        </w:rPr>
      </w:pPr>
    </w:p>
    <w:p w14:paraId="18A36AB4" w14:textId="496D973A" w:rsidR="00F82FBF" w:rsidRPr="00D81FA1" w:rsidRDefault="00D81FA1" w:rsidP="00D81FA1">
      <w:pPr>
        <w:spacing w:line="360" w:lineRule="auto"/>
        <w:ind w:left="1256" w:hanging="831"/>
        <w:jc w:val="both"/>
        <w:rPr>
          <w:rFonts w:cs="Arial"/>
        </w:rPr>
      </w:pPr>
      <w:r w:rsidRPr="00070F2F">
        <w:rPr>
          <w:rFonts w:ascii="Arial" w:eastAsia="Calibri" w:hAnsi="Arial" w:cs="Arial"/>
          <w:lang w:val="en-ZA"/>
        </w:rPr>
        <w:t xml:space="preserve">[12] </w:t>
      </w:r>
      <w:r w:rsidRPr="00070F2F">
        <w:rPr>
          <w:rFonts w:ascii="Arial" w:eastAsia="Calibri" w:hAnsi="Arial" w:cs="Arial"/>
          <w:lang w:val="en-ZA"/>
        </w:rPr>
        <w:tab/>
      </w:r>
      <w:r w:rsidR="00F82FBF" w:rsidRPr="00D81FA1">
        <w:rPr>
          <w:rFonts w:cs="Arial"/>
        </w:rPr>
        <w:t>Punitive costs are sought against Messrs Swartz and Lang.</w:t>
      </w:r>
    </w:p>
    <w:p w14:paraId="504132D6" w14:textId="53FB482D" w:rsidR="00F82FBF" w:rsidRPr="00070F2F" w:rsidRDefault="00F82FBF" w:rsidP="00070F2F">
      <w:pPr>
        <w:spacing w:line="360" w:lineRule="auto"/>
        <w:jc w:val="both"/>
        <w:rPr>
          <w:rFonts w:ascii="Arial" w:eastAsia="Calibri" w:hAnsi="Arial" w:cs="Arial"/>
        </w:rPr>
      </w:pPr>
    </w:p>
    <w:p w14:paraId="70482577" w14:textId="1C01857F" w:rsidR="00F82FBF" w:rsidRPr="00D81FA1" w:rsidRDefault="00D81FA1" w:rsidP="00D81FA1">
      <w:pPr>
        <w:spacing w:line="360" w:lineRule="auto"/>
        <w:ind w:left="1256" w:hanging="831"/>
        <w:jc w:val="both"/>
        <w:rPr>
          <w:rFonts w:cs="Arial"/>
        </w:rPr>
      </w:pPr>
      <w:r w:rsidRPr="00070F2F">
        <w:rPr>
          <w:rFonts w:ascii="Arial" w:eastAsia="Calibri" w:hAnsi="Arial" w:cs="Arial"/>
          <w:lang w:val="en-ZA"/>
        </w:rPr>
        <w:t xml:space="preserve">[13] </w:t>
      </w:r>
      <w:r w:rsidRPr="00070F2F">
        <w:rPr>
          <w:rFonts w:ascii="Arial" w:eastAsia="Calibri" w:hAnsi="Arial" w:cs="Arial"/>
          <w:lang w:val="en-ZA"/>
        </w:rPr>
        <w:tab/>
      </w:r>
      <w:r w:rsidR="00F82FBF" w:rsidRPr="00D81FA1">
        <w:rPr>
          <w:rFonts w:cs="Arial"/>
        </w:rPr>
        <w:t xml:space="preserve">Messrs </w:t>
      </w:r>
      <w:r w:rsidR="00EC311E" w:rsidRPr="00D81FA1">
        <w:rPr>
          <w:rFonts w:cs="Arial"/>
        </w:rPr>
        <w:t>Swartz and</w:t>
      </w:r>
      <w:r w:rsidR="00B52667" w:rsidRPr="00D81FA1">
        <w:rPr>
          <w:rFonts w:cs="Arial"/>
        </w:rPr>
        <w:t xml:space="preserve"> Lang </w:t>
      </w:r>
      <w:r w:rsidR="00F82FBF" w:rsidRPr="00D81FA1">
        <w:rPr>
          <w:rFonts w:cs="Arial"/>
        </w:rPr>
        <w:t>oppose the application. They have no choice considering the attacks made on them personally</w:t>
      </w:r>
      <w:r w:rsidR="0041105E" w:rsidRPr="00D81FA1">
        <w:rPr>
          <w:rFonts w:cs="Arial"/>
        </w:rPr>
        <w:t xml:space="preserve"> and professionally</w:t>
      </w:r>
      <w:r w:rsidR="00A12395" w:rsidRPr="00D81FA1">
        <w:rPr>
          <w:rFonts w:cs="Arial"/>
        </w:rPr>
        <w:t xml:space="preserve"> and the extensive reach of the relief</w:t>
      </w:r>
      <w:r w:rsidR="00F82FBF" w:rsidRPr="00D81FA1">
        <w:rPr>
          <w:rFonts w:cs="Arial"/>
        </w:rPr>
        <w:t xml:space="preserve">.  </w:t>
      </w:r>
    </w:p>
    <w:p w14:paraId="7A1E330C" w14:textId="77777777" w:rsidR="00F82FBF" w:rsidRPr="00070F2F" w:rsidRDefault="00F82FBF" w:rsidP="00070F2F">
      <w:pPr>
        <w:pStyle w:val="ListParagraph"/>
        <w:spacing w:line="360" w:lineRule="auto"/>
        <w:ind w:left="831"/>
        <w:jc w:val="both"/>
        <w:rPr>
          <w:rFonts w:cs="Arial"/>
        </w:rPr>
      </w:pPr>
    </w:p>
    <w:p w14:paraId="1AD22B63" w14:textId="4EF52E95" w:rsidR="00F82FBF" w:rsidRPr="00D81FA1" w:rsidRDefault="00D81FA1" w:rsidP="00D81FA1">
      <w:pPr>
        <w:spacing w:line="360" w:lineRule="auto"/>
        <w:ind w:left="1256" w:hanging="831"/>
        <w:jc w:val="both"/>
        <w:rPr>
          <w:rFonts w:cs="Arial"/>
        </w:rPr>
      </w:pPr>
      <w:r>
        <w:rPr>
          <w:rFonts w:ascii="Arial" w:eastAsia="Calibri" w:hAnsi="Arial" w:cs="Arial"/>
          <w:lang w:val="en-ZA"/>
        </w:rPr>
        <w:t xml:space="preserve">[14] </w:t>
      </w:r>
      <w:r>
        <w:rPr>
          <w:rFonts w:ascii="Arial" w:eastAsia="Calibri" w:hAnsi="Arial" w:cs="Arial"/>
          <w:lang w:val="en-ZA"/>
        </w:rPr>
        <w:tab/>
      </w:r>
      <w:r w:rsidR="00F82FBF" w:rsidRPr="00D81FA1">
        <w:rPr>
          <w:rFonts w:cs="Arial"/>
        </w:rPr>
        <w:t xml:space="preserve"> Mr Swartz claims that</w:t>
      </w:r>
      <w:r w:rsidR="000220C7" w:rsidRPr="00D81FA1">
        <w:rPr>
          <w:rFonts w:cs="Arial"/>
        </w:rPr>
        <w:t xml:space="preserve"> he is not in contempt because the order as to reali</w:t>
      </w:r>
      <w:r w:rsidR="00071A5B" w:rsidRPr="00D81FA1">
        <w:rPr>
          <w:rFonts w:cs="Arial"/>
        </w:rPr>
        <w:t>zation of assets and payment are impossible to comply with</w:t>
      </w:r>
      <w:r w:rsidR="001C5FA0" w:rsidRPr="00D81FA1">
        <w:rPr>
          <w:rFonts w:cs="Arial"/>
        </w:rPr>
        <w:t xml:space="preserve">. </w:t>
      </w:r>
      <w:r w:rsidR="00570B45" w:rsidRPr="00D81FA1">
        <w:rPr>
          <w:rFonts w:cs="Arial"/>
        </w:rPr>
        <w:t>Furthermore,</w:t>
      </w:r>
      <w:r w:rsidR="001C5FA0" w:rsidRPr="00D81FA1">
        <w:rPr>
          <w:rFonts w:cs="Arial"/>
        </w:rPr>
        <w:t xml:space="preserve"> he argues that</w:t>
      </w:r>
      <w:r w:rsidR="00F82FBF" w:rsidRPr="00D81FA1">
        <w:rPr>
          <w:rFonts w:cs="Arial"/>
        </w:rPr>
        <w:t xml:space="preserve"> it is impossible for him to assuage </w:t>
      </w:r>
      <w:r w:rsidR="001C5FA0" w:rsidRPr="00D81FA1">
        <w:rPr>
          <w:rFonts w:cs="Arial"/>
        </w:rPr>
        <w:t>the</w:t>
      </w:r>
      <w:r w:rsidR="00F82FBF" w:rsidRPr="00D81FA1">
        <w:rPr>
          <w:rFonts w:cs="Arial"/>
        </w:rPr>
        <w:t xml:space="preserve"> alleged contempt of this court</w:t>
      </w:r>
      <w:r w:rsidR="001C5FA0" w:rsidRPr="00D81FA1">
        <w:rPr>
          <w:rFonts w:cs="Arial"/>
        </w:rPr>
        <w:t>.</w:t>
      </w:r>
    </w:p>
    <w:p w14:paraId="0BD730D6" w14:textId="77777777" w:rsidR="00F82FBF" w:rsidRPr="00EC311E" w:rsidRDefault="00F82FBF" w:rsidP="00EC311E">
      <w:pPr>
        <w:spacing w:line="360" w:lineRule="auto"/>
        <w:jc w:val="both"/>
        <w:rPr>
          <w:rFonts w:cs="Arial"/>
        </w:rPr>
      </w:pPr>
    </w:p>
    <w:p w14:paraId="161C436C" w14:textId="213B60F9" w:rsidR="00F82FBF" w:rsidRPr="00D81FA1" w:rsidRDefault="00D81FA1" w:rsidP="00D81FA1">
      <w:pPr>
        <w:spacing w:line="360" w:lineRule="auto"/>
        <w:ind w:left="1256" w:hanging="831"/>
        <w:jc w:val="both"/>
        <w:rPr>
          <w:rFonts w:cs="Arial"/>
        </w:rPr>
      </w:pPr>
      <w:r w:rsidRPr="00070F2F">
        <w:rPr>
          <w:rFonts w:ascii="Arial" w:eastAsia="Calibri" w:hAnsi="Arial" w:cs="Arial"/>
          <w:lang w:val="en-ZA"/>
        </w:rPr>
        <w:t xml:space="preserve">[15] </w:t>
      </w:r>
      <w:r w:rsidRPr="00070F2F">
        <w:rPr>
          <w:rFonts w:ascii="Arial" w:eastAsia="Calibri" w:hAnsi="Arial" w:cs="Arial"/>
          <w:lang w:val="en-ZA"/>
        </w:rPr>
        <w:tab/>
      </w:r>
      <w:r w:rsidR="00F82FBF" w:rsidRPr="00D81FA1">
        <w:rPr>
          <w:rFonts w:cs="Arial"/>
        </w:rPr>
        <w:t>Mr Kader has come late to th</w:t>
      </w:r>
      <w:r w:rsidR="00EC311E" w:rsidRPr="00D81FA1">
        <w:rPr>
          <w:rFonts w:cs="Arial"/>
        </w:rPr>
        <w:t>is case</w:t>
      </w:r>
      <w:r w:rsidR="00F82FBF" w:rsidRPr="00D81FA1">
        <w:rPr>
          <w:rFonts w:cs="Arial"/>
        </w:rPr>
        <w:t xml:space="preserve"> and was absent from the </w:t>
      </w:r>
      <w:r w:rsidR="00EC311E" w:rsidRPr="00D81FA1">
        <w:rPr>
          <w:rFonts w:cs="Arial"/>
        </w:rPr>
        <w:t>proceedings</w:t>
      </w:r>
      <w:r w:rsidR="00F82FBF" w:rsidRPr="00D81FA1">
        <w:rPr>
          <w:rFonts w:cs="Arial"/>
        </w:rPr>
        <w:t xml:space="preserve"> which resulted in the orde</w:t>
      </w:r>
      <w:r w:rsidR="002B4052" w:rsidRPr="00D81FA1">
        <w:rPr>
          <w:rFonts w:cs="Arial"/>
        </w:rPr>
        <w:t>r</w:t>
      </w:r>
      <w:r w:rsidR="00A12395" w:rsidRPr="00D81FA1">
        <w:rPr>
          <w:rFonts w:cs="Arial"/>
        </w:rPr>
        <w:t xml:space="preserve"> which is the subject of the alleged contempt</w:t>
      </w:r>
      <w:r w:rsidR="00F82FBF" w:rsidRPr="00D81FA1">
        <w:rPr>
          <w:rFonts w:cs="Arial"/>
        </w:rPr>
        <w:t xml:space="preserve">. He was absent also from the appeal proceedings relating to that order </w:t>
      </w:r>
      <w:r w:rsidR="00222A09" w:rsidRPr="00D81FA1">
        <w:rPr>
          <w:rFonts w:cs="Arial"/>
        </w:rPr>
        <w:t>before</w:t>
      </w:r>
      <w:r w:rsidR="00F82FBF" w:rsidRPr="00D81FA1">
        <w:rPr>
          <w:rFonts w:cs="Arial"/>
        </w:rPr>
        <w:t xml:space="preserve"> the </w:t>
      </w:r>
      <w:r w:rsidR="00A12395" w:rsidRPr="00D81FA1">
        <w:rPr>
          <w:rFonts w:cs="Arial"/>
        </w:rPr>
        <w:t>F</w:t>
      </w:r>
      <w:r w:rsidR="00F82FBF" w:rsidRPr="00D81FA1">
        <w:rPr>
          <w:rFonts w:cs="Arial"/>
        </w:rPr>
        <w:t xml:space="preserve">ull </w:t>
      </w:r>
      <w:r w:rsidR="00A12395" w:rsidRPr="00D81FA1">
        <w:rPr>
          <w:rFonts w:cs="Arial"/>
        </w:rPr>
        <w:t>B</w:t>
      </w:r>
      <w:r w:rsidR="00F82FBF" w:rsidRPr="00D81FA1">
        <w:rPr>
          <w:rFonts w:cs="Arial"/>
        </w:rPr>
        <w:t>ench</w:t>
      </w:r>
      <w:r w:rsidR="00222A09" w:rsidRPr="00D81FA1">
        <w:rPr>
          <w:rFonts w:cs="Arial"/>
        </w:rPr>
        <w:t>,</w:t>
      </w:r>
      <w:r w:rsidR="00F82FBF" w:rsidRPr="00D81FA1">
        <w:rPr>
          <w:rFonts w:cs="Arial"/>
        </w:rPr>
        <w:t xml:space="preserve"> save that he </w:t>
      </w:r>
      <w:r w:rsidR="00A12395" w:rsidRPr="00D81FA1">
        <w:rPr>
          <w:rFonts w:cs="Arial"/>
        </w:rPr>
        <w:t xml:space="preserve">deigned to </w:t>
      </w:r>
      <w:r w:rsidR="00F82FBF" w:rsidRPr="00D81FA1">
        <w:rPr>
          <w:rFonts w:cs="Arial"/>
        </w:rPr>
        <w:t>provide a confirmatory affidavit</w:t>
      </w:r>
      <w:r w:rsidR="00222A09" w:rsidRPr="00D81FA1">
        <w:rPr>
          <w:rFonts w:cs="Arial"/>
        </w:rPr>
        <w:t xml:space="preserve"> for Mr Swartz.</w:t>
      </w:r>
    </w:p>
    <w:p w14:paraId="452EB819" w14:textId="7CCAA5D2" w:rsidR="00F82FBF" w:rsidRPr="00070F2F" w:rsidRDefault="00F82FBF" w:rsidP="00070F2F">
      <w:pPr>
        <w:spacing w:line="360" w:lineRule="auto"/>
        <w:jc w:val="both"/>
        <w:rPr>
          <w:rFonts w:ascii="Arial" w:eastAsia="Calibri" w:hAnsi="Arial" w:cs="Arial"/>
        </w:rPr>
      </w:pPr>
    </w:p>
    <w:p w14:paraId="76131372" w14:textId="7BC40E43" w:rsidR="00E4298F" w:rsidRPr="00D81FA1" w:rsidRDefault="00D81FA1" w:rsidP="00D81FA1">
      <w:pPr>
        <w:spacing w:line="360" w:lineRule="auto"/>
        <w:ind w:left="1256" w:hanging="831"/>
        <w:jc w:val="both"/>
        <w:rPr>
          <w:rFonts w:cs="Arial"/>
        </w:rPr>
      </w:pPr>
      <w:r>
        <w:rPr>
          <w:rFonts w:ascii="Arial" w:eastAsia="Calibri" w:hAnsi="Arial" w:cs="Arial"/>
          <w:lang w:val="en-ZA"/>
        </w:rPr>
        <w:lastRenderedPageBreak/>
        <w:t xml:space="preserve">[16] </w:t>
      </w:r>
      <w:r>
        <w:rPr>
          <w:rFonts w:ascii="Arial" w:eastAsia="Calibri" w:hAnsi="Arial" w:cs="Arial"/>
          <w:lang w:val="en-ZA"/>
        </w:rPr>
        <w:tab/>
      </w:r>
      <w:r w:rsidR="00F82FBF" w:rsidRPr="00D81FA1">
        <w:rPr>
          <w:rFonts w:cs="Arial"/>
        </w:rPr>
        <w:t xml:space="preserve">Essentially, </w:t>
      </w:r>
      <w:r w:rsidR="00A12395" w:rsidRPr="00D81FA1">
        <w:rPr>
          <w:rFonts w:cs="Arial"/>
        </w:rPr>
        <w:t>Mr Kader</w:t>
      </w:r>
      <w:r w:rsidR="00F82FBF" w:rsidRPr="00D81FA1">
        <w:rPr>
          <w:rFonts w:cs="Arial"/>
        </w:rPr>
        <w:t xml:space="preserve"> has left it up to Mr Swartz to fight this battle – which is, in reality, not that of Mr Swartz but that of the divorced spouses.</w:t>
      </w:r>
    </w:p>
    <w:p w14:paraId="54DDF007" w14:textId="77777777" w:rsidR="00E4298F" w:rsidRPr="00E4298F" w:rsidRDefault="00E4298F" w:rsidP="00E4298F">
      <w:pPr>
        <w:pStyle w:val="ListParagraph"/>
        <w:rPr>
          <w:rFonts w:cs="Arial"/>
        </w:rPr>
      </w:pPr>
    </w:p>
    <w:p w14:paraId="0D8AB12F" w14:textId="64965573" w:rsidR="00F36307" w:rsidRPr="00D81FA1" w:rsidRDefault="00D81FA1" w:rsidP="00D81FA1">
      <w:pPr>
        <w:spacing w:line="360" w:lineRule="auto"/>
        <w:ind w:left="1256" w:hanging="831"/>
        <w:jc w:val="both"/>
        <w:rPr>
          <w:rFonts w:cs="Arial"/>
        </w:rPr>
      </w:pPr>
      <w:r>
        <w:rPr>
          <w:rFonts w:ascii="Arial" w:eastAsia="Calibri" w:hAnsi="Arial" w:cs="Arial"/>
          <w:lang w:val="en-ZA"/>
        </w:rPr>
        <w:t xml:space="preserve">[17] </w:t>
      </w:r>
      <w:r>
        <w:rPr>
          <w:rFonts w:ascii="Arial" w:eastAsia="Calibri" w:hAnsi="Arial" w:cs="Arial"/>
          <w:lang w:val="en-ZA"/>
        </w:rPr>
        <w:tab/>
      </w:r>
      <w:r w:rsidR="00F82FBF" w:rsidRPr="00D81FA1">
        <w:rPr>
          <w:rFonts w:cs="Arial"/>
        </w:rPr>
        <w:t xml:space="preserve">  For the first time since the divorce</w:t>
      </w:r>
      <w:r w:rsidR="008C5845" w:rsidRPr="00D81FA1">
        <w:rPr>
          <w:rFonts w:cs="Arial"/>
        </w:rPr>
        <w:t>,</w:t>
      </w:r>
      <w:r w:rsidR="00F82FBF" w:rsidRPr="00D81FA1">
        <w:rPr>
          <w:rFonts w:cs="Arial"/>
        </w:rPr>
        <w:t xml:space="preserve"> an order for payment is </w:t>
      </w:r>
      <w:r w:rsidR="00A12395" w:rsidRPr="00D81FA1">
        <w:rPr>
          <w:rFonts w:cs="Arial"/>
        </w:rPr>
        <w:t xml:space="preserve">also </w:t>
      </w:r>
      <w:r w:rsidR="00F82FBF" w:rsidRPr="00D81FA1">
        <w:rPr>
          <w:rFonts w:cs="Arial"/>
        </w:rPr>
        <w:t xml:space="preserve">sought against Mr Kader personally. </w:t>
      </w:r>
    </w:p>
    <w:p w14:paraId="1CBC1F42" w14:textId="77777777" w:rsidR="00F36307" w:rsidRPr="00F36307" w:rsidRDefault="00F36307" w:rsidP="00F36307">
      <w:pPr>
        <w:pStyle w:val="ListParagraph"/>
        <w:rPr>
          <w:rFonts w:cs="Arial"/>
        </w:rPr>
      </w:pPr>
    </w:p>
    <w:p w14:paraId="0CBD636F" w14:textId="7FD9BE4E" w:rsidR="00F82FBF" w:rsidRPr="00D81FA1" w:rsidRDefault="00D81FA1" w:rsidP="00D81FA1">
      <w:pPr>
        <w:spacing w:line="360" w:lineRule="auto"/>
        <w:ind w:left="1256" w:hanging="831"/>
        <w:jc w:val="both"/>
        <w:rPr>
          <w:rFonts w:cs="Arial"/>
        </w:rPr>
      </w:pPr>
      <w:r w:rsidRPr="00DE1D31">
        <w:rPr>
          <w:rFonts w:ascii="Arial" w:eastAsia="Calibri" w:hAnsi="Arial" w:cs="Arial"/>
          <w:lang w:val="en-ZA"/>
        </w:rPr>
        <w:t xml:space="preserve">[18] </w:t>
      </w:r>
      <w:r w:rsidRPr="00DE1D31">
        <w:rPr>
          <w:rFonts w:ascii="Arial" w:eastAsia="Calibri" w:hAnsi="Arial" w:cs="Arial"/>
          <w:lang w:val="en-ZA"/>
        </w:rPr>
        <w:tab/>
      </w:r>
      <w:r w:rsidR="00F36307" w:rsidRPr="00D81FA1">
        <w:rPr>
          <w:rFonts w:cs="Arial"/>
        </w:rPr>
        <w:t>Mr Kader</w:t>
      </w:r>
      <w:r w:rsidR="009E5DD1" w:rsidRPr="00D81FA1">
        <w:rPr>
          <w:rFonts w:cs="Arial"/>
        </w:rPr>
        <w:t xml:space="preserve"> </w:t>
      </w:r>
      <w:r w:rsidR="0023242F" w:rsidRPr="00D81FA1">
        <w:rPr>
          <w:rFonts w:cs="Arial"/>
        </w:rPr>
        <w:t>abides the relief against M</w:t>
      </w:r>
      <w:r w:rsidR="00E15CFD" w:rsidRPr="00D81FA1">
        <w:rPr>
          <w:rFonts w:cs="Arial"/>
        </w:rPr>
        <w:t xml:space="preserve">essrs </w:t>
      </w:r>
      <w:r w:rsidR="0023242F" w:rsidRPr="00D81FA1">
        <w:rPr>
          <w:rFonts w:cs="Arial"/>
        </w:rPr>
        <w:t xml:space="preserve">Swartz and </w:t>
      </w:r>
      <w:r w:rsidR="00E15CFD" w:rsidRPr="00D81FA1">
        <w:rPr>
          <w:rFonts w:cs="Arial"/>
        </w:rPr>
        <w:t>Lang,</w:t>
      </w:r>
      <w:r w:rsidR="00A12395" w:rsidRPr="00D81FA1">
        <w:rPr>
          <w:rFonts w:cs="Arial"/>
        </w:rPr>
        <w:t xml:space="preserve"> agrees that Mr Swartz should be </w:t>
      </w:r>
      <w:r w:rsidR="00EC311E" w:rsidRPr="00D81FA1">
        <w:rPr>
          <w:rFonts w:cs="Arial"/>
        </w:rPr>
        <w:t>removed (although</w:t>
      </w:r>
      <w:r w:rsidR="008C5845" w:rsidRPr="00D81FA1">
        <w:rPr>
          <w:rFonts w:cs="Arial"/>
        </w:rPr>
        <w:t xml:space="preserve"> not on the basis of misconduct</w:t>
      </w:r>
      <w:r w:rsidR="00795F57" w:rsidRPr="00D81FA1">
        <w:rPr>
          <w:rFonts w:cs="Arial"/>
        </w:rPr>
        <w:t>)</w:t>
      </w:r>
      <w:r w:rsidR="008C5845" w:rsidRPr="00D81FA1">
        <w:rPr>
          <w:rFonts w:cs="Arial"/>
        </w:rPr>
        <w:t xml:space="preserve"> </w:t>
      </w:r>
      <w:r w:rsidR="004B7EEF" w:rsidRPr="00D81FA1">
        <w:rPr>
          <w:rFonts w:cs="Arial"/>
        </w:rPr>
        <w:t xml:space="preserve">and opposes the </w:t>
      </w:r>
      <w:r w:rsidR="00AD487D" w:rsidRPr="00D81FA1">
        <w:rPr>
          <w:rFonts w:cs="Arial"/>
        </w:rPr>
        <w:t>claim</w:t>
      </w:r>
      <w:r w:rsidR="00037E5F" w:rsidRPr="00D81FA1">
        <w:rPr>
          <w:rFonts w:cs="Arial"/>
        </w:rPr>
        <w:t xml:space="preserve"> for payment by him</w:t>
      </w:r>
      <w:r w:rsidR="00AD487D" w:rsidRPr="00D81FA1">
        <w:rPr>
          <w:rFonts w:cs="Arial"/>
        </w:rPr>
        <w:t>.</w:t>
      </w:r>
    </w:p>
    <w:p w14:paraId="17633A03" w14:textId="77777777" w:rsidR="00F82FBF" w:rsidRPr="00070F2F" w:rsidRDefault="00F82FBF" w:rsidP="00070F2F">
      <w:pPr>
        <w:pStyle w:val="ListParagraph"/>
        <w:spacing w:line="360" w:lineRule="auto"/>
        <w:ind w:left="831"/>
        <w:jc w:val="both"/>
        <w:rPr>
          <w:rFonts w:cs="Arial"/>
          <w:b/>
          <w:bCs/>
        </w:rPr>
      </w:pPr>
    </w:p>
    <w:p w14:paraId="442B4F65" w14:textId="10B940E5" w:rsidR="00BE7433" w:rsidRPr="00D81FA1" w:rsidRDefault="00D81FA1" w:rsidP="00D81FA1">
      <w:pPr>
        <w:shd w:val="clear" w:color="auto" w:fill="FFFFFF"/>
        <w:spacing w:after="100" w:line="360" w:lineRule="auto"/>
        <w:ind w:left="1256" w:hanging="831"/>
        <w:jc w:val="both"/>
        <w:rPr>
          <w:rFonts w:cs="Arial"/>
        </w:rPr>
      </w:pPr>
      <w:r w:rsidRPr="00070F2F">
        <w:rPr>
          <w:rFonts w:ascii="Arial" w:eastAsia="Calibri" w:hAnsi="Arial" w:cs="Arial"/>
          <w:lang w:val="en-ZA"/>
        </w:rPr>
        <w:t xml:space="preserve">[19] </w:t>
      </w:r>
      <w:r w:rsidRPr="00070F2F">
        <w:rPr>
          <w:rFonts w:ascii="Arial" w:eastAsia="Calibri" w:hAnsi="Arial" w:cs="Arial"/>
          <w:lang w:val="en-ZA"/>
        </w:rPr>
        <w:tab/>
      </w:r>
      <w:r w:rsidR="00F82FBF" w:rsidRPr="00D81FA1">
        <w:rPr>
          <w:rFonts w:cs="Arial"/>
        </w:rPr>
        <w:t>I turn to deal with the material facts.</w:t>
      </w:r>
    </w:p>
    <w:p w14:paraId="2CE3BC31" w14:textId="03BAAC79" w:rsidR="00BE7433" w:rsidRPr="00070F2F" w:rsidRDefault="00BE7433" w:rsidP="00070F2F">
      <w:pPr>
        <w:pStyle w:val="ListParagraph"/>
        <w:shd w:val="clear" w:color="auto" w:fill="FFFFFF"/>
        <w:spacing w:after="100" w:line="360" w:lineRule="auto"/>
        <w:ind w:left="831"/>
        <w:jc w:val="both"/>
        <w:rPr>
          <w:rFonts w:cs="Arial"/>
        </w:rPr>
      </w:pPr>
    </w:p>
    <w:p w14:paraId="2B7758A1" w14:textId="57A56304" w:rsidR="00BE7433" w:rsidRPr="00070F2F" w:rsidRDefault="00BE7433" w:rsidP="00070F2F">
      <w:pPr>
        <w:spacing w:line="360" w:lineRule="auto"/>
        <w:jc w:val="both"/>
        <w:rPr>
          <w:rFonts w:ascii="Arial" w:eastAsia="Calibri" w:hAnsi="Arial" w:cs="Arial"/>
          <w:lang w:val="en-ZA"/>
        </w:rPr>
      </w:pPr>
      <w:r w:rsidRPr="00070F2F">
        <w:rPr>
          <w:rFonts w:ascii="Arial" w:eastAsia="Calibri" w:hAnsi="Arial" w:cs="Arial"/>
          <w:b/>
          <w:bCs/>
          <w:lang w:val="en-ZA"/>
        </w:rPr>
        <w:t>Material facts</w:t>
      </w:r>
      <w:r w:rsidRPr="00070F2F">
        <w:rPr>
          <w:rFonts w:ascii="Arial" w:eastAsia="Calibri" w:hAnsi="Arial" w:cs="Arial"/>
          <w:lang w:val="en-ZA"/>
        </w:rPr>
        <w:t>:</w:t>
      </w:r>
    </w:p>
    <w:p w14:paraId="4E190842" w14:textId="26D1771A" w:rsidR="00BE7433" w:rsidRPr="00D81FA1" w:rsidRDefault="00D81FA1" w:rsidP="00D81FA1">
      <w:pPr>
        <w:shd w:val="clear" w:color="auto" w:fill="FFFFFF"/>
        <w:spacing w:after="100" w:line="360" w:lineRule="auto"/>
        <w:ind w:left="1256" w:hanging="831"/>
        <w:jc w:val="both"/>
        <w:rPr>
          <w:rFonts w:cs="Arial"/>
        </w:rPr>
      </w:pPr>
      <w:r w:rsidRPr="00070F2F">
        <w:rPr>
          <w:rFonts w:ascii="Arial" w:eastAsia="Calibri" w:hAnsi="Arial" w:cs="Arial"/>
          <w:lang w:val="en-ZA"/>
        </w:rPr>
        <w:t xml:space="preserve">[20] </w:t>
      </w:r>
      <w:r w:rsidRPr="00070F2F">
        <w:rPr>
          <w:rFonts w:ascii="Arial" w:eastAsia="Calibri" w:hAnsi="Arial" w:cs="Arial"/>
          <w:lang w:val="en-ZA"/>
        </w:rPr>
        <w:tab/>
      </w:r>
      <w:r w:rsidR="00BE7433" w:rsidRPr="00D81FA1">
        <w:rPr>
          <w:rFonts w:cs="Arial"/>
        </w:rPr>
        <w:t>The applicant and Mr Kader were married to each other in community of property. They divorced on 26 February 2016.  The agreed terms of the divorce included that Mr Swartz would act as receiver and liquidator of the joint estate</w:t>
      </w:r>
      <w:r w:rsidR="007746AC" w:rsidRPr="00D81FA1">
        <w:rPr>
          <w:rFonts w:cs="Arial"/>
        </w:rPr>
        <w:t xml:space="preserve"> with agreed powers</w:t>
      </w:r>
      <w:r w:rsidR="006E3319" w:rsidRPr="00D81FA1">
        <w:rPr>
          <w:rFonts w:cs="Arial"/>
        </w:rPr>
        <w:t xml:space="preserve"> which were set out in annexure </w:t>
      </w:r>
      <w:r w:rsidR="00123700" w:rsidRPr="00D81FA1">
        <w:rPr>
          <w:rFonts w:cs="Arial"/>
        </w:rPr>
        <w:t>A to the order of divorce</w:t>
      </w:r>
      <w:r w:rsidR="00BE7433" w:rsidRPr="00D81FA1">
        <w:rPr>
          <w:rFonts w:cs="Arial"/>
        </w:rPr>
        <w:t xml:space="preserve">. </w:t>
      </w:r>
    </w:p>
    <w:p w14:paraId="1A243B34" w14:textId="77777777" w:rsidR="00BE7433" w:rsidRPr="00070F2F" w:rsidRDefault="00BE7433" w:rsidP="00070F2F">
      <w:pPr>
        <w:pStyle w:val="ListParagraph"/>
        <w:shd w:val="clear" w:color="auto" w:fill="FFFFFF"/>
        <w:spacing w:after="100" w:line="360" w:lineRule="auto"/>
        <w:ind w:left="831"/>
        <w:jc w:val="both"/>
        <w:rPr>
          <w:rFonts w:cs="Arial"/>
        </w:rPr>
      </w:pPr>
    </w:p>
    <w:p w14:paraId="315E98EE" w14:textId="753A4AB5" w:rsidR="00BE7433" w:rsidRPr="00D81FA1" w:rsidRDefault="00D81FA1" w:rsidP="00D81FA1">
      <w:pPr>
        <w:shd w:val="clear" w:color="auto" w:fill="FFFFFF"/>
        <w:spacing w:after="100" w:line="360" w:lineRule="auto"/>
        <w:ind w:left="1256" w:hanging="831"/>
        <w:jc w:val="both"/>
        <w:rPr>
          <w:rFonts w:cs="Arial"/>
          <w:color w:val="242121"/>
          <w:lang w:eastAsia="en-ZA"/>
        </w:rPr>
      </w:pPr>
      <w:r w:rsidRPr="00070F2F">
        <w:rPr>
          <w:rFonts w:ascii="Arial" w:eastAsia="Calibri" w:hAnsi="Arial" w:cs="Arial"/>
          <w:color w:val="242121"/>
          <w:lang w:val="en-ZA" w:eastAsia="en-ZA"/>
        </w:rPr>
        <w:t xml:space="preserve">[21] </w:t>
      </w:r>
      <w:r w:rsidRPr="00070F2F">
        <w:rPr>
          <w:rFonts w:ascii="Arial" w:eastAsia="Calibri" w:hAnsi="Arial" w:cs="Arial"/>
          <w:color w:val="242121"/>
          <w:lang w:val="en-ZA" w:eastAsia="en-ZA"/>
        </w:rPr>
        <w:tab/>
      </w:r>
      <w:r w:rsidR="00123700" w:rsidRPr="00D81FA1">
        <w:rPr>
          <w:rFonts w:cs="Arial"/>
        </w:rPr>
        <w:t>Mr Swartz</w:t>
      </w:r>
      <w:r w:rsidR="00BE7433" w:rsidRPr="00D81FA1">
        <w:rPr>
          <w:rFonts w:cs="Arial"/>
        </w:rPr>
        <w:t xml:space="preserve"> was given</w:t>
      </w:r>
      <w:r w:rsidR="00BE7433" w:rsidRPr="00D81FA1">
        <w:rPr>
          <w:rFonts w:cs="Arial"/>
          <w:color w:val="242121"/>
          <w:lang w:eastAsia="en-ZA"/>
        </w:rPr>
        <w:t xml:space="preserve"> the power under the divorce order to sell and transfer the assets of the joint estate and recover the proceeds thereof</w:t>
      </w:r>
      <w:r w:rsidR="00795F57" w:rsidRPr="00D81FA1">
        <w:rPr>
          <w:rFonts w:cs="Arial"/>
          <w:color w:val="242121"/>
          <w:lang w:eastAsia="en-ZA"/>
        </w:rPr>
        <w:t xml:space="preserve"> </w:t>
      </w:r>
      <w:r w:rsidR="002F1DC5" w:rsidRPr="00D81FA1">
        <w:rPr>
          <w:rFonts w:cs="Arial"/>
          <w:color w:val="242121"/>
          <w:lang w:eastAsia="en-ZA"/>
        </w:rPr>
        <w:t xml:space="preserve">so as to </w:t>
      </w:r>
      <w:r w:rsidR="00B05589" w:rsidRPr="00D81FA1">
        <w:rPr>
          <w:rFonts w:cs="Arial"/>
          <w:color w:val="242121"/>
          <w:lang w:eastAsia="en-ZA"/>
        </w:rPr>
        <w:t>split them between the spouses</w:t>
      </w:r>
      <w:r w:rsidR="00BE7433" w:rsidRPr="00D81FA1">
        <w:rPr>
          <w:rFonts w:cs="Arial"/>
          <w:color w:val="242121"/>
          <w:lang w:eastAsia="en-ZA"/>
        </w:rPr>
        <w:t>.</w:t>
      </w:r>
    </w:p>
    <w:p w14:paraId="3143769B" w14:textId="77777777" w:rsidR="00BE7433" w:rsidRPr="00070F2F" w:rsidRDefault="00BE7433" w:rsidP="00070F2F">
      <w:pPr>
        <w:pStyle w:val="ListParagraph"/>
        <w:spacing w:line="360" w:lineRule="auto"/>
        <w:jc w:val="both"/>
        <w:rPr>
          <w:rFonts w:cs="Arial"/>
          <w:color w:val="242121"/>
          <w:lang w:eastAsia="en-ZA"/>
        </w:rPr>
      </w:pPr>
    </w:p>
    <w:p w14:paraId="24FAD7D4" w14:textId="77777777" w:rsidR="00BE7433" w:rsidRPr="00070F2F" w:rsidRDefault="00BE7433" w:rsidP="00070F2F">
      <w:pPr>
        <w:pStyle w:val="ListParagraph"/>
        <w:shd w:val="clear" w:color="auto" w:fill="FFFFFF"/>
        <w:spacing w:after="100" w:line="360" w:lineRule="auto"/>
        <w:ind w:left="831"/>
        <w:jc w:val="both"/>
        <w:rPr>
          <w:rFonts w:cs="Arial"/>
          <w:color w:val="242121"/>
          <w:lang w:eastAsia="en-ZA"/>
        </w:rPr>
      </w:pPr>
    </w:p>
    <w:p w14:paraId="1453763A" w14:textId="27A310B8" w:rsidR="00BE7433" w:rsidRPr="00D81FA1" w:rsidRDefault="00D81FA1" w:rsidP="00D81FA1">
      <w:pPr>
        <w:shd w:val="clear" w:color="auto" w:fill="FFFFFF"/>
        <w:spacing w:after="100" w:line="360" w:lineRule="auto"/>
        <w:ind w:left="1256" w:hanging="831"/>
        <w:jc w:val="both"/>
        <w:rPr>
          <w:rFonts w:cs="Arial"/>
          <w:color w:val="242121"/>
          <w:lang w:eastAsia="en-ZA"/>
        </w:rPr>
      </w:pPr>
      <w:r w:rsidRPr="0026646D">
        <w:rPr>
          <w:rFonts w:ascii="Arial" w:eastAsia="Calibri" w:hAnsi="Arial" w:cs="Arial"/>
          <w:color w:val="242121"/>
          <w:lang w:val="en-ZA" w:eastAsia="en-ZA"/>
        </w:rPr>
        <w:t xml:space="preserve">[22] </w:t>
      </w:r>
      <w:r w:rsidRPr="0026646D">
        <w:rPr>
          <w:rFonts w:ascii="Arial" w:eastAsia="Calibri" w:hAnsi="Arial" w:cs="Arial"/>
          <w:color w:val="242121"/>
          <w:lang w:val="en-ZA" w:eastAsia="en-ZA"/>
        </w:rPr>
        <w:tab/>
      </w:r>
      <w:r w:rsidR="00BE7433" w:rsidRPr="00D81FA1">
        <w:rPr>
          <w:rFonts w:cs="Arial"/>
          <w:color w:val="242121"/>
          <w:lang w:eastAsia="en-ZA"/>
        </w:rPr>
        <w:t>It is central to th</w:t>
      </w:r>
      <w:r w:rsidR="00F36307" w:rsidRPr="00D81FA1">
        <w:rPr>
          <w:rFonts w:cs="Arial"/>
          <w:color w:val="242121"/>
          <w:lang w:eastAsia="en-ZA"/>
        </w:rPr>
        <w:t>is</w:t>
      </w:r>
      <w:r w:rsidR="00BE7433" w:rsidRPr="00D81FA1">
        <w:rPr>
          <w:rFonts w:cs="Arial"/>
          <w:color w:val="242121"/>
          <w:lang w:eastAsia="en-ZA"/>
        </w:rPr>
        <w:t xml:space="preserve"> case that </w:t>
      </w:r>
      <w:r w:rsidR="00FD55A6" w:rsidRPr="00D81FA1">
        <w:rPr>
          <w:rFonts w:cs="Arial"/>
          <w:color w:val="242121"/>
          <w:lang w:eastAsia="en-ZA"/>
        </w:rPr>
        <w:t>M</w:t>
      </w:r>
      <w:r w:rsidR="009A0A3C" w:rsidRPr="00D81FA1">
        <w:rPr>
          <w:rFonts w:cs="Arial"/>
          <w:color w:val="242121"/>
          <w:lang w:eastAsia="en-ZA"/>
        </w:rPr>
        <w:t xml:space="preserve">r Swartz </w:t>
      </w:r>
      <w:r w:rsidR="00BE7433" w:rsidRPr="00D81FA1">
        <w:rPr>
          <w:rFonts w:cs="Arial"/>
          <w:color w:val="242121"/>
          <w:lang w:eastAsia="en-ZA"/>
        </w:rPr>
        <w:t xml:space="preserve">does not have the </w:t>
      </w:r>
      <w:r w:rsidR="00123700" w:rsidRPr="00D81FA1">
        <w:rPr>
          <w:rFonts w:cs="Arial"/>
          <w:color w:val="242121"/>
          <w:lang w:eastAsia="en-ZA"/>
        </w:rPr>
        <w:t>power</w:t>
      </w:r>
      <w:r w:rsidR="00BE7433" w:rsidRPr="00D81FA1">
        <w:rPr>
          <w:rFonts w:cs="Arial"/>
          <w:color w:val="242121"/>
          <w:lang w:eastAsia="en-ZA"/>
        </w:rPr>
        <w:t xml:space="preserve"> to</w:t>
      </w:r>
      <w:r w:rsidR="003618C8" w:rsidRPr="00D81FA1">
        <w:rPr>
          <w:rFonts w:cs="Arial"/>
          <w:color w:val="242121"/>
          <w:lang w:eastAsia="en-ZA"/>
        </w:rPr>
        <w:t xml:space="preserve"> litigate on behalf of the joint estate</w:t>
      </w:r>
      <w:r w:rsidR="00F36307" w:rsidRPr="00D81FA1">
        <w:rPr>
          <w:rFonts w:cs="Arial"/>
          <w:color w:val="242121"/>
          <w:lang w:eastAsia="en-ZA"/>
        </w:rPr>
        <w:t>,</w:t>
      </w:r>
      <w:r w:rsidR="003618C8" w:rsidRPr="00D81FA1">
        <w:rPr>
          <w:rFonts w:cs="Arial"/>
          <w:color w:val="242121"/>
          <w:lang w:eastAsia="en-ZA"/>
        </w:rPr>
        <w:t xml:space="preserve"> save</w:t>
      </w:r>
      <w:r w:rsidR="00EC311E" w:rsidRPr="00D81FA1">
        <w:rPr>
          <w:rFonts w:cs="Arial"/>
          <w:color w:val="242121"/>
          <w:lang w:eastAsia="en-ZA"/>
        </w:rPr>
        <w:t xml:space="preserve"> ‘</w:t>
      </w:r>
      <w:r w:rsidR="00811115" w:rsidRPr="00D81FA1">
        <w:rPr>
          <w:rFonts w:cs="Arial"/>
          <w:color w:val="242121"/>
          <w:lang w:eastAsia="en-ZA"/>
        </w:rPr>
        <w:t xml:space="preserve">to </w:t>
      </w:r>
      <w:r w:rsidR="00A1457F" w:rsidRPr="00D81FA1">
        <w:rPr>
          <w:rFonts w:cs="Arial"/>
          <w:color w:val="242121"/>
          <w:lang w:eastAsia="en-ZA"/>
        </w:rPr>
        <w:t xml:space="preserve">obtain delivery of </w:t>
      </w:r>
      <w:r w:rsidR="00197781" w:rsidRPr="00D81FA1">
        <w:rPr>
          <w:rFonts w:cs="Arial"/>
          <w:color w:val="242121"/>
          <w:lang w:eastAsia="en-ZA"/>
        </w:rPr>
        <w:t>assets alleged to be vested in the joint estate</w:t>
      </w:r>
      <w:r w:rsidR="0026646D" w:rsidRPr="00D81FA1">
        <w:rPr>
          <w:rFonts w:cs="Arial"/>
          <w:color w:val="242121"/>
          <w:lang w:eastAsia="en-ZA"/>
        </w:rPr>
        <w:t>’</w:t>
      </w:r>
      <w:r w:rsidR="009A0A3C" w:rsidRPr="00D81FA1">
        <w:rPr>
          <w:rFonts w:cs="Arial"/>
          <w:color w:val="242121"/>
          <w:lang w:eastAsia="en-ZA"/>
        </w:rPr>
        <w:t>,</w:t>
      </w:r>
      <w:r w:rsidR="00CA10A1" w:rsidRPr="00D81FA1">
        <w:rPr>
          <w:rFonts w:cs="Arial"/>
          <w:color w:val="242121"/>
          <w:lang w:eastAsia="en-ZA"/>
        </w:rPr>
        <w:t xml:space="preserve"> to collect</w:t>
      </w:r>
      <w:r w:rsidR="00C145C0" w:rsidRPr="00D81FA1">
        <w:rPr>
          <w:rFonts w:cs="Arial"/>
          <w:color w:val="242121"/>
          <w:lang w:eastAsia="en-ZA"/>
        </w:rPr>
        <w:t xml:space="preserve"> debts due to the joint estate</w:t>
      </w:r>
      <w:r w:rsidR="00C72805" w:rsidRPr="00D81FA1">
        <w:rPr>
          <w:rFonts w:cs="Arial"/>
          <w:color w:val="242121"/>
          <w:lang w:eastAsia="en-ZA"/>
        </w:rPr>
        <w:t xml:space="preserve"> and to defend proceedings </w:t>
      </w:r>
      <w:r w:rsidR="00953B79" w:rsidRPr="00D81FA1">
        <w:rPr>
          <w:rFonts w:cs="Arial"/>
          <w:color w:val="242121"/>
          <w:lang w:eastAsia="en-ZA"/>
        </w:rPr>
        <w:t xml:space="preserve">brought </w:t>
      </w:r>
      <w:r w:rsidR="00C72805" w:rsidRPr="00D81FA1">
        <w:rPr>
          <w:rFonts w:cs="Arial"/>
          <w:color w:val="242121"/>
          <w:lang w:eastAsia="en-ZA"/>
        </w:rPr>
        <w:t>against the joint estate</w:t>
      </w:r>
      <w:r w:rsidR="00054970" w:rsidRPr="00D81FA1">
        <w:rPr>
          <w:rFonts w:cs="Arial"/>
          <w:color w:val="242121"/>
          <w:lang w:eastAsia="en-ZA"/>
        </w:rPr>
        <w:t>.</w:t>
      </w:r>
    </w:p>
    <w:p w14:paraId="3FE5B994" w14:textId="77777777" w:rsidR="00BE7433" w:rsidRPr="00070F2F" w:rsidRDefault="00BE7433" w:rsidP="00070F2F">
      <w:pPr>
        <w:pStyle w:val="ListParagraph"/>
        <w:shd w:val="clear" w:color="auto" w:fill="FFFFFF"/>
        <w:spacing w:after="100" w:line="360" w:lineRule="auto"/>
        <w:ind w:left="831"/>
        <w:jc w:val="both"/>
        <w:rPr>
          <w:rFonts w:cs="Arial"/>
          <w:color w:val="242121"/>
          <w:lang w:eastAsia="en-ZA"/>
        </w:rPr>
      </w:pPr>
    </w:p>
    <w:p w14:paraId="683CBED4" w14:textId="73284A52" w:rsidR="00066315" w:rsidRPr="00D81FA1" w:rsidRDefault="00D81FA1" w:rsidP="00D81FA1">
      <w:pPr>
        <w:spacing w:line="360" w:lineRule="auto"/>
        <w:ind w:left="1256" w:hanging="831"/>
        <w:jc w:val="both"/>
        <w:rPr>
          <w:rFonts w:cs="Arial"/>
        </w:rPr>
      </w:pPr>
      <w:r>
        <w:rPr>
          <w:rFonts w:ascii="Arial" w:eastAsia="Calibri" w:hAnsi="Arial" w:cs="Arial"/>
          <w:lang w:val="en-ZA"/>
        </w:rPr>
        <w:lastRenderedPageBreak/>
        <w:t xml:space="preserve">[23] </w:t>
      </w:r>
      <w:r>
        <w:rPr>
          <w:rFonts w:ascii="Arial" w:eastAsia="Calibri" w:hAnsi="Arial" w:cs="Arial"/>
          <w:lang w:val="en-ZA"/>
        </w:rPr>
        <w:tab/>
      </w:r>
      <w:r w:rsidR="00BE7433" w:rsidRPr="00D81FA1">
        <w:rPr>
          <w:rFonts w:cs="Arial"/>
        </w:rPr>
        <w:t xml:space="preserve">Pursuant to the divorce order, Mr Swartz set about the task of liquidating the joint estate. </w:t>
      </w:r>
    </w:p>
    <w:p w14:paraId="6D88C3ED" w14:textId="77777777" w:rsidR="0026646D" w:rsidRPr="0026646D" w:rsidRDefault="0026646D" w:rsidP="0026646D">
      <w:pPr>
        <w:spacing w:line="360" w:lineRule="auto"/>
        <w:jc w:val="both"/>
        <w:rPr>
          <w:rFonts w:cs="Arial"/>
        </w:rPr>
      </w:pPr>
    </w:p>
    <w:p w14:paraId="36AA4167" w14:textId="055F6655" w:rsidR="00610432" w:rsidRPr="00D81FA1" w:rsidRDefault="00D81FA1" w:rsidP="00D81FA1">
      <w:pPr>
        <w:spacing w:line="360" w:lineRule="auto"/>
        <w:ind w:left="1256" w:hanging="831"/>
        <w:jc w:val="both"/>
        <w:rPr>
          <w:rFonts w:cs="Arial"/>
        </w:rPr>
      </w:pPr>
      <w:r>
        <w:rPr>
          <w:rFonts w:ascii="Arial" w:eastAsia="Calibri" w:hAnsi="Arial" w:cs="Arial"/>
          <w:lang w:val="en-ZA"/>
        </w:rPr>
        <w:t xml:space="preserve">[24] </w:t>
      </w:r>
      <w:r>
        <w:rPr>
          <w:rFonts w:ascii="Arial" w:eastAsia="Calibri" w:hAnsi="Arial" w:cs="Arial"/>
          <w:lang w:val="en-ZA"/>
        </w:rPr>
        <w:tab/>
      </w:r>
      <w:r w:rsidR="002B44A0" w:rsidRPr="00D81FA1">
        <w:rPr>
          <w:rFonts w:cs="Arial"/>
        </w:rPr>
        <w:t xml:space="preserve">There were </w:t>
      </w:r>
      <w:r w:rsidR="00D22A80" w:rsidRPr="00D81FA1">
        <w:rPr>
          <w:rFonts w:cs="Arial"/>
        </w:rPr>
        <w:t xml:space="preserve">pension fund </w:t>
      </w:r>
      <w:r w:rsidR="000070D6" w:rsidRPr="00D81FA1">
        <w:rPr>
          <w:rFonts w:cs="Arial"/>
        </w:rPr>
        <w:t>interests</w:t>
      </w:r>
      <w:r w:rsidR="00D22A80" w:rsidRPr="00D81FA1">
        <w:rPr>
          <w:rFonts w:cs="Arial"/>
        </w:rPr>
        <w:t xml:space="preserve"> held</w:t>
      </w:r>
      <w:r w:rsidR="0026646D" w:rsidRPr="00D81FA1">
        <w:rPr>
          <w:rFonts w:cs="Arial"/>
        </w:rPr>
        <w:t xml:space="preserve"> in the name of Mr Kader</w:t>
      </w:r>
      <w:r w:rsidR="00D22A80" w:rsidRPr="00D81FA1">
        <w:rPr>
          <w:rFonts w:cs="Arial"/>
        </w:rPr>
        <w:t xml:space="preserve"> </w:t>
      </w:r>
      <w:r w:rsidR="00EC311E" w:rsidRPr="00D81FA1">
        <w:rPr>
          <w:rFonts w:cs="Arial"/>
        </w:rPr>
        <w:t>which, in</w:t>
      </w:r>
      <w:r w:rsidR="006A41A3" w:rsidRPr="00D81FA1">
        <w:rPr>
          <w:rFonts w:cs="Arial"/>
        </w:rPr>
        <w:t xml:space="preserve"> terms of </w:t>
      </w:r>
      <w:r w:rsidR="00F830EE" w:rsidRPr="00D81FA1">
        <w:rPr>
          <w:rFonts w:cs="Arial"/>
        </w:rPr>
        <w:t>section 7</w:t>
      </w:r>
      <w:r w:rsidR="001A067C" w:rsidRPr="00D81FA1">
        <w:rPr>
          <w:rFonts w:cs="Arial"/>
        </w:rPr>
        <w:t>(</w:t>
      </w:r>
      <w:r w:rsidR="00610432" w:rsidRPr="00D81FA1">
        <w:rPr>
          <w:rFonts w:cs="Arial"/>
        </w:rPr>
        <w:t>8</w:t>
      </w:r>
      <w:r w:rsidR="001A067C" w:rsidRPr="00D81FA1">
        <w:rPr>
          <w:rFonts w:cs="Arial"/>
        </w:rPr>
        <w:t>)</w:t>
      </w:r>
      <w:r w:rsidR="00F830EE" w:rsidRPr="00D81FA1">
        <w:rPr>
          <w:rFonts w:cs="Arial"/>
        </w:rPr>
        <w:t>of the Divorce Act</w:t>
      </w:r>
      <w:r w:rsidR="006C6625">
        <w:rPr>
          <w:rStyle w:val="FootnoteReference"/>
          <w:rFonts w:cs="Arial"/>
        </w:rPr>
        <w:footnoteReference w:id="1"/>
      </w:r>
      <w:r w:rsidR="00F830EE" w:rsidRPr="00D81FA1">
        <w:rPr>
          <w:rFonts w:cs="Arial"/>
        </w:rPr>
        <w:t xml:space="preserve"> </w:t>
      </w:r>
      <w:r w:rsidR="006C6625" w:rsidRPr="00D81FA1">
        <w:rPr>
          <w:rFonts w:cs="Arial"/>
        </w:rPr>
        <w:t>r</w:t>
      </w:r>
      <w:r w:rsidR="00F830EE" w:rsidRPr="00D81FA1">
        <w:rPr>
          <w:rFonts w:cs="Arial"/>
        </w:rPr>
        <w:t>ead with section 37</w:t>
      </w:r>
      <w:r w:rsidR="000B48F9" w:rsidRPr="00D81FA1">
        <w:rPr>
          <w:rFonts w:cs="Arial"/>
        </w:rPr>
        <w:t>D(1)(d)</w:t>
      </w:r>
      <w:r w:rsidR="00E8772F" w:rsidRPr="00D81FA1">
        <w:rPr>
          <w:rFonts w:cs="Arial"/>
        </w:rPr>
        <w:t xml:space="preserve"> of the Pension Fund</w:t>
      </w:r>
      <w:r w:rsidR="006A41A3" w:rsidRPr="00D81FA1">
        <w:rPr>
          <w:rFonts w:cs="Arial"/>
        </w:rPr>
        <w:t>s Act</w:t>
      </w:r>
      <w:r w:rsidR="00EE076E">
        <w:rPr>
          <w:rStyle w:val="FootnoteReference"/>
          <w:rFonts w:cs="Arial"/>
        </w:rPr>
        <w:footnoteReference w:id="2"/>
      </w:r>
      <w:r w:rsidR="009B5830" w:rsidRPr="00D81FA1">
        <w:rPr>
          <w:rFonts w:cs="Arial"/>
        </w:rPr>
        <w:t>,</w:t>
      </w:r>
      <w:r w:rsidR="001A067C" w:rsidRPr="00D81FA1">
        <w:rPr>
          <w:rFonts w:cs="Arial"/>
        </w:rPr>
        <w:t xml:space="preserve">were deemed </w:t>
      </w:r>
      <w:r w:rsidR="00C02C9C" w:rsidRPr="00D81FA1">
        <w:rPr>
          <w:rFonts w:cs="Arial"/>
        </w:rPr>
        <w:t>to be part of</w:t>
      </w:r>
      <w:r w:rsidR="009511CD" w:rsidRPr="00D81FA1">
        <w:rPr>
          <w:rFonts w:cs="Arial"/>
        </w:rPr>
        <w:t xml:space="preserve"> Mr Kader’s assets and thus the </w:t>
      </w:r>
      <w:r w:rsidR="009746C5" w:rsidRPr="00D81FA1">
        <w:rPr>
          <w:rFonts w:cs="Arial"/>
        </w:rPr>
        <w:t>joint</w:t>
      </w:r>
      <w:r w:rsidR="009511CD" w:rsidRPr="00D81FA1">
        <w:rPr>
          <w:rFonts w:cs="Arial"/>
        </w:rPr>
        <w:t xml:space="preserve"> estate</w:t>
      </w:r>
      <w:r w:rsidR="00181D07" w:rsidRPr="00D81FA1">
        <w:rPr>
          <w:rFonts w:cs="Arial"/>
        </w:rPr>
        <w:t xml:space="preserve">. </w:t>
      </w:r>
    </w:p>
    <w:p w14:paraId="454D3318" w14:textId="77777777" w:rsidR="00610432" w:rsidRDefault="00610432" w:rsidP="00610432">
      <w:pPr>
        <w:pStyle w:val="ListParagraph"/>
        <w:spacing w:line="360" w:lineRule="auto"/>
        <w:ind w:left="831"/>
        <w:jc w:val="both"/>
        <w:rPr>
          <w:rFonts w:cs="Arial"/>
        </w:rPr>
      </w:pPr>
    </w:p>
    <w:p w14:paraId="6471CEF5" w14:textId="53931B30" w:rsidR="00BE7433" w:rsidRPr="00D81FA1" w:rsidRDefault="00D81FA1" w:rsidP="00D81FA1">
      <w:pPr>
        <w:spacing w:line="360" w:lineRule="auto"/>
        <w:ind w:left="1256" w:hanging="831"/>
        <w:jc w:val="both"/>
        <w:rPr>
          <w:rFonts w:cs="Arial"/>
        </w:rPr>
      </w:pPr>
      <w:r w:rsidRPr="00070F2F">
        <w:rPr>
          <w:rFonts w:ascii="Arial" w:eastAsia="Calibri" w:hAnsi="Arial" w:cs="Arial"/>
          <w:lang w:val="en-ZA"/>
        </w:rPr>
        <w:t xml:space="preserve">[25] </w:t>
      </w:r>
      <w:r w:rsidRPr="00070F2F">
        <w:rPr>
          <w:rFonts w:ascii="Arial" w:eastAsia="Calibri" w:hAnsi="Arial" w:cs="Arial"/>
          <w:lang w:val="en-ZA"/>
        </w:rPr>
        <w:tab/>
      </w:r>
      <w:r w:rsidR="00181D07" w:rsidRPr="00D81FA1">
        <w:rPr>
          <w:rFonts w:cs="Arial"/>
        </w:rPr>
        <w:t>In</w:t>
      </w:r>
      <w:r w:rsidR="00C02C9C" w:rsidRPr="00D81FA1">
        <w:rPr>
          <w:rFonts w:cs="Arial"/>
        </w:rPr>
        <w:t xml:space="preserve"> terms of section </w:t>
      </w:r>
      <w:r w:rsidR="004B6C68" w:rsidRPr="00D81FA1">
        <w:rPr>
          <w:rFonts w:cs="Arial"/>
        </w:rPr>
        <w:t xml:space="preserve">7(8) </w:t>
      </w:r>
      <w:r w:rsidR="002B06EE" w:rsidRPr="00D81FA1">
        <w:rPr>
          <w:rFonts w:cs="Arial"/>
        </w:rPr>
        <w:t>an order could</w:t>
      </w:r>
      <w:r w:rsidR="00AF3AB3" w:rsidRPr="00D81FA1">
        <w:rPr>
          <w:rFonts w:cs="Arial"/>
        </w:rPr>
        <w:t xml:space="preserve"> have been</w:t>
      </w:r>
      <w:r w:rsidR="002B06EE" w:rsidRPr="00D81FA1">
        <w:rPr>
          <w:rFonts w:cs="Arial"/>
        </w:rPr>
        <w:t xml:space="preserve"> granted</w:t>
      </w:r>
      <w:r w:rsidR="00F046BF" w:rsidRPr="00D81FA1">
        <w:rPr>
          <w:rFonts w:cs="Arial"/>
        </w:rPr>
        <w:t xml:space="preserve"> by th</w:t>
      </w:r>
      <w:r w:rsidR="008767E2" w:rsidRPr="00D81FA1">
        <w:rPr>
          <w:rFonts w:cs="Arial"/>
        </w:rPr>
        <w:t>e court handing down the divorce</w:t>
      </w:r>
      <w:r w:rsidR="00ED18F3" w:rsidRPr="00D81FA1">
        <w:rPr>
          <w:rFonts w:cs="Arial"/>
        </w:rPr>
        <w:t xml:space="preserve"> order</w:t>
      </w:r>
      <w:r w:rsidR="002B06EE" w:rsidRPr="00D81FA1">
        <w:rPr>
          <w:rFonts w:cs="Arial"/>
        </w:rPr>
        <w:t xml:space="preserve"> t</w:t>
      </w:r>
      <w:r w:rsidR="00312D8D" w:rsidRPr="00D81FA1">
        <w:rPr>
          <w:rFonts w:cs="Arial"/>
        </w:rPr>
        <w:t xml:space="preserve">o the effect that any part of the pension </w:t>
      </w:r>
      <w:r w:rsidR="004F77B7" w:rsidRPr="00D81FA1">
        <w:rPr>
          <w:rFonts w:cs="Arial"/>
        </w:rPr>
        <w:t xml:space="preserve">interest which </w:t>
      </w:r>
      <w:r w:rsidR="00F046BF" w:rsidRPr="00D81FA1">
        <w:rPr>
          <w:rFonts w:cs="Arial"/>
        </w:rPr>
        <w:t xml:space="preserve">was </w:t>
      </w:r>
      <w:r w:rsidR="009D45EB" w:rsidRPr="00D81FA1">
        <w:rPr>
          <w:rFonts w:cs="Arial"/>
        </w:rPr>
        <w:t>due or assigned to the other party</w:t>
      </w:r>
      <w:r w:rsidR="00197B2E" w:rsidRPr="00D81FA1">
        <w:rPr>
          <w:rFonts w:cs="Arial"/>
        </w:rPr>
        <w:t xml:space="preserve"> in the divorce action</w:t>
      </w:r>
      <w:r w:rsidR="00BB1E10" w:rsidRPr="00D81FA1">
        <w:rPr>
          <w:rFonts w:cs="Arial"/>
        </w:rPr>
        <w:t xml:space="preserve"> shall be paid by </w:t>
      </w:r>
      <w:r w:rsidR="00181D07" w:rsidRPr="00D81FA1">
        <w:rPr>
          <w:rFonts w:cs="Arial"/>
        </w:rPr>
        <w:t xml:space="preserve">the fund </w:t>
      </w:r>
      <w:r w:rsidR="00C20CF1" w:rsidRPr="00D81FA1">
        <w:rPr>
          <w:rFonts w:cs="Arial"/>
        </w:rPr>
        <w:t>to the other party</w:t>
      </w:r>
      <w:r w:rsidR="007B01A9" w:rsidRPr="00D81FA1">
        <w:rPr>
          <w:rFonts w:cs="Arial"/>
        </w:rPr>
        <w:t xml:space="preserve"> when pension benefits </w:t>
      </w:r>
      <w:r w:rsidR="00375378" w:rsidRPr="00D81FA1">
        <w:rPr>
          <w:rFonts w:cs="Arial"/>
        </w:rPr>
        <w:t>accrue in respect of that member</w:t>
      </w:r>
      <w:r w:rsidR="00644458" w:rsidRPr="00D81FA1">
        <w:rPr>
          <w:rFonts w:cs="Arial"/>
        </w:rPr>
        <w:t xml:space="preserve"> party</w:t>
      </w:r>
      <w:r w:rsidR="00375378" w:rsidRPr="00D81FA1">
        <w:rPr>
          <w:rFonts w:cs="Arial"/>
        </w:rPr>
        <w:t>. This relief was not sought as at the date of divorce. It could</w:t>
      </w:r>
      <w:r w:rsidR="00EB2C8E" w:rsidRPr="00D81FA1">
        <w:rPr>
          <w:rFonts w:cs="Arial"/>
        </w:rPr>
        <w:t>,</w:t>
      </w:r>
      <w:r w:rsidR="00375378" w:rsidRPr="00D81FA1">
        <w:rPr>
          <w:rFonts w:cs="Arial"/>
        </w:rPr>
        <w:t xml:space="preserve"> however</w:t>
      </w:r>
      <w:r w:rsidR="00EB2C8E" w:rsidRPr="00D81FA1">
        <w:rPr>
          <w:rFonts w:cs="Arial"/>
        </w:rPr>
        <w:t>,</w:t>
      </w:r>
      <w:r w:rsidR="00375378" w:rsidRPr="00D81FA1">
        <w:rPr>
          <w:rFonts w:cs="Arial"/>
        </w:rPr>
        <w:t xml:space="preserve"> be sought </w:t>
      </w:r>
      <w:r w:rsidR="004F5B83" w:rsidRPr="00D81FA1">
        <w:rPr>
          <w:rFonts w:cs="Arial"/>
        </w:rPr>
        <w:t>subsequently</w:t>
      </w:r>
      <w:r w:rsidR="00382E5D" w:rsidRPr="00D81FA1">
        <w:rPr>
          <w:rFonts w:cs="Arial"/>
        </w:rPr>
        <w:t>.</w:t>
      </w:r>
      <w:r w:rsidR="00E24753">
        <w:rPr>
          <w:rStyle w:val="FootnoteReference"/>
          <w:rFonts w:cs="Arial"/>
        </w:rPr>
        <w:footnoteReference w:id="3"/>
      </w:r>
    </w:p>
    <w:p w14:paraId="2BEF1311" w14:textId="77777777" w:rsidR="00BE7433" w:rsidRPr="00070F2F" w:rsidRDefault="00BE7433" w:rsidP="00070F2F">
      <w:pPr>
        <w:pStyle w:val="ListParagraph"/>
        <w:spacing w:line="360" w:lineRule="auto"/>
        <w:ind w:left="831"/>
        <w:jc w:val="both"/>
        <w:rPr>
          <w:rFonts w:cs="Arial"/>
        </w:rPr>
      </w:pPr>
    </w:p>
    <w:p w14:paraId="63C618F3" w14:textId="339CADF2" w:rsidR="00190B2A" w:rsidRPr="00D81FA1" w:rsidRDefault="00D81FA1" w:rsidP="00D81FA1">
      <w:pPr>
        <w:spacing w:line="360" w:lineRule="auto"/>
        <w:ind w:left="1256" w:hanging="831"/>
        <w:jc w:val="both"/>
        <w:rPr>
          <w:rFonts w:cs="Arial"/>
        </w:rPr>
      </w:pPr>
      <w:r>
        <w:rPr>
          <w:rFonts w:ascii="Arial" w:eastAsia="Calibri" w:hAnsi="Arial" w:cs="Arial"/>
          <w:lang w:val="en-ZA"/>
        </w:rPr>
        <w:t xml:space="preserve">[26] </w:t>
      </w:r>
      <w:r>
        <w:rPr>
          <w:rFonts w:ascii="Arial" w:eastAsia="Calibri" w:hAnsi="Arial" w:cs="Arial"/>
          <w:lang w:val="en-ZA"/>
        </w:rPr>
        <w:tab/>
      </w:r>
      <w:r w:rsidR="00BE7433" w:rsidRPr="00D81FA1">
        <w:rPr>
          <w:rFonts w:cs="Arial"/>
        </w:rPr>
        <w:t>After first producing an initial report including a Liquidation and Distribution (L&amp;D) account, Mr Swartz received certain representations from the applicant as to th</w:t>
      </w:r>
      <w:r w:rsidR="00EC311E" w:rsidRPr="00D81FA1">
        <w:rPr>
          <w:rFonts w:cs="Arial"/>
        </w:rPr>
        <w:t>e report</w:t>
      </w:r>
      <w:r w:rsidR="00BE7433" w:rsidRPr="00D81FA1">
        <w:rPr>
          <w:rFonts w:cs="Arial"/>
        </w:rPr>
        <w:t>. After having taken these representations into account he produced his final report – which has been termed a ‘supplementary report’ but which all accept is the final report pertaining to the liquidation and distribution of the joint estate. The final report incorporated the final L&amp;D account relating to the estate.</w:t>
      </w:r>
    </w:p>
    <w:p w14:paraId="41B81EE2" w14:textId="77777777" w:rsidR="00190B2A" w:rsidRPr="00190B2A" w:rsidRDefault="00190B2A" w:rsidP="00190B2A">
      <w:pPr>
        <w:pStyle w:val="ListParagraph"/>
        <w:rPr>
          <w:rFonts w:cs="Arial"/>
        </w:rPr>
      </w:pPr>
    </w:p>
    <w:p w14:paraId="6F7FDE34" w14:textId="58DC0427" w:rsidR="000B48F9" w:rsidRPr="00D81FA1" w:rsidRDefault="00D81FA1" w:rsidP="00D81FA1">
      <w:pPr>
        <w:spacing w:line="360" w:lineRule="auto"/>
        <w:ind w:left="1256" w:hanging="831"/>
        <w:jc w:val="both"/>
        <w:rPr>
          <w:rFonts w:cs="Arial"/>
        </w:rPr>
      </w:pPr>
      <w:r>
        <w:rPr>
          <w:rFonts w:ascii="Arial" w:eastAsia="Calibri" w:hAnsi="Arial" w:cs="Arial"/>
          <w:lang w:val="en-ZA"/>
        </w:rPr>
        <w:t xml:space="preserve">[27] </w:t>
      </w:r>
      <w:r>
        <w:rPr>
          <w:rFonts w:ascii="Arial" w:eastAsia="Calibri" w:hAnsi="Arial" w:cs="Arial"/>
          <w:lang w:val="en-ZA"/>
        </w:rPr>
        <w:tab/>
      </w:r>
      <w:r w:rsidR="005C0492" w:rsidRPr="00D81FA1">
        <w:rPr>
          <w:rFonts w:cs="Arial"/>
        </w:rPr>
        <w:t xml:space="preserve"> </w:t>
      </w:r>
      <w:r w:rsidR="00FA211B" w:rsidRPr="00D81FA1">
        <w:rPr>
          <w:rFonts w:cs="Arial"/>
        </w:rPr>
        <w:t>It is important that this</w:t>
      </w:r>
      <w:r w:rsidR="005C0492" w:rsidRPr="00D81FA1">
        <w:rPr>
          <w:rFonts w:cs="Arial"/>
        </w:rPr>
        <w:t xml:space="preserve"> is the </w:t>
      </w:r>
      <w:r w:rsidR="00EA42E3" w:rsidRPr="00D81FA1">
        <w:rPr>
          <w:rFonts w:cs="Arial"/>
        </w:rPr>
        <w:t xml:space="preserve">report which </w:t>
      </w:r>
      <w:r w:rsidR="00EC311E" w:rsidRPr="00D81FA1">
        <w:rPr>
          <w:rFonts w:cs="Arial"/>
        </w:rPr>
        <w:t>was</w:t>
      </w:r>
      <w:r w:rsidR="00EA42E3" w:rsidRPr="00D81FA1">
        <w:rPr>
          <w:rFonts w:cs="Arial"/>
        </w:rPr>
        <w:t xml:space="preserve"> accepted by </w:t>
      </w:r>
      <w:r w:rsidR="00964BF1" w:rsidRPr="00D81FA1">
        <w:rPr>
          <w:rFonts w:cs="Arial"/>
        </w:rPr>
        <w:t xml:space="preserve">the court a quo and the full court as the </w:t>
      </w:r>
      <w:r w:rsidR="00190B2A" w:rsidRPr="00D81FA1">
        <w:rPr>
          <w:rFonts w:cs="Arial"/>
        </w:rPr>
        <w:t>basis for the order in issue.</w:t>
      </w:r>
    </w:p>
    <w:p w14:paraId="177C7105" w14:textId="77777777" w:rsidR="000B48F9" w:rsidRPr="000B48F9" w:rsidRDefault="000B48F9" w:rsidP="000B48F9">
      <w:pPr>
        <w:pStyle w:val="ListParagraph"/>
        <w:rPr>
          <w:rFonts w:cs="Arial"/>
        </w:rPr>
      </w:pPr>
    </w:p>
    <w:p w14:paraId="25E7ED01" w14:textId="4383C35F" w:rsidR="000B48F9" w:rsidRPr="00D81FA1" w:rsidRDefault="00D81FA1" w:rsidP="00D81FA1">
      <w:pPr>
        <w:spacing w:line="360" w:lineRule="auto"/>
        <w:ind w:left="1256" w:hanging="831"/>
        <w:jc w:val="both"/>
        <w:rPr>
          <w:rFonts w:cs="Arial"/>
        </w:rPr>
      </w:pPr>
      <w:r>
        <w:rPr>
          <w:rFonts w:ascii="Arial" w:eastAsia="Calibri" w:hAnsi="Arial" w:cs="Arial"/>
          <w:lang w:val="en-ZA"/>
        </w:rPr>
        <w:lastRenderedPageBreak/>
        <w:t xml:space="preserve">[28] </w:t>
      </w:r>
      <w:r>
        <w:rPr>
          <w:rFonts w:ascii="Arial" w:eastAsia="Calibri" w:hAnsi="Arial" w:cs="Arial"/>
          <w:lang w:val="en-ZA"/>
        </w:rPr>
        <w:tab/>
      </w:r>
      <w:r w:rsidR="00BE7433" w:rsidRPr="00D81FA1">
        <w:rPr>
          <w:rFonts w:cs="Arial"/>
        </w:rPr>
        <w:t>The following were pertinent aspects of the final L&amp;D account produced by Mr Swartz on 11October 2017:</w:t>
      </w:r>
    </w:p>
    <w:p w14:paraId="4D7BFE61" w14:textId="77777777" w:rsidR="000B48F9" w:rsidRPr="000B48F9" w:rsidRDefault="000B48F9" w:rsidP="000B48F9">
      <w:pPr>
        <w:pStyle w:val="ListParagraph"/>
        <w:rPr>
          <w:rFonts w:cs="Arial"/>
        </w:rPr>
      </w:pPr>
    </w:p>
    <w:p w14:paraId="05AA59B4" w14:textId="4B27FEC4" w:rsidR="000B48F9" w:rsidRPr="00D81FA1" w:rsidRDefault="00D81FA1" w:rsidP="00D81FA1">
      <w:pPr>
        <w:spacing w:line="360" w:lineRule="auto"/>
        <w:ind w:left="540" w:hanging="360"/>
        <w:jc w:val="both"/>
        <w:rPr>
          <w:rFonts w:cs="Arial"/>
        </w:rPr>
      </w:pPr>
      <w:r w:rsidRPr="000B48F9">
        <w:rPr>
          <w:rFonts w:ascii="Symbol" w:eastAsia="Calibri" w:hAnsi="Symbol" w:cs="Arial"/>
          <w:lang w:val="en-ZA"/>
        </w:rPr>
        <w:t></w:t>
      </w:r>
      <w:r w:rsidRPr="000B48F9">
        <w:rPr>
          <w:rFonts w:ascii="Symbol" w:eastAsia="Calibri" w:hAnsi="Symbol" w:cs="Arial"/>
          <w:lang w:val="en-ZA"/>
        </w:rPr>
        <w:tab/>
      </w:r>
      <w:r w:rsidR="000B48F9" w:rsidRPr="00D81FA1">
        <w:rPr>
          <w:rFonts w:cs="Arial"/>
        </w:rPr>
        <w:t xml:space="preserve"> The report registered a net surplus R 14 167 677,18;</w:t>
      </w:r>
    </w:p>
    <w:p w14:paraId="733FF294" w14:textId="28154928" w:rsidR="000B48F9" w:rsidRPr="00D81FA1" w:rsidRDefault="00D81FA1" w:rsidP="00D81FA1">
      <w:pPr>
        <w:spacing w:after="160" w:line="360" w:lineRule="auto"/>
        <w:ind w:left="630" w:hanging="270"/>
        <w:jc w:val="both"/>
        <w:rPr>
          <w:rFonts w:cs="Arial"/>
        </w:rPr>
      </w:pPr>
      <w:r w:rsidRPr="00070F2F">
        <w:rPr>
          <w:rFonts w:ascii="Symbol" w:eastAsia="Calibri" w:hAnsi="Symbol" w:cs="Arial"/>
          <w:lang w:val="en-ZA"/>
        </w:rPr>
        <w:t></w:t>
      </w:r>
      <w:r w:rsidRPr="00070F2F">
        <w:rPr>
          <w:rFonts w:ascii="Symbol" w:eastAsia="Calibri" w:hAnsi="Symbol" w:cs="Arial"/>
          <w:lang w:val="en-ZA"/>
        </w:rPr>
        <w:tab/>
      </w:r>
      <w:r w:rsidR="000B48F9" w:rsidRPr="00D81FA1">
        <w:rPr>
          <w:rFonts w:cs="Arial"/>
        </w:rPr>
        <w:t>Valuation fees, the fees of Mr Swartz and other sundry disbursement including the conveyancer’s fees pertaining to cancellation of the bond over the erstwhile matrimonial property which all totalled R 514 016.51 were deducted from the net surplus leaving a net amount for distribution of R13 653 660.67.</w:t>
      </w:r>
    </w:p>
    <w:p w14:paraId="774A0DB3" w14:textId="7333A18D" w:rsidR="000B48F9" w:rsidRPr="00D81FA1" w:rsidRDefault="00D81FA1" w:rsidP="00D81FA1">
      <w:pPr>
        <w:spacing w:after="160" w:line="360" w:lineRule="auto"/>
        <w:ind w:left="630" w:hanging="270"/>
        <w:jc w:val="both"/>
        <w:rPr>
          <w:rFonts w:cs="Arial"/>
        </w:rPr>
      </w:pPr>
      <w:r w:rsidRPr="00070F2F">
        <w:rPr>
          <w:rFonts w:ascii="Symbol" w:eastAsia="Calibri" w:hAnsi="Symbol" w:cs="Arial"/>
          <w:lang w:val="en-ZA"/>
        </w:rPr>
        <w:t></w:t>
      </w:r>
      <w:r w:rsidRPr="00070F2F">
        <w:rPr>
          <w:rFonts w:ascii="Symbol" w:eastAsia="Calibri" w:hAnsi="Symbol" w:cs="Arial"/>
          <w:lang w:val="en-ZA"/>
        </w:rPr>
        <w:tab/>
      </w:r>
      <w:r w:rsidR="000B48F9" w:rsidRPr="00D81FA1">
        <w:rPr>
          <w:rFonts w:cs="Arial"/>
        </w:rPr>
        <w:t>This net amount was allocated equally between the spouses.</w:t>
      </w:r>
    </w:p>
    <w:p w14:paraId="6EFC88A1" w14:textId="08EC459E" w:rsidR="000B48F9" w:rsidRPr="00D81FA1" w:rsidRDefault="00D81FA1" w:rsidP="00D81FA1">
      <w:pPr>
        <w:spacing w:after="160" w:line="360" w:lineRule="auto"/>
        <w:ind w:left="630" w:hanging="270"/>
        <w:jc w:val="both"/>
        <w:rPr>
          <w:rFonts w:cs="Arial"/>
        </w:rPr>
      </w:pPr>
      <w:r w:rsidRPr="00070F2F">
        <w:rPr>
          <w:rFonts w:ascii="Symbol" w:eastAsia="Calibri" w:hAnsi="Symbol" w:cs="Arial"/>
          <w:lang w:val="en-ZA"/>
        </w:rPr>
        <w:t></w:t>
      </w:r>
      <w:r w:rsidRPr="00070F2F">
        <w:rPr>
          <w:rFonts w:ascii="Symbol" w:eastAsia="Calibri" w:hAnsi="Symbol" w:cs="Arial"/>
          <w:lang w:val="en-ZA"/>
        </w:rPr>
        <w:tab/>
      </w:r>
      <w:r w:rsidR="000B48F9" w:rsidRPr="00D81FA1">
        <w:rPr>
          <w:rFonts w:cs="Arial"/>
        </w:rPr>
        <w:t>On this allocation the applicant was due R2 421 081.05 and Mr Kader was due R 1 216 945.44.</w:t>
      </w:r>
    </w:p>
    <w:p w14:paraId="69128B63" w14:textId="3FB4C8D6" w:rsidR="000B48F9" w:rsidRPr="00D81FA1" w:rsidRDefault="00D81FA1" w:rsidP="00D81FA1">
      <w:pPr>
        <w:spacing w:after="160" w:line="360" w:lineRule="auto"/>
        <w:ind w:left="630" w:hanging="270"/>
        <w:jc w:val="both"/>
        <w:rPr>
          <w:rFonts w:cs="Arial"/>
        </w:rPr>
      </w:pPr>
      <w:r w:rsidRPr="00070F2F">
        <w:rPr>
          <w:rFonts w:ascii="Symbol" w:eastAsia="Calibri" w:hAnsi="Symbol" w:cs="Arial"/>
          <w:lang w:val="en-ZA"/>
        </w:rPr>
        <w:t></w:t>
      </w:r>
      <w:r w:rsidRPr="00070F2F">
        <w:rPr>
          <w:rFonts w:ascii="Symbol" w:eastAsia="Calibri" w:hAnsi="Symbol" w:cs="Arial"/>
          <w:lang w:val="en-ZA"/>
        </w:rPr>
        <w:tab/>
      </w:r>
      <w:r w:rsidR="000B48F9" w:rsidRPr="00D81FA1">
        <w:rPr>
          <w:rFonts w:cs="Arial"/>
        </w:rPr>
        <w:t xml:space="preserve">The distribution of the amount was determined on the basis that the applicant would receive a cash payment of R 1 432 316.75 and a transfer of an amount of R988 764.30 </w:t>
      </w:r>
      <w:r w:rsidR="000B48F9" w:rsidRPr="00D81FA1">
        <w:rPr>
          <w:rFonts w:cs="Arial"/>
          <w:u w:val="single"/>
        </w:rPr>
        <w:t>to a pension fund to be nominated by her</w:t>
      </w:r>
      <w:r w:rsidR="000B48F9" w:rsidRPr="00D81FA1">
        <w:rPr>
          <w:rFonts w:cs="Arial"/>
        </w:rPr>
        <w:t>.</w:t>
      </w:r>
    </w:p>
    <w:p w14:paraId="70044FD7" w14:textId="077A3B65" w:rsidR="00BE7433" w:rsidRPr="00070F2F" w:rsidRDefault="00BE7433" w:rsidP="000B48F9">
      <w:pPr>
        <w:pStyle w:val="ListParagraph"/>
        <w:spacing w:line="360" w:lineRule="auto"/>
        <w:ind w:left="1076"/>
        <w:jc w:val="both"/>
        <w:rPr>
          <w:rFonts w:cs="Arial"/>
        </w:rPr>
      </w:pPr>
    </w:p>
    <w:p w14:paraId="6EE0BC5E" w14:textId="28F10AD7" w:rsidR="00470BFF" w:rsidRPr="00070F2F" w:rsidRDefault="000B48F9" w:rsidP="00070F2F">
      <w:pPr>
        <w:pStyle w:val="ListParagraph"/>
        <w:spacing w:line="360" w:lineRule="auto"/>
        <w:ind w:left="831"/>
        <w:jc w:val="both"/>
        <w:rPr>
          <w:rFonts w:cs="Arial"/>
        </w:rPr>
      </w:pPr>
      <w:r>
        <w:rPr>
          <w:rFonts w:cs="Arial"/>
        </w:rPr>
        <w:t xml:space="preserve">                    </w:t>
      </w:r>
    </w:p>
    <w:p w14:paraId="4F74DFA8" w14:textId="1B02913C" w:rsidR="0081055B" w:rsidRPr="00D81FA1" w:rsidRDefault="00D81FA1" w:rsidP="00D81FA1">
      <w:pPr>
        <w:spacing w:line="360" w:lineRule="auto"/>
        <w:ind w:left="1256" w:hanging="831"/>
        <w:jc w:val="both"/>
        <w:rPr>
          <w:rFonts w:cs="Arial"/>
        </w:rPr>
      </w:pPr>
      <w:r>
        <w:rPr>
          <w:rFonts w:ascii="Arial" w:eastAsia="Calibri" w:hAnsi="Arial" w:cs="Arial"/>
          <w:lang w:val="en-ZA"/>
        </w:rPr>
        <w:t xml:space="preserve">[29] </w:t>
      </w:r>
      <w:r>
        <w:rPr>
          <w:rFonts w:ascii="Arial" w:eastAsia="Calibri" w:hAnsi="Arial" w:cs="Arial"/>
          <w:lang w:val="en-ZA"/>
        </w:rPr>
        <w:tab/>
      </w:r>
      <w:r w:rsidR="00BE7433" w:rsidRPr="00D81FA1">
        <w:rPr>
          <w:rFonts w:cs="Arial"/>
        </w:rPr>
        <w:t>By everyone’s account</w:t>
      </w:r>
      <w:r w:rsidR="00FD5F8D" w:rsidRPr="00D81FA1">
        <w:rPr>
          <w:rFonts w:cs="Arial"/>
        </w:rPr>
        <w:t>,</w:t>
      </w:r>
      <w:r w:rsidR="00BE7433" w:rsidRPr="00D81FA1">
        <w:rPr>
          <w:rFonts w:cs="Arial"/>
        </w:rPr>
        <w:t xml:space="preserve"> the parties accepted the report in relation to the calculations of the respective amounts owing to the parties. </w:t>
      </w:r>
      <w:r w:rsidR="0021499A" w:rsidRPr="00D81FA1">
        <w:rPr>
          <w:rFonts w:cs="Arial"/>
        </w:rPr>
        <w:t>In fact</w:t>
      </w:r>
      <w:r w:rsidR="00FD5F8D" w:rsidRPr="00D81FA1">
        <w:rPr>
          <w:rFonts w:cs="Arial"/>
        </w:rPr>
        <w:t>,</w:t>
      </w:r>
      <w:r w:rsidR="0021499A" w:rsidRPr="00D81FA1">
        <w:rPr>
          <w:rFonts w:cs="Arial"/>
        </w:rPr>
        <w:t xml:space="preserve"> the report reveals that </w:t>
      </w:r>
      <w:r w:rsidR="0060165B" w:rsidRPr="00D81FA1">
        <w:rPr>
          <w:rFonts w:cs="Arial"/>
        </w:rPr>
        <w:t>the payment method was as per</w:t>
      </w:r>
      <w:r w:rsidR="00525A8C" w:rsidRPr="00D81FA1">
        <w:rPr>
          <w:rFonts w:cs="Arial"/>
        </w:rPr>
        <w:t xml:space="preserve"> the applicant’s request.</w:t>
      </w:r>
      <w:r w:rsidR="0060165B" w:rsidRPr="00D81FA1">
        <w:rPr>
          <w:rFonts w:cs="Arial"/>
        </w:rPr>
        <w:t xml:space="preserve"> </w:t>
      </w:r>
      <w:r w:rsidR="00BE7433" w:rsidRPr="00D81FA1">
        <w:rPr>
          <w:rFonts w:cs="Arial"/>
        </w:rPr>
        <w:t>The movable and immovable assets had, by that stage, been liquidated essentially on the basis that the applicant purchased the immovable property which was the erstwhile matrimonial home at an agreed price and the defendant purchase</w:t>
      </w:r>
      <w:r w:rsidR="00FD5F8D" w:rsidRPr="00D81FA1">
        <w:rPr>
          <w:rFonts w:cs="Arial"/>
        </w:rPr>
        <w:t>d</w:t>
      </w:r>
      <w:r w:rsidR="00BE7433" w:rsidRPr="00D81FA1">
        <w:rPr>
          <w:rFonts w:cs="Arial"/>
        </w:rPr>
        <w:t xml:space="preserve"> certain movables. </w:t>
      </w:r>
    </w:p>
    <w:p w14:paraId="2B340B92" w14:textId="77777777" w:rsidR="0081055B" w:rsidRDefault="0081055B" w:rsidP="0081055B">
      <w:pPr>
        <w:pStyle w:val="ListParagraph"/>
        <w:spacing w:line="360" w:lineRule="auto"/>
        <w:ind w:left="831"/>
        <w:jc w:val="both"/>
        <w:rPr>
          <w:rFonts w:cs="Arial"/>
        </w:rPr>
      </w:pPr>
    </w:p>
    <w:p w14:paraId="5457410F" w14:textId="427848C3" w:rsidR="00BE7433" w:rsidRPr="00D81FA1" w:rsidRDefault="00D81FA1" w:rsidP="00D81FA1">
      <w:pPr>
        <w:spacing w:line="360" w:lineRule="auto"/>
        <w:ind w:left="1256" w:hanging="831"/>
        <w:jc w:val="both"/>
        <w:rPr>
          <w:rFonts w:cs="Arial"/>
        </w:rPr>
      </w:pPr>
      <w:r w:rsidRPr="00070F2F">
        <w:rPr>
          <w:rFonts w:ascii="Arial" w:eastAsia="Calibri" w:hAnsi="Arial" w:cs="Arial"/>
          <w:lang w:val="en-ZA"/>
        </w:rPr>
        <w:t xml:space="preserve">[30] </w:t>
      </w:r>
      <w:r w:rsidRPr="00070F2F">
        <w:rPr>
          <w:rFonts w:ascii="Arial" w:eastAsia="Calibri" w:hAnsi="Arial" w:cs="Arial"/>
          <w:lang w:val="en-ZA"/>
        </w:rPr>
        <w:tab/>
      </w:r>
      <w:r w:rsidR="00BE7433" w:rsidRPr="00D81FA1">
        <w:rPr>
          <w:rFonts w:cs="Arial"/>
        </w:rPr>
        <w:t xml:space="preserve"> The divorce was acrimonious and the process of liquidation and distribution was subject to constant dispute – primarily by the applicant.</w:t>
      </w:r>
    </w:p>
    <w:p w14:paraId="3267D130" w14:textId="77777777" w:rsidR="00BE7433" w:rsidRPr="00070F2F" w:rsidRDefault="00BE7433" w:rsidP="00070F2F">
      <w:pPr>
        <w:pStyle w:val="ListParagraph"/>
        <w:spacing w:line="360" w:lineRule="auto"/>
        <w:ind w:left="831"/>
        <w:jc w:val="both"/>
        <w:rPr>
          <w:rFonts w:cs="Arial"/>
        </w:rPr>
      </w:pPr>
    </w:p>
    <w:p w14:paraId="3D53C22F" w14:textId="384788C4" w:rsidR="001556F5" w:rsidRPr="00D81FA1" w:rsidRDefault="00D81FA1" w:rsidP="00D81FA1">
      <w:pPr>
        <w:spacing w:line="360" w:lineRule="auto"/>
        <w:ind w:left="1256" w:hanging="831"/>
        <w:jc w:val="both"/>
        <w:rPr>
          <w:rFonts w:cs="Arial"/>
        </w:rPr>
      </w:pPr>
      <w:r w:rsidRPr="00070F2F">
        <w:rPr>
          <w:rFonts w:ascii="Arial" w:eastAsia="Calibri" w:hAnsi="Arial" w:cs="Arial"/>
          <w:lang w:val="en-ZA"/>
        </w:rPr>
        <w:t xml:space="preserve">[31] </w:t>
      </w:r>
      <w:r w:rsidRPr="00070F2F">
        <w:rPr>
          <w:rFonts w:ascii="Arial" w:eastAsia="Calibri" w:hAnsi="Arial" w:cs="Arial"/>
          <w:lang w:val="en-ZA"/>
        </w:rPr>
        <w:tab/>
      </w:r>
      <w:r w:rsidR="00BE7433" w:rsidRPr="00D81FA1">
        <w:rPr>
          <w:rFonts w:cs="Arial"/>
        </w:rPr>
        <w:t xml:space="preserve">It is common cause and emerges from its express terms that the </w:t>
      </w:r>
      <w:r w:rsidR="00822CFB" w:rsidRPr="00D81FA1">
        <w:rPr>
          <w:rFonts w:cs="Arial"/>
        </w:rPr>
        <w:t xml:space="preserve">final </w:t>
      </w:r>
      <w:r w:rsidR="00BE7433" w:rsidRPr="00D81FA1">
        <w:rPr>
          <w:rFonts w:cs="Arial"/>
        </w:rPr>
        <w:t xml:space="preserve">L&amp;D account and </w:t>
      </w:r>
      <w:r w:rsidR="00470BFF" w:rsidRPr="00D81FA1">
        <w:rPr>
          <w:rFonts w:cs="Arial"/>
        </w:rPr>
        <w:t>the accompanying</w:t>
      </w:r>
      <w:r w:rsidR="00BE7433" w:rsidRPr="00D81FA1">
        <w:rPr>
          <w:rFonts w:cs="Arial"/>
        </w:rPr>
        <w:t xml:space="preserve"> report </w:t>
      </w:r>
      <w:r w:rsidR="00F47CD1" w:rsidRPr="00D81FA1">
        <w:rPr>
          <w:rFonts w:cs="Arial"/>
        </w:rPr>
        <w:t>were</w:t>
      </w:r>
      <w:r w:rsidR="00BE7433" w:rsidRPr="00D81FA1">
        <w:rPr>
          <w:rFonts w:cs="Arial"/>
        </w:rPr>
        <w:t xml:space="preserve"> drawn on the basis </w:t>
      </w:r>
      <w:r w:rsidR="00555268" w:rsidRPr="00D81FA1">
        <w:rPr>
          <w:rFonts w:cs="Arial"/>
        </w:rPr>
        <w:t>that the</w:t>
      </w:r>
      <w:r w:rsidR="00967DC6" w:rsidRPr="00D81FA1">
        <w:rPr>
          <w:rFonts w:cs="Arial"/>
        </w:rPr>
        <w:t xml:space="preserve"> </w:t>
      </w:r>
      <w:r w:rsidR="00BE7433" w:rsidRPr="00D81FA1">
        <w:rPr>
          <w:rFonts w:cs="Arial"/>
        </w:rPr>
        <w:lastRenderedPageBreak/>
        <w:t>R988 764 was to be paid to a pension fund nominated by the applicant</w:t>
      </w:r>
      <w:r w:rsidR="001556F5" w:rsidRPr="00D81FA1">
        <w:rPr>
          <w:rFonts w:cs="Arial"/>
        </w:rPr>
        <w:t xml:space="preserve"> from Mr Kader’s </w:t>
      </w:r>
      <w:r w:rsidR="001556F5" w:rsidRPr="00D81FA1">
        <w:rPr>
          <w:rFonts w:cs="Arial"/>
          <w:i/>
          <w:iCs/>
        </w:rPr>
        <w:t xml:space="preserve">iSelect </w:t>
      </w:r>
      <w:r w:rsidR="001556F5" w:rsidRPr="00D81FA1">
        <w:rPr>
          <w:rFonts w:cs="Arial"/>
        </w:rPr>
        <w:t>Preservation pension fund held with Investec Bank.</w:t>
      </w:r>
    </w:p>
    <w:p w14:paraId="53D0F820" w14:textId="514D6402" w:rsidR="00BE7433" w:rsidRPr="00070F2F" w:rsidRDefault="00BE7433" w:rsidP="009658A7">
      <w:pPr>
        <w:pStyle w:val="ListParagraph"/>
        <w:spacing w:line="360" w:lineRule="auto"/>
        <w:ind w:left="831"/>
        <w:jc w:val="both"/>
        <w:rPr>
          <w:rFonts w:cs="Arial"/>
        </w:rPr>
      </w:pPr>
    </w:p>
    <w:p w14:paraId="12CBCDBA" w14:textId="77777777" w:rsidR="00BE7433" w:rsidRPr="00070F2F" w:rsidRDefault="00BE7433" w:rsidP="00070F2F">
      <w:pPr>
        <w:pStyle w:val="ListParagraph"/>
        <w:spacing w:line="360" w:lineRule="auto"/>
        <w:ind w:left="831"/>
        <w:jc w:val="both"/>
        <w:rPr>
          <w:rFonts w:cs="Arial"/>
        </w:rPr>
      </w:pPr>
    </w:p>
    <w:p w14:paraId="2FA013D7" w14:textId="4DAE269D" w:rsidR="00BE7433" w:rsidRPr="00D81FA1" w:rsidRDefault="00D81FA1" w:rsidP="00D81FA1">
      <w:pPr>
        <w:spacing w:line="360" w:lineRule="auto"/>
        <w:ind w:left="1256" w:hanging="831"/>
        <w:jc w:val="both"/>
        <w:rPr>
          <w:rFonts w:cs="Arial"/>
        </w:rPr>
      </w:pPr>
      <w:r w:rsidRPr="00070F2F">
        <w:rPr>
          <w:rFonts w:ascii="Arial" w:eastAsia="Calibri" w:hAnsi="Arial" w:cs="Arial"/>
          <w:lang w:val="en-ZA"/>
        </w:rPr>
        <w:t xml:space="preserve">[32] </w:t>
      </w:r>
      <w:r w:rsidRPr="00070F2F">
        <w:rPr>
          <w:rFonts w:ascii="Arial" w:eastAsia="Calibri" w:hAnsi="Arial" w:cs="Arial"/>
          <w:lang w:val="en-ZA"/>
        </w:rPr>
        <w:tab/>
      </w:r>
      <w:r w:rsidR="00BE7433" w:rsidRPr="00D81FA1">
        <w:rPr>
          <w:rFonts w:cs="Arial"/>
        </w:rPr>
        <w:t>The fact that the L&amp;D account was drawn and the amounts due calculated on the basis of this premise is central to this case and the processes which have come before it.</w:t>
      </w:r>
    </w:p>
    <w:p w14:paraId="2B25EC95" w14:textId="77777777" w:rsidR="00BE7433" w:rsidRPr="00070F2F" w:rsidRDefault="00BE7433" w:rsidP="00070F2F">
      <w:pPr>
        <w:pStyle w:val="ListParagraph"/>
        <w:spacing w:line="360" w:lineRule="auto"/>
        <w:ind w:left="831"/>
        <w:jc w:val="both"/>
        <w:rPr>
          <w:rFonts w:cs="Arial"/>
        </w:rPr>
      </w:pPr>
    </w:p>
    <w:p w14:paraId="72468A55" w14:textId="2D137EEB" w:rsidR="008A0D1F" w:rsidRPr="00D81FA1" w:rsidRDefault="00D81FA1" w:rsidP="00D81FA1">
      <w:pPr>
        <w:spacing w:line="360" w:lineRule="auto"/>
        <w:ind w:left="1256" w:hanging="831"/>
        <w:jc w:val="both"/>
        <w:rPr>
          <w:rFonts w:cs="Arial"/>
        </w:rPr>
      </w:pPr>
      <w:r>
        <w:rPr>
          <w:rFonts w:ascii="Arial" w:eastAsia="Calibri" w:hAnsi="Arial" w:cs="Arial"/>
          <w:lang w:val="en-ZA"/>
        </w:rPr>
        <w:t xml:space="preserve">[33] </w:t>
      </w:r>
      <w:r>
        <w:rPr>
          <w:rFonts w:ascii="Arial" w:eastAsia="Calibri" w:hAnsi="Arial" w:cs="Arial"/>
          <w:lang w:val="en-ZA"/>
        </w:rPr>
        <w:tab/>
      </w:r>
      <w:r w:rsidR="00BE7433" w:rsidRPr="00D81FA1">
        <w:rPr>
          <w:rFonts w:cs="Arial"/>
        </w:rPr>
        <w:t xml:space="preserve">On 11 October </w:t>
      </w:r>
      <w:r w:rsidR="00EC311E" w:rsidRPr="00D81FA1">
        <w:rPr>
          <w:rFonts w:cs="Arial"/>
        </w:rPr>
        <w:t>2017 the</w:t>
      </w:r>
      <w:r w:rsidR="00BE7433" w:rsidRPr="00D81FA1">
        <w:rPr>
          <w:rFonts w:cs="Arial"/>
        </w:rPr>
        <w:t xml:space="preserve"> final L&amp;D report </w:t>
      </w:r>
      <w:r w:rsidR="00555268" w:rsidRPr="00D81FA1">
        <w:rPr>
          <w:rFonts w:cs="Arial"/>
        </w:rPr>
        <w:t>was published and initially accepted by the applicant</w:t>
      </w:r>
      <w:r w:rsidR="008A0D1F" w:rsidRPr="00D81FA1">
        <w:rPr>
          <w:rFonts w:cs="Arial"/>
        </w:rPr>
        <w:t>.</w:t>
      </w:r>
      <w:r w:rsidR="00BE7433" w:rsidRPr="00D81FA1">
        <w:rPr>
          <w:rFonts w:cs="Arial"/>
        </w:rPr>
        <w:t xml:space="preserve"> </w:t>
      </w:r>
      <w:r w:rsidR="008A0D1F" w:rsidRPr="00D81FA1">
        <w:rPr>
          <w:rFonts w:cs="Arial"/>
        </w:rPr>
        <w:t>T</w:t>
      </w:r>
      <w:r w:rsidR="00BE7433" w:rsidRPr="00D81FA1">
        <w:rPr>
          <w:rFonts w:cs="Arial"/>
        </w:rPr>
        <w:t>he applicant</w:t>
      </w:r>
      <w:r w:rsidR="00E65499" w:rsidRPr="00D81FA1">
        <w:rPr>
          <w:rFonts w:cs="Arial"/>
        </w:rPr>
        <w:t>,</w:t>
      </w:r>
      <w:r w:rsidR="008A0D1F" w:rsidRPr="00D81FA1">
        <w:rPr>
          <w:rFonts w:cs="Arial"/>
        </w:rPr>
        <w:t xml:space="preserve"> subsequent to this </w:t>
      </w:r>
      <w:r w:rsidR="00EC311E" w:rsidRPr="00D81FA1">
        <w:rPr>
          <w:rFonts w:cs="Arial"/>
        </w:rPr>
        <w:t>acceptance</w:t>
      </w:r>
      <w:r w:rsidR="00E65499" w:rsidRPr="00D81FA1">
        <w:rPr>
          <w:rFonts w:cs="Arial"/>
        </w:rPr>
        <w:t>,</w:t>
      </w:r>
      <w:r w:rsidR="00BE7433" w:rsidRPr="00D81FA1">
        <w:rPr>
          <w:rFonts w:cs="Arial"/>
        </w:rPr>
        <w:t xml:space="preserve"> did a volte</w:t>
      </w:r>
      <w:r w:rsidR="00E65499" w:rsidRPr="00D81FA1">
        <w:rPr>
          <w:rFonts w:cs="Arial"/>
        </w:rPr>
        <w:t>-</w:t>
      </w:r>
      <w:r w:rsidR="00BE7433" w:rsidRPr="00D81FA1">
        <w:rPr>
          <w:rFonts w:cs="Arial"/>
        </w:rPr>
        <w:t>face.</w:t>
      </w:r>
    </w:p>
    <w:p w14:paraId="1735C682" w14:textId="77777777" w:rsidR="008A0D1F" w:rsidRPr="008A0D1F" w:rsidRDefault="008A0D1F" w:rsidP="008A0D1F">
      <w:pPr>
        <w:pStyle w:val="ListParagraph"/>
        <w:rPr>
          <w:rFonts w:cs="Arial"/>
        </w:rPr>
      </w:pPr>
    </w:p>
    <w:p w14:paraId="68F1E2EC" w14:textId="3073D9B2" w:rsidR="00BE7433" w:rsidRPr="00D81FA1" w:rsidRDefault="00D81FA1" w:rsidP="00D81FA1">
      <w:pPr>
        <w:spacing w:line="360" w:lineRule="auto"/>
        <w:ind w:left="1256" w:hanging="831"/>
        <w:jc w:val="both"/>
        <w:rPr>
          <w:rFonts w:cs="Arial"/>
        </w:rPr>
      </w:pPr>
      <w:r w:rsidRPr="00070F2F">
        <w:rPr>
          <w:rFonts w:ascii="Arial" w:eastAsia="Calibri" w:hAnsi="Arial" w:cs="Arial"/>
          <w:lang w:val="en-ZA"/>
        </w:rPr>
        <w:t xml:space="preserve">[34] </w:t>
      </w:r>
      <w:r w:rsidRPr="00070F2F">
        <w:rPr>
          <w:rFonts w:ascii="Arial" w:eastAsia="Calibri" w:hAnsi="Arial" w:cs="Arial"/>
          <w:lang w:val="en-ZA"/>
        </w:rPr>
        <w:tab/>
      </w:r>
      <w:r w:rsidR="00BE7433" w:rsidRPr="00D81FA1">
        <w:rPr>
          <w:rFonts w:cs="Arial"/>
        </w:rPr>
        <w:t xml:space="preserve"> Focussing on a part of the report which indicated a preference of Mr Kader not to liquidate his pension fund</w:t>
      </w:r>
      <w:r w:rsidR="00E65499" w:rsidRPr="00D81FA1">
        <w:rPr>
          <w:rFonts w:cs="Arial"/>
        </w:rPr>
        <w:t xml:space="preserve"> benefits</w:t>
      </w:r>
      <w:r w:rsidR="00BE7433" w:rsidRPr="00D81FA1">
        <w:rPr>
          <w:rFonts w:cs="Arial"/>
        </w:rPr>
        <w:t xml:space="preserve"> but to source the money to pay her </w:t>
      </w:r>
      <w:r w:rsidR="00967DC6" w:rsidRPr="00D81FA1">
        <w:rPr>
          <w:rFonts w:cs="Arial"/>
        </w:rPr>
        <w:t xml:space="preserve">elsewhere, </w:t>
      </w:r>
      <w:r w:rsidR="00EC311E" w:rsidRPr="00D81FA1">
        <w:rPr>
          <w:rFonts w:cs="Arial"/>
        </w:rPr>
        <w:t xml:space="preserve">the </w:t>
      </w:r>
      <w:r w:rsidR="00967DC6" w:rsidRPr="00D81FA1">
        <w:rPr>
          <w:rFonts w:cs="Arial"/>
        </w:rPr>
        <w:t>applicant</w:t>
      </w:r>
      <w:r w:rsidR="000C5224" w:rsidRPr="00D81FA1">
        <w:rPr>
          <w:rFonts w:cs="Arial"/>
        </w:rPr>
        <w:t xml:space="preserve"> stated</w:t>
      </w:r>
      <w:r w:rsidR="00967DC6" w:rsidRPr="00D81FA1">
        <w:rPr>
          <w:rFonts w:cs="Arial"/>
        </w:rPr>
        <w:t>,</w:t>
      </w:r>
      <w:r w:rsidR="000C5224" w:rsidRPr="00D81FA1">
        <w:rPr>
          <w:rFonts w:cs="Arial"/>
        </w:rPr>
        <w:t xml:space="preserve"> through her attorney</w:t>
      </w:r>
      <w:r w:rsidR="00967DC6" w:rsidRPr="00D81FA1">
        <w:rPr>
          <w:rFonts w:cs="Arial"/>
        </w:rPr>
        <w:t>,</w:t>
      </w:r>
      <w:r w:rsidR="000C5224" w:rsidRPr="00D81FA1">
        <w:rPr>
          <w:rFonts w:cs="Arial"/>
        </w:rPr>
        <w:t xml:space="preserve"> that she</w:t>
      </w:r>
      <w:r w:rsidR="00BE7433" w:rsidRPr="00D81FA1">
        <w:rPr>
          <w:rFonts w:cs="Arial"/>
        </w:rPr>
        <w:t xml:space="preserve"> ‘had now decided that she wanted the outstanding amount to be paid to her bank account and not to a pension fund’.</w:t>
      </w:r>
    </w:p>
    <w:p w14:paraId="229B6CED" w14:textId="77777777" w:rsidR="00BE7433" w:rsidRPr="00070F2F" w:rsidRDefault="00BE7433" w:rsidP="00070F2F">
      <w:pPr>
        <w:pStyle w:val="ListParagraph"/>
        <w:spacing w:line="360" w:lineRule="auto"/>
        <w:ind w:left="831"/>
        <w:jc w:val="both"/>
        <w:rPr>
          <w:rFonts w:cs="Arial"/>
        </w:rPr>
      </w:pPr>
    </w:p>
    <w:p w14:paraId="2B4FAFC9" w14:textId="5F23A82A" w:rsidR="00FA4B80" w:rsidRPr="00D81FA1" w:rsidRDefault="00D81FA1" w:rsidP="00D81FA1">
      <w:pPr>
        <w:spacing w:line="360" w:lineRule="auto"/>
        <w:ind w:left="1256" w:hanging="831"/>
        <w:jc w:val="both"/>
        <w:rPr>
          <w:rFonts w:cs="Arial"/>
        </w:rPr>
      </w:pPr>
      <w:r>
        <w:rPr>
          <w:rFonts w:ascii="Arial" w:eastAsia="Calibri" w:hAnsi="Arial" w:cs="Arial"/>
          <w:lang w:val="en-ZA"/>
        </w:rPr>
        <w:t xml:space="preserve">[35] </w:t>
      </w:r>
      <w:r>
        <w:rPr>
          <w:rFonts w:ascii="Arial" w:eastAsia="Calibri" w:hAnsi="Arial" w:cs="Arial"/>
          <w:lang w:val="en-ZA"/>
        </w:rPr>
        <w:tab/>
      </w:r>
      <w:r w:rsidR="00BE7433" w:rsidRPr="00D81FA1">
        <w:rPr>
          <w:rFonts w:cs="Arial"/>
        </w:rPr>
        <w:t>I can only assume that the applicant had decided that if Mr Kader had a source of liquid cash</w:t>
      </w:r>
      <w:r w:rsidR="00FA4B80" w:rsidRPr="00D81FA1">
        <w:rPr>
          <w:rFonts w:cs="Arial"/>
        </w:rPr>
        <w:t xml:space="preserve"> from which he could pay her,</w:t>
      </w:r>
      <w:r w:rsidR="00BE7433" w:rsidRPr="00D81FA1">
        <w:rPr>
          <w:rFonts w:cs="Arial"/>
        </w:rPr>
        <w:t xml:space="preserve"> this should benefit her.</w:t>
      </w:r>
    </w:p>
    <w:p w14:paraId="2B178EC8" w14:textId="77777777" w:rsidR="00FA4B80" w:rsidRPr="00FA4B80" w:rsidRDefault="00FA4B80" w:rsidP="00FA4B80">
      <w:pPr>
        <w:pStyle w:val="ListParagraph"/>
        <w:rPr>
          <w:rFonts w:cs="Arial"/>
        </w:rPr>
      </w:pPr>
    </w:p>
    <w:p w14:paraId="4EE669E4" w14:textId="70A548CF" w:rsidR="004816C8" w:rsidRPr="00D81FA1" w:rsidRDefault="00D81FA1" w:rsidP="00D81FA1">
      <w:pPr>
        <w:spacing w:line="360" w:lineRule="auto"/>
        <w:ind w:left="1256" w:hanging="831"/>
        <w:jc w:val="both"/>
        <w:rPr>
          <w:rFonts w:cs="Arial"/>
        </w:rPr>
      </w:pPr>
      <w:r>
        <w:rPr>
          <w:rFonts w:ascii="Arial" w:eastAsia="Calibri" w:hAnsi="Arial" w:cs="Arial"/>
          <w:lang w:val="en-ZA"/>
        </w:rPr>
        <w:t xml:space="preserve">[36] </w:t>
      </w:r>
      <w:r>
        <w:rPr>
          <w:rFonts w:ascii="Arial" w:eastAsia="Calibri" w:hAnsi="Arial" w:cs="Arial"/>
          <w:lang w:val="en-ZA"/>
        </w:rPr>
        <w:tab/>
      </w:r>
      <w:r w:rsidR="00124877" w:rsidRPr="00D81FA1">
        <w:rPr>
          <w:rFonts w:cs="Arial"/>
        </w:rPr>
        <w:t xml:space="preserve"> I must emphasize that</w:t>
      </w:r>
      <w:r w:rsidR="00BE7433" w:rsidRPr="00D81FA1">
        <w:rPr>
          <w:rFonts w:cs="Arial"/>
        </w:rPr>
        <w:t xml:space="preserve"> </w:t>
      </w:r>
      <w:r w:rsidR="00124877" w:rsidRPr="00D81FA1">
        <w:rPr>
          <w:rFonts w:cs="Arial"/>
        </w:rPr>
        <w:t>t</w:t>
      </w:r>
      <w:r w:rsidR="00822CFB" w:rsidRPr="00D81FA1">
        <w:rPr>
          <w:rFonts w:cs="Arial"/>
        </w:rPr>
        <w:t xml:space="preserve">here is no evidence </w:t>
      </w:r>
      <w:r w:rsidR="004816C8" w:rsidRPr="00D81FA1">
        <w:rPr>
          <w:rFonts w:cs="Arial"/>
        </w:rPr>
        <w:t>of any</w:t>
      </w:r>
      <w:r w:rsidR="00822CFB" w:rsidRPr="00D81FA1">
        <w:rPr>
          <w:rFonts w:cs="Arial"/>
        </w:rPr>
        <w:t xml:space="preserve"> </w:t>
      </w:r>
      <w:r w:rsidR="00690C43" w:rsidRPr="00D81FA1">
        <w:rPr>
          <w:rFonts w:cs="Arial"/>
        </w:rPr>
        <w:t xml:space="preserve">remaining liquid funds belonging to </w:t>
      </w:r>
      <w:r w:rsidR="00D81B2B" w:rsidRPr="00D81FA1">
        <w:rPr>
          <w:rFonts w:cs="Arial"/>
        </w:rPr>
        <w:t>the joint</w:t>
      </w:r>
      <w:r w:rsidR="00956837" w:rsidRPr="00D81FA1">
        <w:rPr>
          <w:rFonts w:cs="Arial"/>
        </w:rPr>
        <w:t xml:space="preserve"> estate</w:t>
      </w:r>
      <w:r w:rsidR="000C5224" w:rsidRPr="00D81FA1">
        <w:rPr>
          <w:rFonts w:cs="Arial"/>
        </w:rPr>
        <w:t xml:space="preserve"> or Mr Kader. He has been resolute </w:t>
      </w:r>
      <w:r w:rsidR="00040402" w:rsidRPr="00D81FA1">
        <w:rPr>
          <w:rFonts w:cs="Arial"/>
        </w:rPr>
        <w:t>that he</w:t>
      </w:r>
      <w:r w:rsidR="00A50CD0" w:rsidRPr="00D81FA1">
        <w:rPr>
          <w:rFonts w:cs="Arial"/>
        </w:rPr>
        <w:t xml:space="preserve"> requires the facility to pay the monies tax free </w:t>
      </w:r>
      <w:r w:rsidR="009A10BA" w:rsidRPr="00D81FA1">
        <w:rPr>
          <w:rFonts w:cs="Arial"/>
        </w:rPr>
        <w:t>and that he will not agree to an alternative payment method</w:t>
      </w:r>
      <w:r w:rsidR="00A7600C" w:rsidRPr="00D81FA1">
        <w:rPr>
          <w:rFonts w:cs="Arial"/>
        </w:rPr>
        <w:t xml:space="preserve"> unless the applicant</w:t>
      </w:r>
      <w:r w:rsidR="003F245C" w:rsidRPr="00D81FA1">
        <w:rPr>
          <w:rFonts w:cs="Arial"/>
        </w:rPr>
        <w:t xml:space="preserve"> personally</w:t>
      </w:r>
      <w:r w:rsidR="00A7600C" w:rsidRPr="00D81FA1">
        <w:rPr>
          <w:rFonts w:cs="Arial"/>
        </w:rPr>
        <w:t xml:space="preserve"> bears the costs of such alternative payment.</w:t>
      </w:r>
      <w:r w:rsidR="008A0D1F" w:rsidRPr="00D81FA1">
        <w:rPr>
          <w:rFonts w:cs="Arial"/>
        </w:rPr>
        <w:t xml:space="preserve"> </w:t>
      </w:r>
    </w:p>
    <w:p w14:paraId="787940AB" w14:textId="77777777" w:rsidR="004816C8" w:rsidRPr="004816C8" w:rsidRDefault="004816C8" w:rsidP="004816C8">
      <w:pPr>
        <w:pStyle w:val="ListParagraph"/>
        <w:rPr>
          <w:rFonts w:cs="Arial"/>
        </w:rPr>
      </w:pPr>
    </w:p>
    <w:p w14:paraId="3FAE76DF" w14:textId="67A24585" w:rsidR="00BE7433" w:rsidRPr="00D81FA1" w:rsidRDefault="00D81FA1" w:rsidP="00D81FA1">
      <w:pPr>
        <w:spacing w:line="360" w:lineRule="auto"/>
        <w:ind w:left="1256" w:hanging="831"/>
        <w:jc w:val="both"/>
        <w:rPr>
          <w:rFonts w:cs="Arial"/>
        </w:rPr>
      </w:pPr>
      <w:r>
        <w:rPr>
          <w:rFonts w:ascii="Arial" w:eastAsia="Calibri" w:hAnsi="Arial" w:cs="Arial"/>
          <w:lang w:val="en-ZA"/>
        </w:rPr>
        <w:t xml:space="preserve">[37] </w:t>
      </w:r>
      <w:r>
        <w:rPr>
          <w:rFonts w:ascii="Arial" w:eastAsia="Calibri" w:hAnsi="Arial" w:cs="Arial"/>
          <w:lang w:val="en-ZA"/>
        </w:rPr>
        <w:tab/>
      </w:r>
      <w:r w:rsidR="00956837" w:rsidRPr="00D81FA1">
        <w:rPr>
          <w:rFonts w:cs="Arial"/>
        </w:rPr>
        <w:t xml:space="preserve"> </w:t>
      </w:r>
      <w:r w:rsidR="009C6B73" w:rsidRPr="00D81FA1">
        <w:rPr>
          <w:rFonts w:cs="Arial"/>
        </w:rPr>
        <w:t>T</w:t>
      </w:r>
      <w:r w:rsidR="00BE7433" w:rsidRPr="00D81FA1">
        <w:rPr>
          <w:rFonts w:cs="Arial"/>
        </w:rPr>
        <w:t>he</w:t>
      </w:r>
      <w:r w:rsidR="008A0D1F" w:rsidRPr="00D81FA1">
        <w:rPr>
          <w:rFonts w:cs="Arial"/>
        </w:rPr>
        <w:t xml:space="preserve"> transfer</w:t>
      </w:r>
      <w:r w:rsidR="00BE7433" w:rsidRPr="00D81FA1">
        <w:rPr>
          <w:rFonts w:cs="Arial"/>
        </w:rPr>
        <w:t xml:space="preserve"> of monies from one pension fund to another would not attract </w:t>
      </w:r>
      <w:r w:rsidR="009C6B73" w:rsidRPr="00D81FA1">
        <w:rPr>
          <w:rFonts w:cs="Arial"/>
        </w:rPr>
        <w:t xml:space="preserve">income </w:t>
      </w:r>
      <w:r w:rsidR="00BE7433" w:rsidRPr="00D81FA1">
        <w:rPr>
          <w:rFonts w:cs="Arial"/>
        </w:rPr>
        <w:t>taxes</w:t>
      </w:r>
      <w:r w:rsidR="008603D8" w:rsidRPr="00D81FA1">
        <w:rPr>
          <w:rFonts w:cs="Arial"/>
        </w:rPr>
        <w:t>,</w:t>
      </w:r>
      <w:r w:rsidR="00BE7433" w:rsidRPr="00D81FA1">
        <w:rPr>
          <w:rFonts w:cs="Arial"/>
        </w:rPr>
        <w:t xml:space="preserve"> however</w:t>
      </w:r>
      <w:r w:rsidR="003F245C" w:rsidRPr="00D81FA1">
        <w:rPr>
          <w:rFonts w:cs="Arial"/>
        </w:rPr>
        <w:t>,</w:t>
      </w:r>
      <w:r w:rsidR="00BE7433" w:rsidRPr="00D81FA1">
        <w:rPr>
          <w:rFonts w:cs="Arial"/>
        </w:rPr>
        <w:t xml:space="preserve"> if the pension funds or part thereof had to be </w:t>
      </w:r>
      <w:r w:rsidR="001556F5" w:rsidRPr="00D81FA1">
        <w:rPr>
          <w:rFonts w:cs="Arial"/>
        </w:rPr>
        <w:lastRenderedPageBreak/>
        <w:t>withdrawn</w:t>
      </w:r>
      <w:r w:rsidR="004816C8" w:rsidRPr="00D81FA1">
        <w:rPr>
          <w:rFonts w:cs="Arial"/>
        </w:rPr>
        <w:t xml:space="preserve"> by Mr </w:t>
      </w:r>
      <w:r w:rsidR="003E178D" w:rsidRPr="00D81FA1">
        <w:rPr>
          <w:rFonts w:cs="Arial"/>
        </w:rPr>
        <w:t>Kader this</w:t>
      </w:r>
      <w:r w:rsidR="00BE7433" w:rsidRPr="00D81FA1">
        <w:rPr>
          <w:rFonts w:cs="Arial"/>
        </w:rPr>
        <w:t xml:space="preserve"> would attract a</w:t>
      </w:r>
      <w:r w:rsidR="003E178D" w:rsidRPr="00D81FA1">
        <w:rPr>
          <w:rFonts w:cs="Arial"/>
        </w:rPr>
        <w:t>n income</w:t>
      </w:r>
      <w:r w:rsidR="001556F5" w:rsidRPr="00D81FA1">
        <w:rPr>
          <w:rFonts w:cs="Arial"/>
        </w:rPr>
        <w:t xml:space="preserve"> tax </w:t>
      </w:r>
      <w:r w:rsidR="009658A7" w:rsidRPr="00D81FA1">
        <w:rPr>
          <w:rFonts w:cs="Arial"/>
        </w:rPr>
        <w:t>payable by</w:t>
      </w:r>
      <w:r w:rsidR="001556F5" w:rsidRPr="00D81FA1">
        <w:rPr>
          <w:rFonts w:cs="Arial"/>
        </w:rPr>
        <w:t xml:space="preserve"> the joint </w:t>
      </w:r>
      <w:r w:rsidR="003E178D" w:rsidRPr="00D81FA1">
        <w:rPr>
          <w:rFonts w:cs="Arial"/>
        </w:rPr>
        <w:t>estate.</w:t>
      </w:r>
    </w:p>
    <w:p w14:paraId="5C48DAC0" w14:textId="77777777" w:rsidR="00CE7B61" w:rsidRPr="00CE7B61" w:rsidRDefault="00CE7B61" w:rsidP="00CE7B61">
      <w:pPr>
        <w:spacing w:line="360" w:lineRule="auto"/>
        <w:jc w:val="both"/>
        <w:rPr>
          <w:rFonts w:cs="Arial"/>
        </w:rPr>
      </w:pPr>
    </w:p>
    <w:p w14:paraId="6C39D405" w14:textId="61B82DB1" w:rsidR="00BB58D6" w:rsidRPr="00D81FA1" w:rsidRDefault="00D81FA1" w:rsidP="00D81FA1">
      <w:pPr>
        <w:spacing w:line="360" w:lineRule="auto"/>
        <w:ind w:left="1256" w:hanging="831"/>
        <w:jc w:val="both"/>
        <w:rPr>
          <w:rFonts w:cs="Arial"/>
        </w:rPr>
      </w:pPr>
      <w:r>
        <w:rPr>
          <w:rFonts w:ascii="Arial" w:eastAsia="Calibri" w:hAnsi="Arial" w:cs="Arial"/>
          <w:lang w:val="en-ZA"/>
        </w:rPr>
        <w:t xml:space="preserve">[38] </w:t>
      </w:r>
      <w:r>
        <w:rPr>
          <w:rFonts w:ascii="Arial" w:eastAsia="Calibri" w:hAnsi="Arial" w:cs="Arial"/>
          <w:lang w:val="en-ZA"/>
        </w:rPr>
        <w:tab/>
      </w:r>
      <w:r w:rsidR="00BE7433" w:rsidRPr="00D81FA1">
        <w:rPr>
          <w:rFonts w:cs="Arial"/>
        </w:rPr>
        <w:t>This was pertinently addressed by Mr Kader’s attorney, Mr Yosef Shishler.</w:t>
      </w:r>
      <w:r w:rsidR="00B3643D" w:rsidRPr="00D81FA1">
        <w:rPr>
          <w:rFonts w:cs="Arial"/>
        </w:rPr>
        <w:t xml:space="preserve"> </w:t>
      </w:r>
      <w:r w:rsidR="00C53275" w:rsidRPr="00D81FA1">
        <w:rPr>
          <w:rFonts w:cs="Arial"/>
        </w:rPr>
        <w:t xml:space="preserve">He </w:t>
      </w:r>
      <w:r w:rsidR="009658A7" w:rsidRPr="00D81FA1">
        <w:rPr>
          <w:rFonts w:cs="Arial"/>
        </w:rPr>
        <w:t xml:space="preserve">sent an email </w:t>
      </w:r>
      <w:r w:rsidR="00CE7B61" w:rsidRPr="00D81FA1">
        <w:rPr>
          <w:rFonts w:cs="Arial"/>
        </w:rPr>
        <w:t>explaining that</w:t>
      </w:r>
      <w:r w:rsidR="00C53275" w:rsidRPr="00D81FA1">
        <w:rPr>
          <w:rFonts w:cs="Arial"/>
        </w:rPr>
        <w:t xml:space="preserve"> the</w:t>
      </w:r>
      <w:r w:rsidR="00B3643D" w:rsidRPr="00D81FA1">
        <w:rPr>
          <w:rFonts w:cs="Arial"/>
        </w:rPr>
        <w:t xml:space="preserve"> L&amp;D account had been prepared on the express agreement that the payment would be made to a pension fund</w:t>
      </w:r>
      <w:r w:rsidR="00C53275" w:rsidRPr="00D81FA1">
        <w:rPr>
          <w:rFonts w:cs="Arial"/>
        </w:rPr>
        <w:t>. This</w:t>
      </w:r>
      <w:r w:rsidR="00B3643D" w:rsidRPr="00D81FA1">
        <w:rPr>
          <w:rFonts w:cs="Arial"/>
        </w:rPr>
        <w:t xml:space="preserve"> state of affairs</w:t>
      </w:r>
      <w:r w:rsidR="003F245C" w:rsidRPr="00D81FA1">
        <w:rPr>
          <w:rFonts w:cs="Arial"/>
        </w:rPr>
        <w:t>, he said,</w:t>
      </w:r>
      <w:r w:rsidR="00C53275" w:rsidRPr="00D81FA1">
        <w:rPr>
          <w:rFonts w:cs="Arial"/>
        </w:rPr>
        <w:t xml:space="preserve"> was </w:t>
      </w:r>
      <w:r w:rsidR="00BB58D6" w:rsidRPr="00D81FA1">
        <w:rPr>
          <w:rFonts w:cs="Arial"/>
        </w:rPr>
        <w:t>designed to</w:t>
      </w:r>
      <w:r w:rsidR="00B3643D" w:rsidRPr="00D81FA1">
        <w:rPr>
          <w:rFonts w:cs="Arial"/>
        </w:rPr>
        <w:t xml:space="preserve"> allow Mr Kader the facility to transfer the money to the applicant tax free as he could make this payment from his pension fund to that of the applicant should he wish to do this. </w:t>
      </w:r>
      <w:r w:rsidR="00BB58D6" w:rsidRPr="00D81FA1">
        <w:rPr>
          <w:rFonts w:cs="Arial"/>
        </w:rPr>
        <w:t>He emphasized that the</w:t>
      </w:r>
      <w:r w:rsidR="003F245C" w:rsidRPr="00D81FA1">
        <w:rPr>
          <w:rFonts w:cs="Arial"/>
        </w:rPr>
        <w:t xml:space="preserve"> proposed</w:t>
      </w:r>
      <w:r w:rsidR="00B3643D" w:rsidRPr="00D81FA1">
        <w:rPr>
          <w:rFonts w:cs="Arial"/>
        </w:rPr>
        <w:t xml:space="preserve"> change in payment method would mean that this facility was </w:t>
      </w:r>
      <w:r w:rsidR="003F245C" w:rsidRPr="00D81FA1">
        <w:rPr>
          <w:rFonts w:cs="Arial"/>
        </w:rPr>
        <w:t>denied Mr</w:t>
      </w:r>
      <w:r w:rsidR="00B3643D" w:rsidRPr="00D81FA1">
        <w:rPr>
          <w:rFonts w:cs="Arial"/>
        </w:rPr>
        <w:t xml:space="preserve"> Kader. Mr Kader was thus not prepared to allow for this </w:t>
      </w:r>
      <w:r w:rsidR="009658A7" w:rsidRPr="00D81FA1">
        <w:rPr>
          <w:rFonts w:cs="Arial"/>
        </w:rPr>
        <w:t>amendment to the</w:t>
      </w:r>
      <w:r w:rsidR="00B3643D" w:rsidRPr="00D81FA1">
        <w:rPr>
          <w:rFonts w:cs="Arial"/>
        </w:rPr>
        <w:t xml:space="preserve"> payment method save on the basis that the applicant bear the tax which would be occasioned by a withdrawal of the pension fund interest.</w:t>
      </w:r>
    </w:p>
    <w:p w14:paraId="4CF40E1E" w14:textId="77777777" w:rsidR="00BB58D6" w:rsidRDefault="00BB58D6" w:rsidP="00BB58D6">
      <w:pPr>
        <w:pStyle w:val="ListParagraph"/>
        <w:spacing w:line="360" w:lineRule="auto"/>
        <w:ind w:left="831"/>
        <w:jc w:val="both"/>
        <w:rPr>
          <w:rFonts w:cs="Arial"/>
        </w:rPr>
      </w:pPr>
    </w:p>
    <w:p w14:paraId="73125104" w14:textId="36506426" w:rsidR="00B3643D" w:rsidRPr="00D81FA1" w:rsidRDefault="00D81FA1" w:rsidP="00D81FA1">
      <w:pPr>
        <w:spacing w:line="360" w:lineRule="auto"/>
        <w:ind w:left="1256" w:hanging="831"/>
        <w:jc w:val="both"/>
        <w:rPr>
          <w:rFonts w:cs="Arial"/>
        </w:rPr>
      </w:pPr>
      <w:r w:rsidRPr="00070F2F">
        <w:rPr>
          <w:rFonts w:ascii="Arial" w:eastAsia="Calibri" w:hAnsi="Arial" w:cs="Arial"/>
          <w:lang w:val="en-ZA"/>
        </w:rPr>
        <w:t xml:space="preserve">[39] </w:t>
      </w:r>
      <w:r w:rsidRPr="00070F2F">
        <w:rPr>
          <w:rFonts w:ascii="Arial" w:eastAsia="Calibri" w:hAnsi="Arial" w:cs="Arial"/>
          <w:lang w:val="en-ZA"/>
        </w:rPr>
        <w:tab/>
      </w:r>
      <w:r w:rsidR="00B3643D" w:rsidRPr="00D81FA1">
        <w:rPr>
          <w:rFonts w:cs="Arial"/>
        </w:rPr>
        <w:t xml:space="preserve"> Thus</w:t>
      </w:r>
      <w:r w:rsidR="00BB58D6" w:rsidRPr="00D81FA1">
        <w:rPr>
          <w:rFonts w:cs="Arial"/>
        </w:rPr>
        <w:t xml:space="preserve">, whilst the final </w:t>
      </w:r>
      <w:r w:rsidR="00860930" w:rsidRPr="00D81FA1">
        <w:rPr>
          <w:rFonts w:cs="Arial"/>
        </w:rPr>
        <w:t xml:space="preserve">L&amp;D account had been </w:t>
      </w:r>
      <w:r w:rsidR="001D79B7" w:rsidRPr="00D81FA1">
        <w:rPr>
          <w:rFonts w:cs="Arial"/>
        </w:rPr>
        <w:t xml:space="preserve">drawn on the agreed </w:t>
      </w:r>
      <w:r w:rsidR="00C24E99" w:rsidRPr="00D81FA1">
        <w:rPr>
          <w:rFonts w:cs="Arial"/>
        </w:rPr>
        <w:t xml:space="preserve">position </w:t>
      </w:r>
      <w:r w:rsidR="00267C6B" w:rsidRPr="00D81FA1">
        <w:rPr>
          <w:rFonts w:cs="Arial"/>
        </w:rPr>
        <w:t xml:space="preserve">that </w:t>
      </w:r>
      <w:r w:rsidR="008909D2" w:rsidRPr="00D81FA1">
        <w:rPr>
          <w:rFonts w:cs="Arial"/>
        </w:rPr>
        <w:t>the applicant</w:t>
      </w:r>
      <w:r w:rsidR="0056580D" w:rsidRPr="00D81FA1">
        <w:rPr>
          <w:rFonts w:cs="Arial"/>
        </w:rPr>
        <w:t xml:space="preserve"> would </w:t>
      </w:r>
      <w:r w:rsidR="00CE0EBB" w:rsidRPr="00D81FA1">
        <w:rPr>
          <w:rFonts w:cs="Arial"/>
        </w:rPr>
        <w:t xml:space="preserve">receive the payment in issue </w:t>
      </w:r>
      <w:r w:rsidR="00CD3F27" w:rsidRPr="00D81FA1">
        <w:rPr>
          <w:rFonts w:cs="Arial"/>
        </w:rPr>
        <w:t xml:space="preserve">into a pension fund of her </w:t>
      </w:r>
      <w:r w:rsidR="008909D2" w:rsidRPr="00D81FA1">
        <w:rPr>
          <w:rFonts w:cs="Arial"/>
        </w:rPr>
        <w:t>nomination</w:t>
      </w:r>
      <w:r w:rsidR="00054C71" w:rsidRPr="00D81FA1">
        <w:rPr>
          <w:rFonts w:cs="Arial"/>
        </w:rPr>
        <w:t>,</w:t>
      </w:r>
      <w:r w:rsidR="008909D2" w:rsidRPr="00D81FA1">
        <w:rPr>
          <w:rFonts w:cs="Arial"/>
        </w:rPr>
        <w:t xml:space="preserve"> there</w:t>
      </w:r>
      <w:r w:rsidR="00B3643D" w:rsidRPr="00D81FA1">
        <w:rPr>
          <w:rFonts w:cs="Arial"/>
        </w:rPr>
        <w:t xml:space="preserve"> was </w:t>
      </w:r>
      <w:r w:rsidR="00312510" w:rsidRPr="00D81FA1">
        <w:rPr>
          <w:rFonts w:cs="Arial"/>
        </w:rPr>
        <w:t xml:space="preserve">now </w:t>
      </w:r>
      <w:r w:rsidR="00B3643D" w:rsidRPr="00D81FA1">
        <w:rPr>
          <w:rFonts w:cs="Arial"/>
        </w:rPr>
        <w:t>an impasse between the spouses.  Mr Kader</w:t>
      </w:r>
      <w:r w:rsidR="00312510" w:rsidRPr="00D81FA1">
        <w:rPr>
          <w:rFonts w:cs="Arial"/>
        </w:rPr>
        <w:t>’s position</w:t>
      </w:r>
      <w:r w:rsidR="00B3643D" w:rsidRPr="00D81FA1">
        <w:rPr>
          <w:rFonts w:cs="Arial"/>
        </w:rPr>
        <w:t xml:space="preserve"> was that</w:t>
      </w:r>
      <w:r w:rsidR="001003D5" w:rsidRPr="00D81FA1">
        <w:rPr>
          <w:rFonts w:cs="Arial"/>
        </w:rPr>
        <w:t xml:space="preserve"> if he had to make the payment in cash</w:t>
      </w:r>
      <w:r w:rsidR="00B3643D" w:rsidRPr="00D81FA1">
        <w:rPr>
          <w:rFonts w:cs="Arial"/>
        </w:rPr>
        <w:t xml:space="preserve"> this would require a reformulation of the L&amp;D</w:t>
      </w:r>
      <w:r w:rsidR="00D06136" w:rsidRPr="00D81FA1">
        <w:rPr>
          <w:rFonts w:cs="Arial"/>
        </w:rPr>
        <w:t>.</w:t>
      </w:r>
    </w:p>
    <w:p w14:paraId="2EE8057B" w14:textId="20BB0070" w:rsidR="00BE7433" w:rsidRPr="00D45244" w:rsidRDefault="00BE7433" w:rsidP="00D06136">
      <w:pPr>
        <w:pStyle w:val="ListParagraph"/>
        <w:spacing w:line="360" w:lineRule="auto"/>
        <w:ind w:left="831"/>
        <w:jc w:val="both"/>
        <w:rPr>
          <w:rFonts w:cs="Arial"/>
        </w:rPr>
      </w:pPr>
      <w:r w:rsidRPr="00D45244">
        <w:rPr>
          <w:rFonts w:cs="Arial"/>
        </w:rPr>
        <w:t xml:space="preserve"> </w:t>
      </w:r>
    </w:p>
    <w:p w14:paraId="24217DD3" w14:textId="1313CF9D" w:rsidR="00BE7433" w:rsidRPr="00D81FA1" w:rsidRDefault="00D81FA1" w:rsidP="00D81FA1">
      <w:pPr>
        <w:spacing w:line="360" w:lineRule="auto"/>
        <w:ind w:left="1256" w:hanging="831"/>
        <w:jc w:val="both"/>
        <w:rPr>
          <w:rFonts w:cs="Arial"/>
        </w:rPr>
      </w:pPr>
      <w:r w:rsidRPr="009038FF">
        <w:rPr>
          <w:rFonts w:ascii="Arial" w:eastAsia="Calibri" w:hAnsi="Arial" w:cs="Arial"/>
          <w:lang w:val="en-ZA"/>
        </w:rPr>
        <w:t xml:space="preserve">[40] </w:t>
      </w:r>
      <w:r w:rsidRPr="009038FF">
        <w:rPr>
          <w:rFonts w:ascii="Arial" w:eastAsia="Calibri" w:hAnsi="Arial" w:cs="Arial"/>
          <w:lang w:val="en-ZA"/>
        </w:rPr>
        <w:tab/>
      </w:r>
      <w:r w:rsidR="00BE7433" w:rsidRPr="00D81FA1">
        <w:rPr>
          <w:rFonts w:cs="Arial"/>
        </w:rPr>
        <w:t>Mr Swartz duly wrote to the applicant’s attorney Ms Sian Richardson explaining patiently</w:t>
      </w:r>
      <w:r w:rsidR="00D06136" w:rsidRPr="00D81FA1">
        <w:rPr>
          <w:rFonts w:cs="Arial"/>
        </w:rPr>
        <w:t xml:space="preserve"> that there were implications</w:t>
      </w:r>
      <w:r w:rsidR="001D6ECA" w:rsidRPr="00D81FA1">
        <w:rPr>
          <w:rFonts w:cs="Arial"/>
        </w:rPr>
        <w:t xml:space="preserve"> to the</w:t>
      </w:r>
      <w:r w:rsidR="00054C71" w:rsidRPr="00D81FA1">
        <w:rPr>
          <w:rFonts w:cs="Arial"/>
        </w:rPr>
        <w:t xml:space="preserve"> </w:t>
      </w:r>
      <w:r w:rsidR="003F245C" w:rsidRPr="00D81FA1">
        <w:rPr>
          <w:rFonts w:cs="Arial"/>
        </w:rPr>
        <w:t>applicant’s change</w:t>
      </w:r>
      <w:r w:rsidR="001D6ECA" w:rsidRPr="00D81FA1">
        <w:rPr>
          <w:rFonts w:cs="Arial"/>
        </w:rPr>
        <w:t xml:space="preserve"> of </w:t>
      </w:r>
      <w:r w:rsidR="00054C71" w:rsidRPr="00D81FA1">
        <w:rPr>
          <w:rFonts w:cs="Arial"/>
        </w:rPr>
        <w:t>mind. He</w:t>
      </w:r>
      <w:r w:rsidR="00BE7433" w:rsidRPr="00D81FA1">
        <w:rPr>
          <w:rFonts w:cs="Arial"/>
        </w:rPr>
        <w:t xml:space="preserve"> informed Ms Richardson in no uncertain terms, that if the monies were not distributed as per the initially accepted L&amp;D account this would have a tax implication which would mean that the final L&amp;D would have to be scrapped.</w:t>
      </w:r>
    </w:p>
    <w:p w14:paraId="33E4CEE9" w14:textId="77777777" w:rsidR="00BE7433" w:rsidRPr="00070F2F" w:rsidRDefault="00BE7433" w:rsidP="00070F2F">
      <w:pPr>
        <w:pStyle w:val="ListParagraph"/>
        <w:spacing w:line="360" w:lineRule="auto"/>
        <w:ind w:left="831"/>
        <w:jc w:val="both"/>
        <w:rPr>
          <w:rFonts w:cs="Arial"/>
        </w:rPr>
      </w:pPr>
    </w:p>
    <w:p w14:paraId="6BE29084" w14:textId="139DA42D" w:rsidR="00BE7433" w:rsidRPr="00D81FA1" w:rsidRDefault="00D81FA1" w:rsidP="00D81FA1">
      <w:pPr>
        <w:spacing w:line="360" w:lineRule="auto"/>
        <w:ind w:left="1256" w:hanging="831"/>
        <w:jc w:val="both"/>
        <w:rPr>
          <w:rFonts w:cs="Arial"/>
        </w:rPr>
      </w:pPr>
      <w:r w:rsidRPr="00070F2F">
        <w:rPr>
          <w:rFonts w:ascii="Arial" w:eastAsia="Calibri" w:hAnsi="Arial" w:cs="Arial"/>
          <w:lang w:val="en-ZA"/>
        </w:rPr>
        <w:lastRenderedPageBreak/>
        <w:t xml:space="preserve">[41] </w:t>
      </w:r>
      <w:r w:rsidRPr="00070F2F">
        <w:rPr>
          <w:rFonts w:ascii="Arial" w:eastAsia="Calibri" w:hAnsi="Arial" w:cs="Arial"/>
          <w:lang w:val="en-ZA"/>
        </w:rPr>
        <w:tab/>
      </w:r>
      <w:r w:rsidR="00BE7433" w:rsidRPr="00D81FA1">
        <w:rPr>
          <w:rFonts w:cs="Arial"/>
        </w:rPr>
        <w:t>By 15 November 2017 and almost a month after the final L&amp;D account had been accepted there was still vacillation on the part of the applicant as to how the monies due to her would be received.</w:t>
      </w:r>
    </w:p>
    <w:p w14:paraId="6DCF09EB" w14:textId="77777777" w:rsidR="00BE7433" w:rsidRPr="00070F2F" w:rsidRDefault="00BE7433" w:rsidP="00070F2F">
      <w:pPr>
        <w:pStyle w:val="ListParagraph"/>
        <w:spacing w:line="360" w:lineRule="auto"/>
        <w:ind w:left="831"/>
        <w:jc w:val="both"/>
        <w:rPr>
          <w:rFonts w:cs="Arial"/>
        </w:rPr>
      </w:pPr>
    </w:p>
    <w:p w14:paraId="02FDB8CB" w14:textId="484D3EEA" w:rsidR="00D96279" w:rsidRPr="00D81FA1" w:rsidRDefault="00D81FA1" w:rsidP="00D81FA1">
      <w:pPr>
        <w:spacing w:line="360" w:lineRule="auto"/>
        <w:ind w:left="1256" w:hanging="831"/>
        <w:jc w:val="both"/>
        <w:rPr>
          <w:rFonts w:cs="Arial"/>
        </w:rPr>
      </w:pPr>
      <w:r>
        <w:rPr>
          <w:rFonts w:ascii="Arial" w:eastAsia="Calibri" w:hAnsi="Arial" w:cs="Arial"/>
          <w:lang w:val="en-ZA"/>
        </w:rPr>
        <w:t xml:space="preserve">[42] </w:t>
      </w:r>
      <w:r>
        <w:rPr>
          <w:rFonts w:ascii="Arial" w:eastAsia="Calibri" w:hAnsi="Arial" w:cs="Arial"/>
          <w:lang w:val="en-ZA"/>
        </w:rPr>
        <w:tab/>
      </w:r>
      <w:r w:rsidR="00BE7433" w:rsidRPr="00D81FA1">
        <w:rPr>
          <w:rFonts w:cs="Arial"/>
        </w:rPr>
        <w:t>At this stage</w:t>
      </w:r>
      <w:r w:rsidR="00D96279" w:rsidRPr="00D81FA1">
        <w:rPr>
          <w:rFonts w:cs="Arial"/>
        </w:rPr>
        <w:t>,</w:t>
      </w:r>
      <w:r w:rsidR="00BE7433" w:rsidRPr="00D81FA1">
        <w:rPr>
          <w:rFonts w:cs="Arial"/>
        </w:rPr>
        <w:t xml:space="preserve"> Mr Swartz was, despite his best endeavours, in the middle of the storm which had blown up </w:t>
      </w:r>
      <w:r w:rsidR="00E705D9" w:rsidRPr="00D81FA1">
        <w:rPr>
          <w:rFonts w:cs="Arial"/>
        </w:rPr>
        <w:t xml:space="preserve">as to the payment </w:t>
      </w:r>
      <w:r w:rsidR="004604BB" w:rsidRPr="00D81FA1">
        <w:rPr>
          <w:rFonts w:cs="Arial"/>
        </w:rPr>
        <w:t>due to the applicant and</w:t>
      </w:r>
      <w:r w:rsidR="00BE7433" w:rsidRPr="00D81FA1">
        <w:rPr>
          <w:rFonts w:cs="Arial"/>
        </w:rPr>
        <w:t xml:space="preserve"> the fact that there was no liquidity in the deceased estate.</w:t>
      </w:r>
    </w:p>
    <w:p w14:paraId="5AA7089B" w14:textId="77777777" w:rsidR="00D96279" w:rsidRPr="00D96279" w:rsidRDefault="00D96279" w:rsidP="00D96279">
      <w:pPr>
        <w:pStyle w:val="ListParagraph"/>
        <w:rPr>
          <w:rFonts w:cs="Arial"/>
        </w:rPr>
      </w:pPr>
    </w:p>
    <w:p w14:paraId="0AB5B79F" w14:textId="36E8586A" w:rsidR="00BE7433" w:rsidRPr="00D81FA1" w:rsidRDefault="00D81FA1" w:rsidP="00D81FA1">
      <w:pPr>
        <w:spacing w:line="360" w:lineRule="auto"/>
        <w:ind w:left="1256" w:hanging="831"/>
        <w:jc w:val="both"/>
        <w:rPr>
          <w:rFonts w:cs="Arial"/>
        </w:rPr>
      </w:pPr>
      <w:r w:rsidRPr="008721A0">
        <w:rPr>
          <w:rFonts w:ascii="Arial" w:eastAsia="Calibri" w:hAnsi="Arial" w:cs="Arial"/>
          <w:lang w:val="en-ZA"/>
        </w:rPr>
        <w:t xml:space="preserve">[43] </w:t>
      </w:r>
      <w:r w:rsidRPr="008721A0">
        <w:rPr>
          <w:rFonts w:ascii="Arial" w:eastAsia="Calibri" w:hAnsi="Arial" w:cs="Arial"/>
          <w:lang w:val="en-ZA"/>
        </w:rPr>
        <w:tab/>
      </w:r>
      <w:r w:rsidR="00BE7433" w:rsidRPr="00D81FA1">
        <w:rPr>
          <w:rFonts w:cs="Arial"/>
        </w:rPr>
        <w:t xml:space="preserve"> There were some minor skirmishes as to the delivery of movables to Mr Kader and the taking into account of certain funds generated from these movables and other minor adjustments which had to be brought to bear on the L&amp;D. This is relevant only in that it served to reduce the final </w:t>
      </w:r>
      <w:r w:rsidR="00FF1C73" w:rsidRPr="00D81FA1">
        <w:rPr>
          <w:rFonts w:cs="Arial"/>
        </w:rPr>
        <w:t xml:space="preserve">disputed </w:t>
      </w:r>
      <w:r w:rsidR="00BE7433" w:rsidRPr="00D81FA1">
        <w:rPr>
          <w:rFonts w:cs="Arial"/>
        </w:rPr>
        <w:t>amount to be paid to the applicant</w:t>
      </w:r>
      <w:r w:rsidR="00FF1C73" w:rsidRPr="00D81FA1">
        <w:rPr>
          <w:rFonts w:cs="Arial"/>
        </w:rPr>
        <w:t xml:space="preserve"> from   R988 764.30 to R940 498.31.</w:t>
      </w:r>
      <w:r w:rsidR="008721A0" w:rsidRPr="00D81FA1">
        <w:rPr>
          <w:rFonts w:cs="Arial"/>
        </w:rPr>
        <w:t xml:space="preserve"> </w:t>
      </w:r>
    </w:p>
    <w:p w14:paraId="78520156" w14:textId="77777777" w:rsidR="00BE7433" w:rsidRPr="00070F2F" w:rsidRDefault="00BE7433" w:rsidP="00070F2F">
      <w:pPr>
        <w:pStyle w:val="ListParagraph"/>
        <w:spacing w:line="360" w:lineRule="auto"/>
        <w:ind w:left="831"/>
        <w:jc w:val="both"/>
        <w:rPr>
          <w:rFonts w:cs="Arial"/>
        </w:rPr>
      </w:pPr>
    </w:p>
    <w:p w14:paraId="0C8F52AE" w14:textId="22EE7A4D" w:rsidR="00470BFF" w:rsidRPr="00D81FA1" w:rsidRDefault="00D81FA1" w:rsidP="00D81FA1">
      <w:pPr>
        <w:spacing w:line="360" w:lineRule="auto"/>
        <w:ind w:left="1256" w:hanging="831"/>
        <w:jc w:val="both"/>
        <w:rPr>
          <w:rFonts w:cs="Arial"/>
        </w:rPr>
      </w:pPr>
      <w:r w:rsidRPr="00070F2F">
        <w:rPr>
          <w:rFonts w:ascii="Arial" w:eastAsia="Calibri" w:hAnsi="Arial" w:cs="Arial"/>
          <w:lang w:val="en-ZA"/>
        </w:rPr>
        <w:t xml:space="preserve">[44] </w:t>
      </w:r>
      <w:r w:rsidRPr="00070F2F">
        <w:rPr>
          <w:rFonts w:ascii="Arial" w:eastAsia="Calibri" w:hAnsi="Arial" w:cs="Arial"/>
          <w:lang w:val="en-ZA"/>
        </w:rPr>
        <w:tab/>
      </w:r>
      <w:r w:rsidR="00BE7433" w:rsidRPr="00D81FA1">
        <w:rPr>
          <w:rFonts w:cs="Arial"/>
        </w:rPr>
        <w:t>On 15 November 2017</w:t>
      </w:r>
      <w:r w:rsidR="003F245C" w:rsidRPr="00D81FA1">
        <w:rPr>
          <w:rFonts w:cs="Arial"/>
        </w:rPr>
        <w:t>,</w:t>
      </w:r>
      <w:r w:rsidR="00BE7433" w:rsidRPr="00D81FA1">
        <w:rPr>
          <w:rFonts w:cs="Arial"/>
        </w:rPr>
        <w:t xml:space="preserve"> Ms Richardson wrote an email to Mr Swartz </w:t>
      </w:r>
      <w:r w:rsidR="00FF1C73" w:rsidRPr="00D81FA1">
        <w:rPr>
          <w:rFonts w:cs="Arial"/>
        </w:rPr>
        <w:t>advising</w:t>
      </w:r>
      <w:r w:rsidR="00BE7433" w:rsidRPr="00D81FA1">
        <w:rPr>
          <w:rFonts w:cs="Arial"/>
        </w:rPr>
        <w:t xml:space="preserve"> him that it was his ‘duty and responsibility’ to obtain a court order so as to allow for the payment of monies from Mr Kader’s pension fund to that of the applicant.  </w:t>
      </w:r>
    </w:p>
    <w:p w14:paraId="75C6ADC1" w14:textId="41DB88AC" w:rsidR="00470BFF" w:rsidRPr="00070F2F" w:rsidRDefault="00470BFF" w:rsidP="00070F2F">
      <w:pPr>
        <w:spacing w:line="360" w:lineRule="auto"/>
        <w:jc w:val="both"/>
        <w:rPr>
          <w:rFonts w:ascii="Arial" w:hAnsi="Arial" w:cs="Arial"/>
        </w:rPr>
      </w:pPr>
    </w:p>
    <w:p w14:paraId="0B15613C" w14:textId="4C44E89D" w:rsidR="00BE7433" w:rsidRPr="00D81FA1" w:rsidRDefault="00D81FA1" w:rsidP="00D81FA1">
      <w:pPr>
        <w:spacing w:line="360" w:lineRule="auto"/>
        <w:ind w:left="1256" w:hanging="831"/>
        <w:jc w:val="both"/>
        <w:rPr>
          <w:rFonts w:cs="Arial"/>
        </w:rPr>
      </w:pPr>
      <w:r w:rsidRPr="00070F2F">
        <w:rPr>
          <w:rFonts w:ascii="Arial" w:eastAsia="Calibri" w:hAnsi="Arial" w:cs="Arial"/>
          <w:lang w:val="en-ZA"/>
        </w:rPr>
        <w:t xml:space="preserve">[45] </w:t>
      </w:r>
      <w:r w:rsidRPr="00070F2F">
        <w:rPr>
          <w:rFonts w:ascii="Arial" w:eastAsia="Calibri" w:hAnsi="Arial" w:cs="Arial"/>
          <w:lang w:val="en-ZA"/>
        </w:rPr>
        <w:tab/>
      </w:r>
      <w:r w:rsidR="00BE7433" w:rsidRPr="00D81FA1">
        <w:rPr>
          <w:rFonts w:cs="Arial"/>
        </w:rPr>
        <w:t xml:space="preserve">Ms Richardson’s tone at this point is abrasive. She states that she had previously offered to assist with obtaining the necessary court order but that because of the lack of co-operation and dilatory conduct which she had experienced from Mr Shishler acting on behalf of Mr Kader she was no longer prepared to assist. </w:t>
      </w:r>
    </w:p>
    <w:p w14:paraId="40363EAF" w14:textId="17387EDF" w:rsidR="00470BFF" w:rsidRPr="00070F2F" w:rsidRDefault="00470BFF" w:rsidP="00070F2F">
      <w:pPr>
        <w:spacing w:line="360" w:lineRule="auto"/>
        <w:jc w:val="both"/>
        <w:rPr>
          <w:rFonts w:ascii="Arial" w:hAnsi="Arial" w:cs="Arial"/>
        </w:rPr>
      </w:pPr>
    </w:p>
    <w:p w14:paraId="2276F02A" w14:textId="702B6ED2" w:rsidR="00523E96" w:rsidRPr="00D81FA1" w:rsidRDefault="00D81FA1" w:rsidP="00D81FA1">
      <w:pPr>
        <w:spacing w:line="360" w:lineRule="auto"/>
        <w:ind w:left="1256" w:hanging="831"/>
        <w:jc w:val="both"/>
        <w:rPr>
          <w:rFonts w:cs="Arial"/>
        </w:rPr>
      </w:pPr>
      <w:r>
        <w:rPr>
          <w:rFonts w:ascii="Arial" w:eastAsia="Calibri" w:hAnsi="Arial" w:cs="Arial"/>
          <w:lang w:val="en-ZA"/>
        </w:rPr>
        <w:t xml:space="preserve">[46] </w:t>
      </w:r>
      <w:r>
        <w:rPr>
          <w:rFonts w:ascii="Arial" w:eastAsia="Calibri" w:hAnsi="Arial" w:cs="Arial"/>
          <w:lang w:val="en-ZA"/>
        </w:rPr>
        <w:tab/>
      </w:r>
      <w:r w:rsidR="00BE7433" w:rsidRPr="00D81FA1">
        <w:rPr>
          <w:rFonts w:cs="Arial"/>
        </w:rPr>
        <w:t>She informed Mr Kader as follows:</w:t>
      </w:r>
      <w:r w:rsidR="008721A0" w:rsidRPr="00D81FA1">
        <w:rPr>
          <w:rFonts w:cs="Arial"/>
        </w:rPr>
        <w:t xml:space="preserve"> ‘</w:t>
      </w:r>
      <w:r w:rsidR="00BE7433" w:rsidRPr="00D81FA1">
        <w:rPr>
          <w:rFonts w:cs="Arial"/>
        </w:rPr>
        <w:t>Obtaining the court order is your responsibility, Mr Swartz</w:t>
      </w:r>
      <w:r w:rsidR="003F245C" w:rsidRPr="00D81FA1">
        <w:rPr>
          <w:rFonts w:cs="Arial"/>
        </w:rPr>
        <w:t>…</w:t>
      </w:r>
      <w:r w:rsidR="00BE7433" w:rsidRPr="00D81FA1">
        <w:rPr>
          <w:rFonts w:cs="Arial"/>
        </w:rPr>
        <w:t>,’</w:t>
      </w:r>
      <w:r w:rsidR="003F245C" w:rsidRPr="00D81FA1">
        <w:rPr>
          <w:rFonts w:cs="Arial"/>
        </w:rPr>
        <w:t>.</w:t>
      </w:r>
      <w:r w:rsidR="00BE7433" w:rsidRPr="00D81FA1">
        <w:rPr>
          <w:rFonts w:cs="Arial"/>
        </w:rPr>
        <w:t xml:space="preserve"> She followed up with a threat that</w:t>
      </w:r>
      <w:r w:rsidR="00234C62" w:rsidRPr="00D81FA1">
        <w:rPr>
          <w:rFonts w:cs="Arial"/>
        </w:rPr>
        <w:t>,</w:t>
      </w:r>
      <w:r w:rsidR="00BE7433" w:rsidRPr="00D81FA1">
        <w:rPr>
          <w:rFonts w:cs="Arial"/>
        </w:rPr>
        <w:t xml:space="preserve"> if he did not take steps to obtain a court order</w:t>
      </w:r>
      <w:r w:rsidR="00234C62" w:rsidRPr="00D81FA1">
        <w:rPr>
          <w:rFonts w:cs="Arial"/>
        </w:rPr>
        <w:t>,</w:t>
      </w:r>
      <w:r w:rsidR="00BE7433" w:rsidRPr="00D81FA1">
        <w:rPr>
          <w:rFonts w:cs="Arial"/>
        </w:rPr>
        <w:t xml:space="preserve"> she had instructions to apply to court for relief.</w:t>
      </w:r>
      <w:r w:rsidR="00523E96" w:rsidRPr="00D81FA1">
        <w:rPr>
          <w:rFonts w:cs="Arial"/>
        </w:rPr>
        <w:t xml:space="preserve"> </w:t>
      </w:r>
    </w:p>
    <w:p w14:paraId="47E84AD5" w14:textId="77777777" w:rsidR="00523E96" w:rsidRPr="00523E96" w:rsidRDefault="00523E96" w:rsidP="00523E96">
      <w:pPr>
        <w:pStyle w:val="ListParagraph"/>
        <w:rPr>
          <w:rFonts w:cs="Arial"/>
        </w:rPr>
      </w:pPr>
    </w:p>
    <w:p w14:paraId="18BF163F" w14:textId="3A1FDB44" w:rsidR="00523E96" w:rsidRPr="00D81FA1" w:rsidRDefault="00D81FA1" w:rsidP="00D81FA1">
      <w:pPr>
        <w:spacing w:line="360" w:lineRule="auto"/>
        <w:ind w:left="1256" w:hanging="831"/>
        <w:jc w:val="both"/>
        <w:rPr>
          <w:rFonts w:cs="Arial"/>
        </w:rPr>
      </w:pPr>
      <w:r w:rsidRPr="00070F2F">
        <w:rPr>
          <w:rFonts w:ascii="Arial" w:eastAsia="Calibri" w:hAnsi="Arial" w:cs="Arial"/>
          <w:lang w:val="en-ZA"/>
        </w:rPr>
        <w:lastRenderedPageBreak/>
        <w:t xml:space="preserve">[47] </w:t>
      </w:r>
      <w:r w:rsidRPr="00070F2F">
        <w:rPr>
          <w:rFonts w:ascii="Arial" w:eastAsia="Calibri" w:hAnsi="Arial" w:cs="Arial"/>
          <w:lang w:val="en-ZA"/>
        </w:rPr>
        <w:tab/>
      </w:r>
      <w:r w:rsidR="00523E96" w:rsidRPr="00D81FA1">
        <w:rPr>
          <w:rFonts w:cs="Arial"/>
        </w:rPr>
        <w:t>On 21 November 2017, Mr Swartz wrote to Ms Richardson in an imploring tone. He said that he was not abdicating his responsibilities but that he sought a workable solution which would allow for the cost-effective division of the estate.</w:t>
      </w:r>
    </w:p>
    <w:p w14:paraId="75C53E3C" w14:textId="77777777" w:rsidR="00523E96" w:rsidRPr="00070F2F" w:rsidRDefault="00523E96" w:rsidP="00523E96">
      <w:pPr>
        <w:pStyle w:val="ListParagraph"/>
        <w:spacing w:line="360" w:lineRule="auto"/>
        <w:ind w:left="831"/>
        <w:jc w:val="both"/>
        <w:rPr>
          <w:rFonts w:cs="Arial"/>
        </w:rPr>
      </w:pPr>
    </w:p>
    <w:p w14:paraId="2AF16B59" w14:textId="75DF349E" w:rsidR="00523E96" w:rsidRPr="00D81FA1" w:rsidRDefault="00D81FA1" w:rsidP="00D81FA1">
      <w:pPr>
        <w:spacing w:line="360" w:lineRule="auto"/>
        <w:ind w:left="1256" w:hanging="831"/>
        <w:jc w:val="both"/>
        <w:rPr>
          <w:rFonts w:cs="Arial"/>
        </w:rPr>
      </w:pPr>
      <w:r w:rsidRPr="00070F2F">
        <w:rPr>
          <w:rFonts w:ascii="Arial" w:eastAsia="Calibri" w:hAnsi="Arial" w:cs="Arial"/>
          <w:lang w:val="en-ZA"/>
        </w:rPr>
        <w:t xml:space="preserve">[48] </w:t>
      </w:r>
      <w:r w:rsidRPr="00070F2F">
        <w:rPr>
          <w:rFonts w:ascii="Arial" w:eastAsia="Calibri" w:hAnsi="Arial" w:cs="Arial"/>
          <w:lang w:val="en-ZA"/>
        </w:rPr>
        <w:tab/>
      </w:r>
      <w:r w:rsidR="00523E96" w:rsidRPr="00D81FA1">
        <w:rPr>
          <w:rFonts w:cs="Arial"/>
        </w:rPr>
        <w:t>It is clear from the correspondence between Ms Richardson and Messrs Swartz and Sishler that it was understood</w:t>
      </w:r>
      <w:r w:rsidR="00234C62" w:rsidRPr="00D81FA1">
        <w:rPr>
          <w:rFonts w:cs="Arial"/>
        </w:rPr>
        <w:t xml:space="preserve"> by all</w:t>
      </w:r>
      <w:r w:rsidR="00523E96" w:rsidRPr="00D81FA1">
        <w:rPr>
          <w:rFonts w:cs="Arial"/>
        </w:rPr>
        <w:t xml:space="preserve"> that</w:t>
      </w:r>
      <w:r w:rsidR="00234C62" w:rsidRPr="00D81FA1">
        <w:rPr>
          <w:rFonts w:cs="Arial"/>
        </w:rPr>
        <w:t>,</w:t>
      </w:r>
      <w:r w:rsidR="00523E96" w:rsidRPr="00D81FA1">
        <w:rPr>
          <w:rFonts w:cs="Arial"/>
        </w:rPr>
        <w:t xml:space="preserve"> as at November 2017</w:t>
      </w:r>
      <w:r w:rsidR="00A250E8" w:rsidRPr="00D81FA1">
        <w:rPr>
          <w:rFonts w:cs="Arial"/>
        </w:rPr>
        <w:t>,</w:t>
      </w:r>
      <w:r w:rsidR="00523E96" w:rsidRPr="00D81FA1">
        <w:rPr>
          <w:rFonts w:cs="Arial"/>
        </w:rPr>
        <w:t xml:space="preserve"> the last assets capable of realisation had been dealt with. The only outstanding amount was the amount of </w:t>
      </w:r>
      <w:bookmarkStart w:id="1" w:name="_Hlk131514526"/>
      <w:r w:rsidR="00523E96" w:rsidRPr="00D81FA1">
        <w:rPr>
          <w:rFonts w:cs="Arial"/>
        </w:rPr>
        <w:t>R940 498.31.</w:t>
      </w:r>
    </w:p>
    <w:bookmarkEnd w:id="1"/>
    <w:p w14:paraId="0AB01060" w14:textId="77777777" w:rsidR="00523E96" w:rsidRPr="00070F2F" w:rsidRDefault="00523E96" w:rsidP="00523E96">
      <w:pPr>
        <w:spacing w:line="360" w:lineRule="auto"/>
        <w:jc w:val="both"/>
        <w:rPr>
          <w:rFonts w:ascii="Arial" w:hAnsi="Arial" w:cs="Arial"/>
        </w:rPr>
      </w:pPr>
    </w:p>
    <w:p w14:paraId="1F70DA97" w14:textId="69CDD2B1" w:rsidR="00523E96" w:rsidRPr="00D81FA1" w:rsidRDefault="00D81FA1" w:rsidP="00D81FA1">
      <w:pPr>
        <w:spacing w:line="360" w:lineRule="auto"/>
        <w:ind w:left="1256" w:hanging="831"/>
        <w:jc w:val="both"/>
        <w:rPr>
          <w:rFonts w:cs="Arial"/>
        </w:rPr>
      </w:pPr>
      <w:r w:rsidRPr="00070F2F">
        <w:rPr>
          <w:rFonts w:ascii="Arial" w:eastAsia="Calibri" w:hAnsi="Arial" w:cs="Arial"/>
          <w:lang w:val="en-ZA"/>
        </w:rPr>
        <w:t xml:space="preserve">[49] </w:t>
      </w:r>
      <w:r w:rsidRPr="00070F2F">
        <w:rPr>
          <w:rFonts w:ascii="Arial" w:eastAsia="Calibri" w:hAnsi="Arial" w:cs="Arial"/>
          <w:lang w:val="en-ZA"/>
        </w:rPr>
        <w:tab/>
      </w:r>
      <w:r w:rsidR="00523E96" w:rsidRPr="00D81FA1">
        <w:rPr>
          <w:rFonts w:cs="Arial"/>
        </w:rPr>
        <w:t>The cash amount payable to the applicant</w:t>
      </w:r>
      <w:r w:rsidR="00924139" w:rsidRPr="00D81FA1">
        <w:rPr>
          <w:rFonts w:cs="Arial"/>
        </w:rPr>
        <w:t xml:space="preserve"> under the final L&amp;D</w:t>
      </w:r>
      <w:r w:rsidR="008E7AC3" w:rsidRPr="00D81FA1">
        <w:rPr>
          <w:rFonts w:cs="Arial"/>
        </w:rPr>
        <w:t xml:space="preserve"> account</w:t>
      </w:r>
      <w:r w:rsidR="00523E96" w:rsidRPr="00D81FA1">
        <w:rPr>
          <w:rFonts w:cs="Arial"/>
        </w:rPr>
        <w:t xml:space="preserve"> had been paid by Mr Kader acting on behalf of the joint estate.</w:t>
      </w:r>
      <w:r w:rsidR="00DF78D0" w:rsidRPr="00D81FA1">
        <w:rPr>
          <w:rFonts w:cs="Arial"/>
        </w:rPr>
        <w:t xml:space="preserve"> This amount was received without demur</w:t>
      </w:r>
      <w:r w:rsidR="00D42819" w:rsidRPr="00D81FA1">
        <w:rPr>
          <w:rFonts w:cs="Arial"/>
        </w:rPr>
        <w:t>.</w:t>
      </w:r>
      <w:r w:rsidR="00523E96" w:rsidRPr="00D81FA1">
        <w:rPr>
          <w:rFonts w:cs="Arial"/>
        </w:rPr>
        <w:t xml:space="preserve"> Th</w:t>
      </w:r>
      <w:r w:rsidR="00A37038" w:rsidRPr="00D81FA1">
        <w:rPr>
          <w:rFonts w:cs="Arial"/>
        </w:rPr>
        <w:t>ese funds</w:t>
      </w:r>
      <w:r w:rsidR="00523E96" w:rsidRPr="00D81FA1">
        <w:rPr>
          <w:rFonts w:cs="Arial"/>
        </w:rPr>
        <w:t xml:space="preserve"> came from a liquidated pension fund </w:t>
      </w:r>
      <w:r w:rsidR="003F245C" w:rsidRPr="00D81FA1">
        <w:rPr>
          <w:rFonts w:cs="Arial"/>
        </w:rPr>
        <w:t>asset in</w:t>
      </w:r>
      <w:r w:rsidR="008E7AC3" w:rsidRPr="00D81FA1">
        <w:rPr>
          <w:rFonts w:cs="Arial"/>
        </w:rPr>
        <w:t xml:space="preserve"> the name of Mr Kader</w:t>
      </w:r>
      <w:r w:rsidR="00523E96" w:rsidRPr="00D81FA1">
        <w:rPr>
          <w:rFonts w:cs="Arial"/>
        </w:rPr>
        <w:t>. The liquidation of this pension fund asset also served to</w:t>
      </w:r>
      <w:r w:rsidR="006A60E2" w:rsidRPr="00D81FA1">
        <w:rPr>
          <w:rFonts w:cs="Arial"/>
        </w:rPr>
        <w:t xml:space="preserve"> </w:t>
      </w:r>
      <w:r w:rsidR="003F245C" w:rsidRPr="00D81FA1">
        <w:rPr>
          <w:rFonts w:cs="Arial"/>
        </w:rPr>
        <w:t>pay</w:t>
      </w:r>
      <w:r w:rsidR="006A60E2" w:rsidRPr="00D81FA1">
        <w:rPr>
          <w:rFonts w:cs="Arial"/>
        </w:rPr>
        <w:t xml:space="preserve"> the amount due in respect of</w:t>
      </w:r>
      <w:r w:rsidR="00523E96" w:rsidRPr="00D81FA1">
        <w:rPr>
          <w:rFonts w:cs="Arial"/>
        </w:rPr>
        <w:t xml:space="preserve"> the fees and disbursements of Mr Swartz in a total amount of R540 831. </w:t>
      </w:r>
    </w:p>
    <w:p w14:paraId="477E90AC" w14:textId="77777777" w:rsidR="00523E96" w:rsidRPr="00070F2F" w:rsidRDefault="00523E96" w:rsidP="00523E96">
      <w:pPr>
        <w:pStyle w:val="ListParagraph"/>
        <w:spacing w:line="360" w:lineRule="auto"/>
        <w:ind w:left="831"/>
        <w:jc w:val="both"/>
        <w:rPr>
          <w:rFonts w:cs="Arial"/>
        </w:rPr>
      </w:pPr>
    </w:p>
    <w:p w14:paraId="7A446C20" w14:textId="353088AA" w:rsidR="004B3374" w:rsidRPr="00D81FA1" w:rsidRDefault="00D81FA1" w:rsidP="00D81FA1">
      <w:pPr>
        <w:spacing w:line="360" w:lineRule="auto"/>
        <w:ind w:left="1256" w:hanging="831"/>
        <w:jc w:val="both"/>
        <w:rPr>
          <w:rFonts w:cs="Arial"/>
        </w:rPr>
      </w:pPr>
      <w:r>
        <w:rPr>
          <w:rFonts w:ascii="Arial" w:eastAsia="Calibri" w:hAnsi="Arial" w:cs="Arial"/>
          <w:lang w:val="en-ZA"/>
        </w:rPr>
        <w:t xml:space="preserve">[50] </w:t>
      </w:r>
      <w:r>
        <w:rPr>
          <w:rFonts w:ascii="Arial" w:eastAsia="Calibri" w:hAnsi="Arial" w:cs="Arial"/>
          <w:lang w:val="en-ZA"/>
        </w:rPr>
        <w:tab/>
      </w:r>
      <w:r w:rsidR="00523E96" w:rsidRPr="00D81FA1">
        <w:rPr>
          <w:rFonts w:cs="Arial"/>
        </w:rPr>
        <w:t xml:space="preserve">The applicant did not dispute that these fees and disbursements were a first charge on the joint estate. She did however raise a dispute as to the manner of the calculation of the fees. </w:t>
      </w:r>
      <w:r w:rsidR="006C63D3" w:rsidRPr="00D81FA1">
        <w:rPr>
          <w:rFonts w:cs="Arial"/>
        </w:rPr>
        <w:t>By this st</w:t>
      </w:r>
      <w:r w:rsidR="00C75CDE" w:rsidRPr="00D81FA1">
        <w:rPr>
          <w:rFonts w:cs="Arial"/>
        </w:rPr>
        <w:t>age</w:t>
      </w:r>
      <w:r w:rsidR="00CD37AE" w:rsidRPr="00D81FA1">
        <w:rPr>
          <w:rFonts w:cs="Arial"/>
        </w:rPr>
        <w:t>,</w:t>
      </w:r>
      <w:r w:rsidR="00C75CDE" w:rsidRPr="00D81FA1">
        <w:rPr>
          <w:rFonts w:cs="Arial"/>
        </w:rPr>
        <w:t xml:space="preserve"> the applicant’s </w:t>
      </w:r>
      <w:r w:rsidR="008347F2" w:rsidRPr="00D81FA1">
        <w:rPr>
          <w:rFonts w:cs="Arial"/>
        </w:rPr>
        <w:t>dissatisfaction at</w:t>
      </w:r>
      <w:r w:rsidR="00C75CDE" w:rsidRPr="00D81FA1">
        <w:rPr>
          <w:rFonts w:cs="Arial"/>
        </w:rPr>
        <w:t xml:space="preserve"> not </w:t>
      </w:r>
      <w:r w:rsidR="00A85317" w:rsidRPr="00D81FA1">
        <w:rPr>
          <w:rFonts w:cs="Arial"/>
        </w:rPr>
        <w:t xml:space="preserve">obtaining </w:t>
      </w:r>
      <w:r w:rsidR="00CD37AE" w:rsidRPr="00D81FA1">
        <w:rPr>
          <w:rFonts w:cs="Arial"/>
        </w:rPr>
        <w:t>the payment that she sought</w:t>
      </w:r>
      <w:r w:rsidR="008347F2" w:rsidRPr="00D81FA1">
        <w:rPr>
          <w:rFonts w:cs="Arial"/>
        </w:rPr>
        <w:t>,</w:t>
      </w:r>
      <w:r w:rsidR="00CD37AE" w:rsidRPr="00D81FA1">
        <w:rPr>
          <w:rFonts w:cs="Arial"/>
        </w:rPr>
        <w:t xml:space="preserve"> </w:t>
      </w:r>
      <w:r w:rsidR="00942213" w:rsidRPr="00D81FA1">
        <w:rPr>
          <w:rFonts w:cs="Arial"/>
        </w:rPr>
        <w:t>was mainly directed at Mr Swartz</w:t>
      </w:r>
      <w:r w:rsidR="00386081" w:rsidRPr="00D81FA1">
        <w:rPr>
          <w:rFonts w:cs="Arial"/>
        </w:rPr>
        <w:t xml:space="preserve">. Instead of attempting </w:t>
      </w:r>
      <w:r w:rsidR="00B5530F" w:rsidRPr="00D81FA1">
        <w:rPr>
          <w:rFonts w:cs="Arial"/>
        </w:rPr>
        <w:t xml:space="preserve">to find a </w:t>
      </w:r>
      <w:r w:rsidR="00910503" w:rsidRPr="00D81FA1">
        <w:rPr>
          <w:rFonts w:cs="Arial"/>
        </w:rPr>
        <w:t xml:space="preserve">rational </w:t>
      </w:r>
      <w:r w:rsidR="005303DD" w:rsidRPr="00D81FA1">
        <w:rPr>
          <w:rFonts w:cs="Arial"/>
        </w:rPr>
        <w:t>way through</w:t>
      </w:r>
      <w:r w:rsidR="00910503" w:rsidRPr="00D81FA1">
        <w:rPr>
          <w:rFonts w:cs="Arial"/>
        </w:rPr>
        <w:t xml:space="preserve"> the impasse, she decided that she would litigate against Mr Swartz both personally and </w:t>
      </w:r>
      <w:r w:rsidR="00C455E8" w:rsidRPr="00D81FA1">
        <w:rPr>
          <w:rFonts w:cs="Arial"/>
        </w:rPr>
        <w:t>in his capacity as receiver.</w:t>
      </w:r>
    </w:p>
    <w:p w14:paraId="2DF501D6" w14:textId="77777777" w:rsidR="004B3374" w:rsidRPr="004B3374" w:rsidRDefault="004B3374" w:rsidP="004B3374">
      <w:pPr>
        <w:pStyle w:val="ListParagraph"/>
        <w:rPr>
          <w:rFonts w:cs="Arial"/>
        </w:rPr>
      </w:pPr>
    </w:p>
    <w:p w14:paraId="4D96787E" w14:textId="47C43937" w:rsidR="001411B7" w:rsidRPr="00D81FA1" w:rsidRDefault="00D81FA1" w:rsidP="00D81FA1">
      <w:pPr>
        <w:spacing w:line="360" w:lineRule="auto"/>
        <w:ind w:left="1256" w:hanging="831"/>
        <w:jc w:val="both"/>
        <w:rPr>
          <w:rFonts w:cs="Arial"/>
        </w:rPr>
      </w:pPr>
      <w:r w:rsidRPr="00CC66D4">
        <w:rPr>
          <w:rFonts w:ascii="Arial" w:eastAsia="Calibri" w:hAnsi="Arial" w:cs="Arial"/>
          <w:lang w:val="en-ZA"/>
        </w:rPr>
        <w:t xml:space="preserve">[51] </w:t>
      </w:r>
      <w:r w:rsidRPr="00CC66D4">
        <w:rPr>
          <w:rFonts w:ascii="Arial" w:eastAsia="Calibri" w:hAnsi="Arial" w:cs="Arial"/>
          <w:lang w:val="en-ZA"/>
        </w:rPr>
        <w:tab/>
      </w:r>
      <w:r w:rsidR="00942213" w:rsidRPr="00D81FA1">
        <w:rPr>
          <w:rFonts w:cs="Arial"/>
        </w:rPr>
        <w:t xml:space="preserve"> </w:t>
      </w:r>
      <w:r w:rsidR="00CC66D4" w:rsidRPr="00D81FA1">
        <w:rPr>
          <w:rFonts w:cs="Arial"/>
        </w:rPr>
        <w:t>On 27 may 2019 the applicant</w:t>
      </w:r>
      <w:r w:rsidR="00523E96" w:rsidRPr="00D81FA1">
        <w:rPr>
          <w:rFonts w:cs="Arial"/>
        </w:rPr>
        <w:t xml:space="preserve"> applied to court for a directive on the basis that she disputed the mechanism employed to calculate the </w:t>
      </w:r>
      <w:r w:rsidR="00C27203" w:rsidRPr="00D81FA1">
        <w:rPr>
          <w:rFonts w:cs="Arial"/>
        </w:rPr>
        <w:t>Mr Swart</w:t>
      </w:r>
      <w:r w:rsidR="00826589" w:rsidRPr="00D81FA1">
        <w:rPr>
          <w:rFonts w:cs="Arial"/>
        </w:rPr>
        <w:t xml:space="preserve">z’ </w:t>
      </w:r>
      <w:r w:rsidR="00523E96" w:rsidRPr="00D81FA1">
        <w:rPr>
          <w:rFonts w:cs="Arial"/>
        </w:rPr>
        <w:t>fees – being a percentage charge</w:t>
      </w:r>
      <w:r w:rsidR="004B3374" w:rsidRPr="00D81FA1">
        <w:rPr>
          <w:rFonts w:cs="Arial"/>
        </w:rPr>
        <w:t xml:space="preserve"> in terms of the </w:t>
      </w:r>
      <w:r w:rsidR="00BC7E06" w:rsidRPr="00D81FA1">
        <w:rPr>
          <w:rFonts w:cs="Arial"/>
        </w:rPr>
        <w:t>Insolvency</w:t>
      </w:r>
      <w:r w:rsidR="004B3374" w:rsidRPr="00D81FA1">
        <w:rPr>
          <w:rFonts w:cs="Arial"/>
        </w:rPr>
        <w:t xml:space="preserve"> Act</w:t>
      </w:r>
      <w:r w:rsidR="00E02478" w:rsidRPr="00D81FA1">
        <w:rPr>
          <w:rFonts w:cs="Arial"/>
        </w:rPr>
        <w:t>.</w:t>
      </w:r>
      <w:r w:rsidR="00C84318">
        <w:rPr>
          <w:rStyle w:val="FootnoteReference"/>
          <w:rFonts w:cs="Arial"/>
        </w:rPr>
        <w:footnoteReference w:id="4"/>
      </w:r>
      <w:r w:rsidR="004B3374" w:rsidRPr="00D81FA1">
        <w:rPr>
          <w:rFonts w:cs="Arial"/>
        </w:rPr>
        <w:t xml:space="preserve"> </w:t>
      </w:r>
      <w:r w:rsidR="00CC66D4" w:rsidRPr="00D81FA1">
        <w:rPr>
          <w:rFonts w:cs="Arial"/>
        </w:rPr>
        <w:t>She furthermore</w:t>
      </w:r>
      <w:r w:rsidR="001411B7" w:rsidRPr="00D81FA1">
        <w:rPr>
          <w:rFonts w:cs="Arial"/>
        </w:rPr>
        <w:t xml:space="preserve"> </w:t>
      </w:r>
      <w:r w:rsidR="001411B7" w:rsidRPr="00D81FA1">
        <w:rPr>
          <w:rFonts w:cs="Arial"/>
        </w:rPr>
        <w:lastRenderedPageBreak/>
        <w:t>asked for an order that</w:t>
      </w:r>
      <w:r w:rsidR="00953B79" w:rsidRPr="00D81FA1">
        <w:rPr>
          <w:rFonts w:cs="Arial"/>
        </w:rPr>
        <w:t xml:space="preserve"> he</w:t>
      </w:r>
      <w:r w:rsidR="001411B7" w:rsidRPr="00D81FA1">
        <w:rPr>
          <w:rFonts w:cs="Arial"/>
        </w:rPr>
        <w:t xml:space="preserve"> </w:t>
      </w:r>
      <w:r w:rsidR="00CC66D4" w:rsidRPr="00D81FA1">
        <w:rPr>
          <w:rFonts w:cs="Arial"/>
        </w:rPr>
        <w:t>‘</w:t>
      </w:r>
      <w:r w:rsidR="001411B7" w:rsidRPr="00D81FA1">
        <w:rPr>
          <w:rFonts w:cs="Arial"/>
        </w:rPr>
        <w:t>realise</w:t>
      </w:r>
      <w:r w:rsidR="00CC66D4" w:rsidRPr="00D81FA1">
        <w:rPr>
          <w:rFonts w:cs="Arial"/>
        </w:rPr>
        <w:t>’</w:t>
      </w:r>
      <w:r w:rsidR="001411B7" w:rsidRPr="00D81FA1">
        <w:rPr>
          <w:rFonts w:cs="Arial"/>
        </w:rPr>
        <w:t xml:space="preserve"> assets </w:t>
      </w:r>
      <w:r w:rsidR="00953B79" w:rsidRPr="00D81FA1">
        <w:rPr>
          <w:rFonts w:cs="Arial"/>
        </w:rPr>
        <w:t xml:space="preserve">of </w:t>
      </w:r>
      <w:r w:rsidR="002A661C" w:rsidRPr="00D81FA1">
        <w:rPr>
          <w:rFonts w:cs="Arial"/>
        </w:rPr>
        <w:t xml:space="preserve">the joint estate </w:t>
      </w:r>
      <w:r w:rsidR="00CC66D4" w:rsidRPr="00D81FA1">
        <w:rPr>
          <w:rFonts w:cs="Arial"/>
        </w:rPr>
        <w:t>from which to</w:t>
      </w:r>
      <w:r w:rsidR="001411B7" w:rsidRPr="00D81FA1">
        <w:rPr>
          <w:rFonts w:cs="Arial"/>
        </w:rPr>
        <w:t xml:space="preserve"> pay her </w:t>
      </w:r>
      <w:r w:rsidR="005D70F4" w:rsidRPr="00D81FA1">
        <w:rPr>
          <w:rFonts w:cs="Arial"/>
        </w:rPr>
        <w:t xml:space="preserve"> R940 498.31</w:t>
      </w:r>
      <w:r w:rsidR="0087500D" w:rsidRPr="00D81FA1">
        <w:rPr>
          <w:rFonts w:cs="Arial"/>
        </w:rPr>
        <w:t xml:space="preserve"> </w:t>
      </w:r>
      <w:r w:rsidR="005D70F4" w:rsidRPr="00D81FA1">
        <w:rPr>
          <w:rFonts w:cs="Arial"/>
        </w:rPr>
        <w:t>in cash.</w:t>
      </w:r>
    </w:p>
    <w:p w14:paraId="20995A6F" w14:textId="77777777" w:rsidR="001411B7" w:rsidRPr="00070F2F" w:rsidRDefault="001411B7" w:rsidP="001411B7">
      <w:pPr>
        <w:pStyle w:val="ListParagraph"/>
        <w:spacing w:line="360" w:lineRule="auto"/>
        <w:jc w:val="both"/>
        <w:rPr>
          <w:rFonts w:cs="Arial"/>
        </w:rPr>
      </w:pPr>
    </w:p>
    <w:p w14:paraId="362F13F0" w14:textId="0F65AEF6" w:rsidR="001411B7" w:rsidRPr="00D81FA1" w:rsidRDefault="00D81FA1" w:rsidP="00D81FA1">
      <w:pPr>
        <w:spacing w:line="360" w:lineRule="auto"/>
        <w:ind w:left="1256" w:hanging="831"/>
        <w:jc w:val="both"/>
        <w:rPr>
          <w:rFonts w:cs="Arial"/>
        </w:rPr>
      </w:pPr>
      <w:r w:rsidRPr="00070F2F">
        <w:rPr>
          <w:rFonts w:ascii="Arial" w:eastAsia="Calibri" w:hAnsi="Arial" w:cs="Arial"/>
          <w:lang w:val="en-ZA"/>
        </w:rPr>
        <w:t xml:space="preserve">[52] </w:t>
      </w:r>
      <w:r w:rsidRPr="00070F2F">
        <w:rPr>
          <w:rFonts w:ascii="Arial" w:eastAsia="Calibri" w:hAnsi="Arial" w:cs="Arial"/>
          <w:lang w:val="en-ZA"/>
        </w:rPr>
        <w:tab/>
      </w:r>
      <w:r w:rsidR="001411B7" w:rsidRPr="00D81FA1">
        <w:rPr>
          <w:rFonts w:cs="Arial"/>
        </w:rPr>
        <w:t xml:space="preserve">This application came before Foulkes-Jones AJ who handed down a judgment on 12 December 2019. In terms of this </w:t>
      </w:r>
      <w:r w:rsidR="00E36F5F" w:rsidRPr="00D81FA1">
        <w:rPr>
          <w:rFonts w:cs="Arial"/>
        </w:rPr>
        <w:t>judgment,</w:t>
      </w:r>
      <w:r w:rsidR="001411B7" w:rsidRPr="00D81FA1">
        <w:rPr>
          <w:rFonts w:cs="Arial"/>
        </w:rPr>
        <w:t xml:space="preserve"> it was ordered</w:t>
      </w:r>
      <w:r w:rsidR="00E65499" w:rsidRPr="00D81FA1">
        <w:rPr>
          <w:rFonts w:cs="Arial"/>
        </w:rPr>
        <w:t xml:space="preserve"> that</w:t>
      </w:r>
      <w:r w:rsidR="001411B7" w:rsidRPr="00D81FA1">
        <w:rPr>
          <w:rFonts w:cs="Arial"/>
        </w:rPr>
        <w:t>:</w:t>
      </w:r>
    </w:p>
    <w:p w14:paraId="471CC032" w14:textId="77777777" w:rsidR="001411B7" w:rsidRPr="00070F2F" w:rsidRDefault="001411B7" w:rsidP="001411B7">
      <w:pPr>
        <w:pStyle w:val="ListParagraph"/>
        <w:spacing w:line="360" w:lineRule="auto"/>
        <w:jc w:val="both"/>
        <w:rPr>
          <w:rFonts w:cs="Arial"/>
        </w:rPr>
      </w:pPr>
    </w:p>
    <w:p w14:paraId="3506081F" w14:textId="68D77456" w:rsidR="001411B7" w:rsidRPr="00D81FA1" w:rsidRDefault="00D81FA1" w:rsidP="00D81FA1">
      <w:pPr>
        <w:tabs>
          <w:tab w:val="left" w:pos="810"/>
        </w:tabs>
        <w:spacing w:after="160" w:line="360" w:lineRule="auto"/>
        <w:ind w:left="2520" w:hanging="360"/>
        <w:jc w:val="both"/>
        <w:rPr>
          <w:rFonts w:cs="Arial"/>
        </w:rPr>
      </w:pPr>
      <w:r w:rsidRPr="00070F2F">
        <w:rPr>
          <w:rFonts w:ascii="Symbol" w:eastAsia="Calibri" w:hAnsi="Symbol" w:cs="Arial"/>
          <w:lang w:val="en-ZA"/>
        </w:rPr>
        <w:t></w:t>
      </w:r>
      <w:r w:rsidRPr="00070F2F">
        <w:rPr>
          <w:rFonts w:ascii="Symbol" w:eastAsia="Calibri" w:hAnsi="Symbol" w:cs="Arial"/>
          <w:lang w:val="en-ZA"/>
        </w:rPr>
        <w:tab/>
      </w:r>
      <w:r w:rsidR="001411B7" w:rsidRPr="00D81FA1">
        <w:rPr>
          <w:rFonts w:cs="Arial"/>
        </w:rPr>
        <w:t>Mr Swartz was not entitled to calculate his fees in accordance with the insolvency Act but that he was entitled to his reasonable fees for work performed;</w:t>
      </w:r>
    </w:p>
    <w:p w14:paraId="43724B74" w14:textId="55034956" w:rsidR="001411B7" w:rsidRPr="00D81FA1" w:rsidRDefault="00D81FA1" w:rsidP="00D81FA1">
      <w:pPr>
        <w:tabs>
          <w:tab w:val="left" w:pos="810"/>
        </w:tabs>
        <w:spacing w:after="160" w:line="360" w:lineRule="auto"/>
        <w:ind w:left="2520" w:hanging="360"/>
        <w:jc w:val="both"/>
        <w:rPr>
          <w:rFonts w:cs="Arial"/>
        </w:rPr>
      </w:pPr>
      <w:r w:rsidRPr="00070F2F">
        <w:rPr>
          <w:rFonts w:ascii="Symbol" w:eastAsia="Calibri" w:hAnsi="Symbol" w:cs="Arial"/>
          <w:lang w:val="en-ZA"/>
        </w:rPr>
        <w:t></w:t>
      </w:r>
      <w:r w:rsidRPr="00070F2F">
        <w:rPr>
          <w:rFonts w:ascii="Symbol" w:eastAsia="Calibri" w:hAnsi="Symbol" w:cs="Arial"/>
          <w:lang w:val="en-ZA"/>
        </w:rPr>
        <w:tab/>
      </w:r>
      <w:r w:rsidR="001411B7" w:rsidRPr="00D81FA1">
        <w:rPr>
          <w:rFonts w:cs="Arial"/>
        </w:rPr>
        <w:t xml:space="preserve"> Mr Swartz render an account of this work done within 30 days such account to be supported by vouchers;</w:t>
      </w:r>
    </w:p>
    <w:p w14:paraId="12C571D7" w14:textId="48BB8937" w:rsidR="001411B7" w:rsidRPr="00D81FA1" w:rsidRDefault="00D81FA1" w:rsidP="00D81FA1">
      <w:pPr>
        <w:tabs>
          <w:tab w:val="left" w:pos="810"/>
        </w:tabs>
        <w:spacing w:after="160" w:line="360" w:lineRule="auto"/>
        <w:ind w:left="2520" w:hanging="360"/>
        <w:jc w:val="both"/>
        <w:rPr>
          <w:rFonts w:cs="Arial"/>
        </w:rPr>
      </w:pPr>
      <w:r w:rsidRPr="00070F2F">
        <w:rPr>
          <w:rFonts w:ascii="Symbol" w:eastAsia="Calibri" w:hAnsi="Symbol" w:cs="Arial"/>
          <w:lang w:val="en-ZA"/>
        </w:rPr>
        <w:t></w:t>
      </w:r>
      <w:r w:rsidRPr="00070F2F">
        <w:rPr>
          <w:rFonts w:ascii="Symbol" w:eastAsia="Calibri" w:hAnsi="Symbol" w:cs="Arial"/>
          <w:lang w:val="en-ZA"/>
        </w:rPr>
        <w:tab/>
      </w:r>
      <w:r w:rsidR="001411B7" w:rsidRPr="00D81FA1">
        <w:rPr>
          <w:rFonts w:cs="Arial"/>
        </w:rPr>
        <w:t>The fees as calculated were to be a first charge against the joint estate;</w:t>
      </w:r>
    </w:p>
    <w:p w14:paraId="3BAD10A2" w14:textId="5709C1C4" w:rsidR="001411B7" w:rsidRPr="00D81FA1" w:rsidRDefault="00D81FA1" w:rsidP="00D81FA1">
      <w:pPr>
        <w:tabs>
          <w:tab w:val="left" w:pos="810"/>
        </w:tabs>
        <w:spacing w:after="160" w:line="360" w:lineRule="auto"/>
        <w:ind w:left="2520" w:hanging="360"/>
        <w:jc w:val="both"/>
        <w:rPr>
          <w:rFonts w:cs="Arial"/>
        </w:rPr>
      </w:pPr>
      <w:bookmarkStart w:id="2" w:name="_Hlk131685675"/>
      <w:r w:rsidRPr="00070F2F">
        <w:rPr>
          <w:rFonts w:ascii="Symbol" w:eastAsia="Calibri" w:hAnsi="Symbol" w:cs="Arial"/>
          <w:lang w:val="en-ZA"/>
        </w:rPr>
        <w:t></w:t>
      </w:r>
      <w:r w:rsidRPr="00070F2F">
        <w:rPr>
          <w:rFonts w:ascii="Symbol" w:eastAsia="Calibri" w:hAnsi="Symbol" w:cs="Arial"/>
          <w:lang w:val="en-ZA"/>
        </w:rPr>
        <w:tab/>
      </w:r>
      <w:r w:rsidR="001411B7" w:rsidRPr="00D81FA1">
        <w:rPr>
          <w:rFonts w:cs="Arial"/>
        </w:rPr>
        <w:t>Mr Swartz was obliged</w:t>
      </w:r>
      <w:r w:rsidR="005D70F4" w:rsidRPr="00D81FA1">
        <w:rPr>
          <w:rFonts w:cs="Arial"/>
        </w:rPr>
        <w:t>,</w:t>
      </w:r>
      <w:r w:rsidR="001411B7" w:rsidRPr="00D81FA1">
        <w:rPr>
          <w:rFonts w:cs="Arial"/>
        </w:rPr>
        <w:t xml:space="preserve"> within one month</w:t>
      </w:r>
      <w:r w:rsidR="005D70F4" w:rsidRPr="00D81FA1">
        <w:rPr>
          <w:rFonts w:cs="Arial"/>
        </w:rPr>
        <w:t>,</w:t>
      </w:r>
      <w:r w:rsidR="001411B7" w:rsidRPr="00D81FA1">
        <w:rPr>
          <w:rFonts w:cs="Arial"/>
        </w:rPr>
        <w:t xml:space="preserve"> to realize so many assets of the joint estate</w:t>
      </w:r>
      <w:r w:rsidR="005D70F4" w:rsidRPr="00D81FA1">
        <w:rPr>
          <w:rFonts w:cs="Arial"/>
        </w:rPr>
        <w:t xml:space="preserve"> necessary</w:t>
      </w:r>
      <w:r w:rsidR="001411B7" w:rsidRPr="00D81FA1">
        <w:rPr>
          <w:rFonts w:cs="Arial"/>
        </w:rPr>
        <w:t xml:space="preserve"> to effect payment of the amount calculated as being due in terms of the final report, which at that stage was R940 498.24.</w:t>
      </w:r>
    </w:p>
    <w:bookmarkEnd w:id="2"/>
    <w:p w14:paraId="7963F449" w14:textId="18829803" w:rsidR="001411B7" w:rsidRPr="00D81FA1" w:rsidRDefault="00D81FA1" w:rsidP="00D81FA1">
      <w:pPr>
        <w:tabs>
          <w:tab w:val="left" w:pos="810"/>
        </w:tabs>
        <w:spacing w:after="160" w:line="360" w:lineRule="auto"/>
        <w:ind w:left="2520" w:hanging="360"/>
        <w:jc w:val="both"/>
        <w:rPr>
          <w:rFonts w:cs="Arial"/>
        </w:rPr>
      </w:pPr>
      <w:r w:rsidRPr="00070F2F">
        <w:rPr>
          <w:rFonts w:ascii="Symbol" w:eastAsia="Calibri" w:hAnsi="Symbol" w:cs="Arial"/>
          <w:lang w:val="en-ZA"/>
        </w:rPr>
        <w:t></w:t>
      </w:r>
      <w:r w:rsidRPr="00070F2F">
        <w:rPr>
          <w:rFonts w:ascii="Symbol" w:eastAsia="Calibri" w:hAnsi="Symbol" w:cs="Arial"/>
          <w:lang w:val="en-ZA"/>
        </w:rPr>
        <w:tab/>
      </w:r>
      <w:r w:rsidR="001411B7" w:rsidRPr="00D81FA1">
        <w:rPr>
          <w:rFonts w:cs="Arial"/>
        </w:rPr>
        <w:t>Such payment was to be adjusted on the basis that it reflect</w:t>
      </w:r>
      <w:r w:rsidR="00B816F6" w:rsidRPr="00D81FA1">
        <w:rPr>
          <w:rFonts w:cs="Arial"/>
        </w:rPr>
        <w:t>ed</w:t>
      </w:r>
      <w:r w:rsidR="001411B7" w:rsidRPr="00D81FA1">
        <w:rPr>
          <w:rFonts w:cs="Arial"/>
        </w:rPr>
        <w:t xml:space="preserve"> the applicant’s 50% share of payment of Mr Swartz’s fees as were then unpaid</w:t>
      </w:r>
      <w:r w:rsidR="00CC66D4" w:rsidRPr="00D81FA1">
        <w:rPr>
          <w:rFonts w:cs="Arial"/>
        </w:rPr>
        <w:t>.</w:t>
      </w:r>
    </w:p>
    <w:p w14:paraId="2409AF04" w14:textId="5BD82302" w:rsidR="00BE7433" w:rsidRPr="00826589" w:rsidRDefault="00BE7433" w:rsidP="00826589">
      <w:pPr>
        <w:spacing w:line="360" w:lineRule="auto"/>
        <w:jc w:val="both"/>
        <w:rPr>
          <w:rFonts w:cs="Arial"/>
        </w:rPr>
      </w:pPr>
    </w:p>
    <w:p w14:paraId="707A2FCF" w14:textId="77777777" w:rsidR="003B3D77" w:rsidRPr="00E65499" w:rsidRDefault="003B3D77" w:rsidP="00E65499">
      <w:pPr>
        <w:rPr>
          <w:rFonts w:cs="Arial"/>
        </w:rPr>
      </w:pPr>
    </w:p>
    <w:p w14:paraId="3D4D31A8" w14:textId="2EB06EA3" w:rsidR="00AE49A6" w:rsidRPr="00D81FA1" w:rsidRDefault="00D81FA1" w:rsidP="00D81FA1">
      <w:pPr>
        <w:spacing w:line="360" w:lineRule="auto"/>
        <w:ind w:left="1256" w:hanging="831"/>
        <w:jc w:val="both"/>
        <w:rPr>
          <w:rFonts w:cs="Arial"/>
        </w:rPr>
      </w:pPr>
      <w:r w:rsidRPr="00070F2F">
        <w:rPr>
          <w:rFonts w:ascii="Arial" w:eastAsia="Calibri" w:hAnsi="Arial" w:cs="Arial"/>
          <w:lang w:val="en-ZA"/>
        </w:rPr>
        <w:t xml:space="preserve">[53] </w:t>
      </w:r>
      <w:r w:rsidRPr="00070F2F">
        <w:rPr>
          <w:rFonts w:ascii="Arial" w:eastAsia="Calibri" w:hAnsi="Arial" w:cs="Arial"/>
          <w:lang w:val="en-ZA"/>
        </w:rPr>
        <w:tab/>
      </w:r>
      <w:r w:rsidR="008D30D7" w:rsidRPr="00D81FA1">
        <w:rPr>
          <w:rFonts w:cs="Arial"/>
        </w:rPr>
        <w:t xml:space="preserve"> Mr Swartz was</w:t>
      </w:r>
      <w:r w:rsidR="00B816F6" w:rsidRPr="00D81FA1">
        <w:rPr>
          <w:rFonts w:cs="Arial"/>
        </w:rPr>
        <w:t>,</w:t>
      </w:r>
      <w:r w:rsidR="008D30D7" w:rsidRPr="00D81FA1">
        <w:rPr>
          <w:rFonts w:cs="Arial"/>
        </w:rPr>
        <w:t xml:space="preserve"> at this stage</w:t>
      </w:r>
      <w:r w:rsidR="00B816F6" w:rsidRPr="00D81FA1">
        <w:rPr>
          <w:rFonts w:cs="Arial"/>
        </w:rPr>
        <w:t>,</w:t>
      </w:r>
      <w:r w:rsidR="008D30D7" w:rsidRPr="00D81FA1">
        <w:rPr>
          <w:rFonts w:cs="Arial"/>
        </w:rPr>
        <w:t xml:space="preserve"> called on to </w:t>
      </w:r>
      <w:r w:rsidR="00846FCF" w:rsidRPr="00D81FA1">
        <w:rPr>
          <w:rFonts w:cs="Arial"/>
        </w:rPr>
        <w:t xml:space="preserve">expend his personal funds on opposing litigation between </w:t>
      </w:r>
      <w:r w:rsidR="00CC66D4" w:rsidRPr="00D81FA1">
        <w:rPr>
          <w:rFonts w:cs="Arial"/>
        </w:rPr>
        <w:t>the ex</w:t>
      </w:r>
      <w:r w:rsidR="00846FCF" w:rsidRPr="00D81FA1">
        <w:rPr>
          <w:rFonts w:cs="Arial"/>
        </w:rPr>
        <w:t xml:space="preserve">-spouses. He was being placed by them in an intractable </w:t>
      </w:r>
      <w:r w:rsidR="009A28E7" w:rsidRPr="00D81FA1">
        <w:rPr>
          <w:rFonts w:cs="Arial"/>
        </w:rPr>
        <w:t xml:space="preserve">position. </w:t>
      </w:r>
      <w:r w:rsidR="00AE49A6" w:rsidRPr="00D81FA1">
        <w:rPr>
          <w:rFonts w:cs="Arial"/>
        </w:rPr>
        <w:t xml:space="preserve">Although Mr Swartz filed an affidavit, neither Mr Kader nor Mr Swartz appeared at the hearing and the matter was determined without the court having the benefit of their submissions. </w:t>
      </w:r>
      <w:r w:rsidR="00CC66D4" w:rsidRPr="00D81FA1">
        <w:rPr>
          <w:rFonts w:cs="Arial"/>
        </w:rPr>
        <w:t xml:space="preserve">Mr Swartz </w:t>
      </w:r>
      <w:r w:rsidR="004153A4" w:rsidRPr="00D81FA1">
        <w:rPr>
          <w:rFonts w:cs="Arial"/>
        </w:rPr>
        <w:t>understandably sought to keep his costs to a minimum.</w:t>
      </w:r>
    </w:p>
    <w:p w14:paraId="7B9477CA" w14:textId="5576C9AE" w:rsidR="009A28E7" w:rsidRDefault="009A28E7" w:rsidP="00B816F6">
      <w:pPr>
        <w:pStyle w:val="ListParagraph"/>
        <w:spacing w:line="360" w:lineRule="auto"/>
        <w:ind w:left="831"/>
        <w:jc w:val="both"/>
        <w:rPr>
          <w:rFonts w:cs="Arial"/>
        </w:rPr>
      </w:pPr>
    </w:p>
    <w:p w14:paraId="09C48635" w14:textId="77777777" w:rsidR="009A28E7" w:rsidRPr="009A28E7" w:rsidRDefault="009A28E7" w:rsidP="009A28E7">
      <w:pPr>
        <w:pStyle w:val="ListParagraph"/>
        <w:rPr>
          <w:rFonts w:cs="Arial"/>
        </w:rPr>
      </w:pPr>
    </w:p>
    <w:p w14:paraId="7AACA8E8" w14:textId="79329E29" w:rsidR="00E672F4" w:rsidRPr="00D81FA1" w:rsidRDefault="00D81FA1" w:rsidP="00D81FA1">
      <w:pPr>
        <w:spacing w:line="360" w:lineRule="auto"/>
        <w:ind w:left="1256" w:hanging="831"/>
        <w:jc w:val="both"/>
        <w:rPr>
          <w:rFonts w:cs="Arial"/>
        </w:rPr>
      </w:pPr>
      <w:r>
        <w:rPr>
          <w:rFonts w:ascii="Arial" w:eastAsia="Calibri" w:hAnsi="Arial" w:cs="Arial"/>
          <w:lang w:val="en-ZA"/>
        </w:rPr>
        <w:t xml:space="preserve">[54] </w:t>
      </w:r>
      <w:r>
        <w:rPr>
          <w:rFonts w:ascii="Arial" w:eastAsia="Calibri" w:hAnsi="Arial" w:cs="Arial"/>
          <w:lang w:val="en-ZA"/>
        </w:rPr>
        <w:tab/>
      </w:r>
      <w:r w:rsidR="00520AB1" w:rsidRPr="00D81FA1">
        <w:rPr>
          <w:rFonts w:cs="Arial"/>
        </w:rPr>
        <w:t xml:space="preserve"> In fact, the applicant had misled the court</w:t>
      </w:r>
      <w:r w:rsidR="00B816F6" w:rsidRPr="00D81FA1">
        <w:rPr>
          <w:rFonts w:cs="Arial"/>
        </w:rPr>
        <w:t>.</w:t>
      </w:r>
      <w:r w:rsidR="00B863D2" w:rsidRPr="00D81FA1">
        <w:rPr>
          <w:rFonts w:cs="Arial"/>
        </w:rPr>
        <w:t xml:space="preserve"> </w:t>
      </w:r>
      <w:r w:rsidR="00B816F6" w:rsidRPr="00D81FA1">
        <w:rPr>
          <w:rFonts w:cs="Arial"/>
        </w:rPr>
        <w:t>S</w:t>
      </w:r>
      <w:r w:rsidR="00B863D2" w:rsidRPr="00D81FA1">
        <w:rPr>
          <w:rFonts w:cs="Arial"/>
        </w:rPr>
        <w:t>he did not</w:t>
      </w:r>
      <w:r w:rsidR="00532EED" w:rsidRPr="00D81FA1">
        <w:rPr>
          <w:rFonts w:cs="Arial"/>
        </w:rPr>
        <w:t xml:space="preserve"> disclose  the  following incontrovertible facts:</w:t>
      </w:r>
    </w:p>
    <w:p w14:paraId="4CD8D241" w14:textId="77777777" w:rsidR="00E672F4" w:rsidRPr="00E672F4" w:rsidRDefault="00E672F4" w:rsidP="00E672F4">
      <w:pPr>
        <w:pStyle w:val="ListParagraph"/>
        <w:rPr>
          <w:rFonts w:cs="Arial"/>
        </w:rPr>
      </w:pPr>
    </w:p>
    <w:p w14:paraId="4DAA9920" w14:textId="020CFCF7" w:rsidR="009227FA" w:rsidRPr="00D81FA1" w:rsidRDefault="00D81FA1" w:rsidP="00D81FA1">
      <w:pPr>
        <w:spacing w:line="360" w:lineRule="auto"/>
        <w:ind w:left="720" w:hanging="360"/>
        <w:jc w:val="both"/>
        <w:rPr>
          <w:rFonts w:cs="Arial"/>
        </w:rPr>
      </w:pPr>
      <w:r>
        <w:rPr>
          <w:rFonts w:ascii="Symbol" w:eastAsia="Calibri" w:hAnsi="Symbol" w:cs="Arial"/>
          <w:lang w:val="en-ZA"/>
        </w:rPr>
        <w:t></w:t>
      </w:r>
      <w:r>
        <w:rPr>
          <w:rFonts w:ascii="Symbol" w:eastAsia="Calibri" w:hAnsi="Symbol" w:cs="Arial"/>
          <w:lang w:val="en-ZA"/>
        </w:rPr>
        <w:tab/>
      </w:r>
      <w:r w:rsidR="00137445" w:rsidRPr="00D81FA1">
        <w:rPr>
          <w:rFonts w:cs="Arial"/>
        </w:rPr>
        <w:t>The</w:t>
      </w:r>
      <w:r w:rsidR="00DB3957" w:rsidRPr="00D81FA1">
        <w:rPr>
          <w:rFonts w:cs="Arial"/>
        </w:rPr>
        <w:t xml:space="preserve"> only asset in the joint estate was Mr</w:t>
      </w:r>
      <w:r w:rsidR="00261230" w:rsidRPr="00D81FA1">
        <w:rPr>
          <w:rFonts w:cs="Arial"/>
        </w:rPr>
        <w:t xml:space="preserve"> Kader’s remaining pension interest in the </w:t>
      </w:r>
      <w:r w:rsidR="009227FA" w:rsidRPr="00D81FA1">
        <w:rPr>
          <w:rFonts w:cs="Arial"/>
          <w:i/>
          <w:iCs/>
        </w:rPr>
        <w:t xml:space="preserve">iSelect </w:t>
      </w:r>
      <w:r w:rsidR="009227FA" w:rsidRPr="00D81FA1">
        <w:rPr>
          <w:rFonts w:cs="Arial"/>
        </w:rPr>
        <w:t>pension fund;</w:t>
      </w:r>
    </w:p>
    <w:p w14:paraId="0E86156C" w14:textId="3C5DF9A1" w:rsidR="00332824" w:rsidRPr="00D81FA1" w:rsidRDefault="00D81FA1" w:rsidP="00D81FA1">
      <w:pPr>
        <w:spacing w:line="360" w:lineRule="auto"/>
        <w:ind w:left="720" w:hanging="360"/>
        <w:jc w:val="both"/>
        <w:rPr>
          <w:rFonts w:cs="Arial"/>
        </w:rPr>
      </w:pPr>
      <w:r>
        <w:rPr>
          <w:rFonts w:ascii="Symbol" w:eastAsia="Calibri" w:hAnsi="Symbol" w:cs="Arial"/>
          <w:lang w:val="en-ZA"/>
        </w:rPr>
        <w:t></w:t>
      </w:r>
      <w:r>
        <w:rPr>
          <w:rFonts w:ascii="Symbol" w:eastAsia="Calibri" w:hAnsi="Symbol" w:cs="Arial"/>
          <w:lang w:val="en-ZA"/>
        </w:rPr>
        <w:tab/>
      </w:r>
      <w:r w:rsidR="009227FA" w:rsidRPr="00D81FA1">
        <w:rPr>
          <w:rFonts w:cs="Arial"/>
        </w:rPr>
        <w:t>The</w:t>
      </w:r>
      <w:r w:rsidR="00462A14" w:rsidRPr="00D81FA1">
        <w:rPr>
          <w:rFonts w:cs="Arial"/>
        </w:rPr>
        <w:t>re were formalities involved in the liquidation of this pension fund</w:t>
      </w:r>
      <w:r w:rsidR="00D4241E" w:rsidRPr="00D81FA1">
        <w:rPr>
          <w:rFonts w:cs="Arial"/>
        </w:rPr>
        <w:t xml:space="preserve"> and Mr Swartz had expressed that he could not obtain the </w:t>
      </w:r>
      <w:r w:rsidR="00AA6883" w:rsidRPr="00D81FA1">
        <w:rPr>
          <w:rFonts w:cs="Arial"/>
        </w:rPr>
        <w:t xml:space="preserve">liquidation of these funds without the co-operation of </w:t>
      </w:r>
      <w:r w:rsidR="00971007" w:rsidRPr="00D81FA1">
        <w:rPr>
          <w:rFonts w:cs="Arial"/>
        </w:rPr>
        <w:t>Mr Kader as member of the pension fund;</w:t>
      </w:r>
    </w:p>
    <w:p w14:paraId="617ABB3F" w14:textId="4334356C" w:rsidR="00332824" w:rsidRPr="00D81FA1" w:rsidRDefault="00D81FA1" w:rsidP="00D81FA1">
      <w:pPr>
        <w:spacing w:line="360" w:lineRule="auto"/>
        <w:ind w:left="720" w:hanging="360"/>
        <w:jc w:val="both"/>
        <w:rPr>
          <w:rFonts w:cs="Arial"/>
        </w:rPr>
      </w:pPr>
      <w:r>
        <w:rPr>
          <w:rFonts w:ascii="Symbol" w:eastAsia="Calibri" w:hAnsi="Symbol" w:cs="Arial"/>
          <w:lang w:val="en-ZA"/>
        </w:rPr>
        <w:t></w:t>
      </w:r>
      <w:r>
        <w:rPr>
          <w:rFonts w:ascii="Symbol" w:eastAsia="Calibri" w:hAnsi="Symbol" w:cs="Arial"/>
          <w:lang w:val="en-ZA"/>
        </w:rPr>
        <w:tab/>
      </w:r>
      <w:r w:rsidR="00971007" w:rsidRPr="00D81FA1">
        <w:rPr>
          <w:rFonts w:cs="Arial"/>
        </w:rPr>
        <w:t xml:space="preserve">The </w:t>
      </w:r>
      <w:r w:rsidR="00841007" w:rsidRPr="00D81FA1">
        <w:rPr>
          <w:rFonts w:cs="Arial"/>
        </w:rPr>
        <w:t xml:space="preserve">amount claimed </w:t>
      </w:r>
      <w:r w:rsidR="004153A4" w:rsidRPr="00D81FA1">
        <w:rPr>
          <w:rFonts w:cs="Arial"/>
        </w:rPr>
        <w:t>had been</w:t>
      </w:r>
      <w:r w:rsidR="00841007" w:rsidRPr="00D81FA1">
        <w:rPr>
          <w:rFonts w:cs="Arial"/>
        </w:rPr>
        <w:t xml:space="preserve"> </w:t>
      </w:r>
      <w:r w:rsidR="00703206" w:rsidRPr="00D81FA1">
        <w:rPr>
          <w:rFonts w:cs="Arial"/>
        </w:rPr>
        <w:t>determined on the basis of a payment model that attracted no tax</w:t>
      </w:r>
      <w:r w:rsidR="00332824" w:rsidRPr="00D81FA1">
        <w:rPr>
          <w:rFonts w:cs="Arial"/>
        </w:rPr>
        <w:t>;</w:t>
      </w:r>
      <w:r w:rsidR="008B18C5" w:rsidRPr="00D81FA1">
        <w:rPr>
          <w:rFonts w:cs="Arial"/>
        </w:rPr>
        <w:t xml:space="preserve"> </w:t>
      </w:r>
    </w:p>
    <w:p w14:paraId="40B46F79" w14:textId="0FE16C36" w:rsidR="00C4046C" w:rsidRPr="00D81FA1" w:rsidRDefault="00D81FA1" w:rsidP="00D81FA1">
      <w:pPr>
        <w:spacing w:line="360" w:lineRule="auto"/>
        <w:ind w:left="720" w:hanging="360"/>
        <w:jc w:val="both"/>
        <w:rPr>
          <w:rFonts w:cs="Arial"/>
        </w:rPr>
      </w:pPr>
      <w:r w:rsidRPr="00332824">
        <w:rPr>
          <w:rFonts w:ascii="Symbol" w:eastAsia="Calibri" w:hAnsi="Symbol" w:cs="Arial"/>
          <w:lang w:val="en-ZA"/>
        </w:rPr>
        <w:t></w:t>
      </w:r>
      <w:r w:rsidRPr="00332824">
        <w:rPr>
          <w:rFonts w:ascii="Symbol" w:eastAsia="Calibri" w:hAnsi="Symbol" w:cs="Arial"/>
          <w:lang w:val="en-ZA"/>
        </w:rPr>
        <w:tab/>
      </w:r>
      <w:r w:rsidR="00532EED" w:rsidRPr="00D81FA1">
        <w:rPr>
          <w:rFonts w:cs="Arial"/>
        </w:rPr>
        <w:t xml:space="preserve"> </w:t>
      </w:r>
      <w:r w:rsidR="00332824" w:rsidRPr="00D81FA1">
        <w:rPr>
          <w:rFonts w:cs="Arial"/>
        </w:rPr>
        <w:t>The tax</w:t>
      </w:r>
      <w:r w:rsidR="00C4046C" w:rsidRPr="00D81FA1">
        <w:rPr>
          <w:rFonts w:cs="Arial"/>
        </w:rPr>
        <w:t xml:space="preserve"> implication of the change of payment model was not immaterial </w:t>
      </w:r>
      <w:r w:rsidR="004E056D" w:rsidRPr="00D81FA1">
        <w:rPr>
          <w:rFonts w:cs="Arial"/>
        </w:rPr>
        <w:t xml:space="preserve"> and was likely to</w:t>
      </w:r>
      <w:r w:rsidR="00707FB1" w:rsidRPr="00D81FA1">
        <w:rPr>
          <w:rFonts w:cs="Arial"/>
        </w:rPr>
        <w:t xml:space="preserve"> exceeded R700 000.</w:t>
      </w:r>
    </w:p>
    <w:p w14:paraId="5A75B3A9" w14:textId="65255C82" w:rsidR="003B3D77" w:rsidRDefault="003B3D77" w:rsidP="00332824">
      <w:pPr>
        <w:pStyle w:val="ListParagraph"/>
        <w:spacing w:line="360" w:lineRule="auto"/>
        <w:jc w:val="both"/>
        <w:rPr>
          <w:rFonts w:cs="Arial"/>
        </w:rPr>
      </w:pPr>
    </w:p>
    <w:p w14:paraId="191869D6" w14:textId="77777777" w:rsidR="00BB2144" w:rsidRPr="00070F2F" w:rsidRDefault="00BB2144" w:rsidP="00332824">
      <w:pPr>
        <w:pStyle w:val="ListParagraph"/>
        <w:spacing w:line="360" w:lineRule="auto"/>
        <w:jc w:val="both"/>
        <w:rPr>
          <w:rFonts w:cs="Arial"/>
        </w:rPr>
      </w:pPr>
    </w:p>
    <w:p w14:paraId="781779A6" w14:textId="77777777" w:rsidR="00BE7433" w:rsidRPr="00070F2F" w:rsidRDefault="00BE7433" w:rsidP="00070F2F">
      <w:pPr>
        <w:pStyle w:val="ListParagraph"/>
        <w:spacing w:line="360" w:lineRule="auto"/>
        <w:ind w:left="831"/>
        <w:jc w:val="both"/>
        <w:rPr>
          <w:rFonts w:cs="Arial"/>
        </w:rPr>
      </w:pPr>
    </w:p>
    <w:p w14:paraId="7F70FE23" w14:textId="52D95F3C" w:rsidR="00470BFF" w:rsidRPr="00D81FA1" w:rsidRDefault="00D81FA1" w:rsidP="00D81FA1">
      <w:pPr>
        <w:spacing w:line="360" w:lineRule="auto"/>
        <w:ind w:left="1256" w:hanging="831"/>
        <w:jc w:val="both"/>
        <w:rPr>
          <w:rFonts w:cs="Arial"/>
        </w:rPr>
      </w:pPr>
      <w:r w:rsidRPr="00A91F99">
        <w:rPr>
          <w:rFonts w:ascii="Arial" w:eastAsia="Calibri" w:hAnsi="Arial" w:cs="Arial"/>
          <w:lang w:val="en-ZA"/>
        </w:rPr>
        <w:t xml:space="preserve">[55] </w:t>
      </w:r>
      <w:r w:rsidRPr="00A91F99">
        <w:rPr>
          <w:rFonts w:ascii="Arial" w:eastAsia="Calibri" w:hAnsi="Arial" w:cs="Arial"/>
          <w:lang w:val="en-ZA"/>
        </w:rPr>
        <w:tab/>
      </w:r>
      <w:r w:rsidR="00BE7433" w:rsidRPr="00D81FA1">
        <w:rPr>
          <w:rFonts w:cs="Arial"/>
        </w:rPr>
        <w:t xml:space="preserve"> It is not clear what </w:t>
      </w:r>
      <w:r w:rsidR="00A202D6" w:rsidRPr="00D81FA1">
        <w:rPr>
          <w:rFonts w:cs="Arial"/>
        </w:rPr>
        <w:t>the applicant</w:t>
      </w:r>
      <w:r w:rsidR="00BE7433" w:rsidRPr="00D81FA1">
        <w:rPr>
          <w:rFonts w:cs="Arial"/>
        </w:rPr>
        <w:t xml:space="preserve"> </w:t>
      </w:r>
      <w:r w:rsidR="00957C2E" w:rsidRPr="00D81FA1">
        <w:rPr>
          <w:rFonts w:cs="Arial"/>
        </w:rPr>
        <w:t>expected Mr</w:t>
      </w:r>
      <w:r w:rsidR="00BE7433" w:rsidRPr="00D81FA1">
        <w:rPr>
          <w:rFonts w:cs="Arial"/>
        </w:rPr>
        <w:t xml:space="preserve"> Swartz to do</w:t>
      </w:r>
      <w:r w:rsidR="0002658E" w:rsidRPr="00D81FA1">
        <w:rPr>
          <w:rFonts w:cs="Arial"/>
        </w:rPr>
        <w:t xml:space="preserve"> given that he had</w:t>
      </w:r>
      <w:r w:rsidR="00503F1E" w:rsidRPr="00D81FA1">
        <w:rPr>
          <w:rFonts w:cs="Arial"/>
        </w:rPr>
        <w:t>,</w:t>
      </w:r>
      <w:r w:rsidR="00BE7433" w:rsidRPr="00D81FA1">
        <w:rPr>
          <w:rFonts w:cs="Arial"/>
        </w:rPr>
        <w:t xml:space="preserve"> no money to fund litigation</w:t>
      </w:r>
      <w:r w:rsidR="00A91F99" w:rsidRPr="00D81FA1">
        <w:rPr>
          <w:rFonts w:cs="Arial"/>
        </w:rPr>
        <w:t>,</w:t>
      </w:r>
      <w:r w:rsidR="00BE7433" w:rsidRPr="00D81FA1">
        <w:rPr>
          <w:rFonts w:cs="Arial"/>
        </w:rPr>
        <w:t xml:space="preserve"> no assets </w:t>
      </w:r>
      <w:r w:rsidR="00544161" w:rsidRPr="00D81FA1">
        <w:rPr>
          <w:rFonts w:cs="Arial"/>
        </w:rPr>
        <w:t xml:space="preserve">which could </w:t>
      </w:r>
      <w:r w:rsidR="004153A4" w:rsidRPr="00D81FA1">
        <w:rPr>
          <w:rFonts w:cs="Arial"/>
        </w:rPr>
        <w:t>be realised</w:t>
      </w:r>
      <w:r w:rsidR="00503F1E" w:rsidRPr="00D81FA1">
        <w:rPr>
          <w:rFonts w:cs="Arial"/>
        </w:rPr>
        <w:t xml:space="preserve"> </w:t>
      </w:r>
      <w:r w:rsidR="00544161" w:rsidRPr="00D81FA1">
        <w:rPr>
          <w:rFonts w:cs="Arial"/>
        </w:rPr>
        <w:t xml:space="preserve">by way of sale </w:t>
      </w:r>
      <w:r w:rsidR="00503F1E" w:rsidRPr="00D81FA1">
        <w:rPr>
          <w:rFonts w:cs="Arial"/>
        </w:rPr>
        <w:t xml:space="preserve">and no co-operation </w:t>
      </w:r>
      <w:r w:rsidR="00B071E8" w:rsidRPr="00D81FA1">
        <w:rPr>
          <w:rFonts w:cs="Arial"/>
        </w:rPr>
        <w:t>from</w:t>
      </w:r>
      <w:r w:rsidR="00503F1E" w:rsidRPr="00D81FA1">
        <w:rPr>
          <w:rFonts w:cs="Arial"/>
        </w:rPr>
        <w:t xml:space="preserve"> the member of the pension fund</w:t>
      </w:r>
      <w:r w:rsidR="004E056D" w:rsidRPr="00D81FA1">
        <w:rPr>
          <w:rFonts w:cs="Arial"/>
        </w:rPr>
        <w:t xml:space="preserve"> </w:t>
      </w:r>
      <w:r w:rsidR="00503F1E" w:rsidRPr="00D81FA1">
        <w:rPr>
          <w:rFonts w:cs="Arial"/>
        </w:rPr>
        <w:t xml:space="preserve"> which was the sole </w:t>
      </w:r>
      <w:r w:rsidR="00343D38" w:rsidRPr="00D81FA1">
        <w:rPr>
          <w:rFonts w:cs="Arial"/>
        </w:rPr>
        <w:t>asset</w:t>
      </w:r>
      <w:r w:rsidR="00BE7433" w:rsidRPr="00D81FA1">
        <w:rPr>
          <w:rFonts w:cs="Arial"/>
        </w:rPr>
        <w:t xml:space="preserve">. </w:t>
      </w:r>
      <w:bookmarkStart w:id="3" w:name="0-0-0-111707"/>
      <w:bookmarkEnd w:id="3"/>
      <w:r w:rsidR="00957C2E" w:rsidRPr="00D81FA1">
        <w:rPr>
          <w:rFonts w:cs="Arial"/>
        </w:rPr>
        <w:t>And yet she forged ahead.</w:t>
      </w:r>
    </w:p>
    <w:p w14:paraId="1219F706" w14:textId="77777777" w:rsidR="00470BFF" w:rsidRPr="00070F2F" w:rsidRDefault="00470BFF" w:rsidP="00070F2F">
      <w:pPr>
        <w:pStyle w:val="ListParagraph"/>
        <w:spacing w:line="360" w:lineRule="auto"/>
        <w:ind w:left="831"/>
        <w:jc w:val="both"/>
        <w:rPr>
          <w:rFonts w:cs="Arial"/>
        </w:rPr>
      </w:pPr>
    </w:p>
    <w:p w14:paraId="64A21DB6" w14:textId="05E44C26" w:rsidR="00470BFF" w:rsidRPr="00D81FA1" w:rsidRDefault="00D81FA1" w:rsidP="00D81FA1">
      <w:pPr>
        <w:spacing w:line="360" w:lineRule="auto"/>
        <w:ind w:left="1256" w:hanging="831"/>
        <w:jc w:val="both"/>
        <w:rPr>
          <w:rFonts w:cs="Arial"/>
        </w:rPr>
      </w:pPr>
      <w:r w:rsidRPr="00694276">
        <w:rPr>
          <w:rFonts w:ascii="Arial" w:eastAsia="Calibri" w:hAnsi="Arial" w:cs="Arial"/>
          <w:lang w:val="en-ZA"/>
        </w:rPr>
        <w:t xml:space="preserve">[56] </w:t>
      </w:r>
      <w:r w:rsidRPr="00694276">
        <w:rPr>
          <w:rFonts w:ascii="Arial" w:eastAsia="Calibri" w:hAnsi="Arial" w:cs="Arial"/>
          <w:lang w:val="en-ZA"/>
        </w:rPr>
        <w:tab/>
      </w:r>
      <w:r w:rsidR="00470BFF" w:rsidRPr="00D81FA1">
        <w:rPr>
          <w:rFonts w:cs="Arial"/>
        </w:rPr>
        <w:t>Mr Swartz was</w:t>
      </w:r>
      <w:r w:rsidR="00A91F99" w:rsidRPr="00D81FA1">
        <w:rPr>
          <w:rFonts w:cs="Arial"/>
        </w:rPr>
        <w:t xml:space="preserve"> </w:t>
      </w:r>
      <w:r w:rsidR="00957C2E" w:rsidRPr="00D81FA1">
        <w:rPr>
          <w:rFonts w:cs="Arial"/>
        </w:rPr>
        <w:t>thus faced</w:t>
      </w:r>
      <w:r w:rsidR="00470BFF" w:rsidRPr="00D81FA1">
        <w:rPr>
          <w:rFonts w:cs="Arial"/>
        </w:rPr>
        <w:t xml:space="preserve"> with an order which gave him </w:t>
      </w:r>
      <w:r w:rsidR="00707FB1" w:rsidRPr="00D81FA1">
        <w:rPr>
          <w:rFonts w:cs="Arial"/>
        </w:rPr>
        <w:t>much difficulty</w:t>
      </w:r>
      <w:r w:rsidR="00470BFF" w:rsidRPr="00D81FA1">
        <w:rPr>
          <w:rFonts w:cs="Arial"/>
        </w:rPr>
        <w:t xml:space="preserve">. </w:t>
      </w:r>
    </w:p>
    <w:p w14:paraId="4AE4998F" w14:textId="77777777" w:rsidR="00470BFF" w:rsidRPr="00070F2F" w:rsidRDefault="00470BFF" w:rsidP="00070F2F">
      <w:pPr>
        <w:pStyle w:val="ListParagraph"/>
        <w:spacing w:line="360" w:lineRule="auto"/>
        <w:ind w:left="831"/>
        <w:jc w:val="both"/>
        <w:rPr>
          <w:rFonts w:cs="Arial"/>
        </w:rPr>
      </w:pPr>
    </w:p>
    <w:p w14:paraId="1D17B363" w14:textId="5FFB1407" w:rsidR="00470BFF" w:rsidRPr="00D81FA1" w:rsidRDefault="00D81FA1" w:rsidP="00D81FA1">
      <w:pPr>
        <w:spacing w:line="360" w:lineRule="auto"/>
        <w:ind w:left="1256" w:hanging="831"/>
        <w:jc w:val="both"/>
        <w:rPr>
          <w:rFonts w:cs="Arial"/>
        </w:rPr>
      </w:pPr>
      <w:r w:rsidRPr="00070F2F">
        <w:rPr>
          <w:rFonts w:ascii="Arial" w:eastAsia="Calibri" w:hAnsi="Arial" w:cs="Arial"/>
          <w:lang w:val="en-ZA"/>
        </w:rPr>
        <w:t xml:space="preserve">[57] </w:t>
      </w:r>
      <w:r w:rsidRPr="00070F2F">
        <w:rPr>
          <w:rFonts w:ascii="Arial" w:eastAsia="Calibri" w:hAnsi="Arial" w:cs="Arial"/>
          <w:lang w:val="en-ZA"/>
        </w:rPr>
        <w:tab/>
      </w:r>
      <w:r w:rsidR="00466337" w:rsidRPr="00D81FA1">
        <w:rPr>
          <w:rFonts w:cs="Arial"/>
        </w:rPr>
        <w:t>He</w:t>
      </w:r>
      <w:r w:rsidR="00470BFF" w:rsidRPr="00D81FA1">
        <w:rPr>
          <w:rFonts w:cs="Arial"/>
        </w:rPr>
        <w:t xml:space="preserve"> thus sought leave to appeal the judgment and order on</w:t>
      </w:r>
      <w:r w:rsidR="00A8508A" w:rsidRPr="00D81FA1">
        <w:rPr>
          <w:rFonts w:cs="Arial"/>
        </w:rPr>
        <w:t xml:space="preserve"> the basis</w:t>
      </w:r>
      <w:r w:rsidR="00957C2E" w:rsidRPr="00D81FA1">
        <w:rPr>
          <w:rFonts w:cs="Arial"/>
        </w:rPr>
        <w:t>,</w:t>
      </w:r>
      <w:r w:rsidR="00A8508A" w:rsidRPr="00D81FA1">
        <w:rPr>
          <w:rFonts w:cs="Arial"/>
        </w:rPr>
        <w:t xml:space="preserve"> inter alia</w:t>
      </w:r>
      <w:r w:rsidR="00957C2E" w:rsidRPr="00D81FA1">
        <w:rPr>
          <w:rFonts w:cs="Arial"/>
        </w:rPr>
        <w:t>,</w:t>
      </w:r>
      <w:r w:rsidR="00B846E1" w:rsidRPr="00D81FA1">
        <w:rPr>
          <w:rFonts w:cs="Arial"/>
        </w:rPr>
        <w:t xml:space="preserve"> that the</w:t>
      </w:r>
      <w:r w:rsidR="00093A0C" w:rsidRPr="00D81FA1">
        <w:rPr>
          <w:rFonts w:cs="Arial"/>
        </w:rPr>
        <w:t xml:space="preserve"> further information relating to the tax implication of payment was required to be taken into account</w:t>
      </w:r>
      <w:r w:rsidR="00470BFF" w:rsidRPr="00D81FA1">
        <w:rPr>
          <w:rFonts w:cs="Arial"/>
        </w:rPr>
        <w:t>. Mr Kader did not oppose the application</w:t>
      </w:r>
      <w:r w:rsidR="00466337" w:rsidRPr="00D81FA1">
        <w:rPr>
          <w:rFonts w:cs="Arial"/>
        </w:rPr>
        <w:t xml:space="preserve"> but he did not enter the fray personally either</w:t>
      </w:r>
      <w:r w:rsidR="00470BFF" w:rsidRPr="00D81FA1">
        <w:rPr>
          <w:rFonts w:cs="Arial"/>
        </w:rPr>
        <w:t xml:space="preserve">. The application was heard on 23 July 2020 and judgment was handed down against Mr Swartz on 19 October 2020. </w:t>
      </w:r>
    </w:p>
    <w:p w14:paraId="3149B0E3" w14:textId="77777777" w:rsidR="00470BFF" w:rsidRPr="00070F2F" w:rsidRDefault="00470BFF" w:rsidP="00070F2F">
      <w:pPr>
        <w:pStyle w:val="ListParagraph"/>
        <w:spacing w:line="360" w:lineRule="auto"/>
        <w:ind w:left="831"/>
        <w:jc w:val="both"/>
        <w:rPr>
          <w:rFonts w:cs="Arial"/>
        </w:rPr>
      </w:pPr>
    </w:p>
    <w:p w14:paraId="7313B8B9" w14:textId="387C9FEF" w:rsidR="00470BFF" w:rsidRPr="00D81FA1" w:rsidRDefault="00D81FA1" w:rsidP="00D81FA1">
      <w:pPr>
        <w:spacing w:line="360" w:lineRule="auto"/>
        <w:ind w:left="1256" w:hanging="831"/>
        <w:jc w:val="both"/>
        <w:rPr>
          <w:rFonts w:cs="Arial"/>
        </w:rPr>
      </w:pPr>
      <w:r w:rsidRPr="00070F2F">
        <w:rPr>
          <w:rFonts w:ascii="Arial" w:eastAsia="Calibri" w:hAnsi="Arial" w:cs="Arial"/>
          <w:lang w:val="en-ZA"/>
        </w:rPr>
        <w:t xml:space="preserve">[58] </w:t>
      </w:r>
      <w:r w:rsidRPr="00070F2F">
        <w:rPr>
          <w:rFonts w:ascii="Arial" w:eastAsia="Calibri" w:hAnsi="Arial" w:cs="Arial"/>
          <w:lang w:val="en-ZA"/>
        </w:rPr>
        <w:tab/>
      </w:r>
      <w:r w:rsidR="00470BFF" w:rsidRPr="00D81FA1">
        <w:rPr>
          <w:rFonts w:cs="Arial"/>
        </w:rPr>
        <w:t xml:space="preserve">Mr Swartz then sought leave to appeal from the Supreme Court of Appeal and </w:t>
      </w:r>
      <w:r w:rsidR="00093A0C" w:rsidRPr="00D81FA1">
        <w:rPr>
          <w:rFonts w:cs="Arial"/>
        </w:rPr>
        <w:t>leave</w:t>
      </w:r>
      <w:r w:rsidR="00470BFF" w:rsidRPr="00D81FA1">
        <w:rPr>
          <w:rFonts w:cs="Arial"/>
        </w:rPr>
        <w:t xml:space="preserve"> was granted to the Full Court. It seems likely that this leave was granted due to the anomaly which exists</w:t>
      </w:r>
      <w:r w:rsidR="001B473D" w:rsidRPr="00D81FA1">
        <w:rPr>
          <w:rFonts w:cs="Arial"/>
        </w:rPr>
        <w:t xml:space="preserve"> </w:t>
      </w:r>
      <w:r w:rsidR="00957C2E" w:rsidRPr="00D81FA1">
        <w:rPr>
          <w:rFonts w:cs="Arial"/>
        </w:rPr>
        <w:t>between the</w:t>
      </w:r>
      <w:r w:rsidR="00470BFF" w:rsidRPr="00D81FA1">
        <w:rPr>
          <w:rFonts w:cs="Arial"/>
        </w:rPr>
        <w:t xml:space="preserve"> order for payment and the acceptance of the </w:t>
      </w:r>
      <w:r w:rsidR="00957C2E" w:rsidRPr="00D81FA1">
        <w:rPr>
          <w:rFonts w:cs="Arial"/>
        </w:rPr>
        <w:t xml:space="preserve">terms of the final </w:t>
      </w:r>
      <w:r w:rsidR="00470BFF" w:rsidRPr="00D81FA1">
        <w:rPr>
          <w:rFonts w:cs="Arial"/>
        </w:rPr>
        <w:t xml:space="preserve">L&amp;D </w:t>
      </w:r>
      <w:r w:rsidR="00957C2E" w:rsidRPr="00D81FA1">
        <w:rPr>
          <w:rFonts w:cs="Arial"/>
        </w:rPr>
        <w:t>report</w:t>
      </w:r>
      <w:r w:rsidR="00470BFF" w:rsidRPr="00D81FA1">
        <w:rPr>
          <w:rFonts w:cs="Arial"/>
        </w:rPr>
        <w:t xml:space="preserve"> by the Court.</w:t>
      </w:r>
    </w:p>
    <w:p w14:paraId="56A27D41" w14:textId="77777777" w:rsidR="00470BFF" w:rsidRPr="00070F2F" w:rsidRDefault="00470BFF" w:rsidP="00070F2F">
      <w:pPr>
        <w:pStyle w:val="ListParagraph"/>
        <w:spacing w:line="360" w:lineRule="auto"/>
        <w:ind w:left="831"/>
        <w:jc w:val="both"/>
        <w:rPr>
          <w:rFonts w:cs="Arial"/>
        </w:rPr>
      </w:pPr>
    </w:p>
    <w:p w14:paraId="3BF83973" w14:textId="5BC17660" w:rsidR="00096D9B" w:rsidRPr="00D81FA1" w:rsidRDefault="00D81FA1" w:rsidP="00D81FA1">
      <w:pPr>
        <w:spacing w:line="360" w:lineRule="auto"/>
        <w:ind w:left="1256" w:hanging="831"/>
        <w:jc w:val="both"/>
        <w:rPr>
          <w:rFonts w:cs="Arial"/>
        </w:rPr>
      </w:pPr>
      <w:r w:rsidRPr="001B473D">
        <w:rPr>
          <w:rFonts w:ascii="Arial" w:eastAsia="Calibri" w:hAnsi="Arial" w:cs="Arial"/>
          <w:lang w:val="en-ZA"/>
        </w:rPr>
        <w:t xml:space="preserve">[59] </w:t>
      </w:r>
      <w:r w:rsidRPr="001B473D">
        <w:rPr>
          <w:rFonts w:ascii="Arial" w:eastAsia="Calibri" w:hAnsi="Arial" w:cs="Arial"/>
          <w:lang w:val="en-ZA"/>
        </w:rPr>
        <w:tab/>
      </w:r>
      <w:r w:rsidR="00470BFF" w:rsidRPr="00D81FA1">
        <w:rPr>
          <w:rFonts w:cs="Arial"/>
        </w:rPr>
        <w:t>The Full Court</w:t>
      </w:r>
      <w:r w:rsidR="003C42C4" w:rsidRPr="00D81FA1">
        <w:rPr>
          <w:rFonts w:cs="Arial"/>
        </w:rPr>
        <w:t>,</w:t>
      </w:r>
      <w:r w:rsidR="00470BFF" w:rsidRPr="00D81FA1">
        <w:rPr>
          <w:rFonts w:cs="Arial"/>
        </w:rPr>
        <w:t xml:space="preserve"> whilst addressing the fact that there was a need for the tax implications and the Divorce Act</w:t>
      </w:r>
      <w:r w:rsidR="009D20A0" w:rsidRPr="00D81FA1">
        <w:rPr>
          <w:rFonts w:cs="Arial"/>
        </w:rPr>
        <w:t xml:space="preserve"> to be considered</w:t>
      </w:r>
      <w:r w:rsidR="00470BFF" w:rsidRPr="00D81FA1">
        <w:rPr>
          <w:rFonts w:cs="Arial"/>
        </w:rPr>
        <w:t>, made the point that there would have to be the necessary engagement with these principles</w:t>
      </w:r>
      <w:r w:rsidR="00666E5F" w:rsidRPr="00D81FA1">
        <w:rPr>
          <w:rFonts w:cs="Arial"/>
        </w:rPr>
        <w:t xml:space="preserve"> in </w:t>
      </w:r>
      <w:r w:rsidR="00E65499" w:rsidRPr="00D81FA1">
        <w:rPr>
          <w:rFonts w:cs="Arial"/>
        </w:rPr>
        <w:t>that section</w:t>
      </w:r>
      <w:r w:rsidR="00470BFF" w:rsidRPr="00D81FA1">
        <w:rPr>
          <w:rFonts w:cs="Arial"/>
        </w:rPr>
        <w:t xml:space="preserve"> 7(8) of the Divorce Act</w:t>
      </w:r>
      <w:r w:rsidR="00534FE8" w:rsidRPr="00D81FA1">
        <w:rPr>
          <w:rFonts w:cs="Arial"/>
        </w:rPr>
        <w:t xml:space="preserve"> had not been</w:t>
      </w:r>
      <w:r w:rsidR="00470BFF" w:rsidRPr="00D81FA1">
        <w:rPr>
          <w:rFonts w:cs="Arial"/>
        </w:rPr>
        <w:t xml:space="preserve"> invoked</w:t>
      </w:r>
      <w:r w:rsidR="001B473D" w:rsidRPr="00D81FA1">
        <w:rPr>
          <w:rFonts w:cs="Arial"/>
        </w:rPr>
        <w:t>.</w:t>
      </w:r>
      <w:r w:rsidR="003C42C4" w:rsidRPr="00D81FA1">
        <w:rPr>
          <w:rFonts w:cs="Arial"/>
        </w:rPr>
        <w:t xml:space="preserve"> The appeal was however dismissed.</w:t>
      </w:r>
    </w:p>
    <w:p w14:paraId="5409F7DF" w14:textId="1F350DCD" w:rsidR="00470BFF" w:rsidRPr="00070F2F" w:rsidRDefault="00470BFF" w:rsidP="00070F2F">
      <w:pPr>
        <w:spacing w:line="360" w:lineRule="auto"/>
        <w:jc w:val="both"/>
        <w:rPr>
          <w:rFonts w:ascii="Arial" w:hAnsi="Arial" w:cs="Arial"/>
        </w:rPr>
      </w:pPr>
    </w:p>
    <w:p w14:paraId="1FAA1350" w14:textId="78E52A55" w:rsidR="00093A0C" w:rsidRPr="00D81FA1" w:rsidRDefault="00D81FA1" w:rsidP="00D81FA1">
      <w:pPr>
        <w:spacing w:line="360" w:lineRule="auto"/>
        <w:ind w:left="1256" w:hanging="831"/>
        <w:jc w:val="both"/>
        <w:rPr>
          <w:rFonts w:cs="Arial"/>
        </w:rPr>
      </w:pPr>
      <w:r>
        <w:rPr>
          <w:rFonts w:ascii="Arial" w:eastAsia="Calibri" w:hAnsi="Arial" w:cs="Arial"/>
          <w:lang w:val="en-ZA"/>
        </w:rPr>
        <w:t xml:space="preserve">[60] </w:t>
      </w:r>
      <w:r>
        <w:rPr>
          <w:rFonts w:ascii="Arial" w:eastAsia="Calibri" w:hAnsi="Arial" w:cs="Arial"/>
          <w:lang w:val="en-ZA"/>
        </w:rPr>
        <w:tab/>
      </w:r>
      <w:r w:rsidR="00EC1C1C" w:rsidRPr="00D81FA1">
        <w:rPr>
          <w:rFonts w:cs="Arial"/>
        </w:rPr>
        <w:t>Thus</w:t>
      </w:r>
      <w:r w:rsidR="001B473D" w:rsidRPr="00D81FA1">
        <w:rPr>
          <w:rFonts w:cs="Arial"/>
        </w:rPr>
        <w:t>,</w:t>
      </w:r>
      <w:r w:rsidR="002349EE" w:rsidRPr="00D81FA1">
        <w:rPr>
          <w:rFonts w:cs="Arial"/>
        </w:rPr>
        <w:t xml:space="preserve"> the order stands</w:t>
      </w:r>
      <w:r w:rsidR="00C800BD" w:rsidRPr="00D81FA1">
        <w:rPr>
          <w:rFonts w:cs="Arial"/>
        </w:rPr>
        <w:t xml:space="preserve"> and it has led to this application.</w:t>
      </w:r>
    </w:p>
    <w:p w14:paraId="0F7ADCE6" w14:textId="77777777" w:rsidR="00E61DC9" w:rsidRDefault="00E61DC9" w:rsidP="00E61DC9">
      <w:pPr>
        <w:pStyle w:val="ListParagraph"/>
        <w:spacing w:line="360" w:lineRule="auto"/>
        <w:ind w:left="831"/>
        <w:jc w:val="both"/>
        <w:rPr>
          <w:rFonts w:cs="Arial"/>
        </w:rPr>
      </w:pPr>
    </w:p>
    <w:p w14:paraId="01E5B447" w14:textId="22DF42D4" w:rsidR="00FC4AF3" w:rsidRPr="003D7694" w:rsidRDefault="00FC4AF3" w:rsidP="00C800BD">
      <w:pPr>
        <w:pStyle w:val="ListParagraph"/>
        <w:spacing w:line="360" w:lineRule="auto"/>
        <w:ind w:left="831"/>
        <w:jc w:val="both"/>
        <w:rPr>
          <w:rFonts w:cs="Arial"/>
          <w:b/>
          <w:bCs/>
        </w:rPr>
      </w:pPr>
      <w:r w:rsidRPr="003D7694">
        <w:rPr>
          <w:rFonts w:cs="Arial"/>
          <w:b/>
          <w:bCs/>
        </w:rPr>
        <w:t>Discussion</w:t>
      </w:r>
    </w:p>
    <w:p w14:paraId="6441B69F" w14:textId="77777777" w:rsidR="00FC4AF3" w:rsidRPr="00FC4AF3" w:rsidRDefault="00FC4AF3" w:rsidP="00FC4AF3">
      <w:pPr>
        <w:pStyle w:val="ListParagraph"/>
        <w:rPr>
          <w:rFonts w:cs="Arial"/>
        </w:rPr>
      </w:pPr>
    </w:p>
    <w:p w14:paraId="73187A79" w14:textId="788D470F" w:rsidR="00A25057" w:rsidRPr="00D81FA1" w:rsidRDefault="00D81FA1" w:rsidP="00D81FA1">
      <w:pPr>
        <w:spacing w:line="360" w:lineRule="auto"/>
        <w:ind w:left="1256" w:hanging="831"/>
        <w:jc w:val="both"/>
        <w:rPr>
          <w:rFonts w:cs="Arial"/>
        </w:rPr>
      </w:pPr>
      <w:r>
        <w:rPr>
          <w:rFonts w:ascii="Arial" w:eastAsia="Calibri" w:hAnsi="Arial" w:cs="Arial"/>
          <w:lang w:val="en-ZA"/>
        </w:rPr>
        <w:t xml:space="preserve">[61] </w:t>
      </w:r>
      <w:r>
        <w:rPr>
          <w:rFonts w:ascii="Arial" w:eastAsia="Calibri" w:hAnsi="Arial" w:cs="Arial"/>
          <w:lang w:val="en-ZA"/>
        </w:rPr>
        <w:tab/>
      </w:r>
      <w:r w:rsidR="00C42BCF" w:rsidRPr="00D81FA1">
        <w:rPr>
          <w:rFonts w:cs="Arial"/>
        </w:rPr>
        <w:t xml:space="preserve">The relief </w:t>
      </w:r>
      <w:r w:rsidR="00F51BCF" w:rsidRPr="00D81FA1">
        <w:rPr>
          <w:rFonts w:cs="Arial"/>
        </w:rPr>
        <w:t>sought</w:t>
      </w:r>
      <w:r w:rsidR="00C42BCF" w:rsidRPr="00D81FA1">
        <w:rPr>
          <w:rFonts w:cs="Arial"/>
        </w:rPr>
        <w:t xml:space="preserve"> </w:t>
      </w:r>
      <w:r w:rsidR="00E61DC9" w:rsidRPr="00D81FA1">
        <w:rPr>
          <w:rFonts w:cs="Arial"/>
        </w:rPr>
        <w:t xml:space="preserve">as set out above </w:t>
      </w:r>
      <w:r w:rsidR="00C42BCF" w:rsidRPr="00D81FA1">
        <w:rPr>
          <w:rFonts w:cs="Arial"/>
        </w:rPr>
        <w:t>falls into the foll</w:t>
      </w:r>
      <w:r w:rsidR="00BC2B6E" w:rsidRPr="00D81FA1">
        <w:rPr>
          <w:rFonts w:cs="Arial"/>
        </w:rPr>
        <w:t>owing</w:t>
      </w:r>
      <w:r w:rsidR="003A3AEE" w:rsidRPr="00D81FA1">
        <w:rPr>
          <w:rFonts w:cs="Arial"/>
        </w:rPr>
        <w:t xml:space="preserve"> </w:t>
      </w:r>
      <w:r w:rsidR="00DE2C50" w:rsidRPr="00D81FA1">
        <w:rPr>
          <w:rFonts w:cs="Arial"/>
        </w:rPr>
        <w:t>four</w:t>
      </w:r>
      <w:r w:rsidR="00BC2B6E" w:rsidRPr="00D81FA1">
        <w:rPr>
          <w:rFonts w:cs="Arial"/>
        </w:rPr>
        <w:t xml:space="preserve"> categories:</w:t>
      </w:r>
    </w:p>
    <w:p w14:paraId="7B2E188E" w14:textId="7F918652" w:rsidR="00BC2B6E" w:rsidRPr="00D81FA1" w:rsidRDefault="00D81FA1" w:rsidP="00D81FA1">
      <w:pPr>
        <w:spacing w:line="360" w:lineRule="auto"/>
        <w:ind w:left="1551" w:hanging="360"/>
        <w:jc w:val="both"/>
        <w:rPr>
          <w:rFonts w:cs="Arial"/>
        </w:rPr>
      </w:pPr>
      <w:r>
        <w:rPr>
          <w:rFonts w:ascii="Symbol" w:eastAsia="Calibri" w:hAnsi="Symbol" w:cs="Arial"/>
          <w:lang w:val="en-ZA"/>
        </w:rPr>
        <w:t></w:t>
      </w:r>
      <w:r>
        <w:rPr>
          <w:rFonts w:ascii="Symbol" w:eastAsia="Calibri" w:hAnsi="Symbol" w:cs="Arial"/>
          <w:lang w:val="en-ZA"/>
        </w:rPr>
        <w:tab/>
      </w:r>
      <w:r w:rsidR="006626D8" w:rsidRPr="00D81FA1">
        <w:rPr>
          <w:rFonts w:cs="Arial"/>
        </w:rPr>
        <w:t>First, the</w:t>
      </w:r>
      <w:r w:rsidR="00BC2B6E" w:rsidRPr="00D81FA1">
        <w:rPr>
          <w:rFonts w:cs="Arial"/>
        </w:rPr>
        <w:t xml:space="preserve"> contempt relief against Mr Swart</w:t>
      </w:r>
      <w:r w:rsidR="004F57BC" w:rsidRPr="00D81FA1">
        <w:rPr>
          <w:rFonts w:cs="Arial"/>
        </w:rPr>
        <w:t>z</w:t>
      </w:r>
      <w:r w:rsidR="006531AE" w:rsidRPr="00D81FA1">
        <w:rPr>
          <w:rFonts w:cs="Arial"/>
        </w:rPr>
        <w:t>;</w:t>
      </w:r>
    </w:p>
    <w:p w14:paraId="628DC8C2" w14:textId="3C90B94E" w:rsidR="00DE2C50" w:rsidRPr="00D81FA1" w:rsidRDefault="00D81FA1" w:rsidP="00D81FA1">
      <w:pPr>
        <w:spacing w:line="360" w:lineRule="auto"/>
        <w:ind w:left="1551" w:hanging="360"/>
        <w:jc w:val="both"/>
        <w:rPr>
          <w:rFonts w:cs="Arial"/>
        </w:rPr>
      </w:pPr>
      <w:r>
        <w:rPr>
          <w:rFonts w:ascii="Symbol" w:eastAsia="Calibri" w:hAnsi="Symbol" w:cs="Arial"/>
          <w:lang w:val="en-ZA"/>
        </w:rPr>
        <w:t></w:t>
      </w:r>
      <w:r>
        <w:rPr>
          <w:rFonts w:ascii="Symbol" w:eastAsia="Calibri" w:hAnsi="Symbol" w:cs="Arial"/>
          <w:lang w:val="en-ZA"/>
        </w:rPr>
        <w:tab/>
      </w:r>
      <w:r w:rsidR="00DE2C50" w:rsidRPr="00D81FA1">
        <w:rPr>
          <w:rFonts w:cs="Arial"/>
        </w:rPr>
        <w:t>Second the removal</w:t>
      </w:r>
      <w:r w:rsidR="00BF056B" w:rsidRPr="00D81FA1">
        <w:rPr>
          <w:rFonts w:cs="Arial"/>
        </w:rPr>
        <w:t xml:space="preserve"> and forfeiture</w:t>
      </w:r>
      <w:r w:rsidR="00DE2C50" w:rsidRPr="00D81FA1">
        <w:rPr>
          <w:rFonts w:cs="Arial"/>
        </w:rPr>
        <w:t xml:space="preserve"> relief against Mr Swartz;</w:t>
      </w:r>
    </w:p>
    <w:p w14:paraId="5ADF237B" w14:textId="5FF469AE" w:rsidR="004F57BC" w:rsidRPr="00D81FA1" w:rsidRDefault="00D81FA1" w:rsidP="00D81FA1">
      <w:pPr>
        <w:spacing w:line="360" w:lineRule="auto"/>
        <w:ind w:left="1551" w:hanging="360"/>
        <w:jc w:val="both"/>
        <w:rPr>
          <w:rFonts w:cs="Arial"/>
        </w:rPr>
      </w:pPr>
      <w:r>
        <w:rPr>
          <w:rFonts w:ascii="Symbol" w:eastAsia="Calibri" w:hAnsi="Symbol" w:cs="Arial"/>
          <w:lang w:val="en-ZA"/>
        </w:rPr>
        <w:t></w:t>
      </w:r>
      <w:r>
        <w:rPr>
          <w:rFonts w:ascii="Symbol" w:eastAsia="Calibri" w:hAnsi="Symbol" w:cs="Arial"/>
          <w:lang w:val="en-ZA"/>
        </w:rPr>
        <w:tab/>
      </w:r>
      <w:r w:rsidR="006626D8" w:rsidRPr="00D81FA1">
        <w:rPr>
          <w:rFonts w:cs="Arial"/>
        </w:rPr>
        <w:t>Second, the</w:t>
      </w:r>
      <w:r w:rsidR="004F57BC" w:rsidRPr="00D81FA1">
        <w:rPr>
          <w:rFonts w:cs="Arial"/>
        </w:rPr>
        <w:t xml:space="preserve"> reporting</w:t>
      </w:r>
      <w:r w:rsidR="00297111" w:rsidRPr="00D81FA1">
        <w:rPr>
          <w:rFonts w:cs="Arial"/>
        </w:rPr>
        <w:t xml:space="preserve"> and transfer of trust funds</w:t>
      </w:r>
      <w:r w:rsidR="004F57BC" w:rsidRPr="00D81FA1">
        <w:rPr>
          <w:rFonts w:cs="Arial"/>
        </w:rPr>
        <w:t xml:space="preserve"> relief against Mr Lang</w:t>
      </w:r>
      <w:r w:rsidR="006531AE" w:rsidRPr="00D81FA1">
        <w:rPr>
          <w:rFonts w:cs="Arial"/>
        </w:rPr>
        <w:t>; and</w:t>
      </w:r>
    </w:p>
    <w:p w14:paraId="19DDC816" w14:textId="5AFDF8BC" w:rsidR="003A3AEE" w:rsidRPr="00D81FA1" w:rsidRDefault="00D81FA1" w:rsidP="00D81FA1">
      <w:pPr>
        <w:spacing w:line="360" w:lineRule="auto"/>
        <w:ind w:left="1551" w:hanging="360"/>
        <w:jc w:val="both"/>
        <w:rPr>
          <w:rFonts w:cs="Arial"/>
        </w:rPr>
      </w:pPr>
      <w:r w:rsidRPr="003A3AEE">
        <w:rPr>
          <w:rFonts w:ascii="Symbol" w:eastAsia="Calibri" w:hAnsi="Symbol" w:cs="Arial"/>
          <w:lang w:val="en-ZA"/>
        </w:rPr>
        <w:t></w:t>
      </w:r>
      <w:r w:rsidRPr="003A3AEE">
        <w:rPr>
          <w:rFonts w:ascii="Symbol" w:eastAsia="Calibri" w:hAnsi="Symbol" w:cs="Arial"/>
          <w:lang w:val="en-ZA"/>
        </w:rPr>
        <w:tab/>
      </w:r>
      <w:r w:rsidR="003A3AEE" w:rsidRPr="00D81FA1">
        <w:rPr>
          <w:rFonts w:cs="Arial"/>
        </w:rPr>
        <w:t>Third</w:t>
      </w:r>
      <w:r w:rsidR="006531AE" w:rsidRPr="00D81FA1">
        <w:rPr>
          <w:rFonts w:cs="Arial"/>
        </w:rPr>
        <w:t>,</w:t>
      </w:r>
      <w:r w:rsidR="003A3AEE" w:rsidRPr="00D81FA1">
        <w:rPr>
          <w:rFonts w:cs="Arial"/>
        </w:rPr>
        <w:t xml:space="preserve"> </w:t>
      </w:r>
      <w:r w:rsidR="00DE2C50" w:rsidRPr="00D81FA1">
        <w:rPr>
          <w:rFonts w:cs="Arial"/>
        </w:rPr>
        <w:t>the payment</w:t>
      </w:r>
      <w:r w:rsidR="003A3AEE" w:rsidRPr="00D81FA1">
        <w:rPr>
          <w:rFonts w:cs="Arial"/>
        </w:rPr>
        <w:t xml:space="preserve"> relief against Mr Kader</w:t>
      </w:r>
      <w:r w:rsidR="006531AE" w:rsidRPr="00D81FA1">
        <w:rPr>
          <w:rFonts w:cs="Arial"/>
        </w:rPr>
        <w:t>.</w:t>
      </w:r>
    </w:p>
    <w:p w14:paraId="3CD5E5BC" w14:textId="533FB04C" w:rsidR="00742C99" w:rsidRDefault="00742C99" w:rsidP="009A2308">
      <w:pPr>
        <w:pStyle w:val="ListParagraph"/>
        <w:spacing w:line="360" w:lineRule="auto"/>
        <w:ind w:left="831"/>
        <w:jc w:val="both"/>
        <w:rPr>
          <w:rFonts w:cs="Arial"/>
        </w:rPr>
      </w:pPr>
    </w:p>
    <w:p w14:paraId="0598FA42" w14:textId="62EDF1DF" w:rsidR="00510786" w:rsidRPr="00D81FA1" w:rsidRDefault="00D81FA1" w:rsidP="00D81FA1">
      <w:pPr>
        <w:spacing w:line="360" w:lineRule="auto"/>
        <w:ind w:left="1256" w:hanging="831"/>
        <w:jc w:val="both"/>
        <w:rPr>
          <w:rFonts w:cs="Arial"/>
        </w:rPr>
      </w:pPr>
      <w:r>
        <w:rPr>
          <w:rFonts w:ascii="Arial" w:eastAsia="Calibri" w:hAnsi="Arial" w:cs="Arial"/>
          <w:lang w:val="en-ZA"/>
        </w:rPr>
        <w:t xml:space="preserve">[62] </w:t>
      </w:r>
      <w:r>
        <w:rPr>
          <w:rFonts w:ascii="Arial" w:eastAsia="Calibri" w:hAnsi="Arial" w:cs="Arial"/>
          <w:lang w:val="en-ZA"/>
        </w:rPr>
        <w:tab/>
      </w:r>
      <w:r w:rsidR="00F0581A" w:rsidRPr="00D81FA1">
        <w:rPr>
          <w:rFonts w:cs="Arial"/>
        </w:rPr>
        <w:t xml:space="preserve">I will deal with </w:t>
      </w:r>
      <w:r w:rsidR="00E9793A" w:rsidRPr="00D81FA1">
        <w:rPr>
          <w:rFonts w:cs="Arial"/>
        </w:rPr>
        <w:t>each category in turn.</w:t>
      </w:r>
    </w:p>
    <w:p w14:paraId="60C957DA" w14:textId="77777777" w:rsidR="00E43073" w:rsidRPr="00E43073" w:rsidRDefault="00E43073" w:rsidP="00E43073">
      <w:pPr>
        <w:pStyle w:val="ListParagraph"/>
        <w:rPr>
          <w:rFonts w:cs="Arial"/>
        </w:rPr>
      </w:pPr>
    </w:p>
    <w:p w14:paraId="1329A940" w14:textId="429F5100" w:rsidR="00E43073" w:rsidRPr="006A3E4A" w:rsidRDefault="00E43073" w:rsidP="006A3E4A">
      <w:pPr>
        <w:pStyle w:val="ListParagraph"/>
        <w:spacing w:line="360" w:lineRule="auto"/>
        <w:ind w:left="831"/>
        <w:jc w:val="both"/>
        <w:rPr>
          <w:rFonts w:cs="Arial"/>
          <w:i/>
          <w:iCs/>
        </w:rPr>
      </w:pPr>
      <w:r w:rsidRPr="006A3E4A">
        <w:rPr>
          <w:rFonts w:cs="Arial"/>
          <w:i/>
          <w:iCs/>
        </w:rPr>
        <w:t>The contempt relief</w:t>
      </w:r>
    </w:p>
    <w:p w14:paraId="0C4F3819" w14:textId="77777777" w:rsidR="00005AE1" w:rsidRPr="00005AE1" w:rsidRDefault="00005AE1" w:rsidP="00005AE1">
      <w:pPr>
        <w:pStyle w:val="ListParagraph"/>
        <w:rPr>
          <w:rFonts w:cs="Arial"/>
        </w:rPr>
      </w:pPr>
    </w:p>
    <w:p w14:paraId="0D29AEF5" w14:textId="2F3537F5" w:rsidR="00E43073" w:rsidRPr="00D81FA1" w:rsidRDefault="00D81FA1" w:rsidP="00D81FA1">
      <w:pPr>
        <w:spacing w:line="360" w:lineRule="auto"/>
        <w:ind w:left="1256" w:hanging="831"/>
        <w:jc w:val="both"/>
        <w:rPr>
          <w:rFonts w:cs="Arial"/>
        </w:rPr>
      </w:pPr>
      <w:r w:rsidRPr="006531AE">
        <w:rPr>
          <w:rFonts w:ascii="Arial" w:eastAsia="Calibri" w:hAnsi="Arial" w:cs="Arial"/>
          <w:lang w:val="en-ZA"/>
        </w:rPr>
        <w:t xml:space="preserve">[63] </w:t>
      </w:r>
      <w:r w:rsidRPr="006531AE">
        <w:rPr>
          <w:rFonts w:ascii="Arial" w:eastAsia="Calibri" w:hAnsi="Arial" w:cs="Arial"/>
          <w:lang w:val="en-ZA"/>
        </w:rPr>
        <w:tab/>
      </w:r>
      <w:r w:rsidR="00B83687" w:rsidRPr="00D81FA1">
        <w:rPr>
          <w:rFonts w:ascii="Verdana" w:hAnsi="Verdana"/>
          <w:color w:val="000000"/>
          <w:sz w:val="20"/>
          <w:szCs w:val="20"/>
        </w:rPr>
        <w:t xml:space="preserve"> </w:t>
      </w:r>
      <w:r w:rsidR="00B83687" w:rsidRPr="00D81FA1">
        <w:rPr>
          <w:rFonts w:cs="Arial"/>
          <w:color w:val="000000"/>
        </w:rPr>
        <w:t>the applicant ha</w:t>
      </w:r>
      <w:r w:rsidR="006A3E4A" w:rsidRPr="00D81FA1">
        <w:rPr>
          <w:rFonts w:cs="Arial"/>
          <w:color w:val="000000"/>
        </w:rPr>
        <w:t>s</w:t>
      </w:r>
      <w:r w:rsidR="00B83687" w:rsidRPr="00D81FA1">
        <w:rPr>
          <w:rFonts w:cs="Arial"/>
          <w:color w:val="000000"/>
        </w:rPr>
        <w:t xml:space="preserve"> to prove the requisites of contempt (the order, service or notice, non-compliance and wilfulness and </w:t>
      </w:r>
      <w:r w:rsidR="00B83687" w:rsidRPr="00D81FA1">
        <w:rPr>
          <w:rFonts w:cs="Arial"/>
          <w:i/>
          <w:iCs/>
          <w:color w:val="000000"/>
        </w:rPr>
        <w:t>mala fides</w:t>
      </w:r>
      <w:r w:rsidR="00B83687" w:rsidRPr="00D81FA1">
        <w:rPr>
          <w:rFonts w:cs="Arial"/>
          <w:color w:val="000000"/>
        </w:rPr>
        <w:t xml:space="preserve">) beyond a reasonable </w:t>
      </w:r>
      <w:r w:rsidR="00B83687" w:rsidRPr="00D81FA1">
        <w:rPr>
          <w:rFonts w:cs="Arial"/>
          <w:color w:val="000000"/>
        </w:rPr>
        <w:lastRenderedPageBreak/>
        <w:t xml:space="preserve">doubt.  </w:t>
      </w:r>
      <w:r w:rsidR="00C64FCE" w:rsidRPr="00D81FA1">
        <w:rPr>
          <w:rFonts w:cs="Arial"/>
          <w:color w:val="000000"/>
        </w:rPr>
        <w:t>The</w:t>
      </w:r>
      <w:r w:rsidR="00B83687" w:rsidRPr="00D81FA1">
        <w:rPr>
          <w:rFonts w:cs="Arial"/>
          <w:color w:val="000000"/>
        </w:rPr>
        <w:t xml:space="preserve"> </w:t>
      </w:r>
      <w:r w:rsidR="00646EE3" w:rsidRPr="00D81FA1">
        <w:rPr>
          <w:rFonts w:cs="Arial"/>
          <w:color w:val="000000"/>
        </w:rPr>
        <w:t>respondent</w:t>
      </w:r>
      <w:r w:rsidR="00B071E8" w:rsidRPr="00D81FA1">
        <w:rPr>
          <w:rFonts w:cs="Arial"/>
          <w:color w:val="000000"/>
        </w:rPr>
        <w:t xml:space="preserve"> then</w:t>
      </w:r>
      <w:r w:rsidR="00FC6155" w:rsidRPr="00D81FA1">
        <w:rPr>
          <w:rFonts w:cs="Arial"/>
          <w:color w:val="000000"/>
        </w:rPr>
        <w:t xml:space="preserve"> </w:t>
      </w:r>
      <w:r w:rsidR="00FB3E82" w:rsidRPr="00D81FA1">
        <w:rPr>
          <w:rFonts w:cs="Arial"/>
          <w:color w:val="000000"/>
        </w:rPr>
        <w:t>has an</w:t>
      </w:r>
      <w:r w:rsidR="00B83687" w:rsidRPr="00D81FA1">
        <w:rPr>
          <w:rFonts w:cs="Arial"/>
          <w:color w:val="000000"/>
        </w:rPr>
        <w:t xml:space="preserve"> evidentiary burden in relation to wilfulness and </w:t>
      </w:r>
      <w:r w:rsidR="00B83687" w:rsidRPr="00D81FA1">
        <w:rPr>
          <w:rFonts w:cs="Arial"/>
          <w:i/>
          <w:iCs/>
          <w:color w:val="000000"/>
        </w:rPr>
        <w:t>mala fides</w:t>
      </w:r>
      <w:r w:rsidR="00C64FCE" w:rsidRPr="00D81FA1">
        <w:rPr>
          <w:rFonts w:cs="Arial"/>
          <w:color w:val="000000"/>
        </w:rPr>
        <w:t>.</w:t>
      </w:r>
      <w:r w:rsidR="00B83687" w:rsidRPr="00D81FA1">
        <w:rPr>
          <w:rFonts w:cs="Arial"/>
          <w:color w:val="000000"/>
        </w:rPr>
        <w:t xml:space="preserve"> </w:t>
      </w:r>
      <w:r w:rsidR="00841685" w:rsidRPr="006531AE">
        <w:rPr>
          <w:rStyle w:val="FootnoteReference"/>
          <w:rFonts w:cs="Arial"/>
          <w:color w:val="000000"/>
        </w:rPr>
        <w:footnoteReference w:id="5"/>
      </w:r>
    </w:p>
    <w:p w14:paraId="0298D9EB" w14:textId="77777777" w:rsidR="008B5918" w:rsidRPr="008B5918" w:rsidRDefault="008B5918" w:rsidP="008B5918">
      <w:pPr>
        <w:pStyle w:val="ListParagraph"/>
        <w:spacing w:line="360" w:lineRule="auto"/>
        <w:ind w:left="831"/>
        <w:jc w:val="both"/>
        <w:rPr>
          <w:rFonts w:cs="Arial"/>
        </w:rPr>
      </w:pPr>
    </w:p>
    <w:p w14:paraId="45933231" w14:textId="38A032EA" w:rsidR="00EF3A43" w:rsidRPr="00D81FA1" w:rsidRDefault="00D81FA1" w:rsidP="00D81FA1">
      <w:pPr>
        <w:spacing w:line="360" w:lineRule="auto"/>
        <w:ind w:left="1256" w:hanging="831"/>
        <w:jc w:val="both"/>
        <w:rPr>
          <w:rFonts w:cs="Arial"/>
        </w:rPr>
      </w:pPr>
      <w:r>
        <w:rPr>
          <w:rFonts w:ascii="Arial" w:eastAsia="Calibri" w:hAnsi="Arial" w:cs="Arial"/>
          <w:lang w:val="en-ZA"/>
        </w:rPr>
        <w:t xml:space="preserve">[64] </w:t>
      </w:r>
      <w:r>
        <w:rPr>
          <w:rFonts w:ascii="Arial" w:eastAsia="Calibri" w:hAnsi="Arial" w:cs="Arial"/>
          <w:lang w:val="en-ZA"/>
        </w:rPr>
        <w:tab/>
      </w:r>
      <w:r w:rsidR="002A611E" w:rsidRPr="00D81FA1">
        <w:rPr>
          <w:rFonts w:cs="Arial"/>
        </w:rPr>
        <w:t xml:space="preserve"> </w:t>
      </w:r>
      <w:r w:rsidR="00D6662D" w:rsidRPr="00D81FA1">
        <w:rPr>
          <w:rFonts w:cs="Arial"/>
        </w:rPr>
        <w:t xml:space="preserve">It stands to reason that </w:t>
      </w:r>
      <w:r w:rsidR="002A611E" w:rsidRPr="00D81FA1">
        <w:rPr>
          <w:rFonts w:cs="Arial"/>
        </w:rPr>
        <w:t>Mr Swartz cannot be wilfully in contempt of an order</w:t>
      </w:r>
      <w:r w:rsidR="00622C06" w:rsidRPr="00D81FA1">
        <w:rPr>
          <w:rFonts w:cs="Arial"/>
        </w:rPr>
        <w:t xml:space="preserve"> that is impossible of compliance</w:t>
      </w:r>
      <w:r w:rsidR="00333F7F" w:rsidRPr="00D81FA1">
        <w:rPr>
          <w:rFonts w:cs="Arial"/>
        </w:rPr>
        <w:t>.</w:t>
      </w:r>
      <w:r w:rsidR="002A611E" w:rsidRPr="00D81FA1">
        <w:rPr>
          <w:rFonts w:cs="Arial"/>
        </w:rPr>
        <w:t xml:space="preserve"> </w:t>
      </w:r>
      <w:r w:rsidR="00333F7F" w:rsidRPr="00D81FA1">
        <w:rPr>
          <w:rFonts w:cs="Arial"/>
        </w:rPr>
        <w:t xml:space="preserve"> </w:t>
      </w:r>
      <w:r w:rsidR="00CE0309" w:rsidRPr="00D81FA1">
        <w:rPr>
          <w:rFonts w:cs="Arial"/>
        </w:rPr>
        <w:t>I thus move to consider whether it is indeed impossible to c</w:t>
      </w:r>
      <w:r w:rsidR="00587C0C" w:rsidRPr="00D81FA1">
        <w:rPr>
          <w:rFonts w:cs="Arial"/>
        </w:rPr>
        <w:t xml:space="preserve">omply with the order of </w:t>
      </w:r>
      <w:r w:rsidR="00C64FCE" w:rsidRPr="00D81FA1">
        <w:rPr>
          <w:rFonts w:cs="Arial"/>
        </w:rPr>
        <w:t>Foulkes</w:t>
      </w:r>
      <w:r w:rsidR="00587C0C" w:rsidRPr="00D81FA1">
        <w:rPr>
          <w:rFonts w:cs="Arial"/>
        </w:rPr>
        <w:t xml:space="preserve">-Jones </w:t>
      </w:r>
      <w:r w:rsidR="00065307" w:rsidRPr="00D81FA1">
        <w:rPr>
          <w:rFonts w:cs="Arial"/>
        </w:rPr>
        <w:t>AJ</w:t>
      </w:r>
      <w:r w:rsidR="0063764C" w:rsidRPr="00D81FA1">
        <w:rPr>
          <w:rFonts w:cs="Arial"/>
        </w:rPr>
        <w:t xml:space="preserve"> as </w:t>
      </w:r>
      <w:r w:rsidR="00B071E8" w:rsidRPr="00D81FA1">
        <w:rPr>
          <w:rFonts w:cs="Arial"/>
        </w:rPr>
        <w:t>Mr Swartz</w:t>
      </w:r>
      <w:r w:rsidR="0063764C" w:rsidRPr="00D81FA1">
        <w:rPr>
          <w:rFonts w:cs="Arial"/>
        </w:rPr>
        <w:t xml:space="preserve"> alleges</w:t>
      </w:r>
      <w:r w:rsidR="00065307" w:rsidRPr="00D81FA1">
        <w:rPr>
          <w:rFonts w:cs="Arial"/>
        </w:rPr>
        <w:t>.</w:t>
      </w:r>
    </w:p>
    <w:p w14:paraId="3AF949A8" w14:textId="77777777" w:rsidR="00EF3A43" w:rsidRPr="00EF3A43" w:rsidRDefault="00EF3A43" w:rsidP="00EF3A43">
      <w:pPr>
        <w:pStyle w:val="ListParagraph"/>
        <w:rPr>
          <w:rFonts w:cs="Arial"/>
        </w:rPr>
      </w:pPr>
    </w:p>
    <w:p w14:paraId="4CC15140" w14:textId="183EE546" w:rsidR="00065307" w:rsidRPr="00D81FA1" w:rsidRDefault="00D81FA1" w:rsidP="00D81FA1">
      <w:pPr>
        <w:spacing w:line="360" w:lineRule="auto"/>
        <w:ind w:left="1256" w:hanging="831"/>
        <w:jc w:val="both"/>
        <w:rPr>
          <w:rFonts w:cs="Arial"/>
        </w:rPr>
      </w:pPr>
      <w:r>
        <w:rPr>
          <w:rFonts w:ascii="Arial" w:eastAsia="Calibri" w:hAnsi="Arial" w:cs="Arial"/>
          <w:lang w:val="en-ZA"/>
        </w:rPr>
        <w:t xml:space="preserve">[65] </w:t>
      </w:r>
      <w:r>
        <w:rPr>
          <w:rFonts w:ascii="Arial" w:eastAsia="Calibri" w:hAnsi="Arial" w:cs="Arial"/>
          <w:lang w:val="en-ZA"/>
        </w:rPr>
        <w:tab/>
      </w:r>
      <w:r w:rsidR="00065307" w:rsidRPr="00D81FA1">
        <w:rPr>
          <w:rFonts w:cs="Arial"/>
        </w:rPr>
        <w:t>In terms of the order Mr Swartz was obliged</w:t>
      </w:r>
      <w:r w:rsidR="003D7694" w:rsidRPr="00D81FA1">
        <w:rPr>
          <w:rFonts w:cs="Arial"/>
        </w:rPr>
        <w:t>,</w:t>
      </w:r>
      <w:r w:rsidR="00065307" w:rsidRPr="00D81FA1">
        <w:rPr>
          <w:rFonts w:cs="Arial"/>
        </w:rPr>
        <w:t xml:space="preserve"> within one month</w:t>
      </w:r>
      <w:r w:rsidR="003D7694" w:rsidRPr="00D81FA1">
        <w:rPr>
          <w:rFonts w:cs="Arial"/>
        </w:rPr>
        <w:t>,</w:t>
      </w:r>
      <w:r w:rsidR="00065307" w:rsidRPr="00D81FA1">
        <w:rPr>
          <w:rFonts w:cs="Arial"/>
        </w:rPr>
        <w:t xml:space="preserve"> to realize so many assets of the joint estate to effect payment of the amount calculated as being due in terms of the final report, which at that stage was R940 498.24.</w:t>
      </w:r>
    </w:p>
    <w:p w14:paraId="3F9210CE" w14:textId="77777777" w:rsidR="00EF3A43" w:rsidRPr="00EF3A43" w:rsidRDefault="00EF3A43" w:rsidP="00EF3A43">
      <w:pPr>
        <w:pStyle w:val="ListParagraph"/>
        <w:rPr>
          <w:rFonts w:cs="Arial"/>
        </w:rPr>
      </w:pPr>
    </w:p>
    <w:p w14:paraId="59341EE5" w14:textId="4AB20CDF" w:rsidR="00EF3A43" w:rsidRPr="00D81FA1" w:rsidRDefault="00D81FA1" w:rsidP="00D81FA1">
      <w:pPr>
        <w:spacing w:line="360" w:lineRule="auto"/>
        <w:ind w:left="1256" w:hanging="831"/>
        <w:jc w:val="both"/>
        <w:rPr>
          <w:rFonts w:cs="Arial"/>
        </w:rPr>
      </w:pPr>
      <w:r>
        <w:rPr>
          <w:rFonts w:ascii="Arial" w:eastAsia="Calibri" w:hAnsi="Arial" w:cs="Arial"/>
          <w:lang w:val="en-ZA"/>
        </w:rPr>
        <w:t xml:space="preserve">[66] </w:t>
      </w:r>
      <w:r>
        <w:rPr>
          <w:rFonts w:ascii="Arial" w:eastAsia="Calibri" w:hAnsi="Arial" w:cs="Arial"/>
          <w:lang w:val="en-ZA"/>
        </w:rPr>
        <w:tab/>
      </w:r>
      <w:r w:rsidR="00EE4902" w:rsidRPr="00D81FA1">
        <w:rPr>
          <w:rFonts w:cs="Arial"/>
        </w:rPr>
        <w:t>It is not seriously disputed that there are no</w:t>
      </w:r>
      <w:r w:rsidR="002D0115" w:rsidRPr="00D81FA1">
        <w:rPr>
          <w:rFonts w:cs="Arial"/>
        </w:rPr>
        <w:t xml:space="preserve"> assets in the estate</w:t>
      </w:r>
      <w:r w:rsidR="00496458" w:rsidRPr="00D81FA1">
        <w:rPr>
          <w:rFonts w:cs="Arial"/>
        </w:rPr>
        <w:t xml:space="preserve"> capable of being realised by way of </w:t>
      </w:r>
      <w:r w:rsidR="00D91AE1" w:rsidRPr="00D81FA1">
        <w:rPr>
          <w:rFonts w:cs="Arial"/>
        </w:rPr>
        <w:t>sale</w:t>
      </w:r>
      <w:r w:rsidR="008A2548" w:rsidRPr="00D81FA1">
        <w:rPr>
          <w:rFonts w:cs="Arial"/>
        </w:rPr>
        <w:t>. In</w:t>
      </w:r>
      <w:r w:rsidR="007D2D28" w:rsidRPr="00D81FA1">
        <w:rPr>
          <w:rFonts w:cs="Arial"/>
        </w:rPr>
        <w:t xml:space="preserve"> any event</w:t>
      </w:r>
      <w:r w:rsidR="006D51EA" w:rsidRPr="00D81FA1">
        <w:rPr>
          <w:rFonts w:cs="Arial"/>
        </w:rPr>
        <w:t>,</w:t>
      </w:r>
      <w:r w:rsidR="007D2D28" w:rsidRPr="00D81FA1">
        <w:rPr>
          <w:rFonts w:cs="Arial"/>
        </w:rPr>
        <w:t xml:space="preserve"> </w:t>
      </w:r>
      <w:r w:rsidR="00CB4959" w:rsidRPr="00D81FA1">
        <w:rPr>
          <w:rFonts w:cs="Arial"/>
        </w:rPr>
        <w:t>according to</w:t>
      </w:r>
      <w:r w:rsidR="007D2D28" w:rsidRPr="00D81FA1">
        <w:rPr>
          <w:rFonts w:cs="Arial"/>
        </w:rPr>
        <w:t xml:space="preserve"> </w:t>
      </w:r>
      <w:r w:rsidR="007D2D28" w:rsidRPr="00D81FA1">
        <w:rPr>
          <w:rFonts w:cs="Arial"/>
          <w:i/>
          <w:iCs/>
        </w:rPr>
        <w:t>Plascon – Evans</w:t>
      </w:r>
      <w:r w:rsidR="002D4786">
        <w:rPr>
          <w:rStyle w:val="FootnoteReference"/>
          <w:rFonts w:cs="Arial"/>
          <w:i/>
          <w:iCs/>
        </w:rPr>
        <w:footnoteReference w:id="6"/>
      </w:r>
      <w:r w:rsidR="00CB4959" w:rsidRPr="00D81FA1">
        <w:rPr>
          <w:rFonts w:cs="Arial"/>
        </w:rPr>
        <w:t>,</w:t>
      </w:r>
      <w:r w:rsidR="007D2D28" w:rsidRPr="00D81FA1">
        <w:rPr>
          <w:rFonts w:cs="Arial"/>
        </w:rPr>
        <w:t xml:space="preserve"> Mr S</w:t>
      </w:r>
      <w:r w:rsidR="009A79BC" w:rsidRPr="00D81FA1">
        <w:rPr>
          <w:rFonts w:cs="Arial"/>
        </w:rPr>
        <w:t>wartz’</w:t>
      </w:r>
      <w:r w:rsidR="007D2D28" w:rsidRPr="00D81FA1">
        <w:rPr>
          <w:rFonts w:cs="Arial"/>
        </w:rPr>
        <w:t xml:space="preserve"> version in this regard must be accepted.</w:t>
      </w:r>
    </w:p>
    <w:p w14:paraId="4463587E" w14:textId="77777777" w:rsidR="001133FC" w:rsidRPr="001133FC" w:rsidRDefault="001133FC" w:rsidP="001133FC">
      <w:pPr>
        <w:pStyle w:val="ListParagraph"/>
        <w:rPr>
          <w:rFonts w:cs="Arial"/>
        </w:rPr>
      </w:pPr>
    </w:p>
    <w:p w14:paraId="12159961" w14:textId="312B0E5F" w:rsidR="00A51F36" w:rsidRPr="00D81FA1" w:rsidRDefault="00D81FA1" w:rsidP="00D81FA1">
      <w:pPr>
        <w:spacing w:line="360" w:lineRule="auto"/>
        <w:ind w:left="1256" w:hanging="831"/>
        <w:jc w:val="both"/>
        <w:rPr>
          <w:rFonts w:cs="Arial"/>
        </w:rPr>
      </w:pPr>
      <w:r>
        <w:rPr>
          <w:rFonts w:ascii="Arial" w:eastAsia="Calibri" w:hAnsi="Arial" w:cs="Arial"/>
          <w:lang w:val="en-ZA"/>
        </w:rPr>
        <w:t xml:space="preserve">[67] </w:t>
      </w:r>
      <w:r>
        <w:rPr>
          <w:rFonts w:ascii="Arial" w:eastAsia="Calibri" w:hAnsi="Arial" w:cs="Arial"/>
          <w:lang w:val="en-ZA"/>
        </w:rPr>
        <w:tab/>
      </w:r>
      <w:r w:rsidR="001133FC" w:rsidRPr="00D81FA1">
        <w:rPr>
          <w:rFonts w:cs="Arial"/>
        </w:rPr>
        <w:t xml:space="preserve">The applicant </w:t>
      </w:r>
      <w:r w:rsidR="002B420A" w:rsidRPr="00D81FA1">
        <w:rPr>
          <w:rFonts w:cs="Arial"/>
        </w:rPr>
        <w:t>argu</w:t>
      </w:r>
      <w:r w:rsidR="00236519" w:rsidRPr="00D81FA1">
        <w:rPr>
          <w:rFonts w:cs="Arial"/>
        </w:rPr>
        <w:t>es that the order</w:t>
      </w:r>
      <w:r w:rsidR="00C800BD" w:rsidRPr="00D81FA1">
        <w:rPr>
          <w:rFonts w:cs="Arial"/>
        </w:rPr>
        <w:t>,</w:t>
      </w:r>
      <w:r w:rsidR="00236519" w:rsidRPr="00D81FA1">
        <w:rPr>
          <w:rFonts w:cs="Arial"/>
        </w:rPr>
        <w:t xml:space="preserve"> properly construed</w:t>
      </w:r>
      <w:r w:rsidR="00C800BD" w:rsidRPr="00D81FA1">
        <w:rPr>
          <w:rFonts w:cs="Arial"/>
        </w:rPr>
        <w:t>,</w:t>
      </w:r>
      <w:r w:rsidR="00236519" w:rsidRPr="00D81FA1">
        <w:rPr>
          <w:rFonts w:cs="Arial"/>
        </w:rPr>
        <w:t xml:space="preserve"> </w:t>
      </w:r>
      <w:r w:rsidR="00972016" w:rsidRPr="00D81FA1">
        <w:rPr>
          <w:rFonts w:cs="Arial"/>
        </w:rPr>
        <w:t xml:space="preserve">enjoins Mr Swartz to take steps to </w:t>
      </w:r>
      <w:r w:rsidR="00C800BD" w:rsidRPr="00D81FA1">
        <w:rPr>
          <w:rFonts w:cs="Arial"/>
        </w:rPr>
        <w:t xml:space="preserve">achieve </w:t>
      </w:r>
      <w:r w:rsidR="0053766B" w:rsidRPr="00D81FA1">
        <w:rPr>
          <w:rFonts w:cs="Arial"/>
        </w:rPr>
        <w:t xml:space="preserve">liquidity from </w:t>
      </w:r>
      <w:r w:rsidR="00972016" w:rsidRPr="00D81FA1">
        <w:rPr>
          <w:rFonts w:cs="Arial"/>
        </w:rPr>
        <w:t>the pension fund interest of Mr Kader</w:t>
      </w:r>
      <w:r w:rsidR="00321311" w:rsidRPr="00D81FA1">
        <w:rPr>
          <w:rFonts w:cs="Arial"/>
        </w:rPr>
        <w:t xml:space="preserve"> </w:t>
      </w:r>
      <w:r w:rsidR="004924E0" w:rsidRPr="00D81FA1">
        <w:rPr>
          <w:rFonts w:cs="Arial"/>
        </w:rPr>
        <w:t>so that she can be paid the cash amount due to her under the order</w:t>
      </w:r>
      <w:r w:rsidR="009A79BC" w:rsidRPr="00D81FA1">
        <w:rPr>
          <w:rFonts w:cs="Arial"/>
        </w:rPr>
        <w:t xml:space="preserve"> from this </w:t>
      </w:r>
      <w:r w:rsidR="001400EA" w:rsidRPr="00D81FA1">
        <w:rPr>
          <w:rFonts w:cs="Arial"/>
        </w:rPr>
        <w:t>pension withdrawal</w:t>
      </w:r>
      <w:r w:rsidR="00972016" w:rsidRPr="00D81FA1">
        <w:rPr>
          <w:rFonts w:cs="Arial"/>
        </w:rPr>
        <w:t>.</w:t>
      </w:r>
      <w:r w:rsidR="00257133" w:rsidRPr="00D81FA1">
        <w:rPr>
          <w:rFonts w:cs="Arial"/>
        </w:rPr>
        <w:t xml:space="preserve"> </w:t>
      </w:r>
    </w:p>
    <w:p w14:paraId="61A9C92C" w14:textId="77777777" w:rsidR="00A51F36" w:rsidRPr="00A51F36" w:rsidRDefault="00A51F36" w:rsidP="00A51F36">
      <w:pPr>
        <w:pStyle w:val="ListParagraph"/>
        <w:rPr>
          <w:rFonts w:cs="Arial"/>
        </w:rPr>
      </w:pPr>
    </w:p>
    <w:p w14:paraId="07D9AA35" w14:textId="35E75DFF" w:rsidR="001133FC" w:rsidRPr="00D81FA1" w:rsidRDefault="00D81FA1" w:rsidP="00D81FA1">
      <w:pPr>
        <w:spacing w:line="360" w:lineRule="auto"/>
        <w:ind w:left="1256" w:hanging="831"/>
        <w:jc w:val="both"/>
        <w:rPr>
          <w:rFonts w:cs="Arial"/>
        </w:rPr>
      </w:pPr>
      <w:r>
        <w:rPr>
          <w:rFonts w:ascii="Arial" w:eastAsia="Calibri" w:hAnsi="Arial" w:cs="Arial"/>
          <w:lang w:val="en-ZA"/>
        </w:rPr>
        <w:t xml:space="preserve">[68] </w:t>
      </w:r>
      <w:r>
        <w:rPr>
          <w:rFonts w:ascii="Arial" w:eastAsia="Calibri" w:hAnsi="Arial" w:cs="Arial"/>
          <w:lang w:val="en-ZA"/>
        </w:rPr>
        <w:tab/>
      </w:r>
      <w:r w:rsidR="00257133" w:rsidRPr="00D81FA1">
        <w:rPr>
          <w:rFonts w:cs="Arial"/>
        </w:rPr>
        <w:t xml:space="preserve">It </w:t>
      </w:r>
      <w:r w:rsidR="001400EA" w:rsidRPr="00D81FA1">
        <w:rPr>
          <w:rFonts w:cs="Arial"/>
        </w:rPr>
        <w:t>seems to me</w:t>
      </w:r>
      <w:r w:rsidR="00257133" w:rsidRPr="00D81FA1">
        <w:rPr>
          <w:rFonts w:cs="Arial"/>
        </w:rPr>
        <w:t xml:space="preserve"> that there are two bases on which </w:t>
      </w:r>
      <w:r w:rsidR="00763305" w:rsidRPr="00D81FA1">
        <w:rPr>
          <w:rFonts w:cs="Arial"/>
        </w:rPr>
        <w:t xml:space="preserve">such an </w:t>
      </w:r>
      <w:r w:rsidR="00611BD0" w:rsidRPr="00D81FA1">
        <w:rPr>
          <w:rFonts w:cs="Arial"/>
        </w:rPr>
        <w:t>order is</w:t>
      </w:r>
      <w:r w:rsidR="00257133" w:rsidRPr="00D81FA1">
        <w:rPr>
          <w:rFonts w:cs="Arial"/>
        </w:rPr>
        <w:t xml:space="preserve"> not competent</w:t>
      </w:r>
      <w:r w:rsidR="00044D96" w:rsidRPr="00D81FA1">
        <w:rPr>
          <w:rFonts w:cs="Arial"/>
        </w:rPr>
        <w:t xml:space="preserve">. The first is that </w:t>
      </w:r>
      <w:r w:rsidR="00EB39AA" w:rsidRPr="00D81FA1">
        <w:rPr>
          <w:rFonts w:cs="Arial"/>
        </w:rPr>
        <w:t>Mr swartz’</w:t>
      </w:r>
      <w:r w:rsidR="00044D96" w:rsidRPr="00D81FA1">
        <w:rPr>
          <w:rFonts w:cs="Arial"/>
        </w:rPr>
        <w:t xml:space="preserve"> powers</w:t>
      </w:r>
      <w:r w:rsidR="00501E00" w:rsidRPr="00D81FA1">
        <w:rPr>
          <w:rFonts w:cs="Arial"/>
        </w:rPr>
        <w:t xml:space="preserve"> as </w:t>
      </w:r>
      <w:r w:rsidR="001400EA" w:rsidRPr="00D81FA1">
        <w:rPr>
          <w:rFonts w:cs="Arial"/>
        </w:rPr>
        <w:t>receiver under</w:t>
      </w:r>
      <w:r w:rsidR="00044D96" w:rsidRPr="00D81FA1">
        <w:rPr>
          <w:rFonts w:cs="Arial"/>
        </w:rPr>
        <w:t xml:space="preserve"> the divorce</w:t>
      </w:r>
      <w:r w:rsidR="007249C0" w:rsidRPr="00D81FA1">
        <w:rPr>
          <w:rFonts w:cs="Arial"/>
        </w:rPr>
        <w:t xml:space="preserve"> order</w:t>
      </w:r>
      <w:r w:rsidR="00044D96" w:rsidRPr="00D81FA1">
        <w:rPr>
          <w:rFonts w:cs="Arial"/>
        </w:rPr>
        <w:t xml:space="preserve"> </w:t>
      </w:r>
      <w:r w:rsidR="00501E00" w:rsidRPr="00D81FA1">
        <w:rPr>
          <w:rFonts w:cs="Arial"/>
        </w:rPr>
        <w:t xml:space="preserve">do not allow him to bring proceedings on behalf </w:t>
      </w:r>
      <w:r w:rsidR="00C526AD" w:rsidRPr="00D81FA1">
        <w:rPr>
          <w:rFonts w:cs="Arial"/>
        </w:rPr>
        <w:t>of either</w:t>
      </w:r>
      <w:r w:rsidR="00A51F36" w:rsidRPr="00D81FA1">
        <w:rPr>
          <w:rFonts w:cs="Arial"/>
        </w:rPr>
        <w:t xml:space="preserve"> of the divorced spouses or the estate</w:t>
      </w:r>
      <w:r w:rsidR="00675CFF" w:rsidRPr="00D81FA1">
        <w:rPr>
          <w:rFonts w:cs="Arial"/>
        </w:rPr>
        <w:t xml:space="preserve"> save</w:t>
      </w:r>
      <w:r w:rsidR="00EB39AA" w:rsidRPr="00D81FA1">
        <w:rPr>
          <w:rFonts w:cs="Arial"/>
        </w:rPr>
        <w:t xml:space="preserve"> for the purposes </w:t>
      </w:r>
      <w:r w:rsidR="00E65499" w:rsidRPr="00D81FA1">
        <w:rPr>
          <w:rFonts w:cs="Arial"/>
        </w:rPr>
        <w:t>of vindicating</w:t>
      </w:r>
      <w:r w:rsidR="00675CFF" w:rsidRPr="00D81FA1">
        <w:rPr>
          <w:rFonts w:cs="Arial"/>
        </w:rPr>
        <w:t xml:space="preserve"> assets</w:t>
      </w:r>
      <w:r w:rsidR="00A51F36" w:rsidRPr="00D81FA1">
        <w:rPr>
          <w:rFonts w:cs="Arial"/>
        </w:rPr>
        <w:t>.</w:t>
      </w:r>
      <w:r w:rsidR="00CB4959" w:rsidRPr="00D81FA1">
        <w:rPr>
          <w:rFonts w:cs="Arial"/>
        </w:rPr>
        <w:t xml:space="preserve"> The second is that </w:t>
      </w:r>
      <w:r w:rsidR="00611BD0" w:rsidRPr="00D81FA1">
        <w:rPr>
          <w:rFonts w:cs="Arial"/>
        </w:rPr>
        <w:t xml:space="preserve">Mr </w:t>
      </w:r>
      <w:r w:rsidR="00E65499" w:rsidRPr="00D81FA1">
        <w:rPr>
          <w:rFonts w:cs="Arial"/>
        </w:rPr>
        <w:t>S</w:t>
      </w:r>
      <w:r w:rsidR="00611BD0" w:rsidRPr="00D81FA1">
        <w:rPr>
          <w:rFonts w:cs="Arial"/>
        </w:rPr>
        <w:t>wartz</w:t>
      </w:r>
      <w:r w:rsidR="00706891" w:rsidRPr="00D81FA1">
        <w:rPr>
          <w:rFonts w:cs="Arial"/>
        </w:rPr>
        <w:t xml:space="preserve"> does not have the locus </w:t>
      </w:r>
      <w:r w:rsidR="00DD558E" w:rsidRPr="00D81FA1">
        <w:rPr>
          <w:rFonts w:cs="Arial"/>
        </w:rPr>
        <w:t xml:space="preserve">standi to obtain </w:t>
      </w:r>
      <w:r w:rsidR="00181618" w:rsidRPr="00D81FA1">
        <w:rPr>
          <w:rFonts w:cs="Arial"/>
        </w:rPr>
        <w:t>relief under</w:t>
      </w:r>
      <w:r w:rsidR="0043512D" w:rsidRPr="00D81FA1">
        <w:rPr>
          <w:rFonts w:cs="Arial"/>
        </w:rPr>
        <w:t xml:space="preserve"> sections </w:t>
      </w:r>
      <w:r w:rsidR="00CD628D" w:rsidRPr="00D81FA1">
        <w:rPr>
          <w:rFonts w:cs="Arial"/>
        </w:rPr>
        <w:t xml:space="preserve">7(7) and 7(8) of the </w:t>
      </w:r>
      <w:r w:rsidR="006A0E5A" w:rsidRPr="00D81FA1">
        <w:rPr>
          <w:rFonts w:cs="Arial"/>
        </w:rPr>
        <w:t>Divorce Act</w:t>
      </w:r>
      <w:r w:rsidR="00AB670F" w:rsidRPr="00D81FA1">
        <w:rPr>
          <w:rFonts w:cs="Arial"/>
        </w:rPr>
        <w:t>.</w:t>
      </w:r>
    </w:p>
    <w:p w14:paraId="0A01E84C" w14:textId="77777777" w:rsidR="00B757DD" w:rsidRPr="00B757DD" w:rsidRDefault="00B757DD" w:rsidP="00B757DD">
      <w:pPr>
        <w:pStyle w:val="ListParagraph"/>
        <w:rPr>
          <w:rFonts w:cs="Arial"/>
        </w:rPr>
      </w:pPr>
    </w:p>
    <w:p w14:paraId="548EEC09" w14:textId="2178955D" w:rsidR="00B757DD" w:rsidRPr="00D81FA1" w:rsidRDefault="00D81FA1" w:rsidP="00D81FA1">
      <w:pPr>
        <w:spacing w:line="360" w:lineRule="auto"/>
        <w:ind w:left="1256" w:hanging="831"/>
        <w:jc w:val="both"/>
        <w:rPr>
          <w:rFonts w:cs="Arial"/>
        </w:rPr>
      </w:pPr>
      <w:r>
        <w:rPr>
          <w:rFonts w:ascii="Arial" w:eastAsia="Calibri" w:hAnsi="Arial" w:cs="Arial"/>
          <w:lang w:val="en-ZA"/>
        </w:rPr>
        <w:lastRenderedPageBreak/>
        <w:t xml:space="preserve">[69] </w:t>
      </w:r>
      <w:r>
        <w:rPr>
          <w:rFonts w:ascii="Arial" w:eastAsia="Calibri" w:hAnsi="Arial" w:cs="Arial"/>
          <w:lang w:val="en-ZA"/>
        </w:rPr>
        <w:tab/>
      </w:r>
      <w:r w:rsidR="00B757DD" w:rsidRPr="00D81FA1">
        <w:rPr>
          <w:rFonts w:cs="Arial"/>
        </w:rPr>
        <w:t xml:space="preserve">I move to deal with each of these bars to </w:t>
      </w:r>
      <w:r w:rsidR="00E34D68" w:rsidRPr="00D81FA1">
        <w:rPr>
          <w:rFonts w:cs="Arial"/>
        </w:rPr>
        <w:t>realising the pension funds</w:t>
      </w:r>
      <w:r w:rsidR="007249C0" w:rsidRPr="00D81FA1">
        <w:rPr>
          <w:rFonts w:cs="Arial"/>
        </w:rPr>
        <w:t>.</w:t>
      </w:r>
    </w:p>
    <w:p w14:paraId="71556BE2" w14:textId="77777777" w:rsidR="007249C0" w:rsidRPr="007249C0" w:rsidRDefault="007249C0" w:rsidP="007249C0">
      <w:pPr>
        <w:pStyle w:val="ListParagraph"/>
        <w:rPr>
          <w:rFonts w:cs="Arial"/>
        </w:rPr>
      </w:pPr>
    </w:p>
    <w:p w14:paraId="2E54412F" w14:textId="43B732BB" w:rsidR="007249C0" w:rsidRPr="00C526AD" w:rsidRDefault="007249C0" w:rsidP="001043A3">
      <w:pPr>
        <w:pStyle w:val="ListParagraph"/>
        <w:spacing w:line="360" w:lineRule="auto"/>
        <w:ind w:left="831"/>
        <w:jc w:val="both"/>
        <w:rPr>
          <w:rFonts w:cs="Arial"/>
          <w:u w:val="single"/>
        </w:rPr>
      </w:pPr>
      <w:r w:rsidRPr="00C526AD">
        <w:rPr>
          <w:rFonts w:cs="Arial"/>
          <w:u w:val="single"/>
        </w:rPr>
        <w:t xml:space="preserve">The </w:t>
      </w:r>
      <w:r w:rsidR="001043A3" w:rsidRPr="00C526AD">
        <w:rPr>
          <w:rFonts w:cs="Arial"/>
          <w:u w:val="single"/>
        </w:rPr>
        <w:t>powers of Mr Swa</w:t>
      </w:r>
      <w:r w:rsidR="00826E45" w:rsidRPr="00C526AD">
        <w:rPr>
          <w:rFonts w:cs="Arial"/>
          <w:u w:val="single"/>
        </w:rPr>
        <w:t>rtz</w:t>
      </w:r>
      <w:r w:rsidR="00D035CE">
        <w:rPr>
          <w:rFonts w:cs="Arial"/>
          <w:u w:val="single"/>
        </w:rPr>
        <w:t xml:space="preserve"> as </w:t>
      </w:r>
      <w:r w:rsidR="00FA4B80">
        <w:rPr>
          <w:rFonts w:cs="Arial"/>
          <w:u w:val="single"/>
        </w:rPr>
        <w:t>receiver</w:t>
      </w:r>
    </w:p>
    <w:p w14:paraId="12B5592E" w14:textId="43D44755" w:rsidR="00065307" w:rsidRPr="00D81FA1" w:rsidRDefault="00D81FA1" w:rsidP="00D81FA1">
      <w:pPr>
        <w:spacing w:line="360" w:lineRule="auto"/>
        <w:ind w:left="1256" w:hanging="831"/>
        <w:jc w:val="both"/>
        <w:rPr>
          <w:rFonts w:cs="Arial"/>
        </w:rPr>
      </w:pPr>
      <w:r>
        <w:rPr>
          <w:rFonts w:ascii="Arial" w:eastAsia="Calibri" w:hAnsi="Arial" w:cs="Arial"/>
          <w:lang w:val="en-ZA"/>
        </w:rPr>
        <w:t xml:space="preserve">[70] </w:t>
      </w:r>
      <w:r>
        <w:rPr>
          <w:rFonts w:ascii="Arial" w:eastAsia="Calibri" w:hAnsi="Arial" w:cs="Arial"/>
          <w:lang w:val="en-ZA"/>
        </w:rPr>
        <w:tab/>
      </w:r>
      <w:r w:rsidR="00E65DE1" w:rsidRPr="00D81FA1">
        <w:rPr>
          <w:rFonts w:cs="Arial"/>
        </w:rPr>
        <w:t xml:space="preserve"> </w:t>
      </w:r>
      <w:r w:rsidR="004B5AEB" w:rsidRPr="00D81FA1">
        <w:rPr>
          <w:rFonts w:cs="Arial"/>
        </w:rPr>
        <w:t>The</w:t>
      </w:r>
      <w:r w:rsidR="00EB196A" w:rsidRPr="00D81FA1">
        <w:rPr>
          <w:rFonts w:cs="Arial"/>
        </w:rPr>
        <w:t xml:space="preserve"> nature and scope of</w:t>
      </w:r>
      <w:r w:rsidR="00A8186A" w:rsidRPr="00D81FA1">
        <w:rPr>
          <w:rFonts w:cs="Arial"/>
        </w:rPr>
        <w:t xml:space="preserve"> Mr Swartz’</w:t>
      </w:r>
      <w:r w:rsidR="00EB196A" w:rsidRPr="00D81FA1">
        <w:rPr>
          <w:rFonts w:cs="Arial"/>
        </w:rPr>
        <w:t xml:space="preserve"> </w:t>
      </w:r>
      <w:r w:rsidR="00826E45" w:rsidRPr="00D81FA1">
        <w:rPr>
          <w:rFonts w:cs="Arial"/>
        </w:rPr>
        <w:t xml:space="preserve">powers of </w:t>
      </w:r>
      <w:r w:rsidR="00055B09" w:rsidRPr="00D81FA1">
        <w:rPr>
          <w:rFonts w:cs="Arial"/>
        </w:rPr>
        <w:t xml:space="preserve">receipt and </w:t>
      </w:r>
      <w:r w:rsidR="00826E45" w:rsidRPr="00D81FA1">
        <w:rPr>
          <w:rFonts w:cs="Arial"/>
        </w:rPr>
        <w:t>liquidation</w:t>
      </w:r>
      <w:r w:rsidR="00A8186A" w:rsidRPr="00D81FA1">
        <w:rPr>
          <w:rFonts w:cs="Arial"/>
        </w:rPr>
        <w:t xml:space="preserve"> in respect</w:t>
      </w:r>
      <w:r w:rsidR="00826E45" w:rsidRPr="00D81FA1">
        <w:rPr>
          <w:rFonts w:cs="Arial"/>
        </w:rPr>
        <w:t xml:space="preserve"> </w:t>
      </w:r>
      <w:r w:rsidR="002E6082" w:rsidRPr="00D81FA1">
        <w:rPr>
          <w:rFonts w:cs="Arial"/>
        </w:rPr>
        <w:t>of</w:t>
      </w:r>
      <w:r w:rsidR="00826E45" w:rsidRPr="00D81FA1">
        <w:rPr>
          <w:rFonts w:cs="Arial"/>
        </w:rPr>
        <w:t xml:space="preserve"> corpor</w:t>
      </w:r>
      <w:r w:rsidR="00055B09" w:rsidRPr="00D81FA1">
        <w:rPr>
          <w:rFonts w:cs="Arial"/>
        </w:rPr>
        <w:t>eal and incorporeal assets</w:t>
      </w:r>
      <w:r w:rsidR="0053766B" w:rsidRPr="00D81FA1">
        <w:rPr>
          <w:rFonts w:cs="Arial"/>
        </w:rPr>
        <w:t xml:space="preserve"> of the joint estate</w:t>
      </w:r>
      <w:r w:rsidR="00055B09" w:rsidRPr="00D81FA1">
        <w:rPr>
          <w:rFonts w:cs="Arial"/>
        </w:rPr>
        <w:t xml:space="preserve"> </w:t>
      </w:r>
      <w:r w:rsidR="00030708" w:rsidRPr="00D81FA1">
        <w:rPr>
          <w:rFonts w:cs="Arial"/>
        </w:rPr>
        <w:t>poses no problem. He may realise these assets by selling them</w:t>
      </w:r>
      <w:r w:rsidR="00470F46" w:rsidRPr="00D81FA1">
        <w:rPr>
          <w:rFonts w:cs="Arial"/>
        </w:rPr>
        <w:t xml:space="preserve"> to the highest bidder.</w:t>
      </w:r>
      <w:r w:rsidR="008E5912" w:rsidRPr="00D81FA1">
        <w:rPr>
          <w:rFonts w:cs="Arial"/>
        </w:rPr>
        <w:t xml:space="preserve"> </w:t>
      </w:r>
      <w:r w:rsidR="003F3BEA" w:rsidRPr="00D81FA1">
        <w:rPr>
          <w:rFonts w:cs="Arial"/>
        </w:rPr>
        <w:t xml:space="preserve"> But how </w:t>
      </w:r>
      <w:r w:rsidR="003A18C7" w:rsidRPr="00D81FA1">
        <w:rPr>
          <w:rFonts w:cs="Arial"/>
        </w:rPr>
        <w:t>are pension fund interests to be realised</w:t>
      </w:r>
      <w:r w:rsidR="00C526AD" w:rsidRPr="00D81FA1">
        <w:rPr>
          <w:rFonts w:cs="Arial"/>
        </w:rPr>
        <w:t xml:space="preserve"> in the liquidation</w:t>
      </w:r>
      <w:r w:rsidR="003A18C7" w:rsidRPr="00D81FA1">
        <w:rPr>
          <w:rFonts w:cs="Arial"/>
        </w:rPr>
        <w:t xml:space="preserve">? </w:t>
      </w:r>
    </w:p>
    <w:p w14:paraId="5FB5DBB5" w14:textId="77777777" w:rsidR="00C526AD" w:rsidRDefault="00C526AD" w:rsidP="00C526AD">
      <w:pPr>
        <w:pStyle w:val="ListParagraph"/>
        <w:spacing w:line="360" w:lineRule="auto"/>
        <w:ind w:left="831"/>
        <w:jc w:val="both"/>
        <w:rPr>
          <w:rFonts w:cs="Arial"/>
        </w:rPr>
      </w:pPr>
    </w:p>
    <w:p w14:paraId="0D467189" w14:textId="4F9610AB" w:rsidR="00885B20" w:rsidRPr="00D81FA1" w:rsidRDefault="00D81FA1" w:rsidP="00D81FA1">
      <w:pPr>
        <w:spacing w:line="360" w:lineRule="auto"/>
        <w:ind w:left="1256" w:hanging="831"/>
        <w:jc w:val="both"/>
        <w:rPr>
          <w:rFonts w:cs="Arial"/>
        </w:rPr>
      </w:pPr>
      <w:r>
        <w:rPr>
          <w:rFonts w:ascii="Arial" w:eastAsia="Calibri" w:hAnsi="Arial" w:cs="Arial"/>
          <w:lang w:val="en-ZA"/>
        </w:rPr>
        <w:t xml:space="preserve">[71] </w:t>
      </w:r>
      <w:r>
        <w:rPr>
          <w:rFonts w:ascii="Arial" w:eastAsia="Calibri" w:hAnsi="Arial" w:cs="Arial"/>
          <w:lang w:val="en-ZA"/>
        </w:rPr>
        <w:tab/>
      </w:r>
      <w:r w:rsidR="003A18C7" w:rsidRPr="00D81FA1">
        <w:rPr>
          <w:rFonts w:cs="Arial"/>
        </w:rPr>
        <w:t xml:space="preserve">Pension fund </w:t>
      </w:r>
      <w:r w:rsidR="00665BF0" w:rsidRPr="00D81FA1">
        <w:rPr>
          <w:rFonts w:cs="Arial"/>
        </w:rPr>
        <w:t>benefits</w:t>
      </w:r>
      <w:r w:rsidR="003A18C7" w:rsidRPr="00D81FA1">
        <w:rPr>
          <w:rFonts w:cs="Arial"/>
        </w:rPr>
        <w:t xml:space="preserve"> are</w:t>
      </w:r>
      <w:r w:rsidR="00181618" w:rsidRPr="00D81FA1">
        <w:rPr>
          <w:rFonts w:cs="Arial"/>
        </w:rPr>
        <w:t xml:space="preserve"> a different matter. Such benefits are</w:t>
      </w:r>
      <w:r w:rsidR="003A18C7" w:rsidRPr="00D81FA1">
        <w:rPr>
          <w:rFonts w:cs="Arial"/>
        </w:rPr>
        <w:t xml:space="preserve"> </w:t>
      </w:r>
      <w:r w:rsidR="00C53641" w:rsidRPr="00D81FA1">
        <w:rPr>
          <w:rFonts w:cs="Arial"/>
        </w:rPr>
        <w:t xml:space="preserve">statutorily regulated. They may not be </w:t>
      </w:r>
      <w:r w:rsidR="00D97EA7" w:rsidRPr="00D81FA1">
        <w:rPr>
          <w:rFonts w:cs="Arial"/>
        </w:rPr>
        <w:t>attached</w:t>
      </w:r>
      <w:r w:rsidR="00410DC8" w:rsidRPr="00D81FA1">
        <w:rPr>
          <w:rFonts w:cs="Arial"/>
        </w:rPr>
        <w:t xml:space="preserve"> </w:t>
      </w:r>
      <w:r w:rsidR="0080198C" w:rsidRPr="00D81FA1">
        <w:rPr>
          <w:rFonts w:cs="Arial"/>
        </w:rPr>
        <w:t>reduced or</w:t>
      </w:r>
      <w:r w:rsidR="00410DC8" w:rsidRPr="00D81FA1">
        <w:rPr>
          <w:rFonts w:cs="Arial"/>
        </w:rPr>
        <w:t xml:space="preserve"> transferred</w:t>
      </w:r>
      <w:r w:rsidR="00FB192C" w:rsidRPr="00D81FA1">
        <w:rPr>
          <w:rFonts w:cs="Arial"/>
        </w:rPr>
        <w:t xml:space="preserve">. </w:t>
      </w:r>
      <w:r w:rsidR="00792303" w:rsidRPr="00D81FA1">
        <w:rPr>
          <w:rFonts w:cs="Arial"/>
        </w:rPr>
        <w:t xml:space="preserve">In terms of the section 37A of the Pension Fund Act read with section 7(7) of the Divorce Act the pension benefit of the spouse is not an actual asset but is ‘deemed’ to be a part of a party’s assets. </w:t>
      </w:r>
    </w:p>
    <w:p w14:paraId="627E471F" w14:textId="77777777" w:rsidR="00885B20" w:rsidRPr="00885B20" w:rsidRDefault="00885B20" w:rsidP="00885B20">
      <w:pPr>
        <w:pStyle w:val="ListParagraph"/>
        <w:rPr>
          <w:rFonts w:cs="Arial"/>
        </w:rPr>
      </w:pPr>
    </w:p>
    <w:p w14:paraId="6A5B4D55" w14:textId="7B86339C" w:rsidR="00792303" w:rsidRPr="00D81FA1" w:rsidRDefault="00D81FA1" w:rsidP="00D81FA1">
      <w:pPr>
        <w:spacing w:line="360" w:lineRule="auto"/>
        <w:ind w:left="1256" w:hanging="831"/>
        <w:jc w:val="both"/>
        <w:rPr>
          <w:rFonts w:cs="Arial"/>
        </w:rPr>
      </w:pPr>
      <w:r>
        <w:rPr>
          <w:rFonts w:ascii="Arial" w:eastAsia="Calibri" w:hAnsi="Arial" w:cs="Arial"/>
          <w:lang w:val="en-ZA"/>
        </w:rPr>
        <w:t xml:space="preserve">[72] </w:t>
      </w:r>
      <w:r>
        <w:rPr>
          <w:rFonts w:ascii="Arial" w:eastAsia="Calibri" w:hAnsi="Arial" w:cs="Arial"/>
          <w:lang w:val="en-ZA"/>
        </w:rPr>
        <w:tab/>
      </w:r>
      <w:r w:rsidR="00792303" w:rsidRPr="00D81FA1">
        <w:rPr>
          <w:rFonts w:cs="Arial"/>
        </w:rPr>
        <w:t>Thus</w:t>
      </w:r>
      <w:r w:rsidR="000B1511" w:rsidRPr="00D81FA1">
        <w:rPr>
          <w:rFonts w:cs="Arial"/>
        </w:rPr>
        <w:t>,</w:t>
      </w:r>
      <w:r w:rsidR="00885B20" w:rsidRPr="00D81FA1">
        <w:rPr>
          <w:rFonts w:cs="Arial"/>
        </w:rPr>
        <w:t xml:space="preserve"> to my mind</w:t>
      </w:r>
      <w:r w:rsidR="00181618" w:rsidRPr="00D81FA1">
        <w:rPr>
          <w:rFonts w:cs="Arial"/>
        </w:rPr>
        <w:t xml:space="preserve"> a pension benefit</w:t>
      </w:r>
      <w:r w:rsidR="00792303" w:rsidRPr="00D81FA1">
        <w:rPr>
          <w:rFonts w:cs="Arial"/>
        </w:rPr>
        <w:t xml:space="preserve"> it is not</w:t>
      </w:r>
      <w:r w:rsidR="00885B20" w:rsidRPr="00D81FA1">
        <w:rPr>
          <w:rFonts w:cs="Arial"/>
        </w:rPr>
        <w:t>,</w:t>
      </w:r>
      <w:r w:rsidR="00792303" w:rsidRPr="00D81FA1">
        <w:rPr>
          <w:rFonts w:cs="Arial"/>
        </w:rPr>
        <w:t xml:space="preserve"> in fact</w:t>
      </w:r>
      <w:r w:rsidR="00885B20" w:rsidRPr="00D81FA1">
        <w:rPr>
          <w:rFonts w:cs="Arial"/>
        </w:rPr>
        <w:t>,</w:t>
      </w:r>
      <w:r w:rsidR="00792303" w:rsidRPr="00D81FA1">
        <w:rPr>
          <w:rFonts w:cs="Arial"/>
        </w:rPr>
        <w:t xml:space="preserve"> an asset and cannot be dealt with under Mr Swartz’ </w:t>
      </w:r>
      <w:r w:rsidR="0080198C" w:rsidRPr="00D81FA1">
        <w:rPr>
          <w:rFonts w:cs="Arial"/>
        </w:rPr>
        <w:t>general powers</w:t>
      </w:r>
      <w:r w:rsidR="00792303" w:rsidRPr="00D81FA1">
        <w:rPr>
          <w:rFonts w:cs="Arial"/>
        </w:rPr>
        <w:t xml:space="preserve"> of </w:t>
      </w:r>
      <w:r w:rsidR="000905F2" w:rsidRPr="00D81FA1">
        <w:rPr>
          <w:rFonts w:cs="Arial"/>
        </w:rPr>
        <w:t>receivership</w:t>
      </w:r>
      <w:r w:rsidR="00FA4B80" w:rsidRPr="00D81FA1">
        <w:rPr>
          <w:rFonts w:cs="Arial"/>
        </w:rPr>
        <w:t xml:space="preserve"> and liquidation</w:t>
      </w:r>
      <w:r w:rsidR="000B1511" w:rsidRPr="00D81FA1">
        <w:rPr>
          <w:rFonts w:cs="Arial"/>
        </w:rPr>
        <w:t xml:space="preserve"> as set out in the divorce order</w:t>
      </w:r>
      <w:r w:rsidR="00792303" w:rsidRPr="00D81FA1">
        <w:rPr>
          <w:rFonts w:cs="Arial"/>
        </w:rPr>
        <w:t xml:space="preserve">. </w:t>
      </w:r>
    </w:p>
    <w:p w14:paraId="781E48FF" w14:textId="4BB2AA8B" w:rsidR="003A18C7" w:rsidRPr="000905F2" w:rsidRDefault="003A18C7" w:rsidP="000905F2">
      <w:pPr>
        <w:spacing w:line="360" w:lineRule="auto"/>
        <w:jc w:val="both"/>
        <w:rPr>
          <w:rFonts w:cs="Arial"/>
        </w:rPr>
      </w:pPr>
    </w:p>
    <w:p w14:paraId="25CE83ED" w14:textId="232EB850" w:rsidR="00665BF0" w:rsidRPr="00D81FA1" w:rsidRDefault="00D81FA1" w:rsidP="00D81FA1">
      <w:pPr>
        <w:spacing w:line="360" w:lineRule="auto"/>
        <w:ind w:left="1256" w:hanging="831"/>
        <w:jc w:val="both"/>
        <w:rPr>
          <w:rFonts w:cs="Arial"/>
        </w:rPr>
      </w:pPr>
      <w:r>
        <w:rPr>
          <w:rFonts w:ascii="Arial" w:eastAsia="Calibri" w:hAnsi="Arial" w:cs="Arial"/>
          <w:lang w:val="en-ZA"/>
        </w:rPr>
        <w:t xml:space="preserve">[73] </w:t>
      </w:r>
      <w:r>
        <w:rPr>
          <w:rFonts w:ascii="Arial" w:eastAsia="Calibri" w:hAnsi="Arial" w:cs="Arial"/>
          <w:lang w:val="en-ZA"/>
        </w:rPr>
        <w:tab/>
      </w:r>
      <w:r w:rsidR="000B1511" w:rsidRPr="00D81FA1">
        <w:rPr>
          <w:rFonts w:cs="Arial"/>
        </w:rPr>
        <w:t>In a divorce, t</w:t>
      </w:r>
      <w:r w:rsidR="00665BF0" w:rsidRPr="00D81FA1">
        <w:rPr>
          <w:rFonts w:cs="Arial"/>
        </w:rPr>
        <w:t xml:space="preserve">he only </w:t>
      </w:r>
      <w:r w:rsidR="006532C9" w:rsidRPr="00D81FA1">
        <w:rPr>
          <w:rFonts w:cs="Arial"/>
        </w:rPr>
        <w:t xml:space="preserve">manner in which one spouse can </w:t>
      </w:r>
      <w:r w:rsidR="00914804" w:rsidRPr="00D81FA1">
        <w:rPr>
          <w:rFonts w:cs="Arial"/>
        </w:rPr>
        <w:t xml:space="preserve">become a beneficiary under </w:t>
      </w:r>
      <w:r w:rsidR="004E3688" w:rsidRPr="00D81FA1">
        <w:rPr>
          <w:rFonts w:cs="Arial"/>
        </w:rPr>
        <w:t xml:space="preserve">the pension fund of </w:t>
      </w:r>
      <w:r w:rsidR="0080198C" w:rsidRPr="00D81FA1">
        <w:rPr>
          <w:rFonts w:cs="Arial"/>
        </w:rPr>
        <w:t>the other spouse</w:t>
      </w:r>
      <w:r w:rsidR="004E3688" w:rsidRPr="00D81FA1">
        <w:rPr>
          <w:rFonts w:cs="Arial"/>
        </w:rPr>
        <w:t xml:space="preserve"> is by </w:t>
      </w:r>
      <w:r w:rsidR="00A37C58" w:rsidRPr="00D81FA1">
        <w:rPr>
          <w:rFonts w:cs="Arial"/>
        </w:rPr>
        <w:t xml:space="preserve">means of the machinery in section </w:t>
      </w:r>
      <w:r w:rsidR="00AB4F4B" w:rsidRPr="00D81FA1">
        <w:rPr>
          <w:rFonts w:cs="Arial"/>
        </w:rPr>
        <w:t>7(7) and (8) of the Divorce Act.</w:t>
      </w:r>
    </w:p>
    <w:p w14:paraId="7BDCE4BB" w14:textId="77777777" w:rsidR="0080198C" w:rsidRPr="0080198C" w:rsidRDefault="0080198C" w:rsidP="0080198C">
      <w:pPr>
        <w:spacing w:line="360" w:lineRule="auto"/>
        <w:jc w:val="both"/>
        <w:rPr>
          <w:rFonts w:cs="Arial"/>
        </w:rPr>
      </w:pPr>
    </w:p>
    <w:p w14:paraId="27361BF9" w14:textId="3D4CDC83" w:rsidR="00E9528A" w:rsidRPr="00D81FA1" w:rsidRDefault="00D81FA1" w:rsidP="00D81FA1">
      <w:pPr>
        <w:spacing w:line="360" w:lineRule="auto"/>
        <w:ind w:left="1256" w:hanging="831"/>
        <w:jc w:val="both"/>
        <w:rPr>
          <w:rFonts w:cs="Arial"/>
        </w:rPr>
      </w:pPr>
      <w:r>
        <w:rPr>
          <w:rFonts w:ascii="Arial" w:eastAsia="Calibri" w:hAnsi="Arial" w:cs="Arial"/>
          <w:lang w:val="en-ZA"/>
        </w:rPr>
        <w:t xml:space="preserve">[74] </w:t>
      </w:r>
      <w:r>
        <w:rPr>
          <w:rFonts w:ascii="Arial" w:eastAsia="Calibri" w:hAnsi="Arial" w:cs="Arial"/>
          <w:lang w:val="en-ZA"/>
        </w:rPr>
        <w:tab/>
      </w:r>
      <w:r w:rsidR="001F64B0" w:rsidRPr="00D81FA1">
        <w:rPr>
          <w:rFonts w:cs="Arial"/>
        </w:rPr>
        <w:t>A</w:t>
      </w:r>
      <w:r w:rsidR="00FD1545" w:rsidRPr="00D81FA1">
        <w:rPr>
          <w:rFonts w:cs="Arial"/>
        </w:rPr>
        <w:t xml:space="preserve"> theme which has run through the demands and threats made against Mr Swartz</w:t>
      </w:r>
      <w:r w:rsidR="00FC11B3" w:rsidRPr="00D81FA1">
        <w:rPr>
          <w:rFonts w:cs="Arial"/>
        </w:rPr>
        <w:t xml:space="preserve"> is that it is his duty to approach the court </w:t>
      </w:r>
      <w:r w:rsidR="004C4A81" w:rsidRPr="00D81FA1">
        <w:rPr>
          <w:rFonts w:cs="Arial"/>
        </w:rPr>
        <w:t xml:space="preserve">for section </w:t>
      </w:r>
      <w:r w:rsidR="004F3124" w:rsidRPr="00D81FA1">
        <w:rPr>
          <w:rFonts w:cs="Arial"/>
        </w:rPr>
        <w:t>7(7) and (8) relief</w:t>
      </w:r>
      <w:r w:rsidR="00885B20" w:rsidRPr="00D81FA1">
        <w:rPr>
          <w:rFonts w:cs="Arial"/>
        </w:rPr>
        <w:t>.</w:t>
      </w:r>
    </w:p>
    <w:p w14:paraId="5D1525C5" w14:textId="77777777" w:rsidR="00885B20" w:rsidRPr="00885B20" w:rsidRDefault="00885B20" w:rsidP="00885B20">
      <w:pPr>
        <w:pStyle w:val="ListParagraph"/>
        <w:rPr>
          <w:rFonts w:cs="Arial"/>
        </w:rPr>
      </w:pPr>
    </w:p>
    <w:p w14:paraId="6A125A0A" w14:textId="77777777" w:rsidR="00885B20" w:rsidRDefault="00885B20" w:rsidP="00885B20">
      <w:pPr>
        <w:pStyle w:val="ListParagraph"/>
        <w:spacing w:line="360" w:lineRule="auto"/>
        <w:ind w:left="831"/>
        <w:jc w:val="both"/>
        <w:rPr>
          <w:rFonts w:cs="Arial"/>
        </w:rPr>
      </w:pPr>
    </w:p>
    <w:p w14:paraId="33837F23" w14:textId="56D33486" w:rsidR="008F5F87" w:rsidRPr="00D81FA1" w:rsidRDefault="00D81FA1" w:rsidP="00D81FA1">
      <w:pPr>
        <w:spacing w:line="360" w:lineRule="auto"/>
        <w:ind w:left="1256" w:hanging="831"/>
        <w:jc w:val="both"/>
        <w:rPr>
          <w:rFonts w:cs="Arial"/>
        </w:rPr>
      </w:pPr>
      <w:r>
        <w:rPr>
          <w:rFonts w:ascii="Arial" w:eastAsia="Calibri" w:hAnsi="Arial" w:cs="Arial"/>
          <w:lang w:val="en-ZA"/>
        </w:rPr>
        <w:t xml:space="preserve">[75] </w:t>
      </w:r>
      <w:r>
        <w:rPr>
          <w:rFonts w:ascii="Arial" w:eastAsia="Calibri" w:hAnsi="Arial" w:cs="Arial"/>
          <w:lang w:val="en-ZA"/>
        </w:rPr>
        <w:tab/>
      </w:r>
      <w:r w:rsidR="00E9528A" w:rsidRPr="00D81FA1">
        <w:rPr>
          <w:rFonts w:cs="Arial"/>
        </w:rPr>
        <w:t>As I have said, to my mind</w:t>
      </w:r>
      <w:r w:rsidR="00D52C46" w:rsidRPr="00D81FA1">
        <w:rPr>
          <w:rFonts w:cs="Arial"/>
        </w:rPr>
        <w:t xml:space="preserve"> such an application is not covered by the </w:t>
      </w:r>
      <w:r w:rsidR="00FA4B80" w:rsidRPr="00D81FA1">
        <w:rPr>
          <w:rFonts w:cs="Arial"/>
        </w:rPr>
        <w:t xml:space="preserve">express terms of the </w:t>
      </w:r>
      <w:r w:rsidR="00842C36" w:rsidRPr="00D81FA1">
        <w:rPr>
          <w:rFonts w:cs="Arial"/>
        </w:rPr>
        <w:t>order appointing Mr Swartz</w:t>
      </w:r>
      <w:r w:rsidR="00E9528A" w:rsidRPr="00D81FA1">
        <w:rPr>
          <w:rFonts w:cs="Arial"/>
        </w:rPr>
        <w:t>.</w:t>
      </w:r>
      <w:r w:rsidR="00641BEA" w:rsidRPr="00D81FA1">
        <w:rPr>
          <w:rFonts w:cs="Arial"/>
        </w:rPr>
        <w:t xml:space="preserve"> </w:t>
      </w:r>
      <w:r w:rsidR="0046305F" w:rsidRPr="00D81FA1">
        <w:rPr>
          <w:rFonts w:cs="Arial"/>
        </w:rPr>
        <w:t xml:space="preserve"> But even if I am wrong on this con</w:t>
      </w:r>
      <w:r w:rsidR="00F45035" w:rsidRPr="00D81FA1">
        <w:rPr>
          <w:rFonts w:cs="Arial"/>
        </w:rPr>
        <w:t>struction</w:t>
      </w:r>
      <w:r w:rsidR="0046305F" w:rsidRPr="00D81FA1">
        <w:rPr>
          <w:rFonts w:cs="Arial"/>
        </w:rPr>
        <w:t xml:space="preserve"> of his powers under </w:t>
      </w:r>
      <w:r w:rsidR="00E6529E" w:rsidRPr="00D81FA1">
        <w:rPr>
          <w:rFonts w:cs="Arial"/>
        </w:rPr>
        <w:t>the order, the question arises whether</w:t>
      </w:r>
      <w:r w:rsidR="00F45035" w:rsidRPr="00D81FA1">
        <w:rPr>
          <w:rFonts w:cs="Arial"/>
        </w:rPr>
        <w:t>, as a matter of course</w:t>
      </w:r>
      <w:r w:rsidR="000A215C" w:rsidRPr="00D81FA1">
        <w:rPr>
          <w:rFonts w:cs="Arial"/>
        </w:rPr>
        <w:t xml:space="preserve"> under the </w:t>
      </w:r>
      <w:r w:rsidR="007E3529" w:rsidRPr="00D81FA1">
        <w:rPr>
          <w:rFonts w:cs="Arial"/>
        </w:rPr>
        <w:t xml:space="preserve">legislative scheme created by sub sections 7(7) and </w:t>
      </w:r>
      <w:r w:rsidR="007E3529" w:rsidRPr="00D81FA1">
        <w:rPr>
          <w:rFonts w:cs="Arial"/>
        </w:rPr>
        <w:lastRenderedPageBreak/>
        <w:t>(8)</w:t>
      </w:r>
      <w:r w:rsidR="00E6529E" w:rsidRPr="00D81FA1">
        <w:rPr>
          <w:rFonts w:cs="Arial"/>
        </w:rPr>
        <w:t xml:space="preserve"> a</w:t>
      </w:r>
      <w:r w:rsidR="00EE1709" w:rsidRPr="00D81FA1">
        <w:rPr>
          <w:rFonts w:cs="Arial"/>
        </w:rPr>
        <w:t xml:space="preserve"> receiver and liquidator in </w:t>
      </w:r>
      <w:r w:rsidR="005462ED" w:rsidRPr="00D81FA1">
        <w:rPr>
          <w:rFonts w:cs="Arial"/>
        </w:rPr>
        <w:t xml:space="preserve">a </w:t>
      </w:r>
      <w:r w:rsidR="00E65499" w:rsidRPr="00D81FA1">
        <w:rPr>
          <w:rFonts w:cs="Arial"/>
        </w:rPr>
        <w:t>divorce would</w:t>
      </w:r>
      <w:r w:rsidR="00F45035" w:rsidRPr="00D81FA1">
        <w:rPr>
          <w:rFonts w:cs="Arial"/>
        </w:rPr>
        <w:t xml:space="preserve"> have </w:t>
      </w:r>
      <w:r w:rsidR="000D0AD2" w:rsidRPr="00D81FA1">
        <w:rPr>
          <w:rFonts w:cs="Arial"/>
        </w:rPr>
        <w:t xml:space="preserve">the locus standi to </w:t>
      </w:r>
      <w:r w:rsidR="000E0E4E" w:rsidRPr="00D81FA1">
        <w:rPr>
          <w:rFonts w:cs="Arial"/>
        </w:rPr>
        <w:t>seek</w:t>
      </w:r>
      <w:r w:rsidR="00181618" w:rsidRPr="00D81FA1">
        <w:rPr>
          <w:rFonts w:cs="Arial"/>
        </w:rPr>
        <w:t xml:space="preserve"> on his own behalf</w:t>
      </w:r>
      <w:r w:rsidR="000E0E4E" w:rsidRPr="00D81FA1">
        <w:rPr>
          <w:rFonts w:cs="Arial"/>
        </w:rPr>
        <w:t xml:space="preserve"> relief under </w:t>
      </w:r>
      <w:r w:rsidR="00146166" w:rsidRPr="00D81FA1">
        <w:rPr>
          <w:rFonts w:cs="Arial"/>
        </w:rPr>
        <w:t>the Divorce Act. I turn to deal with this issue</w:t>
      </w:r>
    </w:p>
    <w:p w14:paraId="6757A296" w14:textId="5F3493A4" w:rsidR="00B95C3A" w:rsidRPr="008F5F87" w:rsidRDefault="00B95C3A" w:rsidP="008F5F87">
      <w:pPr>
        <w:spacing w:line="360" w:lineRule="auto"/>
        <w:jc w:val="both"/>
        <w:rPr>
          <w:rFonts w:cs="Arial"/>
        </w:rPr>
      </w:pPr>
    </w:p>
    <w:p w14:paraId="58E2F8CE" w14:textId="60422163" w:rsidR="00B95C3A" w:rsidRDefault="004C0F20" w:rsidP="00C2237E">
      <w:pPr>
        <w:pStyle w:val="ListParagraph"/>
        <w:spacing w:line="360" w:lineRule="auto"/>
        <w:ind w:left="831"/>
        <w:jc w:val="both"/>
        <w:rPr>
          <w:rFonts w:cs="Arial"/>
          <w:u w:val="single"/>
        </w:rPr>
      </w:pPr>
      <w:r w:rsidRPr="0080198C">
        <w:rPr>
          <w:rFonts w:cs="Arial"/>
          <w:u w:val="single"/>
        </w:rPr>
        <w:t xml:space="preserve">Locus standi in respect </w:t>
      </w:r>
      <w:r w:rsidR="0080198C" w:rsidRPr="0080198C">
        <w:rPr>
          <w:rFonts w:cs="Arial"/>
          <w:u w:val="single"/>
        </w:rPr>
        <w:t>of pension</w:t>
      </w:r>
      <w:r w:rsidR="003F6F77" w:rsidRPr="0080198C">
        <w:rPr>
          <w:rFonts w:cs="Arial"/>
          <w:u w:val="single"/>
        </w:rPr>
        <w:t xml:space="preserve"> funds</w:t>
      </w:r>
    </w:p>
    <w:p w14:paraId="6B8ECC57" w14:textId="77777777" w:rsidR="0060735E" w:rsidRPr="0080198C" w:rsidRDefault="0060735E" w:rsidP="00C2237E">
      <w:pPr>
        <w:pStyle w:val="ListParagraph"/>
        <w:spacing w:line="360" w:lineRule="auto"/>
        <w:ind w:left="831"/>
        <w:jc w:val="both"/>
        <w:rPr>
          <w:rFonts w:cs="Arial"/>
          <w:u w:val="single"/>
        </w:rPr>
      </w:pPr>
    </w:p>
    <w:p w14:paraId="3F1FC70C" w14:textId="47EDBD56" w:rsidR="00096D9B" w:rsidRPr="00D81FA1" w:rsidRDefault="00D81FA1" w:rsidP="00D81FA1">
      <w:pPr>
        <w:spacing w:line="360" w:lineRule="auto"/>
        <w:ind w:left="1256" w:hanging="831"/>
        <w:jc w:val="both"/>
        <w:rPr>
          <w:rFonts w:cs="Arial"/>
        </w:rPr>
      </w:pPr>
      <w:r w:rsidRPr="00070F2F">
        <w:rPr>
          <w:rFonts w:ascii="Arial" w:eastAsia="Calibri" w:hAnsi="Arial" w:cs="Arial"/>
          <w:lang w:val="en-ZA"/>
        </w:rPr>
        <w:t xml:space="preserve">[76] </w:t>
      </w:r>
      <w:r w:rsidRPr="00070F2F">
        <w:rPr>
          <w:rFonts w:ascii="Arial" w:eastAsia="Calibri" w:hAnsi="Arial" w:cs="Arial"/>
          <w:lang w:val="en-ZA"/>
        </w:rPr>
        <w:tab/>
      </w:r>
      <w:r w:rsidR="0080198C" w:rsidRPr="00D81FA1">
        <w:rPr>
          <w:rFonts w:cs="Arial"/>
        </w:rPr>
        <w:t>Neither Foulkes</w:t>
      </w:r>
      <w:r w:rsidR="00096D9B" w:rsidRPr="00D81FA1">
        <w:rPr>
          <w:rFonts w:cs="Arial"/>
        </w:rPr>
        <w:t>-Jones AJ</w:t>
      </w:r>
      <w:r w:rsidR="00601D11" w:rsidRPr="00D81FA1">
        <w:rPr>
          <w:rFonts w:cs="Arial"/>
        </w:rPr>
        <w:t xml:space="preserve"> nor the Full Court w</w:t>
      </w:r>
      <w:r w:rsidR="0060735E" w:rsidRPr="00D81FA1">
        <w:rPr>
          <w:rFonts w:cs="Arial"/>
        </w:rPr>
        <w:t>as</w:t>
      </w:r>
      <w:r w:rsidR="00601D11" w:rsidRPr="00D81FA1">
        <w:rPr>
          <w:rFonts w:cs="Arial"/>
        </w:rPr>
        <w:t xml:space="preserve"> addressed </w:t>
      </w:r>
      <w:r w:rsidR="008D4855" w:rsidRPr="00D81FA1">
        <w:rPr>
          <w:rFonts w:cs="Arial"/>
        </w:rPr>
        <w:t>on the locus standi and powers of Mr Swartz</w:t>
      </w:r>
      <w:r w:rsidR="00E1539C" w:rsidRPr="00D81FA1">
        <w:rPr>
          <w:rFonts w:cs="Arial"/>
        </w:rPr>
        <w:t>.</w:t>
      </w:r>
      <w:r w:rsidR="0080198C" w:rsidRPr="00D81FA1">
        <w:rPr>
          <w:rFonts w:cs="Arial"/>
        </w:rPr>
        <w:t xml:space="preserve"> In fact</w:t>
      </w:r>
      <w:r w:rsidR="0060735E" w:rsidRPr="00D81FA1">
        <w:rPr>
          <w:rFonts w:cs="Arial"/>
        </w:rPr>
        <w:t>,</w:t>
      </w:r>
      <w:r w:rsidR="00381AC4" w:rsidRPr="00D81FA1">
        <w:rPr>
          <w:rFonts w:cs="Arial"/>
        </w:rPr>
        <w:t xml:space="preserve"> it seems to me that </w:t>
      </w:r>
      <w:r w:rsidR="00BF6F71" w:rsidRPr="00D81FA1">
        <w:rPr>
          <w:rFonts w:cs="Arial"/>
        </w:rPr>
        <w:t>these matters were studiously avoided.</w:t>
      </w:r>
    </w:p>
    <w:p w14:paraId="4123ECEE" w14:textId="77777777" w:rsidR="00096D9B" w:rsidRPr="00070F2F" w:rsidRDefault="00096D9B" w:rsidP="00070F2F">
      <w:pPr>
        <w:pStyle w:val="ListParagraph"/>
        <w:spacing w:line="360" w:lineRule="auto"/>
        <w:ind w:left="831"/>
        <w:jc w:val="both"/>
        <w:rPr>
          <w:rFonts w:cs="Arial"/>
        </w:rPr>
      </w:pPr>
    </w:p>
    <w:p w14:paraId="259146CC" w14:textId="1B9E00C0" w:rsidR="00D05149" w:rsidRPr="00D81FA1" w:rsidRDefault="00D81FA1" w:rsidP="00D81FA1">
      <w:pPr>
        <w:spacing w:line="360" w:lineRule="auto"/>
        <w:ind w:left="1256" w:hanging="831"/>
        <w:jc w:val="both"/>
        <w:rPr>
          <w:rFonts w:cs="Arial"/>
        </w:rPr>
      </w:pPr>
      <w:r>
        <w:rPr>
          <w:rFonts w:ascii="Arial" w:eastAsia="Calibri" w:hAnsi="Arial" w:cs="Arial"/>
          <w:lang w:val="en-ZA"/>
        </w:rPr>
        <w:t xml:space="preserve">[77] </w:t>
      </w:r>
      <w:r>
        <w:rPr>
          <w:rFonts w:ascii="Arial" w:eastAsia="Calibri" w:hAnsi="Arial" w:cs="Arial"/>
          <w:lang w:val="en-ZA"/>
        </w:rPr>
        <w:tab/>
      </w:r>
      <w:r w:rsidR="00096D9B" w:rsidRPr="00D81FA1">
        <w:rPr>
          <w:rFonts w:cs="Arial"/>
        </w:rPr>
        <w:t xml:space="preserve">The applicant’s argument </w:t>
      </w:r>
      <w:r w:rsidR="00E1539C" w:rsidRPr="00D81FA1">
        <w:rPr>
          <w:rFonts w:cs="Arial"/>
        </w:rPr>
        <w:t>in th</w:t>
      </w:r>
      <w:r w:rsidR="00BA58E7" w:rsidRPr="00D81FA1">
        <w:rPr>
          <w:rFonts w:cs="Arial"/>
        </w:rPr>
        <w:t>is applica</w:t>
      </w:r>
      <w:r w:rsidR="00753765" w:rsidRPr="00D81FA1">
        <w:rPr>
          <w:rFonts w:cs="Arial"/>
        </w:rPr>
        <w:t>tion</w:t>
      </w:r>
      <w:r w:rsidR="00E1539C" w:rsidRPr="00D81FA1">
        <w:rPr>
          <w:rFonts w:cs="Arial"/>
        </w:rPr>
        <w:t xml:space="preserve"> </w:t>
      </w:r>
      <w:r w:rsidR="00096D9B" w:rsidRPr="00D81FA1">
        <w:rPr>
          <w:rFonts w:cs="Arial"/>
        </w:rPr>
        <w:t xml:space="preserve">has </w:t>
      </w:r>
      <w:r w:rsidR="00BA58E7" w:rsidRPr="00D81FA1">
        <w:rPr>
          <w:rFonts w:cs="Arial"/>
        </w:rPr>
        <w:t>proceeded on</w:t>
      </w:r>
      <w:r w:rsidR="00096D9B" w:rsidRPr="00D81FA1">
        <w:rPr>
          <w:rFonts w:cs="Arial"/>
        </w:rPr>
        <w:t xml:space="preserve"> the assumption that Mr Swartz has the power</w:t>
      </w:r>
      <w:r w:rsidR="008E10A8" w:rsidRPr="00D81FA1">
        <w:rPr>
          <w:rFonts w:cs="Arial"/>
        </w:rPr>
        <w:t xml:space="preserve"> </w:t>
      </w:r>
      <w:r w:rsidR="00DE23AC" w:rsidRPr="00D81FA1">
        <w:rPr>
          <w:rFonts w:cs="Arial"/>
        </w:rPr>
        <w:t xml:space="preserve">arising </w:t>
      </w:r>
      <w:r w:rsidR="0060735E" w:rsidRPr="00D81FA1">
        <w:rPr>
          <w:rFonts w:cs="Arial"/>
        </w:rPr>
        <w:t>out of</w:t>
      </w:r>
      <w:r w:rsidR="00DE23AC" w:rsidRPr="00D81FA1">
        <w:rPr>
          <w:rFonts w:cs="Arial"/>
        </w:rPr>
        <w:t xml:space="preserve"> his office</w:t>
      </w:r>
      <w:r w:rsidR="008E10A8" w:rsidRPr="00D81FA1">
        <w:rPr>
          <w:rFonts w:cs="Arial"/>
        </w:rPr>
        <w:t xml:space="preserve"> a</w:t>
      </w:r>
      <w:r w:rsidR="00212749" w:rsidRPr="00D81FA1">
        <w:rPr>
          <w:rFonts w:cs="Arial"/>
        </w:rPr>
        <w:t>s</w:t>
      </w:r>
      <w:r w:rsidR="008E10A8" w:rsidRPr="00D81FA1">
        <w:rPr>
          <w:rFonts w:cs="Arial"/>
        </w:rPr>
        <w:t xml:space="preserve"> receiver and liquidator</w:t>
      </w:r>
      <w:r w:rsidR="00096D9B" w:rsidRPr="00D81FA1">
        <w:rPr>
          <w:rFonts w:cs="Arial"/>
        </w:rPr>
        <w:t xml:space="preserve"> to approach </w:t>
      </w:r>
      <w:r w:rsidR="00DE23AC" w:rsidRPr="00D81FA1">
        <w:rPr>
          <w:rFonts w:cs="Arial"/>
        </w:rPr>
        <w:t>a</w:t>
      </w:r>
      <w:r w:rsidR="00096D9B" w:rsidRPr="00D81FA1">
        <w:rPr>
          <w:rFonts w:cs="Arial"/>
        </w:rPr>
        <w:t xml:space="preserve"> court on behalf of one or the other of the parties for</w:t>
      </w:r>
      <w:r w:rsidR="00B4142B" w:rsidRPr="00D81FA1">
        <w:rPr>
          <w:rFonts w:cs="Arial"/>
        </w:rPr>
        <w:t xml:space="preserve"> relief relating to Mr K</w:t>
      </w:r>
      <w:r w:rsidR="00545FCE" w:rsidRPr="00D81FA1">
        <w:rPr>
          <w:rFonts w:cs="Arial"/>
        </w:rPr>
        <w:t>ader’s pension fund.</w:t>
      </w:r>
    </w:p>
    <w:p w14:paraId="5155D2E8" w14:textId="77777777" w:rsidR="00D05149" w:rsidRPr="00D05149" w:rsidRDefault="00D05149" w:rsidP="00D05149">
      <w:pPr>
        <w:pStyle w:val="ListParagraph"/>
        <w:rPr>
          <w:rFonts w:cs="Arial"/>
        </w:rPr>
      </w:pPr>
    </w:p>
    <w:p w14:paraId="0DBFDBFD" w14:textId="3D776BD8" w:rsidR="006B659C" w:rsidRDefault="006B659C" w:rsidP="00D05149">
      <w:pPr>
        <w:pStyle w:val="ListParagraph"/>
        <w:spacing w:line="360" w:lineRule="auto"/>
        <w:ind w:left="831"/>
        <w:jc w:val="both"/>
        <w:rPr>
          <w:rFonts w:cs="Arial"/>
        </w:rPr>
      </w:pPr>
    </w:p>
    <w:p w14:paraId="14673FCC" w14:textId="150E7CC8" w:rsidR="006B659C" w:rsidRPr="00D81FA1" w:rsidRDefault="00D81FA1" w:rsidP="00D81FA1">
      <w:pPr>
        <w:spacing w:line="360" w:lineRule="auto"/>
        <w:ind w:left="1256" w:hanging="831"/>
        <w:jc w:val="both"/>
        <w:rPr>
          <w:rFonts w:cs="Arial"/>
        </w:rPr>
      </w:pPr>
      <w:r w:rsidRPr="00B95C3A">
        <w:rPr>
          <w:rFonts w:ascii="Arial" w:eastAsia="Calibri" w:hAnsi="Arial" w:cs="Arial"/>
          <w:lang w:val="en-ZA"/>
        </w:rPr>
        <w:t xml:space="preserve">[78] </w:t>
      </w:r>
      <w:r w:rsidRPr="00B95C3A">
        <w:rPr>
          <w:rFonts w:ascii="Arial" w:eastAsia="Calibri" w:hAnsi="Arial" w:cs="Arial"/>
          <w:lang w:val="en-ZA"/>
        </w:rPr>
        <w:tab/>
      </w:r>
      <w:r w:rsidR="0060735E" w:rsidRPr="00D81FA1">
        <w:rPr>
          <w:rFonts w:cs="Arial"/>
        </w:rPr>
        <w:t>However</w:t>
      </w:r>
      <w:r w:rsidR="00133AF6" w:rsidRPr="00D81FA1">
        <w:rPr>
          <w:rFonts w:cs="Arial"/>
        </w:rPr>
        <w:t>,</w:t>
      </w:r>
      <w:r w:rsidR="0060735E" w:rsidRPr="00D81FA1">
        <w:rPr>
          <w:rFonts w:cs="Arial"/>
        </w:rPr>
        <w:t xml:space="preserve"> pension</w:t>
      </w:r>
      <w:r w:rsidR="006B659C" w:rsidRPr="00D81FA1">
        <w:rPr>
          <w:rFonts w:cs="Arial"/>
        </w:rPr>
        <w:t xml:space="preserve"> benefits are not </w:t>
      </w:r>
      <w:r w:rsidR="0060735E" w:rsidRPr="00D81FA1">
        <w:rPr>
          <w:rFonts w:cs="Arial"/>
        </w:rPr>
        <w:t>reducible,</w:t>
      </w:r>
      <w:r w:rsidR="006B659C" w:rsidRPr="00D81FA1">
        <w:rPr>
          <w:rFonts w:cs="Arial"/>
        </w:rPr>
        <w:t xml:space="preserve"> transferable or executable save to the extent permitted </w:t>
      </w:r>
      <w:r w:rsidR="00181618" w:rsidRPr="00D81FA1">
        <w:rPr>
          <w:rFonts w:cs="Arial"/>
        </w:rPr>
        <w:t>by statute</w:t>
      </w:r>
      <w:r w:rsidR="006B659C" w:rsidRPr="00D81FA1">
        <w:rPr>
          <w:rFonts w:cs="Arial"/>
        </w:rPr>
        <w:t>.</w:t>
      </w:r>
      <w:r w:rsidR="006B659C">
        <w:rPr>
          <w:rStyle w:val="FootnoteReference"/>
          <w:rFonts w:cs="Arial"/>
        </w:rPr>
        <w:footnoteReference w:id="7"/>
      </w:r>
    </w:p>
    <w:p w14:paraId="7CC1330A" w14:textId="77777777" w:rsidR="00096D9B" w:rsidRPr="0060735E" w:rsidRDefault="00096D9B" w:rsidP="0060735E">
      <w:pPr>
        <w:spacing w:line="360" w:lineRule="auto"/>
        <w:jc w:val="both"/>
        <w:rPr>
          <w:rFonts w:cs="Arial"/>
        </w:rPr>
      </w:pPr>
    </w:p>
    <w:p w14:paraId="2515FCB6" w14:textId="0B323E8C" w:rsidR="00D06C8B" w:rsidRPr="00D81FA1" w:rsidRDefault="00D81FA1" w:rsidP="00D81FA1">
      <w:pPr>
        <w:spacing w:line="360" w:lineRule="auto"/>
        <w:ind w:left="1256" w:hanging="831"/>
        <w:jc w:val="both"/>
        <w:rPr>
          <w:rFonts w:cs="Arial"/>
          <w:b/>
          <w:bCs/>
        </w:rPr>
      </w:pPr>
      <w:r w:rsidRPr="002D63C0">
        <w:rPr>
          <w:rFonts w:ascii="Arial" w:eastAsia="Calibri" w:hAnsi="Arial" w:cs="Arial"/>
          <w:bCs/>
          <w:lang w:val="en-ZA"/>
        </w:rPr>
        <w:t xml:space="preserve">[79] </w:t>
      </w:r>
      <w:r w:rsidRPr="002D63C0">
        <w:rPr>
          <w:rFonts w:ascii="Arial" w:eastAsia="Calibri" w:hAnsi="Arial" w:cs="Arial"/>
          <w:bCs/>
          <w:lang w:val="en-ZA"/>
        </w:rPr>
        <w:tab/>
      </w:r>
      <w:r w:rsidR="00A76579" w:rsidRPr="00D81FA1">
        <w:rPr>
          <w:rFonts w:cs="Arial"/>
        </w:rPr>
        <w:t xml:space="preserve">Sections </w:t>
      </w:r>
      <w:r w:rsidR="002C162B" w:rsidRPr="00D81FA1">
        <w:rPr>
          <w:rFonts w:cs="Arial"/>
        </w:rPr>
        <w:t>7(7) and 7(8) of the Divorce Act</w:t>
      </w:r>
      <w:r w:rsidR="003A5A46" w:rsidRPr="00D81FA1">
        <w:rPr>
          <w:rFonts w:cs="Arial"/>
        </w:rPr>
        <w:t xml:space="preserve"> allow for </w:t>
      </w:r>
      <w:r w:rsidR="00780A17" w:rsidRPr="00D81FA1">
        <w:rPr>
          <w:rFonts w:cs="Arial"/>
        </w:rPr>
        <w:t>spouses</w:t>
      </w:r>
      <w:r w:rsidR="00FD6053" w:rsidRPr="00D81FA1">
        <w:rPr>
          <w:rFonts w:cs="Arial"/>
        </w:rPr>
        <w:t>’</w:t>
      </w:r>
      <w:r w:rsidR="00780A17" w:rsidRPr="00D81FA1">
        <w:rPr>
          <w:rFonts w:cs="Arial"/>
        </w:rPr>
        <w:t xml:space="preserve"> pension funds</w:t>
      </w:r>
      <w:r w:rsidR="00FD6053" w:rsidRPr="00D81FA1">
        <w:rPr>
          <w:rFonts w:cs="Arial"/>
        </w:rPr>
        <w:t xml:space="preserve"> interests</w:t>
      </w:r>
      <w:r w:rsidR="00780A17" w:rsidRPr="00D81FA1">
        <w:rPr>
          <w:rFonts w:cs="Arial"/>
        </w:rPr>
        <w:t xml:space="preserve"> to be taken into account in</w:t>
      </w:r>
      <w:r w:rsidR="009B201B" w:rsidRPr="00D81FA1">
        <w:rPr>
          <w:rFonts w:cs="Arial"/>
        </w:rPr>
        <w:t xml:space="preserve"> determining patrim</w:t>
      </w:r>
      <w:r w:rsidR="002F7AFE" w:rsidRPr="00D81FA1">
        <w:rPr>
          <w:rFonts w:cs="Arial"/>
        </w:rPr>
        <w:t>onial</w:t>
      </w:r>
      <w:r w:rsidR="00D73A27" w:rsidRPr="00D81FA1">
        <w:rPr>
          <w:rFonts w:cs="Arial"/>
        </w:rPr>
        <w:t xml:space="preserve"> benefits </w:t>
      </w:r>
      <w:r w:rsidR="00490A09" w:rsidRPr="00D81FA1">
        <w:rPr>
          <w:rFonts w:cs="Arial"/>
        </w:rPr>
        <w:t xml:space="preserve"> This is achieved by way of </w:t>
      </w:r>
      <w:r w:rsidR="00FC7BD1" w:rsidRPr="00D81FA1">
        <w:rPr>
          <w:rFonts w:cs="Arial"/>
        </w:rPr>
        <w:t>a provision</w:t>
      </w:r>
      <w:r w:rsidR="00490A09" w:rsidRPr="00D81FA1">
        <w:rPr>
          <w:rFonts w:cs="Arial"/>
        </w:rPr>
        <w:t xml:space="preserve"> which </w:t>
      </w:r>
      <w:r w:rsidR="00EE5A35" w:rsidRPr="00D81FA1">
        <w:rPr>
          <w:rFonts w:cs="Arial"/>
        </w:rPr>
        <w:t xml:space="preserve">notionally </w:t>
      </w:r>
      <w:r w:rsidR="00490A09" w:rsidRPr="00D81FA1">
        <w:rPr>
          <w:rFonts w:cs="Arial"/>
        </w:rPr>
        <w:t xml:space="preserve">treats the </w:t>
      </w:r>
      <w:r w:rsidR="00FD0540" w:rsidRPr="00D81FA1">
        <w:rPr>
          <w:rFonts w:cs="Arial"/>
        </w:rPr>
        <w:t>benefit as an asset</w:t>
      </w:r>
      <w:r w:rsidR="00C56B3A" w:rsidRPr="00D81FA1">
        <w:rPr>
          <w:rFonts w:cs="Arial"/>
        </w:rPr>
        <w:t xml:space="preserve"> of the joint estate</w:t>
      </w:r>
      <w:r w:rsidR="00FD0540" w:rsidRPr="00D81FA1">
        <w:rPr>
          <w:rFonts w:cs="Arial"/>
        </w:rPr>
        <w:t xml:space="preserve"> for the purposes of a</w:t>
      </w:r>
      <w:r w:rsidR="00FC7BD1" w:rsidRPr="00D81FA1">
        <w:rPr>
          <w:rFonts w:cs="Arial"/>
        </w:rPr>
        <w:t>llowing the non-member party</w:t>
      </w:r>
      <w:r w:rsidR="00EE5A35" w:rsidRPr="00D81FA1">
        <w:rPr>
          <w:rFonts w:cs="Arial"/>
        </w:rPr>
        <w:t xml:space="preserve"> a right to </w:t>
      </w:r>
      <w:r w:rsidR="00C56B3A" w:rsidRPr="00D81FA1">
        <w:rPr>
          <w:rFonts w:cs="Arial"/>
        </w:rPr>
        <w:t xml:space="preserve">receive part of the benefit due to the member </w:t>
      </w:r>
      <w:r w:rsidR="00CE66D4" w:rsidRPr="00D81FA1">
        <w:rPr>
          <w:rFonts w:cs="Arial"/>
        </w:rPr>
        <w:t>when it is paid out in the normal course of the policy.</w:t>
      </w:r>
    </w:p>
    <w:p w14:paraId="4FCD64DE" w14:textId="77777777" w:rsidR="002D63C0" w:rsidRPr="002D63C0" w:rsidRDefault="002D63C0" w:rsidP="002D63C0">
      <w:pPr>
        <w:spacing w:line="360" w:lineRule="auto"/>
        <w:jc w:val="both"/>
        <w:rPr>
          <w:rFonts w:cs="Arial"/>
          <w:b/>
          <w:bCs/>
        </w:rPr>
      </w:pPr>
    </w:p>
    <w:p w14:paraId="72B687CC" w14:textId="266B53A9" w:rsidR="00D06C8B" w:rsidRPr="00D81FA1" w:rsidRDefault="00D81FA1" w:rsidP="00D81FA1">
      <w:pPr>
        <w:spacing w:line="360" w:lineRule="auto"/>
        <w:ind w:left="1256" w:hanging="831"/>
        <w:jc w:val="both"/>
        <w:rPr>
          <w:rFonts w:cs="Arial"/>
          <w:b/>
          <w:bCs/>
        </w:rPr>
      </w:pPr>
      <w:r w:rsidRPr="002D63C0">
        <w:rPr>
          <w:rFonts w:ascii="Arial" w:eastAsia="Calibri" w:hAnsi="Arial" w:cs="Arial"/>
          <w:bCs/>
          <w:lang w:val="en-ZA"/>
        </w:rPr>
        <w:t xml:space="preserve">[80] </w:t>
      </w:r>
      <w:r w:rsidRPr="002D63C0">
        <w:rPr>
          <w:rFonts w:ascii="Arial" w:eastAsia="Calibri" w:hAnsi="Arial" w:cs="Arial"/>
          <w:bCs/>
          <w:lang w:val="en-ZA"/>
        </w:rPr>
        <w:tab/>
      </w:r>
      <w:r w:rsidR="0082325E" w:rsidRPr="00D81FA1">
        <w:rPr>
          <w:rFonts w:cs="Arial"/>
        </w:rPr>
        <w:t xml:space="preserve">Section </w:t>
      </w:r>
      <w:r w:rsidR="00A364DA" w:rsidRPr="00D81FA1">
        <w:rPr>
          <w:rFonts w:cs="Arial"/>
        </w:rPr>
        <w:t>7(</w:t>
      </w:r>
      <w:r w:rsidR="004450F9" w:rsidRPr="00D81FA1">
        <w:rPr>
          <w:rFonts w:cs="Arial"/>
        </w:rPr>
        <w:t>8</w:t>
      </w:r>
      <w:r w:rsidR="002D63C0" w:rsidRPr="00D81FA1">
        <w:rPr>
          <w:rFonts w:cs="Arial"/>
        </w:rPr>
        <w:t>) provides</w:t>
      </w:r>
      <w:r w:rsidR="00C22EBF" w:rsidRPr="00D81FA1">
        <w:rPr>
          <w:rFonts w:cs="Arial"/>
        </w:rPr>
        <w:t xml:space="preserve"> that court may make </w:t>
      </w:r>
      <w:r w:rsidR="00C858DD" w:rsidRPr="00D81FA1">
        <w:rPr>
          <w:rFonts w:cs="Arial"/>
        </w:rPr>
        <w:t xml:space="preserve">an order to the effect that </w:t>
      </w:r>
      <w:bookmarkStart w:id="4" w:name="0-0-0-388895"/>
      <w:bookmarkStart w:id="5" w:name="0-0-0-388897"/>
      <w:bookmarkStart w:id="6" w:name="0-0-0-388899"/>
      <w:bookmarkStart w:id="7" w:name="0-0-0-388901"/>
      <w:bookmarkStart w:id="8" w:name="0-0-0-368425"/>
      <w:bookmarkStart w:id="9" w:name="0-0-0-106865"/>
      <w:bookmarkStart w:id="10" w:name="0-0-0-388909"/>
      <w:bookmarkEnd w:id="4"/>
      <w:bookmarkEnd w:id="5"/>
      <w:bookmarkEnd w:id="6"/>
      <w:bookmarkEnd w:id="7"/>
      <w:bookmarkEnd w:id="8"/>
      <w:bookmarkEnd w:id="9"/>
      <w:bookmarkEnd w:id="10"/>
      <w:r w:rsidR="00D06C8B" w:rsidRPr="00D81FA1">
        <w:rPr>
          <w:rFonts w:ascii="Verdana" w:hAnsi="Verdana"/>
          <w:color w:val="000000"/>
          <w:sz w:val="20"/>
          <w:szCs w:val="20"/>
        </w:rPr>
        <w:t> </w:t>
      </w:r>
      <w:r w:rsidR="00D76011" w:rsidRPr="00D81FA1">
        <w:rPr>
          <w:rFonts w:cs="Arial"/>
          <w:color w:val="000000"/>
        </w:rPr>
        <w:t>‘</w:t>
      </w:r>
      <w:r w:rsidR="00D06C8B" w:rsidRPr="00D81FA1">
        <w:rPr>
          <w:rFonts w:cs="Arial"/>
          <w:color w:val="000000"/>
        </w:rPr>
        <w:t xml:space="preserve">any part of the pension interest of that member which, by virtue of subsection (7), is due or assigned to the other party to the divorce action concerned, shall be </w:t>
      </w:r>
      <w:r w:rsidR="00D06C8B" w:rsidRPr="00D81FA1">
        <w:rPr>
          <w:rFonts w:cs="Arial"/>
          <w:color w:val="000000"/>
        </w:rPr>
        <w:lastRenderedPageBreak/>
        <w:t>paid by that fund to that other party when any pension benefits accrue in respect of that member</w:t>
      </w:r>
      <w:r w:rsidR="00D76011" w:rsidRPr="00D81FA1">
        <w:rPr>
          <w:rFonts w:cs="Arial"/>
          <w:color w:val="000000"/>
        </w:rPr>
        <w:t>’</w:t>
      </w:r>
      <w:r w:rsidR="00D42AB7" w:rsidRPr="00D81FA1">
        <w:rPr>
          <w:rFonts w:cs="Arial"/>
          <w:color w:val="000000"/>
        </w:rPr>
        <w:t>.</w:t>
      </w:r>
    </w:p>
    <w:p w14:paraId="15FDCF35" w14:textId="77777777" w:rsidR="00CE66D4" w:rsidRPr="00D42AB7" w:rsidRDefault="00CE66D4" w:rsidP="000B1688">
      <w:pPr>
        <w:pStyle w:val="ListParagraph"/>
        <w:spacing w:line="360" w:lineRule="auto"/>
        <w:ind w:left="831"/>
        <w:jc w:val="both"/>
        <w:rPr>
          <w:rFonts w:cs="Arial"/>
          <w:b/>
          <w:bCs/>
        </w:rPr>
      </w:pPr>
    </w:p>
    <w:p w14:paraId="4C5ADEAF" w14:textId="0BD2F344" w:rsidR="001A329A" w:rsidRPr="00D81FA1" w:rsidRDefault="00D81FA1" w:rsidP="00D81FA1">
      <w:pPr>
        <w:spacing w:line="360" w:lineRule="auto"/>
        <w:ind w:left="1256" w:hanging="831"/>
        <w:jc w:val="both"/>
        <w:rPr>
          <w:rFonts w:cs="Arial"/>
        </w:rPr>
      </w:pPr>
      <w:r w:rsidRPr="002D63C0">
        <w:rPr>
          <w:rFonts w:ascii="Arial" w:eastAsia="Calibri" w:hAnsi="Arial" w:cs="Arial"/>
          <w:lang w:val="en-ZA"/>
        </w:rPr>
        <w:t xml:space="preserve">[81] </w:t>
      </w:r>
      <w:r w:rsidRPr="002D63C0">
        <w:rPr>
          <w:rFonts w:ascii="Arial" w:eastAsia="Calibri" w:hAnsi="Arial" w:cs="Arial"/>
          <w:lang w:val="en-ZA"/>
        </w:rPr>
        <w:tab/>
      </w:r>
      <w:r w:rsidR="001A329A" w:rsidRPr="00D81FA1">
        <w:rPr>
          <w:rFonts w:cs="Arial"/>
          <w:color w:val="000000"/>
        </w:rPr>
        <w:t>In my view, a</w:t>
      </w:r>
      <w:r w:rsidR="004B7FB9" w:rsidRPr="00D81FA1">
        <w:rPr>
          <w:rFonts w:cs="Arial"/>
          <w:color w:val="000000"/>
        </w:rPr>
        <w:t xml:space="preserve"> third party</w:t>
      </w:r>
      <w:r w:rsidR="000B1688" w:rsidRPr="00D81FA1">
        <w:rPr>
          <w:rFonts w:cs="Arial"/>
          <w:color w:val="000000"/>
        </w:rPr>
        <w:t xml:space="preserve"> such as a receiver and liquidator</w:t>
      </w:r>
      <w:r w:rsidR="004B7FB9" w:rsidRPr="00D81FA1">
        <w:rPr>
          <w:rFonts w:cs="Arial"/>
          <w:color w:val="000000"/>
        </w:rPr>
        <w:t xml:space="preserve"> would not have the locus standi to bring an </w:t>
      </w:r>
      <w:r w:rsidR="001D08EE" w:rsidRPr="00D81FA1">
        <w:rPr>
          <w:rFonts w:cs="Arial"/>
          <w:color w:val="000000"/>
        </w:rPr>
        <w:t>application</w:t>
      </w:r>
      <w:r w:rsidR="00580D3C" w:rsidRPr="00D81FA1">
        <w:rPr>
          <w:rFonts w:cs="Arial"/>
          <w:color w:val="000000"/>
        </w:rPr>
        <w:t xml:space="preserve"> under </w:t>
      </w:r>
      <w:r w:rsidR="00200FB7" w:rsidRPr="00D81FA1">
        <w:rPr>
          <w:rFonts w:cs="Arial"/>
          <w:color w:val="000000"/>
        </w:rPr>
        <w:t>section 7</w:t>
      </w:r>
      <w:r w:rsidR="000B1688" w:rsidRPr="00D81FA1">
        <w:rPr>
          <w:rFonts w:cs="Arial"/>
          <w:color w:val="000000"/>
        </w:rPr>
        <w:t xml:space="preserve"> unless this was specifically catered for </w:t>
      </w:r>
      <w:r w:rsidR="008E0F31" w:rsidRPr="00D81FA1">
        <w:rPr>
          <w:rFonts w:cs="Arial"/>
          <w:color w:val="000000"/>
        </w:rPr>
        <w:t xml:space="preserve">in the empowering order on the basis that he was given the power </w:t>
      </w:r>
      <w:r w:rsidR="00092961" w:rsidRPr="00D81FA1">
        <w:rPr>
          <w:rFonts w:cs="Arial"/>
          <w:color w:val="000000"/>
        </w:rPr>
        <w:t>to act on behalf of the spouses or either of them</w:t>
      </w:r>
      <w:r w:rsidR="001A329A" w:rsidRPr="00D81FA1">
        <w:rPr>
          <w:rFonts w:cs="Arial"/>
          <w:color w:val="000000"/>
        </w:rPr>
        <w:t>.</w:t>
      </w:r>
      <w:r w:rsidR="001D08EE" w:rsidRPr="00D81FA1">
        <w:rPr>
          <w:rFonts w:cs="Arial"/>
          <w:color w:val="000000"/>
        </w:rPr>
        <w:t xml:space="preserve"> </w:t>
      </w:r>
      <w:r w:rsidR="005E5A8C" w:rsidRPr="00D81FA1">
        <w:rPr>
          <w:rFonts w:cs="Arial"/>
          <w:color w:val="000000"/>
        </w:rPr>
        <w:t>The legislation does not</w:t>
      </w:r>
      <w:r w:rsidR="00383689" w:rsidRPr="00D81FA1">
        <w:rPr>
          <w:rFonts w:cs="Arial"/>
          <w:color w:val="000000"/>
        </w:rPr>
        <w:t xml:space="preserve"> </w:t>
      </w:r>
      <w:r w:rsidR="003A1C86" w:rsidRPr="00D81FA1">
        <w:rPr>
          <w:rFonts w:cs="Arial"/>
          <w:color w:val="000000"/>
        </w:rPr>
        <w:t>affor</w:t>
      </w:r>
      <w:r w:rsidR="005E5A8C" w:rsidRPr="00D81FA1">
        <w:rPr>
          <w:rFonts w:cs="Arial"/>
          <w:color w:val="000000"/>
        </w:rPr>
        <w:t>d</w:t>
      </w:r>
      <w:r w:rsidR="003A1C86" w:rsidRPr="00D81FA1">
        <w:rPr>
          <w:rFonts w:cs="Arial"/>
          <w:color w:val="000000"/>
        </w:rPr>
        <w:t xml:space="preserve"> such</w:t>
      </w:r>
      <w:r w:rsidR="005E5A8C" w:rsidRPr="00D81FA1">
        <w:rPr>
          <w:rFonts w:cs="Arial"/>
          <w:color w:val="000000"/>
        </w:rPr>
        <w:t xml:space="preserve"> </w:t>
      </w:r>
      <w:r w:rsidR="00FB2EEE" w:rsidRPr="00D81FA1">
        <w:rPr>
          <w:rFonts w:cs="Arial"/>
          <w:color w:val="000000"/>
        </w:rPr>
        <w:t>him standing</w:t>
      </w:r>
      <w:r w:rsidR="00D95CE8" w:rsidRPr="00D81FA1">
        <w:rPr>
          <w:rFonts w:cs="Arial"/>
          <w:color w:val="000000"/>
        </w:rPr>
        <w:t xml:space="preserve"> in his own right</w:t>
      </w:r>
      <w:r w:rsidR="003A1C86" w:rsidRPr="00D81FA1">
        <w:rPr>
          <w:rFonts w:cs="Arial"/>
          <w:color w:val="000000"/>
        </w:rPr>
        <w:t>.</w:t>
      </w:r>
    </w:p>
    <w:p w14:paraId="551DAAA7" w14:textId="77777777" w:rsidR="001A329A" w:rsidRPr="001A329A" w:rsidRDefault="001A329A" w:rsidP="001A329A">
      <w:pPr>
        <w:pStyle w:val="ListParagraph"/>
        <w:rPr>
          <w:rFonts w:ascii="Verdana" w:hAnsi="Verdana"/>
          <w:color w:val="000000"/>
          <w:sz w:val="20"/>
          <w:szCs w:val="20"/>
        </w:rPr>
      </w:pPr>
    </w:p>
    <w:p w14:paraId="5EFF1416" w14:textId="5E69BA27" w:rsidR="005245D5" w:rsidRPr="00D81FA1" w:rsidRDefault="00D81FA1" w:rsidP="00D81FA1">
      <w:pPr>
        <w:spacing w:line="360" w:lineRule="auto"/>
        <w:ind w:left="1256" w:hanging="831"/>
        <w:jc w:val="both"/>
        <w:rPr>
          <w:rFonts w:cs="Arial"/>
        </w:rPr>
      </w:pPr>
      <w:r>
        <w:rPr>
          <w:rFonts w:ascii="Arial" w:eastAsia="Calibri" w:hAnsi="Arial" w:cs="Arial"/>
          <w:lang w:val="en-ZA"/>
        </w:rPr>
        <w:t xml:space="preserve">[82] </w:t>
      </w:r>
      <w:r>
        <w:rPr>
          <w:rFonts w:ascii="Arial" w:eastAsia="Calibri" w:hAnsi="Arial" w:cs="Arial"/>
          <w:lang w:val="en-ZA"/>
        </w:rPr>
        <w:tab/>
      </w:r>
      <w:r w:rsidR="003D2567" w:rsidRPr="00D81FA1">
        <w:rPr>
          <w:rFonts w:ascii="Verdana" w:hAnsi="Verdana"/>
          <w:color w:val="000000"/>
          <w:sz w:val="20"/>
          <w:szCs w:val="20"/>
        </w:rPr>
        <w:t xml:space="preserve"> </w:t>
      </w:r>
      <w:bookmarkStart w:id="11" w:name="0-0-0-388911"/>
      <w:bookmarkEnd w:id="11"/>
      <w:r w:rsidR="00D666AA" w:rsidRPr="00D81FA1">
        <w:rPr>
          <w:rFonts w:cs="Arial"/>
        </w:rPr>
        <w:t>However</w:t>
      </w:r>
      <w:r w:rsidR="005E5A8C" w:rsidRPr="00D81FA1">
        <w:rPr>
          <w:rFonts w:cs="Arial"/>
        </w:rPr>
        <w:t>, and</w:t>
      </w:r>
      <w:r w:rsidR="00D666AA" w:rsidRPr="00D81FA1">
        <w:rPr>
          <w:rFonts w:cs="Arial"/>
        </w:rPr>
        <w:t xml:space="preserve"> in any </w:t>
      </w:r>
      <w:r w:rsidR="00DD28CA" w:rsidRPr="00D81FA1">
        <w:rPr>
          <w:rFonts w:cs="Arial"/>
        </w:rPr>
        <w:t>event, the applicant</w:t>
      </w:r>
      <w:r w:rsidR="009D021B" w:rsidRPr="00D81FA1">
        <w:rPr>
          <w:rFonts w:cs="Arial"/>
        </w:rPr>
        <w:t xml:space="preserve"> does </w:t>
      </w:r>
      <w:r w:rsidR="00181618" w:rsidRPr="00D81FA1">
        <w:rPr>
          <w:rFonts w:cs="Arial"/>
        </w:rPr>
        <w:t>not seek</w:t>
      </w:r>
      <w:r w:rsidR="005245D5" w:rsidRPr="00D81FA1">
        <w:rPr>
          <w:rFonts w:cs="Arial"/>
        </w:rPr>
        <w:t xml:space="preserve"> an order in terms of section 7(8). She seeks an order that the amount due to her in terms of the order of Foulkes-Jones AJ be paid to her on the basis that such amount is withdrawn</w:t>
      </w:r>
      <w:r w:rsidR="005E5A8C" w:rsidRPr="00D81FA1">
        <w:rPr>
          <w:rFonts w:cs="Arial"/>
        </w:rPr>
        <w:t xml:space="preserve"> or liquidated</w:t>
      </w:r>
      <w:r w:rsidR="005245D5" w:rsidRPr="00D81FA1">
        <w:rPr>
          <w:rFonts w:cs="Arial"/>
        </w:rPr>
        <w:t xml:space="preserve"> from the pension fund.</w:t>
      </w:r>
    </w:p>
    <w:p w14:paraId="6344351C" w14:textId="77777777" w:rsidR="00DD28CA" w:rsidRPr="00DD28CA" w:rsidRDefault="00DD28CA" w:rsidP="00DD28CA">
      <w:pPr>
        <w:spacing w:line="360" w:lineRule="auto"/>
        <w:jc w:val="both"/>
        <w:rPr>
          <w:rFonts w:cs="Arial"/>
        </w:rPr>
      </w:pPr>
    </w:p>
    <w:p w14:paraId="44FD3CD0" w14:textId="325A1F95" w:rsidR="009D021B" w:rsidRPr="00D81FA1" w:rsidRDefault="00D81FA1" w:rsidP="00D81FA1">
      <w:pPr>
        <w:spacing w:line="360" w:lineRule="auto"/>
        <w:ind w:left="1256" w:hanging="831"/>
        <w:jc w:val="both"/>
        <w:rPr>
          <w:rFonts w:cs="Arial"/>
        </w:rPr>
      </w:pPr>
      <w:r>
        <w:rPr>
          <w:rFonts w:ascii="Arial" w:eastAsia="Calibri" w:hAnsi="Arial" w:cs="Arial"/>
          <w:lang w:val="en-ZA"/>
        </w:rPr>
        <w:t xml:space="preserve">[83] </w:t>
      </w:r>
      <w:r>
        <w:rPr>
          <w:rFonts w:ascii="Arial" w:eastAsia="Calibri" w:hAnsi="Arial" w:cs="Arial"/>
          <w:lang w:val="en-ZA"/>
        </w:rPr>
        <w:tab/>
      </w:r>
      <w:r w:rsidR="009D021B" w:rsidRPr="00D81FA1">
        <w:rPr>
          <w:rFonts w:cs="Arial"/>
        </w:rPr>
        <w:t xml:space="preserve">On any construction of the </w:t>
      </w:r>
      <w:r w:rsidR="001D16F8" w:rsidRPr="00D81FA1">
        <w:rPr>
          <w:rFonts w:cs="Arial"/>
        </w:rPr>
        <w:t xml:space="preserve">Divorce Act, the Pension Fund Act or the </w:t>
      </w:r>
      <w:r w:rsidR="00631FE2" w:rsidRPr="00D81FA1">
        <w:rPr>
          <w:rFonts w:cs="Arial"/>
        </w:rPr>
        <w:t xml:space="preserve">order appointing Mr Swartz, he does not have the power to force a member of a pension fund </w:t>
      </w:r>
      <w:r w:rsidR="001E46A9" w:rsidRPr="00D81FA1">
        <w:rPr>
          <w:rFonts w:cs="Arial"/>
        </w:rPr>
        <w:t xml:space="preserve">to withdraw </w:t>
      </w:r>
      <w:r w:rsidR="00C360EA" w:rsidRPr="00D81FA1">
        <w:rPr>
          <w:rFonts w:cs="Arial"/>
        </w:rPr>
        <w:t xml:space="preserve">funds from his pension fund or </w:t>
      </w:r>
      <w:r w:rsidR="00A9737A" w:rsidRPr="00D81FA1">
        <w:rPr>
          <w:rFonts w:cs="Arial"/>
        </w:rPr>
        <w:t xml:space="preserve">to force the pension fund to release such funds against the wishes of its </w:t>
      </w:r>
      <w:r w:rsidR="00C34FC7" w:rsidRPr="00D81FA1">
        <w:rPr>
          <w:rFonts w:cs="Arial"/>
        </w:rPr>
        <w:t>member.</w:t>
      </w:r>
    </w:p>
    <w:p w14:paraId="535D5204" w14:textId="013ADC8B" w:rsidR="001A5A7D" w:rsidRPr="00673684" w:rsidRDefault="00282898" w:rsidP="00673684">
      <w:pPr>
        <w:spacing w:before="60"/>
        <w:rPr>
          <w:rFonts w:ascii="Verdana" w:hAnsi="Verdana" w:cs="Times New Roman (Body CS)"/>
          <w:color w:val="000000"/>
          <w:sz w:val="20"/>
          <w:szCs w:val="20"/>
        </w:rPr>
      </w:pPr>
      <w:bookmarkStart w:id="12" w:name="0-0-0-388913"/>
      <w:bookmarkEnd w:id="12"/>
      <w:r w:rsidRPr="00673684">
        <w:rPr>
          <w:rFonts w:ascii="Verdana" w:hAnsi="Verdana"/>
          <w:b/>
          <w:bCs/>
          <w:color w:val="000000"/>
          <w:sz w:val="20"/>
          <w:szCs w:val="20"/>
          <w:lang w:eastAsia="en-ZA"/>
        </w:rPr>
        <w:t xml:space="preserve"> </w:t>
      </w:r>
    </w:p>
    <w:p w14:paraId="50F49DFA" w14:textId="282AE33E" w:rsidR="001A5A7D" w:rsidRPr="00D81FA1" w:rsidRDefault="00D81FA1" w:rsidP="00D81FA1">
      <w:pPr>
        <w:spacing w:line="360" w:lineRule="auto"/>
        <w:ind w:left="1256" w:hanging="831"/>
        <w:jc w:val="both"/>
        <w:rPr>
          <w:rFonts w:cs="Arial"/>
        </w:rPr>
      </w:pPr>
      <w:r>
        <w:rPr>
          <w:rFonts w:ascii="Arial" w:eastAsia="Calibri" w:hAnsi="Arial" w:cs="Arial"/>
          <w:lang w:val="en-ZA"/>
        </w:rPr>
        <w:t xml:space="preserve">[84] </w:t>
      </w:r>
      <w:r>
        <w:rPr>
          <w:rFonts w:ascii="Arial" w:eastAsia="Calibri" w:hAnsi="Arial" w:cs="Arial"/>
          <w:lang w:val="en-ZA"/>
        </w:rPr>
        <w:tab/>
      </w:r>
      <w:r w:rsidR="001A5A7D" w:rsidRPr="00D81FA1">
        <w:rPr>
          <w:rFonts w:cs="Arial"/>
        </w:rPr>
        <w:t xml:space="preserve">There is no case made out </w:t>
      </w:r>
      <w:r w:rsidR="00822372" w:rsidRPr="00D81FA1">
        <w:rPr>
          <w:rFonts w:cs="Arial"/>
        </w:rPr>
        <w:t xml:space="preserve">for any basis on which this pension fund </w:t>
      </w:r>
      <w:r w:rsidR="00E364A5" w:rsidRPr="00D81FA1">
        <w:rPr>
          <w:rFonts w:cs="Arial"/>
        </w:rPr>
        <w:t>asset can be realised</w:t>
      </w:r>
      <w:r w:rsidR="005E5A8C" w:rsidRPr="00D81FA1">
        <w:rPr>
          <w:rFonts w:cs="Arial"/>
        </w:rPr>
        <w:t xml:space="preserve"> to pay the applicant the cash that she demands</w:t>
      </w:r>
      <w:r w:rsidR="00E364A5" w:rsidRPr="00D81FA1">
        <w:rPr>
          <w:rFonts w:cs="Arial"/>
        </w:rPr>
        <w:t>.</w:t>
      </w:r>
    </w:p>
    <w:p w14:paraId="74BD2BB6" w14:textId="77777777" w:rsidR="00013DA4" w:rsidRPr="00013DA4" w:rsidRDefault="00013DA4" w:rsidP="00013DA4">
      <w:pPr>
        <w:pStyle w:val="ListParagraph"/>
        <w:rPr>
          <w:rFonts w:cs="Arial"/>
        </w:rPr>
      </w:pPr>
    </w:p>
    <w:p w14:paraId="4C54173F" w14:textId="47F1E4CE" w:rsidR="00013DA4" w:rsidRPr="00D81FA1" w:rsidRDefault="00D81FA1" w:rsidP="00D81FA1">
      <w:pPr>
        <w:spacing w:line="360" w:lineRule="auto"/>
        <w:ind w:left="1256" w:hanging="831"/>
        <w:jc w:val="both"/>
        <w:rPr>
          <w:rFonts w:cs="Arial"/>
        </w:rPr>
      </w:pPr>
      <w:r>
        <w:rPr>
          <w:rFonts w:ascii="Arial" w:eastAsia="Calibri" w:hAnsi="Arial" w:cs="Arial"/>
          <w:lang w:val="en-ZA"/>
        </w:rPr>
        <w:t xml:space="preserve">[85] </w:t>
      </w:r>
      <w:r>
        <w:rPr>
          <w:rFonts w:ascii="Arial" w:eastAsia="Calibri" w:hAnsi="Arial" w:cs="Arial"/>
          <w:lang w:val="en-ZA"/>
        </w:rPr>
        <w:tab/>
      </w:r>
      <w:r w:rsidR="00A364E5" w:rsidRPr="00D81FA1">
        <w:rPr>
          <w:rFonts w:cs="Arial"/>
        </w:rPr>
        <w:t xml:space="preserve"> With the best will in the world, Mr Swart</w:t>
      </w:r>
      <w:r w:rsidR="00526E6B" w:rsidRPr="00D81FA1">
        <w:rPr>
          <w:rFonts w:cs="Arial"/>
        </w:rPr>
        <w:t xml:space="preserve">z is simply unable to comply with </w:t>
      </w:r>
      <w:r w:rsidR="00B840DA" w:rsidRPr="00D81FA1">
        <w:rPr>
          <w:rFonts w:cs="Arial"/>
        </w:rPr>
        <w:t>the order of Foulkes-Jones AJ</w:t>
      </w:r>
      <w:r w:rsidR="00526E6B" w:rsidRPr="00D81FA1">
        <w:rPr>
          <w:rFonts w:cs="Arial"/>
        </w:rPr>
        <w:t>.</w:t>
      </w:r>
    </w:p>
    <w:p w14:paraId="5E10F843" w14:textId="77777777" w:rsidR="00526E6B" w:rsidRPr="00526E6B" w:rsidRDefault="00526E6B" w:rsidP="00526E6B">
      <w:pPr>
        <w:pStyle w:val="ListParagraph"/>
        <w:rPr>
          <w:rFonts w:cs="Arial"/>
        </w:rPr>
      </w:pPr>
    </w:p>
    <w:p w14:paraId="681739CA" w14:textId="45322261" w:rsidR="00526E6B" w:rsidRDefault="00526E6B" w:rsidP="00342F23">
      <w:pPr>
        <w:pStyle w:val="ListParagraph"/>
        <w:spacing w:line="360" w:lineRule="auto"/>
        <w:ind w:left="831"/>
        <w:jc w:val="both"/>
        <w:rPr>
          <w:rFonts w:cs="Arial"/>
        </w:rPr>
      </w:pPr>
    </w:p>
    <w:p w14:paraId="553E2B23" w14:textId="77777777" w:rsidR="00181618" w:rsidRDefault="00181618" w:rsidP="00342F23">
      <w:pPr>
        <w:pStyle w:val="ListParagraph"/>
        <w:spacing w:line="360" w:lineRule="auto"/>
        <w:ind w:left="831"/>
        <w:jc w:val="both"/>
        <w:rPr>
          <w:rFonts w:cs="Arial"/>
        </w:rPr>
      </w:pPr>
    </w:p>
    <w:p w14:paraId="0999EB57" w14:textId="77777777" w:rsidR="00181618" w:rsidRDefault="00181618" w:rsidP="00342F23">
      <w:pPr>
        <w:pStyle w:val="ListParagraph"/>
        <w:spacing w:line="360" w:lineRule="auto"/>
        <w:ind w:left="831"/>
        <w:jc w:val="both"/>
        <w:rPr>
          <w:rFonts w:cs="Arial"/>
        </w:rPr>
      </w:pPr>
    </w:p>
    <w:p w14:paraId="44605F5D" w14:textId="77777777" w:rsidR="00181618" w:rsidRDefault="00181618" w:rsidP="00342F23">
      <w:pPr>
        <w:pStyle w:val="ListParagraph"/>
        <w:spacing w:line="360" w:lineRule="auto"/>
        <w:ind w:left="831"/>
        <w:jc w:val="both"/>
        <w:rPr>
          <w:rFonts w:cs="Arial"/>
        </w:rPr>
      </w:pPr>
    </w:p>
    <w:p w14:paraId="4BE2A7B3" w14:textId="77777777" w:rsidR="00BA228D" w:rsidRPr="00BA228D" w:rsidRDefault="00BA228D" w:rsidP="00BA228D">
      <w:pPr>
        <w:pStyle w:val="ListParagraph"/>
        <w:rPr>
          <w:rFonts w:cs="Arial"/>
        </w:rPr>
      </w:pPr>
    </w:p>
    <w:p w14:paraId="15CEE09A" w14:textId="6024138C" w:rsidR="00F15373" w:rsidRDefault="00F15373" w:rsidP="005E5A8C">
      <w:pPr>
        <w:pStyle w:val="ListParagraph"/>
        <w:spacing w:line="360" w:lineRule="auto"/>
        <w:ind w:left="831"/>
        <w:jc w:val="both"/>
        <w:rPr>
          <w:rFonts w:cs="Arial"/>
          <w:i/>
          <w:iCs/>
        </w:rPr>
      </w:pPr>
      <w:r w:rsidRPr="00297111">
        <w:rPr>
          <w:rFonts w:cs="Arial"/>
          <w:i/>
          <w:iCs/>
        </w:rPr>
        <w:t>Removal</w:t>
      </w:r>
      <w:r w:rsidR="00BF056B" w:rsidRPr="00297111">
        <w:rPr>
          <w:rFonts w:cs="Arial"/>
          <w:i/>
          <w:iCs/>
        </w:rPr>
        <w:t xml:space="preserve"> and </w:t>
      </w:r>
      <w:r w:rsidR="00297111" w:rsidRPr="00297111">
        <w:rPr>
          <w:rFonts w:cs="Arial"/>
          <w:i/>
          <w:iCs/>
        </w:rPr>
        <w:t>forfeiture</w:t>
      </w:r>
      <w:r w:rsidRPr="00297111">
        <w:rPr>
          <w:rFonts w:cs="Arial"/>
          <w:i/>
          <w:iCs/>
        </w:rPr>
        <w:t xml:space="preserve"> relief</w:t>
      </w:r>
    </w:p>
    <w:p w14:paraId="263E13E2" w14:textId="77777777" w:rsidR="00181618" w:rsidRPr="00297111" w:rsidRDefault="00181618" w:rsidP="005E5A8C">
      <w:pPr>
        <w:pStyle w:val="ListParagraph"/>
        <w:spacing w:line="360" w:lineRule="auto"/>
        <w:ind w:left="831"/>
        <w:jc w:val="both"/>
        <w:rPr>
          <w:rFonts w:cs="Arial"/>
          <w:i/>
          <w:iCs/>
        </w:rPr>
      </w:pPr>
    </w:p>
    <w:p w14:paraId="1F6DA1BE" w14:textId="48136BC9" w:rsidR="00BA228D" w:rsidRPr="00D81FA1" w:rsidRDefault="00D81FA1" w:rsidP="00D81FA1">
      <w:pPr>
        <w:spacing w:line="360" w:lineRule="auto"/>
        <w:ind w:left="1256" w:hanging="831"/>
        <w:jc w:val="both"/>
        <w:rPr>
          <w:rFonts w:cs="Arial"/>
        </w:rPr>
      </w:pPr>
      <w:r>
        <w:rPr>
          <w:rFonts w:ascii="Arial" w:eastAsia="Calibri" w:hAnsi="Arial" w:cs="Arial"/>
          <w:lang w:val="en-ZA"/>
        </w:rPr>
        <w:lastRenderedPageBreak/>
        <w:t xml:space="preserve">[86] </w:t>
      </w:r>
      <w:r>
        <w:rPr>
          <w:rFonts w:ascii="Arial" w:eastAsia="Calibri" w:hAnsi="Arial" w:cs="Arial"/>
          <w:lang w:val="en-ZA"/>
        </w:rPr>
        <w:tab/>
      </w:r>
      <w:r w:rsidR="00BA228D" w:rsidRPr="00D81FA1">
        <w:rPr>
          <w:rFonts w:cs="Arial"/>
        </w:rPr>
        <w:t>On Mr Swartz’ version</w:t>
      </w:r>
      <w:r w:rsidR="00CA2478" w:rsidRPr="00D81FA1">
        <w:rPr>
          <w:rFonts w:cs="Arial"/>
        </w:rPr>
        <w:t>,</w:t>
      </w:r>
      <w:r w:rsidR="00BA228D" w:rsidRPr="00D81FA1">
        <w:rPr>
          <w:rFonts w:cs="Arial"/>
        </w:rPr>
        <w:t xml:space="preserve"> which I </w:t>
      </w:r>
      <w:r w:rsidR="00CA2478" w:rsidRPr="00D81FA1">
        <w:rPr>
          <w:rFonts w:cs="Arial"/>
        </w:rPr>
        <w:t xml:space="preserve">must </w:t>
      </w:r>
      <w:r w:rsidR="00BA228D" w:rsidRPr="00D81FA1">
        <w:rPr>
          <w:rFonts w:cs="Arial"/>
        </w:rPr>
        <w:t>accept, the final L</w:t>
      </w:r>
      <w:r w:rsidR="004F10BE" w:rsidRPr="00D81FA1">
        <w:rPr>
          <w:rFonts w:cs="Arial"/>
        </w:rPr>
        <w:t>&amp;D account was drawn on the basis of an agreement between the ex</w:t>
      </w:r>
      <w:r w:rsidR="007F3951" w:rsidRPr="00D81FA1">
        <w:rPr>
          <w:rFonts w:cs="Arial"/>
        </w:rPr>
        <w:t>-spouses that there would not be a cash payment but a benefit transfer. In fact</w:t>
      </w:r>
      <w:r w:rsidR="004C5A71" w:rsidRPr="00D81FA1">
        <w:rPr>
          <w:rFonts w:cs="Arial"/>
        </w:rPr>
        <w:t>,</w:t>
      </w:r>
      <w:r w:rsidR="007F3951" w:rsidRPr="00D81FA1">
        <w:rPr>
          <w:rFonts w:cs="Arial"/>
        </w:rPr>
        <w:t xml:space="preserve"> in terms of Mr Swartz’ final report</w:t>
      </w:r>
      <w:r w:rsidR="00314F2B" w:rsidRPr="00D81FA1">
        <w:rPr>
          <w:rFonts w:cs="Arial"/>
        </w:rPr>
        <w:t xml:space="preserve"> this was at the request of the applicant.</w:t>
      </w:r>
    </w:p>
    <w:p w14:paraId="1495A06A" w14:textId="77777777" w:rsidR="00314F2B" w:rsidRPr="00314F2B" w:rsidRDefault="00314F2B" w:rsidP="00314F2B">
      <w:pPr>
        <w:pStyle w:val="ListParagraph"/>
        <w:rPr>
          <w:rFonts w:cs="Arial"/>
        </w:rPr>
      </w:pPr>
    </w:p>
    <w:p w14:paraId="018A8AC3" w14:textId="39BFB334" w:rsidR="00096D9B" w:rsidRPr="00D81FA1" w:rsidRDefault="00D81FA1" w:rsidP="00D81FA1">
      <w:pPr>
        <w:spacing w:line="360" w:lineRule="auto"/>
        <w:ind w:left="1256" w:hanging="831"/>
        <w:jc w:val="both"/>
        <w:rPr>
          <w:rFonts w:cs="Arial"/>
        </w:rPr>
      </w:pPr>
      <w:r w:rsidRPr="00181618">
        <w:rPr>
          <w:rFonts w:ascii="Arial" w:eastAsia="Calibri" w:hAnsi="Arial" w:cs="Arial"/>
          <w:lang w:val="en-ZA"/>
        </w:rPr>
        <w:t xml:space="preserve">[87] </w:t>
      </w:r>
      <w:r w:rsidRPr="00181618">
        <w:rPr>
          <w:rFonts w:ascii="Arial" w:eastAsia="Calibri" w:hAnsi="Arial" w:cs="Arial"/>
          <w:lang w:val="en-ZA"/>
        </w:rPr>
        <w:tab/>
      </w:r>
      <w:r w:rsidR="005E5A8C" w:rsidRPr="00D81FA1">
        <w:rPr>
          <w:rFonts w:cs="Arial"/>
        </w:rPr>
        <w:t>Quiet</w:t>
      </w:r>
      <w:r w:rsidR="00B76A7F" w:rsidRPr="00D81FA1">
        <w:rPr>
          <w:rFonts w:cs="Arial"/>
        </w:rPr>
        <w:t xml:space="preserve"> why the applicant has believed that she is entitled to renege</w:t>
      </w:r>
      <w:r w:rsidR="002E098E" w:rsidRPr="00D81FA1">
        <w:rPr>
          <w:rFonts w:cs="Arial"/>
        </w:rPr>
        <w:t xml:space="preserve"> on this agreement is difficult to understand. It seems to me that </w:t>
      </w:r>
      <w:r w:rsidR="00533E17" w:rsidRPr="00D81FA1">
        <w:rPr>
          <w:rFonts w:cs="Arial"/>
        </w:rPr>
        <w:t>the</w:t>
      </w:r>
      <w:r w:rsidR="00ED65A7" w:rsidRPr="00D81FA1">
        <w:rPr>
          <w:rFonts w:cs="Arial"/>
        </w:rPr>
        <w:t xml:space="preserve"> only deficiency in Mr Swartz service</w:t>
      </w:r>
      <w:r w:rsidR="005E5A8C" w:rsidRPr="00D81FA1">
        <w:rPr>
          <w:rFonts w:cs="Arial"/>
        </w:rPr>
        <w:t xml:space="preserve"> in the divorce</w:t>
      </w:r>
      <w:r w:rsidR="00ED65A7" w:rsidRPr="00D81FA1">
        <w:rPr>
          <w:rFonts w:cs="Arial"/>
        </w:rPr>
        <w:t xml:space="preserve"> has been </w:t>
      </w:r>
      <w:r w:rsidR="00CD70C3" w:rsidRPr="00D81FA1">
        <w:rPr>
          <w:rFonts w:cs="Arial"/>
        </w:rPr>
        <w:t>that he has indulged the applicant’s whims</w:t>
      </w:r>
      <w:r w:rsidR="005E5A8C" w:rsidRPr="00D81FA1">
        <w:rPr>
          <w:rFonts w:cs="Arial"/>
        </w:rPr>
        <w:t xml:space="preserve"> and </w:t>
      </w:r>
      <w:r w:rsidR="00297111" w:rsidRPr="00D81FA1">
        <w:rPr>
          <w:rFonts w:cs="Arial"/>
        </w:rPr>
        <w:t>vacillations</w:t>
      </w:r>
      <w:r w:rsidR="004C5A71" w:rsidRPr="00D81FA1">
        <w:rPr>
          <w:rFonts w:cs="Arial"/>
        </w:rPr>
        <w:t xml:space="preserve"> when he should not have.</w:t>
      </w:r>
    </w:p>
    <w:p w14:paraId="0DD3DC9D" w14:textId="77777777" w:rsidR="00096D9B" w:rsidRPr="00070F2F" w:rsidRDefault="00096D9B" w:rsidP="00070F2F">
      <w:pPr>
        <w:pStyle w:val="ListParagraph"/>
        <w:spacing w:line="360" w:lineRule="auto"/>
        <w:ind w:left="831"/>
        <w:jc w:val="both"/>
        <w:rPr>
          <w:rFonts w:cs="Arial"/>
        </w:rPr>
      </w:pPr>
    </w:p>
    <w:p w14:paraId="55A8CF8D" w14:textId="7B9A1CF5" w:rsidR="00096D9B" w:rsidRPr="00D81FA1" w:rsidRDefault="00D81FA1" w:rsidP="00D81FA1">
      <w:pPr>
        <w:spacing w:line="360" w:lineRule="auto"/>
        <w:ind w:left="1256" w:hanging="831"/>
        <w:jc w:val="both"/>
        <w:rPr>
          <w:rFonts w:cs="Arial"/>
        </w:rPr>
      </w:pPr>
      <w:r w:rsidRPr="00070F2F">
        <w:rPr>
          <w:rFonts w:ascii="Arial" w:eastAsia="Calibri" w:hAnsi="Arial" w:cs="Arial"/>
          <w:lang w:val="en-ZA"/>
        </w:rPr>
        <w:t xml:space="preserve">[88] </w:t>
      </w:r>
      <w:r w:rsidRPr="00070F2F">
        <w:rPr>
          <w:rFonts w:ascii="Arial" w:eastAsia="Calibri" w:hAnsi="Arial" w:cs="Arial"/>
          <w:lang w:val="en-ZA"/>
        </w:rPr>
        <w:tab/>
      </w:r>
      <w:r w:rsidR="00096D9B" w:rsidRPr="00D81FA1">
        <w:rPr>
          <w:rFonts w:cs="Arial"/>
        </w:rPr>
        <w:t xml:space="preserve">To my mind it is clear that the R 940 498 </w:t>
      </w:r>
      <w:r w:rsidR="005E5A8C" w:rsidRPr="00D81FA1">
        <w:rPr>
          <w:rFonts w:cs="Arial"/>
        </w:rPr>
        <w:t>should have been paid</w:t>
      </w:r>
      <w:r w:rsidR="00096D9B" w:rsidRPr="00D81FA1">
        <w:rPr>
          <w:rFonts w:cs="Arial"/>
        </w:rPr>
        <w:t xml:space="preserve"> into a pension fund nominated by the applicant. </w:t>
      </w:r>
      <w:r w:rsidR="00CD70C3" w:rsidRPr="00D81FA1">
        <w:rPr>
          <w:rFonts w:cs="Arial"/>
        </w:rPr>
        <w:t xml:space="preserve">She agreed to this </w:t>
      </w:r>
      <w:r w:rsidR="00733FCA" w:rsidRPr="00D81FA1">
        <w:rPr>
          <w:rFonts w:cs="Arial"/>
        </w:rPr>
        <w:t xml:space="preserve">method of payment and Mr Kader </w:t>
      </w:r>
      <w:r w:rsidR="00EA627C" w:rsidRPr="00D81FA1">
        <w:rPr>
          <w:rFonts w:cs="Arial"/>
        </w:rPr>
        <w:t xml:space="preserve">has insisted that if this method is not adhered </w:t>
      </w:r>
      <w:r w:rsidR="005E5A8C" w:rsidRPr="00D81FA1">
        <w:rPr>
          <w:rFonts w:cs="Arial"/>
        </w:rPr>
        <w:t>to,</w:t>
      </w:r>
      <w:r w:rsidR="00EA627C" w:rsidRPr="00D81FA1">
        <w:rPr>
          <w:rFonts w:cs="Arial"/>
        </w:rPr>
        <w:t xml:space="preserve"> he w</w:t>
      </w:r>
      <w:r w:rsidR="00132BF9" w:rsidRPr="00D81FA1">
        <w:rPr>
          <w:rFonts w:cs="Arial"/>
        </w:rPr>
        <w:t xml:space="preserve">ill </w:t>
      </w:r>
      <w:r w:rsidR="005E5A8C" w:rsidRPr="00D81FA1">
        <w:rPr>
          <w:rFonts w:cs="Arial"/>
        </w:rPr>
        <w:t>resist the</w:t>
      </w:r>
      <w:r w:rsidR="00836580" w:rsidRPr="00D81FA1">
        <w:rPr>
          <w:rFonts w:cs="Arial"/>
        </w:rPr>
        <w:t xml:space="preserve"> </w:t>
      </w:r>
      <w:r w:rsidR="00FA4DBB" w:rsidRPr="00D81FA1">
        <w:rPr>
          <w:rFonts w:cs="Arial"/>
        </w:rPr>
        <w:t xml:space="preserve">distribution under </w:t>
      </w:r>
      <w:r w:rsidR="00132BF9" w:rsidRPr="00D81FA1">
        <w:rPr>
          <w:rFonts w:cs="Arial"/>
        </w:rPr>
        <w:t xml:space="preserve">the </w:t>
      </w:r>
      <w:r w:rsidR="001A58F8" w:rsidRPr="00D81FA1">
        <w:rPr>
          <w:rFonts w:cs="Arial"/>
        </w:rPr>
        <w:t xml:space="preserve">L&amp;D. </w:t>
      </w:r>
    </w:p>
    <w:p w14:paraId="5ABDDCCD" w14:textId="77777777" w:rsidR="00096D9B" w:rsidRPr="00070F2F" w:rsidRDefault="00096D9B" w:rsidP="00070F2F">
      <w:pPr>
        <w:pStyle w:val="ListParagraph"/>
        <w:spacing w:line="360" w:lineRule="auto"/>
        <w:ind w:left="831"/>
        <w:jc w:val="both"/>
        <w:rPr>
          <w:rFonts w:cs="Arial"/>
        </w:rPr>
      </w:pPr>
    </w:p>
    <w:p w14:paraId="482F3D6C" w14:textId="0C9BD614" w:rsidR="00096D9B" w:rsidRPr="00D81FA1" w:rsidRDefault="00D81FA1" w:rsidP="00D81FA1">
      <w:pPr>
        <w:spacing w:line="360" w:lineRule="auto"/>
        <w:ind w:left="1256" w:hanging="831"/>
        <w:jc w:val="both"/>
        <w:rPr>
          <w:rFonts w:cs="Arial"/>
        </w:rPr>
      </w:pPr>
      <w:r w:rsidRPr="00070F2F">
        <w:rPr>
          <w:rFonts w:ascii="Arial" w:eastAsia="Calibri" w:hAnsi="Arial" w:cs="Arial"/>
          <w:lang w:val="en-ZA"/>
        </w:rPr>
        <w:t xml:space="preserve">[89] </w:t>
      </w:r>
      <w:r w:rsidRPr="00070F2F">
        <w:rPr>
          <w:rFonts w:ascii="Arial" w:eastAsia="Calibri" w:hAnsi="Arial" w:cs="Arial"/>
          <w:lang w:val="en-ZA"/>
        </w:rPr>
        <w:tab/>
      </w:r>
      <w:r w:rsidR="00096D9B" w:rsidRPr="00D81FA1">
        <w:rPr>
          <w:rFonts w:cs="Arial"/>
        </w:rPr>
        <w:t xml:space="preserve">The alternative is a stalemate. Mr Swartz has no assets to realize and thus cannot be held to be in contempt of the order of Foulkes- Jones AJ. </w:t>
      </w:r>
    </w:p>
    <w:p w14:paraId="575432F9" w14:textId="77777777" w:rsidR="00096D9B" w:rsidRPr="00070F2F" w:rsidRDefault="00096D9B" w:rsidP="00070F2F">
      <w:pPr>
        <w:pStyle w:val="ListParagraph"/>
        <w:spacing w:line="360" w:lineRule="auto"/>
        <w:ind w:left="831"/>
        <w:jc w:val="both"/>
        <w:rPr>
          <w:rFonts w:cs="Arial"/>
        </w:rPr>
      </w:pPr>
    </w:p>
    <w:p w14:paraId="0CEBCE26" w14:textId="65E984B5" w:rsidR="00096D9B" w:rsidRPr="00D81FA1" w:rsidRDefault="00D81FA1" w:rsidP="00D81FA1">
      <w:pPr>
        <w:spacing w:line="360" w:lineRule="auto"/>
        <w:ind w:left="1256" w:hanging="831"/>
        <w:jc w:val="both"/>
        <w:rPr>
          <w:rFonts w:cs="Arial"/>
        </w:rPr>
      </w:pPr>
      <w:r w:rsidRPr="00555268">
        <w:rPr>
          <w:rFonts w:ascii="Arial" w:eastAsia="Calibri" w:hAnsi="Arial" w:cs="Arial"/>
          <w:lang w:val="en-ZA"/>
        </w:rPr>
        <w:t xml:space="preserve">[90] </w:t>
      </w:r>
      <w:r w:rsidRPr="00555268">
        <w:rPr>
          <w:rFonts w:ascii="Arial" w:eastAsia="Calibri" w:hAnsi="Arial" w:cs="Arial"/>
          <w:lang w:val="en-ZA"/>
        </w:rPr>
        <w:tab/>
      </w:r>
      <w:r w:rsidR="00096D9B" w:rsidRPr="00D81FA1">
        <w:rPr>
          <w:rFonts w:cs="Arial"/>
        </w:rPr>
        <w:t>In my view</w:t>
      </w:r>
      <w:r w:rsidR="00181618" w:rsidRPr="00D81FA1">
        <w:rPr>
          <w:rFonts w:cs="Arial"/>
        </w:rPr>
        <w:t>,</w:t>
      </w:r>
      <w:r w:rsidR="00096D9B" w:rsidRPr="00D81FA1">
        <w:rPr>
          <w:rFonts w:cs="Arial"/>
        </w:rPr>
        <w:t xml:space="preserve"> Mr Swartz has complied with his duties as to the liquidation and distribution of the estate. His</w:t>
      </w:r>
      <w:r w:rsidR="005E5A8C" w:rsidRPr="00D81FA1">
        <w:rPr>
          <w:rFonts w:cs="Arial"/>
        </w:rPr>
        <w:t xml:space="preserve"> final</w:t>
      </w:r>
      <w:r w:rsidR="00096D9B" w:rsidRPr="00D81FA1">
        <w:rPr>
          <w:rFonts w:cs="Arial"/>
        </w:rPr>
        <w:t xml:space="preserve"> L&amp;D account provides for the only </w:t>
      </w:r>
      <w:r w:rsidR="00342F23" w:rsidRPr="00D81FA1">
        <w:rPr>
          <w:rFonts w:cs="Arial"/>
        </w:rPr>
        <w:t xml:space="preserve">possible </w:t>
      </w:r>
      <w:r w:rsidR="00096D9B" w:rsidRPr="00D81FA1">
        <w:rPr>
          <w:rFonts w:cs="Arial"/>
        </w:rPr>
        <w:t>mechanism of distribution</w:t>
      </w:r>
      <w:r w:rsidR="00181618" w:rsidRPr="00D81FA1">
        <w:rPr>
          <w:rFonts w:cs="Arial"/>
        </w:rPr>
        <w:t xml:space="preserve"> in all the circumstances</w:t>
      </w:r>
      <w:r w:rsidR="00E12B76" w:rsidRPr="00D81FA1">
        <w:rPr>
          <w:rFonts w:cs="Arial"/>
        </w:rPr>
        <w:t xml:space="preserve">. And </w:t>
      </w:r>
      <w:r w:rsidR="00297111" w:rsidRPr="00D81FA1">
        <w:rPr>
          <w:rFonts w:cs="Arial"/>
        </w:rPr>
        <w:t>it was</w:t>
      </w:r>
      <w:r w:rsidR="00E12B76" w:rsidRPr="00D81FA1">
        <w:rPr>
          <w:rFonts w:cs="Arial"/>
        </w:rPr>
        <w:t xml:space="preserve"> agreed to in th</w:t>
      </w:r>
      <w:r w:rsidR="00CA2478" w:rsidRPr="00D81FA1">
        <w:rPr>
          <w:rFonts w:cs="Arial"/>
        </w:rPr>
        <w:t>is context.</w:t>
      </w:r>
    </w:p>
    <w:p w14:paraId="36D0D76D" w14:textId="77777777" w:rsidR="00096D9B" w:rsidRPr="00070F2F" w:rsidRDefault="00096D9B" w:rsidP="00070F2F">
      <w:pPr>
        <w:pStyle w:val="ListParagraph"/>
        <w:spacing w:line="360" w:lineRule="auto"/>
        <w:ind w:left="831"/>
        <w:jc w:val="both"/>
        <w:rPr>
          <w:rFonts w:cs="Arial"/>
        </w:rPr>
      </w:pPr>
    </w:p>
    <w:p w14:paraId="5BAAC697" w14:textId="04F0D3FD" w:rsidR="00096D9B" w:rsidRPr="00D81FA1" w:rsidRDefault="00D81FA1" w:rsidP="00D81FA1">
      <w:pPr>
        <w:shd w:val="clear" w:color="auto" w:fill="FFFFFF"/>
        <w:spacing w:after="100" w:line="360" w:lineRule="auto"/>
        <w:ind w:left="1256" w:hanging="831"/>
        <w:jc w:val="both"/>
        <w:rPr>
          <w:rFonts w:cs="Arial"/>
        </w:rPr>
      </w:pPr>
      <w:r>
        <w:rPr>
          <w:rFonts w:ascii="Arial" w:eastAsia="Calibri" w:hAnsi="Arial" w:cs="Arial"/>
          <w:lang w:val="en-ZA"/>
        </w:rPr>
        <w:t xml:space="preserve">[91] </w:t>
      </w:r>
      <w:r>
        <w:rPr>
          <w:rFonts w:ascii="Arial" w:eastAsia="Calibri" w:hAnsi="Arial" w:cs="Arial"/>
          <w:lang w:val="en-ZA"/>
        </w:rPr>
        <w:tab/>
      </w:r>
      <w:r w:rsidR="005E5A8C" w:rsidRPr="00D81FA1">
        <w:rPr>
          <w:rFonts w:cs="Arial"/>
        </w:rPr>
        <w:t>Thus,</w:t>
      </w:r>
      <w:r w:rsidR="00096D9B" w:rsidRPr="00D81FA1">
        <w:rPr>
          <w:rFonts w:cs="Arial"/>
        </w:rPr>
        <w:t xml:space="preserve"> Mr Swartz has </w:t>
      </w:r>
      <w:r w:rsidR="00555268" w:rsidRPr="00D81FA1">
        <w:rPr>
          <w:rFonts w:cs="Arial"/>
        </w:rPr>
        <w:t>performed</w:t>
      </w:r>
      <w:r w:rsidR="00096D9B" w:rsidRPr="00D81FA1">
        <w:rPr>
          <w:rFonts w:cs="Arial"/>
        </w:rPr>
        <w:t xml:space="preserve"> his function</w:t>
      </w:r>
      <w:r w:rsidR="00751D59" w:rsidRPr="00D81FA1">
        <w:rPr>
          <w:rFonts w:cs="Arial"/>
        </w:rPr>
        <w:t xml:space="preserve"> as best he c</w:t>
      </w:r>
      <w:r w:rsidR="00555268" w:rsidRPr="00D81FA1">
        <w:rPr>
          <w:rFonts w:cs="Arial"/>
        </w:rPr>
        <w:t>ould</w:t>
      </w:r>
      <w:r w:rsidR="00BF056B" w:rsidRPr="00D81FA1">
        <w:rPr>
          <w:rFonts w:cs="Arial"/>
        </w:rPr>
        <w:t xml:space="preserve"> under </w:t>
      </w:r>
      <w:r w:rsidR="00181618" w:rsidRPr="00D81FA1">
        <w:rPr>
          <w:rFonts w:cs="Arial"/>
        </w:rPr>
        <w:t>trying</w:t>
      </w:r>
      <w:r w:rsidR="00BF056B" w:rsidRPr="00D81FA1">
        <w:rPr>
          <w:rFonts w:cs="Arial"/>
        </w:rPr>
        <w:t xml:space="preserve"> circumstances</w:t>
      </w:r>
      <w:r w:rsidR="00096D9B" w:rsidRPr="00D81FA1">
        <w:rPr>
          <w:rFonts w:cs="Arial"/>
        </w:rPr>
        <w:t xml:space="preserve"> and is </w:t>
      </w:r>
      <w:r w:rsidR="00096D9B" w:rsidRPr="00D81FA1">
        <w:rPr>
          <w:rFonts w:cs="Arial"/>
          <w:i/>
        </w:rPr>
        <w:t>functus officio</w:t>
      </w:r>
      <w:r w:rsidR="00096D9B" w:rsidRPr="00D81FA1">
        <w:rPr>
          <w:rFonts w:cs="Arial"/>
        </w:rPr>
        <w:t>. There is no basis on which to remove him.</w:t>
      </w:r>
    </w:p>
    <w:p w14:paraId="764AF91B" w14:textId="77777777" w:rsidR="00555268" w:rsidRPr="00555268" w:rsidRDefault="00555268" w:rsidP="00555268">
      <w:pPr>
        <w:shd w:val="clear" w:color="auto" w:fill="FFFFFF"/>
        <w:spacing w:after="100" w:line="360" w:lineRule="auto"/>
        <w:jc w:val="both"/>
        <w:rPr>
          <w:rFonts w:cs="Arial"/>
        </w:rPr>
      </w:pPr>
    </w:p>
    <w:p w14:paraId="1A0FC58A" w14:textId="1ADF30BE" w:rsidR="005E5A8C" w:rsidRPr="00D81FA1" w:rsidRDefault="00D81FA1" w:rsidP="00D81FA1">
      <w:pPr>
        <w:shd w:val="clear" w:color="auto" w:fill="FFFFFF"/>
        <w:spacing w:after="100" w:line="360" w:lineRule="auto"/>
        <w:ind w:left="1256" w:hanging="831"/>
        <w:jc w:val="both"/>
        <w:rPr>
          <w:rFonts w:cs="Arial"/>
        </w:rPr>
      </w:pPr>
      <w:r w:rsidRPr="00070F2F">
        <w:rPr>
          <w:rFonts w:ascii="Arial" w:eastAsia="Calibri" w:hAnsi="Arial" w:cs="Arial"/>
          <w:lang w:val="en-ZA"/>
        </w:rPr>
        <w:t xml:space="preserve">[92] </w:t>
      </w:r>
      <w:r w:rsidRPr="00070F2F">
        <w:rPr>
          <w:rFonts w:ascii="Arial" w:eastAsia="Calibri" w:hAnsi="Arial" w:cs="Arial"/>
          <w:lang w:val="en-ZA"/>
        </w:rPr>
        <w:tab/>
      </w:r>
      <w:r w:rsidR="005E5A8C" w:rsidRPr="00D81FA1">
        <w:rPr>
          <w:rFonts w:cs="Arial"/>
        </w:rPr>
        <w:t>There is certainly no basis to remove him for misconduct.</w:t>
      </w:r>
    </w:p>
    <w:p w14:paraId="7661DB7A" w14:textId="1A4ECA12" w:rsidR="00096D9B" w:rsidRPr="00070F2F" w:rsidRDefault="00096D9B" w:rsidP="00070F2F">
      <w:pPr>
        <w:pStyle w:val="ListParagraph"/>
        <w:shd w:val="clear" w:color="auto" w:fill="FFFFFF"/>
        <w:spacing w:after="100" w:line="360" w:lineRule="auto"/>
        <w:ind w:left="831"/>
        <w:jc w:val="both"/>
        <w:rPr>
          <w:rFonts w:cs="Arial"/>
        </w:rPr>
      </w:pPr>
      <w:r w:rsidRPr="00070F2F">
        <w:rPr>
          <w:rFonts w:cs="Arial"/>
        </w:rPr>
        <w:t xml:space="preserve"> </w:t>
      </w:r>
    </w:p>
    <w:p w14:paraId="12B99515" w14:textId="38DB61F6" w:rsidR="005B4066" w:rsidRPr="00D81FA1" w:rsidRDefault="00D81FA1" w:rsidP="00D81FA1">
      <w:pPr>
        <w:shd w:val="clear" w:color="auto" w:fill="FFFFFF"/>
        <w:spacing w:after="100" w:line="360" w:lineRule="auto"/>
        <w:ind w:left="1256" w:hanging="831"/>
        <w:jc w:val="both"/>
        <w:rPr>
          <w:rFonts w:cs="Arial"/>
          <w:color w:val="242121"/>
          <w:lang w:eastAsia="en-ZA"/>
        </w:rPr>
      </w:pPr>
      <w:r>
        <w:rPr>
          <w:rFonts w:ascii="Arial" w:eastAsia="Calibri" w:hAnsi="Arial" w:cs="Arial"/>
          <w:color w:val="242121"/>
          <w:lang w:val="en-ZA" w:eastAsia="en-ZA"/>
        </w:rPr>
        <w:lastRenderedPageBreak/>
        <w:t xml:space="preserve">[93] </w:t>
      </w:r>
      <w:r>
        <w:rPr>
          <w:rFonts w:ascii="Arial" w:eastAsia="Calibri" w:hAnsi="Arial" w:cs="Arial"/>
          <w:color w:val="242121"/>
          <w:lang w:val="en-ZA" w:eastAsia="en-ZA"/>
        </w:rPr>
        <w:tab/>
      </w:r>
      <w:r w:rsidR="00BF056B" w:rsidRPr="00D81FA1">
        <w:rPr>
          <w:rFonts w:cs="Arial"/>
          <w:color w:val="242121"/>
          <w:lang w:eastAsia="en-ZA"/>
        </w:rPr>
        <w:t>As to the forfeiture claimed, h</w:t>
      </w:r>
      <w:r w:rsidR="009A64C9" w:rsidRPr="00D81FA1">
        <w:rPr>
          <w:rFonts w:cs="Arial"/>
          <w:color w:val="242121"/>
          <w:lang w:eastAsia="en-ZA"/>
        </w:rPr>
        <w:t>is</w:t>
      </w:r>
      <w:r w:rsidR="00096D9B" w:rsidRPr="00D81FA1">
        <w:rPr>
          <w:rFonts w:cs="Arial"/>
          <w:color w:val="242121"/>
          <w:lang w:eastAsia="en-ZA"/>
        </w:rPr>
        <w:t xml:space="preserve"> fees and disbursements were paid by Mr Kader on behalf of the joint estate and he has accounted therefor on the basis ordered by Foulkes-Jones AJ. It seems that the applicant seeks to continue her opposition to these costs but she does not here make out any basis for such opposition. There is certainly no case</w:t>
      </w:r>
      <w:r w:rsidR="00BF056B" w:rsidRPr="00D81FA1">
        <w:rPr>
          <w:rFonts w:cs="Arial"/>
          <w:color w:val="242121"/>
          <w:lang w:eastAsia="en-ZA"/>
        </w:rPr>
        <w:t xml:space="preserve"> whatsoever</w:t>
      </w:r>
      <w:r w:rsidR="00096D9B" w:rsidRPr="00D81FA1">
        <w:rPr>
          <w:rFonts w:cs="Arial"/>
          <w:color w:val="242121"/>
          <w:lang w:eastAsia="en-ZA"/>
        </w:rPr>
        <w:t xml:space="preserve"> made out for any forfeiture of these fees. </w:t>
      </w:r>
      <w:r w:rsidR="005B4066" w:rsidRPr="00D81FA1">
        <w:rPr>
          <w:rFonts w:cs="Arial"/>
          <w:color w:val="242121"/>
          <w:lang w:eastAsia="en-ZA"/>
        </w:rPr>
        <w:t xml:space="preserve">Indeed, such relief </w:t>
      </w:r>
      <w:r w:rsidR="00181618" w:rsidRPr="00D81FA1">
        <w:rPr>
          <w:rFonts w:cs="Arial"/>
          <w:color w:val="242121"/>
          <w:lang w:eastAsia="en-ZA"/>
        </w:rPr>
        <w:t>would be</w:t>
      </w:r>
      <w:r w:rsidR="005B4066" w:rsidRPr="00D81FA1">
        <w:rPr>
          <w:rFonts w:cs="Arial"/>
          <w:color w:val="242121"/>
          <w:lang w:eastAsia="en-ZA"/>
        </w:rPr>
        <w:t xml:space="preserve"> fundamentally unconstitutional.</w:t>
      </w:r>
    </w:p>
    <w:p w14:paraId="7498EF3D" w14:textId="77777777" w:rsidR="005B4066" w:rsidRPr="005B4066" w:rsidRDefault="005B4066" w:rsidP="005B4066">
      <w:pPr>
        <w:pStyle w:val="ListParagraph"/>
        <w:rPr>
          <w:rFonts w:cs="Arial"/>
          <w:color w:val="242121"/>
          <w:lang w:eastAsia="en-ZA"/>
        </w:rPr>
      </w:pPr>
    </w:p>
    <w:p w14:paraId="0399DD67" w14:textId="274C410A" w:rsidR="00C704B2" w:rsidRPr="00D81FA1" w:rsidRDefault="00D81FA1" w:rsidP="00D81FA1">
      <w:pPr>
        <w:shd w:val="clear" w:color="auto" w:fill="FFFFFF"/>
        <w:spacing w:after="100" w:line="360" w:lineRule="auto"/>
        <w:ind w:left="1256" w:hanging="831"/>
        <w:jc w:val="both"/>
        <w:rPr>
          <w:rFonts w:cs="Arial"/>
          <w:color w:val="242121"/>
          <w:lang w:eastAsia="en-ZA"/>
        </w:rPr>
      </w:pPr>
      <w:r>
        <w:rPr>
          <w:rFonts w:ascii="Arial" w:eastAsia="Calibri" w:hAnsi="Arial" w:cs="Arial"/>
          <w:color w:val="242121"/>
          <w:lang w:val="en-ZA" w:eastAsia="en-ZA"/>
        </w:rPr>
        <w:t xml:space="preserve">[94] </w:t>
      </w:r>
      <w:r>
        <w:rPr>
          <w:rFonts w:ascii="Arial" w:eastAsia="Calibri" w:hAnsi="Arial" w:cs="Arial"/>
          <w:color w:val="242121"/>
          <w:lang w:val="en-ZA" w:eastAsia="en-ZA"/>
        </w:rPr>
        <w:tab/>
      </w:r>
      <w:r w:rsidR="005B4066" w:rsidRPr="00D81FA1">
        <w:rPr>
          <w:rFonts w:cs="Arial"/>
          <w:color w:val="242121"/>
          <w:lang w:eastAsia="en-ZA"/>
        </w:rPr>
        <w:t xml:space="preserve"> </w:t>
      </w:r>
      <w:r w:rsidR="00096D9B" w:rsidRPr="00D81FA1">
        <w:rPr>
          <w:rFonts w:cs="Arial"/>
          <w:color w:val="242121"/>
          <w:lang w:eastAsia="en-ZA"/>
        </w:rPr>
        <w:t>Mr Kader does not dispute that he paid the fees on behalf of the joint estate and that they are reasonable.</w:t>
      </w:r>
    </w:p>
    <w:p w14:paraId="40CF7569" w14:textId="77777777" w:rsidR="00C704B2" w:rsidRPr="00C704B2" w:rsidRDefault="00C704B2" w:rsidP="00C704B2">
      <w:pPr>
        <w:pStyle w:val="ListParagraph"/>
        <w:rPr>
          <w:rFonts w:cs="Arial"/>
          <w:color w:val="242121"/>
          <w:lang w:eastAsia="en-ZA"/>
        </w:rPr>
      </w:pPr>
    </w:p>
    <w:p w14:paraId="232DD068" w14:textId="5BE29735" w:rsidR="00096D9B" w:rsidRPr="00D81FA1" w:rsidRDefault="00D81FA1" w:rsidP="00D81FA1">
      <w:pPr>
        <w:shd w:val="clear" w:color="auto" w:fill="FFFFFF"/>
        <w:spacing w:after="100" w:line="360" w:lineRule="auto"/>
        <w:ind w:left="1256" w:hanging="831"/>
        <w:jc w:val="both"/>
        <w:rPr>
          <w:rFonts w:cs="Arial"/>
          <w:color w:val="242121"/>
          <w:lang w:eastAsia="en-ZA"/>
        </w:rPr>
      </w:pPr>
      <w:r>
        <w:rPr>
          <w:rFonts w:ascii="Arial" w:eastAsia="Calibri" w:hAnsi="Arial" w:cs="Arial"/>
          <w:color w:val="242121"/>
          <w:lang w:val="en-ZA" w:eastAsia="en-ZA"/>
        </w:rPr>
        <w:t xml:space="preserve">[95] </w:t>
      </w:r>
      <w:r>
        <w:rPr>
          <w:rFonts w:ascii="Arial" w:eastAsia="Calibri" w:hAnsi="Arial" w:cs="Arial"/>
          <w:color w:val="242121"/>
          <w:lang w:val="en-ZA" w:eastAsia="en-ZA"/>
        </w:rPr>
        <w:tab/>
      </w:r>
      <w:r w:rsidR="00C704B2" w:rsidRPr="00D81FA1">
        <w:rPr>
          <w:rFonts w:cs="Arial"/>
          <w:color w:val="242121"/>
          <w:lang w:eastAsia="en-ZA"/>
        </w:rPr>
        <w:t xml:space="preserve"> The computation of the fees at a reasonable hourly rate has yielded an amount which </w:t>
      </w:r>
      <w:r w:rsidR="00181618" w:rsidRPr="00D81FA1">
        <w:rPr>
          <w:rFonts w:cs="Arial"/>
          <w:color w:val="242121"/>
          <w:lang w:eastAsia="en-ZA"/>
        </w:rPr>
        <w:t>exceeds</w:t>
      </w:r>
      <w:r w:rsidR="00C704B2" w:rsidRPr="00D81FA1">
        <w:rPr>
          <w:rFonts w:cs="Arial"/>
          <w:color w:val="242121"/>
          <w:lang w:eastAsia="en-ZA"/>
        </w:rPr>
        <w:t xml:space="preserve"> of the calculation made on the basis of the percentage</w:t>
      </w:r>
      <w:r w:rsidR="00181618" w:rsidRPr="00D81FA1">
        <w:rPr>
          <w:rFonts w:cs="Arial"/>
          <w:color w:val="242121"/>
          <w:lang w:eastAsia="en-ZA"/>
        </w:rPr>
        <w:t xml:space="preserve"> charge</w:t>
      </w:r>
      <w:r w:rsidR="00C704B2" w:rsidRPr="00D81FA1">
        <w:rPr>
          <w:rFonts w:cs="Arial"/>
          <w:color w:val="242121"/>
          <w:lang w:eastAsia="en-ZA"/>
        </w:rPr>
        <w:t xml:space="preserve"> under the Insolvency Act.</w:t>
      </w:r>
      <w:r w:rsidR="00D035CE" w:rsidRPr="00D81FA1">
        <w:rPr>
          <w:rFonts w:cs="Arial"/>
          <w:color w:val="242121"/>
          <w:lang w:eastAsia="en-ZA"/>
        </w:rPr>
        <w:t xml:space="preserve"> </w:t>
      </w:r>
    </w:p>
    <w:p w14:paraId="14C2D9BC" w14:textId="77777777" w:rsidR="00D035CE" w:rsidRPr="00D035CE" w:rsidRDefault="00D035CE" w:rsidP="00D035CE">
      <w:pPr>
        <w:pStyle w:val="ListParagraph"/>
        <w:rPr>
          <w:rFonts w:cs="Arial"/>
          <w:color w:val="242121"/>
          <w:lang w:eastAsia="en-ZA"/>
        </w:rPr>
      </w:pPr>
    </w:p>
    <w:p w14:paraId="22FB10DE" w14:textId="59F686CC" w:rsidR="00D035CE" w:rsidRPr="00D81FA1" w:rsidRDefault="00D81FA1" w:rsidP="00D81FA1">
      <w:pPr>
        <w:shd w:val="clear" w:color="auto" w:fill="FFFFFF"/>
        <w:spacing w:after="100" w:line="360" w:lineRule="auto"/>
        <w:ind w:left="1256" w:hanging="831"/>
        <w:jc w:val="both"/>
        <w:rPr>
          <w:rFonts w:cs="Arial"/>
          <w:color w:val="242121"/>
          <w:lang w:eastAsia="en-ZA"/>
        </w:rPr>
      </w:pPr>
      <w:r>
        <w:rPr>
          <w:rFonts w:ascii="Arial" w:eastAsia="Calibri" w:hAnsi="Arial" w:cs="Arial"/>
          <w:color w:val="242121"/>
          <w:lang w:val="en-ZA" w:eastAsia="en-ZA"/>
        </w:rPr>
        <w:t xml:space="preserve">[96] </w:t>
      </w:r>
      <w:r>
        <w:rPr>
          <w:rFonts w:ascii="Arial" w:eastAsia="Calibri" w:hAnsi="Arial" w:cs="Arial"/>
          <w:color w:val="242121"/>
          <w:lang w:val="en-ZA" w:eastAsia="en-ZA"/>
        </w:rPr>
        <w:tab/>
      </w:r>
      <w:r w:rsidR="00D035CE" w:rsidRPr="00D81FA1">
        <w:rPr>
          <w:rFonts w:cs="Arial"/>
          <w:color w:val="242121"/>
          <w:lang w:eastAsia="en-ZA"/>
        </w:rPr>
        <w:t>The order makes provision for payment of the fees of Mr Swartz on the basis of the payment already made to him by Mr Kader on behalf of the joint estate.</w:t>
      </w:r>
      <w:r w:rsidR="00DC2868" w:rsidRPr="00D81FA1">
        <w:rPr>
          <w:rFonts w:cs="Arial"/>
          <w:color w:val="242121"/>
          <w:lang w:eastAsia="en-ZA"/>
        </w:rPr>
        <w:t xml:space="preserve"> </w:t>
      </w:r>
      <w:r w:rsidR="00181618" w:rsidRPr="00D81FA1">
        <w:rPr>
          <w:rFonts w:cs="Arial"/>
          <w:color w:val="242121"/>
          <w:lang w:eastAsia="en-ZA"/>
        </w:rPr>
        <w:t xml:space="preserve">It provides for the </w:t>
      </w:r>
      <w:r w:rsidR="00DC2868" w:rsidRPr="00D81FA1">
        <w:rPr>
          <w:rFonts w:cs="Arial"/>
          <w:color w:val="242121"/>
          <w:lang w:eastAsia="en-ZA"/>
        </w:rPr>
        <w:t xml:space="preserve"> applicant and Mr Kader to augment the amount paid on behalf of the joint estate on a 50/50 basis should this be necessary.</w:t>
      </w:r>
    </w:p>
    <w:p w14:paraId="4C367FD8" w14:textId="77777777" w:rsidR="00BF056B" w:rsidRPr="00BF056B" w:rsidRDefault="00BF056B" w:rsidP="00BF056B">
      <w:pPr>
        <w:pStyle w:val="ListParagraph"/>
        <w:rPr>
          <w:rFonts w:cs="Arial"/>
          <w:color w:val="242121"/>
          <w:lang w:eastAsia="en-ZA"/>
        </w:rPr>
      </w:pPr>
    </w:p>
    <w:p w14:paraId="2B3931C1" w14:textId="2DFDF4DB" w:rsidR="00BF056B" w:rsidRPr="00297111" w:rsidRDefault="005B4066" w:rsidP="00297111">
      <w:pPr>
        <w:pStyle w:val="ListParagraph"/>
        <w:shd w:val="clear" w:color="auto" w:fill="FFFFFF"/>
        <w:spacing w:after="100" w:line="360" w:lineRule="auto"/>
        <w:ind w:left="831"/>
        <w:jc w:val="both"/>
        <w:rPr>
          <w:rFonts w:cs="Arial"/>
          <w:i/>
          <w:iCs/>
          <w:color w:val="242121"/>
          <w:lang w:eastAsia="en-ZA"/>
        </w:rPr>
      </w:pPr>
      <w:r w:rsidRPr="00297111">
        <w:rPr>
          <w:rFonts w:cs="Arial"/>
          <w:i/>
          <w:iCs/>
          <w:color w:val="242121"/>
          <w:lang w:eastAsia="en-ZA"/>
        </w:rPr>
        <w:t>The reporting</w:t>
      </w:r>
      <w:r w:rsidR="00297111">
        <w:rPr>
          <w:rFonts w:cs="Arial"/>
          <w:i/>
          <w:iCs/>
          <w:color w:val="242121"/>
          <w:lang w:eastAsia="en-ZA"/>
        </w:rPr>
        <w:t xml:space="preserve"> and trust monies</w:t>
      </w:r>
      <w:r w:rsidRPr="00297111">
        <w:rPr>
          <w:rFonts w:cs="Arial"/>
          <w:i/>
          <w:iCs/>
          <w:color w:val="242121"/>
          <w:lang w:eastAsia="en-ZA"/>
        </w:rPr>
        <w:t xml:space="preserve"> relief</w:t>
      </w:r>
    </w:p>
    <w:p w14:paraId="200C5153" w14:textId="77777777" w:rsidR="005B4066" w:rsidRPr="005B4066" w:rsidRDefault="005B4066" w:rsidP="005B4066">
      <w:pPr>
        <w:pStyle w:val="ListParagraph"/>
        <w:rPr>
          <w:rFonts w:cs="Arial"/>
          <w:color w:val="242121"/>
          <w:lang w:eastAsia="en-ZA"/>
        </w:rPr>
      </w:pPr>
    </w:p>
    <w:p w14:paraId="44B057AE" w14:textId="2EAA02CA" w:rsidR="005B4066" w:rsidRPr="00D81FA1" w:rsidRDefault="00D81FA1" w:rsidP="00D81FA1">
      <w:pPr>
        <w:shd w:val="clear" w:color="auto" w:fill="FFFFFF"/>
        <w:spacing w:after="100" w:line="360" w:lineRule="auto"/>
        <w:ind w:left="1256" w:hanging="831"/>
        <w:jc w:val="both"/>
        <w:rPr>
          <w:rFonts w:cs="Arial"/>
          <w:color w:val="242121"/>
          <w:lang w:eastAsia="en-ZA"/>
        </w:rPr>
      </w:pPr>
      <w:r>
        <w:rPr>
          <w:rFonts w:ascii="Arial" w:eastAsia="Calibri" w:hAnsi="Arial" w:cs="Arial"/>
          <w:color w:val="242121"/>
          <w:lang w:val="en-ZA" w:eastAsia="en-ZA"/>
        </w:rPr>
        <w:t xml:space="preserve">[97] </w:t>
      </w:r>
      <w:r>
        <w:rPr>
          <w:rFonts w:ascii="Arial" w:eastAsia="Calibri" w:hAnsi="Arial" w:cs="Arial"/>
          <w:color w:val="242121"/>
          <w:lang w:val="en-ZA" w:eastAsia="en-ZA"/>
        </w:rPr>
        <w:tab/>
      </w:r>
      <w:r w:rsidR="005B4066" w:rsidRPr="00D81FA1">
        <w:rPr>
          <w:rFonts w:cs="Arial"/>
          <w:color w:val="242121"/>
          <w:lang w:eastAsia="en-ZA"/>
        </w:rPr>
        <w:t xml:space="preserve">Mr Lang </w:t>
      </w:r>
      <w:r w:rsidR="00181618" w:rsidRPr="00D81FA1">
        <w:rPr>
          <w:rFonts w:cs="Arial"/>
          <w:color w:val="242121"/>
          <w:lang w:eastAsia="en-ZA"/>
        </w:rPr>
        <w:t>as</w:t>
      </w:r>
      <w:r w:rsidR="005B4066" w:rsidRPr="00D81FA1">
        <w:rPr>
          <w:rFonts w:cs="Arial"/>
          <w:color w:val="242121"/>
          <w:lang w:eastAsia="en-ZA"/>
        </w:rPr>
        <w:t xml:space="preserve"> Mr Swartz’ a</w:t>
      </w:r>
      <w:r w:rsidR="00181618" w:rsidRPr="00D81FA1">
        <w:rPr>
          <w:rFonts w:cs="Arial"/>
          <w:color w:val="242121"/>
          <w:lang w:eastAsia="en-ZA"/>
        </w:rPr>
        <w:t>ttorney</w:t>
      </w:r>
      <w:r w:rsidR="005B4066" w:rsidRPr="00D81FA1">
        <w:rPr>
          <w:rFonts w:cs="Arial"/>
          <w:color w:val="242121"/>
          <w:lang w:eastAsia="en-ZA"/>
        </w:rPr>
        <w:t xml:space="preserve"> holds funds which Mr Swartz has deposited into his trust</w:t>
      </w:r>
      <w:r w:rsidR="00555268" w:rsidRPr="00D81FA1">
        <w:rPr>
          <w:rFonts w:cs="Arial"/>
          <w:color w:val="242121"/>
          <w:lang w:eastAsia="en-ZA"/>
        </w:rPr>
        <w:t xml:space="preserve"> account</w:t>
      </w:r>
      <w:r w:rsidR="005B4066" w:rsidRPr="00D81FA1">
        <w:rPr>
          <w:rFonts w:cs="Arial"/>
          <w:color w:val="242121"/>
          <w:lang w:eastAsia="en-ZA"/>
        </w:rPr>
        <w:t>.</w:t>
      </w:r>
      <w:r w:rsidR="00DC2868" w:rsidRPr="00D81FA1">
        <w:rPr>
          <w:rFonts w:cs="Arial"/>
          <w:color w:val="242121"/>
          <w:lang w:eastAsia="en-ZA"/>
        </w:rPr>
        <w:t xml:space="preserve"> These are Mr Swartz’ fees and disbursements. Whilst there has been a dispute raised by the applicant as to the computation of fees</w:t>
      </w:r>
      <w:r w:rsidR="00C20DC9" w:rsidRPr="00D81FA1">
        <w:rPr>
          <w:rFonts w:cs="Arial"/>
          <w:color w:val="242121"/>
          <w:lang w:eastAsia="en-ZA"/>
        </w:rPr>
        <w:t xml:space="preserve"> the computation under the order has yielded an amount due in excess of that paid by Mr Kader on behalf of the joint estate. There is no basis for Mr Lang to release these funds to the applicant’s attorney.</w:t>
      </w:r>
    </w:p>
    <w:p w14:paraId="3C207A60" w14:textId="77777777" w:rsidR="005B4066" w:rsidRPr="005B4066" w:rsidRDefault="005B4066" w:rsidP="005B4066">
      <w:pPr>
        <w:pStyle w:val="ListParagraph"/>
        <w:rPr>
          <w:rFonts w:cs="Arial"/>
          <w:color w:val="242121"/>
          <w:lang w:eastAsia="en-ZA"/>
        </w:rPr>
      </w:pPr>
    </w:p>
    <w:p w14:paraId="49283423" w14:textId="38556670" w:rsidR="009D6945" w:rsidRPr="00D81FA1" w:rsidRDefault="00D81FA1" w:rsidP="00D81FA1">
      <w:pPr>
        <w:shd w:val="clear" w:color="auto" w:fill="FFFFFF"/>
        <w:spacing w:after="100" w:line="360" w:lineRule="auto"/>
        <w:ind w:left="1256" w:hanging="831"/>
        <w:jc w:val="both"/>
        <w:rPr>
          <w:rFonts w:cs="Arial"/>
          <w:color w:val="242121"/>
          <w:lang w:eastAsia="en-ZA"/>
        </w:rPr>
      </w:pPr>
      <w:r>
        <w:rPr>
          <w:rFonts w:ascii="Arial" w:eastAsia="Calibri" w:hAnsi="Arial" w:cs="Arial"/>
          <w:color w:val="242121"/>
          <w:lang w:val="en-ZA" w:eastAsia="en-ZA"/>
        </w:rPr>
        <w:t xml:space="preserve">[98] </w:t>
      </w:r>
      <w:r>
        <w:rPr>
          <w:rFonts w:ascii="Arial" w:eastAsia="Calibri" w:hAnsi="Arial" w:cs="Arial"/>
          <w:color w:val="242121"/>
          <w:lang w:val="en-ZA" w:eastAsia="en-ZA"/>
        </w:rPr>
        <w:tab/>
      </w:r>
      <w:r w:rsidR="005B4066" w:rsidRPr="00D81FA1">
        <w:rPr>
          <w:rFonts w:cs="Arial"/>
          <w:color w:val="242121"/>
          <w:lang w:eastAsia="en-ZA"/>
        </w:rPr>
        <w:t>A duty to render an account may arise from a fiduciary relationship, a contractual relationship or a statutory duty</w:t>
      </w:r>
      <w:r w:rsidR="009D6945" w:rsidRPr="00D81FA1">
        <w:rPr>
          <w:rFonts w:cs="Arial"/>
          <w:color w:val="242121"/>
          <w:lang w:eastAsia="en-ZA"/>
        </w:rPr>
        <w:t>.</w:t>
      </w:r>
      <w:r w:rsidR="006C3B6C">
        <w:rPr>
          <w:rStyle w:val="FootnoteReference"/>
          <w:rFonts w:cs="Arial"/>
          <w:color w:val="242121"/>
          <w:lang w:eastAsia="en-ZA"/>
        </w:rPr>
        <w:footnoteReference w:id="8"/>
      </w:r>
    </w:p>
    <w:p w14:paraId="26650D44" w14:textId="77777777" w:rsidR="009D6945" w:rsidRPr="009D6945" w:rsidRDefault="009D6945" w:rsidP="009D6945">
      <w:pPr>
        <w:pStyle w:val="ListParagraph"/>
        <w:rPr>
          <w:rFonts w:cs="Arial"/>
          <w:color w:val="242121"/>
          <w:lang w:eastAsia="en-ZA"/>
        </w:rPr>
      </w:pPr>
    </w:p>
    <w:p w14:paraId="7CF6B861" w14:textId="184F23F4" w:rsidR="005B4066" w:rsidRPr="00D81FA1" w:rsidRDefault="00D81FA1" w:rsidP="00D81FA1">
      <w:pPr>
        <w:shd w:val="clear" w:color="auto" w:fill="FFFFFF"/>
        <w:spacing w:after="100" w:line="360" w:lineRule="auto"/>
        <w:ind w:left="1256" w:hanging="831"/>
        <w:jc w:val="both"/>
        <w:rPr>
          <w:rFonts w:cs="Arial"/>
          <w:color w:val="242121"/>
          <w:lang w:eastAsia="en-ZA"/>
        </w:rPr>
      </w:pPr>
      <w:r>
        <w:rPr>
          <w:rFonts w:ascii="Arial" w:eastAsia="Calibri" w:hAnsi="Arial" w:cs="Arial"/>
          <w:color w:val="242121"/>
          <w:lang w:val="en-ZA" w:eastAsia="en-ZA"/>
        </w:rPr>
        <w:t xml:space="preserve">[99] </w:t>
      </w:r>
      <w:r>
        <w:rPr>
          <w:rFonts w:ascii="Arial" w:eastAsia="Calibri" w:hAnsi="Arial" w:cs="Arial"/>
          <w:color w:val="242121"/>
          <w:lang w:val="en-ZA" w:eastAsia="en-ZA"/>
        </w:rPr>
        <w:tab/>
      </w:r>
      <w:r w:rsidR="005B4066" w:rsidRPr="00D81FA1">
        <w:rPr>
          <w:rFonts w:cs="Arial"/>
          <w:color w:val="242121"/>
          <w:lang w:eastAsia="en-ZA"/>
        </w:rPr>
        <w:t xml:space="preserve"> </w:t>
      </w:r>
      <w:r w:rsidR="009D6945" w:rsidRPr="00D81FA1">
        <w:rPr>
          <w:rFonts w:cs="Arial"/>
          <w:color w:val="242121"/>
          <w:lang w:eastAsia="en-ZA"/>
        </w:rPr>
        <w:t xml:space="preserve">Mr </w:t>
      </w:r>
      <w:r w:rsidR="00C20DC9" w:rsidRPr="00D81FA1">
        <w:rPr>
          <w:rFonts w:cs="Arial"/>
          <w:color w:val="242121"/>
          <w:lang w:eastAsia="en-ZA"/>
        </w:rPr>
        <w:t>Lang does</w:t>
      </w:r>
      <w:r w:rsidR="00A654C3" w:rsidRPr="00D81FA1">
        <w:rPr>
          <w:rFonts w:cs="Arial"/>
          <w:color w:val="242121"/>
          <w:lang w:eastAsia="en-ZA"/>
        </w:rPr>
        <w:t xml:space="preserve"> not stand in a fiduciary or contractual  relationship  to the applicant and there is no statutory implication. In fact, Mr Lang’s duties lie with his client</w:t>
      </w:r>
      <w:r w:rsidR="00DC2868" w:rsidRPr="00D81FA1">
        <w:rPr>
          <w:rFonts w:cs="Arial"/>
          <w:color w:val="242121"/>
          <w:lang w:eastAsia="en-ZA"/>
        </w:rPr>
        <w:t>.</w:t>
      </w:r>
    </w:p>
    <w:p w14:paraId="059BB351" w14:textId="77777777" w:rsidR="00A654C3" w:rsidRPr="00A654C3" w:rsidRDefault="00A654C3" w:rsidP="00A654C3">
      <w:pPr>
        <w:pStyle w:val="ListParagraph"/>
        <w:rPr>
          <w:rFonts w:cs="Arial"/>
          <w:color w:val="242121"/>
          <w:lang w:eastAsia="en-ZA"/>
        </w:rPr>
      </w:pPr>
    </w:p>
    <w:p w14:paraId="144A689B" w14:textId="1668E86C" w:rsidR="00A654C3" w:rsidRPr="00D81FA1" w:rsidRDefault="00D81FA1" w:rsidP="00D81FA1">
      <w:pPr>
        <w:shd w:val="clear" w:color="auto" w:fill="FFFFFF"/>
        <w:spacing w:after="100" w:line="360" w:lineRule="auto"/>
        <w:ind w:left="1256" w:hanging="831"/>
        <w:jc w:val="both"/>
        <w:rPr>
          <w:rFonts w:cs="Arial"/>
          <w:color w:val="242121"/>
          <w:lang w:eastAsia="en-ZA"/>
        </w:rPr>
      </w:pPr>
      <w:r>
        <w:rPr>
          <w:rFonts w:ascii="Arial" w:eastAsia="Calibri" w:hAnsi="Arial" w:cs="Arial"/>
          <w:color w:val="242121"/>
          <w:lang w:val="en-ZA" w:eastAsia="en-ZA"/>
        </w:rPr>
        <w:t xml:space="preserve">[100] </w:t>
      </w:r>
      <w:r>
        <w:rPr>
          <w:rFonts w:ascii="Arial" w:eastAsia="Calibri" w:hAnsi="Arial" w:cs="Arial"/>
          <w:color w:val="242121"/>
          <w:lang w:val="en-ZA" w:eastAsia="en-ZA"/>
        </w:rPr>
        <w:tab/>
      </w:r>
      <w:r w:rsidR="00297111" w:rsidRPr="00D81FA1">
        <w:rPr>
          <w:rFonts w:cs="Arial"/>
          <w:color w:val="242121"/>
          <w:lang w:eastAsia="en-ZA"/>
        </w:rPr>
        <w:t>Thus,</w:t>
      </w:r>
      <w:r w:rsidR="00A654C3" w:rsidRPr="00D81FA1">
        <w:rPr>
          <w:rFonts w:cs="Arial"/>
          <w:color w:val="242121"/>
          <w:lang w:eastAsia="en-ZA"/>
        </w:rPr>
        <w:t xml:space="preserve"> no case is made out for an account to be made by Mr Lang.</w:t>
      </w:r>
    </w:p>
    <w:p w14:paraId="6423EA8A" w14:textId="77777777" w:rsidR="00297111" w:rsidRPr="00297111" w:rsidRDefault="00297111" w:rsidP="00297111">
      <w:pPr>
        <w:pStyle w:val="ListParagraph"/>
        <w:rPr>
          <w:rFonts w:cs="Arial"/>
          <w:color w:val="242121"/>
          <w:lang w:eastAsia="en-ZA"/>
        </w:rPr>
      </w:pPr>
    </w:p>
    <w:p w14:paraId="182525B2" w14:textId="4D4E0D84" w:rsidR="00297111" w:rsidRDefault="00297111" w:rsidP="00297111">
      <w:pPr>
        <w:pStyle w:val="ListParagraph"/>
        <w:shd w:val="clear" w:color="auto" w:fill="FFFFFF"/>
        <w:spacing w:after="100" w:line="360" w:lineRule="auto"/>
        <w:ind w:left="831"/>
        <w:jc w:val="both"/>
        <w:rPr>
          <w:rFonts w:cs="Arial"/>
          <w:i/>
          <w:iCs/>
          <w:color w:val="242121"/>
          <w:lang w:eastAsia="en-ZA"/>
        </w:rPr>
      </w:pPr>
      <w:r w:rsidRPr="00297111">
        <w:rPr>
          <w:rFonts w:cs="Arial"/>
          <w:i/>
          <w:iCs/>
          <w:color w:val="242121"/>
          <w:lang w:eastAsia="en-ZA"/>
        </w:rPr>
        <w:t xml:space="preserve">The payment </w:t>
      </w:r>
      <w:r>
        <w:rPr>
          <w:rFonts w:cs="Arial"/>
          <w:i/>
          <w:iCs/>
          <w:color w:val="242121"/>
          <w:lang w:eastAsia="en-ZA"/>
        </w:rPr>
        <w:t>by</w:t>
      </w:r>
      <w:r w:rsidRPr="00297111">
        <w:rPr>
          <w:rFonts w:cs="Arial"/>
          <w:i/>
          <w:iCs/>
          <w:color w:val="242121"/>
          <w:lang w:eastAsia="en-ZA"/>
        </w:rPr>
        <w:t xml:space="preserve"> Mr Kader</w:t>
      </w:r>
      <w:r>
        <w:rPr>
          <w:rFonts w:cs="Arial"/>
          <w:i/>
          <w:iCs/>
          <w:color w:val="242121"/>
          <w:lang w:eastAsia="en-ZA"/>
        </w:rPr>
        <w:t xml:space="preserve"> to the applicant</w:t>
      </w:r>
    </w:p>
    <w:p w14:paraId="66480CE5" w14:textId="58EC95B5" w:rsidR="004C41BC" w:rsidRPr="004C41BC" w:rsidRDefault="004C41BC" w:rsidP="004C41BC">
      <w:pPr>
        <w:spacing w:line="360" w:lineRule="auto"/>
        <w:jc w:val="both"/>
        <w:rPr>
          <w:rFonts w:cs="Arial"/>
        </w:rPr>
      </w:pPr>
    </w:p>
    <w:p w14:paraId="77022B60" w14:textId="49EA3C75" w:rsidR="00555268" w:rsidRPr="00D81FA1" w:rsidRDefault="00D81FA1" w:rsidP="00D81FA1">
      <w:pPr>
        <w:spacing w:line="360" w:lineRule="auto"/>
        <w:ind w:left="1256" w:hanging="831"/>
        <w:jc w:val="both"/>
        <w:rPr>
          <w:rFonts w:cs="Arial"/>
        </w:rPr>
      </w:pPr>
      <w:r>
        <w:rPr>
          <w:rFonts w:ascii="Arial" w:eastAsia="Calibri" w:hAnsi="Arial" w:cs="Arial"/>
          <w:lang w:val="en-ZA"/>
        </w:rPr>
        <w:t xml:space="preserve">[101] </w:t>
      </w:r>
      <w:r>
        <w:rPr>
          <w:rFonts w:ascii="Arial" w:eastAsia="Calibri" w:hAnsi="Arial" w:cs="Arial"/>
          <w:lang w:val="en-ZA"/>
        </w:rPr>
        <w:tab/>
      </w:r>
      <w:r w:rsidR="004C41BC" w:rsidRPr="00D81FA1">
        <w:rPr>
          <w:rFonts w:cs="Arial"/>
        </w:rPr>
        <w:t xml:space="preserve">Mr Kader’s failure to join actively and sensibly in the misguided litigation which has been brought by the applicant has allowed this impasse to develop to this intractable point. </w:t>
      </w:r>
    </w:p>
    <w:p w14:paraId="2563BCCA" w14:textId="77777777" w:rsidR="00555268" w:rsidRDefault="00555268" w:rsidP="00555268">
      <w:pPr>
        <w:pStyle w:val="ListParagraph"/>
        <w:spacing w:line="360" w:lineRule="auto"/>
        <w:ind w:left="1256"/>
        <w:jc w:val="both"/>
        <w:rPr>
          <w:rFonts w:cs="Arial"/>
        </w:rPr>
      </w:pPr>
    </w:p>
    <w:p w14:paraId="63915D4D" w14:textId="384ADC0E" w:rsidR="004C41BC" w:rsidRPr="00D81FA1" w:rsidRDefault="00D81FA1" w:rsidP="00D81FA1">
      <w:pPr>
        <w:spacing w:line="360" w:lineRule="auto"/>
        <w:ind w:left="1256" w:hanging="831"/>
        <w:jc w:val="both"/>
        <w:rPr>
          <w:rFonts w:cs="Arial"/>
        </w:rPr>
      </w:pPr>
      <w:r w:rsidRPr="00555268">
        <w:rPr>
          <w:rFonts w:ascii="Arial" w:eastAsia="Calibri" w:hAnsi="Arial" w:cs="Arial"/>
          <w:lang w:val="en-ZA"/>
        </w:rPr>
        <w:t xml:space="preserve">[102] </w:t>
      </w:r>
      <w:r w:rsidRPr="00555268">
        <w:rPr>
          <w:rFonts w:ascii="Arial" w:eastAsia="Calibri" w:hAnsi="Arial" w:cs="Arial"/>
          <w:lang w:val="en-ZA"/>
        </w:rPr>
        <w:tab/>
      </w:r>
      <w:r w:rsidR="004C41BC" w:rsidRPr="00D81FA1">
        <w:rPr>
          <w:rFonts w:cs="Arial"/>
        </w:rPr>
        <w:t>This notwithstanding and because of the central difficulty pertaining to the pension fund distribution</w:t>
      </w:r>
      <w:r w:rsidR="00FB2EEE" w:rsidRPr="00D81FA1">
        <w:rPr>
          <w:rFonts w:cs="Arial"/>
        </w:rPr>
        <w:t>,</w:t>
      </w:r>
      <w:r w:rsidR="004C41BC" w:rsidRPr="00D81FA1">
        <w:rPr>
          <w:rFonts w:cs="Arial"/>
        </w:rPr>
        <w:t xml:space="preserve"> the applicant has not made out a case for the judgment which she seeks </w:t>
      </w:r>
      <w:r w:rsidR="00FB2EEE" w:rsidRPr="00D81FA1">
        <w:rPr>
          <w:rFonts w:cs="Arial"/>
        </w:rPr>
        <w:t>against Mr</w:t>
      </w:r>
      <w:r w:rsidR="00555268" w:rsidRPr="00D81FA1">
        <w:rPr>
          <w:rFonts w:cs="Arial"/>
        </w:rPr>
        <w:t xml:space="preserve"> Kader.</w:t>
      </w:r>
    </w:p>
    <w:p w14:paraId="7DD5292B" w14:textId="77777777" w:rsidR="004C41BC" w:rsidRPr="00297111" w:rsidRDefault="004C41BC" w:rsidP="004C41BC">
      <w:pPr>
        <w:pStyle w:val="ListParagraph"/>
        <w:shd w:val="clear" w:color="auto" w:fill="FFFFFF"/>
        <w:spacing w:after="100" w:line="360" w:lineRule="auto"/>
        <w:ind w:left="831"/>
        <w:jc w:val="both"/>
        <w:rPr>
          <w:rFonts w:cs="Arial"/>
          <w:i/>
          <w:iCs/>
          <w:color w:val="242121"/>
          <w:lang w:eastAsia="en-ZA"/>
        </w:rPr>
      </w:pPr>
    </w:p>
    <w:p w14:paraId="7B779962" w14:textId="77777777" w:rsidR="00096D9B" w:rsidRPr="00297111" w:rsidRDefault="00096D9B" w:rsidP="00070F2F">
      <w:pPr>
        <w:pStyle w:val="ListParagraph"/>
        <w:spacing w:line="360" w:lineRule="auto"/>
        <w:jc w:val="both"/>
        <w:rPr>
          <w:rFonts w:cs="Arial"/>
          <w:i/>
          <w:iCs/>
          <w:color w:val="242121"/>
          <w:lang w:eastAsia="en-ZA"/>
        </w:rPr>
      </w:pPr>
    </w:p>
    <w:p w14:paraId="723CB0BA" w14:textId="77777777" w:rsidR="00096D9B" w:rsidRPr="00070F2F" w:rsidRDefault="00096D9B" w:rsidP="00070F2F">
      <w:pPr>
        <w:spacing w:line="360" w:lineRule="auto"/>
        <w:jc w:val="both"/>
        <w:rPr>
          <w:rFonts w:ascii="Arial" w:hAnsi="Arial" w:cs="Arial"/>
          <w:b/>
          <w:bCs/>
        </w:rPr>
      </w:pPr>
      <w:r w:rsidRPr="00070F2F">
        <w:rPr>
          <w:rFonts w:ascii="Arial" w:hAnsi="Arial" w:cs="Arial"/>
          <w:b/>
          <w:bCs/>
        </w:rPr>
        <w:t>Costs</w:t>
      </w:r>
    </w:p>
    <w:p w14:paraId="0CD8E7F2" w14:textId="06D9C5CA" w:rsidR="00096D9B" w:rsidRPr="00070F2F" w:rsidRDefault="00096D9B" w:rsidP="00070F2F">
      <w:pPr>
        <w:spacing w:line="360" w:lineRule="auto"/>
        <w:jc w:val="both"/>
        <w:rPr>
          <w:rFonts w:ascii="Arial" w:hAnsi="Arial" w:cs="Arial"/>
          <w:color w:val="242121"/>
          <w:lang w:eastAsia="en-ZA"/>
        </w:rPr>
      </w:pPr>
    </w:p>
    <w:p w14:paraId="43E82763" w14:textId="44FC7A19" w:rsidR="00096D9B" w:rsidRPr="00D81FA1" w:rsidRDefault="00D81FA1" w:rsidP="00D81FA1">
      <w:pPr>
        <w:spacing w:line="360" w:lineRule="auto"/>
        <w:ind w:left="1256" w:hanging="831"/>
        <w:jc w:val="both"/>
        <w:rPr>
          <w:rFonts w:cs="Arial"/>
        </w:rPr>
      </w:pPr>
      <w:r w:rsidRPr="00555268">
        <w:rPr>
          <w:rFonts w:ascii="Arial" w:eastAsia="Calibri" w:hAnsi="Arial" w:cs="Arial"/>
          <w:lang w:val="en-ZA"/>
        </w:rPr>
        <w:t xml:space="preserve">[103] </w:t>
      </w:r>
      <w:r w:rsidRPr="00555268">
        <w:rPr>
          <w:rFonts w:ascii="Arial" w:eastAsia="Calibri" w:hAnsi="Arial" w:cs="Arial"/>
          <w:lang w:val="en-ZA"/>
        </w:rPr>
        <w:tab/>
      </w:r>
      <w:r w:rsidR="00096D9B" w:rsidRPr="00D81FA1">
        <w:rPr>
          <w:rFonts w:cs="Arial"/>
        </w:rPr>
        <w:t xml:space="preserve">The supine approach of Mr Kader in these proceedings </w:t>
      </w:r>
      <w:r w:rsidR="00AA3B51" w:rsidRPr="00D81FA1">
        <w:rPr>
          <w:rFonts w:cs="Arial"/>
        </w:rPr>
        <w:t>is</w:t>
      </w:r>
      <w:r w:rsidR="00096D9B" w:rsidRPr="00D81FA1">
        <w:rPr>
          <w:rFonts w:cs="Arial"/>
        </w:rPr>
        <w:t xml:space="preserve"> regrettable. It seems that he has attempted to gain advantage from the current </w:t>
      </w:r>
      <w:r w:rsidR="00555268" w:rsidRPr="00D81FA1">
        <w:rPr>
          <w:rFonts w:cs="Arial"/>
        </w:rPr>
        <w:t>stalemate. He</w:t>
      </w:r>
      <w:r w:rsidR="00096D9B" w:rsidRPr="00D81FA1">
        <w:rPr>
          <w:rFonts w:cs="Arial"/>
        </w:rPr>
        <w:t xml:space="preserve"> has latterly made his </w:t>
      </w:r>
      <w:r w:rsidR="00AA3B51" w:rsidRPr="00D81FA1">
        <w:rPr>
          <w:rFonts w:cs="Arial"/>
        </w:rPr>
        <w:t>defence</w:t>
      </w:r>
      <w:r w:rsidR="00096D9B" w:rsidRPr="00D81FA1">
        <w:rPr>
          <w:rFonts w:cs="Arial"/>
        </w:rPr>
        <w:t xml:space="preserve"> clear in these proceedings</w:t>
      </w:r>
      <w:r w:rsidR="00555268" w:rsidRPr="00D81FA1">
        <w:rPr>
          <w:rFonts w:cs="Arial"/>
        </w:rPr>
        <w:t>.</w:t>
      </w:r>
    </w:p>
    <w:p w14:paraId="3C8DBCD4" w14:textId="77777777" w:rsidR="00555268" w:rsidRPr="00555268" w:rsidRDefault="00555268" w:rsidP="00555268">
      <w:pPr>
        <w:spacing w:line="360" w:lineRule="auto"/>
        <w:jc w:val="both"/>
        <w:rPr>
          <w:rFonts w:cs="Arial"/>
        </w:rPr>
      </w:pPr>
    </w:p>
    <w:p w14:paraId="2FA80893" w14:textId="61C4EBA7" w:rsidR="00096D9B" w:rsidRPr="00D81FA1" w:rsidRDefault="00D81FA1" w:rsidP="00D81FA1">
      <w:pPr>
        <w:spacing w:line="360" w:lineRule="auto"/>
        <w:ind w:left="1256" w:hanging="831"/>
        <w:jc w:val="both"/>
        <w:rPr>
          <w:rFonts w:cs="Arial"/>
        </w:rPr>
      </w:pPr>
      <w:r w:rsidRPr="00070F2F">
        <w:rPr>
          <w:rFonts w:ascii="Arial" w:eastAsia="Calibri" w:hAnsi="Arial" w:cs="Arial"/>
          <w:lang w:val="en-ZA"/>
        </w:rPr>
        <w:t xml:space="preserve">[104] </w:t>
      </w:r>
      <w:r w:rsidRPr="00070F2F">
        <w:rPr>
          <w:rFonts w:ascii="Arial" w:eastAsia="Calibri" w:hAnsi="Arial" w:cs="Arial"/>
          <w:lang w:val="en-ZA"/>
        </w:rPr>
        <w:tab/>
      </w:r>
      <w:r w:rsidR="00AA3B51" w:rsidRPr="00D81FA1">
        <w:rPr>
          <w:rFonts w:cs="Arial"/>
        </w:rPr>
        <w:t xml:space="preserve">The order of Foulkes-Jones AJ proceeded from the false premise that there </w:t>
      </w:r>
      <w:r w:rsidR="00DC2868" w:rsidRPr="00D81FA1">
        <w:rPr>
          <w:rFonts w:cs="Arial"/>
        </w:rPr>
        <w:t>were assets</w:t>
      </w:r>
      <w:r w:rsidR="00AA3B51" w:rsidRPr="00D81FA1">
        <w:rPr>
          <w:rFonts w:cs="Arial"/>
        </w:rPr>
        <w:t xml:space="preserve"> that were capable of being liquidated to meet the applicant’s demands. </w:t>
      </w:r>
      <w:r w:rsidR="000410FD" w:rsidRPr="00D81FA1">
        <w:rPr>
          <w:rFonts w:cs="Arial"/>
        </w:rPr>
        <w:t>The applicant made the case and Mr Kader did not take the requisite responsibility for gainsaying it that he should have. Instead, Mr Swartz was called on to play a role that was beyond the description of his office and he has had to expend personal resources to this end.</w:t>
      </w:r>
    </w:p>
    <w:p w14:paraId="5001C19D" w14:textId="77777777" w:rsidR="00096D9B" w:rsidRPr="00555268" w:rsidRDefault="00096D9B" w:rsidP="00555268">
      <w:pPr>
        <w:spacing w:line="360" w:lineRule="auto"/>
        <w:jc w:val="both"/>
        <w:rPr>
          <w:rFonts w:cs="Arial"/>
        </w:rPr>
      </w:pPr>
    </w:p>
    <w:p w14:paraId="72D6B220" w14:textId="75EEB42D" w:rsidR="00096D9B" w:rsidRPr="00D81FA1" w:rsidRDefault="00D81FA1" w:rsidP="00D81FA1">
      <w:pPr>
        <w:spacing w:line="360" w:lineRule="auto"/>
        <w:ind w:left="1256" w:hanging="831"/>
        <w:jc w:val="both"/>
        <w:rPr>
          <w:rFonts w:cs="Arial"/>
        </w:rPr>
      </w:pPr>
      <w:r w:rsidRPr="00070F2F">
        <w:rPr>
          <w:rFonts w:ascii="Arial" w:eastAsia="Calibri" w:hAnsi="Arial" w:cs="Arial"/>
          <w:lang w:val="en-ZA"/>
        </w:rPr>
        <w:lastRenderedPageBreak/>
        <w:t xml:space="preserve">[105] </w:t>
      </w:r>
      <w:r w:rsidRPr="00070F2F">
        <w:rPr>
          <w:rFonts w:ascii="Arial" w:eastAsia="Calibri" w:hAnsi="Arial" w:cs="Arial"/>
          <w:lang w:val="en-ZA"/>
        </w:rPr>
        <w:tab/>
      </w:r>
      <w:r w:rsidR="00096D9B" w:rsidRPr="00D81FA1">
        <w:rPr>
          <w:rFonts w:cs="Arial"/>
        </w:rPr>
        <w:t>It seems to me that Messrs Swartz and Lang should not be left out of pocket. They have both been unjustifiably criticized and have been forced to oppose proceedings personally under circumstances where they have merely been doing their work.</w:t>
      </w:r>
    </w:p>
    <w:p w14:paraId="226FDB9C" w14:textId="338DB0BD" w:rsidR="00096D9B" w:rsidRPr="00070F2F" w:rsidRDefault="00096D9B" w:rsidP="00070F2F">
      <w:pPr>
        <w:spacing w:line="360" w:lineRule="auto"/>
        <w:jc w:val="both"/>
        <w:rPr>
          <w:rFonts w:ascii="Arial" w:hAnsi="Arial" w:cs="Arial"/>
        </w:rPr>
      </w:pPr>
    </w:p>
    <w:p w14:paraId="32F38C76" w14:textId="77777777" w:rsidR="00096D9B" w:rsidRPr="00070F2F" w:rsidRDefault="00096D9B" w:rsidP="00070F2F">
      <w:pPr>
        <w:spacing w:line="360" w:lineRule="auto"/>
        <w:jc w:val="both"/>
        <w:rPr>
          <w:rFonts w:ascii="Arial" w:hAnsi="Arial" w:cs="Arial"/>
          <w:b/>
          <w:bCs/>
          <w:lang w:val="en-ZA"/>
        </w:rPr>
      </w:pPr>
      <w:r w:rsidRPr="00070F2F">
        <w:rPr>
          <w:rFonts w:ascii="Arial" w:hAnsi="Arial" w:cs="Arial"/>
          <w:b/>
          <w:bCs/>
          <w:lang w:val="en-ZA"/>
        </w:rPr>
        <w:t>Order</w:t>
      </w:r>
    </w:p>
    <w:p w14:paraId="0B010403" w14:textId="77777777" w:rsidR="00070F2F" w:rsidRDefault="00070F2F" w:rsidP="00070F2F">
      <w:pPr>
        <w:spacing w:line="360" w:lineRule="auto"/>
        <w:jc w:val="both"/>
        <w:rPr>
          <w:rFonts w:ascii="Arial" w:hAnsi="Arial" w:cs="Arial"/>
          <w:lang w:val="en-ZA"/>
        </w:rPr>
      </w:pPr>
    </w:p>
    <w:p w14:paraId="4D1C248A" w14:textId="77777777" w:rsidR="00555268" w:rsidRDefault="00096D9B" w:rsidP="000410FD">
      <w:pPr>
        <w:spacing w:line="360" w:lineRule="auto"/>
        <w:jc w:val="both"/>
        <w:rPr>
          <w:rFonts w:ascii="Arial" w:hAnsi="Arial" w:cs="Arial"/>
          <w:lang w:val="en-ZA"/>
        </w:rPr>
      </w:pPr>
      <w:r w:rsidRPr="00070F2F">
        <w:rPr>
          <w:rFonts w:ascii="Arial" w:hAnsi="Arial" w:cs="Arial"/>
          <w:lang w:val="en-ZA"/>
        </w:rPr>
        <w:t>I thus order as follows:</w:t>
      </w:r>
    </w:p>
    <w:p w14:paraId="3E554456" w14:textId="450788E9" w:rsidR="00096D9B" w:rsidRPr="00555268" w:rsidRDefault="00096D9B" w:rsidP="000410FD">
      <w:pPr>
        <w:spacing w:line="360" w:lineRule="auto"/>
        <w:jc w:val="both"/>
        <w:rPr>
          <w:rFonts w:ascii="Arial" w:hAnsi="Arial" w:cs="Arial"/>
          <w:lang w:val="en-ZA"/>
        </w:rPr>
      </w:pPr>
      <w:r w:rsidRPr="00555268">
        <w:rPr>
          <w:rFonts w:ascii="Arial" w:hAnsi="Arial" w:cs="Arial"/>
        </w:rPr>
        <w:t xml:space="preserve">The application is dismissed with costs in favour of </w:t>
      </w:r>
      <w:r w:rsidR="00C213AA" w:rsidRPr="00555268">
        <w:rPr>
          <w:rFonts w:ascii="Arial" w:hAnsi="Arial" w:cs="Arial"/>
        </w:rPr>
        <w:t>the first</w:t>
      </w:r>
      <w:r w:rsidRPr="00555268">
        <w:rPr>
          <w:rFonts w:ascii="Arial" w:hAnsi="Arial" w:cs="Arial"/>
        </w:rPr>
        <w:t xml:space="preserve"> and </w:t>
      </w:r>
      <w:r w:rsidR="00C213AA" w:rsidRPr="00555268">
        <w:rPr>
          <w:rFonts w:ascii="Arial" w:hAnsi="Arial" w:cs="Arial"/>
        </w:rPr>
        <w:t>third</w:t>
      </w:r>
      <w:r w:rsidR="00570586" w:rsidRPr="00555268">
        <w:rPr>
          <w:rFonts w:ascii="Arial" w:hAnsi="Arial" w:cs="Arial"/>
        </w:rPr>
        <w:t xml:space="preserve"> </w:t>
      </w:r>
      <w:r w:rsidR="000410FD" w:rsidRPr="00555268">
        <w:rPr>
          <w:rFonts w:ascii="Arial" w:hAnsi="Arial" w:cs="Arial"/>
        </w:rPr>
        <w:t>respondents which</w:t>
      </w:r>
      <w:r w:rsidRPr="00555268">
        <w:rPr>
          <w:rFonts w:ascii="Arial" w:hAnsi="Arial" w:cs="Arial"/>
        </w:rPr>
        <w:t xml:space="preserve"> costs are to borne by the joint estate on the scale as between attorney and client.</w:t>
      </w:r>
    </w:p>
    <w:p w14:paraId="0D86C791" w14:textId="1F17D4E6" w:rsidR="00923B7B" w:rsidRDefault="00923B7B" w:rsidP="00096D9B">
      <w:pPr>
        <w:spacing w:line="360" w:lineRule="auto"/>
        <w:jc w:val="both"/>
        <w:rPr>
          <w:rFonts w:cs="Arial"/>
        </w:rPr>
      </w:pPr>
    </w:p>
    <w:p w14:paraId="704F4954" w14:textId="77777777" w:rsidR="00070F2F" w:rsidRPr="00096D9B" w:rsidRDefault="00070F2F" w:rsidP="00096D9B">
      <w:pPr>
        <w:spacing w:line="360" w:lineRule="auto"/>
        <w:jc w:val="both"/>
        <w:rPr>
          <w:rFonts w:cs="Arial"/>
        </w:rPr>
      </w:pPr>
    </w:p>
    <w:p w14:paraId="7CCD290F" w14:textId="7A360D40" w:rsidR="00F82FBF" w:rsidRPr="0053781D" w:rsidRDefault="00F82FBF" w:rsidP="00923B7B">
      <w:pPr>
        <w:tabs>
          <w:tab w:val="right" w:pos="426"/>
          <w:tab w:val="right" w:pos="567"/>
          <w:tab w:val="left" w:pos="6430"/>
        </w:tabs>
        <w:spacing w:line="360" w:lineRule="auto"/>
        <w:rPr>
          <w:rFonts w:cs="Arial"/>
        </w:rPr>
      </w:pPr>
    </w:p>
    <w:p w14:paraId="27E61DBD" w14:textId="048B5EF2" w:rsidR="007B5175" w:rsidRDefault="00B4524B" w:rsidP="00ED0C9E">
      <w:pPr>
        <w:pStyle w:val="ListParagraph"/>
        <w:tabs>
          <w:tab w:val="right" w:pos="426"/>
          <w:tab w:val="right" w:pos="567"/>
        </w:tabs>
        <w:spacing w:line="360" w:lineRule="auto"/>
        <w:ind w:left="284"/>
        <w:rPr>
          <w:rFonts w:cs="Arial"/>
        </w:rPr>
      </w:pPr>
      <w:r>
        <w:rPr>
          <w:rFonts w:cs="Arial"/>
        </w:rPr>
        <w:t xml:space="preserve">                                        </w:t>
      </w:r>
      <w:r w:rsidR="007B5175">
        <w:rPr>
          <w:rFonts w:cs="Arial"/>
        </w:rPr>
        <w:t xml:space="preserve">            </w:t>
      </w:r>
      <w:r w:rsidR="006645C4">
        <w:rPr>
          <w:rFonts w:cs="Arial"/>
        </w:rPr>
        <w:tab/>
        <w:t xml:space="preserve">      </w:t>
      </w:r>
      <w:r w:rsidR="007B5175">
        <w:rPr>
          <w:rFonts w:cs="Arial"/>
        </w:rPr>
        <w:t xml:space="preserve"> _______________________</w:t>
      </w:r>
    </w:p>
    <w:p w14:paraId="420F9548" w14:textId="740AEB05" w:rsidR="00D4119A" w:rsidRPr="00777D29" w:rsidRDefault="00D4119A" w:rsidP="00ED0C9E">
      <w:pPr>
        <w:pStyle w:val="ListParagraph"/>
        <w:tabs>
          <w:tab w:val="right" w:pos="426"/>
          <w:tab w:val="right" w:pos="567"/>
        </w:tabs>
        <w:spacing w:line="360" w:lineRule="auto"/>
        <w:ind w:left="284"/>
        <w:rPr>
          <w:rFonts w:cs="Arial"/>
          <w:b/>
        </w:rPr>
      </w:pPr>
      <w:r>
        <w:rPr>
          <w:rFonts w:cs="Arial"/>
        </w:rPr>
        <w:t xml:space="preserve">                                                             </w:t>
      </w:r>
      <w:r w:rsidRPr="00777D29">
        <w:rPr>
          <w:rFonts w:cs="Arial"/>
          <w:b/>
        </w:rPr>
        <w:t>D FISHER</w:t>
      </w:r>
    </w:p>
    <w:p w14:paraId="3F4B5AED" w14:textId="79F3E537" w:rsidR="00EC458A" w:rsidRDefault="00D4119A" w:rsidP="0053781D">
      <w:pPr>
        <w:pStyle w:val="ListParagraph"/>
        <w:tabs>
          <w:tab w:val="right" w:pos="426"/>
          <w:tab w:val="right" w:pos="567"/>
        </w:tabs>
        <w:spacing w:line="360" w:lineRule="auto"/>
        <w:ind w:left="284"/>
        <w:rPr>
          <w:rFonts w:cs="Arial"/>
          <w:b/>
        </w:rPr>
      </w:pPr>
      <w:r w:rsidRPr="00777D29">
        <w:rPr>
          <w:rFonts w:cs="Arial"/>
          <w:b/>
        </w:rPr>
        <w:t xml:space="preserve">                                                 </w:t>
      </w:r>
      <w:r w:rsidR="00BA1D28">
        <w:rPr>
          <w:rFonts w:cs="Arial"/>
          <w:b/>
        </w:rPr>
        <w:t xml:space="preserve">           JUDGE OF THE HIGH COU</w:t>
      </w:r>
      <w:r w:rsidRPr="00777D29">
        <w:rPr>
          <w:rFonts w:cs="Arial"/>
          <w:b/>
        </w:rPr>
        <w:t>RT</w:t>
      </w:r>
      <w:r w:rsidR="00560ACD" w:rsidRPr="00560ACD">
        <w:rPr>
          <w:rFonts w:cs="Arial"/>
        </w:rPr>
        <w:t xml:space="preserve">              </w:t>
      </w:r>
    </w:p>
    <w:p w14:paraId="41F2C05E" w14:textId="77777777" w:rsidR="00EC458A" w:rsidRDefault="00EC458A" w:rsidP="00ED0C9E">
      <w:pPr>
        <w:pStyle w:val="BodyText"/>
        <w:autoSpaceDE w:val="0"/>
        <w:autoSpaceDN w:val="0"/>
        <w:adjustRightInd w:val="0"/>
        <w:spacing w:line="360" w:lineRule="auto"/>
        <w:contextualSpacing/>
        <w:jc w:val="both"/>
        <w:rPr>
          <w:rFonts w:ascii="Arial" w:hAnsi="Arial" w:cs="Arial"/>
          <w:b/>
        </w:rPr>
      </w:pPr>
    </w:p>
    <w:p w14:paraId="06E6BDA1" w14:textId="2AED035F" w:rsidR="002968E3" w:rsidRDefault="007B5175" w:rsidP="00ED0C9E">
      <w:pPr>
        <w:pStyle w:val="BodyText"/>
        <w:autoSpaceDE w:val="0"/>
        <w:autoSpaceDN w:val="0"/>
        <w:adjustRightInd w:val="0"/>
        <w:spacing w:line="360" w:lineRule="auto"/>
        <w:contextualSpacing/>
        <w:jc w:val="both"/>
        <w:rPr>
          <w:rFonts w:ascii="Arial" w:hAnsi="Arial" w:cs="Arial"/>
          <w:b/>
        </w:rPr>
      </w:pPr>
      <w:r w:rsidRPr="006A5675">
        <w:rPr>
          <w:rFonts w:ascii="Arial" w:hAnsi="Arial" w:cs="Arial"/>
          <w:b/>
        </w:rPr>
        <w:t>APPEARANCES</w:t>
      </w:r>
      <w:r w:rsidR="006645C4">
        <w:rPr>
          <w:rFonts w:ascii="Arial" w:hAnsi="Arial" w:cs="Arial"/>
          <w:b/>
        </w:rPr>
        <w:t>:</w:t>
      </w:r>
    </w:p>
    <w:p w14:paraId="5A89C0F1" w14:textId="77777777" w:rsidR="00D2702D" w:rsidRDefault="00D2702D" w:rsidP="00ED0C9E">
      <w:pPr>
        <w:pStyle w:val="BodyText"/>
        <w:autoSpaceDE w:val="0"/>
        <w:autoSpaceDN w:val="0"/>
        <w:adjustRightInd w:val="0"/>
        <w:spacing w:line="360" w:lineRule="auto"/>
        <w:contextualSpacing/>
        <w:jc w:val="both"/>
        <w:rPr>
          <w:rFonts w:ascii="Arial" w:hAnsi="Arial" w:cs="Arial"/>
          <w:b/>
        </w:rPr>
      </w:pPr>
    </w:p>
    <w:p w14:paraId="0252579D" w14:textId="77777777" w:rsidR="000B6E01" w:rsidRDefault="00BE3617" w:rsidP="002C3E86">
      <w:pPr>
        <w:pStyle w:val="BodyText"/>
        <w:autoSpaceDE w:val="0"/>
        <w:autoSpaceDN w:val="0"/>
        <w:adjustRightInd w:val="0"/>
        <w:spacing w:line="360" w:lineRule="auto"/>
        <w:contextualSpacing/>
        <w:jc w:val="both"/>
        <w:rPr>
          <w:rFonts w:ascii="Arial" w:hAnsi="Arial" w:cs="Arial"/>
        </w:rPr>
      </w:pPr>
      <w:r>
        <w:rPr>
          <w:rFonts w:ascii="Arial" w:hAnsi="Arial" w:cs="Arial"/>
          <w:b/>
        </w:rPr>
        <w:t>For the Applicant</w:t>
      </w:r>
      <w:r w:rsidR="00B55F03">
        <w:rPr>
          <w:rFonts w:ascii="Arial" w:hAnsi="Arial" w:cs="Arial"/>
          <w:b/>
        </w:rPr>
        <w:t>:</w:t>
      </w:r>
      <w:r w:rsidR="00560ACD">
        <w:rPr>
          <w:rFonts w:ascii="Arial" w:hAnsi="Arial" w:cs="Arial"/>
          <w:b/>
        </w:rPr>
        <w:tab/>
      </w:r>
      <w:r w:rsidR="00BA1D28">
        <w:rPr>
          <w:rFonts w:ascii="Arial" w:hAnsi="Arial" w:cs="Arial"/>
          <w:b/>
        </w:rPr>
        <w:tab/>
      </w:r>
      <w:r w:rsidR="00BA1D28">
        <w:rPr>
          <w:rFonts w:ascii="Arial" w:hAnsi="Arial" w:cs="Arial"/>
          <w:b/>
        </w:rPr>
        <w:tab/>
      </w:r>
      <w:r w:rsidR="00096D9B">
        <w:rPr>
          <w:rFonts w:ascii="Arial" w:hAnsi="Arial" w:cs="Arial"/>
          <w:b/>
        </w:rPr>
        <w:tab/>
      </w:r>
      <w:r w:rsidR="00BA1D28">
        <w:rPr>
          <w:rFonts w:ascii="Arial" w:hAnsi="Arial" w:cs="Arial"/>
        </w:rPr>
        <w:t xml:space="preserve">Adv </w:t>
      </w:r>
      <w:r w:rsidR="00096D9B">
        <w:rPr>
          <w:rFonts w:ascii="Arial" w:hAnsi="Arial" w:cs="Arial"/>
        </w:rPr>
        <w:t>V</w:t>
      </w:r>
      <w:r>
        <w:rPr>
          <w:rFonts w:ascii="Arial" w:hAnsi="Arial" w:cs="Arial"/>
        </w:rPr>
        <w:t xml:space="preserve"> </w:t>
      </w:r>
      <w:r w:rsidR="00096D9B">
        <w:rPr>
          <w:rFonts w:ascii="Arial" w:hAnsi="Arial" w:cs="Arial"/>
        </w:rPr>
        <w:t>Davel</w:t>
      </w:r>
      <w:r w:rsidR="00BA1D28">
        <w:rPr>
          <w:rFonts w:ascii="Arial" w:hAnsi="Arial" w:cs="Arial"/>
        </w:rPr>
        <w:tab/>
      </w:r>
    </w:p>
    <w:p w14:paraId="01479E95" w14:textId="64B802DA" w:rsidR="007B5175" w:rsidRPr="002C3E86" w:rsidRDefault="00BA1D28" w:rsidP="002C3E86">
      <w:pPr>
        <w:pStyle w:val="BodyText"/>
        <w:autoSpaceDE w:val="0"/>
        <w:autoSpaceDN w:val="0"/>
        <w:adjustRightInd w:val="0"/>
        <w:spacing w:line="360" w:lineRule="auto"/>
        <w:contextualSpacing/>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7B5175" w:rsidRPr="002D3291">
        <w:rPr>
          <w:rFonts w:ascii="Arial" w:eastAsia="Calibri" w:hAnsi="Arial" w:cs="Arial"/>
          <w:bCs/>
        </w:rPr>
        <w:t xml:space="preserve">                                            </w:t>
      </w:r>
    </w:p>
    <w:p w14:paraId="511EF0E1" w14:textId="0FC255D2" w:rsidR="007B5175" w:rsidRDefault="007B5175" w:rsidP="00ED0C9E">
      <w:pPr>
        <w:spacing w:line="360" w:lineRule="auto"/>
        <w:contextualSpacing/>
        <w:rPr>
          <w:rFonts w:ascii="Arial" w:hAnsi="Arial" w:cs="Arial"/>
        </w:rPr>
      </w:pPr>
      <w:r w:rsidRPr="002D3291">
        <w:rPr>
          <w:rFonts w:ascii="Arial" w:hAnsi="Arial" w:cs="Arial"/>
          <w:b/>
        </w:rPr>
        <w:t>Instructed by</w:t>
      </w:r>
      <w:r w:rsidRPr="002D3291">
        <w:rPr>
          <w:rFonts w:ascii="Arial" w:hAnsi="Arial" w:cs="Arial"/>
        </w:rPr>
        <w:t xml:space="preserve">:                         </w:t>
      </w:r>
      <w:r w:rsidR="00BA1D28">
        <w:rPr>
          <w:rFonts w:ascii="Arial" w:hAnsi="Arial" w:cs="Arial"/>
        </w:rPr>
        <w:tab/>
      </w:r>
      <w:r w:rsidR="00096D9B">
        <w:rPr>
          <w:rFonts w:ascii="Arial" w:hAnsi="Arial" w:cs="Arial"/>
        </w:rPr>
        <w:tab/>
      </w:r>
      <w:r w:rsidR="00096D9B" w:rsidRPr="00096D9B">
        <w:rPr>
          <w:rFonts w:ascii="Arial" w:hAnsi="Arial" w:cs="Arial"/>
        </w:rPr>
        <w:t xml:space="preserve">Sian Richardson Attorneys </w:t>
      </w:r>
    </w:p>
    <w:p w14:paraId="0A2B3031" w14:textId="77777777" w:rsidR="00D2702D" w:rsidRPr="002D3291" w:rsidRDefault="00D2702D" w:rsidP="00ED0C9E">
      <w:pPr>
        <w:spacing w:line="360" w:lineRule="auto"/>
        <w:contextualSpacing/>
        <w:rPr>
          <w:rFonts w:ascii="Arial" w:hAnsi="Arial" w:cs="Arial"/>
        </w:rPr>
      </w:pPr>
    </w:p>
    <w:p w14:paraId="7F5E41CB" w14:textId="38CC5BDE" w:rsidR="007B5175" w:rsidRPr="002C3E86" w:rsidRDefault="00266B65" w:rsidP="00F66A6B">
      <w:pPr>
        <w:spacing w:line="360" w:lineRule="auto"/>
        <w:contextualSpacing/>
        <w:rPr>
          <w:rFonts w:ascii="Arial" w:eastAsia="Calibri" w:hAnsi="Arial" w:cs="Arial"/>
          <w:bCs/>
        </w:rPr>
      </w:pPr>
      <w:r>
        <w:rPr>
          <w:rFonts w:ascii="Arial" w:hAnsi="Arial" w:cs="Arial"/>
          <w:b/>
        </w:rPr>
        <w:t xml:space="preserve">For the </w:t>
      </w:r>
      <w:r w:rsidR="00BA1D28">
        <w:rPr>
          <w:rFonts w:ascii="Arial" w:hAnsi="Arial" w:cs="Arial"/>
          <w:b/>
        </w:rPr>
        <w:t>1</w:t>
      </w:r>
      <w:r w:rsidR="00BA1D28" w:rsidRPr="00BA1D28">
        <w:rPr>
          <w:rFonts w:ascii="Arial" w:hAnsi="Arial" w:cs="Arial"/>
          <w:b/>
          <w:vertAlign w:val="superscript"/>
        </w:rPr>
        <w:t>st</w:t>
      </w:r>
      <w:r w:rsidR="00BA1D28">
        <w:rPr>
          <w:rFonts w:ascii="Arial" w:hAnsi="Arial" w:cs="Arial"/>
          <w:b/>
        </w:rPr>
        <w:t xml:space="preserve"> </w:t>
      </w:r>
      <w:r w:rsidR="00096D9B">
        <w:rPr>
          <w:rFonts w:ascii="Arial" w:hAnsi="Arial" w:cs="Arial"/>
          <w:b/>
        </w:rPr>
        <w:t>and 3</w:t>
      </w:r>
      <w:r w:rsidR="00096D9B" w:rsidRPr="00096D9B">
        <w:rPr>
          <w:rFonts w:ascii="Arial" w:hAnsi="Arial" w:cs="Arial"/>
          <w:b/>
          <w:vertAlign w:val="superscript"/>
        </w:rPr>
        <w:t>rd</w:t>
      </w:r>
      <w:r w:rsidR="00096D9B">
        <w:rPr>
          <w:rFonts w:ascii="Arial" w:hAnsi="Arial" w:cs="Arial"/>
          <w:b/>
        </w:rPr>
        <w:t xml:space="preserve"> </w:t>
      </w:r>
      <w:r w:rsidR="00BA1D28">
        <w:rPr>
          <w:rFonts w:ascii="Arial" w:hAnsi="Arial" w:cs="Arial"/>
          <w:b/>
        </w:rPr>
        <w:t>R</w:t>
      </w:r>
      <w:r w:rsidR="007B5175" w:rsidRPr="002D3291">
        <w:rPr>
          <w:rFonts w:ascii="Arial" w:hAnsi="Arial" w:cs="Arial"/>
          <w:b/>
        </w:rPr>
        <w:t>espondent:</w:t>
      </w:r>
      <w:r w:rsidR="007B5175" w:rsidRPr="002D3291">
        <w:rPr>
          <w:rFonts w:ascii="Arial" w:eastAsia="Calibri" w:hAnsi="Arial" w:cs="Arial"/>
          <w:b/>
          <w:bCs/>
        </w:rPr>
        <w:t xml:space="preserve">       </w:t>
      </w:r>
      <w:r w:rsidR="00C376F8">
        <w:rPr>
          <w:rFonts w:ascii="Arial" w:eastAsia="Calibri" w:hAnsi="Arial" w:cs="Arial"/>
          <w:b/>
          <w:bCs/>
        </w:rPr>
        <w:t xml:space="preserve"> </w:t>
      </w:r>
      <w:r w:rsidR="00560ACD">
        <w:rPr>
          <w:rFonts w:ascii="Arial" w:eastAsia="Calibri" w:hAnsi="Arial" w:cs="Arial"/>
          <w:b/>
          <w:bCs/>
        </w:rPr>
        <w:t xml:space="preserve">     </w:t>
      </w:r>
      <w:r w:rsidR="00372DC5">
        <w:rPr>
          <w:rFonts w:ascii="Arial" w:eastAsia="Calibri" w:hAnsi="Arial" w:cs="Arial"/>
          <w:bCs/>
        </w:rPr>
        <w:t xml:space="preserve">Adv CJ </w:t>
      </w:r>
      <w:r w:rsidR="00372DC5" w:rsidRPr="00372DC5">
        <w:rPr>
          <w:rFonts w:ascii="Arial" w:eastAsia="Calibri" w:hAnsi="Arial" w:cs="Arial"/>
          <w:bCs/>
        </w:rPr>
        <w:t>Badenhorst SC</w:t>
      </w:r>
      <w:r w:rsidR="007B5175" w:rsidRPr="002D3291">
        <w:rPr>
          <w:rFonts w:ascii="Arial" w:eastAsia="Calibri" w:hAnsi="Arial" w:cs="Arial"/>
          <w:bCs/>
        </w:rPr>
        <w:t xml:space="preserve">                                             </w:t>
      </w:r>
      <w:r w:rsidR="007B5175">
        <w:rPr>
          <w:rFonts w:ascii="Arial" w:eastAsia="Calibri" w:hAnsi="Arial" w:cs="Arial"/>
          <w:bCs/>
        </w:rPr>
        <w:t xml:space="preserve"> </w:t>
      </w:r>
    </w:p>
    <w:p w14:paraId="704A11F0" w14:textId="77777777" w:rsidR="00F66A6B" w:rsidRPr="002D3291" w:rsidRDefault="00F66A6B" w:rsidP="00F66A6B">
      <w:pPr>
        <w:spacing w:line="360" w:lineRule="auto"/>
        <w:contextualSpacing/>
        <w:rPr>
          <w:rFonts w:ascii="Arial" w:eastAsia="Calibri" w:hAnsi="Arial" w:cs="Arial"/>
          <w:lang w:val="en-US"/>
        </w:rPr>
      </w:pPr>
    </w:p>
    <w:p w14:paraId="0F5FDD48" w14:textId="2DAC8BDA" w:rsidR="00CA1773" w:rsidRDefault="007B5175" w:rsidP="00ED0C9E">
      <w:pPr>
        <w:spacing w:line="360" w:lineRule="auto"/>
        <w:contextualSpacing/>
        <w:rPr>
          <w:rFonts w:ascii="Arial" w:hAnsi="Arial" w:cs="Arial"/>
        </w:rPr>
      </w:pPr>
      <w:r w:rsidRPr="002D3291">
        <w:rPr>
          <w:rFonts w:ascii="Arial" w:hAnsi="Arial" w:cs="Arial"/>
          <w:b/>
        </w:rPr>
        <w:t>Instructed by</w:t>
      </w:r>
      <w:r w:rsidRPr="002D3291">
        <w:rPr>
          <w:rFonts w:ascii="Arial" w:hAnsi="Arial" w:cs="Arial"/>
        </w:rPr>
        <w:t xml:space="preserve">:                         </w:t>
      </w:r>
      <w:r w:rsidR="00BA1D28">
        <w:rPr>
          <w:rFonts w:ascii="Arial" w:hAnsi="Arial" w:cs="Arial"/>
        </w:rPr>
        <w:t xml:space="preserve">    </w:t>
      </w:r>
      <w:r w:rsidR="00372DC5">
        <w:rPr>
          <w:rFonts w:ascii="Arial" w:hAnsi="Arial" w:cs="Arial"/>
        </w:rPr>
        <w:tab/>
      </w:r>
      <w:r w:rsidR="00372DC5">
        <w:rPr>
          <w:rFonts w:ascii="Arial" w:hAnsi="Arial" w:cs="Arial"/>
        </w:rPr>
        <w:tab/>
      </w:r>
      <w:r w:rsidR="00372DC5" w:rsidRPr="00372DC5">
        <w:rPr>
          <w:rFonts w:ascii="Arial" w:hAnsi="Arial" w:cs="Arial"/>
        </w:rPr>
        <w:t>Keith H Lang Attorneys</w:t>
      </w:r>
    </w:p>
    <w:p w14:paraId="4DA3B1D7" w14:textId="448ED43F" w:rsidR="00372DC5" w:rsidRDefault="00372DC5" w:rsidP="00ED0C9E">
      <w:pPr>
        <w:spacing w:line="360" w:lineRule="auto"/>
        <w:contextualSpacing/>
        <w:rPr>
          <w:rFonts w:ascii="Arial" w:hAnsi="Arial" w:cs="Arial"/>
        </w:rPr>
      </w:pPr>
    </w:p>
    <w:p w14:paraId="1B377D0D" w14:textId="1DEA3CFE" w:rsidR="00CA1773" w:rsidRDefault="00372DC5" w:rsidP="00ED0C9E">
      <w:pPr>
        <w:spacing w:line="360" w:lineRule="auto"/>
        <w:contextualSpacing/>
        <w:rPr>
          <w:rFonts w:ascii="Arial" w:hAnsi="Arial" w:cs="Arial"/>
        </w:rPr>
      </w:pPr>
      <w:r>
        <w:rPr>
          <w:rFonts w:ascii="Arial" w:hAnsi="Arial" w:cs="Arial"/>
          <w:b/>
        </w:rPr>
        <w:t>For the 2</w:t>
      </w:r>
      <w:r w:rsidRPr="00372DC5">
        <w:rPr>
          <w:rFonts w:ascii="Arial" w:hAnsi="Arial" w:cs="Arial"/>
          <w:b/>
          <w:vertAlign w:val="superscript"/>
        </w:rPr>
        <w:t>nd</w:t>
      </w:r>
      <w:r>
        <w:rPr>
          <w:rFonts w:ascii="Arial" w:hAnsi="Arial" w:cs="Arial"/>
          <w:b/>
        </w:rPr>
        <w:t xml:space="preserve"> Respondent: </w:t>
      </w:r>
      <w:r>
        <w:rPr>
          <w:rFonts w:ascii="Arial" w:hAnsi="Arial" w:cs="Arial"/>
          <w:b/>
        </w:rPr>
        <w:tab/>
      </w:r>
      <w:r>
        <w:rPr>
          <w:rFonts w:ascii="Arial" w:hAnsi="Arial" w:cs="Arial"/>
          <w:b/>
        </w:rPr>
        <w:tab/>
      </w:r>
      <w:r>
        <w:rPr>
          <w:rFonts w:ascii="Arial" w:hAnsi="Arial" w:cs="Arial"/>
          <w:b/>
        </w:rPr>
        <w:tab/>
      </w:r>
      <w:r w:rsidRPr="00372DC5">
        <w:rPr>
          <w:rFonts w:ascii="Arial" w:hAnsi="Arial" w:cs="Arial"/>
        </w:rPr>
        <w:t>Adv T Ossin</w:t>
      </w:r>
    </w:p>
    <w:p w14:paraId="53204C41" w14:textId="77777777" w:rsidR="00372DC5" w:rsidRDefault="00372DC5" w:rsidP="00ED0C9E">
      <w:pPr>
        <w:spacing w:line="360" w:lineRule="auto"/>
        <w:contextualSpacing/>
        <w:rPr>
          <w:rFonts w:ascii="Arial" w:hAnsi="Arial" w:cs="Arial"/>
        </w:rPr>
      </w:pPr>
    </w:p>
    <w:p w14:paraId="532ED118" w14:textId="3EB4172F" w:rsidR="00CA1773" w:rsidRPr="000410FD" w:rsidRDefault="00372DC5" w:rsidP="000410FD">
      <w:pPr>
        <w:spacing w:line="360" w:lineRule="auto"/>
        <w:contextualSpacing/>
        <w:rPr>
          <w:rFonts w:ascii="Arial" w:hAnsi="Arial" w:cs="Arial"/>
        </w:rPr>
      </w:pPr>
      <w:r>
        <w:rPr>
          <w:rFonts w:ascii="Arial" w:hAnsi="Arial" w:cs="Arial"/>
          <w:b/>
        </w:rPr>
        <w:t xml:space="preserve">Instructed by: </w:t>
      </w:r>
      <w:r>
        <w:rPr>
          <w:rFonts w:ascii="Arial" w:hAnsi="Arial" w:cs="Arial"/>
          <w:b/>
        </w:rPr>
        <w:tab/>
      </w:r>
      <w:r>
        <w:rPr>
          <w:rFonts w:ascii="Arial" w:hAnsi="Arial" w:cs="Arial"/>
          <w:b/>
        </w:rPr>
        <w:tab/>
      </w:r>
      <w:r>
        <w:rPr>
          <w:rFonts w:ascii="Arial" w:hAnsi="Arial" w:cs="Arial"/>
          <w:b/>
        </w:rPr>
        <w:tab/>
      </w:r>
      <w:r>
        <w:rPr>
          <w:rFonts w:ascii="Arial" w:hAnsi="Arial" w:cs="Arial"/>
          <w:b/>
        </w:rPr>
        <w:tab/>
      </w:r>
      <w:r w:rsidRPr="00372DC5">
        <w:rPr>
          <w:rFonts w:ascii="Arial" w:hAnsi="Arial" w:cs="Arial"/>
        </w:rPr>
        <w:t>Bosman and Mungul Inc</w:t>
      </w:r>
      <w:r w:rsidR="000410FD">
        <w:rPr>
          <w:rFonts w:ascii="Arial" w:hAnsi="Arial" w:cs="Arial"/>
        </w:rPr>
        <w:t>.</w:t>
      </w:r>
    </w:p>
    <w:p w14:paraId="60657AEB" w14:textId="77777777" w:rsidR="00095686" w:rsidRDefault="00095686" w:rsidP="00ED0C9E">
      <w:pPr>
        <w:spacing w:line="360" w:lineRule="auto"/>
        <w:contextualSpacing/>
        <w:rPr>
          <w:rFonts w:ascii="Arial" w:hAnsi="Arial" w:cs="Arial"/>
        </w:rPr>
      </w:pPr>
    </w:p>
    <w:p w14:paraId="412B8521" w14:textId="77777777" w:rsidR="00095686" w:rsidRDefault="00095686" w:rsidP="00ED0C9E">
      <w:pPr>
        <w:spacing w:line="360" w:lineRule="auto"/>
        <w:contextualSpacing/>
        <w:rPr>
          <w:rFonts w:ascii="Arial" w:hAnsi="Arial" w:cs="Arial"/>
        </w:rPr>
      </w:pPr>
    </w:p>
    <w:p w14:paraId="01082D57" w14:textId="77777777" w:rsidR="007B5175" w:rsidRPr="002D3291" w:rsidRDefault="007B5175" w:rsidP="00ED0C9E">
      <w:pPr>
        <w:spacing w:line="360" w:lineRule="auto"/>
        <w:contextualSpacing/>
        <w:rPr>
          <w:rFonts w:ascii="Arial" w:hAnsi="Arial" w:cs="Arial"/>
        </w:rPr>
      </w:pPr>
    </w:p>
    <w:p w14:paraId="31C01269" w14:textId="77777777" w:rsidR="007B5175" w:rsidRPr="002D3291" w:rsidRDefault="007B5175" w:rsidP="00ED0C9E">
      <w:pPr>
        <w:spacing w:line="360" w:lineRule="auto"/>
        <w:contextualSpacing/>
        <w:rPr>
          <w:rFonts w:ascii="Arial" w:hAnsi="Arial" w:cs="Arial"/>
        </w:rPr>
      </w:pPr>
    </w:p>
    <w:p w14:paraId="308F1BA4" w14:textId="77777777" w:rsidR="007B5175" w:rsidRPr="002D3291" w:rsidRDefault="007B5175" w:rsidP="00ED0C9E">
      <w:pPr>
        <w:spacing w:line="360" w:lineRule="auto"/>
        <w:rPr>
          <w:rFonts w:ascii="Arial" w:hAnsi="Arial" w:cs="Arial"/>
        </w:rPr>
      </w:pPr>
    </w:p>
    <w:p w14:paraId="7D242B38" w14:textId="77777777" w:rsidR="007B5175" w:rsidRDefault="007B5175" w:rsidP="00ED0C9E">
      <w:pPr>
        <w:spacing w:line="360" w:lineRule="auto"/>
        <w:rPr>
          <w:i/>
        </w:rPr>
      </w:pPr>
    </w:p>
    <w:p w14:paraId="5E541A93" w14:textId="401E1A05" w:rsidR="007B5175" w:rsidRDefault="007B5175" w:rsidP="006D76B1">
      <w:pPr>
        <w:tabs>
          <w:tab w:val="left" w:pos="1394"/>
          <w:tab w:val="left" w:pos="2528"/>
          <w:tab w:val="left" w:pos="3780"/>
        </w:tabs>
        <w:spacing w:line="360" w:lineRule="auto"/>
        <w:jc w:val="both"/>
        <w:rPr>
          <w:rFonts w:ascii="Arial" w:hAnsi="Arial" w:cs="Arial"/>
        </w:rPr>
      </w:pPr>
    </w:p>
    <w:p w14:paraId="5B8C5F3B" w14:textId="77777777" w:rsidR="007B5175" w:rsidRDefault="007B5175" w:rsidP="00ED0C9E">
      <w:pPr>
        <w:tabs>
          <w:tab w:val="left" w:pos="1394"/>
          <w:tab w:val="left" w:pos="2528"/>
          <w:tab w:val="left" w:pos="3780"/>
        </w:tabs>
        <w:spacing w:line="360" w:lineRule="auto"/>
        <w:ind w:left="3780" w:hanging="3780"/>
        <w:jc w:val="both"/>
        <w:rPr>
          <w:rFonts w:ascii="Arial" w:hAnsi="Arial" w:cs="Arial"/>
        </w:rPr>
      </w:pPr>
      <w:r>
        <w:rPr>
          <w:rFonts w:ascii="Arial" w:hAnsi="Arial" w:cs="Arial"/>
        </w:rPr>
        <w:tab/>
      </w:r>
    </w:p>
    <w:p w14:paraId="332E2E81" w14:textId="77777777" w:rsidR="007B5175" w:rsidRPr="00B727D8" w:rsidRDefault="007B5175" w:rsidP="00ED0C9E">
      <w:pPr>
        <w:tabs>
          <w:tab w:val="left" w:pos="1394"/>
          <w:tab w:val="left" w:pos="2528"/>
          <w:tab w:val="left" w:pos="3780"/>
        </w:tabs>
        <w:spacing w:line="360" w:lineRule="auto"/>
        <w:ind w:left="3780" w:hanging="3780"/>
        <w:jc w:val="both"/>
        <w:rPr>
          <w:rFonts w:ascii="Arial" w:hAnsi="Arial" w:cs="Arial"/>
        </w:rPr>
      </w:pPr>
    </w:p>
    <w:p w14:paraId="0DBADD10" w14:textId="77777777" w:rsidR="007B5175" w:rsidRPr="00B727D8" w:rsidRDefault="007B5175" w:rsidP="00ED0C9E">
      <w:pPr>
        <w:spacing w:line="360" w:lineRule="auto"/>
        <w:jc w:val="both"/>
      </w:pPr>
    </w:p>
    <w:p w14:paraId="3D745E6F" w14:textId="37DEAA52" w:rsidR="00E95255" w:rsidRDefault="00720AE7" w:rsidP="00ED0C9E">
      <w:pPr>
        <w:spacing w:line="360" w:lineRule="auto"/>
      </w:pPr>
    </w:p>
    <w:sectPr w:rsidR="00E95255" w:rsidSect="00D3605A">
      <w:headerReference w:type="even" r:id="rId12"/>
      <w:headerReference w:type="default" r:id="rId13"/>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7CBE7" w14:textId="77777777" w:rsidR="00720AE7" w:rsidRDefault="00720AE7" w:rsidP="007B5175">
      <w:r>
        <w:separator/>
      </w:r>
    </w:p>
  </w:endnote>
  <w:endnote w:type="continuationSeparator" w:id="0">
    <w:p w14:paraId="5CDAD61F" w14:textId="77777777" w:rsidR="00720AE7" w:rsidRDefault="00720AE7" w:rsidP="007B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7471A" w14:textId="77777777" w:rsidR="00720AE7" w:rsidRDefault="00720AE7" w:rsidP="007B5175">
      <w:r>
        <w:separator/>
      </w:r>
    </w:p>
  </w:footnote>
  <w:footnote w:type="continuationSeparator" w:id="0">
    <w:p w14:paraId="253A48DA" w14:textId="77777777" w:rsidR="00720AE7" w:rsidRDefault="00720AE7" w:rsidP="007B5175">
      <w:r>
        <w:continuationSeparator/>
      </w:r>
    </w:p>
  </w:footnote>
  <w:footnote w:id="1">
    <w:p w14:paraId="00FE64BD" w14:textId="25C573A7" w:rsidR="006C6625" w:rsidRPr="006C6625" w:rsidRDefault="006C6625">
      <w:pPr>
        <w:pStyle w:val="FootnoteText"/>
        <w:rPr>
          <w:lang w:val="en-ZA"/>
        </w:rPr>
      </w:pPr>
      <w:r>
        <w:rPr>
          <w:rStyle w:val="FootnoteReference"/>
        </w:rPr>
        <w:footnoteRef/>
      </w:r>
      <w:r>
        <w:t xml:space="preserve"> </w:t>
      </w:r>
      <w:r w:rsidR="001F4B21">
        <w:rPr>
          <w:lang w:val="en-ZA"/>
        </w:rPr>
        <w:t>Act 70</w:t>
      </w:r>
      <w:r w:rsidR="00EE076E">
        <w:rPr>
          <w:lang w:val="en-ZA"/>
        </w:rPr>
        <w:t xml:space="preserve"> of 1979</w:t>
      </w:r>
    </w:p>
  </w:footnote>
  <w:footnote w:id="2">
    <w:p w14:paraId="1BAD59F5" w14:textId="119DE420" w:rsidR="00EE076E" w:rsidRPr="00EE076E" w:rsidRDefault="00EE076E">
      <w:pPr>
        <w:pStyle w:val="FootnoteText"/>
        <w:rPr>
          <w:lang w:val="en-ZA"/>
        </w:rPr>
      </w:pPr>
      <w:r>
        <w:rPr>
          <w:rStyle w:val="FootnoteReference"/>
        </w:rPr>
        <w:footnoteRef/>
      </w:r>
      <w:r>
        <w:t xml:space="preserve"> </w:t>
      </w:r>
      <w:r>
        <w:rPr>
          <w:lang w:val="en-ZA"/>
        </w:rPr>
        <w:t xml:space="preserve">Act </w:t>
      </w:r>
      <w:r w:rsidR="00E8772F">
        <w:rPr>
          <w:lang w:val="en-ZA"/>
        </w:rPr>
        <w:t>24 of 1956</w:t>
      </w:r>
    </w:p>
  </w:footnote>
  <w:footnote w:id="3">
    <w:p w14:paraId="1109F349" w14:textId="0695A431" w:rsidR="004F7AA3" w:rsidRPr="004F7AA3" w:rsidRDefault="00E24753" w:rsidP="004F7AA3">
      <w:pPr>
        <w:spacing w:line="360" w:lineRule="auto"/>
        <w:jc w:val="both"/>
        <w:rPr>
          <w:rFonts w:cs="Arial"/>
        </w:rPr>
      </w:pPr>
      <w:r>
        <w:rPr>
          <w:rStyle w:val="FootnoteReference"/>
        </w:rPr>
        <w:footnoteRef/>
      </w:r>
      <w:r>
        <w:t xml:space="preserve"> </w:t>
      </w:r>
      <w:r w:rsidR="004F7AA3" w:rsidRPr="00710564">
        <w:rPr>
          <w:rFonts w:cs="Arial"/>
          <w:i/>
          <w:iCs/>
        </w:rPr>
        <w:t>GN v JN 2017 (1) SA 342 (</w:t>
      </w:r>
      <w:r w:rsidR="000B48F9" w:rsidRPr="00710564">
        <w:rPr>
          <w:rFonts w:cs="Arial"/>
          <w:i/>
          <w:iCs/>
        </w:rPr>
        <w:t>SCA)</w:t>
      </w:r>
      <w:r w:rsidR="000B48F9" w:rsidRPr="00710564">
        <w:rPr>
          <w:rFonts w:cs="Arial"/>
        </w:rPr>
        <w:t xml:space="preserve"> at</w:t>
      </w:r>
      <w:r w:rsidR="00B6016C" w:rsidRPr="00710564">
        <w:rPr>
          <w:rFonts w:cs="Arial"/>
        </w:rPr>
        <w:t xml:space="preserve"> p</w:t>
      </w:r>
      <w:r w:rsidR="004F7AA3" w:rsidRPr="00710564">
        <w:rPr>
          <w:rFonts w:cs="Arial"/>
        </w:rPr>
        <w:t>aragraphs</w:t>
      </w:r>
      <w:r w:rsidR="004F7AA3" w:rsidRPr="004F7AA3">
        <w:rPr>
          <w:rFonts w:cs="Arial"/>
        </w:rPr>
        <w:t xml:space="preserve"> [25] and [28]</w:t>
      </w:r>
      <w:r w:rsidR="00B6016C">
        <w:rPr>
          <w:rFonts w:cs="Arial"/>
        </w:rPr>
        <w:t>.</w:t>
      </w:r>
    </w:p>
    <w:p w14:paraId="62027BE7" w14:textId="45C6E826" w:rsidR="00E24753" w:rsidRPr="00E24753" w:rsidRDefault="00E24753">
      <w:pPr>
        <w:pStyle w:val="FootnoteText"/>
        <w:rPr>
          <w:lang w:val="en-ZA"/>
        </w:rPr>
      </w:pPr>
    </w:p>
  </w:footnote>
  <w:footnote w:id="4">
    <w:p w14:paraId="63A2407A" w14:textId="38A608E0" w:rsidR="00C84318" w:rsidRPr="00C84318" w:rsidRDefault="00C84318">
      <w:pPr>
        <w:pStyle w:val="FootnoteText"/>
        <w:rPr>
          <w:lang w:val="en-ZA"/>
        </w:rPr>
      </w:pPr>
      <w:r>
        <w:rPr>
          <w:rStyle w:val="FootnoteReference"/>
        </w:rPr>
        <w:footnoteRef/>
      </w:r>
      <w:r>
        <w:t xml:space="preserve"> </w:t>
      </w:r>
      <w:r>
        <w:rPr>
          <w:lang w:val="en-ZA"/>
        </w:rPr>
        <w:t>Act 24 0f 1936</w:t>
      </w:r>
      <w:r w:rsidR="00E02478">
        <w:rPr>
          <w:lang w:val="en-ZA"/>
        </w:rPr>
        <w:t>.</w:t>
      </w:r>
    </w:p>
  </w:footnote>
  <w:footnote w:id="5">
    <w:p w14:paraId="66068376" w14:textId="32DD2369" w:rsidR="0087410A" w:rsidRPr="00646EE3" w:rsidRDefault="00841685" w:rsidP="0087410A">
      <w:pPr>
        <w:rPr>
          <w:color w:val="000000"/>
          <w:sz w:val="20"/>
          <w:szCs w:val="20"/>
          <w:lang w:val="en-ZA"/>
        </w:rPr>
      </w:pPr>
      <w:r>
        <w:rPr>
          <w:rStyle w:val="FootnoteReference"/>
        </w:rPr>
        <w:footnoteRef/>
      </w:r>
      <w:r>
        <w:t xml:space="preserve"> </w:t>
      </w:r>
      <w:r w:rsidR="00EF4B8F">
        <w:t xml:space="preserve"> </w:t>
      </w:r>
      <w:r w:rsidR="00EF4B8F" w:rsidRPr="00C64FCE">
        <w:rPr>
          <w:i/>
          <w:iCs/>
          <w:sz w:val="20"/>
          <w:szCs w:val="20"/>
        </w:rPr>
        <w:t>Fakie NO</w:t>
      </w:r>
      <w:r w:rsidR="006846E8" w:rsidRPr="00C64FCE">
        <w:rPr>
          <w:i/>
          <w:iCs/>
          <w:sz w:val="20"/>
          <w:szCs w:val="20"/>
        </w:rPr>
        <w:t xml:space="preserve"> v CCII Systems (Pty)</w:t>
      </w:r>
      <w:r w:rsidR="007338F5" w:rsidRPr="00C64FCE">
        <w:rPr>
          <w:i/>
          <w:iCs/>
          <w:sz w:val="20"/>
          <w:szCs w:val="20"/>
        </w:rPr>
        <w:t xml:space="preserve"> </w:t>
      </w:r>
      <w:r w:rsidR="006846E8" w:rsidRPr="00C64FCE">
        <w:rPr>
          <w:i/>
          <w:iCs/>
          <w:sz w:val="20"/>
          <w:szCs w:val="20"/>
        </w:rPr>
        <w:t>L</w:t>
      </w:r>
      <w:r w:rsidR="007338F5" w:rsidRPr="00C64FCE">
        <w:rPr>
          <w:i/>
          <w:iCs/>
          <w:sz w:val="20"/>
          <w:szCs w:val="20"/>
        </w:rPr>
        <w:t>t</w:t>
      </w:r>
      <w:r w:rsidR="00646EE3" w:rsidRPr="00C64FCE">
        <w:rPr>
          <w:i/>
          <w:iCs/>
          <w:sz w:val="20"/>
          <w:szCs w:val="20"/>
        </w:rPr>
        <w:t>d</w:t>
      </w:r>
      <w:r w:rsidR="00646EE3" w:rsidRPr="00646EE3">
        <w:rPr>
          <w:sz w:val="20"/>
          <w:szCs w:val="20"/>
        </w:rPr>
        <w:t xml:space="preserve"> </w:t>
      </w:r>
      <w:r w:rsidR="0087410A" w:rsidRPr="00646EE3">
        <w:rPr>
          <w:color w:val="000000"/>
          <w:sz w:val="20"/>
          <w:szCs w:val="20"/>
        </w:rPr>
        <w:t>2006 (4) SA 326 (SCA) Paragraphs [42] and [63] - [65]</w:t>
      </w:r>
    </w:p>
    <w:p w14:paraId="2755CCD9" w14:textId="22EE2B8C" w:rsidR="00841685" w:rsidRPr="00646EE3" w:rsidRDefault="00841685">
      <w:pPr>
        <w:pStyle w:val="FootnoteText"/>
        <w:rPr>
          <w:lang w:val="en-ZA"/>
        </w:rPr>
      </w:pPr>
    </w:p>
  </w:footnote>
  <w:footnote w:id="6">
    <w:p w14:paraId="34CF550D" w14:textId="32903399" w:rsidR="002D4786" w:rsidRPr="002D4786" w:rsidRDefault="002D4786">
      <w:pPr>
        <w:pStyle w:val="FootnoteText"/>
        <w:rPr>
          <w:lang w:val="en-ZA"/>
        </w:rPr>
      </w:pPr>
      <w:r>
        <w:rPr>
          <w:rStyle w:val="FootnoteReference"/>
        </w:rPr>
        <w:footnoteRef/>
      </w:r>
      <w:r>
        <w:t xml:space="preserve"> </w:t>
      </w:r>
      <w:r w:rsidR="00C64FCE" w:rsidRPr="00C64FCE">
        <w:rPr>
          <w:i/>
          <w:iCs/>
        </w:rPr>
        <w:t xml:space="preserve"> Plascon -Evans </w:t>
      </w:r>
      <w:r w:rsidR="00C64FCE">
        <w:rPr>
          <w:i/>
          <w:iCs/>
        </w:rPr>
        <w:t>P</w:t>
      </w:r>
      <w:r w:rsidR="00C64FCE" w:rsidRPr="00C64FCE">
        <w:rPr>
          <w:i/>
          <w:iCs/>
        </w:rPr>
        <w:t>aints Ltd v Van Riebeeck Paints  (PTY) LTD</w:t>
      </w:r>
      <w:r w:rsidR="00C64FCE" w:rsidRPr="00C64FCE">
        <w:t xml:space="preserve"> 1984 (3) SA 623 (A)</w:t>
      </w:r>
    </w:p>
  </w:footnote>
  <w:footnote w:id="7">
    <w:p w14:paraId="61C8B466" w14:textId="270DDC72" w:rsidR="006B659C" w:rsidRPr="0060735E" w:rsidRDefault="006B659C" w:rsidP="0060735E">
      <w:pPr>
        <w:pStyle w:val="ListParagraph"/>
        <w:spacing w:line="360" w:lineRule="auto"/>
        <w:ind w:left="831"/>
        <w:jc w:val="both"/>
        <w:rPr>
          <w:rFonts w:ascii="Times New Roman" w:hAnsi="Times New Roman" w:cs="Times New Roman"/>
          <w:sz w:val="20"/>
          <w:szCs w:val="20"/>
        </w:rPr>
      </w:pPr>
      <w:r>
        <w:rPr>
          <w:rStyle w:val="FootnoteReference"/>
        </w:rPr>
        <w:footnoteRef/>
      </w:r>
      <w:r>
        <w:t xml:space="preserve"> </w:t>
      </w:r>
      <w:r w:rsidRPr="0060735E">
        <w:rPr>
          <w:rFonts w:ascii="Times New Roman" w:hAnsi="Times New Roman" w:cs="Times New Roman"/>
          <w:sz w:val="20"/>
          <w:szCs w:val="20"/>
        </w:rPr>
        <w:t xml:space="preserve">Section 37A(1) </w:t>
      </w:r>
      <w:r w:rsidR="0060735E">
        <w:rPr>
          <w:rFonts w:ascii="Times New Roman" w:hAnsi="Times New Roman" w:cs="Times New Roman"/>
          <w:sz w:val="20"/>
          <w:szCs w:val="20"/>
        </w:rPr>
        <w:t>of the Pension Fund Act.</w:t>
      </w:r>
    </w:p>
    <w:p w14:paraId="6BBD8804" w14:textId="322C69DE" w:rsidR="006B659C" w:rsidRPr="0060735E" w:rsidRDefault="006B659C" w:rsidP="006B659C">
      <w:pPr>
        <w:pStyle w:val="FootnoteText"/>
        <w:rPr>
          <w:lang w:val="en-ZA"/>
        </w:rPr>
      </w:pPr>
    </w:p>
  </w:footnote>
  <w:footnote w:id="8">
    <w:p w14:paraId="026AB1B9" w14:textId="00DB7345" w:rsidR="006C3B6C" w:rsidRPr="006C3B6C" w:rsidRDefault="006C3B6C">
      <w:pPr>
        <w:pStyle w:val="FootnoteText"/>
        <w:rPr>
          <w:lang w:val="en-ZA"/>
        </w:rPr>
      </w:pPr>
      <w:r>
        <w:rPr>
          <w:rStyle w:val="FootnoteReference"/>
        </w:rPr>
        <w:footnoteRef/>
      </w:r>
      <w:r>
        <w:t xml:space="preserve"> </w:t>
      </w:r>
      <w:r w:rsidR="009D6945" w:rsidRPr="009D6945">
        <w:rPr>
          <w:i/>
          <w:iCs/>
        </w:rPr>
        <w:t>ABSA Bank Bpk v Van Rensburg</w:t>
      </w:r>
      <w:r w:rsidR="009D6945">
        <w:t xml:space="preserve"> 2002 (3) SA701 (SCA)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84C68" w14:textId="77777777" w:rsidR="00B42F9D" w:rsidRDefault="002A47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803FA" w14:textId="77777777" w:rsidR="00B42F9D" w:rsidRDefault="00720AE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CDEDE" w14:textId="065FADDB" w:rsidR="00B42F9D" w:rsidRDefault="002A47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1FA1">
      <w:rPr>
        <w:rStyle w:val="PageNumber"/>
        <w:noProof/>
      </w:rPr>
      <w:t>4</w:t>
    </w:r>
    <w:r>
      <w:rPr>
        <w:rStyle w:val="PageNumber"/>
      </w:rPr>
      <w:fldChar w:fldCharType="end"/>
    </w:r>
  </w:p>
  <w:p w14:paraId="36EEB906" w14:textId="77777777" w:rsidR="00B42F9D" w:rsidRDefault="00720AE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331A"/>
    <w:multiLevelType w:val="hybridMultilevel"/>
    <w:tmpl w:val="5002CC6E"/>
    <w:lvl w:ilvl="0" w:tplc="E80A4C08">
      <w:start w:val="1"/>
      <w:numFmt w:val="decimal"/>
      <w:lvlText w:val="%1."/>
      <w:lvlJc w:val="left"/>
      <w:pPr>
        <w:ind w:left="-149" w:hanging="360"/>
      </w:pPr>
      <w:rPr>
        <w:rFonts w:hint="default"/>
      </w:rPr>
    </w:lvl>
    <w:lvl w:ilvl="1" w:tplc="1C090019" w:tentative="1">
      <w:start w:val="1"/>
      <w:numFmt w:val="lowerLetter"/>
      <w:lvlText w:val="%2."/>
      <w:lvlJc w:val="left"/>
      <w:pPr>
        <w:ind w:left="571" w:hanging="360"/>
      </w:pPr>
    </w:lvl>
    <w:lvl w:ilvl="2" w:tplc="1C09001B" w:tentative="1">
      <w:start w:val="1"/>
      <w:numFmt w:val="lowerRoman"/>
      <w:lvlText w:val="%3."/>
      <w:lvlJc w:val="right"/>
      <w:pPr>
        <w:ind w:left="1291" w:hanging="180"/>
      </w:pPr>
    </w:lvl>
    <w:lvl w:ilvl="3" w:tplc="1C09000F" w:tentative="1">
      <w:start w:val="1"/>
      <w:numFmt w:val="decimal"/>
      <w:lvlText w:val="%4."/>
      <w:lvlJc w:val="left"/>
      <w:pPr>
        <w:ind w:left="2011" w:hanging="360"/>
      </w:pPr>
    </w:lvl>
    <w:lvl w:ilvl="4" w:tplc="1C090019" w:tentative="1">
      <w:start w:val="1"/>
      <w:numFmt w:val="lowerLetter"/>
      <w:lvlText w:val="%5."/>
      <w:lvlJc w:val="left"/>
      <w:pPr>
        <w:ind w:left="2731" w:hanging="360"/>
      </w:pPr>
    </w:lvl>
    <w:lvl w:ilvl="5" w:tplc="1C09001B" w:tentative="1">
      <w:start w:val="1"/>
      <w:numFmt w:val="lowerRoman"/>
      <w:lvlText w:val="%6."/>
      <w:lvlJc w:val="right"/>
      <w:pPr>
        <w:ind w:left="3451" w:hanging="180"/>
      </w:pPr>
    </w:lvl>
    <w:lvl w:ilvl="6" w:tplc="1C09000F" w:tentative="1">
      <w:start w:val="1"/>
      <w:numFmt w:val="decimal"/>
      <w:lvlText w:val="%7."/>
      <w:lvlJc w:val="left"/>
      <w:pPr>
        <w:ind w:left="4171" w:hanging="360"/>
      </w:pPr>
    </w:lvl>
    <w:lvl w:ilvl="7" w:tplc="1C090019" w:tentative="1">
      <w:start w:val="1"/>
      <w:numFmt w:val="lowerLetter"/>
      <w:lvlText w:val="%8."/>
      <w:lvlJc w:val="left"/>
      <w:pPr>
        <w:ind w:left="4891" w:hanging="360"/>
      </w:pPr>
    </w:lvl>
    <w:lvl w:ilvl="8" w:tplc="1C09001B" w:tentative="1">
      <w:start w:val="1"/>
      <w:numFmt w:val="lowerRoman"/>
      <w:lvlText w:val="%9."/>
      <w:lvlJc w:val="right"/>
      <w:pPr>
        <w:ind w:left="5611" w:hanging="180"/>
      </w:pPr>
    </w:lvl>
  </w:abstractNum>
  <w:abstractNum w:abstractNumId="1">
    <w:nsid w:val="08303799"/>
    <w:multiLevelType w:val="hybridMultilevel"/>
    <w:tmpl w:val="3824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9413C"/>
    <w:multiLevelType w:val="hybridMultilevel"/>
    <w:tmpl w:val="3678E676"/>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3">
    <w:nsid w:val="0FED3A77"/>
    <w:multiLevelType w:val="hybridMultilevel"/>
    <w:tmpl w:val="3816FD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29F7E89"/>
    <w:multiLevelType w:val="hybridMultilevel"/>
    <w:tmpl w:val="282ECBC0"/>
    <w:lvl w:ilvl="0" w:tplc="3B08324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2AC0F4A"/>
    <w:multiLevelType w:val="hybridMultilevel"/>
    <w:tmpl w:val="5AEC7B1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601AA"/>
    <w:multiLevelType w:val="hybridMultilevel"/>
    <w:tmpl w:val="08FC2C2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D267663"/>
    <w:multiLevelType w:val="hybridMultilevel"/>
    <w:tmpl w:val="C74E7BAC"/>
    <w:lvl w:ilvl="0" w:tplc="3000EFF2">
      <w:start w:val="1"/>
      <w:numFmt w:val="decimal"/>
      <w:lvlText w:val="[%1] "/>
      <w:lvlJc w:val="left"/>
      <w:pPr>
        <w:ind w:left="1256" w:hanging="831"/>
      </w:pPr>
      <w:rPr>
        <w:rFonts w:hint="default"/>
        <w:b w:val="0"/>
        <w:i w:val="0"/>
      </w:rPr>
    </w:lvl>
    <w:lvl w:ilvl="1" w:tplc="58202332">
      <w:start w:val="1"/>
      <w:numFmt w:val="lowerLetter"/>
      <w:lvlText w:val="%2."/>
      <w:lvlJc w:val="left"/>
      <w:pPr>
        <w:ind w:left="786" w:hanging="360"/>
      </w:pPr>
      <w:rPr>
        <w:rFonts w:ascii="Arial" w:hAnsi="Arial" w:cs="Arial" w:hint="default"/>
      </w:rPr>
    </w:lvl>
    <w:lvl w:ilvl="2" w:tplc="1C09001B">
      <w:start w:val="1"/>
      <w:numFmt w:val="lowerRoman"/>
      <w:lvlText w:val="%3."/>
      <w:lvlJc w:val="right"/>
      <w:pPr>
        <w:ind w:left="2160" w:hanging="180"/>
      </w:pPr>
    </w:lvl>
    <w:lvl w:ilvl="3" w:tplc="1C090001">
      <w:start w:val="1"/>
      <w:numFmt w:val="bullet"/>
      <w:lvlText w:val=""/>
      <w:lvlJc w:val="left"/>
      <w:pPr>
        <w:ind w:left="720" w:hanging="360"/>
      </w:pPr>
      <w:rPr>
        <w:rFonts w:ascii="Symbol" w:hAnsi="Symbol" w:hint="default"/>
      </w:r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1F47309A"/>
    <w:multiLevelType w:val="hybridMultilevel"/>
    <w:tmpl w:val="5C721878"/>
    <w:lvl w:ilvl="0" w:tplc="04090017">
      <w:start w:val="1"/>
      <w:numFmt w:val="lowerLetter"/>
      <w:lvlText w:val="%1)"/>
      <w:lvlJc w:val="left"/>
      <w:pPr>
        <w:ind w:left="2211" w:hanging="360"/>
      </w:pPr>
    </w:lvl>
    <w:lvl w:ilvl="1" w:tplc="04090019" w:tentative="1">
      <w:start w:val="1"/>
      <w:numFmt w:val="lowerLetter"/>
      <w:lvlText w:val="%2."/>
      <w:lvlJc w:val="left"/>
      <w:pPr>
        <w:ind w:left="2931" w:hanging="360"/>
      </w:pPr>
    </w:lvl>
    <w:lvl w:ilvl="2" w:tplc="0409001B" w:tentative="1">
      <w:start w:val="1"/>
      <w:numFmt w:val="lowerRoman"/>
      <w:lvlText w:val="%3."/>
      <w:lvlJc w:val="right"/>
      <w:pPr>
        <w:ind w:left="3651" w:hanging="180"/>
      </w:pPr>
    </w:lvl>
    <w:lvl w:ilvl="3" w:tplc="0409000F" w:tentative="1">
      <w:start w:val="1"/>
      <w:numFmt w:val="decimal"/>
      <w:lvlText w:val="%4."/>
      <w:lvlJc w:val="left"/>
      <w:pPr>
        <w:ind w:left="4371" w:hanging="360"/>
      </w:pPr>
    </w:lvl>
    <w:lvl w:ilvl="4" w:tplc="04090019" w:tentative="1">
      <w:start w:val="1"/>
      <w:numFmt w:val="lowerLetter"/>
      <w:lvlText w:val="%5."/>
      <w:lvlJc w:val="left"/>
      <w:pPr>
        <w:ind w:left="5091" w:hanging="360"/>
      </w:pPr>
    </w:lvl>
    <w:lvl w:ilvl="5" w:tplc="0409001B" w:tentative="1">
      <w:start w:val="1"/>
      <w:numFmt w:val="lowerRoman"/>
      <w:lvlText w:val="%6."/>
      <w:lvlJc w:val="right"/>
      <w:pPr>
        <w:ind w:left="5811" w:hanging="180"/>
      </w:pPr>
    </w:lvl>
    <w:lvl w:ilvl="6" w:tplc="0409000F" w:tentative="1">
      <w:start w:val="1"/>
      <w:numFmt w:val="decimal"/>
      <w:lvlText w:val="%7."/>
      <w:lvlJc w:val="left"/>
      <w:pPr>
        <w:ind w:left="6531" w:hanging="360"/>
      </w:pPr>
    </w:lvl>
    <w:lvl w:ilvl="7" w:tplc="04090019" w:tentative="1">
      <w:start w:val="1"/>
      <w:numFmt w:val="lowerLetter"/>
      <w:lvlText w:val="%8."/>
      <w:lvlJc w:val="left"/>
      <w:pPr>
        <w:ind w:left="7251" w:hanging="360"/>
      </w:pPr>
    </w:lvl>
    <w:lvl w:ilvl="8" w:tplc="0409001B" w:tentative="1">
      <w:start w:val="1"/>
      <w:numFmt w:val="lowerRoman"/>
      <w:lvlText w:val="%9."/>
      <w:lvlJc w:val="right"/>
      <w:pPr>
        <w:ind w:left="7971" w:hanging="180"/>
      </w:pPr>
    </w:lvl>
  </w:abstractNum>
  <w:abstractNum w:abstractNumId="9">
    <w:nsid w:val="20465DC4"/>
    <w:multiLevelType w:val="hybridMultilevel"/>
    <w:tmpl w:val="FCB8BAD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2087037B"/>
    <w:multiLevelType w:val="hybridMultilevel"/>
    <w:tmpl w:val="7F7C1F4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B1422D"/>
    <w:multiLevelType w:val="hybridMultilevel"/>
    <w:tmpl w:val="8E26E8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89F0D4F"/>
    <w:multiLevelType w:val="hybridMultilevel"/>
    <w:tmpl w:val="656673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A4B1B52"/>
    <w:multiLevelType w:val="hybridMultilevel"/>
    <w:tmpl w:val="9F48193E"/>
    <w:lvl w:ilvl="0" w:tplc="66CE4E48">
      <w:start w:val="1"/>
      <w:numFmt w:val="decimal"/>
      <w:lvlText w:val="[%1] "/>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E7326"/>
    <w:multiLevelType w:val="hybridMultilevel"/>
    <w:tmpl w:val="7910E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B10EBB"/>
    <w:multiLevelType w:val="hybridMultilevel"/>
    <w:tmpl w:val="CEBC9FE8"/>
    <w:lvl w:ilvl="0" w:tplc="3BD81C66">
      <w:start w:val="1"/>
      <w:numFmt w:val="decimal"/>
      <w:lvlText w:val="[%1] "/>
      <w:lvlJc w:val="left"/>
      <w:pPr>
        <w:ind w:left="72" w:hanging="72"/>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3CE03B7"/>
    <w:multiLevelType w:val="hybridMultilevel"/>
    <w:tmpl w:val="5C964CBE"/>
    <w:lvl w:ilvl="0" w:tplc="66CE4E48">
      <w:start w:val="1"/>
      <w:numFmt w:val="decimal"/>
      <w:lvlText w:val="[%1] "/>
      <w:lvlJc w:val="left"/>
      <w:pPr>
        <w:ind w:left="644" w:hanging="360"/>
      </w:pPr>
      <w:rPr>
        <w:rFonts w:hint="default"/>
        <w:b w:val="0"/>
        <w:i w:val="0"/>
      </w:rPr>
    </w:lvl>
    <w:lvl w:ilvl="1" w:tplc="04090019">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17">
    <w:nsid w:val="478877BB"/>
    <w:multiLevelType w:val="hybridMultilevel"/>
    <w:tmpl w:val="9E967FE2"/>
    <w:lvl w:ilvl="0" w:tplc="2EC2160C">
      <w:start w:val="1"/>
      <w:numFmt w:val="decimal"/>
      <w:lvlText w:val="[%1] "/>
      <w:lvlJc w:val="left"/>
      <w:pPr>
        <w:ind w:left="0" w:firstLine="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B51DEC"/>
    <w:multiLevelType w:val="hybridMultilevel"/>
    <w:tmpl w:val="61743808"/>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9">
    <w:nsid w:val="4A95777E"/>
    <w:multiLevelType w:val="hybridMultilevel"/>
    <w:tmpl w:val="DB26EA8C"/>
    <w:lvl w:ilvl="0" w:tplc="04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224771D"/>
    <w:multiLevelType w:val="hybridMultilevel"/>
    <w:tmpl w:val="EF0060F6"/>
    <w:lvl w:ilvl="0" w:tplc="66CE4E48">
      <w:start w:val="1"/>
      <w:numFmt w:val="decimal"/>
      <w:lvlText w:val="[%1] "/>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E26415"/>
    <w:multiLevelType w:val="hybridMultilevel"/>
    <w:tmpl w:val="95C080E6"/>
    <w:lvl w:ilvl="0" w:tplc="1C090001">
      <w:start w:val="1"/>
      <w:numFmt w:val="bullet"/>
      <w:lvlText w:val=""/>
      <w:lvlJc w:val="left"/>
      <w:pPr>
        <w:ind w:left="1496" w:hanging="360"/>
      </w:pPr>
      <w:rPr>
        <w:rFonts w:ascii="Symbol" w:hAnsi="Symbol" w:hint="default"/>
      </w:rPr>
    </w:lvl>
    <w:lvl w:ilvl="1" w:tplc="1C090003" w:tentative="1">
      <w:start w:val="1"/>
      <w:numFmt w:val="bullet"/>
      <w:lvlText w:val="o"/>
      <w:lvlJc w:val="left"/>
      <w:pPr>
        <w:ind w:left="2216" w:hanging="360"/>
      </w:pPr>
      <w:rPr>
        <w:rFonts w:ascii="Courier New" w:hAnsi="Courier New" w:cs="Courier New" w:hint="default"/>
      </w:rPr>
    </w:lvl>
    <w:lvl w:ilvl="2" w:tplc="1C090005" w:tentative="1">
      <w:start w:val="1"/>
      <w:numFmt w:val="bullet"/>
      <w:lvlText w:val=""/>
      <w:lvlJc w:val="left"/>
      <w:pPr>
        <w:ind w:left="2936" w:hanging="360"/>
      </w:pPr>
      <w:rPr>
        <w:rFonts w:ascii="Wingdings" w:hAnsi="Wingdings" w:hint="default"/>
      </w:rPr>
    </w:lvl>
    <w:lvl w:ilvl="3" w:tplc="1C090001" w:tentative="1">
      <w:start w:val="1"/>
      <w:numFmt w:val="bullet"/>
      <w:lvlText w:val=""/>
      <w:lvlJc w:val="left"/>
      <w:pPr>
        <w:ind w:left="3656" w:hanging="360"/>
      </w:pPr>
      <w:rPr>
        <w:rFonts w:ascii="Symbol" w:hAnsi="Symbol" w:hint="default"/>
      </w:rPr>
    </w:lvl>
    <w:lvl w:ilvl="4" w:tplc="1C090003" w:tentative="1">
      <w:start w:val="1"/>
      <w:numFmt w:val="bullet"/>
      <w:lvlText w:val="o"/>
      <w:lvlJc w:val="left"/>
      <w:pPr>
        <w:ind w:left="4376" w:hanging="360"/>
      </w:pPr>
      <w:rPr>
        <w:rFonts w:ascii="Courier New" w:hAnsi="Courier New" w:cs="Courier New" w:hint="default"/>
      </w:rPr>
    </w:lvl>
    <w:lvl w:ilvl="5" w:tplc="1C090005" w:tentative="1">
      <w:start w:val="1"/>
      <w:numFmt w:val="bullet"/>
      <w:lvlText w:val=""/>
      <w:lvlJc w:val="left"/>
      <w:pPr>
        <w:ind w:left="5096" w:hanging="360"/>
      </w:pPr>
      <w:rPr>
        <w:rFonts w:ascii="Wingdings" w:hAnsi="Wingdings" w:hint="default"/>
      </w:rPr>
    </w:lvl>
    <w:lvl w:ilvl="6" w:tplc="1C090001" w:tentative="1">
      <w:start w:val="1"/>
      <w:numFmt w:val="bullet"/>
      <w:lvlText w:val=""/>
      <w:lvlJc w:val="left"/>
      <w:pPr>
        <w:ind w:left="5816" w:hanging="360"/>
      </w:pPr>
      <w:rPr>
        <w:rFonts w:ascii="Symbol" w:hAnsi="Symbol" w:hint="default"/>
      </w:rPr>
    </w:lvl>
    <w:lvl w:ilvl="7" w:tplc="1C090003" w:tentative="1">
      <w:start w:val="1"/>
      <w:numFmt w:val="bullet"/>
      <w:lvlText w:val="o"/>
      <w:lvlJc w:val="left"/>
      <w:pPr>
        <w:ind w:left="6536" w:hanging="360"/>
      </w:pPr>
      <w:rPr>
        <w:rFonts w:ascii="Courier New" w:hAnsi="Courier New" w:cs="Courier New" w:hint="default"/>
      </w:rPr>
    </w:lvl>
    <w:lvl w:ilvl="8" w:tplc="1C090005" w:tentative="1">
      <w:start w:val="1"/>
      <w:numFmt w:val="bullet"/>
      <w:lvlText w:val=""/>
      <w:lvlJc w:val="left"/>
      <w:pPr>
        <w:ind w:left="7256" w:hanging="360"/>
      </w:pPr>
      <w:rPr>
        <w:rFonts w:ascii="Wingdings" w:hAnsi="Wingdings" w:hint="default"/>
      </w:rPr>
    </w:lvl>
  </w:abstractNum>
  <w:abstractNum w:abstractNumId="22">
    <w:nsid w:val="634470C6"/>
    <w:multiLevelType w:val="hybridMultilevel"/>
    <w:tmpl w:val="0C8E163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59372B0"/>
    <w:multiLevelType w:val="hybridMultilevel"/>
    <w:tmpl w:val="45E27B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1">
      <w:start w:val="1"/>
      <w:numFmt w:val="bullet"/>
      <w:lvlText w:val=""/>
      <w:lvlJc w:val="left"/>
      <w:pPr>
        <w:ind w:left="3600" w:hanging="360"/>
      </w:pPr>
      <w:rPr>
        <w:rFonts w:ascii="Symbol" w:hAnsi="Symbol" w:hint="default"/>
      </w:rPr>
    </w:lvl>
    <w:lvl w:ilvl="5" w:tplc="1C090001">
      <w:start w:val="1"/>
      <w:numFmt w:val="bullet"/>
      <w:lvlText w:val=""/>
      <w:lvlJc w:val="left"/>
      <w:pPr>
        <w:ind w:left="4320" w:hanging="360"/>
      </w:pPr>
      <w:rPr>
        <w:rFonts w:ascii="Symbol" w:hAnsi="Symbol"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7AF7B85"/>
    <w:multiLevelType w:val="hybridMultilevel"/>
    <w:tmpl w:val="0382E932"/>
    <w:lvl w:ilvl="0" w:tplc="27787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5C5C95"/>
    <w:multiLevelType w:val="hybridMultilevel"/>
    <w:tmpl w:val="7130D9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B2C370D"/>
    <w:multiLevelType w:val="hybridMultilevel"/>
    <w:tmpl w:val="4B06AA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BCA6F3B"/>
    <w:multiLevelType w:val="hybridMultilevel"/>
    <w:tmpl w:val="7F7C1F4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F542C93"/>
    <w:multiLevelType w:val="hybridMultilevel"/>
    <w:tmpl w:val="3D206A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03E3EBB"/>
    <w:multiLevelType w:val="hybridMultilevel"/>
    <w:tmpl w:val="73EECBA4"/>
    <w:lvl w:ilvl="0" w:tplc="1C09000F">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0">
    <w:nsid w:val="736A70DE"/>
    <w:multiLevelType w:val="hybridMultilevel"/>
    <w:tmpl w:val="16F05584"/>
    <w:lvl w:ilvl="0" w:tplc="D1B46C7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73B07181"/>
    <w:multiLevelType w:val="hybridMultilevel"/>
    <w:tmpl w:val="CD049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B2338A"/>
    <w:multiLevelType w:val="hybridMultilevel"/>
    <w:tmpl w:val="E8DA94A6"/>
    <w:lvl w:ilvl="0" w:tplc="66CE4E48">
      <w:start w:val="1"/>
      <w:numFmt w:val="decimal"/>
      <w:lvlText w:val="[%1] "/>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6D5958"/>
    <w:multiLevelType w:val="hybridMultilevel"/>
    <w:tmpl w:val="44ACD356"/>
    <w:lvl w:ilvl="0" w:tplc="5BB245FC">
      <w:start w:val="1"/>
      <w:numFmt w:val="decimal"/>
      <w:suff w:val="nothing"/>
      <w:lvlText w:val="[%1] "/>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95550F"/>
    <w:multiLevelType w:val="hybridMultilevel"/>
    <w:tmpl w:val="5DECBE3C"/>
    <w:lvl w:ilvl="0" w:tplc="1C090001">
      <w:start w:val="1"/>
      <w:numFmt w:val="bullet"/>
      <w:lvlText w:val=""/>
      <w:lvlJc w:val="left"/>
      <w:pPr>
        <w:ind w:left="1551" w:hanging="360"/>
      </w:pPr>
      <w:rPr>
        <w:rFonts w:ascii="Symbol" w:hAnsi="Symbol" w:hint="default"/>
      </w:rPr>
    </w:lvl>
    <w:lvl w:ilvl="1" w:tplc="1C090003" w:tentative="1">
      <w:start w:val="1"/>
      <w:numFmt w:val="bullet"/>
      <w:lvlText w:val="o"/>
      <w:lvlJc w:val="left"/>
      <w:pPr>
        <w:ind w:left="2271" w:hanging="360"/>
      </w:pPr>
      <w:rPr>
        <w:rFonts w:ascii="Courier New" w:hAnsi="Courier New" w:cs="Courier New" w:hint="default"/>
      </w:rPr>
    </w:lvl>
    <w:lvl w:ilvl="2" w:tplc="1C090005" w:tentative="1">
      <w:start w:val="1"/>
      <w:numFmt w:val="bullet"/>
      <w:lvlText w:val=""/>
      <w:lvlJc w:val="left"/>
      <w:pPr>
        <w:ind w:left="2991" w:hanging="360"/>
      </w:pPr>
      <w:rPr>
        <w:rFonts w:ascii="Wingdings" w:hAnsi="Wingdings" w:hint="default"/>
      </w:rPr>
    </w:lvl>
    <w:lvl w:ilvl="3" w:tplc="1C090001" w:tentative="1">
      <w:start w:val="1"/>
      <w:numFmt w:val="bullet"/>
      <w:lvlText w:val=""/>
      <w:lvlJc w:val="left"/>
      <w:pPr>
        <w:ind w:left="3711" w:hanging="360"/>
      </w:pPr>
      <w:rPr>
        <w:rFonts w:ascii="Symbol" w:hAnsi="Symbol" w:hint="default"/>
      </w:rPr>
    </w:lvl>
    <w:lvl w:ilvl="4" w:tplc="1C090003" w:tentative="1">
      <w:start w:val="1"/>
      <w:numFmt w:val="bullet"/>
      <w:lvlText w:val="o"/>
      <w:lvlJc w:val="left"/>
      <w:pPr>
        <w:ind w:left="4431" w:hanging="360"/>
      </w:pPr>
      <w:rPr>
        <w:rFonts w:ascii="Courier New" w:hAnsi="Courier New" w:cs="Courier New" w:hint="default"/>
      </w:rPr>
    </w:lvl>
    <w:lvl w:ilvl="5" w:tplc="1C090005" w:tentative="1">
      <w:start w:val="1"/>
      <w:numFmt w:val="bullet"/>
      <w:lvlText w:val=""/>
      <w:lvlJc w:val="left"/>
      <w:pPr>
        <w:ind w:left="5151" w:hanging="360"/>
      </w:pPr>
      <w:rPr>
        <w:rFonts w:ascii="Wingdings" w:hAnsi="Wingdings" w:hint="default"/>
      </w:rPr>
    </w:lvl>
    <w:lvl w:ilvl="6" w:tplc="1C090001" w:tentative="1">
      <w:start w:val="1"/>
      <w:numFmt w:val="bullet"/>
      <w:lvlText w:val=""/>
      <w:lvlJc w:val="left"/>
      <w:pPr>
        <w:ind w:left="5871" w:hanging="360"/>
      </w:pPr>
      <w:rPr>
        <w:rFonts w:ascii="Symbol" w:hAnsi="Symbol" w:hint="default"/>
      </w:rPr>
    </w:lvl>
    <w:lvl w:ilvl="7" w:tplc="1C090003" w:tentative="1">
      <w:start w:val="1"/>
      <w:numFmt w:val="bullet"/>
      <w:lvlText w:val="o"/>
      <w:lvlJc w:val="left"/>
      <w:pPr>
        <w:ind w:left="6591" w:hanging="360"/>
      </w:pPr>
      <w:rPr>
        <w:rFonts w:ascii="Courier New" w:hAnsi="Courier New" w:cs="Courier New" w:hint="default"/>
      </w:rPr>
    </w:lvl>
    <w:lvl w:ilvl="8" w:tplc="1C090005" w:tentative="1">
      <w:start w:val="1"/>
      <w:numFmt w:val="bullet"/>
      <w:lvlText w:val=""/>
      <w:lvlJc w:val="left"/>
      <w:pPr>
        <w:ind w:left="7311" w:hanging="360"/>
      </w:pPr>
      <w:rPr>
        <w:rFonts w:ascii="Wingdings" w:hAnsi="Wingdings" w:hint="default"/>
      </w:rPr>
    </w:lvl>
  </w:abstractNum>
  <w:abstractNum w:abstractNumId="35">
    <w:nsid w:val="7A5A24BF"/>
    <w:multiLevelType w:val="hybridMultilevel"/>
    <w:tmpl w:val="D206B1C8"/>
    <w:lvl w:ilvl="0" w:tplc="1C090001">
      <w:start w:val="1"/>
      <w:numFmt w:val="bullet"/>
      <w:lvlText w:val=""/>
      <w:lvlJc w:val="left"/>
      <w:pPr>
        <w:ind w:left="776" w:hanging="360"/>
      </w:pPr>
      <w:rPr>
        <w:rFonts w:ascii="Symbol" w:hAnsi="Symbol" w:hint="default"/>
      </w:rPr>
    </w:lvl>
    <w:lvl w:ilvl="1" w:tplc="1C090003" w:tentative="1">
      <w:start w:val="1"/>
      <w:numFmt w:val="bullet"/>
      <w:lvlText w:val="o"/>
      <w:lvlJc w:val="left"/>
      <w:pPr>
        <w:ind w:left="1496" w:hanging="360"/>
      </w:pPr>
      <w:rPr>
        <w:rFonts w:ascii="Courier New" w:hAnsi="Courier New" w:cs="Courier New" w:hint="default"/>
      </w:rPr>
    </w:lvl>
    <w:lvl w:ilvl="2" w:tplc="1C090005" w:tentative="1">
      <w:start w:val="1"/>
      <w:numFmt w:val="bullet"/>
      <w:lvlText w:val=""/>
      <w:lvlJc w:val="left"/>
      <w:pPr>
        <w:ind w:left="2216" w:hanging="360"/>
      </w:pPr>
      <w:rPr>
        <w:rFonts w:ascii="Wingdings" w:hAnsi="Wingdings" w:hint="default"/>
      </w:rPr>
    </w:lvl>
    <w:lvl w:ilvl="3" w:tplc="1C090001" w:tentative="1">
      <w:start w:val="1"/>
      <w:numFmt w:val="bullet"/>
      <w:lvlText w:val=""/>
      <w:lvlJc w:val="left"/>
      <w:pPr>
        <w:ind w:left="2936" w:hanging="360"/>
      </w:pPr>
      <w:rPr>
        <w:rFonts w:ascii="Symbol" w:hAnsi="Symbol" w:hint="default"/>
      </w:rPr>
    </w:lvl>
    <w:lvl w:ilvl="4" w:tplc="1C090003" w:tentative="1">
      <w:start w:val="1"/>
      <w:numFmt w:val="bullet"/>
      <w:lvlText w:val="o"/>
      <w:lvlJc w:val="left"/>
      <w:pPr>
        <w:ind w:left="3656" w:hanging="360"/>
      </w:pPr>
      <w:rPr>
        <w:rFonts w:ascii="Courier New" w:hAnsi="Courier New" w:cs="Courier New" w:hint="default"/>
      </w:rPr>
    </w:lvl>
    <w:lvl w:ilvl="5" w:tplc="1C090005" w:tentative="1">
      <w:start w:val="1"/>
      <w:numFmt w:val="bullet"/>
      <w:lvlText w:val=""/>
      <w:lvlJc w:val="left"/>
      <w:pPr>
        <w:ind w:left="4376" w:hanging="360"/>
      </w:pPr>
      <w:rPr>
        <w:rFonts w:ascii="Wingdings" w:hAnsi="Wingdings" w:hint="default"/>
      </w:rPr>
    </w:lvl>
    <w:lvl w:ilvl="6" w:tplc="1C090001" w:tentative="1">
      <w:start w:val="1"/>
      <w:numFmt w:val="bullet"/>
      <w:lvlText w:val=""/>
      <w:lvlJc w:val="left"/>
      <w:pPr>
        <w:ind w:left="5096" w:hanging="360"/>
      </w:pPr>
      <w:rPr>
        <w:rFonts w:ascii="Symbol" w:hAnsi="Symbol" w:hint="default"/>
      </w:rPr>
    </w:lvl>
    <w:lvl w:ilvl="7" w:tplc="1C090003" w:tentative="1">
      <w:start w:val="1"/>
      <w:numFmt w:val="bullet"/>
      <w:lvlText w:val="o"/>
      <w:lvlJc w:val="left"/>
      <w:pPr>
        <w:ind w:left="5816" w:hanging="360"/>
      </w:pPr>
      <w:rPr>
        <w:rFonts w:ascii="Courier New" w:hAnsi="Courier New" w:cs="Courier New" w:hint="default"/>
      </w:rPr>
    </w:lvl>
    <w:lvl w:ilvl="8" w:tplc="1C090005" w:tentative="1">
      <w:start w:val="1"/>
      <w:numFmt w:val="bullet"/>
      <w:lvlText w:val=""/>
      <w:lvlJc w:val="left"/>
      <w:pPr>
        <w:ind w:left="6536" w:hanging="360"/>
      </w:pPr>
      <w:rPr>
        <w:rFonts w:ascii="Wingdings" w:hAnsi="Wingdings" w:hint="default"/>
      </w:rPr>
    </w:lvl>
  </w:abstractNum>
  <w:abstractNum w:abstractNumId="36">
    <w:nsid w:val="7DB00A4E"/>
    <w:multiLevelType w:val="multilevel"/>
    <w:tmpl w:val="EA3C8A7A"/>
    <w:styleLink w:val="List0"/>
    <w:lvl w:ilvl="0">
      <w:start w:val="1"/>
      <w:numFmt w:val="decimal"/>
      <w:lvlText w:val="(%1)"/>
      <w:lvlJc w:val="left"/>
      <w:pPr>
        <w:tabs>
          <w:tab w:val="num" w:pos="900"/>
        </w:tabs>
        <w:ind w:left="900" w:hanging="720"/>
      </w:pPr>
      <w:rPr>
        <w:rFonts w:ascii="Century Gothic" w:eastAsia="Century Gothic" w:hAnsi="Century Gothic" w:cs="Century Gothic"/>
        <w:position w:val="0"/>
        <w:sz w:val="20"/>
        <w:szCs w:val="20"/>
      </w:rPr>
    </w:lvl>
    <w:lvl w:ilvl="1">
      <w:start w:val="1"/>
      <w:numFmt w:val="lowerLetter"/>
      <w:lvlText w:val="%2."/>
      <w:lvlJc w:val="left"/>
      <w:pPr>
        <w:tabs>
          <w:tab w:val="num" w:pos="1200"/>
        </w:tabs>
        <w:ind w:left="1200" w:hanging="300"/>
      </w:pPr>
      <w:rPr>
        <w:rFonts w:ascii="Century Gothic" w:eastAsia="Century Gothic" w:hAnsi="Century Gothic" w:cs="Century Gothic"/>
        <w:position w:val="0"/>
        <w:sz w:val="20"/>
        <w:szCs w:val="20"/>
      </w:rPr>
    </w:lvl>
    <w:lvl w:ilvl="2">
      <w:start w:val="1"/>
      <w:numFmt w:val="lowerRoman"/>
      <w:lvlText w:val="%3."/>
      <w:lvlJc w:val="left"/>
      <w:pPr>
        <w:tabs>
          <w:tab w:val="num" w:pos="1931"/>
        </w:tabs>
        <w:ind w:left="1931" w:hanging="247"/>
      </w:pPr>
      <w:rPr>
        <w:rFonts w:ascii="Century Gothic" w:eastAsia="Century Gothic" w:hAnsi="Century Gothic" w:cs="Century Gothic"/>
        <w:position w:val="0"/>
        <w:sz w:val="20"/>
        <w:szCs w:val="20"/>
      </w:rPr>
    </w:lvl>
    <w:lvl w:ilvl="3">
      <w:start w:val="1"/>
      <w:numFmt w:val="decimal"/>
      <w:lvlText w:val="%4."/>
      <w:lvlJc w:val="left"/>
      <w:pPr>
        <w:tabs>
          <w:tab w:val="num" w:pos="2640"/>
        </w:tabs>
        <w:ind w:left="2640" w:hanging="300"/>
      </w:pPr>
      <w:rPr>
        <w:rFonts w:ascii="Century Gothic" w:eastAsia="Century Gothic" w:hAnsi="Century Gothic" w:cs="Century Gothic"/>
        <w:position w:val="0"/>
        <w:sz w:val="20"/>
        <w:szCs w:val="20"/>
      </w:rPr>
    </w:lvl>
    <w:lvl w:ilvl="4">
      <w:start w:val="1"/>
      <w:numFmt w:val="lowerLetter"/>
      <w:lvlText w:val="%5."/>
      <w:lvlJc w:val="left"/>
      <w:pPr>
        <w:tabs>
          <w:tab w:val="num" w:pos="3360"/>
        </w:tabs>
        <w:ind w:left="3360" w:hanging="300"/>
      </w:pPr>
      <w:rPr>
        <w:rFonts w:ascii="Century Gothic" w:eastAsia="Century Gothic" w:hAnsi="Century Gothic" w:cs="Century Gothic"/>
        <w:position w:val="0"/>
        <w:sz w:val="20"/>
        <w:szCs w:val="20"/>
      </w:rPr>
    </w:lvl>
    <w:lvl w:ilvl="5">
      <w:start w:val="1"/>
      <w:numFmt w:val="lowerRoman"/>
      <w:lvlText w:val="%6."/>
      <w:lvlJc w:val="left"/>
      <w:pPr>
        <w:tabs>
          <w:tab w:val="num" w:pos="4091"/>
        </w:tabs>
        <w:ind w:left="4091" w:hanging="247"/>
      </w:pPr>
      <w:rPr>
        <w:rFonts w:ascii="Century Gothic" w:eastAsia="Century Gothic" w:hAnsi="Century Gothic" w:cs="Century Gothic"/>
        <w:position w:val="0"/>
        <w:sz w:val="20"/>
        <w:szCs w:val="20"/>
      </w:rPr>
    </w:lvl>
    <w:lvl w:ilvl="6">
      <w:start w:val="1"/>
      <w:numFmt w:val="decimal"/>
      <w:lvlText w:val="%7."/>
      <w:lvlJc w:val="left"/>
      <w:pPr>
        <w:tabs>
          <w:tab w:val="num" w:pos="4800"/>
        </w:tabs>
        <w:ind w:left="4800" w:hanging="300"/>
      </w:pPr>
      <w:rPr>
        <w:rFonts w:ascii="Century Gothic" w:eastAsia="Century Gothic" w:hAnsi="Century Gothic" w:cs="Century Gothic"/>
        <w:position w:val="0"/>
        <w:sz w:val="20"/>
        <w:szCs w:val="20"/>
      </w:rPr>
    </w:lvl>
    <w:lvl w:ilvl="7">
      <w:start w:val="1"/>
      <w:numFmt w:val="lowerLetter"/>
      <w:lvlText w:val="%8."/>
      <w:lvlJc w:val="left"/>
      <w:pPr>
        <w:tabs>
          <w:tab w:val="num" w:pos="5520"/>
        </w:tabs>
        <w:ind w:left="5520" w:hanging="300"/>
      </w:pPr>
      <w:rPr>
        <w:rFonts w:ascii="Century Gothic" w:eastAsia="Century Gothic" w:hAnsi="Century Gothic" w:cs="Century Gothic"/>
        <w:position w:val="0"/>
        <w:sz w:val="20"/>
        <w:szCs w:val="20"/>
      </w:rPr>
    </w:lvl>
    <w:lvl w:ilvl="8">
      <w:start w:val="1"/>
      <w:numFmt w:val="lowerRoman"/>
      <w:lvlText w:val="%9."/>
      <w:lvlJc w:val="left"/>
      <w:pPr>
        <w:tabs>
          <w:tab w:val="num" w:pos="6251"/>
        </w:tabs>
        <w:ind w:left="6251" w:hanging="247"/>
      </w:pPr>
      <w:rPr>
        <w:rFonts w:ascii="Century Gothic" w:eastAsia="Century Gothic" w:hAnsi="Century Gothic" w:cs="Century Gothic"/>
        <w:position w:val="0"/>
        <w:sz w:val="20"/>
        <w:szCs w:val="20"/>
      </w:rPr>
    </w:lvl>
  </w:abstractNum>
  <w:abstractNum w:abstractNumId="37">
    <w:nsid w:val="7F425A75"/>
    <w:multiLevelType w:val="hybridMultilevel"/>
    <w:tmpl w:val="A2726D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4"/>
  </w:num>
  <w:num w:numId="2">
    <w:abstractNumId w:val="16"/>
  </w:num>
  <w:num w:numId="3">
    <w:abstractNumId w:val="1"/>
  </w:num>
  <w:num w:numId="4">
    <w:abstractNumId w:val="14"/>
  </w:num>
  <w:num w:numId="5">
    <w:abstractNumId w:val="18"/>
  </w:num>
  <w:num w:numId="6">
    <w:abstractNumId w:val="4"/>
  </w:num>
  <w:num w:numId="7">
    <w:abstractNumId w:val="17"/>
  </w:num>
  <w:num w:numId="8">
    <w:abstractNumId w:val="8"/>
  </w:num>
  <w:num w:numId="9">
    <w:abstractNumId w:val="20"/>
  </w:num>
  <w:num w:numId="10">
    <w:abstractNumId w:val="13"/>
  </w:num>
  <w:num w:numId="11">
    <w:abstractNumId w:val="10"/>
  </w:num>
  <w:num w:numId="12">
    <w:abstractNumId w:val="32"/>
  </w:num>
  <w:num w:numId="13">
    <w:abstractNumId w:val="27"/>
  </w:num>
  <w:num w:numId="14">
    <w:abstractNumId w:val="5"/>
  </w:num>
  <w:num w:numId="15">
    <w:abstractNumId w:val="22"/>
  </w:num>
  <w:num w:numId="16">
    <w:abstractNumId w:val="15"/>
  </w:num>
  <w:num w:numId="17">
    <w:abstractNumId w:val="19"/>
  </w:num>
  <w:num w:numId="18">
    <w:abstractNumId w:val="15"/>
    <w:lvlOverride w:ilvl="0">
      <w:lvl w:ilvl="0" w:tplc="3BD81C66">
        <w:start w:val="1"/>
        <w:numFmt w:val="decimal"/>
        <w:lvlText w:val="[%1] "/>
        <w:lvlJc w:val="left"/>
        <w:pPr>
          <w:ind w:left="720" w:hanging="360"/>
        </w:pPr>
        <w:rPr>
          <w:rFonts w:hint="default"/>
          <w:b w:val="0"/>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6"/>
  </w:num>
  <w:num w:numId="20">
    <w:abstractNumId w:val="3"/>
  </w:num>
  <w:num w:numId="21">
    <w:abstractNumId w:val="33"/>
  </w:num>
  <w:num w:numId="22">
    <w:abstractNumId w:val="9"/>
  </w:num>
  <w:num w:numId="23">
    <w:abstractNumId w:val="28"/>
  </w:num>
  <w:num w:numId="24">
    <w:abstractNumId w:val="35"/>
  </w:num>
  <w:num w:numId="25">
    <w:abstractNumId w:val="0"/>
  </w:num>
  <w:num w:numId="26">
    <w:abstractNumId w:val="21"/>
  </w:num>
  <w:num w:numId="27">
    <w:abstractNumId w:val="7"/>
  </w:num>
  <w:num w:numId="28">
    <w:abstractNumId w:val="12"/>
  </w:num>
  <w:num w:numId="29">
    <w:abstractNumId w:val="26"/>
  </w:num>
  <w:num w:numId="30">
    <w:abstractNumId w:val="23"/>
  </w:num>
  <w:num w:numId="31">
    <w:abstractNumId w:val="36"/>
  </w:num>
  <w:num w:numId="32">
    <w:abstractNumId w:val="25"/>
  </w:num>
  <w:num w:numId="33">
    <w:abstractNumId w:val="31"/>
  </w:num>
  <w:num w:numId="34">
    <w:abstractNumId w:val="37"/>
  </w:num>
  <w:num w:numId="35">
    <w:abstractNumId w:val="29"/>
  </w:num>
  <w:num w:numId="36">
    <w:abstractNumId w:val="2"/>
  </w:num>
  <w:num w:numId="37">
    <w:abstractNumId w:val="11"/>
  </w:num>
  <w:num w:numId="38">
    <w:abstractNumId w:val="34"/>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175"/>
    <w:rsid w:val="00005AE1"/>
    <w:rsid w:val="00005B37"/>
    <w:rsid w:val="00005DC0"/>
    <w:rsid w:val="0000637A"/>
    <w:rsid w:val="000070D6"/>
    <w:rsid w:val="0001159B"/>
    <w:rsid w:val="000125B9"/>
    <w:rsid w:val="0001342A"/>
    <w:rsid w:val="00013DA4"/>
    <w:rsid w:val="000167CE"/>
    <w:rsid w:val="00021059"/>
    <w:rsid w:val="000220C7"/>
    <w:rsid w:val="00022765"/>
    <w:rsid w:val="00022D1E"/>
    <w:rsid w:val="0002658E"/>
    <w:rsid w:val="00027564"/>
    <w:rsid w:val="00030708"/>
    <w:rsid w:val="00030985"/>
    <w:rsid w:val="00034E39"/>
    <w:rsid w:val="000373BE"/>
    <w:rsid w:val="00037E5F"/>
    <w:rsid w:val="00040402"/>
    <w:rsid w:val="000410FD"/>
    <w:rsid w:val="0004479B"/>
    <w:rsid w:val="00044D96"/>
    <w:rsid w:val="0005327C"/>
    <w:rsid w:val="00053D91"/>
    <w:rsid w:val="0005440F"/>
    <w:rsid w:val="00054970"/>
    <w:rsid w:val="00054C71"/>
    <w:rsid w:val="00055B09"/>
    <w:rsid w:val="00057A15"/>
    <w:rsid w:val="0006031E"/>
    <w:rsid w:val="00065307"/>
    <w:rsid w:val="00066315"/>
    <w:rsid w:val="00070B71"/>
    <w:rsid w:val="00070F2F"/>
    <w:rsid w:val="00071A5B"/>
    <w:rsid w:val="000842C2"/>
    <w:rsid w:val="00084E65"/>
    <w:rsid w:val="000905F2"/>
    <w:rsid w:val="00092961"/>
    <w:rsid w:val="00093457"/>
    <w:rsid w:val="00093A0C"/>
    <w:rsid w:val="00094E3B"/>
    <w:rsid w:val="00095686"/>
    <w:rsid w:val="0009585A"/>
    <w:rsid w:val="00095E80"/>
    <w:rsid w:val="00096D9B"/>
    <w:rsid w:val="000A1247"/>
    <w:rsid w:val="000A215C"/>
    <w:rsid w:val="000A60D6"/>
    <w:rsid w:val="000A7561"/>
    <w:rsid w:val="000B1511"/>
    <w:rsid w:val="000B1688"/>
    <w:rsid w:val="000B2864"/>
    <w:rsid w:val="000B48F9"/>
    <w:rsid w:val="000B6E01"/>
    <w:rsid w:val="000C117C"/>
    <w:rsid w:val="000C2AB0"/>
    <w:rsid w:val="000C5224"/>
    <w:rsid w:val="000D0AD2"/>
    <w:rsid w:val="000D1A8E"/>
    <w:rsid w:val="000D7AA2"/>
    <w:rsid w:val="000E0E4E"/>
    <w:rsid w:val="000E3E12"/>
    <w:rsid w:val="000E44DB"/>
    <w:rsid w:val="000E4E7C"/>
    <w:rsid w:val="000E72B0"/>
    <w:rsid w:val="000E7803"/>
    <w:rsid w:val="000E7DC5"/>
    <w:rsid w:val="000F2C33"/>
    <w:rsid w:val="000F3A5E"/>
    <w:rsid w:val="000F5C8B"/>
    <w:rsid w:val="001003D5"/>
    <w:rsid w:val="00101184"/>
    <w:rsid w:val="001039A7"/>
    <w:rsid w:val="001043A3"/>
    <w:rsid w:val="001044CC"/>
    <w:rsid w:val="001054F1"/>
    <w:rsid w:val="0010621F"/>
    <w:rsid w:val="00106A78"/>
    <w:rsid w:val="00110966"/>
    <w:rsid w:val="001133FC"/>
    <w:rsid w:val="001157B3"/>
    <w:rsid w:val="0011594D"/>
    <w:rsid w:val="00116064"/>
    <w:rsid w:val="00117B7E"/>
    <w:rsid w:val="00123700"/>
    <w:rsid w:val="00124385"/>
    <w:rsid w:val="00124877"/>
    <w:rsid w:val="0012596F"/>
    <w:rsid w:val="001308F6"/>
    <w:rsid w:val="00132BF9"/>
    <w:rsid w:val="00133AF6"/>
    <w:rsid w:val="00134E91"/>
    <w:rsid w:val="00137445"/>
    <w:rsid w:val="001400EA"/>
    <w:rsid w:val="001411B7"/>
    <w:rsid w:val="00141374"/>
    <w:rsid w:val="00141FF3"/>
    <w:rsid w:val="00142B30"/>
    <w:rsid w:val="00142BA3"/>
    <w:rsid w:val="00146166"/>
    <w:rsid w:val="00147B27"/>
    <w:rsid w:val="0015197C"/>
    <w:rsid w:val="001526B0"/>
    <w:rsid w:val="001556F5"/>
    <w:rsid w:val="00165222"/>
    <w:rsid w:val="001672BB"/>
    <w:rsid w:val="00180067"/>
    <w:rsid w:val="00180749"/>
    <w:rsid w:val="00181618"/>
    <w:rsid w:val="00181D07"/>
    <w:rsid w:val="001874C2"/>
    <w:rsid w:val="00190B2A"/>
    <w:rsid w:val="00192F10"/>
    <w:rsid w:val="00195C77"/>
    <w:rsid w:val="00196959"/>
    <w:rsid w:val="00197781"/>
    <w:rsid w:val="00197B2E"/>
    <w:rsid w:val="001A067C"/>
    <w:rsid w:val="001A329A"/>
    <w:rsid w:val="001A3A6A"/>
    <w:rsid w:val="001A58F8"/>
    <w:rsid w:val="001A5A7D"/>
    <w:rsid w:val="001A717F"/>
    <w:rsid w:val="001B3F91"/>
    <w:rsid w:val="001B473D"/>
    <w:rsid w:val="001C0417"/>
    <w:rsid w:val="001C296B"/>
    <w:rsid w:val="001C5FA0"/>
    <w:rsid w:val="001D08EE"/>
    <w:rsid w:val="001D16F8"/>
    <w:rsid w:val="001D509C"/>
    <w:rsid w:val="001D6ECA"/>
    <w:rsid w:val="001D79B7"/>
    <w:rsid w:val="001E0B55"/>
    <w:rsid w:val="001E2A40"/>
    <w:rsid w:val="001E46A9"/>
    <w:rsid w:val="001F40B5"/>
    <w:rsid w:val="001F4B21"/>
    <w:rsid w:val="001F529A"/>
    <w:rsid w:val="001F64B0"/>
    <w:rsid w:val="00200FB7"/>
    <w:rsid w:val="002061AE"/>
    <w:rsid w:val="002107E0"/>
    <w:rsid w:val="00212749"/>
    <w:rsid w:val="00212C5B"/>
    <w:rsid w:val="00213448"/>
    <w:rsid w:val="00214230"/>
    <w:rsid w:val="0021499A"/>
    <w:rsid w:val="002163C0"/>
    <w:rsid w:val="002221B7"/>
    <w:rsid w:val="00222A09"/>
    <w:rsid w:val="002247D2"/>
    <w:rsid w:val="002308E1"/>
    <w:rsid w:val="0023242F"/>
    <w:rsid w:val="00233605"/>
    <w:rsid w:val="002349EE"/>
    <w:rsid w:val="00234C62"/>
    <w:rsid w:val="0023622D"/>
    <w:rsid w:val="00236519"/>
    <w:rsid w:val="00237048"/>
    <w:rsid w:val="002418F7"/>
    <w:rsid w:val="00242F62"/>
    <w:rsid w:val="00251540"/>
    <w:rsid w:val="00257133"/>
    <w:rsid w:val="00261230"/>
    <w:rsid w:val="00262F33"/>
    <w:rsid w:val="002635C7"/>
    <w:rsid w:val="0026646D"/>
    <w:rsid w:val="00266B65"/>
    <w:rsid w:val="00267C6B"/>
    <w:rsid w:val="00272C41"/>
    <w:rsid w:val="002738A3"/>
    <w:rsid w:val="00273995"/>
    <w:rsid w:val="00276201"/>
    <w:rsid w:val="00280819"/>
    <w:rsid w:val="00282898"/>
    <w:rsid w:val="002965E0"/>
    <w:rsid w:val="00296643"/>
    <w:rsid w:val="002968E3"/>
    <w:rsid w:val="00297111"/>
    <w:rsid w:val="002A180F"/>
    <w:rsid w:val="002A479C"/>
    <w:rsid w:val="002A611E"/>
    <w:rsid w:val="002A661C"/>
    <w:rsid w:val="002A7E3C"/>
    <w:rsid w:val="002B06EE"/>
    <w:rsid w:val="002B18F4"/>
    <w:rsid w:val="002B21B1"/>
    <w:rsid w:val="002B2C7D"/>
    <w:rsid w:val="002B2F11"/>
    <w:rsid w:val="002B304D"/>
    <w:rsid w:val="002B4052"/>
    <w:rsid w:val="002B420A"/>
    <w:rsid w:val="002B44A0"/>
    <w:rsid w:val="002C162B"/>
    <w:rsid w:val="002C1F3E"/>
    <w:rsid w:val="002C3C2A"/>
    <w:rsid w:val="002C3E86"/>
    <w:rsid w:val="002C450A"/>
    <w:rsid w:val="002D0115"/>
    <w:rsid w:val="002D2546"/>
    <w:rsid w:val="002D4786"/>
    <w:rsid w:val="002D63C0"/>
    <w:rsid w:val="002D7E78"/>
    <w:rsid w:val="002E098E"/>
    <w:rsid w:val="002E2039"/>
    <w:rsid w:val="002E6082"/>
    <w:rsid w:val="002E726E"/>
    <w:rsid w:val="002F1DC5"/>
    <w:rsid w:val="002F5047"/>
    <w:rsid w:val="002F58E8"/>
    <w:rsid w:val="002F7AFE"/>
    <w:rsid w:val="002F7BFE"/>
    <w:rsid w:val="00303FAB"/>
    <w:rsid w:val="00305DEF"/>
    <w:rsid w:val="0030759F"/>
    <w:rsid w:val="00307C23"/>
    <w:rsid w:val="00312510"/>
    <w:rsid w:val="00312D8D"/>
    <w:rsid w:val="00314F2B"/>
    <w:rsid w:val="00315DD4"/>
    <w:rsid w:val="00321311"/>
    <w:rsid w:val="00321968"/>
    <w:rsid w:val="003276BD"/>
    <w:rsid w:val="00330F80"/>
    <w:rsid w:val="00332824"/>
    <w:rsid w:val="00333F7F"/>
    <w:rsid w:val="00336659"/>
    <w:rsid w:val="003373A8"/>
    <w:rsid w:val="00342F23"/>
    <w:rsid w:val="0034336B"/>
    <w:rsid w:val="00343383"/>
    <w:rsid w:val="00343D38"/>
    <w:rsid w:val="00345E0E"/>
    <w:rsid w:val="003503A4"/>
    <w:rsid w:val="003618C8"/>
    <w:rsid w:val="00365FC2"/>
    <w:rsid w:val="00367DD3"/>
    <w:rsid w:val="00372DC5"/>
    <w:rsid w:val="00374995"/>
    <w:rsid w:val="00375378"/>
    <w:rsid w:val="00377878"/>
    <w:rsid w:val="00381883"/>
    <w:rsid w:val="003818A2"/>
    <w:rsid w:val="00381AC4"/>
    <w:rsid w:val="00382E5D"/>
    <w:rsid w:val="00383689"/>
    <w:rsid w:val="00385181"/>
    <w:rsid w:val="00386081"/>
    <w:rsid w:val="00386928"/>
    <w:rsid w:val="00390476"/>
    <w:rsid w:val="00392BA5"/>
    <w:rsid w:val="00396EA8"/>
    <w:rsid w:val="003A0C36"/>
    <w:rsid w:val="003A10F1"/>
    <w:rsid w:val="003A18C7"/>
    <w:rsid w:val="003A1C86"/>
    <w:rsid w:val="003A3AEE"/>
    <w:rsid w:val="003A5751"/>
    <w:rsid w:val="003A5A46"/>
    <w:rsid w:val="003A7600"/>
    <w:rsid w:val="003B3D77"/>
    <w:rsid w:val="003B487A"/>
    <w:rsid w:val="003B5CBC"/>
    <w:rsid w:val="003B6BF1"/>
    <w:rsid w:val="003C062E"/>
    <w:rsid w:val="003C198C"/>
    <w:rsid w:val="003C42C4"/>
    <w:rsid w:val="003D1705"/>
    <w:rsid w:val="003D2567"/>
    <w:rsid w:val="003D2CEB"/>
    <w:rsid w:val="003D49B1"/>
    <w:rsid w:val="003D4A10"/>
    <w:rsid w:val="003D66AF"/>
    <w:rsid w:val="003D7694"/>
    <w:rsid w:val="003E178D"/>
    <w:rsid w:val="003E1CAD"/>
    <w:rsid w:val="003E6EF9"/>
    <w:rsid w:val="003F245C"/>
    <w:rsid w:val="003F2F0D"/>
    <w:rsid w:val="003F3BEA"/>
    <w:rsid w:val="003F6F77"/>
    <w:rsid w:val="00400978"/>
    <w:rsid w:val="004011DB"/>
    <w:rsid w:val="0040285A"/>
    <w:rsid w:val="00403C25"/>
    <w:rsid w:val="00410DC8"/>
    <w:rsid w:val="00410E09"/>
    <w:rsid w:val="0041105E"/>
    <w:rsid w:val="00414693"/>
    <w:rsid w:val="00414DD3"/>
    <w:rsid w:val="004153A4"/>
    <w:rsid w:val="004154C0"/>
    <w:rsid w:val="00415C8C"/>
    <w:rsid w:val="00422238"/>
    <w:rsid w:val="00422E47"/>
    <w:rsid w:val="004266DA"/>
    <w:rsid w:val="00426D4B"/>
    <w:rsid w:val="00430008"/>
    <w:rsid w:val="00432B26"/>
    <w:rsid w:val="004346A5"/>
    <w:rsid w:val="00434819"/>
    <w:rsid w:val="00434877"/>
    <w:rsid w:val="0043512D"/>
    <w:rsid w:val="00435866"/>
    <w:rsid w:val="00435EC5"/>
    <w:rsid w:val="00442410"/>
    <w:rsid w:val="004450F9"/>
    <w:rsid w:val="00451FF3"/>
    <w:rsid w:val="00455B2E"/>
    <w:rsid w:val="004604BB"/>
    <w:rsid w:val="004624B4"/>
    <w:rsid w:val="00462A14"/>
    <w:rsid w:val="0046305F"/>
    <w:rsid w:val="00465316"/>
    <w:rsid w:val="00465B79"/>
    <w:rsid w:val="00466337"/>
    <w:rsid w:val="00466B71"/>
    <w:rsid w:val="00466DAC"/>
    <w:rsid w:val="00467092"/>
    <w:rsid w:val="004676BA"/>
    <w:rsid w:val="00470BFF"/>
    <w:rsid w:val="00470F46"/>
    <w:rsid w:val="00472099"/>
    <w:rsid w:val="0047552D"/>
    <w:rsid w:val="00477D0D"/>
    <w:rsid w:val="00480442"/>
    <w:rsid w:val="004816C8"/>
    <w:rsid w:val="004828DE"/>
    <w:rsid w:val="00484676"/>
    <w:rsid w:val="00490A09"/>
    <w:rsid w:val="004924E0"/>
    <w:rsid w:val="0049267A"/>
    <w:rsid w:val="004948D0"/>
    <w:rsid w:val="00496458"/>
    <w:rsid w:val="00497676"/>
    <w:rsid w:val="0049786A"/>
    <w:rsid w:val="004A074F"/>
    <w:rsid w:val="004A0A6B"/>
    <w:rsid w:val="004A2003"/>
    <w:rsid w:val="004A5741"/>
    <w:rsid w:val="004A5E5F"/>
    <w:rsid w:val="004A7BD7"/>
    <w:rsid w:val="004B080E"/>
    <w:rsid w:val="004B3374"/>
    <w:rsid w:val="004B5AEB"/>
    <w:rsid w:val="004B5D3A"/>
    <w:rsid w:val="004B6C68"/>
    <w:rsid w:val="004B7EEF"/>
    <w:rsid w:val="004B7FB9"/>
    <w:rsid w:val="004C0F20"/>
    <w:rsid w:val="004C41BC"/>
    <w:rsid w:val="004C4A81"/>
    <w:rsid w:val="004C54C9"/>
    <w:rsid w:val="004C5A71"/>
    <w:rsid w:val="004D309C"/>
    <w:rsid w:val="004D3966"/>
    <w:rsid w:val="004D3C45"/>
    <w:rsid w:val="004D67E1"/>
    <w:rsid w:val="004D7158"/>
    <w:rsid w:val="004E056D"/>
    <w:rsid w:val="004E1491"/>
    <w:rsid w:val="004E2C85"/>
    <w:rsid w:val="004E3688"/>
    <w:rsid w:val="004E4181"/>
    <w:rsid w:val="004E68FC"/>
    <w:rsid w:val="004F094A"/>
    <w:rsid w:val="004F10BE"/>
    <w:rsid w:val="004F155A"/>
    <w:rsid w:val="004F3124"/>
    <w:rsid w:val="004F4F3C"/>
    <w:rsid w:val="004F57BC"/>
    <w:rsid w:val="004F5B83"/>
    <w:rsid w:val="004F5EAB"/>
    <w:rsid w:val="004F77B7"/>
    <w:rsid w:val="004F7AA3"/>
    <w:rsid w:val="00500A60"/>
    <w:rsid w:val="005016E5"/>
    <w:rsid w:val="00501AF2"/>
    <w:rsid w:val="00501E00"/>
    <w:rsid w:val="00503F1E"/>
    <w:rsid w:val="00510786"/>
    <w:rsid w:val="0051397D"/>
    <w:rsid w:val="00520AB1"/>
    <w:rsid w:val="00522883"/>
    <w:rsid w:val="00522BBB"/>
    <w:rsid w:val="00523E96"/>
    <w:rsid w:val="005245D5"/>
    <w:rsid w:val="00525A8C"/>
    <w:rsid w:val="00526E6B"/>
    <w:rsid w:val="005303DD"/>
    <w:rsid w:val="005327AD"/>
    <w:rsid w:val="00532EED"/>
    <w:rsid w:val="00533E17"/>
    <w:rsid w:val="00534F13"/>
    <w:rsid w:val="00534FE8"/>
    <w:rsid w:val="0053766B"/>
    <w:rsid w:val="0053781D"/>
    <w:rsid w:val="00544161"/>
    <w:rsid w:val="005458D6"/>
    <w:rsid w:val="00545FCE"/>
    <w:rsid w:val="005462ED"/>
    <w:rsid w:val="00546676"/>
    <w:rsid w:val="00547A76"/>
    <w:rsid w:val="00553DC1"/>
    <w:rsid w:val="00555268"/>
    <w:rsid w:val="00555AF4"/>
    <w:rsid w:val="00560ACD"/>
    <w:rsid w:val="005611BB"/>
    <w:rsid w:val="00562F50"/>
    <w:rsid w:val="0056580D"/>
    <w:rsid w:val="00565D99"/>
    <w:rsid w:val="00570586"/>
    <w:rsid w:val="00570B45"/>
    <w:rsid w:val="00571465"/>
    <w:rsid w:val="00573FED"/>
    <w:rsid w:val="00577349"/>
    <w:rsid w:val="0058096E"/>
    <w:rsid w:val="00580D3C"/>
    <w:rsid w:val="00584C55"/>
    <w:rsid w:val="0058796A"/>
    <w:rsid w:val="00587C0C"/>
    <w:rsid w:val="00593986"/>
    <w:rsid w:val="00594FA8"/>
    <w:rsid w:val="005955AC"/>
    <w:rsid w:val="00596154"/>
    <w:rsid w:val="005A2929"/>
    <w:rsid w:val="005A4344"/>
    <w:rsid w:val="005A489B"/>
    <w:rsid w:val="005A70D1"/>
    <w:rsid w:val="005B4066"/>
    <w:rsid w:val="005C0492"/>
    <w:rsid w:val="005C37AD"/>
    <w:rsid w:val="005D30DC"/>
    <w:rsid w:val="005D657E"/>
    <w:rsid w:val="005D70F4"/>
    <w:rsid w:val="005D750D"/>
    <w:rsid w:val="005D756A"/>
    <w:rsid w:val="005D77F1"/>
    <w:rsid w:val="005E3867"/>
    <w:rsid w:val="005E4F18"/>
    <w:rsid w:val="005E5A8C"/>
    <w:rsid w:val="005E639C"/>
    <w:rsid w:val="005E7547"/>
    <w:rsid w:val="005F1A80"/>
    <w:rsid w:val="005F2D76"/>
    <w:rsid w:val="006000C1"/>
    <w:rsid w:val="0060086A"/>
    <w:rsid w:val="0060165B"/>
    <w:rsid w:val="00601D11"/>
    <w:rsid w:val="0060371B"/>
    <w:rsid w:val="00606F7A"/>
    <w:rsid w:val="0060735E"/>
    <w:rsid w:val="00610432"/>
    <w:rsid w:val="006116AF"/>
    <w:rsid w:val="00611BD0"/>
    <w:rsid w:val="0062159F"/>
    <w:rsid w:val="00621A47"/>
    <w:rsid w:val="00622C06"/>
    <w:rsid w:val="00624E41"/>
    <w:rsid w:val="006272CC"/>
    <w:rsid w:val="0063128C"/>
    <w:rsid w:val="00631FE2"/>
    <w:rsid w:val="00632973"/>
    <w:rsid w:val="006345B2"/>
    <w:rsid w:val="00636460"/>
    <w:rsid w:val="0063764C"/>
    <w:rsid w:val="00640559"/>
    <w:rsid w:val="00641BEA"/>
    <w:rsid w:val="006421F4"/>
    <w:rsid w:val="00643372"/>
    <w:rsid w:val="00644458"/>
    <w:rsid w:val="00646EE3"/>
    <w:rsid w:val="00647028"/>
    <w:rsid w:val="006510E6"/>
    <w:rsid w:val="006531AE"/>
    <w:rsid w:val="006532C9"/>
    <w:rsid w:val="00653451"/>
    <w:rsid w:val="00654E0B"/>
    <w:rsid w:val="006626D8"/>
    <w:rsid w:val="006645C4"/>
    <w:rsid w:val="00665BF0"/>
    <w:rsid w:val="00666799"/>
    <w:rsid w:val="00666E5F"/>
    <w:rsid w:val="00670D0B"/>
    <w:rsid w:val="00670E8A"/>
    <w:rsid w:val="0067362D"/>
    <w:rsid w:val="00673684"/>
    <w:rsid w:val="00674B30"/>
    <w:rsid w:val="00675CFF"/>
    <w:rsid w:val="00680FEF"/>
    <w:rsid w:val="00682998"/>
    <w:rsid w:val="00682B5B"/>
    <w:rsid w:val="006846E8"/>
    <w:rsid w:val="00690C43"/>
    <w:rsid w:val="00694276"/>
    <w:rsid w:val="006968DB"/>
    <w:rsid w:val="006977CF"/>
    <w:rsid w:val="006A051B"/>
    <w:rsid w:val="006A0E5A"/>
    <w:rsid w:val="006A3E4A"/>
    <w:rsid w:val="006A41A3"/>
    <w:rsid w:val="006A5FE0"/>
    <w:rsid w:val="006A60E2"/>
    <w:rsid w:val="006A6825"/>
    <w:rsid w:val="006A6DBF"/>
    <w:rsid w:val="006B0F77"/>
    <w:rsid w:val="006B1BBA"/>
    <w:rsid w:val="006B23C8"/>
    <w:rsid w:val="006B3329"/>
    <w:rsid w:val="006B3DEB"/>
    <w:rsid w:val="006B4E30"/>
    <w:rsid w:val="006B6177"/>
    <w:rsid w:val="006B659C"/>
    <w:rsid w:val="006C3216"/>
    <w:rsid w:val="006C3B6C"/>
    <w:rsid w:val="006C40A3"/>
    <w:rsid w:val="006C63D3"/>
    <w:rsid w:val="006C6625"/>
    <w:rsid w:val="006C7ABD"/>
    <w:rsid w:val="006D155D"/>
    <w:rsid w:val="006D51EA"/>
    <w:rsid w:val="006D5CB8"/>
    <w:rsid w:val="006D76B1"/>
    <w:rsid w:val="006E3319"/>
    <w:rsid w:val="006E518A"/>
    <w:rsid w:val="006E758F"/>
    <w:rsid w:val="006F08EA"/>
    <w:rsid w:val="006F5FFA"/>
    <w:rsid w:val="007006E0"/>
    <w:rsid w:val="00701EB0"/>
    <w:rsid w:val="00703206"/>
    <w:rsid w:val="00704714"/>
    <w:rsid w:val="0070482C"/>
    <w:rsid w:val="00704C77"/>
    <w:rsid w:val="00706891"/>
    <w:rsid w:val="00707FB1"/>
    <w:rsid w:val="00710564"/>
    <w:rsid w:val="0071305D"/>
    <w:rsid w:val="00720AE7"/>
    <w:rsid w:val="00721337"/>
    <w:rsid w:val="007249C0"/>
    <w:rsid w:val="00724F27"/>
    <w:rsid w:val="00727E4F"/>
    <w:rsid w:val="007338F5"/>
    <w:rsid w:val="00733FCA"/>
    <w:rsid w:val="00734E03"/>
    <w:rsid w:val="00735C78"/>
    <w:rsid w:val="007361DD"/>
    <w:rsid w:val="0074062A"/>
    <w:rsid w:val="00742C99"/>
    <w:rsid w:val="00743418"/>
    <w:rsid w:val="007445ED"/>
    <w:rsid w:val="00745D7D"/>
    <w:rsid w:val="00747625"/>
    <w:rsid w:val="007476D2"/>
    <w:rsid w:val="00750047"/>
    <w:rsid w:val="00750218"/>
    <w:rsid w:val="0075057A"/>
    <w:rsid w:val="00751D59"/>
    <w:rsid w:val="00753765"/>
    <w:rsid w:val="00753DB9"/>
    <w:rsid w:val="00753F3F"/>
    <w:rsid w:val="007545D4"/>
    <w:rsid w:val="007570C6"/>
    <w:rsid w:val="00761181"/>
    <w:rsid w:val="00763305"/>
    <w:rsid w:val="00767D9B"/>
    <w:rsid w:val="007746AC"/>
    <w:rsid w:val="007758BB"/>
    <w:rsid w:val="00777D29"/>
    <w:rsid w:val="00780061"/>
    <w:rsid w:val="00780A17"/>
    <w:rsid w:val="007830F8"/>
    <w:rsid w:val="007913F9"/>
    <w:rsid w:val="00792303"/>
    <w:rsid w:val="00795F57"/>
    <w:rsid w:val="007A0098"/>
    <w:rsid w:val="007A16A1"/>
    <w:rsid w:val="007A36BB"/>
    <w:rsid w:val="007A71D2"/>
    <w:rsid w:val="007B01A9"/>
    <w:rsid w:val="007B5175"/>
    <w:rsid w:val="007B62C6"/>
    <w:rsid w:val="007B7E1D"/>
    <w:rsid w:val="007C05E0"/>
    <w:rsid w:val="007D25DF"/>
    <w:rsid w:val="007D2D28"/>
    <w:rsid w:val="007E08E9"/>
    <w:rsid w:val="007E2143"/>
    <w:rsid w:val="007E3529"/>
    <w:rsid w:val="007E378E"/>
    <w:rsid w:val="007E410C"/>
    <w:rsid w:val="007E5C05"/>
    <w:rsid w:val="007E657C"/>
    <w:rsid w:val="007F3951"/>
    <w:rsid w:val="007F5AD0"/>
    <w:rsid w:val="008010A5"/>
    <w:rsid w:val="0080198C"/>
    <w:rsid w:val="00804E1C"/>
    <w:rsid w:val="008103D4"/>
    <w:rsid w:val="0081055B"/>
    <w:rsid w:val="00811115"/>
    <w:rsid w:val="00814901"/>
    <w:rsid w:val="00817B5A"/>
    <w:rsid w:val="00821D43"/>
    <w:rsid w:val="00822372"/>
    <w:rsid w:val="00822CFB"/>
    <w:rsid w:val="0082325E"/>
    <w:rsid w:val="00826005"/>
    <w:rsid w:val="00826589"/>
    <w:rsid w:val="00826E45"/>
    <w:rsid w:val="00830503"/>
    <w:rsid w:val="008347F2"/>
    <w:rsid w:val="00836580"/>
    <w:rsid w:val="00841007"/>
    <w:rsid w:val="00841685"/>
    <w:rsid w:val="00842C36"/>
    <w:rsid w:val="00846FCF"/>
    <w:rsid w:val="008559BD"/>
    <w:rsid w:val="00855FB9"/>
    <w:rsid w:val="0085715F"/>
    <w:rsid w:val="008603D8"/>
    <w:rsid w:val="00860930"/>
    <w:rsid w:val="00861490"/>
    <w:rsid w:val="008621B9"/>
    <w:rsid w:val="00862B55"/>
    <w:rsid w:val="00870BAF"/>
    <w:rsid w:val="008721A0"/>
    <w:rsid w:val="008724E5"/>
    <w:rsid w:val="00872B7E"/>
    <w:rsid w:val="0087410A"/>
    <w:rsid w:val="00874FFD"/>
    <w:rsid w:val="0087500D"/>
    <w:rsid w:val="008767E2"/>
    <w:rsid w:val="0087792B"/>
    <w:rsid w:val="00880338"/>
    <w:rsid w:val="00884B45"/>
    <w:rsid w:val="00884C72"/>
    <w:rsid w:val="00885B20"/>
    <w:rsid w:val="00886182"/>
    <w:rsid w:val="00890002"/>
    <w:rsid w:val="008909D2"/>
    <w:rsid w:val="0089346E"/>
    <w:rsid w:val="008947F6"/>
    <w:rsid w:val="008A096E"/>
    <w:rsid w:val="008A0D1F"/>
    <w:rsid w:val="008A0E68"/>
    <w:rsid w:val="008A2548"/>
    <w:rsid w:val="008A3C92"/>
    <w:rsid w:val="008A5184"/>
    <w:rsid w:val="008A599D"/>
    <w:rsid w:val="008B18C5"/>
    <w:rsid w:val="008B5918"/>
    <w:rsid w:val="008C5845"/>
    <w:rsid w:val="008D0C9D"/>
    <w:rsid w:val="008D1215"/>
    <w:rsid w:val="008D1A33"/>
    <w:rsid w:val="008D30D7"/>
    <w:rsid w:val="008D42CC"/>
    <w:rsid w:val="008D4855"/>
    <w:rsid w:val="008E0F31"/>
    <w:rsid w:val="008E10A8"/>
    <w:rsid w:val="008E5912"/>
    <w:rsid w:val="008E61CA"/>
    <w:rsid w:val="008E7AC3"/>
    <w:rsid w:val="008F39EE"/>
    <w:rsid w:val="008F5F87"/>
    <w:rsid w:val="008F61A2"/>
    <w:rsid w:val="008F79EA"/>
    <w:rsid w:val="009038FF"/>
    <w:rsid w:val="00905D4C"/>
    <w:rsid w:val="00910503"/>
    <w:rsid w:val="0091323E"/>
    <w:rsid w:val="00914804"/>
    <w:rsid w:val="009149EC"/>
    <w:rsid w:val="0091512C"/>
    <w:rsid w:val="00917D8F"/>
    <w:rsid w:val="00921411"/>
    <w:rsid w:val="009227FA"/>
    <w:rsid w:val="00922EC4"/>
    <w:rsid w:val="00923B7B"/>
    <w:rsid w:val="00924139"/>
    <w:rsid w:val="00925493"/>
    <w:rsid w:val="00925CA8"/>
    <w:rsid w:val="00927487"/>
    <w:rsid w:val="0093052E"/>
    <w:rsid w:val="009322C4"/>
    <w:rsid w:val="00937B10"/>
    <w:rsid w:val="00937F94"/>
    <w:rsid w:val="00942213"/>
    <w:rsid w:val="009453A4"/>
    <w:rsid w:val="00947300"/>
    <w:rsid w:val="00947D10"/>
    <w:rsid w:val="009511CD"/>
    <w:rsid w:val="0095296F"/>
    <w:rsid w:val="00953B79"/>
    <w:rsid w:val="00956255"/>
    <w:rsid w:val="00956837"/>
    <w:rsid w:val="00957C2E"/>
    <w:rsid w:val="00964BF1"/>
    <w:rsid w:val="009658A7"/>
    <w:rsid w:val="00967D7B"/>
    <w:rsid w:val="00967DC6"/>
    <w:rsid w:val="0097058C"/>
    <w:rsid w:val="00970ABE"/>
    <w:rsid w:val="00970D23"/>
    <w:rsid w:val="00970E69"/>
    <w:rsid w:val="00971007"/>
    <w:rsid w:val="00972016"/>
    <w:rsid w:val="009742AE"/>
    <w:rsid w:val="009746C5"/>
    <w:rsid w:val="009766BA"/>
    <w:rsid w:val="0098624A"/>
    <w:rsid w:val="009926D4"/>
    <w:rsid w:val="00994AC9"/>
    <w:rsid w:val="009A0A3C"/>
    <w:rsid w:val="009A10BA"/>
    <w:rsid w:val="009A2308"/>
    <w:rsid w:val="009A28E7"/>
    <w:rsid w:val="009A36BB"/>
    <w:rsid w:val="009A64C9"/>
    <w:rsid w:val="009A6DEB"/>
    <w:rsid w:val="009A79BC"/>
    <w:rsid w:val="009B0E29"/>
    <w:rsid w:val="009B201B"/>
    <w:rsid w:val="009B557B"/>
    <w:rsid w:val="009B5830"/>
    <w:rsid w:val="009C6B73"/>
    <w:rsid w:val="009D021B"/>
    <w:rsid w:val="009D0FF3"/>
    <w:rsid w:val="009D20A0"/>
    <w:rsid w:val="009D2453"/>
    <w:rsid w:val="009D45EB"/>
    <w:rsid w:val="009D6945"/>
    <w:rsid w:val="009E0165"/>
    <w:rsid w:val="009E01D1"/>
    <w:rsid w:val="009E31C4"/>
    <w:rsid w:val="009E4A29"/>
    <w:rsid w:val="009E5DD1"/>
    <w:rsid w:val="009E6851"/>
    <w:rsid w:val="009E6A80"/>
    <w:rsid w:val="009F3B60"/>
    <w:rsid w:val="009F5CA4"/>
    <w:rsid w:val="00A03B04"/>
    <w:rsid w:val="00A06C9B"/>
    <w:rsid w:val="00A1114D"/>
    <w:rsid w:val="00A12395"/>
    <w:rsid w:val="00A1457F"/>
    <w:rsid w:val="00A202D6"/>
    <w:rsid w:val="00A22AC1"/>
    <w:rsid w:val="00A25057"/>
    <w:rsid w:val="00A250E8"/>
    <w:rsid w:val="00A26E7C"/>
    <w:rsid w:val="00A26F00"/>
    <w:rsid w:val="00A304AA"/>
    <w:rsid w:val="00A31A83"/>
    <w:rsid w:val="00A364DA"/>
    <w:rsid w:val="00A364E5"/>
    <w:rsid w:val="00A366BD"/>
    <w:rsid w:val="00A37038"/>
    <w:rsid w:val="00A37C58"/>
    <w:rsid w:val="00A439D7"/>
    <w:rsid w:val="00A473C4"/>
    <w:rsid w:val="00A47CF4"/>
    <w:rsid w:val="00A47EDF"/>
    <w:rsid w:val="00A50CD0"/>
    <w:rsid w:val="00A51F36"/>
    <w:rsid w:val="00A564EB"/>
    <w:rsid w:val="00A56A3F"/>
    <w:rsid w:val="00A57ACA"/>
    <w:rsid w:val="00A60752"/>
    <w:rsid w:val="00A646E8"/>
    <w:rsid w:val="00A653E4"/>
    <w:rsid w:val="00A654C3"/>
    <w:rsid w:val="00A67918"/>
    <w:rsid w:val="00A679C9"/>
    <w:rsid w:val="00A70F80"/>
    <w:rsid w:val="00A7600C"/>
    <w:rsid w:val="00A76579"/>
    <w:rsid w:val="00A8186A"/>
    <w:rsid w:val="00A8220E"/>
    <w:rsid w:val="00A8271E"/>
    <w:rsid w:val="00A83754"/>
    <w:rsid w:val="00A84467"/>
    <w:rsid w:val="00A8508A"/>
    <w:rsid w:val="00A85317"/>
    <w:rsid w:val="00A90F63"/>
    <w:rsid w:val="00A91F99"/>
    <w:rsid w:val="00A9737A"/>
    <w:rsid w:val="00AA1480"/>
    <w:rsid w:val="00AA3B51"/>
    <w:rsid w:val="00AA6883"/>
    <w:rsid w:val="00AA726B"/>
    <w:rsid w:val="00AA7DC0"/>
    <w:rsid w:val="00AB1862"/>
    <w:rsid w:val="00AB46D4"/>
    <w:rsid w:val="00AB4F4B"/>
    <w:rsid w:val="00AB670F"/>
    <w:rsid w:val="00AB7B7A"/>
    <w:rsid w:val="00AC34CF"/>
    <w:rsid w:val="00AC6665"/>
    <w:rsid w:val="00AD38BB"/>
    <w:rsid w:val="00AD487D"/>
    <w:rsid w:val="00AD4BFA"/>
    <w:rsid w:val="00AE49A6"/>
    <w:rsid w:val="00AE4A97"/>
    <w:rsid w:val="00AE53B6"/>
    <w:rsid w:val="00AF0596"/>
    <w:rsid w:val="00AF3AB3"/>
    <w:rsid w:val="00B01397"/>
    <w:rsid w:val="00B02E96"/>
    <w:rsid w:val="00B0441D"/>
    <w:rsid w:val="00B05589"/>
    <w:rsid w:val="00B05CCD"/>
    <w:rsid w:val="00B071E8"/>
    <w:rsid w:val="00B1551C"/>
    <w:rsid w:val="00B17A14"/>
    <w:rsid w:val="00B2026B"/>
    <w:rsid w:val="00B209C1"/>
    <w:rsid w:val="00B24464"/>
    <w:rsid w:val="00B26A8A"/>
    <w:rsid w:val="00B275F2"/>
    <w:rsid w:val="00B3643D"/>
    <w:rsid w:val="00B4142B"/>
    <w:rsid w:val="00B4388C"/>
    <w:rsid w:val="00B4524B"/>
    <w:rsid w:val="00B46477"/>
    <w:rsid w:val="00B51C16"/>
    <w:rsid w:val="00B52667"/>
    <w:rsid w:val="00B5530F"/>
    <w:rsid w:val="00B55F03"/>
    <w:rsid w:val="00B56E0A"/>
    <w:rsid w:val="00B6016C"/>
    <w:rsid w:val="00B65ACC"/>
    <w:rsid w:val="00B66362"/>
    <w:rsid w:val="00B70709"/>
    <w:rsid w:val="00B735A0"/>
    <w:rsid w:val="00B757DD"/>
    <w:rsid w:val="00B76A7F"/>
    <w:rsid w:val="00B80089"/>
    <w:rsid w:val="00B816F6"/>
    <w:rsid w:val="00B81DEA"/>
    <w:rsid w:val="00B83687"/>
    <w:rsid w:val="00B83E0A"/>
    <w:rsid w:val="00B840DA"/>
    <w:rsid w:val="00B846E1"/>
    <w:rsid w:val="00B860CE"/>
    <w:rsid w:val="00B863D2"/>
    <w:rsid w:val="00B95B2A"/>
    <w:rsid w:val="00B95C3A"/>
    <w:rsid w:val="00BA1D28"/>
    <w:rsid w:val="00BA228D"/>
    <w:rsid w:val="00BA58E7"/>
    <w:rsid w:val="00BB11F7"/>
    <w:rsid w:val="00BB1E10"/>
    <w:rsid w:val="00BB2144"/>
    <w:rsid w:val="00BB48E5"/>
    <w:rsid w:val="00BB58D6"/>
    <w:rsid w:val="00BB783D"/>
    <w:rsid w:val="00BC1ACA"/>
    <w:rsid w:val="00BC2B6E"/>
    <w:rsid w:val="00BC37A9"/>
    <w:rsid w:val="00BC3D73"/>
    <w:rsid w:val="00BC7E06"/>
    <w:rsid w:val="00BD5C7B"/>
    <w:rsid w:val="00BE06D0"/>
    <w:rsid w:val="00BE3617"/>
    <w:rsid w:val="00BE3BAC"/>
    <w:rsid w:val="00BE4F1F"/>
    <w:rsid w:val="00BE600F"/>
    <w:rsid w:val="00BE7433"/>
    <w:rsid w:val="00BF056B"/>
    <w:rsid w:val="00BF27B3"/>
    <w:rsid w:val="00BF5294"/>
    <w:rsid w:val="00BF6F71"/>
    <w:rsid w:val="00C02C9C"/>
    <w:rsid w:val="00C03AD5"/>
    <w:rsid w:val="00C04B61"/>
    <w:rsid w:val="00C06810"/>
    <w:rsid w:val="00C075CF"/>
    <w:rsid w:val="00C145C0"/>
    <w:rsid w:val="00C1464D"/>
    <w:rsid w:val="00C17186"/>
    <w:rsid w:val="00C20CF1"/>
    <w:rsid w:val="00C20DB9"/>
    <w:rsid w:val="00C20DC9"/>
    <w:rsid w:val="00C21221"/>
    <w:rsid w:val="00C213AA"/>
    <w:rsid w:val="00C2237E"/>
    <w:rsid w:val="00C22606"/>
    <w:rsid w:val="00C22EBF"/>
    <w:rsid w:val="00C24E99"/>
    <w:rsid w:val="00C257D7"/>
    <w:rsid w:val="00C27203"/>
    <w:rsid w:val="00C31B46"/>
    <w:rsid w:val="00C33A17"/>
    <w:rsid w:val="00C34425"/>
    <w:rsid w:val="00C3447E"/>
    <w:rsid w:val="00C34FC7"/>
    <w:rsid w:val="00C360EA"/>
    <w:rsid w:val="00C376F8"/>
    <w:rsid w:val="00C4046C"/>
    <w:rsid w:val="00C42BCF"/>
    <w:rsid w:val="00C454BE"/>
    <w:rsid w:val="00C455E8"/>
    <w:rsid w:val="00C46FD7"/>
    <w:rsid w:val="00C526AD"/>
    <w:rsid w:val="00C53275"/>
    <w:rsid w:val="00C5342E"/>
    <w:rsid w:val="00C53641"/>
    <w:rsid w:val="00C54F79"/>
    <w:rsid w:val="00C56B3A"/>
    <w:rsid w:val="00C56C9B"/>
    <w:rsid w:val="00C64FCE"/>
    <w:rsid w:val="00C704B2"/>
    <w:rsid w:val="00C72805"/>
    <w:rsid w:val="00C75CDE"/>
    <w:rsid w:val="00C77395"/>
    <w:rsid w:val="00C77B3A"/>
    <w:rsid w:val="00C800BD"/>
    <w:rsid w:val="00C81787"/>
    <w:rsid w:val="00C82FE8"/>
    <w:rsid w:val="00C83308"/>
    <w:rsid w:val="00C84318"/>
    <w:rsid w:val="00C858DD"/>
    <w:rsid w:val="00C91BF7"/>
    <w:rsid w:val="00C97959"/>
    <w:rsid w:val="00CA10A1"/>
    <w:rsid w:val="00CA12D1"/>
    <w:rsid w:val="00CA1773"/>
    <w:rsid w:val="00CA2478"/>
    <w:rsid w:val="00CA724C"/>
    <w:rsid w:val="00CB1042"/>
    <w:rsid w:val="00CB221B"/>
    <w:rsid w:val="00CB4959"/>
    <w:rsid w:val="00CB4B5D"/>
    <w:rsid w:val="00CC0143"/>
    <w:rsid w:val="00CC12C4"/>
    <w:rsid w:val="00CC354D"/>
    <w:rsid w:val="00CC47AC"/>
    <w:rsid w:val="00CC66D4"/>
    <w:rsid w:val="00CD252C"/>
    <w:rsid w:val="00CD37AE"/>
    <w:rsid w:val="00CD3F27"/>
    <w:rsid w:val="00CD628D"/>
    <w:rsid w:val="00CD70C3"/>
    <w:rsid w:val="00CE0309"/>
    <w:rsid w:val="00CE0EBB"/>
    <w:rsid w:val="00CE4285"/>
    <w:rsid w:val="00CE4499"/>
    <w:rsid w:val="00CE47EF"/>
    <w:rsid w:val="00CE4DBD"/>
    <w:rsid w:val="00CE6502"/>
    <w:rsid w:val="00CE66D4"/>
    <w:rsid w:val="00CE7B61"/>
    <w:rsid w:val="00CF1DB0"/>
    <w:rsid w:val="00CF5C7B"/>
    <w:rsid w:val="00CF641A"/>
    <w:rsid w:val="00CF79E4"/>
    <w:rsid w:val="00D035CE"/>
    <w:rsid w:val="00D05149"/>
    <w:rsid w:val="00D05225"/>
    <w:rsid w:val="00D06136"/>
    <w:rsid w:val="00D0625D"/>
    <w:rsid w:val="00D06C8B"/>
    <w:rsid w:val="00D12291"/>
    <w:rsid w:val="00D149D2"/>
    <w:rsid w:val="00D22A80"/>
    <w:rsid w:val="00D2702D"/>
    <w:rsid w:val="00D332B4"/>
    <w:rsid w:val="00D36809"/>
    <w:rsid w:val="00D3723F"/>
    <w:rsid w:val="00D374DE"/>
    <w:rsid w:val="00D4119A"/>
    <w:rsid w:val="00D4241E"/>
    <w:rsid w:val="00D42819"/>
    <w:rsid w:val="00D42AB7"/>
    <w:rsid w:val="00D45244"/>
    <w:rsid w:val="00D50423"/>
    <w:rsid w:val="00D516DD"/>
    <w:rsid w:val="00D528B5"/>
    <w:rsid w:val="00D52BC8"/>
    <w:rsid w:val="00D52C46"/>
    <w:rsid w:val="00D56790"/>
    <w:rsid w:val="00D57E18"/>
    <w:rsid w:val="00D61E7E"/>
    <w:rsid w:val="00D628EF"/>
    <w:rsid w:val="00D6662D"/>
    <w:rsid w:val="00D666AA"/>
    <w:rsid w:val="00D73A27"/>
    <w:rsid w:val="00D75532"/>
    <w:rsid w:val="00D76011"/>
    <w:rsid w:val="00D81B2B"/>
    <w:rsid w:val="00D81FA1"/>
    <w:rsid w:val="00D82BB9"/>
    <w:rsid w:val="00D86C66"/>
    <w:rsid w:val="00D91AE1"/>
    <w:rsid w:val="00D95CE8"/>
    <w:rsid w:val="00D96279"/>
    <w:rsid w:val="00D97803"/>
    <w:rsid w:val="00D97EA7"/>
    <w:rsid w:val="00DA07EA"/>
    <w:rsid w:val="00DA4CE1"/>
    <w:rsid w:val="00DA509D"/>
    <w:rsid w:val="00DA5170"/>
    <w:rsid w:val="00DA7B15"/>
    <w:rsid w:val="00DB06A1"/>
    <w:rsid w:val="00DB3957"/>
    <w:rsid w:val="00DB4B79"/>
    <w:rsid w:val="00DB6673"/>
    <w:rsid w:val="00DB6B13"/>
    <w:rsid w:val="00DC12BB"/>
    <w:rsid w:val="00DC1E73"/>
    <w:rsid w:val="00DC2868"/>
    <w:rsid w:val="00DD28CA"/>
    <w:rsid w:val="00DD432F"/>
    <w:rsid w:val="00DD4B2F"/>
    <w:rsid w:val="00DD558E"/>
    <w:rsid w:val="00DE088C"/>
    <w:rsid w:val="00DE15B3"/>
    <w:rsid w:val="00DE1D31"/>
    <w:rsid w:val="00DE23AC"/>
    <w:rsid w:val="00DE2C50"/>
    <w:rsid w:val="00DE7B39"/>
    <w:rsid w:val="00DF6293"/>
    <w:rsid w:val="00DF66AF"/>
    <w:rsid w:val="00DF71FB"/>
    <w:rsid w:val="00DF78D0"/>
    <w:rsid w:val="00E001CC"/>
    <w:rsid w:val="00E00E76"/>
    <w:rsid w:val="00E02478"/>
    <w:rsid w:val="00E0637D"/>
    <w:rsid w:val="00E12755"/>
    <w:rsid w:val="00E12B76"/>
    <w:rsid w:val="00E14E3F"/>
    <w:rsid w:val="00E1539C"/>
    <w:rsid w:val="00E15CFD"/>
    <w:rsid w:val="00E172F1"/>
    <w:rsid w:val="00E2207A"/>
    <w:rsid w:val="00E2405C"/>
    <w:rsid w:val="00E24625"/>
    <w:rsid w:val="00E2472E"/>
    <w:rsid w:val="00E24753"/>
    <w:rsid w:val="00E3233E"/>
    <w:rsid w:val="00E34D68"/>
    <w:rsid w:val="00E358A9"/>
    <w:rsid w:val="00E364A5"/>
    <w:rsid w:val="00E3682A"/>
    <w:rsid w:val="00E36F5F"/>
    <w:rsid w:val="00E40B3A"/>
    <w:rsid w:val="00E42919"/>
    <w:rsid w:val="00E4298F"/>
    <w:rsid w:val="00E43073"/>
    <w:rsid w:val="00E45215"/>
    <w:rsid w:val="00E45ED8"/>
    <w:rsid w:val="00E47988"/>
    <w:rsid w:val="00E509C5"/>
    <w:rsid w:val="00E61DC9"/>
    <w:rsid w:val="00E6240D"/>
    <w:rsid w:val="00E6529E"/>
    <w:rsid w:val="00E65499"/>
    <w:rsid w:val="00E65DE1"/>
    <w:rsid w:val="00E65EB3"/>
    <w:rsid w:val="00E672F4"/>
    <w:rsid w:val="00E705D9"/>
    <w:rsid w:val="00E73751"/>
    <w:rsid w:val="00E73B05"/>
    <w:rsid w:val="00E81276"/>
    <w:rsid w:val="00E823AF"/>
    <w:rsid w:val="00E8494E"/>
    <w:rsid w:val="00E857B8"/>
    <w:rsid w:val="00E8772F"/>
    <w:rsid w:val="00E92B9C"/>
    <w:rsid w:val="00E934CC"/>
    <w:rsid w:val="00E95105"/>
    <w:rsid w:val="00E9528A"/>
    <w:rsid w:val="00E96D57"/>
    <w:rsid w:val="00E9793A"/>
    <w:rsid w:val="00EA05C6"/>
    <w:rsid w:val="00EA14AE"/>
    <w:rsid w:val="00EA2C0A"/>
    <w:rsid w:val="00EA3286"/>
    <w:rsid w:val="00EA42E3"/>
    <w:rsid w:val="00EA627C"/>
    <w:rsid w:val="00EB196A"/>
    <w:rsid w:val="00EB2332"/>
    <w:rsid w:val="00EB25AC"/>
    <w:rsid w:val="00EB2C8E"/>
    <w:rsid w:val="00EB39AA"/>
    <w:rsid w:val="00EB5223"/>
    <w:rsid w:val="00EB7174"/>
    <w:rsid w:val="00EC0650"/>
    <w:rsid w:val="00EC1053"/>
    <w:rsid w:val="00EC1C1C"/>
    <w:rsid w:val="00EC311E"/>
    <w:rsid w:val="00EC458A"/>
    <w:rsid w:val="00ED0865"/>
    <w:rsid w:val="00ED0C9E"/>
    <w:rsid w:val="00ED18F3"/>
    <w:rsid w:val="00ED48C4"/>
    <w:rsid w:val="00ED65A7"/>
    <w:rsid w:val="00EE076E"/>
    <w:rsid w:val="00EE1709"/>
    <w:rsid w:val="00EE329D"/>
    <w:rsid w:val="00EE4902"/>
    <w:rsid w:val="00EE5A35"/>
    <w:rsid w:val="00EF245D"/>
    <w:rsid w:val="00EF3A43"/>
    <w:rsid w:val="00EF4B8F"/>
    <w:rsid w:val="00F006F5"/>
    <w:rsid w:val="00F01B4B"/>
    <w:rsid w:val="00F046BF"/>
    <w:rsid w:val="00F0581A"/>
    <w:rsid w:val="00F05BD4"/>
    <w:rsid w:val="00F10295"/>
    <w:rsid w:val="00F12046"/>
    <w:rsid w:val="00F15373"/>
    <w:rsid w:val="00F16ADF"/>
    <w:rsid w:val="00F22051"/>
    <w:rsid w:val="00F2269E"/>
    <w:rsid w:val="00F30713"/>
    <w:rsid w:val="00F33557"/>
    <w:rsid w:val="00F357CB"/>
    <w:rsid w:val="00F36307"/>
    <w:rsid w:val="00F3786E"/>
    <w:rsid w:val="00F37961"/>
    <w:rsid w:val="00F45035"/>
    <w:rsid w:val="00F45C13"/>
    <w:rsid w:val="00F4762B"/>
    <w:rsid w:val="00F47CD1"/>
    <w:rsid w:val="00F51BCF"/>
    <w:rsid w:val="00F56475"/>
    <w:rsid w:val="00F56AA6"/>
    <w:rsid w:val="00F60B78"/>
    <w:rsid w:val="00F62476"/>
    <w:rsid w:val="00F66A6B"/>
    <w:rsid w:val="00F66E4B"/>
    <w:rsid w:val="00F6712E"/>
    <w:rsid w:val="00F743AC"/>
    <w:rsid w:val="00F76784"/>
    <w:rsid w:val="00F828D4"/>
    <w:rsid w:val="00F82FBF"/>
    <w:rsid w:val="00F830EE"/>
    <w:rsid w:val="00F84140"/>
    <w:rsid w:val="00F85CA5"/>
    <w:rsid w:val="00F97168"/>
    <w:rsid w:val="00FA1319"/>
    <w:rsid w:val="00FA18B4"/>
    <w:rsid w:val="00FA211B"/>
    <w:rsid w:val="00FA4856"/>
    <w:rsid w:val="00FA4B80"/>
    <w:rsid w:val="00FA4DBB"/>
    <w:rsid w:val="00FA6EC1"/>
    <w:rsid w:val="00FB192C"/>
    <w:rsid w:val="00FB1F9E"/>
    <w:rsid w:val="00FB2EEE"/>
    <w:rsid w:val="00FB3E82"/>
    <w:rsid w:val="00FB50A2"/>
    <w:rsid w:val="00FB6175"/>
    <w:rsid w:val="00FC0E53"/>
    <w:rsid w:val="00FC11B3"/>
    <w:rsid w:val="00FC3043"/>
    <w:rsid w:val="00FC49FD"/>
    <w:rsid w:val="00FC4AF3"/>
    <w:rsid w:val="00FC6155"/>
    <w:rsid w:val="00FC7BD1"/>
    <w:rsid w:val="00FD0540"/>
    <w:rsid w:val="00FD1545"/>
    <w:rsid w:val="00FD2B2E"/>
    <w:rsid w:val="00FD55A6"/>
    <w:rsid w:val="00FD5F8D"/>
    <w:rsid w:val="00FD6053"/>
    <w:rsid w:val="00FD6142"/>
    <w:rsid w:val="00FE1103"/>
    <w:rsid w:val="00FE18A7"/>
    <w:rsid w:val="00FE3146"/>
    <w:rsid w:val="00FF1C73"/>
    <w:rsid w:val="00FF76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73E73"/>
  <w15:chartTrackingRefBased/>
  <w15:docId w15:val="{B7EE8232-6998-1F47-9911-A668A7F7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175"/>
    <w:rPr>
      <w:rFonts w:ascii="Times New Roman" w:eastAsia="Times New Roman" w:hAnsi="Times New Roman" w:cs="Times New Roman"/>
      <w:lang w:val="en-GB"/>
    </w:rPr>
  </w:style>
  <w:style w:type="paragraph" w:styleId="Heading2">
    <w:name w:val="heading 2"/>
    <w:basedOn w:val="Normal"/>
    <w:next w:val="Normal"/>
    <w:link w:val="Heading2Char"/>
    <w:uiPriority w:val="9"/>
    <w:semiHidden/>
    <w:unhideWhenUsed/>
    <w:qFormat/>
    <w:rsid w:val="004A7BD7"/>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7B5175"/>
    <w:pPr>
      <w:keepNext/>
      <w:outlineLvl w:val="3"/>
    </w:pPr>
    <w:rPr>
      <w:rFonts w:ascii="Arial" w:hAnsi="Arial"/>
      <w:sz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B5175"/>
    <w:rPr>
      <w:rFonts w:ascii="Arial" w:eastAsia="Times New Roman" w:hAnsi="Arial" w:cs="Times New Roman"/>
      <w:sz w:val="28"/>
      <w:lang w:val="en-GB" w:eastAsia="x-none"/>
    </w:rPr>
  </w:style>
  <w:style w:type="paragraph" w:styleId="BodyText">
    <w:name w:val="Body Text"/>
    <w:basedOn w:val="Normal"/>
    <w:link w:val="BodyTextChar"/>
    <w:rsid w:val="007B5175"/>
    <w:pPr>
      <w:jc w:val="center"/>
    </w:pPr>
    <w:rPr>
      <w:lang w:eastAsia="x-none"/>
    </w:rPr>
  </w:style>
  <w:style w:type="character" w:customStyle="1" w:styleId="BodyTextChar">
    <w:name w:val="Body Text Char"/>
    <w:basedOn w:val="DefaultParagraphFont"/>
    <w:link w:val="BodyText"/>
    <w:rsid w:val="007B5175"/>
    <w:rPr>
      <w:rFonts w:ascii="Times New Roman" w:eastAsia="Times New Roman" w:hAnsi="Times New Roman" w:cs="Times New Roman"/>
      <w:lang w:val="en-GB" w:eastAsia="x-none"/>
    </w:rPr>
  </w:style>
  <w:style w:type="paragraph" w:styleId="Header">
    <w:name w:val="header"/>
    <w:basedOn w:val="Normal"/>
    <w:link w:val="HeaderChar"/>
    <w:rsid w:val="007B5175"/>
    <w:pPr>
      <w:tabs>
        <w:tab w:val="center" w:pos="4153"/>
        <w:tab w:val="right" w:pos="8306"/>
      </w:tabs>
    </w:pPr>
    <w:rPr>
      <w:lang w:eastAsia="x-none"/>
    </w:rPr>
  </w:style>
  <w:style w:type="character" w:customStyle="1" w:styleId="HeaderChar">
    <w:name w:val="Header Char"/>
    <w:basedOn w:val="DefaultParagraphFont"/>
    <w:link w:val="Header"/>
    <w:rsid w:val="007B5175"/>
    <w:rPr>
      <w:rFonts w:ascii="Times New Roman" w:eastAsia="Times New Roman" w:hAnsi="Times New Roman" w:cs="Times New Roman"/>
      <w:lang w:val="en-GB" w:eastAsia="x-none"/>
    </w:rPr>
  </w:style>
  <w:style w:type="character" w:styleId="PageNumber">
    <w:name w:val="page number"/>
    <w:basedOn w:val="DefaultParagraphFont"/>
    <w:rsid w:val="007B5175"/>
  </w:style>
  <w:style w:type="paragraph" w:styleId="FootnoteText">
    <w:name w:val="footnote text"/>
    <w:basedOn w:val="Normal"/>
    <w:link w:val="FootnoteTextChar"/>
    <w:uiPriority w:val="99"/>
    <w:rsid w:val="007B5175"/>
    <w:rPr>
      <w:sz w:val="20"/>
      <w:szCs w:val="20"/>
      <w:lang w:eastAsia="x-none"/>
    </w:rPr>
  </w:style>
  <w:style w:type="character" w:customStyle="1" w:styleId="FootnoteTextChar">
    <w:name w:val="Footnote Text Char"/>
    <w:basedOn w:val="DefaultParagraphFont"/>
    <w:link w:val="FootnoteText"/>
    <w:uiPriority w:val="99"/>
    <w:rsid w:val="007B5175"/>
    <w:rPr>
      <w:rFonts w:ascii="Times New Roman" w:eastAsia="Times New Roman" w:hAnsi="Times New Roman" w:cs="Times New Roman"/>
      <w:sz w:val="20"/>
      <w:szCs w:val="20"/>
      <w:lang w:val="en-GB" w:eastAsia="x-none"/>
    </w:rPr>
  </w:style>
  <w:style w:type="character" w:styleId="FootnoteReference">
    <w:name w:val="footnote reference"/>
    <w:uiPriority w:val="99"/>
    <w:semiHidden/>
    <w:rsid w:val="007B5175"/>
    <w:rPr>
      <w:vertAlign w:val="superscript"/>
    </w:rPr>
  </w:style>
  <w:style w:type="character" w:styleId="Hyperlink">
    <w:name w:val="Hyperlink"/>
    <w:rsid w:val="007B5175"/>
    <w:rPr>
      <w:color w:val="0000FF"/>
      <w:u w:val="single"/>
    </w:rPr>
  </w:style>
  <w:style w:type="paragraph" w:styleId="ListParagraph">
    <w:name w:val="List Paragraph"/>
    <w:basedOn w:val="Normal"/>
    <w:uiPriority w:val="34"/>
    <w:qFormat/>
    <w:rsid w:val="007B5175"/>
    <w:pPr>
      <w:adjustRightInd w:val="0"/>
      <w:spacing w:before="120"/>
      <w:ind w:left="720"/>
      <w:contextualSpacing/>
      <w:mirrorIndents/>
    </w:pPr>
    <w:rPr>
      <w:rFonts w:ascii="Arial" w:eastAsia="Calibri" w:hAnsi="Arial" w:cs="Times New Roman (Body CS)"/>
      <w:lang w:val="en-ZA"/>
    </w:rPr>
  </w:style>
  <w:style w:type="character" w:styleId="CommentReference">
    <w:name w:val="annotation reference"/>
    <w:basedOn w:val="DefaultParagraphFont"/>
    <w:uiPriority w:val="99"/>
    <w:semiHidden/>
    <w:unhideWhenUsed/>
    <w:rsid w:val="00D516DD"/>
    <w:rPr>
      <w:sz w:val="16"/>
      <w:szCs w:val="16"/>
    </w:rPr>
  </w:style>
  <w:style w:type="paragraph" w:styleId="CommentText">
    <w:name w:val="annotation text"/>
    <w:basedOn w:val="Normal"/>
    <w:link w:val="CommentTextChar"/>
    <w:uiPriority w:val="99"/>
    <w:semiHidden/>
    <w:unhideWhenUsed/>
    <w:rsid w:val="00D516DD"/>
    <w:rPr>
      <w:sz w:val="20"/>
      <w:szCs w:val="20"/>
    </w:rPr>
  </w:style>
  <w:style w:type="character" w:customStyle="1" w:styleId="CommentTextChar">
    <w:name w:val="Comment Text Char"/>
    <w:basedOn w:val="DefaultParagraphFont"/>
    <w:link w:val="CommentText"/>
    <w:uiPriority w:val="99"/>
    <w:semiHidden/>
    <w:rsid w:val="00D516D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516DD"/>
    <w:rPr>
      <w:b/>
      <w:bCs/>
    </w:rPr>
  </w:style>
  <w:style w:type="character" w:customStyle="1" w:styleId="CommentSubjectChar">
    <w:name w:val="Comment Subject Char"/>
    <w:basedOn w:val="CommentTextChar"/>
    <w:link w:val="CommentSubject"/>
    <w:uiPriority w:val="99"/>
    <w:semiHidden/>
    <w:rsid w:val="00D516DD"/>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D51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6DD"/>
    <w:rPr>
      <w:rFonts w:ascii="Segoe UI" w:eastAsia="Times New Roman" w:hAnsi="Segoe UI" w:cs="Segoe UI"/>
      <w:sz w:val="18"/>
      <w:szCs w:val="18"/>
      <w:lang w:val="en-GB"/>
    </w:rPr>
  </w:style>
  <w:style w:type="character" w:customStyle="1" w:styleId="UnresolvedMention1">
    <w:name w:val="Unresolved Mention1"/>
    <w:basedOn w:val="DefaultParagraphFont"/>
    <w:uiPriority w:val="99"/>
    <w:semiHidden/>
    <w:unhideWhenUsed/>
    <w:rsid w:val="002968E3"/>
    <w:rPr>
      <w:color w:val="605E5C"/>
      <w:shd w:val="clear" w:color="auto" w:fill="E1DFDD"/>
    </w:rPr>
  </w:style>
  <w:style w:type="character" w:customStyle="1" w:styleId="Heading2Char">
    <w:name w:val="Heading 2 Char"/>
    <w:basedOn w:val="DefaultParagraphFont"/>
    <w:link w:val="Heading2"/>
    <w:uiPriority w:val="9"/>
    <w:semiHidden/>
    <w:rsid w:val="004A7BD7"/>
    <w:rPr>
      <w:rFonts w:asciiTheme="majorHAnsi" w:eastAsiaTheme="majorEastAsia" w:hAnsiTheme="majorHAnsi" w:cstheme="majorBidi"/>
      <w:color w:val="2F5496" w:themeColor="accent1" w:themeShade="BF"/>
      <w:sz w:val="26"/>
      <w:szCs w:val="26"/>
      <w:lang w:val="en-GB"/>
    </w:rPr>
  </w:style>
  <w:style w:type="character" w:styleId="FollowedHyperlink">
    <w:name w:val="FollowedHyperlink"/>
    <w:basedOn w:val="DefaultParagraphFont"/>
    <w:uiPriority w:val="99"/>
    <w:semiHidden/>
    <w:unhideWhenUsed/>
    <w:rsid w:val="004A7BD7"/>
    <w:rPr>
      <w:color w:val="954F72" w:themeColor="followedHyperlink"/>
      <w:u w:val="single"/>
    </w:rPr>
  </w:style>
  <w:style w:type="paragraph" w:styleId="Footer">
    <w:name w:val="footer"/>
    <w:basedOn w:val="Normal"/>
    <w:link w:val="FooterChar"/>
    <w:uiPriority w:val="99"/>
    <w:unhideWhenUsed/>
    <w:rsid w:val="004A7BD7"/>
    <w:pPr>
      <w:tabs>
        <w:tab w:val="center" w:pos="4513"/>
        <w:tab w:val="right" w:pos="9026"/>
      </w:tabs>
    </w:pPr>
    <w:rPr>
      <w:rFonts w:eastAsiaTheme="minorHAnsi" w:cstheme="minorBidi"/>
    </w:rPr>
  </w:style>
  <w:style w:type="character" w:customStyle="1" w:styleId="FooterChar">
    <w:name w:val="Footer Char"/>
    <w:basedOn w:val="DefaultParagraphFont"/>
    <w:link w:val="Footer"/>
    <w:uiPriority w:val="99"/>
    <w:rsid w:val="004A7BD7"/>
    <w:rPr>
      <w:rFonts w:ascii="Times New Roman" w:hAnsi="Times New Roman"/>
      <w:lang w:val="en-GB"/>
    </w:rPr>
  </w:style>
  <w:style w:type="character" w:customStyle="1" w:styleId="mc">
    <w:name w:val="mc"/>
    <w:basedOn w:val="DefaultParagraphFont"/>
    <w:rsid w:val="004A7BD7"/>
  </w:style>
  <w:style w:type="paragraph" w:customStyle="1" w:styleId="western">
    <w:name w:val="western"/>
    <w:basedOn w:val="Normal"/>
    <w:rsid w:val="004A7BD7"/>
    <w:pPr>
      <w:spacing w:before="100" w:beforeAutospacing="1" w:after="100" w:afterAutospacing="1"/>
    </w:pPr>
    <w:rPr>
      <w:lang w:val="en-ZA" w:eastAsia="en-ZA"/>
    </w:rPr>
  </w:style>
  <w:style w:type="character" w:customStyle="1" w:styleId="UnresolvedMention2">
    <w:name w:val="Unresolved Mention2"/>
    <w:basedOn w:val="DefaultParagraphFont"/>
    <w:uiPriority w:val="99"/>
    <w:semiHidden/>
    <w:unhideWhenUsed/>
    <w:rsid w:val="004A7BD7"/>
    <w:rPr>
      <w:color w:val="605E5C"/>
      <w:shd w:val="clear" w:color="auto" w:fill="E1DFDD"/>
    </w:rPr>
  </w:style>
  <w:style w:type="paragraph" w:customStyle="1" w:styleId="Body">
    <w:name w:val="Body"/>
    <w:rsid w:val="00F828D4"/>
    <w:pPr>
      <w:pBdr>
        <w:top w:val="nil"/>
        <w:left w:val="nil"/>
        <w:bottom w:val="nil"/>
        <w:right w:val="nil"/>
        <w:between w:val="nil"/>
        <w:bar w:val="nil"/>
      </w:pBdr>
    </w:pPr>
    <w:rPr>
      <w:rFonts w:ascii="Arial" w:eastAsia="Arial Unicode MS" w:hAnsi="Arial Unicode MS" w:cs="Arial Unicode MS"/>
      <w:color w:val="000000"/>
      <w:u w:color="000000"/>
      <w:bdr w:val="nil"/>
      <w:lang w:val="en-US"/>
    </w:rPr>
  </w:style>
  <w:style w:type="numbering" w:customStyle="1" w:styleId="List0">
    <w:name w:val="List 0"/>
    <w:basedOn w:val="NoList"/>
    <w:rsid w:val="00F828D4"/>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406757">
      <w:bodyDiv w:val="1"/>
      <w:marLeft w:val="0"/>
      <w:marRight w:val="0"/>
      <w:marTop w:val="0"/>
      <w:marBottom w:val="0"/>
      <w:divBdr>
        <w:top w:val="none" w:sz="0" w:space="0" w:color="auto"/>
        <w:left w:val="none" w:sz="0" w:space="0" w:color="auto"/>
        <w:bottom w:val="none" w:sz="0" w:space="0" w:color="auto"/>
        <w:right w:val="none" w:sz="0" w:space="0" w:color="auto"/>
      </w:divBdr>
      <w:divsChild>
        <w:div w:id="1141464239">
          <w:marLeft w:val="0"/>
          <w:marRight w:val="0"/>
          <w:marTop w:val="240"/>
          <w:marBottom w:val="0"/>
          <w:divBdr>
            <w:top w:val="none" w:sz="0" w:space="0" w:color="auto"/>
            <w:left w:val="none" w:sz="0" w:space="0" w:color="auto"/>
            <w:bottom w:val="none" w:sz="0" w:space="0" w:color="auto"/>
            <w:right w:val="none" w:sz="0" w:space="0" w:color="auto"/>
          </w:divBdr>
        </w:div>
        <w:div w:id="1084952338">
          <w:marLeft w:val="0"/>
          <w:marRight w:val="0"/>
          <w:marTop w:val="120"/>
          <w:marBottom w:val="0"/>
          <w:divBdr>
            <w:top w:val="none" w:sz="0" w:space="0" w:color="auto"/>
            <w:left w:val="none" w:sz="0" w:space="0" w:color="auto"/>
            <w:bottom w:val="none" w:sz="0" w:space="0" w:color="auto"/>
            <w:right w:val="none" w:sz="0" w:space="0" w:color="auto"/>
          </w:divBdr>
        </w:div>
        <w:div w:id="910962459">
          <w:marLeft w:val="567"/>
          <w:marRight w:val="567"/>
          <w:marTop w:val="20"/>
          <w:marBottom w:val="20"/>
          <w:divBdr>
            <w:top w:val="none" w:sz="0" w:space="0" w:color="auto"/>
            <w:left w:val="none" w:sz="0" w:space="0" w:color="auto"/>
            <w:bottom w:val="none" w:sz="0" w:space="0" w:color="auto"/>
            <w:right w:val="none" w:sz="0" w:space="0" w:color="auto"/>
          </w:divBdr>
        </w:div>
        <w:div w:id="668676215">
          <w:marLeft w:val="0"/>
          <w:marRight w:val="0"/>
          <w:marTop w:val="120"/>
          <w:marBottom w:val="0"/>
          <w:divBdr>
            <w:top w:val="none" w:sz="0" w:space="0" w:color="auto"/>
            <w:left w:val="none" w:sz="0" w:space="0" w:color="auto"/>
            <w:bottom w:val="none" w:sz="0" w:space="0" w:color="auto"/>
            <w:right w:val="none" w:sz="0" w:space="0" w:color="auto"/>
          </w:divBdr>
        </w:div>
        <w:div w:id="1684162238">
          <w:marLeft w:val="0"/>
          <w:marRight w:val="0"/>
          <w:marTop w:val="60"/>
          <w:marBottom w:val="0"/>
          <w:divBdr>
            <w:top w:val="none" w:sz="0" w:space="0" w:color="auto"/>
            <w:left w:val="none" w:sz="0" w:space="0" w:color="auto"/>
            <w:bottom w:val="none" w:sz="0" w:space="0" w:color="auto"/>
            <w:right w:val="none" w:sz="0" w:space="0" w:color="auto"/>
          </w:divBdr>
        </w:div>
        <w:div w:id="2030443721">
          <w:marLeft w:val="0"/>
          <w:marRight w:val="0"/>
          <w:marTop w:val="120"/>
          <w:marBottom w:val="0"/>
          <w:divBdr>
            <w:top w:val="none" w:sz="0" w:space="0" w:color="auto"/>
            <w:left w:val="none" w:sz="0" w:space="0" w:color="auto"/>
            <w:bottom w:val="none" w:sz="0" w:space="0" w:color="auto"/>
            <w:right w:val="none" w:sz="0" w:space="0" w:color="auto"/>
          </w:divBdr>
        </w:div>
        <w:div w:id="1718435299">
          <w:marLeft w:val="1134"/>
          <w:marRight w:val="0"/>
          <w:marTop w:val="60"/>
          <w:marBottom w:val="0"/>
          <w:divBdr>
            <w:top w:val="none" w:sz="0" w:space="0" w:color="auto"/>
            <w:left w:val="none" w:sz="0" w:space="0" w:color="auto"/>
            <w:bottom w:val="none" w:sz="0" w:space="0" w:color="auto"/>
            <w:right w:val="none" w:sz="0" w:space="0" w:color="auto"/>
          </w:divBdr>
        </w:div>
        <w:div w:id="1346636734">
          <w:marLeft w:val="1134"/>
          <w:marRight w:val="0"/>
          <w:marTop w:val="60"/>
          <w:marBottom w:val="0"/>
          <w:divBdr>
            <w:top w:val="none" w:sz="0" w:space="0" w:color="auto"/>
            <w:left w:val="none" w:sz="0" w:space="0" w:color="auto"/>
            <w:bottom w:val="none" w:sz="0" w:space="0" w:color="auto"/>
            <w:right w:val="none" w:sz="0" w:space="0" w:color="auto"/>
          </w:divBdr>
        </w:div>
        <w:div w:id="2035693589">
          <w:marLeft w:val="1134"/>
          <w:marRight w:val="0"/>
          <w:marTop w:val="60"/>
          <w:marBottom w:val="0"/>
          <w:divBdr>
            <w:top w:val="none" w:sz="0" w:space="0" w:color="auto"/>
            <w:left w:val="none" w:sz="0" w:space="0" w:color="auto"/>
            <w:bottom w:val="none" w:sz="0" w:space="0" w:color="auto"/>
            <w:right w:val="none" w:sz="0" w:space="0" w:color="auto"/>
          </w:divBdr>
        </w:div>
        <w:div w:id="479150077">
          <w:marLeft w:val="1134"/>
          <w:marRight w:val="0"/>
          <w:marTop w:val="60"/>
          <w:marBottom w:val="0"/>
          <w:divBdr>
            <w:top w:val="none" w:sz="0" w:space="0" w:color="auto"/>
            <w:left w:val="none" w:sz="0" w:space="0" w:color="auto"/>
            <w:bottom w:val="none" w:sz="0" w:space="0" w:color="auto"/>
            <w:right w:val="none" w:sz="0" w:space="0" w:color="auto"/>
          </w:divBdr>
        </w:div>
        <w:div w:id="1554386575">
          <w:marLeft w:val="567"/>
          <w:marRight w:val="567"/>
          <w:marTop w:val="20"/>
          <w:marBottom w:val="20"/>
          <w:divBdr>
            <w:top w:val="none" w:sz="0" w:space="0" w:color="auto"/>
            <w:left w:val="none" w:sz="0" w:space="0" w:color="auto"/>
            <w:bottom w:val="none" w:sz="0" w:space="0" w:color="auto"/>
            <w:right w:val="none" w:sz="0" w:space="0" w:color="auto"/>
          </w:divBdr>
        </w:div>
        <w:div w:id="250814457">
          <w:marLeft w:val="0"/>
          <w:marRight w:val="0"/>
          <w:marTop w:val="120"/>
          <w:marBottom w:val="0"/>
          <w:divBdr>
            <w:top w:val="none" w:sz="0" w:space="0" w:color="auto"/>
            <w:left w:val="none" w:sz="0" w:space="0" w:color="auto"/>
            <w:bottom w:val="none" w:sz="0" w:space="0" w:color="auto"/>
            <w:right w:val="none" w:sz="0" w:space="0" w:color="auto"/>
          </w:divBdr>
        </w:div>
        <w:div w:id="470486539">
          <w:marLeft w:val="0"/>
          <w:marRight w:val="0"/>
          <w:marTop w:val="60"/>
          <w:marBottom w:val="0"/>
          <w:divBdr>
            <w:top w:val="none" w:sz="0" w:space="0" w:color="auto"/>
            <w:left w:val="none" w:sz="0" w:space="0" w:color="auto"/>
            <w:bottom w:val="none" w:sz="0" w:space="0" w:color="auto"/>
            <w:right w:val="none" w:sz="0" w:space="0" w:color="auto"/>
          </w:divBdr>
        </w:div>
      </w:divsChild>
    </w:div>
    <w:div w:id="1272589381">
      <w:bodyDiv w:val="1"/>
      <w:marLeft w:val="0"/>
      <w:marRight w:val="0"/>
      <w:marTop w:val="0"/>
      <w:marBottom w:val="0"/>
      <w:divBdr>
        <w:top w:val="none" w:sz="0" w:space="0" w:color="auto"/>
        <w:left w:val="none" w:sz="0" w:space="0" w:color="auto"/>
        <w:bottom w:val="none" w:sz="0" w:space="0" w:color="auto"/>
        <w:right w:val="none" w:sz="0" w:space="0" w:color="auto"/>
      </w:divBdr>
    </w:div>
    <w:div w:id="1673489325">
      <w:bodyDiv w:val="1"/>
      <w:marLeft w:val="0"/>
      <w:marRight w:val="0"/>
      <w:marTop w:val="0"/>
      <w:marBottom w:val="0"/>
      <w:divBdr>
        <w:top w:val="none" w:sz="0" w:space="0" w:color="auto"/>
        <w:left w:val="none" w:sz="0" w:space="0" w:color="auto"/>
        <w:bottom w:val="none" w:sz="0" w:space="0" w:color="auto"/>
        <w:right w:val="none" w:sz="0" w:space="0" w:color="auto"/>
      </w:divBdr>
      <w:divsChild>
        <w:div w:id="1426153380">
          <w:marLeft w:val="0"/>
          <w:marRight w:val="0"/>
          <w:marTop w:val="0"/>
          <w:marBottom w:val="0"/>
          <w:divBdr>
            <w:top w:val="none" w:sz="0" w:space="0" w:color="auto"/>
            <w:left w:val="none" w:sz="0" w:space="0" w:color="auto"/>
            <w:bottom w:val="none" w:sz="0" w:space="0" w:color="auto"/>
            <w:right w:val="none" w:sz="0" w:space="0" w:color="auto"/>
          </w:divBdr>
        </w:div>
        <w:div w:id="980425419">
          <w:marLeft w:val="0"/>
          <w:marRight w:val="0"/>
          <w:marTop w:val="0"/>
          <w:marBottom w:val="0"/>
          <w:divBdr>
            <w:top w:val="none" w:sz="0" w:space="0" w:color="auto"/>
            <w:left w:val="none" w:sz="0" w:space="0" w:color="auto"/>
            <w:bottom w:val="none" w:sz="0" w:space="0" w:color="auto"/>
            <w:right w:val="none" w:sz="0" w:space="0" w:color="auto"/>
          </w:divBdr>
        </w:div>
      </w:divsChild>
    </w:div>
    <w:div w:id="1804348900">
      <w:bodyDiv w:val="1"/>
      <w:marLeft w:val="0"/>
      <w:marRight w:val="0"/>
      <w:marTop w:val="0"/>
      <w:marBottom w:val="0"/>
      <w:divBdr>
        <w:top w:val="none" w:sz="0" w:space="0" w:color="auto"/>
        <w:left w:val="none" w:sz="0" w:space="0" w:color="auto"/>
        <w:bottom w:val="none" w:sz="0" w:space="0" w:color="auto"/>
        <w:right w:val="none" w:sz="0" w:space="0" w:color="auto"/>
      </w:divBdr>
      <w:divsChild>
        <w:div w:id="1443259105">
          <w:marLeft w:val="0"/>
          <w:marRight w:val="0"/>
          <w:marTop w:val="120"/>
          <w:marBottom w:val="0"/>
          <w:divBdr>
            <w:top w:val="none" w:sz="0" w:space="0" w:color="auto"/>
            <w:left w:val="none" w:sz="0" w:space="0" w:color="auto"/>
            <w:bottom w:val="none" w:sz="0" w:space="0" w:color="auto"/>
            <w:right w:val="none" w:sz="0" w:space="0" w:color="auto"/>
          </w:divBdr>
        </w:div>
      </w:divsChild>
    </w:div>
    <w:div w:id="1820727078">
      <w:bodyDiv w:val="1"/>
      <w:marLeft w:val="0"/>
      <w:marRight w:val="0"/>
      <w:marTop w:val="0"/>
      <w:marBottom w:val="0"/>
      <w:divBdr>
        <w:top w:val="none" w:sz="0" w:space="0" w:color="auto"/>
        <w:left w:val="none" w:sz="0" w:space="0" w:color="auto"/>
        <w:bottom w:val="none" w:sz="0" w:space="0" w:color="auto"/>
        <w:right w:val="none" w:sz="0" w:space="0" w:color="auto"/>
      </w:divBdr>
      <w:divsChild>
        <w:div w:id="182865091">
          <w:marLeft w:val="0"/>
          <w:marRight w:val="0"/>
          <w:marTop w:val="120"/>
          <w:marBottom w:val="0"/>
          <w:divBdr>
            <w:top w:val="none" w:sz="0" w:space="0" w:color="auto"/>
            <w:left w:val="none" w:sz="0" w:space="0" w:color="auto"/>
            <w:bottom w:val="none" w:sz="0" w:space="0" w:color="auto"/>
            <w:right w:val="none" w:sz="0" w:space="0" w:color="auto"/>
          </w:divBdr>
        </w:div>
        <w:div w:id="1854951483">
          <w:marLeft w:val="0"/>
          <w:marRight w:val="0"/>
          <w:marTop w:val="60"/>
          <w:marBottom w:val="0"/>
          <w:divBdr>
            <w:top w:val="none" w:sz="0" w:space="0" w:color="auto"/>
            <w:left w:val="none" w:sz="0" w:space="0" w:color="auto"/>
            <w:bottom w:val="none" w:sz="0" w:space="0" w:color="auto"/>
            <w:right w:val="none" w:sz="0" w:space="0" w:color="auto"/>
          </w:divBdr>
        </w:div>
        <w:div w:id="136656442">
          <w:marLeft w:val="1134"/>
          <w:marRight w:val="0"/>
          <w:marTop w:val="60"/>
          <w:marBottom w:val="0"/>
          <w:divBdr>
            <w:top w:val="none" w:sz="0" w:space="0" w:color="auto"/>
            <w:left w:val="none" w:sz="0" w:space="0" w:color="auto"/>
            <w:bottom w:val="none" w:sz="0" w:space="0" w:color="auto"/>
            <w:right w:val="none" w:sz="0" w:space="0" w:color="auto"/>
          </w:divBdr>
        </w:div>
        <w:div w:id="1849830834">
          <w:marLeft w:val="1134"/>
          <w:marRight w:val="0"/>
          <w:marTop w:val="60"/>
          <w:marBottom w:val="0"/>
          <w:divBdr>
            <w:top w:val="none" w:sz="0" w:space="0" w:color="auto"/>
            <w:left w:val="none" w:sz="0" w:space="0" w:color="auto"/>
            <w:bottom w:val="none" w:sz="0" w:space="0" w:color="auto"/>
            <w:right w:val="none" w:sz="0" w:space="0" w:color="auto"/>
          </w:divBdr>
        </w:div>
        <w:div w:id="699626122">
          <w:marLeft w:val="0"/>
          <w:marRight w:val="0"/>
          <w:marTop w:val="60"/>
          <w:marBottom w:val="0"/>
          <w:divBdr>
            <w:top w:val="none" w:sz="0" w:space="0" w:color="auto"/>
            <w:left w:val="none" w:sz="0" w:space="0" w:color="auto"/>
            <w:bottom w:val="none" w:sz="0" w:space="0" w:color="auto"/>
            <w:right w:val="none" w:sz="0" w:space="0" w:color="auto"/>
          </w:divBdr>
        </w:div>
        <w:div w:id="799612276">
          <w:marLeft w:val="567"/>
          <w:marRight w:val="567"/>
          <w:marTop w:val="20"/>
          <w:marBottom w:val="20"/>
          <w:divBdr>
            <w:top w:val="none" w:sz="0" w:space="0" w:color="auto"/>
            <w:left w:val="none" w:sz="0" w:space="0" w:color="auto"/>
            <w:bottom w:val="none" w:sz="0" w:space="0" w:color="auto"/>
            <w:right w:val="none" w:sz="0" w:space="0" w:color="auto"/>
          </w:divBdr>
        </w:div>
        <w:div w:id="1897928481">
          <w:marLeft w:val="0"/>
          <w:marRight w:val="0"/>
          <w:marTop w:val="120"/>
          <w:marBottom w:val="0"/>
          <w:divBdr>
            <w:top w:val="none" w:sz="0" w:space="0" w:color="auto"/>
            <w:left w:val="none" w:sz="0" w:space="0" w:color="auto"/>
            <w:bottom w:val="none" w:sz="0" w:space="0" w:color="auto"/>
            <w:right w:val="none" w:sz="0" w:space="0" w:color="auto"/>
          </w:divBdr>
        </w:div>
        <w:div w:id="1543058665">
          <w:marLeft w:val="1134"/>
          <w:marRight w:val="0"/>
          <w:marTop w:val="60"/>
          <w:marBottom w:val="0"/>
          <w:divBdr>
            <w:top w:val="none" w:sz="0" w:space="0" w:color="auto"/>
            <w:left w:val="none" w:sz="0" w:space="0" w:color="auto"/>
            <w:bottom w:val="none" w:sz="0" w:space="0" w:color="auto"/>
            <w:right w:val="none" w:sz="0" w:space="0" w:color="auto"/>
          </w:divBdr>
        </w:div>
        <w:div w:id="1506020499">
          <w:marLeft w:val="1985"/>
          <w:marRight w:val="0"/>
          <w:marTop w:val="60"/>
          <w:marBottom w:val="0"/>
          <w:divBdr>
            <w:top w:val="none" w:sz="0" w:space="0" w:color="auto"/>
            <w:left w:val="none" w:sz="0" w:space="0" w:color="auto"/>
            <w:bottom w:val="none" w:sz="0" w:space="0" w:color="auto"/>
            <w:right w:val="none" w:sz="0" w:space="0" w:color="auto"/>
          </w:divBdr>
        </w:div>
        <w:div w:id="1614946088">
          <w:marLeft w:val="1985"/>
          <w:marRight w:val="0"/>
          <w:marTop w:val="60"/>
          <w:marBottom w:val="0"/>
          <w:divBdr>
            <w:top w:val="none" w:sz="0" w:space="0" w:color="auto"/>
            <w:left w:val="none" w:sz="0" w:space="0" w:color="auto"/>
            <w:bottom w:val="none" w:sz="0" w:space="0" w:color="auto"/>
            <w:right w:val="none" w:sz="0" w:space="0" w:color="auto"/>
          </w:divBdr>
        </w:div>
        <w:div w:id="1663577699">
          <w:marLeft w:val="567"/>
          <w:marRight w:val="567"/>
          <w:marTop w:val="20"/>
          <w:marBottom w:val="20"/>
          <w:divBdr>
            <w:top w:val="none" w:sz="0" w:space="0" w:color="auto"/>
            <w:left w:val="none" w:sz="0" w:space="0" w:color="auto"/>
            <w:bottom w:val="none" w:sz="0" w:space="0" w:color="auto"/>
            <w:right w:val="none" w:sz="0" w:space="0" w:color="auto"/>
          </w:divBdr>
        </w:div>
        <w:div w:id="443383266">
          <w:marLeft w:val="1134"/>
          <w:marRight w:val="0"/>
          <w:marTop w:val="60"/>
          <w:marBottom w:val="0"/>
          <w:divBdr>
            <w:top w:val="none" w:sz="0" w:space="0" w:color="auto"/>
            <w:left w:val="none" w:sz="0" w:space="0" w:color="auto"/>
            <w:bottom w:val="none" w:sz="0" w:space="0" w:color="auto"/>
            <w:right w:val="none" w:sz="0" w:space="0" w:color="auto"/>
          </w:divBdr>
        </w:div>
      </w:divsChild>
    </w:div>
    <w:div w:id="1942176709">
      <w:bodyDiv w:val="1"/>
      <w:marLeft w:val="0"/>
      <w:marRight w:val="0"/>
      <w:marTop w:val="0"/>
      <w:marBottom w:val="0"/>
      <w:divBdr>
        <w:top w:val="none" w:sz="0" w:space="0" w:color="auto"/>
        <w:left w:val="none" w:sz="0" w:space="0" w:color="auto"/>
        <w:bottom w:val="none" w:sz="0" w:space="0" w:color="auto"/>
        <w:right w:val="none" w:sz="0" w:space="0" w:color="auto"/>
      </w:divBdr>
    </w:div>
    <w:div w:id="1975215923">
      <w:bodyDiv w:val="1"/>
      <w:marLeft w:val="0"/>
      <w:marRight w:val="0"/>
      <w:marTop w:val="0"/>
      <w:marBottom w:val="0"/>
      <w:divBdr>
        <w:top w:val="none" w:sz="0" w:space="0" w:color="auto"/>
        <w:left w:val="none" w:sz="0" w:space="0" w:color="auto"/>
        <w:bottom w:val="none" w:sz="0" w:space="0" w:color="auto"/>
        <w:right w:val="none" w:sz="0" w:space="0" w:color="auto"/>
      </w:divBdr>
      <w:divsChild>
        <w:div w:id="474567442">
          <w:marLeft w:val="0"/>
          <w:marRight w:val="0"/>
          <w:marTop w:val="144"/>
          <w:marBottom w:val="24"/>
          <w:divBdr>
            <w:top w:val="none" w:sz="0" w:space="0" w:color="auto"/>
            <w:left w:val="none" w:sz="0" w:space="0" w:color="auto"/>
            <w:bottom w:val="none" w:sz="0" w:space="0" w:color="auto"/>
            <w:right w:val="none" w:sz="0" w:space="0" w:color="auto"/>
          </w:divBdr>
        </w:div>
      </w:divsChild>
    </w:div>
    <w:div w:id="1976326356">
      <w:bodyDiv w:val="1"/>
      <w:marLeft w:val="0"/>
      <w:marRight w:val="0"/>
      <w:marTop w:val="0"/>
      <w:marBottom w:val="0"/>
      <w:divBdr>
        <w:top w:val="none" w:sz="0" w:space="0" w:color="auto"/>
        <w:left w:val="none" w:sz="0" w:space="0" w:color="auto"/>
        <w:bottom w:val="none" w:sz="0" w:space="0" w:color="auto"/>
        <w:right w:val="none" w:sz="0" w:space="0" w:color="auto"/>
      </w:divBdr>
      <w:divsChild>
        <w:div w:id="485320393">
          <w:marLeft w:val="0"/>
          <w:marRight w:val="0"/>
          <w:marTop w:val="120"/>
          <w:marBottom w:val="0"/>
          <w:divBdr>
            <w:top w:val="none" w:sz="0" w:space="0" w:color="auto"/>
            <w:left w:val="none" w:sz="0" w:space="0" w:color="auto"/>
            <w:bottom w:val="none" w:sz="0" w:space="0" w:color="auto"/>
            <w:right w:val="none" w:sz="0" w:space="0" w:color="auto"/>
          </w:divBdr>
        </w:div>
        <w:div w:id="1472479236">
          <w:marLeft w:val="0"/>
          <w:marRight w:val="0"/>
          <w:marTop w:val="60"/>
          <w:marBottom w:val="0"/>
          <w:divBdr>
            <w:top w:val="none" w:sz="0" w:space="0" w:color="auto"/>
            <w:left w:val="none" w:sz="0" w:space="0" w:color="auto"/>
            <w:bottom w:val="none" w:sz="0" w:space="0" w:color="auto"/>
            <w:right w:val="none" w:sz="0" w:space="0" w:color="auto"/>
          </w:divBdr>
        </w:div>
        <w:div w:id="57947286">
          <w:marLeft w:val="1134"/>
          <w:marRight w:val="0"/>
          <w:marTop w:val="60"/>
          <w:marBottom w:val="0"/>
          <w:divBdr>
            <w:top w:val="none" w:sz="0" w:space="0" w:color="auto"/>
            <w:left w:val="none" w:sz="0" w:space="0" w:color="auto"/>
            <w:bottom w:val="none" w:sz="0" w:space="0" w:color="auto"/>
            <w:right w:val="none" w:sz="0" w:space="0" w:color="auto"/>
          </w:divBdr>
        </w:div>
        <w:div w:id="66269947">
          <w:marLeft w:val="1134"/>
          <w:marRight w:val="0"/>
          <w:marTop w:val="60"/>
          <w:marBottom w:val="0"/>
          <w:divBdr>
            <w:top w:val="none" w:sz="0" w:space="0" w:color="auto"/>
            <w:left w:val="none" w:sz="0" w:space="0" w:color="auto"/>
            <w:bottom w:val="none" w:sz="0" w:space="0" w:color="auto"/>
            <w:right w:val="none" w:sz="0" w:space="0" w:color="auto"/>
          </w:divBdr>
        </w:div>
        <w:div w:id="1514370577">
          <w:marLeft w:val="0"/>
          <w:marRight w:val="0"/>
          <w:marTop w:val="60"/>
          <w:marBottom w:val="0"/>
          <w:divBdr>
            <w:top w:val="none" w:sz="0" w:space="0" w:color="auto"/>
            <w:left w:val="none" w:sz="0" w:space="0" w:color="auto"/>
            <w:bottom w:val="none" w:sz="0" w:space="0" w:color="auto"/>
            <w:right w:val="none" w:sz="0" w:space="0" w:color="auto"/>
          </w:divBdr>
        </w:div>
        <w:div w:id="80689971">
          <w:marLeft w:val="567"/>
          <w:marRight w:val="567"/>
          <w:marTop w:val="20"/>
          <w:marBottom w:val="20"/>
          <w:divBdr>
            <w:top w:val="none" w:sz="0" w:space="0" w:color="auto"/>
            <w:left w:val="none" w:sz="0" w:space="0" w:color="auto"/>
            <w:bottom w:val="none" w:sz="0" w:space="0" w:color="auto"/>
            <w:right w:val="none" w:sz="0" w:space="0" w:color="auto"/>
          </w:divBdr>
        </w:div>
        <w:div w:id="969549580">
          <w:marLeft w:val="0"/>
          <w:marRight w:val="0"/>
          <w:marTop w:val="120"/>
          <w:marBottom w:val="0"/>
          <w:divBdr>
            <w:top w:val="none" w:sz="0" w:space="0" w:color="auto"/>
            <w:left w:val="none" w:sz="0" w:space="0" w:color="auto"/>
            <w:bottom w:val="none" w:sz="0" w:space="0" w:color="auto"/>
            <w:right w:val="none" w:sz="0" w:space="0" w:color="auto"/>
          </w:divBdr>
        </w:div>
        <w:div w:id="366031435">
          <w:marLeft w:val="1134"/>
          <w:marRight w:val="0"/>
          <w:marTop w:val="60"/>
          <w:marBottom w:val="0"/>
          <w:divBdr>
            <w:top w:val="none" w:sz="0" w:space="0" w:color="auto"/>
            <w:left w:val="none" w:sz="0" w:space="0" w:color="auto"/>
            <w:bottom w:val="none" w:sz="0" w:space="0" w:color="auto"/>
            <w:right w:val="none" w:sz="0" w:space="0" w:color="auto"/>
          </w:divBdr>
        </w:div>
        <w:div w:id="1887375359">
          <w:marLeft w:val="1985"/>
          <w:marRight w:val="0"/>
          <w:marTop w:val="60"/>
          <w:marBottom w:val="0"/>
          <w:divBdr>
            <w:top w:val="none" w:sz="0" w:space="0" w:color="auto"/>
            <w:left w:val="none" w:sz="0" w:space="0" w:color="auto"/>
            <w:bottom w:val="none" w:sz="0" w:space="0" w:color="auto"/>
            <w:right w:val="none" w:sz="0" w:space="0" w:color="auto"/>
          </w:divBdr>
        </w:div>
        <w:div w:id="903106452">
          <w:marLeft w:val="1985"/>
          <w:marRight w:val="0"/>
          <w:marTop w:val="60"/>
          <w:marBottom w:val="0"/>
          <w:divBdr>
            <w:top w:val="none" w:sz="0" w:space="0" w:color="auto"/>
            <w:left w:val="none" w:sz="0" w:space="0" w:color="auto"/>
            <w:bottom w:val="none" w:sz="0" w:space="0" w:color="auto"/>
            <w:right w:val="none" w:sz="0" w:space="0" w:color="auto"/>
          </w:divBdr>
        </w:div>
        <w:div w:id="62681041">
          <w:marLeft w:val="567"/>
          <w:marRight w:val="567"/>
          <w:marTop w:val="20"/>
          <w:marBottom w:val="20"/>
          <w:divBdr>
            <w:top w:val="none" w:sz="0" w:space="0" w:color="auto"/>
            <w:left w:val="none" w:sz="0" w:space="0" w:color="auto"/>
            <w:bottom w:val="none" w:sz="0" w:space="0" w:color="auto"/>
            <w:right w:val="none" w:sz="0" w:space="0" w:color="auto"/>
          </w:divBdr>
        </w:div>
        <w:div w:id="1063261502">
          <w:marLeft w:val="1134"/>
          <w:marRight w:val="0"/>
          <w:marTop w:val="60"/>
          <w:marBottom w:val="0"/>
          <w:divBdr>
            <w:top w:val="none" w:sz="0" w:space="0" w:color="auto"/>
            <w:left w:val="none" w:sz="0" w:space="0" w:color="auto"/>
            <w:bottom w:val="none" w:sz="0" w:space="0" w:color="auto"/>
            <w:right w:val="none" w:sz="0" w:space="0" w:color="auto"/>
          </w:divBdr>
        </w:div>
      </w:divsChild>
    </w:div>
    <w:div w:id="206938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5518459-D24F-DF4F-AB9E-CDEB7601F590}">
  <we:reference id="wa104218065" version="4.2.0.0" store="en-US" storeType="OMEX"/>
  <we:alternateReferences>
    <we:reference id="WA104218065" version="4.2.0.0" store="WA10421806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B2B2D569D2B240AEE7EB12A7C6C4EE" ma:contentTypeVersion="2" ma:contentTypeDescription="Create a new document." ma:contentTypeScope="" ma:versionID="ed2577aea481561f70522ecbb9d2166a">
  <xsd:schema xmlns:xsd="http://www.w3.org/2001/XMLSchema" xmlns:xs="http://www.w3.org/2001/XMLSchema" xmlns:p="http://schemas.microsoft.com/office/2006/metadata/properties" xmlns:ns3="7803ae50-825d-4e06-9055-d98ed2079135" targetNamespace="http://schemas.microsoft.com/office/2006/metadata/properties" ma:root="true" ma:fieldsID="b68a8a29265ca2bf4dfb9e734e90180b" ns3:_="">
    <xsd:import namespace="7803ae50-825d-4e06-9055-d98ed207913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3ae50-825d-4e06-9055-d98ed2079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0D69C-6E27-43BD-971D-442BAC81F5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26DF47-BDA7-4B4C-BF23-50EE637747A9}">
  <ds:schemaRefs>
    <ds:schemaRef ds:uri="http://schemas.microsoft.com/sharepoint/v3/contenttype/forms"/>
  </ds:schemaRefs>
</ds:datastoreItem>
</file>

<file path=customXml/itemProps3.xml><?xml version="1.0" encoding="utf-8"?>
<ds:datastoreItem xmlns:ds="http://schemas.openxmlformats.org/officeDocument/2006/customXml" ds:itemID="{A18C2490-F101-4424-8070-9B5325F50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3ae50-825d-4e06-9055-d98ed2079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67886F-DE93-4DDE-AD25-9A72E481C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4708</Words>
  <Characters>26838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Fisher</dc:creator>
  <cp:keywords/>
  <dc:description/>
  <cp:lastModifiedBy>Mokone</cp:lastModifiedBy>
  <cp:revision>3</cp:revision>
  <cp:lastPrinted>2023-04-11T12:02:00Z</cp:lastPrinted>
  <dcterms:created xsi:type="dcterms:W3CDTF">2023-04-12T12:21:00Z</dcterms:created>
  <dcterms:modified xsi:type="dcterms:W3CDTF">2023-04-12T12:28:00Z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0x0101009BB2B2D569D2B240AEE7EB12A7C6C4EE</vt:lpwstr>
  </property>
</Properties>
</file>