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ADA6" w14:textId="77777777" w:rsidR="00496690" w:rsidRDefault="00496690" w:rsidP="00BD7F03">
      <w:pPr>
        <w:jc w:val="center"/>
        <w:rPr>
          <w:rFonts w:asciiTheme="minorBidi" w:hAnsiTheme="minorBidi"/>
          <w:b/>
          <w:bCs/>
          <w:sz w:val="24"/>
          <w:szCs w:val="24"/>
          <w:lang w:val="en-GB"/>
        </w:rPr>
      </w:pPr>
    </w:p>
    <w:p w14:paraId="66A92FC4" w14:textId="039A6BE4" w:rsidR="00496690" w:rsidRDefault="00496690" w:rsidP="00BD7F03">
      <w:pPr>
        <w:jc w:val="center"/>
        <w:rPr>
          <w:rFonts w:asciiTheme="minorBidi" w:hAnsiTheme="minorBidi"/>
          <w:b/>
          <w:bCs/>
          <w:sz w:val="24"/>
          <w:szCs w:val="24"/>
          <w:lang w:val="en-GB"/>
        </w:rPr>
      </w:pPr>
      <w:r w:rsidRPr="00B51B9D">
        <w:rPr>
          <w:rFonts w:cs="Arial"/>
          <w:noProof/>
          <w:lang w:eastAsia="en-ZA" w:bidi="ar-SA"/>
        </w:rPr>
        <w:drawing>
          <wp:inline distT="0" distB="0" distL="0" distR="0" wp14:anchorId="5629BCB4" wp14:editId="55115753">
            <wp:extent cx="2042160" cy="20421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2042160"/>
                    </a:xfrm>
                    <a:prstGeom prst="rect">
                      <a:avLst/>
                    </a:prstGeom>
                    <a:noFill/>
                    <a:ln>
                      <a:noFill/>
                    </a:ln>
                  </pic:spPr>
                </pic:pic>
              </a:graphicData>
            </a:graphic>
          </wp:inline>
        </w:drawing>
      </w:r>
    </w:p>
    <w:p w14:paraId="4E4FD518" w14:textId="08956750" w:rsidR="00BD7F03" w:rsidRPr="00B94B5E" w:rsidRDefault="00BD7F03" w:rsidP="00BD7F03">
      <w:pPr>
        <w:jc w:val="center"/>
        <w:rPr>
          <w:rFonts w:asciiTheme="minorBidi" w:hAnsiTheme="minorBidi"/>
          <w:b/>
          <w:bCs/>
          <w:sz w:val="24"/>
          <w:szCs w:val="24"/>
          <w:lang w:val="en-GB"/>
        </w:rPr>
      </w:pPr>
      <w:r w:rsidRPr="00B94B5E">
        <w:rPr>
          <w:rFonts w:asciiTheme="minorBidi" w:hAnsiTheme="minorBidi"/>
          <w:b/>
          <w:bCs/>
          <w:sz w:val="24"/>
          <w:szCs w:val="24"/>
          <w:lang w:val="en-GB"/>
        </w:rPr>
        <w:t>REPUBLIC OF SOUTH AFRICA</w:t>
      </w:r>
    </w:p>
    <w:p w14:paraId="5F6B66D8" w14:textId="4E5FDA8B" w:rsidR="00614A77" w:rsidRPr="00B94B5E" w:rsidRDefault="00614A77" w:rsidP="00614A77">
      <w:pPr>
        <w:jc w:val="center"/>
        <w:rPr>
          <w:rFonts w:asciiTheme="minorBidi" w:hAnsiTheme="minorBidi"/>
          <w:b/>
          <w:bCs/>
          <w:sz w:val="24"/>
          <w:szCs w:val="24"/>
          <w:lang w:val="en-GB"/>
        </w:rPr>
      </w:pPr>
      <w:r w:rsidRPr="00B94B5E">
        <w:rPr>
          <w:rFonts w:asciiTheme="minorBidi" w:hAnsiTheme="minorBidi"/>
          <w:b/>
          <w:bCs/>
          <w:sz w:val="24"/>
          <w:szCs w:val="24"/>
          <w:lang w:val="en-GB"/>
        </w:rPr>
        <w:t>IN THE HIGH COURT OF SOUTH AFRICA</w:t>
      </w:r>
    </w:p>
    <w:p w14:paraId="1886E8ED" w14:textId="3C97A1A9" w:rsidR="00614A77" w:rsidRDefault="00614A77" w:rsidP="00EB0CE6">
      <w:pPr>
        <w:jc w:val="center"/>
        <w:rPr>
          <w:rFonts w:asciiTheme="minorBidi" w:hAnsiTheme="minorBidi"/>
          <w:b/>
          <w:bCs/>
          <w:sz w:val="24"/>
          <w:szCs w:val="24"/>
          <w:lang w:val="en-GB"/>
        </w:rPr>
      </w:pPr>
      <w:r w:rsidRPr="00B94B5E">
        <w:rPr>
          <w:rFonts w:asciiTheme="minorBidi" w:hAnsiTheme="minorBidi"/>
          <w:b/>
          <w:bCs/>
          <w:sz w:val="24"/>
          <w:szCs w:val="24"/>
          <w:lang w:val="en-GB"/>
        </w:rPr>
        <w:t xml:space="preserve">GAUTENG </w:t>
      </w:r>
      <w:r w:rsidR="005B5B1B" w:rsidRPr="00B94B5E">
        <w:rPr>
          <w:rFonts w:asciiTheme="minorBidi" w:hAnsiTheme="minorBidi"/>
          <w:b/>
          <w:bCs/>
          <w:sz w:val="24"/>
          <w:szCs w:val="24"/>
          <w:lang w:val="en-GB"/>
        </w:rPr>
        <w:t xml:space="preserve">LOCAL </w:t>
      </w:r>
      <w:r w:rsidRPr="00B94B5E">
        <w:rPr>
          <w:rFonts w:asciiTheme="minorBidi" w:hAnsiTheme="minorBidi"/>
          <w:b/>
          <w:bCs/>
          <w:sz w:val="24"/>
          <w:szCs w:val="24"/>
          <w:lang w:val="en-GB"/>
        </w:rPr>
        <w:t>DIVISION, JOHANNESBURG</w:t>
      </w:r>
    </w:p>
    <w:p w14:paraId="2021B28E" w14:textId="77777777" w:rsidR="00EB0CE6" w:rsidRPr="00B94B5E" w:rsidRDefault="00EB0CE6" w:rsidP="00EB0CE6">
      <w:pPr>
        <w:jc w:val="center"/>
        <w:rPr>
          <w:rFonts w:asciiTheme="minorBidi" w:hAnsiTheme="minorBidi"/>
          <w:b/>
          <w:bCs/>
          <w:sz w:val="24"/>
          <w:szCs w:val="24"/>
          <w:lang w:val="en-GB"/>
        </w:rPr>
      </w:pPr>
    </w:p>
    <w:p w14:paraId="1AA8522D" w14:textId="5FD078CA" w:rsidR="00614A77" w:rsidRDefault="006471E6" w:rsidP="006471E6">
      <w:pPr>
        <w:ind w:left="5760"/>
        <w:rPr>
          <w:rFonts w:asciiTheme="minorBidi" w:hAnsiTheme="minorBidi"/>
          <w:b/>
          <w:bCs/>
          <w:sz w:val="24"/>
          <w:szCs w:val="24"/>
          <w:lang w:val="en-GB"/>
        </w:rPr>
      </w:pPr>
      <w:r w:rsidRPr="00B94B5E">
        <w:rPr>
          <w:rFonts w:asciiTheme="minorBidi" w:hAnsiTheme="minorBidi"/>
          <w:b/>
          <w:bCs/>
          <w:sz w:val="24"/>
          <w:szCs w:val="24"/>
          <w:lang w:val="en-GB"/>
        </w:rPr>
        <w:t xml:space="preserve">    </w:t>
      </w:r>
      <w:r w:rsidR="00614A77" w:rsidRPr="00B94B5E">
        <w:rPr>
          <w:rFonts w:asciiTheme="minorBidi" w:hAnsiTheme="minorBidi"/>
          <w:b/>
          <w:bCs/>
          <w:sz w:val="24"/>
          <w:szCs w:val="24"/>
          <w:lang w:val="en-GB"/>
        </w:rPr>
        <w:t xml:space="preserve">Case </w:t>
      </w:r>
      <w:r w:rsidR="00EB0CE6">
        <w:rPr>
          <w:rFonts w:asciiTheme="minorBidi" w:hAnsiTheme="minorBidi"/>
          <w:b/>
          <w:bCs/>
          <w:sz w:val="24"/>
          <w:szCs w:val="24"/>
          <w:lang w:val="en-GB"/>
        </w:rPr>
        <w:t>N</w:t>
      </w:r>
      <w:r w:rsidR="00614A77" w:rsidRPr="00B94B5E">
        <w:rPr>
          <w:rFonts w:asciiTheme="minorBidi" w:hAnsiTheme="minorBidi"/>
          <w:b/>
          <w:bCs/>
          <w:sz w:val="24"/>
          <w:szCs w:val="24"/>
          <w:lang w:val="en-GB"/>
        </w:rPr>
        <w:t>umber:</w:t>
      </w:r>
      <w:r w:rsidRPr="00B94B5E">
        <w:rPr>
          <w:rFonts w:asciiTheme="minorBidi" w:hAnsiTheme="minorBidi"/>
          <w:b/>
          <w:bCs/>
          <w:sz w:val="24"/>
          <w:szCs w:val="24"/>
          <w:lang w:val="en-GB"/>
        </w:rPr>
        <w:t xml:space="preserve"> 2021/</w:t>
      </w:r>
      <w:r w:rsidR="005A728F" w:rsidRPr="00B94B5E">
        <w:rPr>
          <w:rFonts w:asciiTheme="minorBidi" w:hAnsiTheme="minorBidi"/>
          <w:b/>
          <w:bCs/>
          <w:sz w:val="24"/>
          <w:szCs w:val="24"/>
          <w:lang w:val="en-GB"/>
        </w:rPr>
        <w:t>11607</w:t>
      </w:r>
    </w:p>
    <w:p w14:paraId="5BB6D93D" w14:textId="77777777" w:rsidR="00EB0CE6" w:rsidRDefault="00EB0CE6" w:rsidP="006471E6">
      <w:pPr>
        <w:ind w:left="5760"/>
        <w:rPr>
          <w:rFonts w:asciiTheme="minorBidi" w:hAnsiTheme="minorBidi"/>
          <w:b/>
          <w:bCs/>
          <w:sz w:val="24"/>
          <w:szCs w:val="24"/>
          <w:lang w:val="en-GB"/>
        </w:rPr>
      </w:pPr>
    </w:p>
    <w:tbl>
      <w:tblPr>
        <w:tblW w:w="6948" w:type="dxa"/>
        <w:tblInd w:w="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tblGrid>
      <w:tr w:rsidR="00EB0CE6" w14:paraId="33B5776E" w14:textId="77777777" w:rsidTr="00EB0CE6">
        <w:trPr>
          <w:trHeight w:val="2460"/>
        </w:trPr>
        <w:tc>
          <w:tcPr>
            <w:tcW w:w="6948" w:type="dxa"/>
          </w:tcPr>
          <w:p w14:paraId="53B373A7" w14:textId="77777777" w:rsidR="00EB0CE6" w:rsidRPr="00B94B5E" w:rsidRDefault="00EB0CE6" w:rsidP="00EB0CE6">
            <w:pPr>
              <w:ind w:left="3456"/>
              <w:rPr>
                <w:rFonts w:asciiTheme="minorBidi" w:hAnsiTheme="minorBidi"/>
                <w:b/>
                <w:bCs/>
                <w:sz w:val="24"/>
                <w:szCs w:val="24"/>
                <w:lang w:val="en-GB"/>
              </w:rPr>
            </w:pPr>
          </w:p>
          <w:p w14:paraId="2668AC74" w14:textId="77777777" w:rsidR="00EB0CE6" w:rsidRPr="00B94B5E" w:rsidRDefault="00EB0CE6" w:rsidP="00EB0CE6">
            <w:pPr>
              <w:ind w:left="3456" w:firstLine="720"/>
              <w:rPr>
                <w:rFonts w:asciiTheme="minorBidi" w:hAnsiTheme="minorBidi"/>
                <w:b/>
                <w:bCs/>
                <w:sz w:val="24"/>
                <w:szCs w:val="24"/>
                <w:lang w:val="en-GB"/>
              </w:rPr>
            </w:pPr>
            <w:r w:rsidRPr="00B94B5E">
              <w:rPr>
                <w:rFonts w:asciiTheme="minorBidi" w:hAnsiTheme="minorBidi"/>
                <w:b/>
                <w:bCs/>
                <w:sz w:val="24"/>
                <w:szCs w:val="24"/>
                <w:lang w:val="en-GB"/>
              </w:rPr>
              <w:t xml:space="preserve">   REPORTABLE: </w:t>
            </w:r>
            <w:r>
              <w:rPr>
                <w:rFonts w:asciiTheme="minorBidi" w:hAnsiTheme="minorBidi"/>
                <w:b/>
                <w:bCs/>
                <w:sz w:val="24"/>
                <w:szCs w:val="24"/>
                <w:lang w:val="en-GB"/>
              </w:rPr>
              <w:t>YES</w:t>
            </w:r>
          </w:p>
          <w:p w14:paraId="18ACAF5E" w14:textId="77777777" w:rsidR="00EB0CE6" w:rsidRPr="00B94B5E" w:rsidRDefault="00EB0CE6" w:rsidP="00EB0CE6">
            <w:pPr>
              <w:ind w:left="1296" w:firstLine="720"/>
              <w:rPr>
                <w:rFonts w:asciiTheme="minorBidi" w:hAnsiTheme="minorBidi"/>
                <w:b/>
                <w:bCs/>
                <w:sz w:val="24"/>
                <w:szCs w:val="24"/>
                <w:lang w:val="en-GB"/>
              </w:rPr>
            </w:pPr>
            <w:r w:rsidRPr="00B94B5E">
              <w:rPr>
                <w:rFonts w:asciiTheme="minorBidi" w:hAnsiTheme="minorBidi"/>
                <w:b/>
                <w:bCs/>
                <w:sz w:val="24"/>
                <w:szCs w:val="24"/>
                <w:lang w:val="en-GB"/>
              </w:rPr>
              <w:t xml:space="preserve"> OF INTEREST TO OTHER JUDGES: </w:t>
            </w:r>
            <w:r>
              <w:rPr>
                <w:rFonts w:asciiTheme="minorBidi" w:hAnsiTheme="minorBidi"/>
                <w:b/>
                <w:bCs/>
                <w:sz w:val="24"/>
                <w:szCs w:val="24"/>
                <w:lang w:val="en-GB"/>
              </w:rPr>
              <w:t>YES</w:t>
            </w:r>
          </w:p>
          <w:p w14:paraId="018F89CA" w14:textId="00E144D5" w:rsidR="00EB0CE6" w:rsidRDefault="00EB0CE6" w:rsidP="00EB0CE6">
            <w:pPr>
              <w:ind w:left="4176" w:firstLine="720"/>
              <w:rPr>
                <w:rFonts w:asciiTheme="minorBidi" w:hAnsiTheme="minorBidi"/>
                <w:b/>
                <w:bCs/>
                <w:sz w:val="24"/>
                <w:szCs w:val="24"/>
                <w:lang w:val="en-GB"/>
              </w:rPr>
            </w:pPr>
            <w:r w:rsidRPr="00B94B5E">
              <w:rPr>
                <w:rFonts w:asciiTheme="minorBidi" w:hAnsiTheme="minorBidi"/>
                <w:b/>
                <w:bCs/>
                <w:sz w:val="24"/>
                <w:szCs w:val="24"/>
                <w:lang w:val="en-GB"/>
              </w:rPr>
              <w:t xml:space="preserve">   REVISED: NO</w:t>
            </w:r>
          </w:p>
          <w:p w14:paraId="5D1A546D" w14:textId="77777777" w:rsidR="00EB0CE6" w:rsidRDefault="00EB0CE6" w:rsidP="00EB0CE6">
            <w:pPr>
              <w:ind w:left="4176" w:firstLine="720"/>
              <w:rPr>
                <w:rFonts w:asciiTheme="minorBidi" w:hAnsiTheme="minorBidi"/>
                <w:b/>
                <w:bCs/>
                <w:sz w:val="24"/>
                <w:szCs w:val="24"/>
                <w:lang w:val="en-GB"/>
              </w:rPr>
            </w:pPr>
          </w:p>
          <w:p w14:paraId="013EC321" w14:textId="1A0184D7" w:rsidR="00EB0CE6" w:rsidRDefault="00EB0CE6" w:rsidP="00EB0CE6">
            <w:pPr>
              <w:rPr>
                <w:rFonts w:ascii="Times New Roman" w:eastAsia="Times New Roman" w:hAnsi="Times New Roman" w:cs="Times New Roman"/>
                <w:noProof/>
                <w:color w:val="212120"/>
                <w:kern w:val="28"/>
                <w:sz w:val="24"/>
                <w:szCs w:val="24"/>
                <w:lang w:eastAsia="en-ZA" w:bidi="ar-SA"/>
                <w14:ligatures w14:val="standard"/>
                <w14:cntxtAlts/>
              </w:rPr>
            </w:pPr>
          </w:p>
          <w:p w14:paraId="4751D910" w14:textId="77777777" w:rsidR="00A168F4" w:rsidRDefault="00A168F4" w:rsidP="00EB0CE6">
            <w:pPr>
              <w:rPr>
                <w:rFonts w:asciiTheme="minorBidi" w:hAnsiTheme="minorBidi"/>
                <w:b/>
                <w:bCs/>
                <w:sz w:val="24"/>
                <w:szCs w:val="24"/>
                <w:lang w:val="en-GB"/>
              </w:rPr>
            </w:pPr>
          </w:p>
          <w:p w14:paraId="2A41A721" w14:textId="7C7957AF" w:rsidR="00EB0CE6" w:rsidRDefault="00EB0CE6" w:rsidP="00EB0CE6">
            <w:pPr>
              <w:rPr>
                <w:rFonts w:asciiTheme="minorBidi" w:hAnsiTheme="minorBidi"/>
                <w:b/>
                <w:bCs/>
                <w:sz w:val="24"/>
                <w:szCs w:val="24"/>
                <w:lang w:val="en-GB"/>
              </w:rPr>
            </w:pPr>
            <w:r>
              <w:rPr>
                <w:rFonts w:asciiTheme="minorBidi" w:hAnsiTheme="minorBidi"/>
                <w:b/>
                <w:bCs/>
                <w:sz w:val="24"/>
                <w:szCs w:val="24"/>
                <w:lang w:val="en-GB"/>
              </w:rPr>
              <w:t xml:space="preserve"> SIGNATURE                                            23 FEBRUARY </w:t>
            </w:r>
            <w:r w:rsidRPr="00B94B5E">
              <w:rPr>
                <w:rFonts w:asciiTheme="minorBidi" w:hAnsiTheme="minorBidi"/>
                <w:b/>
                <w:bCs/>
                <w:sz w:val="24"/>
                <w:szCs w:val="24"/>
                <w:lang w:val="en-GB"/>
              </w:rPr>
              <w:t>2023</w:t>
            </w:r>
          </w:p>
        </w:tc>
      </w:tr>
    </w:tbl>
    <w:p w14:paraId="08F8A8C8" w14:textId="466FA539" w:rsidR="006471E6" w:rsidRPr="00B94B5E" w:rsidRDefault="006471E6" w:rsidP="00614A77">
      <w:pPr>
        <w:rPr>
          <w:rFonts w:asciiTheme="minorBidi" w:hAnsiTheme="minorBidi"/>
          <w:sz w:val="24"/>
          <w:szCs w:val="24"/>
          <w:lang w:val="en-GB"/>
        </w:rPr>
      </w:pPr>
    </w:p>
    <w:p w14:paraId="5BD48C9A" w14:textId="77777777" w:rsidR="006471E6" w:rsidRPr="00B94B5E" w:rsidRDefault="006471E6" w:rsidP="00614A77">
      <w:pPr>
        <w:rPr>
          <w:rFonts w:asciiTheme="minorBidi" w:hAnsiTheme="minorBidi"/>
          <w:sz w:val="24"/>
          <w:szCs w:val="24"/>
          <w:lang w:val="en-GB"/>
        </w:rPr>
      </w:pPr>
    </w:p>
    <w:p w14:paraId="7E4F0483" w14:textId="77777777" w:rsidR="00EB0CE6" w:rsidRDefault="00EB0CE6" w:rsidP="00614A77">
      <w:pPr>
        <w:rPr>
          <w:rFonts w:asciiTheme="minorBidi" w:hAnsiTheme="minorBidi"/>
          <w:sz w:val="24"/>
          <w:szCs w:val="24"/>
          <w:lang w:val="en-GB"/>
        </w:rPr>
      </w:pPr>
    </w:p>
    <w:p w14:paraId="442247C2" w14:textId="0DE7525A" w:rsidR="006471E6" w:rsidRPr="00B94B5E" w:rsidRDefault="006471E6" w:rsidP="00614A77">
      <w:pPr>
        <w:rPr>
          <w:rFonts w:asciiTheme="minorBidi" w:hAnsiTheme="minorBidi"/>
          <w:sz w:val="24"/>
          <w:szCs w:val="24"/>
          <w:lang w:val="en-GB"/>
        </w:rPr>
      </w:pPr>
      <w:r w:rsidRPr="00B94B5E">
        <w:rPr>
          <w:rFonts w:asciiTheme="minorBidi" w:hAnsiTheme="minorBidi"/>
          <w:sz w:val="24"/>
          <w:szCs w:val="24"/>
          <w:lang w:val="en-GB"/>
        </w:rPr>
        <w:t>In the matter between:</w:t>
      </w:r>
    </w:p>
    <w:p w14:paraId="5371DC44" w14:textId="77777777" w:rsidR="006471E6" w:rsidRPr="00B94B5E" w:rsidRDefault="006471E6" w:rsidP="00614A77">
      <w:pPr>
        <w:rPr>
          <w:rFonts w:asciiTheme="minorBidi" w:hAnsiTheme="minorBidi"/>
          <w:sz w:val="24"/>
          <w:szCs w:val="24"/>
          <w:lang w:val="en-GB"/>
        </w:rPr>
      </w:pPr>
    </w:p>
    <w:p w14:paraId="45B7098A" w14:textId="7BF2519A" w:rsidR="006471E6" w:rsidRPr="00B94B5E" w:rsidRDefault="005A728F" w:rsidP="005A728F">
      <w:pPr>
        <w:spacing w:after="0"/>
        <w:rPr>
          <w:rFonts w:asciiTheme="minorBidi" w:hAnsiTheme="minorBidi"/>
          <w:b/>
          <w:bCs/>
          <w:sz w:val="24"/>
          <w:szCs w:val="24"/>
          <w:lang w:val="en-GB"/>
        </w:rPr>
      </w:pPr>
      <w:r w:rsidRPr="00B94B5E">
        <w:rPr>
          <w:rFonts w:asciiTheme="minorBidi" w:hAnsiTheme="minorBidi"/>
          <w:b/>
          <w:bCs/>
          <w:sz w:val="24"/>
          <w:szCs w:val="24"/>
          <w:lang w:val="en-GB"/>
        </w:rPr>
        <w:t>CNN</w:t>
      </w:r>
      <w:r w:rsidR="00EB0CE6">
        <w:rPr>
          <w:rFonts w:asciiTheme="minorBidi" w:hAnsiTheme="minorBidi"/>
          <w:b/>
          <w:bCs/>
          <w:sz w:val="24"/>
          <w:szCs w:val="24"/>
          <w:lang w:val="en-GB"/>
        </w:rPr>
        <w:t xml:space="preserve">                                                     </w:t>
      </w:r>
      <w:r w:rsidR="006471E6" w:rsidRPr="00B94B5E">
        <w:rPr>
          <w:rFonts w:asciiTheme="minorBidi" w:hAnsiTheme="minorBidi"/>
          <w:b/>
          <w:bCs/>
          <w:sz w:val="24"/>
          <w:szCs w:val="24"/>
          <w:lang w:val="en-GB"/>
        </w:rPr>
        <w:t xml:space="preserve">  </w:t>
      </w:r>
      <w:r w:rsidRPr="00B94B5E">
        <w:rPr>
          <w:rFonts w:asciiTheme="minorBidi" w:hAnsiTheme="minorBidi"/>
          <w:b/>
          <w:bCs/>
          <w:sz w:val="24"/>
          <w:szCs w:val="24"/>
          <w:lang w:val="en-GB"/>
        </w:rPr>
        <w:t xml:space="preserve">                                                        Applicant</w:t>
      </w:r>
      <w:r w:rsidR="006471E6" w:rsidRPr="00B94B5E">
        <w:rPr>
          <w:rFonts w:asciiTheme="minorBidi" w:hAnsiTheme="minorBidi"/>
          <w:b/>
          <w:bCs/>
          <w:sz w:val="24"/>
          <w:szCs w:val="24"/>
          <w:lang w:val="en-GB"/>
        </w:rPr>
        <w:t xml:space="preserve">                                                                           </w:t>
      </w:r>
    </w:p>
    <w:p w14:paraId="14A8D15D" w14:textId="2B748E2A" w:rsidR="006471E6" w:rsidRPr="00B94B5E" w:rsidRDefault="006471E6" w:rsidP="005A728F">
      <w:pPr>
        <w:spacing w:after="0"/>
        <w:rPr>
          <w:rFonts w:asciiTheme="minorBidi" w:hAnsiTheme="minorBidi"/>
          <w:b/>
          <w:bCs/>
          <w:sz w:val="24"/>
          <w:szCs w:val="24"/>
          <w:lang w:val="en-GB"/>
        </w:rPr>
      </w:pPr>
    </w:p>
    <w:p w14:paraId="19FE907C" w14:textId="4D52AB99" w:rsidR="006471E6" w:rsidRPr="00B94B5E" w:rsidRDefault="006471E6" w:rsidP="005A728F">
      <w:pPr>
        <w:spacing w:after="0"/>
        <w:rPr>
          <w:rFonts w:asciiTheme="minorBidi" w:hAnsiTheme="minorBidi"/>
          <w:sz w:val="24"/>
          <w:szCs w:val="24"/>
          <w:lang w:val="en-GB"/>
        </w:rPr>
      </w:pPr>
      <w:r w:rsidRPr="00B94B5E">
        <w:rPr>
          <w:rFonts w:asciiTheme="minorBidi" w:hAnsiTheme="minorBidi"/>
          <w:sz w:val="24"/>
          <w:szCs w:val="24"/>
          <w:lang w:val="en-GB"/>
        </w:rPr>
        <w:t>and</w:t>
      </w:r>
    </w:p>
    <w:p w14:paraId="663FDD1D" w14:textId="159C35BB" w:rsidR="006471E6" w:rsidRPr="00B94B5E" w:rsidRDefault="005A728F" w:rsidP="006471E6">
      <w:pPr>
        <w:spacing w:before="360" w:after="240"/>
        <w:rPr>
          <w:rFonts w:asciiTheme="minorBidi" w:hAnsiTheme="minorBidi"/>
          <w:b/>
          <w:bCs/>
          <w:sz w:val="24"/>
          <w:szCs w:val="24"/>
          <w:lang w:val="en-GB"/>
        </w:rPr>
      </w:pPr>
      <w:r w:rsidRPr="00B94B5E">
        <w:rPr>
          <w:rFonts w:asciiTheme="minorBidi" w:hAnsiTheme="minorBidi"/>
          <w:b/>
          <w:bCs/>
          <w:sz w:val="24"/>
          <w:szCs w:val="24"/>
          <w:lang w:val="en-GB"/>
        </w:rPr>
        <w:lastRenderedPageBreak/>
        <w:t>NN</w:t>
      </w:r>
      <w:r w:rsidR="00EB0CE6">
        <w:rPr>
          <w:rFonts w:asciiTheme="minorBidi" w:hAnsiTheme="minorBidi"/>
          <w:b/>
          <w:bCs/>
          <w:sz w:val="24"/>
          <w:szCs w:val="24"/>
          <w:lang w:val="en-GB"/>
        </w:rPr>
        <w:t xml:space="preserve">                              </w:t>
      </w:r>
      <w:r w:rsidR="006471E6" w:rsidRPr="00B94B5E">
        <w:rPr>
          <w:rFonts w:asciiTheme="minorBidi" w:hAnsiTheme="minorBidi"/>
          <w:b/>
          <w:bCs/>
          <w:sz w:val="24"/>
          <w:szCs w:val="24"/>
          <w:lang w:val="en-GB"/>
        </w:rPr>
        <w:t xml:space="preserve">                                                                      </w:t>
      </w:r>
      <w:r w:rsidRPr="00B94B5E">
        <w:rPr>
          <w:rFonts w:asciiTheme="minorBidi" w:hAnsiTheme="minorBidi"/>
          <w:b/>
          <w:bCs/>
          <w:sz w:val="24"/>
          <w:szCs w:val="24"/>
          <w:lang w:val="en-GB"/>
        </w:rPr>
        <w:t xml:space="preserve">        </w:t>
      </w:r>
      <w:r w:rsidR="006471E6" w:rsidRPr="00B94B5E">
        <w:rPr>
          <w:rFonts w:asciiTheme="minorBidi" w:hAnsiTheme="minorBidi"/>
          <w:b/>
          <w:bCs/>
          <w:sz w:val="24"/>
          <w:szCs w:val="24"/>
          <w:lang w:val="en-GB"/>
        </w:rPr>
        <w:t xml:space="preserve"> Respondent</w:t>
      </w:r>
    </w:p>
    <w:p w14:paraId="62856A22" w14:textId="5428B92C" w:rsidR="006471E6" w:rsidRPr="00B94B5E" w:rsidRDefault="006471E6" w:rsidP="006471E6">
      <w:pPr>
        <w:rPr>
          <w:rFonts w:asciiTheme="minorBidi" w:hAnsiTheme="minorBidi"/>
          <w:sz w:val="24"/>
          <w:szCs w:val="24"/>
          <w:lang w:val="en-GB"/>
        </w:rPr>
      </w:pPr>
      <w:r w:rsidRPr="00B94B5E">
        <w:rPr>
          <w:rFonts w:asciiTheme="minorBidi" w:hAnsiTheme="minorBidi"/>
          <w:sz w:val="24"/>
          <w:szCs w:val="24"/>
          <w:lang w:val="en-GB"/>
        </w:rPr>
        <w:t>___________________________________________________________________</w:t>
      </w:r>
    </w:p>
    <w:p w14:paraId="01C7C373" w14:textId="3BADCAA8" w:rsidR="00344807" w:rsidRPr="00B94B5E" w:rsidRDefault="006471E6" w:rsidP="00344807">
      <w:pPr>
        <w:jc w:val="center"/>
        <w:rPr>
          <w:rFonts w:asciiTheme="minorBidi" w:hAnsiTheme="minorBidi"/>
          <w:b/>
          <w:bCs/>
          <w:sz w:val="24"/>
          <w:szCs w:val="24"/>
          <w:lang w:val="en-GB"/>
        </w:rPr>
      </w:pPr>
      <w:r w:rsidRPr="00B94B5E">
        <w:rPr>
          <w:rFonts w:asciiTheme="minorBidi" w:hAnsiTheme="minorBidi"/>
          <w:b/>
          <w:bCs/>
          <w:sz w:val="24"/>
          <w:szCs w:val="24"/>
          <w:lang w:val="en-GB"/>
        </w:rPr>
        <w:t>JUDGMENT</w:t>
      </w:r>
    </w:p>
    <w:p w14:paraId="7ED158EA" w14:textId="67A1BA0A" w:rsidR="000D4A17" w:rsidRPr="00B94B5E" w:rsidRDefault="006471E6" w:rsidP="00344807">
      <w:pPr>
        <w:jc w:val="center"/>
        <w:rPr>
          <w:rFonts w:asciiTheme="minorBidi" w:hAnsiTheme="minorBidi"/>
          <w:b/>
          <w:bCs/>
          <w:sz w:val="24"/>
          <w:szCs w:val="24"/>
          <w:lang w:val="en-GB"/>
        </w:rPr>
      </w:pPr>
      <w:r w:rsidRPr="00B94B5E">
        <w:rPr>
          <w:rFonts w:asciiTheme="minorBidi" w:hAnsiTheme="minorBidi"/>
          <w:sz w:val="24"/>
          <w:szCs w:val="24"/>
          <w:lang w:val="en-GB"/>
        </w:rPr>
        <w:t>___________________________________________________________________</w:t>
      </w:r>
    </w:p>
    <w:p w14:paraId="0B446C5F" w14:textId="386D00D0" w:rsidR="005B5B1B" w:rsidRDefault="005B5B1B" w:rsidP="00685147">
      <w:pPr>
        <w:spacing w:before="120" w:after="480" w:line="480" w:lineRule="auto"/>
        <w:ind w:left="720" w:hanging="720"/>
        <w:rPr>
          <w:rFonts w:asciiTheme="minorBidi" w:hAnsiTheme="minorBidi"/>
          <w:b/>
          <w:bCs/>
          <w:sz w:val="24"/>
          <w:szCs w:val="24"/>
          <w:u w:val="single"/>
          <w:lang w:val="en-GB"/>
        </w:rPr>
      </w:pPr>
      <w:r w:rsidRPr="00B94B5E">
        <w:rPr>
          <w:rFonts w:asciiTheme="minorBidi" w:hAnsiTheme="minorBidi"/>
          <w:b/>
          <w:bCs/>
          <w:sz w:val="24"/>
          <w:szCs w:val="24"/>
          <w:u w:val="single"/>
          <w:lang w:val="en-GB"/>
        </w:rPr>
        <w:t>MARUMOAGAE AJ</w:t>
      </w:r>
    </w:p>
    <w:p w14:paraId="48C502B4" w14:textId="77777777" w:rsidR="00EB0CE6" w:rsidRPr="00685147" w:rsidRDefault="00EB0CE6" w:rsidP="00685147">
      <w:pPr>
        <w:spacing w:before="120" w:after="480" w:line="480" w:lineRule="auto"/>
        <w:ind w:left="720" w:hanging="720"/>
        <w:rPr>
          <w:rFonts w:asciiTheme="minorBidi" w:hAnsiTheme="minorBidi"/>
          <w:b/>
          <w:bCs/>
          <w:sz w:val="24"/>
          <w:szCs w:val="24"/>
          <w:u w:val="single"/>
          <w:lang w:val="en-GB"/>
        </w:rPr>
      </w:pPr>
    </w:p>
    <w:p w14:paraId="1F51EC0C" w14:textId="274488E4" w:rsidR="00344807" w:rsidRPr="00B94B5E" w:rsidRDefault="00344807" w:rsidP="00685147">
      <w:pPr>
        <w:spacing w:before="120" w:after="480" w:line="480" w:lineRule="auto"/>
        <w:ind w:left="720" w:hanging="720"/>
        <w:rPr>
          <w:rFonts w:asciiTheme="minorBidi" w:hAnsiTheme="minorBidi"/>
          <w:b/>
          <w:bCs/>
          <w:sz w:val="24"/>
          <w:szCs w:val="24"/>
          <w:lang w:val="en-GB"/>
        </w:rPr>
      </w:pPr>
      <w:r w:rsidRPr="00B94B5E">
        <w:rPr>
          <w:rFonts w:asciiTheme="minorBidi" w:hAnsiTheme="minorBidi"/>
          <w:b/>
          <w:bCs/>
          <w:sz w:val="24"/>
          <w:szCs w:val="24"/>
          <w:lang w:val="en-GB"/>
        </w:rPr>
        <w:t>A</w:t>
      </w:r>
      <w:r w:rsidRPr="00B94B5E">
        <w:rPr>
          <w:rFonts w:asciiTheme="minorBidi" w:hAnsiTheme="minorBidi"/>
          <w:b/>
          <w:bCs/>
          <w:sz w:val="24"/>
          <w:szCs w:val="24"/>
          <w:lang w:val="en-GB"/>
        </w:rPr>
        <w:tab/>
        <w:t>INTRODUCTION</w:t>
      </w:r>
    </w:p>
    <w:p w14:paraId="1CD9FF45" w14:textId="0303C889" w:rsidR="00B211A0" w:rsidRPr="00B94B5E" w:rsidRDefault="000D4A17" w:rsidP="007F7ED7">
      <w:pPr>
        <w:spacing w:before="360" w:line="480" w:lineRule="auto"/>
        <w:ind w:left="720" w:hanging="720"/>
        <w:jc w:val="both"/>
        <w:rPr>
          <w:rFonts w:asciiTheme="minorBidi" w:hAnsiTheme="minorBidi"/>
          <w:sz w:val="24"/>
          <w:szCs w:val="24"/>
          <w:lang w:val="en-GB"/>
        </w:rPr>
      </w:pPr>
      <w:r w:rsidRPr="00B94B5E">
        <w:rPr>
          <w:rFonts w:asciiTheme="minorBidi" w:hAnsiTheme="minorBidi"/>
          <w:sz w:val="24"/>
          <w:szCs w:val="24"/>
          <w:lang w:val="en-GB"/>
        </w:rPr>
        <w:t>[1]</w:t>
      </w:r>
      <w:r w:rsidRPr="00B94B5E">
        <w:rPr>
          <w:rFonts w:asciiTheme="minorBidi" w:hAnsiTheme="minorBidi"/>
          <w:sz w:val="24"/>
          <w:szCs w:val="24"/>
          <w:lang w:val="en-GB"/>
        </w:rPr>
        <w:tab/>
      </w:r>
      <w:r w:rsidR="00223A99" w:rsidRPr="00B94B5E">
        <w:rPr>
          <w:rFonts w:asciiTheme="minorBidi" w:hAnsiTheme="minorBidi"/>
          <w:sz w:val="24"/>
          <w:szCs w:val="24"/>
          <w:lang w:val="en-GB"/>
        </w:rPr>
        <w:t>This is an unopposed application where the applicant seeks an order in the following terms:</w:t>
      </w:r>
    </w:p>
    <w:p w14:paraId="0B635D52" w14:textId="58C47311" w:rsidR="00223A99" w:rsidRPr="00B94B5E" w:rsidRDefault="00223A99" w:rsidP="00223A99">
      <w:pPr>
        <w:spacing w:before="360" w:line="480" w:lineRule="auto"/>
        <w:ind w:left="1440" w:hanging="720"/>
        <w:jc w:val="both"/>
        <w:rPr>
          <w:rFonts w:asciiTheme="minorBidi" w:hAnsiTheme="minorBidi"/>
          <w:sz w:val="24"/>
          <w:szCs w:val="24"/>
          <w:lang w:val="en-GB"/>
        </w:rPr>
      </w:pPr>
      <w:r w:rsidRPr="00B94B5E">
        <w:rPr>
          <w:rFonts w:asciiTheme="minorBidi" w:hAnsiTheme="minorBidi"/>
          <w:sz w:val="24"/>
          <w:szCs w:val="24"/>
          <w:lang w:val="en-GB"/>
        </w:rPr>
        <w:t>[1.1]</w:t>
      </w:r>
      <w:r w:rsidRPr="00B94B5E">
        <w:rPr>
          <w:rFonts w:asciiTheme="minorBidi" w:hAnsiTheme="minorBidi"/>
          <w:sz w:val="24"/>
          <w:szCs w:val="24"/>
          <w:lang w:val="en-GB"/>
        </w:rPr>
        <w:tab/>
        <w:t>The settlement agreement that was made an order of court on 14 October 202</w:t>
      </w:r>
      <w:r w:rsidR="003004D0">
        <w:rPr>
          <w:rFonts w:asciiTheme="minorBidi" w:hAnsiTheme="minorBidi"/>
          <w:sz w:val="24"/>
          <w:szCs w:val="24"/>
          <w:lang w:val="en-GB"/>
        </w:rPr>
        <w:t>2</w:t>
      </w:r>
      <w:r w:rsidRPr="00B94B5E">
        <w:rPr>
          <w:rFonts w:asciiTheme="minorBidi" w:hAnsiTheme="minorBidi"/>
          <w:sz w:val="24"/>
          <w:szCs w:val="24"/>
          <w:lang w:val="en-GB"/>
        </w:rPr>
        <w:t xml:space="preserve"> is varied and ‘</w:t>
      </w:r>
      <w:bookmarkStart w:id="0" w:name="_Hlk126826054"/>
      <w:r w:rsidRPr="00B94B5E">
        <w:rPr>
          <w:rFonts w:asciiTheme="minorBidi" w:hAnsiTheme="minorBidi"/>
          <w:sz w:val="24"/>
          <w:szCs w:val="24"/>
          <w:lang w:val="en-GB"/>
        </w:rPr>
        <w:t xml:space="preserve">pension interest’ </w:t>
      </w:r>
      <w:bookmarkEnd w:id="0"/>
      <w:r w:rsidRPr="00B94B5E">
        <w:rPr>
          <w:rFonts w:asciiTheme="minorBidi" w:hAnsiTheme="minorBidi"/>
          <w:sz w:val="24"/>
          <w:szCs w:val="24"/>
          <w:lang w:val="en-GB"/>
        </w:rPr>
        <w:t>as appearing in paragraph 5.1.1 and 5.1.2 of the settlement agreement that was made an order of court is deleted and substituted with ‘</w:t>
      </w:r>
      <w:bookmarkStart w:id="1" w:name="_Hlk126826100"/>
      <w:r w:rsidRPr="00B94B5E">
        <w:rPr>
          <w:rFonts w:asciiTheme="minorBidi" w:hAnsiTheme="minorBidi"/>
          <w:sz w:val="24"/>
          <w:szCs w:val="24"/>
          <w:lang w:val="en-GB"/>
        </w:rPr>
        <w:t>accrued pension benefit’</w:t>
      </w:r>
      <w:bookmarkEnd w:id="1"/>
      <w:r w:rsidRPr="00B94B5E">
        <w:rPr>
          <w:rFonts w:asciiTheme="minorBidi" w:hAnsiTheme="minorBidi"/>
          <w:sz w:val="24"/>
          <w:szCs w:val="24"/>
          <w:lang w:val="en-GB"/>
        </w:rPr>
        <w:t>.</w:t>
      </w:r>
    </w:p>
    <w:p w14:paraId="01CAF1DA" w14:textId="2E23A1B7" w:rsidR="00223A99" w:rsidRPr="00B94B5E" w:rsidRDefault="00223A99" w:rsidP="00223A99">
      <w:pPr>
        <w:spacing w:before="360" w:line="480" w:lineRule="auto"/>
        <w:ind w:left="1440" w:hanging="720"/>
        <w:jc w:val="both"/>
        <w:rPr>
          <w:rFonts w:asciiTheme="minorBidi" w:hAnsiTheme="minorBidi"/>
          <w:sz w:val="24"/>
          <w:szCs w:val="24"/>
          <w:lang w:val="en-GB"/>
        </w:rPr>
      </w:pPr>
      <w:r w:rsidRPr="00B94B5E">
        <w:rPr>
          <w:rFonts w:asciiTheme="minorBidi" w:hAnsiTheme="minorBidi"/>
          <w:sz w:val="24"/>
          <w:szCs w:val="24"/>
          <w:lang w:val="en-GB"/>
        </w:rPr>
        <w:t>[1.2]</w:t>
      </w:r>
      <w:r w:rsidRPr="00B94B5E">
        <w:rPr>
          <w:rFonts w:asciiTheme="minorBidi" w:hAnsiTheme="minorBidi"/>
          <w:sz w:val="24"/>
          <w:szCs w:val="24"/>
          <w:lang w:val="en-GB"/>
        </w:rPr>
        <w:tab/>
        <w:t>The amendment settlement agreement is made an order of court.</w:t>
      </w:r>
    </w:p>
    <w:p w14:paraId="27FFB0E4" w14:textId="5393E805" w:rsidR="00223A99" w:rsidRPr="00B94B5E" w:rsidRDefault="00223A99" w:rsidP="00223A99">
      <w:pPr>
        <w:spacing w:before="360" w:line="480" w:lineRule="auto"/>
        <w:ind w:left="1440" w:hanging="720"/>
        <w:jc w:val="both"/>
        <w:rPr>
          <w:rFonts w:asciiTheme="minorBidi" w:hAnsiTheme="minorBidi"/>
          <w:sz w:val="24"/>
          <w:szCs w:val="24"/>
          <w:lang w:val="en-GB"/>
        </w:rPr>
      </w:pPr>
      <w:r w:rsidRPr="00B94B5E">
        <w:rPr>
          <w:rFonts w:asciiTheme="minorBidi" w:hAnsiTheme="minorBidi"/>
          <w:sz w:val="24"/>
          <w:szCs w:val="24"/>
          <w:lang w:val="en-GB"/>
        </w:rPr>
        <w:t>[1.3]</w:t>
      </w:r>
      <w:r w:rsidRPr="00B94B5E">
        <w:rPr>
          <w:rFonts w:asciiTheme="minorBidi" w:hAnsiTheme="minorBidi"/>
          <w:sz w:val="24"/>
          <w:szCs w:val="24"/>
          <w:lang w:val="en-GB"/>
        </w:rPr>
        <w:tab/>
        <w:t xml:space="preserve">The Respondent is ordered to pay the costs of this application in the event of opposition. </w:t>
      </w:r>
    </w:p>
    <w:p w14:paraId="3429350D" w14:textId="24C0B013" w:rsidR="00223A99" w:rsidRPr="00B94B5E" w:rsidRDefault="00223A99" w:rsidP="00C42E0B">
      <w:pPr>
        <w:spacing w:before="360" w:line="480" w:lineRule="auto"/>
        <w:ind w:left="720" w:hanging="720"/>
        <w:jc w:val="both"/>
        <w:rPr>
          <w:rFonts w:asciiTheme="minorBidi" w:hAnsiTheme="minorBidi"/>
          <w:sz w:val="24"/>
          <w:szCs w:val="24"/>
          <w:lang w:val="en-GB"/>
        </w:rPr>
      </w:pPr>
      <w:r w:rsidRPr="00B94B5E">
        <w:rPr>
          <w:rFonts w:asciiTheme="minorBidi" w:hAnsiTheme="minorBidi"/>
          <w:sz w:val="24"/>
          <w:szCs w:val="24"/>
          <w:lang w:val="en-GB"/>
        </w:rPr>
        <w:t>[2]</w:t>
      </w:r>
      <w:r w:rsidRPr="00B94B5E">
        <w:rPr>
          <w:rFonts w:asciiTheme="minorBidi" w:hAnsiTheme="minorBidi"/>
          <w:sz w:val="24"/>
          <w:szCs w:val="24"/>
          <w:lang w:val="en-GB"/>
        </w:rPr>
        <w:tab/>
        <w:t>The issue</w:t>
      </w:r>
      <w:r w:rsidR="00C42E0B" w:rsidRPr="00B94B5E">
        <w:rPr>
          <w:rFonts w:asciiTheme="minorBidi" w:hAnsiTheme="minorBidi"/>
          <w:sz w:val="24"/>
          <w:szCs w:val="24"/>
          <w:lang w:val="en-GB"/>
        </w:rPr>
        <w:t xml:space="preserve"> main issue in this application is whether this court can vary a settlement agreement by replacing a statutorily recognised and defined </w:t>
      </w:r>
      <w:r w:rsidR="004C08F7" w:rsidRPr="00B94B5E">
        <w:rPr>
          <w:rFonts w:asciiTheme="minorBidi" w:hAnsiTheme="minorBidi"/>
          <w:sz w:val="24"/>
          <w:szCs w:val="24"/>
          <w:lang w:val="en-GB"/>
        </w:rPr>
        <w:t>phrase ‘pension</w:t>
      </w:r>
      <w:r w:rsidR="00C42E0B" w:rsidRPr="00B94B5E">
        <w:rPr>
          <w:rFonts w:asciiTheme="minorBidi" w:hAnsiTheme="minorBidi"/>
          <w:sz w:val="24"/>
          <w:szCs w:val="24"/>
          <w:lang w:val="en-GB"/>
        </w:rPr>
        <w:t xml:space="preserve"> interest’ with the phrase ‘accrued pension benefit’ which is not </w:t>
      </w:r>
      <w:r w:rsidR="00EB0CE6">
        <w:rPr>
          <w:rFonts w:asciiTheme="minorBidi" w:hAnsiTheme="minorBidi"/>
          <w:sz w:val="24"/>
          <w:szCs w:val="24"/>
          <w:lang w:val="en-GB"/>
        </w:rPr>
        <w:t>de</w:t>
      </w:r>
      <w:r w:rsidR="00C42E0B" w:rsidRPr="00B94B5E">
        <w:rPr>
          <w:rFonts w:asciiTheme="minorBidi" w:hAnsiTheme="minorBidi"/>
          <w:sz w:val="24"/>
          <w:szCs w:val="24"/>
          <w:lang w:val="en-GB"/>
        </w:rPr>
        <w:t xml:space="preserve">fined </w:t>
      </w:r>
      <w:r w:rsidR="00C42E0B" w:rsidRPr="00B94B5E">
        <w:rPr>
          <w:rFonts w:asciiTheme="minorBidi" w:hAnsiTheme="minorBidi"/>
          <w:sz w:val="24"/>
          <w:szCs w:val="24"/>
          <w:lang w:val="en-GB"/>
        </w:rPr>
        <w:lastRenderedPageBreak/>
        <w:t>in the Divorce Act.</w:t>
      </w:r>
      <w:r w:rsidR="00C42E0B" w:rsidRPr="00B94B5E">
        <w:rPr>
          <w:rStyle w:val="FootnoteReference"/>
          <w:rFonts w:asciiTheme="minorBidi" w:hAnsiTheme="minorBidi"/>
          <w:sz w:val="24"/>
          <w:szCs w:val="24"/>
          <w:lang w:val="en-GB"/>
        </w:rPr>
        <w:footnoteReference w:id="1"/>
      </w:r>
      <w:r w:rsidR="00C42E0B" w:rsidRPr="00B94B5E">
        <w:rPr>
          <w:rFonts w:asciiTheme="minorBidi" w:hAnsiTheme="minorBidi"/>
          <w:sz w:val="24"/>
          <w:szCs w:val="24"/>
          <w:lang w:val="en-GB"/>
        </w:rPr>
        <w:t xml:space="preserve"> But most importantly, to determine whether such an order </w:t>
      </w:r>
      <w:r w:rsidR="00EB0CE6">
        <w:rPr>
          <w:rFonts w:asciiTheme="minorBidi" w:hAnsiTheme="minorBidi"/>
          <w:sz w:val="24"/>
          <w:szCs w:val="24"/>
          <w:lang w:val="en-GB"/>
        </w:rPr>
        <w:t>can be enforced</w:t>
      </w:r>
      <w:r w:rsidR="00C42E0B" w:rsidRPr="00B94B5E">
        <w:rPr>
          <w:rFonts w:asciiTheme="minorBidi" w:hAnsiTheme="minorBidi"/>
          <w:sz w:val="24"/>
          <w:szCs w:val="24"/>
          <w:lang w:val="en-GB"/>
        </w:rPr>
        <w:t xml:space="preserve">. </w:t>
      </w:r>
    </w:p>
    <w:p w14:paraId="716F2F16" w14:textId="654F47D0" w:rsidR="00B211A0" w:rsidRPr="00B94B5E" w:rsidRDefault="00B211A0" w:rsidP="001E6A7D">
      <w:pPr>
        <w:spacing w:before="360" w:line="480" w:lineRule="auto"/>
        <w:ind w:left="720" w:hanging="720"/>
        <w:jc w:val="both"/>
        <w:rPr>
          <w:rFonts w:asciiTheme="minorBidi" w:hAnsiTheme="minorBidi"/>
          <w:b/>
          <w:bCs/>
          <w:sz w:val="24"/>
          <w:szCs w:val="24"/>
          <w:lang w:val="en-GB"/>
        </w:rPr>
      </w:pPr>
      <w:r w:rsidRPr="00B94B5E">
        <w:rPr>
          <w:rFonts w:asciiTheme="minorBidi" w:hAnsiTheme="minorBidi"/>
          <w:b/>
          <w:bCs/>
          <w:sz w:val="24"/>
          <w:szCs w:val="24"/>
          <w:lang w:val="en-GB"/>
        </w:rPr>
        <w:t>B</w:t>
      </w:r>
      <w:r w:rsidRPr="00B94B5E">
        <w:rPr>
          <w:rFonts w:asciiTheme="minorBidi" w:hAnsiTheme="minorBidi"/>
          <w:b/>
          <w:bCs/>
          <w:sz w:val="24"/>
          <w:szCs w:val="24"/>
          <w:lang w:val="en-GB"/>
        </w:rPr>
        <w:tab/>
      </w:r>
      <w:r w:rsidR="001E6A7D" w:rsidRPr="00B94B5E">
        <w:rPr>
          <w:rFonts w:asciiTheme="minorBidi" w:hAnsiTheme="minorBidi"/>
          <w:b/>
          <w:bCs/>
          <w:sz w:val="24"/>
          <w:szCs w:val="24"/>
          <w:lang w:val="en-GB"/>
        </w:rPr>
        <w:t>BACKGROUND</w:t>
      </w:r>
    </w:p>
    <w:p w14:paraId="412561AB" w14:textId="54DC0E2D" w:rsidR="003004D0" w:rsidRDefault="00C42E0B" w:rsidP="00415DA9">
      <w:pPr>
        <w:spacing w:before="360" w:line="480" w:lineRule="auto"/>
        <w:ind w:left="720" w:hanging="720"/>
        <w:jc w:val="both"/>
        <w:rPr>
          <w:rFonts w:asciiTheme="minorBidi" w:hAnsiTheme="minorBidi"/>
          <w:sz w:val="24"/>
          <w:szCs w:val="24"/>
          <w:lang w:val="en-GB"/>
        </w:rPr>
      </w:pPr>
      <w:r w:rsidRPr="00B94B5E">
        <w:rPr>
          <w:rFonts w:asciiTheme="minorBidi" w:hAnsiTheme="minorBidi"/>
          <w:sz w:val="24"/>
          <w:szCs w:val="24"/>
          <w:lang w:val="en-GB"/>
        </w:rPr>
        <w:t>[3]</w:t>
      </w:r>
      <w:r w:rsidRPr="00B94B5E">
        <w:rPr>
          <w:rFonts w:asciiTheme="minorBidi" w:hAnsiTheme="minorBidi"/>
          <w:sz w:val="24"/>
          <w:szCs w:val="24"/>
          <w:lang w:val="en-GB"/>
        </w:rPr>
        <w:tab/>
      </w:r>
      <w:r w:rsidR="003004D0">
        <w:rPr>
          <w:rFonts w:asciiTheme="minorBidi" w:hAnsiTheme="minorBidi"/>
          <w:sz w:val="24"/>
          <w:szCs w:val="24"/>
          <w:lang w:val="en-GB"/>
        </w:rPr>
        <w:t>This court dissolved the parties marriage on 14 October 2022 and incorporated the parties signed settlement agreement in its order. The respondent</w:t>
      </w:r>
      <w:r w:rsidR="009A3F53">
        <w:rPr>
          <w:rFonts w:asciiTheme="minorBidi" w:hAnsiTheme="minorBidi"/>
          <w:sz w:val="24"/>
          <w:szCs w:val="24"/>
          <w:lang w:val="en-GB"/>
        </w:rPr>
        <w:t xml:space="preserve"> resigned from his employment and</w:t>
      </w:r>
      <w:r w:rsidR="003004D0">
        <w:rPr>
          <w:rFonts w:asciiTheme="minorBidi" w:hAnsiTheme="minorBidi"/>
          <w:sz w:val="24"/>
          <w:szCs w:val="24"/>
          <w:lang w:val="en-GB"/>
        </w:rPr>
        <w:t xml:space="preserve"> exited h</w:t>
      </w:r>
      <w:r w:rsidR="009A3F53">
        <w:rPr>
          <w:rFonts w:asciiTheme="minorBidi" w:hAnsiTheme="minorBidi"/>
          <w:sz w:val="24"/>
          <w:szCs w:val="24"/>
          <w:lang w:val="en-GB"/>
        </w:rPr>
        <w:t>is</w:t>
      </w:r>
      <w:r w:rsidR="003004D0">
        <w:rPr>
          <w:rFonts w:asciiTheme="minorBidi" w:hAnsiTheme="minorBidi"/>
          <w:sz w:val="24"/>
          <w:szCs w:val="24"/>
          <w:lang w:val="en-GB"/>
        </w:rPr>
        <w:t xml:space="preserve"> retirement fund on 7 May 2021</w:t>
      </w:r>
      <w:r w:rsidR="009A3F53">
        <w:rPr>
          <w:rFonts w:asciiTheme="minorBidi" w:hAnsiTheme="minorBidi"/>
          <w:sz w:val="24"/>
          <w:szCs w:val="24"/>
          <w:lang w:val="en-GB"/>
        </w:rPr>
        <w:t>. This was</w:t>
      </w:r>
      <w:r w:rsidR="003004D0">
        <w:rPr>
          <w:rFonts w:asciiTheme="minorBidi" w:hAnsiTheme="minorBidi"/>
          <w:sz w:val="24"/>
          <w:szCs w:val="24"/>
          <w:lang w:val="en-GB"/>
        </w:rPr>
        <w:t xml:space="preserve"> about two months after being served with the divorce summons. </w:t>
      </w:r>
      <w:r w:rsidR="009A3F53">
        <w:rPr>
          <w:rFonts w:asciiTheme="minorBidi" w:hAnsiTheme="minorBidi"/>
          <w:sz w:val="24"/>
          <w:szCs w:val="24"/>
          <w:lang w:val="en-GB"/>
        </w:rPr>
        <w:t>H</w:t>
      </w:r>
      <w:r w:rsidR="003004D0">
        <w:rPr>
          <w:rFonts w:asciiTheme="minorBidi" w:hAnsiTheme="minorBidi"/>
          <w:sz w:val="24"/>
          <w:szCs w:val="24"/>
          <w:lang w:val="en-GB"/>
        </w:rPr>
        <w:t xml:space="preserve">e was served on 18 March 2021. </w:t>
      </w:r>
      <w:r w:rsidR="009A3F53">
        <w:rPr>
          <w:rFonts w:asciiTheme="minorBidi" w:hAnsiTheme="minorBidi"/>
          <w:sz w:val="24"/>
          <w:szCs w:val="24"/>
          <w:lang w:val="en-GB"/>
        </w:rPr>
        <w:t xml:space="preserve">At </w:t>
      </w:r>
      <w:r w:rsidR="003004D0">
        <w:rPr>
          <w:rFonts w:asciiTheme="minorBidi" w:hAnsiTheme="minorBidi"/>
          <w:sz w:val="24"/>
          <w:szCs w:val="24"/>
          <w:lang w:val="en-GB"/>
        </w:rPr>
        <w:t xml:space="preserve">the time </w:t>
      </w:r>
      <w:r w:rsidR="004E7144">
        <w:rPr>
          <w:rFonts w:asciiTheme="minorBidi" w:hAnsiTheme="minorBidi"/>
          <w:sz w:val="24"/>
          <w:szCs w:val="24"/>
          <w:lang w:val="en-GB"/>
        </w:rPr>
        <w:t>this court granted the divorce order</w:t>
      </w:r>
      <w:r w:rsidR="009A3F53">
        <w:rPr>
          <w:rFonts w:asciiTheme="minorBidi" w:hAnsiTheme="minorBidi"/>
          <w:sz w:val="24"/>
          <w:szCs w:val="24"/>
          <w:lang w:val="en-GB"/>
        </w:rPr>
        <w:t>,</w:t>
      </w:r>
      <w:r w:rsidR="004E7144">
        <w:rPr>
          <w:rFonts w:asciiTheme="minorBidi" w:hAnsiTheme="minorBidi"/>
          <w:sz w:val="24"/>
          <w:szCs w:val="24"/>
          <w:lang w:val="en-GB"/>
        </w:rPr>
        <w:t xml:space="preserve"> the respondent was not a member of a retirement fund</w:t>
      </w:r>
      <w:r w:rsidR="009A3F53">
        <w:rPr>
          <w:rFonts w:asciiTheme="minorBidi" w:hAnsiTheme="minorBidi"/>
          <w:sz w:val="24"/>
          <w:szCs w:val="24"/>
          <w:lang w:val="en-GB"/>
        </w:rPr>
        <w:t xml:space="preserve"> </w:t>
      </w:r>
      <w:r w:rsidR="00EB0CE6">
        <w:rPr>
          <w:rFonts w:asciiTheme="minorBidi" w:hAnsiTheme="minorBidi"/>
          <w:sz w:val="24"/>
          <w:szCs w:val="24"/>
          <w:lang w:val="en-GB"/>
        </w:rPr>
        <w:t xml:space="preserve">(“fund”) </w:t>
      </w:r>
      <w:r w:rsidR="009A3F53">
        <w:rPr>
          <w:rFonts w:asciiTheme="minorBidi" w:hAnsiTheme="minorBidi"/>
          <w:sz w:val="24"/>
          <w:szCs w:val="24"/>
          <w:lang w:val="en-GB"/>
        </w:rPr>
        <w:t>and he</w:t>
      </w:r>
      <w:r w:rsidR="004E7144">
        <w:rPr>
          <w:rFonts w:asciiTheme="minorBidi" w:hAnsiTheme="minorBidi"/>
          <w:sz w:val="24"/>
          <w:szCs w:val="24"/>
          <w:lang w:val="en-GB"/>
        </w:rPr>
        <w:t xml:space="preserve"> did not have a pension interest from which the applicant c</w:t>
      </w:r>
      <w:r w:rsidR="009A3F53">
        <w:rPr>
          <w:rFonts w:asciiTheme="minorBidi" w:hAnsiTheme="minorBidi"/>
          <w:sz w:val="24"/>
          <w:szCs w:val="24"/>
          <w:lang w:val="en-GB"/>
        </w:rPr>
        <w:t>ould</w:t>
      </w:r>
      <w:r w:rsidR="004E7144">
        <w:rPr>
          <w:rFonts w:asciiTheme="minorBidi" w:hAnsiTheme="minorBidi"/>
          <w:sz w:val="24"/>
          <w:szCs w:val="24"/>
          <w:lang w:val="en-GB"/>
        </w:rPr>
        <w:t xml:space="preserve"> be allocated a portion. </w:t>
      </w:r>
    </w:p>
    <w:p w14:paraId="77F61370" w14:textId="2B88EC96" w:rsidR="004E7144" w:rsidRDefault="004E7144" w:rsidP="00415DA9">
      <w:pPr>
        <w:spacing w:before="360" w:line="480" w:lineRule="auto"/>
        <w:ind w:left="720" w:hanging="720"/>
        <w:jc w:val="both"/>
        <w:rPr>
          <w:rFonts w:asciiTheme="minorBidi" w:hAnsiTheme="minorBidi"/>
          <w:sz w:val="24"/>
          <w:szCs w:val="24"/>
          <w:lang w:val="en-GB"/>
        </w:rPr>
      </w:pPr>
      <w:r>
        <w:rPr>
          <w:rFonts w:asciiTheme="minorBidi" w:hAnsiTheme="minorBidi"/>
          <w:sz w:val="24"/>
          <w:szCs w:val="24"/>
          <w:lang w:val="en-GB"/>
        </w:rPr>
        <w:t>[4]</w:t>
      </w:r>
      <w:r>
        <w:rPr>
          <w:rFonts w:asciiTheme="minorBidi" w:hAnsiTheme="minorBidi"/>
          <w:sz w:val="24"/>
          <w:szCs w:val="24"/>
          <w:lang w:val="en-GB"/>
        </w:rPr>
        <w:tab/>
        <w:t>It appears that at the time the divorce order was granted, the respondent’s pension benefits were still held by the fund. After the divorce order that assigned him 50% of the respondent’s pension interest was granted as per the settlement agreement, the applicant approached the</w:t>
      </w:r>
      <w:r w:rsidR="00EB0CE6">
        <w:rPr>
          <w:rFonts w:asciiTheme="minorBidi" w:hAnsiTheme="minorBidi"/>
          <w:sz w:val="24"/>
          <w:szCs w:val="24"/>
          <w:lang w:val="en-GB"/>
        </w:rPr>
        <w:t xml:space="preserve"> </w:t>
      </w:r>
      <w:r>
        <w:rPr>
          <w:rFonts w:asciiTheme="minorBidi" w:hAnsiTheme="minorBidi"/>
          <w:sz w:val="24"/>
          <w:szCs w:val="24"/>
          <w:lang w:val="en-GB"/>
        </w:rPr>
        <w:t xml:space="preserve">fund with the aim of requesting payment of what </w:t>
      </w:r>
      <w:r w:rsidR="00EB0CE6">
        <w:rPr>
          <w:rFonts w:asciiTheme="minorBidi" w:hAnsiTheme="minorBidi"/>
          <w:sz w:val="24"/>
          <w:szCs w:val="24"/>
          <w:lang w:val="en-GB"/>
        </w:rPr>
        <w:t>s</w:t>
      </w:r>
      <w:r>
        <w:rPr>
          <w:rFonts w:asciiTheme="minorBidi" w:hAnsiTheme="minorBidi"/>
          <w:sz w:val="24"/>
          <w:szCs w:val="24"/>
          <w:lang w:val="en-GB"/>
        </w:rPr>
        <w:t>he believed was due to h</w:t>
      </w:r>
      <w:r w:rsidR="00EB0CE6">
        <w:rPr>
          <w:rFonts w:asciiTheme="minorBidi" w:hAnsiTheme="minorBidi"/>
          <w:sz w:val="24"/>
          <w:szCs w:val="24"/>
          <w:lang w:val="en-GB"/>
        </w:rPr>
        <w:t>er</w:t>
      </w:r>
      <w:r>
        <w:rPr>
          <w:rFonts w:asciiTheme="minorBidi" w:hAnsiTheme="minorBidi"/>
          <w:sz w:val="24"/>
          <w:szCs w:val="24"/>
          <w:lang w:val="en-GB"/>
        </w:rPr>
        <w:t xml:space="preserve">. </w:t>
      </w:r>
    </w:p>
    <w:p w14:paraId="593AA89F" w14:textId="2686678A" w:rsidR="004E7144" w:rsidRDefault="004E7144" w:rsidP="00415DA9">
      <w:pPr>
        <w:spacing w:before="360" w:line="480" w:lineRule="auto"/>
        <w:ind w:left="720" w:hanging="720"/>
        <w:jc w:val="both"/>
        <w:rPr>
          <w:rFonts w:asciiTheme="minorBidi" w:hAnsiTheme="minorBidi"/>
          <w:sz w:val="24"/>
          <w:szCs w:val="24"/>
          <w:lang w:val="en-GB"/>
        </w:rPr>
      </w:pPr>
      <w:r>
        <w:rPr>
          <w:rFonts w:asciiTheme="minorBidi" w:hAnsiTheme="minorBidi"/>
          <w:sz w:val="24"/>
          <w:szCs w:val="24"/>
          <w:lang w:val="en-GB"/>
        </w:rPr>
        <w:t>[5]</w:t>
      </w:r>
      <w:r>
        <w:rPr>
          <w:rFonts w:asciiTheme="minorBidi" w:hAnsiTheme="minorBidi"/>
          <w:sz w:val="24"/>
          <w:szCs w:val="24"/>
          <w:lang w:val="en-GB"/>
        </w:rPr>
        <w:tab/>
        <w:t>The</w:t>
      </w:r>
      <w:r w:rsidR="00EB0CE6">
        <w:rPr>
          <w:rFonts w:asciiTheme="minorBidi" w:hAnsiTheme="minorBidi"/>
          <w:sz w:val="24"/>
          <w:szCs w:val="24"/>
          <w:lang w:val="en-GB"/>
        </w:rPr>
        <w:t xml:space="preserve"> fund informed the applicant</w:t>
      </w:r>
      <w:r>
        <w:rPr>
          <w:rFonts w:asciiTheme="minorBidi" w:hAnsiTheme="minorBidi"/>
          <w:sz w:val="24"/>
          <w:szCs w:val="24"/>
          <w:lang w:val="en-GB"/>
        </w:rPr>
        <w:t xml:space="preserve"> that the respondent’s pension benefit had accrued to h</w:t>
      </w:r>
      <w:r w:rsidR="009A3F53">
        <w:rPr>
          <w:rFonts w:asciiTheme="minorBidi" w:hAnsiTheme="minorBidi"/>
          <w:sz w:val="24"/>
          <w:szCs w:val="24"/>
          <w:lang w:val="en-GB"/>
        </w:rPr>
        <w:t>im</w:t>
      </w:r>
      <w:r>
        <w:rPr>
          <w:rFonts w:asciiTheme="minorBidi" w:hAnsiTheme="minorBidi"/>
          <w:sz w:val="24"/>
          <w:szCs w:val="24"/>
          <w:lang w:val="en-GB"/>
        </w:rPr>
        <w:t xml:space="preserve"> and that he is no longer a member of the fund. The</w:t>
      </w:r>
      <w:r w:rsidR="00EB0CE6">
        <w:rPr>
          <w:rFonts w:asciiTheme="minorBidi" w:hAnsiTheme="minorBidi"/>
          <w:sz w:val="24"/>
          <w:szCs w:val="24"/>
          <w:lang w:val="en-GB"/>
        </w:rPr>
        <w:t xml:space="preserve"> fund</w:t>
      </w:r>
      <w:r>
        <w:rPr>
          <w:rFonts w:asciiTheme="minorBidi" w:hAnsiTheme="minorBidi"/>
          <w:sz w:val="24"/>
          <w:szCs w:val="24"/>
          <w:lang w:val="en-GB"/>
        </w:rPr>
        <w:t xml:space="preserve"> </w:t>
      </w:r>
      <w:r w:rsidR="00EB0CE6">
        <w:rPr>
          <w:rFonts w:asciiTheme="minorBidi" w:hAnsiTheme="minorBidi"/>
          <w:sz w:val="24"/>
          <w:szCs w:val="24"/>
          <w:lang w:val="en-GB"/>
        </w:rPr>
        <w:t>informed the applicant</w:t>
      </w:r>
      <w:r>
        <w:rPr>
          <w:rFonts w:asciiTheme="minorBidi" w:hAnsiTheme="minorBidi"/>
          <w:sz w:val="24"/>
          <w:szCs w:val="24"/>
          <w:lang w:val="en-GB"/>
        </w:rPr>
        <w:t xml:space="preserve"> that the divorce order falls sho</w:t>
      </w:r>
      <w:r w:rsidR="00EB0CE6">
        <w:rPr>
          <w:rFonts w:asciiTheme="minorBidi" w:hAnsiTheme="minorBidi"/>
          <w:sz w:val="24"/>
          <w:szCs w:val="24"/>
          <w:lang w:val="en-GB"/>
        </w:rPr>
        <w:t>rt</w:t>
      </w:r>
      <w:r>
        <w:rPr>
          <w:rFonts w:asciiTheme="minorBidi" w:hAnsiTheme="minorBidi"/>
          <w:sz w:val="24"/>
          <w:szCs w:val="24"/>
          <w:lang w:val="en-GB"/>
        </w:rPr>
        <w:t xml:space="preserve"> of the legislative requirements and cannot be enforced. </w:t>
      </w:r>
      <w:r w:rsidR="009A3F53">
        <w:rPr>
          <w:rFonts w:asciiTheme="minorBidi" w:hAnsiTheme="minorBidi"/>
          <w:sz w:val="24"/>
          <w:szCs w:val="24"/>
          <w:lang w:val="en-GB"/>
        </w:rPr>
        <w:t>Quiet interestingly, the</w:t>
      </w:r>
      <w:r w:rsidR="0002051C">
        <w:rPr>
          <w:rFonts w:asciiTheme="minorBidi" w:hAnsiTheme="minorBidi"/>
          <w:sz w:val="24"/>
          <w:szCs w:val="24"/>
          <w:lang w:val="en-GB"/>
        </w:rPr>
        <w:t xml:space="preserve"> fund’s</w:t>
      </w:r>
      <w:r w:rsidR="009A3F53">
        <w:rPr>
          <w:rFonts w:asciiTheme="minorBidi" w:hAnsiTheme="minorBidi"/>
          <w:sz w:val="24"/>
          <w:szCs w:val="24"/>
          <w:lang w:val="en-GB"/>
        </w:rPr>
        <w:t xml:space="preserve"> Divorce and Maintenance officer transmitted a letter to the applicant on 19 October 2022. In this letter</w:t>
      </w:r>
      <w:r w:rsidR="0002051C">
        <w:rPr>
          <w:rFonts w:asciiTheme="minorBidi" w:hAnsiTheme="minorBidi"/>
          <w:sz w:val="24"/>
          <w:szCs w:val="24"/>
          <w:lang w:val="en-GB"/>
        </w:rPr>
        <w:t>,</w:t>
      </w:r>
      <w:r w:rsidR="009A3F53">
        <w:rPr>
          <w:rFonts w:asciiTheme="minorBidi" w:hAnsiTheme="minorBidi"/>
          <w:sz w:val="24"/>
          <w:szCs w:val="24"/>
          <w:lang w:val="en-GB"/>
        </w:rPr>
        <w:t xml:space="preserve"> the applicant was advised that to be assisted, she needed </w:t>
      </w:r>
      <w:r w:rsidR="009A3F53">
        <w:rPr>
          <w:rFonts w:asciiTheme="minorBidi" w:hAnsiTheme="minorBidi"/>
          <w:sz w:val="24"/>
          <w:szCs w:val="24"/>
          <w:lang w:val="en-GB"/>
        </w:rPr>
        <w:lastRenderedPageBreak/>
        <w:t>to provide to the fund with a divorce order direct</w:t>
      </w:r>
      <w:r w:rsidR="0002051C">
        <w:rPr>
          <w:rFonts w:asciiTheme="minorBidi" w:hAnsiTheme="minorBidi"/>
          <w:sz w:val="24"/>
          <w:szCs w:val="24"/>
          <w:lang w:val="en-GB"/>
        </w:rPr>
        <w:t>ing</w:t>
      </w:r>
      <w:r w:rsidR="009A3F53">
        <w:rPr>
          <w:rFonts w:asciiTheme="minorBidi" w:hAnsiTheme="minorBidi"/>
          <w:sz w:val="24"/>
          <w:szCs w:val="24"/>
          <w:lang w:val="en-GB"/>
        </w:rPr>
        <w:t xml:space="preserve"> the fund to pay </w:t>
      </w:r>
      <w:r w:rsidR="0002051C">
        <w:rPr>
          <w:rFonts w:asciiTheme="minorBidi" w:hAnsiTheme="minorBidi"/>
          <w:sz w:val="24"/>
          <w:szCs w:val="24"/>
          <w:lang w:val="en-GB"/>
        </w:rPr>
        <w:t xml:space="preserve">a </w:t>
      </w:r>
      <w:r w:rsidR="009A3F53">
        <w:rPr>
          <w:rFonts w:asciiTheme="minorBidi" w:hAnsiTheme="minorBidi"/>
          <w:sz w:val="24"/>
          <w:szCs w:val="24"/>
          <w:lang w:val="en-GB"/>
        </w:rPr>
        <w:t xml:space="preserve">pension benefit as opposed to </w:t>
      </w:r>
      <w:r w:rsidR="0002051C">
        <w:rPr>
          <w:rFonts w:asciiTheme="minorBidi" w:hAnsiTheme="minorBidi"/>
          <w:sz w:val="24"/>
          <w:szCs w:val="24"/>
          <w:lang w:val="en-GB"/>
        </w:rPr>
        <w:t xml:space="preserve">a </w:t>
      </w:r>
      <w:r w:rsidR="009A3F53">
        <w:rPr>
          <w:rFonts w:asciiTheme="minorBidi" w:hAnsiTheme="minorBidi"/>
          <w:sz w:val="24"/>
          <w:szCs w:val="24"/>
          <w:lang w:val="en-GB"/>
        </w:rPr>
        <w:t xml:space="preserve">pension interest. </w:t>
      </w:r>
      <w:r w:rsidR="0002051C">
        <w:rPr>
          <w:rFonts w:asciiTheme="minorBidi" w:hAnsiTheme="minorBidi"/>
          <w:sz w:val="24"/>
          <w:szCs w:val="24"/>
          <w:lang w:val="en-GB"/>
        </w:rPr>
        <w:t>Further that what</w:t>
      </w:r>
      <w:r w:rsidR="009A3F53">
        <w:rPr>
          <w:rFonts w:asciiTheme="minorBidi" w:hAnsiTheme="minorBidi"/>
          <w:sz w:val="24"/>
          <w:szCs w:val="24"/>
          <w:lang w:val="en-GB"/>
        </w:rPr>
        <w:t xml:space="preserve"> fund was holding on behalf of the respondent was his accrued pension benefit and his pension interest was nil</w:t>
      </w:r>
      <w:r w:rsidR="0002051C">
        <w:rPr>
          <w:rFonts w:asciiTheme="minorBidi" w:hAnsiTheme="minorBidi"/>
          <w:sz w:val="24"/>
          <w:szCs w:val="24"/>
          <w:lang w:val="en-GB"/>
        </w:rPr>
        <w:t>.</w:t>
      </w:r>
      <w:r w:rsidR="009A3F53">
        <w:rPr>
          <w:rFonts w:asciiTheme="minorBidi" w:hAnsiTheme="minorBidi"/>
          <w:sz w:val="24"/>
          <w:szCs w:val="24"/>
          <w:lang w:val="en-GB"/>
        </w:rPr>
        <w:t xml:space="preserve"> </w:t>
      </w:r>
      <w:r w:rsidR="0002051C">
        <w:rPr>
          <w:rFonts w:asciiTheme="minorBidi" w:hAnsiTheme="minorBidi"/>
          <w:sz w:val="24"/>
          <w:szCs w:val="24"/>
          <w:lang w:val="en-GB"/>
        </w:rPr>
        <w:t>H</w:t>
      </w:r>
      <w:r w:rsidR="009A3F53">
        <w:rPr>
          <w:rFonts w:asciiTheme="minorBidi" w:hAnsiTheme="minorBidi"/>
          <w:sz w:val="24"/>
          <w:szCs w:val="24"/>
          <w:lang w:val="en-GB"/>
        </w:rPr>
        <w:t xml:space="preserve">ence the divorce order in its current state could not be enforced. </w:t>
      </w:r>
    </w:p>
    <w:p w14:paraId="02E42E5B" w14:textId="5DF3D5BA" w:rsidR="002D4096" w:rsidRDefault="002D4096" w:rsidP="00415DA9">
      <w:pPr>
        <w:spacing w:before="360" w:line="480" w:lineRule="auto"/>
        <w:ind w:left="720" w:hanging="720"/>
        <w:jc w:val="both"/>
        <w:rPr>
          <w:rFonts w:asciiTheme="minorBidi" w:hAnsiTheme="minorBidi"/>
          <w:sz w:val="24"/>
          <w:szCs w:val="24"/>
          <w:lang w:val="en-GB"/>
        </w:rPr>
      </w:pPr>
      <w:r>
        <w:rPr>
          <w:rFonts w:asciiTheme="minorBidi" w:hAnsiTheme="minorBidi"/>
          <w:sz w:val="24"/>
          <w:szCs w:val="24"/>
          <w:lang w:val="en-GB"/>
        </w:rPr>
        <w:t>[6]</w:t>
      </w:r>
      <w:r>
        <w:rPr>
          <w:rFonts w:asciiTheme="minorBidi" w:hAnsiTheme="minorBidi"/>
          <w:sz w:val="24"/>
          <w:szCs w:val="24"/>
          <w:lang w:val="en-GB"/>
        </w:rPr>
        <w:tab/>
        <w:t xml:space="preserve">The contents of the letter from the fund prompted the applicant to bring an application to amend the divorce order which incorporated the settlement agreement by amending the phrase ‘pension interest’ and replacing it with ‘accrued pension benefit’. </w:t>
      </w:r>
    </w:p>
    <w:p w14:paraId="0319945D" w14:textId="10F8F966" w:rsidR="001E6A7D" w:rsidRPr="00B94B5E" w:rsidRDefault="002D4096" w:rsidP="002D4096">
      <w:pPr>
        <w:spacing w:before="360" w:line="480" w:lineRule="auto"/>
        <w:ind w:left="720" w:hanging="720"/>
        <w:jc w:val="both"/>
        <w:rPr>
          <w:rFonts w:asciiTheme="minorBidi" w:hAnsiTheme="minorBidi"/>
          <w:sz w:val="24"/>
          <w:szCs w:val="24"/>
          <w:lang w:val="en-GB"/>
        </w:rPr>
      </w:pPr>
      <w:r>
        <w:rPr>
          <w:rFonts w:asciiTheme="minorBidi" w:hAnsiTheme="minorBidi"/>
          <w:sz w:val="24"/>
          <w:szCs w:val="24"/>
          <w:lang w:val="en-GB"/>
        </w:rPr>
        <w:t>[7]</w:t>
      </w:r>
      <w:r>
        <w:rPr>
          <w:rFonts w:asciiTheme="minorBidi" w:hAnsiTheme="minorBidi"/>
          <w:sz w:val="24"/>
          <w:szCs w:val="24"/>
          <w:lang w:val="en-GB"/>
        </w:rPr>
        <w:tab/>
      </w:r>
      <w:r w:rsidR="00415DA9" w:rsidRPr="00B94B5E">
        <w:rPr>
          <w:rFonts w:asciiTheme="minorBidi" w:hAnsiTheme="minorBidi"/>
          <w:sz w:val="24"/>
          <w:szCs w:val="24"/>
          <w:lang w:val="en-GB"/>
        </w:rPr>
        <w:t xml:space="preserve">The matter was </w:t>
      </w:r>
      <w:r>
        <w:rPr>
          <w:rFonts w:asciiTheme="minorBidi" w:hAnsiTheme="minorBidi"/>
          <w:sz w:val="24"/>
          <w:szCs w:val="24"/>
          <w:lang w:val="en-GB"/>
        </w:rPr>
        <w:t>set down</w:t>
      </w:r>
      <w:r w:rsidR="00415DA9" w:rsidRPr="00B94B5E">
        <w:rPr>
          <w:rFonts w:asciiTheme="minorBidi" w:hAnsiTheme="minorBidi"/>
          <w:sz w:val="24"/>
          <w:szCs w:val="24"/>
          <w:lang w:val="en-GB"/>
        </w:rPr>
        <w:t xml:space="preserve"> on an unopposed roll on 16 January 2023. There was no appearance on behalf of the respondent and Adv Kalashe appeared on behalf of the Applicant.</w:t>
      </w:r>
      <w:r>
        <w:rPr>
          <w:rFonts w:asciiTheme="minorBidi" w:hAnsiTheme="minorBidi"/>
          <w:sz w:val="24"/>
          <w:szCs w:val="24"/>
          <w:lang w:val="en-GB"/>
        </w:rPr>
        <w:t xml:space="preserve"> </w:t>
      </w:r>
      <w:r w:rsidR="00415DA9" w:rsidRPr="00B94B5E">
        <w:rPr>
          <w:rFonts w:asciiTheme="minorBidi" w:hAnsiTheme="minorBidi"/>
          <w:sz w:val="24"/>
          <w:szCs w:val="24"/>
          <w:lang w:val="en-GB"/>
        </w:rPr>
        <w:t xml:space="preserve">During oral argument, I inquired from Adv Kalase whether </w:t>
      </w:r>
      <w:r>
        <w:rPr>
          <w:rFonts w:asciiTheme="minorBidi" w:hAnsiTheme="minorBidi"/>
          <w:sz w:val="24"/>
          <w:szCs w:val="24"/>
          <w:lang w:val="en-GB"/>
        </w:rPr>
        <w:t>it was competent to</w:t>
      </w:r>
      <w:r w:rsidR="00415DA9" w:rsidRPr="00B94B5E">
        <w:rPr>
          <w:rFonts w:asciiTheme="minorBidi" w:hAnsiTheme="minorBidi"/>
          <w:sz w:val="24"/>
          <w:szCs w:val="24"/>
          <w:lang w:val="en-GB"/>
        </w:rPr>
        <w:t xml:space="preserve"> vary</w:t>
      </w:r>
      <w:r>
        <w:rPr>
          <w:rFonts w:asciiTheme="minorBidi" w:hAnsiTheme="minorBidi"/>
          <w:sz w:val="24"/>
          <w:szCs w:val="24"/>
          <w:lang w:val="en-GB"/>
        </w:rPr>
        <w:t xml:space="preserve"> an order</w:t>
      </w:r>
      <w:r w:rsidR="00415DA9" w:rsidRPr="00B94B5E">
        <w:rPr>
          <w:rFonts w:asciiTheme="minorBidi" w:hAnsiTheme="minorBidi"/>
          <w:sz w:val="24"/>
          <w:szCs w:val="24"/>
          <w:lang w:val="en-GB"/>
        </w:rPr>
        <w:t xml:space="preserve"> </w:t>
      </w:r>
      <w:r>
        <w:rPr>
          <w:rFonts w:asciiTheme="minorBidi" w:hAnsiTheme="minorBidi"/>
          <w:sz w:val="24"/>
          <w:szCs w:val="24"/>
          <w:lang w:val="en-GB"/>
        </w:rPr>
        <w:t xml:space="preserve">by replacing a statutorily </w:t>
      </w:r>
      <w:r w:rsidR="0002051C">
        <w:rPr>
          <w:rFonts w:asciiTheme="minorBidi" w:hAnsiTheme="minorBidi"/>
          <w:sz w:val="24"/>
          <w:szCs w:val="24"/>
          <w:lang w:val="en-GB"/>
        </w:rPr>
        <w:t>prescribed</w:t>
      </w:r>
      <w:r>
        <w:rPr>
          <w:rFonts w:asciiTheme="minorBidi" w:hAnsiTheme="minorBidi"/>
          <w:sz w:val="24"/>
          <w:szCs w:val="24"/>
          <w:lang w:val="en-GB"/>
        </w:rPr>
        <w:t xml:space="preserve"> phrase </w:t>
      </w:r>
      <w:r w:rsidR="001E6A7D" w:rsidRPr="00B94B5E">
        <w:rPr>
          <w:rFonts w:asciiTheme="minorBidi" w:hAnsiTheme="minorBidi"/>
          <w:sz w:val="24"/>
          <w:szCs w:val="24"/>
          <w:lang w:val="en-GB"/>
        </w:rPr>
        <w:t xml:space="preserve">‘pension interest’ </w:t>
      </w:r>
      <w:r>
        <w:rPr>
          <w:rFonts w:asciiTheme="minorBidi" w:hAnsiTheme="minorBidi"/>
          <w:sz w:val="24"/>
          <w:szCs w:val="24"/>
          <w:lang w:val="en-GB"/>
        </w:rPr>
        <w:t xml:space="preserve">with a phrase </w:t>
      </w:r>
      <w:r w:rsidR="0002051C">
        <w:rPr>
          <w:rFonts w:asciiTheme="minorBidi" w:hAnsiTheme="minorBidi"/>
          <w:sz w:val="24"/>
          <w:szCs w:val="24"/>
          <w:lang w:val="en-GB"/>
        </w:rPr>
        <w:t>“</w:t>
      </w:r>
      <w:r w:rsidR="001E6A7D" w:rsidRPr="00B94B5E">
        <w:rPr>
          <w:rFonts w:asciiTheme="minorBidi" w:hAnsiTheme="minorBidi"/>
          <w:sz w:val="24"/>
          <w:szCs w:val="24"/>
          <w:lang w:val="en-GB"/>
        </w:rPr>
        <w:t>accrued pension benefit</w:t>
      </w:r>
      <w:r w:rsidR="0002051C">
        <w:rPr>
          <w:rFonts w:asciiTheme="minorBidi" w:hAnsiTheme="minorBidi"/>
          <w:sz w:val="24"/>
          <w:szCs w:val="24"/>
          <w:lang w:val="en-GB"/>
        </w:rPr>
        <w:t>”</w:t>
      </w:r>
      <w:r w:rsidR="001E6A7D" w:rsidRPr="00B94B5E">
        <w:rPr>
          <w:rFonts w:asciiTheme="minorBidi" w:hAnsiTheme="minorBidi"/>
          <w:sz w:val="24"/>
          <w:szCs w:val="24"/>
          <w:lang w:val="en-GB"/>
        </w:rPr>
        <w:t xml:space="preserve"> which is not legislatively recognised. Most importantly, I sought clarity </w:t>
      </w:r>
      <w:r>
        <w:rPr>
          <w:rFonts w:asciiTheme="minorBidi" w:hAnsiTheme="minorBidi"/>
          <w:sz w:val="24"/>
          <w:szCs w:val="24"/>
          <w:lang w:val="en-GB"/>
        </w:rPr>
        <w:t>whether such an amendment can be enforced in terms of section 7(8) of the Divorce Act.</w:t>
      </w:r>
      <w:r>
        <w:rPr>
          <w:rStyle w:val="FootnoteReference"/>
          <w:rFonts w:asciiTheme="minorBidi" w:hAnsiTheme="minorBidi"/>
          <w:sz w:val="24"/>
          <w:szCs w:val="24"/>
          <w:lang w:val="en-GB"/>
        </w:rPr>
        <w:footnoteReference w:id="2"/>
      </w:r>
    </w:p>
    <w:p w14:paraId="06B235C3" w14:textId="28C4ECA0" w:rsidR="00415DA9" w:rsidRPr="00B94B5E" w:rsidRDefault="001E6A7D" w:rsidP="001E6A7D">
      <w:pPr>
        <w:spacing w:before="360" w:line="480" w:lineRule="auto"/>
        <w:ind w:left="720" w:hanging="720"/>
        <w:jc w:val="both"/>
        <w:rPr>
          <w:rFonts w:asciiTheme="minorBidi" w:hAnsiTheme="minorBidi"/>
          <w:sz w:val="24"/>
          <w:szCs w:val="24"/>
          <w:lang w:val="en-GB"/>
        </w:rPr>
      </w:pPr>
      <w:r w:rsidRPr="00B94B5E">
        <w:rPr>
          <w:rFonts w:asciiTheme="minorBidi" w:hAnsiTheme="minorBidi"/>
          <w:sz w:val="24"/>
          <w:szCs w:val="24"/>
          <w:lang w:val="en-GB"/>
        </w:rPr>
        <w:t>[</w:t>
      </w:r>
      <w:r w:rsidR="002D4096">
        <w:rPr>
          <w:rFonts w:asciiTheme="minorBidi" w:hAnsiTheme="minorBidi"/>
          <w:sz w:val="24"/>
          <w:szCs w:val="24"/>
          <w:lang w:val="en-GB"/>
        </w:rPr>
        <w:t>8</w:t>
      </w:r>
      <w:r w:rsidRPr="00B94B5E">
        <w:rPr>
          <w:rFonts w:asciiTheme="minorBidi" w:hAnsiTheme="minorBidi"/>
          <w:sz w:val="24"/>
          <w:szCs w:val="24"/>
          <w:lang w:val="en-GB"/>
        </w:rPr>
        <w:t>]</w:t>
      </w:r>
      <w:r w:rsidRPr="00B94B5E">
        <w:rPr>
          <w:rFonts w:asciiTheme="minorBidi" w:hAnsiTheme="minorBidi"/>
          <w:sz w:val="24"/>
          <w:szCs w:val="24"/>
          <w:lang w:val="en-GB"/>
        </w:rPr>
        <w:tab/>
      </w:r>
      <w:r w:rsidR="0002051C">
        <w:rPr>
          <w:rFonts w:asciiTheme="minorBidi" w:hAnsiTheme="minorBidi"/>
          <w:sz w:val="24"/>
          <w:szCs w:val="24"/>
          <w:lang w:val="en-GB"/>
        </w:rPr>
        <w:t xml:space="preserve">Confronted with this difficulty, </w:t>
      </w:r>
      <w:r w:rsidRPr="00B94B5E">
        <w:rPr>
          <w:rFonts w:asciiTheme="minorBidi" w:hAnsiTheme="minorBidi"/>
          <w:sz w:val="24"/>
          <w:szCs w:val="24"/>
          <w:lang w:val="en-GB"/>
        </w:rPr>
        <w:t xml:space="preserve">Adv Kalashe then requested that the matter be stood down to allow him to prepare short heads of argument to substantiate his argument. I agreed, and postponed the matter to Friday, 20 January 2023. The heads of argument were uploaded on caselines on Thursday, 19 January 2023.  </w:t>
      </w:r>
    </w:p>
    <w:p w14:paraId="18808AE6" w14:textId="0ADADF69" w:rsidR="00EC66C7" w:rsidRPr="00B94B5E" w:rsidRDefault="001E6A7D" w:rsidP="00EC66C7">
      <w:pPr>
        <w:spacing w:before="360" w:line="480" w:lineRule="auto"/>
        <w:ind w:left="720" w:hanging="720"/>
        <w:jc w:val="both"/>
        <w:rPr>
          <w:rFonts w:asciiTheme="minorBidi" w:hAnsiTheme="minorBidi"/>
          <w:sz w:val="24"/>
          <w:szCs w:val="24"/>
          <w:lang w:val="en-GB"/>
        </w:rPr>
      </w:pPr>
      <w:r w:rsidRPr="00B94B5E">
        <w:rPr>
          <w:rFonts w:asciiTheme="minorBidi" w:hAnsiTheme="minorBidi"/>
          <w:sz w:val="24"/>
          <w:szCs w:val="24"/>
          <w:lang w:val="en-GB"/>
        </w:rPr>
        <w:lastRenderedPageBreak/>
        <w:t>[</w:t>
      </w:r>
      <w:r w:rsidR="002D4096">
        <w:rPr>
          <w:rFonts w:asciiTheme="minorBidi" w:hAnsiTheme="minorBidi"/>
          <w:sz w:val="24"/>
          <w:szCs w:val="24"/>
          <w:lang w:val="en-GB"/>
        </w:rPr>
        <w:t>9</w:t>
      </w:r>
      <w:r w:rsidRPr="00B94B5E">
        <w:rPr>
          <w:rFonts w:asciiTheme="minorBidi" w:hAnsiTheme="minorBidi"/>
          <w:sz w:val="24"/>
          <w:szCs w:val="24"/>
          <w:lang w:val="en-GB"/>
        </w:rPr>
        <w:t>]</w:t>
      </w:r>
      <w:r w:rsidRPr="00B94B5E">
        <w:rPr>
          <w:rFonts w:asciiTheme="minorBidi" w:hAnsiTheme="minorBidi"/>
          <w:sz w:val="24"/>
          <w:szCs w:val="24"/>
          <w:lang w:val="en-GB"/>
        </w:rPr>
        <w:tab/>
      </w:r>
      <w:r w:rsidR="00EC66C7" w:rsidRPr="00B94B5E">
        <w:rPr>
          <w:rFonts w:asciiTheme="minorBidi" w:hAnsiTheme="minorBidi"/>
          <w:sz w:val="24"/>
          <w:szCs w:val="24"/>
          <w:lang w:val="en-GB"/>
        </w:rPr>
        <w:t xml:space="preserve">In the heads of argument, it was pointed out that the intended variation was occasioned by the fact that the applicant resigned from his employment </w:t>
      </w:r>
      <w:r w:rsidR="0002051C">
        <w:rPr>
          <w:rFonts w:asciiTheme="minorBidi" w:hAnsiTheme="minorBidi"/>
          <w:sz w:val="24"/>
          <w:szCs w:val="24"/>
          <w:lang w:val="en-GB"/>
        </w:rPr>
        <w:t xml:space="preserve">on </w:t>
      </w:r>
      <w:r w:rsidR="00EC66C7" w:rsidRPr="00B94B5E">
        <w:rPr>
          <w:rFonts w:asciiTheme="minorBidi" w:hAnsiTheme="minorBidi"/>
          <w:sz w:val="24"/>
          <w:szCs w:val="24"/>
          <w:lang w:val="en-GB"/>
        </w:rPr>
        <w:t>7 May 2021 before the divorce order was granted. Further that, due to the resignation, there are no pension interest that existed at the time of divorce because the applicant was no longer a member of a pension fund.</w:t>
      </w:r>
    </w:p>
    <w:p w14:paraId="7C1A1AEF" w14:textId="78C8E4FB" w:rsidR="003004D0" w:rsidRPr="00B94B5E" w:rsidRDefault="00EC66C7" w:rsidP="00685147">
      <w:pPr>
        <w:spacing w:before="360" w:line="480" w:lineRule="auto"/>
        <w:ind w:left="720" w:hanging="720"/>
        <w:jc w:val="both"/>
        <w:rPr>
          <w:rFonts w:asciiTheme="minorBidi" w:hAnsiTheme="minorBidi"/>
          <w:sz w:val="24"/>
          <w:szCs w:val="24"/>
          <w:lang w:val="en-GB"/>
        </w:rPr>
      </w:pPr>
      <w:r w:rsidRPr="00B94B5E">
        <w:rPr>
          <w:rFonts w:asciiTheme="minorBidi" w:hAnsiTheme="minorBidi"/>
          <w:sz w:val="24"/>
          <w:szCs w:val="24"/>
          <w:lang w:val="en-GB"/>
        </w:rPr>
        <w:t>[</w:t>
      </w:r>
      <w:r w:rsidR="002D4096">
        <w:rPr>
          <w:rFonts w:asciiTheme="minorBidi" w:hAnsiTheme="minorBidi"/>
          <w:sz w:val="24"/>
          <w:szCs w:val="24"/>
          <w:lang w:val="en-GB"/>
        </w:rPr>
        <w:t>10</w:t>
      </w:r>
      <w:r w:rsidRPr="00B94B5E">
        <w:rPr>
          <w:rFonts w:asciiTheme="minorBidi" w:hAnsiTheme="minorBidi"/>
          <w:sz w:val="24"/>
          <w:szCs w:val="24"/>
          <w:lang w:val="en-GB"/>
        </w:rPr>
        <w:t>]</w:t>
      </w:r>
      <w:r w:rsidRPr="00B94B5E">
        <w:rPr>
          <w:rFonts w:asciiTheme="minorBidi" w:hAnsiTheme="minorBidi"/>
          <w:sz w:val="24"/>
          <w:szCs w:val="24"/>
          <w:lang w:val="en-GB"/>
        </w:rPr>
        <w:tab/>
        <w:t xml:space="preserve">During argument, Adv Kalashe argued that the phrase ‘pension interest’ made it difficult for the </w:t>
      </w:r>
      <w:r w:rsidR="0002051C">
        <w:rPr>
          <w:rFonts w:asciiTheme="minorBidi" w:hAnsiTheme="minorBidi"/>
          <w:sz w:val="24"/>
          <w:szCs w:val="24"/>
          <w:lang w:val="en-GB"/>
        </w:rPr>
        <w:t>applicant</w:t>
      </w:r>
      <w:r w:rsidR="007F0067" w:rsidRPr="00B94B5E">
        <w:rPr>
          <w:rFonts w:asciiTheme="minorBidi" w:hAnsiTheme="minorBidi"/>
          <w:sz w:val="24"/>
          <w:szCs w:val="24"/>
          <w:lang w:val="en-GB"/>
        </w:rPr>
        <w:t xml:space="preserve"> to claim </w:t>
      </w:r>
      <w:r w:rsidR="0002051C">
        <w:rPr>
          <w:rFonts w:asciiTheme="minorBidi" w:hAnsiTheme="minorBidi"/>
          <w:sz w:val="24"/>
          <w:szCs w:val="24"/>
          <w:lang w:val="en-GB"/>
        </w:rPr>
        <w:t>her entitled</w:t>
      </w:r>
      <w:r w:rsidR="007F0067" w:rsidRPr="00B94B5E">
        <w:rPr>
          <w:rFonts w:asciiTheme="minorBidi" w:hAnsiTheme="minorBidi"/>
          <w:sz w:val="24"/>
          <w:szCs w:val="24"/>
          <w:lang w:val="en-GB"/>
        </w:rPr>
        <w:t xml:space="preserve"> portion </w:t>
      </w:r>
      <w:r w:rsidR="0002051C">
        <w:rPr>
          <w:rFonts w:asciiTheme="minorBidi" w:hAnsiTheme="minorBidi"/>
          <w:sz w:val="24"/>
          <w:szCs w:val="24"/>
          <w:lang w:val="en-GB"/>
        </w:rPr>
        <w:t>of the respondent</w:t>
      </w:r>
      <w:r w:rsidR="007F0067" w:rsidRPr="00B94B5E">
        <w:rPr>
          <w:rFonts w:asciiTheme="minorBidi" w:hAnsiTheme="minorBidi"/>
          <w:sz w:val="24"/>
          <w:szCs w:val="24"/>
          <w:lang w:val="en-GB"/>
        </w:rPr>
        <w:t xml:space="preserve">’s pension benefit. Further that to cure this defect, there was a need to refer to the benefit as ‘accrued pension benefit’ because the benefit accrued to the respondent when he resigned from his employment. </w:t>
      </w:r>
    </w:p>
    <w:p w14:paraId="0B62F20B" w14:textId="44FDBFC9" w:rsidR="007F0067" w:rsidRDefault="007F0067" w:rsidP="007F0067">
      <w:pPr>
        <w:spacing w:before="360" w:line="480" w:lineRule="auto"/>
        <w:ind w:left="720" w:hanging="720"/>
        <w:jc w:val="both"/>
        <w:rPr>
          <w:rFonts w:asciiTheme="minorBidi" w:hAnsiTheme="minorBidi"/>
          <w:b/>
          <w:bCs/>
          <w:sz w:val="24"/>
          <w:szCs w:val="24"/>
        </w:rPr>
      </w:pPr>
      <w:r w:rsidRPr="00B94B5E">
        <w:rPr>
          <w:rFonts w:asciiTheme="minorBidi" w:hAnsiTheme="minorBidi"/>
          <w:b/>
          <w:bCs/>
          <w:sz w:val="24"/>
          <w:szCs w:val="24"/>
        </w:rPr>
        <w:t>C</w:t>
      </w:r>
      <w:r w:rsidRPr="00B94B5E">
        <w:rPr>
          <w:rFonts w:asciiTheme="minorBidi" w:hAnsiTheme="minorBidi"/>
          <w:b/>
          <w:bCs/>
          <w:sz w:val="24"/>
          <w:szCs w:val="24"/>
        </w:rPr>
        <w:tab/>
        <w:t>APPLICABLE LEGAL PRINCIPLES</w:t>
      </w:r>
      <w:r w:rsidR="00DB4059" w:rsidRPr="00B94B5E">
        <w:rPr>
          <w:rFonts w:asciiTheme="minorBidi" w:hAnsiTheme="minorBidi"/>
          <w:b/>
          <w:bCs/>
          <w:sz w:val="24"/>
          <w:szCs w:val="24"/>
        </w:rPr>
        <w:t xml:space="preserve"> AND ANALYSIS</w:t>
      </w:r>
    </w:p>
    <w:p w14:paraId="55B35B2F" w14:textId="2E75658A" w:rsidR="00CB2EB7" w:rsidRDefault="00CB2EB7" w:rsidP="00CB2EB7">
      <w:pPr>
        <w:spacing w:before="360" w:line="480" w:lineRule="auto"/>
        <w:ind w:left="720"/>
        <w:jc w:val="both"/>
        <w:rPr>
          <w:rFonts w:asciiTheme="minorBidi" w:hAnsiTheme="minorBidi"/>
          <w:b/>
          <w:bCs/>
          <w:i/>
          <w:iCs/>
          <w:sz w:val="24"/>
          <w:szCs w:val="24"/>
        </w:rPr>
      </w:pPr>
      <w:r w:rsidRPr="00CB2EB7">
        <w:rPr>
          <w:rFonts w:asciiTheme="minorBidi" w:hAnsiTheme="minorBidi"/>
          <w:b/>
          <w:bCs/>
          <w:i/>
          <w:iCs/>
          <w:sz w:val="24"/>
          <w:szCs w:val="24"/>
        </w:rPr>
        <w:t>i)</w:t>
      </w:r>
      <w:r w:rsidRPr="00CB2EB7">
        <w:rPr>
          <w:rFonts w:asciiTheme="minorBidi" w:hAnsiTheme="minorBidi"/>
          <w:b/>
          <w:bCs/>
          <w:i/>
          <w:iCs/>
          <w:sz w:val="24"/>
          <w:szCs w:val="24"/>
        </w:rPr>
        <w:tab/>
        <w:t>Variation of divorce orders</w:t>
      </w:r>
    </w:p>
    <w:p w14:paraId="3FE1CB79" w14:textId="43A46409" w:rsidR="0002051C" w:rsidRDefault="00F07D6B" w:rsidP="008C5E00">
      <w:pPr>
        <w:spacing w:before="360" w:line="480" w:lineRule="auto"/>
        <w:ind w:left="720" w:hanging="720"/>
        <w:jc w:val="both"/>
        <w:rPr>
          <w:rFonts w:asciiTheme="minorBidi" w:hAnsiTheme="minorBidi"/>
          <w:sz w:val="24"/>
          <w:szCs w:val="24"/>
        </w:rPr>
      </w:pPr>
      <w:r>
        <w:rPr>
          <w:rFonts w:asciiTheme="minorBidi" w:hAnsiTheme="minorBidi"/>
          <w:sz w:val="24"/>
          <w:szCs w:val="24"/>
        </w:rPr>
        <w:t>[</w:t>
      </w:r>
      <w:r w:rsidR="002D4096">
        <w:rPr>
          <w:rFonts w:asciiTheme="minorBidi" w:hAnsiTheme="minorBidi"/>
          <w:sz w:val="24"/>
          <w:szCs w:val="24"/>
        </w:rPr>
        <w:t>11</w:t>
      </w:r>
      <w:r>
        <w:rPr>
          <w:rFonts w:asciiTheme="minorBidi" w:hAnsiTheme="minorBidi"/>
          <w:sz w:val="24"/>
          <w:szCs w:val="24"/>
        </w:rPr>
        <w:t>]</w:t>
      </w:r>
      <w:r>
        <w:rPr>
          <w:rFonts w:asciiTheme="minorBidi" w:hAnsiTheme="minorBidi"/>
          <w:sz w:val="24"/>
          <w:szCs w:val="24"/>
        </w:rPr>
        <w:tab/>
      </w:r>
      <w:r w:rsidR="00AF293A">
        <w:rPr>
          <w:rFonts w:asciiTheme="minorBidi" w:hAnsiTheme="minorBidi"/>
          <w:sz w:val="24"/>
          <w:szCs w:val="24"/>
        </w:rPr>
        <w:t>In terms of section 7(1) of the Divorce Act</w:t>
      </w:r>
      <w:r w:rsidR="0002051C">
        <w:rPr>
          <w:rFonts w:asciiTheme="minorBidi" w:hAnsiTheme="minorBidi"/>
          <w:sz w:val="24"/>
          <w:szCs w:val="24"/>
        </w:rPr>
        <w:t>:</w:t>
      </w:r>
      <w:r w:rsidR="00AF293A">
        <w:rPr>
          <w:rStyle w:val="FootnoteReference"/>
          <w:rFonts w:asciiTheme="minorBidi" w:hAnsiTheme="minorBidi"/>
          <w:sz w:val="24"/>
          <w:szCs w:val="24"/>
        </w:rPr>
        <w:footnoteReference w:id="3"/>
      </w:r>
    </w:p>
    <w:p w14:paraId="5F4610BC" w14:textId="77777777" w:rsidR="0002051C" w:rsidRPr="0002051C" w:rsidRDefault="00AF293A" w:rsidP="00522E7E">
      <w:pPr>
        <w:spacing w:before="360" w:line="480" w:lineRule="auto"/>
        <w:ind w:left="1134" w:right="567"/>
        <w:jc w:val="both"/>
        <w:rPr>
          <w:rFonts w:asciiTheme="minorBidi" w:hAnsiTheme="minorBidi"/>
        </w:rPr>
      </w:pPr>
      <w:r w:rsidRPr="0002051C">
        <w:rPr>
          <w:rFonts w:asciiTheme="minorBidi" w:hAnsiTheme="minorBidi"/>
          <w:i/>
          <w:iCs/>
        </w:rPr>
        <w:t>‘[a] court granting a decree of divorce may in accordance with a written agreement between the parties make an order with regard to the division of the assets of the parties or the payment of maintenance by the one party to the other’.</w:t>
      </w:r>
      <w:r w:rsidRPr="0002051C">
        <w:rPr>
          <w:rFonts w:asciiTheme="minorBidi" w:hAnsiTheme="minorBidi"/>
        </w:rPr>
        <w:t xml:space="preserve"> </w:t>
      </w:r>
    </w:p>
    <w:p w14:paraId="236F5141" w14:textId="3298B3B1" w:rsidR="00AF293A" w:rsidRDefault="00AF293A" w:rsidP="0002051C">
      <w:pPr>
        <w:spacing w:before="360" w:line="480" w:lineRule="auto"/>
        <w:ind w:left="720"/>
        <w:jc w:val="both"/>
        <w:rPr>
          <w:rFonts w:asciiTheme="minorBidi" w:hAnsiTheme="minorBidi"/>
          <w:sz w:val="24"/>
          <w:szCs w:val="24"/>
        </w:rPr>
      </w:pPr>
      <w:r>
        <w:rPr>
          <w:rFonts w:asciiTheme="minorBidi" w:hAnsiTheme="minorBidi"/>
          <w:sz w:val="24"/>
          <w:szCs w:val="24"/>
        </w:rPr>
        <w:t xml:space="preserve">The parties engaged in divorce proceedings are within their rights to negotiate the terms of their divorce and agree on various aspects including the division of one or </w:t>
      </w:r>
      <w:r w:rsidR="0002051C">
        <w:rPr>
          <w:rFonts w:asciiTheme="minorBidi" w:hAnsiTheme="minorBidi"/>
          <w:sz w:val="24"/>
          <w:szCs w:val="24"/>
        </w:rPr>
        <w:t>both parties’</w:t>
      </w:r>
      <w:r>
        <w:rPr>
          <w:rFonts w:asciiTheme="minorBidi" w:hAnsiTheme="minorBidi"/>
          <w:sz w:val="24"/>
          <w:szCs w:val="24"/>
        </w:rPr>
        <w:t xml:space="preserve"> pension interests. By voluntarily placing their signatures </w:t>
      </w:r>
      <w:r>
        <w:rPr>
          <w:rFonts w:asciiTheme="minorBidi" w:hAnsiTheme="minorBidi"/>
          <w:sz w:val="24"/>
          <w:szCs w:val="24"/>
        </w:rPr>
        <w:lastRenderedPageBreak/>
        <w:t>o</w:t>
      </w:r>
      <w:r w:rsidR="0002051C">
        <w:rPr>
          <w:rFonts w:asciiTheme="minorBidi" w:hAnsiTheme="minorBidi"/>
          <w:sz w:val="24"/>
          <w:szCs w:val="24"/>
        </w:rPr>
        <w:t>n</w:t>
      </w:r>
      <w:r>
        <w:rPr>
          <w:rFonts w:asciiTheme="minorBidi" w:hAnsiTheme="minorBidi"/>
          <w:sz w:val="24"/>
          <w:szCs w:val="24"/>
        </w:rPr>
        <w:t xml:space="preserve"> their negotiated settlement agreements in the presence of their witnesses, parties expressly declare that they are satisfied with the contents of their agreement and will be bound by the terms expressed thereto.</w:t>
      </w:r>
      <w:r w:rsidR="006C66A7">
        <w:rPr>
          <w:rStyle w:val="FootnoteReference"/>
          <w:rFonts w:asciiTheme="minorBidi" w:hAnsiTheme="minorBidi"/>
          <w:sz w:val="24"/>
          <w:szCs w:val="24"/>
        </w:rPr>
        <w:footnoteReference w:id="4"/>
      </w:r>
      <w:r>
        <w:rPr>
          <w:rFonts w:asciiTheme="minorBidi" w:hAnsiTheme="minorBidi"/>
          <w:sz w:val="24"/>
          <w:szCs w:val="24"/>
        </w:rPr>
        <w:t xml:space="preserve"> </w:t>
      </w:r>
    </w:p>
    <w:p w14:paraId="6500DB02" w14:textId="77777777" w:rsidR="0002051C" w:rsidRDefault="000E0042" w:rsidP="00DB4569">
      <w:pPr>
        <w:spacing w:before="360" w:line="480" w:lineRule="auto"/>
        <w:ind w:left="720" w:hanging="720"/>
        <w:jc w:val="both"/>
        <w:rPr>
          <w:rFonts w:asciiTheme="minorBidi" w:hAnsiTheme="minorBidi"/>
          <w:sz w:val="24"/>
          <w:szCs w:val="24"/>
        </w:rPr>
      </w:pPr>
      <w:r>
        <w:rPr>
          <w:rFonts w:asciiTheme="minorBidi" w:hAnsiTheme="minorBidi"/>
          <w:sz w:val="24"/>
          <w:szCs w:val="24"/>
        </w:rPr>
        <w:t>[</w:t>
      </w:r>
      <w:r w:rsidR="002D4096">
        <w:rPr>
          <w:rFonts w:asciiTheme="minorBidi" w:hAnsiTheme="minorBidi"/>
          <w:sz w:val="24"/>
          <w:szCs w:val="24"/>
        </w:rPr>
        <w:t>12</w:t>
      </w:r>
      <w:r>
        <w:rPr>
          <w:rFonts w:asciiTheme="minorBidi" w:hAnsiTheme="minorBidi"/>
          <w:sz w:val="24"/>
          <w:szCs w:val="24"/>
        </w:rPr>
        <w:t>]</w:t>
      </w:r>
      <w:r>
        <w:rPr>
          <w:rFonts w:asciiTheme="minorBidi" w:hAnsiTheme="minorBidi"/>
          <w:sz w:val="24"/>
          <w:szCs w:val="24"/>
        </w:rPr>
        <w:tab/>
        <w:t>Usually, the court</w:t>
      </w:r>
      <w:r w:rsidR="00BD1172">
        <w:rPr>
          <w:rFonts w:asciiTheme="minorBidi" w:hAnsiTheme="minorBidi"/>
          <w:sz w:val="24"/>
          <w:szCs w:val="24"/>
        </w:rPr>
        <w:t xml:space="preserve"> that is</w:t>
      </w:r>
      <w:r>
        <w:rPr>
          <w:rFonts w:asciiTheme="minorBidi" w:hAnsiTheme="minorBidi"/>
          <w:sz w:val="24"/>
          <w:szCs w:val="24"/>
        </w:rPr>
        <w:t xml:space="preserve"> </w:t>
      </w:r>
      <w:r w:rsidR="00BD1172">
        <w:rPr>
          <w:rFonts w:asciiTheme="minorBidi" w:hAnsiTheme="minorBidi"/>
          <w:sz w:val="24"/>
          <w:szCs w:val="24"/>
        </w:rPr>
        <w:t>approached</w:t>
      </w:r>
      <w:r>
        <w:rPr>
          <w:rFonts w:asciiTheme="minorBidi" w:hAnsiTheme="minorBidi"/>
          <w:sz w:val="24"/>
          <w:szCs w:val="24"/>
        </w:rPr>
        <w:t xml:space="preserve"> to dissolve the parties marriage is requested to make the parties settlement agreement an order of court.</w:t>
      </w:r>
      <w:r w:rsidR="00DB4569">
        <w:rPr>
          <w:rFonts w:asciiTheme="minorBidi" w:hAnsiTheme="minorBidi"/>
          <w:sz w:val="24"/>
          <w:szCs w:val="24"/>
        </w:rPr>
        <w:t xml:space="preserve"> In </w:t>
      </w:r>
      <w:r w:rsidR="00DB4569" w:rsidRPr="00DB4569">
        <w:rPr>
          <w:rFonts w:asciiTheme="minorBidi" w:hAnsiTheme="minorBidi"/>
          <w:i/>
          <w:iCs/>
          <w:sz w:val="24"/>
          <w:szCs w:val="24"/>
        </w:rPr>
        <w:t>Eke v Parsons</w:t>
      </w:r>
      <w:r w:rsidR="00DB4569" w:rsidRPr="00DB4569">
        <w:rPr>
          <w:rFonts w:asciiTheme="minorBidi" w:hAnsiTheme="minorBidi"/>
          <w:sz w:val="24"/>
          <w:szCs w:val="24"/>
        </w:rPr>
        <w:t>, the Constitutional Court authoritatively held that</w:t>
      </w:r>
      <w:r w:rsidR="0002051C">
        <w:rPr>
          <w:rFonts w:asciiTheme="minorBidi" w:hAnsiTheme="minorBidi"/>
          <w:sz w:val="24"/>
          <w:szCs w:val="24"/>
        </w:rPr>
        <w:t>:</w:t>
      </w:r>
    </w:p>
    <w:p w14:paraId="444B7D3C" w14:textId="77777777" w:rsidR="0002051C" w:rsidRDefault="00DB4569" w:rsidP="00522E7E">
      <w:pPr>
        <w:spacing w:before="360" w:line="480" w:lineRule="auto"/>
        <w:ind w:left="1134" w:right="567"/>
        <w:jc w:val="both"/>
        <w:rPr>
          <w:rFonts w:asciiTheme="minorBidi" w:hAnsiTheme="minorBidi"/>
          <w:sz w:val="24"/>
          <w:szCs w:val="24"/>
        </w:rPr>
      </w:pPr>
      <w:r w:rsidRPr="0002051C">
        <w:rPr>
          <w:rFonts w:asciiTheme="minorBidi" w:hAnsiTheme="minorBidi"/>
        </w:rPr>
        <w:t xml:space="preserve"> </w:t>
      </w:r>
      <w:r w:rsidRPr="0002051C">
        <w:rPr>
          <w:rFonts w:asciiTheme="minorBidi" w:hAnsiTheme="minorBidi"/>
          <w:i/>
          <w:iCs/>
        </w:rPr>
        <w:t>‘[o]nce a settlement agreement has been made an order of court, it is an order like any other.  It will be interpreted like all court orders’.</w:t>
      </w:r>
      <w:r w:rsidRPr="0002051C">
        <w:rPr>
          <w:rStyle w:val="FootnoteReference"/>
          <w:rFonts w:asciiTheme="minorBidi" w:hAnsiTheme="minorBidi"/>
        </w:rPr>
        <w:footnoteReference w:id="5"/>
      </w:r>
      <w:r>
        <w:rPr>
          <w:rFonts w:asciiTheme="minorBidi" w:hAnsiTheme="minorBidi"/>
          <w:i/>
          <w:iCs/>
          <w:sz w:val="24"/>
          <w:szCs w:val="24"/>
        </w:rPr>
        <w:t xml:space="preserve"> </w:t>
      </w:r>
    </w:p>
    <w:p w14:paraId="19F74B4C" w14:textId="1F63DBE6" w:rsidR="0002051C" w:rsidRDefault="00DB4569" w:rsidP="0002051C">
      <w:pPr>
        <w:spacing w:before="360" w:line="480" w:lineRule="auto"/>
        <w:ind w:left="720"/>
        <w:jc w:val="both"/>
        <w:rPr>
          <w:rFonts w:asciiTheme="minorBidi" w:hAnsiTheme="minorBidi"/>
          <w:sz w:val="24"/>
          <w:szCs w:val="24"/>
        </w:rPr>
      </w:pPr>
      <w:r>
        <w:rPr>
          <w:rFonts w:asciiTheme="minorBidi" w:hAnsiTheme="minorBidi"/>
          <w:sz w:val="24"/>
          <w:szCs w:val="24"/>
        </w:rPr>
        <w:t xml:space="preserve">Given the fact that </w:t>
      </w:r>
      <w:r w:rsidR="0002051C">
        <w:rPr>
          <w:rFonts w:asciiTheme="minorBidi" w:hAnsiTheme="minorBidi"/>
          <w:sz w:val="24"/>
          <w:szCs w:val="24"/>
        </w:rPr>
        <w:t>the settlement agreement will</w:t>
      </w:r>
      <w:r>
        <w:rPr>
          <w:rFonts w:asciiTheme="minorBidi" w:hAnsiTheme="minorBidi"/>
          <w:sz w:val="24"/>
          <w:szCs w:val="24"/>
        </w:rPr>
        <w:t xml:space="preserve"> effectively become </w:t>
      </w:r>
      <w:r w:rsidR="0002051C">
        <w:rPr>
          <w:rFonts w:asciiTheme="minorBidi" w:hAnsiTheme="minorBidi"/>
          <w:sz w:val="24"/>
          <w:szCs w:val="24"/>
        </w:rPr>
        <w:t xml:space="preserve">an </w:t>
      </w:r>
      <w:r>
        <w:rPr>
          <w:rFonts w:asciiTheme="minorBidi" w:hAnsiTheme="minorBidi"/>
          <w:sz w:val="24"/>
          <w:szCs w:val="24"/>
        </w:rPr>
        <w:t xml:space="preserve">order of the court, it is desirably that </w:t>
      </w:r>
      <w:r w:rsidR="0002051C">
        <w:rPr>
          <w:rFonts w:asciiTheme="minorBidi" w:hAnsiTheme="minorBidi"/>
          <w:sz w:val="24"/>
          <w:szCs w:val="24"/>
        </w:rPr>
        <w:t>it</w:t>
      </w:r>
      <w:r>
        <w:rPr>
          <w:rFonts w:asciiTheme="minorBidi" w:hAnsiTheme="minorBidi"/>
          <w:sz w:val="24"/>
          <w:szCs w:val="24"/>
        </w:rPr>
        <w:t xml:space="preserve"> </w:t>
      </w:r>
      <w:r w:rsidR="00BD1172">
        <w:rPr>
          <w:rFonts w:asciiTheme="minorBidi" w:hAnsiTheme="minorBidi"/>
          <w:sz w:val="24"/>
          <w:szCs w:val="24"/>
        </w:rPr>
        <w:t xml:space="preserve">is </w:t>
      </w:r>
      <w:r>
        <w:rPr>
          <w:rFonts w:asciiTheme="minorBidi" w:hAnsiTheme="minorBidi"/>
          <w:sz w:val="24"/>
          <w:szCs w:val="24"/>
        </w:rPr>
        <w:t xml:space="preserve">drafted with clarity to prevent any ambiguity regarding the order that the court will </w:t>
      </w:r>
      <w:r w:rsidR="00BD1172">
        <w:rPr>
          <w:rFonts w:asciiTheme="minorBidi" w:hAnsiTheme="minorBidi"/>
          <w:sz w:val="24"/>
          <w:szCs w:val="24"/>
        </w:rPr>
        <w:t>eventually</w:t>
      </w:r>
      <w:r>
        <w:rPr>
          <w:rFonts w:asciiTheme="minorBidi" w:hAnsiTheme="minorBidi"/>
          <w:sz w:val="24"/>
          <w:szCs w:val="24"/>
        </w:rPr>
        <w:t xml:space="preserve"> </w:t>
      </w:r>
      <w:r w:rsidR="00BD1172">
        <w:rPr>
          <w:rFonts w:asciiTheme="minorBidi" w:hAnsiTheme="minorBidi"/>
          <w:sz w:val="24"/>
          <w:szCs w:val="24"/>
        </w:rPr>
        <w:t>make</w:t>
      </w:r>
      <w:r>
        <w:rPr>
          <w:rFonts w:asciiTheme="minorBidi" w:hAnsiTheme="minorBidi"/>
          <w:sz w:val="24"/>
          <w:szCs w:val="24"/>
        </w:rPr>
        <w:t>.</w:t>
      </w:r>
      <w:r w:rsidR="00BD1172">
        <w:rPr>
          <w:rFonts w:asciiTheme="minorBidi" w:hAnsiTheme="minorBidi"/>
          <w:sz w:val="24"/>
          <w:szCs w:val="24"/>
        </w:rPr>
        <w:t xml:space="preserve"> In </w:t>
      </w:r>
      <w:r w:rsidR="00BD1172" w:rsidRPr="00BD1172">
        <w:rPr>
          <w:rFonts w:asciiTheme="minorBidi" w:hAnsiTheme="minorBidi"/>
          <w:i/>
          <w:iCs/>
          <w:sz w:val="24"/>
          <w:szCs w:val="24"/>
        </w:rPr>
        <w:t>AVW v SVW and Others</w:t>
      </w:r>
      <w:r w:rsidR="00BD1172">
        <w:rPr>
          <w:rFonts w:asciiTheme="minorBidi" w:hAnsiTheme="minorBidi"/>
          <w:i/>
          <w:iCs/>
          <w:sz w:val="24"/>
          <w:szCs w:val="24"/>
        </w:rPr>
        <w:t xml:space="preserve">, </w:t>
      </w:r>
      <w:r w:rsidR="00BD1172">
        <w:rPr>
          <w:rFonts w:asciiTheme="minorBidi" w:hAnsiTheme="minorBidi"/>
          <w:sz w:val="24"/>
          <w:szCs w:val="24"/>
        </w:rPr>
        <w:t>the court held that</w:t>
      </w:r>
      <w:r w:rsidR="0002051C">
        <w:rPr>
          <w:rFonts w:asciiTheme="minorBidi" w:hAnsiTheme="minorBidi"/>
          <w:sz w:val="24"/>
          <w:szCs w:val="24"/>
        </w:rPr>
        <w:t>:</w:t>
      </w:r>
      <w:r w:rsidR="00BD1172">
        <w:rPr>
          <w:rFonts w:asciiTheme="minorBidi" w:hAnsiTheme="minorBidi"/>
          <w:sz w:val="24"/>
          <w:szCs w:val="24"/>
        </w:rPr>
        <w:t xml:space="preserve"> </w:t>
      </w:r>
    </w:p>
    <w:p w14:paraId="5063D88A" w14:textId="012595FA" w:rsidR="00DB4569" w:rsidRPr="0002051C" w:rsidRDefault="00BD1172" w:rsidP="00522E7E">
      <w:pPr>
        <w:spacing w:before="360" w:line="480" w:lineRule="auto"/>
        <w:ind w:left="1134" w:right="567"/>
        <w:jc w:val="both"/>
        <w:rPr>
          <w:rFonts w:asciiTheme="minorBidi" w:hAnsiTheme="minorBidi"/>
        </w:rPr>
      </w:pPr>
      <w:r w:rsidRPr="0002051C">
        <w:rPr>
          <w:rFonts w:asciiTheme="minorBidi" w:hAnsiTheme="minorBidi"/>
          <w:i/>
          <w:iCs/>
        </w:rPr>
        <w:t>‘[i]t is trite that settlement agreements ought only to be made orders of court if: the agreement can be enforced as an order of court’</w:t>
      </w:r>
      <w:r w:rsidRPr="0002051C">
        <w:rPr>
          <w:rFonts w:asciiTheme="minorBidi" w:hAnsiTheme="minorBidi"/>
        </w:rPr>
        <w:t>.</w:t>
      </w:r>
      <w:r w:rsidR="00DB4569" w:rsidRPr="0002051C">
        <w:rPr>
          <w:rStyle w:val="FootnoteReference"/>
          <w:rFonts w:asciiTheme="minorBidi" w:hAnsiTheme="minorBidi"/>
        </w:rPr>
        <w:footnoteReference w:id="6"/>
      </w:r>
      <w:r w:rsidR="00DB4569" w:rsidRPr="0002051C">
        <w:rPr>
          <w:rFonts w:asciiTheme="minorBidi" w:hAnsiTheme="minorBidi"/>
        </w:rPr>
        <w:t xml:space="preserve"> </w:t>
      </w:r>
    </w:p>
    <w:p w14:paraId="69530837" w14:textId="70B81053" w:rsidR="0010217B" w:rsidRDefault="00BD1172" w:rsidP="00DB4569">
      <w:pPr>
        <w:spacing w:before="360" w:line="480" w:lineRule="auto"/>
        <w:ind w:left="720" w:hanging="720"/>
        <w:jc w:val="both"/>
        <w:rPr>
          <w:rFonts w:asciiTheme="minorBidi" w:hAnsiTheme="minorBidi"/>
          <w:sz w:val="24"/>
          <w:szCs w:val="24"/>
        </w:rPr>
      </w:pPr>
      <w:r>
        <w:rPr>
          <w:rFonts w:asciiTheme="minorBidi" w:hAnsiTheme="minorBidi"/>
          <w:sz w:val="24"/>
          <w:szCs w:val="24"/>
        </w:rPr>
        <w:lastRenderedPageBreak/>
        <w:t>[1</w:t>
      </w:r>
      <w:r w:rsidR="002D4096">
        <w:rPr>
          <w:rFonts w:asciiTheme="minorBidi" w:hAnsiTheme="minorBidi"/>
          <w:sz w:val="24"/>
          <w:szCs w:val="24"/>
        </w:rPr>
        <w:t>3</w:t>
      </w:r>
      <w:r>
        <w:rPr>
          <w:rFonts w:asciiTheme="minorBidi" w:hAnsiTheme="minorBidi"/>
          <w:sz w:val="24"/>
          <w:szCs w:val="24"/>
        </w:rPr>
        <w:t>]</w:t>
      </w:r>
      <w:r>
        <w:rPr>
          <w:rFonts w:asciiTheme="minorBidi" w:hAnsiTheme="minorBidi"/>
          <w:sz w:val="24"/>
          <w:szCs w:val="24"/>
        </w:rPr>
        <w:tab/>
        <w:t xml:space="preserve">It cannot be denied that a settlement agreement signed by divorcing parties that </w:t>
      </w:r>
      <w:r w:rsidR="0002051C">
        <w:rPr>
          <w:rFonts w:asciiTheme="minorBidi" w:hAnsiTheme="minorBidi"/>
          <w:sz w:val="24"/>
          <w:szCs w:val="24"/>
        </w:rPr>
        <w:t xml:space="preserve">prescribes </w:t>
      </w:r>
      <w:r>
        <w:rPr>
          <w:rFonts w:asciiTheme="minorBidi" w:hAnsiTheme="minorBidi"/>
          <w:sz w:val="24"/>
          <w:szCs w:val="24"/>
        </w:rPr>
        <w:t>that the fund which one of the spouses is an active member should pay to the non-member spouse a portion of the member’s pension interest will be enforceable should the agreement be made an order of court.</w:t>
      </w:r>
      <w:r w:rsidR="003004D0">
        <w:rPr>
          <w:rFonts w:asciiTheme="minorBidi" w:hAnsiTheme="minorBidi"/>
          <w:sz w:val="24"/>
          <w:szCs w:val="24"/>
        </w:rPr>
        <w:t xml:space="preserve"> </w:t>
      </w:r>
      <w:r w:rsidR="0010217B">
        <w:rPr>
          <w:rFonts w:asciiTheme="minorBidi" w:hAnsiTheme="minorBidi"/>
          <w:sz w:val="24"/>
          <w:szCs w:val="24"/>
        </w:rPr>
        <w:t xml:space="preserve">In this case, it appears </w:t>
      </w:r>
      <w:r w:rsidR="00521CDD">
        <w:rPr>
          <w:rFonts w:asciiTheme="minorBidi" w:hAnsiTheme="minorBidi"/>
          <w:sz w:val="24"/>
          <w:szCs w:val="24"/>
        </w:rPr>
        <w:t>that</w:t>
      </w:r>
      <w:r w:rsidR="0010217B">
        <w:rPr>
          <w:rFonts w:asciiTheme="minorBidi" w:hAnsiTheme="minorBidi"/>
          <w:sz w:val="24"/>
          <w:szCs w:val="24"/>
        </w:rPr>
        <w:t xml:space="preserve"> neither the court nor the applicant was aware at the time </w:t>
      </w:r>
      <w:r w:rsidR="00521CDD">
        <w:rPr>
          <w:rFonts w:asciiTheme="minorBidi" w:hAnsiTheme="minorBidi"/>
          <w:sz w:val="24"/>
          <w:szCs w:val="24"/>
        </w:rPr>
        <w:t>the</w:t>
      </w:r>
      <w:r w:rsidR="0010217B">
        <w:rPr>
          <w:rFonts w:asciiTheme="minorBidi" w:hAnsiTheme="minorBidi"/>
          <w:sz w:val="24"/>
          <w:szCs w:val="24"/>
        </w:rPr>
        <w:t xml:space="preserve"> divorce order </w:t>
      </w:r>
      <w:r w:rsidR="00521CDD">
        <w:rPr>
          <w:rFonts w:asciiTheme="minorBidi" w:hAnsiTheme="minorBidi"/>
          <w:sz w:val="24"/>
          <w:szCs w:val="24"/>
        </w:rPr>
        <w:t xml:space="preserve">was granted </w:t>
      </w:r>
      <w:r w:rsidR="0010217B">
        <w:rPr>
          <w:rFonts w:asciiTheme="minorBidi" w:hAnsiTheme="minorBidi"/>
          <w:sz w:val="24"/>
          <w:szCs w:val="24"/>
        </w:rPr>
        <w:t xml:space="preserve">that the respondent had </w:t>
      </w:r>
      <w:r w:rsidR="00521CDD">
        <w:rPr>
          <w:rFonts w:asciiTheme="minorBidi" w:hAnsiTheme="minorBidi"/>
          <w:sz w:val="24"/>
          <w:szCs w:val="24"/>
        </w:rPr>
        <w:t xml:space="preserve">already </w:t>
      </w:r>
      <w:r w:rsidR="0010217B">
        <w:rPr>
          <w:rFonts w:asciiTheme="minorBidi" w:hAnsiTheme="minorBidi"/>
          <w:sz w:val="24"/>
          <w:szCs w:val="24"/>
        </w:rPr>
        <w:t xml:space="preserve">exited his fund. It does not appear </w:t>
      </w:r>
      <w:r w:rsidR="00521CDD">
        <w:rPr>
          <w:rFonts w:asciiTheme="minorBidi" w:hAnsiTheme="minorBidi"/>
          <w:sz w:val="24"/>
          <w:szCs w:val="24"/>
        </w:rPr>
        <w:t>that</w:t>
      </w:r>
      <w:r w:rsidR="0010217B">
        <w:rPr>
          <w:rFonts w:asciiTheme="minorBidi" w:hAnsiTheme="minorBidi"/>
          <w:sz w:val="24"/>
          <w:szCs w:val="24"/>
        </w:rPr>
        <w:t xml:space="preserve"> the respondent bo</w:t>
      </w:r>
      <w:r w:rsidR="00521CDD">
        <w:rPr>
          <w:rFonts w:asciiTheme="minorBidi" w:hAnsiTheme="minorBidi"/>
          <w:sz w:val="24"/>
          <w:szCs w:val="24"/>
        </w:rPr>
        <w:t>thered</w:t>
      </w:r>
      <w:r w:rsidR="0010217B">
        <w:rPr>
          <w:rFonts w:asciiTheme="minorBidi" w:hAnsiTheme="minorBidi"/>
          <w:sz w:val="24"/>
          <w:szCs w:val="24"/>
        </w:rPr>
        <w:t xml:space="preserve"> to bring this to the attention of both the applicant and the court. It appears that the applicant only found out this </w:t>
      </w:r>
      <w:r w:rsidR="00521CDD">
        <w:rPr>
          <w:rFonts w:asciiTheme="minorBidi" w:hAnsiTheme="minorBidi"/>
          <w:sz w:val="24"/>
          <w:szCs w:val="24"/>
        </w:rPr>
        <w:t>situation</w:t>
      </w:r>
      <w:r w:rsidR="0010217B">
        <w:rPr>
          <w:rFonts w:asciiTheme="minorBidi" w:hAnsiTheme="minorBidi"/>
          <w:sz w:val="24"/>
          <w:szCs w:val="24"/>
        </w:rPr>
        <w:t xml:space="preserve"> when she contacted the fund to request payment. The applicant was incorrectly advised by the fund to approach this court to vary the divorce order to allow her to claim what the fund referred to as the respondent’s accrued pension benefit. As it will be shown below, such amendment would be unenforceable </w:t>
      </w:r>
      <w:r w:rsidR="00521CDD">
        <w:rPr>
          <w:rFonts w:asciiTheme="minorBidi" w:hAnsiTheme="minorBidi"/>
          <w:sz w:val="24"/>
          <w:szCs w:val="24"/>
        </w:rPr>
        <w:t>considering</w:t>
      </w:r>
      <w:r w:rsidR="0010217B">
        <w:rPr>
          <w:rFonts w:asciiTheme="minorBidi" w:hAnsiTheme="minorBidi"/>
          <w:sz w:val="24"/>
          <w:szCs w:val="24"/>
        </w:rPr>
        <w:t xml:space="preserve"> the current legal framework. </w:t>
      </w:r>
    </w:p>
    <w:p w14:paraId="68C51D79" w14:textId="3FA3D6B8" w:rsidR="00F07D6B" w:rsidRDefault="0010217B" w:rsidP="0010217B">
      <w:pPr>
        <w:spacing w:before="360" w:line="480" w:lineRule="auto"/>
        <w:ind w:left="720" w:hanging="720"/>
        <w:jc w:val="both"/>
        <w:rPr>
          <w:rFonts w:asciiTheme="minorBidi" w:hAnsiTheme="minorBidi"/>
          <w:sz w:val="24"/>
          <w:szCs w:val="24"/>
        </w:rPr>
      </w:pPr>
      <w:r>
        <w:rPr>
          <w:rFonts w:asciiTheme="minorBidi" w:hAnsiTheme="minorBidi"/>
          <w:sz w:val="24"/>
          <w:szCs w:val="24"/>
        </w:rPr>
        <w:t>[14]</w:t>
      </w:r>
      <w:r>
        <w:rPr>
          <w:rFonts w:asciiTheme="minorBidi" w:hAnsiTheme="minorBidi"/>
          <w:sz w:val="24"/>
          <w:szCs w:val="24"/>
        </w:rPr>
        <w:tab/>
        <w:t xml:space="preserve">Where there is a justifiable need to do so, any litigant can approach the court that granted an order to vary its own order. </w:t>
      </w:r>
      <w:r w:rsidR="008C5E00" w:rsidRPr="008C5E00">
        <w:rPr>
          <w:rFonts w:asciiTheme="minorBidi" w:hAnsiTheme="minorBidi"/>
          <w:sz w:val="24"/>
          <w:szCs w:val="24"/>
        </w:rPr>
        <w:t xml:space="preserve">Rule </w:t>
      </w:r>
      <w:r w:rsidR="008D5EE9">
        <w:rPr>
          <w:rFonts w:asciiTheme="minorBidi" w:hAnsiTheme="minorBidi"/>
          <w:sz w:val="24"/>
          <w:szCs w:val="24"/>
        </w:rPr>
        <w:t>4</w:t>
      </w:r>
      <w:r w:rsidR="008C5E00" w:rsidRPr="008C5E00">
        <w:rPr>
          <w:rFonts w:asciiTheme="minorBidi" w:hAnsiTheme="minorBidi"/>
          <w:sz w:val="24"/>
          <w:szCs w:val="24"/>
        </w:rPr>
        <w:t>2(1)(b)</w:t>
      </w:r>
      <w:r w:rsidR="008C5E00">
        <w:rPr>
          <w:rFonts w:asciiTheme="minorBidi" w:hAnsiTheme="minorBidi"/>
          <w:sz w:val="24"/>
          <w:szCs w:val="24"/>
        </w:rPr>
        <w:t xml:space="preserve"> of the Uniform Rules of Court provides the court with discretion either on its own accord or on application by an affected party to </w:t>
      </w:r>
      <w:r w:rsidR="008C5E00" w:rsidRPr="008C5E00">
        <w:rPr>
          <w:rFonts w:asciiTheme="minorBidi" w:hAnsiTheme="minorBidi"/>
          <w:sz w:val="24"/>
          <w:szCs w:val="24"/>
        </w:rPr>
        <w:t xml:space="preserve">rescind or vary </w:t>
      </w:r>
      <w:r w:rsidR="008C5E00">
        <w:rPr>
          <w:rFonts w:asciiTheme="minorBidi" w:hAnsiTheme="minorBidi"/>
          <w:sz w:val="24"/>
          <w:szCs w:val="24"/>
        </w:rPr>
        <w:t>any order or judgment</w:t>
      </w:r>
      <w:r w:rsidR="008C5E00" w:rsidRPr="008C5E00">
        <w:rPr>
          <w:rFonts w:asciiTheme="minorBidi" w:hAnsiTheme="minorBidi"/>
          <w:sz w:val="24"/>
          <w:szCs w:val="24"/>
        </w:rPr>
        <w:t xml:space="preserve"> which </w:t>
      </w:r>
      <w:r w:rsidR="008C5E00">
        <w:rPr>
          <w:rFonts w:asciiTheme="minorBidi" w:hAnsiTheme="minorBidi"/>
          <w:sz w:val="24"/>
          <w:szCs w:val="24"/>
        </w:rPr>
        <w:t>is ambiguous</w:t>
      </w:r>
      <w:r w:rsidR="008C5E00" w:rsidRPr="008C5E00">
        <w:rPr>
          <w:rFonts w:asciiTheme="minorBidi" w:hAnsiTheme="minorBidi"/>
          <w:sz w:val="24"/>
          <w:szCs w:val="24"/>
        </w:rPr>
        <w:t xml:space="preserve">, or </w:t>
      </w:r>
      <w:r w:rsidR="008C5E00">
        <w:rPr>
          <w:rFonts w:asciiTheme="minorBidi" w:hAnsiTheme="minorBidi"/>
          <w:sz w:val="24"/>
          <w:szCs w:val="24"/>
        </w:rPr>
        <w:t>where that judgment has a</w:t>
      </w:r>
      <w:r w:rsidR="008C5E00" w:rsidRPr="008C5E00">
        <w:rPr>
          <w:rFonts w:asciiTheme="minorBidi" w:hAnsiTheme="minorBidi"/>
          <w:sz w:val="24"/>
          <w:szCs w:val="24"/>
        </w:rPr>
        <w:t xml:space="preserve"> patent error or omission</w:t>
      </w:r>
      <w:r w:rsidR="008C5E00">
        <w:rPr>
          <w:rFonts w:asciiTheme="minorBidi" w:hAnsiTheme="minorBidi"/>
          <w:sz w:val="24"/>
          <w:szCs w:val="24"/>
        </w:rPr>
        <w:t>. The court can only rescind or vary</w:t>
      </w:r>
      <w:r w:rsidR="008C5E00" w:rsidRPr="008C5E00">
        <w:rPr>
          <w:rFonts w:asciiTheme="minorBidi" w:hAnsiTheme="minorBidi"/>
          <w:sz w:val="24"/>
          <w:szCs w:val="24"/>
        </w:rPr>
        <w:t xml:space="preserve"> to the extent of such ambiguity, error or omission</w:t>
      </w:r>
      <w:r w:rsidR="008C5E00">
        <w:rPr>
          <w:rFonts w:asciiTheme="minorBidi" w:hAnsiTheme="minorBidi"/>
          <w:sz w:val="24"/>
          <w:szCs w:val="24"/>
        </w:rPr>
        <w:t>.</w:t>
      </w:r>
    </w:p>
    <w:p w14:paraId="5F384AD1" w14:textId="6DE0070C" w:rsidR="008D5EE9" w:rsidRPr="008D5EE9" w:rsidRDefault="0010217B" w:rsidP="00521CDD">
      <w:pPr>
        <w:spacing w:before="360" w:line="480" w:lineRule="auto"/>
        <w:ind w:left="720" w:hanging="720"/>
        <w:jc w:val="both"/>
        <w:rPr>
          <w:rFonts w:asciiTheme="minorBidi" w:hAnsiTheme="minorBidi"/>
          <w:sz w:val="24"/>
          <w:szCs w:val="24"/>
        </w:rPr>
      </w:pPr>
      <w:r>
        <w:rPr>
          <w:rFonts w:asciiTheme="minorBidi" w:hAnsiTheme="minorBidi"/>
          <w:sz w:val="24"/>
          <w:szCs w:val="24"/>
        </w:rPr>
        <w:t>[16]</w:t>
      </w:r>
      <w:r>
        <w:rPr>
          <w:rFonts w:asciiTheme="minorBidi" w:hAnsiTheme="minorBidi"/>
          <w:sz w:val="24"/>
          <w:szCs w:val="24"/>
        </w:rPr>
        <w:tab/>
      </w:r>
      <w:r w:rsidR="008D5EE9">
        <w:rPr>
          <w:rFonts w:asciiTheme="minorBidi" w:hAnsiTheme="minorBidi"/>
          <w:sz w:val="24"/>
          <w:szCs w:val="24"/>
        </w:rPr>
        <w:t xml:space="preserve">In </w:t>
      </w:r>
      <w:r w:rsidR="008D5EE9" w:rsidRPr="008D5EE9">
        <w:rPr>
          <w:rFonts w:asciiTheme="minorBidi" w:hAnsiTheme="minorBidi"/>
          <w:i/>
          <w:iCs/>
          <w:sz w:val="24"/>
          <w:szCs w:val="24"/>
        </w:rPr>
        <w:t>Crisp v Crisp</w:t>
      </w:r>
      <w:r w:rsidR="008D5EE9">
        <w:rPr>
          <w:rFonts w:asciiTheme="minorBidi" w:hAnsiTheme="minorBidi"/>
          <w:i/>
          <w:iCs/>
          <w:sz w:val="24"/>
          <w:szCs w:val="24"/>
        </w:rPr>
        <w:t xml:space="preserve">, </w:t>
      </w:r>
      <w:r w:rsidR="008D5EE9">
        <w:rPr>
          <w:rFonts w:asciiTheme="minorBidi" w:hAnsiTheme="minorBidi"/>
          <w:sz w:val="24"/>
          <w:szCs w:val="24"/>
        </w:rPr>
        <w:t xml:space="preserve">the court held that </w:t>
      </w:r>
      <w:r w:rsidR="00521CDD">
        <w:rPr>
          <w:rFonts w:asciiTheme="minorBidi" w:hAnsiTheme="minorBidi"/>
          <w:sz w:val="24"/>
          <w:szCs w:val="24"/>
        </w:rPr>
        <w:t>to</w:t>
      </w:r>
      <w:r w:rsidR="008D5EE9">
        <w:rPr>
          <w:rFonts w:asciiTheme="minorBidi" w:hAnsiTheme="minorBidi"/>
          <w:sz w:val="24"/>
          <w:szCs w:val="24"/>
        </w:rPr>
        <w:t xml:space="preserve"> properly adjudicat</w:t>
      </w:r>
      <w:r w:rsidR="00521CDD">
        <w:rPr>
          <w:rFonts w:asciiTheme="minorBidi" w:hAnsiTheme="minorBidi"/>
          <w:sz w:val="24"/>
          <w:szCs w:val="24"/>
        </w:rPr>
        <w:t>e</w:t>
      </w:r>
      <w:r w:rsidR="008D5EE9">
        <w:rPr>
          <w:rFonts w:asciiTheme="minorBidi" w:hAnsiTheme="minorBidi"/>
          <w:sz w:val="24"/>
          <w:szCs w:val="24"/>
        </w:rPr>
        <w:t xml:space="preserve"> variation applications:</w:t>
      </w:r>
    </w:p>
    <w:p w14:paraId="7B934F80" w14:textId="3831D293" w:rsidR="00F07D6B" w:rsidRPr="008D5EE9" w:rsidRDefault="008D5EE9" w:rsidP="00522E7E">
      <w:pPr>
        <w:spacing w:before="360" w:line="480" w:lineRule="auto"/>
        <w:ind w:left="1134" w:right="567"/>
        <w:jc w:val="both"/>
        <w:rPr>
          <w:rFonts w:asciiTheme="minorBidi" w:hAnsiTheme="minorBidi"/>
          <w:i/>
          <w:iCs/>
        </w:rPr>
      </w:pPr>
      <w:r w:rsidRPr="008D5EE9">
        <w:rPr>
          <w:rFonts w:asciiTheme="minorBidi" w:hAnsiTheme="minorBidi"/>
          <w:i/>
          <w:iCs/>
        </w:rPr>
        <w:t xml:space="preserve">‘… the court [must] first identify the true nature of the "variation" sought by the applicant, which relief is somewhat obscured by the ambivalent wording of the prayer. The verb "to vary" in relation to a court order or judgment can have two different meanings. First, it can be used in the sense contemplated </w:t>
      </w:r>
      <w:r w:rsidRPr="008D5EE9">
        <w:rPr>
          <w:rFonts w:asciiTheme="minorBidi" w:hAnsiTheme="minorBidi"/>
          <w:i/>
          <w:iCs/>
        </w:rPr>
        <w:lastRenderedPageBreak/>
        <w:t xml:space="preserve">in the exceptions mentioned in the Estate Garlick judgment and as reflected in rule 42(1), supra, viz the variation with retrospective effect of an incorrect, ambiguous or incomplete order. Second, it can be used in the sense of </w:t>
      </w:r>
      <w:bookmarkStart w:id="2" w:name="_Hlk127723481"/>
      <w:r w:rsidRPr="008D5EE9">
        <w:rPr>
          <w:rFonts w:asciiTheme="minorBidi" w:hAnsiTheme="minorBidi"/>
          <w:i/>
          <w:iCs/>
        </w:rPr>
        <w:t>modifying an existing order correctly made and accurately worded, but rendered no longer appropriate for some reason arising subsequent to the granting thereof</w:t>
      </w:r>
      <w:bookmarkEnd w:id="2"/>
      <w:r>
        <w:rPr>
          <w:rFonts w:asciiTheme="minorBidi" w:hAnsiTheme="minorBidi"/>
          <w:i/>
          <w:iCs/>
        </w:rPr>
        <w:t>.</w:t>
      </w:r>
      <w:r w:rsidRPr="008D5EE9">
        <w:rPr>
          <w:rStyle w:val="FootnoteReference"/>
          <w:rFonts w:asciiTheme="minorBidi" w:hAnsiTheme="minorBidi"/>
          <w:i/>
          <w:iCs/>
        </w:rPr>
        <w:t xml:space="preserve"> </w:t>
      </w:r>
      <w:r w:rsidRPr="008D5EE9">
        <w:rPr>
          <w:rStyle w:val="FootnoteReference"/>
          <w:rFonts w:asciiTheme="minorBidi" w:hAnsiTheme="minorBidi"/>
          <w:i/>
          <w:iCs/>
        </w:rPr>
        <w:footnoteReference w:id="7"/>
      </w:r>
    </w:p>
    <w:p w14:paraId="76550060" w14:textId="4284B654" w:rsidR="00F07D6B" w:rsidRDefault="005D71AB" w:rsidP="005D71AB">
      <w:pPr>
        <w:spacing w:before="360" w:line="480" w:lineRule="auto"/>
        <w:ind w:left="720" w:hanging="720"/>
        <w:jc w:val="both"/>
        <w:rPr>
          <w:rFonts w:asciiTheme="minorBidi" w:hAnsiTheme="minorBidi"/>
          <w:sz w:val="24"/>
          <w:szCs w:val="24"/>
        </w:rPr>
      </w:pPr>
      <w:r>
        <w:rPr>
          <w:rFonts w:asciiTheme="minorBidi" w:hAnsiTheme="minorBidi"/>
          <w:sz w:val="24"/>
          <w:szCs w:val="24"/>
        </w:rPr>
        <w:t>[17]</w:t>
      </w:r>
      <w:r>
        <w:rPr>
          <w:rFonts w:asciiTheme="minorBidi" w:hAnsiTheme="minorBidi"/>
          <w:sz w:val="24"/>
          <w:szCs w:val="24"/>
        </w:rPr>
        <w:tab/>
        <w:t>The applicant seeks to modify an order that was made by the court that was not aware of the respondent’s fund membership status</w:t>
      </w:r>
      <w:r w:rsidR="00596A1E">
        <w:rPr>
          <w:rFonts w:asciiTheme="minorBidi" w:hAnsiTheme="minorBidi"/>
          <w:sz w:val="24"/>
          <w:szCs w:val="24"/>
        </w:rPr>
        <w:t xml:space="preserve"> at the time the order was made. T</w:t>
      </w:r>
      <w:r>
        <w:rPr>
          <w:rFonts w:asciiTheme="minorBidi" w:hAnsiTheme="minorBidi"/>
          <w:sz w:val="24"/>
          <w:szCs w:val="24"/>
        </w:rPr>
        <w:t xml:space="preserve">he applicant only learnt that the respondent exited his fund when she sought to enforce payment in terms of the divorce order that this court granted. </w:t>
      </w:r>
      <w:r w:rsidR="00596A1E">
        <w:rPr>
          <w:rFonts w:asciiTheme="minorBidi" w:hAnsiTheme="minorBidi"/>
          <w:sz w:val="24"/>
          <w:szCs w:val="24"/>
        </w:rPr>
        <w:t>The</w:t>
      </w:r>
      <w:r>
        <w:rPr>
          <w:rFonts w:asciiTheme="minorBidi" w:hAnsiTheme="minorBidi"/>
          <w:sz w:val="24"/>
          <w:szCs w:val="24"/>
        </w:rPr>
        <w:t xml:space="preserve"> divorce order that ordered the fund to pay </w:t>
      </w:r>
      <w:r w:rsidR="00596A1E">
        <w:rPr>
          <w:rFonts w:asciiTheme="minorBidi" w:hAnsiTheme="minorBidi"/>
          <w:sz w:val="24"/>
          <w:szCs w:val="24"/>
        </w:rPr>
        <w:t>a percentage of the member spouse’s pension interest</w:t>
      </w:r>
      <w:r>
        <w:rPr>
          <w:rFonts w:asciiTheme="minorBidi" w:hAnsiTheme="minorBidi"/>
          <w:sz w:val="24"/>
          <w:szCs w:val="24"/>
        </w:rPr>
        <w:t xml:space="preserve"> to the respondent could not be enforced </w:t>
      </w:r>
      <w:r w:rsidR="00596A1E">
        <w:rPr>
          <w:rFonts w:asciiTheme="minorBidi" w:hAnsiTheme="minorBidi"/>
          <w:sz w:val="24"/>
          <w:szCs w:val="24"/>
        </w:rPr>
        <w:t>in terms</w:t>
      </w:r>
      <w:r>
        <w:rPr>
          <w:rFonts w:asciiTheme="minorBidi" w:hAnsiTheme="minorBidi"/>
          <w:sz w:val="24"/>
          <w:szCs w:val="24"/>
        </w:rPr>
        <w:t xml:space="preserve"> of sections 7(1) and 7(8) of the Divorce Act</w:t>
      </w:r>
      <w:r w:rsidR="00596A1E">
        <w:rPr>
          <w:rFonts w:asciiTheme="minorBidi" w:hAnsiTheme="minorBidi"/>
          <w:sz w:val="24"/>
          <w:szCs w:val="24"/>
        </w:rPr>
        <w:t>. These provisions</w:t>
      </w:r>
      <w:r>
        <w:rPr>
          <w:rFonts w:asciiTheme="minorBidi" w:hAnsiTheme="minorBidi"/>
          <w:sz w:val="24"/>
          <w:szCs w:val="24"/>
        </w:rPr>
        <w:t xml:space="preserve"> deal with</w:t>
      </w:r>
      <w:r w:rsidR="00AA1800">
        <w:rPr>
          <w:rFonts w:asciiTheme="minorBidi" w:hAnsiTheme="minorBidi"/>
          <w:sz w:val="24"/>
          <w:szCs w:val="24"/>
        </w:rPr>
        <w:t xml:space="preserve"> a</w:t>
      </w:r>
      <w:r>
        <w:rPr>
          <w:rFonts w:asciiTheme="minorBidi" w:hAnsiTheme="minorBidi"/>
          <w:sz w:val="24"/>
          <w:szCs w:val="24"/>
        </w:rPr>
        <w:t xml:space="preserve"> pension interest which the respondent did not have at the time the divorce order was granted. </w:t>
      </w:r>
    </w:p>
    <w:p w14:paraId="0C60F91D" w14:textId="0D2E7276" w:rsidR="005D71AB" w:rsidRDefault="005D71AB" w:rsidP="005D71AB">
      <w:pPr>
        <w:spacing w:before="360" w:line="480" w:lineRule="auto"/>
        <w:ind w:left="720" w:hanging="720"/>
        <w:jc w:val="both"/>
        <w:rPr>
          <w:rFonts w:asciiTheme="minorBidi" w:hAnsiTheme="minorBidi"/>
          <w:sz w:val="24"/>
          <w:szCs w:val="24"/>
        </w:rPr>
      </w:pPr>
      <w:r>
        <w:rPr>
          <w:rFonts w:asciiTheme="minorBidi" w:hAnsiTheme="minorBidi"/>
          <w:sz w:val="24"/>
          <w:szCs w:val="24"/>
        </w:rPr>
        <w:t>[18]</w:t>
      </w:r>
      <w:r>
        <w:rPr>
          <w:rFonts w:asciiTheme="minorBidi" w:hAnsiTheme="minorBidi"/>
          <w:sz w:val="24"/>
          <w:szCs w:val="24"/>
        </w:rPr>
        <w:tab/>
        <w:t>It cannot be disputed that even if the order granted by th</w:t>
      </w:r>
      <w:r w:rsidR="00AA1800">
        <w:rPr>
          <w:rFonts w:asciiTheme="minorBidi" w:hAnsiTheme="minorBidi"/>
          <w:sz w:val="24"/>
          <w:szCs w:val="24"/>
        </w:rPr>
        <w:t>is</w:t>
      </w:r>
      <w:r>
        <w:rPr>
          <w:rFonts w:asciiTheme="minorBidi" w:hAnsiTheme="minorBidi"/>
          <w:sz w:val="24"/>
          <w:szCs w:val="24"/>
        </w:rPr>
        <w:t xml:space="preserve"> court </w:t>
      </w:r>
      <w:r w:rsidR="00AA1800">
        <w:rPr>
          <w:rFonts w:asciiTheme="minorBidi" w:hAnsiTheme="minorBidi"/>
          <w:sz w:val="24"/>
          <w:szCs w:val="24"/>
        </w:rPr>
        <w:t>was</w:t>
      </w:r>
      <w:r>
        <w:rPr>
          <w:rFonts w:asciiTheme="minorBidi" w:hAnsiTheme="minorBidi"/>
          <w:sz w:val="24"/>
          <w:szCs w:val="24"/>
        </w:rPr>
        <w:t xml:space="preserve"> correct and accurately worded, if there is a valid reason that arose after </w:t>
      </w:r>
      <w:r w:rsidR="00AA1800">
        <w:rPr>
          <w:rFonts w:asciiTheme="minorBidi" w:hAnsiTheme="minorBidi"/>
          <w:sz w:val="24"/>
          <w:szCs w:val="24"/>
        </w:rPr>
        <w:t>the order</w:t>
      </w:r>
      <w:r>
        <w:rPr>
          <w:rFonts w:asciiTheme="minorBidi" w:hAnsiTheme="minorBidi"/>
          <w:sz w:val="24"/>
          <w:szCs w:val="24"/>
        </w:rPr>
        <w:t xml:space="preserve"> was granted </w:t>
      </w:r>
      <w:r w:rsidR="00071C3A">
        <w:rPr>
          <w:rFonts w:asciiTheme="minorBidi" w:hAnsiTheme="minorBidi"/>
          <w:sz w:val="24"/>
          <w:szCs w:val="24"/>
        </w:rPr>
        <w:t xml:space="preserve">that rendered it no longer appropriate, </w:t>
      </w:r>
      <w:r w:rsidR="00AA1800">
        <w:rPr>
          <w:rFonts w:asciiTheme="minorBidi" w:hAnsiTheme="minorBidi"/>
          <w:sz w:val="24"/>
          <w:szCs w:val="24"/>
        </w:rPr>
        <w:t>such an order</w:t>
      </w:r>
      <w:r w:rsidR="00071C3A">
        <w:rPr>
          <w:rFonts w:asciiTheme="minorBidi" w:hAnsiTheme="minorBidi"/>
          <w:sz w:val="24"/>
          <w:szCs w:val="24"/>
        </w:rPr>
        <w:t xml:space="preserve"> can be varied. In this matter, the applicant is not necessarily confronted by an order that has been rendered unenforceable because of the reason that was established after the</w:t>
      </w:r>
      <w:r w:rsidR="00AA1800">
        <w:rPr>
          <w:rFonts w:asciiTheme="minorBidi" w:hAnsiTheme="minorBidi"/>
          <w:sz w:val="24"/>
          <w:szCs w:val="24"/>
        </w:rPr>
        <w:t xml:space="preserve"> order</w:t>
      </w:r>
      <w:r w:rsidR="00071C3A">
        <w:rPr>
          <w:rFonts w:asciiTheme="minorBidi" w:hAnsiTheme="minorBidi"/>
          <w:sz w:val="24"/>
          <w:szCs w:val="24"/>
        </w:rPr>
        <w:t xml:space="preserve"> </w:t>
      </w:r>
      <w:r w:rsidR="00AA1800">
        <w:rPr>
          <w:rFonts w:asciiTheme="minorBidi" w:hAnsiTheme="minorBidi"/>
          <w:sz w:val="24"/>
          <w:szCs w:val="24"/>
        </w:rPr>
        <w:t>was</w:t>
      </w:r>
      <w:r w:rsidR="00071C3A">
        <w:rPr>
          <w:rFonts w:asciiTheme="minorBidi" w:hAnsiTheme="minorBidi"/>
          <w:sz w:val="24"/>
          <w:szCs w:val="24"/>
        </w:rPr>
        <w:t xml:space="preserve"> granted. Even though the applicant only discovered that the respondent had resigned after the order was granted, at the time the order was granted the respondent did not have a pension interest as defined in section 1 </w:t>
      </w:r>
      <w:r w:rsidR="00071C3A">
        <w:rPr>
          <w:rFonts w:asciiTheme="minorBidi" w:hAnsiTheme="minorBidi"/>
          <w:sz w:val="24"/>
          <w:szCs w:val="24"/>
        </w:rPr>
        <w:lastRenderedPageBreak/>
        <w:t>of the Divorce Act. This court was led to grant an unenforceable order, which unfortunately cannot be made enforceable even if the I where to order that it should be varied</w:t>
      </w:r>
      <w:r w:rsidR="00A378DE">
        <w:rPr>
          <w:rFonts w:asciiTheme="minorBidi" w:hAnsiTheme="minorBidi"/>
          <w:sz w:val="24"/>
          <w:szCs w:val="24"/>
        </w:rPr>
        <w:t>, as will be demonstrated below</w:t>
      </w:r>
      <w:r w:rsidR="00071C3A">
        <w:rPr>
          <w:rFonts w:asciiTheme="minorBidi" w:hAnsiTheme="minorBidi"/>
          <w:sz w:val="24"/>
          <w:szCs w:val="24"/>
        </w:rPr>
        <w:t>.</w:t>
      </w:r>
    </w:p>
    <w:p w14:paraId="16ABF8A5" w14:textId="7AFD0C9C" w:rsidR="00A378DE" w:rsidRPr="00A378DE" w:rsidRDefault="00A378DE" w:rsidP="00A378DE">
      <w:pPr>
        <w:spacing w:before="360" w:line="480" w:lineRule="auto"/>
        <w:ind w:left="720"/>
        <w:jc w:val="both"/>
        <w:rPr>
          <w:rFonts w:asciiTheme="minorBidi" w:hAnsiTheme="minorBidi"/>
          <w:b/>
          <w:bCs/>
          <w:i/>
          <w:iCs/>
          <w:sz w:val="24"/>
          <w:szCs w:val="24"/>
        </w:rPr>
      </w:pPr>
      <w:r w:rsidRPr="00A378DE">
        <w:rPr>
          <w:rFonts w:asciiTheme="minorBidi" w:hAnsiTheme="minorBidi"/>
          <w:b/>
          <w:bCs/>
          <w:i/>
          <w:iCs/>
          <w:sz w:val="24"/>
          <w:szCs w:val="24"/>
        </w:rPr>
        <w:t>ii) The law regarding Pension interests in South Africa</w:t>
      </w:r>
    </w:p>
    <w:p w14:paraId="2564217B" w14:textId="0941970A" w:rsidR="00157168" w:rsidRDefault="00071C3A" w:rsidP="000E7D33">
      <w:pPr>
        <w:spacing w:before="360" w:line="480" w:lineRule="auto"/>
        <w:ind w:left="720" w:hanging="720"/>
        <w:jc w:val="both"/>
        <w:rPr>
          <w:rFonts w:asciiTheme="minorBidi" w:hAnsiTheme="minorBidi"/>
          <w:sz w:val="24"/>
          <w:szCs w:val="24"/>
        </w:rPr>
      </w:pPr>
      <w:r>
        <w:rPr>
          <w:rFonts w:asciiTheme="minorBidi" w:hAnsiTheme="minorBidi"/>
          <w:sz w:val="24"/>
          <w:szCs w:val="24"/>
        </w:rPr>
        <w:t>[1</w:t>
      </w:r>
      <w:r w:rsidR="009F438F">
        <w:rPr>
          <w:rFonts w:asciiTheme="minorBidi" w:hAnsiTheme="minorBidi"/>
          <w:sz w:val="24"/>
          <w:szCs w:val="24"/>
        </w:rPr>
        <w:t>9</w:t>
      </w:r>
      <w:r>
        <w:rPr>
          <w:rFonts w:asciiTheme="minorBidi" w:hAnsiTheme="minorBidi"/>
          <w:sz w:val="24"/>
          <w:szCs w:val="24"/>
        </w:rPr>
        <w:t>]</w:t>
      </w:r>
      <w:r>
        <w:rPr>
          <w:rFonts w:asciiTheme="minorBidi" w:hAnsiTheme="minorBidi"/>
          <w:sz w:val="24"/>
          <w:szCs w:val="24"/>
        </w:rPr>
        <w:tab/>
        <w:t>This matter raises an important ga</w:t>
      </w:r>
      <w:r w:rsidR="00FB4FB7">
        <w:rPr>
          <w:rFonts w:asciiTheme="minorBidi" w:hAnsiTheme="minorBidi"/>
          <w:sz w:val="24"/>
          <w:szCs w:val="24"/>
        </w:rPr>
        <w:t>p</w:t>
      </w:r>
      <w:r>
        <w:rPr>
          <w:rFonts w:asciiTheme="minorBidi" w:hAnsiTheme="minorBidi"/>
          <w:sz w:val="24"/>
          <w:szCs w:val="24"/>
        </w:rPr>
        <w:t xml:space="preserve"> in the law regulating pension interests in South Africa. </w:t>
      </w:r>
      <w:r w:rsidR="00A72AB6">
        <w:rPr>
          <w:rFonts w:asciiTheme="minorBidi" w:hAnsiTheme="minorBidi"/>
          <w:sz w:val="24"/>
          <w:szCs w:val="24"/>
        </w:rPr>
        <w:t>T</w:t>
      </w:r>
      <w:r>
        <w:rPr>
          <w:rFonts w:asciiTheme="minorBidi" w:hAnsiTheme="minorBidi"/>
          <w:sz w:val="24"/>
          <w:szCs w:val="24"/>
        </w:rPr>
        <w:t>he term ‘pension interest’ is technically defined in such a way as to characterise the contributions plus investments held by</w:t>
      </w:r>
      <w:r w:rsidR="000E7D33">
        <w:rPr>
          <w:rFonts w:asciiTheme="minorBidi" w:hAnsiTheme="minorBidi"/>
          <w:sz w:val="24"/>
          <w:szCs w:val="24"/>
        </w:rPr>
        <w:t xml:space="preserve"> fund</w:t>
      </w:r>
      <w:r w:rsidR="00FB4FB7">
        <w:rPr>
          <w:rFonts w:asciiTheme="minorBidi" w:hAnsiTheme="minorBidi"/>
          <w:sz w:val="24"/>
          <w:szCs w:val="24"/>
        </w:rPr>
        <w:t>s</w:t>
      </w:r>
      <w:r w:rsidR="000E7D33">
        <w:rPr>
          <w:rFonts w:asciiTheme="minorBidi" w:hAnsiTheme="minorBidi"/>
          <w:sz w:val="24"/>
          <w:szCs w:val="24"/>
        </w:rPr>
        <w:t xml:space="preserve"> on behalf of </w:t>
      </w:r>
      <w:r w:rsidR="00FB4FB7">
        <w:rPr>
          <w:rFonts w:asciiTheme="minorBidi" w:hAnsiTheme="minorBidi"/>
          <w:sz w:val="24"/>
          <w:szCs w:val="24"/>
        </w:rPr>
        <w:t>their</w:t>
      </w:r>
      <w:r w:rsidR="000E7D33">
        <w:rPr>
          <w:rFonts w:asciiTheme="minorBidi" w:hAnsiTheme="minorBidi"/>
          <w:sz w:val="24"/>
          <w:szCs w:val="24"/>
        </w:rPr>
        <w:t xml:space="preserve"> member as </w:t>
      </w:r>
      <w:r w:rsidR="00FB4FB7">
        <w:rPr>
          <w:rFonts w:asciiTheme="minorBidi" w:hAnsiTheme="minorBidi"/>
          <w:sz w:val="24"/>
          <w:szCs w:val="24"/>
        </w:rPr>
        <w:t>their</w:t>
      </w:r>
      <w:r w:rsidR="000E7D33">
        <w:rPr>
          <w:rFonts w:asciiTheme="minorBidi" w:hAnsiTheme="minorBidi"/>
          <w:sz w:val="24"/>
          <w:szCs w:val="24"/>
        </w:rPr>
        <w:t xml:space="preserve"> benefits </w:t>
      </w:r>
      <w:r>
        <w:rPr>
          <w:rFonts w:asciiTheme="minorBidi" w:hAnsiTheme="minorBidi"/>
          <w:sz w:val="24"/>
          <w:szCs w:val="24"/>
        </w:rPr>
        <w:t>differently depending on event</w:t>
      </w:r>
      <w:r w:rsidR="00FB4FB7">
        <w:rPr>
          <w:rFonts w:asciiTheme="minorBidi" w:hAnsiTheme="minorBidi"/>
          <w:sz w:val="24"/>
          <w:szCs w:val="24"/>
        </w:rPr>
        <w:t>s</w:t>
      </w:r>
      <w:r>
        <w:rPr>
          <w:rFonts w:asciiTheme="minorBidi" w:hAnsiTheme="minorBidi"/>
          <w:sz w:val="24"/>
          <w:szCs w:val="24"/>
        </w:rPr>
        <w:t xml:space="preserve"> that entitle member spouse</w:t>
      </w:r>
      <w:r w:rsidR="00FB4FB7">
        <w:rPr>
          <w:rFonts w:asciiTheme="minorBidi" w:hAnsiTheme="minorBidi"/>
          <w:sz w:val="24"/>
          <w:szCs w:val="24"/>
        </w:rPr>
        <w:t>s</w:t>
      </w:r>
      <w:r>
        <w:rPr>
          <w:rFonts w:asciiTheme="minorBidi" w:hAnsiTheme="minorBidi"/>
          <w:sz w:val="24"/>
          <w:szCs w:val="24"/>
        </w:rPr>
        <w:t xml:space="preserve"> to claim these benefits. </w:t>
      </w:r>
      <w:r w:rsidR="000E7D33">
        <w:rPr>
          <w:rFonts w:asciiTheme="minorBidi" w:hAnsiTheme="minorBidi"/>
          <w:sz w:val="24"/>
          <w:szCs w:val="24"/>
        </w:rPr>
        <w:t xml:space="preserve">If the member </w:t>
      </w:r>
      <w:r w:rsidR="00AA1800">
        <w:rPr>
          <w:rFonts w:asciiTheme="minorBidi" w:hAnsiTheme="minorBidi"/>
          <w:sz w:val="24"/>
          <w:szCs w:val="24"/>
        </w:rPr>
        <w:t xml:space="preserve">spouse </w:t>
      </w:r>
      <w:r w:rsidR="000E7D33">
        <w:rPr>
          <w:rFonts w:asciiTheme="minorBidi" w:hAnsiTheme="minorBidi"/>
          <w:sz w:val="24"/>
          <w:szCs w:val="24"/>
        </w:rPr>
        <w:t xml:space="preserve">is entitled to receive </w:t>
      </w:r>
      <w:r w:rsidR="00FB4FB7">
        <w:rPr>
          <w:rFonts w:asciiTheme="minorBidi" w:hAnsiTheme="minorBidi"/>
          <w:sz w:val="24"/>
          <w:szCs w:val="24"/>
        </w:rPr>
        <w:t>his or her benefit</w:t>
      </w:r>
      <w:r w:rsidR="000E7D33">
        <w:rPr>
          <w:rFonts w:asciiTheme="minorBidi" w:hAnsiTheme="minorBidi"/>
          <w:sz w:val="24"/>
          <w:szCs w:val="24"/>
        </w:rPr>
        <w:t xml:space="preserve"> any time before the divorce due to dismissal, retirement, retrenchment, or resignation as prescribed </w:t>
      </w:r>
      <w:r w:rsidR="00AA1800">
        <w:rPr>
          <w:rFonts w:asciiTheme="minorBidi" w:hAnsiTheme="minorBidi"/>
          <w:sz w:val="24"/>
          <w:szCs w:val="24"/>
        </w:rPr>
        <w:t>by</w:t>
      </w:r>
      <w:r w:rsidR="000E7D33">
        <w:rPr>
          <w:rFonts w:asciiTheme="minorBidi" w:hAnsiTheme="minorBidi"/>
          <w:sz w:val="24"/>
          <w:szCs w:val="24"/>
        </w:rPr>
        <w:t xml:space="preserve"> the rules of </w:t>
      </w:r>
      <w:r w:rsidR="00FB4FB7">
        <w:rPr>
          <w:rFonts w:asciiTheme="minorBidi" w:hAnsiTheme="minorBidi"/>
          <w:sz w:val="24"/>
          <w:szCs w:val="24"/>
        </w:rPr>
        <w:t>his or her</w:t>
      </w:r>
      <w:r w:rsidR="000E7D33">
        <w:rPr>
          <w:rFonts w:asciiTheme="minorBidi" w:hAnsiTheme="minorBidi"/>
          <w:sz w:val="24"/>
          <w:szCs w:val="24"/>
        </w:rPr>
        <w:t xml:space="preserve"> fund, th</w:t>
      </w:r>
      <w:r w:rsidR="00FB4FB7">
        <w:rPr>
          <w:rFonts w:asciiTheme="minorBidi" w:hAnsiTheme="minorBidi"/>
          <w:sz w:val="24"/>
          <w:szCs w:val="24"/>
        </w:rPr>
        <w:t>is</w:t>
      </w:r>
      <w:r w:rsidR="000E7D33">
        <w:rPr>
          <w:rFonts w:asciiTheme="minorBidi" w:hAnsiTheme="minorBidi"/>
          <w:sz w:val="24"/>
          <w:szCs w:val="24"/>
        </w:rPr>
        <w:t xml:space="preserve"> benefit</w:t>
      </w:r>
      <w:r w:rsidR="00FB4FB7">
        <w:rPr>
          <w:rFonts w:asciiTheme="minorBidi" w:hAnsiTheme="minorBidi"/>
          <w:sz w:val="24"/>
          <w:szCs w:val="24"/>
        </w:rPr>
        <w:t xml:space="preserve"> is</w:t>
      </w:r>
      <w:r w:rsidR="000E7D33">
        <w:rPr>
          <w:rFonts w:asciiTheme="minorBidi" w:hAnsiTheme="minorBidi"/>
          <w:sz w:val="24"/>
          <w:szCs w:val="24"/>
        </w:rPr>
        <w:t xml:space="preserve"> referred to as </w:t>
      </w:r>
      <w:r w:rsidR="00FB4FB7">
        <w:rPr>
          <w:rFonts w:asciiTheme="minorBidi" w:hAnsiTheme="minorBidi"/>
          <w:sz w:val="24"/>
          <w:szCs w:val="24"/>
        </w:rPr>
        <w:t xml:space="preserve">a </w:t>
      </w:r>
      <w:r w:rsidR="000E7D33">
        <w:rPr>
          <w:rFonts w:asciiTheme="minorBidi" w:hAnsiTheme="minorBidi"/>
          <w:sz w:val="24"/>
          <w:szCs w:val="24"/>
        </w:rPr>
        <w:t>pension benefit and do</w:t>
      </w:r>
      <w:r w:rsidR="00FB4FB7">
        <w:rPr>
          <w:rFonts w:asciiTheme="minorBidi" w:hAnsiTheme="minorBidi"/>
          <w:sz w:val="24"/>
          <w:szCs w:val="24"/>
        </w:rPr>
        <w:t>es</w:t>
      </w:r>
      <w:r w:rsidR="000E7D33">
        <w:rPr>
          <w:rFonts w:asciiTheme="minorBidi" w:hAnsiTheme="minorBidi"/>
          <w:sz w:val="24"/>
          <w:szCs w:val="24"/>
        </w:rPr>
        <w:t xml:space="preserve"> not constitute part of the member’s estate for as long as </w:t>
      </w:r>
      <w:r w:rsidR="00FB4FB7">
        <w:rPr>
          <w:rFonts w:asciiTheme="minorBidi" w:hAnsiTheme="minorBidi"/>
          <w:sz w:val="24"/>
          <w:szCs w:val="24"/>
        </w:rPr>
        <w:t>it is</w:t>
      </w:r>
      <w:r w:rsidR="000E7D33">
        <w:rPr>
          <w:rFonts w:asciiTheme="minorBidi" w:hAnsiTheme="minorBidi"/>
          <w:sz w:val="24"/>
          <w:szCs w:val="24"/>
        </w:rPr>
        <w:t xml:space="preserve"> held by the fund.</w:t>
      </w:r>
      <w:r w:rsidR="000E7D33" w:rsidRPr="000E7D33">
        <w:rPr>
          <w:rStyle w:val="FootnoteReference"/>
          <w:rFonts w:asciiTheme="minorBidi" w:hAnsiTheme="minorBidi"/>
          <w:sz w:val="24"/>
          <w:szCs w:val="24"/>
        </w:rPr>
        <w:footnoteReference w:id="8"/>
      </w:r>
      <w:r w:rsidR="000E7D33">
        <w:rPr>
          <w:rFonts w:asciiTheme="minorBidi" w:hAnsiTheme="minorBidi"/>
          <w:sz w:val="24"/>
          <w:szCs w:val="24"/>
        </w:rPr>
        <w:t xml:space="preserve"> </w:t>
      </w:r>
      <w:r w:rsidR="00A72AB6">
        <w:rPr>
          <w:rFonts w:asciiTheme="minorBidi" w:hAnsiTheme="minorBidi"/>
          <w:sz w:val="24"/>
          <w:szCs w:val="24"/>
        </w:rPr>
        <w:t>If the member receives the benefit</w:t>
      </w:r>
      <w:r w:rsidR="00435495">
        <w:rPr>
          <w:rFonts w:asciiTheme="minorBidi" w:hAnsiTheme="minorBidi"/>
          <w:sz w:val="24"/>
          <w:szCs w:val="24"/>
        </w:rPr>
        <w:t xml:space="preserve"> during the marriage</w:t>
      </w:r>
      <w:r w:rsidR="00AA1800">
        <w:rPr>
          <w:rFonts w:asciiTheme="minorBidi" w:hAnsiTheme="minorBidi"/>
          <w:sz w:val="24"/>
          <w:szCs w:val="24"/>
        </w:rPr>
        <w:t>,</w:t>
      </w:r>
      <w:r w:rsidR="00A72AB6">
        <w:rPr>
          <w:rFonts w:asciiTheme="minorBidi" w:hAnsiTheme="minorBidi"/>
          <w:sz w:val="24"/>
          <w:szCs w:val="24"/>
        </w:rPr>
        <w:t xml:space="preserve"> </w:t>
      </w:r>
      <w:r w:rsidR="00435495">
        <w:rPr>
          <w:rFonts w:asciiTheme="minorBidi" w:hAnsiTheme="minorBidi"/>
          <w:sz w:val="24"/>
          <w:szCs w:val="24"/>
        </w:rPr>
        <w:t>such benefit</w:t>
      </w:r>
      <w:r w:rsidR="00A72AB6">
        <w:rPr>
          <w:rFonts w:asciiTheme="minorBidi" w:hAnsiTheme="minorBidi"/>
          <w:sz w:val="24"/>
          <w:szCs w:val="24"/>
        </w:rPr>
        <w:t xml:space="preserve"> will constitute part of his or her joint estate if married in community of property or growth of his or her estate if married with the accrual system. </w:t>
      </w:r>
    </w:p>
    <w:p w14:paraId="7829DC0C" w14:textId="2CB0364F" w:rsidR="000E7D33" w:rsidRDefault="00157168" w:rsidP="000E7D33">
      <w:pPr>
        <w:spacing w:before="360" w:line="480" w:lineRule="auto"/>
        <w:ind w:left="720" w:hanging="720"/>
        <w:jc w:val="both"/>
        <w:rPr>
          <w:rFonts w:asciiTheme="minorBidi" w:hAnsiTheme="minorBidi"/>
          <w:sz w:val="24"/>
          <w:szCs w:val="24"/>
        </w:rPr>
      </w:pPr>
      <w:r>
        <w:rPr>
          <w:rFonts w:asciiTheme="minorBidi" w:hAnsiTheme="minorBidi"/>
          <w:sz w:val="24"/>
          <w:szCs w:val="24"/>
        </w:rPr>
        <w:t>[20]</w:t>
      </w:r>
      <w:r>
        <w:rPr>
          <w:rFonts w:asciiTheme="minorBidi" w:hAnsiTheme="minorBidi"/>
          <w:sz w:val="24"/>
          <w:szCs w:val="24"/>
        </w:rPr>
        <w:tab/>
      </w:r>
      <w:r w:rsidR="00A72AB6">
        <w:rPr>
          <w:rFonts w:asciiTheme="minorBidi" w:hAnsiTheme="minorBidi"/>
          <w:sz w:val="24"/>
          <w:szCs w:val="24"/>
        </w:rPr>
        <w:t xml:space="preserve">There is no adequate legal framework that allows non-member spouses to claim portions of these benefits directly from </w:t>
      </w:r>
      <w:r w:rsidR="00AA1800">
        <w:rPr>
          <w:rFonts w:asciiTheme="minorBidi" w:hAnsiTheme="minorBidi"/>
          <w:sz w:val="24"/>
          <w:szCs w:val="24"/>
        </w:rPr>
        <w:t>the</w:t>
      </w:r>
      <w:r w:rsidR="00A72AB6">
        <w:rPr>
          <w:rFonts w:asciiTheme="minorBidi" w:hAnsiTheme="minorBidi"/>
          <w:sz w:val="24"/>
          <w:szCs w:val="24"/>
        </w:rPr>
        <w:t xml:space="preserve"> funds</w:t>
      </w:r>
      <w:r w:rsidR="00435495">
        <w:rPr>
          <w:rFonts w:asciiTheme="minorBidi" w:hAnsiTheme="minorBidi"/>
          <w:sz w:val="24"/>
          <w:szCs w:val="24"/>
        </w:rPr>
        <w:t xml:space="preserve"> when member spouses exit the</w:t>
      </w:r>
      <w:r w:rsidR="00AA1800">
        <w:rPr>
          <w:rFonts w:asciiTheme="minorBidi" w:hAnsiTheme="minorBidi"/>
          <w:sz w:val="24"/>
          <w:szCs w:val="24"/>
        </w:rPr>
        <w:t>ir</w:t>
      </w:r>
      <w:r w:rsidR="00435495">
        <w:rPr>
          <w:rFonts w:asciiTheme="minorBidi" w:hAnsiTheme="minorBidi"/>
          <w:sz w:val="24"/>
          <w:szCs w:val="24"/>
        </w:rPr>
        <w:t xml:space="preserve"> funds before divorce</w:t>
      </w:r>
      <w:r w:rsidR="00A72AB6">
        <w:rPr>
          <w:rFonts w:asciiTheme="minorBidi" w:hAnsiTheme="minorBidi"/>
          <w:sz w:val="24"/>
          <w:szCs w:val="24"/>
        </w:rPr>
        <w:t xml:space="preserve">. This has allowed member spouses, as is the case in this matter, to resign after being served with divorce summons to ensure </w:t>
      </w:r>
      <w:r w:rsidR="00A72AB6">
        <w:rPr>
          <w:rFonts w:asciiTheme="minorBidi" w:hAnsiTheme="minorBidi"/>
          <w:sz w:val="24"/>
          <w:szCs w:val="24"/>
        </w:rPr>
        <w:lastRenderedPageBreak/>
        <w:t xml:space="preserve">that they keep these benefits out of the reach of their non-member spouses. </w:t>
      </w:r>
      <w:r w:rsidR="00AA1800">
        <w:rPr>
          <w:rFonts w:asciiTheme="minorBidi" w:hAnsiTheme="minorBidi"/>
          <w:sz w:val="24"/>
          <w:szCs w:val="24"/>
        </w:rPr>
        <w:t xml:space="preserve">This is a serious concern that the legislature is yet to address. </w:t>
      </w:r>
    </w:p>
    <w:p w14:paraId="700A358A" w14:textId="7448F448" w:rsidR="00BC4A73" w:rsidRPr="00B94B5E" w:rsidRDefault="007F0067" w:rsidP="00BC4A73">
      <w:pPr>
        <w:spacing w:before="360" w:line="480" w:lineRule="auto"/>
        <w:ind w:left="720" w:hanging="720"/>
        <w:jc w:val="both"/>
        <w:rPr>
          <w:rFonts w:asciiTheme="minorBidi" w:hAnsiTheme="minorBidi"/>
          <w:sz w:val="24"/>
          <w:szCs w:val="24"/>
          <w:shd w:val="clear" w:color="auto" w:fill="FFFFFF"/>
        </w:rPr>
      </w:pPr>
      <w:r w:rsidRPr="00B94B5E">
        <w:rPr>
          <w:rFonts w:asciiTheme="minorBidi" w:hAnsiTheme="minorBidi"/>
          <w:sz w:val="24"/>
          <w:szCs w:val="24"/>
          <w:lang w:val="en-GB"/>
        </w:rPr>
        <w:t>[</w:t>
      </w:r>
      <w:r w:rsidR="009F438F">
        <w:rPr>
          <w:rFonts w:asciiTheme="minorBidi" w:hAnsiTheme="minorBidi"/>
          <w:sz w:val="24"/>
          <w:szCs w:val="24"/>
          <w:lang w:val="en-GB"/>
        </w:rPr>
        <w:t>21</w:t>
      </w:r>
      <w:r w:rsidRPr="00B94B5E">
        <w:rPr>
          <w:rFonts w:asciiTheme="minorBidi" w:hAnsiTheme="minorBidi"/>
          <w:sz w:val="24"/>
          <w:szCs w:val="24"/>
          <w:lang w:val="en-GB"/>
        </w:rPr>
        <w:t>]</w:t>
      </w:r>
      <w:r w:rsidRPr="00B94B5E">
        <w:rPr>
          <w:rFonts w:asciiTheme="minorBidi" w:hAnsiTheme="minorBidi"/>
          <w:sz w:val="24"/>
          <w:szCs w:val="24"/>
          <w:lang w:val="en-GB"/>
        </w:rPr>
        <w:tab/>
      </w:r>
      <w:r w:rsidR="00BC4A73" w:rsidRPr="00B94B5E">
        <w:rPr>
          <w:rFonts w:asciiTheme="minorBidi" w:hAnsiTheme="minorBidi"/>
          <w:sz w:val="24"/>
          <w:szCs w:val="24"/>
          <w:lang w:val="en-GB"/>
        </w:rPr>
        <w:t xml:space="preserve">Section 1 of the Divorce Act defines a pension interest regarding a pension fund in relation to a party to a divorce action who </w:t>
      </w:r>
      <w:r w:rsidR="00BC4A73" w:rsidRPr="00B94B5E">
        <w:rPr>
          <w:rFonts w:asciiTheme="minorBidi" w:hAnsiTheme="minorBidi"/>
          <w:sz w:val="24"/>
          <w:szCs w:val="24"/>
          <w:shd w:val="clear" w:color="auto" w:fill="FFFFFF"/>
        </w:rPr>
        <w:t>is a member of a pension fund (excluding a retirement annuity fund) as:</w:t>
      </w:r>
    </w:p>
    <w:p w14:paraId="7928E877" w14:textId="45965A15" w:rsidR="00BC4A73" w:rsidRPr="00B94B5E" w:rsidRDefault="00BC4A73" w:rsidP="00522E7E">
      <w:pPr>
        <w:spacing w:before="360" w:line="480" w:lineRule="auto"/>
        <w:ind w:left="1134" w:right="567"/>
        <w:jc w:val="both"/>
        <w:rPr>
          <w:rFonts w:ascii="Arial" w:hAnsi="Arial" w:cs="Arial"/>
          <w:i/>
          <w:iCs/>
          <w:lang w:val="en-GB"/>
        </w:rPr>
      </w:pPr>
      <w:r w:rsidRPr="00B94B5E">
        <w:rPr>
          <w:rFonts w:ascii="Arial" w:hAnsi="Arial" w:cs="Arial"/>
          <w:i/>
          <w:iCs/>
          <w:shd w:val="clear" w:color="auto" w:fill="FFFFFF"/>
        </w:rPr>
        <w:t>‘… the benefits to which that party as such a member would have been entitled in terms of the rules of that fund if his membership of the fund would have been terminated on the date of the divorce on account of his resignation from his office’</w:t>
      </w:r>
      <w:r w:rsidR="00522E7E">
        <w:rPr>
          <w:rFonts w:ascii="Arial" w:hAnsi="Arial" w:cs="Arial"/>
          <w:i/>
          <w:iCs/>
          <w:shd w:val="clear" w:color="auto" w:fill="FFFFFF"/>
        </w:rPr>
        <w:t>.</w:t>
      </w:r>
    </w:p>
    <w:p w14:paraId="4C5BA975" w14:textId="73AB590A" w:rsidR="009F351C" w:rsidRPr="00B94B5E" w:rsidRDefault="00BC4A73" w:rsidP="00AA1BF2">
      <w:pPr>
        <w:spacing w:before="360" w:line="480" w:lineRule="auto"/>
        <w:ind w:left="720" w:hanging="720"/>
        <w:jc w:val="both"/>
        <w:rPr>
          <w:rFonts w:asciiTheme="minorBidi" w:hAnsiTheme="minorBidi"/>
          <w:sz w:val="24"/>
          <w:szCs w:val="24"/>
          <w:lang w:val="en-GB"/>
        </w:rPr>
      </w:pPr>
      <w:r w:rsidRPr="00B94B5E">
        <w:rPr>
          <w:rFonts w:asciiTheme="minorBidi" w:hAnsiTheme="minorBidi"/>
          <w:sz w:val="24"/>
          <w:szCs w:val="24"/>
          <w:lang w:val="en-GB"/>
        </w:rPr>
        <w:t>[</w:t>
      </w:r>
      <w:r w:rsidR="009F438F">
        <w:rPr>
          <w:rFonts w:asciiTheme="minorBidi" w:hAnsiTheme="minorBidi"/>
          <w:sz w:val="24"/>
          <w:szCs w:val="24"/>
          <w:lang w:val="en-GB"/>
        </w:rPr>
        <w:t>22</w:t>
      </w:r>
      <w:r w:rsidRPr="00B94B5E">
        <w:rPr>
          <w:rFonts w:asciiTheme="minorBidi" w:hAnsiTheme="minorBidi"/>
          <w:sz w:val="24"/>
          <w:szCs w:val="24"/>
          <w:lang w:val="en-GB"/>
        </w:rPr>
        <w:t>]</w:t>
      </w:r>
      <w:r w:rsidRPr="00B94B5E">
        <w:rPr>
          <w:rFonts w:asciiTheme="minorBidi" w:hAnsiTheme="minorBidi"/>
          <w:sz w:val="24"/>
          <w:szCs w:val="24"/>
          <w:lang w:val="en-GB"/>
        </w:rPr>
        <w:tab/>
        <w:t xml:space="preserve">This means that a pension interest is that portion of the </w:t>
      </w:r>
      <w:r w:rsidR="00AA1BF2" w:rsidRPr="00B94B5E">
        <w:rPr>
          <w:rFonts w:asciiTheme="minorBidi" w:hAnsiTheme="minorBidi"/>
          <w:sz w:val="24"/>
          <w:szCs w:val="24"/>
          <w:lang w:val="en-GB"/>
        </w:rPr>
        <w:t>member spouse’s contributions plus investments thereon</w:t>
      </w:r>
      <w:r w:rsidRPr="00B94B5E">
        <w:rPr>
          <w:rFonts w:asciiTheme="minorBidi" w:hAnsiTheme="minorBidi"/>
          <w:sz w:val="24"/>
          <w:szCs w:val="24"/>
          <w:lang w:val="en-GB"/>
        </w:rPr>
        <w:t xml:space="preserve"> held by </w:t>
      </w:r>
      <w:r w:rsidR="00AA1BF2" w:rsidRPr="00B94B5E">
        <w:rPr>
          <w:rFonts w:asciiTheme="minorBidi" w:hAnsiTheme="minorBidi"/>
          <w:sz w:val="24"/>
          <w:szCs w:val="24"/>
          <w:lang w:val="en-GB"/>
        </w:rPr>
        <w:t>his or her</w:t>
      </w:r>
      <w:r w:rsidRPr="00B94B5E">
        <w:rPr>
          <w:rFonts w:asciiTheme="minorBidi" w:hAnsiTheme="minorBidi"/>
          <w:sz w:val="24"/>
          <w:szCs w:val="24"/>
          <w:lang w:val="en-GB"/>
        </w:rPr>
        <w:t xml:space="preserve"> fund which is calculated by th</w:t>
      </w:r>
      <w:r w:rsidR="00AA1BF2" w:rsidRPr="00B94B5E">
        <w:rPr>
          <w:rFonts w:asciiTheme="minorBidi" w:hAnsiTheme="minorBidi"/>
          <w:sz w:val="24"/>
          <w:szCs w:val="24"/>
          <w:lang w:val="en-GB"/>
        </w:rPr>
        <w:t>at</w:t>
      </w:r>
      <w:r w:rsidRPr="00B94B5E">
        <w:rPr>
          <w:rFonts w:asciiTheme="minorBidi" w:hAnsiTheme="minorBidi"/>
          <w:sz w:val="24"/>
          <w:szCs w:val="24"/>
          <w:lang w:val="en-GB"/>
        </w:rPr>
        <w:t xml:space="preserve"> fund </w:t>
      </w:r>
      <w:r w:rsidR="00AA1BF2" w:rsidRPr="00B94B5E">
        <w:rPr>
          <w:rFonts w:asciiTheme="minorBidi" w:hAnsiTheme="minorBidi"/>
          <w:sz w:val="24"/>
          <w:szCs w:val="24"/>
          <w:lang w:val="en-GB"/>
        </w:rPr>
        <w:t xml:space="preserve">as at the date of divorce </w:t>
      </w:r>
      <w:r w:rsidRPr="00B94B5E">
        <w:rPr>
          <w:rFonts w:asciiTheme="minorBidi" w:hAnsiTheme="minorBidi"/>
          <w:sz w:val="24"/>
          <w:szCs w:val="24"/>
          <w:lang w:val="en-GB"/>
        </w:rPr>
        <w:t xml:space="preserve">after receiving a divorce order instructing it to pay part of </w:t>
      </w:r>
      <w:r w:rsidR="00AA1BF2" w:rsidRPr="00B94B5E">
        <w:rPr>
          <w:rFonts w:asciiTheme="minorBidi" w:hAnsiTheme="minorBidi"/>
          <w:sz w:val="24"/>
          <w:szCs w:val="24"/>
          <w:lang w:val="en-GB"/>
        </w:rPr>
        <w:t xml:space="preserve">such </w:t>
      </w:r>
      <w:r w:rsidR="008263BB">
        <w:rPr>
          <w:rFonts w:asciiTheme="minorBidi" w:hAnsiTheme="minorBidi"/>
          <w:sz w:val="24"/>
          <w:szCs w:val="24"/>
          <w:lang w:val="en-GB"/>
        </w:rPr>
        <w:t>contributions</w:t>
      </w:r>
      <w:r w:rsidR="00AA1BF2" w:rsidRPr="00B94B5E">
        <w:rPr>
          <w:rFonts w:asciiTheme="minorBidi" w:hAnsiTheme="minorBidi"/>
          <w:sz w:val="24"/>
          <w:szCs w:val="24"/>
          <w:lang w:val="en-GB"/>
        </w:rPr>
        <w:t xml:space="preserve"> plus investments </w:t>
      </w:r>
      <w:r w:rsidRPr="00B94B5E">
        <w:rPr>
          <w:rFonts w:asciiTheme="minorBidi" w:hAnsiTheme="minorBidi"/>
          <w:sz w:val="24"/>
          <w:szCs w:val="24"/>
          <w:lang w:val="en-GB"/>
        </w:rPr>
        <w:t xml:space="preserve">to </w:t>
      </w:r>
      <w:r w:rsidR="00AA1BF2" w:rsidRPr="00B94B5E">
        <w:rPr>
          <w:rFonts w:asciiTheme="minorBidi" w:hAnsiTheme="minorBidi"/>
          <w:sz w:val="24"/>
          <w:szCs w:val="24"/>
          <w:lang w:val="en-GB"/>
        </w:rPr>
        <w:t>the</w:t>
      </w:r>
      <w:r w:rsidRPr="00B94B5E">
        <w:rPr>
          <w:rFonts w:asciiTheme="minorBidi" w:hAnsiTheme="minorBidi"/>
          <w:sz w:val="24"/>
          <w:szCs w:val="24"/>
          <w:lang w:val="en-GB"/>
        </w:rPr>
        <w:t xml:space="preserve"> non-member spouse. </w:t>
      </w:r>
      <w:r w:rsidR="008263BB">
        <w:rPr>
          <w:rFonts w:asciiTheme="minorBidi" w:hAnsiTheme="minorBidi"/>
          <w:sz w:val="24"/>
          <w:szCs w:val="24"/>
          <w:lang w:val="en-GB"/>
        </w:rPr>
        <w:t>The f</w:t>
      </w:r>
      <w:r w:rsidR="00AA1BF2" w:rsidRPr="00B94B5E">
        <w:rPr>
          <w:rFonts w:asciiTheme="minorBidi" w:hAnsiTheme="minorBidi"/>
          <w:sz w:val="24"/>
          <w:szCs w:val="24"/>
          <w:lang w:val="en-GB"/>
        </w:rPr>
        <w:t xml:space="preserve">und will determine what amount the member spouse would be entitled to receive had such member exited the fund </w:t>
      </w:r>
      <w:r w:rsidR="00AA1800" w:rsidRPr="00B94B5E">
        <w:rPr>
          <w:rFonts w:asciiTheme="minorBidi" w:hAnsiTheme="minorBidi"/>
          <w:sz w:val="24"/>
          <w:szCs w:val="24"/>
          <w:lang w:val="en-GB"/>
        </w:rPr>
        <w:t>because of</w:t>
      </w:r>
      <w:r w:rsidR="00AA1BF2" w:rsidRPr="00B94B5E">
        <w:rPr>
          <w:rFonts w:asciiTheme="minorBidi" w:hAnsiTheme="minorBidi"/>
          <w:sz w:val="24"/>
          <w:szCs w:val="24"/>
          <w:lang w:val="en-GB"/>
        </w:rPr>
        <w:t xml:space="preserve"> resignation as at the date of divorce. Some spouses may, before their divorce, request </w:t>
      </w:r>
      <w:r w:rsidR="008263BB">
        <w:rPr>
          <w:rFonts w:asciiTheme="minorBidi" w:hAnsiTheme="minorBidi"/>
          <w:sz w:val="24"/>
          <w:szCs w:val="24"/>
          <w:lang w:val="en-GB"/>
        </w:rPr>
        <w:t xml:space="preserve">member spouses’ </w:t>
      </w:r>
      <w:r w:rsidR="00AA1BF2" w:rsidRPr="00B94B5E">
        <w:rPr>
          <w:rFonts w:asciiTheme="minorBidi" w:hAnsiTheme="minorBidi"/>
          <w:sz w:val="24"/>
          <w:szCs w:val="24"/>
          <w:lang w:val="en-GB"/>
        </w:rPr>
        <w:t xml:space="preserve">retirement funds to provide breakdowns of what member spouses would receive if they were to resign on </w:t>
      </w:r>
      <w:r w:rsidR="008263BB">
        <w:rPr>
          <w:rFonts w:asciiTheme="minorBidi" w:hAnsiTheme="minorBidi"/>
          <w:sz w:val="24"/>
          <w:szCs w:val="24"/>
          <w:lang w:val="en-GB"/>
        </w:rPr>
        <w:t xml:space="preserve">the </w:t>
      </w:r>
      <w:r w:rsidR="00AA1BF2" w:rsidRPr="00B94B5E">
        <w:rPr>
          <w:rFonts w:asciiTheme="minorBidi" w:hAnsiTheme="minorBidi"/>
          <w:sz w:val="24"/>
          <w:szCs w:val="24"/>
          <w:lang w:val="en-GB"/>
        </w:rPr>
        <w:t xml:space="preserve">dates of divorce. Some spouses do not request for such breakdowns but </w:t>
      </w:r>
      <w:r w:rsidR="00AA1800">
        <w:rPr>
          <w:rFonts w:asciiTheme="minorBidi" w:hAnsiTheme="minorBidi"/>
          <w:sz w:val="24"/>
          <w:szCs w:val="24"/>
          <w:lang w:val="en-GB"/>
        </w:rPr>
        <w:t xml:space="preserve">plead </w:t>
      </w:r>
      <w:r w:rsidR="00AA1BF2" w:rsidRPr="00B94B5E">
        <w:rPr>
          <w:rFonts w:asciiTheme="minorBidi" w:hAnsiTheme="minorBidi"/>
          <w:sz w:val="24"/>
          <w:szCs w:val="24"/>
          <w:lang w:val="en-GB"/>
        </w:rPr>
        <w:t>that the court assign a particular percentage, usually 50%, which will then be worked out by the fund</w:t>
      </w:r>
      <w:r w:rsidR="008263BB">
        <w:rPr>
          <w:rFonts w:asciiTheme="minorBidi" w:hAnsiTheme="minorBidi"/>
          <w:sz w:val="24"/>
          <w:szCs w:val="24"/>
          <w:lang w:val="en-GB"/>
        </w:rPr>
        <w:t>s</w:t>
      </w:r>
      <w:r w:rsidR="00AA1BF2" w:rsidRPr="00B94B5E">
        <w:rPr>
          <w:rFonts w:asciiTheme="minorBidi" w:hAnsiTheme="minorBidi"/>
          <w:sz w:val="24"/>
          <w:szCs w:val="24"/>
          <w:lang w:val="en-GB"/>
        </w:rPr>
        <w:t xml:space="preserve"> </w:t>
      </w:r>
      <w:r w:rsidR="008263BB">
        <w:rPr>
          <w:rFonts w:asciiTheme="minorBidi" w:hAnsiTheme="minorBidi"/>
          <w:sz w:val="24"/>
          <w:szCs w:val="24"/>
          <w:lang w:val="en-GB"/>
        </w:rPr>
        <w:t>named in divorce orders</w:t>
      </w:r>
      <w:r w:rsidR="00AA1BF2" w:rsidRPr="00B94B5E">
        <w:rPr>
          <w:rFonts w:asciiTheme="minorBidi" w:hAnsiTheme="minorBidi"/>
          <w:sz w:val="24"/>
          <w:szCs w:val="24"/>
          <w:lang w:val="en-GB"/>
        </w:rPr>
        <w:t xml:space="preserve">.  </w:t>
      </w:r>
    </w:p>
    <w:p w14:paraId="1B047C0B" w14:textId="7F286BE5" w:rsidR="00FF256A" w:rsidRPr="00B94B5E" w:rsidRDefault="00AA1BF2" w:rsidP="00EC6FEE">
      <w:pPr>
        <w:spacing w:before="360" w:line="480" w:lineRule="auto"/>
        <w:ind w:left="720" w:hanging="720"/>
        <w:jc w:val="both"/>
        <w:rPr>
          <w:rFonts w:asciiTheme="minorBidi" w:hAnsiTheme="minorBidi"/>
          <w:sz w:val="24"/>
          <w:szCs w:val="24"/>
          <w:lang w:val="en-GB"/>
        </w:rPr>
      </w:pPr>
      <w:r w:rsidRPr="00B94B5E">
        <w:rPr>
          <w:rFonts w:asciiTheme="minorBidi" w:hAnsiTheme="minorBidi"/>
          <w:sz w:val="24"/>
          <w:szCs w:val="24"/>
          <w:lang w:val="en-GB"/>
        </w:rPr>
        <w:t>[</w:t>
      </w:r>
      <w:r w:rsidR="009F438F">
        <w:rPr>
          <w:rFonts w:asciiTheme="minorBidi" w:hAnsiTheme="minorBidi"/>
          <w:sz w:val="24"/>
          <w:szCs w:val="24"/>
          <w:lang w:val="en-GB"/>
        </w:rPr>
        <w:t>23</w:t>
      </w:r>
      <w:r w:rsidRPr="00B94B5E">
        <w:rPr>
          <w:rFonts w:asciiTheme="minorBidi" w:hAnsiTheme="minorBidi"/>
          <w:sz w:val="24"/>
          <w:szCs w:val="24"/>
          <w:lang w:val="en-GB"/>
        </w:rPr>
        <w:t>]</w:t>
      </w:r>
      <w:r w:rsidRPr="00B94B5E">
        <w:rPr>
          <w:rFonts w:asciiTheme="minorBidi" w:hAnsiTheme="minorBidi"/>
          <w:sz w:val="24"/>
          <w:szCs w:val="24"/>
          <w:lang w:val="en-GB"/>
        </w:rPr>
        <w:tab/>
      </w:r>
      <w:r w:rsidR="00FF256A" w:rsidRPr="00B94B5E">
        <w:rPr>
          <w:rFonts w:asciiTheme="minorBidi" w:hAnsiTheme="minorBidi"/>
          <w:sz w:val="24"/>
          <w:szCs w:val="24"/>
          <w:lang w:val="en-GB"/>
        </w:rPr>
        <w:t>The</w:t>
      </w:r>
      <w:r w:rsidR="00EC6FEE" w:rsidRPr="00B94B5E">
        <w:rPr>
          <w:rFonts w:asciiTheme="minorBidi" w:hAnsiTheme="minorBidi"/>
          <w:sz w:val="24"/>
          <w:szCs w:val="24"/>
          <w:lang w:val="en-GB"/>
        </w:rPr>
        <w:t xml:space="preserve"> non-member spouse</w:t>
      </w:r>
      <w:r w:rsidR="00FF256A" w:rsidRPr="00B94B5E">
        <w:rPr>
          <w:rFonts w:asciiTheme="minorBidi" w:hAnsiTheme="minorBidi"/>
          <w:sz w:val="24"/>
          <w:szCs w:val="24"/>
          <w:lang w:val="en-GB"/>
        </w:rPr>
        <w:t xml:space="preserve"> can only be assigned </w:t>
      </w:r>
      <w:r w:rsidR="00EC6FEE" w:rsidRPr="00B94B5E">
        <w:rPr>
          <w:rFonts w:asciiTheme="minorBidi" w:hAnsiTheme="minorBidi"/>
          <w:sz w:val="24"/>
          <w:szCs w:val="24"/>
          <w:lang w:val="en-GB"/>
        </w:rPr>
        <w:t xml:space="preserve">a </w:t>
      </w:r>
      <w:r w:rsidR="00FF256A" w:rsidRPr="00B94B5E">
        <w:rPr>
          <w:rFonts w:asciiTheme="minorBidi" w:hAnsiTheme="minorBidi"/>
          <w:sz w:val="24"/>
          <w:szCs w:val="24"/>
          <w:lang w:val="en-GB"/>
        </w:rPr>
        <w:t>portion of the member spouse</w:t>
      </w:r>
      <w:r w:rsidR="00EC6FEE" w:rsidRPr="00B94B5E">
        <w:rPr>
          <w:rFonts w:asciiTheme="minorBidi" w:hAnsiTheme="minorBidi"/>
          <w:sz w:val="24"/>
          <w:szCs w:val="24"/>
          <w:lang w:val="en-GB"/>
        </w:rPr>
        <w:t>’</w:t>
      </w:r>
      <w:r w:rsidR="00FF256A" w:rsidRPr="00B94B5E">
        <w:rPr>
          <w:rFonts w:asciiTheme="minorBidi" w:hAnsiTheme="minorBidi"/>
          <w:sz w:val="24"/>
          <w:szCs w:val="24"/>
          <w:lang w:val="en-GB"/>
        </w:rPr>
        <w:t xml:space="preserve">s </w:t>
      </w:r>
      <w:r w:rsidR="008263BB">
        <w:rPr>
          <w:rFonts w:asciiTheme="minorBidi" w:hAnsiTheme="minorBidi"/>
          <w:sz w:val="24"/>
          <w:szCs w:val="24"/>
          <w:lang w:val="en-GB"/>
        </w:rPr>
        <w:t xml:space="preserve">benefit that would accrue to the member spouse </w:t>
      </w:r>
      <w:r w:rsidR="00AA1800">
        <w:rPr>
          <w:rFonts w:asciiTheme="minorBidi" w:hAnsiTheme="minorBidi"/>
          <w:sz w:val="24"/>
          <w:szCs w:val="24"/>
          <w:lang w:val="en-GB"/>
        </w:rPr>
        <w:t>because of</w:t>
      </w:r>
      <w:r w:rsidR="008263BB">
        <w:rPr>
          <w:rFonts w:asciiTheme="minorBidi" w:hAnsiTheme="minorBidi"/>
          <w:sz w:val="24"/>
          <w:szCs w:val="24"/>
          <w:lang w:val="en-GB"/>
        </w:rPr>
        <w:t xml:space="preserve"> the </w:t>
      </w:r>
      <w:r w:rsidR="008263BB">
        <w:rPr>
          <w:rFonts w:asciiTheme="minorBidi" w:hAnsiTheme="minorBidi"/>
          <w:sz w:val="24"/>
          <w:szCs w:val="24"/>
          <w:lang w:val="en-GB"/>
        </w:rPr>
        <w:lastRenderedPageBreak/>
        <w:t>divorce</w:t>
      </w:r>
      <w:r w:rsidR="00FF256A" w:rsidRPr="00B94B5E">
        <w:rPr>
          <w:rFonts w:asciiTheme="minorBidi" w:hAnsiTheme="minorBidi"/>
          <w:sz w:val="24"/>
          <w:szCs w:val="24"/>
          <w:lang w:val="en-GB"/>
        </w:rPr>
        <w:t>. In other words, divorce becomes a contingent event that leads to the release</w:t>
      </w:r>
      <w:r w:rsidR="00AA1800">
        <w:rPr>
          <w:rFonts w:asciiTheme="minorBidi" w:hAnsiTheme="minorBidi"/>
          <w:sz w:val="24"/>
          <w:szCs w:val="24"/>
          <w:lang w:val="en-GB"/>
        </w:rPr>
        <w:t xml:space="preserve"> of the portion of the member spouse’s pension interest</w:t>
      </w:r>
      <w:r w:rsidR="00EC6FEE" w:rsidRPr="00B94B5E">
        <w:rPr>
          <w:rFonts w:asciiTheme="minorBidi" w:hAnsiTheme="minorBidi"/>
          <w:sz w:val="24"/>
          <w:szCs w:val="24"/>
          <w:lang w:val="en-GB"/>
        </w:rPr>
        <w:t xml:space="preserve"> to the non-member spouse</w:t>
      </w:r>
      <w:r w:rsidR="00AA1800">
        <w:rPr>
          <w:rFonts w:asciiTheme="minorBidi" w:hAnsiTheme="minorBidi"/>
          <w:sz w:val="24"/>
          <w:szCs w:val="24"/>
          <w:lang w:val="en-GB"/>
        </w:rPr>
        <w:t xml:space="preserve">. </w:t>
      </w:r>
      <w:r w:rsidR="00FF256A" w:rsidRPr="00B94B5E">
        <w:rPr>
          <w:rFonts w:asciiTheme="minorBidi" w:hAnsiTheme="minorBidi"/>
          <w:sz w:val="24"/>
          <w:szCs w:val="24"/>
          <w:lang w:val="en-GB"/>
        </w:rPr>
        <w:t xml:space="preserve"> </w:t>
      </w:r>
    </w:p>
    <w:p w14:paraId="4BA95D84" w14:textId="2704A90D" w:rsidR="00693FF4" w:rsidRDefault="00EC6FEE" w:rsidP="00693FF4">
      <w:pPr>
        <w:spacing w:before="360" w:line="480" w:lineRule="auto"/>
        <w:ind w:left="720" w:hanging="720"/>
        <w:jc w:val="both"/>
        <w:rPr>
          <w:rFonts w:asciiTheme="minorBidi" w:hAnsiTheme="minorBidi"/>
          <w:sz w:val="24"/>
          <w:szCs w:val="24"/>
          <w:lang w:val="en-GB"/>
        </w:rPr>
      </w:pPr>
      <w:r w:rsidRPr="00B94B5E">
        <w:rPr>
          <w:rFonts w:asciiTheme="minorBidi" w:hAnsiTheme="minorBidi"/>
          <w:sz w:val="24"/>
          <w:szCs w:val="24"/>
          <w:lang w:val="en-GB"/>
        </w:rPr>
        <w:t>[</w:t>
      </w:r>
      <w:r w:rsidR="009F438F">
        <w:rPr>
          <w:rFonts w:asciiTheme="minorBidi" w:hAnsiTheme="minorBidi"/>
          <w:sz w:val="24"/>
          <w:szCs w:val="24"/>
          <w:lang w:val="en-GB"/>
        </w:rPr>
        <w:t>24</w:t>
      </w:r>
      <w:r w:rsidRPr="00B94B5E">
        <w:rPr>
          <w:rFonts w:asciiTheme="minorBidi" w:hAnsiTheme="minorBidi"/>
          <w:sz w:val="24"/>
          <w:szCs w:val="24"/>
          <w:lang w:val="en-GB"/>
        </w:rPr>
        <w:t>]</w:t>
      </w:r>
      <w:r w:rsidRPr="00B94B5E">
        <w:rPr>
          <w:rFonts w:asciiTheme="minorBidi" w:hAnsiTheme="minorBidi"/>
          <w:sz w:val="24"/>
          <w:szCs w:val="24"/>
          <w:lang w:val="en-GB"/>
        </w:rPr>
        <w:tab/>
        <w:t>Ordinarily, the pension interest is not an asset that is readily available to be shared when the parties divorce.</w:t>
      </w:r>
      <w:r w:rsidR="003A6783" w:rsidRPr="00B94B5E">
        <w:rPr>
          <w:rStyle w:val="FootnoteReference"/>
          <w:rFonts w:asciiTheme="minorBidi" w:hAnsiTheme="minorBidi"/>
          <w:sz w:val="24"/>
          <w:szCs w:val="24"/>
          <w:lang w:val="en-GB"/>
        </w:rPr>
        <w:footnoteReference w:id="9"/>
      </w:r>
      <w:r w:rsidRPr="00B94B5E">
        <w:rPr>
          <w:rFonts w:asciiTheme="minorBidi" w:hAnsiTheme="minorBidi"/>
          <w:sz w:val="24"/>
          <w:szCs w:val="24"/>
          <w:lang w:val="en-GB"/>
        </w:rPr>
        <w:t xml:space="preserve"> </w:t>
      </w:r>
      <w:r w:rsidR="00693FF4">
        <w:rPr>
          <w:rFonts w:asciiTheme="minorBidi" w:hAnsiTheme="minorBidi"/>
          <w:sz w:val="24"/>
          <w:szCs w:val="24"/>
          <w:lang w:val="en-GB"/>
        </w:rPr>
        <w:t xml:space="preserve">It is not entirely clear why there is a need for a special legislative framework that </w:t>
      </w:r>
      <w:r w:rsidR="0005675E">
        <w:rPr>
          <w:rFonts w:asciiTheme="minorBidi" w:hAnsiTheme="minorBidi"/>
          <w:sz w:val="24"/>
          <w:szCs w:val="24"/>
          <w:lang w:val="en-GB"/>
        </w:rPr>
        <w:t>“</w:t>
      </w:r>
      <w:r w:rsidR="00693FF4">
        <w:rPr>
          <w:rFonts w:asciiTheme="minorBidi" w:hAnsiTheme="minorBidi"/>
          <w:sz w:val="24"/>
          <w:szCs w:val="24"/>
          <w:lang w:val="en-GB"/>
        </w:rPr>
        <w:t>regard</w:t>
      </w:r>
      <w:r w:rsidR="0005675E">
        <w:rPr>
          <w:rFonts w:asciiTheme="minorBidi" w:hAnsiTheme="minorBidi"/>
          <w:sz w:val="24"/>
          <w:szCs w:val="24"/>
          <w:lang w:val="en-GB"/>
        </w:rPr>
        <w:t>s” or “deems”</w:t>
      </w:r>
      <w:r w:rsidR="00693FF4">
        <w:rPr>
          <w:rFonts w:asciiTheme="minorBidi" w:hAnsiTheme="minorBidi"/>
          <w:sz w:val="24"/>
          <w:szCs w:val="24"/>
          <w:lang w:val="en-GB"/>
        </w:rPr>
        <w:t xml:space="preserve"> pension interests to be part of member</w:t>
      </w:r>
      <w:r w:rsidR="0005675E">
        <w:rPr>
          <w:rFonts w:asciiTheme="minorBidi" w:hAnsiTheme="minorBidi"/>
          <w:sz w:val="24"/>
          <w:szCs w:val="24"/>
          <w:lang w:val="en-GB"/>
        </w:rPr>
        <w:t xml:space="preserve"> spouses</w:t>
      </w:r>
      <w:r w:rsidR="00693FF4">
        <w:rPr>
          <w:rFonts w:asciiTheme="minorBidi" w:hAnsiTheme="minorBidi"/>
          <w:sz w:val="24"/>
          <w:szCs w:val="24"/>
          <w:lang w:val="en-GB"/>
        </w:rPr>
        <w:t>’ estate</w:t>
      </w:r>
      <w:r w:rsidR="008263BB">
        <w:rPr>
          <w:rFonts w:asciiTheme="minorBidi" w:hAnsiTheme="minorBidi"/>
          <w:sz w:val="24"/>
          <w:szCs w:val="24"/>
          <w:lang w:val="en-GB"/>
        </w:rPr>
        <w:t>s</w:t>
      </w:r>
      <w:r w:rsidR="00693FF4">
        <w:rPr>
          <w:rFonts w:asciiTheme="minorBidi" w:hAnsiTheme="minorBidi"/>
          <w:sz w:val="24"/>
          <w:szCs w:val="24"/>
          <w:lang w:val="en-GB"/>
        </w:rPr>
        <w:t xml:space="preserve"> only for the purposes</w:t>
      </w:r>
      <w:r w:rsidR="008263BB">
        <w:rPr>
          <w:rFonts w:asciiTheme="minorBidi" w:hAnsiTheme="minorBidi"/>
          <w:sz w:val="24"/>
          <w:szCs w:val="24"/>
          <w:lang w:val="en-GB"/>
        </w:rPr>
        <w:t xml:space="preserve"> of divorce</w:t>
      </w:r>
      <w:r w:rsidR="00693FF4">
        <w:rPr>
          <w:rFonts w:asciiTheme="minorBidi" w:hAnsiTheme="minorBidi"/>
          <w:sz w:val="24"/>
          <w:szCs w:val="24"/>
          <w:lang w:val="en-GB"/>
        </w:rPr>
        <w:t xml:space="preserve"> and not automatically part of </w:t>
      </w:r>
      <w:r w:rsidR="0005675E">
        <w:rPr>
          <w:rFonts w:asciiTheme="minorBidi" w:hAnsiTheme="minorBidi"/>
          <w:sz w:val="24"/>
          <w:szCs w:val="24"/>
          <w:lang w:val="en-GB"/>
        </w:rPr>
        <w:t xml:space="preserve">their </w:t>
      </w:r>
      <w:r w:rsidR="00693FF4">
        <w:rPr>
          <w:rFonts w:asciiTheme="minorBidi" w:hAnsiTheme="minorBidi"/>
          <w:sz w:val="24"/>
          <w:szCs w:val="24"/>
          <w:lang w:val="en-GB"/>
        </w:rPr>
        <w:t>estates</w:t>
      </w:r>
      <w:r w:rsidR="0005675E">
        <w:rPr>
          <w:rFonts w:asciiTheme="minorBidi" w:hAnsiTheme="minorBidi"/>
          <w:sz w:val="24"/>
          <w:szCs w:val="24"/>
          <w:lang w:val="en-GB"/>
        </w:rPr>
        <w:t xml:space="preserve"> by operation of law</w:t>
      </w:r>
      <w:r w:rsidR="00693FF4">
        <w:rPr>
          <w:rFonts w:asciiTheme="minorBidi" w:hAnsiTheme="minorBidi"/>
          <w:sz w:val="24"/>
          <w:szCs w:val="24"/>
          <w:lang w:val="en-GB"/>
        </w:rPr>
        <w:t xml:space="preserve">. Lube J in </w:t>
      </w:r>
      <w:r w:rsidR="00693FF4" w:rsidRPr="00693FF4">
        <w:rPr>
          <w:rFonts w:asciiTheme="minorBidi" w:hAnsiTheme="minorBidi"/>
          <w:i/>
          <w:iCs/>
          <w:sz w:val="24"/>
          <w:szCs w:val="24"/>
          <w:lang w:val="en-GB"/>
        </w:rPr>
        <w:t>De Kock v Jacobson and Another</w:t>
      </w:r>
      <w:r w:rsidR="00693FF4">
        <w:rPr>
          <w:rFonts w:asciiTheme="minorBidi" w:hAnsiTheme="minorBidi"/>
          <w:i/>
          <w:iCs/>
          <w:sz w:val="24"/>
          <w:szCs w:val="24"/>
          <w:lang w:val="en-GB"/>
        </w:rPr>
        <w:t>,</w:t>
      </w:r>
      <w:r w:rsidR="00693FF4">
        <w:rPr>
          <w:rStyle w:val="FootnoteReference"/>
          <w:rFonts w:asciiTheme="minorBidi" w:hAnsiTheme="minorBidi"/>
          <w:sz w:val="24"/>
          <w:szCs w:val="24"/>
          <w:lang w:val="en-GB"/>
        </w:rPr>
        <w:footnoteReference w:id="10"/>
      </w:r>
      <w:r w:rsidR="00693FF4">
        <w:rPr>
          <w:rFonts w:asciiTheme="minorBidi" w:hAnsiTheme="minorBidi"/>
          <w:sz w:val="24"/>
          <w:szCs w:val="24"/>
          <w:lang w:val="en-GB"/>
        </w:rPr>
        <w:t xml:space="preserve"> </w:t>
      </w:r>
      <w:r w:rsidR="00A7565A">
        <w:rPr>
          <w:rFonts w:asciiTheme="minorBidi" w:hAnsiTheme="minorBidi"/>
          <w:sz w:val="24"/>
          <w:szCs w:val="24"/>
          <w:lang w:val="en-GB"/>
        </w:rPr>
        <w:t>opined that</w:t>
      </w:r>
      <w:r w:rsidR="008263BB">
        <w:rPr>
          <w:rFonts w:asciiTheme="minorBidi" w:hAnsiTheme="minorBidi"/>
          <w:sz w:val="24"/>
          <w:szCs w:val="24"/>
          <w:lang w:val="en-GB"/>
        </w:rPr>
        <w:t>:</w:t>
      </w:r>
    </w:p>
    <w:p w14:paraId="17936125" w14:textId="5D3A6162" w:rsidR="00A7565A" w:rsidRDefault="00A7565A" w:rsidP="00CE4BD0">
      <w:pPr>
        <w:spacing w:before="360" w:line="480" w:lineRule="auto"/>
        <w:ind w:left="1134" w:right="567"/>
        <w:jc w:val="both"/>
        <w:rPr>
          <w:rFonts w:asciiTheme="minorBidi" w:hAnsiTheme="minorBidi"/>
          <w:i/>
          <w:iCs/>
          <w:lang w:val="en-GB"/>
        </w:rPr>
      </w:pPr>
      <w:r>
        <w:rPr>
          <w:rFonts w:asciiTheme="minorBidi" w:hAnsiTheme="minorBidi"/>
          <w:i/>
          <w:iCs/>
          <w:lang w:val="en-GB"/>
        </w:rPr>
        <w:t>‘</w:t>
      </w:r>
      <w:r w:rsidRPr="00A7565A">
        <w:rPr>
          <w:rFonts w:asciiTheme="minorBidi" w:hAnsiTheme="minorBidi"/>
          <w:i/>
          <w:iCs/>
          <w:lang w:val="en-GB"/>
        </w:rPr>
        <w:t>The reason why a spouse married in community of property was believed to be not entitled to a share of the pension interest of the other spouse is because it was not regarded as an asset of the spouse who was a member of the fund and therefore could not form part of a joint estate</w:t>
      </w:r>
      <w:r>
        <w:rPr>
          <w:rFonts w:asciiTheme="minorBidi" w:hAnsiTheme="minorBidi"/>
          <w:i/>
          <w:iCs/>
          <w:lang w:val="en-GB"/>
        </w:rPr>
        <w:t>’</w:t>
      </w:r>
      <w:r w:rsidR="00CE4BD0">
        <w:rPr>
          <w:rFonts w:asciiTheme="minorBidi" w:hAnsiTheme="minorBidi"/>
          <w:i/>
          <w:iCs/>
          <w:lang w:val="en-GB"/>
        </w:rPr>
        <w:t>.</w:t>
      </w:r>
      <w:r>
        <w:rPr>
          <w:rStyle w:val="FootnoteReference"/>
          <w:rFonts w:asciiTheme="minorBidi" w:hAnsiTheme="minorBidi"/>
          <w:i/>
          <w:iCs/>
          <w:lang w:val="en-GB"/>
        </w:rPr>
        <w:footnoteReference w:id="11"/>
      </w:r>
    </w:p>
    <w:p w14:paraId="1EBE5274" w14:textId="77777777" w:rsidR="0005675E" w:rsidRDefault="00A7565A" w:rsidP="008263BB">
      <w:pPr>
        <w:spacing w:before="360" w:line="480" w:lineRule="auto"/>
        <w:ind w:left="720" w:hanging="720"/>
        <w:jc w:val="both"/>
        <w:rPr>
          <w:rFonts w:asciiTheme="minorBidi" w:hAnsiTheme="minorBidi"/>
          <w:lang w:val="en-GB"/>
        </w:rPr>
      </w:pPr>
      <w:r>
        <w:rPr>
          <w:rFonts w:asciiTheme="minorBidi" w:hAnsiTheme="minorBidi"/>
          <w:lang w:val="en-GB"/>
        </w:rPr>
        <w:t>[</w:t>
      </w:r>
      <w:r w:rsidR="009F438F">
        <w:rPr>
          <w:rFonts w:asciiTheme="minorBidi" w:hAnsiTheme="minorBidi"/>
          <w:lang w:val="en-GB"/>
        </w:rPr>
        <w:t>25</w:t>
      </w:r>
      <w:r>
        <w:rPr>
          <w:rFonts w:asciiTheme="minorBidi" w:hAnsiTheme="minorBidi"/>
          <w:lang w:val="en-GB"/>
        </w:rPr>
        <w:t>]</w:t>
      </w:r>
      <w:r>
        <w:rPr>
          <w:rFonts w:asciiTheme="minorBidi" w:hAnsiTheme="minorBidi"/>
          <w:lang w:val="en-GB"/>
        </w:rPr>
        <w:tab/>
      </w:r>
      <w:r w:rsidRPr="0005675E">
        <w:rPr>
          <w:rFonts w:asciiTheme="minorBidi" w:hAnsiTheme="minorBidi"/>
          <w:sz w:val="24"/>
          <w:szCs w:val="24"/>
          <w:lang w:val="en-GB"/>
        </w:rPr>
        <w:t>Because he was not concerned with the position before the pension became due, Lube J held</w:t>
      </w:r>
      <w:r>
        <w:rPr>
          <w:rFonts w:asciiTheme="minorBidi" w:hAnsiTheme="minorBidi"/>
          <w:lang w:val="en-GB"/>
        </w:rPr>
        <w:t xml:space="preserve"> </w:t>
      </w:r>
      <w:r w:rsidRPr="0005675E">
        <w:rPr>
          <w:rFonts w:asciiTheme="minorBidi" w:hAnsiTheme="minorBidi"/>
          <w:sz w:val="24"/>
          <w:szCs w:val="24"/>
          <w:lang w:val="en-GB"/>
        </w:rPr>
        <w:t>that</w:t>
      </w:r>
      <w:r>
        <w:rPr>
          <w:rFonts w:asciiTheme="minorBidi" w:hAnsiTheme="minorBidi"/>
          <w:lang w:val="en-GB"/>
        </w:rPr>
        <w:t xml:space="preserve"> </w:t>
      </w:r>
      <w:r w:rsidRPr="0005675E">
        <w:rPr>
          <w:rFonts w:asciiTheme="minorBidi" w:hAnsiTheme="minorBidi"/>
          <w:sz w:val="24"/>
          <w:szCs w:val="24"/>
          <w:lang w:val="en-GB"/>
        </w:rPr>
        <w:t>he</w:t>
      </w:r>
      <w:r w:rsidR="0005675E">
        <w:rPr>
          <w:rFonts w:asciiTheme="minorBidi" w:hAnsiTheme="minorBidi"/>
          <w:lang w:val="en-GB"/>
        </w:rPr>
        <w:t>:</w:t>
      </w:r>
    </w:p>
    <w:p w14:paraId="40A41C82" w14:textId="77777777" w:rsidR="0005675E" w:rsidRPr="0005675E" w:rsidRDefault="00A7565A" w:rsidP="00CE4BD0">
      <w:pPr>
        <w:spacing w:before="360" w:line="480" w:lineRule="auto"/>
        <w:ind w:left="1134" w:right="567"/>
        <w:jc w:val="both"/>
        <w:rPr>
          <w:rFonts w:asciiTheme="minorBidi" w:hAnsiTheme="minorBidi"/>
          <w:lang w:val="en-GB"/>
        </w:rPr>
      </w:pPr>
      <w:r w:rsidRPr="0005675E">
        <w:rPr>
          <w:rFonts w:asciiTheme="minorBidi" w:hAnsiTheme="minorBidi"/>
          <w:lang w:val="en-GB"/>
        </w:rPr>
        <w:t xml:space="preserve"> </w:t>
      </w:r>
      <w:r w:rsidRPr="0005675E">
        <w:rPr>
          <w:rFonts w:asciiTheme="minorBidi" w:hAnsiTheme="minorBidi"/>
          <w:i/>
          <w:iCs/>
          <w:lang w:val="en-GB"/>
        </w:rPr>
        <w:t>‘…. did not have to deal with the complicated and not altogether satisfactory reasons why the pension interest of the member spouse was not regarded as an asset in his estate …’.</w:t>
      </w:r>
      <w:bookmarkStart w:id="3" w:name="_Hlk127727718"/>
      <w:r w:rsidRPr="0005675E">
        <w:rPr>
          <w:rStyle w:val="FootnoteReference"/>
          <w:rFonts w:asciiTheme="minorBidi" w:hAnsiTheme="minorBidi"/>
          <w:i/>
          <w:iCs/>
          <w:lang w:val="en-GB"/>
        </w:rPr>
        <w:footnoteReference w:id="12"/>
      </w:r>
      <w:bookmarkEnd w:id="3"/>
      <w:r w:rsidRPr="0005675E">
        <w:rPr>
          <w:rFonts w:asciiTheme="minorBidi" w:hAnsiTheme="minorBidi"/>
          <w:lang w:val="en-GB"/>
        </w:rPr>
        <w:t xml:space="preserve"> </w:t>
      </w:r>
    </w:p>
    <w:p w14:paraId="1477A9EE" w14:textId="371DE6EB" w:rsidR="0005675E" w:rsidRDefault="00A7565A" w:rsidP="0005675E">
      <w:pPr>
        <w:spacing w:before="360" w:line="480" w:lineRule="auto"/>
        <w:ind w:left="720"/>
        <w:jc w:val="both"/>
        <w:rPr>
          <w:rFonts w:asciiTheme="minorBidi" w:hAnsiTheme="minorBidi"/>
          <w:sz w:val="24"/>
          <w:szCs w:val="24"/>
          <w:lang w:val="en-GB"/>
        </w:rPr>
      </w:pPr>
      <w:r w:rsidRPr="008263BB">
        <w:rPr>
          <w:rFonts w:asciiTheme="minorBidi" w:hAnsiTheme="minorBidi"/>
          <w:sz w:val="24"/>
          <w:szCs w:val="24"/>
          <w:lang w:val="en-GB"/>
        </w:rPr>
        <w:lastRenderedPageBreak/>
        <w:t xml:space="preserve">Most importantly, he correctly </w:t>
      </w:r>
      <w:r w:rsidR="0005675E">
        <w:rPr>
          <w:rFonts w:asciiTheme="minorBidi" w:hAnsiTheme="minorBidi"/>
          <w:sz w:val="24"/>
          <w:szCs w:val="24"/>
          <w:lang w:val="en-GB"/>
        </w:rPr>
        <w:t xml:space="preserve">further </w:t>
      </w:r>
      <w:r w:rsidRPr="008263BB">
        <w:rPr>
          <w:rFonts w:asciiTheme="minorBidi" w:hAnsiTheme="minorBidi"/>
          <w:sz w:val="24"/>
          <w:szCs w:val="24"/>
          <w:lang w:val="en-GB"/>
        </w:rPr>
        <w:t>opined that there</w:t>
      </w:r>
      <w:r w:rsidR="0005675E">
        <w:rPr>
          <w:rFonts w:asciiTheme="minorBidi" w:hAnsiTheme="minorBidi"/>
          <w:sz w:val="24"/>
          <w:szCs w:val="24"/>
          <w:lang w:val="en-GB"/>
        </w:rPr>
        <w:t>:</w:t>
      </w:r>
      <w:r w:rsidR="008263BB" w:rsidRPr="008263BB">
        <w:rPr>
          <w:rFonts w:asciiTheme="minorBidi" w:hAnsiTheme="minorBidi"/>
          <w:sz w:val="24"/>
          <w:szCs w:val="24"/>
          <w:lang w:val="en-GB"/>
        </w:rPr>
        <w:t xml:space="preserve"> </w:t>
      </w:r>
    </w:p>
    <w:p w14:paraId="293E3098" w14:textId="7C34E665" w:rsidR="00A7565A" w:rsidRPr="0005675E" w:rsidRDefault="00A7565A" w:rsidP="00CE4BD0">
      <w:pPr>
        <w:spacing w:before="360" w:line="480" w:lineRule="auto"/>
        <w:ind w:left="1134" w:right="567"/>
        <w:jc w:val="both"/>
        <w:rPr>
          <w:rFonts w:asciiTheme="minorBidi" w:hAnsiTheme="minorBidi"/>
          <w:lang w:val="en-GB"/>
        </w:rPr>
      </w:pPr>
      <w:r w:rsidRPr="0005675E">
        <w:rPr>
          <w:rFonts w:asciiTheme="minorBidi" w:hAnsiTheme="minorBidi"/>
          <w:i/>
          <w:iCs/>
          <w:lang w:val="en-GB"/>
        </w:rPr>
        <w:t>‘… is no reason in principle why the accrued right to the pension should not form part of the community of property existing between the parties prior to the divorce’.</w:t>
      </w:r>
      <w:r w:rsidR="008263BB" w:rsidRPr="0005675E">
        <w:rPr>
          <w:rStyle w:val="FootnoteReference"/>
          <w:rFonts w:asciiTheme="minorBidi" w:hAnsiTheme="minorBidi"/>
          <w:lang w:val="en-GB"/>
        </w:rPr>
        <w:footnoteReference w:id="13"/>
      </w:r>
    </w:p>
    <w:p w14:paraId="61D9905D" w14:textId="77777777" w:rsidR="0005675E" w:rsidRDefault="00A7565A" w:rsidP="00D01886">
      <w:pPr>
        <w:spacing w:before="360" w:line="480" w:lineRule="auto"/>
        <w:ind w:left="720" w:hanging="720"/>
        <w:jc w:val="both"/>
        <w:rPr>
          <w:rFonts w:asciiTheme="minorBidi" w:hAnsiTheme="minorBidi"/>
          <w:sz w:val="24"/>
          <w:szCs w:val="24"/>
          <w:lang w:val="en-GB"/>
        </w:rPr>
      </w:pPr>
      <w:r>
        <w:rPr>
          <w:rFonts w:asciiTheme="minorBidi" w:hAnsiTheme="minorBidi"/>
          <w:sz w:val="24"/>
          <w:szCs w:val="24"/>
          <w:lang w:val="en-GB"/>
        </w:rPr>
        <w:t xml:space="preserve"> </w:t>
      </w:r>
      <w:r w:rsidR="00693FF4">
        <w:rPr>
          <w:rFonts w:asciiTheme="minorBidi" w:hAnsiTheme="minorBidi"/>
          <w:sz w:val="24"/>
          <w:szCs w:val="24"/>
          <w:lang w:val="en-GB"/>
        </w:rPr>
        <w:t>[2</w:t>
      </w:r>
      <w:r w:rsidR="009F438F">
        <w:rPr>
          <w:rFonts w:asciiTheme="minorBidi" w:hAnsiTheme="minorBidi"/>
          <w:sz w:val="24"/>
          <w:szCs w:val="24"/>
          <w:lang w:val="en-GB"/>
        </w:rPr>
        <w:t>6</w:t>
      </w:r>
      <w:r w:rsidR="00693FF4">
        <w:rPr>
          <w:rFonts w:asciiTheme="minorBidi" w:hAnsiTheme="minorBidi"/>
          <w:sz w:val="24"/>
          <w:szCs w:val="24"/>
          <w:lang w:val="en-GB"/>
        </w:rPr>
        <w:t>]</w:t>
      </w:r>
      <w:r w:rsidR="00693FF4">
        <w:rPr>
          <w:rFonts w:asciiTheme="minorBidi" w:hAnsiTheme="minorBidi"/>
          <w:sz w:val="24"/>
          <w:szCs w:val="24"/>
          <w:lang w:val="en-GB"/>
        </w:rPr>
        <w:tab/>
      </w:r>
      <w:r w:rsidR="0005675E">
        <w:rPr>
          <w:rFonts w:asciiTheme="minorBidi" w:hAnsiTheme="minorBidi"/>
          <w:sz w:val="24"/>
          <w:szCs w:val="24"/>
          <w:lang w:val="en-GB"/>
        </w:rPr>
        <w:t>Nonetheless</w:t>
      </w:r>
      <w:r w:rsidR="00EC6FEE" w:rsidRPr="00B94B5E">
        <w:rPr>
          <w:rFonts w:asciiTheme="minorBidi" w:hAnsiTheme="minorBidi"/>
          <w:sz w:val="24"/>
          <w:szCs w:val="24"/>
          <w:lang w:val="en-GB"/>
        </w:rPr>
        <w:t xml:space="preserve">, the legislature created a legislative framework that makes it possible for the non-member spouse to be able to </w:t>
      </w:r>
      <w:r w:rsidR="00891791" w:rsidRPr="00B94B5E">
        <w:rPr>
          <w:rFonts w:asciiTheme="minorBidi" w:hAnsiTheme="minorBidi"/>
          <w:sz w:val="24"/>
          <w:szCs w:val="24"/>
          <w:lang w:val="en-GB"/>
        </w:rPr>
        <w:t xml:space="preserve">claim a portion </w:t>
      </w:r>
      <w:r w:rsidR="008263BB">
        <w:rPr>
          <w:rFonts w:asciiTheme="minorBidi" w:hAnsiTheme="minorBidi"/>
          <w:sz w:val="24"/>
          <w:szCs w:val="24"/>
          <w:lang w:val="en-GB"/>
        </w:rPr>
        <w:t>of the member spouse’s pension interest</w:t>
      </w:r>
      <w:r w:rsidR="00EC6FEE" w:rsidRPr="00B94B5E">
        <w:rPr>
          <w:rFonts w:asciiTheme="minorBidi" w:hAnsiTheme="minorBidi"/>
          <w:sz w:val="24"/>
          <w:szCs w:val="24"/>
          <w:lang w:val="en-GB"/>
        </w:rPr>
        <w:t xml:space="preserve"> as at the date of the divorce. In terms of section 7(7)</w:t>
      </w:r>
      <w:r w:rsidR="00DB4059" w:rsidRPr="00B94B5E">
        <w:rPr>
          <w:rFonts w:asciiTheme="minorBidi" w:hAnsiTheme="minorBidi"/>
          <w:sz w:val="24"/>
          <w:szCs w:val="24"/>
          <w:lang w:val="en-GB"/>
        </w:rPr>
        <w:t>(a)</w:t>
      </w:r>
      <w:r w:rsidR="00EC6FEE" w:rsidRPr="00B94B5E">
        <w:rPr>
          <w:rFonts w:asciiTheme="minorBidi" w:hAnsiTheme="minorBidi"/>
          <w:sz w:val="24"/>
          <w:szCs w:val="24"/>
          <w:lang w:val="en-GB"/>
        </w:rPr>
        <w:t xml:space="preserve"> of the Divorce Act</w:t>
      </w:r>
      <w:r w:rsidR="0005675E">
        <w:rPr>
          <w:rFonts w:asciiTheme="minorBidi" w:hAnsiTheme="minorBidi"/>
          <w:sz w:val="24"/>
          <w:szCs w:val="24"/>
          <w:lang w:val="en-GB"/>
        </w:rPr>
        <w:t>:</w:t>
      </w:r>
    </w:p>
    <w:p w14:paraId="7EAD5D22" w14:textId="77777777" w:rsidR="0005675E" w:rsidRPr="0005675E" w:rsidRDefault="00D01886" w:rsidP="00CE4BD0">
      <w:pPr>
        <w:spacing w:before="360" w:line="480" w:lineRule="auto"/>
        <w:ind w:left="1134" w:right="567"/>
        <w:jc w:val="both"/>
        <w:rPr>
          <w:rFonts w:asciiTheme="minorBidi" w:hAnsiTheme="minorBidi"/>
          <w:lang w:val="en-GB"/>
        </w:rPr>
      </w:pPr>
      <w:r w:rsidRPr="0005675E">
        <w:rPr>
          <w:rFonts w:asciiTheme="minorBidi" w:hAnsiTheme="minorBidi"/>
          <w:lang w:val="en-GB"/>
        </w:rPr>
        <w:t xml:space="preserve"> </w:t>
      </w:r>
      <w:r w:rsidR="00DB4059" w:rsidRPr="0005675E">
        <w:rPr>
          <w:rFonts w:asciiTheme="minorBidi" w:hAnsiTheme="minorBidi"/>
          <w:i/>
          <w:iCs/>
          <w:lang w:val="en-GB"/>
        </w:rPr>
        <w:t>‘</w:t>
      </w:r>
      <w:r w:rsidR="0005675E" w:rsidRPr="0005675E">
        <w:rPr>
          <w:rFonts w:asciiTheme="minorBidi" w:hAnsiTheme="minorBidi"/>
          <w:i/>
          <w:iCs/>
          <w:lang w:val="en-GB"/>
        </w:rPr>
        <w:t>[i]</w:t>
      </w:r>
      <w:r w:rsidR="00EC6FEE" w:rsidRPr="0005675E">
        <w:rPr>
          <w:rFonts w:asciiTheme="minorBidi" w:hAnsiTheme="minorBidi"/>
          <w:i/>
          <w:iCs/>
          <w:lang w:val="en-GB"/>
        </w:rPr>
        <w:t>n the determination of the patrimonial benefits to which the parties to any divorce action may be entitled, the pension interest of a party shall, subject to paragraphs (b) and (c), be deemed to be part of his assets</w:t>
      </w:r>
      <w:r w:rsidR="00DB4059" w:rsidRPr="0005675E">
        <w:rPr>
          <w:rFonts w:asciiTheme="minorBidi" w:hAnsiTheme="minorBidi"/>
          <w:i/>
          <w:iCs/>
          <w:lang w:val="en-GB"/>
        </w:rPr>
        <w:t>’</w:t>
      </w:r>
      <w:r w:rsidR="00EC6FEE" w:rsidRPr="0005675E">
        <w:rPr>
          <w:rFonts w:asciiTheme="minorBidi" w:hAnsiTheme="minorBidi"/>
          <w:i/>
          <w:iCs/>
          <w:lang w:val="en-GB"/>
        </w:rPr>
        <w:t xml:space="preserve">. </w:t>
      </w:r>
      <w:r w:rsidRPr="0005675E">
        <w:rPr>
          <w:rFonts w:asciiTheme="minorBidi" w:hAnsiTheme="minorBidi"/>
          <w:lang w:val="en-GB"/>
        </w:rPr>
        <w:t xml:space="preserve"> </w:t>
      </w:r>
    </w:p>
    <w:p w14:paraId="715DE30A" w14:textId="77777777" w:rsidR="0005675E" w:rsidRDefault="00D01886" w:rsidP="0005675E">
      <w:pPr>
        <w:spacing w:before="360" w:line="480" w:lineRule="auto"/>
        <w:ind w:left="720"/>
        <w:jc w:val="both"/>
        <w:rPr>
          <w:rFonts w:asciiTheme="minorBidi" w:hAnsiTheme="minorBidi"/>
          <w:i/>
          <w:iCs/>
          <w:sz w:val="24"/>
          <w:szCs w:val="24"/>
        </w:rPr>
      </w:pPr>
      <w:r w:rsidRPr="00B94B5E">
        <w:rPr>
          <w:rFonts w:asciiTheme="minorBidi" w:hAnsiTheme="minorBidi"/>
          <w:sz w:val="24"/>
          <w:szCs w:val="24"/>
          <w:lang w:val="en-GB"/>
        </w:rPr>
        <w:t xml:space="preserve">Petse JA (as he then was) in </w:t>
      </w:r>
      <w:r w:rsidRPr="00B94B5E">
        <w:rPr>
          <w:rFonts w:asciiTheme="minorBidi" w:hAnsiTheme="minorBidi"/>
          <w:i/>
          <w:iCs/>
          <w:sz w:val="24"/>
          <w:szCs w:val="24"/>
          <w:lang w:val="en-GB"/>
        </w:rPr>
        <w:t>Ndaba v Ndaba,</w:t>
      </w:r>
      <w:r w:rsidRPr="00B94B5E">
        <w:rPr>
          <w:rStyle w:val="FootnoteReference"/>
          <w:rFonts w:asciiTheme="minorBidi" w:hAnsiTheme="minorBidi"/>
          <w:sz w:val="24"/>
          <w:szCs w:val="24"/>
          <w:lang w:val="en-GB"/>
        </w:rPr>
        <w:footnoteReference w:id="14"/>
      </w:r>
      <w:r w:rsidRPr="00B94B5E">
        <w:rPr>
          <w:rFonts w:asciiTheme="minorBidi" w:hAnsiTheme="minorBidi"/>
          <w:sz w:val="24"/>
          <w:szCs w:val="24"/>
          <w:lang w:val="en-GB"/>
        </w:rPr>
        <w:t xml:space="preserve"> held that </w:t>
      </w:r>
      <w:r w:rsidR="00DB4059" w:rsidRPr="00B94B5E">
        <w:rPr>
          <w:rFonts w:asciiTheme="minorBidi" w:hAnsiTheme="minorBidi"/>
          <w:sz w:val="24"/>
          <w:szCs w:val="24"/>
        </w:rPr>
        <w:t>s</w:t>
      </w:r>
      <w:r w:rsidRPr="00B94B5E">
        <w:rPr>
          <w:rFonts w:asciiTheme="minorBidi" w:hAnsiTheme="minorBidi"/>
          <w:sz w:val="24"/>
          <w:szCs w:val="24"/>
        </w:rPr>
        <w:t>ection</w:t>
      </w:r>
      <w:r w:rsidR="00DB4059" w:rsidRPr="00B94B5E">
        <w:rPr>
          <w:rFonts w:asciiTheme="minorBidi" w:hAnsiTheme="minorBidi"/>
          <w:sz w:val="24"/>
          <w:szCs w:val="24"/>
        </w:rPr>
        <w:t xml:space="preserve"> 7(7)</w:t>
      </w:r>
      <w:r w:rsidR="00DB4059" w:rsidRPr="00B94B5E">
        <w:rPr>
          <w:rFonts w:asciiTheme="minorBidi" w:hAnsiTheme="minorBidi"/>
          <w:i/>
          <w:iCs/>
          <w:sz w:val="24"/>
          <w:szCs w:val="24"/>
        </w:rPr>
        <w:t>(a)</w:t>
      </w:r>
      <w:r w:rsidR="0005675E">
        <w:rPr>
          <w:rFonts w:asciiTheme="minorBidi" w:hAnsiTheme="minorBidi"/>
          <w:i/>
          <w:iCs/>
          <w:sz w:val="24"/>
          <w:szCs w:val="24"/>
        </w:rPr>
        <w:t>:</w:t>
      </w:r>
    </w:p>
    <w:p w14:paraId="6C973A27" w14:textId="38B77706" w:rsidR="00DB4059" w:rsidRPr="0005675E" w:rsidRDefault="00DB4059" w:rsidP="00CE4BD0">
      <w:pPr>
        <w:spacing w:before="360" w:line="480" w:lineRule="auto"/>
        <w:ind w:left="1134" w:right="567"/>
        <w:jc w:val="both"/>
        <w:rPr>
          <w:rFonts w:asciiTheme="minorBidi" w:hAnsiTheme="minorBidi"/>
          <w:lang w:val="en-GB"/>
        </w:rPr>
      </w:pPr>
      <w:r w:rsidRPr="0005675E">
        <w:rPr>
          <w:rFonts w:asciiTheme="minorBidi" w:hAnsiTheme="minorBidi"/>
        </w:rPr>
        <w:t> </w:t>
      </w:r>
      <w:r w:rsidR="00D01886" w:rsidRPr="0005675E">
        <w:rPr>
          <w:rFonts w:asciiTheme="minorBidi" w:hAnsiTheme="minorBidi"/>
          <w:i/>
          <w:iCs/>
        </w:rPr>
        <w:t xml:space="preserve">‘… </w:t>
      </w:r>
      <w:r w:rsidRPr="0005675E">
        <w:rPr>
          <w:rFonts w:asciiTheme="minorBidi" w:hAnsiTheme="minorBidi"/>
          <w:i/>
          <w:iCs/>
        </w:rPr>
        <w:t>creates a fiction that a pension interest of a party becomes an integral part of the joint estate upon divorce which is to be shared between the parties</w:t>
      </w:r>
      <w:r w:rsidR="00D01886" w:rsidRPr="0005675E">
        <w:rPr>
          <w:rFonts w:asciiTheme="minorBidi" w:hAnsiTheme="minorBidi"/>
          <w:i/>
          <w:iCs/>
        </w:rPr>
        <w:t>’</w:t>
      </w:r>
      <w:r w:rsidRPr="0005675E">
        <w:rPr>
          <w:rFonts w:asciiTheme="minorBidi" w:hAnsiTheme="minorBidi"/>
          <w:i/>
          <w:iCs/>
        </w:rPr>
        <w:t>.</w:t>
      </w:r>
      <w:r w:rsidR="00D01886" w:rsidRPr="0005675E">
        <w:rPr>
          <w:rFonts w:asciiTheme="minorBidi" w:hAnsiTheme="minorBidi"/>
          <w:i/>
          <w:iCs/>
        </w:rPr>
        <w:t xml:space="preserve"> </w:t>
      </w:r>
    </w:p>
    <w:p w14:paraId="59BD83DA" w14:textId="3091CDC3" w:rsidR="004F13AD" w:rsidRPr="00B94B5E" w:rsidRDefault="00D01886" w:rsidP="004F13AD">
      <w:pPr>
        <w:spacing w:before="360" w:line="480" w:lineRule="auto"/>
        <w:ind w:left="720" w:hanging="720"/>
        <w:jc w:val="both"/>
        <w:rPr>
          <w:rFonts w:asciiTheme="minorBidi" w:hAnsiTheme="minorBidi"/>
          <w:sz w:val="24"/>
          <w:szCs w:val="24"/>
          <w:lang w:val="en-GB"/>
        </w:rPr>
      </w:pPr>
      <w:r w:rsidRPr="00B94B5E">
        <w:rPr>
          <w:rFonts w:asciiTheme="minorBidi" w:hAnsiTheme="minorBidi"/>
          <w:sz w:val="24"/>
          <w:szCs w:val="24"/>
          <w:lang w:val="en-GB"/>
        </w:rPr>
        <w:t>[2</w:t>
      </w:r>
      <w:r w:rsidR="00042755">
        <w:rPr>
          <w:rFonts w:asciiTheme="minorBidi" w:hAnsiTheme="minorBidi"/>
          <w:sz w:val="24"/>
          <w:szCs w:val="24"/>
          <w:lang w:val="en-GB"/>
        </w:rPr>
        <w:t>7</w:t>
      </w:r>
      <w:r w:rsidRPr="00B94B5E">
        <w:rPr>
          <w:rFonts w:asciiTheme="minorBidi" w:hAnsiTheme="minorBidi"/>
          <w:sz w:val="24"/>
          <w:szCs w:val="24"/>
          <w:lang w:val="en-GB"/>
        </w:rPr>
        <w:t>]</w:t>
      </w:r>
      <w:r w:rsidRPr="00B94B5E">
        <w:rPr>
          <w:rFonts w:asciiTheme="minorBidi" w:hAnsiTheme="minorBidi"/>
          <w:sz w:val="24"/>
          <w:szCs w:val="24"/>
          <w:lang w:val="en-GB"/>
        </w:rPr>
        <w:tab/>
      </w:r>
      <w:r w:rsidR="00E77AE4" w:rsidRPr="00B94B5E">
        <w:rPr>
          <w:rFonts w:asciiTheme="minorBidi" w:hAnsiTheme="minorBidi"/>
          <w:sz w:val="24"/>
          <w:szCs w:val="24"/>
          <w:lang w:val="en-GB"/>
        </w:rPr>
        <w:t xml:space="preserve">Once the legislative fiction has been created, the </w:t>
      </w:r>
      <w:r w:rsidR="00F62C29" w:rsidRPr="00B94B5E">
        <w:rPr>
          <w:rFonts w:asciiTheme="minorBidi" w:hAnsiTheme="minorBidi"/>
          <w:sz w:val="24"/>
          <w:szCs w:val="24"/>
          <w:lang w:val="en-GB"/>
        </w:rPr>
        <w:t>non-member spouse whose marital regime</w:t>
      </w:r>
      <w:r w:rsidR="00E77AE4" w:rsidRPr="00B94B5E">
        <w:rPr>
          <w:rFonts w:asciiTheme="minorBidi" w:hAnsiTheme="minorBidi"/>
          <w:sz w:val="24"/>
          <w:szCs w:val="24"/>
          <w:lang w:val="en-GB"/>
        </w:rPr>
        <w:t xml:space="preserve"> allows for sharing of assets will be entitled to claim a portion of the non-member spouse’s pension interest. The entire pension interest will be part of the joint estate when the parties are married in community of property</w:t>
      </w:r>
      <w:r w:rsidR="00F62C29" w:rsidRPr="00B94B5E">
        <w:rPr>
          <w:rFonts w:asciiTheme="minorBidi" w:hAnsiTheme="minorBidi"/>
          <w:sz w:val="24"/>
          <w:szCs w:val="24"/>
          <w:lang w:val="en-GB"/>
        </w:rPr>
        <w:t>,</w:t>
      </w:r>
      <w:r w:rsidR="00E77AE4" w:rsidRPr="00B94B5E">
        <w:rPr>
          <w:rFonts w:asciiTheme="minorBidi" w:hAnsiTheme="minorBidi"/>
          <w:sz w:val="24"/>
          <w:szCs w:val="24"/>
          <w:lang w:val="en-GB"/>
        </w:rPr>
        <w:t xml:space="preserve"> or growth of the member’s estate if parties are married with the application of </w:t>
      </w:r>
      <w:r w:rsidR="00E77AE4" w:rsidRPr="00B94B5E">
        <w:rPr>
          <w:rFonts w:asciiTheme="minorBidi" w:hAnsiTheme="minorBidi"/>
          <w:sz w:val="24"/>
          <w:szCs w:val="24"/>
          <w:lang w:val="en-GB"/>
        </w:rPr>
        <w:lastRenderedPageBreak/>
        <w:t xml:space="preserve">the accrual system. </w:t>
      </w:r>
      <w:r w:rsidR="004F13AD" w:rsidRPr="00B94B5E">
        <w:rPr>
          <w:rFonts w:asciiTheme="minorBidi" w:hAnsiTheme="minorBidi"/>
          <w:sz w:val="24"/>
          <w:szCs w:val="24"/>
          <w:lang w:val="en-GB"/>
        </w:rPr>
        <w:t>In practice, courts usually award portions that parties either agreed upon or one of the parties claimed in their</w:t>
      </w:r>
      <w:r w:rsidR="0005675E">
        <w:rPr>
          <w:rFonts w:asciiTheme="minorBidi" w:hAnsiTheme="minorBidi"/>
          <w:sz w:val="24"/>
          <w:szCs w:val="24"/>
          <w:lang w:val="en-GB"/>
        </w:rPr>
        <w:t xml:space="preserve"> pleadings</w:t>
      </w:r>
      <w:r w:rsidR="004F13AD" w:rsidRPr="00B94B5E">
        <w:rPr>
          <w:rFonts w:asciiTheme="minorBidi" w:hAnsiTheme="minorBidi"/>
          <w:sz w:val="24"/>
          <w:szCs w:val="24"/>
          <w:lang w:val="en-GB"/>
        </w:rPr>
        <w:t xml:space="preserve">. Courts exercise their discretion when making these orders in terms of section 7(8)(a) of the Divorce Act which states that </w:t>
      </w:r>
      <w:r w:rsidR="004F13AD" w:rsidRPr="00B94B5E">
        <w:rPr>
          <w:rFonts w:asciiTheme="minorBidi" w:hAnsiTheme="minorBidi"/>
          <w:sz w:val="24"/>
          <w:szCs w:val="24"/>
          <w:lang w:val="en-US"/>
        </w:rPr>
        <w:t>the divorce court may make an order that</w:t>
      </w:r>
      <w:r w:rsidR="00B94B5E" w:rsidRPr="00B94B5E">
        <w:rPr>
          <w:rFonts w:asciiTheme="minorBidi" w:hAnsiTheme="minorBidi"/>
          <w:sz w:val="24"/>
          <w:szCs w:val="24"/>
          <w:lang w:val="en-GB"/>
        </w:rPr>
        <w:t>:</w:t>
      </w:r>
      <w:r w:rsidR="004F13AD" w:rsidRPr="00B94B5E">
        <w:rPr>
          <w:rFonts w:asciiTheme="minorBidi" w:hAnsiTheme="minorBidi"/>
          <w:sz w:val="24"/>
          <w:szCs w:val="24"/>
          <w:lang w:val="en-GB"/>
        </w:rPr>
        <w:t> </w:t>
      </w:r>
      <w:bookmarkStart w:id="4" w:name="0-0-0-388829"/>
      <w:bookmarkEnd w:id="4"/>
    </w:p>
    <w:p w14:paraId="56172638" w14:textId="1F5D44F4" w:rsidR="004F13AD" w:rsidRPr="00B94B5E" w:rsidRDefault="004F13AD" w:rsidP="00B94B5E">
      <w:pPr>
        <w:pStyle w:val="ListParagraph"/>
        <w:numPr>
          <w:ilvl w:val="0"/>
          <w:numId w:val="7"/>
        </w:numPr>
        <w:spacing w:before="360" w:line="480" w:lineRule="auto"/>
        <w:ind w:left="1361" w:right="850"/>
        <w:jc w:val="both"/>
        <w:rPr>
          <w:rFonts w:asciiTheme="minorBidi" w:hAnsiTheme="minorBidi"/>
          <w:i/>
          <w:iCs/>
          <w:lang w:val="en-US"/>
        </w:rPr>
      </w:pPr>
      <w:r w:rsidRPr="00B94B5E">
        <w:rPr>
          <w:rFonts w:asciiTheme="minorBidi" w:hAnsiTheme="minorBidi"/>
          <w:i/>
          <w:iCs/>
          <w:lang w:val="en-US"/>
        </w:rPr>
        <w:t>any part of the pension interest of that member which, by virtue of subsection (7), is due or assigned to the other party to the divorce action concerned, shall be paid by that fund to that other party when any pension benefits accrue in respect of that member</w:t>
      </w:r>
      <w:bookmarkStart w:id="5" w:name="0-0-0-388831"/>
      <w:bookmarkEnd w:id="5"/>
      <w:r w:rsidRPr="00B94B5E">
        <w:rPr>
          <w:rFonts w:asciiTheme="minorBidi" w:hAnsiTheme="minorBidi"/>
          <w:i/>
          <w:iCs/>
          <w:lang w:val="en-US"/>
        </w:rPr>
        <w:t xml:space="preserve">; </w:t>
      </w:r>
    </w:p>
    <w:p w14:paraId="582AFD83" w14:textId="77777777" w:rsidR="004F13AD" w:rsidRPr="00B94B5E" w:rsidRDefault="004F13AD" w:rsidP="00B94B5E">
      <w:pPr>
        <w:pStyle w:val="ListParagraph"/>
        <w:spacing w:before="360" w:line="480" w:lineRule="auto"/>
        <w:ind w:left="1361" w:right="850"/>
        <w:jc w:val="both"/>
        <w:rPr>
          <w:rFonts w:asciiTheme="minorBidi" w:hAnsiTheme="minorBidi"/>
          <w:i/>
          <w:iCs/>
          <w:lang w:val="en-US"/>
        </w:rPr>
      </w:pPr>
    </w:p>
    <w:p w14:paraId="7AFE4F58" w14:textId="5C3F268E" w:rsidR="004F13AD" w:rsidRDefault="004F13AD" w:rsidP="00CE4BD0">
      <w:pPr>
        <w:pStyle w:val="ListParagraph"/>
        <w:numPr>
          <w:ilvl w:val="0"/>
          <w:numId w:val="7"/>
        </w:numPr>
        <w:spacing w:before="360" w:line="480" w:lineRule="auto"/>
        <w:ind w:left="1287" w:right="567"/>
        <w:jc w:val="both"/>
        <w:rPr>
          <w:rFonts w:asciiTheme="minorBidi" w:hAnsiTheme="minorBidi"/>
          <w:i/>
          <w:iCs/>
          <w:lang w:val="en-US"/>
        </w:rPr>
      </w:pPr>
      <w:r w:rsidRPr="00B94B5E">
        <w:rPr>
          <w:rFonts w:asciiTheme="minorBidi" w:hAnsiTheme="minorBidi"/>
          <w:i/>
          <w:iCs/>
          <w:lang w:val="en-US"/>
        </w:rPr>
        <w:t>the registrar of the court in question forthwith notify the fund concerned that an endorsement be made in the records of that fund that that part of the pension interest concerned is so payable to that other party and that the administrator of the pension fund furnish proof of such endorsement to the registrar, in writing, within one month of receipt of such notification; …’</w:t>
      </w:r>
      <w:r w:rsidR="00B94B5E" w:rsidRPr="00B94B5E">
        <w:rPr>
          <w:rFonts w:asciiTheme="minorBidi" w:hAnsiTheme="minorBidi"/>
          <w:i/>
          <w:iCs/>
          <w:lang w:val="en-US"/>
        </w:rPr>
        <w:t>.</w:t>
      </w:r>
    </w:p>
    <w:p w14:paraId="70D4DA32" w14:textId="77777777" w:rsidR="00B94B5E" w:rsidRPr="00B94B5E" w:rsidRDefault="00B94B5E" w:rsidP="00B94B5E">
      <w:pPr>
        <w:pStyle w:val="ListParagraph"/>
        <w:rPr>
          <w:rFonts w:asciiTheme="minorBidi" w:hAnsiTheme="minorBidi"/>
          <w:i/>
          <w:iCs/>
          <w:lang w:val="en-US"/>
        </w:rPr>
      </w:pPr>
    </w:p>
    <w:p w14:paraId="6C435B41" w14:textId="2BF3FA15" w:rsidR="00C36555" w:rsidRPr="0005675E" w:rsidRDefault="00B94B5E" w:rsidP="00CE4BD0">
      <w:pPr>
        <w:spacing w:before="360" w:line="480" w:lineRule="auto"/>
        <w:ind w:left="641" w:hanging="641"/>
        <w:jc w:val="both"/>
        <w:rPr>
          <w:rFonts w:asciiTheme="minorBidi" w:hAnsiTheme="minorBidi"/>
          <w:sz w:val="24"/>
          <w:szCs w:val="24"/>
          <w:lang w:val="en-US"/>
        </w:rPr>
      </w:pPr>
      <w:r w:rsidRPr="0005675E">
        <w:rPr>
          <w:rFonts w:asciiTheme="minorBidi" w:hAnsiTheme="minorBidi"/>
          <w:sz w:val="24"/>
          <w:szCs w:val="24"/>
          <w:lang w:val="en-US"/>
        </w:rPr>
        <w:t>[</w:t>
      </w:r>
      <w:r w:rsidR="002D4096" w:rsidRPr="0005675E">
        <w:rPr>
          <w:rFonts w:asciiTheme="minorBidi" w:hAnsiTheme="minorBidi"/>
          <w:sz w:val="24"/>
          <w:szCs w:val="24"/>
          <w:lang w:val="en-US"/>
        </w:rPr>
        <w:t>2</w:t>
      </w:r>
      <w:r w:rsidR="00042755" w:rsidRPr="0005675E">
        <w:rPr>
          <w:rFonts w:asciiTheme="minorBidi" w:hAnsiTheme="minorBidi"/>
          <w:sz w:val="24"/>
          <w:szCs w:val="24"/>
          <w:lang w:val="en-US"/>
        </w:rPr>
        <w:t>8</w:t>
      </w:r>
      <w:r w:rsidRPr="0005675E">
        <w:rPr>
          <w:rFonts w:asciiTheme="minorBidi" w:hAnsiTheme="minorBidi"/>
          <w:sz w:val="24"/>
          <w:szCs w:val="24"/>
          <w:lang w:val="en-US"/>
        </w:rPr>
        <w:t>]</w:t>
      </w:r>
      <w:r w:rsidRPr="0005675E">
        <w:rPr>
          <w:rFonts w:asciiTheme="minorBidi" w:hAnsiTheme="minorBidi"/>
          <w:sz w:val="24"/>
          <w:szCs w:val="24"/>
          <w:lang w:val="en-US"/>
        </w:rPr>
        <w:tab/>
        <w:t>Section 7(8) of the Divorce Act play</w:t>
      </w:r>
      <w:r w:rsidR="0005675E" w:rsidRPr="0005675E">
        <w:rPr>
          <w:rFonts w:asciiTheme="minorBidi" w:hAnsiTheme="minorBidi"/>
          <w:sz w:val="24"/>
          <w:szCs w:val="24"/>
          <w:lang w:val="en-US"/>
        </w:rPr>
        <w:t>s</w:t>
      </w:r>
      <w:r w:rsidRPr="0005675E">
        <w:rPr>
          <w:rFonts w:asciiTheme="minorBidi" w:hAnsiTheme="minorBidi"/>
          <w:sz w:val="24"/>
          <w:szCs w:val="24"/>
          <w:lang w:val="en-US"/>
        </w:rPr>
        <w:t xml:space="preserve"> an important practical role. First, it provides the divorce court with a discretion to make an order that a portion of the member spouse’s pension interest is due to the non-member spouse. Secondly, it empowers the court to make an order against the identified retirement fund which may or may not have been joined in the divorce proceedings as a party to pay the prescribed portion of the member spouse’s pension interest to the non-member spouse when the benefits accrue to the member spouse. Thirdly, it authorizes the court to direct the registrar of the court to notify the identified fund of the order for such a fund to endorse its records in respect of its member </w:t>
      </w:r>
      <w:r w:rsidR="00C36555" w:rsidRPr="0005675E">
        <w:rPr>
          <w:rFonts w:asciiTheme="minorBidi" w:hAnsiTheme="minorBidi"/>
          <w:sz w:val="24"/>
          <w:szCs w:val="24"/>
          <w:lang w:val="en-US"/>
        </w:rPr>
        <w:t xml:space="preserve">that a portion of that members benefits will be paid to the non-member spouse. </w:t>
      </w:r>
      <w:r w:rsidR="00C36555" w:rsidRPr="0005675E">
        <w:rPr>
          <w:rFonts w:asciiTheme="minorBidi" w:hAnsiTheme="minorBidi"/>
          <w:sz w:val="24"/>
          <w:szCs w:val="24"/>
          <w:lang w:val="en-US"/>
        </w:rPr>
        <w:lastRenderedPageBreak/>
        <w:t xml:space="preserve">Fourthly, it creates an obligation on the administrator of the identified fund, once an endorsement in the records of the fund has been made, to provide proof of such endorsement to the court in writing. </w:t>
      </w:r>
      <w:r w:rsidR="009B72D3" w:rsidRPr="0005675E">
        <w:rPr>
          <w:rFonts w:asciiTheme="minorBidi" w:hAnsiTheme="minorBidi"/>
          <w:sz w:val="24"/>
          <w:szCs w:val="24"/>
          <w:lang w:val="en-US"/>
        </w:rPr>
        <w:t xml:space="preserve">In </w:t>
      </w:r>
      <w:r w:rsidR="009B72D3" w:rsidRPr="0005675E">
        <w:rPr>
          <w:rFonts w:asciiTheme="minorBidi" w:hAnsiTheme="minorBidi"/>
          <w:i/>
          <w:iCs/>
          <w:sz w:val="24"/>
          <w:szCs w:val="24"/>
          <w:lang w:val="en-US"/>
        </w:rPr>
        <w:t>Ndaba v Ndaba</w:t>
      </w:r>
      <w:r w:rsidR="009B72D3" w:rsidRPr="0005675E">
        <w:rPr>
          <w:rFonts w:asciiTheme="minorBidi" w:hAnsiTheme="minorBidi"/>
          <w:sz w:val="24"/>
          <w:szCs w:val="24"/>
          <w:lang w:val="en-US"/>
        </w:rPr>
        <w:t xml:space="preserve">, it was held that </w:t>
      </w:r>
    </w:p>
    <w:p w14:paraId="10042C0E" w14:textId="3F7DCD94" w:rsidR="009B72D3" w:rsidRPr="003A06BA" w:rsidRDefault="003A06BA" w:rsidP="00CE4BD0">
      <w:pPr>
        <w:spacing w:before="360" w:line="480" w:lineRule="auto"/>
        <w:ind w:left="1134" w:right="1134"/>
        <w:jc w:val="both"/>
        <w:rPr>
          <w:rFonts w:asciiTheme="minorBidi" w:hAnsiTheme="minorBidi"/>
          <w:lang w:val="en-US"/>
        </w:rPr>
      </w:pPr>
      <w:r>
        <w:rPr>
          <w:rFonts w:asciiTheme="minorBidi" w:hAnsiTheme="minorBidi"/>
          <w:i/>
          <w:iCs/>
          <w:lang w:val="en-GB"/>
        </w:rPr>
        <w:t>‘</w:t>
      </w:r>
      <w:r w:rsidR="009B72D3" w:rsidRPr="003A06BA">
        <w:rPr>
          <w:rFonts w:asciiTheme="minorBidi" w:hAnsiTheme="minorBidi"/>
          <w:i/>
          <w:iCs/>
          <w:lang w:val="en-GB"/>
        </w:rPr>
        <w:t>Section 7(8) … creates a mechanism in terms of which the Pension Fund of the member spouse is statutorily bound to effect payment of the portion of the pension interest (as at the date of divorce) directly to the non-member spouse</w:t>
      </w:r>
      <w:r w:rsidRPr="003A06BA">
        <w:rPr>
          <w:rFonts w:asciiTheme="minorBidi" w:hAnsiTheme="minorBidi"/>
          <w:i/>
          <w:iCs/>
          <w:lang w:val="en-GB"/>
        </w:rPr>
        <w:t>. …</w:t>
      </w:r>
      <w:r w:rsidR="009B72D3" w:rsidRPr="003A06BA">
        <w:rPr>
          <w:rFonts w:asciiTheme="minorBidi" w:hAnsiTheme="minorBidi"/>
          <w:i/>
          <w:iCs/>
          <w:lang w:val="en-GB"/>
        </w:rPr>
        <w:t> The non-member spouse is thereby relieved of the duty to look to the member spouse for the payment of his or her share of the pension interest with all its attendant risks</w:t>
      </w:r>
      <w:r w:rsidRPr="003A06BA">
        <w:rPr>
          <w:rFonts w:asciiTheme="minorBidi" w:hAnsiTheme="minorBidi"/>
          <w:i/>
          <w:iCs/>
          <w:lang w:val="en-GB"/>
        </w:rPr>
        <w:t>’.</w:t>
      </w:r>
      <w:r>
        <w:rPr>
          <w:rStyle w:val="FootnoteReference"/>
          <w:rFonts w:asciiTheme="minorBidi" w:hAnsiTheme="minorBidi"/>
          <w:i/>
          <w:iCs/>
          <w:lang w:val="en-GB"/>
        </w:rPr>
        <w:footnoteReference w:id="15"/>
      </w:r>
    </w:p>
    <w:p w14:paraId="492A15E9" w14:textId="2547104D" w:rsidR="00E2662E" w:rsidRPr="00CE4BD0" w:rsidRDefault="00C36555" w:rsidP="00E2662E">
      <w:pPr>
        <w:spacing w:before="360" w:line="480" w:lineRule="auto"/>
        <w:ind w:left="641" w:right="850" w:hanging="641"/>
        <w:jc w:val="both"/>
        <w:rPr>
          <w:rFonts w:asciiTheme="minorBidi" w:hAnsiTheme="minorBidi"/>
          <w:sz w:val="24"/>
          <w:szCs w:val="24"/>
          <w:lang w:val="en-US"/>
        </w:rPr>
      </w:pPr>
      <w:r w:rsidRPr="0005675E">
        <w:rPr>
          <w:rFonts w:asciiTheme="minorBidi" w:hAnsiTheme="minorBidi"/>
          <w:sz w:val="24"/>
          <w:szCs w:val="24"/>
          <w:lang w:val="en-US"/>
        </w:rPr>
        <w:t>[</w:t>
      </w:r>
      <w:r w:rsidR="002D4096" w:rsidRPr="0005675E">
        <w:rPr>
          <w:rFonts w:asciiTheme="minorBidi" w:hAnsiTheme="minorBidi"/>
          <w:sz w:val="24"/>
          <w:szCs w:val="24"/>
          <w:lang w:val="en-US"/>
        </w:rPr>
        <w:t>2</w:t>
      </w:r>
      <w:r w:rsidR="00042755" w:rsidRPr="0005675E">
        <w:rPr>
          <w:rFonts w:asciiTheme="minorBidi" w:hAnsiTheme="minorBidi"/>
          <w:sz w:val="24"/>
          <w:szCs w:val="24"/>
          <w:lang w:val="en-US"/>
        </w:rPr>
        <w:t>9</w:t>
      </w:r>
      <w:r w:rsidRPr="0005675E">
        <w:rPr>
          <w:rFonts w:asciiTheme="minorBidi" w:hAnsiTheme="minorBidi"/>
          <w:sz w:val="24"/>
          <w:szCs w:val="24"/>
          <w:lang w:val="en-US"/>
        </w:rPr>
        <w:t>]</w:t>
      </w:r>
      <w:r w:rsidRPr="0005675E">
        <w:rPr>
          <w:rFonts w:asciiTheme="minorBidi" w:hAnsiTheme="minorBidi"/>
          <w:sz w:val="24"/>
          <w:szCs w:val="24"/>
          <w:lang w:val="en-US"/>
        </w:rPr>
        <w:tab/>
      </w:r>
      <w:r w:rsidR="009B72D3" w:rsidRPr="0005675E">
        <w:rPr>
          <w:rFonts w:asciiTheme="minorBidi" w:hAnsiTheme="minorBidi"/>
          <w:sz w:val="24"/>
          <w:szCs w:val="24"/>
          <w:lang w:val="en-US"/>
        </w:rPr>
        <w:t>Unfortunately, in practice the procedure laid out in section 7(8) of</w:t>
      </w:r>
      <w:r w:rsidR="003A06BA" w:rsidRPr="0005675E">
        <w:rPr>
          <w:rFonts w:asciiTheme="minorBidi" w:hAnsiTheme="minorBidi"/>
          <w:sz w:val="24"/>
          <w:szCs w:val="24"/>
          <w:lang w:val="en-US"/>
        </w:rPr>
        <w:t xml:space="preserve"> the Divorce Act is partially followed</w:t>
      </w:r>
      <w:r w:rsidR="009B72D3" w:rsidRPr="0005675E">
        <w:rPr>
          <w:rFonts w:asciiTheme="minorBidi" w:hAnsiTheme="minorBidi"/>
          <w:sz w:val="24"/>
          <w:szCs w:val="24"/>
          <w:lang w:val="en-US"/>
        </w:rPr>
        <w:t xml:space="preserve">. </w:t>
      </w:r>
      <w:r w:rsidRPr="0005675E">
        <w:rPr>
          <w:rFonts w:asciiTheme="minorBidi" w:hAnsiTheme="minorBidi"/>
          <w:sz w:val="24"/>
          <w:szCs w:val="24"/>
          <w:lang w:val="en-US"/>
        </w:rPr>
        <w:t xml:space="preserve">Usually, it </w:t>
      </w:r>
      <w:r w:rsidR="0005675E" w:rsidRPr="0005675E">
        <w:rPr>
          <w:rFonts w:asciiTheme="minorBidi" w:hAnsiTheme="minorBidi"/>
          <w:sz w:val="24"/>
          <w:szCs w:val="24"/>
          <w:lang w:val="en-US"/>
        </w:rPr>
        <w:t>is</w:t>
      </w:r>
      <w:r w:rsidRPr="0005675E">
        <w:rPr>
          <w:rFonts w:asciiTheme="minorBidi" w:hAnsiTheme="minorBidi"/>
          <w:sz w:val="24"/>
          <w:szCs w:val="24"/>
          <w:lang w:val="en-US"/>
        </w:rPr>
        <w:t xml:space="preserve"> non-member spouses or their legal representatives that notify </w:t>
      </w:r>
      <w:r w:rsidR="0005675E" w:rsidRPr="0005675E">
        <w:rPr>
          <w:rFonts w:asciiTheme="minorBidi" w:hAnsiTheme="minorBidi"/>
          <w:sz w:val="24"/>
          <w:szCs w:val="24"/>
          <w:lang w:val="en-US"/>
        </w:rPr>
        <w:t>the</w:t>
      </w:r>
      <w:r w:rsidRPr="0005675E">
        <w:rPr>
          <w:rFonts w:asciiTheme="minorBidi" w:hAnsiTheme="minorBidi"/>
          <w:sz w:val="24"/>
          <w:szCs w:val="24"/>
          <w:lang w:val="en-US"/>
        </w:rPr>
        <w:t xml:space="preserve"> funds of divorce orders and </w:t>
      </w:r>
      <w:r w:rsidRPr="00CE4BD0">
        <w:rPr>
          <w:rFonts w:asciiTheme="minorBidi" w:hAnsiTheme="minorBidi"/>
          <w:sz w:val="24"/>
          <w:szCs w:val="24"/>
          <w:lang w:val="en-US"/>
        </w:rPr>
        <w:t>their obligation to pay non-member spouses</w:t>
      </w:r>
      <w:r w:rsidR="003A06BA" w:rsidRPr="00CE4BD0">
        <w:rPr>
          <w:rFonts w:asciiTheme="minorBidi" w:hAnsiTheme="minorBidi"/>
          <w:sz w:val="24"/>
          <w:szCs w:val="24"/>
          <w:lang w:val="en-US"/>
        </w:rPr>
        <w:t xml:space="preserve">, and </w:t>
      </w:r>
      <w:r w:rsidR="0005675E" w:rsidRPr="00CE4BD0">
        <w:rPr>
          <w:rFonts w:asciiTheme="minorBidi" w:hAnsiTheme="minorBidi"/>
          <w:sz w:val="24"/>
          <w:szCs w:val="24"/>
          <w:lang w:val="en-US"/>
        </w:rPr>
        <w:t>not courts’</w:t>
      </w:r>
      <w:r w:rsidR="003A06BA" w:rsidRPr="00CE4BD0">
        <w:rPr>
          <w:rFonts w:asciiTheme="minorBidi" w:hAnsiTheme="minorBidi"/>
          <w:sz w:val="24"/>
          <w:szCs w:val="24"/>
          <w:lang w:val="en-US"/>
        </w:rPr>
        <w:t xml:space="preserve"> Registra</w:t>
      </w:r>
      <w:r w:rsidR="0005675E" w:rsidRPr="00CE4BD0">
        <w:rPr>
          <w:rFonts w:asciiTheme="minorBidi" w:hAnsiTheme="minorBidi"/>
          <w:sz w:val="24"/>
          <w:szCs w:val="24"/>
          <w:lang w:val="en-US"/>
        </w:rPr>
        <w:t>rs</w:t>
      </w:r>
      <w:r w:rsidRPr="00CE4BD0">
        <w:rPr>
          <w:rFonts w:asciiTheme="minorBidi" w:hAnsiTheme="minorBidi"/>
          <w:sz w:val="24"/>
          <w:szCs w:val="24"/>
          <w:lang w:val="en-US"/>
        </w:rPr>
        <w:t>.</w:t>
      </w:r>
      <w:r w:rsidR="003A06BA" w:rsidRPr="00CE4BD0">
        <w:rPr>
          <w:rFonts w:asciiTheme="minorBidi" w:hAnsiTheme="minorBidi"/>
          <w:sz w:val="24"/>
          <w:szCs w:val="24"/>
          <w:lang w:val="en-US"/>
        </w:rPr>
        <w:t xml:space="preserve"> Retirement funds usually also do not report back on the endorsements of their clients’ records.</w:t>
      </w:r>
      <w:r w:rsidRPr="00CE4BD0">
        <w:rPr>
          <w:rFonts w:asciiTheme="minorBidi" w:hAnsiTheme="minorBidi"/>
          <w:sz w:val="24"/>
          <w:szCs w:val="24"/>
          <w:lang w:val="en-US"/>
        </w:rPr>
        <w:t xml:space="preserve"> Practically, it does not appear as if it is </w:t>
      </w:r>
      <w:r w:rsidR="003A06BA" w:rsidRPr="00CE4BD0">
        <w:rPr>
          <w:rFonts w:asciiTheme="minorBidi" w:hAnsiTheme="minorBidi"/>
          <w:sz w:val="24"/>
          <w:szCs w:val="24"/>
          <w:lang w:val="en-US"/>
        </w:rPr>
        <w:t>desirable for retirement funds to be legislatively required</w:t>
      </w:r>
      <w:r w:rsidRPr="00CE4BD0">
        <w:rPr>
          <w:rFonts w:asciiTheme="minorBidi" w:hAnsiTheme="minorBidi"/>
          <w:sz w:val="24"/>
          <w:szCs w:val="24"/>
          <w:lang w:val="en-US"/>
        </w:rPr>
        <w:t xml:space="preserve"> to report back to the courts. This may increase the registrars’ workloads. However, this remains a legislative imperative. </w:t>
      </w:r>
    </w:p>
    <w:p w14:paraId="4D56D318" w14:textId="3405A53C" w:rsidR="00EC6FEE" w:rsidRPr="00CE4BD0" w:rsidRDefault="00E2662E" w:rsidP="00E902D4">
      <w:pPr>
        <w:spacing w:before="360" w:line="480" w:lineRule="auto"/>
        <w:ind w:left="641" w:right="850" w:hanging="641"/>
        <w:jc w:val="both"/>
        <w:rPr>
          <w:rFonts w:asciiTheme="minorBidi" w:hAnsiTheme="minorBidi"/>
          <w:sz w:val="24"/>
          <w:szCs w:val="24"/>
          <w:lang w:val="en-US"/>
        </w:rPr>
      </w:pPr>
      <w:r w:rsidRPr="00CE4BD0">
        <w:rPr>
          <w:rFonts w:asciiTheme="minorBidi" w:hAnsiTheme="minorBidi"/>
          <w:sz w:val="24"/>
          <w:szCs w:val="24"/>
          <w:lang w:val="en-US"/>
        </w:rPr>
        <w:t>[</w:t>
      </w:r>
      <w:r w:rsidR="00042755" w:rsidRPr="00CE4BD0">
        <w:rPr>
          <w:rFonts w:asciiTheme="minorBidi" w:hAnsiTheme="minorBidi"/>
          <w:sz w:val="24"/>
          <w:szCs w:val="24"/>
          <w:lang w:val="en-US"/>
        </w:rPr>
        <w:t>30</w:t>
      </w:r>
      <w:r w:rsidRPr="00CE4BD0">
        <w:rPr>
          <w:rFonts w:asciiTheme="minorBidi" w:hAnsiTheme="minorBidi"/>
          <w:sz w:val="24"/>
          <w:szCs w:val="24"/>
          <w:lang w:val="en-US"/>
        </w:rPr>
        <w:t>]</w:t>
      </w:r>
      <w:r w:rsidRPr="00CE4BD0">
        <w:rPr>
          <w:rFonts w:asciiTheme="minorBidi" w:hAnsiTheme="minorBidi"/>
          <w:sz w:val="24"/>
          <w:szCs w:val="24"/>
          <w:lang w:val="en-US"/>
        </w:rPr>
        <w:tab/>
      </w:r>
      <w:r w:rsidR="003A06BA" w:rsidRPr="00CE4BD0">
        <w:rPr>
          <w:rFonts w:asciiTheme="minorBidi" w:hAnsiTheme="minorBidi"/>
          <w:sz w:val="24"/>
          <w:szCs w:val="24"/>
          <w:lang w:val="en-US"/>
        </w:rPr>
        <w:t xml:space="preserve">It appears that compliance with this requirement </w:t>
      </w:r>
      <w:r w:rsidR="00C01521" w:rsidRPr="00CE4BD0">
        <w:rPr>
          <w:rFonts w:asciiTheme="minorBidi" w:hAnsiTheme="minorBidi"/>
          <w:sz w:val="24"/>
          <w:szCs w:val="24"/>
          <w:lang w:val="en-US"/>
        </w:rPr>
        <w:t>may have been</w:t>
      </w:r>
      <w:r w:rsidR="003A06BA" w:rsidRPr="00CE4BD0">
        <w:rPr>
          <w:rFonts w:asciiTheme="minorBidi" w:hAnsiTheme="minorBidi"/>
          <w:sz w:val="24"/>
          <w:szCs w:val="24"/>
          <w:lang w:val="en-US"/>
        </w:rPr>
        <w:t xml:space="preserve"> necessary before the amendments that brought the clean-break principle</w:t>
      </w:r>
      <w:r w:rsidR="0005675E" w:rsidRPr="00CE4BD0">
        <w:rPr>
          <w:rFonts w:asciiTheme="minorBidi" w:hAnsiTheme="minorBidi"/>
          <w:sz w:val="24"/>
          <w:szCs w:val="24"/>
          <w:lang w:val="en-US"/>
        </w:rPr>
        <w:t xml:space="preserve"> came into effect</w:t>
      </w:r>
      <w:r w:rsidR="00C01521" w:rsidRPr="00CE4BD0">
        <w:rPr>
          <w:rFonts w:asciiTheme="minorBidi" w:hAnsiTheme="minorBidi"/>
          <w:sz w:val="24"/>
          <w:szCs w:val="24"/>
          <w:lang w:val="en-US"/>
        </w:rPr>
        <w:t>.</w:t>
      </w:r>
      <w:r w:rsidR="003A06BA" w:rsidRPr="00CE4BD0">
        <w:rPr>
          <w:rFonts w:asciiTheme="minorBidi" w:hAnsiTheme="minorBidi"/>
          <w:sz w:val="24"/>
          <w:szCs w:val="24"/>
          <w:lang w:val="en-US"/>
        </w:rPr>
        <w:t xml:space="preserve"> </w:t>
      </w:r>
      <w:r w:rsidR="00C01521" w:rsidRPr="00CE4BD0">
        <w:rPr>
          <w:rFonts w:asciiTheme="minorBidi" w:hAnsiTheme="minorBidi"/>
          <w:sz w:val="24"/>
          <w:szCs w:val="24"/>
          <w:lang w:val="en-US"/>
        </w:rPr>
        <w:t>These amendments made</w:t>
      </w:r>
      <w:r w:rsidR="003A06BA" w:rsidRPr="00CE4BD0">
        <w:rPr>
          <w:rFonts w:asciiTheme="minorBidi" w:hAnsiTheme="minorBidi"/>
          <w:sz w:val="24"/>
          <w:szCs w:val="24"/>
          <w:lang w:val="en-US"/>
        </w:rPr>
        <w:t xml:space="preserve"> divorce not only one of the contingent events that le</w:t>
      </w:r>
      <w:r w:rsidR="0005675E" w:rsidRPr="00CE4BD0">
        <w:rPr>
          <w:rFonts w:asciiTheme="minorBidi" w:hAnsiTheme="minorBidi"/>
          <w:sz w:val="24"/>
          <w:szCs w:val="24"/>
          <w:lang w:val="en-US"/>
        </w:rPr>
        <w:t>a</w:t>
      </w:r>
      <w:r w:rsidR="003A06BA" w:rsidRPr="00CE4BD0">
        <w:rPr>
          <w:rFonts w:asciiTheme="minorBidi" w:hAnsiTheme="minorBidi"/>
          <w:sz w:val="24"/>
          <w:szCs w:val="24"/>
          <w:lang w:val="en-US"/>
        </w:rPr>
        <w:t>d</w:t>
      </w:r>
      <w:r w:rsidR="0005675E" w:rsidRPr="00CE4BD0">
        <w:rPr>
          <w:rFonts w:asciiTheme="minorBidi" w:hAnsiTheme="minorBidi"/>
          <w:sz w:val="24"/>
          <w:szCs w:val="24"/>
          <w:lang w:val="en-US"/>
        </w:rPr>
        <w:t>s</w:t>
      </w:r>
      <w:r w:rsidR="003A06BA" w:rsidRPr="00CE4BD0">
        <w:rPr>
          <w:rFonts w:asciiTheme="minorBidi" w:hAnsiTheme="minorBidi"/>
          <w:sz w:val="24"/>
          <w:szCs w:val="24"/>
          <w:lang w:val="en-US"/>
        </w:rPr>
        <w:t xml:space="preserve"> to the release </w:t>
      </w:r>
      <w:r w:rsidR="0005675E" w:rsidRPr="00CE4BD0">
        <w:rPr>
          <w:rFonts w:asciiTheme="minorBidi" w:hAnsiTheme="minorBidi"/>
          <w:sz w:val="24"/>
          <w:szCs w:val="24"/>
          <w:lang w:val="en-US"/>
        </w:rPr>
        <w:t xml:space="preserve">of </w:t>
      </w:r>
      <w:r w:rsidR="00C01521" w:rsidRPr="00CE4BD0">
        <w:rPr>
          <w:rFonts w:asciiTheme="minorBidi" w:hAnsiTheme="minorBidi"/>
          <w:sz w:val="24"/>
          <w:szCs w:val="24"/>
          <w:lang w:val="en-US"/>
        </w:rPr>
        <w:t>benefits</w:t>
      </w:r>
      <w:r w:rsidR="003A06BA" w:rsidRPr="00CE4BD0">
        <w:rPr>
          <w:rFonts w:asciiTheme="minorBidi" w:hAnsiTheme="minorBidi"/>
          <w:sz w:val="24"/>
          <w:szCs w:val="24"/>
          <w:lang w:val="en-US"/>
        </w:rPr>
        <w:t xml:space="preserve"> but </w:t>
      </w:r>
      <w:r w:rsidR="003A06BA" w:rsidRPr="00CE4BD0">
        <w:rPr>
          <w:rFonts w:asciiTheme="minorBidi" w:hAnsiTheme="minorBidi"/>
          <w:sz w:val="24"/>
          <w:szCs w:val="24"/>
          <w:lang w:val="en-US"/>
        </w:rPr>
        <w:lastRenderedPageBreak/>
        <w:t xml:space="preserve">also immediate release </w:t>
      </w:r>
      <w:r w:rsidR="0005675E" w:rsidRPr="00CE4BD0">
        <w:rPr>
          <w:rFonts w:asciiTheme="minorBidi" w:hAnsiTheme="minorBidi"/>
          <w:sz w:val="24"/>
          <w:szCs w:val="24"/>
          <w:lang w:val="en-US"/>
        </w:rPr>
        <w:t>thereof</w:t>
      </w:r>
      <w:r w:rsidR="003A06BA" w:rsidRPr="00CE4BD0">
        <w:rPr>
          <w:rFonts w:asciiTheme="minorBidi" w:hAnsiTheme="minorBidi"/>
          <w:sz w:val="24"/>
          <w:szCs w:val="24"/>
          <w:lang w:val="en-US"/>
        </w:rPr>
        <w:t xml:space="preserve"> on the date of divorce</w:t>
      </w:r>
      <w:r w:rsidR="0005675E" w:rsidRPr="00CE4BD0">
        <w:rPr>
          <w:rFonts w:asciiTheme="minorBidi" w:hAnsiTheme="minorBidi"/>
          <w:sz w:val="24"/>
          <w:szCs w:val="24"/>
          <w:lang w:val="en-US"/>
        </w:rPr>
        <w:t xml:space="preserve"> in the form of pension interests</w:t>
      </w:r>
      <w:r w:rsidR="003A06BA" w:rsidRPr="00CE4BD0">
        <w:rPr>
          <w:rFonts w:asciiTheme="minorBidi" w:hAnsiTheme="minorBidi"/>
          <w:sz w:val="24"/>
          <w:szCs w:val="24"/>
          <w:lang w:val="en-US"/>
        </w:rPr>
        <w:t>.</w:t>
      </w:r>
      <w:r w:rsidR="003A06BA" w:rsidRPr="00CE4BD0">
        <w:rPr>
          <w:rStyle w:val="FootnoteReference"/>
          <w:rFonts w:asciiTheme="minorBidi" w:hAnsiTheme="minorBidi"/>
          <w:sz w:val="24"/>
          <w:szCs w:val="24"/>
          <w:lang w:val="en-US"/>
        </w:rPr>
        <w:footnoteReference w:id="16"/>
      </w:r>
      <w:r w:rsidRPr="00CE4BD0">
        <w:rPr>
          <w:rFonts w:asciiTheme="minorBidi" w:hAnsiTheme="minorBidi"/>
          <w:sz w:val="24"/>
          <w:szCs w:val="24"/>
          <w:lang w:val="en-US"/>
        </w:rPr>
        <w:t xml:space="preserve"> In terms of the clean break principle, divorcing non-member spouses do not have to wait until their member spouses exit their retirement funds due to retirement, resignation, retrenchment, dismissal or even death, which can be years after the divorce, before they are paid what is due to them.</w:t>
      </w:r>
      <w:r w:rsidR="00E902D4" w:rsidRPr="00CE4BD0">
        <w:rPr>
          <w:rFonts w:asciiTheme="minorBidi" w:hAnsiTheme="minorBidi"/>
          <w:sz w:val="24"/>
          <w:szCs w:val="24"/>
          <w:lang w:val="en-US"/>
        </w:rPr>
        <w:t xml:space="preserve"> The clean break principle is facilitated in terms of section 37D(4) of the Pension Funds Act</w:t>
      </w:r>
      <w:r w:rsidR="00CE4BD0" w:rsidRPr="00CE4BD0">
        <w:rPr>
          <w:rFonts w:asciiTheme="minorBidi" w:hAnsiTheme="minorBidi"/>
          <w:sz w:val="24"/>
          <w:szCs w:val="24"/>
          <w:lang w:val="en-US"/>
        </w:rPr>
        <w:t>,</w:t>
      </w:r>
      <w:r w:rsidR="00E902D4" w:rsidRPr="00CE4BD0">
        <w:rPr>
          <w:rStyle w:val="FootnoteReference"/>
          <w:rFonts w:asciiTheme="minorBidi" w:hAnsiTheme="minorBidi"/>
          <w:sz w:val="24"/>
          <w:szCs w:val="24"/>
          <w:lang w:val="en-US"/>
        </w:rPr>
        <w:footnoteReference w:id="17"/>
      </w:r>
      <w:r w:rsidR="00CE4BD0" w:rsidRPr="00CE4BD0">
        <w:rPr>
          <w:rFonts w:asciiTheme="minorBidi" w:hAnsiTheme="minorBidi"/>
          <w:sz w:val="24"/>
          <w:szCs w:val="24"/>
          <w:lang w:val="en-US"/>
        </w:rPr>
        <w:t xml:space="preserve"> which dictates that:</w:t>
      </w:r>
      <w:r w:rsidR="00E902D4" w:rsidRPr="00CE4BD0">
        <w:rPr>
          <w:rFonts w:asciiTheme="minorBidi" w:hAnsiTheme="minorBidi"/>
          <w:sz w:val="24"/>
          <w:szCs w:val="24"/>
          <w:lang w:val="en-US"/>
        </w:rPr>
        <w:t xml:space="preserve"> </w:t>
      </w:r>
    </w:p>
    <w:p w14:paraId="0215B9F4" w14:textId="248EACD4" w:rsidR="00E902D4" w:rsidRPr="00CE4BD0" w:rsidRDefault="00E902D4" w:rsidP="00E902D4">
      <w:pPr>
        <w:spacing w:before="360" w:line="480" w:lineRule="auto"/>
        <w:ind w:left="1440" w:right="850" w:hanging="800"/>
        <w:jc w:val="both"/>
        <w:rPr>
          <w:rFonts w:asciiTheme="minorBidi" w:hAnsiTheme="minorBidi"/>
          <w:sz w:val="24"/>
          <w:szCs w:val="24"/>
          <w:lang w:val="en-US"/>
        </w:rPr>
      </w:pPr>
      <w:r w:rsidRPr="00CE4BD0">
        <w:rPr>
          <w:rFonts w:asciiTheme="minorBidi" w:hAnsiTheme="minorBidi"/>
          <w:sz w:val="24"/>
          <w:szCs w:val="24"/>
          <w:lang w:val="en-US"/>
        </w:rPr>
        <w:t>[</w:t>
      </w:r>
      <w:r w:rsidR="00042755" w:rsidRPr="00CE4BD0">
        <w:rPr>
          <w:rFonts w:asciiTheme="minorBidi" w:hAnsiTheme="minorBidi"/>
          <w:sz w:val="24"/>
          <w:szCs w:val="24"/>
          <w:lang w:val="en-US"/>
        </w:rPr>
        <w:t>30</w:t>
      </w:r>
      <w:r w:rsidRPr="00CE4BD0">
        <w:rPr>
          <w:rFonts w:asciiTheme="minorBidi" w:hAnsiTheme="minorBidi"/>
          <w:sz w:val="24"/>
          <w:szCs w:val="24"/>
          <w:lang w:val="en-US"/>
        </w:rPr>
        <w:t>.1]</w:t>
      </w:r>
      <w:r w:rsidRPr="00CE4BD0">
        <w:rPr>
          <w:rFonts w:asciiTheme="minorBidi" w:hAnsiTheme="minorBidi"/>
          <w:sz w:val="24"/>
          <w:szCs w:val="24"/>
          <w:lang w:val="en-US"/>
        </w:rPr>
        <w:tab/>
      </w:r>
      <w:r w:rsidR="00CE4BD0" w:rsidRPr="00CE4BD0">
        <w:rPr>
          <w:rFonts w:asciiTheme="minorBidi" w:hAnsiTheme="minorBidi"/>
          <w:sz w:val="24"/>
          <w:szCs w:val="24"/>
          <w:lang w:val="en-US"/>
        </w:rPr>
        <w:t>t</w:t>
      </w:r>
      <w:r w:rsidRPr="00CE4BD0">
        <w:rPr>
          <w:rFonts w:asciiTheme="minorBidi" w:hAnsiTheme="minorBidi"/>
          <w:sz w:val="24"/>
          <w:szCs w:val="24"/>
          <w:lang w:val="en-US"/>
        </w:rPr>
        <w:t>he portion of the member’s pension interest that should be paid to the non-member spouse must be deducted by a retirement fund named in or identified from the divorce order</w:t>
      </w:r>
      <w:r w:rsidR="00CE4BD0" w:rsidRPr="00CE4BD0">
        <w:rPr>
          <w:rFonts w:asciiTheme="minorBidi" w:hAnsiTheme="minorBidi"/>
          <w:sz w:val="24"/>
          <w:szCs w:val="24"/>
          <w:lang w:val="en-US"/>
        </w:rPr>
        <w:t>;</w:t>
      </w:r>
      <w:r w:rsidRPr="00CE4BD0">
        <w:rPr>
          <w:rStyle w:val="FootnoteReference"/>
          <w:rFonts w:asciiTheme="minorBidi" w:hAnsiTheme="minorBidi"/>
          <w:sz w:val="24"/>
          <w:szCs w:val="24"/>
          <w:lang w:val="en-US"/>
        </w:rPr>
        <w:footnoteReference w:id="18"/>
      </w:r>
    </w:p>
    <w:p w14:paraId="6BD4620C" w14:textId="200BC8C6" w:rsidR="00D32946" w:rsidRPr="00CE4BD0" w:rsidRDefault="00D32946" w:rsidP="00E902D4">
      <w:pPr>
        <w:spacing w:before="360" w:line="480" w:lineRule="auto"/>
        <w:ind w:left="1440" w:right="850" w:hanging="800"/>
        <w:jc w:val="both"/>
        <w:rPr>
          <w:rFonts w:asciiTheme="minorBidi" w:hAnsiTheme="minorBidi"/>
          <w:sz w:val="24"/>
          <w:szCs w:val="24"/>
          <w:lang w:val="en-US"/>
        </w:rPr>
      </w:pPr>
      <w:r w:rsidRPr="00CE4BD0">
        <w:rPr>
          <w:rFonts w:asciiTheme="minorBidi" w:hAnsiTheme="minorBidi"/>
          <w:sz w:val="24"/>
          <w:szCs w:val="24"/>
          <w:lang w:val="en-US"/>
        </w:rPr>
        <w:t>[</w:t>
      </w:r>
      <w:r w:rsidR="00042755" w:rsidRPr="00CE4BD0">
        <w:rPr>
          <w:rFonts w:asciiTheme="minorBidi" w:hAnsiTheme="minorBidi"/>
          <w:sz w:val="24"/>
          <w:szCs w:val="24"/>
          <w:lang w:val="en-US"/>
        </w:rPr>
        <w:t>30</w:t>
      </w:r>
      <w:r w:rsidRPr="00CE4BD0">
        <w:rPr>
          <w:rFonts w:asciiTheme="minorBidi" w:hAnsiTheme="minorBidi"/>
          <w:sz w:val="24"/>
          <w:szCs w:val="24"/>
          <w:lang w:val="en-US"/>
        </w:rPr>
        <w:t>.2]</w:t>
      </w:r>
      <w:r w:rsidRPr="00CE4BD0">
        <w:rPr>
          <w:rFonts w:asciiTheme="minorBidi" w:hAnsiTheme="minorBidi"/>
          <w:sz w:val="24"/>
          <w:szCs w:val="24"/>
          <w:lang w:val="en-US"/>
        </w:rPr>
        <w:tab/>
      </w:r>
      <w:r w:rsidR="00CE4BD0" w:rsidRPr="00CE4BD0">
        <w:rPr>
          <w:rFonts w:asciiTheme="minorBidi" w:hAnsiTheme="minorBidi"/>
          <w:sz w:val="24"/>
          <w:szCs w:val="24"/>
          <w:lang w:val="en-US"/>
        </w:rPr>
        <w:t>w</w:t>
      </w:r>
      <w:r w:rsidRPr="00CE4BD0">
        <w:rPr>
          <w:rFonts w:asciiTheme="minorBidi" w:hAnsiTheme="minorBidi"/>
          <w:sz w:val="24"/>
          <w:szCs w:val="24"/>
          <w:lang w:val="en-US"/>
        </w:rPr>
        <w:t>ithin 45 days of the submission of the court order by the non-member spouse to the retirement fund named or identified in the divorce order, such retirement fund must request the non-member spouse to elect whether to receive the allocated portion directly or fo</w:t>
      </w:r>
      <w:r w:rsidR="00CE4BD0" w:rsidRPr="00CE4BD0">
        <w:rPr>
          <w:rFonts w:asciiTheme="minorBidi" w:hAnsiTheme="minorBidi"/>
          <w:sz w:val="24"/>
          <w:szCs w:val="24"/>
          <w:lang w:val="en-US"/>
        </w:rPr>
        <w:t>r</w:t>
      </w:r>
      <w:r w:rsidRPr="00CE4BD0">
        <w:rPr>
          <w:rFonts w:asciiTheme="minorBidi" w:hAnsiTheme="minorBidi"/>
          <w:sz w:val="24"/>
          <w:szCs w:val="24"/>
          <w:lang w:val="en-US"/>
        </w:rPr>
        <w:t xml:space="preserve"> that portion to be transferred to a retirement funds to which he or she is a member</w:t>
      </w:r>
      <w:r w:rsidR="00CE4BD0" w:rsidRPr="00CE4BD0">
        <w:rPr>
          <w:rFonts w:asciiTheme="minorBidi" w:hAnsiTheme="minorBidi"/>
          <w:sz w:val="24"/>
          <w:szCs w:val="24"/>
          <w:lang w:val="en-US"/>
        </w:rPr>
        <w:t>;</w:t>
      </w:r>
      <w:r w:rsidRPr="00CE4BD0">
        <w:rPr>
          <w:rStyle w:val="FootnoteReference"/>
          <w:rFonts w:asciiTheme="minorBidi" w:hAnsiTheme="minorBidi"/>
          <w:sz w:val="24"/>
          <w:szCs w:val="24"/>
          <w:lang w:val="en-US"/>
        </w:rPr>
        <w:footnoteReference w:id="19"/>
      </w:r>
      <w:r w:rsidRPr="00CE4BD0">
        <w:rPr>
          <w:rFonts w:asciiTheme="minorBidi" w:hAnsiTheme="minorBidi"/>
          <w:sz w:val="24"/>
          <w:szCs w:val="24"/>
          <w:lang w:val="en-US"/>
        </w:rPr>
        <w:t xml:space="preserve"> </w:t>
      </w:r>
    </w:p>
    <w:p w14:paraId="04440A8A" w14:textId="578B9210" w:rsidR="00E902D4" w:rsidRPr="00CE4BD0" w:rsidRDefault="00E902D4" w:rsidP="00D32946">
      <w:pPr>
        <w:spacing w:before="360" w:line="480" w:lineRule="auto"/>
        <w:ind w:left="1440" w:right="850" w:hanging="800"/>
        <w:jc w:val="both"/>
        <w:rPr>
          <w:rFonts w:asciiTheme="minorBidi" w:hAnsiTheme="minorBidi"/>
          <w:sz w:val="24"/>
          <w:szCs w:val="24"/>
          <w:lang w:val="en-US"/>
        </w:rPr>
      </w:pPr>
      <w:r w:rsidRPr="00CE4BD0">
        <w:rPr>
          <w:rFonts w:asciiTheme="minorBidi" w:hAnsiTheme="minorBidi"/>
          <w:sz w:val="24"/>
          <w:szCs w:val="24"/>
          <w:lang w:val="en-US"/>
        </w:rPr>
        <w:lastRenderedPageBreak/>
        <w:t>[</w:t>
      </w:r>
      <w:r w:rsidR="00042755" w:rsidRPr="00CE4BD0">
        <w:rPr>
          <w:rFonts w:asciiTheme="minorBidi" w:hAnsiTheme="minorBidi"/>
          <w:sz w:val="24"/>
          <w:szCs w:val="24"/>
          <w:lang w:val="en-US"/>
        </w:rPr>
        <w:t>30</w:t>
      </w:r>
      <w:r w:rsidRPr="00CE4BD0">
        <w:rPr>
          <w:rFonts w:asciiTheme="minorBidi" w:hAnsiTheme="minorBidi"/>
          <w:sz w:val="24"/>
          <w:szCs w:val="24"/>
          <w:lang w:val="en-US"/>
        </w:rPr>
        <w:t>.</w:t>
      </w:r>
      <w:r w:rsidR="00CE4BD0" w:rsidRPr="00CE4BD0">
        <w:rPr>
          <w:rFonts w:asciiTheme="minorBidi" w:hAnsiTheme="minorBidi"/>
          <w:sz w:val="24"/>
          <w:szCs w:val="24"/>
          <w:lang w:val="en-US"/>
        </w:rPr>
        <w:t>3</w:t>
      </w:r>
      <w:r w:rsidRPr="00CE4BD0">
        <w:rPr>
          <w:rFonts w:asciiTheme="minorBidi" w:hAnsiTheme="minorBidi"/>
          <w:sz w:val="24"/>
          <w:szCs w:val="24"/>
          <w:lang w:val="en-US"/>
        </w:rPr>
        <w:t>]</w:t>
      </w:r>
      <w:r w:rsidRPr="00CE4BD0">
        <w:rPr>
          <w:rFonts w:asciiTheme="minorBidi" w:hAnsiTheme="minorBidi"/>
          <w:sz w:val="24"/>
          <w:szCs w:val="24"/>
          <w:lang w:val="en-US"/>
        </w:rPr>
        <w:tab/>
      </w:r>
      <w:r w:rsidR="00CE4BD0" w:rsidRPr="00CE4BD0">
        <w:rPr>
          <w:rFonts w:asciiTheme="minorBidi" w:hAnsiTheme="minorBidi"/>
          <w:sz w:val="24"/>
          <w:szCs w:val="24"/>
          <w:lang w:val="en-US"/>
        </w:rPr>
        <w:t>t</w:t>
      </w:r>
      <w:r w:rsidRPr="00CE4BD0">
        <w:rPr>
          <w:rFonts w:asciiTheme="minorBidi" w:hAnsiTheme="minorBidi"/>
          <w:sz w:val="24"/>
          <w:szCs w:val="24"/>
          <w:lang w:val="en-US"/>
        </w:rPr>
        <w:t xml:space="preserve">he deduction must be made on the date on which the non-member spouse makes an election on how he or she should be paid and after he </w:t>
      </w:r>
      <w:r w:rsidR="00D32946" w:rsidRPr="00CE4BD0">
        <w:rPr>
          <w:rFonts w:asciiTheme="minorBidi" w:hAnsiTheme="minorBidi"/>
          <w:sz w:val="24"/>
          <w:szCs w:val="24"/>
          <w:lang w:val="en-US"/>
        </w:rPr>
        <w:t>o</w:t>
      </w:r>
      <w:r w:rsidRPr="00CE4BD0">
        <w:rPr>
          <w:rFonts w:asciiTheme="minorBidi" w:hAnsiTheme="minorBidi"/>
          <w:sz w:val="24"/>
          <w:szCs w:val="24"/>
          <w:lang w:val="en-US"/>
        </w:rPr>
        <w:t xml:space="preserve">r she has provided the fund with details of how payment </w:t>
      </w:r>
      <w:r w:rsidR="00D32946" w:rsidRPr="00CE4BD0">
        <w:rPr>
          <w:rFonts w:asciiTheme="minorBidi" w:hAnsiTheme="minorBidi"/>
          <w:sz w:val="24"/>
          <w:szCs w:val="24"/>
          <w:lang w:val="en-US"/>
        </w:rPr>
        <w:t>must be effected</w:t>
      </w:r>
      <w:r w:rsidR="00CE4BD0" w:rsidRPr="00CE4BD0">
        <w:rPr>
          <w:rFonts w:asciiTheme="minorBidi" w:hAnsiTheme="minorBidi"/>
          <w:sz w:val="24"/>
          <w:szCs w:val="24"/>
          <w:lang w:val="en-US"/>
        </w:rPr>
        <w:t>;</w:t>
      </w:r>
      <w:r w:rsidR="00D32946" w:rsidRPr="00CE4BD0">
        <w:rPr>
          <w:rStyle w:val="FootnoteReference"/>
          <w:rFonts w:asciiTheme="minorBidi" w:hAnsiTheme="minorBidi"/>
          <w:sz w:val="24"/>
          <w:szCs w:val="24"/>
          <w:lang w:val="en-US"/>
        </w:rPr>
        <w:footnoteReference w:id="20"/>
      </w:r>
    </w:p>
    <w:p w14:paraId="0A475B5F" w14:textId="5A7C4948" w:rsidR="00D32946" w:rsidRPr="00CE4BD0" w:rsidRDefault="00D32946" w:rsidP="00D32946">
      <w:pPr>
        <w:spacing w:before="360" w:line="480" w:lineRule="auto"/>
        <w:ind w:left="1440" w:right="850" w:hanging="800"/>
        <w:jc w:val="both"/>
        <w:rPr>
          <w:rFonts w:asciiTheme="minorBidi" w:hAnsiTheme="minorBidi"/>
          <w:sz w:val="24"/>
          <w:szCs w:val="24"/>
          <w:lang w:val="en-US"/>
        </w:rPr>
      </w:pPr>
      <w:r w:rsidRPr="00CE4BD0">
        <w:rPr>
          <w:rFonts w:asciiTheme="minorBidi" w:hAnsiTheme="minorBidi"/>
          <w:sz w:val="24"/>
          <w:szCs w:val="24"/>
          <w:lang w:val="en-US"/>
        </w:rPr>
        <w:t>[</w:t>
      </w:r>
      <w:r w:rsidR="00042755" w:rsidRPr="00CE4BD0">
        <w:rPr>
          <w:rFonts w:asciiTheme="minorBidi" w:hAnsiTheme="minorBidi"/>
          <w:sz w:val="24"/>
          <w:szCs w:val="24"/>
          <w:lang w:val="en-US"/>
        </w:rPr>
        <w:t>30</w:t>
      </w:r>
      <w:r w:rsidRPr="00CE4BD0">
        <w:rPr>
          <w:rFonts w:asciiTheme="minorBidi" w:hAnsiTheme="minorBidi"/>
          <w:sz w:val="24"/>
          <w:szCs w:val="24"/>
          <w:lang w:val="en-US"/>
        </w:rPr>
        <w:t>.</w:t>
      </w:r>
      <w:r w:rsidR="00CE4BD0" w:rsidRPr="00CE4BD0">
        <w:rPr>
          <w:rFonts w:asciiTheme="minorBidi" w:hAnsiTheme="minorBidi"/>
          <w:sz w:val="24"/>
          <w:szCs w:val="24"/>
          <w:lang w:val="en-US"/>
        </w:rPr>
        <w:t>4</w:t>
      </w:r>
      <w:r w:rsidRPr="00CE4BD0">
        <w:rPr>
          <w:rFonts w:asciiTheme="minorBidi" w:hAnsiTheme="minorBidi"/>
          <w:sz w:val="24"/>
          <w:szCs w:val="24"/>
          <w:lang w:val="en-US"/>
        </w:rPr>
        <w:t>]</w:t>
      </w:r>
      <w:r w:rsidRPr="00CE4BD0">
        <w:rPr>
          <w:rFonts w:asciiTheme="minorBidi" w:hAnsiTheme="minorBidi"/>
          <w:sz w:val="24"/>
          <w:szCs w:val="24"/>
          <w:lang w:val="en-US"/>
        </w:rPr>
        <w:tab/>
      </w:r>
      <w:r w:rsidR="00CE4BD0" w:rsidRPr="00CE4BD0">
        <w:rPr>
          <w:rFonts w:asciiTheme="minorBidi" w:hAnsiTheme="minorBidi"/>
          <w:sz w:val="24"/>
          <w:szCs w:val="24"/>
          <w:lang w:val="en-US"/>
        </w:rPr>
        <w:t>t</w:t>
      </w:r>
      <w:r w:rsidRPr="00CE4BD0">
        <w:rPr>
          <w:rFonts w:asciiTheme="minorBidi" w:hAnsiTheme="minorBidi"/>
          <w:sz w:val="24"/>
          <w:szCs w:val="24"/>
          <w:lang w:val="en-US"/>
        </w:rPr>
        <w:t>he named or identified retirement fund must pay or transfer the amount prescribed in the divorce order within 60 days of being informed of how the amount must be dealt with in relation to the non-member spouse</w:t>
      </w:r>
      <w:r w:rsidR="00CE4BD0" w:rsidRPr="00CE4BD0">
        <w:rPr>
          <w:rFonts w:asciiTheme="minorBidi" w:hAnsiTheme="minorBidi"/>
          <w:sz w:val="24"/>
          <w:szCs w:val="24"/>
          <w:lang w:val="en-US"/>
        </w:rPr>
        <w:t>;</w:t>
      </w:r>
      <w:r w:rsidRPr="00CE4BD0">
        <w:rPr>
          <w:rStyle w:val="FootnoteReference"/>
          <w:rFonts w:asciiTheme="minorBidi" w:hAnsiTheme="minorBidi"/>
          <w:sz w:val="24"/>
          <w:szCs w:val="24"/>
          <w:lang w:val="en-US"/>
        </w:rPr>
        <w:footnoteReference w:id="21"/>
      </w:r>
      <w:r w:rsidRPr="00CE4BD0">
        <w:rPr>
          <w:rFonts w:asciiTheme="minorBidi" w:hAnsiTheme="minorBidi"/>
          <w:sz w:val="24"/>
          <w:szCs w:val="24"/>
          <w:lang w:val="en-US"/>
        </w:rPr>
        <w:t xml:space="preserve"> </w:t>
      </w:r>
    </w:p>
    <w:p w14:paraId="7220C468" w14:textId="34F1D3E5" w:rsidR="00D32946" w:rsidRDefault="00D32946" w:rsidP="002F553B">
      <w:pPr>
        <w:spacing w:before="360" w:line="480" w:lineRule="auto"/>
        <w:ind w:left="1440" w:right="850" w:hanging="800"/>
        <w:jc w:val="both"/>
        <w:rPr>
          <w:rFonts w:asciiTheme="minorBidi" w:hAnsiTheme="minorBidi"/>
          <w:sz w:val="24"/>
          <w:szCs w:val="24"/>
          <w:lang w:val="en-US"/>
        </w:rPr>
      </w:pPr>
      <w:r>
        <w:rPr>
          <w:rFonts w:asciiTheme="minorBidi" w:hAnsiTheme="minorBidi"/>
          <w:sz w:val="24"/>
          <w:szCs w:val="24"/>
          <w:lang w:val="en-US"/>
        </w:rPr>
        <w:t>[</w:t>
      </w:r>
      <w:r w:rsidR="00042755">
        <w:rPr>
          <w:rFonts w:asciiTheme="minorBidi" w:hAnsiTheme="minorBidi"/>
          <w:sz w:val="24"/>
          <w:szCs w:val="24"/>
          <w:lang w:val="en-US"/>
        </w:rPr>
        <w:t>30</w:t>
      </w:r>
      <w:r>
        <w:rPr>
          <w:rFonts w:asciiTheme="minorBidi" w:hAnsiTheme="minorBidi"/>
          <w:sz w:val="24"/>
          <w:szCs w:val="24"/>
          <w:lang w:val="en-US"/>
        </w:rPr>
        <w:t>.</w:t>
      </w:r>
      <w:r w:rsidR="00CE4BD0">
        <w:rPr>
          <w:rFonts w:asciiTheme="minorBidi" w:hAnsiTheme="minorBidi"/>
          <w:sz w:val="24"/>
          <w:szCs w:val="24"/>
          <w:lang w:val="en-US"/>
        </w:rPr>
        <w:t>5</w:t>
      </w:r>
      <w:r>
        <w:rPr>
          <w:rFonts w:asciiTheme="minorBidi" w:hAnsiTheme="minorBidi"/>
          <w:sz w:val="24"/>
          <w:szCs w:val="24"/>
          <w:lang w:val="en-US"/>
        </w:rPr>
        <w:t>]</w:t>
      </w:r>
      <w:r>
        <w:rPr>
          <w:rFonts w:asciiTheme="minorBidi" w:hAnsiTheme="minorBidi"/>
          <w:sz w:val="24"/>
          <w:szCs w:val="24"/>
          <w:lang w:val="en-US"/>
        </w:rPr>
        <w:tab/>
      </w:r>
      <w:r w:rsidR="00CE4BD0">
        <w:rPr>
          <w:rFonts w:asciiTheme="minorBidi" w:hAnsiTheme="minorBidi"/>
          <w:sz w:val="24"/>
          <w:szCs w:val="24"/>
          <w:lang w:val="en-US"/>
        </w:rPr>
        <w:t>i</w:t>
      </w:r>
      <w:r>
        <w:rPr>
          <w:rFonts w:asciiTheme="minorBidi" w:hAnsiTheme="minorBidi"/>
          <w:sz w:val="24"/>
          <w:szCs w:val="24"/>
          <w:lang w:val="en-US"/>
        </w:rPr>
        <w:t xml:space="preserve">f the non-member spouse </w:t>
      </w:r>
      <w:r w:rsidRPr="00D32946">
        <w:rPr>
          <w:rFonts w:asciiTheme="minorBidi" w:hAnsiTheme="minorBidi"/>
          <w:sz w:val="24"/>
          <w:szCs w:val="24"/>
          <w:lang w:val="en-US"/>
        </w:rPr>
        <w:t xml:space="preserve">fails to make an election or identify the </w:t>
      </w:r>
      <w:r>
        <w:rPr>
          <w:rFonts w:asciiTheme="minorBidi" w:hAnsiTheme="minorBidi"/>
          <w:sz w:val="24"/>
          <w:szCs w:val="24"/>
          <w:lang w:val="en-US"/>
        </w:rPr>
        <w:t>retirement fund</w:t>
      </w:r>
      <w:r w:rsidRPr="00D32946">
        <w:rPr>
          <w:rFonts w:asciiTheme="minorBidi" w:hAnsiTheme="minorBidi"/>
          <w:sz w:val="24"/>
          <w:szCs w:val="24"/>
          <w:lang w:val="en-US"/>
        </w:rPr>
        <w:t xml:space="preserve"> to</w:t>
      </w:r>
      <w:r>
        <w:rPr>
          <w:rFonts w:asciiTheme="minorBidi" w:hAnsiTheme="minorBidi"/>
          <w:sz w:val="24"/>
          <w:szCs w:val="24"/>
          <w:lang w:val="en-US"/>
        </w:rPr>
        <w:t xml:space="preserve"> </w:t>
      </w:r>
      <w:r w:rsidRPr="00D32946">
        <w:rPr>
          <w:rFonts w:asciiTheme="minorBidi" w:hAnsiTheme="minorBidi"/>
          <w:sz w:val="24"/>
          <w:szCs w:val="24"/>
          <w:lang w:val="en-US"/>
        </w:rPr>
        <w:t xml:space="preserve">which the </w:t>
      </w:r>
      <w:r>
        <w:rPr>
          <w:rFonts w:asciiTheme="minorBidi" w:hAnsiTheme="minorBidi"/>
          <w:sz w:val="24"/>
          <w:szCs w:val="24"/>
          <w:lang w:val="en-US"/>
        </w:rPr>
        <w:t xml:space="preserve">prescribed </w:t>
      </w:r>
      <w:r w:rsidRPr="00D32946">
        <w:rPr>
          <w:rFonts w:asciiTheme="minorBidi" w:hAnsiTheme="minorBidi"/>
          <w:sz w:val="24"/>
          <w:szCs w:val="24"/>
          <w:lang w:val="en-US"/>
        </w:rPr>
        <w:t>amount should be transferred</w:t>
      </w:r>
      <w:r w:rsidR="002F553B">
        <w:rPr>
          <w:rFonts w:asciiTheme="minorBidi" w:hAnsiTheme="minorBidi"/>
          <w:sz w:val="24"/>
          <w:szCs w:val="24"/>
          <w:lang w:val="en-US"/>
        </w:rPr>
        <w:t xml:space="preserve">, the named or identified retirement fund </w:t>
      </w:r>
      <w:r w:rsidRPr="00D32946">
        <w:rPr>
          <w:rFonts w:asciiTheme="minorBidi" w:hAnsiTheme="minorBidi"/>
          <w:sz w:val="24"/>
          <w:szCs w:val="24"/>
          <w:lang w:val="en-US"/>
        </w:rPr>
        <w:t>must</w:t>
      </w:r>
      <w:r w:rsidR="002F553B">
        <w:rPr>
          <w:rFonts w:asciiTheme="minorBidi" w:hAnsiTheme="minorBidi"/>
          <w:sz w:val="24"/>
          <w:szCs w:val="24"/>
          <w:lang w:val="en-US"/>
        </w:rPr>
        <w:t xml:space="preserve"> </w:t>
      </w:r>
      <w:r w:rsidRPr="00D32946">
        <w:rPr>
          <w:rFonts w:asciiTheme="minorBidi" w:hAnsiTheme="minorBidi"/>
          <w:sz w:val="24"/>
          <w:szCs w:val="24"/>
          <w:lang w:val="en-US"/>
        </w:rPr>
        <w:t xml:space="preserve">pay the </w:t>
      </w:r>
      <w:r w:rsidR="002F553B">
        <w:rPr>
          <w:rFonts w:asciiTheme="minorBidi" w:hAnsiTheme="minorBidi"/>
          <w:sz w:val="24"/>
          <w:szCs w:val="24"/>
          <w:lang w:val="en-US"/>
        </w:rPr>
        <w:t xml:space="preserve">amount directly to the non-member </w:t>
      </w:r>
      <w:r w:rsidRPr="00D32946">
        <w:rPr>
          <w:rFonts w:asciiTheme="minorBidi" w:hAnsiTheme="minorBidi"/>
          <w:sz w:val="24"/>
          <w:szCs w:val="24"/>
          <w:lang w:val="en-US"/>
        </w:rPr>
        <w:t xml:space="preserve">spouse within 30 days of the expiry of </w:t>
      </w:r>
      <w:r w:rsidR="002F553B">
        <w:rPr>
          <w:rFonts w:asciiTheme="minorBidi" w:hAnsiTheme="minorBidi"/>
          <w:sz w:val="24"/>
          <w:szCs w:val="24"/>
          <w:lang w:val="en-US"/>
        </w:rPr>
        <w:t>the period he or she was supposed to make an election</w:t>
      </w:r>
      <w:r w:rsidR="00CE4BD0">
        <w:rPr>
          <w:rFonts w:asciiTheme="minorBidi" w:hAnsiTheme="minorBidi"/>
          <w:sz w:val="24"/>
          <w:szCs w:val="24"/>
          <w:lang w:val="en-US"/>
        </w:rPr>
        <w:t>;</w:t>
      </w:r>
      <w:r w:rsidR="002F553B">
        <w:rPr>
          <w:rStyle w:val="FootnoteReference"/>
          <w:rFonts w:asciiTheme="minorBidi" w:hAnsiTheme="minorBidi"/>
          <w:sz w:val="24"/>
          <w:szCs w:val="24"/>
          <w:lang w:val="en-US"/>
        </w:rPr>
        <w:footnoteReference w:id="22"/>
      </w:r>
    </w:p>
    <w:p w14:paraId="4BF9EFB6" w14:textId="025DD869" w:rsidR="002F553B" w:rsidRDefault="002F553B" w:rsidP="002F553B">
      <w:pPr>
        <w:spacing w:before="360" w:line="480" w:lineRule="auto"/>
        <w:ind w:left="1440" w:right="850" w:hanging="800"/>
        <w:jc w:val="both"/>
        <w:rPr>
          <w:rFonts w:asciiTheme="minorBidi" w:hAnsiTheme="minorBidi"/>
          <w:sz w:val="24"/>
          <w:szCs w:val="24"/>
          <w:lang w:val="en-US"/>
        </w:rPr>
      </w:pPr>
      <w:r>
        <w:rPr>
          <w:rFonts w:asciiTheme="minorBidi" w:hAnsiTheme="minorBidi"/>
          <w:sz w:val="24"/>
          <w:szCs w:val="24"/>
          <w:lang w:val="en-US"/>
        </w:rPr>
        <w:t>[</w:t>
      </w:r>
      <w:r w:rsidR="00042755">
        <w:rPr>
          <w:rFonts w:asciiTheme="minorBidi" w:hAnsiTheme="minorBidi"/>
          <w:sz w:val="24"/>
          <w:szCs w:val="24"/>
          <w:lang w:val="en-US"/>
        </w:rPr>
        <w:t>30</w:t>
      </w:r>
      <w:r>
        <w:rPr>
          <w:rFonts w:asciiTheme="minorBidi" w:hAnsiTheme="minorBidi"/>
          <w:sz w:val="24"/>
          <w:szCs w:val="24"/>
          <w:lang w:val="en-US"/>
        </w:rPr>
        <w:t>.</w:t>
      </w:r>
      <w:r w:rsidR="00CE4BD0">
        <w:rPr>
          <w:rFonts w:asciiTheme="minorBidi" w:hAnsiTheme="minorBidi"/>
          <w:sz w:val="24"/>
          <w:szCs w:val="24"/>
          <w:lang w:val="en-US"/>
        </w:rPr>
        <w:t>6</w:t>
      </w:r>
      <w:r>
        <w:rPr>
          <w:rFonts w:asciiTheme="minorBidi" w:hAnsiTheme="minorBidi"/>
          <w:sz w:val="24"/>
          <w:szCs w:val="24"/>
          <w:lang w:val="en-US"/>
        </w:rPr>
        <w:t>]</w:t>
      </w:r>
      <w:r>
        <w:rPr>
          <w:rFonts w:asciiTheme="minorBidi" w:hAnsiTheme="minorBidi"/>
          <w:sz w:val="24"/>
          <w:szCs w:val="24"/>
          <w:lang w:val="en-US"/>
        </w:rPr>
        <w:tab/>
      </w:r>
      <w:r w:rsidR="00CE4BD0">
        <w:rPr>
          <w:rFonts w:asciiTheme="minorBidi" w:hAnsiTheme="minorBidi"/>
          <w:sz w:val="24"/>
          <w:szCs w:val="24"/>
          <w:lang w:val="en-US"/>
        </w:rPr>
        <w:t>i</w:t>
      </w:r>
      <w:r>
        <w:rPr>
          <w:rFonts w:asciiTheme="minorBidi" w:hAnsiTheme="minorBidi"/>
          <w:sz w:val="24"/>
          <w:szCs w:val="24"/>
          <w:lang w:val="en-US"/>
        </w:rPr>
        <w:t>f the retirement fund</w:t>
      </w:r>
      <w:r w:rsidRPr="002F553B">
        <w:rPr>
          <w:rFonts w:asciiTheme="minorBidi" w:hAnsiTheme="minorBidi"/>
          <w:sz w:val="24"/>
          <w:szCs w:val="24"/>
          <w:lang w:val="en-US"/>
        </w:rPr>
        <w:t xml:space="preserve"> cannot reasonably ascertain how the</w:t>
      </w:r>
      <w:r>
        <w:rPr>
          <w:rFonts w:asciiTheme="minorBidi" w:hAnsiTheme="minorBidi"/>
          <w:sz w:val="24"/>
          <w:szCs w:val="24"/>
          <w:lang w:val="en-US"/>
        </w:rPr>
        <w:t xml:space="preserve"> </w:t>
      </w:r>
      <w:r w:rsidRPr="002F553B">
        <w:rPr>
          <w:rFonts w:asciiTheme="minorBidi" w:hAnsiTheme="minorBidi"/>
          <w:sz w:val="24"/>
          <w:szCs w:val="24"/>
          <w:lang w:val="en-US"/>
        </w:rPr>
        <w:t>payment to the non</w:t>
      </w:r>
      <w:r>
        <w:rPr>
          <w:rFonts w:asciiTheme="minorBidi" w:hAnsiTheme="minorBidi"/>
          <w:sz w:val="24"/>
          <w:szCs w:val="24"/>
          <w:lang w:val="en-US"/>
        </w:rPr>
        <w:t>-</w:t>
      </w:r>
      <w:r w:rsidRPr="002F553B">
        <w:rPr>
          <w:rFonts w:asciiTheme="minorBidi" w:hAnsiTheme="minorBidi"/>
          <w:sz w:val="24"/>
          <w:szCs w:val="24"/>
          <w:lang w:val="en-US"/>
        </w:rPr>
        <w:t>member</w:t>
      </w:r>
      <w:r>
        <w:rPr>
          <w:rFonts w:asciiTheme="minorBidi" w:hAnsiTheme="minorBidi"/>
          <w:sz w:val="24"/>
          <w:szCs w:val="24"/>
          <w:lang w:val="en-US"/>
        </w:rPr>
        <w:t xml:space="preserve"> spouse must be effected, such retirement fund </w:t>
      </w:r>
      <w:r w:rsidRPr="002F553B">
        <w:rPr>
          <w:rFonts w:asciiTheme="minorBidi" w:hAnsiTheme="minorBidi"/>
          <w:sz w:val="24"/>
          <w:szCs w:val="24"/>
          <w:lang w:val="en-US"/>
        </w:rPr>
        <w:t>must retain the amount and any fund</w:t>
      </w:r>
      <w:r>
        <w:rPr>
          <w:rFonts w:asciiTheme="minorBidi" w:hAnsiTheme="minorBidi"/>
          <w:sz w:val="24"/>
          <w:szCs w:val="24"/>
          <w:lang w:val="en-US"/>
        </w:rPr>
        <w:t xml:space="preserve"> </w:t>
      </w:r>
      <w:r w:rsidRPr="002F553B">
        <w:rPr>
          <w:rFonts w:asciiTheme="minorBidi" w:hAnsiTheme="minorBidi"/>
          <w:sz w:val="24"/>
          <w:szCs w:val="24"/>
          <w:lang w:val="en-US"/>
        </w:rPr>
        <w:t>until such time as details of how that payment must be</w:t>
      </w:r>
      <w:r>
        <w:rPr>
          <w:rFonts w:asciiTheme="minorBidi" w:hAnsiTheme="minorBidi"/>
          <w:sz w:val="24"/>
          <w:szCs w:val="24"/>
          <w:lang w:val="en-US"/>
        </w:rPr>
        <w:t xml:space="preserve"> </w:t>
      </w:r>
      <w:r w:rsidRPr="002F553B">
        <w:rPr>
          <w:rFonts w:asciiTheme="minorBidi" w:hAnsiTheme="minorBidi"/>
          <w:sz w:val="24"/>
          <w:szCs w:val="24"/>
          <w:lang w:val="en-US"/>
        </w:rPr>
        <w:t xml:space="preserve">effected is made available to the </w:t>
      </w:r>
      <w:r>
        <w:rPr>
          <w:rFonts w:asciiTheme="minorBidi" w:hAnsiTheme="minorBidi"/>
          <w:sz w:val="24"/>
          <w:szCs w:val="24"/>
          <w:lang w:val="en-US"/>
        </w:rPr>
        <w:t>retirement fund</w:t>
      </w:r>
      <w:r w:rsidRPr="002F553B">
        <w:rPr>
          <w:rFonts w:asciiTheme="minorBidi" w:hAnsiTheme="minorBidi"/>
          <w:sz w:val="24"/>
          <w:szCs w:val="24"/>
          <w:lang w:val="en-US"/>
        </w:rPr>
        <w:t xml:space="preserve"> by the member</w:t>
      </w:r>
      <w:r>
        <w:rPr>
          <w:rFonts w:asciiTheme="minorBidi" w:hAnsiTheme="minorBidi"/>
          <w:sz w:val="24"/>
          <w:szCs w:val="24"/>
          <w:lang w:val="en-US"/>
        </w:rPr>
        <w:t xml:space="preserve"> spouse</w:t>
      </w:r>
      <w:r w:rsidRPr="002F553B">
        <w:rPr>
          <w:rFonts w:asciiTheme="minorBidi" w:hAnsiTheme="minorBidi"/>
          <w:sz w:val="24"/>
          <w:szCs w:val="24"/>
          <w:lang w:val="en-US"/>
        </w:rPr>
        <w:t>, the non</w:t>
      </w:r>
      <w:r>
        <w:rPr>
          <w:rFonts w:asciiTheme="minorBidi" w:hAnsiTheme="minorBidi"/>
          <w:sz w:val="24"/>
          <w:szCs w:val="24"/>
          <w:lang w:val="en-US"/>
        </w:rPr>
        <w:t>-</w:t>
      </w:r>
      <w:r w:rsidRPr="002F553B">
        <w:rPr>
          <w:rFonts w:asciiTheme="minorBidi" w:hAnsiTheme="minorBidi"/>
          <w:sz w:val="24"/>
          <w:szCs w:val="24"/>
          <w:lang w:val="en-US"/>
        </w:rPr>
        <w:t>member</w:t>
      </w:r>
      <w:r>
        <w:rPr>
          <w:rFonts w:asciiTheme="minorBidi" w:hAnsiTheme="minorBidi"/>
          <w:sz w:val="24"/>
          <w:szCs w:val="24"/>
          <w:lang w:val="en-US"/>
        </w:rPr>
        <w:t xml:space="preserve"> spouse </w:t>
      </w:r>
      <w:r w:rsidRPr="002F553B">
        <w:rPr>
          <w:rFonts w:asciiTheme="minorBidi" w:hAnsiTheme="minorBidi"/>
          <w:sz w:val="24"/>
          <w:szCs w:val="24"/>
          <w:lang w:val="en-US"/>
        </w:rPr>
        <w:t>or any other person.</w:t>
      </w:r>
      <w:r>
        <w:rPr>
          <w:rStyle w:val="FootnoteReference"/>
          <w:rFonts w:asciiTheme="minorBidi" w:hAnsiTheme="minorBidi"/>
          <w:sz w:val="24"/>
          <w:szCs w:val="24"/>
          <w:lang w:val="en-US"/>
        </w:rPr>
        <w:footnoteReference w:id="23"/>
      </w:r>
    </w:p>
    <w:p w14:paraId="0B3EDC80" w14:textId="77777777" w:rsidR="00CE4BD0" w:rsidRDefault="006716E8" w:rsidP="006716E8">
      <w:pPr>
        <w:spacing w:before="360" w:line="480" w:lineRule="auto"/>
        <w:ind w:left="640" w:right="850" w:hanging="640"/>
        <w:jc w:val="both"/>
        <w:rPr>
          <w:rFonts w:asciiTheme="minorBidi" w:eastAsia="Times New Roman" w:hAnsiTheme="minorBidi"/>
          <w:i/>
          <w:iCs/>
          <w:sz w:val="24"/>
          <w:szCs w:val="24"/>
        </w:rPr>
      </w:pPr>
      <w:r>
        <w:rPr>
          <w:rFonts w:asciiTheme="minorBidi" w:hAnsiTheme="minorBidi"/>
          <w:sz w:val="24"/>
          <w:szCs w:val="24"/>
          <w:lang w:val="en-US"/>
        </w:rPr>
        <w:lastRenderedPageBreak/>
        <w:t>[</w:t>
      </w:r>
      <w:r w:rsidR="009F438F">
        <w:rPr>
          <w:rFonts w:asciiTheme="minorBidi" w:hAnsiTheme="minorBidi"/>
          <w:sz w:val="24"/>
          <w:szCs w:val="24"/>
          <w:lang w:val="en-US"/>
        </w:rPr>
        <w:t>3</w:t>
      </w:r>
      <w:r w:rsidR="00042755">
        <w:rPr>
          <w:rFonts w:asciiTheme="minorBidi" w:hAnsiTheme="minorBidi"/>
          <w:sz w:val="24"/>
          <w:szCs w:val="24"/>
          <w:lang w:val="en-US"/>
        </w:rPr>
        <w:t>1</w:t>
      </w:r>
      <w:r>
        <w:rPr>
          <w:rFonts w:asciiTheme="minorBidi" w:hAnsiTheme="minorBidi"/>
          <w:sz w:val="24"/>
          <w:szCs w:val="24"/>
          <w:lang w:val="en-US"/>
        </w:rPr>
        <w:t>]</w:t>
      </w:r>
      <w:r>
        <w:rPr>
          <w:rFonts w:asciiTheme="minorBidi" w:hAnsiTheme="minorBidi"/>
          <w:sz w:val="24"/>
          <w:szCs w:val="24"/>
          <w:lang w:val="en-US"/>
        </w:rPr>
        <w:tab/>
        <w:t xml:space="preserve">In this matter, </w:t>
      </w:r>
      <w:r w:rsidR="00C01521">
        <w:rPr>
          <w:rFonts w:asciiTheme="minorBidi" w:hAnsiTheme="minorBidi"/>
          <w:sz w:val="24"/>
          <w:szCs w:val="24"/>
          <w:lang w:val="en-US"/>
        </w:rPr>
        <w:t>t</w:t>
      </w:r>
      <w:r>
        <w:rPr>
          <w:rFonts w:asciiTheme="minorBidi" w:hAnsiTheme="minorBidi"/>
          <w:sz w:val="24"/>
          <w:szCs w:val="24"/>
          <w:lang w:val="en-US"/>
        </w:rPr>
        <w:t xml:space="preserve">he applicant wishes to effect the clean break between herself and the respondent by </w:t>
      </w:r>
      <w:r w:rsidR="00C01521">
        <w:rPr>
          <w:rFonts w:asciiTheme="minorBidi" w:hAnsiTheme="minorBidi"/>
          <w:sz w:val="24"/>
          <w:szCs w:val="24"/>
          <w:lang w:val="en-US"/>
        </w:rPr>
        <w:t xml:space="preserve">being </w:t>
      </w:r>
      <w:r>
        <w:rPr>
          <w:rFonts w:asciiTheme="minorBidi" w:hAnsiTheme="minorBidi"/>
          <w:sz w:val="24"/>
          <w:szCs w:val="24"/>
          <w:lang w:val="en-US"/>
        </w:rPr>
        <w:t xml:space="preserve">paid a portion of the respondent’s pension interest. The applicant </w:t>
      </w:r>
      <w:r w:rsidR="00C01521">
        <w:rPr>
          <w:rFonts w:asciiTheme="minorBidi" w:hAnsiTheme="minorBidi"/>
          <w:sz w:val="24"/>
          <w:szCs w:val="24"/>
          <w:lang w:val="en-US"/>
        </w:rPr>
        <w:t>would only be</w:t>
      </w:r>
      <w:r>
        <w:rPr>
          <w:rFonts w:asciiTheme="minorBidi" w:hAnsiTheme="minorBidi"/>
          <w:sz w:val="24"/>
          <w:szCs w:val="24"/>
          <w:lang w:val="en-US"/>
        </w:rPr>
        <w:t xml:space="preserve"> entitled to claim from the respondent’s </w:t>
      </w:r>
      <w:r w:rsidR="00CE4BD0">
        <w:rPr>
          <w:rFonts w:asciiTheme="minorBidi" w:hAnsiTheme="minorBidi"/>
          <w:sz w:val="24"/>
          <w:szCs w:val="24"/>
          <w:lang w:val="en-US"/>
        </w:rPr>
        <w:t>pension interest</w:t>
      </w:r>
      <w:r>
        <w:rPr>
          <w:rFonts w:asciiTheme="minorBidi" w:hAnsiTheme="minorBidi"/>
          <w:sz w:val="24"/>
          <w:szCs w:val="24"/>
          <w:lang w:val="en-US"/>
        </w:rPr>
        <w:t xml:space="preserve"> if that benefit </w:t>
      </w:r>
      <w:r w:rsidR="00C01521">
        <w:rPr>
          <w:rFonts w:asciiTheme="minorBidi" w:hAnsiTheme="minorBidi"/>
          <w:sz w:val="24"/>
          <w:szCs w:val="24"/>
          <w:lang w:val="en-US"/>
        </w:rPr>
        <w:t>did not</w:t>
      </w:r>
      <w:r>
        <w:rPr>
          <w:rFonts w:asciiTheme="minorBidi" w:hAnsiTheme="minorBidi"/>
          <w:sz w:val="24"/>
          <w:szCs w:val="24"/>
          <w:lang w:val="en-US"/>
        </w:rPr>
        <w:t xml:space="preserve"> accrue</w:t>
      </w:r>
      <w:r w:rsidR="00C01521">
        <w:rPr>
          <w:rFonts w:asciiTheme="minorBidi" w:hAnsiTheme="minorBidi"/>
          <w:sz w:val="24"/>
          <w:szCs w:val="24"/>
          <w:lang w:val="en-US"/>
        </w:rPr>
        <w:t xml:space="preserve"> before the divorce</w:t>
      </w:r>
      <w:r>
        <w:rPr>
          <w:rFonts w:asciiTheme="minorBidi" w:hAnsiTheme="minorBidi"/>
          <w:sz w:val="24"/>
          <w:szCs w:val="24"/>
          <w:lang w:val="en-US"/>
        </w:rPr>
        <w:t xml:space="preserve">. </w:t>
      </w:r>
      <w:r w:rsidR="00FF256A">
        <w:rPr>
          <w:rFonts w:asciiTheme="minorBidi" w:hAnsiTheme="minorBidi"/>
          <w:sz w:val="24"/>
          <w:szCs w:val="24"/>
          <w:lang w:val="en-GB"/>
        </w:rPr>
        <w:t xml:space="preserve">Maya JA </w:t>
      </w:r>
      <w:r w:rsidR="00FF256A" w:rsidRPr="006716E8">
        <w:rPr>
          <w:rFonts w:asciiTheme="minorBidi" w:hAnsiTheme="minorBidi"/>
          <w:sz w:val="24"/>
          <w:szCs w:val="24"/>
          <w:lang w:val="en-GB"/>
        </w:rPr>
        <w:t xml:space="preserve">(as she then was) in </w:t>
      </w:r>
      <w:r w:rsidR="00FF256A" w:rsidRPr="006716E8">
        <w:rPr>
          <w:rFonts w:asciiTheme="minorBidi" w:hAnsiTheme="minorBidi"/>
          <w:i/>
          <w:iCs/>
          <w:sz w:val="24"/>
          <w:szCs w:val="24"/>
          <w:lang w:val="en-GB"/>
        </w:rPr>
        <w:t>Eskom Pension and Provident Fund v Krugel and Another</w:t>
      </w:r>
      <w:r w:rsidR="00FF256A" w:rsidRPr="006716E8">
        <w:rPr>
          <w:rFonts w:asciiTheme="minorBidi" w:hAnsiTheme="minorBidi"/>
          <w:sz w:val="24"/>
          <w:szCs w:val="24"/>
          <w:lang w:val="en-GB"/>
        </w:rPr>
        <w:t>,</w:t>
      </w:r>
      <w:r w:rsidR="00FF256A" w:rsidRPr="006716E8">
        <w:rPr>
          <w:rStyle w:val="FootnoteReference"/>
          <w:rFonts w:asciiTheme="minorBidi" w:hAnsiTheme="minorBidi"/>
          <w:sz w:val="24"/>
          <w:szCs w:val="24"/>
          <w:lang w:val="en-GB"/>
        </w:rPr>
        <w:footnoteReference w:id="24"/>
      </w:r>
      <w:r w:rsidR="00FF256A" w:rsidRPr="006716E8">
        <w:rPr>
          <w:rFonts w:asciiTheme="minorBidi" w:hAnsiTheme="minorBidi"/>
          <w:sz w:val="24"/>
          <w:szCs w:val="24"/>
          <w:lang w:val="en-GB"/>
        </w:rPr>
        <w:t xml:space="preserve"> held that:</w:t>
      </w:r>
      <w:r w:rsidR="00FF256A" w:rsidRPr="006716E8">
        <w:rPr>
          <w:rFonts w:asciiTheme="minorBidi" w:eastAsia="Times New Roman" w:hAnsiTheme="minorBidi"/>
          <w:i/>
          <w:iCs/>
          <w:sz w:val="24"/>
          <w:szCs w:val="24"/>
        </w:rPr>
        <w:t> </w:t>
      </w:r>
    </w:p>
    <w:p w14:paraId="6AAD6920" w14:textId="77777777" w:rsidR="00CE4BD0" w:rsidRPr="00CE4BD0" w:rsidRDefault="00CE4BD0" w:rsidP="00CE4BD0">
      <w:pPr>
        <w:spacing w:before="360" w:line="480" w:lineRule="auto"/>
        <w:ind w:left="1134" w:right="567"/>
        <w:jc w:val="both"/>
        <w:rPr>
          <w:rFonts w:asciiTheme="minorBidi" w:hAnsiTheme="minorBidi"/>
          <w:i/>
          <w:iCs/>
          <w:lang w:val="af-ZA"/>
        </w:rPr>
      </w:pPr>
      <w:r w:rsidRPr="00CE4BD0">
        <w:rPr>
          <w:rFonts w:asciiTheme="minorBidi" w:eastAsia="Times New Roman" w:hAnsiTheme="minorBidi"/>
          <w:i/>
          <w:iCs/>
          <w:lang w:val="af-ZA"/>
        </w:rPr>
        <w:t>‘[o]</w:t>
      </w:r>
      <w:r w:rsidR="00FF256A" w:rsidRPr="00CE4BD0">
        <w:rPr>
          <w:rFonts w:asciiTheme="minorBidi" w:eastAsia="Times New Roman" w:hAnsiTheme="minorBidi"/>
          <w:i/>
          <w:iCs/>
          <w:lang w:val="af-ZA"/>
        </w:rPr>
        <w:t>nce the pension benefit has accrued ie beyond the date of divorce at which time the pension interest converts into a pension</w:t>
      </w:r>
      <w:r w:rsidR="00FF256A" w:rsidRPr="00CE4BD0">
        <w:rPr>
          <w:rFonts w:asciiTheme="minorBidi" w:hAnsiTheme="minorBidi"/>
          <w:i/>
          <w:iCs/>
          <w:lang w:val="af-ZA"/>
        </w:rPr>
        <w:t xml:space="preserve"> </w:t>
      </w:r>
      <w:r w:rsidR="00FF256A" w:rsidRPr="00CE4BD0">
        <w:rPr>
          <w:rFonts w:asciiTheme="minorBidi" w:eastAsia="Times New Roman" w:hAnsiTheme="minorBidi"/>
          <w:i/>
          <w:iCs/>
          <w:lang w:val="af-ZA"/>
        </w:rPr>
        <w:t>benefit, the provisions of </w:t>
      </w:r>
      <w:hyperlink r:id="rId9" w:anchor="s7" w:history="1">
        <w:r w:rsidR="00FF256A" w:rsidRPr="00CE4BD0">
          <w:rPr>
            <w:rFonts w:asciiTheme="minorBidi" w:eastAsia="Times New Roman" w:hAnsiTheme="minorBidi"/>
            <w:i/>
            <w:iCs/>
            <w:lang w:val="af-ZA"/>
          </w:rPr>
          <w:t>ss 7(7)</w:t>
        </w:r>
      </w:hyperlink>
      <w:r w:rsidR="00FF256A" w:rsidRPr="00CE4BD0">
        <w:rPr>
          <w:rFonts w:asciiTheme="minorBidi" w:eastAsia="Times New Roman" w:hAnsiTheme="minorBidi"/>
          <w:i/>
          <w:iCs/>
          <w:lang w:val="af-ZA"/>
        </w:rPr>
        <w:t> and </w:t>
      </w:r>
      <w:hyperlink r:id="rId10" w:anchor="s7" w:history="1">
        <w:r w:rsidR="00FF256A" w:rsidRPr="00CE4BD0">
          <w:rPr>
            <w:rFonts w:asciiTheme="minorBidi" w:eastAsia="Times New Roman" w:hAnsiTheme="minorBidi"/>
            <w:i/>
            <w:iCs/>
            <w:lang w:val="af-ZA"/>
          </w:rPr>
          <w:t>7</w:t>
        </w:r>
      </w:hyperlink>
      <w:r w:rsidR="00FF256A" w:rsidRPr="00CE4BD0">
        <w:rPr>
          <w:rFonts w:asciiTheme="minorBidi" w:eastAsia="Times New Roman" w:hAnsiTheme="minorBidi"/>
          <w:i/>
          <w:iCs/>
          <w:lang w:val="af-ZA"/>
        </w:rPr>
        <w:t>(8) are no longer applicable</w:t>
      </w:r>
      <w:r w:rsidR="00FF256A" w:rsidRPr="00CE4BD0">
        <w:rPr>
          <w:rFonts w:asciiTheme="minorBidi" w:hAnsiTheme="minorBidi"/>
          <w:i/>
          <w:iCs/>
          <w:lang w:val="af-ZA"/>
        </w:rPr>
        <w:t>’</w:t>
      </w:r>
      <w:r w:rsidR="006716E8" w:rsidRPr="00CE4BD0">
        <w:rPr>
          <w:rFonts w:asciiTheme="minorBidi" w:hAnsiTheme="minorBidi"/>
          <w:i/>
          <w:iCs/>
          <w:lang w:val="af-ZA"/>
        </w:rPr>
        <w:t xml:space="preserve">. </w:t>
      </w:r>
    </w:p>
    <w:p w14:paraId="17DD485F" w14:textId="3254BA43" w:rsidR="00FF256A" w:rsidRPr="00522E7E" w:rsidRDefault="006716E8" w:rsidP="00CE4BD0">
      <w:pPr>
        <w:spacing w:before="360" w:line="480" w:lineRule="auto"/>
        <w:ind w:left="680"/>
        <w:jc w:val="both"/>
        <w:rPr>
          <w:rFonts w:asciiTheme="minorBidi" w:hAnsiTheme="minorBidi"/>
          <w:sz w:val="24"/>
          <w:szCs w:val="24"/>
          <w:lang w:val="en-US"/>
        </w:rPr>
      </w:pPr>
      <w:r w:rsidRPr="00522E7E">
        <w:rPr>
          <w:rFonts w:asciiTheme="minorBidi" w:hAnsiTheme="minorBidi"/>
          <w:sz w:val="24"/>
          <w:szCs w:val="24"/>
          <w:lang w:val="af-ZA"/>
        </w:rPr>
        <w:t>This is the challenge that confront the applicant. She is claiming a portion of the benefits that accrued to the respondent before their d</w:t>
      </w:r>
      <w:r w:rsidR="00C01521" w:rsidRPr="00522E7E">
        <w:rPr>
          <w:rFonts w:asciiTheme="minorBidi" w:hAnsiTheme="minorBidi"/>
          <w:sz w:val="24"/>
          <w:szCs w:val="24"/>
          <w:lang w:val="af-ZA"/>
        </w:rPr>
        <w:t>i</w:t>
      </w:r>
      <w:r w:rsidRPr="00522E7E">
        <w:rPr>
          <w:rFonts w:asciiTheme="minorBidi" w:hAnsiTheme="minorBidi"/>
          <w:sz w:val="24"/>
          <w:szCs w:val="24"/>
          <w:lang w:val="af-ZA"/>
        </w:rPr>
        <w:t xml:space="preserve">vorce was granted. </w:t>
      </w:r>
      <w:r w:rsidR="00522E7E" w:rsidRPr="00522E7E">
        <w:rPr>
          <w:rFonts w:asciiTheme="minorBidi" w:hAnsiTheme="minorBidi"/>
          <w:sz w:val="24"/>
          <w:szCs w:val="24"/>
          <w:lang w:val="af-ZA"/>
        </w:rPr>
        <w:t xml:space="preserve">In other words, the applicant is relying on section 7(8) of the Dovivorce Act to claim a pension benefit that already accrued to the respondent through resignation as opposed to a pension interest which ought to have accrued to the respondent due to the divorce. Section 7(8) of the Divorce Act regulates the latter. </w:t>
      </w:r>
    </w:p>
    <w:p w14:paraId="55B353C7" w14:textId="1D2FFAFC" w:rsidR="00D701D6" w:rsidRDefault="006716E8" w:rsidP="006716E8">
      <w:pPr>
        <w:spacing w:before="360" w:line="480" w:lineRule="auto"/>
        <w:ind w:left="640" w:hanging="640"/>
        <w:jc w:val="both"/>
        <w:rPr>
          <w:rFonts w:asciiTheme="minorBidi" w:hAnsiTheme="minorBidi"/>
          <w:sz w:val="24"/>
          <w:szCs w:val="24"/>
          <w:lang w:val="en-GB"/>
        </w:rPr>
      </w:pPr>
      <w:r>
        <w:rPr>
          <w:rFonts w:asciiTheme="minorBidi" w:hAnsiTheme="minorBidi"/>
          <w:sz w:val="24"/>
          <w:szCs w:val="24"/>
          <w:lang w:val="en-US"/>
        </w:rPr>
        <w:t>[</w:t>
      </w:r>
      <w:r w:rsidR="009F438F">
        <w:rPr>
          <w:rFonts w:asciiTheme="minorBidi" w:hAnsiTheme="minorBidi"/>
          <w:sz w:val="24"/>
          <w:szCs w:val="24"/>
          <w:lang w:val="en-US"/>
        </w:rPr>
        <w:t>3</w:t>
      </w:r>
      <w:r w:rsidR="00042755">
        <w:rPr>
          <w:rFonts w:asciiTheme="minorBidi" w:hAnsiTheme="minorBidi"/>
          <w:sz w:val="24"/>
          <w:szCs w:val="24"/>
          <w:lang w:val="en-US"/>
        </w:rPr>
        <w:t>2</w:t>
      </w:r>
      <w:r>
        <w:rPr>
          <w:rFonts w:asciiTheme="minorBidi" w:hAnsiTheme="minorBidi"/>
          <w:sz w:val="24"/>
          <w:szCs w:val="24"/>
          <w:lang w:val="en-US"/>
        </w:rPr>
        <w:t>]</w:t>
      </w:r>
      <w:r>
        <w:rPr>
          <w:rFonts w:asciiTheme="minorBidi" w:hAnsiTheme="minorBidi"/>
          <w:sz w:val="24"/>
          <w:szCs w:val="24"/>
          <w:lang w:val="en-US"/>
        </w:rPr>
        <w:tab/>
      </w:r>
      <w:r w:rsidR="00D701D6">
        <w:rPr>
          <w:rFonts w:asciiTheme="minorBidi" w:hAnsiTheme="minorBidi"/>
          <w:sz w:val="24"/>
          <w:szCs w:val="24"/>
          <w:lang w:val="en-GB"/>
        </w:rPr>
        <w:t>The</w:t>
      </w:r>
      <w:r>
        <w:rPr>
          <w:rFonts w:asciiTheme="minorBidi" w:hAnsiTheme="minorBidi"/>
          <w:sz w:val="24"/>
          <w:szCs w:val="24"/>
          <w:lang w:val="en-GB"/>
        </w:rPr>
        <w:t xml:space="preserve"> applicant did not challenge the</w:t>
      </w:r>
      <w:r w:rsidR="007F0067">
        <w:rPr>
          <w:rFonts w:asciiTheme="minorBidi" w:hAnsiTheme="minorBidi"/>
          <w:sz w:val="24"/>
          <w:szCs w:val="24"/>
          <w:lang w:val="en-GB"/>
        </w:rPr>
        <w:t xml:space="preserve"> constitutionality or otherwise of sections 7(7) and 7(8) read with section 37D(4) of the Pension Funds Ac</w:t>
      </w:r>
      <w:r w:rsidR="00522E7E">
        <w:rPr>
          <w:rFonts w:asciiTheme="minorBidi" w:hAnsiTheme="minorBidi"/>
          <w:sz w:val="24"/>
          <w:szCs w:val="24"/>
          <w:lang w:val="en-GB"/>
        </w:rPr>
        <w:t>t</w:t>
      </w:r>
      <w:r w:rsidR="007F0067">
        <w:rPr>
          <w:rFonts w:asciiTheme="minorBidi" w:hAnsiTheme="minorBidi"/>
          <w:sz w:val="24"/>
          <w:szCs w:val="24"/>
          <w:lang w:val="en-GB"/>
        </w:rPr>
        <w:t xml:space="preserve"> and there is no need to consider this issue in this judgment</w:t>
      </w:r>
      <w:r w:rsidR="00D701D6">
        <w:rPr>
          <w:rFonts w:asciiTheme="minorBidi" w:hAnsiTheme="minorBidi"/>
          <w:sz w:val="24"/>
          <w:szCs w:val="24"/>
          <w:lang w:val="en-GB"/>
        </w:rPr>
        <w:t>.</w:t>
      </w:r>
      <w:r w:rsidR="007F0067">
        <w:rPr>
          <w:rFonts w:asciiTheme="minorBidi" w:hAnsiTheme="minorBidi"/>
          <w:sz w:val="24"/>
          <w:szCs w:val="24"/>
          <w:lang w:val="en-GB"/>
        </w:rPr>
        <w:t xml:space="preserve"> </w:t>
      </w:r>
      <w:r w:rsidR="00D701D6">
        <w:rPr>
          <w:rFonts w:asciiTheme="minorBidi" w:hAnsiTheme="minorBidi"/>
          <w:sz w:val="24"/>
          <w:szCs w:val="24"/>
          <w:lang w:val="en-GB"/>
        </w:rPr>
        <w:t xml:space="preserve">It </w:t>
      </w:r>
      <w:r w:rsidR="007F0067">
        <w:rPr>
          <w:rFonts w:asciiTheme="minorBidi" w:hAnsiTheme="minorBidi"/>
          <w:sz w:val="24"/>
          <w:szCs w:val="24"/>
          <w:lang w:val="en-GB"/>
        </w:rPr>
        <w:t>is</w:t>
      </w:r>
      <w:r w:rsidR="00D701D6">
        <w:rPr>
          <w:rFonts w:asciiTheme="minorBidi" w:hAnsiTheme="minorBidi"/>
          <w:sz w:val="24"/>
          <w:szCs w:val="24"/>
          <w:lang w:val="en-GB"/>
        </w:rPr>
        <w:t xml:space="preserve"> however,</w:t>
      </w:r>
      <w:r w:rsidR="007F0067">
        <w:rPr>
          <w:rFonts w:asciiTheme="minorBidi" w:hAnsiTheme="minorBidi"/>
          <w:sz w:val="24"/>
          <w:szCs w:val="24"/>
          <w:lang w:val="en-GB"/>
        </w:rPr>
        <w:t xml:space="preserve"> important to highlight some of the challenges with the legal framework pertain to the division of </w:t>
      </w:r>
      <w:r w:rsidR="00522E7E" w:rsidRPr="00522E7E">
        <w:rPr>
          <w:rFonts w:asciiTheme="minorBidi" w:hAnsiTheme="minorBidi"/>
          <w:i/>
          <w:iCs/>
          <w:sz w:val="24"/>
          <w:szCs w:val="24"/>
          <w:lang w:val="en-GB"/>
        </w:rPr>
        <w:t>“</w:t>
      </w:r>
      <w:r w:rsidR="007F0067" w:rsidRPr="00522E7E">
        <w:rPr>
          <w:rFonts w:asciiTheme="minorBidi" w:hAnsiTheme="minorBidi"/>
          <w:i/>
          <w:iCs/>
          <w:sz w:val="24"/>
          <w:szCs w:val="24"/>
          <w:lang w:val="en-GB"/>
        </w:rPr>
        <w:t>retirement benefits</w:t>
      </w:r>
      <w:r w:rsidR="00522E7E" w:rsidRPr="00522E7E">
        <w:rPr>
          <w:rFonts w:asciiTheme="minorBidi" w:hAnsiTheme="minorBidi"/>
          <w:i/>
          <w:iCs/>
          <w:sz w:val="24"/>
          <w:szCs w:val="24"/>
          <w:lang w:val="en-GB"/>
        </w:rPr>
        <w:t>”</w:t>
      </w:r>
      <w:r w:rsidR="007F0067">
        <w:rPr>
          <w:rFonts w:asciiTheme="minorBidi" w:hAnsiTheme="minorBidi"/>
          <w:sz w:val="24"/>
          <w:szCs w:val="24"/>
          <w:lang w:val="en-GB"/>
        </w:rPr>
        <w:t xml:space="preserve"> </w:t>
      </w:r>
      <w:r w:rsidR="00522E7E">
        <w:rPr>
          <w:rFonts w:asciiTheme="minorBidi" w:hAnsiTheme="minorBidi"/>
          <w:sz w:val="24"/>
          <w:szCs w:val="24"/>
          <w:lang w:val="en-GB"/>
        </w:rPr>
        <w:t xml:space="preserve">generally </w:t>
      </w:r>
      <w:r w:rsidR="007F0067">
        <w:rPr>
          <w:rFonts w:asciiTheme="minorBidi" w:hAnsiTheme="minorBidi"/>
          <w:sz w:val="24"/>
          <w:szCs w:val="24"/>
          <w:lang w:val="en-GB"/>
        </w:rPr>
        <w:t>when parties married in accordance with any of the marital regimes that allow for the sharing of patrimonial benefits</w:t>
      </w:r>
      <w:r w:rsidR="00D701D6">
        <w:rPr>
          <w:rFonts w:asciiTheme="minorBidi" w:hAnsiTheme="minorBidi"/>
          <w:sz w:val="24"/>
          <w:szCs w:val="24"/>
          <w:lang w:val="en-GB"/>
        </w:rPr>
        <w:t xml:space="preserve"> are engaged in divorce proceedings</w:t>
      </w:r>
      <w:r w:rsidR="007F0067">
        <w:rPr>
          <w:rFonts w:asciiTheme="minorBidi" w:hAnsiTheme="minorBidi"/>
          <w:sz w:val="24"/>
          <w:szCs w:val="24"/>
          <w:lang w:val="en-GB"/>
        </w:rPr>
        <w:t xml:space="preserve">.  </w:t>
      </w:r>
    </w:p>
    <w:p w14:paraId="64B74726" w14:textId="4740A23D" w:rsidR="00B85688" w:rsidRDefault="00EF5E6E" w:rsidP="00B85688">
      <w:pPr>
        <w:spacing w:before="360" w:line="480" w:lineRule="auto"/>
        <w:ind w:left="720" w:hanging="720"/>
        <w:jc w:val="both"/>
        <w:rPr>
          <w:rFonts w:asciiTheme="minorBidi" w:hAnsiTheme="minorBidi"/>
          <w:sz w:val="24"/>
          <w:szCs w:val="24"/>
          <w:lang w:val="en-GB"/>
        </w:rPr>
      </w:pPr>
      <w:r>
        <w:rPr>
          <w:rFonts w:asciiTheme="minorBidi" w:hAnsiTheme="minorBidi"/>
          <w:sz w:val="24"/>
          <w:szCs w:val="24"/>
          <w:lang w:val="en-GB"/>
        </w:rPr>
        <w:lastRenderedPageBreak/>
        <w:t xml:space="preserve"> </w:t>
      </w:r>
      <w:r w:rsidR="00D701D6">
        <w:rPr>
          <w:rFonts w:asciiTheme="minorBidi" w:hAnsiTheme="minorBidi"/>
          <w:sz w:val="24"/>
          <w:szCs w:val="24"/>
          <w:lang w:val="en-GB"/>
        </w:rPr>
        <w:t>[</w:t>
      </w:r>
      <w:r w:rsidR="009F438F">
        <w:rPr>
          <w:rFonts w:asciiTheme="minorBidi" w:hAnsiTheme="minorBidi"/>
          <w:sz w:val="24"/>
          <w:szCs w:val="24"/>
          <w:lang w:val="en-GB"/>
        </w:rPr>
        <w:t>3</w:t>
      </w:r>
      <w:r w:rsidR="00042755">
        <w:rPr>
          <w:rFonts w:asciiTheme="minorBidi" w:hAnsiTheme="minorBidi"/>
          <w:sz w:val="24"/>
          <w:szCs w:val="24"/>
          <w:lang w:val="en-GB"/>
        </w:rPr>
        <w:t>3</w:t>
      </w:r>
      <w:r w:rsidR="00D701D6">
        <w:rPr>
          <w:rFonts w:asciiTheme="minorBidi" w:hAnsiTheme="minorBidi"/>
          <w:sz w:val="24"/>
          <w:szCs w:val="24"/>
          <w:lang w:val="en-GB"/>
        </w:rPr>
        <w:t>]</w:t>
      </w:r>
      <w:r w:rsidR="00D701D6">
        <w:rPr>
          <w:rFonts w:asciiTheme="minorBidi" w:hAnsiTheme="minorBidi"/>
          <w:sz w:val="24"/>
          <w:szCs w:val="24"/>
          <w:lang w:val="en-GB"/>
        </w:rPr>
        <w:tab/>
      </w:r>
      <w:r w:rsidR="00C27A99">
        <w:rPr>
          <w:rFonts w:asciiTheme="minorBidi" w:hAnsiTheme="minorBidi"/>
          <w:sz w:val="24"/>
          <w:szCs w:val="24"/>
          <w:lang w:val="en-GB"/>
        </w:rPr>
        <w:t xml:space="preserve">This case raises an important social issue regarding fund members who exit their funds when they are embroiled in divorce proceedings. Particularly when these members cash in their benefits or instruct their funds to purchase annuities for them using their </w:t>
      </w:r>
      <w:r w:rsidR="00B85688">
        <w:rPr>
          <w:rFonts w:asciiTheme="minorBidi" w:hAnsiTheme="minorBidi"/>
          <w:sz w:val="24"/>
          <w:szCs w:val="24"/>
          <w:lang w:val="en-GB"/>
        </w:rPr>
        <w:t xml:space="preserve">accrued retirement </w:t>
      </w:r>
      <w:r w:rsidR="00C27A99">
        <w:rPr>
          <w:rFonts w:asciiTheme="minorBidi" w:hAnsiTheme="minorBidi"/>
          <w:sz w:val="24"/>
          <w:szCs w:val="24"/>
          <w:lang w:val="en-GB"/>
        </w:rPr>
        <w:t>benefits</w:t>
      </w:r>
      <w:r w:rsidR="00B85688">
        <w:rPr>
          <w:rFonts w:asciiTheme="minorBidi" w:hAnsiTheme="minorBidi"/>
          <w:sz w:val="24"/>
          <w:szCs w:val="24"/>
          <w:lang w:val="en-GB"/>
        </w:rPr>
        <w:t>.</w:t>
      </w:r>
      <w:r w:rsidR="00C27A99">
        <w:rPr>
          <w:rStyle w:val="FootnoteReference"/>
          <w:rFonts w:asciiTheme="minorBidi" w:hAnsiTheme="minorBidi"/>
          <w:sz w:val="24"/>
          <w:szCs w:val="24"/>
          <w:lang w:val="en-GB"/>
        </w:rPr>
        <w:footnoteReference w:id="25"/>
      </w:r>
      <w:r w:rsidR="00C27A99">
        <w:rPr>
          <w:rFonts w:asciiTheme="minorBidi" w:hAnsiTheme="minorBidi"/>
          <w:sz w:val="24"/>
          <w:szCs w:val="24"/>
          <w:lang w:val="en-GB"/>
        </w:rPr>
        <w:t xml:space="preserve"> </w:t>
      </w:r>
      <w:r w:rsidR="00B85688">
        <w:rPr>
          <w:rFonts w:asciiTheme="minorBidi" w:hAnsiTheme="minorBidi"/>
          <w:sz w:val="24"/>
          <w:szCs w:val="24"/>
          <w:lang w:val="en-GB"/>
        </w:rPr>
        <w:t>This practice makes it</w:t>
      </w:r>
      <w:r w:rsidR="00C27A99">
        <w:rPr>
          <w:rFonts w:asciiTheme="minorBidi" w:hAnsiTheme="minorBidi"/>
          <w:sz w:val="24"/>
          <w:szCs w:val="24"/>
          <w:lang w:val="en-GB"/>
        </w:rPr>
        <w:t xml:space="preserve"> difficult for non-member spouses to claim their entitled share of such benefits on divorce.</w:t>
      </w:r>
      <w:r w:rsidR="00C27A99">
        <w:rPr>
          <w:rStyle w:val="FootnoteReference"/>
          <w:rFonts w:asciiTheme="minorBidi" w:hAnsiTheme="minorBidi"/>
          <w:sz w:val="24"/>
          <w:szCs w:val="24"/>
          <w:lang w:val="en-GB"/>
        </w:rPr>
        <w:footnoteReference w:id="26"/>
      </w:r>
      <w:r w:rsidR="00C27A99">
        <w:rPr>
          <w:rFonts w:asciiTheme="minorBidi" w:hAnsiTheme="minorBidi"/>
          <w:sz w:val="24"/>
          <w:szCs w:val="24"/>
          <w:lang w:val="en-GB"/>
        </w:rPr>
        <w:t xml:space="preserve"> </w:t>
      </w:r>
      <w:r w:rsidR="00B85688">
        <w:rPr>
          <w:rFonts w:asciiTheme="minorBidi" w:hAnsiTheme="minorBidi"/>
          <w:sz w:val="24"/>
          <w:szCs w:val="24"/>
          <w:lang w:val="en-GB"/>
        </w:rPr>
        <w:t xml:space="preserve">This conduct appears to be prevalent in practice and those who are prejudiced do not have the financial resources to bring these cases to the courts for adjudication. </w:t>
      </w:r>
    </w:p>
    <w:p w14:paraId="1FAF378F" w14:textId="1829AFCC" w:rsidR="009F351C" w:rsidRDefault="00BF0E5B" w:rsidP="00B45149">
      <w:pPr>
        <w:spacing w:before="360" w:line="480" w:lineRule="auto"/>
        <w:ind w:left="720" w:hanging="720"/>
        <w:jc w:val="both"/>
        <w:rPr>
          <w:rFonts w:asciiTheme="minorBidi" w:hAnsiTheme="minorBidi"/>
          <w:sz w:val="24"/>
          <w:szCs w:val="24"/>
          <w:lang w:val="en-GB"/>
        </w:rPr>
      </w:pPr>
      <w:r>
        <w:rPr>
          <w:rFonts w:asciiTheme="minorBidi" w:hAnsiTheme="minorBidi"/>
          <w:sz w:val="24"/>
          <w:szCs w:val="24"/>
          <w:lang w:val="en-GB"/>
        </w:rPr>
        <w:t>[</w:t>
      </w:r>
      <w:r w:rsidR="009F438F">
        <w:rPr>
          <w:rFonts w:asciiTheme="minorBidi" w:hAnsiTheme="minorBidi"/>
          <w:sz w:val="24"/>
          <w:szCs w:val="24"/>
          <w:lang w:val="en-GB"/>
        </w:rPr>
        <w:t>3</w:t>
      </w:r>
      <w:r w:rsidR="00042755">
        <w:rPr>
          <w:rFonts w:asciiTheme="minorBidi" w:hAnsiTheme="minorBidi"/>
          <w:sz w:val="24"/>
          <w:szCs w:val="24"/>
          <w:lang w:val="en-GB"/>
        </w:rPr>
        <w:t>4</w:t>
      </w:r>
      <w:r>
        <w:rPr>
          <w:rFonts w:asciiTheme="minorBidi" w:hAnsiTheme="minorBidi"/>
          <w:sz w:val="24"/>
          <w:szCs w:val="24"/>
          <w:lang w:val="en-GB"/>
        </w:rPr>
        <w:t>]</w:t>
      </w:r>
      <w:r>
        <w:rPr>
          <w:rFonts w:asciiTheme="minorBidi" w:hAnsiTheme="minorBidi"/>
          <w:sz w:val="24"/>
          <w:szCs w:val="24"/>
          <w:lang w:val="en-GB"/>
        </w:rPr>
        <w:tab/>
        <w:t xml:space="preserve">In </w:t>
      </w:r>
      <w:r w:rsidRPr="00BF0E5B">
        <w:rPr>
          <w:rFonts w:asciiTheme="minorBidi" w:hAnsiTheme="minorBidi"/>
          <w:i/>
          <w:iCs/>
          <w:sz w:val="24"/>
          <w:szCs w:val="24"/>
          <w:lang w:val="en-GB"/>
        </w:rPr>
        <w:t>Fourie v Vrystaat Munisipale Pensionfond and Others</w:t>
      </w:r>
      <w:r>
        <w:rPr>
          <w:rFonts w:asciiTheme="minorBidi" w:hAnsiTheme="minorBidi"/>
          <w:i/>
          <w:iCs/>
          <w:sz w:val="24"/>
          <w:szCs w:val="24"/>
          <w:lang w:val="en-GB"/>
        </w:rPr>
        <w:t>,</w:t>
      </w:r>
      <w:r>
        <w:rPr>
          <w:rStyle w:val="FootnoteReference"/>
          <w:rFonts w:asciiTheme="minorBidi" w:hAnsiTheme="minorBidi"/>
          <w:sz w:val="24"/>
          <w:szCs w:val="24"/>
          <w:lang w:val="en-GB"/>
        </w:rPr>
        <w:footnoteReference w:id="27"/>
      </w:r>
      <w:r w:rsidRPr="00BF0E5B">
        <w:rPr>
          <w:rFonts w:asciiTheme="minorBidi" w:hAnsiTheme="minorBidi"/>
          <w:sz w:val="24"/>
          <w:szCs w:val="24"/>
          <w:lang w:val="en-GB"/>
        </w:rPr>
        <w:t xml:space="preserve"> </w:t>
      </w:r>
      <w:r>
        <w:rPr>
          <w:rFonts w:asciiTheme="minorBidi" w:hAnsiTheme="minorBidi"/>
          <w:sz w:val="24"/>
          <w:szCs w:val="24"/>
          <w:lang w:val="en-GB"/>
        </w:rPr>
        <w:t xml:space="preserve">the member spouse was a Chief Executive Officer of the fund to which he was a member. He exited his retirement fund four months before the court granted a divorce order due to retirement. The fund was placed </w:t>
      </w:r>
      <w:r w:rsidR="00522E7E">
        <w:rPr>
          <w:rFonts w:asciiTheme="minorBidi" w:hAnsiTheme="minorBidi"/>
          <w:sz w:val="24"/>
          <w:szCs w:val="24"/>
          <w:lang w:val="en-GB"/>
        </w:rPr>
        <w:t xml:space="preserve">under </w:t>
      </w:r>
      <w:r w:rsidR="00B45149">
        <w:rPr>
          <w:rFonts w:asciiTheme="minorBidi" w:hAnsiTheme="minorBidi"/>
          <w:sz w:val="24"/>
          <w:szCs w:val="24"/>
          <w:lang w:val="en-GB"/>
        </w:rPr>
        <w:t xml:space="preserve">curatorship due to financial irregularities in its administration which were attributed to the member spouse. </w:t>
      </w:r>
    </w:p>
    <w:p w14:paraId="5F822D9C" w14:textId="1249E733" w:rsidR="00B45149" w:rsidRDefault="009F351C" w:rsidP="009F351C">
      <w:pPr>
        <w:spacing w:before="360" w:line="480" w:lineRule="auto"/>
        <w:ind w:left="1440" w:hanging="720"/>
        <w:jc w:val="both"/>
        <w:rPr>
          <w:rFonts w:asciiTheme="minorBidi" w:hAnsiTheme="minorBidi"/>
          <w:sz w:val="24"/>
          <w:szCs w:val="24"/>
          <w:lang w:val="en-GB"/>
        </w:rPr>
      </w:pPr>
      <w:r>
        <w:rPr>
          <w:rFonts w:asciiTheme="minorBidi" w:hAnsiTheme="minorBidi"/>
          <w:sz w:val="24"/>
          <w:szCs w:val="24"/>
          <w:lang w:val="en-GB"/>
        </w:rPr>
        <w:t>[</w:t>
      </w:r>
      <w:r w:rsidR="009F438F">
        <w:rPr>
          <w:rFonts w:asciiTheme="minorBidi" w:hAnsiTheme="minorBidi"/>
          <w:sz w:val="24"/>
          <w:szCs w:val="24"/>
          <w:lang w:val="en-GB"/>
        </w:rPr>
        <w:t>3</w:t>
      </w:r>
      <w:r w:rsidR="00042755">
        <w:rPr>
          <w:rFonts w:asciiTheme="minorBidi" w:hAnsiTheme="minorBidi"/>
          <w:sz w:val="24"/>
          <w:szCs w:val="24"/>
          <w:lang w:val="en-GB"/>
        </w:rPr>
        <w:t>4</w:t>
      </w:r>
      <w:r>
        <w:rPr>
          <w:rFonts w:asciiTheme="minorBidi" w:hAnsiTheme="minorBidi"/>
          <w:sz w:val="24"/>
          <w:szCs w:val="24"/>
          <w:lang w:val="en-GB"/>
        </w:rPr>
        <w:t xml:space="preserve">.1] </w:t>
      </w:r>
      <w:r>
        <w:rPr>
          <w:rFonts w:asciiTheme="minorBidi" w:hAnsiTheme="minorBidi"/>
          <w:sz w:val="24"/>
          <w:szCs w:val="24"/>
          <w:lang w:val="en-GB"/>
        </w:rPr>
        <w:tab/>
      </w:r>
      <w:r w:rsidR="00B45149">
        <w:rPr>
          <w:rFonts w:asciiTheme="minorBidi" w:hAnsiTheme="minorBidi"/>
          <w:sz w:val="24"/>
          <w:szCs w:val="24"/>
          <w:lang w:val="en-GB"/>
        </w:rPr>
        <w:t>The curator of the fund instituted civil claims against the member spouse to recover the misappropriated funds. On the strength of these civil claims and in terms of</w:t>
      </w:r>
      <w:r w:rsidR="00B45149" w:rsidRPr="00B45149">
        <w:rPr>
          <w:rFonts w:asciiTheme="minorBidi" w:hAnsiTheme="minorBidi"/>
          <w:sz w:val="24"/>
          <w:szCs w:val="24"/>
          <w:lang w:val="en-GB"/>
        </w:rPr>
        <w:t xml:space="preserve"> section 37D(1)(b)(ii) of the P</w:t>
      </w:r>
      <w:r w:rsidR="00B45149">
        <w:rPr>
          <w:rFonts w:asciiTheme="minorBidi" w:hAnsiTheme="minorBidi"/>
          <w:sz w:val="24"/>
          <w:szCs w:val="24"/>
          <w:lang w:val="en-GB"/>
        </w:rPr>
        <w:t>ension Funds Act, the curator</w:t>
      </w:r>
      <w:r w:rsidR="00B45149" w:rsidRPr="00B45149">
        <w:rPr>
          <w:rFonts w:asciiTheme="minorBidi" w:hAnsiTheme="minorBidi"/>
          <w:sz w:val="24"/>
          <w:szCs w:val="24"/>
          <w:lang w:val="en-GB"/>
        </w:rPr>
        <w:t xml:space="preserve"> withheld </w:t>
      </w:r>
      <w:r w:rsidR="00B45149">
        <w:rPr>
          <w:rFonts w:asciiTheme="minorBidi" w:hAnsiTheme="minorBidi"/>
          <w:sz w:val="24"/>
          <w:szCs w:val="24"/>
          <w:lang w:val="en-GB"/>
        </w:rPr>
        <w:t>the member spouse’s</w:t>
      </w:r>
      <w:r w:rsidR="00B45149" w:rsidRPr="00B45149">
        <w:rPr>
          <w:rFonts w:asciiTheme="minorBidi" w:hAnsiTheme="minorBidi"/>
          <w:sz w:val="24"/>
          <w:szCs w:val="24"/>
          <w:lang w:val="en-GB"/>
        </w:rPr>
        <w:t xml:space="preserve"> pension benefit pending the </w:t>
      </w:r>
      <w:r w:rsidR="00B45149" w:rsidRPr="00B45149">
        <w:rPr>
          <w:rFonts w:asciiTheme="minorBidi" w:hAnsiTheme="minorBidi"/>
          <w:sz w:val="24"/>
          <w:szCs w:val="24"/>
          <w:lang w:val="en-GB"/>
        </w:rPr>
        <w:lastRenderedPageBreak/>
        <w:t>determination of the civil claims in respect of the damage caused to the Fund by reason of the member spouse’s misappropriation of funds.</w:t>
      </w:r>
      <w:r w:rsidR="00B45149">
        <w:rPr>
          <w:rStyle w:val="FootnoteReference"/>
          <w:rFonts w:asciiTheme="minorBidi" w:hAnsiTheme="minorBidi"/>
          <w:sz w:val="24"/>
          <w:szCs w:val="24"/>
          <w:lang w:val="en-GB"/>
        </w:rPr>
        <w:footnoteReference w:id="28"/>
      </w:r>
    </w:p>
    <w:p w14:paraId="72B4A1E5" w14:textId="04B37407" w:rsidR="007F0067" w:rsidRDefault="00B45149" w:rsidP="009F351C">
      <w:pPr>
        <w:spacing w:before="360" w:line="480" w:lineRule="auto"/>
        <w:ind w:left="1440" w:hanging="720"/>
        <w:jc w:val="both"/>
        <w:rPr>
          <w:rFonts w:asciiTheme="minorBidi" w:hAnsiTheme="minorBidi"/>
          <w:sz w:val="24"/>
          <w:szCs w:val="24"/>
        </w:rPr>
      </w:pPr>
      <w:r>
        <w:rPr>
          <w:rFonts w:asciiTheme="minorBidi" w:hAnsiTheme="minorBidi"/>
          <w:sz w:val="24"/>
          <w:szCs w:val="24"/>
          <w:lang w:val="en-GB"/>
        </w:rPr>
        <w:t>[</w:t>
      </w:r>
      <w:r w:rsidR="009F438F">
        <w:rPr>
          <w:rFonts w:asciiTheme="minorBidi" w:hAnsiTheme="minorBidi"/>
          <w:sz w:val="24"/>
          <w:szCs w:val="24"/>
          <w:lang w:val="en-GB"/>
        </w:rPr>
        <w:t>3</w:t>
      </w:r>
      <w:r w:rsidR="00042755">
        <w:rPr>
          <w:rFonts w:asciiTheme="minorBidi" w:hAnsiTheme="minorBidi"/>
          <w:sz w:val="24"/>
          <w:szCs w:val="24"/>
          <w:lang w:val="en-GB"/>
        </w:rPr>
        <w:t>4</w:t>
      </w:r>
      <w:r w:rsidR="009F351C">
        <w:rPr>
          <w:rFonts w:asciiTheme="minorBidi" w:hAnsiTheme="minorBidi"/>
          <w:sz w:val="24"/>
          <w:szCs w:val="24"/>
          <w:lang w:val="en-GB"/>
        </w:rPr>
        <w:t>.2</w:t>
      </w:r>
      <w:r>
        <w:rPr>
          <w:rFonts w:asciiTheme="minorBidi" w:hAnsiTheme="minorBidi"/>
          <w:sz w:val="24"/>
          <w:szCs w:val="24"/>
          <w:lang w:val="en-GB"/>
        </w:rPr>
        <w:t>]</w:t>
      </w:r>
      <w:r>
        <w:rPr>
          <w:rFonts w:asciiTheme="minorBidi" w:hAnsiTheme="minorBidi"/>
          <w:sz w:val="24"/>
          <w:szCs w:val="24"/>
          <w:lang w:val="en-GB"/>
        </w:rPr>
        <w:tab/>
        <w:t xml:space="preserve">In their settlement agreement which was made an order of courts, it was stated that the non-member spouse would receive R 12 000 000.00 from the member spouse’s pension interest. </w:t>
      </w:r>
      <w:r w:rsidR="009F351C">
        <w:rPr>
          <w:rFonts w:asciiTheme="minorBidi" w:hAnsiTheme="minorBidi"/>
          <w:sz w:val="24"/>
          <w:szCs w:val="24"/>
          <w:lang w:val="en-GB"/>
        </w:rPr>
        <w:t xml:space="preserve">The non-member spouse approached the court claiming this amount arguing that </w:t>
      </w:r>
      <w:r w:rsidR="009F351C" w:rsidRPr="009F351C">
        <w:rPr>
          <w:rFonts w:asciiTheme="minorBidi" w:hAnsiTheme="minorBidi"/>
          <w:sz w:val="24"/>
          <w:szCs w:val="24"/>
        </w:rPr>
        <w:t>payment is due to her by virtue of a decree of divorce incorporating a settlement agreement</w:t>
      </w:r>
      <w:r w:rsidR="009F351C">
        <w:rPr>
          <w:rFonts w:asciiTheme="minorBidi" w:hAnsiTheme="minorBidi"/>
          <w:sz w:val="24"/>
          <w:szCs w:val="24"/>
        </w:rPr>
        <w:t>.</w:t>
      </w:r>
      <w:r w:rsidR="009F351C" w:rsidRPr="009F351C">
        <w:rPr>
          <w:rFonts w:asciiTheme="minorBidi" w:hAnsiTheme="minorBidi"/>
          <w:sz w:val="24"/>
          <w:szCs w:val="24"/>
        </w:rPr>
        <w:t xml:space="preserve"> </w:t>
      </w:r>
      <w:r w:rsidR="009F351C">
        <w:rPr>
          <w:rStyle w:val="FootnoteReference"/>
          <w:rFonts w:asciiTheme="minorBidi" w:hAnsiTheme="minorBidi"/>
          <w:sz w:val="24"/>
          <w:szCs w:val="24"/>
        </w:rPr>
        <w:footnoteReference w:id="29"/>
      </w:r>
    </w:p>
    <w:p w14:paraId="719A6A9B" w14:textId="3397BFAB" w:rsidR="009F351C" w:rsidRDefault="009F351C" w:rsidP="009F351C">
      <w:pPr>
        <w:spacing w:before="360" w:line="480" w:lineRule="auto"/>
        <w:ind w:left="1440" w:hanging="720"/>
        <w:jc w:val="both"/>
        <w:rPr>
          <w:rFonts w:asciiTheme="minorBidi" w:hAnsiTheme="minorBidi"/>
          <w:sz w:val="24"/>
          <w:szCs w:val="24"/>
          <w:lang w:val="en-GB"/>
        </w:rPr>
      </w:pPr>
      <w:r>
        <w:rPr>
          <w:rFonts w:asciiTheme="minorBidi" w:hAnsiTheme="minorBidi"/>
          <w:sz w:val="24"/>
          <w:szCs w:val="24"/>
        </w:rPr>
        <w:t>[</w:t>
      </w:r>
      <w:r w:rsidR="009F438F">
        <w:rPr>
          <w:rFonts w:asciiTheme="minorBidi" w:hAnsiTheme="minorBidi"/>
          <w:sz w:val="24"/>
          <w:szCs w:val="24"/>
        </w:rPr>
        <w:t>3</w:t>
      </w:r>
      <w:r w:rsidR="00042755">
        <w:rPr>
          <w:rFonts w:asciiTheme="minorBidi" w:hAnsiTheme="minorBidi"/>
          <w:sz w:val="24"/>
          <w:szCs w:val="24"/>
        </w:rPr>
        <w:t>4</w:t>
      </w:r>
      <w:r>
        <w:rPr>
          <w:rFonts w:asciiTheme="minorBidi" w:hAnsiTheme="minorBidi"/>
          <w:sz w:val="24"/>
          <w:szCs w:val="24"/>
        </w:rPr>
        <w:t>.3]</w:t>
      </w:r>
      <w:r>
        <w:rPr>
          <w:rFonts w:asciiTheme="minorBidi" w:hAnsiTheme="minorBidi"/>
          <w:sz w:val="24"/>
          <w:szCs w:val="24"/>
        </w:rPr>
        <w:tab/>
        <w:t>The fund and the curator argued that the</w:t>
      </w:r>
      <w:r w:rsidRPr="009F351C">
        <w:rPr>
          <w:rFonts w:asciiTheme="minorBidi" w:hAnsiTheme="minorBidi"/>
          <w:sz w:val="24"/>
          <w:szCs w:val="24"/>
        </w:rPr>
        <w:t xml:space="preserve"> divorce order upon which the </w:t>
      </w:r>
      <w:r>
        <w:rPr>
          <w:rFonts w:asciiTheme="minorBidi" w:hAnsiTheme="minorBidi"/>
          <w:sz w:val="24"/>
          <w:szCs w:val="24"/>
        </w:rPr>
        <w:t>non-member spouse</w:t>
      </w:r>
      <w:r w:rsidRPr="009F351C">
        <w:rPr>
          <w:rFonts w:asciiTheme="minorBidi" w:hAnsiTheme="minorBidi"/>
          <w:sz w:val="24"/>
          <w:szCs w:val="24"/>
        </w:rPr>
        <w:t xml:space="preserve"> relie</w:t>
      </w:r>
      <w:r>
        <w:rPr>
          <w:rFonts w:asciiTheme="minorBidi" w:hAnsiTheme="minorBidi"/>
          <w:sz w:val="24"/>
          <w:szCs w:val="24"/>
        </w:rPr>
        <w:t>d</w:t>
      </w:r>
      <w:r w:rsidRPr="009F351C">
        <w:rPr>
          <w:rFonts w:asciiTheme="minorBidi" w:hAnsiTheme="minorBidi"/>
          <w:sz w:val="24"/>
          <w:szCs w:val="24"/>
        </w:rPr>
        <w:t xml:space="preserve"> as the basis of her claim </w:t>
      </w:r>
      <w:r>
        <w:rPr>
          <w:rFonts w:asciiTheme="minorBidi" w:hAnsiTheme="minorBidi"/>
          <w:sz w:val="24"/>
          <w:szCs w:val="24"/>
        </w:rPr>
        <w:t>was</w:t>
      </w:r>
      <w:r w:rsidRPr="009F351C">
        <w:rPr>
          <w:rFonts w:asciiTheme="minorBidi" w:hAnsiTheme="minorBidi"/>
          <w:sz w:val="24"/>
          <w:szCs w:val="24"/>
        </w:rPr>
        <w:t xml:space="preserve"> a nullity.</w:t>
      </w:r>
      <w:r>
        <w:rPr>
          <w:rFonts w:asciiTheme="minorBidi" w:hAnsiTheme="minorBidi"/>
          <w:sz w:val="24"/>
          <w:szCs w:val="24"/>
        </w:rPr>
        <w:t xml:space="preserve"> In that a</w:t>
      </w:r>
      <w:r w:rsidRPr="009F351C">
        <w:rPr>
          <w:rFonts w:asciiTheme="minorBidi" w:hAnsiTheme="minorBidi"/>
          <w:sz w:val="24"/>
          <w:szCs w:val="24"/>
          <w:lang w:val="en-GB"/>
        </w:rPr>
        <w:t xml:space="preserve">t the time of the divorce, the </w:t>
      </w:r>
      <w:r>
        <w:rPr>
          <w:rFonts w:asciiTheme="minorBidi" w:hAnsiTheme="minorBidi"/>
          <w:sz w:val="24"/>
          <w:szCs w:val="24"/>
          <w:lang w:val="en-GB"/>
        </w:rPr>
        <w:t>member spouse</w:t>
      </w:r>
      <w:r w:rsidRPr="009F351C">
        <w:rPr>
          <w:rFonts w:asciiTheme="minorBidi" w:hAnsiTheme="minorBidi"/>
          <w:sz w:val="24"/>
          <w:szCs w:val="24"/>
          <w:lang w:val="en-GB"/>
        </w:rPr>
        <w:t xml:space="preserve"> </w:t>
      </w:r>
      <w:r>
        <w:rPr>
          <w:rFonts w:asciiTheme="minorBidi" w:hAnsiTheme="minorBidi"/>
          <w:sz w:val="24"/>
          <w:szCs w:val="24"/>
          <w:lang w:val="en-GB"/>
        </w:rPr>
        <w:t xml:space="preserve">did not have a </w:t>
      </w:r>
      <w:r w:rsidRPr="009F351C">
        <w:rPr>
          <w:rFonts w:asciiTheme="minorBidi" w:hAnsiTheme="minorBidi"/>
          <w:sz w:val="24"/>
          <w:szCs w:val="24"/>
          <w:lang w:val="en-GB"/>
        </w:rPr>
        <w:t xml:space="preserve">pension interest </w:t>
      </w:r>
      <w:r>
        <w:rPr>
          <w:rFonts w:asciiTheme="minorBidi" w:hAnsiTheme="minorBidi"/>
          <w:sz w:val="24"/>
          <w:szCs w:val="24"/>
          <w:lang w:val="en-GB"/>
        </w:rPr>
        <w:t>which could be</w:t>
      </w:r>
      <w:r w:rsidRPr="009F351C">
        <w:rPr>
          <w:rFonts w:asciiTheme="minorBidi" w:hAnsiTheme="minorBidi"/>
          <w:sz w:val="24"/>
          <w:szCs w:val="24"/>
          <w:lang w:val="en-GB"/>
        </w:rPr>
        <w:t xml:space="preserve"> apportion</w:t>
      </w:r>
      <w:r>
        <w:rPr>
          <w:rFonts w:asciiTheme="minorBidi" w:hAnsiTheme="minorBidi"/>
          <w:sz w:val="24"/>
          <w:szCs w:val="24"/>
          <w:lang w:val="en-GB"/>
        </w:rPr>
        <w:t>ed</w:t>
      </w:r>
      <w:r w:rsidRPr="009F351C">
        <w:rPr>
          <w:rFonts w:asciiTheme="minorBidi" w:hAnsiTheme="minorBidi"/>
          <w:sz w:val="24"/>
          <w:szCs w:val="24"/>
          <w:lang w:val="en-GB"/>
        </w:rPr>
        <w:t xml:space="preserve"> to the </w:t>
      </w:r>
      <w:r>
        <w:rPr>
          <w:rFonts w:asciiTheme="minorBidi" w:hAnsiTheme="minorBidi"/>
          <w:sz w:val="24"/>
          <w:szCs w:val="24"/>
          <w:lang w:val="en-GB"/>
        </w:rPr>
        <w:t>non-member spouse</w:t>
      </w:r>
      <w:r w:rsidRPr="009F351C">
        <w:rPr>
          <w:rFonts w:asciiTheme="minorBidi" w:hAnsiTheme="minorBidi"/>
          <w:sz w:val="24"/>
          <w:szCs w:val="24"/>
          <w:lang w:val="en-GB"/>
        </w:rPr>
        <w:t xml:space="preserve">. </w:t>
      </w:r>
      <w:r>
        <w:rPr>
          <w:rFonts w:asciiTheme="minorBidi" w:hAnsiTheme="minorBidi"/>
          <w:sz w:val="24"/>
          <w:szCs w:val="24"/>
          <w:lang w:val="en-GB"/>
        </w:rPr>
        <w:t xml:space="preserve">Further that the member spouse </w:t>
      </w:r>
      <w:r w:rsidRPr="009F351C">
        <w:rPr>
          <w:rFonts w:asciiTheme="minorBidi" w:hAnsiTheme="minorBidi"/>
          <w:sz w:val="24"/>
          <w:szCs w:val="24"/>
          <w:lang w:val="en-GB"/>
        </w:rPr>
        <w:t>retired and exited the fund before the divorce and his pension benefits which had accrued to him were subsequently withheld by the Fund in terms of section 37D (1) (b) (ii) of the PFA</w:t>
      </w:r>
      <w:r>
        <w:rPr>
          <w:rFonts w:asciiTheme="minorBidi" w:hAnsiTheme="minorBidi"/>
          <w:sz w:val="24"/>
          <w:szCs w:val="24"/>
          <w:lang w:val="en-GB"/>
        </w:rPr>
        <w:t>.</w:t>
      </w:r>
      <w:r>
        <w:rPr>
          <w:rStyle w:val="FootnoteReference"/>
          <w:rFonts w:asciiTheme="minorBidi" w:hAnsiTheme="minorBidi"/>
          <w:sz w:val="24"/>
          <w:szCs w:val="24"/>
          <w:lang w:val="en-GB"/>
        </w:rPr>
        <w:footnoteReference w:id="30"/>
      </w:r>
    </w:p>
    <w:p w14:paraId="623FD94F" w14:textId="5553F5AB" w:rsidR="009F351C" w:rsidRDefault="009F351C" w:rsidP="00BC4A73">
      <w:pPr>
        <w:spacing w:before="360" w:line="480" w:lineRule="auto"/>
        <w:ind w:left="1440" w:hanging="720"/>
        <w:jc w:val="both"/>
        <w:rPr>
          <w:rFonts w:asciiTheme="minorBidi" w:hAnsiTheme="minorBidi"/>
          <w:sz w:val="24"/>
          <w:szCs w:val="24"/>
          <w:lang w:val="en-GB"/>
        </w:rPr>
      </w:pPr>
      <w:r>
        <w:rPr>
          <w:rFonts w:asciiTheme="minorBidi" w:hAnsiTheme="minorBidi"/>
          <w:sz w:val="24"/>
          <w:szCs w:val="24"/>
          <w:lang w:val="en-GB"/>
        </w:rPr>
        <w:t>[</w:t>
      </w:r>
      <w:r w:rsidR="009F438F">
        <w:rPr>
          <w:rFonts w:asciiTheme="minorBidi" w:hAnsiTheme="minorBidi"/>
          <w:sz w:val="24"/>
          <w:szCs w:val="24"/>
          <w:lang w:val="en-GB"/>
        </w:rPr>
        <w:t>3</w:t>
      </w:r>
      <w:r w:rsidR="00042755">
        <w:rPr>
          <w:rFonts w:asciiTheme="minorBidi" w:hAnsiTheme="minorBidi"/>
          <w:sz w:val="24"/>
          <w:szCs w:val="24"/>
          <w:lang w:val="en-GB"/>
        </w:rPr>
        <w:t>4</w:t>
      </w:r>
      <w:r>
        <w:rPr>
          <w:rFonts w:asciiTheme="minorBidi" w:hAnsiTheme="minorBidi"/>
          <w:sz w:val="24"/>
          <w:szCs w:val="24"/>
          <w:lang w:val="en-GB"/>
        </w:rPr>
        <w:t>.4]</w:t>
      </w:r>
      <w:r>
        <w:rPr>
          <w:rFonts w:asciiTheme="minorBidi" w:hAnsiTheme="minorBidi"/>
          <w:sz w:val="24"/>
          <w:szCs w:val="24"/>
          <w:lang w:val="en-GB"/>
        </w:rPr>
        <w:tab/>
        <w:t xml:space="preserve">The court </w:t>
      </w:r>
      <w:r w:rsidR="00BC4A73">
        <w:rPr>
          <w:rFonts w:asciiTheme="minorBidi" w:hAnsiTheme="minorBidi"/>
          <w:sz w:val="24"/>
          <w:szCs w:val="24"/>
          <w:lang w:val="en-GB"/>
        </w:rPr>
        <w:t xml:space="preserve">agreed with the fund and the curator and </w:t>
      </w:r>
      <w:r>
        <w:rPr>
          <w:rFonts w:asciiTheme="minorBidi" w:hAnsiTheme="minorBidi"/>
          <w:sz w:val="24"/>
          <w:szCs w:val="24"/>
          <w:lang w:val="en-GB"/>
        </w:rPr>
        <w:t xml:space="preserve">dismissed the non-member spouse’s </w:t>
      </w:r>
      <w:r w:rsidR="00BC4A73">
        <w:rPr>
          <w:rFonts w:asciiTheme="minorBidi" w:hAnsiTheme="minorBidi"/>
          <w:sz w:val="24"/>
          <w:szCs w:val="24"/>
          <w:lang w:val="en-GB"/>
        </w:rPr>
        <w:t>claim. It held that she was not entitled to the payment that she sought.</w:t>
      </w:r>
      <w:r w:rsidR="00BC4A73">
        <w:rPr>
          <w:rStyle w:val="FootnoteReference"/>
          <w:rFonts w:asciiTheme="minorBidi" w:hAnsiTheme="minorBidi"/>
          <w:sz w:val="24"/>
          <w:szCs w:val="24"/>
          <w:lang w:val="en-GB"/>
        </w:rPr>
        <w:footnoteReference w:id="31"/>
      </w:r>
    </w:p>
    <w:p w14:paraId="06BB2163" w14:textId="29438426" w:rsidR="00E73FD6" w:rsidRPr="00DE676C" w:rsidRDefault="00C01521" w:rsidP="00DE676C">
      <w:pPr>
        <w:spacing w:before="360" w:line="480" w:lineRule="auto"/>
        <w:ind w:left="720" w:hanging="720"/>
        <w:jc w:val="both"/>
        <w:rPr>
          <w:rFonts w:asciiTheme="minorBidi" w:hAnsiTheme="minorBidi"/>
          <w:sz w:val="24"/>
          <w:szCs w:val="24"/>
        </w:rPr>
      </w:pPr>
      <w:r>
        <w:rPr>
          <w:rFonts w:asciiTheme="minorBidi" w:hAnsiTheme="minorBidi"/>
          <w:sz w:val="24"/>
          <w:szCs w:val="24"/>
          <w:lang w:val="en-GB"/>
        </w:rPr>
        <w:t>[35]</w:t>
      </w:r>
      <w:r>
        <w:rPr>
          <w:rFonts w:asciiTheme="minorBidi" w:hAnsiTheme="minorBidi"/>
          <w:sz w:val="24"/>
          <w:szCs w:val="24"/>
          <w:lang w:val="en-GB"/>
        </w:rPr>
        <w:tab/>
        <w:t>In this matter, the law is against the applicant. She cannot claim pension benefits that accrued before the divorce was ordered because section 7(8)</w:t>
      </w:r>
      <w:r w:rsidR="00522E7E">
        <w:rPr>
          <w:rFonts w:asciiTheme="minorBidi" w:hAnsiTheme="minorBidi"/>
          <w:sz w:val="24"/>
          <w:szCs w:val="24"/>
          <w:lang w:val="en-GB"/>
        </w:rPr>
        <w:t xml:space="preserve"> of </w:t>
      </w:r>
      <w:r w:rsidR="00522E7E">
        <w:rPr>
          <w:rFonts w:asciiTheme="minorBidi" w:hAnsiTheme="minorBidi"/>
          <w:sz w:val="24"/>
          <w:szCs w:val="24"/>
          <w:lang w:val="en-GB"/>
        </w:rPr>
        <w:lastRenderedPageBreak/>
        <w:t>the Divorce Act</w:t>
      </w:r>
      <w:r>
        <w:rPr>
          <w:rFonts w:asciiTheme="minorBidi" w:hAnsiTheme="minorBidi"/>
          <w:sz w:val="24"/>
          <w:szCs w:val="24"/>
          <w:lang w:val="en-GB"/>
        </w:rPr>
        <w:t xml:space="preserve"> only deals with</w:t>
      </w:r>
      <w:r w:rsidR="00522E7E">
        <w:rPr>
          <w:rFonts w:asciiTheme="minorBidi" w:hAnsiTheme="minorBidi"/>
          <w:sz w:val="24"/>
          <w:szCs w:val="24"/>
          <w:lang w:val="en-GB"/>
        </w:rPr>
        <w:t xml:space="preserve"> a</w:t>
      </w:r>
      <w:r>
        <w:rPr>
          <w:rFonts w:asciiTheme="minorBidi" w:hAnsiTheme="minorBidi"/>
          <w:sz w:val="24"/>
          <w:szCs w:val="24"/>
          <w:lang w:val="en-GB"/>
        </w:rPr>
        <w:t xml:space="preserve"> benefit that accrue</w:t>
      </w:r>
      <w:r w:rsidR="00522E7E">
        <w:rPr>
          <w:rFonts w:asciiTheme="minorBidi" w:hAnsiTheme="minorBidi"/>
          <w:sz w:val="24"/>
          <w:szCs w:val="24"/>
          <w:lang w:val="en-GB"/>
        </w:rPr>
        <w:t>s</w:t>
      </w:r>
      <w:r>
        <w:rPr>
          <w:rFonts w:asciiTheme="minorBidi" w:hAnsiTheme="minorBidi"/>
          <w:sz w:val="24"/>
          <w:szCs w:val="24"/>
          <w:lang w:val="en-GB"/>
        </w:rPr>
        <w:t xml:space="preserve"> to the member</w:t>
      </w:r>
      <w:r w:rsidR="00DE676C">
        <w:rPr>
          <w:rFonts w:asciiTheme="minorBidi" w:hAnsiTheme="minorBidi"/>
          <w:sz w:val="24"/>
          <w:szCs w:val="24"/>
          <w:lang w:val="en-GB"/>
        </w:rPr>
        <w:t xml:space="preserve"> spouse</w:t>
      </w:r>
      <w:r>
        <w:rPr>
          <w:rFonts w:asciiTheme="minorBidi" w:hAnsiTheme="minorBidi"/>
          <w:sz w:val="24"/>
          <w:szCs w:val="24"/>
          <w:lang w:val="en-GB"/>
        </w:rPr>
        <w:t xml:space="preserve"> </w:t>
      </w:r>
      <w:r w:rsidR="00522E7E">
        <w:rPr>
          <w:rFonts w:asciiTheme="minorBidi" w:hAnsiTheme="minorBidi"/>
          <w:sz w:val="24"/>
          <w:szCs w:val="24"/>
          <w:lang w:val="en-GB"/>
        </w:rPr>
        <w:t>due</w:t>
      </w:r>
      <w:r>
        <w:rPr>
          <w:rFonts w:asciiTheme="minorBidi" w:hAnsiTheme="minorBidi"/>
          <w:sz w:val="24"/>
          <w:szCs w:val="24"/>
          <w:lang w:val="en-GB"/>
        </w:rPr>
        <w:t xml:space="preserve"> </w:t>
      </w:r>
      <w:r w:rsidR="00522E7E">
        <w:rPr>
          <w:rFonts w:asciiTheme="minorBidi" w:hAnsiTheme="minorBidi"/>
          <w:sz w:val="24"/>
          <w:szCs w:val="24"/>
          <w:lang w:val="en-GB"/>
        </w:rPr>
        <w:t>to</w:t>
      </w:r>
      <w:r>
        <w:rPr>
          <w:rFonts w:asciiTheme="minorBidi" w:hAnsiTheme="minorBidi"/>
          <w:sz w:val="24"/>
          <w:szCs w:val="24"/>
          <w:lang w:val="en-GB"/>
        </w:rPr>
        <w:t xml:space="preserve"> divorce. As such, the variation sought by the applicant will fly in the face of section 7(8) of the Divorce Act and it will not be enforceable. To the extent that the fund advised the applicant to approach the court to vary the divorce</w:t>
      </w:r>
      <w:r w:rsidR="00DE676C">
        <w:rPr>
          <w:rFonts w:asciiTheme="minorBidi" w:hAnsiTheme="minorBidi"/>
          <w:sz w:val="24"/>
          <w:szCs w:val="24"/>
          <w:lang w:val="en-GB"/>
        </w:rPr>
        <w:t xml:space="preserve"> order with a view</w:t>
      </w:r>
      <w:r>
        <w:rPr>
          <w:rFonts w:asciiTheme="minorBidi" w:hAnsiTheme="minorBidi"/>
          <w:sz w:val="24"/>
          <w:szCs w:val="24"/>
          <w:lang w:val="en-GB"/>
        </w:rPr>
        <w:t xml:space="preserve"> to direct the fund to pay her a portion of the respondent’s ‘accrued pension benefits’, the advi</w:t>
      </w:r>
      <w:r w:rsidR="00DE676C">
        <w:rPr>
          <w:rFonts w:asciiTheme="minorBidi" w:hAnsiTheme="minorBidi"/>
          <w:sz w:val="24"/>
          <w:szCs w:val="24"/>
          <w:lang w:val="en-GB"/>
        </w:rPr>
        <w:t>c</w:t>
      </w:r>
      <w:r>
        <w:rPr>
          <w:rFonts w:asciiTheme="minorBidi" w:hAnsiTheme="minorBidi"/>
          <w:sz w:val="24"/>
          <w:szCs w:val="24"/>
          <w:lang w:val="en-GB"/>
        </w:rPr>
        <w:t xml:space="preserve">e </w:t>
      </w:r>
      <w:r w:rsidR="00DE676C">
        <w:rPr>
          <w:rFonts w:asciiTheme="minorBidi" w:hAnsiTheme="minorBidi"/>
          <w:sz w:val="24"/>
          <w:szCs w:val="24"/>
          <w:lang w:val="en-GB"/>
        </w:rPr>
        <w:t>was misconceived,</w:t>
      </w:r>
      <w:r>
        <w:rPr>
          <w:rFonts w:asciiTheme="minorBidi" w:hAnsiTheme="minorBidi"/>
          <w:sz w:val="24"/>
          <w:szCs w:val="24"/>
          <w:lang w:val="en-GB"/>
        </w:rPr>
        <w:t xml:space="preserve"> misplaced </w:t>
      </w:r>
      <w:r w:rsidR="00DE676C">
        <w:rPr>
          <w:rFonts w:asciiTheme="minorBidi" w:hAnsiTheme="minorBidi"/>
          <w:sz w:val="24"/>
          <w:szCs w:val="24"/>
          <w:lang w:val="en-GB"/>
        </w:rPr>
        <w:t>and</w:t>
      </w:r>
      <w:r>
        <w:rPr>
          <w:rFonts w:asciiTheme="minorBidi" w:hAnsiTheme="minorBidi"/>
          <w:sz w:val="24"/>
          <w:szCs w:val="24"/>
          <w:lang w:val="en-GB"/>
        </w:rPr>
        <w:t xml:space="preserve"> legally flawed. </w:t>
      </w:r>
      <w:r w:rsidR="00DE676C">
        <w:rPr>
          <w:rFonts w:asciiTheme="minorBidi" w:hAnsiTheme="minorBidi"/>
          <w:sz w:val="24"/>
          <w:szCs w:val="24"/>
          <w:lang w:val="en-GB"/>
        </w:rPr>
        <w:t>The applicant ought to have challenged the current legal framework. Unfortunately, as the law stands, the</w:t>
      </w:r>
      <w:r>
        <w:rPr>
          <w:rFonts w:asciiTheme="minorBidi" w:hAnsiTheme="minorBidi"/>
          <w:sz w:val="24"/>
          <w:szCs w:val="24"/>
          <w:lang w:val="en-GB"/>
        </w:rPr>
        <w:t xml:space="preserve"> court can only order the fund to pay a pension interest as defined in section 1 of the Divorce Act in terms of section 7(8) of the Divorce Act, and not an ‘accrued pension benefit’. </w:t>
      </w:r>
      <w:r w:rsidR="00DE676C">
        <w:rPr>
          <w:rFonts w:asciiTheme="minorBidi" w:hAnsiTheme="minorBidi"/>
          <w:sz w:val="24"/>
          <w:szCs w:val="24"/>
          <w:lang w:val="en-GB"/>
        </w:rPr>
        <w:t xml:space="preserve">The current legal position allows unscrupulous member spouses to deliberately prejudice their non-member spouses’ claims to their </w:t>
      </w:r>
      <w:r w:rsidR="00DE676C" w:rsidRPr="00DE676C">
        <w:rPr>
          <w:rFonts w:asciiTheme="minorBidi" w:hAnsiTheme="minorBidi"/>
          <w:i/>
          <w:iCs/>
          <w:sz w:val="24"/>
          <w:szCs w:val="24"/>
          <w:lang w:val="en-GB"/>
        </w:rPr>
        <w:t>“retirement benefits”</w:t>
      </w:r>
      <w:r w:rsidR="00DE676C">
        <w:rPr>
          <w:rFonts w:asciiTheme="minorBidi" w:hAnsiTheme="minorBidi"/>
          <w:sz w:val="24"/>
          <w:szCs w:val="24"/>
          <w:lang w:val="en-GB"/>
        </w:rPr>
        <w:t xml:space="preserve"> by resigning from their work after being served with divorce summons. </w:t>
      </w:r>
    </w:p>
    <w:p w14:paraId="3DDCE692" w14:textId="68B07481" w:rsidR="0072698A" w:rsidRDefault="00DE676C" w:rsidP="00254578">
      <w:pPr>
        <w:spacing w:line="480" w:lineRule="auto"/>
        <w:ind w:left="720" w:hanging="720"/>
        <w:jc w:val="both"/>
        <w:rPr>
          <w:rFonts w:asciiTheme="minorBidi" w:hAnsiTheme="minorBidi"/>
          <w:b/>
          <w:bCs/>
          <w:sz w:val="24"/>
          <w:szCs w:val="24"/>
          <w:shd w:val="clear" w:color="auto" w:fill="FFFFFF"/>
        </w:rPr>
      </w:pPr>
      <w:r>
        <w:rPr>
          <w:rFonts w:asciiTheme="minorBidi" w:hAnsiTheme="minorBidi"/>
          <w:b/>
          <w:bCs/>
          <w:sz w:val="24"/>
          <w:szCs w:val="24"/>
          <w:shd w:val="clear" w:color="auto" w:fill="FFFFFF"/>
        </w:rPr>
        <w:t>D</w:t>
      </w:r>
      <w:r w:rsidR="0072698A" w:rsidRPr="00BD7F03">
        <w:rPr>
          <w:rFonts w:asciiTheme="minorBidi" w:hAnsiTheme="minorBidi"/>
          <w:b/>
          <w:bCs/>
          <w:sz w:val="24"/>
          <w:szCs w:val="24"/>
          <w:shd w:val="clear" w:color="auto" w:fill="FFFFFF"/>
        </w:rPr>
        <w:tab/>
        <w:t>CONCLUSION</w:t>
      </w:r>
    </w:p>
    <w:p w14:paraId="107B0EB5" w14:textId="0E7116ED" w:rsidR="00157168" w:rsidRDefault="00157168" w:rsidP="00254578">
      <w:pPr>
        <w:spacing w:line="480" w:lineRule="auto"/>
        <w:ind w:left="720" w:hanging="720"/>
        <w:jc w:val="both"/>
        <w:rPr>
          <w:rFonts w:asciiTheme="minorBidi" w:hAnsiTheme="minorBidi"/>
          <w:sz w:val="24"/>
          <w:szCs w:val="24"/>
          <w:shd w:val="clear" w:color="auto" w:fill="FFFFFF"/>
        </w:rPr>
      </w:pPr>
      <w:r w:rsidRPr="00157168">
        <w:rPr>
          <w:rFonts w:asciiTheme="minorBidi" w:hAnsiTheme="minorBidi"/>
          <w:sz w:val="24"/>
          <w:szCs w:val="24"/>
          <w:shd w:val="clear" w:color="auto" w:fill="FFFFFF"/>
        </w:rPr>
        <w:t>[36]</w:t>
      </w:r>
      <w:r>
        <w:rPr>
          <w:rFonts w:asciiTheme="minorBidi" w:hAnsiTheme="minorBidi"/>
          <w:sz w:val="24"/>
          <w:szCs w:val="24"/>
          <w:shd w:val="clear" w:color="auto" w:fill="FFFFFF"/>
        </w:rPr>
        <w:tab/>
        <w:t>N</w:t>
      </w:r>
      <w:r w:rsidRPr="00157168">
        <w:rPr>
          <w:rFonts w:asciiTheme="minorBidi" w:hAnsiTheme="minorBidi"/>
          <w:sz w:val="24"/>
          <w:szCs w:val="24"/>
          <w:shd w:val="clear" w:color="auto" w:fill="FFFFFF"/>
        </w:rPr>
        <w:t>on-member spouses can only claim parts of their member spouses’ contributions plus investments which will conveniently be referred to as pension interests for the purposes of divorce. This will be the case if member spouses were active members of such retirement funds as at the date of divorce. This means that non-member spouses</w:t>
      </w:r>
      <w:r w:rsidR="00552665">
        <w:rPr>
          <w:rFonts w:asciiTheme="minorBidi" w:hAnsiTheme="minorBidi"/>
          <w:sz w:val="24"/>
          <w:szCs w:val="24"/>
          <w:shd w:val="clear" w:color="auto" w:fill="FFFFFF"/>
        </w:rPr>
        <w:t>’</w:t>
      </w:r>
      <w:r w:rsidRPr="00157168">
        <w:rPr>
          <w:rFonts w:asciiTheme="minorBidi" w:hAnsiTheme="minorBidi"/>
          <w:sz w:val="24"/>
          <w:szCs w:val="24"/>
          <w:shd w:val="clear" w:color="auto" w:fill="FFFFFF"/>
        </w:rPr>
        <w:t xml:space="preserve"> access to their member spouses </w:t>
      </w:r>
      <w:r w:rsidR="00DE676C">
        <w:rPr>
          <w:rFonts w:asciiTheme="minorBidi" w:hAnsiTheme="minorBidi"/>
          <w:sz w:val="24"/>
          <w:szCs w:val="24"/>
          <w:shd w:val="clear" w:color="auto" w:fill="FFFFFF"/>
        </w:rPr>
        <w:t>benefits</w:t>
      </w:r>
      <w:r w:rsidRPr="00157168">
        <w:rPr>
          <w:rFonts w:asciiTheme="minorBidi" w:hAnsiTheme="minorBidi"/>
          <w:sz w:val="24"/>
          <w:szCs w:val="24"/>
          <w:shd w:val="clear" w:color="auto" w:fill="FFFFFF"/>
        </w:rPr>
        <w:t xml:space="preserve"> is dependent, first on divorce, and secondly, on whether member spouses are active in their funds</w:t>
      </w:r>
      <w:r w:rsidR="00552665">
        <w:rPr>
          <w:rFonts w:asciiTheme="minorBidi" w:hAnsiTheme="minorBidi"/>
          <w:sz w:val="24"/>
          <w:szCs w:val="24"/>
          <w:shd w:val="clear" w:color="auto" w:fill="FFFFFF"/>
        </w:rPr>
        <w:t>,</w:t>
      </w:r>
      <w:r w:rsidRPr="00157168">
        <w:rPr>
          <w:rFonts w:asciiTheme="minorBidi" w:hAnsiTheme="minorBidi"/>
          <w:sz w:val="24"/>
          <w:szCs w:val="24"/>
          <w:shd w:val="clear" w:color="auto" w:fill="FFFFFF"/>
        </w:rPr>
        <w:t xml:space="preserve"> even though these benefits are still held by </w:t>
      </w:r>
      <w:r w:rsidR="00552665">
        <w:rPr>
          <w:rFonts w:asciiTheme="minorBidi" w:hAnsiTheme="minorBidi"/>
          <w:sz w:val="24"/>
          <w:szCs w:val="24"/>
          <w:shd w:val="clear" w:color="auto" w:fill="FFFFFF"/>
        </w:rPr>
        <w:t xml:space="preserve">these </w:t>
      </w:r>
      <w:r w:rsidRPr="00157168">
        <w:rPr>
          <w:rFonts w:asciiTheme="minorBidi" w:hAnsiTheme="minorBidi"/>
          <w:sz w:val="24"/>
          <w:szCs w:val="24"/>
          <w:shd w:val="clear" w:color="auto" w:fill="FFFFFF"/>
        </w:rPr>
        <w:t xml:space="preserve">funds. This is the conundrum that the applicant is facing because at the time the divorce was granted, the respondent was not a member of a fund and there was no pension interest </w:t>
      </w:r>
      <w:r w:rsidR="00552665">
        <w:rPr>
          <w:rFonts w:asciiTheme="minorBidi" w:hAnsiTheme="minorBidi"/>
          <w:sz w:val="24"/>
          <w:szCs w:val="24"/>
          <w:shd w:val="clear" w:color="auto" w:fill="FFFFFF"/>
        </w:rPr>
        <w:t>from which a</w:t>
      </w:r>
      <w:r w:rsidRPr="00157168">
        <w:rPr>
          <w:rFonts w:asciiTheme="minorBidi" w:hAnsiTheme="minorBidi"/>
          <w:sz w:val="24"/>
          <w:szCs w:val="24"/>
          <w:shd w:val="clear" w:color="auto" w:fill="FFFFFF"/>
        </w:rPr>
        <w:t xml:space="preserve"> portion could be allocated to her. </w:t>
      </w:r>
      <w:r w:rsidRPr="00157168">
        <w:rPr>
          <w:rFonts w:asciiTheme="minorBidi" w:hAnsiTheme="minorBidi"/>
          <w:sz w:val="24"/>
          <w:szCs w:val="24"/>
          <w:shd w:val="clear" w:color="auto" w:fill="FFFFFF"/>
        </w:rPr>
        <w:lastRenderedPageBreak/>
        <w:t>Unfortunately, the applicant did not challenge the law in this matter, which I am bound to follow.</w:t>
      </w:r>
    </w:p>
    <w:p w14:paraId="1DAA49F9" w14:textId="1B7110C8" w:rsidR="00685147" w:rsidRDefault="00685147" w:rsidP="00254578">
      <w:pPr>
        <w:spacing w:line="480" w:lineRule="auto"/>
        <w:ind w:left="720" w:hanging="720"/>
        <w:jc w:val="both"/>
        <w:rPr>
          <w:rFonts w:asciiTheme="minorBidi" w:hAnsiTheme="minorBidi"/>
          <w:sz w:val="24"/>
          <w:szCs w:val="24"/>
          <w:shd w:val="clear" w:color="auto" w:fill="FFFFFF"/>
        </w:rPr>
      </w:pPr>
      <w:r>
        <w:rPr>
          <w:rFonts w:asciiTheme="minorBidi" w:hAnsiTheme="minorBidi"/>
          <w:sz w:val="24"/>
          <w:szCs w:val="24"/>
          <w:shd w:val="clear" w:color="auto" w:fill="FFFFFF"/>
        </w:rPr>
        <w:t xml:space="preserve">Order </w:t>
      </w:r>
    </w:p>
    <w:p w14:paraId="478B948E" w14:textId="4FA55ABC" w:rsidR="00157168" w:rsidRDefault="00157168" w:rsidP="00254578">
      <w:pPr>
        <w:spacing w:line="480" w:lineRule="auto"/>
        <w:ind w:left="720" w:hanging="720"/>
        <w:jc w:val="both"/>
        <w:rPr>
          <w:rFonts w:asciiTheme="minorBidi" w:hAnsiTheme="minorBidi"/>
          <w:sz w:val="24"/>
          <w:szCs w:val="24"/>
          <w:shd w:val="clear" w:color="auto" w:fill="FFFFFF"/>
        </w:rPr>
      </w:pPr>
      <w:r>
        <w:rPr>
          <w:rFonts w:asciiTheme="minorBidi" w:hAnsiTheme="minorBidi"/>
          <w:sz w:val="24"/>
          <w:szCs w:val="24"/>
          <w:shd w:val="clear" w:color="auto" w:fill="FFFFFF"/>
        </w:rPr>
        <w:t>[37]</w:t>
      </w:r>
      <w:r>
        <w:rPr>
          <w:rFonts w:asciiTheme="minorBidi" w:hAnsiTheme="minorBidi"/>
          <w:sz w:val="24"/>
          <w:szCs w:val="24"/>
          <w:shd w:val="clear" w:color="auto" w:fill="FFFFFF"/>
        </w:rPr>
        <w:tab/>
      </w:r>
      <w:r w:rsidR="00685147">
        <w:rPr>
          <w:rFonts w:asciiTheme="minorBidi" w:hAnsiTheme="minorBidi"/>
          <w:sz w:val="24"/>
          <w:szCs w:val="24"/>
          <w:shd w:val="clear" w:color="auto" w:fill="FFFFFF"/>
        </w:rPr>
        <w:t>The following order is made:</w:t>
      </w:r>
    </w:p>
    <w:p w14:paraId="1596C387" w14:textId="545499D4" w:rsidR="00685147" w:rsidRDefault="00685147" w:rsidP="00254578">
      <w:pPr>
        <w:spacing w:line="480" w:lineRule="auto"/>
        <w:ind w:left="720" w:hanging="720"/>
        <w:jc w:val="both"/>
        <w:rPr>
          <w:rFonts w:asciiTheme="minorBidi" w:hAnsiTheme="minorBidi"/>
          <w:sz w:val="24"/>
          <w:szCs w:val="24"/>
          <w:shd w:val="clear" w:color="auto" w:fill="FFFFFF"/>
        </w:rPr>
      </w:pPr>
      <w:r>
        <w:rPr>
          <w:rFonts w:asciiTheme="minorBidi" w:hAnsiTheme="minorBidi"/>
          <w:sz w:val="24"/>
          <w:szCs w:val="24"/>
          <w:shd w:val="clear" w:color="auto" w:fill="FFFFFF"/>
        </w:rPr>
        <w:tab/>
        <w:t>[37.1]</w:t>
      </w:r>
      <w:r>
        <w:rPr>
          <w:rFonts w:asciiTheme="minorBidi" w:hAnsiTheme="minorBidi"/>
          <w:sz w:val="24"/>
          <w:szCs w:val="24"/>
          <w:shd w:val="clear" w:color="auto" w:fill="FFFFFF"/>
        </w:rPr>
        <w:tab/>
        <w:t>The application is dismissed.</w:t>
      </w:r>
    </w:p>
    <w:p w14:paraId="26610BCF" w14:textId="05AC5729" w:rsidR="00E0722E" w:rsidRDefault="00685147" w:rsidP="004C08F7">
      <w:pPr>
        <w:spacing w:line="480" w:lineRule="auto"/>
        <w:ind w:left="720" w:hanging="720"/>
        <w:jc w:val="both"/>
        <w:rPr>
          <w:rFonts w:asciiTheme="minorBidi" w:hAnsiTheme="minorBidi"/>
          <w:sz w:val="24"/>
          <w:szCs w:val="24"/>
          <w:shd w:val="clear" w:color="auto" w:fill="FFFFFF"/>
        </w:rPr>
      </w:pPr>
      <w:r>
        <w:rPr>
          <w:rFonts w:asciiTheme="minorBidi" w:hAnsiTheme="minorBidi"/>
          <w:sz w:val="24"/>
          <w:szCs w:val="24"/>
          <w:shd w:val="clear" w:color="auto" w:fill="FFFFFF"/>
        </w:rPr>
        <w:tab/>
        <w:t>[37.2]</w:t>
      </w:r>
      <w:r>
        <w:rPr>
          <w:rFonts w:asciiTheme="minorBidi" w:hAnsiTheme="minorBidi"/>
          <w:sz w:val="24"/>
          <w:szCs w:val="24"/>
          <w:shd w:val="clear" w:color="auto" w:fill="FFFFFF"/>
        </w:rPr>
        <w:tab/>
        <w:t>No order as to costs.</w:t>
      </w:r>
    </w:p>
    <w:p w14:paraId="3F986249" w14:textId="3F97993D" w:rsidR="00496690" w:rsidRDefault="00496690" w:rsidP="004C08F7">
      <w:pPr>
        <w:spacing w:line="480" w:lineRule="auto"/>
        <w:ind w:left="720" w:hanging="720"/>
        <w:jc w:val="both"/>
        <w:rPr>
          <w:rFonts w:ascii="Times New Roman" w:eastAsia="Times New Roman" w:hAnsi="Times New Roman" w:cs="Times New Roman"/>
          <w:noProof/>
          <w:color w:val="212120"/>
          <w:kern w:val="28"/>
          <w:sz w:val="24"/>
          <w:szCs w:val="24"/>
          <w:lang w:eastAsia="en-ZA" w:bidi="ar-SA"/>
          <w14:ligatures w14:val="standard"/>
          <w14:cntxtAlts/>
        </w:rPr>
      </w:pPr>
      <w:r>
        <w:rPr>
          <w:rFonts w:asciiTheme="minorBidi" w:hAnsiTheme="minorBidi"/>
          <w:sz w:val="24"/>
          <w:szCs w:val="24"/>
          <w:shd w:val="clear" w:color="auto" w:fill="FFFFFF"/>
        </w:rPr>
        <w:tab/>
      </w:r>
      <w:r>
        <w:rPr>
          <w:rFonts w:asciiTheme="minorBidi" w:hAnsiTheme="minorBidi"/>
          <w:sz w:val="24"/>
          <w:szCs w:val="24"/>
          <w:shd w:val="clear" w:color="auto" w:fill="FFFFFF"/>
        </w:rPr>
        <w:tab/>
      </w:r>
      <w:r>
        <w:rPr>
          <w:rFonts w:asciiTheme="minorBidi" w:hAnsiTheme="minorBidi"/>
          <w:sz w:val="24"/>
          <w:szCs w:val="24"/>
          <w:shd w:val="clear" w:color="auto" w:fill="FFFFFF"/>
        </w:rPr>
        <w:tab/>
      </w:r>
      <w:r>
        <w:rPr>
          <w:rFonts w:asciiTheme="minorBidi" w:hAnsiTheme="minorBidi"/>
          <w:sz w:val="24"/>
          <w:szCs w:val="24"/>
          <w:shd w:val="clear" w:color="auto" w:fill="FFFFFF"/>
        </w:rPr>
        <w:tab/>
      </w:r>
      <w:r>
        <w:rPr>
          <w:rFonts w:asciiTheme="minorBidi" w:hAnsiTheme="minorBidi"/>
          <w:sz w:val="24"/>
          <w:szCs w:val="24"/>
          <w:shd w:val="clear" w:color="auto" w:fill="FFFFFF"/>
        </w:rPr>
        <w:tab/>
      </w:r>
      <w:r>
        <w:rPr>
          <w:rFonts w:asciiTheme="minorBidi" w:hAnsiTheme="minorBidi"/>
          <w:sz w:val="24"/>
          <w:szCs w:val="24"/>
          <w:shd w:val="clear" w:color="auto" w:fill="FFFFFF"/>
        </w:rPr>
        <w:tab/>
      </w:r>
      <w:r>
        <w:rPr>
          <w:rFonts w:asciiTheme="minorBidi" w:hAnsiTheme="minorBidi"/>
          <w:sz w:val="24"/>
          <w:szCs w:val="24"/>
          <w:shd w:val="clear" w:color="auto" w:fill="FFFFFF"/>
        </w:rPr>
        <w:tab/>
      </w:r>
      <w:r>
        <w:rPr>
          <w:rFonts w:asciiTheme="minorBidi" w:hAnsiTheme="minorBidi"/>
          <w:sz w:val="24"/>
          <w:szCs w:val="24"/>
          <w:shd w:val="clear" w:color="auto" w:fill="FFFFFF"/>
        </w:rPr>
        <w:tab/>
      </w:r>
      <w:r>
        <w:rPr>
          <w:rFonts w:asciiTheme="minorBidi" w:hAnsiTheme="minorBidi"/>
          <w:sz w:val="24"/>
          <w:szCs w:val="24"/>
          <w:shd w:val="clear" w:color="auto" w:fill="FFFFFF"/>
        </w:rPr>
        <w:tab/>
      </w:r>
      <w:r>
        <w:rPr>
          <w:rFonts w:asciiTheme="minorBidi" w:hAnsiTheme="minorBidi"/>
          <w:sz w:val="24"/>
          <w:szCs w:val="24"/>
          <w:shd w:val="clear" w:color="auto" w:fill="FFFFFF"/>
        </w:rPr>
        <w:tab/>
      </w:r>
    </w:p>
    <w:p w14:paraId="35DEA116" w14:textId="5B6900B8" w:rsidR="00A168F4" w:rsidRDefault="00A168F4" w:rsidP="004C08F7">
      <w:pPr>
        <w:spacing w:line="480" w:lineRule="auto"/>
        <w:ind w:left="720" w:hanging="720"/>
        <w:jc w:val="both"/>
        <w:rPr>
          <w:rFonts w:ascii="Times New Roman" w:eastAsia="Times New Roman" w:hAnsi="Times New Roman" w:cs="Times New Roman"/>
          <w:noProof/>
          <w:color w:val="212120"/>
          <w:kern w:val="28"/>
          <w:sz w:val="24"/>
          <w:szCs w:val="24"/>
          <w:lang w:eastAsia="en-ZA" w:bidi="ar-SA"/>
          <w14:ligatures w14:val="standard"/>
          <w14:cntxtAlts/>
        </w:rPr>
      </w:pPr>
    </w:p>
    <w:p w14:paraId="664D7B11" w14:textId="77777777" w:rsidR="00A168F4" w:rsidRPr="004C08F7" w:rsidRDefault="00A168F4" w:rsidP="004C08F7">
      <w:pPr>
        <w:spacing w:line="480" w:lineRule="auto"/>
        <w:ind w:left="720" w:hanging="720"/>
        <w:jc w:val="both"/>
        <w:rPr>
          <w:rFonts w:asciiTheme="minorBidi" w:hAnsiTheme="minorBidi"/>
          <w:sz w:val="24"/>
          <w:szCs w:val="24"/>
          <w:shd w:val="clear" w:color="auto" w:fill="FFFFFF"/>
        </w:rPr>
      </w:pPr>
      <w:bookmarkStart w:id="6" w:name="_GoBack"/>
      <w:bookmarkEnd w:id="6"/>
    </w:p>
    <w:p w14:paraId="255ADFAA" w14:textId="14294DD4" w:rsidR="00E0722E" w:rsidRPr="00BD7F03" w:rsidRDefault="00E0722E" w:rsidP="00E0722E">
      <w:pPr>
        <w:spacing w:after="0" w:line="480" w:lineRule="auto"/>
        <w:jc w:val="right"/>
        <w:rPr>
          <w:rFonts w:asciiTheme="minorBidi" w:hAnsiTheme="minorBidi"/>
          <w:b/>
          <w:bCs/>
          <w:sz w:val="24"/>
          <w:szCs w:val="24"/>
          <w:lang w:val="en-US"/>
        </w:rPr>
      </w:pPr>
      <w:r w:rsidRPr="00BD7F03">
        <w:rPr>
          <w:rFonts w:asciiTheme="minorBidi" w:hAnsiTheme="minorBidi"/>
          <w:b/>
          <w:bCs/>
          <w:sz w:val="24"/>
          <w:szCs w:val="24"/>
          <w:lang w:val="en-US"/>
        </w:rPr>
        <w:t>C MARUMOAGAE</w:t>
      </w:r>
    </w:p>
    <w:p w14:paraId="73F681E8" w14:textId="0F9B7A30" w:rsidR="00E0722E" w:rsidRPr="00BD7F03" w:rsidRDefault="00E0722E" w:rsidP="00E0722E">
      <w:pPr>
        <w:spacing w:after="0" w:line="480" w:lineRule="auto"/>
        <w:rPr>
          <w:rFonts w:asciiTheme="minorBidi" w:hAnsiTheme="minorBidi"/>
          <w:b/>
          <w:bCs/>
          <w:sz w:val="24"/>
          <w:szCs w:val="24"/>
          <w:lang w:val="en-US"/>
        </w:rPr>
      </w:pPr>
      <w:r w:rsidRPr="00BD7F03">
        <w:rPr>
          <w:rFonts w:asciiTheme="minorBidi" w:hAnsiTheme="minorBidi"/>
          <w:b/>
          <w:bCs/>
          <w:sz w:val="24"/>
          <w:szCs w:val="24"/>
          <w:lang w:val="en-US"/>
        </w:rPr>
        <w:t xml:space="preserve">                                   ACTING JUDGE OF THE HIGH COURT OF SOUTH AFRICA</w:t>
      </w:r>
    </w:p>
    <w:p w14:paraId="5A852D5D" w14:textId="3E0ADE0C" w:rsidR="00E0722E" w:rsidRPr="00BD7F03" w:rsidRDefault="00E0722E" w:rsidP="00E0722E">
      <w:pPr>
        <w:spacing w:after="0" w:line="480" w:lineRule="auto"/>
        <w:ind w:left="6480"/>
        <w:jc w:val="right"/>
        <w:rPr>
          <w:rFonts w:asciiTheme="minorBidi" w:hAnsiTheme="minorBidi"/>
          <w:b/>
          <w:bCs/>
          <w:sz w:val="24"/>
          <w:szCs w:val="24"/>
          <w:lang w:val="en-US"/>
        </w:rPr>
      </w:pPr>
      <w:r w:rsidRPr="00BD7F03">
        <w:rPr>
          <w:rFonts w:asciiTheme="minorBidi" w:hAnsiTheme="minorBidi"/>
          <w:b/>
          <w:bCs/>
          <w:sz w:val="24"/>
          <w:szCs w:val="24"/>
          <w:lang w:val="en-US"/>
        </w:rPr>
        <w:t>GAUTENG DIVISION</w:t>
      </w:r>
    </w:p>
    <w:p w14:paraId="422A2732" w14:textId="77777777" w:rsidR="00E0722E" w:rsidRPr="00BD7F03" w:rsidRDefault="00E0722E" w:rsidP="00E0722E">
      <w:pPr>
        <w:spacing w:after="0" w:line="480" w:lineRule="auto"/>
        <w:ind w:left="6480"/>
        <w:jc w:val="right"/>
        <w:rPr>
          <w:rFonts w:asciiTheme="minorBidi" w:hAnsiTheme="minorBidi"/>
          <w:b/>
          <w:bCs/>
          <w:sz w:val="24"/>
          <w:szCs w:val="24"/>
          <w:lang w:val="en-US"/>
        </w:rPr>
      </w:pPr>
      <w:r w:rsidRPr="00BD7F03">
        <w:rPr>
          <w:rFonts w:asciiTheme="minorBidi" w:hAnsiTheme="minorBidi"/>
          <w:b/>
          <w:bCs/>
          <w:sz w:val="24"/>
          <w:szCs w:val="24"/>
          <w:lang w:val="en-US"/>
        </w:rPr>
        <w:t>JOHANNESBURG</w:t>
      </w:r>
    </w:p>
    <w:p w14:paraId="78E9746B" w14:textId="3ECFEF37" w:rsidR="00E0722E" w:rsidRPr="00BD7F03" w:rsidRDefault="00E0722E" w:rsidP="00E0722E">
      <w:pPr>
        <w:spacing w:line="480" w:lineRule="auto"/>
        <w:rPr>
          <w:rFonts w:asciiTheme="minorBidi" w:hAnsiTheme="minorBidi"/>
          <w:sz w:val="24"/>
          <w:szCs w:val="24"/>
          <w:lang w:val="en-US"/>
        </w:rPr>
      </w:pPr>
    </w:p>
    <w:p w14:paraId="2F24334B" w14:textId="77777777" w:rsidR="00E0722E" w:rsidRPr="00BD7F03" w:rsidRDefault="00E0722E" w:rsidP="00E0722E">
      <w:pPr>
        <w:spacing w:line="480" w:lineRule="auto"/>
        <w:jc w:val="both"/>
        <w:rPr>
          <w:rFonts w:asciiTheme="minorBidi" w:hAnsiTheme="minorBidi"/>
          <w:i/>
          <w:iCs/>
          <w:lang w:val="en-US"/>
        </w:rPr>
      </w:pPr>
      <w:r w:rsidRPr="00BD7F03">
        <w:rPr>
          <w:rFonts w:asciiTheme="minorBidi" w:hAnsiTheme="minorBidi"/>
          <w:i/>
          <w:iCs/>
          <w:lang w:val="en-US"/>
        </w:rPr>
        <w:t>Electronically submitted</w:t>
      </w:r>
    </w:p>
    <w:p w14:paraId="1AD098FE" w14:textId="2E38FF13" w:rsidR="00E0722E" w:rsidRPr="00BD7F03" w:rsidRDefault="00E0722E" w:rsidP="00E0722E">
      <w:pPr>
        <w:spacing w:line="480" w:lineRule="auto"/>
        <w:jc w:val="both"/>
        <w:rPr>
          <w:rFonts w:asciiTheme="minorBidi" w:hAnsiTheme="minorBidi"/>
          <w:lang w:val="en-US"/>
        </w:rPr>
      </w:pPr>
      <w:r w:rsidRPr="00BD7F03">
        <w:rPr>
          <w:rFonts w:asciiTheme="minorBidi" w:hAnsiTheme="minorBidi"/>
          <w:lang w:val="en-US"/>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 </w:t>
      </w:r>
      <w:r w:rsidR="00685147">
        <w:rPr>
          <w:rFonts w:asciiTheme="minorBidi" w:hAnsiTheme="minorBidi"/>
          <w:lang w:val="en-US"/>
        </w:rPr>
        <w:t>2</w:t>
      </w:r>
      <w:r w:rsidR="007232FA">
        <w:rPr>
          <w:rFonts w:asciiTheme="minorBidi" w:hAnsiTheme="minorBidi"/>
          <w:lang w:val="en-US"/>
        </w:rPr>
        <w:t>2</w:t>
      </w:r>
      <w:r w:rsidR="00707FC2" w:rsidRPr="00BD7F03">
        <w:rPr>
          <w:rFonts w:asciiTheme="minorBidi" w:hAnsiTheme="minorBidi"/>
          <w:lang w:val="en-US"/>
        </w:rPr>
        <w:t xml:space="preserve"> February</w:t>
      </w:r>
      <w:r w:rsidRPr="00BD7F03">
        <w:rPr>
          <w:rFonts w:asciiTheme="minorBidi" w:hAnsiTheme="minorBidi"/>
          <w:lang w:val="en-US"/>
        </w:rPr>
        <w:t xml:space="preserve"> 2023</w:t>
      </w:r>
      <w:r w:rsidR="007232FA">
        <w:rPr>
          <w:rFonts w:asciiTheme="minorBidi" w:hAnsiTheme="minorBidi"/>
          <w:lang w:val="en-US"/>
        </w:rPr>
        <w:t xml:space="preserve"> at 1</w:t>
      </w:r>
      <w:r w:rsidR="00154E60">
        <w:rPr>
          <w:rFonts w:asciiTheme="minorBidi" w:hAnsiTheme="minorBidi"/>
          <w:lang w:val="en-US"/>
        </w:rPr>
        <w:t>4</w:t>
      </w:r>
      <w:r w:rsidR="007232FA">
        <w:rPr>
          <w:rFonts w:asciiTheme="minorBidi" w:hAnsiTheme="minorBidi"/>
          <w:lang w:val="en-US"/>
        </w:rPr>
        <w:t>:00</w:t>
      </w:r>
      <w:r w:rsidRPr="00BD7F03">
        <w:rPr>
          <w:rFonts w:asciiTheme="minorBidi" w:hAnsiTheme="minorBidi"/>
          <w:lang w:val="en-US"/>
        </w:rPr>
        <w:t>.</w:t>
      </w:r>
    </w:p>
    <w:p w14:paraId="1E9E3322" w14:textId="77777777" w:rsidR="009279B9" w:rsidRDefault="009279B9" w:rsidP="00E0722E">
      <w:pPr>
        <w:spacing w:line="480" w:lineRule="auto"/>
        <w:rPr>
          <w:rFonts w:asciiTheme="minorBidi" w:hAnsiTheme="minorBidi"/>
          <w:b/>
          <w:bCs/>
          <w:sz w:val="24"/>
          <w:szCs w:val="24"/>
          <w:lang w:val="en-US"/>
        </w:rPr>
      </w:pPr>
    </w:p>
    <w:p w14:paraId="4B9E343E" w14:textId="38B1F8AF" w:rsidR="00E0722E" w:rsidRPr="009279B9" w:rsidRDefault="009279B9" w:rsidP="00E0722E">
      <w:pPr>
        <w:spacing w:line="480" w:lineRule="auto"/>
        <w:rPr>
          <w:rFonts w:asciiTheme="minorBidi" w:hAnsiTheme="minorBidi"/>
          <w:b/>
          <w:bCs/>
          <w:sz w:val="24"/>
          <w:szCs w:val="24"/>
          <w:lang w:val="en-US"/>
        </w:rPr>
      </w:pPr>
      <w:r w:rsidRPr="009279B9">
        <w:rPr>
          <w:rFonts w:asciiTheme="minorBidi" w:hAnsiTheme="minorBidi"/>
          <w:b/>
          <w:bCs/>
          <w:sz w:val="24"/>
          <w:szCs w:val="24"/>
          <w:lang w:val="en-US"/>
        </w:rPr>
        <w:t>APPEARANCES</w:t>
      </w:r>
    </w:p>
    <w:p w14:paraId="0F470392" w14:textId="604A49F8" w:rsidR="00E0722E" w:rsidRPr="00BD7F03" w:rsidRDefault="00E0722E" w:rsidP="00707FC2">
      <w:pPr>
        <w:spacing w:after="0" w:line="480" w:lineRule="auto"/>
        <w:rPr>
          <w:rFonts w:asciiTheme="minorBidi" w:hAnsiTheme="minorBidi"/>
          <w:lang w:val="en-US"/>
        </w:rPr>
      </w:pPr>
      <w:r w:rsidRPr="00BD7F03">
        <w:rPr>
          <w:rFonts w:asciiTheme="minorBidi" w:hAnsiTheme="minorBidi"/>
          <w:lang w:val="en-US"/>
        </w:rPr>
        <w:t xml:space="preserve">COUNSEL FOR THE PLAINTIFF:     </w:t>
      </w:r>
      <w:r w:rsidR="007232FA">
        <w:rPr>
          <w:rFonts w:asciiTheme="minorBidi" w:hAnsiTheme="minorBidi"/>
          <w:lang w:val="en-US"/>
        </w:rPr>
        <w:t xml:space="preserve">       ADVOCATE L KALASHE</w:t>
      </w:r>
    </w:p>
    <w:p w14:paraId="3260B1BC" w14:textId="77777777" w:rsidR="00E0722E" w:rsidRPr="00BD7F03" w:rsidRDefault="00E0722E" w:rsidP="00E0722E">
      <w:pPr>
        <w:spacing w:after="0" w:line="480" w:lineRule="auto"/>
        <w:ind w:left="1440" w:hanging="720"/>
        <w:rPr>
          <w:rFonts w:asciiTheme="minorBidi" w:hAnsiTheme="minorBidi"/>
          <w:lang w:val="en-US"/>
        </w:rPr>
      </w:pPr>
    </w:p>
    <w:p w14:paraId="428F4DE4" w14:textId="707E1CF5" w:rsidR="00E0722E" w:rsidRPr="00BD7F03" w:rsidRDefault="00E0722E" w:rsidP="00707FC2">
      <w:pPr>
        <w:spacing w:after="0" w:line="480" w:lineRule="auto"/>
        <w:rPr>
          <w:rFonts w:asciiTheme="minorBidi" w:hAnsiTheme="minorBidi"/>
          <w:lang w:val="en-US"/>
        </w:rPr>
      </w:pPr>
      <w:r w:rsidRPr="00BD7F03">
        <w:rPr>
          <w:rFonts w:asciiTheme="minorBidi" w:hAnsiTheme="minorBidi"/>
          <w:lang w:val="en-US"/>
        </w:rPr>
        <w:t xml:space="preserve">INSTRUCTED BY:      </w:t>
      </w:r>
      <w:r w:rsidR="007232FA">
        <w:rPr>
          <w:rFonts w:asciiTheme="minorBidi" w:hAnsiTheme="minorBidi"/>
          <w:lang w:val="en-US"/>
        </w:rPr>
        <w:t xml:space="preserve">                             </w:t>
      </w:r>
      <w:r w:rsidRPr="00BD7F03">
        <w:rPr>
          <w:rFonts w:asciiTheme="minorBidi" w:hAnsiTheme="minorBidi"/>
          <w:lang w:val="en-US"/>
        </w:rPr>
        <w:t xml:space="preserve"> </w:t>
      </w:r>
      <w:r w:rsidR="007232FA">
        <w:rPr>
          <w:rFonts w:asciiTheme="minorBidi" w:hAnsiTheme="minorBidi"/>
          <w:lang w:val="en-US"/>
        </w:rPr>
        <w:t>NTOZAKE ATTORNEYS</w:t>
      </w:r>
      <w:r w:rsidRPr="00BD7F03">
        <w:rPr>
          <w:rFonts w:asciiTheme="minorBidi" w:hAnsiTheme="minorBidi"/>
          <w:lang w:val="en-US"/>
        </w:rPr>
        <w:t xml:space="preserve">                                  </w:t>
      </w:r>
    </w:p>
    <w:p w14:paraId="0EAC0071" w14:textId="77777777" w:rsidR="00E0722E" w:rsidRPr="00BD7F03" w:rsidRDefault="00E0722E" w:rsidP="00E0722E">
      <w:pPr>
        <w:spacing w:after="0" w:line="480" w:lineRule="auto"/>
        <w:ind w:left="1440" w:hanging="720"/>
        <w:rPr>
          <w:rFonts w:asciiTheme="minorBidi" w:hAnsiTheme="minorBidi"/>
          <w:lang w:val="en-US"/>
        </w:rPr>
      </w:pPr>
    </w:p>
    <w:p w14:paraId="7799B601" w14:textId="2B865CD6" w:rsidR="00E0722E" w:rsidRPr="00BD7F03" w:rsidRDefault="00E0722E" w:rsidP="00707FC2">
      <w:pPr>
        <w:spacing w:after="0" w:line="480" w:lineRule="auto"/>
        <w:rPr>
          <w:rFonts w:asciiTheme="minorBidi" w:hAnsiTheme="minorBidi"/>
          <w:lang w:val="en-US"/>
        </w:rPr>
      </w:pPr>
      <w:r w:rsidRPr="00BD7F03">
        <w:rPr>
          <w:rFonts w:asciiTheme="minorBidi" w:hAnsiTheme="minorBidi"/>
          <w:lang w:val="en-US"/>
        </w:rPr>
        <w:t xml:space="preserve">ATTORNEY FOR THE DEFENDANT:      </w:t>
      </w:r>
      <w:r w:rsidR="007232FA">
        <w:rPr>
          <w:rFonts w:asciiTheme="minorBidi" w:hAnsiTheme="minorBidi"/>
          <w:lang w:val="en-US"/>
        </w:rPr>
        <w:t>NO APPEARANCE</w:t>
      </w:r>
      <w:r w:rsidRPr="00BD7F03">
        <w:rPr>
          <w:rFonts w:asciiTheme="minorBidi" w:hAnsiTheme="minorBidi"/>
          <w:lang w:val="en-US"/>
        </w:rPr>
        <w:t xml:space="preserve">       </w:t>
      </w:r>
    </w:p>
    <w:p w14:paraId="55F314B2" w14:textId="77777777" w:rsidR="00E0722E" w:rsidRPr="00BD7F03" w:rsidRDefault="00E0722E" w:rsidP="007232FA">
      <w:pPr>
        <w:spacing w:after="0" w:line="480" w:lineRule="auto"/>
        <w:rPr>
          <w:rFonts w:asciiTheme="minorBidi" w:hAnsiTheme="minorBidi"/>
          <w:lang w:val="en-US"/>
        </w:rPr>
      </w:pPr>
    </w:p>
    <w:p w14:paraId="696DDFA1" w14:textId="50EE53C4" w:rsidR="00E0722E" w:rsidRPr="00BD7F03" w:rsidRDefault="00E0722E" w:rsidP="00707FC2">
      <w:pPr>
        <w:spacing w:after="0" w:line="480" w:lineRule="auto"/>
        <w:rPr>
          <w:rFonts w:asciiTheme="minorBidi" w:hAnsiTheme="minorBidi"/>
          <w:lang w:val="en-US"/>
        </w:rPr>
      </w:pPr>
      <w:r w:rsidRPr="00BD7F03">
        <w:rPr>
          <w:rFonts w:asciiTheme="minorBidi" w:hAnsiTheme="minorBidi"/>
          <w:lang w:val="en-US"/>
        </w:rPr>
        <w:t xml:space="preserve">DATE OF THE HEARING:           </w:t>
      </w:r>
      <w:r w:rsidR="009279B9">
        <w:rPr>
          <w:rFonts w:asciiTheme="minorBidi" w:hAnsiTheme="minorBidi"/>
          <w:lang w:val="en-US"/>
        </w:rPr>
        <w:t xml:space="preserve">            </w:t>
      </w:r>
      <w:r w:rsidRPr="00BD7F03">
        <w:rPr>
          <w:rFonts w:asciiTheme="minorBidi" w:hAnsiTheme="minorBidi"/>
          <w:lang w:val="en-US"/>
        </w:rPr>
        <w:t xml:space="preserve"> </w:t>
      </w:r>
      <w:r w:rsidR="007232FA">
        <w:rPr>
          <w:rFonts w:asciiTheme="minorBidi" w:hAnsiTheme="minorBidi"/>
          <w:lang w:val="en-US"/>
        </w:rPr>
        <w:t>20 JANUARY 2023</w:t>
      </w:r>
      <w:r w:rsidRPr="00BD7F03">
        <w:rPr>
          <w:rFonts w:asciiTheme="minorBidi" w:hAnsiTheme="minorBidi"/>
          <w:lang w:val="en-US"/>
        </w:rPr>
        <w:t xml:space="preserve">                  </w:t>
      </w:r>
    </w:p>
    <w:p w14:paraId="41EA514D" w14:textId="77777777" w:rsidR="00E0722E" w:rsidRPr="00BD7F03" w:rsidRDefault="00E0722E" w:rsidP="00E0722E">
      <w:pPr>
        <w:spacing w:after="0" w:line="480" w:lineRule="auto"/>
        <w:rPr>
          <w:rFonts w:asciiTheme="minorBidi" w:hAnsiTheme="minorBidi"/>
          <w:lang w:val="en-US"/>
        </w:rPr>
      </w:pPr>
    </w:p>
    <w:p w14:paraId="6DA13E99" w14:textId="7DFAC7E0" w:rsidR="00867AF7" w:rsidRPr="00BD7F03" w:rsidRDefault="00E0722E" w:rsidP="00707FC2">
      <w:pPr>
        <w:spacing w:after="0" w:line="480" w:lineRule="auto"/>
        <w:jc w:val="both"/>
        <w:rPr>
          <w:rFonts w:asciiTheme="minorBidi" w:hAnsiTheme="minorBidi"/>
          <w:lang w:val="en-US"/>
        </w:rPr>
      </w:pPr>
      <w:r w:rsidRPr="00BD7F03">
        <w:rPr>
          <w:rFonts w:asciiTheme="minorBidi" w:hAnsiTheme="minorBidi"/>
          <w:lang w:val="en-US"/>
        </w:rPr>
        <w:t xml:space="preserve">DATE OF JUDGMENT:           </w:t>
      </w:r>
      <w:r w:rsidR="009279B9">
        <w:rPr>
          <w:rFonts w:asciiTheme="minorBidi" w:hAnsiTheme="minorBidi"/>
          <w:lang w:val="en-US"/>
        </w:rPr>
        <w:t xml:space="preserve">                 </w:t>
      </w:r>
      <w:r w:rsidR="007232FA">
        <w:rPr>
          <w:rFonts w:asciiTheme="minorBidi" w:hAnsiTheme="minorBidi"/>
          <w:lang w:val="en-US"/>
        </w:rPr>
        <w:t>23 FEBRUARY 2023</w:t>
      </w:r>
      <w:r w:rsidRPr="00BD7F03">
        <w:rPr>
          <w:rFonts w:asciiTheme="minorBidi" w:hAnsiTheme="minorBidi"/>
          <w:lang w:val="en-US"/>
        </w:rPr>
        <w:t xml:space="preserve">                         </w:t>
      </w:r>
    </w:p>
    <w:p w14:paraId="56F273A7" w14:textId="77777777" w:rsidR="00344F3D" w:rsidRDefault="00344F3D" w:rsidP="00344F3D">
      <w:pPr>
        <w:spacing w:line="480" w:lineRule="auto"/>
        <w:ind w:left="1440" w:hanging="720"/>
        <w:jc w:val="both"/>
        <w:rPr>
          <w:rFonts w:asciiTheme="minorBidi" w:hAnsiTheme="minorBidi"/>
          <w:sz w:val="24"/>
          <w:szCs w:val="24"/>
        </w:rPr>
      </w:pPr>
    </w:p>
    <w:p w14:paraId="79A1DD12" w14:textId="77777777" w:rsidR="00D30FC4" w:rsidRDefault="00D30FC4" w:rsidP="00041361">
      <w:pPr>
        <w:spacing w:line="480" w:lineRule="auto"/>
        <w:ind w:left="720" w:hanging="720"/>
        <w:contextualSpacing/>
        <w:jc w:val="both"/>
        <w:rPr>
          <w:rFonts w:asciiTheme="minorBidi" w:hAnsiTheme="minorBidi"/>
          <w:sz w:val="24"/>
          <w:szCs w:val="24"/>
        </w:rPr>
      </w:pPr>
    </w:p>
    <w:p w14:paraId="0139F465" w14:textId="77777777" w:rsidR="008F0AAA" w:rsidRDefault="008F0AAA" w:rsidP="00916CF0">
      <w:pPr>
        <w:rPr>
          <w:rFonts w:asciiTheme="minorBidi" w:hAnsiTheme="minorBidi"/>
          <w:sz w:val="24"/>
          <w:szCs w:val="24"/>
        </w:rPr>
      </w:pPr>
    </w:p>
    <w:p w14:paraId="300D2D1A" w14:textId="0C7733AF" w:rsidR="00A65ADA" w:rsidRPr="00A65ADA" w:rsidRDefault="009279B9" w:rsidP="00A65ADA">
      <w:pPr>
        <w:rPr>
          <w:rFonts w:asciiTheme="minorBidi" w:hAnsiTheme="minorBidi"/>
          <w:sz w:val="24"/>
          <w:szCs w:val="24"/>
        </w:rPr>
      </w:pPr>
      <w:r>
        <w:rPr>
          <w:rFonts w:asciiTheme="minorBidi" w:hAnsiTheme="minorBidi"/>
          <w:sz w:val="24"/>
          <w:szCs w:val="24"/>
        </w:rPr>
        <w:t xml:space="preserve"> </w:t>
      </w:r>
    </w:p>
    <w:sectPr w:rsidR="00A65ADA" w:rsidRPr="00A65A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C9290" w14:textId="77777777" w:rsidR="007E4C2B" w:rsidRDefault="007E4C2B" w:rsidP="00BA2E82">
      <w:pPr>
        <w:spacing w:after="0" w:line="240" w:lineRule="auto"/>
      </w:pPr>
      <w:r>
        <w:separator/>
      </w:r>
    </w:p>
  </w:endnote>
  <w:endnote w:type="continuationSeparator" w:id="0">
    <w:p w14:paraId="566BFA3A" w14:textId="77777777" w:rsidR="007E4C2B" w:rsidRDefault="007E4C2B" w:rsidP="00BA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sans-serif"/>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5C9FF" w14:textId="77777777" w:rsidR="007E4C2B" w:rsidRDefault="007E4C2B" w:rsidP="00BA2E82">
      <w:pPr>
        <w:spacing w:after="0" w:line="240" w:lineRule="auto"/>
      </w:pPr>
      <w:r>
        <w:separator/>
      </w:r>
    </w:p>
  </w:footnote>
  <w:footnote w:type="continuationSeparator" w:id="0">
    <w:p w14:paraId="2512A968" w14:textId="77777777" w:rsidR="007E4C2B" w:rsidRDefault="007E4C2B" w:rsidP="00BA2E82">
      <w:pPr>
        <w:spacing w:after="0" w:line="240" w:lineRule="auto"/>
      </w:pPr>
      <w:r>
        <w:continuationSeparator/>
      </w:r>
    </w:p>
  </w:footnote>
  <w:footnote w:id="1">
    <w:p w14:paraId="58A4C612" w14:textId="46EB7CA3"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70 of 1979.</w:t>
      </w:r>
    </w:p>
  </w:footnote>
  <w:footnote w:id="2">
    <w:p w14:paraId="134CFDCB" w14:textId="35BFA47B" w:rsidR="002D4096" w:rsidRPr="00A378DE" w:rsidRDefault="002D4096"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70 of 1979.</w:t>
      </w:r>
    </w:p>
  </w:footnote>
  <w:footnote w:id="3">
    <w:p w14:paraId="7A9A9193" w14:textId="0F2F9FD3" w:rsidR="00AF293A" w:rsidRPr="00A378DE" w:rsidRDefault="00AF293A"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70 of 1979</w:t>
      </w:r>
      <w:r w:rsidR="004C08F7">
        <w:rPr>
          <w:rFonts w:asciiTheme="minorBidi" w:hAnsiTheme="minorBidi"/>
        </w:rPr>
        <w:t>.</w:t>
      </w:r>
    </w:p>
  </w:footnote>
  <w:footnote w:id="4">
    <w:p w14:paraId="148DDA6D" w14:textId="68D2FC4A" w:rsidR="006C66A7" w:rsidRPr="00A378DE" w:rsidRDefault="006C66A7"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See </w:t>
      </w:r>
      <w:r w:rsidRPr="0002051C">
        <w:rPr>
          <w:rFonts w:asciiTheme="minorBidi" w:hAnsiTheme="minorBidi"/>
          <w:i/>
          <w:iCs/>
        </w:rPr>
        <w:t xml:space="preserve">PL v YL </w:t>
      </w:r>
      <w:r w:rsidRPr="00A378DE">
        <w:rPr>
          <w:rFonts w:asciiTheme="minorBidi" w:hAnsiTheme="minorBidi"/>
        </w:rPr>
        <w:t>2012 (6) SA 29 (ECP) para 6, where it was held that ‘</w:t>
      </w:r>
      <w:r w:rsidR="00BD1172" w:rsidRPr="00A378DE">
        <w:rPr>
          <w:rFonts w:asciiTheme="minorBidi" w:hAnsiTheme="minorBidi"/>
        </w:rPr>
        <w:t>[a] settlement agreement, on the other hand, is what its name says it is: an agreement. It confers contractual rights and obligations on the parties thereto. And a contract as a source of dispute and litigation is notorious. Where a contractual dispute arises, the law of contract dictates what the remedy and ultimate resolution should be, the outcome of which is a court order capable of immediate execution’.</w:t>
      </w:r>
    </w:p>
  </w:footnote>
  <w:footnote w:id="5">
    <w:p w14:paraId="77FC0195" w14:textId="311309BD" w:rsidR="00DB4569" w:rsidRPr="00A378DE" w:rsidRDefault="00DB4569"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2015 (11) BCLR 1319 (CC); 2016 (3) SA 37 (CC) para 29</w:t>
      </w:r>
      <w:r w:rsidR="004C08F7">
        <w:rPr>
          <w:rFonts w:asciiTheme="minorBidi" w:hAnsiTheme="minorBidi"/>
        </w:rPr>
        <w:t>.</w:t>
      </w:r>
    </w:p>
  </w:footnote>
  <w:footnote w:id="6">
    <w:p w14:paraId="1444A92F" w14:textId="2E8C6406" w:rsidR="00DB4569" w:rsidRPr="00A378DE" w:rsidRDefault="00DB4569"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(3118/2021) [2022] ZAWCHC 74 (20 April 2022) para 8</w:t>
      </w:r>
      <w:r w:rsidR="00BD1172" w:rsidRPr="00A378DE">
        <w:rPr>
          <w:rFonts w:asciiTheme="minorBidi" w:hAnsiTheme="minorBidi"/>
        </w:rPr>
        <w:t>. The</w:t>
      </w:r>
      <w:r w:rsidR="00EB2F55" w:rsidRPr="00A378DE">
        <w:rPr>
          <w:rFonts w:asciiTheme="minorBidi" w:hAnsiTheme="minorBidi"/>
        </w:rPr>
        <w:t xml:space="preserve"> court </w:t>
      </w:r>
      <w:r w:rsidR="00BD1172" w:rsidRPr="00A378DE">
        <w:rPr>
          <w:rFonts w:asciiTheme="minorBidi" w:hAnsiTheme="minorBidi"/>
        </w:rPr>
        <w:t xml:space="preserve">further </w:t>
      </w:r>
      <w:r w:rsidR="00EB2F55" w:rsidRPr="00A378DE">
        <w:rPr>
          <w:rFonts w:asciiTheme="minorBidi" w:hAnsiTheme="minorBidi"/>
        </w:rPr>
        <w:t>held that ‘[m]aking a settlement an order of court changes the nature of the agreement in that it provides the parties with a method to execute thereon’.</w:t>
      </w:r>
      <w:r w:rsidR="00EE69E6" w:rsidRPr="00A378DE">
        <w:rPr>
          <w:rFonts w:asciiTheme="minorBidi" w:hAnsiTheme="minorBidi"/>
        </w:rPr>
        <w:t xml:space="preserve"> See also </w:t>
      </w:r>
      <w:r w:rsidR="006C66A7" w:rsidRPr="00A378DE">
        <w:rPr>
          <w:rFonts w:asciiTheme="minorBidi" w:hAnsiTheme="minorBidi"/>
        </w:rPr>
        <w:t xml:space="preserve">Ex parte Le Grange and Another; </w:t>
      </w:r>
      <w:r w:rsidR="006C66A7" w:rsidRPr="00A378DE">
        <w:rPr>
          <w:rFonts w:asciiTheme="minorBidi" w:hAnsiTheme="minorBidi"/>
          <w:i/>
          <w:iCs/>
        </w:rPr>
        <w:t>Le Grange v Le Grange</w:t>
      </w:r>
      <w:r w:rsidR="006C66A7" w:rsidRPr="00A378DE">
        <w:rPr>
          <w:rFonts w:asciiTheme="minorBidi" w:hAnsiTheme="minorBidi"/>
        </w:rPr>
        <w:t xml:space="preserve"> [2013] 4 All SA 41 (ECG); 2013 (6) SA 28 (ECG) (1 August 2013)</w:t>
      </w:r>
      <w:r w:rsidR="00EE69E6" w:rsidRPr="00A378DE">
        <w:rPr>
          <w:rFonts w:asciiTheme="minorBidi" w:hAnsiTheme="minorBidi"/>
        </w:rPr>
        <w:t>para 32, where the court held that ‘</w:t>
      </w:r>
      <w:r w:rsidR="006C66A7" w:rsidRPr="00A378DE">
        <w:rPr>
          <w:rFonts w:asciiTheme="minorBidi" w:hAnsiTheme="minorBidi"/>
        </w:rPr>
        <w:t>[w]hat emerges from this is that the making of an order in terms of an agreement as envisaged in section 7(1) brings about a change in the status of the rights and obligations of the parties to the settlement agreement. The reason for this lies in the fact that the terms of the agreement are incorporated in an order of court. The granting of the consent judgment is a judicial act. It vests the settlement agreement with the authority, force and effect of a judgment’.</w:t>
      </w:r>
    </w:p>
  </w:footnote>
  <w:footnote w:id="7">
    <w:p w14:paraId="5E6A505F" w14:textId="48A4D587" w:rsidR="008D5EE9" w:rsidRPr="00A378DE" w:rsidRDefault="008D5EE9" w:rsidP="008D5EE9">
      <w:pPr>
        <w:pStyle w:val="FootnoteText"/>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[2000] JOL 5887 (SE)</w:t>
      </w:r>
      <w:r w:rsidR="004C08F7">
        <w:rPr>
          <w:rFonts w:asciiTheme="minorBidi" w:hAnsiTheme="minorBidi"/>
        </w:rPr>
        <w:t xml:space="preserve"> 10-11</w:t>
      </w:r>
      <w:r w:rsidR="00521CDD">
        <w:rPr>
          <w:rFonts w:asciiTheme="minorBidi" w:hAnsiTheme="minorBidi"/>
        </w:rPr>
        <w:t>.</w:t>
      </w:r>
    </w:p>
  </w:footnote>
  <w:footnote w:id="8">
    <w:p w14:paraId="3A50E5AE" w14:textId="141E1653" w:rsidR="000E7D33" w:rsidRPr="00A378DE" w:rsidRDefault="000E7D33" w:rsidP="000E7D33">
      <w:pPr>
        <w:pStyle w:val="FootnoteText"/>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w:t>
      </w:r>
      <w:r w:rsidR="00A72AB6" w:rsidRPr="00A378DE">
        <w:rPr>
          <w:rFonts w:asciiTheme="minorBidi" w:hAnsiTheme="minorBidi"/>
        </w:rPr>
        <w:t xml:space="preserve">See </w:t>
      </w:r>
      <w:r w:rsidR="00A72AB6" w:rsidRPr="00A378DE">
        <w:rPr>
          <w:rFonts w:asciiTheme="minorBidi" w:hAnsiTheme="minorBidi"/>
          <w:i/>
          <w:iCs/>
        </w:rPr>
        <w:t>Oosthuizen NO v Barnard and others</w:t>
      </w:r>
      <w:r w:rsidR="00A72AB6" w:rsidRPr="00A378DE">
        <w:rPr>
          <w:rFonts w:asciiTheme="minorBidi" w:hAnsiTheme="minorBidi"/>
        </w:rPr>
        <w:t xml:space="preserve"> </w:t>
      </w:r>
      <w:r w:rsidRPr="00A378DE">
        <w:rPr>
          <w:rFonts w:asciiTheme="minorBidi" w:hAnsiTheme="minorBidi"/>
        </w:rPr>
        <w:t>[2023] JOL 57513 (GP) para 8</w:t>
      </w:r>
      <w:r w:rsidR="00435495">
        <w:rPr>
          <w:rFonts w:asciiTheme="minorBidi" w:hAnsiTheme="minorBidi"/>
        </w:rPr>
        <w:t>.</w:t>
      </w:r>
    </w:p>
    <w:p w14:paraId="4F89CD54" w14:textId="4C880C4B" w:rsidR="000E7D33" w:rsidRPr="00A378DE" w:rsidRDefault="000E7D33">
      <w:pPr>
        <w:pStyle w:val="FootnoteText"/>
        <w:rPr>
          <w:rFonts w:asciiTheme="minorBidi" w:hAnsiTheme="minorBidi"/>
        </w:rPr>
      </w:pPr>
    </w:p>
  </w:footnote>
  <w:footnote w:id="9">
    <w:p w14:paraId="242AF04E" w14:textId="4A3811F9"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See </w:t>
      </w:r>
      <w:r w:rsidRPr="00A378DE">
        <w:rPr>
          <w:rFonts w:asciiTheme="minorBidi" w:hAnsiTheme="minorBidi"/>
          <w:i/>
          <w:iCs/>
        </w:rPr>
        <w:t>Old Mutual Life Assurance Company (SA) Limited and Another v Swemmer</w:t>
      </w:r>
      <w:r w:rsidRPr="00A378DE">
        <w:rPr>
          <w:rFonts w:asciiTheme="minorBidi" w:hAnsiTheme="minorBidi"/>
        </w:rPr>
        <w:t xml:space="preserve"> [2004] 4 BPLR 5581 (SCA) para 19, where Van Heerden AJA opined that ‘the necessary implication of the “deeming provision” in section 7(7)(a) of the Divorce Act, read together with the relatively narrow definition of “pension interest” in section 1(1), is that any other “right” or “interest” which the member spouse may have in respect of pension benefits which have not yet accrued is – at least after 1 August 1989 – not to be regarded as an asset in the estate of such member spouse in determining the patrimonial benefits to which the parties to the divorce action may be entitled’.</w:t>
      </w:r>
    </w:p>
  </w:footnote>
  <w:footnote w:id="10">
    <w:p w14:paraId="08B5CC31" w14:textId="76A06F6F"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w:t>
      </w:r>
      <w:r w:rsidRPr="00A378DE">
        <w:rPr>
          <w:rFonts w:asciiTheme="minorBidi" w:hAnsiTheme="minorBidi"/>
          <w:lang w:val="en-GB"/>
        </w:rPr>
        <w:t>1999 (4) SA 346 (W)</w:t>
      </w:r>
      <w:r w:rsidR="004C08F7">
        <w:rPr>
          <w:rFonts w:asciiTheme="minorBidi" w:hAnsiTheme="minorBidi"/>
          <w:lang w:val="en-GB"/>
        </w:rPr>
        <w:t>.</w:t>
      </w:r>
    </w:p>
  </w:footnote>
  <w:footnote w:id="11">
    <w:p w14:paraId="4475BF11" w14:textId="20D56325" w:rsidR="00A7565A" w:rsidRPr="00A378DE" w:rsidRDefault="00A7565A"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w:t>
      </w:r>
      <w:r w:rsidR="004C08F7">
        <w:rPr>
          <w:rFonts w:asciiTheme="minorBidi" w:hAnsiTheme="minorBidi"/>
        </w:rPr>
        <w:t xml:space="preserve">Ibid at </w:t>
      </w:r>
      <w:r w:rsidRPr="00A378DE">
        <w:rPr>
          <w:rFonts w:asciiTheme="minorBidi" w:hAnsiTheme="minorBidi"/>
        </w:rPr>
        <w:t>348</w:t>
      </w:r>
      <w:r w:rsidR="004C08F7">
        <w:rPr>
          <w:rFonts w:asciiTheme="minorBidi" w:hAnsiTheme="minorBidi"/>
        </w:rPr>
        <w:t>.</w:t>
      </w:r>
    </w:p>
  </w:footnote>
  <w:footnote w:id="12">
    <w:p w14:paraId="6FA7F72A" w14:textId="718E960C" w:rsidR="00A7565A" w:rsidRPr="00A378DE" w:rsidRDefault="00A7565A" w:rsidP="004C08F7">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w:t>
      </w:r>
      <w:r w:rsidR="004C08F7">
        <w:rPr>
          <w:rFonts w:asciiTheme="minorBidi" w:hAnsiTheme="minorBidi"/>
        </w:rPr>
        <w:t>Ibid.</w:t>
      </w:r>
    </w:p>
  </w:footnote>
  <w:footnote w:id="13">
    <w:p w14:paraId="21706F54" w14:textId="45B159C9" w:rsidR="008263BB" w:rsidRPr="00A378DE" w:rsidRDefault="008263BB" w:rsidP="004C08F7">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w:t>
      </w:r>
      <w:r w:rsidR="004C08F7">
        <w:rPr>
          <w:rFonts w:asciiTheme="minorBidi" w:hAnsiTheme="minorBidi"/>
        </w:rPr>
        <w:t>Ibid.</w:t>
      </w:r>
    </w:p>
  </w:footnote>
  <w:footnote w:id="14">
    <w:p w14:paraId="7F421531" w14:textId="3FCE5248"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[2017] 1 All SA 33 (SCA); 2017 (1) SA 342 (SCA) para 26</w:t>
      </w:r>
      <w:r w:rsidR="004C08F7">
        <w:rPr>
          <w:rFonts w:asciiTheme="minorBidi" w:hAnsiTheme="minorBidi"/>
        </w:rPr>
        <w:t>.</w:t>
      </w:r>
    </w:p>
  </w:footnote>
  <w:footnote w:id="15">
    <w:p w14:paraId="58447CC8" w14:textId="69375AF6"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[2017] 1 All SA 33 (SCA); 2017 (1) SA 342 (SCA) para 27</w:t>
      </w:r>
      <w:r w:rsidR="004C08F7">
        <w:rPr>
          <w:rFonts w:asciiTheme="minorBidi" w:hAnsiTheme="minorBidi"/>
        </w:rPr>
        <w:t>.</w:t>
      </w:r>
    </w:p>
  </w:footnote>
  <w:footnote w:id="16">
    <w:p w14:paraId="36D3BD85" w14:textId="7D4DAFD0"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See generally </w:t>
      </w:r>
      <w:r w:rsidRPr="00A378DE">
        <w:rPr>
          <w:rFonts w:asciiTheme="minorBidi" w:hAnsiTheme="minorBidi"/>
          <w:i/>
          <w:iCs/>
        </w:rPr>
        <w:t>Wiese  v  Government  Employees  Pension  Fund  and  Others</w:t>
      </w:r>
      <w:r w:rsidRPr="00A378DE">
        <w:rPr>
          <w:rFonts w:asciiTheme="minorBidi" w:hAnsiTheme="minorBidi"/>
        </w:rPr>
        <w:t xml:space="preserve">  2012  (6)  BCLR  599 (CC); </w:t>
      </w:r>
      <w:r w:rsidRPr="00A378DE">
        <w:rPr>
          <w:rFonts w:asciiTheme="minorBidi" w:hAnsiTheme="minorBidi"/>
          <w:i/>
          <w:iCs/>
        </w:rPr>
        <w:t>Ngewu  and  Another  v  Post  Office  Retirement Fund and Others</w:t>
      </w:r>
      <w:r w:rsidRPr="00A378DE">
        <w:rPr>
          <w:rFonts w:asciiTheme="minorBidi" w:hAnsiTheme="minorBidi"/>
        </w:rPr>
        <w:t xml:space="preserve"> 2013 (4) BCLR 421  (CC). See also The Pension Funds Amendment Act 11 of 200 and Government Employees Pension Law Amendment Act 19 of 2011. See also </w:t>
      </w:r>
      <w:r w:rsidRPr="00CE4BD0">
        <w:rPr>
          <w:rFonts w:asciiTheme="minorBidi" w:hAnsiTheme="minorBidi"/>
          <w:i/>
          <w:iCs/>
        </w:rPr>
        <w:t>M N v F N</w:t>
      </w:r>
      <w:r w:rsidRPr="00A378DE">
        <w:rPr>
          <w:rFonts w:asciiTheme="minorBidi" w:hAnsiTheme="minorBidi"/>
        </w:rPr>
        <w:t xml:space="preserve"> 2020 (2) SA 410 (SCA) para 2, where it was stated that ‘[t]he object of this amendment to the PFA was to ensure that the non-member spouse, receives payment of the amount assigned from the member’s pension interest, in terms of a decree of divorce and within the statutorily defined periods, as set out in s 37D(4)(b) of the PFA’.</w:t>
      </w:r>
    </w:p>
  </w:footnote>
  <w:footnote w:id="17">
    <w:p w14:paraId="4C175C6A" w14:textId="0BA98229"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24 of 1956</w:t>
      </w:r>
      <w:r w:rsidR="004C08F7">
        <w:rPr>
          <w:rFonts w:asciiTheme="minorBidi" w:hAnsiTheme="minorBidi"/>
        </w:rPr>
        <w:t>.</w:t>
      </w:r>
    </w:p>
  </w:footnote>
  <w:footnote w:id="18">
    <w:p w14:paraId="6DFB4C07" w14:textId="4A958C0E"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Section 37D(4)(</w:t>
      </w:r>
      <w:r w:rsidRPr="00A378DE">
        <w:rPr>
          <w:rFonts w:asciiTheme="minorBidi" w:hAnsiTheme="minorBidi"/>
          <w:i/>
          <w:iCs/>
        </w:rPr>
        <w:t>a</w:t>
      </w:r>
      <w:r w:rsidRPr="00A378DE">
        <w:rPr>
          <w:rFonts w:asciiTheme="minorBidi" w:hAnsiTheme="minorBidi"/>
        </w:rPr>
        <w:t>)(i)(</w:t>
      </w:r>
      <w:r w:rsidRPr="00A378DE">
        <w:rPr>
          <w:rFonts w:asciiTheme="minorBidi" w:hAnsiTheme="minorBidi"/>
          <w:i/>
          <w:iCs/>
        </w:rPr>
        <w:t>aa</w:t>
      </w:r>
      <w:r w:rsidRPr="00A378DE">
        <w:rPr>
          <w:rFonts w:asciiTheme="minorBidi" w:hAnsiTheme="minorBidi"/>
        </w:rPr>
        <w:t xml:space="preserve">) of the Pension Funds Act.  </w:t>
      </w:r>
    </w:p>
  </w:footnote>
  <w:footnote w:id="19">
    <w:p w14:paraId="561E2694" w14:textId="52F84F54"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Section 37D(4)(</w:t>
      </w:r>
      <w:r w:rsidRPr="00CE4BD0">
        <w:rPr>
          <w:rFonts w:asciiTheme="minorBidi" w:hAnsiTheme="minorBidi"/>
          <w:i/>
          <w:iCs/>
        </w:rPr>
        <w:t>b</w:t>
      </w:r>
      <w:r w:rsidRPr="00A378DE">
        <w:rPr>
          <w:rFonts w:asciiTheme="minorBidi" w:hAnsiTheme="minorBidi"/>
        </w:rPr>
        <w:t xml:space="preserve">)(i) of the Pension Funds Act.  </w:t>
      </w:r>
    </w:p>
  </w:footnote>
  <w:footnote w:id="20">
    <w:p w14:paraId="1792E65C" w14:textId="5E593347"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Section 37D(4)(</w:t>
      </w:r>
      <w:r w:rsidRPr="00A378DE">
        <w:rPr>
          <w:rFonts w:asciiTheme="minorBidi" w:hAnsiTheme="minorBidi"/>
          <w:i/>
          <w:iCs/>
        </w:rPr>
        <w:t>a</w:t>
      </w:r>
      <w:r w:rsidRPr="00A378DE">
        <w:rPr>
          <w:rFonts w:asciiTheme="minorBidi" w:hAnsiTheme="minorBidi"/>
        </w:rPr>
        <w:t xml:space="preserve">) of the Pension Funds Act.  </w:t>
      </w:r>
    </w:p>
  </w:footnote>
  <w:footnote w:id="21">
    <w:p w14:paraId="3964CA10" w14:textId="0A4808E6"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Section 37D(4)(</w:t>
      </w:r>
      <w:r w:rsidRPr="00CE4BD0">
        <w:rPr>
          <w:rFonts w:asciiTheme="minorBidi" w:hAnsiTheme="minorBidi"/>
          <w:i/>
          <w:iCs/>
        </w:rPr>
        <w:t>b</w:t>
      </w:r>
      <w:r w:rsidRPr="00A378DE">
        <w:rPr>
          <w:rFonts w:asciiTheme="minorBidi" w:hAnsiTheme="minorBidi"/>
        </w:rPr>
        <w:t xml:space="preserve">)(iii) of the Pension Funds Act.  </w:t>
      </w:r>
    </w:p>
  </w:footnote>
  <w:footnote w:id="22">
    <w:p w14:paraId="07F3C9C3" w14:textId="4BBFD328"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Section 37D(4)(b)(iv) of the Pension Funds Act.  </w:t>
      </w:r>
    </w:p>
  </w:footnote>
  <w:footnote w:id="23">
    <w:p w14:paraId="3DCBEFE2" w14:textId="5C224EBA"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Section 37D(4)(b)(v) of the Pension Funds Act.  </w:t>
      </w:r>
    </w:p>
  </w:footnote>
  <w:footnote w:id="24">
    <w:p w14:paraId="5238556F" w14:textId="4347A119"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[2011] 4 All SA 1 (SCA); 2012 (6) SA 143 (SCA) (31 May 2011)</w:t>
      </w:r>
    </w:p>
  </w:footnote>
  <w:footnote w:id="25">
    <w:p w14:paraId="714F85AB" w14:textId="67A10528" w:rsidR="00693FF4" w:rsidRPr="00A378DE" w:rsidRDefault="00693FF4" w:rsidP="004C08F7">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See South African Law Reform Commission ‘Review of aspects of matrimonial property law’ Project 100E Issue Paper 41 (06 September 2021) 9.21, where the commission observed that  an ‘… issue which has a serious impact on financially weaker spouses, who are generally women, is that the law currently allows retirement fund members to hide retirement benefits and take them out of reach of non-member spouses by</w:t>
      </w:r>
      <w:r w:rsidR="004C08F7">
        <w:rPr>
          <w:rFonts w:asciiTheme="minorBidi" w:hAnsiTheme="minorBidi"/>
        </w:rPr>
        <w:t xml:space="preserve"> </w:t>
      </w:r>
      <w:r w:rsidRPr="00A378DE">
        <w:rPr>
          <w:rFonts w:asciiTheme="minorBidi" w:hAnsiTheme="minorBidi"/>
        </w:rPr>
        <w:t>converting pension benefits to living annuities’.</w:t>
      </w:r>
    </w:p>
  </w:footnote>
  <w:footnote w:id="26">
    <w:p w14:paraId="69FD4774" w14:textId="364C6DE1" w:rsidR="00693FF4" w:rsidRPr="00A378DE" w:rsidRDefault="00693FF4" w:rsidP="004857E0">
      <w:pPr>
        <w:pStyle w:val="FootnoteText"/>
        <w:jc w:val="both"/>
        <w:rPr>
          <w:rFonts w:asciiTheme="minorBidi" w:hAnsiTheme="minorBidi"/>
          <w:lang w:val="en-US"/>
        </w:rPr>
      </w:pPr>
      <w:r w:rsidRPr="00A378DE">
        <w:rPr>
          <w:rStyle w:val="FootnoteReference"/>
          <w:rFonts w:asciiTheme="minorBidi" w:hAnsiTheme="minorBidi"/>
        </w:rPr>
        <w:footnoteRef/>
      </w:r>
      <w:r w:rsidRPr="00A378DE">
        <w:rPr>
          <w:rFonts w:asciiTheme="minorBidi" w:hAnsiTheme="minorBidi"/>
        </w:rPr>
        <w:t xml:space="preserve"> See </w:t>
      </w:r>
      <w:r w:rsidRPr="00A378DE">
        <w:rPr>
          <w:rFonts w:asciiTheme="minorBidi" w:hAnsiTheme="minorBidi"/>
          <w:i/>
          <w:iCs/>
          <w:lang w:val="en-US"/>
        </w:rPr>
        <w:t>Ndaba v Ndaba</w:t>
      </w:r>
      <w:r w:rsidRPr="00A378DE">
        <w:rPr>
          <w:rFonts w:asciiTheme="minorBidi" w:hAnsiTheme="minorBidi"/>
          <w:lang w:val="en-US"/>
        </w:rPr>
        <w:t xml:space="preserve"> [2017] 1 All SA 33 (SCA); 2017 (1) SA 342 (SCA) para 25, where it was held that ‘… s 7(7)(a) [of the Divorce Act 70 of 1979] … vests in the joint estate the pension interest of the member spouse for the purposes of determining the patrimonial benefits, to which the parties are entitled as at the date of their divorce’.</w:t>
      </w:r>
    </w:p>
  </w:footnote>
  <w:footnote w:id="27">
    <w:p w14:paraId="2B1FF957" w14:textId="0A74F9B3" w:rsidR="00693FF4" w:rsidRPr="00A378DE" w:rsidRDefault="00693FF4" w:rsidP="004857E0">
      <w:pPr>
        <w:pStyle w:val="FootnoteText"/>
        <w:jc w:val="both"/>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w:t>
      </w:r>
      <w:r w:rsidRPr="00A378DE">
        <w:rPr>
          <w:rFonts w:asciiTheme="minorBidi" w:hAnsiTheme="minorBidi"/>
          <w:lang w:val="en-GB"/>
        </w:rPr>
        <w:t>(2973/2021) [2022] ZAFSHC 98 (20 May 2022)</w:t>
      </w:r>
      <w:r w:rsidR="00DE676C">
        <w:rPr>
          <w:rFonts w:asciiTheme="minorBidi" w:hAnsiTheme="minorBidi"/>
          <w:lang w:val="en-GB"/>
        </w:rPr>
        <w:t>.</w:t>
      </w:r>
    </w:p>
  </w:footnote>
  <w:footnote w:id="28">
    <w:p w14:paraId="617A1B37" w14:textId="343CCAA8" w:rsidR="00693FF4" w:rsidRPr="00A378DE" w:rsidRDefault="00693FF4">
      <w:pPr>
        <w:pStyle w:val="FootnoteText"/>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w:t>
      </w:r>
      <w:r w:rsidR="00DE676C">
        <w:rPr>
          <w:rFonts w:asciiTheme="minorBidi" w:hAnsiTheme="minorBidi"/>
        </w:rPr>
        <w:t>Ibid</w:t>
      </w:r>
      <w:r w:rsidRPr="00A378DE">
        <w:rPr>
          <w:rFonts w:asciiTheme="minorBidi" w:hAnsiTheme="minorBidi"/>
        </w:rPr>
        <w:t xml:space="preserve"> para 4.</w:t>
      </w:r>
    </w:p>
  </w:footnote>
  <w:footnote w:id="29">
    <w:p w14:paraId="121D5995" w14:textId="7D89FA6F" w:rsidR="00693FF4" w:rsidRPr="00A378DE" w:rsidRDefault="00693FF4" w:rsidP="009F351C">
      <w:pPr>
        <w:pStyle w:val="FootnoteText"/>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w:t>
      </w:r>
      <w:r w:rsidR="00DE676C">
        <w:rPr>
          <w:rFonts w:asciiTheme="minorBidi" w:hAnsiTheme="minorBidi"/>
        </w:rPr>
        <w:t>Ibid</w:t>
      </w:r>
      <w:r w:rsidRPr="00A378DE">
        <w:rPr>
          <w:rFonts w:asciiTheme="minorBidi" w:hAnsiTheme="minorBidi"/>
        </w:rPr>
        <w:t xml:space="preserve"> para 2.</w:t>
      </w:r>
    </w:p>
  </w:footnote>
  <w:footnote w:id="30">
    <w:p w14:paraId="60356074" w14:textId="3F167E62" w:rsidR="00693FF4" w:rsidRPr="00A378DE" w:rsidRDefault="00693FF4" w:rsidP="009F351C">
      <w:pPr>
        <w:pStyle w:val="FootnoteText"/>
        <w:rPr>
          <w:rFonts w:asciiTheme="minorBidi" w:hAnsiTheme="minorBidi"/>
        </w:rPr>
      </w:pPr>
      <w:r w:rsidRPr="00A378DE">
        <w:rPr>
          <w:rStyle w:val="FootnoteReference"/>
          <w:rFonts w:asciiTheme="minorBidi" w:hAnsiTheme="minorBidi"/>
        </w:rPr>
        <w:footnoteRef/>
      </w:r>
      <w:r w:rsidRPr="00A378DE">
        <w:rPr>
          <w:rFonts w:asciiTheme="minorBidi" w:hAnsiTheme="minorBidi"/>
        </w:rPr>
        <w:t xml:space="preserve"> </w:t>
      </w:r>
      <w:r w:rsidR="00DE676C">
        <w:rPr>
          <w:rFonts w:asciiTheme="minorBidi" w:hAnsiTheme="minorBidi"/>
        </w:rPr>
        <w:t>Ibid</w:t>
      </w:r>
      <w:r w:rsidRPr="00A378DE">
        <w:rPr>
          <w:rFonts w:asciiTheme="minorBidi" w:hAnsiTheme="minorBidi"/>
        </w:rPr>
        <w:t xml:space="preserve"> para 9.1.</w:t>
      </w:r>
    </w:p>
  </w:footnote>
  <w:footnote w:id="31">
    <w:p w14:paraId="36538428" w14:textId="2FA5E5FD" w:rsidR="00693FF4" w:rsidRDefault="00693FF4" w:rsidP="00BC4A73">
      <w:pPr>
        <w:pStyle w:val="FootnoteText"/>
      </w:pPr>
      <w:r w:rsidRPr="00A378DE">
        <w:rPr>
          <w:rStyle w:val="FootnoteReference"/>
          <w:rFonts w:asciiTheme="minorBidi" w:hAnsiTheme="minorBidi"/>
        </w:rPr>
        <w:footnoteRef/>
      </w:r>
      <w:r w:rsidRPr="00A378DE">
        <w:rPr>
          <w:rFonts w:asciiTheme="minorBidi" w:hAnsiTheme="minorBidi"/>
        </w:rPr>
        <w:t xml:space="preserve"> </w:t>
      </w:r>
      <w:r w:rsidR="00DE676C">
        <w:rPr>
          <w:rFonts w:asciiTheme="minorBidi" w:hAnsiTheme="minorBidi"/>
        </w:rPr>
        <w:t>Ibid</w:t>
      </w:r>
      <w:r w:rsidRPr="00A378DE">
        <w:rPr>
          <w:rFonts w:asciiTheme="minorBidi" w:hAnsiTheme="minorBidi"/>
        </w:rPr>
        <w:t xml:space="preserve"> para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4039"/>
    <w:multiLevelType w:val="hybridMultilevel"/>
    <w:tmpl w:val="9FF4D120"/>
    <w:lvl w:ilvl="0" w:tplc="56EE42F6">
      <w:start w:val="1"/>
      <w:numFmt w:val="lowerRoman"/>
      <w:lvlText w:val="(%1)"/>
      <w:lvlJc w:val="left"/>
      <w:pPr>
        <w:ind w:left="1571" w:hanging="720"/>
      </w:pPr>
      <w:rPr>
        <w:rFonts w:hint="default"/>
        <w:lang w:val="en-G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26CE5EBE"/>
    <w:multiLevelType w:val="hybridMultilevel"/>
    <w:tmpl w:val="1ECAB600"/>
    <w:lvl w:ilvl="0" w:tplc="9C1A4038">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45F6F29"/>
    <w:multiLevelType w:val="hybridMultilevel"/>
    <w:tmpl w:val="5D226DE0"/>
    <w:lvl w:ilvl="0" w:tplc="B4CEEC70">
      <w:start w:val="1"/>
      <w:numFmt w:val="lowerLetter"/>
      <w:lvlText w:val="(%1)"/>
      <w:lvlJc w:val="left"/>
      <w:pPr>
        <w:ind w:left="1069" w:hanging="360"/>
      </w:pPr>
      <w:rPr>
        <w:rFonts w:asciiTheme="minorBidi" w:eastAsiaTheme="minorHAnsi" w:hAnsiTheme="minorBidi"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D8602A3"/>
    <w:multiLevelType w:val="hybridMultilevel"/>
    <w:tmpl w:val="CD3869B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412D2D7B"/>
    <w:multiLevelType w:val="hybridMultilevel"/>
    <w:tmpl w:val="03CE540C"/>
    <w:lvl w:ilvl="0" w:tplc="8368AD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15BE6"/>
    <w:multiLevelType w:val="hybridMultilevel"/>
    <w:tmpl w:val="95C42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F4672D5"/>
    <w:multiLevelType w:val="hybridMultilevel"/>
    <w:tmpl w:val="3710EA84"/>
    <w:lvl w:ilvl="0" w:tplc="F63CF5C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77"/>
    <w:rsid w:val="00005511"/>
    <w:rsid w:val="00015A88"/>
    <w:rsid w:val="0002051C"/>
    <w:rsid w:val="00025A2B"/>
    <w:rsid w:val="0003091B"/>
    <w:rsid w:val="00040CFD"/>
    <w:rsid w:val="00041361"/>
    <w:rsid w:val="00042755"/>
    <w:rsid w:val="0005675E"/>
    <w:rsid w:val="00060ED7"/>
    <w:rsid w:val="000628BD"/>
    <w:rsid w:val="00071C3A"/>
    <w:rsid w:val="000A01C9"/>
    <w:rsid w:val="000A0B26"/>
    <w:rsid w:val="000D4A17"/>
    <w:rsid w:val="000E0042"/>
    <w:rsid w:val="000E7D33"/>
    <w:rsid w:val="000F224C"/>
    <w:rsid w:val="0010217B"/>
    <w:rsid w:val="00135D0D"/>
    <w:rsid w:val="00154E60"/>
    <w:rsid w:val="00155744"/>
    <w:rsid w:val="00157168"/>
    <w:rsid w:val="0017077D"/>
    <w:rsid w:val="001721DB"/>
    <w:rsid w:val="001A0403"/>
    <w:rsid w:val="001C2F4C"/>
    <w:rsid w:val="001E244B"/>
    <w:rsid w:val="001E6A7D"/>
    <w:rsid w:val="001F23D3"/>
    <w:rsid w:val="00215E59"/>
    <w:rsid w:val="00223A99"/>
    <w:rsid w:val="0023571D"/>
    <w:rsid w:val="00254578"/>
    <w:rsid w:val="00277C09"/>
    <w:rsid w:val="002B5692"/>
    <w:rsid w:val="002D1991"/>
    <w:rsid w:val="002D4096"/>
    <w:rsid w:val="002F553B"/>
    <w:rsid w:val="003004D0"/>
    <w:rsid w:val="003301D7"/>
    <w:rsid w:val="003338FB"/>
    <w:rsid w:val="00342E04"/>
    <w:rsid w:val="00344807"/>
    <w:rsid w:val="00344F3D"/>
    <w:rsid w:val="00383282"/>
    <w:rsid w:val="00386A7C"/>
    <w:rsid w:val="003A06BA"/>
    <w:rsid w:val="003A21F6"/>
    <w:rsid w:val="003A6783"/>
    <w:rsid w:val="003C2A1E"/>
    <w:rsid w:val="003D090B"/>
    <w:rsid w:val="00415DA9"/>
    <w:rsid w:val="00435495"/>
    <w:rsid w:val="0044042B"/>
    <w:rsid w:val="00446414"/>
    <w:rsid w:val="00474535"/>
    <w:rsid w:val="004857E0"/>
    <w:rsid w:val="00490C6D"/>
    <w:rsid w:val="00496690"/>
    <w:rsid w:val="004C08F7"/>
    <w:rsid w:val="004C6BD7"/>
    <w:rsid w:val="004E3928"/>
    <w:rsid w:val="004E7144"/>
    <w:rsid w:val="004F13AD"/>
    <w:rsid w:val="005040C2"/>
    <w:rsid w:val="005115A1"/>
    <w:rsid w:val="00521CDD"/>
    <w:rsid w:val="00522E7E"/>
    <w:rsid w:val="00534D42"/>
    <w:rsid w:val="005414A4"/>
    <w:rsid w:val="00552665"/>
    <w:rsid w:val="00556F54"/>
    <w:rsid w:val="00564935"/>
    <w:rsid w:val="0056656C"/>
    <w:rsid w:val="00596A1E"/>
    <w:rsid w:val="005A728F"/>
    <w:rsid w:val="005B5B1B"/>
    <w:rsid w:val="005C2ADD"/>
    <w:rsid w:val="005D3757"/>
    <w:rsid w:val="005D71AB"/>
    <w:rsid w:val="005E7D06"/>
    <w:rsid w:val="00614A77"/>
    <w:rsid w:val="00615470"/>
    <w:rsid w:val="00643FC4"/>
    <w:rsid w:val="006471E6"/>
    <w:rsid w:val="00651EE1"/>
    <w:rsid w:val="006716E8"/>
    <w:rsid w:val="006749B4"/>
    <w:rsid w:val="00685147"/>
    <w:rsid w:val="006938DA"/>
    <w:rsid w:val="00693FF4"/>
    <w:rsid w:val="006A6DB3"/>
    <w:rsid w:val="006B0852"/>
    <w:rsid w:val="006B3114"/>
    <w:rsid w:val="006B6C51"/>
    <w:rsid w:val="006C66A7"/>
    <w:rsid w:val="006C74B9"/>
    <w:rsid w:val="006D6696"/>
    <w:rsid w:val="006E1305"/>
    <w:rsid w:val="006F5278"/>
    <w:rsid w:val="00707FC2"/>
    <w:rsid w:val="007232FA"/>
    <w:rsid w:val="0072698A"/>
    <w:rsid w:val="007332EA"/>
    <w:rsid w:val="0075798C"/>
    <w:rsid w:val="0078249E"/>
    <w:rsid w:val="007B317F"/>
    <w:rsid w:val="007B3D37"/>
    <w:rsid w:val="007B539F"/>
    <w:rsid w:val="007C3C35"/>
    <w:rsid w:val="007E4C2B"/>
    <w:rsid w:val="007E51A4"/>
    <w:rsid w:val="007F0067"/>
    <w:rsid w:val="007F7ED7"/>
    <w:rsid w:val="008141C4"/>
    <w:rsid w:val="008262A4"/>
    <w:rsid w:val="00826338"/>
    <w:rsid w:val="008263BB"/>
    <w:rsid w:val="00847ECC"/>
    <w:rsid w:val="00867AF7"/>
    <w:rsid w:val="00891791"/>
    <w:rsid w:val="008C3902"/>
    <w:rsid w:val="008C5E00"/>
    <w:rsid w:val="008D3FA4"/>
    <w:rsid w:val="008D5EE9"/>
    <w:rsid w:val="008F0AAA"/>
    <w:rsid w:val="008F2FA4"/>
    <w:rsid w:val="00916CF0"/>
    <w:rsid w:val="009279B9"/>
    <w:rsid w:val="00971F5D"/>
    <w:rsid w:val="0098749C"/>
    <w:rsid w:val="009A3F53"/>
    <w:rsid w:val="009A4AC3"/>
    <w:rsid w:val="009B72D3"/>
    <w:rsid w:val="009C3C50"/>
    <w:rsid w:val="009E2471"/>
    <w:rsid w:val="009F351C"/>
    <w:rsid w:val="009F438F"/>
    <w:rsid w:val="00A168F4"/>
    <w:rsid w:val="00A378DE"/>
    <w:rsid w:val="00A430E3"/>
    <w:rsid w:val="00A601E3"/>
    <w:rsid w:val="00A65ADA"/>
    <w:rsid w:val="00A72AB6"/>
    <w:rsid w:val="00A7565A"/>
    <w:rsid w:val="00A8774E"/>
    <w:rsid w:val="00A979FE"/>
    <w:rsid w:val="00AA1800"/>
    <w:rsid w:val="00AA1BF2"/>
    <w:rsid w:val="00AE4117"/>
    <w:rsid w:val="00AF293A"/>
    <w:rsid w:val="00AF6195"/>
    <w:rsid w:val="00B211A0"/>
    <w:rsid w:val="00B45149"/>
    <w:rsid w:val="00B65D22"/>
    <w:rsid w:val="00B85688"/>
    <w:rsid w:val="00B94B5E"/>
    <w:rsid w:val="00BA2E82"/>
    <w:rsid w:val="00BC4A73"/>
    <w:rsid w:val="00BC7F03"/>
    <w:rsid w:val="00BD1172"/>
    <w:rsid w:val="00BD7F03"/>
    <w:rsid w:val="00BF0E5B"/>
    <w:rsid w:val="00C01521"/>
    <w:rsid w:val="00C2681E"/>
    <w:rsid w:val="00C275EB"/>
    <w:rsid w:val="00C27A99"/>
    <w:rsid w:val="00C36555"/>
    <w:rsid w:val="00C42E0B"/>
    <w:rsid w:val="00CB2EB7"/>
    <w:rsid w:val="00CC1274"/>
    <w:rsid w:val="00CC6A29"/>
    <w:rsid w:val="00CE2CF0"/>
    <w:rsid w:val="00CE4BD0"/>
    <w:rsid w:val="00CF545F"/>
    <w:rsid w:val="00D01886"/>
    <w:rsid w:val="00D0542E"/>
    <w:rsid w:val="00D1750D"/>
    <w:rsid w:val="00D30FC4"/>
    <w:rsid w:val="00D32946"/>
    <w:rsid w:val="00D6523C"/>
    <w:rsid w:val="00D701D6"/>
    <w:rsid w:val="00DB1406"/>
    <w:rsid w:val="00DB4059"/>
    <w:rsid w:val="00DB4569"/>
    <w:rsid w:val="00DC189C"/>
    <w:rsid w:val="00DC355B"/>
    <w:rsid w:val="00DC7BE3"/>
    <w:rsid w:val="00DE676C"/>
    <w:rsid w:val="00DF3E45"/>
    <w:rsid w:val="00E0722E"/>
    <w:rsid w:val="00E2662E"/>
    <w:rsid w:val="00E26D5D"/>
    <w:rsid w:val="00E60AD1"/>
    <w:rsid w:val="00E65099"/>
    <w:rsid w:val="00E73FD6"/>
    <w:rsid w:val="00E7690C"/>
    <w:rsid w:val="00E77AE4"/>
    <w:rsid w:val="00E902D4"/>
    <w:rsid w:val="00EA3F42"/>
    <w:rsid w:val="00EB0CE6"/>
    <w:rsid w:val="00EB1B31"/>
    <w:rsid w:val="00EB2F55"/>
    <w:rsid w:val="00EC66C7"/>
    <w:rsid w:val="00EC6FEE"/>
    <w:rsid w:val="00EE69E6"/>
    <w:rsid w:val="00EF5E6E"/>
    <w:rsid w:val="00F063FB"/>
    <w:rsid w:val="00F07D6B"/>
    <w:rsid w:val="00F2534D"/>
    <w:rsid w:val="00F35141"/>
    <w:rsid w:val="00F36C8E"/>
    <w:rsid w:val="00F40694"/>
    <w:rsid w:val="00F504AC"/>
    <w:rsid w:val="00F5395E"/>
    <w:rsid w:val="00F62C29"/>
    <w:rsid w:val="00F67F5B"/>
    <w:rsid w:val="00F83B16"/>
    <w:rsid w:val="00F83C15"/>
    <w:rsid w:val="00FB4FB7"/>
    <w:rsid w:val="00FF256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B0DF"/>
  <w15:chartTrackingRefBased/>
  <w15:docId w15:val="{D0A01C2F-B54E-4550-BF92-1C993371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27A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902"/>
    <w:rPr>
      <w:color w:val="0000FF"/>
      <w:u w:val="single"/>
    </w:rPr>
  </w:style>
  <w:style w:type="character" w:customStyle="1" w:styleId="UnresolvedMention1">
    <w:name w:val="Unresolved Mention1"/>
    <w:basedOn w:val="DefaultParagraphFont"/>
    <w:uiPriority w:val="99"/>
    <w:semiHidden/>
    <w:unhideWhenUsed/>
    <w:rsid w:val="008C3902"/>
    <w:rPr>
      <w:color w:val="605E5C"/>
      <w:shd w:val="clear" w:color="auto" w:fill="E1DFDD"/>
    </w:rPr>
  </w:style>
  <w:style w:type="paragraph" w:styleId="FootnoteText">
    <w:name w:val="footnote text"/>
    <w:basedOn w:val="Normal"/>
    <w:link w:val="FootnoteTextChar"/>
    <w:uiPriority w:val="99"/>
    <w:semiHidden/>
    <w:unhideWhenUsed/>
    <w:rsid w:val="00BA2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E82"/>
    <w:rPr>
      <w:sz w:val="20"/>
      <w:szCs w:val="20"/>
    </w:rPr>
  </w:style>
  <w:style w:type="character" w:styleId="FootnoteReference">
    <w:name w:val="footnote reference"/>
    <w:basedOn w:val="DefaultParagraphFont"/>
    <w:uiPriority w:val="99"/>
    <w:semiHidden/>
    <w:unhideWhenUsed/>
    <w:rsid w:val="00BA2E82"/>
    <w:rPr>
      <w:vertAlign w:val="superscript"/>
    </w:rPr>
  </w:style>
  <w:style w:type="paragraph" w:styleId="ListParagraph">
    <w:name w:val="List Paragraph"/>
    <w:basedOn w:val="Normal"/>
    <w:uiPriority w:val="34"/>
    <w:qFormat/>
    <w:rsid w:val="00215E59"/>
    <w:pPr>
      <w:ind w:left="720"/>
      <w:contextualSpacing/>
    </w:pPr>
  </w:style>
  <w:style w:type="character" w:customStyle="1" w:styleId="muxgbd">
    <w:name w:val="muxgbd"/>
    <w:basedOn w:val="DefaultParagraphFont"/>
    <w:rsid w:val="00EF5E6E"/>
  </w:style>
  <w:style w:type="character" w:styleId="Emphasis">
    <w:name w:val="Emphasis"/>
    <w:basedOn w:val="DefaultParagraphFont"/>
    <w:uiPriority w:val="20"/>
    <w:qFormat/>
    <w:rsid w:val="00EF5E6E"/>
    <w:rPr>
      <w:i/>
      <w:iCs/>
    </w:rPr>
  </w:style>
  <w:style w:type="character" w:customStyle="1" w:styleId="Heading2Char">
    <w:name w:val="Heading 2 Char"/>
    <w:basedOn w:val="DefaultParagraphFont"/>
    <w:link w:val="Heading2"/>
    <w:uiPriority w:val="9"/>
    <w:semiHidden/>
    <w:rsid w:val="00C27A99"/>
    <w:rPr>
      <w:rFonts w:asciiTheme="majorHAnsi" w:eastAsiaTheme="majorEastAsia" w:hAnsiTheme="majorHAnsi" w:cstheme="majorBidi"/>
      <w:color w:val="2F5496" w:themeColor="accent1" w:themeShade="BF"/>
      <w:sz w:val="26"/>
      <w:szCs w:val="26"/>
    </w:rPr>
  </w:style>
  <w:style w:type="paragraph" w:customStyle="1" w:styleId="western">
    <w:name w:val="western"/>
    <w:basedOn w:val="Normal"/>
    <w:rsid w:val="00FF25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1676">
      <w:bodyDiv w:val="1"/>
      <w:marLeft w:val="0"/>
      <w:marRight w:val="0"/>
      <w:marTop w:val="0"/>
      <w:marBottom w:val="0"/>
      <w:divBdr>
        <w:top w:val="none" w:sz="0" w:space="0" w:color="auto"/>
        <w:left w:val="none" w:sz="0" w:space="0" w:color="auto"/>
        <w:bottom w:val="none" w:sz="0" w:space="0" w:color="auto"/>
        <w:right w:val="none" w:sz="0" w:space="0" w:color="auto"/>
      </w:divBdr>
    </w:div>
    <w:div w:id="512963455">
      <w:bodyDiv w:val="1"/>
      <w:marLeft w:val="0"/>
      <w:marRight w:val="0"/>
      <w:marTop w:val="0"/>
      <w:marBottom w:val="0"/>
      <w:divBdr>
        <w:top w:val="none" w:sz="0" w:space="0" w:color="auto"/>
        <w:left w:val="none" w:sz="0" w:space="0" w:color="auto"/>
        <w:bottom w:val="none" w:sz="0" w:space="0" w:color="auto"/>
        <w:right w:val="none" w:sz="0" w:space="0" w:color="auto"/>
      </w:divBdr>
    </w:div>
    <w:div w:id="1052731018">
      <w:bodyDiv w:val="1"/>
      <w:marLeft w:val="0"/>
      <w:marRight w:val="0"/>
      <w:marTop w:val="0"/>
      <w:marBottom w:val="0"/>
      <w:divBdr>
        <w:top w:val="none" w:sz="0" w:space="0" w:color="auto"/>
        <w:left w:val="none" w:sz="0" w:space="0" w:color="auto"/>
        <w:bottom w:val="none" w:sz="0" w:space="0" w:color="auto"/>
        <w:right w:val="none" w:sz="0" w:space="0" w:color="auto"/>
      </w:divBdr>
    </w:div>
    <w:div w:id="1097865352">
      <w:bodyDiv w:val="1"/>
      <w:marLeft w:val="0"/>
      <w:marRight w:val="0"/>
      <w:marTop w:val="0"/>
      <w:marBottom w:val="0"/>
      <w:divBdr>
        <w:top w:val="none" w:sz="0" w:space="0" w:color="auto"/>
        <w:left w:val="none" w:sz="0" w:space="0" w:color="auto"/>
        <w:bottom w:val="none" w:sz="0" w:space="0" w:color="auto"/>
        <w:right w:val="none" w:sz="0" w:space="0" w:color="auto"/>
      </w:divBdr>
    </w:div>
    <w:div w:id="1446196687">
      <w:bodyDiv w:val="1"/>
      <w:marLeft w:val="0"/>
      <w:marRight w:val="0"/>
      <w:marTop w:val="0"/>
      <w:marBottom w:val="0"/>
      <w:divBdr>
        <w:top w:val="none" w:sz="0" w:space="0" w:color="auto"/>
        <w:left w:val="none" w:sz="0" w:space="0" w:color="auto"/>
        <w:bottom w:val="none" w:sz="0" w:space="0" w:color="auto"/>
        <w:right w:val="none" w:sz="0" w:space="0" w:color="auto"/>
      </w:divBdr>
    </w:div>
    <w:div w:id="1633092799">
      <w:bodyDiv w:val="1"/>
      <w:marLeft w:val="0"/>
      <w:marRight w:val="0"/>
      <w:marTop w:val="0"/>
      <w:marBottom w:val="0"/>
      <w:divBdr>
        <w:top w:val="none" w:sz="0" w:space="0" w:color="auto"/>
        <w:left w:val="none" w:sz="0" w:space="0" w:color="auto"/>
        <w:bottom w:val="none" w:sz="0" w:space="0" w:color="auto"/>
        <w:right w:val="none" w:sz="0" w:space="0" w:color="auto"/>
      </w:divBdr>
    </w:div>
    <w:div w:id="1697342527">
      <w:bodyDiv w:val="1"/>
      <w:marLeft w:val="0"/>
      <w:marRight w:val="0"/>
      <w:marTop w:val="0"/>
      <w:marBottom w:val="0"/>
      <w:divBdr>
        <w:top w:val="none" w:sz="0" w:space="0" w:color="auto"/>
        <w:left w:val="none" w:sz="0" w:space="0" w:color="auto"/>
        <w:bottom w:val="none" w:sz="0" w:space="0" w:color="auto"/>
        <w:right w:val="none" w:sz="0" w:space="0" w:color="auto"/>
      </w:divBdr>
    </w:div>
    <w:div w:id="1860965808">
      <w:bodyDiv w:val="1"/>
      <w:marLeft w:val="0"/>
      <w:marRight w:val="0"/>
      <w:marTop w:val="0"/>
      <w:marBottom w:val="0"/>
      <w:divBdr>
        <w:top w:val="none" w:sz="0" w:space="0" w:color="auto"/>
        <w:left w:val="none" w:sz="0" w:space="0" w:color="auto"/>
        <w:bottom w:val="none" w:sz="0" w:space="0" w:color="auto"/>
        <w:right w:val="none" w:sz="0" w:space="0" w:color="auto"/>
      </w:divBdr>
      <w:divsChild>
        <w:div w:id="437333538">
          <w:marLeft w:val="1134"/>
          <w:marRight w:val="0"/>
          <w:marTop w:val="60"/>
          <w:marBottom w:val="0"/>
          <w:divBdr>
            <w:top w:val="none" w:sz="0" w:space="0" w:color="auto"/>
            <w:left w:val="none" w:sz="0" w:space="0" w:color="auto"/>
            <w:bottom w:val="none" w:sz="0" w:space="0" w:color="auto"/>
            <w:right w:val="none" w:sz="0" w:space="0" w:color="auto"/>
          </w:divBdr>
        </w:div>
        <w:div w:id="1533303252">
          <w:marLeft w:val="1985"/>
          <w:marRight w:val="0"/>
          <w:marTop w:val="60"/>
          <w:marBottom w:val="0"/>
          <w:divBdr>
            <w:top w:val="none" w:sz="0" w:space="0" w:color="auto"/>
            <w:left w:val="none" w:sz="0" w:space="0" w:color="auto"/>
            <w:bottom w:val="none" w:sz="0" w:space="0" w:color="auto"/>
            <w:right w:val="none" w:sz="0" w:space="0" w:color="auto"/>
          </w:divBdr>
        </w:div>
        <w:div w:id="1014721433">
          <w:marLeft w:val="198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flii.org/za/legis/consol_act/da197990/index.html" TargetMode="External"/><Relationship Id="rId4" Type="http://schemas.openxmlformats.org/officeDocument/2006/relationships/settings" Target="settings.xml"/><Relationship Id="rId9" Type="http://schemas.openxmlformats.org/officeDocument/2006/relationships/hyperlink" Target="http://www.saflii.org/za/legis/consol_act/da19799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2B79C-1EDB-4446-AB63-006219D0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Lazarus Rakgwale</cp:lastModifiedBy>
  <cp:revision>2</cp:revision>
  <cp:lastPrinted>2023-02-23T12:31:00Z</cp:lastPrinted>
  <dcterms:created xsi:type="dcterms:W3CDTF">2023-03-10T01:23:00Z</dcterms:created>
  <dcterms:modified xsi:type="dcterms:W3CDTF">2023-03-10T01:23:00Z</dcterms:modified>
</cp:coreProperties>
</file>