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01E6" w14:textId="02E2FC00" w:rsidR="00AD5454" w:rsidRPr="00E57ABE" w:rsidRDefault="00AD5454" w:rsidP="00F95C43">
      <w:pPr>
        <w:pStyle w:val="3"/>
        <w:numPr>
          <w:ilvl w:val="0"/>
          <w:numId w:val="0"/>
        </w:numPr>
        <w:ind w:left="3595" w:hanging="794"/>
      </w:pPr>
      <w:r w:rsidRPr="00E57ABE">
        <w:t>REPUBLIC OF SOUTH AFRICA</w:t>
      </w:r>
    </w:p>
    <w:p w14:paraId="0C5EC3D4" w14:textId="17C35FA2" w:rsidR="00D94992" w:rsidRDefault="00AD5454" w:rsidP="00D94992">
      <w:pPr>
        <w:ind w:right="567"/>
        <w:rPr>
          <w:rFonts w:ascii="Arial" w:hAnsi="Arial" w:cs="Arial"/>
          <w:noProof/>
          <w:sz w:val="24"/>
          <w:szCs w:val="24"/>
        </w:rPr>
      </w:pPr>
      <w:r w:rsidRPr="00BC7A87">
        <w:rPr>
          <w:rFonts w:ascii="Arial" w:hAnsi="Arial" w:cs="Arial"/>
          <w:noProof/>
          <w:sz w:val="24"/>
          <w:szCs w:val="24"/>
          <w:lang w:val="en-US"/>
        </w:rPr>
        <w:drawing>
          <wp:anchor distT="0" distB="0" distL="114300" distR="114300" simplePos="0" relativeHeight="251660288" behindDoc="0" locked="0" layoutInCell="1" allowOverlap="1" wp14:anchorId="2792D659" wp14:editId="73FB592A">
            <wp:simplePos x="0" y="0"/>
            <wp:positionH relativeFrom="column">
              <wp:posOffset>2524125</wp:posOffset>
            </wp:positionH>
            <wp:positionV relativeFrom="paragraph">
              <wp:align>top</wp:align>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2528B9F" w14:textId="77777777" w:rsidR="00FE0848" w:rsidRPr="00757448" w:rsidRDefault="00D94992" w:rsidP="004120A3">
      <w:pPr>
        <w:spacing w:after="0"/>
        <w:jc w:val="center"/>
        <w:rPr>
          <w:rFonts w:ascii="Arial" w:hAnsi="Arial" w:cs="Arial"/>
          <w:b/>
          <w:bCs/>
          <w:lang w:val="en-US"/>
        </w:rPr>
      </w:pPr>
      <w:r>
        <w:rPr>
          <w:rFonts w:ascii="Arial" w:hAnsi="Arial" w:cs="Arial"/>
          <w:noProof/>
          <w:sz w:val="24"/>
          <w:szCs w:val="24"/>
        </w:rPr>
        <w:tab/>
      </w:r>
      <w:r>
        <w:rPr>
          <w:rFonts w:ascii="Arial" w:hAnsi="Arial" w:cs="Arial"/>
          <w:noProof/>
          <w:sz w:val="24"/>
          <w:szCs w:val="24"/>
        </w:rPr>
        <w:br w:type="textWrapping" w:clear="all"/>
      </w:r>
      <w:r w:rsidR="00FE0848" w:rsidRPr="00757448">
        <w:rPr>
          <w:rFonts w:ascii="Arial" w:hAnsi="Arial" w:cs="Arial"/>
          <w:b/>
          <w:bCs/>
          <w:lang w:val="en-US"/>
        </w:rPr>
        <w:t>IN THE HIGH COURT OF SOUTH AFRICA</w:t>
      </w:r>
    </w:p>
    <w:p w14:paraId="43C33644" w14:textId="698CF0B6" w:rsidR="00FE0848" w:rsidRPr="00757448" w:rsidRDefault="0038120D" w:rsidP="004120A3">
      <w:pPr>
        <w:spacing w:after="0"/>
        <w:jc w:val="center"/>
        <w:rPr>
          <w:rFonts w:ascii="Arial" w:hAnsi="Arial" w:cs="Arial"/>
          <w:b/>
          <w:bCs/>
          <w:lang w:val="en-US"/>
        </w:rPr>
      </w:pPr>
      <w:r>
        <w:rPr>
          <w:rFonts w:ascii="Arial" w:hAnsi="Arial" w:cs="Arial"/>
          <w:b/>
          <w:bCs/>
          <w:lang w:val="en-US"/>
        </w:rPr>
        <w:t>GAUTENG</w:t>
      </w:r>
      <w:r w:rsidR="00FE0848" w:rsidRPr="00757448">
        <w:rPr>
          <w:rFonts w:ascii="Arial" w:hAnsi="Arial" w:cs="Arial"/>
          <w:b/>
          <w:bCs/>
          <w:lang w:val="en-US"/>
        </w:rPr>
        <w:t xml:space="preserve"> DIVISION, JOHANNESBURG</w:t>
      </w:r>
    </w:p>
    <w:p w14:paraId="7C619FAE" w14:textId="15F93189" w:rsidR="00FE0848" w:rsidRPr="00757448" w:rsidRDefault="00934BF0" w:rsidP="00FE0848">
      <w:pPr>
        <w:jc w:val="right"/>
        <w:rPr>
          <w:rFonts w:ascii="Arial" w:hAnsi="Arial" w:cs="Arial"/>
          <w:b/>
          <w:bCs/>
          <w:lang w:val="en-US"/>
        </w:rPr>
      </w:pPr>
      <w:r w:rsidRPr="00BC7A87">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3B6FF0CB" wp14:editId="682D0B6E">
                <wp:simplePos x="0" y="0"/>
                <wp:positionH relativeFrom="margin">
                  <wp:posOffset>8255</wp:posOffset>
                </wp:positionH>
                <wp:positionV relativeFrom="paragraph">
                  <wp:posOffset>251460</wp:posOffset>
                </wp:positionV>
                <wp:extent cx="2324100" cy="692150"/>
                <wp:effectExtent l="0" t="0" r="381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92150"/>
                        </a:xfrm>
                        <a:prstGeom prst="rect">
                          <a:avLst/>
                        </a:prstGeom>
                        <a:solidFill>
                          <a:srgbClr val="FFFFFF"/>
                        </a:solidFill>
                        <a:ln w="9525">
                          <a:solidFill>
                            <a:srgbClr val="000000"/>
                          </a:solidFill>
                          <a:miter lim="800000"/>
                          <a:headEnd/>
                          <a:tailEnd/>
                        </a:ln>
                      </wps:spPr>
                      <wps:txbx>
                        <w:txbxContent>
                          <w:p w14:paraId="5427AC4A" w14:textId="634BBDB3" w:rsidR="00622714" w:rsidRPr="00153F0A" w:rsidRDefault="00622714" w:rsidP="00D7563E">
                            <w:pPr>
                              <w:spacing w:after="0" w:line="240" w:lineRule="auto"/>
                              <w:ind w:firstLine="284"/>
                              <w:rPr>
                                <w:rFonts w:ascii="Arial" w:hAnsi="Arial" w:cs="Arial"/>
                                <w:sz w:val="20"/>
                                <w:szCs w:val="20"/>
                              </w:rPr>
                            </w:pPr>
                            <w:r>
                              <w:rPr>
                                <w:rFonts w:ascii="Arial" w:hAnsi="Arial" w:cs="Arial"/>
                                <w:sz w:val="20"/>
                                <w:szCs w:val="20"/>
                              </w:rPr>
                              <w:t>Reportable: No</w:t>
                            </w:r>
                          </w:p>
                          <w:p w14:paraId="58A4CB18" w14:textId="07333741" w:rsidR="00622714" w:rsidRDefault="00622714" w:rsidP="00D7563E">
                            <w:pPr>
                              <w:spacing w:after="0" w:line="240" w:lineRule="auto"/>
                              <w:ind w:left="284"/>
                              <w:rPr>
                                <w:rFonts w:ascii="Arial" w:hAnsi="Arial" w:cs="Arial"/>
                                <w:sz w:val="20"/>
                                <w:szCs w:val="20"/>
                              </w:rPr>
                            </w:pPr>
                            <w:r>
                              <w:rPr>
                                <w:rFonts w:ascii="Arial" w:hAnsi="Arial" w:cs="Arial"/>
                                <w:sz w:val="20"/>
                                <w:szCs w:val="20"/>
                              </w:rPr>
                              <w:t>O</w:t>
                            </w:r>
                            <w:r w:rsidRPr="00153F0A">
                              <w:rPr>
                                <w:rFonts w:ascii="Arial" w:hAnsi="Arial" w:cs="Arial"/>
                                <w:sz w:val="20"/>
                                <w:szCs w:val="20"/>
                              </w:rPr>
                              <w:t>f interest to other judges:</w:t>
                            </w:r>
                            <w:r>
                              <w:rPr>
                                <w:rFonts w:ascii="Arial" w:hAnsi="Arial" w:cs="Arial"/>
                                <w:sz w:val="20"/>
                                <w:szCs w:val="20"/>
                              </w:rPr>
                              <w:t xml:space="preserve"> No</w:t>
                            </w:r>
                          </w:p>
                          <w:p w14:paraId="4E3CB421" w14:textId="58DE7C11" w:rsidR="00622714" w:rsidRDefault="00622714" w:rsidP="00D7563E">
                            <w:pPr>
                              <w:spacing w:after="0" w:line="240" w:lineRule="auto"/>
                              <w:ind w:left="284"/>
                              <w:rPr>
                                <w:rFonts w:ascii="Arial" w:hAnsi="Arial" w:cs="Arial"/>
                                <w:sz w:val="20"/>
                                <w:szCs w:val="20"/>
                              </w:rPr>
                            </w:pPr>
                            <w:r>
                              <w:rPr>
                                <w:rFonts w:ascii="Arial" w:hAnsi="Arial" w:cs="Arial"/>
                                <w:sz w:val="20"/>
                                <w:szCs w:val="20"/>
                              </w:rPr>
                              <w:t>27 January 2023</w:t>
                            </w:r>
                            <w:r>
                              <w:rPr>
                                <w:rFonts w:ascii="Arial" w:hAnsi="Arial" w:cs="Arial"/>
                                <w:sz w:val="20"/>
                                <w:szCs w:val="20"/>
                              </w:rPr>
                              <w:tab/>
                            </w:r>
                          </w:p>
                          <w:p w14:paraId="11096528" w14:textId="09D73C6B" w:rsidR="00622714" w:rsidRDefault="00622714" w:rsidP="00D7563E">
                            <w:pPr>
                              <w:spacing w:after="0" w:line="240" w:lineRule="auto"/>
                              <w:ind w:left="284"/>
                              <w:rPr>
                                <w:rFonts w:ascii="Arial" w:hAnsi="Arial" w:cs="Arial"/>
                                <w:sz w:val="20"/>
                                <w:szCs w:val="20"/>
                              </w:rPr>
                            </w:pPr>
                            <w:r w:rsidRPr="00153F0A">
                              <w:rPr>
                                <w:rFonts w:ascii="Arial" w:hAnsi="Arial" w:cs="Arial"/>
                                <w:sz w:val="20"/>
                                <w:szCs w:val="20"/>
                              </w:rPr>
                              <w:t>Vally J</w:t>
                            </w:r>
                          </w:p>
                          <w:p w14:paraId="307A73F1" w14:textId="77777777" w:rsidR="00622714" w:rsidRDefault="00622714" w:rsidP="00D756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4BEB82B" w14:textId="77777777" w:rsidR="00622714" w:rsidRDefault="00622714" w:rsidP="00D7563E">
                            <w:pPr>
                              <w:spacing w:after="0"/>
                              <w:rPr>
                                <w:rFonts w:ascii="Arial" w:hAnsi="Arial" w:cs="Arial"/>
                                <w:sz w:val="20"/>
                                <w:szCs w:val="20"/>
                              </w:rPr>
                            </w:pPr>
                          </w:p>
                          <w:p w14:paraId="03AC3EBD" w14:textId="77777777" w:rsidR="00622714" w:rsidRDefault="00622714" w:rsidP="00D7563E">
                            <w:pPr>
                              <w:rPr>
                                <w:rFonts w:ascii="Arial" w:hAnsi="Arial" w:cs="Arial"/>
                                <w:sz w:val="20"/>
                                <w:szCs w:val="20"/>
                              </w:rPr>
                            </w:pPr>
                          </w:p>
                          <w:p w14:paraId="01EF8878" w14:textId="77777777" w:rsidR="00622714" w:rsidRDefault="00622714" w:rsidP="00D7563E">
                            <w:pPr>
                              <w:rPr>
                                <w:rFonts w:ascii="Arial" w:hAnsi="Arial" w:cs="Arial"/>
                                <w:sz w:val="20"/>
                                <w:szCs w:val="20"/>
                              </w:rPr>
                            </w:pPr>
                          </w:p>
                          <w:p w14:paraId="5D5312B9" w14:textId="77777777" w:rsidR="00622714" w:rsidRDefault="00622714" w:rsidP="00D7563E">
                            <w:pPr>
                              <w:rPr>
                                <w:rFonts w:ascii="Arial" w:hAnsi="Arial" w:cs="Arial"/>
                                <w:sz w:val="20"/>
                                <w:szCs w:val="20"/>
                              </w:rPr>
                            </w:pPr>
                          </w:p>
                          <w:p w14:paraId="570226B7" w14:textId="77777777" w:rsidR="00622714" w:rsidRDefault="00622714" w:rsidP="00D7563E">
                            <w:pPr>
                              <w:rPr>
                                <w:rFonts w:ascii="Arial" w:hAnsi="Arial" w:cs="Arial"/>
                                <w:sz w:val="20"/>
                                <w:szCs w:val="20"/>
                              </w:rPr>
                            </w:pPr>
                          </w:p>
                          <w:p w14:paraId="08940D5B" w14:textId="77777777" w:rsidR="00622714" w:rsidRPr="00153F0A" w:rsidRDefault="00622714" w:rsidP="00D7563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6FF0CB" id="_x0000_t202" coordsize="21600,21600" o:spt="202" path="m,l,21600r21600,l21600,xe">
                <v:stroke joinstyle="miter"/>
                <v:path gradientshapeok="t" o:connecttype="rect"/>
              </v:shapetype>
              <v:shape id="Text Box 5" o:spid="_x0000_s1026" type="#_x0000_t202" style="position:absolute;left:0;text-align:left;margin-left:.65pt;margin-top:19.8pt;width:183pt;height: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AQKQIAAFA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">
                <v:textbox>
                  <w:txbxContent>
                    <w:p w14:paraId="5427AC4A" w14:textId="634BBDB3" w:rsidR="00622714" w:rsidRPr="00153F0A" w:rsidRDefault="00622714" w:rsidP="00D7563E">
                      <w:pPr>
                        <w:spacing w:after="0" w:line="240" w:lineRule="auto"/>
                        <w:ind w:firstLine="284"/>
                        <w:rPr>
                          <w:rFonts w:ascii="Arial" w:hAnsi="Arial" w:cs="Arial"/>
                          <w:sz w:val="20"/>
                          <w:szCs w:val="20"/>
                        </w:rPr>
                      </w:pPr>
                      <w:r>
                        <w:rPr>
                          <w:rFonts w:ascii="Arial" w:hAnsi="Arial" w:cs="Arial"/>
                          <w:sz w:val="20"/>
                          <w:szCs w:val="20"/>
                        </w:rPr>
                        <w:t>Reportable: No</w:t>
                      </w:r>
                    </w:p>
                    <w:p w14:paraId="58A4CB18" w14:textId="07333741" w:rsidR="00622714" w:rsidRDefault="00622714" w:rsidP="00D7563E">
                      <w:pPr>
                        <w:spacing w:after="0" w:line="240" w:lineRule="auto"/>
                        <w:ind w:left="284"/>
                        <w:rPr>
                          <w:rFonts w:ascii="Arial" w:hAnsi="Arial" w:cs="Arial"/>
                          <w:sz w:val="20"/>
                          <w:szCs w:val="20"/>
                        </w:rPr>
                      </w:pPr>
                      <w:r>
                        <w:rPr>
                          <w:rFonts w:ascii="Arial" w:hAnsi="Arial" w:cs="Arial"/>
                          <w:sz w:val="20"/>
                          <w:szCs w:val="20"/>
                        </w:rPr>
                        <w:t>O</w:t>
                      </w:r>
                      <w:r w:rsidRPr="00153F0A">
                        <w:rPr>
                          <w:rFonts w:ascii="Arial" w:hAnsi="Arial" w:cs="Arial"/>
                          <w:sz w:val="20"/>
                          <w:szCs w:val="20"/>
                        </w:rPr>
                        <w:t>f interest to other judges:</w:t>
                      </w:r>
                      <w:r>
                        <w:rPr>
                          <w:rFonts w:ascii="Arial" w:hAnsi="Arial" w:cs="Arial"/>
                          <w:sz w:val="20"/>
                          <w:szCs w:val="20"/>
                        </w:rPr>
                        <w:t xml:space="preserve"> No</w:t>
                      </w:r>
                    </w:p>
                    <w:p w14:paraId="4E3CB421" w14:textId="58DE7C11" w:rsidR="00622714" w:rsidRDefault="00622714" w:rsidP="00D7563E">
                      <w:pPr>
                        <w:spacing w:after="0" w:line="240" w:lineRule="auto"/>
                        <w:ind w:left="284"/>
                        <w:rPr>
                          <w:rFonts w:ascii="Arial" w:hAnsi="Arial" w:cs="Arial"/>
                          <w:sz w:val="20"/>
                          <w:szCs w:val="20"/>
                        </w:rPr>
                      </w:pPr>
                      <w:r>
                        <w:rPr>
                          <w:rFonts w:ascii="Arial" w:hAnsi="Arial" w:cs="Arial"/>
                          <w:sz w:val="20"/>
                          <w:szCs w:val="20"/>
                        </w:rPr>
                        <w:t>27 January 2023</w:t>
                      </w:r>
                      <w:r>
                        <w:rPr>
                          <w:rFonts w:ascii="Arial" w:hAnsi="Arial" w:cs="Arial"/>
                          <w:sz w:val="20"/>
                          <w:szCs w:val="20"/>
                        </w:rPr>
                        <w:tab/>
                      </w:r>
                    </w:p>
                    <w:p w14:paraId="11096528" w14:textId="09D73C6B" w:rsidR="00622714" w:rsidRDefault="00622714" w:rsidP="00D7563E">
                      <w:pPr>
                        <w:spacing w:after="0" w:line="240" w:lineRule="auto"/>
                        <w:ind w:left="284"/>
                        <w:rPr>
                          <w:rFonts w:ascii="Arial" w:hAnsi="Arial" w:cs="Arial"/>
                          <w:sz w:val="20"/>
                          <w:szCs w:val="20"/>
                        </w:rPr>
                      </w:pPr>
                      <w:r w:rsidRPr="00153F0A">
                        <w:rPr>
                          <w:rFonts w:ascii="Arial" w:hAnsi="Arial" w:cs="Arial"/>
                          <w:sz w:val="20"/>
                          <w:szCs w:val="20"/>
                        </w:rPr>
                        <w:t>Vally J</w:t>
                      </w:r>
                    </w:p>
                    <w:p w14:paraId="307A73F1" w14:textId="77777777" w:rsidR="00622714" w:rsidRDefault="00622714" w:rsidP="00D756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4BEB82B" w14:textId="77777777" w:rsidR="00622714" w:rsidRDefault="00622714" w:rsidP="00D7563E">
                      <w:pPr>
                        <w:spacing w:after="0"/>
                        <w:rPr>
                          <w:rFonts w:ascii="Arial" w:hAnsi="Arial" w:cs="Arial"/>
                          <w:sz w:val="20"/>
                          <w:szCs w:val="20"/>
                        </w:rPr>
                      </w:pPr>
                    </w:p>
                    <w:p w14:paraId="03AC3EBD" w14:textId="77777777" w:rsidR="00622714" w:rsidRDefault="00622714" w:rsidP="00D7563E">
                      <w:pPr>
                        <w:rPr>
                          <w:rFonts w:ascii="Arial" w:hAnsi="Arial" w:cs="Arial"/>
                          <w:sz w:val="20"/>
                          <w:szCs w:val="20"/>
                        </w:rPr>
                      </w:pPr>
                    </w:p>
                    <w:p w14:paraId="01EF8878" w14:textId="77777777" w:rsidR="00622714" w:rsidRDefault="00622714" w:rsidP="00D7563E">
                      <w:pPr>
                        <w:rPr>
                          <w:rFonts w:ascii="Arial" w:hAnsi="Arial" w:cs="Arial"/>
                          <w:sz w:val="20"/>
                          <w:szCs w:val="20"/>
                        </w:rPr>
                      </w:pPr>
                    </w:p>
                    <w:p w14:paraId="5D5312B9" w14:textId="77777777" w:rsidR="00622714" w:rsidRDefault="00622714" w:rsidP="00D7563E">
                      <w:pPr>
                        <w:rPr>
                          <w:rFonts w:ascii="Arial" w:hAnsi="Arial" w:cs="Arial"/>
                          <w:sz w:val="20"/>
                          <w:szCs w:val="20"/>
                        </w:rPr>
                      </w:pPr>
                    </w:p>
                    <w:p w14:paraId="570226B7" w14:textId="77777777" w:rsidR="00622714" w:rsidRDefault="00622714" w:rsidP="00D7563E">
                      <w:pPr>
                        <w:rPr>
                          <w:rFonts w:ascii="Arial" w:hAnsi="Arial" w:cs="Arial"/>
                          <w:sz w:val="20"/>
                          <w:szCs w:val="20"/>
                        </w:rPr>
                      </w:pPr>
                    </w:p>
                    <w:p w14:paraId="08940D5B" w14:textId="77777777" w:rsidR="00622714" w:rsidRPr="00153F0A" w:rsidRDefault="00622714" w:rsidP="00D7563E">
                      <w:pPr>
                        <w:rPr>
                          <w:rFonts w:ascii="Arial" w:hAnsi="Arial" w:cs="Arial"/>
                          <w:sz w:val="20"/>
                          <w:szCs w:val="20"/>
                        </w:rPr>
                      </w:pPr>
                    </w:p>
                  </w:txbxContent>
                </v:textbox>
                <w10:wrap anchorx="margin"/>
              </v:shape>
            </w:pict>
          </mc:Fallback>
        </mc:AlternateContent>
      </w:r>
      <w:r w:rsidR="003C0C9F">
        <w:rPr>
          <w:rFonts w:ascii="Arial" w:hAnsi="Arial" w:cs="Arial"/>
          <w:b/>
          <w:bCs/>
          <w:lang w:val="en-US"/>
        </w:rPr>
        <w:t>CASE NO</w:t>
      </w:r>
      <w:r w:rsidR="00FE0848" w:rsidRPr="00757448">
        <w:rPr>
          <w:rFonts w:ascii="Arial" w:hAnsi="Arial" w:cs="Arial"/>
          <w:b/>
          <w:bCs/>
          <w:lang w:val="en-US"/>
        </w:rPr>
        <w:t>: 2</w:t>
      </w:r>
      <w:r w:rsidR="0038120D">
        <w:rPr>
          <w:rFonts w:ascii="Arial" w:hAnsi="Arial" w:cs="Arial"/>
          <w:b/>
          <w:bCs/>
          <w:lang w:val="en-US"/>
        </w:rPr>
        <w:t>02</w:t>
      </w:r>
      <w:r w:rsidR="0067694C">
        <w:rPr>
          <w:rFonts w:ascii="Arial" w:hAnsi="Arial" w:cs="Arial"/>
          <w:b/>
          <w:bCs/>
          <w:lang w:val="en-US"/>
        </w:rPr>
        <w:t>2</w:t>
      </w:r>
      <w:r w:rsidR="00FE0848" w:rsidRPr="00757448">
        <w:rPr>
          <w:rFonts w:ascii="Arial" w:hAnsi="Arial" w:cs="Arial"/>
          <w:b/>
          <w:bCs/>
          <w:lang w:val="en-US"/>
        </w:rPr>
        <w:t>/</w:t>
      </w:r>
      <w:r w:rsidR="00130B30">
        <w:rPr>
          <w:rFonts w:ascii="Arial" w:hAnsi="Arial" w:cs="Arial"/>
          <w:b/>
          <w:bCs/>
          <w:lang w:val="en-US"/>
        </w:rPr>
        <w:t>2807</w:t>
      </w:r>
      <w:r w:rsidR="00FE0848" w:rsidRPr="00757448">
        <w:rPr>
          <w:rFonts w:ascii="Arial" w:hAnsi="Arial" w:cs="Arial"/>
          <w:b/>
          <w:bCs/>
          <w:lang w:val="en-US"/>
        </w:rPr>
        <w:t xml:space="preserve"> </w:t>
      </w:r>
    </w:p>
    <w:p w14:paraId="3037A654" w14:textId="53DE8DF8" w:rsidR="00D7563E" w:rsidRPr="00BC7A87" w:rsidRDefault="00D7563E" w:rsidP="00D7563E">
      <w:pPr>
        <w:ind w:right="-284"/>
        <w:jc w:val="both"/>
        <w:rPr>
          <w:rFonts w:ascii="Arial" w:hAnsi="Arial" w:cs="Arial"/>
          <w:sz w:val="24"/>
          <w:szCs w:val="24"/>
          <w:u w:val="single"/>
        </w:rPr>
      </w:pPr>
    </w:p>
    <w:p w14:paraId="61F4AE9E" w14:textId="77777777" w:rsidR="00D7563E" w:rsidRPr="008F6274" w:rsidRDefault="00D7563E" w:rsidP="00D7563E">
      <w:pPr>
        <w:tabs>
          <w:tab w:val="left" w:pos="5129"/>
        </w:tabs>
        <w:ind w:right="-284"/>
        <w:rPr>
          <w:rFonts w:ascii="Arial" w:hAnsi="Arial" w:cs="Arial"/>
          <w:b/>
          <w:sz w:val="24"/>
          <w:szCs w:val="24"/>
        </w:rPr>
      </w:pPr>
      <w:r>
        <w:rPr>
          <w:rFonts w:ascii="Arial" w:hAnsi="Arial" w:cs="Arial"/>
          <w:b/>
          <w:sz w:val="24"/>
          <w:szCs w:val="24"/>
        </w:rPr>
        <w:tab/>
        <w:t xml:space="preserve"> </w:t>
      </w:r>
    </w:p>
    <w:p w14:paraId="52DB7501" w14:textId="77777777" w:rsidR="00934BF0" w:rsidRDefault="00934BF0" w:rsidP="004120A3">
      <w:pPr>
        <w:rPr>
          <w:rFonts w:ascii="Arial" w:hAnsi="Arial" w:cs="Arial"/>
        </w:rPr>
      </w:pPr>
    </w:p>
    <w:p w14:paraId="76DE5F1A" w14:textId="77777777" w:rsidR="004120A3" w:rsidRPr="007D3734" w:rsidRDefault="004120A3" w:rsidP="004120A3">
      <w:pPr>
        <w:rPr>
          <w:rFonts w:ascii="Arial" w:hAnsi="Arial" w:cs="Arial"/>
        </w:rPr>
      </w:pPr>
      <w:r w:rsidRPr="007D3734">
        <w:rPr>
          <w:rFonts w:ascii="Arial" w:hAnsi="Arial" w:cs="Arial"/>
        </w:rPr>
        <w:t>In the matter between:</w:t>
      </w:r>
    </w:p>
    <w:p w14:paraId="12554AFE" w14:textId="5A720C91" w:rsidR="0067694C" w:rsidRDefault="009F3C48" w:rsidP="00130B30">
      <w:pPr>
        <w:spacing w:after="0"/>
        <w:ind w:right="-46"/>
        <w:jc w:val="both"/>
        <w:rPr>
          <w:rFonts w:ascii="Arial" w:hAnsi="Arial" w:cs="Arial"/>
          <w:b/>
        </w:rPr>
      </w:pPr>
      <w:r>
        <w:rPr>
          <w:rFonts w:ascii="Arial" w:eastAsia="Arial" w:hAnsi="Arial" w:cs="Arial"/>
          <w:b/>
          <w:bCs/>
          <w:u w:color="000000"/>
          <w:bdr w:val="nil"/>
        </w:rPr>
        <w:t>Foxvest Group</w:t>
      </w:r>
      <w:r w:rsidR="00130B30">
        <w:rPr>
          <w:rFonts w:ascii="Arial" w:eastAsia="Arial" w:hAnsi="Arial" w:cs="Arial"/>
          <w:b/>
          <w:bCs/>
          <w:u w:color="000000"/>
          <w:bdr w:val="nil"/>
        </w:rPr>
        <w:t xml:space="preserve"> (Pty)</w:t>
      </w:r>
      <w:r w:rsidR="0067694C">
        <w:rPr>
          <w:rFonts w:ascii="Arial" w:eastAsia="Arial" w:hAnsi="Arial" w:cs="Arial"/>
          <w:b/>
          <w:bCs/>
          <w:u w:color="000000"/>
          <w:bdr w:val="nil"/>
        </w:rPr>
        <w:t xml:space="preserve"> Ltd</w:t>
      </w:r>
      <w:r w:rsidR="00130B30">
        <w:rPr>
          <w:rFonts w:ascii="Arial" w:eastAsia="Arial" w:hAnsi="Arial" w:cs="Arial"/>
          <w:b/>
          <w:bCs/>
          <w:u w:color="000000"/>
          <w:bdr w:val="nil"/>
        </w:rPr>
        <w:t xml:space="preserve"> </w:t>
      </w:r>
      <w:r w:rsidR="00130B30">
        <w:rPr>
          <w:rFonts w:ascii="Arial" w:eastAsia="Arial" w:hAnsi="Arial" w:cs="Arial"/>
          <w:bCs/>
          <w:u w:color="000000"/>
          <w:bdr w:val="nil"/>
        </w:rPr>
        <w:tab/>
      </w:r>
      <w:r w:rsidR="00130B30">
        <w:rPr>
          <w:rFonts w:ascii="Arial" w:eastAsia="Arial" w:hAnsi="Arial" w:cs="Arial"/>
          <w:bCs/>
          <w:u w:color="000000"/>
          <w:bdr w:val="nil"/>
        </w:rPr>
        <w:tab/>
      </w:r>
      <w:r w:rsidR="00130B30">
        <w:rPr>
          <w:rFonts w:ascii="Arial" w:eastAsia="Arial" w:hAnsi="Arial" w:cs="Arial"/>
          <w:bCs/>
          <w:u w:color="000000"/>
          <w:bdr w:val="nil"/>
        </w:rPr>
        <w:tab/>
      </w:r>
      <w:r w:rsidR="00130B30">
        <w:rPr>
          <w:rFonts w:ascii="Arial" w:eastAsia="Arial" w:hAnsi="Arial" w:cs="Arial"/>
          <w:bCs/>
          <w:u w:color="000000"/>
          <w:bdr w:val="nil"/>
        </w:rPr>
        <w:tab/>
      </w:r>
      <w:r w:rsidR="00130B30">
        <w:rPr>
          <w:rFonts w:ascii="Arial" w:eastAsia="Arial" w:hAnsi="Arial" w:cs="Arial"/>
          <w:bCs/>
          <w:u w:color="000000"/>
          <w:bdr w:val="nil"/>
        </w:rPr>
        <w:tab/>
      </w:r>
      <w:r w:rsidR="00130B30">
        <w:rPr>
          <w:rFonts w:ascii="Arial" w:eastAsia="Arial" w:hAnsi="Arial" w:cs="Arial"/>
          <w:bCs/>
          <w:u w:color="000000"/>
          <w:bdr w:val="nil"/>
        </w:rPr>
        <w:tab/>
      </w:r>
      <w:r w:rsidR="00130B30">
        <w:rPr>
          <w:rFonts w:ascii="Arial" w:eastAsia="Arial" w:hAnsi="Arial" w:cs="Arial"/>
          <w:bCs/>
          <w:u w:color="000000"/>
          <w:bdr w:val="nil"/>
        </w:rPr>
        <w:tab/>
        <w:t xml:space="preserve">     First </w:t>
      </w:r>
      <w:r w:rsidR="004120A3" w:rsidRPr="00141A05">
        <w:rPr>
          <w:rFonts w:ascii="Arial" w:hAnsi="Arial" w:cs="Arial"/>
        </w:rPr>
        <w:t>Applicant</w:t>
      </w:r>
    </w:p>
    <w:p w14:paraId="3941469C" w14:textId="70303913" w:rsidR="00130B30" w:rsidRDefault="00130B30" w:rsidP="00130B30">
      <w:pPr>
        <w:tabs>
          <w:tab w:val="left" w:pos="7513"/>
        </w:tabs>
        <w:spacing w:after="0"/>
        <w:ind w:right="-46"/>
        <w:jc w:val="both"/>
        <w:rPr>
          <w:rFonts w:ascii="Arial" w:hAnsi="Arial" w:cs="Arial"/>
          <w:b/>
        </w:rPr>
      </w:pPr>
    </w:p>
    <w:p w14:paraId="6E493F4B" w14:textId="2EA641BE" w:rsidR="00130B30" w:rsidRPr="00130B30" w:rsidRDefault="00130B30" w:rsidP="00130B30">
      <w:pPr>
        <w:tabs>
          <w:tab w:val="left" w:pos="0"/>
        </w:tabs>
        <w:spacing w:after="0"/>
        <w:ind w:right="-46"/>
        <w:jc w:val="both"/>
        <w:rPr>
          <w:rFonts w:ascii="Arial" w:hAnsi="Arial" w:cs="Arial"/>
        </w:rPr>
      </w:pPr>
      <w:r>
        <w:rPr>
          <w:rFonts w:ascii="Arial" w:hAnsi="Arial" w:cs="Arial"/>
          <w:b/>
        </w:rPr>
        <w:t>Warwick Marshall Blamey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Second Applicant</w:t>
      </w:r>
    </w:p>
    <w:p w14:paraId="7C8306A8" w14:textId="77777777" w:rsidR="00130B30" w:rsidRDefault="00130B30" w:rsidP="004120A3">
      <w:pPr>
        <w:tabs>
          <w:tab w:val="left" w:pos="6690"/>
        </w:tabs>
        <w:rPr>
          <w:rFonts w:ascii="Arial" w:hAnsi="Arial" w:cs="Arial"/>
        </w:rPr>
      </w:pPr>
    </w:p>
    <w:p w14:paraId="2991ED22" w14:textId="31BEB719" w:rsidR="004120A3" w:rsidRPr="007D0483" w:rsidRDefault="004120A3" w:rsidP="004120A3">
      <w:pPr>
        <w:tabs>
          <w:tab w:val="left" w:pos="6690"/>
        </w:tabs>
        <w:rPr>
          <w:rFonts w:ascii="Arial" w:hAnsi="Arial" w:cs="Arial"/>
        </w:rPr>
      </w:pPr>
      <w:r w:rsidRPr="007D0483">
        <w:rPr>
          <w:rFonts w:ascii="Arial" w:hAnsi="Arial" w:cs="Arial"/>
        </w:rPr>
        <w:t xml:space="preserve">and </w:t>
      </w:r>
    </w:p>
    <w:p w14:paraId="7E439EEA" w14:textId="5F6E0F59" w:rsidR="0067694C" w:rsidRDefault="00130B30" w:rsidP="00130B30">
      <w:pPr>
        <w:tabs>
          <w:tab w:val="left" w:pos="0"/>
        </w:tabs>
        <w:spacing w:after="0"/>
        <w:ind w:right="-46"/>
        <w:jc w:val="both"/>
        <w:rPr>
          <w:rFonts w:ascii="Arial" w:hAnsi="Arial" w:cs="Arial"/>
        </w:rPr>
      </w:pPr>
      <w:r>
        <w:rPr>
          <w:rFonts w:ascii="Arial" w:eastAsia="Arial" w:hAnsi="Arial" w:cs="Arial"/>
          <w:b/>
          <w:bCs/>
          <w:u w:color="000000"/>
          <w:bdr w:val="nil"/>
        </w:rPr>
        <w:t xml:space="preserve">Rocky Park Holdings (Pty) Ltd </w:t>
      </w:r>
      <w:r>
        <w:rPr>
          <w:rFonts w:ascii="Arial" w:eastAsia="Arial" w:hAnsi="Arial" w:cs="Arial"/>
          <w:b/>
          <w:bCs/>
          <w:u w:color="000000"/>
          <w:bdr w:val="nil"/>
        </w:rPr>
        <w:tab/>
      </w:r>
      <w:r>
        <w:rPr>
          <w:rFonts w:ascii="Arial" w:eastAsia="Arial" w:hAnsi="Arial" w:cs="Arial"/>
          <w:b/>
          <w:bCs/>
          <w:u w:color="000000"/>
          <w:bdr w:val="nil"/>
        </w:rPr>
        <w:tab/>
      </w:r>
      <w:r>
        <w:rPr>
          <w:rFonts w:ascii="Arial" w:eastAsia="Arial" w:hAnsi="Arial" w:cs="Arial"/>
          <w:b/>
          <w:bCs/>
          <w:u w:color="000000"/>
          <w:bdr w:val="nil"/>
        </w:rPr>
        <w:tab/>
      </w:r>
      <w:r>
        <w:rPr>
          <w:rFonts w:ascii="Arial" w:eastAsia="Arial" w:hAnsi="Arial" w:cs="Arial"/>
          <w:b/>
          <w:bCs/>
          <w:u w:color="000000"/>
          <w:bdr w:val="nil"/>
        </w:rPr>
        <w:tab/>
      </w:r>
      <w:r>
        <w:rPr>
          <w:rFonts w:ascii="Arial" w:eastAsia="Arial" w:hAnsi="Arial" w:cs="Arial"/>
          <w:b/>
          <w:bCs/>
          <w:u w:color="000000"/>
          <w:bdr w:val="nil"/>
        </w:rPr>
        <w:tab/>
      </w:r>
      <w:r>
        <w:rPr>
          <w:rFonts w:ascii="Arial" w:eastAsia="Arial" w:hAnsi="Arial" w:cs="Arial"/>
          <w:b/>
          <w:bCs/>
          <w:u w:color="000000"/>
          <w:bdr w:val="nil"/>
        </w:rPr>
        <w:tab/>
        <w:t xml:space="preserve"> </w:t>
      </w:r>
      <w:r w:rsidR="0067694C">
        <w:rPr>
          <w:rFonts w:ascii="Arial" w:hAnsi="Arial" w:cs="Arial"/>
        </w:rPr>
        <w:t xml:space="preserve">First </w:t>
      </w:r>
      <w:r w:rsidR="004120A3" w:rsidRPr="00141A05">
        <w:rPr>
          <w:rFonts w:ascii="Arial" w:hAnsi="Arial" w:cs="Arial"/>
        </w:rPr>
        <w:t>Respondent</w:t>
      </w:r>
    </w:p>
    <w:p w14:paraId="1CA205E8" w14:textId="368B0E2E" w:rsidR="0067694C" w:rsidRDefault="0067694C" w:rsidP="0067694C">
      <w:pPr>
        <w:tabs>
          <w:tab w:val="left" w:pos="7088"/>
        </w:tabs>
        <w:spacing w:after="0"/>
        <w:ind w:right="-46"/>
        <w:jc w:val="both"/>
        <w:rPr>
          <w:rFonts w:ascii="Arial" w:hAnsi="Arial" w:cs="Arial"/>
        </w:rPr>
      </w:pPr>
      <w:r>
        <w:rPr>
          <w:rFonts w:ascii="Arial" w:hAnsi="Arial" w:cs="Arial"/>
        </w:rPr>
        <w:t xml:space="preserve">(Reg No.: </w:t>
      </w:r>
      <w:r w:rsidR="00130B30">
        <w:rPr>
          <w:rFonts w:ascii="Arial" w:hAnsi="Arial" w:cs="Arial"/>
        </w:rPr>
        <w:t>2018/388603/07</w:t>
      </w:r>
      <w:r>
        <w:rPr>
          <w:rFonts w:ascii="Arial" w:hAnsi="Arial" w:cs="Arial"/>
        </w:rPr>
        <w:t xml:space="preserve">) </w:t>
      </w:r>
    </w:p>
    <w:p w14:paraId="2392DD21" w14:textId="6BCA6AA5" w:rsidR="00B75573" w:rsidRDefault="00B75573" w:rsidP="0067694C">
      <w:pPr>
        <w:tabs>
          <w:tab w:val="left" w:pos="7088"/>
        </w:tabs>
        <w:spacing w:after="0"/>
        <w:ind w:right="-46"/>
        <w:jc w:val="both"/>
        <w:rPr>
          <w:rFonts w:ascii="Arial" w:hAnsi="Arial" w:cs="Arial"/>
        </w:rPr>
      </w:pPr>
    </w:p>
    <w:p w14:paraId="4F6A1C00" w14:textId="75B3EF27" w:rsidR="00B75573" w:rsidRDefault="00130B30" w:rsidP="00B75573">
      <w:pPr>
        <w:spacing w:after="0"/>
        <w:ind w:right="-46"/>
        <w:jc w:val="both"/>
        <w:rPr>
          <w:rFonts w:ascii="Arial" w:hAnsi="Arial" w:cs="Arial"/>
        </w:rPr>
      </w:pPr>
      <w:r>
        <w:rPr>
          <w:rFonts w:ascii="Arial" w:hAnsi="Arial" w:cs="Arial"/>
          <w:b/>
        </w:rPr>
        <w:t>Rocky Park Farming Group (Pty) Ltd</w:t>
      </w:r>
      <w:r w:rsidR="00D603D5">
        <w:rPr>
          <w:rFonts w:ascii="Arial" w:hAnsi="Arial" w:cs="Arial"/>
        </w:rPr>
        <w:t xml:space="preserve"> </w:t>
      </w:r>
      <w:r w:rsidR="00D603D5">
        <w:rPr>
          <w:rFonts w:ascii="Arial" w:hAnsi="Arial" w:cs="Arial"/>
        </w:rPr>
        <w:tab/>
      </w:r>
      <w:r w:rsidR="00D603D5">
        <w:rPr>
          <w:rFonts w:ascii="Arial" w:hAnsi="Arial" w:cs="Arial"/>
        </w:rPr>
        <w:tab/>
      </w:r>
      <w:r w:rsidR="00D603D5">
        <w:rPr>
          <w:rFonts w:ascii="Arial" w:hAnsi="Arial" w:cs="Arial"/>
        </w:rPr>
        <w:tab/>
      </w:r>
      <w:r w:rsidR="00D603D5">
        <w:rPr>
          <w:rFonts w:ascii="Arial" w:hAnsi="Arial" w:cs="Arial"/>
        </w:rPr>
        <w:tab/>
        <w:t xml:space="preserve">       </w:t>
      </w:r>
      <w:r w:rsidR="00B75573">
        <w:rPr>
          <w:rFonts w:ascii="Arial" w:hAnsi="Arial" w:cs="Arial"/>
        </w:rPr>
        <w:t>Second Respondent</w:t>
      </w:r>
    </w:p>
    <w:p w14:paraId="45AF01E7" w14:textId="4410AB1B" w:rsidR="00B75573" w:rsidRDefault="00B75573" w:rsidP="00B75573">
      <w:pPr>
        <w:spacing w:after="0"/>
        <w:ind w:right="-46"/>
        <w:jc w:val="both"/>
        <w:rPr>
          <w:rFonts w:ascii="Arial" w:hAnsi="Arial" w:cs="Arial"/>
        </w:rPr>
      </w:pPr>
    </w:p>
    <w:p w14:paraId="4E80F895" w14:textId="79C6134E" w:rsidR="00B75573" w:rsidRDefault="00130B30" w:rsidP="00B75573">
      <w:pPr>
        <w:spacing w:after="0"/>
        <w:ind w:right="-46"/>
        <w:jc w:val="both"/>
        <w:rPr>
          <w:rFonts w:ascii="Arial" w:hAnsi="Arial" w:cs="Arial"/>
        </w:rPr>
      </w:pPr>
      <w:r>
        <w:rPr>
          <w:rFonts w:ascii="Arial" w:hAnsi="Arial" w:cs="Arial"/>
          <w:b/>
        </w:rPr>
        <w:t>Sinelizwi Fakade</w:t>
      </w:r>
      <w:r w:rsidR="00934BF0">
        <w:rPr>
          <w:rFonts w:ascii="Arial" w:hAnsi="Arial" w:cs="Arial"/>
        </w:rPr>
        <w:t xml:space="preserve"> </w:t>
      </w:r>
      <w:r w:rsidR="00CC3A1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5573">
        <w:rPr>
          <w:rFonts w:ascii="Arial" w:hAnsi="Arial" w:cs="Arial"/>
        </w:rPr>
        <w:t>Third Respondent</w:t>
      </w:r>
    </w:p>
    <w:p w14:paraId="4F7D5D8B" w14:textId="4956CC98" w:rsidR="00B75573" w:rsidRDefault="00B75573" w:rsidP="00B75573">
      <w:pPr>
        <w:spacing w:after="0"/>
        <w:ind w:right="-46"/>
        <w:jc w:val="both"/>
        <w:rPr>
          <w:rFonts w:ascii="Arial" w:hAnsi="Arial" w:cs="Arial"/>
        </w:rPr>
      </w:pPr>
    </w:p>
    <w:p w14:paraId="21F3BD5C" w14:textId="052F68AF" w:rsidR="00B75573" w:rsidRPr="00B75573" w:rsidRDefault="00130B30" w:rsidP="00B75573">
      <w:pPr>
        <w:spacing w:after="0"/>
        <w:ind w:right="-46"/>
        <w:jc w:val="both"/>
        <w:rPr>
          <w:rFonts w:ascii="Arial" w:hAnsi="Arial" w:cs="Arial"/>
        </w:rPr>
      </w:pPr>
      <w:r>
        <w:rPr>
          <w:rFonts w:ascii="Arial" w:hAnsi="Arial" w:cs="Arial"/>
          <w:b/>
        </w:rPr>
        <w:t>The Companies and Intellectual Property Commission</w:t>
      </w:r>
      <w:r>
        <w:rPr>
          <w:rFonts w:ascii="Arial" w:hAnsi="Arial" w:cs="Arial"/>
        </w:rPr>
        <w:t xml:space="preserve"> </w:t>
      </w:r>
      <w:r>
        <w:rPr>
          <w:rFonts w:ascii="Arial" w:hAnsi="Arial" w:cs="Arial"/>
        </w:rPr>
        <w:tab/>
      </w:r>
      <w:r>
        <w:rPr>
          <w:rFonts w:ascii="Arial" w:hAnsi="Arial" w:cs="Arial"/>
        </w:rPr>
        <w:tab/>
        <w:t xml:space="preserve">         </w:t>
      </w:r>
      <w:r w:rsidR="00B75573">
        <w:rPr>
          <w:rFonts w:ascii="Arial" w:hAnsi="Arial" w:cs="Arial"/>
        </w:rPr>
        <w:t>Fourth Respondent</w:t>
      </w:r>
    </w:p>
    <w:p w14:paraId="66A9188D" w14:textId="632DD30A" w:rsidR="004120A3" w:rsidRDefault="004120A3" w:rsidP="004120A3">
      <w:pPr>
        <w:spacing w:after="0"/>
        <w:ind w:right="-284"/>
        <w:rPr>
          <w:rFonts w:ascii="Arial" w:hAnsi="Arial" w:cs="Arial"/>
        </w:rPr>
      </w:pPr>
    </w:p>
    <w:p w14:paraId="4C2DC890" w14:textId="4CCF9EBB" w:rsidR="00AD5454" w:rsidRPr="00B94ED5" w:rsidRDefault="00AD5454" w:rsidP="004120A3">
      <w:pPr>
        <w:spacing w:after="0"/>
        <w:ind w:right="-284"/>
        <w:rPr>
          <w:rFonts w:ascii="Arial" w:hAnsi="Arial" w:cs="Arial"/>
          <w:b/>
          <w:sz w:val="24"/>
          <w:szCs w:val="24"/>
        </w:rPr>
      </w:pPr>
      <w:r w:rsidRPr="00BC7A87">
        <w:rPr>
          <w:rFonts w:ascii="Arial" w:hAnsi="Arial" w:cs="Arial"/>
          <w:sz w:val="24"/>
          <w:szCs w:val="24"/>
        </w:rPr>
        <w:t>_____________________</w:t>
      </w:r>
      <w:r w:rsidR="004120A3">
        <w:rPr>
          <w:rFonts w:ascii="Arial" w:hAnsi="Arial" w:cs="Arial"/>
          <w:sz w:val="24"/>
          <w:szCs w:val="24"/>
        </w:rPr>
        <w:t>__</w:t>
      </w:r>
      <w:r w:rsidRPr="00BC7A87">
        <w:rPr>
          <w:rFonts w:ascii="Arial" w:hAnsi="Arial" w:cs="Arial"/>
          <w:sz w:val="24"/>
          <w:szCs w:val="24"/>
        </w:rPr>
        <w:t>_</w:t>
      </w:r>
      <w:r w:rsidR="00164305">
        <w:rPr>
          <w:rFonts w:ascii="Arial" w:hAnsi="Arial" w:cs="Arial"/>
          <w:sz w:val="24"/>
          <w:szCs w:val="24"/>
        </w:rPr>
        <w:softHyphen/>
      </w:r>
      <w:r w:rsidR="00164305">
        <w:rPr>
          <w:rFonts w:ascii="Arial" w:hAnsi="Arial" w:cs="Arial"/>
          <w:sz w:val="24"/>
          <w:szCs w:val="24"/>
        </w:rPr>
        <w:softHyphen/>
      </w:r>
      <w:r w:rsidR="00164305">
        <w:rPr>
          <w:rFonts w:ascii="Arial" w:hAnsi="Arial" w:cs="Arial"/>
          <w:sz w:val="24"/>
          <w:szCs w:val="24"/>
        </w:rPr>
        <w:softHyphen/>
      </w:r>
      <w:r w:rsidR="00164305">
        <w:rPr>
          <w:rFonts w:ascii="Arial" w:hAnsi="Arial" w:cs="Arial"/>
          <w:sz w:val="24"/>
          <w:szCs w:val="24"/>
        </w:rPr>
        <w:softHyphen/>
      </w:r>
      <w:r w:rsidRPr="00BC7A87">
        <w:rPr>
          <w:rFonts w:ascii="Arial" w:hAnsi="Arial" w:cs="Arial"/>
          <w:sz w:val="24"/>
          <w:szCs w:val="24"/>
        </w:rPr>
        <w:t>__________________________</w:t>
      </w:r>
      <w:r w:rsidR="00543DFB">
        <w:rPr>
          <w:rFonts w:ascii="Arial" w:hAnsi="Arial" w:cs="Arial"/>
          <w:sz w:val="24"/>
          <w:szCs w:val="24"/>
        </w:rPr>
        <w:t>_</w:t>
      </w:r>
      <w:r w:rsidR="00C75B0D">
        <w:rPr>
          <w:rFonts w:ascii="Arial" w:hAnsi="Arial" w:cs="Arial"/>
          <w:sz w:val="24"/>
          <w:szCs w:val="24"/>
        </w:rPr>
        <w:t>_________</w:t>
      </w:r>
      <w:r w:rsidR="00955DE3">
        <w:rPr>
          <w:rFonts w:ascii="Arial" w:hAnsi="Arial" w:cs="Arial"/>
          <w:sz w:val="24"/>
          <w:szCs w:val="24"/>
        </w:rPr>
        <w:t>___</w:t>
      </w:r>
      <w:r w:rsidR="004120A3">
        <w:rPr>
          <w:rFonts w:ascii="Arial" w:hAnsi="Arial" w:cs="Arial"/>
          <w:sz w:val="24"/>
          <w:szCs w:val="24"/>
        </w:rPr>
        <w:t>____</w:t>
      </w:r>
    </w:p>
    <w:p w14:paraId="02FA40D7" w14:textId="77777777" w:rsidR="00543DFB" w:rsidRDefault="00543DFB" w:rsidP="00AD5454">
      <w:pPr>
        <w:spacing w:after="240"/>
        <w:ind w:right="567"/>
        <w:contextualSpacing/>
        <w:jc w:val="center"/>
        <w:rPr>
          <w:rFonts w:ascii="Arial" w:hAnsi="Arial" w:cs="Arial"/>
          <w:sz w:val="24"/>
          <w:szCs w:val="24"/>
        </w:rPr>
      </w:pPr>
    </w:p>
    <w:p w14:paraId="137423F1" w14:textId="3BFF035A" w:rsidR="00AD5454" w:rsidRPr="000D7601" w:rsidRDefault="00AD5454" w:rsidP="00AD5454">
      <w:pPr>
        <w:spacing w:after="240"/>
        <w:ind w:right="567"/>
        <w:contextualSpacing/>
        <w:jc w:val="center"/>
        <w:rPr>
          <w:rFonts w:ascii="Arial" w:hAnsi="Arial" w:cs="Arial"/>
          <w:sz w:val="24"/>
          <w:szCs w:val="24"/>
        </w:rPr>
      </w:pPr>
      <w:r w:rsidRPr="00BC7A87">
        <w:rPr>
          <w:rFonts w:ascii="Arial" w:hAnsi="Arial" w:cs="Arial"/>
          <w:b/>
          <w:sz w:val="24"/>
          <w:szCs w:val="24"/>
        </w:rPr>
        <w:t>JUDGMENT</w:t>
      </w:r>
    </w:p>
    <w:p w14:paraId="6993900B" w14:textId="55D317B2" w:rsidR="00AD5454" w:rsidRPr="00BC7A87" w:rsidRDefault="00AD5454" w:rsidP="004120A3">
      <w:pPr>
        <w:spacing w:after="240" w:line="360" w:lineRule="auto"/>
        <w:ind w:right="-166"/>
        <w:contextualSpacing/>
        <w:rPr>
          <w:rFonts w:ascii="Arial" w:hAnsi="Arial" w:cs="Arial"/>
          <w:sz w:val="24"/>
          <w:szCs w:val="24"/>
        </w:rPr>
      </w:pPr>
      <w:r w:rsidRPr="00BC7A87">
        <w:rPr>
          <w:rFonts w:ascii="Arial" w:hAnsi="Arial" w:cs="Arial"/>
          <w:sz w:val="24"/>
          <w:szCs w:val="24"/>
        </w:rPr>
        <w:t>_______________________</w:t>
      </w:r>
      <w:r w:rsidR="004120A3">
        <w:rPr>
          <w:rFonts w:ascii="Arial" w:hAnsi="Arial" w:cs="Arial"/>
          <w:sz w:val="24"/>
          <w:szCs w:val="24"/>
        </w:rPr>
        <w:t>_</w:t>
      </w:r>
      <w:r w:rsidRPr="00BC7A87">
        <w:rPr>
          <w:rFonts w:ascii="Arial" w:hAnsi="Arial" w:cs="Arial"/>
          <w:sz w:val="24"/>
          <w:szCs w:val="24"/>
        </w:rPr>
        <w:t>______________</w:t>
      </w:r>
      <w:r w:rsidR="00C75B0D">
        <w:rPr>
          <w:rFonts w:ascii="Arial" w:hAnsi="Arial" w:cs="Arial"/>
          <w:sz w:val="24"/>
          <w:szCs w:val="24"/>
        </w:rPr>
        <w:t>____________</w:t>
      </w:r>
      <w:r w:rsidR="003B0CDA">
        <w:rPr>
          <w:rFonts w:ascii="Arial" w:hAnsi="Arial" w:cs="Arial"/>
          <w:sz w:val="24"/>
          <w:szCs w:val="24"/>
        </w:rPr>
        <w:t>___</w:t>
      </w:r>
      <w:r w:rsidR="00C75B0D">
        <w:rPr>
          <w:rFonts w:ascii="Arial" w:hAnsi="Arial" w:cs="Arial"/>
          <w:sz w:val="24"/>
          <w:szCs w:val="24"/>
        </w:rPr>
        <w:t>______</w:t>
      </w:r>
      <w:r w:rsidR="004120A3">
        <w:rPr>
          <w:rFonts w:ascii="Arial" w:hAnsi="Arial" w:cs="Arial"/>
          <w:sz w:val="24"/>
          <w:szCs w:val="24"/>
        </w:rPr>
        <w:t>_</w:t>
      </w:r>
      <w:r w:rsidR="00C75B0D">
        <w:rPr>
          <w:rFonts w:ascii="Arial" w:hAnsi="Arial" w:cs="Arial"/>
          <w:sz w:val="24"/>
          <w:szCs w:val="24"/>
        </w:rPr>
        <w:t>______</w:t>
      </w:r>
      <w:r w:rsidR="004120A3">
        <w:rPr>
          <w:rFonts w:ascii="Arial" w:hAnsi="Arial" w:cs="Arial"/>
          <w:sz w:val="24"/>
          <w:szCs w:val="24"/>
        </w:rPr>
        <w:t>_</w:t>
      </w:r>
    </w:p>
    <w:p w14:paraId="0DE66BE1" w14:textId="5A0B9EA9" w:rsidR="00227B43" w:rsidRPr="00051102" w:rsidRDefault="00AD5454" w:rsidP="00955DE3">
      <w:pPr>
        <w:tabs>
          <w:tab w:val="left" w:pos="-426"/>
        </w:tabs>
        <w:spacing w:after="0" w:line="480" w:lineRule="auto"/>
        <w:ind w:right="-25"/>
        <w:contextualSpacing/>
        <w:jc w:val="both"/>
        <w:rPr>
          <w:rFonts w:ascii="Arial" w:hAnsi="Arial" w:cs="Arial"/>
          <w:sz w:val="24"/>
          <w:szCs w:val="24"/>
        </w:rPr>
      </w:pPr>
      <w:r w:rsidRPr="00BC7A87">
        <w:rPr>
          <w:rFonts w:ascii="Arial" w:hAnsi="Arial" w:cs="Arial"/>
          <w:sz w:val="24"/>
          <w:szCs w:val="24"/>
          <w:u w:val="single"/>
        </w:rPr>
        <w:t>Vally J</w:t>
      </w:r>
      <w:r w:rsidR="00227B43">
        <w:rPr>
          <w:rFonts w:ascii="Arial" w:hAnsi="Arial" w:cs="Arial"/>
          <w:sz w:val="24"/>
          <w:szCs w:val="24"/>
        </w:rPr>
        <w:t xml:space="preserve"> </w:t>
      </w:r>
    </w:p>
    <w:p w14:paraId="24BF9321" w14:textId="04FE6A21" w:rsidR="00D01EF0" w:rsidRPr="00B92E4E" w:rsidRDefault="00D01EF0" w:rsidP="00D01EF0">
      <w:pPr>
        <w:tabs>
          <w:tab w:val="left" w:pos="-426"/>
          <w:tab w:val="left" w:pos="0"/>
        </w:tabs>
        <w:spacing w:after="0" w:line="480" w:lineRule="auto"/>
        <w:ind w:right="-25"/>
        <w:contextualSpacing/>
        <w:jc w:val="both"/>
        <w:rPr>
          <w:rFonts w:ascii="Arial" w:hAnsi="Arial" w:cs="Arial"/>
          <w:sz w:val="24"/>
          <w:szCs w:val="24"/>
          <w:u w:val="single"/>
        </w:rPr>
      </w:pPr>
      <w:r w:rsidRPr="00B92E4E">
        <w:rPr>
          <w:rFonts w:ascii="Arial" w:hAnsi="Arial" w:cs="Arial"/>
          <w:sz w:val="24"/>
          <w:szCs w:val="24"/>
          <w:u w:val="single"/>
        </w:rPr>
        <w:t>Introduction</w:t>
      </w:r>
    </w:p>
    <w:p w14:paraId="22C532DB" w14:textId="5257219C" w:rsidR="00075788" w:rsidRPr="00C13CAE"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C13CAE">
        <w:rPr>
          <w:rFonts w:ascii="Arial" w:hAnsi="Arial" w:cs="Arial"/>
          <w:sz w:val="24"/>
          <w:szCs w:val="24"/>
        </w:rPr>
        <w:t>[1</w:t>
      </w:r>
      <w:bookmarkStart w:id="0" w:name="_GoBack"/>
      <w:bookmarkEnd w:id="0"/>
      <w:r w:rsidRPr="00C13CAE">
        <w:rPr>
          <w:rFonts w:ascii="Arial" w:hAnsi="Arial" w:cs="Arial"/>
          <w:sz w:val="24"/>
          <w:szCs w:val="24"/>
        </w:rPr>
        <w:t>]</w:t>
      </w:r>
      <w:r w:rsidRPr="00C13CAE">
        <w:rPr>
          <w:rFonts w:ascii="Arial" w:hAnsi="Arial" w:cs="Arial"/>
          <w:sz w:val="24"/>
          <w:szCs w:val="24"/>
        </w:rPr>
        <w:tab/>
      </w:r>
      <w:r w:rsidR="00CC3A12">
        <w:rPr>
          <w:rFonts w:ascii="Arial" w:hAnsi="Arial" w:cs="Arial"/>
          <w:sz w:val="24"/>
          <w:szCs w:val="24"/>
        </w:rPr>
        <w:t xml:space="preserve">The applicants seek </w:t>
      </w:r>
      <w:r w:rsidR="00A133FA">
        <w:rPr>
          <w:rFonts w:ascii="Arial" w:hAnsi="Arial" w:cs="Arial"/>
          <w:sz w:val="24"/>
          <w:szCs w:val="24"/>
        </w:rPr>
        <w:t xml:space="preserve">to </w:t>
      </w:r>
      <w:r w:rsidR="00662280">
        <w:rPr>
          <w:rFonts w:ascii="Arial" w:hAnsi="Arial" w:cs="Arial"/>
          <w:sz w:val="24"/>
          <w:szCs w:val="24"/>
        </w:rPr>
        <w:t xml:space="preserve">set aside a </w:t>
      </w:r>
      <w:r w:rsidR="003625D0">
        <w:rPr>
          <w:rFonts w:ascii="Arial" w:hAnsi="Arial" w:cs="Arial"/>
          <w:sz w:val="24"/>
          <w:szCs w:val="24"/>
        </w:rPr>
        <w:t xml:space="preserve">resolution </w:t>
      </w:r>
      <w:r w:rsidR="00A133FA">
        <w:rPr>
          <w:rFonts w:ascii="Arial" w:hAnsi="Arial" w:cs="Arial"/>
          <w:sz w:val="24"/>
          <w:szCs w:val="24"/>
        </w:rPr>
        <w:t xml:space="preserve">proposed </w:t>
      </w:r>
      <w:r w:rsidR="003625D0">
        <w:rPr>
          <w:rFonts w:ascii="Arial" w:hAnsi="Arial" w:cs="Arial"/>
          <w:sz w:val="24"/>
          <w:szCs w:val="24"/>
        </w:rPr>
        <w:t xml:space="preserve">by </w:t>
      </w:r>
      <w:r w:rsidR="00662280">
        <w:rPr>
          <w:rFonts w:ascii="Arial" w:hAnsi="Arial" w:cs="Arial"/>
          <w:sz w:val="24"/>
          <w:szCs w:val="24"/>
        </w:rPr>
        <w:t>a single shareholder of the first respondent</w:t>
      </w:r>
      <w:r w:rsidR="00075788">
        <w:rPr>
          <w:rFonts w:ascii="Arial" w:hAnsi="Arial" w:cs="Arial"/>
          <w:sz w:val="24"/>
          <w:szCs w:val="24"/>
        </w:rPr>
        <w:t xml:space="preserve">, Rocky Park Holdings (Pty) Ltd (Holdings) </w:t>
      </w:r>
      <w:r w:rsidR="00662280">
        <w:rPr>
          <w:rFonts w:ascii="Arial" w:hAnsi="Arial" w:cs="Arial"/>
          <w:sz w:val="24"/>
          <w:szCs w:val="24"/>
        </w:rPr>
        <w:t>removing the second applicant</w:t>
      </w:r>
      <w:r w:rsidR="00A133FA">
        <w:rPr>
          <w:rFonts w:ascii="Arial" w:hAnsi="Arial" w:cs="Arial"/>
          <w:sz w:val="24"/>
          <w:szCs w:val="24"/>
        </w:rPr>
        <w:t>, Mr Blarney,</w:t>
      </w:r>
      <w:r w:rsidR="00662280">
        <w:rPr>
          <w:rFonts w:ascii="Arial" w:hAnsi="Arial" w:cs="Arial"/>
          <w:sz w:val="24"/>
          <w:szCs w:val="24"/>
        </w:rPr>
        <w:t xml:space="preserve"> as director of </w:t>
      </w:r>
      <w:r w:rsidR="003625D0">
        <w:rPr>
          <w:rFonts w:ascii="Arial" w:hAnsi="Arial" w:cs="Arial"/>
          <w:sz w:val="24"/>
          <w:szCs w:val="24"/>
        </w:rPr>
        <w:t>Holdings</w:t>
      </w:r>
      <w:r w:rsidR="00662280">
        <w:rPr>
          <w:rFonts w:ascii="Arial" w:hAnsi="Arial" w:cs="Arial"/>
          <w:sz w:val="24"/>
          <w:szCs w:val="24"/>
        </w:rPr>
        <w:t>. T</w:t>
      </w:r>
      <w:r w:rsidR="00363B15">
        <w:rPr>
          <w:rFonts w:ascii="Arial" w:hAnsi="Arial" w:cs="Arial"/>
          <w:sz w:val="24"/>
          <w:szCs w:val="24"/>
        </w:rPr>
        <w:t>hey also sought</w:t>
      </w:r>
      <w:r w:rsidR="009F3C48">
        <w:rPr>
          <w:rFonts w:ascii="Arial" w:hAnsi="Arial" w:cs="Arial"/>
          <w:sz w:val="24"/>
          <w:szCs w:val="24"/>
        </w:rPr>
        <w:t xml:space="preserve"> an order </w:t>
      </w:r>
      <w:r w:rsidR="00075788">
        <w:rPr>
          <w:rFonts w:ascii="Arial" w:hAnsi="Arial" w:cs="Arial"/>
          <w:sz w:val="24"/>
          <w:szCs w:val="24"/>
        </w:rPr>
        <w:t xml:space="preserve">placing </w:t>
      </w:r>
      <w:r w:rsidR="00075788">
        <w:rPr>
          <w:rFonts w:ascii="Arial" w:hAnsi="Arial" w:cs="Arial"/>
          <w:sz w:val="24"/>
          <w:szCs w:val="24"/>
        </w:rPr>
        <w:lastRenderedPageBreak/>
        <w:t>Holdings</w:t>
      </w:r>
      <w:r w:rsidR="009F3C48">
        <w:rPr>
          <w:rFonts w:ascii="Arial" w:hAnsi="Arial" w:cs="Arial"/>
          <w:sz w:val="24"/>
          <w:szCs w:val="24"/>
        </w:rPr>
        <w:t xml:space="preserve"> under final</w:t>
      </w:r>
      <w:r w:rsidR="00662280">
        <w:rPr>
          <w:rFonts w:ascii="Arial" w:hAnsi="Arial" w:cs="Arial"/>
          <w:sz w:val="24"/>
          <w:szCs w:val="24"/>
        </w:rPr>
        <w:t xml:space="preserve"> winding up</w:t>
      </w:r>
      <w:r w:rsidR="00363B15">
        <w:rPr>
          <w:rFonts w:ascii="Arial" w:hAnsi="Arial" w:cs="Arial"/>
          <w:sz w:val="24"/>
          <w:szCs w:val="24"/>
        </w:rPr>
        <w:t xml:space="preserve">, but no longer do </w:t>
      </w:r>
      <w:r w:rsidR="005D5DBD">
        <w:rPr>
          <w:rFonts w:ascii="Arial" w:hAnsi="Arial" w:cs="Arial"/>
          <w:sz w:val="24"/>
          <w:szCs w:val="24"/>
        </w:rPr>
        <w:t xml:space="preserve">so. The matter really turns on the interpretation of a provision of the Companies Act, 71 of 2008 (Act), more particularly sub-sections 65(3) thereof. </w:t>
      </w:r>
    </w:p>
    <w:p w14:paraId="17F6DF05" w14:textId="14F44B58" w:rsidR="00C13CAE" w:rsidRPr="00C13CAE" w:rsidRDefault="00C13CAE" w:rsidP="00C13CAE">
      <w:pPr>
        <w:tabs>
          <w:tab w:val="left" w:pos="-426"/>
          <w:tab w:val="left" w:pos="0"/>
        </w:tabs>
        <w:spacing w:after="0" w:line="480" w:lineRule="auto"/>
        <w:ind w:right="-25"/>
        <w:contextualSpacing/>
        <w:jc w:val="both"/>
        <w:rPr>
          <w:rFonts w:ascii="Arial" w:hAnsi="Arial" w:cs="Arial"/>
          <w:sz w:val="24"/>
          <w:szCs w:val="24"/>
          <w:u w:val="single"/>
        </w:rPr>
      </w:pPr>
    </w:p>
    <w:p w14:paraId="3DD60115" w14:textId="4FFDB009" w:rsidR="00075788" w:rsidRPr="00230490" w:rsidRDefault="00F46126" w:rsidP="00F46126">
      <w:pPr>
        <w:tabs>
          <w:tab w:val="left" w:pos="-426"/>
          <w:tab w:val="left" w:pos="0"/>
        </w:tabs>
        <w:spacing w:before="240" w:after="0" w:line="480" w:lineRule="auto"/>
        <w:ind w:right="-25"/>
        <w:contextualSpacing/>
        <w:jc w:val="both"/>
        <w:rPr>
          <w:rFonts w:ascii="Arial" w:hAnsi="Arial" w:cs="Arial"/>
          <w:sz w:val="24"/>
          <w:szCs w:val="24"/>
          <w:u w:val="single"/>
        </w:rPr>
      </w:pPr>
      <w:r w:rsidRPr="00230490">
        <w:rPr>
          <w:rFonts w:ascii="Arial" w:hAnsi="Arial" w:cs="Arial"/>
          <w:sz w:val="24"/>
          <w:szCs w:val="24"/>
        </w:rPr>
        <w:t>[2]</w:t>
      </w:r>
      <w:r w:rsidRPr="00230490">
        <w:rPr>
          <w:rFonts w:ascii="Arial" w:hAnsi="Arial" w:cs="Arial"/>
          <w:sz w:val="24"/>
          <w:szCs w:val="24"/>
        </w:rPr>
        <w:tab/>
      </w:r>
      <w:r w:rsidR="00554556">
        <w:rPr>
          <w:rFonts w:ascii="Arial" w:hAnsi="Arial" w:cs="Arial"/>
          <w:sz w:val="24"/>
          <w:szCs w:val="24"/>
        </w:rPr>
        <w:t xml:space="preserve">Holdings it appears was formed as part of a transaction involving the sale of a fifty-one percent share in an immovable property by the first applicant, Foxvest Group (Pty) Ltd (Foxvest) to the second respondent, Rocky Park Farming Group (Pty) Ltd (Rocky </w:t>
      </w:r>
      <w:r w:rsidR="005F0973">
        <w:rPr>
          <w:rFonts w:ascii="Arial" w:hAnsi="Arial" w:cs="Arial"/>
          <w:sz w:val="24"/>
          <w:szCs w:val="24"/>
        </w:rPr>
        <w:t>Park</w:t>
      </w:r>
      <w:r w:rsidR="00554556">
        <w:rPr>
          <w:rFonts w:ascii="Arial" w:hAnsi="Arial" w:cs="Arial"/>
          <w:sz w:val="24"/>
          <w:szCs w:val="24"/>
        </w:rPr>
        <w:t>) for a princely sum of R21m. A Shareholders Agreement was entered into between Rocky Park and Foxvest. It was agreed that the immovable property would be transferred into the name of Holdings and the shareholding of Holdings would be divided in accordance with the respective contribution of Foxvest and Rocky Park to the value of the property. Thus, Foxvest</w:t>
      </w:r>
      <w:r w:rsidR="00075788">
        <w:rPr>
          <w:rFonts w:ascii="Arial" w:hAnsi="Arial" w:cs="Arial"/>
          <w:sz w:val="24"/>
          <w:szCs w:val="24"/>
        </w:rPr>
        <w:t xml:space="preserve"> </w:t>
      </w:r>
      <w:r w:rsidR="00C13CAE">
        <w:rPr>
          <w:rFonts w:ascii="Arial" w:hAnsi="Arial" w:cs="Arial"/>
          <w:sz w:val="24"/>
          <w:szCs w:val="24"/>
        </w:rPr>
        <w:t>holds a forty-nine percent</w:t>
      </w:r>
      <w:r w:rsidR="00075788">
        <w:rPr>
          <w:rFonts w:ascii="Arial" w:hAnsi="Arial" w:cs="Arial"/>
          <w:sz w:val="24"/>
          <w:szCs w:val="24"/>
        </w:rPr>
        <w:t xml:space="preserve"> </w:t>
      </w:r>
      <w:r w:rsidR="00C13CAE">
        <w:rPr>
          <w:rFonts w:ascii="Arial" w:hAnsi="Arial" w:cs="Arial"/>
          <w:sz w:val="24"/>
          <w:szCs w:val="24"/>
        </w:rPr>
        <w:t>shar</w:t>
      </w:r>
      <w:r w:rsidR="00622714">
        <w:rPr>
          <w:rFonts w:ascii="Arial" w:hAnsi="Arial" w:cs="Arial"/>
          <w:sz w:val="24"/>
          <w:szCs w:val="24"/>
        </w:rPr>
        <w:t>eholding in Holdings and</w:t>
      </w:r>
      <w:r w:rsidR="00554556">
        <w:rPr>
          <w:rFonts w:ascii="Arial" w:hAnsi="Arial" w:cs="Arial"/>
          <w:sz w:val="24"/>
          <w:szCs w:val="24"/>
        </w:rPr>
        <w:t xml:space="preserve"> Rocky </w:t>
      </w:r>
      <w:r w:rsidR="005F0973">
        <w:rPr>
          <w:rFonts w:ascii="Arial" w:hAnsi="Arial" w:cs="Arial"/>
          <w:sz w:val="24"/>
          <w:szCs w:val="24"/>
        </w:rPr>
        <w:t>Park</w:t>
      </w:r>
      <w:r w:rsidR="00C13CAE">
        <w:rPr>
          <w:rFonts w:ascii="Arial" w:hAnsi="Arial" w:cs="Arial"/>
          <w:sz w:val="24"/>
          <w:szCs w:val="24"/>
        </w:rPr>
        <w:t xml:space="preserve"> </w:t>
      </w:r>
      <w:r w:rsidR="00075788">
        <w:rPr>
          <w:rFonts w:ascii="Arial" w:hAnsi="Arial" w:cs="Arial"/>
          <w:sz w:val="24"/>
          <w:szCs w:val="24"/>
        </w:rPr>
        <w:t>holds fifty</w:t>
      </w:r>
      <w:r w:rsidR="00C13CAE">
        <w:rPr>
          <w:rFonts w:ascii="Arial" w:hAnsi="Arial" w:cs="Arial"/>
          <w:sz w:val="24"/>
          <w:szCs w:val="24"/>
        </w:rPr>
        <w:t>-one</w:t>
      </w:r>
      <w:r w:rsidR="00075788">
        <w:rPr>
          <w:rFonts w:ascii="Arial" w:hAnsi="Arial" w:cs="Arial"/>
          <w:sz w:val="24"/>
          <w:szCs w:val="24"/>
        </w:rPr>
        <w:t xml:space="preserve"> percent of the shares in </w:t>
      </w:r>
      <w:r w:rsidR="00C13CAE">
        <w:rPr>
          <w:rFonts w:ascii="Arial" w:hAnsi="Arial" w:cs="Arial"/>
          <w:sz w:val="24"/>
          <w:szCs w:val="24"/>
        </w:rPr>
        <w:t xml:space="preserve">Holdings. </w:t>
      </w:r>
      <w:r w:rsidR="00B22977">
        <w:rPr>
          <w:rFonts w:ascii="Arial" w:hAnsi="Arial" w:cs="Arial"/>
          <w:sz w:val="24"/>
          <w:szCs w:val="24"/>
        </w:rPr>
        <w:t xml:space="preserve">The two entities – Foxvest and Rocky Park – were the only shareholders of Holdings. </w:t>
      </w:r>
      <w:r w:rsidR="00FC4E8B">
        <w:rPr>
          <w:rFonts w:ascii="Arial" w:hAnsi="Arial" w:cs="Arial"/>
          <w:sz w:val="24"/>
          <w:szCs w:val="24"/>
        </w:rPr>
        <w:t>Each of them nominated a director to attend to the running of the operations of Holdings. Foxvest</w:t>
      </w:r>
      <w:r w:rsidR="00C549D0">
        <w:rPr>
          <w:rFonts w:ascii="Arial" w:hAnsi="Arial" w:cs="Arial"/>
          <w:sz w:val="24"/>
          <w:szCs w:val="24"/>
        </w:rPr>
        <w:t xml:space="preserve"> appointed</w:t>
      </w:r>
      <w:r w:rsidR="00FC4E8B">
        <w:rPr>
          <w:rFonts w:ascii="Arial" w:hAnsi="Arial" w:cs="Arial"/>
          <w:sz w:val="24"/>
          <w:szCs w:val="24"/>
        </w:rPr>
        <w:t xml:space="preserve"> Mr Bla</w:t>
      </w:r>
      <w:r w:rsidR="006517C0">
        <w:rPr>
          <w:rFonts w:ascii="Arial" w:hAnsi="Arial" w:cs="Arial"/>
          <w:sz w:val="24"/>
          <w:szCs w:val="24"/>
        </w:rPr>
        <w:t>rn</w:t>
      </w:r>
      <w:r w:rsidR="00FC4E8B">
        <w:rPr>
          <w:rFonts w:ascii="Arial" w:hAnsi="Arial" w:cs="Arial"/>
          <w:sz w:val="24"/>
          <w:szCs w:val="24"/>
        </w:rPr>
        <w:t>ey and Rocky Park appointed the third respondent, Mr Fakade.</w:t>
      </w:r>
      <w:r w:rsidR="00B22977">
        <w:rPr>
          <w:rFonts w:ascii="Arial" w:hAnsi="Arial" w:cs="Arial"/>
          <w:sz w:val="24"/>
          <w:szCs w:val="24"/>
        </w:rPr>
        <w:t xml:space="preserve"> </w:t>
      </w:r>
      <w:r w:rsidR="00506C31">
        <w:rPr>
          <w:rFonts w:ascii="Arial" w:hAnsi="Arial" w:cs="Arial"/>
          <w:sz w:val="24"/>
          <w:szCs w:val="24"/>
        </w:rPr>
        <w:t>Rocky Park and Mr Fakade are displeased with the tr</w:t>
      </w:r>
      <w:r w:rsidR="00622714">
        <w:rPr>
          <w:rFonts w:ascii="Arial" w:hAnsi="Arial" w:cs="Arial"/>
          <w:sz w:val="24"/>
          <w:szCs w:val="24"/>
        </w:rPr>
        <w:t>ansaction which, according to them</w:t>
      </w:r>
      <w:r w:rsidR="00506C31">
        <w:rPr>
          <w:rFonts w:ascii="Arial" w:hAnsi="Arial" w:cs="Arial"/>
          <w:sz w:val="24"/>
          <w:szCs w:val="24"/>
        </w:rPr>
        <w:t xml:space="preserve">, was marred by fraudulent conduct on the part of Foxvest and Mr Blarney. The actions and events that followed resulted in the present application. </w:t>
      </w:r>
    </w:p>
    <w:p w14:paraId="23605814" w14:textId="77777777" w:rsidR="00230490" w:rsidRPr="00230490" w:rsidRDefault="00230490" w:rsidP="00230490">
      <w:pPr>
        <w:tabs>
          <w:tab w:val="left" w:pos="-426"/>
          <w:tab w:val="left" w:pos="0"/>
        </w:tabs>
        <w:spacing w:before="240" w:after="0" w:line="480" w:lineRule="auto"/>
        <w:ind w:right="-25"/>
        <w:contextualSpacing/>
        <w:jc w:val="both"/>
        <w:rPr>
          <w:rFonts w:ascii="Arial" w:hAnsi="Arial" w:cs="Arial"/>
          <w:sz w:val="24"/>
          <w:szCs w:val="24"/>
          <w:u w:val="single"/>
        </w:rPr>
      </w:pPr>
    </w:p>
    <w:p w14:paraId="09A0E54B" w14:textId="7E990910" w:rsidR="00230490" w:rsidRPr="00506C31" w:rsidRDefault="00F46126" w:rsidP="00F46126">
      <w:pPr>
        <w:tabs>
          <w:tab w:val="left" w:pos="-426"/>
          <w:tab w:val="left" w:pos="0"/>
        </w:tabs>
        <w:spacing w:before="240" w:after="0" w:line="480" w:lineRule="auto"/>
        <w:ind w:right="-25"/>
        <w:contextualSpacing/>
        <w:jc w:val="both"/>
        <w:rPr>
          <w:rFonts w:ascii="Arial" w:hAnsi="Arial" w:cs="Arial"/>
          <w:sz w:val="24"/>
          <w:szCs w:val="24"/>
          <w:u w:val="single"/>
        </w:rPr>
      </w:pPr>
      <w:r w:rsidRPr="00506C31">
        <w:rPr>
          <w:rFonts w:ascii="Arial" w:hAnsi="Arial" w:cs="Arial"/>
          <w:sz w:val="24"/>
          <w:szCs w:val="24"/>
        </w:rPr>
        <w:t>[3]</w:t>
      </w:r>
      <w:r w:rsidRPr="00506C31">
        <w:rPr>
          <w:rFonts w:ascii="Arial" w:hAnsi="Arial" w:cs="Arial"/>
          <w:sz w:val="24"/>
          <w:szCs w:val="24"/>
        </w:rPr>
        <w:tab/>
      </w:r>
      <w:r w:rsidR="00230490">
        <w:rPr>
          <w:rFonts w:ascii="Arial" w:hAnsi="Arial" w:cs="Arial"/>
          <w:sz w:val="24"/>
          <w:szCs w:val="24"/>
        </w:rPr>
        <w:t>Only Rocky Park and Mr Fakade opposed the application. Thus any reference to respondents in this judgment is a reference to both of them.</w:t>
      </w:r>
    </w:p>
    <w:p w14:paraId="4093E445" w14:textId="11B454C5" w:rsidR="00506C31" w:rsidRDefault="00506C31" w:rsidP="00506C31">
      <w:pPr>
        <w:tabs>
          <w:tab w:val="left" w:pos="-426"/>
          <w:tab w:val="left" w:pos="0"/>
        </w:tabs>
        <w:spacing w:after="0" w:line="480" w:lineRule="auto"/>
        <w:ind w:right="-25"/>
        <w:contextualSpacing/>
        <w:jc w:val="both"/>
        <w:rPr>
          <w:rFonts w:ascii="Arial" w:hAnsi="Arial" w:cs="Arial"/>
          <w:sz w:val="24"/>
          <w:szCs w:val="24"/>
          <w:u w:val="single"/>
        </w:rPr>
      </w:pPr>
    </w:p>
    <w:p w14:paraId="4E24D026" w14:textId="77777777" w:rsidR="00705F09" w:rsidRPr="00075788" w:rsidRDefault="00705F09" w:rsidP="00506C31">
      <w:pPr>
        <w:tabs>
          <w:tab w:val="left" w:pos="-426"/>
          <w:tab w:val="left" w:pos="0"/>
        </w:tabs>
        <w:spacing w:after="0" w:line="480" w:lineRule="auto"/>
        <w:ind w:right="-25"/>
        <w:contextualSpacing/>
        <w:jc w:val="both"/>
        <w:rPr>
          <w:rFonts w:ascii="Arial" w:hAnsi="Arial" w:cs="Arial"/>
          <w:sz w:val="24"/>
          <w:szCs w:val="24"/>
          <w:u w:val="single"/>
        </w:rPr>
      </w:pPr>
    </w:p>
    <w:p w14:paraId="1E19DE0C" w14:textId="5C6D79E9" w:rsidR="00506C31" w:rsidRPr="00506C31" w:rsidRDefault="00506C31" w:rsidP="00506C31">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u w:val="single"/>
        </w:rPr>
        <w:lastRenderedPageBreak/>
        <w:t>Factual foundation for the relief sought</w:t>
      </w:r>
    </w:p>
    <w:p w14:paraId="7F59A99E" w14:textId="46BDE8CE" w:rsidR="00075788" w:rsidRPr="00256040"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256040">
        <w:rPr>
          <w:rFonts w:ascii="Arial" w:hAnsi="Arial" w:cs="Arial"/>
          <w:sz w:val="24"/>
          <w:szCs w:val="24"/>
        </w:rPr>
        <w:t>[4]</w:t>
      </w:r>
      <w:r w:rsidRPr="00256040">
        <w:rPr>
          <w:rFonts w:ascii="Arial" w:hAnsi="Arial" w:cs="Arial"/>
          <w:sz w:val="24"/>
          <w:szCs w:val="24"/>
        </w:rPr>
        <w:tab/>
      </w:r>
      <w:r w:rsidR="00075788">
        <w:rPr>
          <w:rFonts w:ascii="Arial" w:hAnsi="Arial" w:cs="Arial"/>
          <w:sz w:val="24"/>
          <w:szCs w:val="24"/>
        </w:rPr>
        <w:t>On 21 O</w:t>
      </w:r>
      <w:r w:rsidR="00B22977">
        <w:rPr>
          <w:rFonts w:ascii="Arial" w:hAnsi="Arial" w:cs="Arial"/>
          <w:sz w:val="24"/>
          <w:szCs w:val="24"/>
        </w:rPr>
        <w:t xml:space="preserve">ctober 2021 </w:t>
      </w:r>
      <w:r w:rsidR="00256040">
        <w:rPr>
          <w:rFonts w:ascii="Arial" w:hAnsi="Arial" w:cs="Arial"/>
          <w:sz w:val="24"/>
          <w:szCs w:val="24"/>
        </w:rPr>
        <w:t>Rocky Park requisitioned a shareholders meeting of Holdings. The requisition was sen</w:t>
      </w:r>
      <w:r w:rsidR="00622714">
        <w:rPr>
          <w:rFonts w:ascii="Arial" w:hAnsi="Arial" w:cs="Arial"/>
          <w:sz w:val="24"/>
          <w:szCs w:val="24"/>
        </w:rPr>
        <w:t>t to the board of directors of H</w:t>
      </w:r>
      <w:r w:rsidR="00256040">
        <w:rPr>
          <w:rFonts w:ascii="Arial" w:hAnsi="Arial" w:cs="Arial"/>
          <w:sz w:val="24"/>
          <w:szCs w:val="24"/>
        </w:rPr>
        <w:t>oldings, being Mr Fakade and Mr Blarney. It is signed by Mr Fakade and a Mr Sanele Cebekhulu in their capacity as directors of Rocky Park. The requisition, in relevant part, reads:</w:t>
      </w:r>
    </w:p>
    <w:p w14:paraId="7CB4C8D0" w14:textId="69DBA433" w:rsidR="00532BBF" w:rsidRPr="005A66F9" w:rsidRDefault="00256040" w:rsidP="005A66F9">
      <w:pPr>
        <w:tabs>
          <w:tab w:val="left" w:pos="-426"/>
          <w:tab w:val="left" w:pos="0"/>
        </w:tabs>
        <w:spacing w:after="0"/>
        <w:ind w:left="1440" w:right="-25" w:hanging="1440"/>
        <w:contextualSpacing/>
        <w:jc w:val="both"/>
        <w:rPr>
          <w:rFonts w:ascii="Arial" w:hAnsi="Arial" w:cs="Arial"/>
        </w:rPr>
      </w:pPr>
      <w:r>
        <w:rPr>
          <w:rFonts w:ascii="Arial" w:hAnsi="Arial" w:cs="Arial"/>
          <w:sz w:val="24"/>
          <w:szCs w:val="24"/>
        </w:rPr>
        <w:tab/>
        <w:t>‘</w:t>
      </w:r>
      <w:r w:rsidRPr="005A66F9">
        <w:rPr>
          <w:rFonts w:ascii="Arial" w:hAnsi="Arial" w:cs="Arial"/>
        </w:rPr>
        <w:t xml:space="preserve">[Rocky Park] shareholder holding greater than 10% of the voting rights in [Holdings], in terms of Section 61(3) of the [Act] hereby requisitions the board of directors (Mr Fakade and Mr Blarney) to </w:t>
      </w:r>
      <w:r w:rsidRPr="005C7F9B">
        <w:rPr>
          <w:rFonts w:ascii="Arial" w:hAnsi="Arial" w:cs="Arial"/>
        </w:rPr>
        <w:t xml:space="preserve">call </w:t>
      </w:r>
      <w:r w:rsidR="005C7F9B">
        <w:rPr>
          <w:rFonts w:ascii="Arial" w:hAnsi="Arial" w:cs="Arial"/>
        </w:rPr>
        <w:t xml:space="preserve">the </w:t>
      </w:r>
      <w:r w:rsidRPr="005C7F9B">
        <w:rPr>
          <w:rFonts w:ascii="Arial" w:hAnsi="Arial" w:cs="Arial"/>
        </w:rPr>
        <w:t>below</w:t>
      </w:r>
      <w:r w:rsidRPr="005A66F9">
        <w:rPr>
          <w:rFonts w:ascii="Arial" w:hAnsi="Arial" w:cs="Arial"/>
        </w:rPr>
        <w:t xml:space="preserve"> contemplated meeting in terms of the </w:t>
      </w:r>
      <w:r w:rsidR="00532BBF" w:rsidRPr="005A66F9">
        <w:rPr>
          <w:rFonts w:ascii="Arial" w:hAnsi="Arial" w:cs="Arial"/>
        </w:rPr>
        <w:t>below notice for the purpose of:</w:t>
      </w:r>
    </w:p>
    <w:p w14:paraId="2FD44766" w14:textId="7B56A9D2" w:rsidR="00532BBF" w:rsidRPr="00F46126" w:rsidRDefault="00F46126" w:rsidP="00F46126">
      <w:pPr>
        <w:tabs>
          <w:tab w:val="left" w:pos="-426"/>
          <w:tab w:val="left" w:pos="0"/>
        </w:tabs>
        <w:spacing w:after="0"/>
        <w:ind w:left="2230" w:right="-25" w:hanging="360"/>
        <w:jc w:val="both"/>
        <w:rPr>
          <w:rFonts w:ascii="Arial" w:hAnsi="Arial" w:cs="Arial"/>
          <w:u w:val="single"/>
        </w:rPr>
      </w:pPr>
      <w:r w:rsidRPr="005A66F9">
        <w:rPr>
          <w:rFonts w:ascii="Symbol" w:hAnsi="Symbol" w:cs="Arial"/>
        </w:rPr>
        <w:t></w:t>
      </w:r>
      <w:r w:rsidRPr="005A66F9">
        <w:rPr>
          <w:rFonts w:ascii="Symbol" w:hAnsi="Symbol" w:cs="Arial"/>
        </w:rPr>
        <w:tab/>
      </w:r>
      <w:r w:rsidR="00532BBF" w:rsidRPr="00F46126">
        <w:rPr>
          <w:rFonts w:ascii="Arial" w:hAnsi="Arial" w:cs="Arial"/>
        </w:rPr>
        <w:t>Removing [Mr Blarney] as a director of [Holdings]</w:t>
      </w:r>
    </w:p>
    <w:p w14:paraId="1AB9DCE4" w14:textId="501E6979" w:rsidR="00256040" w:rsidRPr="00F46126" w:rsidRDefault="00F46126" w:rsidP="00F46126">
      <w:pPr>
        <w:tabs>
          <w:tab w:val="left" w:pos="-426"/>
          <w:tab w:val="left" w:pos="0"/>
        </w:tabs>
        <w:spacing w:after="0"/>
        <w:ind w:left="2230" w:right="-25" w:hanging="360"/>
        <w:jc w:val="both"/>
        <w:rPr>
          <w:rFonts w:ascii="Arial" w:hAnsi="Arial" w:cs="Arial"/>
          <w:sz w:val="24"/>
          <w:szCs w:val="24"/>
          <w:u w:val="single"/>
        </w:rPr>
      </w:pPr>
      <w:r w:rsidRPr="00532BBF">
        <w:rPr>
          <w:rFonts w:ascii="Symbol" w:hAnsi="Symbol" w:cs="Arial"/>
          <w:sz w:val="24"/>
          <w:szCs w:val="24"/>
        </w:rPr>
        <w:t></w:t>
      </w:r>
      <w:r w:rsidRPr="00532BBF">
        <w:rPr>
          <w:rFonts w:ascii="Symbol" w:hAnsi="Symbol" w:cs="Arial"/>
          <w:sz w:val="24"/>
          <w:szCs w:val="24"/>
        </w:rPr>
        <w:tab/>
      </w:r>
      <w:r w:rsidR="00532BBF" w:rsidRPr="00F46126">
        <w:rPr>
          <w:rFonts w:ascii="Arial" w:hAnsi="Arial" w:cs="Arial"/>
        </w:rPr>
        <w:t xml:space="preserve">Should the Shareholders elect to remove [Mr] Blarney as a director, then for the passing </w:t>
      </w:r>
      <w:r w:rsidR="005A66F9" w:rsidRPr="00F46126">
        <w:rPr>
          <w:rFonts w:ascii="Arial" w:hAnsi="Arial" w:cs="Arial"/>
        </w:rPr>
        <w:t>of a resolution that [Mr] Blarney no longer be entitled to as a signatory on any of the co</w:t>
      </w:r>
      <w:r w:rsidR="00CF4EAF" w:rsidRPr="00F46126">
        <w:rPr>
          <w:rFonts w:ascii="Arial" w:hAnsi="Arial" w:cs="Arial"/>
        </w:rPr>
        <w:t xml:space="preserve">mpany bank accounts and </w:t>
      </w:r>
      <w:r w:rsidR="005A66F9" w:rsidRPr="00F46126">
        <w:rPr>
          <w:rFonts w:ascii="Arial" w:hAnsi="Arial" w:cs="Arial"/>
        </w:rPr>
        <w:t xml:space="preserve">that </w:t>
      </w:r>
      <w:r w:rsidR="006B4D1F" w:rsidRPr="00F46126">
        <w:rPr>
          <w:rFonts w:ascii="Arial" w:hAnsi="Arial" w:cs="Arial"/>
        </w:rPr>
        <w:t xml:space="preserve">the </w:t>
      </w:r>
      <w:r w:rsidR="005A66F9" w:rsidRPr="00F46126">
        <w:rPr>
          <w:rFonts w:ascii="Arial" w:hAnsi="Arial" w:cs="Arial"/>
        </w:rPr>
        <w:t>new signatory to the company bank accounts be [Mr] Fakade …</w:t>
      </w:r>
      <w:r w:rsidR="005A66F9" w:rsidRPr="00F46126">
        <w:rPr>
          <w:rFonts w:ascii="Arial" w:hAnsi="Arial" w:cs="Arial"/>
          <w:sz w:val="24"/>
          <w:szCs w:val="24"/>
        </w:rPr>
        <w:t xml:space="preserve">’ </w:t>
      </w:r>
      <w:r w:rsidR="00256040" w:rsidRPr="00F46126">
        <w:rPr>
          <w:rFonts w:ascii="Arial" w:hAnsi="Arial" w:cs="Arial"/>
          <w:sz w:val="24"/>
          <w:szCs w:val="24"/>
        </w:rPr>
        <w:t xml:space="preserve"> </w:t>
      </w:r>
    </w:p>
    <w:p w14:paraId="40FA86C2" w14:textId="77777777" w:rsidR="00075788" w:rsidRPr="00075788" w:rsidRDefault="00075788" w:rsidP="005A66F9">
      <w:pPr>
        <w:tabs>
          <w:tab w:val="left" w:pos="-426"/>
          <w:tab w:val="left" w:pos="0"/>
        </w:tabs>
        <w:spacing w:after="0" w:line="480" w:lineRule="auto"/>
        <w:ind w:right="-25"/>
        <w:contextualSpacing/>
        <w:jc w:val="both"/>
        <w:rPr>
          <w:rFonts w:ascii="Arial" w:hAnsi="Arial" w:cs="Arial"/>
          <w:sz w:val="24"/>
          <w:szCs w:val="24"/>
          <w:u w:val="single"/>
        </w:rPr>
      </w:pPr>
    </w:p>
    <w:p w14:paraId="4B0B0C59" w14:textId="51C7F19D" w:rsidR="00075788" w:rsidRPr="00011EFF"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011EFF">
        <w:rPr>
          <w:rFonts w:ascii="Arial" w:hAnsi="Arial" w:cs="Arial"/>
          <w:sz w:val="24"/>
          <w:szCs w:val="24"/>
        </w:rPr>
        <w:t>[5]</w:t>
      </w:r>
      <w:r w:rsidRPr="00011EFF">
        <w:rPr>
          <w:rFonts w:ascii="Arial" w:hAnsi="Arial" w:cs="Arial"/>
          <w:sz w:val="24"/>
          <w:szCs w:val="24"/>
        </w:rPr>
        <w:tab/>
      </w:r>
      <w:r w:rsidR="00462C70">
        <w:rPr>
          <w:rFonts w:ascii="Arial" w:hAnsi="Arial" w:cs="Arial"/>
          <w:sz w:val="24"/>
          <w:szCs w:val="24"/>
        </w:rPr>
        <w:t xml:space="preserve">The requisition goes on to list the reasons for </w:t>
      </w:r>
      <w:r w:rsidR="006B4D1F">
        <w:rPr>
          <w:rFonts w:ascii="Arial" w:hAnsi="Arial" w:cs="Arial"/>
          <w:sz w:val="24"/>
          <w:szCs w:val="24"/>
        </w:rPr>
        <w:t>seeking the removal of Mr Blarney. The</w:t>
      </w:r>
      <w:r w:rsidR="00B71E65">
        <w:rPr>
          <w:rFonts w:ascii="Arial" w:hAnsi="Arial" w:cs="Arial"/>
          <w:sz w:val="24"/>
          <w:szCs w:val="24"/>
        </w:rPr>
        <w:t>y</w:t>
      </w:r>
      <w:r w:rsidR="006B4D1F">
        <w:rPr>
          <w:rFonts w:ascii="Arial" w:hAnsi="Arial" w:cs="Arial"/>
          <w:sz w:val="24"/>
          <w:szCs w:val="24"/>
        </w:rPr>
        <w:t xml:space="preserve"> all relate t</w:t>
      </w:r>
      <w:r w:rsidR="0088425E">
        <w:rPr>
          <w:rFonts w:ascii="Arial" w:hAnsi="Arial" w:cs="Arial"/>
          <w:sz w:val="24"/>
          <w:szCs w:val="24"/>
        </w:rPr>
        <w:t>o his alleged fraudulent conduct. The requisition was accompanied by a ‘Notice of Meeting’ of the shareholders of Holdings, which was to be held virtually on 10 November 2021. On 25 October 2021 Mr Blarney responded per email stating that he would attend the meeting together with his legal representative.</w:t>
      </w:r>
      <w:r w:rsidR="008C16E7">
        <w:rPr>
          <w:rFonts w:ascii="Arial" w:hAnsi="Arial" w:cs="Arial"/>
          <w:sz w:val="24"/>
          <w:szCs w:val="24"/>
        </w:rPr>
        <w:t xml:space="preserve"> On 26 October 2021 Mr Fakade wrote per email to Mr Blarney stating t</w:t>
      </w:r>
      <w:r w:rsidR="00B71E65">
        <w:rPr>
          <w:rFonts w:ascii="Arial" w:hAnsi="Arial" w:cs="Arial"/>
          <w:sz w:val="24"/>
          <w:szCs w:val="24"/>
        </w:rPr>
        <w:t>hat he would shortly issue the n</w:t>
      </w:r>
      <w:r w:rsidR="008C16E7">
        <w:rPr>
          <w:rFonts w:ascii="Arial" w:hAnsi="Arial" w:cs="Arial"/>
          <w:sz w:val="24"/>
          <w:szCs w:val="24"/>
        </w:rPr>
        <w:t>otice of the meeting on behalf of the board. On 29 October 2021 Rocky Park directors (Mr Fakade and Mr Cebekhulu) met and passed a resolution to the effect that Rocky Park as shareholder of Holdings must</w:t>
      </w:r>
      <w:r w:rsidR="00B71E65">
        <w:rPr>
          <w:rFonts w:ascii="Arial" w:hAnsi="Arial" w:cs="Arial"/>
          <w:sz w:val="24"/>
          <w:szCs w:val="24"/>
        </w:rPr>
        <w:t>,</w:t>
      </w:r>
      <w:r w:rsidR="008C16E7">
        <w:rPr>
          <w:rFonts w:ascii="Arial" w:hAnsi="Arial" w:cs="Arial"/>
          <w:sz w:val="24"/>
          <w:szCs w:val="24"/>
        </w:rPr>
        <w:t xml:space="preserve"> at the meeting of the 10 November 2021</w:t>
      </w:r>
      <w:r w:rsidR="00B71E65">
        <w:rPr>
          <w:rFonts w:ascii="Arial" w:hAnsi="Arial" w:cs="Arial"/>
          <w:sz w:val="24"/>
          <w:szCs w:val="24"/>
        </w:rPr>
        <w:t>,</w:t>
      </w:r>
      <w:r w:rsidR="008C16E7">
        <w:rPr>
          <w:rFonts w:ascii="Arial" w:hAnsi="Arial" w:cs="Arial"/>
          <w:sz w:val="24"/>
          <w:szCs w:val="24"/>
        </w:rPr>
        <w:t xml:space="preserve"> vote for the removal of Mr Blarney as a director of Holdings. </w:t>
      </w:r>
      <w:r w:rsidR="00B13F6D">
        <w:rPr>
          <w:rFonts w:ascii="Arial" w:hAnsi="Arial" w:cs="Arial"/>
          <w:sz w:val="24"/>
          <w:szCs w:val="24"/>
        </w:rPr>
        <w:t>Mr Fakade was empowered to appoint a proxy to attend the meeting on behalf of Rocky Park.  On 10 November 2021 the meeting was convened</w:t>
      </w:r>
      <w:r w:rsidR="00011EFF">
        <w:rPr>
          <w:rFonts w:ascii="Arial" w:hAnsi="Arial" w:cs="Arial"/>
          <w:sz w:val="24"/>
          <w:szCs w:val="24"/>
        </w:rPr>
        <w:t xml:space="preserve"> virtually</w:t>
      </w:r>
      <w:r w:rsidR="00B13F6D">
        <w:rPr>
          <w:rFonts w:ascii="Arial" w:hAnsi="Arial" w:cs="Arial"/>
          <w:sz w:val="24"/>
          <w:szCs w:val="24"/>
        </w:rPr>
        <w:t xml:space="preserve">. The attorney for the </w:t>
      </w:r>
      <w:r w:rsidR="004868B9">
        <w:rPr>
          <w:rFonts w:ascii="Arial" w:hAnsi="Arial" w:cs="Arial"/>
          <w:sz w:val="24"/>
          <w:szCs w:val="24"/>
        </w:rPr>
        <w:t>second and third respondents</w:t>
      </w:r>
      <w:r w:rsidR="00B13F6D">
        <w:rPr>
          <w:rFonts w:ascii="Arial" w:hAnsi="Arial" w:cs="Arial"/>
          <w:sz w:val="24"/>
          <w:szCs w:val="24"/>
        </w:rPr>
        <w:t xml:space="preserve"> </w:t>
      </w:r>
      <w:r w:rsidR="004868B9">
        <w:rPr>
          <w:rFonts w:ascii="Arial" w:hAnsi="Arial" w:cs="Arial"/>
          <w:sz w:val="24"/>
          <w:szCs w:val="24"/>
        </w:rPr>
        <w:t xml:space="preserve">(Rocky Park and Mr Fakade) </w:t>
      </w:r>
      <w:r w:rsidR="00B13F6D">
        <w:rPr>
          <w:rFonts w:ascii="Arial" w:hAnsi="Arial" w:cs="Arial"/>
          <w:sz w:val="24"/>
          <w:szCs w:val="24"/>
        </w:rPr>
        <w:t xml:space="preserve">was the only attendee. He attended in his capacity as a proxy for Rocky Park. After waiting </w:t>
      </w:r>
      <w:r w:rsidR="00B13F6D">
        <w:rPr>
          <w:rFonts w:ascii="Arial" w:hAnsi="Arial" w:cs="Arial"/>
          <w:sz w:val="24"/>
          <w:szCs w:val="24"/>
        </w:rPr>
        <w:lastRenderedPageBreak/>
        <w:t>for 61 minutes and after making some comments (to himself) which he minuted</w:t>
      </w:r>
      <w:r w:rsidR="00B71E65">
        <w:rPr>
          <w:rFonts w:ascii="Arial" w:hAnsi="Arial" w:cs="Arial"/>
          <w:sz w:val="24"/>
          <w:szCs w:val="24"/>
        </w:rPr>
        <w:t>,</w:t>
      </w:r>
      <w:r w:rsidR="00B13F6D">
        <w:rPr>
          <w:rFonts w:ascii="Arial" w:hAnsi="Arial" w:cs="Arial"/>
          <w:sz w:val="24"/>
          <w:szCs w:val="24"/>
        </w:rPr>
        <w:t xml:space="preserve"> he postponed the meeting to </w:t>
      </w:r>
      <w:r w:rsidR="004868B9">
        <w:rPr>
          <w:rFonts w:ascii="Arial" w:hAnsi="Arial" w:cs="Arial"/>
          <w:sz w:val="24"/>
          <w:szCs w:val="24"/>
        </w:rPr>
        <w:t>17 November 2021. On 17 November 2021 the meeting was reconstituted</w:t>
      </w:r>
      <w:r w:rsidR="00011EFF">
        <w:rPr>
          <w:rFonts w:ascii="Arial" w:hAnsi="Arial" w:cs="Arial"/>
          <w:sz w:val="24"/>
          <w:szCs w:val="24"/>
        </w:rPr>
        <w:t xml:space="preserve"> virtually</w:t>
      </w:r>
      <w:r w:rsidR="004868B9">
        <w:rPr>
          <w:rFonts w:ascii="Arial" w:hAnsi="Arial" w:cs="Arial"/>
          <w:sz w:val="24"/>
          <w:szCs w:val="24"/>
        </w:rPr>
        <w:t xml:space="preserve">. Again, only the attorney for the </w:t>
      </w:r>
      <w:r w:rsidR="007851D1">
        <w:rPr>
          <w:rFonts w:ascii="Arial" w:hAnsi="Arial" w:cs="Arial"/>
          <w:sz w:val="24"/>
          <w:szCs w:val="24"/>
        </w:rPr>
        <w:t xml:space="preserve">two </w:t>
      </w:r>
      <w:r w:rsidR="004868B9">
        <w:rPr>
          <w:rFonts w:ascii="Arial" w:hAnsi="Arial" w:cs="Arial"/>
          <w:sz w:val="24"/>
          <w:szCs w:val="24"/>
        </w:rPr>
        <w:t>respondents</w:t>
      </w:r>
      <w:r w:rsidR="007851D1">
        <w:rPr>
          <w:rFonts w:ascii="Arial" w:hAnsi="Arial" w:cs="Arial"/>
          <w:sz w:val="24"/>
          <w:szCs w:val="24"/>
        </w:rPr>
        <w:t xml:space="preserve"> was present. He noted that the meeting </w:t>
      </w:r>
      <w:r w:rsidR="00011EFF">
        <w:rPr>
          <w:rFonts w:ascii="Arial" w:hAnsi="Arial" w:cs="Arial"/>
          <w:sz w:val="24"/>
          <w:szCs w:val="24"/>
        </w:rPr>
        <w:t>was in terms of s 64 of the Act and then said the following:</w:t>
      </w:r>
    </w:p>
    <w:p w14:paraId="0257BF58" w14:textId="2108F323" w:rsidR="00011EFF" w:rsidRPr="00BF713E" w:rsidRDefault="00011EFF" w:rsidP="00BF713E">
      <w:pPr>
        <w:tabs>
          <w:tab w:val="left" w:pos="-426"/>
          <w:tab w:val="left" w:pos="0"/>
        </w:tabs>
        <w:spacing w:after="0"/>
        <w:ind w:left="1440" w:right="-25" w:hanging="1440"/>
        <w:contextualSpacing/>
        <w:jc w:val="both"/>
        <w:rPr>
          <w:rFonts w:ascii="Arial" w:hAnsi="Arial" w:cs="Arial"/>
        </w:rPr>
      </w:pPr>
      <w:r>
        <w:rPr>
          <w:rFonts w:ascii="Arial" w:hAnsi="Arial" w:cs="Arial"/>
          <w:sz w:val="24"/>
          <w:szCs w:val="24"/>
        </w:rPr>
        <w:tab/>
        <w:t>‘</w:t>
      </w:r>
      <w:r w:rsidRPr="00BF713E">
        <w:rPr>
          <w:rFonts w:ascii="Arial" w:hAnsi="Arial" w:cs="Arial"/>
        </w:rPr>
        <w:t xml:space="preserve">… There is </w:t>
      </w:r>
      <w:r w:rsidRPr="00FF23F0">
        <w:rPr>
          <w:rFonts w:ascii="Arial" w:hAnsi="Arial" w:cs="Arial"/>
          <w:u w:val="single"/>
        </w:rPr>
        <w:t>one</w:t>
      </w:r>
      <w:r w:rsidRPr="00BF713E">
        <w:rPr>
          <w:rFonts w:ascii="Arial" w:hAnsi="Arial" w:cs="Arial"/>
        </w:rPr>
        <w:t xml:space="preserve"> shareholder present who holds sufficient voting rights for the meeting to proceed. The time is now ripe in order for us to proceed with this meeting with those that are present in terms of Section 64 of the Act and accordingly we shall then deal with the business stipulated on the shareholders meeting notice which I would want to read into the record at this point in time. </w:t>
      </w:r>
    </w:p>
    <w:p w14:paraId="41179572" w14:textId="77777777" w:rsidR="00BF713E" w:rsidRPr="00BF713E" w:rsidRDefault="00011EFF" w:rsidP="00BF713E">
      <w:pPr>
        <w:tabs>
          <w:tab w:val="left" w:pos="-426"/>
          <w:tab w:val="left" w:pos="0"/>
        </w:tabs>
        <w:spacing w:after="0"/>
        <w:ind w:left="1440" w:right="-25" w:hanging="1440"/>
        <w:contextualSpacing/>
        <w:jc w:val="both"/>
        <w:rPr>
          <w:rFonts w:ascii="Arial" w:hAnsi="Arial" w:cs="Arial"/>
        </w:rPr>
      </w:pPr>
      <w:r w:rsidRPr="00BF713E">
        <w:rPr>
          <w:rFonts w:ascii="Arial" w:hAnsi="Arial" w:cs="Arial"/>
        </w:rPr>
        <w:tab/>
      </w:r>
    </w:p>
    <w:p w14:paraId="4117EEEA" w14:textId="14426863" w:rsidR="00011EFF" w:rsidRPr="00BF713E" w:rsidRDefault="00BF713E" w:rsidP="00BF713E">
      <w:pPr>
        <w:tabs>
          <w:tab w:val="left" w:pos="-426"/>
          <w:tab w:val="left" w:pos="0"/>
        </w:tabs>
        <w:spacing w:after="0"/>
        <w:ind w:left="1440" w:right="-25" w:hanging="1440"/>
        <w:contextualSpacing/>
        <w:jc w:val="both"/>
        <w:rPr>
          <w:rFonts w:ascii="Arial" w:hAnsi="Arial" w:cs="Arial"/>
        </w:rPr>
      </w:pPr>
      <w:r w:rsidRPr="00BF713E">
        <w:rPr>
          <w:rFonts w:ascii="Arial" w:hAnsi="Arial" w:cs="Arial"/>
        </w:rPr>
        <w:tab/>
      </w:r>
      <w:r w:rsidR="00B71E65">
        <w:rPr>
          <w:rFonts w:ascii="Arial" w:hAnsi="Arial" w:cs="Arial"/>
        </w:rPr>
        <w:t>[</w:t>
      </w:r>
      <w:r w:rsidR="00011EFF" w:rsidRPr="00BF713E">
        <w:rPr>
          <w:rFonts w:ascii="Arial" w:hAnsi="Arial" w:cs="Arial"/>
        </w:rPr>
        <w:t>the reason for requisitioning the meeting in the Rocky Park’s requisition was read into the record]</w:t>
      </w:r>
    </w:p>
    <w:p w14:paraId="73B93FC2" w14:textId="0AFC1ED8" w:rsidR="00011EFF" w:rsidRPr="00BF713E" w:rsidRDefault="00011EFF" w:rsidP="00BF713E">
      <w:pPr>
        <w:tabs>
          <w:tab w:val="left" w:pos="-426"/>
          <w:tab w:val="left" w:pos="0"/>
        </w:tabs>
        <w:spacing w:after="0"/>
        <w:ind w:left="1440" w:right="-25" w:hanging="1440"/>
        <w:contextualSpacing/>
        <w:jc w:val="both"/>
        <w:rPr>
          <w:rFonts w:ascii="Arial" w:hAnsi="Arial" w:cs="Arial"/>
        </w:rPr>
      </w:pPr>
      <w:r w:rsidRPr="00BF713E">
        <w:rPr>
          <w:rFonts w:ascii="Arial" w:hAnsi="Arial" w:cs="Arial"/>
        </w:rPr>
        <w:tab/>
      </w:r>
    </w:p>
    <w:p w14:paraId="0537EF55" w14:textId="6C5A053A" w:rsidR="00BF713E" w:rsidRDefault="00BF713E" w:rsidP="00BF713E">
      <w:pPr>
        <w:tabs>
          <w:tab w:val="left" w:pos="-426"/>
          <w:tab w:val="left" w:pos="0"/>
        </w:tabs>
        <w:spacing w:after="0"/>
        <w:ind w:left="1440" w:right="-25" w:hanging="1440"/>
        <w:contextualSpacing/>
        <w:jc w:val="both"/>
        <w:rPr>
          <w:rFonts w:ascii="Arial" w:hAnsi="Arial" w:cs="Arial"/>
          <w:sz w:val="24"/>
          <w:szCs w:val="24"/>
        </w:rPr>
      </w:pPr>
      <w:r w:rsidRPr="00BF713E">
        <w:rPr>
          <w:rFonts w:ascii="Arial" w:hAnsi="Arial" w:cs="Arial"/>
        </w:rPr>
        <w:tab/>
        <w:t>… I hereby record that Rocky Park holds 51% of the voting rights in [Holdings] and, as such proposed motions are then passed and a resolution to that effect will be provided.</w:t>
      </w:r>
      <w:r>
        <w:rPr>
          <w:rFonts w:ascii="Arial" w:hAnsi="Arial" w:cs="Arial"/>
          <w:sz w:val="24"/>
          <w:szCs w:val="24"/>
        </w:rPr>
        <w:t>’</w:t>
      </w:r>
      <w:r w:rsidR="00FF23F0">
        <w:rPr>
          <w:rFonts w:ascii="Arial" w:hAnsi="Arial" w:cs="Arial"/>
          <w:sz w:val="24"/>
          <w:szCs w:val="24"/>
        </w:rPr>
        <w:t xml:space="preserve"> (Underlining added.)</w:t>
      </w:r>
    </w:p>
    <w:p w14:paraId="67043FEA" w14:textId="5C29BD5A" w:rsidR="00075788" w:rsidRPr="00075788" w:rsidRDefault="00075788" w:rsidP="00BF713E">
      <w:pPr>
        <w:tabs>
          <w:tab w:val="left" w:pos="-426"/>
          <w:tab w:val="left" w:pos="0"/>
        </w:tabs>
        <w:spacing w:after="0" w:line="480" w:lineRule="auto"/>
        <w:ind w:left="1440" w:right="-25" w:hanging="1440"/>
        <w:contextualSpacing/>
        <w:jc w:val="both"/>
        <w:rPr>
          <w:rFonts w:ascii="Arial" w:hAnsi="Arial" w:cs="Arial"/>
          <w:sz w:val="24"/>
          <w:szCs w:val="24"/>
          <w:u w:val="single"/>
        </w:rPr>
      </w:pPr>
    </w:p>
    <w:p w14:paraId="7B9B8891" w14:textId="13482534" w:rsidR="00075788" w:rsidRPr="00554556"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554556">
        <w:rPr>
          <w:rFonts w:ascii="Arial" w:hAnsi="Arial" w:cs="Arial"/>
          <w:sz w:val="24"/>
          <w:szCs w:val="24"/>
        </w:rPr>
        <w:t>[6]</w:t>
      </w:r>
      <w:r w:rsidRPr="00554556">
        <w:rPr>
          <w:rFonts w:ascii="Arial" w:hAnsi="Arial" w:cs="Arial"/>
          <w:sz w:val="24"/>
          <w:szCs w:val="24"/>
        </w:rPr>
        <w:tab/>
      </w:r>
      <w:r w:rsidR="00763960">
        <w:rPr>
          <w:rFonts w:ascii="Arial" w:hAnsi="Arial" w:cs="Arial"/>
          <w:sz w:val="24"/>
          <w:szCs w:val="24"/>
        </w:rPr>
        <w:t xml:space="preserve">The minutes do not reflect that the </w:t>
      </w:r>
      <w:r w:rsidR="00BF713E">
        <w:rPr>
          <w:rFonts w:ascii="Arial" w:hAnsi="Arial" w:cs="Arial"/>
          <w:sz w:val="24"/>
          <w:szCs w:val="24"/>
        </w:rPr>
        <w:t>resol</w:t>
      </w:r>
      <w:r w:rsidR="00B71E65">
        <w:rPr>
          <w:rFonts w:ascii="Arial" w:hAnsi="Arial" w:cs="Arial"/>
          <w:sz w:val="24"/>
          <w:szCs w:val="24"/>
        </w:rPr>
        <w:t>ution was proposed and seconded.</w:t>
      </w:r>
      <w:r w:rsidR="00BF713E">
        <w:rPr>
          <w:rFonts w:ascii="Arial" w:hAnsi="Arial" w:cs="Arial"/>
          <w:sz w:val="24"/>
          <w:szCs w:val="24"/>
        </w:rPr>
        <w:t xml:space="preserve"> </w:t>
      </w:r>
      <w:r w:rsidR="00B71E65">
        <w:rPr>
          <w:rFonts w:ascii="Arial" w:hAnsi="Arial" w:cs="Arial"/>
          <w:sz w:val="24"/>
          <w:szCs w:val="24"/>
        </w:rPr>
        <w:t>H</w:t>
      </w:r>
      <w:r w:rsidR="00763960">
        <w:rPr>
          <w:rFonts w:ascii="Arial" w:hAnsi="Arial" w:cs="Arial"/>
          <w:sz w:val="24"/>
          <w:szCs w:val="24"/>
        </w:rPr>
        <w:t>owever, nothing turns on this</w:t>
      </w:r>
      <w:r w:rsidR="00A133FA">
        <w:rPr>
          <w:rFonts w:ascii="Arial" w:hAnsi="Arial" w:cs="Arial"/>
          <w:sz w:val="24"/>
          <w:szCs w:val="24"/>
        </w:rPr>
        <w:t xml:space="preserve"> and no further factual enquiry on this issue need be undertaken.</w:t>
      </w:r>
      <w:r w:rsidR="00763960">
        <w:rPr>
          <w:rFonts w:ascii="Arial" w:hAnsi="Arial" w:cs="Arial"/>
          <w:sz w:val="24"/>
          <w:szCs w:val="24"/>
        </w:rPr>
        <w:t xml:space="preserve"> </w:t>
      </w:r>
      <w:r w:rsidR="00BF713E">
        <w:rPr>
          <w:rFonts w:ascii="Arial" w:hAnsi="Arial" w:cs="Arial"/>
          <w:sz w:val="24"/>
          <w:szCs w:val="24"/>
        </w:rPr>
        <w:t>A written resolution was then transmitted to Foxvest. It records that Mr Blarney was removed as a director of Holdings and that his signing powers on the bank accounts of Holdings were terminated.</w:t>
      </w:r>
    </w:p>
    <w:p w14:paraId="1247B28D" w14:textId="77777777" w:rsidR="00554556" w:rsidRPr="00554556" w:rsidRDefault="00554556" w:rsidP="00554556">
      <w:pPr>
        <w:tabs>
          <w:tab w:val="left" w:pos="-426"/>
          <w:tab w:val="left" w:pos="0"/>
        </w:tabs>
        <w:spacing w:after="0" w:line="480" w:lineRule="auto"/>
        <w:ind w:right="-25"/>
        <w:contextualSpacing/>
        <w:jc w:val="both"/>
        <w:rPr>
          <w:rFonts w:ascii="Arial" w:hAnsi="Arial" w:cs="Arial"/>
          <w:sz w:val="24"/>
          <w:szCs w:val="24"/>
          <w:u w:val="single"/>
        </w:rPr>
      </w:pPr>
    </w:p>
    <w:p w14:paraId="2B0FD1AF" w14:textId="686F5CCD" w:rsidR="00554556" w:rsidRPr="003625D0"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3625D0">
        <w:rPr>
          <w:rFonts w:ascii="Arial" w:hAnsi="Arial" w:cs="Arial"/>
          <w:sz w:val="24"/>
          <w:szCs w:val="24"/>
        </w:rPr>
        <w:t>[7]</w:t>
      </w:r>
      <w:r w:rsidRPr="003625D0">
        <w:rPr>
          <w:rFonts w:ascii="Arial" w:hAnsi="Arial" w:cs="Arial"/>
          <w:sz w:val="24"/>
          <w:szCs w:val="24"/>
        </w:rPr>
        <w:tab/>
      </w:r>
      <w:r w:rsidR="00554556">
        <w:rPr>
          <w:rFonts w:ascii="Arial" w:hAnsi="Arial" w:cs="Arial"/>
          <w:sz w:val="24"/>
          <w:szCs w:val="24"/>
        </w:rPr>
        <w:t>The resolution was taken in terms of the Act and not in terms of the Memorandum of Incorpo</w:t>
      </w:r>
      <w:r w:rsidR="0030013F">
        <w:rPr>
          <w:rFonts w:ascii="Arial" w:hAnsi="Arial" w:cs="Arial"/>
          <w:sz w:val="24"/>
          <w:szCs w:val="24"/>
        </w:rPr>
        <w:t>ration or in terms of the S</w:t>
      </w:r>
      <w:r w:rsidR="00554556">
        <w:rPr>
          <w:rFonts w:ascii="Arial" w:hAnsi="Arial" w:cs="Arial"/>
          <w:sz w:val="24"/>
          <w:szCs w:val="24"/>
        </w:rPr>
        <w:t>hareholders</w:t>
      </w:r>
      <w:r w:rsidR="0030013F">
        <w:rPr>
          <w:rFonts w:ascii="Arial" w:hAnsi="Arial" w:cs="Arial"/>
          <w:sz w:val="24"/>
          <w:szCs w:val="24"/>
        </w:rPr>
        <w:t xml:space="preserve"> A</w:t>
      </w:r>
      <w:r w:rsidR="00554556">
        <w:rPr>
          <w:rFonts w:ascii="Arial" w:hAnsi="Arial" w:cs="Arial"/>
          <w:sz w:val="24"/>
          <w:szCs w:val="24"/>
        </w:rPr>
        <w:t>greement.</w:t>
      </w:r>
    </w:p>
    <w:p w14:paraId="2F88EA86" w14:textId="77777777" w:rsidR="003625D0" w:rsidRPr="003625D0" w:rsidRDefault="003625D0" w:rsidP="003625D0">
      <w:pPr>
        <w:tabs>
          <w:tab w:val="left" w:pos="-426"/>
          <w:tab w:val="left" w:pos="0"/>
        </w:tabs>
        <w:spacing w:after="0" w:line="480" w:lineRule="auto"/>
        <w:ind w:right="-25"/>
        <w:contextualSpacing/>
        <w:jc w:val="both"/>
        <w:rPr>
          <w:rFonts w:ascii="Arial" w:hAnsi="Arial" w:cs="Arial"/>
          <w:sz w:val="24"/>
          <w:szCs w:val="24"/>
          <w:u w:val="single"/>
        </w:rPr>
      </w:pPr>
    </w:p>
    <w:p w14:paraId="09CAB9FC" w14:textId="396EBDAD" w:rsidR="003625D0" w:rsidRPr="00BF2E01"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BF2E01">
        <w:rPr>
          <w:rFonts w:ascii="Arial" w:hAnsi="Arial" w:cs="Arial"/>
          <w:sz w:val="24"/>
          <w:szCs w:val="24"/>
        </w:rPr>
        <w:t>[8]</w:t>
      </w:r>
      <w:r w:rsidRPr="00BF2E01">
        <w:rPr>
          <w:rFonts w:ascii="Arial" w:hAnsi="Arial" w:cs="Arial"/>
          <w:sz w:val="24"/>
          <w:szCs w:val="24"/>
        </w:rPr>
        <w:tab/>
      </w:r>
      <w:r w:rsidR="003625D0">
        <w:rPr>
          <w:rFonts w:ascii="Arial" w:hAnsi="Arial" w:cs="Arial"/>
          <w:sz w:val="24"/>
          <w:szCs w:val="24"/>
        </w:rPr>
        <w:t>It is this resolution that Foxvest and Mr Blarney seek to have set aside. Their ground for doing so is that it fails to comply with mandatory requirements of the Act.</w:t>
      </w:r>
      <w:r w:rsidR="005C6FC1">
        <w:rPr>
          <w:rFonts w:ascii="Arial" w:hAnsi="Arial" w:cs="Arial"/>
          <w:sz w:val="24"/>
          <w:szCs w:val="24"/>
        </w:rPr>
        <w:t xml:space="preserve"> Rocky Park and Mr Fa</w:t>
      </w:r>
      <w:r w:rsidR="00BF2E01">
        <w:rPr>
          <w:rFonts w:ascii="Arial" w:hAnsi="Arial" w:cs="Arial"/>
          <w:sz w:val="24"/>
          <w:szCs w:val="24"/>
        </w:rPr>
        <w:t>kade take a very different view.</w:t>
      </w:r>
    </w:p>
    <w:p w14:paraId="0B1F5CF8" w14:textId="3B5A8850" w:rsidR="00BF2E01" w:rsidRDefault="00BF2E01" w:rsidP="00BF2E01">
      <w:pPr>
        <w:tabs>
          <w:tab w:val="left" w:pos="-426"/>
          <w:tab w:val="left" w:pos="0"/>
        </w:tabs>
        <w:spacing w:after="0" w:line="480" w:lineRule="auto"/>
        <w:ind w:right="-25"/>
        <w:contextualSpacing/>
        <w:jc w:val="both"/>
        <w:rPr>
          <w:rFonts w:ascii="Arial" w:hAnsi="Arial" w:cs="Arial"/>
          <w:sz w:val="24"/>
          <w:szCs w:val="24"/>
          <w:u w:val="single"/>
        </w:rPr>
      </w:pPr>
    </w:p>
    <w:p w14:paraId="706D2974" w14:textId="2DFCA6BB" w:rsidR="00BF2E01" w:rsidRDefault="00BF2E01" w:rsidP="00BF2E01">
      <w:pPr>
        <w:tabs>
          <w:tab w:val="left" w:pos="-426"/>
          <w:tab w:val="left" w:pos="0"/>
        </w:tabs>
        <w:spacing w:after="0" w:line="480" w:lineRule="auto"/>
        <w:ind w:right="-25"/>
        <w:contextualSpacing/>
        <w:jc w:val="both"/>
        <w:rPr>
          <w:rFonts w:ascii="Arial" w:hAnsi="Arial" w:cs="Arial"/>
          <w:sz w:val="24"/>
          <w:szCs w:val="24"/>
          <w:u w:val="single"/>
        </w:rPr>
      </w:pPr>
      <w:r>
        <w:rPr>
          <w:rFonts w:ascii="Arial" w:hAnsi="Arial" w:cs="Arial"/>
          <w:sz w:val="24"/>
          <w:szCs w:val="24"/>
          <w:u w:val="single"/>
        </w:rPr>
        <w:t>The Shareholders Agreement</w:t>
      </w:r>
    </w:p>
    <w:p w14:paraId="09FC8DA5" w14:textId="6EDD4360" w:rsidR="00BF2E01" w:rsidRPr="003625D0"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3625D0">
        <w:rPr>
          <w:rFonts w:ascii="Arial" w:hAnsi="Arial" w:cs="Arial"/>
          <w:sz w:val="24"/>
          <w:szCs w:val="24"/>
        </w:rPr>
        <w:t>[9]</w:t>
      </w:r>
      <w:r w:rsidRPr="003625D0">
        <w:rPr>
          <w:rFonts w:ascii="Arial" w:hAnsi="Arial" w:cs="Arial"/>
          <w:sz w:val="24"/>
          <w:szCs w:val="24"/>
        </w:rPr>
        <w:tab/>
      </w:r>
      <w:r w:rsidR="00BF2E01">
        <w:rPr>
          <w:rFonts w:ascii="Arial" w:hAnsi="Arial" w:cs="Arial"/>
          <w:sz w:val="24"/>
          <w:szCs w:val="24"/>
        </w:rPr>
        <w:t xml:space="preserve">The Shareholders Agreement makes provision for meetings of shareholders and for a quorum for these meetings. It entitles any shareholder to call a meeting of shareholders by notice and it prescribes that a quorum for ‘any meeting shall be 75% of existing shareholders’, and if </w:t>
      </w:r>
      <w:r w:rsidR="00230490">
        <w:rPr>
          <w:rFonts w:ascii="Arial" w:hAnsi="Arial" w:cs="Arial"/>
          <w:sz w:val="24"/>
          <w:szCs w:val="24"/>
        </w:rPr>
        <w:t>the meeting is not quorate fifteen minutes after the time fixed for its commencement, ‘the meeting shall be adjourned to the same venue and to a time and day determined by those present.’ It is silent on whether the next meeting would be quorate regardless of whether the threshold of 75% is met or not.</w:t>
      </w:r>
      <w:r w:rsidR="0030013F">
        <w:rPr>
          <w:rFonts w:ascii="Arial" w:hAnsi="Arial" w:cs="Arial"/>
          <w:sz w:val="24"/>
          <w:szCs w:val="24"/>
        </w:rPr>
        <w:t xml:space="preserve"> But as the meeting was called in terms of s 61(3) of the Act, the provision of the Shareholders Agreement regarding</w:t>
      </w:r>
      <w:r w:rsidR="006E0DD0">
        <w:rPr>
          <w:rFonts w:ascii="Arial" w:hAnsi="Arial" w:cs="Arial"/>
          <w:sz w:val="24"/>
          <w:szCs w:val="24"/>
        </w:rPr>
        <w:t xml:space="preserve"> the calling of a shareholders meeting is of no relevance.</w:t>
      </w:r>
      <w:r w:rsidR="0030013F">
        <w:rPr>
          <w:rFonts w:ascii="Arial" w:hAnsi="Arial" w:cs="Arial"/>
          <w:sz w:val="24"/>
          <w:szCs w:val="24"/>
        </w:rPr>
        <w:t xml:space="preserve"> </w:t>
      </w:r>
    </w:p>
    <w:p w14:paraId="243333C3" w14:textId="67A39652" w:rsidR="00075788" w:rsidRPr="003625D0" w:rsidRDefault="003625D0" w:rsidP="003625D0">
      <w:pPr>
        <w:tabs>
          <w:tab w:val="left" w:pos="-426"/>
          <w:tab w:val="left" w:pos="0"/>
        </w:tabs>
        <w:spacing w:after="0" w:line="480" w:lineRule="auto"/>
        <w:ind w:right="-25"/>
        <w:contextualSpacing/>
        <w:jc w:val="both"/>
        <w:rPr>
          <w:rFonts w:ascii="Arial" w:hAnsi="Arial" w:cs="Arial"/>
          <w:sz w:val="24"/>
          <w:szCs w:val="24"/>
          <w:u w:val="single"/>
        </w:rPr>
      </w:pPr>
      <w:r>
        <w:rPr>
          <w:rFonts w:ascii="Arial" w:hAnsi="Arial" w:cs="Arial"/>
          <w:sz w:val="24"/>
          <w:szCs w:val="24"/>
        </w:rPr>
        <w:t xml:space="preserve"> </w:t>
      </w:r>
    </w:p>
    <w:p w14:paraId="2687A800" w14:textId="3358DAE7" w:rsidR="00BF713E" w:rsidRPr="00BF713E" w:rsidRDefault="00BF2E01" w:rsidP="003625D0">
      <w:pPr>
        <w:tabs>
          <w:tab w:val="left" w:pos="-426"/>
          <w:tab w:val="left" w:pos="0"/>
        </w:tabs>
        <w:spacing w:after="0" w:line="480" w:lineRule="auto"/>
        <w:ind w:right="-25"/>
        <w:contextualSpacing/>
        <w:jc w:val="both"/>
        <w:rPr>
          <w:rFonts w:ascii="Arial" w:hAnsi="Arial" w:cs="Arial"/>
          <w:sz w:val="24"/>
          <w:szCs w:val="24"/>
          <w:u w:val="single"/>
        </w:rPr>
      </w:pPr>
      <w:r>
        <w:rPr>
          <w:rFonts w:ascii="Arial" w:hAnsi="Arial" w:cs="Arial"/>
          <w:sz w:val="24"/>
          <w:szCs w:val="24"/>
          <w:u w:val="single"/>
        </w:rPr>
        <w:t>The relevant provisions</w:t>
      </w:r>
      <w:r w:rsidR="003625D0">
        <w:rPr>
          <w:rFonts w:ascii="Arial" w:hAnsi="Arial" w:cs="Arial"/>
          <w:sz w:val="24"/>
          <w:szCs w:val="24"/>
          <w:u w:val="single"/>
        </w:rPr>
        <w:t xml:space="preserve"> of the Act</w:t>
      </w:r>
    </w:p>
    <w:p w14:paraId="3D14547A" w14:textId="6C4003C3" w:rsidR="005C6FC1" w:rsidRPr="005C6FC1"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5C6FC1">
        <w:rPr>
          <w:rFonts w:ascii="Arial" w:hAnsi="Arial" w:cs="Arial"/>
          <w:sz w:val="24"/>
          <w:szCs w:val="24"/>
        </w:rPr>
        <w:t>[10]</w:t>
      </w:r>
      <w:r w:rsidRPr="005C6FC1">
        <w:rPr>
          <w:rFonts w:ascii="Arial" w:hAnsi="Arial" w:cs="Arial"/>
          <w:sz w:val="24"/>
          <w:szCs w:val="24"/>
        </w:rPr>
        <w:tab/>
      </w:r>
      <w:r w:rsidR="003625D0">
        <w:rPr>
          <w:rFonts w:ascii="Arial" w:hAnsi="Arial" w:cs="Arial"/>
          <w:sz w:val="24"/>
          <w:szCs w:val="24"/>
        </w:rPr>
        <w:t>Section 65 of t</w:t>
      </w:r>
      <w:r w:rsidR="00B71E65">
        <w:rPr>
          <w:rFonts w:ascii="Arial" w:hAnsi="Arial" w:cs="Arial"/>
          <w:sz w:val="24"/>
          <w:szCs w:val="24"/>
        </w:rPr>
        <w:t>he Act attends to the issue of s</w:t>
      </w:r>
      <w:r w:rsidR="003625D0">
        <w:rPr>
          <w:rFonts w:ascii="Arial" w:hAnsi="Arial" w:cs="Arial"/>
          <w:sz w:val="24"/>
          <w:szCs w:val="24"/>
        </w:rPr>
        <w:t xml:space="preserve">hareholder resolutions. </w:t>
      </w:r>
      <w:r w:rsidR="005C6FC1">
        <w:rPr>
          <w:rFonts w:ascii="Arial" w:hAnsi="Arial" w:cs="Arial"/>
          <w:sz w:val="24"/>
          <w:szCs w:val="24"/>
        </w:rPr>
        <w:t>Sub-section (3) thereof is particularly pertinent</w:t>
      </w:r>
      <w:r w:rsidR="00B71E65">
        <w:rPr>
          <w:rFonts w:ascii="Arial" w:hAnsi="Arial" w:cs="Arial"/>
          <w:sz w:val="24"/>
          <w:szCs w:val="24"/>
        </w:rPr>
        <w:t>,</w:t>
      </w:r>
      <w:r w:rsidR="005C6FC1">
        <w:rPr>
          <w:rFonts w:ascii="Arial" w:hAnsi="Arial" w:cs="Arial"/>
          <w:sz w:val="24"/>
          <w:szCs w:val="24"/>
        </w:rPr>
        <w:t xml:space="preserve"> for it empowers shareholders to propose a resolution on any matter on which they are entitled to exercise a right. It provides:</w:t>
      </w:r>
    </w:p>
    <w:p w14:paraId="46739125" w14:textId="77777777" w:rsidR="00786AAA" w:rsidRPr="002D0986" w:rsidRDefault="005C6FC1" w:rsidP="002D0986">
      <w:pPr>
        <w:tabs>
          <w:tab w:val="left" w:pos="-426"/>
          <w:tab w:val="left" w:pos="0"/>
        </w:tabs>
        <w:spacing w:after="0"/>
        <w:ind w:right="-25"/>
        <w:contextualSpacing/>
        <w:jc w:val="both"/>
        <w:rPr>
          <w:rFonts w:ascii="Arial" w:hAnsi="Arial" w:cs="Arial"/>
        </w:rPr>
      </w:pPr>
      <w:r>
        <w:rPr>
          <w:rFonts w:ascii="Arial" w:hAnsi="Arial" w:cs="Arial"/>
          <w:sz w:val="24"/>
          <w:szCs w:val="24"/>
        </w:rPr>
        <w:tab/>
      </w:r>
      <w:r>
        <w:rPr>
          <w:rFonts w:ascii="Arial" w:hAnsi="Arial" w:cs="Arial"/>
          <w:sz w:val="24"/>
          <w:szCs w:val="24"/>
        </w:rPr>
        <w:tab/>
        <w:t>‘</w:t>
      </w:r>
      <w:r w:rsidRPr="002D0986">
        <w:rPr>
          <w:rFonts w:ascii="Arial" w:hAnsi="Arial" w:cs="Arial"/>
        </w:rPr>
        <w:t>(3)</w:t>
      </w:r>
      <w:r w:rsidR="00C65F68" w:rsidRPr="002D0986">
        <w:rPr>
          <w:rFonts w:ascii="Arial" w:hAnsi="Arial" w:cs="Arial"/>
        </w:rPr>
        <w:tab/>
        <w:t>An</w:t>
      </w:r>
      <w:r w:rsidR="00786AAA" w:rsidRPr="002D0986">
        <w:rPr>
          <w:rFonts w:ascii="Arial" w:hAnsi="Arial" w:cs="Arial"/>
        </w:rPr>
        <w:t>y two shareholders of a company-</w:t>
      </w:r>
    </w:p>
    <w:p w14:paraId="01EDE6B4" w14:textId="53A140CE" w:rsidR="00786AAA" w:rsidRPr="00F46126" w:rsidRDefault="00F46126" w:rsidP="00F46126">
      <w:pPr>
        <w:tabs>
          <w:tab w:val="left" w:pos="-426"/>
          <w:tab w:val="left" w:pos="0"/>
        </w:tabs>
        <w:spacing w:after="0"/>
        <w:ind w:left="2520" w:right="-25" w:hanging="360"/>
        <w:jc w:val="both"/>
        <w:rPr>
          <w:rFonts w:ascii="Arial" w:hAnsi="Arial" w:cs="Arial"/>
          <w:u w:val="single"/>
        </w:rPr>
      </w:pPr>
      <w:r w:rsidRPr="002D0986">
        <w:rPr>
          <w:rFonts w:ascii="Arial" w:hAnsi="Arial" w:cs="Arial"/>
        </w:rPr>
        <w:t>(a)</w:t>
      </w:r>
      <w:r w:rsidRPr="002D0986">
        <w:rPr>
          <w:rFonts w:ascii="Arial" w:hAnsi="Arial" w:cs="Arial"/>
        </w:rPr>
        <w:tab/>
      </w:r>
      <w:r w:rsidR="00786AAA" w:rsidRPr="00F46126">
        <w:rPr>
          <w:rFonts w:ascii="Arial" w:hAnsi="Arial" w:cs="Arial"/>
        </w:rPr>
        <w:t xml:space="preserve">may propose a resolution concerning any matter in respect of which they are each entitled to exercise voting rights; and, </w:t>
      </w:r>
    </w:p>
    <w:p w14:paraId="018A0D68" w14:textId="3B5E4332" w:rsidR="002D0986" w:rsidRPr="00F46126" w:rsidRDefault="00F46126" w:rsidP="00F46126">
      <w:pPr>
        <w:tabs>
          <w:tab w:val="left" w:pos="-426"/>
          <w:tab w:val="left" w:pos="0"/>
        </w:tabs>
        <w:spacing w:after="0"/>
        <w:ind w:left="2520" w:right="-25" w:hanging="360"/>
        <w:jc w:val="both"/>
        <w:rPr>
          <w:rFonts w:ascii="Arial" w:hAnsi="Arial" w:cs="Arial"/>
          <w:u w:val="single"/>
        </w:rPr>
      </w:pPr>
      <w:r w:rsidRPr="002D0986">
        <w:rPr>
          <w:rFonts w:ascii="Arial" w:hAnsi="Arial" w:cs="Arial"/>
        </w:rPr>
        <w:t>(b)</w:t>
      </w:r>
      <w:r w:rsidRPr="002D0986">
        <w:rPr>
          <w:rFonts w:ascii="Arial" w:hAnsi="Arial" w:cs="Arial"/>
        </w:rPr>
        <w:tab/>
      </w:r>
      <w:r w:rsidR="00786AAA" w:rsidRPr="00F46126">
        <w:rPr>
          <w:rFonts w:ascii="Arial" w:hAnsi="Arial" w:cs="Arial"/>
        </w:rPr>
        <w:t>when proposing a resolution</w:t>
      </w:r>
      <w:r w:rsidR="002D0986" w:rsidRPr="00F46126">
        <w:rPr>
          <w:rFonts w:ascii="Arial" w:hAnsi="Arial" w:cs="Arial"/>
        </w:rPr>
        <w:t>, may require that the resolution be submitted to shareholders for consideration-</w:t>
      </w:r>
    </w:p>
    <w:p w14:paraId="0F511B75" w14:textId="6EA0095E" w:rsidR="002D0986" w:rsidRPr="00F46126" w:rsidRDefault="00F46126" w:rsidP="00F46126">
      <w:pPr>
        <w:tabs>
          <w:tab w:val="left" w:pos="-426"/>
          <w:tab w:val="left" w:pos="0"/>
        </w:tabs>
        <w:spacing w:after="0"/>
        <w:ind w:left="3240" w:right="-25" w:hanging="720"/>
        <w:jc w:val="both"/>
        <w:rPr>
          <w:rFonts w:ascii="Arial" w:hAnsi="Arial" w:cs="Arial"/>
          <w:u w:val="single"/>
        </w:rPr>
      </w:pPr>
      <w:r w:rsidRPr="002D0986">
        <w:rPr>
          <w:rFonts w:ascii="Arial" w:hAnsi="Arial" w:cs="Arial"/>
        </w:rPr>
        <w:t>(i)</w:t>
      </w:r>
      <w:r w:rsidRPr="002D0986">
        <w:rPr>
          <w:rFonts w:ascii="Arial" w:hAnsi="Arial" w:cs="Arial"/>
        </w:rPr>
        <w:tab/>
      </w:r>
      <w:r w:rsidR="002D0986" w:rsidRPr="00F46126">
        <w:rPr>
          <w:rFonts w:ascii="Arial" w:hAnsi="Arial" w:cs="Arial"/>
        </w:rPr>
        <w:t>at a meeting demanded in terms of section 61(3);</w:t>
      </w:r>
    </w:p>
    <w:p w14:paraId="5CCCDA0B" w14:textId="7C51CC22" w:rsidR="00BF713E" w:rsidRPr="002D0986" w:rsidRDefault="002D0986" w:rsidP="002D0986">
      <w:pPr>
        <w:tabs>
          <w:tab w:val="left" w:pos="-426"/>
          <w:tab w:val="left" w:pos="0"/>
        </w:tabs>
        <w:spacing w:after="0"/>
        <w:ind w:left="2520" w:right="-25"/>
        <w:jc w:val="both"/>
        <w:rPr>
          <w:rFonts w:ascii="Arial" w:hAnsi="Arial" w:cs="Arial"/>
          <w:sz w:val="24"/>
          <w:szCs w:val="24"/>
          <w:u w:val="single"/>
        </w:rPr>
      </w:pPr>
      <w:r w:rsidRPr="002D0986">
        <w:rPr>
          <w:rFonts w:ascii="Arial" w:hAnsi="Arial" w:cs="Arial"/>
        </w:rPr>
        <w:t>…</w:t>
      </w:r>
      <w:r>
        <w:rPr>
          <w:rFonts w:ascii="Arial" w:hAnsi="Arial" w:cs="Arial"/>
          <w:sz w:val="24"/>
          <w:szCs w:val="24"/>
        </w:rPr>
        <w:t>’</w:t>
      </w:r>
      <w:r w:rsidR="00786AAA" w:rsidRPr="002D0986">
        <w:rPr>
          <w:rFonts w:ascii="Arial" w:hAnsi="Arial" w:cs="Arial"/>
          <w:sz w:val="24"/>
          <w:szCs w:val="24"/>
        </w:rPr>
        <w:t xml:space="preserve"> </w:t>
      </w:r>
      <w:r w:rsidR="005C6FC1" w:rsidRPr="002D0986">
        <w:rPr>
          <w:rFonts w:ascii="Arial" w:hAnsi="Arial" w:cs="Arial"/>
          <w:sz w:val="24"/>
          <w:szCs w:val="24"/>
        </w:rPr>
        <w:t xml:space="preserve"> </w:t>
      </w:r>
    </w:p>
    <w:p w14:paraId="42E93027" w14:textId="77777777" w:rsidR="00BF713E" w:rsidRPr="00BF713E" w:rsidRDefault="00BF713E" w:rsidP="00294BB5">
      <w:pPr>
        <w:tabs>
          <w:tab w:val="left" w:pos="-426"/>
          <w:tab w:val="left" w:pos="0"/>
        </w:tabs>
        <w:spacing w:after="0" w:line="480" w:lineRule="auto"/>
        <w:ind w:right="-25"/>
        <w:contextualSpacing/>
        <w:jc w:val="both"/>
        <w:rPr>
          <w:rFonts w:ascii="Arial" w:hAnsi="Arial" w:cs="Arial"/>
          <w:sz w:val="24"/>
          <w:szCs w:val="24"/>
          <w:u w:val="single"/>
        </w:rPr>
      </w:pPr>
    </w:p>
    <w:p w14:paraId="509CFE94" w14:textId="02CD7588" w:rsidR="00BF713E" w:rsidRPr="00BF713E"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BF713E">
        <w:rPr>
          <w:rFonts w:ascii="Arial" w:hAnsi="Arial" w:cs="Arial"/>
          <w:sz w:val="24"/>
          <w:szCs w:val="24"/>
        </w:rPr>
        <w:t>[11]</w:t>
      </w:r>
      <w:r w:rsidRPr="00BF713E">
        <w:rPr>
          <w:rFonts w:ascii="Arial" w:hAnsi="Arial" w:cs="Arial"/>
          <w:sz w:val="24"/>
          <w:szCs w:val="24"/>
        </w:rPr>
        <w:tab/>
      </w:r>
      <w:r w:rsidR="00294BB5">
        <w:rPr>
          <w:rFonts w:ascii="Arial" w:hAnsi="Arial" w:cs="Arial"/>
          <w:sz w:val="24"/>
          <w:szCs w:val="24"/>
        </w:rPr>
        <w:t xml:space="preserve">Section 71 is another section that requires our attention for it deals with the issue of removal of directors. </w:t>
      </w:r>
    </w:p>
    <w:p w14:paraId="30FF9E53" w14:textId="771EF34A" w:rsidR="00020976" w:rsidRDefault="00020976" w:rsidP="00020976">
      <w:pPr>
        <w:pStyle w:val="BodyText"/>
      </w:pPr>
      <w:r>
        <w:tab/>
      </w:r>
      <w:r>
        <w:tab/>
      </w:r>
      <w:r>
        <w:tab/>
        <w:t>‘</w:t>
      </w:r>
      <w:r w:rsidRPr="00323DF1">
        <w:rPr>
          <w:sz w:val="22"/>
          <w:szCs w:val="22"/>
        </w:rPr>
        <w:t>Removal of directors</w:t>
      </w:r>
      <w:r>
        <w:t xml:space="preserve">- </w:t>
      </w:r>
    </w:p>
    <w:p w14:paraId="77DB6BA3" w14:textId="63B71C81" w:rsidR="00020976" w:rsidRPr="00F46126" w:rsidRDefault="00F46126" w:rsidP="00F46126">
      <w:pPr>
        <w:widowControl w:val="0"/>
        <w:tabs>
          <w:tab w:val="left" w:pos="2005"/>
        </w:tabs>
        <w:autoSpaceDE w:val="0"/>
        <w:autoSpaceDN w:val="0"/>
        <w:spacing w:before="54" w:after="0"/>
        <w:ind w:left="1983" w:right="137" w:hanging="404"/>
        <w:jc w:val="both"/>
        <w:rPr>
          <w:rFonts w:ascii="Arial" w:hAnsi="Arial" w:cs="Arial"/>
        </w:rPr>
      </w:pPr>
      <w:r w:rsidRPr="00323DF1">
        <w:rPr>
          <w:rFonts w:ascii="Arial" w:eastAsia="Book Antiqua" w:hAnsi="Arial" w:cs="Arial"/>
          <w:iCs/>
          <w:spacing w:val="-1"/>
          <w:lang w:val="en-US"/>
        </w:rPr>
        <w:t>(1)</w:t>
      </w:r>
      <w:r w:rsidRPr="00323DF1">
        <w:rPr>
          <w:rFonts w:ascii="Arial" w:eastAsia="Book Antiqua" w:hAnsi="Arial" w:cs="Arial"/>
          <w:iCs/>
          <w:spacing w:val="-1"/>
          <w:lang w:val="en-US"/>
        </w:rPr>
        <w:tab/>
      </w:r>
      <w:r w:rsidR="00020976" w:rsidRPr="00F46126">
        <w:rPr>
          <w:rFonts w:ascii="Arial" w:hAnsi="Arial" w:cs="Arial"/>
        </w:rPr>
        <w:t xml:space="preserve">Despite anything to the contrary in a company's Memorandum of </w:t>
      </w:r>
      <w:r w:rsidR="00020976" w:rsidRPr="00F46126">
        <w:rPr>
          <w:rFonts w:ascii="Arial" w:hAnsi="Arial" w:cs="Arial"/>
        </w:rPr>
        <w:lastRenderedPageBreak/>
        <w:t>Incorporation</w:t>
      </w:r>
      <w:r w:rsidR="00020976" w:rsidRPr="00F46126">
        <w:rPr>
          <w:rFonts w:ascii="Arial" w:hAnsi="Arial" w:cs="Arial"/>
          <w:spacing w:val="-15"/>
        </w:rPr>
        <w:t xml:space="preserve"> </w:t>
      </w:r>
      <w:r w:rsidR="00020976" w:rsidRPr="00F46126">
        <w:rPr>
          <w:rFonts w:ascii="Arial" w:hAnsi="Arial" w:cs="Arial"/>
        </w:rPr>
        <w:t>or</w:t>
      </w:r>
      <w:r w:rsidR="00020976" w:rsidRPr="00F46126">
        <w:rPr>
          <w:rFonts w:ascii="Arial" w:hAnsi="Arial" w:cs="Arial"/>
          <w:spacing w:val="-15"/>
        </w:rPr>
        <w:t xml:space="preserve"> </w:t>
      </w:r>
      <w:r w:rsidR="00020976" w:rsidRPr="00F46126">
        <w:rPr>
          <w:rFonts w:ascii="Arial" w:hAnsi="Arial" w:cs="Arial"/>
        </w:rPr>
        <w:t>rules,</w:t>
      </w:r>
      <w:r w:rsidR="00020976" w:rsidRPr="00F46126">
        <w:rPr>
          <w:rFonts w:ascii="Arial" w:hAnsi="Arial" w:cs="Arial"/>
          <w:spacing w:val="-15"/>
        </w:rPr>
        <w:t xml:space="preserve"> </w:t>
      </w:r>
      <w:r w:rsidR="00020976" w:rsidRPr="00F46126">
        <w:rPr>
          <w:rFonts w:ascii="Arial" w:hAnsi="Arial" w:cs="Arial"/>
        </w:rPr>
        <w:t>or</w:t>
      </w:r>
      <w:r w:rsidR="00020976" w:rsidRPr="00F46126">
        <w:rPr>
          <w:rFonts w:ascii="Arial" w:hAnsi="Arial" w:cs="Arial"/>
          <w:spacing w:val="-15"/>
        </w:rPr>
        <w:t xml:space="preserve"> </w:t>
      </w:r>
      <w:r w:rsidR="00020976" w:rsidRPr="00F46126">
        <w:rPr>
          <w:rFonts w:ascii="Arial" w:hAnsi="Arial" w:cs="Arial"/>
        </w:rPr>
        <w:t>any</w:t>
      </w:r>
      <w:r w:rsidR="00020976" w:rsidRPr="00F46126">
        <w:rPr>
          <w:rFonts w:ascii="Arial" w:hAnsi="Arial" w:cs="Arial"/>
          <w:spacing w:val="-15"/>
        </w:rPr>
        <w:t xml:space="preserve"> </w:t>
      </w:r>
      <w:r w:rsidR="00020976" w:rsidRPr="00F46126">
        <w:rPr>
          <w:rFonts w:ascii="Arial" w:hAnsi="Arial" w:cs="Arial"/>
        </w:rPr>
        <w:t>agreement</w:t>
      </w:r>
      <w:r w:rsidR="00020976" w:rsidRPr="00F46126">
        <w:rPr>
          <w:rFonts w:ascii="Arial" w:hAnsi="Arial" w:cs="Arial"/>
          <w:spacing w:val="-15"/>
        </w:rPr>
        <w:t xml:space="preserve"> </w:t>
      </w:r>
      <w:r w:rsidR="00020976" w:rsidRPr="00F46126">
        <w:rPr>
          <w:rFonts w:ascii="Arial" w:hAnsi="Arial" w:cs="Arial"/>
        </w:rPr>
        <w:t>between</w:t>
      </w:r>
      <w:r w:rsidR="00020976" w:rsidRPr="00F46126">
        <w:rPr>
          <w:rFonts w:ascii="Arial" w:hAnsi="Arial" w:cs="Arial"/>
          <w:spacing w:val="-15"/>
        </w:rPr>
        <w:t xml:space="preserve"> </w:t>
      </w:r>
      <w:r w:rsidR="00020976" w:rsidRPr="00F46126">
        <w:rPr>
          <w:rFonts w:ascii="Arial" w:hAnsi="Arial" w:cs="Arial"/>
        </w:rPr>
        <w:t>a</w:t>
      </w:r>
      <w:r w:rsidR="00020976" w:rsidRPr="00F46126">
        <w:rPr>
          <w:rFonts w:ascii="Arial" w:hAnsi="Arial" w:cs="Arial"/>
          <w:spacing w:val="-15"/>
        </w:rPr>
        <w:t xml:space="preserve"> </w:t>
      </w:r>
      <w:r w:rsidR="00020976" w:rsidRPr="00F46126">
        <w:rPr>
          <w:rFonts w:ascii="Arial" w:hAnsi="Arial" w:cs="Arial"/>
        </w:rPr>
        <w:t>company</w:t>
      </w:r>
      <w:r w:rsidR="00020976" w:rsidRPr="00F46126">
        <w:rPr>
          <w:rFonts w:ascii="Arial" w:hAnsi="Arial" w:cs="Arial"/>
          <w:spacing w:val="-15"/>
        </w:rPr>
        <w:t xml:space="preserve"> </w:t>
      </w:r>
      <w:r w:rsidR="00020976" w:rsidRPr="00F46126">
        <w:rPr>
          <w:rFonts w:ascii="Arial" w:hAnsi="Arial" w:cs="Arial"/>
        </w:rPr>
        <w:t>and</w:t>
      </w:r>
      <w:r w:rsidR="00020976" w:rsidRPr="00F46126">
        <w:rPr>
          <w:rFonts w:ascii="Arial" w:hAnsi="Arial" w:cs="Arial"/>
          <w:spacing w:val="-15"/>
        </w:rPr>
        <w:t xml:space="preserve"> </w:t>
      </w:r>
      <w:r w:rsidR="00020976" w:rsidRPr="00F46126">
        <w:rPr>
          <w:rFonts w:ascii="Arial" w:hAnsi="Arial" w:cs="Arial"/>
        </w:rPr>
        <w:t>a</w:t>
      </w:r>
      <w:r w:rsidR="00020976" w:rsidRPr="00F46126">
        <w:rPr>
          <w:rFonts w:ascii="Arial" w:hAnsi="Arial" w:cs="Arial"/>
          <w:spacing w:val="-15"/>
        </w:rPr>
        <w:t xml:space="preserve"> </w:t>
      </w:r>
      <w:r w:rsidR="00020976" w:rsidRPr="00F46126">
        <w:rPr>
          <w:rFonts w:ascii="Arial" w:hAnsi="Arial" w:cs="Arial"/>
        </w:rPr>
        <w:t>director, or between any shareholders and a director, a director may be removed by</w:t>
      </w:r>
      <w:r w:rsidR="00323DF1" w:rsidRPr="00F46126">
        <w:rPr>
          <w:rFonts w:ascii="Arial" w:hAnsi="Arial" w:cs="Arial"/>
        </w:rPr>
        <w:t xml:space="preserve"> </w:t>
      </w:r>
      <w:r w:rsidR="00020976" w:rsidRPr="00F46126">
        <w:rPr>
          <w:rFonts w:ascii="Arial" w:hAnsi="Arial" w:cs="Arial"/>
        </w:rPr>
        <w:t>an</w:t>
      </w:r>
      <w:r w:rsidR="00020976" w:rsidRPr="00F46126">
        <w:rPr>
          <w:rFonts w:ascii="Arial" w:hAnsi="Arial" w:cs="Arial"/>
          <w:spacing w:val="26"/>
        </w:rPr>
        <w:t xml:space="preserve"> </w:t>
      </w:r>
      <w:r w:rsidR="00020976" w:rsidRPr="00F46126">
        <w:rPr>
          <w:rFonts w:ascii="Arial" w:hAnsi="Arial" w:cs="Arial"/>
        </w:rPr>
        <w:t>ordinary</w:t>
      </w:r>
      <w:r w:rsidR="00020976" w:rsidRPr="00F46126">
        <w:rPr>
          <w:rFonts w:ascii="Arial" w:hAnsi="Arial" w:cs="Arial"/>
          <w:spacing w:val="25"/>
        </w:rPr>
        <w:t xml:space="preserve"> </w:t>
      </w:r>
      <w:r w:rsidR="00020976" w:rsidRPr="00F46126">
        <w:rPr>
          <w:rFonts w:ascii="Arial" w:hAnsi="Arial" w:cs="Arial"/>
        </w:rPr>
        <w:t>resolution</w:t>
      </w:r>
      <w:r w:rsidR="00020976" w:rsidRPr="00F46126">
        <w:rPr>
          <w:rFonts w:ascii="Arial" w:hAnsi="Arial" w:cs="Arial"/>
          <w:spacing w:val="23"/>
        </w:rPr>
        <w:t xml:space="preserve"> </w:t>
      </w:r>
      <w:r w:rsidR="00020976" w:rsidRPr="00F46126">
        <w:rPr>
          <w:rFonts w:ascii="Arial" w:hAnsi="Arial" w:cs="Arial"/>
        </w:rPr>
        <w:t>adopted</w:t>
      </w:r>
      <w:r w:rsidR="00020976" w:rsidRPr="00F46126">
        <w:rPr>
          <w:rFonts w:ascii="Arial" w:hAnsi="Arial" w:cs="Arial"/>
          <w:spacing w:val="23"/>
        </w:rPr>
        <w:t xml:space="preserve"> </w:t>
      </w:r>
      <w:r w:rsidR="00020976" w:rsidRPr="00F46126">
        <w:rPr>
          <w:rFonts w:ascii="Arial" w:hAnsi="Arial" w:cs="Arial"/>
        </w:rPr>
        <w:t>at</w:t>
      </w:r>
      <w:r w:rsidR="00020976" w:rsidRPr="00F46126">
        <w:rPr>
          <w:rFonts w:ascii="Arial" w:hAnsi="Arial" w:cs="Arial"/>
          <w:spacing w:val="25"/>
        </w:rPr>
        <w:t xml:space="preserve"> </w:t>
      </w:r>
      <w:r w:rsidR="00020976" w:rsidRPr="00F46126">
        <w:rPr>
          <w:rFonts w:ascii="Arial" w:hAnsi="Arial" w:cs="Arial"/>
        </w:rPr>
        <w:t>a</w:t>
      </w:r>
      <w:r w:rsidR="00020976" w:rsidRPr="00F46126">
        <w:rPr>
          <w:rFonts w:ascii="Arial" w:hAnsi="Arial" w:cs="Arial"/>
          <w:spacing w:val="24"/>
        </w:rPr>
        <w:t xml:space="preserve"> </w:t>
      </w:r>
      <w:r w:rsidR="00020976" w:rsidRPr="00F46126">
        <w:rPr>
          <w:rFonts w:ascii="Arial" w:hAnsi="Arial" w:cs="Arial"/>
        </w:rPr>
        <w:t>shareholders</w:t>
      </w:r>
      <w:r w:rsidR="00020976" w:rsidRPr="00F46126">
        <w:rPr>
          <w:rFonts w:ascii="Arial" w:hAnsi="Arial" w:cs="Arial"/>
          <w:spacing w:val="25"/>
        </w:rPr>
        <w:t xml:space="preserve"> </w:t>
      </w:r>
      <w:r w:rsidR="00020976" w:rsidRPr="00F46126">
        <w:rPr>
          <w:rFonts w:ascii="Arial" w:hAnsi="Arial" w:cs="Arial"/>
        </w:rPr>
        <w:t>meeting</w:t>
      </w:r>
      <w:r w:rsidR="00020976" w:rsidRPr="00F46126">
        <w:rPr>
          <w:rFonts w:ascii="Arial" w:hAnsi="Arial" w:cs="Arial"/>
          <w:spacing w:val="25"/>
        </w:rPr>
        <w:t xml:space="preserve"> </w:t>
      </w:r>
      <w:r w:rsidR="00020976" w:rsidRPr="00F46126">
        <w:rPr>
          <w:rFonts w:ascii="Arial" w:hAnsi="Arial" w:cs="Arial"/>
        </w:rPr>
        <w:t>by</w:t>
      </w:r>
      <w:r w:rsidR="00020976" w:rsidRPr="00F46126">
        <w:rPr>
          <w:rFonts w:ascii="Arial" w:hAnsi="Arial" w:cs="Arial"/>
          <w:spacing w:val="23"/>
        </w:rPr>
        <w:t xml:space="preserve"> </w:t>
      </w:r>
      <w:r w:rsidR="00020976" w:rsidRPr="00F46126">
        <w:rPr>
          <w:rFonts w:ascii="Arial" w:hAnsi="Arial" w:cs="Arial"/>
        </w:rPr>
        <w:t>the</w:t>
      </w:r>
      <w:r w:rsidR="00020976" w:rsidRPr="00F46126">
        <w:rPr>
          <w:rFonts w:ascii="Arial" w:hAnsi="Arial" w:cs="Arial"/>
          <w:spacing w:val="24"/>
        </w:rPr>
        <w:t xml:space="preserve"> </w:t>
      </w:r>
      <w:r w:rsidR="00020976" w:rsidRPr="00F46126">
        <w:rPr>
          <w:rFonts w:ascii="Arial" w:hAnsi="Arial" w:cs="Arial"/>
          <w:spacing w:val="-2"/>
        </w:rPr>
        <w:t xml:space="preserve">persons </w:t>
      </w:r>
      <w:r w:rsidR="00020976" w:rsidRPr="00F46126">
        <w:rPr>
          <w:rFonts w:ascii="Arial" w:hAnsi="Arial" w:cs="Arial"/>
        </w:rPr>
        <w:t>entitled</w:t>
      </w:r>
      <w:r w:rsidR="00020976" w:rsidRPr="00F46126">
        <w:rPr>
          <w:rFonts w:ascii="Arial" w:hAnsi="Arial" w:cs="Arial"/>
          <w:spacing w:val="12"/>
        </w:rPr>
        <w:t xml:space="preserve"> </w:t>
      </w:r>
      <w:r w:rsidR="00020976" w:rsidRPr="00F46126">
        <w:rPr>
          <w:rFonts w:ascii="Arial" w:hAnsi="Arial" w:cs="Arial"/>
        </w:rPr>
        <w:t>to</w:t>
      </w:r>
      <w:r w:rsidR="00020976" w:rsidRPr="00F46126">
        <w:rPr>
          <w:rFonts w:ascii="Arial" w:hAnsi="Arial" w:cs="Arial"/>
          <w:spacing w:val="12"/>
        </w:rPr>
        <w:t xml:space="preserve"> </w:t>
      </w:r>
      <w:r w:rsidR="00020976" w:rsidRPr="00F46126">
        <w:rPr>
          <w:rFonts w:ascii="Arial" w:hAnsi="Arial" w:cs="Arial"/>
        </w:rPr>
        <w:t>exercise</w:t>
      </w:r>
      <w:r w:rsidR="00020976" w:rsidRPr="00F46126">
        <w:rPr>
          <w:rFonts w:ascii="Arial" w:hAnsi="Arial" w:cs="Arial"/>
          <w:spacing w:val="13"/>
        </w:rPr>
        <w:t xml:space="preserve"> </w:t>
      </w:r>
      <w:r w:rsidR="00020976" w:rsidRPr="00F46126">
        <w:rPr>
          <w:rFonts w:ascii="Arial" w:hAnsi="Arial" w:cs="Arial"/>
        </w:rPr>
        <w:t>voting</w:t>
      </w:r>
      <w:r w:rsidR="00020976" w:rsidRPr="00F46126">
        <w:rPr>
          <w:rFonts w:ascii="Arial" w:hAnsi="Arial" w:cs="Arial"/>
          <w:spacing w:val="13"/>
        </w:rPr>
        <w:t xml:space="preserve"> </w:t>
      </w:r>
      <w:r w:rsidR="00020976" w:rsidRPr="00F46126">
        <w:rPr>
          <w:rFonts w:ascii="Arial" w:hAnsi="Arial" w:cs="Arial"/>
        </w:rPr>
        <w:t>rights</w:t>
      </w:r>
      <w:r w:rsidR="00020976" w:rsidRPr="00F46126">
        <w:rPr>
          <w:rFonts w:ascii="Arial" w:hAnsi="Arial" w:cs="Arial"/>
          <w:spacing w:val="12"/>
        </w:rPr>
        <w:t xml:space="preserve"> </w:t>
      </w:r>
      <w:r w:rsidR="00020976" w:rsidRPr="00F46126">
        <w:rPr>
          <w:rFonts w:ascii="Arial" w:hAnsi="Arial" w:cs="Arial"/>
        </w:rPr>
        <w:t>in</w:t>
      </w:r>
      <w:r w:rsidR="00020976" w:rsidRPr="00F46126">
        <w:rPr>
          <w:rFonts w:ascii="Arial" w:hAnsi="Arial" w:cs="Arial"/>
          <w:spacing w:val="14"/>
        </w:rPr>
        <w:t xml:space="preserve"> </w:t>
      </w:r>
      <w:r w:rsidR="00020976" w:rsidRPr="00F46126">
        <w:rPr>
          <w:rFonts w:ascii="Arial" w:hAnsi="Arial" w:cs="Arial"/>
        </w:rPr>
        <w:t>an</w:t>
      </w:r>
      <w:r w:rsidR="00020976" w:rsidRPr="00F46126">
        <w:rPr>
          <w:rFonts w:ascii="Arial" w:hAnsi="Arial" w:cs="Arial"/>
          <w:spacing w:val="14"/>
        </w:rPr>
        <w:t xml:space="preserve"> </w:t>
      </w:r>
      <w:r w:rsidR="00020976" w:rsidRPr="00F46126">
        <w:rPr>
          <w:rFonts w:ascii="Arial" w:hAnsi="Arial" w:cs="Arial"/>
        </w:rPr>
        <w:t>election</w:t>
      </w:r>
      <w:r w:rsidR="00020976" w:rsidRPr="00F46126">
        <w:rPr>
          <w:rFonts w:ascii="Arial" w:hAnsi="Arial" w:cs="Arial"/>
          <w:spacing w:val="14"/>
        </w:rPr>
        <w:t xml:space="preserve"> </w:t>
      </w:r>
      <w:r w:rsidR="00020976" w:rsidRPr="00F46126">
        <w:rPr>
          <w:rFonts w:ascii="Arial" w:hAnsi="Arial" w:cs="Arial"/>
        </w:rPr>
        <w:t>of</w:t>
      </w:r>
      <w:r w:rsidR="00020976" w:rsidRPr="00F46126">
        <w:rPr>
          <w:rFonts w:ascii="Arial" w:hAnsi="Arial" w:cs="Arial"/>
          <w:spacing w:val="10"/>
        </w:rPr>
        <w:t xml:space="preserve"> </w:t>
      </w:r>
      <w:r w:rsidR="00020976" w:rsidRPr="00F46126">
        <w:rPr>
          <w:rFonts w:ascii="Arial" w:hAnsi="Arial" w:cs="Arial"/>
        </w:rPr>
        <w:t>that</w:t>
      </w:r>
      <w:r w:rsidR="00020976" w:rsidRPr="00F46126">
        <w:rPr>
          <w:rFonts w:ascii="Arial" w:hAnsi="Arial" w:cs="Arial"/>
          <w:spacing w:val="15"/>
        </w:rPr>
        <w:t xml:space="preserve"> </w:t>
      </w:r>
      <w:r w:rsidR="00020976" w:rsidRPr="00F46126">
        <w:rPr>
          <w:rFonts w:ascii="Arial" w:hAnsi="Arial" w:cs="Arial"/>
        </w:rPr>
        <w:t>director,</w:t>
      </w:r>
      <w:r w:rsidR="00020976" w:rsidRPr="00F46126">
        <w:rPr>
          <w:rFonts w:ascii="Arial" w:hAnsi="Arial" w:cs="Arial"/>
          <w:spacing w:val="13"/>
        </w:rPr>
        <w:t xml:space="preserve"> </w:t>
      </w:r>
      <w:r w:rsidR="00020976" w:rsidRPr="00F46126">
        <w:rPr>
          <w:rFonts w:ascii="Arial" w:hAnsi="Arial" w:cs="Arial"/>
        </w:rPr>
        <w:t>subject</w:t>
      </w:r>
      <w:r w:rsidR="00020976" w:rsidRPr="00F46126">
        <w:rPr>
          <w:rFonts w:ascii="Arial" w:hAnsi="Arial" w:cs="Arial"/>
          <w:spacing w:val="12"/>
        </w:rPr>
        <w:t xml:space="preserve"> </w:t>
      </w:r>
      <w:r w:rsidR="00020976" w:rsidRPr="00F46126">
        <w:rPr>
          <w:rFonts w:ascii="Arial" w:hAnsi="Arial" w:cs="Arial"/>
          <w:spacing w:val="-5"/>
        </w:rPr>
        <w:t>to</w:t>
      </w:r>
      <w:r w:rsidR="00020976" w:rsidRPr="00F46126">
        <w:rPr>
          <w:rFonts w:ascii="Arial" w:hAnsi="Arial" w:cs="Arial"/>
        </w:rPr>
        <w:t xml:space="preserve"> subsection</w:t>
      </w:r>
      <w:r w:rsidR="00020976" w:rsidRPr="00F46126">
        <w:rPr>
          <w:rFonts w:ascii="Arial" w:hAnsi="Arial" w:cs="Arial"/>
          <w:spacing w:val="-4"/>
        </w:rPr>
        <w:t xml:space="preserve"> (2).</w:t>
      </w:r>
    </w:p>
    <w:p w14:paraId="37BD5423" w14:textId="3890945A" w:rsidR="00020976" w:rsidRPr="00F46126" w:rsidRDefault="00F46126" w:rsidP="00F46126">
      <w:pPr>
        <w:widowControl w:val="0"/>
        <w:tabs>
          <w:tab w:val="left" w:pos="2036"/>
        </w:tabs>
        <w:autoSpaceDE w:val="0"/>
        <w:autoSpaceDN w:val="0"/>
        <w:spacing w:after="0"/>
        <w:ind w:left="2036" w:hanging="457"/>
        <w:rPr>
          <w:rFonts w:ascii="Arial" w:hAnsi="Arial" w:cs="Arial"/>
        </w:rPr>
      </w:pPr>
      <w:r w:rsidRPr="0044358F">
        <w:rPr>
          <w:rFonts w:ascii="Arial" w:eastAsia="Book Antiqua" w:hAnsi="Arial" w:cs="Arial"/>
          <w:iCs/>
          <w:spacing w:val="-1"/>
          <w:lang w:val="en-US"/>
        </w:rPr>
        <w:t>(2)</w:t>
      </w:r>
      <w:r w:rsidRPr="0044358F">
        <w:rPr>
          <w:rFonts w:ascii="Arial" w:eastAsia="Book Antiqua" w:hAnsi="Arial" w:cs="Arial"/>
          <w:iCs/>
          <w:spacing w:val="-1"/>
          <w:lang w:val="en-US"/>
        </w:rPr>
        <w:tab/>
      </w:r>
      <w:r w:rsidR="00020976" w:rsidRPr="00F46126">
        <w:rPr>
          <w:rFonts w:ascii="Arial" w:hAnsi="Arial" w:cs="Arial"/>
        </w:rPr>
        <w:t>Before</w:t>
      </w:r>
      <w:r w:rsidR="00020976" w:rsidRPr="00F46126">
        <w:rPr>
          <w:rFonts w:ascii="Arial" w:hAnsi="Arial" w:cs="Arial"/>
          <w:spacing w:val="27"/>
        </w:rPr>
        <w:t xml:space="preserve"> </w:t>
      </w:r>
      <w:r w:rsidR="00020976" w:rsidRPr="00F46126">
        <w:rPr>
          <w:rFonts w:ascii="Arial" w:hAnsi="Arial" w:cs="Arial"/>
        </w:rPr>
        <w:t>the</w:t>
      </w:r>
      <w:r w:rsidR="00020976" w:rsidRPr="00F46126">
        <w:rPr>
          <w:rFonts w:ascii="Arial" w:hAnsi="Arial" w:cs="Arial"/>
          <w:spacing w:val="28"/>
        </w:rPr>
        <w:t xml:space="preserve"> </w:t>
      </w:r>
      <w:r w:rsidR="00020976" w:rsidRPr="00F46126">
        <w:rPr>
          <w:rFonts w:ascii="Arial" w:hAnsi="Arial" w:cs="Arial"/>
        </w:rPr>
        <w:t>shareholders</w:t>
      </w:r>
      <w:r w:rsidR="00020976" w:rsidRPr="00F46126">
        <w:rPr>
          <w:rFonts w:ascii="Arial" w:hAnsi="Arial" w:cs="Arial"/>
          <w:spacing w:val="28"/>
        </w:rPr>
        <w:t xml:space="preserve"> </w:t>
      </w:r>
      <w:r w:rsidR="00020976" w:rsidRPr="00F46126">
        <w:rPr>
          <w:rFonts w:ascii="Arial" w:hAnsi="Arial" w:cs="Arial"/>
        </w:rPr>
        <w:t>of</w:t>
      </w:r>
      <w:r w:rsidR="00020976" w:rsidRPr="00F46126">
        <w:rPr>
          <w:rFonts w:ascii="Arial" w:hAnsi="Arial" w:cs="Arial"/>
          <w:spacing w:val="28"/>
        </w:rPr>
        <w:t xml:space="preserve"> </w:t>
      </w:r>
      <w:r w:rsidR="00020976" w:rsidRPr="00F46126">
        <w:rPr>
          <w:rFonts w:ascii="Arial" w:hAnsi="Arial" w:cs="Arial"/>
        </w:rPr>
        <w:t>a</w:t>
      </w:r>
      <w:r w:rsidR="00020976" w:rsidRPr="00F46126">
        <w:rPr>
          <w:rFonts w:ascii="Arial" w:hAnsi="Arial" w:cs="Arial"/>
          <w:spacing w:val="27"/>
        </w:rPr>
        <w:t xml:space="preserve"> </w:t>
      </w:r>
      <w:r w:rsidR="00020976" w:rsidRPr="00F46126">
        <w:rPr>
          <w:rFonts w:ascii="Arial" w:hAnsi="Arial" w:cs="Arial"/>
        </w:rPr>
        <w:t>company</w:t>
      </w:r>
      <w:r w:rsidR="00020976" w:rsidRPr="00F46126">
        <w:rPr>
          <w:rFonts w:ascii="Arial" w:hAnsi="Arial" w:cs="Arial"/>
          <w:spacing w:val="27"/>
        </w:rPr>
        <w:t xml:space="preserve"> </w:t>
      </w:r>
      <w:r w:rsidR="00020976" w:rsidRPr="00F46126">
        <w:rPr>
          <w:rFonts w:ascii="Arial" w:hAnsi="Arial" w:cs="Arial"/>
        </w:rPr>
        <w:t>may</w:t>
      </w:r>
      <w:r w:rsidR="00020976" w:rsidRPr="00F46126">
        <w:rPr>
          <w:rFonts w:ascii="Arial" w:hAnsi="Arial" w:cs="Arial"/>
          <w:spacing w:val="26"/>
        </w:rPr>
        <w:t xml:space="preserve"> </w:t>
      </w:r>
      <w:r w:rsidR="00020976" w:rsidRPr="00F46126">
        <w:rPr>
          <w:rFonts w:ascii="Arial" w:hAnsi="Arial" w:cs="Arial"/>
        </w:rPr>
        <w:t>consider</w:t>
      </w:r>
      <w:r w:rsidR="00020976" w:rsidRPr="00F46126">
        <w:rPr>
          <w:rFonts w:ascii="Arial" w:hAnsi="Arial" w:cs="Arial"/>
          <w:spacing w:val="27"/>
        </w:rPr>
        <w:t xml:space="preserve"> </w:t>
      </w:r>
      <w:r w:rsidR="00020976" w:rsidRPr="00F46126">
        <w:rPr>
          <w:rFonts w:ascii="Arial" w:hAnsi="Arial" w:cs="Arial"/>
        </w:rPr>
        <w:t>a</w:t>
      </w:r>
      <w:r w:rsidR="00020976" w:rsidRPr="00F46126">
        <w:rPr>
          <w:rFonts w:ascii="Arial" w:hAnsi="Arial" w:cs="Arial"/>
          <w:spacing w:val="28"/>
        </w:rPr>
        <w:t xml:space="preserve"> </w:t>
      </w:r>
      <w:r w:rsidR="00020976" w:rsidRPr="00F46126">
        <w:rPr>
          <w:rFonts w:ascii="Arial" w:hAnsi="Arial" w:cs="Arial"/>
          <w:spacing w:val="-2"/>
        </w:rPr>
        <w:t xml:space="preserve">resolution </w:t>
      </w:r>
      <w:r w:rsidR="00020976" w:rsidRPr="00F46126">
        <w:rPr>
          <w:rFonts w:ascii="Arial" w:hAnsi="Arial" w:cs="Arial"/>
        </w:rPr>
        <w:t>contemplated</w:t>
      </w:r>
      <w:r w:rsidR="00020976" w:rsidRPr="00F46126">
        <w:rPr>
          <w:rFonts w:ascii="Arial" w:hAnsi="Arial" w:cs="Arial"/>
          <w:spacing w:val="-4"/>
        </w:rPr>
        <w:t xml:space="preserve"> </w:t>
      </w:r>
      <w:r w:rsidR="00020976" w:rsidRPr="00F46126">
        <w:rPr>
          <w:rFonts w:ascii="Arial" w:hAnsi="Arial" w:cs="Arial"/>
        </w:rPr>
        <w:t>in</w:t>
      </w:r>
      <w:r w:rsidR="00020976" w:rsidRPr="00F46126">
        <w:rPr>
          <w:rFonts w:ascii="Arial" w:hAnsi="Arial" w:cs="Arial"/>
          <w:spacing w:val="-4"/>
        </w:rPr>
        <w:t xml:space="preserve"> </w:t>
      </w:r>
      <w:r w:rsidR="00020976" w:rsidRPr="00F46126">
        <w:rPr>
          <w:rFonts w:ascii="Arial" w:hAnsi="Arial" w:cs="Arial"/>
        </w:rPr>
        <w:t>subsection</w:t>
      </w:r>
      <w:r w:rsidR="00020976" w:rsidRPr="00F46126">
        <w:rPr>
          <w:rFonts w:ascii="Arial" w:hAnsi="Arial" w:cs="Arial"/>
          <w:spacing w:val="-3"/>
        </w:rPr>
        <w:t xml:space="preserve"> </w:t>
      </w:r>
      <w:r w:rsidR="00020976" w:rsidRPr="00F46126">
        <w:rPr>
          <w:rFonts w:ascii="Arial" w:hAnsi="Arial" w:cs="Arial"/>
          <w:spacing w:val="-4"/>
        </w:rPr>
        <w:t>(1)-</w:t>
      </w:r>
    </w:p>
    <w:p w14:paraId="4AA4CCDB" w14:textId="18D763FB" w:rsidR="00020976" w:rsidRPr="00F46126" w:rsidRDefault="00F46126" w:rsidP="00F46126">
      <w:pPr>
        <w:widowControl w:val="0"/>
        <w:tabs>
          <w:tab w:val="left" w:pos="2349"/>
        </w:tabs>
        <w:autoSpaceDE w:val="0"/>
        <w:autoSpaceDN w:val="0"/>
        <w:spacing w:before="43" w:after="0"/>
        <w:ind w:left="2408" w:hanging="366"/>
        <w:rPr>
          <w:rFonts w:ascii="Arial" w:hAnsi="Arial" w:cs="Arial"/>
          <w:spacing w:val="-5"/>
        </w:rPr>
      </w:pPr>
      <w:r>
        <w:rPr>
          <w:rFonts w:ascii="Arial" w:eastAsia="Book Antiqua" w:hAnsi="Arial" w:cs="Arial"/>
          <w:iCs/>
          <w:spacing w:val="-1"/>
          <w:lang w:val="en-US"/>
        </w:rPr>
        <w:t>(a)</w:t>
      </w:r>
      <w:r>
        <w:rPr>
          <w:rFonts w:ascii="Arial" w:eastAsia="Book Antiqua" w:hAnsi="Arial" w:cs="Arial"/>
          <w:iCs/>
          <w:spacing w:val="-1"/>
          <w:lang w:val="en-US"/>
        </w:rPr>
        <w:tab/>
      </w:r>
      <w:r w:rsidR="00020976" w:rsidRPr="00F46126">
        <w:rPr>
          <w:rFonts w:ascii="Arial" w:hAnsi="Arial" w:cs="Arial"/>
        </w:rPr>
        <w:t>the</w:t>
      </w:r>
      <w:r w:rsidR="00020976" w:rsidRPr="00F46126">
        <w:rPr>
          <w:rFonts w:ascii="Arial" w:hAnsi="Arial" w:cs="Arial"/>
          <w:spacing w:val="39"/>
        </w:rPr>
        <w:t xml:space="preserve"> </w:t>
      </w:r>
      <w:r w:rsidR="00020976" w:rsidRPr="00F46126">
        <w:rPr>
          <w:rFonts w:ascii="Arial" w:hAnsi="Arial" w:cs="Arial"/>
        </w:rPr>
        <w:t>director</w:t>
      </w:r>
      <w:r w:rsidR="00020976" w:rsidRPr="00F46126">
        <w:rPr>
          <w:rFonts w:ascii="Arial" w:hAnsi="Arial" w:cs="Arial"/>
          <w:spacing w:val="39"/>
        </w:rPr>
        <w:t xml:space="preserve"> </w:t>
      </w:r>
      <w:r w:rsidR="00020976" w:rsidRPr="00F46126">
        <w:rPr>
          <w:rFonts w:ascii="Arial" w:hAnsi="Arial" w:cs="Arial"/>
        </w:rPr>
        <w:t>concerned</w:t>
      </w:r>
      <w:r w:rsidR="00020976" w:rsidRPr="00F46126">
        <w:rPr>
          <w:rFonts w:ascii="Arial" w:hAnsi="Arial" w:cs="Arial"/>
          <w:spacing w:val="38"/>
        </w:rPr>
        <w:t xml:space="preserve"> </w:t>
      </w:r>
      <w:r w:rsidR="00020976" w:rsidRPr="00F46126">
        <w:rPr>
          <w:rFonts w:ascii="Arial" w:hAnsi="Arial" w:cs="Arial"/>
        </w:rPr>
        <w:t>must</w:t>
      </w:r>
      <w:r w:rsidR="00020976" w:rsidRPr="00F46126">
        <w:rPr>
          <w:rFonts w:ascii="Arial" w:hAnsi="Arial" w:cs="Arial"/>
          <w:spacing w:val="39"/>
        </w:rPr>
        <w:t xml:space="preserve"> </w:t>
      </w:r>
      <w:r w:rsidR="00020976" w:rsidRPr="00F46126">
        <w:rPr>
          <w:rFonts w:ascii="Arial" w:hAnsi="Arial" w:cs="Arial"/>
        </w:rPr>
        <w:t>be</w:t>
      </w:r>
      <w:r w:rsidR="00020976" w:rsidRPr="00F46126">
        <w:rPr>
          <w:rFonts w:ascii="Arial" w:hAnsi="Arial" w:cs="Arial"/>
          <w:spacing w:val="39"/>
        </w:rPr>
        <w:t xml:space="preserve"> </w:t>
      </w:r>
      <w:r w:rsidR="00020976" w:rsidRPr="00F46126">
        <w:rPr>
          <w:rFonts w:ascii="Arial" w:hAnsi="Arial" w:cs="Arial"/>
        </w:rPr>
        <w:t>given</w:t>
      </w:r>
      <w:r w:rsidR="00020976" w:rsidRPr="00F46126">
        <w:rPr>
          <w:rFonts w:ascii="Arial" w:hAnsi="Arial" w:cs="Arial"/>
          <w:spacing w:val="39"/>
        </w:rPr>
        <w:t xml:space="preserve"> </w:t>
      </w:r>
      <w:r w:rsidR="00020976" w:rsidRPr="00F46126">
        <w:rPr>
          <w:rFonts w:ascii="Arial" w:hAnsi="Arial" w:cs="Arial"/>
        </w:rPr>
        <w:t>notice</w:t>
      </w:r>
      <w:r w:rsidR="00020976" w:rsidRPr="00F46126">
        <w:rPr>
          <w:rFonts w:ascii="Arial" w:hAnsi="Arial" w:cs="Arial"/>
          <w:spacing w:val="36"/>
        </w:rPr>
        <w:t xml:space="preserve"> </w:t>
      </w:r>
      <w:r w:rsidR="00020976" w:rsidRPr="00F46126">
        <w:rPr>
          <w:rFonts w:ascii="Arial" w:hAnsi="Arial" w:cs="Arial"/>
        </w:rPr>
        <w:t>of</w:t>
      </w:r>
      <w:r w:rsidR="00020976" w:rsidRPr="00F46126">
        <w:rPr>
          <w:rFonts w:ascii="Arial" w:hAnsi="Arial" w:cs="Arial"/>
          <w:spacing w:val="40"/>
        </w:rPr>
        <w:t xml:space="preserve"> </w:t>
      </w:r>
      <w:r w:rsidR="00020976" w:rsidRPr="00F46126">
        <w:rPr>
          <w:rFonts w:ascii="Arial" w:hAnsi="Arial" w:cs="Arial"/>
        </w:rPr>
        <w:t>the</w:t>
      </w:r>
      <w:r w:rsidR="00020976" w:rsidRPr="00F46126">
        <w:rPr>
          <w:rFonts w:ascii="Arial" w:hAnsi="Arial" w:cs="Arial"/>
          <w:spacing w:val="36"/>
        </w:rPr>
        <w:t xml:space="preserve"> </w:t>
      </w:r>
      <w:r w:rsidR="00020976" w:rsidRPr="00F46126">
        <w:rPr>
          <w:rFonts w:ascii="Arial" w:hAnsi="Arial" w:cs="Arial"/>
        </w:rPr>
        <w:t>meeting</w:t>
      </w:r>
      <w:r w:rsidR="00020976" w:rsidRPr="00F46126">
        <w:rPr>
          <w:rFonts w:ascii="Arial" w:hAnsi="Arial" w:cs="Arial"/>
          <w:spacing w:val="38"/>
        </w:rPr>
        <w:t xml:space="preserve"> </w:t>
      </w:r>
      <w:r w:rsidR="00020976" w:rsidRPr="00F46126">
        <w:rPr>
          <w:rFonts w:ascii="Arial" w:hAnsi="Arial" w:cs="Arial"/>
        </w:rPr>
        <w:t>and</w:t>
      </w:r>
      <w:r w:rsidR="00020976" w:rsidRPr="00F46126">
        <w:rPr>
          <w:rFonts w:ascii="Arial" w:hAnsi="Arial" w:cs="Arial"/>
          <w:spacing w:val="37"/>
        </w:rPr>
        <w:t xml:space="preserve"> </w:t>
      </w:r>
      <w:r w:rsidR="00020976" w:rsidRPr="00F46126">
        <w:rPr>
          <w:rFonts w:ascii="Arial" w:hAnsi="Arial" w:cs="Arial"/>
          <w:spacing w:val="-5"/>
        </w:rPr>
        <w:t xml:space="preserve">the </w:t>
      </w:r>
      <w:r w:rsidR="00020976" w:rsidRPr="00F46126">
        <w:rPr>
          <w:rFonts w:ascii="Arial" w:hAnsi="Arial" w:cs="Arial"/>
        </w:rPr>
        <w:t>resolution,</w:t>
      </w:r>
      <w:r w:rsidR="00020976" w:rsidRPr="00F46126">
        <w:rPr>
          <w:rFonts w:ascii="Arial" w:hAnsi="Arial" w:cs="Arial"/>
          <w:spacing w:val="-3"/>
        </w:rPr>
        <w:t xml:space="preserve"> </w:t>
      </w:r>
      <w:r w:rsidR="00020976" w:rsidRPr="00F46126">
        <w:rPr>
          <w:rFonts w:ascii="Arial" w:hAnsi="Arial" w:cs="Arial"/>
        </w:rPr>
        <w:t>at</w:t>
      </w:r>
      <w:r w:rsidR="00020976" w:rsidRPr="00F46126">
        <w:rPr>
          <w:rFonts w:ascii="Arial" w:hAnsi="Arial" w:cs="Arial"/>
          <w:spacing w:val="-3"/>
        </w:rPr>
        <w:t xml:space="preserve"> </w:t>
      </w:r>
      <w:r w:rsidR="00020976" w:rsidRPr="00F46126">
        <w:rPr>
          <w:rFonts w:ascii="Arial" w:hAnsi="Arial" w:cs="Arial"/>
        </w:rPr>
        <w:t>least</w:t>
      </w:r>
      <w:r w:rsidR="00020976" w:rsidRPr="00F46126">
        <w:rPr>
          <w:rFonts w:ascii="Arial" w:hAnsi="Arial" w:cs="Arial"/>
          <w:spacing w:val="-4"/>
        </w:rPr>
        <w:t xml:space="preserve"> </w:t>
      </w:r>
      <w:r w:rsidR="00020976" w:rsidRPr="00F46126">
        <w:rPr>
          <w:rFonts w:ascii="Arial" w:hAnsi="Arial" w:cs="Arial"/>
        </w:rPr>
        <w:t>equivalent</w:t>
      </w:r>
      <w:r w:rsidR="00020976" w:rsidRPr="00F46126">
        <w:rPr>
          <w:rFonts w:ascii="Arial" w:hAnsi="Arial" w:cs="Arial"/>
          <w:spacing w:val="-3"/>
        </w:rPr>
        <w:t xml:space="preserve"> </w:t>
      </w:r>
      <w:r w:rsidR="00020976" w:rsidRPr="00F46126">
        <w:rPr>
          <w:rFonts w:ascii="Arial" w:hAnsi="Arial" w:cs="Arial"/>
        </w:rPr>
        <w:t>to</w:t>
      </w:r>
      <w:r w:rsidR="00020976" w:rsidRPr="00F46126">
        <w:rPr>
          <w:rFonts w:ascii="Arial" w:hAnsi="Arial" w:cs="Arial"/>
          <w:spacing w:val="-3"/>
        </w:rPr>
        <w:t xml:space="preserve"> </w:t>
      </w:r>
      <w:r w:rsidR="00020976" w:rsidRPr="00F46126">
        <w:rPr>
          <w:rFonts w:ascii="Arial" w:hAnsi="Arial" w:cs="Arial"/>
        </w:rPr>
        <w:t>that</w:t>
      </w:r>
      <w:r w:rsidR="00020976" w:rsidRPr="00F46126">
        <w:rPr>
          <w:rFonts w:ascii="Arial" w:hAnsi="Arial" w:cs="Arial"/>
          <w:spacing w:val="-4"/>
        </w:rPr>
        <w:t xml:space="preserve"> </w:t>
      </w:r>
      <w:r w:rsidR="00020976" w:rsidRPr="00F46126">
        <w:rPr>
          <w:rFonts w:ascii="Arial" w:hAnsi="Arial" w:cs="Arial"/>
        </w:rPr>
        <w:t>which</w:t>
      </w:r>
      <w:r w:rsidR="00020976" w:rsidRPr="00F46126">
        <w:rPr>
          <w:rFonts w:ascii="Arial" w:hAnsi="Arial" w:cs="Arial"/>
          <w:spacing w:val="-2"/>
        </w:rPr>
        <w:t xml:space="preserve"> </w:t>
      </w:r>
      <w:r w:rsidR="00020976" w:rsidRPr="00F46126">
        <w:rPr>
          <w:rFonts w:ascii="Arial" w:hAnsi="Arial" w:cs="Arial"/>
        </w:rPr>
        <w:t>a</w:t>
      </w:r>
      <w:r w:rsidR="00020976" w:rsidRPr="00F46126">
        <w:rPr>
          <w:rFonts w:ascii="Arial" w:hAnsi="Arial" w:cs="Arial"/>
          <w:spacing w:val="-3"/>
        </w:rPr>
        <w:t xml:space="preserve"> </w:t>
      </w:r>
      <w:r w:rsidR="00020976" w:rsidRPr="00F46126">
        <w:rPr>
          <w:rFonts w:ascii="Arial" w:hAnsi="Arial" w:cs="Arial"/>
        </w:rPr>
        <w:t>shareholder</w:t>
      </w:r>
      <w:r w:rsidR="00020976" w:rsidRPr="00F46126">
        <w:rPr>
          <w:rFonts w:ascii="Arial" w:hAnsi="Arial" w:cs="Arial"/>
          <w:spacing w:val="-3"/>
        </w:rPr>
        <w:t xml:space="preserve"> </w:t>
      </w:r>
      <w:r w:rsidR="00020976" w:rsidRPr="00F46126">
        <w:rPr>
          <w:rFonts w:ascii="Arial" w:hAnsi="Arial" w:cs="Arial"/>
        </w:rPr>
        <w:t>is</w:t>
      </w:r>
      <w:r w:rsidR="00020976" w:rsidRPr="00F46126">
        <w:rPr>
          <w:rFonts w:ascii="Arial" w:hAnsi="Arial" w:cs="Arial"/>
          <w:spacing w:val="-2"/>
        </w:rPr>
        <w:t xml:space="preserve"> </w:t>
      </w:r>
      <w:r w:rsidR="00020976" w:rsidRPr="00F46126">
        <w:rPr>
          <w:rFonts w:ascii="Arial" w:hAnsi="Arial" w:cs="Arial"/>
        </w:rPr>
        <w:t>entitled</w:t>
      </w:r>
      <w:r w:rsidR="00020976" w:rsidRPr="00F46126">
        <w:rPr>
          <w:rFonts w:ascii="Arial" w:hAnsi="Arial" w:cs="Arial"/>
          <w:spacing w:val="-2"/>
        </w:rPr>
        <w:t xml:space="preserve"> </w:t>
      </w:r>
      <w:r w:rsidR="00020976" w:rsidRPr="00F46126">
        <w:rPr>
          <w:rFonts w:ascii="Arial" w:hAnsi="Arial" w:cs="Arial"/>
          <w:spacing w:val="-5"/>
        </w:rPr>
        <w:t xml:space="preserve">to </w:t>
      </w:r>
      <w:r w:rsidR="00020976" w:rsidRPr="00F46126">
        <w:rPr>
          <w:rFonts w:ascii="Arial" w:hAnsi="Arial" w:cs="Arial"/>
        </w:rPr>
        <w:t>receive,</w:t>
      </w:r>
      <w:r w:rsidR="00020976" w:rsidRPr="00F46126">
        <w:rPr>
          <w:rFonts w:ascii="Arial" w:hAnsi="Arial" w:cs="Arial"/>
          <w:spacing w:val="17"/>
        </w:rPr>
        <w:t xml:space="preserve"> </w:t>
      </w:r>
      <w:r w:rsidR="00020976" w:rsidRPr="00F46126">
        <w:rPr>
          <w:rFonts w:ascii="Arial" w:hAnsi="Arial" w:cs="Arial"/>
        </w:rPr>
        <w:t>irrespective</w:t>
      </w:r>
      <w:r w:rsidR="00020976" w:rsidRPr="00F46126">
        <w:rPr>
          <w:rFonts w:ascii="Arial" w:hAnsi="Arial" w:cs="Arial"/>
          <w:spacing w:val="19"/>
        </w:rPr>
        <w:t xml:space="preserve"> </w:t>
      </w:r>
      <w:r w:rsidR="00020976" w:rsidRPr="00F46126">
        <w:rPr>
          <w:rFonts w:ascii="Arial" w:hAnsi="Arial" w:cs="Arial"/>
        </w:rPr>
        <w:t>of</w:t>
      </w:r>
      <w:r w:rsidR="00020976" w:rsidRPr="00F46126">
        <w:rPr>
          <w:rFonts w:ascii="Arial" w:hAnsi="Arial" w:cs="Arial"/>
          <w:spacing w:val="15"/>
        </w:rPr>
        <w:t xml:space="preserve"> </w:t>
      </w:r>
      <w:r w:rsidR="00020976" w:rsidRPr="00F46126">
        <w:rPr>
          <w:rFonts w:ascii="Arial" w:hAnsi="Arial" w:cs="Arial"/>
        </w:rPr>
        <w:t>whether</w:t>
      </w:r>
      <w:r w:rsidR="00020976" w:rsidRPr="00F46126">
        <w:rPr>
          <w:rFonts w:ascii="Arial" w:hAnsi="Arial" w:cs="Arial"/>
          <w:spacing w:val="17"/>
        </w:rPr>
        <w:t xml:space="preserve"> </w:t>
      </w:r>
      <w:r w:rsidR="00020976" w:rsidRPr="00F46126">
        <w:rPr>
          <w:rFonts w:ascii="Arial" w:hAnsi="Arial" w:cs="Arial"/>
        </w:rPr>
        <w:t>or</w:t>
      </w:r>
      <w:r w:rsidR="00020976" w:rsidRPr="00F46126">
        <w:rPr>
          <w:rFonts w:ascii="Arial" w:hAnsi="Arial" w:cs="Arial"/>
          <w:spacing w:val="17"/>
        </w:rPr>
        <w:t xml:space="preserve"> </w:t>
      </w:r>
      <w:r w:rsidR="00020976" w:rsidRPr="00F46126">
        <w:rPr>
          <w:rFonts w:ascii="Arial" w:hAnsi="Arial" w:cs="Arial"/>
        </w:rPr>
        <w:t>not</w:t>
      </w:r>
      <w:r w:rsidR="00020976" w:rsidRPr="00F46126">
        <w:rPr>
          <w:rFonts w:ascii="Arial" w:hAnsi="Arial" w:cs="Arial"/>
          <w:spacing w:val="16"/>
        </w:rPr>
        <w:t xml:space="preserve"> </w:t>
      </w:r>
      <w:r w:rsidR="00020976" w:rsidRPr="00F46126">
        <w:rPr>
          <w:rFonts w:ascii="Arial" w:hAnsi="Arial" w:cs="Arial"/>
        </w:rPr>
        <w:t>the</w:t>
      </w:r>
      <w:r w:rsidR="00020976" w:rsidRPr="00F46126">
        <w:rPr>
          <w:rFonts w:ascii="Arial" w:hAnsi="Arial" w:cs="Arial"/>
          <w:spacing w:val="17"/>
        </w:rPr>
        <w:t xml:space="preserve"> </w:t>
      </w:r>
      <w:r w:rsidR="00020976" w:rsidRPr="00F46126">
        <w:rPr>
          <w:rFonts w:ascii="Arial" w:hAnsi="Arial" w:cs="Arial"/>
        </w:rPr>
        <w:t>director</w:t>
      </w:r>
      <w:r w:rsidR="00020976" w:rsidRPr="00F46126">
        <w:rPr>
          <w:rFonts w:ascii="Arial" w:hAnsi="Arial" w:cs="Arial"/>
          <w:spacing w:val="17"/>
        </w:rPr>
        <w:t xml:space="preserve"> </w:t>
      </w:r>
      <w:r w:rsidR="00020976" w:rsidRPr="00F46126">
        <w:rPr>
          <w:rFonts w:ascii="Arial" w:hAnsi="Arial" w:cs="Arial"/>
        </w:rPr>
        <w:t>is</w:t>
      </w:r>
      <w:r w:rsidR="00020976" w:rsidRPr="00F46126">
        <w:rPr>
          <w:rFonts w:ascii="Arial" w:hAnsi="Arial" w:cs="Arial"/>
          <w:spacing w:val="19"/>
        </w:rPr>
        <w:t xml:space="preserve"> </w:t>
      </w:r>
      <w:r w:rsidR="00020976" w:rsidRPr="00F46126">
        <w:rPr>
          <w:rFonts w:ascii="Arial" w:hAnsi="Arial" w:cs="Arial"/>
        </w:rPr>
        <w:t>a</w:t>
      </w:r>
      <w:r w:rsidR="00020976" w:rsidRPr="00F46126">
        <w:rPr>
          <w:rFonts w:ascii="Arial" w:hAnsi="Arial" w:cs="Arial"/>
          <w:spacing w:val="13"/>
        </w:rPr>
        <w:t xml:space="preserve"> s</w:t>
      </w:r>
      <w:r w:rsidR="00020976" w:rsidRPr="00F46126">
        <w:rPr>
          <w:rFonts w:ascii="Arial" w:hAnsi="Arial" w:cs="Arial"/>
        </w:rPr>
        <w:t>hareholder</w:t>
      </w:r>
      <w:r w:rsidR="00020976" w:rsidRPr="00F46126">
        <w:rPr>
          <w:rFonts w:ascii="Arial" w:hAnsi="Arial" w:cs="Arial"/>
          <w:spacing w:val="18"/>
        </w:rPr>
        <w:t xml:space="preserve"> </w:t>
      </w:r>
      <w:r w:rsidR="00020976" w:rsidRPr="00F46126">
        <w:rPr>
          <w:rFonts w:ascii="Arial" w:hAnsi="Arial" w:cs="Arial"/>
          <w:spacing w:val="-5"/>
        </w:rPr>
        <w:t>of</w:t>
      </w:r>
      <w:r w:rsidR="00020976" w:rsidRPr="00F46126">
        <w:rPr>
          <w:rFonts w:ascii="Arial" w:hAnsi="Arial" w:cs="Arial"/>
        </w:rPr>
        <w:t xml:space="preserve"> the</w:t>
      </w:r>
      <w:r w:rsidR="00020976" w:rsidRPr="00F46126">
        <w:rPr>
          <w:rFonts w:ascii="Arial" w:hAnsi="Arial" w:cs="Arial"/>
          <w:spacing w:val="-2"/>
        </w:rPr>
        <w:t xml:space="preserve"> </w:t>
      </w:r>
      <w:r w:rsidR="00020976" w:rsidRPr="00F46126">
        <w:rPr>
          <w:rFonts w:ascii="Arial" w:hAnsi="Arial" w:cs="Arial"/>
        </w:rPr>
        <w:t>company;</w:t>
      </w:r>
      <w:r w:rsidR="00020976" w:rsidRPr="00F46126">
        <w:rPr>
          <w:rFonts w:ascii="Arial" w:hAnsi="Arial" w:cs="Arial"/>
          <w:spacing w:val="-2"/>
        </w:rPr>
        <w:t xml:space="preserve"> </w:t>
      </w:r>
      <w:r w:rsidR="00020976" w:rsidRPr="00F46126">
        <w:rPr>
          <w:rFonts w:ascii="Arial" w:hAnsi="Arial" w:cs="Arial"/>
          <w:spacing w:val="-5"/>
        </w:rPr>
        <w:t>and</w:t>
      </w:r>
      <w:r w:rsidR="00323DF1" w:rsidRPr="00F46126">
        <w:rPr>
          <w:rFonts w:ascii="Arial" w:hAnsi="Arial" w:cs="Arial"/>
          <w:spacing w:val="-5"/>
        </w:rPr>
        <w:t xml:space="preserve"> </w:t>
      </w:r>
    </w:p>
    <w:p w14:paraId="4016AB1D" w14:textId="60777155" w:rsidR="00BF713E" w:rsidRPr="00F46126" w:rsidRDefault="00F46126" w:rsidP="00F46126">
      <w:pPr>
        <w:widowControl w:val="0"/>
        <w:tabs>
          <w:tab w:val="left" w:pos="2349"/>
        </w:tabs>
        <w:autoSpaceDE w:val="0"/>
        <w:autoSpaceDN w:val="0"/>
        <w:spacing w:before="43" w:after="0"/>
        <w:ind w:left="2408" w:hanging="366"/>
        <w:rPr>
          <w:rFonts w:ascii="Arial" w:hAnsi="Arial" w:cs="Arial"/>
          <w:spacing w:val="-5"/>
        </w:rPr>
      </w:pPr>
      <w:r w:rsidRPr="00020976">
        <w:rPr>
          <w:rFonts w:ascii="Arial" w:eastAsia="Book Antiqua" w:hAnsi="Arial" w:cs="Arial"/>
          <w:iCs/>
          <w:spacing w:val="-1"/>
          <w:lang w:val="en-US"/>
        </w:rPr>
        <w:t>(b)</w:t>
      </w:r>
      <w:r w:rsidRPr="00020976">
        <w:rPr>
          <w:rFonts w:ascii="Arial" w:eastAsia="Book Antiqua" w:hAnsi="Arial" w:cs="Arial"/>
          <w:iCs/>
          <w:spacing w:val="-1"/>
          <w:lang w:val="en-US"/>
        </w:rPr>
        <w:tab/>
      </w:r>
      <w:r w:rsidR="00A83F90" w:rsidRPr="00F46126">
        <w:rPr>
          <w:rFonts w:ascii="Arial" w:hAnsi="Arial" w:cs="Arial"/>
        </w:rPr>
        <w:t>the director</w:t>
      </w:r>
      <w:r w:rsidR="00020976" w:rsidRPr="00F46126">
        <w:rPr>
          <w:rFonts w:ascii="Arial" w:hAnsi="Arial" w:cs="Arial"/>
          <w:spacing w:val="61"/>
        </w:rPr>
        <w:t xml:space="preserve"> </w:t>
      </w:r>
      <w:r w:rsidR="00020976" w:rsidRPr="00F46126">
        <w:rPr>
          <w:rFonts w:ascii="Arial" w:hAnsi="Arial" w:cs="Arial"/>
        </w:rPr>
        <w:t>must</w:t>
      </w:r>
      <w:r w:rsidR="00323DF1" w:rsidRPr="00F46126">
        <w:rPr>
          <w:rFonts w:ascii="Arial" w:hAnsi="Arial" w:cs="Arial"/>
        </w:rPr>
        <w:t xml:space="preserve">  </w:t>
      </w:r>
      <w:r w:rsidR="00020976" w:rsidRPr="00F46126">
        <w:rPr>
          <w:rFonts w:ascii="Arial" w:hAnsi="Arial" w:cs="Arial"/>
        </w:rPr>
        <w:t>be</w:t>
      </w:r>
      <w:r w:rsidR="00020976" w:rsidRPr="00F46126">
        <w:rPr>
          <w:rFonts w:ascii="Arial" w:hAnsi="Arial" w:cs="Arial"/>
          <w:spacing w:val="59"/>
        </w:rPr>
        <w:t xml:space="preserve"> </w:t>
      </w:r>
      <w:r w:rsidR="00020976" w:rsidRPr="00F46126">
        <w:rPr>
          <w:rFonts w:ascii="Arial" w:hAnsi="Arial" w:cs="Arial"/>
        </w:rPr>
        <w:t>afforded</w:t>
      </w:r>
      <w:r w:rsidR="00323DF1" w:rsidRPr="00F46126">
        <w:rPr>
          <w:rFonts w:ascii="Arial" w:hAnsi="Arial" w:cs="Arial"/>
        </w:rPr>
        <w:t xml:space="preserve"> a reasonable opportunity </w:t>
      </w:r>
      <w:r w:rsidR="00020976" w:rsidRPr="00F46126">
        <w:rPr>
          <w:rFonts w:ascii="Arial" w:hAnsi="Arial" w:cs="Arial"/>
        </w:rPr>
        <w:t>to</w:t>
      </w:r>
      <w:r w:rsidR="00020976" w:rsidRPr="00F46126">
        <w:rPr>
          <w:rFonts w:ascii="Arial" w:hAnsi="Arial" w:cs="Arial"/>
          <w:spacing w:val="59"/>
        </w:rPr>
        <w:t xml:space="preserve"> </w:t>
      </w:r>
      <w:r w:rsidR="00020976" w:rsidRPr="00F46126">
        <w:rPr>
          <w:rFonts w:ascii="Arial" w:hAnsi="Arial" w:cs="Arial"/>
        </w:rPr>
        <w:t>make</w:t>
      </w:r>
      <w:r w:rsidR="00020976" w:rsidRPr="00F46126">
        <w:rPr>
          <w:rFonts w:ascii="Arial" w:hAnsi="Arial" w:cs="Arial"/>
          <w:spacing w:val="61"/>
        </w:rPr>
        <w:t xml:space="preserve"> </w:t>
      </w:r>
      <w:r w:rsidR="00020976" w:rsidRPr="00F46126">
        <w:rPr>
          <w:rFonts w:ascii="Arial" w:hAnsi="Arial" w:cs="Arial"/>
          <w:spacing w:val="-10"/>
        </w:rPr>
        <w:t>a</w:t>
      </w:r>
      <w:r w:rsidR="00323DF1" w:rsidRPr="00F46126">
        <w:rPr>
          <w:rFonts w:ascii="Arial" w:hAnsi="Arial" w:cs="Arial"/>
          <w:spacing w:val="-10"/>
        </w:rPr>
        <w:t xml:space="preserve"> </w:t>
      </w:r>
      <w:r w:rsidR="00020976" w:rsidRPr="00F46126">
        <w:rPr>
          <w:rFonts w:ascii="Arial" w:hAnsi="Arial" w:cs="Arial"/>
          <w:spacing w:val="-10"/>
        </w:rPr>
        <w:t xml:space="preserve"> </w:t>
      </w:r>
      <w:r w:rsidR="00020976" w:rsidRPr="00F46126">
        <w:rPr>
          <w:rFonts w:ascii="Arial" w:hAnsi="Arial" w:cs="Arial"/>
        </w:rPr>
        <w:t>presentation,</w:t>
      </w:r>
      <w:r w:rsidR="00020976" w:rsidRPr="00F46126">
        <w:rPr>
          <w:rFonts w:ascii="Arial" w:hAnsi="Arial" w:cs="Arial"/>
          <w:spacing w:val="31"/>
        </w:rPr>
        <w:t xml:space="preserve"> </w:t>
      </w:r>
      <w:r w:rsidR="00020976" w:rsidRPr="00F46126">
        <w:rPr>
          <w:rFonts w:ascii="Arial" w:hAnsi="Arial" w:cs="Arial"/>
        </w:rPr>
        <w:t>in</w:t>
      </w:r>
      <w:r w:rsidR="00020976" w:rsidRPr="00F46126">
        <w:rPr>
          <w:rFonts w:ascii="Arial" w:hAnsi="Arial" w:cs="Arial"/>
          <w:spacing w:val="33"/>
        </w:rPr>
        <w:t xml:space="preserve"> </w:t>
      </w:r>
      <w:r w:rsidR="00020976" w:rsidRPr="00F46126">
        <w:rPr>
          <w:rFonts w:ascii="Arial" w:hAnsi="Arial" w:cs="Arial"/>
        </w:rPr>
        <w:t>person</w:t>
      </w:r>
      <w:r w:rsidR="00020976" w:rsidRPr="00F46126">
        <w:rPr>
          <w:rFonts w:ascii="Arial" w:hAnsi="Arial" w:cs="Arial"/>
          <w:spacing w:val="30"/>
        </w:rPr>
        <w:t xml:space="preserve"> </w:t>
      </w:r>
      <w:r w:rsidR="00020976" w:rsidRPr="00F46126">
        <w:rPr>
          <w:rFonts w:ascii="Arial" w:hAnsi="Arial" w:cs="Arial"/>
        </w:rPr>
        <w:t>or</w:t>
      </w:r>
      <w:r w:rsidR="00020976" w:rsidRPr="00F46126">
        <w:rPr>
          <w:rFonts w:ascii="Arial" w:hAnsi="Arial" w:cs="Arial"/>
          <w:spacing w:val="32"/>
        </w:rPr>
        <w:t xml:space="preserve"> </w:t>
      </w:r>
      <w:r w:rsidR="00020976" w:rsidRPr="00F46126">
        <w:rPr>
          <w:rFonts w:ascii="Arial" w:hAnsi="Arial" w:cs="Arial"/>
        </w:rPr>
        <w:t>through</w:t>
      </w:r>
      <w:r w:rsidR="00020976" w:rsidRPr="00F46126">
        <w:rPr>
          <w:rFonts w:ascii="Arial" w:hAnsi="Arial" w:cs="Arial"/>
          <w:spacing w:val="32"/>
        </w:rPr>
        <w:t xml:space="preserve"> </w:t>
      </w:r>
      <w:r w:rsidR="00020976" w:rsidRPr="00F46126">
        <w:rPr>
          <w:rFonts w:ascii="Arial" w:hAnsi="Arial" w:cs="Arial"/>
        </w:rPr>
        <w:t>a</w:t>
      </w:r>
      <w:r w:rsidR="00020976" w:rsidRPr="00F46126">
        <w:rPr>
          <w:rFonts w:ascii="Arial" w:hAnsi="Arial" w:cs="Arial"/>
          <w:spacing w:val="30"/>
        </w:rPr>
        <w:t xml:space="preserve"> </w:t>
      </w:r>
      <w:r w:rsidR="00020976" w:rsidRPr="00F46126">
        <w:rPr>
          <w:rFonts w:ascii="Arial" w:hAnsi="Arial" w:cs="Arial"/>
        </w:rPr>
        <w:t>representative,</w:t>
      </w:r>
      <w:r w:rsidR="00020976" w:rsidRPr="00F46126">
        <w:rPr>
          <w:rFonts w:ascii="Arial" w:hAnsi="Arial" w:cs="Arial"/>
          <w:spacing w:val="35"/>
        </w:rPr>
        <w:t xml:space="preserve"> </w:t>
      </w:r>
      <w:r w:rsidR="00020976" w:rsidRPr="00F46126">
        <w:rPr>
          <w:rFonts w:ascii="Arial" w:hAnsi="Arial" w:cs="Arial"/>
        </w:rPr>
        <w:t>to</w:t>
      </w:r>
      <w:r w:rsidR="00020976" w:rsidRPr="00F46126">
        <w:rPr>
          <w:rFonts w:ascii="Arial" w:hAnsi="Arial" w:cs="Arial"/>
          <w:spacing w:val="29"/>
        </w:rPr>
        <w:t xml:space="preserve"> </w:t>
      </w:r>
      <w:r w:rsidR="00020976" w:rsidRPr="00F46126">
        <w:rPr>
          <w:rFonts w:ascii="Arial" w:hAnsi="Arial" w:cs="Arial"/>
        </w:rPr>
        <w:t>the</w:t>
      </w:r>
      <w:r w:rsidR="00020976" w:rsidRPr="00F46126">
        <w:rPr>
          <w:rFonts w:ascii="Arial" w:hAnsi="Arial" w:cs="Arial"/>
          <w:spacing w:val="30"/>
        </w:rPr>
        <w:t xml:space="preserve"> </w:t>
      </w:r>
      <w:r w:rsidR="00020976" w:rsidRPr="00F46126">
        <w:rPr>
          <w:rFonts w:ascii="Arial" w:hAnsi="Arial" w:cs="Arial"/>
          <w:spacing w:val="-2"/>
        </w:rPr>
        <w:t>meeting,</w:t>
      </w:r>
      <w:r w:rsidR="00020976" w:rsidRPr="0044358F">
        <w:rPr>
          <w:noProof/>
          <w:lang w:val="en-US"/>
        </w:rPr>
        <mc:AlternateContent>
          <mc:Choice Requires="wps">
            <w:drawing>
              <wp:anchor distT="0" distB="0" distL="114300" distR="114300" simplePos="0" relativeHeight="251664384" behindDoc="1" locked="0" layoutInCell="1" allowOverlap="1" wp14:anchorId="2267B5F3" wp14:editId="7FBBF048">
                <wp:simplePos x="0" y="0"/>
                <wp:positionH relativeFrom="page">
                  <wp:posOffset>4594860</wp:posOffset>
                </wp:positionH>
                <wp:positionV relativeFrom="paragraph">
                  <wp:posOffset>69850</wp:posOffset>
                </wp:positionV>
                <wp:extent cx="56515" cy="3683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36830"/>
                        </a:xfrm>
                        <a:custGeom>
                          <a:avLst/>
                          <a:gdLst>
                            <a:gd name="T0" fmla="+- 0 7236 7236"/>
                            <a:gd name="T1" fmla="*/ T0 w 89"/>
                            <a:gd name="T2" fmla="+- 0 168 110"/>
                            <a:gd name="T3" fmla="*/ 168 h 58"/>
                            <a:gd name="T4" fmla="+- 0 7236 7236"/>
                            <a:gd name="T5" fmla="*/ T4 w 89"/>
                            <a:gd name="T6" fmla="+- 0 166 110"/>
                            <a:gd name="T7" fmla="*/ 166 h 58"/>
                            <a:gd name="T8" fmla="+- 0 7241 7236"/>
                            <a:gd name="T9" fmla="*/ T8 w 89"/>
                            <a:gd name="T10" fmla="+- 0 158 110"/>
                            <a:gd name="T11" fmla="*/ 158 h 58"/>
                            <a:gd name="T12" fmla="+- 0 7243 7236"/>
                            <a:gd name="T13" fmla="*/ T12 w 89"/>
                            <a:gd name="T14" fmla="+- 0 151 110"/>
                            <a:gd name="T15" fmla="*/ 151 h 58"/>
                            <a:gd name="T16" fmla="+- 0 7248 7236"/>
                            <a:gd name="T17" fmla="*/ T16 w 89"/>
                            <a:gd name="T18" fmla="+- 0 142 110"/>
                            <a:gd name="T19" fmla="*/ 142 h 58"/>
                            <a:gd name="T20" fmla="+- 0 7250 7236"/>
                            <a:gd name="T21" fmla="*/ T20 w 89"/>
                            <a:gd name="T22" fmla="+- 0 134 110"/>
                            <a:gd name="T23" fmla="*/ 134 h 58"/>
                            <a:gd name="T24" fmla="+- 0 7253 7236"/>
                            <a:gd name="T25" fmla="*/ T24 w 89"/>
                            <a:gd name="T26" fmla="+- 0 125 110"/>
                            <a:gd name="T27" fmla="*/ 125 h 58"/>
                            <a:gd name="T28" fmla="+- 0 7255 7236"/>
                            <a:gd name="T29" fmla="*/ T28 w 89"/>
                            <a:gd name="T30" fmla="+- 0 118 110"/>
                            <a:gd name="T31" fmla="*/ 118 h 58"/>
                            <a:gd name="T32" fmla="+- 0 7265 7236"/>
                            <a:gd name="T33" fmla="*/ T32 w 89"/>
                            <a:gd name="T34" fmla="+- 0 115 110"/>
                            <a:gd name="T35" fmla="*/ 115 h 58"/>
                            <a:gd name="T36" fmla="+- 0 7272 7236"/>
                            <a:gd name="T37" fmla="*/ T36 w 89"/>
                            <a:gd name="T38" fmla="+- 0 113 110"/>
                            <a:gd name="T39" fmla="*/ 113 h 58"/>
                            <a:gd name="T40" fmla="+- 0 7277 7236"/>
                            <a:gd name="T41" fmla="*/ T40 w 89"/>
                            <a:gd name="T42" fmla="+- 0 110 110"/>
                            <a:gd name="T43" fmla="*/ 110 h 58"/>
                            <a:gd name="T44" fmla="+- 0 7279 7236"/>
                            <a:gd name="T45" fmla="*/ T44 w 89"/>
                            <a:gd name="T46" fmla="+- 0 113 110"/>
                            <a:gd name="T47" fmla="*/ 113 h 58"/>
                            <a:gd name="T48" fmla="+- 0 7272 7236"/>
                            <a:gd name="T49" fmla="*/ T48 w 89"/>
                            <a:gd name="T50" fmla="+- 0 127 110"/>
                            <a:gd name="T51" fmla="*/ 127 h 58"/>
                            <a:gd name="T52" fmla="+- 0 7263 7236"/>
                            <a:gd name="T53" fmla="*/ T52 w 89"/>
                            <a:gd name="T54" fmla="+- 0 140 110"/>
                            <a:gd name="T55" fmla="*/ 140 h 58"/>
                            <a:gd name="T56" fmla="+- 0 7255 7236"/>
                            <a:gd name="T57" fmla="*/ T56 w 89"/>
                            <a:gd name="T58" fmla="+- 0 153 110"/>
                            <a:gd name="T59" fmla="*/ 153 h 58"/>
                            <a:gd name="T60" fmla="+- 0 7246 7236"/>
                            <a:gd name="T61" fmla="*/ T60 w 89"/>
                            <a:gd name="T62" fmla="+- 0 166 110"/>
                            <a:gd name="T63" fmla="*/ 166 h 58"/>
                            <a:gd name="T64" fmla="+- 0 7236 7236"/>
                            <a:gd name="T65" fmla="*/ T64 w 89"/>
                            <a:gd name="T66" fmla="+- 0 168 110"/>
                            <a:gd name="T67" fmla="*/ 168 h 58"/>
                            <a:gd name="T68" fmla="+- 0 7282 7236"/>
                            <a:gd name="T69" fmla="*/ T68 w 89"/>
                            <a:gd name="T70" fmla="+- 0 168 110"/>
                            <a:gd name="T71" fmla="*/ 168 h 58"/>
                            <a:gd name="T72" fmla="+- 0 7282 7236"/>
                            <a:gd name="T73" fmla="*/ T72 w 89"/>
                            <a:gd name="T74" fmla="+- 0 166 110"/>
                            <a:gd name="T75" fmla="*/ 166 h 58"/>
                            <a:gd name="T76" fmla="+- 0 7286 7236"/>
                            <a:gd name="T77" fmla="*/ T76 w 89"/>
                            <a:gd name="T78" fmla="+- 0 158 110"/>
                            <a:gd name="T79" fmla="*/ 158 h 58"/>
                            <a:gd name="T80" fmla="+- 0 7289 7236"/>
                            <a:gd name="T81" fmla="*/ T80 w 89"/>
                            <a:gd name="T82" fmla="+- 0 151 110"/>
                            <a:gd name="T83" fmla="*/ 151 h 58"/>
                            <a:gd name="T84" fmla="+- 0 7294 7236"/>
                            <a:gd name="T85" fmla="*/ T84 w 89"/>
                            <a:gd name="T86" fmla="+- 0 142 110"/>
                            <a:gd name="T87" fmla="*/ 142 h 58"/>
                            <a:gd name="T88" fmla="+- 0 7296 7236"/>
                            <a:gd name="T89" fmla="*/ T88 w 89"/>
                            <a:gd name="T90" fmla="+- 0 134 110"/>
                            <a:gd name="T91" fmla="*/ 134 h 58"/>
                            <a:gd name="T92" fmla="+- 0 7298 7236"/>
                            <a:gd name="T93" fmla="*/ T92 w 89"/>
                            <a:gd name="T94" fmla="+- 0 125 110"/>
                            <a:gd name="T95" fmla="*/ 125 h 58"/>
                            <a:gd name="T96" fmla="+- 0 7301 7236"/>
                            <a:gd name="T97" fmla="*/ T96 w 89"/>
                            <a:gd name="T98" fmla="+- 0 118 110"/>
                            <a:gd name="T99" fmla="*/ 118 h 58"/>
                            <a:gd name="T100" fmla="+- 0 7310 7236"/>
                            <a:gd name="T101" fmla="*/ T100 w 89"/>
                            <a:gd name="T102" fmla="+- 0 115 110"/>
                            <a:gd name="T103" fmla="*/ 115 h 58"/>
                            <a:gd name="T104" fmla="+- 0 7318 7236"/>
                            <a:gd name="T105" fmla="*/ T104 w 89"/>
                            <a:gd name="T106" fmla="+- 0 113 110"/>
                            <a:gd name="T107" fmla="*/ 113 h 58"/>
                            <a:gd name="T108" fmla="+- 0 7322 7236"/>
                            <a:gd name="T109" fmla="*/ T108 w 89"/>
                            <a:gd name="T110" fmla="+- 0 110 110"/>
                            <a:gd name="T111" fmla="*/ 110 h 58"/>
                            <a:gd name="T112" fmla="+- 0 7325 7236"/>
                            <a:gd name="T113" fmla="*/ T112 w 89"/>
                            <a:gd name="T114" fmla="+- 0 113 110"/>
                            <a:gd name="T115" fmla="*/ 113 h 58"/>
                            <a:gd name="T116" fmla="+- 0 7317 7236"/>
                            <a:gd name="T117" fmla="*/ T116 w 89"/>
                            <a:gd name="T118" fmla="+- 0 127 110"/>
                            <a:gd name="T119" fmla="*/ 127 h 58"/>
                            <a:gd name="T120" fmla="+- 0 7309 7236"/>
                            <a:gd name="T121" fmla="*/ T120 w 89"/>
                            <a:gd name="T122" fmla="+- 0 140 110"/>
                            <a:gd name="T123" fmla="*/ 140 h 58"/>
                            <a:gd name="T124" fmla="+- 0 7300 7236"/>
                            <a:gd name="T125" fmla="*/ T124 w 89"/>
                            <a:gd name="T126" fmla="+- 0 153 110"/>
                            <a:gd name="T127" fmla="*/ 153 h 58"/>
                            <a:gd name="T128" fmla="+- 0 7291 7236"/>
                            <a:gd name="T129" fmla="*/ T128 w 89"/>
                            <a:gd name="T130" fmla="+- 0 166 110"/>
                            <a:gd name="T131" fmla="*/ 166 h 58"/>
                            <a:gd name="T132" fmla="+- 0 7282 7236"/>
                            <a:gd name="T133" fmla="*/ T132 w 89"/>
                            <a:gd name="T134" fmla="+- 0 168 110"/>
                            <a:gd name="T135" fmla="*/ 16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58">
                              <a:moveTo>
                                <a:pt x="0" y="58"/>
                              </a:moveTo>
                              <a:lnTo>
                                <a:pt x="0" y="56"/>
                              </a:lnTo>
                              <a:lnTo>
                                <a:pt x="5" y="48"/>
                              </a:lnTo>
                              <a:lnTo>
                                <a:pt x="7" y="41"/>
                              </a:lnTo>
                              <a:lnTo>
                                <a:pt x="12" y="32"/>
                              </a:lnTo>
                              <a:lnTo>
                                <a:pt x="14" y="24"/>
                              </a:lnTo>
                              <a:lnTo>
                                <a:pt x="17" y="15"/>
                              </a:lnTo>
                              <a:lnTo>
                                <a:pt x="19" y="8"/>
                              </a:lnTo>
                              <a:lnTo>
                                <a:pt x="29" y="5"/>
                              </a:lnTo>
                              <a:lnTo>
                                <a:pt x="36" y="3"/>
                              </a:lnTo>
                              <a:lnTo>
                                <a:pt x="41" y="0"/>
                              </a:lnTo>
                              <a:lnTo>
                                <a:pt x="43" y="3"/>
                              </a:lnTo>
                              <a:lnTo>
                                <a:pt x="36" y="17"/>
                              </a:lnTo>
                              <a:lnTo>
                                <a:pt x="27" y="30"/>
                              </a:lnTo>
                              <a:lnTo>
                                <a:pt x="19" y="43"/>
                              </a:lnTo>
                              <a:lnTo>
                                <a:pt x="10" y="56"/>
                              </a:lnTo>
                              <a:lnTo>
                                <a:pt x="0" y="58"/>
                              </a:lnTo>
                              <a:close/>
                              <a:moveTo>
                                <a:pt x="46" y="58"/>
                              </a:moveTo>
                              <a:lnTo>
                                <a:pt x="46" y="56"/>
                              </a:lnTo>
                              <a:lnTo>
                                <a:pt x="50" y="48"/>
                              </a:lnTo>
                              <a:lnTo>
                                <a:pt x="53" y="41"/>
                              </a:lnTo>
                              <a:lnTo>
                                <a:pt x="58" y="32"/>
                              </a:lnTo>
                              <a:lnTo>
                                <a:pt x="60" y="24"/>
                              </a:lnTo>
                              <a:lnTo>
                                <a:pt x="62" y="15"/>
                              </a:lnTo>
                              <a:lnTo>
                                <a:pt x="65" y="8"/>
                              </a:lnTo>
                              <a:lnTo>
                                <a:pt x="74" y="5"/>
                              </a:lnTo>
                              <a:lnTo>
                                <a:pt x="82" y="3"/>
                              </a:lnTo>
                              <a:lnTo>
                                <a:pt x="86" y="0"/>
                              </a:lnTo>
                              <a:lnTo>
                                <a:pt x="89" y="3"/>
                              </a:lnTo>
                              <a:lnTo>
                                <a:pt x="81" y="17"/>
                              </a:lnTo>
                              <a:lnTo>
                                <a:pt x="73" y="30"/>
                              </a:lnTo>
                              <a:lnTo>
                                <a:pt x="64" y="43"/>
                              </a:lnTo>
                              <a:lnTo>
                                <a:pt x="55" y="56"/>
                              </a:lnTo>
                              <a:lnTo>
                                <a:pt x="46" y="5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60A88A" id="docshape15" o:spid="_x0000_s1026" style="position:absolute;margin-left:361.8pt;margin-top:5.5pt;width:4.45pt;height:2.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" path="m,58l,56,5,48,7,41r5,-9l14,24r3,-9l19,8,29,5,36,3,41,r2,3l36,17,27,30,19,43,10,56,,58xm46,58r,-2l50,48r3,-7l58,32r2,-8l62,15,65,8,74,5,82,3,86,r3,3l81,17,73,30,64,43,55,56r-9,2xe" fillcolor="black" stroked="f">
                <v:path arrowok="t" o:connecttype="custom" o:connectlocs="0,106680;0,105410;3175,100330;4445,95885;7620,90170;8890,85090;10795,79375;12065,74930;18415,73025;22860,71755;26035,69850;27305,71755;22860,80645;17145,88900;12065,97155;6350,105410;0,106680;29210,106680;29210,105410;31750,100330;33655,95885;36830,90170;38100,85090;39370,79375;41275,74930;46990,73025;52070,71755;54610,69850;56515,71755;51435,80645;46355,88900;40640,97155;34925,105410;29210,106680" o:connectangles="0,0,0,0,0,0,0,0,0,0,0,0,0,0,0,0,0,0,0,0,0,0,0,0,0,0,0,0,0,0,0,0,0,0"/>
                <w10:wrap anchorx="page"/>
              </v:shape>
            </w:pict>
          </mc:Fallback>
        </mc:AlternateContent>
      </w:r>
      <w:r w:rsidR="00020976" w:rsidRPr="00F46126">
        <w:rPr>
          <w:rFonts w:ascii="Arial" w:hAnsi="Arial" w:cs="Arial"/>
          <w:spacing w:val="-2"/>
        </w:rPr>
        <w:t xml:space="preserve"> </w:t>
      </w:r>
      <w:r w:rsidR="00020976" w:rsidRPr="00F46126">
        <w:rPr>
          <w:rFonts w:ascii="Arial" w:hAnsi="Arial" w:cs="Arial"/>
        </w:rPr>
        <w:t>before</w:t>
      </w:r>
      <w:r w:rsidR="00020976" w:rsidRPr="00F46126">
        <w:rPr>
          <w:rFonts w:ascii="Arial" w:hAnsi="Arial" w:cs="Arial"/>
          <w:spacing w:val="-3"/>
        </w:rPr>
        <w:t xml:space="preserve"> </w:t>
      </w:r>
      <w:r w:rsidR="00020976" w:rsidRPr="00F46126">
        <w:rPr>
          <w:rFonts w:ascii="Arial" w:hAnsi="Arial" w:cs="Arial"/>
        </w:rPr>
        <w:t>the</w:t>
      </w:r>
      <w:r w:rsidR="00020976" w:rsidRPr="00F46126">
        <w:rPr>
          <w:rFonts w:ascii="Arial" w:hAnsi="Arial" w:cs="Arial"/>
          <w:spacing w:val="-1"/>
        </w:rPr>
        <w:t xml:space="preserve"> </w:t>
      </w:r>
      <w:r w:rsidR="00020976" w:rsidRPr="00F46126">
        <w:rPr>
          <w:rFonts w:ascii="Arial" w:hAnsi="Arial" w:cs="Arial"/>
        </w:rPr>
        <w:t>resolution</w:t>
      </w:r>
      <w:r w:rsidR="00020976" w:rsidRPr="00F46126">
        <w:rPr>
          <w:rFonts w:ascii="Arial" w:hAnsi="Arial" w:cs="Arial"/>
          <w:spacing w:val="-1"/>
        </w:rPr>
        <w:t xml:space="preserve"> </w:t>
      </w:r>
      <w:r w:rsidR="00020976" w:rsidRPr="00F46126">
        <w:rPr>
          <w:rFonts w:ascii="Arial" w:hAnsi="Arial" w:cs="Arial"/>
        </w:rPr>
        <w:t>is</w:t>
      </w:r>
      <w:r w:rsidR="00020976" w:rsidRPr="00F46126">
        <w:rPr>
          <w:rFonts w:ascii="Arial" w:hAnsi="Arial" w:cs="Arial"/>
          <w:spacing w:val="-1"/>
        </w:rPr>
        <w:t xml:space="preserve"> </w:t>
      </w:r>
      <w:r w:rsidR="00020976" w:rsidRPr="00F46126">
        <w:rPr>
          <w:rFonts w:ascii="Arial" w:hAnsi="Arial" w:cs="Arial"/>
        </w:rPr>
        <w:t>put</w:t>
      </w:r>
      <w:r w:rsidR="00020976" w:rsidRPr="00F46126">
        <w:rPr>
          <w:rFonts w:ascii="Arial" w:hAnsi="Arial" w:cs="Arial"/>
          <w:spacing w:val="-2"/>
        </w:rPr>
        <w:t xml:space="preserve"> </w:t>
      </w:r>
      <w:r w:rsidR="00020976" w:rsidRPr="00F46126">
        <w:rPr>
          <w:rFonts w:ascii="Arial" w:hAnsi="Arial" w:cs="Arial"/>
        </w:rPr>
        <w:t>to</w:t>
      </w:r>
      <w:r w:rsidR="00020976" w:rsidRPr="00F46126">
        <w:rPr>
          <w:rFonts w:ascii="Arial" w:hAnsi="Arial" w:cs="Arial"/>
          <w:spacing w:val="-1"/>
        </w:rPr>
        <w:t xml:space="preserve"> </w:t>
      </w:r>
      <w:r w:rsidR="00020976" w:rsidRPr="00F46126">
        <w:rPr>
          <w:rFonts w:ascii="Arial" w:hAnsi="Arial" w:cs="Arial"/>
        </w:rPr>
        <w:t>a vote</w:t>
      </w:r>
      <w:r w:rsidR="00ED427A" w:rsidRPr="00F46126">
        <w:rPr>
          <w:rFonts w:ascii="Arial" w:hAnsi="Arial" w:cs="Arial"/>
        </w:rPr>
        <w:t>’</w:t>
      </w:r>
    </w:p>
    <w:p w14:paraId="0932827B" w14:textId="77777777" w:rsidR="00BF713E" w:rsidRPr="00BF713E" w:rsidRDefault="00BF713E" w:rsidP="00ED427A">
      <w:pPr>
        <w:tabs>
          <w:tab w:val="left" w:pos="-426"/>
          <w:tab w:val="left" w:pos="0"/>
        </w:tabs>
        <w:spacing w:after="0" w:line="480" w:lineRule="auto"/>
        <w:ind w:right="-25"/>
        <w:contextualSpacing/>
        <w:jc w:val="both"/>
        <w:rPr>
          <w:rFonts w:ascii="Arial" w:hAnsi="Arial" w:cs="Arial"/>
          <w:sz w:val="24"/>
          <w:szCs w:val="24"/>
          <w:u w:val="single"/>
        </w:rPr>
      </w:pPr>
    </w:p>
    <w:p w14:paraId="5BB83B03" w14:textId="10520C16" w:rsidR="00BF713E" w:rsidRPr="00BF713E"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BF713E">
        <w:rPr>
          <w:rFonts w:ascii="Arial" w:hAnsi="Arial" w:cs="Arial"/>
          <w:sz w:val="24"/>
          <w:szCs w:val="24"/>
        </w:rPr>
        <w:t>[12]</w:t>
      </w:r>
      <w:r w:rsidRPr="00BF713E">
        <w:rPr>
          <w:rFonts w:ascii="Arial" w:hAnsi="Arial" w:cs="Arial"/>
          <w:sz w:val="24"/>
          <w:szCs w:val="24"/>
        </w:rPr>
        <w:tab/>
      </w:r>
      <w:r w:rsidR="00323DF1">
        <w:rPr>
          <w:rFonts w:ascii="Arial" w:hAnsi="Arial" w:cs="Arial"/>
          <w:sz w:val="24"/>
          <w:szCs w:val="24"/>
        </w:rPr>
        <w:t>The applicants rely on sub-section 65(3) to make out their case while the respondents rely on s 71(1) and (2) to defeat the case of the applicants.</w:t>
      </w:r>
    </w:p>
    <w:p w14:paraId="209B93D0" w14:textId="7340141F" w:rsidR="003D1F1E" w:rsidRPr="003D1F1E" w:rsidRDefault="003D1F1E" w:rsidP="003D1F1E">
      <w:pPr>
        <w:tabs>
          <w:tab w:val="left" w:pos="-426"/>
          <w:tab w:val="left" w:pos="0"/>
        </w:tabs>
        <w:spacing w:after="0" w:line="480" w:lineRule="auto"/>
        <w:ind w:right="-25"/>
        <w:contextualSpacing/>
        <w:jc w:val="both"/>
        <w:rPr>
          <w:rFonts w:ascii="Arial" w:hAnsi="Arial" w:cs="Arial"/>
          <w:sz w:val="24"/>
          <w:szCs w:val="24"/>
          <w:u w:val="single"/>
        </w:rPr>
      </w:pPr>
    </w:p>
    <w:p w14:paraId="2F0AFC3D" w14:textId="25D92A01" w:rsidR="003D1F1E" w:rsidRPr="003D1F1E" w:rsidRDefault="003D1F1E" w:rsidP="003D1F1E">
      <w:pPr>
        <w:tabs>
          <w:tab w:val="left" w:pos="-426"/>
          <w:tab w:val="left" w:pos="0"/>
        </w:tabs>
        <w:spacing w:after="0" w:line="480" w:lineRule="auto"/>
        <w:ind w:right="-25"/>
        <w:contextualSpacing/>
        <w:jc w:val="both"/>
        <w:rPr>
          <w:rFonts w:ascii="Arial" w:hAnsi="Arial" w:cs="Arial"/>
          <w:sz w:val="24"/>
          <w:szCs w:val="24"/>
          <w:u w:val="single"/>
        </w:rPr>
      </w:pPr>
      <w:r>
        <w:rPr>
          <w:rFonts w:ascii="Arial" w:hAnsi="Arial" w:cs="Arial"/>
          <w:sz w:val="24"/>
          <w:szCs w:val="24"/>
          <w:u w:val="single"/>
        </w:rPr>
        <w:t>Application of the law to the facts</w:t>
      </w:r>
    </w:p>
    <w:p w14:paraId="74306E6D" w14:textId="6C583E11" w:rsidR="003E0F6B" w:rsidRPr="003E0F6B"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3E0F6B">
        <w:rPr>
          <w:rFonts w:ascii="Arial" w:hAnsi="Arial" w:cs="Arial"/>
          <w:sz w:val="24"/>
          <w:szCs w:val="24"/>
        </w:rPr>
        <w:t>[13]</w:t>
      </w:r>
      <w:r w:rsidRPr="003E0F6B">
        <w:rPr>
          <w:rFonts w:ascii="Arial" w:hAnsi="Arial" w:cs="Arial"/>
          <w:sz w:val="24"/>
          <w:szCs w:val="24"/>
        </w:rPr>
        <w:tab/>
      </w:r>
      <w:r w:rsidR="003D1F1E">
        <w:rPr>
          <w:rFonts w:ascii="Arial" w:hAnsi="Arial" w:cs="Arial"/>
          <w:sz w:val="24"/>
          <w:szCs w:val="24"/>
        </w:rPr>
        <w:t xml:space="preserve">Sub-section 65(3) of the Act is an empowering provision. It empowers ‘Any two shareholders of a company’ to propose a resolution on matters where </w:t>
      </w:r>
      <w:r w:rsidR="00803A0B">
        <w:rPr>
          <w:rFonts w:ascii="Arial" w:hAnsi="Arial" w:cs="Arial"/>
          <w:sz w:val="24"/>
          <w:szCs w:val="24"/>
        </w:rPr>
        <w:t xml:space="preserve">they have voting rights. </w:t>
      </w:r>
      <w:r w:rsidR="00574E53">
        <w:rPr>
          <w:rFonts w:ascii="Arial" w:hAnsi="Arial" w:cs="Arial"/>
          <w:sz w:val="24"/>
          <w:szCs w:val="24"/>
        </w:rPr>
        <w:t xml:space="preserve">The provision does not say ‘any shareholder’ may propose a resolution. </w:t>
      </w:r>
      <w:r w:rsidR="00803A0B">
        <w:rPr>
          <w:rFonts w:ascii="Arial" w:hAnsi="Arial" w:cs="Arial"/>
          <w:sz w:val="24"/>
          <w:szCs w:val="24"/>
        </w:rPr>
        <w:t xml:space="preserve">The </w:t>
      </w:r>
      <w:r w:rsidR="00A133FA">
        <w:rPr>
          <w:rFonts w:ascii="Arial" w:hAnsi="Arial" w:cs="Arial"/>
          <w:sz w:val="24"/>
          <w:szCs w:val="24"/>
        </w:rPr>
        <w:t xml:space="preserve">word or </w:t>
      </w:r>
      <w:r w:rsidR="00803A0B">
        <w:rPr>
          <w:rFonts w:ascii="Arial" w:hAnsi="Arial" w:cs="Arial"/>
          <w:sz w:val="24"/>
          <w:szCs w:val="24"/>
        </w:rPr>
        <w:t xml:space="preserve">number ‘two’ </w:t>
      </w:r>
      <w:r w:rsidR="0092006A">
        <w:rPr>
          <w:rFonts w:ascii="Arial" w:hAnsi="Arial" w:cs="Arial"/>
          <w:sz w:val="24"/>
          <w:szCs w:val="24"/>
        </w:rPr>
        <w:t xml:space="preserve">and the plural ‘shareholders’ </w:t>
      </w:r>
      <w:r w:rsidR="00803A0B">
        <w:rPr>
          <w:rFonts w:ascii="Arial" w:hAnsi="Arial" w:cs="Arial"/>
          <w:sz w:val="24"/>
          <w:szCs w:val="24"/>
        </w:rPr>
        <w:t>ha</w:t>
      </w:r>
      <w:r w:rsidR="0092006A">
        <w:rPr>
          <w:rFonts w:ascii="Arial" w:hAnsi="Arial" w:cs="Arial"/>
          <w:sz w:val="24"/>
          <w:szCs w:val="24"/>
        </w:rPr>
        <w:t>ve</w:t>
      </w:r>
      <w:r w:rsidR="00803A0B">
        <w:rPr>
          <w:rFonts w:ascii="Arial" w:hAnsi="Arial" w:cs="Arial"/>
          <w:sz w:val="24"/>
          <w:szCs w:val="24"/>
        </w:rPr>
        <w:t xml:space="preserve"> been specifically mentioned by the legislature. </w:t>
      </w:r>
      <w:r w:rsidR="0092006A">
        <w:rPr>
          <w:rFonts w:ascii="Arial" w:hAnsi="Arial" w:cs="Arial"/>
          <w:sz w:val="24"/>
          <w:szCs w:val="24"/>
        </w:rPr>
        <w:t>They</w:t>
      </w:r>
      <w:r w:rsidR="00574E53">
        <w:rPr>
          <w:rFonts w:ascii="Arial" w:hAnsi="Arial" w:cs="Arial"/>
          <w:sz w:val="24"/>
          <w:szCs w:val="24"/>
        </w:rPr>
        <w:t xml:space="preserve"> cannot be ignored. </w:t>
      </w:r>
      <w:r w:rsidR="00A133FA">
        <w:rPr>
          <w:rFonts w:ascii="Arial" w:hAnsi="Arial" w:cs="Arial"/>
          <w:sz w:val="24"/>
          <w:szCs w:val="24"/>
        </w:rPr>
        <w:t xml:space="preserve">They are not superfluous or insignificant. On the contrary they are most significant. </w:t>
      </w:r>
      <w:r w:rsidR="00574E53">
        <w:rPr>
          <w:rFonts w:ascii="Arial" w:hAnsi="Arial" w:cs="Arial"/>
          <w:sz w:val="24"/>
          <w:szCs w:val="24"/>
        </w:rPr>
        <w:t>T</w:t>
      </w:r>
      <w:r w:rsidR="0092006A">
        <w:rPr>
          <w:rFonts w:ascii="Arial" w:hAnsi="Arial" w:cs="Arial"/>
          <w:sz w:val="24"/>
          <w:szCs w:val="24"/>
        </w:rPr>
        <w:t>he</w:t>
      </w:r>
      <w:r w:rsidR="00A133FA">
        <w:rPr>
          <w:rFonts w:ascii="Arial" w:hAnsi="Arial" w:cs="Arial"/>
          <w:sz w:val="24"/>
          <w:szCs w:val="24"/>
        </w:rPr>
        <w:t xml:space="preserve"> two</w:t>
      </w:r>
      <w:r w:rsidR="0092006A">
        <w:rPr>
          <w:rFonts w:ascii="Arial" w:hAnsi="Arial" w:cs="Arial"/>
          <w:sz w:val="24"/>
          <w:szCs w:val="24"/>
        </w:rPr>
        <w:t xml:space="preserve"> words read together are</w:t>
      </w:r>
      <w:r w:rsidR="00574E53">
        <w:rPr>
          <w:rFonts w:ascii="Arial" w:hAnsi="Arial" w:cs="Arial"/>
          <w:sz w:val="24"/>
          <w:szCs w:val="24"/>
        </w:rPr>
        <w:t xml:space="preserve"> clearly designed to </w:t>
      </w:r>
      <w:r w:rsidR="0092006A">
        <w:rPr>
          <w:rFonts w:ascii="Arial" w:hAnsi="Arial" w:cs="Arial"/>
          <w:sz w:val="24"/>
          <w:szCs w:val="24"/>
        </w:rPr>
        <w:t xml:space="preserve">ensure that at least two shareholders propose the resolution. If the legislature intended to empower a single shareholder to propose a resolution, it could have simply said so by not using the </w:t>
      </w:r>
      <w:r w:rsidR="00A133FA">
        <w:rPr>
          <w:rFonts w:ascii="Arial" w:hAnsi="Arial" w:cs="Arial"/>
          <w:sz w:val="24"/>
          <w:szCs w:val="24"/>
        </w:rPr>
        <w:t xml:space="preserve">word </w:t>
      </w:r>
      <w:r w:rsidR="0092006A">
        <w:rPr>
          <w:rFonts w:ascii="Arial" w:hAnsi="Arial" w:cs="Arial"/>
          <w:sz w:val="24"/>
          <w:szCs w:val="24"/>
        </w:rPr>
        <w:t xml:space="preserve">‘two’ and by referring to ‘shareholder’ in the singular. That if failed to do so is, in my view, deliberate. </w:t>
      </w:r>
      <w:r w:rsidR="003E0F6B">
        <w:rPr>
          <w:rFonts w:ascii="Arial" w:hAnsi="Arial" w:cs="Arial"/>
          <w:sz w:val="24"/>
          <w:szCs w:val="24"/>
        </w:rPr>
        <w:t xml:space="preserve">It elected not to empower a single shareholder to propose a resolution. </w:t>
      </w:r>
      <w:r w:rsidR="005D5DBD">
        <w:rPr>
          <w:rFonts w:ascii="Arial" w:hAnsi="Arial" w:cs="Arial"/>
          <w:sz w:val="24"/>
          <w:szCs w:val="24"/>
        </w:rPr>
        <w:t xml:space="preserve">Whether or not this is consistent with the provisions of the </w:t>
      </w:r>
      <w:r w:rsidR="005D5DBD" w:rsidRPr="005D5DBD">
        <w:rPr>
          <w:rFonts w:ascii="Arial" w:hAnsi="Arial" w:cs="Arial"/>
          <w:i/>
          <w:sz w:val="24"/>
          <w:szCs w:val="24"/>
        </w:rPr>
        <w:t>Constitution of the Republic of South Africa Act, 108 or 1996</w:t>
      </w:r>
      <w:r w:rsidR="005D5DBD">
        <w:rPr>
          <w:rFonts w:ascii="Arial" w:hAnsi="Arial" w:cs="Arial"/>
          <w:sz w:val="24"/>
          <w:szCs w:val="24"/>
        </w:rPr>
        <w:t xml:space="preserve"> or not is not an issue before me. </w:t>
      </w:r>
      <w:r w:rsidR="003E0F6B">
        <w:rPr>
          <w:rFonts w:ascii="Arial" w:hAnsi="Arial" w:cs="Arial"/>
          <w:sz w:val="24"/>
          <w:szCs w:val="24"/>
        </w:rPr>
        <w:t xml:space="preserve"> </w:t>
      </w:r>
    </w:p>
    <w:p w14:paraId="14B11F07" w14:textId="77777777" w:rsidR="00D24AD7" w:rsidRPr="00D24AD7" w:rsidRDefault="00D24AD7" w:rsidP="00D24AD7">
      <w:pPr>
        <w:tabs>
          <w:tab w:val="left" w:pos="-426"/>
          <w:tab w:val="left" w:pos="0"/>
        </w:tabs>
        <w:spacing w:after="0" w:line="480" w:lineRule="auto"/>
        <w:ind w:right="-25"/>
        <w:contextualSpacing/>
        <w:jc w:val="both"/>
        <w:rPr>
          <w:rFonts w:ascii="Arial" w:hAnsi="Arial" w:cs="Arial"/>
          <w:sz w:val="24"/>
          <w:szCs w:val="24"/>
          <w:u w:val="single"/>
        </w:rPr>
      </w:pPr>
    </w:p>
    <w:p w14:paraId="1ABA36CF" w14:textId="0AA162CE" w:rsidR="002E6956" w:rsidRPr="00867D5B"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867D5B">
        <w:rPr>
          <w:rFonts w:ascii="Arial" w:hAnsi="Arial" w:cs="Arial"/>
          <w:sz w:val="24"/>
          <w:szCs w:val="24"/>
        </w:rPr>
        <w:t>[14]</w:t>
      </w:r>
      <w:r w:rsidRPr="00867D5B">
        <w:rPr>
          <w:rFonts w:ascii="Arial" w:hAnsi="Arial" w:cs="Arial"/>
          <w:sz w:val="24"/>
          <w:szCs w:val="24"/>
        </w:rPr>
        <w:tab/>
      </w:r>
      <w:r w:rsidR="003E0F6B">
        <w:rPr>
          <w:rFonts w:ascii="Arial" w:hAnsi="Arial" w:cs="Arial"/>
          <w:sz w:val="24"/>
          <w:szCs w:val="24"/>
        </w:rPr>
        <w:t xml:space="preserve">There is nothing in the Memorandum of Incorporation or in the Shareholders’ Agreement that empowers a single shareholder to propose a resolution on </w:t>
      </w:r>
      <w:r w:rsidR="00B71E65">
        <w:rPr>
          <w:rFonts w:ascii="Arial" w:hAnsi="Arial" w:cs="Arial"/>
          <w:sz w:val="24"/>
          <w:szCs w:val="24"/>
        </w:rPr>
        <w:t xml:space="preserve">a </w:t>
      </w:r>
      <w:r w:rsidR="003E0F6B">
        <w:rPr>
          <w:rFonts w:ascii="Arial" w:hAnsi="Arial" w:cs="Arial"/>
          <w:sz w:val="24"/>
          <w:szCs w:val="24"/>
        </w:rPr>
        <w:t xml:space="preserve">matter where the shareholders have voting rights. </w:t>
      </w:r>
      <w:r w:rsidR="00230490">
        <w:rPr>
          <w:rFonts w:ascii="Arial" w:hAnsi="Arial" w:cs="Arial"/>
          <w:sz w:val="24"/>
          <w:szCs w:val="24"/>
        </w:rPr>
        <w:t xml:space="preserve">And, in any event, it is not the case of the respondents </w:t>
      </w:r>
      <w:r w:rsidR="00867D5B">
        <w:rPr>
          <w:rFonts w:ascii="Arial" w:hAnsi="Arial" w:cs="Arial"/>
          <w:sz w:val="24"/>
          <w:szCs w:val="24"/>
        </w:rPr>
        <w:t>that the resolution was taken in terms of the Shareholders Agreement.</w:t>
      </w:r>
    </w:p>
    <w:p w14:paraId="3E47D8E3" w14:textId="77777777" w:rsidR="00867D5B" w:rsidRPr="00230490" w:rsidRDefault="00867D5B" w:rsidP="00867D5B">
      <w:pPr>
        <w:tabs>
          <w:tab w:val="left" w:pos="-426"/>
          <w:tab w:val="left" w:pos="0"/>
        </w:tabs>
        <w:spacing w:after="0" w:line="480" w:lineRule="auto"/>
        <w:ind w:right="-25"/>
        <w:contextualSpacing/>
        <w:jc w:val="both"/>
        <w:rPr>
          <w:rFonts w:ascii="Arial" w:hAnsi="Arial" w:cs="Arial"/>
          <w:sz w:val="24"/>
          <w:szCs w:val="24"/>
          <w:u w:val="single"/>
        </w:rPr>
      </w:pPr>
    </w:p>
    <w:p w14:paraId="74D55ACB" w14:textId="2C49146D" w:rsidR="002E6956" w:rsidRPr="003D1F1E"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3D1F1E">
        <w:rPr>
          <w:rFonts w:ascii="Arial" w:hAnsi="Arial" w:cs="Arial"/>
          <w:sz w:val="24"/>
          <w:szCs w:val="24"/>
        </w:rPr>
        <w:t>[15]</w:t>
      </w:r>
      <w:r w:rsidRPr="003D1F1E">
        <w:rPr>
          <w:rFonts w:ascii="Arial" w:hAnsi="Arial" w:cs="Arial"/>
          <w:sz w:val="24"/>
          <w:szCs w:val="24"/>
        </w:rPr>
        <w:tab/>
      </w:r>
      <w:r w:rsidR="002E6956">
        <w:rPr>
          <w:rFonts w:ascii="Arial" w:hAnsi="Arial" w:cs="Arial"/>
          <w:sz w:val="24"/>
          <w:szCs w:val="24"/>
        </w:rPr>
        <w:t>Indisputably, the resolution to remove Mr Blarney was proposed by a single shareholder. It failed to comply with the provisions of sub-section 65(3).</w:t>
      </w:r>
      <w:r w:rsidR="00763960">
        <w:rPr>
          <w:rFonts w:ascii="Arial" w:hAnsi="Arial" w:cs="Arial"/>
          <w:sz w:val="24"/>
          <w:szCs w:val="24"/>
        </w:rPr>
        <w:t xml:space="preserve"> It is therefore unlawful, invalid </w:t>
      </w:r>
      <w:r w:rsidR="00152B52">
        <w:rPr>
          <w:rFonts w:ascii="Arial" w:hAnsi="Arial" w:cs="Arial"/>
          <w:sz w:val="24"/>
          <w:szCs w:val="24"/>
        </w:rPr>
        <w:t>and stands to be set aside.</w:t>
      </w:r>
    </w:p>
    <w:p w14:paraId="42A1AE91" w14:textId="57F35307" w:rsidR="00CC3A12" w:rsidRPr="00FC51D0" w:rsidRDefault="00CC3A12" w:rsidP="00FC02C4">
      <w:pPr>
        <w:tabs>
          <w:tab w:val="left" w:pos="-426"/>
          <w:tab w:val="left" w:pos="0"/>
        </w:tabs>
        <w:spacing w:after="0" w:line="480" w:lineRule="auto"/>
        <w:ind w:right="-25"/>
        <w:contextualSpacing/>
        <w:jc w:val="both"/>
        <w:rPr>
          <w:rFonts w:ascii="Arial" w:hAnsi="Arial" w:cs="Arial"/>
          <w:sz w:val="24"/>
          <w:szCs w:val="24"/>
          <w:u w:val="single"/>
        </w:rPr>
      </w:pPr>
    </w:p>
    <w:p w14:paraId="6513FC49" w14:textId="178A3612" w:rsidR="00FC51D0" w:rsidRPr="00964D31"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964D31">
        <w:rPr>
          <w:rFonts w:ascii="Arial" w:hAnsi="Arial" w:cs="Arial"/>
          <w:sz w:val="24"/>
          <w:szCs w:val="24"/>
        </w:rPr>
        <w:t>[16]</w:t>
      </w:r>
      <w:r w:rsidRPr="00964D31">
        <w:rPr>
          <w:rFonts w:ascii="Arial" w:hAnsi="Arial" w:cs="Arial"/>
          <w:sz w:val="24"/>
          <w:szCs w:val="24"/>
        </w:rPr>
        <w:tab/>
      </w:r>
      <w:r w:rsidR="00763960">
        <w:rPr>
          <w:rFonts w:ascii="Arial" w:hAnsi="Arial" w:cs="Arial"/>
          <w:sz w:val="24"/>
          <w:szCs w:val="24"/>
        </w:rPr>
        <w:t xml:space="preserve">Sub-sections 71(1) </w:t>
      </w:r>
      <w:r w:rsidR="00FC51D0">
        <w:rPr>
          <w:rFonts w:ascii="Arial" w:hAnsi="Arial" w:cs="Arial"/>
          <w:sz w:val="24"/>
          <w:szCs w:val="24"/>
        </w:rPr>
        <w:t>and (2) of the Act, allow for the removal of a director by</w:t>
      </w:r>
      <w:r w:rsidR="00FC02C4">
        <w:rPr>
          <w:rFonts w:ascii="Arial" w:hAnsi="Arial" w:cs="Arial"/>
          <w:sz w:val="24"/>
          <w:szCs w:val="24"/>
        </w:rPr>
        <w:t xml:space="preserve"> ordinary resolution. But this does not detract from the fact that if the resolution originates from a shareholder it has to comply with the provisions of sub-section 65(3). </w:t>
      </w:r>
      <w:r w:rsidR="008767E0">
        <w:rPr>
          <w:rFonts w:ascii="Arial" w:hAnsi="Arial" w:cs="Arial"/>
          <w:sz w:val="24"/>
          <w:szCs w:val="24"/>
        </w:rPr>
        <w:t xml:space="preserve"> </w:t>
      </w:r>
      <w:r w:rsidR="00964D31">
        <w:rPr>
          <w:rFonts w:ascii="Arial" w:hAnsi="Arial" w:cs="Arial"/>
          <w:sz w:val="24"/>
          <w:szCs w:val="24"/>
        </w:rPr>
        <w:t>So while there is no dispute that the respondents complied with the mandatory requirements set out in these sub-sections for the removal of Mr Blarney, this is of no assistance to the respondents. The non-compliance with the provisions of sub-section 65(3) is fatal.</w:t>
      </w:r>
    </w:p>
    <w:p w14:paraId="624F883A" w14:textId="42A9D0C7" w:rsidR="00964D31" w:rsidRDefault="00964D31" w:rsidP="00964D31">
      <w:pPr>
        <w:tabs>
          <w:tab w:val="left" w:pos="-426"/>
          <w:tab w:val="left" w:pos="0"/>
        </w:tabs>
        <w:spacing w:after="0" w:line="480" w:lineRule="auto"/>
        <w:ind w:right="-25"/>
        <w:contextualSpacing/>
        <w:jc w:val="both"/>
        <w:rPr>
          <w:rFonts w:ascii="Arial" w:hAnsi="Arial" w:cs="Arial"/>
          <w:sz w:val="24"/>
          <w:szCs w:val="24"/>
          <w:u w:val="single"/>
        </w:rPr>
      </w:pPr>
    </w:p>
    <w:p w14:paraId="5B61A5DA" w14:textId="6B63BA0F" w:rsidR="00964D31" w:rsidRDefault="00964D31" w:rsidP="00964D31">
      <w:pPr>
        <w:tabs>
          <w:tab w:val="left" w:pos="-426"/>
          <w:tab w:val="left" w:pos="0"/>
        </w:tabs>
        <w:spacing w:after="0" w:line="480" w:lineRule="auto"/>
        <w:ind w:right="-25"/>
        <w:contextualSpacing/>
        <w:jc w:val="both"/>
        <w:rPr>
          <w:rFonts w:ascii="Arial" w:hAnsi="Arial" w:cs="Arial"/>
          <w:sz w:val="24"/>
          <w:szCs w:val="24"/>
          <w:u w:val="single"/>
        </w:rPr>
      </w:pPr>
      <w:r>
        <w:rPr>
          <w:rFonts w:ascii="Arial" w:hAnsi="Arial" w:cs="Arial"/>
          <w:sz w:val="24"/>
          <w:szCs w:val="24"/>
          <w:u w:val="single"/>
        </w:rPr>
        <w:t>Costs</w:t>
      </w:r>
    </w:p>
    <w:p w14:paraId="7D8A8A33" w14:textId="474E07B3" w:rsidR="00964D31" w:rsidRPr="00075788" w:rsidRDefault="00F46126" w:rsidP="00F46126">
      <w:pPr>
        <w:tabs>
          <w:tab w:val="left" w:pos="-426"/>
          <w:tab w:val="left" w:pos="0"/>
        </w:tabs>
        <w:spacing w:after="0" w:line="480" w:lineRule="auto"/>
        <w:ind w:right="-25"/>
        <w:contextualSpacing/>
        <w:jc w:val="both"/>
        <w:rPr>
          <w:rFonts w:ascii="Arial" w:hAnsi="Arial" w:cs="Arial"/>
          <w:sz w:val="24"/>
          <w:szCs w:val="24"/>
          <w:u w:val="single"/>
        </w:rPr>
      </w:pPr>
      <w:r w:rsidRPr="00075788">
        <w:rPr>
          <w:rFonts w:ascii="Arial" w:hAnsi="Arial" w:cs="Arial"/>
          <w:sz w:val="24"/>
          <w:szCs w:val="24"/>
        </w:rPr>
        <w:t>[17]</w:t>
      </w:r>
      <w:r w:rsidRPr="00075788">
        <w:rPr>
          <w:rFonts w:ascii="Arial" w:hAnsi="Arial" w:cs="Arial"/>
          <w:sz w:val="24"/>
          <w:szCs w:val="24"/>
        </w:rPr>
        <w:tab/>
      </w:r>
      <w:r w:rsidR="00964D31">
        <w:rPr>
          <w:rFonts w:ascii="Arial" w:hAnsi="Arial" w:cs="Arial"/>
          <w:sz w:val="24"/>
          <w:szCs w:val="24"/>
        </w:rPr>
        <w:t>These should rightfully follow the result.</w:t>
      </w:r>
    </w:p>
    <w:p w14:paraId="4D756FB3" w14:textId="77777777" w:rsidR="00075788" w:rsidRDefault="00075788" w:rsidP="00CC3A12">
      <w:pPr>
        <w:tabs>
          <w:tab w:val="left" w:pos="-426"/>
          <w:tab w:val="left" w:pos="0"/>
        </w:tabs>
        <w:spacing w:after="0" w:line="480" w:lineRule="auto"/>
        <w:ind w:right="-25"/>
        <w:contextualSpacing/>
        <w:jc w:val="both"/>
        <w:rPr>
          <w:rFonts w:ascii="Arial" w:hAnsi="Arial" w:cs="Arial"/>
          <w:sz w:val="24"/>
          <w:szCs w:val="24"/>
        </w:rPr>
      </w:pPr>
    </w:p>
    <w:p w14:paraId="69526C31" w14:textId="3D06EB16" w:rsidR="00165C4B" w:rsidRPr="00CC3A12" w:rsidRDefault="00165C4B" w:rsidP="00CC3A12">
      <w:pPr>
        <w:tabs>
          <w:tab w:val="left" w:pos="-426"/>
          <w:tab w:val="left" w:pos="0"/>
        </w:tabs>
        <w:spacing w:after="0" w:line="480" w:lineRule="auto"/>
        <w:ind w:right="-25"/>
        <w:contextualSpacing/>
        <w:jc w:val="both"/>
        <w:rPr>
          <w:rFonts w:ascii="Arial" w:hAnsi="Arial" w:cs="Arial"/>
          <w:sz w:val="24"/>
          <w:szCs w:val="24"/>
          <w:u w:val="single"/>
        </w:rPr>
      </w:pPr>
      <w:r w:rsidRPr="00CC3A12">
        <w:rPr>
          <w:rFonts w:ascii="Arial" w:hAnsi="Arial" w:cs="Arial"/>
          <w:sz w:val="24"/>
          <w:szCs w:val="24"/>
          <w:u w:val="single"/>
        </w:rPr>
        <w:t>Order</w:t>
      </w:r>
    </w:p>
    <w:p w14:paraId="0B7872BA" w14:textId="6E40CEE5" w:rsidR="00E81CE7" w:rsidRDefault="00F46126" w:rsidP="00F46126">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[18]</w:t>
      </w:r>
      <w:r>
        <w:rPr>
          <w:rFonts w:ascii="Arial" w:hAnsi="Arial" w:cs="Arial"/>
          <w:sz w:val="24"/>
          <w:szCs w:val="24"/>
        </w:rPr>
        <w:tab/>
      </w:r>
      <w:r w:rsidR="00E81CE7">
        <w:rPr>
          <w:rFonts w:ascii="Arial" w:hAnsi="Arial" w:cs="Arial"/>
          <w:sz w:val="24"/>
          <w:szCs w:val="24"/>
        </w:rPr>
        <w:t>The following order is made:</w:t>
      </w:r>
    </w:p>
    <w:p w14:paraId="71A4E41A" w14:textId="1904F53C" w:rsidR="00D051F3" w:rsidRDefault="00F46126" w:rsidP="00F46126">
      <w:pPr>
        <w:tabs>
          <w:tab w:val="left" w:pos="-426"/>
          <w:tab w:val="left" w:pos="0"/>
        </w:tabs>
        <w:spacing w:after="0" w:line="480" w:lineRule="auto"/>
        <w:ind w:left="1440" w:right="-25" w:hanging="731"/>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D051F3">
        <w:rPr>
          <w:rFonts w:ascii="Arial" w:hAnsi="Arial" w:cs="Arial"/>
          <w:sz w:val="24"/>
          <w:szCs w:val="24"/>
        </w:rPr>
        <w:t>The resolution adopted at the sharehol</w:t>
      </w:r>
      <w:r w:rsidR="00D44A4C">
        <w:rPr>
          <w:rFonts w:ascii="Arial" w:hAnsi="Arial" w:cs="Arial"/>
          <w:sz w:val="24"/>
          <w:szCs w:val="24"/>
        </w:rPr>
        <w:t>d</w:t>
      </w:r>
      <w:r w:rsidR="00D051F3">
        <w:rPr>
          <w:rFonts w:ascii="Arial" w:hAnsi="Arial" w:cs="Arial"/>
          <w:sz w:val="24"/>
          <w:szCs w:val="24"/>
        </w:rPr>
        <w:t>ers meeting of the first respondent on 17 November 2021 is set aside.</w:t>
      </w:r>
    </w:p>
    <w:p w14:paraId="222F481B" w14:textId="2E6CA50F" w:rsidR="00556CDF" w:rsidRDefault="00F46126" w:rsidP="00F46126">
      <w:pPr>
        <w:tabs>
          <w:tab w:val="left" w:pos="-426"/>
          <w:tab w:val="left" w:pos="0"/>
        </w:tabs>
        <w:spacing w:after="0" w:line="480" w:lineRule="auto"/>
        <w:ind w:left="1440" w:right="-25" w:hanging="731"/>
        <w:contextualSpacing/>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D051F3">
        <w:rPr>
          <w:rFonts w:ascii="Arial" w:hAnsi="Arial" w:cs="Arial"/>
          <w:sz w:val="24"/>
          <w:szCs w:val="24"/>
        </w:rPr>
        <w:t xml:space="preserve">The second and third respondents are to pay the costs of the application. </w:t>
      </w:r>
      <w:r w:rsidR="006125E9">
        <w:rPr>
          <w:rFonts w:ascii="Arial" w:hAnsi="Arial" w:cs="Arial"/>
          <w:sz w:val="24"/>
          <w:szCs w:val="24"/>
        </w:rPr>
        <w:t xml:space="preserve"> </w:t>
      </w:r>
    </w:p>
    <w:p w14:paraId="2F822D35" w14:textId="77777777" w:rsidR="00C765C2" w:rsidRDefault="00C765C2" w:rsidP="00955DE3">
      <w:pPr>
        <w:tabs>
          <w:tab w:val="left" w:pos="-426"/>
          <w:tab w:val="left" w:pos="7654"/>
          <w:tab w:val="right" w:pos="8339"/>
        </w:tabs>
        <w:spacing w:after="0"/>
        <w:ind w:left="360" w:right="-25" w:hanging="360"/>
        <w:contextualSpacing/>
        <w:jc w:val="both"/>
        <w:rPr>
          <w:rFonts w:ascii="Arial" w:hAnsi="Arial" w:cs="Arial"/>
          <w:sz w:val="24"/>
          <w:szCs w:val="24"/>
        </w:rPr>
      </w:pPr>
    </w:p>
    <w:p w14:paraId="300D291D" w14:textId="77777777" w:rsidR="00C765C2" w:rsidRDefault="00C765C2" w:rsidP="00955DE3">
      <w:pPr>
        <w:tabs>
          <w:tab w:val="left" w:pos="-426"/>
          <w:tab w:val="left" w:pos="7654"/>
          <w:tab w:val="right" w:pos="8339"/>
        </w:tabs>
        <w:spacing w:after="0"/>
        <w:ind w:left="360" w:right="-25" w:hanging="360"/>
        <w:contextualSpacing/>
        <w:jc w:val="both"/>
        <w:rPr>
          <w:rFonts w:ascii="Arial" w:hAnsi="Arial" w:cs="Arial"/>
          <w:sz w:val="24"/>
          <w:szCs w:val="24"/>
        </w:rPr>
      </w:pPr>
      <w:r>
        <w:rPr>
          <w:rFonts w:ascii="Arial" w:hAnsi="Arial" w:cs="Arial"/>
          <w:sz w:val="24"/>
          <w:szCs w:val="24"/>
        </w:rPr>
        <w:t>__________________</w:t>
      </w:r>
    </w:p>
    <w:p w14:paraId="03EF15BB" w14:textId="77777777" w:rsidR="00C765C2" w:rsidRDefault="00C765C2" w:rsidP="00955DE3">
      <w:pPr>
        <w:tabs>
          <w:tab w:val="left" w:pos="-426"/>
          <w:tab w:val="left" w:pos="7654"/>
        </w:tabs>
        <w:spacing w:after="0"/>
        <w:ind w:right="-25"/>
        <w:contextualSpacing/>
        <w:jc w:val="both"/>
        <w:rPr>
          <w:rFonts w:ascii="Arial" w:hAnsi="Arial" w:cs="Arial"/>
          <w:sz w:val="24"/>
          <w:szCs w:val="24"/>
        </w:rPr>
      </w:pPr>
      <w:r>
        <w:rPr>
          <w:rFonts w:ascii="Arial" w:hAnsi="Arial" w:cs="Arial"/>
          <w:sz w:val="24"/>
          <w:szCs w:val="24"/>
        </w:rPr>
        <w:t>Vally J</w:t>
      </w:r>
    </w:p>
    <w:p w14:paraId="06215265" w14:textId="292E55C0" w:rsidR="00C765C2" w:rsidRDefault="009318E6" w:rsidP="00955DE3">
      <w:pPr>
        <w:tabs>
          <w:tab w:val="left" w:pos="-426"/>
          <w:tab w:val="left" w:pos="7654"/>
        </w:tabs>
        <w:spacing w:after="0"/>
        <w:ind w:right="-25"/>
        <w:contextualSpacing/>
        <w:jc w:val="both"/>
        <w:rPr>
          <w:rFonts w:ascii="Arial" w:hAnsi="Arial" w:cs="Arial"/>
          <w:sz w:val="24"/>
          <w:szCs w:val="24"/>
        </w:rPr>
      </w:pPr>
      <w:r>
        <w:rPr>
          <w:rFonts w:ascii="Arial" w:hAnsi="Arial" w:cs="Arial"/>
          <w:sz w:val="24"/>
          <w:szCs w:val="24"/>
        </w:rPr>
        <w:t>Gauteng High Court, Johannesburg</w:t>
      </w:r>
    </w:p>
    <w:p w14:paraId="4762ADA7" w14:textId="77777777" w:rsidR="00C765C2" w:rsidRPr="00E25152" w:rsidRDefault="00C765C2" w:rsidP="00955DE3">
      <w:pPr>
        <w:tabs>
          <w:tab w:val="left" w:pos="-426"/>
          <w:tab w:val="left" w:pos="7654"/>
        </w:tabs>
        <w:spacing w:after="0"/>
        <w:ind w:right="-25"/>
        <w:contextualSpacing/>
        <w:jc w:val="both"/>
        <w:rPr>
          <w:rFonts w:ascii="Arial" w:hAnsi="Arial" w:cs="Arial"/>
        </w:rPr>
      </w:pPr>
    </w:p>
    <w:p w14:paraId="2FACCC04" w14:textId="28CE9C84" w:rsidR="00C765C2" w:rsidRDefault="00251E72" w:rsidP="00955DE3">
      <w:pPr>
        <w:tabs>
          <w:tab w:val="left" w:pos="-426"/>
          <w:tab w:val="left" w:pos="0"/>
        </w:tabs>
        <w:spacing w:after="0"/>
        <w:ind w:right="-25"/>
        <w:contextualSpacing/>
        <w:jc w:val="both"/>
        <w:rPr>
          <w:rFonts w:ascii="Arial" w:hAnsi="Arial" w:cs="Arial"/>
        </w:rPr>
      </w:pPr>
      <w:r>
        <w:rPr>
          <w:rFonts w:ascii="Arial" w:hAnsi="Arial" w:cs="Arial"/>
        </w:rPr>
        <w:t>Date</w:t>
      </w:r>
      <w:r w:rsidR="000A3A60">
        <w:rPr>
          <w:rFonts w:ascii="Arial" w:hAnsi="Arial" w:cs="Arial"/>
        </w:rPr>
        <w:t>s</w:t>
      </w:r>
      <w:r w:rsidR="009318E6">
        <w:rPr>
          <w:rFonts w:ascii="Arial" w:hAnsi="Arial" w:cs="Arial"/>
        </w:rPr>
        <w:t xml:space="preserve"> of hearing:</w:t>
      </w:r>
      <w:r>
        <w:rPr>
          <w:rFonts w:ascii="Arial" w:hAnsi="Arial" w:cs="Arial"/>
        </w:rPr>
        <w:tab/>
      </w:r>
      <w:r w:rsidR="009318E6">
        <w:rPr>
          <w:rFonts w:ascii="Arial" w:hAnsi="Arial" w:cs="Arial"/>
        </w:rPr>
        <w:tab/>
      </w:r>
      <w:r w:rsidR="00BF40DF">
        <w:rPr>
          <w:rFonts w:ascii="Arial" w:hAnsi="Arial" w:cs="Arial"/>
        </w:rPr>
        <w:tab/>
      </w:r>
      <w:r w:rsidR="009318E6">
        <w:rPr>
          <w:rFonts w:ascii="Arial" w:hAnsi="Arial" w:cs="Arial"/>
        </w:rPr>
        <w:t>17</w:t>
      </w:r>
      <w:r w:rsidR="000A3A60">
        <w:rPr>
          <w:rFonts w:ascii="Arial" w:hAnsi="Arial" w:cs="Arial"/>
        </w:rPr>
        <w:t xml:space="preserve"> January 2023</w:t>
      </w:r>
    </w:p>
    <w:p w14:paraId="131B81F5" w14:textId="751F9754" w:rsidR="00C765C2" w:rsidRDefault="00FE0848" w:rsidP="00955DE3">
      <w:pPr>
        <w:tabs>
          <w:tab w:val="left" w:pos="-426"/>
          <w:tab w:val="left" w:pos="0"/>
        </w:tabs>
        <w:spacing w:after="0"/>
        <w:ind w:right="-25"/>
        <w:contextualSpacing/>
        <w:jc w:val="both"/>
        <w:rPr>
          <w:rFonts w:ascii="Arial" w:hAnsi="Arial" w:cs="Arial"/>
        </w:rPr>
      </w:pPr>
      <w:r>
        <w:rPr>
          <w:rFonts w:ascii="Arial" w:hAnsi="Arial" w:cs="Arial"/>
        </w:rPr>
        <w:t>Date of judgment:</w:t>
      </w:r>
      <w:r>
        <w:rPr>
          <w:rFonts w:ascii="Arial" w:hAnsi="Arial" w:cs="Arial"/>
        </w:rPr>
        <w:tab/>
      </w:r>
      <w:r w:rsidR="003D5E7D">
        <w:rPr>
          <w:rFonts w:ascii="Arial" w:hAnsi="Arial" w:cs="Arial"/>
        </w:rPr>
        <w:tab/>
      </w:r>
      <w:r w:rsidR="00BF40DF">
        <w:rPr>
          <w:rFonts w:ascii="Arial" w:hAnsi="Arial" w:cs="Arial"/>
        </w:rPr>
        <w:tab/>
      </w:r>
      <w:r w:rsidR="00964D31">
        <w:rPr>
          <w:rFonts w:ascii="Arial" w:hAnsi="Arial" w:cs="Arial"/>
        </w:rPr>
        <w:t>27</w:t>
      </w:r>
      <w:r w:rsidR="00D051F3">
        <w:rPr>
          <w:rFonts w:ascii="Arial" w:hAnsi="Arial" w:cs="Arial"/>
        </w:rPr>
        <w:t xml:space="preserve"> </w:t>
      </w:r>
      <w:r w:rsidR="006F187C">
        <w:rPr>
          <w:rFonts w:ascii="Arial" w:hAnsi="Arial" w:cs="Arial"/>
        </w:rPr>
        <w:t>J</w:t>
      </w:r>
      <w:r w:rsidR="000A3A60">
        <w:rPr>
          <w:rFonts w:ascii="Arial" w:hAnsi="Arial" w:cs="Arial"/>
        </w:rPr>
        <w:t xml:space="preserve">anuary </w:t>
      </w:r>
      <w:r w:rsidR="006F187C">
        <w:rPr>
          <w:rFonts w:ascii="Arial" w:hAnsi="Arial" w:cs="Arial"/>
        </w:rPr>
        <w:t>202</w:t>
      </w:r>
      <w:r w:rsidR="000A3A60">
        <w:rPr>
          <w:rFonts w:ascii="Arial" w:hAnsi="Arial" w:cs="Arial"/>
        </w:rPr>
        <w:t>3</w:t>
      </w:r>
    </w:p>
    <w:p w14:paraId="215558F1" w14:textId="4367DEC0" w:rsidR="00C765C2" w:rsidRDefault="00C765C2" w:rsidP="00BF40DF">
      <w:pPr>
        <w:tabs>
          <w:tab w:val="left" w:pos="-426"/>
          <w:tab w:val="left" w:pos="0"/>
        </w:tabs>
        <w:spacing w:after="0"/>
        <w:ind w:right="-25"/>
        <w:contextualSpacing/>
        <w:jc w:val="both"/>
        <w:rPr>
          <w:rFonts w:ascii="Arial" w:hAnsi="Arial" w:cs="Arial"/>
        </w:rPr>
      </w:pPr>
      <w:r>
        <w:rPr>
          <w:rFonts w:ascii="Arial" w:hAnsi="Arial" w:cs="Arial"/>
        </w:rPr>
        <w:t>For the applicant:</w:t>
      </w:r>
      <w:r w:rsidR="00BF40DF">
        <w:rPr>
          <w:rFonts w:ascii="Arial" w:hAnsi="Arial" w:cs="Arial"/>
        </w:rPr>
        <w:tab/>
      </w:r>
      <w:r w:rsidR="00BF40DF">
        <w:rPr>
          <w:rFonts w:ascii="Arial" w:hAnsi="Arial" w:cs="Arial"/>
        </w:rPr>
        <w:tab/>
      </w:r>
      <w:r w:rsidR="00BF40DF">
        <w:rPr>
          <w:rFonts w:ascii="Arial" w:hAnsi="Arial" w:cs="Arial"/>
        </w:rPr>
        <w:tab/>
        <w:t>E L Labuschagne</w:t>
      </w:r>
      <w:r w:rsidR="00D028C7">
        <w:rPr>
          <w:rFonts w:ascii="Arial" w:hAnsi="Arial" w:cs="Arial"/>
        </w:rPr>
        <w:t xml:space="preserve"> </w:t>
      </w:r>
    </w:p>
    <w:p w14:paraId="0F7A5B14" w14:textId="7082D2E4" w:rsidR="00C765C2" w:rsidRDefault="00C765C2" w:rsidP="00955DE3">
      <w:pPr>
        <w:tabs>
          <w:tab w:val="left" w:pos="-426"/>
          <w:tab w:val="left" w:pos="0"/>
        </w:tabs>
        <w:spacing w:after="0"/>
        <w:ind w:right="-25"/>
        <w:contextualSpacing/>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sidR="003F652C">
        <w:rPr>
          <w:rFonts w:ascii="Arial" w:hAnsi="Arial" w:cs="Arial"/>
        </w:rPr>
        <w:tab/>
      </w:r>
      <w:r w:rsidR="00BF40DF">
        <w:rPr>
          <w:rFonts w:ascii="Arial" w:hAnsi="Arial" w:cs="Arial"/>
        </w:rPr>
        <w:t>Megan Visser Attorneys</w:t>
      </w:r>
      <w:r w:rsidR="00D028C7">
        <w:rPr>
          <w:rFonts w:ascii="Arial" w:hAnsi="Arial" w:cs="Arial"/>
        </w:rPr>
        <w:t xml:space="preserve"> </w:t>
      </w:r>
    </w:p>
    <w:p w14:paraId="6404D73E" w14:textId="7F178972" w:rsidR="00C765C2" w:rsidRDefault="00C765C2" w:rsidP="00955DE3">
      <w:pPr>
        <w:tabs>
          <w:tab w:val="left" w:pos="-426"/>
          <w:tab w:val="left" w:pos="0"/>
        </w:tabs>
        <w:spacing w:after="0"/>
        <w:ind w:left="3600" w:right="-25" w:hanging="3600"/>
        <w:contextualSpacing/>
        <w:jc w:val="both"/>
        <w:rPr>
          <w:rFonts w:ascii="Arial" w:hAnsi="Arial" w:cs="Arial"/>
        </w:rPr>
      </w:pPr>
      <w:r>
        <w:rPr>
          <w:rFonts w:ascii="Arial" w:hAnsi="Arial" w:cs="Arial"/>
        </w:rPr>
        <w:t>For the 1</w:t>
      </w:r>
      <w:r w:rsidRPr="00D2312A">
        <w:rPr>
          <w:rFonts w:ascii="Arial" w:hAnsi="Arial" w:cs="Arial"/>
          <w:vertAlign w:val="superscript"/>
        </w:rPr>
        <w:t>st</w:t>
      </w:r>
      <w:r w:rsidR="00BF40DF">
        <w:rPr>
          <w:rFonts w:ascii="Arial" w:hAnsi="Arial" w:cs="Arial"/>
          <w:vertAlign w:val="superscript"/>
        </w:rPr>
        <w:t xml:space="preserve">  </w:t>
      </w:r>
      <w:r w:rsidR="00BF40DF">
        <w:rPr>
          <w:rFonts w:ascii="Arial" w:hAnsi="Arial" w:cs="Arial"/>
        </w:rPr>
        <w:t>- 3</w:t>
      </w:r>
      <w:r w:rsidR="00BF40DF" w:rsidRPr="00BF40DF">
        <w:rPr>
          <w:rFonts w:ascii="Arial" w:hAnsi="Arial" w:cs="Arial"/>
          <w:vertAlign w:val="superscript"/>
        </w:rPr>
        <w:t>rd</w:t>
      </w:r>
      <w:r w:rsidR="00BF40DF">
        <w:rPr>
          <w:rFonts w:ascii="Arial" w:hAnsi="Arial" w:cs="Arial"/>
        </w:rPr>
        <w:t xml:space="preserve"> </w:t>
      </w:r>
      <w:r w:rsidR="00B421EA">
        <w:rPr>
          <w:rFonts w:ascii="Arial" w:hAnsi="Arial" w:cs="Arial"/>
        </w:rPr>
        <w:t>respondent</w:t>
      </w:r>
      <w:r w:rsidR="00D028C7">
        <w:rPr>
          <w:rFonts w:ascii="Arial" w:hAnsi="Arial" w:cs="Arial"/>
        </w:rPr>
        <w:t>s</w:t>
      </w:r>
      <w:r>
        <w:rPr>
          <w:rFonts w:ascii="Arial" w:hAnsi="Arial" w:cs="Arial"/>
        </w:rPr>
        <w:t>:</w:t>
      </w:r>
      <w:r>
        <w:rPr>
          <w:rFonts w:ascii="Arial" w:hAnsi="Arial" w:cs="Arial"/>
        </w:rPr>
        <w:tab/>
      </w:r>
      <w:r w:rsidR="00BF40DF">
        <w:rPr>
          <w:rFonts w:ascii="Arial" w:hAnsi="Arial" w:cs="Arial"/>
        </w:rPr>
        <w:t>B D Stevens</w:t>
      </w:r>
      <w:r w:rsidR="00D028C7">
        <w:rPr>
          <w:rFonts w:ascii="Arial" w:hAnsi="Arial" w:cs="Arial"/>
        </w:rPr>
        <w:t xml:space="preserve"> </w:t>
      </w:r>
      <w:r w:rsidR="00B421EA">
        <w:rPr>
          <w:rFonts w:ascii="Arial" w:hAnsi="Arial" w:cs="Arial"/>
        </w:rPr>
        <w:t xml:space="preserve"> </w:t>
      </w:r>
      <w:r w:rsidR="00AD5752" w:rsidRPr="00AD5752">
        <w:rPr>
          <w:rFonts w:ascii="Arial" w:hAnsi="Arial" w:cs="Arial"/>
          <w:color w:val="FF0000"/>
        </w:rPr>
        <w:t xml:space="preserve"> </w:t>
      </w:r>
    </w:p>
    <w:p w14:paraId="5A743FB4" w14:textId="0C4FE1B2" w:rsidR="007A47B6" w:rsidRDefault="00C765C2" w:rsidP="00955DE3">
      <w:pPr>
        <w:tabs>
          <w:tab w:val="left" w:pos="-426"/>
        </w:tabs>
        <w:spacing w:after="0" w:line="480" w:lineRule="auto"/>
        <w:ind w:right="-25"/>
        <w:jc w:val="both"/>
        <w:rPr>
          <w:rFonts w:ascii="Arial" w:hAnsi="Arial" w:cs="Arial"/>
        </w:rPr>
      </w:pPr>
      <w:r w:rsidRPr="00C765C2">
        <w:rPr>
          <w:rFonts w:ascii="Arial" w:hAnsi="Arial" w:cs="Arial"/>
        </w:rPr>
        <w:t>Instructed by:</w:t>
      </w:r>
      <w:r w:rsidR="00B421EA">
        <w:rPr>
          <w:rFonts w:ascii="Arial" w:hAnsi="Arial" w:cs="Arial"/>
        </w:rPr>
        <w:tab/>
      </w:r>
      <w:r w:rsidR="00B421EA">
        <w:rPr>
          <w:rFonts w:ascii="Arial" w:hAnsi="Arial" w:cs="Arial"/>
        </w:rPr>
        <w:tab/>
      </w:r>
      <w:r w:rsidR="00B421EA">
        <w:rPr>
          <w:rFonts w:ascii="Arial" w:hAnsi="Arial" w:cs="Arial"/>
        </w:rPr>
        <w:tab/>
      </w:r>
      <w:r w:rsidR="00B421EA">
        <w:rPr>
          <w:rFonts w:ascii="Arial" w:hAnsi="Arial" w:cs="Arial"/>
        </w:rPr>
        <w:tab/>
      </w:r>
      <w:r w:rsidR="00BF40DF">
        <w:rPr>
          <w:rFonts w:ascii="Arial" w:hAnsi="Arial" w:cs="Arial"/>
        </w:rPr>
        <w:t xml:space="preserve">Morgan Law Inc </w:t>
      </w:r>
    </w:p>
    <w:sectPr w:rsidR="007A47B6" w:rsidSect="00602C9D">
      <w:head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172C7" w14:textId="77777777" w:rsidR="0023645B" w:rsidRDefault="0023645B" w:rsidP="00AD5454">
      <w:pPr>
        <w:spacing w:after="0" w:line="240" w:lineRule="auto"/>
      </w:pPr>
      <w:r>
        <w:separator/>
      </w:r>
    </w:p>
  </w:endnote>
  <w:endnote w:type="continuationSeparator" w:id="0">
    <w:p w14:paraId="1CC42F6A" w14:textId="77777777" w:rsidR="0023645B" w:rsidRDefault="0023645B" w:rsidP="00A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F57D0" w14:textId="77777777" w:rsidR="0023645B" w:rsidRDefault="0023645B" w:rsidP="00AD5454">
      <w:pPr>
        <w:spacing w:after="0" w:line="240" w:lineRule="auto"/>
      </w:pPr>
      <w:r>
        <w:separator/>
      </w:r>
    </w:p>
  </w:footnote>
  <w:footnote w:type="continuationSeparator" w:id="0">
    <w:p w14:paraId="290622E7" w14:textId="77777777" w:rsidR="0023645B" w:rsidRDefault="0023645B" w:rsidP="00AD5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291672"/>
      <w:docPartObj>
        <w:docPartGallery w:val="Page Numbers (Top of Page)"/>
        <w:docPartUnique/>
      </w:docPartObj>
    </w:sdtPr>
    <w:sdtEndPr>
      <w:rPr>
        <w:noProof/>
      </w:rPr>
    </w:sdtEndPr>
    <w:sdtContent>
      <w:p w14:paraId="1787C62E" w14:textId="20293979" w:rsidR="00622714" w:rsidRDefault="00622714">
        <w:pPr>
          <w:pStyle w:val="Header"/>
          <w:jc w:val="center"/>
        </w:pPr>
        <w:r>
          <w:fldChar w:fldCharType="begin"/>
        </w:r>
        <w:r>
          <w:instrText xml:space="preserve"> PAGE   \* MERGEFORMAT </w:instrText>
        </w:r>
        <w:r>
          <w:fldChar w:fldCharType="separate"/>
        </w:r>
        <w:r w:rsidR="00F46126">
          <w:rPr>
            <w:noProof/>
          </w:rPr>
          <w:t>2</w:t>
        </w:r>
        <w:r>
          <w:rPr>
            <w:noProof/>
          </w:rPr>
          <w:fldChar w:fldCharType="end"/>
        </w:r>
      </w:p>
    </w:sdtContent>
  </w:sdt>
  <w:p w14:paraId="0C1783B9" w14:textId="77777777" w:rsidR="00622714" w:rsidRDefault="00622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26E3"/>
    <w:multiLevelType w:val="hybridMultilevel"/>
    <w:tmpl w:val="743C8B4A"/>
    <w:lvl w:ilvl="0" w:tplc="2A066D9C">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17A3080F"/>
    <w:multiLevelType w:val="hybridMultilevel"/>
    <w:tmpl w:val="673E501E"/>
    <w:lvl w:ilvl="0" w:tplc="566A956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8CE3F1F"/>
    <w:multiLevelType w:val="hybridMultilevel"/>
    <w:tmpl w:val="D23CFF6E"/>
    <w:lvl w:ilvl="0" w:tplc="B83EC270">
      <w:start w:val="1"/>
      <w:numFmt w:val="decimal"/>
      <w:lvlText w:val="(%1)"/>
      <w:lvlJc w:val="left"/>
      <w:pPr>
        <w:ind w:left="1983" w:hanging="425"/>
        <w:jc w:val="left"/>
      </w:pPr>
      <w:rPr>
        <w:rFonts w:ascii="Arial" w:eastAsia="Book Antiqua" w:hAnsi="Arial" w:cs="Arial" w:hint="default"/>
        <w:b w:val="0"/>
        <w:bCs w:val="0"/>
        <w:i w:val="0"/>
        <w:iCs/>
        <w:spacing w:val="-1"/>
        <w:w w:val="100"/>
        <w:sz w:val="22"/>
        <w:szCs w:val="22"/>
        <w:lang w:val="en-US" w:eastAsia="en-US" w:bidi="ar-SA"/>
      </w:rPr>
    </w:lvl>
    <w:lvl w:ilvl="1" w:tplc="6C128948">
      <w:start w:val="1"/>
      <w:numFmt w:val="lowerLetter"/>
      <w:lvlText w:val="(%2)"/>
      <w:lvlJc w:val="left"/>
      <w:pPr>
        <w:ind w:left="2348" w:hanging="365"/>
        <w:jc w:val="left"/>
      </w:pPr>
      <w:rPr>
        <w:rFonts w:ascii="Arial" w:eastAsia="Book Antiqua" w:hAnsi="Arial" w:cs="Arial" w:hint="default"/>
        <w:b w:val="0"/>
        <w:bCs w:val="0"/>
        <w:i w:val="0"/>
        <w:iCs/>
        <w:spacing w:val="-1"/>
        <w:w w:val="100"/>
        <w:sz w:val="22"/>
        <w:szCs w:val="22"/>
        <w:u w:val="none"/>
        <w:lang w:val="en-US" w:eastAsia="en-US" w:bidi="ar-SA"/>
      </w:rPr>
    </w:lvl>
    <w:lvl w:ilvl="2" w:tplc="5B9A82E6">
      <w:numFmt w:val="bullet"/>
      <w:lvlText w:val="•"/>
      <w:lvlJc w:val="left"/>
      <w:pPr>
        <w:ind w:left="3114" w:hanging="365"/>
      </w:pPr>
      <w:rPr>
        <w:rFonts w:hint="default"/>
        <w:lang w:val="en-US" w:eastAsia="en-US" w:bidi="ar-SA"/>
      </w:rPr>
    </w:lvl>
    <w:lvl w:ilvl="3" w:tplc="47BC6A5A">
      <w:numFmt w:val="bullet"/>
      <w:lvlText w:val="•"/>
      <w:lvlJc w:val="left"/>
      <w:pPr>
        <w:ind w:left="3888" w:hanging="365"/>
      </w:pPr>
      <w:rPr>
        <w:rFonts w:hint="default"/>
        <w:lang w:val="en-US" w:eastAsia="en-US" w:bidi="ar-SA"/>
      </w:rPr>
    </w:lvl>
    <w:lvl w:ilvl="4" w:tplc="875C4722">
      <w:numFmt w:val="bullet"/>
      <w:lvlText w:val="•"/>
      <w:lvlJc w:val="left"/>
      <w:pPr>
        <w:ind w:left="4662" w:hanging="365"/>
      </w:pPr>
      <w:rPr>
        <w:rFonts w:hint="default"/>
        <w:lang w:val="en-US" w:eastAsia="en-US" w:bidi="ar-SA"/>
      </w:rPr>
    </w:lvl>
    <w:lvl w:ilvl="5" w:tplc="57469772">
      <w:numFmt w:val="bullet"/>
      <w:lvlText w:val="•"/>
      <w:lvlJc w:val="left"/>
      <w:pPr>
        <w:ind w:left="5436" w:hanging="365"/>
      </w:pPr>
      <w:rPr>
        <w:rFonts w:hint="default"/>
        <w:lang w:val="en-US" w:eastAsia="en-US" w:bidi="ar-SA"/>
      </w:rPr>
    </w:lvl>
    <w:lvl w:ilvl="6" w:tplc="63A088F2">
      <w:numFmt w:val="bullet"/>
      <w:lvlText w:val="•"/>
      <w:lvlJc w:val="left"/>
      <w:pPr>
        <w:ind w:left="6210" w:hanging="365"/>
      </w:pPr>
      <w:rPr>
        <w:rFonts w:hint="default"/>
        <w:lang w:val="en-US" w:eastAsia="en-US" w:bidi="ar-SA"/>
      </w:rPr>
    </w:lvl>
    <w:lvl w:ilvl="7" w:tplc="32E4B4AA">
      <w:numFmt w:val="bullet"/>
      <w:lvlText w:val="•"/>
      <w:lvlJc w:val="left"/>
      <w:pPr>
        <w:ind w:left="6984" w:hanging="365"/>
      </w:pPr>
      <w:rPr>
        <w:rFonts w:hint="default"/>
        <w:lang w:val="en-US" w:eastAsia="en-US" w:bidi="ar-SA"/>
      </w:rPr>
    </w:lvl>
    <w:lvl w:ilvl="8" w:tplc="773CD740">
      <w:numFmt w:val="bullet"/>
      <w:lvlText w:val="•"/>
      <w:lvlJc w:val="left"/>
      <w:pPr>
        <w:ind w:left="7758" w:hanging="365"/>
      </w:pPr>
      <w:rPr>
        <w:rFonts w:hint="default"/>
        <w:lang w:val="en-US" w:eastAsia="en-US" w:bidi="ar-SA"/>
      </w:rPr>
    </w:lvl>
  </w:abstractNum>
  <w:abstractNum w:abstractNumId="3">
    <w:nsid w:val="18DD7D02"/>
    <w:multiLevelType w:val="multilevel"/>
    <w:tmpl w:val="06F44090"/>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1E085AFA"/>
    <w:multiLevelType w:val="hybridMultilevel"/>
    <w:tmpl w:val="DB909D4E"/>
    <w:lvl w:ilvl="0" w:tplc="1C090001">
      <w:start w:val="1"/>
      <w:numFmt w:val="bullet"/>
      <w:lvlText w:val=""/>
      <w:lvlJc w:val="left"/>
      <w:pPr>
        <w:ind w:left="2230" w:hanging="360"/>
      </w:pPr>
      <w:rPr>
        <w:rFonts w:ascii="Symbol" w:hAnsi="Symbol" w:hint="default"/>
      </w:rPr>
    </w:lvl>
    <w:lvl w:ilvl="1" w:tplc="1C090003" w:tentative="1">
      <w:start w:val="1"/>
      <w:numFmt w:val="bullet"/>
      <w:lvlText w:val="o"/>
      <w:lvlJc w:val="left"/>
      <w:pPr>
        <w:ind w:left="2950" w:hanging="360"/>
      </w:pPr>
      <w:rPr>
        <w:rFonts w:ascii="Courier New" w:hAnsi="Courier New" w:cs="Courier New" w:hint="default"/>
      </w:rPr>
    </w:lvl>
    <w:lvl w:ilvl="2" w:tplc="1C090005" w:tentative="1">
      <w:start w:val="1"/>
      <w:numFmt w:val="bullet"/>
      <w:lvlText w:val=""/>
      <w:lvlJc w:val="left"/>
      <w:pPr>
        <w:ind w:left="3670" w:hanging="360"/>
      </w:pPr>
      <w:rPr>
        <w:rFonts w:ascii="Wingdings" w:hAnsi="Wingdings" w:hint="default"/>
      </w:rPr>
    </w:lvl>
    <w:lvl w:ilvl="3" w:tplc="1C090001" w:tentative="1">
      <w:start w:val="1"/>
      <w:numFmt w:val="bullet"/>
      <w:lvlText w:val=""/>
      <w:lvlJc w:val="left"/>
      <w:pPr>
        <w:ind w:left="4390" w:hanging="360"/>
      </w:pPr>
      <w:rPr>
        <w:rFonts w:ascii="Symbol" w:hAnsi="Symbol" w:hint="default"/>
      </w:rPr>
    </w:lvl>
    <w:lvl w:ilvl="4" w:tplc="1C090003" w:tentative="1">
      <w:start w:val="1"/>
      <w:numFmt w:val="bullet"/>
      <w:lvlText w:val="o"/>
      <w:lvlJc w:val="left"/>
      <w:pPr>
        <w:ind w:left="5110" w:hanging="360"/>
      </w:pPr>
      <w:rPr>
        <w:rFonts w:ascii="Courier New" w:hAnsi="Courier New" w:cs="Courier New" w:hint="default"/>
      </w:rPr>
    </w:lvl>
    <w:lvl w:ilvl="5" w:tplc="1C090005" w:tentative="1">
      <w:start w:val="1"/>
      <w:numFmt w:val="bullet"/>
      <w:lvlText w:val=""/>
      <w:lvlJc w:val="left"/>
      <w:pPr>
        <w:ind w:left="5830" w:hanging="360"/>
      </w:pPr>
      <w:rPr>
        <w:rFonts w:ascii="Wingdings" w:hAnsi="Wingdings" w:hint="default"/>
      </w:rPr>
    </w:lvl>
    <w:lvl w:ilvl="6" w:tplc="1C090001" w:tentative="1">
      <w:start w:val="1"/>
      <w:numFmt w:val="bullet"/>
      <w:lvlText w:val=""/>
      <w:lvlJc w:val="left"/>
      <w:pPr>
        <w:ind w:left="6550" w:hanging="360"/>
      </w:pPr>
      <w:rPr>
        <w:rFonts w:ascii="Symbol" w:hAnsi="Symbol" w:hint="default"/>
      </w:rPr>
    </w:lvl>
    <w:lvl w:ilvl="7" w:tplc="1C090003" w:tentative="1">
      <w:start w:val="1"/>
      <w:numFmt w:val="bullet"/>
      <w:lvlText w:val="o"/>
      <w:lvlJc w:val="left"/>
      <w:pPr>
        <w:ind w:left="7270" w:hanging="360"/>
      </w:pPr>
      <w:rPr>
        <w:rFonts w:ascii="Courier New" w:hAnsi="Courier New" w:cs="Courier New" w:hint="default"/>
      </w:rPr>
    </w:lvl>
    <w:lvl w:ilvl="8" w:tplc="1C090005" w:tentative="1">
      <w:start w:val="1"/>
      <w:numFmt w:val="bullet"/>
      <w:lvlText w:val=""/>
      <w:lvlJc w:val="left"/>
      <w:pPr>
        <w:ind w:left="7990" w:hanging="360"/>
      </w:pPr>
      <w:rPr>
        <w:rFonts w:ascii="Wingdings" w:hAnsi="Wingdings" w:hint="default"/>
      </w:rPr>
    </w:lvl>
  </w:abstractNum>
  <w:abstractNum w:abstractNumId="5">
    <w:nsid w:val="20BD38E7"/>
    <w:multiLevelType w:val="hybridMultilevel"/>
    <w:tmpl w:val="803E3CF0"/>
    <w:lvl w:ilvl="0" w:tplc="04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27517D19"/>
    <w:multiLevelType w:val="hybridMultilevel"/>
    <w:tmpl w:val="98882916"/>
    <w:lvl w:ilvl="0" w:tplc="0A908A1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9E4528E"/>
    <w:multiLevelType w:val="multilevel"/>
    <w:tmpl w:val="8274356A"/>
    <w:lvl w:ilvl="0">
      <w:start w:val="1"/>
      <w:numFmt w:val="decimal"/>
      <w:lvlText w:val="%1"/>
      <w:lvlJc w:val="left"/>
      <w:pPr>
        <w:ind w:left="707" w:hanging="568"/>
      </w:pPr>
      <w:rPr>
        <w:rFonts w:ascii="Arial" w:eastAsia="Arial" w:hAnsi="Arial" w:cs="Arial" w:hint="default"/>
        <w:spacing w:val="-33"/>
        <w:w w:val="100"/>
        <w:sz w:val="24"/>
        <w:szCs w:val="24"/>
      </w:rPr>
    </w:lvl>
    <w:lvl w:ilvl="1">
      <w:start w:val="1"/>
      <w:numFmt w:val="decimal"/>
      <w:lvlText w:val="%1.%2"/>
      <w:lvlJc w:val="left"/>
      <w:pPr>
        <w:ind w:left="1386" w:hanging="680"/>
      </w:pPr>
      <w:rPr>
        <w:rFonts w:ascii="Arial" w:eastAsia="Arial" w:hAnsi="Arial" w:cs="Arial" w:hint="default"/>
        <w:spacing w:val="-1"/>
        <w:w w:val="100"/>
        <w:sz w:val="24"/>
        <w:szCs w:val="24"/>
      </w:rPr>
    </w:lvl>
    <w:lvl w:ilvl="2">
      <w:start w:val="1"/>
      <w:numFmt w:val="decimal"/>
      <w:lvlText w:val="%1.%2.%3"/>
      <w:lvlJc w:val="left"/>
      <w:pPr>
        <w:ind w:left="2295" w:hanging="909"/>
      </w:pPr>
      <w:rPr>
        <w:rFonts w:ascii="Arial" w:eastAsia="Arial" w:hAnsi="Arial" w:cs="Arial" w:hint="default"/>
        <w:spacing w:val="-2"/>
        <w:w w:val="100"/>
        <w:sz w:val="24"/>
        <w:szCs w:val="24"/>
      </w:rPr>
    </w:lvl>
    <w:lvl w:ilvl="3">
      <w:numFmt w:val="bullet"/>
      <w:lvlText w:val="•"/>
      <w:lvlJc w:val="left"/>
      <w:pPr>
        <w:ind w:left="3175" w:hanging="909"/>
      </w:pPr>
      <w:rPr>
        <w:rFonts w:hint="default"/>
      </w:rPr>
    </w:lvl>
    <w:lvl w:ilvl="4">
      <w:numFmt w:val="bullet"/>
      <w:lvlText w:val="•"/>
      <w:lvlJc w:val="left"/>
      <w:pPr>
        <w:ind w:left="4051" w:hanging="909"/>
      </w:pPr>
      <w:rPr>
        <w:rFonts w:hint="default"/>
      </w:rPr>
    </w:lvl>
    <w:lvl w:ilvl="5">
      <w:numFmt w:val="bullet"/>
      <w:lvlText w:val="•"/>
      <w:lvlJc w:val="left"/>
      <w:pPr>
        <w:ind w:left="4927" w:hanging="909"/>
      </w:pPr>
      <w:rPr>
        <w:rFonts w:hint="default"/>
      </w:rPr>
    </w:lvl>
    <w:lvl w:ilvl="6">
      <w:numFmt w:val="bullet"/>
      <w:lvlText w:val="•"/>
      <w:lvlJc w:val="left"/>
      <w:pPr>
        <w:ind w:left="5803" w:hanging="909"/>
      </w:pPr>
      <w:rPr>
        <w:rFonts w:hint="default"/>
      </w:rPr>
    </w:lvl>
    <w:lvl w:ilvl="7">
      <w:numFmt w:val="bullet"/>
      <w:lvlText w:val="•"/>
      <w:lvlJc w:val="left"/>
      <w:pPr>
        <w:ind w:left="6679" w:hanging="909"/>
      </w:pPr>
      <w:rPr>
        <w:rFonts w:hint="default"/>
      </w:rPr>
    </w:lvl>
    <w:lvl w:ilvl="8">
      <w:numFmt w:val="bullet"/>
      <w:lvlText w:val="•"/>
      <w:lvlJc w:val="left"/>
      <w:pPr>
        <w:ind w:left="7554" w:hanging="909"/>
      </w:pPr>
      <w:rPr>
        <w:rFonts w:hint="default"/>
      </w:rPr>
    </w:lvl>
  </w:abstractNum>
  <w:abstractNum w:abstractNumId="8">
    <w:nsid w:val="2EC32EAB"/>
    <w:multiLevelType w:val="multilevel"/>
    <w:tmpl w:val="96ACE46C"/>
    <w:lvl w:ilvl="0">
      <w:start w:val="1"/>
      <w:numFmt w:val="decimal"/>
      <w:lvlText w:val="%1"/>
      <w:lvlJc w:val="left"/>
      <w:pPr>
        <w:tabs>
          <w:tab w:val="num" w:pos="567"/>
        </w:tabs>
        <w:ind w:left="567" w:hanging="567"/>
      </w:pPr>
      <w:rPr>
        <w:rFonts w:hint="default"/>
        <w:b w:val="0"/>
        <w:i w:val="0"/>
        <w:sz w:val="24"/>
        <w:szCs w:val="24"/>
      </w:rPr>
    </w:lvl>
    <w:lvl w:ilvl="1">
      <w:start w:val="1"/>
      <w:numFmt w:val="decimal"/>
      <w:lvlText w:val="%1.%2"/>
      <w:lvlJc w:val="left"/>
      <w:pPr>
        <w:tabs>
          <w:tab w:val="num" w:pos="1588"/>
        </w:tabs>
        <w:ind w:left="1588" w:hanging="1021"/>
      </w:pPr>
      <w:rPr>
        <w:rFonts w:hint="default"/>
        <w:b w:val="0"/>
        <w:i w:val="0"/>
      </w:rPr>
    </w:lvl>
    <w:lvl w:ilvl="2">
      <w:start w:val="1"/>
      <w:numFmt w:val="decimal"/>
      <w:lvlText w:val="%1.%2.%3"/>
      <w:lvlJc w:val="left"/>
      <w:pPr>
        <w:tabs>
          <w:tab w:val="num" w:pos="2495"/>
        </w:tabs>
        <w:ind w:left="2495" w:hanging="907"/>
      </w:pPr>
      <w:rPr>
        <w:rFonts w:hint="default"/>
      </w:rPr>
    </w:lvl>
    <w:lvl w:ilvl="3">
      <w:start w:val="1"/>
      <w:numFmt w:val="lowerLetter"/>
      <w:lvlText w:val="(%4)"/>
      <w:lvlJc w:val="left"/>
      <w:pPr>
        <w:tabs>
          <w:tab w:val="num" w:pos="2552"/>
        </w:tabs>
        <w:ind w:left="2552" w:hanging="39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EF057AF"/>
    <w:multiLevelType w:val="hybridMultilevel"/>
    <w:tmpl w:val="E4A631FC"/>
    <w:lvl w:ilvl="0" w:tplc="8F483956">
      <w:start w:val="1"/>
      <w:numFmt w:val="lowerLetter"/>
      <w:lvlText w:val="(%1)"/>
      <w:lvlJc w:val="left"/>
      <w:pPr>
        <w:ind w:left="2520" w:hanging="360"/>
      </w:pPr>
      <w:rPr>
        <w:rFonts w:hint="default"/>
        <w:u w:val="none"/>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EF76B2B"/>
    <w:multiLevelType w:val="hybridMultilevel"/>
    <w:tmpl w:val="6F4072EC"/>
    <w:lvl w:ilvl="0" w:tplc="2C4A93B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35327509"/>
    <w:multiLevelType w:val="multilevel"/>
    <w:tmpl w:val="52669D26"/>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nsid w:val="362326EE"/>
    <w:multiLevelType w:val="hybridMultilevel"/>
    <w:tmpl w:val="2410071E"/>
    <w:lvl w:ilvl="0" w:tplc="CD98DAD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363D7F42"/>
    <w:multiLevelType w:val="hybridMultilevel"/>
    <w:tmpl w:val="A57026D2"/>
    <w:lvl w:ilvl="0" w:tplc="06788834">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3FBC5F39"/>
    <w:multiLevelType w:val="hybridMultilevel"/>
    <w:tmpl w:val="D9B2164E"/>
    <w:lvl w:ilvl="0" w:tplc="84C4BA4E">
      <w:start w:val="9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653199C"/>
    <w:multiLevelType w:val="hybridMultilevel"/>
    <w:tmpl w:val="963E50B6"/>
    <w:lvl w:ilvl="0" w:tplc="5246C3D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07E3C5F"/>
    <w:multiLevelType w:val="multilevel"/>
    <w:tmpl w:val="8920051C"/>
    <w:lvl w:ilvl="0">
      <w:start w:val="4"/>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7">
    <w:nsid w:val="52640F6C"/>
    <w:multiLevelType w:val="hybridMultilevel"/>
    <w:tmpl w:val="B2760F5E"/>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596F4098"/>
    <w:multiLevelType w:val="multilevel"/>
    <w:tmpl w:val="229C2AD6"/>
    <w:lvl w:ilvl="0">
      <w:start w:val="1"/>
      <w:numFmt w:val="decimal"/>
      <w:pStyle w:val="1"/>
      <w:lvlText w:val="%1."/>
      <w:lvlJc w:val="left"/>
      <w:pPr>
        <w:tabs>
          <w:tab w:val="num" w:pos="2007"/>
        </w:tabs>
        <w:ind w:left="2088" w:hanging="648"/>
      </w:pPr>
      <w:rPr>
        <w:rFonts w:ascii="Arial" w:eastAsia="Times New Roman" w:hAnsi="Arial" w:cs="Arial"/>
        <w:b w:val="0"/>
        <w:bCs w:val="0"/>
        <w:i w:val="0"/>
        <w:iCs w:val="0"/>
        <w:strike w:val="0"/>
        <w:color w:val="auto"/>
        <w:sz w:val="24"/>
        <w:szCs w:val="24"/>
      </w:rPr>
    </w:lvl>
    <w:lvl w:ilvl="1">
      <w:start w:val="1"/>
      <w:numFmt w:val="decimal"/>
      <w:pStyle w:val="2"/>
      <w:lvlText w:val="%1.%2."/>
      <w:lvlJc w:val="left"/>
      <w:pPr>
        <w:tabs>
          <w:tab w:val="num" w:pos="2801"/>
        </w:tabs>
        <w:ind w:left="2801" w:hanging="713"/>
      </w:pPr>
      <w:rPr>
        <w:rFonts w:hint="default"/>
        <w:b w:val="0"/>
        <w:i w:val="0"/>
        <w:iCs w:val="0"/>
        <w:strike w:val="0"/>
        <w:u w:val="none"/>
      </w:rPr>
    </w:lvl>
    <w:lvl w:ilvl="2">
      <w:start w:val="1"/>
      <w:numFmt w:val="decimal"/>
      <w:pStyle w:val="3"/>
      <w:lvlText w:val="%1.%2.%3."/>
      <w:lvlJc w:val="left"/>
      <w:pPr>
        <w:tabs>
          <w:tab w:val="num" w:pos="3595"/>
        </w:tabs>
        <w:ind w:left="3595" w:hanging="794"/>
      </w:pPr>
      <w:rPr>
        <w:rFonts w:hint="default"/>
        <w:i w:val="0"/>
        <w:iCs w:val="0"/>
      </w:rPr>
    </w:lvl>
    <w:lvl w:ilvl="3">
      <w:start w:val="1"/>
      <w:numFmt w:val="decimal"/>
      <w:pStyle w:val="4"/>
      <w:lvlText w:val="%1.%2.%3.%4."/>
      <w:lvlJc w:val="left"/>
      <w:pPr>
        <w:ind w:left="5040" w:hanging="1440"/>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9">
    <w:nsid w:val="5AC1573B"/>
    <w:multiLevelType w:val="hybridMultilevel"/>
    <w:tmpl w:val="74FEB21A"/>
    <w:lvl w:ilvl="0" w:tplc="7E9453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0206C2E"/>
    <w:multiLevelType w:val="hybridMultilevel"/>
    <w:tmpl w:val="4642A0B0"/>
    <w:lvl w:ilvl="0" w:tplc="97120E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0F90BDC"/>
    <w:multiLevelType w:val="hybridMultilevel"/>
    <w:tmpl w:val="2DB840CE"/>
    <w:lvl w:ilvl="0" w:tplc="B17A3FB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399260F"/>
    <w:multiLevelType w:val="hybridMultilevel"/>
    <w:tmpl w:val="6BBED25E"/>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BFE4817"/>
    <w:multiLevelType w:val="multilevel"/>
    <w:tmpl w:val="45A65E3E"/>
    <w:lvl w:ilvl="0">
      <w:start w:val="1"/>
      <w:numFmt w:val="decimal"/>
      <w:pStyle w:val="LitStyleMain"/>
      <w:isLgl/>
      <w:lvlText w:val="%1."/>
      <w:lvlJc w:val="left"/>
      <w:pPr>
        <w:tabs>
          <w:tab w:val="num" w:pos="1134"/>
        </w:tabs>
        <w:ind w:left="1134" w:hanging="567"/>
      </w:pPr>
      <w:rPr>
        <w:rFonts w:ascii="Arial" w:hAnsi="Arial" w:cs="Times New Roman" w:hint="default"/>
        <w:b w:val="0"/>
        <w:i w:val="0"/>
        <w:sz w:val="24"/>
        <w:szCs w:val="24"/>
        <w:u w:val="none"/>
      </w:rPr>
    </w:lvl>
    <w:lvl w:ilvl="1">
      <w:start w:val="1"/>
      <w:numFmt w:val="decimal"/>
      <w:pStyle w:val="LitStyle2"/>
      <w:isLgl/>
      <w:lvlText w:val="%1.%2"/>
      <w:lvlJc w:val="left"/>
      <w:pPr>
        <w:tabs>
          <w:tab w:val="num" w:pos="1440"/>
        </w:tabs>
        <w:ind w:left="1440" w:hanging="873"/>
      </w:pPr>
      <w:rPr>
        <w:rFonts w:ascii="Arial" w:hAnsi="Arial" w:cs="Times New Roman" w:hint="default"/>
        <w:b w:val="0"/>
        <w:i w:val="0"/>
        <w:sz w:val="22"/>
        <w:u w:val="none"/>
      </w:rPr>
    </w:lvl>
    <w:lvl w:ilvl="2">
      <w:start w:val="1"/>
      <w:numFmt w:val="decimal"/>
      <w:pStyle w:val="LitStyle3"/>
      <w:isLgl/>
      <w:lvlText w:val="%1.%2.%3"/>
      <w:lvlJc w:val="left"/>
      <w:pPr>
        <w:tabs>
          <w:tab w:val="num" w:pos="3578"/>
        </w:tabs>
        <w:ind w:left="3578" w:hanging="2160"/>
      </w:pPr>
      <w:rPr>
        <w:rFonts w:ascii="Arial" w:hAnsi="Arial" w:cs="Times New Roman" w:hint="default"/>
        <w:b w:val="0"/>
        <w:i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z w:val="22"/>
        <w:u w:val="none"/>
      </w:rPr>
    </w:lvl>
    <w:lvl w:ilvl="5">
      <w:start w:val="1"/>
      <w:numFmt w:val="decimal"/>
      <w:pStyle w:val="LitStyle6"/>
      <w:isLgl/>
      <w:lvlText w:val="%1.%2.%3.%4.%5.%6"/>
      <w:lvlJc w:val="left"/>
      <w:pPr>
        <w:tabs>
          <w:tab w:val="num" w:pos="4320"/>
        </w:tabs>
        <w:ind w:left="4320" w:hanging="4320"/>
      </w:pPr>
      <w:rPr>
        <w:rFonts w:ascii="Arial" w:hAnsi="Arial" w:cs="Times New Roman" w:hint="default"/>
        <w:b w:val="0"/>
        <w:i w:val="0"/>
        <w:sz w:val="22"/>
        <w:u w:val="none"/>
      </w:rPr>
    </w:lvl>
    <w:lvl w:ilvl="6">
      <w:start w:val="1"/>
      <w:numFmt w:val="decimal"/>
      <w:pStyle w:val="LitStyle7"/>
      <w:isLgl/>
      <w:lvlText w:val="%1.%2.%3.%4.%5.%6.%7"/>
      <w:lvlJc w:val="left"/>
      <w:pPr>
        <w:tabs>
          <w:tab w:val="num" w:pos="5040"/>
        </w:tabs>
        <w:ind w:left="5040" w:hanging="5040"/>
      </w:pPr>
      <w:rPr>
        <w:rFonts w:ascii="Arial" w:hAnsi="Arial" w:cs="Times New Roman" w:hint="default"/>
        <w:b w:val="0"/>
        <w:i w:val="0"/>
        <w:sz w:val="22"/>
        <w:u w:val="none"/>
      </w:rPr>
    </w:lvl>
    <w:lvl w:ilvl="7">
      <w:start w:val="1"/>
      <w:numFmt w:val="decimal"/>
      <w:pStyle w:val="LitStyle8"/>
      <w:isLgl/>
      <w:lvlText w:val="%1.%2.%3.%4.%5.%6.%7.%8"/>
      <w:lvlJc w:val="left"/>
      <w:pPr>
        <w:tabs>
          <w:tab w:val="num" w:pos="5760"/>
        </w:tabs>
        <w:ind w:left="5760" w:hanging="5760"/>
      </w:pPr>
      <w:rPr>
        <w:rFonts w:ascii="Arial" w:hAnsi="Arial" w:cs="Times New Roman" w:hint="default"/>
        <w:b w:val="0"/>
        <w:i w:val="0"/>
        <w:sz w:val="22"/>
        <w:u w:val="none"/>
      </w:rPr>
    </w:lvl>
    <w:lvl w:ilvl="8">
      <w:start w:val="1"/>
      <w:numFmt w:val="decimal"/>
      <w:pStyle w:val="LitStyle9"/>
      <w:isLgl/>
      <w:lvlText w:val="%1.%2.%3.%4.%5.%6.%7.%8.%9"/>
      <w:lvlJc w:val="left"/>
      <w:pPr>
        <w:tabs>
          <w:tab w:val="num" w:pos="6480"/>
        </w:tabs>
        <w:ind w:left="6480" w:hanging="6480"/>
      </w:pPr>
      <w:rPr>
        <w:rFonts w:ascii="Arial" w:hAnsi="Arial" w:cs="Times New Roman" w:hint="default"/>
        <w:b w:val="0"/>
        <w:i w:val="0"/>
        <w:sz w:val="22"/>
        <w:u w:val="none"/>
      </w:rPr>
    </w:lvl>
  </w:abstractNum>
  <w:abstractNum w:abstractNumId="24">
    <w:nsid w:val="72520EBC"/>
    <w:multiLevelType w:val="hybridMultilevel"/>
    <w:tmpl w:val="42AC3BC8"/>
    <w:lvl w:ilvl="0" w:tplc="8E62CDEA">
      <w:start w:val="1"/>
      <w:numFmt w:val="lowerLetter"/>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5">
    <w:nsid w:val="79AF05B4"/>
    <w:multiLevelType w:val="hybridMultilevel"/>
    <w:tmpl w:val="6BBED25E"/>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19"/>
  </w:num>
  <w:num w:numId="3">
    <w:abstractNumId w:val="3"/>
    <w:lvlOverride w:ilvl="0">
      <w:lvl w:ilvl="0">
        <w:start w:val="1"/>
        <w:numFmt w:val="decimal"/>
        <w:pStyle w:val="AFUaffidavitnumbering"/>
        <w:lvlText w:val="%1"/>
        <w:lvlJc w:val="left"/>
        <w:pPr>
          <w:tabs>
            <w:tab w:val="num" w:pos="567"/>
          </w:tabs>
          <w:ind w:left="567" w:hanging="567"/>
        </w:pPr>
        <w:rPr>
          <w:rFonts w:hint="default"/>
          <w:b w:val="0"/>
        </w:rPr>
      </w:lvl>
    </w:lvlOverride>
    <w:lvlOverride w:ilvl="1">
      <w:lvl w:ilvl="1">
        <w:start w:val="1"/>
        <w:numFmt w:val="decimal"/>
        <w:lvlText w:val="%1.%2"/>
        <w:lvlJc w:val="left"/>
        <w:pPr>
          <w:tabs>
            <w:tab w:val="num" w:pos="1418"/>
          </w:tabs>
          <w:ind w:left="1418" w:hanging="851"/>
        </w:pPr>
        <w:rPr>
          <w:rFonts w:hint="default"/>
          <w:b w:val="0"/>
        </w:rPr>
      </w:lvl>
    </w:lvlOverride>
    <w:lvlOverride w:ilvl="2">
      <w:lvl w:ilvl="2">
        <w:start w:val="1"/>
        <w:numFmt w:val="decimal"/>
        <w:lvlText w:val="%1.%2.%3"/>
        <w:lvlJc w:val="left"/>
        <w:pPr>
          <w:tabs>
            <w:tab w:val="num" w:pos="2268"/>
          </w:tabs>
          <w:ind w:left="2268" w:hanging="850"/>
        </w:pPr>
        <w:rPr>
          <w:rFonts w:hint="default"/>
        </w:rPr>
      </w:lvl>
    </w:lvlOverride>
    <w:lvlOverride w:ilvl="3">
      <w:lvl w:ilvl="3">
        <w:start w:val="1"/>
        <w:numFmt w:val="decimal"/>
        <w:lvlText w:val="%1.%2.%3.%4"/>
        <w:lvlJc w:val="left"/>
        <w:pPr>
          <w:tabs>
            <w:tab w:val="num" w:pos="0"/>
          </w:tabs>
          <w:ind w:left="2268" w:hanging="567"/>
        </w:pPr>
        <w:rPr>
          <w:rFonts w:hint="default"/>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4">
    <w:abstractNumId w:val="12"/>
  </w:num>
  <w:num w:numId="5">
    <w:abstractNumId w:val="24"/>
  </w:num>
  <w:num w:numId="6">
    <w:abstractNumId w:val="13"/>
  </w:num>
  <w:num w:numId="7">
    <w:abstractNumId w:val="0"/>
  </w:num>
  <w:num w:numId="8">
    <w:abstractNumId w:val="23"/>
  </w:num>
  <w:num w:numId="9">
    <w:abstractNumId w:val="16"/>
  </w:num>
  <w:num w:numId="10">
    <w:abstractNumId w:val="18"/>
  </w:num>
  <w:num w:numId="11">
    <w:abstractNumId w:val="10"/>
  </w:num>
  <w:num w:numId="12">
    <w:abstractNumId w:val="21"/>
  </w:num>
  <w:num w:numId="13">
    <w:abstractNumId w:val="14"/>
  </w:num>
  <w:num w:numId="14">
    <w:abstractNumId w:val="20"/>
  </w:num>
  <w:num w:numId="15">
    <w:abstractNumId w:val="11"/>
  </w:num>
  <w:num w:numId="16">
    <w:abstractNumId w:val="25"/>
  </w:num>
  <w:num w:numId="17">
    <w:abstractNumId w:val="7"/>
  </w:num>
  <w:num w:numId="18">
    <w:abstractNumId w:val="8"/>
  </w:num>
  <w:num w:numId="19">
    <w:abstractNumId w:val="17"/>
  </w:num>
  <w:num w:numId="20">
    <w:abstractNumId w:val="5"/>
  </w:num>
  <w:num w:numId="21">
    <w:abstractNumId w:val="15"/>
  </w:num>
  <w:num w:numId="22">
    <w:abstractNumId w:val="6"/>
  </w:num>
  <w:num w:numId="23">
    <w:abstractNumId w:val="1"/>
  </w:num>
  <w:num w:numId="24">
    <w:abstractNumId w:val="4"/>
  </w:num>
  <w:num w:numId="25">
    <w:abstractNumId w:val="9"/>
  </w:num>
  <w:num w:numId="2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03B5"/>
    <w:rsid w:val="00001763"/>
    <w:rsid w:val="00001E77"/>
    <w:rsid w:val="00002D4E"/>
    <w:rsid w:val="00003DE1"/>
    <w:rsid w:val="00003F29"/>
    <w:rsid w:val="00004166"/>
    <w:rsid w:val="00004B53"/>
    <w:rsid w:val="000052A7"/>
    <w:rsid w:val="000053A0"/>
    <w:rsid w:val="00005B4A"/>
    <w:rsid w:val="0000635F"/>
    <w:rsid w:val="00006568"/>
    <w:rsid w:val="000068A9"/>
    <w:rsid w:val="000103C5"/>
    <w:rsid w:val="000108C5"/>
    <w:rsid w:val="0001131E"/>
    <w:rsid w:val="00011E6F"/>
    <w:rsid w:val="00011EFF"/>
    <w:rsid w:val="0001261C"/>
    <w:rsid w:val="00013507"/>
    <w:rsid w:val="00013614"/>
    <w:rsid w:val="00014A20"/>
    <w:rsid w:val="00014BF9"/>
    <w:rsid w:val="00014EC0"/>
    <w:rsid w:val="00015BB5"/>
    <w:rsid w:val="000162A6"/>
    <w:rsid w:val="000164F1"/>
    <w:rsid w:val="0001671A"/>
    <w:rsid w:val="000167EF"/>
    <w:rsid w:val="0001742E"/>
    <w:rsid w:val="00017678"/>
    <w:rsid w:val="000204A2"/>
    <w:rsid w:val="00020976"/>
    <w:rsid w:val="00020E27"/>
    <w:rsid w:val="00020F18"/>
    <w:rsid w:val="000216D0"/>
    <w:rsid w:val="00022137"/>
    <w:rsid w:val="0002249B"/>
    <w:rsid w:val="00023B40"/>
    <w:rsid w:val="00023E2B"/>
    <w:rsid w:val="00023EAE"/>
    <w:rsid w:val="000247CF"/>
    <w:rsid w:val="000249CF"/>
    <w:rsid w:val="00024A30"/>
    <w:rsid w:val="00024AC7"/>
    <w:rsid w:val="00025235"/>
    <w:rsid w:val="00025273"/>
    <w:rsid w:val="000277C2"/>
    <w:rsid w:val="00027F25"/>
    <w:rsid w:val="0003000D"/>
    <w:rsid w:val="0003036A"/>
    <w:rsid w:val="00030816"/>
    <w:rsid w:val="00030D6D"/>
    <w:rsid w:val="000327F8"/>
    <w:rsid w:val="00033704"/>
    <w:rsid w:val="0003382B"/>
    <w:rsid w:val="00033B90"/>
    <w:rsid w:val="00033C78"/>
    <w:rsid w:val="00033D1D"/>
    <w:rsid w:val="00034063"/>
    <w:rsid w:val="00034CD5"/>
    <w:rsid w:val="00034FA8"/>
    <w:rsid w:val="000354D4"/>
    <w:rsid w:val="00035956"/>
    <w:rsid w:val="00035EB4"/>
    <w:rsid w:val="00035F31"/>
    <w:rsid w:val="00036130"/>
    <w:rsid w:val="000361F5"/>
    <w:rsid w:val="000362DB"/>
    <w:rsid w:val="00036734"/>
    <w:rsid w:val="00037059"/>
    <w:rsid w:val="00037312"/>
    <w:rsid w:val="0003788D"/>
    <w:rsid w:val="00037E60"/>
    <w:rsid w:val="00040526"/>
    <w:rsid w:val="00041C82"/>
    <w:rsid w:val="00041E3B"/>
    <w:rsid w:val="00042715"/>
    <w:rsid w:val="00042A5C"/>
    <w:rsid w:val="00044649"/>
    <w:rsid w:val="00044A30"/>
    <w:rsid w:val="0004511F"/>
    <w:rsid w:val="000458E4"/>
    <w:rsid w:val="00045DC4"/>
    <w:rsid w:val="000463E6"/>
    <w:rsid w:val="000479E6"/>
    <w:rsid w:val="00047ABE"/>
    <w:rsid w:val="00047D6E"/>
    <w:rsid w:val="0005047F"/>
    <w:rsid w:val="000504F9"/>
    <w:rsid w:val="000506AC"/>
    <w:rsid w:val="00050969"/>
    <w:rsid w:val="00051102"/>
    <w:rsid w:val="00052621"/>
    <w:rsid w:val="00052952"/>
    <w:rsid w:val="0005318E"/>
    <w:rsid w:val="00053384"/>
    <w:rsid w:val="00053915"/>
    <w:rsid w:val="00053B61"/>
    <w:rsid w:val="000540E6"/>
    <w:rsid w:val="00055234"/>
    <w:rsid w:val="00055E5A"/>
    <w:rsid w:val="000561D6"/>
    <w:rsid w:val="000562B4"/>
    <w:rsid w:val="00056472"/>
    <w:rsid w:val="0005656F"/>
    <w:rsid w:val="000565BC"/>
    <w:rsid w:val="0005684E"/>
    <w:rsid w:val="00056D8E"/>
    <w:rsid w:val="00057036"/>
    <w:rsid w:val="00057A4A"/>
    <w:rsid w:val="00057A82"/>
    <w:rsid w:val="00060019"/>
    <w:rsid w:val="00060185"/>
    <w:rsid w:val="00060DD0"/>
    <w:rsid w:val="00061B03"/>
    <w:rsid w:val="00061BE7"/>
    <w:rsid w:val="00063424"/>
    <w:rsid w:val="00063D43"/>
    <w:rsid w:val="00064CC5"/>
    <w:rsid w:val="00065849"/>
    <w:rsid w:val="00065FFE"/>
    <w:rsid w:val="00066597"/>
    <w:rsid w:val="000676D2"/>
    <w:rsid w:val="0006799E"/>
    <w:rsid w:val="00067A61"/>
    <w:rsid w:val="00067BD3"/>
    <w:rsid w:val="00067EBB"/>
    <w:rsid w:val="00072827"/>
    <w:rsid w:val="00073217"/>
    <w:rsid w:val="0007343B"/>
    <w:rsid w:val="0007355B"/>
    <w:rsid w:val="00074219"/>
    <w:rsid w:val="000754B7"/>
    <w:rsid w:val="00075788"/>
    <w:rsid w:val="00076604"/>
    <w:rsid w:val="0007707B"/>
    <w:rsid w:val="0007725B"/>
    <w:rsid w:val="00077E69"/>
    <w:rsid w:val="00080096"/>
    <w:rsid w:val="000804F4"/>
    <w:rsid w:val="00080BE4"/>
    <w:rsid w:val="00080E51"/>
    <w:rsid w:val="0008271A"/>
    <w:rsid w:val="0008280C"/>
    <w:rsid w:val="0008308F"/>
    <w:rsid w:val="00083284"/>
    <w:rsid w:val="000839FA"/>
    <w:rsid w:val="00083BBE"/>
    <w:rsid w:val="00083F1D"/>
    <w:rsid w:val="00084FF7"/>
    <w:rsid w:val="000853AE"/>
    <w:rsid w:val="000856C7"/>
    <w:rsid w:val="00085BA2"/>
    <w:rsid w:val="00085BBD"/>
    <w:rsid w:val="000866DB"/>
    <w:rsid w:val="00086C80"/>
    <w:rsid w:val="000900BB"/>
    <w:rsid w:val="00091145"/>
    <w:rsid w:val="000912A2"/>
    <w:rsid w:val="00091665"/>
    <w:rsid w:val="000936BB"/>
    <w:rsid w:val="00093A0E"/>
    <w:rsid w:val="00093E97"/>
    <w:rsid w:val="00095846"/>
    <w:rsid w:val="00095889"/>
    <w:rsid w:val="000958C7"/>
    <w:rsid w:val="00095EFE"/>
    <w:rsid w:val="00096794"/>
    <w:rsid w:val="00096809"/>
    <w:rsid w:val="00096D3C"/>
    <w:rsid w:val="00097C6F"/>
    <w:rsid w:val="000A0821"/>
    <w:rsid w:val="000A149D"/>
    <w:rsid w:val="000A1BAC"/>
    <w:rsid w:val="000A21B2"/>
    <w:rsid w:val="000A270A"/>
    <w:rsid w:val="000A28D4"/>
    <w:rsid w:val="000A2B40"/>
    <w:rsid w:val="000A2E16"/>
    <w:rsid w:val="000A39AC"/>
    <w:rsid w:val="000A3A60"/>
    <w:rsid w:val="000A3BCB"/>
    <w:rsid w:val="000A4179"/>
    <w:rsid w:val="000A5487"/>
    <w:rsid w:val="000A5A30"/>
    <w:rsid w:val="000A5DEA"/>
    <w:rsid w:val="000A6316"/>
    <w:rsid w:val="000A63B9"/>
    <w:rsid w:val="000A682D"/>
    <w:rsid w:val="000A6DC5"/>
    <w:rsid w:val="000A6F5E"/>
    <w:rsid w:val="000A79CA"/>
    <w:rsid w:val="000A7DDE"/>
    <w:rsid w:val="000B0261"/>
    <w:rsid w:val="000B0C34"/>
    <w:rsid w:val="000B166F"/>
    <w:rsid w:val="000B25A1"/>
    <w:rsid w:val="000B2611"/>
    <w:rsid w:val="000B2724"/>
    <w:rsid w:val="000B2D47"/>
    <w:rsid w:val="000B2F2E"/>
    <w:rsid w:val="000B3B05"/>
    <w:rsid w:val="000B4DFA"/>
    <w:rsid w:val="000B4E70"/>
    <w:rsid w:val="000B5B27"/>
    <w:rsid w:val="000B71F1"/>
    <w:rsid w:val="000B75FA"/>
    <w:rsid w:val="000B7668"/>
    <w:rsid w:val="000C0672"/>
    <w:rsid w:val="000C09A4"/>
    <w:rsid w:val="000C3A47"/>
    <w:rsid w:val="000C463B"/>
    <w:rsid w:val="000C4D83"/>
    <w:rsid w:val="000C5B47"/>
    <w:rsid w:val="000C65A5"/>
    <w:rsid w:val="000C6A13"/>
    <w:rsid w:val="000C6F0C"/>
    <w:rsid w:val="000C7212"/>
    <w:rsid w:val="000C7C1D"/>
    <w:rsid w:val="000D11AA"/>
    <w:rsid w:val="000D130E"/>
    <w:rsid w:val="000D19DE"/>
    <w:rsid w:val="000D1A25"/>
    <w:rsid w:val="000D2DBB"/>
    <w:rsid w:val="000D3A1F"/>
    <w:rsid w:val="000D4C44"/>
    <w:rsid w:val="000D4EF3"/>
    <w:rsid w:val="000D5DF2"/>
    <w:rsid w:val="000D6C4F"/>
    <w:rsid w:val="000D72D9"/>
    <w:rsid w:val="000D72FC"/>
    <w:rsid w:val="000D7379"/>
    <w:rsid w:val="000D7601"/>
    <w:rsid w:val="000D77E5"/>
    <w:rsid w:val="000E03F1"/>
    <w:rsid w:val="000E071E"/>
    <w:rsid w:val="000E11D6"/>
    <w:rsid w:val="000E1774"/>
    <w:rsid w:val="000E211A"/>
    <w:rsid w:val="000E2600"/>
    <w:rsid w:val="000E2E29"/>
    <w:rsid w:val="000E30FA"/>
    <w:rsid w:val="000E3299"/>
    <w:rsid w:val="000E4005"/>
    <w:rsid w:val="000E55B0"/>
    <w:rsid w:val="000E5DB1"/>
    <w:rsid w:val="000E6996"/>
    <w:rsid w:val="000E765E"/>
    <w:rsid w:val="000E7BB3"/>
    <w:rsid w:val="000F09A6"/>
    <w:rsid w:val="000F0DFC"/>
    <w:rsid w:val="000F0EDC"/>
    <w:rsid w:val="000F0EFC"/>
    <w:rsid w:val="000F14E8"/>
    <w:rsid w:val="000F1E9E"/>
    <w:rsid w:val="000F2406"/>
    <w:rsid w:val="000F256A"/>
    <w:rsid w:val="000F2A50"/>
    <w:rsid w:val="000F36EC"/>
    <w:rsid w:val="000F5B4D"/>
    <w:rsid w:val="000F5FFD"/>
    <w:rsid w:val="000F6DFE"/>
    <w:rsid w:val="001005F2"/>
    <w:rsid w:val="00100916"/>
    <w:rsid w:val="00101666"/>
    <w:rsid w:val="0010169A"/>
    <w:rsid w:val="001029E5"/>
    <w:rsid w:val="0010342D"/>
    <w:rsid w:val="0010369D"/>
    <w:rsid w:val="00103BDD"/>
    <w:rsid w:val="0010444B"/>
    <w:rsid w:val="001048AB"/>
    <w:rsid w:val="00104ED1"/>
    <w:rsid w:val="0010540E"/>
    <w:rsid w:val="0010588B"/>
    <w:rsid w:val="00106019"/>
    <w:rsid w:val="001060E7"/>
    <w:rsid w:val="001067C5"/>
    <w:rsid w:val="0010717E"/>
    <w:rsid w:val="001072BE"/>
    <w:rsid w:val="0011044C"/>
    <w:rsid w:val="00110E83"/>
    <w:rsid w:val="00111813"/>
    <w:rsid w:val="00111CE0"/>
    <w:rsid w:val="00112075"/>
    <w:rsid w:val="00112E99"/>
    <w:rsid w:val="00112F32"/>
    <w:rsid w:val="001130DA"/>
    <w:rsid w:val="0011347C"/>
    <w:rsid w:val="00114437"/>
    <w:rsid w:val="001145C3"/>
    <w:rsid w:val="001154E5"/>
    <w:rsid w:val="001156A9"/>
    <w:rsid w:val="00116A25"/>
    <w:rsid w:val="00116DCF"/>
    <w:rsid w:val="00117121"/>
    <w:rsid w:val="001176C7"/>
    <w:rsid w:val="00117B26"/>
    <w:rsid w:val="0012013B"/>
    <w:rsid w:val="0012102A"/>
    <w:rsid w:val="00121816"/>
    <w:rsid w:val="00121982"/>
    <w:rsid w:val="00122229"/>
    <w:rsid w:val="0012228A"/>
    <w:rsid w:val="001227DD"/>
    <w:rsid w:val="00122B4B"/>
    <w:rsid w:val="00122F55"/>
    <w:rsid w:val="0012333C"/>
    <w:rsid w:val="00124B76"/>
    <w:rsid w:val="0012539B"/>
    <w:rsid w:val="001256BD"/>
    <w:rsid w:val="0012657B"/>
    <w:rsid w:val="0012692F"/>
    <w:rsid w:val="00126EB3"/>
    <w:rsid w:val="00127B29"/>
    <w:rsid w:val="00130128"/>
    <w:rsid w:val="0013024F"/>
    <w:rsid w:val="0013048E"/>
    <w:rsid w:val="001304AF"/>
    <w:rsid w:val="0013064E"/>
    <w:rsid w:val="00130B30"/>
    <w:rsid w:val="00130CD8"/>
    <w:rsid w:val="00130DA8"/>
    <w:rsid w:val="001320B7"/>
    <w:rsid w:val="00132538"/>
    <w:rsid w:val="0013306E"/>
    <w:rsid w:val="001332E8"/>
    <w:rsid w:val="0013403E"/>
    <w:rsid w:val="001354F9"/>
    <w:rsid w:val="00135FCB"/>
    <w:rsid w:val="00136086"/>
    <w:rsid w:val="001360B1"/>
    <w:rsid w:val="001360E8"/>
    <w:rsid w:val="00136490"/>
    <w:rsid w:val="0013657A"/>
    <w:rsid w:val="00136985"/>
    <w:rsid w:val="001374D1"/>
    <w:rsid w:val="001377E8"/>
    <w:rsid w:val="00137B7C"/>
    <w:rsid w:val="00140347"/>
    <w:rsid w:val="00140350"/>
    <w:rsid w:val="001416B2"/>
    <w:rsid w:val="001417DF"/>
    <w:rsid w:val="0014194C"/>
    <w:rsid w:val="00141FE7"/>
    <w:rsid w:val="001431E6"/>
    <w:rsid w:val="0014465C"/>
    <w:rsid w:val="00144678"/>
    <w:rsid w:val="001461D1"/>
    <w:rsid w:val="00146A5B"/>
    <w:rsid w:val="00146B13"/>
    <w:rsid w:val="00147533"/>
    <w:rsid w:val="00147C86"/>
    <w:rsid w:val="00150144"/>
    <w:rsid w:val="001516F3"/>
    <w:rsid w:val="00151ACB"/>
    <w:rsid w:val="00151BD5"/>
    <w:rsid w:val="001526FB"/>
    <w:rsid w:val="00152AC9"/>
    <w:rsid w:val="00152B52"/>
    <w:rsid w:val="00153298"/>
    <w:rsid w:val="00153395"/>
    <w:rsid w:val="001534A0"/>
    <w:rsid w:val="00153F0A"/>
    <w:rsid w:val="00154935"/>
    <w:rsid w:val="001552D5"/>
    <w:rsid w:val="001555A2"/>
    <w:rsid w:val="001557C1"/>
    <w:rsid w:val="0015642B"/>
    <w:rsid w:val="00156CAE"/>
    <w:rsid w:val="00156D27"/>
    <w:rsid w:val="00156D6D"/>
    <w:rsid w:val="00157986"/>
    <w:rsid w:val="00157B89"/>
    <w:rsid w:val="001605EE"/>
    <w:rsid w:val="00161481"/>
    <w:rsid w:val="00162123"/>
    <w:rsid w:val="00162869"/>
    <w:rsid w:val="001628EE"/>
    <w:rsid w:val="00162C5A"/>
    <w:rsid w:val="00163356"/>
    <w:rsid w:val="00163B4E"/>
    <w:rsid w:val="00163E35"/>
    <w:rsid w:val="00164305"/>
    <w:rsid w:val="00165C4B"/>
    <w:rsid w:val="0016642E"/>
    <w:rsid w:val="00166505"/>
    <w:rsid w:val="00166769"/>
    <w:rsid w:val="001669AD"/>
    <w:rsid w:val="00166D02"/>
    <w:rsid w:val="0016706E"/>
    <w:rsid w:val="0017096E"/>
    <w:rsid w:val="00170D5E"/>
    <w:rsid w:val="00171132"/>
    <w:rsid w:val="00171D16"/>
    <w:rsid w:val="0017287B"/>
    <w:rsid w:val="001733FC"/>
    <w:rsid w:val="001735EB"/>
    <w:rsid w:val="00173946"/>
    <w:rsid w:val="00173C28"/>
    <w:rsid w:val="00174C2B"/>
    <w:rsid w:val="00175D20"/>
    <w:rsid w:val="00176247"/>
    <w:rsid w:val="00176A69"/>
    <w:rsid w:val="00177E67"/>
    <w:rsid w:val="00180265"/>
    <w:rsid w:val="001802CA"/>
    <w:rsid w:val="00180D04"/>
    <w:rsid w:val="00181193"/>
    <w:rsid w:val="00181390"/>
    <w:rsid w:val="0018146D"/>
    <w:rsid w:val="00181D07"/>
    <w:rsid w:val="00182C8F"/>
    <w:rsid w:val="001832FB"/>
    <w:rsid w:val="00184211"/>
    <w:rsid w:val="00184688"/>
    <w:rsid w:val="001856A7"/>
    <w:rsid w:val="001867F5"/>
    <w:rsid w:val="00186B1A"/>
    <w:rsid w:val="00186B1F"/>
    <w:rsid w:val="00186E3C"/>
    <w:rsid w:val="00187BC3"/>
    <w:rsid w:val="00187D0F"/>
    <w:rsid w:val="00187E09"/>
    <w:rsid w:val="00187F3B"/>
    <w:rsid w:val="0019071D"/>
    <w:rsid w:val="00190EB7"/>
    <w:rsid w:val="00191A86"/>
    <w:rsid w:val="0019338F"/>
    <w:rsid w:val="001938BF"/>
    <w:rsid w:val="00193E7F"/>
    <w:rsid w:val="0019454F"/>
    <w:rsid w:val="0019512E"/>
    <w:rsid w:val="00195163"/>
    <w:rsid w:val="001956A1"/>
    <w:rsid w:val="00196088"/>
    <w:rsid w:val="00197AF3"/>
    <w:rsid w:val="001A0515"/>
    <w:rsid w:val="001A08DA"/>
    <w:rsid w:val="001A0CE5"/>
    <w:rsid w:val="001A0FA9"/>
    <w:rsid w:val="001A1BA1"/>
    <w:rsid w:val="001A2CBE"/>
    <w:rsid w:val="001A38E6"/>
    <w:rsid w:val="001A3E51"/>
    <w:rsid w:val="001A535D"/>
    <w:rsid w:val="001A597B"/>
    <w:rsid w:val="001A59AC"/>
    <w:rsid w:val="001A5B47"/>
    <w:rsid w:val="001A6086"/>
    <w:rsid w:val="001A6627"/>
    <w:rsid w:val="001A69AE"/>
    <w:rsid w:val="001A6F44"/>
    <w:rsid w:val="001A7527"/>
    <w:rsid w:val="001B0428"/>
    <w:rsid w:val="001B0BCF"/>
    <w:rsid w:val="001B1776"/>
    <w:rsid w:val="001B1E6E"/>
    <w:rsid w:val="001B28A0"/>
    <w:rsid w:val="001B2E7B"/>
    <w:rsid w:val="001B323B"/>
    <w:rsid w:val="001B367D"/>
    <w:rsid w:val="001B3BB3"/>
    <w:rsid w:val="001B4444"/>
    <w:rsid w:val="001B4EC3"/>
    <w:rsid w:val="001B5583"/>
    <w:rsid w:val="001B561A"/>
    <w:rsid w:val="001B6669"/>
    <w:rsid w:val="001B6A54"/>
    <w:rsid w:val="001B6B0F"/>
    <w:rsid w:val="001B7585"/>
    <w:rsid w:val="001B7AF9"/>
    <w:rsid w:val="001C0707"/>
    <w:rsid w:val="001C104F"/>
    <w:rsid w:val="001C12EA"/>
    <w:rsid w:val="001C213B"/>
    <w:rsid w:val="001C267C"/>
    <w:rsid w:val="001C2DDC"/>
    <w:rsid w:val="001C3756"/>
    <w:rsid w:val="001C42B8"/>
    <w:rsid w:val="001C5557"/>
    <w:rsid w:val="001C5BD7"/>
    <w:rsid w:val="001C67F3"/>
    <w:rsid w:val="001C69BE"/>
    <w:rsid w:val="001C78FE"/>
    <w:rsid w:val="001D012B"/>
    <w:rsid w:val="001D1039"/>
    <w:rsid w:val="001D256B"/>
    <w:rsid w:val="001D2759"/>
    <w:rsid w:val="001D3843"/>
    <w:rsid w:val="001D583E"/>
    <w:rsid w:val="001D682E"/>
    <w:rsid w:val="001D720D"/>
    <w:rsid w:val="001D755D"/>
    <w:rsid w:val="001D785E"/>
    <w:rsid w:val="001D7C85"/>
    <w:rsid w:val="001D7D6C"/>
    <w:rsid w:val="001D7E2D"/>
    <w:rsid w:val="001E06AE"/>
    <w:rsid w:val="001E0CEB"/>
    <w:rsid w:val="001E10AD"/>
    <w:rsid w:val="001E11A1"/>
    <w:rsid w:val="001E1FBE"/>
    <w:rsid w:val="001E288A"/>
    <w:rsid w:val="001E3B51"/>
    <w:rsid w:val="001E4159"/>
    <w:rsid w:val="001E4A6C"/>
    <w:rsid w:val="001E5A5C"/>
    <w:rsid w:val="001E5B60"/>
    <w:rsid w:val="001E634E"/>
    <w:rsid w:val="001E65DC"/>
    <w:rsid w:val="001E664D"/>
    <w:rsid w:val="001E7170"/>
    <w:rsid w:val="001E7572"/>
    <w:rsid w:val="001F103F"/>
    <w:rsid w:val="001F1367"/>
    <w:rsid w:val="001F17A7"/>
    <w:rsid w:val="001F3B24"/>
    <w:rsid w:val="001F3D4A"/>
    <w:rsid w:val="001F4D0D"/>
    <w:rsid w:val="001F5178"/>
    <w:rsid w:val="001F602B"/>
    <w:rsid w:val="001F7388"/>
    <w:rsid w:val="001F7678"/>
    <w:rsid w:val="001F79E8"/>
    <w:rsid w:val="001F7DF3"/>
    <w:rsid w:val="00200446"/>
    <w:rsid w:val="00201BAD"/>
    <w:rsid w:val="00201E71"/>
    <w:rsid w:val="00201EB6"/>
    <w:rsid w:val="00202100"/>
    <w:rsid w:val="002031F2"/>
    <w:rsid w:val="00203363"/>
    <w:rsid w:val="002049B5"/>
    <w:rsid w:val="002069ED"/>
    <w:rsid w:val="00207DFA"/>
    <w:rsid w:val="00210463"/>
    <w:rsid w:val="00210C28"/>
    <w:rsid w:val="00211350"/>
    <w:rsid w:val="00211D28"/>
    <w:rsid w:val="00212725"/>
    <w:rsid w:val="002130D1"/>
    <w:rsid w:val="00213185"/>
    <w:rsid w:val="002131C6"/>
    <w:rsid w:val="00213DA2"/>
    <w:rsid w:val="002158AA"/>
    <w:rsid w:val="00215F9D"/>
    <w:rsid w:val="002163B8"/>
    <w:rsid w:val="00216FC3"/>
    <w:rsid w:val="00217925"/>
    <w:rsid w:val="00217F35"/>
    <w:rsid w:val="00220F65"/>
    <w:rsid w:val="00222659"/>
    <w:rsid w:val="00222D58"/>
    <w:rsid w:val="00223083"/>
    <w:rsid w:val="002230C8"/>
    <w:rsid w:val="00223983"/>
    <w:rsid w:val="00226125"/>
    <w:rsid w:val="00226478"/>
    <w:rsid w:val="0022674A"/>
    <w:rsid w:val="00227B43"/>
    <w:rsid w:val="00230490"/>
    <w:rsid w:val="00230586"/>
    <w:rsid w:val="00230763"/>
    <w:rsid w:val="00231346"/>
    <w:rsid w:val="00232619"/>
    <w:rsid w:val="00233E4B"/>
    <w:rsid w:val="00233EA1"/>
    <w:rsid w:val="00234539"/>
    <w:rsid w:val="00234D3F"/>
    <w:rsid w:val="00234FBA"/>
    <w:rsid w:val="0023645B"/>
    <w:rsid w:val="00237743"/>
    <w:rsid w:val="00237C41"/>
    <w:rsid w:val="002409BA"/>
    <w:rsid w:val="00240C7D"/>
    <w:rsid w:val="00241A9F"/>
    <w:rsid w:val="00241F57"/>
    <w:rsid w:val="00242A4F"/>
    <w:rsid w:val="0024300D"/>
    <w:rsid w:val="0024354F"/>
    <w:rsid w:val="002435F7"/>
    <w:rsid w:val="002437C0"/>
    <w:rsid w:val="00243DCB"/>
    <w:rsid w:val="00244476"/>
    <w:rsid w:val="00244D2E"/>
    <w:rsid w:val="0024500B"/>
    <w:rsid w:val="0024510F"/>
    <w:rsid w:val="002458C1"/>
    <w:rsid w:val="002462AA"/>
    <w:rsid w:val="002462DC"/>
    <w:rsid w:val="00246D9A"/>
    <w:rsid w:val="00246F85"/>
    <w:rsid w:val="00247797"/>
    <w:rsid w:val="00247B8B"/>
    <w:rsid w:val="00250054"/>
    <w:rsid w:val="00250194"/>
    <w:rsid w:val="00251E72"/>
    <w:rsid w:val="00252472"/>
    <w:rsid w:val="00252C5D"/>
    <w:rsid w:val="00253164"/>
    <w:rsid w:val="002534E9"/>
    <w:rsid w:val="00253738"/>
    <w:rsid w:val="00253AD9"/>
    <w:rsid w:val="00254578"/>
    <w:rsid w:val="002546A2"/>
    <w:rsid w:val="0025480A"/>
    <w:rsid w:val="00254EC1"/>
    <w:rsid w:val="00255AD3"/>
    <w:rsid w:val="00256040"/>
    <w:rsid w:val="002567EA"/>
    <w:rsid w:val="002568EF"/>
    <w:rsid w:val="00256E49"/>
    <w:rsid w:val="002573C0"/>
    <w:rsid w:val="00257872"/>
    <w:rsid w:val="00260024"/>
    <w:rsid w:val="002603E8"/>
    <w:rsid w:val="002605B6"/>
    <w:rsid w:val="00260646"/>
    <w:rsid w:val="002607C6"/>
    <w:rsid w:val="00260F05"/>
    <w:rsid w:val="00260FB6"/>
    <w:rsid w:val="00261CA5"/>
    <w:rsid w:val="002626F2"/>
    <w:rsid w:val="002628C1"/>
    <w:rsid w:val="00263DE1"/>
    <w:rsid w:val="0026479E"/>
    <w:rsid w:val="00264E5C"/>
    <w:rsid w:val="002656BA"/>
    <w:rsid w:val="00267B00"/>
    <w:rsid w:val="002701CC"/>
    <w:rsid w:val="002705C4"/>
    <w:rsid w:val="002708C2"/>
    <w:rsid w:val="00270C3A"/>
    <w:rsid w:val="002719AA"/>
    <w:rsid w:val="00271DC9"/>
    <w:rsid w:val="00271E4C"/>
    <w:rsid w:val="0027204F"/>
    <w:rsid w:val="002721BD"/>
    <w:rsid w:val="002729FF"/>
    <w:rsid w:val="0027494D"/>
    <w:rsid w:val="00275508"/>
    <w:rsid w:val="00275FD4"/>
    <w:rsid w:val="00277305"/>
    <w:rsid w:val="00277395"/>
    <w:rsid w:val="002777C6"/>
    <w:rsid w:val="00277BA3"/>
    <w:rsid w:val="00277DF3"/>
    <w:rsid w:val="0028196A"/>
    <w:rsid w:val="00281C24"/>
    <w:rsid w:val="00281E5F"/>
    <w:rsid w:val="002829DC"/>
    <w:rsid w:val="00282DB5"/>
    <w:rsid w:val="00282E45"/>
    <w:rsid w:val="00283296"/>
    <w:rsid w:val="00283DF5"/>
    <w:rsid w:val="00283E1B"/>
    <w:rsid w:val="002841D4"/>
    <w:rsid w:val="002842C5"/>
    <w:rsid w:val="00284633"/>
    <w:rsid w:val="00284B52"/>
    <w:rsid w:val="00285080"/>
    <w:rsid w:val="002854EB"/>
    <w:rsid w:val="00286214"/>
    <w:rsid w:val="00287472"/>
    <w:rsid w:val="002879C2"/>
    <w:rsid w:val="002900EE"/>
    <w:rsid w:val="00291237"/>
    <w:rsid w:val="00291403"/>
    <w:rsid w:val="002924F9"/>
    <w:rsid w:val="0029274C"/>
    <w:rsid w:val="0029290D"/>
    <w:rsid w:val="002936E2"/>
    <w:rsid w:val="00293BC8"/>
    <w:rsid w:val="00294000"/>
    <w:rsid w:val="00294727"/>
    <w:rsid w:val="00294BB5"/>
    <w:rsid w:val="00295816"/>
    <w:rsid w:val="002958D0"/>
    <w:rsid w:val="00295AB1"/>
    <w:rsid w:val="00296150"/>
    <w:rsid w:val="0029695A"/>
    <w:rsid w:val="00296E33"/>
    <w:rsid w:val="00297484"/>
    <w:rsid w:val="0029781E"/>
    <w:rsid w:val="00297CC2"/>
    <w:rsid w:val="002A067B"/>
    <w:rsid w:val="002A07F6"/>
    <w:rsid w:val="002A1283"/>
    <w:rsid w:val="002A1B70"/>
    <w:rsid w:val="002A1EA7"/>
    <w:rsid w:val="002A2556"/>
    <w:rsid w:val="002A327C"/>
    <w:rsid w:val="002A378E"/>
    <w:rsid w:val="002A3D5D"/>
    <w:rsid w:val="002A3E42"/>
    <w:rsid w:val="002A40B0"/>
    <w:rsid w:val="002A4344"/>
    <w:rsid w:val="002A7325"/>
    <w:rsid w:val="002B0661"/>
    <w:rsid w:val="002B07FF"/>
    <w:rsid w:val="002B08CA"/>
    <w:rsid w:val="002B156C"/>
    <w:rsid w:val="002B17A6"/>
    <w:rsid w:val="002B17F6"/>
    <w:rsid w:val="002B281D"/>
    <w:rsid w:val="002B2922"/>
    <w:rsid w:val="002B297A"/>
    <w:rsid w:val="002B2B51"/>
    <w:rsid w:val="002B30B7"/>
    <w:rsid w:val="002B526B"/>
    <w:rsid w:val="002B54A9"/>
    <w:rsid w:val="002B5904"/>
    <w:rsid w:val="002B5A35"/>
    <w:rsid w:val="002B5EAB"/>
    <w:rsid w:val="002B5FAC"/>
    <w:rsid w:val="002B61C0"/>
    <w:rsid w:val="002B6286"/>
    <w:rsid w:val="002B6574"/>
    <w:rsid w:val="002B6742"/>
    <w:rsid w:val="002B74B2"/>
    <w:rsid w:val="002B7A66"/>
    <w:rsid w:val="002C06EF"/>
    <w:rsid w:val="002C159E"/>
    <w:rsid w:val="002C2435"/>
    <w:rsid w:val="002C3A88"/>
    <w:rsid w:val="002C517D"/>
    <w:rsid w:val="002C54B5"/>
    <w:rsid w:val="002C6048"/>
    <w:rsid w:val="002C65F4"/>
    <w:rsid w:val="002C73E8"/>
    <w:rsid w:val="002C7673"/>
    <w:rsid w:val="002D0123"/>
    <w:rsid w:val="002D0198"/>
    <w:rsid w:val="002D0284"/>
    <w:rsid w:val="002D0786"/>
    <w:rsid w:val="002D0986"/>
    <w:rsid w:val="002D0D22"/>
    <w:rsid w:val="002D188C"/>
    <w:rsid w:val="002D19D6"/>
    <w:rsid w:val="002D1B40"/>
    <w:rsid w:val="002D2C3C"/>
    <w:rsid w:val="002D3BF3"/>
    <w:rsid w:val="002D40AE"/>
    <w:rsid w:val="002D4BBB"/>
    <w:rsid w:val="002D50BB"/>
    <w:rsid w:val="002D5424"/>
    <w:rsid w:val="002D6C4B"/>
    <w:rsid w:val="002D6F6C"/>
    <w:rsid w:val="002D708C"/>
    <w:rsid w:val="002D72C7"/>
    <w:rsid w:val="002D7402"/>
    <w:rsid w:val="002D7D9E"/>
    <w:rsid w:val="002D7DC5"/>
    <w:rsid w:val="002E0DB5"/>
    <w:rsid w:val="002E165F"/>
    <w:rsid w:val="002E2399"/>
    <w:rsid w:val="002E502B"/>
    <w:rsid w:val="002E64AD"/>
    <w:rsid w:val="002E67D1"/>
    <w:rsid w:val="002E6956"/>
    <w:rsid w:val="002E6FBC"/>
    <w:rsid w:val="002E7F9C"/>
    <w:rsid w:val="002F0BE2"/>
    <w:rsid w:val="002F102E"/>
    <w:rsid w:val="002F1FB4"/>
    <w:rsid w:val="002F2375"/>
    <w:rsid w:val="002F2506"/>
    <w:rsid w:val="002F3064"/>
    <w:rsid w:val="002F35B8"/>
    <w:rsid w:val="002F547F"/>
    <w:rsid w:val="002F5BD0"/>
    <w:rsid w:val="002F6105"/>
    <w:rsid w:val="002F68E7"/>
    <w:rsid w:val="002F6E56"/>
    <w:rsid w:val="002F6E72"/>
    <w:rsid w:val="002F79C3"/>
    <w:rsid w:val="002F7F39"/>
    <w:rsid w:val="0030013F"/>
    <w:rsid w:val="003001B0"/>
    <w:rsid w:val="00300CAF"/>
    <w:rsid w:val="00302827"/>
    <w:rsid w:val="0030372D"/>
    <w:rsid w:val="00303C6D"/>
    <w:rsid w:val="00304DD2"/>
    <w:rsid w:val="00305E4B"/>
    <w:rsid w:val="00307A28"/>
    <w:rsid w:val="00307F3B"/>
    <w:rsid w:val="00310805"/>
    <w:rsid w:val="00310D52"/>
    <w:rsid w:val="003115C8"/>
    <w:rsid w:val="00312030"/>
    <w:rsid w:val="00312558"/>
    <w:rsid w:val="0031332A"/>
    <w:rsid w:val="003142ED"/>
    <w:rsid w:val="00314328"/>
    <w:rsid w:val="00314333"/>
    <w:rsid w:val="003143BE"/>
    <w:rsid w:val="003159B7"/>
    <w:rsid w:val="00316CA2"/>
    <w:rsid w:val="00316F07"/>
    <w:rsid w:val="00320208"/>
    <w:rsid w:val="003202CE"/>
    <w:rsid w:val="00320B6F"/>
    <w:rsid w:val="00320DDF"/>
    <w:rsid w:val="0032183F"/>
    <w:rsid w:val="00321A8F"/>
    <w:rsid w:val="00321B45"/>
    <w:rsid w:val="00322236"/>
    <w:rsid w:val="00323BC0"/>
    <w:rsid w:val="00323D21"/>
    <w:rsid w:val="00323DF1"/>
    <w:rsid w:val="00324B7A"/>
    <w:rsid w:val="00324C96"/>
    <w:rsid w:val="003260AC"/>
    <w:rsid w:val="003263D8"/>
    <w:rsid w:val="00326D9B"/>
    <w:rsid w:val="00326E21"/>
    <w:rsid w:val="00326E3E"/>
    <w:rsid w:val="00327206"/>
    <w:rsid w:val="00327773"/>
    <w:rsid w:val="003279FB"/>
    <w:rsid w:val="00327A45"/>
    <w:rsid w:val="00327BF8"/>
    <w:rsid w:val="00330310"/>
    <w:rsid w:val="003307B6"/>
    <w:rsid w:val="00331539"/>
    <w:rsid w:val="003316C7"/>
    <w:rsid w:val="003317A9"/>
    <w:rsid w:val="00332864"/>
    <w:rsid w:val="00332CBB"/>
    <w:rsid w:val="00332D3B"/>
    <w:rsid w:val="00333E4C"/>
    <w:rsid w:val="0033634E"/>
    <w:rsid w:val="00336A2A"/>
    <w:rsid w:val="00337A69"/>
    <w:rsid w:val="0034040A"/>
    <w:rsid w:val="00340B11"/>
    <w:rsid w:val="00341AD3"/>
    <w:rsid w:val="003431A3"/>
    <w:rsid w:val="003446D1"/>
    <w:rsid w:val="0034487F"/>
    <w:rsid w:val="0034492F"/>
    <w:rsid w:val="00345782"/>
    <w:rsid w:val="00345A46"/>
    <w:rsid w:val="00346AFE"/>
    <w:rsid w:val="00346E1B"/>
    <w:rsid w:val="00347FBF"/>
    <w:rsid w:val="00347FD0"/>
    <w:rsid w:val="003500AC"/>
    <w:rsid w:val="00350529"/>
    <w:rsid w:val="00350B15"/>
    <w:rsid w:val="00350DA4"/>
    <w:rsid w:val="0035199D"/>
    <w:rsid w:val="00351F20"/>
    <w:rsid w:val="00352BCA"/>
    <w:rsid w:val="0035300F"/>
    <w:rsid w:val="0035507E"/>
    <w:rsid w:val="003557C0"/>
    <w:rsid w:val="003557D9"/>
    <w:rsid w:val="00357B10"/>
    <w:rsid w:val="00357BE3"/>
    <w:rsid w:val="00360034"/>
    <w:rsid w:val="00360460"/>
    <w:rsid w:val="00360FE7"/>
    <w:rsid w:val="003625D0"/>
    <w:rsid w:val="003626D0"/>
    <w:rsid w:val="003628D5"/>
    <w:rsid w:val="00362D6D"/>
    <w:rsid w:val="00362F6E"/>
    <w:rsid w:val="00363059"/>
    <w:rsid w:val="00363B15"/>
    <w:rsid w:val="003640F9"/>
    <w:rsid w:val="00364ED4"/>
    <w:rsid w:val="00365872"/>
    <w:rsid w:val="003660E4"/>
    <w:rsid w:val="00367959"/>
    <w:rsid w:val="0037139A"/>
    <w:rsid w:val="00371837"/>
    <w:rsid w:val="003718E0"/>
    <w:rsid w:val="00372A21"/>
    <w:rsid w:val="003732C6"/>
    <w:rsid w:val="003732F8"/>
    <w:rsid w:val="003735B2"/>
    <w:rsid w:val="00373E57"/>
    <w:rsid w:val="00374026"/>
    <w:rsid w:val="0037479C"/>
    <w:rsid w:val="00374B84"/>
    <w:rsid w:val="00374FB2"/>
    <w:rsid w:val="003750CF"/>
    <w:rsid w:val="003769F9"/>
    <w:rsid w:val="00376F5E"/>
    <w:rsid w:val="003806E4"/>
    <w:rsid w:val="0038120B"/>
    <w:rsid w:val="0038120D"/>
    <w:rsid w:val="0038175B"/>
    <w:rsid w:val="0038233D"/>
    <w:rsid w:val="0038252F"/>
    <w:rsid w:val="00382889"/>
    <w:rsid w:val="003829C6"/>
    <w:rsid w:val="0038351A"/>
    <w:rsid w:val="00383554"/>
    <w:rsid w:val="003838C3"/>
    <w:rsid w:val="00383ACA"/>
    <w:rsid w:val="00383D0A"/>
    <w:rsid w:val="0038440A"/>
    <w:rsid w:val="003853CF"/>
    <w:rsid w:val="0038636C"/>
    <w:rsid w:val="003872D3"/>
    <w:rsid w:val="003873C7"/>
    <w:rsid w:val="00387C6F"/>
    <w:rsid w:val="00387FF5"/>
    <w:rsid w:val="00390477"/>
    <w:rsid w:val="00390724"/>
    <w:rsid w:val="00390D74"/>
    <w:rsid w:val="0039118A"/>
    <w:rsid w:val="0039120F"/>
    <w:rsid w:val="0039140A"/>
    <w:rsid w:val="00392191"/>
    <w:rsid w:val="0039271E"/>
    <w:rsid w:val="00393170"/>
    <w:rsid w:val="003945E8"/>
    <w:rsid w:val="00394A6B"/>
    <w:rsid w:val="00394CAC"/>
    <w:rsid w:val="00394E04"/>
    <w:rsid w:val="00396C3D"/>
    <w:rsid w:val="00396CE3"/>
    <w:rsid w:val="003A19E3"/>
    <w:rsid w:val="003A340F"/>
    <w:rsid w:val="003A3D15"/>
    <w:rsid w:val="003A4329"/>
    <w:rsid w:val="003A4913"/>
    <w:rsid w:val="003A4A22"/>
    <w:rsid w:val="003A56CF"/>
    <w:rsid w:val="003A6F77"/>
    <w:rsid w:val="003A705E"/>
    <w:rsid w:val="003A71E8"/>
    <w:rsid w:val="003A72B6"/>
    <w:rsid w:val="003B036B"/>
    <w:rsid w:val="003B09A8"/>
    <w:rsid w:val="003B0B05"/>
    <w:rsid w:val="003B0CDA"/>
    <w:rsid w:val="003B0D6F"/>
    <w:rsid w:val="003B10EF"/>
    <w:rsid w:val="003B155F"/>
    <w:rsid w:val="003B21FF"/>
    <w:rsid w:val="003B2382"/>
    <w:rsid w:val="003B24B6"/>
    <w:rsid w:val="003B2D33"/>
    <w:rsid w:val="003B329B"/>
    <w:rsid w:val="003B32B8"/>
    <w:rsid w:val="003B32F0"/>
    <w:rsid w:val="003B3F0E"/>
    <w:rsid w:val="003B4177"/>
    <w:rsid w:val="003B44F1"/>
    <w:rsid w:val="003B60CD"/>
    <w:rsid w:val="003B63DF"/>
    <w:rsid w:val="003B68B3"/>
    <w:rsid w:val="003B7552"/>
    <w:rsid w:val="003B7B1B"/>
    <w:rsid w:val="003B7D0A"/>
    <w:rsid w:val="003C0BFF"/>
    <w:rsid w:val="003C0C9F"/>
    <w:rsid w:val="003C21B0"/>
    <w:rsid w:val="003C3A26"/>
    <w:rsid w:val="003C4850"/>
    <w:rsid w:val="003C529F"/>
    <w:rsid w:val="003C5596"/>
    <w:rsid w:val="003C587E"/>
    <w:rsid w:val="003C60F9"/>
    <w:rsid w:val="003C6E36"/>
    <w:rsid w:val="003C75EB"/>
    <w:rsid w:val="003C766D"/>
    <w:rsid w:val="003C7E74"/>
    <w:rsid w:val="003D0064"/>
    <w:rsid w:val="003D1565"/>
    <w:rsid w:val="003D1AA0"/>
    <w:rsid w:val="003D1F1E"/>
    <w:rsid w:val="003D2A10"/>
    <w:rsid w:val="003D2F0C"/>
    <w:rsid w:val="003D4EA2"/>
    <w:rsid w:val="003D5D1E"/>
    <w:rsid w:val="003D5E7D"/>
    <w:rsid w:val="003D5F3C"/>
    <w:rsid w:val="003D61AA"/>
    <w:rsid w:val="003D7197"/>
    <w:rsid w:val="003E01A4"/>
    <w:rsid w:val="003E0505"/>
    <w:rsid w:val="003E0F6B"/>
    <w:rsid w:val="003E10EE"/>
    <w:rsid w:val="003E110D"/>
    <w:rsid w:val="003E11A3"/>
    <w:rsid w:val="003E2220"/>
    <w:rsid w:val="003E3F30"/>
    <w:rsid w:val="003E450C"/>
    <w:rsid w:val="003E47F4"/>
    <w:rsid w:val="003E4819"/>
    <w:rsid w:val="003E4E08"/>
    <w:rsid w:val="003E4E82"/>
    <w:rsid w:val="003E561F"/>
    <w:rsid w:val="003E6881"/>
    <w:rsid w:val="003E6F56"/>
    <w:rsid w:val="003E6FE8"/>
    <w:rsid w:val="003E714D"/>
    <w:rsid w:val="003E7E72"/>
    <w:rsid w:val="003F005D"/>
    <w:rsid w:val="003F0DB3"/>
    <w:rsid w:val="003F15DD"/>
    <w:rsid w:val="003F28FA"/>
    <w:rsid w:val="003F2C91"/>
    <w:rsid w:val="003F2EA4"/>
    <w:rsid w:val="003F2FE6"/>
    <w:rsid w:val="003F33E4"/>
    <w:rsid w:val="003F43C1"/>
    <w:rsid w:val="003F509F"/>
    <w:rsid w:val="003F5781"/>
    <w:rsid w:val="003F652C"/>
    <w:rsid w:val="003F6E3B"/>
    <w:rsid w:val="003F7365"/>
    <w:rsid w:val="003F73E8"/>
    <w:rsid w:val="003F759A"/>
    <w:rsid w:val="003F7DAC"/>
    <w:rsid w:val="0040036B"/>
    <w:rsid w:val="004008DC"/>
    <w:rsid w:val="00400C02"/>
    <w:rsid w:val="00401784"/>
    <w:rsid w:val="00401B2F"/>
    <w:rsid w:val="0040216B"/>
    <w:rsid w:val="0040251D"/>
    <w:rsid w:val="00402F42"/>
    <w:rsid w:val="004035B8"/>
    <w:rsid w:val="004040EF"/>
    <w:rsid w:val="00404EEF"/>
    <w:rsid w:val="00405135"/>
    <w:rsid w:val="004051FE"/>
    <w:rsid w:val="00405AFA"/>
    <w:rsid w:val="00405C58"/>
    <w:rsid w:val="00406027"/>
    <w:rsid w:val="00406E7D"/>
    <w:rsid w:val="00407066"/>
    <w:rsid w:val="00407A71"/>
    <w:rsid w:val="0041153E"/>
    <w:rsid w:val="00411E25"/>
    <w:rsid w:val="004120A3"/>
    <w:rsid w:val="00413368"/>
    <w:rsid w:val="00413660"/>
    <w:rsid w:val="00413C21"/>
    <w:rsid w:val="00414252"/>
    <w:rsid w:val="0041462D"/>
    <w:rsid w:val="0041479E"/>
    <w:rsid w:val="00414CD6"/>
    <w:rsid w:val="004154CF"/>
    <w:rsid w:val="00416411"/>
    <w:rsid w:val="00416C95"/>
    <w:rsid w:val="00417273"/>
    <w:rsid w:val="00417477"/>
    <w:rsid w:val="00420639"/>
    <w:rsid w:val="00420C77"/>
    <w:rsid w:val="00421845"/>
    <w:rsid w:val="00421950"/>
    <w:rsid w:val="00421E09"/>
    <w:rsid w:val="0042207F"/>
    <w:rsid w:val="00422643"/>
    <w:rsid w:val="00422C74"/>
    <w:rsid w:val="00423779"/>
    <w:rsid w:val="00423B3B"/>
    <w:rsid w:val="004245F6"/>
    <w:rsid w:val="004256EF"/>
    <w:rsid w:val="00425F57"/>
    <w:rsid w:val="004265BB"/>
    <w:rsid w:val="00426AF2"/>
    <w:rsid w:val="004274D8"/>
    <w:rsid w:val="004276DC"/>
    <w:rsid w:val="00427D55"/>
    <w:rsid w:val="004305EB"/>
    <w:rsid w:val="00430F5E"/>
    <w:rsid w:val="00431834"/>
    <w:rsid w:val="00431CF7"/>
    <w:rsid w:val="00431D5D"/>
    <w:rsid w:val="004328C2"/>
    <w:rsid w:val="00432B11"/>
    <w:rsid w:val="004332AE"/>
    <w:rsid w:val="00433805"/>
    <w:rsid w:val="00433A44"/>
    <w:rsid w:val="004340FB"/>
    <w:rsid w:val="00434999"/>
    <w:rsid w:val="0043589F"/>
    <w:rsid w:val="004369CA"/>
    <w:rsid w:val="00436AE4"/>
    <w:rsid w:val="00436F64"/>
    <w:rsid w:val="004377B0"/>
    <w:rsid w:val="00437EE5"/>
    <w:rsid w:val="0044014D"/>
    <w:rsid w:val="00440220"/>
    <w:rsid w:val="004409F5"/>
    <w:rsid w:val="00440D46"/>
    <w:rsid w:val="0044161D"/>
    <w:rsid w:val="00441D04"/>
    <w:rsid w:val="00442820"/>
    <w:rsid w:val="004430D7"/>
    <w:rsid w:val="0044358F"/>
    <w:rsid w:val="00443682"/>
    <w:rsid w:val="00443A07"/>
    <w:rsid w:val="00443A87"/>
    <w:rsid w:val="00443CEA"/>
    <w:rsid w:val="00443DFF"/>
    <w:rsid w:val="00443E6A"/>
    <w:rsid w:val="00444C2F"/>
    <w:rsid w:val="00444CCC"/>
    <w:rsid w:val="0044577E"/>
    <w:rsid w:val="004457A9"/>
    <w:rsid w:val="00445A87"/>
    <w:rsid w:val="00445B44"/>
    <w:rsid w:val="00446ADC"/>
    <w:rsid w:val="004475CE"/>
    <w:rsid w:val="0044770A"/>
    <w:rsid w:val="004477C4"/>
    <w:rsid w:val="004478CD"/>
    <w:rsid w:val="004504C9"/>
    <w:rsid w:val="0045175E"/>
    <w:rsid w:val="00452048"/>
    <w:rsid w:val="004521B0"/>
    <w:rsid w:val="0045299B"/>
    <w:rsid w:val="00452A5D"/>
    <w:rsid w:val="00452E78"/>
    <w:rsid w:val="004535A0"/>
    <w:rsid w:val="004535E8"/>
    <w:rsid w:val="0045377C"/>
    <w:rsid w:val="004538A3"/>
    <w:rsid w:val="004539A3"/>
    <w:rsid w:val="004547E8"/>
    <w:rsid w:val="0045485E"/>
    <w:rsid w:val="00454E18"/>
    <w:rsid w:val="004563B4"/>
    <w:rsid w:val="00456481"/>
    <w:rsid w:val="0045758E"/>
    <w:rsid w:val="0046083F"/>
    <w:rsid w:val="004610FD"/>
    <w:rsid w:val="00461151"/>
    <w:rsid w:val="00461230"/>
    <w:rsid w:val="0046146D"/>
    <w:rsid w:val="00462C70"/>
    <w:rsid w:val="00464E92"/>
    <w:rsid w:val="004650B4"/>
    <w:rsid w:val="00466336"/>
    <w:rsid w:val="00466413"/>
    <w:rsid w:val="00470CAE"/>
    <w:rsid w:val="0047278F"/>
    <w:rsid w:val="0047323A"/>
    <w:rsid w:val="00473303"/>
    <w:rsid w:val="00473582"/>
    <w:rsid w:val="00473CD3"/>
    <w:rsid w:val="00474C3A"/>
    <w:rsid w:val="0047507F"/>
    <w:rsid w:val="00477E32"/>
    <w:rsid w:val="00477F64"/>
    <w:rsid w:val="00480C8B"/>
    <w:rsid w:val="00480E0B"/>
    <w:rsid w:val="00480E3B"/>
    <w:rsid w:val="00480FF2"/>
    <w:rsid w:val="00481985"/>
    <w:rsid w:val="0048346A"/>
    <w:rsid w:val="004835AF"/>
    <w:rsid w:val="00484B6D"/>
    <w:rsid w:val="0048554B"/>
    <w:rsid w:val="00485BCF"/>
    <w:rsid w:val="00485F03"/>
    <w:rsid w:val="0048609E"/>
    <w:rsid w:val="004865ED"/>
    <w:rsid w:val="0048668B"/>
    <w:rsid w:val="004868B9"/>
    <w:rsid w:val="00487107"/>
    <w:rsid w:val="004875A0"/>
    <w:rsid w:val="004876A1"/>
    <w:rsid w:val="00487B93"/>
    <w:rsid w:val="00487D59"/>
    <w:rsid w:val="00487EB3"/>
    <w:rsid w:val="00491205"/>
    <w:rsid w:val="00491649"/>
    <w:rsid w:val="004918A7"/>
    <w:rsid w:val="00491B70"/>
    <w:rsid w:val="00492161"/>
    <w:rsid w:val="00492700"/>
    <w:rsid w:val="00492771"/>
    <w:rsid w:val="004928AD"/>
    <w:rsid w:val="00492E53"/>
    <w:rsid w:val="0049315D"/>
    <w:rsid w:val="004931E8"/>
    <w:rsid w:val="004936F7"/>
    <w:rsid w:val="004939A8"/>
    <w:rsid w:val="00494125"/>
    <w:rsid w:val="004952ED"/>
    <w:rsid w:val="00495FB7"/>
    <w:rsid w:val="0049706D"/>
    <w:rsid w:val="004A0598"/>
    <w:rsid w:val="004A06CC"/>
    <w:rsid w:val="004A07CE"/>
    <w:rsid w:val="004A1062"/>
    <w:rsid w:val="004A1C9F"/>
    <w:rsid w:val="004A28B6"/>
    <w:rsid w:val="004A2FCF"/>
    <w:rsid w:val="004A31CE"/>
    <w:rsid w:val="004A36FF"/>
    <w:rsid w:val="004A387B"/>
    <w:rsid w:val="004A3C0A"/>
    <w:rsid w:val="004A4611"/>
    <w:rsid w:val="004A4627"/>
    <w:rsid w:val="004A5B23"/>
    <w:rsid w:val="004A5FA8"/>
    <w:rsid w:val="004A7587"/>
    <w:rsid w:val="004B0210"/>
    <w:rsid w:val="004B0E02"/>
    <w:rsid w:val="004B230F"/>
    <w:rsid w:val="004B24E1"/>
    <w:rsid w:val="004B3F06"/>
    <w:rsid w:val="004B5528"/>
    <w:rsid w:val="004B56BF"/>
    <w:rsid w:val="004B5A7F"/>
    <w:rsid w:val="004B5BC4"/>
    <w:rsid w:val="004B60FF"/>
    <w:rsid w:val="004B6347"/>
    <w:rsid w:val="004B66A9"/>
    <w:rsid w:val="004B6D4D"/>
    <w:rsid w:val="004C0C07"/>
    <w:rsid w:val="004C14EE"/>
    <w:rsid w:val="004C1953"/>
    <w:rsid w:val="004C2137"/>
    <w:rsid w:val="004C2945"/>
    <w:rsid w:val="004C31CE"/>
    <w:rsid w:val="004C347B"/>
    <w:rsid w:val="004C3984"/>
    <w:rsid w:val="004C58C5"/>
    <w:rsid w:val="004C5B18"/>
    <w:rsid w:val="004C5D03"/>
    <w:rsid w:val="004C6271"/>
    <w:rsid w:val="004C67DD"/>
    <w:rsid w:val="004C6992"/>
    <w:rsid w:val="004C6FDD"/>
    <w:rsid w:val="004C728A"/>
    <w:rsid w:val="004C7815"/>
    <w:rsid w:val="004C78C4"/>
    <w:rsid w:val="004D00CE"/>
    <w:rsid w:val="004D081E"/>
    <w:rsid w:val="004D0FAC"/>
    <w:rsid w:val="004D15DA"/>
    <w:rsid w:val="004D1672"/>
    <w:rsid w:val="004D1CCB"/>
    <w:rsid w:val="004D20EE"/>
    <w:rsid w:val="004D2248"/>
    <w:rsid w:val="004D2C5A"/>
    <w:rsid w:val="004D3BB6"/>
    <w:rsid w:val="004D3E9E"/>
    <w:rsid w:val="004D42CE"/>
    <w:rsid w:val="004D4355"/>
    <w:rsid w:val="004D45F5"/>
    <w:rsid w:val="004D594A"/>
    <w:rsid w:val="004D5C26"/>
    <w:rsid w:val="004D5E82"/>
    <w:rsid w:val="004D6153"/>
    <w:rsid w:val="004D6219"/>
    <w:rsid w:val="004D7C72"/>
    <w:rsid w:val="004E0217"/>
    <w:rsid w:val="004E0C9A"/>
    <w:rsid w:val="004E1951"/>
    <w:rsid w:val="004E1A7A"/>
    <w:rsid w:val="004E1CAE"/>
    <w:rsid w:val="004E3692"/>
    <w:rsid w:val="004E3D1D"/>
    <w:rsid w:val="004E3DE7"/>
    <w:rsid w:val="004E51CB"/>
    <w:rsid w:val="004E5979"/>
    <w:rsid w:val="004E6055"/>
    <w:rsid w:val="004E611D"/>
    <w:rsid w:val="004E62C7"/>
    <w:rsid w:val="004E67A9"/>
    <w:rsid w:val="004E6801"/>
    <w:rsid w:val="004E6A0B"/>
    <w:rsid w:val="004E769A"/>
    <w:rsid w:val="004E7E87"/>
    <w:rsid w:val="004E7EDD"/>
    <w:rsid w:val="004F00C8"/>
    <w:rsid w:val="004F06ED"/>
    <w:rsid w:val="004F0950"/>
    <w:rsid w:val="004F0B98"/>
    <w:rsid w:val="004F1055"/>
    <w:rsid w:val="004F1625"/>
    <w:rsid w:val="004F1EBF"/>
    <w:rsid w:val="004F216D"/>
    <w:rsid w:val="004F24BC"/>
    <w:rsid w:val="004F4838"/>
    <w:rsid w:val="004F4B57"/>
    <w:rsid w:val="004F4CBE"/>
    <w:rsid w:val="004F5329"/>
    <w:rsid w:val="004F64A5"/>
    <w:rsid w:val="004F6F00"/>
    <w:rsid w:val="004F7654"/>
    <w:rsid w:val="005000CA"/>
    <w:rsid w:val="005009CA"/>
    <w:rsid w:val="00501AEF"/>
    <w:rsid w:val="0050269C"/>
    <w:rsid w:val="00502BB0"/>
    <w:rsid w:val="00504084"/>
    <w:rsid w:val="00504F84"/>
    <w:rsid w:val="00504F99"/>
    <w:rsid w:val="0050583A"/>
    <w:rsid w:val="00505DB6"/>
    <w:rsid w:val="00505E0B"/>
    <w:rsid w:val="005061AF"/>
    <w:rsid w:val="005065B0"/>
    <w:rsid w:val="00506C31"/>
    <w:rsid w:val="00507772"/>
    <w:rsid w:val="00507780"/>
    <w:rsid w:val="00507F20"/>
    <w:rsid w:val="005106E6"/>
    <w:rsid w:val="005107E8"/>
    <w:rsid w:val="00510A85"/>
    <w:rsid w:val="00510A8B"/>
    <w:rsid w:val="00511C46"/>
    <w:rsid w:val="00512889"/>
    <w:rsid w:val="005129D3"/>
    <w:rsid w:val="00513418"/>
    <w:rsid w:val="00513A58"/>
    <w:rsid w:val="00513BB3"/>
    <w:rsid w:val="0051408F"/>
    <w:rsid w:val="005167A1"/>
    <w:rsid w:val="005171DF"/>
    <w:rsid w:val="005201E5"/>
    <w:rsid w:val="00520FC5"/>
    <w:rsid w:val="005210DC"/>
    <w:rsid w:val="00521679"/>
    <w:rsid w:val="005225DE"/>
    <w:rsid w:val="00522727"/>
    <w:rsid w:val="005235B6"/>
    <w:rsid w:val="00523789"/>
    <w:rsid w:val="005237BE"/>
    <w:rsid w:val="005238ED"/>
    <w:rsid w:val="00523D1B"/>
    <w:rsid w:val="005242CB"/>
    <w:rsid w:val="005243B6"/>
    <w:rsid w:val="005252A9"/>
    <w:rsid w:val="00525AC6"/>
    <w:rsid w:val="00526868"/>
    <w:rsid w:val="00526D7B"/>
    <w:rsid w:val="005279A9"/>
    <w:rsid w:val="00527F9D"/>
    <w:rsid w:val="00531E5C"/>
    <w:rsid w:val="00531EEC"/>
    <w:rsid w:val="005325AE"/>
    <w:rsid w:val="00532BBF"/>
    <w:rsid w:val="00533346"/>
    <w:rsid w:val="005343AF"/>
    <w:rsid w:val="00534463"/>
    <w:rsid w:val="00534696"/>
    <w:rsid w:val="0053547A"/>
    <w:rsid w:val="005354C6"/>
    <w:rsid w:val="00535B99"/>
    <w:rsid w:val="00535E17"/>
    <w:rsid w:val="005360E7"/>
    <w:rsid w:val="00536475"/>
    <w:rsid w:val="00536A16"/>
    <w:rsid w:val="0053722A"/>
    <w:rsid w:val="0053741C"/>
    <w:rsid w:val="0053763A"/>
    <w:rsid w:val="005406A8"/>
    <w:rsid w:val="00540735"/>
    <w:rsid w:val="0054098B"/>
    <w:rsid w:val="005412B4"/>
    <w:rsid w:val="005414B3"/>
    <w:rsid w:val="0054296F"/>
    <w:rsid w:val="00543DFB"/>
    <w:rsid w:val="00543E22"/>
    <w:rsid w:val="00543FCD"/>
    <w:rsid w:val="00544606"/>
    <w:rsid w:val="00544932"/>
    <w:rsid w:val="005449D6"/>
    <w:rsid w:val="00544F35"/>
    <w:rsid w:val="005452F6"/>
    <w:rsid w:val="0054547A"/>
    <w:rsid w:val="005456E9"/>
    <w:rsid w:val="00545899"/>
    <w:rsid w:val="00546A5B"/>
    <w:rsid w:val="00546A6B"/>
    <w:rsid w:val="00547016"/>
    <w:rsid w:val="0054706B"/>
    <w:rsid w:val="00547C58"/>
    <w:rsid w:val="00547D54"/>
    <w:rsid w:val="00547E2B"/>
    <w:rsid w:val="00547EED"/>
    <w:rsid w:val="00550F2A"/>
    <w:rsid w:val="00551160"/>
    <w:rsid w:val="00553061"/>
    <w:rsid w:val="00553460"/>
    <w:rsid w:val="00554040"/>
    <w:rsid w:val="00554556"/>
    <w:rsid w:val="005558BC"/>
    <w:rsid w:val="005561F0"/>
    <w:rsid w:val="00556302"/>
    <w:rsid w:val="005567C8"/>
    <w:rsid w:val="005567C9"/>
    <w:rsid w:val="00556CDF"/>
    <w:rsid w:val="0056014B"/>
    <w:rsid w:val="005602B4"/>
    <w:rsid w:val="005606A9"/>
    <w:rsid w:val="005608C7"/>
    <w:rsid w:val="0056127F"/>
    <w:rsid w:val="00561540"/>
    <w:rsid w:val="00561862"/>
    <w:rsid w:val="00562597"/>
    <w:rsid w:val="0056292F"/>
    <w:rsid w:val="00563A20"/>
    <w:rsid w:val="00563FD9"/>
    <w:rsid w:val="0056588C"/>
    <w:rsid w:val="00565E70"/>
    <w:rsid w:val="00566366"/>
    <w:rsid w:val="00566443"/>
    <w:rsid w:val="0056652E"/>
    <w:rsid w:val="00566EBC"/>
    <w:rsid w:val="005672D9"/>
    <w:rsid w:val="00570917"/>
    <w:rsid w:val="005710F0"/>
    <w:rsid w:val="00572692"/>
    <w:rsid w:val="00573888"/>
    <w:rsid w:val="005740A5"/>
    <w:rsid w:val="0057431C"/>
    <w:rsid w:val="00574C68"/>
    <w:rsid w:val="00574E53"/>
    <w:rsid w:val="00575261"/>
    <w:rsid w:val="00575291"/>
    <w:rsid w:val="005758EF"/>
    <w:rsid w:val="00575FCC"/>
    <w:rsid w:val="00576674"/>
    <w:rsid w:val="00576C80"/>
    <w:rsid w:val="00576DCE"/>
    <w:rsid w:val="005771DB"/>
    <w:rsid w:val="005773A2"/>
    <w:rsid w:val="00577685"/>
    <w:rsid w:val="005777E6"/>
    <w:rsid w:val="00580676"/>
    <w:rsid w:val="00581315"/>
    <w:rsid w:val="00581E88"/>
    <w:rsid w:val="0058223C"/>
    <w:rsid w:val="0058288B"/>
    <w:rsid w:val="005829B1"/>
    <w:rsid w:val="00582DC7"/>
    <w:rsid w:val="00583769"/>
    <w:rsid w:val="00583B7A"/>
    <w:rsid w:val="005844EC"/>
    <w:rsid w:val="00584BA8"/>
    <w:rsid w:val="0058679B"/>
    <w:rsid w:val="00587FB7"/>
    <w:rsid w:val="0059078F"/>
    <w:rsid w:val="005928A3"/>
    <w:rsid w:val="0059315B"/>
    <w:rsid w:val="005933F9"/>
    <w:rsid w:val="00593462"/>
    <w:rsid w:val="005934E6"/>
    <w:rsid w:val="005940E9"/>
    <w:rsid w:val="00594484"/>
    <w:rsid w:val="00595089"/>
    <w:rsid w:val="00595F22"/>
    <w:rsid w:val="00596836"/>
    <w:rsid w:val="00596EE2"/>
    <w:rsid w:val="005971FD"/>
    <w:rsid w:val="005979CB"/>
    <w:rsid w:val="005A0600"/>
    <w:rsid w:val="005A0D0F"/>
    <w:rsid w:val="005A0D1E"/>
    <w:rsid w:val="005A1E76"/>
    <w:rsid w:val="005A2580"/>
    <w:rsid w:val="005A2D21"/>
    <w:rsid w:val="005A400F"/>
    <w:rsid w:val="005A45D4"/>
    <w:rsid w:val="005A48E7"/>
    <w:rsid w:val="005A49AE"/>
    <w:rsid w:val="005A54C4"/>
    <w:rsid w:val="005A598E"/>
    <w:rsid w:val="005A59BD"/>
    <w:rsid w:val="005A5E8F"/>
    <w:rsid w:val="005A66F9"/>
    <w:rsid w:val="005A7B91"/>
    <w:rsid w:val="005A7F5B"/>
    <w:rsid w:val="005B07C8"/>
    <w:rsid w:val="005B14A7"/>
    <w:rsid w:val="005B28AB"/>
    <w:rsid w:val="005B2A1A"/>
    <w:rsid w:val="005B2AC0"/>
    <w:rsid w:val="005B3712"/>
    <w:rsid w:val="005B39E6"/>
    <w:rsid w:val="005B3A78"/>
    <w:rsid w:val="005B407E"/>
    <w:rsid w:val="005B4AC5"/>
    <w:rsid w:val="005B4DE6"/>
    <w:rsid w:val="005B56CE"/>
    <w:rsid w:val="005B5AD1"/>
    <w:rsid w:val="005B617E"/>
    <w:rsid w:val="005B6A79"/>
    <w:rsid w:val="005B6FF7"/>
    <w:rsid w:val="005B7DC3"/>
    <w:rsid w:val="005B7E5E"/>
    <w:rsid w:val="005C0BF9"/>
    <w:rsid w:val="005C0D47"/>
    <w:rsid w:val="005C120C"/>
    <w:rsid w:val="005C1ACD"/>
    <w:rsid w:val="005C203A"/>
    <w:rsid w:val="005C2971"/>
    <w:rsid w:val="005C386B"/>
    <w:rsid w:val="005C47D5"/>
    <w:rsid w:val="005C48E3"/>
    <w:rsid w:val="005C5110"/>
    <w:rsid w:val="005C595A"/>
    <w:rsid w:val="005C6FC1"/>
    <w:rsid w:val="005C70E5"/>
    <w:rsid w:val="005C71C7"/>
    <w:rsid w:val="005C75EF"/>
    <w:rsid w:val="005C79A9"/>
    <w:rsid w:val="005C7A67"/>
    <w:rsid w:val="005C7DAD"/>
    <w:rsid w:val="005C7F2F"/>
    <w:rsid w:val="005C7F9B"/>
    <w:rsid w:val="005D069A"/>
    <w:rsid w:val="005D084F"/>
    <w:rsid w:val="005D2096"/>
    <w:rsid w:val="005D2129"/>
    <w:rsid w:val="005D23E1"/>
    <w:rsid w:val="005D24AF"/>
    <w:rsid w:val="005D2834"/>
    <w:rsid w:val="005D2FA9"/>
    <w:rsid w:val="005D3ABC"/>
    <w:rsid w:val="005D3B77"/>
    <w:rsid w:val="005D4310"/>
    <w:rsid w:val="005D4330"/>
    <w:rsid w:val="005D4D97"/>
    <w:rsid w:val="005D54A6"/>
    <w:rsid w:val="005D55D8"/>
    <w:rsid w:val="005D5A4B"/>
    <w:rsid w:val="005D5DBD"/>
    <w:rsid w:val="005D63D7"/>
    <w:rsid w:val="005D6558"/>
    <w:rsid w:val="005D6921"/>
    <w:rsid w:val="005D6B5D"/>
    <w:rsid w:val="005D6C4B"/>
    <w:rsid w:val="005D6E3A"/>
    <w:rsid w:val="005D73FC"/>
    <w:rsid w:val="005E011F"/>
    <w:rsid w:val="005E021D"/>
    <w:rsid w:val="005E0D53"/>
    <w:rsid w:val="005E126D"/>
    <w:rsid w:val="005E2B74"/>
    <w:rsid w:val="005E2DAF"/>
    <w:rsid w:val="005E324F"/>
    <w:rsid w:val="005E4209"/>
    <w:rsid w:val="005E4F22"/>
    <w:rsid w:val="005E55DC"/>
    <w:rsid w:val="005E657C"/>
    <w:rsid w:val="005E6592"/>
    <w:rsid w:val="005E6E42"/>
    <w:rsid w:val="005E7E54"/>
    <w:rsid w:val="005F0973"/>
    <w:rsid w:val="005F185D"/>
    <w:rsid w:val="005F1CA9"/>
    <w:rsid w:val="005F2340"/>
    <w:rsid w:val="005F2893"/>
    <w:rsid w:val="005F2DF6"/>
    <w:rsid w:val="005F30BB"/>
    <w:rsid w:val="005F35B3"/>
    <w:rsid w:val="005F3759"/>
    <w:rsid w:val="005F3A86"/>
    <w:rsid w:val="005F50C3"/>
    <w:rsid w:val="005F5A89"/>
    <w:rsid w:val="005F76E2"/>
    <w:rsid w:val="005F77CE"/>
    <w:rsid w:val="00600499"/>
    <w:rsid w:val="00600A47"/>
    <w:rsid w:val="00601359"/>
    <w:rsid w:val="00602241"/>
    <w:rsid w:val="006027B4"/>
    <w:rsid w:val="00602A11"/>
    <w:rsid w:val="00602C9D"/>
    <w:rsid w:val="00604A95"/>
    <w:rsid w:val="00604EAF"/>
    <w:rsid w:val="00604F26"/>
    <w:rsid w:val="00604F56"/>
    <w:rsid w:val="00605D02"/>
    <w:rsid w:val="00605D0A"/>
    <w:rsid w:val="00605ECF"/>
    <w:rsid w:val="006061C9"/>
    <w:rsid w:val="0060621A"/>
    <w:rsid w:val="006067C1"/>
    <w:rsid w:val="006068D6"/>
    <w:rsid w:val="00607757"/>
    <w:rsid w:val="0060799C"/>
    <w:rsid w:val="00607D44"/>
    <w:rsid w:val="0061009A"/>
    <w:rsid w:val="006102B4"/>
    <w:rsid w:val="00610395"/>
    <w:rsid w:val="006107BB"/>
    <w:rsid w:val="0061142A"/>
    <w:rsid w:val="00611559"/>
    <w:rsid w:val="006116DA"/>
    <w:rsid w:val="00611965"/>
    <w:rsid w:val="00611C3B"/>
    <w:rsid w:val="006125E9"/>
    <w:rsid w:val="006126CD"/>
    <w:rsid w:val="00612934"/>
    <w:rsid w:val="00612BD7"/>
    <w:rsid w:val="00612EB3"/>
    <w:rsid w:val="00613D8A"/>
    <w:rsid w:val="006149A3"/>
    <w:rsid w:val="00615A47"/>
    <w:rsid w:val="0061653E"/>
    <w:rsid w:val="006169DB"/>
    <w:rsid w:val="00616EA2"/>
    <w:rsid w:val="006171DB"/>
    <w:rsid w:val="00621420"/>
    <w:rsid w:val="00621B2A"/>
    <w:rsid w:val="006225AA"/>
    <w:rsid w:val="00622714"/>
    <w:rsid w:val="00622D32"/>
    <w:rsid w:val="00622F58"/>
    <w:rsid w:val="006230F3"/>
    <w:rsid w:val="006239EE"/>
    <w:rsid w:val="00623F00"/>
    <w:rsid w:val="00625D61"/>
    <w:rsid w:val="0062765E"/>
    <w:rsid w:val="00627E73"/>
    <w:rsid w:val="00627FD6"/>
    <w:rsid w:val="00630046"/>
    <w:rsid w:val="00630152"/>
    <w:rsid w:val="00630598"/>
    <w:rsid w:val="00630767"/>
    <w:rsid w:val="00630E62"/>
    <w:rsid w:val="006315A4"/>
    <w:rsid w:val="00631642"/>
    <w:rsid w:val="006327BC"/>
    <w:rsid w:val="00632DCD"/>
    <w:rsid w:val="00633BEC"/>
    <w:rsid w:val="0063484C"/>
    <w:rsid w:val="00634E62"/>
    <w:rsid w:val="006356A0"/>
    <w:rsid w:val="00636778"/>
    <w:rsid w:val="006369DB"/>
    <w:rsid w:val="00636AD5"/>
    <w:rsid w:val="00636E17"/>
    <w:rsid w:val="00637280"/>
    <w:rsid w:val="00640425"/>
    <w:rsid w:val="0064054D"/>
    <w:rsid w:val="00640BE3"/>
    <w:rsid w:val="00640F10"/>
    <w:rsid w:val="0064152C"/>
    <w:rsid w:val="00641940"/>
    <w:rsid w:val="00641A89"/>
    <w:rsid w:val="006423B8"/>
    <w:rsid w:val="006426EB"/>
    <w:rsid w:val="00642A6B"/>
    <w:rsid w:val="00643602"/>
    <w:rsid w:val="00643C81"/>
    <w:rsid w:val="006442D8"/>
    <w:rsid w:val="006443B8"/>
    <w:rsid w:val="00644594"/>
    <w:rsid w:val="00645C19"/>
    <w:rsid w:val="00646B65"/>
    <w:rsid w:val="00647AA2"/>
    <w:rsid w:val="00647C32"/>
    <w:rsid w:val="00647CAB"/>
    <w:rsid w:val="00647FDB"/>
    <w:rsid w:val="00650AD1"/>
    <w:rsid w:val="0065112D"/>
    <w:rsid w:val="00651418"/>
    <w:rsid w:val="006514AD"/>
    <w:rsid w:val="006517C0"/>
    <w:rsid w:val="00651A40"/>
    <w:rsid w:val="00653256"/>
    <w:rsid w:val="006536B4"/>
    <w:rsid w:val="006545FA"/>
    <w:rsid w:val="00654CF5"/>
    <w:rsid w:val="006557E7"/>
    <w:rsid w:val="00656384"/>
    <w:rsid w:val="0065721F"/>
    <w:rsid w:val="00660298"/>
    <w:rsid w:val="0066056F"/>
    <w:rsid w:val="006617DB"/>
    <w:rsid w:val="00661B31"/>
    <w:rsid w:val="00661EE0"/>
    <w:rsid w:val="0066205B"/>
    <w:rsid w:val="00662213"/>
    <w:rsid w:val="00662280"/>
    <w:rsid w:val="00662569"/>
    <w:rsid w:val="0066268A"/>
    <w:rsid w:val="00662CF9"/>
    <w:rsid w:val="0066492F"/>
    <w:rsid w:val="00664CA6"/>
    <w:rsid w:val="006659E4"/>
    <w:rsid w:val="00666460"/>
    <w:rsid w:val="006671AD"/>
    <w:rsid w:val="00667241"/>
    <w:rsid w:val="00667384"/>
    <w:rsid w:val="00667B7A"/>
    <w:rsid w:val="00667BBE"/>
    <w:rsid w:val="0067039A"/>
    <w:rsid w:val="006709EF"/>
    <w:rsid w:val="00671568"/>
    <w:rsid w:val="0067199A"/>
    <w:rsid w:val="006724C1"/>
    <w:rsid w:val="00674791"/>
    <w:rsid w:val="00675025"/>
    <w:rsid w:val="0067694C"/>
    <w:rsid w:val="00677340"/>
    <w:rsid w:val="00681683"/>
    <w:rsid w:val="0068193F"/>
    <w:rsid w:val="00681CBA"/>
    <w:rsid w:val="00681D69"/>
    <w:rsid w:val="00682D64"/>
    <w:rsid w:val="006833D4"/>
    <w:rsid w:val="00683D97"/>
    <w:rsid w:val="0068438C"/>
    <w:rsid w:val="006852AE"/>
    <w:rsid w:val="006861B9"/>
    <w:rsid w:val="006865B0"/>
    <w:rsid w:val="006868C9"/>
    <w:rsid w:val="0068695D"/>
    <w:rsid w:val="00686BC6"/>
    <w:rsid w:val="00687641"/>
    <w:rsid w:val="0068768B"/>
    <w:rsid w:val="006900B0"/>
    <w:rsid w:val="006905FF"/>
    <w:rsid w:val="00691C24"/>
    <w:rsid w:val="006926A3"/>
    <w:rsid w:val="00692991"/>
    <w:rsid w:val="0069358E"/>
    <w:rsid w:val="00693851"/>
    <w:rsid w:val="00693AA5"/>
    <w:rsid w:val="00693E56"/>
    <w:rsid w:val="0069406A"/>
    <w:rsid w:val="006941C9"/>
    <w:rsid w:val="00694967"/>
    <w:rsid w:val="00694BBB"/>
    <w:rsid w:val="00694E1B"/>
    <w:rsid w:val="00695568"/>
    <w:rsid w:val="00695964"/>
    <w:rsid w:val="00696102"/>
    <w:rsid w:val="00696C7E"/>
    <w:rsid w:val="006976E5"/>
    <w:rsid w:val="006977D7"/>
    <w:rsid w:val="006977E9"/>
    <w:rsid w:val="00697DA3"/>
    <w:rsid w:val="006A09BD"/>
    <w:rsid w:val="006A09E9"/>
    <w:rsid w:val="006A0FC7"/>
    <w:rsid w:val="006A1367"/>
    <w:rsid w:val="006A1C95"/>
    <w:rsid w:val="006A2259"/>
    <w:rsid w:val="006A2902"/>
    <w:rsid w:val="006A2C25"/>
    <w:rsid w:val="006A2E60"/>
    <w:rsid w:val="006A3017"/>
    <w:rsid w:val="006A4512"/>
    <w:rsid w:val="006A4707"/>
    <w:rsid w:val="006A61EC"/>
    <w:rsid w:val="006A6DCD"/>
    <w:rsid w:val="006B03B9"/>
    <w:rsid w:val="006B0890"/>
    <w:rsid w:val="006B0C21"/>
    <w:rsid w:val="006B106B"/>
    <w:rsid w:val="006B1D54"/>
    <w:rsid w:val="006B1DD5"/>
    <w:rsid w:val="006B312E"/>
    <w:rsid w:val="006B32D6"/>
    <w:rsid w:val="006B3CEC"/>
    <w:rsid w:val="006B4258"/>
    <w:rsid w:val="006B48EF"/>
    <w:rsid w:val="006B4973"/>
    <w:rsid w:val="006B4D1F"/>
    <w:rsid w:val="006B5D00"/>
    <w:rsid w:val="006B5EFC"/>
    <w:rsid w:val="006B6288"/>
    <w:rsid w:val="006B7687"/>
    <w:rsid w:val="006C08FD"/>
    <w:rsid w:val="006C11C4"/>
    <w:rsid w:val="006C13B1"/>
    <w:rsid w:val="006C13EA"/>
    <w:rsid w:val="006C1777"/>
    <w:rsid w:val="006C26EC"/>
    <w:rsid w:val="006C2AF2"/>
    <w:rsid w:val="006C2BEB"/>
    <w:rsid w:val="006C2F2A"/>
    <w:rsid w:val="006C4B73"/>
    <w:rsid w:val="006C4F7A"/>
    <w:rsid w:val="006C5225"/>
    <w:rsid w:val="006C541E"/>
    <w:rsid w:val="006C592D"/>
    <w:rsid w:val="006C5DA3"/>
    <w:rsid w:val="006C72AD"/>
    <w:rsid w:val="006C7C64"/>
    <w:rsid w:val="006C7D7B"/>
    <w:rsid w:val="006D04F6"/>
    <w:rsid w:val="006D08D7"/>
    <w:rsid w:val="006D1059"/>
    <w:rsid w:val="006D1AD3"/>
    <w:rsid w:val="006D21C6"/>
    <w:rsid w:val="006D25A9"/>
    <w:rsid w:val="006D2C47"/>
    <w:rsid w:val="006D344C"/>
    <w:rsid w:val="006D462A"/>
    <w:rsid w:val="006D53D1"/>
    <w:rsid w:val="006D54AA"/>
    <w:rsid w:val="006D62EE"/>
    <w:rsid w:val="006D6B28"/>
    <w:rsid w:val="006D78F5"/>
    <w:rsid w:val="006E0DD0"/>
    <w:rsid w:val="006E0E60"/>
    <w:rsid w:val="006E0E9B"/>
    <w:rsid w:val="006E1201"/>
    <w:rsid w:val="006E18BB"/>
    <w:rsid w:val="006E1A32"/>
    <w:rsid w:val="006E1B9C"/>
    <w:rsid w:val="006E1EE8"/>
    <w:rsid w:val="006E241B"/>
    <w:rsid w:val="006E298F"/>
    <w:rsid w:val="006E2EA4"/>
    <w:rsid w:val="006E2F01"/>
    <w:rsid w:val="006E3073"/>
    <w:rsid w:val="006E3659"/>
    <w:rsid w:val="006E3CD1"/>
    <w:rsid w:val="006E4913"/>
    <w:rsid w:val="006E4BE0"/>
    <w:rsid w:val="006E600C"/>
    <w:rsid w:val="006E69B1"/>
    <w:rsid w:val="006F0225"/>
    <w:rsid w:val="006F187C"/>
    <w:rsid w:val="006F204F"/>
    <w:rsid w:val="006F210C"/>
    <w:rsid w:val="006F2427"/>
    <w:rsid w:val="006F2FB3"/>
    <w:rsid w:val="006F352A"/>
    <w:rsid w:val="006F3AB9"/>
    <w:rsid w:val="006F4BCF"/>
    <w:rsid w:val="006F4D8C"/>
    <w:rsid w:val="006F55B1"/>
    <w:rsid w:val="006F5BB8"/>
    <w:rsid w:val="006F63E7"/>
    <w:rsid w:val="006F665A"/>
    <w:rsid w:val="006F668C"/>
    <w:rsid w:val="006F685C"/>
    <w:rsid w:val="006F69A0"/>
    <w:rsid w:val="006F6A66"/>
    <w:rsid w:val="006F6B59"/>
    <w:rsid w:val="006F6D48"/>
    <w:rsid w:val="006F7290"/>
    <w:rsid w:val="006F7658"/>
    <w:rsid w:val="006F7984"/>
    <w:rsid w:val="006F7C5C"/>
    <w:rsid w:val="006F7EB4"/>
    <w:rsid w:val="00700B48"/>
    <w:rsid w:val="00700D37"/>
    <w:rsid w:val="0070126A"/>
    <w:rsid w:val="00701364"/>
    <w:rsid w:val="00701573"/>
    <w:rsid w:val="00702519"/>
    <w:rsid w:val="00703A35"/>
    <w:rsid w:val="007041D7"/>
    <w:rsid w:val="0070422D"/>
    <w:rsid w:val="007044C5"/>
    <w:rsid w:val="00704A3D"/>
    <w:rsid w:val="00704C6E"/>
    <w:rsid w:val="00704CE6"/>
    <w:rsid w:val="00705764"/>
    <w:rsid w:val="00705E82"/>
    <w:rsid w:val="00705F09"/>
    <w:rsid w:val="00705F6B"/>
    <w:rsid w:val="00706AD4"/>
    <w:rsid w:val="007072A9"/>
    <w:rsid w:val="007073F3"/>
    <w:rsid w:val="007078B7"/>
    <w:rsid w:val="007107D7"/>
    <w:rsid w:val="00710C92"/>
    <w:rsid w:val="00711237"/>
    <w:rsid w:val="00711421"/>
    <w:rsid w:val="00711592"/>
    <w:rsid w:val="007117E0"/>
    <w:rsid w:val="00712069"/>
    <w:rsid w:val="007120C7"/>
    <w:rsid w:val="007123C2"/>
    <w:rsid w:val="007125A1"/>
    <w:rsid w:val="007129B1"/>
    <w:rsid w:val="007136F6"/>
    <w:rsid w:val="00713F1C"/>
    <w:rsid w:val="0071424D"/>
    <w:rsid w:val="0071458F"/>
    <w:rsid w:val="007145F7"/>
    <w:rsid w:val="00714AE9"/>
    <w:rsid w:val="00714B72"/>
    <w:rsid w:val="007153E8"/>
    <w:rsid w:val="00715D35"/>
    <w:rsid w:val="0071629B"/>
    <w:rsid w:val="00716399"/>
    <w:rsid w:val="00716741"/>
    <w:rsid w:val="007168DE"/>
    <w:rsid w:val="00717585"/>
    <w:rsid w:val="00720774"/>
    <w:rsid w:val="0072088D"/>
    <w:rsid w:val="00721223"/>
    <w:rsid w:val="00721C49"/>
    <w:rsid w:val="00721D82"/>
    <w:rsid w:val="00721F8D"/>
    <w:rsid w:val="007238B0"/>
    <w:rsid w:val="00723A1F"/>
    <w:rsid w:val="00723E51"/>
    <w:rsid w:val="00723F5F"/>
    <w:rsid w:val="007240D9"/>
    <w:rsid w:val="0072503B"/>
    <w:rsid w:val="00726692"/>
    <w:rsid w:val="00726B89"/>
    <w:rsid w:val="00727336"/>
    <w:rsid w:val="00730369"/>
    <w:rsid w:val="007311AD"/>
    <w:rsid w:val="007317F2"/>
    <w:rsid w:val="00731887"/>
    <w:rsid w:val="00731C91"/>
    <w:rsid w:val="0073298B"/>
    <w:rsid w:val="007329F0"/>
    <w:rsid w:val="00732C86"/>
    <w:rsid w:val="00733264"/>
    <w:rsid w:val="007334B7"/>
    <w:rsid w:val="00733BA5"/>
    <w:rsid w:val="0073443B"/>
    <w:rsid w:val="007359FD"/>
    <w:rsid w:val="00737070"/>
    <w:rsid w:val="007379B3"/>
    <w:rsid w:val="00740B95"/>
    <w:rsid w:val="007413CF"/>
    <w:rsid w:val="007433A1"/>
    <w:rsid w:val="007437DD"/>
    <w:rsid w:val="00743D77"/>
    <w:rsid w:val="00746064"/>
    <w:rsid w:val="007460C2"/>
    <w:rsid w:val="00746346"/>
    <w:rsid w:val="00747500"/>
    <w:rsid w:val="00747950"/>
    <w:rsid w:val="00747C45"/>
    <w:rsid w:val="00747C86"/>
    <w:rsid w:val="007508F5"/>
    <w:rsid w:val="00750D5F"/>
    <w:rsid w:val="00751770"/>
    <w:rsid w:val="00751859"/>
    <w:rsid w:val="00752CA6"/>
    <w:rsid w:val="00753055"/>
    <w:rsid w:val="00753220"/>
    <w:rsid w:val="00753571"/>
    <w:rsid w:val="00753CDD"/>
    <w:rsid w:val="0075428E"/>
    <w:rsid w:val="007546C0"/>
    <w:rsid w:val="00755A03"/>
    <w:rsid w:val="007560A8"/>
    <w:rsid w:val="00756A68"/>
    <w:rsid w:val="0076101E"/>
    <w:rsid w:val="00761064"/>
    <w:rsid w:val="0076115D"/>
    <w:rsid w:val="0076139A"/>
    <w:rsid w:val="00761CBB"/>
    <w:rsid w:val="00762785"/>
    <w:rsid w:val="00762F12"/>
    <w:rsid w:val="00763960"/>
    <w:rsid w:val="00764229"/>
    <w:rsid w:val="00764C28"/>
    <w:rsid w:val="0076746D"/>
    <w:rsid w:val="00767AA9"/>
    <w:rsid w:val="00767C0B"/>
    <w:rsid w:val="00767EBA"/>
    <w:rsid w:val="00770907"/>
    <w:rsid w:val="00770AA1"/>
    <w:rsid w:val="00770C69"/>
    <w:rsid w:val="0077108D"/>
    <w:rsid w:val="00771832"/>
    <w:rsid w:val="00773542"/>
    <w:rsid w:val="00774657"/>
    <w:rsid w:val="0077502B"/>
    <w:rsid w:val="00775343"/>
    <w:rsid w:val="00775370"/>
    <w:rsid w:val="007763CA"/>
    <w:rsid w:val="00776BB2"/>
    <w:rsid w:val="00777750"/>
    <w:rsid w:val="007800BA"/>
    <w:rsid w:val="0078036B"/>
    <w:rsid w:val="007803AC"/>
    <w:rsid w:val="007803F4"/>
    <w:rsid w:val="00780709"/>
    <w:rsid w:val="00780932"/>
    <w:rsid w:val="007826D4"/>
    <w:rsid w:val="00782EAF"/>
    <w:rsid w:val="00782EBF"/>
    <w:rsid w:val="007831E3"/>
    <w:rsid w:val="00784987"/>
    <w:rsid w:val="0078499F"/>
    <w:rsid w:val="00784A9A"/>
    <w:rsid w:val="00784FF2"/>
    <w:rsid w:val="007851D1"/>
    <w:rsid w:val="007859CB"/>
    <w:rsid w:val="007859F6"/>
    <w:rsid w:val="00785B8A"/>
    <w:rsid w:val="00786AAA"/>
    <w:rsid w:val="00787417"/>
    <w:rsid w:val="007877D1"/>
    <w:rsid w:val="00787A06"/>
    <w:rsid w:val="00787B4F"/>
    <w:rsid w:val="00787C5A"/>
    <w:rsid w:val="00787D0B"/>
    <w:rsid w:val="00787DCA"/>
    <w:rsid w:val="00787F8B"/>
    <w:rsid w:val="0079013D"/>
    <w:rsid w:val="00790F0E"/>
    <w:rsid w:val="00791863"/>
    <w:rsid w:val="00792415"/>
    <w:rsid w:val="0079247C"/>
    <w:rsid w:val="00792C0C"/>
    <w:rsid w:val="00793CBC"/>
    <w:rsid w:val="00794250"/>
    <w:rsid w:val="00795163"/>
    <w:rsid w:val="00795D98"/>
    <w:rsid w:val="00796B85"/>
    <w:rsid w:val="00797FEC"/>
    <w:rsid w:val="007A0731"/>
    <w:rsid w:val="007A0FDD"/>
    <w:rsid w:val="007A175A"/>
    <w:rsid w:val="007A2252"/>
    <w:rsid w:val="007A2299"/>
    <w:rsid w:val="007A3B99"/>
    <w:rsid w:val="007A3BAB"/>
    <w:rsid w:val="007A436F"/>
    <w:rsid w:val="007A443E"/>
    <w:rsid w:val="007A47B6"/>
    <w:rsid w:val="007A53AE"/>
    <w:rsid w:val="007A684A"/>
    <w:rsid w:val="007A69D5"/>
    <w:rsid w:val="007A6B33"/>
    <w:rsid w:val="007A769D"/>
    <w:rsid w:val="007B139E"/>
    <w:rsid w:val="007B18FC"/>
    <w:rsid w:val="007B1F71"/>
    <w:rsid w:val="007B2A86"/>
    <w:rsid w:val="007B2FD5"/>
    <w:rsid w:val="007B3093"/>
    <w:rsid w:val="007B3308"/>
    <w:rsid w:val="007B4DE5"/>
    <w:rsid w:val="007B5435"/>
    <w:rsid w:val="007B544E"/>
    <w:rsid w:val="007B558D"/>
    <w:rsid w:val="007B5850"/>
    <w:rsid w:val="007B69A0"/>
    <w:rsid w:val="007B77E1"/>
    <w:rsid w:val="007B7926"/>
    <w:rsid w:val="007C04ED"/>
    <w:rsid w:val="007C0766"/>
    <w:rsid w:val="007C1198"/>
    <w:rsid w:val="007C1431"/>
    <w:rsid w:val="007C1594"/>
    <w:rsid w:val="007C1E25"/>
    <w:rsid w:val="007C1FEE"/>
    <w:rsid w:val="007C2FAD"/>
    <w:rsid w:val="007C312C"/>
    <w:rsid w:val="007C3D87"/>
    <w:rsid w:val="007C3F49"/>
    <w:rsid w:val="007C4FE1"/>
    <w:rsid w:val="007C53FE"/>
    <w:rsid w:val="007C57A8"/>
    <w:rsid w:val="007C63DA"/>
    <w:rsid w:val="007C6BD1"/>
    <w:rsid w:val="007C79B6"/>
    <w:rsid w:val="007D0071"/>
    <w:rsid w:val="007D0DA5"/>
    <w:rsid w:val="007D0EC3"/>
    <w:rsid w:val="007D27E8"/>
    <w:rsid w:val="007D2AFA"/>
    <w:rsid w:val="007D2BC0"/>
    <w:rsid w:val="007D3B15"/>
    <w:rsid w:val="007D42AE"/>
    <w:rsid w:val="007D5B9F"/>
    <w:rsid w:val="007D762F"/>
    <w:rsid w:val="007D7691"/>
    <w:rsid w:val="007D7B77"/>
    <w:rsid w:val="007D7EE4"/>
    <w:rsid w:val="007E12E7"/>
    <w:rsid w:val="007E1CB8"/>
    <w:rsid w:val="007E33F0"/>
    <w:rsid w:val="007E6543"/>
    <w:rsid w:val="007E6B82"/>
    <w:rsid w:val="007E6DD3"/>
    <w:rsid w:val="007E6EF2"/>
    <w:rsid w:val="007E7A35"/>
    <w:rsid w:val="007E7B78"/>
    <w:rsid w:val="007F0363"/>
    <w:rsid w:val="007F16D7"/>
    <w:rsid w:val="007F1AF5"/>
    <w:rsid w:val="007F202E"/>
    <w:rsid w:val="007F2245"/>
    <w:rsid w:val="007F2988"/>
    <w:rsid w:val="007F31C3"/>
    <w:rsid w:val="007F376C"/>
    <w:rsid w:val="007F38BA"/>
    <w:rsid w:val="007F397D"/>
    <w:rsid w:val="007F436B"/>
    <w:rsid w:val="007F466E"/>
    <w:rsid w:val="007F471E"/>
    <w:rsid w:val="007F47EC"/>
    <w:rsid w:val="007F4980"/>
    <w:rsid w:val="007F4F7F"/>
    <w:rsid w:val="007F55C1"/>
    <w:rsid w:val="007F5738"/>
    <w:rsid w:val="007F707A"/>
    <w:rsid w:val="007F77BC"/>
    <w:rsid w:val="007F7977"/>
    <w:rsid w:val="00800536"/>
    <w:rsid w:val="008006A0"/>
    <w:rsid w:val="008013A8"/>
    <w:rsid w:val="00802382"/>
    <w:rsid w:val="00802969"/>
    <w:rsid w:val="0080307A"/>
    <w:rsid w:val="0080322F"/>
    <w:rsid w:val="00803606"/>
    <w:rsid w:val="008037C5"/>
    <w:rsid w:val="00803A0B"/>
    <w:rsid w:val="00803DFE"/>
    <w:rsid w:val="00804251"/>
    <w:rsid w:val="008051F9"/>
    <w:rsid w:val="00805AE5"/>
    <w:rsid w:val="00805D18"/>
    <w:rsid w:val="008064EC"/>
    <w:rsid w:val="0080659D"/>
    <w:rsid w:val="00806B17"/>
    <w:rsid w:val="008070E0"/>
    <w:rsid w:val="0080756B"/>
    <w:rsid w:val="00807B6B"/>
    <w:rsid w:val="00811018"/>
    <w:rsid w:val="0081113D"/>
    <w:rsid w:val="00813EBF"/>
    <w:rsid w:val="00814367"/>
    <w:rsid w:val="00814629"/>
    <w:rsid w:val="00815477"/>
    <w:rsid w:val="0081678B"/>
    <w:rsid w:val="00816D57"/>
    <w:rsid w:val="0081747E"/>
    <w:rsid w:val="008174D0"/>
    <w:rsid w:val="008175AD"/>
    <w:rsid w:val="00817723"/>
    <w:rsid w:val="008178CF"/>
    <w:rsid w:val="00817EBA"/>
    <w:rsid w:val="00820008"/>
    <w:rsid w:val="00820F04"/>
    <w:rsid w:val="00822EAE"/>
    <w:rsid w:val="00823613"/>
    <w:rsid w:val="00823614"/>
    <w:rsid w:val="00824983"/>
    <w:rsid w:val="00825765"/>
    <w:rsid w:val="00825B49"/>
    <w:rsid w:val="00825E9E"/>
    <w:rsid w:val="00827685"/>
    <w:rsid w:val="00827F3A"/>
    <w:rsid w:val="00830130"/>
    <w:rsid w:val="00830833"/>
    <w:rsid w:val="00830D24"/>
    <w:rsid w:val="008311F1"/>
    <w:rsid w:val="008312C5"/>
    <w:rsid w:val="0083234F"/>
    <w:rsid w:val="00832DA1"/>
    <w:rsid w:val="00832F55"/>
    <w:rsid w:val="00833BB9"/>
    <w:rsid w:val="00834007"/>
    <w:rsid w:val="0083400C"/>
    <w:rsid w:val="00834228"/>
    <w:rsid w:val="008344E5"/>
    <w:rsid w:val="00835290"/>
    <w:rsid w:val="008354F0"/>
    <w:rsid w:val="00835776"/>
    <w:rsid w:val="00836689"/>
    <w:rsid w:val="00836C57"/>
    <w:rsid w:val="00836E54"/>
    <w:rsid w:val="008373C7"/>
    <w:rsid w:val="008378A7"/>
    <w:rsid w:val="008379F2"/>
    <w:rsid w:val="00837C8D"/>
    <w:rsid w:val="008403BC"/>
    <w:rsid w:val="008403EE"/>
    <w:rsid w:val="00840450"/>
    <w:rsid w:val="008409F8"/>
    <w:rsid w:val="00840D36"/>
    <w:rsid w:val="00841496"/>
    <w:rsid w:val="00841B49"/>
    <w:rsid w:val="00841E1C"/>
    <w:rsid w:val="00841F1A"/>
    <w:rsid w:val="008428D5"/>
    <w:rsid w:val="00842F18"/>
    <w:rsid w:val="008434C1"/>
    <w:rsid w:val="00844029"/>
    <w:rsid w:val="008441AA"/>
    <w:rsid w:val="00844BAD"/>
    <w:rsid w:val="00844CC5"/>
    <w:rsid w:val="008452D4"/>
    <w:rsid w:val="00845DF4"/>
    <w:rsid w:val="00846A91"/>
    <w:rsid w:val="008473F9"/>
    <w:rsid w:val="0085062B"/>
    <w:rsid w:val="008511C2"/>
    <w:rsid w:val="0085132B"/>
    <w:rsid w:val="00852026"/>
    <w:rsid w:val="0085288F"/>
    <w:rsid w:val="00852B59"/>
    <w:rsid w:val="00854197"/>
    <w:rsid w:val="008541F2"/>
    <w:rsid w:val="008546E1"/>
    <w:rsid w:val="00855282"/>
    <w:rsid w:val="008556CA"/>
    <w:rsid w:val="00855906"/>
    <w:rsid w:val="00855C1B"/>
    <w:rsid w:val="00855DF4"/>
    <w:rsid w:val="00855F35"/>
    <w:rsid w:val="0085685B"/>
    <w:rsid w:val="00856B81"/>
    <w:rsid w:val="00856DF3"/>
    <w:rsid w:val="00857381"/>
    <w:rsid w:val="0085758E"/>
    <w:rsid w:val="008579E8"/>
    <w:rsid w:val="00861154"/>
    <w:rsid w:val="00861514"/>
    <w:rsid w:val="00861AC2"/>
    <w:rsid w:val="00861D23"/>
    <w:rsid w:val="00861DD6"/>
    <w:rsid w:val="0086211F"/>
    <w:rsid w:val="00862A31"/>
    <w:rsid w:val="00862B16"/>
    <w:rsid w:val="00863CC6"/>
    <w:rsid w:val="008643CC"/>
    <w:rsid w:val="00864AD8"/>
    <w:rsid w:val="008653CF"/>
    <w:rsid w:val="00866B58"/>
    <w:rsid w:val="00867D5B"/>
    <w:rsid w:val="008707C4"/>
    <w:rsid w:val="0087188F"/>
    <w:rsid w:val="00872EEB"/>
    <w:rsid w:val="00873115"/>
    <w:rsid w:val="0087313C"/>
    <w:rsid w:val="008744FA"/>
    <w:rsid w:val="00875610"/>
    <w:rsid w:val="00875ACA"/>
    <w:rsid w:val="008761E6"/>
    <w:rsid w:val="008764B1"/>
    <w:rsid w:val="008767E0"/>
    <w:rsid w:val="00876F00"/>
    <w:rsid w:val="00876FB9"/>
    <w:rsid w:val="008770B9"/>
    <w:rsid w:val="00877A8F"/>
    <w:rsid w:val="00877E10"/>
    <w:rsid w:val="00877F04"/>
    <w:rsid w:val="00880143"/>
    <w:rsid w:val="00880FF7"/>
    <w:rsid w:val="0088121F"/>
    <w:rsid w:val="00881B5B"/>
    <w:rsid w:val="00882177"/>
    <w:rsid w:val="008823E4"/>
    <w:rsid w:val="00882E49"/>
    <w:rsid w:val="00883568"/>
    <w:rsid w:val="008838AB"/>
    <w:rsid w:val="00883A76"/>
    <w:rsid w:val="00883EDC"/>
    <w:rsid w:val="00883EEC"/>
    <w:rsid w:val="0088425E"/>
    <w:rsid w:val="00884A55"/>
    <w:rsid w:val="008854D1"/>
    <w:rsid w:val="00885B70"/>
    <w:rsid w:val="008861D5"/>
    <w:rsid w:val="0088745C"/>
    <w:rsid w:val="008879B8"/>
    <w:rsid w:val="008905FD"/>
    <w:rsid w:val="00890A2F"/>
    <w:rsid w:val="00890A7C"/>
    <w:rsid w:val="00890CBA"/>
    <w:rsid w:val="00891657"/>
    <w:rsid w:val="00891A25"/>
    <w:rsid w:val="00891B8B"/>
    <w:rsid w:val="00891FEC"/>
    <w:rsid w:val="008920AD"/>
    <w:rsid w:val="008921D3"/>
    <w:rsid w:val="00892222"/>
    <w:rsid w:val="00892B58"/>
    <w:rsid w:val="00892D61"/>
    <w:rsid w:val="0089413A"/>
    <w:rsid w:val="00894BF4"/>
    <w:rsid w:val="008950A5"/>
    <w:rsid w:val="00895760"/>
    <w:rsid w:val="00895842"/>
    <w:rsid w:val="00895DE5"/>
    <w:rsid w:val="00897C8F"/>
    <w:rsid w:val="00897D6C"/>
    <w:rsid w:val="008A092B"/>
    <w:rsid w:val="008A0E06"/>
    <w:rsid w:val="008A0E63"/>
    <w:rsid w:val="008A176D"/>
    <w:rsid w:val="008A1879"/>
    <w:rsid w:val="008A26FF"/>
    <w:rsid w:val="008A3764"/>
    <w:rsid w:val="008A4CD4"/>
    <w:rsid w:val="008A59B1"/>
    <w:rsid w:val="008A5BD2"/>
    <w:rsid w:val="008A5EC4"/>
    <w:rsid w:val="008A644E"/>
    <w:rsid w:val="008A67BB"/>
    <w:rsid w:val="008B007A"/>
    <w:rsid w:val="008B016D"/>
    <w:rsid w:val="008B096F"/>
    <w:rsid w:val="008B0C3D"/>
    <w:rsid w:val="008B14EF"/>
    <w:rsid w:val="008B2401"/>
    <w:rsid w:val="008B29F6"/>
    <w:rsid w:val="008B32A4"/>
    <w:rsid w:val="008B3F0D"/>
    <w:rsid w:val="008B3F25"/>
    <w:rsid w:val="008B484B"/>
    <w:rsid w:val="008B58A1"/>
    <w:rsid w:val="008B61C1"/>
    <w:rsid w:val="008B65D6"/>
    <w:rsid w:val="008B68B0"/>
    <w:rsid w:val="008B6BEF"/>
    <w:rsid w:val="008B6EEF"/>
    <w:rsid w:val="008C0B22"/>
    <w:rsid w:val="008C11E4"/>
    <w:rsid w:val="008C1641"/>
    <w:rsid w:val="008C16E7"/>
    <w:rsid w:val="008C19E3"/>
    <w:rsid w:val="008C1B60"/>
    <w:rsid w:val="008C1B96"/>
    <w:rsid w:val="008C1D9A"/>
    <w:rsid w:val="008C5B3E"/>
    <w:rsid w:val="008C5FC4"/>
    <w:rsid w:val="008C6804"/>
    <w:rsid w:val="008C69C0"/>
    <w:rsid w:val="008C6DD9"/>
    <w:rsid w:val="008C79DC"/>
    <w:rsid w:val="008C7B01"/>
    <w:rsid w:val="008D0617"/>
    <w:rsid w:val="008D0BA5"/>
    <w:rsid w:val="008D0E13"/>
    <w:rsid w:val="008D0F65"/>
    <w:rsid w:val="008D1E77"/>
    <w:rsid w:val="008D24D8"/>
    <w:rsid w:val="008D2568"/>
    <w:rsid w:val="008D2712"/>
    <w:rsid w:val="008D3275"/>
    <w:rsid w:val="008D3791"/>
    <w:rsid w:val="008D3EFA"/>
    <w:rsid w:val="008D4052"/>
    <w:rsid w:val="008D46F3"/>
    <w:rsid w:val="008D47B3"/>
    <w:rsid w:val="008D4CBA"/>
    <w:rsid w:val="008D4F44"/>
    <w:rsid w:val="008D67C0"/>
    <w:rsid w:val="008D6913"/>
    <w:rsid w:val="008D7288"/>
    <w:rsid w:val="008D794C"/>
    <w:rsid w:val="008D7B4E"/>
    <w:rsid w:val="008D7D1A"/>
    <w:rsid w:val="008E0CD6"/>
    <w:rsid w:val="008E0E3E"/>
    <w:rsid w:val="008E1796"/>
    <w:rsid w:val="008E1950"/>
    <w:rsid w:val="008E1A65"/>
    <w:rsid w:val="008E235C"/>
    <w:rsid w:val="008E2C1B"/>
    <w:rsid w:val="008E2C9B"/>
    <w:rsid w:val="008E368E"/>
    <w:rsid w:val="008E430B"/>
    <w:rsid w:val="008E446D"/>
    <w:rsid w:val="008E493D"/>
    <w:rsid w:val="008E4ACE"/>
    <w:rsid w:val="008E502C"/>
    <w:rsid w:val="008E60BE"/>
    <w:rsid w:val="008E755F"/>
    <w:rsid w:val="008E7C62"/>
    <w:rsid w:val="008F0FC3"/>
    <w:rsid w:val="008F18C9"/>
    <w:rsid w:val="008F1AD7"/>
    <w:rsid w:val="008F265B"/>
    <w:rsid w:val="008F4A23"/>
    <w:rsid w:val="008F4C2D"/>
    <w:rsid w:val="008F5154"/>
    <w:rsid w:val="008F5269"/>
    <w:rsid w:val="008F5D9E"/>
    <w:rsid w:val="008F681C"/>
    <w:rsid w:val="008F6BA6"/>
    <w:rsid w:val="009004DE"/>
    <w:rsid w:val="009028C9"/>
    <w:rsid w:val="00902D22"/>
    <w:rsid w:val="00902E4F"/>
    <w:rsid w:val="0090451F"/>
    <w:rsid w:val="00905A56"/>
    <w:rsid w:val="00906BCD"/>
    <w:rsid w:val="00906E30"/>
    <w:rsid w:val="00910BF6"/>
    <w:rsid w:val="009111C8"/>
    <w:rsid w:val="00911623"/>
    <w:rsid w:val="00911775"/>
    <w:rsid w:val="00912D5E"/>
    <w:rsid w:val="0091305E"/>
    <w:rsid w:val="00913216"/>
    <w:rsid w:val="0091367A"/>
    <w:rsid w:val="00913CC3"/>
    <w:rsid w:val="009141CF"/>
    <w:rsid w:val="009143C8"/>
    <w:rsid w:val="00914532"/>
    <w:rsid w:val="00914BEC"/>
    <w:rsid w:val="00914D5D"/>
    <w:rsid w:val="0091519D"/>
    <w:rsid w:val="00915567"/>
    <w:rsid w:val="00916396"/>
    <w:rsid w:val="009168F4"/>
    <w:rsid w:val="00916EFC"/>
    <w:rsid w:val="009178F1"/>
    <w:rsid w:val="0092006A"/>
    <w:rsid w:val="00920401"/>
    <w:rsid w:val="00920508"/>
    <w:rsid w:val="00920665"/>
    <w:rsid w:val="009208D8"/>
    <w:rsid w:val="0092105F"/>
    <w:rsid w:val="009220FF"/>
    <w:rsid w:val="00922511"/>
    <w:rsid w:val="0092264C"/>
    <w:rsid w:val="00922E84"/>
    <w:rsid w:val="00923233"/>
    <w:rsid w:val="00925B7B"/>
    <w:rsid w:val="00925CC4"/>
    <w:rsid w:val="00926396"/>
    <w:rsid w:val="009270B5"/>
    <w:rsid w:val="0092764D"/>
    <w:rsid w:val="00927D26"/>
    <w:rsid w:val="00930298"/>
    <w:rsid w:val="009318E6"/>
    <w:rsid w:val="009318EF"/>
    <w:rsid w:val="00931D38"/>
    <w:rsid w:val="00932701"/>
    <w:rsid w:val="00932745"/>
    <w:rsid w:val="00933C45"/>
    <w:rsid w:val="00934A05"/>
    <w:rsid w:val="00934A15"/>
    <w:rsid w:val="00934BF0"/>
    <w:rsid w:val="0093524F"/>
    <w:rsid w:val="00935B01"/>
    <w:rsid w:val="00936E2E"/>
    <w:rsid w:val="009372F3"/>
    <w:rsid w:val="009378EE"/>
    <w:rsid w:val="00940244"/>
    <w:rsid w:val="00940821"/>
    <w:rsid w:val="00940A2C"/>
    <w:rsid w:val="009420E4"/>
    <w:rsid w:val="009433B7"/>
    <w:rsid w:val="009436A4"/>
    <w:rsid w:val="00943894"/>
    <w:rsid w:val="00944954"/>
    <w:rsid w:val="00945E17"/>
    <w:rsid w:val="00946017"/>
    <w:rsid w:val="009460F1"/>
    <w:rsid w:val="00946487"/>
    <w:rsid w:val="00946988"/>
    <w:rsid w:val="00947F9F"/>
    <w:rsid w:val="00950BD2"/>
    <w:rsid w:val="00950DFA"/>
    <w:rsid w:val="009512A0"/>
    <w:rsid w:val="00951582"/>
    <w:rsid w:val="00951B85"/>
    <w:rsid w:val="00951BAD"/>
    <w:rsid w:val="00952011"/>
    <w:rsid w:val="00953418"/>
    <w:rsid w:val="0095451B"/>
    <w:rsid w:val="00954785"/>
    <w:rsid w:val="00954AF0"/>
    <w:rsid w:val="00954B7A"/>
    <w:rsid w:val="00954D32"/>
    <w:rsid w:val="009556CF"/>
    <w:rsid w:val="00955A8E"/>
    <w:rsid w:val="00955DE3"/>
    <w:rsid w:val="0095700E"/>
    <w:rsid w:val="009575CC"/>
    <w:rsid w:val="0095790D"/>
    <w:rsid w:val="0096008D"/>
    <w:rsid w:val="00960CAF"/>
    <w:rsid w:val="009614E3"/>
    <w:rsid w:val="009620B5"/>
    <w:rsid w:val="00962B0A"/>
    <w:rsid w:val="00962DD4"/>
    <w:rsid w:val="009635C6"/>
    <w:rsid w:val="00963CC7"/>
    <w:rsid w:val="00963E06"/>
    <w:rsid w:val="009647AB"/>
    <w:rsid w:val="00964D31"/>
    <w:rsid w:val="009653E5"/>
    <w:rsid w:val="00965ACC"/>
    <w:rsid w:val="00965E12"/>
    <w:rsid w:val="00965E69"/>
    <w:rsid w:val="00967CF5"/>
    <w:rsid w:val="00970FF7"/>
    <w:rsid w:val="009711B5"/>
    <w:rsid w:val="00971259"/>
    <w:rsid w:val="009716B7"/>
    <w:rsid w:val="00973296"/>
    <w:rsid w:val="00973926"/>
    <w:rsid w:val="00974F5F"/>
    <w:rsid w:val="00975313"/>
    <w:rsid w:val="00975419"/>
    <w:rsid w:val="00975A5A"/>
    <w:rsid w:val="00975FAC"/>
    <w:rsid w:val="00976C09"/>
    <w:rsid w:val="0098027E"/>
    <w:rsid w:val="009812D1"/>
    <w:rsid w:val="009841E5"/>
    <w:rsid w:val="009858BF"/>
    <w:rsid w:val="00985A5E"/>
    <w:rsid w:val="00986290"/>
    <w:rsid w:val="0098666E"/>
    <w:rsid w:val="00986699"/>
    <w:rsid w:val="009866CB"/>
    <w:rsid w:val="00986FBD"/>
    <w:rsid w:val="009872F8"/>
    <w:rsid w:val="00987A76"/>
    <w:rsid w:val="00987C3D"/>
    <w:rsid w:val="0099167F"/>
    <w:rsid w:val="00991B6F"/>
    <w:rsid w:val="00991E57"/>
    <w:rsid w:val="00992DFF"/>
    <w:rsid w:val="009947FB"/>
    <w:rsid w:val="009958D5"/>
    <w:rsid w:val="00995CD6"/>
    <w:rsid w:val="00995E7C"/>
    <w:rsid w:val="009969AC"/>
    <w:rsid w:val="00996D5C"/>
    <w:rsid w:val="0099729B"/>
    <w:rsid w:val="00997751"/>
    <w:rsid w:val="00997880"/>
    <w:rsid w:val="009A05B0"/>
    <w:rsid w:val="009A13FC"/>
    <w:rsid w:val="009A1E39"/>
    <w:rsid w:val="009A2DBC"/>
    <w:rsid w:val="009A3CED"/>
    <w:rsid w:val="009A4057"/>
    <w:rsid w:val="009A40B4"/>
    <w:rsid w:val="009A41EA"/>
    <w:rsid w:val="009A45A5"/>
    <w:rsid w:val="009A4FC8"/>
    <w:rsid w:val="009A5357"/>
    <w:rsid w:val="009A6FF0"/>
    <w:rsid w:val="009A7385"/>
    <w:rsid w:val="009A7CF2"/>
    <w:rsid w:val="009A7E1E"/>
    <w:rsid w:val="009B010B"/>
    <w:rsid w:val="009B1D52"/>
    <w:rsid w:val="009B2835"/>
    <w:rsid w:val="009B298D"/>
    <w:rsid w:val="009B30D6"/>
    <w:rsid w:val="009B4E09"/>
    <w:rsid w:val="009B6A8C"/>
    <w:rsid w:val="009B6EBD"/>
    <w:rsid w:val="009B7270"/>
    <w:rsid w:val="009C0442"/>
    <w:rsid w:val="009C08B8"/>
    <w:rsid w:val="009C0C16"/>
    <w:rsid w:val="009C1442"/>
    <w:rsid w:val="009C1657"/>
    <w:rsid w:val="009C1DE0"/>
    <w:rsid w:val="009C2E37"/>
    <w:rsid w:val="009C2E77"/>
    <w:rsid w:val="009C4492"/>
    <w:rsid w:val="009C52C6"/>
    <w:rsid w:val="009C5314"/>
    <w:rsid w:val="009C5427"/>
    <w:rsid w:val="009C5565"/>
    <w:rsid w:val="009C5AD8"/>
    <w:rsid w:val="009C5F42"/>
    <w:rsid w:val="009C6574"/>
    <w:rsid w:val="009C6E83"/>
    <w:rsid w:val="009C6E93"/>
    <w:rsid w:val="009C7197"/>
    <w:rsid w:val="009C743B"/>
    <w:rsid w:val="009C75B4"/>
    <w:rsid w:val="009C7D6E"/>
    <w:rsid w:val="009D00F8"/>
    <w:rsid w:val="009D03B8"/>
    <w:rsid w:val="009D1DA4"/>
    <w:rsid w:val="009D1FA5"/>
    <w:rsid w:val="009D246D"/>
    <w:rsid w:val="009D2566"/>
    <w:rsid w:val="009D25C3"/>
    <w:rsid w:val="009D353B"/>
    <w:rsid w:val="009D389F"/>
    <w:rsid w:val="009D3A07"/>
    <w:rsid w:val="009D48D5"/>
    <w:rsid w:val="009D49D4"/>
    <w:rsid w:val="009D4EA4"/>
    <w:rsid w:val="009D51C9"/>
    <w:rsid w:val="009D5A19"/>
    <w:rsid w:val="009D5EF6"/>
    <w:rsid w:val="009D6868"/>
    <w:rsid w:val="009D75D5"/>
    <w:rsid w:val="009E02CB"/>
    <w:rsid w:val="009E1AA6"/>
    <w:rsid w:val="009E2342"/>
    <w:rsid w:val="009E2680"/>
    <w:rsid w:val="009E300E"/>
    <w:rsid w:val="009E413C"/>
    <w:rsid w:val="009E4CE4"/>
    <w:rsid w:val="009E5A10"/>
    <w:rsid w:val="009E6087"/>
    <w:rsid w:val="009E61E2"/>
    <w:rsid w:val="009E7267"/>
    <w:rsid w:val="009E7B31"/>
    <w:rsid w:val="009E7CB7"/>
    <w:rsid w:val="009E7E6F"/>
    <w:rsid w:val="009F0392"/>
    <w:rsid w:val="009F0991"/>
    <w:rsid w:val="009F0EF0"/>
    <w:rsid w:val="009F2091"/>
    <w:rsid w:val="009F23B4"/>
    <w:rsid w:val="009F2CD4"/>
    <w:rsid w:val="009F30B9"/>
    <w:rsid w:val="009F31A0"/>
    <w:rsid w:val="009F3B25"/>
    <w:rsid w:val="009F3C48"/>
    <w:rsid w:val="009F48C5"/>
    <w:rsid w:val="009F4B9D"/>
    <w:rsid w:val="009F4F12"/>
    <w:rsid w:val="009F5B69"/>
    <w:rsid w:val="009F5B77"/>
    <w:rsid w:val="009F5FF0"/>
    <w:rsid w:val="009F6D8A"/>
    <w:rsid w:val="009F73FC"/>
    <w:rsid w:val="009F74F4"/>
    <w:rsid w:val="00A002F6"/>
    <w:rsid w:val="00A009B7"/>
    <w:rsid w:val="00A00DB6"/>
    <w:rsid w:val="00A0154D"/>
    <w:rsid w:val="00A01B06"/>
    <w:rsid w:val="00A0269E"/>
    <w:rsid w:val="00A047B6"/>
    <w:rsid w:val="00A04A7C"/>
    <w:rsid w:val="00A06389"/>
    <w:rsid w:val="00A10031"/>
    <w:rsid w:val="00A1014A"/>
    <w:rsid w:val="00A1047A"/>
    <w:rsid w:val="00A10CC0"/>
    <w:rsid w:val="00A1161D"/>
    <w:rsid w:val="00A12021"/>
    <w:rsid w:val="00A12160"/>
    <w:rsid w:val="00A12382"/>
    <w:rsid w:val="00A12D51"/>
    <w:rsid w:val="00A1319D"/>
    <w:rsid w:val="00A133FA"/>
    <w:rsid w:val="00A135CC"/>
    <w:rsid w:val="00A13A61"/>
    <w:rsid w:val="00A13BA2"/>
    <w:rsid w:val="00A13C71"/>
    <w:rsid w:val="00A13FE8"/>
    <w:rsid w:val="00A149A1"/>
    <w:rsid w:val="00A161DB"/>
    <w:rsid w:val="00A1653A"/>
    <w:rsid w:val="00A17CF0"/>
    <w:rsid w:val="00A17DF0"/>
    <w:rsid w:val="00A17FEA"/>
    <w:rsid w:val="00A208EE"/>
    <w:rsid w:val="00A20F3F"/>
    <w:rsid w:val="00A2100C"/>
    <w:rsid w:val="00A217CB"/>
    <w:rsid w:val="00A218D5"/>
    <w:rsid w:val="00A21BCA"/>
    <w:rsid w:val="00A22627"/>
    <w:rsid w:val="00A23255"/>
    <w:rsid w:val="00A23855"/>
    <w:rsid w:val="00A23936"/>
    <w:rsid w:val="00A23DEC"/>
    <w:rsid w:val="00A247E6"/>
    <w:rsid w:val="00A24CCA"/>
    <w:rsid w:val="00A258B5"/>
    <w:rsid w:val="00A2712F"/>
    <w:rsid w:val="00A278CF"/>
    <w:rsid w:val="00A27A11"/>
    <w:rsid w:val="00A308EE"/>
    <w:rsid w:val="00A30A50"/>
    <w:rsid w:val="00A30B23"/>
    <w:rsid w:val="00A31573"/>
    <w:rsid w:val="00A318A0"/>
    <w:rsid w:val="00A31E15"/>
    <w:rsid w:val="00A344D0"/>
    <w:rsid w:val="00A34500"/>
    <w:rsid w:val="00A3493A"/>
    <w:rsid w:val="00A35A31"/>
    <w:rsid w:val="00A35A47"/>
    <w:rsid w:val="00A364DC"/>
    <w:rsid w:val="00A367DB"/>
    <w:rsid w:val="00A36A9A"/>
    <w:rsid w:val="00A37548"/>
    <w:rsid w:val="00A40451"/>
    <w:rsid w:val="00A4076F"/>
    <w:rsid w:val="00A408FC"/>
    <w:rsid w:val="00A41099"/>
    <w:rsid w:val="00A415B3"/>
    <w:rsid w:val="00A422CF"/>
    <w:rsid w:val="00A42478"/>
    <w:rsid w:val="00A43E3E"/>
    <w:rsid w:val="00A44212"/>
    <w:rsid w:val="00A4424E"/>
    <w:rsid w:val="00A442EA"/>
    <w:rsid w:val="00A44B18"/>
    <w:rsid w:val="00A45391"/>
    <w:rsid w:val="00A457D2"/>
    <w:rsid w:val="00A477F5"/>
    <w:rsid w:val="00A50455"/>
    <w:rsid w:val="00A50922"/>
    <w:rsid w:val="00A50E4F"/>
    <w:rsid w:val="00A5150A"/>
    <w:rsid w:val="00A529FC"/>
    <w:rsid w:val="00A52BA0"/>
    <w:rsid w:val="00A53A3A"/>
    <w:rsid w:val="00A53B62"/>
    <w:rsid w:val="00A54479"/>
    <w:rsid w:val="00A54FAD"/>
    <w:rsid w:val="00A54FB3"/>
    <w:rsid w:val="00A55C92"/>
    <w:rsid w:val="00A55F95"/>
    <w:rsid w:val="00A57051"/>
    <w:rsid w:val="00A604FC"/>
    <w:rsid w:val="00A609DC"/>
    <w:rsid w:val="00A61942"/>
    <w:rsid w:val="00A61D0B"/>
    <w:rsid w:val="00A6216B"/>
    <w:rsid w:val="00A62E76"/>
    <w:rsid w:val="00A6328D"/>
    <w:rsid w:val="00A634D1"/>
    <w:rsid w:val="00A64298"/>
    <w:rsid w:val="00A64CF1"/>
    <w:rsid w:val="00A65679"/>
    <w:rsid w:val="00A668FA"/>
    <w:rsid w:val="00A66F53"/>
    <w:rsid w:val="00A67396"/>
    <w:rsid w:val="00A679EF"/>
    <w:rsid w:val="00A67A19"/>
    <w:rsid w:val="00A67BAB"/>
    <w:rsid w:val="00A67D05"/>
    <w:rsid w:val="00A706C8"/>
    <w:rsid w:val="00A706FC"/>
    <w:rsid w:val="00A71579"/>
    <w:rsid w:val="00A71A2B"/>
    <w:rsid w:val="00A71D1E"/>
    <w:rsid w:val="00A725F6"/>
    <w:rsid w:val="00A726DB"/>
    <w:rsid w:val="00A73E21"/>
    <w:rsid w:val="00A747A3"/>
    <w:rsid w:val="00A7500E"/>
    <w:rsid w:val="00A75560"/>
    <w:rsid w:val="00A7577A"/>
    <w:rsid w:val="00A75DC2"/>
    <w:rsid w:val="00A76D7A"/>
    <w:rsid w:val="00A7740D"/>
    <w:rsid w:val="00A77892"/>
    <w:rsid w:val="00A80249"/>
    <w:rsid w:val="00A8159B"/>
    <w:rsid w:val="00A81AAC"/>
    <w:rsid w:val="00A82EB9"/>
    <w:rsid w:val="00A83122"/>
    <w:rsid w:val="00A83472"/>
    <w:rsid w:val="00A83F90"/>
    <w:rsid w:val="00A84336"/>
    <w:rsid w:val="00A84531"/>
    <w:rsid w:val="00A84CF2"/>
    <w:rsid w:val="00A84F5E"/>
    <w:rsid w:val="00A852C9"/>
    <w:rsid w:val="00A85922"/>
    <w:rsid w:val="00A86285"/>
    <w:rsid w:val="00A8636B"/>
    <w:rsid w:val="00A87086"/>
    <w:rsid w:val="00A87435"/>
    <w:rsid w:val="00A9014B"/>
    <w:rsid w:val="00A90221"/>
    <w:rsid w:val="00A907B3"/>
    <w:rsid w:val="00A907C0"/>
    <w:rsid w:val="00A90CF3"/>
    <w:rsid w:val="00A91930"/>
    <w:rsid w:val="00A91EE5"/>
    <w:rsid w:val="00A922AC"/>
    <w:rsid w:val="00A92B18"/>
    <w:rsid w:val="00A93495"/>
    <w:rsid w:val="00A936E6"/>
    <w:rsid w:val="00A949DC"/>
    <w:rsid w:val="00A961F6"/>
    <w:rsid w:val="00A963AD"/>
    <w:rsid w:val="00A96588"/>
    <w:rsid w:val="00A9661A"/>
    <w:rsid w:val="00AA032E"/>
    <w:rsid w:val="00AA0481"/>
    <w:rsid w:val="00AA1614"/>
    <w:rsid w:val="00AA1721"/>
    <w:rsid w:val="00AA1792"/>
    <w:rsid w:val="00AA1C61"/>
    <w:rsid w:val="00AA1CB5"/>
    <w:rsid w:val="00AA2A60"/>
    <w:rsid w:val="00AA31EB"/>
    <w:rsid w:val="00AA33A4"/>
    <w:rsid w:val="00AA33A6"/>
    <w:rsid w:val="00AA3A1D"/>
    <w:rsid w:val="00AA4827"/>
    <w:rsid w:val="00AA48FC"/>
    <w:rsid w:val="00AA49A6"/>
    <w:rsid w:val="00AA4BDB"/>
    <w:rsid w:val="00AA5587"/>
    <w:rsid w:val="00AA5D4D"/>
    <w:rsid w:val="00AA62D8"/>
    <w:rsid w:val="00AA6A04"/>
    <w:rsid w:val="00AA7015"/>
    <w:rsid w:val="00AA7B1C"/>
    <w:rsid w:val="00AB014E"/>
    <w:rsid w:val="00AB07FC"/>
    <w:rsid w:val="00AB20A3"/>
    <w:rsid w:val="00AB2396"/>
    <w:rsid w:val="00AB24E2"/>
    <w:rsid w:val="00AB3B42"/>
    <w:rsid w:val="00AB405C"/>
    <w:rsid w:val="00AB4BED"/>
    <w:rsid w:val="00AB623D"/>
    <w:rsid w:val="00AB65BE"/>
    <w:rsid w:val="00AB6FC9"/>
    <w:rsid w:val="00AB738C"/>
    <w:rsid w:val="00AB73AF"/>
    <w:rsid w:val="00AB7779"/>
    <w:rsid w:val="00AC17AD"/>
    <w:rsid w:val="00AC3728"/>
    <w:rsid w:val="00AC3EFF"/>
    <w:rsid w:val="00AC4C62"/>
    <w:rsid w:val="00AC4D91"/>
    <w:rsid w:val="00AC5072"/>
    <w:rsid w:val="00AC510A"/>
    <w:rsid w:val="00AC516D"/>
    <w:rsid w:val="00AC5985"/>
    <w:rsid w:val="00AC5B3C"/>
    <w:rsid w:val="00AC5C7F"/>
    <w:rsid w:val="00AC5D4E"/>
    <w:rsid w:val="00AC6914"/>
    <w:rsid w:val="00AC69BC"/>
    <w:rsid w:val="00AC6B34"/>
    <w:rsid w:val="00AC7E27"/>
    <w:rsid w:val="00AD09FD"/>
    <w:rsid w:val="00AD18CA"/>
    <w:rsid w:val="00AD2412"/>
    <w:rsid w:val="00AD29AD"/>
    <w:rsid w:val="00AD2AD3"/>
    <w:rsid w:val="00AD3F57"/>
    <w:rsid w:val="00AD4567"/>
    <w:rsid w:val="00AD480F"/>
    <w:rsid w:val="00AD492F"/>
    <w:rsid w:val="00AD4C3D"/>
    <w:rsid w:val="00AD4F74"/>
    <w:rsid w:val="00AD4FFD"/>
    <w:rsid w:val="00AD5454"/>
    <w:rsid w:val="00AD56BA"/>
    <w:rsid w:val="00AD5752"/>
    <w:rsid w:val="00AD6C2C"/>
    <w:rsid w:val="00AD6C92"/>
    <w:rsid w:val="00AD7376"/>
    <w:rsid w:val="00AD7738"/>
    <w:rsid w:val="00AE0B93"/>
    <w:rsid w:val="00AE15B0"/>
    <w:rsid w:val="00AE2431"/>
    <w:rsid w:val="00AE2E5D"/>
    <w:rsid w:val="00AE3C50"/>
    <w:rsid w:val="00AE41AE"/>
    <w:rsid w:val="00AE494E"/>
    <w:rsid w:val="00AE4A96"/>
    <w:rsid w:val="00AE4DCF"/>
    <w:rsid w:val="00AE557F"/>
    <w:rsid w:val="00AE6722"/>
    <w:rsid w:val="00AE696A"/>
    <w:rsid w:val="00AE6CE1"/>
    <w:rsid w:val="00AE7D3A"/>
    <w:rsid w:val="00AF015D"/>
    <w:rsid w:val="00AF0196"/>
    <w:rsid w:val="00AF07B3"/>
    <w:rsid w:val="00AF0B49"/>
    <w:rsid w:val="00AF10BF"/>
    <w:rsid w:val="00AF12FA"/>
    <w:rsid w:val="00AF1443"/>
    <w:rsid w:val="00AF2ADA"/>
    <w:rsid w:val="00AF3E24"/>
    <w:rsid w:val="00AF3FDE"/>
    <w:rsid w:val="00AF75C2"/>
    <w:rsid w:val="00AF7E56"/>
    <w:rsid w:val="00B00AA5"/>
    <w:rsid w:val="00B0172A"/>
    <w:rsid w:val="00B02343"/>
    <w:rsid w:val="00B027C4"/>
    <w:rsid w:val="00B02F62"/>
    <w:rsid w:val="00B035C9"/>
    <w:rsid w:val="00B03C53"/>
    <w:rsid w:val="00B04C53"/>
    <w:rsid w:val="00B053E7"/>
    <w:rsid w:val="00B05DD8"/>
    <w:rsid w:val="00B0616A"/>
    <w:rsid w:val="00B063DB"/>
    <w:rsid w:val="00B067A2"/>
    <w:rsid w:val="00B07B36"/>
    <w:rsid w:val="00B07B46"/>
    <w:rsid w:val="00B108A3"/>
    <w:rsid w:val="00B10D7C"/>
    <w:rsid w:val="00B115D0"/>
    <w:rsid w:val="00B12FCF"/>
    <w:rsid w:val="00B1340C"/>
    <w:rsid w:val="00B134AB"/>
    <w:rsid w:val="00B13F6D"/>
    <w:rsid w:val="00B14C3B"/>
    <w:rsid w:val="00B1520A"/>
    <w:rsid w:val="00B15944"/>
    <w:rsid w:val="00B15FC7"/>
    <w:rsid w:val="00B16279"/>
    <w:rsid w:val="00B162A7"/>
    <w:rsid w:val="00B16F88"/>
    <w:rsid w:val="00B17B41"/>
    <w:rsid w:val="00B21A35"/>
    <w:rsid w:val="00B21B9F"/>
    <w:rsid w:val="00B21DAC"/>
    <w:rsid w:val="00B22977"/>
    <w:rsid w:val="00B23707"/>
    <w:rsid w:val="00B24E91"/>
    <w:rsid w:val="00B25000"/>
    <w:rsid w:val="00B25247"/>
    <w:rsid w:val="00B254D3"/>
    <w:rsid w:val="00B25A5D"/>
    <w:rsid w:val="00B25E3A"/>
    <w:rsid w:val="00B26873"/>
    <w:rsid w:val="00B26A41"/>
    <w:rsid w:val="00B27669"/>
    <w:rsid w:val="00B3092E"/>
    <w:rsid w:val="00B314AB"/>
    <w:rsid w:val="00B31E10"/>
    <w:rsid w:val="00B32B7A"/>
    <w:rsid w:val="00B33FA0"/>
    <w:rsid w:val="00B34352"/>
    <w:rsid w:val="00B3454C"/>
    <w:rsid w:val="00B34FA2"/>
    <w:rsid w:val="00B3661F"/>
    <w:rsid w:val="00B36835"/>
    <w:rsid w:val="00B37392"/>
    <w:rsid w:val="00B3789B"/>
    <w:rsid w:val="00B37B9A"/>
    <w:rsid w:val="00B400FB"/>
    <w:rsid w:val="00B4011B"/>
    <w:rsid w:val="00B404A5"/>
    <w:rsid w:val="00B407D6"/>
    <w:rsid w:val="00B41345"/>
    <w:rsid w:val="00B421B6"/>
    <w:rsid w:val="00B421EA"/>
    <w:rsid w:val="00B42287"/>
    <w:rsid w:val="00B4323C"/>
    <w:rsid w:val="00B433EB"/>
    <w:rsid w:val="00B43803"/>
    <w:rsid w:val="00B4387F"/>
    <w:rsid w:val="00B4420C"/>
    <w:rsid w:val="00B44253"/>
    <w:rsid w:val="00B4666A"/>
    <w:rsid w:val="00B46FCE"/>
    <w:rsid w:val="00B47184"/>
    <w:rsid w:val="00B47E99"/>
    <w:rsid w:val="00B51AFC"/>
    <w:rsid w:val="00B520F4"/>
    <w:rsid w:val="00B523EB"/>
    <w:rsid w:val="00B52EAB"/>
    <w:rsid w:val="00B533CC"/>
    <w:rsid w:val="00B55266"/>
    <w:rsid w:val="00B55767"/>
    <w:rsid w:val="00B55FE4"/>
    <w:rsid w:val="00B56969"/>
    <w:rsid w:val="00B57722"/>
    <w:rsid w:val="00B6038F"/>
    <w:rsid w:val="00B608B2"/>
    <w:rsid w:val="00B60A4D"/>
    <w:rsid w:val="00B61323"/>
    <w:rsid w:val="00B619C1"/>
    <w:rsid w:val="00B61CD7"/>
    <w:rsid w:val="00B6219F"/>
    <w:rsid w:val="00B62C53"/>
    <w:rsid w:val="00B62E96"/>
    <w:rsid w:val="00B6427C"/>
    <w:rsid w:val="00B643A1"/>
    <w:rsid w:val="00B64A7F"/>
    <w:rsid w:val="00B6578F"/>
    <w:rsid w:val="00B65FB8"/>
    <w:rsid w:val="00B66069"/>
    <w:rsid w:val="00B660F5"/>
    <w:rsid w:val="00B664BD"/>
    <w:rsid w:val="00B66E55"/>
    <w:rsid w:val="00B67FCD"/>
    <w:rsid w:val="00B70151"/>
    <w:rsid w:val="00B7042D"/>
    <w:rsid w:val="00B7181F"/>
    <w:rsid w:val="00B71E65"/>
    <w:rsid w:val="00B721D1"/>
    <w:rsid w:val="00B72211"/>
    <w:rsid w:val="00B73806"/>
    <w:rsid w:val="00B73FE4"/>
    <w:rsid w:val="00B74590"/>
    <w:rsid w:val="00B7492F"/>
    <w:rsid w:val="00B750FD"/>
    <w:rsid w:val="00B75573"/>
    <w:rsid w:val="00B76855"/>
    <w:rsid w:val="00B76D75"/>
    <w:rsid w:val="00B76DA2"/>
    <w:rsid w:val="00B76E1C"/>
    <w:rsid w:val="00B773A8"/>
    <w:rsid w:val="00B773F4"/>
    <w:rsid w:val="00B775CF"/>
    <w:rsid w:val="00B77602"/>
    <w:rsid w:val="00B80312"/>
    <w:rsid w:val="00B81A1A"/>
    <w:rsid w:val="00B820E8"/>
    <w:rsid w:val="00B82861"/>
    <w:rsid w:val="00B833E6"/>
    <w:rsid w:val="00B835AC"/>
    <w:rsid w:val="00B83EB7"/>
    <w:rsid w:val="00B84C9B"/>
    <w:rsid w:val="00B85220"/>
    <w:rsid w:val="00B85845"/>
    <w:rsid w:val="00B85BB3"/>
    <w:rsid w:val="00B860B9"/>
    <w:rsid w:val="00B869AE"/>
    <w:rsid w:val="00B870CD"/>
    <w:rsid w:val="00B87687"/>
    <w:rsid w:val="00B90E33"/>
    <w:rsid w:val="00B9102F"/>
    <w:rsid w:val="00B91041"/>
    <w:rsid w:val="00B91969"/>
    <w:rsid w:val="00B91A21"/>
    <w:rsid w:val="00B91E3E"/>
    <w:rsid w:val="00B91EEF"/>
    <w:rsid w:val="00B922B9"/>
    <w:rsid w:val="00B92CB8"/>
    <w:rsid w:val="00B92E4E"/>
    <w:rsid w:val="00B931C5"/>
    <w:rsid w:val="00B941A6"/>
    <w:rsid w:val="00B9451D"/>
    <w:rsid w:val="00B948F8"/>
    <w:rsid w:val="00B94D2F"/>
    <w:rsid w:val="00B94EA8"/>
    <w:rsid w:val="00B94ED5"/>
    <w:rsid w:val="00B95712"/>
    <w:rsid w:val="00B95ADB"/>
    <w:rsid w:val="00B95D93"/>
    <w:rsid w:val="00B9630A"/>
    <w:rsid w:val="00B9634E"/>
    <w:rsid w:val="00B96464"/>
    <w:rsid w:val="00B969F2"/>
    <w:rsid w:val="00B96B0F"/>
    <w:rsid w:val="00B96E6F"/>
    <w:rsid w:val="00B973B4"/>
    <w:rsid w:val="00B974F7"/>
    <w:rsid w:val="00B97757"/>
    <w:rsid w:val="00B9779F"/>
    <w:rsid w:val="00BA0521"/>
    <w:rsid w:val="00BA06E9"/>
    <w:rsid w:val="00BA07DC"/>
    <w:rsid w:val="00BA0BC2"/>
    <w:rsid w:val="00BA2822"/>
    <w:rsid w:val="00BA2A82"/>
    <w:rsid w:val="00BA3055"/>
    <w:rsid w:val="00BA3258"/>
    <w:rsid w:val="00BA3B48"/>
    <w:rsid w:val="00BA4739"/>
    <w:rsid w:val="00BA5094"/>
    <w:rsid w:val="00BA53D0"/>
    <w:rsid w:val="00BA5F03"/>
    <w:rsid w:val="00BA5FD8"/>
    <w:rsid w:val="00BA609D"/>
    <w:rsid w:val="00BA77C2"/>
    <w:rsid w:val="00BA7B2B"/>
    <w:rsid w:val="00BB0016"/>
    <w:rsid w:val="00BB0296"/>
    <w:rsid w:val="00BB032B"/>
    <w:rsid w:val="00BB2097"/>
    <w:rsid w:val="00BB2338"/>
    <w:rsid w:val="00BB33F2"/>
    <w:rsid w:val="00BB3F56"/>
    <w:rsid w:val="00BB4168"/>
    <w:rsid w:val="00BB4201"/>
    <w:rsid w:val="00BB4690"/>
    <w:rsid w:val="00BB482C"/>
    <w:rsid w:val="00BB4C02"/>
    <w:rsid w:val="00BB54C1"/>
    <w:rsid w:val="00BB57E5"/>
    <w:rsid w:val="00BB6670"/>
    <w:rsid w:val="00BB7684"/>
    <w:rsid w:val="00BB7706"/>
    <w:rsid w:val="00BB7FCF"/>
    <w:rsid w:val="00BC0580"/>
    <w:rsid w:val="00BC060A"/>
    <w:rsid w:val="00BC07A0"/>
    <w:rsid w:val="00BC1252"/>
    <w:rsid w:val="00BC1894"/>
    <w:rsid w:val="00BC2046"/>
    <w:rsid w:val="00BC2428"/>
    <w:rsid w:val="00BC2A33"/>
    <w:rsid w:val="00BC2D5B"/>
    <w:rsid w:val="00BC2F6F"/>
    <w:rsid w:val="00BC3146"/>
    <w:rsid w:val="00BC3203"/>
    <w:rsid w:val="00BC3559"/>
    <w:rsid w:val="00BC38FA"/>
    <w:rsid w:val="00BC4242"/>
    <w:rsid w:val="00BC4337"/>
    <w:rsid w:val="00BC4360"/>
    <w:rsid w:val="00BC6277"/>
    <w:rsid w:val="00BC6E6A"/>
    <w:rsid w:val="00BC74F5"/>
    <w:rsid w:val="00BC7E3B"/>
    <w:rsid w:val="00BD0544"/>
    <w:rsid w:val="00BD11B3"/>
    <w:rsid w:val="00BD4F97"/>
    <w:rsid w:val="00BD4F98"/>
    <w:rsid w:val="00BD61C4"/>
    <w:rsid w:val="00BD67F5"/>
    <w:rsid w:val="00BD6BD5"/>
    <w:rsid w:val="00BD707D"/>
    <w:rsid w:val="00BD783C"/>
    <w:rsid w:val="00BD7B7F"/>
    <w:rsid w:val="00BD7C0E"/>
    <w:rsid w:val="00BD7D79"/>
    <w:rsid w:val="00BE0ECC"/>
    <w:rsid w:val="00BE18E7"/>
    <w:rsid w:val="00BE2291"/>
    <w:rsid w:val="00BE22B3"/>
    <w:rsid w:val="00BE27B3"/>
    <w:rsid w:val="00BE29EC"/>
    <w:rsid w:val="00BE2E63"/>
    <w:rsid w:val="00BE3136"/>
    <w:rsid w:val="00BE3358"/>
    <w:rsid w:val="00BE38FE"/>
    <w:rsid w:val="00BE45CE"/>
    <w:rsid w:val="00BE468D"/>
    <w:rsid w:val="00BE473A"/>
    <w:rsid w:val="00BE492A"/>
    <w:rsid w:val="00BE4BC4"/>
    <w:rsid w:val="00BE50B0"/>
    <w:rsid w:val="00BE5BE0"/>
    <w:rsid w:val="00BE5E37"/>
    <w:rsid w:val="00BE5EE3"/>
    <w:rsid w:val="00BE6488"/>
    <w:rsid w:val="00BF2A74"/>
    <w:rsid w:val="00BF2E01"/>
    <w:rsid w:val="00BF3005"/>
    <w:rsid w:val="00BF3D01"/>
    <w:rsid w:val="00BF40DF"/>
    <w:rsid w:val="00BF4E86"/>
    <w:rsid w:val="00BF6306"/>
    <w:rsid w:val="00BF6F2E"/>
    <w:rsid w:val="00BF713E"/>
    <w:rsid w:val="00BF73C5"/>
    <w:rsid w:val="00BF78E8"/>
    <w:rsid w:val="00BF7908"/>
    <w:rsid w:val="00BF7BE1"/>
    <w:rsid w:val="00C00486"/>
    <w:rsid w:val="00C0069C"/>
    <w:rsid w:val="00C01464"/>
    <w:rsid w:val="00C0178A"/>
    <w:rsid w:val="00C018B7"/>
    <w:rsid w:val="00C01DDB"/>
    <w:rsid w:val="00C02283"/>
    <w:rsid w:val="00C02D00"/>
    <w:rsid w:val="00C02D02"/>
    <w:rsid w:val="00C02FA1"/>
    <w:rsid w:val="00C03DA4"/>
    <w:rsid w:val="00C03E0B"/>
    <w:rsid w:val="00C040AE"/>
    <w:rsid w:val="00C04231"/>
    <w:rsid w:val="00C04319"/>
    <w:rsid w:val="00C056FF"/>
    <w:rsid w:val="00C05D46"/>
    <w:rsid w:val="00C0684A"/>
    <w:rsid w:val="00C079A1"/>
    <w:rsid w:val="00C07EAD"/>
    <w:rsid w:val="00C1053E"/>
    <w:rsid w:val="00C10C36"/>
    <w:rsid w:val="00C11460"/>
    <w:rsid w:val="00C1239C"/>
    <w:rsid w:val="00C128C6"/>
    <w:rsid w:val="00C139E1"/>
    <w:rsid w:val="00C13A2E"/>
    <w:rsid w:val="00C13CAE"/>
    <w:rsid w:val="00C13E6A"/>
    <w:rsid w:val="00C14DFF"/>
    <w:rsid w:val="00C14EE1"/>
    <w:rsid w:val="00C16D04"/>
    <w:rsid w:val="00C16FBB"/>
    <w:rsid w:val="00C172FA"/>
    <w:rsid w:val="00C17667"/>
    <w:rsid w:val="00C206FD"/>
    <w:rsid w:val="00C21B3D"/>
    <w:rsid w:val="00C22340"/>
    <w:rsid w:val="00C23B9D"/>
    <w:rsid w:val="00C23DEA"/>
    <w:rsid w:val="00C248C7"/>
    <w:rsid w:val="00C24DF9"/>
    <w:rsid w:val="00C25672"/>
    <w:rsid w:val="00C25879"/>
    <w:rsid w:val="00C2686A"/>
    <w:rsid w:val="00C275AE"/>
    <w:rsid w:val="00C3052A"/>
    <w:rsid w:val="00C305A0"/>
    <w:rsid w:val="00C31026"/>
    <w:rsid w:val="00C3213F"/>
    <w:rsid w:val="00C3249F"/>
    <w:rsid w:val="00C327C8"/>
    <w:rsid w:val="00C32BBB"/>
    <w:rsid w:val="00C33730"/>
    <w:rsid w:val="00C33EFC"/>
    <w:rsid w:val="00C34153"/>
    <w:rsid w:val="00C3448E"/>
    <w:rsid w:val="00C345CA"/>
    <w:rsid w:val="00C35191"/>
    <w:rsid w:val="00C361A4"/>
    <w:rsid w:val="00C36E38"/>
    <w:rsid w:val="00C375BA"/>
    <w:rsid w:val="00C40DB9"/>
    <w:rsid w:val="00C40F7B"/>
    <w:rsid w:val="00C41191"/>
    <w:rsid w:val="00C41FBC"/>
    <w:rsid w:val="00C42522"/>
    <w:rsid w:val="00C42E09"/>
    <w:rsid w:val="00C42F23"/>
    <w:rsid w:val="00C43BFA"/>
    <w:rsid w:val="00C44016"/>
    <w:rsid w:val="00C442CE"/>
    <w:rsid w:val="00C4462A"/>
    <w:rsid w:val="00C4475E"/>
    <w:rsid w:val="00C44E18"/>
    <w:rsid w:val="00C46AC4"/>
    <w:rsid w:val="00C46B00"/>
    <w:rsid w:val="00C47FF8"/>
    <w:rsid w:val="00C50329"/>
    <w:rsid w:val="00C50893"/>
    <w:rsid w:val="00C51315"/>
    <w:rsid w:val="00C5278C"/>
    <w:rsid w:val="00C52CA8"/>
    <w:rsid w:val="00C5461E"/>
    <w:rsid w:val="00C547C6"/>
    <w:rsid w:val="00C549D0"/>
    <w:rsid w:val="00C55E43"/>
    <w:rsid w:val="00C55FA9"/>
    <w:rsid w:val="00C560BA"/>
    <w:rsid w:val="00C567EA"/>
    <w:rsid w:val="00C56946"/>
    <w:rsid w:val="00C56CAC"/>
    <w:rsid w:val="00C56E0B"/>
    <w:rsid w:val="00C579BF"/>
    <w:rsid w:val="00C57D37"/>
    <w:rsid w:val="00C57EA8"/>
    <w:rsid w:val="00C60632"/>
    <w:rsid w:val="00C60FF3"/>
    <w:rsid w:val="00C611B6"/>
    <w:rsid w:val="00C6141C"/>
    <w:rsid w:val="00C621B1"/>
    <w:rsid w:val="00C62838"/>
    <w:rsid w:val="00C62D41"/>
    <w:rsid w:val="00C637DB"/>
    <w:rsid w:val="00C63D31"/>
    <w:rsid w:val="00C64002"/>
    <w:rsid w:val="00C643B0"/>
    <w:rsid w:val="00C6494C"/>
    <w:rsid w:val="00C64A44"/>
    <w:rsid w:val="00C64FE2"/>
    <w:rsid w:val="00C65DD1"/>
    <w:rsid w:val="00C65F68"/>
    <w:rsid w:val="00C67214"/>
    <w:rsid w:val="00C67A07"/>
    <w:rsid w:val="00C67C42"/>
    <w:rsid w:val="00C67F38"/>
    <w:rsid w:val="00C70504"/>
    <w:rsid w:val="00C705FB"/>
    <w:rsid w:val="00C7112F"/>
    <w:rsid w:val="00C716F6"/>
    <w:rsid w:val="00C71882"/>
    <w:rsid w:val="00C71D7B"/>
    <w:rsid w:val="00C72597"/>
    <w:rsid w:val="00C72821"/>
    <w:rsid w:val="00C72AA9"/>
    <w:rsid w:val="00C749CA"/>
    <w:rsid w:val="00C74ECB"/>
    <w:rsid w:val="00C75396"/>
    <w:rsid w:val="00C754E1"/>
    <w:rsid w:val="00C75B0D"/>
    <w:rsid w:val="00C765C2"/>
    <w:rsid w:val="00C766C3"/>
    <w:rsid w:val="00C767E2"/>
    <w:rsid w:val="00C77C7D"/>
    <w:rsid w:val="00C77C8C"/>
    <w:rsid w:val="00C8146B"/>
    <w:rsid w:val="00C818B4"/>
    <w:rsid w:val="00C81E79"/>
    <w:rsid w:val="00C82B41"/>
    <w:rsid w:val="00C82C39"/>
    <w:rsid w:val="00C83183"/>
    <w:rsid w:val="00C83275"/>
    <w:rsid w:val="00C838D4"/>
    <w:rsid w:val="00C839B8"/>
    <w:rsid w:val="00C83D11"/>
    <w:rsid w:val="00C84F6B"/>
    <w:rsid w:val="00C84FE0"/>
    <w:rsid w:val="00C85F95"/>
    <w:rsid w:val="00C86109"/>
    <w:rsid w:val="00C8638E"/>
    <w:rsid w:val="00C8659E"/>
    <w:rsid w:val="00C86AF3"/>
    <w:rsid w:val="00C87058"/>
    <w:rsid w:val="00C9015C"/>
    <w:rsid w:val="00C9038D"/>
    <w:rsid w:val="00C908AD"/>
    <w:rsid w:val="00C90B7E"/>
    <w:rsid w:val="00C90C25"/>
    <w:rsid w:val="00C9191E"/>
    <w:rsid w:val="00C91B5C"/>
    <w:rsid w:val="00C91D50"/>
    <w:rsid w:val="00C92234"/>
    <w:rsid w:val="00C92256"/>
    <w:rsid w:val="00C92FC3"/>
    <w:rsid w:val="00C93162"/>
    <w:rsid w:val="00C93A5B"/>
    <w:rsid w:val="00C9485D"/>
    <w:rsid w:val="00C96F94"/>
    <w:rsid w:val="00C97178"/>
    <w:rsid w:val="00C97511"/>
    <w:rsid w:val="00C97CAE"/>
    <w:rsid w:val="00C97E0C"/>
    <w:rsid w:val="00CA00EA"/>
    <w:rsid w:val="00CA030F"/>
    <w:rsid w:val="00CA09DA"/>
    <w:rsid w:val="00CA0D7C"/>
    <w:rsid w:val="00CA14E8"/>
    <w:rsid w:val="00CA2617"/>
    <w:rsid w:val="00CA2716"/>
    <w:rsid w:val="00CA28CD"/>
    <w:rsid w:val="00CA2AA2"/>
    <w:rsid w:val="00CA40D5"/>
    <w:rsid w:val="00CA4462"/>
    <w:rsid w:val="00CA55B2"/>
    <w:rsid w:val="00CA6264"/>
    <w:rsid w:val="00CA69FA"/>
    <w:rsid w:val="00CA6D78"/>
    <w:rsid w:val="00CA6E26"/>
    <w:rsid w:val="00CA7332"/>
    <w:rsid w:val="00CA7794"/>
    <w:rsid w:val="00CB0641"/>
    <w:rsid w:val="00CB0718"/>
    <w:rsid w:val="00CB0BA7"/>
    <w:rsid w:val="00CB1D51"/>
    <w:rsid w:val="00CB24EA"/>
    <w:rsid w:val="00CB261D"/>
    <w:rsid w:val="00CB29B1"/>
    <w:rsid w:val="00CB2E8D"/>
    <w:rsid w:val="00CB2F25"/>
    <w:rsid w:val="00CB3187"/>
    <w:rsid w:val="00CB3501"/>
    <w:rsid w:val="00CB54E6"/>
    <w:rsid w:val="00CB57F2"/>
    <w:rsid w:val="00CB5D1A"/>
    <w:rsid w:val="00CB7AA8"/>
    <w:rsid w:val="00CC070A"/>
    <w:rsid w:val="00CC1C64"/>
    <w:rsid w:val="00CC2869"/>
    <w:rsid w:val="00CC3584"/>
    <w:rsid w:val="00CC362E"/>
    <w:rsid w:val="00CC367F"/>
    <w:rsid w:val="00CC3846"/>
    <w:rsid w:val="00CC3A12"/>
    <w:rsid w:val="00CC3BCD"/>
    <w:rsid w:val="00CC3CB1"/>
    <w:rsid w:val="00CC4037"/>
    <w:rsid w:val="00CC436A"/>
    <w:rsid w:val="00CC442A"/>
    <w:rsid w:val="00CC4524"/>
    <w:rsid w:val="00CC5A9C"/>
    <w:rsid w:val="00CC6A7B"/>
    <w:rsid w:val="00CC6C5B"/>
    <w:rsid w:val="00CC7F86"/>
    <w:rsid w:val="00CD0392"/>
    <w:rsid w:val="00CD0C07"/>
    <w:rsid w:val="00CD0F76"/>
    <w:rsid w:val="00CD2933"/>
    <w:rsid w:val="00CD31D5"/>
    <w:rsid w:val="00CD378C"/>
    <w:rsid w:val="00CD38F8"/>
    <w:rsid w:val="00CD39F1"/>
    <w:rsid w:val="00CD439E"/>
    <w:rsid w:val="00CD4D53"/>
    <w:rsid w:val="00CD4E36"/>
    <w:rsid w:val="00CD516E"/>
    <w:rsid w:val="00CD5A90"/>
    <w:rsid w:val="00CD7243"/>
    <w:rsid w:val="00CD79C4"/>
    <w:rsid w:val="00CD7A3B"/>
    <w:rsid w:val="00CE00CD"/>
    <w:rsid w:val="00CE01E4"/>
    <w:rsid w:val="00CE0947"/>
    <w:rsid w:val="00CE0B83"/>
    <w:rsid w:val="00CE0FF1"/>
    <w:rsid w:val="00CE13EC"/>
    <w:rsid w:val="00CE268E"/>
    <w:rsid w:val="00CE28B9"/>
    <w:rsid w:val="00CE48A2"/>
    <w:rsid w:val="00CE4E0D"/>
    <w:rsid w:val="00CE5464"/>
    <w:rsid w:val="00CE5519"/>
    <w:rsid w:val="00CE5644"/>
    <w:rsid w:val="00CE5A43"/>
    <w:rsid w:val="00CE6477"/>
    <w:rsid w:val="00CE77BB"/>
    <w:rsid w:val="00CE7E5E"/>
    <w:rsid w:val="00CF019B"/>
    <w:rsid w:val="00CF0383"/>
    <w:rsid w:val="00CF0387"/>
    <w:rsid w:val="00CF0BD9"/>
    <w:rsid w:val="00CF127A"/>
    <w:rsid w:val="00CF228C"/>
    <w:rsid w:val="00CF3066"/>
    <w:rsid w:val="00CF3116"/>
    <w:rsid w:val="00CF38BE"/>
    <w:rsid w:val="00CF38F7"/>
    <w:rsid w:val="00CF3B2D"/>
    <w:rsid w:val="00CF3DD9"/>
    <w:rsid w:val="00CF3F92"/>
    <w:rsid w:val="00CF455C"/>
    <w:rsid w:val="00CF4EAF"/>
    <w:rsid w:val="00CF5640"/>
    <w:rsid w:val="00CF573E"/>
    <w:rsid w:val="00CF616D"/>
    <w:rsid w:val="00CF634F"/>
    <w:rsid w:val="00CF662F"/>
    <w:rsid w:val="00CF7B11"/>
    <w:rsid w:val="00CF7BB8"/>
    <w:rsid w:val="00CF7BBF"/>
    <w:rsid w:val="00CF7D9A"/>
    <w:rsid w:val="00CF7ED2"/>
    <w:rsid w:val="00D01EF0"/>
    <w:rsid w:val="00D028C7"/>
    <w:rsid w:val="00D02D55"/>
    <w:rsid w:val="00D02D59"/>
    <w:rsid w:val="00D02E71"/>
    <w:rsid w:val="00D03F94"/>
    <w:rsid w:val="00D045B7"/>
    <w:rsid w:val="00D051EF"/>
    <w:rsid w:val="00D051F3"/>
    <w:rsid w:val="00D058E6"/>
    <w:rsid w:val="00D05C70"/>
    <w:rsid w:val="00D062F2"/>
    <w:rsid w:val="00D1050F"/>
    <w:rsid w:val="00D10868"/>
    <w:rsid w:val="00D10B61"/>
    <w:rsid w:val="00D111D2"/>
    <w:rsid w:val="00D11243"/>
    <w:rsid w:val="00D11891"/>
    <w:rsid w:val="00D1281A"/>
    <w:rsid w:val="00D12EE9"/>
    <w:rsid w:val="00D12FE1"/>
    <w:rsid w:val="00D13211"/>
    <w:rsid w:val="00D143DB"/>
    <w:rsid w:val="00D14784"/>
    <w:rsid w:val="00D148DF"/>
    <w:rsid w:val="00D14DCB"/>
    <w:rsid w:val="00D14E02"/>
    <w:rsid w:val="00D1538C"/>
    <w:rsid w:val="00D155D7"/>
    <w:rsid w:val="00D15C5C"/>
    <w:rsid w:val="00D15E0C"/>
    <w:rsid w:val="00D16795"/>
    <w:rsid w:val="00D16B92"/>
    <w:rsid w:val="00D17CA5"/>
    <w:rsid w:val="00D17E72"/>
    <w:rsid w:val="00D17FEA"/>
    <w:rsid w:val="00D212B5"/>
    <w:rsid w:val="00D227E6"/>
    <w:rsid w:val="00D22941"/>
    <w:rsid w:val="00D22D09"/>
    <w:rsid w:val="00D22E84"/>
    <w:rsid w:val="00D23976"/>
    <w:rsid w:val="00D24AD7"/>
    <w:rsid w:val="00D26F5D"/>
    <w:rsid w:val="00D2724C"/>
    <w:rsid w:val="00D277A3"/>
    <w:rsid w:val="00D27D94"/>
    <w:rsid w:val="00D30D5E"/>
    <w:rsid w:val="00D3117E"/>
    <w:rsid w:val="00D338C5"/>
    <w:rsid w:val="00D3473E"/>
    <w:rsid w:val="00D34FF4"/>
    <w:rsid w:val="00D35744"/>
    <w:rsid w:val="00D35A09"/>
    <w:rsid w:val="00D36053"/>
    <w:rsid w:val="00D369A0"/>
    <w:rsid w:val="00D36FC2"/>
    <w:rsid w:val="00D370CB"/>
    <w:rsid w:val="00D3786D"/>
    <w:rsid w:val="00D40538"/>
    <w:rsid w:val="00D40A6A"/>
    <w:rsid w:val="00D41DF1"/>
    <w:rsid w:val="00D42466"/>
    <w:rsid w:val="00D42567"/>
    <w:rsid w:val="00D42D13"/>
    <w:rsid w:val="00D42E58"/>
    <w:rsid w:val="00D43A70"/>
    <w:rsid w:val="00D43EC9"/>
    <w:rsid w:val="00D4425F"/>
    <w:rsid w:val="00D44A4C"/>
    <w:rsid w:val="00D4530F"/>
    <w:rsid w:val="00D45E72"/>
    <w:rsid w:val="00D46ED0"/>
    <w:rsid w:val="00D47179"/>
    <w:rsid w:val="00D477D4"/>
    <w:rsid w:val="00D50AE7"/>
    <w:rsid w:val="00D50D69"/>
    <w:rsid w:val="00D50DE8"/>
    <w:rsid w:val="00D51276"/>
    <w:rsid w:val="00D51AB3"/>
    <w:rsid w:val="00D52216"/>
    <w:rsid w:val="00D527BA"/>
    <w:rsid w:val="00D5282E"/>
    <w:rsid w:val="00D52F30"/>
    <w:rsid w:val="00D532E0"/>
    <w:rsid w:val="00D53662"/>
    <w:rsid w:val="00D53A97"/>
    <w:rsid w:val="00D53EE2"/>
    <w:rsid w:val="00D54662"/>
    <w:rsid w:val="00D55921"/>
    <w:rsid w:val="00D55B1A"/>
    <w:rsid w:val="00D56ACC"/>
    <w:rsid w:val="00D56D4B"/>
    <w:rsid w:val="00D56F3D"/>
    <w:rsid w:val="00D56F7C"/>
    <w:rsid w:val="00D576FB"/>
    <w:rsid w:val="00D57937"/>
    <w:rsid w:val="00D603D5"/>
    <w:rsid w:val="00D60673"/>
    <w:rsid w:val="00D615A7"/>
    <w:rsid w:val="00D639DF"/>
    <w:rsid w:val="00D63B04"/>
    <w:rsid w:val="00D63EED"/>
    <w:rsid w:val="00D64780"/>
    <w:rsid w:val="00D6539C"/>
    <w:rsid w:val="00D658ED"/>
    <w:rsid w:val="00D65BEB"/>
    <w:rsid w:val="00D65C42"/>
    <w:rsid w:val="00D66CFB"/>
    <w:rsid w:val="00D66F86"/>
    <w:rsid w:val="00D66FCE"/>
    <w:rsid w:val="00D67BBF"/>
    <w:rsid w:val="00D67F00"/>
    <w:rsid w:val="00D7051A"/>
    <w:rsid w:val="00D706A6"/>
    <w:rsid w:val="00D7161D"/>
    <w:rsid w:val="00D71C14"/>
    <w:rsid w:val="00D72EF3"/>
    <w:rsid w:val="00D735C0"/>
    <w:rsid w:val="00D74E19"/>
    <w:rsid w:val="00D74E95"/>
    <w:rsid w:val="00D74F57"/>
    <w:rsid w:val="00D7563E"/>
    <w:rsid w:val="00D75B4F"/>
    <w:rsid w:val="00D75DF7"/>
    <w:rsid w:val="00D76CD1"/>
    <w:rsid w:val="00D7722F"/>
    <w:rsid w:val="00D77865"/>
    <w:rsid w:val="00D77D0E"/>
    <w:rsid w:val="00D805ED"/>
    <w:rsid w:val="00D80923"/>
    <w:rsid w:val="00D80C22"/>
    <w:rsid w:val="00D80E4B"/>
    <w:rsid w:val="00D8108B"/>
    <w:rsid w:val="00D815C4"/>
    <w:rsid w:val="00D8199E"/>
    <w:rsid w:val="00D82CD5"/>
    <w:rsid w:val="00D83077"/>
    <w:rsid w:val="00D83407"/>
    <w:rsid w:val="00D83CAC"/>
    <w:rsid w:val="00D83FF7"/>
    <w:rsid w:val="00D84669"/>
    <w:rsid w:val="00D84E6B"/>
    <w:rsid w:val="00D864A5"/>
    <w:rsid w:val="00D8753F"/>
    <w:rsid w:val="00D87602"/>
    <w:rsid w:val="00D876AC"/>
    <w:rsid w:val="00D876C5"/>
    <w:rsid w:val="00D87754"/>
    <w:rsid w:val="00D903B3"/>
    <w:rsid w:val="00D90907"/>
    <w:rsid w:val="00D914B9"/>
    <w:rsid w:val="00D9167D"/>
    <w:rsid w:val="00D9167E"/>
    <w:rsid w:val="00D91AAE"/>
    <w:rsid w:val="00D91D98"/>
    <w:rsid w:val="00D93412"/>
    <w:rsid w:val="00D943DF"/>
    <w:rsid w:val="00D94992"/>
    <w:rsid w:val="00D94A23"/>
    <w:rsid w:val="00D94A89"/>
    <w:rsid w:val="00D9533D"/>
    <w:rsid w:val="00D95D78"/>
    <w:rsid w:val="00D9611B"/>
    <w:rsid w:val="00D9632A"/>
    <w:rsid w:val="00D97790"/>
    <w:rsid w:val="00D97AA2"/>
    <w:rsid w:val="00D97AD7"/>
    <w:rsid w:val="00DA0182"/>
    <w:rsid w:val="00DA075D"/>
    <w:rsid w:val="00DA0E82"/>
    <w:rsid w:val="00DA10B8"/>
    <w:rsid w:val="00DA12DD"/>
    <w:rsid w:val="00DA2A7F"/>
    <w:rsid w:val="00DA2DE6"/>
    <w:rsid w:val="00DA31CA"/>
    <w:rsid w:val="00DA56E0"/>
    <w:rsid w:val="00DA5902"/>
    <w:rsid w:val="00DA5946"/>
    <w:rsid w:val="00DA5981"/>
    <w:rsid w:val="00DA5C27"/>
    <w:rsid w:val="00DA6DAC"/>
    <w:rsid w:val="00DA78CF"/>
    <w:rsid w:val="00DA7BDD"/>
    <w:rsid w:val="00DB0E78"/>
    <w:rsid w:val="00DB1A81"/>
    <w:rsid w:val="00DB2094"/>
    <w:rsid w:val="00DB393D"/>
    <w:rsid w:val="00DB3EC0"/>
    <w:rsid w:val="00DB550E"/>
    <w:rsid w:val="00DB569D"/>
    <w:rsid w:val="00DB604A"/>
    <w:rsid w:val="00DB65B7"/>
    <w:rsid w:val="00DB6682"/>
    <w:rsid w:val="00DB692F"/>
    <w:rsid w:val="00DB747A"/>
    <w:rsid w:val="00DB7769"/>
    <w:rsid w:val="00DB7AF3"/>
    <w:rsid w:val="00DB7D6B"/>
    <w:rsid w:val="00DC03BC"/>
    <w:rsid w:val="00DC042C"/>
    <w:rsid w:val="00DC0622"/>
    <w:rsid w:val="00DC195D"/>
    <w:rsid w:val="00DC1B92"/>
    <w:rsid w:val="00DC27A9"/>
    <w:rsid w:val="00DC35FF"/>
    <w:rsid w:val="00DC3731"/>
    <w:rsid w:val="00DC37FF"/>
    <w:rsid w:val="00DC416E"/>
    <w:rsid w:val="00DC4D6D"/>
    <w:rsid w:val="00DC4DAB"/>
    <w:rsid w:val="00DC5070"/>
    <w:rsid w:val="00DC57DA"/>
    <w:rsid w:val="00DC5D9D"/>
    <w:rsid w:val="00DC7198"/>
    <w:rsid w:val="00DC7B04"/>
    <w:rsid w:val="00DD0D61"/>
    <w:rsid w:val="00DD1220"/>
    <w:rsid w:val="00DD246D"/>
    <w:rsid w:val="00DD3020"/>
    <w:rsid w:val="00DD32FE"/>
    <w:rsid w:val="00DD35DB"/>
    <w:rsid w:val="00DD5752"/>
    <w:rsid w:val="00DD5DB4"/>
    <w:rsid w:val="00DD5F64"/>
    <w:rsid w:val="00DD5FF1"/>
    <w:rsid w:val="00DD6942"/>
    <w:rsid w:val="00DD6A4C"/>
    <w:rsid w:val="00DD7615"/>
    <w:rsid w:val="00DD7C57"/>
    <w:rsid w:val="00DE09E6"/>
    <w:rsid w:val="00DE0BD8"/>
    <w:rsid w:val="00DE1BD5"/>
    <w:rsid w:val="00DE2A59"/>
    <w:rsid w:val="00DE2CFF"/>
    <w:rsid w:val="00DE2DBD"/>
    <w:rsid w:val="00DE32DF"/>
    <w:rsid w:val="00DE33D6"/>
    <w:rsid w:val="00DE3843"/>
    <w:rsid w:val="00DE44D2"/>
    <w:rsid w:val="00DE4CD2"/>
    <w:rsid w:val="00DE4E6C"/>
    <w:rsid w:val="00DE5905"/>
    <w:rsid w:val="00DE6208"/>
    <w:rsid w:val="00DF1133"/>
    <w:rsid w:val="00DF1EC6"/>
    <w:rsid w:val="00DF226A"/>
    <w:rsid w:val="00DF232C"/>
    <w:rsid w:val="00DF2894"/>
    <w:rsid w:val="00DF39D6"/>
    <w:rsid w:val="00DF432D"/>
    <w:rsid w:val="00DF480C"/>
    <w:rsid w:val="00DF4E81"/>
    <w:rsid w:val="00DF4F59"/>
    <w:rsid w:val="00DF5953"/>
    <w:rsid w:val="00DF5C0C"/>
    <w:rsid w:val="00DF627A"/>
    <w:rsid w:val="00DF6FFD"/>
    <w:rsid w:val="00DF7959"/>
    <w:rsid w:val="00DF795A"/>
    <w:rsid w:val="00DF7F80"/>
    <w:rsid w:val="00E00634"/>
    <w:rsid w:val="00E01526"/>
    <w:rsid w:val="00E02153"/>
    <w:rsid w:val="00E0243C"/>
    <w:rsid w:val="00E0287C"/>
    <w:rsid w:val="00E0435C"/>
    <w:rsid w:val="00E04A12"/>
    <w:rsid w:val="00E06872"/>
    <w:rsid w:val="00E0750B"/>
    <w:rsid w:val="00E0761B"/>
    <w:rsid w:val="00E076A5"/>
    <w:rsid w:val="00E10526"/>
    <w:rsid w:val="00E105DE"/>
    <w:rsid w:val="00E1071C"/>
    <w:rsid w:val="00E109CC"/>
    <w:rsid w:val="00E10B9A"/>
    <w:rsid w:val="00E10C3C"/>
    <w:rsid w:val="00E114DD"/>
    <w:rsid w:val="00E11717"/>
    <w:rsid w:val="00E117C7"/>
    <w:rsid w:val="00E11BF5"/>
    <w:rsid w:val="00E11C9A"/>
    <w:rsid w:val="00E11EFD"/>
    <w:rsid w:val="00E1207F"/>
    <w:rsid w:val="00E126E1"/>
    <w:rsid w:val="00E12B47"/>
    <w:rsid w:val="00E12E04"/>
    <w:rsid w:val="00E1323F"/>
    <w:rsid w:val="00E14BAD"/>
    <w:rsid w:val="00E14DDC"/>
    <w:rsid w:val="00E1571B"/>
    <w:rsid w:val="00E1625D"/>
    <w:rsid w:val="00E16487"/>
    <w:rsid w:val="00E16D31"/>
    <w:rsid w:val="00E17881"/>
    <w:rsid w:val="00E202A0"/>
    <w:rsid w:val="00E204E7"/>
    <w:rsid w:val="00E205FD"/>
    <w:rsid w:val="00E207F2"/>
    <w:rsid w:val="00E20A54"/>
    <w:rsid w:val="00E220DB"/>
    <w:rsid w:val="00E22307"/>
    <w:rsid w:val="00E22959"/>
    <w:rsid w:val="00E22F2E"/>
    <w:rsid w:val="00E24A98"/>
    <w:rsid w:val="00E25472"/>
    <w:rsid w:val="00E2549F"/>
    <w:rsid w:val="00E255C9"/>
    <w:rsid w:val="00E25783"/>
    <w:rsid w:val="00E265DC"/>
    <w:rsid w:val="00E267A4"/>
    <w:rsid w:val="00E268A8"/>
    <w:rsid w:val="00E276D2"/>
    <w:rsid w:val="00E3111A"/>
    <w:rsid w:val="00E314BE"/>
    <w:rsid w:val="00E31788"/>
    <w:rsid w:val="00E328AC"/>
    <w:rsid w:val="00E33082"/>
    <w:rsid w:val="00E3368F"/>
    <w:rsid w:val="00E345EC"/>
    <w:rsid w:val="00E349F9"/>
    <w:rsid w:val="00E354BE"/>
    <w:rsid w:val="00E35D0D"/>
    <w:rsid w:val="00E36BB1"/>
    <w:rsid w:val="00E36C8D"/>
    <w:rsid w:val="00E373EA"/>
    <w:rsid w:val="00E406A5"/>
    <w:rsid w:val="00E41528"/>
    <w:rsid w:val="00E41902"/>
    <w:rsid w:val="00E41EF5"/>
    <w:rsid w:val="00E42371"/>
    <w:rsid w:val="00E42FDD"/>
    <w:rsid w:val="00E436C1"/>
    <w:rsid w:val="00E43AC9"/>
    <w:rsid w:val="00E441A6"/>
    <w:rsid w:val="00E448BA"/>
    <w:rsid w:val="00E44CB7"/>
    <w:rsid w:val="00E44CBA"/>
    <w:rsid w:val="00E4520A"/>
    <w:rsid w:val="00E45A96"/>
    <w:rsid w:val="00E45C71"/>
    <w:rsid w:val="00E462DC"/>
    <w:rsid w:val="00E46747"/>
    <w:rsid w:val="00E473E0"/>
    <w:rsid w:val="00E476AD"/>
    <w:rsid w:val="00E51A60"/>
    <w:rsid w:val="00E52CAF"/>
    <w:rsid w:val="00E536DC"/>
    <w:rsid w:val="00E537EC"/>
    <w:rsid w:val="00E537FE"/>
    <w:rsid w:val="00E5402A"/>
    <w:rsid w:val="00E54EE7"/>
    <w:rsid w:val="00E5516D"/>
    <w:rsid w:val="00E56B75"/>
    <w:rsid w:val="00E56F19"/>
    <w:rsid w:val="00E571C1"/>
    <w:rsid w:val="00E5779A"/>
    <w:rsid w:val="00E57ABE"/>
    <w:rsid w:val="00E60011"/>
    <w:rsid w:val="00E60992"/>
    <w:rsid w:val="00E60B0B"/>
    <w:rsid w:val="00E60B65"/>
    <w:rsid w:val="00E60F1B"/>
    <w:rsid w:val="00E61430"/>
    <w:rsid w:val="00E618B2"/>
    <w:rsid w:val="00E622DC"/>
    <w:rsid w:val="00E6244F"/>
    <w:rsid w:val="00E62DA2"/>
    <w:rsid w:val="00E63F04"/>
    <w:rsid w:val="00E64A65"/>
    <w:rsid w:val="00E652E8"/>
    <w:rsid w:val="00E66ED2"/>
    <w:rsid w:val="00E67852"/>
    <w:rsid w:val="00E67C99"/>
    <w:rsid w:val="00E701F2"/>
    <w:rsid w:val="00E702D4"/>
    <w:rsid w:val="00E7030B"/>
    <w:rsid w:val="00E7056E"/>
    <w:rsid w:val="00E7060B"/>
    <w:rsid w:val="00E71445"/>
    <w:rsid w:val="00E71AE0"/>
    <w:rsid w:val="00E7218F"/>
    <w:rsid w:val="00E72431"/>
    <w:rsid w:val="00E7276A"/>
    <w:rsid w:val="00E727B3"/>
    <w:rsid w:val="00E72EB5"/>
    <w:rsid w:val="00E7433F"/>
    <w:rsid w:val="00E7456D"/>
    <w:rsid w:val="00E74BDA"/>
    <w:rsid w:val="00E7599F"/>
    <w:rsid w:val="00E7607C"/>
    <w:rsid w:val="00E767B2"/>
    <w:rsid w:val="00E7776E"/>
    <w:rsid w:val="00E77A82"/>
    <w:rsid w:val="00E804BB"/>
    <w:rsid w:val="00E80EA3"/>
    <w:rsid w:val="00E8179F"/>
    <w:rsid w:val="00E81CE7"/>
    <w:rsid w:val="00E82A8B"/>
    <w:rsid w:val="00E83622"/>
    <w:rsid w:val="00E83BCD"/>
    <w:rsid w:val="00E83DEF"/>
    <w:rsid w:val="00E8687C"/>
    <w:rsid w:val="00E86DD3"/>
    <w:rsid w:val="00E87568"/>
    <w:rsid w:val="00E87882"/>
    <w:rsid w:val="00E87BD1"/>
    <w:rsid w:val="00E87E20"/>
    <w:rsid w:val="00E916C3"/>
    <w:rsid w:val="00E9172D"/>
    <w:rsid w:val="00E91AEE"/>
    <w:rsid w:val="00E9265B"/>
    <w:rsid w:val="00E9281D"/>
    <w:rsid w:val="00E92B3B"/>
    <w:rsid w:val="00E931C2"/>
    <w:rsid w:val="00E935A3"/>
    <w:rsid w:val="00E93836"/>
    <w:rsid w:val="00E93F50"/>
    <w:rsid w:val="00E94C65"/>
    <w:rsid w:val="00E95033"/>
    <w:rsid w:val="00E95241"/>
    <w:rsid w:val="00E95F92"/>
    <w:rsid w:val="00E963EC"/>
    <w:rsid w:val="00E965BF"/>
    <w:rsid w:val="00E9732B"/>
    <w:rsid w:val="00E97BE3"/>
    <w:rsid w:val="00EA0980"/>
    <w:rsid w:val="00EA156A"/>
    <w:rsid w:val="00EA172A"/>
    <w:rsid w:val="00EA2452"/>
    <w:rsid w:val="00EA26FA"/>
    <w:rsid w:val="00EA2BC0"/>
    <w:rsid w:val="00EA2E42"/>
    <w:rsid w:val="00EA3A66"/>
    <w:rsid w:val="00EA44E8"/>
    <w:rsid w:val="00EA4EF4"/>
    <w:rsid w:val="00EA54CB"/>
    <w:rsid w:val="00EA54E7"/>
    <w:rsid w:val="00EA5554"/>
    <w:rsid w:val="00EA6865"/>
    <w:rsid w:val="00EA6D2B"/>
    <w:rsid w:val="00EA734D"/>
    <w:rsid w:val="00EA7F2E"/>
    <w:rsid w:val="00EB1662"/>
    <w:rsid w:val="00EB19B5"/>
    <w:rsid w:val="00EB1F2D"/>
    <w:rsid w:val="00EB2FB7"/>
    <w:rsid w:val="00EB3646"/>
    <w:rsid w:val="00EB3770"/>
    <w:rsid w:val="00EB41C8"/>
    <w:rsid w:val="00EB45A4"/>
    <w:rsid w:val="00EB46DA"/>
    <w:rsid w:val="00EB4EB0"/>
    <w:rsid w:val="00EB718F"/>
    <w:rsid w:val="00EC036A"/>
    <w:rsid w:val="00EC091A"/>
    <w:rsid w:val="00EC0DBB"/>
    <w:rsid w:val="00EC1CE3"/>
    <w:rsid w:val="00EC2238"/>
    <w:rsid w:val="00EC26D7"/>
    <w:rsid w:val="00EC279E"/>
    <w:rsid w:val="00EC312A"/>
    <w:rsid w:val="00EC33C3"/>
    <w:rsid w:val="00EC4AA9"/>
    <w:rsid w:val="00EC5B69"/>
    <w:rsid w:val="00EC5C57"/>
    <w:rsid w:val="00EC5D9E"/>
    <w:rsid w:val="00EC6786"/>
    <w:rsid w:val="00EC7237"/>
    <w:rsid w:val="00EC7431"/>
    <w:rsid w:val="00EC7675"/>
    <w:rsid w:val="00ED0053"/>
    <w:rsid w:val="00ED1855"/>
    <w:rsid w:val="00ED1E42"/>
    <w:rsid w:val="00ED25E4"/>
    <w:rsid w:val="00ED2B6F"/>
    <w:rsid w:val="00ED3FC6"/>
    <w:rsid w:val="00ED427A"/>
    <w:rsid w:val="00ED43BA"/>
    <w:rsid w:val="00ED56DD"/>
    <w:rsid w:val="00ED57D5"/>
    <w:rsid w:val="00ED6F9F"/>
    <w:rsid w:val="00ED70B7"/>
    <w:rsid w:val="00ED72F3"/>
    <w:rsid w:val="00EE01C8"/>
    <w:rsid w:val="00EE091C"/>
    <w:rsid w:val="00EE0B25"/>
    <w:rsid w:val="00EE1341"/>
    <w:rsid w:val="00EE1E1F"/>
    <w:rsid w:val="00EE2CA3"/>
    <w:rsid w:val="00EE2F7F"/>
    <w:rsid w:val="00EE3F54"/>
    <w:rsid w:val="00EE4793"/>
    <w:rsid w:val="00EE56D0"/>
    <w:rsid w:val="00EE5D45"/>
    <w:rsid w:val="00EE5D88"/>
    <w:rsid w:val="00EE6113"/>
    <w:rsid w:val="00EE61FB"/>
    <w:rsid w:val="00EE680D"/>
    <w:rsid w:val="00EE6A70"/>
    <w:rsid w:val="00EE6C90"/>
    <w:rsid w:val="00EE6F4E"/>
    <w:rsid w:val="00EF00D2"/>
    <w:rsid w:val="00EF058A"/>
    <w:rsid w:val="00EF0767"/>
    <w:rsid w:val="00EF0E57"/>
    <w:rsid w:val="00EF12D3"/>
    <w:rsid w:val="00EF142E"/>
    <w:rsid w:val="00EF2CE8"/>
    <w:rsid w:val="00EF423A"/>
    <w:rsid w:val="00EF4723"/>
    <w:rsid w:val="00EF4D30"/>
    <w:rsid w:val="00EF5504"/>
    <w:rsid w:val="00EF58B0"/>
    <w:rsid w:val="00EF6535"/>
    <w:rsid w:val="00EF698D"/>
    <w:rsid w:val="00EF75E8"/>
    <w:rsid w:val="00F01F26"/>
    <w:rsid w:val="00F02E19"/>
    <w:rsid w:val="00F03175"/>
    <w:rsid w:val="00F0411F"/>
    <w:rsid w:val="00F050BD"/>
    <w:rsid w:val="00F05515"/>
    <w:rsid w:val="00F05553"/>
    <w:rsid w:val="00F05745"/>
    <w:rsid w:val="00F05777"/>
    <w:rsid w:val="00F06799"/>
    <w:rsid w:val="00F06ACF"/>
    <w:rsid w:val="00F06AFF"/>
    <w:rsid w:val="00F06EE5"/>
    <w:rsid w:val="00F10734"/>
    <w:rsid w:val="00F121EC"/>
    <w:rsid w:val="00F12826"/>
    <w:rsid w:val="00F13270"/>
    <w:rsid w:val="00F132DB"/>
    <w:rsid w:val="00F137BC"/>
    <w:rsid w:val="00F1395F"/>
    <w:rsid w:val="00F13FCA"/>
    <w:rsid w:val="00F140D8"/>
    <w:rsid w:val="00F14381"/>
    <w:rsid w:val="00F147E8"/>
    <w:rsid w:val="00F152E4"/>
    <w:rsid w:val="00F15519"/>
    <w:rsid w:val="00F157CB"/>
    <w:rsid w:val="00F15868"/>
    <w:rsid w:val="00F15C68"/>
    <w:rsid w:val="00F16478"/>
    <w:rsid w:val="00F16538"/>
    <w:rsid w:val="00F1669A"/>
    <w:rsid w:val="00F17095"/>
    <w:rsid w:val="00F1715C"/>
    <w:rsid w:val="00F17400"/>
    <w:rsid w:val="00F1795C"/>
    <w:rsid w:val="00F20459"/>
    <w:rsid w:val="00F20657"/>
    <w:rsid w:val="00F20C85"/>
    <w:rsid w:val="00F2108C"/>
    <w:rsid w:val="00F231B9"/>
    <w:rsid w:val="00F239A4"/>
    <w:rsid w:val="00F2439F"/>
    <w:rsid w:val="00F24809"/>
    <w:rsid w:val="00F24F04"/>
    <w:rsid w:val="00F26047"/>
    <w:rsid w:val="00F2711B"/>
    <w:rsid w:val="00F27344"/>
    <w:rsid w:val="00F30A96"/>
    <w:rsid w:val="00F3190D"/>
    <w:rsid w:val="00F31F3A"/>
    <w:rsid w:val="00F32319"/>
    <w:rsid w:val="00F32E8C"/>
    <w:rsid w:val="00F334F1"/>
    <w:rsid w:val="00F33B73"/>
    <w:rsid w:val="00F33B7E"/>
    <w:rsid w:val="00F3493B"/>
    <w:rsid w:val="00F350E2"/>
    <w:rsid w:val="00F35A0F"/>
    <w:rsid w:val="00F35E94"/>
    <w:rsid w:val="00F373A1"/>
    <w:rsid w:val="00F376EF"/>
    <w:rsid w:val="00F37BFA"/>
    <w:rsid w:val="00F37C5E"/>
    <w:rsid w:val="00F40029"/>
    <w:rsid w:val="00F403F9"/>
    <w:rsid w:val="00F40636"/>
    <w:rsid w:val="00F415A0"/>
    <w:rsid w:val="00F41C20"/>
    <w:rsid w:val="00F43341"/>
    <w:rsid w:val="00F4349E"/>
    <w:rsid w:val="00F43EAF"/>
    <w:rsid w:val="00F44686"/>
    <w:rsid w:val="00F44DE5"/>
    <w:rsid w:val="00F45860"/>
    <w:rsid w:val="00F45A49"/>
    <w:rsid w:val="00F46126"/>
    <w:rsid w:val="00F466A1"/>
    <w:rsid w:val="00F471D8"/>
    <w:rsid w:val="00F47958"/>
    <w:rsid w:val="00F5026B"/>
    <w:rsid w:val="00F5057B"/>
    <w:rsid w:val="00F505B7"/>
    <w:rsid w:val="00F5183E"/>
    <w:rsid w:val="00F52354"/>
    <w:rsid w:val="00F52763"/>
    <w:rsid w:val="00F52E1B"/>
    <w:rsid w:val="00F52E9B"/>
    <w:rsid w:val="00F53C5E"/>
    <w:rsid w:val="00F54D94"/>
    <w:rsid w:val="00F567D0"/>
    <w:rsid w:val="00F5728E"/>
    <w:rsid w:val="00F574EA"/>
    <w:rsid w:val="00F576C8"/>
    <w:rsid w:val="00F57E64"/>
    <w:rsid w:val="00F57FCE"/>
    <w:rsid w:val="00F6025B"/>
    <w:rsid w:val="00F60ACF"/>
    <w:rsid w:val="00F60B6D"/>
    <w:rsid w:val="00F61137"/>
    <w:rsid w:val="00F61B70"/>
    <w:rsid w:val="00F620A8"/>
    <w:rsid w:val="00F62424"/>
    <w:rsid w:val="00F62AFE"/>
    <w:rsid w:val="00F62B79"/>
    <w:rsid w:val="00F63045"/>
    <w:rsid w:val="00F64431"/>
    <w:rsid w:val="00F64AB1"/>
    <w:rsid w:val="00F65334"/>
    <w:rsid w:val="00F65B90"/>
    <w:rsid w:val="00F65CDD"/>
    <w:rsid w:val="00F70201"/>
    <w:rsid w:val="00F703EA"/>
    <w:rsid w:val="00F711AE"/>
    <w:rsid w:val="00F715BE"/>
    <w:rsid w:val="00F718B1"/>
    <w:rsid w:val="00F71967"/>
    <w:rsid w:val="00F7218C"/>
    <w:rsid w:val="00F721C5"/>
    <w:rsid w:val="00F73C2D"/>
    <w:rsid w:val="00F74907"/>
    <w:rsid w:val="00F75003"/>
    <w:rsid w:val="00F7561A"/>
    <w:rsid w:val="00F7583C"/>
    <w:rsid w:val="00F75F19"/>
    <w:rsid w:val="00F76982"/>
    <w:rsid w:val="00F76BAB"/>
    <w:rsid w:val="00F7707A"/>
    <w:rsid w:val="00F80461"/>
    <w:rsid w:val="00F80FA8"/>
    <w:rsid w:val="00F8107D"/>
    <w:rsid w:val="00F81427"/>
    <w:rsid w:val="00F819DC"/>
    <w:rsid w:val="00F820C9"/>
    <w:rsid w:val="00F82E1F"/>
    <w:rsid w:val="00F82E44"/>
    <w:rsid w:val="00F833E5"/>
    <w:rsid w:val="00F83686"/>
    <w:rsid w:val="00F8474A"/>
    <w:rsid w:val="00F851F1"/>
    <w:rsid w:val="00F8571A"/>
    <w:rsid w:val="00F85CAA"/>
    <w:rsid w:val="00F86333"/>
    <w:rsid w:val="00F864ED"/>
    <w:rsid w:val="00F86D82"/>
    <w:rsid w:val="00F86FA1"/>
    <w:rsid w:val="00F8723F"/>
    <w:rsid w:val="00F9001E"/>
    <w:rsid w:val="00F9066D"/>
    <w:rsid w:val="00F90D21"/>
    <w:rsid w:val="00F90D66"/>
    <w:rsid w:val="00F9169F"/>
    <w:rsid w:val="00F9200A"/>
    <w:rsid w:val="00F92412"/>
    <w:rsid w:val="00F92607"/>
    <w:rsid w:val="00F92EF6"/>
    <w:rsid w:val="00F93454"/>
    <w:rsid w:val="00F940CE"/>
    <w:rsid w:val="00F94961"/>
    <w:rsid w:val="00F94F30"/>
    <w:rsid w:val="00F956C0"/>
    <w:rsid w:val="00F95C43"/>
    <w:rsid w:val="00F96550"/>
    <w:rsid w:val="00F96766"/>
    <w:rsid w:val="00FA05D5"/>
    <w:rsid w:val="00FA1260"/>
    <w:rsid w:val="00FA12D1"/>
    <w:rsid w:val="00FA26E0"/>
    <w:rsid w:val="00FA3694"/>
    <w:rsid w:val="00FA3919"/>
    <w:rsid w:val="00FA3F2F"/>
    <w:rsid w:val="00FA4F60"/>
    <w:rsid w:val="00FA4FAD"/>
    <w:rsid w:val="00FA56AF"/>
    <w:rsid w:val="00FA57AB"/>
    <w:rsid w:val="00FA627D"/>
    <w:rsid w:val="00FA79BC"/>
    <w:rsid w:val="00FA7E6C"/>
    <w:rsid w:val="00FA7F4E"/>
    <w:rsid w:val="00FB1E26"/>
    <w:rsid w:val="00FB24A6"/>
    <w:rsid w:val="00FB2D03"/>
    <w:rsid w:val="00FB33F4"/>
    <w:rsid w:val="00FB3E1B"/>
    <w:rsid w:val="00FB40D6"/>
    <w:rsid w:val="00FB44F7"/>
    <w:rsid w:val="00FB51A7"/>
    <w:rsid w:val="00FB5933"/>
    <w:rsid w:val="00FB5BBA"/>
    <w:rsid w:val="00FB6C2F"/>
    <w:rsid w:val="00FB7D9B"/>
    <w:rsid w:val="00FC02C4"/>
    <w:rsid w:val="00FC118E"/>
    <w:rsid w:val="00FC147E"/>
    <w:rsid w:val="00FC16F2"/>
    <w:rsid w:val="00FC1A24"/>
    <w:rsid w:val="00FC354A"/>
    <w:rsid w:val="00FC3C27"/>
    <w:rsid w:val="00FC415A"/>
    <w:rsid w:val="00FC4895"/>
    <w:rsid w:val="00FC4CF9"/>
    <w:rsid w:val="00FC4E21"/>
    <w:rsid w:val="00FC4E8B"/>
    <w:rsid w:val="00FC51D0"/>
    <w:rsid w:val="00FC5447"/>
    <w:rsid w:val="00FC5BB3"/>
    <w:rsid w:val="00FC5DDC"/>
    <w:rsid w:val="00FC5F7A"/>
    <w:rsid w:val="00FC6F60"/>
    <w:rsid w:val="00FC727D"/>
    <w:rsid w:val="00FC7592"/>
    <w:rsid w:val="00FC7645"/>
    <w:rsid w:val="00FC76D0"/>
    <w:rsid w:val="00FC795C"/>
    <w:rsid w:val="00FD05A8"/>
    <w:rsid w:val="00FD0ACF"/>
    <w:rsid w:val="00FD10A8"/>
    <w:rsid w:val="00FD4112"/>
    <w:rsid w:val="00FD42F2"/>
    <w:rsid w:val="00FD448D"/>
    <w:rsid w:val="00FD45E2"/>
    <w:rsid w:val="00FD496E"/>
    <w:rsid w:val="00FD5F40"/>
    <w:rsid w:val="00FD6534"/>
    <w:rsid w:val="00FD6C32"/>
    <w:rsid w:val="00FD799B"/>
    <w:rsid w:val="00FD7D34"/>
    <w:rsid w:val="00FE028B"/>
    <w:rsid w:val="00FE0848"/>
    <w:rsid w:val="00FE1FDE"/>
    <w:rsid w:val="00FE3A58"/>
    <w:rsid w:val="00FE51BE"/>
    <w:rsid w:val="00FE5226"/>
    <w:rsid w:val="00FE59E3"/>
    <w:rsid w:val="00FE5D7A"/>
    <w:rsid w:val="00FE5ECA"/>
    <w:rsid w:val="00FE66D8"/>
    <w:rsid w:val="00FE6732"/>
    <w:rsid w:val="00FE6AD6"/>
    <w:rsid w:val="00FE7094"/>
    <w:rsid w:val="00FE7452"/>
    <w:rsid w:val="00FE7D80"/>
    <w:rsid w:val="00FF19A3"/>
    <w:rsid w:val="00FF22D2"/>
    <w:rsid w:val="00FF23F0"/>
    <w:rsid w:val="00FF3030"/>
    <w:rsid w:val="00FF39DE"/>
    <w:rsid w:val="00FF3EB0"/>
    <w:rsid w:val="00FF3F65"/>
    <w:rsid w:val="00FF40DB"/>
    <w:rsid w:val="00FF4339"/>
    <w:rsid w:val="00FF453C"/>
    <w:rsid w:val="00FF4B62"/>
    <w:rsid w:val="00FF5035"/>
    <w:rsid w:val="00FF51A9"/>
    <w:rsid w:val="00FF63FB"/>
    <w:rsid w:val="00FF6CC4"/>
    <w:rsid w:val="00FF6F2A"/>
    <w:rsid w:val="00FF6F6A"/>
    <w:rsid w:val="00FF7489"/>
    <w:rsid w:val="00FF76C7"/>
    <w:rsid w:val="00FF7C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590B58A5-9AAF-4BFE-9944-3B566120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62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7F22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D00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E3DE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aliases w:val="Footnote Text Char1 Char,Footnote Text Char Char Char,Footnote Text Char1 Char Char Char,Footnote Text Char Char,Char Char Char,Char Char,Footnote Text Char1,Footnote Text Char Char1,Char,Footnote Text Char2,Fo,fn,Bow_Footnote Text"/>
    <w:basedOn w:val="Normal"/>
    <w:link w:val="FootnoteTextChar"/>
    <w:unhideWhenUsed/>
    <w:qFormat/>
    <w:rsid w:val="00EF0767"/>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1,Char Char Char Char,Char Char Char1,Footnote Text Char1 Char1,Footnote Text Char Char1 Char,Fo Char"/>
    <w:basedOn w:val="DefaultParagraphFont"/>
    <w:link w:val="FootnoteText"/>
    <w:rsid w:val="00EF0767"/>
    <w:rPr>
      <w:sz w:val="20"/>
      <w:szCs w:val="20"/>
    </w:rPr>
  </w:style>
  <w:style w:type="character" w:styleId="FootnoteReference">
    <w:name w:val="footnote reference"/>
    <w:aliases w:val="Ref,de nota al pie,註腳內容,Footnote symbol,Style 12,(NECG) Footnote Reference,Footnote,Footnotes refss,Appel note de bas de page,Footnote Reference + Superscript,fr,Heading 6 Char1,do not use4 Char1,Footnote Reference in text,Ref1,ftref"/>
    <w:basedOn w:val="DefaultParagraphFont"/>
    <w:unhideWhenUsed/>
    <w:qFormat/>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semiHidden/>
    <w:unhideWhenUsed/>
    <w:rsid w:val="00604F56"/>
    <w:pPr>
      <w:spacing w:line="240" w:lineRule="auto"/>
    </w:pPr>
    <w:rPr>
      <w:sz w:val="24"/>
      <w:szCs w:val="24"/>
    </w:rPr>
  </w:style>
  <w:style w:type="character" w:customStyle="1" w:styleId="CommentTextChar">
    <w:name w:val="Comment Text Char"/>
    <w:basedOn w:val="DefaultParagraphFont"/>
    <w:link w:val="CommentText"/>
    <w:uiPriority w:val="99"/>
    <w:semiHidden/>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6230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3B51"/>
    <w:pPr>
      <w:widowControl w:val="0"/>
      <w:autoSpaceDE w:val="0"/>
      <w:autoSpaceDN w:val="0"/>
      <w:adjustRightInd w:val="0"/>
      <w:spacing w:after="0" w:line="240" w:lineRule="auto"/>
      <w:ind w:left="686" w:hanging="56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1E3B51"/>
    <w:rPr>
      <w:rFonts w:ascii="Arial" w:eastAsiaTheme="minorEastAsia" w:hAnsi="Arial" w:cs="Arial"/>
      <w:sz w:val="24"/>
      <w:szCs w:val="24"/>
      <w:lang w:eastAsia="en-ZA"/>
    </w:rPr>
  </w:style>
  <w:style w:type="paragraph" w:styleId="NoSpacing">
    <w:name w:val="No Spacing"/>
    <w:uiPriority w:val="1"/>
    <w:qFormat/>
    <w:rsid w:val="001005F2"/>
    <w:pPr>
      <w:spacing w:after="0" w:line="240" w:lineRule="auto"/>
    </w:pPr>
  </w:style>
  <w:style w:type="character" w:customStyle="1" w:styleId="Heading6Char">
    <w:name w:val="Heading 6 Char"/>
    <w:basedOn w:val="DefaultParagraphFont"/>
    <w:link w:val="Heading6"/>
    <w:uiPriority w:val="9"/>
    <w:semiHidden/>
    <w:rsid w:val="004E3DE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ED0053"/>
    <w:rPr>
      <w:rFonts w:asciiTheme="majorHAnsi" w:eastAsiaTheme="majorEastAsia" w:hAnsiTheme="majorHAnsi" w:cstheme="majorBidi"/>
      <w:i/>
      <w:iCs/>
      <w:color w:val="2E74B5" w:themeColor="accent1" w:themeShade="BF"/>
    </w:rPr>
  </w:style>
  <w:style w:type="paragraph" w:customStyle="1" w:styleId="AFUaffidavitnumbering">
    <w:name w:val="AFU affidavit numbering"/>
    <w:basedOn w:val="Normal"/>
    <w:link w:val="AFUaffidavitnumberingCharChar"/>
    <w:uiPriority w:val="99"/>
    <w:qFormat/>
    <w:rsid w:val="00E204E7"/>
    <w:pPr>
      <w:numPr>
        <w:numId w:val="3"/>
      </w:numPr>
      <w:spacing w:before="240" w:after="240" w:line="480" w:lineRule="auto"/>
      <w:jc w:val="both"/>
    </w:pPr>
    <w:rPr>
      <w:rFonts w:ascii="Arial" w:eastAsia="Calibri" w:hAnsi="Arial" w:cs="Times New Roman"/>
      <w:sz w:val="24"/>
      <w:lang w:val="en-US"/>
    </w:rPr>
  </w:style>
  <w:style w:type="character" w:customStyle="1" w:styleId="AFUaffidavitnumberingCharChar">
    <w:name w:val="AFU affidavit numbering Char Char"/>
    <w:basedOn w:val="DefaultParagraphFont"/>
    <w:link w:val="AFUaffidavitnumbering"/>
    <w:uiPriority w:val="99"/>
    <w:rsid w:val="00E204E7"/>
    <w:rPr>
      <w:rFonts w:ascii="Arial" w:eastAsia="Calibri" w:hAnsi="Arial" w:cs="Times New Roman"/>
      <w:sz w:val="24"/>
      <w:lang w:val="en-US"/>
    </w:rPr>
  </w:style>
  <w:style w:type="character" w:customStyle="1" w:styleId="Heading3Char">
    <w:name w:val="Heading 3 Char"/>
    <w:basedOn w:val="DefaultParagraphFont"/>
    <w:link w:val="Heading3"/>
    <w:uiPriority w:val="9"/>
    <w:semiHidden/>
    <w:rsid w:val="007F2245"/>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13657A"/>
    <w:pPr>
      <w:spacing w:before="200" w:after="160"/>
      <w:ind w:left="864" w:right="375"/>
      <w:jc w:val="both"/>
    </w:pPr>
    <w:rPr>
      <w:rFonts w:ascii="Arial" w:eastAsia="Calibri" w:hAnsi="Arial" w:cs="Arial"/>
      <w:i/>
      <w:iCs/>
      <w:sz w:val="24"/>
      <w:szCs w:val="24"/>
      <w:lang w:val="en-US"/>
    </w:rPr>
  </w:style>
  <w:style w:type="character" w:customStyle="1" w:styleId="QuoteChar">
    <w:name w:val="Quote Char"/>
    <w:basedOn w:val="DefaultParagraphFont"/>
    <w:link w:val="Quote"/>
    <w:uiPriority w:val="29"/>
    <w:rsid w:val="0013657A"/>
    <w:rPr>
      <w:rFonts w:ascii="Arial" w:eastAsia="Calibri" w:hAnsi="Arial" w:cs="Arial"/>
      <w:i/>
      <w:iCs/>
      <w:sz w:val="24"/>
      <w:szCs w:val="24"/>
      <w:lang w:val="en-US"/>
    </w:rPr>
  </w:style>
  <w:style w:type="paragraph" w:customStyle="1" w:styleId="Legal1">
    <w:name w:val="Legal 1"/>
    <w:basedOn w:val="Normal"/>
    <w:uiPriority w:val="99"/>
    <w:rsid w:val="00D7563E"/>
    <w:pPr>
      <w:widowControl w:val="0"/>
      <w:autoSpaceDE w:val="0"/>
      <w:autoSpaceDN w:val="0"/>
      <w:adjustRightInd w:val="0"/>
      <w:spacing w:after="0" w:line="240" w:lineRule="auto"/>
      <w:ind w:left="720" w:hanging="720"/>
      <w:outlineLvl w:val="0"/>
    </w:pPr>
    <w:rPr>
      <w:rFonts w:ascii="Arial" w:eastAsiaTheme="minorEastAsia" w:hAnsi="Arial" w:cs="Arial"/>
      <w:sz w:val="24"/>
      <w:szCs w:val="24"/>
      <w:lang w:val="en-US" w:eastAsia="en-ZA"/>
    </w:rPr>
  </w:style>
  <w:style w:type="paragraph" w:customStyle="1" w:styleId="LitStyleMain">
    <w:name w:val="LitStyleMain"/>
    <w:next w:val="Normal"/>
    <w:rsid w:val="00D7563E"/>
    <w:pPr>
      <w:numPr>
        <w:numId w:val="8"/>
      </w:numPr>
      <w:spacing w:after="0" w:line="360" w:lineRule="auto"/>
      <w:jc w:val="both"/>
    </w:pPr>
    <w:rPr>
      <w:rFonts w:ascii="Arial" w:eastAsia="Times New Roman" w:hAnsi="Arial" w:cs="Times New Roman"/>
      <w:szCs w:val="20"/>
      <w:lang w:val="en-GB"/>
    </w:rPr>
  </w:style>
  <w:style w:type="paragraph" w:customStyle="1" w:styleId="LitStyle2">
    <w:name w:val="LitStyle2"/>
    <w:basedOn w:val="LitStyleMain"/>
    <w:next w:val="Normal"/>
    <w:rsid w:val="00D7563E"/>
    <w:pPr>
      <w:numPr>
        <w:ilvl w:val="1"/>
      </w:numPr>
      <w:outlineLvl w:val="1"/>
    </w:pPr>
  </w:style>
  <w:style w:type="paragraph" w:customStyle="1" w:styleId="LitStyle3">
    <w:name w:val="LitStyle3"/>
    <w:basedOn w:val="LitStyleMain"/>
    <w:next w:val="Normal"/>
    <w:rsid w:val="00D7563E"/>
    <w:pPr>
      <w:numPr>
        <w:ilvl w:val="2"/>
      </w:numPr>
      <w:tabs>
        <w:tab w:val="clear" w:pos="3578"/>
        <w:tab w:val="num" w:pos="2160"/>
      </w:tabs>
      <w:ind w:left="2160"/>
      <w:outlineLvl w:val="2"/>
    </w:pPr>
  </w:style>
  <w:style w:type="paragraph" w:customStyle="1" w:styleId="LitStyle4">
    <w:name w:val="LitStyle4"/>
    <w:basedOn w:val="LitStyleMain"/>
    <w:next w:val="Normal"/>
    <w:rsid w:val="00D7563E"/>
    <w:pPr>
      <w:numPr>
        <w:ilvl w:val="3"/>
      </w:numPr>
      <w:outlineLvl w:val="3"/>
    </w:pPr>
  </w:style>
  <w:style w:type="paragraph" w:customStyle="1" w:styleId="LitStyle5">
    <w:name w:val="LitStyle5"/>
    <w:basedOn w:val="LitStyleMain"/>
    <w:next w:val="Normal"/>
    <w:rsid w:val="00D7563E"/>
    <w:pPr>
      <w:numPr>
        <w:ilvl w:val="4"/>
      </w:numPr>
      <w:outlineLvl w:val="4"/>
    </w:pPr>
  </w:style>
  <w:style w:type="paragraph" w:customStyle="1" w:styleId="LitStyle6">
    <w:name w:val="LitStyle6"/>
    <w:basedOn w:val="LitStyleMain"/>
    <w:next w:val="Normal"/>
    <w:rsid w:val="00D7563E"/>
    <w:pPr>
      <w:numPr>
        <w:ilvl w:val="5"/>
      </w:numPr>
      <w:outlineLvl w:val="5"/>
    </w:pPr>
  </w:style>
  <w:style w:type="paragraph" w:customStyle="1" w:styleId="LitStyle7">
    <w:name w:val="LitStyle7"/>
    <w:basedOn w:val="LitStyleMain"/>
    <w:next w:val="Normal"/>
    <w:rsid w:val="00D7563E"/>
    <w:pPr>
      <w:numPr>
        <w:ilvl w:val="6"/>
      </w:numPr>
      <w:outlineLvl w:val="6"/>
    </w:pPr>
  </w:style>
  <w:style w:type="paragraph" w:customStyle="1" w:styleId="LitStyle8">
    <w:name w:val="LitStyle8"/>
    <w:basedOn w:val="LitStyleMain"/>
    <w:next w:val="Normal"/>
    <w:rsid w:val="00D7563E"/>
    <w:pPr>
      <w:numPr>
        <w:ilvl w:val="7"/>
      </w:numPr>
      <w:outlineLvl w:val="7"/>
    </w:pPr>
  </w:style>
  <w:style w:type="paragraph" w:customStyle="1" w:styleId="LitStyle9">
    <w:name w:val="LitStyle9"/>
    <w:basedOn w:val="LitStyleMain"/>
    <w:next w:val="Normal"/>
    <w:rsid w:val="00D7563E"/>
    <w:pPr>
      <w:numPr>
        <w:ilvl w:val="8"/>
      </w:numPr>
      <w:outlineLvl w:val="8"/>
    </w:pPr>
  </w:style>
  <w:style w:type="paragraph" w:customStyle="1" w:styleId="LitStyle1">
    <w:name w:val="LitStyle1"/>
    <w:basedOn w:val="LitStyleMain"/>
    <w:next w:val="Normal"/>
    <w:rsid w:val="00D7563E"/>
    <w:pPr>
      <w:outlineLvl w:val="0"/>
    </w:pPr>
  </w:style>
  <w:style w:type="character" w:customStyle="1" w:styleId="ListParagraphChar">
    <w:name w:val="List Paragraph Char"/>
    <w:basedOn w:val="DefaultParagraphFont"/>
    <w:link w:val="ListParagraph"/>
    <w:uiPriority w:val="34"/>
    <w:rsid w:val="007A684A"/>
  </w:style>
  <w:style w:type="paragraph" w:customStyle="1" w:styleId="1">
    <w:name w:val="1"/>
    <w:basedOn w:val="Normal"/>
    <w:link w:val="1Char"/>
    <w:qFormat/>
    <w:rsid w:val="00F44DE5"/>
    <w:pPr>
      <w:widowControl w:val="0"/>
      <w:numPr>
        <w:numId w:val="10"/>
      </w:numPr>
      <w:suppressAutoHyphens/>
      <w:autoSpaceDN w:val="0"/>
      <w:spacing w:before="240" w:after="240" w:line="480" w:lineRule="auto"/>
      <w:jc w:val="both"/>
      <w:textAlignment w:val="baseline"/>
    </w:pPr>
    <w:rPr>
      <w:rFonts w:ascii="Arial" w:eastAsia="Times New Roman" w:hAnsi="Arial" w:cs="Arial"/>
      <w:sz w:val="24"/>
      <w:szCs w:val="24"/>
      <w:lang w:eastAsia="zh-CN"/>
    </w:rPr>
  </w:style>
  <w:style w:type="paragraph" w:customStyle="1" w:styleId="2">
    <w:name w:val="2"/>
    <w:basedOn w:val="1"/>
    <w:qFormat/>
    <w:rsid w:val="00F44DE5"/>
    <w:pPr>
      <w:numPr>
        <w:ilvl w:val="1"/>
      </w:numPr>
      <w:ind w:left="1800" w:hanging="360"/>
    </w:pPr>
  </w:style>
  <w:style w:type="paragraph" w:customStyle="1" w:styleId="3">
    <w:name w:val="3"/>
    <w:basedOn w:val="Normal"/>
    <w:qFormat/>
    <w:rsid w:val="00F44DE5"/>
    <w:pPr>
      <w:numPr>
        <w:ilvl w:val="2"/>
        <w:numId w:val="10"/>
      </w:numPr>
      <w:spacing w:before="240" w:after="240" w:line="480" w:lineRule="auto"/>
      <w:jc w:val="both"/>
    </w:pPr>
    <w:rPr>
      <w:rFonts w:ascii="Arial" w:eastAsia="Times New Roman" w:hAnsi="Arial" w:cs="Arial"/>
      <w:sz w:val="24"/>
      <w:szCs w:val="24"/>
    </w:rPr>
  </w:style>
  <w:style w:type="paragraph" w:customStyle="1" w:styleId="4">
    <w:name w:val="4"/>
    <w:basedOn w:val="3"/>
    <w:qFormat/>
    <w:rsid w:val="00F44DE5"/>
    <w:pPr>
      <w:numPr>
        <w:ilvl w:val="3"/>
      </w:numPr>
    </w:pPr>
  </w:style>
  <w:style w:type="character" w:customStyle="1" w:styleId="1Char">
    <w:name w:val="1 Char"/>
    <w:link w:val="1"/>
    <w:locked/>
    <w:rsid w:val="00C139E1"/>
    <w:rPr>
      <w:rFonts w:ascii="Arial" w:eastAsia="Times New Roman" w:hAnsi="Arial" w:cs="Arial"/>
      <w:sz w:val="24"/>
      <w:szCs w:val="24"/>
      <w:lang w:eastAsia="zh-CN"/>
    </w:rPr>
  </w:style>
  <w:style w:type="paragraph" w:customStyle="1" w:styleId="5">
    <w:name w:val="5"/>
    <w:basedOn w:val="4"/>
    <w:qFormat/>
    <w:rsid w:val="00C139E1"/>
    <w:pPr>
      <w:numPr>
        <w:ilvl w:val="0"/>
        <w:numId w:val="0"/>
      </w:numPr>
      <w:tabs>
        <w:tab w:val="num" w:pos="3119"/>
      </w:tabs>
      <w:spacing w:after="0"/>
      <w:ind w:left="3119" w:hanging="567"/>
    </w:pPr>
    <w:rPr>
      <w:rFonts w:eastAsia="Calibri" w:cs="Times New Roman"/>
      <w:iCs/>
      <w:color w:val="000000"/>
      <w:szCs w:val="16"/>
      <w:lang w:eastAsia="en-ZA"/>
    </w:rPr>
  </w:style>
  <w:style w:type="character" w:customStyle="1" w:styleId="g1">
    <w:name w:val="g1"/>
    <w:basedOn w:val="DefaultParagraphFont"/>
    <w:rsid w:val="0036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671178016">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E74B-A0B4-4B18-9C41-D659329B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Mokone</cp:lastModifiedBy>
  <cp:revision>3</cp:revision>
  <cp:lastPrinted>2023-01-27T12:23:00Z</cp:lastPrinted>
  <dcterms:created xsi:type="dcterms:W3CDTF">2023-01-30T13:34:00Z</dcterms:created>
  <dcterms:modified xsi:type="dcterms:W3CDTF">2023-01-30T13:35:00Z</dcterms:modified>
</cp:coreProperties>
</file>