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776E" w14:textId="77777777" w:rsidR="006C5F2A" w:rsidRDefault="006C5F2A" w:rsidP="004A6C63">
      <w:pPr>
        <w:pStyle w:val="LegalTitle"/>
        <w:spacing w:after="0" w:line="360" w:lineRule="auto"/>
        <w:rPr>
          <w:u w:val="single"/>
        </w:rPr>
      </w:pPr>
      <w:r>
        <w:rPr>
          <w:u w:val="single"/>
        </w:rPr>
        <w:t>REPUBLIC OF SOUTH AFRICA</w:t>
      </w:r>
    </w:p>
    <w:p w14:paraId="2C0C7740" w14:textId="77777777" w:rsidR="000B38D0" w:rsidRDefault="000B38D0" w:rsidP="004A6C63">
      <w:pPr>
        <w:pStyle w:val="LegalTitle"/>
        <w:spacing w:after="0" w:line="360" w:lineRule="auto"/>
        <w:rPr>
          <w:u w:val="single"/>
        </w:rPr>
      </w:pPr>
      <w:r>
        <w:rPr>
          <w:noProof/>
          <w:lang w:val="en-ZA" w:eastAsia="en-ZA"/>
        </w:rPr>
        <w:drawing>
          <wp:inline distT="0" distB="0" distL="0" distR="0" wp14:anchorId="5EFF383B" wp14:editId="001D26CC">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547A63E" w14:textId="77777777" w:rsidR="00781994" w:rsidRDefault="00781994" w:rsidP="004A6C63">
      <w:pPr>
        <w:pStyle w:val="LegalTitle"/>
        <w:spacing w:after="120" w:line="360" w:lineRule="auto"/>
        <w:rPr>
          <w:u w:val="single"/>
        </w:rPr>
      </w:pPr>
      <w:r>
        <w:rPr>
          <w:u w:val="single"/>
        </w:rPr>
        <w:t>IN THE HIGH COURT OF SOUTH AFRICA</w:t>
      </w:r>
    </w:p>
    <w:p w14:paraId="58C18A1D" w14:textId="77777777"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79662125" wp14:editId="5E127BC2">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27F39247" w14:textId="3FF4636B" w:rsidR="00CC7D76" w:rsidRPr="0038792A" w:rsidRDefault="00B37D3B" w:rsidP="00B37D3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CC7D76">
                              <w:rPr>
                                <w:rFonts w:ascii="Century Gothic" w:hAnsi="Century Gothic"/>
                                <w:sz w:val="20"/>
                                <w:szCs w:val="20"/>
                              </w:rPr>
                              <w:t xml:space="preserve">REPORTABLE: </w:t>
                            </w:r>
                            <w:r w:rsidR="00CC7D76" w:rsidRPr="008C535C">
                              <w:rPr>
                                <w:rFonts w:ascii="Century Gothic" w:hAnsi="Century Gothic"/>
                                <w:b/>
                                <w:i/>
                                <w:sz w:val="20"/>
                                <w:szCs w:val="20"/>
                              </w:rPr>
                              <w:t>NO</w:t>
                            </w:r>
                          </w:p>
                          <w:p w14:paraId="463F80E3" w14:textId="3F231549" w:rsidR="00CC7D76" w:rsidRPr="0038792A" w:rsidRDefault="00B37D3B" w:rsidP="00B37D3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CC7D76" w:rsidRPr="0038792A">
                              <w:rPr>
                                <w:rFonts w:ascii="Century Gothic" w:hAnsi="Century Gothic"/>
                                <w:sz w:val="20"/>
                                <w:szCs w:val="20"/>
                              </w:rPr>
                              <w:t xml:space="preserve">OF </w:t>
                            </w:r>
                            <w:r w:rsidR="00CC7D76">
                              <w:rPr>
                                <w:rFonts w:ascii="Century Gothic" w:hAnsi="Century Gothic"/>
                                <w:sz w:val="20"/>
                                <w:szCs w:val="20"/>
                              </w:rPr>
                              <w:t xml:space="preserve">INTEREST TO OTHER JUDGES: </w:t>
                            </w:r>
                            <w:r w:rsidR="00CC7D76" w:rsidRPr="008C535C">
                              <w:rPr>
                                <w:rFonts w:ascii="Century Gothic" w:hAnsi="Century Gothic"/>
                                <w:b/>
                                <w:i/>
                                <w:sz w:val="20"/>
                                <w:szCs w:val="20"/>
                              </w:rPr>
                              <w:t>NO</w:t>
                            </w:r>
                          </w:p>
                          <w:p w14:paraId="0D406F2B" w14:textId="594820E7" w:rsidR="00CC7D76" w:rsidRPr="0038792A" w:rsidRDefault="00B37D3B" w:rsidP="00B37D3B">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CC7D76" w:rsidRPr="0038792A">
                              <w:rPr>
                                <w:rFonts w:ascii="Century Gothic" w:hAnsi="Century Gothic"/>
                                <w:sz w:val="20"/>
                                <w:szCs w:val="20"/>
                              </w:rPr>
                              <w:t xml:space="preserve">REVISED: </w:t>
                            </w:r>
                          </w:p>
                          <w:p w14:paraId="7BF56AE8" w14:textId="77777777" w:rsidR="00CC7D76" w:rsidRPr="000C3AF7" w:rsidRDefault="00CC7D76" w:rsidP="000C3AF7">
                            <w:pPr>
                              <w:rPr>
                                <w:rFonts w:ascii="Century Gothic" w:hAnsi="Century Gothic"/>
                                <w:sz w:val="22"/>
                                <w:szCs w:val="22"/>
                              </w:rPr>
                            </w:pPr>
                            <w:r>
                              <w:rPr>
                                <w:rFonts w:ascii="Century Gothic" w:hAnsi="Century Gothic"/>
                                <w:sz w:val="22"/>
                                <w:szCs w:val="22"/>
                              </w:rPr>
                              <w:t xml:space="preserve">Date: </w:t>
                            </w:r>
                            <w:r w:rsidR="0036052E">
                              <w:rPr>
                                <w:rFonts w:ascii="Century Gothic" w:hAnsi="Century Gothic"/>
                                <w:b/>
                                <w:i/>
                                <w:sz w:val="22"/>
                                <w:szCs w:val="22"/>
                                <w:u w:val="single"/>
                              </w:rPr>
                              <w:t>1</w:t>
                            </w:r>
                            <w:r w:rsidR="0036052E" w:rsidRPr="0036052E">
                              <w:rPr>
                                <w:rFonts w:ascii="Century Gothic" w:hAnsi="Century Gothic"/>
                                <w:b/>
                                <w:i/>
                                <w:sz w:val="22"/>
                                <w:szCs w:val="22"/>
                                <w:u w:val="single"/>
                                <w:vertAlign w:val="superscript"/>
                              </w:rPr>
                              <w:t>st</w:t>
                            </w:r>
                            <w:r w:rsidR="0036052E">
                              <w:rPr>
                                <w:rFonts w:ascii="Century Gothic" w:hAnsi="Century Gothic"/>
                                <w:b/>
                                <w:i/>
                                <w:sz w:val="22"/>
                                <w:szCs w:val="22"/>
                                <w:u w:val="single"/>
                              </w:rPr>
                              <w:t xml:space="preserve"> </w:t>
                            </w:r>
                            <w:r w:rsidR="00B2477F">
                              <w:rPr>
                                <w:rFonts w:ascii="Century Gothic" w:hAnsi="Century Gothic"/>
                                <w:b/>
                                <w:i/>
                                <w:sz w:val="22"/>
                                <w:szCs w:val="22"/>
                                <w:u w:val="single"/>
                              </w:rPr>
                              <w:t>February</w:t>
                            </w:r>
                            <w:r>
                              <w:rPr>
                                <w:rFonts w:ascii="Century Gothic" w:hAnsi="Century Gothic"/>
                                <w:b/>
                                <w:i/>
                                <w:sz w:val="22"/>
                                <w:szCs w:val="22"/>
                                <w:u w:val="single"/>
                              </w:rPr>
                              <w:t xml:space="preserve"> 2023</w:t>
                            </w:r>
                            <w:r w:rsidRPr="0070234A">
                              <w:rPr>
                                <w:rFonts w:ascii="Century Gothic" w:hAnsi="Century Gothic"/>
                                <w:b/>
                                <w:i/>
                                <w:sz w:val="22"/>
                                <w:szCs w:val="22"/>
                              </w:rPr>
                              <w:t xml:space="preserve"> </w:t>
                            </w:r>
                            <w:r>
                              <w:rPr>
                                <w:rFonts w:ascii="Century Gothic" w:hAnsi="Century Gothic"/>
                                <w:sz w:val="22"/>
                                <w:szCs w:val="22"/>
                              </w:rPr>
                              <w:t>Signature: ______________</w:t>
                            </w:r>
                          </w:p>
                          <w:p w14:paraId="11133F85" w14:textId="77777777" w:rsidR="00CC7D76" w:rsidRDefault="00CC7D76" w:rsidP="000C3AF7">
                            <w:pPr>
                              <w:rPr>
                                <w:rFonts w:ascii="Century Gothic" w:hAnsi="Century Gothic"/>
                                <w:sz w:val="28"/>
                                <w:szCs w:val="28"/>
                              </w:rPr>
                            </w:pPr>
                          </w:p>
                          <w:p w14:paraId="2A7880E6" w14:textId="77777777" w:rsidR="00CC7D76" w:rsidRDefault="00CC7D76" w:rsidP="000C3AF7">
                            <w:pPr>
                              <w:rPr>
                                <w:rFonts w:ascii="Century Gothic" w:hAnsi="Century Gothic"/>
                                <w:sz w:val="28"/>
                                <w:szCs w:val="28"/>
                              </w:rPr>
                            </w:pPr>
                            <w:r>
                              <w:rPr>
                                <w:rFonts w:ascii="Century Gothic" w:hAnsi="Century Gothic"/>
                                <w:sz w:val="28"/>
                                <w:szCs w:val="28"/>
                              </w:rPr>
                              <w:t>____________________        ____________________</w:t>
                            </w:r>
                          </w:p>
                          <w:p w14:paraId="6BF5B824" w14:textId="77777777" w:rsidR="00CC7D76" w:rsidRDefault="00CC7D76"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4CA62CF2" w14:textId="77777777" w:rsidR="00CC7D76" w:rsidRDefault="00CC7D76" w:rsidP="000C3AF7">
                            <w:pPr>
                              <w:rPr>
                                <w:rFonts w:ascii="Century Gothic" w:hAnsi="Century Gothic"/>
                                <w:sz w:val="28"/>
                                <w:szCs w:val="28"/>
                              </w:rPr>
                            </w:pPr>
                          </w:p>
                          <w:p w14:paraId="1E172119" w14:textId="77777777" w:rsidR="00CC7D76" w:rsidRDefault="00CC7D76" w:rsidP="000C3AF7">
                            <w:pPr>
                              <w:rPr>
                                <w:rFonts w:ascii="Century Gothic" w:hAnsi="Century Gothic"/>
                                <w:sz w:val="28"/>
                                <w:szCs w:val="28"/>
                              </w:rPr>
                            </w:pPr>
                          </w:p>
                          <w:p w14:paraId="785D861C" w14:textId="77777777" w:rsidR="00CC7D76" w:rsidRDefault="00CC7D76" w:rsidP="000C3AF7">
                            <w:pPr>
                              <w:rPr>
                                <w:rFonts w:ascii="Century Gothic" w:hAnsi="Century Gothic"/>
                                <w:sz w:val="28"/>
                                <w:szCs w:val="28"/>
                              </w:rPr>
                            </w:pPr>
                          </w:p>
                          <w:p w14:paraId="36EECBB2" w14:textId="77777777" w:rsidR="00CC7D76" w:rsidRPr="009533D5" w:rsidRDefault="00CC7D76" w:rsidP="000C3AF7">
                            <w:pPr>
                              <w:rPr>
                                <w:rFonts w:ascii="Century Gothic" w:hAnsi="Century Gothic"/>
                                <w:sz w:val="28"/>
                                <w:szCs w:val="28"/>
                              </w:rPr>
                            </w:pPr>
                          </w:p>
                          <w:p w14:paraId="02093852" w14:textId="77777777" w:rsidR="00CC7D76" w:rsidRDefault="00CC7D76" w:rsidP="000C3AF7">
                            <w:pPr>
                              <w:rPr>
                                <w:rFonts w:ascii="Century Gothic" w:hAnsi="Century Gothic"/>
                                <w:b/>
                                <w:sz w:val="18"/>
                                <w:szCs w:val="18"/>
                              </w:rPr>
                            </w:pPr>
                          </w:p>
                          <w:p w14:paraId="36C24E4C" w14:textId="77777777" w:rsidR="00CC7D76" w:rsidRDefault="00CC7D76" w:rsidP="000C3AF7">
                            <w:pPr>
                              <w:rPr>
                                <w:rFonts w:ascii="Century Gothic" w:hAnsi="Century Gothic"/>
                                <w:b/>
                                <w:sz w:val="18"/>
                                <w:szCs w:val="18"/>
                              </w:rPr>
                            </w:pPr>
                          </w:p>
                          <w:p w14:paraId="57428F67" w14:textId="77777777" w:rsidR="00CC7D76" w:rsidRDefault="00CC7D76" w:rsidP="000C3AF7">
                            <w:pPr>
                              <w:rPr>
                                <w:rFonts w:ascii="Century Gothic" w:hAnsi="Century Gothic"/>
                                <w:b/>
                                <w:sz w:val="18"/>
                                <w:szCs w:val="18"/>
                              </w:rPr>
                            </w:pPr>
                          </w:p>
                          <w:p w14:paraId="2F845270" w14:textId="77777777" w:rsidR="00CC7D76" w:rsidRPr="00B93709" w:rsidRDefault="00CC7D76" w:rsidP="000C3AF7">
                            <w:pPr>
                              <w:rPr>
                                <w:rFonts w:ascii="Century Gothic" w:hAnsi="Century Gothic"/>
                                <w:b/>
                                <w:sz w:val="18"/>
                                <w:szCs w:val="18"/>
                              </w:rPr>
                            </w:pPr>
                          </w:p>
                          <w:p w14:paraId="025B5B5F" w14:textId="77777777" w:rsidR="00CC7D76" w:rsidRPr="00B93709" w:rsidRDefault="00CC7D76"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62125"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BKFAIAACs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">
                <v:textbox>
                  <w:txbxContent>
                    <w:p w14:paraId="27F39247" w14:textId="3FF4636B" w:rsidR="00CC7D76" w:rsidRPr="0038792A" w:rsidRDefault="00B37D3B" w:rsidP="00B37D3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CC7D76">
                        <w:rPr>
                          <w:rFonts w:ascii="Century Gothic" w:hAnsi="Century Gothic"/>
                          <w:sz w:val="20"/>
                          <w:szCs w:val="20"/>
                        </w:rPr>
                        <w:t xml:space="preserve">REPORTABLE: </w:t>
                      </w:r>
                      <w:r w:rsidR="00CC7D76" w:rsidRPr="008C535C">
                        <w:rPr>
                          <w:rFonts w:ascii="Century Gothic" w:hAnsi="Century Gothic"/>
                          <w:b/>
                          <w:i/>
                          <w:sz w:val="20"/>
                          <w:szCs w:val="20"/>
                        </w:rPr>
                        <w:t>NO</w:t>
                      </w:r>
                    </w:p>
                    <w:p w14:paraId="463F80E3" w14:textId="3F231549" w:rsidR="00CC7D76" w:rsidRPr="0038792A" w:rsidRDefault="00B37D3B" w:rsidP="00B37D3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CC7D76" w:rsidRPr="0038792A">
                        <w:rPr>
                          <w:rFonts w:ascii="Century Gothic" w:hAnsi="Century Gothic"/>
                          <w:sz w:val="20"/>
                          <w:szCs w:val="20"/>
                        </w:rPr>
                        <w:t xml:space="preserve">OF </w:t>
                      </w:r>
                      <w:r w:rsidR="00CC7D76">
                        <w:rPr>
                          <w:rFonts w:ascii="Century Gothic" w:hAnsi="Century Gothic"/>
                          <w:sz w:val="20"/>
                          <w:szCs w:val="20"/>
                        </w:rPr>
                        <w:t xml:space="preserve">INTEREST TO OTHER JUDGES: </w:t>
                      </w:r>
                      <w:r w:rsidR="00CC7D76" w:rsidRPr="008C535C">
                        <w:rPr>
                          <w:rFonts w:ascii="Century Gothic" w:hAnsi="Century Gothic"/>
                          <w:b/>
                          <w:i/>
                          <w:sz w:val="20"/>
                          <w:szCs w:val="20"/>
                        </w:rPr>
                        <w:t>NO</w:t>
                      </w:r>
                    </w:p>
                    <w:p w14:paraId="0D406F2B" w14:textId="594820E7" w:rsidR="00CC7D76" w:rsidRPr="0038792A" w:rsidRDefault="00B37D3B" w:rsidP="00B37D3B">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CC7D76" w:rsidRPr="0038792A">
                        <w:rPr>
                          <w:rFonts w:ascii="Century Gothic" w:hAnsi="Century Gothic"/>
                          <w:sz w:val="20"/>
                          <w:szCs w:val="20"/>
                        </w:rPr>
                        <w:t xml:space="preserve">REVISED: </w:t>
                      </w:r>
                    </w:p>
                    <w:p w14:paraId="7BF56AE8" w14:textId="77777777" w:rsidR="00CC7D76" w:rsidRPr="000C3AF7" w:rsidRDefault="00CC7D76" w:rsidP="000C3AF7">
                      <w:pPr>
                        <w:rPr>
                          <w:rFonts w:ascii="Century Gothic" w:hAnsi="Century Gothic"/>
                          <w:sz w:val="22"/>
                          <w:szCs w:val="22"/>
                        </w:rPr>
                      </w:pPr>
                      <w:r>
                        <w:rPr>
                          <w:rFonts w:ascii="Century Gothic" w:hAnsi="Century Gothic"/>
                          <w:sz w:val="22"/>
                          <w:szCs w:val="22"/>
                        </w:rPr>
                        <w:t xml:space="preserve">Date: </w:t>
                      </w:r>
                      <w:r w:rsidR="0036052E">
                        <w:rPr>
                          <w:rFonts w:ascii="Century Gothic" w:hAnsi="Century Gothic"/>
                          <w:b/>
                          <w:i/>
                          <w:sz w:val="22"/>
                          <w:szCs w:val="22"/>
                          <w:u w:val="single"/>
                        </w:rPr>
                        <w:t>1</w:t>
                      </w:r>
                      <w:r w:rsidR="0036052E" w:rsidRPr="0036052E">
                        <w:rPr>
                          <w:rFonts w:ascii="Century Gothic" w:hAnsi="Century Gothic"/>
                          <w:b/>
                          <w:i/>
                          <w:sz w:val="22"/>
                          <w:szCs w:val="22"/>
                          <w:u w:val="single"/>
                          <w:vertAlign w:val="superscript"/>
                        </w:rPr>
                        <w:t>st</w:t>
                      </w:r>
                      <w:r w:rsidR="0036052E">
                        <w:rPr>
                          <w:rFonts w:ascii="Century Gothic" w:hAnsi="Century Gothic"/>
                          <w:b/>
                          <w:i/>
                          <w:sz w:val="22"/>
                          <w:szCs w:val="22"/>
                          <w:u w:val="single"/>
                        </w:rPr>
                        <w:t xml:space="preserve"> </w:t>
                      </w:r>
                      <w:r w:rsidR="00B2477F">
                        <w:rPr>
                          <w:rFonts w:ascii="Century Gothic" w:hAnsi="Century Gothic"/>
                          <w:b/>
                          <w:i/>
                          <w:sz w:val="22"/>
                          <w:szCs w:val="22"/>
                          <w:u w:val="single"/>
                        </w:rPr>
                        <w:t>February</w:t>
                      </w:r>
                      <w:r>
                        <w:rPr>
                          <w:rFonts w:ascii="Century Gothic" w:hAnsi="Century Gothic"/>
                          <w:b/>
                          <w:i/>
                          <w:sz w:val="22"/>
                          <w:szCs w:val="22"/>
                          <w:u w:val="single"/>
                        </w:rPr>
                        <w:t xml:space="preserve"> 2023</w:t>
                      </w:r>
                      <w:r w:rsidRPr="0070234A">
                        <w:rPr>
                          <w:rFonts w:ascii="Century Gothic" w:hAnsi="Century Gothic"/>
                          <w:b/>
                          <w:i/>
                          <w:sz w:val="22"/>
                          <w:szCs w:val="22"/>
                        </w:rPr>
                        <w:t xml:space="preserve"> </w:t>
                      </w:r>
                      <w:r>
                        <w:rPr>
                          <w:rFonts w:ascii="Century Gothic" w:hAnsi="Century Gothic"/>
                          <w:sz w:val="22"/>
                          <w:szCs w:val="22"/>
                        </w:rPr>
                        <w:t>Signature: ______________</w:t>
                      </w:r>
                    </w:p>
                    <w:p w14:paraId="11133F85" w14:textId="77777777" w:rsidR="00CC7D76" w:rsidRDefault="00CC7D76" w:rsidP="000C3AF7">
                      <w:pPr>
                        <w:rPr>
                          <w:rFonts w:ascii="Century Gothic" w:hAnsi="Century Gothic"/>
                          <w:sz w:val="28"/>
                          <w:szCs w:val="28"/>
                        </w:rPr>
                      </w:pPr>
                    </w:p>
                    <w:p w14:paraId="2A7880E6" w14:textId="77777777" w:rsidR="00CC7D76" w:rsidRDefault="00CC7D76" w:rsidP="000C3AF7">
                      <w:pPr>
                        <w:rPr>
                          <w:rFonts w:ascii="Century Gothic" w:hAnsi="Century Gothic"/>
                          <w:sz w:val="28"/>
                          <w:szCs w:val="28"/>
                        </w:rPr>
                      </w:pPr>
                      <w:r>
                        <w:rPr>
                          <w:rFonts w:ascii="Century Gothic" w:hAnsi="Century Gothic"/>
                          <w:sz w:val="28"/>
                          <w:szCs w:val="28"/>
                        </w:rPr>
                        <w:t>____________________        ____________________</w:t>
                      </w:r>
                    </w:p>
                    <w:p w14:paraId="6BF5B824" w14:textId="77777777" w:rsidR="00CC7D76" w:rsidRDefault="00CC7D76"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4CA62CF2" w14:textId="77777777" w:rsidR="00CC7D76" w:rsidRDefault="00CC7D76" w:rsidP="000C3AF7">
                      <w:pPr>
                        <w:rPr>
                          <w:rFonts w:ascii="Century Gothic" w:hAnsi="Century Gothic"/>
                          <w:sz w:val="28"/>
                          <w:szCs w:val="28"/>
                        </w:rPr>
                      </w:pPr>
                    </w:p>
                    <w:p w14:paraId="1E172119" w14:textId="77777777" w:rsidR="00CC7D76" w:rsidRDefault="00CC7D76" w:rsidP="000C3AF7">
                      <w:pPr>
                        <w:rPr>
                          <w:rFonts w:ascii="Century Gothic" w:hAnsi="Century Gothic"/>
                          <w:sz w:val="28"/>
                          <w:szCs w:val="28"/>
                        </w:rPr>
                      </w:pPr>
                    </w:p>
                    <w:p w14:paraId="785D861C" w14:textId="77777777" w:rsidR="00CC7D76" w:rsidRDefault="00CC7D76" w:rsidP="000C3AF7">
                      <w:pPr>
                        <w:rPr>
                          <w:rFonts w:ascii="Century Gothic" w:hAnsi="Century Gothic"/>
                          <w:sz w:val="28"/>
                          <w:szCs w:val="28"/>
                        </w:rPr>
                      </w:pPr>
                    </w:p>
                    <w:p w14:paraId="36EECBB2" w14:textId="77777777" w:rsidR="00CC7D76" w:rsidRPr="009533D5" w:rsidRDefault="00CC7D76" w:rsidP="000C3AF7">
                      <w:pPr>
                        <w:rPr>
                          <w:rFonts w:ascii="Century Gothic" w:hAnsi="Century Gothic"/>
                          <w:sz w:val="28"/>
                          <w:szCs w:val="28"/>
                        </w:rPr>
                      </w:pPr>
                    </w:p>
                    <w:p w14:paraId="02093852" w14:textId="77777777" w:rsidR="00CC7D76" w:rsidRDefault="00CC7D76" w:rsidP="000C3AF7">
                      <w:pPr>
                        <w:rPr>
                          <w:rFonts w:ascii="Century Gothic" w:hAnsi="Century Gothic"/>
                          <w:b/>
                          <w:sz w:val="18"/>
                          <w:szCs w:val="18"/>
                        </w:rPr>
                      </w:pPr>
                    </w:p>
                    <w:p w14:paraId="36C24E4C" w14:textId="77777777" w:rsidR="00CC7D76" w:rsidRDefault="00CC7D76" w:rsidP="000C3AF7">
                      <w:pPr>
                        <w:rPr>
                          <w:rFonts w:ascii="Century Gothic" w:hAnsi="Century Gothic"/>
                          <w:b/>
                          <w:sz w:val="18"/>
                          <w:szCs w:val="18"/>
                        </w:rPr>
                      </w:pPr>
                    </w:p>
                    <w:p w14:paraId="57428F67" w14:textId="77777777" w:rsidR="00CC7D76" w:rsidRDefault="00CC7D76" w:rsidP="000C3AF7">
                      <w:pPr>
                        <w:rPr>
                          <w:rFonts w:ascii="Century Gothic" w:hAnsi="Century Gothic"/>
                          <w:b/>
                          <w:sz w:val="18"/>
                          <w:szCs w:val="18"/>
                        </w:rPr>
                      </w:pPr>
                    </w:p>
                    <w:p w14:paraId="2F845270" w14:textId="77777777" w:rsidR="00CC7D76" w:rsidRPr="00B93709" w:rsidRDefault="00CC7D76" w:rsidP="000C3AF7">
                      <w:pPr>
                        <w:rPr>
                          <w:rFonts w:ascii="Century Gothic" w:hAnsi="Century Gothic"/>
                          <w:b/>
                          <w:sz w:val="18"/>
                          <w:szCs w:val="18"/>
                        </w:rPr>
                      </w:pPr>
                    </w:p>
                    <w:p w14:paraId="025B5B5F" w14:textId="77777777" w:rsidR="00CC7D76" w:rsidRPr="00B93709" w:rsidRDefault="00CC7D76"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13DC6277" w14:textId="77777777" w:rsidR="00781994" w:rsidRDefault="00781994" w:rsidP="00EB0478">
      <w:pPr>
        <w:pStyle w:val="LegalAnnexure"/>
        <w:spacing w:after="240" w:line="360" w:lineRule="auto"/>
        <w:rPr>
          <w:u w:val="single"/>
        </w:rPr>
      </w:pPr>
    </w:p>
    <w:p w14:paraId="08BA203D" w14:textId="77777777" w:rsidR="004A6C63" w:rsidRDefault="004A6C63" w:rsidP="0044143F">
      <w:pPr>
        <w:pStyle w:val="LegalAnnexure"/>
        <w:spacing w:after="120" w:line="360" w:lineRule="auto"/>
        <w:rPr>
          <w:u w:val="single"/>
        </w:rPr>
      </w:pPr>
    </w:p>
    <w:p w14:paraId="67736FB1" w14:textId="77777777" w:rsidR="009314F3" w:rsidRDefault="00631B31" w:rsidP="004A6C63">
      <w:pPr>
        <w:pStyle w:val="LegalAnnexure"/>
        <w:spacing w:after="0" w:line="360" w:lineRule="auto"/>
      </w:pPr>
      <w:r>
        <w:rPr>
          <w:u w:val="single"/>
        </w:rPr>
        <w:t xml:space="preserve">APPEAL </w:t>
      </w:r>
      <w:r w:rsidR="009314F3" w:rsidRPr="00A84826">
        <w:rPr>
          <w:u w:val="single"/>
        </w:rPr>
        <w:t>CASE NO</w:t>
      </w:r>
      <w:r w:rsidR="009314F3" w:rsidRPr="0080126D">
        <w:t>:</w:t>
      </w:r>
      <w:r w:rsidR="00F86558">
        <w:t xml:space="preserve"> </w:t>
      </w:r>
      <w:r w:rsidR="006C5F2A">
        <w:rPr>
          <w:b w:val="0"/>
        </w:rPr>
        <w:t>A3069</w:t>
      </w:r>
      <w:r w:rsidR="00F86558" w:rsidRPr="004A6C63">
        <w:rPr>
          <w:b w:val="0"/>
        </w:rPr>
        <w:t>/</w:t>
      </w:r>
      <w:r w:rsidR="006C5F2A">
        <w:rPr>
          <w:b w:val="0"/>
        </w:rPr>
        <w:t>2022</w:t>
      </w:r>
    </w:p>
    <w:p w14:paraId="5290C798" w14:textId="77777777" w:rsidR="00631B31" w:rsidRDefault="00631B31" w:rsidP="004A6C63">
      <w:pPr>
        <w:pStyle w:val="LegalAnnexure"/>
        <w:spacing w:after="0" w:line="360" w:lineRule="auto"/>
      </w:pPr>
      <w:r w:rsidRPr="00631B31">
        <w:rPr>
          <w:u w:val="single"/>
        </w:rPr>
        <w:t xml:space="preserve">COURT </w:t>
      </w:r>
      <w:r w:rsidRPr="00631B31">
        <w:rPr>
          <w:i/>
          <w:u w:val="single"/>
        </w:rPr>
        <w:t>A QUO</w:t>
      </w:r>
      <w:r w:rsidRPr="00631B31">
        <w:rPr>
          <w:u w:val="single"/>
        </w:rPr>
        <w:t xml:space="preserve"> CASE NO</w:t>
      </w:r>
      <w:r w:rsidRPr="00631B31">
        <w:t xml:space="preserve">: </w:t>
      </w:r>
      <w:r w:rsidR="006C5F2A">
        <w:rPr>
          <w:b w:val="0"/>
        </w:rPr>
        <w:t>914</w:t>
      </w:r>
      <w:r w:rsidRPr="004A6C63">
        <w:rPr>
          <w:b w:val="0"/>
        </w:rPr>
        <w:t>/</w:t>
      </w:r>
      <w:r w:rsidR="006C5F2A">
        <w:rPr>
          <w:b w:val="0"/>
        </w:rPr>
        <w:t>2021</w:t>
      </w:r>
    </w:p>
    <w:p w14:paraId="1745FA72" w14:textId="77777777" w:rsidR="00631B31" w:rsidRPr="00631B31" w:rsidRDefault="00631B31" w:rsidP="00C0654E">
      <w:pPr>
        <w:pStyle w:val="LegalAnnexure"/>
        <w:spacing w:after="0" w:line="360" w:lineRule="auto"/>
      </w:pPr>
      <w:r w:rsidRPr="0044143F">
        <w:rPr>
          <w:u w:val="single"/>
        </w:rPr>
        <w:t>DATE</w:t>
      </w:r>
      <w:r>
        <w:t xml:space="preserve">: </w:t>
      </w:r>
      <w:r w:rsidR="0036052E">
        <w:rPr>
          <w:b w:val="0"/>
          <w:caps w:val="0"/>
        </w:rPr>
        <w:t>1</w:t>
      </w:r>
      <w:r w:rsidR="0036052E" w:rsidRPr="0036052E">
        <w:rPr>
          <w:b w:val="0"/>
          <w:caps w:val="0"/>
          <w:vertAlign w:val="superscript"/>
        </w:rPr>
        <w:t>st</w:t>
      </w:r>
      <w:r w:rsidR="0036052E">
        <w:rPr>
          <w:b w:val="0"/>
          <w:caps w:val="0"/>
        </w:rPr>
        <w:t xml:space="preserve"> </w:t>
      </w:r>
      <w:r w:rsidR="00B2477F">
        <w:rPr>
          <w:b w:val="0"/>
        </w:rPr>
        <w:t>FEBR</w:t>
      </w:r>
      <w:r w:rsidR="006C5F2A">
        <w:rPr>
          <w:b w:val="0"/>
        </w:rPr>
        <w:t>uary</w:t>
      </w:r>
      <w:r w:rsidR="00E645ED">
        <w:rPr>
          <w:b w:val="0"/>
        </w:rPr>
        <w:t xml:space="preserve"> </w:t>
      </w:r>
      <w:r w:rsidR="0044143F" w:rsidRPr="0044143F">
        <w:rPr>
          <w:b w:val="0"/>
        </w:rPr>
        <w:t>20</w:t>
      </w:r>
      <w:r w:rsidR="0070234A">
        <w:rPr>
          <w:b w:val="0"/>
        </w:rPr>
        <w:t>2</w:t>
      </w:r>
      <w:r w:rsidR="006C5F2A">
        <w:rPr>
          <w:b w:val="0"/>
        </w:rPr>
        <w:t>3</w:t>
      </w:r>
    </w:p>
    <w:p w14:paraId="72A5B44A" w14:textId="77777777" w:rsidR="009314F3" w:rsidRPr="00A84826" w:rsidRDefault="009314F3" w:rsidP="0070234A">
      <w:pPr>
        <w:pStyle w:val="LegalNormal"/>
        <w:spacing w:after="240" w:line="360" w:lineRule="auto"/>
      </w:pPr>
      <w:r w:rsidRPr="00A84826">
        <w:t>In the matter between:</w:t>
      </w:r>
    </w:p>
    <w:p w14:paraId="5A0262A8" w14:textId="77777777" w:rsidR="009314F3" w:rsidRDefault="006C5F2A" w:rsidP="0070234A">
      <w:pPr>
        <w:pStyle w:val="LegalPlainDef"/>
        <w:spacing w:after="240" w:line="360" w:lineRule="auto"/>
      </w:pPr>
      <w:r>
        <w:rPr>
          <w:b/>
          <w:u w:val="single"/>
        </w:rPr>
        <w:t>HLAPI</w:t>
      </w:r>
      <w:r w:rsidR="00E645ED">
        <w:rPr>
          <w:b/>
        </w:rPr>
        <w:t xml:space="preserve">, </w:t>
      </w:r>
      <w:r>
        <w:rPr>
          <w:b/>
        </w:rPr>
        <w:t>NTONI</w:t>
      </w:r>
      <w:r w:rsidR="0073096C">
        <w:rPr>
          <w:b/>
        </w:rPr>
        <w:t xml:space="preserve"> </w:t>
      </w:r>
      <w:r>
        <w:rPr>
          <w:b/>
        </w:rPr>
        <w:t>JACOB</w:t>
      </w:r>
      <w:r w:rsidR="0073096C">
        <w:rPr>
          <w:b/>
        </w:rPr>
        <w:t xml:space="preserve"> </w:t>
      </w:r>
      <w:r w:rsidR="0080126D">
        <w:rPr>
          <w:b/>
        </w:rPr>
        <w:tab/>
      </w:r>
      <w:r w:rsidR="00EB0478">
        <w:t>A</w:t>
      </w:r>
      <w:r w:rsidR="000B38D0">
        <w:t xml:space="preserve">ppellant </w:t>
      </w:r>
    </w:p>
    <w:p w14:paraId="288FB6E7" w14:textId="77777777" w:rsidR="009314F3" w:rsidRPr="00A84826" w:rsidRDefault="009314F3" w:rsidP="0070234A">
      <w:pPr>
        <w:pStyle w:val="LegalNormal"/>
        <w:spacing w:after="240" w:line="360" w:lineRule="auto"/>
      </w:pPr>
      <w:r w:rsidRPr="00A84826">
        <w:t>and</w:t>
      </w:r>
    </w:p>
    <w:p w14:paraId="2C6876AA" w14:textId="77777777" w:rsidR="00631B31" w:rsidRDefault="0073096C" w:rsidP="0070234A">
      <w:pPr>
        <w:pStyle w:val="LegalPlainDef"/>
        <w:spacing w:after="240" w:line="360" w:lineRule="auto"/>
      </w:pPr>
      <w:r>
        <w:rPr>
          <w:b/>
        </w:rPr>
        <w:t>THE MINISTER OF POLICE</w:t>
      </w:r>
      <w:r w:rsidR="00FC489D">
        <w:rPr>
          <w:b/>
        </w:rPr>
        <w:t xml:space="preserve"> </w:t>
      </w:r>
      <w:r w:rsidR="00C627E6">
        <w:tab/>
      </w:r>
      <w:r w:rsidR="00EB0478">
        <w:t>R</w:t>
      </w:r>
      <w:r w:rsidR="0044143F">
        <w:t>espondent</w:t>
      </w:r>
    </w:p>
    <w:p w14:paraId="3E9D1AD2" w14:textId="77777777" w:rsidR="006377C9" w:rsidRDefault="006377C9" w:rsidP="00125052">
      <w:pPr>
        <w:suppressAutoHyphens w:val="0"/>
        <w:spacing w:line="360" w:lineRule="auto"/>
        <w:ind w:left="1418" w:hanging="1418"/>
        <w:rPr>
          <w:rFonts w:cs="Arial"/>
          <w:lang w:val="en-ZA" w:eastAsia="en-US"/>
        </w:rPr>
      </w:pPr>
      <w:r>
        <w:rPr>
          <w:rFonts w:cs="Arial"/>
          <w:b/>
          <w:bCs/>
          <w:lang w:val="en-ZA" w:eastAsia="en-US"/>
        </w:rPr>
        <w:t>Coram:</w:t>
      </w:r>
      <w:r>
        <w:rPr>
          <w:rFonts w:cs="Arial"/>
          <w:lang w:val="en-ZA" w:eastAsia="en-US"/>
        </w:rPr>
        <w:tab/>
      </w:r>
      <w:r>
        <w:rPr>
          <w:rFonts w:cs="Arial"/>
          <w:lang w:val="en-ZA" w:eastAsia="en-US"/>
        </w:rPr>
        <w:tab/>
      </w:r>
      <w:r w:rsidR="00E645ED">
        <w:rPr>
          <w:rFonts w:cs="Arial"/>
          <w:lang w:val="en-ZA" w:eastAsia="en-US"/>
        </w:rPr>
        <w:t>Adams</w:t>
      </w:r>
      <w:r w:rsidR="006C5F2A">
        <w:rPr>
          <w:rFonts w:cs="Arial"/>
          <w:lang w:val="en-ZA" w:eastAsia="en-US"/>
        </w:rPr>
        <w:t xml:space="preserve"> J</w:t>
      </w:r>
      <w:r>
        <w:rPr>
          <w:rFonts w:cs="Arial"/>
          <w:lang w:val="en-ZA" w:eastAsia="en-US"/>
        </w:rPr>
        <w:t xml:space="preserve"> </w:t>
      </w:r>
      <w:r>
        <w:rPr>
          <w:rFonts w:cs="Arial"/>
          <w:i/>
          <w:lang w:val="en-ZA" w:eastAsia="en-US"/>
        </w:rPr>
        <w:t>et</w:t>
      </w:r>
      <w:r>
        <w:rPr>
          <w:rFonts w:cs="Arial"/>
          <w:lang w:val="en-ZA" w:eastAsia="en-US"/>
        </w:rPr>
        <w:t xml:space="preserve"> </w:t>
      </w:r>
      <w:r w:rsidR="006C5F2A">
        <w:rPr>
          <w:rFonts w:cs="Arial"/>
          <w:lang w:val="en-ZA" w:eastAsia="en-US"/>
        </w:rPr>
        <w:t>Turner A</w:t>
      </w:r>
      <w:r>
        <w:rPr>
          <w:rFonts w:cs="Arial"/>
          <w:lang w:val="en-ZA" w:eastAsia="en-US"/>
        </w:rPr>
        <w:t>J</w:t>
      </w:r>
    </w:p>
    <w:p w14:paraId="2C1AB392" w14:textId="77777777" w:rsidR="006377C9" w:rsidRDefault="006377C9" w:rsidP="00125052">
      <w:pPr>
        <w:suppressAutoHyphens w:val="0"/>
        <w:spacing w:line="360" w:lineRule="auto"/>
        <w:ind w:left="1418" w:hanging="1418"/>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Pr>
          <w:rFonts w:cs="Arial"/>
          <w:lang w:val="en-ZA" w:eastAsia="en-US"/>
        </w:rPr>
        <w:tab/>
      </w:r>
      <w:r w:rsidR="006C5F2A">
        <w:rPr>
          <w:rFonts w:cs="Arial"/>
          <w:lang w:val="en-ZA" w:eastAsia="en-US"/>
        </w:rPr>
        <w:t>24</w:t>
      </w:r>
      <w:r>
        <w:rPr>
          <w:rFonts w:cs="Arial"/>
          <w:lang w:val="en-ZA" w:eastAsia="en-US"/>
        </w:rPr>
        <w:t xml:space="preserve"> </w:t>
      </w:r>
      <w:r w:rsidR="006C5F2A">
        <w:rPr>
          <w:rFonts w:cs="Arial"/>
          <w:lang w:val="en-ZA" w:eastAsia="en-US"/>
        </w:rPr>
        <w:t>January</w:t>
      </w:r>
      <w:r>
        <w:rPr>
          <w:rFonts w:cs="Arial"/>
          <w:lang w:val="en-ZA" w:eastAsia="en-US"/>
        </w:rPr>
        <w:t xml:space="preserve"> 20</w:t>
      </w:r>
      <w:r w:rsidR="006C5F2A">
        <w:rPr>
          <w:rFonts w:cs="Arial"/>
          <w:lang w:val="en-ZA" w:eastAsia="en-US"/>
        </w:rPr>
        <w:t>23</w:t>
      </w:r>
    </w:p>
    <w:p w14:paraId="1767B43E" w14:textId="77777777" w:rsidR="00125052" w:rsidRDefault="006377C9" w:rsidP="00125052">
      <w:pPr>
        <w:suppressAutoHyphens w:val="0"/>
        <w:spacing w:after="120" w:line="360" w:lineRule="auto"/>
        <w:ind w:left="1418" w:hanging="1418"/>
        <w:jc w:val="both"/>
        <w:rPr>
          <w:rFonts w:cs="Arial"/>
          <w:lang w:val="en-ZA" w:eastAsia="en-US"/>
        </w:rPr>
      </w:pPr>
      <w:r>
        <w:rPr>
          <w:rFonts w:cs="Arial"/>
          <w:b/>
          <w:lang w:val="en-ZA" w:eastAsia="en-US"/>
        </w:rPr>
        <w:t>Delivered:</w:t>
      </w:r>
      <w:r>
        <w:rPr>
          <w:rFonts w:cs="Arial"/>
          <w:b/>
          <w:lang w:val="en-ZA" w:eastAsia="en-US"/>
        </w:rPr>
        <w:tab/>
      </w:r>
      <w:r>
        <w:rPr>
          <w:rFonts w:cs="Arial"/>
          <w:b/>
          <w:lang w:val="en-ZA" w:eastAsia="en-US"/>
        </w:rPr>
        <w:tab/>
      </w:r>
      <w:r w:rsidR="00B2477F">
        <w:rPr>
          <w:rFonts w:cs="Arial"/>
          <w:lang w:val="en-ZA" w:eastAsia="en-US"/>
        </w:rPr>
        <w:t>0</w:t>
      </w:r>
      <w:r w:rsidR="0036052E">
        <w:rPr>
          <w:rFonts w:cs="Arial"/>
          <w:lang w:val="en-ZA" w:eastAsia="en-US"/>
        </w:rPr>
        <w:t>1</w:t>
      </w:r>
      <w:r w:rsidR="00B2477F">
        <w:rPr>
          <w:rFonts w:cs="Arial"/>
          <w:lang w:val="en-ZA" w:eastAsia="en-US"/>
        </w:rPr>
        <w:t xml:space="preserve"> Febr</w:t>
      </w:r>
      <w:r w:rsidR="00125052">
        <w:rPr>
          <w:rFonts w:cs="Arial"/>
          <w:lang w:val="en-ZA" w:eastAsia="en-US"/>
        </w:rPr>
        <w:t xml:space="preserve">uary 2023 – This judgment was handed down electronically by circulation to the parties' representatives by email, by being uploaded to </w:t>
      </w:r>
      <w:proofErr w:type="spellStart"/>
      <w:r w:rsidR="00125052">
        <w:rPr>
          <w:rFonts w:cs="Arial"/>
          <w:i/>
          <w:lang w:val="en-ZA" w:eastAsia="en-US"/>
        </w:rPr>
        <w:t>CaseLines</w:t>
      </w:r>
      <w:proofErr w:type="spellEnd"/>
      <w:r w:rsidR="00125052">
        <w:rPr>
          <w:rFonts w:cs="Arial"/>
          <w:lang w:val="en-ZA" w:eastAsia="en-US"/>
        </w:rPr>
        <w:t xml:space="preserve"> and by release to SAFLII. The date and time for hand-down is deemed to be 10:00 on </w:t>
      </w:r>
      <w:r w:rsidR="00B2477F">
        <w:rPr>
          <w:rFonts w:cs="Arial"/>
          <w:lang w:val="en-ZA" w:eastAsia="en-US"/>
        </w:rPr>
        <w:t>0</w:t>
      </w:r>
      <w:r w:rsidR="0036052E">
        <w:rPr>
          <w:rFonts w:cs="Arial"/>
          <w:lang w:val="en-ZA" w:eastAsia="en-US"/>
        </w:rPr>
        <w:t>1</w:t>
      </w:r>
      <w:r w:rsidR="00B2477F">
        <w:rPr>
          <w:rFonts w:cs="Arial"/>
          <w:lang w:val="en-ZA" w:eastAsia="en-US"/>
        </w:rPr>
        <w:t xml:space="preserve"> Febr</w:t>
      </w:r>
      <w:r w:rsidR="00125052">
        <w:rPr>
          <w:rFonts w:cs="Arial"/>
          <w:lang w:val="en-ZA" w:eastAsia="en-US"/>
        </w:rPr>
        <w:t>uary 2023.</w:t>
      </w:r>
    </w:p>
    <w:p w14:paraId="007A7DF4" w14:textId="77777777" w:rsidR="00244218" w:rsidRDefault="006377C9" w:rsidP="00437BDF">
      <w:pPr>
        <w:suppressAutoHyphens w:val="0"/>
        <w:spacing w:line="360" w:lineRule="auto"/>
        <w:jc w:val="both"/>
        <w:rPr>
          <w:rFonts w:cs="Arial"/>
          <w:bCs/>
          <w:lang w:val="en-ZA" w:eastAsia="en-US"/>
        </w:rPr>
      </w:pPr>
      <w:r w:rsidRPr="00E9240D">
        <w:rPr>
          <w:rFonts w:cs="Arial"/>
          <w:b/>
          <w:bCs/>
          <w:lang w:val="en-ZA" w:eastAsia="en-US"/>
        </w:rPr>
        <w:t>Summary:</w:t>
      </w:r>
      <w:r w:rsidRPr="00E9240D">
        <w:rPr>
          <w:rFonts w:cs="Arial"/>
          <w:b/>
          <w:bCs/>
          <w:lang w:val="en-ZA" w:eastAsia="en-US"/>
        </w:rPr>
        <w:tab/>
      </w:r>
      <w:r w:rsidR="00A818B6">
        <w:rPr>
          <w:rFonts w:cs="Arial"/>
          <w:bCs/>
          <w:lang w:val="en-ZA" w:eastAsia="en-US"/>
        </w:rPr>
        <w:t>Appeal – ar</w:t>
      </w:r>
      <w:r w:rsidR="005463A4" w:rsidRPr="00B457E2">
        <w:rPr>
          <w:rFonts w:cs="Arial"/>
          <w:bCs/>
          <w:lang w:val="en-ZA" w:eastAsia="en-US"/>
        </w:rPr>
        <w:t xml:space="preserve">rest </w:t>
      </w:r>
      <w:r w:rsidR="00244218">
        <w:rPr>
          <w:rFonts w:cs="Arial"/>
          <w:bCs/>
          <w:lang w:val="en-ZA" w:eastAsia="en-US"/>
        </w:rPr>
        <w:t xml:space="preserve">and detention </w:t>
      </w:r>
      <w:r w:rsidR="005463A4" w:rsidRPr="00B457E2">
        <w:rPr>
          <w:rFonts w:cs="Arial"/>
          <w:bCs/>
          <w:lang w:val="en-ZA" w:eastAsia="en-US"/>
        </w:rPr>
        <w:t>– lawfulness of –</w:t>
      </w:r>
      <w:r w:rsidR="000E533C">
        <w:rPr>
          <w:rFonts w:cs="Arial"/>
          <w:bCs/>
          <w:lang w:val="en-ZA" w:eastAsia="en-US"/>
        </w:rPr>
        <w:t xml:space="preserve"> </w:t>
      </w:r>
      <w:r w:rsidR="00244218">
        <w:rPr>
          <w:rFonts w:cs="Arial"/>
          <w:bCs/>
          <w:lang w:val="en-ZA" w:eastAsia="en-US"/>
        </w:rPr>
        <w:t>s 40(1)(h</w:t>
      </w:r>
      <w:r w:rsidR="005463A4">
        <w:rPr>
          <w:rFonts w:cs="Arial"/>
          <w:bCs/>
          <w:lang w:val="en-ZA" w:eastAsia="en-US"/>
        </w:rPr>
        <w:t xml:space="preserve">) of the </w:t>
      </w:r>
      <w:r w:rsidR="00244218">
        <w:rPr>
          <w:rFonts w:cs="Arial"/>
          <w:bCs/>
          <w:lang w:val="en-ZA" w:eastAsia="en-US"/>
        </w:rPr>
        <w:t>Criminal Procedure Act</w:t>
      </w:r>
      <w:r w:rsidR="00DA4FA5">
        <w:rPr>
          <w:rFonts w:cs="Arial"/>
          <w:bCs/>
          <w:lang w:val="en-ZA" w:eastAsia="en-US"/>
        </w:rPr>
        <w:t xml:space="preserve"> </w:t>
      </w:r>
      <w:r w:rsidR="002D43CE">
        <w:rPr>
          <w:rFonts w:cs="Arial"/>
          <w:bCs/>
          <w:lang w:val="en-ZA" w:eastAsia="en-US"/>
        </w:rPr>
        <w:t>and s 4</w:t>
      </w:r>
      <w:r w:rsidR="00244218">
        <w:rPr>
          <w:rFonts w:cs="Arial"/>
          <w:bCs/>
          <w:lang w:val="en-ZA" w:eastAsia="en-US"/>
        </w:rPr>
        <w:t xml:space="preserve">(a) and (b) </w:t>
      </w:r>
      <w:r w:rsidR="002D43CE">
        <w:rPr>
          <w:rFonts w:cs="Arial"/>
          <w:bCs/>
          <w:lang w:val="en-ZA" w:eastAsia="en-US"/>
        </w:rPr>
        <w:t xml:space="preserve">of the </w:t>
      </w:r>
      <w:r w:rsidR="00244218">
        <w:rPr>
          <w:color w:val="000000"/>
        </w:rPr>
        <w:t xml:space="preserve">Drugs and Drugs Trafficking Act </w:t>
      </w:r>
      <w:r w:rsidR="005463A4">
        <w:rPr>
          <w:rFonts w:cs="Arial"/>
          <w:bCs/>
          <w:lang w:val="en-ZA" w:eastAsia="en-US"/>
        </w:rPr>
        <w:t xml:space="preserve">– </w:t>
      </w:r>
      <w:r w:rsidR="00244218">
        <w:rPr>
          <w:rFonts w:cs="Arial"/>
          <w:bCs/>
          <w:lang w:val="en-ZA" w:eastAsia="en-US"/>
        </w:rPr>
        <w:t xml:space="preserve">possession of dagga – </w:t>
      </w:r>
      <w:r w:rsidR="00A22825">
        <w:rPr>
          <w:rFonts w:cs="Arial"/>
          <w:bCs/>
          <w:lang w:val="en-ZA" w:eastAsia="en-US"/>
        </w:rPr>
        <w:t xml:space="preserve">required jurisdictional facts for warrantless arrest </w:t>
      </w:r>
      <w:r w:rsidR="00A22825">
        <w:rPr>
          <w:rFonts w:cs="Arial"/>
          <w:bCs/>
          <w:lang w:val="en-ZA" w:eastAsia="en-US"/>
        </w:rPr>
        <w:lastRenderedPageBreak/>
        <w:t xml:space="preserve">present – </w:t>
      </w:r>
      <w:r w:rsidR="00244218" w:rsidRPr="00244218">
        <w:rPr>
          <w:rFonts w:cs="Arial"/>
          <w:bCs/>
          <w:lang w:val="en-ZA" w:eastAsia="en-US"/>
        </w:rPr>
        <w:t>discretion</w:t>
      </w:r>
      <w:r w:rsidR="00244218">
        <w:rPr>
          <w:rFonts w:cs="Arial"/>
          <w:bCs/>
          <w:lang w:val="en-ZA" w:eastAsia="en-US"/>
        </w:rPr>
        <w:t xml:space="preserve"> </w:t>
      </w:r>
      <w:r w:rsidR="00244218" w:rsidRPr="00244218">
        <w:rPr>
          <w:rFonts w:cs="Arial"/>
          <w:bCs/>
          <w:lang w:val="en-ZA" w:eastAsia="en-US"/>
        </w:rPr>
        <w:t xml:space="preserve">arising as to whether or not to arrest </w:t>
      </w:r>
      <w:r w:rsidR="00244218">
        <w:rPr>
          <w:rFonts w:cs="Arial"/>
          <w:bCs/>
          <w:lang w:val="en-ZA" w:eastAsia="en-US"/>
        </w:rPr>
        <w:t>– s</w:t>
      </w:r>
      <w:r w:rsidR="00244218" w:rsidRPr="00244218">
        <w:rPr>
          <w:rFonts w:cs="Arial"/>
          <w:bCs/>
          <w:lang w:val="en-ZA" w:eastAsia="en-US"/>
        </w:rPr>
        <w:t>tandard</w:t>
      </w:r>
      <w:r w:rsidR="00244218">
        <w:rPr>
          <w:rFonts w:cs="Arial"/>
          <w:bCs/>
          <w:lang w:val="en-ZA" w:eastAsia="en-US"/>
        </w:rPr>
        <w:t xml:space="preserve"> </w:t>
      </w:r>
      <w:r w:rsidR="00244218" w:rsidRPr="00244218">
        <w:rPr>
          <w:rFonts w:cs="Arial"/>
          <w:bCs/>
          <w:lang w:val="en-ZA" w:eastAsia="en-US"/>
        </w:rPr>
        <w:t xml:space="preserve">for exercise of such discretion not perfection, or even optimum, judged from vantage of hindsight </w:t>
      </w:r>
      <w:r w:rsidR="00244218">
        <w:rPr>
          <w:rFonts w:cs="Arial"/>
          <w:bCs/>
          <w:lang w:val="en-ZA" w:eastAsia="en-US"/>
        </w:rPr>
        <w:t>– a</w:t>
      </w:r>
      <w:r w:rsidR="00244218" w:rsidRPr="00244218">
        <w:rPr>
          <w:rFonts w:cs="Arial"/>
          <w:bCs/>
          <w:lang w:val="en-ZA" w:eastAsia="en-US"/>
        </w:rPr>
        <w:t>s</w:t>
      </w:r>
      <w:r w:rsidR="00244218">
        <w:rPr>
          <w:rFonts w:cs="Arial"/>
          <w:bCs/>
          <w:lang w:val="en-ZA" w:eastAsia="en-US"/>
        </w:rPr>
        <w:t xml:space="preserve"> </w:t>
      </w:r>
      <w:r w:rsidR="00244218" w:rsidRPr="00244218">
        <w:rPr>
          <w:rFonts w:cs="Arial"/>
          <w:bCs/>
          <w:lang w:val="en-ZA" w:eastAsia="en-US"/>
        </w:rPr>
        <w:t>long</w:t>
      </w:r>
      <w:r w:rsidR="00244218">
        <w:rPr>
          <w:rFonts w:cs="Arial"/>
          <w:bCs/>
          <w:lang w:val="en-ZA" w:eastAsia="en-US"/>
        </w:rPr>
        <w:t xml:space="preserve"> </w:t>
      </w:r>
      <w:r w:rsidR="00244218" w:rsidRPr="00244218">
        <w:rPr>
          <w:rFonts w:cs="Arial"/>
          <w:bCs/>
          <w:lang w:val="en-ZA" w:eastAsia="en-US"/>
        </w:rPr>
        <w:t>as choice made falling within range of rat</w:t>
      </w:r>
      <w:r w:rsidR="00244218">
        <w:rPr>
          <w:rFonts w:cs="Arial"/>
          <w:bCs/>
          <w:lang w:val="en-ZA" w:eastAsia="en-US"/>
        </w:rPr>
        <w:t>ionality, standard not breached</w:t>
      </w:r>
      <w:r w:rsidR="005463A4" w:rsidRPr="00B457E2">
        <w:rPr>
          <w:rFonts w:cs="Arial"/>
          <w:bCs/>
          <w:lang w:val="en-ZA" w:eastAsia="en-US"/>
        </w:rPr>
        <w:t xml:space="preserve"> – </w:t>
      </w:r>
    </w:p>
    <w:p w14:paraId="763E9B6E" w14:textId="77777777" w:rsidR="00C60D40" w:rsidRPr="00BB349C" w:rsidRDefault="00BB349C" w:rsidP="00BB349C">
      <w:pPr>
        <w:suppressAutoHyphens w:val="0"/>
        <w:spacing w:after="240" w:line="360" w:lineRule="auto"/>
        <w:jc w:val="both"/>
        <w:rPr>
          <w:rFonts w:cs="Arial"/>
          <w:bCs/>
          <w:lang w:val="en-ZA" w:eastAsia="en-US"/>
        </w:rPr>
      </w:pPr>
      <w:r w:rsidRPr="00BB349C">
        <w:rPr>
          <w:rFonts w:cs="Arial"/>
          <w:bCs/>
          <w:lang w:val="en-ZA" w:eastAsia="en-US"/>
        </w:rPr>
        <w:t>Arrestee challenging discretion to plead and discharge evidentiary burden showing discretion improperl</w:t>
      </w:r>
      <w:r>
        <w:rPr>
          <w:rFonts w:cs="Arial"/>
          <w:bCs/>
          <w:lang w:val="en-ZA" w:eastAsia="en-US"/>
        </w:rPr>
        <w:t xml:space="preserve">y exercised by </w:t>
      </w:r>
      <w:r w:rsidR="00437BDF">
        <w:rPr>
          <w:rFonts w:cs="Arial"/>
          <w:bCs/>
          <w:lang w:val="en-ZA" w:eastAsia="en-US"/>
        </w:rPr>
        <w:t>arresting officer – factors to be taken into consideration when exercising such discretion – whether arrestee was the author of his own misfortune – court is at liberty to consider factors, which ought to have been considered by police</w:t>
      </w:r>
      <w:r w:rsidR="00BE4B6D">
        <w:rPr>
          <w:rFonts w:cs="Arial"/>
          <w:bCs/>
          <w:lang w:val="en-ZA" w:eastAsia="en-US"/>
        </w:rPr>
        <w:t>.</w:t>
      </w:r>
    </w:p>
    <w:p w14:paraId="5ADDC817" w14:textId="77777777" w:rsidR="006377C9" w:rsidRDefault="006377C9" w:rsidP="000E533C">
      <w:pPr>
        <w:pStyle w:val="LegalTramLines"/>
        <w:spacing w:after="240"/>
      </w:pPr>
      <w:r>
        <w:t>ORDER</w:t>
      </w:r>
    </w:p>
    <w:p w14:paraId="09520CC6" w14:textId="77777777" w:rsidR="006377C9" w:rsidRDefault="006377C9" w:rsidP="007829F1">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 xml:space="preserve">The </w:t>
      </w:r>
      <w:r w:rsidR="006C5F2A">
        <w:rPr>
          <w:rFonts w:cs="Arial"/>
          <w:b w:val="0"/>
          <w:caps w:val="0"/>
          <w:lang w:eastAsia="en-US"/>
        </w:rPr>
        <w:t>Vereeniging</w:t>
      </w:r>
      <w:r w:rsidR="005463A4">
        <w:rPr>
          <w:rFonts w:cs="Arial"/>
          <w:b w:val="0"/>
          <w:caps w:val="0"/>
          <w:lang w:eastAsia="en-US"/>
        </w:rPr>
        <w:t xml:space="preserve"> Magistrates Court</w:t>
      </w:r>
      <w:r>
        <w:rPr>
          <w:rFonts w:cs="Arial"/>
          <w:b w:val="0"/>
          <w:caps w:val="0"/>
          <w:lang w:eastAsia="en-US"/>
        </w:rPr>
        <w:t xml:space="preserve"> (</w:t>
      </w:r>
      <w:r w:rsidR="005463A4">
        <w:rPr>
          <w:rFonts w:cs="Arial"/>
          <w:b w:val="0"/>
          <w:caps w:val="0"/>
          <w:lang w:eastAsia="en-US"/>
        </w:rPr>
        <w:t xml:space="preserve">Additional Magistrate </w:t>
      </w:r>
      <w:r w:rsidR="006C5F2A">
        <w:rPr>
          <w:rFonts w:cs="Arial"/>
          <w:b w:val="0"/>
          <w:caps w:val="0"/>
          <w:lang w:eastAsia="en-US"/>
        </w:rPr>
        <w:t>C</w:t>
      </w:r>
      <w:r w:rsidR="005463A4">
        <w:rPr>
          <w:rFonts w:cs="Arial"/>
          <w:b w:val="0"/>
          <w:caps w:val="0"/>
          <w:lang w:eastAsia="en-US"/>
        </w:rPr>
        <w:t> </w:t>
      </w:r>
      <w:proofErr w:type="spellStart"/>
      <w:r w:rsidR="006C5F2A">
        <w:rPr>
          <w:rFonts w:cs="Arial"/>
          <w:b w:val="0"/>
          <w:caps w:val="0"/>
          <w:lang w:eastAsia="en-US"/>
        </w:rPr>
        <w:t>Neyt</w:t>
      </w:r>
      <w:proofErr w:type="spellEnd"/>
      <w:r w:rsidR="006C5F2A">
        <w:rPr>
          <w:rFonts w:cs="Arial"/>
          <w:b w:val="0"/>
          <w:caps w:val="0"/>
          <w:lang w:eastAsia="en-US"/>
        </w:rPr>
        <w:t>,</w:t>
      </w:r>
      <w:r w:rsidR="005463A4">
        <w:rPr>
          <w:rFonts w:cs="Arial"/>
          <w:b w:val="0"/>
          <w:caps w:val="0"/>
          <w:lang w:eastAsia="en-US"/>
        </w:rPr>
        <w:t xml:space="preserve"> </w:t>
      </w:r>
      <w:r>
        <w:rPr>
          <w:rFonts w:cs="Arial"/>
          <w:b w:val="0"/>
          <w:caps w:val="0"/>
          <w:lang w:eastAsia="en-US"/>
        </w:rPr>
        <w:t>sitting as Court of first instance):</w:t>
      </w:r>
    </w:p>
    <w:p w14:paraId="2BC0C96B" w14:textId="50975942" w:rsidR="00770DA9" w:rsidRDefault="00B37D3B" w:rsidP="00B37D3B">
      <w:pPr>
        <w:pStyle w:val="LegalList1"/>
        <w:spacing w:after="120" w:line="360" w:lineRule="auto"/>
        <w:ind w:left="567" w:hanging="567"/>
      </w:pPr>
      <w:r>
        <w:t>(1)</w:t>
      </w:r>
      <w:r>
        <w:tab/>
      </w:r>
      <w:r w:rsidR="00770DA9">
        <w:t>The appellant’s appeal is dismissed with cost</w:t>
      </w:r>
      <w:r w:rsidR="00820722">
        <w:t>s</w:t>
      </w:r>
      <w:r w:rsidR="00770DA9">
        <w:t>.</w:t>
      </w:r>
    </w:p>
    <w:p w14:paraId="1DFBDE46" w14:textId="473ED5A8" w:rsidR="00B70AD0" w:rsidRDefault="00B37D3B" w:rsidP="00B37D3B">
      <w:pPr>
        <w:pStyle w:val="LegalList1"/>
        <w:spacing w:after="240" w:line="360" w:lineRule="auto"/>
        <w:ind w:left="567" w:hanging="567"/>
      </w:pPr>
      <w:r>
        <w:t>(2)</w:t>
      </w:r>
      <w:r>
        <w:tab/>
      </w:r>
      <w:r w:rsidR="00770DA9">
        <w:t>The appellant shall pay the respondent’s costs of this appeal</w:t>
      </w:r>
      <w:r w:rsidR="00B70AD0">
        <w:t>.</w:t>
      </w:r>
    </w:p>
    <w:p w14:paraId="628AD315" w14:textId="77777777" w:rsidR="009314F3" w:rsidRPr="005E3F79" w:rsidRDefault="00F41CA8" w:rsidP="000E533C">
      <w:pPr>
        <w:pStyle w:val="LegalTramLines"/>
        <w:spacing w:after="240"/>
        <w:rPr>
          <w:rFonts w:ascii="Arial" w:hAnsi="Arial" w:cs="Arial"/>
        </w:rPr>
      </w:pPr>
      <w:r w:rsidRPr="005E3F79">
        <w:rPr>
          <w:rFonts w:ascii="Arial" w:hAnsi="Arial" w:cs="Arial"/>
        </w:rPr>
        <w:t>JUDGMENT</w:t>
      </w:r>
    </w:p>
    <w:p w14:paraId="02D0BA8E" w14:textId="77777777" w:rsidR="00D63801" w:rsidRPr="00FC489D" w:rsidRDefault="00E9739F" w:rsidP="005E3F79">
      <w:pPr>
        <w:pStyle w:val="LegalMAINHEADING"/>
        <w:spacing w:before="0" w:after="120" w:line="360" w:lineRule="auto"/>
      </w:pPr>
      <w:r>
        <w:rPr>
          <w:caps w:val="0"/>
        </w:rPr>
        <w:t xml:space="preserve">Adams J </w:t>
      </w:r>
      <w:r w:rsidR="00FC489D">
        <w:rPr>
          <w:caps w:val="0"/>
        </w:rPr>
        <w:t>(</w:t>
      </w:r>
      <w:r w:rsidR="006C5F2A">
        <w:rPr>
          <w:caps w:val="0"/>
        </w:rPr>
        <w:t>Turner</w:t>
      </w:r>
      <w:r w:rsidR="005463A4">
        <w:rPr>
          <w:caps w:val="0"/>
        </w:rPr>
        <w:t xml:space="preserve"> </w:t>
      </w:r>
      <w:r w:rsidR="006C5F2A">
        <w:rPr>
          <w:caps w:val="0"/>
        </w:rPr>
        <w:t>A</w:t>
      </w:r>
      <w:r w:rsidR="00FC489D">
        <w:rPr>
          <w:caps w:val="0"/>
        </w:rPr>
        <w:t>J concurring)</w:t>
      </w:r>
      <w:r w:rsidR="00FC489D" w:rsidRPr="00FC489D">
        <w:rPr>
          <w:caps w:val="0"/>
        </w:rPr>
        <w:t>:</w:t>
      </w:r>
    </w:p>
    <w:p w14:paraId="1C91789C" w14:textId="37D37BBD" w:rsidR="006C5F2A" w:rsidRDefault="00B37D3B" w:rsidP="00B37D3B">
      <w:pPr>
        <w:spacing w:after="120" w:line="360" w:lineRule="auto"/>
        <w:jc w:val="both"/>
        <w:outlineLvl w:val="0"/>
        <w:rPr>
          <w:color w:val="000000"/>
        </w:rPr>
      </w:pPr>
      <w:r>
        <w:t>[1].</w:t>
      </w:r>
      <w:r>
        <w:tab/>
      </w:r>
      <w:r w:rsidR="00026B25">
        <w:rPr>
          <w:color w:val="000000"/>
        </w:rPr>
        <w:t xml:space="preserve">On Friday, 4 May 2018, at about 19:00 in the evening, two police officers from the Sharpeville Police Station were </w:t>
      </w:r>
      <w:r w:rsidR="005C21E4">
        <w:rPr>
          <w:color w:val="000000"/>
        </w:rPr>
        <w:t xml:space="preserve">busy </w:t>
      </w:r>
      <w:r w:rsidR="00026B25">
        <w:rPr>
          <w:color w:val="000000"/>
        </w:rPr>
        <w:t xml:space="preserve">patrolling in the vicinity of </w:t>
      </w:r>
      <w:r w:rsidR="005C21E4">
        <w:rPr>
          <w:color w:val="000000"/>
        </w:rPr>
        <w:t xml:space="preserve">the </w:t>
      </w:r>
      <w:proofErr w:type="spellStart"/>
      <w:r w:rsidR="00026B25">
        <w:rPr>
          <w:color w:val="000000"/>
        </w:rPr>
        <w:t>P</w:t>
      </w:r>
      <w:r w:rsidR="005C21E4">
        <w:rPr>
          <w:color w:val="000000"/>
        </w:rPr>
        <w:t>h</w:t>
      </w:r>
      <w:r w:rsidR="00026B25">
        <w:rPr>
          <w:color w:val="000000"/>
        </w:rPr>
        <w:t>elindaba</w:t>
      </w:r>
      <w:proofErr w:type="spellEnd"/>
      <w:r w:rsidR="00026B25">
        <w:rPr>
          <w:color w:val="000000"/>
        </w:rPr>
        <w:t xml:space="preserve"> </w:t>
      </w:r>
      <w:r w:rsidR="005C21E4">
        <w:rPr>
          <w:color w:val="000000"/>
        </w:rPr>
        <w:t>area</w:t>
      </w:r>
      <w:r w:rsidR="002C0F00">
        <w:rPr>
          <w:color w:val="000000"/>
        </w:rPr>
        <w:t xml:space="preserve"> in Sharpeville</w:t>
      </w:r>
      <w:r w:rsidR="00026B25">
        <w:rPr>
          <w:color w:val="000000"/>
        </w:rPr>
        <w:t xml:space="preserve">, when they were informed by a member of the local community that, </w:t>
      </w:r>
      <w:r w:rsidR="005C21E4">
        <w:rPr>
          <w:color w:val="000000"/>
        </w:rPr>
        <w:t xml:space="preserve">in a shack </w:t>
      </w:r>
      <w:r w:rsidR="00026B25">
        <w:rPr>
          <w:color w:val="000000"/>
        </w:rPr>
        <w:t xml:space="preserve">at a particular </w:t>
      </w:r>
      <w:r w:rsidR="005C21E4">
        <w:rPr>
          <w:color w:val="000000"/>
        </w:rPr>
        <w:t>address</w:t>
      </w:r>
      <w:r w:rsidR="00026B25">
        <w:rPr>
          <w:color w:val="000000"/>
        </w:rPr>
        <w:t xml:space="preserve"> in the area, there were persons smoking cannabis, colloquially referred to as ‘dagga’. At that stage, there was still a blanket prohibition against </w:t>
      </w:r>
      <w:r w:rsidR="005C21E4">
        <w:rPr>
          <w:color w:val="000000"/>
        </w:rPr>
        <w:t xml:space="preserve">the </w:t>
      </w:r>
      <w:r w:rsidR="00026B25">
        <w:rPr>
          <w:color w:val="000000"/>
        </w:rPr>
        <w:t xml:space="preserve">possession and </w:t>
      </w:r>
      <w:r w:rsidR="005C21E4">
        <w:rPr>
          <w:color w:val="000000"/>
        </w:rPr>
        <w:t xml:space="preserve">the </w:t>
      </w:r>
      <w:r w:rsidR="00026B25">
        <w:rPr>
          <w:color w:val="000000"/>
        </w:rPr>
        <w:t xml:space="preserve">use of dagga. On their arrival at the identified shack, the police officers, Constables </w:t>
      </w:r>
      <w:proofErr w:type="spellStart"/>
      <w:r w:rsidR="00026B25">
        <w:rPr>
          <w:color w:val="000000"/>
        </w:rPr>
        <w:t>Nsibande</w:t>
      </w:r>
      <w:proofErr w:type="spellEnd"/>
      <w:r w:rsidR="00026B25">
        <w:rPr>
          <w:color w:val="000000"/>
        </w:rPr>
        <w:t xml:space="preserve"> and</w:t>
      </w:r>
      <w:r w:rsidR="005C21E4">
        <w:rPr>
          <w:color w:val="000000"/>
        </w:rPr>
        <w:t xml:space="preserve"> Buthelezi, found three male persons smoking dagga. One of t</w:t>
      </w:r>
      <w:r w:rsidR="002B0A4D">
        <w:rPr>
          <w:color w:val="000000"/>
        </w:rPr>
        <w:t xml:space="preserve">hese </w:t>
      </w:r>
      <w:r w:rsidR="002C0F00">
        <w:rPr>
          <w:color w:val="000000"/>
        </w:rPr>
        <w:t xml:space="preserve">three </w:t>
      </w:r>
      <w:r w:rsidR="002B0A4D">
        <w:rPr>
          <w:color w:val="000000"/>
        </w:rPr>
        <w:t>persons was the appellant –</w:t>
      </w:r>
      <w:r w:rsidR="005C21E4">
        <w:rPr>
          <w:color w:val="000000"/>
        </w:rPr>
        <w:t xml:space="preserve"> 28</w:t>
      </w:r>
      <w:r w:rsidR="002B0A4D">
        <w:rPr>
          <w:color w:val="000000"/>
        </w:rPr>
        <w:t xml:space="preserve"> </w:t>
      </w:r>
      <w:r w:rsidR="005C21E4">
        <w:rPr>
          <w:color w:val="000000"/>
        </w:rPr>
        <w:t xml:space="preserve">years old </w:t>
      </w:r>
      <w:r w:rsidR="002B0A4D">
        <w:rPr>
          <w:color w:val="000000"/>
        </w:rPr>
        <w:t>at the time</w:t>
      </w:r>
      <w:r w:rsidR="002C0F00">
        <w:rPr>
          <w:color w:val="000000"/>
        </w:rPr>
        <w:t xml:space="preserve">, </w:t>
      </w:r>
      <w:r w:rsidR="002B0A4D">
        <w:rPr>
          <w:color w:val="000000"/>
        </w:rPr>
        <w:t xml:space="preserve">who </w:t>
      </w:r>
      <w:r w:rsidR="005C21E4">
        <w:rPr>
          <w:color w:val="000000"/>
        </w:rPr>
        <w:t xml:space="preserve">was also found in possession of 5 grams of dagga. He was thereupon arrested for ‘possession of dagga’ and </w:t>
      </w:r>
      <w:r w:rsidR="005C21E4">
        <w:rPr>
          <w:color w:val="000000"/>
        </w:rPr>
        <w:lastRenderedPageBreak/>
        <w:t xml:space="preserve">detained </w:t>
      </w:r>
      <w:r w:rsidR="006E0575">
        <w:rPr>
          <w:color w:val="000000"/>
        </w:rPr>
        <w:t xml:space="preserve">in the ‘holding cells’ </w:t>
      </w:r>
      <w:r w:rsidR="005C21E4">
        <w:rPr>
          <w:color w:val="000000"/>
        </w:rPr>
        <w:t>at the Sharpeville Police Station until Monday, 7</w:t>
      </w:r>
      <w:r w:rsidR="006E0575">
        <w:rPr>
          <w:color w:val="000000"/>
        </w:rPr>
        <w:t> </w:t>
      </w:r>
      <w:r w:rsidR="005C21E4">
        <w:rPr>
          <w:color w:val="000000"/>
        </w:rPr>
        <w:t>May 2018, when he was taken to court for what would have been his first court appearance. This, however, did not happen. Instead, in the afternoon</w:t>
      </w:r>
      <w:r w:rsidR="006E0575">
        <w:rPr>
          <w:color w:val="000000"/>
        </w:rPr>
        <w:t xml:space="preserve"> at about 15:30</w:t>
      </w:r>
      <w:r w:rsidR="00F27E43">
        <w:rPr>
          <w:color w:val="000000"/>
        </w:rPr>
        <w:t xml:space="preserve"> on 7 May 2018</w:t>
      </w:r>
      <w:r w:rsidR="005C21E4">
        <w:rPr>
          <w:color w:val="000000"/>
        </w:rPr>
        <w:t>, after having been detained in the court cells for the whole morning and for a part of the afternoon, he was told</w:t>
      </w:r>
      <w:r w:rsidR="002B0A4D">
        <w:rPr>
          <w:color w:val="000000"/>
        </w:rPr>
        <w:t xml:space="preserve"> that </w:t>
      </w:r>
      <w:r w:rsidR="005C21E4">
        <w:rPr>
          <w:color w:val="000000"/>
        </w:rPr>
        <w:t xml:space="preserve">he was free to go and released.   </w:t>
      </w:r>
      <w:r w:rsidR="00026B25">
        <w:rPr>
          <w:color w:val="000000"/>
        </w:rPr>
        <w:t xml:space="preserve">   </w:t>
      </w:r>
    </w:p>
    <w:p w14:paraId="13CCB3CC" w14:textId="7FECBB1E" w:rsidR="000E533C" w:rsidRDefault="00B37D3B" w:rsidP="00B37D3B">
      <w:pPr>
        <w:spacing w:after="120" w:line="360" w:lineRule="auto"/>
        <w:jc w:val="both"/>
        <w:outlineLvl w:val="0"/>
        <w:rPr>
          <w:color w:val="000000"/>
        </w:rPr>
      </w:pPr>
      <w:r>
        <w:t>[2].</w:t>
      </w:r>
      <w:r>
        <w:tab/>
      </w:r>
      <w:r w:rsidR="00AA5AB0">
        <w:rPr>
          <w:color w:val="000000"/>
        </w:rPr>
        <w:t>On the 31</w:t>
      </w:r>
      <w:r w:rsidR="00AA5AB0" w:rsidRPr="00AA5AB0">
        <w:rPr>
          <w:color w:val="000000"/>
          <w:vertAlign w:val="superscript"/>
        </w:rPr>
        <w:t>st</w:t>
      </w:r>
      <w:r w:rsidR="00AA5AB0">
        <w:rPr>
          <w:color w:val="000000"/>
        </w:rPr>
        <w:t xml:space="preserve"> of August 2018, t</w:t>
      </w:r>
      <w:r w:rsidR="006C193A" w:rsidRPr="006C193A">
        <w:rPr>
          <w:color w:val="000000"/>
        </w:rPr>
        <w:t>he</w:t>
      </w:r>
      <w:r w:rsidR="006E0575">
        <w:rPr>
          <w:color w:val="000000"/>
        </w:rPr>
        <w:t xml:space="preserve"> appellant sued the respondent (‘the Minister’)</w:t>
      </w:r>
      <w:r w:rsidR="006C193A" w:rsidRPr="006C193A">
        <w:rPr>
          <w:color w:val="000000"/>
        </w:rPr>
        <w:t xml:space="preserve"> in </w:t>
      </w:r>
      <w:r w:rsidR="00AA5AB0">
        <w:rPr>
          <w:color w:val="000000"/>
        </w:rPr>
        <w:t xml:space="preserve">this Court </w:t>
      </w:r>
      <w:r w:rsidR="006C193A" w:rsidRPr="006C193A">
        <w:rPr>
          <w:color w:val="000000"/>
        </w:rPr>
        <w:t xml:space="preserve">for damages for wrongful arrest and detention. </w:t>
      </w:r>
      <w:r w:rsidR="00AA5AB0">
        <w:rPr>
          <w:color w:val="000000"/>
        </w:rPr>
        <w:t>The said action was subsequently transferred to the Vereeniging Magistrates Court and o</w:t>
      </w:r>
      <w:r w:rsidR="006C193A" w:rsidRPr="006C193A">
        <w:rPr>
          <w:color w:val="000000"/>
        </w:rPr>
        <w:t xml:space="preserve">n the </w:t>
      </w:r>
      <w:r w:rsidR="00AA5AB0">
        <w:rPr>
          <w:color w:val="000000"/>
        </w:rPr>
        <w:t>6</w:t>
      </w:r>
      <w:r w:rsidR="00AA5AB0" w:rsidRPr="00AA5AB0">
        <w:rPr>
          <w:color w:val="000000"/>
          <w:vertAlign w:val="superscript"/>
        </w:rPr>
        <w:t>th</w:t>
      </w:r>
      <w:r w:rsidR="00AA5AB0">
        <w:rPr>
          <w:color w:val="000000"/>
        </w:rPr>
        <w:t xml:space="preserve"> </w:t>
      </w:r>
      <w:r w:rsidR="006C193A" w:rsidRPr="006C193A">
        <w:rPr>
          <w:color w:val="000000"/>
        </w:rPr>
        <w:t xml:space="preserve">of </w:t>
      </w:r>
      <w:r w:rsidR="00AA5AB0">
        <w:rPr>
          <w:color w:val="000000"/>
        </w:rPr>
        <w:t>May</w:t>
      </w:r>
      <w:r w:rsidR="002C0F00">
        <w:rPr>
          <w:color w:val="000000"/>
        </w:rPr>
        <w:t xml:space="preserve"> 2022</w:t>
      </w:r>
      <w:r w:rsidR="0080068B">
        <w:rPr>
          <w:color w:val="000000"/>
        </w:rPr>
        <w:t>,</w:t>
      </w:r>
      <w:r w:rsidR="00AA5AB0">
        <w:rPr>
          <w:color w:val="000000"/>
        </w:rPr>
        <w:t xml:space="preserve"> that </w:t>
      </w:r>
      <w:r w:rsidR="006C193A" w:rsidRPr="006C193A">
        <w:rPr>
          <w:color w:val="000000"/>
        </w:rPr>
        <w:t xml:space="preserve">Court (Additional Magistrate </w:t>
      </w:r>
      <w:proofErr w:type="spellStart"/>
      <w:r w:rsidR="00AA5AB0">
        <w:rPr>
          <w:color w:val="000000"/>
        </w:rPr>
        <w:t>Neyt</w:t>
      </w:r>
      <w:proofErr w:type="spellEnd"/>
      <w:r w:rsidR="006C193A" w:rsidRPr="006C193A">
        <w:rPr>
          <w:color w:val="000000"/>
        </w:rPr>
        <w:t xml:space="preserve">) held that the arrest </w:t>
      </w:r>
      <w:r w:rsidR="002A640C">
        <w:rPr>
          <w:color w:val="000000"/>
        </w:rPr>
        <w:t>and detention were</w:t>
      </w:r>
      <w:r w:rsidR="006C193A" w:rsidRPr="006C193A">
        <w:rPr>
          <w:color w:val="000000"/>
        </w:rPr>
        <w:t xml:space="preserve"> lawful and dismissed the appellant’s action with cost</w:t>
      </w:r>
      <w:r w:rsidR="00820722">
        <w:rPr>
          <w:color w:val="000000"/>
        </w:rPr>
        <w:t>s</w:t>
      </w:r>
      <w:r w:rsidR="006C193A" w:rsidRPr="006C193A">
        <w:rPr>
          <w:color w:val="000000"/>
        </w:rPr>
        <w:t>. The appellant appeals to this court against the whole of the judgment and the order of the Magistrates Court</w:t>
      </w:r>
      <w:r w:rsidR="000E533C">
        <w:rPr>
          <w:color w:val="000000"/>
        </w:rPr>
        <w:t>.</w:t>
      </w:r>
    </w:p>
    <w:p w14:paraId="2F1A494A" w14:textId="6BF3B828" w:rsidR="00147072" w:rsidRDefault="00B37D3B" w:rsidP="00B37D3B">
      <w:pPr>
        <w:spacing w:after="120" w:line="360" w:lineRule="auto"/>
        <w:jc w:val="both"/>
        <w:outlineLvl w:val="0"/>
        <w:rPr>
          <w:color w:val="000000"/>
        </w:rPr>
      </w:pPr>
      <w:r>
        <w:t>[3].</w:t>
      </w:r>
      <w:r>
        <w:tab/>
      </w:r>
      <w:r w:rsidR="00AA5AB0">
        <w:rPr>
          <w:color w:val="000000"/>
        </w:rPr>
        <w:t xml:space="preserve">In issue in this appeal is whether the arrest and detention of the appellant </w:t>
      </w:r>
      <w:r w:rsidR="00F27E43">
        <w:rPr>
          <w:color w:val="000000"/>
        </w:rPr>
        <w:t xml:space="preserve">were lawful. </w:t>
      </w:r>
      <w:r w:rsidR="00F27E43" w:rsidRPr="00F27E43">
        <w:rPr>
          <w:color w:val="000000"/>
        </w:rPr>
        <w:t>Crystalized further, Ms Swart, who appeared for the appellant, identified the question</w:t>
      </w:r>
      <w:r w:rsidR="00F27E43">
        <w:rPr>
          <w:color w:val="000000"/>
        </w:rPr>
        <w:t>s</w:t>
      </w:r>
      <w:r w:rsidR="00F27E43" w:rsidRPr="00F27E43">
        <w:rPr>
          <w:color w:val="000000"/>
        </w:rPr>
        <w:t xml:space="preserve"> to be considered by this appeal court as</w:t>
      </w:r>
      <w:r w:rsidR="00147072">
        <w:rPr>
          <w:color w:val="000000"/>
        </w:rPr>
        <w:t xml:space="preserve"> the following: (a) </w:t>
      </w:r>
      <w:r w:rsidR="00F27E43" w:rsidRPr="00F27E43">
        <w:rPr>
          <w:color w:val="000000"/>
        </w:rPr>
        <w:t>whether the arresting police officers ought to have exercised their discretion in favour of not arresting the appellant; an</w:t>
      </w:r>
      <w:r w:rsidR="00147072">
        <w:rPr>
          <w:color w:val="000000"/>
        </w:rPr>
        <w:t>d (b) </w:t>
      </w:r>
      <w:r w:rsidR="00F27E43" w:rsidRPr="00F27E43">
        <w:rPr>
          <w:color w:val="000000"/>
        </w:rPr>
        <w:t>whether the officers who processed the appellant’s detention at the police station</w:t>
      </w:r>
      <w:r w:rsidR="00147072">
        <w:rPr>
          <w:color w:val="000000"/>
        </w:rPr>
        <w:t>,</w:t>
      </w:r>
      <w:r w:rsidR="00F27E43" w:rsidRPr="00F27E43">
        <w:rPr>
          <w:color w:val="000000"/>
        </w:rPr>
        <w:t xml:space="preserve"> after his arrest</w:t>
      </w:r>
      <w:r w:rsidR="00147072">
        <w:rPr>
          <w:color w:val="000000"/>
        </w:rPr>
        <w:t>,</w:t>
      </w:r>
      <w:r w:rsidR="00F27E43" w:rsidRPr="00F27E43">
        <w:rPr>
          <w:color w:val="000000"/>
        </w:rPr>
        <w:t xml:space="preserve"> ought to have released him and not detained him over the weekend.</w:t>
      </w:r>
    </w:p>
    <w:p w14:paraId="1E7A6DDB" w14:textId="11EDD43C" w:rsidR="006C193A" w:rsidRPr="00147072" w:rsidRDefault="00B37D3B" w:rsidP="00B37D3B">
      <w:pPr>
        <w:spacing w:after="120" w:line="360" w:lineRule="auto"/>
        <w:jc w:val="both"/>
        <w:outlineLvl w:val="0"/>
        <w:rPr>
          <w:color w:val="000000"/>
        </w:rPr>
      </w:pPr>
      <w:r w:rsidRPr="00147072">
        <w:t>[4].</w:t>
      </w:r>
      <w:r w:rsidRPr="00147072">
        <w:tab/>
      </w:r>
      <w:r w:rsidR="00F27E43" w:rsidRPr="00F27E43">
        <w:rPr>
          <w:color w:val="000000"/>
        </w:rPr>
        <w:t xml:space="preserve">  </w:t>
      </w:r>
      <w:r w:rsidR="00147072" w:rsidRPr="00147072">
        <w:rPr>
          <w:color w:val="000000"/>
        </w:rPr>
        <w:t xml:space="preserve">On both questions, it was argued that the relevant officers, instead of arresting the appellant on what can be regarded as a ‘trivial charge’, should simply have issued him with a summons or a notice to appear </w:t>
      </w:r>
      <w:r w:rsidR="00147072">
        <w:rPr>
          <w:color w:val="000000"/>
        </w:rPr>
        <w:t xml:space="preserve">in court in order </w:t>
      </w:r>
      <w:r w:rsidR="001B4CED" w:rsidRPr="00147072">
        <w:rPr>
          <w:color w:val="000000"/>
        </w:rPr>
        <w:t>to face</w:t>
      </w:r>
      <w:r w:rsidR="00482C75" w:rsidRPr="00147072">
        <w:rPr>
          <w:color w:val="000000"/>
        </w:rPr>
        <w:t xml:space="preserve"> the charge relating to the possession of dagga</w:t>
      </w:r>
      <w:r w:rsidR="001B4CED" w:rsidRPr="00147072">
        <w:rPr>
          <w:color w:val="000000"/>
        </w:rPr>
        <w:t>. These issues are to be decided against the factual backdrop as set out</w:t>
      </w:r>
      <w:r w:rsidR="0080068B" w:rsidRPr="00147072">
        <w:rPr>
          <w:color w:val="000000"/>
        </w:rPr>
        <w:t xml:space="preserve"> in the paragraphs which follow</w:t>
      </w:r>
      <w:r w:rsidR="001B4CED" w:rsidRPr="00147072">
        <w:rPr>
          <w:color w:val="000000"/>
        </w:rPr>
        <w:t>, the facts in the matter being, in my view, by and large common cause.</w:t>
      </w:r>
      <w:r w:rsidR="002C0F00" w:rsidRPr="00147072">
        <w:rPr>
          <w:color w:val="000000"/>
        </w:rPr>
        <w:t xml:space="preserve"> During the trial of the matter in the Magistrates Court, the two arresting officers and the investigating officer, Sergeant </w:t>
      </w:r>
      <w:proofErr w:type="spellStart"/>
      <w:r w:rsidR="002C0F00" w:rsidRPr="00147072">
        <w:rPr>
          <w:color w:val="000000"/>
        </w:rPr>
        <w:t>Phoofolo</w:t>
      </w:r>
      <w:proofErr w:type="spellEnd"/>
      <w:r w:rsidR="002C0F00" w:rsidRPr="00147072">
        <w:rPr>
          <w:color w:val="000000"/>
        </w:rPr>
        <w:t xml:space="preserve">, gave evidence on behalf of the Minister, and the plaintiff himself gave evidence in support of his case.  </w:t>
      </w:r>
      <w:r w:rsidR="00482C75" w:rsidRPr="00147072">
        <w:rPr>
          <w:color w:val="000000"/>
        </w:rPr>
        <w:t xml:space="preserve"> </w:t>
      </w:r>
      <w:r w:rsidR="00AA5AB0" w:rsidRPr="00147072">
        <w:rPr>
          <w:color w:val="000000"/>
        </w:rPr>
        <w:t xml:space="preserve">  </w:t>
      </w:r>
    </w:p>
    <w:p w14:paraId="59D53975" w14:textId="2860501B" w:rsidR="002B3857" w:rsidRDefault="00B37D3B" w:rsidP="00B37D3B">
      <w:pPr>
        <w:spacing w:line="360" w:lineRule="auto"/>
        <w:jc w:val="both"/>
        <w:outlineLvl w:val="0"/>
        <w:rPr>
          <w:color w:val="000000"/>
        </w:rPr>
      </w:pPr>
      <w:r>
        <w:t>[5].</w:t>
      </w:r>
      <w:r>
        <w:tab/>
      </w:r>
      <w:r w:rsidR="002C0F00">
        <w:rPr>
          <w:color w:val="000000"/>
        </w:rPr>
        <w:t xml:space="preserve">As already indicated, on the evening of Friday, 4 May 2018, </w:t>
      </w:r>
      <w:r w:rsidR="002B3857">
        <w:rPr>
          <w:color w:val="000000"/>
        </w:rPr>
        <w:t xml:space="preserve">at about 19:00, </w:t>
      </w:r>
      <w:r w:rsidR="002C0F00">
        <w:rPr>
          <w:color w:val="000000"/>
        </w:rPr>
        <w:t xml:space="preserve">the appellant and two of his friends </w:t>
      </w:r>
      <w:r w:rsidR="002B3857">
        <w:rPr>
          <w:color w:val="000000"/>
        </w:rPr>
        <w:t xml:space="preserve">were caught by two police officers in the act </w:t>
      </w:r>
      <w:r w:rsidR="002B3857">
        <w:rPr>
          <w:color w:val="000000"/>
        </w:rPr>
        <w:lastRenderedPageBreak/>
        <w:t>of smoking dagga at an address in Sharpeville. They were searched by the policemen and the appellant was found to be in possession of 5 grams of dagga. He was thereupon arrested, taken to the Sharpeville Police Station and detained, after being processed. At the time, the use and possession of dagga were still unlawful and the police were clearly within their rights to arrest and detain the appellant in terms of s 40</w:t>
      </w:r>
      <w:r w:rsidR="00431114">
        <w:rPr>
          <w:color w:val="000000"/>
        </w:rPr>
        <w:t>(1)(a) and (h)</w:t>
      </w:r>
      <w:r w:rsidR="002B3857">
        <w:rPr>
          <w:color w:val="000000"/>
        </w:rPr>
        <w:t xml:space="preserve"> of the Criminal Procedure Act (‘the CPA’)</w:t>
      </w:r>
      <w:r w:rsidR="002B3857">
        <w:rPr>
          <w:rStyle w:val="FootnoteReference"/>
          <w:color w:val="000000"/>
        </w:rPr>
        <w:footnoteReference w:id="1"/>
      </w:r>
      <w:r w:rsidR="002B3857">
        <w:rPr>
          <w:color w:val="000000"/>
        </w:rPr>
        <w:t xml:space="preserve">, which provides </w:t>
      </w:r>
      <w:r w:rsidR="00431114">
        <w:rPr>
          <w:color w:val="000000"/>
        </w:rPr>
        <w:t xml:space="preserve">in the relevant part </w:t>
      </w:r>
      <w:r w:rsidR="002B3857">
        <w:rPr>
          <w:color w:val="000000"/>
        </w:rPr>
        <w:t xml:space="preserve">as follows: - </w:t>
      </w:r>
    </w:p>
    <w:p w14:paraId="640A219B" w14:textId="77777777" w:rsidR="002B3857" w:rsidRPr="00431114" w:rsidRDefault="00431114" w:rsidP="00431114">
      <w:pPr>
        <w:spacing w:line="360" w:lineRule="auto"/>
        <w:jc w:val="both"/>
        <w:outlineLvl w:val="0"/>
        <w:rPr>
          <w:b/>
          <w:color w:val="000000"/>
          <w:sz w:val="20"/>
          <w:szCs w:val="20"/>
        </w:rPr>
      </w:pPr>
      <w:r w:rsidRPr="00431114">
        <w:rPr>
          <w:b/>
          <w:color w:val="000000"/>
          <w:sz w:val="20"/>
          <w:szCs w:val="20"/>
        </w:rPr>
        <w:t>‘</w:t>
      </w:r>
      <w:r w:rsidR="002B3857" w:rsidRPr="00431114">
        <w:rPr>
          <w:b/>
          <w:color w:val="000000"/>
          <w:sz w:val="20"/>
          <w:szCs w:val="20"/>
        </w:rPr>
        <w:t>40</w:t>
      </w:r>
      <w:r w:rsidR="002B3857" w:rsidRPr="00431114">
        <w:rPr>
          <w:b/>
          <w:color w:val="000000"/>
          <w:sz w:val="20"/>
          <w:szCs w:val="20"/>
        </w:rPr>
        <w:tab/>
        <w:t>Arrest by peace officer without warrant</w:t>
      </w:r>
    </w:p>
    <w:p w14:paraId="73B82AEC" w14:textId="0186B87D" w:rsidR="002B3857" w:rsidRPr="00B37D3B" w:rsidRDefault="00B37D3B" w:rsidP="00B37D3B">
      <w:pPr>
        <w:spacing w:line="360" w:lineRule="auto"/>
        <w:ind w:left="567" w:hanging="567"/>
        <w:jc w:val="both"/>
        <w:outlineLvl w:val="0"/>
        <w:rPr>
          <w:color w:val="000000"/>
          <w:sz w:val="20"/>
          <w:szCs w:val="20"/>
        </w:rPr>
      </w:pPr>
      <w:r w:rsidRPr="00431114">
        <w:rPr>
          <w:color w:val="000000"/>
          <w:sz w:val="20"/>
          <w:szCs w:val="20"/>
        </w:rPr>
        <w:t>(1)</w:t>
      </w:r>
      <w:r w:rsidRPr="00431114">
        <w:rPr>
          <w:color w:val="000000"/>
          <w:sz w:val="20"/>
          <w:szCs w:val="20"/>
        </w:rPr>
        <w:tab/>
      </w:r>
      <w:r w:rsidR="002B3857" w:rsidRPr="00B37D3B">
        <w:rPr>
          <w:color w:val="000000"/>
          <w:sz w:val="20"/>
          <w:szCs w:val="20"/>
        </w:rPr>
        <w:t>A peace officer may without warrant arrest any person</w:t>
      </w:r>
      <w:r w:rsidR="00431114" w:rsidRPr="00B37D3B">
        <w:rPr>
          <w:color w:val="000000"/>
          <w:sz w:val="20"/>
          <w:szCs w:val="20"/>
        </w:rPr>
        <w:t xml:space="preserve"> –</w:t>
      </w:r>
    </w:p>
    <w:p w14:paraId="7B5383FC" w14:textId="10A1AEE1" w:rsidR="002B3857" w:rsidRPr="00B37D3B" w:rsidRDefault="00B37D3B" w:rsidP="00B37D3B">
      <w:pPr>
        <w:spacing w:line="360" w:lineRule="auto"/>
        <w:ind w:left="720" w:hanging="360"/>
        <w:jc w:val="both"/>
        <w:outlineLvl w:val="0"/>
        <w:rPr>
          <w:color w:val="000000"/>
          <w:sz w:val="20"/>
          <w:szCs w:val="20"/>
        </w:rPr>
      </w:pPr>
      <w:r w:rsidRPr="00431114">
        <w:rPr>
          <w:color w:val="000000"/>
          <w:sz w:val="20"/>
          <w:szCs w:val="20"/>
        </w:rPr>
        <w:t>(a)</w:t>
      </w:r>
      <w:r w:rsidRPr="00431114">
        <w:rPr>
          <w:color w:val="000000"/>
          <w:sz w:val="20"/>
          <w:szCs w:val="20"/>
        </w:rPr>
        <w:tab/>
      </w:r>
      <w:r w:rsidR="002B3857" w:rsidRPr="00B37D3B">
        <w:rPr>
          <w:color w:val="000000"/>
          <w:sz w:val="20"/>
          <w:szCs w:val="20"/>
        </w:rPr>
        <w:t>who commits or attempts to commit any offence in his presence;</w:t>
      </w:r>
    </w:p>
    <w:p w14:paraId="4DFB5C3F" w14:textId="77777777" w:rsidR="00431114" w:rsidRPr="00431114" w:rsidRDefault="00431114" w:rsidP="00431114">
      <w:pPr>
        <w:pStyle w:val="ListParagraph"/>
        <w:spacing w:line="360" w:lineRule="auto"/>
        <w:jc w:val="both"/>
        <w:outlineLvl w:val="0"/>
        <w:rPr>
          <w:color w:val="000000"/>
          <w:sz w:val="20"/>
          <w:szCs w:val="20"/>
        </w:rPr>
      </w:pPr>
      <w:r w:rsidRPr="00431114">
        <w:rPr>
          <w:color w:val="000000"/>
          <w:sz w:val="20"/>
          <w:szCs w:val="20"/>
        </w:rPr>
        <w:t xml:space="preserve">… … … </w:t>
      </w:r>
    </w:p>
    <w:p w14:paraId="3F0EC6E9" w14:textId="07151465" w:rsidR="002B3857" w:rsidRPr="00B37D3B" w:rsidRDefault="00B37D3B" w:rsidP="00B37D3B">
      <w:pPr>
        <w:spacing w:line="360" w:lineRule="auto"/>
        <w:ind w:left="714" w:hanging="357"/>
        <w:jc w:val="both"/>
        <w:outlineLvl w:val="0"/>
        <w:rPr>
          <w:color w:val="000000"/>
          <w:sz w:val="20"/>
          <w:szCs w:val="20"/>
        </w:rPr>
      </w:pPr>
      <w:r w:rsidRPr="00431114">
        <w:rPr>
          <w:color w:val="000000"/>
          <w:sz w:val="20"/>
          <w:szCs w:val="20"/>
        </w:rPr>
        <w:t>(h)</w:t>
      </w:r>
      <w:r w:rsidRPr="00431114">
        <w:rPr>
          <w:color w:val="000000"/>
          <w:sz w:val="20"/>
          <w:szCs w:val="20"/>
        </w:rPr>
        <w:tab/>
      </w:r>
      <w:r w:rsidR="002B3857" w:rsidRPr="00B37D3B">
        <w:rPr>
          <w:color w:val="000000"/>
          <w:sz w:val="20"/>
          <w:szCs w:val="20"/>
        </w:rPr>
        <w:t>who is reasonably suspected of committing or of having committed an offence under any law governing the making, supply, possession or conveyance of intoxicating liquor or of dependence-producing drugs or the possession or disposal of arms or ammunition;</w:t>
      </w:r>
    </w:p>
    <w:p w14:paraId="34F1B34F" w14:textId="77777777" w:rsidR="00431114" w:rsidRPr="00431114" w:rsidRDefault="00431114" w:rsidP="00431114">
      <w:pPr>
        <w:pStyle w:val="ListParagraph"/>
        <w:spacing w:after="120" w:line="360" w:lineRule="auto"/>
        <w:ind w:left="714"/>
        <w:jc w:val="both"/>
        <w:outlineLvl w:val="0"/>
        <w:rPr>
          <w:color w:val="000000"/>
          <w:sz w:val="20"/>
          <w:szCs w:val="20"/>
        </w:rPr>
      </w:pPr>
      <w:r w:rsidRPr="00431114">
        <w:rPr>
          <w:color w:val="000000"/>
          <w:sz w:val="20"/>
          <w:szCs w:val="20"/>
        </w:rPr>
        <w:t xml:space="preserve">… … …’. </w:t>
      </w:r>
    </w:p>
    <w:p w14:paraId="3778AF4C" w14:textId="4EDD56C9" w:rsidR="0080068B" w:rsidRDefault="00B37D3B" w:rsidP="00B37D3B">
      <w:pPr>
        <w:spacing w:line="360" w:lineRule="auto"/>
        <w:jc w:val="both"/>
        <w:outlineLvl w:val="0"/>
        <w:rPr>
          <w:color w:val="000000"/>
        </w:rPr>
      </w:pPr>
      <w:r>
        <w:t>[6].</w:t>
      </w:r>
      <w:r>
        <w:tab/>
      </w:r>
      <w:r w:rsidR="00431114">
        <w:rPr>
          <w:color w:val="000000"/>
        </w:rPr>
        <w:t xml:space="preserve">Clearly, on the undisputed evidence, the appellant committed the offence of being in possession </w:t>
      </w:r>
      <w:r w:rsidR="00CC7D76">
        <w:rPr>
          <w:color w:val="000000"/>
        </w:rPr>
        <w:t xml:space="preserve">of </w:t>
      </w:r>
      <w:r w:rsidR="00431114">
        <w:rPr>
          <w:color w:val="000000"/>
        </w:rPr>
        <w:t xml:space="preserve">dagga in the presence of Constable </w:t>
      </w:r>
      <w:proofErr w:type="spellStart"/>
      <w:r w:rsidR="00431114">
        <w:rPr>
          <w:color w:val="000000"/>
        </w:rPr>
        <w:t>Nsibande</w:t>
      </w:r>
      <w:proofErr w:type="spellEnd"/>
      <w:r w:rsidR="00431114">
        <w:rPr>
          <w:color w:val="000000"/>
        </w:rPr>
        <w:t xml:space="preserve"> and Constable Buthelezi</w:t>
      </w:r>
      <w:r w:rsidR="003F20E1">
        <w:rPr>
          <w:color w:val="000000"/>
        </w:rPr>
        <w:t xml:space="preserve">. Additionally, the arrest was justified on the basis of subsection (1)(h) in that the appellant was reasonably suspected of having committed an offence under the law governing the ‘possession … of dependence-producing drugs’, that being </w:t>
      </w:r>
      <w:r w:rsidR="00CC7D76">
        <w:rPr>
          <w:color w:val="000000"/>
        </w:rPr>
        <w:t xml:space="preserve">possession of </w:t>
      </w:r>
      <w:r w:rsidR="003F20E1">
        <w:rPr>
          <w:color w:val="000000"/>
        </w:rPr>
        <w:t xml:space="preserve">dagga. The relevant law is the </w:t>
      </w:r>
      <w:r w:rsidR="005A11FC">
        <w:rPr>
          <w:color w:val="000000"/>
        </w:rPr>
        <w:t>Drugs and Drugs Trafficking Act (‘the Drugs Act’)</w:t>
      </w:r>
      <w:r w:rsidR="005A11FC">
        <w:rPr>
          <w:rStyle w:val="FootnoteReference"/>
          <w:color w:val="000000"/>
        </w:rPr>
        <w:footnoteReference w:id="2"/>
      </w:r>
      <w:r w:rsidR="005A11FC">
        <w:rPr>
          <w:color w:val="000000"/>
        </w:rPr>
        <w:t>.</w:t>
      </w:r>
      <w:r w:rsidR="003F20E1">
        <w:rPr>
          <w:color w:val="000000"/>
        </w:rPr>
        <w:t xml:space="preserve"> </w:t>
      </w:r>
      <w:r w:rsidR="002C2E9E">
        <w:rPr>
          <w:color w:val="000000"/>
        </w:rPr>
        <w:t>Section 4</w:t>
      </w:r>
      <w:r w:rsidR="00C30FEC">
        <w:rPr>
          <w:color w:val="000000"/>
        </w:rPr>
        <w:t xml:space="preserve">(a) and (b) read as follows: - </w:t>
      </w:r>
    </w:p>
    <w:p w14:paraId="2BE9C908" w14:textId="77777777" w:rsidR="002C2E9E" w:rsidRPr="00C30FEC" w:rsidRDefault="00C30FEC" w:rsidP="00C30FEC">
      <w:pPr>
        <w:spacing w:line="360" w:lineRule="auto"/>
        <w:jc w:val="both"/>
        <w:outlineLvl w:val="0"/>
        <w:rPr>
          <w:color w:val="000000"/>
          <w:sz w:val="20"/>
          <w:szCs w:val="20"/>
        </w:rPr>
      </w:pPr>
      <w:r w:rsidRPr="00C30FEC">
        <w:rPr>
          <w:color w:val="000000"/>
          <w:sz w:val="20"/>
          <w:szCs w:val="20"/>
        </w:rPr>
        <w:t>‘</w:t>
      </w:r>
      <w:r w:rsidRPr="00C30FEC">
        <w:rPr>
          <w:b/>
          <w:color w:val="000000"/>
          <w:sz w:val="20"/>
          <w:szCs w:val="20"/>
        </w:rPr>
        <w:t>4</w:t>
      </w:r>
      <w:r w:rsidRPr="00C30FEC">
        <w:rPr>
          <w:b/>
          <w:color w:val="000000"/>
          <w:sz w:val="20"/>
          <w:szCs w:val="20"/>
        </w:rPr>
        <w:tab/>
      </w:r>
      <w:r w:rsidR="002C2E9E" w:rsidRPr="00C30FEC">
        <w:rPr>
          <w:b/>
          <w:color w:val="000000"/>
          <w:sz w:val="20"/>
          <w:szCs w:val="20"/>
        </w:rPr>
        <w:t>Use and possession of drugs</w:t>
      </w:r>
    </w:p>
    <w:p w14:paraId="42D20A41" w14:textId="77777777" w:rsidR="002C2E9E" w:rsidRPr="00C30FEC" w:rsidRDefault="002C2E9E" w:rsidP="00C30FEC">
      <w:pPr>
        <w:spacing w:line="360" w:lineRule="auto"/>
        <w:ind w:left="284"/>
        <w:jc w:val="both"/>
        <w:outlineLvl w:val="0"/>
        <w:rPr>
          <w:color w:val="000000"/>
          <w:sz w:val="20"/>
          <w:szCs w:val="20"/>
        </w:rPr>
      </w:pPr>
      <w:r w:rsidRPr="00C30FEC">
        <w:rPr>
          <w:color w:val="000000"/>
          <w:sz w:val="20"/>
          <w:szCs w:val="20"/>
        </w:rPr>
        <w:t>No person shall use or have in his possession-</w:t>
      </w:r>
    </w:p>
    <w:p w14:paraId="0EE02AFF" w14:textId="291612D6" w:rsidR="002C2E9E" w:rsidRPr="00B37D3B" w:rsidRDefault="00B37D3B" w:rsidP="00B37D3B">
      <w:pPr>
        <w:spacing w:line="360" w:lineRule="auto"/>
        <w:ind w:left="1134" w:hanging="567"/>
        <w:jc w:val="both"/>
        <w:outlineLvl w:val="0"/>
        <w:rPr>
          <w:color w:val="000000"/>
          <w:sz w:val="20"/>
          <w:szCs w:val="20"/>
        </w:rPr>
      </w:pPr>
      <w:r w:rsidRPr="00C30FEC">
        <w:rPr>
          <w:color w:val="000000"/>
          <w:sz w:val="20"/>
          <w:szCs w:val="20"/>
        </w:rPr>
        <w:t>(a)</w:t>
      </w:r>
      <w:r w:rsidRPr="00C30FEC">
        <w:rPr>
          <w:color w:val="000000"/>
          <w:sz w:val="20"/>
          <w:szCs w:val="20"/>
        </w:rPr>
        <w:tab/>
      </w:r>
      <w:r w:rsidR="002C2E9E" w:rsidRPr="00B37D3B">
        <w:rPr>
          <w:color w:val="000000"/>
          <w:sz w:val="20"/>
          <w:szCs w:val="20"/>
        </w:rPr>
        <w:t>any dependence-producing substance; or</w:t>
      </w:r>
    </w:p>
    <w:p w14:paraId="48DE21C6" w14:textId="153C603A" w:rsidR="002C2E9E" w:rsidRPr="00B37D3B" w:rsidRDefault="00B37D3B" w:rsidP="00B37D3B">
      <w:pPr>
        <w:spacing w:line="360" w:lineRule="auto"/>
        <w:ind w:left="1134" w:hanging="567"/>
        <w:jc w:val="both"/>
        <w:outlineLvl w:val="0"/>
        <w:rPr>
          <w:color w:val="000000"/>
          <w:sz w:val="20"/>
          <w:szCs w:val="20"/>
        </w:rPr>
      </w:pPr>
      <w:r w:rsidRPr="00C30FEC">
        <w:rPr>
          <w:color w:val="000000"/>
          <w:sz w:val="20"/>
          <w:szCs w:val="20"/>
        </w:rPr>
        <w:t>(b)</w:t>
      </w:r>
      <w:r w:rsidRPr="00C30FEC">
        <w:rPr>
          <w:color w:val="000000"/>
          <w:sz w:val="20"/>
          <w:szCs w:val="20"/>
        </w:rPr>
        <w:tab/>
      </w:r>
      <w:r w:rsidR="002C2E9E" w:rsidRPr="00B37D3B">
        <w:rPr>
          <w:color w:val="000000"/>
          <w:sz w:val="20"/>
          <w:szCs w:val="20"/>
        </w:rPr>
        <w:t>any dangerous dependence-producing substance or any undesirable dependence-producing substance,</w:t>
      </w:r>
    </w:p>
    <w:p w14:paraId="0CC2780F" w14:textId="77777777" w:rsidR="00C30FEC" w:rsidRPr="00C30FEC" w:rsidRDefault="002C2E9E" w:rsidP="00C30FEC">
      <w:pPr>
        <w:spacing w:after="120" w:line="360" w:lineRule="auto"/>
        <w:ind w:left="284"/>
        <w:jc w:val="both"/>
        <w:outlineLvl w:val="0"/>
        <w:rPr>
          <w:color w:val="000000"/>
          <w:sz w:val="20"/>
          <w:szCs w:val="20"/>
        </w:rPr>
      </w:pPr>
      <w:r w:rsidRPr="00C30FEC">
        <w:rPr>
          <w:color w:val="000000"/>
          <w:sz w:val="20"/>
          <w:szCs w:val="20"/>
        </w:rPr>
        <w:t>unless-</w:t>
      </w:r>
      <w:r w:rsidR="00C30FEC" w:rsidRPr="00C30FEC">
        <w:rPr>
          <w:color w:val="000000"/>
          <w:sz w:val="20"/>
          <w:szCs w:val="20"/>
        </w:rPr>
        <w:t xml:space="preserve"> … …’ </w:t>
      </w:r>
    </w:p>
    <w:p w14:paraId="1B8483BC" w14:textId="4C1966E1" w:rsidR="00C70639" w:rsidRDefault="00B37D3B" w:rsidP="00B37D3B">
      <w:pPr>
        <w:spacing w:after="120" w:line="360" w:lineRule="auto"/>
        <w:jc w:val="both"/>
        <w:outlineLvl w:val="0"/>
        <w:rPr>
          <w:color w:val="000000"/>
        </w:rPr>
      </w:pPr>
      <w:r>
        <w:t>[7].</w:t>
      </w:r>
      <w:r>
        <w:tab/>
      </w:r>
      <w:r w:rsidR="00B13AA0">
        <w:rPr>
          <w:color w:val="000000"/>
        </w:rPr>
        <w:t>In terms of Part III of Schedule 2 to the said Act, ‘</w:t>
      </w:r>
      <w:proofErr w:type="spellStart"/>
      <w:r w:rsidR="00B13AA0" w:rsidRPr="00B13AA0">
        <w:rPr>
          <w:color w:val="000000"/>
        </w:rPr>
        <w:t>cannabicyclohexanol</w:t>
      </w:r>
      <w:proofErr w:type="spellEnd"/>
      <w:r w:rsidR="00B13AA0">
        <w:rPr>
          <w:color w:val="000000"/>
        </w:rPr>
        <w:t>’ and ‘</w:t>
      </w:r>
      <w:r w:rsidR="00B13AA0" w:rsidRPr="00B13AA0">
        <w:rPr>
          <w:color w:val="000000"/>
        </w:rPr>
        <w:t>Cannabis (dagga), the whole plant or any portion or product thereof</w:t>
      </w:r>
      <w:r w:rsidR="00B13AA0">
        <w:rPr>
          <w:color w:val="000000"/>
        </w:rPr>
        <w:t xml:space="preserve"> …’ are listed as ‘Undesirable Dependence-producing Substances’. </w:t>
      </w:r>
    </w:p>
    <w:p w14:paraId="45BE842F" w14:textId="13AF6DF1" w:rsidR="00D52BE7" w:rsidRPr="00C70639" w:rsidRDefault="00B37D3B" w:rsidP="00B37D3B">
      <w:pPr>
        <w:spacing w:line="360" w:lineRule="auto"/>
        <w:jc w:val="both"/>
        <w:outlineLvl w:val="0"/>
        <w:rPr>
          <w:color w:val="000000"/>
        </w:rPr>
      </w:pPr>
      <w:r w:rsidRPr="00C70639">
        <w:lastRenderedPageBreak/>
        <w:t>[8].</w:t>
      </w:r>
      <w:r w:rsidRPr="00C70639">
        <w:tab/>
      </w:r>
      <w:r w:rsidR="00C70639" w:rsidRPr="00C70639">
        <w:rPr>
          <w:color w:val="000000"/>
        </w:rPr>
        <w:t xml:space="preserve">Clearly, on the undisputed evidence, the appellant was in possession of dagga in the presence of Constable </w:t>
      </w:r>
      <w:proofErr w:type="spellStart"/>
      <w:r w:rsidR="00C70639" w:rsidRPr="00C70639">
        <w:rPr>
          <w:color w:val="000000"/>
        </w:rPr>
        <w:t>Nsibande</w:t>
      </w:r>
      <w:proofErr w:type="spellEnd"/>
      <w:r w:rsidR="00C70639" w:rsidRPr="00C70639">
        <w:rPr>
          <w:color w:val="000000"/>
        </w:rPr>
        <w:t xml:space="preserve"> and Constable Buthelezi. </w:t>
      </w:r>
      <w:r w:rsidR="00C70639" w:rsidRPr="00C70639">
        <w:rPr>
          <w:i/>
          <w:color w:val="000000"/>
        </w:rPr>
        <w:t>Prima facie</w:t>
      </w:r>
      <w:r w:rsidR="00C70639" w:rsidRPr="00C70639">
        <w:rPr>
          <w:color w:val="000000"/>
        </w:rPr>
        <w:t xml:space="preserve"> therefore, the arrest was justified on the basis of subsection (1)(h) in that the appellant was reasonably suspected of having committed an offence under the law governing the ‘possession … of dependence-producing drugs’, that being possession of dagga.  </w:t>
      </w:r>
      <w:r w:rsidR="003F20E1" w:rsidRPr="00C70639">
        <w:rPr>
          <w:color w:val="000000"/>
        </w:rPr>
        <w:t xml:space="preserve">What is more is that the police officers caught the appellant smoking dagga, which, at the time, was </w:t>
      </w:r>
      <w:r w:rsidR="008D45FB" w:rsidRPr="00C70639">
        <w:rPr>
          <w:color w:val="000000"/>
        </w:rPr>
        <w:t xml:space="preserve">also </w:t>
      </w:r>
      <w:r w:rsidR="003F20E1" w:rsidRPr="00C70639">
        <w:rPr>
          <w:color w:val="000000"/>
        </w:rPr>
        <w:t>an offence in te</w:t>
      </w:r>
      <w:r w:rsidR="005A11FC" w:rsidRPr="00C70639">
        <w:rPr>
          <w:color w:val="000000"/>
        </w:rPr>
        <w:t>rms of the provisions of the Dru</w:t>
      </w:r>
      <w:r w:rsidR="003F20E1" w:rsidRPr="00C70639">
        <w:rPr>
          <w:color w:val="000000"/>
        </w:rPr>
        <w:t>gs Act. The evidence of the police officers was to that effect</w:t>
      </w:r>
      <w:r w:rsidR="00A65677" w:rsidRPr="00C70639">
        <w:rPr>
          <w:color w:val="000000"/>
        </w:rPr>
        <w:t xml:space="preserve"> and this was not disputed under cross-examination. Moreover, that was also </w:t>
      </w:r>
      <w:r w:rsidR="003F20E1" w:rsidRPr="00C70639">
        <w:rPr>
          <w:color w:val="000000"/>
        </w:rPr>
        <w:t xml:space="preserve">confirmed by the appellant when he gave evidence, although he subsequently changed his version in that regard. I accept, as a fact, that they were indeed smoking </w:t>
      </w:r>
      <w:r w:rsidR="00A65677" w:rsidRPr="00C70639">
        <w:rPr>
          <w:color w:val="000000"/>
        </w:rPr>
        <w:t xml:space="preserve">dagga </w:t>
      </w:r>
      <w:r w:rsidR="003F20E1" w:rsidRPr="00C70639">
        <w:rPr>
          <w:color w:val="000000"/>
        </w:rPr>
        <w:t>when the police arrived. The evidence of the plaintiff initially went as follows:</w:t>
      </w:r>
      <w:r w:rsidR="00C30FEC" w:rsidRPr="00C70639">
        <w:rPr>
          <w:color w:val="000000"/>
        </w:rPr>
        <w:t> </w:t>
      </w:r>
      <w:r w:rsidR="003F20E1" w:rsidRPr="00C70639">
        <w:rPr>
          <w:color w:val="000000"/>
        </w:rPr>
        <w:t xml:space="preserve">- </w:t>
      </w:r>
      <w:r w:rsidR="00431114" w:rsidRPr="00C70639">
        <w:rPr>
          <w:color w:val="000000"/>
        </w:rPr>
        <w:t xml:space="preserve"> </w:t>
      </w:r>
    </w:p>
    <w:p w14:paraId="38E1E474" w14:textId="77777777" w:rsidR="00CC7D76" w:rsidRPr="00CC7D76" w:rsidRDefault="00CC7D76" w:rsidP="00CC7D76">
      <w:pPr>
        <w:spacing w:line="360" w:lineRule="auto"/>
        <w:ind w:left="1134" w:hanging="1134"/>
        <w:jc w:val="both"/>
        <w:outlineLvl w:val="0"/>
        <w:rPr>
          <w:color w:val="000000"/>
          <w:sz w:val="20"/>
          <w:szCs w:val="20"/>
        </w:rPr>
      </w:pPr>
      <w:r w:rsidRPr="00CC7D76">
        <w:rPr>
          <w:color w:val="000000"/>
          <w:sz w:val="20"/>
          <w:szCs w:val="20"/>
        </w:rPr>
        <w:t>‘M</w:t>
      </w:r>
      <w:r w:rsidR="00C70639">
        <w:rPr>
          <w:color w:val="000000"/>
          <w:sz w:val="20"/>
          <w:szCs w:val="20"/>
        </w:rPr>
        <w:t xml:space="preserve">r </w:t>
      </w:r>
      <w:proofErr w:type="spellStart"/>
      <w:r w:rsidR="00C70639">
        <w:rPr>
          <w:color w:val="000000"/>
          <w:sz w:val="20"/>
          <w:szCs w:val="20"/>
        </w:rPr>
        <w:t>H</w:t>
      </w:r>
      <w:r w:rsidRPr="00CC7D76">
        <w:rPr>
          <w:color w:val="000000"/>
          <w:sz w:val="20"/>
          <w:szCs w:val="20"/>
        </w:rPr>
        <w:t>lapi</w:t>
      </w:r>
      <w:proofErr w:type="spellEnd"/>
      <w:r w:rsidRPr="00CC7D76">
        <w:rPr>
          <w:color w:val="000000"/>
          <w:sz w:val="20"/>
          <w:szCs w:val="20"/>
        </w:rPr>
        <w:t xml:space="preserve"> [Appellant]:</w:t>
      </w:r>
      <w:r w:rsidRPr="00CC7D76">
        <w:rPr>
          <w:color w:val="000000"/>
          <w:sz w:val="20"/>
          <w:szCs w:val="20"/>
        </w:rPr>
        <w:tab/>
        <w:t xml:space="preserve">I did not want to stress my parents as they are elderly and they are on pension. Also what happened, I thought that I was in a secret place when I was arrested. </w:t>
      </w:r>
    </w:p>
    <w:p w14:paraId="4D0606C3" w14:textId="77777777" w:rsidR="00CC7D76" w:rsidRPr="00CC7D76" w:rsidRDefault="00CC7D76" w:rsidP="00CC7D76">
      <w:pPr>
        <w:spacing w:line="360" w:lineRule="auto"/>
        <w:ind w:left="1134" w:hanging="1134"/>
        <w:jc w:val="both"/>
        <w:outlineLvl w:val="0"/>
        <w:rPr>
          <w:color w:val="000000"/>
          <w:sz w:val="20"/>
          <w:szCs w:val="20"/>
        </w:rPr>
      </w:pPr>
      <w:r w:rsidRPr="00CC7D76">
        <w:rPr>
          <w:color w:val="000000"/>
          <w:sz w:val="20"/>
          <w:szCs w:val="20"/>
        </w:rPr>
        <w:t>Court:</w:t>
      </w:r>
      <w:r w:rsidRPr="00CC7D76">
        <w:rPr>
          <w:color w:val="000000"/>
          <w:sz w:val="20"/>
          <w:szCs w:val="20"/>
        </w:rPr>
        <w:tab/>
        <w:t>Meaning what? I thought I was in a secret place when I was arrested. What do you mean, sir?</w:t>
      </w:r>
    </w:p>
    <w:p w14:paraId="7B3E51C2" w14:textId="77777777" w:rsidR="00CC7D76" w:rsidRPr="00CC7D76" w:rsidRDefault="00C70639" w:rsidP="00CC7D76">
      <w:pPr>
        <w:spacing w:line="360" w:lineRule="auto"/>
        <w:ind w:left="1134" w:hanging="1134"/>
        <w:jc w:val="both"/>
        <w:outlineLvl w:val="0"/>
        <w:rPr>
          <w:color w:val="000000"/>
          <w:sz w:val="20"/>
          <w:szCs w:val="20"/>
        </w:rPr>
      </w:pPr>
      <w:r>
        <w:rPr>
          <w:color w:val="000000"/>
          <w:sz w:val="20"/>
          <w:szCs w:val="20"/>
        </w:rPr>
        <w:t xml:space="preserve">Mr </w:t>
      </w:r>
      <w:proofErr w:type="spellStart"/>
      <w:r>
        <w:rPr>
          <w:color w:val="000000"/>
          <w:sz w:val="20"/>
          <w:szCs w:val="20"/>
        </w:rPr>
        <w:t>H</w:t>
      </w:r>
      <w:r w:rsidR="00CC7D76" w:rsidRPr="00CC7D76">
        <w:rPr>
          <w:color w:val="000000"/>
          <w:sz w:val="20"/>
          <w:szCs w:val="20"/>
        </w:rPr>
        <w:t>lapi</w:t>
      </w:r>
      <w:proofErr w:type="spellEnd"/>
      <w:r w:rsidR="00CC7D76" w:rsidRPr="00CC7D76">
        <w:rPr>
          <w:color w:val="000000"/>
          <w:sz w:val="20"/>
          <w:szCs w:val="20"/>
        </w:rPr>
        <w:t xml:space="preserve">: </w:t>
      </w:r>
      <w:r w:rsidR="00CC7D76">
        <w:rPr>
          <w:color w:val="000000"/>
          <w:sz w:val="20"/>
          <w:szCs w:val="20"/>
        </w:rPr>
        <w:tab/>
      </w:r>
      <w:r w:rsidR="00CC7D76" w:rsidRPr="00CC7D76">
        <w:rPr>
          <w:color w:val="000000"/>
          <w:sz w:val="20"/>
          <w:szCs w:val="20"/>
        </w:rPr>
        <w:t>I thought I am not guilty for what I was doing at that time, as I was in a secret place, Your Worship.</w:t>
      </w:r>
    </w:p>
    <w:p w14:paraId="20D38766" w14:textId="77777777" w:rsidR="00CC7D76" w:rsidRPr="00CC7D76" w:rsidRDefault="00CC7D76" w:rsidP="00CC7D76">
      <w:pPr>
        <w:spacing w:line="360" w:lineRule="auto"/>
        <w:ind w:left="1134" w:hanging="1134"/>
        <w:jc w:val="both"/>
        <w:outlineLvl w:val="0"/>
        <w:rPr>
          <w:color w:val="000000"/>
          <w:sz w:val="20"/>
          <w:szCs w:val="20"/>
        </w:rPr>
      </w:pPr>
      <w:r w:rsidRPr="00CC7D76">
        <w:rPr>
          <w:color w:val="000000"/>
          <w:sz w:val="20"/>
          <w:szCs w:val="20"/>
        </w:rPr>
        <w:t>Court:</w:t>
      </w:r>
      <w:r w:rsidRPr="00CC7D76">
        <w:rPr>
          <w:color w:val="000000"/>
          <w:sz w:val="20"/>
          <w:szCs w:val="20"/>
        </w:rPr>
        <w:tab/>
        <w:t>Oh, okay.</w:t>
      </w:r>
    </w:p>
    <w:p w14:paraId="6DFE1AB6" w14:textId="77777777" w:rsidR="00CC7D76" w:rsidRPr="00CC7D76" w:rsidRDefault="00CC7D76" w:rsidP="00CC7D76">
      <w:pPr>
        <w:spacing w:line="360" w:lineRule="auto"/>
        <w:ind w:left="1134" w:hanging="1134"/>
        <w:jc w:val="both"/>
        <w:outlineLvl w:val="0"/>
        <w:rPr>
          <w:color w:val="000000"/>
          <w:sz w:val="20"/>
          <w:szCs w:val="20"/>
        </w:rPr>
      </w:pPr>
      <w:r w:rsidRPr="00CC7D76">
        <w:rPr>
          <w:color w:val="000000"/>
          <w:sz w:val="20"/>
          <w:szCs w:val="20"/>
        </w:rPr>
        <w:t xml:space="preserve">Mr </w:t>
      </w:r>
      <w:proofErr w:type="spellStart"/>
      <w:r w:rsidRPr="00CC7D76">
        <w:rPr>
          <w:color w:val="000000"/>
          <w:sz w:val="20"/>
          <w:szCs w:val="20"/>
        </w:rPr>
        <w:t>Pooe</w:t>
      </w:r>
      <w:proofErr w:type="spellEnd"/>
      <w:r w:rsidRPr="00CC7D76">
        <w:rPr>
          <w:color w:val="000000"/>
          <w:sz w:val="20"/>
          <w:szCs w:val="20"/>
        </w:rPr>
        <w:t xml:space="preserve"> [Respondent’s Attorney]: As the Court pleases, Your Worship. Let the interpreter also finish, there is something that he missed. </w:t>
      </w:r>
    </w:p>
    <w:p w14:paraId="48539CF8" w14:textId="77777777" w:rsidR="00CC7D76" w:rsidRPr="00CC7D76" w:rsidRDefault="00CC7D76" w:rsidP="00CC7D76">
      <w:pPr>
        <w:spacing w:line="360" w:lineRule="auto"/>
        <w:ind w:left="1134" w:hanging="1134"/>
        <w:jc w:val="both"/>
        <w:outlineLvl w:val="0"/>
        <w:rPr>
          <w:color w:val="000000"/>
          <w:sz w:val="20"/>
          <w:szCs w:val="20"/>
        </w:rPr>
      </w:pPr>
      <w:r w:rsidRPr="00CC7D76">
        <w:rPr>
          <w:color w:val="000000"/>
          <w:sz w:val="20"/>
          <w:szCs w:val="20"/>
        </w:rPr>
        <w:t>Court:</w:t>
      </w:r>
      <w:r w:rsidRPr="00CC7D76">
        <w:rPr>
          <w:color w:val="000000"/>
          <w:sz w:val="20"/>
          <w:szCs w:val="20"/>
        </w:rPr>
        <w:tab/>
        <w:t xml:space="preserve">You missed something, Mr Interpreter. </w:t>
      </w:r>
    </w:p>
    <w:p w14:paraId="4AB9C2D0" w14:textId="77777777" w:rsidR="00CC7D76" w:rsidRPr="00CC7D76" w:rsidRDefault="00CC7D76" w:rsidP="00CC7D76">
      <w:pPr>
        <w:spacing w:after="120" w:line="360" w:lineRule="auto"/>
        <w:ind w:left="1134" w:hanging="1134"/>
        <w:jc w:val="both"/>
        <w:outlineLvl w:val="0"/>
        <w:rPr>
          <w:color w:val="000000"/>
          <w:sz w:val="20"/>
          <w:szCs w:val="20"/>
        </w:rPr>
      </w:pPr>
      <w:r w:rsidRPr="00CC7D76">
        <w:rPr>
          <w:color w:val="000000"/>
          <w:sz w:val="20"/>
          <w:szCs w:val="20"/>
        </w:rPr>
        <w:t>Interpreter:</w:t>
      </w:r>
      <w:r w:rsidRPr="00CC7D76">
        <w:rPr>
          <w:color w:val="000000"/>
          <w:sz w:val="20"/>
          <w:szCs w:val="20"/>
        </w:rPr>
        <w:tab/>
        <w:t xml:space="preserve">I was in a private space. </w:t>
      </w:r>
      <w:r w:rsidRPr="00CC7D76">
        <w:rPr>
          <w:color w:val="000000"/>
          <w:sz w:val="20"/>
          <w:szCs w:val="20"/>
          <w:u w:val="single"/>
        </w:rPr>
        <w:t>I admit that I smoked dagga</w:t>
      </w:r>
      <w:r w:rsidRPr="00CC7D76">
        <w:rPr>
          <w:color w:val="000000"/>
          <w:sz w:val="20"/>
          <w:szCs w:val="20"/>
        </w:rPr>
        <w:t>. I thought I was on a secret place at the time.’ (Emphasis added).</w:t>
      </w:r>
    </w:p>
    <w:p w14:paraId="537394E8" w14:textId="46645F79" w:rsidR="00D52BE7" w:rsidRDefault="00B37D3B" w:rsidP="00B37D3B">
      <w:pPr>
        <w:spacing w:after="120" w:line="360" w:lineRule="auto"/>
        <w:jc w:val="both"/>
        <w:outlineLvl w:val="0"/>
        <w:rPr>
          <w:color w:val="000000"/>
        </w:rPr>
      </w:pPr>
      <w:r>
        <w:t>[9].</w:t>
      </w:r>
      <w:r>
        <w:tab/>
      </w:r>
      <w:r w:rsidR="00A65677">
        <w:rPr>
          <w:color w:val="000000"/>
        </w:rPr>
        <w:t xml:space="preserve">Therefore, on first principles, the arrest of the appellant by the arresting officers </w:t>
      </w:r>
      <w:r w:rsidR="00B2477F">
        <w:rPr>
          <w:color w:val="000000"/>
        </w:rPr>
        <w:t>was</w:t>
      </w:r>
      <w:r w:rsidR="00A65677">
        <w:rPr>
          <w:color w:val="000000"/>
        </w:rPr>
        <w:t xml:space="preserve"> lawful.</w:t>
      </w:r>
      <w:r w:rsidR="00932F12">
        <w:rPr>
          <w:color w:val="000000"/>
        </w:rPr>
        <w:t xml:space="preserve"> The only question remaining is whether they properly exercised the discretion to arrest the appellant, as granted to them by </w:t>
      </w:r>
      <w:r w:rsidR="00D52BE7" w:rsidRPr="00932F12">
        <w:rPr>
          <w:color w:val="000000"/>
        </w:rPr>
        <w:t xml:space="preserve">s 40(1) of the </w:t>
      </w:r>
      <w:r w:rsidR="00932F12">
        <w:rPr>
          <w:color w:val="000000"/>
        </w:rPr>
        <w:t xml:space="preserve">CPA. In that regard, the question to be considered is whether </w:t>
      </w:r>
      <w:r w:rsidR="001A5102">
        <w:rPr>
          <w:color w:val="000000"/>
        </w:rPr>
        <w:t xml:space="preserve">there were facts to which </w:t>
      </w:r>
      <w:r w:rsidR="00932F12">
        <w:rPr>
          <w:color w:val="000000"/>
        </w:rPr>
        <w:t xml:space="preserve">the </w:t>
      </w:r>
      <w:r w:rsidR="00D52BE7" w:rsidRPr="00932F12">
        <w:rPr>
          <w:color w:val="000000"/>
        </w:rPr>
        <w:t>arresting officer</w:t>
      </w:r>
      <w:r w:rsidR="00932F12">
        <w:rPr>
          <w:color w:val="000000"/>
        </w:rPr>
        <w:t>s</w:t>
      </w:r>
      <w:r w:rsidR="00D52BE7" w:rsidRPr="00932F12">
        <w:rPr>
          <w:color w:val="000000"/>
        </w:rPr>
        <w:t xml:space="preserve"> </w:t>
      </w:r>
      <w:r w:rsidR="001A5102">
        <w:rPr>
          <w:color w:val="000000"/>
        </w:rPr>
        <w:t xml:space="preserve">ought to have </w:t>
      </w:r>
      <w:r w:rsidR="00932F12">
        <w:rPr>
          <w:color w:val="000000"/>
        </w:rPr>
        <w:t>applied</w:t>
      </w:r>
      <w:r w:rsidR="00D52BE7" w:rsidRPr="00932F12">
        <w:rPr>
          <w:color w:val="000000"/>
        </w:rPr>
        <w:t xml:space="preserve"> </w:t>
      </w:r>
      <w:r w:rsidR="00932F12">
        <w:rPr>
          <w:color w:val="000000"/>
        </w:rPr>
        <w:t>their</w:t>
      </w:r>
      <w:r w:rsidR="00D52BE7" w:rsidRPr="00932F12">
        <w:rPr>
          <w:color w:val="000000"/>
        </w:rPr>
        <w:t xml:space="preserve"> mind</w:t>
      </w:r>
      <w:r w:rsidR="00932F12">
        <w:rPr>
          <w:color w:val="000000"/>
        </w:rPr>
        <w:t>s</w:t>
      </w:r>
      <w:r w:rsidR="00D52BE7" w:rsidRPr="00932F12">
        <w:rPr>
          <w:color w:val="000000"/>
        </w:rPr>
        <w:t xml:space="preserve"> in exercising </w:t>
      </w:r>
      <w:r w:rsidR="00932F12">
        <w:rPr>
          <w:color w:val="000000"/>
        </w:rPr>
        <w:t>their</w:t>
      </w:r>
      <w:r w:rsidR="00D52BE7" w:rsidRPr="00932F12">
        <w:rPr>
          <w:color w:val="000000"/>
        </w:rPr>
        <w:t xml:space="preserve"> discretion</w:t>
      </w:r>
      <w:r w:rsidR="001A5102">
        <w:rPr>
          <w:color w:val="000000"/>
        </w:rPr>
        <w:t xml:space="preserve"> </w:t>
      </w:r>
      <w:r w:rsidR="001A5102" w:rsidRPr="00C70639">
        <w:rPr>
          <w:color w:val="000000"/>
        </w:rPr>
        <w:t>which should have dissuaded them from making the ar</w:t>
      </w:r>
      <w:r w:rsidR="001A5102">
        <w:rPr>
          <w:color w:val="000000"/>
        </w:rPr>
        <w:t>r</w:t>
      </w:r>
      <w:r w:rsidR="001A5102" w:rsidRPr="00C70639">
        <w:rPr>
          <w:color w:val="000000"/>
        </w:rPr>
        <w:t>est</w:t>
      </w:r>
      <w:r w:rsidR="00D52BE7" w:rsidRPr="00932F12">
        <w:rPr>
          <w:color w:val="000000"/>
        </w:rPr>
        <w:t>.</w:t>
      </w:r>
      <w:r w:rsidR="00932F12">
        <w:rPr>
          <w:color w:val="000000"/>
        </w:rPr>
        <w:t xml:space="preserve"> Additionally, it should be decided whether the detention of the appellant, after he was arrested, was justified.</w:t>
      </w:r>
    </w:p>
    <w:p w14:paraId="14245EFA" w14:textId="138091C1" w:rsidR="00CF111C" w:rsidRDefault="00B37D3B" w:rsidP="00B37D3B">
      <w:pPr>
        <w:spacing w:after="120" w:line="360" w:lineRule="auto"/>
        <w:jc w:val="both"/>
        <w:outlineLvl w:val="0"/>
        <w:rPr>
          <w:color w:val="000000"/>
        </w:rPr>
      </w:pPr>
      <w:r>
        <w:lastRenderedPageBreak/>
        <w:t>[10].</w:t>
      </w:r>
      <w:r>
        <w:tab/>
      </w:r>
      <w:r w:rsidR="00027A3F">
        <w:rPr>
          <w:color w:val="000000"/>
        </w:rPr>
        <w:t xml:space="preserve">As regards the detention of the appellant, the evidence of Sergeant </w:t>
      </w:r>
      <w:proofErr w:type="spellStart"/>
      <w:r w:rsidR="00027A3F">
        <w:rPr>
          <w:color w:val="000000"/>
        </w:rPr>
        <w:t>Nsibande</w:t>
      </w:r>
      <w:proofErr w:type="spellEnd"/>
      <w:r w:rsidR="00027A3F">
        <w:rPr>
          <w:color w:val="000000"/>
        </w:rPr>
        <w:t xml:space="preserve"> (the arresting officer) was to the effect that, after they arres</w:t>
      </w:r>
      <w:r w:rsidR="00CF111C">
        <w:rPr>
          <w:color w:val="000000"/>
        </w:rPr>
        <w:t>ted the appellant, they transported him to the Sharpeville Police Station, where he was processed. This entailed entering his name into the police cells register</w:t>
      </w:r>
      <w:r w:rsidR="00926600">
        <w:rPr>
          <w:color w:val="000000"/>
        </w:rPr>
        <w:t>, as well as reading to him his rights in terms of the Constitution. The appellant was also issued with a written ‘Notice of Rights in terms of the Constitution’, which he was required to sign. Thereafter, he was detained in the Police Holding Cells and the case was then handed ov</w:t>
      </w:r>
      <w:r w:rsidR="00A818B6">
        <w:rPr>
          <w:color w:val="000000"/>
        </w:rPr>
        <w:t>er to the investigating officer, who interviewed the appellant later on that evening and obtained from him a ‘warning statement’.</w:t>
      </w:r>
    </w:p>
    <w:p w14:paraId="525C565D" w14:textId="7170E7FC" w:rsidR="00D52BE7" w:rsidRPr="00D52BE7" w:rsidRDefault="00B37D3B" w:rsidP="00B37D3B">
      <w:pPr>
        <w:spacing w:after="120" w:line="360" w:lineRule="auto"/>
        <w:jc w:val="both"/>
        <w:outlineLvl w:val="0"/>
        <w:rPr>
          <w:color w:val="000000"/>
        </w:rPr>
      </w:pPr>
      <w:r w:rsidRPr="00D52BE7">
        <w:t>[11].</w:t>
      </w:r>
      <w:r w:rsidRPr="00D52BE7">
        <w:tab/>
      </w:r>
      <w:r w:rsidR="008C39BA">
        <w:rPr>
          <w:color w:val="000000"/>
        </w:rPr>
        <w:t xml:space="preserve">As regards the granting of bail, Sergeant </w:t>
      </w:r>
      <w:proofErr w:type="spellStart"/>
      <w:r w:rsidR="008C39BA">
        <w:rPr>
          <w:color w:val="000000"/>
        </w:rPr>
        <w:t>Nsibande</w:t>
      </w:r>
      <w:proofErr w:type="spellEnd"/>
      <w:r w:rsidR="008C39BA">
        <w:rPr>
          <w:color w:val="000000"/>
        </w:rPr>
        <w:t xml:space="preserve"> testified that he explained to the appellant, as part of the notification of his Constitutional rights, that he is entitled to apply to be released on ‘police bail’</w:t>
      </w:r>
      <w:r w:rsidR="00270E7B">
        <w:rPr>
          <w:color w:val="000000"/>
        </w:rPr>
        <w:t xml:space="preserve"> in terms of s 59 of the CPA</w:t>
      </w:r>
      <w:r w:rsidR="008C39BA">
        <w:rPr>
          <w:color w:val="000000"/>
        </w:rPr>
        <w:t xml:space="preserve">. He went on to confirm that he </w:t>
      </w:r>
      <w:r w:rsidR="005A11FC">
        <w:rPr>
          <w:color w:val="000000"/>
        </w:rPr>
        <w:t>was</w:t>
      </w:r>
      <w:r w:rsidR="008C39BA">
        <w:rPr>
          <w:color w:val="000000"/>
        </w:rPr>
        <w:t xml:space="preserve"> however not involved in those processes after he had handed the appellant over to </w:t>
      </w:r>
      <w:r w:rsidR="005A11FC">
        <w:rPr>
          <w:color w:val="000000"/>
        </w:rPr>
        <w:t xml:space="preserve">the </w:t>
      </w:r>
      <w:r w:rsidR="008C39BA">
        <w:rPr>
          <w:color w:val="000000"/>
        </w:rPr>
        <w:t>officer in charge of the holding cells.</w:t>
      </w:r>
      <w:r w:rsidR="0012452A">
        <w:rPr>
          <w:color w:val="000000"/>
        </w:rPr>
        <w:t xml:space="preserve"> He also emphasised the fact that appellant never indicated that he wished to apply for police bail.</w:t>
      </w:r>
      <w:r w:rsidR="00A818B6">
        <w:rPr>
          <w:color w:val="000000"/>
        </w:rPr>
        <w:t xml:space="preserve"> This was also the evidence of Sergeant </w:t>
      </w:r>
      <w:proofErr w:type="spellStart"/>
      <w:r w:rsidR="00A818B6">
        <w:rPr>
          <w:color w:val="000000"/>
        </w:rPr>
        <w:t>Phoofolo</w:t>
      </w:r>
      <w:proofErr w:type="spellEnd"/>
      <w:r w:rsidR="00A818B6">
        <w:rPr>
          <w:color w:val="000000"/>
        </w:rPr>
        <w:t>, who testified that he explained to the appellant his right to be released on bail</w:t>
      </w:r>
      <w:r w:rsidR="0004791B">
        <w:rPr>
          <w:color w:val="000000"/>
        </w:rPr>
        <w:t xml:space="preserve"> as part of the ‘Notice of Constitutional Rights’. The testimony of Sergeant </w:t>
      </w:r>
      <w:proofErr w:type="spellStart"/>
      <w:r w:rsidR="0004791B">
        <w:rPr>
          <w:color w:val="000000"/>
        </w:rPr>
        <w:t>Phoofolo</w:t>
      </w:r>
      <w:proofErr w:type="spellEnd"/>
      <w:r w:rsidR="0004791B">
        <w:rPr>
          <w:color w:val="000000"/>
        </w:rPr>
        <w:t xml:space="preserve"> was also to the effect that the appellant did not ask to be released on bail, despite being advised of his right to do so, and therefore he was not offered or granted police bail. </w:t>
      </w:r>
    </w:p>
    <w:p w14:paraId="3B6A1ACE" w14:textId="1FD2B4DB" w:rsidR="00FB0C89" w:rsidRDefault="00B37D3B" w:rsidP="00B37D3B">
      <w:pPr>
        <w:spacing w:after="120" w:line="360" w:lineRule="auto"/>
        <w:jc w:val="both"/>
        <w:outlineLvl w:val="0"/>
        <w:rPr>
          <w:color w:val="000000"/>
        </w:rPr>
      </w:pPr>
      <w:r>
        <w:t>[12].</w:t>
      </w:r>
      <w:r>
        <w:tab/>
      </w:r>
      <w:r w:rsidR="006C193A" w:rsidRPr="006C193A">
        <w:rPr>
          <w:color w:val="000000"/>
        </w:rPr>
        <w:t>The respondent pleaded that the arrest was lawful in terms of s 40(1)</w:t>
      </w:r>
      <w:r w:rsidR="005A11FC">
        <w:rPr>
          <w:color w:val="000000"/>
        </w:rPr>
        <w:t>(h</w:t>
      </w:r>
      <w:r w:rsidR="00C109C2">
        <w:rPr>
          <w:color w:val="000000"/>
        </w:rPr>
        <w:t>)</w:t>
      </w:r>
      <w:r w:rsidR="006C193A" w:rsidRPr="006C193A">
        <w:rPr>
          <w:color w:val="000000"/>
        </w:rPr>
        <w:t xml:space="preserve"> of the </w:t>
      </w:r>
      <w:r w:rsidR="005A11FC">
        <w:rPr>
          <w:color w:val="000000"/>
        </w:rPr>
        <w:t>CPA</w:t>
      </w:r>
      <w:r w:rsidR="006C193A" w:rsidRPr="006C193A">
        <w:rPr>
          <w:color w:val="000000"/>
        </w:rPr>
        <w:t xml:space="preserve">, </w:t>
      </w:r>
      <w:r w:rsidR="005A11FC">
        <w:rPr>
          <w:color w:val="000000"/>
        </w:rPr>
        <w:t xml:space="preserve">which should be read with the provision of the Drugs Act, </w:t>
      </w:r>
      <w:r w:rsidR="006C193A" w:rsidRPr="006C193A">
        <w:rPr>
          <w:color w:val="000000"/>
        </w:rPr>
        <w:t xml:space="preserve">because the appellant </w:t>
      </w:r>
      <w:r w:rsidR="00DA4FA5">
        <w:rPr>
          <w:color w:val="000000"/>
        </w:rPr>
        <w:t>was</w:t>
      </w:r>
      <w:r w:rsidR="005A11FC">
        <w:rPr>
          <w:color w:val="000000"/>
        </w:rPr>
        <w:t xml:space="preserve"> reasonably </w:t>
      </w:r>
      <w:r w:rsidR="005A11FC" w:rsidRPr="005A11FC">
        <w:rPr>
          <w:color w:val="000000"/>
        </w:rPr>
        <w:t>suspected of having committed an offence under the law governing the ‘possession … of dependence-producing drugs’, that being possession of dagga</w:t>
      </w:r>
      <w:r w:rsidR="005A11FC">
        <w:rPr>
          <w:color w:val="000000"/>
        </w:rPr>
        <w:t>.</w:t>
      </w:r>
      <w:r w:rsidR="008D45FB">
        <w:rPr>
          <w:color w:val="000000"/>
        </w:rPr>
        <w:t xml:space="preserve"> As already indicated, this averment and the case pleaded by the Minister are confirmed by the evidence. Ms Swart, Counsel for the appellant, conceded </w:t>
      </w:r>
      <w:r w:rsidR="00914AD1">
        <w:rPr>
          <w:color w:val="000000"/>
        </w:rPr>
        <w:t xml:space="preserve">as much </w:t>
      </w:r>
      <w:r w:rsidR="008D45FB">
        <w:rPr>
          <w:color w:val="000000"/>
        </w:rPr>
        <w:t>– rightly so, in my view. It can and should be accepted that</w:t>
      </w:r>
      <w:r w:rsidR="00546541" w:rsidRPr="008D45FB">
        <w:rPr>
          <w:color w:val="000000"/>
        </w:rPr>
        <w:t xml:space="preserve">, if regard is had to the facts in the matter as alluded to above and all things considered, the Minister had </w:t>
      </w:r>
      <w:r w:rsidR="006C193A" w:rsidRPr="008D45FB">
        <w:rPr>
          <w:color w:val="000000"/>
        </w:rPr>
        <w:t>discharge</w:t>
      </w:r>
      <w:r w:rsidR="00546541" w:rsidRPr="008D45FB">
        <w:rPr>
          <w:color w:val="000000"/>
        </w:rPr>
        <w:t>d</w:t>
      </w:r>
      <w:r w:rsidR="006C193A" w:rsidRPr="008D45FB">
        <w:rPr>
          <w:color w:val="000000"/>
        </w:rPr>
        <w:t xml:space="preserve"> the onus </w:t>
      </w:r>
      <w:r w:rsidR="008D45FB">
        <w:rPr>
          <w:color w:val="000000"/>
        </w:rPr>
        <w:t xml:space="preserve">on him </w:t>
      </w:r>
      <w:r w:rsidR="006C193A" w:rsidRPr="008D45FB">
        <w:rPr>
          <w:color w:val="000000"/>
        </w:rPr>
        <w:t xml:space="preserve">of justifying the arrest on </w:t>
      </w:r>
      <w:r w:rsidR="008D45FB">
        <w:rPr>
          <w:color w:val="000000"/>
        </w:rPr>
        <w:t xml:space="preserve">the basis of s 40(1)(h) of the CPA. That is also what the Magistrates Court found. </w:t>
      </w:r>
    </w:p>
    <w:p w14:paraId="709335B0" w14:textId="629F998E" w:rsidR="00070AD5" w:rsidRPr="00FB0C89" w:rsidRDefault="00B37D3B" w:rsidP="00B37D3B">
      <w:pPr>
        <w:spacing w:after="120" w:line="360" w:lineRule="auto"/>
        <w:jc w:val="both"/>
        <w:outlineLvl w:val="0"/>
        <w:rPr>
          <w:color w:val="000000"/>
        </w:rPr>
      </w:pPr>
      <w:r w:rsidRPr="00FB0C89">
        <w:lastRenderedPageBreak/>
        <w:t>[13].</w:t>
      </w:r>
      <w:r w:rsidRPr="00FB0C89">
        <w:tab/>
      </w:r>
      <w:r w:rsidR="00070AD5" w:rsidRPr="00FB0C89">
        <w:rPr>
          <w:color w:val="000000"/>
        </w:rPr>
        <w:t xml:space="preserve">The point is that not only was the </w:t>
      </w:r>
      <w:r w:rsidR="000D5FEA" w:rsidRPr="00FB0C89">
        <w:rPr>
          <w:color w:val="000000"/>
        </w:rPr>
        <w:t>appellant</w:t>
      </w:r>
      <w:r w:rsidR="00070AD5" w:rsidRPr="00FB0C89">
        <w:rPr>
          <w:color w:val="000000"/>
        </w:rPr>
        <w:t xml:space="preserve"> suspected of having committed an offence of unlawful possession in terms of the Drugs Act, but he had in fact committed such an offence – that much is irrefutable and uncontested. Moreover, he had in fact committed an offence or offences in the presence of the arresting officers – as envisaged in terms of s 40(1)(a) of the CPA. </w:t>
      </w:r>
      <w:r w:rsidR="000D5FEA" w:rsidRPr="00FB0C89">
        <w:rPr>
          <w:color w:val="000000"/>
        </w:rPr>
        <w:t>That then means that, to use the words of s 40</w:t>
      </w:r>
      <w:r w:rsidR="008E7A46" w:rsidRPr="00FB0C89">
        <w:rPr>
          <w:color w:val="000000"/>
        </w:rPr>
        <w:t>(1)</w:t>
      </w:r>
      <w:r w:rsidR="00070AD5" w:rsidRPr="00FB0C89">
        <w:rPr>
          <w:color w:val="000000"/>
        </w:rPr>
        <w:t>(h</w:t>
      </w:r>
      <w:r w:rsidR="000D5FEA" w:rsidRPr="00FB0C89">
        <w:rPr>
          <w:color w:val="000000"/>
        </w:rPr>
        <w:t xml:space="preserve">) of the CPA, </w:t>
      </w:r>
      <w:r w:rsidR="00070AD5" w:rsidRPr="00FB0C89">
        <w:rPr>
          <w:color w:val="000000"/>
        </w:rPr>
        <w:t xml:space="preserve">Constable </w:t>
      </w:r>
      <w:proofErr w:type="spellStart"/>
      <w:r w:rsidR="00070AD5" w:rsidRPr="00FB0C89">
        <w:rPr>
          <w:color w:val="000000"/>
        </w:rPr>
        <w:t>Nsibande</w:t>
      </w:r>
      <w:proofErr w:type="spellEnd"/>
      <w:r w:rsidR="00831753" w:rsidRPr="00FB0C89">
        <w:rPr>
          <w:color w:val="000000"/>
        </w:rPr>
        <w:t xml:space="preserve"> </w:t>
      </w:r>
      <w:r w:rsidR="00070AD5" w:rsidRPr="00FB0C89">
        <w:rPr>
          <w:color w:val="000000"/>
        </w:rPr>
        <w:t>‘reasonably suspected’ the appellant of having committed an offence in terms of the Drugs Act. H</w:t>
      </w:r>
      <w:r w:rsidR="00831753" w:rsidRPr="00FB0C89">
        <w:rPr>
          <w:color w:val="000000"/>
        </w:rPr>
        <w:t>e was therefore empowered by the Act to take the appellant into custody without a warrant</w:t>
      </w:r>
      <w:r w:rsidR="0093245F" w:rsidRPr="00FB0C89">
        <w:rPr>
          <w:color w:val="000000"/>
        </w:rPr>
        <w:t>.</w:t>
      </w:r>
      <w:r w:rsidR="00070AD5" w:rsidRPr="00FB0C89">
        <w:rPr>
          <w:color w:val="000000"/>
        </w:rPr>
        <w:t xml:space="preserve"> T</w:t>
      </w:r>
      <w:r w:rsidR="00DB5912" w:rsidRPr="00FB0C89">
        <w:rPr>
          <w:color w:val="000000"/>
        </w:rPr>
        <w:t xml:space="preserve">he arrest </w:t>
      </w:r>
      <w:r w:rsidR="00070AD5" w:rsidRPr="00FB0C89">
        <w:rPr>
          <w:color w:val="000000"/>
        </w:rPr>
        <w:t>o</w:t>
      </w:r>
      <w:r w:rsidR="00DB5912" w:rsidRPr="00FB0C89">
        <w:rPr>
          <w:color w:val="000000"/>
        </w:rPr>
        <w:t xml:space="preserve">f the appellant </w:t>
      </w:r>
      <w:r w:rsidR="00070AD5" w:rsidRPr="00FB0C89">
        <w:rPr>
          <w:color w:val="000000"/>
        </w:rPr>
        <w:t>was</w:t>
      </w:r>
      <w:r w:rsidR="00DB5912" w:rsidRPr="00FB0C89">
        <w:rPr>
          <w:color w:val="000000"/>
        </w:rPr>
        <w:t xml:space="preserve"> lawful. </w:t>
      </w:r>
    </w:p>
    <w:p w14:paraId="5A7F8D82" w14:textId="1A34474A" w:rsidR="00490454" w:rsidRPr="00B2477F" w:rsidRDefault="00B37D3B" w:rsidP="00B37D3B">
      <w:pPr>
        <w:spacing w:after="120" w:line="360" w:lineRule="auto"/>
        <w:jc w:val="both"/>
        <w:outlineLvl w:val="0"/>
        <w:rPr>
          <w:color w:val="000000"/>
        </w:rPr>
      </w:pPr>
      <w:r w:rsidRPr="00B2477F">
        <w:t>[14].</w:t>
      </w:r>
      <w:r w:rsidRPr="00B2477F">
        <w:tab/>
      </w:r>
      <w:r w:rsidR="00FB0C89">
        <w:rPr>
          <w:color w:val="000000"/>
        </w:rPr>
        <w:t xml:space="preserve">That is however not the end of the matter. </w:t>
      </w:r>
      <w:r w:rsidR="007F181F">
        <w:rPr>
          <w:color w:val="000000"/>
        </w:rPr>
        <w:t>The question remains</w:t>
      </w:r>
      <w:r w:rsidR="00FB0C89">
        <w:rPr>
          <w:color w:val="000000"/>
        </w:rPr>
        <w:t xml:space="preserve"> </w:t>
      </w:r>
      <w:r w:rsidR="007F181F">
        <w:rPr>
          <w:color w:val="000000"/>
        </w:rPr>
        <w:t xml:space="preserve">whether the arresting officer and the other members of the South African Police Service </w:t>
      </w:r>
      <w:r w:rsidR="0004791B">
        <w:rPr>
          <w:color w:val="000000"/>
        </w:rPr>
        <w:t>properly exercised their</w:t>
      </w:r>
      <w:r w:rsidR="002D4CE4">
        <w:rPr>
          <w:color w:val="000000"/>
        </w:rPr>
        <w:t xml:space="preserve"> discretion to arrest. As per </w:t>
      </w:r>
      <w:r w:rsidR="00FB0C89" w:rsidRPr="00FB0C89">
        <w:rPr>
          <w:i/>
          <w:color w:val="000000"/>
        </w:rPr>
        <w:t xml:space="preserve">Minister of Safety and Security v </w:t>
      </w:r>
      <w:proofErr w:type="spellStart"/>
      <w:r w:rsidR="00FB0C89" w:rsidRPr="00FB0C89">
        <w:rPr>
          <w:i/>
          <w:color w:val="000000"/>
        </w:rPr>
        <w:t>Sekhoto</w:t>
      </w:r>
      <w:proofErr w:type="spellEnd"/>
      <w:r w:rsidR="00FB0C89" w:rsidRPr="00FB0C89">
        <w:rPr>
          <w:i/>
          <w:color w:val="000000"/>
        </w:rPr>
        <w:t xml:space="preserve"> &amp; Another</w:t>
      </w:r>
      <w:r w:rsidR="00FB0C89">
        <w:rPr>
          <w:rStyle w:val="FootnoteReference"/>
          <w:i/>
          <w:color w:val="000000"/>
        </w:rPr>
        <w:footnoteReference w:id="3"/>
      </w:r>
      <w:r w:rsidR="00FB0C89">
        <w:rPr>
          <w:color w:val="000000"/>
        </w:rPr>
        <w:t>,</w:t>
      </w:r>
      <w:r w:rsidR="00490454">
        <w:rPr>
          <w:color w:val="000000"/>
        </w:rPr>
        <w:t xml:space="preserve"> </w:t>
      </w:r>
      <w:r w:rsidR="00490454" w:rsidRPr="00490454">
        <w:rPr>
          <w:color w:val="000000"/>
        </w:rPr>
        <w:t xml:space="preserve">while the overall onus to prove </w:t>
      </w:r>
      <w:r w:rsidR="00490454">
        <w:rPr>
          <w:color w:val="000000"/>
        </w:rPr>
        <w:t xml:space="preserve">that </w:t>
      </w:r>
      <w:r w:rsidR="00490454" w:rsidRPr="00490454">
        <w:rPr>
          <w:color w:val="000000"/>
        </w:rPr>
        <w:t xml:space="preserve">the arrest was lawful remains to be on the Minister, once the Minister has established the jurisdictional facts required for a defence based on section 40(1), the arrest is </w:t>
      </w:r>
      <w:r w:rsidR="00490454" w:rsidRPr="00490454">
        <w:rPr>
          <w:i/>
          <w:color w:val="000000"/>
        </w:rPr>
        <w:t>prima facie</w:t>
      </w:r>
      <w:r w:rsidR="00490454" w:rsidRPr="00490454">
        <w:rPr>
          <w:color w:val="000000"/>
        </w:rPr>
        <w:t xml:space="preserve"> lawful</w:t>
      </w:r>
      <w:r w:rsidR="00B2477F">
        <w:rPr>
          <w:color w:val="000000"/>
        </w:rPr>
        <w:t xml:space="preserve">. </w:t>
      </w:r>
      <w:r w:rsidR="00B2477F" w:rsidRPr="00B2477F">
        <w:rPr>
          <w:color w:val="000000"/>
        </w:rPr>
        <w:t>An arrestee (appellant in this case) who contends that the police officers did not exercise the discretion to arrest lawfully must plead and prove facts which show that the discretion was exercised unlawfully</w:t>
      </w:r>
      <w:r w:rsidR="00B2477F">
        <w:rPr>
          <w:color w:val="000000"/>
        </w:rPr>
        <w:t xml:space="preserve">. </w:t>
      </w:r>
      <w:r w:rsidR="00490454" w:rsidRPr="00B2477F">
        <w:rPr>
          <w:color w:val="000000"/>
        </w:rPr>
        <w:t>If the appellant does not do so, the lawfulness of the arrest can be confirmed.</w:t>
      </w:r>
    </w:p>
    <w:p w14:paraId="6A6495B5" w14:textId="0B717222" w:rsidR="00490454" w:rsidRPr="00FB0C89" w:rsidRDefault="00B37D3B" w:rsidP="00B37D3B">
      <w:pPr>
        <w:spacing w:line="360" w:lineRule="auto"/>
        <w:jc w:val="both"/>
        <w:outlineLvl w:val="0"/>
        <w:rPr>
          <w:color w:val="000000"/>
        </w:rPr>
      </w:pPr>
      <w:r w:rsidRPr="00FB0C89">
        <w:t>[15].</w:t>
      </w:r>
      <w:r w:rsidRPr="00FB0C89">
        <w:tab/>
      </w:r>
      <w:r w:rsidR="00490454">
        <w:rPr>
          <w:color w:val="000000"/>
        </w:rPr>
        <w:t xml:space="preserve">In that case the SCA held as follows: - </w:t>
      </w:r>
    </w:p>
    <w:p w14:paraId="2FD026A8" w14:textId="77777777" w:rsidR="00D74BEA" w:rsidRPr="00CD64E5" w:rsidRDefault="00CD64E5" w:rsidP="00CD64E5">
      <w:pPr>
        <w:spacing w:line="360" w:lineRule="auto"/>
        <w:jc w:val="both"/>
        <w:outlineLvl w:val="0"/>
        <w:rPr>
          <w:color w:val="000000"/>
          <w:sz w:val="20"/>
          <w:szCs w:val="20"/>
        </w:rPr>
      </w:pPr>
      <w:r w:rsidRPr="00CD64E5">
        <w:rPr>
          <w:color w:val="000000"/>
          <w:sz w:val="20"/>
          <w:szCs w:val="20"/>
        </w:rPr>
        <w:t>‘</w:t>
      </w:r>
      <w:r w:rsidR="00D74BEA" w:rsidRPr="00CD64E5">
        <w:rPr>
          <w:color w:val="000000"/>
          <w:sz w:val="20"/>
          <w:szCs w:val="20"/>
        </w:rPr>
        <w:t>[49]</w:t>
      </w:r>
      <w:r w:rsidR="00D74BEA" w:rsidRPr="00CD64E5">
        <w:rPr>
          <w:color w:val="000000"/>
          <w:sz w:val="20"/>
          <w:szCs w:val="20"/>
        </w:rPr>
        <w:tab/>
        <w:t>… … The general rule is also that a party who attacks the exercise of discretion, where the jurisdictional facts are present, bears the onus of proof. This is the position whether or not the right to freedom is compromised. For instance, someone who wishes to attack an adverse parole decision bears the onus of showing that the exercise of discretion was unlawful. The same would apply when the refusal of a presidential pardon is in issue.</w:t>
      </w:r>
    </w:p>
    <w:p w14:paraId="5F67D611" w14:textId="77777777" w:rsidR="00D74BEA" w:rsidRPr="00CD64E5" w:rsidRDefault="00CD64E5" w:rsidP="00CD64E5">
      <w:pPr>
        <w:spacing w:line="360" w:lineRule="auto"/>
        <w:jc w:val="both"/>
        <w:outlineLvl w:val="0"/>
        <w:rPr>
          <w:color w:val="000000"/>
          <w:sz w:val="20"/>
          <w:szCs w:val="20"/>
        </w:rPr>
      </w:pPr>
      <w:r w:rsidRPr="00CD64E5">
        <w:rPr>
          <w:color w:val="000000"/>
          <w:sz w:val="20"/>
          <w:szCs w:val="20"/>
        </w:rPr>
        <w:t>[50]</w:t>
      </w:r>
      <w:r w:rsidRPr="00CD64E5">
        <w:rPr>
          <w:color w:val="000000"/>
          <w:sz w:val="20"/>
          <w:szCs w:val="20"/>
        </w:rPr>
        <w:tab/>
      </w:r>
      <w:r w:rsidR="00D74BEA" w:rsidRPr="00CD64E5">
        <w:rPr>
          <w:color w:val="000000"/>
          <w:sz w:val="20"/>
          <w:szCs w:val="20"/>
        </w:rPr>
        <w:t>Onus in the context of civil law depends on considerations of policy, practice and fairness; and, if a rule relating to on</w:t>
      </w:r>
      <w:r w:rsidRPr="00CD64E5">
        <w:rPr>
          <w:color w:val="000000"/>
          <w:sz w:val="20"/>
          <w:szCs w:val="20"/>
        </w:rPr>
        <w:t xml:space="preserve">us is rationally based, it </w:t>
      </w:r>
      <w:r w:rsidR="00D74BEA" w:rsidRPr="00CD64E5">
        <w:rPr>
          <w:color w:val="000000"/>
          <w:sz w:val="20"/>
          <w:szCs w:val="20"/>
        </w:rPr>
        <w:t xml:space="preserve">is difficult to appreciate why it </w:t>
      </w:r>
      <w:r w:rsidRPr="00CD64E5">
        <w:rPr>
          <w:color w:val="000000"/>
          <w:sz w:val="20"/>
          <w:szCs w:val="20"/>
        </w:rPr>
        <w:t>should be unconstitutional.</w:t>
      </w:r>
      <w:r w:rsidR="00D74BEA" w:rsidRPr="00CD64E5">
        <w:rPr>
          <w:color w:val="000000"/>
          <w:sz w:val="20"/>
          <w:szCs w:val="20"/>
        </w:rPr>
        <w:t xml:space="preserve"> </w:t>
      </w:r>
      <w:proofErr w:type="spellStart"/>
      <w:r w:rsidR="00D74BEA" w:rsidRPr="00CD64E5">
        <w:rPr>
          <w:color w:val="000000"/>
          <w:sz w:val="20"/>
          <w:szCs w:val="20"/>
        </w:rPr>
        <w:t>Hefer</w:t>
      </w:r>
      <w:proofErr w:type="spellEnd"/>
      <w:r w:rsidR="00D74BEA" w:rsidRPr="00CD64E5">
        <w:rPr>
          <w:color w:val="000000"/>
          <w:sz w:val="20"/>
          <w:szCs w:val="20"/>
        </w:rPr>
        <w:t xml:space="preserve"> JA also raised the issue of litigation-fairness and sensibility. It cannot be expected of a defendant, he said, to deal effectively, in a plea or in evidence, with unsubstantiated averments of </w:t>
      </w:r>
      <w:r w:rsidR="00D74BEA" w:rsidRPr="00CD64E5">
        <w:rPr>
          <w:i/>
          <w:color w:val="000000"/>
          <w:sz w:val="20"/>
          <w:szCs w:val="20"/>
        </w:rPr>
        <w:t>mala fides</w:t>
      </w:r>
      <w:r w:rsidR="00D74BEA" w:rsidRPr="00CD64E5">
        <w:rPr>
          <w:color w:val="000000"/>
          <w:sz w:val="20"/>
          <w:szCs w:val="20"/>
        </w:rPr>
        <w:t xml:space="preserve"> and the like, without the specific facts on which they are based being stated. So much the more can it not be expected of a defendant to deal effectively w</w:t>
      </w:r>
      <w:r w:rsidRPr="00CD64E5">
        <w:rPr>
          <w:color w:val="000000"/>
          <w:sz w:val="20"/>
          <w:szCs w:val="20"/>
        </w:rPr>
        <w:t>ith a claim –</w:t>
      </w:r>
      <w:r w:rsidR="00D74BEA" w:rsidRPr="00CD64E5">
        <w:rPr>
          <w:color w:val="000000"/>
          <w:sz w:val="20"/>
          <w:szCs w:val="20"/>
        </w:rPr>
        <w:t xml:space="preserve"> as</w:t>
      </w:r>
      <w:r w:rsidRPr="00CD64E5">
        <w:rPr>
          <w:color w:val="000000"/>
          <w:sz w:val="20"/>
          <w:szCs w:val="20"/>
        </w:rPr>
        <w:t xml:space="preserve"> </w:t>
      </w:r>
      <w:r w:rsidR="00D74BEA" w:rsidRPr="00CD64E5">
        <w:rPr>
          <w:color w:val="000000"/>
          <w:sz w:val="20"/>
          <w:szCs w:val="20"/>
        </w:rPr>
        <w:t xml:space="preserve">in this case </w:t>
      </w:r>
      <w:r w:rsidRPr="00CD64E5">
        <w:rPr>
          <w:color w:val="000000"/>
          <w:sz w:val="20"/>
          <w:szCs w:val="20"/>
        </w:rPr>
        <w:t xml:space="preserve">– </w:t>
      </w:r>
      <w:r w:rsidR="00D74BEA" w:rsidRPr="00CD64E5">
        <w:rPr>
          <w:color w:val="000000"/>
          <w:sz w:val="20"/>
          <w:szCs w:val="20"/>
        </w:rPr>
        <w:t>in</w:t>
      </w:r>
      <w:r w:rsidRPr="00CD64E5">
        <w:rPr>
          <w:color w:val="000000"/>
          <w:sz w:val="20"/>
          <w:szCs w:val="20"/>
        </w:rPr>
        <w:t xml:space="preserve"> </w:t>
      </w:r>
      <w:r w:rsidR="00D74BEA" w:rsidRPr="00CD64E5">
        <w:rPr>
          <w:color w:val="000000"/>
          <w:sz w:val="20"/>
          <w:szCs w:val="20"/>
        </w:rPr>
        <w:t xml:space="preserve">which no averment is made, save a general one that the arrest was </w:t>
      </w:r>
      <w:r w:rsidR="00D74BEA" w:rsidRPr="00CD64E5">
        <w:rPr>
          <w:color w:val="000000"/>
          <w:sz w:val="20"/>
          <w:szCs w:val="20"/>
        </w:rPr>
        <w:lastRenderedPageBreak/>
        <w:t xml:space="preserve">'unreasonable'. Were it otherwise, the defendant would in effect be compelled to cover the whole field of every conceivable ground for review, in the knowledge that, should he fail to do so, a finding, that the onus has not been discharged, may ensue. Such a state of affairs, said </w:t>
      </w:r>
      <w:proofErr w:type="spellStart"/>
      <w:r w:rsidR="00D74BEA" w:rsidRPr="00CD64E5">
        <w:rPr>
          <w:color w:val="000000"/>
          <w:sz w:val="20"/>
          <w:szCs w:val="20"/>
        </w:rPr>
        <w:t>He</w:t>
      </w:r>
      <w:r w:rsidRPr="00CD64E5">
        <w:rPr>
          <w:color w:val="000000"/>
          <w:sz w:val="20"/>
          <w:szCs w:val="20"/>
        </w:rPr>
        <w:t>fer</w:t>
      </w:r>
      <w:proofErr w:type="spellEnd"/>
      <w:r w:rsidRPr="00CD64E5">
        <w:rPr>
          <w:color w:val="000000"/>
          <w:sz w:val="20"/>
          <w:szCs w:val="20"/>
        </w:rPr>
        <w:t xml:space="preserve"> JA, is quite untenable.</w:t>
      </w:r>
    </w:p>
    <w:p w14:paraId="2D8C3E9E" w14:textId="77777777" w:rsidR="00D74BEA" w:rsidRPr="00CD64E5" w:rsidRDefault="00CD64E5" w:rsidP="00CD64E5">
      <w:pPr>
        <w:spacing w:line="360" w:lineRule="auto"/>
        <w:jc w:val="both"/>
        <w:outlineLvl w:val="0"/>
        <w:rPr>
          <w:color w:val="000000"/>
          <w:sz w:val="20"/>
          <w:szCs w:val="20"/>
        </w:rPr>
      </w:pPr>
      <w:r w:rsidRPr="00CD64E5">
        <w:rPr>
          <w:color w:val="000000"/>
          <w:sz w:val="20"/>
          <w:szCs w:val="20"/>
        </w:rPr>
        <w:t>[51]</w:t>
      </w:r>
      <w:r w:rsidRPr="00CD64E5">
        <w:rPr>
          <w:color w:val="000000"/>
          <w:sz w:val="20"/>
          <w:szCs w:val="20"/>
        </w:rPr>
        <w:tab/>
      </w:r>
      <w:r w:rsidR="00D74BEA" w:rsidRPr="00CD64E5">
        <w:rPr>
          <w:color w:val="000000"/>
          <w:sz w:val="20"/>
          <w:szCs w:val="20"/>
        </w:rPr>
        <w:t xml:space="preserve">The correctness of his views in this regard is illustrated by the judgment of the court below (para 35), where the court listed matters it thought the arrestor </w:t>
      </w:r>
      <w:r w:rsidRPr="00CD64E5">
        <w:rPr>
          <w:color w:val="000000"/>
          <w:sz w:val="20"/>
          <w:szCs w:val="20"/>
        </w:rPr>
        <w:t>should have given attention to</w:t>
      </w:r>
      <w:r w:rsidR="00D74BEA" w:rsidRPr="00CD64E5">
        <w:rPr>
          <w:color w:val="000000"/>
          <w:sz w:val="20"/>
          <w:szCs w:val="20"/>
        </w:rPr>
        <w:t xml:space="preserve"> </w:t>
      </w:r>
      <w:r w:rsidRPr="00CD64E5">
        <w:rPr>
          <w:color w:val="000000"/>
          <w:sz w:val="20"/>
          <w:szCs w:val="20"/>
        </w:rPr>
        <w:t xml:space="preserve">– </w:t>
      </w:r>
      <w:r w:rsidR="00D74BEA" w:rsidRPr="00CD64E5">
        <w:rPr>
          <w:color w:val="000000"/>
          <w:sz w:val="20"/>
          <w:szCs w:val="20"/>
        </w:rPr>
        <w:t>without</w:t>
      </w:r>
      <w:r w:rsidRPr="00CD64E5">
        <w:rPr>
          <w:color w:val="000000"/>
          <w:sz w:val="20"/>
          <w:szCs w:val="20"/>
        </w:rPr>
        <w:t xml:space="preserve"> </w:t>
      </w:r>
      <w:r w:rsidR="00D74BEA" w:rsidRPr="00CD64E5">
        <w:rPr>
          <w:color w:val="000000"/>
          <w:sz w:val="20"/>
          <w:szCs w:val="20"/>
        </w:rPr>
        <w:t>his having had the opportunity to say whether or not he</w:t>
      </w:r>
      <w:r w:rsidRPr="00CD64E5">
        <w:rPr>
          <w:color w:val="000000"/>
          <w:sz w:val="20"/>
          <w:szCs w:val="20"/>
        </w:rPr>
        <w:t xml:space="preserve"> had done so. This amounts </w:t>
      </w:r>
      <w:r w:rsidR="00D74BEA" w:rsidRPr="00CD64E5">
        <w:rPr>
          <w:color w:val="000000"/>
          <w:sz w:val="20"/>
          <w:szCs w:val="20"/>
        </w:rPr>
        <w:t xml:space="preserve">to litigation by ambush, something recently decried </w:t>
      </w:r>
      <w:r w:rsidRPr="00CD64E5">
        <w:rPr>
          <w:color w:val="000000"/>
          <w:sz w:val="20"/>
          <w:szCs w:val="20"/>
        </w:rPr>
        <w:t>by this court.</w:t>
      </w:r>
    </w:p>
    <w:p w14:paraId="784AF136" w14:textId="77777777" w:rsidR="00CD64E5" w:rsidRPr="00CD64E5" w:rsidRDefault="00CD64E5" w:rsidP="00CD64E5">
      <w:pPr>
        <w:spacing w:after="120" w:line="360" w:lineRule="auto"/>
        <w:jc w:val="both"/>
        <w:outlineLvl w:val="0"/>
        <w:rPr>
          <w:color w:val="000000"/>
          <w:sz w:val="20"/>
          <w:szCs w:val="20"/>
        </w:rPr>
      </w:pPr>
      <w:r w:rsidRPr="00CD64E5">
        <w:rPr>
          <w:color w:val="000000"/>
          <w:sz w:val="20"/>
          <w:szCs w:val="20"/>
        </w:rPr>
        <w:t>[52]</w:t>
      </w:r>
      <w:r w:rsidRPr="00CD64E5">
        <w:rPr>
          <w:color w:val="000000"/>
          <w:sz w:val="20"/>
          <w:szCs w:val="20"/>
        </w:rPr>
        <w:tab/>
      </w:r>
      <w:r w:rsidR="00D74BEA" w:rsidRPr="00CD64E5">
        <w:rPr>
          <w:color w:val="000000"/>
          <w:sz w:val="20"/>
          <w:szCs w:val="20"/>
        </w:rPr>
        <w:t xml:space="preserve">One can test this with reference to the rules of pleading. A defendant, who wishes to rely on the s 40(1)(b) defence, traditionally has to plead the four jurisdictional facts in order to present a plea that is not </w:t>
      </w:r>
      <w:proofErr w:type="spellStart"/>
      <w:r w:rsidR="00D74BEA" w:rsidRPr="00CD64E5">
        <w:rPr>
          <w:color w:val="000000"/>
          <w:sz w:val="20"/>
          <w:szCs w:val="20"/>
        </w:rPr>
        <w:t>excipiable</w:t>
      </w:r>
      <w:proofErr w:type="spellEnd"/>
      <w:r w:rsidR="00D74BEA" w:rsidRPr="00CD64E5">
        <w:rPr>
          <w:color w:val="000000"/>
          <w:sz w:val="20"/>
          <w:szCs w:val="20"/>
        </w:rPr>
        <w:t>. If the fifth fact is necessary for a defe</w:t>
      </w:r>
      <w:r w:rsidRPr="00CD64E5">
        <w:rPr>
          <w:color w:val="000000"/>
          <w:sz w:val="20"/>
          <w:szCs w:val="20"/>
        </w:rPr>
        <w:t xml:space="preserve">nce, it has to be pleaded. </w:t>
      </w:r>
      <w:r w:rsidR="00D74BEA" w:rsidRPr="00CD64E5">
        <w:rPr>
          <w:color w:val="000000"/>
          <w:sz w:val="20"/>
          <w:szCs w:val="20"/>
        </w:rPr>
        <w:t>This requires that the facts on which the defence is based must be set out. If regard is had to para 28 of the judgment of the court below, it would at least be necessary to allege and prove that the arrestor appreciated that he had a discretion whether to arrest without a warrant or not; that he considered and applied that discretion; that he considered other means of bringing the suspect before c</w:t>
      </w:r>
      <w:r w:rsidRPr="00CD64E5">
        <w:rPr>
          <w:color w:val="000000"/>
          <w:sz w:val="20"/>
          <w:szCs w:val="20"/>
        </w:rPr>
        <w:t xml:space="preserve">ourt; that he investigated </w:t>
      </w:r>
      <w:r w:rsidR="00D74BEA" w:rsidRPr="00CD64E5">
        <w:rPr>
          <w:color w:val="000000"/>
          <w:sz w:val="20"/>
          <w:szCs w:val="20"/>
        </w:rPr>
        <w:t>explanations offered by the suspect; and that there were grounds for infringing upon the constitutional rights because the suspect presented a danger to society, might have absconded, could have harmed himself or others, or was not able and keen to disprove the allegations. But that</w:t>
      </w:r>
      <w:r w:rsidRPr="00CD64E5">
        <w:rPr>
          <w:color w:val="000000"/>
          <w:sz w:val="20"/>
          <w:szCs w:val="20"/>
        </w:rPr>
        <w:t xml:space="preserve"> </w:t>
      </w:r>
      <w:r w:rsidR="00D74BEA" w:rsidRPr="00CD64E5">
        <w:rPr>
          <w:color w:val="000000"/>
          <w:sz w:val="20"/>
          <w:szCs w:val="20"/>
        </w:rPr>
        <w:t>might not be enough because a court of first instance, or on appeal, may always be able to think of another missing factor, such as the possible sentence that would be imposed.</w:t>
      </w:r>
      <w:r w:rsidRPr="00CD64E5">
        <w:rPr>
          <w:color w:val="000000"/>
          <w:sz w:val="20"/>
          <w:szCs w:val="20"/>
        </w:rPr>
        <w:t>’</w:t>
      </w:r>
    </w:p>
    <w:p w14:paraId="6E149F33" w14:textId="38CF8015" w:rsidR="000864C6" w:rsidRPr="00FB0C89" w:rsidRDefault="00B37D3B" w:rsidP="00B37D3B">
      <w:pPr>
        <w:spacing w:after="120" w:line="360" w:lineRule="auto"/>
        <w:jc w:val="both"/>
        <w:outlineLvl w:val="0"/>
        <w:rPr>
          <w:color w:val="000000"/>
        </w:rPr>
      </w:pPr>
      <w:r w:rsidRPr="00FB0C89">
        <w:t>[16].</w:t>
      </w:r>
      <w:r w:rsidRPr="00FB0C89">
        <w:tab/>
      </w:r>
      <w:r w:rsidR="00FB0C89">
        <w:rPr>
          <w:color w:val="000000"/>
        </w:rPr>
        <w:t xml:space="preserve">I have quoted extensively from </w:t>
      </w:r>
      <w:proofErr w:type="spellStart"/>
      <w:r w:rsidR="00FB0C89" w:rsidRPr="00FB0C89">
        <w:rPr>
          <w:i/>
          <w:color w:val="000000"/>
        </w:rPr>
        <w:t>Sekhoto</w:t>
      </w:r>
      <w:proofErr w:type="spellEnd"/>
      <w:r w:rsidR="00FB0C89">
        <w:rPr>
          <w:color w:val="000000"/>
        </w:rPr>
        <w:t xml:space="preserve"> for the simple reason that the case of the appellant on appeal was primarily based on the contention that the arresting police officers failed to properly exercise the discretion to arrest. </w:t>
      </w:r>
      <w:r w:rsidR="00310044" w:rsidRPr="00FB0C89">
        <w:rPr>
          <w:color w:val="000000"/>
        </w:rPr>
        <w:t xml:space="preserve">It bears </w:t>
      </w:r>
      <w:r w:rsidR="00FB0C89">
        <w:rPr>
          <w:color w:val="000000"/>
        </w:rPr>
        <w:t>repeating</w:t>
      </w:r>
      <w:r w:rsidR="00310044" w:rsidRPr="00FB0C89">
        <w:rPr>
          <w:color w:val="000000"/>
        </w:rPr>
        <w:t xml:space="preserve"> that Ms Swart accepted, rightly so, that </w:t>
      </w:r>
      <w:r w:rsidR="00310044" w:rsidRPr="00FB0C89">
        <w:rPr>
          <w:i/>
          <w:color w:val="000000"/>
        </w:rPr>
        <w:t xml:space="preserve">in </w:t>
      </w:r>
      <w:proofErr w:type="spellStart"/>
      <w:r w:rsidR="00310044" w:rsidRPr="00FB0C89">
        <w:rPr>
          <w:i/>
          <w:color w:val="000000"/>
        </w:rPr>
        <w:t>casu</w:t>
      </w:r>
      <w:proofErr w:type="spellEnd"/>
      <w:r w:rsidR="00310044" w:rsidRPr="00FB0C89">
        <w:rPr>
          <w:color w:val="000000"/>
        </w:rPr>
        <w:t xml:space="preserve"> the jurisdictional requirements for an arrest in terms of s 40(1)(h) of the CPA </w:t>
      </w:r>
      <w:r w:rsidR="0004791B">
        <w:rPr>
          <w:color w:val="000000"/>
        </w:rPr>
        <w:t>had been</w:t>
      </w:r>
      <w:r w:rsidR="00310044" w:rsidRPr="00FB0C89">
        <w:rPr>
          <w:color w:val="000000"/>
        </w:rPr>
        <w:t xml:space="preserve"> met and there is </w:t>
      </w:r>
      <w:r w:rsidR="00FB0C89">
        <w:rPr>
          <w:color w:val="000000"/>
        </w:rPr>
        <w:t xml:space="preserve">therefore </w:t>
      </w:r>
      <w:r w:rsidR="00310044" w:rsidRPr="00FB0C89">
        <w:rPr>
          <w:color w:val="000000"/>
        </w:rPr>
        <w:t>no need to dwell on those aspects of the matter any longer.</w:t>
      </w:r>
    </w:p>
    <w:p w14:paraId="282C47AA" w14:textId="40FCAEED" w:rsidR="000864C6" w:rsidRPr="009E2FB7" w:rsidRDefault="00B37D3B" w:rsidP="00B37D3B">
      <w:pPr>
        <w:spacing w:after="120" w:line="360" w:lineRule="auto"/>
        <w:jc w:val="both"/>
        <w:outlineLvl w:val="0"/>
        <w:rPr>
          <w:color w:val="000000"/>
        </w:rPr>
      </w:pPr>
      <w:r w:rsidRPr="009E2FB7">
        <w:t>[17].</w:t>
      </w:r>
      <w:r w:rsidRPr="009E2FB7">
        <w:tab/>
      </w:r>
      <w:proofErr w:type="spellStart"/>
      <w:r w:rsidR="009E2FB7" w:rsidRPr="009E2FB7">
        <w:rPr>
          <w:i/>
          <w:color w:val="000000"/>
        </w:rPr>
        <w:t>Sekhoto</w:t>
      </w:r>
      <w:proofErr w:type="spellEnd"/>
      <w:r w:rsidR="009E2FB7">
        <w:rPr>
          <w:color w:val="000000"/>
        </w:rPr>
        <w:t xml:space="preserve"> also held that </w:t>
      </w:r>
      <w:r w:rsidR="000864C6" w:rsidRPr="009E2FB7">
        <w:rPr>
          <w:color w:val="000000"/>
        </w:rPr>
        <w:t>it remains a general requirement that any discretion must be exercised in good faith, rationally and</w:t>
      </w:r>
      <w:r w:rsidR="009E2FB7">
        <w:rPr>
          <w:color w:val="000000"/>
        </w:rPr>
        <w:t xml:space="preserve"> not arbitrarily, which, in turn, meant that ‘</w:t>
      </w:r>
      <w:r w:rsidR="000864C6" w:rsidRPr="009E2FB7">
        <w:rPr>
          <w:color w:val="000000"/>
        </w:rPr>
        <w:t>peace-officers are entitled to exercise their discretion as they see fit, provided that they stay within the bounds of rationality. The standard is not breached because an officer exercises the discretion in a manner other than that deemed optimally by the court. A number of choices may be open to him, all of which may fall within the</w:t>
      </w:r>
      <w:r w:rsidR="009E2FB7">
        <w:rPr>
          <w:color w:val="000000"/>
        </w:rPr>
        <w:t xml:space="preserve"> </w:t>
      </w:r>
      <w:r w:rsidR="000864C6" w:rsidRPr="009E2FB7">
        <w:rPr>
          <w:color w:val="000000"/>
        </w:rPr>
        <w:t xml:space="preserve">range of rationality. The standard is not perfection or </w:t>
      </w:r>
      <w:r w:rsidR="000864C6" w:rsidRPr="009E2FB7">
        <w:rPr>
          <w:color w:val="000000"/>
        </w:rPr>
        <w:lastRenderedPageBreak/>
        <w:t xml:space="preserve">even the optimum, judged from the vantage of hind-sight </w:t>
      </w:r>
      <w:r w:rsidR="009E2FB7">
        <w:rPr>
          <w:color w:val="000000"/>
        </w:rPr>
        <w:t>–</w:t>
      </w:r>
      <w:r w:rsidR="000864C6" w:rsidRPr="009E2FB7">
        <w:rPr>
          <w:color w:val="000000"/>
        </w:rPr>
        <w:t xml:space="preserve"> so</w:t>
      </w:r>
      <w:r w:rsidR="009E2FB7">
        <w:rPr>
          <w:color w:val="000000"/>
        </w:rPr>
        <w:t xml:space="preserve"> </w:t>
      </w:r>
      <w:r w:rsidR="000864C6" w:rsidRPr="009E2FB7">
        <w:rPr>
          <w:color w:val="000000"/>
        </w:rPr>
        <w:t>long as the discretion is exercised within this rang</w:t>
      </w:r>
      <w:r w:rsidR="009E2FB7">
        <w:rPr>
          <w:color w:val="000000"/>
        </w:rPr>
        <w:t>e, the standard is not breached’.</w:t>
      </w:r>
    </w:p>
    <w:p w14:paraId="45C5FA08" w14:textId="56421A6D" w:rsidR="000864C6" w:rsidRPr="00DF69D9" w:rsidRDefault="00B37D3B" w:rsidP="00B37D3B">
      <w:pPr>
        <w:spacing w:after="120" w:line="360" w:lineRule="auto"/>
        <w:jc w:val="both"/>
        <w:outlineLvl w:val="0"/>
        <w:rPr>
          <w:color w:val="000000"/>
        </w:rPr>
      </w:pPr>
      <w:r w:rsidRPr="00DF69D9">
        <w:t>[18].</w:t>
      </w:r>
      <w:r w:rsidRPr="00DF69D9">
        <w:tab/>
      </w:r>
      <w:r w:rsidR="00FB0C89">
        <w:rPr>
          <w:color w:val="000000"/>
        </w:rPr>
        <w:t xml:space="preserve">It is the case of the appellant that the police </w:t>
      </w:r>
      <w:r w:rsidR="001C0EBA">
        <w:rPr>
          <w:color w:val="000000"/>
        </w:rPr>
        <w:t xml:space="preserve">did not exercise the discretion in good faith. In fact, so the appellant contends, the discretion was not exercised rationally, but arbitrarily. In support of this contention, </w:t>
      </w:r>
      <w:r w:rsidR="009E2FB7">
        <w:rPr>
          <w:color w:val="000000"/>
        </w:rPr>
        <w:t>Ms Swart pointed out that the arresting officer gave evidence to the effect that at their Police Station</w:t>
      </w:r>
      <w:r w:rsidR="001E07F1">
        <w:rPr>
          <w:color w:val="000000"/>
        </w:rPr>
        <w:t>,</w:t>
      </w:r>
      <w:r w:rsidR="009E2FB7">
        <w:rPr>
          <w:color w:val="000000"/>
        </w:rPr>
        <w:t xml:space="preserve"> </w:t>
      </w:r>
      <w:r w:rsidR="000864C6" w:rsidRPr="009E2FB7">
        <w:rPr>
          <w:color w:val="000000"/>
        </w:rPr>
        <w:t xml:space="preserve">bail applications </w:t>
      </w:r>
      <w:r w:rsidR="009E2FB7">
        <w:rPr>
          <w:color w:val="000000"/>
        </w:rPr>
        <w:t>relating to cases involving drugs and drug trafficking offences were</w:t>
      </w:r>
      <w:r w:rsidR="000864C6" w:rsidRPr="009E2FB7">
        <w:rPr>
          <w:color w:val="000000"/>
        </w:rPr>
        <w:t xml:space="preserve"> only done </w:t>
      </w:r>
      <w:r w:rsidR="009E2FB7">
        <w:rPr>
          <w:color w:val="000000"/>
        </w:rPr>
        <w:t xml:space="preserve">at court and </w:t>
      </w:r>
      <w:r w:rsidR="000864C6" w:rsidRPr="009E2FB7">
        <w:rPr>
          <w:color w:val="000000"/>
        </w:rPr>
        <w:t xml:space="preserve">not at the </w:t>
      </w:r>
      <w:r w:rsidR="009E2FB7">
        <w:rPr>
          <w:color w:val="000000"/>
        </w:rPr>
        <w:t>Police St</w:t>
      </w:r>
      <w:r w:rsidR="000864C6" w:rsidRPr="009E2FB7">
        <w:rPr>
          <w:color w:val="000000"/>
        </w:rPr>
        <w:t xml:space="preserve">ation. </w:t>
      </w:r>
      <w:r w:rsidR="00DF69D9">
        <w:rPr>
          <w:color w:val="000000"/>
        </w:rPr>
        <w:t>He also testified that the reason why he arrested the appellant was because he had found him in possession of dagga and</w:t>
      </w:r>
      <w:r w:rsidR="001C0EBA">
        <w:rPr>
          <w:color w:val="000000"/>
        </w:rPr>
        <w:t>,</w:t>
      </w:r>
      <w:r w:rsidR="00DF69D9">
        <w:rPr>
          <w:color w:val="000000"/>
        </w:rPr>
        <w:t xml:space="preserve"> therefore</w:t>
      </w:r>
      <w:r w:rsidR="001C0EBA">
        <w:rPr>
          <w:color w:val="000000"/>
        </w:rPr>
        <w:t>,</w:t>
      </w:r>
      <w:r w:rsidR="00DF69D9">
        <w:rPr>
          <w:color w:val="000000"/>
        </w:rPr>
        <w:t xml:space="preserve"> he (the appellant) needed to explain to a Court of law why he had been in such possession.</w:t>
      </w:r>
    </w:p>
    <w:p w14:paraId="5715E45D" w14:textId="74936978" w:rsidR="000864C6" w:rsidRPr="001E07F1" w:rsidRDefault="00B37D3B" w:rsidP="00B37D3B">
      <w:pPr>
        <w:spacing w:line="360" w:lineRule="auto"/>
        <w:jc w:val="both"/>
        <w:outlineLvl w:val="0"/>
        <w:rPr>
          <w:color w:val="000000"/>
        </w:rPr>
      </w:pPr>
      <w:r w:rsidRPr="001E07F1">
        <w:t>[19].</w:t>
      </w:r>
      <w:r w:rsidRPr="001E07F1">
        <w:tab/>
      </w:r>
      <w:r w:rsidR="00DF69D9">
        <w:rPr>
          <w:color w:val="000000"/>
        </w:rPr>
        <w:t>Ms Swart accordingly submitted that, because the arresting officer regarded arrest as the only option to ensure the appellant’</w:t>
      </w:r>
      <w:r w:rsidR="001E07F1">
        <w:rPr>
          <w:color w:val="000000"/>
        </w:rPr>
        <w:t>s attendance at court, and because n</w:t>
      </w:r>
      <w:r w:rsidR="000864C6" w:rsidRPr="001E07F1">
        <w:rPr>
          <w:color w:val="000000"/>
        </w:rPr>
        <w:t>o evidence was tendered to suggest that the</w:t>
      </w:r>
      <w:r w:rsidR="001E07F1" w:rsidRPr="001E07F1">
        <w:rPr>
          <w:color w:val="000000"/>
        </w:rPr>
        <w:t xml:space="preserve"> </w:t>
      </w:r>
      <w:r w:rsidR="000864C6" w:rsidRPr="001E07F1">
        <w:rPr>
          <w:color w:val="000000"/>
        </w:rPr>
        <w:t xml:space="preserve">arresting officer considered any other options to secure the </w:t>
      </w:r>
      <w:r w:rsidR="001E07F1">
        <w:rPr>
          <w:color w:val="000000"/>
        </w:rPr>
        <w:t xml:space="preserve">appellant's attendance at court, the discretion was not exercised properly. Moreover, so Ms Swart submitted, the arresting officer </w:t>
      </w:r>
      <w:r w:rsidR="000864C6" w:rsidRPr="001E07F1">
        <w:rPr>
          <w:color w:val="000000"/>
        </w:rPr>
        <w:t xml:space="preserve">made no enquiries </w:t>
      </w:r>
      <w:r w:rsidR="001E07F1">
        <w:rPr>
          <w:color w:val="000000"/>
        </w:rPr>
        <w:t xml:space="preserve">as to whether </w:t>
      </w:r>
      <w:r w:rsidR="000864C6" w:rsidRPr="001E07F1">
        <w:rPr>
          <w:color w:val="000000"/>
        </w:rPr>
        <w:t>the appellant was a flight</w:t>
      </w:r>
      <w:r w:rsidR="001E07F1" w:rsidRPr="001E07F1">
        <w:rPr>
          <w:color w:val="000000"/>
        </w:rPr>
        <w:t xml:space="preserve"> </w:t>
      </w:r>
      <w:r w:rsidR="000864C6" w:rsidRPr="001E07F1">
        <w:rPr>
          <w:color w:val="000000"/>
        </w:rPr>
        <w:t xml:space="preserve">risk and </w:t>
      </w:r>
      <w:r w:rsidR="001E07F1">
        <w:rPr>
          <w:color w:val="000000"/>
        </w:rPr>
        <w:t>whether his</w:t>
      </w:r>
      <w:r w:rsidR="000864C6" w:rsidRPr="001E07F1">
        <w:rPr>
          <w:color w:val="000000"/>
        </w:rPr>
        <w:t xml:space="preserve"> attendance at court </w:t>
      </w:r>
      <w:r w:rsidR="001E07F1">
        <w:rPr>
          <w:color w:val="000000"/>
        </w:rPr>
        <w:t>could</w:t>
      </w:r>
      <w:r w:rsidR="000864C6" w:rsidRPr="001E07F1">
        <w:rPr>
          <w:color w:val="000000"/>
        </w:rPr>
        <w:t xml:space="preserve"> be secured by other means</w:t>
      </w:r>
      <w:r w:rsidR="001E07F1">
        <w:rPr>
          <w:color w:val="000000"/>
        </w:rPr>
        <w:t>.</w:t>
      </w:r>
      <w:r w:rsidR="00490454">
        <w:rPr>
          <w:color w:val="000000"/>
        </w:rPr>
        <w:t xml:space="preserve"> Also, so the argument continued</w:t>
      </w:r>
      <w:r w:rsidR="001E07F1">
        <w:rPr>
          <w:color w:val="000000"/>
        </w:rPr>
        <w:t xml:space="preserve">, </w:t>
      </w:r>
      <w:r w:rsidR="000864C6" w:rsidRPr="001E07F1">
        <w:rPr>
          <w:color w:val="000000"/>
        </w:rPr>
        <w:t xml:space="preserve">no evidence was tendered to </w:t>
      </w:r>
      <w:r w:rsidR="001E07F1">
        <w:rPr>
          <w:color w:val="000000"/>
        </w:rPr>
        <w:t>confirm that t</w:t>
      </w:r>
      <w:r w:rsidR="000864C6" w:rsidRPr="001E07F1">
        <w:rPr>
          <w:color w:val="000000"/>
        </w:rPr>
        <w:t>he arresting officer appreciated that he had a discretion to arrest without a warrant or not</w:t>
      </w:r>
      <w:r w:rsidR="001E07F1">
        <w:rPr>
          <w:color w:val="000000"/>
        </w:rPr>
        <w:t xml:space="preserve"> – </w:t>
      </w:r>
      <w:r w:rsidR="000864C6" w:rsidRPr="001E07F1">
        <w:rPr>
          <w:color w:val="000000"/>
        </w:rPr>
        <w:t>no</w:t>
      </w:r>
      <w:r w:rsidR="001E07F1">
        <w:rPr>
          <w:color w:val="000000"/>
        </w:rPr>
        <w:t xml:space="preserve"> </w:t>
      </w:r>
      <w:r w:rsidR="000864C6" w:rsidRPr="001E07F1">
        <w:rPr>
          <w:color w:val="000000"/>
        </w:rPr>
        <w:t>evidence was tendered that the arresting officer considered and applied that discretion.</w:t>
      </w:r>
      <w:r w:rsidR="001E07F1">
        <w:rPr>
          <w:color w:val="000000"/>
        </w:rPr>
        <w:t xml:space="preserve"> In support of these submissions, the appellant relied on the following extract from </w:t>
      </w:r>
      <w:r w:rsidR="00490454">
        <w:rPr>
          <w:color w:val="000000"/>
        </w:rPr>
        <w:t xml:space="preserve">para 52 of </w:t>
      </w:r>
      <w:r w:rsidR="001E07F1">
        <w:rPr>
          <w:color w:val="000000"/>
        </w:rPr>
        <w:t xml:space="preserve">the </w:t>
      </w:r>
      <w:proofErr w:type="spellStart"/>
      <w:r w:rsidR="001E07F1" w:rsidRPr="0004791B">
        <w:rPr>
          <w:i/>
          <w:color w:val="000000"/>
        </w:rPr>
        <w:t>Sekhoto</w:t>
      </w:r>
      <w:proofErr w:type="spellEnd"/>
      <w:r w:rsidR="001E07F1">
        <w:rPr>
          <w:color w:val="000000"/>
        </w:rPr>
        <w:t xml:space="preserve"> judgment: </w:t>
      </w:r>
      <w:r w:rsidR="001E07F1">
        <w:rPr>
          <w:color w:val="000000"/>
        </w:rPr>
        <w:noBreakHyphen/>
      </w:r>
    </w:p>
    <w:p w14:paraId="7DE6AD5B" w14:textId="77777777" w:rsidR="000864C6" w:rsidRPr="00AD4315" w:rsidRDefault="001E07F1" w:rsidP="00AD4315">
      <w:pPr>
        <w:spacing w:after="120" w:line="360" w:lineRule="auto"/>
        <w:jc w:val="both"/>
        <w:outlineLvl w:val="0"/>
        <w:rPr>
          <w:color w:val="000000"/>
          <w:sz w:val="20"/>
          <w:szCs w:val="20"/>
        </w:rPr>
      </w:pPr>
      <w:r w:rsidRPr="00AD4315">
        <w:rPr>
          <w:color w:val="000000"/>
          <w:sz w:val="20"/>
          <w:szCs w:val="20"/>
        </w:rPr>
        <w:t>‘</w:t>
      </w:r>
      <w:r w:rsidR="000864C6" w:rsidRPr="00AD4315">
        <w:rPr>
          <w:color w:val="000000"/>
          <w:sz w:val="20"/>
          <w:szCs w:val="20"/>
        </w:rPr>
        <w:t>If regard is had to paragraph 28 of the judgment of the court below, it would at least be necessary to allege and prove that the arrestor appreciated that he had a discretion whether to arrest without a warrant or not; that he considered and applied that discretion; that he considered other means of bringing the suspect before court; that he investigated explanations offered by the suspect; and that there were grounds for infringing upon the constitutional rights because the suspect presented a danger to society, might have absconded, could have harmed himself or others, or was not able and keen to disprove the allegations. But that might not be enough because a court of first instance, or on appeal, may always be able to think of</w:t>
      </w:r>
      <w:r w:rsidR="00AD4315" w:rsidRPr="00AD4315">
        <w:rPr>
          <w:color w:val="000000"/>
          <w:sz w:val="20"/>
          <w:szCs w:val="20"/>
        </w:rPr>
        <w:t xml:space="preserve"> </w:t>
      </w:r>
      <w:r w:rsidR="000864C6" w:rsidRPr="00AD4315">
        <w:rPr>
          <w:color w:val="000000"/>
          <w:sz w:val="20"/>
          <w:szCs w:val="20"/>
        </w:rPr>
        <w:t xml:space="preserve">another missing factor, such as the possible </w:t>
      </w:r>
      <w:r w:rsidR="00AD4315" w:rsidRPr="00AD4315">
        <w:rPr>
          <w:color w:val="000000"/>
          <w:sz w:val="20"/>
          <w:szCs w:val="20"/>
        </w:rPr>
        <w:t>sentence that would be imposed.’</w:t>
      </w:r>
    </w:p>
    <w:p w14:paraId="159579A4" w14:textId="6716E671" w:rsidR="00490454" w:rsidRPr="00B37D3B" w:rsidRDefault="00B37D3B" w:rsidP="00B37D3B">
      <w:pPr>
        <w:spacing w:after="120" w:line="360" w:lineRule="auto"/>
        <w:jc w:val="both"/>
        <w:rPr>
          <w:color w:val="000000"/>
        </w:rPr>
      </w:pPr>
      <w:r w:rsidRPr="00490454">
        <w:lastRenderedPageBreak/>
        <w:t>[20].</w:t>
      </w:r>
      <w:r w:rsidRPr="00490454">
        <w:tab/>
      </w:r>
      <w:r w:rsidR="00490454" w:rsidRPr="00B37D3B">
        <w:rPr>
          <w:color w:val="000000"/>
        </w:rPr>
        <w:t xml:space="preserve">The reliance on this extract was misplaced because it does not reflect the ratio or even the views of the SCA.  Instead, in this passage, the SCA was setting out the thesis that had been adopted in the Court </w:t>
      </w:r>
      <w:r w:rsidR="00490454" w:rsidRPr="00B37D3B">
        <w:rPr>
          <w:i/>
          <w:color w:val="000000"/>
        </w:rPr>
        <w:t>a quo</w:t>
      </w:r>
      <w:r w:rsidR="00490454" w:rsidRPr="00B37D3B">
        <w:rPr>
          <w:color w:val="000000"/>
        </w:rPr>
        <w:t>, which the SCA rejected in upholding the appeal.</w:t>
      </w:r>
    </w:p>
    <w:p w14:paraId="22684C8A" w14:textId="4E991355" w:rsidR="000864C6" w:rsidRDefault="00B37D3B" w:rsidP="00B37D3B">
      <w:pPr>
        <w:spacing w:after="120" w:line="360" w:lineRule="auto"/>
        <w:jc w:val="both"/>
        <w:outlineLvl w:val="0"/>
        <w:rPr>
          <w:color w:val="000000"/>
        </w:rPr>
      </w:pPr>
      <w:r>
        <w:t>[21].</w:t>
      </w:r>
      <w:r>
        <w:tab/>
      </w:r>
      <w:r w:rsidR="006E5E19">
        <w:rPr>
          <w:color w:val="000000"/>
        </w:rPr>
        <w:t xml:space="preserve">One of the main contentions on behalf of the appellant is that the arresting officer, Constable </w:t>
      </w:r>
      <w:proofErr w:type="spellStart"/>
      <w:r w:rsidR="006E5E19">
        <w:rPr>
          <w:color w:val="000000"/>
        </w:rPr>
        <w:t>Nsibande</w:t>
      </w:r>
      <w:proofErr w:type="spellEnd"/>
      <w:r w:rsidR="006E5E19">
        <w:rPr>
          <w:color w:val="000000"/>
        </w:rPr>
        <w:t>, did not apply</w:t>
      </w:r>
      <w:r w:rsidR="000864C6" w:rsidRPr="006E5E19">
        <w:rPr>
          <w:color w:val="000000"/>
        </w:rPr>
        <w:t xml:space="preserve"> his mind to the matter or e</w:t>
      </w:r>
      <w:r w:rsidR="00E9620B">
        <w:rPr>
          <w:color w:val="000000"/>
        </w:rPr>
        <w:t xml:space="preserve">xercised his discretion at all. Therefore, so the contention was developed further, the court </w:t>
      </w:r>
      <w:r w:rsidR="00E9620B" w:rsidRPr="00E9620B">
        <w:rPr>
          <w:i/>
          <w:color w:val="000000"/>
        </w:rPr>
        <w:t>a quo</w:t>
      </w:r>
      <w:r w:rsidR="00E9620B">
        <w:rPr>
          <w:color w:val="000000"/>
        </w:rPr>
        <w:t xml:space="preserve"> should have interfered with the exercise of that discretion as </w:t>
      </w:r>
      <w:r w:rsidR="000864C6" w:rsidRPr="00E9620B">
        <w:rPr>
          <w:color w:val="000000"/>
        </w:rPr>
        <w:t>it cannot be said that the arresting officer exercised his discretion in good faith and rationally.</w:t>
      </w:r>
    </w:p>
    <w:p w14:paraId="164D1A4F" w14:textId="1748600A" w:rsidR="001B7710" w:rsidRPr="001B7710" w:rsidRDefault="00B37D3B" w:rsidP="00B37D3B">
      <w:pPr>
        <w:spacing w:after="120" w:line="360" w:lineRule="auto"/>
        <w:jc w:val="both"/>
        <w:outlineLvl w:val="0"/>
        <w:rPr>
          <w:color w:val="000000"/>
        </w:rPr>
      </w:pPr>
      <w:r w:rsidRPr="001B7710">
        <w:t>[22].</w:t>
      </w:r>
      <w:r w:rsidRPr="001B7710">
        <w:tab/>
      </w:r>
      <w:r w:rsidR="001B7710" w:rsidRPr="001B7710">
        <w:rPr>
          <w:color w:val="000000"/>
        </w:rPr>
        <w:t>Bearing in mind that the burden rests on the appellant to plead facts and lead evidence to prove that the discretion was not exercised properly by the arresting officer, I am not persuaded by these submissions.  The appellant did not identify any facts that were known to the arresting officer which ought to have persuaded him not to arrest and detain the appellant, let alone facts which show that the decision to arrest was made in bad faith, irrationally or arbitrarily.</w:t>
      </w:r>
    </w:p>
    <w:p w14:paraId="26F709D0" w14:textId="521C0067" w:rsidR="00490454" w:rsidRPr="00490454" w:rsidRDefault="00B37D3B" w:rsidP="00B37D3B">
      <w:pPr>
        <w:spacing w:after="120" w:line="360" w:lineRule="auto"/>
        <w:jc w:val="both"/>
        <w:outlineLvl w:val="0"/>
        <w:rPr>
          <w:color w:val="000000"/>
        </w:rPr>
      </w:pPr>
      <w:r w:rsidRPr="00490454">
        <w:t>[23].</w:t>
      </w:r>
      <w:r w:rsidRPr="00490454">
        <w:tab/>
      </w:r>
      <w:r w:rsidR="00490454" w:rsidRPr="00490454">
        <w:rPr>
          <w:color w:val="000000"/>
        </w:rPr>
        <w:t>The uncontested evidence on behalf of the Minister was to the effect that at the Police Station in question, drugs related offences were considered serious offences which required suspected offenders to be arrested. It appears to be sensible to provide guidelines to police officers on patrol</w:t>
      </w:r>
      <w:r w:rsidR="00D11D61">
        <w:rPr>
          <w:color w:val="000000"/>
        </w:rPr>
        <w:t>,</w:t>
      </w:r>
      <w:r w:rsidR="00490454" w:rsidRPr="00490454">
        <w:rPr>
          <w:color w:val="000000"/>
        </w:rPr>
        <w:t xml:space="preserve"> which identify the facts that should weigh heavily when they are deciding whether to arrest or not.  While the primary purpose of an arrest is to bring the arrestee to justice (</w:t>
      </w:r>
      <w:proofErr w:type="spellStart"/>
      <w:r w:rsidR="00490454" w:rsidRPr="00D11D61">
        <w:rPr>
          <w:i/>
          <w:color w:val="000000"/>
        </w:rPr>
        <w:t>Sekhoto</w:t>
      </w:r>
      <w:proofErr w:type="spellEnd"/>
      <w:r w:rsidR="00D11D61">
        <w:rPr>
          <w:color w:val="000000"/>
        </w:rPr>
        <w:t xml:space="preserve"> at para </w:t>
      </w:r>
      <w:r w:rsidR="00490454" w:rsidRPr="00490454">
        <w:rPr>
          <w:color w:val="000000"/>
        </w:rPr>
        <w:t>30</w:t>
      </w:r>
      <w:r w:rsidR="00D11D61">
        <w:rPr>
          <w:color w:val="000000"/>
        </w:rPr>
        <w:t>)</w:t>
      </w:r>
      <w:r w:rsidR="00490454" w:rsidRPr="00490454">
        <w:rPr>
          <w:color w:val="000000"/>
        </w:rPr>
        <w:t xml:space="preserve">, the interests of victims, the safety of the community and many other similar considerations, beyond those personal only to the arrestee, are relevant when a decision to arrest and detain is made.  In the circumstances, applying a guideline which considers and places emphasis on the seriousness of the suspected offence cannot be criticised. </w:t>
      </w:r>
    </w:p>
    <w:p w14:paraId="6E40447B" w14:textId="71D9F86A" w:rsidR="003901AD" w:rsidRDefault="00B37D3B" w:rsidP="00B37D3B">
      <w:pPr>
        <w:spacing w:after="120" w:line="360" w:lineRule="auto"/>
        <w:jc w:val="both"/>
        <w:outlineLvl w:val="0"/>
        <w:rPr>
          <w:color w:val="000000"/>
        </w:rPr>
      </w:pPr>
      <w:r>
        <w:t>[24].</w:t>
      </w:r>
      <w:r>
        <w:tab/>
      </w:r>
      <w:r w:rsidR="0070195F">
        <w:rPr>
          <w:color w:val="000000"/>
        </w:rPr>
        <w:t xml:space="preserve">Also, </w:t>
      </w:r>
      <w:r w:rsidR="00D11D61">
        <w:rPr>
          <w:color w:val="000000"/>
        </w:rPr>
        <w:t xml:space="preserve">when he was taken to the Meadowlands Police Station, </w:t>
      </w:r>
      <w:r w:rsidR="0070195F">
        <w:rPr>
          <w:color w:val="000000"/>
        </w:rPr>
        <w:t xml:space="preserve">the appellant, according to the evidence of Sergeant </w:t>
      </w:r>
      <w:proofErr w:type="spellStart"/>
      <w:r w:rsidR="0070195F">
        <w:rPr>
          <w:color w:val="000000"/>
        </w:rPr>
        <w:t>Phoofolo</w:t>
      </w:r>
      <w:proofErr w:type="spellEnd"/>
      <w:r w:rsidR="0070195F">
        <w:rPr>
          <w:color w:val="000000"/>
        </w:rPr>
        <w:t xml:space="preserve">, could not be ‘profiled’ because he was not able to provide to him, as the investigating officer, his identity number. This then meant, so Sergeant </w:t>
      </w:r>
      <w:proofErr w:type="spellStart"/>
      <w:r w:rsidR="0070195F">
        <w:rPr>
          <w:color w:val="000000"/>
        </w:rPr>
        <w:t>Phoofolo</w:t>
      </w:r>
      <w:proofErr w:type="spellEnd"/>
      <w:r w:rsidR="0070195F">
        <w:rPr>
          <w:color w:val="000000"/>
        </w:rPr>
        <w:t xml:space="preserve"> </w:t>
      </w:r>
      <w:r w:rsidR="006A66C6">
        <w:rPr>
          <w:color w:val="000000"/>
        </w:rPr>
        <w:t xml:space="preserve">explained, none of the appellant’s particulars relevant to whether or not he should be released from </w:t>
      </w:r>
      <w:r w:rsidR="006A66C6">
        <w:rPr>
          <w:color w:val="000000"/>
        </w:rPr>
        <w:lastRenderedPageBreak/>
        <w:t xml:space="preserve">custody, could be verified, which translated into a higher risk that the appellant would have disappeared into the proverbial ‘crowds’ upon his </w:t>
      </w:r>
      <w:r w:rsidR="001B7710">
        <w:rPr>
          <w:color w:val="000000"/>
        </w:rPr>
        <w:t>release. This reasoning makes eminent</w:t>
      </w:r>
      <w:r w:rsidR="006A66C6">
        <w:rPr>
          <w:color w:val="000000"/>
        </w:rPr>
        <w:t xml:space="preserve"> sense to me. Accordingly, I have difficulty in accepting the proposition that the police acted irrationally.</w:t>
      </w:r>
    </w:p>
    <w:p w14:paraId="32900D4F" w14:textId="6B172456" w:rsidR="00195500" w:rsidRDefault="00B37D3B" w:rsidP="00B37D3B">
      <w:pPr>
        <w:spacing w:after="120" w:line="360" w:lineRule="auto"/>
        <w:jc w:val="both"/>
        <w:outlineLvl w:val="0"/>
        <w:rPr>
          <w:color w:val="000000"/>
        </w:rPr>
      </w:pPr>
      <w:r>
        <w:t>[25].</w:t>
      </w:r>
      <w:r>
        <w:tab/>
      </w:r>
      <w:r w:rsidR="006A66C6">
        <w:rPr>
          <w:color w:val="000000"/>
        </w:rPr>
        <w:t xml:space="preserve">Moreover, to borrow from </w:t>
      </w:r>
      <w:proofErr w:type="spellStart"/>
      <w:r w:rsidR="00B16045" w:rsidRPr="00B16045">
        <w:rPr>
          <w:i/>
          <w:color w:val="000000"/>
        </w:rPr>
        <w:t>Sekhoto</w:t>
      </w:r>
      <w:proofErr w:type="spellEnd"/>
      <w:r w:rsidR="00B16045">
        <w:rPr>
          <w:color w:val="000000"/>
        </w:rPr>
        <w:t>, this appeal court can think of other reasons or factors why the arresting police officers should have exercised their discretion in favour of arresting the appellant. Those include the fact that there could be little, if any doubt that the appellant had committed a criminal offence in terms of the Drugs Act – he was caught in the act. Sight should also not be lost of the fact that the appellant, who shortly before being arrested had been smoking dagga, which may have affected his faculties, which in itself may have been a reason for the police not to release him from custody. Importantly, on</w:t>
      </w:r>
      <w:r w:rsidR="00195500">
        <w:rPr>
          <w:color w:val="000000"/>
        </w:rPr>
        <w:t xml:space="preserve"> his own version, the appellant, who probably realised that he was caught red-handed in the act of committing a criminal offence, was so embarrassed that he had been arrested</w:t>
      </w:r>
      <w:r w:rsidR="00B1386B">
        <w:rPr>
          <w:color w:val="000000"/>
        </w:rPr>
        <w:t>,</w:t>
      </w:r>
      <w:r w:rsidR="00195500">
        <w:rPr>
          <w:color w:val="000000"/>
        </w:rPr>
        <w:t xml:space="preserve"> that he probably would not have been able to communicate with members of his family to arrange for bail. </w:t>
      </w:r>
      <w:r w:rsidR="00B1386B">
        <w:rPr>
          <w:color w:val="000000"/>
        </w:rPr>
        <w:t>Then, there is also the fact that the appellant was found smoking dagga at a ‘secret place’ – and not his place of residence. This means that the arresting officer would probably have considered this factor as a risk factor favouring the arrest of the appellant.</w:t>
      </w:r>
    </w:p>
    <w:p w14:paraId="5B5B5575" w14:textId="38A69E64" w:rsidR="00D11D61" w:rsidRPr="00D11D61" w:rsidRDefault="00B37D3B" w:rsidP="00B37D3B">
      <w:pPr>
        <w:spacing w:after="120" w:line="360" w:lineRule="auto"/>
        <w:jc w:val="both"/>
        <w:outlineLvl w:val="0"/>
        <w:rPr>
          <w:color w:val="000000"/>
        </w:rPr>
      </w:pPr>
      <w:r w:rsidRPr="00D11D61">
        <w:t>[26].</w:t>
      </w:r>
      <w:r w:rsidRPr="00D11D61">
        <w:tab/>
      </w:r>
      <w:r w:rsidR="00D11D61" w:rsidRPr="00D11D61">
        <w:rPr>
          <w:color w:val="000000"/>
        </w:rPr>
        <w:t>There is no reason to disbelieve the police officers’ evidence that they told the appellant that he could ask to be released on bail.  This was in addition to</w:t>
      </w:r>
      <w:r w:rsidR="00D11D61">
        <w:rPr>
          <w:color w:val="000000"/>
        </w:rPr>
        <w:t xml:space="preserve"> them </w:t>
      </w:r>
      <w:r w:rsidR="00D11D61" w:rsidRPr="00D11D61">
        <w:rPr>
          <w:color w:val="000000"/>
        </w:rPr>
        <w:t xml:space="preserve">giving the appellant ‘Notice of his Constitutional Rights’, which included notice to the effect that he could be released from custody. The appellant’s evidence was that he did not want to tell his family that he had been arrested.  As a release on bail would have required his family to make a bail payment, this unwillingness to tell them of the arrest is a probable reason why he did not ask to be released on bail.  The police officers’ evidence that they were of the view that the appellant would not want to opt to be released on bail was not challenged. How then can it be said that they acted in bad faith, irrationally or arbitrarily? For all of these reasons, I am not convinced that the appellant had discharged the burden on him to prove that the police officers did not exercise the discretion to arrest and detain properly.       </w:t>
      </w:r>
    </w:p>
    <w:p w14:paraId="59EA4776" w14:textId="548620D6" w:rsidR="00747372" w:rsidRPr="00747372" w:rsidRDefault="00B37D3B" w:rsidP="00B37D3B">
      <w:pPr>
        <w:spacing w:after="120" w:line="360" w:lineRule="auto"/>
        <w:jc w:val="both"/>
        <w:outlineLvl w:val="0"/>
      </w:pPr>
      <w:r w:rsidRPr="00747372">
        <w:lastRenderedPageBreak/>
        <w:t>[27].</w:t>
      </w:r>
      <w:r w:rsidRPr="00747372">
        <w:tab/>
      </w:r>
      <w:r w:rsidR="00C92F75">
        <w:rPr>
          <w:color w:val="000000"/>
        </w:rPr>
        <w:t>I conclude that t</w:t>
      </w:r>
      <w:r w:rsidR="00DB5912" w:rsidRPr="006C193A">
        <w:rPr>
          <w:color w:val="000000"/>
        </w:rPr>
        <w:t xml:space="preserve">he respondent </w:t>
      </w:r>
      <w:r w:rsidR="00D11D61">
        <w:rPr>
          <w:color w:val="000000"/>
        </w:rPr>
        <w:t>has</w:t>
      </w:r>
      <w:r w:rsidR="00471A61">
        <w:rPr>
          <w:color w:val="000000"/>
        </w:rPr>
        <w:t xml:space="preserve"> </w:t>
      </w:r>
      <w:r w:rsidR="00DB5912" w:rsidRPr="006C193A">
        <w:rPr>
          <w:color w:val="000000"/>
        </w:rPr>
        <w:t>discharged the burden of proving that a warrantless arrest was p</w:t>
      </w:r>
      <w:r w:rsidR="00471A61">
        <w:rPr>
          <w:color w:val="000000"/>
        </w:rPr>
        <w:t>er</w:t>
      </w:r>
      <w:r w:rsidR="00C92F75">
        <w:rPr>
          <w:color w:val="000000"/>
        </w:rPr>
        <w:t>missible in terms of s 40(1)(h</w:t>
      </w:r>
      <w:r w:rsidR="00DB5912" w:rsidRPr="006C193A">
        <w:rPr>
          <w:color w:val="000000"/>
        </w:rPr>
        <w:t>) of the CPA</w:t>
      </w:r>
      <w:r w:rsidR="008E7A46">
        <w:rPr>
          <w:color w:val="000000"/>
        </w:rPr>
        <w:t xml:space="preserve">, read with the above provisions of the </w:t>
      </w:r>
      <w:r w:rsidR="00C92F75">
        <w:rPr>
          <w:color w:val="000000"/>
        </w:rPr>
        <w:t>Drugs</w:t>
      </w:r>
      <w:r w:rsidR="008E7A46">
        <w:rPr>
          <w:color w:val="000000"/>
        </w:rPr>
        <w:t xml:space="preserve"> Act</w:t>
      </w:r>
      <w:r w:rsidR="00DB5912" w:rsidRPr="006C193A">
        <w:rPr>
          <w:color w:val="000000"/>
        </w:rPr>
        <w:t xml:space="preserve">. </w:t>
      </w:r>
      <w:r w:rsidR="00C92F75">
        <w:rPr>
          <w:color w:val="000000"/>
        </w:rPr>
        <w:t xml:space="preserve">Conversely, </w:t>
      </w:r>
      <w:r w:rsidR="00747372">
        <w:rPr>
          <w:color w:val="000000"/>
        </w:rPr>
        <w:t xml:space="preserve">I am of the view </w:t>
      </w:r>
      <w:r w:rsidR="00471A61">
        <w:rPr>
          <w:color w:val="000000"/>
        </w:rPr>
        <w:t xml:space="preserve">that </w:t>
      </w:r>
      <w:r w:rsidR="00DB5912" w:rsidRPr="006C193A">
        <w:rPr>
          <w:color w:val="000000"/>
        </w:rPr>
        <w:t xml:space="preserve">the appellant </w:t>
      </w:r>
      <w:r w:rsidR="00747372">
        <w:rPr>
          <w:color w:val="000000"/>
        </w:rPr>
        <w:t xml:space="preserve">had </w:t>
      </w:r>
      <w:r w:rsidR="00471A61">
        <w:rPr>
          <w:color w:val="000000"/>
        </w:rPr>
        <w:t xml:space="preserve">failed to </w:t>
      </w:r>
      <w:r w:rsidR="00DB5912" w:rsidRPr="006C193A">
        <w:rPr>
          <w:color w:val="000000"/>
        </w:rPr>
        <w:t xml:space="preserve">discharge the burden of proving that the arresting officer exercised </w:t>
      </w:r>
      <w:r w:rsidR="00C92F75">
        <w:rPr>
          <w:color w:val="000000"/>
        </w:rPr>
        <w:t>his</w:t>
      </w:r>
      <w:r w:rsidR="00DB5912" w:rsidRPr="006C193A">
        <w:rPr>
          <w:color w:val="000000"/>
        </w:rPr>
        <w:t xml:space="preserve"> discretion to arrest </w:t>
      </w:r>
      <w:r w:rsidR="00747372">
        <w:rPr>
          <w:color w:val="000000"/>
        </w:rPr>
        <w:t xml:space="preserve">in bad faith, </w:t>
      </w:r>
      <w:r w:rsidR="00DB5912" w:rsidRPr="006C193A">
        <w:rPr>
          <w:color w:val="000000"/>
        </w:rPr>
        <w:t>irrationally</w:t>
      </w:r>
      <w:r w:rsidR="00747372">
        <w:rPr>
          <w:color w:val="000000"/>
        </w:rPr>
        <w:t xml:space="preserve"> or arbitrarily.</w:t>
      </w:r>
    </w:p>
    <w:p w14:paraId="0BC47188" w14:textId="3974E51B" w:rsidR="00363DEA" w:rsidRPr="00363DEA" w:rsidRDefault="00B37D3B" w:rsidP="00B37D3B">
      <w:pPr>
        <w:spacing w:after="240" w:line="360" w:lineRule="auto"/>
        <w:jc w:val="both"/>
        <w:outlineLvl w:val="0"/>
        <w:rPr>
          <w:color w:val="000000"/>
        </w:rPr>
      </w:pPr>
      <w:r w:rsidRPr="00363DEA">
        <w:t>[28].</w:t>
      </w:r>
      <w:r w:rsidRPr="00363DEA">
        <w:tab/>
      </w:r>
      <w:r w:rsidR="00363DEA" w:rsidRPr="00363DEA">
        <w:rPr>
          <w:color w:val="000000"/>
        </w:rPr>
        <w:t>In the circums</w:t>
      </w:r>
      <w:r w:rsidR="00D11D61">
        <w:rPr>
          <w:color w:val="000000"/>
        </w:rPr>
        <w:t xml:space="preserve">tances, </w:t>
      </w:r>
      <w:r w:rsidR="00363DEA" w:rsidRPr="00363DEA">
        <w:rPr>
          <w:color w:val="000000"/>
        </w:rPr>
        <w:t xml:space="preserve">the appeal against the order of the </w:t>
      </w:r>
      <w:r w:rsidR="00946422">
        <w:rPr>
          <w:color w:val="000000"/>
        </w:rPr>
        <w:t xml:space="preserve">Magistrates Court </w:t>
      </w:r>
      <w:r w:rsidR="00363DEA" w:rsidRPr="00363DEA">
        <w:rPr>
          <w:color w:val="000000"/>
        </w:rPr>
        <w:t>should fail.</w:t>
      </w:r>
    </w:p>
    <w:p w14:paraId="0A4424F5" w14:textId="77777777" w:rsidR="006C193A" w:rsidRPr="006C193A" w:rsidRDefault="006C193A" w:rsidP="009B4D3E">
      <w:pPr>
        <w:keepNext/>
        <w:spacing w:after="120" w:line="360" w:lineRule="auto"/>
        <w:jc w:val="both"/>
        <w:outlineLvl w:val="0"/>
        <w:rPr>
          <w:rFonts w:cs="Arial"/>
          <w:b/>
        </w:rPr>
      </w:pPr>
      <w:r w:rsidRPr="006C193A">
        <w:rPr>
          <w:rFonts w:cs="Arial"/>
          <w:b/>
        </w:rPr>
        <w:t>Cost</w:t>
      </w:r>
      <w:r w:rsidR="00C92F75">
        <w:rPr>
          <w:rFonts w:cs="Arial"/>
          <w:b/>
        </w:rPr>
        <w:t>s</w:t>
      </w:r>
    </w:p>
    <w:p w14:paraId="734A8778" w14:textId="739F1852" w:rsidR="006C193A" w:rsidRPr="006C193A" w:rsidRDefault="00B37D3B" w:rsidP="00B37D3B">
      <w:pPr>
        <w:tabs>
          <w:tab w:val="left" w:pos="567"/>
        </w:tabs>
        <w:spacing w:after="120" w:line="360" w:lineRule="auto"/>
        <w:jc w:val="both"/>
        <w:outlineLvl w:val="0"/>
      </w:pPr>
      <w:r w:rsidRPr="006C193A">
        <w:t>[29].</w:t>
      </w:r>
      <w:r w:rsidRPr="006C193A">
        <w:tab/>
      </w:r>
      <w:r w:rsidR="006C193A" w:rsidRPr="006C193A">
        <w:rPr>
          <w:rFonts w:cs="Arial"/>
        </w:rPr>
        <w:t xml:space="preserve">The general rule in matters of costs is that the successful party should be given his costs, and this rule should not be departed from except where there be good grounds for doing so, such as misconduct on the part of the successful party or other exceptional circumstances. See: </w:t>
      </w:r>
      <w:r w:rsidR="006C193A" w:rsidRPr="006C193A">
        <w:rPr>
          <w:rFonts w:cs="Arial"/>
          <w:i/>
        </w:rPr>
        <w:t>Myers v Abramson</w:t>
      </w:r>
      <w:r w:rsidR="00C92F75">
        <w:rPr>
          <w:rStyle w:val="FootnoteReference"/>
          <w:i/>
        </w:rPr>
        <w:footnoteReference w:id="4"/>
      </w:r>
      <w:r w:rsidR="006C193A" w:rsidRPr="006C193A">
        <w:rPr>
          <w:rFonts w:cs="Arial"/>
        </w:rPr>
        <w:t>.</w:t>
      </w:r>
    </w:p>
    <w:p w14:paraId="0D3BF6D7" w14:textId="6D3DE2D7" w:rsidR="006C193A" w:rsidRPr="006C193A" w:rsidRDefault="00B37D3B" w:rsidP="00B37D3B">
      <w:pPr>
        <w:tabs>
          <w:tab w:val="left" w:pos="567"/>
        </w:tabs>
        <w:spacing w:after="240" w:line="360" w:lineRule="auto"/>
        <w:jc w:val="both"/>
        <w:outlineLvl w:val="0"/>
      </w:pPr>
      <w:r w:rsidRPr="006C193A">
        <w:t>[30].</w:t>
      </w:r>
      <w:r w:rsidRPr="006C193A">
        <w:tab/>
      </w:r>
      <w:r w:rsidR="006C193A" w:rsidRPr="006C193A">
        <w:rPr>
          <w:rFonts w:cs="Arial"/>
        </w:rPr>
        <w:t xml:space="preserve">I can think of no reason why </w:t>
      </w:r>
      <w:r w:rsidR="00FD2DAC">
        <w:rPr>
          <w:rFonts w:cs="Arial"/>
        </w:rPr>
        <w:t>we</w:t>
      </w:r>
      <w:r w:rsidR="006C193A" w:rsidRPr="006C193A">
        <w:rPr>
          <w:rFonts w:cs="Arial"/>
        </w:rPr>
        <w:t xml:space="preserve"> should deviate from this general rule. The </w:t>
      </w:r>
      <w:r w:rsidR="00FD2DAC">
        <w:rPr>
          <w:rFonts w:cs="Arial"/>
        </w:rPr>
        <w:t>respondent</w:t>
      </w:r>
      <w:r w:rsidR="006C193A" w:rsidRPr="006C193A">
        <w:rPr>
          <w:rFonts w:cs="Arial"/>
        </w:rPr>
        <w:t xml:space="preserve"> should therefore be awarded the cost of the appeal.</w:t>
      </w:r>
    </w:p>
    <w:p w14:paraId="50794D7A" w14:textId="77777777" w:rsidR="00EB10AE" w:rsidRDefault="003819AF" w:rsidP="009B4D3E">
      <w:pPr>
        <w:pStyle w:val="LegalMAINHEADING"/>
        <w:spacing w:before="0" w:after="120" w:line="360" w:lineRule="auto"/>
      </w:pPr>
      <w:r>
        <w:rPr>
          <w:caps w:val="0"/>
        </w:rPr>
        <w:t>Order</w:t>
      </w:r>
    </w:p>
    <w:p w14:paraId="589E2413" w14:textId="77777777" w:rsidR="00447076" w:rsidRDefault="00447076" w:rsidP="005E3F79">
      <w:pPr>
        <w:pStyle w:val="LegalList1"/>
        <w:spacing w:after="120" w:line="360" w:lineRule="auto"/>
      </w:pPr>
      <w:r>
        <w:t xml:space="preserve">In the result, </w:t>
      </w:r>
      <w:r w:rsidR="005D0D24">
        <w:t>the following order</w:t>
      </w:r>
      <w:r w:rsidR="00D82EB8">
        <w:t xml:space="preserve"> is </w:t>
      </w:r>
      <w:r w:rsidR="0022057B">
        <w:t>made: -</w:t>
      </w:r>
    </w:p>
    <w:p w14:paraId="45DAD62D" w14:textId="39397B59" w:rsidR="00B70AD0" w:rsidRDefault="00B37D3B" w:rsidP="00B37D3B">
      <w:pPr>
        <w:pStyle w:val="LegalList1"/>
        <w:spacing w:after="120" w:line="360" w:lineRule="auto"/>
        <w:ind w:left="567" w:hanging="567"/>
      </w:pPr>
      <w:r>
        <w:t>(1)</w:t>
      </w:r>
      <w:r>
        <w:tab/>
      </w:r>
      <w:r w:rsidR="00B70AD0">
        <w:t>The appellant’s appeal is dismissed with cost</w:t>
      </w:r>
      <w:r w:rsidR="00950222">
        <w:t>s</w:t>
      </w:r>
      <w:r w:rsidR="00B70AD0">
        <w:t>.</w:t>
      </w:r>
    </w:p>
    <w:p w14:paraId="77575E0D" w14:textId="35487EE9" w:rsidR="00B70AD0" w:rsidRDefault="00B37D3B" w:rsidP="00B37D3B">
      <w:pPr>
        <w:pStyle w:val="LegalList1"/>
        <w:spacing w:after="960" w:line="360" w:lineRule="auto"/>
        <w:ind w:left="567" w:hanging="567"/>
      </w:pPr>
      <w:r>
        <w:t>(2)</w:t>
      </w:r>
      <w:r>
        <w:tab/>
      </w:r>
      <w:r w:rsidR="00B70AD0">
        <w:t>The appellant shall pay the respondent’s costs of this appeal.</w:t>
      </w:r>
    </w:p>
    <w:p w14:paraId="6DC01387" w14:textId="77777777" w:rsidR="00C55B3C" w:rsidRPr="00C55B3C" w:rsidRDefault="00C55B3C" w:rsidP="00C55B3C">
      <w:pPr>
        <w:pStyle w:val="ListParagraph"/>
        <w:keepNext/>
        <w:keepLines/>
        <w:tabs>
          <w:tab w:val="left" w:pos="0"/>
        </w:tabs>
        <w:spacing w:line="360" w:lineRule="auto"/>
        <w:jc w:val="right"/>
        <w:rPr>
          <w:b/>
          <w:u w:val="single"/>
        </w:rPr>
      </w:pPr>
      <w:r w:rsidRPr="00C55B3C">
        <w:rPr>
          <w:b/>
          <w:u w:val="single"/>
        </w:rPr>
        <w:t>__________________________</w:t>
      </w:r>
    </w:p>
    <w:p w14:paraId="7CBA1727" w14:textId="77777777" w:rsidR="00C55B3C" w:rsidRPr="00C55B3C" w:rsidRDefault="00C55B3C" w:rsidP="00747372">
      <w:pPr>
        <w:pStyle w:val="ListParagraph"/>
        <w:keepNext/>
        <w:jc w:val="right"/>
        <w:rPr>
          <w:rFonts w:cs="Arial"/>
          <w:b/>
        </w:rPr>
      </w:pPr>
      <w:r w:rsidRPr="00C55B3C">
        <w:rPr>
          <w:rFonts w:cs="Arial"/>
          <w:b/>
        </w:rPr>
        <w:t xml:space="preserve">L </w:t>
      </w:r>
      <w:r w:rsidR="00E645ED">
        <w:rPr>
          <w:rFonts w:cs="Arial"/>
          <w:b/>
        </w:rPr>
        <w:t>R ADAMS</w:t>
      </w:r>
    </w:p>
    <w:p w14:paraId="0A172FC7" w14:textId="77777777" w:rsidR="00C55B3C" w:rsidRPr="00C55B3C" w:rsidRDefault="00C55B3C" w:rsidP="00747372">
      <w:pPr>
        <w:pStyle w:val="ListParagraph"/>
        <w:keepNext/>
        <w:jc w:val="right"/>
        <w:rPr>
          <w:rFonts w:cs="Arial"/>
          <w:i/>
        </w:rPr>
      </w:pPr>
      <w:r w:rsidRPr="00C55B3C">
        <w:rPr>
          <w:rFonts w:cs="Arial"/>
          <w:i/>
        </w:rPr>
        <w:t>Judge of the High Court</w:t>
      </w:r>
    </w:p>
    <w:p w14:paraId="36909B78" w14:textId="77777777" w:rsidR="00C55B3C" w:rsidRPr="00C55B3C" w:rsidRDefault="00C55B3C" w:rsidP="00FD2DAC">
      <w:pPr>
        <w:pStyle w:val="ListParagraph"/>
        <w:spacing w:after="240" w:line="360" w:lineRule="auto"/>
        <w:jc w:val="right"/>
        <w:rPr>
          <w:rFonts w:cs="Arial"/>
          <w:i/>
        </w:rPr>
      </w:pPr>
      <w:r w:rsidRPr="00C55B3C">
        <w:rPr>
          <w:rFonts w:cs="Arial"/>
          <w:i/>
        </w:rPr>
        <w:t>Gauteng Division, Johannesburg</w:t>
      </w:r>
    </w:p>
    <w:p w14:paraId="64A90A95" w14:textId="77777777" w:rsidR="00341D13" w:rsidRDefault="00341D13" w:rsidP="00C55B3C">
      <w:pPr>
        <w:pBdr>
          <w:bottom w:val="single" w:sz="6" w:space="1" w:color="auto"/>
        </w:pBdr>
        <w:spacing w:after="360"/>
        <w:rPr>
          <w:rFonts w:cs="Arial"/>
          <w:i/>
        </w:rPr>
      </w:pPr>
    </w:p>
    <w:tbl>
      <w:tblPr>
        <w:tblW w:w="0" w:type="auto"/>
        <w:tblLook w:val="04A0" w:firstRow="1" w:lastRow="0" w:firstColumn="1" w:lastColumn="0" w:noHBand="0" w:noVBand="1"/>
      </w:tblPr>
      <w:tblGrid>
        <w:gridCol w:w="4257"/>
        <w:gridCol w:w="4245"/>
      </w:tblGrid>
      <w:tr w:rsidR="002F15F5" w14:paraId="3B9693D0" w14:textId="77777777" w:rsidTr="00C627E6">
        <w:tc>
          <w:tcPr>
            <w:tcW w:w="4361" w:type="dxa"/>
            <w:tcMar>
              <w:top w:w="32" w:type="dxa"/>
              <w:left w:w="108" w:type="dxa"/>
              <w:bottom w:w="32" w:type="dxa"/>
              <w:right w:w="108" w:type="dxa"/>
            </w:tcMar>
            <w:vAlign w:val="center"/>
            <w:hideMark/>
          </w:tcPr>
          <w:p w14:paraId="4407D49D" w14:textId="77777777" w:rsidR="002F15F5" w:rsidRDefault="002F15F5" w:rsidP="006C5F2A">
            <w:pPr>
              <w:keepNext/>
              <w:spacing w:before="120" w:after="120"/>
              <w:rPr>
                <w:sz w:val="22"/>
                <w:szCs w:val="22"/>
                <w:lang w:eastAsia="en-US"/>
              </w:rPr>
            </w:pPr>
            <w:r>
              <w:lastRenderedPageBreak/>
              <w:t>HEARD ON: </w:t>
            </w:r>
          </w:p>
        </w:tc>
        <w:tc>
          <w:tcPr>
            <w:tcW w:w="4357" w:type="dxa"/>
            <w:tcMar>
              <w:top w:w="32" w:type="dxa"/>
              <w:left w:w="108" w:type="dxa"/>
              <w:bottom w:w="32" w:type="dxa"/>
              <w:right w:w="108" w:type="dxa"/>
            </w:tcMar>
            <w:vAlign w:val="center"/>
            <w:hideMark/>
          </w:tcPr>
          <w:p w14:paraId="7B7466BE" w14:textId="77777777" w:rsidR="002F15F5" w:rsidRDefault="006C5F2A" w:rsidP="006C5F2A">
            <w:pPr>
              <w:keepNext/>
              <w:spacing w:before="120" w:after="120"/>
              <w:rPr>
                <w:sz w:val="22"/>
                <w:szCs w:val="22"/>
                <w:lang w:eastAsia="en-US"/>
              </w:rPr>
            </w:pPr>
            <w:r>
              <w:t>24</w:t>
            </w:r>
            <w:r w:rsidRPr="006C5F2A">
              <w:rPr>
                <w:vertAlign w:val="superscript"/>
              </w:rPr>
              <w:t>th</w:t>
            </w:r>
            <w:r>
              <w:t xml:space="preserve"> January</w:t>
            </w:r>
            <w:r w:rsidR="00D35082">
              <w:t xml:space="preserve"> 20</w:t>
            </w:r>
            <w:r>
              <w:t>23</w:t>
            </w:r>
            <w:r w:rsidR="002F15F5">
              <w:t> </w:t>
            </w:r>
          </w:p>
        </w:tc>
      </w:tr>
      <w:tr w:rsidR="002F15F5" w14:paraId="5EEC3BB0" w14:textId="77777777" w:rsidTr="00C627E6">
        <w:tc>
          <w:tcPr>
            <w:tcW w:w="4361" w:type="dxa"/>
            <w:tcMar>
              <w:top w:w="32" w:type="dxa"/>
              <w:left w:w="108" w:type="dxa"/>
              <w:bottom w:w="32" w:type="dxa"/>
              <w:right w:w="108" w:type="dxa"/>
            </w:tcMar>
            <w:vAlign w:val="center"/>
            <w:hideMark/>
          </w:tcPr>
          <w:p w14:paraId="1AB17818" w14:textId="77777777" w:rsidR="002F15F5" w:rsidRPr="00C627E6" w:rsidRDefault="00124B7A" w:rsidP="006C5F2A">
            <w:pPr>
              <w:keepNext/>
              <w:spacing w:before="120" w:after="120"/>
            </w:pPr>
            <w:r>
              <w:t>JUDGMENT DATE:</w:t>
            </w:r>
          </w:p>
        </w:tc>
        <w:tc>
          <w:tcPr>
            <w:tcW w:w="4357" w:type="dxa"/>
            <w:tcMar>
              <w:top w:w="32" w:type="dxa"/>
              <w:left w:w="108" w:type="dxa"/>
              <w:bottom w:w="32" w:type="dxa"/>
              <w:right w:w="108" w:type="dxa"/>
            </w:tcMar>
            <w:vAlign w:val="center"/>
            <w:hideMark/>
          </w:tcPr>
          <w:p w14:paraId="2558E8EB" w14:textId="77777777" w:rsidR="002F15F5" w:rsidRPr="00C627E6" w:rsidRDefault="0036052E" w:rsidP="0036052E">
            <w:pPr>
              <w:keepNext/>
              <w:spacing w:before="120" w:after="120"/>
            </w:pPr>
            <w:r>
              <w:t>1</w:t>
            </w:r>
            <w:r w:rsidRPr="0036052E">
              <w:rPr>
                <w:vertAlign w:val="superscript"/>
              </w:rPr>
              <w:t>st</w:t>
            </w:r>
            <w:r>
              <w:t xml:space="preserve"> </w:t>
            </w:r>
            <w:r w:rsidR="001B7710">
              <w:t>Febr</w:t>
            </w:r>
            <w:r w:rsidR="006C5F2A">
              <w:t>uary</w:t>
            </w:r>
            <w:r w:rsidR="00E645ED">
              <w:t xml:space="preserve"> 202</w:t>
            </w:r>
            <w:r w:rsidR="006C5F2A">
              <w:t>3</w:t>
            </w:r>
            <w:r w:rsidR="0022057B">
              <w:t xml:space="preserve"> – judgment handed down electronically</w:t>
            </w:r>
          </w:p>
        </w:tc>
      </w:tr>
      <w:tr w:rsidR="00C627E6" w14:paraId="528BB9C4" w14:textId="77777777" w:rsidTr="00C627E6">
        <w:tc>
          <w:tcPr>
            <w:tcW w:w="4361" w:type="dxa"/>
            <w:tcMar>
              <w:top w:w="32" w:type="dxa"/>
              <w:left w:w="108" w:type="dxa"/>
              <w:bottom w:w="32" w:type="dxa"/>
              <w:right w:w="108" w:type="dxa"/>
            </w:tcMar>
            <w:vAlign w:val="center"/>
          </w:tcPr>
          <w:p w14:paraId="27BAB13F" w14:textId="77777777" w:rsidR="00C627E6" w:rsidRDefault="00C627E6" w:rsidP="006C5F2A">
            <w:pPr>
              <w:keepNext/>
              <w:spacing w:before="120" w:after="120"/>
            </w:pPr>
            <w:r w:rsidRPr="00C627E6">
              <w:t>FOR THE APPELLANT:</w:t>
            </w:r>
          </w:p>
        </w:tc>
        <w:tc>
          <w:tcPr>
            <w:tcW w:w="4357" w:type="dxa"/>
            <w:tcMar>
              <w:top w:w="32" w:type="dxa"/>
              <w:left w:w="108" w:type="dxa"/>
              <w:bottom w:w="32" w:type="dxa"/>
              <w:right w:w="108" w:type="dxa"/>
            </w:tcMar>
            <w:vAlign w:val="center"/>
          </w:tcPr>
          <w:p w14:paraId="402E7D5A" w14:textId="77777777" w:rsidR="00C627E6" w:rsidRDefault="00946422" w:rsidP="006C5F2A">
            <w:pPr>
              <w:keepNext/>
              <w:spacing w:before="120" w:after="120"/>
            </w:pPr>
            <w:r>
              <w:t xml:space="preserve">Advocate </w:t>
            </w:r>
            <w:r w:rsidR="006C5F2A">
              <w:t>L Swart</w:t>
            </w:r>
            <w:r w:rsidR="00B317A2">
              <w:t xml:space="preserve"> </w:t>
            </w:r>
          </w:p>
        </w:tc>
      </w:tr>
      <w:tr w:rsidR="002F15F5" w14:paraId="6C81E1A9" w14:textId="77777777" w:rsidTr="00C627E6">
        <w:tc>
          <w:tcPr>
            <w:tcW w:w="4361" w:type="dxa"/>
            <w:tcMar>
              <w:top w:w="32" w:type="dxa"/>
              <w:left w:w="108" w:type="dxa"/>
              <w:bottom w:w="32" w:type="dxa"/>
              <w:right w:w="108" w:type="dxa"/>
            </w:tcMar>
            <w:vAlign w:val="center"/>
            <w:hideMark/>
          </w:tcPr>
          <w:p w14:paraId="55626666" w14:textId="77777777" w:rsidR="002F15F5" w:rsidRDefault="002F15F5" w:rsidP="006C5F2A">
            <w:pPr>
              <w:keepNext/>
              <w:spacing w:before="120" w:after="120"/>
              <w:rPr>
                <w:sz w:val="22"/>
                <w:szCs w:val="22"/>
                <w:lang w:eastAsia="en-US"/>
              </w:rPr>
            </w:pPr>
            <w:r>
              <w:t>INSTRUCTED BY: </w:t>
            </w:r>
          </w:p>
        </w:tc>
        <w:tc>
          <w:tcPr>
            <w:tcW w:w="4357" w:type="dxa"/>
            <w:tcMar>
              <w:top w:w="32" w:type="dxa"/>
              <w:left w:w="108" w:type="dxa"/>
              <w:bottom w:w="32" w:type="dxa"/>
              <w:right w:w="108" w:type="dxa"/>
            </w:tcMar>
            <w:vAlign w:val="center"/>
            <w:hideMark/>
          </w:tcPr>
          <w:p w14:paraId="3AFF3ADC" w14:textId="77777777" w:rsidR="002F15F5" w:rsidRDefault="006C5F2A" w:rsidP="006C5F2A">
            <w:pPr>
              <w:keepNext/>
              <w:spacing w:before="120" w:after="120"/>
              <w:rPr>
                <w:sz w:val="22"/>
                <w:szCs w:val="22"/>
                <w:lang w:eastAsia="en-US"/>
              </w:rPr>
            </w:pPr>
            <w:r>
              <w:t xml:space="preserve">J </w:t>
            </w:r>
            <w:proofErr w:type="spellStart"/>
            <w:r>
              <w:t>J</w:t>
            </w:r>
            <w:proofErr w:type="spellEnd"/>
            <w:r>
              <w:t xml:space="preserve"> Geldenhuys</w:t>
            </w:r>
            <w:r w:rsidR="00B317A2">
              <w:t xml:space="preserve"> </w:t>
            </w:r>
            <w:r w:rsidR="0073096C">
              <w:t>Attorneys</w:t>
            </w:r>
            <w:r>
              <w:t xml:space="preserve"> Inc, </w:t>
            </w:r>
            <w:proofErr w:type="spellStart"/>
            <w:r>
              <w:t>Noordheuwel</w:t>
            </w:r>
            <w:proofErr w:type="spellEnd"/>
            <w:r>
              <w:t>, Krugersdorp</w:t>
            </w:r>
          </w:p>
        </w:tc>
      </w:tr>
      <w:tr w:rsidR="002F15F5" w14:paraId="700D0078" w14:textId="77777777" w:rsidTr="00C627E6">
        <w:tc>
          <w:tcPr>
            <w:tcW w:w="4361" w:type="dxa"/>
            <w:tcMar>
              <w:top w:w="32" w:type="dxa"/>
              <w:left w:w="108" w:type="dxa"/>
              <w:bottom w:w="32" w:type="dxa"/>
              <w:right w:w="108" w:type="dxa"/>
            </w:tcMar>
            <w:vAlign w:val="center"/>
            <w:hideMark/>
          </w:tcPr>
          <w:p w14:paraId="4DBB0522" w14:textId="77777777" w:rsidR="002F15F5" w:rsidRDefault="002F15F5" w:rsidP="006C5F2A">
            <w:pPr>
              <w:keepNext/>
              <w:spacing w:before="120" w:after="120"/>
              <w:rPr>
                <w:sz w:val="22"/>
                <w:szCs w:val="22"/>
                <w:lang w:eastAsia="en-US"/>
              </w:rPr>
            </w:pPr>
            <w:r>
              <w:t xml:space="preserve">FOR THE </w:t>
            </w:r>
            <w:r w:rsidR="001F1E80">
              <w:t>RESPONDENT</w:t>
            </w:r>
            <w:r w:rsidR="00FE6700">
              <w:t>:</w:t>
            </w:r>
          </w:p>
        </w:tc>
        <w:tc>
          <w:tcPr>
            <w:tcW w:w="4357" w:type="dxa"/>
            <w:tcMar>
              <w:top w:w="32" w:type="dxa"/>
              <w:left w:w="108" w:type="dxa"/>
              <w:bottom w:w="32" w:type="dxa"/>
              <w:right w:w="108" w:type="dxa"/>
            </w:tcMar>
            <w:vAlign w:val="center"/>
            <w:hideMark/>
          </w:tcPr>
          <w:p w14:paraId="1AC0C331" w14:textId="77777777" w:rsidR="002F15F5" w:rsidRDefault="0022057B" w:rsidP="006C5F2A">
            <w:pPr>
              <w:keepNext/>
              <w:spacing w:before="120" w:after="120"/>
              <w:rPr>
                <w:sz w:val="22"/>
                <w:szCs w:val="22"/>
                <w:lang w:eastAsia="en-US"/>
              </w:rPr>
            </w:pPr>
            <w:r>
              <w:t xml:space="preserve">Attorney Reggie </w:t>
            </w:r>
            <w:proofErr w:type="spellStart"/>
            <w:r>
              <w:t>Pooe</w:t>
            </w:r>
            <w:proofErr w:type="spellEnd"/>
          </w:p>
        </w:tc>
      </w:tr>
      <w:tr w:rsidR="002F15F5" w14:paraId="1CDF4093" w14:textId="77777777" w:rsidTr="00C627E6">
        <w:tc>
          <w:tcPr>
            <w:tcW w:w="4361" w:type="dxa"/>
            <w:tcMar>
              <w:top w:w="32" w:type="dxa"/>
              <w:left w:w="108" w:type="dxa"/>
              <w:bottom w:w="32" w:type="dxa"/>
              <w:right w:w="108" w:type="dxa"/>
            </w:tcMar>
            <w:vAlign w:val="center"/>
            <w:hideMark/>
          </w:tcPr>
          <w:p w14:paraId="3DD7FB59" w14:textId="77777777" w:rsidR="002F15F5" w:rsidRDefault="002F15F5" w:rsidP="006C5F2A">
            <w:pPr>
              <w:spacing w:before="120" w:after="120"/>
              <w:rPr>
                <w:sz w:val="22"/>
                <w:szCs w:val="22"/>
                <w:lang w:eastAsia="en-US"/>
              </w:rPr>
            </w:pPr>
            <w:r>
              <w:t>INSTRUCTED BY: </w:t>
            </w:r>
          </w:p>
        </w:tc>
        <w:tc>
          <w:tcPr>
            <w:tcW w:w="4357" w:type="dxa"/>
            <w:tcMar>
              <w:top w:w="32" w:type="dxa"/>
              <w:left w:w="108" w:type="dxa"/>
              <w:bottom w:w="32" w:type="dxa"/>
              <w:right w:w="108" w:type="dxa"/>
            </w:tcMar>
            <w:vAlign w:val="center"/>
            <w:hideMark/>
          </w:tcPr>
          <w:p w14:paraId="21D253A2" w14:textId="77777777" w:rsidR="002F15F5" w:rsidRDefault="00EE795B" w:rsidP="006C5F2A">
            <w:pPr>
              <w:spacing w:before="120" w:after="120"/>
              <w:rPr>
                <w:sz w:val="22"/>
                <w:szCs w:val="22"/>
                <w:lang w:eastAsia="en-US"/>
              </w:rPr>
            </w:pPr>
            <w:r>
              <w:t>The State</w:t>
            </w:r>
            <w:r w:rsidR="009C20CD" w:rsidRPr="009C20CD">
              <w:t xml:space="preserve"> Attorney</w:t>
            </w:r>
            <w:r>
              <w:t>, Johanne</w:t>
            </w:r>
            <w:r w:rsidR="009C20CD" w:rsidRPr="009C20CD">
              <w:t>s</w:t>
            </w:r>
            <w:r>
              <w:t>burg</w:t>
            </w:r>
          </w:p>
        </w:tc>
      </w:tr>
    </w:tbl>
    <w:p w14:paraId="3BBD0F42" w14:textId="77777777" w:rsidR="002F15F5" w:rsidRPr="00D63801" w:rsidRDefault="002F15F5" w:rsidP="004166C4">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1135" w14:textId="77777777" w:rsidR="000877D5" w:rsidRDefault="000877D5">
      <w:pPr>
        <w:spacing w:line="20" w:lineRule="exact"/>
      </w:pPr>
    </w:p>
  </w:endnote>
  <w:endnote w:type="continuationSeparator" w:id="0">
    <w:p w14:paraId="60CFF44F" w14:textId="77777777" w:rsidR="000877D5" w:rsidRDefault="000877D5">
      <w:r>
        <w:t xml:space="preserve"> </w:t>
      </w:r>
    </w:p>
  </w:endnote>
  <w:endnote w:type="continuationNotice" w:id="1">
    <w:p w14:paraId="363EE5CD" w14:textId="77777777" w:rsidR="000877D5" w:rsidRDefault="000877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2164" w14:textId="77777777" w:rsidR="000877D5" w:rsidRDefault="000877D5">
      <w:r>
        <w:separator/>
      </w:r>
    </w:p>
  </w:footnote>
  <w:footnote w:type="continuationSeparator" w:id="0">
    <w:p w14:paraId="01D59DB3" w14:textId="77777777" w:rsidR="000877D5" w:rsidRDefault="000877D5">
      <w:r>
        <w:continuationSeparator/>
      </w:r>
    </w:p>
  </w:footnote>
  <w:footnote w:id="1">
    <w:p w14:paraId="4AB2E187" w14:textId="77777777" w:rsidR="00CC7D76" w:rsidRDefault="00CC7D76">
      <w:pPr>
        <w:pStyle w:val="FootnoteText"/>
      </w:pPr>
      <w:r>
        <w:rPr>
          <w:rStyle w:val="FootnoteReference"/>
        </w:rPr>
        <w:footnoteRef/>
      </w:r>
      <w:r>
        <w:t xml:space="preserve"> </w:t>
      </w:r>
      <w:r>
        <w:rPr>
          <w:color w:val="000000"/>
        </w:rPr>
        <w:t xml:space="preserve">Criminal Procedure Act, Act 51 of 1977; </w:t>
      </w:r>
    </w:p>
  </w:footnote>
  <w:footnote w:id="2">
    <w:p w14:paraId="4B82C5F8" w14:textId="77777777" w:rsidR="005A11FC" w:rsidRDefault="005A11FC">
      <w:pPr>
        <w:pStyle w:val="FootnoteText"/>
      </w:pPr>
      <w:r>
        <w:rPr>
          <w:rStyle w:val="FootnoteReference"/>
        </w:rPr>
        <w:footnoteRef/>
      </w:r>
      <w:r>
        <w:t xml:space="preserve"> The </w:t>
      </w:r>
      <w:r>
        <w:rPr>
          <w:color w:val="000000"/>
        </w:rPr>
        <w:t>Drugs and Drugs Trafficking Act, Act 140 of 1992;</w:t>
      </w:r>
    </w:p>
  </w:footnote>
  <w:footnote w:id="3">
    <w:p w14:paraId="72F19155" w14:textId="77777777" w:rsidR="00FB0C89" w:rsidRDefault="00FB0C89" w:rsidP="00FB0C89">
      <w:pPr>
        <w:pStyle w:val="FootnoteText"/>
      </w:pPr>
      <w:r>
        <w:rPr>
          <w:rStyle w:val="FootnoteReference"/>
        </w:rPr>
        <w:footnoteRef/>
      </w:r>
      <w:r>
        <w:t xml:space="preserve"> </w:t>
      </w:r>
      <w:r w:rsidRPr="006C193A">
        <w:rPr>
          <w:i/>
          <w:color w:val="000000"/>
        </w:rPr>
        <w:t>Minister of Safety and Security v Sekhoto &amp; Another</w:t>
      </w:r>
      <w:r w:rsidRPr="006C193A">
        <w:rPr>
          <w:color w:val="000000"/>
        </w:rPr>
        <w:t>, [2010] ZASCA 141; 2011 (5) SA 367 (SCA) para 7</w:t>
      </w:r>
      <w:r>
        <w:rPr>
          <w:color w:val="000000"/>
        </w:rPr>
        <w:t xml:space="preserve">; </w:t>
      </w:r>
    </w:p>
  </w:footnote>
  <w:footnote w:id="4">
    <w:p w14:paraId="38616CB4" w14:textId="77777777" w:rsidR="00C92F75" w:rsidRDefault="00C92F75">
      <w:pPr>
        <w:pStyle w:val="FootnoteText"/>
      </w:pPr>
      <w:r>
        <w:rPr>
          <w:rStyle w:val="FootnoteReference"/>
        </w:rPr>
        <w:footnoteRef/>
      </w:r>
      <w:r>
        <w:t xml:space="preserve"> </w:t>
      </w:r>
      <w:r w:rsidRPr="006C193A">
        <w:rPr>
          <w:rFonts w:cs="Arial"/>
          <w:i/>
        </w:rPr>
        <w:t>Myers v Abramson</w:t>
      </w:r>
      <w:r w:rsidRPr="006C193A">
        <w:rPr>
          <w:rFonts w:cs="Arial"/>
        </w:rPr>
        <w:t>, 1951(3) SA 438 (C) at 455</w:t>
      </w:r>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46C2" w14:textId="77777777" w:rsidR="00CC7D76" w:rsidRDefault="00CC7D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380FA" w14:textId="77777777" w:rsidR="00CC7D76" w:rsidRDefault="00CC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0283"/>
      <w:docPartObj>
        <w:docPartGallery w:val="Page Numbers (Top of Page)"/>
        <w:docPartUnique/>
      </w:docPartObj>
    </w:sdtPr>
    <w:sdtEndPr>
      <w:rPr>
        <w:noProof/>
      </w:rPr>
    </w:sdtEndPr>
    <w:sdtContent>
      <w:p w14:paraId="0EB392ED" w14:textId="77777777" w:rsidR="00CC7D76" w:rsidRDefault="00CC7D76">
        <w:pPr>
          <w:pStyle w:val="Header"/>
          <w:jc w:val="right"/>
        </w:pPr>
        <w:r>
          <w:fldChar w:fldCharType="begin"/>
        </w:r>
        <w:r>
          <w:instrText xml:space="preserve"> PAGE   \* MERGEFORMAT </w:instrText>
        </w:r>
        <w:r>
          <w:fldChar w:fldCharType="separate"/>
        </w:r>
        <w:r w:rsidR="009164D4">
          <w:rPr>
            <w:noProof/>
          </w:rPr>
          <w:t>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0C6F" w14:textId="77777777" w:rsidR="00CC7D76" w:rsidRDefault="00CC7D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A976CBD"/>
    <w:multiLevelType w:val="hybridMultilevel"/>
    <w:tmpl w:val="F2D0D426"/>
    <w:lvl w:ilvl="0" w:tplc="0540C66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C13C58"/>
    <w:multiLevelType w:val="hybridMultilevel"/>
    <w:tmpl w:val="57A4B12A"/>
    <w:lvl w:ilvl="0" w:tplc="703C08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353BF3"/>
    <w:multiLevelType w:val="hybridMultilevel"/>
    <w:tmpl w:val="0D725194"/>
    <w:lvl w:ilvl="0" w:tplc="79B0D0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35C3323"/>
    <w:multiLevelType w:val="hybridMultilevel"/>
    <w:tmpl w:val="EEAE3E2A"/>
    <w:lvl w:ilvl="0" w:tplc="EDEC38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D81938"/>
    <w:multiLevelType w:val="hybridMultilevel"/>
    <w:tmpl w:val="6A687FFC"/>
    <w:lvl w:ilvl="0" w:tplc="6E1A609A">
      <w:start w:val="8"/>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E54A89"/>
    <w:multiLevelType w:val="hybridMultilevel"/>
    <w:tmpl w:val="4C6A1766"/>
    <w:lvl w:ilvl="0" w:tplc="FBE656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1C0287"/>
    <w:multiLevelType w:val="multilevel"/>
    <w:tmpl w:val="4E56CE8C"/>
    <w:lvl w:ilvl="0">
      <w:start w:val="1"/>
      <w:numFmt w:val="decimal"/>
      <w:lvlText w:val="[%1]."/>
      <w:lvlJc w:val="left"/>
      <w:pPr>
        <w:tabs>
          <w:tab w:val="num" w:pos="567"/>
        </w:tabs>
        <w:ind w:left="567" w:hanging="567"/>
      </w:pPr>
      <w:rPr>
        <w:rFonts w:hint="default"/>
        <w:b w:val="0"/>
        <w:i w:val="0"/>
        <w:strike w:val="0"/>
        <w:color w:val="auto"/>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0072C34"/>
    <w:multiLevelType w:val="hybridMultilevel"/>
    <w:tmpl w:val="698A39A0"/>
    <w:lvl w:ilvl="0" w:tplc="F60844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6C53B4C"/>
    <w:multiLevelType w:val="hybridMultilevel"/>
    <w:tmpl w:val="56DEEFA0"/>
    <w:lvl w:ilvl="0" w:tplc="8990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15:restartNumberingAfterBreak="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88152135">
    <w:abstractNumId w:val="5"/>
  </w:num>
  <w:num w:numId="2" w16cid:durableId="847598961">
    <w:abstractNumId w:val="9"/>
  </w:num>
  <w:num w:numId="3" w16cid:durableId="1846554116">
    <w:abstractNumId w:val="12"/>
  </w:num>
  <w:num w:numId="4" w16cid:durableId="600647203">
    <w:abstractNumId w:val="2"/>
    <w:lvlOverride w:ilvl="0">
      <w:startOverride w:val="1"/>
    </w:lvlOverride>
  </w:num>
  <w:num w:numId="5" w16cid:durableId="234896290">
    <w:abstractNumId w:val="0"/>
  </w:num>
  <w:num w:numId="6" w16cid:durableId="893009407">
    <w:abstractNumId w:val="10"/>
  </w:num>
  <w:num w:numId="7" w16cid:durableId="208342004">
    <w:abstractNumId w:val="15"/>
  </w:num>
  <w:num w:numId="8" w16cid:durableId="1105609841">
    <w:abstractNumId w:val="13"/>
  </w:num>
  <w:num w:numId="9" w16cid:durableId="877206082">
    <w:abstractNumId w:val="16"/>
  </w:num>
  <w:num w:numId="10" w16cid:durableId="1373772230">
    <w:abstractNumId w:val="9"/>
  </w:num>
  <w:num w:numId="11" w16cid:durableId="636836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9810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4109046">
    <w:abstractNumId w:val="11"/>
  </w:num>
  <w:num w:numId="14" w16cid:durableId="715009471">
    <w:abstractNumId w:val="6"/>
  </w:num>
  <w:num w:numId="15" w16cid:durableId="1741976573">
    <w:abstractNumId w:val="3"/>
  </w:num>
  <w:num w:numId="16" w16cid:durableId="1985617400">
    <w:abstractNumId w:val="1"/>
  </w:num>
  <w:num w:numId="17" w16cid:durableId="450055070">
    <w:abstractNumId w:val="4"/>
  </w:num>
  <w:num w:numId="18" w16cid:durableId="1950549074">
    <w:abstractNumId w:val="8"/>
  </w:num>
  <w:num w:numId="19" w16cid:durableId="1334143030">
    <w:abstractNumId w:val="7"/>
  </w:num>
  <w:num w:numId="20" w16cid:durableId="94496379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1A58"/>
    <w:rsid w:val="00001A89"/>
    <w:rsid w:val="00002455"/>
    <w:rsid w:val="000024F0"/>
    <w:rsid w:val="00003BAE"/>
    <w:rsid w:val="00005D83"/>
    <w:rsid w:val="00006C41"/>
    <w:rsid w:val="0000770E"/>
    <w:rsid w:val="00007F86"/>
    <w:rsid w:val="00010637"/>
    <w:rsid w:val="0001379D"/>
    <w:rsid w:val="000217A4"/>
    <w:rsid w:val="00022C07"/>
    <w:rsid w:val="00022CE5"/>
    <w:rsid w:val="00026B25"/>
    <w:rsid w:val="0002728A"/>
    <w:rsid w:val="000275FC"/>
    <w:rsid w:val="0002792E"/>
    <w:rsid w:val="00027A3F"/>
    <w:rsid w:val="00027F68"/>
    <w:rsid w:val="000301C4"/>
    <w:rsid w:val="000315D8"/>
    <w:rsid w:val="000319BB"/>
    <w:rsid w:val="0003241F"/>
    <w:rsid w:val="0003373F"/>
    <w:rsid w:val="0003454F"/>
    <w:rsid w:val="00034EFC"/>
    <w:rsid w:val="00036BB0"/>
    <w:rsid w:val="00036CD5"/>
    <w:rsid w:val="00037F15"/>
    <w:rsid w:val="00040A77"/>
    <w:rsid w:val="0004105F"/>
    <w:rsid w:val="00041321"/>
    <w:rsid w:val="00041D6B"/>
    <w:rsid w:val="000445C8"/>
    <w:rsid w:val="0004474A"/>
    <w:rsid w:val="0004588C"/>
    <w:rsid w:val="000462E1"/>
    <w:rsid w:val="00046699"/>
    <w:rsid w:val="0004791B"/>
    <w:rsid w:val="00050FB2"/>
    <w:rsid w:val="00052DA4"/>
    <w:rsid w:val="00055E03"/>
    <w:rsid w:val="000600F8"/>
    <w:rsid w:val="00070AD5"/>
    <w:rsid w:val="00070D07"/>
    <w:rsid w:val="00071856"/>
    <w:rsid w:val="00071EDF"/>
    <w:rsid w:val="0007272F"/>
    <w:rsid w:val="00075A0A"/>
    <w:rsid w:val="00076EE7"/>
    <w:rsid w:val="00080618"/>
    <w:rsid w:val="000814F0"/>
    <w:rsid w:val="00081D5F"/>
    <w:rsid w:val="000844E8"/>
    <w:rsid w:val="000864C6"/>
    <w:rsid w:val="00086BE3"/>
    <w:rsid w:val="000877D5"/>
    <w:rsid w:val="000905B3"/>
    <w:rsid w:val="00090E9C"/>
    <w:rsid w:val="00090F50"/>
    <w:rsid w:val="00093F31"/>
    <w:rsid w:val="0009626A"/>
    <w:rsid w:val="0009689B"/>
    <w:rsid w:val="00096997"/>
    <w:rsid w:val="000A0A32"/>
    <w:rsid w:val="000A12C9"/>
    <w:rsid w:val="000A4CC8"/>
    <w:rsid w:val="000A637C"/>
    <w:rsid w:val="000A64D0"/>
    <w:rsid w:val="000A779C"/>
    <w:rsid w:val="000A7A28"/>
    <w:rsid w:val="000B14E3"/>
    <w:rsid w:val="000B2B7F"/>
    <w:rsid w:val="000B38D0"/>
    <w:rsid w:val="000B4222"/>
    <w:rsid w:val="000B4F47"/>
    <w:rsid w:val="000B53AD"/>
    <w:rsid w:val="000B5E4E"/>
    <w:rsid w:val="000B64EF"/>
    <w:rsid w:val="000C03D3"/>
    <w:rsid w:val="000C142D"/>
    <w:rsid w:val="000C2989"/>
    <w:rsid w:val="000C3AF7"/>
    <w:rsid w:val="000C6C30"/>
    <w:rsid w:val="000C75C8"/>
    <w:rsid w:val="000D0AF6"/>
    <w:rsid w:val="000D3121"/>
    <w:rsid w:val="000D5A72"/>
    <w:rsid w:val="000D5E2F"/>
    <w:rsid w:val="000D5FEA"/>
    <w:rsid w:val="000D6C0E"/>
    <w:rsid w:val="000D7965"/>
    <w:rsid w:val="000E0159"/>
    <w:rsid w:val="000E01DD"/>
    <w:rsid w:val="000E1836"/>
    <w:rsid w:val="000E2107"/>
    <w:rsid w:val="000E387B"/>
    <w:rsid w:val="000E398A"/>
    <w:rsid w:val="000E3A95"/>
    <w:rsid w:val="000E3AAB"/>
    <w:rsid w:val="000E533C"/>
    <w:rsid w:val="000E7536"/>
    <w:rsid w:val="000E777B"/>
    <w:rsid w:val="000E7BDD"/>
    <w:rsid w:val="000F0DCE"/>
    <w:rsid w:val="000F1A69"/>
    <w:rsid w:val="000F3421"/>
    <w:rsid w:val="000F3B88"/>
    <w:rsid w:val="000F3E77"/>
    <w:rsid w:val="000F546B"/>
    <w:rsid w:val="000F580C"/>
    <w:rsid w:val="000F6192"/>
    <w:rsid w:val="0010163F"/>
    <w:rsid w:val="00105056"/>
    <w:rsid w:val="00105D82"/>
    <w:rsid w:val="001068F2"/>
    <w:rsid w:val="00106C97"/>
    <w:rsid w:val="00112284"/>
    <w:rsid w:val="00112BE9"/>
    <w:rsid w:val="00113E53"/>
    <w:rsid w:val="0011424F"/>
    <w:rsid w:val="00114D0F"/>
    <w:rsid w:val="00114F15"/>
    <w:rsid w:val="00115675"/>
    <w:rsid w:val="00116135"/>
    <w:rsid w:val="00116675"/>
    <w:rsid w:val="00116EF2"/>
    <w:rsid w:val="00117191"/>
    <w:rsid w:val="001171EE"/>
    <w:rsid w:val="001218BA"/>
    <w:rsid w:val="0012276A"/>
    <w:rsid w:val="00122A8A"/>
    <w:rsid w:val="00123FBA"/>
    <w:rsid w:val="00124452"/>
    <w:rsid w:val="0012452A"/>
    <w:rsid w:val="00124B7A"/>
    <w:rsid w:val="00125052"/>
    <w:rsid w:val="00126001"/>
    <w:rsid w:val="00126288"/>
    <w:rsid w:val="00127394"/>
    <w:rsid w:val="001325AC"/>
    <w:rsid w:val="0013390C"/>
    <w:rsid w:val="00134332"/>
    <w:rsid w:val="001358D0"/>
    <w:rsid w:val="00140558"/>
    <w:rsid w:val="0014119D"/>
    <w:rsid w:val="001416FB"/>
    <w:rsid w:val="00143175"/>
    <w:rsid w:val="00143EBB"/>
    <w:rsid w:val="00145DD9"/>
    <w:rsid w:val="00146288"/>
    <w:rsid w:val="00147072"/>
    <w:rsid w:val="001522EB"/>
    <w:rsid w:val="00152C26"/>
    <w:rsid w:val="00153684"/>
    <w:rsid w:val="0015401D"/>
    <w:rsid w:val="0016029A"/>
    <w:rsid w:val="00160706"/>
    <w:rsid w:val="00160DA1"/>
    <w:rsid w:val="00160E8B"/>
    <w:rsid w:val="00161EB4"/>
    <w:rsid w:val="00161FC2"/>
    <w:rsid w:val="001628F3"/>
    <w:rsid w:val="00162E7D"/>
    <w:rsid w:val="00163C01"/>
    <w:rsid w:val="00164FDF"/>
    <w:rsid w:val="00165035"/>
    <w:rsid w:val="00165357"/>
    <w:rsid w:val="00165D11"/>
    <w:rsid w:val="0016658A"/>
    <w:rsid w:val="00171416"/>
    <w:rsid w:val="00172D07"/>
    <w:rsid w:val="001730A8"/>
    <w:rsid w:val="00173FD2"/>
    <w:rsid w:val="001773CD"/>
    <w:rsid w:val="00177C74"/>
    <w:rsid w:val="0018024F"/>
    <w:rsid w:val="00180970"/>
    <w:rsid w:val="00180A33"/>
    <w:rsid w:val="00182A17"/>
    <w:rsid w:val="00183726"/>
    <w:rsid w:val="00185055"/>
    <w:rsid w:val="0019053A"/>
    <w:rsid w:val="001913C3"/>
    <w:rsid w:val="00191957"/>
    <w:rsid w:val="00192037"/>
    <w:rsid w:val="001927D7"/>
    <w:rsid w:val="001928BF"/>
    <w:rsid w:val="00193988"/>
    <w:rsid w:val="00195500"/>
    <w:rsid w:val="0019694E"/>
    <w:rsid w:val="00196C48"/>
    <w:rsid w:val="001970BD"/>
    <w:rsid w:val="001A0D29"/>
    <w:rsid w:val="001A2240"/>
    <w:rsid w:val="001A4F07"/>
    <w:rsid w:val="001A5102"/>
    <w:rsid w:val="001A6DB9"/>
    <w:rsid w:val="001A7168"/>
    <w:rsid w:val="001B016E"/>
    <w:rsid w:val="001B030C"/>
    <w:rsid w:val="001B04D1"/>
    <w:rsid w:val="001B0615"/>
    <w:rsid w:val="001B2862"/>
    <w:rsid w:val="001B2D32"/>
    <w:rsid w:val="001B4CED"/>
    <w:rsid w:val="001B762A"/>
    <w:rsid w:val="001B76E0"/>
    <w:rsid w:val="001B7710"/>
    <w:rsid w:val="001C0074"/>
    <w:rsid w:val="001C086A"/>
    <w:rsid w:val="001C0A0D"/>
    <w:rsid w:val="001C0EBA"/>
    <w:rsid w:val="001C2344"/>
    <w:rsid w:val="001C34AD"/>
    <w:rsid w:val="001C4DAD"/>
    <w:rsid w:val="001C5257"/>
    <w:rsid w:val="001C7045"/>
    <w:rsid w:val="001D0A40"/>
    <w:rsid w:val="001D3495"/>
    <w:rsid w:val="001D49D6"/>
    <w:rsid w:val="001D5D9C"/>
    <w:rsid w:val="001D6ACD"/>
    <w:rsid w:val="001D79C6"/>
    <w:rsid w:val="001E04C6"/>
    <w:rsid w:val="001E07F1"/>
    <w:rsid w:val="001E15CA"/>
    <w:rsid w:val="001E1E02"/>
    <w:rsid w:val="001E32CB"/>
    <w:rsid w:val="001E3948"/>
    <w:rsid w:val="001E3ED0"/>
    <w:rsid w:val="001E4304"/>
    <w:rsid w:val="001E534D"/>
    <w:rsid w:val="001E6837"/>
    <w:rsid w:val="001F1E80"/>
    <w:rsid w:val="001F2460"/>
    <w:rsid w:val="001F3695"/>
    <w:rsid w:val="001F4049"/>
    <w:rsid w:val="001F57B4"/>
    <w:rsid w:val="001F581D"/>
    <w:rsid w:val="001F654D"/>
    <w:rsid w:val="001F6D44"/>
    <w:rsid w:val="001F78C4"/>
    <w:rsid w:val="00200F5C"/>
    <w:rsid w:val="002027EC"/>
    <w:rsid w:val="00202AB1"/>
    <w:rsid w:val="00205865"/>
    <w:rsid w:val="00206218"/>
    <w:rsid w:val="0020664E"/>
    <w:rsid w:val="00206D9A"/>
    <w:rsid w:val="002100E1"/>
    <w:rsid w:val="00210E02"/>
    <w:rsid w:val="00211645"/>
    <w:rsid w:val="00211B96"/>
    <w:rsid w:val="0021225B"/>
    <w:rsid w:val="00212FA8"/>
    <w:rsid w:val="00213B9F"/>
    <w:rsid w:val="00214522"/>
    <w:rsid w:val="00214E3A"/>
    <w:rsid w:val="0021531D"/>
    <w:rsid w:val="00215DB3"/>
    <w:rsid w:val="00216346"/>
    <w:rsid w:val="00217BDD"/>
    <w:rsid w:val="0022057B"/>
    <w:rsid w:val="00220F12"/>
    <w:rsid w:val="00222D4A"/>
    <w:rsid w:val="00224B09"/>
    <w:rsid w:val="00224EDB"/>
    <w:rsid w:val="00225C43"/>
    <w:rsid w:val="00227F9F"/>
    <w:rsid w:val="00230307"/>
    <w:rsid w:val="00230DF6"/>
    <w:rsid w:val="00231436"/>
    <w:rsid w:val="00232075"/>
    <w:rsid w:val="002320B2"/>
    <w:rsid w:val="002327C9"/>
    <w:rsid w:val="00232D4F"/>
    <w:rsid w:val="002331E9"/>
    <w:rsid w:val="00233A6E"/>
    <w:rsid w:val="00235EBC"/>
    <w:rsid w:val="002414ED"/>
    <w:rsid w:val="00243E66"/>
    <w:rsid w:val="00244218"/>
    <w:rsid w:val="002457FA"/>
    <w:rsid w:val="00246FB3"/>
    <w:rsid w:val="00247E96"/>
    <w:rsid w:val="0025141A"/>
    <w:rsid w:val="002515D4"/>
    <w:rsid w:val="0025160C"/>
    <w:rsid w:val="00252153"/>
    <w:rsid w:val="002542EF"/>
    <w:rsid w:val="00257B4D"/>
    <w:rsid w:val="00257D52"/>
    <w:rsid w:val="00257DCC"/>
    <w:rsid w:val="00260B86"/>
    <w:rsid w:val="002616F6"/>
    <w:rsid w:val="0026226E"/>
    <w:rsid w:val="00262C9C"/>
    <w:rsid w:val="0026313D"/>
    <w:rsid w:val="0026330F"/>
    <w:rsid w:val="00264161"/>
    <w:rsid w:val="00265504"/>
    <w:rsid w:val="00265EF1"/>
    <w:rsid w:val="002666AE"/>
    <w:rsid w:val="002671D8"/>
    <w:rsid w:val="00267564"/>
    <w:rsid w:val="00270E7B"/>
    <w:rsid w:val="00271071"/>
    <w:rsid w:val="00272260"/>
    <w:rsid w:val="0027548A"/>
    <w:rsid w:val="00275F90"/>
    <w:rsid w:val="00276720"/>
    <w:rsid w:val="00277660"/>
    <w:rsid w:val="002819F8"/>
    <w:rsid w:val="00284751"/>
    <w:rsid w:val="002855DF"/>
    <w:rsid w:val="00286241"/>
    <w:rsid w:val="00286F5F"/>
    <w:rsid w:val="002870F1"/>
    <w:rsid w:val="00291414"/>
    <w:rsid w:val="002920DC"/>
    <w:rsid w:val="002924E6"/>
    <w:rsid w:val="00297970"/>
    <w:rsid w:val="002A05A3"/>
    <w:rsid w:val="002A13C6"/>
    <w:rsid w:val="002A2443"/>
    <w:rsid w:val="002A2A44"/>
    <w:rsid w:val="002A47E3"/>
    <w:rsid w:val="002A4952"/>
    <w:rsid w:val="002A640C"/>
    <w:rsid w:val="002A7B19"/>
    <w:rsid w:val="002B09E2"/>
    <w:rsid w:val="002B0A4D"/>
    <w:rsid w:val="002B0F1B"/>
    <w:rsid w:val="002B1ABA"/>
    <w:rsid w:val="002B1DC8"/>
    <w:rsid w:val="002B2A59"/>
    <w:rsid w:val="002B3857"/>
    <w:rsid w:val="002B4740"/>
    <w:rsid w:val="002B6B65"/>
    <w:rsid w:val="002B74C5"/>
    <w:rsid w:val="002C0F00"/>
    <w:rsid w:val="002C0FDD"/>
    <w:rsid w:val="002C15A4"/>
    <w:rsid w:val="002C29D7"/>
    <w:rsid w:val="002C2E9E"/>
    <w:rsid w:val="002C4087"/>
    <w:rsid w:val="002C4B45"/>
    <w:rsid w:val="002C59AA"/>
    <w:rsid w:val="002C5A0D"/>
    <w:rsid w:val="002C672A"/>
    <w:rsid w:val="002C6BC7"/>
    <w:rsid w:val="002C7929"/>
    <w:rsid w:val="002C7E04"/>
    <w:rsid w:val="002D2125"/>
    <w:rsid w:val="002D2216"/>
    <w:rsid w:val="002D2AF4"/>
    <w:rsid w:val="002D3E08"/>
    <w:rsid w:val="002D43CE"/>
    <w:rsid w:val="002D4CE4"/>
    <w:rsid w:val="002D5D72"/>
    <w:rsid w:val="002D67B3"/>
    <w:rsid w:val="002D693C"/>
    <w:rsid w:val="002D7081"/>
    <w:rsid w:val="002D7D86"/>
    <w:rsid w:val="002E0905"/>
    <w:rsid w:val="002E14D4"/>
    <w:rsid w:val="002E1CED"/>
    <w:rsid w:val="002E1D7A"/>
    <w:rsid w:val="002E2C11"/>
    <w:rsid w:val="002E3469"/>
    <w:rsid w:val="002E47C9"/>
    <w:rsid w:val="002E49A9"/>
    <w:rsid w:val="002E5934"/>
    <w:rsid w:val="002E5CDA"/>
    <w:rsid w:val="002E654A"/>
    <w:rsid w:val="002F0055"/>
    <w:rsid w:val="002F0279"/>
    <w:rsid w:val="002F15F5"/>
    <w:rsid w:val="002F3CFD"/>
    <w:rsid w:val="002F4D1F"/>
    <w:rsid w:val="002F6A0D"/>
    <w:rsid w:val="00300053"/>
    <w:rsid w:val="0030029A"/>
    <w:rsid w:val="0030047F"/>
    <w:rsid w:val="00301CC2"/>
    <w:rsid w:val="00301EFA"/>
    <w:rsid w:val="00305093"/>
    <w:rsid w:val="003058FB"/>
    <w:rsid w:val="00306B39"/>
    <w:rsid w:val="0030724D"/>
    <w:rsid w:val="003075B5"/>
    <w:rsid w:val="00307F74"/>
    <w:rsid w:val="00310044"/>
    <w:rsid w:val="00310F8B"/>
    <w:rsid w:val="00311156"/>
    <w:rsid w:val="00311321"/>
    <w:rsid w:val="00312F40"/>
    <w:rsid w:val="00315F1D"/>
    <w:rsid w:val="00316678"/>
    <w:rsid w:val="00317219"/>
    <w:rsid w:val="00320124"/>
    <w:rsid w:val="003220A4"/>
    <w:rsid w:val="0032287C"/>
    <w:rsid w:val="00324E14"/>
    <w:rsid w:val="003321FE"/>
    <w:rsid w:val="003322B1"/>
    <w:rsid w:val="00334479"/>
    <w:rsid w:val="00341D13"/>
    <w:rsid w:val="00341FA6"/>
    <w:rsid w:val="00343A76"/>
    <w:rsid w:val="00345ADF"/>
    <w:rsid w:val="00350BC6"/>
    <w:rsid w:val="00350E29"/>
    <w:rsid w:val="00350F69"/>
    <w:rsid w:val="003516E1"/>
    <w:rsid w:val="00353027"/>
    <w:rsid w:val="00353CE9"/>
    <w:rsid w:val="00355620"/>
    <w:rsid w:val="0035614B"/>
    <w:rsid w:val="003564AA"/>
    <w:rsid w:val="00356747"/>
    <w:rsid w:val="0035697D"/>
    <w:rsid w:val="00356A32"/>
    <w:rsid w:val="00356E1C"/>
    <w:rsid w:val="003575D7"/>
    <w:rsid w:val="00357D35"/>
    <w:rsid w:val="0036052E"/>
    <w:rsid w:val="00361DFA"/>
    <w:rsid w:val="00363701"/>
    <w:rsid w:val="003638D4"/>
    <w:rsid w:val="00363DE1"/>
    <w:rsid w:val="00363DEA"/>
    <w:rsid w:val="00364DFA"/>
    <w:rsid w:val="00364EEF"/>
    <w:rsid w:val="00364F91"/>
    <w:rsid w:val="00365AB1"/>
    <w:rsid w:val="00365D46"/>
    <w:rsid w:val="0036669F"/>
    <w:rsid w:val="0036670F"/>
    <w:rsid w:val="003668D2"/>
    <w:rsid w:val="0037102D"/>
    <w:rsid w:val="0037249E"/>
    <w:rsid w:val="00372865"/>
    <w:rsid w:val="00373F4F"/>
    <w:rsid w:val="00374176"/>
    <w:rsid w:val="003748F7"/>
    <w:rsid w:val="003759CD"/>
    <w:rsid w:val="00375DCC"/>
    <w:rsid w:val="0037738F"/>
    <w:rsid w:val="003800FD"/>
    <w:rsid w:val="00380B0C"/>
    <w:rsid w:val="00381872"/>
    <w:rsid w:val="003819AF"/>
    <w:rsid w:val="00381B82"/>
    <w:rsid w:val="00381D9E"/>
    <w:rsid w:val="003831C1"/>
    <w:rsid w:val="003833AA"/>
    <w:rsid w:val="00384A2E"/>
    <w:rsid w:val="00385145"/>
    <w:rsid w:val="00385F8D"/>
    <w:rsid w:val="003901AD"/>
    <w:rsid w:val="00390B77"/>
    <w:rsid w:val="003919A1"/>
    <w:rsid w:val="003921B4"/>
    <w:rsid w:val="00392AC0"/>
    <w:rsid w:val="00392F03"/>
    <w:rsid w:val="00393874"/>
    <w:rsid w:val="00395A5F"/>
    <w:rsid w:val="00395D66"/>
    <w:rsid w:val="0039603A"/>
    <w:rsid w:val="00396231"/>
    <w:rsid w:val="00397ED4"/>
    <w:rsid w:val="003A0FB9"/>
    <w:rsid w:val="003A0FED"/>
    <w:rsid w:val="003A1FE4"/>
    <w:rsid w:val="003A202C"/>
    <w:rsid w:val="003A2810"/>
    <w:rsid w:val="003A3A1A"/>
    <w:rsid w:val="003A4D14"/>
    <w:rsid w:val="003B0322"/>
    <w:rsid w:val="003B04CC"/>
    <w:rsid w:val="003B22DD"/>
    <w:rsid w:val="003B29E1"/>
    <w:rsid w:val="003B2D8F"/>
    <w:rsid w:val="003B6F63"/>
    <w:rsid w:val="003C30DF"/>
    <w:rsid w:val="003C3CA6"/>
    <w:rsid w:val="003C51CE"/>
    <w:rsid w:val="003C573E"/>
    <w:rsid w:val="003C5886"/>
    <w:rsid w:val="003C6F44"/>
    <w:rsid w:val="003C7E29"/>
    <w:rsid w:val="003D03FD"/>
    <w:rsid w:val="003D1632"/>
    <w:rsid w:val="003D1F45"/>
    <w:rsid w:val="003D3E2A"/>
    <w:rsid w:val="003D4482"/>
    <w:rsid w:val="003D5527"/>
    <w:rsid w:val="003E257F"/>
    <w:rsid w:val="003E2A28"/>
    <w:rsid w:val="003E33C4"/>
    <w:rsid w:val="003E3A13"/>
    <w:rsid w:val="003E438B"/>
    <w:rsid w:val="003E5F48"/>
    <w:rsid w:val="003E624C"/>
    <w:rsid w:val="003E6FED"/>
    <w:rsid w:val="003E7988"/>
    <w:rsid w:val="003F0384"/>
    <w:rsid w:val="003F11B4"/>
    <w:rsid w:val="003F20E1"/>
    <w:rsid w:val="003F22DC"/>
    <w:rsid w:val="003F2FF2"/>
    <w:rsid w:val="003F35F4"/>
    <w:rsid w:val="003F4719"/>
    <w:rsid w:val="003F57FE"/>
    <w:rsid w:val="003F637D"/>
    <w:rsid w:val="003F6478"/>
    <w:rsid w:val="003F687C"/>
    <w:rsid w:val="003F710F"/>
    <w:rsid w:val="003F7774"/>
    <w:rsid w:val="0040128B"/>
    <w:rsid w:val="004012AE"/>
    <w:rsid w:val="004028E9"/>
    <w:rsid w:val="00402D96"/>
    <w:rsid w:val="00403BD5"/>
    <w:rsid w:val="00407D88"/>
    <w:rsid w:val="004104E0"/>
    <w:rsid w:val="00410A52"/>
    <w:rsid w:val="00410C05"/>
    <w:rsid w:val="004112E8"/>
    <w:rsid w:val="00412548"/>
    <w:rsid w:val="0041403F"/>
    <w:rsid w:val="00414CFD"/>
    <w:rsid w:val="004166C4"/>
    <w:rsid w:val="0042102F"/>
    <w:rsid w:val="00422DE9"/>
    <w:rsid w:val="00422E2C"/>
    <w:rsid w:val="00424049"/>
    <w:rsid w:val="00425E58"/>
    <w:rsid w:val="0042651B"/>
    <w:rsid w:val="004271FA"/>
    <w:rsid w:val="00427D7F"/>
    <w:rsid w:val="0043101D"/>
    <w:rsid w:val="0043109C"/>
    <w:rsid w:val="00431114"/>
    <w:rsid w:val="0043118E"/>
    <w:rsid w:val="004315FB"/>
    <w:rsid w:val="00431BFE"/>
    <w:rsid w:val="004320BD"/>
    <w:rsid w:val="004328BE"/>
    <w:rsid w:val="0043381C"/>
    <w:rsid w:val="00435406"/>
    <w:rsid w:val="004368FD"/>
    <w:rsid w:val="00437BDF"/>
    <w:rsid w:val="0044001E"/>
    <w:rsid w:val="0044143F"/>
    <w:rsid w:val="00443282"/>
    <w:rsid w:val="0044478D"/>
    <w:rsid w:val="004459C6"/>
    <w:rsid w:val="004460B7"/>
    <w:rsid w:val="004465DC"/>
    <w:rsid w:val="0044670A"/>
    <w:rsid w:val="00447076"/>
    <w:rsid w:val="004511C1"/>
    <w:rsid w:val="004515E6"/>
    <w:rsid w:val="00451F69"/>
    <w:rsid w:val="00453830"/>
    <w:rsid w:val="004556C2"/>
    <w:rsid w:val="00455AFD"/>
    <w:rsid w:val="00456058"/>
    <w:rsid w:val="00460609"/>
    <w:rsid w:val="00460C6C"/>
    <w:rsid w:val="00464253"/>
    <w:rsid w:val="00465D90"/>
    <w:rsid w:val="00466594"/>
    <w:rsid w:val="0047037F"/>
    <w:rsid w:val="0047051B"/>
    <w:rsid w:val="00470F99"/>
    <w:rsid w:val="0047183C"/>
    <w:rsid w:val="00471A61"/>
    <w:rsid w:val="00472215"/>
    <w:rsid w:val="004737A6"/>
    <w:rsid w:val="00474852"/>
    <w:rsid w:val="004751B6"/>
    <w:rsid w:val="004754F7"/>
    <w:rsid w:val="00475D2C"/>
    <w:rsid w:val="00477000"/>
    <w:rsid w:val="0047728D"/>
    <w:rsid w:val="00480C54"/>
    <w:rsid w:val="00481537"/>
    <w:rsid w:val="00481FDD"/>
    <w:rsid w:val="00482C75"/>
    <w:rsid w:val="004836A8"/>
    <w:rsid w:val="004847F8"/>
    <w:rsid w:val="00487D66"/>
    <w:rsid w:val="00490454"/>
    <w:rsid w:val="004908F5"/>
    <w:rsid w:val="0049122E"/>
    <w:rsid w:val="00492352"/>
    <w:rsid w:val="00493890"/>
    <w:rsid w:val="00496C79"/>
    <w:rsid w:val="004A145E"/>
    <w:rsid w:val="004A1F96"/>
    <w:rsid w:val="004A2A57"/>
    <w:rsid w:val="004A69D3"/>
    <w:rsid w:val="004A6BFC"/>
    <w:rsid w:val="004A6C63"/>
    <w:rsid w:val="004A7857"/>
    <w:rsid w:val="004B20DB"/>
    <w:rsid w:val="004B218A"/>
    <w:rsid w:val="004B4386"/>
    <w:rsid w:val="004B4812"/>
    <w:rsid w:val="004B6483"/>
    <w:rsid w:val="004B6F50"/>
    <w:rsid w:val="004C0503"/>
    <w:rsid w:val="004D0041"/>
    <w:rsid w:val="004D29FB"/>
    <w:rsid w:val="004D2A40"/>
    <w:rsid w:val="004D4CB5"/>
    <w:rsid w:val="004D4E20"/>
    <w:rsid w:val="004D5D47"/>
    <w:rsid w:val="004D7D69"/>
    <w:rsid w:val="004E1EEB"/>
    <w:rsid w:val="004E284E"/>
    <w:rsid w:val="004E41D3"/>
    <w:rsid w:val="004E492C"/>
    <w:rsid w:val="004E4F3C"/>
    <w:rsid w:val="004E5356"/>
    <w:rsid w:val="004F017E"/>
    <w:rsid w:val="004F1173"/>
    <w:rsid w:val="004F2B4D"/>
    <w:rsid w:val="004F2E24"/>
    <w:rsid w:val="004F35B9"/>
    <w:rsid w:val="004F396E"/>
    <w:rsid w:val="004F5E96"/>
    <w:rsid w:val="004F7E41"/>
    <w:rsid w:val="00500D81"/>
    <w:rsid w:val="00500E1E"/>
    <w:rsid w:val="00502033"/>
    <w:rsid w:val="00503A07"/>
    <w:rsid w:val="00503CE9"/>
    <w:rsid w:val="0050667F"/>
    <w:rsid w:val="00507377"/>
    <w:rsid w:val="0051142A"/>
    <w:rsid w:val="005118A6"/>
    <w:rsid w:val="00511A0B"/>
    <w:rsid w:val="00512916"/>
    <w:rsid w:val="005139A8"/>
    <w:rsid w:val="00514A74"/>
    <w:rsid w:val="00514B23"/>
    <w:rsid w:val="00515851"/>
    <w:rsid w:val="00516134"/>
    <w:rsid w:val="00516335"/>
    <w:rsid w:val="005173BB"/>
    <w:rsid w:val="00520591"/>
    <w:rsid w:val="00521EE2"/>
    <w:rsid w:val="005220B2"/>
    <w:rsid w:val="00522466"/>
    <w:rsid w:val="00523F39"/>
    <w:rsid w:val="00523FBC"/>
    <w:rsid w:val="00524479"/>
    <w:rsid w:val="005265C1"/>
    <w:rsid w:val="0052729C"/>
    <w:rsid w:val="0052767A"/>
    <w:rsid w:val="0053049C"/>
    <w:rsid w:val="005306DB"/>
    <w:rsid w:val="005330A7"/>
    <w:rsid w:val="0053328C"/>
    <w:rsid w:val="00533C08"/>
    <w:rsid w:val="005353D0"/>
    <w:rsid w:val="00535930"/>
    <w:rsid w:val="00536155"/>
    <w:rsid w:val="00536A1D"/>
    <w:rsid w:val="00540B70"/>
    <w:rsid w:val="00540D08"/>
    <w:rsid w:val="00541CE1"/>
    <w:rsid w:val="005425A5"/>
    <w:rsid w:val="00542869"/>
    <w:rsid w:val="00543339"/>
    <w:rsid w:val="00543568"/>
    <w:rsid w:val="0054426A"/>
    <w:rsid w:val="0054562C"/>
    <w:rsid w:val="00545A66"/>
    <w:rsid w:val="005460F0"/>
    <w:rsid w:val="005463A4"/>
    <w:rsid w:val="00546541"/>
    <w:rsid w:val="00546620"/>
    <w:rsid w:val="00547B0A"/>
    <w:rsid w:val="005509A5"/>
    <w:rsid w:val="00552371"/>
    <w:rsid w:val="00552BC5"/>
    <w:rsid w:val="005546F9"/>
    <w:rsid w:val="0055482B"/>
    <w:rsid w:val="00555EEB"/>
    <w:rsid w:val="005625AF"/>
    <w:rsid w:val="005639D2"/>
    <w:rsid w:val="005642BB"/>
    <w:rsid w:val="0056589D"/>
    <w:rsid w:val="00565A95"/>
    <w:rsid w:val="005665D4"/>
    <w:rsid w:val="005675F3"/>
    <w:rsid w:val="005717F2"/>
    <w:rsid w:val="00572554"/>
    <w:rsid w:val="005728CC"/>
    <w:rsid w:val="00573346"/>
    <w:rsid w:val="00573679"/>
    <w:rsid w:val="00573ADC"/>
    <w:rsid w:val="00575835"/>
    <w:rsid w:val="0057661C"/>
    <w:rsid w:val="005768AB"/>
    <w:rsid w:val="00581E0E"/>
    <w:rsid w:val="0058255D"/>
    <w:rsid w:val="0058260D"/>
    <w:rsid w:val="005829F8"/>
    <w:rsid w:val="00583006"/>
    <w:rsid w:val="00583EF7"/>
    <w:rsid w:val="00586028"/>
    <w:rsid w:val="005910A3"/>
    <w:rsid w:val="00591596"/>
    <w:rsid w:val="00591A75"/>
    <w:rsid w:val="0059298A"/>
    <w:rsid w:val="00594408"/>
    <w:rsid w:val="00595201"/>
    <w:rsid w:val="005958D4"/>
    <w:rsid w:val="0059679A"/>
    <w:rsid w:val="00596B0F"/>
    <w:rsid w:val="00596E5B"/>
    <w:rsid w:val="00597950"/>
    <w:rsid w:val="005A0A54"/>
    <w:rsid w:val="005A11FC"/>
    <w:rsid w:val="005A216A"/>
    <w:rsid w:val="005A2BE1"/>
    <w:rsid w:val="005A3D86"/>
    <w:rsid w:val="005A43A6"/>
    <w:rsid w:val="005A5F14"/>
    <w:rsid w:val="005A5F64"/>
    <w:rsid w:val="005B009F"/>
    <w:rsid w:val="005B088E"/>
    <w:rsid w:val="005B0A20"/>
    <w:rsid w:val="005B12A3"/>
    <w:rsid w:val="005B1BB2"/>
    <w:rsid w:val="005B2B00"/>
    <w:rsid w:val="005B2CAC"/>
    <w:rsid w:val="005B64C4"/>
    <w:rsid w:val="005C21E4"/>
    <w:rsid w:val="005C37E0"/>
    <w:rsid w:val="005C5220"/>
    <w:rsid w:val="005C5505"/>
    <w:rsid w:val="005C5F0D"/>
    <w:rsid w:val="005C6C5A"/>
    <w:rsid w:val="005C7221"/>
    <w:rsid w:val="005C763B"/>
    <w:rsid w:val="005D0C11"/>
    <w:rsid w:val="005D0D24"/>
    <w:rsid w:val="005D1799"/>
    <w:rsid w:val="005D3786"/>
    <w:rsid w:val="005D4EB5"/>
    <w:rsid w:val="005D6599"/>
    <w:rsid w:val="005D7057"/>
    <w:rsid w:val="005D7211"/>
    <w:rsid w:val="005E04AC"/>
    <w:rsid w:val="005E1975"/>
    <w:rsid w:val="005E3F79"/>
    <w:rsid w:val="005E4D06"/>
    <w:rsid w:val="005E512B"/>
    <w:rsid w:val="005E7F1B"/>
    <w:rsid w:val="005F00FF"/>
    <w:rsid w:val="005F49F5"/>
    <w:rsid w:val="005F5471"/>
    <w:rsid w:val="005F5D37"/>
    <w:rsid w:val="005F68FD"/>
    <w:rsid w:val="005F72E9"/>
    <w:rsid w:val="005F7E1D"/>
    <w:rsid w:val="0060018A"/>
    <w:rsid w:val="00600E49"/>
    <w:rsid w:val="00600F23"/>
    <w:rsid w:val="006018C0"/>
    <w:rsid w:val="00605A0D"/>
    <w:rsid w:val="00606248"/>
    <w:rsid w:val="006068F3"/>
    <w:rsid w:val="0061038C"/>
    <w:rsid w:val="006107F6"/>
    <w:rsid w:val="0061136C"/>
    <w:rsid w:val="00613FCD"/>
    <w:rsid w:val="006142FC"/>
    <w:rsid w:val="0061534E"/>
    <w:rsid w:val="0061564B"/>
    <w:rsid w:val="00615E2A"/>
    <w:rsid w:val="00616C68"/>
    <w:rsid w:val="00622E68"/>
    <w:rsid w:val="00623FF2"/>
    <w:rsid w:val="006248A6"/>
    <w:rsid w:val="00625BBD"/>
    <w:rsid w:val="00626303"/>
    <w:rsid w:val="00627B32"/>
    <w:rsid w:val="00627C4C"/>
    <w:rsid w:val="00630C4E"/>
    <w:rsid w:val="00630FAF"/>
    <w:rsid w:val="006313C9"/>
    <w:rsid w:val="00631B31"/>
    <w:rsid w:val="00632181"/>
    <w:rsid w:val="00636A69"/>
    <w:rsid w:val="00636F09"/>
    <w:rsid w:val="0063756B"/>
    <w:rsid w:val="006377C9"/>
    <w:rsid w:val="006409BC"/>
    <w:rsid w:val="00642074"/>
    <w:rsid w:val="0064353B"/>
    <w:rsid w:val="00644718"/>
    <w:rsid w:val="006455CE"/>
    <w:rsid w:val="00646160"/>
    <w:rsid w:val="006510F2"/>
    <w:rsid w:val="0065292C"/>
    <w:rsid w:val="00657245"/>
    <w:rsid w:val="00657643"/>
    <w:rsid w:val="0066205C"/>
    <w:rsid w:val="006625F0"/>
    <w:rsid w:val="00663831"/>
    <w:rsid w:val="0066473E"/>
    <w:rsid w:val="006677B0"/>
    <w:rsid w:val="006726BC"/>
    <w:rsid w:val="006736E1"/>
    <w:rsid w:val="00676D30"/>
    <w:rsid w:val="00681C24"/>
    <w:rsid w:val="00686209"/>
    <w:rsid w:val="006874FC"/>
    <w:rsid w:val="006905B5"/>
    <w:rsid w:val="00694473"/>
    <w:rsid w:val="00697ABA"/>
    <w:rsid w:val="006A0256"/>
    <w:rsid w:val="006A0365"/>
    <w:rsid w:val="006A0722"/>
    <w:rsid w:val="006A0AA9"/>
    <w:rsid w:val="006A0FCA"/>
    <w:rsid w:val="006A1277"/>
    <w:rsid w:val="006A1594"/>
    <w:rsid w:val="006A66C6"/>
    <w:rsid w:val="006A6ACB"/>
    <w:rsid w:val="006B2C63"/>
    <w:rsid w:val="006B4667"/>
    <w:rsid w:val="006B4765"/>
    <w:rsid w:val="006B5760"/>
    <w:rsid w:val="006B5A42"/>
    <w:rsid w:val="006B6911"/>
    <w:rsid w:val="006B6D3A"/>
    <w:rsid w:val="006B7CDD"/>
    <w:rsid w:val="006C06CB"/>
    <w:rsid w:val="006C0FF9"/>
    <w:rsid w:val="006C193A"/>
    <w:rsid w:val="006C1948"/>
    <w:rsid w:val="006C1FA9"/>
    <w:rsid w:val="006C3A43"/>
    <w:rsid w:val="006C5D3C"/>
    <w:rsid w:val="006C5F2A"/>
    <w:rsid w:val="006C703B"/>
    <w:rsid w:val="006C75AB"/>
    <w:rsid w:val="006D2407"/>
    <w:rsid w:val="006D4572"/>
    <w:rsid w:val="006D4A09"/>
    <w:rsid w:val="006D4C57"/>
    <w:rsid w:val="006D60A6"/>
    <w:rsid w:val="006D6205"/>
    <w:rsid w:val="006D640C"/>
    <w:rsid w:val="006D67A1"/>
    <w:rsid w:val="006D6833"/>
    <w:rsid w:val="006D7364"/>
    <w:rsid w:val="006D7938"/>
    <w:rsid w:val="006E0575"/>
    <w:rsid w:val="006E0A66"/>
    <w:rsid w:val="006E0E17"/>
    <w:rsid w:val="006E2455"/>
    <w:rsid w:val="006E2C4F"/>
    <w:rsid w:val="006E2DD2"/>
    <w:rsid w:val="006E5AB1"/>
    <w:rsid w:val="006E5ABC"/>
    <w:rsid w:val="006E5E19"/>
    <w:rsid w:val="006F07FB"/>
    <w:rsid w:val="006F16B8"/>
    <w:rsid w:val="006F1D23"/>
    <w:rsid w:val="006F246C"/>
    <w:rsid w:val="006F3DB5"/>
    <w:rsid w:val="006F54DC"/>
    <w:rsid w:val="006F6369"/>
    <w:rsid w:val="006F6586"/>
    <w:rsid w:val="006F7182"/>
    <w:rsid w:val="0070015E"/>
    <w:rsid w:val="00700254"/>
    <w:rsid w:val="00700BC2"/>
    <w:rsid w:val="00701273"/>
    <w:rsid w:val="0070195F"/>
    <w:rsid w:val="0070234A"/>
    <w:rsid w:val="007029A5"/>
    <w:rsid w:val="007049E7"/>
    <w:rsid w:val="00704B88"/>
    <w:rsid w:val="00705418"/>
    <w:rsid w:val="00705E2F"/>
    <w:rsid w:val="00707AC9"/>
    <w:rsid w:val="00710722"/>
    <w:rsid w:val="007133C4"/>
    <w:rsid w:val="007144FE"/>
    <w:rsid w:val="007204C5"/>
    <w:rsid w:val="007221E2"/>
    <w:rsid w:val="00722981"/>
    <w:rsid w:val="0072372C"/>
    <w:rsid w:val="00725CDE"/>
    <w:rsid w:val="00725E16"/>
    <w:rsid w:val="00725E2C"/>
    <w:rsid w:val="00726291"/>
    <w:rsid w:val="00726C25"/>
    <w:rsid w:val="0072772E"/>
    <w:rsid w:val="00727AF5"/>
    <w:rsid w:val="00727B75"/>
    <w:rsid w:val="0073096C"/>
    <w:rsid w:val="00731749"/>
    <w:rsid w:val="00732621"/>
    <w:rsid w:val="00733068"/>
    <w:rsid w:val="007338D1"/>
    <w:rsid w:val="00733BC9"/>
    <w:rsid w:val="00733E81"/>
    <w:rsid w:val="00734F3D"/>
    <w:rsid w:val="007362B7"/>
    <w:rsid w:val="00737C72"/>
    <w:rsid w:val="00741BB3"/>
    <w:rsid w:val="007446F2"/>
    <w:rsid w:val="0074480A"/>
    <w:rsid w:val="007458A7"/>
    <w:rsid w:val="00745C2A"/>
    <w:rsid w:val="00745F17"/>
    <w:rsid w:val="00746052"/>
    <w:rsid w:val="00747372"/>
    <w:rsid w:val="00747611"/>
    <w:rsid w:val="00752A9F"/>
    <w:rsid w:val="00753D5F"/>
    <w:rsid w:val="007541DF"/>
    <w:rsid w:val="00754944"/>
    <w:rsid w:val="00755318"/>
    <w:rsid w:val="00756B8F"/>
    <w:rsid w:val="00756C78"/>
    <w:rsid w:val="00757CF5"/>
    <w:rsid w:val="00757D83"/>
    <w:rsid w:val="00757ECC"/>
    <w:rsid w:val="00761FA7"/>
    <w:rsid w:val="00763355"/>
    <w:rsid w:val="00763D7C"/>
    <w:rsid w:val="0076411E"/>
    <w:rsid w:val="00765F94"/>
    <w:rsid w:val="007673AC"/>
    <w:rsid w:val="00770DA9"/>
    <w:rsid w:val="00770E07"/>
    <w:rsid w:val="00773754"/>
    <w:rsid w:val="0077388E"/>
    <w:rsid w:val="00775D88"/>
    <w:rsid w:val="00776375"/>
    <w:rsid w:val="0077721E"/>
    <w:rsid w:val="00781994"/>
    <w:rsid w:val="00781E7A"/>
    <w:rsid w:val="00781EBF"/>
    <w:rsid w:val="00781FB9"/>
    <w:rsid w:val="007829F1"/>
    <w:rsid w:val="00782AC4"/>
    <w:rsid w:val="007845AF"/>
    <w:rsid w:val="007855C0"/>
    <w:rsid w:val="00787A4F"/>
    <w:rsid w:val="0079177B"/>
    <w:rsid w:val="00792936"/>
    <w:rsid w:val="00792C5A"/>
    <w:rsid w:val="007954F2"/>
    <w:rsid w:val="0079569A"/>
    <w:rsid w:val="0079585B"/>
    <w:rsid w:val="00797161"/>
    <w:rsid w:val="007A0821"/>
    <w:rsid w:val="007A0869"/>
    <w:rsid w:val="007A138E"/>
    <w:rsid w:val="007A1C5A"/>
    <w:rsid w:val="007A31F6"/>
    <w:rsid w:val="007A68AA"/>
    <w:rsid w:val="007A7B2A"/>
    <w:rsid w:val="007B0D94"/>
    <w:rsid w:val="007B2826"/>
    <w:rsid w:val="007B282E"/>
    <w:rsid w:val="007B2F35"/>
    <w:rsid w:val="007B3414"/>
    <w:rsid w:val="007B3A9E"/>
    <w:rsid w:val="007B4BC1"/>
    <w:rsid w:val="007B4E3B"/>
    <w:rsid w:val="007B5A0B"/>
    <w:rsid w:val="007C18A4"/>
    <w:rsid w:val="007C2CE1"/>
    <w:rsid w:val="007C431A"/>
    <w:rsid w:val="007C7EA3"/>
    <w:rsid w:val="007D165A"/>
    <w:rsid w:val="007D1673"/>
    <w:rsid w:val="007D1B3C"/>
    <w:rsid w:val="007D1D62"/>
    <w:rsid w:val="007D2510"/>
    <w:rsid w:val="007D2A9D"/>
    <w:rsid w:val="007D3873"/>
    <w:rsid w:val="007D3987"/>
    <w:rsid w:val="007D600C"/>
    <w:rsid w:val="007D6329"/>
    <w:rsid w:val="007D7B75"/>
    <w:rsid w:val="007E00C9"/>
    <w:rsid w:val="007E012D"/>
    <w:rsid w:val="007E2564"/>
    <w:rsid w:val="007E2669"/>
    <w:rsid w:val="007E2C1A"/>
    <w:rsid w:val="007E2C20"/>
    <w:rsid w:val="007E2E4F"/>
    <w:rsid w:val="007E342A"/>
    <w:rsid w:val="007E35AF"/>
    <w:rsid w:val="007E3655"/>
    <w:rsid w:val="007E62D2"/>
    <w:rsid w:val="007E66CE"/>
    <w:rsid w:val="007E67BB"/>
    <w:rsid w:val="007E6E8B"/>
    <w:rsid w:val="007E7DBC"/>
    <w:rsid w:val="007E7DE7"/>
    <w:rsid w:val="007F181F"/>
    <w:rsid w:val="007F315B"/>
    <w:rsid w:val="007F3DB4"/>
    <w:rsid w:val="007F3FB4"/>
    <w:rsid w:val="007F44F9"/>
    <w:rsid w:val="007F7AE1"/>
    <w:rsid w:val="0080068B"/>
    <w:rsid w:val="00800F99"/>
    <w:rsid w:val="0080111C"/>
    <w:rsid w:val="0080126D"/>
    <w:rsid w:val="0080226C"/>
    <w:rsid w:val="00802904"/>
    <w:rsid w:val="00804C8A"/>
    <w:rsid w:val="00804D29"/>
    <w:rsid w:val="008061B9"/>
    <w:rsid w:val="00806FCA"/>
    <w:rsid w:val="008079AD"/>
    <w:rsid w:val="00810BE1"/>
    <w:rsid w:val="00810FED"/>
    <w:rsid w:val="0081170B"/>
    <w:rsid w:val="00812BA7"/>
    <w:rsid w:val="00814126"/>
    <w:rsid w:val="00814541"/>
    <w:rsid w:val="008157E0"/>
    <w:rsid w:val="00820722"/>
    <w:rsid w:val="00821C74"/>
    <w:rsid w:val="008256BE"/>
    <w:rsid w:val="0082705A"/>
    <w:rsid w:val="008279EA"/>
    <w:rsid w:val="00827EB8"/>
    <w:rsid w:val="008302C6"/>
    <w:rsid w:val="00831200"/>
    <w:rsid w:val="00831753"/>
    <w:rsid w:val="00831AB2"/>
    <w:rsid w:val="00834122"/>
    <w:rsid w:val="00834979"/>
    <w:rsid w:val="00834B98"/>
    <w:rsid w:val="00836C74"/>
    <w:rsid w:val="00840E99"/>
    <w:rsid w:val="00841BB6"/>
    <w:rsid w:val="00842598"/>
    <w:rsid w:val="0084431B"/>
    <w:rsid w:val="0084771B"/>
    <w:rsid w:val="00847BFB"/>
    <w:rsid w:val="008526BD"/>
    <w:rsid w:val="00854EE9"/>
    <w:rsid w:val="00855095"/>
    <w:rsid w:val="0085560F"/>
    <w:rsid w:val="00860A03"/>
    <w:rsid w:val="0086121B"/>
    <w:rsid w:val="008639AD"/>
    <w:rsid w:val="00865325"/>
    <w:rsid w:val="00867245"/>
    <w:rsid w:val="008721A5"/>
    <w:rsid w:val="00872200"/>
    <w:rsid w:val="00872693"/>
    <w:rsid w:val="008747D8"/>
    <w:rsid w:val="0087674C"/>
    <w:rsid w:val="0087789E"/>
    <w:rsid w:val="008808ED"/>
    <w:rsid w:val="0088180B"/>
    <w:rsid w:val="008827A5"/>
    <w:rsid w:val="00883096"/>
    <w:rsid w:val="0088405B"/>
    <w:rsid w:val="00886610"/>
    <w:rsid w:val="008868A1"/>
    <w:rsid w:val="00890934"/>
    <w:rsid w:val="0089177F"/>
    <w:rsid w:val="0089190A"/>
    <w:rsid w:val="00893505"/>
    <w:rsid w:val="00894CBA"/>
    <w:rsid w:val="008958F2"/>
    <w:rsid w:val="0089611D"/>
    <w:rsid w:val="008A1B9F"/>
    <w:rsid w:val="008A25EC"/>
    <w:rsid w:val="008A472E"/>
    <w:rsid w:val="008A509C"/>
    <w:rsid w:val="008A6039"/>
    <w:rsid w:val="008B1556"/>
    <w:rsid w:val="008B2678"/>
    <w:rsid w:val="008B3FFD"/>
    <w:rsid w:val="008B5038"/>
    <w:rsid w:val="008B6B2A"/>
    <w:rsid w:val="008B6C6D"/>
    <w:rsid w:val="008B6E91"/>
    <w:rsid w:val="008B723A"/>
    <w:rsid w:val="008B72E0"/>
    <w:rsid w:val="008C308C"/>
    <w:rsid w:val="008C386E"/>
    <w:rsid w:val="008C39BA"/>
    <w:rsid w:val="008C422E"/>
    <w:rsid w:val="008C535C"/>
    <w:rsid w:val="008C6B7A"/>
    <w:rsid w:val="008C7E0F"/>
    <w:rsid w:val="008C7EF0"/>
    <w:rsid w:val="008D03DA"/>
    <w:rsid w:val="008D0692"/>
    <w:rsid w:val="008D1209"/>
    <w:rsid w:val="008D1886"/>
    <w:rsid w:val="008D2CA9"/>
    <w:rsid w:val="008D2E6F"/>
    <w:rsid w:val="008D45FB"/>
    <w:rsid w:val="008E040E"/>
    <w:rsid w:val="008E102C"/>
    <w:rsid w:val="008E1DF1"/>
    <w:rsid w:val="008E4025"/>
    <w:rsid w:val="008E4DD4"/>
    <w:rsid w:val="008E561D"/>
    <w:rsid w:val="008E6752"/>
    <w:rsid w:val="008E7A46"/>
    <w:rsid w:val="008F4562"/>
    <w:rsid w:val="008F5B2A"/>
    <w:rsid w:val="008F609C"/>
    <w:rsid w:val="008F6ADE"/>
    <w:rsid w:val="008F6FBF"/>
    <w:rsid w:val="008F77B4"/>
    <w:rsid w:val="00900AD8"/>
    <w:rsid w:val="0090139D"/>
    <w:rsid w:val="009045CD"/>
    <w:rsid w:val="00910CE2"/>
    <w:rsid w:val="00910F07"/>
    <w:rsid w:val="009115DE"/>
    <w:rsid w:val="00911BC4"/>
    <w:rsid w:val="0091209F"/>
    <w:rsid w:val="009145B1"/>
    <w:rsid w:val="00914A22"/>
    <w:rsid w:val="00914AD1"/>
    <w:rsid w:val="00915507"/>
    <w:rsid w:val="00915A7A"/>
    <w:rsid w:val="009164D4"/>
    <w:rsid w:val="00916D74"/>
    <w:rsid w:val="00917008"/>
    <w:rsid w:val="00917329"/>
    <w:rsid w:val="0091748B"/>
    <w:rsid w:val="0092000B"/>
    <w:rsid w:val="00920109"/>
    <w:rsid w:val="009213F2"/>
    <w:rsid w:val="00921740"/>
    <w:rsid w:val="00922C75"/>
    <w:rsid w:val="00925636"/>
    <w:rsid w:val="009256AD"/>
    <w:rsid w:val="00925783"/>
    <w:rsid w:val="00926600"/>
    <w:rsid w:val="00926D86"/>
    <w:rsid w:val="009271C5"/>
    <w:rsid w:val="00927C0C"/>
    <w:rsid w:val="0093021C"/>
    <w:rsid w:val="009304A4"/>
    <w:rsid w:val="009313C3"/>
    <w:rsid w:val="009313C5"/>
    <w:rsid w:val="009314F3"/>
    <w:rsid w:val="0093245F"/>
    <w:rsid w:val="00932F12"/>
    <w:rsid w:val="00934333"/>
    <w:rsid w:val="00935966"/>
    <w:rsid w:val="00935D7D"/>
    <w:rsid w:val="009404B0"/>
    <w:rsid w:val="00940966"/>
    <w:rsid w:val="009443A8"/>
    <w:rsid w:val="00946422"/>
    <w:rsid w:val="0094698F"/>
    <w:rsid w:val="00946F23"/>
    <w:rsid w:val="00950222"/>
    <w:rsid w:val="00951216"/>
    <w:rsid w:val="00952064"/>
    <w:rsid w:val="0095289B"/>
    <w:rsid w:val="00953A0B"/>
    <w:rsid w:val="00953A19"/>
    <w:rsid w:val="00953CCE"/>
    <w:rsid w:val="009564A7"/>
    <w:rsid w:val="009603BB"/>
    <w:rsid w:val="009608D9"/>
    <w:rsid w:val="009610C4"/>
    <w:rsid w:val="00961BAC"/>
    <w:rsid w:val="00961FAA"/>
    <w:rsid w:val="00962EBC"/>
    <w:rsid w:val="009632BC"/>
    <w:rsid w:val="0096333F"/>
    <w:rsid w:val="00963AE3"/>
    <w:rsid w:val="00964BF7"/>
    <w:rsid w:val="00964C19"/>
    <w:rsid w:val="00966B92"/>
    <w:rsid w:val="00967D07"/>
    <w:rsid w:val="00967F28"/>
    <w:rsid w:val="009704CC"/>
    <w:rsid w:val="00971499"/>
    <w:rsid w:val="0097165B"/>
    <w:rsid w:val="00974839"/>
    <w:rsid w:val="009752B5"/>
    <w:rsid w:val="009757AD"/>
    <w:rsid w:val="00980229"/>
    <w:rsid w:val="00980E65"/>
    <w:rsid w:val="009812F7"/>
    <w:rsid w:val="00982CD6"/>
    <w:rsid w:val="00984E7A"/>
    <w:rsid w:val="0098509B"/>
    <w:rsid w:val="009876A4"/>
    <w:rsid w:val="00991F70"/>
    <w:rsid w:val="0099237C"/>
    <w:rsid w:val="00993DAF"/>
    <w:rsid w:val="00993DF1"/>
    <w:rsid w:val="009948A4"/>
    <w:rsid w:val="009A0BEF"/>
    <w:rsid w:val="009A3E79"/>
    <w:rsid w:val="009A5024"/>
    <w:rsid w:val="009A606E"/>
    <w:rsid w:val="009A6844"/>
    <w:rsid w:val="009A7E98"/>
    <w:rsid w:val="009B0533"/>
    <w:rsid w:val="009B1265"/>
    <w:rsid w:val="009B1268"/>
    <w:rsid w:val="009B2E80"/>
    <w:rsid w:val="009B3069"/>
    <w:rsid w:val="009B48F4"/>
    <w:rsid w:val="009B4D3E"/>
    <w:rsid w:val="009B56E5"/>
    <w:rsid w:val="009B586B"/>
    <w:rsid w:val="009B78F8"/>
    <w:rsid w:val="009B7FD9"/>
    <w:rsid w:val="009C0272"/>
    <w:rsid w:val="009C13C1"/>
    <w:rsid w:val="009C20CD"/>
    <w:rsid w:val="009C2F0B"/>
    <w:rsid w:val="009C5162"/>
    <w:rsid w:val="009C532A"/>
    <w:rsid w:val="009D15B1"/>
    <w:rsid w:val="009D25C0"/>
    <w:rsid w:val="009D4310"/>
    <w:rsid w:val="009D64A9"/>
    <w:rsid w:val="009D6AE1"/>
    <w:rsid w:val="009D7A09"/>
    <w:rsid w:val="009D7B03"/>
    <w:rsid w:val="009E07F6"/>
    <w:rsid w:val="009E1688"/>
    <w:rsid w:val="009E2E82"/>
    <w:rsid w:val="009E2FB7"/>
    <w:rsid w:val="009E301F"/>
    <w:rsid w:val="009E31C2"/>
    <w:rsid w:val="009E4764"/>
    <w:rsid w:val="009E5CB7"/>
    <w:rsid w:val="009E7B20"/>
    <w:rsid w:val="009F2CCB"/>
    <w:rsid w:val="009F3E5E"/>
    <w:rsid w:val="009F5172"/>
    <w:rsid w:val="009F5D6E"/>
    <w:rsid w:val="009F6120"/>
    <w:rsid w:val="009F6C26"/>
    <w:rsid w:val="009F7800"/>
    <w:rsid w:val="009F7AB3"/>
    <w:rsid w:val="00A00293"/>
    <w:rsid w:val="00A00A33"/>
    <w:rsid w:val="00A03AB5"/>
    <w:rsid w:val="00A042B8"/>
    <w:rsid w:val="00A07606"/>
    <w:rsid w:val="00A11793"/>
    <w:rsid w:val="00A13D95"/>
    <w:rsid w:val="00A14F2D"/>
    <w:rsid w:val="00A1750E"/>
    <w:rsid w:val="00A17B1F"/>
    <w:rsid w:val="00A2171C"/>
    <w:rsid w:val="00A2271E"/>
    <w:rsid w:val="00A22825"/>
    <w:rsid w:val="00A22938"/>
    <w:rsid w:val="00A239E0"/>
    <w:rsid w:val="00A23CF6"/>
    <w:rsid w:val="00A2434F"/>
    <w:rsid w:val="00A26A2F"/>
    <w:rsid w:val="00A273FF"/>
    <w:rsid w:val="00A27EF9"/>
    <w:rsid w:val="00A3090D"/>
    <w:rsid w:val="00A309AB"/>
    <w:rsid w:val="00A31314"/>
    <w:rsid w:val="00A3141B"/>
    <w:rsid w:val="00A32117"/>
    <w:rsid w:val="00A322EB"/>
    <w:rsid w:val="00A32B45"/>
    <w:rsid w:val="00A34C44"/>
    <w:rsid w:val="00A34C86"/>
    <w:rsid w:val="00A351D9"/>
    <w:rsid w:val="00A36F01"/>
    <w:rsid w:val="00A37F9A"/>
    <w:rsid w:val="00A42397"/>
    <w:rsid w:val="00A424FC"/>
    <w:rsid w:val="00A43C9B"/>
    <w:rsid w:val="00A44EFD"/>
    <w:rsid w:val="00A472E7"/>
    <w:rsid w:val="00A47796"/>
    <w:rsid w:val="00A47DB5"/>
    <w:rsid w:val="00A51D51"/>
    <w:rsid w:val="00A5414B"/>
    <w:rsid w:val="00A55736"/>
    <w:rsid w:val="00A566D9"/>
    <w:rsid w:val="00A5695A"/>
    <w:rsid w:val="00A57025"/>
    <w:rsid w:val="00A57346"/>
    <w:rsid w:val="00A57C8A"/>
    <w:rsid w:val="00A6095D"/>
    <w:rsid w:val="00A60B45"/>
    <w:rsid w:val="00A614EE"/>
    <w:rsid w:val="00A6157A"/>
    <w:rsid w:val="00A62701"/>
    <w:rsid w:val="00A64701"/>
    <w:rsid w:val="00A65677"/>
    <w:rsid w:val="00A67E64"/>
    <w:rsid w:val="00A70CDF"/>
    <w:rsid w:val="00A70E7C"/>
    <w:rsid w:val="00A711DE"/>
    <w:rsid w:val="00A73B4D"/>
    <w:rsid w:val="00A7426C"/>
    <w:rsid w:val="00A7536E"/>
    <w:rsid w:val="00A75F46"/>
    <w:rsid w:val="00A75FCD"/>
    <w:rsid w:val="00A80D38"/>
    <w:rsid w:val="00A811F0"/>
    <w:rsid w:val="00A818B6"/>
    <w:rsid w:val="00A81EFD"/>
    <w:rsid w:val="00A82947"/>
    <w:rsid w:val="00A82F34"/>
    <w:rsid w:val="00A830DA"/>
    <w:rsid w:val="00A8327C"/>
    <w:rsid w:val="00A8372A"/>
    <w:rsid w:val="00A83C4C"/>
    <w:rsid w:val="00A84826"/>
    <w:rsid w:val="00A850CE"/>
    <w:rsid w:val="00A8540F"/>
    <w:rsid w:val="00A85661"/>
    <w:rsid w:val="00A87399"/>
    <w:rsid w:val="00A87C30"/>
    <w:rsid w:val="00A903A4"/>
    <w:rsid w:val="00A93CA5"/>
    <w:rsid w:val="00A946DB"/>
    <w:rsid w:val="00A961FA"/>
    <w:rsid w:val="00A97BC0"/>
    <w:rsid w:val="00AA092F"/>
    <w:rsid w:val="00AA22F2"/>
    <w:rsid w:val="00AA3C6A"/>
    <w:rsid w:val="00AA5AB0"/>
    <w:rsid w:val="00AA61BA"/>
    <w:rsid w:val="00AB02E5"/>
    <w:rsid w:val="00AB1528"/>
    <w:rsid w:val="00AB1BD1"/>
    <w:rsid w:val="00AB1EFE"/>
    <w:rsid w:val="00AB2E68"/>
    <w:rsid w:val="00AB3555"/>
    <w:rsid w:val="00AB49DF"/>
    <w:rsid w:val="00AB5D2D"/>
    <w:rsid w:val="00AB6D5E"/>
    <w:rsid w:val="00AB70D9"/>
    <w:rsid w:val="00AB74F0"/>
    <w:rsid w:val="00AC0256"/>
    <w:rsid w:val="00AC0562"/>
    <w:rsid w:val="00AC0595"/>
    <w:rsid w:val="00AC106F"/>
    <w:rsid w:val="00AC1DFC"/>
    <w:rsid w:val="00AC2341"/>
    <w:rsid w:val="00AC3649"/>
    <w:rsid w:val="00AC4F0A"/>
    <w:rsid w:val="00AC6ED9"/>
    <w:rsid w:val="00AD25E6"/>
    <w:rsid w:val="00AD2A5A"/>
    <w:rsid w:val="00AD32FF"/>
    <w:rsid w:val="00AD3E8F"/>
    <w:rsid w:val="00AD4315"/>
    <w:rsid w:val="00AD4606"/>
    <w:rsid w:val="00AD4E45"/>
    <w:rsid w:val="00AD50C7"/>
    <w:rsid w:val="00AD675B"/>
    <w:rsid w:val="00AD7DEE"/>
    <w:rsid w:val="00AE201C"/>
    <w:rsid w:val="00AE28A5"/>
    <w:rsid w:val="00AE654D"/>
    <w:rsid w:val="00AE69F5"/>
    <w:rsid w:val="00AE7280"/>
    <w:rsid w:val="00AF7C5E"/>
    <w:rsid w:val="00B0191C"/>
    <w:rsid w:val="00B05E39"/>
    <w:rsid w:val="00B10ACA"/>
    <w:rsid w:val="00B111C1"/>
    <w:rsid w:val="00B118BE"/>
    <w:rsid w:val="00B11DBC"/>
    <w:rsid w:val="00B1386B"/>
    <w:rsid w:val="00B13AA0"/>
    <w:rsid w:val="00B1444A"/>
    <w:rsid w:val="00B14750"/>
    <w:rsid w:val="00B14866"/>
    <w:rsid w:val="00B14CFE"/>
    <w:rsid w:val="00B155CE"/>
    <w:rsid w:val="00B16045"/>
    <w:rsid w:val="00B1621E"/>
    <w:rsid w:val="00B162AD"/>
    <w:rsid w:val="00B16BBA"/>
    <w:rsid w:val="00B17416"/>
    <w:rsid w:val="00B177C6"/>
    <w:rsid w:val="00B179DB"/>
    <w:rsid w:val="00B22C27"/>
    <w:rsid w:val="00B2477F"/>
    <w:rsid w:val="00B25670"/>
    <w:rsid w:val="00B2584F"/>
    <w:rsid w:val="00B25AA5"/>
    <w:rsid w:val="00B25BBE"/>
    <w:rsid w:val="00B30389"/>
    <w:rsid w:val="00B308E8"/>
    <w:rsid w:val="00B317A2"/>
    <w:rsid w:val="00B32004"/>
    <w:rsid w:val="00B324BE"/>
    <w:rsid w:val="00B33307"/>
    <w:rsid w:val="00B33578"/>
    <w:rsid w:val="00B336D9"/>
    <w:rsid w:val="00B339B9"/>
    <w:rsid w:val="00B34319"/>
    <w:rsid w:val="00B352BF"/>
    <w:rsid w:val="00B368AB"/>
    <w:rsid w:val="00B373D2"/>
    <w:rsid w:val="00B37A94"/>
    <w:rsid w:val="00B37CD7"/>
    <w:rsid w:val="00B37D3B"/>
    <w:rsid w:val="00B404EF"/>
    <w:rsid w:val="00B429B6"/>
    <w:rsid w:val="00B445F7"/>
    <w:rsid w:val="00B44606"/>
    <w:rsid w:val="00B449DC"/>
    <w:rsid w:val="00B50880"/>
    <w:rsid w:val="00B50B75"/>
    <w:rsid w:val="00B52CA7"/>
    <w:rsid w:val="00B5770C"/>
    <w:rsid w:val="00B605EF"/>
    <w:rsid w:val="00B642F4"/>
    <w:rsid w:val="00B64DDB"/>
    <w:rsid w:val="00B70619"/>
    <w:rsid w:val="00B70AD0"/>
    <w:rsid w:val="00B7493D"/>
    <w:rsid w:val="00B74B43"/>
    <w:rsid w:val="00B764FC"/>
    <w:rsid w:val="00B7727A"/>
    <w:rsid w:val="00B77793"/>
    <w:rsid w:val="00B81A9A"/>
    <w:rsid w:val="00B83CD2"/>
    <w:rsid w:val="00B8403F"/>
    <w:rsid w:val="00B84047"/>
    <w:rsid w:val="00B85096"/>
    <w:rsid w:val="00B8552F"/>
    <w:rsid w:val="00B86D7B"/>
    <w:rsid w:val="00B87AEA"/>
    <w:rsid w:val="00B9020E"/>
    <w:rsid w:val="00B92B7B"/>
    <w:rsid w:val="00B93203"/>
    <w:rsid w:val="00B93599"/>
    <w:rsid w:val="00B93A86"/>
    <w:rsid w:val="00B966A7"/>
    <w:rsid w:val="00B96E6F"/>
    <w:rsid w:val="00B975D6"/>
    <w:rsid w:val="00BA1F07"/>
    <w:rsid w:val="00BA22B6"/>
    <w:rsid w:val="00BA3CEF"/>
    <w:rsid w:val="00BA41DC"/>
    <w:rsid w:val="00BA50A7"/>
    <w:rsid w:val="00BA58A1"/>
    <w:rsid w:val="00BA63F7"/>
    <w:rsid w:val="00BB043C"/>
    <w:rsid w:val="00BB123E"/>
    <w:rsid w:val="00BB30AC"/>
    <w:rsid w:val="00BB349C"/>
    <w:rsid w:val="00BB3686"/>
    <w:rsid w:val="00BB4FBB"/>
    <w:rsid w:val="00BB567F"/>
    <w:rsid w:val="00BB59EB"/>
    <w:rsid w:val="00BB5C9F"/>
    <w:rsid w:val="00BB6CE2"/>
    <w:rsid w:val="00BB6F1B"/>
    <w:rsid w:val="00BC125B"/>
    <w:rsid w:val="00BC13C4"/>
    <w:rsid w:val="00BC1DAE"/>
    <w:rsid w:val="00BC2E17"/>
    <w:rsid w:val="00BD085B"/>
    <w:rsid w:val="00BD279E"/>
    <w:rsid w:val="00BD2996"/>
    <w:rsid w:val="00BD3A7F"/>
    <w:rsid w:val="00BD4F16"/>
    <w:rsid w:val="00BD79E0"/>
    <w:rsid w:val="00BE2DB1"/>
    <w:rsid w:val="00BE34C3"/>
    <w:rsid w:val="00BE3FF2"/>
    <w:rsid w:val="00BE4917"/>
    <w:rsid w:val="00BE4B6D"/>
    <w:rsid w:val="00BE4BE4"/>
    <w:rsid w:val="00BE4D8C"/>
    <w:rsid w:val="00BF03CC"/>
    <w:rsid w:val="00BF157D"/>
    <w:rsid w:val="00BF4192"/>
    <w:rsid w:val="00BF6988"/>
    <w:rsid w:val="00BF7681"/>
    <w:rsid w:val="00C04027"/>
    <w:rsid w:val="00C04D03"/>
    <w:rsid w:val="00C06345"/>
    <w:rsid w:val="00C0654E"/>
    <w:rsid w:val="00C07048"/>
    <w:rsid w:val="00C101BE"/>
    <w:rsid w:val="00C109C2"/>
    <w:rsid w:val="00C11058"/>
    <w:rsid w:val="00C11690"/>
    <w:rsid w:val="00C11DE9"/>
    <w:rsid w:val="00C1204E"/>
    <w:rsid w:val="00C12BFC"/>
    <w:rsid w:val="00C12F16"/>
    <w:rsid w:val="00C15573"/>
    <w:rsid w:val="00C15E21"/>
    <w:rsid w:val="00C16F1A"/>
    <w:rsid w:val="00C174A9"/>
    <w:rsid w:val="00C17C33"/>
    <w:rsid w:val="00C2103D"/>
    <w:rsid w:val="00C22A64"/>
    <w:rsid w:val="00C237F1"/>
    <w:rsid w:val="00C2576D"/>
    <w:rsid w:val="00C26C99"/>
    <w:rsid w:val="00C27973"/>
    <w:rsid w:val="00C27BFE"/>
    <w:rsid w:val="00C30602"/>
    <w:rsid w:val="00C30AB3"/>
    <w:rsid w:val="00C30FEC"/>
    <w:rsid w:val="00C31797"/>
    <w:rsid w:val="00C31E1D"/>
    <w:rsid w:val="00C32450"/>
    <w:rsid w:val="00C33E37"/>
    <w:rsid w:val="00C36402"/>
    <w:rsid w:val="00C379AD"/>
    <w:rsid w:val="00C41650"/>
    <w:rsid w:val="00C422E3"/>
    <w:rsid w:val="00C437FB"/>
    <w:rsid w:val="00C45E3A"/>
    <w:rsid w:val="00C461F1"/>
    <w:rsid w:val="00C462FA"/>
    <w:rsid w:val="00C467B4"/>
    <w:rsid w:val="00C46C6C"/>
    <w:rsid w:val="00C5038D"/>
    <w:rsid w:val="00C511CE"/>
    <w:rsid w:val="00C51B68"/>
    <w:rsid w:val="00C51CB2"/>
    <w:rsid w:val="00C52EB0"/>
    <w:rsid w:val="00C55197"/>
    <w:rsid w:val="00C558DC"/>
    <w:rsid w:val="00C55B3C"/>
    <w:rsid w:val="00C563D3"/>
    <w:rsid w:val="00C56732"/>
    <w:rsid w:val="00C57975"/>
    <w:rsid w:val="00C57A97"/>
    <w:rsid w:val="00C57AD2"/>
    <w:rsid w:val="00C57C9A"/>
    <w:rsid w:val="00C6055B"/>
    <w:rsid w:val="00C60C3E"/>
    <w:rsid w:val="00C60D40"/>
    <w:rsid w:val="00C61B00"/>
    <w:rsid w:val="00C61E65"/>
    <w:rsid w:val="00C62271"/>
    <w:rsid w:val="00C627E6"/>
    <w:rsid w:val="00C6311D"/>
    <w:rsid w:val="00C66738"/>
    <w:rsid w:val="00C66D7D"/>
    <w:rsid w:val="00C70639"/>
    <w:rsid w:val="00C70FEB"/>
    <w:rsid w:val="00C72AA8"/>
    <w:rsid w:val="00C72C55"/>
    <w:rsid w:val="00C747C7"/>
    <w:rsid w:val="00C75943"/>
    <w:rsid w:val="00C77A4E"/>
    <w:rsid w:val="00C8037F"/>
    <w:rsid w:val="00C80BAB"/>
    <w:rsid w:val="00C80DDA"/>
    <w:rsid w:val="00C80F5C"/>
    <w:rsid w:val="00C815D7"/>
    <w:rsid w:val="00C82B5B"/>
    <w:rsid w:val="00C82FE5"/>
    <w:rsid w:val="00C83321"/>
    <w:rsid w:val="00C85E38"/>
    <w:rsid w:val="00C86477"/>
    <w:rsid w:val="00C870DC"/>
    <w:rsid w:val="00C902EE"/>
    <w:rsid w:val="00C91944"/>
    <w:rsid w:val="00C92F75"/>
    <w:rsid w:val="00C95EE9"/>
    <w:rsid w:val="00C963F2"/>
    <w:rsid w:val="00CA07F2"/>
    <w:rsid w:val="00CA137A"/>
    <w:rsid w:val="00CA17AB"/>
    <w:rsid w:val="00CA2132"/>
    <w:rsid w:val="00CA2C88"/>
    <w:rsid w:val="00CA2DDE"/>
    <w:rsid w:val="00CA2F29"/>
    <w:rsid w:val="00CA4B4D"/>
    <w:rsid w:val="00CB00DE"/>
    <w:rsid w:val="00CB0118"/>
    <w:rsid w:val="00CB106F"/>
    <w:rsid w:val="00CB1B49"/>
    <w:rsid w:val="00CB20C0"/>
    <w:rsid w:val="00CB3AC8"/>
    <w:rsid w:val="00CB40DD"/>
    <w:rsid w:val="00CB4E23"/>
    <w:rsid w:val="00CB5734"/>
    <w:rsid w:val="00CB629C"/>
    <w:rsid w:val="00CB7ED7"/>
    <w:rsid w:val="00CC1622"/>
    <w:rsid w:val="00CC225F"/>
    <w:rsid w:val="00CC2575"/>
    <w:rsid w:val="00CC3842"/>
    <w:rsid w:val="00CC3880"/>
    <w:rsid w:val="00CC40E7"/>
    <w:rsid w:val="00CC49B0"/>
    <w:rsid w:val="00CC66F1"/>
    <w:rsid w:val="00CC7D76"/>
    <w:rsid w:val="00CD03FA"/>
    <w:rsid w:val="00CD05B8"/>
    <w:rsid w:val="00CD1C3C"/>
    <w:rsid w:val="00CD259E"/>
    <w:rsid w:val="00CD56F2"/>
    <w:rsid w:val="00CD5726"/>
    <w:rsid w:val="00CD616E"/>
    <w:rsid w:val="00CD6245"/>
    <w:rsid w:val="00CD64E5"/>
    <w:rsid w:val="00CE02E1"/>
    <w:rsid w:val="00CE0657"/>
    <w:rsid w:val="00CE134C"/>
    <w:rsid w:val="00CE3785"/>
    <w:rsid w:val="00CE437C"/>
    <w:rsid w:val="00CE5EBE"/>
    <w:rsid w:val="00CE5F0E"/>
    <w:rsid w:val="00CE6144"/>
    <w:rsid w:val="00CF01CD"/>
    <w:rsid w:val="00CF0DCC"/>
    <w:rsid w:val="00CF111C"/>
    <w:rsid w:val="00CF19D8"/>
    <w:rsid w:val="00CF2109"/>
    <w:rsid w:val="00CF5DEA"/>
    <w:rsid w:val="00CF72F5"/>
    <w:rsid w:val="00CF7F0A"/>
    <w:rsid w:val="00D00157"/>
    <w:rsid w:val="00D01545"/>
    <w:rsid w:val="00D02578"/>
    <w:rsid w:val="00D02DAA"/>
    <w:rsid w:val="00D0306D"/>
    <w:rsid w:val="00D03F65"/>
    <w:rsid w:val="00D041F6"/>
    <w:rsid w:val="00D05A63"/>
    <w:rsid w:val="00D05FFD"/>
    <w:rsid w:val="00D11D61"/>
    <w:rsid w:val="00D12949"/>
    <w:rsid w:val="00D12984"/>
    <w:rsid w:val="00D12C7C"/>
    <w:rsid w:val="00D155AA"/>
    <w:rsid w:val="00D2127F"/>
    <w:rsid w:val="00D24A16"/>
    <w:rsid w:val="00D3050F"/>
    <w:rsid w:val="00D30A84"/>
    <w:rsid w:val="00D31D26"/>
    <w:rsid w:val="00D32986"/>
    <w:rsid w:val="00D33197"/>
    <w:rsid w:val="00D35082"/>
    <w:rsid w:val="00D3646B"/>
    <w:rsid w:val="00D367B8"/>
    <w:rsid w:val="00D36C6D"/>
    <w:rsid w:val="00D36EB0"/>
    <w:rsid w:val="00D3701B"/>
    <w:rsid w:val="00D37848"/>
    <w:rsid w:val="00D37870"/>
    <w:rsid w:val="00D37C97"/>
    <w:rsid w:val="00D40BB3"/>
    <w:rsid w:val="00D40D99"/>
    <w:rsid w:val="00D40FD9"/>
    <w:rsid w:val="00D41370"/>
    <w:rsid w:val="00D42513"/>
    <w:rsid w:val="00D42E07"/>
    <w:rsid w:val="00D458AC"/>
    <w:rsid w:val="00D4630E"/>
    <w:rsid w:val="00D5150A"/>
    <w:rsid w:val="00D52BE7"/>
    <w:rsid w:val="00D537B2"/>
    <w:rsid w:val="00D545E5"/>
    <w:rsid w:val="00D548C5"/>
    <w:rsid w:val="00D54E77"/>
    <w:rsid w:val="00D55175"/>
    <w:rsid w:val="00D56B92"/>
    <w:rsid w:val="00D57593"/>
    <w:rsid w:val="00D57AB5"/>
    <w:rsid w:val="00D60E78"/>
    <w:rsid w:val="00D6134F"/>
    <w:rsid w:val="00D63801"/>
    <w:rsid w:val="00D641CE"/>
    <w:rsid w:val="00D66175"/>
    <w:rsid w:val="00D66687"/>
    <w:rsid w:val="00D67195"/>
    <w:rsid w:val="00D67C00"/>
    <w:rsid w:val="00D709FA"/>
    <w:rsid w:val="00D74BEA"/>
    <w:rsid w:val="00D760BA"/>
    <w:rsid w:val="00D77167"/>
    <w:rsid w:val="00D814DE"/>
    <w:rsid w:val="00D82EB8"/>
    <w:rsid w:val="00D8310E"/>
    <w:rsid w:val="00D84BCA"/>
    <w:rsid w:val="00D84E91"/>
    <w:rsid w:val="00D854AA"/>
    <w:rsid w:val="00D86119"/>
    <w:rsid w:val="00D86A65"/>
    <w:rsid w:val="00D8797F"/>
    <w:rsid w:val="00D87F78"/>
    <w:rsid w:val="00D9246C"/>
    <w:rsid w:val="00D9380A"/>
    <w:rsid w:val="00D93E87"/>
    <w:rsid w:val="00D9529B"/>
    <w:rsid w:val="00D96D5A"/>
    <w:rsid w:val="00D978CF"/>
    <w:rsid w:val="00DA02E1"/>
    <w:rsid w:val="00DA11C9"/>
    <w:rsid w:val="00DA1F7C"/>
    <w:rsid w:val="00DA3B53"/>
    <w:rsid w:val="00DA434B"/>
    <w:rsid w:val="00DA4714"/>
    <w:rsid w:val="00DA4FA5"/>
    <w:rsid w:val="00DA6EB7"/>
    <w:rsid w:val="00DA6EDC"/>
    <w:rsid w:val="00DA6FB9"/>
    <w:rsid w:val="00DA7485"/>
    <w:rsid w:val="00DA763F"/>
    <w:rsid w:val="00DB0C4F"/>
    <w:rsid w:val="00DB1CDB"/>
    <w:rsid w:val="00DB1F68"/>
    <w:rsid w:val="00DB24DB"/>
    <w:rsid w:val="00DB31B1"/>
    <w:rsid w:val="00DB5912"/>
    <w:rsid w:val="00DB6085"/>
    <w:rsid w:val="00DC147F"/>
    <w:rsid w:val="00DC20BD"/>
    <w:rsid w:val="00DC3E47"/>
    <w:rsid w:val="00DC4C5F"/>
    <w:rsid w:val="00DC658B"/>
    <w:rsid w:val="00DC766D"/>
    <w:rsid w:val="00DD1BA4"/>
    <w:rsid w:val="00DD2128"/>
    <w:rsid w:val="00DD55AF"/>
    <w:rsid w:val="00DD5F72"/>
    <w:rsid w:val="00DE25F1"/>
    <w:rsid w:val="00DE50B4"/>
    <w:rsid w:val="00DE5ED2"/>
    <w:rsid w:val="00DE5F74"/>
    <w:rsid w:val="00DE6E6D"/>
    <w:rsid w:val="00DF1AD2"/>
    <w:rsid w:val="00DF34B1"/>
    <w:rsid w:val="00DF5B0A"/>
    <w:rsid w:val="00DF5C52"/>
    <w:rsid w:val="00DF69D9"/>
    <w:rsid w:val="00DF7585"/>
    <w:rsid w:val="00DF7D25"/>
    <w:rsid w:val="00E022D3"/>
    <w:rsid w:val="00E02FB2"/>
    <w:rsid w:val="00E03057"/>
    <w:rsid w:val="00E04B6F"/>
    <w:rsid w:val="00E04CC7"/>
    <w:rsid w:val="00E05383"/>
    <w:rsid w:val="00E0711D"/>
    <w:rsid w:val="00E10801"/>
    <w:rsid w:val="00E121B5"/>
    <w:rsid w:val="00E12717"/>
    <w:rsid w:val="00E136EC"/>
    <w:rsid w:val="00E1588F"/>
    <w:rsid w:val="00E1634B"/>
    <w:rsid w:val="00E206ED"/>
    <w:rsid w:val="00E20811"/>
    <w:rsid w:val="00E226AC"/>
    <w:rsid w:val="00E233E4"/>
    <w:rsid w:val="00E237DC"/>
    <w:rsid w:val="00E24C63"/>
    <w:rsid w:val="00E2629A"/>
    <w:rsid w:val="00E26F14"/>
    <w:rsid w:val="00E30837"/>
    <w:rsid w:val="00E33321"/>
    <w:rsid w:val="00E3454C"/>
    <w:rsid w:val="00E35C3B"/>
    <w:rsid w:val="00E35C5E"/>
    <w:rsid w:val="00E36644"/>
    <w:rsid w:val="00E378FA"/>
    <w:rsid w:val="00E41B79"/>
    <w:rsid w:val="00E43CD3"/>
    <w:rsid w:val="00E4537D"/>
    <w:rsid w:val="00E46FC6"/>
    <w:rsid w:val="00E47A52"/>
    <w:rsid w:val="00E5020B"/>
    <w:rsid w:val="00E50DB4"/>
    <w:rsid w:val="00E51307"/>
    <w:rsid w:val="00E51848"/>
    <w:rsid w:val="00E52B9C"/>
    <w:rsid w:val="00E52DB4"/>
    <w:rsid w:val="00E54DF1"/>
    <w:rsid w:val="00E5577D"/>
    <w:rsid w:val="00E55E7E"/>
    <w:rsid w:val="00E5622A"/>
    <w:rsid w:val="00E569AF"/>
    <w:rsid w:val="00E606CC"/>
    <w:rsid w:val="00E61536"/>
    <w:rsid w:val="00E63847"/>
    <w:rsid w:val="00E63A64"/>
    <w:rsid w:val="00E64577"/>
    <w:rsid w:val="00E645ED"/>
    <w:rsid w:val="00E67532"/>
    <w:rsid w:val="00E67C92"/>
    <w:rsid w:val="00E71E80"/>
    <w:rsid w:val="00E724AF"/>
    <w:rsid w:val="00E73EF7"/>
    <w:rsid w:val="00E750D6"/>
    <w:rsid w:val="00E761D9"/>
    <w:rsid w:val="00E779FB"/>
    <w:rsid w:val="00E826EF"/>
    <w:rsid w:val="00E832ED"/>
    <w:rsid w:val="00E83E06"/>
    <w:rsid w:val="00E91A2B"/>
    <w:rsid w:val="00E91F60"/>
    <w:rsid w:val="00E92128"/>
    <w:rsid w:val="00E9240D"/>
    <w:rsid w:val="00E930B5"/>
    <w:rsid w:val="00E935AD"/>
    <w:rsid w:val="00E9465C"/>
    <w:rsid w:val="00E95115"/>
    <w:rsid w:val="00E9592B"/>
    <w:rsid w:val="00E9620B"/>
    <w:rsid w:val="00E96407"/>
    <w:rsid w:val="00E96D8B"/>
    <w:rsid w:val="00E9739F"/>
    <w:rsid w:val="00E97995"/>
    <w:rsid w:val="00EA1133"/>
    <w:rsid w:val="00EA13B5"/>
    <w:rsid w:val="00EA221B"/>
    <w:rsid w:val="00EA25C7"/>
    <w:rsid w:val="00EA5EB2"/>
    <w:rsid w:val="00EB0478"/>
    <w:rsid w:val="00EB0FD8"/>
    <w:rsid w:val="00EB10AE"/>
    <w:rsid w:val="00EB1D98"/>
    <w:rsid w:val="00EB2D4C"/>
    <w:rsid w:val="00EB419E"/>
    <w:rsid w:val="00EB4A0F"/>
    <w:rsid w:val="00EB4CC9"/>
    <w:rsid w:val="00EB50AD"/>
    <w:rsid w:val="00EB6693"/>
    <w:rsid w:val="00EC0480"/>
    <w:rsid w:val="00EC0E8C"/>
    <w:rsid w:val="00EC1410"/>
    <w:rsid w:val="00EC2E5F"/>
    <w:rsid w:val="00EC3376"/>
    <w:rsid w:val="00EC4270"/>
    <w:rsid w:val="00EC5289"/>
    <w:rsid w:val="00EC59D3"/>
    <w:rsid w:val="00EC59DA"/>
    <w:rsid w:val="00EC5E9E"/>
    <w:rsid w:val="00EC62D7"/>
    <w:rsid w:val="00ED13C2"/>
    <w:rsid w:val="00ED1897"/>
    <w:rsid w:val="00ED1923"/>
    <w:rsid w:val="00ED3583"/>
    <w:rsid w:val="00ED4AFC"/>
    <w:rsid w:val="00ED4D36"/>
    <w:rsid w:val="00ED51DC"/>
    <w:rsid w:val="00ED671E"/>
    <w:rsid w:val="00EE0604"/>
    <w:rsid w:val="00EE183D"/>
    <w:rsid w:val="00EE2A25"/>
    <w:rsid w:val="00EE3473"/>
    <w:rsid w:val="00EE3D84"/>
    <w:rsid w:val="00EE4B25"/>
    <w:rsid w:val="00EE6546"/>
    <w:rsid w:val="00EE795B"/>
    <w:rsid w:val="00EE7ADB"/>
    <w:rsid w:val="00EE7B1D"/>
    <w:rsid w:val="00EF187A"/>
    <w:rsid w:val="00EF1BEC"/>
    <w:rsid w:val="00EF4B8C"/>
    <w:rsid w:val="00EF551B"/>
    <w:rsid w:val="00EF5A2C"/>
    <w:rsid w:val="00EF629B"/>
    <w:rsid w:val="00EF6551"/>
    <w:rsid w:val="00EF7871"/>
    <w:rsid w:val="00F00F56"/>
    <w:rsid w:val="00F02BCE"/>
    <w:rsid w:val="00F0314B"/>
    <w:rsid w:val="00F033F4"/>
    <w:rsid w:val="00F047E2"/>
    <w:rsid w:val="00F05559"/>
    <w:rsid w:val="00F1011B"/>
    <w:rsid w:val="00F1277D"/>
    <w:rsid w:val="00F129E0"/>
    <w:rsid w:val="00F12A00"/>
    <w:rsid w:val="00F12DE2"/>
    <w:rsid w:val="00F16437"/>
    <w:rsid w:val="00F176FA"/>
    <w:rsid w:val="00F206E4"/>
    <w:rsid w:val="00F23591"/>
    <w:rsid w:val="00F2579D"/>
    <w:rsid w:val="00F257E2"/>
    <w:rsid w:val="00F263FE"/>
    <w:rsid w:val="00F269D2"/>
    <w:rsid w:val="00F26E7E"/>
    <w:rsid w:val="00F27364"/>
    <w:rsid w:val="00F27E43"/>
    <w:rsid w:val="00F31510"/>
    <w:rsid w:val="00F31CF2"/>
    <w:rsid w:val="00F34E17"/>
    <w:rsid w:val="00F35F53"/>
    <w:rsid w:val="00F36481"/>
    <w:rsid w:val="00F36C53"/>
    <w:rsid w:val="00F36F65"/>
    <w:rsid w:val="00F40A81"/>
    <w:rsid w:val="00F41882"/>
    <w:rsid w:val="00F41CA8"/>
    <w:rsid w:val="00F428D3"/>
    <w:rsid w:val="00F463BC"/>
    <w:rsid w:val="00F46447"/>
    <w:rsid w:val="00F472B8"/>
    <w:rsid w:val="00F51434"/>
    <w:rsid w:val="00F548E7"/>
    <w:rsid w:val="00F57038"/>
    <w:rsid w:val="00F578D2"/>
    <w:rsid w:val="00F61545"/>
    <w:rsid w:val="00F61CDB"/>
    <w:rsid w:val="00F63E54"/>
    <w:rsid w:val="00F647E9"/>
    <w:rsid w:val="00F64CF9"/>
    <w:rsid w:val="00F65400"/>
    <w:rsid w:val="00F66604"/>
    <w:rsid w:val="00F66764"/>
    <w:rsid w:val="00F66E91"/>
    <w:rsid w:val="00F670EB"/>
    <w:rsid w:val="00F6718D"/>
    <w:rsid w:val="00F67CC5"/>
    <w:rsid w:val="00F7020D"/>
    <w:rsid w:val="00F70CF8"/>
    <w:rsid w:val="00F71DB0"/>
    <w:rsid w:val="00F7348C"/>
    <w:rsid w:val="00F73947"/>
    <w:rsid w:val="00F741F5"/>
    <w:rsid w:val="00F74495"/>
    <w:rsid w:val="00F758E1"/>
    <w:rsid w:val="00F76392"/>
    <w:rsid w:val="00F7672C"/>
    <w:rsid w:val="00F77C10"/>
    <w:rsid w:val="00F803C4"/>
    <w:rsid w:val="00F81585"/>
    <w:rsid w:val="00F8162C"/>
    <w:rsid w:val="00F81DFE"/>
    <w:rsid w:val="00F8294B"/>
    <w:rsid w:val="00F86558"/>
    <w:rsid w:val="00F86670"/>
    <w:rsid w:val="00F91F56"/>
    <w:rsid w:val="00F95715"/>
    <w:rsid w:val="00F978F6"/>
    <w:rsid w:val="00FA11D9"/>
    <w:rsid w:val="00FA21E7"/>
    <w:rsid w:val="00FA325B"/>
    <w:rsid w:val="00FA3F80"/>
    <w:rsid w:val="00FA59E0"/>
    <w:rsid w:val="00FB0530"/>
    <w:rsid w:val="00FB0C89"/>
    <w:rsid w:val="00FB0FD6"/>
    <w:rsid w:val="00FB1E88"/>
    <w:rsid w:val="00FB43AB"/>
    <w:rsid w:val="00FB4673"/>
    <w:rsid w:val="00FB5AE2"/>
    <w:rsid w:val="00FB649E"/>
    <w:rsid w:val="00FC02FD"/>
    <w:rsid w:val="00FC0BCD"/>
    <w:rsid w:val="00FC0D65"/>
    <w:rsid w:val="00FC1224"/>
    <w:rsid w:val="00FC3428"/>
    <w:rsid w:val="00FC489D"/>
    <w:rsid w:val="00FC5E53"/>
    <w:rsid w:val="00FC6730"/>
    <w:rsid w:val="00FD0C5D"/>
    <w:rsid w:val="00FD12A3"/>
    <w:rsid w:val="00FD2418"/>
    <w:rsid w:val="00FD2DAC"/>
    <w:rsid w:val="00FD422A"/>
    <w:rsid w:val="00FD61F1"/>
    <w:rsid w:val="00FD7282"/>
    <w:rsid w:val="00FE0E84"/>
    <w:rsid w:val="00FE2697"/>
    <w:rsid w:val="00FE44B6"/>
    <w:rsid w:val="00FE56ED"/>
    <w:rsid w:val="00FE57B0"/>
    <w:rsid w:val="00FE6700"/>
    <w:rsid w:val="00FE681F"/>
    <w:rsid w:val="00FE7075"/>
    <w:rsid w:val="00FE7F40"/>
    <w:rsid w:val="00FF03CD"/>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AEBC"/>
  <w15:docId w15:val="{7D6BE143-AD6E-4CB1-8A58-CA156575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semiHidden/>
    <w:rsid w:val="00E832ED"/>
    <w:pPr>
      <w:tabs>
        <w:tab w:val="left" w:pos="340"/>
      </w:tabs>
      <w:spacing w:after="60"/>
      <w:ind w:left="340" w:hanging="340"/>
      <w:jc w:val="both"/>
    </w:pPr>
    <w:rPr>
      <w:sz w:val="18"/>
      <w:szCs w:val="20"/>
    </w:rPr>
  </w:style>
  <w:style w:type="character" w:styleId="FootnoteReference">
    <w:name w:val="footnote reference"/>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10"/>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10"/>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10"/>
      </w:numPr>
      <w:spacing w:after="240"/>
      <w:outlineLvl w:val="3"/>
    </w:pPr>
    <w:rPr>
      <w:b/>
    </w:rPr>
  </w:style>
  <w:style w:type="paragraph" w:customStyle="1" w:styleId="LegalHeading5">
    <w:name w:val="Legal_Heading5"/>
    <w:basedOn w:val="LegalNormal"/>
    <w:next w:val="LegalBodyText5"/>
    <w:semiHidden/>
    <w:rsid w:val="00E832ED"/>
    <w:pPr>
      <w:keepNext/>
      <w:numPr>
        <w:ilvl w:val="4"/>
        <w:numId w:val="10"/>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299113838">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6400743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1863932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CA6E7-824C-4285-B9C8-18022153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13</Pages>
  <Words>3776</Words>
  <Characters>22284</Characters>
  <Application>Microsoft Office Word</Application>
  <DocSecurity>0</DocSecurity>
  <Lines>2025</Lines>
  <Paragraphs>1532</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Swart v RAF - Judgment - 2015.11.24</vt:lpstr>
      <vt:lpstr>The appellant’s appeal is dismissed with costs.</vt:lpstr>
      <vt:lpstr>The appellant shall pay the respondent’s costs of this appeal.</vt:lpstr>
      <vt:lpstr>On Friday, 4 May 2018, at about 19:00 in the evening, two police officers from t</vt:lpstr>
      <vt:lpstr>On the 31st of August 2018, the appellant sued the respondent (‘the Minister’) i</vt:lpstr>
      <vt:lpstr>In issue in this appeal is whether the arrest and detention of the appellant wer</vt:lpstr>
      <vt:lpstr>On both questions, it was argued that the relevant officers, instead of arrest</vt:lpstr>
      <vt:lpstr>As already indicated, on the evening of Friday, 4 May 2018, at about 19:00, the </vt:lpstr>
      <vt:lpstr>‘40	Arrest by peace officer without warrant</vt:lpstr>
      <vt:lpstr>A peace officer may without warrant arrest any person –</vt:lpstr>
      <vt:lpstr>who commits or attempts to commit any offence in his presence;</vt:lpstr>
      <vt:lpstr>… … … </vt:lpstr>
      <vt:lpstr>who is reasonably suspected of committing or of having committed an offence unde</vt:lpstr>
      <vt:lpstr>… … …’. </vt:lpstr>
      <vt:lpstr>Clearly, on the undisputed evidence, the appellant committed the offence of bein</vt:lpstr>
      <vt:lpstr>‘4	Use and possession of drugs</vt:lpstr>
      <vt:lpstr>No person shall use or have in his possession-</vt:lpstr>
      <vt:lpstr>any dependence-producing substance; or</vt:lpstr>
      <vt:lpstr>any dangerous dependence-producing substance or any undesirable dependence-produ</vt:lpstr>
      <vt:lpstr>unless- … …’ </vt:lpstr>
      <vt:lpstr>In terms of Part III of Schedule 2 to the said Act, ‘cannabicyclohexanol’ and ‘C</vt:lpstr>
      <vt:lpstr>Clearly, on the undisputed evidence, the appellant was in possession of dagga in</vt:lpstr>
      <vt:lpstr>‘Mr Hlapi [Appellant]:	I did not want to stress my parents as they are elderly a</vt:lpstr>
      <vt:lpstr>Court:	Meaning what? I thought I was in a secret place when I was arrested. What</vt:lpstr>
      <vt:lpstr>Mr Hlapi: 	I thought I am not guilty for what I was doing at that time, as I was</vt:lpstr>
      <vt:lpstr>Court:	Oh, okay.</vt:lpstr>
      <vt:lpstr>Mr Pooe [Respondent’s Attorney]: As the Court pleases, Your Worship. Let the int</vt:lpstr>
      <vt:lpstr>Court:	You missed something, Mr Interpreter. </vt:lpstr>
      <vt:lpstr>Interpreter:	I was in a private space. I admit that I smoked dagga. I thought I </vt:lpstr>
      <vt:lpstr>Therefore, on first principles, the arrest of the appellant by the arresting off</vt:lpstr>
      <vt:lpstr>As regards the detention of the appellant, the evidence of Sergeant Nsibande (th</vt:lpstr>
      <vt:lpstr>As regards the granting of bail, Sergeant Nsibande testified that he explained t</vt:lpstr>
      <vt:lpstr>The respondent pleaded that the arrest was lawful in terms of s 40(1)(h) of the </vt:lpstr>
      <vt:lpstr>The point is that not only was the appellant suspected of having committed an of</vt:lpstr>
      <vt:lpstr>That is however not the end of the matter. The question remains whether the arre</vt:lpstr>
      <vt:lpstr>In that case the SCA held as follows: - </vt:lpstr>
      <vt:lpstr>‘[49]	… … The general rule is also that a party who attacks the exercise of disc</vt:lpstr>
      <vt:lpstr>[50]	Onus in the context of civil law depends on considerations of policy, pract</vt:lpstr>
      <vt:lpstr>[51]	The correctness of his views in this regard is illustrated by the judgment </vt:lpstr>
      <vt:lpstr>[52]	One can test this with reference to the rules of pleading. A defendant, who</vt:lpstr>
      <vt:lpstr>I have quoted extensively from Sekhoto for the simple reason that the case of th</vt:lpstr>
      <vt:lpstr>Sekhoto also held that it remains a general requirement that any discretion must</vt:lpstr>
      <vt:lpstr>It is the case of the appellant that the police did not exercise the discretion </vt:lpstr>
      <vt:lpstr>Ms Swart accordingly submitted that, because the arresting officer regarded arre</vt:lpstr>
      <vt:lpstr>‘If regard is had to paragraph 28 of the judgment of the court below, it would a</vt:lpstr>
      <vt:lpstr>One of the main contentions on behalf of the appellant is that the arresting off</vt:lpstr>
      <vt:lpstr>Bearing in mind that the burden rests on the appellant to lead evidence to prove</vt:lpstr>
      <vt:lpstr>The uncontested evidence on behalf of the Minister was to the effect that at the</vt:lpstr>
      <vt:lpstr>Also, when he was taken to the Meadowlands Police Station, the appellant, accord</vt:lpstr>
      <vt:lpstr>Moreover, to borrow from Sekhoto, this appeal court can think of other reasons o</vt:lpstr>
      <vt:lpstr>There is no reason to disbelieve the police officers’ evidence that they told th</vt:lpstr>
      <vt:lpstr>I conclude that the respondent has discharged the burden of proving that a warra</vt:lpstr>
      <vt:lpstr>In the circumstances, the appeal against the order of the Magistrates Court shou</vt:lpstr>
      <vt:lpstr>Costs</vt:lpstr>
      <vt:lpstr>The general rule in matters of costs is that the successful party should be give</vt:lpstr>
      <vt:lpstr>I can think of no reason why we should deviate from this general rule. The respo</vt:lpstr>
      <vt:lpstr>In the result, the following order is made: -</vt:lpstr>
      <vt:lpstr>The appellant’s appeal is dismissed with costs.</vt:lpstr>
      <vt:lpstr>The appellant shall pay the respondent’s costs of this appeal.</vt:lpstr>
    </vt:vector>
  </TitlesOfParts>
  <Company>.</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Mariana Anguelov</cp:lastModifiedBy>
  <cp:revision>3</cp:revision>
  <cp:lastPrinted>2020-02-12T07:17:00Z</cp:lastPrinted>
  <dcterms:created xsi:type="dcterms:W3CDTF">2023-02-06T19:43:00Z</dcterms:created>
  <dcterms:modified xsi:type="dcterms:W3CDTF">2023-02-06T19:44:00Z</dcterms:modified>
</cp:coreProperties>
</file>