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4B63E" w14:textId="77777777" w:rsidR="007A0B81" w:rsidRDefault="0093557F">
      <w:pPr>
        <w:rPr>
          <w:rFonts w:ascii="Arial" w:hAnsi="Arial" w:cs="Arial"/>
          <w:sz w:val="24"/>
          <w:szCs w:val="24"/>
        </w:rPr>
      </w:pPr>
      <w:bookmarkStart w:id="0" w:name="_GoBack"/>
      <w:bookmarkEnd w:id="0"/>
      <w:r>
        <w:rPr>
          <w:rFonts w:ascii="Arial" w:hAnsi="Arial" w:cs="Arial"/>
          <w:b/>
          <w:sz w:val="24"/>
          <w:szCs w:val="24"/>
        </w:rPr>
        <w:t xml:space="preserve">                                            </w:t>
      </w:r>
      <w:r>
        <w:rPr>
          <w:rFonts w:ascii="Arial" w:hAnsi="Arial" w:cs="Arial"/>
          <w:sz w:val="24"/>
          <w:szCs w:val="24"/>
        </w:rPr>
        <w:t>REPUBLIC OF SOUTH AFRICA</w:t>
      </w:r>
    </w:p>
    <w:p w14:paraId="00204BE2" w14:textId="77777777" w:rsidR="007A0B81" w:rsidRDefault="0093557F">
      <w:pPr>
        <w:jc w:val="center"/>
        <w:rPr>
          <w:rFonts w:ascii="Arial Black" w:hAnsi="Arial Black"/>
          <w:b/>
          <w:sz w:val="24"/>
          <w:szCs w:val="24"/>
        </w:rPr>
      </w:pPr>
      <w:r>
        <w:rPr>
          <w:rFonts w:ascii="Arial Black" w:hAnsi="Arial Black"/>
          <w:b/>
          <w:noProof/>
          <w:sz w:val="24"/>
          <w:szCs w:val="24"/>
          <w:lang w:val="en-US"/>
        </w:rPr>
        <w:drawing>
          <wp:inline distT="0" distB="0" distL="0" distR="0" wp14:anchorId="7A4AB933" wp14:editId="1FAFCBF2">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62075" cy="1362075"/>
                    </a:xfrm>
                    <a:prstGeom prst="rect">
                      <a:avLst/>
                    </a:prstGeom>
                    <a:noFill/>
                  </pic:spPr>
                </pic:pic>
              </a:graphicData>
            </a:graphic>
          </wp:inline>
        </w:drawing>
      </w:r>
      <w:r>
        <w:rPr>
          <w:rFonts w:ascii="Arial Black" w:hAnsi="Arial Black"/>
          <w:b/>
          <w:sz w:val="24"/>
          <w:szCs w:val="24"/>
        </w:rPr>
        <w:t xml:space="preserve"> </w:t>
      </w:r>
    </w:p>
    <w:p w14:paraId="720BCB08" w14:textId="77777777" w:rsidR="007A0B81" w:rsidRDefault="0093557F">
      <w:pPr>
        <w:jc w:val="center"/>
        <w:rPr>
          <w:rFonts w:ascii="Arial" w:hAnsi="Arial" w:cs="Arial"/>
          <w:sz w:val="24"/>
          <w:szCs w:val="24"/>
        </w:rPr>
      </w:pPr>
      <w:r>
        <w:rPr>
          <w:rFonts w:ascii="Arial" w:hAnsi="Arial" w:cs="Arial"/>
          <w:sz w:val="24"/>
          <w:szCs w:val="24"/>
        </w:rPr>
        <w:t xml:space="preserve">IN THE HIGH COURT OF SOUTH AFRICA, </w:t>
      </w:r>
    </w:p>
    <w:p w14:paraId="4978D902" w14:textId="77777777" w:rsidR="007A0B81" w:rsidRDefault="0093557F">
      <w:pPr>
        <w:rPr>
          <w:rFonts w:ascii="Arial" w:hAnsi="Arial" w:cs="Arial"/>
        </w:rPr>
      </w:pPr>
      <w:r>
        <w:rPr>
          <w:rFonts w:ascii="Arial" w:hAnsi="Arial" w:cs="Arial"/>
          <w:sz w:val="24"/>
          <w:szCs w:val="24"/>
        </w:rPr>
        <w:t xml:space="preserve">                              GAUTENG LOCAL DIVISION, JOHANNESBURG                                          </w:t>
      </w:r>
    </w:p>
    <w:p w14:paraId="3C2A078E" w14:textId="0CD3E968" w:rsidR="007A0B81" w:rsidRDefault="0093557F">
      <w:pPr>
        <w:autoSpaceDE w:val="0"/>
        <w:autoSpaceDN w:val="0"/>
        <w:adjustRightInd w:val="0"/>
        <w:spacing w:after="0" w:line="240" w:lineRule="auto"/>
        <w:jc w:val="right"/>
        <w:rPr>
          <w:rFonts w:ascii="Arial" w:hAnsi="Arial" w:cs="Arial"/>
          <w:b/>
          <w:caps/>
          <w:sz w:val="24"/>
          <w:szCs w:val="24"/>
        </w:rPr>
      </w:pPr>
      <w:r>
        <w:rPr>
          <w:rFonts w:ascii="Arial Black" w:hAnsi="Arial Black"/>
          <w:b/>
        </w:rPr>
        <w:t xml:space="preserve">                                                                                                                        </w:t>
      </w:r>
      <w:r>
        <w:rPr>
          <w:rFonts w:ascii="Arial" w:hAnsi="Arial" w:cs="Arial"/>
        </w:rPr>
        <w:t>CASE NO:</w:t>
      </w:r>
      <w:r>
        <w:rPr>
          <w:rFonts w:ascii="Arial" w:hAnsi="Arial" w:cs="Arial"/>
          <w:b/>
          <w:caps/>
          <w:sz w:val="24"/>
          <w:szCs w:val="24"/>
        </w:rPr>
        <w:t xml:space="preserve"> </w:t>
      </w:r>
      <w:r w:rsidR="002B14D5">
        <w:rPr>
          <w:rFonts w:ascii="Arial" w:hAnsi="Arial" w:cs="Arial"/>
          <w:sz w:val="24"/>
          <w:szCs w:val="24"/>
        </w:rPr>
        <w:t>A12/2023</w:t>
      </w:r>
    </w:p>
    <w:p w14:paraId="3370A6A8" w14:textId="77777777" w:rsidR="007A0B81" w:rsidRDefault="007A0B81">
      <w:pPr>
        <w:autoSpaceDE w:val="0"/>
        <w:autoSpaceDN w:val="0"/>
        <w:adjustRightInd w:val="0"/>
        <w:spacing w:after="0" w:line="240" w:lineRule="auto"/>
        <w:jc w:val="right"/>
        <w:rPr>
          <w:rFonts w:ascii="Arial" w:hAnsi="Arial" w:cs="Arial"/>
          <w:b/>
          <w:caps/>
          <w:sz w:val="24"/>
          <w:szCs w:val="24"/>
        </w:rPr>
      </w:pPr>
    </w:p>
    <w:p w14:paraId="03B64D3B" w14:textId="77777777" w:rsidR="007A0B81" w:rsidRDefault="0093557F">
      <w:pPr>
        <w:jc w:val="both"/>
        <w:rPr>
          <w:rFonts w:ascii="Arial" w:hAnsi="Arial" w:cs="Arial"/>
          <w:b/>
          <w:sz w:val="24"/>
          <w:szCs w:val="24"/>
        </w:rPr>
      </w:pPr>
      <w:r>
        <w:rPr>
          <w:rFonts w:ascii="Arial" w:hAnsi="Arial" w:cs="Arial"/>
          <w:b/>
          <w:noProof/>
          <w:lang w:val="en-US"/>
        </w:rPr>
        <mc:AlternateContent>
          <mc:Choice Requires="wps">
            <w:drawing>
              <wp:anchor distT="0" distB="0" distL="114300" distR="114300" simplePos="0" relativeHeight="251659264" behindDoc="0" locked="0" layoutInCell="1" allowOverlap="1" wp14:anchorId="362FC47A" wp14:editId="04B48044">
                <wp:simplePos x="0" y="0"/>
                <wp:positionH relativeFrom="margin">
                  <wp:align>left</wp:align>
                </wp:positionH>
                <wp:positionV relativeFrom="paragraph">
                  <wp:posOffset>203200</wp:posOffset>
                </wp:positionV>
                <wp:extent cx="3314700" cy="15049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04950"/>
                        </a:xfrm>
                        <a:prstGeom prst="rect">
                          <a:avLst/>
                        </a:prstGeom>
                        <a:solidFill>
                          <a:srgbClr val="FFFFFF"/>
                        </a:solidFill>
                        <a:ln w="9525">
                          <a:solidFill>
                            <a:srgbClr val="000000"/>
                          </a:solidFill>
                          <a:miter lim="800000"/>
                        </a:ln>
                      </wps:spPr>
                      <wps:txbx>
                        <w:txbxContent>
                          <w:p w14:paraId="2955CC0F" w14:textId="77777777" w:rsidR="007A0B81" w:rsidRDefault="007A0B81">
                            <w:pPr>
                              <w:jc w:val="center"/>
                              <w:rPr>
                                <w:rFonts w:ascii="Arial Black" w:hAnsi="Arial Black"/>
                                <w:b/>
                                <w:sz w:val="24"/>
                                <w:szCs w:val="24"/>
                              </w:rPr>
                            </w:pPr>
                          </w:p>
                          <w:p w14:paraId="5B823656" w14:textId="77777777" w:rsidR="007A0B81" w:rsidRDefault="0093557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2D6B67BF" w14:textId="77777777" w:rsidR="007A0B81" w:rsidRDefault="0093557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0C77D073" w14:textId="77777777" w:rsidR="007A0B81" w:rsidRDefault="0093557F">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YES </w:t>
                            </w:r>
                          </w:p>
                          <w:p w14:paraId="6B8478E2" w14:textId="77777777" w:rsidR="007A0B81" w:rsidRDefault="007A0B81">
                            <w:pPr>
                              <w:spacing w:after="0" w:line="240" w:lineRule="auto"/>
                              <w:ind w:left="900"/>
                              <w:rPr>
                                <w:rFonts w:ascii="Century Gothic" w:hAnsi="Century Gothic"/>
                                <w:sz w:val="20"/>
                                <w:szCs w:val="20"/>
                              </w:rPr>
                            </w:pPr>
                          </w:p>
                          <w:p w14:paraId="541E5D47" w14:textId="2C168BFB" w:rsidR="007A0B81" w:rsidRDefault="00ED2829">
                            <w:pPr>
                              <w:rPr>
                                <w:rFonts w:ascii="Century Gothic" w:hAnsi="Century Gothic"/>
                                <w:b/>
                                <w:sz w:val="18"/>
                                <w:szCs w:val="18"/>
                              </w:rPr>
                            </w:pPr>
                            <w:r>
                              <w:rPr>
                                <w:rFonts w:ascii="Century Gothic" w:hAnsi="Century Gothic"/>
                                <w:sz w:val="18"/>
                                <w:szCs w:val="18"/>
                              </w:rPr>
                              <w:t xml:space="preserve"> 14/06</w:t>
                            </w:r>
                            <w:r w:rsidR="001B664B">
                              <w:rPr>
                                <w:rFonts w:ascii="Century Gothic" w:hAnsi="Century Gothic"/>
                                <w:sz w:val="18"/>
                                <w:szCs w:val="18"/>
                              </w:rPr>
                              <w:t>/</w:t>
                            </w:r>
                            <w:r w:rsidR="0093557F">
                              <w:rPr>
                                <w:rFonts w:ascii="Century Gothic" w:hAnsi="Century Gothic"/>
                                <w:sz w:val="18"/>
                                <w:szCs w:val="18"/>
                              </w:rPr>
                              <w:t>2023</w:t>
                            </w:r>
                            <w:r w:rsidR="0093557F">
                              <w:rPr>
                                <w:rFonts w:ascii="Century Gothic" w:hAnsi="Century Gothic"/>
                                <w:b/>
                                <w:sz w:val="18"/>
                                <w:szCs w:val="18"/>
                              </w:rPr>
                              <w:t xml:space="preserve">                           _______________________</w:t>
                            </w:r>
                          </w:p>
                          <w:p w14:paraId="2BED4B47" w14:textId="77777777" w:rsidR="007A0B81" w:rsidRDefault="0093557F">
                            <w:pPr>
                              <w:rPr>
                                <w:rFonts w:ascii="Century Gothic" w:hAnsi="Century Gothic"/>
                                <w:b/>
                                <w:sz w:val="18"/>
                                <w:szCs w:val="18"/>
                              </w:rPr>
                            </w:pPr>
                            <w:r>
                              <w:rPr>
                                <w:rFonts w:ascii="Century Gothic" w:hAnsi="Century Gothic"/>
                                <w:b/>
                                <w:sz w:val="18"/>
                                <w:szCs w:val="18"/>
                              </w:rPr>
                              <w:t xml:space="preserve">                                                        </w:t>
                            </w:r>
                          </w:p>
                          <w:p w14:paraId="496DBE81" w14:textId="77777777" w:rsidR="007A0B81" w:rsidRDefault="007A0B81">
                            <w:pPr>
                              <w:rPr>
                                <w:rFonts w:ascii="Century Gothic" w:hAnsi="Century Gothic"/>
                                <w:b/>
                                <w:sz w:val="18"/>
                                <w:szCs w:val="18"/>
                              </w:rPr>
                            </w:pPr>
                          </w:p>
                          <w:p w14:paraId="1232414B" w14:textId="77777777" w:rsidR="007A0B81" w:rsidRDefault="007A0B81">
                            <w:pPr>
                              <w:rPr>
                                <w:rFonts w:ascii="Century Gothic" w:hAnsi="Century Gothic"/>
                                <w:b/>
                                <w:sz w:val="18"/>
                                <w:szCs w:val="18"/>
                              </w:rPr>
                            </w:pPr>
                          </w:p>
                          <w:p w14:paraId="2CFF9956" w14:textId="77777777" w:rsidR="007A0B81" w:rsidRDefault="007A0B81">
                            <w:pPr>
                              <w:rPr>
                                <w:rFonts w:ascii="Century Gothic" w:hAnsi="Century Gothic"/>
                                <w:b/>
                                <w:sz w:val="18"/>
                                <w:szCs w:val="18"/>
                              </w:rPr>
                            </w:pPr>
                          </w:p>
                          <w:p w14:paraId="64AA4FD5" w14:textId="77777777" w:rsidR="007A0B81" w:rsidRDefault="007A0B81">
                            <w:pPr>
                              <w:rPr>
                                <w:rFonts w:ascii="Century Gothic" w:hAnsi="Century Gothic"/>
                                <w:b/>
                                <w:sz w:val="18"/>
                                <w:szCs w:val="18"/>
                              </w:rPr>
                            </w:pPr>
                          </w:p>
                          <w:p w14:paraId="74C5852D" w14:textId="77777777" w:rsidR="007A0B81" w:rsidRDefault="0093557F">
                            <w:pPr>
                              <w:rPr>
                                <w:rFonts w:ascii="Century Gothic" w:hAnsi="Century Gothic"/>
                                <w:b/>
                                <w:sz w:val="18"/>
                                <w:szCs w:val="18"/>
                              </w:rPr>
                            </w:pPr>
                            <w:r>
                              <w:rPr>
                                <w:rFonts w:ascii="Century Gothic" w:hAnsi="Century Gothic"/>
                                <w:b/>
                                <w:sz w:val="18"/>
                                <w:szCs w:val="18"/>
                              </w:rPr>
                              <w:t>______________                                _____________________</w:t>
                            </w:r>
                          </w:p>
                          <w:p w14:paraId="589317A4" w14:textId="77777777" w:rsidR="007A0B81" w:rsidRDefault="007A0B81">
                            <w:pPr>
                              <w:rPr>
                                <w:rFonts w:ascii="Century Gothic" w:hAnsi="Century Gothic"/>
                                <w:b/>
                                <w:sz w:val="18"/>
                                <w:szCs w:val="18"/>
                              </w:rPr>
                            </w:pPr>
                          </w:p>
                          <w:p w14:paraId="1DFED801" w14:textId="77777777" w:rsidR="007A0B81" w:rsidRDefault="007A0B81">
                            <w:pPr>
                              <w:rPr>
                                <w:rFonts w:ascii="Century Gothic" w:hAnsi="Century Gothic"/>
                                <w:b/>
                                <w:sz w:val="18"/>
                                <w:szCs w:val="18"/>
                              </w:rPr>
                            </w:pPr>
                          </w:p>
                          <w:p w14:paraId="54B167A4" w14:textId="77777777" w:rsidR="007A0B81" w:rsidRDefault="0093557F">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4E1F125" w14:textId="77777777" w:rsidR="007A0B81" w:rsidRDefault="0093557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362FC47A" id="_x0000_t202" coordsize="21600,21600" o:spt="202" path="m,l,21600r21600,l21600,xe">
                <v:stroke joinstyle="miter"/>
                <v:path gradientshapeok="t" o:connecttype="rect"/>
              </v:shapetype>
              <v:shape id="Text Box 1" o:spid="_x0000_s1026" type="#_x0000_t202" style="position:absolute;left:0;text-align:left;margin-left:0;margin-top:16pt;width:261pt;height:11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">
                <v:textbox>
                  <w:txbxContent>
                    <w:p w14:paraId="2955CC0F" w14:textId="77777777" w:rsidR="007A0B81" w:rsidRDefault="007A0B81">
                      <w:pPr>
                        <w:jc w:val="center"/>
                        <w:rPr>
                          <w:rFonts w:ascii="Arial Black" w:hAnsi="Arial Black"/>
                          <w:b/>
                          <w:sz w:val="24"/>
                          <w:szCs w:val="24"/>
                        </w:rPr>
                      </w:pPr>
                    </w:p>
                    <w:p w14:paraId="5B823656" w14:textId="77777777" w:rsidR="007A0B81" w:rsidRDefault="0093557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2D6B67BF" w14:textId="77777777" w:rsidR="007A0B81" w:rsidRDefault="0093557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0C77D073" w14:textId="77777777" w:rsidR="007A0B81" w:rsidRDefault="0093557F">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YES </w:t>
                      </w:r>
                    </w:p>
                    <w:p w14:paraId="6B8478E2" w14:textId="77777777" w:rsidR="007A0B81" w:rsidRDefault="007A0B81">
                      <w:pPr>
                        <w:spacing w:after="0" w:line="240" w:lineRule="auto"/>
                        <w:ind w:left="900"/>
                        <w:rPr>
                          <w:rFonts w:ascii="Century Gothic" w:hAnsi="Century Gothic"/>
                          <w:sz w:val="20"/>
                          <w:szCs w:val="20"/>
                        </w:rPr>
                      </w:pPr>
                    </w:p>
                    <w:p w14:paraId="541E5D47" w14:textId="2C168BFB" w:rsidR="007A0B81" w:rsidRDefault="00ED2829">
                      <w:pPr>
                        <w:rPr>
                          <w:rFonts w:ascii="Century Gothic" w:hAnsi="Century Gothic"/>
                          <w:b/>
                          <w:sz w:val="18"/>
                          <w:szCs w:val="18"/>
                        </w:rPr>
                      </w:pPr>
                      <w:r>
                        <w:rPr>
                          <w:rFonts w:ascii="Century Gothic" w:hAnsi="Century Gothic"/>
                          <w:sz w:val="18"/>
                          <w:szCs w:val="18"/>
                        </w:rPr>
                        <w:t xml:space="preserve"> 14/06</w:t>
                      </w:r>
                      <w:r w:rsidR="001B664B">
                        <w:rPr>
                          <w:rFonts w:ascii="Century Gothic" w:hAnsi="Century Gothic"/>
                          <w:sz w:val="18"/>
                          <w:szCs w:val="18"/>
                        </w:rPr>
                        <w:t>/</w:t>
                      </w:r>
                      <w:r w:rsidR="0093557F">
                        <w:rPr>
                          <w:rFonts w:ascii="Century Gothic" w:hAnsi="Century Gothic"/>
                          <w:sz w:val="18"/>
                          <w:szCs w:val="18"/>
                        </w:rPr>
                        <w:t>2023</w:t>
                      </w:r>
                      <w:r w:rsidR="0093557F">
                        <w:rPr>
                          <w:rFonts w:ascii="Century Gothic" w:hAnsi="Century Gothic"/>
                          <w:b/>
                          <w:sz w:val="18"/>
                          <w:szCs w:val="18"/>
                        </w:rPr>
                        <w:t xml:space="preserve">                           _______________________</w:t>
                      </w:r>
                    </w:p>
                    <w:p w14:paraId="2BED4B47" w14:textId="77777777" w:rsidR="007A0B81" w:rsidRDefault="0093557F">
                      <w:pPr>
                        <w:rPr>
                          <w:rFonts w:ascii="Century Gothic" w:hAnsi="Century Gothic"/>
                          <w:b/>
                          <w:sz w:val="18"/>
                          <w:szCs w:val="18"/>
                        </w:rPr>
                      </w:pPr>
                      <w:r>
                        <w:rPr>
                          <w:rFonts w:ascii="Century Gothic" w:hAnsi="Century Gothic"/>
                          <w:b/>
                          <w:sz w:val="18"/>
                          <w:szCs w:val="18"/>
                        </w:rPr>
                        <w:t xml:space="preserve">                                                        </w:t>
                      </w:r>
                    </w:p>
                    <w:p w14:paraId="496DBE81" w14:textId="77777777" w:rsidR="007A0B81" w:rsidRDefault="007A0B81">
                      <w:pPr>
                        <w:rPr>
                          <w:rFonts w:ascii="Century Gothic" w:hAnsi="Century Gothic"/>
                          <w:b/>
                          <w:sz w:val="18"/>
                          <w:szCs w:val="18"/>
                        </w:rPr>
                      </w:pPr>
                    </w:p>
                    <w:p w14:paraId="1232414B" w14:textId="77777777" w:rsidR="007A0B81" w:rsidRDefault="007A0B81">
                      <w:pPr>
                        <w:rPr>
                          <w:rFonts w:ascii="Century Gothic" w:hAnsi="Century Gothic"/>
                          <w:b/>
                          <w:sz w:val="18"/>
                          <w:szCs w:val="18"/>
                        </w:rPr>
                      </w:pPr>
                    </w:p>
                    <w:p w14:paraId="2CFF9956" w14:textId="77777777" w:rsidR="007A0B81" w:rsidRDefault="007A0B81">
                      <w:pPr>
                        <w:rPr>
                          <w:rFonts w:ascii="Century Gothic" w:hAnsi="Century Gothic"/>
                          <w:b/>
                          <w:sz w:val="18"/>
                          <w:szCs w:val="18"/>
                        </w:rPr>
                      </w:pPr>
                    </w:p>
                    <w:p w14:paraId="64AA4FD5" w14:textId="77777777" w:rsidR="007A0B81" w:rsidRDefault="007A0B81">
                      <w:pPr>
                        <w:rPr>
                          <w:rFonts w:ascii="Century Gothic" w:hAnsi="Century Gothic"/>
                          <w:b/>
                          <w:sz w:val="18"/>
                          <w:szCs w:val="18"/>
                        </w:rPr>
                      </w:pPr>
                    </w:p>
                    <w:p w14:paraId="74C5852D" w14:textId="77777777" w:rsidR="007A0B81" w:rsidRDefault="0093557F">
                      <w:pPr>
                        <w:rPr>
                          <w:rFonts w:ascii="Century Gothic" w:hAnsi="Century Gothic"/>
                          <w:b/>
                          <w:sz w:val="18"/>
                          <w:szCs w:val="18"/>
                        </w:rPr>
                      </w:pPr>
                      <w:r>
                        <w:rPr>
                          <w:rFonts w:ascii="Century Gothic" w:hAnsi="Century Gothic"/>
                          <w:b/>
                          <w:sz w:val="18"/>
                          <w:szCs w:val="18"/>
                        </w:rPr>
                        <w:t>______________                                _____________________</w:t>
                      </w:r>
                    </w:p>
                    <w:p w14:paraId="589317A4" w14:textId="77777777" w:rsidR="007A0B81" w:rsidRDefault="007A0B81">
                      <w:pPr>
                        <w:rPr>
                          <w:rFonts w:ascii="Century Gothic" w:hAnsi="Century Gothic"/>
                          <w:b/>
                          <w:sz w:val="18"/>
                          <w:szCs w:val="18"/>
                        </w:rPr>
                      </w:pPr>
                    </w:p>
                    <w:p w14:paraId="1DFED801" w14:textId="77777777" w:rsidR="007A0B81" w:rsidRDefault="007A0B81">
                      <w:pPr>
                        <w:rPr>
                          <w:rFonts w:ascii="Century Gothic" w:hAnsi="Century Gothic"/>
                          <w:b/>
                          <w:sz w:val="18"/>
                          <w:szCs w:val="18"/>
                        </w:rPr>
                      </w:pPr>
                    </w:p>
                    <w:p w14:paraId="54B167A4" w14:textId="77777777" w:rsidR="007A0B81" w:rsidRDefault="0093557F">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4E1F125" w14:textId="77777777" w:rsidR="007A0B81" w:rsidRDefault="0093557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p>
    <w:p w14:paraId="03BD8DE1" w14:textId="77777777" w:rsidR="007A0B81" w:rsidRDefault="007A0B81">
      <w:pPr>
        <w:spacing w:after="0"/>
        <w:jc w:val="center"/>
        <w:rPr>
          <w:rFonts w:ascii="Arial" w:hAnsi="Arial" w:cs="Arial"/>
          <w:b/>
          <w:sz w:val="24"/>
          <w:szCs w:val="24"/>
        </w:rPr>
      </w:pPr>
    </w:p>
    <w:p w14:paraId="19F8A21E" w14:textId="77777777" w:rsidR="007A0B81" w:rsidRDefault="007A0B81">
      <w:pPr>
        <w:spacing w:after="0"/>
        <w:jc w:val="center"/>
        <w:rPr>
          <w:rFonts w:ascii="Arial" w:hAnsi="Arial" w:cs="Arial"/>
          <w:b/>
          <w:sz w:val="24"/>
          <w:szCs w:val="24"/>
        </w:rPr>
      </w:pPr>
    </w:p>
    <w:p w14:paraId="72702745" w14:textId="77777777" w:rsidR="007A0B81" w:rsidRDefault="007A0B81">
      <w:pPr>
        <w:spacing w:after="0"/>
        <w:jc w:val="center"/>
        <w:rPr>
          <w:rFonts w:ascii="Arial" w:hAnsi="Arial" w:cs="Arial"/>
          <w:b/>
          <w:sz w:val="24"/>
          <w:szCs w:val="24"/>
        </w:rPr>
      </w:pPr>
    </w:p>
    <w:p w14:paraId="539F821E" w14:textId="77777777" w:rsidR="007A0B81" w:rsidRDefault="007A0B81">
      <w:pPr>
        <w:autoSpaceDE w:val="0"/>
        <w:autoSpaceDN w:val="0"/>
        <w:adjustRightInd w:val="0"/>
        <w:spacing w:after="0" w:line="240" w:lineRule="auto"/>
        <w:rPr>
          <w:rFonts w:ascii="Arial" w:hAnsi="Arial" w:cs="Arial"/>
          <w:b/>
          <w:caps/>
          <w:sz w:val="24"/>
          <w:szCs w:val="24"/>
        </w:rPr>
      </w:pPr>
    </w:p>
    <w:p w14:paraId="294FA313" w14:textId="77777777" w:rsidR="007A0B81" w:rsidRDefault="007A0B81">
      <w:pPr>
        <w:autoSpaceDE w:val="0"/>
        <w:autoSpaceDN w:val="0"/>
        <w:adjustRightInd w:val="0"/>
        <w:spacing w:after="0" w:line="240" w:lineRule="auto"/>
        <w:rPr>
          <w:rFonts w:ascii="Arial" w:hAnsi="Arial" w:cs="Arial"/>
          <w:b/>
          <w:sz w:val="24"/>
          <w:szCs w:val="24"/>
        </w:rPr>
      </w:pPr>
    </w:p>
    <w:p w14:paraId="6F2FD223" w14:textId="77777777" w:rsidR="007A0B81" w:rsidRDefault="007A0B81">
      <w:pPr>
        <w:spacing w:after="0" w:line="240" w:lineRule="auto"/>
        <w:rPr>
          <w:rFonts w:ascii="Arial" w:hAnsi="Arial" w:cs="Arial"/>
          <w:b/>
          <w:sz w:val="24"/>
          <w:szCs w:val="24"/>
        </w:rPr>
      </w:pPr>
    </w:p>
    <w:p w14:paraId="189D7870" w14:textId="77777777" w:rsidR="007A0B81" w:rsidRDefault="007A0B81">
      <w:pPr>
        <w:spacing w:after="0" w:line="240" w:lineRule="auto"/>
        <w:rPr>
          <w:rFonts w:ascii="Arial" w:hAnsi="Arial" w:cs="Arial"/>
          <w:b/>
          <w:sz w:val="24"/>
          <w:szCs w:val="24"/>
        </w:rPr>
      </w:pPr>
    </w:p>
    <w:p w14:paraId="6C220D91" w14:textId="77777777" w:rsidR="007A0B81" w:rsidRDefault="0093557F">
      <w:pPr>
        <w:spacing w:after="0" w:line="240" w:lineRule="auto"/>
        <w:rPr>
          <w:rFonts w:ascii="Arial" w:hAnsi="Arial" w:cs="Arial"/>
          <w:b/>
          <w:sz w:val="24"/>
          <w:szCs w:val="24"/>
        </w:rPr>
      </w:pPr>
      <w:r>
        <w:rPr>
          <w:rFonts w:ascii="Arial" w:hAnsi="Arial" w:cs="Arial"/>
          <w:b/>
          <w:sz w:val="24"/>
          <w:szCs w:val="24"/>
        </w:rPr>
        <w:t xml:space="preserve">In the matter between: </w:t>
      </w:r>
    </w:p>
    <w:p w14:paraId="716F6C4F" w14:textId="77777777" w:rsidR="007A0B81" w:rsidRDefault="007A0B81">
      <w:pPr>
        <w:spacing w:after="0" w:line="240" w:lineRule="auto"/>
        <w:rPr>
          <w:rFonts w:ascii="Arial" w:hAnsi="Arial" w:cs="Arial"/>
          <w:b/>
          <w:sz w:val="24"/>
          <w:szCs w:val="24"/>
        </w:rPr>
      </w:pPr>
    </w:p>
    <w:p w14:paraId="5A9AFD9F" w14:textId="77777777" w:rsidR="007A0B81" w:rsidRDefault="0093557F">
      <w:pPr>
        <w:spacing w:after="0" w:line="240" w:lineRule="auto"/>
        <w:rPr>
          <w:rFonts w:ascii="Arial" w:hAnsi="Arial" w:cs="Arial"/>
          <w:b/>
          <w:sz w:val="24"/>
          <w:szCs w:val="24"/>
        </w:rPr>
      </w:pPr>
      <w:r>
        <w:rPr>
          <w:rFonts w:ascii="Arial" w:hAnsi="Arial" w:cs="Arial"/>
          <w:b/>
          <w:sz w:val="24"/>
          <w:szCs w:val="24"/>
        </w:rPr>
        <w:t xml:space="preserve"> </w:t>
      </w:r>
    </w:p>
    <w:p w14:paraId="07009E66" w14:textId="5243F9F6" w:rsidR="007A0B81" w:rsidRDefault="00620038">
      <w:pPr>
        <w:spacing w:after="0" w:line="240" w:lineRule="auto"/>
        <w:rPr>
          <w:rFonts w:ascii="Arial" w:hAnsi="Arial" w:cs="Arial"/>
          <w:sz w:val="24"/>
          <w:szCs w:val="24"/>
        </w:rPr>
      </w:pPr>
      <w:r>
        <w:rPr>
          <w:rFonts w:ascii="Arial" w:hAnsi="Arial" w:cs="Arial"/>
          <w:sz w:val="24"/>
          <w:szCs w:val="24"/>
        </w:rPr>
        <w:t>THE STATE</w:t>
      </w:r>
      <w:r w:rsidR="0093557F">
        <w:rPr>
          <w:rFonts w:ascii="Arial" w:hAnsi="Arial" w:cs="Arial"/>
          <w:sz w:val="24"/>
          <w:szCs w:val="24"/>
        </w:rPr>
        <w:tab/>
      </w:r>
      <w:r w:rsidR="0093557F">
        <w:rPr>
          <w:rFonts w:ascii="Arial" w:hAnsi="Arial" w:cs="Arial"/>
          <w:sz w:val="24"/>
          <w:szCs w:val="24"/>
        </w:rPr>
        <w:tab/>
        <w:t xml:space="preserve">                                    </w:t>
      </w:r>
      <w:r w:rsidR="002B14D5">
        <w:rPr>
          <w:rFonts w:ascii="Arial" w:hAnsi="Arial" w:cs="Arial"/>
          <w:sz w:val="24"/>
          <w:szCs w:val="24"/>
        </w:rPr>
        <w:t xml:space="preserve">  </w:t>
      </w:r>
      <w:r w:rsidR="0093557F">
        <w:rPr>
          <w:rFonts w:ascii="Arial" w:hAnsi="Arial" w:cs="Arial"/>
          <w:sz w:val="24"/>
          <w:szCs w:val="24"/>
        </w:rPr>
        <w:t xml:space="preserve">                           </w:t>
      </w:r>
      <w:r w:rsidR="002B14D5">
        <w:rPr>
          <w:rFonts w:ascii="Arial" w:hAnsi="Arial" w:cs="Arial"/>
          <w:sz w:val="24"/>
          <w:szCs w:val="24"/>
        </w:rPr>
        <w:t xml:space="preserve">    </w:t>
      </w:r>
      <w:r w:rsidR="0093557F">
        <w:rPr>
          <w:rFonts w:ascii="Arial" w:hAnsi="Arial" w:cs="Arial"/>
          <w:sz w:val="24"/>
          <w:szCs w:val="24"/>
        </w:rPr>
        <w:t xml:space="preserve"> </w:t>
      </w:r>
      <w:r>
        <w:rPr>
          <w:rFonts w:ascii="Arial" w:hAnsi="Arial" w:cs="Arial"/>
          <w:sz w:val="24"/>
          <w:szCs w:val="24"/>
        </w:rPr>
        <w:t xml:space="preserve">                 </w:t>
      </w:r>
      <w:r w:rsidR="0093557F">
        <w:rPr>
          <w:rFonts w:ascii="Arial" w:hAnsi="Arial" w:cs="Arial"/>
          <w:sz w:val="24"/>
          <w:szCs w:val="24"/>
        </w:rPr>
        <w:t xml:space="preserve">Appellant </w:t>
      </w:r>
    </w:p>
    <w:p w14:paraId="3DC9562B" w14:textId="77777777" w:rsidR="007A0B81" w:rsidRDefault="007A0B81">
      <w:pPr>
        <w:spacing w:after="0" w:line="240" w:lineRule="auto"/>
        <w:rPr>
          <w:rFonts w:ascii="Arial" w:hAnsi="Arial" w:cs="Arial"/>
          <w:sz w:val="24"/>
          <w:szCs w:val="24"/>
        </w:rPr>
      </w:pPr>
    </w:p>
    <w:p w14:paraId="6FFB826A" w14:textId="77777777" w:rsidR="007A0B81" w:rsidRDefault="007A0B81">
      <w:pPr>
        <w:spacing w:after="0" w:line="240" w:lineRule="auto"/>
        <w:rPr>
          <w:rFonts w:ascii="Arial" w:hAnsi="Arial" w:cs="Arial"/>
          <w:sz w:val="24"/>
          <w:szCs w:val="24"/>
        </w:rPr>
      </w:pPr>
    </w:p>
    <w:p w14:paraId="1EC711B3" w14:textId="77777777" w:rsidR="007A0B81" w:rsidRDefault="0093557F">
      <w:pPr>
        <w:spacing w:after="0" w:line="240" w:lineRule="auto"/>
        <w:rPr>
          <w:rFonts w:ascii="Arial" w:hAnsi="Arial" w:cs="Arial"/>
          <w:sz w:val="24"/>
          <w:szCs w:val="24"/>
        </w:rPr>
      </w:pPr>
      <w:r>
        <w:rPr>
          <w:rFonts w:ascii="Arial" w:hAnsi="Arial" w:cs="Arial"/>
          <w:sz w:val="24"/>
          <w:szCs w:val="24"/>
        </w:rPr>
        <w:t xml:space="preserve">and </w:t>
      </w:r>
    </w:p>
    <w:p w14:paraId="55FEB6CD" w14:textId="77777777" w:rsidR="007A0B81" w:rsidRDefault="007A0B81">
      <w:pPr>
        <w:spacing w:after="0" w:line="240" w:lineRule="auto"/>
        <w:rPr>
          <w:rFonts w:ascii="Arial" w:hAnsi="Arial" w:cs="Arial"/>
          <w:sz w:val="24"/>
          <w:szCs w:val="24"/>
        </w:rPr>
      </w:pPr>
    </w:p>
    <w:p w14:paraId="27B7A7D9" w14:textId="77777777" w:rsidR="007A0B81" w:rsidRDefault="007A0B81">
      <w:pPr>
        <w:spacing w:after="0" w:line="240" w:lineRule="auto"/>
        <w:rPr>
          <w:rFonts w:ascii="Arial" w:hAnsi="Arial" w:cs="Arial"/>
          <w:sz w:val="24"/>
          <w:szCs w:val="24"/>
        </w:rPr>
      </w:pPr>
    </w:p>
    <w:p w14:paraId="4BAEED59" w14:textId="026915EC" w:rsidR="007A0B81" w:rsidRDefault="00620038">
      <w:pPr>
        <w:spacing w:after="0" w:line="240" w:lineRule="auto"/>
        <w:rPr>
          <w:rFonts w:ascii="Arial" w:hAnsi="Arial" w:cs="Arial"/>
          <w:sz w:val="24"/>
          <w:szCs w:val="24"/>
        </w:rPr>
      </w:pPr>
      <w:r>
        <w:rPr>
          <w:rFonts w:ascii="Arial" w:hAnsi="Arial" w:cs="Arial"/>
          <w:bCs/>
          <w:sz w:val="24"/>
          <w:szCs w:val="24"/>
        </w:rPr>
        <w:t xml:space="preserve">JAMES JUNIOR ALIYU   </w:t>
      </w:r>
      <w:r w:rsidR="0093557F">
        <w:rPr>
          <w:rFonts w:ascii="Arial" w:hAnsi="Arial" w:cs="Arial"/>
          <w:sz w:val="24"/>
          <w:szCs w:val="24"/>
        </w:rPr>
        <w:tab/>
        <w:t xml:space="preserve">                                                                     </w:t>
      </w:r>
      <w:r w:rsidR="002B14D5">
        <w:rPr>
          <w:rFonts w:ascii="Arial" w:hAnsi="Arial" w:cs="Arial"/>
          <w:sz w:val="24"/>
          <w:szCs w:val="24"/>
        </w:rPr>
        <w:t xml:space="preserve">  </w:t>
      </w:r>
      <w:r w:rsidR="0093557F">
        <w:rPr>
          <w:rFonts w:ascii="Arial" w:hAnsi="Arial" w:cs="Arial"/>
          <w:sz w:val="24"/>
          <w:szCs w:val="24"/>
        </w:rPr>
        <w:t xml:space="preserve"> Respondent </w:t>
      </w:r>
    </w:p>
    <w:p w14:paraId="10D44E0B" w14:textId="77777777" w:rsidR="007A0B81" w:rsidRDefault="007A0B81">
      <w:pPr>
        <w:spacing w:after="0" w:line="240" w:lineRule="auto"/>
        <w:rPr>
          <w:rFonts w:ascii="Arial" w:hAnsi="Arial" w:cs="Arial"/>
          <w:b/>
          <w:sz w:val="24"/>
          <w:szCs w:val="24"/>
        </w:rPr>
      </w:pPr>
    </w:p>
    <w:p w14:paraId="3BC2C640" w14:textId="77777777" w:rsidR="007A0B81" w:rsidRDefault="007A0B81">
      <w:pPr>
        <w:spacing w:after="0" w:line="240" w:lineRule="auto"/>
        <w:rPr>
          <w:rFonts w:ascii="Arial" w:hAnsi="Arial" w:cs="Arial"/>
          <w:b/>
          <w:sz w:val="24"/>
          <w:szCs w:val="24"/>
        </w:rPr>
      </w:pPr>
    </w:p>
    <w:p w14:paraId="392166A4" w14:textId="77777777" w:rsidR="007A0B81" w:rsidRDefault="0093557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516B6E9B" w14:textId="77777777" w:rsidR="007A0B81" w:rsidRDefault="0093557F">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217EFFA9" w14:textId="77777777" w:rsidR="007A0B81" w:rsidRDefault="007A0B81">
      <w:pPr>
        <w:spacing w:after="0" w:line="240" w:lineRule="auto"/>
        <w:rPr>
          <w:rFonts w:ascii="Arial" w:hAnsi="Arial" w:cs="Arial"/>
          <w:sz w:val="24"/>
          <w:szCs w:val="24"/>
        </w:rPr>
      </w:pPr>
    </w:p>
    <w:p w14:paraId="2022B796" w14:textId="77777777" w:rsidR="007A0B81" w:rsidRDefault="0093557F">
      <w:pPr>
        <w:spacing w:after="0" w:line="240" w:lineRule="auto"/>
        <w:rPr>
          <w:rFonts w:ascii="Arial" w:hAnsi="Arial" w:cs="Arial"/>
          <w:caps/>
          <w:sz w:val="24"/>
          <w:szCs w:val="24"/>
        </w:rPr>
      </w:pPr>
      <w:r>
        <w:rPr>
          <w:rFonts w:ascii="Arial" w:hAnsi="Arial" w:cs="Arial"/>
          <w:b/>
          <w:caps/>
          <w:sz w:val="24"/>
          <w:szCs w:val="24"/>
        </w:rPr>
        <w:t xml:space="preserve">                                         </w:t>
      </w:r>
      <w:r>
        <w:rPr>
          <w:rFonts w:ascii="Arial" w:hAnsi="Arial" w:cs="Arial"/>
          <w:sz w:val="24"/>
          <w:szCs w:val="24"/>
        </w:rPr>
        <w:t>J</w:t>
      </w:r>
      <w:r>
        <w:rPr>
          <w:rFonts w:ascii="Arial" w:hAnsi="Arial" w:cs="Arial"/>
          <w:caps/>
          <w:sz w:val="24"/>
          <w:szCs w:val="24"/>
        </w:rPr>
        <w:t>udgment: BAIL APPEAL</w:t>
      </w:r>
    </w:p>
    <w:p w14:paraId="6EE9AA04" w14:textId="77777777" w:rsidR="007A0B81" w:rsidRDefault="0093557F">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152C41F5" w14:textId="77777777" w:rsidR="007A0B81" w:rsidRDefault="007A0B81">
      <w:pPr>
        <w:spacing w:after="0" w:line="240" w:lineRule="auto"/>
        <w:rPr>
          <w:rFonts w:ascii="Arial" w:hAnsi="Arial" w:cs="Arial"/>
          <w:sz w:val="24"/>
          <w:szCs w:val="24"/>
        </w:rPr>
      </w:pPr>
    </w:p>
    <w:p w14:paraId="67E6765A" w14:textId="77777777" w:rsidR="00211185" w:rsidRDefault="0093557F" w:rsidP="00211185">
      <w:pPr>
        <w:spacing w:line="360" w:lineRule="auto"/>
        <w:rPr>
          <w:rFonts w:ascii="Arial" w:hAnsi="Arial" w:cs="Arial"/>
          <w:sz w:val="24"/>
          <w:szCs w:val="24"/>
        </w:rPr>
      </w:pPr>
      <w:r>
        <w:rPr>
          <w:rFonts w:ascii="Arial" w:hAnsi="Arial" w:cs="Arial"/>
          <w:sz w:val="24"/>
          <w:szCs w:val="24"/>
        </w:rPr>
        <w:t>Johnson AJ</w:t>
      </w:r>
    </w:p>
    <w:p w14:paraId="24A8310F" w14:textId="23DF3646" w:rsidR="00620038" w:rsidRDefault="00620038" w:rsidP="00134A14">
      <w:pPr>
        <w:spacing w:line="480" w:lineRule="auto"/>
        <w:ind w:left="426" w:hanging="426"/>
        <w:jc w:val="both"/>
        <w:rPr>
          <w:rFonts w:ascii="Arial" w:hAnsi="Arial" w:cs="Arial"/>
          <w:sz w:val="24"/>
          <w:szCs w:val="24"/>
        </w:rPr>
      </w:pPr>
      <w:r>
        <w:rPr>
          <w:rFonts w:ascii="Arial" w:hAnsi="Arial" w:cs="Arial"/>
          <w:sz w:val="24"/>
          <w:szCs w:val="24"/>
        </w:rPr>
        <w:lastRenderedPageBreak/>
        <w:t>[1] The respondent</w:t>
      </w:r>
      <w:r w:rsidR="00C671C2">
        <w:rPr>
          <w:rFonts w:ascii="Arial" w:hAnsi="Arial" w:cs="Arial"/>
          <w:sz w:val="24"/>
          <w:szCs w:val="24"/>
        </w:rPr>
        <w:t xml:space="preserve">, who is charged with an offence mentioned in Schedule 5 of the </w:t>
      </w:r>
      <w:r w:rsidR="00134A14">
        <w:rPr>
          <w:rFonts w:ascii="Arial" w:hAnsi="Arial" w:cs="Arial"/>
          <w:sz w:val="24"/>
          <w:szCs w:val="24"/>
        </w:rPr>
        <w:t xml:space="preserve">  </w:t>
      </w:r>
      <w:r w:rsidR="00C671C2">
        <w:rPr>
          <w:rFonts w:ascii="Arial" w:hAnsi="Arial" w:cs="Arial"/>
          <w:sz w:val="24"/>
          <w:szCs w:val="24"/>
        </w:rPr>
        <w:t>Criminal Procedure Act 51/1977</w:t>
      </w:r>
      <w:r>
        <w:rPr>
          <w:rFonts w:ascii="Arial" w:hAnsi="Arial" w:cs="Arial"/>
          <w:sz w:val="24"/>
          <w:szCs w:val="24"/>
        </w:rPr>
        <w:t xml:space="preserve"> </w:t>
      </w:r>
      <w:r w:rsidR="00C671C2">
        <w:rPr>
          <w:rFonts w:ascii="Arial" w:hAnsi="Arial" w:cs="Arial"/>
          <w:sz w:val="24"/>
          <w:szCs w:val="24"/>
        </w:rPr>
        <w:t>(CPA)</w:t>
      </w:r>
      <w:r w:rsidR="00134A14">
        <w:rPr>
          <w:rFonts w:ascii="Arial" w:hAnsi="Arial" w:cs="Arial"/>
          <w:sz w:val="24"/>
          <w:szCs w:val="24"/>
        </w:rPr>
        <w:t>,</w:t>
      </w:r>
      <w:r w:rsidR="00C671C2">
        <w:rPr>
          <w:rFonts w:ascii="Arial" w:hAnsi="Arial" w:cs="Arial"/>
          <w:sz w:val="24"/>
          <w:szCs w:val="24"/>
        </w:rPr>
        <w:t xml:space="preserve"> </w:t>
      </w:r>
      <w:r>
        <w:rPr>
          <w:rFonts w:ascii="Arial" w:hAnsi="Arial" w:cs="Arial"/>
          <w:sz w:val="24"/>
          <w:szCs w:val="24"/>
        </w:rPr>
        <w:t xml:space="preserve">has applied for bail in the </w:t>
      </w:r>
      <w:r w:rsidR="00C671C2">
        <w:rPr>
          <w:rFonts w:ascii="Arial" w:hAnsi="Arial" w:cs="Arial"/>
          <w:sz w:val="24"/>
          <w:szCs w:val="24"/>
        </w:rPr>
        <w:t>district</w:t>
      </w:r>
      <w:r>
        <w:rPr>
          <w:rFonts w:ascii="Arial" w:hAnsi="Arial" w:cs="Arial"/>
          <w:sz w:val="24"/>
          <w:szCs w:val="24"/>
        </w:rPr>
        <w:t xml:space="preserve"> court</w:t>
      </w:r>
      <w:r w:rsidR="00C671C2">
        <w:rPr>
          <w:rFonts w:ascii="Arial" w:hAnsi="Arial" w:cs="Arial"/>
          <w:sz w:val="24"/>
          <w:szCs w:val="24"/>
        </w:rPr>
        <w:t xml:space="preserve"> in terms of section 60 pending his extradition enquiry to the United States of America.</w:t>
      </w:r>
    </w:p>
    <w:p w14:paraId="747CCFC9" w14:textId="6B931E4E" w:rsidR="00C671C2" w:rsidRDefault="00C671C2" w:rsidP="00620038">
      <w:pPr>
        <w:tabs>
          <w:tab w:val="left" w:pos="0"/>
        </w:tabs>
        <w:spacing w:line="480" w:lineRule="auto"/>
        <w:ind w:left="567" w:hanging="567"/>
        <w:jc w:val="both"/>
        <w:rPr>
          <w:rFonts w:ascii="Arial" w:hAnsi="Arial" w:cs="Arial"/>
          <w:sz w:val="24"/>
          <w:szCs w:val="24"/>
        </w:rPr>
      </w:pPr>
      <w:r>
        <w:rPr>
          <w:rFonts w:ascii="Arial" w:hAnsi="Arial" w:cs="Arial"/>
          <w:sz w:val="24"/>
          <w:szCs w:val="24"/>
        </w:rPr>
        <w:t xml:space="preserve">[2] He was granted bail. </w:t>
      </w:r>
      <w:r w:rsidR="00211185">
        <w:rPr>
          <w:rFonts w:ascii="Arial" w:hAnsi="Arial" w:cs="Arial"/>
          <w:sz w:val="24"/>
          <w:szCs w:val="24"/>
        </w:rPr>
        <w:t>The State is subseq</w:t>
      </w:r>
      <w:r w:rsidR="00134A14">
        <w:rPr>
          <w:rFonts w:ascii="Arial" w:hAnsi="Arial" w:cs="Arial"/>
          <w:sz w:val="24"/>
          <w:szCs w:val="24"/>
        </w:rPr>
        <w:t>uently bringing an application to appeal the granting</w:t>
      </w:r>
      <w:r w:rsidR="00211185">
        <w:rPr>
          <w:rFonts w:ascii="Arial" w:hAnsi="Arial" w:cs="Arial"/>
          <w:sz w:val="24"/>
          <w:szCs w:val="24"/>
        </w:rPr>
        <w:t xml:space="preserve"> in terms of section 6</w:t>
      </w:r>
      <w:r w:rsidR="00134A14">
        <w:rPr>
          <w:rFonts w:ascii="Arial" w:hAnsi="Arial" w:cs="Arial"/>
          <w:sz w:val="24"/>
          <w:szCs w:val="24"/>
        </w:rPr>
        <w:t>5A.</w:t>
      </w:r>
    </w:p>
    <w:p w14:paraId="28AFB8E2" w14:textId="20A6B083" w:rsidR="00CB3041" w:rsidRPr="00CD3981" w:rsidRDefault="00CB3041" w:rsidP="00620038">
      <w:pPr>
        <w:tabs>
          <w:tab w:val="left" w:pos="0"/>
        </w:tabs>
        <w:spacing w:line="480" w:lineRule="auto"/>
        <w:ind w:left="567" w:hanging="567"/>
        <w:jc w:val="both"/>
        <w:rPr>
          <w:rFonts w:ascii="Arial" w:hAnsi="Arial" w:cs="Arial"/>
          <w:b/>
          <w:sz w:val="24"/>
          <w:szCs w:val="24"/>
        </w:rPr>
      </w:pPr>
      <w:r w:rsidRPr="00CD3981">
        <w:rPr>
          <w:rFonts w:ascii="Arial" w:hAnsi="Arial" w:cs="Arial"/>
          <w:sz w:val="24"/>
          <w:szCs w:val="24"/>
        </w:rPr>
        <w:t>[</w:t>
      </w:r>
      <w:r w:rsidR="00211185">
        <w:rPr>
          <w:rFonts w:ascii="Arial" w:hAnsi="Arial" w:cs="Arial"/>
          <w:sz w:val="24"/>
          <w:szCs w:val="24"/>
        </w:rPr>
        <w:t>3</w:t>
      </w:r>
      <w:r w:rsidRPr="00CD3981">
        <w:rPr>
          <w:rFonts w:ascii="Arial" w:hAnsi="Arial" w:cs="Arial"/>
          <w:sz w:val="24"/>
          <w:szCs w:val="24"/>
        </w:rPr>
        <w:t xml:space="preserve">] The </w:t>
      </w:r>
      <w:r w:rsidR="00620038">
        <w:rPr>
          <w:rFonts w:ascii="Arial" w:hAnsi="Arial" w:cs="Arial"/>
          <w:sz w:val="24"/>
          <w:szCs w:val="24"/>
        </w:rPr>
        <w:t>respondent</w:t>
      </w:r>
      <w:r w:rsidRPr="00CD3981">
        <w:rPr>
          <w:rFonts w:ascii="Arial" w:hAnsi="Arial" w:cs="Arial"/>
          <w:sz w:val="24"/>
          <w:szCs w:val="24"/>
        </w:rPr>
        <w:t xml:space="preserve"> has raised a point </w:t>
      </w:r>
      <w:r w:rsidRPr="00CD3981">
        <w:rPr>
          <w:rFonts w:ascii="Arial" w:hAnsi="Arial" w:cs="Arial"/>
          <w:i/>
          <w:iCs/>
          <w:sz w:val="24"/>
          <w:szCs w:val="24"/>
        </w:rPr>
        <w:t>in limine</w:t>
      </w:r>
      <w:r w:rsidRPr="00CD3981">
        <w:rPr>
          <w:rFonts w:ascii="Arial" w:hAnsi="Arial" w:cs="Arial"/>
          <w:sz w:val="24"/>
          <w:szCs w:val="24"/>
        </w:rPr>
        <w:t xml:space="preserve"> that the app</w:t>
      </w:r>
      <w:r w:rsidR="00620038">
        <w:rPr>
          <w:rFonts w:ascii="Arial" w:hAnsi="Arial" w:cs="Arial"/>
          <w:sz w:val="24"/>
          <w:szCs w:val="24"/>
        </w:rPr>
        <w:t>ellant</w:t>
      </w:r>
      <w:r w:rsidRPr="00CD3981">
        <w:rPr>
          <w:rFonts w:ascii="Arial" w:hAnsi="Arial" w:cs="Arial"/>
          <w:sz w:val="24"/>
          <w:szCs w:val="24"/>
        </w:rPr>
        <w:t xml:space="preserve"> has not applied for leave to appeal the granting of bail to the respondent. He relies on the provisions of section </w:t>
      </w:r>
      <w:r w:rsidRPr="00CD3981">
        <w:rPr>
          <w:rFonts w:ascii="Arial" w:hAnsi="Arial" w:cs="Arial"/>
          <w:bCs/>
          <w:sz w:val="24"/>
          <w:szCs w:val="24"/>
        </w:rPr>
        <w:t xml:space="preserve">65A of the Criminal Procedure Act 51/1977 (CPA). It determines as follows: </w:t>
      </w:r>
    </w:p>
    <w:p w14:paraId="785478EF" w14:textId="0A51EDF6" w:rsidR="00CB3041" w:rsidRPr="00CD3981" w:rsidRDefault="00CB3041" w:rsidP="00620038">
      <w:pPr>
        <w:tabs>
          <w:tab w:val="left" w:pos="0"/>
        </w:tabs>
        <w:spacing w:line="480" w:lineRule="auto"/>
        <w:ind w:left="567" w:hanging="567"/>
        <w:jc w:val="both"/>
        <w:rPr>
          <w:rFonts w:ascii="Arial" w:hAnsi="Arial" w:cs="Arial"/>
          <w:b/>
          <w:sz w:val="24"/>
          <w:szCs w:val="24"/>
        </w:rPr>
      </w:pPr>
      <w:r w:rsidRPr="00CD3981">
        <w:rPr>
          <w:rFonts w:ascii="Arial" w:hAnsi="Arial" w:cs="Arial"/>
          <w:bCs/>
          <w:sz w:val="24"/>
          <w:szCs w:val="24"/>
        </w:rPr>
        <w:t xml:space="preserve">            1.</w:t>
      </w:r>
      <w:r w:rsidRPr="00CD3981">
        <w:rPr>
          <w:rFonts w:ascii="Arial" w:hAnsi="Arial" w:cs="Arial"/>
          <w:b/>
          <w:sz w:val="24"/>
          <w:szCs w:val="24"/>
        </w:rPr>
        <w:t xml:space="preserve"> </w:t>
      </w:r>
      <w:r w:rsidRPr="00CD3981">
        <w:rPr>
          <w:rFonts w:ascii="Arial" w:hAnsi="Arial" w:cs="Arial"/>
          <w:sz w:val="24"/>
          <w:szCs w:val="24"/>
        </w:rPr>
        <w:t>(a)</w:t>
      </w:r>
      <w:r w:rsidRPr="00CD3981">
        <w:rPr>
          <w:rFonts w:ascii="Arial" w:hAnsi="Arial" w:cs="Arial"/>
          <w:sz w:val="24"/>
          <w:szCs w:val="24"/>
        </w:rPr>
        <w:tab/>
      </w:r>
      <w:r w:rsidR="00134A14">
        <w:rPr>
          <w:rFonts w:ascii="Arial" w:hAnsi="Arial" w:cs="Arial"/>
          <w:sz w:val="24"/>
          <w:szCs w:val="24"/>
        </w:rPr>
        <w:t xml:space="preserve"> </w:t>
      </w:r>
      <w:r w:rsidRPr="00CD3981">
        <w:rPr>
          <w:rFonts w:ascii="Arial" w:hAnsi="Arial" w:cs="Arial"/>
          <w:sz w:val="24"/>
          <w:szCs w:val="24"/>
        </w:rPr>
        <w:t>The attorney-general may appeal to the superior court having jurisdiction, against the decision of’ a lower court to release an accused on bail or against the imposition of a condition of bail as contemplated in section 65(1)(a).</w:t>
      </w:r>
    </w:p>
    <w:p w14:paraId="5BB069ED" w14:textId="44B7F4DC" w:rsidR="00CB3041" w:rsidRPr="00CD3981" w:rsidRDefault="00134A14" w:rsidP="00620038">
      <w:pPr>
        <w:pStyle w:val="ListParagraph"/>
        <w:tabs>
          <w:tab w:val="left" w:pos="0"/>
        </w:tabs>
        <w:spacing w:line="480" w:lineRule="auto"/>
        <w:jc w:val="both"/>
        <w:rPr>
          <w:rFonts w:ascii="Arial" w:hAnsi="Arial" w:cs="Arial"/>
          <w:sz w:val="24"/>
          <w:szCs w:val="24"/>
        </w:rPr>
      </w:pPr>
      <w:r>
        <w:rPr>
          <w:rFonts w:ascii="Arial" w:hAnsi="Arial" w:cs="Arial"/>
          <w:sz w:val="24"/>
          <w:szCs w:val="24"/>
        </w:rPr>
        <w:t xml:space="preserve">        (b) </w:t>
      </w:r>
      <w:r w:rsidR="00B42C86" w:rsidRPr="00B42C86">
        <w:rPr>
          <w:rFonts w:ascii="Arial" w:eastAsia="Times New Roman" w:hAnsi="Arial" w:cs="Arial"/>
          <w:color w:val="000000"/>
          <w:sz w:val="24"/>
          <w:szCs w:val="24"/>
          <w:lang w:eastAsia="en-ZA"/>
        </w:rPr>
        <w:t xml:space="preserve">The provisions of </w:t>
      </w:r>
      <w:hyperlink r:id="rId10" w:anchor="0" w:tgtFrame="main" w:history="1">
        <w:r w:rsidR="00B42C86" w:rsidRPr="00B42C86">
          <w:rPr>
            <w:rFonts w:ascii="Arial" w:eastAsia="Times New Roman" w:hAnsi="Arial" w:cs="Arial"/>
            <w:color w:val="008000"/>
            <w:sz w:val="24"/>
            <w:szCs w:val="24"/>
            <w:u w:val="single"/>
            <w:lang w:eastAsia="en-ZA"/>
          </w:rPr>
          <w:t>s</w:t>
        </w:r>
        <w:r w:rsidR="00B42C86" w:rsidRPr="00B42C86">
          <w:rPr>
            <w:rFonts w:ascii="Arial" w:eastAsia="Times New Roman" w:hAnsi="Arial" w:cs="Arial"/>
            <w:sz w:val="24"/>
            <w:szCs w:val="24"/>
            <w:lang w:eastAsia="en-ZA"/>
          </w:rPr>
          <w:t>ection 310A</w:t>
        </w:r>
      </w:hyperlink>
      <w:r w:rsidR="00B42C86" w:rsidRPr="00B42C86">
        <w:rPr>
          <w:rFonts w:ascii="Arial" w:eastAsia="Times New Roman" w:hAnsi="Arial" w:cs="Arial"/>
          <w:color w:val="000000"/>
          <w:sz w:val="24"/>
          <w:szCs w:val="24"/>
          <w:lang w:eastAsia="en-ZA"/>
        </w:rPr>
        <w:t xml:space="preserve"> in respect of an application or appeal referred to in that section by an attorney-general, and the provisions of </w:t>
      </w:r>
      <w:hyperlink r:id="rId11" w:anchor="3" w:tgtFrame="main" w:history="1">
        <w:r w:rsidR="00B42C86" w:rsidRPr="00B42C86">
          <w:rPr>
            <w:rFonts w:ascii="Arial" w:eastAsia="Times New Roman" w:hAnsi="Arial" w:cs="Arial"/>
            <w:sz w:val="24"/>
            <w:szCs w:val="24"/>
            <w:lang w:eastAsia="en-ZA"/>
          </w:rPr>
          <w:t>section 65 (1) (</w:t>
        </w:r>
        <w:r w:rsidR="00B42C86" w:rsidRPr="00B42C86">
          <w:rPr>
            <w:rFonts w:ascii="Arial" w:eastAsia="Times New Roman" w:hAnsi="Arial" w:cs="Arial"/>
            <w:i/>
            <w:iCs/>
            <w:sz w:val="24"/>
            <w:szCs w:val="24"/>
            <w:lang w:eastAsia="en-ZA"/>
          </w:rPr>
          <w:t>b</w:t>
        </w:r>
        <w:r w:rsidR="00B42C86" w:rsidRPr="00B42C86">
          <w:rPr>
            <w:rFonts w:ascii="Arial" w:eastAsia="Times New Roman" w:hAnsi="Arial" w:cs="Arial"/>
            <w:sz w:val="24"/>
            <w:szCs w:val="24"/>
            <w:lang w:eastAsia="en-ZA"/>
          </w:rPr>
          <w:t>)</w:t>
        </w:r>
      </w:hyperlink>
      <w:r w:rsidR="00B42C86" w:rsidRPr="00B42C86">
        <w:rPr>
          <w:rFonts w:ascii="Arial" w:eastAsia="Times New Roman" w:hAnsi="Arial" w:cs="Arial"/>
          <w:sz w:val="24"/>
          <w:szCs w:val="24"/>
          <w:lang w:eastAsia="en-ZA"/>
        </w:rPr>
        <w:t xml:space="preserve"> </w:t>
      </w:r>
      <w:r w:rsidR="00B42C86" w:rsidRPr="00B42C86">
        <w:rPr>
          <w:rFonts w:ascii="Arial" w:eastAsia="Times New Roman" w:hAnsi="Arial" w:cs="Arial"/>
          <w:color w:val="000000"/>
          <w:sz w:val="24"/>
          <w:szCs w:val="24"/>
          <w:lang w:eastAsia="en-ZA"/>
        </w:rPr>
        <w:t xml:space="preserve">and </w:t>
      </w:r>
      <w:hyperlink r:id="rId12" w:anchor="4" w:tgtFrame="main" w:history="1">
        <w:r w:rsidR="00B42C86" w:rsidRPr="00B42C86">
          <w:rPr>
            <w:rFonts w:ascii="Arial" w:eastAsia="Times New Roman" w:hAnsi="Arial" w:cs="Arial"/>
            <w:color w:val="000000" w:themeColor="text1"/>
            <w:sz w:val="24"/>
            <w:szCs w:val="24"/>
            <w:lang w:eastAsia="en-ZA"/>
          </w:rPr>
          <w:t>(</w:t>
        </w:r>
        <w:r w:rsidR="00B42C86" w:rsidRPr="00B42C86">
          <w:rPr>
            <w:rFonts w:ascii="Arial" w:eastAsia="Times New Roman" w:hAnsi="Arial" w:cs="Arial"/>
            <w:i/>
            <w:iCs/>
            <w:color w:val="000000" w:themeColor="text1"/>
            <w:sz w:val="24"/>
            <w:szCs w:val="24"/>
            <w:lang w:eastAsia="en-ZA"/>
          </w:rPr>
          <w:t>c</w:t>
        </w:r>
        <w:r w:rsidR="00B42C86" w:rsidRPr="00B42C86">
          <w:rPr>
            <w:rFonts w:ascii="Arial" w:eastAsia="Times New Roman" w:hAnsi="Arial" w:cs="Arial"/>
            <w:color w:val="000000" w:themeColor="text1"/>
            <w:sz w:val="24"/>
            <w:szCs w:val="24"/>
            <w:lang w:eastAsia="en-ZA"/>
          </w:rPr>
          <w:t>)</w:t>
        </w:r>
      </w:hyperlink>
      <w:r w:rsidR="00B42C86" w:rsidRPr="00B42C86">
        <w:rPr>
          <w:rFonts w:ascii="Arial" w:eastAsia="Times New Roman" w:hAnsi="Arial" w:cs="Arial"/>
          <w:color w:val="000000" w:themeColor="text1"/>
          <w:sz w:val="24"/>
          <w:szCs w:val="24"/>
          <w:lang w:eastAsia="en-ZA"/>
        </w:rPr>
        <w:t xml:space="preserve"> </w:t>
      </w:r>
      <w:r w:rsidR="00B42C86" w:rsidRPr="00B42C86">
        <w:rPr>
          <w:rFonts w:ascii="Arial" w:eastAsia="Times New Roman" w:hAnsi="Arial" w:cs="Arial"/>
          <w:color w:val="000000"/>
          <w:sz w:val="24"/>
          <w:szCs w:val="24"/>
          <w:lang w:eastAsia="en-ZA"/>
        </w:rPr>
        <w:t xml:space="preserve">and </w:t>
      </w:r>
      <w:hyperlink r:id="rId13" w:anchor="5" w:tgtFrame="main" w:history="1">
        <w:r w:rsidR="00B42C86" w:rsidRPr="00B42C86">
          <w:rPr>
            <w:rFonts w:ascii="Arial" w:eastAsia="Times New Roman" w:hAnsi="Arial" w:cs="Arial"/>
            <w:sz w:val="24"/>
            <w:szCs w:val="24"/>
            <w:lang w:eastAsia="en-ZA"/>
          </w:rPr>
          <w:t>(2)</w:t>
        </w:r>
      </w:hyperlink>
      <w:r w:rsidR="00B42C86" w:rsidRPr="00B42C86">
        <w:rPr>
          <w:rFonts w:ascii="Arial" w:eastAsia="Times New Roman" w:hAnsi="Arial" w:cs="Arial"/>
          <w:sz w:val="24"/>
          <w:szCs w:val="24"/>
          <w:lang w:eastAsia="en-ZA"/>
        </w:rPr>
        <w:t xml:space="preserve">, </w:t>
      </w:r>
      <w:hyperlink r:id="rId14" w:anchor="6" w:tgtFrame="main" w:history="1">
        <w:r w:rsidR="00B42C86" w:rsidRPr="00B42C86">
          <w:rPr>
            <w:rFonts w:ascii="Arial" w:eastAsia="Times New Roman" w:hAnsi="Arial" w:cs="Arial"/>
            <w:sz w:val="24"/>
            <w:szCs w:val="24"/>
            <w:u w:val="single"/>
            <w:lang w:eastAsia="en-ZA"/>
          </w:rPr>
          <w:t>(</w:t>
        </w:r>
        <w:r w:rsidR="00B42C86" w:rsidRPr="00B42C86">
          <w:rPr>
            <w:rFonts w:ascii="Arial" w:eastAsia="Times New Roman" w:hAnsi="Arial" w:cs="Arial"/>
            <w:sz w:val="24"/>
            <w:szCs w:val="24"/>
            <w:lang w:eastAsia="en-ZA"/>
          </w:rPr>
          <w:t>3)</w:t>
        </w:r>
      </w:hyperlink>
      <w:r w:rsidR="00B42C86" w:rsidRPr="00B42C86">
        <w:rPr>
          <w:rFonts w:ascii="Arial" w:eastAsia="Times New Roman" w:hAnsi="Arial" w:cs="Arial"/>
          <w:sz w:val="24"/>
          <w:szCs w:val="24"/>
          <w:lang w:eastAsia="en-ZA"/>
        </w:rPr>
        <w:t xml:space="preserve"> </w:t>
      </w:r>
      <w:r w:rsidR="00B42C86" w:rsidRPr="00B42C86">
        <w:rPr>
          <w:rFonts w:ascii="Arial" w:eastAsia="Times New Roman" w:hAnsi="Arial" w:cs="Arial"/>
          <w:color w:val="000000"/>
          <w:sz w:val="24"/>
          <w:szCs w:val="24"/>
          <w:lang w:eastAsia="en-ZA"/>
        </w:rPr>
        <w:t xml:space="preserve">and </w:t>
      </w:r>
      <w:hyperlink r:id="rId15" w:anchor="7" w:tgtFrame="main" w:history="1">
        <w:r w:rsidR="00B42C86" w:rsidRPr="00B42C86">
          <w:rPr>
            <w:rFonts w:ascii="Arial" w:eastAsia="Times New Roman" w:hAnsi="Arial" w:cs="Arial"/>
            <w:sz w:val="24"/>
            <w:szCs w:val="24"/>
            <w:lang w:eastAsia="en-ZA"/>
          </w:rPr>
          <w:t>(4)</w:t>
        </w:r>
      </w:hyperlink>
      <w:r w:rsidR="00B42C86" w:rsidRPr="00B42C86">
        <w:rPr>
          <w:rFonts w:ascii="Arial" w:eastAsia="Times New Roman" w:hAnsi="Arial" w:cs="Arial"/>
          <w:sz w:val="24"/>
          <w:szCs w:val="24"/>
          <w:lang w:eastAsia="en-ZA"/>
        </w:rPr>
        <w:t xml:space="preserve"> </w:t>
      </w:r>
      <w:r w:rsidR="00B42C86" w:rsidRPr="00B42C86">
        <w:rPr>
          <w:rFonts w:ascii="Arial" w:eastAsia="Times New Roman" w:hAnsi="Arial" w:cs="Arial"/>
          <w:color w:val="000000"/>
          <w:sz w:val="24"/>
          <w:szCs w:val="24"/>
          <w:lang w:eastAsia="en-ZA"/>
        </w:rPr>
        <w:t xml:space="preserve">in respect of an appeal referred to in that section by an accused, shall apply </w:t>
      </w:r>
      <w:r w:rsidR="00B42C86" w:rsidRPr="00B42C86">
        <w:rPr>
          <w:rFonts w:ascii="Arial" w:eastAsia="Times New Roman" w:hAnsi="Arial" w:cs="Arial"/>
          <w:i/>
          <w:iCs/>
          <w:color w:val="000000"/>
          <w:sz w:val="24"/>
          <w:szCs w:val="24"/>
          <w:lang w:eastAsia="en-ZA"/>
        </w:rPr>
        <w:t xml:space="preserve">mutatis mutandis </w:t>
      </w:r>
      <w:r w:rsidR="00B42C86" w:rsidRPr="00B42C86">
        <w:rPr>
          <w:rFonts w:ascii="Arial" w:eastAsia="Times New Roman" w:hAnsi="Arial" w:cs="Arial"/>
          <w:color w:val="000000"/>
          <w:sz w:val="24"/>
          <w:szCs w:val="24"/>
          <w:lang w:eastAsia="en-ZA"/>
        </w:rPr>
        <w:t>with reference to a case in which the attorney-general appeals in terms of paragraph (</w:t>
      </w:r>
      <w:r w:rsidR="00B42C86" w:rsidRPr="00B42C86">
        <w:rPr>
          <w:rFonts w:ascii="Arial" w:eastAsia="Times New Roman" w:hAnsi="Arial" w:cs="Arial"/>
          <w:i/>
          <w:iCs/>
          <w:color w:val="000000"/>
          <w:sz w:val="24"/>
          <w:szCs w:val="24"/>
          <w:lang w:eastAsia="en-ZA"/>
        </w:rPr>
        <w:t>a</w:t>
      </w:r>
      <w:r w:rsidR="00B42C86" w:rsidRPr="00B42C86">
        <w:rPr>
          <w:rFonts w:ascii="Arial" w:eastAsia="Times New Roman" w:hAnsi="Arial" w:cs="Arial"/>
          <w:color w:val="000000"/>
          <w:sz w:val="24"/>
          <w:szCs w:val="24"/>
          <w:lang w:eastAsia="en-ZA"/>
        </w:rPr>
        <w:t>) of this subsection.</w:t>
      </w:r>
    </w:p>
    <w:p w14:paraId="19DC81BE" w14:textId="05FF5EF0" w:rsidR="00CB3041" w:rsidRPr="00CD3981" w:rsidRDefault="00CB3041" w:rsidP="00620038">
      <w:pPr>
        <w:tabs>
          <w:tab w:val="left" w:pos="0"/>
        </w:tabs>
        <w:spacing w:line="480" w:lineRule="auto"/>
        <w:jc w:val="both"/>
        <w:rPr>
          <w:rFonts w:ascii="Arial" w:hAnsi="Arial" w:cs="Arial"/>
          <w:sz w:val="24"/>
          <w:szCs w:val="24"/>
        </w:rPr>
      </w:pPr>
      <w:r w:rsidRPr="00CD3981">
        <w:rPr>
          <w:rFonts w:ascii="Arial" w:hAnsi="Arial" w:cs="Arial"/>
          <w:sz w:val="24"/>
          <w:szCs w:val="24"/>
        </w:rPr>
        <w:t>[</w:t>
      </w:r>
      <w:r w:rsidR="00211185">
        <w:rPr>
          <w:rFonts w:ascii="Arial" w:hAnsi="Arial" w:cs="Arial"/>
          <w:sz w:val="24"/>
          <w:szCs w:val="24"/>
        </w:rPr>
        <w:t>4</w:t>
      </w:r>
      <w:r w:rsidRPr="00CD3981">
        <w:rPr>
          <w:rFonts w:ascii="Arial" w:hAnsi="Arial" w:cs="Arial"/>
          <w:sz w:val="24"/>
          <w:szCs w:val="24"/>
        </w:rPr>
        <w:t>] Section 310A (1) (a) of the CPA provides that: “The attorney-general may appeal against a sentence impose</w:t>
      </w:r>
      <w:r w:rsidR="00B42C86">
        <w:rPr>
          <w:rFonts w:ascii="Arial" w:hAnsi="Arial" w:cs="Arial"/>
          <w:sz w:val="24"/>
          <w:szCs w:val="24"/>
        </w:rPr>
        <w:t>d</w:t>
      </w:r>
      <w:r w:rsidRPr="00CD3981">
        <w:rPr>
          <w:rFonts w:ascii="Arial" w:hAnsi="Arial" w:cs="Arial"/>
          <w:sz w:val="24"/>
          <w:szCs w:val="24"/>
        </w:rPr>
        <w:t xml:space="preserve"> upon an accused in a criminal case in a lower court, to the provincial or local division having jurisdiction, provided that an application for leave to appeal has been granted by a judge in chambers. Subsection (b) determines that: “The notice shall state briefly the grounds of the application.”</w:t>
      </w:r>
    </w:p>
    <w:p w14:paraId="3B6A04EE" w14:textId="2C4C6239" w:rsidR="00CB3041" w:rsidRPr="00CD3981" w:rsidRDefault="00CB3041" w:rsidP="00620038">
      <w:pPr>
        <w:tabs>
          <w:tab w:val="left" w:pos="0"/>
        </w:tabs>
        <w:spacing w:line="480" w:lineRule="auto"/>
        <w:jc w:val="both"/>
        <w:rPr>
          <w:rFonts w:ascii="Arial" w:hAnsi="Arial" w:cs="Arial"/>
          <w:sz w:val="24"/>
          <w:szCs w:val="24"/>
        </w:rPr>
      </w:pPr>
      <w:r w:rsidRPr="00CD3981">
        <w:rPr>
          <w:rFonts w:ascii="Arial" w:hAnsi="Arial" w:cs="Arial"/>
          <w:sz w:val="24"/>
          <w:szCs w:val="24"/>
        </w:rPr>
        <w:t>[</w:t>
      </w:r>
      <w:r w:rsidR="00211185">
        <w:rPr>
          <w:rFonts w:ascii="Arial" w:hAnsi="Arial" w:cs="Arial"/>
          <w:sz w:val="24"/>
          <w:szCs w:val="24"/>
        </w:rPr>
        <w:t>5</w:t>
      </w:r>
      <w:r w:rsidRPr="00CD3981">
        <w:rPr>
          <w:rFonts w:ascii="Arial" w:hAnsi="Arial" w:cs="Arial"/>
          <w:sz w:val="24"/>
          <w:szCs w:val="24"/>
        </w:rPr>
        <w:t>] The</w:t>
      </w:r>
      <w:r w:rsidR="00B42C86">
        <w:rPr>
          <w:rFonts w:ascii="Arial" w:hAnsi="Arial" w:cs="Arial"/>
          <w:sz w:val="24"/>
          <w:szCs w:val="24"/>
        </w:rPr>
        <w:t xml:space="preserve"> matter came before me in court, not in chambers, </w:t>
      </w:r>
      <w:r w:rsidRPr="00CD3981">
        <w:rPr>
          <w:rFonts w:ascii="Arial" w:hAnsi="Arial" w:cs="Arial"/>
          <w:sz w:val="24"/>
          <w:szCs w:val="24"/>
        </w:rPr>
        <w:t xml:space="preserve">during the hearing, </w:t>
      </w:r>
    </w:p>
    <w:p w14:paraId="6D4BED0F" w14:textId="6B30E764" w:rsidR="00CB3041" w:rsidRPr="00CD3981" w:rsidRDefault="00CB3041" w:rsidP="00620038">
      <w:pPr>
        <w:tabs>
          <w:tab w:val="left" w:pos="0"/>
        </w:tabs>
        <w:spacing w:line="480" w:lineRule="auto"/>
        <w:jc w:val="both"/>
        <w:rPr>
          <w:rFonts w:ascii="Arial" w:hAnsi="Arial" w:cs="Arial"/>
          <w:sz w:val="24"/>
          <w:szCs w:val="24"/>
        </w:rPr>
      </w:pPr>
      <w:r w:rsidRPr="00CD3981">
        <w:rPr>
          <w:rFonts w:ascii="Arial" w:hAnsi="Arial" w:cs="Arial"/>
          <w:sz w:val="24"/>
          <w:szCs w:val="24"/>
        </w:rPr>
        <w:lastRenderedPageBreak/>
        <w:t>[</w:t>
      </w:r>
      <w:r w:rsidR="00211185">
        <w:rPr>
          <w:rFonts w:ascii="Arial" w:hAnsi="Arial" w:cs="Arial"/>
          <w:sz w:val="24"/>
          <w:szCs w:val="24"/>
        </w:rPr>
        <w:t>6</w:t>
      </w:r>
      <w:r w:rsidRPr="00CD3981">
        <w:rPr>
          <w:rFonts w:ascii="Arial" w:hAnsi="Arial" w:cs="Arial"/>
          <w:sz w:val="24"/>
          <w:szCs w:val="24"/>
        </w:rPr>
        <w:t xml:space="preserve">] The State has applied for leave to appeal </w:t>
      </w:r>
      <w:r>
        <w:rPr>
          <w:rFonts w:ascii="Arial" w:hAnsi="Arial" w:cs="Arial"/>
          <w:sz w:val="24"/>
          <w:szCs w:val="24"/>
        </w:rPr>
        <w:t xml:space="preserve">the judgement of the court </w:t>
      </w:r>
      <w:r w:rsidRPr="00884F2B">
        <w:rPr>
          <w:rFonts w:ascii="Arial" w:hAnsi="Arial" w:cs="Arial"/>
          <w:i/>
          <w:sz w:val="24"/>
          <w:szCs w:val="24"/>
        </w:rPr>
        <w:t>a quo</w:t>
      </w:r>
      <w:r>
        <w:rPr>
          <w:rFonts w:ascii="Arial" w:hAnsi="Arial" w:cs="Arial"/>
          <w:i/>
          <w:sz w:val="24"/>
          <w:szCs w:val="24"/>
        </w:rPr>
        <w:t xml:space="preserve">, </w:t>
      </w:r>
      <w:r w:rsidRPr="00884F2B">
        <w:rPr>
          <w:rFonts w:ascii="Arial" w:hAnsi="Arial" w:cs="Arial"/>
          <w:sz w:val="24"/>
          <w:szCs w:val="24"/>
        </w:rPr>
        <w:t>delivered on 18 January 2023</w:t>
      </w:r>
      <w:r>
        <w:rPr>
          <w:rFonts w:ascii="Arial" w:hAnsi="Arial" w:cs="Arial"/>
          <w:i/>
          <w:sz w:val="24"/>
          <w:szCs w:val="24"/>
        </w:rPr>
        <w:t>,</w:t>
      </w:r>
      <w:r>
        <w:rPr>
          <w:rFonts w:ascii="Arial" w:hAnsi="Arial" w:cs="Arial"/>
          <w:sz w:val="24"/>
          <w:szCs w:val="24"/>
        </w:rPr>
        <w:t xml:space="preserve"> </w:t>
      </w:r>
      <w:r w:rsidRPr="00CD3981">
        <w:rPr>
          <w:rFonts w:ascii="Arial" w:hAnsi="Arial" w:cs="Arial"/>
          <w:sz w:val="24"/>
          <w:szCs w:val="24"/>
        </w:rPr>
        <w:t>in an application on pp 004-7  – 004-22 of the papers, dated 10 February 2023</w:t>
      </w:r>
      <w:r>
        <w:rPr>
          <w:rFonts w:ascii="Arial" w:hAnsi="Arial" w:cs="Arial"/>
          <w:sz w:val="24"/>
          <w:szCs w:val="24"/>
        </w:rPr>
        <w:t xml:space="preserve"> which was filed on 13 February 2023</w:t>
      </w:r>
      <w:r w:rsidRPr="00CD3981">
        <w:rPr>
          <w:rFonts w:ascii="Arial" w:hAnsi="Arial" w:cs="Arial"/>
          <w:sz w:val="24"/>
          <w:szCs w:val="24"/>
        </w:rPr>
        <w:t>. It is accompanied by an application for condonation for the late filing of the application for leave to appeal on pp</w:t>
      </w:r>
      <w:r>
        <w:rPr>
          <w:rFonts w:ascii="Arial" w:hAnsi="Arial" w:cs="Arial"/>
          <w:sz w:val="24"/>
          <w:szCs w:val="24"/>
        </w:rPr>
        <w:t xml:space="preserve"> 004-26 - 004-33, which is unnecessary as the application was brought within the time limit provided for in terms of section 310A(2)(a) of the CPA. I am satisfied that this matter is correctly before me.</w:t>
      </w:r>
      <w:r w:rsidRPr="00CD3981">
        <w:rPr>
          <w:rFonts w:ascii="Arial" w:hAnsi="Arial" w:cs="Arial"/>
          <w:sz w:val="24"/>
          <w:szCs w:val="24"/>
        </w:rPr>
        <w:t xml:space="preserve"> To refer it back to the Registrar to pla</w:t>
      </w:r>
      <w:r>
        <w:rPr>
          <w:rFonts w:ascii="Arial" w:hAnsi="Arial" w:cs="Arial"/>
          <w:sz w:val="24"/>
          <w:szCs w:val="24"/>
        </w:rPr>
        <w:t xml:space="preserve">ce it before a judge in chambers </w:t>
      </w:r>
      <w:r w:rsidRPr="00CD3981">
        <w:rPr>
          <w:rFonts w:ascii="Arial" w:hAnsi="Arial" w:cs="Arial"/>
          <w:sz w:val="24"/>
          <w:szCs w:val="24"/>
        </w:rPr>
        <w:t xml:space="preserve">to grant permission for leave to appeal, and then refer it back to me to hear the State’s application, will be absurd, time consuming and costly. I am of the view that I am able to consider the application for leave to appeal as the matter had been placed before me twice, and I am aware of the grounds of the application. As the State alleges that the magistrate committed an irregularity in </w:t>
      </w:r>
      <w:r w:rsidR="00B42C86">
        <w:rPr>
          <w:rFonts w:ascii="Arial" w:hAnsi="Arial" w:cs="Arial"/>
          <w:sz w:val="24"/>
          <w:szCs w:val="24"/>
        </w:rPr>
        <w:t>the granting of bail, a</w:t>
      </w:r>
      <w:r w:rsidRPr="00CD3981">
        <w:rPr>
          <w:rFonts w:ascii="Arial" w:hAnsi="Arial" w:cs="Arial"/>
          <w:sz w:val="24"/>
          <w:szCs w:val="24"/>
        </w:rPr>
        <w:t xml:space="preserve"> court cannot shut its eyes to the allegations merely because the application was not placed before a Judge in chambers to grant leave to appeal.</w:t>
      </w:r>
    </w:p>
    <w:p w14:paraId="14D2470C" w14:textId="06787C63" w:rsidR="00CB3041" w:rsidRPr="00CD3981" w:rsidRDefault="00CB3041" w:rsidP="00620038">
      <w:pPr>
        <w:tabs>
          <w:tab w:val="left" w:pos="0"/>
        </w:tabs>
        <w:spacing w:line="480" w:lineRule="auto"/>
        <w:jc w:val="both"/>
        <w:rPr>
          <w:rFonts w:ascii="Arial" w:hAnsi="Arial" w:cs="Arial"/>
          <w:sz w:val="24"/>
          <w:szCs w:val="24"/>
        </w:rPr>
      </w:pPr>
      <w:r w:rsidRPr="00CD3981">
        <w:rPr>
          <w:rFonts w:ascii="Arial" w:hAnsi="Arial" w:cs="Arial"/>
          <w:sz w:val="24"/>
          <w:szCs w:val="24"/>
        </w:rPr>
        <w:t>[</w:t>
      </w:r>
      <w:r w:rsidR="00211185">
        <w:rPr>
          <w:rFonts w:ascii="Arial" w:hAnsi="Arial" w:cs="Arial"/>
          <w:sz w:val="24"/>
          <w:szCs w:val="24"/>
        </w:rPr>
        <w:t>7</w:t>
      </w:r>
      <w:r w:rsidRPr="00CD3981">
        <w:rPr>
          <w:rFonts w:ascii="Arial" w:hAnsi="Arial" w:cs="Arial"/>
          <w:sz w:val="24"/>
          <w:szCs w:val="24"/>
        </w:rPr>
        <w:t xml:space="preserve">] The fact that further steps were taken when the accused was served with a notice of the appeal, indicates that he </w:t>
      </w:r>
      <w:r>
        <w:rPr>
          <w:rFonts w:ascii="Arial" w:hAnsi="Arial" w:cs="Arial"/>
          <w:sz w:val="24"/>
          <w:szCs w:val="24"/>
        </w:rPr>
        <w:t xml:space="preserve">and his attorney </w:t>
      </w:r>
      <w:r w:rsidRPr="00CD3981">
        <w:rPr>
          <w:rFonts w:ascii="Arial" w:hAnsi="Arial" w:cs="Arial"/>
          <w:sz w:val="24"/>
          <w:szCs w:val="24"/>
        </w:rPr>
        <w:t xml:space="preserve">was satisfied with the way in which the Director of Public Prosecutions handled the matter. </w:t>
      </w:r>
      <w:r>
        <w:rPr>
          <w:rFonts w:ascii="Arial" w:hAnsi="Arial" w:cs="Arial"/>
          <w:sz w:val="24"/>
          <w:szCs w:val="24"/>
        </w:rPr>
        <w:t xml:space="preserve">They accepted service of the papers. </w:t>
      </w:r>
      <w:r w:rsidRPr="00CD3981">
        <w:rPr>
          <w:rFonts w:ascii="Arial" w:hAnsi="Arial" w:cs="Arial"/>
          <w:sz w:val="24"/>
          <w:szCs w:val="24"/>
        </w:rPr>
        <w:t>He is acutely aware of the contents of the State’s application, he has appointed council to represent him in the matter, and he has filed Heads of Argument in opposition to the State’s application in terms of section 65A (1) (a). There will no prejudice to the applicant if I grant the State leave to appeal at this stage.</w:t>
      </w:r>
    </w:p>
    <w:p w14:paraId="61FC4EBB" w14:textId="16A28156" w:rsidR="00CB3041" w:rsidRDefault="00CB3041" w:rsidP="00620038">
      <w:pPr>
        <w:tabs>
          <w:tab w:val="left" w:pos="0"/>
        </w:tabs>
        <w:spacing w:line="480" w:lineRule="auto"/>
        <w:jc w:val="both"/>
        <w:rPr>
          <w:rFonts w:ascii="Arial" w:hAnsi="Arial" w:cs="Arial"/>
          <w:sz w:val="24"/>
          <w:szCs w:val="24"/>
        </w:rPr>
      </w:pPr>
      <w:r w:rsidRPr="00CD3981">
        <w:rPr>
          <w:rFonts w:ascii="Arial" w:hAnsi="Arial" w:cs="Arial"/>
          <w:sz w:val="24"/>
          <w:szCs w:val="24"/>
        </w:rPr>
        <w:t>[</w:t>
      </w:r>
      <w:r w:rsidR="00211185">
        <w:rPr>
          <w:rFonts w:ascii="Arial" w:hAnsi="Arial" w:cs="Arial"/>
          <w:sz w:val="24"/>
          <w:szCs w:val="24"/>
        </w:rPr>
        <w:t>8</w:t>
      </w:r>
      <w:r w:rsidRPr="00CD3981">
        <w:rPr>
          <w:rFonts w:ascii="Arial" w:hAnsi="Arial" w:cs="Arial"/>
          <w:sz w:val="24"/>
          <w:szCs w:val="24"/>
        </w:rPr>
        <w:t>] I therefore</w:t>
      </w:r>
      <w:r>
        <w:rPr>
          <w:rFonts w:ascii="Arial" w:hAnsi="Arial" w:cs="Arial"/>
          <w:sz w:val="24"/>
          <w:szCs w:val="24"/>
        </w:rPr>
        <w:t xml:space="preserve"> granted </w:t>
      </w:r>
      <w:r w:rsidRPr="00CD3981">
        <w:rPr>
          <w:rFonts w:ascii="Arial" w:hAnsi="Arial" w:cs="Arial"/>
          <w:sz w:val="24"/>
          <w:szCs w:val="24"/>
        </w:rPr>
        <w:t>the application for leave to appeal.</w:t>
      </w:r>
    </w:p>
    <w:p w14:paraId="27653EB1" w14:textId="41605F6A" w:rsidR="00CB3041" w:rsidRDefault="00CB3041" w:rsidP="00620038">
      <w:pPr>
        <w:spacing w:line="480" w:lineRule="auto"/>
        <w:jc w:val="both"/>
        <w:rPr>
          <w:rFonts w:ascii="Arial" w:hAnsi="Arial" w:cs="Arial"/>
          <w:sz w:val="24"/>
          <w:szCs w:val="24"/>
        </w:rPr>
      </w:pPr>
      <w:r>
        <w:rPr>
          <w:rFonts w:ascii="Arial" w:hAnsi="Arial" w:cs="Arial"/>
          <w:sz w:val="24"/>
          <w:szCs w:val="24"/>
        </w:rPr>
        <w:t>[</w:t>
      </w:r>
      <w:r w:rsidR="00211185">
        <w:rPr>
          <w:rFonts w:ascii="Arial" w:hAnsi="Arial" w:cs="Arial"/>
          <w:sz w:val="24"/>
          <w:szCs w:val="24"/>
        </w:rPr>
        <w:t>9</w:t>
      </w:r>
      <w:r>
        <w:rPr>
          <w:rFonts w:ascii="Arial" w:hAnsi="Arial" w:cs="Arial"/>
          <w:sz w:val="24"/>
          <w:szCs w:val="24"/>
        </w:rPr>
        <w:t xml:space="preserve">] </w:t>
      </w:r>
      <w:r w:rsidRPr="00CD3981">
        <w:rPr>
          <w:rFonts w:ascii="Arial" w:hAnsi="Arial" w:cs="Arial"/>
          <w:sz w:val="24"/>
          <w:szCs w:val="24"/>
        </w:rPr>
        <w:t xml:space="preserve">The Respondent who goes by the names of James Junior Aliyu, Old Soldier and Ghost, appeared in the magistrate’s court subsequent to his arrest on a warrant of arrest, issued </w:t>
      </w:r>
      <w:r w:rsidRPr="00CD3981">
        <w:rPr>
          <w:rFonts w:ascii="Arial" w:hAnsi="Arial" w:cs="Arial"/>
          <w:sz w:val="24"/>
          <w:szCs w:val="24"/>
        </w:rPr>
        <w:lastRenderedPageBreak/>
        <w:t>on 2022/06/28 in terms of Article 13 of the Extradition Treaty between the Government of the Republic of South Africa and the Government of the United States of America (USA) for his extradition to the United States of America following information under oath, to stand trial on counts of:</w:t>
      </w:r>
    </w:p>
    <w:p w14:paraId="7222CF36" w14:textId="7008B134" w:rsidR="00CB3041" w:rsidRDefault="00CB3041" w:rsidP="00620038">
      <w:pPr>
        <w:spacing w:line="480" w:lineRule="auto"/>
        <w:jc w:val="both"/>
        <w:rPr>
          <w:rFonts w:ascii="Arial" w:hAnsi="Arial" w:cs="Arial"/>
          <w:sz w:val="24"/>
          <w:szCs w:val="24"/>
        </w:rPr>
      </w:pPr>
      <w:r>
        <w:rPr>
          <w:rFonts w:ascii="Arial" w:hAnsi="Arial" w:cs="Arial"/>
          <w:sz w:val="24"/>
          <w:szCs w:val="24"/>
        </w:rPr>
        <w:t xml:space="preserve">                </w:t>
      </w:r>
      <w:r w:rsidR="00B42C86">
        <w:rPr>
          <w:rFonts w:ascii="Arial" w:hAnsi="Arial" w:cs="Arial"/>
          <w:sz w:val="24"/>
          <w:szCs w:val="24"/>
        </w:rPr>
        <w:t xml:space="preserve"> </w:t>
      </w:r>
      <w:r>
        <w:rPr>
          <w:rFonts w:ascii="Arial" w:hAnsi="Arial" w:cs="Arial"/>
          <w:sz w:val="24"/>
          <w:szCs w:val="24"/>
        </w:rPr>
        <w:t xml:space="preserve"> </w:t>
      </w:r>
      <w:r w:rsidR="00211185">
        <w:rPr>
          <w:rFonts w:ascii="Arial" w:hAnsi="Arial" w:cs="Arial"/>
          <w:sz w:val="24"/>
          <w:szCs w:val="24"/>
        </w:rPr>
        <w:t>9</w:t>
      </w:r>
      <w:r>
        <w:rPr>
          <w:rFonts w:ascii="Arial" w:hAnsi="Arial" w:cs="Arial"/>
          <w:sz w:val="24"/>
          <w:szCs w:val="24"/>
        </w:rPr>
        <w:t xml:space="preserve">.1. </w:t>
      </w:r>
      <w:r w:rsidR="00B42C86" w:rsidRPr="00CD3981">
        <w:rPr>
          <w:rFonts w:ascii="Arial" w:hAnsi="Arial" w:cs="Arial"/>
          <w:sz w:val="24"/>
          <w:szCs w:val="24"/>
        </w:rPr>
        <w:t>Conspiracy</w:t>
      </w:r>
      <w:r w:rsidRPr="00CD3981">
        <w:rPr>
          <w:rFonts w:ascii="Arial" w:hAnsi="Arial" w:cs="Arial"/>
          <w:sz w:val="24"/>
          <w:szCs w:val="24"/>
        </w:rPr>
        <w:t xml:space="preserve"> to commit wire fraud in violation of Title 18, United States </w:t>
      </w:r>
      <w:r>
        <w:rPr>
          <w:rFonts w:ascii="Arial" w:hAnsi="Arial" w:cs="Arial"/>
          <w:sz w:val="24"/>
          <w:szCs w:val="24"/>
        </w:rPr>
        <w:t xml:space="preserve">   </w:t>
      </w:r>
      <w:r w:rsidRPr="00CD3981">
        <w:rPr>
          <w:rFonts w:ascii="Arial" w:hAnsi="Arial" w:cs="Arial"/>
          <w:sz w:val="24"/>
          <w:szCs w:val="24"/>
        </w:rPr>
        <w:t>Code, section 1349</w:t>
      </w:r>
      <w:r>
        <w:rPr>
          <w:rFonts w:ascii="Arial" w:hAnsi="Arial" w:cs="Arial"/>
          <w:sz w:val="24"/>
          <w:szCs w:val="24"/>
        </w:rPr>
        <w:t>;</w:t>
      </w:r>
    </w:p>
    <w:p w14:paraId="3C742C53" w14:textId="1EFDA5A6" w:rsidR="00CB3041" w:rsidRPr="00CD3981" w:rsidRDefault="00CB3041" w:rsidP="00620038">
      <w:pPr>
        <w:spacing w:line="480" w:lineRule="auto"/>
        <w:jc w:val="both"/>
        <w:rPr>
          <w:rFonts w:ascii="Arial" w:hAnsi="Arial" w:cs="Arial"/>
          <w:sz w:val="24"/>
          <w:szCs w:val="24"/>
        </w:rPr>
      </w:pPr>
      <w:r>
        <w:rPr>
          <w:rFonts w:ascii="Arial" w:hAnsi="Arial" w:cs="Arial"/>
          <w:sz w:val="24"/>
          <w:szCs w:val="24"/>
        </w:rPr>
        <w:t xml:space="preserve">                  </w:t>
      </w:r>
      <w:r w:rsidR="00211185">
        <w:rPr>
          <w:rFonts w:ascii="Arial" w:hAnsi="Arial" w:cs="Arial"/>
          <w:sz w:val="24"/>
          <w:szCs w:val="24"/>
        </w:rPr>
        <w:t>9</w:t>
      </w:r>
      <w:r>
        <w:rPr>
          <w:rFonts w:ascii="Arial" w:hAnsi="Arial" w:cs="Arial"/>
          <w:sz w:val="24"/>
          <w:szCs w:val="24"/>
        </w:rPr>
        <w:t>.</w:t>
      </w:r>
      <w:r w:rsidRPr="00CD3981">
        <w:rPr>
          <w:rFonts w:ascii="Arial" w:hAnsi="Arial" w:cs="Arial"/>
          <w:sz w:val="24"/>
          <w:szCs w:val="24"/>
        </w:rPr>
        <w:t>2. Wire fraud and aiding and abetting wire fraud, in violation of 18 U.S.C section 1343 and 2</w:t>
      </w:r>
      <w:r>
        <w:rPr>
          <w:rFonts w:ascii="Arial" w:hAnsi="Arial" w:cs="Arial"/>
          <w:sz w:val="24"/>
          <w:szCs w:val="24"/>
        </w:rPr>
        <w:t>;</w:t>
      </w:r>
    </w:p>
    <w:p w14:paraId="4FD54099" w14:textId="42DF0D2F" w:rsidR="00CB3041" w:rsidRPr="00CD3981" w:rsidRDefault="00CB3041" w:rsidP="00620038">
      <w:pPr>
        <w:spacing w:line="480" w:lineRule="auto"/>
        <w:jc w:val="both"/>
        <w:rPr>
          <w:rFonts w:ascii="Arial" w:hAnsi="Arial" w:cs="Arial"/>
          <w:sz w:val="24"/>
          <w:szCs w:val="24"/>
        </w:rPr>
      </w:pPr>
      <w:r>
        <w:rPr>
          <w:rFonts w:ascii="Arial" w:hAnsi="Arial" w:cs="Arial"/>
          <w:sz w:val="24"/>
          <w:szCs w:val="24"/>
        </w:rPr>
        <w:t xml:space="preserve">                   </w:t>
      </w:r>
      <w:r w:rsidR="00211185">
        <w:rPr>
          <w:rFonts w:ascii="Arial" w:hAnsi="Arial" w:cs="Arial"/>
          <w:sz w:val="24"/>
          <w:szCs w:val="24"/>
        </w:rPr>
        <w:t>9</w:t>
      </w:r>
      <w:r>
        <w:rPr>
          <w:rFonts w:ascii="Arial" w:hAnsi="Arial" w:cs="Arial"/>
          <w:sz w:val="24"/>
          <w:szCs w:val="24"/>
        </w:rPr>
        <w:t>.</w:t>
      </w:r>
      <w:r w:rsidRPr="00CD3981">
        <w:rPr>
          <w:rFonts w:ascii="Arial" w:hAnsi="Arial" w:cs="Arial"/>
          <w:sz w:val="24"/>
          <w:szCs w:val="24"/>
        </w:rPr>
        <w:t>3. Conspiracy of money laundering, in violation of 18 U.S.C. section 1956(h)</w:t>
      </w:r>
      <w:r>
        <w:rPr>
          <w:rFonts w:ascii="Arial" w:hAnsi="Arial" w:cs="Arial"/>
          <w:sz w:val="24"/>
          <w:szCs w:val="24"/>
        </w:rPr>
        <w:t>;</w:t>
      </w:r>
      <w:r w:rsidRPr="00CD3981">
        <w:rPr>
          <w:rFonts w:ascii="Arial" w:hAnsi="Arial" w:cs="Arial"/>
          <w:sz w:val="24"/>
          <w:szCs w:val="24"/>
        </w:rPr>
        <w:t xml:space="preserve"> and</w:t>
      </w:r>
    </w:p>
    <w:p w14:paraId="431BFC42" w14:textId="46F3208F" w:rsidR="00CB3041" w:rsidRPr="00CD3981" w:rsidRDefault="00CB3041" w:rsidP="00620038">
      <w:pPr>
        <w:spacing w:line="480" w:lineRule="auto"/>
        <w:jc w:val="both"/>
        <w:rPr>
          <w:rFonts w:ascii="Arial" w:hAnsi="Arial" w:cs="Arial"/>
          <w:sz w:val="24"/>
          <w:szCs w:val="24"/>
        </w:rPr>
      </w:pPr>
      <w:r>
        <w:rPr>
          <w:rFonts w:ascii="Arial" w:hAnsi="Arial" w:cs="Arial"/>
          <w:sz w:val="24"/>
          <w:szCs w:val="24"/>
        </w:rPr>
        <w:t xml:space="preserve">                    </w:t>
      </w:r>
      <w:r w:rsidR="00211185">
        <w:rPr>
          <w:rFonts w:ascii="Arial" w:hAnsi="Arial" w:cs="Arial"/>
          <w:sz w:val="24"/>
          <w:szCs w:val="24"/>
        </w:rPr>
        <w:t>9</w:t>
      </w:r>
      <w:r>
        <w:rPr>
          <w:rFonts w:ascii="Arial" w:hAnsi="Arial" w:cs="Arial"/>
          <w:sz w:val="24"/>
          <w:szCs w:val="24"/>
        </w:rPr>
        <w:t>.</w:t>
      </w:r>
      <w:r w:rsidRPr="00CD3981">
        <w:rPr>
          <w:rFonts w:ascii="Arial" w:hAnsi="Arial" w:cs="Arial"/>
          <w:sz w:val="24"/>
          <w:szCs w:val="24"/>
        </w:rPr>
        <w:t>4. Money laundering and aiding and abetting money laundering, in violation of 18 U.S.C section 1956(a)(1)(A)(i), 1956(a)(1)(B)(i) and 2.</w:t>
      </w:r>
    </w:p>
    <w:p w14:paraId="23A93F2E" w14:textId="087232D9" w:rsidR="00CB3041" w:rsidRDefault="00CB3041" w:rsidP="00620038">
      <w:pPr>
        <w:spacing w:line="480" w:lineRule="auto"/>
        <w:jc w:val="both"/>
        <w:rPr>
          <w:rFonts w:ascii="Arial" w:hAnsi="Arial" w:cs="Arial"/>
          <w:sz w:val="24"/>
          <w:szCs w:val="24"/>
        </w:rPr>
      </w:pPr>
      <w:r>
        <w:rPr>
          <w:rFonts w:ascii="Arial" w:hAnsi="Arial" w:cs="Arial"/>
          <w:sz w:val="24"/>
          <w:szCs w:val="24"/>
        </w:rPr>
        <w:t>[</w:t>
      </w:r>
      <w:r w:rsidR="00211185">
        <w:rPr>
          <w:rFonts w:ascii="Arial" w:hAnsi="Arial" w:cs="Arial"/>
          <w:sz w:val="24"/>
          <w:szCs w:val="24"/>
        </w:rPr>
        <w:t>10</w:t>
      </w:r>
      <w:r>
        <w:rPr>
          <w:rFonts w:ascii="Arial" w:hAnsi="Arial" w:cs="Arial"/>
          <w:sz w:val="24"/>
          <w:szCs w:val="24"/>
        </w:rPr>
        <w:t>] There is</w:t>
      </w:r>
      <w:r w:rsidRPr="00CD3981">
        <w:rPr>
          <w:rFonts w:ascii="Arial" w:hAnsi="Arial" w:cs="Arial"/>
          <w:sz w:val="24"/>
          <w:szCs w:val="24"/>
        </w:rPr>
        <w:t xml:space="preserve"> a formal request for his extradition in terms of the Extradition Act 67/1962 (The Act) to the United States of America, requesting a finding:</w:t>
      </w:r>
    </w:p>
    <w:p w14:paraId="2EE97AF7" w14:textId="18E8057A" w:rsidR="00CB3041" w:rsidRPr="00CD3981" w:rsidRDefault="00CB3041" w:rsidP="00620038">
      <w:pPr>
        <w:spacing w:line="480" w:lineRule="auto"/>
        <w:jc w:val="both"/>
        <w:rPr>
          <w:rFonts w:ascii="Arial" w:hAnsi="Arial" w:cs="Arial"/>
          <w:sz w:val="24"/>
          <w:szCs w:val="24"/>
        </w:rPr>
      </w:pPr>
      <w:r>
        <w:rPr>
          <w:rFonts w:ascii="Arial" w:hAnsi="Arial" w:cs="Arial"/>
          <w:sz w:val="24"/>
          <w:szCs w:val="24"/>
        </w:rPr>
        <w:t xml:space="preserve">                      </w:t>
      </w:r>
      <w:r w:rsidR="00211185">
        <w:rPr>
          <w:rFonts w:ascii="Arial" w:hAnsi="Arial" w:cs="Arial"/>
          <w:sz w:val="24"/>
          <w:szCs w:val="24"/>
        </w:rPr>
        <w:t>10</w:t>
      </w:r>
      <w:r>
        <w:rPr>
          <w:rFonts w:ascii="Arial" w:hAnsi="Arial" w:cs="Arial"/>
          <w:sz w:val="24"/>
          <w:szCs w:val="24"/>
        </w:rPr>
        <w:t xml:space="preserve">.1 </w:t>
      </w:r>
      <w:r w:rsidRPr="00CD3981">
        <w:rPr>
          <w:rFonts w:ascii="Arial" w:hAnsi="Arial" w:cs="Arial"/>
          <w:sz w:val="24"/>
          <w:szCs w:val="24"/>
        </w:rPr>
        <w:t>in terms of section 10 of the Act, that the Respondent is liable to be surrendered to the USA;</w:t>
      </w:r>
      <w:r>
        <w:rPr>
          <w:rFonts w:ascii="Arial" w:hAnsi="Arial" w:cs="Arial"/>
          <w:sz w:val="24"/>
          <w:szCs w:val="24"/>
        </w:rPr>
        <w:t xml:space="preserve"> and</w:t>
      </w:r>
    </w:p>
    <w:p w14:paraId="4E1F127F" w14:textId="631807AB" w:rsidR="00CB3041" w:rsidRPr="00CD3981" w:rsidRDefault="00CB3041" w:rsidP="00620038">
      <w:pPr>
        <w:spacing w:line="480" w:lineRule="auto"/>
        <w:jc w:val="both"/>
        <w:rPr>
          <w:rFonts w:ascii="Arial" w:hAnsi="Arial" w:cs="Arial"/>
          <w:sz w:val="24"/>
          <w:szCs w:val="24"/>
        </w:rPr>
      </w:pPr>
      <w:r>
        <w:rPr>
          <w:rFonts w:ascii="Arial" w:hAnsi="Arial" w:cs="Arial"/>
          <w:sz w:val="24"/>
          <w:szCs w:val="24"/>
        </w:rPr>
        <w:t xml:space="preserve">                       </w:t>
      </w:r>
      <w:r w:rsidR="00211185">
        <w:rPr>
          <w:rFonts w:ascii="Arial" w:hAnsi="Arial" w:cs="Arial"/>
          <w:sz w:val="24"/>
          <w:szCs w:val="24"/>
        </w:rPr>
        <w:t>10</w:t>
      </w:r>
      <w:r>
        <w:rPr>
          <w:rFonts w:ascii="Arial" w:hAnsi="Arial" w:cs="Arial"/>
          <w:sz w:val="24"/>
          <w:szCs w:val="24"/>
        </w:rPr>
        <w:t>.</w:t>
      </w:r>
      <w:r w:rsidRPr="00CD3981">
        <w:rPr>
          <w:rFonts w:ascii="Arial" w:hAnsi="Arial" w:cs="Arial"/>
          <w:sz w:val="24"/>
          <w:szCs w:val="24"/>
        </w:rPr>
        <w:t>2. that the respondent be committed to a prison in terms of section 19 (1) Act to await the decision regarding the surrender of Minister of Justice and Correctional Services.</w:t>
      </w:r>
    </w:p>
    <w:p w14:paraId="191577E4" w14:textId="6CBF181B" w:rsidR="00CB3041" w:rsidRDefault="00CB3041" w:rsidP="00620038">
      <w:pPr>
        <w:spacing w:line="480" w:lineRule="auto"/>
        <w:jc w:val="both"/>
        <w:rPr>
          <w:rFonts w:ascii="Arial" w:hAnsi="Arial" w:cs="Arial"/>
          <w:sz w:val="24"/>
          <w:szCs w:val="24"/>
        </w:rPr>
      </w:pPr>
      <w:r>
        <w:rPr>
          <w:rFonts w:ascii="Arial" w:hAnsi="Arial" w:cs="Arial"/>
          <w:sz w:val="24"/>
          <w:szCs w:val="24"/>
        </w:rPr>
        <w:t>[</w:t>
      </w:r>
      <w:r w:rsidR="00211185">
        <w:rPr>
          <w:rFonts w:ascii="Arial" w:hAnsi="Arial" w:cs="Arial"/>
          <w:sz w:val="24"/>
          <w:szCs w:val="24"/>
        </w:rPr>
        <w:t>11</w:t>
      </w:r>
      <w:r>
        <w:rPr>
          <w:rFonts w:ascii="Arial" w:hAnsi="Arial" w:cs="Arial"/>
          <w:sz w:val="24"/>
          <w:szCs w:val="24"/>
        </w:rPr>
        <w:t xml:space="preserve">] </w:t>
      </w:r>
      <w:r w:rsidRPr="00CD3981">
        <w:rPr>
          <w:rFonts w:ascii="Arial" w:hAnsi="Arial" w:cs="Arial"/>
          <w:sz w:val="24"/>
          <w:szCs w:val="24"/>
        </w:rPr>
        <w:t>The parties have agree</w:t>
      </w:r>
      <w:r>
        <w:rPr>
          <w:rFonts w:ascii="Arial" w:hAnsi="Arial" w:cs="Arial"/>
          <w:sz w:val="24"/>
          <w:szCs w:val="24"/>
        </w:rPr>
        <w:t>d</w:t>
      </w:r>
      <w:r w:rsidRPr="00CD3981">
        <w:rPr>
          <w:rFonts w:ascii="Arial" w:hAnsi="Arial" w:cs="Arial"/>
          <w:sz w:val="24"/>
          <w:szCs w:val="24"/>
        </w:rPr>
        <w:t xml:space="preserve"> that the bail application in the district court resorts under schedule 5 CPA.</w:t>
      </w:r>
    </w:p>
    <w:p w14:paraId="14FE7D8F" w14:textId="5603D94D" w:rsidR="00CB3041" w:rsidRDefault="00CB3041" w:rsidP="00620038">
      <w:pPr>
        <w:spacing w:line="480" w:lineRule="auto"/>
        <w:jc w:val="both"/>
        <w:rPr>
          <w:rFonts w:ascii="Arial" w:hAnsi="Arial" w:cs="Arial"/>
          <w:sz w:val="24"/>
          <w:szCs w:val="24"/>
        </w:rPr>
      </w:pPr>
      <w:r>
        <w:rPr>
          <w:rFonts w:ascii="Arial" w:hAnsi="Arial" w:cs="Arial"/>
          <w:sz w:val="24"/>
          <w:szCs w:val="24"/>
        </w:rPr>
        <w:lastRenderedPageBreak/>
        <w:t>[</w:t>
      </w:r>
      <w:r w:rsidR="00211185">
        <w:rPr>
          <w:rFonts w:ascii="Arial" w:hAnsi="Arial" w:cs="Arial"/>
          <w:sz w:val="24"/>
          <w:szCs w:val="24"/>
        </w:rPr>
        <w:t>12</w:t>
      </w:r>
      <w:r>
        <w:rPr>
          <w:rFonts w:ascii="Arial" w:hAnsi="Arial" w:cs="Arial"/>
          <w:sz w:val="24"/>
          <w:szCs w:val="24"/>
        </w:rPr>
        <w:t xml:space="preserve">] The respondent placed his matter before court by way of an extensive affidavit and his partner testified under oath. He is a Nigerian citizen. The State has charged him for various contravention of the Immigration Act 13/2002 and various counts of fraud in relation to the opening of bank accounts. He has a valid defence and will plead not guilty. </w:t>
      </w:r>
    </w:p>
    <w:p w14:paraId="67A532ED" w14:textId="0548DEAF" w:rsidR="00CB3041" w:rsidRDefault="00CB3041" w:rsidP="00620038">
      <w:pPr>
        <w:spacing w:line="480" w:lineRule="auto"/>
        <w:jc w:val="both"/>
        <w:rPr>
          <w:rFonts w:ascii="Arial" w:hAnsi="Arial" w:cs="Arial"/>
          <w:sz w:val="24"/>
          <w:szCs w:val="24"/>
        </w:rPr>
      </w:pPr>
      <w:r>
        <w:rPr>
          <w:rFonts w:ascii="Arial" w:hAnsi="Arial" w:cs="Arial"/>
          <w:sz w:val="24"/>
          <w:szCs w:val="24"/>
        </w:rPr>
        <w:t>[</w:t>
      </w:r>
      <w:r w:rsidR="00211185">
        <w:rPr>
          <w:rFonts w:ascii="Arial" w:hAnsi="Arial" w:cs="Arial"/>
          <w:sz w:val="24"/>
          <w:szCs w:val="24"/>
        </w:rPr>
        <w:t>13</w:t>
      </w:r>
      <w:r>
        <w:rPr>
          <w:rFonts w:ascii="Arial" w:hAnsi="Arial" w:cs="Arial"/>
          <w:sz w:val="24"/>
          <w:szCs w:val="24"/>
        </w:rPr>
        <w:t>] He was involved in business dealing with a Mr Mushonga, who gave him two vehicles as surety for money he owed him. Instead of setting out what his defence is, he attacks the character of Mr Mushonga in a large part of his affidavit, and accuses him for the predicament that he is in. His life and that of his partner is in danger. The police abducted him and said they would release him if he stopped his feud with Mr Mushonga. He was released on bail 2 days later, but the police did not pursue the matter of the fake identity card for which he was apparently arrested. His partner was also harassed by suspected policemen. It demonstrates that he was framed and set up. Mr Mushonga has sufficient money and wields power to have police officers commit criminal offences on his behalf. This demonstrates the circumstances under which he is prosecuted and is a clear indication of his valid defence.</w:t>
      </w:r>
    </w:p>
    <w:p w14:paraId="479FAAC7" w14:textId="3CE66C36" w:rsidR="00CB3041" w:rsidRDefault="00CB3041" w:rsidP="00620038">
      <w:pPr>
        <w:spacing w:line="480" w:lineRule="auto"/>
        <w:jc w:val="both"/>
        <w:rPr>
          <w:rFonts w:ascii="Arial" w:hAnsi="Arial" w:cs="Arial"/>
          <w:sz w:val="24"/>
          <w:szCs w:val="24"/>
        </w:rPr>
      </w:pPr>
      <w:r>
        <w:rPr>
          <w:rFonts w:ascii="Arial" w:hAnsi="Arial" w:cs="Arial"/>
          <w:sz w:val="24"/>
          <w:szCs w:val="24"/>
        </w:rPr>
        <w:t>[1</w:t>
      </w:r>
      <w:r w:rsidR="00211185">
        <w:rPr>
          <w:rFonts w:ascii="Arial" w:hAnsi="Arial" w:cs="Arial"/>
          <w:sz w:val="24"/>
          <w:szCs w:val="24"/>
        </w:rPr>
        <w:t>4</w:t>
      </w:r>
      <w:r>
        <w:rPr>
          <w:rFonts w:ascii="Arial" w:hAnsi="Arial" w:cs="Arial"/>
          <w:sz w:val="24"/>
          <w:szCs w:val="24"/>
        </w:rPr>
        <w:t>] His release will not prejudice justice and he has no way of</w:t>
      </w:r>
      <w:r w:rsidR="00F82776">
        <w:rPr>
          <w:rFonts w:ascii="Arial" w:hAnsi="Arial" w:cs="Arial"/>
          <w:sz w:val="24"/>
          <w:szCs w:val="24"/>
        </w:rPr>
        <w:t xml:space="preserve"> travelling as his passport is i</w:t>
      </w:r>
      <w:r>
        <w:rPr>
          <w:rFonts w:ascii="Arial" w:hAnsi="Arial" w:cs="Arial"/>
          <w:sz w:val="24"/>
          <w:szCs w:val="24"/>
        </w:rPr>
        <w:t>n the hands of the police. He poses no threat to the public, or any person and he has no previous convictions.</w:t>
      </w:r>
    </w:p>
    <w:p w14:paraId="536777B9" w14:textId="2E435A8F" w:rsidR="00CB3041" w:rsidRDefault="00CB3041" w:rsidP="00620038">
      <w:pPr>
        <w:spacing w:line="480" w:lineRule="auto"/>
        <w:jc w:val="both"/>
        <w:rPr>
          <w:rFonts w:ascii="Arial" w:hAnsi="Arial" w:cs="Arial"/>
          <w:sz w:val="24"/>
          <w:szCs w:val="24"/>
        </w:rPr>
      </w:pPr>
      <w:r>
        <w:rPr>
          <w:rFonts w:ascii="Arial" w:hAnsi="Arial" w:cs="Arial"/>
          <w:sz w:val="24"/>
          <w:szCs w:val="24"/>
        </w:rPr>
        <w:t>[1</w:t>
      </w:r>
      <w:r w:rsidR="00211185">
        <w:rPr>
          <w:rFonts w:ascii="Arial" w:hAnsi="Arial" w:cs="Arial"/>
          <w:sz w:val="24"/>
          <w:szCs w:val="24"/>
        </w:rPr>
        <w:t>5</w:t>
      </w:r>
      <w:r>
        <w:rPr>
          <w:rFonts w:ascii="Arial" w:hAnsi="Arial" w:cs="Arial"/>
          <w:sz w:val="24"/>
          <w:szCs w:val="24"/>
        </w:rPr>
        <w:t>] When evaluating this version, it is clear that the respondent places all the blame on others, and tries to exonerate himself. The learned magistrate ignored these facts and merely concluded that that the   respondent denies the offences and has a valid defence. He completely ignored the fact that the respondent is playing the blame game and gave no explanation why he believed he had a valid defence. The respondent made al</w:t>
      </w:r>
      <w:r w:rsidR="00F82776">
        <w:rPr>
          <w:rFonts w:ascii="Arial" w:hAnsi="Arial" w:cs="Arial"/>
          <w:sz w:val="24"/>
          <w:szCs w:val="24"/>
        </w:rPr>
        <w:t xml:space="preserve">l these </w:t>
      </w:r>
      <w:r w:rsidR="00F82776">
        <w:rPr>
          <w:rFonts w:ascii="Arial" w:hAnsi="Arial" w:cs="Arial"/>
          <w:sz w:val="24"/>
          <w:szCs w:val="24"/>
        </w:rPr>
        <w:lastRenderedPageBreak/>
        <w:t>unsubstantiated</w:t>
      </w:r>
      <w:r>
        <w:rPr>
          <w:rFonts w:ascii="Arial" w:hAnsi="Arial" w:cs="Arial"/>
          <w:sz w:val="24"/>
          <w:szCs w:val="24"/>
        </w:rPr>
        <w:t xml:space="preserve"> allegations without affording the State an opportunity to cross- examine him on his allegations.</w:t>
      </w:r>
    </w:p>
    <w:p w14:paraId="4368CF78" w14:textId="53A99288" w:rsidR="00CB3041" w:rsidRDefault="00CB3041" w:rsidP="00620038">
      <w:pPr>
        <w:spacing w:line="480" w:lineRule="auto"/>
        <w:jc w:val="both"/>
        <w:rPr>
          <w:rFonts w:ascii="Arial" w:hAnsi="Arial" w:cs="Arial"/>
          <w:sz w:val="24"/>
          <w:szCs w:val="24"/>
        </w:rPr>
      </w:pPr>
      <w:r>
        <w:rPr>
          <w:rFonts w:ascii="Arial" w:hAnsi="Arial" w:cs="Arial"/>
          <w:sz w:val="24"/>
          <w:szCs w:val="24"/>
        </w:rPr>
        <w:t>[1</w:t>
      </w:r>
      <w:r w:rsidR="00211185">
        <w:rPr>
          <w:rFonts w:ascii="Arial" w:hAnsi="Arial" w:cs="Arial"/>
          <w:sz w:val="24"/>
          <w:szCs w:val="24"/>
        </w:rPr>
        <w:t>6</w:t>
      </w:r>
      <w:r>
        <w:rPr>
          <w:rFonts w:ascii="Arial" w:hAnsi="Arial" w:cs="Arial"/>
          <w:sz w:val="24"/>
          <w:szCs w:val="24"/>
        </w:rPr>
        <w:t xml:space="preserve">] Mr Stephen Dougherty from the USA Secret Service </w:t>
      </w:r>
      <w:r w:rsidR="0011520A">
        <w:rPr>
          <w:rFonts w:ascii="Arial" w:hAnsi="Arial" w:cs="Arial"/>
          <w:sz w:val="24"/>
          <w:szCs w:val="24"/>
        </w:rPr>
        <w:t xml:space="preserve">and Capt. Van den Heever of the South African Police Services gave statements </w:t>
      </w:r>
      <w:r>
        <w:rPr>
          <w:rFonts w:ascii="Arial" w:hAnsi="Arial" w:cs="Arial"/>
          <w:sz w:val="24"/>
          <w:szCs w:val="24"/>
        </w:rPr>
        <w:t xml:space="preserve">disputing his allegations. The learned magistrate ignored the evidence of Mr Dougherty and </w:t>
      </w:r>
      <w:r w:rsidR="00F82776">
        <w:rPr>
          <w:rFonts w:ascii="Arial" w:hAnsi="Arial" w:cs="Arial"/>
          <w:sz w:val="24"/>
          <w:szCs w:val="24"/>
        </w:rPr>
        <w:t>Capt. Van den Heever</w:t>
      </w:r>
      <w:r>
        <w:rPr>
          <w:rFonts w:ascii="Arial" w:hAnsi="Arial" w:cs="Arial"/>
          <w:sz w:val="24"/>
          <w:szCs w:val="24"/>
        </w:rPr>
        <w:t xml:space="preserve">, and decided to accept the version of the respondent, without good cause or giving any reasons. A presiding officer cannot selectively decide what evidence he prefers to take cognisance of in a bail application. All the evidence needs to be considered.             </w:t>
      </w:r>
    </w:p>
    <w:p w14:paraId="26EC1193" w14:textId="082798B6" w:rsidR="00CB3041" w:rsidRDefault="00E9391C" w:rsidP="00620038">
      <w:pPr>
        <w:spacing w:line="480" w:lineRule="auto"/>
        <w:jc w:val="both"/>
        <w:rPr>
          <w:rFonts w:ascii="Arial" w:hAnsi="Arial" w:cs="Arial"/>
          <w:sz w:val="24"/>
          <w:szCs w:val="24"/>
        </w:rPr>
      </w:pPr>
      <w:r>
        <w:rPr>
          <w:rFonts w:ascii="Arial" w:hAnsi="Arial" w:cs="Arial"/>
          <w:sz w:val="24"/>
          <w:szCs w:val="24"/>
        </w:rPr>
        <w:t>[1</w:t>
      </w:r>
      <w:r w:rsidR="00211185">
        <w:rPr>
          <w:rFonts w:ascii="Arial" w:hAnsi="Arial" w:cs="Arial"/>
          <w:sz w:val="24"/>
          <w:szCs w:val="24"/>
        </w:rPr>
        <w:t>7</w:t>
      </w:r>
      <w:r>
        <w:rPr>
          <w:rFonts w:ascii="Arial" w:hAnsi="Arial" w:cs="Arial"/>
          <w:sz w:val="24"/>
          <w:szCs w:val="24"/>
        </w:rPr>
        <w:t xml:space="preserve">] </w:t>
      </w:r>
      <w:r w:rsidR="00CB3041">
        <w:rPr>
          <w:rFonts w:ascii="Arial" w:hAnsi="Arial" w:cs="Arial"/>
          <w:sz w:val="24"/>
          <w:szCs w:val="24"/>
        </w:rPr>
        <w:t>The respondent further pronounced that he has no pending criminal cases against him. This is false. According to the statement of Capt. Van den Heever there are various matters pending against him in the Randburg Magistrates’ Court. He also has various identities and it appears that he has access to the Department of Home Affairs to obtain false documents</w:t>
      </w:r>
      <w:r>
        <w:rPr>
          <w:rFonts w:ascii="Arial" w:hAnsi="Arial" w:cs="Arial"/>
          <w:sz w:val="24"/>
          <w:szCs w:val="24"/>
        </w:rPr>
        <w:t xml:space="preserve">. The court </w:t>
      </w:r>
      <w:r w:rsidRPr="00E9391C">
        <w:rPr>
          <w:rFonts w:ascii="Arial" w:hAnsi="Arial" w:cs="Arial"/>
          <w:i/>
          <w:iCs/>
          <w:sz w:val="24"/>
          <w:szCs w:val="24"/>
        </w:rPr>
        <w:t>a quo</w:t>
      </w:r>
      <w:r>
        <w:rPr>
          <w:rFonts w:ascii="Arial" w:hAnsi="Arial" w:cs="Arial"/>
          <w:sz w:val="24"/>
          <w:szCs w:val="24"/>
        </w:rPr>
        <w:t xml:space="preserve"> ignored this.</w:t>
      </w:r>
    </w:p>
    <w:p w14:paraId="496B0C38" w14:textId="5163DCBF" w:rsidR="00CB3041" w:rsidRDefault="00E9391C" w:rsidP="00620038">
      <w:pPr>
        <w:spacing w:line="480" w:lineRule="auto"/>
        <w:jc w:val="both"/>
        <w:rPr>
          <w:rFonts w:ascii="Arial" w:hAnsi="Arial" w:cs="Arial"/>
          <w:sz w:val="24"/>
          <w:szCs w:val="24"/>
        </w:rPr>
      </w:pPr>
      <w:r>
        <w:rPr>
          <w:rFonts w:ascii="Arial" w:hAnsi="Arial" w:cs="Arial"/>
          <w:sz w:val="24"/>
          <w:szCs w:val="24"/>
        </w:rPr>
        <w:t>[1</w:t>
      </w:r>
      <w:r w:rsidR="00211185">
        <w:rPr>
          <w:rFonts w:ascii="Arial" w:hAnsi="Arial" w:cs="Arial"/>
          <w:sz w:val="24"/>
          <w:szCs w:val="24"/>
        </w:rPr>
        <w:t>8</w:t>
      </w:r>
      <w:r>
        <w:rPr>
          <w:rFonts w:ascii="Arial" w:hAnsi="Arial" w:cs="Arial"/>
          <w:sz w:val="24"/>
          <w:szCs w:val="24"/>
        </w:rPr>
        <w:t xml:space="preserve">] </w:t>
      </w:r>
      <w:r w:rsidR="00CB3041">
        <w:rPr>
          <w:rFonts w:ascii="Arial" w:hAnsi="Arial" w:cs="Arial"/>
          <w:sz w:val="24"/>
          <w:szCs w:val="24"/>
        </w:rPr>
        <w:t xml:space="preserve">He has made many </w:t>
      </w:r>
      <w:r w:rsidR="00957CBE">
        <w:rPr>
          <w:rFonts w:ascii="Arial" w:hAnsi="Arial" w:cs="Arial"/>
          <w:sz w:val="24"/>
          <w:szCs w:val="24"/>
        </w:rPr>
        <w:t xml:space="preserve">unsubstantiated </w:t>
      </w:r>
      <w:r w:rsidR="00CB3041">
        <w:rPr>
          <w:rFonts w:ascii="Arial" w:hAnsi="Arial" w:cs="Arial"/>
          <w:sz w:val="24"/>
          <w:szCs w:val="24"/>
        </w:rPr>
        <w:t xml:space="preserve">allegations regarding newspaper reports to give credence to his </w:t>
      </w:r>
      <w:r w:rsidR="00F82776">
        <w:rPr>
          <w:rFonts w:ascii="Arial" w:hAnsi="Arial" w:cs="Arial"/>
          <w:sz w:val="24"/>
          <w:szCs w:val="24"/>
        </w:rPr>
        <w:t>statement.</w:t>
      </w:r>
      <w:r w:rsidR="00CB3041">
        <w:rPr>
          <w:rFonts w:ascii="Arial" w:hAnsi="Arial" w:cs="Arial"/>
          <w:sz w:val="24"/>
          <w:szCs w:val="24"/>
        </w:rPr>
        <w:t xml:space="preserve"> Although hearsay evidence is permissible in a bail applicat</w:t>
      </w:r>
      <w:r w:rsidR="00F82776">
        <w:rPr>
          <w:rFonts w:ascii="Arial" w:hAnsi="Arial" w:cs="Arial"/>
          <w:sz w:val="24"/>
          <w:szCs w:val="24"/>
        </w:rPr>
        <w:t xml:space="preserve">ion, one must never lose </w:t>
      </w:r>
      <w:r w:rsidR="00CB3041">
        <w:rPr>
          <w:rFonts w:ascii="Arial" w:hAnsi="Arial" w:cs="Arial"/>
          <w:sz w:val="24"/>
          <w:szCs w:val="24"/>
        </w:rPr>
        <w:t>sight of the fact that its probative weight is not similar to direct evidence.</w:t>
      </w:r>
    </w:p>
    <w:p w14:paraId="2AC095B0" w14:textId="105E544F" w:rsidR="00CB3041" w:rsidRDefault="00E9391C" w:rsidP="00620038">
      <w:pPr>
        <w:spacing w:line="480" w:lineRule="auto"/>
        <w:jc w:val="both"/>
        <w:rPr>
          <w:rFonts w:ascii="Arial" w:hAnsi="Arial" w:cs="Arial"/>
          <w:sz w:val="24"/>
          <w:szCs w:val="24"/>
        </w:rPr>
      </w:pPr>
      <w:r>
        <w:rPr>
          <w:rFonts w:ascii="Arial" w:hAnsi="Arial" w:cs="Arial"/>
          <w:sz w:val="24"/>
          <w:szCs w:val="24"/>
        </w:rPr>
        <w:t>[1</w:t>
      </w:r>
      <w:r w:rsidR="00211185">
        <w:rPr>
          <w:rFonts w:ascii="Arial" w:hAnsi="Arial" w:cs="Arial"/>
          <w:sz w:val="24"/>
          <w:szCs w:val="24"/>
        </w:rPr>
        <w:t>9</w:t>
      </w:r>
      <w:r>
        <w:rPr>
          <w:rFonts w:ascii="Arial" w:hAnsi="Arial" w:cs="Arial"/>
          <w:sz w:val="24"/>
          <w:szCs w:val="24"/>
        </w:rPr>
        <w:t xml:space="preserve">] </w:t>
      </w:r>
      <w:r w:rsidR="00CB3041">
        <w:rPr>
          <w:rFonts w:ascii="Arial" w:hAnsi="Arial" w:cs="Arial"/>
          <w:sz w:val="24"/>
          <w:szCs w:val="24"/>
        </w:rPr>
        <w:t>He further alleged that he has no real ties in Nigeria, but this is farfetched. He does not explain his frequent travels, except when his father passed away. The reasons for his extensive travels remain a mystery. Due to the fact that he travelled extensively to Nigeria from 2016, despite the fact that he allegedly permanently resides in South Africa and considered it his home, one would have expected him, where he carries the burden of proof, to enlighten the court in this regard.</w:t>
      </w:r>
    </w:p>
    <w:p w14:paraId="393B5682" w14:textId="27B40D1E" w:rsidR="00CB3041" w:rsidRDefault="00E9391C" w:rsidP="00620038">
      <w:pPr>
        <w:spacing w:line="480" w:lineRule="auto"/>
        <w:jc w:val="both"/>
        <w:rPr>
          <w:rFonts w:ascii="Arial" w:hAnsi="Arial" w:cs="Arial"/>
          <w:sz w:val="24"/>
          <w:szCs w:val="24"/>
        </w:rPr>
      </w:pPr>
      <w:r>
        <w:rPr>
          <w:rFonts w:ascii="Arial" w:hAnsi="Arial" w:cs="Arial"/>
          <w:sz w:val="24"/>
          <w:szCs w:val="24"/>
        </w:rPr>
        <w:lastRenderedPageBreak/>
        <w:t>[</w:t>
      </w:r>
      <w:r w:rsidR="00211185">
        <w:rPr>
          <w:rFonts w:ascii="Arial" w:hAnsi="Arial" w:cs="Arial"/>
          <w:sz w:val="24"/>
          <w:szCs w:val="24"/>
        </w:rPr>
        <w:t>20</w:t>
      </w:r>
      <w:r>
        <w:rPr>
          <w:rFonts w:ascii="Arial" w:hAnsi="Arial" w:cs="Arial"/>
          <w:sz w:val="24"/>
          <w:szCs w:val="24"/>
        </w:rPr>
        <w:t xml:space="preserve">] </w:t>
      </w:r>
      <w:r w:rsidR="00CB3041">
        <w:rPr>
          <w:rFonts w:ascii="Arial" w:hAnsi="Arial" w:cs="Arial"/>
          <w:sz w:val="24"/>
          <w:szCs w:val="24"/>
        </w:rPr>
        <w:t>The partner of the respondent changed the address that he gave as his when he was arrested, to a different one, despite warnings from her attorneys not to do so. She concealed her second address from the police and they could not confirm it, contrary to what the respondent said in his statement. She stayed there for 3 months before she revealed that it was the respondent’s address. The fact that she freely changed it, points to the fact that it was her address, not that of the respondent.</w:t>
      </w:r>
      <w:r w:rsidR="00CB3041">
        <w:rPr>
          <w:rFonts w:ascii="Arial" w:hAnsi="Arial" w:cs="Arial"/>
          <w:sz w:val="24"/>
          <w:szCs w:val="24"/>
        </w:rPr>
        <w:br/>
      </w:r>
      <w:r>
        <w:rPr>
          <w:rFonts w:ascii="Arial" w:hAnsi="Arial" w:cs="Arial"/>
          <w:sz w:val="24"/>
          <w:szCs w:val="24"/>
        </w:rPr>
        <w:t>[</w:t>
      </w:r>
      <w:r w:rsidR="00211185">
        <w:rPr>
          <w:rFonts w:ascii="Arial" w:hAnsi="Arial" w:cs="Arial"/>
          <w:sz w:val="24"/>
          <w:szCs w:val="24"/>
        </w:rPr>
        <w:t>21</w:t>
      </w:r>
      <w:r>
        <w:rPr>
          <w:rFonts w:ascii="Arial" w:hAnsi="Arial" w:cs="Arial"/>
          <w:sz w:val="24"/>
          <w:szCs w:val="24"/>
        </w:rPr>
        <w:t xml:space="preserve">] </w:t>
      </w:r>
      <w:r w:rsidR="00CB3041">
        <w:rPr>
          <w:rFonts w:ascii="Arial" w:hAnsi="Arial" w:cs="Arial"/>
          <w:sz w:val="24"/>
          <w:szCs w:val="24"/>
        </w:rPr>
        <w:t>When the respondent’s partner was recalled, her evidence sounded like an extract from a James Bond movie. There were hidden video cameras, video footage and masked faces. One cannot help but see a picture emerge where everyone, even the police, was out to get the respondent and frame him. When she was confronted with video evidence which was meant to support her evidence, she was unsure of the date o</w:t>
      </w:r>
      <w:r w:rsidR="00F82776">
        <w:rPr>
          <w:rFonts w:ascii="Arial" w:hAnsi="Arial" w:cs="Arial"/>
          <w:sz w:val="24"/>
          <w:szCs w:val="24"/>
        </w:rPr>
        <w:t xml:space="preserve">f the footage, and the identities </w:t>
      </w:r>
      <w:r w:rsidR="00CB3041">
        <w:rPr>
          <w:rFonts w:ascii="Arial" w:hAnsi="Arial" w:cs="Arial"/>
          <w:sz w:val="24"/>
          <w:szCs w:val="24"/>
        </w:rPr>
        <w:t>of the persons who appeared in the video.</w:t>
      </w:r>
    </w:p>
    <w:p w14:paraId="34727D56" w14:textId="33F48945" w:rsidR="00CB3041" w:rsidRDefault="00E9391C" w:rsidP="00620038">
      <w:pPr>
        <w:spacing w:line="480" w:lineRule="auto"/>
        <w:jc w:val="both"/>
        <w:rPr>
          <w:rFonts w:ascii="Arial" w:hAnsi="Arial" w:cs="Arial"/>
          <w:sz w:val="24"/>
          <w:szCs w:val="24"/>
        </w:rPr>
      </w:pPr>
      <w:r>
        <w:rPr>
          <w:rFonts w:ascii="Arial" w:hAnsi="Arial" w:cs="Arial"/>
          <w:sz w:val="24"/>
          <w:szCs w:val="24"/>
        </w:rPr>
        <w:t>[2</w:t>
      </w:r>
      <w:r w:rsidR="00211185">
        <w:rPr>
          <w:rFonts w:ascii="Arial" w:hAnsi="Arial" w:cs="Arial"/>
          <w:sz w:val="24"/>
          <w:szCs w:val="24"/>
        </w:rPr>
        <w:t>2</w:t>
      </w:r>
      <w:r>
        <w:rPr>
          <w:rFonts w:ascii="Arial" w:hAnsi="Arial" w:cs="Arial"/>
          <w:sz w:val="24"/>
          <w:szCs w:val="24"/>
        </w:rPr>
        <w:t xml:space="preserve">] </w:t>
      </w:r>
      <w:r w:rsidR="00CB3041">
        <w:rPr>
          <w:rFonts w:ascii="Arial" w:hAnsi="Arial" w:cs="Arial"/>
          <w:sz w:val="24"/>
          <w:szCs w:val="24"/>
        </w:rPr>
        <w:t>The respondent declared that she had a South African passport, but he concealed the fact that she also has a British passport.</w:t>
      </w:r>
    </w:p>
    <w:p w14:paraId="273F2A5B" w14:textId="0950814A" w:rsidR="00CB3041" w:rsidRDefault="00E9391C" w:rsidP="00620038">
      <w:pPr>
        <w:spacing w:line="480" w:lineRule="auto"/>
        <w:jc w:val="both"/>
        <w:rPr>
          <w:rFonts w:ascii="Arial" w:hAnsi="Arial" w:cs="Arial"/>
          <w:sz w:val="24"/>
          <w:szCs w:val="24"/>
        </w:rPr>
      </w:pPr>
      <w:r>
        <w:rPr>
          <w:rFonts w:ascii="Arial" w:hAnsi="Arial" w:cs="Arial"/>
          <w:sz w:val="24"/>
          <w:szCs w:val="24"/>
        </w:rPr>
        <w:t>[2</w:t>
      </w:r>
      <w:r w:rsidR="00211185">
        <w:rPr>
          <w:rFonts w:ascii="Arial" w:hAnsi="Arial" w:cs="Arial"/>
          <w:sz w:val="24"/>
          <w:szCs w:val="24"/>
        </w:rPr>
        <w:t>3</w:t>
      </w:r>
      <w:r>
        <w:rPr>
          <w:rFonts w:ascii="Arial" w:hAnsi="Arial" w:cs="Arial"/>
          <w:sz w:val="24"/>
          <w:szCs w:val="24"/>
        </w:rPr>
        <w:t xml:space="preserve">] </w:t>
      </w:r>
      <w:r w:rsidR="00CB3041">
        <w:rPr>
          <w:rFonts w:ascii="Arial" w:hAnsi="Arial" w:cs="Arial"/>
          <w:sz w:val="24"/>
          <w:szCs w:val="24"/>
        </w:rPr>
        <w:t>Capt. Van d</w:t>
      </w:r>
      <w:r w:rsidR="00957CBE">
        <w:rPr>
          <w:rFonts w:ascii="Arial" w:hAnsi="Arial" w:cs="Arial"/>
          <w:sz w:val="24"/>
          <w:szCs w:val="24"/>
        </w:rPr>
        <w:t>en Heever deposed of an affidavit</w:t>
      </w:r>
      <w:r w:rsidR="00CB3041">
        <w:rPr>
          <w:rFonts w:ascii="Arial" w:hAnsi="Arial" w:cs="Arial"/>
          <w:sz w:val="24"/>
          <w:szCs w:val="24"/>
        </w:rPr>
        <w:t xml:space="preserve"> which in great detail described the involvement of the respondent in the charges that he is sought for in the USA. His involvement has caused a loss of approximately $12 million, which was sent to his and other bank accounts.</w:t>
      </w:r>
    </w:p>
    <w:p w14:paraId="3D489DEE" w14:textId="535DF67F" w:rsidR="00CB3041" w:rsidRPr="007B5363" w:rsidRDefault="00E9391C" w:rsidP="00620038">
      <w:pPr>
        <w:spacing w:line="480" w:lineRule="auto"/>
        <w:jc w:val="both"/>
        <w:rPr>
          <w:rFonts w:ascii="Arial" w:eastAsia="Times New Roman" w:hAnsi="Arial" w:cs="Arial"/>
          <w:color w:val="333333"/>
          <w:sz w:val="24"/>
          <w:szCs w:val="24"/>
          <w:bdr w:val="none" w:sz="0" w:space="0" w:color="auto" w:frame="1"/>
          <w:lang w:eastAsia="en-ZA"/>
        </w:rPr>
      </w:pPr>
      <w:r w:rsidRPr="00E9391C">
        <w:rPr>
          <w:rFonts w:ascii="Arial" w:eastAsia="Times New Roman" w:hAnsi="Arial" w:cs="Arial"/>
          <w:color w:val="333333"/>
          <w:sz w:val="24"/>
          <w:szCs w:val="24"/>
          <w:bdr w:val="none" w:sz="0" w:space="0" w:color="auto" w:frame="1"/>
          <w:lang w:eastAsia="en-ZA"/>
        </w:rPr>
        <w:t>[2</w:t>
      </w:r>
      <w:r w:rsidR="00211185">
        <w:rPr>
          <w:rFonts w:ascii="Arial" w:eastAsia="Times New Roman" w:hAnsi="Arial" w:cs="Arial"/>
          <w:color w:val="333333"/>
          <w:sz w:val="24"/>
          <w:szCs w:val="24"/>
          <w:bdr w:val="none" w:sz="0" w:space="0" w:color="auto" w:frame="1"/>
          <w:lang w:eastAsia="en-ZA"/>
        </w:rPr>
        <w:t>4</w:t>
      </w:r>
      <w:r w:rsidRPr="00E9391C">
        <w:rPr>
          <w:rFonts w:ascii="Arial" w:eastAsia="Times New Roman" w:hAnsi="Arial" w:cs="Arial"/>
          <w:color w:val="333333"/>
          <w:sz w:val="24"/>
          <w:szCs w:val="24"/>
          <w:bdr w:val="none" w:sz="0" w:space="0" w:color="auto" w:frame="1"/>
          <w:lang w:eastAsia="en-ZA"/>
        </w:rPr>
        <w:t>]</w:t>
      </w:r>
      <w:r>
        <w:rPr>
          <w:rFonts w:ascii="Courier New" w:eastAsia="Times New Roman" w:hAnsi="Courier New" w:cs="Courier New"/>
          <w:color w:val="333333"/>
          <w:sz w:val="21"/>
          <w:szCs w:val="21"/>
          <w:bdr w:val="none" w:sz="0" w:space="0" w:color="auto" w:frame="1"/>
          <w:lang w:eastAsia="en-ZA"/>
        </w:rPr>
        <w:t xml:space="preserve"> </w:t>
      </w:r>
      <w:r w:rsidR="00CB3041" w:rsidRPr="006A5788">
        <w:rPr>
          <w:rFonts w:ascii="Arial" w:eastAsia="Times New Roman" w:hAnsi="Arial" w:cs="Arial"/>
          <w:color w:val="333333"/>
          <w:sz w:val="24"/>
          <w:szCs w:val="24"/>
          <w:bdr w:val="none" w:sz="0" w:space="0" w:color="auto" w:frame="1"/>
          <w:lang w:eastAsia="en-ZA"/>
        </w:rPr>
        <w:t xml:space="preserve">He registered 13 bank accounts using a false name. He is a flight risk and has three passports of which one is valid. His previous Nigerian passports expired on 27 July 2015 and 14 July 2020. He has no doubt that the respondent will flee to a country that does not have an extradition treaty with the United States of America. He has no fixed address in the RSA, and no fixed employment. He is in good health which enables him to travel easily. He has obtained a South African ID document under a false name containing his </w:t>
      </w:r>
      <w:r w:rsidR="00CB3041" w:rsidRPr="006A5788">
        <w:rPr>
          <w:rFonts w:ascii="Arial" w:eastAsia="Times New Roman" w:hAnsi="Arial" w:cs="Arial"/>
          <w:color w:val="333333"/>
          <w:sz w:val="24"/>
          <w:szCs w:val="24"/>
          <w:bdr w:val="none" w:sz="0" w:space="0" w:color="auto" w:frame="1"/>
          <w:lang w:eastAsia="en-ZA"/>
        </w:rPr>
        <w:lastRenderedPageBreak/>
        <w:t>photo.</w:t>
      </w:r>
      <w:r w:rsidR="00CB3041">
        <w:rPr>
          <w:rFonts w:ascii="Arial" w:eastAsia="Times New Roman" w:hAnsi="Arial" w:cs="Arial"/>
          <w:color w:val="333333"/>
          <w:sz w:val="24"/>
          <w:szCs w:val="24"/>
          <w:bdr w:val="none" w:sz="0" w:space="0" w:color="auto" w:frame="1"/>
          <w:lang w:eastAsia="en-ZA"/>
        </w:rPr>
        <w:t xml:space="preserve"> </w:t>
      </w:r>
      <w:r w:rsidR="00F82776">
        <w:rPr>
          <w:rFonts w:ascii="Arial" w:eastAsia="Times New Roman" w:hAnsi="Arial" w:cs="Arial"/>
          <w:color w:val="333333"/>
          <w:sz w:val="24"/>
          <w:szCs w:val="24"/>
          <w:bdr w:val="none" w:sz="0" w:space="0" w:color="auto" w:frame="1"/>
          <w:lang w:eastAsia="en-ZA"/>
        </w:rPr>
        <w:t>The Department of H</w:t>
      </w:r>
      <w:r w:rsidR="00CB3041" w:rsidRPr="007B5363">
        <w:rPr>
          <w:rFonts w:ascii="Arial" w:eastAsia="Times New Roman" w:hAnsi="Arial" w:cs="Arial"/>
          <w:color w:val="333333"/>
          <w:sz w:val="24"/>
          <w:szCs w:val="24"/>
          <w:bdr w:val="none" w:sz="0" w:space="0" w:color="auto" w:frame="1"/>
          <w:lang w:eastAsia="en-ZA"/>
        </w:rPr>
        <w:t xml:space="preserve">ome Affairs has no physical or electronic record of him and his birth certificate cannot be traced. </w:t>
      </w:r>
    </w:p>
    <w:p w14:paraId="0B763D92" w14:textId="790E9BCE" w:rsidR="00CB3041" w:rsidRPr="007B5363" w:rsidRDefault="00E9391C" w:rsidP="00620038">
      <w:pPr>
        <w:spacing w:after="0" w:line="480" w:lineRule="auto"/>
        <w:jc w:val="both"/>
        <w:rPr>
          <w:rFonts w:ascii="Arial" w:eastAsia="Times New Roman" w:hAnsi="Arial" w:cs="Arial"/>
          <w:color w:val="333333"/>
          <w:sz w:val="24"/>
          <w:szCs w:val="24"/>
          <w:bdr w:val="none" w:sz="0" w:space="0" w:color="auto" w:frame="1"/>
          <w:lang w:eastAsia="en-ZA"/>
        </w:rPr>
      </w:pPr>
      <w:r>
        <w:rPr>
          <w:rFonts w:ascii="Arial" w:eastAsia="Times New Roman" w:hAnsi="Arial" w:cs="Arial"/>
          <w:color w:val="333333"/>
          <w:sz w:val="24"/>
          <w:szCs w:val="24"/>
          <w:bdr w:val="none" w:sz="0" w:space="0" w:color="auto" w:frame="1"/>
          <w:lang w:eastAsia="en-ZA"/>
        </w:rPr>
        <w:t>[2</w:t>
      </w:r>
      <w:r w:rsidR="00211185">
        <w:rPr>
          <w:rFonts w:ascii="Arial" w:eastAsia="Times New Roman" w:hAnsi="Arial" w:cs="Arial"/>
          <w:color w:val="333333"/>
          <w:sz w:val="24"/>
          <w:szCs w:val="24"/>
          <w:bdr w:val="none" w:sz="0" w:space="0" w:color="auto" w:frame="1"/>
          <w:lang w:eastAsia="en-ZA"/>
        </w:rPr>
        <w:t>5</w:t>
      </w:r>
      <w:r>
        <w:rPr>
          <w:rFonts w:ascii="Arial" w:eastAsia="Times New Roman" w:hAnsi="Arial" w:cs="Arial"/>
          <w:color w:val="333333"/>
          <w:sz w:val="24"/>
          <w:szCs w:val="24"/>
          <w:bdr w:val="none" w:sz="0" w:space="0" w:color="auto" w:frame="1"/>
          <w:lang w:eastAsia="en-ZA"/>
        </w:rPr>
        <w:t xml:space="preserve">] </w:t>
      </w:r>
      <w:r w:rsidR="00CB3041" w:rsidRPr="00211673">
        <w:rPr>
          <w:rFonts w:ascii="Arial" w:eastAsia="Times New Roman" w:hAnsi="Arial" w:cs="Arial"/>
          <w:color w:val="333333"/>
          <w:sz w:val="24"/>
          <w:szCs w:val="24"/>
          <w:bdr w:val="none" w:sz="0" w:space="0" w:color="auto" w:frame="1"/>
          <w:lang w:eastAsia="en-ZA"/>
        </w:rPr>
        <w:t>He h</w:t>
      </w:r>
      <w:r w:rsidR="00CB3041" w:rsidRPr="007B5363">
        <w:rPr>
          <w:rFonts w:ascii="Arial" w:eastAsia="Times New Roman" w:hAnsi="Arial" w:cs="Arial"/>
          <w:color w:val="333333"/>
          <w:sz w:val="24"/>
          <w:szCs w:val="24"/>
          <w:bdr w:val="none" w:sz="0" w:space="0" w:color="auto" w:frame="1"/>
          <w:lang w:eastAsia="en-ZA"/>
        </w:rPr>
        <w:t>as a pending criminal matter in the Ra</w:t>
      </w:r>
      <w:r w:rsidR="00CB3041" w:rsidRPr="00211673">
        <w:rPr>
          <w:rFonts w:ascii="Arial" w:eastAsia="Times New Roman" w:hAnsi="Arial" w:cs="Arial"/>
          <w:color w:val="333333"/>
          <w:sz w:val="24"/>
          <w:szCs w:val="24"/>
          <w:bdr w:val="none" w:sz="0" w:space="0" w:color="auto" w:frame="1"/>
          <w:lang w:eastAsia="en-ZA"/>
        </w:rPr>
        <w:t>n</w:t>
      </w:r>
      <w:r w:rsidR="00CB3041" w:rsidRPr="007B5363">
        <w:rPr>
          <w:rFonts w:ascii="Arial" w:eastAsia="Times New Roman" w:hAnsi="Arial" w:cs="Arial"/>
          <w:color w:val="333333"/>
          <w:sz w:val="24"/>
          <w:szCs w:val="24"/>
          <w:bdr w:val="none" w:sz="0" w:space="0" w:color="auto" w:frame="1"/>
          <w:lang w:eastAsia="en-ZA"/>
        </w:rPr>
        <w:t xml:space="preserve">dburg magistrates’ court </w:t>
      </w:r>
      <w:r w:rsidR="00CB3041">
        <w:rPr>
          <w:rFonts w:ascii="Arial" w:eastAsia="Times New Roman" w:hAnsi="Arial" w:cs="Arial"/>
          <w:color w:val="333333"/>
          <w:sz w:val="24"/>
          <w:szCs w:val="24"/>
          <w:bdr w:val="none" w:sz="0" w:space="0" w:color="auto" w:frame="1"/>
          <w:lang w:eastAsia="en-ZA"/>
        </w:rPr>
        <w:t>and is charged with</w:t>
      </w:r>
      <w:r w:rsidR="00CB3041" w:rsidRPr="007B5363">
        <w:rPr>
          <w:rFonts w:ascii="Arial" w:eastAsia="Times New Roman" w:hAnsi="Arial" w:cs="Arial"/>
          <w:color w:val="333333"/>
          <w:sz w:val="24"/>
          <w:szCs w:val="24"/>
          <w:bdr w:val="none" w:sz="0" w:space="0" w:color="auto" w:frame="1"/>
          <w:lang w:eastAsia="en-ZA"/>
        </w:rPr>
        <w:t xml:space="preserve"> 15 counts of fraud, </w:t>
      </w:r>
      <w:r w:rsidR="00CB3041" w:rsidRPr="00211673">
        <w:rPr>
          <w:rFonts w:ascii="Arial" w:eastAsia="Times New Roman" w:hAnsi="Arial" w:cs="Arial"/>
          <w:color w:val="333333"/>
          <w:sz w:val="24"/>
          <w:szCs w:val="24"/>
          <w:bdr w:val="none" w:sz="0" w:space="0" w:color="auto" w:frame="1"/>
          <w:lang w:eastAsia="en-ZA"/>
        </w:rPr>
        <w:t>uttering and contra</w:t>
      </w:r>
      <w:r w:rsidR="00CB3041" w:rsidRPr="007B5363">
        <w:rPr>
          <w:rFonts w:ascii="Arial" w:eastAsia="Times New Roman" w:hAnsi="Arial" w:cs="Arial"/>
          <w:color w:val="333333"/>
          <w:sz w:val="24"/>
          <w:szCs w:val="24"/>
          <w:bdr w:val="none" w:sz="0" w:space="0" w:color="auto" w:frame="1"/>
          <w:lang w:eastAsia="en-ZA"/>
        </w:rPr>
        <w:t>ventions of section 49 of the Im</w:t>
      </w:r>
      <w:r w:rsidR="00CB3041" w:rsidRPr="00211673">
        <w:rPr>
          <w:rFonts w:ascii="Arial" w:eastAsia="Times New Roman" w:hAnsi="Arial" w:cs="Arial"/>
          <w:color w:val="333333"/>
          <w:sz w:val="24"/>
          <w:szCs w:val="24"/>
          <w:bdr w:val="none" w:sz="0" w:space="0" w:color="auto" w:frame="1"/>
          <w:lang w:eastAsia="en-ZA"/>
        </w:rPr>
        <w:t xml:space="preserve">migration </w:t>
      </w:r>
      <w:r w:rsidR="00CB3041">
        <w:rPr>
          <w:rFonts w:ascii="Arial" w:eastAsia="Times New Roman" w:hAnsi="Arial" w:cs="Arial"/>
          <w:color w:val="333333"/>
          <w:sz w:val="24"/>
          <w:szCs w:val="24"/>
          <w:bdr w:val="none" w:sz="0" w:space="0" w:color="auto" w:frame="1"/>
          <w:lang w:eastAsia="en-ZA"/>
        </w:rPr>
        <w:t>A</w:t>
      </w:r>
      <w:r w:rsidR="00CB3041" w:rsidRPr="00211673">
        <w:rPr>
          <w:rFonts w:ascii="Arial" w:eastAsia="Times New Roman" w:hAnsi="Arial" w:cs="Arial"/>
          <w:color w:val="333333"/>
          <w:sz w:val="24"/>
          <w:szCs w:val="24"/>
          <w:bdr w:val="none" w:sz="0" w:space="0" w:color="auto" w:frame="1"/>
          <w:lang w:eastAsia="en-ZA"/>
        </w:rPr>
        <w:t>ct 13 of 2002</w:t>
      </w:r>
      <w:r w:rsidR="00CB3041" w:rsidRPr="007B5363">
        <w:rPr>
          <w:rFonts w:ascii="Arial" w:eastAsia="Times New Roman" w:hAnsi="Arial" w:cs="Arial"/>
          <w:color w:val="333333"/>
          <w:sz w:val="24"/>
          <w:szCs w:val="24"/>
          <w:bdr w:val="none" w:sz="0" w:space="0" w:color="auto" w:frame="1"/>
          <w:lang w:eastAsia="en-ZA"/>
        </w:rPr>
        <w:t>.</w:t>
      </w:r>
    </w:p>
    <w:p w14:paraId="68D4881C" w14:textId="3EE14565" w:rsidR="00CB3041" w:rsidRPr="00E9391C" w:rsidRDefault="00E9391C" w:rsidP="00620038">
      <w:pPr>
        <w:spacing w:line="480" w:lineRule="auto"/>
        <w:jc w:val="both"/>
        <w:rPr>
          <w:rFonts w:ascii="Arial" w:eastAsia="Times New Roman" w:hAnsi="Arial" w:cs="Arial"/>
          <w:color w:val="333333"/>
          <w:sz w:val="24"/>
          <w:szCs w:val="24"/>
          <w:bdr w:val="none" w:sz="0" w:space="0" w:color="auto" w:frame="1"/>
          <w:lang w:eastAsia="en-ZA"/>
        </w:rPr>
      </w:pPr>
      <w:r>
        <w:rPr>
          <w:rFonts w:ascii="Arial" w:eastAsia="Times New Roman" w:hAnsi="Arial" w:cs="Arial"/>
          <w:color w:val="333333"/>
          <w:sz w:val="24"/>
          <w:szCs w:val="24"/>
          <w:bdr w:val="none" w:sz="0" w:space="0" w:color="auto" w:frame="1"/>
          <w:lang w:eastAsia="en-ZA"/>
        </w:rPr>
        <w:t>[2</w:t>
      </w:r>
      <w:r w:rsidR="00211185">
        <w:rPr>
          <w:rFonts w:ascii="Arial" w:eastAsia="Times New Roman" w:hAnsi="Arial" w:cs="Arial"/>
          <w:color w:val="333333"/>
          <w:sz w:val="24"/>
          <w:szCs w:val="24"/>
          <w:bdr w:val="none" w:sz="0" w:space="0" w:color="auto" w:frame="1"/>
          <w:lang w:eastAsia="en-ZA"/>
        </w:rPr>
        <w:t>6</w:t>
      </w:r>
      <w:r>
        <w:rPr>
          <w:rFonts w:ascii="Arial" w:eastAsia="Times New Roman" w:hAnsi="Arial" w:cs="Arial"/>
          <w:color w:val="333333"/>
          <w:sz w:val="24"/>
          <w:szCs w:val="24"/>
          <w:bdr w:val="none" w:sz="0" w:space="0" w:color="auto" w:frame="1"/>
          <w:lang w:eastAsia="en-ZA"/>
        </w:rPr>
        <w:t xml:space="preserve">] </w:t>
      </w:r>
      <w:r w:rsidR="00CB3041" w:rsidRPr="007B5363">
        <w:rPr>
          <w:rFonts w:ascii="Arial" w:eastAsia="Times New Roman" w:hAnsi="Arial" w:cs="Arial"/>
          <w:color w:val="333333"/>
          <w:sz w:val="24"/>
          <w:szCs w:val="24"/>
          <w:bdr w:val="none" w:sz="0" w:space="0" w:color="auto" w:frame="1"/>
          <w:lang w:eastAsia="en-ZA"/>
        </w:rPr>
        <w:t xml:space="preserve">Steven Dougherty is an agent in the services of the United States Secret Services. He does global investigations. He investigated the respond after he received information about him. </w:t>
      </w:r>
      <w:r w:rsidR="00CB3041" w:rsidRPr="007B5363">
        <w:rPr>
          <w:rFonts w:ascii="Arial" w:eastAsia="Times New Roman" w:hAnsi="Arial" w:cs="Arial"/>
          <w:color w:val="333333"/>
          <w:sz w:val="24"/>
          <w:szCs w:val="24"/>
          <w:bdr w:val="none" w:sz="0" w:space="0" w:color="auto" w:frame="1"/>
          <w:lang w:eastAsia="en-ZA"/>
        </w:rPr>
        <w:br/>
      </w:r>
      <w:r>
        <w:rPr>
          <w:rFonts w:ascii="Arial" w:eastAsia="Times New Roman" w:hAnsi="Arial" w:cs="Arial"/>
          <w:color w:val="333333"/>
          <w:sz w:val="24"/>
          <w:szCs w:val="24"/>
          <w:bdr w:val="none" w:sz="0" w:space="0" w:color="auto" w:frame="1"/>
          <w:lang w:eastAsia="en-ZA"/>
        </w:rPr>
        <w:t>[2</w:t>
      </w:r>
      <w:r w:rsidR="00211185">
        <w:rPr>
          <w:rFonts w:ascii="Arial" w:eastAsia="Times New Roman" w:hAnsi="Arial" w:cs="Arial"/>
          <w:color w:val="333333"/>
          <w:sz w:val="24"/>
          <w:szCs w:val="24"/>
          <w:bdr w:val="none" w:sz="0" w:space="0" w:color="auto" w:frame="1"/>
          <w:lang w:eastAsia="en-ZA"/>
        </w:rPr>
        <w:t>7</w:t>
      </w:r>
      <w:r>
        <w:rPr>
          <w:rFonts w:ascii="Arial" w:eastAsia="Times New Roman" w:hAnsi="Arial" w:cs="Arial"/>
          <w:color w:val="333333"/>
          <w:sz w:val="24"/>
          <w:szCs w:val="24"/>
          <w:bdr w:val="none" w:sz="0" w:space="0" w:color="auto" w:frame="1"/>
          <w:lang w:eastAsia="en-ZA"/>
        </w:rPr>
        <w:t xml:space="preserve">] </w:t>
      </w:r>
      <w:r w:rsidR="00CB3041" w:rsidRPr="007B5363">
        <w:rPr>
          <w:rFonts w:ascii="Arial" w:eastAsia="Times New Roman" w:hAnsi="Arial" w:cs="Arial"/>
          <w:color w:val="333333"/>
          <w:sz w:val="24"/>
          <w:szCs w:val="24"/>
          <w:bdr w:val="none" w:sz="0" w:space="0" w:color="auto" w:frame="1"/>
          <w:lang w:eastAsia="en-ZA"/>
        </w:rPr>
        <w:t xml:space="preserve">He </w:t>
      </w:r>
      <w:r w:rsidR="00CB3041">
        <w:rPr>
          <w:rFonts w:ascii="Arial" w:eastAsia="Times New Roman" w:hAnsi="Arial" w:cs="Arial"/>
          <w:color w:val="333333"/>
          <w:sz w:val="24"/>
          <w:szCs w:val="24"/>
          <w:bdr w:val="none" w:sz="0" w:space="0" w:color="auto" w:frame="1"/>
          <w:lang w:eastAsia="en-ZA"/>
        </w:rPr>
        <w:t>has</w:t>
      </w:r>
      <w:r w:rsidR="00CB3041" w:rsidRPr="007B5363">
        <w:rPr>
          <w:rFonts w:ascii="Arial" w:eastAsia="Times New Roman" w:hAnsi="Arial" w:cs="Arial"/>
          <w:color w:val="333333"/>
          <w:sz w:val="24"/>
          <w:szCs w:val="24"/>
          <w:bdr w:val="none" w:sz="0" w:space="0" w:color="auto" w:frame="1"/>
          <w:lang w:eastAsia="en-ZA"/>
        </w:rPr>
        <w:t xml:space="preserve"> </w:t>
      </w:r>
      <w:r w:rsidR="00CB3041">
        <w:rPr>
          <w:rFonts w:ascii="Arial" w:eastAsia="Times New Roman" w:hAnsi="Arial" w:cs="Arial"/>
          <w:color w:val="333333"/>
          <w:sz w:val="24"/>
          <w:szCs w:val="24"/>
          <w:bdr w:val="none" w:sz="0" w:space="0" w:color="auto" w:frame="1"/>
          <w:lang w:eastAsia="en-ZA"/>
        </w:rPr>
        <w:t>e</w:t>
      </w:r>
      <w:r w:rsidR="00CB3041" w:rsidRPr="007B5363">
        <w:rPr>
          <w:rFonts w:ascii="Arial" w:eastAsia="Times New Roman" w:hAnsi="Arial" w:cs="Arial"/>
          <w:color w:val="333333"/>
          <w:sz w:val="24"/>
          <w:szCs w:val="24"/>
          <w:bdr w:val="none" w:sz="0" w:space="0" w:color="auto" w:frame="1"/>
          <w:lang w:eastAsia="en-ZA"/>
        </w:rPr>
        <w:t>stablished that the respondent and his co-conspirators created fraudulent email addresses which mimicked actual email addresses of individuals. He gave an elaborate description of how the crimes were committed for whi</w:t>
      </w:r>
      <w:r w:rsidR="00CB3041">
        <w:rPr>
          <w:rFonts w:ascii="Arial" w:eastAsia="Times New Roman" w:hAnsi="Arial" w:cs="Arial"/>
          <w:color w:val="333333"/>
          <w:sz w:val="24"/>
          <w:szCs w:val="24"/>
          <w:bdr w:val="none" w:sz="0" w:space="0" w:color="auto" w:frame="1"/>
          <w:lang w:eastAsia="en-ZA"/>
        </w:rPr>
        <w:t>c</w:t>
      </w:r>
      <w:r w:rsidR="00CB3041" w:rsidRPr="007B5363">
        <w:rPr>
          <w:rFonts w:ascii="Arial" w:eastAsia="Times New Roman" w:hAnsi="Arial" w:cs="Arial"/>
          <w:color w:val="333333"/>
          <w:sz w:val="24"/>
          <w:szCs w:val="24"/>
          <w:bdr w:val="none" w:sz="0" w:space="0" w:color="auto" w:frame="1"/>
          <w:lang w:eastAsia="en-ZA"/>
        </w:rPr>
        <w:t>h his extradition is sought.</w:t>
      </w:r>
      <w:r>
        <w:rPr>
          <w:rFonts w:ascii="Arial" w:eastAsia="Times New Roman" w:hAnsi="Arial" w:cs="Arial"/>
          <w:color w:val="333333"/>
          <w:sz w:val="24"/>
          <w:szCs w:val="24"/>
          <w:bdr w:val="none" w:sz="0" w:space="0" w:color="auto" w:frame="1"/>
          <w:lang w:eastAsia="en-ZA"/>
        </w:rPr>
        <w:t xml:space="preserve"> </w:t>
      </w:r>
      <w:r w:rsidR="00CB3041" w:rsidRPr="007B5363">
        <w:rPr>
          <w:rFonts w:ascii="Arial" w:eastAsia="Times New Roman" w:hAnsi="Arial" w:cs="Arial"/>
          <w:color w:val="333333"/>
          <w:sz w:val="24"/>
          <w:szCs w:val="24"/>
          <w:bdr w:val="none" w:sz="0" w:space="0" w:color="auto" w:frame="1"/>
          <w:lang w:eastAsia="en-ZA"/>
        </w:rPr>
        <w:t xml:space="preserve">The extradition </w:t>
      </w:r>
      <w:r>
        <w:rPr>
          <w:rFonts w:ascii="Arial" w:eastAsia="Times New Roman" w:hAnsi="Arial" w:cs="Arial"/>
          <w:color w:val="333333"/>
          <w:sz w:val="24"/>
          <w:szCs w:val="24"/>
          <w:bdr w:val="none" w:sz="0" w:space="0" w:color="auto" w:frame="1"/>
          <w:lang w:eastAsia="en-ZA"/>
        </w:rPr>
        <w:t xml:space="preserve">application </w:t>
      </w:r>
      <w:r w:rsidR="00CB3041" w:rsidRPr="007B5363">
        <w:rPr>
          <w:rFonts w:ascii="Arial" w:eastAsia="Times New Roman" w:hAnsi="Arial" w:cs="Arial"/>
          <w:color w:val="333333"/>
          <w:sz w:val="24"/>
          <w:szCs w:val="24"/>
          <w:bdr w:val="none" w:sz="0" w:space="0" w:color="auto" w:frame="1"/>
          <w:lang w:eastAsia="en-ZA"/>
        </w:rPr>
        <w:t>contains various affidavits which I find unnecessary to deal with at this stage.</w:t>
      </w:r>
    </w:p>
    <w:p w14:paraId="3C76991A" w14:textId="42453174" w:rsidR="00CB3041" w:rsidRPr="0096573E" w:rsidRDefault="00E9391C" w:rsidP="008F1933">
      <w:pPr>
        <w:spacing w:line="480" w:lineRule="auto"/>
        <w:jc w:val="both"/>
        <w:rPr>
          <w:rFonts w:ascii="Times New Roman" w:eastAsia="Times New Roman" w:hAnsi="Times New Roman" w:cs="Times New Roman"/>
          <w:sz w:val="24"/>
          <w:szCs w:val="24"/>
          <w:lang w:eastAsia="en-ZA"/>
        </w:rPr>
      </w:pPr>
      <w:r>
        <w:rPr>
          <w:rFonts w:ascii="Arial" w:eastAsia="Times New Roman" w:hAnsi="Arial" w:cs="Arial"/>
          <w:color w:val="000000"/>
          <w:sz w:val="24"/>
          <w:szCs w:val="24"/>
          <w:lang w:eastAsia="en-ZA"/>
        </w:rPr>
        <w:t>[2</w:t>
      </w:r>
      <w:r w:rsidR="00211185">
        <w:rPr>
          <w:rFonts w:ascii="Arial" w:eastAsia="Times New Roman" w:hAnsi="Arial" w:cs="Arial"/>
          <w:color w:val="000000"/>
          <w:sz w:val="24"/>
          <w:szCs w:val="24"/>
          <w:lang w:eastAsia="en-ZA"/>
        </w:rPr>
        <w:t>8</w:t>
      </w:r>
      <w:r>
        <w:rPr>
          <w:rFonts w:ascii="Arial" w:eastAsia="Times New Roman" w:hAnsi="Arial" w:cs="Arial"/>
          <w:color w:val="000000"/>
          <w:sz w:val="24"/>
          <w:szCs w:val="24"/>
          <w:lang w:eastAsia="en-ZA"/>
        </w:rPr>
        <w:t xml:space="preserve">] </w:t>
      </w:r>
      <w:r w:rsidR="00CB3041" w:rsidRPr="0096573E">
        <w:rPr>
          <w:rFonts w:ascii="Arial" w:eastAsia="Times New Roman" w:hAnsi="Arial" w:cs="Arial"/>
          <w:color w:val="000000"/>
          <w:sz w:val="24"/>
          <w:szCs w:val="24"/>
          <w:lang w:eastAsia="en-ZA"/>
        </w:rPr>
        <w:t xml:space="preserve">Bail appeal is governed by </w:t>
      </w:r>
      <w:hyperlink r:id="rId16" w:anchor="s65" w:history="1">
        <w:r w:rsidR="00CB3041" w:rsidRPr="00E40D2F">
          <w:rPr>
            <w:rFonts w:ascii="Arial" w:eastAsia="Times New Roman" w:hAnsi="Arial" w:cs="Arial"/>
            <w:sz w:val="24"/>
            <w:szCs w:val="24"/>
            <w:lang w:eastAsia="en-ZA"/>
          </w:rPr>
          <w:t>section 65(4)</w:t>
        </w:r>
      </w:hyperlink>
      <w:r w:rsidR="00CB3041" w:rsidRPr="0096573E">
        <w:rPr>
          <w:rFonts w:ascii="Arial" w:eastAsia="Times New Roman" w:hAnsi="Arial" w:cs="Arial"/>
          <w:color w:val="000000"/>
          <w:sz w:val="24"/>
          <w:szCs w:val="24"/>
          <w:lang w:eastAsia="en-ZA"/>
        </w:rPr>
        <w:t xml:space="preserve"> of the </w:t>
      </w:r>
      <w:r w:rsidR="00CB3041" w:rsidRPr="00E40D2F">
        <w:rPr>
          <w:rFonts w:ascii="Arial" w:hAnsi="Arial" w:cs="Arial"/>
          <w:sz w:val="24"/>
          <w:szCs w:val="24"/>
        </w:rPr>
        <w:t>CPA</w:t>
      </w:r>
      <w:r w:rsidR="00CB3041" w:rsidRPr="0096573E">
        <w:rPr>
          <w:rFonts w:ascii="Arial" w:eastAsia="Times New Roman" w:hAnsi="Arial" w:cs="Arial"/>
          <w:color w:val="000000"/>
          <w:sz w:val="24"/>
          <w:szCs w:val="24"/>
          <w:lang w:eastAsia="en-ZA"/>
        </w:rPr>
        <w:t xml:space="preserve"> which states that:</w:t>
      </w:r>
    </w:p>
    <w:p w14:paraId="2CDC48BF" w14:textId="77777777" w:rsidR="00CB3041" w:rsidRPr="0096573E" w:rsidRDefault="00CB3041" w:rsidP="008F1933">
      <w:pPr>
        <w:spacing w:line="480" w:lineRule="auto"/>
        <w:jc w:val="both"/>
        <w:rPr>
          <w:rFonts w:ascii="Arial" w:eastAsia="Times New Roman" w:hAnsi="Arial" w:cs="Arial"/>
          <w:i/>
          <w:iCs/>
          <w:color w:val="000000"/>
          <w:sz w:val="24"/>
          <w:szCs w:val="24"/>
          <w:lang w:eastAsia="en-ZA"/>
        </w:rPr>
      </w:pPr>
      <w:r w:rsidRPr="0096573E">
        <w:rPr>
          <w:rFonts w:ascii="Times New Roman" w:eastAsia="Times New Roman" w:hAnsi="Times New Roman" w:cs="Times New Roman"/>
          <w:color w:val="000000"/>
          <w:sz w:val="24"/>
          <w:szCs w:val="24"/>
          <w:lang w:eastAsia="en-ZA"/>
        </w:rPr>
        <w:t>“</w:t>
      </w:r>
      <w:r w:rsidRPr="0096573E">
        <w:rPr>
          <w:rFonts w:ascii="Arial" w:eastAsia="Times New Roman" w:hAnsi="Arial" w:cs="Arial"/>
          <w:i/>
          <w:iCs/>
          <w:color w:val="000000"/>
          <w:sz w:val="24"/>
          <w:szCs w:val="24"/>
          <w:lang w:eastAsia="en-ZA"/>
        </w:rPr>
        <w:t>The court or judge hearing the appeal shall not set aside the decision against</w:t>
      </w:r>
    </w:p>
    <w:p w14:paraId="19DF9A1C" w14:textId="77777777" w:rsidR="00CB3041" w:rsidRPr="0096573E" w:rsidRDefault="00CB3041" w:rsidP="008F1933">
      <w:pPr>
        <w:spacing w:line="480" w:lineRule="auto"/>
        <w:jc w:val="both"/>
        <w:rPr>
          <w:rFonts w:ascii="Arial" w:eastAsia="Times New Roman" w:hAnsi="Arial" w:cs="Arial"/>
          <w:i/>
          <w:iCs/>
          <w:color w:val="000000"/>
          <w:sz w:val="24"/>
          <w:szCs w:val="24"/>
          <w:lang w:eastAsia="en-ZA"/>
        </w:rPr>
      </w:pPr>
      <w:r w:rsidRPr="0096573E">
        <w:rPr>
          <w:rFonts w:ascii="Arial" w:eastAsia="Times New Roman" w:hAnsi="Arial" w:cs="Arial"/>
          <w:i/>
          <w:iCs/>
          <w:color w:val="000000"/>
          <w:sz w:val="24"/>
          <w:szCs w:val="24"/>
          <w:lang w:eastAsia="en-ZA"/>
        </w:rPr>
        <w:t>which the appeal is brought, unless such court or judge is satisfied that the decision</w:t>
      </w:r>
    </w:p>
    <w:p w14:paraId="3227EC07" w14:textId="77777777" w:rsidR="00CB3041" w:rsidRPr="0096573E" w:rsidRDefault="00CB3041" w:rsidP="008F1933">
      <w:pPr>
        <w:spacing w:line="480" w:lineRule="auto"/>
        <w:jc w:val="both"/>
        <w:rPr>
          <w:rFonts w:ascii="Arial" w:eastAsia="Times New Roman" w:hAnsi="Arial" w:cs="Arial"/>
          <w:i/>
          <w:iCs/>
          <w:color w:val="000000"/>
          <w:sz w:val="24"/>
          <w:szCs w:val="24"/>
          <w:lang w:eastAsia="en-ZA"/>
        </w:rPr>
      </w:pPr>
      <w:r w:rsidRPr="0096573E">
        <w:rPr>
          <w:rFonts w:ascii="Arial" w:eastAsia="Times New Roman" w:hAnsi="Arial" w:cs="Arial"/>
          <w:i/>
          <w:iCs/>
          <w:color w:val="000000"/>
          <w:sz w:val="24"/>
          <w:szCs w:val="24"/>
          <w:lang w:eastAsia="en-ZA"/>
        </w:rPr>
        <w:t>was wrong, in which event the court or judge shall give t</w:t>
      </w:r>
      <w:r>
        <w:rPr>
          <w:rFonts w:ascii="Arial" w:eastAsia="Times New Roman" w:hAnsi="Arial" w:cs="Arial"/>
          <w:i/>
          <w:iCs/>
          <w:color w:val="000000"/>
          <w:sz w:val="24"/>
          <w:szCs w:val="24"/>
          <w:lang w:eastAsia="en-ZA"/>
        </w:rPr>
        <w:t xml:space="preserve">he decision which in its or his </w:t>
      </w:r>
      <w:r w:rsidRPr="0096573E">
        <w:rPr>
          <w:rFonts w:ascii="Arial" w:eastAsia="Times New Roman" w:hAnsi="Arial" w:cs="Arial"/>
          <w:i/>
          <w:iCs/>
          <w:color w:val="000000"/>
          <w:sz w:val="24"/>
          <w:szCs w:val="24"/>
          <w:lang w:eastAsia="en-ZA"/>
        </w:rPr>
        <w:t>opinion the lower court should have given.</w:t>
      </w:r>
      <w:r>
        <w:rPr>
          <w:rFonts w:ascii="Arial" w:eastAsia="Times New Roman" w:hAnsi="Arial" w:cs="Arial"/>
          <w:i/>
          <w:iCs/>
          <w:color w:val="000000"/>
          <w:sz w:val="24"/>
          <w:szCs w:val="24"/>
          <w:lang w:eastAsia="en-ZA"/>
        </w:rPr>
        <w:t>”</w:t>
      </w:r>
    </w:p>
    <w:p w14:paraId="2DED07AA" w14:textId="23A85B11" w:rsidR="00E9391C" w:rsidRDefault="00E9391C" w:rsidP="00620038">
      <w:pPr>
        <w:spacing w:before="100" w:beforeAutospacing="1" w:after="0" w:line="480" w:lineRule="auto"/>
        <w:jc w:val="both"/>
        <w:rPr>
          <w:rFonts w:ascii="Times New Roman" w:eastAsia="Times New Roman" w:hAnsi="Times New Roman" w:cs="Times New Roman"/>
          <w:sz w:val="24"/>
          <w:szCs w:val="24"/>
          <w:lang w:eastAsia="en-ZA"/>
        </w:rPr>
      </w:pPr>
      <w:r>
        <w:rPr>
          <w:rFonts w:ascii="Arial" w:eastAsia="Times New Roman" w:hAnsi="Arial" w:cs="Arial"/>
          <w:color w:val="000000"/>
          <w:sz w:val="24"/>
          <w:szCs w:val="24"/>
          <w:lang w:eastAsia="en-ZA"/>
        </w:rPr>
        <w:t>[2</w:t>
      </w:r>
      <w:r w:rsidR="00211185">
        <w:rPr>
          <w:rFonts w:ascii="Arial" w:eastAsia="Times New Roman" w:hAnsi="Arial" w:cs="Arial"/>
          <w:color w:val="000000"/>
          <w:sz w:val="24"/>
          <w:szCs w:val="24"/>
          <w:lang w:eastAsia="en-ZA"/>
        </w:rPr>
        <w:t>9</w:t>
      </w:r>
      <w:r>
        <w:rPr>
          <w:rFonts w:ascii="Arial" w:eastAsia="Times New Roman" w:hAnsi="Arial" w:cs="Arial"/>
          <w:color w:val="000000"/>
          <w:sz w:val="24"/>
          <w:szCs w:val="24"/>
          <w:lang w:eastAsia="en-ZA"/>
        </w:rPr>
        <w:t xml:space="preserve">] </w:t>
      </w:r>
      <w:r w:rsidR="00CB3041" w:rsidRPr="0096573E">
        <w:rPr>
          <w:rFonts w:ascii="Arial" w:eastAsia="Times New Roman" w:hAnsi="Arial" w:cs="Arial"/>
          <w:color w:val="000000"/>
          <w:sz w:val="24"/>
          <w:szCs w:val="24"/>
          <w:lang w:eastAsia="en-ZA"/>
        </w:rPr>
        <w:t>The meaning attached to this was stated</w:t>
      </w:r>
      <w:r w:rsidR="00CB3041">
        <w:rPr>
          <w:rFonts w:ascii="Arial" w:eastAsia="Times New Roman" w:hAnsi="Arial" w:cs="Arial"/>
          <w:color w:val="000000"/>
          <w:sz w:val="24"/>
          <w:szCs w:val="24"/>
          <w:lang w:eastAsia="en-ZA"/>
        </w:rPr>
        <w:t xml:space="preserve"> as follows</w:t>
      </w:r>
      <w:r w:rsidR="00CB3041" w:rsidRPr="0096573E">
        <w:rPr>
          <w:rFonts w:ascii="Arial" w:eastAsia="Times New Roman" w:hAnsi="Arial" w:cs="Arial"/>
          <w:color w:val="000000"/>
          <w:sz w:val="24"/>
          <w:szCs w:val="24"/>
          <w:lang w:eastAsia="en-ZA"/>
        </w:rPr>
        <w:t xml:space="preserve"> in </w:t>
      </w:r>
      <w:r w:rsidR="00CB3041" w:rsidRPr="0096573E">
        <w:rPr>
          <w:rFonts w:ascii="Arial" w:eastAsia="Times New Roman" w:hAnsi="Arial" w:cs="Arial"/>
          <w:i/>
          <w:iCs/>
          <w:color w:val="000000"/>
          <w:sz w:val="24"/>
          <w:szCs w:val="24"/>
          <w:lang w:eastAsia="en-ZA"/>
        </w:rPr>
        <w:t xml:space="preserve">S v Barber 1979 (4) 218 (D) </w:t>
      </w:r>
      <w:r w:rsidR="00CB3041" w:rsidRPr="0096573E">
        <w:rPr>
          <w:rFonts w:ascii="Arial" w:eastAsia="Times New Roman" w:hAnsi="Arial" w:cs="Arial"/>
          <w:color w:val="000000"/>
          <w:sz w:val="24"/>
          <w:szCs w:val="24"/>
          <w:lang w:eastAsia="en-ZA"/>
        </w:rPr>
        <w:t>at 220E-H</w:t>
      </w:r>
      <w:r w:rsidR="00CB3041">
        <w:rPr>
          <w:rFonts w:ascii="Arial" w:eastAsia="Times New Roman" w:hAnsi="Arial" w:cs="Arial"/>
          <w:color w:val="000000"/>
          <w:sz w:val="24"/>
          <w:szCs w:val="24"/>
          <w:lang w:eastAsia="en-ZA"/>
        </w:rPr>
        <w:t>:</w:t>
      </w:r>
    </w:p>
    <w:p w14:paraId="6EFCEE78" w14:textId="63F0F4D2" w:rsidR="00CB3041" w:rsidRPr="00E9391C" w:rsidRDefault="00CB3041" w:rsidP="00620038">
      <w:pPr>
        <w:spacing w:before="100" w:beforeAutospacing="1" w:after="0" w:line="480" w:lineRule="auto"/>
        <w:jc w:val="both"/>
        <w:rPr>
          <w:rFonts w:ascii="Times New Roman" w:eastAsia="Times New Roman" w:hAnsi="Times New Roman" w:cs="Times New Roman"/>
          <w:sz w:val="24"/>
          <w:szCs w:val="24"/>
          <w:lang w:eastAsia="en-ZA"/>
        </w:rPr>
      </w:pPr>
      <w:r w:rsidRPr="0096573E">
        <w:rPr>
          <w:rFonts w:ascii="Times New Roman" w:eastAsia="Times New Roman" w:hAnsi="Times New Roman" w:cs="Times New Roman"/>
          <w:color w:val="000000"/>
          <w:sz w:val="24"/>
          <w:szCs w:val="24"/>
          <w:lang w:eastAsia="en-ZA"/>
        </w:rPr>
        <w:t>“</w:t>
      </w:r>
      <w:r w:rsidRPr="0096573E">
        <w:rPr>
          <w:rFonts w:ascii="Arial" w:eastAsia="Times New Roman" w:hAnsi="Arial" w:cs="Arial"/>
          <w:i/>
          <w:iCs/>
          <w:color w:val="000000"/>
          <w:sz w:val="24"/>
          <w:szCs w:val="24"/>
          <w:lang w:eastAsia="en-ZA"/>
        </w:rPr>
        <w:t xml:space="preserve">It is well known that the powers of this court are limited where the matter comes before it on appeal and not as a substantive application for bail. This court has to be persuaded that the magistrate exercised the discretion which he has wrongly. Accordingly, although </w:t>
      </w:r>
      <w:r w:rsidRPr="0096573E">
        <w:rPr>
          <w:rFonts w:ascii="Arial" w:eastAsia="Times New Roman" w:hAnsi="Arial" w:cs="Arial"/>
          <w:i/>
          <w:iCs/>
          <w:color w:val="000000"/>
          <w:sz w:val="24"/>
          <w:szCs w:val="24"/>
          <w:lang w:eastAsia="en-ZA"/>
        </w:rPr>
        <w:lastRenderedPageBreak/>
        <w:t>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the bail exercised that discretion wrongly</w:t>
      </w:r>
      <w:r w:rsidRPr="0096573E">
        <w:rPr>
          <w:rFonts w:ascii="Arial" w:eastAsia="Times New Roman" w:hAnsi="Arial" w:cs="Arial"/>
          <w:color w:val="000000"/>
          <w:sz w:val="24"/>
          <w:szCs w:val="24"/>
          <w:lang w:eastAsia="en-ZA"/>
        </w:rPr>
        <w:t xml:space="preserve">”. </w:t>
      </w:r>
    </w:p>
    <w:p w14:paraId="785558FE" w14:textId="3BD11EBE" w:rsidR="00CB3041" w:rsidRDefault="00E9391C" w:rsidP="00620038">
      <w:pPr>
        <w:spacing w:before="100" w:beforeAutospacing="1" w:after="100" w:afterAutospacing="1" w:line="48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w:t>
      </w:r>
      <w:r w:rsidR="00211185">
        <w:rPr>
          <w:rFonts w:ascii="Arial" w:eastAsia="Calibri" w:hAnsi="Arial" w:cs="Arial"/>
          <w:color w:val="000000"/>
          <w:sz w:val="24"/>
          <w:szCs w:val="24"/>
          <w:lang w:eastAsia="en-ZA"/>
        </w:rPr>
        <w:t>30</w:t>
      </w:r>
      <w:r>
        <w:rPr>
          <w:rFonts w:ascii="Arial" w:eastAsia="Calibri" w:hAnsi="Arial" w:cs="Arial"/>
          <w:color w:val="000000"/>
          <w:sz w:val="24"/>
          <w:szCs w:val="24"/>
          <w:lang w:eastAsia="en-ZA"/>
        </w:rPr>
        <w:t xml:space="preserve">] </w:t>
      </w:r>
      <w:r w:rsidR="00CB3041">
        <w:rPr>
          <w:rFonts w:ascii="Arial" w:eastAsia="Calibri" w:hAnsi="Arial" w:cs="Arial"/>
          <w:color w:val="000000"/>
          <w:sz w:val="24"/>
          <w:szCs w:val="24"/>
          <w:lang w:eastAsia="en-ZA"/>
        </w:rPr>
        <w:t xml:space="preserve">Where the applicant in a bail application decides to bring his application for bail by way of an affidavit and there is a dispute between his papers and that of the prosecution’s, the allegation of the State, unless farfetched, would prevail, </w:t>
      </w:r>
      <w:r>
        <w:rPr>
          <w:rFonts w:ascii="Arial" w:eastAsia="Calibri" w:hAnsi="Arial" w:cs="Arial"/>
          <w:color w:val="000000"/>
          <w:sz w:val="24"/>
          <w:szCs w:val="24"/>
          <w:lang w:eastAsia="en-ZA"/>
        </w:rPr>
        <w:t>because</w:t>
      </w:r>
      <w:r w:rsidR="00CB3041">
        <w:rPr>
          <w:rFonts w:ascii="Arial" w:eastAsia="Calibri" w:hAnsi="Arial" w:cs="Arial"/>
          <w:color w:val="000000"/>
          <w:sz w:val="24"/>
          <w:szCs w:val="24"/>
          <w:lang w:eastAsia="en-ZA"/>
        </w:rPr>
        <w:t xml:space="preserve"> the applicant bears the onus to prove his case on a balance of probabilities</w:t>
      </w:r>
      <w:r w:rsidR="008F1933">
        <w:rPr>
          <w:rFonts w:ascii="Arial" w:eastAsia="Calibri" w:hAnsi="Arial" w:cs="Arial"/>
          <w:color w:val="000000"/>
          <w:sz w:val="24"/>
          <w:szCs w:val="24"/>
          <w:lang w:eastAsia="en-ZA"/>
        </w:rPr>
        <w:t>.</w:t>
      </w:r>
    </w:p>
    <w:p w14:paraId="7D43FB96" w14:textId="43CE1D0F" w:rsidR="00CB3041" w:rsidRDefault="00E9391C" w:rsidP="00620038">
      <w:pPr>
        <w:tabs>
          <w:tab w:val="left" w:pos="0"/>
        </w:tabs>
        <w:spacing w:line="480" w:lineRule="auto"/>
        <w:jc w:val="both"/>
        <w:rPr>
          <w:rFonts w:ascii="Arial" w:hAnsi="Arial" w:cs="Arial"/>
          <w:iCs/>
          <w:sz w:val="24"/>
          <w:szCs w:val="24"/>
        </w:rPr>
      </w:pPr>
      <w:r>
        <w:rPr>
          <w:rFonts w:ascii="Arial" w:hAnsi="Arial" w:cs="Arial"/>
          <w:iCs/>
          <w:sz w:val="24"/>
          <w:szCs w:val="24"/>
        </w:rPr>
        <w:t>[</w:t>
      </w:r>
      <w:r w:rsidR="00211185">
        <w:rPr>
          <w:rFonts w:ascii="Arial" w:hAnsi="Arial" w:cs="Arial"/>
          <w:iCs/>
          <w:sz w:val="24"/>
          <w:szCs w:val="24"/>
        </w:rPr>
        <w:t>31</w:t>
      </w:r>
      <w:r>
        <w:rPr>
          <w:rFonts w:ascii="Arial" w:hAnsi="Arial" w:cs="Arial"/>
          <w:iCs/>
          <w:sz w:val="24"/>
          <w:szCs w:val="24"/>
        </w:rPr>
        <w:t xml:space="preserve">] </w:t>
      </w:r>
      <w:r w:rsidR="00CB3041" w:rsidRPr="00BB078F">
        <w:rPr>
          <w:rFonts w:ascii="Arial" w:hAnsi="Arial" w:cs="Arial"/>
          <w:iCs/>
          <w:sz w:val="24"/>
          <w:szCs w:val="24"/>
        </w:rPr>
        <w:t xml:space="preserve">The </w:t>
      </w:r>
      <w:r w:rsidR="00CB3041">
        <w:rPr>
          <w:rFonts w:ascii="Arial" w:hAnsi="Arial" w:cs="Arial"/>
          <w:iCs/>
          <w:sz w:val="24"/>
          <w:szCs w:val="24"/>
        </w:rPr>
        <w:t>l</w:t>
      </w:r>
      <w:r w:rsidR="00CB3041" w:rsidRPr="00BB078F">
        <w:rPr>
          <w:rFonts w:ascii="Arial" w:hAnsi="Arial" w:cs="Arial"/>
          <w:iCs/>
          <w:sz w:val="24"/>
          <w:szCs w:val="24"/>
        </w:rPr>
        <w:t xml:space="preserve">earned magistrate </w:t>
      </w:r>
      <w:r w:rsidR="00957CBE">
        <w:rPr>
          <w:rFonts w:ascii="Arial" w:hAnsi="Arial" w:cs="Arial"/>
          <w:iCs/>
          <w:sz w:val="24"/>
          <w:szCs w:val="24"/>
        </w:rPr>
        <w:t xml:space="preserve">unfortunately, </w:t>
      </w:r>
      <w:r w:rsidR="00CB3041" w:rsidRPr="00BB078F">
        <w:rPr>
          <w:rFonts w:ascii="Arial" w:hAnsi="Arial" w:cs="Arial"/>
          <w:iCs/>
          <w:sz w:val="24"/>
          <w:szCs w:val="24"/>
        </w:rPr>
        <w:t>acted as a witness in the case, by searching</w:t>
      </w:r>
      <w:r w:rsidR="00CB3041">
        <w:rPr>
          <w:rFonts w:ascii="Arial" w:hAnsi="Arial" w:cs="Arial"/>
          <w:iCs/>
          <w:sz w:val="24"/>
          <w:szCs w:val="24"/>
        </w:rPr>
        <w:t>, by his own admission during his judgement,</w:t>
      </w:r>
      <w:r w:rsidR="00CB3041" w:rsidRPr="00BB078F">
        <w:rPr>
          <w:rFonts w:ascii="Arial" w:hAnsi="Arial" w:cs="Arial"/>
          <w:iCs/>
          <w:sz w:val="24"/>
          <w:szCs w:val="24"/>
        </w:rPr>
        <w:t xml:space="preserve"> on Google for evidence of an extradition treaty between the USA and Nigeria</w:t>
      </w:r>
      <w:r w:rsidR="00CB3041">
        <w:rPr>
          <w:rFonts w:ascii="Arial" w:hAnsi="Arial" w:cs="Arial"/>
          <w:iCs/>
          <w:sz w:val="24"/>
          <w:szCs w:val="24"/>
        </w:rPr>
        <w:t>.</w:t>
      </w:r>
      <w:r w:rsidR="00CB3041" w:rsidRPr="00BB078F">
        <w:rPr>
          <w:rFonts w:ascii="Arial" w:hAnsi="Arial" w:cs="Arial"/>
          <w:iCs/>
          <w:sz w:val="24"/>
          <w:szCs w:val="24"/>
        </w:rPr>
        <w:t xml:space="preserve"> </w:t>
      </w:r>
      <w:r w:rsidR="00CB3041">
        <w:rPr>
          <w:rFonts w:ascii="Arial" w:hAnsi="Arial" w:cs="Arial"/>
          <w:iCs/>
          <w:sz w:val="24"/>
          <w:szCs w:val="24"/>
        </w:rPr>
        <w:t>The State and the respondent</w:t>
      </w:r>
      <w:r w:rsidR="008F1933">
        <w:rPr>
          <w:rFonts w:ascii="Arial" w:hAnsi="Arial" w:cs="Arial"/>
          <w:iCs/>
          <w:sz w:val="24"/>
          <w:szCs w:val="24"/>
        </w:rPr>
        <w:t xml:space="preserve">’s lawyer had opposing views on </w:t>
      </w:r>
      <w:r w:rsidR="00CB3041">
        <w:rPr>
          <w:rFonts w:ascii="Arial" w:hAnsi="Arial" w:cs="Arial"/>
          <w:iCs/>
          <w:sz w:val="24"/>
          <w:szCs w:val="24"/>
        </w:rPr>
        <w:t xml:space="preserve">the existence of such a treaty. </w:t>
      </w:r>
      <w:r w:rsidR="00CB3041" w:rsidRPr="00BB078F">
        <w:rPr>
          <w:rFonts w:ascii="Arial" w:hAnsi="Arial" w:cs="Arial"/>
          <w:iCs/>
          <w:sz w:val="24"/>
          <w:szCs w:val="24"/>
        </w:rPr>
        <w:t xml:space="preserve">It is </w:t>
      </w:r>
      <w:r w:rsidR="00CB3041">
        <w:rPr>
          <w:rFonts w:ascii="Arial" w:hAnsi="Arial" w:cs="Arial"/>
          <w:iCs/>
          <w:sz w:val="24"/>
          <w:szCs w:val="24"/>
        </w:rPr>
        <w:t>irregular for</w:t>
      </w:r>
      <w:r w:rsidR="00CB3041" w:rsidRPr="00BB078F">
        <w:rPr>
          <w:rFonts w:ascii="Arial" w:hAnsi="Arial" w:cs="Arial"/>
          <w:iCs/>
          <w:sz w:val="24"/>
          <w:szCs w:val="24"/>
        </w:rPr>
        <w:t xml:space="preserve"> </w:t>
      </w:r>
      <w:r w:rsidR="00CB3041">
        <w:rPr>
          <w:rFonts w:ascii="Arial" w:hAnsi="Arial" w:cs="Arial"/>
          <w:iCs/>
          <w:sz w:val="24"/>
          <w:szCs w:val="24"/>
        </w:rPr>
        <w:t xml:space="preserve">a </w:t>
      </w:r>
      <w:r w:rsidR="00CB3041" w:rsidRPr="00BB078F">
        <w:rPr>
          <w:rFonts w:ascii="Arial" w:hAnsi="Arial" w:cs="Arial"/>
          <w:iCs/>
          <w:sz w:val="24"/>
          <w:szCs w:val="24"/>
        </w:rPr>
        <w:t>court to search for evidence</w:t>
      </w:r>
      <w:r w:rsidR="00957CBE">
        <w:rPr>
          <w:rFonts w:ascii="Arial" w:hAnsi="Arial" w:cs="Arial"/>
          <w:iCs/>
          <w:sz w:val="24"/>
          <w:szCs w:val="24"/>
        </w:rPr>
        <w:t xml:space="preserve"> on Google, which had</w:t>
      </w:r>
      <w:r w:rsidR="00CB3041">
        <w:rPr>
          <w:rFonts w:ascii="Arial" w:hAnsi="Arial" w:cs="Arial"/>
          <w:iCs/>
          <w:sz w:val="24"/>
          <w:szCs w:val="24"/>
        </w:rPr>
        <w:t xml:space="preserve"> not </w:t>
      </w:r>
      <w:r w:rsidR="00957CBE">
        <w:rPr>
          <w:rFonts w:ascii="Arial" w:hAnsi="Arial" w:cs="Arial"/>
          <w:iCs/>
          <w:sz w:val="24"/>
          <w:szCs w:val="24"/>
        </w:rPr>
        <w:t xml:space="preserve">been </w:t>
      </w:r>
      <w:r w:rsidR="00CB3041">
        <w:rPr>
          <w:rFonts w:ascii="Arial" w:hAnsi="Arial" w:cs="Arial"/>
          <w:iCs/>
          <w:sz w:val="24"/>
          <w:szCs w:val="24"/>
        </w:rPr>
        <w:t xml:space="preserve">proved to be a reliable source of information, </w:t>
      </w:r>
      <w:r w:rsidR="008F1933">
        <w:rPr>
          <w:rFonts w:ascii="Arial" w:hAnsi="Arial" w:cs="Arial"/>
          <w:iCs/>
          <w:sz w:val="24"/>
          <w:szCs w:val="24"/>
        </w:rPr>
        <w:t>to</w:t>
      </w:r>
      <w:r w:rsidR="00CB3041" w:rsidRPr="00BB078F">
        <w:rPr>
          <w:rFonts w:ascii="Arial" w:hAnsi="Arial" w:cs="Arial"/>
          <w:iCs/>
          <w:sz w:val="24"/>
          <w:szCs w:val="24"/>
        </w:rPr>
        <w:t xml:space="preserve"> contradict the </w:t>
      </w:r>
      <w:r w:rsidR="008F1933">
        <w:rPr>
          <w:rFonts w:ascii="Arial" w:hAnsi="Arial" w:cs="Arial"/>
          <w:iCs/>
          <w:sz w:val="24"/>
          <w:szCs w:val="24"/>
        </w:rPr>
        <w:t xml:space="preserve">arguments of one </w:t>
      </w:r>
      <w:r w:rsidR="00CB3041">
        <w:rPr>
          <w:rFonts w:ascii="Arial" w:hAnsi="Arial" w:cs="Arial"/>
          <w:iCs/>
          <w:sz w:val="24"/>
          <w:szCs w:val="24"/>
        </w:rPr>
        <w:t>party</w:t>
      </w:r>
      <w:r w:rsidR="008F1933">
        <w:rPr>
          <w:rFonts w:ascii="Arial" w:hAnsi="Arial" w:cs="Arial"/>
          <w:iCs/>
          <w:sz w:val="24"/>
          <w:szCs w:val="24"/>
        </w:rPr>
        <w:t xml:space="preserve"> or the other.</w:t>
      </w:r>
      <w:r w:rsidR="00CB3041" w:rsidRPr="00BB078F">
        <w:rPr>
          <w:rFonts w:ascii="Arial" w:hAnsi="Arial" w:cs="Arial"/>
          <w:iCs/>
          <w:sz w:val="24"/>
          <w:szCs w:val="24"/>
        </w:rPr>
        <w:t xml:space="preserve"> </w:t>
      </w:r>
      <w:r w:rsidR="00CB3041">
        <w:rPr>
          <w:rFonts w:ascii="Arial" w:hAnsi="Arial" w:cs="Arial"/>
          <w:iCs/>
          <w:sz w:val="24"/>
          <w:szCs w:val="24"/>
        </w:rPr>
        <w:t>Neither the State nor</w:t>
      </w:r>
      <w:r w:rsidR="00CB3041" w:rsidRPr="00BB078F">
        <w:rPr>
          <w:rFonts w:ascii="Arial" w:hAnsi="Arial" w:cs="Arial"/>
          <w:iCs/>
          <w:sz w:val="24"/>
          <w:szCs w:val="24"/>
        </w:rPr>
        <w:t xml:space="preserve"> the </w:t>
      </w:r>
      <w:r w:rsidR="008F1933">
        <w:rPr>
          <w:rFonts w:ascii="Arial" w:hAnsi="Arial" w:cs="Arial"/>
          <w:iCs/>
          <w:sz w:val="24"/>
          <w:szCs w:val="24"/>
        </w:rPr>
        <w:t xml:space="preserve">respondent </w:t>
      </w:r>
      <w:r w:rsidR="008F1933" w:rsidRPr="00BB078F">
        <w:rPr>
          <w:rFonts w:ascii="Arial" w:hAnsi="Arial" w:cs="Arial"/>
          <w:iCs/>
          <w:sz w:val="24"/>
          <w:szCs w:val="24"/>
        </w:rPr>
        <w:t>was</w:t>
      </w:r>
      <w:r w:rsidR="00CB3041">
        <w:rPr>
          <w:rFonts w:ascii="Arial" w:hAnsi="Arial" w:cs="Arial"/>
          <w:iCs/>
          <w:sz w:val="24"/>
          <w:szCs w:val="24"/>
        </w:rPr>
        <w:t xml:space="preserve"> thereafter given </w:t>
      </w:r>
      <w:r w:rsidR="00CB3041" w:rsidRPr="00BB078F">
        <w:rPr>
          <w:rFonts w:ascii="Arial" w:hAnsi="Arial" w:cs="Arial"/>
          <w:iCs/>
          <w:sz w:val="24"/>
          <w:szCs w:val="24"/>
        </w:rPr>
        <w:t xml:space="preserve">an opportunity to respond to </w:t>
      </w:r>
      <w:r w:rsidR="00CB3041">
        <w:rPr>
          <w:rFonts w:ascii="Arial" w:hAnsi="Arial" w:cs="Arial"/>
          <w:iCs/>
          <w:sz w:val="24"/>
          <w:szCs w:val="24"/>
        </w:rPr>
        <w:t>the presiding officer’s finding.</w:t>
      </w:r>
      <w:r w:rsidR="00CB3041" w:rsidRPr="00BB078F">
        <w:rPr>
          <w:rFonts w:ascii="Arial" w:hAnsi="Arial" w:cs="Arial"/>
          <w:iCs/>
          <w:sz w:val="24"/>
          <w:szCs w:val="24"/>
        </w:rPr>
        <w:t xml:space="preserve"> It is not permissible fo</w:t>
      </w:r>
      <w:r w:rsidR="00CB3041">
        <w:rPr>
          <w:rFonts w:ascii="Arial" w:hAnsi="Arial" w:cs="Arial"/>
          <w:iCs/>
          <w:sz w:val="24"/>
          <w:szCs w:val="24"/>
        </w:rPr>
        <w:t>r</w:t>
      </w:r>
      <w:r w:rsidR="00CB3041" w:rsidRPr="00BB078F">
        <w:rPr>
          <w:rFonts w:ascii="Arial" w:hAnsi="Arial" w:cs="Arial"/>
          <w:iCs/>
          <w:sz w:val="24"/>
          <w:szCs w:val="24"/>
        </w:rPr>
        <w:t xml:space="preserve"> an independent judicial officer to give evidence from the bench.</w:t>
      </w:r>
      <w:r w:rsidR="00CB3041">
        <w:rPr>
          <w:rFonts w:ascii="Arial" w:hAnsi="Arial" w:cs="Arial"/>
          <w:iCs/>
          <w:sz w:val="24"/>
          <w:szCs w:val="24"/>
        </w:rPr>
        <w:t xml:space="preserve"> It</w:t>
      </w:r>
      <w:r w:rsidR="00CB3041" w:rsidRPr="00BB078F">
        <w:rPr>
          <w:rFonts w:ascii="Arial" w:hAnsi="Arial" w:cs="Arial"/>
          <w:iCs/>
          <w:sz w:val="24"/>
          <w:szCs w:val="24"/>
        </w:rPr>
        <w:t xml:space="preserve"> is permissible in certain defined circumstance to take judic</w:t>
      </w:r>
      <w:r w:rsidR="00B85411">
        <w:rPr>
          <w:rFonts w:ascii="Arial" w:hAnsi="Arial" w:cs="Arial"/>
          <w:iCs/>
          <w:sz w:val="24"/>
          <w:szCs w:val="24"/>
        </w:rPr>
        <w:t>ial cognisance of certain facts and in this case, law of a foreign State. It is a condition however, that such law must be ascertained readily and with sufficient certainty. (</w:t>
      </w:r>
      <w:r w:rsidR="008F1933">
        <w:rPr>
          <w:rFonts w:ascii="Arial" w:hAnsi="Arial" w:cs="Arial"/>
          <w:iCs/>
          <w:sz w:val="24"/>
          <w:szCs w:val="24"/>
        </w:rPr>
        <w:t xml:space="preserve">See </w:t>
      </w:r>
      <w:r w:rsidR="008F1933" w:rsidRPr="00BB078F">
        <w:rPr>
          <w:rFonts w:ascii="Arial" w:hAnsi="Arial" w:cs="Arial"/>
          <w:iCs/>
          <w:sz w:val="24"/>
          <w:szCs w:val="24"/>
        </w:rPr>
        <w:t>section</w:t>
      </w:r>
      <w:r w:rsidR="00B85411" w:rsidRPr="00B85411">
        <w:rPr>
          <w:rFonts w:ascii="Arial" w:hAnsi="Arial" w:cs="Arial"/>
          <w:sz w:val="24"/>
          <w:szCs w:val="24"/>
        </w:rPr>
        <w:t xml:space="preserve"> 1 (1) of the Law of Evidence Amendment Act 45/1988).</w:t>
      </w:r>
      <w:r w:rsidR="00B85411">
        <w:t xml:space="preserve"> </w:t>
      </w:r>
      <w:r w:rsidR="00CB3041" w:rsidRPr="00BB078F">
        <w:rPr>
          <w:rFonts w:ascii="Arial" w:hAnsi="Arial" w:cs="Arial"/>
          <w:iCs/>
          <w:sz w:val="24"/>
          <w:szCs w:val="24"/>
        </w:rPr>
        <w:t xml:space="preserve">An extradition treaty </w:t>
      </w:r>
      <w:r w:rsidR="00957CBE">
        <w:rPr>
          <w:rFonts w:ascii="Arial" w:hAnsi="Arial" w:cs="Arial"/>
          <w:iCs/>
          <w:sz w:val="24"/>
          <w:szCs w:val="24"/>
        </w:rPr>
        <w:t>between t</w:t>
      </w:r>
      <w:r w:rsidR="00B85411">
        <w:rPr>
          <w:rFonts w:ascii="Arial" w:hAnsi="Arial" w:cs="Arial"/>
          <w:iCs/>
          <w:sz w:val="24"/>
          <w:szCs w:val="24"/>
        </w:rPr>
        <w:t>w</w:t>
      </w:r>
      <w:r w:rsidR="00957CBE">
        <w:rPr>
          <w:rFonts w:ascii="Arial" w:hAnsi="Arial" w:cs="Arial"/>
          <w:iCs/>
          <w:sz w:val="24"/>
          <w:szCs w:val="24"/>
        </w:rPr>
        <w:t xml:space="preserve">o foreign countries </w:t>
      </w:r>
      <w:r w:rsidR="00B85411">
        <w:rPr>
          <w:rFonts w:ascii="Arial" w:hAnsi="Arial" w:cs="Arial"/>
          <w:iCs/>
          <w:sz w:val="24"/>
          <w:szCs w:val="24"/>
        </w:rPr>
        <w:t>cannot be ascertained readily and with certainty</w:t>
      </w:r>
      <w:r w:rsidR="00CB3041" w:rsidRPr="00BB078F">
        <w:rPr>
          <w:rFonts w:ascii="Arial" w:hAnsi="Arial" w:cs="Arial"/>
          <w:iCs/>
          <w:sz w:val="24"/>
          <w:szCs w:val="24"/>
        </w:rPr>
        <w:t xml:space="preserve">.  </w:t>
      </w:r>
      <w:r w:rsidR="00957CBE">
        <w:rPr>
          <w:rFonts w:ascii="Arial" w:hAnsi="Arial" w:cs="Arial"/>
          <w:iCs/>
          <w:sz w:val="24"/>
          <w:szCs w:val="24"/>
        </w:rPr>
        <w:t>It was</w:t>
      </w:r>
      <w:r w:rsidR="00CB3041" w:rsidRPr="00BB078F">
        <w:rPr>
          <w:rFonts w:ascii="Arial" w:hAnsi="Arial" w:cs="Arial"/>
          <w:iCs/>
          <w:sz w:val="24"/>
          <w:szCs w:val="24"/>
        </w:rPr>
        <w:t xml:space="preserve"> irregularly </w:t>
      </w:r>
      <w:r w:rsidR="00957CBE">
        <w:rPr>
          <w:rFonts w:ascii="Arial" w:hAnsi="Arial" w:cs="Arial"/>
          <w:iCs/>
          <w:sz w:val="24"/>
          <w:szCs w:val="24"/>
        </w:rPr>
        <w:t xml:space="preserve">for the learned magistrate </w:t>
      </w:r>
      <w:r w:rsidR="00CB3041" w:rsidRPr="00BB078F">
        <w:rPr>
          <w:rFonts w:ascii="Arial" w:hAnsi="Arial" w:cs="Arial"/>
          <w:iCs/>
          <w:sz w:val="24"/>
          <w:szCs w:val="24"/>
        </w:rPr>
        <w:t xml:space="preserve">to </w:t>
      </w:r>
      <w:r w:rsidR="00CB3041">
        <w:rPr>
          <w:rFonts w:ascii="Arial" w:hAnsi="Arial" w:cs="Arial"/>
          <w:iCs/>
          <w:sz w:val="24"/>
          <w:szCs w:val="24"/>
        </w:rPr>
        <w:t>take cognisance</w:t>
      </w:r>
      <w:r w:rsidR="00CB3041" w:rsidRPr="00BB078F">
        <w:rPr>
          <w:rFonts w:ascii="Arial" w:hAnsi="Arial" w:cs="Arial"/>
          <w:iCs/>
          <w:sz w:val="24"/>
          <w:szCs w:val="24"/>
        </w:rPr>
        <w:t xml:space="preserve"> of </w:t>
      </w:r>
      <w:r w:rsidR="00957CBE">
        <w:rPr>
          <w:rFonts w:ascii="Arial" w:hAnsi="Arial" w:cs="Arial"/>
          <w:iCs/>
          <w:sz w:val="24"/>
          <w:szCs w:val="24"/>
        </w:rPr>
        <w:t xml:space="preserve">what he had uncovered on Google, and does not bode well for the </w:t>
      </w:r>
      <w:r w:rsidR="00B85411">
        <w:rPr>
          <w:rFonts w:ascii="Arial" w:hAnsi="Arial" w:cs="Arial"/>
          <w:iCs/>
          <w:sz w:val="24"/>
          <w:szCs w:val="24"/>
        </w:rPr>
        <w:t>independence, and impartiality I might add, for the Judiciary.</w:t>
      </w:r>
    </w:p>
    <w:p w14:paraId="69B5BB59" w14:textId="22171FAE" w:rsidR="00B85411" w:rsidRDefault="00B85411" w:rsidP="00B85411">
      <w:pPr>
        <w:pStyle w:val="NormalWeb"/>
        <w:spacing w:after="0" w:afterAutospacing="0" w:line="480" w:lineRule="auto"/>
      </w:pPr>
      <w:r>
        <w:rPr>
          <w:rFonts w:ascii="Arial" w:hAnsi="Arial" w:cs="Arial"/>
          <w:iCs/>
        </w:rPr>
        <w:lastRenderedPageBreak/>
        <w:t xml:space="preserve">[32] In </w:t>
      </w:r>
      <w:r>
        <w:rPr>
          <w:rFonts w:ascii="Arial" w:hAnsi="Arial" w:cs="Arial"/>
          <w:i/>
          <w:iCs/>
          <w:lang w:val="en-GB"/>
        </w:rPr>
        <w:t xml:space="preserve">S v Le Grange </w:t>
      </w:r>
      <w:hyperlink r:id="rId17" w:tooltip="View Case" w:history="1">
        <w:r w:rsidRPr="00B85411">
          <w:rPr>
            <w:rStyle w:val="Hyperlink"/>
            <w:rFonts w:ascii="Arial" w:hAnsi="Arial" w:cs="Arial"/>
            <w:color w:val="auto"/>
            <w:u w:val="none"/>
            <w:lang w:val="en-GB"/>
          </w:rPr>
          <w:t>[2008] ZASCA 102</w:t>
        </w:r>
      </w:hyperlink>
      <w:r w:rsidRPr="00B85411">
        <w:rPr>
          <w:rFonts w:ascii="Arial" w:hAnsi="Arial" w:cs="Arial"/>
          <w:lang w:val="en-GB"/>
        </w:rPr>
        <w:t xml:space="preserve"> </w:t>
      </w:r>
      <w:r>
        <w:rPr>
          <w:rFonts w:ascii="Arial" w:hAnsi="Arial" w:cs="Arial"/>
          <w:lang w:val="en-GB"/>
        </w:rPr>
        <w:t>at</w:t>
      </w:r>
      <w:r w:rsidRPr="00B85411">
        <w:rPr>
          <w:rFonts w:ascii="Arial" w:hAnsi="Arial" w:cs="Arial"/>
          <w:lang w:val="en-GB"/>
        </w:rPr>
        <w:t xml:space="preserve"> </w:t>
      </w:r>
      <w:hyperlink r:id="rId18" w:anchor="para21" w:history="1">
        <w:r w:rsidRPr="00B85411">
          <w:rPr>
            <w:rStyle w:val="Hyperlink"/>
            <w:rFonts w:ascii="Arial" w:hAnsi="Arial" w:cs="Arial"/>
            <w:color w:val="auto"/>
            <w:u w:val="none"/>
            <w:lang w:val="en-GB"/>
          </w:rPr>
          <w:t>[21]</w:t>
        </w:r>
      </w:hyperlink>
      <w:r>
        <w:rPr>
          <w:rFonts w:ascii="Arial" w:hAnsi="Arial" w:cs="Arial"/>
          <w:i/>
          <w:iCs/>
          <w:lang w:val="en-GB"/>
        </w:rPr>
        <w:t xml:space="preserve"> </w:t>
      </w:r>
      <w:r>
        <w:rPr>
          <w:rFonts w:ascii="Arial" w:hAnsi="Arial" w:cs="Arial"/>
          <w:lang w:val="en-GB"/>
        </w:rPr>
        <w:t xml:space="preserve">the court confirmed it as follows: </w:t>
      </w:r>
    </w:p>
    <w:p w14:paraId="088694DD" w14:textId="6C272A5A" w:rsidR="00B85411" w:rsidRDefault="00B85411" w:rsidP="00134A14">
      <w:pPr>
        <w:pStyle w:val="NormalWeb"/>
        <w:spacing w:after="0" w:afterAutospacing="0" w:line="480" w:lineRule="auto"/>
        <w:ind w:left="709"/>
        <w:jc w:val="both"/>
      </w:pPr>
      <w:r>
        <w:t> “</w:t>
      </w:r>
      <w:r w:rsidRPr="00134A14">
        <w:rPr>
          <w:rFonts w:ascii="Arial" w:hAnsi="Arial" w:cs="Arial"/>
          <w:i/>
          <w:lang w:val="en-GB"/>
        </w:rPr>
        <w:t>It must never be forgotten that an impartial judge is a fundamental prerequisite for a fair trial. The integrity of the justice system is anchored in the impartiality of the judiciary. As a matter of policy, it is important that the public should have confidence in the courts. Upon this social order and security depend. Fairness and impartiality must be both subjectively present and objectively demonstrated to the informed and reasonable observer.”</w:t>
      </w:r>
    </w:p>
    <w:p w14:paraId="5D2B7AF8" w14:textId="68195DE0" w:rsidR="00B85411" w:rsidRDefault="00B85411" w:rsidP="00620038">
      <w:pPr>
        <w:tabs>
          <w:tab w:val="left" w:pos="0"/>
        </w:tabs>
        <w:spacing w:line="480" w:lineRule="auto"/>
        <w:jc w:val="both"/>
        <w:rPr>
          <w:rFonts w:ascii="Arial" w:hAnsi="Arial" w:cs="Arial"/>
          <w:iCs/>
          <w:sz w:val="24"/>
          <w:szCs w:val="24"/>
        </w:rPr>
      </w:pPr>
    </w:p>
    <w:p w14:paraId="34179850" w14:textId="553D9E04" w:rsidR="00CB3041" w:rsidRPr="00037DF0" w:rsidRDefault="00E9391C" w:rsidP="00620038">
      <w:pPr>
        <w:tabs>
          <w:tab w:val="left" w:pos="0"/>
        </w:tabs>
        <w:spacing w:line="480" w:lineRule="auto"/>
        <w:jc w:val="both"/>
        <w:rPr>
          <w:rFonts w:ascii="Arial" w:hAnsi="Arial" w:cs="Arial"/>
          <w:iCs/>
          <w:sz w:val="24"/>
          <w:szCs w:val="24"/>
        </w:rPr>
      </w:pPr>
      <w:r>
        <w:rPr>
          <w:rFonts w:ascii="Arial" w:hAnsi="Arial" w:cs="Arial"/>
          <w:iCs/>
          <w:sz w:val="24"/>
          <w:szCs w:val="24"/>
        </w:rPr>
        <w:t>[</w:t>
      </w:r>
      <w:r w:rsidR="00674DCD">
        <w:rPr>
          <w:rFonts w:ascii="Arial" w:hAnsi="Arial" w:cs="Arial"/>
          <w:iCs/>
          <w:sz w:val="24"/>
          <w:szCs w:val="24"/>
        </w:rPr>
        <w:t>32</w:t>
      </w:r>
      <w:r>
        <w:rPr>
          <w:rFonts w:ascii="Arial" w:hAnsi="Arial" w:cs="Arial"/>
          <w:iCs/>
          <w:sz w:val="24"/>
          <w:szCs w:val="24"/>
        </w:rPr>
        <w:t xml:space="preserve">] </w:t>
      </w:r>
      <w:r w:rsidR="00CB3041" w:rsidRPr="00037DF0">
        <w:rPr>
          <w:rFonts w:ascii="Arial" w:hAnsi="Arial" w:cs="Arial"/>
          <w:iCs/>
          <w:sz w:val="24"/>
          <w:szCs w:val="24"/>
        </w:rPr>
        <w:t>The trial court did not investigate why the respondent, who is a Nigerian citizen, goes by different aliases. He gave no consideration to the strength of the State’s case as put forward by the witnesses, and merely echoed the respondent’s allegation that “he will plead guilty and has a strong defence”. It was never considered in judgement what that defence</w:t>
      </w:r>
      <w:r w:rsidR="008F1933">
        <w:rPr>
          <w:rFonts w:ascii="Arial" w:hAnsi="Arial" w:cs="Arial"/>
          <w:iCs/>
          <w:sz w:val="24"/>
          <w:szCs w:val="24"/>
        </w:rPr>
        <w:t xml:space="preserve"> of the respondent</w:t>
      </w:r>
      <w:r w:rsidR="00CB3041" w:rsidRPr="00037DF0">
        <w:rPr>
          <w:rFonts w:ascii="Arial" w:hAnsi="Arial" w:cs="Arial"/>
          <w:iCs/>
          <w:sz w:val="24"/>
          <w:szCs w:val="24"/>
        </w:rPr>
        <w:t xml:space="preserve"> is and on what credible evidence</w:t>
      </w:r>
      <w:r w:rsidR="00CB3041">
        <w:rPr>
          <w:rFonts w:ascii="Arial" w:hAnsi="Arial" w:cs="Arial"/>
          <w:iCs/>
          <w:sz w:val="24"/>
          <w:szCs w:val="24"/>
        </w:rPr>
        <w:t xml:space="preserve"> it</w:t>
      </w:r>
      <w:r w:rsidR="00CB3041" w:rsidRPr="00037DF0">
        <w:rPr>
          <w:rFonts w:ascii="Arial" w:hAnsi="Arial" w:cs="Arial"/>
          <w:iCs/>
          <w:sz w:val="24"/>
          <w:szCs w:val="24"/>
        </w:rPr>
        <w:t xml:space="preserve"> is based.</w:t>
      </w:r>
      <w:r w:rsidR="00CB3041">
        <w:rPr>
          <w:rFonts w:ascii="Arial" w:hAnsi="Arial" w:cs="Arial"/>
          <w:iCs/>
          <w:sz w:val="24"/>
          <w:szCs w:val="24"/>
        </w:rPr>
        <w:t xml:space="preserve"> Of greater importance, is that the evidence of the State regarding the commission of the offences, were ignored.</w:t>
      </w:r>
    </w:p>
    <w:p w14:paraId="083B016B" w14:textId="6F4747A3" w:rsidR="00CB3041" w:rsidRPr="00037DF0" w:rsidRDefault="00E9391C" w:rsidP="00620038">
      <w:pPr>
        <w:tabs>
          <w:tab w:val="left" w:pos="0"/>
        </w:tabs>
        <w:spacing w:line="480" w:lineRule="auto"/>
        <w:jc w:val="both"/>
        <w:rPr>
          <w:rFonts w:ascii="Arial" w:hAnsi="Arial" w:cs="Arial"/>
          <w:iCs/>
          <w:sz w:val="24"/>
          <w:szCs w:val="24"/>
        </w:rPr>
      </w:pPr>
      <w:r>
        <w:rPr>
          <w:rFonts w:ascii="Arial" w:hAnsi="Arial" w:cs="Arial"/>
          <w:iCs/>
          <w:sz w:val="24"/>
          <w:szCs w:val="24"/>
        </w:rPr>
        <w:t>[3</w:t>
      </w:r>
      <w:r w:rsidR="00674DCD">
        <w:rPr>
          <w:rFonts w:ascii="Arial" w:hAnsi="Arial" w:cs="Arial"/>
          <w:iCs/>
          <w:sz w:val="24"/>
          <w:szCs w:val="24"/>
        </w:rPr>
        <w:t>3</w:t>
      </w:r>
      <w:r>
        <w:rPr>
          <w:rFonts w:ascii="Arial" w:hAnsi="Arial" w:cs="Arial"/>
          <w:iCs/>
          <w:sz w:val="24"/>
          <w:szCs w:val="24"/>
        </w:rPr>
        <w:t xml:space="preserve">] </w:t>
      </w:r>
      <w:r w:rsidR="00CB3041" w:rsidRPr="00037DF0">
        <w:rPr>
          <w:rFonts w:ascii="Arial" w:hAnsi="Arial" w:cs="Arial"/>
          <w:iCs/>
          <w:sz w:val="24"/>
          <w:szCs w:val="24"/>
        </w:rPr>
        <w:t xml:space="preserve">The evidence of the investigating officer Capt. Van den Heever, that the respondent is a member of a movement “Black X”, that they are involved in internet scams and wire fraud internationally and has members across the world, was also ignored without giving any valid reasons for not considering it. The court thus misdirected itself by finding that there is no evidence to support the fact that he is a member of “Black X”. </w:t>
      </w:r>
    </w:p>
    <w:p w14:paraId="5AB21CDE" w14:textId="79B8DB7B" w:rsidR="00CB3041" w:rsidRPr="00037DF0" w:rsidRDefault="00E9391C" w:rsidP="00620038">
      <w:pPr>
        <w:tabs>
          <w:tab w:val="left" w:pos="0"/>
        </w:tabs>
        <w:spacing w:line="480" w:lineRule="auto"/>
        <w:jc w:val="both"/>
        <w:rPr>
          <w:rFonts w:ascii="Arial" w:hAnsi="Arial" w:cs="Arial"/>
          <w:iCs/>
          <w:sz w:val="24"/>
          <w:szCs w:val="24"/>
        </w:rPr>
      </w:pPr>
      <w:r>
        <w:rPr>
          <w:rFonts w:ascii="Arial" w:hAnsi="Arial" w:cs="Arial"/>
          <w:iCs/>
          <w:sz w:val="24"/>
          <w:szCs w:val="24"/>
        </w:rPr>
        <w:t>[3</w:t>
      </w:r>
      <w:r w:rsidR="00674DCD">
        <w:rPr>
          <w:rFonts w:ascii="Arial" w:hAnsi="Arial" w:cs="Arial"/>
          <w:iCs/>
          <w:sz w:val="24"/>
          <w:szCs w:val="24"/>
        </w:rPr>
        <w:t>4</w:t>
      </w:r>
      <w:r>
        <w:rPr>
          <w:rFonts w:ascii="Arial" w:hAnsi="Arial" w:cs="Arial"/>
          <w:iCs/>
          <w:sz w:val="24"/>
          <w:szCs w:val="24"/>
        </w:rPr>
        <w:t xml:space="preserve">] </w:t>
      </w:r>
      <w:r w:rsidR="00CB3041" w:rsidRPr="00037DF0">
        <w:rPr>
          <w:rFonts w:ascii="Arial" w:hAnsi="Arial" w:cs="Arial"/>
          <w:iCs/>
          <w:sz w:val="24"/>
          <w:szCs w:val="24"/>
        </w:rPr>
        <w:t xml:space="preserve">Evidence that the respondent obtained a South African ID fraudulently under the name William Khosi Mtsweli, which ID was found in his possession and was indicative of a warning sign that he is a flight risk, was also ignored </w:t>
      </w:r>
      <w:r w:rsidR="00CB3041">
        <w:rPr>
          <w:rFonts w:ascii="Arial" w:hAnsi="Arial" w:cs="Arial"/>
          <w:iCs/>
          <w:sz w:val="24"/>
          <w:szCs w:val="24"/>
        </w:rPr>
        <w:t xml:space="preserve">by the court </w:t>
      </w:r>
      <w:r w:rsidR="00CB3041" w:rsidRPr="00F816DB">
        <w:rPr>
          <w:rFonts w:ascii="Arial" w:hAnsi="Arial" w:cs="Arial"/>
          <w:i/>
          <w:sz w:val="24"/>
          <w:szCs w:val="24"/>
        </w:rPr>
        <w:t>a quo.</w:t>
      </w:r>
    </w:p>
    <w:p w14:paraId="7E0A56EC" w14:textId="116A57A9" w:rsidR="00CB3041" w:rsidRPr="00037DF0" w:rsidRDefault="00E9391C" w:rsidP="00620038">
      <w:pPr>
        <w:tabs>
          <w:tab w:val="left" w:pos="0"/>
        </w:tabs>
        <w:spacing w:line="480" w:lineRule="auto"/>
        <w:jc w:val="both"/>
        <w:rPr>
          <w:rFonts w:ascii="Arial" w:hAnsi="Arial" w:cs="Arial"/>
          <w:iCs/>
          <w:sz w:val="24"/>
          <w:szCs w:val="24"/>
        </w:rPr>
      </w:pPr>
      <w:r>
        <w:rPr>
          <w:rFonts w:ascii="Arial" w:hAnsi="Arial" w:cs="Arial"/>
          <w:iCs/>
          <w:sz w:val="24"/>
          <w:szCs w:val="24"/>
        </w:rPr>
        <w:lastRenderedPageBreak/>
        <w:t>[3</w:t>
      </w:r>
      <w:r w:rsidR="00674DCD">
        <w:rPr>
          <w:rFonts w:ascii="Arial" w:hAnsi="Arial" w:cs="Arial"/>
          <w:iCs/>
          <w:sz w:val="24"/>
          <w:szCs w:val="24"/>
        </w:rPr>
        <w:t>5</w:t>
      </w:r>
      <w:r>
        <w:rPr>
          <w:rFonts w:ascii="Arial" w:hAnsi="Arial" w:cs="Arial"/>
          <w:iCs/>
          <w:sz w:val="24"/>
          <w:szCs w:val="24"/>
        </w:rPr>
        <w:t xml:space="preserve">] </w:t>
      </w:r>
      <w:r w:rsidR="00CB3041" w:rsidRPr="00037DF0">
        <w:rPr>
          <w:rFonts w:ascii="Arial" w:hAnsi="Arial" w:cs="Arial"/>
          <w:iCs/>
          <w:sz w:val="24"/>
          <w:szCs w:val="24"/>
        </w:rPr>
        <w:t>He also echoed the allegation by the respondent that he is not flight risk and will stand trial, completely ignoring the opposing evidence and opinions of the witnesses for the State, who disputed this.</w:t>
      </w:r>
    </w:p>
    <w:p w14:paraId="6DB5999D" w14:textId="34AFD8C7" w:rsidR="00CB3041" w:rsidRPr="00C37DB5" w:rsidRDefault="00E9391C" w:rsidP="00620038">
      <w:pPr>
        <w:tabs>
          <w:tab w:val="left" w:pos="0"/>
        </w:tabs>
        <w:spacing w:line="480" w:lineRule="auto"/>
        <w:jc w:val="both"/>
        <w:rPr>
          <w:rFonts w:ascii="Arial" w:hAnsi="Arial" w:cs="Arial"/>
          <w:iCs/>
          <w:sz w:val="24"/>
          <w:szCs w:val="24"/>
        </w:rPr>
      </w:pPr>
      <w:r>
        <w:rPr>
          <w:rFonts w:ascii="Arial" w:hAnsi="Arial" w:cs="Arial"/>
          <w:iCs/>
          <w:sz w:val="24"/>
          <w:szCs w:val="24"/>
        </w:rPr>
        <w:t>[3</w:t>
      </w:r>
      <w:r w:rsidR="00674DCD">
        <w:rPr>
          <w:rFonts w:ascii="Arial" w:hAnsi="Arial" w:cs="Arial"/>
          <w:iCs/>
          <w:sz w:val="24"/>
          <w:szCs w:val="24"/>
        </w:rPr>
        <w:t>6</w:t>
      </w:r>
      <w:r>
        <w:rPr>
          <w:rFonts w:ascii="Arial" w:hAnsi="Arial" w:cs="Arial"/>
          <w:iCs/>
          <w:sz w:val="24"/>
          <w:szCs w:val="24"/>
        </w:rPr>
        <w:t xml:space="preserve">] </w:t>
      </w:r>
      <w:r w:rsidR="00CB3041" w:rsidRPr="00037DF0">
        <w:rPr>
          <w:rFonts w:ascii="Arial" w:hAnsi="Arial" w:cs="Arial"/>
          <w:iCs/>
          <w:sz w:val="24"/>
          <w:szCs w:val="24"/>
        </w:rPr>
        <w:t>The magistrate has failed to consider that there is a pending warrant for his arrest in the USA and that an application for his extradition is pending. He is charged there for serious crimes. This is a great incentive to abscond.</w:t>
      </w:r>
    </w:p>
    <w:p w14:paraId="6AD2FBDE" w14:textId="674285C3" w:rsidR="00CB3041" w:rsidRDefault="00E9391C" w:rsidP="00620038">
      <w:pPr>
        <w:pStyle w:val="NormalWeb"/>
        <w:spacing w:after="0" w:afterAutospacing="0" w:line="480" w:lineRule="auto"/>
        <w:jc w:val="both"/>
        <w:rPr>
          <w:rFonts w:ascii="Arial" w:hAnsi="Arial" w:cs="Arial"/>
          <w:lang w:val="en-US"/>
        </w:rPr>
      </w:pPr>
      <w:r>
        <w:rPr>
          <w:rFonts w:ascii="Arial" w:hAnsi="Arial" w:cs="Arial"/>
          <w:lang w:val="en-US"/>
        </w:rPr>
        <w:t>[3</w:t>
      </w:r>
      <w:r w:rsidR="00674DCD">
        <w:rPr>
          <w:rFonts w:ascii="Arial" w:hAnsi="Arial" w:cs="Arial"/>
          <w:lang w:val="en-US"/>
        </w:rPr>
        <w:t>7</w:t>
      </w:r>
      <w:r>
        <w:rPr>
          <w:rFonts w:ascii="Arial" w:hAnsi="Arial" w:cs="Arial"/>
          <w:lang w:val="en-US"/>
        </w:rPr>
        <w:t xml:space="preserve">] </w:t>
      </w:r>
      <w:r w:rsidR="00CB3041">
        <w:rPr>
          <w:rFonts w:ascii="Arial" w:hAnsi="Arial" w:cs="Arial"/>
          <w:lang w:val="en-US"/>
        </w:rPr>
        <w:t xml:space="preserve">It is trite that once a misdirection is apparent from the record either on the findings of fact or </w:t>
      </w:r>
      <w:r w:rsidR="00277DD4">
        <w:rPr>
          <w:rFonts w:ascii="Arial" w:hAnsi="Arial" w:cs="Arial"/>
          <w:lang w:val="en-US"/>
        </w:rPr>
        <w:t>law,</w:t>
      </w:r>
      <w:r w:rsidR="00CB3041">
        <w:rPr>
          <w:rFonts w:ascii="Arial" w:hAnsi="Arial" w:cs="Arial"/>
          <w:lang w:val="en-US"/>
        </w:rPr>
        <w:t xml:space="preserve"> this </w:t>
      </w:r>
      <w:r w:rsidR="00277DD4">
        <w:rPr>
          <w:rFonts w:ascii="Arial" w:hAnsi="Arial" w:cs="Arial"/>
          <w:lang w:val="en-US"/>
        </w:rPr>
        <w:t xml:space="preserve">Court </w:t>
      </w:r>
      <w:r w:rsidR="00CB3041">
        <w:rPr>
          <w:rFonts w:ascii="Arial" w:hAnsi="Arial" w:cs="Arial"/>
          <w:lang w:val="en-US"/>
        </w:rPr>
        <w:t>is at large to interfere with the dec</w:t>
      </w:r>
      <w:r w:rsidR="00277DD4">
        <w:rPr>
          <w:rFonts w:ascii="Arial" w:hAnsi="Arial" w:cs="Arial"/>
          <w:lang w:val="en-US"/>
        </w:rPr>
        <w:t>ision of the m</w:t>
      </w:r>
      <w:r w:rsidR="00CB3041">
        <w:rPr>
          <w:rFonts w:ascii="Arial" w:hAnsi="Arial" w:cs="Arial"/>
          <w:lang w:val="en-US"/>
        </w:rPr>
        <w:t>agistrate.</w:t>
      </w:r>
      <w:bookmarkStart w:id="1" w:name="_ftnref4"/>
      <w:r w:rsidR="00CB3041">
        <w:rPr>
          <w:rFonts w:ascii="Arial" w:hAnsi="Arial" w:cs="Arial"/>
          <w:lang w:val="en-US"/>
        </w:rPr>
        <w:fldChar w:fldCharType="begin"/>
      </w:r>
      <w:r w:rsidR="00CB3041">
        <w:rPr>
          <w:rFonts w:ascii="Arial" w:hAnsi="Arial" w:cs="Arial"/>
          <w:lang w:val="en-US"/>
        </w:rPr>
        <w:instrText xml:space="preserve"> HYPERLINK "https://www.saflii.org/za/cases/ZAECMKHC/2022/54.html" \l "_ftn4" </w:instrText>
      </w:r>
      <w:r w:rsidR="00CB3041">
        <w:rPr>
          <w:rFonts w:ascii="Arial" w:hAnsi="Arial" w:cs="Arial"/>
          <w:lang w:val="en-US"/>
        </w:rPr>
        <w:fldChar w:fldCharType="separate"/>
      </w:r>
      <w:r w:rsidR="00CB3041">
        <w:rPr>
          <w:rStyle w:val="Hyperlink"/>
          <w:rFonts w:ascii="Arial" w:hAnsi="Arial" w:cs="Arial"/>
          <w:lang w:val="en-US"/>
        </w:rPr>
        <w:t>[</w:t>
      </w:r>
      <w:r w:rsidR="00CB3041" w:rsidRPr="005F6DEC">
        <w:rPr>
          <w:rFonts w:ascii="Arial" w:eastAsiaTheme="minorHAnsi" w:hAnsi="Arial" w:cs="Arial"/>
          <w:color w:val="000000"/>
          <w:sz w:val="22"/>
          <w:szCs w:val="22"/>
          <w:lang w:val="en-US" w:eastAsia="en-US"/>
        </w:rPr>
        <w:t xml:space="preserve"> S v M</w:t>
      </w:r>
      <w:r w:rsidR="00CB3041" w:rsidRPr="00F816DB">
        <w:rPr>
          <w:rFonts w:ascii="Arial" w:eastAsiaTheme="minorHAnsi" w:hAnsi="Arial" w:cs="Arial"/>
          <w:color w:val="000000" w:themeColor="text1"/>
          <w:sz w:val="22"/>
          <w:szCs w:val="22"/>
          <w:lang w:val="en-US" w:eastAsia="en-US"/>
        </w:rPr>
        <w:t xml:space="preserve"> </w:t>
      </w:r>
      <w:hyperlink r:id="rId19" w:tooltip="View LawCiteRecord" w:history="1">
        <w:r w:rsidR="00CB3041" w:rsidRPr="00F816DB">
          <w:rPr>
            <w:rFonts w:ascii="Arial" w:eastAsiaTheme="minorHAnsi" w:hAnsi="Arial" w:cs="Arial"/>
            <w:color w:val="000000" w:themeColor="text1"/>
            <w:sz w:val="22"/>
            <w:szCs w:val="22"/>
            <w:lang w:val="en-US" w:eastAsia="en-US"/>
          </w:rPr>
          <w:t>2007 (2) SACR 133</w:t>
        </w:r>
      </w:hyperlink>
      <w:r w:rsidR="00CB3041" w:rsidRPr="005F6DEC">
        <w:rPr>
          <w:rFonts w:ascii="Arial" w:eastAsiaTheme="minorHAnsi" w:hAnsi="Arial" w:cs="Arial"/>
          <w:color w:val="000000"/>
          <w:sz w:val="22"/>
          <w:szCs w:val="22"/>
          <w:lang w:val="en-US" w:eastAsia="en-US"/>
        </w:rPr>
        <w:t xml:space="preserve"> (E)</w:t>
      </w:r>
      <w:r w:rsidR="00CB3041">
        <w:rPr>
          <w:rFonts w:ascii="Arial" w:hAnsi="Arial" w:cs="Arial"/>
          <w:lang w:val="en-US"/>
        </w:rPr>
        <w:fldChar w:fldCharType="end"/>
      </w:r>
      <w:bookmarkEnd w:id="1"/>
      <w:r w:rsidR="00CB3041">
        <w:rPr>
          <w:rFonts w:ascii="Arial" w:hAnsi="Arial" w:cs="Arial"/>
          <w:lang w:val="en-US"/>
        </w:rPr>
        <w:t xml:space="preserve">] </w:t>
      </w:r>
    </w:p>
    <w:p w14:paraId="3B1559C7" w14:textId="28A5260C" w:rsidR="00CB3041" w:rsidRDefault="00E9391C" w:rsidP="00620038">
      <w:pPr>
        <w:pStyle w:val="NormalWeb"/>
        <w:spacing w:after="0" w:afterAutospacing="0" w:line="480" w:lineRule="auto"/>
        <w:jc w:val="both"/>
      </w:pPr>
      <w:r w:rsidRPr="004F1BEE">
        <w:rPr>
          <w:rFonts w:ascii="Arial" w:hAnsi="Arial" w:cs="Arial"/>
        </w:rPr>
        <w:t>[3</w:t>
      </w:r>
      <w:r w:rsidR="00674DCD">
        <w:rPr>
          <w:rFonts w:ascii="Arial" w:hAnsi="Arial" w:cs="Arial"/>
        </w:rPr>
        <w:t>8</w:t>
      </w:r>
      <w:r w:rsidRPr="004F1BEE">
        <w:rPr>
          <w:rFonts w:ascii="Arial" w:hAnsi="Arial" w:cs="Arial"/>
        </w:rPr>
        <w:t>]</w:t>
      </w:r>
      <w:r w:rsidR="00CB3041" w:rsidRPr="00C3786C">
        <w:t xml:space="preserve"> </w:t>
      </w:r>
      <w:r w:rsidR="00277DD4">
        <w:rPr>
          <w:rFonts w:ascii="Arial" w:hAnsi="Arial" w:cs="Arial"/>
        </w:rPr>
        <w:t xml:space="preserve">Where a </w:t>
      </w:r>
      <w:r w:rsidR="00CB3041" w:rsidRPr="005652DD">
        <w:rPr>
          <w:rFonts w:ascii="Arial" w:hAnsi="Arial" w:cs="Arial"/>
        </w:rPr>
        <w:t xml:space="preserve">court </w:t>
      </w:r>
      <w:r w:rsidR="00CB3041" w:rsidRPr="005652DD">
        <w:rPr>
          <w:rFonts w:ascii="Arial" w:hAnsi="Arial" w:cs="Arial"/>
          <w:i/>
          <w:iCs/>
        </w:rPr>
        <w:t>a quo</w:t>
      </w:r>
      <w:r w:rsidR="00CB3041" w:rsidRPr="005652DD">
        <w:rPr>
          <w:rFonts w:ascii="Arial" w:hAnsi="Arial" w:cs="Arial"/>
        </w:rPr>
        <w:t xml:space="preserve"> misdirected itself materially on the facts or legal principles, the court of appeal may consider the issue of bail afresh. See </w:t>
      </w:r>
      <w:r w:rsidR="00CB3041" w:rsidRPr="005652DD">
        <w:rPr>
          <w:rFonts w:ascii="Arial" w:hAnsi="Arial" w:cs="Arial"/>
          <w:i/>
          <w:iCs/>
        </w:rPr>
        <w:t xml:space="preserve">S v </w:t>
      </w:r>
      <w:r w:rsidR="004F1BEE" w:rsidRPr="005652DD">
        <w:rPr>
          <w:rFonts w:ascii="Arial" w:hAnsi="Arial" w:cs="Arial"/>
          <w:i/>
          <w:iCs/>
        </w:rPr>
        <w:t>Mpulampula</w:t>
      </w:r>
      <w:r w:rsidR="004F1BEE" w:rsidRPr="005652DD">
        <w:rPr>
          <w:rFonts w:ascii="Arial" w:hAnsi="Arial" w:cs="Arial"/>
        </w:rPr>
        <w:t xml:space="preserve"> 2007</w:t>
      </w:r>
      <w:r w:rsidR="00CB3041" w:rsidRPr="005652DD">
        <w:rPr>
          <w:rFonts w:ascii="Arial" w:hAnsi="Arial" w:cs="Arial"/>
        </w:rPr>
        <w:t xml:space="preserve"> (2) SACR 133 (E) at 136</w:t>
      </w:r>
      <w:r w:rsidR="00CB3041" w:rsidRPr="005652DD">
        <w:rPr>
          <w:rFonts w:ascii="Arial" w:hAnsi="Arial" w:cs="Arial"/>
          <w:i/>
          <w:iCs/>
        </w:rPr>
        <w:t>e</w:t>
      </w:r>
      <w:r w:rsidR="00CB3041" w:rsidRPr="005652DD">
        <w:rPr>
          <w:rFonts w:ascii="Arial" w:hAnsi="Arial" w:cs="Arial"/>
        </w:rPr>
        <w:t xml:space="preserve"> and </w:t>
      </w:r>
      <w:r w:rsidR="00CB3041" w:rsidRPr="005652DD">
        <w:rPr>
          <w:rFonts w:ascii="Arial" w:hAnsi="Arial" w:cs="Arial"/>
          <w:i/>
          <w:iCs/>
        </w:rPr>
        <w:t>S v Jacobs</w:t>
      </w:r>
      <w:r w:rsidR="00CB3041" w:rsidRPr="005652DD">
        <w:rPr>
          <w:rFonts w:ascii="Arial" w:hAnsi="Arial" w:cs="Arial"/>
        </w:rPr>
        <w:t xml:space="preserve">  2011 (1) SACR 490 (ECP) at [18].</w:t>
      </w:r>
      <w:r w:rsidR="00CB3041" w:rsidRPr="005652DD">
        <w:rPr>
          <w:rFonts w:ascii="Arial" w:hAnsi="Arial" w:cs="Arial"/>
          <w:lang w:val="en-US"/>
        </w:rPr>
        <w:t xml:space="preserve">  If </w:t>
      </w:r>
      <w:r w:rsidR="00277DD4" w:rsidRPr="005652DD">
        <w:rPr>
          <w:rFonts w:ascii="Arial" w:hAnsi="Arial" w:cs="Arial"/>
          <w:lang w:val="en-US"/>
        </w:rPr>
        <w:t>misdirection</w:t>
      </w:r>
      <w:r w:rsidR="00CB3041" w:rsidRPr="005652DD">
        <w:rPr>
          <w:rFonts w:ascii="Arial" w:hAnsi="Arial" w:cs="Arial"/>
          <w:lang w:val="en-US"/>
        </w:rPr>
        <w:t xml:space="preserve"> is established, the appeal court is at large to consider whether bail ought, in the circumstances, to have been granted or refused.</w:t>
      </w:r>
    </w:p>
    <w:p w14:paraId="3D21F0F3" w14:textId="14CC20CB" w:rsidR="00CB3041" w:rsidRDefault="004F1BEE" w:rsidP="00620038">
      <w:pPr>
        <w:pStyle w:val="NormalWeb"/>
        <w:spacing w:after="0" w:afterAutospacing="0" w:line="480" w:lineRule="auto"/>
        <w:jc w:val="both"/>
      </w:pPr>
      <w:r>
        <w:rPr>
          <w:rFonts w:ascii="Arial" w:hAnsi="Arial" w:cs="Arial"/>
          <w:lang w:val="en-US"/>
        </w:rPr>
        <w:t>[3</w:t>
      </w:r>
      <w:r w:rsidR="00674DCD">
        <w:rPr>
          <w:rFonts w:ascii="Arial" w:hAnsi="Arial" w:cs="Arial"/>
          <w:lang w:val="en-US"/>
        </w:rPr>
        <w:t>9</w:t>
      </w:r>
      <w:r>
        <w:rPr>
          <w:rFonts w:ascii="Arial" w:hAnsi="Arial" w:cs="Arial"/>
          <w:lang w:val="en-US"/>
        </w:rPr>
        <w:t xml:space="preserve">] </w:t>
      </w:r>
      <w:r w:rsidR="00CB3041">
        <w:rPr>
          <w:rFonts w:ascii="Arial" w:hAnsi="Arial" w:cs="Arial"/>
          <w:lang w:val="en-US"/>
        </w:rPr>
        <w:t xml:space="preserve">It is not lost out of sight that </w:t>
      </w:r>
      <w:r w:rsidR="00CB3041" w:rsidRPr="00F816DB">
        <w:rPr>
          <w:rFonts w:ascii="Arial" w:hAnsi="Arial" w:cs="Arial"/>
          <w:lang w:val="en-US"/>
        </w:rPr>
        <w:t>the focus at the bail stage is to decide whether the interests of justice permit the release of the accused pending tria</w:t>
      </w:r>
      <w:r w:rsidR="00277DD4">
        <w:rPr>
          <w:rFonts w:ascii="Arial" w:hAnsi="Arial" w:cs="Arial"/>
          <w:lang w:val="en-US"/>
        </w:rPr>
        <w:t xml:space="preserve">l, and that entails in the main, </w:t>
      </w:r>
      <w:r w:rsidR="00CB3041" w:rsidRPr="00F816DB">
        <w:rPr>
          <w:rFonts w:ascii="Arial" w:hAnsi="Arial" w:cs="Arial"/>
          <w:lang w:val="en-US"/>
        </w:rPr>
        <w:t>protecting the investigation and prosecution of the case against hindrance</w:t>
      </w:r>
      <w:r w:rsidR="00CB3041">
        <w:rPr>
          <w:rFonts w:ascii="Arial" w:hAnsi="Arial" w:cs="Arial"/>
          <w:i/>
          <w:iCs/>
          <w:lang w:val="en-US"/>
        </w:rPr>
        <w:t xml:space="preserve">. </w:t>
      </w:r>
    </w:p>
    <w:p w14:paraId="6E3BA801" w14:textId="0CD00252" w:rsidR="004F1BEE" w:rsidRPr="00277DD4" w:rsidRDefault="004F1BEE" w:rsidP="00277DD4">
      <w:pPr>
        <w:pStyle w:val="NormalWeb"/>
        <w:spacing w:after="0" w:afterAutospacing="0" w:line="480" w:lineRule="auto"/>
        <w:jc w:val="both"/>
        <w:rPr>
          <w:rFonts w:ascii="Arial" w:hAnsi="Arial" w:cs="Arial"/>
          <w:lang w:val="en-US"/>
        </w:rPr>
      </w:pPr>
      <w:r>
        <w:rPr>
          <w:rFonts w:ascii="Arial" w:hAnsi="Arial" w:cs="Arial"/>
        </w:rPr>
        <w:t>[</w:t>
      </w:r>
      <w:r w:rsidR="00674DCD">
        <w:rPr>
          <w:rFonts w:ascii="Arial" w:hAnsi="Arial" w:cs="Arial"/>
        </w:rPr>
        <w:t>40</w:t>
      </w:r>
      <w:r>
        <w:rPr>
          <w:rFonts w:ascii="Arial" w:hAnsi="Arial" w:cs="Arial"/>
        </w:rPr>
        <w:t xml:space="preserve">] </w:t>
      </w:r>
      <w:r w:rsidR="00CB3041" w:rsidRPr="00F65144">
        <w:rPr>
          <w:rFonts w:ascii="Arial" w:hAnsi="Arial" w:cs="Arial"/>
        </w:rPr>
        <w:t>The trial magistrate merely ignored the appellant’s evidence regarding the commission of the offences, and did nor evaluate it</w:t>
      </w:r>
      <w:r w:rsidR="00CB3041">
        <w:rPr>
          <w:rFonts w:ascii="Arial" w:hAnsi="Arial" w:cs="Arial"/>
        </w:rPr>
        <w:t>.</w:t>
      </w:r>
      <w:r w:rsidR="00CB3041" w:rsidRPr="00F65144">
        <w:rPr>
          <w:rFonts w:ascii="Arial" w:hAnsi="Arial" w:cs="Arial"/>
        </w:rPr>
        <w:t xml:space="preserve"> </w:t>
      </w:r>
      <w:r w:rsidR="00CB3041">
        <w:rPr>
          <w:rFonts w:ascii="Arial" w:hAnsi="Arial" w:cs="Arial"/>
        </w:rPr>
        <w:t xml:space="preserve">As far as the </w:t>
      </w:r>
      <w:r w:rsidR="00277DD4">
        <w:rPr>
          <w:rFonts w:ascii="Arial" w:hAnsi="Arial" w:cs="Arial"/>
        </w:rPr>
        <w:t>allegation by the respondent is</w:t>
      </w:r>
      <w:r w:rsidR="00CB3041">
        <w:rPr>
          <w:rFonts w:ascii="Arial" w:hAnsi="Arial" w:cs="Arial"/>
        </w:rPr>
        <w:t xml:space="preserve"> concerned, h</w:t>
      </w:r>
      <w:r w:rsidR="00CB3041" w:rsidRPr="00F65144">
        <w:rPr>
          <w:rFonts w:ascii="Arial" w:hAnsi="Arial" w:cs="Arial"/>
        </w:rPr>
        <w:t>e only gave a terse remark that: “</w:t>
      </w:r>
      <w:r w:rsidR="00CB3041" w:rsidRPr="00F65144">
        <w:rPr>
          <w:rFonts w:ascii="Arial" w:hAnsi="Arial" w:cs="Arial"/>
          <w:i/>
          <w:color w:val="000000" w:themeColor="text1"/>
        </w:rPr>
        <w:t xml:space="preserve">He will plead not guilty and has a valid defence.” </w:t>
      </w:r>
      <w:r w:rsidR="00277DD4" w:rsidRPr="00277DD4">
        <w:rPr>
          <w:rFonts w:ascii="Arial" w:hAnsi="Arial" w:cs="Arial"/>
          <w:color w:val="000000" w:themeColor="text1"/>
        </w:rPr>
        <w:t>Bearing in mind that he has the onus to prove, such an empty remark does not carry any weight.</w:t>
      </w:r>
    </w:p>
    <w:p w14:paraId="6752322F" w14:textId="252275C1" w:rsidR="00CB3041" w:rsidRPr="00F65144" w:rsidRDefault="004F1BEE" w:rsidP="00620038">
      <w:pPr>
        <w:tabs>
          <w:tab w:val="left" w:pos="0"/>
        </w:tabs>
        <w:spacing w:line="480" w:lineRule="auto"/>
        <w:jc w:val="both"/>
        <w:rPr>
          <w:rFonts w:ascii="Arial" w:hAnsi="Arial" w:cs="Arial"/>
          <w:i/>
          <w:color w:val="44546A" w:themeColor="text2"/>
          <w:sz w:val="24"/>
          <w:szCs w:val="24"/>
        </w:rPr>
      </w:pPr>
      <w:r>
        <w:rPr>
          <w:rFonts w:ascii="Arial" w:hAnsi="Arial" w:cs="Arial"/>
          <w:iCs/>
          <w:color w:val="000000" w:themeColor="text1"/>
          <w:sz w:val="24"/>
          <w:szCs w:val="24"/>
        </w:rPr>
        <w:lastRenderedPageBreak/>
        <w:t>[</w:t>
      </w:r>
      <w:r w:rsidR="00674DCD">
        <w:rPr>
          <w:rFonts w:ascii="Arial" w:hAnsi="Arial" w:cs="Arial"/>
          <w:iCs/>
          <w:color w:val="000000" w:themeColor="text1"/>
          <w:sz w:val="24"/>
          <w:szCs w:val="24"/>
        </w:rPr>
        <w:t>41</w:t>
      </w:r>
      <w:r>
        <w:rPr>
          <w:rFonts w:ascii="Arial" w:hAnsi="Arial" w:cs="Arial"/>
          <w:iCs/>
          <w:color w:val="000000" w:themeColor="text1"/>
          <w:sz w:val="24"/>
          <w:szCs w:val="24"/>
        </w:rPr>
        <w:t xml:space="preserve">] </w:t>
      </w:r>
      <w:r w:rsidR="00CB3041" w:rsidRPr="00F65144">
        <w:rPr>
          <w:rFonts w:ascii="Arial" w:hAnsi="Arial" w:cs="Arial"/>
          <w:sz w:val="24"/>
          <w:szCs w:val="24"/>
        </w:rPr>
        <w:t>What the court is called upon to consider in a bail application, is the nature of the evidence that is available to the prosecution and, absent a challenge in the bail proceedings to the admissibility or reliability of that evidence, the court will accept the evidence. It is upon this acceptance that the court decides whether the case is strong or weak.</w:t>
      </w:r>
    </w:p>
    <w:p w14:paraId="575C2577" w14:textId="4ACBD79D" w:rsidR="00CB3041" w:rsidRDefault="004F1BEE" w:rsidP="00620038">
      <w:pPr>
        <w:tabs>
          <w:tab w:val="left" w:pos="0"/>
        </w:tabs>
        <w:spacing w:line="480" w:lineRule="auto"/>
        <w:jc w:val="both"/>
        <w:rPr>
          <w:rFonts w:ascii="Arial" w:hAnsi="Arial" w:cs="Arial"/>
          <w:sz w:val="24"/>
          <w:szCs w:val="24"/>
        </w:rPr>
      </w:pPr>
      <w:r>
        <w:rPr>
          <w:rFonts w:ascii="Arial" w:hAnsi="Arial" w:cs="Arial"/>
          <w:sz w:val="24"/>
          <w:szCs w:val="24"/>
        </w:rPr>
        <w:t>[</w:t>
      </w:r>
      <w:r w:rsidR="00674DCD">
        <w:rPr>
          <w:rFonts w:ascii="Arial" w:hAnsi="Arial" w:cs="Arial"/>
          <w:sz w:val="24"/>
          <w:szCs w:val="24"/>
        </w:rPr>
        <w:t>42</w:t>
      </w:r>
      <w:r>
        <w:rPr>
          <w:rFonts w:ascii="Arial" w:hAnsi="Arial" w:cs="Arial"/>
          <w:sz w:val="24"/>
          <w:szCs w:val="24"/>
        </w:rPr>
        <w:t xml:space="preserve">] </w:t>
      </w:r>
      <w:r w:rsidR="00CB3041" w:rsidRPr="00F65144">
        <w:rPr>
          <w:rFonts w:ascii="Arial" w:hAnsi="Arial" w:cs="Arial"/>
          <w:sz w:val="24"/>
          <w:szCs w:val="24"/>
        </w:rPr>
        <w:t xml:space="preserve">In the result I am satisfied that the learned magistrate misdirected himself and that his decision to grant the </w:t>
      </w:r>
      <w:r w:rsidR="00CB3041">
        <w:rPr>
          <w:rFonts w:ascii="Arial" w:hAnsi="Arial" w:cs="Arial"/>
          <w:sz w:val="24"/>
          <w:szCs w:val="24"/>
        </w:rPr>
        <w:t>r</w:t>
      </w:r>
      <w:r w:rsidR="00CB3041" w:rsidRPr="00F65144">
        <w:rPr>
          <w:rFonts w:ascii="Arial" w:hAnsi="Arial" w:cs="Arial"/>
          <w:sz w:val="24"/>
          <w:szCs w:val="24"/>
        </w:rPr>
        <w:t xml:space="preserve">espondent bail, was wrong. The correct decision </w:t>
      </w:r>
      <w:r>
        <w:rPr>
          <w:rFonts w:ascii="Arial" w:hAnsi="Arial" w:cs="Arial"/>
          <w:sz w:val="24"/>
          <w:szCs w:val="24"/>
        </w:rPr>
        <w:t xml:space="preserve">in view of the </w:t>
      </w:r>
      <w:r w:rsidR="00277DD4">
        <w:rPr>
          <w:rFonts w:ascii="Arial" w:hAnsi="Arial" w:cs="Arial"/>
          <w:sz w:val="24"/>
          <w:szCs w:val="24"/>
        </w:rPr>
        <w:t>above</w:t>
      </w:r>
      <w:r>
        <w:rPr>
          <w:rFonts w:ascii="Arial" w:hAnsi="Arial" w:cs="Arial"/>
          <w:sz w:val="24"/>
          <w:szCs w:val="24"/>
        </w:rPr>
        <w:t xml:space="preserve"> </w:t>
      </w:r>
      <w:r w:rsidR="00CB3041" w:rsidRPr="00F65144">
        <w:rPr>
          <w:rFonts w:ascii="Arial" w:hAnsi="Arial" w:cs="Arial"/>
          <w:sz w:val="24"/>
          <w:szCs w:val="24"/>
        </w:rPr>
        <w:t xml:space="preserve">was to refuse the respondent’s application for bail. </w:t>
      </w:r>
    </w:p>
    <w:p w14:paraId="051631C2" w14:textId="308C7B5B" w:rsidR="00CB3041" w:rsidRPr="00F65144" w:rsidRDefault="00CB3041" w:rsidP="00620038">
      <w:pPr>
        <w:tabs>
          <w:tab w:val="left" w:pos="0"/>
        </w:tabs>
        <w:spacing w:line="480" w:lineRule="auto"/>
        <w:jc w:val="both"/>
        <w:rPr>
          <w:rFonts w:ascii="Arial" w:hAnsi="Arial" w:cs="Arial"/>
          <w:sz w:val="24"/>
          <w:szCs w:val="24"/>
        </w:rPr>
      </w:pPr>
      <w:r w:rsidRPr="00F65144">
        <w:rPr>
          <w:rFonts w:ascii="Arial" w:hAnsi="Arial" w:cs="Arial"/>
          <w:sz w:val="24"/>
          <w:szCs w:val="24"/>
        </w:rPr>
        <w:t xml:space="preserve"> </w:t>
      </w:r>
      <w:r w:rsidR="004F1BEE">
        <w:rPr>
          <w:rFonts w:ascii="Arial" w:hAnsi="Arial" w:cs="Arial"/>
          <w:sz w:val="24"/>
          <w:szCs w:val="24"/>
        </w:rPr>
        <w:t>[4</w:t>
      </w:r>
      <w:r w:rsidR="00674DCD">
        <w:rPr>
          <w:rFonts w:ascii="Arial" w:hAnsi="Arial" w:cs="Arial"/>
          <w:sz w:val="24"/>
          <w:szCs w:val="24"/>
        </w:rPr>
        <w:t>3</w:t>
      </w:r>
      <w:r w:rsidR="004F1BEE">
        <w:rPr>
          <w:rFonts w:ascii="Arial" w:hAnsi="Arial" w:cs="Arial"/>
          <w:sz w:val="24"/>
          <w:szCs w:val="24"/>
        </w:rPr>
        <w:t xml:space="preserve">] </w:t>
      </w:r>
      <w:r w:rsidRPr="00F65144">
        <w:rPr>
          <w:rFonts w:ascii="Arial" w:hAnsi="Arial" w:cs="Arial"/>
          <w:sz w:val="24"/>
          <w:szCs w:val="24"/>
        </w:rPr>
        <w:t>In the result I ma</w:t>
      </w:r>
      <w:r>
        <w:rPr>
          <w:rFonts w:ascii="Arial" w:hAnsi="Arial" w:cs="Arial"/>
          <w:sz w:val="24"/>
          <w:szCs w:val="24"/>
        </w:rPr>
        <w:t>de</w:t>
      </w:r>
      <w:r w:rsidRPr="00F65144">
        <w:rPr>
          <w:rFonts w:ascii="Arial" w:hAnsi="Arial" w:cs="Arial"/>
          <w:sz w:val="24"/>
          <w:szCs w:val="24"/>
        </w:rPr>
        <w:t xml:space="preserve"> the following orders</w:t>
      </w:r>
      <w:r>
        <w:rPr>
          <w:rFonts w:ascii="Arial" w:hAnsi="Arial" w:cs="Arial"/>
          <w:sz w:val="24"/>
          <w:szCs w:val="24"/>
        </w:rPr>
        <w:t xml:space="preserve"> yesterday on 13 June 2023</w:t>
      </w:r>
      <w:r w:rsidRPr="00F65144">
        <w:rPr>
          <w:rFonts w:ascii="Arial" w:hAnsi="Arial" w:cs="Arial"/>
          <w:sz w:val="24"/>
          <w:szCs w:val="24"/>
        </w:rPr>
        <w:t>:</w:t>
      </w:r>
    </w:p>
    <w:p w14:paraId="3F7F85B1" w14:textId="77777777" w:rsidR="00CB3041" w:rsidRPr="00F65144" w:rsidRDefault="00CB3041" w:rsidP="00620038">
      <w:pPr>
        <w:pStyle w:val="ListParagraph"/>
        <w:numPr>
          <w:ilvl w:val="0"/>
          <w:numId w:val="2"/>
        </w:numPr>
        <w:tabs>
          <w:tab w:val="left" w:pos="0"/>
        </w:tabs>
        <w:spacing w:after="200" w:line="480" w:lineRule="auto"/>
        <w:jc w:val="both"/>
        <w:rPr>
          <w:rFonts w:ascii="Arial" w:hAnsi="Arial" w:cs="Arial"/>
          <w:iCs/>
          <w:sz w:val="24"/>
          <w:szCs w:val="24"/>
        </w:rPr>
      </w:pPr>
      <w:r w:rsidRPr="00F65144">
        <w:rPr>
          <w:rFonts w:ascii="Arial" w:hAnsi="Arial" w:cs="Arial"/>
          <w:iCs/>
          <w:sz w:val="24"/>
          <w:szCs w:val="24"/>
        </w:rPr>
        <w:t>THAT the order of the District Magistrate, Randburg to grant bail to the Respondent, dated 18 January 2023 in case number 3/3517/2022, is set aside;</w:t>
      </w:r>
    </w:p>
    <w:p w14:paraId="1A38A335" w14:textId="77777777" w:rsidR="00CB3041" w:rsidRPr="00F65144" w:rsidRDefault="00CB3041" w:rsidP="00620038">
      <w:pPr>
        <w:pStyle w:val="ListParagraph"/>
        <w:numPr>
          <w:ilvl w:val="0"/>
          <w:numId w:val="2"/>
        </w:numPr>
        <w:tabs>
          <w:tab w:val="left" w:pos="0"/>
        </w:tabs>
        <w:spacing w:after="200" w:line="480" w:lineRule="auto"/>
        <w:jc w:val="both"/>
        <w:rPr>
          <w:rFonts w:ascii="Arial" w:hAnsi="Arial" w:cs="Arial"/>
          <w:iCs/>
          <w:sz w:val="24"/>
          <w:szCs w:val="24"/>
        </w:rPr>
      </w:pPr>
      <w:r w:rsidRPr="00F65144">
        <w:rPr>
          <w:rFonts w:ascii="Arial" w:hAnsi="Arial" w:cs="Arial"/>
          <w:iCs/>
          <w:sz w:val="24"/>
          <w:szCs w:val="24"/>
        </w:rPr>
        <w:t>THAT the bail of the Respondent is revoked and he is remitted to cusody;</w:t>
      </w:r>
    </w:p>
    <w:p w14:paraId="09D9DBCF" w14:textId="77777777" w:rsidR="00CB3041" w:rsidRPr="00F65144" w:rsidRDefault="00CB3041" w:rsidP="00620038">
      <w:pPr>
        <w:pStyle w:val="ListParagraph"/>
        <w:numPr>
          <w:ilvl w:val="0"/>
          <w:numId w:val="2"/>
        </w:numPr>
        <w:tabs>
          <w:tab w:val="left" w:pos="0"/>
        </w:tabs>
        <w:spacing w:after="200" w:line="480" w:lineRule="auto"/>
        <w:jc w:val="both"/>
        <w:rPr>
          <w:rFonts w:ascii="Arial" w:hAnsi="Arial" w:cs="Arial"/>
          <w:iCs/>
          <w:sz w:val="24"/>
          <w:szCs w:val="24"/>
        </w:rPr>
      </w:pPr>
      <w:r w:rsidRPr="00F65144">
        <w:rPr>
          <w:rFonts w:ascii="Arial" w:hAnsi="Arial" w:cs="Arial"/>
          <w:iCs/>
          <w:sz w:val="24"/>
          <w:szCs w:val="24"/>
        </w:rPr>
        <w:t>THAT the order that bail be granted to the Resondent is replaced with the following order: “The application for bail is refused”;</w:t>
      </w:r>
    </w:p>
    <w:p w14:paraId="05D2467B" w14:textId="77777777" w:rsidR="00CB3041" w:rsidRPr="00F65144" w:rsidRDefault="00CB3041" w:rsidP="00620038">
      <w:pPr>
        <w:pStyle w:val="ListParagraph"/>
        <w:numPr>
          <w:ilvl w:val="0"/>
          <w:numId w:val="2"/>
        </w:numPr>
        <w:tabs>
          <w:tab w:val="left" w:pos="0"/>
        </w:tabs>
        <w:spacing w:after="200" w:line="480" w:lineRule="auto"/>
        <w:jc w:val="both"/>
        <w:rPr>
          <w:rFonts w:ascii="Arial" w:hAnsi="Arial" w:cs="Arial"/>
          <w:iCs/>
          <w:sz w:val="24"/>
          <w:szCs w:val="24"/>
        </w:rPr>
      </w:pPr>
      <w:r w:rsidRPr="00F65144">
        <w:rPr>
          <w:rFonts w:ascii="Arial" w:hAnsi="Arial" w:cs="Arial"/>
          <w:iCs/>
          <w:sz w:val="24"/>
          <w:szCs w:val="24"/>
        </w:rPr>
        <w:t>THAT a warrant for the immediate arrect of the Respondent is authorized in terms of section 65A</w:t>
      </w:r>
      <w:r>
        <w:rPr>
          <w:rFonts w:ascii="Arial" w:hAnsi="Arial" w:cs="Arial"/>
          <w:iCs/>
          <w:sz w:val="24"/>
          <w:szCs w:val="24"/>
        </w:rPr>
        <w:t xml:space="preserve"> </w:t>
      </w:r>
      <w:r w:rsidRPr="00F65144">
        <w:rPr>
          <w:rFonts w:ascii="Arial" w:hAnsi="Arial" w:cs="Arial"/>
          <w:iCs/>
          <w:sz w:val="24"/>
          <w:szCs w:val="24"/>
        </w:rPr>
        <w:t>(3) of the Criminal Procedure Act 51/1977.</w:t>
      </w:r>
    </w:p>
    <w:p w14:paraId="1C4C3048" w14:textId="77777777" w:rsidR="007A0B81" w:rsidRDefault="007A0B81">
      <w:pPr>
        <w:spacing w:before="100" w:beforeAutospacing="1" w:after="100" w:afterAutospacing="1" w:line="480" w:lineRule="auto"/>
        <w:jc w:val="both"/>
        <w:rPr>
          <w:rFonts w:ascii="Arial" w:eastAsia="Times New Roman" w:hAnsi="Arial" w:cs="Arial"/>
          <w:color w:val="000000"/>
          <w:sz w:val="24"/>
          <w:szCs w:val="24"/>
          <w:lang w:eastAsia="en-ZA"/>
        </w:rPr>
      </w:pPr>
    </w:p>
    <w:p w14:paraId="31E4FDF8" w14:textId="77777777" w:rsidR="007A0B81" w:rsidRDefault="0093557F">
      <w:pPr>
        <w:spacing w:line="240" w:lineRule="auto"/>
        <w:rPr>
          <w:rFonts w:ascii="Arial" w:hAnsi="Arial" w:cs="Arial"/>
          <w:sz w:val="24"/>
          <w:szCs w:val="24"/>
        </w:rPr>
      </w:pPr>
      <w:r>
        <w:rPr>
          <w:rFonts w:ascii="Arial" w:hAnsi="Arial" w:cs="Arial"/>
          <w:sz w:val="24"/>
          <w:szCs w:val="24"/>
        </w:rPr>
        <w:t xml:space="preserve">                                                                                            </w:t>
      </w:r>
    </w:p>
    <w:p w14:paraId="38EFD555" w14:textId="7C3E6B22" w:rsidR="007A0B81" w:rsidRDefault="0093557F">
      <w:pPr>
        <w:spacing w:line="240" w:lineRule="auto"/>
        <w:rPr>
          <w:rFonts w:ascii="Arial" w:hAnsi="Arial" w:cs="Arial"/>
          <w:sz w:val="24"/>
          <w:szCs w:val="24"/>
        </w:rPr>
      </w:pPr>
      <w:r>
        <w:rPr>
          <w:rFonts w:ascii="Arial" w:hAnsi="Arial" w:cs="Arial"/>
          <w:sz w:val="24"/>
          <w:szCs w:val="24"/>
        </w:rPr>
        <w:t xml:space="preserve">                                                    </w:t>
      </w:r>
      <w:r w:rsidR="00277DD4">
        <w:rPr>
          <w:rFonts w:ascii="Arial" w:hAnsi="Arial" w:cs="Arial"/>
          <w:sz w:val="24"/>
          <w:szCs w:val="24"/>
        </w:rPr>
        <w:t xml:space="preserve">                               </w:t>
      </w:r>
      <w:r>
        <w:rPr>
          <w:rFonts w:ascii="Arial" w:hAnsi="Arial" w:cs="Arial"/>
          <w:sz w:val="24"/>
          <w:szCs w:val="24"/>
        </w:rPr>
        <w:t xml:space="preserve">  ________________________</w:t>
      </w:r>
    </w:p>
    <w:p w14:paraId="63D7E73B" w14:textId="37471C66" w:rsidR="007A0B81" w:rsidRDefault="0093557F">
      <w:pPr>
        <w:spacing w:after="0" w:line="240" w:lineRule="auto"/>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 Johnson </w:t>
      </w:r>
      <w:r w:rsidR="004F1BEE">
        <w:rPr>
          <w:rFonts w:ascii="Arial" w:hAnsi="Arial" w:cs="Arial"/>
          <w:sz w:val="24"/>
          <w:szCs w:val="24"/>
        </w:rPr>
        <w:t>AJ</w:t>
      </w:r>
    </w:p>
    <w:p w14:paraId="6CCEBBF7" w14:textId="77777777" w:rsidR="007A0B81" w:rsidRDefault="0093557F">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Acting Judge of the High Court</w:t>
      </w:r>
    </w:p>
    <w:p w14:paraId="3FE7EEC7" w14:textId="1C2CEF0C" w:rsidR="004F1BEE" w:rsidRDefault="004F1BEE">
      <w:pPr>
        <w:spacing w:after="0" w:line="240" w:lineRule="auto"/>
        <w:ind w:left="720"/>
        <w:rPr>
          <w:rFonts w:ascii="Arial" w:hAnsi="Arial" w:cs="Arial"/>
          <w:sz w:val="24"/>
          <w:szCs w:val="24"/>
        </w:rPr>
      </w:pPr>
      <w:r>
        <w:rPr>
          <w:rFonts w:ascii="Arial" w:hAnsi="Arial" w:cs="Arial"/>
          <w:sz w:val="24"/>
          <w:szCs w:val="24"/>
        </w:rPr>
        <w:t xml:space="preserve">                                                                            Gauteng Local Division</w:t>
      </w:r>
    </w:p>
    <w:p w14:paraId="520DE465" w14:textId="77777777" w:rsidR="007A0B81" w:rsidRDefault="0093557F">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79FFE5A8" w14:textId="77777777" w:rsidR="007A0B81" w:rsidRDefault="0093557F">
      <w:pPr>
        <w:spacing w:line="240" w:lineRule="auto"/>
        <w:rPr>
          <w:rFonts w:ascii="Arial" w:hAnsi="Arial" w:cs="Arial"/>
          <w:sz w:val="24"/>
          <w:szCs w:val="24"/>
        </w:rPr>
      </w:pPr>
      <w:r>
        <w:rPr>
          <w:rFonts w:ascii="Arial" w:hAnsi="Arial" w:cs="Arial"/>
          <w:sz w:val="24"/>
          <w:szCs w:val="24"/>
        </w:rPr>
        <w:t xml:space="preserve"> </w:t>
      </w:r>
    </w:p>
    <w:p w14:paraId="691A5E9B" w14:textId="77777777" w:rsidR="007A0B81" w:rsidRDefault="007A0B81">
      <w:pPr>
        <w:spacing w:line="240" w:lineRule="auto"/>
        <w:rPr>
          <w:rFonts w:ascii="Arial" w:hAnsi="Arial" w:cs="Arial"/>
          <w:sz w:val="24"/>
          <w:szCs w:val="24"/>
        </w:rPr>
      </w:pPr>
    </w:p>
    <w:p w14:paraId="33AC54D3" w14:textId="77777777" w:rsidR="007A0B81" w:rsidRDefault="0093557F">
      <w:pPr>
        <w:spacing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53EE76F" w14:textId="77777777" w:rsidR="007A0B81" w:rsidRDefault="0093557F">
      <w:pPr>
        <w:spacing w:line="240" w:lineRule="auto"/>
        <w:rPr>
          <w:rFonts w:ascii="Arial" w:hAnsi="Arial" w:cs="Arial"/>
          <w:sz w:val="24"/>
          <w:szCs w:val="24"/>
        </w:rPr>
      </w:pPr>
      <w:r>
        <w:rPr>
          <w:rFonts w:ascii="Arial" w:hAnsi="Arial" w:cs="Arial"/>
          <w:sz w:val="24"/>
          <w:szCs w:val="24"/>
        </w:rPr>
        <w:lastRenderedPageBreak/>
        <w:t xml:space="preserve">                                                                          </w:t>
      </w:r>
    </w:p>
    <w:p w14:paraId="094183CA" w14:textId="77777777" w:rsidR="007A0B81" w:rsidRDefault="007A0B81">
      <w:pPr>
        <w:spacing w:after="0" w:line="240" w:lineRule="auto"/>
        <w:ind w:left="360" w:right="-144"/>
        <w:rPr>
          <w:rFonts w:ascii="Arial" w:hAnsi="Arial" w:cs="Arial"/>
          <w:sz w:val="24"/>
          <w:szCs w:val="24"/>
        </w:rPr>
      </w:pPr>
    </w:p>
    <w:p w14:paraId="3169969A" w14:textId="77777777" w:rsidR="007A0B81" w:rsidRDefault="0093557F">
      <w:pPr>
        <w:spacing w:after="0" w:line="240" w:lineRule="auto"/>
        <w:ind w:left="360" w:right="-144"/>
        <w:rPr>
          <w:rFonts w:ascii="Arial" w:hAnsi="Arial" w:cs="Arial"/>
          <w:sz w:val="24"/>
          <w:szCs w:val="24"/>
        </w:rPr>
      </w:pPr>
      <w:r>
        <w:rPr>
          <w:rFonts w:ascii="Arial" w:hAnsi="Arial" w:cs="Arial"/>
          <w:sz w:val="24"/>
          <w:szCs w:val="24"/>
        </w:rPr>
        <w:t xml:space="preserve">    </w:t>
      </w:r>
    </w:p>
    <w:p w14:paraId="78E1AEE8" w14:textId="3E88DCD4" w:rsidR="00620038" w:rsidRDefault="0093557F" w:rsidP="00277DD4">
      <w:pPr>
        <w:spacing w:after="0" w:line="240" w:lineRule="auto"/>
        <w:ind w:right="-144"/>
        <w:rPr>
          <w:rFonts w:ascii="Arial" w:hAnsi="Arial" w:cs="Arial"/>
          <w:sz w:val="24"/>
          <w:szCs w:val="24"/>
        </w:rPr>
      </w:pPr>
      <w:r>
        <w:rPr>
          <w:rFonts w:ascii="Arial" w:hAnsi="Arial" w:cs="Arial"/>
          <w:sz w:val="24"/>
          <w:szCs w:val="24"/>
        </w:rPr>
        <w:t xml:space="preserve">FOR APPELLANT:                </w:t>
      </w:r>
      <w:r w:rsidR="00ED2829">
        <w:rPr>
          <w:rFonts w:ascii="Arial" w:hAnsi="Arial" w:cs="Arial"/>
          <w:sz w:val="24"/>
          <w:szCs w:val="24"/>
        </w:rPr>
        <w:t xml:space="preserve"> </w:t>
      </w:r>
      <w:r w:rsidR="004F1BEE">
        <w:rPr>
          <w:rFonts w:ascii="Arial" w:hAnsi="Arial" w:cs="Arial"/>
          <w:sz w:val="24"/>
          <w:szCs w:val="24"/>
        </w:rPr>
        <w:t>S.W. van der MERWE</w:t>
      </w:r>
      <w:r>
        <w:rPr>
          <w:rFonts w:ascii="Arial" w:hAnsi="Arial" w:cs="Arial"/>
          <w:sz w:val="24"/>
          <w:szCs w:val="24"/>
        </w:rPr>
        <w:t xml:space="preserve">, </w:t>
      </w:r>
    </w:p>
    <w:p w14:paraId="582A7AF1" w14:textId="32C4AF61" w:rsidR="00620038" w:rsidRDefault="00620038">
      <w:pPr>
        <w:spacing w:after="0" w:line="240" w:lineRule="auto"/>
        <w:ind w:left="3119" w:hanging="3119"/>
        <w:rPr>
          <w:rFonts w:ascii="Arial" w:hAnsi="Arial" w:cs="Arial"/>
          <w:sz w:val="24"/>
          <w:szCs w:val="24"/>
        </w:rPr>
      </w:pPr>
      <w:r>
        <w:rPr>
          <w:rFonts w:ascii="Arial" w:hAnsi="Arial" w:cs="Arial"/>
          <w:sz w:val="24"/>
          <w:szCs w:val="24"/>
        </w:rPr>
        <w:t xml:space="preserve">                                              </w:t>
      </w:r>
      <w:r w:rsidR="00ED2829">
        <w:rPr>
          <w:rFonts w:ascii="Arial" w:hAnsi="Arial" w:cs="Arial"/>
          <w:sz w:val="24"/>
          <w:szCs w:val="24"/>
        </w:rPr>
        <w:t xml:space="preserve"> </w:t>
      </w:r>
      <w:r>
        <w:rPr>
          <w:rFonts w:ascii="Arial" w:hAnsi="Arial" w:cs="Arial"/>
          <w:sz w:val="24"/>
          <w:szCs w:val="24"/>
        </w:rPr>
        <w:t xml:space="preserve"> MONTANO ATTORNEYS</w:t>
      </w:r>
    </w:p>
    <w:p w14:paraId="09D16863" w14:textId="0136EA3C" w:rsidR="00620038" w:rsidRDefault="00620038">
      <w:pPr>
        <w:spacing w:after="0" w:line="240" w:lineRule="auto"/>
        <w:ind w:left="3119" w:hanging="3119"/>
        <w:rPr>
          <w:rFonts w:ascii="Arial" w:hAnsi="Arial" w:cs="Arial"/>
          <w:sz w:val="24"/>
          <w:szCs w:val="24"/>
        </w:rPr>
      </w:pPr>
      <w:r>
        <w:rPr>
          <w:rFonts w:ascii="Arial" w:hAnsi="Arial" w:cs="Arial"/>
          <w:sz w:val="24"/>
          <w:szCs w:val="24"/>
        </w:rPr>
        <w:t xml:space="preserve">                                               </w:t>
      </w:r>
      <w:r w:rsidR="00ED2829">
        <w:rPr>
          <w:rFonts w:ascii="Arial" w:hAnsi="Arial" w:cs="Arial"/>
          <w:sz w:val="24"/>
          <w:szCs w:val="24"/>
        </w:rPr>
        <w:t xml:space="preserve"> </w:t>
      </w:r>
      <w:r>
        <w:rPr>
          <w:rFonts w:ascii="Arial" w:hAnsi="Arial" w:cs="Arial"/>
          <w:sz w:val="24"/>
          <w:szCs w:val="24"/>
        </w:rPr>
        <w:t>THE ITALIAN CLUB</w:t>
      </w:r>
    </w:p>
    <w:p w14:paraId="426F0973" w14:textId="784EC70B" w:rsidR="00620038" w:rsidRDefault="00620038">
      <w:pPr>
        <w:spacing w:after="0" w:line="240" w:lineRule="auto"/>
        <w:ind w:left="3119" w:hanging="3119"/>
        <w:rPr>
          <w:rFonts w:ascii="Arial" w:hAnsi="Arial" w:cs="Arial"/>
          <w:sz w:val="24"/>
          <w:szCs w:val="24"/>
        </w:rPr>
      </w:pPr>
      <w:r>
        <w:rPr>
          <w:rFonts w:ascii="Arial" w:hAnsi="Arial" w:cs="Arial"/>
          <w:sz w:val="24"/>
          <w:szCs w:val="24"/>
        </w:rPr>
        <w:t xml:space="preserve">                                              </w:t>
      </w:r>
      <w:r w:rsidR="00ED2829">
        <w:rPr>
          <w:rFonts w:ascii="Arial" w:hAnsi="Arial" w:cs="Arial"/>
          <w:sz w:val="24"/>
          <w:szCs w:val="24"/>
        </w:rPr>
        <w:t xml:space="preserve"> </w:t>
      </w:r>
      <w:r>
        <w:rPr>
          <w:rFonts w:ascii="Arial" w:hAnsi="Arial" w:cs="Arial"/>
          <w:sz w:val="24"/>
          <w:szCs w:val="24"/>
        </w:rPr>
        <w:t xml:space="preserve"> 7 MARAIS ROAD</w:t>
      </w:r>
    </w:p>
    <w:p w14:paraId="508A9CBB" w14:textId="04C40D1E" w:rsidR="007A0B81" w:rsidRDefault="00620038">
      <w:pPr>
        <w:spacing w:after="0" w:line="240" w:lineRule="auto"/>
        <w:ind w:left="3119" w:hanging="3119"/>
        <w:rPr>
          <w:rFonts w:ascii="Arial" w:hAnsi="Arial" w:cs="Arial"/>
          <w:sz w:val="24"/>
          <w:szCs w:val="24"/>
        </w:rPr>
      </w:pPr>
      <w:r>
        <w:rPr>
          <w:rFonts w:ascii="Arial" w:hAnsi="Arial" w:cs="Arial"/>
          <w:sz w:val="24"/>
          <w:szCs w:val="24"/>
        </w:rPr>
        <w:t xml:space="preserve">                                                BEDFORD VIEW</w:t>
      </w:r>
    </w:p>
    <w:p w14:paraId="70AB9CA1" w14:textId="77777777" w:rsidR="007A0B81" w:rsidRDefault="007A0B81">
      <w:pPr>
        <w:spacing w:after="0" w:line="240" w:lineRule="auto"/>
        <w:rPr>
          <w:rFonts w:ascii="Arial" w:hAnsi="Arial" w:cs="Arial"/>
          <w:sz w:val="24"/>
          <w:szCs w:val="24"/>
        </w:rPr>
      </w:pPr>
    </w:p>
    <w:p w14:paraId="02A4BF82" w14:textId="77777777" w:rsidR="007A0B81" w:rsidRDefault="007A0B81">
      <w:pPr>
        <w:spacing w:after="0" w:line="240" w:lineRule="auto"/>
        <w:rPr>
          <w:rFonts w:ascii="Arial" w:hAnsi="Arial" w:cs="Arial"/>
          <w:sz w:val="24"/>
          <w:szCs w:val="24"/>
        </w:rPr>
      </w:pPr>
    </w:p>
    <w:p w14:paraId="6F1FC11E" w14:textId="77777777" w:rsidR="00620038" w:rsidRDefault="0093557F">
      <w:pPr>
        <w:spacing w:after="0" w:line="240" w:lineRule="auto"/>
        <w:rPr>
          <w:rFonts w:ascii="Arial" w:hAnsi="Arial" w:cs="Arial"/>
          <w:sz w:val="24"/>
          <w:szCs w:val="24"/>
        </w:rPr>
      </w:pPr>
      <w:r>
        <w:rPr>
          <w:rFonts w:ascii="Arial" w:hAnsi="Arial" w:cs="Arial"/>
          <w:sz w:val="24"/>
          <w:szCs w:val="24"/>
        </w:rPr>
        <w:t xml:space="preserve">FOR RESPONDENT:            ADV. C. </w:t>
      </w:r>
      <w:r w:rsidR="004F1BEE">
        <w:rPr>
          <w:rFonts w:ascii="Arial" w:hAnsi="Arial" w:cs="Arial"/>
          <w:sz w:val="24"/>
          <w:szCs w:val="24"/>
        </w:rPr>
        <w:t>MACK</w:t>
      </w:r>
      <w:r w:rsidR="00D479B0">
        <w:rPr>
          <w:rFonts w:ascii="Arial" w:hAnsi="Arial" w:cs="Arial"/>
          <w:sz w:val="24"/>
          <w:szCs w:val="24"/>
        </w:rPr>
        <w:t>,</w:t>
      </w:r>
    </w:p>
    <w:p w14:paraId="4F01E041" w14:textId="33AD3978" w:rsidR="007A0B81" w:rsidRDefault="00620038">
      <w:pPr>
        <w:spacing w:after="0" w:line="240" w:lineRule="auto"/>
        <w:rPr>
          <w:rFonts w:ascii="Arial" w:hAnsi="Arial" w:cs="Arial"/>
          <w:sz w:val="24"/>
          <w:szCs w:val="24"/>
        </w:rPr>
      </w:pPr>
      <w:r>
        <w:rPr>
          <w:rFonts w:ascii="Arial" w:hAnsi="Arial" w:cs="Arial"/>
          <w:sz w:val="24"/>
          <w:szCs w:val="24"/>
        </w:rPr>
        <w:t xml:space="preserve">                                               </w:t>
      </w:r>
      <w:r w:rsidR="00D479B0">
        <w:rPr>
          <w:rFonts w:ascii="Arial" w:hAnsi="Arial" w:cs="Arial"/>
          <w:sz w:val="24"/>
          <w:szCs w:val="24"/>
        </w:rPr>
        <w:t>OFFICE</w:t>
      </w:r>
      <w:r w:rsidR="0093557F">
        <w:rPr>
          <w:rFonts w:ascii="Arial" w:hAnsi="Arial" w:cs="Arial"/>
          <w:sz w:val="24"/>
          <w:szCs w:val="24"/>
        </w:rPr>
        <w:t xml:space="preserve"> OF DIRECTOR OF </w:t>
      </w:r>
      <w:r>
        <w:rPr>
          <w:rFonts w:ascii="Arial" w:hAnsi="Arial" w:cs="Arial"/>
          <w:sz w:val="24"/>
          <w:szCs w:val="24"/>
        </w:rPr>
        <w:t>PUBLIC PROSECUTIONS</w:t>
      </w:r>
      <w:r w:rsidR="0093557F">
        <w:rPr>
          <w:rFonts w:ascii="Arial" w:hAnsi="Arial" w:cs="Arial"/>
          <w:sz w:val="24"/>
          <w:szCs w:val="24"/>
        </w:rPr>
        <w:t xml:space="preserve">                            </w:t>
      </w:r>
    </w:p>
    <w:p w14:paraId="1604FDE6" w14:textId="05566B8D" w:rsidR="007A0B81" w:rsidRDefault="00D479B0">
      <w:pPr>
        <w:spacing w:after="0" w:line="240" w:lineRule="auto"/>
        <w:rPr>
          <w:rFonts w:ascii="Arial" w:hAnsi="Arial" w:cs="Arial"/>
          <w:sz w:val="24"/>
          <w:szCs w:val="24"/>
        </w:rPr>
      </w:pPr>
      <w:r>
        <w:rPr>
          <w:rFonts w:ascii="Arial" w:hAnsi="Arial" w:cs="Arial"/>
          <w:sz w:val="24"/>
          <w:szCs w:val="24"/>
        </w:rPr>
        <w:t xml:space="preserve">DATE OF HEARING:            </w:t>
      </w:r>
      <w:r w:rsidR="00620038">
        <w:rPr>
          <w:rFonts w:ascii="Arial" w:hAnsi="Arial" w:cs="Arial"/>
          <w:sz w:val="24"/>
          <w:szCs w:val="24"/>
        </w:rPr>
        <w:t xml:space="preserve"> </w:t>
      </w:r>
      <w:r w:rsidR="00ED2829">
        <w:rPr>
          <w:rFonts w:ascii="Arial" w:hAnsi="Arial" w:cs="Arial"/>
          <w:sz w:val="24"/>
          <w:szCs w:val="24"/>
        </w:rPr>
        <w:t>13</w:t>
      </w:r>
      <w:r w:rsidR="004F1BEE">
        <w:rPr>
          <w:rFonts w:ascii="Arial" w:hAnsi="Arial" w:cs="Arial"/>
          <w:sz w:val="24"/>
          <w:szCs w:val="24"/>
        </w:rPr>
        <w:t xml:space="preserve"> JUNE</w:t>
      </w:r>
      <w:r>
        <w:rPr>
          <w:rFonts w:ascii="Arial" w:hAnsi="Arial" w:cs="Arial"/>
          <w:sz w:val="24"/>
          <w:szCs w:val="24"/>
        </w:rPr>
        <w:t xml:space="preserve"> 2023</w:t>
      </w:r>
    </w:p>
    <w:p w14:paraId="588D23B0" w14:textId="77777777" w:rsidR="007A0B81" w:rsidRDefault="007A0B81">
      <w:pPr>
        <w:spacing w:after="0" w:line="240" w:lineRule="auto"/>
        <w:rPr>
          <w:rFonts w:ascii="Arial" w:hAnsi="Arial" w:cs="Arial"/>
          <w:sz w:val="24"/>
          <w:szCs w:val="24"/>
        </w:rPr>
      </w:pPr>
    </w:p>
    <w:p w14:paraId="399F0D8D" w14:textId="27EB158B" w:rsidR="007A0B81" w:rsidRDefault="0093557F">
      <w:pPr>
        <w:spacing w:after="0" w:line="240" w:lineRule="auto"/>
        <w:rPr>
          <w:rFonts w:ascii="Arial" w:hAnsi="Arial" w:cs="Arial"/>
          <w:sz w:val="24"/>
          <w:szCs w:val="24"/>
        </w:rPr>
      </w:pPr>
      <w:r>
        <w:rPr>
          <w:rFonts w:ascii="Arial" w:hAnsi="Arial" w:cs="Arial"/>
          <w:sz w:val="24"/>
          <w:szCs w:val="24"/>
        </w:rPr>
        <w:t>DAT</w:t>
      </w:r>
      <w:r w:rsidR="00D479B0">
        <w:rPr>
          <w:rFonts w:ascii="Arial" w:hAnsi="Arial" w:cs="Arial"/>
          <w:sz w:val="24"/>
          <w:szCs w:val="24"/>
        </w:rPr>
        <w:t xml:space="preserve">E OF JUDGMENT:         </w:t>
      </w:r>
      <w:r w:rsidR="00ED2829">
        <w:rPr>
          <w:rFonts w:ascii="Arial" w:hAnsi="Arial" w:cs="Arial"/>
          <w:sz w:val="24"/>
          <w:szCs w:val="24"/>
        </w:rPr>
        <w:t xml:space="preserve">14 </w:t>
      </w:r>
      <w:r w:rsidR="004F1BEE">
        <w:rPr>
          <w:rFonts w:ascii="Arial" w:hAnsi="Arial" w:cs="Arial"/>
          <w:sz w:val="24"/>
          <w:szCs w:val="24"/>
        </w:rPr>
        <w:t>JUNE</w:t>
      </w:r>
      <w:r w:rsidR="00D479B0">
        <w:rPr>
          <w:rFonts w:ascii="Arial" w:hAnsi="Arial" w:cs="Arial"/>
          <w:sz w:val="24"/>
          <w:szCs w:val="24"/>
        </w:rPr>
        <w:t xml:space="preserve"> </w:t>
      </w:r>
      <w:r>
        <w:rPr>
          <w:rFonts w:ascii="Arial" w:hAnsi="Arial" w:cs="Arial"/>
          <w:sz w:val="24"/>
          <w:szCs w:val="24"/>
        </w:rPr>
        <w:t>2023</w:t>
      </w:r>
    </w:p>
    <w:p w14:paraId="25D7A24E" w14:textId="77777777" w:rsidR="007A0B81" w:rsidRDefault="007A0B81">
      <w:pPr>
        <w:spacing w:after="0" w:line="240" w:lineRule="auto"/>
        <w:rPr>
          <w:rFonts w:ascii="Arial" w:hAnsi="Arial" w:cs="Arial"/>
          <w:sz w:val="24"/>
          <w:szCs w:val="24"/>
        </w:rPr>
      </w:pPr>
    </w:p>
    <w:p w14:paraId="5C7A5A22" w14:textId="77777777" w:rsidR="007A0B81" w:rsidRDefault="007A0B81">
      <w:pPr>
        <w:spacing w:after="0" w:line="240" w:lineRule="auto"/>
        <w:rPr>
          <w:rFonts w:ascii="Arial" w:hAnsi="Arial" w:cs="Arial"/>
          <w:sz w:val="24"/>
          <w:szCs w:val="24"/>
        </w:rPr>
      </w:pPr>
    </w:p>
    <w:p w14:paraId="5CE0B559" w14:textId="36EE424A" w:rsidR="007A0B81" w:rsidRDefault="0093557F">
      <w:pPr>
        <w:spacing w:after="0" w:line="240" w:lineRule="auto"/>
        <w:rPr>
          <w:rFonts w:ascii="Arial" w:hAnsi="Arial" w:cs="Arial"/>
          <w:sz w:val="24"/>
          <w:szCs w:val="24"/>
        </w:rPr>
      </w:pPr>
      <w:r>
        <w:rPr>
          <w:rFonts w:ascii="Arial" w:hAnsi="Arial" w:cs="Arial"/>
          <w:i/>
          <w:sz w:val="24"/>
          <w:szCs w:val="24"/>
        </w:rPr>
        <w:t>This judgment was handed down electronically by circulating</w:t>
      </w:r>
      <w:r w:rsidR="00620038">
        <w:rPr>
          <w:rFonts w:ascii="Arial" w:hAnsi="Arial" w:cs="Arial"/>
          <w:i/>
          <w:sz w:val="24"/>
          <w:szCs w:val="24"/>
        </w:rPr>
        <w:t xml:space="preserve"> it</w:t>
      </w:r>
      <w:r>
        <w:rPr>
          <w:rFonts w:ascii="Arial" w:hAnsi="Arial" w:cs="Arial"/>
          <w:i/>
          <w:sz w:val="24"/>
          <w:szCs w:val="24"/>
        </w:rPr>
        <w:t xml:space="preserve"> to the parties and/or parties’ representatives by email and by being uploaded to CaseLines.</w:t>
      </w:r>
      <w:r>
        <w:rPr>
          <w:rFonts w:ascii="Arial" w:hAnsi="Arial" w:cs="Arial"/>
          <w:sz w:val="24"/>
          <w:szCs w:val="24"/>
        </w:rPr>
        <w:t xml:space="preserve">                                              </w:t>
      </w:r>
    </w:p>
    <w:p w14:paraId="3399FFDC" w14:textId="77777777" w:rsidR="007A0B81" w:rsidRDefault="007A0B81">
      <w:pPr>
        <w:tabs>
          <w:tab w:val="left" w:pos="630"/>
        </w:tabs>
        <w:spacing w:after="0" w:line="240" w:lineRule="auto"/>
        <w:ind w:left="360" w:right="-144"/>
        <w:rPr>
          <w:rFonts w:ascii="Arial" w:hAnsi="Arial" w:cs="Arial"/>
          <w:sz w:val="24"/>
          <w:szCs w:val="24"/>
        </w:rPr>
      </w:pPr>
    </w:p>
    <w:p w14:paraId="35F95D4F" w14:textId="77777777" w:rsidR="007A0B81" w:rsidRDefault="0093557F">
      <w:pPr>
        <w:spacing w:after="0" w:line="240" w:lineRule="auto"/>
        <w:ind w:left="360" w:right="-144"/>
        <w:rPr>
          <w:rFonts w:ascii="Arial" w:hAnsi="Arial" w:cs="Arial"/>
          <w:sz w:val="24"/>
          <w:szCs w:val="24"/>
        </w:rPr>
      </w:pPr>
      <w:r>
        <w:rPr>
          <w:rFonts w:ascii="Arial" w:hAnsi="Arial" w:cs="Arial"/>
          <w:sz w:val="24"/>
          <w:szCs w:val="24"/>
        </w:rPr>
        <w:t xml:space="preserve">    </w:t>
      </w:r>
    </w:p>
    <w:p w14:paraId="3A7D76FE" w14:textId="77777777" w:rsidR="007A0B81" w:rsidRDefault="007A0B81">
      <w:pPr>
        <w:spacing w:after="0" w:line="240" w:lineRule="auto"/>
        <w:rPr>
          <w:rFonts w:ascii="Arial" w:hAnsi="Arial" w:cs="Arial"/>
          <w:sz w:val="24"/>
          <w:szCs w:val="24"/>
        </w:rPr>
      </w:pPr>
    </w:p>
    <w:sectPr w:rsidR="007A0B81" w:rsidSect="00277DD4">
      <w:headerReference w:type="default" r:id="rId20"/>
      <w:pgSz w:w="12240" w:h="15840"/>
      <w:pgMar w:top="1440" w:right="1440" w:bottom="56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56D60" w14:textId="77777777" w:rsidR="008A09C1" w:rsidRDefault="008A09C1">
      <w:pPr>
        <w:spacing w:line="240" w:lineRule="auto"/>
      </w:pPr>
      <w:r>
        <w:separator/>
      </w:r>
    </w:p>
  </w:endnote>
  <w:endnote w:type="continuationSeparator" w:id="0">
    <w:p w14:paraId="4A7A122A" w14:textId="77777777" w:rsidR="008A09C1" w:rsidRDefault="008A0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5DB23" w14:textId="77777777" w:rsidR="008A09C1" w:rsidRDefault="008A09C1">
      <w:pPr>
        <w:spacing w:after="0"/>
      </w:pPr>
      <w:r>
        <w:separator/>
      </w:r>
    </w:p>
  </w:footnote>
  <w:footnote w:type="continuationSeparator" w:id="0">
    <w:p w14:paraId="499C8832" w14:textId="77777777" w:rsidR="008A09C1" w:rsidRDefault="008A09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45707"/>
    </w:sdtPr>
    <w:sdtEndPr/>
    <w:sdtContent>
      <w:p w14:paraId="716B6301" w14:textId="2A2466B8" w:rsidR="007A0B81" w:rsidRDefault="0093557F">
        <w:pPr>
          <w:pStyle w:val="Header"/>
          <w:jc w:val="center"/>
        </w:pPr>
        <w:r>
          <w:fldChar w:fldCharType="begin"/>
        </w:r>
        <w:r>
          <w:instrText xml:space="preserve"> PAGE   \* MERGEFORMAT </w:instrText>
        </w:r>
        <w:r>
          <w:fldChar w:fldCharType="separate"/>
        </w:r>
        <w:r w:rsidR="00D813E1">
          <w:rPr>
            <w:noProof/>
          </w:rPr>
          <w:t>2</w:t>
        </w:r>
        <w:r>
          <w:fldChar w:fldCharType="end"/>
        </w:r>
      </w:p>
    </w:sdtContent>
  </w:sdt>
  <w:p w14:paraId="3FC21373" w14:textId="77777777" w:rsidR="007A0B81" w:rsidRDefault="007A0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multilevel"/>
    <w:tmpl w:val="0A132429"/>
    <w:lvl w:ilvl="0">
      <w:start w:val="1"/>
      <w:numFmt w:val="decimal"/>
      <w:lvlText w:val="(%1)"/>
      <w:lvlJc w:val="left"/>
      <w:pPr>
        <w:tabs>
          <w:tab w:val="left" w:pos="900"/>
        </w:tabs>
        <w:ind w:left="90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6D40034E"/>
    <w:multiLevelType w:val="hybridMultilevel"/>
    <w:tmpl w:val="B5BECEFA"/>
    <w:lvl w:ilvl="0" w:tplc="4970A97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57"/>
    <w:rsid w:val="000001A8"/>
    <w:rsid w:val="00000752"/>
    <w:rsid w:val="000034E2"/>
    <w:rsid w:val="0000350A"/>
    <w:rsid w:val="0000450D"/>
    <w:rsid w:val="0000599D"/>
    <w:rsid w:val="00006886"/>
    <w:rsid w:val="00007824"/>
    <w:rsid w:val="00007950"/>
    <w:rsid w:val="00010C2D"/>
    <w:rsid w:val="000119B7"/>
    <w:rsid w:val="00013941"/>
    <w:rsid w:val="0001400E"/>
    <w:rsid w:val="00014338"/>
    <w:rsid w:val="00014C3F"/>
    <w:rsid w:val="00017F3D"/>
    <w:rsid w:val="000210CD"/>
    <w:rsid w:val="00021AD2"/>
    <w:rsid w:val="00022A86"/>
    <w:rsid w:val="0002400E"/>
    <w:rsid w:val="000241F3"/>
    <w:rsid w:val="00024E8B"/>
    <w:rsid w:val="0002772B"/>
    <w:rsid w:val="00027947"/>
    <w:rsid w:val="00030804"/>
    <w:rsid w:val="000322C6"/>
    <w:rsid w:val="00033997"/>
    <w:rsid w:val="00033BFE"/>
    <w:rsid w:val="00035B78"/>
    <w:rsid w:val="00036766"/>
    <w:rsid w:val="00037378"/>
    <w:rsid w:val="00037552"/>
    <w:rsid w:val="00042703"/>
    <w:rsid w:val="00042AB5"/>
    <w:rsid w:val="000435E9"/>
    <w:rsid w:val="000503A3"/>
    <w:rsid w:val="00050790"/>
    <w:rsid w:val="000517F6"/>
    <w:rsid w:val="00052B2F"/>
    <w:rsid w:val="00055542"/>
    <w:rsid w:val="0005653B"/>
    <w:rsid w:val="00057C46"/>
    <w:rsid w:val="00061476"/>
    <w:rsid w:val="0006162C"/>
    <w:rsid w:val="00063597"/>
    <w:rsid w:val="00071DBD"/>
    <w:rsid w:val="00072595"/>
    <w:rsid w:val="000735F2"/>
    <w:rsid w:val="00075BF7"/>
    <w:rsid w:val="00081AF3"/>
    <w:rsid w:val="00081C4E"/>
    <w:rsid w:val="0008220C"/>
    <w:rsid w:val="00082CB9"/>
    <w:rsid w:val="00084498"/>
    <w:rsid w:val="000873D0"/>
    <w:rsid w:val="00090C03"/>
    <w:rsid w:val="00091DAC"/>
    <w:rsid w:val="00093626"/>
    <w:rsid w:val="000941A6"/>
    <w:rsid w:val="000949D4"/>
    <w:rsid w:val="00095035"/>
    <w:rsid w:val="000951D8"/>
    <w:rsid w:val="00095B4D"/>
    <w:rsid w:val="000964DF"/>
    <w:rsid w:val="000A299D"/>
    <w:rsid w:val="000A4739"/>
    <w:rsid w:val="000A615A"/>
    <w:rsid w:val="000A6E5F"/>
    <w:rsid w:val="000A7906"/>
    <w:rsid w:val="000B1A86"/>
    <w:rsid w:val="000B3574"/>
    <w:rsid w:val="000B3D7B"/>
    <w:rsid w:val="000B5C88"/>
    <w:rsid w:val="000B777A"/>
    <w:rsid w:val="000C00E7"/>
    <w:rsid w:val="000C129F"/>
    <w:rsid w:val="000C1BAB"/>
    <w:rsid w:val="000C2606"/>
    <w:rsid w:val="000C28D1"/>
    <w:rsid w:val="000C2F7A"/>
    <w:rsid w:val="000C3307"/>
    <w:rsid w:val="000C3422"/>
    <w:rsid w:val="000C5073"/>
    <w:rsid w:val="000C594C"/>
    <w:rsid w:val="000C6A8C"/>
    <w:rsid w:val="000C6D1C"/>
    <w:rsid w:val="000C75EE"/>
    <w:rsid w:val="000D0F3C"/>
    <w:rsid w:val="000D0F8B"/>
    <w:rsid w:val="000D3410"/>
    <w:rsid w:val="000D4D07"/>
    <w:rsid w:val="000D5505"/>
    <w:rsid w:val="000D69C8"/>
    <w:rsid w:val="000D77B8"/>
    <w:rsid w:val="000E0770"/>
    <w:rsid w:val="000E0C48"/>
    <w:rsid w:val="000E27CC"/>
    <w:rsid w:val="000E2BC9"/>
    <w:rsid w:val="000E32E6"/>
    <w:rsid w:val="000E467D"/>
    <w:rsid w:val="000E4DDE"/>
    <w:rsid w:val="000E52D0"/>
    <w:rsid w:val="000E564B"/>
    <w:rsid w:val="000E64D1"/>
    <w:rsid w:val="000E689A"/>
    <w:rsid w:val="000E68DD"/>
    <w:rsid w:val="000E6E0D"/>
    <w:rsid w:val="000F0E93"/>
    <w:rsid w:val="000F17E9"/>
    <w:rsid w:val="000F1A3A"/>
    <w:rsid w:val="000F24AF"/>
    <w:rsid w:val="000F4D03"/>
    <w:rsid w:val="000F4D20"/>
    <w:rsid w:val="000F7B18"/>
    <w:rsid w:val="00101E6E"/>
    <w:rsid w:val="00102062"/>
    <w:rsid w:val="0010384F"/>
    <w:rsid w:val="001060E1"/>
    <w:rsid w:val="00106952"/>
    <w:rsid w:val="0010746D"/>
    <w:rsid w:val="0011026D"/>
    <w:rsid w:val="00110402"/>
    <w:rsid w:val="00112858"/>
    <w:rsid w:val="00112C39"/>
    <w:rsid w:val="0011520A"/>
    <w:rsid w:val="00115702"/>
    <w:rsid w:val="00120D6F"/>
    <w:rsid w:val="0012185F"/>
    <w:rsid w:val="00121FCD"/>
    <w:rsid w:val="00124387"/>
    <w:rsid w:val="00124479"/>
    <w:rsid w:val="001253DB"/>
    <w:rsid w:val="00125990"/>
    <w:rsid w:val="001316C3"/>
    <w:rsid w:val="00132989"/>
    <w:rsid w:val="00132B5A"/>
    <w:rsid w:val="00133CA3"/>
    <w:rsid w:val="00133F39"/>
    <w:rsid w:val="00134A14"/>
    <w:rsid w:val="00135EE2"/>
    <w:rsid w:val="00136ED5"/>
    <w:rsid w:val="00136FE4"/>
    <w:rsid w:val="0013786B"/>
    <w:rsid w:val="00140FCB"/>
    <w:rsid w:val="00141888"/>
    <w:rsid w:val="00143AC0"/>
    <w:rsid w:val="00143CE9"/>
    <w:rsid w:val="00144D20"/>
    <w:rsid w:val="001515FB"/>
    <w:rsid w:val="00151C71"/>
    <w:rsid w:val="00152EFD"/>
    <w:rsid w:val="001545EE"/>
    <w:rsid w:val="00155B0C"/>
    <w:rsid w:val="00156C0B"/>
    <w:rsid w:val="00157B86"/>
    <w:rsid w:val="00161316"/>
    <w:rsid w:val="001614E4"/>
    <w:rsid w:val="001616EA"/>
    <w:rsid w:val="00162861"/>
    <w:rsid w:val="001639B4"/>
    <w:rsid w:val="001640E9"/>
    <w:rsid w:val="00164EFC"/>
    <w:rsid w:val="001655D7"/>
    <w:rsid w:val="00167E1A"/>
    <w:rsid w:val="00170AAF"/>
    <w:rsid w:val="0017304A"/>
    <w:rsid w:val="0017308A"/>
    <w:rsid w:val="001730D8"/>
    <w:rsid w:val="00174465"/>
    <w:rsid w:val="001746BD"/>
    <w:rsid w:val="001754DE"/>
    <w:rsid w:val="00175AF7"/>
    <w:rsid w:val="00175CAB"/>
    <w:rsid w:val="00180590"/>
    <w:rsid w:val="001815E0"/>
    <w:rsid w:val="00181A42"/>
    <w:rsid w:val="00181F57"/>
    <w:rsid w:val="00183344"/>
    <w:rsid w:val="00183527"/>
    <w:rsid w:val="00183721"/>
    <w:rsid w:val="00185CF4"/>
    <w:rsid w:val="001860AF"/>
    <w:rsid w:val="00190434"/>
    <w:rsid w:val="0019246E"/>
    <w:rsid w:val="00193E8D"/>
    <w:rsid w:val="00195D3A"/>
    <w:rsid w:val="00197FE8"/>
    <w:rsid w:val="001A0734"/>
    <w:rsid w:val="001A0869"/>
    <w:rsid w:val="001A145A"/>
    <w:rsid w:val="001A5A7F"/>
    <w:rsid w:val="001A6421"/>
    <w:rsid w:val="001A7161"/>
    <w:rsid w:val="001A7896"/>
    <w:rsid w:val="001B1A70"/>
    <w:rsid w:val="001B237D"/>
    <w:rsid w:val="001B661D"/>
    <w:rsid w:val="001B664B"/>
    <w:rsid w:val="001B74CB"/>
    <w:rsid w:val="001B7A03"/>
    <w:rsid w:val="001C0B34"/>
    <w:rsid w:val="001C14AA"/>
    <w:rsid w:val="001C1AC9"/>
    <w:rsid w:val="001C1BD8"/>
    <w:rsid w:val="001C1D6B"/>
    <w:rsid w:val="001C33F8"/>
    <w:rsid w:val="001C376C"/>
    <w:rsid w:val="001C4E63"/>
    <w:rsid w:val="001C52C1"/>
    <w:rsid w:val="001C5ABF"/>
    <w:rsid w:val="001C7263"/>
    <w:rsid w:val="001D19C6"/>
    <w:rsid w:val="001D241A"/>
    <w:rsid w:val="001D4139"/>
    <w:rsid w:val="001D4407"/>
    <w:rsid w:val="001D5272"/>
    <w:rsid w:val="001D61C9"/>
    <w:rsid w:val="001D61D6"/>
    <w:rsid w:val="001D7043"/>
    <w:rsid w:val="001D7083"/>
    <w:rsid w:val="001D7B87"/>
    <w:rsid w:val="001E2198"/>
    <w:rsid w:val="001E28C6"/>
    <w:rsid w:val="001E3757"/>
    <w:rsid w:val="001E3D3B"/>
    <w:rsid w:val="001E5676"/>
    <w:rsid w:val="001E5954"/>
    <w:rsid w:val="001E5B88"/>
    <w:rsid w:val="001E7825"/>
    <w:rsid w:val="001E787A"/>
    <w:rsid w:val="001E7AE7"/>
    <w:rsid w:val="001F02CD"/>
    <w:rsid w:val="001F0775"/>
    <w:rsid w:val="001F0F1C"/>
    <w:rsid w:val="001F2049"/>
    <w:rsid w:val="001F21F4"/>
    <w:rsid w:val="001F508E"/>
    <w:rsid w:val="001F516E"/>
    <w:rsid w:val="001F5B1E"/>
    <w:rsid w:val="001F645D"/>
    <w:rsid w:val="001F7048"/>
    <w:rsid w:val="001F75DD"/>
    <w:rsid w:val="00200B44"/>
    <w:rsid w:val="00200F59"/>
    <w:rsid w:val="00202801"/>
    <w:rsid w:val="00206321"/>
    <w:rsid w:val="00207441"/>
    <w:rsid w:val="00207EB4"/>
    <w:rsid w:val="00207F11"/>
    <w:rsid w:val="00211185"/>
    <w:rsid w:val="00213C40"/>
    <w:rsid w:val="002140F1"/>
    <w:rsid w:val="002147DC"/>
    <w:rsid w:val="002157A2"/>
    <w:rsid w:val="0021653D"/>
    <w:rsid w:val="002168FD"/>
    <w:rsid w:val="00216919"/>
    <w:rsid w:val="00216B03"/>
    <w:rsid w:val="00216CCB"/>
    <w:rsid w:val="0022051C"/>
    <w:rsid w:val="002207FC"/>
    <w:rsid w:val="0022188D"/>
    <w:rsid w:val="0022197A"/>
    <w:rsid w:val="002236AC"/>
    <w:rsid w:val="0022422F"/>
    <w:rsid w:val="002306EC"/>
    <w:rsid w:val="00230CB7"/>
    <w:rsid w:val="00230FCA"/>
    <w:rsid w:val="0023199B"/>
    <w:rsid w:val="00231D90"/>
    <w:rsid w:val="00231FA0"/>
    <w:rsid w:val="00234757"/>
    <w:rsid w:val="002356E4"/>
    <w:rsid w:val="00237D7E"/>
    <w:rsid w:val="00240337"/>
    <w:rsid w:val="00241F70"/>
    <w:rsid w:val="0024692B"/>
    <w:rsid w:val="00246F70"/>
    <w:rsid w:val="0025069A"/>
    <w:rsid w:val="002508B2"/>
    <w:rsid w:val="002510C3"/>
    <w:rsid w:val="00251D67"/>
    <w:rsid w:val="00253B46"/>
    <w:rsid w:val="00261208"/>
    <w:rsid w:val="002626A3"/>
    <w:rsid w:val="00262B69"/>
    <w:rsid w:val="00263B49"/>
    <w:rsid w:val="00264316"/>
    <w:rsid w:val="002657F3"/>
    <w:rsid w:val="00270987"/>
    <w:rsid w:val="002715AE"/>
    <w:rsid w:val="002720CC"/>
    <w:rsid w:val="00272926"/>
    <w:rsid w:val="002731BA"/>
    <w:rsid w:val="002748CD"/>
    <w:rsid w:val="0027512D"/>
    <w:rsid w:val="00275289"/>
    <w:rsid w:val="002759D9"/>
    <w:rsid w:val="00277DD4"/>
    <w:rsid w:val="002819D4"/>
    <w:rsid w:val="00281C9E"/>
    <w:rsid w:val="00282B75"/>
    <w:rsid w:val="00282F77"/>
    <w:rsid w:val="002834F4"/>
    <w:rsid w:val="00284CCB"/>
    <w:rsid w:val="00285774"/>
    <w:rsid w:val="00287E81"/>
    <w:rsid w:val="00291CDE"/>
    <w:rsid w:val="00291DFC"/>
    <w:rsid w:val="00291F3C"/>
    <w:rsid w:val="002935FC"/>
    <w:rsid w:val="00293953"/>
    <w:rsid w:val="002948A8"/>
    <w:rsid w:val="00295E40"/>
    <w:rsid w:val="002960F0"/>
    <w:rsid w:val="002A2A25"/>
    <w:rsid w:val="002A37BD"/>
    <w:rsid w:val="002A557D"/>
    <w:rsid w:val="002A5AC7"/>
    <w:rsid w:val="002A63A3"/>
    <w:rsid w:val="002B14D5"/>
    <w:rsid w:val="002B24E3"/>
    <w:rsid w:val="002B2797"/>
    <w:rsid w:val="002B2AF2"/>
    <w:rsid w:val="002B3694"/>
    <w:rsid w:val="002B4D39"/>
    <w:rsid w:val="002B6884"/>
    <w:rsid w:val="002C1950"/>
    <w:rsid w:val="002C1E83"/>
    <w:rsid w:val="002C2905"/>
    <w:rsid w:val="002C2B3C"/>
    <w:rsid w:val="002C3256"/>
    <w:rsid w:val="002C4382"/>
    <w:rsid w:val="002C58B8"/>
    <w:rsid w:val="002C5DEC"/>
    <w:rsid w:val="002C6449"/>
    <w:rsid w:val="002C64DB"/>
    <w:rsid w:val="002C65BA"/>
    <w:rsid w:val="002C7885"/>
    <w:rsid w:val="002C7A50"/>
    <w:rsid w:val="002D0360"/>
    <w:rsid w:val="002D0AF7"/>
    <w:rsid w:val="002D2818"/>
    <w:rsid w:val="002D3938"/>
    <w:rsid w:val="002D3DF6"/>
    <w:rsid w:val="002D464A"/>
    <w:rsid w:val="002D61E2"/>
    <w:rsid w:val="002E247D"/>
    <w:rsid w:val="002E307E"/>
    <w:rsid w:val="002E45BB"/>
    <w:rsid w:val="002E54D5"/>
    <w:rsid w:val="002E560E"/>
    <w:rsid w:val="002E6DFA"/>
    <w:rsid w:val="002E75E5"/>
    <w:rsid w:val="002F004B"/>
    <w:rsid w:val="002F099C"/>
    <w:rsid w:val="002F107B"/>
    <w:rsid w:val="002F22A1"/>
    <w:rsid w:val="002F25EC"/>
    <w:rsid w:val="002F2A9F"/>
    <w:rsid w:val="002F3207"/>
    <w:rsid w:val="002F44FB"/>
    <w:rsid w:val="0030293D"/>
    <w:rsid w:val="003032BB"/>
    <w:rsid w:val="0030470E"/>
    <w:rsid w:val="003064C1"/>
    <w:rsid w:val="003066D7"/>
    <w:rsid w:val="00306D1B"/>
    <w:rsid w:val="0031036E"/>
    <w:rsid w:val="00311CEF"/>
    <w:rsid w:val="003121EB"/>
    <w:rsid w:val="003122AD"/>
    <w:rsid w:val="003124C5"/>
    <w:rsid w:val="00315039"/>
    <w:rsid w:val="0031546D"/>
    <w:rsid w:val="00315538"/>
    <w:rsid w:val="003206B5"/>
    <w:rsid w:val="00322310"/>
    <w:rsid w:val="00322CBA"/>
    <w:rsid w:val="00323A09"/>
    <w:rsid w:val="00324CB6"/>
    <w:rsid w:val="00325EAC"/>
    <w:rsid w:val="00326E49"/>
    <w:rsid w:val="003271BB"/>
    <w:rsid w:val="00327E61"/>
    <w:rsid w:val="00330EB3"/>
    <w:rsid w:val="003310A0"/>
    <w:rsid w:val="00331711"/>
    <w:rsid w:val="00331CF5"/>
    <w:rsid w:val="0033205B"/>
    <w:rsid w:val="00332BCC"/>
    <w:rsid w:val="0033311A"/>
    <w:rsid w:val="00333872"/>
    <w:rsid w:val="003344BA"/>
    <w:rsid w:val="00334F29"/>
    <w:rsid w:val="00335745"/>
    <w:rsid w:val="003358A3"/>
    <w:rsid w:val="00337161"/>
    <w:rsid w:val="00337B5D"/>
    <w:rsid w:val="00337E6D"/>
    <w:rsid w:val="00337EB7"/>
    <w:rsid w:val="003400F7"/>
    <w:rsid w:val="00340A38"/>
    <w:rsid w:val="003420E3"/>
    <w:rsid w:val="00342850"/>
    <w:rsid w:val="003429CA"/>
    <w:rsid w:val="00344C4A"/>
    <w:rsid w:val="00345E02"/>
    <w:rsid w:val="003478A2"/>
    <w:rsid w:val="0035358C"/>
    <w:rsid w:val="003538DB"/>
    <w:rsid w:val="00354767"/>
    <w:rsid w:val="0035491F"/>
    <w:rsid w:val="0035524B"/>
    <w:rsid w:val="003554B8"/>
    <w:rsid w:val="0035598A"/>
    <w:rsid w:val="00355B3A"/>
    <w:rsid w:val="00357072"/>
    <w:rsid w:val="0035713D"/>
    <w:rsid w:val="003604AB"/>
    <w:rsid w:val="00363A80"/>
    <w:rsid w:val="00363F91"/>
    <w:rsid w:val="003644B2"/>
    <w:rsid w:val="003667E1"/>
    <w:rsid w:val="0037076F"/>
    <w:rsid w:val="00371492"/>
    <w:rsid w:val="003734D9"/>
    <w:rsid w:val="00373622"/>
    <w:rsid w:val="00373A6C"/>
    <w:rsid w:val="0037585E"/>
    <w:rsid w:val="00375E9A"/>
    <w:rsid w:val="0037618C"/>
    <w:rsid w:val="0037629F"/>
    <w:rsid w:val="00376739"/>
    <w:rsid w:val="00382C30"/>
    <w:rsid w:val="00382E69"/>
    <w:rsid w:val="00383379"/>
    <w:rsid w:val="003843EE"/>
    <w:rsid w:val="00384AD2"/>
    <w:rsid w:val="00385574"/>
    <w:rsid w:val="00387680"/>
    <w:rsid w:val="003878B3"/>
    <w:rsid w:val="00391399"/>
    <w:rsid w:val="00392CE5"/>
    <w:rsid w:val="00393767"/>
    <w:rsid w:val="0039455D"/>
    <w:rsid w:val="00394E27"/>
    <w:rsid w:val="0039677C"/>
    <w:rsid w:val="00397649"/>
    <w:rsid w:val="00397B01"/>
    <w:rsid w:val="003A25FC"/>
    <w:rsid w:val="003A2ADE"/>
    <w:rsid w:val="003A31A5"/>
    <w:rsid w:val="003A3283"/>
    <w:rsid w:val="003A3F64"/>
    <w:rsid w:val="003A569D"/>
    <w:rsid w:val="003A5AC6"/>
    <w:rsid w:val="003A5E69"/>
    <w:rsid w:val="003A66D2"/>
    <w:rsid w:val="003A6A8C"/>
    <w:rsid w:val="003A6B22"/>
    <w:rsid w:val="003A6D14"/>
    <w:rsid w:val="003A6EC5"/>
    <w:rsid w:val="003A72A4"/>
    <w:rsid w:val="003A7525"/>
    <w:rsid w:val="003B05FF"/>
    <w:rsid w:val="003B32D2"/>
    <w:rsid w:val="003B336A"/>
    <w:rsid w:val="003B5BA3"/>
    <w:rsid w:val="003B5F03"/>
    <w:rsid w:val="003B6353"/>
    <w:rsid w:val="003C0BA9"/>
    <w:rsid w:val="003C508B"/>
    <w:rsid w:val="003C51BA"/>
    <w:rsid w:val="003C5CD2"/>
    <w:rsid w:val="003C7815"/>
    <w:rsid w:val="003C7A3C"/>
    <w:rsid w:val="003D0FCD"/>
    <w:rsid w:val="003D1606"/>
    <w:rsid w:val="003D17CC"/>
    <w:rsid w:val="003D2FBD"/>
    <w:rsid w:val="003D4A8D"/>
    <w:rsid w:val="003D5620"/>
    <w:rsid w:val="003D5947"/>
    <w:rsid w:val="003D634C"/>
    <w:rsid w:val="003D64A0"/>
    <w:rsid w:val="003E23C7"/>
    <w:rsid w:val="003E2DA6"/>
    <w:rsid w:val="003E3EB4"/>
    <w:rsid w:val="003E4B47"/>
    <w:rsid w:val="003E5708"/>
    <w:rsid w:val="003E63A4"/>
    <w:rsid w:val="003F027B"/>
    <w:rsid w:val="003F263B"/>
    <w:rsid w:val="003F32C1"/>
    <w:rsid w:val="003F64CD"/>
    <w:rsid w:val="003F68F9"/>
    <w:rsid w:val="003F7ADE"/>
    <w:rsid w:val="003F7ECB"/>
    <w:rsid w:val="00400928"/>
    <w:rsid w:val="004038E4"/>
    <w:rsid w:val="00403B5E"/>
    <w:rsid w:val="00404C48"/>
    <w:rsid w:val="00405B81"/>
    <w:rsid w:val="00406B5B"/>
    <w:rsid w:val="004075E2"/>
    <w:rsid w:val="00407E8B"/>
    <w:rsid w:val="00410E1E"/>
    <w:rsid w:val="004112FB"/>
    <w:rsid w:val="004126A1"/>
    <w:rsid w:val="00413F44"/>
    <w:rsid w:val="004141CE"/>
    <w:rsid w:val="004153B2"/>
    <w:rsid w:val="004154AE"/>
    <w:rsid w:val="00415797"/>
    <w:rsid w:val="00416A56"/>
    <w:rsid w:val="00416CBD"/>
    <w:rsid w:val="004176F8"/>
    <w:rsid w:val="0041780E"/>
    <w:rsid w:val="00421222"/>
    <w:rsid w:val="004220BB"/>
    <w:rsid w:val="00423268"/>
    <w:rsid w:val="0042359E"/>
    <w:rsid w:val="004235FA"/>
    <w:rsid w:val="004249D0"/>
    <w:rsid w:val="00424AC3"/>
    <w:rsid w:val="00424DCC"/>
    <w:rsid w:val="0042567F"/>
    <w:rsid w:val="00426085"/>
    <w:rsid w:val="004311E2"/>
    <w:rsid w:val="0043151B"/>
    <w:rsid w:val="004324FA"/>
    <w:rsid w:val="0043259C"/>
    <w:rsid w:val="00432D21"/>
    <w:rsid w:val="004347F5"/>
    <w:rsid w:val="00435DB8"/>
    <w:rsid w:val="00436E15"/>
    <w:rsid w:val="00437EDD"/>
    <w:rsid w:val="00441AD4"/>
    <w:rsid w:val="004441F9"/>
    <w:rsid w:val="00445023"/>
    <w:rsid w:val="004452D4"/>
    <w:rsid w:val="00445B3E"/>
    <w:rsid w:val="004503FC"/>
    <w:rsid w:val="00450EEE"/>
    <w:rsid w:val="00450FF1"/>
    <w:rsid w:val="0045106F"/>
    <w:rsid w:val="004533A6"/>
    <w:rsid w:val="00453A71"/>
    <w:rsid w:val="00454279"/>
    <w:rsid w:val="00454F21"/>
    <w:rsid w:val="00455453"/>
    <w:rsid w:val="00455993"/>
    <w:rsid w:val="0045742E"/>
    <w:rsid w:val="0045786E"/>
    <w:rsid w:val="00457A7C"/>
    <w:rsid w:val="0046097D"/>
    <w:rsid w:val="00460B72"/>
    <w:rsid w:val="00464B30"/>
    <w:rsid w:val="00464E16"/>
    <w:rsid w:val="004661A8"/>
    <w:rsid w:val="00470FBD"/>
    <w:rsid w:val="00472FD0"/>
    <w:rsid w:val="004749A7"/>
    <w:rsid w:val="004759E7"/>
    <w:rsid w:val="0048258E"/>
    <w:rsid w:val="00485C04"/>
    <w:rsid w:val="004902E2"/>
    <w:rsid w:val="0049063A"/>
    <w:rsid w:val="004917AF"/>
    <w:rsid w:val="00491AD9"/>
    <w:rsid w:val="0049259A"/>
    <w:rsid w:val="00492AB8"/>
    <w:rsid w:val="00494353"/>
    <w:rsid w:val="0049760D"/>
    <w:rsid w:val="00497F0D"/>
    <w:rsid w:val="004A08A3"/>
    <w:rsid w:val="004A2402"/>
    <w:rsid w:val="004A7D90"/>
    <w:rsid w:val="004B0640"/>
    <w:rsid w:val="004B250F"/>
    <w:rsid w:val="004B2714"/>
    <w:rsid w:val="004B27C6"/>
    <w:rsid w:val="004B29D7"/>
    <w:rsid w:val="004B3554"/>
    <w:rsid w:val="004B6786"/>
    <w:rsid w:val="004C00A2"/>
    <w:rsid w:val="004C082D"/>
    <w:rsid w:val="004C1FD9"/>
    <w:rsid w:val="004C2397"/>
    <w:rsid w:val="004C33DA"/>
    <w:rsid w:val="004C5FC8"/>
    <w:rsid w:val="004C7637"/>
    <w:rsid w:val="004D0105"/>
    <w:rsid w:val="004D027E"/>
    <w:rsid w:val="004D1A78"/>
    <w:rsid w:val="004D260F"/>
    <w:rsid w:val="004D2F57"/>
    <w:rsid w:val="004D6188"/>
    <w:rsid w:val="004E0DF7"/>
    <w:rsid w:val="004E60F7"/>
    <w:rsid w:val="004E7896"/>
    <w:rsid w:val="004F0630"/>
    <w:rsid w:val="004F1BEE"/>
    <w:rsid w:val="004F22FF"/>
    <w:rsid w:val="004F3EF0"/>
    <w:rsid w:val="004F41D5"/>
    <w:rsid w:val="004F477B"/>
    <w:rsid w:val="004F567E"/>
    <w:rsid w:val="004F7B92"/>
    <w:rsid w:val="00500663"/>
    <w:rsid w:val="00501135"/>
    <w:rsid w:val="005018C6"/>
    <w:rsid w:val="00503724"/>
    <w:rsid w:val="00504410"/>
    <w:rsid w:val="00506E35"/>
    <w:rsid w:val="00507996"/>
    <w:rsid w:val="00507FEF"/>
    <w:rsid w:val="005110AF"/>
    <w:rsid w:val="00511571"/>
    <w:rsid w:val="0051187A"/>
    <w:rsid w:val="005133EF"/>
    <w:rsid w:val="0051446D"/>
    <w:rsid w:val="00516937"/>
    <w:rsid w:val="0051746B"/>
    <w:rsid w:val="005174A3"/>
    <w:rsid w:val="00522AFD"/>
    <w:rsid w:val="005234A9"/>
    <w:rsid w:val="0052367F"/>
    <w:rsid w:val="00523A4A"/>
    <w:rsid w:val="005269D6"/>
    <w:rsid w:val="00526D83"/>
    <w:rsid w:val="00532440"/>
    <w:rsid w:val="00533302"/>
    <w:rsid w:val="00533956"/>
    <w:rsid w:val="005340C3"/>
    <w:rsid w:val="00535A68"/>
    <w:rsid w:val="00535BEB"/>
    <w:rsid w:val="00536021"/>
    <w:rsid w:val="005401B3"/>
    <w:rsid w:val="005417D6"/>
    <w:rsid w:val="00545E72"/>
    <w:rsid w:val="00547EE7"/>
    <w:rsid w:val="00551689"/>
    <w:rsid w:val="00555EFF"/>
    <w:rsid w:val="005566F7"/>
    <w:rsid w:val="00564267"/>
    <w:rsid w:val="00567464"/>
    <w:rsid w:val="0057153D"/>
    <w:rsid w:val="00572D60"/>
    <w:rsid w:val="0057385A"/>
    <w:rsid w:val="005751D5"/>
    <w:rsid w:val="005767A5"/>
    <w:rsid w:val="00576815"/>
    <w:rsid w:val="005823B5"/>
    <w:rsid w:val="005828F5"/>
    <w:rsid w:val="00584B88"/>
    <w:rsid w:val="00584C56"/>
    <w:rsid w:val="00586CF6"/>
    <w:rsid w:val="005879BF"/>
    <w:rsid w:val="005902F8"/>
    <w:rsid w:val="005907D8"/>
    <w:rsid w:val="0059121C"/>
    <w:rsid w:val="00592751"/>
    <w:rsid w:val="00592993"/>
    <w:rsid w:val="0059532E"/>
    <w:rsid w:val="00595C30"/>
    <w:rsid w:val="00597423"/>
    <w:rsid w:val="005A05CB"/>
    <w:rsid w:val="005A16A2"/>
    <w:rsid w:val="005A2604"/>
    <w:rsid w:val="005A3B5D"/>
    <w:rsid w:val="005A6010"/>
    <w:rsid w:val="005A7661"/>
    <w:rsid w:val="005B15E4"/>
    <w:rsid w:val="005B21E6"/>
    <w:rsid w:val="005B352A"/>
    <w:rsid w:val="005B3EED"/>
    <w:rsid w:val="005B4E1A"/>
    <w:rsid w:val="005B597D"/>
    <w:rsid w:val="005C095F"/>
    <w:rsid w:val="005C5364"/>
    <w:rsid w:val="005C5B16"/>
    <w:rsid w:val="005C7C03"/>
    <w:rsid w:val="005D14C2"/>
    <w:rsid w:val="005D16C9"/>
    <w:rsid w:val="005D2B4E"/>
    <w:rsid w:val="005D3902"/>
    <w:rsid w:val="005D59FB"/>
    <w:rsid w:val="005D6B38"/>
    <w:rsid w:val="005D6F0B"/>
    <w:rsid w:val="005D7095"/>
    <w:rsid w:val="005E048B"/>
    <w:rsid w:val="005E10B0"/>
    <w:rsid w:val="005E21F7"/>
    <w:rsid w:val="005E4469"/>
    <w:rsid w:val="005E4B0F"/>
    <w:rsid w:val="005E5A2B"/>
    <w:rsid w:val="005F0F23"/>
    <w:rsid w:val="005F105C"/>
    <w:rsid w:val="005F1619"/>
    <w:rsid w:val="005F3078"/>
    <w:rsid w:val="005F42B2"/>
    <w:rsid w:val="005F5727"/>
    <w:rsid w:val="006000B4"/>
    <w:rsid w:val="006023E3"/>
    <w:rsid w:val="006046EA"/>
    <w:rsid w:val="00607002"/>
    <w:rsid w:val="00607358"/>
    <w:rsid w:val="006116E4"/>
    <w:rsid w:val="006118F8"/>
    <w:rsid w:val="00611B91"/>
    <w:rsid w:val="00611F51"/>
    <w:rsid w:val="0061251C"/>
    <w:rsid w:val="00612A6C"/>
    <w:rsid w:val="00614574"/>
    <w:rsid w:val="006152BD"/>
    <w:rsid w:val="00616E60"/>
    <w:rsid w:val="006177A7"/>
    <w:rsid w:val="00617E40"/>
    <w:rsid w:val="00620038"/>
    <w:rsid w:val="00620393"/>
    <w:rsid w:val="00620E26"/>
    <w:rsid w:val="00621FC7"/>
    <w:rsid w:val="00622716"/>
    <w:rsid w:val="00622EE3"/>
    <w:rsid w:val="00622F5C"/>
    <w:rsid w:val="00623BB3"/>
    <w:rsid w:val="00624C43"/>
    <w:rsid w:val="006253B4"/>
    <w:rsid w:val="00625B36"/>
    <w:rsid w:val="00625DEA"/>
    <w:rsid w:val="00626954"/>
    <w:rsid w:val="006277BC"/>
    <w:rsid w:val="006277C3"/>
    <w:rsid w:val="00631EA4"/>
    <w:rsid w:val="0064076E"/>
    <w:rsid w:val="00641EF2"/>
    <w:rsid w:val="00645EFC"/>
    <w:rsid w:val="00645F73"/>
    <w:rsid w:val="00646D67"/>
    <w:rsid w:val="006510EF"/>
    <w:rsid w:val="00654ED8"/>
    <w:rsid w:val="00656AAD"/>
    <w:rsid w:val="00656F52"/>
    <w:rsid w:val="006579DD"/>
    <w:rsid w:val="00657E8A"/>
    <w:rsid w:val="0066041C"/>
    <w:rsid w:val="006640B7"/>
    <w:rsid w:val="006648F9"/>
    <w:rsid w:val="0066530A"/>
    <w:rsid w:val="00666090"/>
    <w:rsid w:val="006667EA"/>
    <w:rsid w:val="00666C07"/>
    <w:rsid w:val="00667F01"/>
    <w:rsid w:val="006702B2"/>
    <w:rsid w:val="00671127"/>
    <w:rsid w:val="0067151E"/>
    <w:rsid w:val="00671E7D"/>
    <w:rsid w:val="0067449D"/>
    <w:rsid w:val="00674C42"/>
    <w:rsid w:val="00674DCD"/>
    <w:rsid w:val="00675990"/>
    <w:rsid w:val="0067683A"/>
    <w:rsid w:val="006801C7"/>
    <w:rsid w:val="00682527"/>
    <w:rsid w:val="00683135"/>
    <w:rsid w:val="00683C29"/>
    <w:rsid w:val="006856AE"/>
    <w:rsid w:val="00687847"/>
    <w:rsid w:val="00690775"/>
    <w:rsid w:val="00690B3B"/>
    <w:rsid w:val="00690E1E"/>
    <w:rsid w:val="00691090"/>
    <w:rsid w:val="006918E5"/>
    <w:rsid w:val="00693841"/>
    <w:rsid w:val="006951F7"/>
    <w:rsid w:val="00696738"/>
    <w:rsid w:val="006974BC"/>
    <w:rsid w:val="00697E33"/>
    <w:rsid w:val="006A0EB2"/>
    <w:rsid w:val="006A2591"/>
    <w:rsid w:val="006B065D"/>
    <w:rsid w:val="006B12C4"/>
    <w:rsid w:val="006B2626"/>
    <w:rsid w:val="006B297E"/>
    <w:rsid w:val="006B339B"/>
    <w:rsid w:val="006B35D1"/>
    <w:rsid w:val="006B44AE"/>
    <w:rsid w:val="006B62F9"/>
    <w:rsid w:val="006C005D"/>
    <w:rsid w:val="006C08D0"/>
    <w:rsid w:val="006C0D60"/>
    <w:rsid w:val="006C0DCD"/>
    <w:rsid w:val="006C1CA8"/>
    <w:rsid w:val="006C2A0F"/>
    <w:rsid w:val="006C3B27"/>
    <w:rsid w:val="006C49CE"/>
    <w:rsid w:val="006C513C"/>
    <w:rsid w:val="006C52A8"/>
    <w:rsid w:val="006C6288"/>
    <w:rsid w:val="006C7618"/>
    <w:rsid w:val="006C76E1"/>
    <w:rsid w:val="006D08F0"/>
    <w:rsid w:val="006D0A7E"/>
    <w:rsid w:val="006D14E5"/>
    <w:rsid w:val="006D4D07"/>
    <w:rsid w:val="006D582C"/>
    <w:rsid w:val="006D5F64"/>
    <w:rsid w:val="006D6E55"/>
    <w:rsid w:val="006D75B5"/>
    <w:rsid w:val="006E0AE4"/>
    <w:rsid w:val="006E2CC9"/>
    <w:rsid w:val="006E5F53"/>
    <w:rsid w:val="006E7501"/>
    <w:rsid w:val="006E7DF4"/>
    <w:rsid w:val="006F1DAD"/>
    <w:rsid w:val="006F1F71"/>
    <w:rsid w:val="006F28D0"/>
    <w:rsid w:val="006F2B19"/>
    <w:rsid w:val="006F48FD"/>
    <w:rsid w:val="006F50D2"/>
    <w:rsid w:val="006F58DA"/>
    <w:rsid w:val="006F6B82"/>
    <w:rsid w:val="006F7960"/>
    <w:rsid w:val="006F79F1"/>
    <w:rsid w:val="006F7E06"/>
    <w:rsid w:val="00710D89"/>
    <w:rsid w:val="00712BF2"/>
    <w:rsid w:val="007131F8"/>
    <w:rsid w:val="00713EB4"/>
    <w:rsid w:val="0071430D"/>
    <w:rsid w:val="00716201"/>
    <w:rsid w:val="007175F8"/>
    <w:rsid w:val="007200FA"/>
    <w:rsid w:val="00720630"/>
    <w:rsid w:val="00720C94"/>
    <w:rsid w:val="00721C66"/>
    <w:rsid w:val="00721D4D"/>
    <w:rsid w:val="00721E9C"/>
    <w:rsid w:val="007246F1"/>
    <w:rsid w:val="007274B0"/>
    <w:rsid w:val="007306FD"/>
    <w:rsid w:val="00733CD8"/>
    <w:rsid w:val="00734863"/>
    <w:rsid w:val="007360C9"/>
    <w:rsid w:val="007401E8"/>
    <w:rsid w:val="00741E5E"/>
    <w:rsid w:val="00744647"/>
    <w:rsid w:val="00746A3E"/>
    <w:rsid w:val="00750D6D"/>
    <w:rsid w:val="0075149D"/>
    <w:rsid w:val="00752F9B"/>
    <w:rsid w:val="00753BC3"/>
    <w:rsid w:val="00753F61"/>
    <w:rsid w:val="0075558D"/>
    <w:rsid w:val="00761C08"/>
    <w:rsid w:val="00761DA1"/>
    <w:rsid w:val="00762FDC"/>
    <w:rsid w:val="007633F7"/>
    <w:rsid w:val="007653C4"/>
    <w:rsid w:val="00765B27"/>
    <w:rsid w:val="007666E8"/>
    <w:rsid w:val="00766872"/>
    <w:rsid w:val="00767597"/>
    <w:rsid w:val="00770DEA"/>
    <w:rsid w:val="00771E61"/>
    <w:rsid w:val="00772DF1"/>
    <w:rsid w:val="00773B2F"/>
    <w:rsid w:val="007748BD"/>
    <w:rsid w:val="00774DE3"/>
    <w:rsid w:val="00775C52"/>
    <w:rsid w:val="007762F3"/>
    <w:rsid w:val="00777D2B"/>
    <w:rsid w:val="00781F7A"/>
    <w:rsid w:val="007823EC"/>
    <w:rsid w:val="00782A40"/>
    <w:rsid w:val="00782BF4"/>
    <w:rsid w:val="007831D2"/>
    <w:rsid w:val="00784983"/>
    <w:rsid w:val="00785534"/>
    <w:rsid w:val="00785CD6"/>
    <w:rsid w:val="0078689C"/>
    <w:rsid w:val="00794C29"/>
    <w:rsid w:val="00796676"/>
    <w:rsid w:val="00797AEE"/>
    <w:rsid w:val="007A086F"/>
    <w:rsid w:val="007A0B81"/>
    <w:rsid w:val="007A1DD9"/>
    <w:rsid w:val="007A3BF7"/>
    <w:rsid w:val="007A51AB"/>
    <w:rsid w:val="007B0E2F"/>
    <w:rsid w:val="007B0E4A"/>
    <w:rsid w:val="007B2C95"/>
    <w:rsid w:val="007B3B10"/>
    <w:rsid w:val="007B3DB4"/>
    <w:rsid w:val="007B5B5F"/>
    <w:rsid w:val="007B5BA2"/>
    <w:rsid w:val="007B5C79"/>
    <w:rsid w:val="007B764C"/>
    <w:rsid w:val="007C2684"/>
    <w:rsid w:val="007C2E0C"/>
    <w:rsid w:val="007C3FA8"/>
    <w:rsid w:val="007C51CF"/>
    <w:rsid w:val="007C655C"/>
    <w:rsid w:val="007C684C"/>
    <w:rsid w:val="007C6978"/>
    <w:rsid w:val="007D00C1"/>
    <w:rsid w:val="007D228A"/>
    <w:rsid w:val="007D2FE7"/>
    <w:rsid w:val="007D3866"/>
    <w:rsid w:val="007D4638"/>
    <w:rsid w:val="007D4F69"/>
    <w:rsid w:val="007D67CE"/>
    <w:rsid w:val="007E00B2"/>
    <w:rsid w:val="007E1E5A"/>
    <w:rsid w:val="007E1EFB"/>
    <w:rsid w:val="007E3919"/>
    <w:rsid w:val="007E4124"/>
    <w:rsid w:val="007E41AB"/>
    <w:rsid w:val="007E53D4"/>
    <w:rsid w:val="007E5C50"/>
    <w:rsid w:val="007E708A"/>
    <w:rsid w:val="007F0D88"/>
    <w:rsid w:val="007F1521"/>
    <w:rsid w:val="007F1845"/>
    <w:rsid w:val="007F52F9"/>
    <w:rsid w:val="007F5A8B"/>
    <w:rsid w:val="007F706C"/>
    <w:rsid w:val="007F7648"/>
    <w:rsid w:val="007F765C"/>
    <w:rsid w:val="007F7DCA"/>
    <w:rsid w:val="00800B33"/>
    <w:rsid w:val="008029EB"/>
    <w:rsid w:val="00802F3C"/>
    <w:rsid w:val="008101A8"/>
    <w:rsid w:val="00810671"/>
    <w:rsid w:val="00810770"/>
    <w:rsid w:val="00810CB9"/>
    <w:rsid w:val="00810E3B"/>
    <w:rsid w:val="00812884"/>
    <w:rsid w:val="00813DA5"/>
    <w:rsid w:val="00813F1E"/>
    <w:rsid w:val="00814964"/>
    <w:rsid w:val="008173CD"/>
    <w:rsid w:val="00820338"/>
    <w:rsid w:val="00820F22"/>
    <w:rsid w:val="00822A78"/>
    <w:rsid w:val="00823633"/>
    <w:rsid w:val="00825166"/>
    <w:rsid w:val="008272C7"/>
    <w:rsid w:val="0082783B"/>
    <w:rsid w:val="00830107"/>
    <w:rsid w:val="00831FF8"/>
    <w:rsid w:val="00832FEF"/>
    <w:rsid w:val="008347B7"/>
    <w:rsid w:val="008354E8"/>
    <w:rsid w:val="00836460"/>
    <w:rsid w:val="00836641"/>
    <w:rsid w:val="00836E46"/>
    <w:rsid w:val="00840FE5"/>
    <w:rsid w:val="008444EB"/>
    <w:rsid w:val="0084735F"/>
    <w:rsid w:val="0085026F"/>
    <w:rsid w:val="00850A37"/>
    <w:rsid w:val="008520D3"/>
    <w:rsid w:val="008523DF"/>
    <w:rsid w:val="00852B1F"/>
    <w:rsid w:val="00853115"/>
    <w:rsid w:val="00853CA6"/>
    <w:rsid w:val="008541E3"/>
    <w:rsid w:val="008545DB"/>
    <w:rsid w:val="00856887"/>
    <w:rsid w:val="00857612"/>
    <w:rsid w:val="00857CED"/>
    <w:rsid w:val="00860632"/>
    <w:rsid w:val="0086089A"/>
    <w:rsid w:val="00860A16"/>
    <w:rsid w:val="008624CB"/>
    <w:rsid w:val="0086281F"/>
    <w:rsid w:val="00864EB5"/>
    <w:rsid w:val="00866976"/>
    <w:rsid w:val="008673A0"/>
    <w:rsid w:val="00871646"/>
    <w:rsid w:val="00874029"/>
    <w:rsid w:val="00874511"/>
    <w:rsid w:val="00877A28"/>
    <w:rsid w:val="00877B5F"/>
    <w:rsid w:val="00882414"/>
    <w:rsid w:val="008839C8"/>
    <w:rsid w:val="00883D8D"/>
    <w:rsid w:val="00884264"/>
    <w:rsid w:val="00885CCF"/>
    <w:rsid w:val="00886A3A"/>
    <w:rsid w:val="00886B02"/>
    <w:rsid w:val="008879E3"/>
    <w:rsid w:val="008902F8"/>
    <w:rsid w:val="008914D7"/>
    <w:rsid w:val="00892412"/>
    <w:rsid w:val="00892528"/>
    <w:rsid w:val="00892E24"/>
    <w:rsid w:val="00895DFA"/>
    <w:rsid w:val="0089677A"/>
    <w:rsid w:val="0089793C"/>
    <w:rsid w:val="008A066B"/>
    <w:rsid w:val="008A09C1"/>
    <w:rsid w:val="008A1025"/>
    <w:rsid w:val="008A105E"/>
    <w:rsid w:val="008A1CE7"/>
    <w:rsid w:val="008A2727"/>
    <w:rsid w:val="008A2F7A"/>
    <w:rsid w:val="008A7B93"/>
    <w:rsid w:val="008B0941"/>
    <w:rsid w:val="008B3439"/>
    <w:rsid w:val="008B5D6C"/>
    <w:rsid w:val="008B65D9"/>
    <w:rsid w:val="008B675C"/>
    <w:rsid w:val="008C0AC7"/>
    <w:rsid w:val="008C0EB0"/>
    <w:rsid w:val="008C116D"/>
    <w:rsid w:val="008C3432"/>
    <w:rsid w:val="008C4155"/>
    <w:rsid w:val="008C48F3"/>
    <w:rsid w:val="008C5096"/>
    <w:rsid w:val="008C6735"/>
    <w:rsid w:val="008D0643"/>
    <w:rsid w:val="008D0CA1"/>
    <w:rsid w:val="008D385F"/>
    <w:rsid w:val="008D5B36"/>
    <w:rsid w:val="008D6192"/>
    <w:rsid w:val="008D6350"/>
    <w:rsid w:val="008D685C"/>
    <w:rsid w:val="008E170D"/>
    <w:rsid w:val="008E3F13"/>
    <w:rsid w:val="008E43F3"/>
    <w:rsid w:val="008E4DDB"/>
    <w:rsid w:val="008E690F"/>
    <w:rsid w:val="008F1576"/>
    <w:rsid w:val="008F1933"/>
    <w:rsid w:val="008F4388"/>
    <w:rsid w:val="008F4753"/>
    <w:rsid w:val="008F4E6E"/>
    <w:rsid w:val="008F58DC"/>
    <w:rsid w:val="008F5C49"/>
    <w:rsid w:val="008F6E02"/>
    <w:rsid w:val="008F7C35"/>
    <w:rsid w:val="00900451"/>
    <w:rsid w:val="00900662"/>
    <w:rsid w:val="00900D24"/>
    <w:rsid w:val="0090188E"/>
    <w:rsid w:val="00901C62"/>
    <w:rsid w:val="00901DF1"/>
    <w:rsid w:val="00905AE5"/>
    <w:rsid w:val="00907398"/>
    <w:rsid w:val="00907A5B"/>
    <w:rsid w:val="00922018"/>
    <w:rsid w:val="009220DC"/>
    <w:rsid w:val="00923AC4"/>
    <w:rsid w:val="0092493E"/>
    <w:rsid w:val="009270D6"/>
    <w:rsid w:val="00927662"/>
    <w:rsid w:val="00927759"/>
    <w:rsid w:val="00931CC7"/>
    <w:rsid w:val="00933610"/>
    <w:rsid w:val="00934519"/>
    <w:rsid w:val="0093557F"/>
    <w:rsid w:val="00935BFD"/>
    <w:rsid w:val="00935C59"/>
    <w:rsid w:val="00941754"/>
    <w:rsid w:val="00942959"/>
    <w:rsid w:val="00943041"/>
    <w:rsid w:val="00943EF1"/>
    <w:rsid w:val="00943FDE"/>
    <w:rsid w:val="00944032"/>
    <w:rsid w:val="00944CCF"/>
    <w:rsid w:val="009455E8"/>
    <w:rsid w:val="009457B1"/>
    <w:rsid w:val="00945819"/>
    <w:rsid w:val="00946C1B"/>
    <w:rsid w:val="00946FA6"/>
    <w:rsid w:val="00947A8E"/>
    <w:rsid w:val="00951DF1"/>
    <w:rsid w:val="0095295F"/>
    <w:rsid w:val="00957CBE"/>
    <w:rsid w:val="00960193"/>
    <w:rsid w:val="00960310"/>
    <w:rsid w:val="00963E3C"/>
    <w:rsid w:val="0096570A"/>
    <w:rsid w:val="00965903"/>
    <w:rsid w:val="009673E4"/>
    <w:rsid w:val="0096774C"/>
    <w:rsid w:val="00970B03"/>
    <w:rsid w:val="00970B54"/>
    <w:rsid w:val="00972E93"/>
    <w:rsid w:val="00973DCA"/>
    <w:rsid w:val="00974697"/>
    <w:rsid w:val="009749D2"/>
    <w:rsid w:val="00974D6E"/>
    <w:rsid w:val="009753F7"/>
    <w:rsid w:val="009763F5"/>
    <w:rsid w:val="00977EB3"/>
    <w:rsid w:val="00977EE4"/>
    <w:rsid w:val="00983DFF"/>
    <w:rsid w:val="009852C9"/>
    <w:rsid w:val="00985837"/>
    <w:rsid w:val="00986525"/>
    <w:rsid w:val="0098654F"/>
    <w:rsid w:val="00986DFA"/>
    <w:rsid w:val="0098716D"/>
    <w:rsid w:val="009876F0"/>
    <w:rsid w:val="0099063A"/>
    <w:rsid w:val="00990FAC"/>
    <w:rsid w:val="00992112"/>
    <w:rsid w:val="0099228C"/>
    <w:rsid w:val="00992AF8"/>
    <w:rsid w:val="00993249"/>
    <w:rsid w:val="0099426F"/>
    <w:rsid w:val="009943B0"/>
    <w:rsid w:val="009961EB"/>
    <w:rsid w:val="00997AC1"/>
    <w:rsid w:val="009A051D"/>
    <w:rsid w:val="009A1358"/>
    <w:rsid w:val="009A252C"/>
    <w:rsid w:val="009A264F"/>
    <w:rsid w:val="009A382F"/>
    <w:rsid w:val="009A3A0F"/>
    <w:rsid w:val="009A46F4"/>
    <w:rsid w:val="009A5C03"/>
    <w:rsid w:val="009A689B"/>
    <w:rsid w:val="009A68D4"/>
    <w:rsid w:val="009A7ADE"/>
    <w:rsid w:val="009B0513"/>
    <w:rsid w:val="009B06EA"/>
    <w:rsid w:val="009B1D52"/>
    <w:rsid w:val="009B3408"/>
    <w:rsid w:val="009B5277"/>
    <w:rsid w:val="009B619D"/>
    <w:rsid w:val="009B64B3"/>
    <w:rsid w:val="009C0E7E"/>
    <w:rsid w:val="009C19D0"/>
    <w:rsid w:val="009C1A88"/>
    <w:rsid w:val="009C1DF8"/>
    <w:rsid w:val="009C467B"/>
    <w:rsid w:val="009C497D"/>
    <w:rsid w:val="009C5222"/>
    <w:rsid w:val="009C66D8"/>
    <w:rsid w:val="009C66E3"/>
    <w:rsid w:val="009C6901"/>
    <w:rsid w:val="009C7253"/>
    <w:rsid w:val="009D04C1"/>
    <w:rsid w:val="009D0AC3"/>
    <w:rsid w:val="009D1942"/>
    <w:rsid w:val="009D2A2F"/>
    <w:rsid w:val="009D2BDD"/>
    <w:rsid w:val="009D31AA"/>
    <w:rsid w:val="009D688B"/>
    <w:rsid w:val="009D68F1"/>
    <w:rsid w:val="009E0F63"/>
    <w:rsid w:val="009E16B8"/>
    <w:rsid w:val="009E290C"/>
    <w:rsid w:val="009E3E43"/>
    <w:rsid w:val="009E45DC"/>
    <w:rsid w:val="009E559A"/>
    <w:rsid w:val="009E68F9"/>
    <w:rsid w:val="009E6B9A"/>
    <w:rsid w:val="009E7474"/>
    <w:rsid w:val="009F03AA"/>
    <w:rsid w:val="009F10F4"/>
    <w:rsid w:val="009F1631"/>
    <w:rsid w:val="009F5D51"/>
    <w:rsid w:val="009F7090"/>
    <w:rsid w:val="009F7CE3"/>
    <w:rsid w:val="009F7F19"/>
    <w:rsid w:val="00A01E24"/>
    <w:rsid w:val="00A01F44"/>
    <w:rsid w:val="00A03B37"/>
    <w:rsid w:val="00A03F8E"/>
    <w:rsid w:val="00A050EC"/>
    <w:rsid w:val="00A05AA4"/>
    <w:rsid w:val="00A05B4D"/>
    <w:rsid w:val="00A06293"/>
    <w:rsid w:val="00A06C05"/>
    <w:rsid w:val="00A1279D"/>
    <w:rsid w:val="00A140D1"/>
    <w:rsid w:val="00A140D7"/>
    <w:rsid w:val="00A14B16"/>
    <w:rsid w:val="00A15AF3"/>
    <w:rsid w:val="00A2157E"/>
    <w:rsid w:val="00A2276B"/>
    <w:rsid w:val="00A23565"/>
    <w:rsid w:val="00A2652D"/>
    <w:rsid w:val="00A27159"/>
    <w:rsid w:val="00A30DA7"/>
    <w:rsid w:val="00A348CC"/>
    <w:rsid w:val="00A35D76"/>
    <w:rsid w:val="00A35E38"/>
    <w:rsid w:val="00A36E09"/>
    <w:rsid w:val="00A4008E"/>
    <w:rsid w:val="00A4136D"/>
    <w:rsid w:val="00A43D30"/>
    <w:rsid w:val="00A44B0A"/>
    <w:rsid w:val="00A45D69"/>
    <w:rsid w:val="00A46227"/>
    <w:rsid w:val="00A4705E"/>
    <w:rsid w:val="00A47D9E"/>
    <w:rsid w:val="00A50426"/>
    <w:rsid w:val="00A50ED3"/>
    <w:rsid w:val="00A5102A"/>
    <w:rsid w:val="00A5192B"/>
    <w:rsid w:val="00A51CF0"/>
    <w:rsid w:val="00A5205D"/>
    <w:rsid w:val="00A52EFB"/>
    <w:rsid w:val="00A537C0"/>
    <w:rsid w:val="00A55777"/>
    <w:rsid w:val="00A60632"/>
    <w:rsid w:val="00A6084A"/>
    <w:rsid w:val="00A61F6E"/>
    <w:rsid w:val="00A63147"/>
    <w:rsid w:val="00A65426"/>
    <w:rsid w:val="00A66B09"/>
    <w:rsid w:val="00A6755A"/>
    <w:rsid w:val="00A67DCA"/>
    <w:rsid w:val="00A70227"/>
    <w:rsid w:val="00A7286E"/>
    <w:rsid w:val="00A74574"/>
    <w:rsid w:val="00A7476A"/>
    <w:rsid w:val="00A75B41"/>
    <w:rsid w:val="00A75DFE"/>
    <w:rsid w:val="00A8057F"/>
    <w:rsid w:val="00A80BCD"/>
    <w:rsid w:val="00A81402"/>
    <w:rsid w:val="00A82075"/>
    <w:rsid w:val="00A82C01"/>
    <w:rsid w:val="00A82E47"/>
    <w:rsid w:val="00A8632A"/>
    <w:rsid w:val="00A86C26"/>
    <w:rsid w:val="00A87C0D"/>
    <w:rsid w:val="00A93E42"/>
    <w:rsid w:val="00A9413C"/>
    <w:rsid w:val="00A94E01"/>
    <w:rsid w:val="00A94E14"/>
    <w:rsid w:val="00A96F17"/>
    <w:rsid w:val="00AA3169"/>
    <w:rsid w:val="00AA442A"/>
    <w:rsid w:val="00AA5154"/>
    <w:rsid w:val="00AA7DA1"/>
    <w:rsid w:val="00AB0387"/>
    <w:rsid w:val="00AB1AB2"/>
    <w:rsid w:val="00AB2DD6"/>
    <w:rsid w:val="00AB53BE"/>
    <w:rsid w:val="00AB61FB"/>
    <w:rsid w:val="00AB67F8"/>
    <w:rsid w:val="00AC04A5"/>
    <w:rsid w:val="00AC2984"/>
    <w:rsid w:val="00AC2AD3"/>
    <w:rsid w:val="00AC33D3"/>
    <w:rsid w:val="00AC3EB5"/>
    <w:rsid w:val="00AC40D1"/>
    <w:rsid w:val="00AC4A0C"/>
    <w:rsid w:val="00AC52C7"/>
    <w:rsid w:val="00AC54C2"/>
    <w:rsid w:val="00AD1073"/>
    <w:rsid w:val="00AD31A9"/>
    <w:rsid w:val="00AD35CD"/>
    <w:rsid w:val="00AD40EF"/>
    <w:rsid w:val="00AD4B05"/>
    <w:rsid w:val="00AD4E8C"/>
    <w:rsid w:val="00AD74F1"/>
    <w:rsid w:val="00AD7859"/>
    <w:rsid w:val="00AD7FE4"/>
    <w:rsid w:val="00AE0EDC"/>
    <w:rsid w:val="00AE173B"/>
    <w:rsid w:val="00AE1DCA"/>
    <w:rsid w:val="00AE1FB0"/>
    <w:rsid w:val="00AE2123"/>
    <w:rsid w:val="00AE3996"/>
    <w:rsid w:val="00AF048C"/>
    <w:rsid w:val="00AF0EC6"/>
    <w:rsid w:val="00AF12A2"/>
    <w:rsid w:val="00AF1754"/>
    <w:rsid w:val="00AF27BF"/>
    <w:rsid w:val="00AF28AE"/>
    <w:rsid w:val="00AF2B86"/>
    <w:rsid w:val="00AF3363"/>
    <w:rsid w:val="00AF57CF"/>
    <w:rsid w:val="00AF5866"/>
    <w:rsid w:val="00AF58CF"/>
    <w:rsid w:val="00AF591F"/>
    <w:rsid w:val="00AF6534"/>
    <w:rsid w:val="00B032DB"/>
    <w:rsid w:val="00B0556C"/>
    <w:rsid w:val="00B0599E"/>
    <w:rsid w:val="00B05A33"/>
    <w:rsid w:val="00B05F00"/>
    <w:rsid w:val="00B07490"/>
    <w:rsid w:val="00B077A2"/>
    <w:rsid w:val="00B07DCD"/>
    <w:rsid w:val="00B104BF"/>
    <w:rsid w:val="00B11360"/>
    <w:rsid w:val="00B11A02"/>
    <w:rsid w:val="00B11DB1"/>
    <w:rsid w:val="00B11DD7"/>
    <w:rsid w:val="00B12AC4"/>
    <w:rsid w:val="00B20320"/>
    <w:rsid w:val="00B2101B"/>
    <w:rsid w:val="00B221C7"/>
    <w:rsid w:val="00B22632"/>
    <w:rsid w:val="00B230C4"/>
    <w:rsid w:val="00B24774"/>
    <w:rsid w:val="00B25496"/>
    <w:rsid w:val="00B25EE8"/>
    <w:rsid w:val="00B26392"/>
    <w:rsid w:val="00B26539"/>
    <w:rsid w:val="00B27408"/>
    <w:rsid w:val="00B308E8"/>
    <w:rsid w:val="00B30C69"/>
    <w:rsid w:val="00B313CE"/>
    <w:rsid w:val="00B316CF"/>
    <w:rsid w:val="00B31B09"/>
    <w:rsid w:val="00B31B21"/>
    <w:rsid w:val="00B32873"/>
    <w:rsid w:val="00B337C3"/>
    <w:rsid w:val="00B33FE5"/>
    <w:rsid w:val="00B34BE5"/>
    <w:rsid w:val="00B3615E"/>
    <w:rsid w:val="00B36FAD"/>
    <w:rsid w:val="00B3796E"/>
    <w:rsid w:val="00B40B62"/>
    <w:rsid w:val="00B412CA"/>
    <w:rsid w:val="00B428AB"/>
    <w:rsid w:val="00B42C86"/>
    <w:rsid w:val="00B4309E"/>
    <w:rsid w:val="00B47441"/>
    <w:rsid w:val="00B5111C"/>
    <w:rsid w:val="00B52970"/>
    <w:rsid w:val="00B53511"/>
    <w:rsid w:val="00B53EB9"/>
    <w:rsid w:val="00B54350"/>
    <w:rsid w:val="00B54985"/>
    <w:rsid w:val="00B54F58"/>
    <w:rsid w:val="00B56A8E"/>
    <w:rsid w:val="00B576E5"/>
    <w:rsid w:val="00B579F9"/>
    <w:rsid w:val="00B60D90"/>
    <w:rsid w:val="00B611B3"/>
    <w:rsid w:val="00B64102"/>
    <w:rsid w:val="00B65BCB"/>
    <w:rsid w:val="00B661BD"/>
    <w:rsid w:val="00B707AD"/>
    <w:rsid w:val="00B716CD"/>
    <w:rsid w:val="00B740F2"/>
    <w:rsid w:val="00B76C06"/>
    <w:rsid w:val="00B77066"/>
    <w:rsid w:val="00B8252A"/>
    <w:rsid w:val="00B835DE"/>
    <w:rsid w:val="00B85411"/>
    <w:rsid w:val="00B85603"/>
    <w:rsid w:val="00B87380"/>
    <w:rsid w:val="00B8797E"/>
    <w:rsid w:val="00B87F34"/>
    <w:rsid w:val="00B9029E"/>
    <w:rsid w:val="00B92B7A"/>
    <w:rsid w:val="00B938A3"/>
    <w:rsid w:val="00B9402A"/>
    <w:rsid w:val="00B944A3"/>
    <w:rsid w:val="00B953B4"/>
    <w:rsid w:val="00B958EA"/>
    <w:rsid w:val="00B97319"/>
    <w:rsid w:val="00BA0BD7"/>
    <w:rsid w:val="00BA2995"/>
    <w:rsid w:val="00BA33CB"/>
    <w:rsid w:val="00BA73B8"/>
    <w:rsid w:val="00BB111B"/>
    <w:rsid w:val="00BB3534"/>
    <w:rsid w:val="00BB61CB"/>
    <w:rsid w:val="00BB652C"/>
    <w:rsid w:val="00BB6D23"/>
    <w:rsid w:val="00BC2CD6"/>
    <w:rsid w:val="00BC387B"/>
    <w:rsid w:val="00BC3CE7"/>
    <w:rsid w:val="00BC4C6E"/>
    <w:rsid w:val="00BC4CE6"/>
    <w:rsid w:val="00BC4E23"/>
    <w:rsid w:val="00BC570B"/>
    <w:rsid w:val="00BC5838"/>
    <w:rsid w:val="00BC587C"/>
    <w:rsid w:val="00BC70A3"/>
    <w:rsid w:val="00BC7685"/>
    <w:rsid w:val="00BD0E0D"/>
    <w:rsid w:val="00BD23FF"/>
    <w:rsid w:val="00BD25F2"/>
    <w:rsid w:val="00BD3498"/>
    <w:rsid w:val="00BD446C"/>
    <w:rsid w:val="00BD5C8D"/>
    <w:rsid w:val="00BD6D83"/>
    <w:rsid w:val="00BD711A"/>
    <w:rsid w:val="00BE1EBC"/>
    <w:rsid w:val="00BE3138"/>
    <w:rsid w:val="00BE68C8"/>
    <w:rsid w:val="00BF0011"/>
    <w:rsid w:val="00BF0F24"/>
    <w:rsid w:val="00BF10CE"/>
    <w:rsid w:val="00BF394A"/>
    <w:rsid w:val="00BF44EF"/>
    <w:rsid w:val="00BF464F"/>
    <w:rsid w:val="00C013E8"/>
    <w:rsid w:val="00C017AD"/>
    <w:rsid w:val="00C02C2F"/>
    <w:rsid w:val="00C0328B"/>
    <w:rsid w:val="00C048B0"/>
    <w:rsid w:val="00C04A39"/>
    <w:rsid w:val="00C0505E"/>
    <w:rsid w:val="00C07028"/>
    <w:rsid w:val="00C0713A"/>
    <w:rsid w:val="00C079C6"/>
    <w:rsid w:val="00C10B0D"/>
    <w:rsid w:val="00C10D42"/>
    <w:rsid w:val="00C11CDE"/>
    <w:rsid w:val="00C127D1"/>
    <w:rsid w:val="00C1340C"/>
    <w:rsid w:val="00C16441"/>
    <w:rsid w:val="00C177F8"/>
    <w:rsid w:val="00C17886"/>
    <w:rsid w:val="00C17E0C"/>
    <w:rsid w:val="00C17EC0"/>
    <w:rsid w:val="00C2000A"/>
    <w:rsid w:val="00C20DCE"/>
    <w:rsid w:val="00C21152"/>
    <w:rsid w:val="00C218F4"/>
    <w:rsid w:val="00C221BF"/>
    <w:rsid w:val="00C2264C"/>
    <w:rsid w:val="00C247E4"/>
    <w:rsid w:val="00C24FDB"/>
    <w:rsid w:val="00C25873"/>
    <w:rsid w:val="00C2788F"/>
    <w:rsid w:val="00C27FD3"/>
    <w:rsid w:val="00C31297"/>
    <w:rsid w:val="00C32A6D"/>
    <w:rsid w:val="00C33BD6"/>
    <w:rsid w:val="00C35E24"/>
    <w:rsid w:val="00C3606A"/>
    <w:rsid w:val="00C36FC6"/>
    <w:rsid w:val="00C37D4C"/>
    <w:rsid w:val="00C44947"/>
    <w:rsid w:val="00C45860"/>
    <w:rsid w:val="00C45945"/>
    <w:rsid w:val="00C46275"/>
    <w:rsid w:val="00C51655"/>
    <w:rsid w:val="00C51EE5"/>
    <w:rsid w:val="00C51F38"/>
    <w:rsid w:val="00C529F4"/>
    <w:rsid w:val="00C5585F"/>
    <w:rsid w:val="00C56186"/>
    <w:rsid w:val="00C573EA"/>
    <w:rsid w:val="00C57708"/>
    <w:rsid w:val="00C61C8F"/>
    <w:rsid w:val="00C6227F"/>
    <w:rsid w:val="00C6493B"/>
    <w:rsid w:val="00C671C2"/>
    <w:rsid w:val="00C67669"/>
    <w:rsid w:val="00C67C59"/>
    <w:rsid w:val="00C709E9"/>
    <w:rsid w:val="00C70A69"/>
    <w:rsid w:val="00C733A3"/>
    <w:rsid w:val="00C746C8"/>
    <w:rsid w:val="00C752FB"/>
    <w:rsid w:val="00C7577F"/>
    <w:rsid w:val="00C801C6"/>
    <w:rsid w:val="00C8043A"/>
    <w:rsid w:val="00C809C2"/>
    <w:rsid w:val="00C80D62"/>
    <w:rsid w:val="00C8465D"/>
    <w:rsid w:val="00C84710"/>
    <w:rsid w:val="00C857F5"/>
    <w:rsid w:val="00C91460"/>
    <w:rsid w:val="00C9497B"/>
    <w:rsid w:val="00C96369"/>
    <w:rsid w:val="00C966FC"/>
    <w:rsid w:val="00CA1940"/>
    <w:rsid w:val="00CA2339"/>
    <w:rsid w:val="00CA2DA5"/>
    <w:rsid w:val="00CA48DF"/>
    <w:rsid w:val="00CA5017"/>
    <w:rsid w:val="00CA516A"/>
    <w:rsid w:val="00CA64DA"/>
    <w:rsid w:val="00CA74F6"/>
    <w:rsid w:val="00CB0057"/>
    <w:rsid w:val="00CB3041"/>
    <w:rsid w:val="00CB3223"/>
    <w:rsid w:val="00CB4047"/>
    <w:rsid w:val="00CB5D44"/>
    <w:rsid w:val="00CB6681"/>
    <w:rsid w:val="00CB6B88"/>
    <w:rsid w:val="00CB7651"/>
    <w:rsid w:val="00CC01A1"/>
    <w:rsid w:val="00CC3681"/>
    <w:rsid w:val="00CC59DF"/>
    <w:rsid w:val="00CC643A"/>
    <w:rsid w:val="00CC79B0"/>
    <w:rsid w:val="00CD0135"/>
    <w:rsid w:val="00CD1110"/>
    <w:rsid w:val="00CD2B06"/>
    <w:rsid w:val="00CD2C77"/>
    <w:rsid w:val="00CD477E"/>
    <w:rsid w:val="00CD5612"/>
    <w:rsid w:val="00CE3111"/>
    <w:rsid w:val="00CE3185"/>
    <w:rsid w:val="00CE5462"/>
    <w:rsid w:val="00CE5A94"/>
    <w:rsid w:val="00CE6046"/>
    <w:rsid w:val="00CE61C2"/>
    <w:rsid w:val="00CE66F4"/>
    <w:rsid w:val="00CE6867"/>
    <w:rsid w:val="00CF0149"/>
    <w:rsid w:val="00CF10F1"/>
    <w:rsid w:val="00CF1C67"/>
    <w:rsid w:val="00CF59FE"/>
    <w:rsid w:val="00CF730E"/>
    <w:rsid w:val="00CF73A7"/>
    <w:rsid w:val="00CF7C1B"/>
    <w:rsid w:val="00D000BE"/>
    <w:rsid w:val="00D01FA9"/>
    <w:rsid w:val="00D02202"/>
    <w:rsid w:val="00D02CA9"/>
    <w:rsid w:val="00D04B9B"/>
    <w:rsid w:val="00D05BC9"/>
    <w:rsid w:val="00D05DE7"/>
    <w:rsid w:val="00D0720C"/>
    <w:rsid w:val="00D10BD5"/>
    <w:rsid w:val="00D1225B"/>
    <w:rsid w:val="00D12B78"/>
    <w:rsid w:val="00D1303E"/>
    <w:rsid w:val="00D138D8"/>
    <w:rsid w:val="00D15073"/>
    <w:rsid w:val="00D15C52"/>
    <w:rsid w:val="00D16F6C"/>
    <w:rsid w:val="00D20974"/>
    <w:rsid w:val="00D20B5A"/>
    <w:rsid w:val="00D224F3"/>
    <w:rsid w:val="00D249EE"/>
    <w:rsid w:val="00D250F3"/>
    <w:rsid w:val="00D26D55"/>
    <w:rsid w:val="00D3159A"/>
    <w:rsid w:val="00D32AA3"/>
    <w:rsid w:val="00D32C67"/>
    <w:rsid w:val="00D33060"/>
    <w:rsid w:val="00D34F91"/>
    <w:rsid w:val="00D37339"/>
    <w:rsid w:val="00D40592"/>
    <w:rsid w:val="00D41293"/>
    <w:rsid w:val="00D42EC9"/>
    <w:rsid w:val="00D43015"/>
    <w:rsid w:val="00D433A3"/>
    <w:rsid w:val="00D43EDD"/>
    <w:rsid w:val="00D44105"/>
    <w:rsid w:val="00D44E1C"/>
    <w:rsid w:val="00D4538E"/>
    <w:rsid w:val="00D479B0"/>
    <w:rsid w:val="00D50D57"/>
    <w:rsid w:val="00D51CA0"/>
    <w:rsid w:val="00D52302"/>
    <w:rsid w:val="00D527B0"/>
    <w:rsid w:val="00D5423D"/>
    <w:rsid w:val="00D549D5"/>
    <w:rsid w:val="00D54C81"/>
    <w:rsid w:val="00D555DA"/>
    <w:rsid w:val="00D55BAE"/>
    <w:rsid w:val="00D564D9"/>
    <w:rsid w:val="00D56D97"/>
    <w:rsid w:val="00D57E78"/>
    <w:rsid w:val="00D60D9B"/>
    <w:rsid w:val="00D634B8"/>
    <w:rsid w:val="00D63613"/>
    <w:rsid w:val="00D67AA7"/>
    <w:rsid w:val="00D73CCB"/>
    <w:rsid w:val="00D750E3"/>
    <w:rsid w:val="00D75CCD"/>
    <w:rsid w:val="00D761CE"/>
    <w:rsid w:val="00D8121E"/>
    <w:rsid w:val="00D813E1"/>
    <w:rsid w:val="00D816A9"/>
    <w:rsid w:val="00D81713"/>
    <w:rsid w:val="00D81931"/>
    <w:rsid w:val="00D82E44"/>
    <w:rsid w:val="00D858B0"/>
    <w:rsid w:val="00D85C68"/>
    <w:rsid w:val="00D87BAA"/>
    <w:rsid w:val="00D87DF2"/>
    <w:rsid w:val="00D9032D"/>
    <w:rsid w:val="00D91A99"/>
    <w:rsid w:val="00D93DEB"/>
    <w:rsid w:val="00D93F91"/>
    <w:rsid w:val="00D94AC4"/>
    <w:rsid w:val="00D95622"/>
    <w:rsid w:val="00D96FAD"/>
    <w:rsid w:val="00D97374"/>
    <w:rsid w:val="00D97739"/>
    <w:rsid w:val="00DA0913"/>
    <w:rsid w:val="00DA1EA1"/>
    <w:rsid w:val="00DA299C"/>
    <w:rsid w:val="00DA4F98"/>
    <w:rsid w:val="00DA51B4"/>
    <w:rsid w:val="00DA611E"/>
    <w:rsid w:val="00DA76DB"/>
    <w:rsid w:val="00DB10FA"/>
    <w:rsid w:val="00DB2C44"/>
    <w:rsid w:val="00DB384D"/>
    <w:rsid w:val="00DB42EF"/>
    <w:rsid w:val="00DB4381"/>
    <w:rsid w:val="00DB52CB"/>
    <w:rsid w:val="00DB544A"/>
    <w:rsid w:val="00DB5CBB"/>
    <w:rsid w:val="00DB6163"/>
    <w:rsid w:val="00DB6B18"/>
    <w:rsid w:val="00DB7F9F"/>
    <w:rsid w:val="00DC5125"/>
    <w:rsid w:val="00DC6AE6"/>
    <w:rsid w:val="00DD03D9"/>
    <w:rsid w:val="00DD0680"/>
    <w:rsid w:val="00DD0DF0"/>
    <w:rsid w:val="00DD2B9E"/>
    <w:rsid w:val="00DD76D2"/>
    <w:rsid w:val="00DE1047"/>
    <w:rsid w:val="00DE14D9"/>
    <w:rsid w:val="00DE1B6B"/>
    <w:rsid w:val="00DE1E71"/>
    <w:rsid w:val="00DE511A"/>
    <w:rsid w:val="00DE5736"/>
    <w:rsid w:val="00DE5B70"/>
    <w:rsid w:val="00DE64FF"/>
    <w:rsid w:val="00DE7005"/>
    <w:rsid w:val="00DE7F78"/>
    <w:rsid w:val="00DF0868"/>
    <w:rsid w:val="00DF2361"/>
    <w:rsid w:val="00DF3466"/>
    <w:rsid w:val="00DF4273"/>
    <w:rsid w:val="00DF5C24"/>
    <w:rsid w:val="00DF6494"/>
    <w:rsid w:val="00DF7642"/>
    <w:rsid w:val="00E0009B"/>
    <w:rsid w:val="00E0043B"/>
    <w:rsid w:val="00E01AEB"/>
    <w:rsid w:val="00E020B2"/>
    <w:rsid w:val="00E02309"/>
    <w:rsid w:val="00E037DB"/>
    <w:rsid w:val="00E04C88"/>
    <w:rsid w:val="00E04D0C"/>
    <w:rsid w:val="00E058BF"/>
    <w:rsid w:val="00E05A03"/>
    <w:rsid w:val="00E0683D"/>
    <w:rsid w:val="00E068C8"/>
    <w:rsid w:val="00E06F94"/>
    <w:rsid w:val="00E07193"/>
    <w:rsid w:val="00E145E8"/>
    <w:rsid w:val="00E15123"/>
    <w:rsid w:val="00E156CF"/>
    <w:rsid w:val="00E15D6D"/>
    <w:rsid w:val="00E15F9C"/>
    <w:rsid w:val="00E21182"/>
    <w:rsid w:val="00E2297A"/>
    <w:rsid w:val="00E22EC3"/>
    <w:rsid w:val="00E2369F"/>
    <w:rsid w:val="00E2664D"/>
    <w:rsid w:val="00E26673"/>
    <w:rsid w:val="00E26763"/>
    <w:rsid w:val="00E3000A"/>
    <w:rsid w:val="00E313F3"/>
    <w:rsid w:val="00E31ABB"/>
    <w:rsid w:val="00E32B1B"/>
    <w:rsid w:val="00E32B92"/>
    <w:rsid w:val="00E32C5C"/>
    <w:rsid w:val="00E336DB"/>
    <w:rsid w:val="00E33A4D"/>
    <w:rsid w:val="00E33DF4"/>
    <w:rsid w:val="00E3472A"/>
    <w:rsid w:val="00E35021"/>
    <w:rsid w:val="00E35998"/>
    <w:rsid w:val="00E36418"/>
    <w:rsid w:val="00E366B1"/>
    <w:rsid w:val="00E409D3"/>
    <w:rsid w:val="00E41890"/>
    <w:rsid w:val="00E41CD9"/>
    <w:rsid w:val="00E451DF"/>
    <w:rsid w:val="00E451F4"/>
    <w:rsid w:val="00E4639B"/>
    <w:rsid w:val="00E4789E"/>
    <w:rsid w:val="00E51EB4"/>
    <w:rsid w:val="00E52881"/>
    <w:rsid w:val="00E5365F"/>
    <w:rsid w:val="00E53FAF"/>
    <w:rsid w:val="00E5435B"/>
    <w:rsid w:val="00E55378"/>
    <w:rsid w:val="00E5541B"/>
    <w:rsid w:val="00E56870"/>
    <w:rsid w:val="00E56B53"/>
    <w:rsid w:val="00E57885"/>
    <w:rsid w:val="00E57FA6"/>
    <w:rsid w:val="00E60958"/>
    <w:rsid w:val="00E60C28"/>
    <w:rsid w:val="00E61135"/>
    <w:rsid w:val="00E62314"/>
    <w:rsid w:val="00E62A1C"/>
    <w:rsid w:val="00E63495"/>
    <w:rsid w:val="00E649F0"/>
    <w:rsid w:val="00E66B98"/>
    <w:rsid w:val="00E66D9B"/>
    <w:rsid w:val="00E67A84"/>
    <w:rsid w:val="00E72414"/>
    <w:rsid w:val="00E74DBA"/>
    <w:rsid w:val="00E80FEE"/>
    <w:rsid w:val="00E81BC3"/>
    <w:rsid w:val="00E81D4F"/>
    <w:rsid w:val="00E84A41"/>
    <w:rsid w:val="00E84B30"/>
    <w:rsid w:val="00E852D4"/>
    <w:rsid w:val="00E85A23"/>
    <w:rsid w:val="00E85C79"/>
    <w:rsid w:val="00E8643F"/>
    <w:rsid w:val="00E8714A"/>
    <w:rsid w:val="00E87216"/>
    <w:rsid w:val="00E87B61"/>
    <w:rsid w:val="00E90338"/>
    <w:rsid w:val="00E90883"/>
    <w:rsid w:val="00E91947"/>
    <w:rsid w:val="00E9391C"/>
    <w:rsid w:val="00E9490C"/>
    <w:rsid w:val="00E967BC"/>
    <w:rsid w:val="00E96C16"/>
    <w:rsid w:val="00E97512"/>
    <w:rsid w:val="00EA0049"/>
    <w:rsid w:val="00EA0878"/>
    <w:rsid w:val="00EA28B3"/>
    <w:rsid w:val="00EA3217"/>
    <w:rsid w:val="00EA774F"/>
    <w:rsid w:val="00EA78D6"/>
    <w:rsid w:val="00EB01DF"/>
    <w:rsid w:val="00EB0F80"/>
    <w:rsid w:val="00EB1573"/>
    <w:rsid w:val="00EB169D"/>
    <w:rsid w:val="00EB1A4F"/>
    <w:rsid w:val="00EB22E4"/>
    <w:rsid w:val="00EB2B67"/>
    <w:rsid w:val="00EB3122"/>
    <w:rsid w:val="00EB3FFF"/>
    <w:rsid w:val="00EB44AF"/>
    <w:rsid w:val="00EB666A"/>
    <w:rsid w:val="00EB74BB"/>
    <w:rsid w:val="00EC0F45"/>
    <w:rsid w:val="00EC45BD"/>
    <w:rsid w:val="00EC49A4"/>
    <w:rsid w:val="00EC6F35"/>
    <w:rsid w:val="00EC71F5"/>
    <w:rsid w:val="00EC767E"/>
    <w:rsid w:val="00EC7819"/>
    <w:rsid w:val="00EC7ADB"/>
    <w:rsid w:val="00ED12B2"/>
    <w:rsid w:val="00ED1461"/>
    <w:rsid w:val="00ED2052"/>
    <w:rsid w:val="00ED2829"/>
    <w:rsid w:val="00ED43D0"/>
    <w:rsid w:val="00ED47A3"/>
    <w:rsid w:val="00ED7A00"/>
    <w:rsid w:val="00EE1992"/>
    <w:rsid w:val="00EE1EC4"/>
    <w:rsid w:val="00EE27A1"/>
    <w:rsid w:val="00EE29C6"/>
    <w:rsid w:val="00EE315E"/>
    <w:rsid w:val="00EE372F"/>
    <w:rsid w:val="00EE4D4D"/>
    <w:rsid w:val="00EE4EB6"/>
    <w:rsid w:val="00EE538F"/>
    <w:rsid w:val="00EF07A1"/>
    <w:rsid w:val="00EF0F1B"/>
    <w:rsid w:val="00EF5C4E"/>
    <w:rsid w:val="00EF7920"/>
    <w:rsid w:val="00F02EC1"/>
    <w:rsid w:val="00F03C88"/>
    <w:rsid w:val="00F06F7F"/>
    <w:rsid w:val="00F10FFB"/>
    <w:rsid w:val="00F1260E"/>
    <w:rsid w:val="00F13ED5"/>
    <w:rsid w:val="00F13F42"/>
    <w:rsid w:val="00F14489"/>
    <w:rsid w:val="00F15C13"/>
    <w:rsid w:val="00F16F45"/>
    <w:rsid w:val="00F21C0B"/>
    <w:rsid w:val="00F2383F"/>
    <w:rsid w:val="00F242AB"/>
    <w:rsid w:val="00F270E9"/>
    <w:rsid w:val="00F275D3"/>
    <w:rsid w:val="00F2785A"/>
    <w:rsid w:val="00F31ADE"/>
    <w:rsid w:val="00F31CF5"/>
    <w:rsid w:val="00F31EED"/>
    <w:rsid w:val="00F33069"/>
    <w:rsid w:val="00F33D4C"/>
    <w:rsid w:val="00F3425A"/>
    <w:rsid w:val="00F35465"/>
    <w:rsid w:val="00F35785"/>
    <w:rsid w:val="00F35B9B"/>
    <w:rsid w:val="00F35DE0"/>
    <w:rsid w:val="00F36F3C"/>
    <w:rsid w:val="00F423CF"/>
    <w:rsid w:val="00F42569"/>
    <w:rsid w:val="00F4277C"/>
    <w:rsid w:val="00F4472C"/>
    <w:rsid w:val="00F474CE"/>
    <w:rsid w:val="00F4764C"/>
    <w:rsid w:val="00F5007F"/>
    <w:rsid w:val="00F523FB"/>
    <w:rsid w:val="00F52F5E"/>
    <w:rsid w:val="00F53850"/>
    <w:rsid w:val="00F53F21"/>
    <w:rsid w:val="00F54DFE"/>
    <w:rsid w:val="00F561A8"/>
    <w:rsid w:val="00F5692E"/>
    <w:rsid w:val="00F56CD0"/>
    <w:rsid w:val="00F57433"/>
    <w:rsid w:val="00F576B2"/>
    <w:rsid w:val="00F576F6"/>
    <w:rsid w:val="00F5773E"/>
    <w:rsid w:val="00F57974"/>
    <w:rsid w:val="00F61C06"/>
    <w:rsid w:val="00F62C29"/>
    <w:rsid w:val="00F64B93"/>
    <w:rsid w:val="00F65434"/>
    <w:rsid w:val="00F66605"/>
    <w:rsid w:val="00F67FA6"/>
    <w:rsid w:val="00F705A0"/>
    <w:rsid w:val="00F70F0E"/>
    <w:rsid w:val="00F7179D"/>
    <w:rsid w:val="00F72E60"/>
    <w:rsid w:val="00F732EE"/>
    <w:rsid w:val="00F7343E"/>
    <w:rsid w:val="00F75400"/>
    <w:rsid w:val="00F76029"/>
    <w:rsid w:val="00F766DD"/>
    <w:rsid w:val="00F7758F"/>
    <w:rsid w:val="00F81952"/>
    <w:rsid w:val="00F82039"/>
    <w:rsid w:val="00F82776"/>
    <w:rsid w:val="00F82A56"/>
    <w:rsid w:val="00F834D8"/>
    <w:rsid w:val="00F84579"/>
    <w:rsid w:val="00F84BF6"/>
    <w:rsid w:val="00F853AB"/>
    <w:rsid w:val="00F90B2B"/>
    <w:rsid w:val="00F91242"/>
    <w:rsid w:val="00F915A5"/>
    <w:rsid w:val="00F92769"/>
    <w:rsid w:val="00F932AF"/>
    <w:rsid w:val="00F934B0"/>
    <w:rsid w:val="00F9354B"/>
    <w:rsid w:val="00F9391F"/>
    <w:rsid w:val="00F93983"/>
    <w:rsid w:val="00F96363"/>
    <w:rsid w:val="00F96565"/>
    <w:rsid w:val="00FA024A"/>
    <w:rsid w:val="00FA0A87"/>
    <w:rsid w:val="00FA15C2"/>
    <w:rsid w:val="00FA1642"/>
    <w:rsid w:val="00FA2238"/>
    <w:rsid w:val="00FA4305"/>
    <w:rsid w:val="00FA65A1"/>
    <w:rsid w:val="00FB13E3"/>
    <w:rsid w:val="00FB183A"/>
    <w:rsid w:val="00FB1F2A"/>
    <w:rsid w:val="00FB2232"/>
    <w:rsid w:val="00FB2C2B"/>
    <w:rsid w:val="00FB2D4A"/>
    <w:rsid w:val="00FB3A41"/>
    <w:rsid w:val="00FB478F"/>
    <w:rsid w:val="00FB665E"/>
    <w:rsid w:val="00FB72C1"/>
    <w:rsid w:val="00FB7864"/>
    <w:rsid w:val="00FC0644"/>
    <w:rsid w:val="00FC0D4E"/>
    <w:rsid w:val="00FC2936"/>
    <w:rsid w:val="00FC2C6A"/>
    <w:rsid w:val="00FC42E4"/>
    <w:rsid w:val="00FC61C3"/>
    <w:rsid w:val="00FC6825"/>
    <w:rsid w:val="00FC7BF3"/>
    <w:rsid w:val="00FD271F"/>
    <w:rsid w:val="00FD2F2A"/>
    <w:rsid w:val="00FD44F0"/>
    <w:rsid w:val="00FD47F0"/>
    <w:rsid w:val="00FD4F1E"/>
    <w:rsid w:val="00FD55F7"/>
    <w:rsid w:val="00FD5AC6"/>
    <w:rsid w:val="00FD622A"/>
    <w:rsid w:val="00FD6F3F"/>
    <w:rsid w:val="00FD7200"/>
    <w:rsid w:val="00FD7557"/>
    <w:rsid w:val="00FE3EEC"/>
    <w:rsid w:val="00FE452C"/>
    <w:rsid w:val="00FE4550"/>
    <w:rsid w:val="00FE4F62"/>
    <w:rsid w:val="00FE507D"/>
    <w:rsid w:val="00FE53F9"/>
    <w:rsid w:val="00FE5A65"/>
    <w:rsid w:val="00FE6741"/>
    <w:rsid w:val="00FE72F6"/>
    <w:rsid w:val="00FF0804"/>
    <w:rsid w:val="00FF095F"/>
    <w:rsid w:val="00FF142B"/>
    <w:rsid w:val="00FF14CA"/>
    <w:rsid w:val="00FF2B17"/>
    <w:rsid w:val="00FF5E9F"/>
    <w:rsid w:val="00FF6420"/>
    <w:rsid w:val="00FF6F4F"/>
    <w:rsid w:val="00FF7404"/>
    <w:rsid w:val="00FF7822"/>
    <w:rsid w:val="05980C23"/>
    <w:rsid w:val="5FB11C58"/>
    <w:rsid w:val="72A91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0FEAAD3"/>
  <w15:docId w15:val="{C85E3ED5-BB83-4F7C-8000-868861FD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99"/>
    <w:qFormat/>
    <w:pPr>
      <w:ind w:left="720"/>
      <w:contextualSpacing/>
    </w:pPr>
  </w:style>
  <w:style w:type="character" w:customStyle="1" w:styleId="HeaderChar">
    <w:name w:val="Header Char"/>
    <w:basedOn w:val="DefaultParagraphFont"/>
    <w:link w:val="Header"/>
    <w:uiPriority w:val="99"/>
    <w:qFormat/>
    <w:rPr>
      <w:lang w:val="en-ZA"/>
    </w:rPr>
  </w:style>
  <w:style w:type="character" w:customStyle="1" w:styleId="FooterChar">
    <w:name w:val="Footer Char"/>
    <w:basedOn w:val="DefaultParagraphFont"/>
    <w:link w:val="Footer"/>
    <w:uiPriority w:val="99"/>
    <w:qFormat/>
    <w:rPr>
      <w:lang w:val="en-ZA"/>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ZA"/>
    </w:rPr>
  </w:style>
  <w:style w:type="paragraph" w:styleId="NormalWeb">
    <w:name w:val="Normal (Web)"/>
    <w:basedOn w:val="Normal"/>
    <w:uiPriority w:val="99"/>
    <w:unhideWhenUsed/>
    <w:rsid w:val="00CB304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jcdnoc-ln1/nxt/gateway.dll/jilc/kilc/egqg/wqqg/xqqg/uafh?f=templates$fn=document-frameset.htm" TargetMode="External"/><Relationship Id="rId18" Type="http://schemas.openxmlformats.org/officeDocument/2006/relationships/hyperlink" Target="http://www.saflii.org/za/cases/ZASCA/2008/102.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jcdnoc-ln1/nxt/gateway.dll/jilc/kilc/egqg/wqqg/xqqg/uafh?f=templates$fn=document-frameset.htm" TargetMode="External"/><Relationship Id="rId17" Type="http://schemas.openxmlformats.org/officeDocument/2006/relationships/hyperlink" Target="http://www.saflii.org/za/cases/ZASCA/2008/102.html" TargetMode="External"/><Relationship Id="rId2" Type="http://schemas.openxmlformats.org/officeDocument/2006/relationships/customXml" Target="../customXml/item2.xml"/><Relationship Id="rId16" Type="http://schemas.openxmlformats.org/officeDocument/2006/relationships/hyperlink" Target="http://www.saflii.org/za/legis/consol_act/cpa1977188/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jcdnoc-ln1/nxt/gateway.dll/jilc/kilc/egqg/wqqg/xqqg/uafh?f=templates$fn=document-frameset.htm" TargetMode="External"/><Relationship Id="rId5" Type="http://schemas.openxmlformats.org/officeDocument/2006/relationships/settings" Target="settings.xml"/><Relationship Id="rId15" Type="http://schemas.openxmlformats.org/officeDocument/2006/relationships/hyperlink" Target="http://dojcdnoc-ln1/nxt/gateway.dll/jilc/kilc/egqg/wqqg/xqqg/uafh?f=templates$fn=document-frameset.htm" TargetMode="External"/><Relationship Id="rId10" Type="http://schemas.openxmlformats.org/officeDocument/2006/relationships/hyperlink" Target="http://dojcdnoc-ln1/nxt/gateway.dll/jilc/kilc/egqg/wqqg/xqqg/0ifh?f=templates$fn=document-frameset.htm" TargetMode="External"/><Relationship Id="rId19" Type="http://schemas.openxmlformats.org/officeDocument/2006/relationships/hyperlink" Target="https://www.saflii.org/cgi-bin/LawCite?cit=2007%20%282%29%20SACR%2013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jcdnoc-ln1/nxt/gateway.dll/jilc/kilc/egqg/wqqg/xqqg/uafh?f=templates$fn=document-framese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6CF4A-7C03-47B1-91D9-DC31709E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Bonisiwe Cebekhulu</dc:creator>
  <cp:lastModifiedBy>Mokone</cp:lastModifiedBy>
  <cp:revision>2</cp:revision>
  <cp:lastPrinted>2020-06-02T11:25:00Z</cp:lastPrinted>
  <dcterms:created xsi:type="dcterms:W3CDTF">2023-06-15T09:56:00Z</dcterms:created>
  <dcterms:modified xsi:type="dcterms:W3CDTF">2023-06-15T09:56:00Z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CC958B073FD74D23AAF350C1888EE55D</vt:lpwstr>
  </property>
</Properties>
</file>