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CD10E" w14:textId="77777777" w:rsidR="00D307E2" w:rsidRPr="00DB2A06" w:rsidRDefault="00D307E2" w:rsidP="00D307E2">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C9F4C7B" w14:textId="77777777" w:rsidR="00D307E2" w:rsidRDefault="00D307E2" w:rsidP="00BC3FB8">
      <w:pPr>
        <w:spacing w:line="360" w:lineRule="auto"/>
        <w:jc w:val="center"/>
        <w:rPr>
          <w:rFonts w:ascii="Arial" w:hAnsi="Arial" w:cs="Arial"/>
          <w:b/>
          <w:noProof/>
          <w:lang w:val="en-US" w:eastAsia="en-US"/>
        </w:rPr>
      </w:pPr>
    </w:p>
    <w:p w14:paraId="2645C4D4" w14:textId="77777777" w:rsidR="00D307E2" w:rsidRDefault="00D307E2" w:rsidP="00BC3FB8">
      <w:pPr>
        <w:spacing w:line="360" w:lineRule="auto"/>
        <w:jc w:val="center"/>
        <w:rPr>
          <w:rFonts w:ascii="Arial" w:hAnsi="Arial" w:cs="Arial"/>
          <w:b/>
          <w:noProof/>
          <w:lang w:val="en-US" w:eastAsia="en-US"/>
        </w:rPr>
      </w:pPr>
    </w:p>
    <w:p w14:paraId="3B1A1283" w14:textId="6B904DC8" w:rsidR="00AE39D3" w:rsidRPr="00C71BA3" w:rsidRDefault="00842028" w:rsidP="00BC3FB8">
      <w:pPr>
        <w:spacing w:line="360" w:lineRule="auto"/>
        <w:jc w:val="center"/>
        <w:rPr>
          <w:rFonts w:ascii="Arial" w:hAnsi="Arial" w:cs="Arial"/>
          <w:b/>
        </w:rPr>
      </w:pPr>
      <w:r w:rsidRPr="00C71BA3">
        <w:rPr>
          <w:rFonts w:ascii="Arial" w:hAnsi="Arial" w:cs="Arial"/>
          <w:b/>
          <w:noProof/>
          <w:lang w:val="en-US" w:eastAsia="en-US"/>
        </w:rPr>
        <w:drawing>
          <wp:inline distT="0" distB="0" distL="0" distR="0" wp14:anchorId="003A3757" wp14:editId="3B3496F7">
            <wp:extent cx="1362075" cy="1362075"/>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72450833" w14:textId="77777777" w:rsidR="00BC3FB8" w:rsidRPr="00C71BA3" w:rsidRDefault="00BC3FB8" w:rsidP="00BC3FB8">
      <w:pPr>
        <w:spacing w:line="360" w:lineRule="auto"/>
        <w:jc w:val="center"/>
        <w:rPr>
          <w:rFonts w:ascii="Arial" w:hAnsi="Arial" w:cs="Arial"/>
          <w:b/>
        </w:rPr>
      </w:pPr>
    </w:p>
    <w:p w14:paraId="5D5879D9" w14:textId="77777777" w:rsidR="00CE65A7" w:rsidRPr="00C71BA3" w:rsidRDefault="00812EBA" w:rsidP="00BC3FB8">
      <w:pPr>
        <w:spacing w:line="360" w:lineRule="auto"/>
        <w:jc w:val="center"/>
        <w:rPr>
          <w:rFonts w:ascii="Arial" w:hAnsi="Arial" w:cs="Arial"/>
          <w:b/>
        </w:rPr>
      </w:pPr>
      <w:r w:rsidRPr="00C71BA3">
        <w:rPr>
          <w:rFonts w:ascii="Arial" w:hAnsi="Arial" w:cs="Arial"/>
          <w:b/>
        </w:rPr>
        <w:t xml:space="preserve"> IN </w:t>
      </w:r>
      <w:r w:rsidR="00ED3298" w:rsidRPr="00C71BA3">
        <w:rPr>
          <w:rFonts w:ascii="Arial" w:hAnsi="Arial" w:cs="Arial"/>
          <w:b/>
        </w:rPr>
        <w:t xml:space="preserve">THE </w:t>
      </w:r>
      <w:r w:rsidRPr="00C71BA3">
        <w:rPr>
          <w:rFonts w:ascii="Arial" w:hAnsi="Arial" w:cs="Arial"/>
          <w:b/>
        </w:rPr>
        <w:t>HIGH COURT</w:t>
      </w:r>
      <w:r w:rsidR="00ED3298" w:rsidRPr="00C71BA3">
        <w:rPr>
          <w:rFonts w:ascii="Arial" w:hAnsi="Arial" w:cs="Arial"/>
          <w:b/>
        </w:rPr>
        <w:t xml:space="preserve"> OF SOUTH AFRICA</w:t>
      </w:r>
    </w:p>
    <w:p w14:paraId="26475446" w14:textId="0A0C6716" w:rsidR="003A6BF8" w:rsidRPr="00C71BA3" w:rsidRDefault="00812EBA" w:rsidP="00BC3FB8">
      <w:pPr>
        <w:spacing w:line="360" w:lineRule="auto"/>
        <w:jc w:val="center"/>
        <w:rPr>
          <w:rFonts w:ascii="Arial" w:hAnsi="Arial" w:cs="Arial"/>
          <w:b/>
        </w:rPr>
      </w:pPr>
      <w:r w:rsidRPr="00C71BA3">
        <w:rPr>
          <w:rFonts w:ascii="Arial" w:hAnsi="Arial" w:cs="Arial"/>
          <w:b/>
        </w:rPr>
        <w:t>GAUTENG</w:t>
      </w:r>
      <w:r w:rsidR="004726AF" w:rsidRPr="00C71BA3">
        <w:rPr>
          <w:rFonts w:ascii="Arial" w:hAnsi="Arial" w:cs="Arial"/>
          <w:b/>
        </w:rPr>
        <w:t xml:space="preserve"> </w:t>
      </w:r>
      <w:r w:rsidR="003500AA">
        <w:rPr>
          <w:rFonts w:ascii="Arial" w:hAnsi="Arial" w:cs="Arial"/>
          <w:b/>
        </w:rPr>
        <w:t xml:space="preserve">LOCAL </w:t>
      </w:r>
      <w:r w:rsidRPr="00C71BA3">
        <w:rPr>
          <w:rFonts w:ascii="Arial" w:hAnsi="Arial" w:cs="Arial"/>
          <w:b/>
        </w:rPr>
        <w:t>DIVISION</w:t>
      </w:r>
      <w:r w:rsidR="00051DC7" w:rsidRPr="00C71BA3">
        <w:rPr>
          <w:rFonts w:ascii="Arial" w:hAnsi="Arial" w:cs="Arial"/>
          <w:b/>
        </w:rPr>
        <w:t>,</w:t>
      </w:r>
      <w:r w:rsidRPr="00C71BA3">
        <w:rPr>
          <w:rFonts w:ascii="Arial" w:hAnsi="Arial" w:cs="Arial"/>
          <w:b/>
        </w:rPr>
        <w:t xml:space="preserve"> </w:t>
      </w:r>
      <w:r w:rsidR="003500AA">
        <w:rPr>
          <w:rFonts w:ascii="Arial" w:hAnsi="Arial" w:cs="Arial"/>
          <w:b/>
        </w:rPr>
        <w:t>JOHANNESBURG</w:t>
      </w:r>
    </w:p>
    <w:p w14:paraId="1978BE20" w14:textId="77777777" w:rsidR="00BC3FB8" w:rsidRPr="00C71BA3" w:rsidRDefault="00BC3FB8" w:rsidP="00BC3FB8">
      <w:pPr>
        <w:spacing w:line="360" w:lineRule="auto"/>
        <w:jc w:val="right"/>
        <w:rPr>
          <w:rFonts w:ascii="Arial" w:hAnsi="Arial" w:cs="Arial"/>
          <w:b/>
          <w:i/>
        </w:rPr>
      </w:pPr>
    </w:p>
    <w:tbl>
      <w:tblPr>
        <w:tblW w:w="9039" w:type="dxa"/>
        <w:tblLook w:val="04A0" w:firstRow="1" w:lastRow="0" w:firstColumn="1" w:lastColumn="0" w:noHBand="0" w:noVBand="1"/>
      </w:tblPr>
      <w:tblGrid>
        <w:gridCol w:w="5871"/>
        <w:gridCol w:w="3168"/>
      </w:tblGrid>
      <w:tr w:rsidR="00BC3FB8" w:rsidRPr="00C71BA3" w14:paraId="60105E9D" w14:textId="77777777" w:rsidTr="00460767">
        <w:tc>
          <w:tcPr>
            <w:tcW w:w="5871" w:type="dxa"/>
            <w:shd w:val="clear" w:color="auto" w:fill="auto"/>
          </w:tcPr>
          <w:p w14:paraId="48228A0C" w14:textId="41947CCA" w:rsidR="00BC3FB8" w:rsidRPr="00C71BA3" w:rsidRDefault="00842028" w:rsidP="000F670B">
            <w:pPr>
              <w:spacing w:line="360" w:lineRule="auto"/>
              <w:jc w:val="both"/>
              <w:rPr>
                <w:rFonts w:ascii="Arial" w:hAnsi="Arial" w:cs="Arial"/>
                <w:b/>
              </w:rPr>
            </w:pPr>
            <w:r>
              <w:rPr>
                <w:noProof/>
                <w:lang w:val="en-US" w:eastAsia="en-US"/>
              </w:rPr>
              <mc:AlternateContent>
                <mc:Choice Requires="wps">
                  <w:drawing>
                    <wp:anchor distT="45720" distB="45720" distL="114300" distR="114300" simplePos="0" relativeHeight="251657728" behindDoc="0" locked="0" layoutInCell="1" allowOverlap="1" wp14:anchorId="2ADB77D2" wp14:editId="1C180131">
                      <wp:simplePos x="0" y="0"/>
                      <wp:positionH relativeFrom="column">
                        <wp:posOffset>75565</wp:posOffset>
                      </wp:positionH>
                      <wp:positionV relativeFrom="paragraph">
                        <wp:posOffset>422910</wp:posOffset>
                      </wp:positionV>
                      <wp:extent cx="3228975" cy="12001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200150"/>
                              </a:xfrm>
                              <a:prstGeom prst="rect">
                                <a:avLst/>
                              </a:prstGeom>
                              <a:solidFill>
                                <a:srgbClr val="FFFFFF"/>
                              </a:solidFill>
                              <a:ln w="9525">
                                <a:solidFill>
                                  <a:srgbClr val="000000"/>
                                </a:solidFill>
                                <a:miter lim="800000"/>
                                <a:headEnd/>
                                <a:tailEnd/>
                              </a:ln>
                            </wps:spPr>
                            <wps:txb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149186CD"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E31D62">
                                    <w:rPr>
                                      <w:rFonts w:ascii="Arial" w:hAnsi="Arial" w:cs="Arial"/>
                                      <w:sz w:val="20"/>
                                      <w:szCs w:val="20"/>
                                    </w:rPr>
                                    <w:t xml:space="preserve">14 </w:t>
                                  </w:r>
                                  <w:r w:rsidR="003500AA">
                                    <w:rPr>
                                      <w:rFonts w:ascii="Arial" w:hAnsi="Arial" w:cs="Arial"/>
                                      <w:sz w:val="20"/>
                                      <w:szCs w:val="20"/>
                                    </w:rPr>
                                    <w:t>June</w:t>
                                  </w:r>
                                  <w:r>
                                    <w:rPr>
                                      <w:rFonts w:ascii="Arial" w:hAnsi="Arial" w:cs="Arial"/>
                                      <w:sz w:val="20"/>
                                      <w:szCs w:val="20"/>
                                    </w:rPr>
                                    <w:t xml:space="preserve"> 202</w:t>
                                  </w:r>
                                  <w:r w:rsidR="00967FEA">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ADB77D2" id="_x0000_t202" coordsize="21600,21600" o:spt="202" path="m,l,21600r21600,l21600,xe">
                      <v:stroke joinstyle="miter"/>
                      <v:path gradientshapeok="t" o:connecttype="rect"/>
                    </v:shapetype>
                    <v:shape id="Text Box 7" o:spid="_x0000_s1026" type="#_x0000_t202" style="position:absolute;left:0;text-align:left;margin-left:5.95pt;margin-top:33.3pt;width:254.25pt;height:9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">
                      <v:textbox>
                        <w:txbxContent>
                          <w:p w14:paraId="02569425"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(1) REPORTABLE: </w:t>
                            </w:r>
                            <w:r w:rsidR="00E238A5">
                              <w:rPr>
                                <w:rFonts w:ascii="Arial" w:hAnsi="Arial" w:cs="Arial"/>
                                <w:sz w:val="20"/>
                                <w:szCs w:val="20"/>
                              </w:rPr>
                              <w:t>NO</w:t>
                            </w:r>
                          </w:p>
                          <w:p w14:paraId="4E7DEF5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 xml:space="preserve">(2) OF INTEREST TO OTHER JUDGES: </w:t>
                            </w:r>
                            <w:r w:rsidR="00E238A5">
                              <w:rPr>
                                <w:rFonts w:ascii="Arial" w:hAnsi="Arial" w:cs="Arial"/>
                                <w:sz w:val="20"/>
                                <w:szCs w:val="20"/>
                              </w:rPr>
                              <w:t>NO</w:t>
                            </w:r>
                          </w:p>
                          <w:p w14:paraId="505484CC" w14:textId="77777777" w:rsidR="00BB2C54" w:rsidRPr="00376474" w:rsidRDefault="00BB2C54" w:rsidP="00BB2C54">
                            <w:pPr>
                              <w:ind w:right="-768"/>
                              <w:rPr>
                                <w:rFonts w:ascii="Arial" w:hAnsi="Arial" w:cs="Arial"/>
                                <w:sz w:val="20"/>
                                <w:szCs w:val="20"/>
                              </w:rPr>
                            </w:pPr>
                            <w:r w:rsidRPr="00376474">
                              <w:rPr>
                                <w:rFonts w:ascii="Arial" w:hAnsi="Arial" w:cs="Arial"/>
                                <w:sz w:val="20"/>
                                <w:szCs w:val="20"/>
                              </w:rPr>
                              <w:t>(3) REVISED: YES</w:t>
                            </w:r>
                          </w:p>
                          <w:p w14:paraId="557777ED" w14:textId="149186CD" w:rsidR="00BB2C54" w:rsidRDefault="007E1468" w:rsidP="00BB2C5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Date: </w:t>
                            </w:r>
                            <w:r w:rsidR="00E31D62">
                              <w:rPr>
                                <w:rFonts w:ascii="Arial" w:hAnsi="Arial" w:cs="Arial"/>
                                <w:sz w:val="20"/>
                                <w:szCs w:val="20"/>
                              </w:rPr>
                              <w:t xml:space="preserve">14 </w:t>
                            </w:r>
                            <w:r w:rsidR="003500AA">
                              <w:rPr>
                                <w:rFonts w:ascii="Arial" w:hAnsi="Arial" w:cs="Arial"/>
                                <w:sz w:val="20"/>
                                <w:szCs w:val="20"/>
                              </w:rPr>
                              <w:t>June</w:t>
                            </w:r>
                            <w:r>
                              <w:rPr>
                                <w:rFonts w:ascii="Arial" w:hAnsi="Arial" w:cs="Arial"/>
                                <w:sz w:val="20"/>
                                <w:szCs w:val="20"/>
                              </w:rPr>
                              <w:t xml:space="preserve"> 202</w:t>
                            </w:r>
                            <w:r w:rsidR="00967FEA">
                              <w:rPr>
                                <w:rFonts w:ascii="Arial" w:hAnsi="Arial" w:cs="Arial"/>
                                <w:sz w:val="20"/>
                                <w:szCs w:val="20"/>
                              </w:rPr>
                              <w:t>3</w:t>
                            </w:r>
                          </w:p>
                          <w:p w14:paraId="63409590" w14:textId="77777777" w:rsidR="00BB2C54" w:rsidRDefault="00BB2C54" w:rsidP="00BB2C54">
                            <w:pPr>
                              <w:rPr>
                                <w:rFonts w:ascii="Arial" w:hAnsi="Arial" w:cs="Arial"/>
                                <w:sz w:val="20"/>
                                <w:szCs w:val="20"/>
                              </w:rPr>
                            </w:pPr>
                          </w:p>
                          <w:p w14:paraId="3FB6A6AE" w14:textId="77777777" w:rsidR="00BB2C54" w:rsidRPr="00376474" w:rsidRDefault="00BB2C54" w:rsidP="00BB2C54">
                            <w:pPr>
                              <w:rPr>
                                <w:rFonts w:ascii="Arial" w:hAnsi="Arial" w:cs="Arial"/>
                                <w:sz w:val="20"/>
                                <w:szCs w:val="20"/>
                              </w:rPr>
                            </w:pPr>
                          </w:p>
                          <w:p w14:paraId="5D25343B" w14:textId="77777777" w:rsidR="00BB2C54" w:rsidRPr="00376474" w:rsidRDefault="00BB2C54" w:rsidP="00BB2C54">
                            <w:pPr>
                              <w:rPr>
                                <w:rFonts w:ascii="Arial" w:hAnsi="Arial" w:cs="Arial"/>
                                <w:sz w:val="20"/>
                                <w:szCs w:val="20"/>
                              </w:rPr>
                            </w:pPr>
                            <w:r w:rsidRPr="00376474">
                              <w:rPr>
                                <w:rFonts w:ascii="Arial" w:hAnsi="Arial" w:cs="Arial"/>
                                <w:sz w:val="20"/>
                                <w:szCs w:val="20"/>
                              </w:rPr>
                              <w:tab/>
                              <w:t xml:space="preserve">    </w:t>
                            </w:r>
                            <w:r w:rsidRPr="00376474">
                              <w:rPr>
                                <w:rFonts w:ascii="Arial" w:hAnsi="Arial" w:cs="Arial"/>
                                <w:sz w:val="20"/>
                                <w:szCs w:val="20"/>
                              </w:rPr>
                              <w:tab/>
                              <w:t xml:space="preserve">   </w:t>
                            </w:r>
                            <w:r>
                              <w:rPr>
                                <w:rFonts w:ascii="Arial" w:hAnsi="Arial" w:cs="Arial"/>
                                <w:sz w:val="20"/>
                                <w:szCs w:val="20"/>
                              </w:rPr>
                              <w:t xml:space="preserve">            </w:t>
                            </w:r>
                            <w:r w:rsidR="00FF0EE0">
                              <w:rPr>
                                <w:rFonts w:ascii="Arial" w:hAnsi="Arial" w:cs="Arial"/>
                                <w:sz w:val="20"/>
                                <w:szCs w:val="20"/>
                              </w:rPr>
                              <w:t xml:space="preserve">              </w:t>
                            </w:r>
                            <w:r w:rsidRPr="00376474">
                              <w:rPr>
                                <w:rFonts w:ascii="Arial" w:hAnsi="Arial" w:cs="Arial"/>
                                <w:sz w:val="20"/>
                                <w:szCs w:val="20"/>
                              </w:rPr>
                              <w:t xml:space="preserve">DATE: </w:t>
                            </w:r>
                            <w:r w:rsidR="004C5532">
                              <w:rPr>
                                <w:rFonts w:ascii="Arial" w:hAnsi="Arial" w:cs="Arial"/>
                                <w:sz w:val="20"/>
                                <w:szCs w:val="20"/>
                              </w:rPr>
                              <w:t>11</w:t>
                            </w:r>
                            <w:r w:rsidR="00E238A5">
                              <w:rPr>
                                <w:rFonts w:ascii="Arial" w:hAnsi="Arial" w:cs="Arial"/>
                                <w:sz w:val="20"/>
                                <w:szCs w:val="20"/>
                              </w:rPr>
                              <w:t xml:space="preserve"> </w:t>
                            </w:r>
                            <w:r w:rsidR="004C5532">
                              <w:rPr>
                                <w:rFonts w:ascii="Arial" w:hAnsi="Arial" w:cs="Arial"/>
                                <w:sz w:val="20"/>
                                <w:szCs w:val="20"/>
                              </w:rPr>
                              <w:t>August</w:t>
                            </w:r>
                            <w:r w:rsidR="00E238A5">
                              <w:rPr>
                                <w:rFonts w:ascii="Arial" w:hAnsi="Arial" w:cs="Arial"/>
                                <w:sz w:val="20"/>
                                <w:szCs w:val="20"/>
                              </w:rPr>
                              <w:t xml:space="preserve"> 2022</w:t>
                            </w:r>
                          </w:p>
                        </w:txbxContent>
                      </v:textbox>
                      <w10:wrap type="square"/>
                    </v:shape>
                  </w:pict>
                </mc:Fallback>
              </mc:AlternateContent>
            </w:r>
          </w:p>
          <w:p w14:paraId="7016BF94" w14:textId="77777777" w:rsidR="00BB2C54" w:rsidRPr="00C71BA3" w:rsidRDefault="00BB2C54" w:rsidP="00BB2C54">
            <w:pPr>
              <w:spacing w:line="360" w:lineRule="auto"/>
              <w:jc w:val="both"/>
              <w:rPr>
                <w:rFonts w:ascii="Arial" w:hAnsi="Arial" w:cs="Arial"/>
                <w:b/>
              </w:rPr>
            </w:pPr>
          </w:p>
        </w:tc>
        <w:tc>
          <w:tcPr>
            <w:tcW w:w="3168" w:type="dxa"/>
            <w:shd w:val="clear" w:color="auto" w:fill="auto"/>
          </w:tcPr>
          <w:p w14:paraId="33C08D13" w14:textId="7CA484FD" w:rsidR="00FF0EE0" w:rsidRPr="00C71BA3" w:rsidRDefault="00812EBA" w:rsidP="00FF0EE0">
            <w:pPr>
              <w:pStyle w:val="Title"/>
              <w:spacing w:after="240" w:line="360" w:lineRule="auto"/>
              <w:jc w:val="right"/>
              <w:rPr>
                <w:rFonts w:cs="Arial"/>
                <w:b/>
                <w:sz w:val="24"/>
                <w:szCs w:val="24"/>
              </w:rPr>
            </w:pPr>
            <w:r w:rsidRPr="00C71BA3">
              <w:rPr>
                <w:rFonts w:cs="Arial"/>
                <w:sz w:val="24"/>
                <w:szCs w:val="24"/>
              </w:rPr>
              <w:t xml:space="preserve">    </w:t>
            </w:r>
            <w:r w:rsidR="00FF0EE0" w:rsidRPr="00C71BA3">
              <w:rPr>
                <w:rFonts w:cs="Arial"/>
                <w:b/>
                <w:sz w:val="24"/>
                <w:szCs w:val="24"/>
              </w:rPr>
              <w:t xml:space="preserve">CASE NO: </w:t>
            </w:r>
            <w:r w:rsidR="00A27D6A">
              <w:rPr>
                <w:rFonts w:cs="Arial"/>
                <w:b/>
                <w:sz w:val="24"/>
                <w:szCs w:val="24"/>
              </w:rPr>
              <w:t>4</w:t>
            </w:r>
            <w:r w:rsidR="0025378A">
              <w:rPr>
                <w:rFonts w:cs="Arial"/>
                <w:b/>
                <w:sz w:val="24"/>
                <w:szCs w:val="24"/>
              </w:rPr>
              <w:t>1898</w:t>
            </w:r>
            <w:r w:rsidR="00E238A5">
              <w:rPr>
                <w:rFonts w:cs="Arial"/>
                <w:b/>
                <w:sz w:val="24"/>
                <w:szCs w:val="24"/>
              </w:rPr>
              <w:t>/20</w:t>
            </w:r>
            <w:r w:rsidR="0025378A">
              <w:rPr>
                <w:rFonts w:cs="Arial"/>
                <w:b/>
                <w:sz w:val="24"/>
                <w:szCs w:val="24"/>
              </w:rPr>
              <w:t>19</w:t>
            </w:r>
            <w:r w:rsidR="00FF0EE0" w:rsidRPr="00C71BA3">
              <w:rPr>
                <w:rFonts w:cs="Arial"/>
                <w:b/>
                <w:sz w:val="24"/>
                <w:szCs w:val="24"/>
              </w:rPr>
              <w:fldChar w:fldCharType="begin"/>
            </w:r>
            <w:r w:rsidR="00FF0EE0" w:rsidRPr="00C71BA3">
              <w:rPr>
                <w:rFonts w:cs="Arial"/>
                <w:b/>
                <w:sz w:val="24"/>
                <w:szCs w:val="24"/>
              </w:rPr>
              <w:instrText xml:space="preserve">  </w:instrText>
            </w:r>
            <w:r w:rsidR="00FF0EE0" w:rsidRPr="00C71BA3">
              <w:rPr>
                <w:rFonts w:cs="Arial"/>
                <w:b/>
                <w:sz w:val="24"/>
                <w:szCs w:val="24"/>
              </w:rPr>
              <w:fldChar w:fldCharType="end"/>
            </w:r>
          </w:p>
          <w:p w14:paraId="7CF0D290" w14:textId="77777777" w:rsidR="00BC3FB8" w:rsidRPr="00C71BA3" w:rsidRDefault="00BC3FB8" w:rsidP="00812EBA">
            <w:pPr>
              <w:spacing w:line="360" w:lineRule="auto"/>
              <w:rPr>
                <w:rFonts w:ascii="Arial" w:hAnsi="Arial" w:cs="Arial"/>
              </w:rPr>
            </w:pPr>
          </w:p>
          <w:p w14:paraId="3DCAD526" w14:textId="77777777" w:rsidR="00BB2C54" w:rsidRPr="00C71BA3" w:rsidRDefault="00BB2C54" w:rsidP="00812EBA">
            <w:pPr>
              <w:spacing w:line="360" w:lineRule="auto"/>
              <w:rPr>
                <w:rFonts w:ascii="Arial" w:hAnsi="Arial" w:cs="Arial"/>
              </w:rPr>
            </w:pPr>
          </w:p>
          <w:p w14:paraId="295FEFF1" w14:textId="77777777" w:rsidR="00BB2C54" w:rsidRPr="00C71BA3" w:rsidRDefault="00BB2C54" w:rsidP="00812EBA">
            <w:pPr>
              <w:spacing w:line="360" w:lineRule="auto"/>
              <w:rPr>
                <w:rFonts w:ascii="Arial" w:hAnsi="Arial" w:cs="Arial"/>
              </w:rPr>
            </w:pPr>
          </w:p>
          <w:p w14:paraId="6084C1EC" w14:textId="77777777" w:rsidR="00812EBA" w:rsidRPr="00C71BA3" w:rsidRDefault="00812EBA" w:rsidP="00812EBA">
            <w:pPr>
              <w:spacing w:line="360" w:lineRule="auto"/>
              <w:rPr>
                <w:rFonts w:ascii="Arial" w:hAnsi="Arial" w:cs="Arial"/>
              </w:rPr>
            </w:pPr>
          </w:p>
        </w:tc>
      </w:tr>
    </w:tbl>
    <w:p w14:paraId="6F0A8BBE" w14:textId="77777777" w:rsidR="00574219" w:rsidRPr="00A9533D" w:rsidRDefault="00574219" w:rsidP="00574219">
      <w:pPr>
        <w:tabs>
          <w:tab w:val="left" w:pos="5868"/>
        </w:tabs>
        <w:spacing w:line="360" w:lineRule="auto"/>
        <w:jc w:val="both"/>
        <w:rPr>
          <w:rFonts w:ascii="Arial" w:eastAsia="Times New Roman" w:hAnsi="Arial" w:cs="Arial"/>
          <w:lang w:val="en-ZA" w:eastAsia="en-GB"/>
        </w:rPr>
      </w:pPr>
      <w:r w:rsidRPr="00A9533D">
        <w:rPr>
          <w:rFonts w:ascii="Arial" w:eastAsia="Times New Roman" w:hAnsi="Arial" w:cs="Arial"/>
          <w:lang w:val="en-ZA" w:eastAsia="en-GB"/>
        </w:rPr>
        <w:t>In the matter between:</w:t>
      </w:r>
    </w:p>
    <w:p w14:paraId="029FE8A5" w14:textId="381FF11E" w:rsidR="00574219" w:rsidRDefault="000677DA" w:rsidP="00574219">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LIZL SMITH NO obo T B W</w:t>
      </w:r>
      <w:bookmarkStart w:id="0" w:name="_GoBack"/>
      <w:bookmarkEnd w:id="0"/>
      <w:r w:rsidR="007B0D6D">
        <w:rPr>
          <w:rFonts w:ascii="Arial" w:eastAsia="Times New Roman" w:hAnsi="Arial" w:cs="Arial"/>
          <w:b/>
          <w:lang w:val="en-ZA" w:eastAsia="en-GB"/>
        </w:rPr>
        <w:t xml:space="preserve"> </w:t>
      </w:r>
      <w:r w:rsidR="00574219">
        <w:rPr>
          <w:rFonts w:ascii="Arial" w:eastAsia="Times New Roman" w:hAnsi="Arial" w:cs="Arial"/>
          <w:b/>
          <w:lang w:val="en-ZA" w:eastAsia="en-GB"/>
        </w:rPr>
        <w:tab/>
      </w:r>
      <w:r w:rsidR="003500AA">
        <w:rPr>
          <w:rFonts w:ascii="Arial" w:eastAsia="Times New Roman" w:hAnsi="Arial" w:cs="Arial"/>
          <w:b/>
          <w:lang w:val="en-ZA" w:eastAsia="en-GB"/>
        </w:rPr>
        <w:tab/>
      </w:r>
      <w:r w:rsidR="007B0D6D">
        <w:rPr>
          <w:rFonts w:ascii="Arial" w:eastAsia="Times New Roman" w:hAnsi="Arial" w:cs="Arial"/>
          <w:b/>
          <w:lang w:val="en-ZA" w:eastAsia="en-GB"/>
        </w:rPr>
        <w:t>PLAINTIFF</w:t>
      </w:r>
    </w:p>
    <w:p w14:paraId="4BACB5B7" w14:textId="77777777" w:rsidR="00574219" w:rsidRPr="00710D62" w:rsidRDefault="00574219" w:rsidP="00574219">
      <w:pPr>
        <w:tabs>
          <w:tab w:val="left" w:pos="5868"/>
        </w:tabs>
        <w:spacing w:line="360" w:lineRule="auto"/>
        <w:ind w:left="936" w:hanging="936"/>
        <w:jc w:val="both"/>
        <w:rPr>
          <w:rFonts w:ascii="Arial" w:eastAsia="Times New Roman" w:hAnsi="Arial" w:cs="Arial"/>
          <w:lang w:val="en-ZA" w:eastAsia="en-GB"/>
        </w:rPr>
      </w:pPr>
      <w:r>
        <w:rPr>
          <w:rFonts w:ascii="Arial" w:eastAsia="Times New Roman" w:hAnsi="Arial" w:cs="Arial"/>
          <w:lang w:val="en-ZA" w:eastAsia="en-GB"/>
        </w:rPr>
        <w:t>and</w:t>
      </w:r>
    </w:p>
    <w:p w14:paraId="2926D20A" w14:textId="5E888BF9" w:rsidR="00041F40" w:rsidRPr="00AD3B10" w:rsidRDefault="007B0D6D" w:rsidP="00292280">
      <w:pPr>
        <w:tabs>
          <w:tab w:val="left" w:pos="5868"/>
        </w:tabs>
        <w:spacing w:line="360" w:lineRule="auto"/>
        <w:ind w:left="936" w:hanging="936"/>
        <w:jc w:val="both"/>
        <w:rPr>
          <w:rFonts w:ascii="Arial" w:eastAsia="Times New Roman" w:hAnsi="Arial" w:cs="Arial"/>
          <w:b/>
          <w:lang w:val="en-ZA" w:eastAsia="en-GB"/>
        </w:rPr>
      </w:pPr>
      <w:r>
        <w:rPr>
          <w:rFonts w:ascii="Arial" w:eastAsia="Times New Roman" w:hAnsi="Arial" w:cs="Arial"/>
          <w:b/>
          <w:lang w:val="en-ZA" w:eastAsia="en-GB"/>
        </w:rPr>
        <w:t>ROAD ACCIDENT FUND</w:t>
      </w:r>
      <w:r w:rsidR="00574219">
        <w:rPr>
          <w:rFonts w:ascii="Arial" w:eastAsia="Times New Roman" w:hAnsi="Arial" w:cs="Arial"/>
          <w:b/>
          <w:lang w:val="en-ZA" w:eastAsia="en-GB"/>
        </w:rPr>
        <w:tab/>
      </w:r>
      <w:r w:rsidR="0025378A">
        <w:rPr>
          <w:rFonts w:ascii="Arial" w:eastAsia="Times New Roman" w:hAnsi="Arial" w:cs="Arial"/>
          <w:b/>
          <w:lang w:val="en-ZA" w:eastAsia="en-GB"/>
        </w:rPr>
        <w:tab/>
      </w:r>
      <w:r>
        <w:rPr>
          <w:rFonts w:ascii="Arial" w:eastAsia="Times New Roman" w:hAnsi="Arial" w:cs="Arial"/>
          <w:b/>
          <w:lang w:val="en-ZA" w:eastAsia="en-GB"/>
        </w:rPr>
        <w:t>DEFENDANT</w:t>
      </w:r>
    </w:p>
    <w:p w14:paraId="515496CF" w14:textId="77777777" w:rsidR="00041F40"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352A607C" w14:textId="152EAB0C" w:rsidR="00574219" w:rsidRDefault="00574219"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r>
        <w:rPr>
          <w:rFonts w:ascii="Arial" w:eastAsia="Times New Roman" w:hAnsi="Arial" w:cs="Arial"/>
          <w:b/>
          <w:lang w:val="en-ZA" w:eastAsia="en-GB"/>
        </w:rPr>
        <w:t xml:space="preserve">                                                        JUDG</w:t>
      </w:r>
      <w:r w:rsidR="00FD10F9">
        <w:rPr>
          <w:rFonts w:ascii="Arial" w:eastAsia="Times New Roman" w:hAnsi="Arial" w:cs="Arial"/>
          <w:b/>
          <w:lang w:val="en-ZA" w:eastAsia="en-GB"/>
        </w:rPr>
        <w:t>E</w:t>
      </w:r>
      <w:r>
        <w:rPr>
          <w:rFonts w:ascii="Arial" w:eastAsia="Times New Roman" w:hAnsi="Arial" w:cs="Arial"/>
          <w:b/>
          <w:lang w:val="en-ZA" w:eastAsia="en-GB"/>
        </w:rPr>
        <w:t>MENT</w:t>
      </w:r>
    </w:p>
    <w:p w14:paraId="35C4545B" w14:textId="77777777" w:rsidR="00041F40" w:rsidRPr="00A9533D" w:rsidRDefault="00041F40" w:rsidP="00574219">
      <w:pPr>
        <w:pBdr>
          <w:top w:val="single" w:sz="12" w:space="1" w:color="auto"/>
          <w:bottom w:val="single" w:sz="12" w:space="1" w:color="auto"/>
        </w:pBdr>
        <w:tabs>
          <w:tab w:val="left" w:pos="5868"/>
        </w:tabs>
        <w:spacing w:line="360" w:lineRule="auto"/>
        <w:jc w:val="both"/>
        <w:rPr>
          <w:rFonts w:ascii="Arial" w:eastAsia="Times New Roman" w:hAnsi="Arial" w:cs="Arial"/>
          <w:b/>
          <w:lang w:val="en-ZA" w:eastAsia="en-GB"/>
        </w:rPr>
      </w:pPr>
    </w:p>
    <w:p w14:paraId="47E502B2" w14:textId="77777777" w:rsidR="00574219" w:rsidRDefault="00574219" w:rsidP="00574219">
      <w:pPr>
        <w:tabs>
          <w:tab w:val="left" w:pos="5868"/>
        </w:tabs>
        <w:spacing w:line="360" w:lineRule="auto"/>
        <w:jc w:val="both"/>
        <w:rPr>
          <w:rFonts w:ascii="Arial" w:eastAsia="Times New Roman" w:hAnsi="Arial" w:cs="Arial"/>
          <w:b/>
          <w:u w:val="single"/>
          <w:lang w:val="en-ZA" w:eastAsia="en-GB"/>
        </w:rPr>
      </w:pPr>
    </w:p>
    <w:p w14:paraId="50C8FC7B" w14:textId="57E96FB3" w:rsidR="00AA7BEE" w:rsidRPr="00AA7BEE" w:rsidRDefault="00574219" w:rsidP="00E56817">
      <w:pPr>
        <w:tabs>
          <w:tab w:val="left" w:pos="5868"/>
        </w:tabs>
        <w:spacing w:line="360" w:lineRule="auto"/>
        <w:jc w:val="both"/>
        <w:rPr>
          <w:rFonts w:ascii="Arial" w:eastAsia="Times New Roman" w:hAnsi="Arial" w:cs="Arial"/>
          <w:b/>
          <w:lang w:val="en-ZA" w:eastAsia="en-GB"/>
        </w:rPr>
      </w:pPr>
      <w:r w:rsidRPr="00A9533D">
        <w:rPr>
          <w:rFonts w:ascii="Arial" w:eastAsia="Times New Roman" w:hAnsi="Arial" w:cs="Arial"/>
          <w:b/>
          <w:u w:val="single"/>
          <w:lang w:val="en-ZA" w:eastAsia="en-GB"/>
        </w:rPr>
        <w:t>ALLY AJ</w:t>
      </w:r>
    </w:p>
    <w:p w14:paraId="36E29361" w14:textId="40C8FA46" w:rsidR="004542F1" w:rsidRDefault="00574219" w:rsidP="004542F1">
      <w:pPr>
        <w:spacing w:after="200"/>
        <w:rPr>
          <w:rFonts w:ascii="Arial" w:eastAsia="Calibri" w:hAnsi="Arial" w:cs="Arial"/>
          <w:lang w:val="en-ZA"/>
        </w:rPr>
      </w:pPr>
      <w:r>
        <w:rPr>
          <w:rFonts w:ascii="Arial" w:eastAsia="Calibri" w:hAnsi="Arial" w:cs="Arial"/>
          <w:lang w:val="en-ZA"/>
        </w:rPr>
        <w:lastRenderedPageBreak/>
        <w:t>[1]</w:t>
      </w:r>
      <w:r w:rsidR="006E65D3">
        <w:rPr>
          <w:rFonts w:ascii="Arial" w:eastAsia="Calibri" w:hAnsi="Arial" w:cs="Arial"/>
          <w:lang w:val="en-ZA"/>
        </w:rPr>
        <w:tab/>
        <w:t xml:space="preserve">This </w:t>
      </w:r>
      <w:r w:rsidR="005F28B6">
        <w:rPr>
          <w:rFonts w:ascii="Arial" w:eastAsia="Calibri" w:hAnsi="Arial" w:cs="Arial"/>
          <w:lang w:val="en-ZA"/>
        </w:rPr>
        <w:t xml:space="preserve">matter came before </w:t>
      </w:r>
      <w:r w:rsidR="00C70A22">
        <w:rPr>
          <w:rFonts w:ascii="Arial" w:eastAsia="Calibri" w:hAnsi="Arial" w:cs="Arial"/>
          <w:lang w:val="en-ZA"/>
        </w:rPr>
        <w:t xml:space="preserve">this </w:t>
      </w:r>
      <w:r w:rsidR="005F28B6">
        <w:rPr>
          <w:rFonts w:ascii="Arial" w:eastAsia="Calibri" w:hAnsi="Arial" w:cs="Arial"/>
          <w:lang w:val="en-ZA"/>
        </w:rPr>
        <w:t>Court on the basis of a default</w:t>
      </w:r>
      <w:r w:rsidR="00EB2AC1">
        <w:rPr>
          <w:rFonts w:ascii="Arial" w:eastAsia="Calibri" w:hAnsi="Arial" w:cs="Arial"/>
          <w:lang w:val="en-ZA"/>
        </w:rPr>
        <w:t xml:space="preserve">, the Defendant’s defence as pleaded having been struck </w:t>
      </w:r>
      <w:r w:rsidR="00885BE5">
        <w:rPr>
          <w:rFonts w:ascii="Arial" w:eastAsia="Calibri" w:hAnsi="Arial" w:cs="Arial"/>
          <w:lang w:val="en-ZA"/>
        </w:rPr>
        <w:t>out by my brother Adams J</w:t>
      </w:r>
      <w:r w:rsidR="0031207B">
        <w:rPr>
          <w:rStyle w:val="FootnoteReference"/>
          <w:rFonts w:ascii="Arial" w:eastAsia="Calibri" w:hAnsi="Arial" w:cs="Arial"/>
          <w:lang w:val="en-ZA"/>
        </w:rPr>
        <w:footnoteReference w:id="1"/>
      </w:r>
      <w:r w:rsidR="00885BE5">
        <w:rPr>
          <w:rFonts w:ascii="Arial" w:eastAsia="Calibri" w:hAnsi="Arial" w:cs="Arial"/>
          <w:lang w:val="en-ZA"/>
        </w:rPr>
        <w:t xml:space="preserve"> on 26 August 2021 and a further order for Plaintiff to proceed to trial by default.</w:t>
      </w:r>
    </w:p>
    <w:p w14:paraId="6C9621B1" w14:textId="60D573B5" w:rsidR="005F28B6" w:rsidRDefault="0031207B" w:rsidP="004542F1">
      <w:pPr>
        <w:spacing w:after="200"/>
        <w:rPr>
          <w:rFonts w:ascii="Arial" w:eastAsia="Calibri" w:hAnsi="Arial" w:cs="Arial"/>
          <w:lang w:val="en-ZA"/>
        </w:rPr>
      </w:pPr>
      <w:r>
        <w:rPr>
          <w:rFonts w:ascii="Arial" w:eastAsia="Calibri" w:hAnsi="Arial" w:cs="Arial"/>
          <w:lang w:val="en-ZA"/>
        </w:rPr>
        <w:t>[2]</w:t>
      </w:r>
      <w:r>
        <w:rPr>
          <w:rFonts w:ascii="Arial" w:eastAsia="Calibri" w:hAnsi="Arial" w:cs="Arial"/>
          <w:lang w:val="en-ZA"/>
        </w:rPr>
        <w:tab/>
        <w:t xml:space="preserve">The Plaintiff was represented in these proceedings by a </w:t>
      </w:r>
      <w:r>
        <w:rPr>
          <w:rFonts w:ascii="Arial" w:eastAsia="Calibri" w:hAnsi="Arial" w:cs="Arial"/>
          <w:i/>
          <w:iCs/>
          <w:lang w:val="en-ZA"/>
        </w:rPr>
        <w:t>Curator ad Litem,</w:t>
      </w:r>
      <w:r>
        <w:rPr>
          <w:rFonts w:ascii="Arial" w:eastAsia="Calibri" w:hAnsi="Arial" w:cs="Arial"/>
          <w:lang w:val="en-ZA"/>
        </w:rPr>
        <w:t xml:space="preserve"> Lizl Smith</w:t>
      </w:r>
      <w:r w:rsidR="00E31D62">
        <w:rPr>
          <w:rFonts w:ascii="Arial" w:eastAsia="Calibri" w:hAnsi="Arial" w:cs="Arial"/>
          <w:lang w:val="en-ZA"/>
        </w:rPr>
        <w:t>, an Attorney of this Court,</w:t>
      </w:r>
      <w:r>
        <w:rPr>
          <w:rFonts w:ascii="Arial" w:eastAsia="Calibri" w:hAnsi="Arial" w:cs="Arial"/>
          <w:lang w:val="en-ZA"/>
        </w:rPr>
        <w:t xml:space="preserve"> who was appointed by this Court on 24 February 2022</w:t>
      </w:r>
      <w:r>
        <w:rPr>
          <w:rStyle w:val="FootnoteReference"/>
          <w:rFonts w:ascii="Arial" w:eastAsia="Calibri" w:hAnsi="Arial" w:cs="Arial"/>
          <w:lang w:val="en-ZA"/>
        </w:rPr>
        <w:footnoteReference w:id="2"/>
      </w:r>
      <w:r>
        <w:rPr>
          <w:rFonts w:ascii="Arial" w:eastAsia="Calibri" w:hAnsi="Arial" w:cs="Arial"/>
          <w:lang w:val="en-ZA"/>
        </w:rPr>
        <w:t>.</w:t>
      </w:r>
    </w:p>
    <w:p w14:paraId="5ABE99E2" w14:textId="6C0BC6C0" w:rsidR="00A038E6" w:rsidRDefault="006E65D3" w:rsidP="00885BE5">
      <w:pPr>
        <w:spacing w:after="200"/>
        <w:rPr>
          <w:rFonts w:ascii="Arial" w:eastAsia="Calibri" w:hAnsi="Arial" w:cs="Arial"/>
          <w:lang w:val="en-ZA"/>
        </w:rPr>
      </w:pPr>
      <w:r>
        <w:rPr>
          <w:rFonts w:ascii="Arial" w:eastAsia="Calibri" w:hAnsi="Arial" w:cs="Arial"/>
          <w:lang w:val="en-ZA"/>
        </w:rPr>
        <w:t>[</w:t>
      </w:r>
      <w:r w:rsidR="006B69B6">
        <w:rPr>
          <w:rFonts w:ascii="Arial" w:eastAsia="Calibri" w:hAnsi="Arial" w:cs="Arial"/>
          <w:lang w:val="en-ZA"/>
        </w:rPr>
        <w:t>3</w:t>
      </w:r>
      <w:r w:rsidR="00885BE5">
        <w:rPr>
          <w:rFonts w:ascii="Arial" w:eastAsia="Calibri" w:hAnsi="Arial" w:cs="Arial"/>
          <w:lang w:val="en-ZA"/>
        </w:rPr>
        <w:t>]</w:t>
      </w:r>
      <w:r w:rsidR="00885BE5">
        <w:rPr>
          <w:rFonts w:ascii="Arial" w:eastAsia="Calibri" w:hAnsi="Arial" w:cs="Arial"/>
          <w:lang w:val="en-ZA"/>
        </w:rPr>
        <w:tab/>
        <w:t>At the outset this Court was informed that merits had been settled at 100%</w:t>
      </w:r>
      <w:r w:rsidR="00E31D62">
        <w:rPr>
          <w:rFonts w:ascii="Arial" w:eastAsia="Calibri" w:hAnsi="Arial" w:cs="Arial"/>
          <w:lang w:val="en-ZA"/>
        </w:rPr>
        <w:t>[one hundred percent]</w:t>
      </w:r>
      <w:r w:rsidR="00885BE5">
        <w:rPr>
          <w:rFonts w:ascii="Arial" w:eastAsia="Calibri" w:hAnsi="Arial" w:cs="Arial"/>
          <w:lang w:val="en-ZA"/>
        </w:rPr>
        <w:t xml:space="preserve"> in favour of the Plaintiff and that general damages had also been settled in the amount of </w:t>
      </w:r>
      <w:r w:rsidR="00885BE5">
        <w:rPr>
          <w:rFonts w:ascii="Arial" w:eastAsia="Calibri" w:hAnsi="Arial" w:cs="Arial"/>
          <w:b/>
          <w:bCs/>
          <w:lang w:val="en-ZA"/>
        </w:rPr>
        <w:t>R900 000-00 [nine hundred thousand rand]</w:t>
      </w:r>
      <w:r w:rsidR="00885BE5">
        <w:rPr>
          <w:rFonts w:ascii="Arial" w:eastAsia="Calibri" w:hAnsi="Arial" w:cs="Arial"/>
          <w:lang w:val="en-ZA"/>
        </w:rPr>
        <w:t>.</w:t>
      </w:r>
    </w:p>
    <w:p w14:paraId="075D133F" w14:textId="10067A89" w:rsidR="00885BE5" w:rsidRDefault="00885BE5" w:rsidP="00885BE5">
      <w:pPr>
        <w:spacing w:after="200"/>
        <w:rPr>
          <w:rFonts w:ascii="Arial" w:eastAsia="Calibri" w:hAnsi="Arial" w:cs="Arial"/>
          <w:lang w:val="en-ZA"/>
        </w:rPr>
      </w:pPr>
      <w:r>
        <w:rPr>
          <w:rFonts w:ascii="Arial" w:eastAsia="Calibri" w:hAnsi="Arial" w:cs="Arial"/>
          <w:lang w:val="en-ZA"/>
        </w:rPr>
        <w:t>[</w:t>
      </w:r>
      <w:r w:rsidR="006B69B6">
        <w:rPr>
          <w:rFonts w:ascii="Arial" w:eastAsia="Calibri" w:hAnsi="Arial" w:cs="Arial"/>
          <w:lang w:val="en-ZA"/>
        </w:rPr>
        <w:t>4</w:t>
      </w:r>
      <w:r>
        <w:rPr>
          <w:rFonts w:ascii="Arial" w:eastAsia="Calibri" w:hAnsi="Arial" w:cs="Arial"/>
          <w:lang w:val="en-ZA"/>
        </w:rPr>
        <w:t>]</w:t>
      </w:r>
      <w:r>
        <w:rPr>
          <w:rFonts w:ascii="Arial" w:eastAsia="Calibri" w:hAnsi="Arial" w:cs="Arial"/>
          <w:lang w:val="en-ZA"/>
        </w:rPr>
        <w:tab/>
        <w:t xml:space="preserve">The only issue before this Court </w:t>
      </w:r>
      <w:r w:rsidR="00E31D62">
        <w:rPr>
          <w:rFonts w:ascii="Arial" w:eastAsia="Calibri" w:hAnsi="Arial" w:cs="Arial"/>
          <w:lang w:val="en-ZA"/>
        </w:rPr>
        <w:t xml:space="preserve">for determination </w:t>
      </w:r>
      <w:r>
        <w:rPr>
          <w:rFonts w:ascii="Arial" w:eastAsia="Calibri" w:hAnsi="Arial" w:cs="Arial"/>
          <w:lang w:val="en-ZA"/>
        </w:rPr>
        <w:t>accordingly, was the issue of loss of income or earning capacity and the ancillary matter of costs.</w:t>
      </w:r>
    </w:p>
    <w:p w14:paraId="1BB9E714" w14:textId="738195BB" w:rsidR="00885BE5" w:rsidRDefault="00885BE5" w:rsidP="00885BE5">
      <w:pPr>
        <w:spacing w:after="200"/>
        <w:rPr>
          <w:rFonts w:ascii="Arial" w:eastAsia="Calibri" w:hAnsi="Arial" w:cs="Arial"/>
          <w:lang w:val="en-ZA"/>
        </w:rPr>
      </w:pPr>
      <w:r>
        <w:rPr>
          <w:rFonts w:ascii="Arial" w:eastAsia="Calibri" w:hAnsi="Arial" w:cs="Arial"/>
          <w:lang w:val="en-ZA"/>
        </w:rPr>
        <w:t>[</w:t>
      </w:r>
      <w:r w:rsidR="006B69B6">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The Court indicated to Adv. Den Hartog who represented the Plaintiff that it would be prudent for Ms Gibson, the Neuro and Educational Psychologist, to testify.</w:t>
      </w:r>
      <w:r w:rsidR="0031207B">
        <w:rPr>
          <w:rFonts w:ascii="Arial" w:eastAsia="Calibri" w:hAnsi="Arial" w:cs="Arial"/>
          <w:lang w:val="en-ZA"/>
        </w:rPr>
        <w:t xml:space="preserve"> </w:t>
      </w:r>
    </w:p>
    <w:p w14:paraId="3243A8B1" w14:textId="183E44EC" w:rsidR="0031207B" w:rsidRDefault="0031207B" w:rsidP="00885BE5">
      <w:pPr>
        <w:spacing w:after="200"/>
        <w:rPr>
          <w:rFonts w:ascii="Arial" w:eastAsia="Calibri" w:hAnsi="Arial" w:cs="Arial"/>
          <w:lang w:val="en-ZA"/>
        </w:rPr>
      </w:pPr>
      <w:r>
        <w:rPr>
          <w:rFonts w:ascii="Arial" w:eastAsia="Calibri" w:hAnsi="Arial" w:cs="Arial"/>
          <w:lang w:val="en-ZA"/>
        </w:rPr>
        <w:t>[</w:t>
      </w:r>
      <w:r w:rsidR="006B69B6">
        <w:rPr>
          <w:rFonts w:ascii="Arial" w:eastAsia="Calibri" w:hAnsi="Arial" w:cs="Arial"/>
          <w:lang w:val="en-ZA"/>
        </w:rPr>
        <w:t>6</w:t>
      </w:r>
      <w:r>
        <w:rPr>
          <w:rFonts w:ascii="Arial" w:eastAsia="Calibri" w:hAnsi="Arial" w:cs="Arial"/>
          <w:lang w:val="en-ZA"/>
        </w:rPr>
        <w:t>]</w:t>
      </w:r>
      <w:r>
        <w:rPr>
          <w:rFonts w:ascii="Arial" w:eastAsia="Calibri" w:hAnsi="Arial" w:cs="Arial"/>
          <w:lang w:val="en-ZA"/>
        </w:rPr>
        <w:tab/>
        <w:t>Accordingly, the matter stood down to the following day, 9 March 2022 for the testimony of Ms Gibson to be heard</w:t>
      </w:r>
      <w:r w:rsidR="00E31D62">
        <w:rPr>
          <w:rFonts w:ascii="Arial" w:eastAsia="Calibri" w:hAnsi="Arial" w:cs="Arial"/>
          <w:lang w:val="en-ZA"/>
        </w:rPr>
        <w:t>, amendment of the pleadings</w:t>
      </w:r>
      <w:r>
        <w:rPr>
          <w:rFonts w:ascii="Arial" w:eastAsia="Calibri" w:hAnsi="Arial" w:cs="Arial"/>
          <w:lang w:val="en-ZA"/>
        </w:rPr>
        <w:t xml:space="preserve"> as well as argument.</w:t>
      </w:r>
    </w:p>
    <w:p w14:paraId="19CD97A8" w14:textId="687532EC" w:rsidR="002736C3" w:rsidRDefault="0031207B" w:rsidP="00885BE5">
      <w:pPr>
        <w:spacing w:after="200"/>
        <w:rPr>
          <w:rFonts w:ascii="Arial" w:eastAsia="Calibri" w:hAnsi="Arial" w:cs="Arial"/>
          <w:lang w:val="en-ZA"/>
        </w:rPr>
      </w:pPr>
      <w:r>
        <w:rPr>
          <w:rFonts w:ascii="Arial" w:eastAsia="Calibri" w:hAnsi="Arial" w:cs="Arial"/>
          <w:lang w:val="en-ZA"/>
        </w:rPr>
        <w:t>[</w:t>
      </w:r>
      <w:r w:rsidR="006B69B6">
        <w:rPr>
          <w:rFonts w:ascii="Arial" w:eastAsia="Calibri" w:hAnsi="Arial" w:cs="Arial"/>
          <w:lang w:val="en-ZA"/>
        </w:rPr>
        <w:t>7</w:t>
      </w:r>
      <w:r>
        <w:rPr>
          <w:rFonts w:ascii="Arial" w:eastAsia="Calibri" w:hAnsi="Arial" w:cs="Arial"/>
          <w:lang w:val="en-ZA"/>
        </w:rPr>
        <w:t>]</w:t>
      </w:r>
      <w:r>
        <w:rPr>
          <w:rFonts w:ascii="Arial" w:eastAsia="Calibri" w:hAnsi="Arial" w:cs="Arial"/>
          <w:lang w:val="en-ZA"/>
        </w:rPr>
        <w:tab/>
        <w:t>The P</w:t>
      </w:r>
      <w:r w:rsidR="00D307E2">
        <w:rPr>
          <w:rFonts w:ascii="Arial" w:eastAsia="Calibri" w:hAnsi="Arial" w:cs="Arial"/>
          <w:lang w:val="en-ZA"/>
        </w:rPr>
        <w:t>atient, T B W, was born on […] March […]</w:t>
      </w:r>
      <w:r w:rsidR="002736C3">
        <w:rPr>
          <w:rFonts w:ascii="Arial" w:eastAsia="Calibri" w:hAnsi="Arial" w:cs="Arial"/>
          <w:lang w:val="en-ZA"/>
        </w:rPr>
        <w:t xml:space="preserve"> and was involved in a collision with the insured driver on 22 July 2012</w:t>
      </w:r>
      <w:r w:rsidR="003924C3">
        <w:rPr>
          <w:rFonts w:ascii="Arial" w:eastAsia="Calibri" w:hAnsi="Arial" w:cs="Arial"/>
          <w:lang w:val="en-ZA"/>
        </w:rPr>
        <w:t xml:space="preserve"> when he was six years old</w:t>
      </w:r>
      <w:r w:rsidR="00E31D62">
        <w:rPr>
          <w:rFonts w:ascii="Arial" w:eastAsia="Calibri" w:hAnsi="Arial" w:cs="Arial"/>
          <w:lang w:val="en-ZA"/>
        </w:rPr>
        <w:t xml:space="preserve"> and a pedestrian at the time</w:t>
      </w:r>
      <w:r w:rsidR="002736C3">
        <w:rPr>
          <w:rFonts w:ascii="Arial" w:eastAsia="Calibri" w:hAnsi="Arial" w:cs="Arial"/>
          <w:lang w:val="en-ZA"/>
        </w:rPr>
        <w:t>.</w:t>
      </w:r>
    </w:p>
    <w:p w14:paraId="4CCCC695" w14:textId="1E428F66" w:rsidR="002736C3" w:rsidRDefault="002736C3" w:rsidP="00885BE5">
      <w:pPr>
        <w:spacing w:after="200"/>
        <w:rPr>
          <w:rFonts w:ascii="Arial" w:eastAsia="Calibri" w:hAnsi="Arial" w:cs="Arial"/>
          <w:lang w:val="en-ZA"/>
        </w:rPr>
      </w:pPr>
      <w:r>
        <w:rPr>
          <w:rFonts w:ascii="Arial" w:eastAsia="Calibri" w:hAnsi="Arial" w:cs="Arial"/>
          <w:lang w:val="en-ZA"/>
        </w:rPr>
        <w:lastRenderedPageBreak/>
        <w:t>[</w:t>
      </w:r>
      <w:r w:rsidR="006B69B6">
        <w:rPr>
          <w:rFonts w:ascii="Arial" w:eastAsia="Calibri" w:hAnsi="Arial" w:cs="Arial"/>
          <w:lang w:val="en-ZA"/>
        </w:rPr>
        <w:t>8</w:t>
      </w:r>
      <w:r>
        <w:rPr>
          <w:rFonts w:ascii="Arial" w:eastAsia="Calibri" w:hAnsi="Arial" w:cs="Arial"/>
          <w:lang w:val="en-ZA"/>
        </w:rPr>
        <w:t>]</w:t>
      </w:r>
      <w:r>
        <w:rPr>
          <w:rFonts w:ascii="Arial" w:eastAsia="Calibri" w:hAnsi="Arial" w:cs="Arial"/>
          <w:lang w:val="en-ZA"/>
        </w:rPr>
        <w:tab/>
        <w:t xml:space="preserve">The patient </w:t>
      </w:r>
      <w:r w:rsidR="00E45D39">
        <w:rPr>
          <w:rFonts w:ascii="Arial" w:eastAsia="Calibri" w:hAnsi="Arial" w:cs="Arial"/>
          <w:lang w:val="en-ZA"/>
        </w:rPr>
        <w:t xml:space="preserve">is alleged to have </w:t>
      </w:r>
      <w:r>
        <w:rPr>
          <w:rFonts w:ascii="Arial" w:eastAsia="Calibri" w:hAnsi="Arial" w:cs="Arial"/>
          <w:lang w:val="en-ZA"/>
        </w:rPr>
        <w:t>suffered the following injuries arising from the abovementioned collision:</w:t>
      </w:r>
    </w:p>
    <w:p w14:paraId="19C37FBD" w14:textId="755942AD" w:rsidR="003924C3" w:rsidRDefault="003924C3" w:rsidP="00885BE5">
      <w:pPr>
        <w:spacing w:after="200"/>
        <w:rPr>
          <w:rFonts w:ascii="Arial" w:eastAsia="Calibri" w:hAnsi="Arial" w:cs="Arial"/>
          <w:lang w:val="en-ZA"/>
        </w:rPr>
      </w:pPr>
      <w:r>
        <w:rPr>
          <w:rFonts w:ascii="Arial" w:eastAsia="Calibri" w:hAnsi="Arial" w:cs="Arial"/>
          <w:lang w:val="en-ZA"/>
        </w:rPr>
        <w:tab/>
      </w:r>
      <w:r w:rsidR="00BB2475">
        <w:rPr>
          <w:rFonts w:ascii="Arial" w:eastAsia="Calibri" w:hAnsi="Arial" w:cs="Arial"/>
          <w:lang w:val="en-ZA"/>
        </w:rPr>
        <w:t>7.1.</w:t>
      </w:r>
      <w:r w:rsidR="00BB2475">
        <w:rPr>
          <w:rFonts w:ascii="Arial" w:eastAsia="Calibri" w:hAnsi="Arial" w:cs="Arial"/>
          <w:lang w:val="en-ZA"/>
        </w:rPr>
        <w:tab/>
        <w:t>a major injury on the head.</w:t>
      </w:r>
    </w:p>
    <w:p w14:paraId="06E4C767" w14:textId="0414444F" w:rsidR="00BB2475" w:rsidRDefault="00BB2475" w:rsidP="00885BE5">
      <w:pPr>
        <w:spacing w:after="200"/>
        <w:rPr>
          <w:rFonts w:ascii="Arial" w:eastAsia="Calibri" w:hAnsi="Arial" w:cs="Arial"/>
          <w:lang w:val="en-ZA"/>
        </w:rPr>
      </w:pPr>
      <w:r>
        <w:rPr>
          <w:rFonts w:ascii="Arial" w:eastAsia="Calibri" w:hAnsi="Arial" w:cs="Arial"/>
          <w:lang w:val="en-ZA"/>
        </w:rPr>
        <w:t>[</w:t>
      </w:r>
      <w:r w:rsidR="006B69B6">
        <w:rPr>
          <w:rFonts w:ascii="Arial" w:eastAsia="Calibri" w:hAnsi="Arial" w:cs="Arial"/>
          <w:lang w:val="en-ZA"/>
        </w:rPr>
        <w:t>9</w:t>
      </w:r>
      <w:r>
        <w:rPr>
          <w:rFonts w:ascii="Arial" w:eastAsia="Calibri" w:hAnsi="Arial" w:cs="Arial"/>
          <w:lang w:val="en-ZA"/>
        </w:rPr>
        <w:t>]</w:t>
      </w:r>
      <w:r>
        <w:rPr>
          <w:rFonts w:ascii="Arial" w:eastAsia="Calibri" w:hAnsi="Arial" w:cs="Arial"/>
          <w:lang w:val="en-ZA"/>
        </w:rPr>
        <w:tab/>
        <w:t>The hospital records</w:t>
      </w:r>
      <w:r>
        <w:rPr>
          <w:rStyle w:val="FootnoteReference"/>
          <w:rFonts w:ascii="Arial" w:eastAsia="Calibri" w:hAnsi="Arial" w:cs="Arial"/>
          <w:lang w:val="en-ZA"/>
        </w:rPr>
        <w:footnoteReference w:id="3"/>
      </w:r>
      <w:r>
        <w:rPr>
          <w:rFonts w:ascii="Arial" w:eastAsia="Calibri" w:hAnsi="Arial" w:cs="Arial"/>
          <w:lang w:val="en-ZA"/>
        </w:rPr>
        <w:t xml:space="preserve"> at the time of admission indicate that the patient was ‘found on seated position’. </w:t>
      </w:r>
    </w:p>
    <w:p w14:paraId="0D364896" w14:textId="71400DEB" w:rsidR="00BB2475" w:rsidRDefault="00BB2475" w:rsidP="00885BE5">
      <w:pPr>
        <w:spacing w:after="200"/>
        <w:rPr>
          <w:rFonts w:ascii="Arial" w:eastAsia="Calibri" w:hAnsi="Arial" w:cs="Arial"/>
          <w:lang w:val="en-ZA"/>
        </w:rPr>
      </w:pPr>
      <w:r>
        <w:rPr>
          <w:rFonts w:ascii="Arial" w:eastAsia="Calibri" w:hAnsi="Arial" w:cs="Arial"/>
          <w:lang w:val="en-ZA"/>
        </w:rPr>
        <w:t>[</w:t>
      </w:r>
      <w:r w:rsidR="006B69B6">
        <w:rPr>
          <w:rFonts w:ascii="Arial" w:eastAsia="Calibri" w:hAnsi="Arial" w:cs="Arial"/>
          <w:lang w:val="en-ZA"/>
        </w:rPr>
        <w:t>10</w:t>
      </w:r>
      <w:r>
        <w:rPr>
          <w:rFonts w:ascii="Arial" w:eastAsia="Calibri" w:hAnsi="Arial" w:cs="Arial"/>
          <w:lang w:val="en-ZA"/>
        </w:rPr>
        <w:t>]</w:t>
      </w:r>
      <w:r>
        <w:rPr>
          <w:rFonts w:ascii="Arial" w:eastAsia="Calibri" w:hAnsi="Arial" w:cs="Arial"/>
          <w:lang w:val="en-ZA"/>
        </w:rPr>
        <w:tab/>
        <w:t>Dr Isigler</w:t>
      </w:r>
      <w:r w:rsidR="00C86E7B">
        <w:rPr>
          <w:rStyle w:val="FootnoteReference"/>
          <w:rFonts w:ascii="Arial" w:eastAsia="Calibri" w:hAnsi="Arial" w:cs="Arial"/>
          <w:lang w:val="en-ZA"/>
        </w:rPr>
        <w:footnoteReference w:id="4"/>
      </w:r>
      <w:r>
        <w:rPr>
          <w:rFonts w:ascii="Arial" w:eastAsia="Calibri" w:hAnsi="Arial" w:cs="Arial"/>
          <w:lang w:val="en-ZA"/>
        </w:rPr>
        <w:t xml:space="preserve"> on reading the ambulance report records that the GCS of the patient was 15/15.</w:t>
      </w:r>
    </w:p>
    <w:p w14:paraId="54E53766" w14:textId="0A389A39" w:rsidR="00C86E7B" w:rsidRDefault="00C86E7B" w:rsidP="00885BE5">
      <w:pPr>
        <w:spacing w:after="200"/>
        <w:rPr>
          <w:rFonts w:ascii="Arial" w:eastAsia="Calibri" w:hAnsi="Arial" w:cs="Arial"/>
          <w:lang w:val="en-ZA"/>
        </w:rPr>
      </w:pPr>
      <w:r>
        <w:rPr>
          <w:rFonts w:ascii="Arial" w:eastAsia="Calibri" w:hAnsi="Arial" w:cs="Arial"/>
          <w:lang w:val="en-ZA"/>
        </w:rPr>
        <w:t>[1</w:t>
      </w:r>
      <w:r w:rsidR="006B69B6">
        <w:rPr>
          <w:rFonts w:ascii="Arial" w:eastAsia="Calibri" w:hAnsi="Arial" w:cs="Arial"/>
          <w:lang w:val="en-ZA"/>
        </w:rPr>
        <w:t>1</w:t>
      </w:r>
      <w:r>
        <w:rPr>
          <w:rFonts w:ascii="Arial" w:eastAsia="Calibri" w:hAnsi="Arial" w:cs="Arial"/>
          <w:lang w:val="en-ZA"/>
        </w:rPr>
        <w:t>]</w:t>
      </w:r>
      <w:r>
        <w:rPr>
          <w:rFonts w:ascii="Arial" w:eastAsia="Calibri" w:hAnsi="Arial" w:cs="Arial"/>
          <w:lang w:val="en-ZA"/>
        </w:rPr>
        <w:tab/>
        <w:t>The patient received debridement and degloving for the scar on the forehead.</w:t>
      </w:r>
    </w:p>
    <w:p w14:paraId="1F2CB69F" w14:textId="5124D599" w:rsidR="00C86E7B" w:rsidRDefault="00C86E7B" w:rsidP="00885BE5">
      <w:pPr>
        <w:spacing w:after="200"/>
        <w:rPr>
          <w:rFonts w:ascii="Arial" w:eastAsia="Calibri" w:hAnsi="Arial" w:cs="Arial"/>
          <w:lang w:val="en-ZA"/>
        </w:rPr>
      </w:pPr>
      <w:r>
        <w:rPr>
          <w:rFonts w:ascii="Arial" w:eastAsia="Calibri" w:hAnsi="Arial" w:cs="Arial"/>
          <w:lang w:val="en-ZA"/>
        </w:rPr>
        <w:t>[1</w:t>
      </w:r>
      <w:r w:rsidR="006B69B6">
        <w:rPr>
          <w:rFonts w:ascii="Arial" w:eastAsia="Calibri" w:hAnsi="Arial" w:cs="Arial"/>
          <w:lang w:val="en-ZA"/>
        </w:rPr>
        <w:t>2</w:t>
      </w:r>
      <w:r>
        <w:rPr>
          <w:rFonts w:ascii="Arial" w:eastAsia="Calibri" w:hAnsi="Arial" w:cs="Arial"/>
          <w:lang w:val="en-ZA"/>
        </w:rPr>
        <w:t>]</w:t>
      </w:r>
      <w:r>
        <w:rPr>
          <w:rFonts w:ascii="Arial" w:eastAsia="Calibri" w:hAnsi="Arial" w:cs="Arial"/>
          <w:lang w:val="en-ZA"/>
        </w:rPr>
        <w:tab/>
        <w:t>Ms Gibson in her evidence, confirmed the reports that she authored. Her initial assessment of the patient occurred on 10 February 2020 when the patient was 13 years and 11 months old.</w:t>
      </w:r>
    </w:p>
    <w:p w14:paraId="4E59F058" w14:textId="132A25E5" w:rsidR="0001575D" w:rsidRDefault="00C86E7B" w:rsidP="00885BE5">
      <w:pPr>
        <w:spacing w:after="200"/>
        <w:rPr>
          <w:rFonts w:ascii="Arial" w:eastAsia="Calibri" w:hAnsi="Arial" w:cs="Arial"/>
          <w:lang w:val="en-ZA"/>
        </w:rPr>
      </w:pPr>
      <w:r>
        <w:rPr>
          <w:rFonts w:ascii="Arial" w:eastAsia="Calibri" w:hAnsi="Arial" w:cs="Arial"/>
          <w:lang w:val="en-ZA"/>
        </w:rPr>
        <w:t>[1</w:t>
      </w:r>
      <w:r w:rsidR="006B69B6">
        <w:rPr>
          <w:rFonts w:ascii="Arial" w:eastAsia="Calibri" w:hAnsi="Arial" w:cs="Arial"/>
          <w:lang w:val="en-ZA"/>
        </w:rPr>
        <w:t>3</w:t>
      </w:r>
      <w:r>
        <w:rPr>
          <w:rFonts w:ascii="Arial" w:eastAsia="Calibri" w:hAnsi="Arial" w:cs="Arial"/>
          <w:lang w:val="en-ZA"/>
        </w:rPr>
        <w:t>]</w:t>
      </w:r>
      <w:r>
        <w:rPr>
          <w:rFonts w:ascii="Arial" w:eastAsia="Calibri" w:hAnsi="Arial" w:cs="Arial"/>
          <w:lang w:val="en-ZA"/>
        </w:rPr>
        <w:tab/>
        <w:t>She recorded that Dr Isigler reported that the patient, at the very least, sustained a ‘mild traumatic brain injury’ and noting that the patient had momentary post-traumatic amnesia for less than 24 [twenty-four] hours.</w:t>
      </w:r>
      <w:r w:rsidR="0001575D">
        <w:rPr>
          <w:rFonts w:ascii="Arial" w:eastAsia="Calibri" w:hAnsi="Arial" w:cs="Arial"/>
          <w:lang w:val="en-ZA"/>
        </w:rPr>
        <w:t xml:space="preserve"> It should be noted that this assessment by Dr Isigler was made after he questioned the </w:t>
      </w:r>
      <w:r w:rsidR="000F4260">
        <w:rPr>
          <w:rFonts w:ascii="Arial" w:eastAsia="Calibri" w:hAnsi="Arial" w:cs="Arial"/>
          <w:lang w:val="en-ZA"/>
        </w:rPr>
        <w:t>paternal aunt</w:t>
      </w:r>
      <w:r w:rsidR="0001575D">
        <w:rPr>
          <w:rFonts w:ascii="Arial" w:eastAsia="Calibri" w:hAnsi="Arial" w:cs="Arial"/>
          <w:lang w:val="en-ZA"/>
        </w:rPr>
        <w:t xml:space="preserve"> of the patient regarding her observations at the time </w:t>
      </w:r>
      <w:r w:rsidR="00F67866">
        <w:rPr>
          <w:rFonts w:ascii="Arial" w:eastAsia="Calibri" w:hAnsi="Arial" w:cs="Arial"/>
          <w:lang w:val="en-ZA"/>
        </w:rPr>
        <w:t xml:space="preserve">that </w:t>
      </w:r>
      <w:r w:rsidR="0001575D">
        <w:rPr>
          <w:rFonts w:ascii="Arial" w:eastAsia="Calibri" w:hAnsi="Arial" w:cs="Arial"/>
          <w:lang w:val="en-ZA"/>
        </w:rPr>
        <w:t xml:space="preserve">she saw her </w:t>
      </w:r>
      <w:r w:rsidR="00F67866">
        <w:rPr>
          <w:rFonts w:ascii="Arial" w:eastAsia="Calibri" w:hAnsi="Arial" w:cs="Arial"/>
          <w:lang w:val="en-ZA"/>
        </w:rPr>
        <w:t>‘</w:t>
      </w:r>
      <w:r w:rsidR="0001575D">
        <w:rPr>
          <w:rFonts w:ascii="Arial" w:eastAsia="Calibri" w:hAnsi="Arial" w:cs="Arial"/>
          <w:lang w:val="en-ZA"/>
        </w:rPr>
        <w:t>son</w:t>
      </w:r>
      <w:r w:rsidR="00F67866">
        <w:rPr>
          <w:rFonts w:ascii="Arial" w:eastAsia="Calibri" w:hAnsi="Arial" w:cs="Arial"/>
          <w:lang w:val="en-ZA"/>
        </w:rPr>
        <w:t>’</w:t>
      </w:r>
      <w:r w:rsidR="0001575D">
        <w:rPr>
          <w:rFonts w:ascii="Arial" w:eastAsia="Calibri" w:hAnsi="Arial" w:cs="Arial"/>
          <w:lang w:val="en-ZA"/>
        </w:rPr>
        <w:t xml:space="preserve"> at the hospital.</w:t>
      </w:r>
    </w:p>
    <w:p w14:paraId="36B62417" w14:textId="5ACADCC5" w:rsidR="0001575D" w:rsidRDefault="0001575D" w:rsidP="00885BE5">
      <w:pPr>
        <w:spacing w:after="200"/>
        <w:rPr>
          <w:rFonts w:ascii="Arial" w:eastAsia="Calibri" w:hAnsi="Arial" w:cs="Arial"/>
          <w:lang w:val="en-ZA"/>
        </w:rPr>
      </w:pPr>
      <w:r>
        <w:rPr>
          <w:rFonts w:ascii="Arial" w:eastAsia="Calibri" w:hAnsi="Arial" w:cs="Arial"/>
          <w:lang w:val="en-ZA"/>
        </w:rPr>
        <w:lastRenderedPageBreak/>
        <w:t>[1</w:t>
      </w:r>
      <w:r w:rsidR="006B69B6">
        <w:rPr>
          <w:rFonts w:ascii="Arial" w:eastAsia="Calibri" w:hAnsi="Arial" w:cs="Arial"/>
          <w:lang w:val="en-ZA"/>
        </w:rPr>
        <w:t>4</w:t>
      </w:r>
      <w:r>
        <w:rPr>
          <w:rFonts w:ascii="Arial" w:eastAsia="Calibri" w:hAnsi="Arial" w:cs="Arial"/>
          <w:lang w:val="en-ZA"/>
        </w:rPr>
        <w:t>]</w:t>
      </w:r>
      <w:r>
        <w:rPr>
          <w:rFonts w:ascii="Arial" w:eastAsia="Calibri" w:hAnsi="Arial" w:cs="Arial"/>
          <w:lang w:val="en-ZA"/>
        </w:rPr>
        <w:tab/>
        <w:t>However, the important evidence relates to the testimony of Ms Gibson regarding the educational potential of the patient. The reason for such importance is the reliance by the Industrial Psychologist on the report of Ms Gibson.</w:t>
      </w:r>
    </w:p>
    <w:p w14:paraId="2E42555D" w14:textId="2973DBAA" w:rsidR="006B69B6" w:rsidRDefault="0001575D" w:rsidP="00885BE5">
      <w:pPr>
        <w:spacing w:after="200"/>
        <w:rPr>
          <w:rFonts w:ascii="Arial" w:eastAsia="Calibri" w:hAnsi="Arial" w:cs="Arial"/>
          <w:lang w:val="en-ZA"/>
        </w:rPr>
      </w:pPr>
      <w:r>
        <w:rPr>
          <w:rFonts w:ascii="Arial" w:eastAsia="Calibri" w:hAnsi="Arial" w:cs="Arial"/>
          <w:lang w:val="en-ZA"/>
        </w:rPr>
        <w:t>[1</w:t>
      </w:r>
      <w:r w:rsidR="006B69B6">
        <w:rPr>
          <w:rFonts w:ascii="Arial" w:eastAsia="Calibri" w:hAnsi="Arial" w:cs="Arial"/>
          <w:lang w:val="en-ZA"/>
        </w:rPr>
        <w:t>5</w:t>
      </w:r>
      <w:r>
        <w:rPr>
          <w:rFonts w:ascii="Arial" w:eastAsia="Calibri" w:hAnsi="Arial" w:cs="Arial"/>
          <w:lang w:val="en-ZA"/>
        </w:rPr>
        <w:t>]</w:t>
      </w:r>
      <w:r>
        <w:rPr>
          <w:rFonts w:ascii="Arial" w:eastAsia="Calibri" w:hAnsi="Arial" w:cs="Arial"/>
          <w:lang w:val="en-ZA"/>
        </w:rPr>
        <w:tab/>
        <w:t>Ms Gibson, as stated above, is a qualified neuro and educational psychologist</w:t>
      </w:r>
      <w:r w:rsidR="006B69B6">
        <w:rPr>
          <w:rFonts w:ascii="Arial" w:eastAsia="Calibri" w:hAnsi="Arial" w:cs="Arial"/>
          <w:lang w:val="en-ZA"/>
        </w:rPr>
        <w:t>. Ms Gibson maintains that the patient</w:t>
      </w:r>
      <w:r w:rsidR="00F67866">
        <w:rPr>
          <w:rFonts w:ascii="Arial" w:eastAsia="Calibri" w:hAnsi="Arial" w:cs="Arial"/>
          <w:lang w:val="en-ZA"/>
        </w:rPr>
        <w:t>’s</w:t>
      </w:r>
      <w:r w:rsidR="006B69B6">
        <w:rPr>
          <w:rFonts w:ascii="Arial" w:eastAsia="Calibri" w:hAnsi="Arial" w:cs="Arial"/>
          <w:lang w:val="en-ZA"/>
        </w:rPr>
        <w:t xml:space="preserve"> scholastic ability post the collision is below average. Ms Gibson testified that the patient’s school results were consistent with her assessment of the patient, namely, that the patient was struggling and ha</w:t>
      </w:r>
      <w:r w:rsidR="00F67866">
        <w:rPr>
          <w:rFonts w:ascii="Arial" w:eastAsia="Calibri" w:hAnsi="Arial" w:cs="Arial"/>
          <w:lang w:val="en-ZA"/>
        </w:rPr>
        <w:t>d</w:t>
      </w:r>
      <w:r w:rsidR="006B69B6">
        <w:rPr>
          <w:rFonts w:ascii="Arial" w:eastAsia="Calibri" w:hAnsi="Arial" w:cs="Arial"/>
          <w:lang w:val="en-ZA"/>
        </w:rPr>
        <w:t xml:space="preserve"> to be progressed to the next Grade in accordance with the Basic Education progression system wherein a learner can only fail twice in a </w:t>
      </w:r>
      <w:r w:rsidR="00F67866">
        <w:rPr>
          <w:rFonts w:ascii="Arial" w:eastAsia="Calibri" w:hAnsi="Arial" w:cs="Arial"/>
          <w:lang w:val="en-ZA"/>
        </w:rPr>
        <w:t>phase</w:t>
      </w:r>
      <w:r w:rsidR="006B69B6">
        <w:rPr>
          <w:rFonts w:ascii="Arial" w:eastAsia="Calibri" w:hAnsi="Arial" w:cs="Arial"/>
          <w:lang w:val="en-ZA"/>
        </w:rPr>
        <w:t>.</w:t>
      </w:r>
    </w:p>
    <w:p w14:paraId="43F4C6C7" w14:textId="77777777" w:rsidR="00A77A20" w:rsidRDefault="006B69B6" w:rsidP="00885BE5">
      <w:pPr>
        <w:spacing w:after="200"/>
        <w:rPr>
          <w:rFonts w:ascii="Arial" w:eastAsia="Calibri" w:hAnsi="Arial" w:cs="Arial"/>
          <w:lang w:val="en-ZA"/>
        </w:rPr>
      </w:pPr>
      <w:r>
        <w:rPr>
          <w:rFonts w:ascii="Arial" w:eastAsia="Calibri" w:hAnsi="Arial" w:cs="Arial"/>
          <w:lang w:val="en-ZA"/>
        </w:rPr>
        <w:t>[16]</w:t>
      </w:r>
      <w:r>
        <w:rPr>
          <w:rFonts w:ascii="Arial" w:eastAsia="Calibri" w:hAnsi="Arial" w:cs="Arial"/>
          <w:lang w:val="en-ZA"/>
        </w:rPr>
        <w:tab/>
        <w:t xml:space="preserve">The issue that arises however, is in relation to the comparison that Ms Gibson makes in respect of the patient. She opines that the patient’s educational ability </w:t>
      </w:r>
      <w:r w:rsidR="00A77A20">
        <w:rPr>
          <w:rFonts w:ascii="Arial" w:eastAsia="Calibri" w:hAnsi="Arial" w:cs="Arial"/>
          <w:lang w:val="en-ZA"/>
        </w:rPr>
        <w:t>has deteriorated as a result of the injuries sustained in the collision and based on the expert reports of the neurosurgeon and the speech and language pathologist.</w:t>
      </w:r>
    </w:p>
    <w:p w14:paraId="08B60DCA" w14:textId="77777777" w:rsidR="00A77A20" w:rsidRDefault="00A77A20" w:rsidP="00885BE5">
      <w:pPr>
        <w:spacing w:after="200"/>
        <w:rPr>
          <w:rFonts w:ascii="Arial" w:eastAsia="Calibri" w:hAnsi="Arial" w:cs="Arial"/>
          <w:lang w:val="en-ZA"/>
        </w:rPr>
      </w:pPr>
      <w:r>
        <w:rPr>
          <w:rFonts w:ascii="Arial" w:eastAsia="Calibri" w:hAnsi="Arial" w:cs="Arial"/>
          <w:lang w:val="en-ZA"/>
        </w:rPr>
        <w:t>[17]</w:t>
      </w:r>
      <w:r>
        <w:rPr>
          <w:rFonts w:ascii="Arial" w:eastAsia="Calibri" w:hAnsi="Arial" w:cs="Arial"/>
          <w:lang w:val="en-ZA"/>
        </w:rPr>
        <w:tab/>
        <w:t>At the time of the collision, the patient was in Grade 1. The only reports that were placed before Ms Gibson were that of Grade 8 and she observed that the patient had not failed a Grade up to Grade 8 which was seven years since the collision.</w:t>
      </w:r>
    </w:p>
    <w:p w14:paraId="5240D3CD" w14:textId="77777777" w:rsidR="0036477F" w:rsidRDefault="00A77A20" w:rsidP="00885BE5">
      <w:pPr>
        <w:spacing w:after="200"/>
        <w:rPr>
          <w:rFonts w:ascii="Arial" w:eastAsia="Calibri" w:hAnsi="Arial" w:cs="Arial"/>
          <w:lang w:val="en-ZA"/>
        </w:rPr>
      </w:pPr>
      <w:r>
        <w:rPr>
          <w:rFonts w:ascii="Arial" w:eastAsia="Calibri" w:hAnsi="Arial" w:cs="Arial"/>
          <w:lang w:val="en-ZA"/>
        </w:rPr>
        <w:t>[18]</w:t>
      </w:r>
      <w:r>
        <w:rPr>
          <w:rFonts w:ascii="Arial" w:eastAsia="Calibri" w:hAnsi="Arial" w:cs="Arial"/>
          <w:lang w:val="en-ZA"/>
        </w:rPr>
        <w:tab/>
        <w:t>The question that arises is whether</w:t>
      </w:r>
      <w:r w:rsidR="00F67866">
        <w:rPr>
          <w:rFonts w:ascii="Arial" w:eastAsia="Calibri" w:hAnsi="Arial" w:cs="Arial"/>
          <w:lang w:val="en-ZA"/>
        </w:rPr>
        <w:t xml:space="preserve"> it can be accurately determined as opined by Ms Gibson that the injuries sustained by the patient are related to the deterioration in the results of the patient. In my view, a Court must accept such evidence with caution and assimilate same into the consideration of a fair contingency in the circumstances of this case. In other words, </w:t>
      </w:r>
      <w:r w:rsidR="00EE791E">
        <w:rPr>
          <w:rFonts w:ascii="Arial" w:eastAsia="Calibri" w:hAnsi="Arial" w:cs="Arial"/>
          <w:lang w:val="en-ZA"/>
        </w:rPr>
        <w:t xml:space="preserve">the possible inaccuracy of Ms Gibson’s testimony regarding the deterioration in academic </w:t>
      </w:r>
      <w:r w:rsidR="00EE791E">
        <w:rPr>
          <w:rFonts w:ascii="Arial" w:eastAsia="Calibri" w:hAnsi="Arial" w:cs="Arial"/>
          <w:lang w:val="en-ZA"/>
        </w:rPr>
        <w:lastRenderedPageBreak/>
        <w:t>faculties of the patient, must be one of the factors taken into account in arriving at an appropriate contingency in this case.</w:t>
      </w:r>
      <w:r w:rsidR="0036477F">
        <w:rPr>
          <w:rFonts w:ascii="Arial" w:eastAsia="Calibri" w:hAnsi="Arial" w:cs="Arial"/>
          <w:lang w:val="en-ZA"/>
        </w:rPr>
        <w:t xml:space="preserve"> </w:t>
      </w:r>
      <w:r w:rsidR="00EE791E">
        <w:rPr>
          <w:rFonts w:ascii="Arial" w:eastAsia="Calibri" w:hAnsi="Arial" w:cs="Arial"/>
          <w:lang w:val="en-ZA"/>
        </w:rPr>
        <w:t xml:space="preserve">This approach, in my view, aligns with the majority decision in </w:t>
      </w:r>
      <w:r w:rsidR="00EE791E">
        <w:rPr>
          <w:rFonts w:ascii="Arial" w:eastAsia="Calibri" w:hAnsi="Arial" w:cs="Arial"/>
          <w:b/>
          <w:bCs/>
          <w:lang w:val="en-ZA"/>
        </w:rPr>
        <w:t>Road Accident Fund v CK</w:t>
      </w:r>
      <w:r w:rsidR="0036477F">
        <w:rPr>
          <w:rFonts w:ascii="Arial" w:eastAsia="Calibri" w:hAnsi="Arial" w:cs="Arial"/>
          <w:b/>
          <w:bCs/>
          <w:lang w:val="en-ZA"/>
        </w:rPr>
        <w:t>.</w:t>
      </w:r>
      <w:r w:rsidR="00EE791E">
        <w:rPr>
          <w:rStyle w:val="FootnoteReference"/>
          <w:rFonts w:ascii="Arial" w:eastAsia="Calibri" w:hAnsi="Arial" w:cs="Arial"/>
          <w:b/>
          <w:bCs/>
          <w:lang w:val="en-ZA"/>
        </w:rPr>
        <w:footnoteReference w:id="5"/>
      </w:r>
      <w:r w:rsidR="0036477F">
        <w:rPr>
          <w:rFonts w:ascii="Arial" w:eastAsia="Calibri" w:hAnsi="Arial" w:cs="Arial"/>
          <w:b/>
          <w:bCs/>
          <w:lang w:val="en-ZA"/>
        </w:rPr>
        <w:t xml:space="preserve"> </w:t>
      </w:r>
      <w:r w:rsidR="00EE791E">
        <w:rPr>
          <w:rFonts w:ascii="Arial" w:eastAsia="Calibri" w:hAnsi="Arial" w:cs="Arial"/>
          <w:lang w:val="en-ZA"/>
        </w:rPr>
        <w:t xml:space="preserve"> </w:t>
      </w:r>
    </w:p>
    <w:p w14:paraId="7F3B2340" w14:textId="5D96475A" w:rsidR="001027F3" w:rsidRDefault="0036477F" w:rsidP="00885BE5">
      <w:pPr>
        <w:spacing w:after="200"/>
        <w:rPr>
          <w:rFonts w:ascii="Arial" w:eastAsia="Calibri" w:hAnsi="Arial" w:cs="Arial"/>
          <w:lang w:val="en-ZA"/>
        </w:rPr>
      </w:pPr>
      <w:r>
        <w:rPr>
          <w:rFonts w:ascii="Arial" w:eastAsia="Calibri" w:hAnsi="Arial" w:cs="Arial"/>
          <w:lang w:val="en-ZA"/>
        </w:rPr>
        <w:t>[19]</w:t>
      </w:r>
      <w:r>
        <w:rPr>
          <w:rFonts w:ascii="Arial" w:eastAsia="Calibri" w:hAnsi="Arial" w:cs="Arial"/>
          <w:lang w:val="en-ZA"/>
        </w:rPr>
        <w:tab/>
        <w:t xml:space="preserve">Accordingly, in my view, a higher contingency needs to be applied to the uninjured income of R8 489 968 [eight million four hundred and eighty-nine </w:t>
      </w:r>
      <w:r w:rsidR="001027F3">
        <w:rPr>
          <w:rFonts w:ascii="Arial" w:eastAsia="Calibri" w:hAnsi="Arial" w:cs="Arial"/>
          <w:lang w:val="en-ZA"/>
        </w:rPr>
        <w:t xml:space="preserve">thousand nine hundred and sixty-eight rand]. </w:t>
      </w:r>
      <w:r w:rsidR="00E45D39">
        <w:rPr>
          <w:rFonts w:ascii="Arial" w:eastAsia="Calibri" w:hAnsi="Arial" w:cs="Arial"/>
          <w:lang w:val="en-ZA"/>
        </w:rPr>
        <w:t>Furthermore, i</w:t>
      </w:r>
      <w:r w:rsidR="001027F3">
        <w:rPr>
          <w:rFonts w:ascii="Arial" w:eastAsia="Calibri" w:hAnsi="Arial" w:cs="Arial"/>
          <w:lang w:val="en-ZA"/>
        </w:rPr>
        <w:t>n my view</w:t>
      </w:r>
      <w:r w:rsidR="00E45D39">
        <w:rPr>
          <w:rFonts w:ascii="Arial" w:eastAsia="Calibri" w:hAnsi="Arial" w:cs="Arial"/>
          <w:lang w:val="en-ZA"/>
        </w:rPr>
        <w:t>,</w:t>
      </w:r>
      <w:r w:rsidR="001027F3">
        <w:rPr>
          <w:rFonts w:ascii="Arial" w:eastAsia="Calibri" w:hAnsi="Arial" w:cs="Arial"/>
          <w:lang w:val="en-ZA"/>
        </w:rPr>
        <w:t xml:space="preserve"> instead of applying a contingency for injured and uninjured, the amount for uninjured must be taken and a contingency applied to that amount. This approach in my view is fair and reasonable taking into account the totality of the evidence. The contingency percentage to be applied, </w:t>
      </w:r>
      <w:r w:rsidR="00E45D39">
        <w:rPr>
          <w:rFonts w:ascii="Arial" w:eastAsia="Calibri" w:hAnsi="Arial" w:cs="Arial"/>
          <w:lang w:val="en-ZA"/>
        </w:rPr>
        <w:t>which in my view</w:t>
      </w:r>
      <w:r w:rsidR="00A263DD">
        <w:rPr>
          <w:rFonts w:ascii="Arial" w:eastAsia="Calibri" w:hAnsi="Arial" w:cs="Arial"/>
          <w:lang w:val="en-ZA"/>
        </w:rPr>
        <w:t>,</w:t>
      </w:r>
      <w:r w:rsidR="00E45D39">
        <w:rPr>
          <w:rFonts w:ascii="Arial" w:eastAsia="Calibri" w:hAnsi="Arial" w:cs="Arial"/>
          <w:lang w:val="en-ZA"/>
        </w:rPr>
        <w:t xml:space="preserve"> is fair and reasonable </w:t>
      </w:r>
      <w:r w:rsidR="001027F3">
        <w:rPr>
          <w:rFonts w:ascii="Arial" w:eastAsia="Calibri" w:hAnsi="Arial" w:cs="Arial"/>
          <w:lang w:val="en-ZA"/>
        </w:rPr>
        <w:t>in this case is 45%[forty-five percent] of the uninjured loss amount stated above.</w:t>
      </w:r>
    </w:p>
    <w:p w14:paraId="30FAB282" w14:textId="18E2F56A" w:rsidR="00F8420F" w:rsidRDefault="001027F3" w:rsidP="00885BE5">
      <w:pPr>
        <w:spacing w:after="200"/>
        <w:rPr>
          <w:rFonts w:ascii="Arial" w:eastAsia="Calibri" w:hAnsi="Arial" w:cs="Arial"/>
          <w:b/>
          <w:bCs/>
          <w:lang w:val="en-ZA"/>
        </w:rPr>
      </w:pPr>
      <w:r>
        <w:rPr>
          <w:rFonts w:ascii="Arial" w:eastAsia="Calibri" w:hAnsi="Arial" w:cs="Arial"/>
          <w:lang w:val="en-ZA"/>
        </w:rPr>
        <w:t>[20]</w:t>
      </w:r>
      <w:r>
        <w:rPr>
          <w:rFonts w:ascii="Arial" w:eastAsia="Calibri" w:hAnsi="Arial" w:cs="Arial"/>
          <w:lang w:val="en-ZA"/>
        </w:rPr>
        <w:tab/>
        <w:t>In the result, it is my view that a fair and reasonable for amount for loss of earning capacity</w:t>
      </w:r>
      <w:r w:rsidR="00F8420F">
        <w:rPr>
          <w:rFonts w:ascii="Arial" w:eastAsia="Calibri" w:hAnsi="Arial" w:cs="Arial"/>
          <w:lang w:val="en-ZA"/>
        </w:rPr>
        <w:t>,</w:t>
      </w:r>
      <w:r>
        <w:rPr>
          <w:rFonts w:ascii="Arial" w:eastAsia="Calibri" w:hAnsi="Arial" w:cs="Arial"/>
          <w:lang w:val="en-ZA"/>
        </w:rPr>
        <w:t xml:space="preserve"> in this particular case</w:t>
      </w:r>
      <w:r w:rsidR="00F8420F">
        <w:rPr>
          <w:rFonts w:ascii="Arial" w:eastAsia="Calibri" w:hAnsi="Arial" w:cs="Arial"/>
          <w:lang w:val="en-ZA"/>
        </w:rPr>
        <w:t>,</w:t>
      </w:r>
      <w:r>
        <w:rPr>
          <w:rFonts w:ascii="Arial" w:eastAsia="Calibri" w:hAnsi="Arial" w:cs="Arial"/>
          <w:lang w:val="en-ZA"/>
        </w:rPr>
        <w:t xml:space="preserve"> is the amount of </w:t>
      </w:r>
      <w:r>
        <w:rPr>
          <w:rFonts w:ascii="Arial" w:eastAsia="Calibri" w:hAnsi="Arial" w:cs="Arial"/>
          <w:b/>
          <w:bCs/>
          <w:lang w:val="en-ZA"/>
        </w:rPr>
        <w:t>R4 669 482 – 40 [four million six hundred and sixty-nine thousand four hundred and eighty-two rand and twenty cents]</w:t>
      </w:r>
      <w:r w:rsidR="00F8420F">
        <w:rPr>
          <w:rFonts w:ascii="Arial" w:eastAsia="Calibri" w:hAnsi="Arial" w:cs="Arial"/>
          <w:b/>
          <w:bCs/>
          <w:lang w:val="en-ZA"/>
        </w:rPr>
        <w:t>.</w:t>
      </w:r>
    </w:p>
    <w:p w14:paraId="15915CEE" w14:textId="77777777" w:rsidR="00F8420F" w:rsidRDefault="00F8420F" w:rsidP="00885BE5">
      <w:pPr>
        <w:spacing w:after="200"/>
        <w:rPr>
          <w:rFonts w:ascii="Arial" w:eastAsia="Calibri" w:hAnsi="Arial" w:cs="Arial"/>
          <w:lang w:val="en-ZA"/>
        </w:rPr>
      </w:pPr>
      <w:r>
        <w:rPr>
          <w:rFonts w:ascii="Arial" w:eastAsia="Calibri" w:hAnsi="Arial" w:cs="Arial"/>
          <w:lang w:val="en-ZA"/>
        </w:rPr>
        <w:t>[21]</w:t>
      </w:r>
      <w:r>
        <w:rPr>
          <w:rFonts w:ascii="Arial" w:eastAsia="Calibri" w:hAnsi="Arial" w:cs="Arial"/>
          <w:lang w:val="en-ZA"/>
        </w:rPr>
        <w:tab/>
        <w:t xml:space="preserve">Having regard to the settlement of the amount for general damages in the amount </w:t>
      </w:r>
      <w:r w:rsidRPr="008125CD">
        <w:rPr>
          <w:rFonts w:ascii="Arial" w:eastAsia="Calibri" w:hAnsi="Arial" w:cs="Arial"/>
          <w:lang w:val="en-ZA"/>
        </w:rPr>
        <w:t xml:space="preserve">of R900 000 – 00 [nine hundred thousand], </w:t>
      </w:r>
      <w:r>
        <w:rPr>
          <w:rFonts w:ascii="Arial" w:eastAsia="Calibri" w:hAnsi="Arial" w:cs="Arial"/>
          <w:lang w:val="en-ZA"/>
        </w:rPr>
        <w:t>the following Order will issue:</w:t>
      </w:r>
    </w:p>
    <w:p w14:paraId="014AAF4A" w14:textId="43CCB511" w:rsidR="00632438" w:rsidRDefault="00632438" w:rsidP="00F8420F">
      <w:pPr>
        <w:spacing w:after="200"/>
        <w:ind w:left="1440" w:hanging="720"/>
        <w:rPr>
          <w:rFonts w:ascii="Arial" w:eastAsia="Calibri" w:hAnsi="Arial" w:cs="Arial"/>
          <w:lang w:val="en-ZA"/>
        </w:rPr>
      </w:pPr>
      <w:r>
        <w:rPr>
          <w:rFonts w:ascii="Arial" w:eastAsia="Calibri" w:hAnsi="Arial" w:cs="Arial"/>
          <w:lang w:val="en-ZA"/>
        </w:rPr>
        <w:t>1.</w:t>
      </w:r>
      <w:r w:rsidR="00F8420F">
        <w:rPr>
          <w:rFonts w:ascii="Arial" w:eastAsia="Calibri" w:hAnsi="Arial" w:cs="Arial"/>
          <w:lang w:val="en-ZA"/>
        </w:rPr>
        <w:tab/>
        <w:t xml:space="preserve">the Defendant is ordered to pay the Plaintiff an amount of </w:t>
      </w:r>
      <w:r w:rsidR="00F8420F">
        <w:rPr>
          <w:rFonts w:ascii="Arial" w:eastAsia="Calibri" w:hAnsi="Arial" w:cs="Arial"/>
          <w:b/>
          <w:bCs/>
          <w:lang w:val="en-ZA"/>
        </w:rPr>
        <w:t>R5 569 482 – 40[five million five hundred and sixty-nine thousand four hundred and eighty-two rand and forty cents]</w:t>
      </w:r>
      <w:r>
        <w:rPr>
          <w:rFonts w:ascii="Arial" w:eastAsia="Calibri" w:hAnsi="Arial" w:cs="Arial"/>
          <w:b/>
          <w:bCs/>
          <w:lang w:val="en-ZA"/>
        </w:rPr>
        <w:t xml:space="preserve"> </w:t>
      </w:r>
      <w:r>
        <w:rPr>
          <w:rFonts w:ascii="Arial" w:eastAsia="Calibri" w:hAnsi="Arial" w:cs="Arial"/>
          <w:lang w:val="en-ZA"/>
        </w:rPr>
        <w:t>in respect of Plaintiff’s claim and is comprised as follows:</w:t>
      </w:r>
    </w:p>
    <w:p w14:paraId="1EFCAEF5" w14:textId="575233D6" w:rsidR="00632438" w:rsidRDefault="00632438" w:rsidP="00632438">
      <w:pPr>
        <w:spacing w:after="200"/>
        <w:ind w:left="2160" w:hanging="720"/>
        <w:rPr>
          <w:rFonts w:ascii="Arial" w:eastAsia="Calibri" w:hAnsi="Arial" w:cs="Arial"/>
          <w:lang w:val="en-ZA"/>
        </w:rPr>
      </w:pPr>
      <w:r>
        <w:rPr>
          <w:rFonts w:ascii="Arial" w:eastAsia="Calibri" w:hAnsi="Arial" w:cs="Arial"/>
          <w:lang w:val="en-ZA"/>
        </w:rPr>
        <w:lastRenderedPageBreak/>
        <w:t>1.1.</w:t>
      </w:r>
      <w:r>
        <w:rPr>
          <w:rFonts w:ascii="Arial" w:eastAsia="Calibri" w:hAnsi="Arial" w:cs="Arial"/>
          <w:lang w:val="en-ZA"/>
        </w:rPr>
        <w:tab/>
        <w:t>General Damages – R900 000 – 00 [nine hundred thousand rand] as agreed between the parties;</w:t>
      </w:r>
    </w:p>
    <w:p w14:paraId="7592613E" w14:textId="4041D9F5" w:rsidR="00632438" w:rsidRDefault="00632438" w:rsidP="00632438">
      <w:pPr>
        <w:spacing w:after="200"/>
        <w:ind w:left="2160" w:hanging="720"/>
        <w:rPr>
          <w:rFonts w:ascii="Arial" w:eastAsia="Calibri" w:hAnsi="Arial" w:cs="Arial"/>
          <w:lang w:val="en-ZA"/>
        </w:rPr>
      </w:pPr>
      <w:r>
        <w:rPr>
          <w:rFonts w:ascii="Arial" w:eastAsia="Calibri" w:hAnsi="Arial" w:cs="Arial"/>
          <w:lang w:val="en-ZA"/>
        </w:rPr>
        <w:t>1.2.</w:t>
      </w:r>
      <w:r>
        <w:rPr>
          <w:rFonts w:ascii="Arial" w:eastAsia="Calibri" w:hAnsi="Arial" w:cs="Arial"/>
          <w:lang w:val="en-ZA"/>
        </w:rPr>
        <w:tab/>
        <w:t>Loss of earnings – R4 669 482 – 40 [four million six hundred and sixty-nine thousand four hundred and eighty-two rand and forty cents];</w:t>
      </w:r>
    </w:p>
    <w:p w14:paraId="6C43A495" w14:textId="36D0D55E" w:rsidR="00632438" w:rsidRDefault="00632438" w:rsidP="00632438">
      <w:pPr>
        <w:spacing w:after="200"/>
        <w:ind w:left="2160" w:hanging="720"/>
        <w:rPr>
          <w:rFonts w:ascii="Arial" w:hAnsi="Arial" w:cs="Arial"/>
        </w:rPr>
      </w:pPr>
      <w:r>
        <w:rPr>
          <w:rFonts w:ascii="Arial" w:eastAsia="Calibri" w:hAnsi="Arial" w:cs="Arial"/>
          <w:lang w:val="en-ZA"/>
        </w:rPr>
        <w:t>1.3.</w:t>
      </w:r>
      <w:r>
        <w:rPr>
          <w:rFonts w:ascii="Arial" w:eastAsia="Calibri" w:hAnsi="Arial" w:cs="Arial"/>
          <w:lang w:val="en-ZA"/>
        </w:rPr>
        <w:tab/>
      </w:r>
      <w:r>
        <w:rPr>
          <w:rFonts w:ascii="Arial" w:hAnsi="Arial" w:cs="Arial"/>
          <w:bCs/>
        </w:rPr>
        <w:t xml:space="preserve">The above amount </w:t>
      </w:r>
      <w:r w:rsidRPr="00E626C7">
        <w:rPr>
          <w:rFonts w:ascii="Arial" w:hAnsi="Arial" w:cs="Arial"/>
        </w:rPr>
        <w:t>shall be paid on or before 180 days from date of this order</w:t>
      </w:r>
      <w:r>
        <w:rPr>
          <w:rFonts w:ascii="Arial" w:hAnsi="Arial" w:cs="Arial"/>
        </w:rPr>
        <w:t>;</w:t>
      </w:r>
    </w:p>
    <w:p w14:paraId="4B8365F7" w14:textId="53CF4E5D" w:rsidR="00632438" w:rsidRDefault="00632438" w:rsidP="00632438">
      <w:pPr>
        <w:pStyle w:val="BodyText"/>
        <w:ind w:left="1440" w:hanging="716"/>
        <w:rPr>
          <w:rFonts w:ascii="Arial" w:hAnsi="Arial"/>
        </w:rPr>
      </w:pPr>
      <w:r>
        <w:rPr>
          <w:rFonts w:ascii="Arial" w:hAnsi="Arial"/>
        </w:rPr>
        <w:t>2.</w:t>
      </w:r>
      <w:r>
        <w:rPr>
          <w:rFonts w:ascii="Arial" w:hAnsi="Arial"/>
        </w:rPr>
        <w:tab/>
      </w:r>
      <w:r w:rsidRPr="00E626C7">
        <w:rPr>
          <w:rFonts w:ascii="Arial" w:hAnsi="Arial"/>
        </w:rPr>
        <w:t xml:space="preserve">The Defendant </w:t>
      </w:r>
      <w:r>
        <w:rPr>
          <w:rFonts w:ascii="Arial" w:hAnsi="Arial"/>
        </w:rPr>
        <w:t>shall</w:t>
      </w:r>
      <w:r w:rsidRPr="00E626C7">
        <w:rPr>
          <w:rFonts w:ascii="Arial" w:hAnsi="Arial"/>
        </w:rPr>
        <w:t xml:space="preserve"> provide the Plaintiff</w:t>
      </w:r>
      <w:r w:rsidR="00A263DD">
        <w:rPr>
          <w:rFonts w:ascii="Arial" w:hAnsi="Arial"/>
        </w:rPr>
        <w:t>/Patient</w:t>
      </w:r>
      <w:r w:rsidRPr="00E626C7">
        <w:rPr>
          <w:rFonts w:ascii="Arial" w:hAnsi="Arial"/>
        </w:rPr>
        <w:t xml:space="preserve"> with an undertaking in terms of section 17(4)(a)</w:t>
      </w:r>
      <w:r>
        <w:rPr>
          <w:rFonts w:ascii="Arial" w:hAnsi="Arial"/>
        </w:rPr>
        <w:t xml:space="preserve"> of the </w:t>
      </w:r>
      <w:r w:rsidRPr="00324D30">
        <w:rPr>
          <w:rFonts w:ascii="Arial" w:hAnsi="Arial"/>
        </w:rPr>
        <w:t>Road Accident Fund Act 56 of 1996, as amended,</w:t>
      </w:r>
      <w:r w:rsidRPr="00E626C7">
        <w:rPr>
          <w:rFonts w:ascii="Arial" w:hAnsi="Arial"/>
        </w:rPr>
        <w:t xml:space="preserve"> in respect of future accommodation of the Plaintiff</w:t>
      </w:r>
      <w:r w:rsidR="00A263DD">
        <w:rPr>
          <w:rFonts w:ascii="Arial" w:hAnsi="Arial"/>
        </w:rPr>
        <w:t>/Patient</w:t>
      </w:r>
      <w:r w:rsidRPr="00E626C7">
        <w:rPr>
          <w:rFonts w:ascii="Arial" w:hAnsi="Arial"/>
        </w:rPr>
        <w:t xml:space="preserve"> in a hospital or nursing home for treatment of or rendering of a service or supplying of goods to h</w:t>
      </w:r>
      <w:r>
        <w:rPr>
          <w:rFonts w:ascii="Arial" w:hAnsi="Arial"/>
        </w:rPr>
        <w:t xml:space="preserve">im </w:t>
      </w:r>
      <w:r w:rsidRPr="00E626C7">
        <w:rPr>
          <w:rFonts w:ascii="Arial" w:hAnsi="Arial"/>
        </w:rPr>
        <w:t>to compensate the Plaintiff</w:t>
      </w:r>
      <w:r w:rsidR="00A263DD">
        <w:rPr>
          <w:rFonts w:ascii="Arial" w:hAnsi="Arial"/>
        </w:rPr>
        <w:t>/Patient</w:t>
      </w:r>
      <w:r w:rsidRPr="00E626C7">
        <w:rPr>
          <w:rFonts w:ascii="Arial" w:hAnsi="Arial"/>
        </w:rPr>
        <w:t xml:space="preserve"> in respect of the said costs after costs have been incurred and on tendering of proof thereof</w:t>
      </w:r>
      <w:r>
        <w:rPr>
          <w:rFonts w:ascii="Arial" w:hAnsi="Arial"/>
        </w:rPr>
        <w:t>;</w:t>
      </w:r>
    </w:p>
    <w:p w14:paraId="314E1162" w14:textId="772415AA" w:rsidR="00632438" w:rsidRDefault="00632438" w:rsidP="00632438">
      <w:pPr>
        <w:pStyle w:val="BodyText"/>
        <w:ind w:left="1440" w:hanging="716"/>
        <w:rPr>
          <w:rFonts w:ascii="Arial" w:hAnsi="Arial"/>
        </w:rPr>
      </w:pPr>
    </w:p>
    <w:p w14:paraId="25D2C520" w14:textId="14F2F7D9" w:rsidR="00534CD7" w:rsidRPr="008125CD" w:rsidRDefault="00632438" w:rsidP="008125CD">
      <w:pPr>
        <w:pStyle w:val="BodyText"/>
        <w:ind w:left="1440" w:hanging="716"/>
        <w:rPr>
          <w:rFonts w:ascii="Arial" w:hAnsi="Arial"/>
        </w:rPr>
      </w:pPr>
      <w:r>
        <w:rPr>
          <w:rFonts w:ascii="Arial" w:hAnsi="Arial"/>
        </w:rPr>
        <w:t>3.</w:t>
      </w:r>
      <w:r>
        <w:rPr>
          <w:rFonts w:ascii="Arial" w:hAnsi="Arial"/>
        </w:rPr>
        <w:tab/>
        <w:t xml:space="preserve">The Defendant shall pay the </w:t>
      </w:r>
      <w:r w:rsidR="008125CD">
        <w:rPr>
          <w:rFonts w:ascii="Arial" w:hAnsi="Arial"/>
        </w:rPr>
        <w:t xml:space="preserve">taxed or agreed </w:t>
      </w:r>
      <w:r>
        <w:rPr>
          <w:rFonts w:ascii="Arial" w:hAnsi="Arial"/>
        </w:rPr>
        <w:t xml:space="preserve">costs of </w:t>
      </w:r>
      <w:r w:rsidR="00A263DD">
        <w:rPr>
          <w:rFonts w:ascii="Arial" w:hAnsi="Arial"/>
        </w:rPr>
        <w:t xml:space="preserve">the Plaintiff in </w:t>
      </w:r>
      <w:r>
        <w:rPr>
          <w:rFonts w:ascii="Arial" w:hAnsi="Arial"/>
        </w:rPr>
        <w:t>this action which costs shall include 8 and 9 March 2022</w:t>
      </w:r>
      <w:r w:rsidR="008125CD">
        <w:rPr>
          <w:rFonts w:ascii="Arial" w:hAnsi="Arial"/>
        </w:rPr>
        <w:t>.</w:t>
      </w:r>
    </w:p>
    <w:p w14:paraId="0928781D" w14:textId="24082DF9" w:rsidR="00AE122F" w:rsidRPr="00892B7B" w:rsidRDefault="00EB39A0" w:rsidP="00C272A0">
      <w:pPr>
        <w:spacing w:after="200"/>
        <w:rPr>
          <w:rFonts w:ascii="Arial" w:eastAsia="Calibri" w:hAnsi="Arial" w:cs="Arial"/>
          <w:lang w:val="en-ZA"/>
        </w:rPr>
      </w:pPr>
      <w:r>
        <w:rPr>
          <w:rFonts w:ascii="Arial" w:eastAsia="Calibri" w:hAnsi="Arial" w:cs="Arial"/>
          <w:lang w:val="en-ZA"/>
        </w:rPr>
        <w:tab/>
      </w:r>
      <w:r w:rsidR="00AE122F">
        <w:rPr>
          <w:rFonts w:ascii="Arial" w:eastAsia="Calibri" w:hAnsi="Arial" w:cs="Arial"/>
          <w:lang w:val="en-ZA"/>
        </w:rPr>
        <w:t xml:space="preserve"> </w:t>
      </w:r>
    </w:p>
    <w:p w14:paraId="241C4197" w14:textId="7EFF13E7" w:rsidR="004417F7" w:rsidRPr="00FC2384" w:rsidRDefault="00665788" w:rsidP="00665788">
      <w:pPr>
        <w:pStyle w:val="ListParagraph"/>
        <w:spacing w:after="200"/>
        <w:ind w:left="0"/>
        <w:contextualSpacing/>
        <w:jc w:val="right"/>
        <w:rPr>
          <w:rFonts w:ascii="Vivaldi" w:hAnsi="Vivaldi" w:cs="Arial"/>
          <w:b/>
        </w:rPr>
      </w:pPr>
      <w:r>
        <w:rPr>
          <w:rFonts w:ascii="Vivaldi" w:hAnsi="Vivaldi" w:cs="Arial"/>
          <w:b/>
        </w:rPr>
        <w:t>G ALLY</w:t>
      </w:r>
      <w:r w:rsidRPr="00FC2384">
        <w:rPr>
          <w:rFonts w:ascii="Vivaldi" w:hAnsi="Vivaldi" w:cs="Arial"/>
          <w:b/>
        </w:rPr>
        <w:t xml:space="preserve"> </w:t>
      </w:r>
      <w:r w:rsidR="004417F7" w:rsidRPr="00FC2384">
        <w:rPr>
          <w:rFonts w:ascii="Vivaldi" w:hAnsi="Vivaldi" w:cs="Arial"/>
          <w:b/>
        </w:rPr>
        <w:t xml:space="preserve"> </w:t>
      </w:r>
    </w:p>
    <w:p w14:paraId="6B0D05EF" w14:textId="77777777" w:rsidR="00AB16B4" w:rsidRPr="00C71BA3" w:rsidRDefault="00DC1551" w:rsidP="00AB16B4">
      <w:pPr>
        <w:pStyle w:val="ListParagraph"/>
        <w:spacing w:after="200"/>
        <w:ind w:left="0"/>
        <w:contextualSpacing/>
        <w:jc w:val="right"/>
        <w:rPr>
          <w:rFonts w:ascii="Arial" w:hAnsi="Arial" w:cs="Arial"/>
          <w:b/>
        </w:rPr>
      </w:pPr>
      <w:r>
        <w:rPr>
          <w:rFonts w:ascii="Arial" w:hAnsi="Arial" w:cs="Arial"/>
          <w:b/>
        </w:rPr>
        <w:t xml:space="preserve">ACTING </w:t>
      </w:r>
      <w:r w:rsidR="00AB16B4" w:rsidRPr="00C71BA3">
        <w:rPr>
          <w:rFonts w:ascii="Arial" w:hAnsi="Arial" w:cs="Arial"/>
          <w:b/>
        </w:rPr>
        <w:t>JUDGE OF THE HIGH COURT</w:t>
      </w:r>
    </w:p>
    <w:p w14:paraId="6DA997FC" w14:textId="206C76C1" w:rsidR="00AB16B4" w:rsidRPr="00C71BA3" w:rsidRDefault="00AB16B4" w:rsidP="00AB16B4">
      <w:pPr>
        <w:pStyle w:val="ListParagraph"/>
        <w:spacing w:after="200"/>
        <w:ind w:left="0"/>
        <w:contextualSpacing/>
        <w:jc w:val="right"/>
        <w:rPr>
          <w:rFonts w:ascii="Arial" w:hAnsi="Arial" w:cs="Arial"/>
          <w:b/>
        </w:rPr>
      </w:pPr>
      <w:r w:rsidRPr="00C71BA3">
        <w:rPr>
          <w:rFonts w:ascii="Arial" w:hAnsi="Arial" w:cs="Arial"/>
          <w:b/>
        </w:rPr>
        <w:t xml:space="preserve">GAUTENG </w:t>
      </w:r>
      <w:r w:rsidR="009C4C36">
        <w:rPr>
          <w:rFonts w:ascii="Arial" w:hAnsi="Arial" w:cs="Arial"/>
          <w:b/>
        </w:rPr>
        <w:t xml:space="preserve">LOCAL </w:t>
      </w:r>
      <w:r w:rsidRPr="00C71BA3">
        <w:rPr>
          <w:rFonts w:ascii="Arial" w:hAnsi="Arial" w:cs="Arial"/>
          <w:b/>
        </w:rPr>
        <w:t xml:space="preserve">DIVISION OF THE HIGH COURT, </w:t>
      </w:r>
      <w:r w:rsidR="009C4C36">
        <w:rPr>
          <w:rFonts w:ascii="Arial" w:hAnsi="Arial" w:cs="Arial"/>
          <w:b/>
        </w:rPr>
        <w:t>JOHANNESBURG</w:t>
      </w:r>
    </w:p>
    <w:p w14:paraId="1E38899F" w14:textId="77777777" w:rsidR="00AB16B4" w:rsidRPr="00C71BA3" w:rsidRDefault="00AB16B4" w:rsidP="00AB16B4">
      <w:pPr>
        <w:pStyle w:val="ListParagraph"/>
        <w:spacing w:after="200"/>
        <w:ind w:left="0"/>
        <w:contextualSpacing/>
        <w:jc w:val="right"/>
        <w:rPr>
          <w:rFonts w:ascii="Arial" w:hAnsi="Arial" w:cs="Arial"/>
          <w:b/>
          <w:i/>
          <w:iCs/>
        </w:rPr>
      </w:pPr>
      <w:r w:rsidRPr="00C71BA3">
        <w:rPr>
          <w:rFonts w:ascii="Arial" w:hAnsi="Arial" w:cs="Arial"/>
          <w:b/>
          <w:i/>
          <w:iCs/>
        </w:rPr>
        <w:t>Electronically submitted</w:t>
      </w:r>
      <w:r w:rsidR="00781D20">
        <w:rPr>
          <w:rFonts w:ascii="Arial" w:hAnsi="Arial" w:cs="Arial"/>
          <w:b/>
          <w:i/>
          <w:iCs/>
        </w:rPr>
        <w:t xml:space="preserve"> therefore unsigned</w:t>
      </w:r>
    </w:p>
    <w:p w14:paraId="6878E5AD" w14:textId="77777777" w:rsidR="00292280" w:rsidRDefault="00292280" w:rsidP="00F86E29">
      <w:pPr>
        <w:pStyle w:val="ListParagraph"/>
        <w:spacing w:after="200"/>
        <w:ind w:left="0"/>
        <w:contextualSpacing/>
        <w:rPr>
          <w:rFonts w:ascii="Arial" w:eastAsia="Arial Unicode MS" w:hAnsi="Arial" w:cs="Arial"/>
          <w:bCs/>
        </w:rPr>
      </w:pPr>
    </w:p>
    <w:p w14:paraId="4DC4660F" w14:textId="2A4AF508" w:rsidR="00F86E29" w:rsidRPr="00C71BA3" w:rsidRDefault="00F86E29" w:rsidP="00F86E29">
      <w:pPr>
        <w:pStyle w:val="ListParagraph"/>
        <w:spacing w:after="200"/>
        <w:ind w:left="0"/>
        <w:contextualSpacing/>
        <w:rPr>
          <w:rFonts w:ascii="Arial" w:hAnsi="Arial" w:cs="Arial"/>
          <w:b/>
          <w:i/>
          <w:iCs/>
        </w:rPr>
      </w:pPr>
      <w:r w:rsidRPr="00C71BA3">
        <w:rPr>
          <w:rFonts w:ascii="Arial" w:eastAsia="Arial Unicode MS" w:hAnsi="Arial" w:cs="Arial"/>
          <w:bCs/>
        </w:rPr>
        <w:t xml:space="preserve">Delivered:  This judgement </w:t>
      </w:r>
      <w:r w:rsidR="003805CB">
        <w:rPr>
          <w:rFonts w:ascii="Arial" w:eastAsia="Arial Unicode MS" w:hAnsi="Arial" w:cs="Arial"/>
          <w:bCs/>
        </w:rPr>
        <w:t xml:space="preserve">was prepared and authored by the Judge whose name is reflected and </w:t>
      </w:r>
      <w:r w:rsidRPr="00C71BA3">
        <w:rPr>
          <w:rFonts w:ascii="Arial" w:eastAsia="Arial Unicode MS" w:hAnsi="Arial" w:cs="Arial"/>
          <w:bCs/>
        </w:rPr>
        <w:t xml:space="preserve">is handed down electronically by circulation to the Parties/their legal </w:t>
      </w:r>
      <w:r w:rsidRPr="00C71BA3">
        <w:rPr>
          <w:rFonts w:ascii="Arial" w:eastAsia="Arial Unicode MS" w:hAnsi="Arial" w:cs="Arial"/>
          <w:bCs/>
        </w:rPr>
        <w:lastRenderedPageBreak/>
        <w:t>representatives by email</w:t>
      </w:r>
      <w:r w:rsidR="004417F7">
        <w:rPr>
          <w:rFonts w:ascii="Arial" w:eastAsia="Arial Unicode MS" w:hAnsi="Arial" w:cs="Arial"/>
          <w:bCs/>
        </w:rPr>
        <w:t xml:space="preserve"> and</w:t>
      </w:r>
      <w:r w:rsidR="005D5DE6">
        <w:rPr>
          <w:rFonts w:ascii="Arial" w:eastAsia="Arial Unicode MS" w:hAnsi="Arial" w:cs="Arial"/>
          <w:bCs/>
        </w:rPr>
        <w:t xml:space="preserve"> by</w:t>
      </w:r>
      <w:r w:rsidR="004417F7">
        <w:rPr>
          <w:rFonts w:ascii="Arial" w:eastAsia="Arial Unicode MS" w:hAnsi="Arial" w:cs="Arial"/>
          <w:bCs/>
        </w:rPr>
        <w:t xml:space="preserve"> upload</w:t>
      </w:r>
      <w:r w:rsidR="005D5DE6">
        <w:rPr>
          <w:rFonts w:ascii="Arial" w:eastAsia="Arial Unicode MS" w:hAnsi="Arial" w:cs="Arial"/>
          <w:bCs/>
        </w:rPr>
        <w:t>ing it</w:t>
      </w:r>
      <w:r w:rsidR="004417F7">
        <w:rPr>
          <w:rFonts w:ascii="Arial" w:eastAsia="Arial Unicode MS" w:hAnsi="Arial" w:cs="Arial"/>
          <w:bCs/>
        </w:rPr>
        <w:t xml:space="preserve"> to the electronic file of this matter on CaseLines</w:t>
      </w:r>
      <w:r w:rsidRPr="00C71BA3">
        <w:rPr>
          <w:rFonts w:ascii="Arial" w:eastAsia="Arial Unicode MS" w:hAnsi="Arial" w:cs="Arial"/>
          <w:bCs/>
        </w:rPr>
        <w:t>.  The date for hand-down is deemed to</w:t>
      </w:r>
      <w:r w:rsidR="00350F08" w:rsidRPr="00C71BA3">
        <w:rPr>
          <w:rFonts w:ascii="Arial" w:eastAsia="Arial Unicode MS" w:hAnsi="Arial" w:cs="Arial"/>
          <w:bCs/>
        </w:rPr>
        <w:t xml:space="preserve"> be</w:t>
      </w:r>
      <w:r w:rsidR="00A263DD">
        <w:rPr>
          <w:rFonts w:ascii="Arial" w:eastAsia="Arial Unicode MS" w:hAnsi="Arial" w:cs="Arial"/>
          <w:bCs/>
        </w:rPr>
        <w:t xml:space="preserve"> </w:t>
      </w:r>
      <w:r w:rsidR="00A263DD">
        <w:rPr>
          <w:rFonts w:ascii="Arial" w:eastAsia="Arial Unicode MS" w:hAnsi="Arial" w:cs="Arial"/>
          <w:b/>
        </w:rPr>
        <w:t>14</w:t>
      </w:r>
      <w:r w:rsidR="00FF0EE0" w:rsidRPr="00292280">
        <w:rPr>
          <w:rFonts w:ascii="Arial" w:eastAsia="Arial Unicode MS" w:hAnsi="Arial" w:cs="Arial"/>
          <w:b/>
        </w:rPr>
        <w:t xml:space="preserve"> </w:t>
      </w:r>
      <w:r w:rsidR="008125CD">
        <w:rPr>
          <w:rFonts w:ascii="Arial" w:eastAsia="Arial Unicode MS" w:hAnsi="Arial" w:cs="Arial"/>
          <w:b/>
        </w:rPr>
        <w:t>June</w:t>
      </w:r>
      <w:r w:rsidRPr="00292280">
        <w:rPr>
          <w:rFonts w:ascii="Arial" w:eastAsia="Arial Unicode MS" w:hAnsi="Arial" w:cs="Arial"/>
          <w:b/>
        </w:rPr>
        <w:t xml:space="preserve"> 202</w:t>
      </w:r>
      <w:r w:rsidR="00AD72B3">
        <w:rPr>
          <w:rFonts w:ascii="Arial" w:eastAsia="Arial Unicode MS" w:hAnsi="Arial" w:cs="Arial"/>
          <w:b/>
        </w:rPr>
        <w:t>3</w:t>
      </w:r>
      <w:r w:rsidR="00350F08" w:rsidRPr="00C71BA3">
        <w:rPr>
          <w:rFonts w:ascii="Arial" w:eastAsia="Arial Unicode MS" w:hAnsi="Arial" w:cs="Arial"/>
          <w:bCs/>
        </w:rPr>
        <w:t>.</w:t>
      </w:r>
    </w:p>
    <w:p w14:paraId="028C3B99" w14:textId="77777777" w:rsidR="00F86E29" w:rsidRPr="00C71BA3" w:rsidRDefault="00F86E29" w:rsidP="00AB16B4">
      <w:pPr>
        <w:pStyle w:val="ListParagraph"/>
        <w:spacing w:after="200"/>
        <w:ind w:left="0"/>
        <w:contextualSpacing/>
        <w:jc w:val="right"/>
        <w:rPr>
          <w:rFonts w:ascii="Arial" w:hAnsi="Arial" w:cs="Arial"/>
          <w:b/>
          <w:i/>
          <w:iCs/>
        </w:rPr>
      </w:pPr>
    </w:p>
    <w:p w14:paraId="58D71082" w14:textId="77777777" w:rsidR="00FF2527" w:rsidRDefault="00FF2527" w:rsidP="004B0905">
      <w:pPr>
        <w:pStyle w:val="Default"/>
      </w:pPr>
    </w:p>
    <w:p w14:paraId="4DA12059" w14:textId="5205CF29" w:rsidR="0014506E" w:rsidRPr="00C71BA3" w:rsidRDefault="0014506E" w:rsidP="004B0905">
      <w:pPr>
        <w:pStyle w:val="Default"/>
      </w:pPr>
      <w:r w:rsidRPr="00C71BA3">
        <w:t xml:space="preserve">Date of </w:t>
      </w:r>
      <w:r w:rsidR="00A263DD">
        <w:t xml:space="preserve">virtual </w:t>
      </w:r>
      <w:r w:rsidRPr="00C71BA3">
        <w:t xml:space="preserve">hearing: </w:t>
      </w:r>
      <w:r w:rsidR="00A263DD">
        <w:t>8</w:t>
      </w:r>
      <w:r w:rsidR="006F19D1">
        <w:t xml:space="preserve"> and </w:t>
      </w:r>
      <w:r w:rsidR="00A263DD">
        <w:t>9 March</w:t>
      </w:r>
      <w:r w:rsidR="00287A07">
        <w:t xml:space="preserve"> 2022</w:t>
      </w:r>
    </w:p>
    <w:p w14:paraId="3962CE00" w14:textId="144D6873" w:rsidR="0014506E" w:rsidRPr="00C71BA3" w:rsidRDefault="0014506E" w:rsidP="004B0905">
      <w:pPr>
        <w:pStyle w:val="ListParagraph"/>
        <w:spacing w:after="200"/>
        <w:ind w:left="0"/>
        <w:contextualSpacing/>
        <w:rPr>
          <w:rFonts w:ascii="Arial" w:hAnsi="Arial" w:cs="Arial"/>
        </w:rPr>
      </w:pPr>
      <w:r w:rsidRPr="00C71BA3">
        <w:rPr>
          <w:rFonts w:ascii="Arial" w:hAnsi="Arial" w:cs="Arial"/>
        </w:rPr>
        <w:t xml:space="preserve">Date of judgment: </w:t>
      </w:r>
      <w:r w:rsidR="00A263DD">
        <w:rPr>
          <w:rFonts w:ascii="Arial" w:hAnsi="Arial" w:cs="Arial"/>
        </w:rPr>
        <w:t>14</w:t>
      </w:r>
      <w:r w:rsidR="006F19D1">
        <w:rPr>
          <w:rFonts w:ascii="Arial" w:hAnsi="Arial" w:cs="Arial"/>
        </w:rPr>
        <w:t xml:space="preserve"> </w:t>
      </w:r>
      <w:r w:rsidR="00A263DD">
        <w:rPr>
          <w:rFonts w:ascii="Arial" w:hAnsi="Arial" w:cs="Arial"/>
        </w:rPr>
        <w:t>June</w:t>
      </w:r>
      <w:r w:rsidR="00892B7B">
        <w:rPr>
          <w:rFonts w:ascii="Arial" w:hAnsi="Arial" w:cs="Arial"/>
        </w:rPr>
        <w:t xml:space="preserve"> 2023</w:t>
      </w:r>
    </w:p>
    <w:p w14:paraId="1E859D69" w14:textId="77777777" w:rsidR="00C71BA3" w:rsidRDefault="00C71BA3" w:rsidP="004B0905">
      <w:pPr>
        <w:pStyle w:val="Default"/>
        <w:rPr>
          <w:b/>
          <w:bCs/>
        </w:rPr>
      </w:pPr>
    </w:p>
    <w:p w14:paraId="06F47C98" w14:textId="77777777" w:rsidR="0080370D" w:rsidRPr="00C71BA3" w:rsidRDefault="0080370D" w:rsidP="004B0905">
      <w:pPr>
        <w:pStyle w:val="Default"/>
      </w:pPr>
      <w:r w:rsidRPr="00C71BA3">
        <w:rPr>
          <w:b/>
          <w:bCs/>
        </w:rPr>
        <w:t xml:space="preserve">Appearances: </w:t>
      </w:r>
    </w:p>
    <w:p w14:paraId="6C5C9694" w14:textId="77777777" w:rsidR="00551231" w:rsidRPr="00C71BA3" w:rsidRDefault="00551231" w:rsidP="004B0905">
      <w:pPr>
        <w:pStyle w:val="Default"/>
      </w:pPr>
    </w:p>
    <w:p w14:paraId="370990EB" w14:textId="01CA7256" w:rsidR="008C369D" w:rsidRPr="007863A9" w:rsidRDefault="00C71BA3" w:rsidP="004B0905">
      <w:pPr>
        <w:pStyle w:val="Default"/>
        <w:rPr>
          <w:b/>
        </w:rPr>
      </w:pPr>
      <w:r>
        <w:t>Attorneys for the</w:t>
      </w:r>
      <w:r w:rsidR="000363E0">
        <w:t xml:space="preserve"> Plaintiff</w:t>
      </w:r>
      <w:r w:rsidR="000363E0">
        <w:tab/>
      </w:r>
      <w:r w:rsidR="000363E0">
        <w:tab/>
      </w:r>
      <w:r w:rsidR="007863A9">
        <w:t>:</w:t>
      </w:r>
      <w:r w:rsidR="007863A9">
        <w:tab/>
      </w:r>
      <w:r w:rsidR="00A263DD">
        <w:rPr>
          <w:b/>
        </w:rPr>
        <w:t>RENIER VAN RENSBURG INC</w:t>
      </w:r>
    </w:p>
    <w:p w14:paraId="0509699B" w14:textId="14449E73" w:rsidR="007863A9" w:rsidRDefault="007863A9" w:rsidP="004B0905">
      <w:pPr>
        <w:pStyle w:val="Default"/>
      </w:pPr>
      <w:r>
        <w:tab/>
      </w:r>
      <w:r>
        <w:tab/>
      </w:r>
      <w:r>
        <w:tab/>
      </w:r>
      <w:r>
        <w:tab/>
      </w:r>
      <w:r w:rsidR="00F90B94">
        <w:tab/>
      </w:r>
      <w:r w:rsidR="000363E0">
        <w:tab/>
      </w:r>
      <w:hyperlink r:id="rId9" w:history="1">
        <w:r w:rsidR="00A263DD" w:rsidRPr="00D9065A">
          <w:rPr>
            <w:rStyle w:val="Hyperlink"/>
          </w:rPr>
          <w:t>sue@renierslaw.co.za</w:t>
        </w:r>
      </w:hyperlink>
      <w:r w:rsidR="00F90B94">
        <w:tab/>
      </w:r>
    </w:p>
    <w:p w14:paraId="552517CE" w14:textId="202AB655" w:rsidR="00C71BA3" w:rsidRPr="007863A9" w:rsidRDefault="00C71BA3" w:rsidP="004B0905">
      <w:pPr>
        <w:pStyle w:val="Default"/>
        <w:rPr>
          <w:b/>
        </w:rPr>
      </w:pPr>
      <w:r>
        <w:t xml:space="preserve">Counsel for the </w:t>
      </w:r>
      <w:r w:rsidR="000363E0">
        <w:t>Plaintiff</w:t>
      </w:r>
      <w:r w:rsidR="000363E0">
        <w:tab/>
      </w:r>
      <w:r w:rsidR="000363E0">
        <w:tab/>
      </w:r>
      <w:r>
        <w:t xml:space="preserve">:  </w:t>
      </w:r>
      <w:r w:rsidR="007863A9">
        <w:tab/>
      </w:r>
      <w:r w:rsidR="001A6490">
        <w:rPr>
          <w:b/>
        </w:rPr>
        <w:t xml:space="preserve">Adv. </w:t>
      </w:r>
      <w:r w:rsidR="00A263DD">
        <w:rPr>
          <w:b/>
        </w:rPr>
        <w:t>A den Haartog</w:t>
      </w:r>
    </w:p>
    <w:p w14:paraId="0B0F1208" w14:textId="77777777" w:rsidR="008C369D" w:rsidRPr="00C71BA3" w:rsidRDefault="008C369D" w:rsidP="004B0905">
      <w:pPr>
        <w:pStyle w:val="Default"/>
      </w:pPr>
    </w:p>
    <w:p w14:paraId="5FDFE184" w14:textId="5B6272EA" w:rsidR="0083204B" w:rsidRPr="0083204B" w:rsidRDefault="00AB1F4A" w:rsidP="007863A9">
      <w:pPr>
        <w:pStyle w:val="Default"/>
        <w:rPr>
          <w:b/>
        </w:rPr>
      </w:pPr>
      <w:r>
        <w:t>Attorneys for the</w:t>
      </w:r>
      <w:r w:rsidR="0083204B">
        <w:t xml:space="preserve"> Respondent</w:t>
      </w:r>
      <w:r w:rsidR="000363E0">
        <w:tab/>
      </w:r>
      <w:r w:rsidR="0083204B">
        <w:t>:</w:t>
      </w:r>
      <w:r w:rsidR="0083204B">
        <w:tab/>
      </w:r>
      <w:r w:rsidR="005D3A8A">
        <w:rPr>
          <w:b/>
        </w:rPr>
        <w:t>No appearance</w:t>
      </w:r>
    </w:p>
    <w:sectPr w:rsidR="0083204B" w:rsidRPr="0083204B" w:rsidSect="002F56D1">
      <w:headerReference w:type="even" r:id="rId10"/>
      <w:headerReference w:type="default" r:id="rId11"/>
      <w:pgSz w:w="11906" w:h="16838"/>
      <w:pgMar w:top="1440" w:right="1416" w:bottom="144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E57EE" w14:textId="77777777" w:rsidR="00252FC8" w:rsidRDefault="00252FC8">
      <w:r>
        <w:separator/>
      </w:r>
    </w:p>
  </w:endnote>
  <w:endnote w:type="continuationSeparator" w:id="0">
    <w:p w14:paraId="2B7431C9" w14:textId="77777777" w:rsidR="00252FC8" w:rsidRDefault="0025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9F32" w14:textId="77777777" w:rsidR="00252FC8" w:rsidRDefault="00252FC8">
      <w:r>
        <w:separator/>
      </w:r>
    </w:p>
  </w:footnote>
  <w:footnote w:type="continuationSeparator" w:id="0">
    <w:p w14:paraId="4AF6BFD9" w14:textId="77777777" w:rsidR="00252FC8" w:rsidRDefault="00252FC8">
      <w:r>
        <w:continuationSeparator/>
      </w:r>
    </w:p>
  </w:footnote>
  <w:footnote w:id="1">
    <w:p w14:paraId="79362837" w14:textId="63CA9EC3" w:rsidR="0031207B" w:rsidRPr="0031207B" w:rsidRDefault="0031207B">
      <w:pPr>
        <w:pStyle w:val="FootnoteText"/>
        <w:rPr>
          <w:rFonts w:ascii="Arial" w:hAnsi="Arial" w:cs="Arial"/>
        </w:rPr>
      </w:pPr>
      <w:r w:rsidRPr="0031207B">
        <w:rPr>
          <w:rStyle w:val="FootnoteReference"/>
          <w:rFonts w:ascii="Arial" w:hAnsi="Arial" w:cs="Arial"/>
        </w:rPr>
        <w:footnoteRef/>
      </w:r>
      <w:r w:rsidRPr="0031207B">
        <w:rPr>
          <w:rFonts w:ascii="Arial" w:hAnsi="Arial" w:cs="Arial"/>
        </w:rPr>
        <w:t xml:space="preserve"> </w:t>
      </w:r>
      <w:r>
        <w:rPr>
          <w:rFonts w:ascii="Arial" w:hAnsi="Arial" w:cs="Arial"/>
        </w:rPr>
        <w:t>Caselines: 0047-34</w:t>
      </w:r>
    </w:p>
  </w:footnote>
  <w:footnote w:id="2">
    <w:p w14:paraId="0401D16A" w14:textId="0FFD8C05" w:rsidR="0031207B" w:rsidRPr="0031207B" w:rsidRDefault="0031207B">
      <w:pPr>
        <w:pStyle w:val="FootnoteText"/>
        <w:rPr>
          <w:rFonts w:ascii="Arial" w:hAnsi="Arial" w:cs="Arial"/>
        </w:rPr>
      </w:pPr>
      <w:r w:rsidRPr="0031207B">
        <w:rPr>
          <w:rStyle w:val="FootnoteReference"/>
          <w:rFonts w:ascii="Arial" w:hAnsi="Arial" w:cs="Arial"/>
        </w:rPr>
        <w:footnoteRef/>
      </w:r>
      <w:r w:rsidRPr="0031207B">
        <w:rPr>
          <w:rFonts w:ascii="Arial" w:hAnsi="Arial" w:cs="Arial"/>
        </w:rPr>
        <w:t xml:space="preserve"> </w:t>
      </w:r>
      <w:r>
        <w:rPr>
          <w:rFonts w:ascii="Arial" w:hAnsi="Arial" w:cs="Arial"/>
        </w:rPr>
        <w:t xml:space="preserve">Caselines: </w:t>
      </w:r>
      <w:r w:rsidR="002736C3">
        <w:rPr>
          <w:rFonts w:ascii="Arial" w:hAnsi="Arial" w:cs="Arial"/>
        </w:rPr>
        <w:t>0001-1</w:t>
      </w:r>
    </w:p>
  </w:footnote>
  <w:footnote w:id="3">
    <w:p w14:paraId="6E5FD242" w14:textId="6FDC7251" w:rsidR="00BB2475" w:rsidRPr="00BB2475" w:rsidRDefault="00BB2475">
      <w:pPr>
        <w:pStyle w:val="FootnoteText"/>
        <w:rPr>
          <w:rFonts w:ascii="Arial" w:hAnsi="Arial" w:cs="Arial"/>
        </w:rPr>
      </w:pPr>
      <w:r w:rsidRPr="00BB2475">
        <w:rPr>
          <w:rStyle w:val="FootnoteReference"/>
          <w:rFonts w:ascii="Arial" w:hAnsi="Arial" w:cs="Arial"/>
        </w:rPr>
        <w:footnoteRef/>
      </w:r>
      <w:r w:rsidRPr="00BB2475">
        <w:rPr>
          <w:rFonts w:ascii="Arial" w:hAnsi="Arial" w:cs="Arial"/>
        </w:rPr>
        <w:t xml:space="preserve"> </w:t>
      </w:r>
      <w:r>
        <w:rPr>
          <w:rFonts w:ascii="Arial" w:hAnsi="Arial" w:cs="Arial"/>
        </w:rPr>
        <w:t>Caselines: 0028-246 per the ambulance report</w:t>
      </w:r>
    </w:p>
  </w:footnote>
  <w:footnote w:id="4">
    <w:p w14:paraId="0B49B1B1" w14:textId="2BF6C7ED" w:rsidR="00C86E7B" w:rsidRPr="00C86E7B" w:rsidRDefault="00C86E7B">
      <w:pPr>
        <w:pStyle w:val="FootnoteText"/>
        <w:rPr>
          <w:rFonts w:ascii="Arial" w:hAnsi="Arial" w:cs="Arial"/>
        </w:rPr>
      </w:pPr>
      <w:r w:rsidRPr="00C86E7B">
        <w:rPr>
          <w:rStyle w:val="FootnoteReference"/>
          <w:rFonts w:ascii="Arial" w:hAnsi="Arial" w:cs="Arial"/>
        </w:rPr>
        <w:footnoteRef/>
      </w:r>
      <w:r w:rsidRPr="00C86E7B">
        <w:rPr>
          <w:rFonts w:ascii="Arial" w:hAnsi="Arial" w:cs="Arial"/>
        </w:rPr>
        <w:t xml:space="preserve"> </w:t>
      </w:r>
      <w:r>
        <w:rPr>
          <w:rFonts w:ascii="Arial" w:hAnsi="Arial" w:cs="Arial"/>
        </w:rPr>
        <w:t xml:space="preserve">Caselines: 0028-198 at 201 at para 1.2.2.1. </w:t>
      </w:r>
    </w:p>
  </w:footnote>
  <w:footnote w:id="5">
    <w:p w14:paraId="180FC047" w14:textId="3D23CCAF" w:rsidR="00EE791E" w:rsidRPr="0036477F" w:rsidRDefault="00EE791E">
      <w:pPr>
        <w:pStyle w:val="FootnoteText"/>
        <w:rPr>
          <w:rFonts w:ascii="Arial" w:hAnsi="Arial" w:cs="Arial"/>
        </w:rPr>
      </w:pPr>
      <w:r w:rsidRPr="0036477F">
        <w:rPr>
          <w:rStyle w:val="FootnoteReference"/>
          <w:rFonts w:ascii="Arial" w:hAnsi="Arial" w:cs="Arial"/>
        </w:rPr>
        <w:footnoteRef/>
      </w:r>
      <w:r w:rsidRPr="0036477F">
        <w:rPr>
          <w:rFonts w:ascii="Arial" w:hAnsi="Arial" w:cs="Arial"/>
        </w:rPr>
        <w:t xml:space="preserve"> </w:t>
      </w:r>
      <w:r w:rsidR="0036477F">
        <w:rPr>
          <w:rFonts w:ascii="Arial" w:hAnsi="Arial" w:cs="Arial"/>
        </w:rPr>
        <w:t>2018 ZASCA 181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50994" w14:textId="77777777"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DD57B2" w14:textId="77777777" w:rsidR="0009436A" w:rsidRDefault="0009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5964" w14:textId="39075D5D" w:rsidR="0009436A" w:rsidRDefault="0009436A" w:rsidP="00DF1E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7DA">
      <w:rPr>
        <w:rStyle w:val="PageNumber"/>
        <w:noProof/>
      </w:rPr>
      <w:t>2</w:t>
    </w:r>
    <w:r>
      <w:rPr>
        <w:rStyle w:val="PageNumber"/>
      </w:rPr>
      <w:fldChar w:fldCharType="end"/>
    </w:r>
  </w:p>
  <w:p w14:paraId="793830A2" w14:textId="77777777" w:rsidR="0009436A" w:rsidRDefault="0009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145"/>
    <w:multiLevelType w:val="multilevel"/>
    <w:tmpl w:val="5D0AC7DC"/>
    <w:lvl w:ilvl="0">
      <w:start w:val="5"/>
      <w:numFmt w:val="decimal"/>
      <w:lvlText w:val="%1."/>
      <w:lvlJc w:val="left"/>
      <w:pPr>
        <w:ind w:left="390" w:hanging="390"/>
      </w:pPr>
      <w:rPr>
        <w:rFonts w:eastAsia="SimSun" w:hint="default"/>
      </w:rPr>
    </w:lvl>
    <w:lvl w:ilvl="1">
      <w:start w:val="1"/>
      <w:numFmt w:val="decimal"/>
      <w:lvlText w:val="%1.%2."/>
      <w:lvlJc w:val="left"/>
      <w:pPr>
        <w:ind w:left="2160" w:hanging="720"/>
      </w:pPr>
      <w:rPr>
        <w:rFonts w:eastAsia="SimSun" w:hint="default"/>
      </w:rPr>
    </w:lvl>
    <w:lvl w:ilvl="2">
      <w:start w:val="1"/>
      <w:numFmt w:val="decimal"/>
      <w:lvlText w:val="%1.%2.%3."/>
      <w:lvlJc w:val="left"/>
      <w:pPr>
        <w:ind w:left="3600" w:hanging="720"/>
      </w:pPr>
      <w:rPr>
        <w:rFonts w:eastAsia="SimSun" w:hint="default"/>
      </w:rPr>
    </w:lvl>
    <w:lvl w:ilvl="3">
      <w:start w:val="1"/>
      <w:numFmt w:val="decimal"/>
      <w:lvlText w:val="%1.%2.%3.%4."/>
      <w:lvlJc w:val="left"/>
      <w:pPr>
        <w:ind w:left="5400" w:hanging="1080"/>
      </w:pPr>
      <w:rPr>
        <w:rFonts w:eastAsia="SimSun" w:hint="default"/>
      </w:rPr>
    </w:lvl>
    <w:lvl w:ilvl="4">
      <w:start w:val="1"/>
      <w:numFmt w:val="decimal"/>
      <w:lvlText w:val="%1.%2.%3.%4.%5."/>
      <w:lvlJc w:val="left"/>
      <w:pPr>
        <w:ind w:left="6840" w:hanging="1080"/>
      </w:pPr>
      <w:rPr>
        <w:rFonts w:eastAsia="SimSun" w:hint="default"/>
      </w:rPr>
    </w:lvl>
    <w:lvl w:ilvl="5">
      <w:start w:val="1"/>
      <w:numFmt w:val="decimal"/>
      <w:lvlText w:val="%1.%2.%3.%4.%5.%6."/>
      <w:lvlJc w:val="left"/>
      <w:pPr>
        <w:ind w:left="8640" w:hanging="1440"/>
      </w:pPr>
      <w:rPr>
        <w:rFonts w:eastAsia="SimSun" w:hint="default"/>
      </w:rPr>
    </w:lvl>
    <w:lvl w:ilvl="6">
      <w:start w:val="1"/>
      <w:numFmt w:val="decimal"/>
      <w:lvlText w:val="%1.%2.%3.%4.%5.%6.%7."/>
      <w:lvlJc w:val="left"/>
      <w:pPr>
        <w:ind w:left="10080" w:hanging="1440"/>
      </w:pPr>
      <w:rPr>
        <w:rFonts w:eastAsia="SimSun" w:hint="default"/>
      </w:rPr>
    </w:lvl>
    <w:lvl w:ilvl="7">
      <w:start w:val="1"/>
      <w:numFmt w:val="decimal"/>
      <w:lvlText w:val="%1.%2.%3.%4.%5.%6.%7.%8."/>
      <w:lvlJc w:val="left"/>
      <w:pPr>
        <w:ind w:left="11880" w:hanging="1800"/>
      </w:pPr>
      <w:rPr>
        <w:rFonts w:eastAsia="SimSun" w:hint="default"/>
      </w:rPr>
    </w:lvl>
    <w:lvl w:ilvl="8">
      <w:start w:val="1"/>
      <w:numFmt w:val="decimal"/>
      <w:lvlText w:val="%1.%2.%3.%4.%5.%6.%7.%8.%9."/>
      <w:lvlJc w:val="left"/>
      <w:pPr>
        <w:ind w:left="13680" w:hanging="2160"/>
      </w:pPr>
      <w:rPr>
        <w:rFonts w:eastAsia="SimSun" w:hint="default"/>
      </w:rPr>
    </w:lvl>
  </w:abstractNum>
  <w:abstractNum w:abstractNumId="1">
    <w:nsid w:val="29044282"/>
    <w:multiLevelType w:val="hybridMultilevel"/>
    <w:tmpl w:val="E4D42DE0"/>
    <w:lvl w:ilvl="0" w:tplc="6D3E8006">
      <w:start w:val="1"/>
      <w:numFmt w:val="lowerLetter"/>
      <w:lvlText w:val="%1)"/>
      <w:lvlJc w:val="left"/>
      <w:pPr>
        <w:ind w:left="1080" w:hanging="360"/>
      </w:pPr>
      <w:rPr>
        <w:rFonts w:eastAsia="Calibr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63D78DF"/>
    <w:multiLevelType w:val="hybridMultilevel"/>
    <w:tmpl w:val="8B407750"/>
    <w:lvl w:ilvl="0" w:tplc="1C090001">
      <w:start w:val="1"/>
      <w:numFmt w:val="bullet"/>
      <w:lvlText w:val=""/>
      <w:lvlJc w:val="left"/>
      <w:pPr>
        <w:ind w:left="2877" w:hanging="360"/>
      </w:pPr>
      <w:rPr>
        <w:rFonts w:ascii="Symbol" w:hAnsi="Symbol" w:hint="default"/>
      </w:rPr>
    </w:lvl>
    <w:lvl w:ilvl="1" w:tplc="1C090003" w:tentative="1">
      <w:start w:val="1"/>
      <w:numFmt w:val="bullet"/>
      <w:lvlText w:val="o"/>
      <w:lvlJc w:val="left"/>
      <w:pPr>
        <w:ind w:left="3597" w:hanging="360"/>
      </w:pPr>
      <w:rPr>
        <w:rFonts w:ascii="Courier New" w:hAnsi="Courier New" w:cs="Courier New" w:hint="default"/>
      </w:rPr>
    </w:lvl>
    <w:lvl w:ilvl="2" w:tplc="1C090005" w:tentative="1">
      <w:start w:val="1"/>
      <w:numFmt w:val="bullet"/>
      <w:lvlText w:val=""/>
      <w:lvlJc w:val="left"/>
      <w:pPr>
        <w:ind w:left="4317" w:hanging="360"/>
      </w:pPr>
      <w:rPr>
        <w:rFonts w:ascii="Wingdings" w:hAnsi="Wingdings" w:hint="default"/>
      </w:rPr>
    </w:lvl>
    <w:lvl w:ilvl="3" w:tplc="1C090001" w:tentative="1">
      <w:start w:val="1"/>
      <w:numFmt w:val="bullet"/>
      <w:lvlText w:val=""/>
      <w:lvlJc w:val="left"/>
      <w:pPr>
        <w:ind w:left="5037" w:hanging="360"/>
      </w:pPr>
      <w:rPr>
        <w:rFonts w:ascii="Symbol" w:hAnsi="Symbol" w:hint="default"/>
      </w:rPr>
    </w:lvl>
    <w:lvl w:ilvl="4" w:tplc="1C090003" w:tentative="1">
      <w:start w:val="1"/>
      <w:numFmt w:val="bullet"/>
      <w:lvlText w:val="o"/>
      <w:lvlJc w:val="left"/>
      <w:pPr>
        <w:ind w:left="5757" w:hanging="360"/>
      </w:pPr>
      <w:rPr>
        <w:rFonts w:ascii="Courier New" w:hAnsi="Courier New" w:cs="Courier New" w:hint="default"/>
      </w:rPr>
    </w:lvl>
    <w:lvl w:ilvl="5" w:tplc="1C090005" w:tentative="1">
      <w:start w:val="1"/>
      <w:numFmt w:val="bullet"/>
      <w:lvlText w:val=""/>
      <w:lvlJc w:val="left"/>
      <w:pPr>
        <w:ind w:left="6477" w:hanging="360"/>
      </w:pPr>
      <w:rPr>
        <w:rFonts w:ascii="Wingdings" w:hAnsi="Wingdings" w:hint="default"/>
      </w:rPr>
    </w:lvl>
    <w:lvl w:ilvl="6" w:tplc="1C090001" w:tentative="1">
      <w:start w:val="1"/>
      <w:numFmt w:val="bullet"/>
      <w:lvlText w:val=""/>
      <w:lvlJc w:val="left"/>
      <w:pPr>
        <w:ind w:left="7197" w:hanging="360"/>
      </w:pPr>
      <w:rPr>
        <w:rFonts w:ascii="Symbol" w:hAnsi="Symbol" w:hint="default"/>
      </w:rPr>
    </w:lvl>
    <w:lvl w:ilvl="7" w:tplc="1C090003" w:tentative="1">
      <w:start w:val="1"/>
      <w:numFmt w:val="bullet"/>
      <w:lvlText w:val="o"/>
      <w:lvlJc w:val="left"/>
      <w:pPr>
        <w:ind w:left="7917" w:hanging="360"/>
      </w:pPr>
      <w:rPr>
        <w:rFonts w:ascii="Courier New" w:hAnsi="Courier New" w:cs="Courier New" w:hint="default"/>
      </w:rPr>
    </w:lvl>
    <w:lvl w:ilvl="8" w:tplc="1C090005" w:tentative="1">
      <w:start w:val="1"/>
      <w:numFmt w:val="bullet"/>
      <w:lvlText w:val=""/>
      <w:lvlJc w:val="left"/>
      <w:pPr>
        <w:ind w:left="8637" w:hanging="360"/>
      </w:pPr>
      <w:rPr>
        <w:rFonts w:ascii="Wingdings" w:hAnsi="Wingdings" w:hint="default"/>
      </w:rPr>
    </w:lvl>
  </w:abstractNum>
  <w:abstractNum w:abstractNumId="3">
    <w:nsid w:val="37D406DC"/>
    <w:multiLevelType w:val="hybridMultilevel"/>
    <w:tmpl w:val="AEB4AA9E"/>
    <w:lvl w:ilvl="0" w:tplc="C5E433A6">
      <w:start w:val="1"/>
      <w:numFmt w:val="lowerRoman"/>
      <w:lvlText w:val="(%1)"/>
      <w:lvlJc w:val="left"/>
      <w:pPr>
        <w:ind w:left="2157" w:hanging="720"/>
      </w:pPr>
      <w:rPr>
        <w:rFonts w:hint="default"/>
      </w:r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4">
    <w:nsid w:val="4322344F"/>
    <w:multiLevelType w:val="multilevel"/>
    <w:tmpl w:val="FFFFFFFF"/>
    <w:lvl w:ilvl="0">
      <w:start w:val="1"/>
      <w:numFmt w:val="decimal"/>
      <w:pStyle w:val="BowLevel1ListAlt"/>
      <w:lvlText w:val="[%1]"/>
      <w:lvlJc w:val="left"/>
      <w:pPr>
        <w:tabs>
          <w:tab w:val="num" w:pos="567"/>
        </w:tabs>
        <w:ind w:left="567" w:hanging="567"/>
      </w:pPr>
      <w:rPr>
        <w:rFonts w:cs="Times New Roman" w:hint="default"/>
        <w:b w:val="0"/>
        <w:i w:val="0"/>
        <w:sz w:val="24"/>
        <w:szCs w:val="24"/>
      </w:rPr>
    </w:lvl>
    <w:lvl w:ilvl="1">
      <w:start w:val="1"/>
      <w:numFmt w:val="decimal"/>
      <w:pStyle w:val="BowLevel2ListAlt"/>
      <w:lvlText w:val="%1.%2"/>
      <w:lvlJc w:val="left"/>
      <w:pPr>
        <w:tabs>
          <w:tab w:val="num" w:pos="851"/>
        </w:tabs>
        <w:ind w:left="851" w:hanging="851"/>
      </w:pPr>
      <w:rPr>
        <w:rFonts w:cs="Times New Roman" w:hint="default"/>
        <w:b w:val="0"/>
      </w:rPr>
    </w:lvl>
    <w:lvl w:ilvl="2">
      <w:start w:val="1"/>
      <w:numFmt w:val="decimal"/>
      <w:pStyle w:val="BowLevel3ListAlt"/>
      <w:lvlText w:val="%1.%2.%3"/>
      <w:lvlJc w:val="left"/>
      <w:pPr>
        <w:tabs>
          <w:tab w:val="num" w:pos="1134"/>
        </w:tabs>
        <w:ind w:left="1134" w:hanging="1134"/>
      </w:pPr>
      <w:rPr>
        <w:rFonts w:ascii="Arial" w:hAnsi="Arial" w:cs="Arial" w:hint="default"/>
        <w:b w:val="0"/>
        <w:sz w:val="24"/>
        <w:szCs w:val="24"/>
      </w:rPr>
    </w:lvl>
    <w:lvl w:ilvl="3">
      <w:start w:val="1"/>
      <w:numFmt w:val="decimal"/>
      <w:pStyle w:val="BowLevel4ListAlt"/>
      <w:lvlText w:val="%1.%2.%3.%4"/>
      <w:lvlJc w:val="left"/>
      <w:pPr>
        <w:tabs>
          <w:tab w:val="num" w:pos="1418"/>
        </w:tabs>
        <w:ind w:left="1418" w:hanging="1418"/>
      </w:pPr>
      <w:rPr>
        <w:rFonts w:cs="Times New Roman" w:hint="default"/>
        <w:i w:val="0"/>
      </w:rPr>
    </w:lvl>
    <w:lvl w:ilvl="4">
      <w:start w:val="1"/>
      <w:numFmt w:val="decimal"/>
      <w:pStyle w:val="BowLevel5ListAlt"/>
      <w:lvlText w:val="%1.%2.%3.%4.%5"/>
      <w:lvlJc w:val="left"/>
      <w:pPr>
        <w:tabs>
          <w:tab w:val="num" w:pos="1701"/>
        </w:tabs>
        <w:ind w:left="1701" w:hanging="1701"/>
      </w:pPr>
      <w:rPr>
        <w:rFonts w:cs="Times New Roman" w:hint="default"/>
      </w:rPr>
    </w:lvl>
    <w:lvl w:ilvl="5">
      <w:start w:val="1"/>
      <w:numFmt w:val="decimal"/>
      <w:pStyle w:val="BowLevel6ListAlt"/>
      <w:lvlText w:val="%1.%2.%3.%4.%5.%6"/>
      <w:lvlJc w:val="left"/>
      <w:pPr>
        <w:tabs>
          <w:tab w:val="num" w:pos="1985"/>
        </w:tabs>
        <w:ind w:left="1985" w:hanging="1985"/>
      </w:pPr>
      <w:rPr>
        <w:rFonts w:cs="Times New Roman" w:hint="default"/>
      </w:rPr>
    </w:lvl>
    <w:lvl w:ilvl="6">
      <w:start w:val="1"/>
      <w:numFmt w:val="decimal"/>
      <w:pStyle w:val="BowLevel7ListAltM"/>
      <w:lvlText w:val="%1.%2.%3.%4.%5.%6.%7"/>
      <w:lvlJc w:val="left"/>
      <w:pPr>
        <w:tabs>
          <w:tab w:val="num" w:pos="2268"/>
        </w:tabs>
        <w:ind w:left="2268" w:hanging="2268"/>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D5F0245"/>
    <w:multiLevelType w:val="hybridMultilevel"/>
    <w:tmpl w:val="3482EF7E"/>
    <w:lvl w:ilvl="0" w:tplc="1C090001">
      <w:start w:val="1"/>
      <w:numFmt w:val="bullet"/>
      <w:lvlText w:val=""/>
      <w:lvlJc w:val="left"/>
      <w:pPr>
        <w:ind w:left="2877" w:hanging="360"/>
      </w:pPr>
      <w:rPr>
        <w:rFonts w:ascii="Symbol" w:hAnsi="Symbol" w:hint="default"/>
      </w:rPr>
    </w:lvl>
    <w:lvl w:ilvl="1" w:tplc="1C090003" w:tentative="1">
      <w:start w:val="1"/>
      <w:numFmt w:val="bullet"/>
      <w:lvlText w:val="o"/>
      <w:lvlJc w:val="left"/>
      <w:pPr>
        <w:ind w:left="3597" w:hanging="360"/>
      </w:pPr>
      <w:rPr>
        <w:rFonts w:ascii="Courier New" w:hAnsi="Courier New" w:cs="Courier New" w:hint="default"/>
      </w:rPr>
    </w:lvl>
    <w:lvl w:ilvl="2" w:tplc="1C090005" w:tentative="1">
      <w:start w:val="1"/>
      <w:numFmt w:val="bullet"/>
      <w:lvlText w:val=""/>
      <w:lvlJc w:val="left"/>
      <w:pPr>
        <w:ind w:left="4317" w:hanging="360"/>
      </w:pPr>
      <w:rPr>
        <w:rFonts w:ascii="Wingdings" w:hAnsi="Wingdings" w:hint="default"/>
      </w:rPr>
    </w:lvl>
    <w:lvl w:ilvl="3" w:tplc="1C090001" w:tentative="1">
      <w:start w:val="1"/>
      <w:numFmt w:val="bullet"/>
      <w:lvlText w:val=""/>
      <w:lvlJc w:val="left"/>
      <w:pPr>
        <w:ind w:left="5037" w:hanging="360"/>
      </w:pPr>
      <w:rPr>
        <w:rFonts w:ascii="Symbol" w:hAnsi="Symbol" w:hint="default"/>
      </w:rPr>
    </w:lvl>
    <w:lvl w:ilvl="4" w:tplc="1C090003" w:tentative="1">
      <w:start w:val="1"/>
      <w:numFmt w:val="bullet"/>
      <w:lvlText w:val="o"/>
      <w:lvlJc w:val="left"/>
      <w:pPr>
        <w:ind w:left="5757" w:hanging="360"/>
      </w:pPr>
      <w:rPr>
        <w:rFonts w:ascii="Courier New" w:hAnsi="Courier New" w:cs="Courier New" w:hint="default"/>
      </w:rPr>
    </w:lvl>
    <w:lvl w:ilvl="5" w:tplc="1C090005" w:tentative="1">
      <w:start w:val="1"/>
      <w:numFmt w:val="bullet"/>
      <w:lvlText w:val=""/>
      <w:lvlJc w:val="left"/>
      <w:pPr>
        <w:ind w:left="6477" w:hanging="360"/>
      </w:pPr>
      <w:rPr>
        <w:rFonts w:ascii="Wingdings" w:hAnsi="Wingdings" w:hint="default"/>
      </w:rPr>
    </w:lvl>
    <w:lvl w:ilvl="6" w:tplc="1C090001" w:tentative="1">
      <w:start w:val="1"/>
      <w:numFmt w:val="bullet"/>
      <w:lvlText w:val=""/>
      <w:lvlJc w:val="left"/>
      <w:pPr>
        <w:ind w:left="7197" w:hanging="360"/>
      </w:pPr>
      <w:rPr>
        <w:rFonts w:ascii="Symbol" w:hAnsi="Symbol" w:hint="default"/>
      </w:rPr>
    </w:lvl>
    <w:lvl w:ilvl="7" w:tplc="1C090003" w:tentative="1">
      <w:start w:val="1"/>
      <w:numFmt w:val="bullet"/>
      <w:lvlText w:val="o"/>
      <w:lvlJc w:val="left"/>
      <w:pPr>
        <w:ind w:left="7917" w:hanging="360"/>
      </w:pPr>
      <w:rPr>
        <w:rFonts w:ascii="Courier New" w:hAnsi="Courier New" w:cs="Courier New" w:hint="default"/>
      </w:rPr>
    </w:lvl>
    <w:lvl w:ilvl="8" w:tplc="1C090005" w:tentative="1">
      <w:start w:val="1"/>
      <w:numFmt w:val="bullet"/>
      <w:lvlText w:val=""/>
      <w:lvlJc w:val="left"/>
      <w:pPr>
        <w:ind w:left="8637" w:hanging="360"/>
      </w:pPr>
      <w:rPr>
        <w:rFonts w:ascii="Wingdings" w:hAnsi="Wingdings" w:hint="default"/>
      </w:rPr>
    </w:lvl>
  </w:abstractNum>
  <w:abstractNum w:abstractNumId="6">
    <w:nsid w:val="55E748A9"/>
    <w:multiLevelType w:val="multilevel"/>
    <w:tmpl w:val="E22652B6"/>
    <w:lvl w:ilvl="0">
      <w:start w:val="1"/>
      <w:numFmt w:val="decimal"/>
      <w:lvlText w:val="%1."/>
      <w:lvlJc w:val="left"/>
      <w:pPr>
        <w:ind w:left="1080" w:hanging="720"/>
      </w:pPr>
      <w:rPr>
        <w:rFonts w:hint="default"/>
        <w:b w:val="0"/>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6B15585F"/>
    <w:multiLevelType w:val="hybridMultilevel"/>
    <w:tmpl w:val="1B76C438"/>
    <w:lvl w:ilvl="0" w:tplc="1C090001">
      <w:start w:val="1"/>
      <w:numFmt w:val="bullet"/>
      <w:lvlText w:val=""/>
      <w:lvlJc w:val="left"/>
      <w:pPr>
        <w:ind w:left="2157" w:hanging="360"/>
      </w:pPr>
      <w:rPr>
        <w:rFonts w:ascii="Symbol" w:hAnsi="Symbol" w:hint="default"/>
      </w:rPr>
    </w:lvl>
    <w:lvl w:ilvl="1" w:tplc="1C090003">
      <w:start w:val="1"/>
      <w:numFmt w:val="bullet"/>
      <w:lvlText w:val="o"/>
      <w:lvlJc w:val="left"/>
      <w:pPr>
        <w:ind w:left="2877" w:hanging="360"/>
      </w:pPr>
      <w:rPr>
        <w:rFonts w:ascii="Courier New" w:hAnsi="Courier New" w:cs="Courier New" w:hint="default"/>
      </w:rPr>
    </w:lvl>
    <w:lvl w:ilvl="2" w:tplc="1C090005">
      <w:start w:val="1"/>
      <w:numFmt w:val="bullet"/>
      <w:lvlText w:val=""/>
      <w:lvlJc w:val="left"/>
      <w:pPr>
        <w:ind w:left="3597" w:hanging="360"/>
      </w:pPr>
      <w:rPr>
        <w:rFonts w:ascii="Wingdings" w:hAnsi="Wingdings" w:hint="default"/>
      </w:rPr>
    </w:lvl>
    <w:lvl w:ilvl="3" w:tplc="1C090001" w:tentative="1">
      <w:start w:val="1"/>
      <w:numFmt w:val="bullet"/>
      <w:lvlText w:val=""/>
      <w:lvlJc w:val="left"/>
      <w:pPr>
        <w:ind w:left="4317" w:hanging="360"/>
      </w:pPr>
      <w:rPr>
        <w:rFonts w:ascii="Symbol" w:hAnsi="Symbol" w:hint="default"/>
      </w:rPr>
    </w:lvl>
    <w:lvl w:ilvl="4" w:tplc="1C090003" w:tentative="1">
      <w:start w:val="1"/>
      <w:numFmt w:val="bullet"/>
      <w:lvlText w:val="o"/>
      <w:lvlJc w:val="left"/>
      <w:pPr>
        <w:ind w:left="5037" w:hanging="360"/>
      </w:pPr>
      <w:rPr>
        <w:rFonts w:ascii="Courier New" w:hAnsi="Courier New" w:cs="Courier New" w:hint="default"/>
      </w:rPr>
    </w:lvl>
    <w:lvl w:ilvl="5" w:tplc="1C090005" w:tentative="1">
      <w:start w:val="1"/>
      <w:numFmt w:val="bullet"/>
      <w:lvlText w:val=""/>
      <w:lvlJc w:val="left"/>
      <w:pPr>
        <w:ind w:left="5757" w:hanging="360"/>
      </w:pPr>
      <w:rPr>
        <w:rFonts w:ascii="Wingdings" w:hAnsi="Wingdings" w:hint="default"/>
      </w:rPr>
    </w:lvl>
    <w:lvl w:ilvl="6" w:tplc="1C090001" w:tentative="1">
      <w:start w:val="1"/>
      <w:numFmt w:val="bullet"/>
      <w:lvlText w:val=""/>
      <w:lvlJc w:val="left"/>
      <w:pPr>
        <w:ind w:left="6477" w:hanging="360"/>
      </w:pPr>
      <w:rPr>
        <w:rFonts w:ascii="Symbol" w:hAnsi="Symbol" w:hint="default"/>
      </w:rPr>
    </w:lvl>
    <w:lvl w:ilvl="7" w:tplc="1C090003" w:tentative="1">
      <w:start w:val="1"/>
      <w:numFmt w:val="bullet"/>
      <w:lvlText w:val="o"/>
      <w:lvlJc w:val="left"/>
      <w:pPr>
        <w:ind w:left="7197" w:hanging="360"/>
      </w:pPr>
      <w:rPr>
        <w:rFonts w:ascii="Courier New" w:hAnsi="Courier New" w:cs="Courier New" w:hint="default"/>
      </w:rPr>
    </w:lvl>
    <w:lvl w:ilvl="8" w:tplc="1C090005" w:tentative="1">
      <w:start w:val="1"/>
      <w:numFmt w:val="bullet"/>
      <w:lvlText w:val=""/>
      <w:lvlJc w:val="left"/>
      <w:pPr>
        <w:ind w:left="7917" w:hanging="360"/>
      </w:pPr>
      <w:rPr>
        <w:rFonts w:ascii="Wingdings" w:hAnsi="Wingdings" w:hint="default"/>
      </w:rPr>
    </w:lvl>
  </w:abstractNum>
  <w:abstractNum w:abstractNumId="8">
    <w:nsid w:val="6FDF2092"/>
    <w:multiLevelType w:val="multilevel"/>
    <w:tmpl w:val="611008B8"/>
    <w:lvl w:ilvl="0">
      <w:start w:val="4"/>
      <w:numFmt w:val="decimal"/>
      <w:lvlText w:val="%1."/>
      <w:lvlJc w:val="left"/>
      <w:pPr>
        <w:ind w:left="390" w:hanging="390"/>
      </w:pPr>
      <w:rPr>
        <w:rFonts w:eastAsia="SimSun" w:cs="Arial" w:hint="default"/>
      </w:rPr>
    </w:lvl>
    <w:lvl w:ilvl="1">
      <w:start w:val="3"/>
      <w:numFmt w:val="decimal"/>
      <w:lvlText w:val="%1.%2."/>
      <w:lvlJc w:val="left"/>
      <w:pPr>
        <w:ind w:left="2160" w:hanging="720"/>
      </w:pPr>
      <w:rPr>
        <w:rFonts w:eastAsia="SimSun" w:cs="Arial" w:hint="default"/>
      </w:rPr>
    </w:lvl>
    <w:lvl w:ilvl="2">
      <w:start w:val="1"/>
      <w:numFmt w:val="decimal"/>
      <w:lvlText w:val="%1.%2.%3."/>
      <w:lvlJc w:val="left"/>
      <w:pPr>
        <w:ind w:left="3600" w:hanging="720"/>
      </w:pPr>
      <w:rPr>
        <w:rFonts w:eastAsia="SimSun" w:cs="Arial" w:hint="default"/>
      </w:rPr>
    </w:lvl>
    <w:lvl w:ilvl="3">
      <w:start w:val="1"/>
      <w:numFmt w:val="decimal"/>
      <w:lvlText w:val="%1.%2.%3.%4."/>
      <w:lvlJc w:val="left"/>
      <w:pPr>
        <w:ind w:left="5400" w:hanging="1080"/>
      </w:pPr>
      <w:rPr>
        <w:rFonts w:eastAsia="SimSun" w:cs="Arial" w:hint="default"/>
      </w:rPr>
    </w:lvl>
    <w:lvl w:ilvl="4">
      <w:start w:val="1"/>
      <w:numFmt w:val="decimal"/>
      <w:lvlText w:val="%1.%2.%3.%4.%5."/>
      <w:lvlJc w:val="left"/>
      <w:pPr>
        <w:ind w:left="6840" w:hanging="1080"/>
      </w:pPr>
      <w:rPr>
        <w:rFonts w:eastAsia="SimSun" w:cs="Arial" w:hint="default"/>
      </w:rPr>
    </w:lvl>
    <w:lvl w:ilvl="5">
      <w:start w:val="1"/>
      <w:numFmt w:val="decimal"/>
      <w:lvlText w:val="%1.%2.%3.%4.%5.%6."/>
      <w:lvlJc w:val="left"/>
      <w:pPr>
        <w:ind w:left="8640" w:hanging="1440"/>
      </w:pPr>
      <w:rPr>
        <w:rFonts w:eastAsia="SimSun" w:cs="Arial" w:hint="default"/>
      </w:rPr>
    </w:lvl>
    <w:lvl w:ilvl="6">
      <w:start w:val="1"/>
      <w:numFmt w:val="decimal"/>
      <w:lvlText w:val="%1.%2.%3.%4.%5.%6.%7."/>
      <w:lvlJc w:val="left"/>
      <w:pPr>
        <w:ind w:left="10080" w:hanging="1440"/>
      </w:pPr>
      <w:rPr>
        <w:rFonts w:eastAsia="SimSun" w:cs="Arial" w:hint="default"/>
      </w:rPr>
    </w:lvl>
    <w:lvl w:ilvl="7">
      <w:start w:val="1"/>
      <w:numFmt w:val="decimal"/>
      <w:lvlText w:val="%1.%2.%3.%4.%5.%6.%7.%8."/>
      <w:lvlJc w:val="left"/>
      <w:pPr>
        <w:ind w:left="11880" w:hanging="1800"/>
      </w:pPr>
      <w:rPr>
        <w:rFonts w:eastAsia="SimSun" w:cs="Arial" w:hint="default"/>
      </w:rPr>
    </w:lvl>
    <w:lvl w:ilvl="8">
      <w:start w:val="1"/>
      <w:numFmt w:val="decimal"/>
      <w:lvlText w:val="%1.%2.%3.%4.%5.%6.%7.%8.%9."/>
      <w:lvlJc w:val="left"/>
      <w:pPr>
        <w:ind w:left="13680" w:hanging="2160"/>
      </w:pPr>
      <w:rPr>
        <w:rFonts w:eastAsia="SimSun" w:cs="Arial" w:hint="default"/>
      </w:rPr>
    </w:lvl>
  </w:abstractNum>
  <w:num w:numId="1">
    <w:abstractNumId w:val="1"/>
  </w:num>
  <w:num w:numId="2">
    <w:abstractNumId w:val="4"/>
  </w:num>
  <w:num w:numId="3">
    <w:abstractNumId w:val="3"/>
  </w:num>
  <w:num w:numId="4">
    <w:abstractNumId w:val="5"/>
  </w:num>
  <w:num w:numId="5">
    <w:abstractNumId w:val="7"/>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98"/>
    <w:rsid w:val="0000002C"/>
    <w:rsid w:val="0000039C"/>
    <w:rsid w:val="00001C92"/>
    <w:rsid w:val="000030E1"/>
    <w:rsid w:val="000077EC"/>
    <w:rsid w:val="00011772"/>
    <w:rsid w:val="00014037"/>
    <w:rsid w:val="00014183"/>
    <w:rsid w:val="0001575D"/>
    <w:rsid w:val="00022700"/>
    <w:rsid w:val="00022A39"/>
    <w:rsid w:val="0002395B"/>
    <w:rsid w:val="00023EAC"/>
    <w:rsid w:val="000275BC"/>
    <w:rsid w:val="0003255E"/>
    <w:rsid w:val="00032AFB"/>
    <w:rsid w:val="00032CEC"/>
    <w:rsid w:val="000339BD"/>
    <w:rsid w:val="00033D30"/>
    <w:rsid w:val="00034224"/>
    <w:rsid w:val="000355D7"/>
    <w:rsid w:val="000363E0"/>
    <w:rsid w:val="00036640"/>
    <w:rsid w:val="00037B19"/>
    <w:rsid w:val="00040B72"/>
    <w:rsid w:val="00041B0C"/>
    <w:rsid w:val="00041F40"/>
    <w:rsid w:val="0004230A"/>
    <w:rsid w:val="00043BC7"/>
    <w:rsid w:val="00044412"/>
    <w:rsid w:val="00045415"/>
    <w:rsid w:val="00047C36"/>
    <w:rsid w:val="00051DC7"/>
    <w:rsid w:val="00052108"/>
    <w:rsid w:val="00052D92"/>
    <w:rsid w:val="00053BE4"/>
    <w:rsid w:val="00055EF2"/>
    <w:rsid w:val="00056A40"/>
    <w:rsid w:val="00063E38"/>
    <w:rsid w:val="00064276"/>
    <w:rsid w:val="00065794"/>
    <w:rsid w:val="000677DA"/>
    <w:rsid w:val="00073D5C"/>
    <w:rsid w:val="000746E0"/>
    <w:rsid w:val="0007485B"/>
    <w:rsid w:val="00074F96"/>
    <w:rsid w:val="00075A8C"/>
    <w:rsid w:val="000773E4"/>
    <w:rsid w:val="00077F28"/>
    <w:rsid w:val="00080380"/>
    <w:rsid w:val="0008125B"/>
    <w:rsid w:val="00081530"/>
    <w:rsid w:val="000836C1"/>
    <w:rsid w:val="00084292"/>
    <w:rsid w:val="00087CB6"/>
    <w:rsid w:val="000900D4"/>
    <w:rsid w:val="00093E3F"/>
    <w:rsid w:val="0009436A"/>
    <w:rsid w:val="00094983"/>
    <w:rsid w:val="00094E87"/>
    <w:rsid w:val="00095C40"/>
    <w:rsid w:val="00096EC1"/>
    <w:rsid w:val="00097351"/>
    <w:rsid w:val="000A1215"/>
    <w:rsid w:val="000A195E"/>
    <w:rsid w:val="000A373D"/>
    <w:rsid w:val="000A3A5A"/>
    <w:rsid w:val="000A3E1E"/>
    <w:rsid w:val="000A5842"/>
    <w:rsid w:val="000A6630"/>
    <w:rsid w:val="000A7326"/>
    <w:rsid w:val="000A755F"/>
    <w:rsid w:val="000B01E8"/>
    <w:rsid w:val="000B054E"/>
    <w:rsid w:val="000B0616"/>
    <w:rsid w:val="000B0B65"/>
    <w:rsid w:val="000B0F4B"/>
    <w:rsid w:val="000B4B8C"/>
    <w:rsid w:val="000B576D"/>
    <w:rsid w:val="000B5E24"/>
    <w:rsid w:val="000B6D32"/>
    <w:rsid w:val="000B731C"/>
    <w:rsid w:val="000C011F"/>
    <w:rsid w:val="000C1490"/>
    <w:rsid w:val="000C1ACC"/>
    <w:rsid w:val="000C2E43"/>
    <w:rsid w:val="000C4A10"/>
    <w:rsid w:val="000C6E60"/>
    <w:rsid w:val="000D01B0"/>
    <w:rsid w:val="000D3F7A"/>
    <w:rsid w:val="000D4FC8"/>
    <w:rsid w:val="000D62A7"/>
    <w:rsid w:val="000E2402"/>
    <w:rsid w:val="000E311B"/>
    <w:rsid w:val="000E32A6"/>
    <w:rsid w:val="000E4F7D"/>
    <w:rsid w:val="000E518C"/>
    <w:rsid w:val="000E5B34"/>
    <w:rsid w:val="000E6102"/>
    <w:rsid w:val="000E71BF"/>
    <w:rsid w:val="000E7926"/>
    <w:rsid w:val="000F0FE9"/>
    <w:rsid w:val="000F4260"/>
    <w:rsid w:val="000F5071"/>
    <w:rsid w:val="000F670B"/>
    <w:rsid w:val="000F77D5"/>
    <w:rsid w:val="000F7935"/>
    <w:rsid w:val="000F7A3F"/>
    <w:rsid w:val="00100BA1"/>
    <w:rsid w:val="001027F3"/>
    <w:rsid w:val="00102FC8"/>
    <w:rsid w:val="00103176"/>
    <w:rsid w:val="00103465"/>
    <w:rsid w:val="00104F78"/>
    <w:rsid w:val="00105D09"/>
    <w:rsid w:val="00106F33"/>
    <w:rsid w:val="00111A0B"/>
    <w:rsid w:val="00111FFA"/>
    <w:rsid w:val="001137B1"/>
    <w:rsid w:val="00114E95"/>
    <w:rsid w:val="001157AC"/>
    <w:rsid w:val="00116005"/>
    <w:rsid w:val="00117959"/>
    <w:rsid w:val="00120C65"/>
    <w:rsid w:val="00123195"/>
    <w:rsid w:val="001242A4"/>
    <w:rsid w:val="001245A8"/>
    <w:rsid w:val="00124E64"/>
    <w:rsid w:val="00124ECB"/>
    <w:rsid w:val="00125ABA"/>
    <w:rsid w:val="00127459"/>
    <w:rsid w:val="0013349B"/>
    <w:rsid w:val="00134545"/>
    <w:rsid w:val="001347BA"/>
    <w:rsid w:val="00137924"/>
    <w:rsid w:val="00142481"/>
    <w:rsid w:val="00143719"/>
    <w:rsid w:val="001439DB"/>
    <w:rsid w:val="0014425D"/>
    <w:rsid w:val="00144B80"/>
    <w:rsid w:val="0014506E"/>
    <w:rsid w:val="00146F88"/>
    <w:rsid w:val="001472EA"/>
    <w:rsid w:val="0014793F"/>
    <w:rsid w:val="00150C1D"/>
    <w:rsid w:val="00152029"/>
    <w:rsid w:val="001539FA"/>
    <w:rsid w:val="00153D97"/>
    <w:rsid w:val="001541B6"/>
    <w:rsid w:val="00154297"/>
    <w:rsid w:val="00156BA5"/>
    <w:rsid w:val="00156BCC"/>
    <w:rsid w:val="001619D3"/>
    <w:rsid w:val="00163F09"/>
    <w:rsid w:val="001663DF"/>
    <w:rsid w:val="001716EC"/>
    <w:rsid w:val="00171B36"/>
    <w:rsid w:val="00173AF0"/>
    <w:rsid w:val="00174F8B"/>
    <w:rsid w:val="00181375"/>
    <w:rsid w:val="00182133"/>
    <w:rsid w:val="00183D18"/>
    <w:rsid w:val="00185165"/>
    <w:rsid w:val="00186AA0"/>
    <w:rsid w:val="00193457"/>
    <w:rsid w:val="001934B8"/>
    <w:rsid w:val="001943AC"/>
    <w:rsid w:val="00195AE8"/>
    <w:rsid w:val="001965FB"/>
    <w:rsid w:val="001977E7"/>
    <w:rsid w:val="001A18BF"/>
    <w:rsid w:val="001A393D"/>
    <w:rsid w:val="001A399B"/>
    <w:rsid w:val="001A3D9A"/>
    <w:rsid w:val="001A3F8A"/>
    <w:rsid w:val="001A42CF"/>
    <w:rsid w:val="001A4DA8"/>
    <w:rsid w:val="001A4F84"/>
    <w:rsid w:val="001A50ED"/>
    <w:rsid w:val="001A54A1"/>
    <w:rsid w:val="001A5C7B"/>
    <w:rsid w:val="001A6490"/>
    <w:rsid w:val="001B14DE"/>
    <w:rsid w:val="001B170B"/>
    <w:rsid w:val="001B3808"/>
    <w:rsid w:val="001B646A"/>
    <w:rsid w:val="001C0076"/>
    <w:rsid w:val="001C05CC"/>
    <w:rsid w:val="001C40D7"/>
    <w:rsid w:val="001D0CA7"/>
    <w:rsid w:val="001D2C57"/>
    <w:rsid w:val="001D51F0"/>
    <w:rsid w:val="001D6261"/>
    <w:rsid w:val="001E0958"/>
    <w:rsid w:val="001E0ECB"/>
    <w:rsid w:val="001E1388"/>
    <w:rsid w:val="001E17DB"/>
    <w:rsid w:val="001E1A9F"/>
    <w:rsid w:val="001E2687"/>
    <w:rsid w:val="001E34F6"/>
    <w:rsid w:val="001E3EA2"/>
    <w:rsid w:val="001E4A04"/>
    <w:rsid w:val="001E5219"/>
    <w:rsid w:val="001E7803"/>
    <w:rsid w:val="001F020F"/>
    <w:rsid w:val="001F0343"/>
    <w:rsid w:val="001F1439"/>
    <w:rsid w:val="001F3038"/>
    <w:rsid w:val="001F4B4F"/>
    <w:rsid w:val="001F5A53"/>
    <w:rsid w:val="001F7547"/>
    <w:rsid w:val="00202467"/>
    <w:rsid w:val="002042F2"/>
    <w:rsid w:val="00205490"/>
    <w:rsid w:val="00210212"/>
    <w:rsid w:val="00210C7B"/>
    <w:rsid w:val="00211EBF"/>
    <w:rsid w:val="00212427"/>
    <w:rsid w:val="00213188"/>
    <w:rsid w:val="00215A91"/>
    <w:rsid w:val="00217358"/>
    <w:rsid w:val="00217816"/>
    <w:rsid w:val="00217A60"/>
    <w:rsid w:val="0022028F"/>
    <w:rsid w:val="002218BC"/>
    <w:rsid w:val="00221FFC"/>
    <w:rsid w:val="00222D58"/>
    <w:rsid w:val="00222E19"/>
    <w:rsid w:val="002231EF"/>
    <w:rsid w:val="00225E81"/>
    <w:rsid w:val="00227756"/>
    <w:rsid w:val="00230493"/>
    <w:rsid w:val="002338BB"/>
    <w:rsid w:val="00234758"/>
    <w:rsid w:val="00234879"/>
    <w:rsid w:val="00235FE2"/>
    <w:rsid w:val="00236B83"/>
    <w:rsid w:val="00237744"/>
    <w:rsid w:val="002421FE"/>
    <w:rsid w:val="002430E1"/>
    <w:rsid w:val="00245804"/>
    <w:rsid w:val="00245AF2"/>
    <w:rsid w:val="002509C8"/>
    <w:rsid w:val="0025197C"/>
    <w:rsid w:val="00252FC8"/>
    <w:rsid w:val="002532BC"/>
    <w:rsid w:val="0025378A"/>
    <w:rsid w:val="002545C2"/>
    <w:rsid w:val="00256146"/>
    <w:rsid w:val="00256F8B"/>
    <w:rsid w:val="00260BBD"/>
    <w:rsid w:val="00263180"/>
    <w:rsid w:val="00263BF2"/>
    <w:rsid w:val="0026606C"/>
    <w:rsid w:val="00266A0D"/>
    <w:rsid w:val="002672C1"/>
    <w:rsid w:val="00271BFE"/>
    <w:rsid w:val="00272A1C"/>
    <w:rsid w:val="002734D3"/>
    <w:rsid w:val="002736C3"/>
    <w:rsid w:val="002744BB"/>
    <w:rsid w:val="00274E28"/>
    <w:rsid w:val="002766FF"/>
    <w:rsid w:val="00277DE7"/>
    <w:rsid w:val="0028009C"/>
    <w:rsid w:val="0028108B"/>
    <w:rsid w:val="00281DC4"/>
    <w:rsid w:val="002825AB"/>
    <w:rsid w:val="00284999"/>
    <w:rsid w:val="00284CDA"/>
    <w:rsid w:val="002868FA"/>
    <w:rsid w:val="00287A07"/>
    <w:rsid w:val="0029204E"/>
    <w:rsid w:val="00292280"/>
    <w:rsid w:val="002931B5"/>
    <w:rsid w:val="0029391D"/>
    <w:rsid w:val="00294E0D"/>
    <w:rsid w:val="00295DEF"/>
    <w:rsid w:val="002960E0"/>
    <w:rsid w:val="002968A1"/>
    <w:rsid w:val="002A0162"/>
    <w:rsid w:val="002A12EE"/>
    <w:rsid w:val="002A2596"/>
    <w:rsid w:val="002A2F20"/>
    <w:rsid w:val="002A3B1A"/>
    <w:rsid w:val="002A4803"/>
    <w:rsid w:val="002A5BEB"/>
    <w:rsid w:val="002B24DD"/>
    <w:rsid w:val="002B25C2"/>
    <w:rsid w:val="002B3059"/>
    <w:rsid w:val="002B407C"/>
    <w:rsid w:val="002B4B64"/>
    <w:rsid w:val="002B667D"/>
    <w:rsid w:val="002C4DDC"/>
    <w:rsid w:val="002C528E"/>
    <w:rsid w:val="002C597D"/>
    <w:rsid w:val="002C5A94"/>
    <w:rsid w:val="002C5E3C"/>
    <w:rsid w:val="002C69DD"/>
    <w:rsid w:val="002C7887"/>
    <w:rsid w:val="002C7F31"/>
    <w:rsid w:val="002D0800"/>
    <w:rsid w:val="002D1B75"/>
    <w:rsid w:val="002D1BDF"/>
    <w:rsid w:val="002D233C"/>
    <w:rsid w:val="002D480B"/>
    <w:rsid w:val="002D52EE"/>
    <w:rsid w:val="002D7DA7"/>
    <w:rsid w:val="002E1369"/>
    <w:rsid w:val="002E224B"/>
    <w:rsid w:val="002E2ED7"/>
    <w:rsid w:val="002E332B"/>
    <w:rsid w:val="002E6059"/>
    <w:rsid w:val="002E716E"/>
    <w:rsid w:val="002E719A"/>
    <w:rsid w:val="002E7894"/>
    <w:rsid w:val="002E7D55"/>
    <w:rsid w:val="002E7DC0"/>
    <w:rsid w:val="002F17BB"/>
    <w:rsid w:val="002F1EB6"/>
    <w:rsid w:val="002F2487"/>
    <w:rsid w:val="002F3D0D"/>
    <w:rsid w:val="002F4537"/>
    <w:rsid w:val="002F4BF4"/>
    <w:rsid w:val="002F5191"/>
    <w:rsid w:val="002F56D1"/>
    <w:rsid w:val="002F6C0C"/>
    <w:rsid w:val="00300E0A"/>
    <w:rsid w:val="00301354"/>
    <w:rsid w:val="00301C77"/>
    <w:rsid w:val="00302413"/>
    <w:rsid w:val="00302BC4"/>
    <w:rsid w:val="003033FD"/>
    <w:rsid w:val="00310885"/>
    <w:rsid w:val="00311C7B"/>
    <w:rsid w:val="0031201C"/>
    <w:rsid w:val="0031207B"/>
    <w:rsid w:val="00315C3F"/>
    <w:rsid w:val="0032073D"/>
    <w:rsid w:val="003216A9"/>
    <w:rsid w:val="00323EFB"/>
    <w:rsid w:val="00323FA7"/>
    <w:rsid w:val="00324C28"/>
    <w:rsid w:val="00326524"/>
    <w:rsid w:val="003266CE"/>
    <w:rsid w:val="00326D5B"/>
    <w:rsid w:val="0032704A"/>
    <w:rsid w:val="003303CB"/>
    <w:rsid w:val="00330FE8"/>
    <w:rsid w:val="00331B63"/>
    <w:rsid w:val="00332B8C"/>
    <w:rsid w:val="003406CD"/>
    <w:rsid w:val="003418B5"/>
    <w:rsid w:val="00344470"/>
    <w:rsid w:val="0034483D"/>
    <w:rsid w:val="003476B3"/>
    <w:rsid w:val="00347F37"/>
    <w:rsid w:val="003500AA"/>
    <w:rsid w:val="00350F08"/>
    <w:rsid w:val="00354193"/>
    <w:rsid w:val="00354511"/>
    <w:rsid w:val="00354540"/>
    <w:rsid w:val="0035716C"/>
    <w:rsid w:val="00360E31"/>
    <w:rsid w:val="00361A3D"/>
    <w:rsid w:val="00361D69"/>
    <w:rsid w:val="00363826"/>
    <w:rsid w:val="00363F18"/>
    <w:rsid w:val="0036477F"/>
    <w:rsid w:val="00365760"/>
    <w:rsid w:val="00366132"/>
    <w:rsid w:val="00366343"/>
    <w:rsid w:val="00370429"/>
    <w:rsid w:val="0037088F"/>
    <w:rsid w:val="003709D5"/>
    <w:rsid w:val="003713D4"/>
    <w:rsid w:val="00371530"/>
    <w:rsid w:val="003725C4"/>
    <w:rsid w:val="00373DCA"/>
    <w:rsid w:val="00373FC3"/>
    <w:rsid w:val="0037402E"/>
    <w:rsid w:val="00374B54"/>
    <w:rsid w:val="00375C02"/>
    <w:rsid w:val="00375CA3"/>
    <w:rsid w:val="00377FB6"/>
    <w:rsid w:val="003805CB"/>
    <w:rsid w:val="00382393"/>
    <w:rsid w:val="003824BC"/>
    <w:rsid w:val="00382B1C"/>
    <w:rsid w:val="00384306"/>
    <w:rsid w:val="0038501E"/>
    <w:rsid w:val="00386A27"/>
    <w:rsid w:val="003910D1"/>
    <w:rsid w:val="003924C3"/>
    <w:rsid w:val="0039304A"/>
    <w:rsid w:val="003949CC"/>
    <w:rsid w:val="00394E96"/>
    <w:rsid w:val="00395229"/>
    <w:rsid w:val="00395602"/>
    <w:rsid w:val="00396BCF"/>
    <w:rsid w:val="00396DDA"/>
    <w:rsid w:val="003A09D9"/>
    <w:rsid w:val="003A22F1"/>
    <w:rsid w:val="003A3305"/>
    <w:rsid w:val="003A6677"/>
    <w:rsid w:val="003A6799"/>
    <w:rsid w:val="003A6BF8"/>
    <w:rsid w:val="003A6C33"/>
    <w:rsid w:val="003A7B36"/>
    <w:rsid w:val="003B02BC"/>
    <w:rsid w:val="003B0FB6"/>
    <w:rsid w:val="003B3D03"/>
    <w:rsid w:val="003B40F8"/>
    <w:rsid w:val="003B4E98"/>
    <w:rsid w:val="003B67C6"/>
    <w:rsid w:val="003B6D76"/>
    <w:rsid w:val="003C0F75"/>
    <w:rsid w:val="003C12C6"/>
    <w:rsid w:val="003C1DBC"/>
    <w:rsid w:val="003C248A"/>
    <w:rsid w:val="003C403B"/>
    <w:rsid w:val="003C6032"/>
    <w:rsid w:val="003C6D3D"/>
    <w:rsid w:val="003C7267"/>
    <w:rsid w:val="003C7B1A"/>
    <w:rsid w:val="003D39F8"/>
    <w:rsid w:val="003D3C6B"/>
    <w:rsid w:val="003D5FB9"/>
    <w:rsid w:val="003E3709"/>
    <w:rsid w:val="003E4B26"/>
    <w:rsid w:val="003E56B3"/>
    <w:rsid w:val="003E571E"/>
    <w:rsid w:val="003E6612"/>
    <w:rsid w:val="003E77AB"/>
    <w:rsid w:val="003F2243"/>
    <w:rsid w:val="003F2C42"/>
    <w:rsid w:val="003F3334"/>
    <w:rsid w:val="003F3B65"/>
    <w:rsid w:val="003F4741"/>
    <w:rsid w:val="003F54AC"/>
    <w:rsid w:val="003F5581"/>
    <w:rsid w:val="00400EE7"/>
    <w:rsid w:val="0040264C"/>
    <w:rsid w:val="00403F54"/>
    <w:rsid w:val="004044CD"/>
    <w:rsid w:val="00405195"/>
    <w:rsid w:val="00405823"/>
    <w:rsid w:val="00405B84"/>
    <w:rsid w:val="00411998"/>
    <w:rsid w:val="00411ED8"/>
    <w:rsid w:val="004124AB"/>
    <w:rsid w:val="00412C47"/>
    <w:rsid w:val="0041410D"/>
    <w:rsid w:val="0041493F"/>
    <w:rsid w:val="0041732B"/>
    <w:rsid w:val="0042283D"/>
    <w:rsid w:val="00422ACD"/>
    <w:rsid w:val="00422C10"/>
    <w:rsid w:val="00423F70"/>
    <w:rsid w:val="00424AD4"/>
    <w:rsid w:val="004254F6"/>
    <w:rsid w:val="00425CDD"/>
    <w:rsid w:val="00427186"/>
    <w:rsid w:val="0043002F"/>
    <w:rsid w:val="00430F3D"/>
    <w:rsid w:val="00433038"/>
    <w:rsid w:val="004341F3"/>
    <w:rsid w:val="00434963"/>
    <w:rsid w:val="00441476"/>
    <w:rsid w:val="004417F7"/>
    <w:rsid w:val="00442465"/>
    <w:rsid w:val="00442B8B"/>
    <w:rsid w:val="00443CF1"/>
    <w:rsid w:val="0044495E"/>
    <w:rsid w:val="00445A56"/>
    <w:rsid w:val="00447EF8"/>
    <w:rsid w:val="004511BA"/>
    <w:rsid w:val="00453FF8"/>
    <w:rsid w:val="004541FE"/>
    <w:rsid w:val="004542F1"/>
    <w:rsid w:val="004548FD"/>
    <w:rsid w:val="00460767"/>
    <w:rsid w:val="00461C80"/>
    <w:rsid w:val="00462F44"/>
    <w:rsid w:val="00465A9F"/>
    <w:rsid w:val="00466AE9"/>
    <w:rsid w:val="00466DCA"/>
    <w:rsid w:val="004711BE"/>
    <w:rsid w:val="00471DD5"/>
    <w:rsid w:val="004726AF"/>
    <w:rsid w:val="0047495D"/>
    <w:rsid w:val="0048142B"/>
    <w:rsid w:val="00482A48"/>
    <w:rsid w:val="00483582"/>
    <w:rsid w:val="00483A30"/>
    <w:rsid w:val="00484792"/>
    <w:rsid w:val="0049069C"/>
    <w:rsid w:val="0049145A"/>
    <w:rsid w:val="00493F00"/>
    <w:rsid w:val="0049451C"/>
    <w:rsid w:val="00497BAA"/>
    <w:rsid w:val="004A08BF"/>
    <w:rsid w:val="004A0BE2"/>
    <w:rsid w:val="004A3025"/>
    <w:rsid w:val="004A3BFD"/>
    <w:rsid w:val="004A49C6"/>
    <w:rsid w:val="004A5FC2"/>
    <w:rsid w:val="004A7249"/>
    <w:rsid w:val="004A7BF5"/>
    <w:rsid w:val="004A7FF4"/>
    <w:rsid w:val="004B00EB"/>
    <w:rsid w:val="004B0905"/>
    <w:rsid w:val="004B145F"/>
    <w:rsid w:val="004B1C8A"/>
    <w:rsid w:val="004B30D6"/>
    <w:rsid w:val="004B3433"/>
    <w:rsid w:val="004B4C4C"/>
    <w:rsid w:val="004B53D5"/>
    <w:rsid w:val="004B63E8"/>
    <w:rsid w:val="004B64EF"/>
    <w:rsid w:val="004B7562"/>
    <w:rsid w:val="004B7BD8"/>
    <w:rsid w:val="004C016A"/>
    <w:rsid w:val="004C0F84"/>
    <w:rsid w:val="004C106F"/>
    <w:rsid w:val="004C14EB"/>
    <w:rsid w:val="004C1E79"/>
    <w:rsid w:val="004C21B8"/>
    <w:rsid w:val="004C2AB2"/>
    <w:rsid w:val="004C2E09"/>
    <w:rsid w:val="004C3D5C"/>
    <w:rsid w:val="004C4DF2"/>
    <w:rsid w:val="004C5532"/>
    <w:rsid w:val="004C6761"/>
    <w:rsid w:val="004C7488"/>
    <w:rsid w:val="004D48FB"/>
    <w:rsid w:val="004D72FD"/>
    <w:rsid w:val="004E0186"/>
    <w:rsid w:val="004E0AC9"/>
    <w:rsid w:val="004E35F0"/>
    <w:rsid w:val="004E50DF"/>
    <w:rsid w:val="004E5E1A"/>
    <w:rsid w:val="004E5FCE"/>
    <w:rsid w:val="004E671A"/>
    <w:rsid w:val="004E7EF7"/>
    <w:rsid w:val="004F03F4"/>
    <w:rsid w:val="004F110F"/>
    <w:rsid w:val="004F13CA"/>
    <w:rsid w:val="004F13DB"/>
    <w:rsid w:val="004F178A"/>
    <w:rsid w:val="004F1BEB"/>
    <w:rsid w:val="004F1CDD"/>
    <w:rsid w:val="004F2592"/>
    <w:rsid w:val="004F7807"/>
    <w:rsid w:val="005002D7"/>
    <w:rsid w:val="00500AAF"/>
    <w:rsid w:val="00500CE8"/>
    <w:rsid w:val="00501540"/>
    <w:rsid w:val="0050215E"/>
    <w:rsid w:val="0050307A"/>
    <w:rsid w:val="00503ED9"/>
    <w:rsid w:val="005040E6"/>
    <w:rsid w:val="005049C3"/>
    <w:rsid w:val="00514FE0"/>
    <w:rsid w:val="0051751B"/>
    <w:rsid w:val="00521273"/>
    <w:rsid w:val="0052286F"/>
    <w:rsid w:val="00523245"/>
    <w:rsid w:val="005252E1"/>
    <w:rsid w:val="005253F5"/>
    <w:rsid w:val="005273ED"/>
    <w:rsid w:val="00527C3D"/>
    <w:rsid w:val="00527EA0"/>
    <w:rsid w:val="005313FB"/>
    <w:rsid w:val="00534CD7"/>
    <w:rsid w:val="00536891"/>
    <w:rsid w:val="00545EE6"/>
    <w:rsid w:val="00546085"/>
    <w:rsid w:val="00551231"/>
    <w:rsid w:val="00551DB2"/>
    <w:rsid w:val="005525B3"/>
    <w:rsid w:val="00555602"/>
    <w:rsid w:val="005575C8"/>
    <w:rsid w:val="005600E4"/>
    <w:rsid w:val="0056185D"/>
    <w:rsid w:val="00561ED7"/>
    <w:rsid w:val="00561FE4"/>
    <w:rsid w:val="00563790"/>
    <w:rsid w:val="00563D95"/>
    <w:rsid w:val="005640D9"/>
    <w:rsid w:val="00565114"/>
    <w:rsid w:val="00566788"/>
    <w:rsid w:val="00570338"/>
    <w:rsid w:val="00574219"/>
    <w:rsid w:val="005751B9"/>
    <w:rsid w:val="005756A7"/>
    <w:rsid w:val="005774D2"/>
    <w:rsid w:val="005779A8"/>
    <w:rsid w:val="00581B35"/>
    <w:rsid w:val="00582BB0"/>
    <w:rsid w:val="00582BB6"/>
    <w:rsid w:val="00584F6F"/>
    <w:rsid w:val="0059031F"/>
    <w:rsid w:val="00590AFF"/>
    <w:rsid w:val="00591785"/>
    <w:rsid w:val="00595C6B"/>
    <w:rsid w:val="0059690E"/>
    <w:rsid w:val="00597016"/>
    <w:rsid w:val="005974A2"/>
    <w:rsid w:val="0059767B"/>
    <w:rsid w:val="005A0758"/>
    <w:rsid w:val="005A30EE"/>
    <w:rsid w:val="005A5805"/>
    <w:rsid w:val="005A6506"/>
    <w:rsid w:val="005B06C7"/>
    <w:rsid w:val="005B09D0"/>
    <w:rsid w:val="005B1354"/>
    <w:rsid w:val="005B18FC"/>
    <w:rsid w:val="005B395E"/>
    <w:rsid w:val="005B6CFB"/>
    <w:rsid w:val="005B775D"/>
    <w:rsid w:val="005C19F1"/>
    <w:rsid w:val="005C2242"/>
    <w:rsid w:val="005C266F"/>
    <w:rsid w:val="005C2B2E"/>
    <w:rsid w:val="005C59A5"/>
    <w:rsid w:val="005C5CF1"/>
    <w:rsid w:val="005C6642"/>
    <w:rsid w:val="005C6721"/>
    <w:rsid w:val="005D2920"/>
    <w:rsid w:val="005D2B23"/>
    <w:rsid w:val="005D324F"/>
    <w:rsid w:val="005D36BE"/>
    <w:rsid w:val="005D370B"/>
    <w:rsid w:val="005D3A8A"/>
    <w:rsid w:val="005D5DE6"/>
    <w:rsid w:val="005D5FA9"/>
    <w:rsid w:val="005D6CC7"/>
    <w:rsid w:val="005E0005"/>
    <w:rsid w:val="005E31F5"/>
    <w:rsid w:val="005E6443"/>
    <w:rsid w:val="005E64F0"/>
    <w:rsid w:val="005E6EE5"/>
    <w:rsid w:val="005E7777"/>
    <w:rsid w:val="005E7C39"/>
    <w:rsid w:val="005F1379"/>
    <w:rsid w:val="005F1CF1"/>
    <w:rsid w:val="005F28B6"/>
    <w:rsid w:val="005F2D57"/>
    <w:rsid w:val="005F3FB1"/>
    <w:rsid w:val="005F43BA"/>
    <w:rsid w:val="005F465D"/>
    <w:rsid w:val="005F4CD7"/>
    <w:rsid w:val="005F668C"/>
    <w:rsid w:val="005F70F3"/>
    <w:rsid w:val="005F7365"/>
    <w:rsid w:val="0060010A"/>
    <w:rsid w:val="006024C5"/>
    <w:rsid w:val="00602E58"/>
    <w:rsid w:val="006042FB"/>
    <w:rsid w:val="006046E1"/>
    <w:rsid w:val="00604BE9"/>
    <w:rsid w:val="00605432"/>
    <w:rsid w:val="006058E0"/>
    <w:rsid w:val="00606A2E"/>
    <w:rsid w:val="00610237"/>
    <w:rsid w:val="006110C1"/>
    <w:rsid w:val="00611860"/>
    <w:rsid w:val="00611DA3"/>
    <w:rsid w:val="0061203E"/>
    <w:rsid w:val="00614940"/>
    <w:rsid w:val="006153EE"/>
    <w:rsid w:val="00616842"/>
    <w:rsid w:val="00616D82"/>
    <w:rsid w:val="0061791A"/>
    <w:rsid w:val="00617BA4"/>
    <w:rsid w:val="00621964"/>
    <w:rsid w:val="00627832"/>
    <w:rsid w:val="00630413"/>
    <w:rsid w:val="00630EE1"/>
    <w:rsid w:val="00632438"/>
    <w:rsid w:val="006328ED"/>
    <w:rsid w:val="006350CD"/>
    <w:rsid w:val="00636CC4"/>
    <w:rsid w:val="00636F6D"/>
    <w:rsid w:val="006415B6"/>
    <w:rsid w:val="00643667"/>
    <w:rsid w:val="0065008E"/>
    <w:rsid w:val="00652566"/>
    <w:rsid w:val="006542C9"/>
    <w:rsid w:val="006546FF"/>
    <w:rsid w:val="0065526A"/>
    <w:rsid w:val="00655FFB"/>
    <w:rsid w:val="006575F1"/>
    <w:rsid w:val="006605D6"/>
    <w:rsid w:val="006615C6"/>
    <w:rsid w:val="00664E99"/>
    <w:rsid w:val="00665788"/>
    <w:rsid w:val="00671F90"/>
    <w:rsid w:val="00675EA3"/>
    <w:rsid w:val="0067711E"/>
    <w:rsid w:val="006779A6"/>
    <w:rsid w:val="0068081A"/>
    <w:rsid w:val="00680F77"/>
    <w:rsid w:val="00682E55"/>
    <w:rsid w:val="0068490D"/>
    <w:rsid w:val="00685ABD"/>
    <w:rsid w:val="00690910"/>
    <w:rsid w:val="00690D25"/>
    <w:rsid w:val="00692F30"/>
    <w:rsid w:val="00693147"/>
    <w:rsid w:val="0069671E"/>
    <w:rsid w:val="006A0C61"/>
    <w:rsid w:val="006A27B0"/>
    <w:rsid w:val="006A44E4"/>
    <w:rsid w:val="006A52B7"/>
    <w:rsid w:val="006A6D70"/>
    <w:rsid w:val="006B146B"/>
    <w:rsid w:val="006B217C"/>
    <w:rsid w:val="006B4910"/>
    <w:rsid w:val="006B52A4"/>
    <w:rsid w:val="006B67A1"/>
    <w:rsid w:val="006B69B6"/>
    <w:rsid w:val="006B6CBE"/>
    <w:rsid w:val="006B7BB6"/>
    <w:rsid w:val="006C0580"/>
    <w:rsid w:val="006C2987"/>
    <w:rsid w:val="006C32F0"/>
    <w:rsid w:val="006C51D5"/>
    <w:rsid w:val="006C5E11"/>
    <w:rsid w:val="006C6391"/>
    <w:rsid w:val="006C6A54"/>
    <w:rsid w:val="006D00D5"/>
    <w:rsid w:val="006D0E14"/>
    <w:rsid w:val="006D10C9"/>
    <w:rsid w:val="006D2C3E"/>
    <w:rsid w:val="006D2F61"/>
    <w:rsid w:val="006D423E"/>
    <w:rsid w:val="006D5794"/>
    <w:rsid w:val="006D700F"/>
    <w:rsid w:val="006D73BC"/>
    <w:rsid w:val="006E059F"/>
    <w:rsid w:val="006E10F2"/>
    <w:rsid w:val="006E1A60"/>
    <w:rsid w:val="006E1CB0"/>
    <w:rsid w:val="006E1EE7"/>
    <w:rsid w:val="006E2062"/>
    <w:rsid w:val="006E24AE"/>
    <w:rsid w:val="006E2DF1"/>
    <w:rsid w:val="006E4EDF"/>
    <w:rsid w:val="006E5D35"/>
    <w:rsid w:val="006E65D3"/>
    <w:rsid w:val="006E755D"/>
    <w:rsid w:val="006E7F7F"/>
    <w:rsid w:val="006F00E2"/>
    <w:rsid w:val="006F06B9"/>
    <w:rsid w:val="006F0D63"/>
    <w:rsid w:val="006F1173"/>
    <w:rsid w:val="006F19D1"/>
    <w:rsid w:val="006F1E24"/>
    <w:rsid w:val="006F3677"/>
    <w:rsid w:val="006F3E13"/>
    <w:rsid w:val="006F6FEF"/>
    <w:rsid w:val="006F7FDC"/>
    <w:rsid w:val="00700B89"/>
    <w:rsid w:val="0070148C"/>
    <w:rsid w:val="00702100"/>
    <w:rsid w:val="00702A32"/>
    <w:rsid w:val="0070423B"/>
    <w:rsid w:val="0070424F"/>
    <w:rsid w:val="00705678"/>
    <w:rsid w:val="00705B85"/>
    <w:rsid w:val="00707330"/>
    <w:rsid w:val="00707E2C"/>
    <w:rsid w:val="007103E8"/>
    <w:rsid w:val="007111BD"/>
    <w:rsid w:val="00712A4F"/>
    <w:rsid w:val="00712C12"/>
    <w:rsid w:val="00713E98"/>
    <w:rsid w:val="007177D4"/>
    <w:rsid w:val="00717E8E"/>
    <w:rsid w:val="00720094"/>
    <w:rsid w:val="007205E2"/>
    <w:rsid w:val="007210CB"/>
    <w:rsid w:val="00721543"/>
    <w:rsid w:val="007249B2"/>
    <w:rsid w:val="00725BAC"/>
    <w:rsid w:val="0072707B"/>
    <w:rsid w:val="00727646"/>
    <w:rsid w:val="00727902"/>
    <w:rsid w:val="00731438"/>
    <w:rsid w:val="00731AB1"/>
    <w:rsid w:val="00733195"/>
    <w:rsid w:val="007331EC"/>
    <w:rsid w:val="007335E7"/>
    <w:rsid w:val="00733AE3"/>
    <w:rsid w:val="00734406"/>
    <w:rsid w:val="00737076"/>
    <w:rsid w:val="007374A3"/>
    <w:rsid w:val="007412A4"/>
    <w:rsid w:val="00744C86"/>
    <w:rsid w:val="007451F6"/>
    <w:rsid w:val="00747306"/>
    <w:rsid w:val="007501ED"/>
    <w:rsid w:val="00750459"/>
    <w:rsid w:val="00750BF7"/>
    <w:rsid w:val="0075234C"/>
    <w:rsid w:val="00753D92"/>
    <w:rsid w:val="007549B6"/>
    <w:rsid w:val="00755AD5"/>
    <w:rsid w:val="007569AE"/>
    <w:rsid w:val="00757ABB"/>
    <w:rsid w:val="00760624"/>
    <w:rsid w:val="00760C66"/>
    <w:rsid w:val="00761DE1"/>
    <w:rsid w:val="00761EB6"/>
    <w:rsid w:val="007636DC"/>
    <w:rsid w:val="00763CA1"/>
    <w:rsid w:val="0076477B"/>
    <w:rsid w:val="00770A5D"/>
    <w:rsid w:val="00770D8A"/>
    <w:rsid w:val="00772462"/>
    <w:rsid w:val="00772BEF"/>
    <w:rsid w:val="007749E5"/>
    <w:rsid w:val="00774FC8"/>
    <w:rsid w:val="0077641F"/>
    <w:rsid w:val="00777C07"/>
    <w:rsid w:val="007803FC"/>
    <w:rsid w:val="007817F3"/>
    <w:rsid w:val="00781D20"/>
    <w:rsid w:val="00782856"/>
    <w:rsid w:val="0078286D"/>
    <w:rsid w:val="00785D7F"/>
    <w:rsid w:val="007863A9"/>
    <w:rsid w:val="00786D5C"/>
    <w:rsid w:val="00787AFC"/>
    <w:rsid w:val="007929B5"/>
    <w:rsid w:val="00792DB9"/>
    <w:rsid w:val="00792FE9"/>
    <w:rsid w:val="00793920"/>
    <w:rsid w:val="00794158"/>
    <w:rsid w:val="00794A36"/>
    <w:rsid w:val="007955DB"/>
    <w:rsid w:val="0079588A"/>
    <w:rsid w:val="00795D82"/>
    <w:rsid w:val="007A1491"/>
    <w:rsid w:val="007A1511"/>
    <w:rsid w:val="007A2900"/>
    <w:rsid w:val="007A37F7"/>
    <w:rsid w:val="007A4BCB"/>
    <w:rsid w:val="007A5149"/>
    <w:rsid w:val="007B0D6D"/>
    <w:rsid w:val="007B1419"/>
    <w:rsid w:val="007B2BEB"/>
    <w:rsid w:val="007B3440"/>
    <w:rsid w:val="007B36C0"/>
    <w:rsid w:val="007B4A53"/>
    <w:rsid w:val="007B6586"/>
    <w:rsid w:val="007B6E7E"/>
    <w:rsid w:val="007B75A1"/>
    <w:rsid w:val="007B79E4"/>
    <w:rsid w:val="007C1B98"/>
    <w:rsid w:val="007C42D5"/>
    <w:rsid w:val="007D0011"/>
    <w:rsid w:val="007D1C75"/>
    <w:rsid w:val="007D25A5"/>
    <w:rsid w:val="007D37B5"/>
    <w:rsid w:val="007D4AD9"/>
    <w:rsid w:val="007D66CB"/>
    <w:rsid w:val="007E0A7F"/>
    <w:rsid w:val="007E1468"/>
    <w:rsid w:val="007E2C2D"/>
    <w:rsid w:val="007E2ECA"/>
    <w:rsid w:val="007E5536"/>
    <w:rsid w:val="007E5F08"/>
    <w:rsid w:val="007E6480"/>
    <w:rsid w:val="007E6C4A"/>
    <w:rsid w:val="007F472C"/>
    <w:rsid w:val="007F7921"/>
    <w:rsid w:val="0080041C"/>
    <w:rsid w:val="008006BD"/>
    <w:rsid w:val="00801536"/>
    <w:rsid w:val="00802A16"/>
    <w:rsid w:val="0080370D"/>
    <w:rsid w:val="008048C0"/>
    <w:rsid w:val="00805987"/>
    <w:rsid w:val="00805A9C"/>
    <w:rsid w:val="00805FAF"/>
    <w:rsid w:val="008061C0"/>
    <w:rsid w:val="0080733E"/>
    <w:rsid w:val="00807FFD"/>
    <w:rsid w:val="008117F5"/>
    <w:rsid w:val="008125CD"/>
    <w:rsid w:val="00812EBA"/>
    <w:rsid w:val="00814492"/>
    <w:rsid w:val="0081468E"/>
    <w:rsid w:val="00814959"/>
    <w:rsid w:val="00814F3C"/>
    <w:rsid w:val="00815022"/>
    <w:rsid w:val="00816040"/>
    <w:rsid w:val="0082108A"/>
    <w:rsid w:val="0082172A"/>
    <w:rsid w:val="008249C0"/>
    <w:rsid w:val="0082569E"/>
    <w:rsid w:val="00826853"/>
    <w:rsid w:val="0082788D"/>
    <w:rsid w:val="0083204B"/>
    <w:rsid w:val="00832288"/>
    <w:rsid w:val="00833BBC"/>
    <w:rsid w:val="008357C6"/>
    <w:rsid w:val="00835C20"/>
    <w:rsid w:val="00835D8D"/>
    <w:rsid w:val="008365F4"/>
    <w:rsid w:val="0083673D"/>
    <w:rsid w:val="00837649"/>
    <w:rsid w:val="0083775D"/>
    <w:rsid w:val="0084198E"/>
    <w:rsid w:val="00842028"/>
    <w:rsid w:val="00843C57"/>
    <w:rsid w:val="008440D6"/>
    <w:rsid w:val="00844147"/>
    <w:rsid w:val="00845B19"/>
    <w:rsid w:val="00850E40"/>
    <w:rsid w:val="00851D6B"/>
    <w:rsid w:val="00853E1B"/>
    <w:rsid w:val="0085466C"/>
    <w:rsid w:val="008568C2"/>
    <w:rsid w:val="00856BB2"/>
    <w:rsid w:val="0086047E"/>
    <w:rsid w:val="008623B6"/>
    <w:rsid w:val="008633AD"/>
    <w:rsid w:val="00863E7B"/>
    <w:rsid w:val="008644E0"/>
    <w:rsid w:val="00866933"/>
    <w:rsid w:val="008673EE"/>
    <w:rsid w:val="0086783F"/>
    <w:rsid w:val="0086794A"/>
    <w:rsid w:val="00870318"/>
    <w:rsid w:val="00871C22"/>
    <w:rsid w:val="00873AA9"/>
    <w:rsid w:val="00875960"/>
    <w:rsid w:val="00877C3F"/>
    <w:rsid w:val="00880922"/>
    <w:rsid w:val="00881161"/>
    <w:rsid w:val="008818C5"/>
    <w:rsid w:val="008823BD"/>
    <w:rsid w:val="00885534"/>
    <w:rsid w:val="0088584E"/>
    <w:rsid w:val="00885BE5"/>
    <w:rsid w:val="00886007"/>
    <w:rsid w:val="008875E5"/>
    <w:rsid w:val="008877A6"/>
    <w:rsid w:val="00891BCF"/>
    <w:rsid w:val="00891E06"/>
    <w:rsid w:val="00892B7B"/>
    <w:rsid w:val="008937F1"/>
    <w:rsid w:val="0089442D"/>
    <w:rsid w:val="00895246"/>
    <w:rsid w:val="0089552B"/>
    <w:rsid w:val="0089637C"/>
    <w:rsid w:val="00897D09"/>
    <w:rsid w:val="008A0904"/>
    <w:rsid w:val="008A1248"/>
    <w:rsid w:val="008A1A10"/>
    <w:rsid w:val="008A23AD"/>
    <w:rsid w:val="008A25C7"/>
    <w:rsid w:val="008A2A92"/>
    <w:rsid w:val="008A2B05"/>
    <w:rsid w:val="008A6953"/>
    <w:rsid w:val="008B0DAA"/>
    <w:rsid w:val="008B0EAE"/>
    <w:rsid w:val="008B19B7"/>
    <w:rsid w:val="008B7159"/>
    <w:rsid w:val="008C369D"/>
    <w:rsid w:val="008C3C1E"/>
    <w:rsid w:val="008C3E4C"/>
    <w:rsid w:val="008C5361"/>
    <w:rsid w:val="008D00D4"/>
    <w:rsid w:val="008D1AE7"/>
    <w:rsid w:val="008D215D"/>
    <w:rsid w:val="008D624D"/>
    <w:rsid w:val="008E0199"/>
    <w:rsid w:val="008E0B21"/>
    <w:rsid w:val="008E0C5A"/>
    <w:rsid w:val="008E24DF"/>
    <w:rsid w:val="008E3531"/>
    <w:rsid w:val="008E6718"/>
    <w:rsid w:val="008F2C95"/>
    <w:rsid w:val="008F30C3"/>
    <w:rsid w:val="008F450B"/>
    <w:rsid w:val="008F55A3"/>
    <w:rsid w:val="00900301"/>
    <w:rsid w:val="0090080B"/>
    <w:rsid w:val="00900839"/>
    <w:rsid w:val="00900938"/>
    <w:rsid w:val="0090125E"/>
    <w:rsid w:val="009036C3"/>
    <w:rsid w:val="009046D3"/>
    <w:rsid w:val="00904806"/>
    <w:rsid w:val="00904DBF"/>
    <w:rsid w:val="00907202"/>
    <w:rsid w:val="00910A34"/>
    <w:rsid w:val="0091107D"/>
    <w:rsid w:val="009138BE"/>
    <w:rsid w:val="00914012"/>
    <w:rsid w:val="0091449E"/>
    <w:rsid w:val="00916AB4"/>
    <w:rsid w:val="00917366"/>
    <w:rsid w:val="00917C22"/>
    <w:rsid w:val="00920B7E"/>
    <w:rsid w:val="009220FE"/>
    <w:rsid w:val="00922B25"/>
    <w:rsid w:val="009232FB"/>
    <w:rsid w:val="00924358"/>
    <w:rsid w:val="009254CB"/>
    <w:rsid w:val="00927267"/>
    <w:rsid w:val="00934A6B"/>
    <w:rsid w:val="00934C9C"/>
    <w:rsid w:val="00935A2C"/>
    <w:rsid w:val="00936FF0"/>
    <w:rsid w:val="00937A9A"/>
    <w:rsid w:val="00937E2D"/>
    <w:rsid w:val="00940F95"/>
    <w:rsid w:val="00941C44"/>
    <w:rsid w:val="00942989"/>
    <w:rsid w:val="009433EA"/>
    <w:rsid w:val="0094389C"/>
    <w:rsid w:val="00944044"/>
    <w:rsid w:val="00945FA9"/>
    <w:rsid w:val="0094779F"/>
    <w:rsid w:val="009500DA"/>
    <w:rsid w:val="009501C1"/>
    <w:rsid w:val="009532A1"/>
    <w:rsid w:val="009533D5"/>
    <w:rsid w:val="009547DF"/>
    <w:rsid w:val="00956D56"/>
    <w:rsid w:val="00957F8A"/>
    <w:rsid w:val="0096046F"/>
    <w:rsid w:val="00963E70"/>
    <w:rsid w:val="00967FEA"/>
    <w:rsid w:val="0097035A"/>
    <w:rsid w:val="00972138"/>
    <w:rsid w:val="0097571E"/>
    <w:rsid w:val="00975BE4"/>
    <w:rsid w:val="00976632"/>
    <w:rsid w:val="00977303"/>
    <w:rsid w:val="009808FF"/>
    <w:rsid w:val="009813FA"/>
    <w:rsid w:val="00990A02"/>
    <w:rsid w:val="00990CF8"/>
    <w:rsid w:val="00991E11"/>
    <w:rsid w:val="00993489"/>
    <w:rsid w:val="00995AC4"/>
    <w:rsid w:val="0099643E"/>
    <w:rsid w:val="009A08C1"/>
    <w:rsid w:val="009A133E"/>
    <w:rsid w:val="009A1723"/>
    <w:rsid w:val="009A247F"/>
    <w:rsid w:val="009A24B7"/>
    <w:rsid w:val="009A2540"/>
    <w:rsid w:val="009A5239"/>
    <w:rsid w:val="009A5947"/>
    <w:rsid w:val="009A68D5"/>
    <w:rsid w:val="009A6D72"/>
    <w:rsid w:val="009A76AC"/>
    <w:rsid w:val="009A7B9E"/>
    <w:rsid w:val="009B17D6"/>
    <w:rsid w:val="009B26D3"/>
    <w:rsid w:val="009B2AC4"/>
    <w:rsid w:val="009B33A1"/>
    <w:rsid w:val="009B5258"/>
    <w:rsid w:val="009C3C3C"/>
    <w:rsid w:val="009C4C36"/>
    <w:rsid w:val="009C50E6"/>
    <w:rsid w:val="009C6954"/>
    <w:rsid w:val="009C6A91"/>
    <w:rsid w:val="009D18BB"/>
    <w:rsid w:val="009D1A4D"/>
    <w:rsid w:val="009D2527"/>
    <w:rsid w:val="009D3BB6"/>
    <w:rsid w:val="009D493B"/>
    <w:rsid w:val="009D5040"/>
    <w:rsid w:val="009D55F8"/>
    <w:rsid w:val="009D584B"/>
    <w:rsid w:val="009D69EE"/>
    <w:rsid w:val="009D6BA0"/>
    <w:rsid w:val="009D735A"/>
    <w:rsid w:val="009D73CF"/>
    <w:rsid w:val="009E0A3F"/>
    <w:rsid w:val="009E1E90"/>
    <w:rsid w:val="009E25C7"/>
    <w:rsid w:val="009E7896"/>
    <w:rsid w:val="009F3583"/>
    <w:rsid w:val="009F44C0"/>
    <w:rsid w:val="009F67B3"/>
    <w:rsid w:val="009F680A"/>
    <w:rsid w:val="009F693B"/>
    <w:rsid w:val="009F69CA"/>
    <w:rsid w:val="009F7169"/>
    <w:rsid w:val="009F75B9"/>
    <w:rsid w:val="00A00576"/>
    <w:rsid w:val="00A006CC"/>
    <w:rsid w:val="00A006FD"/>
    <w:rsid w:val="00A00C23"/>
    <w:rsid w:val="00A02DEE"/>
    <w:rsid w:val="00A038E6"/>
    <w:rsid w:val="00A04039"/>
    <w:rsid w:val="00A0610B"/>
    <w:rsid w:val="00A10E8A"/>
    <w:rsid w:val="00A1148A"/>
    <w:rsid w:val="00A12036"/>
    <w:rsid w:val="00A12AA3"/>
    <w:rsid w:val="00A1346D"/>
    <w:rsid w:val="00A14976"/>
    <w:rsid w:val="00A14A32"/>
    <w:rsid w:val="00A169A8"/>
    <w:rsid w:val="00A20E63"/>
    <w:rsid w:val="00A2123D"/>
    <w:rsid w:val="00A230F2"/>
    <w:rsid w:val="00A239CD"/>
    <w:rsid w:val="00A24C5C"/>
    <w:rsid w:val="00A263DD"/>
    <w:rsid w:val="00A26E9B"/>
    <w:rsid w:val="00A27D6A"/>
    <w:rsid w:val="00A30D0B"/>
    <w:rsid w:val="00A32282"/>
    <w:rsid w:val="00A36D70"/>
    <w:rsid w:val="00A37048"/>
    <w:rsid w:val="00A42DE6"/>
    <w:rsid w:val="00A44236"/>
    <w:rsid w:val="00A45935"/>
    <w:rsid w:val="00A47057"/>
    <w:rsid w:val="00A47737"/>
    <w:rsid w:val="00A47B15"/>
    <w:rsid w:val="00A51884"/>
    <w:rsid w:val="00A51A28"/>
    <w:rsid w:val="00A52A74"/>
    <w:rsid w:val="00A543F5"/>
    <w:rsid w:val="00A56E82"/>
    <w:rsid w:val="00A646D7"/>
    <w:rsid w:val="00A66658"/>
    <w:rsid w:val="00A70383"/>
    <w:rsid w:val="00A72536"/>
    <w:rsid w:val="00A73041"/>
    <w:rsid w:val="00A77A20"/>
    <w:rsid w:val="00A77BCC"/>
    <w:rsid w:val="00A80BC0"/>
    <w:rsid w:val="00A810AE"/>
    <w:rsid w:val="00A816C5"/>
    <w:rsid w:val="00A81F4F"/>
    <w:rsid w:val="00A8254D"/>
    <w:rsid w:val="00A87845"/>
    <w:rsid w:val="00A9209D"/>
    <w:rsid w:val="00A92521"/>
    <w:rsid w:val="00A92F01"/>
    <w:rsid w:val="00A93060"/>
    <w:rsid w:val="00A93D35"/>
    <w:rsid w:val="00A9435E"/>
    <w:rsid w:val="00A949E0"/>
    <w:rsid w:val="00A96147"/>
    <w:rsid w:val="00A9691E"/>
    <w:rsid w:val="00A96A52"/>
    <w:rsid w:val="00A96AE0"/>
    <w:rsid w:val="00A9736D"/>
    <w:rsid w:val="00A97478"/>
    <w:rsid w:val="00AA049C"/>
    <w:rsid w:val="00AA0DC8"/>
    <w:rsid w:val="00AA329B"/>
    <w:rsid w:val="00AA4003"/>
    <w:rsid w:val="00AA4121"/>
    <w:rsid w:val="00AA46A6"/>
    <w:rsid w:val="00AA5594"/>
    <w:rsid w:val="00AA6CDE"/>
    <w:rsid w:val="00AA7BEE"/>
    <w:rsid w:val="00AB0D35"/>
    <w:rsid w:val="00AB16B4"/>
    <w:rsid w:val="00AB1762"/>
    <w:rsid w:val="00AB1F4A"/>
    <w:rsid w:val="00AB27F2"/>
    <w:rsid w:val="00AB2A87"/>
    <w:rsid w:val="00AB2BA4"/>
    <w:rsid w:val="00AB2D9E"/>
    <w:rsid w:val="00AB30F2"/>
    <w:rsid w:val="00AB44AE"/>
    <w:rsid w:val="00AB4BC9"/>
    <w:rsid w:val="00AB57EC"/>
    <w:rsid w:val="00AB7EB2"/>
    <w:rsid w:val="00AC0B40"/>
    <w:rsid w:val="00AC1440"/>
    <w:rsid w:val="00AC1C3F"/>
    <w:rsid w:val="00AC39AA"/>
    <w:rsid w:val="00AC5DBB"/>
    <w:rsid w:val="00AC61BC"/>
    <w:rsid w:val="00AC6B41"/>
    <w:rsid w:val="00AC6BC5"/>
    <w:rsid w:val="00AC7DFB"/>
    <w:rsid w:val="00AD183B"/>
    <w:rsid w:val="00AD38A2"/>
    <w:rsid w:val="00AD5B2B"/>
    <w:rsid w:val="00AD72B3"/>
    <w:rsid w:val="00AD78CE"/>
    <w:rsid w:val="00AE0263"/>
    <w:rsid w:val="00AE0C36"/>
    <w:rsid w:val="00AE122F"/>
    <w:rsid w:val="00AE1E00"/>
    <w:rsid w:val="00AE358E"/>
    <w:rsid w:val="00AE36C6"/>
    <w:rsid w:val="00AE39D3"/>
    <w:rsid w:val="00AE4F0B"/>
    <w:rsid w:val="00AE4FCC"/>
    <w:rsid w:val="00AE5E1E"/>
    <w:rsid w:val="00AE60DF"/>
    <w:rsid w:val="00AE701B"/>
    <w:rsid w:val="00AE7219"/>
    <w:rsid w:val="00AF01C7"/>
    <w:rsid w:val="00AF110B"/>
    <w:rsid w:val="00AF22E8"/>
    <w:rsid w:val="00AF3214"/>
    <w:rsid w:val="00AF3E75"/>
    <w:rsid w:val="00B00FE0"/>
    <w:rsid w:val="00B0247E"/>
    <w:rsid w:val="00B02847"/>
    <w:rsid w:val="00B041BE"/>
    <w:rsid w:val="00B054F1"/>
    <w:rsid w:val="00B06C6A"/>
    <w:rsid w:val="00B1181D"/>
    <w:rsid w:val="00B14735"/>
    <w:rsid w:val="00B160E9"/>
    <w:rsid w:val="00B1698D"/>
    <w:rsid w:val="00B17D44"/>
    <w:rsid w:val="00B252BA"/>
    <w:rsid w:val="00B25CA2"/>
    <w:rsid w:val="00B26470"/>
    <w:rsid w:val="00B2659C"/>
    <w:rsid w:val="00B27181"/>
    <w:rsid w:val="00B30C31"/>
    <w:rsid w:val="00B30C82"/>
    <w:rsid w:val="00B30FF5"/>
    <w:rsid w:val="00B32154"/>
    <w:rsid w:val="00B321FB"/>
    <w:rsid w:val="00B33DED"/>
    <w:rsid w:val="00B33E6E"/>
    <w:rsid w:val="00B37E85"/>
    <w:rsid w:val="00B4137C"/>
    <w:rsid w:val="00B41710"/>
    <w:rsid w:val="00B42C5E"/>
    <w:rsid w:val="00B4347B"/>
    <w:rsid w:val="00B43B6B"/>
    <w:rsid w:val="00B4537B"/>
    <w:rsid w:val="00B4587B"/>
    <w:rsid w:val="00B47C94"/>
    <w:rsid w:val="00B50DDF"/>
    <w:rsid w:val="00B55ACC"/>
    <w:rsid w:val="00B57FB4"/>
    <w:rsid w:val="00B6056B"/>
    <w:rsid w:val="00B60B49"/>
    <w:rsid w:val="00B61201"/>
    <w:rsid w:val="00B6145F"/>
    <w:rsid w:val="00B63554"/>
    <w:rsid w:val="00B63896"/>
    <w:rsid w:val="00B64F9C"/>
    <w:rsid w:val="00B706C9"/>
    <w:rsid w:val="00B70721"/>
    <w:rsid w:val="00B70AEE"/>
    <w:rsid w:val="00B71797"/>
    <w:rsid w:val="00B72ABC"/>
    <w:rsid w:val="00B732EF"/>
    <w:rsid w:val="00B744A2"/>
    <w:rsid w:val="00B758DB"/>
    <w:rsid w:val="00B80510"/>
    <w:rsid w:val="00B827B6"/>
    <w:rsid w:val="00B82F3F"/>
    <w:rsid w:val="00B862AB"/>
    <w:rsid w:val="00B8669C"/>
    <w:rsid w:val="00B932DE"/>
    <w:rsid w:val="00B934F2"/>
    <w:rsid w:val="00B94130"/>
    <w:rsid w:val="00B94552"/>
    <w:rsid w:val="00B945EE"/>
    <w:rsid w:val="00B94C44"/>
    <w:rsid w:val="00B95100"/>
    <w:rsid w:val="00B971EA"/>
    <w:rsid w:val="00BA205C"/>
    <w:rsid w:val="00BA322F"/>
    <w:rsid w:val="00BA4448"/>
    <w:rsid w:val="00BA6F87"/>
    <w:rsid w:val="00BB2475"/>
    <w:rsid w:val="00BB2C54"/>
    <w:rsid w:val="00BB2E1D"/>
    <w:rsid w:val="00BB3844"/>
    <w:rsid w:val="00BB69A1"/>
    <w:rsid w:val="00BC00A0"/>
    <w:rsid w:val="00BC0B14"/>
    <w:rsid w:val="00BC1ADF"/>
    <w:rsid w:val="00BC1BBA"/>
    <w:rsid w:val="00BC2E77"/>
    <w:rsid w:val="00BC3ADC"/>
    <w:rsid w:val="00BC3FB8"/>
    <w:rsid w:val="00BC5248"/>
    <w:rsid w:val="00BC5A7A"/>
    <w:rsid w:val="00BD0921"/>
    <w:rsid w:val="00BD0978"/>
    <w:rsid w:val="00BD1EAB"/>
    <w:rsid w:val="00BD3E35"/>
    <w:rsid w:val="00BD63A1"/>
    <w:rsid w:val="00BD73DB"/>
    <w:rsid w:val="00BE00F7"/>
    <w:rsid w:val="00BE09D6"/>
    <w:rsid w:val="00BE2968"/>
    <w:rsid w:val="00BE306E"/>
    <w:rsid w:val="00BE3802"/>
    <w:rsid w:val="00BE4793"/>
    <w:rsid w:val="00BE5DF3"/>
    <w:rsid w:val="00BF192E"/>
    <w:rsid w:val="00BF21FD"/>
    <w:rsid w:val="00BF293F"/>
    <w:rsid w:val="00BF3DEA"/>
    <w:rsid w:val="00BF46DD"/>
    <w:rsid w:val="00BF4B7B"/>
    <w:rsid w:val="00BF5EE1"/>
    <w:rsid w:val="00C0091C"/>
    <w:rsid w:val="00C00E78"/>
    <w:rsid w:val="00C036DE"/>
    <w:rsid w:val="00C03744"/>
    <w:rsid w:val="00C03E64"/>
    <w:rsid w:val="00C04060"/>
    <w:rsid w:val="00C04A15"/>
    <w:rsid w:val="00C0679E"/>
    <w:rsid w:val="00C11670"/>
    <w:rsid w:val="00C125D4"/>
    <w:rsid w:val="00C13454"/>
    <w:rsid w:val="00C13846"/>
    <w:rsid w:val="00C16BDF"/>
    <w:rsid w:val="00C209AD"/>
    <w:rsid w:val="00C2283F"/>
    <w:rsid w:val="00C22868"/>
    <w:rsid w:val="00C2386F"/>
    <w:rsid w:val="00C245D5"/>
    <w:rsid w:val="00C271EA"/>
    <w:rsid w:val="00C272A0"/>
    <w:rsid w:val="00C30FB4"/>
    <w:rsid w:val="00C32279"/>
    <w:rsid w:val="00C32FCA"/>
    <w:rsid w:val="00C40E61"/>
    <w:rsid w:val="00C40F4A"/>
    <w:rsid w:val="00C40F80"/>
    <w:rsid w:val="00C41BED"/>
    <w:rsid w:val="00C41ECD"/>
    <w:rsid w:val="00C42551"/>
    <w:rsid w:val="00C42ECE"/>
    <w:rsid w:val="00C457EA"/>
    <w:rsid w:val="00C45E0E"/>
    <w:rsid w:val="00C45FE4"/>
    <w:rsid w:val="00C5132F"/>
    <w:rsid w:val="00C5172B"/>
    <w:rsid w:val="00C52F66"/>
    <w:rsid w:val="00C53D07"/>
    <w:rsid w:val="00C54601"/>
    <w:rsid w:val="00C54A3B"/>
    <w:rsid w:val="00C558F3"/>
    <w:rsid w:val="00C56634"/>
    <w:rsid w:val="00C56909"/>
    <w:rsid w:val="00C56EA6"/>
    <w:rsid w:val="00C578E0"/>
    <w:rsid w:val="00C57CE8"/>
    <w:rsid w:val="00C60DDD"/>
    <w:rsid w:val="00C65206"/>
    <w:rsid w:val="00C65DA8"/>
    <w:rsid w:val="00C66F74"/>
    <w:rsid w:val="00C66FC7"/>
    <w:rsid w:val="00C70A22"/>
    <w:rsid w:val="00C71298"/>
    <w:rsid w:val="00C71BA3"/>
    <w:rsid w:val="00C72278"/>
    <w:rsid w:val="00C727F0"/>
    <w:rsid w:val="00C72A6D"/>
    <w:rsid w:val="00C737B2"/>
    <w:rsid w:val="00C7518F"/>
    <w:rsid w:val="00C809EF"/>
    <w:rsid w:val="00C80DDB"/>
    <w:rsid w:val="00C8153C"/>
    <w:rsid w:val="00C81A62"/>
    <w:rsid w:val="00C82225"/>
    <w:rsid w:val="00C84B58"/>
    <w:rsid w:val="00C86560"/>
    <w:rsid w:val="00C86E7B"/>
    <w:rsid w:val="00C92A5A"/>
    <w:rsid w:val="00C92F6F"/>
    <w:rsid w:val="00C9338F"/>
    <w:rsid w:val="00C93E1A"/>
    <w:rsid w:val="00C946EC"/>
    <w:rsid w:val="00C950A7"/>
    <w:rsid w:val="00C96828"/>
    <w:rsid w:val="00C968F5"/>
    <w:rsid w:val="00C96D42"/>
    <w:rsid w:val="00C96E9C"/>
    <w:rsid w:val="00CA3385"/>
    <w:rsid w:val="00CA409F"/>
    <w:rsid w:val="00CA55B1"/>
    <w:rsid w:val="00CA6653"/>
    <w:rsid w:val="00CA735E"/>
    <w:rsid w:val="00CA789A"/>
    <w:rsid w:val="00CA7F9C"/>
    <w:rsid w:val="00CB183B"/>
    <w:rsid w:val="00CB4408"/>
    <w:rsid w:val="00CB5673"/>
    <w:rsid w:val="00CB5DBF"/>
    <w:rsid w:val="00CB620F"/>
    <w:rsid w:val="00CB671B"/>
    <w:rsid w:val="00CB6EA0"/>
    <w:rsid w:val="00CB7366"/>
    <w:rsid w:val="00CC0E73"/>
    <w:rsid w:val="00CC23B8"/>
    <w:rsid w:val="00CC564A"/>
    <w:rsid w:val="00CC67C5"/>
    <w:rsid w:val="00CD4F79"/>
    <w:rsid w:val="00CD5C06"/>
    <w:rsid w:val="00CD6419"/>
    <w:rsid w:val="00CD6E62"/>
    <w:rsid w:val="00CD71B7"/>
    <w:rsid w:val="00CD7620"/>
    <w:rsid w:val="00CE1270"/>
    <w:rsid w:val="00CE2935"/>
    <w:rsid w:val="00CE2F26"/>
    <w:rsid w:val="00CE3BFC"/>
    <w:rsid w:val="00CE3CCD"/>
    <w:rsid w:val="00CE65A7"/>
    <w:rsid w:val="00CE6FA5"/>
    <w:rsid w:val="00CE7FC9"/>
    <w:rsid w:val="00CF1ACB"/>
    <w:rsid w:val="00CF7A21"/>
    <w:rsid w:val="00D019BD"/>
    <w:rsid w:val="00D0249E"/>
    <w:rsid w:val="00D03E2F"/>
    <w:rsid w:val="00D0664B"/>
    <w:rsid w:val="00D07BCE"/>
    <w:rsid w:val="00D10D5D"/>
    <w:rsid w:val="00D1186C"/>
    <w:rsid w:val="00D139B0"/>
    <w:rsid w:val="00D14C42"/>
    <w:rsid w:val="00D17480"/>
    <w:rsid w:val="00D3078E"/>
    <w:rsid w:val="00D307E2"/>
    <w:rsid w:val="00D32E06"/>
    <w:rsid w:val="00D339CB"/>
    <w:rsid w:val="00D350CB"/>
    <w:rsid w:val="00D36152"/>
    <w:rsid w:val="00D40456"/>
    <w:rsid w:val="00D40E25"/>
    <w:rsid w:val="00D429ED"/>
    <w:rsid w:val="00D431C5"/>
    <w:rsid w:val="00D445C9"/>
    <w:rsid w:val="00D45BF4"/>
    <w:rsid w:val="00D45F1D"/>
    <w:rsid w:val="00D46054"/>
    <w:rsid w:val="00D519DF"/>
    <w:rsid w:val="00D51CFE"/>
    <w:rsid w:val="00D51F29"/>
    <w:rsid w:val="00D53B49"/>
    <w:rsid w:val="00D54B98"/>
    <w:rsid w:val="00D550FB"/>
    <w:rsid w:val="00D60837"/>
    <w:rsid w:val="00D62209"/>
    <w:rsid w:val="00D628A0"/>
    <w:rsid w:val="00D63378"/>
    <w:rsid w:val="00D64421"/>
    <w:rsid w:val="00D65F65"/>
    <w:rsid w:val="00D66567"/>
    <w:rsid w:val="00D6667C"/>
    <w:rsid w:val="00D6678B"/>
    <w:rsid w:val="00D67C29"/>
    <w:rsid w:val="00D70527"/>
    <w:rsid w:val="00D72D53"/>
    <w:rsid w:val="00D7502D"/>
    <w:rsid w:val="00D77022"/>
    <w:rsid w:val="00D77220"/>
    <w:rsid w:val="00D8056C"/>
    <w:rsid w:val="00D80DCF"/>
    <w:rsid w:val="00D81167"/>
    <w:rsid w:val="00D815EF"/>
    <w:rsid w:val="00D81978"/>
    <w:rsid w:val="00D82EBA"/>
    <w:rsid w:val="00D8346E"/>
    <w:rsid w:val="00D85570"/>
    <w:rsid w:val="00D856F0"/>
    <w:rsid w:val="00D8574D"/>
    <w:rsid w:val="00D85C2F"/>
    <w:rsid w:val="00D864DA"/>
    <w:rsid w:val="00D8666E"/>
    <w:rsid w:val="00D86779"/>
    <w:rsid w:val="00D86B5B"/>
    <w:rsid w:val="00D87E7D"/>
    <w:rsid w:val="00D92B8C"/>
    <w:rsid w:val="00D9318B"/>
    <w:rsid w:val="00D938CD"/>
    <w:rsid w:val="00D9578C"/>
    <w:rsid w:val="00D97BD0"/>
    <w:rsid w:val="00DA2E89"/>
    <w:rsid w:val="00DA37E3"/>
    <w:rsid w:val="00DA3DA5"/>
    <w:rsid w:val="00DA5BF1"/>
    <w:rsid w:val="00DA6871"/>
    <w:rsid w:val="00DA6A03"/>
    <w:rsid w:val="00DB0DD9"/>
    <w:rsid w:val="00DB3E36"/>
    <w:rsid w:val="00DB7FCC"/>
    <w:rsid w:val="00DC1551"/>
    <w:rsid w:val="00DC30EC"/>
    <w:rsid w:val="00DC4593"/>
    <w:rsid w:val="00DC4CAF"/>
    <w:rsid w:val="00DD1351"/>
    <w:rsid w:val="00DD196B"/>
    <w:rsid w:val="00DD31CA"/>
    <w:rsid w:val="00DD69EA"/>
    <w:rsid w:val="00DD6BEE"/>
    <w:rsid w:val="00DE0402"/>
    <w:rsid w:val="00DE1DC2"/>
    <w:rsid w:val="00DE502A"/>
    <w:rsid w:val="00DE7D4F"/>
    <w:rsid w:val="00DF0726"/>
    <w:rsid w:val="00DF1EEB"/>
    <w:rsid w:val="00DF2223"/>
    <w:rsid w:val="00DF3F16"/>
    <w:rsid w:val="00DF41C8"/>
    <w:rsid w:val="00DF4FE9"/>
    <w:rsid w:val="00E000E1"/>
    <w:rsid w:val="00E0103B"/>
    <w:rsid w:val="00E017F1"/>
    <w:rsid w:val="00E02EA9"/>
    <w:rsid w:val="00E03341"/>
    <w:rsid w:val="00E04274"/>
    <w:rsid w:val="00E044C5"/>
    <w:rsid w:val="00E046AB"/>
    <w:rsid w:val="00E05A7A"/>
    <w:rsid w:val="00E10579"/>
    <w:rsid w:val="00E107DE"/>
    <w:rsid w:val="00E1267E"/>
    <w:rsid w:val="00E12D61"/>
    <w:rsid w:val="00E12D63"/>
    <w:rsid w:val="00E12DF8"/>
    <w:rsid w:val="00E14759"/>
    <w:rsid w:val="00E14F2C"/>
    <w:rsid w:val="00E16594"/>
    <w:rsid w:val="00E16CE2"/>
    <w:rsid w:val="00E17822"/>
    <w:rsid w:val="00E20571"/>
    <w:rsid w:val="00E21206"/>
    <w:rsid w:val="00E21C3D"/>
    <w:rsid w:val="00E22D9E"/>
    <w:rsid w:val="00E238A5"/>
    <w:rsid w:val="00E25FC7"/>
    <w:rsid w:val="00E26AB2"/>
    <w:rsid w:val="00E271DD"/>
    <w:rsid w:val="00E3060D"/>
    <w:rsid w:val="00E31572"/>
    <w:rsid w:val="00E31D62"/>
    <w:rsid w:val="00E344C7"/>
    <w:rsid w:val="00E34D84"/>
    <w:rsid w:val="00E377EE"/>
    <w:rsid w:val="00E37D90"/>
    <w:rsid w:val="00E37E9F"/>
    <w:rsid w:val="00E40DC9"/>
    <w:rsid w:val="00E41077"/>
    <w:rsid w:val="00E414FF"/>
    <w:rsid w:val="00E41CE2"/>
    <w:rsid w:val="00E428D6"/>
    <w:rsid w:val="00E438E8"/>
    <w:rsid w:val="00E45D39"/>
    <w:rsid w:val="00E545BA"/>
    <w:rsid w:val="00E5493D"/>
    <w:rsid w:val="00E55D0A"/>
    <w:rsid w:val="00E564F2"/>
    <w:rsid w:val="00E56817"/>
    <w:rsid w:val="00E57130"/>
    <w:rsid w:val="00E572A9"/>
    <w:rsid w:val="00E578BC"/>
    <w:rsid w:val="00E57B02"/>
    <w:rsid w:val="00E60D8B"/>
    <w:rsid w:val="00E61728"/>
    <w:rsid w:val="00E64F0C"/>
    <w:rsid w:val="00E659F3"/>
    <w:rsid w:val="00E674CA"/>
    <w:rsid w:val="00E7573E"/>
    <w:rsid w:val="00E766CA"/>
    <w:rsid w:val="00E80341"/>
    <w:rsid w:val="00E82610"/>
    <w:rsid w:val="00E84AC3"/>
    <w:rsid w:val="00E84DDD"/>
    <w:rsid w:val="00E90216"/>
    <w:rsid w:val="00E930E1"/>
    <w:rsid w:val="00E9404A"/>
    <w:rsid w:val="00E946E4"/>
    <w:rsid w:val="00E95ECE"/>
    <w:rsid w:val="00EA0264"/>
    <w:rsid w:val="00EA0D60"/>
    <w:rsid w:val="00EA1832"/>
    <w:rsid w:val="00EA1F60"/>
    <w:rsid w:val="00EA2125"/>
    <w:rsid w:val="00EA2263"/>
    <w:rsid w:val="00EA280F"/>
    <w:rsid w:val="00EA5952"/>
    <w:rsid w:val="00EA637C"/>
    <w:rsid w:val="00EA7529"/>
    <w:rsid w:val="00EB2AC1"/>
    <w:rsid w:val="00EB2ACE"/>
    <w:rsid w:val="00EB39A0"/>
    <w:rsid w:val="00EB3D0B"/>
    <w:rsid w:val="00EB4D58"/>
    <w:rsid w:val="00EB4EB2"/>
    <w:rsid w:val="00EB6438"/>
    <w:rsid w:val="00EB73C7"/>
    <w:rsid w:val="00EC00AE"/>
    <w:rsid w:val="00EC101C"/>
    <w:rsid w:val="00EC1384"/>
    <w:rsid w:val="00EC2363"/>
    <w:rsid w:val="00EC2BD7"/>
    <w:rsid w:val="00EC683A"/>
    <w:rsid w:val="00EC6A71"/>
    <w:rsid w:val="00EC77F8"/>
    <w:rsid w:val="00EC7AC3"/>
    <w:rsid w:val="00ED1B29"/>
    <w:rsid w:val="00ED1BC7"/>
    <w:rsid w:val="00ED3298"/>
    <w:rsid w:val="00ED4618"/>
    <w:rsid w:val="00ED7042"/>
    <w:rsid w:val="00EE05BF"/>
    <w:rsid w:val="00EE0955"/>
    <w:rsid w:val="00EE140D"/>
    <w:rsid w:val="00EE36BD"/>
    <w:rsid w:val="00EE468A"/>
    <w:rsid w:val="00EE4A8C"/>
    <w:rsid w:val="00EE4E23"/>
    <w:rsid w:val="00EE54A9"/>
    <w:rsid w:val="00EE76F6"/>
    <w:rsid w:val="00EE791E"/>
    <w:rsid w:val="00EF0B4B"/>
    <w:rsid w:val="00EF0F01"/>
    <w:rsid w:val="00EF13C3"/>
    <w:rsid w:val="00EF5FBF"/>
    <w:rsid w:val="00EF7214"/>
    <w:rsid w:val="00EF7520"/>
    <w:rsid w:val="00F01208"/>
    <w:rsid w:val="00F02123"/>
    <w:rsid w:val="00F0266E"/>
    <w:rsid w:val="00F03E2E"/>
    <w:rsid w:val="00F07D34"/>
    <w:rsid w:val="00F1020A"/>
    <w:rsid w:val="00F1331D"/>
    <w:rsid w:val="00F13CB2"/>
    <w:rsid w:val="00F15CF1"/>
    <w:rsid w:val="00F21884"/>
    <w:rsid w:val="00F2620A"/>
    <w:rsid w:val="00F26CC1"/>
    <w:rsid w:val="00F326BB"/>
    <w:rsid w:val="00F34686"/>
    <w:rsid w:val="00F350DB"/>
    <w:rsid w:val="00F372FA"/>
    <w:rsid w:val="00F37755"/>
    <w:rsid w:val="00F402B2"/>
    <w:rsid w:val="00F41FFC"/>
    <w:rsid w:val="00F420F4"/>
    <w:rsid w:val="00F448AC"/>
    <w:rsid w:val="00F450F5"/>
    <w:rsid w:val="00F45406"/>
    <w:rsid w:val="00F45DA4"/>
    <w:rsid w:val="00F50453"/>
    <w:rsid w:val="00F51A7E"/>
    <w:rsid w:val="00F53647"/>
    <w:rsid w:val="00F53CD2"/>
    <w:rsid w:val="00F54D14"/>
    <w:rsid w:val="00F55C32"/>
    <w:rsid w:val="00F55E06"/>
    <w:rsid w:val="00F567ED"/>
    <w:rsid w:val="00F56EBA"/>
    <w:rsid w:val="00F61EE0"/>
    <w:rsid w:val="00F66069"/>
    <w:rsid w:val="00F67223"/>
    <w:rsid w:val="00F67866"/>
    <w:rsid w:val="00F678D9"/>
    <w:rsid w:val="00F732C5"/>
    <w:rsid w:val="00F74C2A"/>
    <w:rsid w:val="00F767F8"/>
    <w:rsid w:val="00F803FE"/>
    <w:rsid w:val="00F8420F"/>
    <w:rsid w:val="00F86C4B"/>
    <w:rsid w:val="00F86E29"/>
    <w:rsid w:val="00F90212"/>
    <w:rsid w:val="00F90B94"/>
    <w:rsid w:val="00F918BE"/>
    <w:rsid w:val="00F9236D"/>
    <w:rsid w:val="00F92829"/>
    <w:rsid w:val="00F949F9"/>
    <w:rsid w:val="00F95618"/>
    <w:rsid w:val="00F96F7F"/>
    <w:rsid w:val="00F97221"/>
    <w:rsid w:val="00FA0164"/>
    <w:rsid w:val="00FA02A9"/>
    <w:rsid w:val="00FA0766"/>
    <w:rsid w:val="00FA220A"/>
    <w:rsid w:val="00FA2292"/>
    <w:rsid w:val="00FA2DFB"/>
    <w:rsid w:val="00FA4BCF"/>
    <w:rsid w:val="00FA5C5E"/>
    <w:rsid w:val="00FB1396"/>
    <w:rsid w:val="00FB1F72"/>
    <w:rsid w:val="00FB3574"/>
    <w:rsid w:val="00FB4578"/>
    <w:rsid w:val="00FB6BB2"/>
    <w:rsid w:val="00FB755D"/>
    <w:rsid w:val="00FC1548"/>
    <w:rsid w:val="00FC2384"/>
    <w:rsid w:val="00FC369C"/>
    <w:rsid w:val="00FC3BEF"/>
    <w:rsid w:val="00FC5707"/>
    <w:rsid w:val="00FD10F9"/>
    <w:rsid w:val="00FD285A"/>
    <w:rsid w:val="00FD367A"/>
    <w:rsid w:val="00FD4E8D"/>
    <w:rsid w:val="00FD7688"/>
    <w:rsid w:val="00FE08B7"/>
    <w:rsid w:val="00FE221B"/>
    <w:rsid w:val="00FE2A5F"/>
    <w:rsid w:val="00FE3479"/>
    <w:rsid w:val="00FF06E6"/>
    <w:rsid w:val="00FF0EE0"/>
    <w:rsid w:val="00FF1818"/>
    <w:rsid w:val="00FF1848"/>
    <w:rsid w:val="00FF2527"/>
    <w:rsid w:val="00FF2994"/>
    <w:rsid w:val="00FF2A61"/>
    <w:rsid w:val="00FF48A0"/>
    <w:rsid w:val="00FF5843"/>
    <w:rsid w:val="00FF734E"/>
    <w:rsid w:val="00FF73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4F079"/>
  <w15:chartTrackingRefBased/>
  <w15:docId w15:val="{7F9091AD-94F8-4CD7-B7D7-3308E164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4"/>
      <w:lang w:val="en-GB" w:eastAsia="zh-CN"/>
    </w:rPr>
  </w:style>
  <w:style w:type="paragraph" w:styleId="Heading1">
    <w:name w:val="heading 1"/>
    <w:basedOn w:val="Normal"/>
    <w:next w:val="Normal"/>
    <w:link w:val="Heading1Char"/>
    <w:qFormat/>
    <w:rsid w:val="00814F3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rsid w:val="00814F3C"/>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BF192E"/>
    <w:pPr>
      <w:outlineLvl w:val="2"/>
    </w:pPr>
    <w:rPr>
      <w:rFonts w:eastAsia="Times New Roman"/>
      <w:sz w:val="28"/>
      <w:szCs w:val="2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618"/>
    <w:pPr>
      <w:tabs>
        <w:tab w:val="center" w:pos="4153"/>
        <w:tab w:val="right" w:pos="8306"/>
      </w:tabs>
    </w:pPr>
  </w:style>
  <w:style w:type="character" w:styleId="PageNumber">
    <w:name w:val="page number"/>
    <w:basedOn w:val="DefaultParagraphFont"/>
    <w:rsid w:val="00F95618"/>
  </w:style>
  <w:style w:type="paragraph" w:styleId="BalloonText">
    <w:name w:val="Balloon Text"/>
    <w:basedOn w:val="Normal"/>
    <w:semiHidden/>
    <w:rsid w:val="0082788D"/>
    <w:rPr>
      <w:rFonts w:ascii="Tahoma" w:hAnsi="Tahoma" w:cs="Tahoma"/>
      <w:sz w:val="16"/>
      <w:szCs w:val="16"/>
    </w:rPr>
  </w:style>
  <w:style w:type="table" w:styleId="TableGrid">
    <w:name w:val="Table Grid"/>
    <w:basedOn w:val="TableNormal"/>
    <w:rsid w:val="00EF0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0D6"/>
    <w:pPr>
      <w:ind w:left="720"/>
    </w:pPr>
  </w:style>
  <w:style w:type="paragraph" w:styleId="Footer">
    <w:name w:val="footer"/>
    <w:basedOn w:val="Normal"/>
    <w:link w:val="FooterChar"/>
    <w:uiPriority w:val="99"/>
    <w:rsid w:val="00E12D61"/>
    <w:pPr>
      <w:tabs>
        <w:tab w:val="center" w:pos="4513"/>
        <w:tab w:val="right" w:pos="9026"/>
      </w:tabs>
    </w:pPr>
  </w:style>
  <w:style w:type="character" w:customStyle="1" w:styleId="FooterChar">
    <w:name w:val="Footer Char"/>
    <w:link w:val="Footer"/>
    <w:uiPriority w:val="99"/>
    <w:rsid w:val="00E12D61"/>
    <w:rPr>
      <w:sz w:val="24"/>
      <w:szCs w:val="24"/>
      <w:lang w:val="en-GB" w:eastAsia="zh-CN"/>
    </w:rPr>
  </w:style>
  <w:style w:type="character" w:customStyle="1" w:styleId="Heading3Char">
    <w:name w:val="Heading 3 Char"/>
    <w:link w:val="Heading3"/>
    <w:uiPriority w:val="9"/>
    <w:rsid w:val="00BF192E"/>
    <w:rPr>
      <w:rFonts w:eastAsia="Times New Roman"/>
      <w:sz w:val="28"/>
      <w:szCs w:val="28"/>
    </w:rPr>
  </w:style>
  <w:style w:type="character" w:styleId="Emphasis">
    <w:name w:val="Emphasis"/>
    <w:uiPriority w:val="20"/>
    <w:qFormat/>
    <w:rsid w:val="00BF192E"/>
    <w:rPr>
      <w:i w:val="0"/>
      <w:iCs w:val="0"/>
    </w:rPr>
  </w:style>
  <w:style w:type="paragraph" w:styleId="FootnoteText">
    <w:name w:val="footnote text"/>
    <w:aliases w:val="Char Char,Char Char Char Char Char Char Char,Char Char Char Char Char Char Char Char,Char Char Char Char Char Char,Char Char Char Char Cha,Char Char Char Char Char Char Char Char Char Char Char,Char Char Char Char Char"/>
    <w:basedOn w:val="Normal"/>
    <w:link w:val="FootnoteTextChar"/>
    <w:uiPriority w:val="99"/>
    <w:qFormat/>
    <w:rsid w:val="00C245D5"/>
    <w:rPr>
      <w:sz w:val="20"/>
      <w:szCs w:val="20"/>
    </w:rPr>
  </w:style>
  <w:style w:type="character" w:customStyle="1" w:styleId="FootnoteTextChar">
    <w:name w:val="Footnote Text Char"/>
    <w:aliases w:val="Char Char Char,Char Char Char Char Char Char Char Char1,Char Char Char Char Char Char Char Char Char,Char Char Char Char Char Char Char1,Char Char Char Char Cha Char,Char Char Char Char Char Char Char Char Char Char Char Char"/>
    <w:link w:val="FootnoteText"/>
    <w:uiPriority w:val="99"/>
    <w:rsid w:val="00C245D5"/>
    <w:rPr>
      <w:lang w:val="en-GB" w:eastAsia="zh-CN"/>
    </w:rPr>
  </w:style>
  <w:style w:type="character" w:styleId="FootnoteReference">
    <w:name w:val="footnote reference"/>
    <w:aliases w:val="Bow_Footnote Reference,BL_Footnote Reference,Footnotes refss,Footnote Reference + Superscript,(NECG) Footnote Reference,Appel note de bas de page,Ref,de nota al pie,註腳內容"/>
    <w:uiPriority w:val="99"/>
    <w:rsid w:val="00C245D5"/>
    <w:rPr>
      <w:vertAlign w:val="superscript"/>
    </w:rPr>
  </w:style>
  <w:style w:type="paragraph" w:customStyle="1" w:styleId="Default">
    <w:name w:val="Default"/>
    <w:rsid w:val="0080370D"/>
    <w:pPr>
      <w:autoSpaceDE w:val="0"/>
      <w:autoSpaceDN w:val="0"/>
      <w:adjustRightInd w:val="0"/>
      <w:spacing w:line="480" w:lineRule="auto"/>
    </w:pPr>
    <w:rPr>
      <w:rFonts w:ascii="Arial" w:hAnsi="Arial" w:cs="Arial"/>
      <w:color w:val="000000"/>
      <w:sz w:val="24"/>
      <w:szCs w:val="24"/>
      <w:lang w:val="en-US" w:eastAsia="en-US"/>
    </w:rPr>
  </w:style>
  <w:style w:type="character" w:customStyle="1" w:styleId="Heading1Char">
    <w:name w:val="Heading 1 Char"/>
    <w:link w:val="Heading1"/>
    <w:rsid w:val="00814F3C"/>
    <w:rPr>
      <w:rFonts w:ascii="Calibri Light" w:eastAsia="Times New Roman" w:hAnsi="Calibri Light" w:cs="Times New Roman"/>
      <w:b/>
      <w:bCs/>
      <w:kern w:val="32"/>
      <w:sz w:val="32"/>
      <w:szCs w:val="32"/>
      <w:lang w:val="en-GB" w:eastAsia="zh-CN"/>
    </w:rPr>
  </w:style>
  <w:style w:type="character" w:customStyle="1" w:styleId="Heading2Char">
    <w:name w:val="Heading 2 Char"/>
    <w:link w:val="Heading2"/>
    <w:semiHidden/>
    <w:rsid w:val="00814F3C"/>
    <w:rPr>
      <w:rFonts w:ascii="Calibri Light" w:eastAsia="Times New Roman" w:hAnsi="Calibri Light" w:cs="Times New Roman"/>
      <w:b/>
      <w:bCs/>
      <w:i/>
      <w:iCs/>
      <w:sz w:val="28"/>
      <w:szCs w:val="28"/>
      <w:lang w:val="en-GB" w:eastAsia="zh-CN"/>
    </w:rPr>
  </w:style>
  <w:style w:type="paragraph" w:styleId="Title">
    <w:name w:val="Title"/>
    <w:link w:val="TitleChar"/>
    <w:qFormat/>
    <w:rsid w:val="00FF0EE0"/>
    <w:pPr>
      <w:widowControl w:val="0"/>
      <w:spacing w:line="480" w:lineRule="auto"/>
    </w:pPr>
    <w:rPr>
      <w:rFonts w:ascii="Arial" w:eastAsia="Times New Roman" w:hAnsi="Arial"/>
      <w:sz w:val="25"/>
      <w:lang w:eastAsia="en-US"/>
    </w:rPr>
  </w:style>
  <w:style w:type="character" w:customStyle="1" w:styleId="TitleChar">
    <w:name w:val="Title Char"/>
    <w:link w:val="Title"/>
    <w:rsid w:val="00FF0EE0"/>
    <w:rPr>
      <w:rFonts w:ascii="Arial" w:eastAsia="Times New Roman" w:hAnsi="Arial"/>
      <w:sz w:val="25"/>
      <w:lang w:eastAsia="en-US"/>
    </w:rPr>
  </w:style>
  <w:style w:type="character" w:styleId="Hyperlink">
    <w:name w:val="Hyperlink"/>
    <w:rsid w:val="007863A9"/>
    <w:rPr>
      <w:color w:val="0563C1"/>
      <w:u w:val="single"/>
    </w:rPr>
  </w:style>
  <w:style w:type="paragraph" w:customStyle="1" w:styleId="BowLevel1ListAlt">
    <w:name w:val="Bow_Level 1 List Alt+["/>
    <w:basedOn w:val="Normal"/>
    <w:rsid w:val="00D40E25"/>
    <w:pPr>
      <w:numPr>
        <w:numId w:val="2"/>
      </w:numPr>
      <w:spacing w:after="200" w:line="360" w:lineRule="auto"/>
      <w:jc w:val="both"/>
    </w:pPr>
    <w:rPr>
      <w:rFonts w:ascii="Century Gothic" w:eastAsia="Times New Roman" w:hAnsi="Century Gothic"/>
      <w:sz w:val="18"/>
      <w:szCs w:val="18"/>
      <w:lang w:val="en-US" w:eastAsia="en-US"/>
    </w:rPr>
  </w:style>
  <w:style w:type="paragraph" w:customStyle="1" w:styleId="BowLevel2ListAlt">
    <w:name w:val="Bow_Level 2 List Alt ]"/>
    <w:basedOn w:val="Normal"/>
    <w:rsid w:val="00D40E25"/>
    <w:pPr>
      <w:numPr>
        <w:ilvl w:val="1"/>
        <w:numId w:val="2"/>
      </w:numPr>
      <w:spacing w:after="200" w:line="360" w:lineRule="auto"/>
      <w:jc w:val="both"/>
    </w:pPr>
    <w:rPr>
      <w:rFonts w:ascii="Century Gothic" w:eastAsia="Times New Roman" w:hAnsi="Century Gothic"/>
      <w:sz w:val="18"/>
      <w:szCs w:val="18"/>
      <w:lang w:val="en-ZA" w:eastAsia="en-US"/>
    </w:rPr>
  </w:style>
  <w:style w:type="paragraph" w:customStyle="1" w:styleId="BowLevel3ListAlt">
    <w:name w:val="Bow_Level 3 List Alt+'"/>
    <w:basedOn w:val="Normal"/>
    <w:rsid w:val="00D40E25"/>
    <w:pPr>
      <w:numPr>
        <w:ilvl w:val="2"/>
        <w:numId w:val="2"/>
      </w:numPr>
      <w:spacing w:after="200" w:line="360" w:lineRule="auto"/>
      <w:jc w:val="both"/>
    </w:pPr>
    <w:rPr>
      <w:rFonts w:ascii="Century Gothic" w:eastAsia="Times New Roman" w:hAnsi="Century Gothic"/>
      <w:sz w:val="18"/>
      <w:szCs w:val="18"/>
      <w:lang w:val="en-US" w:eastAsia="en-US"/>
    </w:rPr>
  </w:style>
  <w:style w:type="paragraph" w:customStyle="1" w:styleId="BowLevel4ListAlt">
    <w:name w:val="Bow_Level 4 List Alt+/"/>
    <w:basedOn w:val="Normal"/>
    <w:rsid w:val="00D40E25"/>
    <w:pPr>
      <w:numPr>
        <w:ilvl w:val="3"/>
        <w:numId w:val="2"/>
      </w:numPr>
      <w:spacing w:after="200" w:line="360" w:lineRule="auto"/>
      <w:jc w:val="both"/>
    </w:pPr>
    <w:rPr>
      <w:rFonts w:ascii="Century Gothic" w:eastAsia="Times New Roman" w:hAnsi="Century Gothic"/>
      <w:sz w:val="18"/>
      <w:szCs w:val="18"/>
      <w:lang w:val="en-ZA" w:eastAsia="en-US"/>
    </w:rPr>
  </w:style>
  <w:style w:type="paragraph" w:customStyle="1" w:styleId="BowLevel5ListAlt">
    <w:name w:val="Bow_Level 5 List Alt+."/>
    <w:basedOn w:val="Normal"/>
    <w:rsid w:val="00D40E25"/>
    <w:pPr>
      <w:numPr>
        <w:ilvl w:val="4"/>
        <w:numId w:val="2"/>
      </w:numPr>
      <w:spacing w:after="200" w:line="360" w:lineRule="auto"/>
      <w:jc w:val="both"/>
    </w:pPr>
    <w:rPr>
      <w:rFonts w:ascii="Century Gothic" w:eastAsia="Times New Roman" w:hAnsi="Century Gothic"/>
      <w:sz w:val="18"/>
      <w:szCs w:val="18"/>
      <w:lang w:val="en-US" w:eastAsia="en-US"/>
    </w:rPr>
  </w:style>
  <w:style w:type="paragraph" w:customStyle="1" w:styleId="BowLevel6ListAlt">
    <w:name w:val="Bow_Level 6 List Alt+"/>
    <w:basedOn w:val="Normal"/>
    <w:rsid w:val="00D40E25"/>
    <w:pPr>
      <w:numPr>
        <w:ilvl w:val="5"/>
        <w:numId w:val="2"/>
      </w:numPr>
      <w:spacing w:after="200" w:line="360" w:lineRule="auto"/>
      <w:jc w:val="both"/>
    </w:pPr>
    <w:rPr>
      <w:rFonts w:ascii="Century Gothic" w:eastAsia="Times New Roman" w:hAnsi="Century Gothic"/>
      <w:sz w:val="18"/>
      <w:szCs w:val="18"/>
      <w:lang w:val="en-US" w:eastAsia="en-US"/>
    </w:rPr>
  </w:style>
  <w:style w:type="paragraph" w:customStyle="1" w:styleId="BowLevel7ListAltM">
    <w:name w:val="Bow_Level 7 List Alt+M"/>
    <w:basedOn w:val="Normal"/>
    <w:rsid w:val="00D40E25"/>
    <w:pPr>
      <w:numPr>
        <w:ilvl w:val="6"/>
        <w:numId w:val="2"/>
      </w:numPr>
      <w:spacing w:after="200" w:line="360" w:lineRule="auto"/>
      <w:jc w:val="both"/>
    </w:pPr>
    <w:rPr>
      <w:rFonts w:ascii="Century Gothic" w:eastAsia="Times New Roman" w:hAnsi="Century Gothic"/>
      <w:sz w:val="18"/>
      <w:szCs w:val="18"/>
      <w:lang w:val="en-US" w:eastAsia="en-US"/>
    </w:rPr>
  </w:style>
  <w:style w:type="character" w:customStyle="1" w:styleId="UnresolvedMention">
    <w:name w:val="Unresolved Mention"/>
    <w:basedOn w:val="DefaultParagraphFont"/>
    <w:uiPriority w:val="99"/>
    <w:semiHidden/>
    <w:unhideWhenUsed/>
    <w:rsid w:val="005A6506"/>
    <w:rPr>
      <w:color w:val="605E5C"/>
      <w:shd w:val="clear" w:color="auto" w:fill="E1DFDD"/>
    </w:rPr>
  </w:style>
  <w:style w:type="paragraph" w:styleId="BodyText">
    <w:name w:val="Body Text"/>
    <w:basedOn w:val="Normal"/>
    <w:link w:val="BodyTextChar"/>
    <w:rsid w:val="00632438"/>
    <w:pPr>
      <w:widowControl w:val="0"/>
      <w:overflowPunct w:val="0"/>
      <w:autoSpaceDE w:val="0"/>
      <w:autoSpaceDN w:val="0"/>
      <w:adjustRightInd w:val="0"/>
      <w:spacing w:line="360" w:lineRule="auto"/>
      <w:jc w:val="both"/>
    </w:pPr>
    <w:rPr>
      <w:rFonts w:ascii="Century Gothic" w:eastAsia="Times New Roman" w:hAnsi="Century Gothic" w:cs="Arial"/>
      <w:kern w:val="28"/>
      <w:lang w:val="en-US" w:eastAsia="en-US"/>
    </w:rPr>
  </w:style>
  <w:style w:type="character" w:customStyle="1" w:styleId="BodyTextChar">
    <w:name w:val="Body Text Char"/>
    <w:basedOn w:val="DefaultParagraphFont"/>
    <w:link w:val="BodyText"/>
    <w:rsid w:val="00632438"/>
    <w:rPr>
      <w:rFonts w:ascii="Century Gothic" w:eastAsia="Times New Roman" w:hAnsi="Century Gothic" w:cs="Arial"/>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97787">
      <w:bodyDiv w:val="1"/>
      <w:marLeft w:val="0"/>
      <w:marRight w:val="0"/>
      <w:marTop w:val="0"/>
      <w:marBottom w:val="0"/>
      <w:divBdr>
        <w:top w:val="none" w:sz="0" w:space="0" w:color="auto"/>
        <w:left w:val="none" w:sz="0" w:space="0" w:color="auto"/>
        <w:bottom w:val="none" w:sz="0" w:space="0" w:color="auto"/>
        <w:right w:val="none" w:sz="0" w:space="0" w:color="auto"/>
      </w:divBdr>
      <w:divsChild>
        <w:div w:id="1382942575">
          <w:marLeft w:val="0"/>
          <w:marRight w:val="0"/>
          <w:marTop w:val="0"/>
          <w:marBottom w:val="0"/>
          <w:divBdr>
            <w:top w:val="none" w:sz="0" w:space="0" w:color="auto"/>
            <w:left w:val="none" w:sz="0" w:space="0" w:color="auto"/>
            <w:bottom w:val="none" w:sz="0" w:space="0" w:color="auto"/>
            <w:right w:val="none" w:sz="0" w:space="0" w:color="auto"/>
          </w:divBdr>
          <w:divsChild>
            <w:div w:id="669601259">
              <w:marLeft w:val="0"/>
              <w:marRight w:val="0"/>
              <w:marTop w:val="0"/>
              <w:marBottom w:val="0"/>
              <w:divBdr>
                <w:top w:val="none" w:sz="0" w:space="0" w:color="auto"/>
                <w:left w:val="none" w:sz="0" w:space="0" w:color="auto"/>
                <w:bottom w:val="none" w:sz="0" w:space="0" w:color="auto"/>
                <w:right w:val="none" w:sz="0" w:space="0" w:color="auto"/>
              </w:divBdr>
              <w:divsChild>
                <w:div w:id="2147163135">
                  <w:marLeft w:val="0"/>
                  <w:marRight w:val="0"/>
                  <w:marTop w:val="0"/>
                  <w:marBottom w:val="0"/>
                  <w:divBdr>
                    <w:top w:val="none" w:sz="0" w:space="0" w:color="auto"/>
                    <w:left w:val="none" w:sz="0" w:space="0" w:color="auto"/>
                    <w:bottom w:val="none" w:sz="0" w:space="0" w:color="auto"/>
                    <w:right w:val="none" w:sz="0" w:space="0" w:color="auto"/>
                  </w:divBdr>
                  <w:divsChild>
                    <w:div w:id="833453185">
                      <w:marLeft w:val="0"/>
                      <w:marRight w:val="0"/>
                      <w:marTop w:val="0"/>
                      <w:marBottom w:val="1200"/>
                      <w:divBdr>
                        <w:top w:val="none" w:sz="0" w:space="0" w:color="auto"/>
                        <w:left w:val="none" w:sz="0" w:space="0" w:color="auto"/>
                        <w:bottom w:val="none" w:sz="0" w:space="0" w:color="auto"/>
                        <w:right w:val="none" w:sz="0" w:space="0" w:color="auto"/>
                      </w:divBdr>
                      <w:divsChild>
                        <w:div w:id="20195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e@reniers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C3B28-F622-4F04-9E25-CA77ECD7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Hewlett-Packard</Company>
  <LinksUpToDate>false</LinksUpToDate>
  <CharactersWithSpaces>7655</CharactersWithSpaces>
  <SharedDoc>false</SharedDoc>
  <HLinks>
    <vt:vector size="12" baseType="variant">
      <vt:variant>
        <vt:i4>7077892</vt:i4>
      </vt:variant>
      <vt:variant>
        <vt:i4>5</vt:i4>
      </vt:variant>
      <vt:variant>
        <vt:i4>0</vt:i4>
      </vt:variant>
      <vt:variant>
        <vt:i4>5</vt:i4>
      </vt:variant>
      <vt:variant>
        <vt:lpwstr>mailto:BNkoana@jutstice.gov.za</vt:lpwstr>
      </vt:variant>
      <vt:variant>
        <vt:lpwstr/>
      </vt:variant>
      <vt:variant>
        <vt:i4>8126488</vt:i4>
      </vt:variant>
      <vt:variant>
        <vt:i4>2</vt:i4>
      </vt:variant>
      <vt:variant>
        <vt:i4>0</vt:i4>
      </vt:variant>
      <vt:variant>
        <vt:i4>5</vt:i4>
      </vt:variant>
      <vt:variant>
        <vt:lpwstr>mailto:info@mtumtumincattorneys.co.za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motatum</dc:creator>
  <cp:keywords/>
  <cp:lastModifiedBy>Mokone</cp:lastModifiedBy>
  <cp:revision>3</cp:revision>
  <cp:lastPrinted>2023-04-22T07:50:00Z</cp:lastPrinted>
  <dcterms:created xsi:type="dcterms:W3CDTF">2023-06-22T08:31:00Z</dcterms:created>
  <dcterms:modified xsi:type="dcterms:W3CDTF">2023-06-22T08:31:00Z</dcterms:modified>
</cp:coreProperties>
</file>