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0F7B" w14:textId="77777777" w:rsidR="00135B8D" w:rsidRPr="00DC5E3F" w:rsidRDefault="00135B8D" w:rsidP="00135B8D">
      <w:pPr>
        <w:spacing w:line="360" w:lineRule="auto"/>
        <w:ind w:left="569" w:hangingChars="236" w:hanging="569"/>
        <w:jc w:val="center"/>
        <w:rPr>
          <w:rFonts w:ascii="Arial" w:hAnsi="Arial" w:cs="Arial"/>
          <w:b/>
          <w:bCs/>
          <w:lang w:eastAsia="en-GB"/>
        </w:rPr>
      </w:pPr>
      <w:bookmarkStart w:id="0" w:name="_GoBack"/>
      <w:bookmarkEnd w:id="0"/>
      <w:r w:rsidRPr="00DC5E3F">
        <w:rPr>
          <w:rFonts w:ascii="Arial" w:hAnsi="Arial" w:cs="Arial"/>
          <w:b/>
          <w:bCs/>
          <w:lang w:eastAsia="en-GB"/>
        </w:rPr>
        <w:t>REPUBLIC OF SOUTH AFRICA</w:t>
      </w:r>
    </w:p>
    <w:p w14:paraId="47F1ABB6" w14:textId="77777777" w:rsidR="00135B8D" w:rsidRPr="00DC5E3F" w:rsidRDefault="00135B8D" w:rsidP="00DC5E3F">
      <w:pPr>
        <w:spacing w:after="120"/>
        <w:jc w:val="center"/>
        <w:rPr>
          <w:rFonts w:ascii="Arial" w:hAnsi="Arial" w:cs="Arial"/>
          <w:b/>
          <w:bCs/>
          <w:color w:val="000000"/>
          <w:spacing w:val="-2"/>
          <w:lang w:val="en-GB"/>
        </w:rPr>
      </w:pPr>
      <w:r w:rsidRPr="00DC5E3F">
        <w:rPr>
          <w:rFonts w:ascii="Arial" w:hAnsi="Arial" w:cs="Arial"/>
          <w:b/>
          <w:noProof/>
          <w:lang w:val="en-US"/>
        </w:rPr>
        <w:drawing>
          <wp:inline distT="0" distB="0" distL="0" distR="0" wp14:anchorId="3571EA31" wp14:editId="6E32367C">
            <wp:extent cx="1348740" cy="1348740"/>
            <wp:effectExtent l="0" t="0" r="3810" b="381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1D5550A4" w14:textId="77777777" w:rsidR="00CE488E" w:rsidRPr="00DC5E3F" w:rsidRDefault="00CE488E" w:rsidP="00DC5E3F">
      <w:pPr>
        <w:spacing w:after="120"/>
        <w:jc w:val="center"/>
        <w:rPr>
          <w:rFonts w:ascii="Arial" w:hAnsi="Arial" w:cs="Arial"/>
          <w:b/>
          <w:bCs/>
          <w:color w:val="000000"/>
          <w:spacing w:val="-2"/>
          <w:lang w:val="en-GB"/>
        </w:rPr>
      </w:pPr>
      <w:r w:rsidRPr="00DC5E3F">
        <w:rPr>
          <w:rFonts w:ascii="Arial" w:hAnsi="Arial" w:cs="Arial"/>
          <w:b/>
          <w:bCs/>
          <w:color w:val="000000"/>
          <w:spacing w:val="-2"/>
          <w:lang w:val="en-GB"/>
        </w:rPr>
        <w:t>IN THE HIGH COURT OF SOUTH AFRICA</w:t>
      </w:r>
    </w:p>
    <w:p w14:paraId="6D037027" w14:textId="77777777" w:rsidR="00CE488E" w:rsidRPr="00DC5E3F" w:rsidRDefault="00CE488E" w:rsidP="00DC5E3F">
      <w:pPr>
        <w:spacing w:after="120"/>
        <w:jc w:val="center"/>
        <w:rPr>
          <w:rFonts w:ascii="Arial" w:hAnsi="Arial" w:cs="Arial"/>
          <w:b/>
          <w:bCs/>
          <w:color w:val="000000"/>
          <w:spacing w:val="-2"/>
          <w:lang w:val="en-GB"/>
        </w:rPr>
      </w:pPr>
      <w:r w:rsidRPr="00DC5E3F">
        <w:rPr>
          <w:rFonts w:ascii="Arial" w:hAnsi="Arial" w:cs="Arial"/>
          <w:b/>
          <w:bCs/>
          <w:color w:val="000000"/>
          <w:spacing w:val="-2"/>
          <w:lang w:val="en-GB"/>
        </w:rPr>
        <w:t xml:space="preserve">GAUTENG </w:t>
      </w:r>
      <w:r w:rsidR="002C7B62" w:rsidRPr="00DC5E3F">
        <w:rPr>
          <w:rFonts w:ascii="Arial" w:hAnsi="Arial" w:cs="Arial"/>
          <w:b/>
          <w:bCs/>
          <w:color w:val="000000"/>
          <w:spacing w:val="-2"/>
          <w:lang w:val="en-GB"/>
        </w:rPr>
        <w:t xml:space="preserve">LOCAL </w:t>
      </w:r>
      <w:r w:rsidRPr="00DC5E3F">
        <w:rPr>
          <w:rFonts w:ascii="Arial" w:hAnsi="Arial" w:cs="Arial"/>
          <w:b/>
          <w:bCs/>
          <w:color w:val="000000"/>
          <w:spacing w:val="-2"/>
          <w:lang w:val="en-GB"/>
        </w:rPr>
        <w:t>DIVISION, JOHANNESBURG</w:t>
      </w:r>
    </w:p>
    <w:p w14:paraId="37F27A6F" w14:textId="77777777" w:rsidR="00DC5E3F" w:rsidRPr="004F5525" w:rsidRDefault="00DC5E3F" w:rsidP="00DC5E3F">
      <w:pPr>
        <w:spacing w:after="120"/>
        <w:jc w:val="center"/>
        <w:rPr>
          <w:rFonts w:ascii="Arial" w:hAnsi="Arial" w:cs="Arial"/>
          <w:b/>
          <w:bCs/>
          <w:color w:val="000000"/>
          <w:spacing w:val="-2"/>
          <w:lang w:val="en-GB"/>
        </w:rPr>
      </w:pPr>
    </w:p>
    <w:p w14:paraId="6C4FCE50" w14:textId="03A3693D" w:rsidR="00095E9C" w:rsidRPr="00FE42CA" w:rsidRDefault="00607000" w:rsidP="00607000">
      <w:pPr>
        <w:spacing w:after="120" w:line="480" w:lineRule="auto"/>
        <w:ind w:left="5760"/>
        <w:jc w:val="both"/>
        <w:rPr>
          <w:rFonts w:ascii="Arial" w:hAnsi="Arial" w:cs="Arial"/>
          <w:b/>
          <w:spacing w:val="-3"/>
          <w:lang w:val="en-G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7612757" wp14:editId="052EE47D">
                <wp:simplePos x="0" y="0"/>
                <wp:positionH relativeFrom="column">
                  <wp:posOffset>-444500</wp:posOffset>
                </wp:positionH>
                <wp:positionV relativeFrom="paragraph">
                  <wp:posOffset>126365</wp:posOffset>
                </wp:positionV>
                <wp:extent cx="3111500" cy="15240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524000"/>
                        </a:xfrm>
                        <a:prstGeom prst="rect">
                          <a:avLst/>
                        </a:prstGeom>
                        <a:solidFill>
                          <a:srgbClr val="FFFFFF"/>
                        </a:solidFill>
                        <a:ln w="9525">
                          <a:solidFill>
                            <a:srgbClr val="000000"/>
                          </a:solidFill>
                          <a:miter lim="800000"/>
                          <a:headEnd/>
                          <a:tailEnd/>
                        </a:ln>
                      </wps:spPr>
                      <wps:txbx>
                        <w:txbxContent>
                          <w:p w14:paraId="29A07BF2" w14:textId="77777777" w:rsidR="00095E9C" w:rsidRDefault="00095E9C" w:rsidP="00095E9C">
                            <w:pPr>
                              <w:jc w:val="center"/>
                              <w:rPr>
                                <w:rFonts w:ascii="Century Gothic" w:hAnsi="Century Gothic"/>
                                <w:b/>
                                <w:sz w:val="20"/>
                                <w:szCs w:val="20"/>
                              </w:rPr>
                            </w:pPr>
                          </w:p>
                          <w:p w14:paraId="0CBFB527" w14:textId="49B116BD" w:rsidR="00095E9C" w:rsidRDefault="007D261B" w:rsidP="00B71992">
                            <w:pPr>
                              <w:numPr>
                                <w:ilvl w:val="0"/>
                                <w:numId w:val="1"/>
                              </w:numPr>
                              <w:rPr>
                                <w:rFonts w:ascii="Century Gothic" w:hAnsi="Century Gothic"/>
                                <w:sz w:val="20"/>
                                <w:szCs w:val="20"/>
                              </w:rPr>
                            </w:pPr>
                            <w:r>
                              <w:rPr>
                                <w:rFonts w:ascii="Century Gothic" w:hAnsi="Century Gothic"/>
                                <w:sz w:val="20"/>
                                <w:szCs w:val="20"/>
                              </w:rPr>
                              <w:t>Reportable</w:t>
                            </w:r>
                            <w:r w:rsidR="00095E9C">
                              <w:rPr>
                                <w:rFonts w:ascii="Century Gothic" w:hAnsi="Century Gothic"/>
                                <w:sz w:val="20"/>
                                <w:szCs w:val="20"/>
                              </w:rPr>
                              <w:t xml:space="preserve">: </w:t>
                            </w:r>
                            <w:r w:rsidRPr="008D14E7">
                              <w:rPr>
                                <w:rFonts w:ascii="Century Gothic" w:hAnsi="Century Gothic"/>
                                <w:strike/>
                                <w:sz w:val="20"/>
                                <w:szCs w:val="20"/>
                              </w:rPr>
                              <w:t>Yes</w:t>
                            </w:r>
                            <w:r>
                              <w:rPr>
                                <w:rFonts w:ascii="Century Gothic" w:hAnsi="Century Gothic"/>
                                <w:sz w:val="20"/>
                                <w:szCs w:val="20"/>
                              </w:rPr>
                              <w:t>/No</w:t>
                            </w:r>
                          </w:p>
                          <w:p w14:paraId="31956286" w14:textId="0E4BAD5D" w:rsidR="00095E9C" w:rsidRDefault="007D261B" w:rsidP="00B71992">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F181DA" w14:textId="4FA4B04D" w:rsidR="00095E9C" w:rsidRDefault="007D261B" w:rsidP="00B71992">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2E0F5380" w14:textId="77777777" w:rsidR="00095E9C" w:rsidRDefault="00095E9C" w:rsidP="00095E9C">
                            <w:pPr>
                              <w:rPr>
                                <w:rFonts w:ascii="Century Gothic" w:hAnsi="Century Gothic"/>
                                <w:sz w:val="20"/>
                                <w:szCs w:val="20"/>
                              </w:rPr>
                            </w:pPr>
                          </w:p>
                          <w:p w14:paraId="1D031E08" w14:textId="33388C5F" w:rsidR="00095E9C" w:rsidRDefault="00EF1510" w:rsidP="00095E9C">
                            <w:pPr>
                              <w:ind w:left="900"/>
                              <w:rPr>
                                <w:rFonts w:ascii="Century Gothic" w:hAnsi="Century Gothic"/>
                                <w:sz w:val="20"/>
                                <w:szCs w:val="20"/>
                              </w:rPr>
                            </w:pPr>
                            <w:r>
                              <w:rPr>
                                <w:rFonts w:ascii="Century Gothic" w:hAnsi="Century Gothic"/>
                                <w:sz w:val="20"/>
                                <w:szCs w:val="20"/>
                              </w:rPr>
                              <w:t>2</w:t>
                            </w:r>
                            <w:r w:rsidR="002405EE">
                              <w:rPr>
                                <w:rFonts w:ascii="Century Gothic" w:hAnsi="Century Gothic"/>
                                <w:sz w:val="20"/>
                                <w:szCs w:val="20"/>
                              </w:rPr>
                              <w:t>8</w:t>
                            </w:r>
                            <w:r w:rsidR="00BD22E0">
                              <w:rPr>
                                <w:rFonts w:ascii="Century Gothic" w:hAnsi="Century Gothic"/>
                                <w:sz w:val="20"/>
                                <w:szCs w:val="20"/>
                              </w:rPr>
                              <w:t xml:space="preserve"> June</w:t>
                            </w:r>
                            <w:r w:rsidR="00095E9C">
                              <w:rPr>
                                <w:rFonts w:ascii="Century Gothic" w:hAnsi="Century Gothic"/>
                                <w:sz w:val="20"/>
                                <w:szCs w:val="20"/>
                              </w:rPr>
                              <w:t xml:space="preserve"> 202</w:t>
                            </w:r>
                            <w:r w:rsidR="0073407D">
                              <w:rPr>
                                <w:rFonts w:ascii="Century Gothic" w:hAnsi="Century Gothic"/>
                                <w:sz w:val="20"/>
                                <w:szCs w:val="20"/>
                              </w:rPr>
                              <w:t>3</w:t>
                            </w:r>
                            <w:r w:rsidR="00095E9C">
                              <w:rPr>
                                <w:rFonts w:ascii="Century Gothic" w:hAnsi="Century Gothic"/>
                                <w:sz w:val="20"/>
                                <w:szCs w:val="20"/>
                              </w:rPr>
                              <w:tab/>
                            </w:r>
                            <w:r w:rsidR="00095E9C">
                              <w:rPr>
                                <w:rFonts w:ascii="Century Gothic" w:hAnsi="Century Gothic"/>
                                <w:sz w:val="20"/>
                                <w:szCs w:val="20"/>
                              </w:rPr>
                              <w:tab/>
                            </w:r>
                          </w:p>
                          <w:p w14:paraId="1BA3EC27" w14:textId="77777777"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7AA76670"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17612757" id="_x0000_t202" coordsize="21600,21600" o:spt="202" path="m,l,21600r21600,l21600,xe">
                <v:stroke joinstyle="miter"/>
                <v:path gradientshapeok="t" o:connecttype="rect"/>
              </v:shapetype>
              <v:shape id="Text Box 2" o:spid="_x0000_s1026" type="#_x0000_t202" style="position:absolute;left:0;text-align:left;margin-left:-35pt;margin-top:9.95pt;width:24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">
                <v:textbox>
                  <w:txbxContent>
                    <w:p w14:paraId="29A07BF2" w14:textId="77777777" w:rsidR="00095E9C" w:rsidRDefault="00095E9C" w:rsidP="00095E9C">
                      <w:pPr>
                        <w:jc w:val="center"/>
                        <w:rPr>
                          <w:rFonts w:ascii="Century Gothic" w:hAnsi="Century Gothic"/>
                          <w:b/>
                          <w:sz w:val="20"/>
                          <w:szCs w:val="20"/>
                        </w:rPr>
                      </w:pPr>
                    </w:p>
                    <w:p w14:paraId="0CBFB527" w14:textId="49B116BD" w:rsidR="00095E9C" w:rsidRDefault="007D261B" w:rsidP="00B71992">
                      <w:pPr>
                        <w:numPr>
                          <w:ilvl w:val="0"/>
                          <w:numId w:val="1"/>
                        </w:numPr>
                        <w:rPr>
                          <w:rFonts w:ascii="Century Gothic" w:hAnsi="Century Gothic"/>
                          <w:sz w:val="20"/>
                          <w:szCs w:val="20"/>
                        </w:rPr>
                      </w:pPr>
                      <w:r>
                        <w:rPr>
                          <w:rFonts w:ascii="Century Gothic" w:hAnsi="Century Gothic"/>
                          <w:sz w:val="20"/>
                          <w:szCs w:val="20"/>
                        </w:rPr>
                        <w:t>Reportable</w:t>
                      </w:r>
                      <w:r w:rsidR="00095E9C">
                        <w:rPr>
                          <w:rFonts w:ascii="Century Gothic" w:hAnsi="Century Gothic"/>
                          <w:sz w:val="20"/>
                          <w:szCs w:val="20"/>
                        </w:rPr>
                        <w:t xml:space="preserve">: </w:t>
                      </w:r>
                      <w:r w:rsidRPr="008D14E7">
                        <w:rPr>
                          <w:rFonts w:ascii="Century Gothic" w:hAnsi="Century Gothic"/>
                          <w:strike/>
                          <w:sz w:val="20"/>
                          <w:szCs w:val="20"/>
                        </w:rPr>
                        <w:t>Yes</w:t>
                      </w:r>
                      <w:r>
                        <w:rPr>
                          <w:rFonts w:ascii="Century Gothic" w:hAnsi="Century Gothic"/>
                          <w:sz w:val="20"/>
                          <w:szCs w:val="20"/>
                        </w:rPr>
                        <w:t>/No</w:t>
                      </w:r>
                    </w:p>
                    <w:p w14:paraId="31956286" w14:textId="0E4BAD5D" w:rsidR="00095E9C" w:rsidRDefault="007D261B" w:rsidP="00B71992">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F181DA" w14:textId="4FA4B04D" w:rsidR="00095E9C" w:rsidRDefault="007D261B" w:rsidP="00B71992">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2E0F5380" w14:textId="77777777" w:rsidR="00095E9C" w:rsidRDefault="00095E9C" w:rsidP="00095E9C">
                      <w:pPr>
                        <w:rPr>
                          <w:rFonts w:ascii="Century Gothic" w:hAnsi="Century Gothic"/>
                          <w:sz w:val="20"/>
                          <w:szCs w:val="20"/>
                        </w:rPr>
                      </w:pPr>
                    </w:p>
                    <w:p w14:paraId="1D031E08" w14:textId="33388C5F" w:rsidR="00095E9C" w:rsidRDefault="00EF1510" w:rsidP="00095E9C">
                      <w:pPr>
                        <w:ind w:left="900"/>
                        <w:rPr>
                          <w:rFonts w:ascii="Century Gothic" w:hAnsi="Century Gothic"/>
                          <w:sz w:val="20"/>
                          <w:szCs w:val="20"/>
                        </w:rPr>
                      </w:pPr>
                      <w:r>
                        <w:rPr>
                          <w:rFonts w:ascii="Century Gothic" w:hAnsi="Century Gothic"/>
                          <w:sz w:val="20"/>
                          <w:szCs w:val="20"/>
                        </w:rPr>
                        <w:t>2</w:t>
                      </w:r>
                      <w:r w:rsidR="002405EE">
                        <w:rPr>
                          <w:rFonts w:ascii="Century Gothic" w:hAnsi="Century Gothic"/>
                          <w:sz w:val="20"/>
                          <w:szCs w:val="20"/>
                        </w:rPr>
                        <w:t>8</w:t>
                      </w:r>
                      <w:r w:rsidR="00BD22E0">
                        <w:rPr>
                          <w:rFonts w:ascii="Century Gothic" w:hAnsi="Century Gothic"/>
                          <w:sz w:val="20"/>
                          <w:szCs w:val="20"/>
                        </w:rPr>
                        <w:t xml:space="preserve"> June</w:t>
                      </w:r>
                      <w:r w:rsidR="00095E9C">
                        <w:rPr>
                          <w:rFonts w:ascii="Century Gothic" w:hAnsi="Century Gothic"/>
                          <w:sz w:val="20"/>
                          <w:szCs w:val="20"/>
                        </w:rPr>
                        <w:t xml:space="preserve"> 202</w:t>
                      </w:r>
                      <w:r w:rsidR="0073407D">
                        <w:rPr>
                          <w:rFonts w:ascii="Century Gothic" w:hAnsi="Century Gothic"/>
                          <w:sz w:val="20"/>
                          <w:szCs w:val="20"/>
                        </w:rPr>
                        <w:t>3</w:t>
                      </w:r>
                      <w:r w:rsidR="00095E9C">
                        <w:rPr>
                          <w:rFonts w:ascii="Century Gothic" w:hAnsi="Century Gothic"/>
                          <w:sz w:val="20"/>
                          <w:szCs w:val="20"/>
                        </w:rPr>
                        <w:tab/>
                      </w:r>
                      <w:r w:rsidR="00095E9C">
                        <w:rPr>
                          <w:rFonts w:ascii="Century Gothic" w:hAnsi="Century Gothic"/>
                          <w:sz w:val="20"/>
                          <w:szCs w:val="20"/>
                        </w:rPr>
                        <w:tab/>
                      </w:r>
                    </w:p>
                    <w:p w14:paraId="1BA3EC27" w14:textId="77777777"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7AA76670"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DC5E3F">
        <w:rPr>
          <w:rFonts w:ascii="Arial" w:hAnsi="Arial" w:cs="Arial"/>
          <w:b/>
          <w:spacing w:val="-3"/>
          <w:lang w:val="en-GB"/>
        </w:rPr>
        <w:t xml:space="preserve">         </w:t>
      </w:r>
      <w:r w:rsidR="00C828A8">
        <w:rPr>
          <w:rFonts w:ascii="Arial" w:hAnsi="Arial" w:cs="Arial"/>
          <w:b/>
          <w:spacing w:val="-3"/>
          <w:lang w:val="en-GB"/>
        </w:rPr>
        <w:t xml:space="preserve"> </w:t>
      </w:r>
      <w:r w:rsidR="00CE488E" w:rsidRPr="00FE42CA">
        <w:rPr>
          <w:rFonts w:ascii="Arial" w:hAnsi="Arial" w:cs="Arial"/>
          <w:b/>
          <w:spacing w:val="-3"/>
          <w:lang w:val="en-GB"/>
        </w:rPr>
        <w:t>C</w:t>
      </w:r>
      <w:r>
        <w:rPr>
          <w:rFonts w:ascii="Arial" w:hAnsi="Arial" w:cs="Arial"/>
          <w:b/>
          <w:spacing w:val="-3"/>
          <w:lang w:val="en-GB"/>
        </w:rPr>
        <w:t>ASE NO.</w:t>
      </w:r>
      <w:r w:rsidR="00CE488E" w:rsidRPr="00FE42CA">
        <w:rPr>
          <w:rFonts w:ascii="Arial" w:hAnsi="Arial" w:cs="Arial"/>
          <w:b/>
          <w:spacing w:val="-3"/>
          <w:lang w:val="en-GB"/>
        </w:rPr>
        <w:t>:</w:t>
      </w:r>
      <w:r w:rsidR="00C828A8">
        <w:rPr>
          <w:rFonts w:ascii="Arial" w:hAnsi="Arial" w:cs="Arial"/>
          <w:b/>
          <w:bCs/>
          <w:kern w:val="0"/>
          <w:lang w:val="en-GB"/>
        </w:rPr>
        <w:t>20</w:t>
      </w:r>
      <w:r w:rsidR="00AF6E0E">
        <w:rPr>
          <w:rFonts w:ascii="Arial" w:hAnsi="Arial" w:cs="Arial"/>
          <w:b/>
          <w:bCs/>
          <w:kern w:val="0"/>
          <w:lang w:val="en-GB"/>
        </w:rPr>
        <w:t>21</w:t>
      </w:r>
      <w:r w:rsidR="00CF4D06">
        <w:rPr>
          <w:rFonts w:ascii="Arial" w:hAnsi="Arial" w:cs="Arial"/>
          <w:b/>
          <w:bCs/>
          <w:kern w:val="0"/>
          <w:lang w:val="en-GB"/>
        </w:rPr>
        <w:t>/48282</w:t>
      </w:r>
    </w:p>
    <w:p w14:paraId="4CAAB2AC" w14:textId="77777777" w:rsidR="00095E9C" w:rsidRDefault="00095E9C" w:rsidP="00CE488E">
      <w:pPr>
        <w:spacing w:after="120" w:line="480" w:lineRule="auto"/>
        <w:ind w:left="5760" w:firstLine="720"/>
        <w:jc w:val="both"/>
        <w:rPr>
          <w:rFonts w:ascii="Arial" w:hAnsi="Arial" w:cs="Arial"/>
          <w:b/>
          <w:bCs/>
          <w:color w:val="000000"/>
          <w:spacing w:val="-2"/>
          <w:lang w:val="en-GB"/>
        </w:rPr>
      </w:pPr>
    </w:p>
    <w:p w14:paraId="4B9541A2" w14:textId="77777777" w:rsidR="00095E9C" w:rsidRDefault="00095E9C" w:rsidP="00CE488E">
      <w:pPr>
        <w:spacing w:after="120" w:line="480" w:lineRule="auto"/>
        <w:ind w:left="5760" w:firstLine="720"/>
        <w:jc w:val="both"/>
        <w:rPr>
          <w:rFonts w:ascii="Arial" w:hAnsi="Arial" w:cs="Arial"/>
          <w:b/>
          <w:bCs/>
          <w:color w:val="000000"/>
          <w:spacing w:val="-2"/>
          <w:lang w:val="en-GB"/>
        </w:rPr>
      </w:pPr>
    </w:p>
    <w:p w14:paraId="3803B2D4" w14:textId="77777777" w:rsidR="00095E9C" w:rsidRPr="00710177" w:rsidRDefault="00095E9C" w:rsidP="00CE488E">
      <w:pPr>
        <w:spacing w:after="120" w:line="480" w:lineRule="auto"/>
        <w:ind w:left="5760" w:firstLine="720"/>
        <w:jc w:val="both"/>
        <w:rPr>
          <w:rFonts w:ascii="Arial" w:hAnsi="Arial" w:cs="Arial"/>
          <w:b/>
          <w:bCs/>
          <w:color w:val="000000"/>
          <w:spacing w:val="-2"/>
          <w:lang w:val="en-GB"/>
        </w:rPr>
      </w:pPr>
    </w:p>
    <w:p w14:paraId="5CAA1827" w14:textId="77777777" w:rsidR="00C828A8" w:rsidRDefault="00C828A8" w:rsidP="00C828A8">
      <w:pPr>
        <w:tabs>
          <w:tab w:val="left" w:pos="0"/>
        </w:tabs>
        <w:suppressAutoHyphens/>
        <w:spacing w:line="480" w:lineRule="auto"/>
        <w:jc w:val="both"/>
        <w:rPr>
          <w:rFonts w:ascii="Arial" w:hAnsi="Arial" w:cs="Arial"/>
          <w:b/>
          <w:bCs/>
          <w:spacing w:val="-3"/>
          <w:lang w:val="en-GB"/>
        </w:rPr>
      </w:pPr>
    </w:p>
    <w:p w14:paraId="2DEFFA26" w14:textId="046D764D" w:rsidR="00C828A8" w:rsidRPr="00CF4D06" w:rsidRDefault="00FE42CA" w:rsidP="00CF4D06">
      <w:pPr>
        <w:tabs>
          <w:tab w:val="left" w:pos="0"/>
        </w:tabs>
        <w:suppressAutoHyphens/>
        <w:spacing w:line="360" w:lineRule="auto"/>
        <w:jc w:val="both"/>
        <w:rPr>
          <w:rFonts w:ascii="Arial" w:hAnsi="Arial" w:cs="Arial"/>
          <w:b/>
          <w:bCs/>
          <w:spacing w:val="-3"/>
          <w:lang w:val="en-GB"/>
        </w:rPr>
      </w:pPr>
      <w:r w:rsidRPr="00CF4D06">
        <w:rPr>
          <w:rFonts w:ascii="Arial" w:hAnsi="Arial" w:cs="Arial"/>
          <w:b/>
          <w:bCs/>
          <w:spacing w:val="-3"/>
          <w:lang w:val="en-GB"/>
        </w:rPr>
        <w:t>I</w:t>
      </w:r>
      <w:r w:rsidR="00CE488E" w:rsidRPr="00CF4D06">
        <w:rPr>
          <w:rFonts w:ascii="Arial" w:hAnsi="Arial" w:cs="Arial"/>
          <w:b/>
          <w:bCs/>
          <w:spacing w:val="-3"/>
          <w:lang w:val="en-GB"/>
        </w:rPr>
        <w:t>n the matter between:</w:t>
      </w:r>
    </w:p>
    <w:p w14:paraId="211BCAA9" w14:textId="598EE1D2" w:rsidR="00CE488E" w:rsidRPr="00CF4D06" w:rsidRDefault="00831B05" w:rsidP="00CF4D06">
      <w:pPr>
        <w:tabs>
          <w:tab w:val="left" w:pos="0"/>
          <w:tab w:val="right" w:pos="9024"/>
        </w:tabs>
        <w:suppressAutoHyphens/>
        <w:spacing w:line="360" w:lineRule="auto"/>
        <w:jc w:val="both"/>
        <w:rPr>
          <w:rFonts w:ascii="Arial" w:hAnsi="Arial" w:cs="Arial"/>
          <w:b/>
          <w:bCs/>
          <w:spacing w:val="-3"/>
          <w:lang w:val="en-GB"/>
        </w:rPr>
      </w:pPr>
      <w:r w:rsidRPr="00CF4D06">
        <w:rPr>
          <w:rFonts w:ascii="Arial" w:hAnsi="Arial" w:cs="Arial"/>
          <w:b/>
          <w:bCs/>
          <w:kern w:val="0"/>
          <w:lang w:val="en-GB"/>
        </w:rPr>
        <w:t>NELISIWE PENELOPE GODLO</w:t>
      </w:r>
      <w:r w:rsidR="00C828A8" w:rsidRPr="00CF4D06">
        <w:rPr>
          <w:rFonts w:ascii="Arial" w:hAnsi="Arial" w:cs="Arial"/>
          <w:b/>
          <w:bCs/>
          <w:color w:val="000000"/>
          <w:kern w:val="0"/>
          <w:lang w:val="en-GB"/>
        </w:rPr>
        <w:t xml:space="preserve">                                                    </w:t>
      </w:r>
      <w:r w:rsidR="00AF6E0E" w:rsidRPr="00CF4D06">
        <w:rPr>
          <w:rFonts w:ascii="Arial" w:hAnsi="Arial" w:cs="Arial"/>
          <w:b/>
          <w:bCs/>
          <w:color w:val="000000"/>
          <w:kern w:val="0"/>
          <w:lang w:val="en-GB"/>
        </w:rPr>
        <w:t xml:space="preserve">    </w:t>
      </w:r>
      <w:r w:rsidR="00BD22E0" w:rsidRPr="00CF4D06">
        <w:rPr>
          <w:rFonts w:ascii="Arial" w:hAnsi="Arial" w:cs="Arial"/>
          <w:b/>
          <w:bCs/>
          <w:spacing w:val="-3"/>
          <w:lang w:val="en-GB"/>
        </w:rPr>
        <w:t>Applica</w:t>
      </w:r>
      <w:r w:rsidR="00CF4D06" w:rsidRPr="00CF4D06">
        <w:rPr>
          <w:rFonts w:ascii="Arial" w:hAnsi="Arial" w:cs="Arial"/>
          <w:b/>
          <w:bCs/>
          <w:spacing w:val="-3"/>
          <w:lang w:val="en-GB"/>
        </w:rPr>
        <w:t>nt</w:t>
      </w:r>
    </w:p>
    <w:p w14:paraId="26B932B2" w14:textId="77777777" w:rsidR="00CF4D06" w:rsidRPr="00CF4D06" w:rsidRDefault="00CF4D06" w:rsidP="00CF4D06">
      <w:pPr>
        <w:tabs>
          <w:tab w:val="left" w:pos="0"/>
          <w:tab w:val="right" w:pos="9024"/>
        </w:tabs>
        <w:suppressAutoHyphens/>
        <w:spacing w:line="360" w:lineRule="auto"/>
        <w:jc w:val="both"/>
        <w:rPr>
          <w:rFonts w:ascii="Arial" w:hAnsi="Arial" w:cs="Arial"/>
          <w:b/>
          <w:bCs/>
          <w:spacing w:val="-3"/>
          <w:lang w:val="en-GB"/>
        </w:rPr>
      </w:pPr>
    </w:p>
    <w:p w14:paraId="3732051A" w14:textId="62C2CBFB" w:rsidR="00C828A8" w:rsidRPr="00CF4D06" w:rsidRDefault="00DC5E3F" w:rsidP="00CF4D06">
      <w:pPr>
        <w:tabs>
          <w:tab w:val="left" w:pos="0"/>
          <w:tab w:val="right" w:pos="9024"/>
        </w:tabs>
        <w:suppressAutoHyphens/>
        <w:spacing w:line="360" w:lineRule="auto"/>
        <w:jc w:val="both"/>
        <w:rPr>
          <w:rFonts w:ascii="Arial" w:hAnsi="Arial" w:cs="Arial"/>
          <w:b/>
          <w:bCs/>
          <w:spacing w:val="-3"/>
          <w:lang w:val="en-GB"/>
        </w:rPr>
      </w:pPr>
      <w:r w:rsidRPr="00CF4D06">
        <w:rPr>
          <w:rFonts w:ascii="Arial" w:hAnsi="Arial" w:cs="Arial"/>
          <w:b/>
          <w:bCs/>
          <w:spacing w:val="-3"/>
          <w:lang w:val="en-GB"/>
        </w:rPr>
        <w:t xml:space="preserve">  </w:t>
      </w:r>
      <w:r w:rsidR="00775779" w:rsidRPr="00CF4D06">
        <w:rPr>
          <w:rFonts w:ascii="Arial" w:hAnsi="Arial" w:cs="Arial"/>
          <w:b/>
          <w:bCs/>
          <w:spacing w:val="-3"/>
          <w:lang w:val="en-GB"/>
        </w:rPr>
        <w:t xml:space="preserve">         </w:t>
      </w:r>
      <w:r w:rsidR="00CF4D06" w:rsidRPr="00CF4D06">
        <w:rPr>
          <w:rFonts w:ascii="Arial" w:hAnsi="Arial" w:cs="Arial"/>
          <w:b/>
          <w:bCs/>
          <w:spacing w:val="-3"/>
          <w:lang w:val="en-GB"/>
        </w:rPr>
        <w:t>A</w:t>
      </w:r>
      <w:r w:rsidR="00CE488E" w:rsidRPr="00CF4D06">
        <w:rPr>
          <w:rFonts w:ascii="Arial" w:hAnsi="Arial" w:cs="Arial"/>
          <w:b/>
          <w:bCs/>
          <w:spacing w:val="-3"/>
          <w:lang w:val="en-GB"/>
        </w:rPr>
        <w:t>nd</w:t>
      </w:r>
    </w:p>
    <w:p w14:paraId="45225D00" w14:textId="77777777" w:rsidR="00CF4D06" w:rsidRPr="00CF4D06" w:rsidRDefault="00CF4D06" w:rsidP="00CF4D06">
      <w:pPr>
        <w:tabs>
          <w:tab w:val="left" w:pos="0"/>
          <w:tab w:val="right" w:pos="9024"/>
        </w:tabs>
        <w:suppressAutoHyphens/>
        <w:spacing w:line="360" w:lineRule="auto"/>
        <w:jc w:val="both"/>
        <w:rPr>
          <w:rFonts w:ascii="Arial" w:hAnsi="Arial" w:cs="Arial"/>
          <w:b/>
          <w:bCs/>
          <w:spacing w:val="-3"/>
          <w:lang w:val="en-GB"/>
        </w:rPr>
      </w:pPr>
    </w:p>
    <w:p w14:paraId="2CF26C67" w14:textId="25102BE5" w:rsidR="00CF4D06" w:rsidRPr="00CF4D06" w:rsidRDefault="00CF4D06" w:rsidP="00CF4D06">
      <w:pPr>
        <w:autoSpaceDE w:val="0"/>
        <w:autoSpaceDN w:val="0"/>
        <w:adjustRightInd w:val="0"/>
        <w:spacing w:line="360" w:lineRule="auto"/>
        <w:jc w:val="both"/>
        <w:rPr>
          <w:rFonts w:ascii="Arial" w:hAnsi="Arial" w:cs="Arial"/>
          <w:b/>
          <w:bCs/>
          <w:kern w:val="0"/>
          <w:lang w:val="en-GB"/>
        </w:rPr>
      </w:pPr>
      <w:r w:rsidRPr="00AE1F80">
        <w:rPr>
          <w:rFonts w:ascii="Arial" w:hAnsi="Arial" w:cs="Arial"/>
          <w:b/>
          <w:bCs/>
          <w:kern w:val="0"/>
          <w:lang w:val="en-GB"/>
        </w:rPr>
        <w:t xml:space="preserve">MINISTER OF HOME AFFAIRS </w:t>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t>First Respondent</w:t>
      </w:r>
    </w:p>
    <w:p w14:paraId="3B722D59" w14:textId="77777777" w:rsidR="00CF4D06" w:rsidRPr="00CF4D06" w:rsidRDefault="00CF4D06" w:rsidP="00CF4D06">
      <w:pPr>
        <w:autoSpaceDE w:val="0"/>
        <w:autoSpaceDN w:val="0"/>
        <w:adjustRightInd w:val="0"/>
        <w:spacing w:line="360" w:lineRule="auto"/>
        <w:jc w:val="both"/>
        <w:rPr>
          <w:rFonts w:ascii="Arial" w:hAnsi="Arial" w:cs="Arial"/>
          <w:b/>
          <w:bCs/>
          <w:kern w:val="0"/>
          <w:lang w:val="en-GB"/>
        </w:rPr>
      </w:pPr>
    </w:p>
    <w:p w14:paraId="6B358807" w14:textId="47BACEFD" w:rsidR="00CF4D06" w:rsidRPr="00CF4D06" w:rsidRDefault="00CF4D06" w:rsidP="00CF4D06">
      <w:pPr>
        <w:autoSpaceDE w:val="0"/>
        <w:autoSpaceDN w:val="0"/>
        <w:adjustRightInd w:val="0"/>
        <w:spacing w:line="360" w:lineRule="auto"/>
        <w:jc w:val="both"/>
        <w:rPr>
          <w:rFonts w:ascii="Arial" w:hAnsi="Arial" w:cs="Arial"/>
          <w:b/>
          <w:bCs/>
          <w:kern w:val="0"/>
          <w:lang w:val="en-GB"/>
        </w:rPr>
      </w:pPr>
      <w:r w:rsidRPr="00CF4D06">
        <w:rPr>
          <w:rFonts w:ascii="Arial" w:hAnsi="Arial" w:cs="Arial"/>
          <w:b/>
          <w:bCs/>
          <w:kern w:val="0"/>
          <w:lang w:val="en-GB"/>
        </w:rPr>
        <w:t xml:space="preserve">DIRECTOR-GENERAL FOR HOME AFFAIRS </w:t>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t>Second Respondent</w:t>
      </w:r>
    </w:p>
    <w:p w14:paraId="630ADDD8" w14:textId="77777777" w:rsidR="00CF4D06" w:rsidRPr="00CF4D06" w:rsidRDefault="00CF4D06" w:rsidP="00CF4D06">
      <w:pPr>
        <w:autoSpaceDE w:val="0"/>
        <w:autoSpaceDN w:val="0"/>
        <w:adjustRightInd w:val="0"/>
        <w:spacing w:line="360" w:lineRule="auto"/>
        <w:jc w:val="both"/>
        <w:rPr>
          <w:rFonts w:ascii="Arial" w:hAnsi="Arial" w:cs="Arial"/>
          <w:b/>
          <w:bCs/>
          <w:kern w:val="0"/>
          <w:lang w:val="en-GB"/>
        </w:rPr>
      </w:pPr>
    </w:p>
    <w:p w14:paraId="7FB061DC" w14:textId="739BC8ED" w:rsidR="00CF4D06" w:rsidRPr="00CF4D06" w:rsidRDefault="00CF4D06" w:rsidP="00CF4D06">
      <w:pPr>
        <w:autoSpaceDE w:val="0"/>
        <w:autoSpaceDN w:val="0"/>
        <w:adjustRightInd w:val="0"/>
        <w:spacing w:line="360" w:lineRule="auto"/>
        <w:jc w:val="both"/>
        <w:rPr>
          <w:rFonts w:ascii="Arial" w:hAnsi="Arial" w:cs="Arial"/>
          <w:b/>
          <w:bCs/>
          <w:kern w:val="0"/>
          <w:lang w:val="en-GB"/>
        </w:rPr>
      </w:pPr>
      <w:r w:rsidRPr="00CF4D06">
        <w:rPr>
          <w:rFonts w:ascii="Arial" w:hAnsi="Arial" w:cs="Arial"/>
          <w:b/>
          <w:bCs/>
          <w:kern w:val="0"/>
          <w:lang w:val="en-GB"/>
        </w:rPr>
        <w:t xml:space="preserve">MASTER OF THE HIGH COURT, JOHANNESBURG </w:t>
      </w:r>
      <w:r w:rsidRPr="00CF4D06">
        <w:rPr>
          <w:rFonts w:ascii="Arial" w:hAnsi="Arial" w:cs="Arial"/>
          <w:b/>
          <w:bCs/>
          <w:kern w:val="0"/>
          <w:lang w:val="en-GB"/>
        </w:rPr>
        <w:tab/>
      </w:r>
      <w:r w:rsidRPr="00CF4D06">
        <w:rPr>
          <w:rFonts w:ascii="Arial" w:hAnsi="Arial" w:cs="Arial"/>
          <w:b/>
          <w:bCs/>
          <w:kern w:val="0"/>
          <w:lang w:val="en-GB"/>
        </w:rPr>
        <w:tab/>
        <w:t>Third Respondent</w:t>
      </w:r>
    </w:p>
    <w:p w14:paraId="5CA903D1" w14:textId="77777777" w:rsidR="00CF4D06" w:rsidRPr="00CF4D06" w:rsidRDefault="00CF4D06" w:rsidP="00CF4D06">
      <w:pPr>
        <w:autoSpaceDE w:val="0"/>
        <w:autoSpaceDN w:val="0"/>
        <w:adjustRightInd w:val="0"/>
        <w:spacing w:line="360" w:lineRule="auto"/>
        <w:jc w:val="both"/>
        <w:rPr>
          <w:rFonts w:ascii="Arial" w:hAnsi="Arial" w:cs="Arial"/>
          <w:b/>
          <w:bCs/>
          <w:kern w:val="0"/>
          <w:lang w:val="en-GB"/>
        </w:rPr>
      </w:pPr>
    </w:p>
    <w:p w14:paraId="78C85818" w14:textId="48A9502A" w:rsidR="00C828A8" w:rsidRPr="00CF4D06" w:rsidRDefault="00CF4D06" w:rsidP="00CF4D06">
      <w:pPr>
        <w:pBdr>
          <w:bottom w:val="single" w:sz="12" w:space="1" w:color="auto"/>
        </w:pBdr>
        <w:tabs>
          <w:tab w:val="left" w:pos="4917"/>
        </w:tabs>
        <w:spacing w:before="120" w:line="360" w:lineRule="auto"/>
        <w:jc w:val="both"/>
        <w:rPr>
          <w:rFonts w:ascii="Arial" w:hAnsi="Arial" w:cs="Arial"/>
          <w:b/>
          <w:bCs/>
          <w:color w:val="000000"/>
          <w:kern w:val="0"/>
          <w:lang w:val="en-GB"/>
        </w:rPr>
      </w:pPr>
      <w:r w:rsidRPr="00CF4D06">
        <w:rPr>
          <w:rFonts w:ascii="Arial" w:hAnsi="Arial" w:cs="Arial"/>
          <w:b/>
          <w:bCs/>
          <w:kern w:val="0"/>
          <w:lang w:val="en-GB"/>
        </w:rPr>
        <w:t xml:space="preserve">NTOMBISE EUNICE MZAMO </w:t>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r>
      <w:r w:rsidRPr="00CF4D06">
        <w:rPr>
          <w:rFonts w:ascii="Arial" w:hAnsi="Arial" w:cs="Arial"/>
          <w:b/>
          <w:bCs/>
          <w:kern w:val="0"/>
          <w:lang w:val="en-GB"/>
        </w:rPr>
        <w:tab/>
        <w:t>Fourth Respondent</w:t>
      </w:r>
    </w:p>
    <w:p w14:paraId="70668168" w14:textId="77777777" w:rsidR="009F2482" w:rsidRPr="00DC5E3F" w:rsidRDefault="009F2482">
      <w:pPr>
        <w:rPr>
          <w:rFonts w:ascii="Arial" w:hAnsi="Arial" w:cs="Arial"/>
          <w:b/>
          <w:bCs/>
          <w:sz w:val="32"/>
          <w:szCs w:val="32"/>
          <w:lang w:val="en-GB"/>
        </w:rPr>
      </w:pPr>
    </w:p>
    <w:p w14:paraId="277F6BF1" w14:textId="474255FA" w:rsidR="00E85EC4" w:rsidRDefault="00C828A8" w:rsidP="00CB2CF2">
      <w:pPr>
        <w:ind w:left="3600" w:firstLine="720"/>
        <w:rPr>
          <w:rFonts w:ascii="Arial" w:hAnsi="Arial" w:cs="Arial"/>
          <w:b/>
          <w:bCs/>
          <w:lang w:val="en-GB"/>
        </w:rPr>
      </w:pPr>
      <w:r>
        <w:rPr>
          <w:rFonts w:ascii="Arial" w:hAnsi="Arial" w:cs="Arial"/>
          <w:b/>
          <w:bCs/>
          <w:lang w:val="en-GB"/>
        </w:rPr>
        <w:t>JUDGMENT</w:t>
      </w:r>
    </w:p>
    <w:p w14:paraId="5E5CCB73" w14:textId="77777777" w:rsidR="00E85EC4" w:rsidRPr="00DC5E3F" w:rsidRDefault="00E85EC4">
      <w:pPr>
        <w:pBdr>
          <w:bottom w:val="single" w:sz="12" w:space="1" w:color="auto"/>
        </w:pBdr>
        <w:rPr>
          <w:rFonts w:ascii="Arial" w:hAnsi="Arial" w:cs="Arial"/>
          <w:b/>
          <w:bCs/>
          <w:sz w:val="32"/>
          <w:szCs w:val="32"/>
          <w:lang w:val="en-GB"/>
        </w:rPr>
      </w:pPr>
    </w:p>
    <w:p w14:paraId="7135DB9C" w14:textId="77777777" w:rsidR="00D85294" w:rsidRDefault="00D85294" w:rsidP="00846922">
      <w:pPr>
        <w:spacing w:line="360" w:lineRule="auto"/>
        <w:jc w:val="both"/>
        <w:rPr>
          <w:rFonts w:ascii="Arial" w:hAnsi="Arial" w:cs="Arial"/>
          <w:b/>
          <w:bCs/>
          <w:lang w:val="en-GB"/>
        </w:rPr>
      </w:pPr>
    </w:p>
    <w:p w14:paraId="6F5A68EA" w14:textId="77777777" w:rsidR="005508FD" w:rsidRDefault="00E85EC4" w:rsidP="005508FD">
      <w:pPr>
        <w:spacing w:line="360" w:lineRule="auto"/>
        <w:jc w:val="both"/>
        <w:rPr>
          <w:rFonts w:ascii="Arial" w:hAnsi="Arial" w:cs="Arial"/>
          <w:b/>
          <w:bCs/>
          <w:lang w:val="en-GB"/>
        </w:rPr>
      </w:pPr>
      <w:r w:rsidRPr="002C7B62">
        <w:rPr>
          <w:rFonts w:ascii="Arial" w:hAnsi="Arial" w:cs="Arial"/>
          <w:b/>
          <w:bCs/>
          <w:lang w:val="en-GB"/>
        </w:rPr>
        <w:t>MAZIBUKO AJ</w:t>
      </w:r>
    </w:p>
    <w:p w14:paraId="6131113E" w14:textId="0D9DAF68" w:rsidR="005508FD" w:rsidRPr="00580627" w:rsidRDefault="00580627" w:rsidP="00580627">
      <w:pPr>
        <w:spacing w:line="360" w:lineRule="auto"/>
        <w:jc w:val="both"/>
        <w:rPr>
          <w:rFonts w:ascii="Arial" w:hAnsi="Arial" w:cs="Arial"/>
        </w:rPr>
      </w:pPr>
      <w:r>
        <w:rPr>
          <w:rFonts w:ascii="Arial" w:hAnsi="Arial" w:cs="Arial"/>
        </w:rPr>
        <w:t>1</w:t>
      </w:r>
      <w:r>
        <w:rPr>
          <w:rFonts w:ascii="Arial" w:hAnsi="Arial" w:cs="Arial"/>
        </w:rPr>
        <w:tab/>
      </w:r>
      <w:r w:rsidR="00DF3687" w:rsidRPr="00580627">
        <w:rPr>
          <w:rFonts w:ascii="Arial" w:hAnsi="Arial" w:cs="Arial"/>
        </w:rPr>
        <w:t>The applicant</w:t>
      </w:r>
      <w:r w:rsidR="005508FD" w:rsidRPr="00580627">
        <w:rPr>
          <w:rFonts w:ascii="Arial" w:hAnsi="Arial" w:cs="Arial"/>
        </w:rPr>
        <w:t>,</w:t>
      </w:r>
      <w:r w:rsidR="00DF3687" w:rsidRPr="00580627">
        <w:rPr>
          <w:rFonts w:ascii="Arial" w:hAnsi="Arial" w:cs="Arial"/>
        </w:rPr>
        <w:t xml:space="preserve"> </w:t>
      </w:r>
      <w:r w:rsidR="00CF4D06" w:rsidRPr="00580627">
        <w:rPr>
          <w:rFonts w:ascii="Arial" w:hAnsi="Arial" w:cs="Arial"/>
        </w:rPr>
        <w:t xml:space="preserve">the </w:t>
      </w:r>
      <w:r w:rsidR="005508FD" w:rsidRPr="00580627">
        <w:rPr>
          <w:rFonts w:ascii="Arial" w:hAnsi="Arial" w:cs="Arial"/>
        </w:rPr>
        <w:t>mother</w:t>
      </w:r>
      <w:r w:rsidR="00CF4D06" w:rsidRPr="00580627">
        <w:rPr>
          <w:rFonts w:ascii="Arial" w:hAnsi="Arial" w:cs="Arial"/>
        </w:rPr>
        <w:t xml:space="preserve"> of </w:t>
      </w:r>
      <w:r w:rsidR="00CF4D06" w:rsidRPr="00046643">
        <w:rPr>
          <w:rFonts w:ascii="Arial" w:hAnsi="Arial" w:cs="Arial"/>
        </w:rPr>
        <w:t xml:space="preserve">two </w:t>
      </w:r>
      <w:r w:rsidR="005508FD" w:rsidRPr="00046643">
        <w:rPr>
          <w:rFonts w:ascii="Arial" w:hAnsi="Arial" w:cs="Arial"/>
        </w:rPr>
        <w:t xml:space="preserve">minor </w:t>
      </w:r>
      <w:r w:rsidR="00CF4D06" w:rsidRPr="00580627">
        <w:rPr>
          <w:rFonts w:ascii="Arial" w:hAnsi="Arial" w:cs="Arial"/>
        </w:rPr>
        <w:t xml:space="preserve">children with the late </w:t>
      </w:r>
      <w:r w:rsidR="005508FD" w:rsidRPr="00580627">
        <w:rPr>
          <w:rFonts w:ascii="Arial" w:hAnsi="Arial" w:cs="Arial"/>
        </w:rPr>
        <w:t>Bulelani Lawrence Mzamo</w:t>
      </w:r>
      <w:r w:rsidR="00CF4D06" w:rsidRPr="00580627">
        <w:rPr>
          <w:rFonts w:ascii="Arial" w:hAnsi="Arial" w:cs="Arial"/>
        </w:rPr>
        <w:t xml:space="preserve"> </w:t>
      </w:r>
    </w:p>
    <w:p w14:paraId="35458E8A" w14:textId="2F9E9D49" w:rsidR="005508FD" w:rsidRPr="00046643" w:rsidRDefault="00CF4D06" w:rsidP="00046643">
      <w:pPr>
        <w:spacing w:line="360" w:lineRule="auto"/>
        <w:ind w:left="720"/>
        <w:jc w:val="both"/>
        <w:rPr>
          <w:rFonts w:ascii="Arial" w:hAnsi="Arial" w:cs="Arial"/>
        </w:rPr>
      </w:pPr>
      <w:r w:rsidRPr="005508FD">
        <w:rPr>
          <w:rFonts w:ascii="Arial" w:hAnsi="Arial" w:cs="Arial"/>
        </w:rPr>
        <w:lastRenderedPageBreak/>
        <w:t>(the deceased), seeks an order declaring that</w:t>
      </w:r>
      <w:r w:rsidR="00046643">
        <w:rPr>
          <w:rFonts w:ascii="Arial" w:hAnsi="Arial" w:cs="Arial"/>
        </w:rPr>
        <w:t>;</w:t>
      </w:r>
      <w:r w:rsidRPr="005508FD">
        <w:rPr>
          <w:rFonts w:ascii="Arial" w:hAnsi="Arial" w:cs="Arial"/>
        </w:rPr>
        <w:t xml:space="preserve"> </w:t>
      </w:r>
      <w:r w:rsidR="00046643">
        <w:rPr>
          <w:rFonts w:ascii="Arial" w:hAnsi="Arial" w:cs="Arial"/>
        </w:rPr>
        <w:t>a</w:t>
      </w:r>
      <w:r w:rsidR="005508FD" w:rsidRPr="005508FD">
        <w:rPr>
          <w:rFonts w:ascii="Arial" w:hAnsi="Arial" w:cs="Arial"/>
          <w:color w:val="000000"/>
          <w:kern w:val="0"/>
          <w:lang w:val="en-GB"/>
        </w:rPr>
        <w:t xml:space="preserve"> customary marriage entered between</w:t>
      </w:r>
      <w:r w:rsidR="00046643">
        <w:rPr>
          <w:rFonts w:ascii="Arial" w:hAnsi="Arial" w:cs="Arial"/>
          <w:color w:val="000000"/>
          <w:kern w:val="0"/>
          <w:lang w:val="en-GB"/>
        </w:rPr>
        <w:t xml:space="preserve"> </w:t>
      </w:r>
      <w:r w:rsidR="005508FD" w:rsidRPr="005508FD">
        <w:rPr>
          <w:rFonts w:ascii="Arial" w:hAnsi="Arial" w:cs="Arial"/>
          <w:color w:val="000000"/>
          <w:kern w:val="0"/>
          <w:lang w:val="en-GB"/>
        </w:rPr>
        <w:t xml:space="preserve">her and the deceased exist and </w:t>
      </w:r>
      <w:r w:rsidR="00046643">
        <w:rPr>
          <w:rFonts w:ascii="Arial" w:hAnsi="Arial" w:cs="Arial"/>
          <w:color w:val="000000"/>
          <w:kern w:val="0"/>
          <w:lang w:val="en-GB"/>
        </w:rPr>
        <w:t xml:space="preserve">that </w:t>
      </w:r>
      <w:r w:rsidR="005508FD" w:rsidRPr="005508FD">
        <w:rPr>
          <w:rFonts w:ascii="Arial" w:hAnsi="Arial" w:cs="Arial"/>
          <w:color w:val="000000"/>
          <w:kern w:val="0"/>
          <w:lang w:val="en-GB"/>
        </w:rPr>
        <w:t xml:space="preserve">such marriage be </w:t>
      </w:r>
      <w:r w:rsidR="00EE20B9">
        <w:rPr>
          <w:rFonts w:ascii="Arial" w:hAnsi="Arial" w:cs="Arial"/>
          <w:color w:val="000000"/>
          <w:kern w:val="0"/>
          <w:lang w:val="en-GB"/>
        </w:rPr>
        <w:t>recognised</w:t>
      </w:r>
      <w:r w:rsidR="007D261B">
        <w:rPr>
          <w:rFonts w:ascii="Arial" w:hAnsi="Arial" w:cs="Arial"/>
          <w:color w:val="000000"/>
          <w:kern w:val="0"/>
          <w:lang w:val="en-GB"/>
        </w:rPr>
        <w:t xml:space="preserve"> as valid</w:t>
      </w:r>
      <w:r w:rsidR="002C18D2">
        <w:rPr>
          <w:rFonts w:ascii="Arial" w:hAnsi="Arial" w:cs="Arial"/>
          <w:color w:val="000000"/>
          <w:kern w:val="0"/>
          <w:lang w:val="en-GB"/>
        </w:rPr>
        <w:t xml:space="preserve"> and t</w:t>
      </w:r>
      <w:r w:rsidR="005508FD" w:rsidRPr="005508FD">
        <w:rPr>
          <w:rFonts w:ascii="Arial" w:hAnsi="Arial" w:cs="Arial"/>
          <w:color w:val="000000"/>
          <w:kern w:val="0"/>
          <w:lang w:val="en-GB"/>
        </w:rPr>
        <w:t xml:space="preserve">he first </w:t>
      </w:r>
      <w:r w:rsidR="00580627">
        <w:rPr>
          <w:rFonts w:ascii="Arial" w:hAnsi="Arial" w:cs="Arial"/>
          <w:color w:val="000000"/>
          <w:kern w:val="0"/>
          <w:lang w:val="en-GB"/>
        </w:rPr>
        <w:t>and second respondents</w:t>
      </w:r>
      <w:r w:rsidR="005508FD" w:rsidRPr="005508FD">
        <w:rPr>
          <w:rFonts w:ascii="Arial" w:hAnsi="Arial" w:cs="Arial"/>
          <w:color w:val="000000"/>
          <w:kern w:val="0"/>
          <w:lang w:val="en-GB"/>
        </w:rPr>
        <w:t xml:space="preserve"> be ordered to register such marriage on </w:t>
      </w:r>
      <w:r w:rsidR="007D261B">
        <w:rPr>
          <w:rFonts w:ascii="Arial" w:hAnsi="Arial" w:cs="Arial"/>
          <w:color w:val="000000"/>
          <w:kern w:val="0"/>
          <w:lang w:val="en-GB"/>
        </w:rPr>
        <w:t>their</w:t>
      </w:r>
      <w:r w:rsidR="005508FD" w:rsidRPr="005508FD">
        <w:rPr>
          <w:rFonts w:ascii="Arial" w:hAnsi="Arial" w:cs="Arial"/>
          <w:color w:val="000000"/>
          <w:kern w:val="0"/>
          <w:lang w:val="en-GB"/>
        </w:rPr>
        <w:t xml:space="preserve"> marriage register posthumously. </w:t>
      </w:r>
    </w:p>
    <w:p w14:paraId="7377D9AE" w14:textId="77777777" w:rsidR="00580627" w:rsidRPr="005508FD" w:rsidRDefault="00580627" w:rsidP="005508FD">
      <w:pPr>
        <w:spacing w:line="360" w:lineRule="auto"/>
        <w:ind w:left="720"/>
        <w:jc w:val="both"/>
        <w:rPr>
          <w:rFonts w:ascii="Arial" w:hAnsi="Arial" w:cs="Arial"/>
          <w:b/>
          <w:bCs/>
          <w:lang w:val="en-GB"/>
        </w:rPr>
      </w:pPr>
    </w:p>
    <w:p w14:paraId="450EA562" w14:textId="6A30CE38" w:rsidR="00CF4D06" w:rsidRPr="00046643" w:rsidRDefault="005508FD" w:rsidP="00046643">
      <w:pPr>
        <w:autoSpaceDE w:val="0"/>
        <w:autoSpaceDN w:val="0"/>
        <w:adjustRightInd w:val="0"/>
        <w:spacing w:line="360" w:lineRule="auto"/>
        <w:ind w:left="720" w:hanging="720"/>
        <w:jc w:val="both"/>
        <w:rPr>
          <w:rFonts w:ascii="Arial" w:hAnsi="Arial" w:cs="Arial"/>
          <w:color w:val="000000"/>
          <w:kern w:val="0"/>
          <w:lang w:val="en-GB"/>
        </w:rPr>
      </w:pPr>
      <w:r w:rsidRPr="005508FD">
        <w:rPr>
          <w:rFonts w:ascii="Arial" w:hAnsi="Arial" w:cs="Arial"/>
          <w:color w:val="000000"/>
          <w:kern w:val="0"/>
          <w:lang w:val="en-GB"/>
        </w:rPr>
        <w:t>2.</w:t>
      </w:r>
      <w:r w:rsidR="00E65EFA">
        <w:rPr>
          <w:rFonts w:ascii="Arial" w:hAnsi="Arial" w:cs="Arial"/>
          <w:color w:val="000000"/>
          <w:kern w:val="0"/>
          <w:lang w:val="en-GB"/>
        </w:rPr>
        <w:tab/>
      </w:r>
      <w:r w:rsidRPr="005508FD">
        <w:rPr>
          <w:rFonts w:ascii="Arial" w:hAnsi="Arial" w:cs="Arial"/>
          <w:color w:val="000000"/>
          <w:kern w:val="0"/>
          <w:lang w:val="en-GB"/>
        </w:rPr>
        <w:t xml:space="preserve">The first </w:t>
      </w:r>
      <w:r w:rsidR="006F5E63">
        <w:rPr>
          <w:rFonts w:ascii="Arial" w:hAnsi="Arial" w:cs="Arial"/>
          <w:color w:val="000000"/>
          <w:kern w:val="0"/>
          <w:lang w:val="en-GB"/>
        </w:rPr>
        <w:t xml:space="preserve">and second </w:t>
      </w:r>
      <w:r w:rsidRPr="005508FD">
        <w:rPr>
          <w:rFonts w:ascii="Arial" w:hAnsi="Arial" w:cs="Arial"/>
          <w:color w:val="000000"/>
          <w:kern w:val="0"/>
          <w:lang w:val="en-GB"/>
        </w:rPr>
        <w:t>respondent</w:t>
      </w:r>
      <w:r w:rsidR="006F5E63">
        <w:rPr>
          <w:rFonts w:ascii="Arial" w:hAnsi="Arial" w:cs="Arial"/>
          <w:color w:val="000000"/>
          <w:kern w:val="0"/>
          <w:lang w:val="en-GB"/>
        </w:rPr>
        <w:t>s</w:t>
      </w:r>
      <w:r w:rsidRPr="005508FD">
        <w:rPr>
          <w:rFonts w:ascii="Arial" w:hAnsi="Arial" w:cs="Arial"/>
          <w:color w:val="000000"/>
          <w:kern w:val="0"/>
          <w:lang w:val="en-GB"/>
        </w:rPr>
        <w:t xml:space="preserve"> </w:t>
      </w:r>
      <w:r w:rsidR="006F5E63">
        <w:rPr>
          <w:rFonts w:ascii="Arial" w:hAnsi="Arial" w:cs="Arial"/>
          <w:color w:val="000000"/>
          <w:kern w:val="0"/>
          <w:lang w:val="en-GB"/>
        </w:rPr>
        <w:t>are</w:t>
      </w:r>
      <w:r w:rsidR="009125A8">
        <w:rPr>
          <w:rFonts w:ascii="Arial" w:hAnsi="Arial" w:cs="Arial"/>
          <w:color w:val="000000"/>
          <w:kern w:val="0"/>
          <w:lang w:val="en-GB"/>
        </w:rPr>
        <w:t xml:space="preserve"> </w:t>
      </w:r>
      <w:r w:rsidRPr="005508FD">
        <w:rPr>
          <w:rFonts w:ascii="Arial" w:hAnsi="Arial" w:cs="Arial"/>
          <w:color w:val="000000"/>
          <w:kern w:val="0"/>
          <w:lang w:val="en-GB"/>
        </w:rPr>
        <w:t>responsible for</w:t>
      </w:r>
      <w:r w:rsidR="00EE20B9">
        <w:rPr>
          <w:rFonts w:ascii="Arial" w:hAnsi="Arial" w:cs="Arial"/>
          <w:color w:val="000000"/>
          <w:kern w:val="0"/>
          <w:lang w:val="en-GB"/>
        </w:rPr>
        <w:t xml:space="preserve"> registering customary marriages and issuing certificates</w:t>
      </w:r>
      <w:r w:rsidRPr="005508FD">
        <w:rPr>
          <w:rFonts w:ascii="Arial" w:hAnsi="Arial" w:cs="Arial"/>
          <w:color w:val="000000"/>
          <w:kern w:val="0"/>
          <w:lang w:val="en-GB"/>
        </w:rPr>
        <w:t xml:space="preserve">. The </w:t>
      </w:r>
      <w:r w:rsidR="009125A8">
        <w:rPr>
          <w:rFonts w:ascii="Arial" w:hAnsi="Arial" w:cs="Arial"/>
          <w:color w:val="000000"/>
          <w:kern w:val="0"/>
          <w:lang w:val="en-GB"/>
        </w:rPr>
        <w:t>third</w:t>
      </w:r>
      <w:r w:rsidRPr="005508FD">
        <w:rPr>
          <w:rFonts w:ascii="Arial" w:hAnsi="Arial" w:cs="Arial"/>
          <w:color w:val="000000"/>
          <w:kern w:val="0"/>
          <w:lang w:val="en-GB"/>
        </w:rPr>
        <w:t xml:space="preserve"> respondent appointed the </w:t>
      </w:r>
      <w:r w:rsidR="006F5E63">
        <w:rPr>
          <w:rFonts w:ascii="Arial" w:hAnsi="Arial" w:cs="Arial"/>
          <w:color w:val="000000"/>
          <w:kern w:val="0"/>
          <w:lang w:val="en-GB"/>
        </w:rPr>
        <w:t>applicant</w:t>
      </w:r>
      <w:r w:rsidRPr="005508FD">
        <w:rPr>
          <w:rFonts w:ascii="Arial" w:hAnsi="Arial" w:cs="Arial"/>
          <w:color w:val="000000"/>
          <w:kern w:val="0"/>
          <w:lang w:val="en-GB"/>
        </w:rPr>
        <w:t xml:space="preserve"> as an executr</w:t>
      </w:r>
      <w:r w:rsidR="006F5E63">
        <w:rPr>
          <w:rFonts w:ascii="Arial" w:hAnsi="Arial" w:cs="Arial"/>
          <w:color w:val="000000"/>
          <w:kern w:val="0"/>
          <w:lang w:val="en-GB"/>
        </w:rPr>
        <w:t>ix</w:t>
      </w:r>
      <w:r w:rsidRPr="005508FD">
        <w:rPr>
          <w:rFonts w:ascii="Arial" w:hAnsi="Arial" w:cs="Arial"/>
          <w:color w:val="000000"/>
          <w:kern w:val="0"/>
          <w:lang w:val="en-GB"/>
        </w:rPr>
        <w:t xml:space="preserve">. </w:t>
      </w:r>
      <w:r w:rsidRPr="005508FD">
        <w:rPr>
          <w:rFonts w:ascii="Arial" w:hAnsi="Arial" w:cs="Arial"/>
        </w:rPr>
        <w:t>The fourth respondent</w:t>
      </w:r>
      <w:r w:rsidR="004F47D2">
        <w:rPr>
          <w:rFonts w:ascii="Arial" w:hAnsi="Arial" w:cs="Arial"/>
        </w:rPr>
        <w:t xml:space="preserve"> (herein referred to as “the respondent”)</w:t>
      </w:r>
      <w:r w:rsidRPr="005508FD">
        <w:rPr>
          <w:rFonts w:ascii="Arial" w:hAnsi="Arial" w:cs="Arial"/>
        </w:rPr>
        <w:t xml:space="preserve"> </w:t>
      </w:r>
      <w:r w:rsidR="009125A8">
        <w:rPr>
          <w:rFonts w:ascii="Arial" w:hAnsi="Arial" w:cs="Arial"/>
        </w:rPr>
        <w:t xml:space="preserve">is the </w:t>
      </w:r>
      <w:r w:rsidR="00EE20B9">
        <w:rPr>
          <w:rFonts w:ascii="Arial" w:hAnsi="Arial" w:cs="Arial"/>
        </w:rPr>
        <w:t>deceased's mother</w:t>
      </w:r>
      <w:r w:rsidR="007D261B">
        <w:rPr>
          <w:rFonts w:ascii="Arial" w:hAnsi="Arial" w:cs="Arial"/>
        </w:rPr>
        <w:t>, opposing the application</w:t>
      </w:r>
      <w:r w:rsidR="00DE056C">
        <w:rPr>
          <w:rFonts w:ascii="Arial" w:hAnsi="Arial" w:cs="Arial"/>
        </w:rPr>
        <w:t>.</w:t>
      </w:r>
      <w:r w:rsidR="00046643">
        <w:rPr>
          <w:rFonts w:ascii="Arial" w:hAnsi="Arial" w:cs="Arial"/>
        </w:rPr>
        <w:t xml:space="preserve"> </w:t>
      </w:r>
      <w:r w:rsidR="00DE056C" w:rsidRPr="005508FD">
        <w:rPr>
          <w:rFonts w:ascii="Arial" w:hAnsi="Arial" w:cs="Arial"/>
        </w:rPr>
        <w:t>The first</w:t>
      </w:r>
      <w:r w:rsidR="00DE056C">
        <w:rPr>
          <w:rFonts w:ascii="Arial" w:hAnsi="Arial" w:cs="Arial"/>
        </w:rPr>
        <w:t xml:space="preserve">, second and third </w:t>
      </w:r>
      <w:r w:rsidR="00DE056C" w:rsidRPr="005508FD">
        <w:rPr>
          <w:rFonts w:ascii="Arial" w:hAnsi="Arial" w:cs="Arial"/>
        </w:rPr>
        <w:t>respondent</w:t>
      </w:r>
      <w:r w:rsidR="00DE056C">
        <w:rPr>
          <w:rFonts w:ascii="Arial" w:hAnsi="Arial" w:cs="Arial"/>
        </w:rPr>
        <w:t>s</w:t>
      </w:r>
      <w:r w:rsidR="00DE056C" w:rsidRPr="005508FD">
        <w:rPr>
          <w:rFonts w:ascii="Arial" w:hAnsi="Arial" w:cs="Arial"/>
        </w:rPr>
        <w:t xml:space="preserve"> </w:t>
      </w:r>
      <w:r w:rsidRPr="005508FD">
        <w:rPr>
          <w:rFonts w:ascii="Arial" w:hAnsi="Arial" w:cs="Arial"/>
        </w:rPr>
        <w:t>have not participated in the litigation</w:t>
      </w:r>
      <w:r w:rsidR="002D245C">
        <w:rPr>
          <w:rFonts w:ascii="Arial" w:hAnsi="Arial" w:cs="Arial"/>
        </w:rPr>
        <w:t xml:space="preserve"> and filed a notice to abide by the </w:t>
      </w:r>
      <w:r w:rsidR="004F47D2">
        <w:rPr>
          <w:rFonts w:ascii="Arial" w:hAnsi="Arial" w:cs="Arial"/>
        </w:rPr>
        <w:t>court’s decision.</w:t>
      </w:r>
    </w:p>
    <w:p w14:paraId="16239AAB" w14:textId="77777777" w:rsidR="005508FD" w:rsidRDefault="005508FD" w:rsidP="00E65EFA">
      <w:pPr>
        <w:pStyle w:val="Default"/>
        <w:spacing w:line="360" w:lineRule="auto"/>
        <w:ind w:left="720" w:hanging="720"/>
        <w:jc w:val="both"/>
        <w:rPr>
          <w:rFonts w:ascii="Arial" w:hAnsi="Arial" w:cs="Arial"/>
        </w:rPr>
      </w:pPr>
    </w:p>
    <w:p w14:paraId="4795E920" w14:textId="314D008A" w:rsidR="004F47D2" w:rsidRPr="005508FD" w:rsidRDefault="004F47D2" w:rsidP="00E65EFA">
      <w:pPr>
        <w:pStyle w:val="Default"/>
        <w:spacing w:line="360" w:lineRule="auto"/>
        <w:ind w:left="720" w:hanging="720"/>
        <w:jc w:val="both"/>
        <w:rPr>
          <w:rFonts w:ascii="Arial" w:hAnsi="Arial" w:cs="Arial"/>
        </w:rPr>
      </w:pPr>
      <w:r>
        <w:rPr>
          <w:rFonts w:ascii="Arial" w:hAnsi="Arial" w:cs="Arial"/>
        </w:rPr>
        <w:t>Litigation history</w:t>
      </w:r>
    </w:p>
    <w:p w14:paraId="15BB444B" w14:textId="7ED9BCC9" w:rsidR="002D245C" w:rsidRPr="002D245C" w:rsidRDefault="00046643" w:rsidP="004F47D2">
      <w:pPr>
        <w:autoSpaceDE w:val="0"/>
        <w:autoSpaceDN w:val="0"/>
        <w:adjustRightInd w:val="0"/>
        <w:spacing w:line="360" w:lineRule="auto"/>
        <w:ind w:left="720" w:hanging="720"/>
        <w:rPr>
          <w:rFonts w:ascii="Arial" w:hAnsi="Arial" w:cs="Arial"/>
          <w:kern w:val="0"/>
          <w:lang w:val="en-GB"/>
        </w:rPr>
      </w:pPr>
      <w:r>
        <w:rPr>
          <w:rFonts w:ascii="Arial" w:hAnsi="Arial" w:cs="Arial"/>
          <w:color w:val="000000"/>
          <w:kern w:val="0"/>
          <w:lang w:val="en-GB"/>
        </w:rPr>
        <w:t>3</w:t>
      </w:r>
      <w:r w:rsidR="005508FD" w:rsidRPr="005508FD">
        <w:rPr>
          <w:rFonts w:ascii="Arial" w:hAnsi="Arial" w:cs="Arial"/>
          <w:color w:val="000000"/>
          <w:kern w:val="0"/>
          <w:lang w:val="en-GB"/>
        </w:rPr>
        <w:t xml:space="preserve">. </w:t>
      </w:r>
      <w:r w:rsidR="006F5E63" w:rsidRPr="002D245C">
        <w:rPr>
          <w:rFonts w:ascii="Arial" w:hAnsi="Arial" w:cs="Arial"/>
          <w:color w:val="000000"/>
          <w:kern w:val="0"/>
          <w:lang w:val="en-GB"/>
        </w:rPr>
        <w:tab/>
      </w:r>
      <w:r w:rsidR="005508FD" w:rsidRPr="005508FD">
        <w:rPr>
          <w:rFonts w:ascii="Arial" w:hAnsi="Arial" w:cs="Arial"/>
          <w:color w:val="000000"/>
          <w:kern w:val="0"/>
          <w:lang w:val="en-GB"/>
        </w:rPr>
        <w:t xml:space="preserve">The </w:t>
      </w:r>
      <w:r w:rsidR="002D245C" w:rsidRPr="002D245C">
        <w:rPr>
          <w:rFonts w:ascii="Arial" w:hAnsi="Arial" w:cs="Arial"/>
          <w:kern w:val="0"/>
          <w:lang w:val="en-GB"/>
        </w:rPr>
        <w:t>matter served in the opposed motion court before Francis J on 7</w:t>
      </w:r>
      <w:r w:rsidR="004F47D2">
        <w:rPr>
          <w:rFonts w:ascii="Arial" w:hAnsi="Arial" w:cs="Arial"/>
          <w:kern w:val="0"/>
          <w:lang w:val="en-GB"/>
        </w:rPr>
        <w:t xml:space="preserve"> </w:t>
      </w:r>
      <w:r w:rsidR="002D245C" w:rsidRPr="002D245C">
        <w:rPr>
          <w:rFonts w:ascii="Arial" w:hAnsi="Arial" w:cs="Arial"/>
          <w:kern w:val="0"/>
          <w:lang w:val="en-GB"/>
        </w:rPr>
        <w:t>September 2022</w:t>
      </w:r>
      <w:r w:rsidR="00D36262">
        <w:rPr>
          <w:rFonts w:ascii="Arial" w:hAnsi="Arial" w:cs="Arial"/>
          <w:kern w:val="0"/>
          <w:lang w:val="en-GB"/>
        </w:rPr>
        <w:t xml:space="preserve">. The </w:t>
      </w:r>
      <w:r w:rsidR="002D245C" w:rsidRPr="002D245C">
        <w:rPr>
          <w:rFonts w:ascii="Arial" w:hAnsi="Arial" w:cs="Arial"/>
          <w:kern w:val="0"/>
          <w:lang w:val="en-GB"/>
        </w:rPr>
        <w:t>orde</w:t>
      </w:r>
      <w:r w:rsidR="00D36262">
        <w:rPr>
          <w:rFonts w:ascii="Arial" w:hAnsi="Arial" w:cs="Arial"/>
          <w:kern w:val="0"/>
          <w:lang w:val="en-GB"/>
        </w:rPr>
        <w:t>r was granted for the matter’s</w:t>
      </w:r>
      <w:r w:rsidR="002D245C" w:rsidRPr="002D245C">
        <w:rPr>
          <w:rFonts w:ascii="Arial" w:hAnsi="Arial" w:cs="Arial"/>
          <w:kern w:val="0"/>
          <w:lang w:val="en-GB"/>
        </w:rPr>
        <w:t xml:space="preserve"> referral to oral evidence </w:t>
      </w:r>
      <w:r w:rsidR="004F47D2">
        <w:rPr>
          <w:rFonts w:ascii="Arial" w:hAnsi="Arial" w:cs="Arial"/>
          <w:kern w:val="0"/>
          <w:lang w:val="en-GB"/>
        </w:rPr>
        <w:t xml:space="preserve">for the following </w:t>
      </w:r>
      <w:r w:rsidR="002D245C" w:rsidRPr="002D245C">
        <w:rPr>
          <w:rFonts w:ascii="Arial" w:hAnsi="Arial" w:cs="Arial"/>
          <w:kern w:val="0"/>
          <w:lang w:val="en-GB"/>
        </w:rPr>
        <w:t>issues to</w:t>
      </w:r>
      <w:r w:rsidR="004F47D2">
        <w:rPr>
          <w:rFonts w:ascii="Arial" w:hAnsi="Arial" w:cs="Arial"/>
          <w:kern w:val="0"/>
          <w:lang w:val="en-GB"/>
        </w:rPr>
        <w:t xml:space="preserve"> </w:t>
      </w:r>
      <w:r w:rsidR="002D245C" w:rsidRPr="002D245C">
        <w:rPr>
          <w:rFonts w:ascii="Arial" w:hAnsi="Arial" w:cs="Arial"/>
          <w:kern w:val="0"/>
          <w:lang w:val="en-GB"/>
        </w:rPr>
        <w:t>be determined:</w:t>
      </w:r>
    </w:p>
    <w:p w14:paraId="4C37BDF9" w14:textId="1536B5FE" w:rsidR="002D245C" w:rsidRPr="004F47D2" w:rsidRDefault="002C18D2" w:rsidP="002D245C">
      <w:pPr>
        <w:autoSpaceDE w:val="0"/>
        <w:autoSpaceDN w:val="0"/>
        <w:adjustRightInd w:val="0"/>
        <w:spacing w:line="360" w:lineRule="auto"/>
        <w:ind w:firstLine="720"/>
        <w:rPr>
          <w:rFonts w:ascii="Arial" w:hAnsi="Arial" w:cs="Arial"/>
          <w:i/>
          <w:iCs/>
          <w:kern w:val="0"/>
          <w:lang w:val="en-GB"/>
        </w:rPr>
      </w:pPr>
      <w:r>
        <w:rPr>
          <w:rFonts w:ascii="Arial" w:hAnsi="Arial" w:cs="Arial"/>
          <w:i/>
          <w:iCs/>
          <w:kern w:val="0"/>
          <w:lang w:val="en-GB"/>
        </w:rPr>
        <w:t>“</w:t>
      </w:r>
      <w:r w:rsidRPr="002C18D2">
        <w:rPr>
          <w:rFonts w:ascii="Arial" w:hAnsi="Arial" w:cs="Arial"/>
          <w:i/>
          <w:iCs/>
          <w:kern w:val="0"/>
          <w:lang w:val="en-GB"/>
        </w:rPr>
        <w:t>1.1</w:t>
      </w:r>
      <w:r w:rsidR="002D245C" w:rsidRPr="002C18D2">
        <w:rPr>
          <w:rFonts w:ascii="Arial" w:hAnsi="Arial" w:cs="Arial"/>
          <w:i/>
          <w:iCs/>
          <w:kern w:val="0"/>
          <w:lang w:val="en-GB"/>
        </w:rPr>
        <w:t xml:space="preserve">. </w:t>
      </w:r>
      <w:r w:rsidR="002D245C" w:rsidRPr="002C18D2">
        <w:rPr>
          <w:rFonts w:ascii="Arial" w:hAnsi="Arial" w:cs="Arial"/>
          <w:i/>
          <w:iCs/>
          <w:kern w:val="0"/>
          <w:lang w:val="en-GB"/>
        </w:rPr>
        <w:tab/>
      </w:r>
      <w:r w:rsidR="002D245C" w:rsidRPr="004F47D2">
        <w:rPr>
          <w:rFonts w:ascii="Arial" w:hAnsi="Arial" w:cs="Arial"/>
          <w:i/>
          <w:iCs/>
          <w:kern w:val="0"/>
          <w:lang w:val="en-GB"/>
        </w:rPr>
        <w:t xml:space="preserve">whether the </w:t>
      </w:r>
      <w:r w:rsidR="00DC68FF" w:rsidRPr="004F47D2">
        <w:rPr>
          <w:rFonts w:ascii="Arial" w:hAnsi="Arial" w:cs="Arial"/>
          <w:i/>
          <w:iCs/>
          <w:kern w:val="0"/>
          <w:lang w:val="en-GB"/>
        </w:rPr>
        <w:t>a</w:t>
      </w:r>
      <w:r w:rsidR="002D245C" w:rsidRPr="004F47D2">
        <w:rPr>
          <w:rFonts w:ascii="Arial" w:hAnsi="Arial" w:cs="Arial"/>
          <w:i/>
          <w:iCs/>
          <w:kern w:val="0"/>
          <w:lang w:val="en-GB"/>
        </w:rPr>
        <w:t>pplicant and the deceased families met on 20 June 2009 to</w:t>
      </w:r>
    </w:p>
    <w:p w14:paraId="117FD34D" w14:textId="61806668" w:rsidR="002D245C" w:rsidRPr="004F47D2" w:rsidRDefault="002D245C" w:rsidP="00DC68FF">
      <w:pPr>
        <w:autoSpaceDE w:val="0"/>
        <w:autoSpaceDN w:val="0"/>
        <w:adjustRightInd w:val="0"/>
        <w:spacing w:line="360" w:lineRule="auto"/>
        <w:ind w:left="720" w:firstLine="720"/>
        <w:jc w:val="both"/>
        <w:rPr>
          <w:rFonts w:ascii="Arial" w:hAnsi="Arial" w:cs="Arial"/>
          <w:i/>
          <w:iCs/>
          <w:kern w:val="0"/>
          <w:lang w:val="en-GB"/>
        </w:rPr>
      </w:pPr>
      <w:r w:rsidRPr="004F47D2">
        <w:rPr>
          <w:rFonts w:ascii="Arial" w:hAnsi="Arial" w:cs="Arial"/>
          <w:i/>
          <w:iCs/>
          <w:kern w:val="0"/>
          <w:lang w:val="en-GB"/>
        </w:rPr>
        <w:t xml:space="preserve">discuss lobola negotiations at the </w:t>
      </w:r>
      <w:r w:rsidR="00DC68FF" w:rsidRPr="004F47D2">
        <w:rPr>
          <w:rFonts w:ascii="Arial" w:hAnsi="Arial" w:cs="Arial"/>
          <w:i/>
          <w:iCs/>
          <w:kern w:val="0"/>
          <w:lang w:val="en-GB"/>
        </w:rPr>
        <w:t>a</w:t>
      </w:r>
      <w:r w:rsidRPr="004F47D2">
        <w:rPr>
          <w:rFonts w:ascii="Arial" w:hAnsi="Arial" w:cs="Arial"/>
          <w:i/>
          <w:iCs/>
          <w:kern w:val="0"/>
          <w:lang w:val="en-GB"/>
        </w:rPr>
        <w:t>pplicant’s parental home at Lukholweni</w:t>
      </w:r>
    </w:p>
    <w:p w14:paraId="6FD9DC47" w14:textId="77777777" w:rsidR="002D245C" w:rsidRPr="004F47D2" w:rsidRDefault="002D245C" w:rsidP="002D245C">
      <w:pPr>
        <w:autoSpaceDE w:val="0"/>
        <w:autoSpaceDN w:val="0"/>
        <w:adjustRightInd w:val="0"/>
        <w:spacing w:line="360" w:lineRule="auto"/>
        <w:ind w:left="720" w:firstLine="720"/>
        <w:rPr>
          <w:rFonts w:ascii="Arial" w:hAnsi="Arial" w:cs="Arial"/>
          <w:i/>
          <w:iCs/>
          <w:kern w:val="0"/>
          <w:lang w:val="en-GB"/>
        </w:rPr>
      </w:pPr>
      <w:r w:rsidRPr="004F47D2">
        <w:rPr>
          <w:rFonts w:ascii="Arial" w:hAnsi="Arial" w:cs="Arial"/>
          <w:i/>
          <w:iCs/>
          <w:kern w:val="0"/>
          <w:lang w:val="en-GB"/>
        </w:rPr>
        <w:t>Location, Matatiele, Eastern Cape;</w:t>
      </w:r>
    </w:p>
    <w:p w14:paraId="13E48F8C" w14:textId="6F84A2B1" w:rsidR="002D245C" w:rsidRPr="004F47D2" w:rsidRDefault="002C18D2" w:rsidP="00DC68FF">
      <w:pPr>
        <w:autoSpaceDE w:val="0"/>
        <w:autoSpaceDN w:val="0"/>
        <w:adjustRightInd w:val="0"/>
        <w:spacing w:line="360" w:lineRule="auto"/>
        <w:ind w:firstLine="720"/>
        <w:jc w:val="both"/>
        <w:rPr>
          <w:rFonts w:ascii="Arial" w:hAnsi="Arial" w:cs="Arial"/>
          <w:i/>
          <w:iCs/>
          <w:kern w:val="0"/>
          <w:lang w:val="en-GB"/>
        </w:rPr>
      </w:pPr>
      <w:r>
        <w:rPr>
          <w:rFonts w:ascii="Arial" w:hAnsi="Arial" w:cs="Arial"/>
          <w:i/>
          <w:iCs/>
          <w:kern w:val="0"/>
          <w:lang w:val="en-GB"/>
        </w:rPr>
        <w:t>1</w:t>
      </w:r>
      <w:r w:rsidR="002D245C" w:rsidRPr="004F47D2">
        <w:rPr>
          <w:rFonts w:ascii="Arial" w:hAnsi="Arial" w:cs="Arial"/>
          <w:i/>
          <w:iCs/>
          <w:kern w:val="0"/>
          <w:lang w:val="en-GB"/>
        </w:rPr>
        <w:t xml:space="preserve">.2. </w:t>
      </w:r>
      <w:r w:rsidR="002D245C" w:rsidRPr="004F47D2">
        <w:rPr>
          <w:rFonts w:ascii="Arial" w:hAnsi="Arial" w:cs="Arial"/>
          <w:i/>
          <w:iCs/>
          <w:kern w:val="0"/>
          <w:lang w:val="en-GB"/>
        </w:rPr>
        <w:tab/>
        <w:t>whether the delegation recorded on the lobola agreement who purportedly</w:t>
      </w:r>
    </w:p>
    <w:p w14:paraId="4263BC29" w14:textId="7FF71663" w:rsidR="002D245C" w:rsidRPr="004F47D2" w:rsidRDefault="002D245C" w:rsidP="002D245C">
      <w:pPr>
        <w:autoSpaceDE w:val="0"/>
        <w:autoSpaceDN w:val="0"/>
        <w:adjustRightInd w:val="0"/>
        <w:spacing w:line="360" w:lineRule="auto"/>
        <w:ind w:left="720" w:firstLine="720"/>
        <w:rPr>
          <w:rFonts w:ascii="Arial" w:hAnsi="Arial" w:cs="Arial"/>
          <w:i/>
          <w:iCs/>
          <w:kern w:val="0"/>
          <w:lang w:val="en-GB"/>
        </w:rPr>
      </w:pPr>
      <w:r w:rsidRPr="004F47D2">
        <w:rPr>
          <w:rFonts w:ascii="Arial" w:hAnsi="Arial" w:cs="Arial"/>
          <w:i/>
          <w:iCs/>
          <w:kern w:val="0"/>
          <w:lang w:val="en-GB"/>
        </w:rPr>
        <w:t xml:space="preserve">represented the deceased family were present at the </w:t>
      </w:r>
      <w:r w:rsidR="00DC68FF" w:rsidRPr="004F47D2">
        <w:rPr>
          <w:rFonts w:ascii="Arial" w:hAnsi="Arial" w:cs="Arial"/>
          <w:i/>
          <w:iCs/>
          <w:kern w:val="0"/>
          <w:lang w:val="en-GB"/>
        </w:rPr>
        <w:t>a</w:t>
      </w:r>
      <w:r w:rsidRPr="004F47D2">
        <w:rPr>
          <w:rFonts w:ascii="Arial" w:hAnsi="Arial" w:cs="Arial"/>
          <w:i/>
          <w:iCs/>
          <w:kern w:val="0"/>
          <w:lang w:val="en-GB"/>
        </w:rPr>
        <w:t>pplicant’s parental</w:t>
      </w:r>
    </w:p>
    <w:p w14:paraId="0736439F" w14:textId="77777777" w:rsidR="002D245C" w:rsidRPr="004F47D2" w:rsidRDefault="002D245C" w:rsidP="002D245C">
      <w:pPr>
        <w:autoSpaceDE w:val="0"/>
        <w:autoSpaceDN w:val="0"/>
        <w:adjustRightInd w:val="0"/>
        <w:spacing w:line="360" w:lineRule="auto"/>
        <w:ind w:left="720" w:firstLine="720"/>
        <w:rPr>
          <w:rFonts w:ascii="Arial" w:hAnsi="Arial" w:cs="Arial"/>
          <w:i/>
          <w:iCs/>
          <w:kern w:val="0"/>
          <w:lang w:val="en-GB"/>
        </w:rPr>
      </w:pPr>
      <w:r w:rsidRPr="004F47D2">
        <w:rPr>
          <w:rFonts w:ascii="Arial" w:hAnsi="Arial" w:cs="Arial"/>
          <w:i/>
          <w:iCs/>
          <w:kern w:val="0"/>
          <w:lang w:val="en-GB"/>
        </w:rPr>
        <w:t>home on 20 June 2009 at Lukholweni Location, Matatiele, Eastern Cape;</w:t>
      </w:r>
    </w:p>
    <w:p w14:paraId="47CCCC41" w14:textId="2E1D3232" w:rsidR="002D245C" w:rsidRPr="004F47D2" w:rsidRDefault="002C18D2" w:rsidP="002D245C">
      <w:pPr>
        <w:autoSpaceDE w:val="0"/>
        <w:autoSpaceDN w:val="0"/>
        <w:adjustRightInd w:val="0"/>
        <w:spacing w:line="360" w:lineRule="auto"/>
        <w:ind w:firstLine="720"/>
        <w:rPr>
          <w:rFonts w:ascii="Arial" w:hAnsi="Arial" w:cs="Arial"/>
          <w:i/>
          <w:iCs/>
          <w:kern w:val="0"/>
          <w:lang w:val="en-GB"/>
        </w:rPr>
      </w:pPr>
      <w:r>
        <w:rPr>
          <w:rFonts w:ascii="Arial" w:hAnsi="Arial" w:cs="Arial"/>
          <w:i/>
          <w:iCs/>
          <w:kern w:val="0"/>
          <w:lang w:val="en-GB"/>
        </w:rPr>
        <w:t>1</w:t>
      </w:r>
      <w:r w:rsidR="002D245C" w:rsidRPr="004F47D2">
        <w:rPr>
          <w:rFonts w:ascii="Arial" w:hAnsi="Arial" w:cs="Arial"/>
          <w:i/>
          <w:iCs/>
          <w:kern w:val="0"/>
          <w:lang w:val="en-GB"/>
        </w:rPr>
        <w:t xml:space="preserve">.3. </w:t>
      </w:r>
      <w:r w:rsidR="002D245C" w:rsidRPr="004F47D2">
        <w:rPr>
          <w:rFonts w:ascii="Arial" w:hAnsi="Arial" w:cs="Arial"/>
          <w:i/>
          <w:iCs/>
          <w:kern w:val="0"/>
          <w:lang w:val="en-GB"/>
        </w:rPr>
        <w:tab/>
        <w:t>whether there was an agreement concluded between the Applicant’s family</w:t>
      </w:r>
    </w:p>
    <w:p w14:paraId="16C4BADF" w14:textId="77777777" w:rsidR="002D245C" w:rsidRPr="004F47D2" w:rsidRDefault="002D245C" w:rsidP="002D245C">
      <w:pPr>
        <w:autoSpaceDE w:val="0"/>
        <w:autoSpaceDN w:val="0"/>
        <w:adjustRightInd w:val="0"/>
        <w:spacing w:line="360" w:lineRule="auto"/>
        <w:ind w:left="720" w:firstLine="720"/>
        <w:rPr>
          <w:rFonts w:ascii="Arial" w:hAnsi="Arial" w:cs="Arial"/>
          <w:i/>
          <w:iCs/>
          <w:kern w:val="0"/>
          <w:lang w:val="en-GB"/>
        </w:rPr>
      </w:pPr>
      <w:r w:rsidRPr="004F47D2">
        <w:rPr>
          <w:rFonts w:ascii="Arial" w:hAnsi="Arial" w:cs="Arial"/>
          <w:i/>
          <w:iCs/>
          <w:kern w:val="0"/>
          <w:lang w:val="en-GB"/>
        </w:rPr>
        <w:t>and the deceased family with regards to lobola on 20 June 2009;</w:t>
      </w:r>
    </w:p>
    <w:p w14:paraId="1441CE03" w14:textId="06D5D7DC" w:rsidR="002D245C" w:rsidRPr="004F47D2" w:rsidRDefault="002C18D2" w:rsidP="002D245C">
      <w:pPr>
        <w:autoSpaceDE w:val="0"/>
        <w:autoSpaceDN w:val="0"/>
        <w:adjustRightInd w:val="0"/>
        <w:spacing w:line="360" w:lineRule="auto"/>
        <w:ind w:left="720"/>
        <w:rPr>
          <w:rFonts w:ascii="Arial" w:hAnsi="Arial" w:cs="Arial"/>
          <w:i/>
          <w:iCs/>
          <w:kern w:val="0"/>
          <w:lang w:val="en-GB"/>
        </w:rPr>
      </w:pPr>
      <w:r>
        <w:rPr>
          <w:rFonts w:ascii="Arial" w:hAnsi="Arial" w:cs="Arial"/>
          <w:i/>
          <w:iCs/>
          <w:kern w:val="0"/>
          <w:lang w:val="en-GB"/>
        </w:rPr>
        <w:t>1</w:t>
      </w:r>
      <w:r w:rsidR="002D245C" w:rsidRPr="004F47D2">
        <w:rPr>
          <w:rFonts w:ascii="Arial" w:hAnsi="Arial" w:cs="Arial"/>
          <w:i/>
          <w:iCs/>
          <w:kern w:val="0"/>
          <w:lang w:val="en-GB"/>
        </w:rPr>
        <w:t xml:space="preserve">.4. </w:t>
      </w:r>
      <w:r w:rsidR="002D245C" w:rsidRPr="004F47D2">
        <w:rPr>
          <w:rFonts w:ascii="Arial" w:hAnsi="Arial" w:cs="Arial"/>
          <w:i/>
          <w:iCs/>
          <w:kern w:val="0"/>
          <w:lang w:val="en-GB"/>
        </w:rPr>
        <w:tab/>
        <w:t>whether the Applicant was handed over to the deceased family on 27 June</w:t>
      </w:r>
    </w:p>
    <w:p w14:paraId="3B890A21" w14:textId="7D134433" w:rsidR="002D245C" w:rsidRPr="004F47D2" w:rsidRDefault="002D245C" w:rsidP="002D245C">
      <w:pPr>
        <w:autoSpaceDE w:val="0"/>
        <w:autoSpaceDN w:val="0"/>
        <w:adjustRightInd w:val="0"/>
        <w:spacing w:line="360" w:lineRule="auto"/>
        <w:ind w:left="720" w:firstLine="720"/>
        <w:rPr>
          <w:rFonts w:ascii="Arial" w:hAnsi="Arial" w:cs="Arial"/>
          <w:i/>
          <w:iCs/>
          <w:kern w:val="0"/>
          <w:lang w:val="en-GB"/>
        </w:rPr>
      </w:pPr>
      <w:r w:rsidRPr="004F47D2">
        <w:rPr>
          <w:rFonts w:ascii="Arial" w:hAnsi="Arial" w:cs="Arial"/>
          <w:i/>
          <w:iCs/>
          <w:kern w:val="0"/>
          <w:lang w:val="en-GB"/>
        </w:rPr>
        <w:t xml:space="preserve">2009 at the </w:t>
      </w:r>
      <w:r w:rsidR="00DC68FF" w:rsidRPr="004F47D2">
        <w:rPr>
          <w:rFonts w:ascii="Arial" w:hAnsi="Arial" w:cs="Arial"/>
          <w:i/>
          <w:iCs/>
          <w:kern w:val="0"/>
          <w:lang w:val="en-GB"/>
        </w:rPr>
        <w:t>f</w:t>
      </w:r>
      <w:r w:rsidRPr="004F47D2">
        <w:rPr>
          <w:rFonts w:ascii="Arial" w:hAnsi="Arial" w:cs="Arial"/>
          <w:i/>
          <w:iCs/>
          <w:kern w:val="0"/>
          <w:lang w:val="en-GB"/>
        </w:rPr>
        <w:t xml:space="preserve">ourth </w:t>
      </w:r>
      <w:r w:rsidR="00DC68FF" w:rsidRPr="004F47D2">
        <w:rPr>
          <w:rFonts w:ascii="Arial" w:hAnsi="Arial" w:cs="Arial"/>
          <w:i/>
          <w:iCs/>
          <w:kern w:val="0"/>
          <w:lang w:val="en-GB"/>
        </w:rPr>
        <w:t>respondent’s</w:t>
      </w:r>
      <w:r w:rsidRPr="004F47D2">
        <w:rPr>
          <w:rFonts w:ascii="Arial" w:hAnsi="Arial" w:cs="Arial"/>
          <w:i/>
          <w:iCs/>
          <w:kern w:val="0"/>
          <w:lang w:val="en-GB"/>
        </w:rPr>
        <w:t xml:space="preserve"> place of residence at Jozana Location,</w:t>
      </w:r>
    </w:p>
    <w:p w14:paraId="08A85FAA" w14:textId="3E6AAF1C" w:rsidR="00D36262" w:rsidRPr="004F47D2" w:rsidRDefault="002D245C" w:rsidP="00D36262">
      <w:pPr>
        <w:autoSpaceDE w:val="0"/>
        <w:autoSpaceDN w:val="0"/>
        <w:adjustRightInd w:val="0"/>
        <w:spacing w:line="360" w:lineRule="auto"/>
        <w:ind w:left="720" w:firstLine="720"/>
        <w:jc w:val="both"/>
        <w:rPr>
          <w:rFonts w:ascii="Arial" w:hAnsi="Arial" w:cs="Arial"/>
          <w:i/>
          <w:iCs/>
          <w:kern w:val="0"/>
          <w:lang w:val="en-GB"/>
        </w:rPr>
      </w:pPr>
      <w:r w:rsidRPr="004F47D2">
        <w:rPr>
          <w:rFonts w:ascii="Arial" w:hAnsi="Arial" w:cs="Arial"/>
          <w:i/>
          <w:iCs/>
          <w:kern w:val="0"/>
          <w:lang w:val="en-GB"/>
        </w:rPr>
        <w:t>Sterkspruit, Eastern Cape.</w:t>
      </w:r>
    </w:p>
    <w:p w14:paraId="73526F55" w14:textId="4342A146" w:rsidR="00DC68FF" w:rsidRDefault="004F47D2" w:rsidP="00DC68FF">
      <w:pPr>
        <w:autoSpaceDE w:val="0"/>
        <w:autoSpaceDN w:val="0"/>
        <w:adjustRightInd w:val="0"/>
        <w:spacing w:line="360" w:lineRule="auto"/>
        <w:jc w:val="both"/>
        <w:rPr>
          <w:rFonts w:ascii="Arial" w:hAnsi="Arial" w:cs="Arial"/>
          <w:i/>
          <w:iCs/>
          <w:kern w:val="0"/>
          <w:lang w:val="en-GB"/>
        </w:rPr>
      </w:pPr>
      <w:r w:rsidRPr="004F47D2">
        <w:rPr>
          <w:rFonts w:ascii="Arial" w:hAnsi="Arial" w:cs="Arial"/>
          <w:i/>
          <w:iCs/>
          <w:kern w:val="0"/>
          <w:lang w:val="en-GB"/>
        </w:rPr>
        <w:tab/>
      </w:r>
      <w:r w:rsidR="002C18D2">
        <w:rPr>
          <w:rFonts w:ascii="Arial" w:hAnsi="Arial" w:cs="Arial"/>
          <w:i/>
          <w:iCs/>
          <w:kern w:val="0"/>
          <w:lang w:val="en-GB"/>
        </w:rPr>
        <w:t>2.</w:t>
      </w:r>
      <w:r w:rsidR="002C18D2">
        <w:rPr>
          <w:rFonts w:ascii="Arial" w:hAnsi="Arial" w:cs="Arial"/>
          <w:i/>
          <w:iCs/>
          <w:kern w:val="0"/>
          <w:lang w:val="en-GB"/>
        </w:rPr>
        <w:tab/>
        <w:t>The Notice of Motion shall stand as a simple summons.</w:t>
      </w:r>
    </w:p>
    <w:p w14:paraId="0AF6723B" w14:textId="736D15A5" w:rsidR="002C18D2" w:rsidRDefault="002C18D2" w:rsidP="00DC68FF">
      <w:pPr>
        <w:autoSpaceDE w:val="0"/>
        <w:autoSpaceDN w:val="0"/>
        <w:adjustRightInd w:val="0"/>
        <w:spacing w:line="360" w:lineRule="auto"/>
        <w:jc w:val="both"/>
        <w:rPr>
          <w:rFonts w:ascii="Arial" w:hAnsi="Arial" w:cs="Arial"/>
          <w:i/>
          <w:iCs/>
          <w:kern w:val="0"/>
          <w:lang w:val="en-GB"/>
        </w:rPr>
      </w:pPr>
      <w:r>
        <w:rPr>
          <w:rFonts w:ascii="Arial" w:hAnsi="Arial" w:cs="Arial"/>
          <w:i/>
          <w:iCs/>
          <w:kern w:val="0"/>
          <w:lang w:val="en-GB"/>
        </w:rPr>
        <w:tab/>
        <w:t>3.</w:t>
      </w:r>
      <w:r>
        <w:rPr>
          <w:rFonts w:ascii="Arial" w:hAnsi="Arial" w:cs="Arial"/>
          <w:i/>
          <w:iCs/>
          <w:kern w:val="0"/>
          <w:lang w:val="en-GB"/>
        </w:rPr>
        <w:tab/>
      </w:r>
      <w:r w:rsidR="003E14AA">
        <w:rPr>
          <w:rFonts w:ascii="Arial" w:hAnsi="Arial" w:cs="Arial"/>
          <w:i/>
          <w:iCs/>
          <w:kern w:val="0"/>
          <w:lang w:val="en-GB"/>
        </w:rPr>
        <w:t>T</w:t>
      </w:r>
      <w:r>
        <w:rPr>
          <w:rFonts w:ascii="Arial" w:hAnsi="Arial" w:cs="Arial"/>
          <w:i/>
          <w:iCs/>
          <w:kern w:val="0"/>
          <w:lang w:val="en-GB"/>
        </w:rPr>
        <w:t>he founding affidavit shall stand as the declaration to the simple summons.</w:t>
      </w:r>
    </w:p>
    <w:p w14:paraId="4F82A980" w14:textId="77777777" w:rsidR="002C18D2" w:rsidRPr="004F47D2" w:rsidRDefault="002C18D2" w:rsidP="00DC68FF">
      <w:pPr>
        <w:autoSpaceDE w:val="0"/>
        <w:autoSpaceDN w:val="0"/>
        <w:adjustRightInd w:val="0"/>
        <w:spacing w:line="360" w:lineRule="auto"/>
        <w:jc w:val="both"/>
        <w:rPr>
          <w:rFonts w:ascii="Arial" w:hAnsi="Arial" w:cs="Arial"/>
          <w:i/>
          <w:iCs/>
          <w:kern w:val="0"/>
          <w:lang w:val="en-GB"/>
        </w:rPr>
      </w:pPr>
    </w:p>
    <w:p w14:paraId="436572D7" w14:textId="38481911" w:rsidR="00DC68FF" w:rsidRPr="00EF7E31" w:rsidRDefault="002C18D2" w:rsidP="004F47D2">
      <w:pPr>
        <w:autoSpaceDE w:val="0"/>
        <w:autoSpaceDN w:val="0"/>
        <w:adjustRightInd w:val="0"/>
        <w:spacing w:line="360" w:lineRule="auto"/>
        <w:ind w:firstLine="720"/>
        <w:jc w:val="both"/>
        <w:rPr>
          <w:rFonts w:ascii="Arial" w:hAnsi="Arial" w:cs="Arial"/>
          <w:i/>
          <w:iCs/>
          <w:color w:val="000000"/>
          <w:kern w:val="0"/>
          <w:lang w:val="en-GB"/>
        </w:rPr>
      </w:pPr>
      <w:r>
        <w:rPr>
          <w:rFonts w:ascii="Arial" w:hAnsi="Arial" w:cs="Arial"/>
          <w:i/>
          <w:iCs/>
          <w:color w:val="000000"/>
          <w:kern w:val="0"/>
          <w:lang w:val="en-GB"/>
        </w:rPr>
        <w:t>7</w:t>
      </w:r>
      <w:r w:rsidR="004F47D2" w:rsidRPr="00EF7E31">
        <w:rPr>
          <w:rFonts w:ascii="Arial" w:hAnsi="Arial" w:cs="Arial"/>
          <w:i/>
          <w:iCs/>
          <w:color w:val="000000"/>
          <w:kern w:val="0"/>
          <w:lang w:val="en-GB"/>
        </w:rPr>
        <w:t>.</w:t>
      </w:r>
      <w:r w:rsidR="004F47D2" w:rsidRPr="00EF7E31">
        <w:rPr>
          <w:rFonts w:ascii="Arial" w:hAnsi="Arial" w:cs="Arial"/>
          <w:i/>
          <w:iCs/>
          <w:color w:val="000000"/>
          <w:kern w:val="0"/>
          <w:lang w:val="en-GB"/>
        </w:rPr>
        <w:tab/>
      </w:r>
      <w:r w:rsidR="00DC68FF" w:rsidRPr="00EF7E31">
        <w:rPr>
          <w:rFonts w:ascii="Arial" w:hAnsi="Arial" w:cs="Arial"/>
          <w:i/>
          <w:iCs/>
          <w:color w:val="000000"/>
          <w:kern w:val="0"/>
          <w:lang w:val="en-GB"/>
        </w:rPr>
        <w:t xml:space="preserve">The evidence shall be that of any of the following witnesses for the </w:t>
      </w:r>
      <w:r>
        <w:rPr>
          <w:rFonts w:ascii="Arial" w:hAnsi="Arial" w:cs="Arial"/>
          <w:i/>
          <w:iCs/>
          <w:color w:val="000000"/>
          <w:kern w:val="0"/>
          <w:lang w:val="en-GB"/>
        </w:rPr>
        <w:t>a</w:t>
      </w:r>
      <w:r w:rsidR="00DC68FF" w:rsidRPr="00EF7E31">
        <w:rPr>
          <w:rFonts w:ascii="Arial" w:hAnsi="Arial" w:cs="Arial"/>
          <w:i/>
          <w:iCs/>
          <w:color w:val="000000"/>
          <w:kern w:val="0"/>
          <w:lang w:val="en-GB"/>
        </w:rPr>
        <w:t>pplicant:</w:t>
      </w:r>
    </w:p>
    <w:p w14:paraId="73AE23C8" w14:textId="1BE507E5" w:rsidR="00DC68FF" w:rsidRPr="00EF7E31" w:rsidRDefault="002C18D2" w:rsidP="004F47D2">
      <w:pPr>
        <w:autoSpaceDE w:val="0"/>
        <w:autoSpaceDN w:val="0"/>
        <w:adjustRightInd w:val="0"/>
        <w:spacing w:line="360" w:lineRule="auto"/>
        <w:ind w:left="1440"/>
        <w:jc w:val="both"/>
        <w:rPr>
          <w:rFonts w:ascii="Arial" w:hAnsi="Arial" w:cs="Arial"/>
          <w:i/>
          <w:iCs/>
          <w:color w:val="000000"/>
          <w:kern w:val="0"/>
          <w:lang w:val="en-GB"/>
        </w:rPr>
      </w:pPr>
      <w:r>
        <w:rPr>
          <w:rFonts w:ascii="Arial" w:hAnsi="Arial" w:cs="Arial"/>
          <w:i/>
          <w:iCs/>
          <w:color w:val="000000"/>
          <w:kern w:val="0"/>
          <w:lang w:val="en-GB"/>
        </w:rPr>
        <w:t xml:space="preserve">7.1 </w:t>
      </w:r>
      <w:r w:rsidR="00EE20B9">
        <w:rPr>
          <w:rFonts w:ascii="Arial" w:hAnsi="Arial" w:cs="Arial"/>
          <w:i/>
          <w:iCs/>
          <w:color w:val="000000"/>
          <w:kern w:val="0"/>
          <w:lang w:val="en-GB"/>
        </w:rPr>
        <w:t>T</w:t>
      </w:r>
      <w:r w:rsidR="004F47D2" w:rsidRPr="00EF7E31">
        <w:rPr>
          <w:rFonts w:ascii="Arial" w:hAnsi="Arial" w:cs="Arial"/>
          <w:i/>
          <w:iCs/>
          <w:color w:val="000000"/>
          <w:kern w:val="0"/>
          <w:lang w:val="en-GB"/>
        </w:rPr>
        <w:t>he</w:t>
      </w:r>
      <w:r w:rsidR="00DC68FF" w:rsidRPr="00EF7E31">
        <w:rPr>
          <w:rFonts w:ascii="Arial" w:hAnsi="Arial" w:cs="Arial"/>
          <w:i/>
          <w:iCs/>
          <w:color w:val="000000"/>
          <w:kern w:val="0"/>
          <w:lang w:val="en-GB"/>
        </w:rPr>
        <w:t xml:space="preserve"> </w:t>
      </w:r>
      <w:r>
        <w:rPr>
          <w:rFonts w:ascii="Arial" w:hAnsi="Arial" w:cs="Arial"/>
          <w:i/>
          <w:iCs/>
          <w:color w:val="000000"/>
          <w:kern w:val="0"/>
          <w:lang w:val="en-GB"/>
        </w:rPr>
        <w:t>applicant</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7.2 </w:t>
      </w:r>
      <w:r w:rsidR="00DC68FF" w:rsidRPr="00EF7E31">
        <w:rPr>
          <w:rFonts w:ascii="Arial" w:hAnsi="Arial" w:cs="Arial"/>
          <w:i/>
          <w:iCs/>
          <w:color w:val="000000"/>
          <w:kern w:val="0"/>
          <w:lang w:val="en-GB"/>
        </w:rPr>
        <w:t>Victoria Godlo</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7.3 </w:t>
      </w:r>
      <w:r w:rsidR="00DC68FF" w:rsidRPr="00EF7E31">
        <w:rPr>
          <w:rFonts w:ascii="Arial" w:hAnsi="Arial" w:cs="Arial"/>
          <w:i/>
          <w:iCs/>
          <w:color w:val="000000"/>
          <w:kern w:val="0"/>
          <w:lang w:val="en-GB"/>
        </w:rPr>
        <w:t>Ngwayibanjwa Sidwell Godlo</w:t>
      </w:r>
      <w:r>
        <w:rPr>
          <w:rFonts w:ascii="Arial" w:hAnsi="Arial" w:cs="Arial"/>
          <w:i/>
          <w:iCs/>
          <w:color w:val="000000"/>
          <w:kern w:val="0"/>
          <w:lang w:val="en-GB"/>
        </w:rPr>
        <w:t xml:space="preserve"> 7.4</w:t>
      </w:r>
      <w:r w:rsidR="004F47D2" w:rsidRPr="00EF7E31">
        <w:rPr>
          <w:rFonts w:ascii="Arial" w:hAnsi="Arial" w:cs="Arial"/>
          <w:i/>
          <w:iCs/>
          <w:color w:val="000000"/>
          <w:kern w:val="0"/>
          <w:lang w:val="en-GB"/>
        </w:rPr>
        <w:t xml:space="preserve"> </w:t>
      </w:r>
      <w:r w:rsidR="00DC68FF" w:rsidRPr="00EF7E31">
        <w:rPr>
          <w:rFonts w:ascii="Arial" w:hAnsi="Arial" w:cs="Arial"/>
          <w:i/>
          <w:iCs/>
          <w:color w:val="000000"/>
          <w:kern w:val="0"/>
          <w:lang w:val="en-GB"/>
        </w:rPr>
        <w:t>Euphenia Nokuhle Ngcukuva</w:t>
      </w:r>
      <w:r>
        <w:rPr>
          <w:rFonts w:ascii="Arial" w:hAnsi="Arial" w:cs="Arial"/>
          <w:i/>
          <w:iCs/>
          <w:color w:val="000000"/>
          <w:kern w:val="0"/>
          <w:lang w:val="en-GB"/>
        </w:rPr>
        <w:t xml:space="preserve"> 7.5</w:t>
      </w:r>
      <w:r w:rsidR="004F47D2" w:rsidRPr="00EF7E31">
        <w:rPr>
          <w:rFonts w:ascii="Arial" w:hAnsi="Arial" w:cs="Arial"/>
          <w:i/>
          <w:iCs/>
          <w:color w:val="000000"/>
          <w:kern w:val="0"/>
          <w:lang w:val="en-GB"/>
        </w:rPr>
        <w:t xml:space="preserve"> </w:t>
      </w:r>
      <w:r w:rsidR="00DC68FF" w:rsidRPr="00EF7E31">
        <w:rPr>
          <w:rFonts w:ascii="Arial" w:hAnsi="Arial" w:cs="Arial"/>
          <w:i/>
          <w:iCs/>
          <w:color w:val="000000"/>
          <w:kern w:val="0"/>
          <w:lang w:val="en-GB"/>
        </w:rPr>
        <w:t>Leornard Sphiwo Mzamo</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7.6 </w:t>
      </w:r>
      <w:r w:rsidR="00DC68FF" w:rsidRPr="00EF7E31">
        <w:rPr>
          <w:rFonts w:ascii="Arial" w:hAnsi="Arial" w:cs="Arial"/>
          <w:i/>
          <w:iCs/>
          <w:color w:val="000000"/>
          <w:kern w:val="0"/>
          <w:lang w:val="en-GB"/>
        </w:rPr>
        <w:t>Thulani Phineas Godlo</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7.7 </w:t>
      </w:r>
      <w:r w:rsidR="00DC68FF" w:rsidRPr="00EF7E31">
        <w:rPr>
          <w:rFonts w:ascii="Arial" w:hAnsi="Arial" w:cs="Arial"/>
          <w:i/>
          <w:iCs/>
          <w:color w:val="000000"/>
          <w:kern w:val="0"/>
          <w:lang w:val="en-GB"/>
        </w:rPr>
        <w:t>Sibongiseni Emmanuel Godlo</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and 7.8 </w:t>
      </w:r>
      <w:r w:rsidR="00DC68FF" w:rsidRPr="00EF7E31">
        <w:rPr>
          <w:rFonts w:ascii="Arial" w:hAnsi="Arial" w:cs="Arial"/>
          <w:i/>
          <w:iCs/>
          <w:color w:val="000000"/>
          <w:kern w:val="0"/>
          <w:lang w:val="en-GB"/>
        </w:rPr>
        <w:t>Thatelo Makhetla</w:t>
      </w:r>
      <w:r>
        <w:rPr>
          <w:rFonts w:ascii="Arial" w:hAnsi="Arial" w:cs="Arial"/>
          <w:i/>
          <w:iCs/>
          <w:color w:val="000000"/>
          <w:kern w:val="0"/>
          <w:lang w:val="en-GB"/>
        </w:rPr>
        <w:t>.</w:t>
      </w:r>
    </w:p>
    <w:p w14:paraId="5F3D599A" w14:textId="77777777" w:rsidR="002C18D2" w:rsidRDefault="002C18D2" w:rsidP="002C18D2">
      <w:pPr>
        <w:autoSpaceDE w:val="0"/>
        <w:autoSpaceDN w:val="0"/>
        <w:adjustRightInd w:val="0"/>
        <w:spacing w:line="360" w:lineRule="auto"/>
        <w:jc w:val="both"/>
        <w:rPr>
          <w:rFonts w:ascii="Arial" w:hAnsi="Arial" w:cs="Arial"/>
          <w:i/>
          <w:iCs/>
          <w:color w:val="000000"/>
          <w:kern w:val="0"/>
          <w:lang w:val="en-GB"/>
        </w:rPr>
      </w:pPr>
      <w:r>
        <w:rPr>
          <w:rFonts w:ascii="Arial" w:hAnsi="Arial" w:cs="Arial"/>
          <w:i/>
          <w:iCs/>
          <w:color w:val="000000"/>
          <w:kern w:val="0"/>
          <w:lang w:val="en-GB"/>
        </w:rPr>
        <w:tab/>
      </w:r>
    </w:p>
    <w:p w14:paraId="48B77A92" w14:textId="77777777" w:rsidR="00D36262" w:rsidRDefault="002C18D2" w:rsidP="00D36262">
      <w:pPr>
        <w:autoSpaceDE w:val="0"/>
        <w:autoSpaceDN w:val="0"/>
        <w:adjustRightInd w:val="0"/>
        <w:spacing w:line="360" w:lineRule="auto"/>
        <w:ind w:firstLine="720"/>
        <w:jc w:val="both"/>
        <w:rPr>
          <w:rFonts w:ascii="Arial" w:hAnsi="Arial" w:cs="Arial"/>
          <w:i/>
          <w:iCs/>
          <w:color w:val="000000"/>
          <w:kern w:val="0"/>
          <w:lang w:val="en-GB"/>
        </w:rPr>
      </w:pPr>
      <w:r>
        <w:rPr>
          <w:rFonts w:ascii="Arial" w:hAnsi="Arial" w:cs="Arial"/>
          <w:i/>
          <w:iCs/>
          <w:color w:val="000000"/>
          <w:kern w:val="0"/>
          <w:lang w:val="en-GB"/>
        </w:rPr>
        <w:t>8.</w:t>
      </w:r>
      <w:r>
        <w:rPr>
          <w:rFonts w:ascii="Arial" w:hAnsi="Arial" w:cs="Arial"/>
          <w:i/>
          <w:iCs/>
          <w:color w:val="000000"/>
          <w:kern w:val="0"/>
          <w:lang w:val="en-GB"/>
        </w:rPr>
        <w:tab/>
      </w:r>
      <w:r w:rsidRPr="00EF7E31">
        <w:rPr>
          <w:rFonts w:ascii="Arial" w:hAnsi="Arial" w:cs="Arial"/>
          <w:i/>
          <w:iCs/>
          <w:color w:val="000000"/>
          <w:kern w:val="0"/>
          <w:lang w:val="en-GB"/>
        </w:rPr>
        <w:t>The evidence shall be that of any of the following witnesses for the</w:t>
      </w:r>
      <w:r>
        <w:rPr>
          <w:rFonts w:ascii="Arial" w:hAnsi="Arial" w:cs="Arial"/>
          <w:i/>
          <w:iCs/>
          <w:color w:val="000000"/>
          <w:kern w:val="0"/>
          <w:lang w:val="en-GB"/>
        </w:rPr>
        <w:t xml:space="preserve"> fourth </w:t>
      </w:r>
    </w:p>
    <w:p w14:paraId="6053D6B8" w14:textId="0AD5D776" w:rsidR="004F47D2" w:rsidRPr="00EF7E31" w:rsidRDefault="002C18D2" w:rsidP="00D36262">
      <w:pPr>
        <w:autoSpaceDE w:val="0"/>
        <w:autoSpaceDN w:val="0"/>
        <w:adjustRightInd w:val="0"/>
        <w:spacing w:line="360" w:lineRule="auto"/>
        <w:ind w:left="720" w:firstLine="720"/>
        <w:jc w:val="both"/>
        <w:rPr>
          <w:rFonts w:ascii="Arial" w:hAnsi="Arial" w:cs="Arial"/>
          <w:i/>
          <w:iCs/>
          <w:color w:val="000000"/>
          <w:kern w:val="0"/>
          <w:lang w:val="en-GB"/>
        </w:rPr>
      </w:pPr>
      <w:r>
        <w:rPr>
          <w:rFonts w:ascii="Arial" w:hAnsi="Arial" w:cs="Arial"/>
          <w:i/>
          <w:iCs/>
          <w:color w:val="000000"/>
          <w:kern w:val="0"/>
          <w:lang w:val="en-GB"/>
        </w:rPr>
        <w:lastRenderedPageBreak/>
        <w:t>respondent</w:t>
      </w:r>
      <w:r w:rsidR="00D36262">
        <w:rPr>
          <w:rFonts w:ascii="Arial" w:hAnsi="Arial" w:cs="Arial"/>
          <w:i/>
          <w:iCs/>
          <w:color w:val="000000"/>
          <w:kern w:val="0"/>
          <w:lang w:val="en-GB"/>
        </w:rPr>
        <w:t>:</w:t>
      </w:r>
    </w:p>
    <w:p w14:paraId="7BD56A24" w14:textId="1B6DE085" w:rsidR="00D36262" w:rsidRDefault="00D36262" w:rsidP="00D36262">
      <w:pPr>
        <w:autoSpaceDE w:val="0"/>
        <w:autoSpaceDN w:val="0"/>
        <w:adjustRightInd w:val="0"/>
        <w:spacing w:line="360" w:lineRule="auto"/>
        <w:ind w:left="2160" w:hanging="720"/>
        <w:jc w:val="both"/>
        <w:rPr>
          <w:rFonts w:ascii="Arial" w:hAnsi="Arial" w:cs="Arial"/>
          <w:i/>
          <w:iCs/>
          <w:color w:val="000000"/>
          <w:kern w:val="0"/>
          <w:lang w:val="en-GB"/>
        </w:rPr>
      </w:pPr>
      <w:r>
        <w:rPr>
          <w:rFonts w:ascii="Arial" w:hAnsi="Arial" w:cs="Arial"/>
          <w:i/>
          <w:iCs/>
          <w:color w:val="000000"/>
          <w:kern w:val="0"/>
          <w:lang w:val="en-GB"/>
        </w:rPr>
        <w:t xml:space="preserve">8.1 </w:t>
      </w:r>
      <w:r w:rsidR="004F47D2" w:rsidRPr="00EF7E31">
        <w:rPr>
          <w:rFonts w:ascii="Arial" w:hAnsi="Arial" w:cs="Arial"/>
          <w:i/>
          <w:iCs/>
          <w:color w:val="000000"/>
          <w:kern w:val="0"/>
          <w:lang w:val="en-GB"/>
        </w:rPr>
        <w:t>the f</w:t>
      </w:r>
      <w:r w:rsidR="00DC68FF" w:rsidRPr="00EF7E31">
        <w:rPr>
          <w:rFonts w:ascii="Arial" w:hAnsi="Arial" w:cs="Arial"/>
          <w:i/>
          <w:iCs/>
          <w:color w:val="000000"/>
          <w:kern w:val="0"/>
          <w:lang w:val="en-GB"/>
        </w:rPr>
        <w:t xml:space="preserve">ourth </w:t>
      </w:r>
      <w:r w:rsidR="004F47D2" w:rsidRPr="00EF7E31">
        <w:rPr>
          <w:rFonts w:ascii="Arial" w:hAnsi="Arial" w:cs="Arial"/>
          <w:i/>
          <w:iCs/>
          <w:color w:val="000000"/>
          <w:kern w:val="0"/>
          <w:lang w:val="en-GB"/>
        </w:rPr>
        <w:t>r</w:t>
      </w:r>
      <w:r w:rsidR="00DC68FF" w:rsidRPr="00EF7E31">
        <w:rPr>
          <w:rFonts w:ascii="Arial" w:hAnsi="Arial" w:cs="Arial"/>
          <w:i/>
          <w:iCs/>
          <w:color w:val="000000"/>
          <w:kern w:val="0"/>
          <w:lang w:val="en-GB"/>
        </w:rPr>
        <w:t>espondent</w:t>
      </w:r>
      <w:r>
        <w:rPr>
          <w:rFonts w:ascii="Arial" w:hAnsi="Arial" w:cs="Arial"/>
          <w:i/>
          <w:iCs/>
          <w:color w:val="000000"/>
          <w:kern w:val="0"/>
          <w:lang w:val="en-GB"/>
        </w:rPr>
        <w:t xml:space="preserve"> 8.2 </w:t>
      </w:r>
      <w:r w:rsidR="00DC68FF" w:rsidRPr="00EF7E31">
        <w:rPr>
          <w:rFonts w:ascii="Arial" w:hAnsi="Arial" w:cs="Arial"/>
          <w:i/>
          <w:iCs/>
          <w:color w:val="000000"/>
          <w:kern w:val="0"/>
          <w:lang w:val="en-GB"/>
        </w:rPr>
        <w:t>Nqweneka Mzamo</w:t>
      </w:r>
      <w:r>
        <w:rPr>
          <w:rFonts w:ascii="Arial" w:hAnsi="Arial" w:cs="Arial"/>
          <w:i/>
          <w:iCs/>
          <w:color w:val="000000"/>
          <w:kern w:val="0"/>
          <w:lang w:val="en-GB"/>
        </w:rPr>
        <w:t>,</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8.3 </w:t>
      </w:r>
      <w:r w:rsidR="00DC68FF" w:rsidRPr="00EF7E31">
        <w:rPr>
          <w:rFonts w:ascii="Arial" w:hAnsi="Arial" w:cs="Arial"/>
          <w:i/>
          <w:iCs/>
          <w:color w:val="000000"/>
          <w:kern w:val="0"/>
          <w:lang w:val="en-GB"/>
        </w:rPr>
        <w:t>Simon Mzam</w:t>
      </w:r>
      <w:r>
        <w:rPr>
          <w:rFonts w:ascii="Arial" w:hAnsi="Arial" w:cs="Arial"/>
          <w:i/>
          <w:iCs/>
          <w:color w:val="000000"/>
          <w:kern w:val="0"/>
          <w:lang w:val="en-GB"/>
        </w:rPr>
        <w:t>o</w:t>
      </w:r>
      <w:r w:rsidR="002405EE">
        <w:rPr>
          <w:rFonts w:ascii="Arial" w:hAnsi="Arial" w:cs="Arial"/>
          <w:i/>
          <w:iCs/>
          <w:color w:val="000000"/>
          <w:kern w:val="0"/>
          <w:lang w:val="en-GB"/>
        </w:rPr>
        <w:t>,</w:t>
      </w:r>
      <w:r w:rsidR="004F47D2" w:rsidRPr="00EF7E31">
        <w:rPr>
          <w:rFonts w:ascii="Arial" w:hAnsi="Arial" w:cs="Arial"/>
          <w:i/>
          <w:iCs/>
          <w:color w:val="000000"/>
          <w:kern w:val="0"/>
          <w:lang w:val="en-GB"/>
        </w:rPr>
        <w:t xml:space="preserve"> </w:t>
      </w:r>
      <w:r>
        <w:rPr>
          <w:rFonts w:ascii="Arial" w:hAnsi="Arial" w:cs="Arial"/>
          <w:i/>
          <w:iCs/>
          <w:color w:val="000000"/>
          <w:kern w:val="0"/>
          <w:lang w:val="en-GB"/>
        </w:rPr>
        <w:t xml:space="preserve">8.4 </w:t>
      </w:r>
      <w:r w:rsidR="00DC68FF" w:rsidRPr="00EF7E31">
        <w:rPr>
          <w:rFonts w:ascii="Arial" w:hAnsi="Arial" w:cs="Arial"/>
          <w:i/>
          <w:iCs/>
          <w:color w:val="000000"/>
          <w:kern w:val="0"/>
          <w:lang w:val="en-GB"/>
        </w:rPr>
        <w:t xml:space="preserve">Mlindeli </w:t>
      </w:r>
    </w:p>
    <w:p w14:paraId="0497B996" w14:textId="022C62C2" w:rsidR="00DC68FF" w:rsidRDefault="00DC68FF" w:rsidP="00D36262">
      <w:pPr>
        <w:autoSpaceDE w:val="0"/>
        <w:autoSpaceDN w:val="0"/>
        <w:adjustRightInd w:val="0"/>
        <w:spacing w:line="360" w:lineRule="auto"/>
        <w:ind w:left="2160" w:hanging="720"/>
        <w:jc w:val="both"/>
        <w:rPr>
          <w:rFonts w:ascii="Arial" w:hAnsi="Arial" w:cs="Arial"/>
          <w:i/>
          <w:iCs/>
          <w:color w:val="000000"/>
          <w:kern w:val="0"/>
          <w:lang w:val="en-GB"/>
        </w:rPr>
      </w:pPr>
      <w:r w:rsidRPr="00EF7E31">
        <w:rPr>
          <w:rFonts w:ascii="Arial" w:hAnsi="Arial" w:cs="Arial"/>
          <w:i/>
          <w:iCs/>
          <w:color w:val="000000"/>
          <w:kern w:val="0"/>
          <w:lang w:val="en-GB"/>
        </w:rPr>
        <w:t>Mzamo</w:t>
      </w:r>
      <w:r w:rsidR="004F47D2" w:rsidRPr="00EF7E31">
        <w:rPr>
          <w:rFonts w:ascii="Arial" w:hAnsi="Arial" w:cs="Arial"/>
          <w:i/>
          <w:iCs/>
          <w:color w:val="000000"/>
          <w:kern w:val="0"/>
          <w:lang w:val="en-GB"/>
        </w:rPr>
        <w:t xml:space="preserve"> and </w:t>
      </w:r>
      <w:r w:rsidR="00D36262">
        <w:rPr>
          <w:rFonts w:ascii="Arial" w:hAnsi="Arial" w:cs="Arial"/>
          <w:i/>
          <w:iCs/>
          <w:color w:val="000000"/>
          <w:kern w:val="0"/>
          <w:lang w:val="en-GB"/>
        </w:rPr>
        <w:t xml:space="preserve">8.5 </w:t>
      </w:r>
      <w:r w:rsidRPr="00EF7E31">
        <w:rPr>
          <w:rFonts w:ascii="Arial" w:hAnsi="Arial" w:cs="Arial"/>
          <w:i/>
          <w:iCs/>
          <w:color w:val="000000"/>
          <w:kern w:val="0"/>
          <w:lang w:val="en-GB"/>
        </w:rPr>
        <w:t>Phakamile Alfred Mzamo</w:t>
      </w:r>
      <w:r w:rsidR="00754328">
        <w:rPr>
          <w:rFonts w:ascii="Arial" w:hAnsi="Arial" w:cs="Arial"/>
          <w:i/>
          <w:iCs/>
          <w:color w:val="000000"/>
          <w:kern w:val="0"/>
          <w:lang w:val="en-GB"/>
        </w:rPr>
        <w:t>.</w:t>
      </w:r>
      <w:r w:rsidR="00D36262">
        <w:rPr>
          <w:rFonts w:ascii="Arial" w:hAnsi="Arial" w:cs="Arial"/>
          <w:i/>
          <w:iCs/>
          <w:color w:val="000000"/>
          <w:kern w:val="0"/>
          <w:lang w:val="en-GB"/>
        </w:rPr>
        <w:t>”</w:t>
      </w:r>
    </w:p>
    <w:p w14:paraId="6D773968" w14:textId="77777777" w:rsidR="00754328" w:rsidRPr="00754328" w:rsidRDefault="00754328" w:rsidP="00754328">
      <w:pPr>
        <w:autoSpaceDE w:val="0"/>
        <w:autoSpaceDN w:val="0"/>
        <w:adjustRightInd w:val="0"/>
        <w:spacing w:line="360" w:lineRule="auto"/>
        <w:jc w:val="both"/>
        <w:rPr>
          <w:rFonts w:ascii="Arial" w:hAnsi="Arial" w:cs="Arial"/>
          <w:color w:val="000000"/>
          <w:kern w:val="0"/>
          <w:lang w:val="en-GB"/>
        </w:rPr>
      </w:pPr>
    </w:p>
    <w:p w14:paraId="699A77B3" w14:textId="3846A89F" w:rsidR="00754328" w:rsidRDefault="00046643" w:rsidP="00754328">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4</w:t>
      </w:r>
      <w:r w:rsidR="00754328" w:rsidRPr="00754328">
        <w:rPr>
          <w:rFonts w:ascii="Arial" w:hAnsi="Arial" w:cs="Arial"/>
          <w:color w:val="000000"/>
          <w:kern w:val="0"/>
          <w:lang w:val="en-GB"/>
        </w:rPr>
        <w:t>.</w:t>
      </w:r>
      <w:r w:rsidR="00754328" w:rsidRPr="00754328">
        <w:rPr>
          <w:rFonts w:ascii="Arial" w:hAnsi="Arial" w:cs="Arial"/>
          <w:color w:val="000000"/>
          <w:kern w:val="0"/>
          <w:lang w:val="en-GB"/>
        </w:rPr>
        <w:tab/>
      </w:r>
      <w:r w:rsidR="00754328">
        <w:rPr>
          <w:rFonts w:ascii="Arial" w:hAnsi="Arial" w:cs="Arial"/>
          <w:color w:val="000000"/>
          <w:kern w:val="0"/>
          <w:lang w:val="en-GB"/>
        </w:rPr>
        <w:t xml:space="preserve">At the onset of </w:t>
      </w:r>
      <w:r w:rsidR="00006DD7">
        <w:rPr>
          <w:rFonts w:ascii="Arial" w:hAnsi="Arial" w:cs="Arial"/>
          <w:color w:val="000000"/>
          <w:kern w:val="0"/>
          <w:lang w:val="en-GB"/>
        </w:rPr>
        <w:t xml:space="preserve">the </w:t>
      </w:r>
      <w:r w:rsidR="00754328">
        <w:rPr>
          <w:rFonts w:ascii="Arial" w:hAnsi="Arial" w:cs="Arial"/>
          <w:color w:val="000000"/>
          <w:kern w:val="0"/>
          <w:lang w:val="en-GB"/>
        </w:rPr>
        <w:t>trial</w:t>
      </w:r>
      <w:r w:rsidR="00006DD7">
        <w:rPr>
          <w:rFonts w:ascii="Arial" w:hAnsi="Arial" w:cs="Arial"/>
          <w:color w:val="000000"/>
          <w:kern w:val="0"/>
          <w:lang w:val="en-GB"/>
        </w:rPr>
        <w:t>,</w:t>
      </w:r>
      <w:r w:rsidR="00754328">
        <w:rPr>
          <w:rFonts w:ascii="Arial" w:hAnsi="Arial" w:cs="Arial"/>
          <w:color w:val="000000"/>
          <w:kern w:val="0"/>
          <w:lang w:val="en-GB"/>
        </w:rPr>
        <w:t xml:space="preserve"> the respondent raised two points </w:t>
      </w:r>
      <w:r w:rsidR="00754328" w:rsidRPr="00046643">
        <w:rPr>
          <w:rFonts w:ascii="Arial" w:hAnsi="Arial" w:cs="Arial"/>
          <w:i/>
          <w:iCs/>
          <w:color w:val="000000"/>
          <w:kern w:val="0"/>
          <w:lang w:val="en-GB"/>
        </w:rPr>
        <w:t>in limine</w:t>
      </w:r>
      <w:r w:rsidR="00754328">
        <w:rPr>
          <w:rFonts w:ascii="Arial" w:hAnsi="Arial" w:cs="Arial"/>
          <w:color w:val="000000"/>
          <w:kern w:val="0"/>
          <w:lang w:val="en-GB"/>
        </w:rPr>
        <w:t xml:space="preserve">; non-joinder of the executor and </w:t>
      </w:r>
      <w:r w:rsidR="00006DD7">
        <w:rPr>
          <w:rFonts w:ascii="Arial" w:hAnsi="Arial" w:cs="Arial"/>
          <w:color w:val="000000"/>
          <w:kern w:val="0"/>
          <w:lang w:val="en-GB"/>
        </w:rPr>
        <w:t xml:space="preserve">the beneficiaries, as well as </w:t>
      </w:r>
      <w:r w:rsidR="00754328">
        <w:rPr>
          <w:rFonts w:ascii="Arial" w:hAnsi="Arial" w:cs="Arial"/>
          <w:color w:val="000000"/>
          <w:kern w:val="0"/>
          <w:lang w:val="en-GB"/>
        </w:rPr>
        <w:t xml:space="preserve">that the confirmatory affidavits were defective as they were deposed to before the applicant’s affidavit was deposed to </w:t>
      </w:r>
      <w:r w:rsidR="00E03B70">
        <w:rPr>
          <w:rFonts w:ascii="Arial" w:hAnsi="Arial" w:cs="Arial"/>
          <w:color w:val="000000"/>
          <w:kern w:val="0"/>
          <w:lang w:val="en-GB"/>
        </w:rPr>
        <w:t>and</w:t>
      </w:r>
      <w:r w:rsidR="00754328">
        <w:rPr>
          <w:rFonts w:ascii="Arial" w:hAnsi="Arial" w:cs="Arial"/>
          <w:color w:val="000000"/>
          <w:kern w:val="0"/>
          <w:lang w:val="en-GB"/>
        </w:rPr>
        <w:t xml:space="preserve"> signed.</w:t>
      </w:r>
    </w:p>
    <w:p w14:paraId="73A8CC49" w14:textId="77777777" w:rsidR="00006DD7" w:rsidRDefault="00006DD7" w:rsidP="00754328">
      <w:pPr>
        <w:autoSpaceDE w:val="0"/>
        <w:autoSpaceDN w:val="0"/>
        <w:adjustRightInd w:val="0"/>
        <w:spacing w:line="360" w:lineRule="auto"/>
        <w:ind w:left="720" w:hanging="720"/>
        <w:jc w:val="both"/>
        <w:rPr>
          <w:rFonts w:ascii="Arial" w:hAnsi="Arial" w:cs="Arial"/>
          <w:color w:val="000000"/>
          <w:kern w:val="0"/>
          <w:lang w:val="en-GB"/>
        </w:rPr>
      </w:pPr>
    </w:p>
    <w:p w14:paraId="226289BF" w14:textId="4497F3DF" w:rsidR="00006DD7" w:rsidRDefault="00046643" w:rsidP="00754328">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5</w:t>
      </w:r>
      <w:r w:rsidR="00006DD7">
        <w:rPr>
          <w:rFonts w:ascii="Arial" w:hAnsi="Arial" w:cs="Arial"/>
          <w:color w:val="000000"/>
          <w:kern w:val="0"/>
          <w:lang w:val="en-GB"/>
        </w:rPr>
        <w:t>.</w:t>
      </w:r>
      <w:r w:rsidR="00006DD7">
        <w:rPr>
          <w:rFonts w:ascii="Arial" w:hAnsi="Arial" w:cs="Arial"/>
          <w:color w:val="000000"/>
          <w:kern w:val="0"/>
          <w:lang w:val="en-GB"/>
        </w:rPr>
        <w:tab/>
        <w:t xml:space="preserve">The court ruled that the </w:t>
      </w:r>
      <w:r w:rsidR="00EE20B9">
        <w:rPr>
          <w:rFonts w:ascii="Arial" w:hAnsi="Arial" w:cs="Arial"/>
          <w:color w:val="000000"/>
          <w:kern w:val="0"/>
          <w:lang w:val="en-GB"/>
        </w:rPr>
        <w:t>executor's joinder is unnecessary</w:t>
      </w:r>
      <w:r w:rsidR="00006DD7">
        <w:rPr>
          <w:rFonts w:ascii="Arial" w:hAnsi="Arial" w:cs="Arial"/>
          <w:color w:val="000000"/>
          <w:kern w:val="0"/>
          <w:lang w:val="en-GB"/>
        </w:rPr>
        <w:t xml:space="preserve"> as the applicant is the executrix</w:t>
      </w:r>
      <w:r w:rsidR="00EE20B9">
        <w:rPr>
          <w:rFonts w:ascii="Arial" w:hAnsi="Arial" w:cs="Arial"/>
          <w:color w:val="000000"/>
          <w:kern w:val="0"/>
          <w:lang w:val="en-GB"/>
        </w:rPr>
        <w:t>. In</w:t>
      </w:r>
      <w:r w:rsidR="00006DD7">
        <w:rPr>
          <w:rFonts w:ascii="Arial" w:hAnsi="Arial" w:cs="Arial"/>
          <w:color w:val="000000"/>
          <w:kern w:val="0"/>
          <w:lang w:val="en-GB"/>
        </w:rPr>
        <w:t xml:space="preserve"> her founding affidavit, she averred that she was approaching the court as the wife to the deceased and as an executrix. Though adding her is </w:t>
      </w:r>
      <w:r w:rsidR="00E03B70">
        <w:rPr>
          <w:rFonts w:ascii="Arial" w:hAnsi="Arial" w:cs="Arial"/>
          <w:color w:val="000000"/>
          <w:kern w:val="0"/>
          <w:lang w:val="en-GB"/>
        </w:rPr>
        <w:t>crucial</w:t>
      </w:r>
      <w:r w:rsidR="00006DD7">
        <w:rPr>
          <w:rFonts w:ascii="Arial" w:hAnsi="Arial" w:cs="Arial"/>
          <w:color w:val="000000"/>
          <w:kern w:val="0"/>
          <w:lang w:val="en-GB"/>
        </w:rPr>
        <w:t xml:space="preserve">, for the purpose the application was brought, her citation and joinder as an executrix will be that of convenience than necessity. </w:t>
      </w:r>
    </w:p>
    <w:p w14:paraId="56451727" w14:textId="77777777" w:rsidR="00006DD7" w:rsidRDefault="00006DD7" w:rsidP="00754328">
      <w:pPr>
        <w:autoSpaceDE w:val="0"/>
        <w:autoSpaceDN w:val="0"/>
        <w:adjustRightInd w:val="0"/>
        <w:spacing w:line="360" w:lineRule="auto"/>
        <w:ind w:left="720" w:hanging="720"/>
        <w:jc w:val="both"/>
        <w:rPr>
          <w:rFonts w:ascii="Arial" w:hAnsi="Arial" w:cs="Arial"/>
          <w:color w:val="000000"/>
          <w:kern w:val="0"/>
          <w:lang w:val="en-GB"/>
        </w:rPr>
      </w:pPr>
    </w:p>
    <w:p w14:paraId="2C5A1B3D" w14:textId="53593F68" w:rsidR="00E36DED" w:rsidRDefault="00046643" w:rsidP="00754328">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6</w:t>
      </w:r>
      <w:r w:rsidR="00006DD7">
        <w:rPr>
          <w:rFonts w:ascii="Arial" w:hAnsi="Arial" w:cs="Arial"/>
          <w:color w:val="000000"/>
          <w:kern w:val="0"/>
          <w:lang w:val="en-GB"/>
        </w:rPr>
        <w:t>.</w:t>
      </w:r>
      <w:r w:rsidR="00006DD7">
        <w:rPr>
          <w:rFonts w:ascii="Arial" w:hAnsi="Arial" w:cs="Arial"/>
          <w:color w:val="000000"/>
          <w:kern w:val="0"/>
          <w:lang w:val="en-GB"/>
        </w:rPr>
        <w:tab/>
      </w:r>
      <w:r w:rsidR="00E36DED">
        <w:rPr>
          <w:rFonts w:ascii="Arial" w:hAnsi="Arial" w:cs="Arial"/>
          <w:color w:val="000000"/>
          <w:kern w:val="0"/>
          <w:lang w:val="en-GB"/>
        </w:rPr>
        <w:t>Regarding the defective affidavits</w:t>
      </w:r>
      <w:r>
        <w:rPr>
          <w:rFonts w:ascii="Arial" w:hAnsi="Arial" w:cs="Arial"/>
          <w:color w:val="000000"/>
          <w:kern w:val="0"/>
          <w:lang w:val="en-GB"/>
        </w:rPr>
        <w:t>,</w:t>
      </w:r>
      <w:r w:rsidR="00E36DED">
        <w:rPr>
          <w:rFonts w:ascii="Arial" w:hAnsi="Arial" w:cs="Arial"/>
          <w:color w:val="000000"/>
          <w:kern w:val="0"/>
          <w:lang w:val="en-GB"/>
        </w:rPr>
        <w:t xml:space="preserve"> they were signed </w:t>
      </w:r>
      <w:r>
        <w:rPr>
          <w:rFonts w:ascii="Arial" w:hAnsi="Arial" w:cs="Arial"/>
          <w:color w:val="000000"/>
          <w:kern w:val="0"/>
          <w:lang w:val="en-GB"/>
        </w:rPr>
        <w:t>before</w:t>
      </w:r>
      <w:r w:rsidR="00E36DED">
        <w:rPr>
          <w:rFonts w:ascii="Arial" w:hAnsi="Arial" w:cs="Arial"/>
          <w:color w:val="000000"/>
          <w:kern w:val="0"/>
          <w:lang w:val="en-GB"/>
        </w:rPr>
        <w:t xml:space="preserve"> the </w:t>
      </w:r>
      <w:r>
        <w:rPr>
          <w:rFonts w:ascii="Arial" w:hAnsi="Arial" w:cs="Arial"/>
          <w:color w:val="000000"/>
          <w:kern w:val="0"/>
          <w:lang w:val="en-GB"/>
        </w:rPr>
        <w:t>applicant</w:t>
      </w:r>
      <w:r w:rsidR="00E36DED">
        <w:rPr>
          <w:rFonts w:ascii="Arial" w:hAnsi="Arial" w:cs="Arial"/>
          <w:color w:val="000000"/>
          <w:kern w:val="0"/>
          <w:lang w:val="en-GB"/>
        </w:rPr>
        <w:t xml:space="preserve"> was signed. </w:t>
      </w:r>
      <w:r w:rsidR="008D2BF2">
        <w:rPr>
          <w:rFonts w:ascii="Arial" w:hAnsi="Arial" w:cs="Arial"/>
          <w:color w:val="000000"/>
          <w:kern w:val="0"/>
          <w:lang w:val="en-GB"/>
        </w:rPr>
        <w:t>The person who deposed to a confirmatory affidavit must indeed</w:t>
      </w:r>
      <w:r w:rsidR="00E36DED">
        <w:rPr>
          <w:rFonts w:ascii="Arial" w:hAnsi="Arial" w:cs="Arial"/>
          <w:color w:val="000000"/>
          <w:kern w:val="0"/>
          <w:lang w:val="en-GB"/>
        </w:rPr>
        <w:t xml:space="preserve"> know what they are confirming, which logically will mean the deponent will conclude </w:t>
      </w:r>
      <w:r w:rsidR="008D2BF2">
        <w:rPr>
          <w:rFonts w:ascii="Arial" w:hAnsi="Arial" w:cs="Arial"/>
          <w:color w:val="000000"/>
          <w:kern w:val="0"/>
          <w:lang w:val="en-GB"/>
        </w:rPr>
        <w:t>their</w:t>
      </w:r>
      <w:r w:rsidR="00E36DED">
        <w:rPr>
          <w:rFonts w:ascii="Arial" w:hAnsi="Arial" w:cs="Arial"/>
          <w:color w:val="000000"/>
          <w:kern w:val="0"/>
          <w:lang w:val="en-GB"/>
        </w:rPr>
        <w:t xml:space="preserve"> affidavit</w:t>
      </w:r>
      <w:r w:rsidR="003E14AA">
        <w:rPr>
          <w:rFonts w:ascii="Arial" w:hAnsi="Arial" w:cs="Arial"/>
          <w:color w:val="000000"/>
          <w:kern w:val="0"/>
          <w:lang w:val="en-GB"/>
        </w:rPr>
        <w:t xml:space="preserve"> and have the person confirming the averments familiarise themselves with the content of the affidavit before they deposed to confirmatory affidavits. </w:t>
      </w:r>
      <w:r w:rsidR="00E36DED">
        <w:rPr>
          <w:rFonts w:ascii="Arial" w:hAnsi="Arial" w:cs="Arial"/>
          <w:color w:val="000000"/>
          <w:kern w:val="0"/>
          <w:lang w:val="en-GB"/>
        </w:rPr>
        <w:t xml:space="preserve"> </w:t>
      </w:r>
      <w:r>
        <w:rPr>
          <w:rFonts w:ascii="Arial" w:hAnsi="Arial" w:cs="Arial"/>
          <w:color w:val="000000"/>
          <w:kern w:val="0"/>
          <w:lang w:val="en-GB"/>
        </w:rPr>
        <w:t>On</w:t>
      </w:r>
      <w:r w:rsidR="00E36DED">
        <w:rPr>
          <w:rFonts w:ascii="Arial" w:hAnsi="Arial" w:cs="Arial"/>
          <w:color w:val="000000"/>
          <w:kern w:val="0"/>
          <w:lang w:val="en-GB"/>
        </w:rPr>
        <w:t xml:space="preserve"> 7 September 2022, the court referred the matter for oral evidence for the witnesses mentioned in paragraph</w:t>
      </w:r>
      <w:r w:rsidR="003E14AA">
        <w:rPr>
          <w:rFonts w:ascii="Arial" w:hAnsi="Arial" w:cs="Arial"/>
          <w:color w:val="000000"/>
          <w:kern w:val="0"/>
          <w:lang w:val="en-GB"/>
        </w:rPr>
        <w:t xml:space="preserve"> 3</w:t>
      </w:r>
      <w:r w:rsidR="00E36DED">
        <w:rPr>
          <w:rFonts w:ascii="Arial" w:hAnsi="Arial" w:cs="Arial"/>
          <w:color w:val="000000"/>
          <w:kern w:val="0"/>
          <w:lang w:val="en-GB"/>
        </w:rPr>
        <w:t xml:space="preserve"> above.</w:t>
      </w:r>
      <w:r w:rsidR="003E14AA">
        <w:rPr>
          <w:rFonts w:ascii="Arial" w:hAnsi="Arial" w:cs="Arial"/>
          <w:color w:val="000000"/>
          <w:kern w:val="0"/>
          <w:lang w:val="en-GB"/>
        </w:rPr>
        <w:t xml:space="preserve"> The court accepted that the witnesses mentioned in the 7 September 2022 court order would adduce oral evidence in confirming the applicant’s affidavit, which was now, according to the order, the</w:t>
      </w:r>
      <w:r w:rsidR="003E14AA">
        <w:rPr>
          <w:rFonts w:ascii="Arial" w:hAnsi="Arial" w:cs="Arial"/>
          <w:kern w:val="0"/>
          <w:lang w:val="en-GB"/>
        </w:rPr>
        <w:t xml:space="preserve"> </w:t>
      </w:r>
      <w:r w:rsidR="003E14AA" w:rsidRPr="003E14AA">
        <w:rPr>
          <w:rFonts w:ascii="Arial" w:hAnsi="Arial" w:cs="Arial"/>
          <w:kern w:val="0"/>
          <w:lang w:val="en-GB"/>
        </w:rPr>
        <w:t>declaration to the simple summons</w:t>
      </w:r>
      <w:r w:rsidR="003E14AA">
        <w:rPr>
          <w:rFonts w:ascii="Arial" w:hAnsi="Arial" w:cs="Arial"/>
          <w:kern w:val="0"/>
          <w:lang w:val="en-GB"/>
        </w:rPr>
        <w:t>.</w:t>
      </w:r>
    </w:p>
    <w:p w14:paraId="33582B94" w14:textId="77777777" w:rsidR="00E36DED" w:rsidRDefault="00E36DED" w:rsidP="00754328">
      <w:pPr>
        <w:autoSpaceDE w:val="0"/>
        <w:autoSpaceDN w:val="0"/>
        <w:adjustRightInd w:val="0"/>
        <w:spacing w:line="360" w:lineRule="auto"/>
        <w:ind w:left="720" w:hanging="720"/>
        <w:jc w:val="both"/>
        <w:rPr>
          <w:rFonts w:ascii="Arial" w:hAnsi="Arial" w:cs="Arial"/>
          <w:color w:val="000000"/>
          <w:kern w:val="0"/>
          <w:lang w:val="en-GB"/>
        </w:rPr>
      </w:pPr>
    </w:p>
    <w:p w14:paraId="1DA3613B" w14:textId="2F5DA73B" w:rsidR="00006DD7" w:rsidRPr="00754328" w:rsidRDefault="00782376" w:rsidP="00754328">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7</w:t>
      </w:r>
      <w:r w:rsidR="00E36DED">
        <w:rPr>
          <w:rFonts w:ascii="Arial" w:hAnsi="Arial" w:cs="Arial"/>
          <w:color w:val="000000"/>
          <w:kern w:val="0"/>
          <w:lang w:val="en-GB"/>
        </w:rPr>
        <w:t>.</w:t>
      </w:r>
      <w:r w:rsidR="00E36DED">
        <w:rPr>
          <w:rFonts w:ascii="Arial" w:hAnsi="Arial" w:cs="Arial"/>
          <w:color w:val="000000"/>
          <w:kern w:val="0"/>
          <w:lang w:val="en-GB"/>
        </w:rPr>
        <w:tab/>
      </w:r>
      <w:r w:rsidR="003E14AA">
        <w:rPr>
          <w:rFonts w:ascii="Arial" w:hAnsi="Arial" w:cs="Arial"/>
          <w:color w:val="000000"/>
          <w:kern w:val="0"/>
          <w:lang w:val="en-GB"/>
        </w:rPr>
        <w:t>Accordingly,</w:t>
      </w:r>
      <w:r w:rsidR="00E36DED">
        <w:rPr>
          <w:rFonts w:ascii="Arial" w:hAnsi="Arial" w:cs="Arial"/>
          <w:color w:val="000000"/>
          <w:kern w:val="0"/>
          <w:lang w:val="en-GB"/>
        </w:rPr>
        <w:t xml:space="preserve"> the points </w:t>
      </w:r>
      <w:r w:rsidR="00E36DED" w:rsidRPr="00046643">
        <w:rPr>
          <w:rFonts w:ascii="Arial" w:hAnsi="Arial" w:cs="Arial"/>
          <w:i/>
          <w:iCs/>
          <w:color w:val="000000"/>
          <w:kern w:val="0"/>
          <w:lang w:val="en-GB"/>
        </w:rPr>
        <w:t>in limine</w:t>
      </w:r>
      <w:r w:rsidR="00E36DED">
        <w:rPr>
          <w:rFonts w:ascii="Arial" w:hAnsi="Arial" w:cs="Arial"/>
          <w:color w:val="000000"/>
          <w:kern w:val="0"/>
          <w:lang w:val="en-GB"/>
        </w:rPr>
        <w:t xml:space="preserve"> raised by the respondent could not be </w:t>
      </w:r>
      <w:r w:rsidR="00046643">
        <w:rPr>
          <w:rFonts w:ascii="Arial" w:hAnsi="Arial" w:cs="Arial"/>
          <w:color w:val="000000"/>
          <w:kern w:val="0"/>
          <w:lang w:val="en-GB"/>
        </w:rPr>
        <w:t>upheld</w:t>
      </w:r>
      <w:r w:rsidR="00E36DED">
        <w:rPr>
          <w:rFonts w:ascii="Arial" w:hAnsi="Arial" w:cs="Arial"/>
          <w:color w:val="000000"/>
          <w:kern w:val="0"/>
          <w:lang w:val="en-GB"/>
        </w:rPr>
        <w:t xml:space="preserve">. </w:t>
      </w:r>
    </w:p>
    <w:p w14:paraId="19C87434" w14:textId="77777777" w:rsidR="002D245C" w:rsidRDefault="002D245C" w:rsidP="004F47D2">
      <w:pPr>
        <w:autoSpaceDE w:val="0"/>
        <w:autoSpaceDN w:val="0"/>
        <w:adjustRightInd w:val="0"/>
        <w:spacing w:line="360" w:lineRule="auto"/>
        <w:ind w:left="720" w:hanging="720"/>
        <w:jc w:val="both"/>
        <w:rPr>
          <w:rFonts w:ascii="Arial" w:hAnsi="Arial" w:cs="Arial"/>
          <w:color w:val="000000"/>
          <w:kern w:val="0"/>
          <w:lang w:val="en-GB"/>
        </w:rPr>
      </w:pPr>
    </w:p>
    <w:p w14:paraId="70395508" w14:textId="2982100C" w:rsidR="004F47D2" w:rsidRDefault="00754328" w:rsidP="004F47D2">
      <w:pPr>
        <w:autoSpaceDE w:val="0"/>
        <w:autoSpaceDN w:val="0"/>
        <w:adjustRightInd w:val="0"/>
        <w:spacing w:line="360" w:lineRule="auto"/>
        <w:jc w:val="both"/>
        <w:rPr>
          <w:rFonts w:ascii="Arial" w:hAnsi="Arial" w:cs="Arial"/>
          <w:color w:val="000000"/>
          <w:kern w:val="0"/>
          <w:lang w:val="en-GB"/>
        </w:rPr>
      </w:pPr>
      <w:r>
        <w:rPr>
          <w:rFonts w:ascii="Arial" w:hAnsi="Arial" w:cs="Arial"/>
          <w:color w:val="000000"/>
          <w:kern w:val="0"/>
          <w:lang w:val="en-GB"/>
        </w:rPr>
        <w:t>Applicant’s case</w:t>
      </w:r>
      <w:r w:rsidR="004F47D2" w:rsidRPr="005508FD">
        <w:rPr>
          <w:rFonts w:ascii="Arial" w:hAnsi="Arial" w:cs="Arial"/>
          <w:color w:val="000000"/>
          <w:kern w:val="0"/>
          <w:lang w:val="en-GB"/>
        </w:rPr>
        <w:t xml:space="preserve"> </w:t>
      </w:r>
    </w:p>
    <w:p w14:paraId="24AF459B" w14:textId="6E715333" w:rsidR="00754328" w:rsidRPr="00A2485F" w:rsidRDefault="00754328" w:rsidP="004F47D2">
      <w:pPr>
        <w:autoSpaceDE w:val="0"/>
        <w:autoSpaceDN w:val="0"/>
        <w:adjustRightInd w:val="0"/>
        <w:spacing w:line="360" w:lineRule="auto"/>
        <w:jc w:val="both"/>
        <w:rPr>
          <w:rFonts w:ascii="Arial" w:hAnsi="Arial" w:cs="Arial"/>
          <w:i/>
          <w:iCs/>
          <w:color w:val="000000"/>
          <w:kern w:val="0"/>
          <w:lang w:val="en-GB"/>
        </w:rPr>
      </w:pPr>
      <w:r w:rsidRPr="00A2485F">
        <w:rPr>
          <w:rFonts w:ascii="Arial" w:hAnsi="Arial" w:cs="Arial"/>
          <w:i/>
          <w:iCs/>
          <w:color w:val="000000"/>
          <w:kern w:val="0"/>
          <w:lang w:val="en-GB"/>
        </w:rPr>
        <w:t>Nelisiwe P Godlo</w:t>
      </w:r>
    </w:p>
    <w:p w14:paraId="11413571" w14:textId="48952571" w:rsidR="000A7ADD" w:rsidRDefault="00782376" w:rsidP="000A7ADD">
      <w:pPr>
        <w:autoSpaceDE w:val="0"/>
        <w:autoSpaceDN w:val="0"/>
        <w:adjustRightInd w:val="0"/>
        <w:spacing w:line="360" w:lineRule="auto"/>
        <w:ind w:left="720" w:hanging="720"/>
        <w:jc w:val="both"/>
        <w:rPr>
          <w:rFonts w:ascii="Arial" w:hAnsi="Arial" w:cs="Arial"/>
          <w:color w:val="FF0000"/>
        </w:rPr>
      </w:pPr>
      <w:r>
        <w:rPr>
          <w:rFonts w:ascii="Arial" w:hAnsi="Arial" w:cs="Arial"/>
          <w:color w:val="000000"/>
          <w:kern w:val="0"/>
          <w:lang w:val="en-GB"/>
        </w:rPr>
        <w:t>8</w:t>
      </w:r>
      <w:r w:rsidR="00DC68FF">
        <w:rPr>
          <w:rFonts w:ascii="Arial" w:hAnsi="Arial" w:cs="Arial"/>
          <w:color w:val="000000"/>
          <w:kern w:val="0"/>
          <w:lang w:val="en-GB"/>
        </w:rPr>
        <w:t>.</w:t>
      </w:r>
      <w:r w:rsidR="00DC68FF">
        <w:rPr>
          <w:rFonts w:ascii="Arial" w:hAnsi="Arial" w:cs="Arial"/>
          <w:color w:val="000000"/>
          <w:kern w:val="0"/>
          <w:lang w:val="en-GB"/>
        </w:rPr>
        <w:tab/>
        <w:t xml:space="preserve">The </w:t>
      </w:r>
      <w:r w:rsidR="005508FD" w:rsidRPr="005508FD">
        <w:rPr>
          <w:rFonts w:ascii="Arial" w:hAnsi="Arial" w:cs="Arial"/>
          <w:color w:val="000000"/>
          <w:kern w:val="0"/>
          <w:lang w:val="en-GB"/>
        </w:rPr>
        <w:t xml:space="preserve">applicant deposed to an affidavit </w:t>
      </w:r>
      <w:r w:rsidR="00754328">
        <w:rPr>
          <w:rFonts w:ascii="Arial" w:hAnsi="Arial" w:cs="Arial"/>
          <w:color w:val="000000"/>
          <w:kern w:val="0"/>
          <w:lang w:val="en-GB"/>
        </w:rPr>
        <w:t>and testified</w:t>
      </w:r>
      <w:r w:rsidR="00E419F1">
        <w:rPr>
          <w:rFonts w:ascii="Arial" w:hAnsi="Arial" w:cs="Arial"/>
          <w:color w:val="000000"/>
          <w:kern w:val="0"/>
          <w:lang w:val="en-GB"/>
        </w:rPr>
        <w:t xml:space="preserve">. She </w:t>
      </w:r>
      <w:r w:rsidR="00C71C0D">
        <w:rPr>
          <w:rFonts w:ascii="Arial" w:hAnsi="Arial" w:cs="Arial"/>
          <w:color w:val="000000"/>
          <w:kern w:val="0"/>
          <w:lang w:val="en-GB"/>
        </w:rPr>
        <w:t xml:space="preserve">is </w:t>
      </w:r>
      <w:r w:rsidR="00E419F1">
        <w:rPr>
          <w:rFonts w:ascii="Arial" w:hAnsi="Arial" w:cs="Arial"/>
          <w:color w:val="000000"/>
          <w:kern w:val="0"/>
          <w:lang w:val="en-GB"/>
        </w:rPr>
        <w:t xml:space="preserve">also called Thathelo Makhetla, also known as </w:t>
      </w:r>
      <w:r w:rsidR="00A636EF" w:rsidRPr="00A636EF">
        <w:rPr>
          <w:rFonts w:ascii="Arial" w:hAnsi="Arial" w:cs="Arial"/>
          <w:kern w:val="0"/>
          <w:lang w:val="en-GB"/>
        </w:rPr>
        <w:t xml:space="preserve">Nosiphelo </w:t>
      </w:r>
      <w:r w:rsidR="00E419F1" w:rsidRPr="00A636EF">
        <w:rPr>
          <w:rFonts w:ascii="Arial" w:hAnsi="Arial" w:cs="Arial"/>
          <w:kern w:val="0"/>
          <w:lang w:val="en-GB"/>
        </w:rPr>
        <w:t>Mzamo</w:t>
      </w:r>
      <w:r w:rsidR="00E419F1">
        <w:rPr>
          <w:rFonts w:ascii="Arial" w:hAnsi="Arial" w:cs="Arial"/>
          <w:color w:val="000000"/>
          <w:kern w:val="0"/>
          <w:lang w:val="en-GB"/>
        </w:rPr>
        <w:t>. S</w:t>
      </w:r>
      <w:r w:rsidR="0009124D">
        <w:rPr>
          <w:rFonts w:ascii="Arial" w:hAnsi="Arial" w:cs="Arial"/>
          <w:color w:val="000000"/>
          <w:kern w:val="0"/>
          <w:lang w:val="en-GB"/>
        </w:rPr>
        <w:t xml:space="preserve">he </w:t>
      </w:r>
      <w:r w:rsidR="00E419F1">
        <w:rPr>
          <w:rFonts w:ascii="Arial" w:hAnsi="Arial" w:cs="Arial"/>
          <w:color w:val="000000"/>
          <w:kern w:val="0"/>
          <w:lang w:val="en-GB"/>
        </w:rPr>
        <w:t xml:space="preserve">stated she </w:t>
      </w:r>
      <w:r w:rsidR="006F5E63">
        <w:rPr>
          <w:rFonts w:ascii="Arial" w:hAnsi="Arial" w:cs="Arial"/>
          <w:color w:val="000000"/>
          <w:kern w:val="0"/>
          <w:lang w:val="en-GB"/>
        </w:rPr>
        <w:t>was bringing</w:t>
      </w:r>
      <w:r w:rsidR="0009124D">
        <w:rPr>
          <w:rFonts w:ascii="Arial" w:hAnsi="Arial" w:cs="Arial"/>
          <w:color w:val="000000"/>
          <w:kern w:val="0"/>
          <w:lang w:val="en-GB"/>
        </w:rPr>
        <w:t xml:space="preserve"> the application as a</w:t>
      </w:r>
      <w:r w:rsidR="006F5E63">
        <w:rPr>
          <w:rFonts w:ascii="Arial" w:hAnsi="Arial" w:cs="Arial"/>
          <w:color w:val="000000"/>
          <w:kern w:val="0"/>
          <w:lang w:val="en-GB"/>
        </w:rPr>
        <w:t xml:space="preserve"> wife of the deceased and a</w:t>
      </w:r>
      <w:r w:rsidR="0009124D">
        <w:rPr>
          <w:rFonts w:ascii="Arial" w:hAnsi="Arial" w:cs="Arial"/>
          <w:color w:val="000000"/>
          <w:kern w:val="0"/>
          <w:lang w:val="en-GB"/>
        </w:rPr>
        <w:t xml:space="preserve">n </w:t>
      </w:r>
      <w:r w:rsidR="00E46002">
        <w:rPr>
          <w:rFonts w:ascii="Arial" w:hAnsi="Arial" w:cs="Arial"/>
          <w:color w:val="000000"/>
          <w:kern w:val="0"/>
          <w:lang w:val="en-GB"/>
        </w:rPr>
        <w:t>e</w:t>
      </w:r>
      <w:r w:rsidR="0009124D">
        <w:rPr>
          <w:rFonts w:ascii="Arial" w:hAnsi="Arial" w:cs="Arial"/>
          <w:color w:val="000000"/>
          <w:kern w:val="0"/>
          <w:lang w:val="en-GB"/>
        </w:rPr>
        <w:t>xecutrix</w:t>
      </w:r>
      <w:r w:rsidR="006F5E63">
        <w:rPr>
          <w:rFonts w:ascii="Arial" w:hAnsi="Arial" w:cs="Arial"/>
          <w:color w:val="000000"/>
          <w:kern w:val="0"/>
          <w:lang w:val="en-GB"/>
        </w:rPr>
        <w:t>.</w:t>
      </w:r>
      <w:r w:rsidR="000A7ADD">
        <w:rPr>
          <w:rFonts w:ascii="Arial" w:hAnsi="Arial" w:cs="Arial"/>
          <w:color w:val="000000"/>
          <w:kern w:val="0"/>
          <w:lang w:val="en-GB"/>
        </w:rPr>
        <w:t xml:space="preserve"> </w:t>
      </w:r>
      <w:r w:rsidR="0009124D">
        <w:rPr>
          <w:rFonts w:ascii="Arial" w:hAnsi="Arial" w:cs="Arial"/>
        </w:rPr>
        <w:t>Sh</w:t>
      </w:r>
      <w:r w:rsidR="005508FD" w:rsidRPr="005508FD">
        <w:rPr>
          <w:rFonts w:ascii="Arial" w:hAnsi="Arial" w:cs="Arial"/>
        </w:rPr>
        <w:t>e was born in 1978, and the deceased was born in 197</w:t>
      </w:r>
      <w:r w:rsidR="0009124D">
        <w:rPr>
          <w:rFonts w:ascii="Arial" w:hAnsi="Arial" w:cs="Arial"/>
        </w:rPr>
        <w:t>5</w:t>
      </w:r>
      <w:r w:rsidR="005508FD" w:rsidRPr="005508FD">
        <w:rPr>
          <w:rFonts w:ascii="Arial" w:hAnsi="Arial" w:cs="Arial"/>
        </w:rPr>
        <w:t xml:space="preserve">. </w:t>
      </w:r>
      <w:r w:rsidR="00DE056C">
        <w:rPr>
          <w:rFonts w:ascii="Arial" w:hAnsi="Arial" w:cs="Arial"/>
        </w:rPr>
        <w:t>She met the deceased in Johannesburg</w:t>
      </w:r>
      <w:r w:rsidR="000A7ADD">
        <w:rPr>
          <w:rFonts w:ascii="Arial" w:hAnsi="Arial" w:cs="Arial"/>
        </w:rPr>
        <w:t>. In</w:t>
      </w:r>
      <w:r w:rsidR="005508FD" w:rsidRPr="005508FD">
        <w:rPr>
          <w:rFonts w:ascii="Arial" w:hAnsi="Arial" w:cs="Arial"/>
        </w:rPr>
        <w:t xml:space="preserve"> </w:t>
      </w:r>
      <w:r w:rsidR="00DE056C">
        <w:rPr>
          <w:rFonts w:ascii="Arial" w:hAnsi="Arial" w:cs="Arial"/>
        </w:rPr>
        <w:t>2006</w:t>
      </w:r>
      <w:r w:rsidR="005508FD" w:rsidRPr="005508FD">
        <w:rPr>
          <w:rFonts w:ascii="Arial" w:hAnsi="Arial" w:cs="Arial"/>
        </w:rPr>
        <w:t xml:space="preserve"> </w:t>
      </w:r>
      <w:r w:rsidR="00DE056C">
        <w:rPr>
          <w:rFonts w:ascii="Arial" w:hAnsi="Arial" w:cs="Arial"/>
        </w:rPr>
        <w:t xml:space="preserve">they got involved in a </w:t>
      </w:r>
      <w:r w:rsidR="000A7ADD">
        <w:rPr>
          <w:rFonts w:ascii="Arial" w:hAnsi="Arial" w:cs="Arial"/>
        </w:rPr>
        <w:t>love</w:t>
      </w:r>
      <w:r w:rsidR="00DE056C">
        <w:rPr>
          <w:rFonts w:ascii="Arial" w:hAnsi="Arial" w:cs="Arial"/>
        </w:rPr>
        <w:t xml:space="preserve"> relationship.</w:t>
      </w:r>
      <w:r w:rsidR="000A7ADD">
        <w:rPr>
          <w:rFonts w:ascii="Arial" w:hAnsi="Arial" w:cs="Arial"/>
        </w:rPr>
        <w:t xml:space="preserve"> </w:t>
      </w:r>
      <w:r w:rsidR="00817A2B">
        <w:rPr>
          <w:rFonts w:ascii="Arial" w:hAnsi="Arial" w:cs="Arial"/>
        </w:rPr>
        <w:t>In 2009, the deceased arranged with his father, the late Sindabantu Mzamo</w:t>
      </w:r>
      <w:r w:rsidR="003775C6">
        <w:rPr>
          <w:rFonts w:ascii="Arial" w:hAnsi="Arial" w:cs="Arial"/>
        </w:rPr>
        <w:t>(Mr Mzamo)</w:t>
      </w:r>
      <w:r w:rsidR="000A7ADD">
        <w:rPr>
          <w:rFonts w:ascii="Arial" w:hAnsi="Arial" w:cs="Arial"/>
        </w:rPr>
        <w:t>,</w:t>
      </w:r>
      <w:r w:rsidR="00817A2B">
        <w:rPr>
          <w:rFonts w:ascii="Arial" w:hAnsi="Arial" w:cs="Arial"/>
        </w:rPr>
        <w:t xml:space="preserve"> to go and ask for her hand in marriage. </w:t>
      </w:r>
    </w:p>
    <w:p w14:paraId="50578E85" w14:textId="77777777" w:rsidR="000A7ADD" w:rsidRDefault="000A7ADD" w:rsidP="000A7ADD">
      <w:pPr>
        <w:autoSpaceDE w:val="0"/>
        <w:autoSpaceDN w:val="0"/>
        <w:adjustRightInd w:val="0"/>
        <w:spacing w:line="360" w:lineRule="auto"/>
        <w:ind w:left="720" w:hanging="720"/>
        <w:jc w:val="both"/>
        <w:rPr>
          <w:rFonts w:ascii="Arial" w:hAnsi="Arial" w:cs="Arial"/>
          <w:color w:val="FF0000"/>
        </w:rPr>
      </w:pPr>
    </w:p>
    <w:p w14:paraId="7C4644E5" w14:textId="1FDB69AA" w:rsidR="00EF7E31" w:rsidRDefault="00782376" w:rsidP="000A7ADD">
      <w:pPr>
        <w:autoSpaceDE w:val="0"/>
        <w:autoSpaceDN w:val="0"/>
        <w:adjustRightInd w:val="0"/>
        <w:spacing w:line="360" w:lineRule="auto"/>
        <w:ind w:left="720" w:hanging="720"/>
        <w:jc w:val="both"/>
        <w:rPr>
          <w:rFonts w:ascii="Arial" w:hAnsi="Arial" w:cs="Arial"/>
        </w:rPr>
      </w:pPr>
      <w:r>
        <w:rPr>
          <w:rFonts w:ascii="Arial" w:hAnsi="Arial" w:cs="Arial"/>
        </w:rPr>
        <w:lastRenderedPageBreak/>
        <w:t>9</w:t>
      </w:r>
      <w:r w:rsidR="000A7ADD" w:rsidRPr="000A7ADD">
        <w:rPr>
          <w:rFonts w:ascii="Arial" w:hAnsi="Arial" w:cs="Arial"/>
        </w:rPr>
        <w:t>.</w:t>
      </w:r>
      <w:r w:rsidR="000A7ADD">
        <w:rPr>
          <w:rFonts w:ascii="Arial" w:hAnsi="Arial" w:cs="Arial"/>
          <w:color w:val="FF0000"/>
        </w:rPr>
        <w:tab/>
      </w:r>
      <w:r w:rsidR="00817A2B">
        <w:rPr>
          <w:rFonts w:ascii="Arial" w:hAnsi="Arial" w:cs="Arial"/>
        </w:rPr>
        <w:t>On 20 June 2009,</w:t>
      </w:r>
      <w:r w:rsidR="00242F81">
        <w:rPr>
          <w:rFonts w:ascii="Arial" w:hAnsi="Arial" w:cs="Arial"/>
        </w:rPr>
        <w:t xml:space="preserve"> </w:t>
      </w:r>
      <w:r w:rsidR="00817A2B">
        <w:rPr>
          <w:rFonts w:ascii="Arial" w:hAnsi="Arial" w:cs="Arial"/>
        </w:rPr>
        <w:t xml:space="preserve">lobola negotiations were held between their families at </w:t>
      </w:r>
      <w:r w:rsidR="00EF7E31">
        <w:rPr>
          <w:rFonts w:ascii="Arial" w:hAnsi="Arial" w:cs="Arial"/>
        </w:rPr>
        <w:t>Lukholweni location</w:t>
      </w:r>
      <w:r w:rsidR="007B2778">
        <w:rPr>
          <w:rFonts w:ascii="Arial" w:hAnsi="Arial" w:cs="Arial"/>
        </w:rPr>
        <w:t xml:space="preserve">, </w:t>
      </w:r>
      <w:r w:rsidR="00EF7E31" w:rsidRPr="00EF7E31">
        <w:rPr>
          <w:rFonts w:ascii="Arial" w:hAnsi="Arial" w:cs="Arial"/>
        </w:rPr>
        <w:t>Matatiele</w:t>
      </w:r>
      <w:r w:rsidR="007B2778" w:rsidRPr="007B2778">
        <w:rPr>
          <w:rFonts w:ascii="Arial" w:hAnsi="Arial" w:cs="Arial"/>
        </w:rPr>
        <w:t xml:space="preserve">, Eastern Cape, </w:t>
      </w:r>
      <w:r w:rsidR="003775C6" w:rsidRPr="007B2778">
        <w:rPr>
          <w:rFonts w:ascii="Arial" w:hAnsi="Arial" w:cs="Arial"/>
        </w:rPr>
        <w:t>led by the late Mr Mzamo</w:t>
      </w:r>
      <w:r w:rsidR="00817A2B" w:rsidRPr="007B2778">
        <w:rPr>
          <w:rFonts w:ascii="Arial" w:hAnsi="Arial" w:cs="Arial"/>
          <w:i/>
          <w:iCs/>
        </w:rPr>
        <w:t>.</w:t>
      </w:r>
      <w:r w:rsidR="000A7ADD">
        <w:rPr>
          <w:rFonts w:ascii="Arial" w:hAnsi="Arial" w:cs="Arial"/>
          <w:i/>
          <w:iCs/>
        </w:rPr>
        <w:t xml:space="preserve"> </w:t>
      </w:r>
      <w:r w:rsidR="00EF7E31" w:rsidRPr="00EF7E31">
        <w:rPr>
          <w:rFonts w:ascii="Arial" w:hAnsi="Arial" w:cs="Arial"/>
        </w:rPr>
        <w:t xml:space="preserve">A </w:t>
      </w:r>
      <w:r w:rsidR="00EF7E31">
        <w:rPr>
          <w:rFonts w:ascii="Arial" w:hAnsi="Arial" w:cs="Arial"/>
        </w:rPr>
        <w:t>goat was slaughtered</w:t>
      </w:r>
      <w:r>
        <w:rPr>
          <w:rFonts w:ascii="Arial" w:hAnsi="Arial" w:cs="Arial"/>
        </w:rPr>
        <w:t>,</w:t>
      </w:r>
      <w:r w:rsidR="00EF7E31">
        <w:rPr>
          <w:rFonts w:ascii="Arial" w:hAnsi="Arial" w:cs="Arial"/>
        </w:rPr>
        <w:t xml:space="preserve"> and they were welcomed to the Godlo ancestral home</w:t>
      </w:r>
      <w:r w:rsidR="00E46002">
        <w:rPr>
          <w:rFonts w:ascii="Arial" w:hAnsi="Arial" w:cs="Arial"/>
        </w:rPr>
        <w:t>. This is a Xhosa custom called</w:t>
      </w:r>
      <w:r w:rsidR="007B2778">
        <w:rPr>
          <w:rFonts w:ascii="Arial" w:hAnsi="Arial" w:cs="Arial"/>
        </w:rPr>
        <w:t xml:space="preserve"> </w:t>
      </w:r>
      <w:r w:rsidR="007B2778" w:rsidRPr="007B2778">
        <w:rPr>
          <w:rFonts w:ascii="Arial" w:hAnsi="Arial" w:cs="Arial"/>
          <w:i/>
          <w:iCs/>
        </w:rPr>
        <w:t>bagcotywa inyongo</w:t>
      </w:r>
      <w:r w:rsidR="00EF7E31">
        <w:rPr>
          <w:rFonts w:ascii="Arial" w:hAnsi="Arial" w:cs="Arial"/>
        </w:rPr>
        <w:t>.</w:t>
      </w:r>
      <w:r w:rsidR="007B2778">
        <w:rPr>
          <w:rFonts w:ascii="Arial" w:hAnsi="Arial" w:cs="Arial"/>
        </w:rPr>
        <w:t xml:space="preserve"> The Mzamo delegates were given a portion of goat meat and traditional beer </w:t>
      </w:r>
      <w:r w:rsidR="00C71C0D">
        <w:rPr>
          <w:rFonts w:ascii="Arial" w:hAnsi="Arial" w:cs="Arial"/>
        </w:rPr>
        <w:t>to signify</w:t>
      </w:r>
      <w:r w:rsidR="007B2778">
        <w:rPr>
          <w:rFonts w:ascii="Arial" w:hAnsi="Arial" w:cs="Arial"/>
        </w:rPr>
        <w:t xml:space="preserve"> the union between the two families. After the lobola and cultural ceremony, the late Mr Mzamo requested to leave with her as the Mzamo family had already arranged </w:t>
      </w:r>
      <w:r w:rsidR="007B2778" w:rsidRPr="007B2778">
        <w:rPr>
          <w:rFonts w:ascii="Arial" w:hAnsi="Arial" w:cs="Arial"/>
          <w:i/>
          <w:iCs/>
        </w:rPr>
        <w:t>utsiki</w:t>
      </w:r>
      <w:r w:rsidR="007B2778">
        <w:rPr>
          <w:rFonts w:ascii="Arial" w:hAnsi="Arial" w:cs="Arial"/>
        </w:rPr>
        <w:t xml:space="preserve">, the customary welcoming of the bride. </w:t>
      </w:r>
      <w:r w:rsidR="006D787A">
        <w:rPr>
          <w:rFonts w:ascii="Arial" w:hAnsi="Arial" w:cs="Arial"/>
        </w:rPr>
        <w:t xml:space="preserve">Her family agreed to the arrangement </w:t>
      </w:r>
      <w:r w:rsidR="00E46002">
        <w:rPr>
          <w:rFonts w:ascii="Arial" w:hAnsi="Arial" w:cs="Arial"/>
        </w:rPr>
        <w:t>and</w:t>
      </w:r>
      <w:r w:rsidR="006D787A">
        <w:rPr>
          <w:rFonts w:ascii="Arial" w:hAnsi="Arial" w:cs="Arial"/>
        </w:rPr>
        <w:t xml:space="preserve"> </w:t>
      </w:r>
      <w:r w:rsidR="00C71C0D">
        <w:rPr>
          <w:rFonts w:ascii="Arial" w:hAnsi="Arial" w:cs="Arial"/>
        </w:rPr>
        <w:t>asked</w:t>
      </w:r>
      <w:r w:rsidR="006D787A">
        <w:rPr>
          <w:rFonts w:ascii="Arial" w:hAnsi="Arial" w:cs="Arial"/>
        </w:rPr>
        <w:t xml:space="preserve"> to see the deceased</w:t>
      </w:r>
      <w:r w:rsidR="00AB4A78">
        <w:rPr>
          <w:rFonts w:ascii="Arial" w:hAnsi="Arial" w:cs="Arial"/>
        </w:rPr>
        <w:t>,</w:t>
      </w:r>
      <w:r w:rsidR="006D787A">
        <w:rPr>
          <w:rFonts w:ascii="Arial" w:hAnsi="Arial" w:cs="Arial"/>
        </w:rPr>
        <w:t xml:space="preserve"> who was somewhere around the village. She was handed over to the Mzamo family in terms of </w:t>
      </w:r>
      <w:r w:rsidR="00E46002">
        <w:rPr>
          <w:rFonts w:ascii="Arial" w:hAnsi="Arial" w:cs="Arial"/>
        </w:rPr>
        <w:t>their</w:t>
      </w:r>
      <w:r w:rsidR="006D787A">
        <w:rPr>
          <w:rFonts w:ascii="Arial" w:hAnsi="Arial" w:cs="Arial"/>
        </w:rPr>
        <w:t xml:space="preserve"> custom.</w:t>
      </w:r>
    </w:p>
    <w:p w14:paraId="635F1310" w14:textId="77777777" w:rsidR="000A7ADD" w:rsidRPr="000A7ADD" w:rsidRDefault="000A7ADD" w:rsidP="000A7ADD">
      <w:pPr>
        <w:autoSpaceDE w:val="0"/>
        <w:autoSpaceDN w:val="0"/>
        <w:adjustRightInd w:val="0"/>
        <w:spacing w:line="360" w:lineRule="auto"/>
        <w:ind w:left="720" w:hanging="720"/>
        <w:jc w:val="both"/>
        <w:rPr>
          <w:rFonts w:ascii="Arial" w:hAnsi="Arial" w:cs="Arial"/>
          <w:color w:val="FF0000"/>
          <w:kern w:val="0"/>
          <w:lang w:val="en-GB"/>
        </w:rPr>
      </w:pPr>
    </w:p>
    <w:p w14:paraId="690B1249" w14:textId="5E42C69E" w:rsidR="000A7ADD" w:rsidRDefault="00782376" w:rsidP="000A7ADD">
      <w:pPr>
        <w:pStyle w:val="Default"/>
        <w:spacing w:line="360" w:lineRule="auto"/>
        <w:ind w:left="720" w:hanging="720"/>
        <w:jc w:val="both"/>
        <w:rPr>
          <w:rFonts w:ascii="Arial" w:hAnsi="Arial" w:cs="Arial"/>
          <w:color w:val="auto"/>
        </w:rPr>
      </w:pPr>
      <w:r>
        <w:rPr>
          <w:rFonts w:ascii="Arial" w:hAnsi="Arial" w:cs="Arial"/>
          <w:color w:val="auto"/>
        </w:rPr>
        <w:t>10</w:t>
      </w:r>
      <w:r w:rsidR="000A7ADD">
        <w:rPr>
          <w:rFonts w:ascii="Arial" w:hAnsi="Arial" w:cs="Arial"/>
          <w:color w:val="auto"/>
        </w:rPr>
        <w:t>.</w:t>
      </w:r>
      <w:r w:rsidR="00EF7E31">
        <w:rPr>
          <w:rFonts w:ascii="Arial" w:hAnsi="Arial" w:cs="Arial"/>
          <w:color w:val="auto"/>
        </w:rPr>
        <w:tab/>
      </w:r>
      <w:r w:rsidR="000A7ADD">
        <w:rPr>
          <w:rFonts w:ascii="Arial" w:hAnsi="Arial" w:cs="Arial"/>
          <w:color w:val="auto"/>
        </w:rPr>
        <w:t xml:space="preserve">On Friday, 26 June 2009, </w:t>
      </w:r>
      <w:r w:rsidR="00C71C0D">
        <w:rPr>
          <w:rFonts w:ascii="Arial" w:hAnsi="Arial" w:cs="Arial"/>
          <w:color w:val="auto"/>
        </w:rPr>
        <w:t>her aunt accompanied her</w:t>
      </w:r>
      <w:r w:rsidR="0017036A">
        <w:rPr>
          <w:rFonts w:ascii="Arial" w:hAnsi="Arial" w:cs="Arial"/>
          <w:color w:val="auto"/>
        </w:rPr>
        <w:t xml:space="preserve"> to </w:t>
      </w:r>
      <w:r w:rsidR="00562E6C">
        <w:rPr>
          <w:rFonts w:ascii="Arial" w:hAnsi="Arial" w:cs="Arial"/>
          <w:color w:val="auto"/>
        </w:rPr>
        <w:t xml:space="preserve">the </w:t>
      </w:r>
      <w:r w:rsidR="0017036A">
        <w:rPr>
          <w:rFonts w:ascii="Arial" w:hAnsi="Arial" w:cs="Arial"/>
          <w:color w:val="auto"/>
        </w:rPr>
        <w:t xml:space="preserve">Mzamo family. </w:t>
      </w:r>
      <w:r w:rsidR="000A7ADD">
        <w:rPr>
          <w:rFonts w:ascii="Arial" w:hAnsi="Arial" w:cs="Arial"/>
          <w:color w:val="auto"/>
        </w:rPr>
        <w:t xml:space="preserve">They slept over, awaiting the ceremony to be held the following day. </w:t>
      </w:r>
      <w:r w:rsidR="0017036A">
        <w:rPr>
          <w:rFonts w:ascii="Arial" w:hAnsi="Arial" w:cs="Arial"/>
          <w:color w:val="auto"/>
        </w:rPr>
        <w:t>They had gifts in their possession</w:t>
      </w:r>
      <w:r w:rsidR="00562E6C">
        <w:rPr>
          <w:rFonts w:ascii="Arial" w:hAnsi="Arial" w:cs="Arial"/>
          <w:color w:val="auto"/>
        </w:rPr>
        <w:t>,</w:t>
      </w:r>
      <w:r w:rsidR="0017036A">
        <w:rPr>
          <w:rFonts w:ascii="Arial" w:hAnsi="Arial" w:cs="Arial"/>
          <w:color w:val="auto"/>
        </w:rPr>
        <w:t xml:space="preserve"> which were exchanged during the ceremony at </w:t>
      </w:r>
      <w:r w:rsidR="00562E6C">
        <w:rPr>
          <w:rFonts w:ascii="Arial" w:hAnsi="Arial" w:cs="Arial"/>
          <w:color w:val="auto"/>
        </w:rPr>
        <w:t xml:space="preserve">the </w:t>
      </w:r>
      <w:r w:rsidR="0017036A">
        <w:rPr>
          <w:rFonts w:ascii="Arial" w:hAnsi="Arial" w:cs="Arial"/>
          <w:color w:val="auto"/>
        </w:rPr>
        <w:t xml:space="preserve">Mzamo family. </w:t>
      </w:r>
      <w:r w:rsidR="00E46002">
        <w:rPr>
          <w:rFonts w:ascii="Arial" w:hAnsi="Arial" w:cs="Arial"/>
          <w:color w:val="auto"/>
        </w:rPr>
        <w:t>The</w:t>
      </w:r>
      <w:r w:rsidR="0017036A">
        <w:rPr>
          <w:rFonts w:ascii="Arial" w:hAnsi="Arial" w:cs="Arial"/>
          <w:color w:val="auto"/>
        </w:rPr>
        <w:t xml:space="preserve"> gifts included blankets, hats, pots, cups, glasses and </w:t>
      </w:r>
      <w:r w:rsidR="00E46002">
        <w:rPr>
          <w:rFonts w:ascii="Arial" w:hAnsi="Arial" w:cs="Arial"/>
          <w:color w:val="auto"/>
        </w:rPr>
        <w:t xml:space="preserve">a </w:t>
      </w:r>
      <w:r w:rsidR="0017036A">
        <w:rPr>
          <w:rFonts w:ascii="Arial" w:hAnsi="Arial" w:cs="Arial"/>
          <w:color w:val="auto"/>
        </w:rPr>
        <w:t>traditional dress</w:t>
      </w:r>
      <w:r w:rsidR="00AB4A78">
        <w:rPr>
          <w:rFonts w:ascii="Arial" w:hAnsi="Arial" w:cs="Arial"/>
          <w:color w:val="auto"/>
        </w:rPr>
        <w:t xml:space="preserve">. Her mother-in-law had advised her to arrange the gifts according to the list provided. </w:t>
      </w:r>
      <w:r w:rsidR="00562E6C">
        <w:rPr>
          <w:rFonts w:ascii="Arial" w:hAnsi="Arial" w:cs="Arial"/>
          <w:color w:val="auto"/>
        </w:rPr>
        <w:t xml:space="preserve">On 27 June 2009, she was dressed up as a </w:t>
      </w:r>
      <w:r w:rsidR="00E46002">
        <w:rPr>
          <w:rFonts w:ascii="Arial" w:hAnsi="Arial" w:cs="Arial"/>
          <w:color w:val="auto"/>
        </w:rPr>
        <w:t>newlywed (umakoti)</w:t>
      </w:r>
      <w:r w:rsidR="00562E6C">
        <w:rPr>
          <w:rFonts w:ascii="Arial" w:hAnsi="Arial" w:cs="Arial"/>
          <w:color w:val="auto"/>
        </w:rPr>
        <w:t xml:space="preserve"> by the in-laws</w:t>
      </w:r>
      <w:r w:rsidR="000A7ADD">
        <w:rPr>
          <w:rFonts w:ascii="Arial" w:hAnsi="Arial" w:cs="Arial"/>
          <w:color w:val="auto"/>
        </w:rPr>
        <w:t>,</w:t>
      </w:r>
      <w:r w:rsidR="00E46002">
        <w:rPr>
          <w:rFonts w:ascii="Arial" w:hAnsi="Arial" w:cs="Arial"/>
          <w:color w:val="auto"/>
        </w:rPr>
        <w:t xml:space="preserve"> including,</w:t>
      </w:r>
      <w:r w:rsidR="000A7ADD">
        <w:rPr>
          <w:rFonts w:ascii="Arial" w:hAnsi="Arial" w:cs="Arial"/>
          <w:color w:val="auto"/>
        </w:rPr>
        <w:t xml:space="preserve"> Simbongile and Nosiphelo</w:t>
      </w:r>
      <w:r w:rsidR="00562E6C">
        <w:rPr>
          <w:rFonts w:ascii="Arial" w:hAnsi="Arial" w:cs="Arial"/>
          <w:color w:val="auto"/>
        </w:rPr>
        <w:t xml:space="preserve">. </w:t>
      </w:r>
    </w:p>
    <w:p w14:paraId="0F1D9A71" w14:textId="77777777" w:rsidR="000A7ADD" w:rsidRDefault="000A7ADD" w:rsidP="000A7ADD">
      <w:pPr>
        <w:pStyle w:val="Default"/>
        <w:spacing w:line="360" w:lineRule="auto"/>
        <w:ind w:left="720" w:hanging="720"/>
        <w:jc w:val="both"/>
        <w:rPr>
          <w:rFonts w:ascii="Arial" w:hAnsi="Arial" w:cs="Arial"/>
          <w:color w:val="auto"/>
        </w:rPr>
      </w:pPr>
    </w:p>
    <w:p w14:paraId="3EC078AB" w14:textId="42CA87BF" w:rsidR="00754328" w:rsidRDefault="000A7ADD" w:rsidP="000A7ADD">
      <w:pPr>
        <w:pStyle w:val="Default"/>
        <w:spacing w:line="360" w:lineRule="auto"/>
        <w:ind w:left="720" w:hanging="720"/>
        <w:jc w:val="both"/>
        <w:rPr>
          <w:rFonts w:ascii="Arial" w:hAnsi="Arial" w:cs="Arial"/>
          <w:i/>
          <w:iCs/>
          <w:color w:val="auto"/>
        </w:rPr>
      </w:pPr>
      <w:r>
        <w:rPr>
          <w:rFonts w:ascii="Arial" w:hAnsi="Arial" w:cs="Arial"/>
          <w:color w:val="auto"/>
        </w:rPr>
        <w:t>1</w:t>
      </w:r>
      <w:r w:rsidR="00782376">
        <w:rPr>
          <w:rFonts w:ascii="Arial" w:hAnsi="Arial" w:cs="Arial"/>
          <w:color w:val="auto"/>
        </w:rPr>
        <w:t>1</w:t>
      </w:r>
      <w:r>
        <w:rPr>
          <w:rFonts w:ascii="Arial" w:hAnsi="Arial" w:cs="Arial"/>
          <w:color w:val="auto"/>
        </w:rPr>
        <w:t>.</w:t>
      </w:r>
      <w:r>
        <w:rPr>
          <w:rFonts w:ascii="Arial" w:hAnsi="Arial" w:cs="Arial"/>
          <w:color w:val="auto"/>
        </w:rPr>
        <w:tab/>
      </w:r>
      <w:r w:rsidR="00562E6C">
        <w:rPr>
          <w:rFonts w:ascii="Arial" w:hAnsi="Arial" w:cs="Arial"/>
          <w:color w:val="auto"/>
        </w:rPr>
        <w:t xml:space="preserve">The Mzamo family slaughtered two sheep and a goat. </w:t>
      </w:r>
      <w:r w:rsidR="00E53B40">
        <w:rPr>
          <w:rFonts w:ascii="Arial" w:hAnsi="Arial" w:cs="Arial"/>
          <w:color w:val="auto"/>
        </w:rPr>
        <w:t xml:space="preserve">Her mother-in-law, the respondent, </w:t>
      </w:r>
      <w:r w:rsidR="00562E6C">
        <w:rPr>
          <w:rFonts w:ascii="Arial" w:hAnsi="Arial" w:cs="Arial"/>
          <w:color w:val="auto"/>
        </w:rPr>
        <w:t>welcomed her as a bride and gave her the name Nosange. She was introduced to the old ladies in the family</w:t>
      </w:r>
      <w:r w:rsidR="00E53B40">
        <w:rPr>
          <w:rFonts w:ascii="Arial" w:hAnsi="Arial" w:cs="Arial"/>
          <w:color w:val="auto"/>
        </w:rPr>
        <w:t xml:space="preserve"> and the village</w:t>
      </w:r>
      <w:r>
        <w:rPr>
          <w:rFonts w:ascii="Arial" w:hAnsi="Arial" w:cs="Arial"/>
          <w:color w:val="auto"/>
        </w:rPr>
        <w:t>; among others was her grandfather-in-law</w:t>
      </w:r>
      <w:r w:rsidR="00562E6C">
        <w:rPr>
          <w:rFonts w:ascii="Arial" w:hAnsi="Arial" w:cs="Arial"/>
          <w:color w:val="auto"/>
        </w:rPr>
        <w:t>. There was a celebration at the Mzamo family. Her aunt left on 28 June 2009 fo</w:t>
      </w:r>
      <w:r w:rsidR="00407539">
        <w:rPr>
          <w:rFonts w:ascii="Arial" w:hAnsi="Arial" w:cs="Arial"/>
          <w:color w:val="auto"/>
        </w:rPr>
        <w:t>r</w:t>
      </w:r>
      <w:r w:rsidR="00562E6C">
        <w:rPr>
          <w:rFonts w:ascii="Arial" w:hAnsi="Arial" w:cs="Arial"/>
          <w:color w:val="auto"/>
        </w:rPr>
        <w:t xml:space="preserve"> her home.</w:t>
      </w:r>
      <w:r w:rsidR="00CD22E4">
        <w:rPr>
          <w:rFonts w:ascii="Arial" w:hAnsi="Arial" w:cs="Arial"/>
          <w:color w:val="auto"/>
        </w:rPr>
        <w:t xml:space="preserve"> The deceased also left for Johannesburg on 28 June 2009.</w:t>
      </w:r>
      <w:r>
        <w:rPr>
          <w:rFonts w:ascii="Arial" w:hAnsi="Arial" w:cs="Arial"/>
          <w:color w:val="auto"/>
        </w:rPr>
        <w:t xml:space="preserve"> </w:t>
      </w:r>
      <w:r w:rsidR="00407539">
        <w:rPr>
          <w:rFonts w:ascii="Arial" w:hAnsi="Arial" w:cs="Arial"/>
          <w:color w:val="auto"/>
        </w:rPr>
        <w:t>She remained with the Mzamo family</w:t>
      </w:r>
      <w:r w:rsidR="00E46002">
        <w:rPr>
          <w:rFonts w:ascii="Arial" w:hAnsi="Arial" w:cs="Arial"/>
          <w:color w:val="auto"/>
        </w:rPr>
        <w:t>, including the respondent,</w:t>
      </w:r>
      <w:r w:rsidR="00407539">
        <w:rPr>
          <w:rFonts w:ascii="Arial" w:hAnsi="Arial" w:cs="Arial"/>
          <w:color w:val="auto"/>
        </w:rPr>
        <w:t xml:space="preserve"> for a week</w:t>
      </w:r>
      <w:r w:rsidR="002D48B4">
        <w:rPr>
          <w:rFonts w:ascii="Arial" w:hAnsi="Arial" w:cs="Arial"/>
          <w:color w:val="auto"/>
        </w:rPr>
        <w:t xml:space="preserve"> and</w:t>
      </w:r>
      <w:r w:rsidR="00407539">
        <w:rPr>
          <w:rFonts w:ascii="Arial" w:hAnsi="Arial" w:cs="Arial"/>
          <w:color w:val="auto"/>
        </w:rPr>
        <w:t xml:space="preserve"> was introduced to the family and </w:t>
      </w:r>
      <w:r w:rsidR="002D48B4">
        <w:rPr>
          <w:rFonts w:ascii="Arial" w:hAnsi="Arial" w:cs="Arial"/>
          <w:color w:val="auto"/>
        </w:rPr>
        <w:t>t</w:t>
      </w:r>
      <w:r w:rsidR="00407539">
        <w:rPr>
          <w:rFonts w:ascii="Arial" w:hAnsi="Arial" w:cs="Arial"/>
          <w:color w:val="auto"/>
        </w:rPr>
        <w:t xml:space="preserve">aught how to be the </w:t>
      </w:r>
      <w:r>
        <w:rPr>
          <w:rFonts w:ascii="Arial" w:hAnsi="Arial" w:cs="Arial"/>
          <w:color w:val="auto"/>
        </w:rPr>
        <w:t>newlywed</w:t>
      </w:r>
      <w:r w:rsidR="00407539">
        <w:rPr>
          <w:rFonts w:ascii="Arial" w:hAnsi="Arial" w:cs="Arial"/>
          <w:i/>
          <w:iCs/>
          <w:color w:val="auto"/>
        </w:rPr>
        <w:t xml:space="preserve">. </w:t>
      </w:r>
    </w:p>
    <w:p w14:paraId="012715AD" w14:textId="77777777" w:rsidR="00CF4B72" w:rsidRDefault="00CF4B72" w:rsidP="000A7ADD">
      <w:pPr>
        <w:pStyle w:val="Default"/>
        <w:spacing w:line="360" w:lineRule="auto"/>
        <w:ind w:left="720" w:hanging="720"/>
        <w:jc w:val="both"/>
        <w:rPr>
          <w:rFonts w:ascii="Arial" w:hAnsi="Arial" w:cs="Arial"/>
          <w:i/>
          <w:iCs/>
          <w:color w:val="auto"/>
        </w:rPr>
      </w:pPr>
    </w:p>
    <w:p w14:paraId="6115D3B2" w14:textId="4ECBCDC3" w:rsidR="00D34C07" w:rsidRPr="00E419F1" w:rsidRDefault="00754328" w:rsidP="00E419F1">
      <w:pPr>
        <w:pStyle w:val="Default"/>
        <w:spacing w:line="360" w:lineRule="auto"/>
        <w:ind w:left="720" w:hanging="720"/>
        <w:jc w:val="both"/>
        <w:rPr>
          <w:rFonts w:ascii="Arial" w:hAnsi="Arial" w:cs="Arial"/>
          <w:color w:val="auto"/>
        </w:rPr>
      </w:pPr>
      <w:r>
        <w:rPr>
          <w:rFonts w:ascii="Arial" w:hAnsi="Arial" w:cs="Arial"/>
          <w:color w:val="auto"/>
        </w:rPr>
        <w:t>1</w:t>
      </w:r>
      <w:r w:rsidR="00CF4B72">
        <w:rPr>
          <w:rFonts w:ascii="Arial" w:hAnsi="Arial" w:cs="Arial"/>
          <w:color w:val="auto"/>
        </w:rPr>
        <w:t>2</w:t>
      </w:r>
      <w:r>
        <w:rPr>
          <w:rFonts w:ascii="Arial" w:hAnsi="Arial" w:cs="Arial"/>
          <w:color w:val="auto"/>
        </w:rPr>
        <w:t>.</w:t>
      </w:r>
      <w:r>
        <w:rPr>
          <w:rFonts w:ascii="Arial" w:hAnsi="Arial" w:cs="Arial"/>
          <w:color w:val="auto"/>
        </w:rPr>
        <w:tab/>
      </w:r>
      <w:r w:rsidR="00CD22E4">
        <w:rPr>
          <w:rFonts w:ascii="Arial" w:hAnsi="Arial" w:cs="Arial"/>
          <w:color w:val="auto"/>
        </w:rPr>
        <w:t>She left for Johannesburg to join the deceased. They moved in together to the deceased’s place. They bought their house in 2010</w:t>
      </w:r>
      <w:r w:rsidR="00D34C07">
        <w:rPr>
          <w:rFonts w:ascii="Arial" w:hAnsi="Arial" w:cs="Arial"/>
          <w:color w:val="auto"/>
        </w:rPr>
        <w:t xml:space="preserve"> and </w:t>
      </w:r>
      <w:r w:rsidR="00E46002">
        <w:rPr>
          <w:rFonts w:ascii="Arial" w:hAnsi="Arial" w:cs="Arial"/>
          <w:color w:val="auto"/>
        </w:rPr>
        <w:t>stayed together</w:t>
      </w:r>
      <w:r w:rsidR="00C71C0D">
        <w:rPr>
          <w:rFonts w:ascii="Arial" w:hAnsi="Arial" w:cs="Arial"/>
          <w:color w:val="auto"/>
        </w:rPr>
        <w:t>. She</w:t>
      </w:r>
      <w:r w:rsidR="00CD22E4" w:rsidRPr="00CD22E4">
        <w:rPr>
          <w:rFonts w:ascii="Arial" w:hAnsi="Arial" w:cs="Arial"/>
          <w:color w:val="auto"/>
        </w:rPr>
        <w:t xml:space="preserve"> still resides in that house with her children. </w:t>
      </w:r>
      <w:r w:rsidR="00B25754">
        <w:rPr>
          <w:rFonts w:ascii="Arial" w:hAnsi="Arial" w:cs="Arial"/>
          <w:color w:val="auto"/>
        </w:rPr>
        <w:t xml:space="preserve">They agreed that instead of two medical aid covers, she would retain the deceased as a beneficiary in her Sizwe medical aid scheme. Further, the deceased’s obituary reflected that he left </w:t>
      </w:r>
      <w:r w:rsidR="00E53B40">
        <w:rPr>
          <w:rFonts w:ascii="Arial" w:hAnsi="Arial" w:cs="Arial"/>
          <w:color w:val="auto"/>
        </w:rPr>
        <w:t xml:space="preserve">behind </w:t>
      </w:r>
      <w:r w:rsidR="00B25754">
        <w:rPr>
          <w:rFonts w:ascii="Arial" w:hAnsi="Arial" w:cs="Arial"/>
          <w:color w:val="auto"/>
        </w:rPr>
        <w:t>his wife</w:t>
      </w:r>
      <w:r w:rsidR="00E53B40">
        <w:rPr>
          <w:rFonts w:ascii="Arial" w:hAnsi="Arial" w:cs="Arial"/>
          <w:color w:val="auto"/>
        </w:rPr>
        <w:t>,</w:t>
      </w:r>
      <w:r w:rsidR="00B25754">
        <w:rPr>
          <w:rFonts w:ascii="Arial" w:hAnsi="Arial" w:cs="Arial"/>
          <w:color w:val="auto"/>
        </w:rPr>
        <w:t xml:space="preserve"> Nelisiwe Nosange Godlo Mzamo, and five children</w:t>
      </w:r>
      <w:r w:rsidR="00E53B40">
        <w:rPr>
          <w:rFonts w:ascii="Arial" w:hAnsi="Arial" w:cs="Arial"/>
          <w:color w:val="auto"/>
        </w:rPr>
        <w:t>.</w:t>
      </w:r>
      <w:r w:rsidR="00B25754">
        <w:rPr>
          <w:rFonts w:ascii="Arial" w:hAnsi="Arial" w:cs="Arial"/>
          <w:color w:val="auto"/>
        </w:rPr>
        <w:t xml:space="preserve"> </w:t>
      </w:r>
    </w:p>
    <w:p w14:paraId="13E972CE" w14:textId="77777777" w:rsidR="00E419F1" w:rsidRDefault="00E419F1" w:rsidP="00E419F1">
      <w:pPr>
        <w:pStyle w:val="Default"/>
        <w:spacing w:line="360" w:lineRule="auto"/>
        <w:ind w:left="720" w:hanging="720"/>
        <w:jc w:val="both"/>
        <w:rPr>
          <w:rFonts w:ascii="Arial" w:hAnsi="Arial" w:cs="Arial"/>
        </w:rPr>
      </w:pPr>
    </w:p>
    <w:p w14:paraId="084A6C56" w14:textId="4BD70BB8" w:rsidR="00CF4B72" w:rsidRDefault="00754328" w:rsidP="00E419F1">
      <w:pPr>
        <w:pStyle w:val="Default"/>
        <w:spacing w:line="360" w:lineRule="auto"/>
        <w:ind w:left="720" w:hanging="720"/>
        <w:jc w:val="both"/>
        <w:rPr>
          <w:rFonts w:ascii="Arial" w:hAnsi="Arial" w:cs="Arial"/>
          <w:color w:val="auto"/>
        </w:rPr>
      </w:pPr>
      <w:r>
        <w:rPr>
          <w:rFonts w:ascii="Arial" w:hAnsi="Arial" w:cs="Arial"/>
        </w:rPr>
        <w:t>1</w:t>
      </w:r>
      <w:r w:rsidR="00CF4B72">
        <w:rPr>
          <w:rFonts w:ascii="Arial" w:hAnsi="Arial" w:cs="Arial"/>
        </w:rPr>
        <w:t>3</w:t>
      </w:r>
      <w:r>
        <w:rPr>
          <w:rFonts w:ascii="Arial" w:hAnsi="Arial" w:cs="Arial"/>
        </w:rPr>
        <w:t>.</w:t>
      </w:r>
      <w:r>
        <w:rPr>
          <w:rFonts w:ascii="Arial" w:hAnsi="Arial" w:cs="Arial"/>
        </w:rPr>
        <w:tab/>
      </w:r>
      <w:r>
        <w:rPr>
          <w:rFonts w:ascii="Arial" w:hAnsi="Arial" w:cs="Arial"/>
          <w:color w:val="auto"/>
        </w:rPr>
        <w:t>The rest of the lobolo was paid on 24 May 2014</w:t>
      </w:r>
      <w:r w:rsidR="00D34C07">
        <w:rPr>
          <w:rFonts w:ascii="Arial" w:hAnsi="Arial" w:cs="Arial"/>
          <w:color w:val="auto"/>
        </w:rPr>
        <w:t xml:space="preserve"> at the applicant’s home</w:t>
      </w:r>
      <w:r>
        <w:rPr>
          <w:rFonts w:ascii="Arial" w:hAnsi="Arial" w:cs="Arial"/>
          <w:color w:val="auto"/>
        </w:rPr>
        <w:t xml:space="preserve">. </w:t>
      </w:r>
    </w:p>
    <w:p w14:paraId="6CBA033F" w14:textId="77777777" w:rsidR="00A636EF" w:rsidRDefault="00A636EF" w:rsidP="00E419F1">
      <w:pPr>
        <w:pStyle w:val="Default"/>
        <w:spacing w:line="360" w:lineRule="auto"/>
        <w:ind w:left="720" w:hanging="720"/>
        <w:jc w:val="both"/>
        <w:rPr>
          <w:rFonts w:ascii="Arial" w:hAnsi="Arial" w:cs="Arial"/>
          <w:color w:val="FF0000"/>
        </w:rPr>
      </w:pPr>
    </w:p>
    <w:p w14:paraId="075C6A9F" w14:textId="5CAFBA53" w:rsidR="00A636EF" w:rsidRDefault="00A636EF" w:rsidP="00E419F1">
      <w:pPr>
        <w:pStyle w:val="Default"/>
        <w:spacing w:line="360" w:lineRule="auto"/>
        <w:ind w:left="720" w:hanging="720"/>
        <w:jc w:val="both"/>
        <w:rPr>
          <w:rFonts w:ascii="Arial" w:hAnsi="Arial" w:cs="Arial"/>
          <w:color w:val="auto"/>
        </w:rPr>
      </w:pPr>
      <w:r w:rsidRPr="00A636EF">
        <w:rPr>
          <w:rFonts w:ascii="Arial" w:hAnsi="Arial" w:cs="Arial"/>
          <w:color w:val="auto"/>
        </w:rPr>
        <w:lastRenderedPageBreak/>
        <w:t>Nosiphelo Mzamo</w:t>
      </w:r>
    </w:p>
    <w:p w14:paraId="7C1355FC" w14:textId="00195CA5" w:rsidR="00A636EF" w:rsidRDefault="00A636EF" w:rsidP="00E419F1">
      <w:pPr>
        <w:pStyle w:val="Default"/>
        <w:spacing w:line="360" w:lineRule="auto"/>
        <w:ind w:left="720" w:hanging="720"/>
        <w:jc w:val="both"/>
        <w:rPr>
          <w:rFonts w:ascii="Arial" w:hAnsi="Arial" w:cs="Arial"/>
        </w:rPr>
      </w:pPr>
      <w:r>
        <w:rPr>
          <w:rFonts w:ascii="Arial" w:hAnsi="Arial" w:cs="Arial"/>
        </w:rPr>
        <w:t>14.</w:t>
      </w:r>
      <w:r>
        <w:rPr>
          <w:rFonts w:ascii="Arial" w:hAnsi="Arial" w:cs="Arial"/>
        </w:rPr>
        <w:tab/>
      </w:r>
      <w:r w:rsidRPr="008D331A">
        <w:rPr>
          <w:rFonts w:ascii="Arial" w:hAnsi="Arial" w:cs="Arial"/>
        </w:rPr>
        <w:t>Nosiphelo Mzamo testified that she is married to the deceased’s brother. She stated there was a customary marriage celebration at the deceased’s home</w:t>
      </w:r>
      <w:r>
        <w:rPr>
          <w:rFonts w:ascii="Arial" w:hAnsi="Arial" w:cs="Arial"/>
        </w:rPr>
        <w:t xml:space="preserve"> in June 2009</w:t>
      </w:r>
      <w:r w:rsidRPr="008D331A">
        <w:rPr>
          <w:rFonts w:ascii="Arial" w:hAnsi="Arial" w:cs="Arial"/>
        </w:rPr>
        <w:t xml:space="preserve">. There was slaughtering, and traditional beer was brewed. On the day the newlywed was welcomed, she </w:t>
      </w:r>
      <w:r w:rsidR="00C71C0D">
        <w:rPr>
          <w:rFonts w:ascii="Arial" w:hAnsi="Arial" w:cs="Arial"/>
        </w:rPr>
        <w:t>cooked</w:t>
      </w:r>
      <w:r w:rsidRPr="008D331A">
        <w:rPr>
          <w:rFonts w:ascii="Arial" w:hAnsi="Arial" w:cs="Arial"/>
        </w:rPr>
        <w:t xml:space="preserve"> outside with the big pots for the celebration and assisted with the dressing of the newlywed, the applicant. The applicant was dressed </w:t>
      </w:r>
      <w:r w:rsidR="00C7679D" w:rsidRPr="008D331A">
        <w:rPr>
          <w:rFonts w:ascii="Arial" w:hAnsi="Arial" w:cs="Arial"/>
        </w:rPr>
        <w:t xml:space="preserve">by Simbongile </w:t>
      </w:r>
      <w:r w:rsidRPr="008D331A">
        <w:rPr>
          <w:rFonts w:ascii="Arial" w:hAnsi="Arial" w:cs="Arial"/>
        </w:rPr>
        <w:t>in a traditional dress and a shawl or small blanket on her shoulders, who is the deceased’s sister.</w:t>
      </w:r>
      <w:r>
        <w:rPr>
          <w:rFonts w:ascii="Arial" w:hAnsi="Arial" w:cs="Arial"/>
        </w:rPr>
        <w:t xml:space="preserve"> She does not know why the respondent disputes the applicant and the deceased’s marriage.</w:t>
      </w:r>
    </w:p>
    <w:p w14:paraId="65B8C201" w14:textId="77777777" w:rsidR="00C7679D" w:rsidRDefault="00C7679D" w:rsidP="00E419F1">
      <w:pPr>
        <w:pStyle w:val="Default"/>
        <w:spacing w:line="360" w:lineRule="auto"/>
        <w:ind w:left="720" w:hanging="720"/>
        <w:jc w:val="both"/>
        <w:rPr>
          <w:rFonts w:ascii="Arial" w:hAnsi="Arial" w:cs="Arial"/>
        </w:rPr>
      </w:pPr>
    </w:p>
    <w:p w14:paraId="0CD735BD" w14:textId="436CA988" w:rsidR="00C7679D" w:rsidRDefault="00C7679D" w:rsidP="00E419F1">
      <w:pPr>
        <w:pStyle w:val="Default"/>
        <w:spacing w:line="360" w:lineRule="auto"/>
        <w:ind w:left="720" w:hanging="720"/>
        <w:jc w:val="both"/>
        <w:rPr>
          <w:rFonts w:ascii="Arial" w:hAnsi="Arial" w:cs="Arial"/>
        </w:rPr>
      </w:pPr>
      <w:r>
        <w:rPr>
          <w:rFonts w:ascii="Arial" w:hAnsi="Arial" w:cs="Arial"/>
        </w:rPr>
        <w:t>Nokuhle Ngcukuma</w:t>
      </w:r>
    </w:p>
    <w:p w14:paraId="61D57A84" w14:textId="6DF4D4E5" w:rsidR="00C7679D" w:rsidRPr="00A636EF" w:rsidRDefault="00C7679D" w:rsidP="00E419F1">
      <w:pPr>
        <w:pStyle w:val="Default"/>
        <w:spacing w:line="360" w:lineRule="auto"/>
        <w:ind w:left="720" w:hanging="720"/>
        <w:jc w:val="both"/>
        <w:rPr>
          <w:rFonts w:ascii="Arial" w:hAnsi="Arial" w:cs="Arial"/>
          <w:color w:val="auto"/>
        </w:rPr>
      </w:pPr>
      <w:r>
        <w:rPr>
          <w:rFonts w:ascii="Arial" w:hAnsi="Arial" w:cs="Arial"/>
        </w:rPr>
        <w:t>15.</w:t>
      </w:r>
      <w:r>
        <w:rPr>
          <w:rFonts w:ascii="Arial" w:hAnsi="Arial" w:cs="Arial"/>
        </w:rPr>
        <w:tab/>
        <w:t>She testified that she was the applicant’s aunt. She</w:t>
      </w:r>
      <w:r w:rsidR="00C71C0D">
        <w:rPr>
          <w:rFonts w:ascii="Arial" w:hAnsi="Arial" w:cs="Arial"/>
        </w:rPr>
        <w:t xml:space="preserve"> and the applicant</w:t>
      </w:r>
      <w:r>
        <w:rPr>
          <w:rFonts w:ascii="Arial" w:hAnsi="Arial" w:cs="Arial"/>
        </w:rPr>
        <w:t xml:space="preserve"> travelled to the Mzamo homestead at Sterkspruit. </w:t>
      </w:r>
      <w:r w:rsidR="00C71C0D">
        <w:rPr>
          <w:rFonts w:ascii="Arial" w:hAnsi="Arial" w:cs="Arial"/>
        </w:rPr>
        <w:t>The Mzamo family welcomed the applicant</w:t>
      </w:r>
      <w:r>
        <w:rPr>
          <w:rFonts w:ascii="Arial" w:hAnsi="Arial" w:cs="Arial"/>
        </w:rPr>
        <w:t xml:space="preserve"> as their bride.  She was dressed as a newlywed. There was slaughtering, traditional beer and food in celebration of the welcoming of the applicant.</w:t>
      </w:r>
    </w:p>
    <w:p w14:paraId="7B4C97E3" w14:textId="77777777" w:rsidR="00E419F1" w:rsidRDefault="00E419F1" w:rsidP="00754328">
      <w:pPr>
        <w:pStyle w:val="Default"/>
        <w:spacing w:line="360" w:lineRule="auto"/>
        <w:ind w:left="720" w:hanging="720"/>
        <w:jc w:val="both"/>
        <w:rPr>
          <w:rFonts w:ascii="Arial" w:hAnsi="Arial" w:cs="Arial"/>
          <w:color w:val="auto"/>
        </w:rPr>
      </w:pPr>
    </w:p>
    <w:p w14:paraId="38F5DA43" w14:textId="7DE5FDF5" w:rsidR="006250F5" w:rsidRPr="00A2485F" w:rsidRDefault="006250F5" w:rsidP="00754328">
      <w:pPr>
        <w:pStyle w:val="Default"/>
        <w:spacing w:line="360" w:lineRule="auto"/>
        <w:ind w:left="720" w:hanging="720"/>
        <w:jc w:val="both"/>
        <w:rPr>
          <w:rFonts w:ascii="Arial" w:hAnsi="Arial" w:cs="Arial"/>
          <w:i/>
          <w:iCs/>
          <w:color w:val="auto"/>
        </w:rPr>
      </w:pPr>
      <w:r w:rsidRPr="00A2485F">
        <w:rPr>
          <w:rFonts w:ascii="Arial" w:hAnsi="Arial" w:cs="Arial"/>
          <w:i/>
          <w:iCs/>
          <w:color w:val="auto"/>
        </w:rPr>
        <w:t>Respondent’s case</w:t>
      </w:r>
    </w:p>
    <w:p w14:paraId="685B8437" w14:textId="2F65FB51" w:rsidR="006D4130" w:rsidRDefault="006250F5" w:rsidP="00D34C07">
      <w:pPr>
        <w:pStyle w:val="Default"/>
        <w:spacing w:line="360" w:lineRule="auto"/>
        <w:ind w:left="720" w:hanging="720"/>
        <w:jc w:val="both"/>
        <w:rPr>
          <w:rFonts w:ascii="Arial" w:hAnsi="Arial" w:cs="Arial"/>
        </w:rPr>
      </w:pPr>
      <w:r>
        <w:rPr>
          <w:rFonts w:ascii="Arial" w:hAnsi="Arial" w:cs="Arial"/>
          <w:color w:val="auto"/>
        </w:rPr>
        <w:t>1</w:t>
      </w:r>
      <w:r w:rsidR="00C7679D">
        <w:rPr>
          <w:rFonts w:ascii="Arial" w:hAnsi="Arial" w:cs="Arial"/>
          <w:color w:val="auto"/>
        </w:rPr>
        <w:t>6</w:t>
      </w:r>
      <w:r>
        <w:rPr>
          <w:rFonts w:ascii="Arial" w:hAnsi="Arial" w:cs="Arial"/>
          <w:color w:val="auto"/>
        </w:rPr>
        <w:t>.</w:t>
      </w:r>
      <w:r>
        <w:rPr>
          <w:rFonts w:ascii="Arial" w:hAnsi="Arial" w:cs="Arial"/>
          <w:color w:val="auto"/>
        </w:rPr>
        <w:tab/>
      </w:r>
      <w:r>
        <w:rPr>
          <w:rFonts w:ascii="Arial" w:hAnsi="Arial" w:cs="Arial"/>
        </w:rPr>
        <w:t xml:space="preserve">The respondent </w:t>
      </w:r>
      <w:r w:rsidR="00D34C07">
        <w:rPr>
          <w:rFonts w:ascii="Arial" w:hAnsi="Arial" w:cs="Arial"/>
        </w:rPr>
        <w:t xml:space="preserve">deposed to an affidavit and </w:t>
      </w:r>
      <w:r>
        <w:rPr>
          <w:rFonts w:ascii="Arial" w:hAnsi="Arial" w:cs="Arial"/>
        </w:rPr>
        <w:t xml:space="preserve">testified </w:t>
      </w:r>
      <w:r w:rsidR="00A2485F">
        <w:rPr>
          <w:rFonts w:ascii="Arial" w:hAnsi="Arial" w:cs="Arial"/>
        </w:rPr>
        <w:t xml:space="preserve">and called no other witnesses. She testified </w:t>
      </w:r>
      <w:r>
        <w:rPr>
          <w:rFonts w:ascii="Arial" w:hAnsi="Arial" w:cs="Arial"/>
        </w:rPr>
        <w:t>that she was the deceased</w:t>
      </w:r>
      <w:r w:rsidR="00C71C0D">
        <w:rPr>
          <w:rFonts w:ascii="Arial" w:hAnsi="Arial" w:cs="Arial"/>
        </w:rPr>
        <w:t>’s mother</w:t>
      </w:r>
      <w:r w:rsidR="00E36DED">
        <w:rPr>
          <w:rFonts w:ascii="Arial" w:hAnsi="Arial" w:cs="Arial"/>
        </w:rPr>
        <w:t>. She</w:t>
      </w:r>
      <w:r w:rsidR="008778F3">
        <w:rPr>
          <w:rFonts w:ascii="Arial" w:hAnsi="Arial" w:cs="Arial"/>
        </w:rPr>
        <w:t xml:space="preserve"> </w:t>
      </w:r>
      <w:r w:rsidR="00E36DED">
        <w:rPr>
          <w:rFonts w:ascii="Arial" w:hAnsi="Arial" w:cs="Arial"/>
        </w:rPr>
        <w:t xml:space="preserve">contends </w:t>
      </w:r>
      <w:r w:rsidR="00E36DED" w:rsidRPr="005442D5">
        <w:rPr>
          <w:rFonts w:ascii="Arial" w:hAnsi="Arial" w:cs="Arial"/>
        </w:rPr>
        <w:t>the</w:t>
      </w:r>
      <w:r w:rsidR="00D34C07">
        <w:rPr>
          <w:rFonts w:ascii="Arial" w:hAnsi="Arial" w:cs="Arial"/>
        </w:rPr>
        <w:t xml:space="preserve"> </w:t>
      </w:r>
      <w:r w:rsidR="00E36DED">
        <w:rPr>
          <w:rFonts w:ascii="Arial" w:hAnsi="Arial" w:cs="Arial"/>
        </w:rPr>
        <w:t xml:space="preserve">existence of the </w:t>
      </w:r>
      <w:r w:rsidR="00E36DED" w:rsidRPr="005442D5">
        <w:rPr>
          <w:rFonts w:ascii="Arial" w:hAnsi="Arial" w:cs="Arial"/>
        </w:rPr>
        <w:t>alleged marriage</w:t>
      </w:r>
      <w:r w:rsidR="008778F3">
        <w:rPr>
          <w:rFonts w:ascii="Arial" w:hAnsi="Arial" w:cs="Arial"/>
        </w:rPr>
        <w:t xml:space="preserve"> and the celebration thereof</w:t>
      </w:r>
      <w:r w:rsidR="00E36DED" w:rsidRPr="005442D5">
        <w:rPr>
          <w:rFonts w:ascii="Arial" w:hAnsi="Arial" w:cs="Arial"/>
        </w:rPr>
        <w:t xml:space="preserve">. </w:t>
      </w:r>
      <w:r w:rsidR="00D34C07">
        <w:rPr>
          <w:rFonts w:ascii="Arial" w:hAnsi="Arial" w:cs="Arial"/>
        </w:rPr>
        <w:t>According to her, t</w:t>
      </w:r>
      <w:r w:rsidR="006D4130" w:rsidRPr="005442D5">
        <w:rPr>
          <w:rFonts w:ascii="Arial" w:hAnsi="Arial" w:cs="Arial"/>
        </w:rPr>
        <w:t>he marriage was not negotiated</w:t>
      </w:r>
      <w:r w:rsidR="00C71C0D">
        <w:rPr>
          <w:rFonts w:ascii="Arial" w:hAnsi="Arial" w:cs="Arial"/>
        </w:rPr>
        <w:t>, entered,</w:t>
      </w:r>
      <w:r w:rsidR="006D4130" w:rsidRPr="005442D5">
        <w:rPr>
          <w:rFonts w:ascii="Arial" w:hAnsi="Arial" w:cs="Arial"/>
        </w:rPr>
        <w:t xml:space="preserve"> or celebrated </w:t>
      </w:r>
      <w:r w:rsidR="00C71C0D">
        <w:rPr>
          <w:rFonts w:ascii="Arial" w:hAnsi="Arial" w:cs="Arial"/>
        </w:rPr>
        <w:t>per</w:t>
      </w:r>
      <w:r w:rsidR="006D4130" w:rsidRPr="005442D5">
        <w:rPr>
          <w:rFonts w:ascii="Arial" w:hAnsi="Arial" w:cs="Arial"/>
        </w:rPr>
        <w:t xml:space="preserve"> customary law</w:t>
      </w:r>
      <w:r w:rsidR="00CF4B72">
        <w:rPr>
          <w:rFonts w:ascii="Arial" w:hAnsi="Arial" w:cs="Arial"/>
        </w:rPr>
        <w:t xml:space="preserve"> o</w:t>
      </w:r>
      <w:r w:rsidR="00CF4B72" w:rsidRPr="005442D5">
        <w:rPr>
          <w:rFonts w:ascii="Arial" w:hAnsi="Arial" w:cs="Arial"/>
        </w:rPr>
        <w:t xml:space="preserve">n 20 June 2009 </w:t>
      </w:r>
      <w:r w:rsidR="00D34C07">
        <w:rPr>
          <w:rFonts w:ascii="Arial" w:hAnsi="Arial" w:cs="Arial"/>
        </w:rPr>
        <w:t xml:space="preserve">and 27 June 2009 </w:t>
      </w:r>
      <w:r w:rsidR="00CF4B72" w:rsidRPr="005442D5">
        <w:rPr>
          <w:rFonts w:ascii="Arial" w:hAnsi="Arial" w:cs="Arial"/>
        </w:rPr>
        <w:t xml:space="preserve">at the applicant's </w:t>
      </w:r>
      <w:r w:rsidR="00CF4B72">
        <w:rPr>
          <w:rFonts w:ascii="Arial" w:hAnsi="Arial" w:cs="Arial"/>
        </w:rPr>
        <w:t xml:space="preserve">and deceased’s </w:t>
      </w:r>
      <w:r w:rsidR="00CF4B72" w:rsidRPr="005442D5">
        <w:rPr>
          <w:rFonts w:ascii="Arial" w:hAnsi="Arial" w:cs="Arial"/>
        </w:rPr>
        <w:t>residence</w:t>
      </w:r>
      <w:r w:rsidR="00D34C07">
        <w:rPr>
          <w:rFonts w:ascii="Arial" w:hAnsi="Arial" w:cs="Arial"/>
        </w:rPr>
        <w:t>s, respectively</w:t>
      </w:r>
      <w:r w:rsidR="006D4130" w:rsidRPr="005442D5">
        <w:rPr>
          <w:rFonts w:ascii="Arial" w:hAnsi="Arial" w:cs="Arial"/>
        </w:rPr>
        <w:t xml:space="preserve">. </w:t>
      </w:r>
      <w:r w:rsidR="009905DC">
        <w:rPr>
          <w:rFonts w:ascii="Arial" w:hAnsi="Arial" w:cs="Arial"/>
        </w:rPr>
        <w:t>No negotiation</w:t>
      </w:r>
      <w:r w:rsidR="006D4130" w:rsidRPr="005442D5">
        <w:rPr>
          <w:rFonts w:ascii="Arial" w:hAnsi="Arial" w:cs="Arial"/>
        </w:rPr>
        <w:t xml:space="preserve"> </w:t>
      </w:r>
      <w:r w:rsidR="009905DC">
        <w:rPr>
          <w:rFonts w:ascii="Arial" w:hAnsi="Arial" w:cs="Arial"/>
        </w:rPr>
        <w:t xml:space="preserve">was </w:t>
      </w:r>
      <w:r w:rsidR="006D4130" w:rsidRPr="005442D5">
        <w:rPr>
          <w:rFonts w:ascii="Arial" w:hAnsi="Arial" w:cs="Arial"/>
        </w:rPr>
        <w:t>held between the applicant and the deceased families</w:t>
      </w:r>
      <w:r w:rsidR="009905DC">
        <w:rPr>
          <w:rFonts w:ascii="Arial" w:hAnsi="Arial" w:cs="Arial"/>
        </w:rPr>
        <w:t xml:space="preserve"> on 20 June 2009</w:t>
      </w:r>
      <w:r w:rsidR="006D4130" w:rsidRPr="005442D5">
        <w:rPr>
          <w:rFonts w:ascii="Arial" w:hAnsi="Arial" w:cs="Arial"/>
        </w:rPr>
        <w:t>. She further disputes those two emissaries</w:t>
      </w:r>
      <w:r w:rsidR="00E03B70">
        <w:rPr>
          <w:rFonts w:ascii="Arial" w:hAnsi="Arial" w:cs="Arial"/>
        </w:rPr>
        <w:t>,</w:t>
      </w:r>
      <w:r w:rsidR="006D4130" w:rsidRPr="005442D5">
        <w:rPr>
          <w:rFonts w:ascii="Arial" w:hAnsi="Arial" w:cs="Arial"/>
        </w:rPr>
        <w:t xml:space="preserve"> whom the applicant contends concluded the lobola negotiations on behalf of the deceased. </w:t>
      </w:r>
      <w:r w:rsidR="00D34C07">
        <w:rPr>
          <w:rFonts w:ascii="Arial" w:hAnsi="Arial" w:cs="Arial"/>
        </w:rPr>
        <w:t xml:space="preserve">She stated that </w:t>
      </w:r>
      <w:r w:rsidR="00C71C0D">
        <w:rPr>
          <w:rFonts w:ascii="Arial" w:hAnsi="Arial" w:cs="Arial"/>
        </w:rPr>
        <w:t>she was separated from the late Mr Mzamo at that time</w:t>
      </w:r>
      <w:r w:rsidR="00D34C07">
        <w:rPr>
          <w:rFonts w:ascii="Arial" w:hAnsi="Arial" w:cs="Arial"/>
        </w:rPr>
        <w:t xml:space="preserve">. She was, therefore, the head of the family, and she would have </w:t>
      </w:r>
      <w:r w:rsidR="00C71C0D">
        <w:rPr>
          <w:rFonts w:ascii="Arial" w:hAnsi="Arial" w:cs="Arial"/>
        </w:rPr>
        <w:t>sent out the emissaries to the Godlo homestead, but</w:t>
      </w:r>
      <w:r w:rsidR="00D34C07">
        <w:rPr>
          <w:rFonts w:ascii="Arial" w:hAnsi="Arial" w:cs="Arial"/>
        </w:rPr>
        <w:t xml:space="preserve"> she did not.</w:t>
      </w:r>
    </w:p>
    <w:p w14:paraId="2EF54BBF" w14:textId="44CEF571" w:rsidR="006250F5" w:rsidRPr="00754328" w:rsidRDefault="006250F5" w:rsidP="009905DC">
      <w:pPr>
        <w:pStyle w:val="Default"/>
        <w:spacing w:line="360" w:lineRule="auto"/>
        <w:jc w:val="both"/>
        <w:rPr>
          <w:rFonts w:ascii="Arial" w:hAnsi="Arial" w:cs="Arial"/>
          <w:color w:val="auto"/>
        </w:rPr>
      </w:pPr>
    </w:p>
    <w:p w14:paraId="46F33F41" w14:textId="42D7BCCA" w:rsidR="00CF4D06" w:rsidRDefault="00DC68FF" w:rsidP="00CF4D06">
      <w:pPr>
        <w:pStyle w:val="Default"/>
        <w:spacing w:line="360" w:lineRule="auto"/>
        <w:ind w:left="720" w:hanging="720"/>
        <w:rPr>
          <w:rFonts w:ascii="Arial" w:hAnsi="Arial" w:cs="Arial"/>
        </w:rPr>
      </w:pPr>
      <w:r>
        <w:rPr>
          <w:rFonts w:ascii="Arial" w:hAnsi="Arial" w:cs="Arial"/>
        </w:rPr>
        <w:t>Issue</w:t>
      </w:r>
    </w:p>
    <w:p w14:paraId="2C24DBE6" w14:textId="36432B1C" w:rsidR="00A2485F" w:rsidRDefault="00754328" w:rsidP="0031282B">
      <w:pPr>
        <w:pStyle w:val="Default"/>
        <w:spacing w:line="360" w:lineRule="auto"/>
        <w:ind w:left="720" w:hanging="720"/>
        <w:rPr>
          <w:rFonts w:ascii="Arial" w:hAnsi="Arial" w:cs="Arial"/>
        </w:rPr>
      </w:pPr>
      <w:r>
        <w:rPr>
          <w:rFonts w:ascii="Arial" w:hAnsi="Arial" w:cs="Arial"/>
        </w:rPr>
        <w:t>1</w:t>
      </w:r>
      <w:r w:rsidR="00C7679D">
        <w:rPr>
          <w:rFonts w:ascii="Arial" w:hAnsi="Arial" w:cs="Arial"/>
        </w:rPr>
        <w:t>7</w:t>
      </w:r>
      <w:r>
        <w:rPr>
          <w:rFonts w:ascii="Arial" w:hAnsi="Arial" w:cs="Arial"/>
        </w:rPr>
        <w:t>.</w:t>
      </w:r>
      <w:r>
        <w:rPr>
          <w:rFonts w:ascii="Arial" w:hAnsi="Arial" w:cs="Arial"/>
        </w:rPr>
        <w:tab/>
      </w:r>
      <w:r w:rsidR="00C71C0D">
        <w:rPr>
          <w:rFonts w:ascii="Arial" w:hAnsi="Arial" w:cs="Arial"/>
        </w:rPr>
        <w:t>Were</w:t>
      </w:r>
      <w:r w:rsidR="008778F3">
        <w:rPr>
          <w:rFonts w:ascii="Arial" w:hAnsi="Arial" w:cs="Arial"/>
        </w:rPr>
        <w:t xml:space="preserve"> lobolo negotiations at Godlo family and</w:t>
      </w:r>
      <w:r w:rsidR="00DC68FF">
        <w:rPr>
          <w:rFonts w:ascii="Arial" w:hAnsi="Arial" w:cs="Arial"/>
        </w:rPr>
        <w:t xml:space="preserve"> marriage celebrated at the Mzamo household? Was there a </w:t>
      </w:r>
      <w:r w:rsidR="00D34C07">
        <w:rPr>
          <w:rFonts w:ascii="Arial" w:hAnsi="Arial" w:cs="Arial"/>
        </w:rPr>
        <w:t xml:space="preserve">customary </w:t>
      </w:r>
      <w:r w:rsidR="00DC68FF">
        <w:rPr>
          <w:rFonts w:ascii="Arial" w:hAnsi="Arial" w:cs="Arial"/>
        </w:rPr>
        <w:t>m</w:t>
      </w:r>
      <w:r w:rsidR="006250F5">
        <w:rPr>
          <w:rFonts w:ascii="Arial" w:hAnsi="Arial" w:cs="Arial"/>
        </w:rPr>
        <w:t xml:space="preserve">arriage </w:t>
      </w:r>
      <w:r w:rsidR="008778F3">
        <w:rPr>
          <w:rFonts w:ascii="Arial" w:hAnsi="Arial" w:cs="Arial"/>
        </w:rPr>
        <w:t>between</w:t>
      </w:r>
      <w:r w:rsidR="00DC68FF">
        <w:rPr>
          <w:rFonts w:ascii="Arial" w:hAnsi="Arial" w:cs="Arial"/>
        </w:rPr>
        <w:t xml:space="preserve"> </w:t>
      </w:r>
      <w:r w:rsidR="00844B23">
        <w:rPr>
          <w:rFonts w:ascii="Arial" w:hAnsi="Arial" w:cs="Arial"/>
        </w:rPr>
        <w:t xml:space="preserve">the </w:t>
      </w:r>
      <w:r w:rsidR="00DC68FF">
        <w:rPr>
          <w:rFonts w:ascii="Arial" w:hAnsi="Arial" w:cs="Arial"/>
        </w:rPr>
        <w:t>applicant and the deceased</w:t>
      </w:r>
      <w:r w:rsidR="00844B23">
        <w:rPr>
          <w:rFonts w:ascii="Arial" w:hAnsi="Arial" w:cs="Arial"/>
        </w:rPr>
        <w:t>?</w:t>
      </w:r>
      <w:r w:rsidR="00DC68FF">
        <w:rPr>
          <w:rFonts w:ascii="Arial" w:hAnsi="Arial" w:cs="Arial"/>
        </w:rPr>
        <w:t xml:space="preserve"> </w:t>
      </w:r>
    </w:p>
    <w:p w14:paraId="4253927F" w14:textId="77777777" w:rsidR="00A2485F" w:rsidRDefault="00A2485F" w:rsidP="006250F5">
      <w:pPr>
        <w:autoSpaceDE w:val="0"/>
        <w:autoSpaceDN w:val="0"/>
        <w:adjustRightInd w:val="0"/>
        <w:rPr>
          <w:rFonts w:ascii="Arial" w:hAnsi="Arial" w:cs="Arial"/>
          <w:color w:val="000000"/>
          <w:kern w:val="0"/>
          <w:lang w:val="en-GB"/>
        </w:rPr>
      </w:pPr>
    </w:p>
    <w:p w14:paraId="65AE8654" w14:textId="77777777" w:rsidR="00A2485F" w:rsidRDefault="00A2485F" w:rsidP="006250F5">
      <w:pPr>
        <w:autoSpaceDE w:val="0"/>
        <w:autoSpaceDN w:val="0"/>
        <w:adjustRightInd w:val="0"/>
        <w:rPr>
          <w:rFonts w:ascii="Arial" w:hAnsi="Arial" w:cs="Arial"/>
          <w:color w:val="000000"/>
          <w:kern w:val="0"/>
          <w:lang w:val="en-GB"/>
        </w:rPr>
      </w:pPr>
    </w:p>
    <w:p w14:paraId="45A0B0E4" w14:textId="1B27ECA7" w:rsidR="006250F5" w:rsidRDefault="006250F5" w:rsidP="006250F5">
      <w:pPr>
        <w:autoSpaceDE w:val="0"/>
        <w:autoSpaceDN w:val="0"/>
        <w:adjustRightInd w:val="0"/>
        <w:rPr>
          <w:rFonts w:ascii="Arial" w:hAnsi="Arial" w:cs="Arial"/>
          <w:color w:val="000000"/>
          <w:kern w:val="0"/>
          <w:lang w:val="en-GB"/>
        </w:rPr>
      </w:pPr>
      <w:r>
        <w:rPr>
          <w:rFonts w:ascii="Arial" w:hAnsi="Arial" w:cs="Arial"/>
          <w:color w:val="000000"/>
          <w:kern w:val="0"/>
          <w:lang w:val="en-GB"/>
        </w:rPr>
        <w:t>Discussion</w:t>
      </w:r>
    </w:p>
    <w:p w14:paraId="6CAD1A4F" w14:textId="77777777" w:rsidR="00A2485F" w:rsidRDefault="00A2485F" w:rsidP="00C7679D">
      <w:pPr>
        <w:spacing w:line="360" w:lineRule="auto"/>
        <w:ind w:left="720" w:hanging="720"/>
        <w:jc w:val="both"/>
        <w:rPr>
          <w:rStyle w:val="DefaultParagraphFont0"/>
          <w:rFonts w:ascii="Arial" w:hAnsi="Arial"/>
        </w:rPr>
      </w:pPr>
    </w:p>
    <w:p w14:paraId="3C4D1829" w14:textId="76671C14" w:rsidR="00C7679D" w:rsidRDefault="000709A5" w:rsidP="00C7679D">
      <w:pPr>
        <w:spacing w:line="360" w:lineRule="auto"/>
        <w:ind w:left="720" w:hanging="720"/>
        <w:jc w:val="both"/>
        <w:rPr>
          <w:rStyle w:val="DefaultParagraphFont0"/>
          <w:rFonts w:ascii="Arial" w:hAnsi="Arial"/>
          <w:i/>
          <w:iCs/>
        </w:rPr>
      </w:pPr>
      <w:r>
        <w:rPr>
          <w:rStyle w:val="DefaultParagraphFont0"/>
          <w:rFonts w:ascii="Arial" w:hAnsi="Arial"/>
        </w:rPr>
        <w:lastRenderedPageBreak/>
        <w:t>1</w:t>
      </w:r>
      <w:r w:rsidR="00C7679D">
        <w:rPr>
          <w:rStyle w:val="DefaultParagraphFont0"/>
          <w:rFonts w:ascii="Arial" w:hAnsi="Arial"/>
        </w:rPr>
        <w:t>8</w:t>
      </w:r>
      <w:r w:rsidR="003A14B1">
        <w:rPr>
          <w:rStyle w:val="DefaultParagraphFont0"/>
          <w:rFonts w:ascii="Arial" w:hAnsi="Arial"/>
        </w:rPr>
        <w:t>.</w:t>
      </w:r>
      <w:r w:rsidR="003A14B1">
        <w:rPr>
          <w:rStyle w:val="DefaultParagraphFont0"/>
          <w:rFonts w:ascii="Arial" w:hAnsi="Arial"/>
        </w:rPr>
        <w:tab/>
      </w:r>
      <w:r w:rsidR="003A14B1" w:rsidRPr="00E419F1">
        <w:rPr>
          <w:rStyle w:val="DefaultParagraphFont0"/>
          <w:rFonts w:ascii="Arial" w:hAnsi="Arial"/>
        </w:rPr>
        <w:t>In Plascon-Evans Paints Ltd V Van Riebeek Paints (Pty) Ltd</w:t>
      </w:r>
      <w:r w:rsidR="00D34C07" w:rsidRPr="00E419F1">
        <w:rPr>
          <w:rStyle w:val="DefaultParagraphFont0"/>
          <w:rFonts w:ascii="Arial" w:hAnsi="Arial"/>
          <w:b/>
          <w:bCs/>
          <w:vertAlign w:val="superscript"/>
        </w:rPr>
        <w:t>1</w:t>
      </w:r>
      <w:r w:rsidR="003A14B1" w:rsidRPr="00E419F1">
        <w:rPr>
          <w:rStyle w:val="DefaultParagraphFont0"/>
          <w:rFonts w:ascii="Arial" w:hAnsi="Arial"/>
        </w:rPr>
        <w:t>,</w:t>
      </w:r>
      <w:r w:rsidR="003A14B1">
        <w:rPr>
          <w:rStyle w:val="DefaultParagraphFont0"/>
          <w:rFonts w:ascii="Arial" w:hAnsi="Arial"/>
        </w:rPr>
        <w:t xml:space="preserve"> it was held that “</w:t>
      </w:r>
      <w:r w:rsidR="003A14B1">
        <w:rPr>
          <w:rStyle w:val="DefaultParagraphFont0"/>
          <w:rFonts w:ascii="Arial" w:hAnsi="Arial"/>
          <w:i/>
          <w:iCs/>
        </w:rPr>
        <w:t xml:space="preserve">the </w:t>
      </w:r>
    </w:p>
    <w:p w14:paraId="1A3C11DF" w14:textId="731C90F3" w:rsidR="003A14B1" w:rsidRDefault="003A14B1" w:rsidP="00C7679D">
      <w:pPr>
        <w:spacing w:line="360" w:lineRule="auto"/>
        <w:ind w:left="720"/>
        <w:jc w:val="both"/>
        <w:rPr>
          <w:rStyle w:val="DefaultParagraphFont0"/>
          <w:rFonts w:ascii="Arial" w:hAnsi="Arial"/>
          <w:i/>
          <w:iCs/>
        </w:rPr>
      </w:pPr>
      <w:r>
        <w:rPr>
          <w:rStyle w:val="DefaultParagraphFont0"/>
          <w:rFonts w:ascii="Arial" w:hAnsi="Arial"/>
          <w:i/>
          <w:iCs/>
        </w:rPr>
        <w:t>approach in motion proceedings is that the final relief may be granted only if those facts averred in the applicant's affidavit that have been admitted by the respondent together with the facts alleged by the respondent</w:t>
      </w:r>
      <w:r w:rsidR="00C71C0D">
        <w:rPr>
          <w:rStyle w:val="DefaultParagraphFont0"/>
          <w:rFonts w:ascii="Arial" w:hAnsi="Arial"/>
          <w:i/>
          <w:iCs/>
        </w:rPr>
        <w:t>,</w:t>
      </w:r>
      <w:r>
        <w:rPr>
          <w:rStyle w:val="DefaultParagraphFont0"/>
          <w:rFonts w:ascii="Arial" w:hAnsi="Arial"/>
          <w:i/>
          <w:iCs/>
        </w:rPr>
        <w:t xml:space="preserve"> justify such an order. Where it is clear that facts, though not formally admitted, cannot be denied, they must be regarded as admitted". However, allegations or denials of the respondent that are far-fetched or clearly untenable may be rejected merely on the papers.”</w:t>
      </w:r>
    </w:p>
    <w:p w14:paraId="4CAA32DF" w14:textId="77777777" w:rsidR="00C7679D" w:rsidRDefault="00C7679D" w:rsidP="00C7679D">
      <w:pPr>
        <w:spacing w:line="360" w:lineRule="auto"/>
        <w:ind w:left="720"/>
        <w:jc w:val="both"/>
      </w:pPr>
    </w:p>
    <w:p w14:paraId="60A5A63F" w14:textId="77777777" w:rsidR="00D34C07" w:rsidRDefault="003A14B1" w:rsidP="003A14B1">
      <w:pPr>
        <w:spacing w:line="360" w:lineRule="auto"/>
        <w:ind w:left="720"/>
        <w:jc w:val="both"/>
        <w:rPr>
          <w:rStyle w:val="DefaultParagraphFont0"/>
          <w:rFonts w:ascii="Arial" w:hAnsi="Arial"/>
          <w:i/>
          <w:iCs/>
        </w:rPr>
      </w:pPr>
      <w:r>
        <w:rPr>
          <w:rStyle w:val="DefaultParagraphFont0"/>
          <w:rFonts w:ascii="Arial" w:hAnsi="Arial"/>
        </w:rPr>
        <w:t>“</w:t>
      </w:r>
      <w:r>
        <w:rPr>
          <w:rStyle w:val="DefaultParagraphFont0"/>
          <w:rFonts w:ascii="Arial" w:hAnsi="Arial"/>
          <w:i/>
          <w:iCs/>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w:t>
      </w:r>
    </w:p>
    <w:p w14:paraId="0D865DB3" w14:textId="4DE7998D" w:rsidR="003A14B1" w:rsidRDefault="003A14B1" w:rsidP="003A14B1">
      <w:pPr>
        <w:spacing w:line="360" w:lineRule="auto"/>
        <w:ind w:left="720"/>
        <w:jc w:val="both"/>
        <w:rPr>
          <w:rStyle w:val="DefaultParagraphFont0"/>
          <w:rFonts w:ascii="Arial" w:hAnsi="Arial"/>
          <w:i/>
          <w:iCs/>
        </w:rPr>
      </w:pPr>
      <w:r>
        <w:rPr>
          <w:rStyle w:val="DefaultParagraphFont0"/>
          <w:rFonts w:ascii="Arial" w:hAnsi="Arial"/>
          <w:i/>
          <w:iCs/>
        </w:rPr>
        <w:t xml:space="preserve">such an order. The power of the court to give such final relief on the papers before it is, however, not confined to such a situation. In certain instances, the denial by the respondent of a fact alleged by the applicant may not be such as to raise a real, genuine or </w:t>
      </w:r>
      <w:r w:rsidRPr="00D34C07">
        <w:rPr>
          <w:rStyle w:val="DefaultParagraphFont0"/>
          <w:rFonts w:ascii="Arial" w:hAnsi="Arial"/>
          <w:i/>
          <w:iCs/>
        </w:rPr>
        <w:t>bona fide dispute</w:t>
      </w:r>
      <w:r>
        <w:rPr>
          <w:rStyle w:val="DefaultParagraphFont0"/>
          <w:rFonts w:ascii="Arial" w:hAnsi="Arial"/>
          <w:i/>
          <w:iCs/>
        </w:rPr>
        <w:t xml:space="preserve"> of fact.”</w:t>
      </w:r>
    </w:p>
    <w:p w14:paraId="01FF26C0" w14:textId="77777777" w:rsidR="00C7679D" w:rsidRDefault="00C7679D" w:rsidP="003A14B1">
      <w:pPr>
        <w:spacing w:line="360" w:lineRule="auto"/>
        <w:ind w:left="720"/>
        <w:jc w:val="both"/>
        <w:rPr>
          <w:rStyle w:val="DefaultParagraphFont0"/>
          <w:rFonts w:ascii="Arial" w:hAnsi="Arial"/>
          <w:i/>
          <w:iCs/>
        </w:rPr>
      </w:pPr>
    </w:p>
    <w:p w14:paraId="6C22D029" w14:textId="6835233C" w:rsidR="000709A5" w:rsidRPr="000709A5" w:rsidRDefault="000709A5" w:rsidP="000709A5">
      <w:pPr>
        <w:spacing w:line="360" w:lineRule="auto"/>
        <w:ind w:left="720" w:hanging="720"/>
        <w:jc w:val="both"/>
      </w:pPr>
      <w:r>
        <w:rPr>
          <w:rStyle w:val="DefaultParagraphFont0"/>
          <w:rFonts w:ascii="Arial" w:hAnsi="Arial"/>
        </w:rPr>
        <w:t>1</w:t>
      </w:r>
      <w:r w:rsidR="00C7679D">
        <w:rPr>
          <w:rStyle w:val="DefaultParagraphFont0"/>
          <w:rFonts w:ascii="Arial" w:hAnsi="Arial"/>
        </w:rPr>
        <w:t>9</w:t>
      </w:r>
      <w:r>
        <w:rPr>
          <w:rStyle w:val="DefaultParagraphFont0"/>
          <w:rFonts w:ascii="Arial" w:hAnsi="Arial"/>
        </w:rPr>
        <w:t>.</w:t>
      </w:r>
      <w:r>
        <w:rPr>
          <w:rStyle w:val="DefaultParagraphFont0"/>
          <w:rFonts w:ascii="Arial" w:hAnsi="Arial"/>
        </w:rPr>
        <w:tab/>
        <w:t xml:space="preserve">In casu some issues were referred for oral evidence. The affidavits and annexures thereof </w:t>
      </w:r>
      <w:r w:rsidR="008D331A">
        <w:rPr>
          <w:rStyle w:val="DefaultParagraphFont0"/>
          <w:rFonts w:ascii="Arial" w:hAnsi="Arial"/>
        </w:rPr>
        <w:t>formed part of the pleadings.</w:t>
      </w:r>
      <w:r w:rsidR="00C71C0D">
        <w:rPr>
          <w:rStyle w:val="DefaultParagraphFont0"/>
          <w:rFonts w:ascii="Arial" w:hAnsi="Arial"/>
        </w:rPr>
        <w:t xml:space="preserve"> </w:t>
      </w:r>
      <w:r w:rsidR="008D331A">
        <w:rPr>
          <w:rStyle w:val="DefaultParagraphFont0"/>
          <w:rFonts w:ascii="Arial" w:hAnsi="Arial"/>
        </w:rPr>
        <w:t>The</w:t>
      </w:r>
      <w:r>
        <w:rPr>
          <w:rStyle w:val="DefaultParagraphFont0"/>
          <w:rFonts w:ascii="Arial" w:hAnsi="Arial"/>
        </w:rPr>
        <w:t xml:space="preserve"> evidence on </w:t>
      </w:r>
      <w:r w:rsidR="00C71C0D">
        <w:rPr>
          <w:rStyle w:val="DefaultParagraphFont0"/>
          <w:rFonts w:ascii="Arial" w:hAnsi="Arial"/>
        </w:rPr>
        <w:t xml:space="preserve">the </w:t>
      </w:r>
      <w:r>
        <w:rPr>
          <w:rStyle w:val="DefaultParagraphFont0"/>
          <w:rFonts w:ascii="Arial" w:hAnsi="Arial"/>
        </w:rPr>
        <w:t xml:space="preserve">parties’ papers </w:t>
      </w:r>
      <w:r w:rsidR="00C71C0D">
        <w:rPr>
          <w:rStyle w:val="DefaultParagraphFont0"/>
          <w:rFonts w:ascii="Arial" w:hAnsi="Arial"/>
        </w:rPr>
        <w:t>and</w:t>
      </w:r>
      <w:r>
        <w:rPr>
          <w:rStyle w:val="DefaultParagraphFont0"/>
          <w:rFonts w:ascii="Arial" w:hAnsi="Arial"/>
        </w:rPr>
        <w:t xml:space="preserve"> the oral evidence heard served before this court.</w:t>
      </w:r>
    </w:p>
    <w:p w14:paraId="76C54CA7" w14:textId="77777777" w:rsidR="003A14B1" w:rsidRDefault="003A14B1" w:rsidP="003A14B1">
      <w:pPr>
        <w:pStyle w:val="NoSpacing0"/>
        <w:spacing w:line="360" w:lineRule="auto"/>
        <w:ind w:left="720" w:hanging="720"/>
        <w:jc w:val="both"/>
        <w:rPr>
          <w:rFonts w:ascii="Arial" w:hAnsi="Arial"/>
        </w:rPr>
      </w:pPr>
    </w:p>
    <w:p w14:paraId="56CBB318" w14:textId="5B70BF29" w:rsidR="000709A5" w:rsidRPr="008D331A" w:rsidRDefault="00C7679D" w:rsidP="008D331A">
      <w:pPr>
        <w:pStyle w:val="NoSpacing0"/>
        <w:spacing w:line="360" w:lineRule="auto"/>
        <w:ind w:left="720" w:hanging="720"/>
        <w:jc w:val="both"/>
        <w:rPr>
          <w:rFonts w:ascii="Arial" w:hAnsi="Arial"/>
          <w:sz w:val="24"/>
          <w:szCs w:val="24"/>
        </w:rPr>
      </w:pPr>
      <w:r>
        <w:rPr>
          <w:rStyle w:val="DefaultParagraphFont0"/>
          <w:rFonts w:ascii="Arial" w:hAnsi="Arial"/>
          <w:sz w:val="24"/>
          <w:szCs w:val="24"/>
        </w:rPr>
        <w:t>20</w:t>
      </w:r>
      <w:r w:rsidR="003A14B1" w:rsidRPr="008D331A">
        <w:rPr>
          <w:rStyle w:val="DefaultParagraphFont0"/>
          <w:rFonts w:ascii="Arial" w:hAnsi="Arial"/>
          <w:sz w:val="24"/>
          <w:szCs w:val="24"/>
        </w:rPr>
        <w:t>.</w:t>
      </w:r>
      <w:r w:rsidR="003A14B1" w:rsidRPr="008D331A">
        <w:rPr>
          <w:rStyle w:val="DefaultParagraphFont0"/>
          <w:rFonts w:ascii="Arial" w:hAnsi="Arial"/>
          <w:sz w:val="24"/>
          <w:szCs w:val="24"/>
        </w:rPr>
        <w:tab/>
        <w:t>The Recognition Of Customary Marriages Act</w:t>
      </w:r>
      <w:r w:rsidR="008D331A">
        <w:rPr>
          <w:rStyle w:val="DefaultParagraphFont0"/>
          <w:rFonts w:ascii="Arial" w:hAnsi="Arial"/>
          <w:b/>
          <w:bCs/>
          <w:sz w:val="24"/>
          <w:szCs w:val="24"/>
          <w:vertAlign w:val="superscript"/>
        </w:rPr>
        <w:t>2</w:t>
      </w:r>
      <w:r w:rsidR="003A14B1" w:rsidRPr="008D331A">
        <w:rPr>
          <w:rStyle w:val="DefaultParagraphFont0"/>
          <w:rFonts w:ascii="Arial" w:hAnsi="Arial"/>
          <w:sz w:val="24"/>
          <w:szCs w:val="24"/>
        </w:rPr>
        <w:t xml:space="preserve"> (the Act) gives full regard to customary marriage by placing it in equilibrium with other </w:t>
      </w:r>
      <w:r w:rsidR="00C71C0D">
        <w:rPr>
          <w:rStyle w:val="DefaultParagraphFont0"/>
          <w:rFonts w:ascii="Arial" w:hAnsi="Arial"/>
          <w:sz w:val="24"/>
          <w:szCs w:val="24"/>
        </w:rPr>
        <w:t>unions</w:t>
      </w:r>
      <w:r w:rsidR="003A14B1" w:rsidRPr="008D331A">
        <w:rPr>
          <w:rStyle w:val="DefaultParagraphFont0"/>
          <w:rFonts w:ascii="Arial" w:hAnsi="Arial"/>
          <w:sz w:val="24"/>
          <w:szCs w:val="24"/>
        </w:rPr>
        <w:t xml:space="preserve">, including "civil marriage". </w:t>
      </w:r>
    </w:p>
    <w:p w14:paraId="57D62AD1" w14:textId="2F4F3928" w:rsidR="000709A5" w:rsidRPr="008D331A" w:rsidRDefault="003A14B1" w:rsidP="008D331A">
      <w:pPr>
        <w:pStyle w:val="NoSpacing0"/>
        <w:spacing w:line="360" w:lineRule="auto"/>
        <w:ind w:left="720"/>
        <w:jc w:val="both"/>
        <w:rPr>
          <w:rStyle w:val="DefaultParagraphFont0"/>
          <w:rFonts w:ascii="Arial" w:hAnsi="Arial"/>
          <w:color w:val="000000"/>
          <w:sz w:val="24"/>
          <w:szCs w:val="24"/>
        </w:rPr>
      </w:pPr>
      <w:r w:rsidRPr="008D331A">
        <w:rPr>
          <w:rStyle w:val="DefaultParagraphFont0"/>
          <w:rFonts w:ascii="Arial" w:hAnsi="Arial"/>
          <w:color w:val="000000"/>
          <w:sz w:val="24"/>
          <w:szCs w:val="24"/>
        </w:rPr>
        <w:t>Customary marriage</w:t>
      </w:r>
      <w:r w:rsidRPr="008D331A">
        <w:rPr>
          <w:rStyle w:val="DefaultParagraphFont0"/>
          <w:rFonts w:ascii="Arial" w:hAnsi="Arial"/>
          <w:b/>
          <w:bCs/>
          <w:color w:val="000000"/>
          <w:sz w:val="24"/>
          <w:szCs w:val="24"/>
        </w:rPr>
        <w:t xml:space="preserve"> </w:t>
      </w:r>
      <w:r w:rsidRPr="008D331A">
        <w:rPr>
          <w:rStyle w:val="DefaultParagraphFont0"/>
          <w:rFonts w:ascii="Arial" w:hAnsi="Arial"/>
          <w:i/>
          <w:iCs/>
          <w:color w:val="000000"/>
          <w:sz w:val="24"/>
          <w:szCs w:val="24"/>
        </w:rPr>
        <w:t>means a marriage concluded in accordance with customary law.</w:t>
      </w:r>
      <w:r w:rsidRPr="008D331A">
        <w:rPr>
          <w:rStyle w:val="DefaultParagraphFont0"/>
          <w:rFonts w:ascii="Arial" w:hAnsi="Arial"/>
          <w:color w:val="000000"/>
          <w:sz w:val="24"/>
          <w:szCs w:val="24"/>
        </w:rPr>
        <w:t xml:space="preserve"> </w:t>
      </w:r>
    </w:p>
    <w:p w14:paraId="43E95CFC" w14:textId="7E37FC87" w:rsidR="003A14B1" w:rsidRPr="008D331A" w:rsidRDefault="003A14B1" w:rsidP="00C7679D">
      <w:pPr>
        <w:pStyle w:val="NoSpacing0"/>
        <w:spacing w:line="360" w:lineRule="auto"/>
        <w:ind w:left="720"/>
        <w:jc w:val="both"/>
        <w:rPr>
          <w:rFonts w:ascii="Arial" w:hAnsi="Arial"/>
          <w:sz w:val="24"/>
          <w:szCs w:val="24"/>
        </w:rPr>
      </w:pPr>
      <w:r w:rsidRPr="008D331A">
        <w:rPr>
          <w:rStyle w:val="DefaultParagraphFont0"/>
          <w:rFonts w:ascii="Arial" w:hAnsi="Arial"/>
          <w:color w:val="000000"/>
          <w:sz w:val="24"/>
          <w:szCs w:val="24"/>
        </w:rPr>
        <w:t>Customary law</w:t>
      </w:r>
      <w:r w:rsidRPr="008D331A">
        <w:rPr>
          <w:rStyle w:val="DefaultParagraphFont0"/>
          <w:rFonts w:ascii="Arial" w:hAnsi="Arial"/>
          <w:b/>
          <w:bCs/>
          <w:i/>
          <w:iCs/>
          <w:color w:val="000000"/>
          <w:sz w:val="24"/>
          <w:szCs w:val="24"/>
        </w:rPr>
        <w:t xml:space="preserve"> </w:t>
      </w:r>
      <w:r w:rsidRPr="008D331A">
        <w:rPr>
          <w:rStyle w:val="DefaultParagraphFont0"/>
          <w:rFonts w:ascii="Arial" w:hAnsi="Arial"/>
          <w:i/>
          <w:iCs/>
          <w:color w:val="000000"/>
          <w:sz w:val="24"/>
          <w:szCs w:val="24"/>
        </w:rPr>
        <w:t xml:space="preserve">means the customs and usages traditionally observed among the indigenous African peoples of South Africa and which form part of the culture of those peoples. </w:t>
      </w:r>
      <w:r w:rsidRPr="008D331A">
        <w:rPr>
          <w:rStyle w:val="DefaultParagraphFont0"/>
          <w:rFonts w:ascii="Arial" w:hAnsi="Arial"/>
          <w:sz w:val="24"/>
          <w:szCs w:val="24"/>
        </w:rPr>
        <w:t>Section 3(1) of the Act provides that “</w:t>
      </w:r>
      <w:r w:rsidRPr="008D331A">
        <w:rPr>
          <w:rStyle w:val="DefaultParagraphFont0"/>
          <w:rFonts w:ascii="Arial" w:hAnsi="Arial"/>
          <w:i/>
          <w:iCs/>
          <w:sz w:val="24"/>
          <w:szCs w:val="24"/>
        </w:rPr>
        <w:t xml:space="preserve">the customary marriage is valid where the prospective spouses are above the age of 18 years, both consent to be married to each other under customary law; and the marriage is negotiated and entered into or celebrated in accordance with customary law.” </w:t>
      </w:r>
    </w:p>
    <w:p w14:paraId="24744CF3" w14:textId="77777777" w:rsidR="00A2485F" w:rsidRDefault="00A2485F" w:rsidP="00C7679D">
      <w:pPr>
        <w:spacing w:line="360" w:lineRule="auto"/>
        <w:jc w:val="both"/>
        <w:rPr>
          <w:rStyle w:val="DefaultParagraphFont0"/>
          <w:rFonts w:ascii="Arial" w:hAnsi="Arial"/>
          <w:i/>
          <w:iCs/>
        </w:rPr>
      </w:pPr>
    </w:p>
    <w:p w14:paraId="2CCAE3A8" w14:textId="1CB8CA2A" w:rsidR="00C7679D" w:rsidRDefault="00C7679D" w:rsidP="00C7679D">
      <w:pPr>
        <w:spacing w:line="360" w:lineRule="auto"/>
        <w:jc w:val="both"/>
        <w:rPr>
          <w:rStyle w:val="DefaultParagraphFont0"/>
          <w:rFonts w:ascii="Arial" w:hAnsi="Arial"/>
          <w:i/>
          <w:iCs/>
        </w:rPr>
      </w:pPr>
      <w:r>
        <w:rPr>
          <w:rStyle w:val="DefaultParagraphFont0"/>
          <w:rFonts w:ascii="Arial" w:hAnsi="Arial"/>
          <w:i/>
          <w:iCs/>
        </w:rPr>
        <w:t>________________</w:t>
      </w:r>
    </w:p>
    <w:p w14:paraId="7E8C607F" w14:textId="77777777" w:rsidR="00C7679D" w:rsidRDefault="00C7679D" w:rsidP="00C7679D">
      <w:pPr>
        <w:spacing w:line="360" w:lineRule="auto"/>
        <w:jc w:val="both"/>
        <w:rPr>
          <w:rStyle w:val="DefaultParagraphFont0"/>
          <w:rFonts w:ascii="Arial" w:hAnsi="Arial"/>
          <w:sz w:val="20"/>
          <w:szCs w:val="20"/>
        </w:rPr>
      </w:pPr>
      <w:r>
        <w:rPr>
          <w:rStyle w:val="DefaultParagraphFont0"/>
          <w:rFonts w:ascii="Arial" w:hAnsi="Arial"/>
          <w:b/>
          <w:bCs/>
          <w:vertAlign w:val="superscript"/>
        </w:rPr>
        <w:t>1</w:t>
      </w:r>
      <w:r w:rsidRPr="00D34C07">
        <w:rPr>
          <w:rStyle w:val="DefaultParagraphFont0"/>
          <w:rFonts w:ascii="Arial" w:hAnsi="Arial"/>
          <w:sz w:val="20"/>
          <w:szCs w:val="20"/>
        </w:rPr>
        <w:t>1984 (3) SA 623 A at 634</w:t>
      </w:r>
      <w:r w:rsidRPr="00D34C07">
        <w:rPr>
          <w:rStyle w:val="DefaultParagraphFont0"/>
          <w:rFonts w:ascii="Arial" w:hAnsi="Arial"/>
          <w:i/>
          <w:iCs/>
          <w:sz w:val="20"/>
          <w:szCs w:val="20"/>
        </w:rPr>
        <w:t xml:space="preserve"> </w:t>
      </w:r>
      <w:r w:rsidRPr="00D34C07">
        <w:rPr>
          <w:rStyle w:val="DefaultParagraphFont0"/>
          <w:rFonts w:ascii="Arial" w:hAnsi="Arial"/>
          <w:sz w:val="20"/>
          <w:szCs w:val="20"/>
        </w:rPr>
        <w:t>H-I and 635 (C)</w:t>
      </w:r>
    </w:p>
    <w:p w14:paraId="6AA115F9" w14:textId="795A3C9C" w:rsidR="003A14B1" w:rsidRPr="00C7679D" w:rsidRDefault="00C7679D" w:rsidP="00C7679D">
      <w:pPr>
        <w:spacing w:line="360" w:lineRule="auto"/>
        <w:ind w:left="720" w:hanging="720"/>
        <w:jc w:val="both"/>
        <w:rPr>
          <w:rFonts w:ascii="Arial" w:hAnsi="Arial" w:cs="Arial"/>
          <w:sz w:val="20"/>
          <w:szCs w:val="20"/>
        </w:rPr>
      </w:pPr>
      <w:r w:rsidRPr="00A636EF">
        <w:rPr>
          <w:rStyle w:val="DefaultParagraphFont0"/>
          <w:rFonts w:ascii="Arial" w:hAnsi="Arial" w:cs="Arial"/>
          <w:b/>
          <w:bCs/>
          <w:vertAlign w:val="superscript"/>
        </w:rPr>
        <w:t>2</w:t>
      </w:r>
      <w:r w:rsidRPr="00A636EF">
        <w:rPr>
          <w:rStyle w:val="DefaultParagraphFont0"/>
          <w:rFonts w:ascii="Arial" w:hAnsi="Arial" w:cs="Arial"/>
          <w:sz w:val="20"/>
          <w:szCs w:val="20"/>
        </w:rPr>
        <w:t xml:space="preserve">120 Of 1998 </w:t>
      </w:r>
    </w:p>
    <w:p w14:paraId="40D4D6E9" w14:textId="0F625F7D" w:rsidR="003A14B1" w:rsidRPr="008D331A" w:rsidRDefault="000709A5" w:rsidP="008D331A">
      <w:pPr>
        <w:spacing w:line="360" w:lineRule="auto"/>
        <w:ind w:left="720" w:hanging="720"/>
        <w:jc w:val="both"/>
        <w:rPr>
          <w:rFonts w:ascii="Arial" w:hAnsi="Arial" w:cs="Arial"/>
        </w:rPr>
      </w:pPr>
      <w:r w:rsidRPr="008D331A">
        <w:rPr>
          <w:rStyle w:val="DefaultParagraphFont0"/>
          <w:rFonts w:ascii="Arial" w:hAnsi="Arial" w:cs="Arial"/>
          <w:color w:val="000000"/>
        </w:rPr>
        <w:lastRenderedPageBreak/>
        <w:t>2</w:t>
      </w:r>
      <w:r w:rsidR="00C7679D">
        <w:rPr>
          <w:rStyle w:val="DefaultParagraphFont0"/>
          <w:rFonts w:ascii="Arial" w:hAnsi="Arial" w:cs="Arial"/>
          <w:color w:val="000000"/>
        </w:rPr>
        <w:t>1</w:t>
      </w:r>
      <w:r w:rsidR="003A14B1" w:rsidRPr="008D331A">
        <w:rPr>
          <w:rStyle w:val="DefaultParagraphFont0"/>
          <w:rFonts w:ascii="Arial" w:hAnsi="Arial" w:cs="Arial"/>
          <w:color w:val="000000"/>
        </w:rPr>
        <w:t>.</w:t>
      </w:r>
      <w:r w:rsidR="003A14B1" w:rsidRPr="008D331A">
        <w:rPr>
          <w:rStyle w:val="DefaultParagraphFont0"/>
          <w:rFonts w:ascii="Arial" w:hAnsi="Arial" w:cs="Arial"/>
          <w:b/>
          <w:bCs/>
          <w:color w:val="000000"/>
        </w:rPr>
        <w:tab/>
      </w:r>
      <w:r w:rsidR="003A14B1" w:rsidRPr="008D331A">
        <w:rPr>
          <w:rStyle w:val="DefaultParagraphFont0"/>
          <w:rFonts w:ascii="Arial" w:hAnsi="Arial" w:cs="Arial"/>
        </w:rPr>
        <w:t xml:space="preserve">Lobolo means </w:t>
      </w:r>
      <w:r w:rsidR="003A14B1" w:rsidRPr="008D331A">
        <w:rPr>
          <w:rStyle w:val="DefaultParagraphFont0"/>
          <w:rFonts w:ascii="Arial" w:hAnsi="Arial" w:cs="Arial"/>
          <w:i/>
          <w:iCs/>
        </w:rPr>
        <w:t>the property in cash or kind, whether known as lobolo, bogadi, bohali, xuma, lumalo, thaka, ikhazi, magadi, emabheka or by any other name which a prospective husband or the head of his family undertakes to give to the head of the prospective wife's family in consideration of a customary marriage.</w:t>
      </w:r>
    </w:p>
    <w:p w14:paraId="4045803C" w14:textId="77777777" w:rsidR="003A14B1" w:rsidRPr="008D331A" w:rsidRDefault="003A14B1" w:rsidP="008D331A">
      <w:pPr>
        <w:spacing w:line="360" w:lineRule="auto"/>
        <w:ind w:left="720" w:hanging="720"/>
        <w:jc w:val="both"/>
        <w:rPr>
          <w:rFonts w:ascii="Arial" w:hAnsi="Arial" w:cs="Arial"/>
        </w:rPr>
      </w:pPr>
    </w:p>
    <w:p w14:paraId="45556499" w14:textId="763D7876" w:rsidR="003A14B1" w:rsidRDefault="003A14B1" w:rsidP="00A2485F">
      <w:pPr>
        <w:spacing w:line="360" w:lineRule="auto"/>
        <w:ind w:left="720" w:hanging="720"/>
        <w:jc w:val="both"/>
        <w:rPr>
          <w:rStyle w:val="DefaultParagraphFont0"/>
          <w:rFonts w:ascii="Arial" w:hAnsi="Arial" w:cs="Arial"/>
          <w:i/>
          <w:iCs/>
        </w:rPr>
      </w:pPr>
      <w:r w:rsidRPr="008D331A">
        <w:rPr>
          <w:rStyle w:val="DefaultParagraphFont0"/>
          <w:rFonts w:ascii="Arial" w:hAnsi="Arial" w:cs="Arial"/>
        </w:rPr>
        <w:t>2</w:t>
      </w:r>
      <w:r w:rsidR="00C7679D">
        <w:rPr>
          <w:rStyle w:val="DefaultParagraphFont0"/>
          <w:rFonts w:ascii="Arial" w:hAnsi="Arial" w:cs="Arial"/>
        </w:rPr>
        <w:t>2</w:t>
      </w:r>
      <w:r w:rsidRPr="008D331A">
        <w:rPr>
          <w:rStyle w:val="DefaultParagraphFont0"/>
          <w:rFonts w:ascii="Arial" w:hAnsi="Arial" w:cs="Arial"/>
        </w:rPr>
        <w:t>.</w:t>
      </w:r>
      <w:r w:rsidRPr="008D331A">
        <w:rPr>
          <w:rStyle w:val="DefaultParagraphFont0"/>
          <w:rFonts w:ascii="Arial" w:hAnsi="Arial" w:cs="Arial"/>
        </w:rPr>
        <w:tab/>
      </w:r>
      <w:r w:rsidR="000709A5" w:rsidRPr="008D331A">
        <w:rPr>
          <w:rStyle w:val="DefaultParagraphFont0"/>
          <w:rFonts w:ascii="Arial" w:hAnsi="Arial" w:cs="Arial"/>
        </w:rPr>
        <w:t>Indigenous</w:t>
      </w:r>
      <w:r w:rsidRPr="008D331A">
        <w:rPr>
          <w:rStyle w:val="DefaultParagraphFont0"/>
          <w:rFonts w:ascii="Arial" w:hAnsi="Arial" w:cs="Arial"/>
        </w:rPr>
        <w:t xml:space="preserve"> Africans may differ in </w:t>
      </w:r>
      <w:r w:rsidR="00A2485F">
        <w:rPr>
          <w:rStyle w:val="DefaultParagraphFont0"/>
          <w:rFonts w:ascii="Arial" w:hAnsi="Arial" w:cs="Arial"/>
        </w:rPr>
        <w:t>how</w:t>
      </w:r>
      <w:r w:rsidRPr="008D331A">
        <w:rPr>
          <w:rStyle w:val="DefaultParagraphFont0"/>
          <w:rFonts w:ascii="Arial" w:hAnsi="Arial" w:cs="Arial"/>
        </w:rPr>
        <w:t xml:space="preserve"> prospective spouses convey their consent to marry each other.</w:t>
      </w:r>
      <w:r w:rsidRPr="008D331A">
        <w:rPr>
          <w:rStyle w:val="DefaultParagraphFont0"/>
          <w:rFonts w:ascii="Arial" w:hAnsi="Arial" w:cs="Arial"/>
          <w:i/>
          <w:iCs/>
        </w:rPr>
        <w:t xml:space="preserve"> They may differ in how they (a)conduct the lobolo negotiations, (b) exchange gifts, (c) </w:t>
      </w:r>
      <w:r w:rsidR="000709A5" w:rsidRPr="008D331A">
        <w:rPr>
          <w:rStyle w:val="DefaultParagraphFont0"/>
          <w:rFonts w:ascii="Arial" w:hAnsi="Arial" w:cs="Arial"/>
          <w:i/>
          <w:iCs/>
        </w:rPr>
        <w:t>hand</w:t>
      </w:r>
      <w:r w:rsidRPr="008D331A">
        <w:rPr>
          <w:rStyle w:val="DefaultParagraphFont0"/>
          <w:rFonts w:ascii="Arial" w:hAnsi="Arial" w:cs="Arial"/>
          <w:i/>
          <w:iCs/>
        </w:rPr>
        <w:t xml:space="preserve"> over the bride and acceptance in their new family (d) conduct various rituals and ceremonies around the customary marriage. The core requirement must not be lost sight of, which is the fictional existence of the marriage. Others, although factually married, might be heard saying they are not married, meaning that the marriage has not yet been celebrated. The factual position trumps the dogmatic expectations.</w:t>
      </w:r>
      <w:r w:rsidRPr="008D331A">
        <w:rPr>
          <w:rStyle w:val="DefaultParagraphFont0"/>
          <w:rFonts w:ascii="Arial" w:hAnsi="Arial" w:cs="Arial"/>
        </w:rPr>
        <w:t xml:space="preserve"> See </w:t>
      </w:r>
      <w:r w:rsidRPr="00E419F1">
        <w:rPr>
          <w:rStyle w:val="DefaultParagraphFont0"/>
          <w:rFonts w:ascii="Arial" w:hAnsi="Arial" w:cs="Arial"/>
          <w:i/>
          <w:iCs/>
        </w:rPr>
        <w:t>Butters v Mncosa</w:t>
      </w:r>
      <w:r w:rsidR="00A636EF">
        <w:rPr>
          <w:rStyle w:val="DefaultParagraphFont0"/>
          <w:rFonts w:ascii="Arial" w:hAnsi="Arial" w:cs="Arial"/>
          <w:i/>
          <w:iCs/>
        </w:rPr>
        <w:t>.</w:t>
      </w:r>
      <w:r w:rsidR="00A636EF">
        <w:rPr>
          <w:rStyle w:val="DefaultParagraphFont0"/>
          <w:rFonts w:ascii="Arial" w:hAnsi="Arial" w:cs="Arial"/>
          <w:b/>
          <w:bCs/>
          <w:i/>
          <w:iCs/>
          <w:vertAlign w:val="superscript"/>
        </w:rPr>
        <w:t>3</w:t>
      </w:r>
      <w:r w:rsidRPr="00E419F1">
        <w:rPr>
          <w:rStyle w:val="DefaultParagraphFont0"/>
          <w:rFonts w:ascii="Arial" w:hAnsi="Arial" w:cs="Arial"/>
          <w:i/>
          <w:iCs/>
        </w:rPr>
        <w:t xml:space="preserve"> </w:t>
      </w:r>
    </w:p>
    <w:p w14:paraId="547506C2" w14:textId="77777777" w:rsidR="00A636EF" w:rsidRPr="00E419F1" w:rsidRDefault="00A636EF" w:rsidP="00C7679D">
      <w:pPr>
        <w:spacing w:line="360" w:lineRule="auto"/>
        <w:jc w:val="both"/>
        <w:rPr>
          <w:rFonts w:ascii="Arial" w:hAnsi="Arial" w:cs="Arial"/>
          <w:i/>
          <w:iCs/>
        </w:rPr>
      </w:pPr>
    </w:p>
    <w:p w14:paraId="67B04208" w14:textId="159B5C07" w:rsidR="003A14B1" w:rsidRPr="008D331A" w:rsidRDefault="000709A5" w:rsidP="008D331A">
      <w:pPr>
        <w:spacing w:line="360" w:lineRule="auto"/>
        <w:ind w:left="720" w:hanging="720"/>
        <w:jc w:val="both"/>
        <w:rPr>
          <w:rFonts w:ascii="Arial" w:hAnsi="Arial" w:cs="Arial"/>
        </w:rPr>
      </w:pPr>
      <w:r w:rsidRPr="008D331A">
        <w:rPr>
          <w:rFonts w:ascii="Arial" w:hAnsi="Arial" w:cs="Arial"/>
        </w:rPr>
        <w:t>2</w:t>
      </w:r>
      <w:r w:rsidR="00C7679D">
        <w:rPr>
          <w:rFonts w:ascii="Arial" w:hAnsi="Arial" w:cs="Arial"/>
        </w:rPr>
        <w:t>3</w:t>
      </w:r>
      <w:r w:rsidR="003A14B1" w:rsidRPr="008D331A">
        <w:rPr>
          <w:rFonts w:ascii="Arial" w:hAnsi="Arial" w:cs="Arial"/>
        </w:rPr>
        <w:t>.</w:t>
      </w:r>
      <w:r w:rsidR="003A14B1" w:rsidRPr="008D331A">
        <w:rPr>
          <w:rFonts w:ascii="Arial" w:hAnsi="Arial" w:cs="Arial"/>
        </w:rPr>
        <w:tab/>
        <w:t xml:space="preserve">In the Bill of Rights, there are various rights and freedoms enshrined, such as freedom of association, freedom to pursue religion and culture of choice, equality before the law, and protection against direct or indirect unfair discrimination based on race, gender, sex, age, or social origin. Families resulting from any type of marriage </w:t>
      </w:r>
      <w:r w:rsidR="00C71C0D">
        <w:rPr>
          <w:rFonts w:ascii="Arial" w:hAnsi="Arial" w:cs="Arial"/>
        </w:rPr>
        <w:t>recognised</w:t>
      </w:r>
      <w:r w:rsidR="003A14B1" w:rsidRPr="008D331A">
        <w:rPr>
          <w:rFonts w:ascii="Arial" w:hAnsi="Arial" w:cs="Arial"/>
        </w:rPr>
        <w:t xml:space="preserve"> by the Constitution are legally protected. Persons may marry each other by either civil or customary marriage without publicly celebrating their marriage. Most African people's </w:t>
      </w:r>
      <w:r w:rsidR="00C71C0D">
        <w:rPr>
          <w:rFonts w:ascii="Arial" w:hAnsi="Arial" w:cs="Arial"/>
        </w:rPr>
        <w:t>traditional or civil marriages</w:t>
      </w:r>
      <w:r w:rsidR="003A14B1" w:rsidRPr="008D331A">
        <w:rPr>
          <w:rFonts w:ascii="Arial" w:hAnsi="Arial" w:cs="Arial"/>
        </w:rPr>
        <w:t xml:space="preserve"> are usually preceded by lobolo. When a party in an intimate relationship accepts their partner’s proposal and requests to send a lobolo delegation to negotiate lobolo with their family, that indicates that the parties consider marrying each other. </w:t>
      </w:r>
    </w:p>
    <w:p w14:paraId="5860F24B" w14:textId="77777777" w:rsidR="003A14B1" w:rsidRPr="008D331A" w:rsidRDefault="003A14B1" w:rsidP="008D331A">
      <w:pPr>
        <w:autoSpaceDE w:val="0"/>
        <w:autoSpaceDN w:val="0"/>
        <w:adjustRightInd w:val="0"/>
        <w:spacing w:line="360" w:lineRule="auto"/>
        <w:jc w:val="both"/>
        <w:rPr>
          <w:rFonts w:ascii="Arial" w:hAnsi="Arial" w:cs="Arial"/>
          <w:color w:val="000000"/>
          <w:kern w:val="0"/>
          <w:lang w:val="en-GB"/>
        </w:rPr>
      </w:pPr>
    </w:p>
    <w:p w14:paraId="7DEB7CC8" w14:textId="05ED186C" w:rsidR="00006DD7" w:rsidRPr="008D331A" w:rsidRDefault="00EC0BE1" w:rsidP="008D331A">
      <w:pPr>
        <w:pStyle w:val="Default"/>
        <w:spacing w:line="360" w:lineRule="auto"/>
        <w:ind w:left="720" w:hanging="720"/>
        <w:jc w:val="both"/>
        <w:rPr>
          <w:rFonts w:ascii="Arial" w:hAnsi="Arial" w:cs="Arial"/>
        </w:rPr>
      </w:pPr>
      <w:r w:rsidRPr="008D331A">
        <w:rPr>
          <w:rFonts w:ascii="Arial" w:hAnsi="Arial" w:cs="Arial"/>
        </w:rPr>
        <w:t>2</w:t>
      </w:r>
      <w:r w:rsidR="00C7679D">
        <w:rPr>
          <w:rFonts w:ascii="Arial" w:hAnsi="Arial" w:cs="Arial"/>
        </w:rPr>
        <w:t>4</w:t>
      </w:r>
      <w:r w:rsidR="006250F5" w:rsidRPr="008D331A">
        <w:rPr>
          <w:rFonts w:ascii="Arial" w:hAnsi="Arial" w:cs="Arial"/>
        </w:rPr>
        <w:t>.</w:t>
      </w:r>
      <w:r w:rsidR="006250F5" w:rsidRPr="008D331A">
        <w:rPr>
          <w:rFonts w:ascii="Arial" w:hAnsi="Arial" w:cs="Arial"/>
        </w:rPr>
        <w:tab/>
        <w:t>It is undisputed that the applicant and the deceased were respectively 3</w:t>
      </w:r>
      <w:r w:rsidR="00DA09C9" w:rsidRPr="008D331A">
        <w:rPr>
          <w:rFonts w:ascii="Arial" w:hAnsi="Arial" w:cs="Arial"/>
        </w:rPr>
        <w:t>1</w:t>
      </w:r>
      <w:r w:rsidR="006250F5" w:rsidRPr="008D331A">
        <w:rPr>
          <w:rFonts w:ascii="Arial" w:hAnsi="Arial" w:cs="Arial"/>
        </w:rPr>
        <w:t xml:space="preserve"> and 3</w:t>
      </w:r>
      <w:r w:rsidR="00DA09C9" w:rsidRPr="008D331A">
        <w:rPr>
          <w:rFonts w:ascii="Arial" w:hAnsi="Arial" w:cs="Arial"/>
        </w:rPr>
        <w:t xml:space="preserve">4 </w:t>
      </w:r>
      <w:r w:rsidR="006250F5" w:rsidRPr="008D331A">
        <w:rPr>
          <w:rFonts w:ascii="Arial" w:hAnsi="Arial" w:cs="Arial"/>
        </w:rPr>
        <w:t>years of age when the families negotiated lobola</w:t>
      </w:r>
      <w:r w:rsidR="009905DC" w:rsidRPr="008D331A">
        <w:rPr>
          <w:rFonts w:ascii="Arial" w:hAnsi="Arial" w:cs="Arial"/>
        </w:rPr>
        <w:t>,</w:t>
      </w:r>
      <w:r w:rsidR="006250F5" w:rsidRPr="008D331A">
        <w:rPr>
          <w:rFonts w:ascii="Arial" w:hAnsi="Arial" w:cs="Arial"/>
        </w:rPr>
        <w:t xml:space="preserve"> and the customary marriage was concluded in </w:t>
      </w:r>
      <w:r w:rsidRPr="008D331A">
        <w:rPr>
          <w:rFonts w:ascii="Arial" w:hAnsi="Arial" w:cs="Arial"/>
        </w:rPr>
        <w:t xml:space="preserve">June </w:t>
      </w:r>
      <w:r w:rsidR="006250F5" w:rsidRPr="008D331A">
        <w:rPr>
          <w:rFonts w:ascii="Arial" w:hAnsi="Arial" w:cs="Arial"/>
        </w:rPr>
        <w:t>200</w:t>
      </w:r>
      <w:r w:rsidR="009905DC" w:rsidRPr="008D331A">
        <w:rPr>
          <w:rFonts w:ascii="Arial" w:hAnsi="Arial" w:cs="Arial"/>
        </w:rPr>
        <w:t>9</w:t>
      </w:r>
      <w:r w:rsidR="006250F5" w:rsidRPr="008D331A">
        <w:rPr>
          <w:rFonts w:ascii="Arial" w:hAnsi="Arial" w:cs="Arial"/>
        </w:rPr>
        <w:t>. They both consented to the marriage under customary rites</w:t>
      </w:r>
      <w:r w:rsidR="009905DC" w:rsidRPr="008D331A">
        <w:rPr>
          <w:rFonts w:ascii="Arial" w:hAnsi="Arial" w:cs="Arial"/>
        </w:rPr>
        <w:t>,</w:t>
      </w:r>
      <w:r w:rsidR="006250F5" w:rsidRPr="008D331A">
        <w:rPr>
          <w:rFonts w:ascii="Arial" w:hAnsi="Arial" w:cs="Arial"/>
        </w:rPr>
        <w:t xml:space="preserve"> and </w:t>
      </w:r>
      <w:r w:rsidR="00006DD7" w:rsidRPr="008D331A">
        <w:rPr>
          <w:rFonts w:ascii="Arial" w:hAnsi="Arial" w:cs="Arial"/>
        </w:rPr>
        <w:t xml:space="preserve">the </w:t>
      </w:r>
      <w:r w:rsidR="00DA09C9" w:rsidRPr="008D331A">
        <w:rPr>
          <w:rFonts w:ascii="Arial" w:hAnsi="Arial" w:cs="Arial"/>
        </w:rPr>
        <w:t>deceased</w:t>
      </w:r>
      <w:r w:rsidR="00006DD7" w:rsidRPr="008D331A">
        <w:rPr>
          <w:rFonts w:ascii="Arial" w:hAnsi="Arial" w:cs="Arial"/>
        </w:rPr>
        <w:t xml:space="preserve"> sent emissaries to the applicant’s home, who were cordially welcomed by emissaries from the applicant’s family </w:t>
      </w:r>
      <w:r w:rsidR="009905DC" w:rsidRPr="008D331A">
        <w:rPr>
          <w:rFonts w:ascii="Arial" w:hAnsi="Arial" w:cs="Arial"/>
        </w:rPr>
        <w:t>in</w:t>
      </w:r>
      <w:r w:rsidR="00006DD7" w:rsidRPr="008D331A">
        <w:rPr>
          <w:rFonts w:ascii="Arial" w:hAnsi="Arial" w:cs="Arial"/>
        </w:rPr>
        <w:t xml:space="preserve"> </w:t>
      </w:r>
      <w:r w:rsidR="00DA09C9" w:rsidRPr="008D331A">
        <w:rPr>
          <w:rFonts w:ascii="Arial" w:hAnsi="Arial" w:cs="Arial"/>
        </w:rPr>
        <w:t>June</w:t>
      </w:r>
      <w:r w:rsidR="00006DD7" w:rsidRPr="008D331A">
        <w:rPr>
          <w:rFonts w:ascii="Arial" w:hAnsi="Arial" w:cs="Arial"/>
        </w:rPr>
        <w:t xml:space="preserve"> 200</w:t>
      </w:r>
      <w:r w:rsidR="009905DC" w:rsidRPr="008D331A">
        <w:rPr>
          <w:rFonts w:ascii="Arial" w:hAnsi="Arial" w:cs="Arial"/>
        </w:rPr>
        <w:t>9</w:t>
      </w:r>
      <w:r w:rsidR="00006DD7" w:rsidRPr="008D331A">
        <w:rPr>
          <w:rFonts w:ascii="Arial" w:hAnsi="Arial" w:cs="Arial"/>
        </w:rPr>
        <w:t>. The lobol</w:t>
      </w:r>
      <w:r w:rsidR="00DA09C9" w:rsidRPr="008D331A">
        <w:rPr>
          <w:rFonts w:ascii="Arial" w:hAnsi="Arial" w:cs="Arial"/>
        </w:rPr>
        <w:t>o</w:t>
      </w:r>
      <w:r w:rsidR="00006DD7" w:rsidRPr="008D331A">
        <w:rPr>
          <w:rFonts w:ascii="Arial" w:hAnsi="Arial" w:cs="Arial"/>
        </w:rPr>
        <w:t xml:space="preserve"> letter reflects </w:t>
      </w:r>
      <w:r w:rsidR="00DA09C9" w:rsidRPr="008D331A">
        <w:rPr>
          <w:rFonts w:ascii="Arial" w:hAnsi="Arial" w:cs="Arial"/>
        </w:rPr>
        <w:t>an agreed amount of</w:t>
      </w:r>
      <w:r w:rsidR="00006DD7" w:rsidRPr="008D331A">
        <w:rPr>
          <w:rFonts w:ascii="Arial" w:hAnsi="Arial" w:cs="Arial"/>
        </w:rPr>
        <w:t xml:space="preserve"> R1</w:t>
      </w:r>
      <w:r w:rsidR="00DA09C9" w:rsidRPr="008D331A">
        <w:rPr>
          <w:rFonts w:ascii="Arial" w:hAnsi="Arial" w:cs="Arial"/>
        </w:rPr>
        <w:t>0</w:t>
      </w:r>
      <w:r w:rsidR="00006DD7" w:rsidRPr="008D331A">
        <w:rPr>
          <w:rFonts w:ascii="Arial" w:hAnsi="Arial" w:cs="Arial"/>
        </w:rPr>
        <w:t xml:space="preserve"> 00 </w:t>
      </w:r>
      <w:r w:rsidR="00DA09C9" w:rsidRPr="008D331A">
        <w:rPr>
          <w:rFonts w:ascii="Arial" w:hAnsi="Arial" w:cs="Arial"/>
        </w:rPr>
        <w:t>for lobolo</w:t>
      </w:r>
      <w:r w:rsidRPr="008D331A">
        <w:rPr>
          <w:rFonts w:ascii="Arial" w:hAnsi="Arial" w:cs="Arial"/>
        </w:rPr>
        <w:t xml:space="preserve"> between the two families’ emissaries</w:t>
      </w:r>
      <w:r w:rsidR="00006DD7" w:rsidRPr="008D331A">
        <w:rPr>
          <w:rFonts w:ascii="Arial" w:hAnsi="Arial" w:cs="Arial"/>
        </w:rPr>
        <w:t xml:space="preserve">. </w:t>
      </w:r>
    </w:p>
    <w:p w14:paraId="02B87036" w14:textId="77777777" w:rsidR="009905DC" w:rsidRPr="008D331A" w:rsidRDefault="009905DC" w:rsidP="008D331A">
      <w:pPr>
        <w:pStyle w:val="Default"/>
        <w:spacing w:line="360" w:lineRule="auto"/>
        <w:ind w:left="720" w:hanging="720"/>
        <w:jc w:val="both"/>
        <w:rPr>
          <w:rFonts w:ascii="Arial" w:hAnsi="Arial" w:cs="Arial"/>
        </w:rPr>
      </w:pPr>
    </w:p>
    <w:p w14:paraId="3CF36A24" w14:textId="4ADDDAA2" w:rsidR="00C7679D" w:rsidRDefault="00EC0BE1" w:rsidP="00C7679D">
      <w:pPr>
        <w:spacing w:line="360" w:lineRule="auto"/>
        <w:ind w:left="720" w:hanging="720"/>
        <w:jc w:val="both"/>
        <w:rPr>
          <w:rFonts w:ascii="Arial" w:hAnsi="Arial" w:cs="Arial"/>
          <w:color w:val="000000"/>
          <w:kern w:val="0"/>
          <w:lang w:val="en-GB"/>
        </w:rPr>
      </w:pPr>
      <w:r w:rsidRPr="008D331A">
        <w:rPr>
          <w:rFonts w:ascii="Arial" w:hAnsi="Arial" w:cs="Arial"/>
          <w:color w:val="000000"/>
          <w:kern w:val="0"/>
          <w:lang w:val="en-GB"/>
        </w:rPr>
        <w:t>2</w:t>
      </w:r>
      <w:r w:rsidR="00C7679D">
        <w:rPr>
          <w:rFonts w:ascii="Arial" w:hAnsi="Arial" w:cs="Arial"/>
          <w:color w:val="000000"/>
          <w:kern w:val="0"/>
          <w:lang w:val="en-GB"/>
        </w:rPr>
        <w:t>5</w:t>
      </w:r>
      <w:r w:rsidR="00507043" w:rsidRPr="008D331A">
        <w:rPr>
          <w:rFonts w:ascii="Arial" w:hAnsi="Arial" w:cs="Arial"/>
          <w:color w:val="000000"/>
          <w:kern w:val="0"/>
          <w:lang w:val="en-GB"/>
        </w:rPr>
        <w:t>.</w:t>
      </w:r>
      <w:r w:rsidR="00507043" w:rsidRPr="008D331A">
        <w:rPr>
          <w:rFonts w:ascii="Arial" w:hAnsi="Arial" w:cs="Arial"/>
          <w:color w:val="000000"/>
          <w:kern w:val="0"/>
          <w:lang w:val="en-GB"/>
        </w:rPr>
        <w:tab/>
      </w:r>
      <w:r w:rsidR="00006DD7" w:rsidRPr="008D331A">
        <w:rPr>
          <w:rFonts w:ascii="Arial" w:hAnsi="Arial" w:cs="Arial"/>
          <w:color w:val="000000"/>
          <w:kern w:val="0"/>
          <w:lang w:val="en-GB"/>
        </w:rPr>
        <w:t>According to the applicant, the marriage was not only negotiated and entered into by</w:t>
      </w:r>
    </w:p>
    <w:p w14:paraId="73CEA7F8" w14:textId="2F4340C7" w:rsidR="00C7679D" w:rsidRDefault="00C7679D" w:rsidP="00C7679D">
      <w:pPr>
        <w:pStyle w:val="NoSpacing"/>
        <w:rPr>
          <w:rStyle w:val="DefaultParagraphFont0"/>
          <w:rFonts w:ascii="Arial" w:hAnsi="Arial" w:cs="Arial"/>
          <w:i/>
          <w:iCs/>
        </w:rPr>
      </w:pPr>
      <w:r>
        <w:rPr>
          <w:rStyle w:val="DefaultParagraphFont0"/>
          <w:rFonts w:ascii="Arial" w:hAnsi="Arial" w:cs="Arial"/>
          <w:i/>
          <w:iCs/>
        </w:rPr>
        <w:t>_______</w:t>
      </w:r>
    </w:p>
    <w:p w14:paraId="5A0ED2E6" w14:textId="538F14F8" w:rsidR="00C7679D" w:rsidRPr="00A636EF" w:rsidRDefault="00C7679D" w:rsidP="00C7679D">
      <w:pPr>
        <w:pStyle w:val="NoSpacing"/>
        <w:rPr>
          <w:sz w:val="20"/>
          <w:szCs w:val="20"/>
        </w:rPr>
      </w:pPr>
      <w:r>
        <w:rPr>
          <w:rStyle w:val="DefaultParagraphFont0"/>
          <w:rFonts w:ascii="Arial" w:hAnsi="Arial" w:cs="Arial"/>
          <w:b/>
          <w:bCs/>
          <w:vertAlign w:val="superscript"/>
        </w:rPr>
        <w:t>3</w:t>
      </w:r>
      <w:r w:rsidRPr="00A636EF">
        <w:rPr>
          <w:rStyle w:val="DefaultParagraphFont0"/>
          <w:rFonts w:ascii="Arial" w:hAnsi="Arial" w:cs="Arial"/>
          <w:sz w:val="20"/>
          <w:szCs w:val="20"/>
        </w:rPr>
        <w:t xml:space="preserve">2012 (4) SA 1 (SCA) </w:t>
      </w:r>
      <w:r>
        <w:rPr>
          <w:rStyle w:val="DefaultParagraphFont0"/>
          <w:rFonts w:ascii="Arial" w:hAnsi="Arial" w:cs="Arial"/>
          <w:sz w:val="20"/>
          <w:szCs w:val="20"/>
        </w:rPr>
        <w:t>at</w:t>
      </w:r>
      <w:r w:rsidRPr="00A636EF">
        <w:rPr>
          <w:rStyle w:val="DefaultParagraphFont0"/>
          <w:rFonts w:ascii="Arial" w:hAnsi="Arial" w:cs="Arial"/>
          <w:sz w:val="20"/>
          <w:szCs w:val="20"/>
        </w:rPr>
        <w:t xml:space="preserve"> 20</w:t>
      </w:r>
    </w:p>
    <w:p w14:paraId="4E1F0322" w14:textId="69E744F6" w:rsidR="00006DD7" w:rsidRPr="008D331A" w:rsidRDefault="00006DD7" w:rsidP="00C7679D">
      <w:pPr>
        <w:autoSpaceDE w:val="0"/>
        <w:autoSpaceDN w:val="0"/>
        <w:adjustRightInd w:val="0"/>
        <w:spacing w:after="519" w:line="360" w:lineRule="auto"/>
        <w:ind w:left="720"/>
        <w:jc w:val="both"/>
        <w:rPr>
          <w:rFonts w:ascii="Arial" w:hAnsi="Arial" w:cs="Arial"/>
          <w:color w:val="FF0000"/>
          <w:kern w:val="0"/>
          <w:lang w:val="en-GB"/>
        </w:rPr>
      </w:pPr>
      <w:r w:rsidRPr="008D331A">
        <w:rPr>
          <w:rFonts w:ascii="Arial" w:hAnsi="Arial" w:cs="Arial"/>
          <w:color w:val="000000"/>
          <w:kern w:val="0"/>
          <w:lang w:val="en-GB"/>
        </w:rPr>
        <w:lastRenderedPageBreak/>
        <w:t xml:space="preserve">customary rites but celebrations were </w:t>
      </w:r>
      <w:r w:rsidR="00A636EF">
        <w:rPr>
          <w:rFonts w:ascii="Arial" w:hAnsi="Arial" w:cs="Arial"/>
          <w:color w:val="000000"/>
          <w:kern w:val="0"/>
          <w:lang w:val="en-GB"/>
        </w:rPr>
        <w:t>hel</w:t>
      </w:r>
      <w:r w:rsidRPr="008D331A">
        <w:rPr>
          <w:rFonts w:ascii="Arial" w:hAnsi="Arial" w:cs="Arial"/>
          <w:color w:val="000000"/>
          <w:kern w:val="0"/>
          <w:lang w:val="en-GB"/>
        </w:rPr>
        <w:t>d on 2</w:t>
      </w:r>
      <w:r w:rsidR="00E419F1">
        <w:rPr>
          <w:rFonts w:ascii="Arial" w:hAnsi="Arial" w:cs="Arial"/>
          <w:color w:val="000000"/>
          <w:kern w:val="0"/>
          <w:lang w:val="en-GB"/>
        </w:rPr>
        <w:t>7</w:t>
      </w:r>
      <w:r w:rsidRPr="008D331A">
        <w:rPr>
          <w:rFonts w:ascii="Arial" w:hAnsi="Arial" w:cs="Arial"/>
          <w:color w:val="000000"/>
          <w:kern w:val="0"/>
          <w:lang w:val="en-GB"/>
        </w:rPr>
        <w:t xml:space="preserve"> </w:t>
      </w:r>
      <w:r w:rsidR="00DA09C9" w:rsidRPr="008D331A">
        <w:rPr>
          <w:rFonts w:ascii="Arial" w:hAnsi="Arial" w:cs="Arial"/>
          <w:color w:val="000000"/>
          <w:kern w:val="0"/>
          <w:lang w:val="en-GB"/>
        </w:rPr>
        <w:t>June</w:t>
      </w:r>
      <w:r w:rsidRPr="008D331A">
        <w:rPr>
          <w:rFonts w:ascii="Arial" w:hAnsi="Arial" w:cs="Arial"/>
          <w:color w:val="000000"/>
          <w:kern w:val="0"/>
          <w:lang w:val="en-GB"/>
        </w:rPr>
        <w:t xml:space="preserve"> 200</w:t>
      </w:r>
      <w:r w:rsidR="009905DC" w:rsidRPr="008D331A">
        <w:rPr>
          <w:rFonts w:ascii="Arial" w:hAnsi="Arial" w:cs="Arial"/>
          <w:color w:val="000000"/>
          <w:kern w:val="0"/>
          <w:lang w:val="en-GB"/>
        </w:rPr>
        <w:t>9</w:t>
      </w:r>
      <w:r w:rsidRPr="008D331A">
        <w:rPr>
          <w:rFonts w:ascii="Arial" w:hAnsi="Arial" w:cs="Arial"/>
          <w:color w:val="000000"/>
          <w:kern w:val="0"/>
          <w:lang w:val="en-GB"/>
        </w:rPr>
        <w:t xml:space="preserve"> at the </w:t>
      </w:r>
      <w:r w:rsidR="00DA09C9" w:rsidRPr="008D331A">
        <w:rPr>
          <w:rFonts w:ascii="Arial" w:hAnsi="Arial" w:cs="Arial"/>
          <w:color w:val="000000"/>
          <w:kern w:val="0"/>
          <w:lang w:val="en-GB"/>
        </w:rPr>
        <w:t>deceased</w:t>
      </w:r>
      <w:r w:rsidRPr="008D331A">
        <w:rPr>
          <w:rFonts w:ascii="Arial" w:hAnsi="Arial" w:cs="Arial"/>
          <w:color w:val="000000"/>
          <w:kern w:val="0"/>
          <w:lang w:val="en-GB"/>
        </w:rPr>
        <w:t xml:space="preserve">’s home. </w:t>
      </w:r>
      <w:r w:rsidR="00C71C0D">
        <w:rPr>
          <w:rFonts w:ascii="Arial" w:hAnsi="Arial" w:cs="Arial"/>
          <w:color w:val="000000"/>
          <w:kern w:val="0"/>
          <w:lang w:val="en-GB"/>
        </w:rPr>
        <w:t>The applicant’s family slaughtered a goat</w:t>
      </w:r>
      <w:r w:rsidRPr="008D331A">
        <w:rPr>
          <w:rFonts w:ascii="Arial" w:hAnsi="Arial" w:cs="Arial"/>
          <w:color w:val="000000"/>
          <w:kern w:val="0"/>
          <w:lang w:val="en-GB"/>
        </w:rPr>
        <w:t xml:space="preserve"> as part of the celebration. </w:t>
      </w:r>
      <w:r w:rsidR="00A2485F">
        <w:rPr>
          <w:rFonts w:ascii="Arial" w:hAnsi="Arial" w:cs="Arial"/>
          <w:color w:val="000000"/>
          <w:kern w:val="0"/>
          <w:lang w:val="en-GB"/>
        </w:rPr>
        <w:t>The applicant was handed over to the deceased’s family as a bride</w:t>
      </w:r>
      <w:r w:rsidR="00507043" w:rsidRPr="008D331A">
        <w:rPr>
          <w:rFonts w:ascii="Arial" w:hAnsi="Arial" w:cs="Arial"/>
          <w:color w:val="000000"/>
          <w:kern w:val="0"/>
          <w:lang w:val="en-GB"/>
        </w:rPr>
        <w:t>,</w:t>
      </w:r>
      <w:r w:rsidRPr="008D331A">
        <w:rPr>
          <w:rFonts w:ascii="Arial" w:hAnsi="Arial" w:cs="Arial"/>
          <w:color w:val="000000"/>
          <w:kern w:val="0"/>
          <w:lang w:val="en-GB"/>
        </w:rPr>
        <w:t xml:space="preserve"> and </w:t>
      </w:r>
      <w:r w:rsidR="00E419F1">
        <w:rPr>
          <w:rFonts w:ascii="Arial" w:hAnsi="Arial" w:cs="Arial"/>
          <w:color w:val="000000"/>
          <w:kern w:val="0"/>
          <w:lang w:val="en-GB"/>
        </w:rPr>
        <w:t>two</w:t>
      </w:r>
      <w:r w:rsidRPr="008D331A">
        <w:rPr>
          <w:rFonts w:ascii="Arial" w:hAnsi="Arial" w:cs="Arial"/>
          <w:color w:val="000000"/>
          <w:kern w:val="0"/>
          <w:lang w:val="en-GB"/>
        </w:rPr>
        <w:t xml:space="preserve"> sheep </w:t>
      </w:r>
      <w:r w:rsidR="00E419F1">
        <w:rPr>
          <w:rFonts w:ascii="Arial" w:hAnsi="Arial" w:cs="Arial"/>
          <w:color w:val="000000"/>
          <w:kern w:val="0"/>
          <w:lang w:val="en-GB"/>
        </w:rPr>
        <w:t xml:space="preserve">and a goat </w:t>
      </w:r>
      <w:r w:rsidRPr="008D331A">
        <w:rPr>
          <w:rFonts w:ascii="Arial" w:hAnsi="Arial" w:cs="Arial"/>
          <w:color w:val="000000"/>
          <w:kern w:val="0"/>
          <w:lang w:val="en-GB"/>
        </w:rPr>
        <w:t>w</w:t>
      </w:r>
      <w:r w:rsidR="00E419F1">
        <w:rPr>
          <w:rFonts w:ascii="Arial" w:hAnsi="Arial" w:cs="Arial"/>
          <w:color w:val="000000"/>
          <w:kern w:val="0"/>
          <w:lang w:val="en-GB"/>
        </w:rPr>
        <w:t>ere</w:t>
      </w:r>
      <w:r w:rsidRPr="008D331A">
        <w:rPr>
          <w:rFonts w:ascii="Arial" w:hAnsi="Arial" w:cs="Arial"/>
          <w:color w:val="000000"/>
          <w:kern w:val="0"/>
          <w:lang w:val="en-GB"/>
        </w:rPr>
        <w:t xml:space="preserve"> slaughtered </w:t>
      </w:r>
      <w:r w:rsidR="00A2485F">
        <w:rPr>
          <w:rFonts w:ascii="Arial" w:hAnsi="Arial" w:cs="Arial"/>
          <w:color w:val="000000"/>
          <w:kern w:val="0"/>
          <w:lang w:val="en-GB"/>
        </w:rPr>
        <w:t>to welcome</w:t>
      </w:r>
      <w:r w:rsidRPr="008D331A">
        <w:rPr>
          <w:rFonts w:ascii="Arial" w:hAnsi="Arial" w:cs="Arial"/>
          <w:color w:val="000000"/>
          <w:kern w:val="0"/>
          <w:lang w:val="en-GB"/>
        </w:rPr>
        <w:t xml:space="preserve"> the bride. The applicant was dressed in </w:t>
      </w:r>
      <w:r w:rsidR="00507043" w:rsidRPr="008D331A">
        <w:rPr>
          <w:rFonts w:ascii="Arial" w:hAnsi="Arial" w:cs="Arial"/>
          <w:color w:val="000000"/>
          <w:kern w:val="0"/>
          <w:lang w:val="en-GB"/>
        </w:rPr>
        <w:t>tradition</w:t>
      </w:r>
      <w:r w:rsidRPr="008D331A">
        <w:rPr>
          <w:rFonts w:ascii="Arial" w:hAnsi="Arial" w:cs="Arial"/>
          <w:color w:val="000000"/>
          <w:kern w:val="0"/>
          <w:lang w:val="en-GB"/>
        </w:rPr>
        <w:t xml:space="preserve">al bride attire and was introduced to the guests as their </w:t>
      </w:r>
      <w:r w:rsidR="00507043" w:rsidRPr="008D331A">
        <w:rPr>
          <w:rFonts w:ascii="Arial" w:hAnsi="Arial" w:cs="Arial"/>
          <w:color w:val="000000"/>
          <w:kern w:val="0"/>
          <w:lang w:val="en-GB"/>
        </w:rPr>
        <w:t>daughter-in-law</w:t>
      </w:r>
      <w:r w:rsidR="00EC0BE1" w:rsidRPr="008D331A">
        <w:rPr>
          <w:rFonts w:ascii="Arial" w:hAnsi="Arial" w:cs="Arial"/>
          <w:color w:val="000000"/>
          <w:kern w:val="0"/>
          <w:lang w:val="en-GB"/>
        </w:rPr>
        <w:t xml:space="preserve"> and given </w:t>
      </w:r>
      <w:r w:rsidR="004D63D3" w:rsidRPr="008D331A">
        <w:rPr>
          <w:rFonts w:ascii="Arial" w:hAnsi="Arial" w:cs="Arial"/>
          <w:color w:val="000000"/>
          <w:kern w:val="0"/>
          <w:lang w:val="en-GB"/>
        </w:rPr>
        <w:t>the</w:t>
      </w:r>
      <w:r w:rsidR="00EC0BE1" w:rsidRPr="008D331A">
        <w:rPr>
          <w:rFonts w:ascii="Arial" w:hAnsi="Arial" w:cs="Arial"/>
          <w:color w:val="000000"/>
          <w:kern w:val="0"/>
          <w:lang w:val="en-GB"/>
        </w:rPr>
        <w:t xml:space="preserve"> name “Nosange”</w:t>
      </w:r>
      <w:r w:rsidR="00E419F1">
        <w:rPr>
          <w:rFonts w:ascii="Arial" w:hAnsi="Arial" w:cs="Arial"/>
          <w:color w:val="000000"/>
          <w:kern w:val="0"/>
          <w:lang w:val="en-GB"/>
        </w:rPr>
        <w:t xml:space="preserve"> by her mother-in-law</w:t>
      </w:r>
      <w:r w:rsidRPr="008D331A">
        <w:rPr>
          <w:rFonts w:ascii="Arial" w:hAnsi="Arial" w:cs="Arial"/>
          <w:color w:val="000000"/>
          <w:kern w:val="0"/>
          <w:lang w:val="en-GB"/>
        </w:rPr>
        <w:t xml:space="preserve">. </w:t>
      </w:r>
    </w:p>
    <w:p w14:paraId="2176DD3A" w14:textId="1BD320EB" w:rsidR="00EC0BE1" w:rsidRPr="008D331A" w:rsidRDefault="00EC0BE1" w:rsidP="008D331A">
      <w:pPr>
        <w:pStyle w:val="NoSpacing0"/>
        <w:spacing w:line="360" w:lineRule="auto"/>
        <w:ind w:left="720" w:hanging="720"/>
        <w:jc w:val="both"/>
        <w:rPr>
          <w:rStyle w:val="DefaultParagraphFont0"/>
          <w:rFonts w:ascii="Arial" w:hAnsi="Arial"/>
          <w:sz w:val="24"/>
          <w:szCs w:val="24"/>
        </w:rPr>
      </w:pPr>
      <w:r w:rsidRPr="008D331A">
        <w:rPr>
          <w:rFonts w:ascii="Arial" w:hAnsi="Arial"/>
          <w:color w:val="000000"/>
          <w:kern w:val="0"/>
          <w:sz w:val="24"/>
          <w:szCs w:val="24"/>
        </w:rPr>
        <w:t>2</w:t>
      </w:r>
      <w:r w:rsidR="00C7679D">
        <w:rPr>
          <w:rFonts w:ascii="Arial" w:hAnsi="Arial"/>
          <w:color w:val="000000"/>
          <w:kern w:val="0"/>
          <w:sz w:val="24"/>
          <w:szCs w:val="24"/>
        </w:rPr>
        <w:t>6</w:t>
      </w:r>
      <w:r w:rsidRPr="008D331A">
        <w:rPr>
          <w:rFonts w:ascii="Arial" w:hAnsi="Arial"/>
          <w:color w:val="000000"/>
          <w:kern w:val="0"/>
          <w:sz w:val="24"/>
          <w:szCs w:val="24"/>
        </w:rPr>
        <w:t>.</w:t>
      </w:r>
      <w:r w:rsidRPr="008D331A">
        <w:rPr>
          <w:rFonts w:ascii="Arial" w:hAnsi="Arial"/>
          <w:color w:val="000000"/>
          <w:kern w:val="0"/>
          <w:sz w:val="24"/>
          <w:szCs w:val="24"/>
        </w:rPr>
        <w:tab/>
      </w:r>
      <w:r w:rsidRPr="008D331A">
        <w:rPr>
          <w:rStyle w:val="DefaultParagraphFont0"/>
          <w:rFonts w:ascii="Arial" w:hAnsi="Arial"/>
          <w:sz w:val="24"/>
          <w:szCs w:val="24"/>
        </w:rPr>
        <w:t xml:space="preserve">In Mankayi v Minister of Home Affairs &amp; </w:t>
      </w:r>
      <w:r w:rsidR="00A636EF">
        <w:rPr>
          <w:rStyle w:val="DefaultParagraphFont0"/>
          <w:rFonts w:ascii="Arial" w:hAnsi="Arial"/>
          <w:sz w:val="24"/>
          <w:szCs w:val="24"/>
        </w:rPr>
        <w:t>Others,</w:t>
      </w:r>
      <w:r w:rsidR="00A636EF">
        <w:rPr>
          <w:rStyle w:val="DefaultParagraphFont0"/>
          <w:rFonts w:ascii="Arial" w:hAnsi="Arial"/>
          <w:b/>
          <w:bCs/>
          <w:sz w:val="24"/>
          <w:szCs w:val="24"/>
          <w:vertAlign w:val="superscript"/>
        </w:rPr>
        <w:t>4</w:t>
      </w:r>
      <w:r w:rsidRPr="008D331A">
        <w:rPr>
          <w:rStyle w:val="DefaultParagraphFont0"/>
          <w:rFonts w:ascii="Arial" w:hAnsi="Arial"/>
          <w:sz w:val="24"/>
          <w:szCs w:val="24"/>
        </w:rPr>
        <w:t xml:space="preserve"> it was held</w:t>
      </w:r>
      <w:r w:rsidR="00A636EF">
        <w:rPr>
          <w:rStyle w:val="DefaultParagraphFont0"/>
          <w:rFonts w:ascii="Arial" w:hAnsi="Arial"/>
          <w:sz w:val="24"/>
          <w:szCs w:val="24"/>
        </w:rPr>
        <w:t>:</w:t>
      </w:r>
      <w:r w:rsidRPr="008D331A">
        <w:rPr>
          <w:rStyle w:val="DefaultParagraphFont0"/>
          <w:rFonts w:ascii="Arial" w:hAnsi="Arial"/>
          <w:sz w:val="24"/>
          <w:szCs w:val="24"/>
        </w:rPr>
        <w:t xml:space="preserve"> </w:t>
      </w:r>
    </w:p>
    <w:p w14:paraId="6ED790B1" w14:textId="0B6F841E" w:rsidR="00EC0BE1" w:rsidRPr="00C7679D" w:rsidRDefault="00EC0BE1" w:rsidP="00C7679D">
      <w:pPr>
        <w:pStyle w:val="NoSpacing0"/>
        <w:spacing w:line="360" w:lineRule="auto"/>
        <w:ind w:left="720"/>
        <w:jc w:val="both"/>
        <w:rPr>
          <w:rFonts w:ascii="Arial" w:hAnsi="Arial"/>
          <w:sz w:val="24"/>
          <w:szCs w:val="24"/>
        </w:rPr>
      </w:pPr>
      <w:r w:rsidRPr="008D331A">
        <w:rPr>
          <w:rFonts w:ascii="Arial" w:hAnsi="Arial"/>
          <w:color w:val="000000"/>
          <w:kern w:val="0"/>
          <w:sz w:val="24"/>
          <w:szCs w:val="24"/>
        </w:rPr>
        <w:t xml:space="preserve">[32] </w:t>
      </w:r>
      <w:r w:rsidRPr="008D331A">
        <w:rPr>
          <w:rStyle w:val="DefaultParagraphFont0"/>
          <w:rFonts w:ascii="Arial" w:hAnsi="Arial"/>
          <w:sz w:val="24"/>
          <w:szCs w:val="24"/>
        </w:rPr>
        <w:t>“</w:t>
      </w:r>
      <w:r w:rsidRPr="008D331A">
        <w:rPr>
          <w:rStyle w:val="DefaultParagraphFont0"/>
          <w:rFonts w:ascii="Arial" w:hAnsi="Arial"/>
          <w:i/>
          <w:iCs/>
          <w:sz w:val="24"/>
          <w:szCs w:val="24"/>
        </w:rPr>
        <w:t>the successful holding of the lobolo negotiations and part payment of the lobolo</w:t>
      </w:r>
      <w:r w:rsidR="00A636EF">
        <w:rPr>
          <w:rStyle w:val="DefaultParagraphFont0"/>
          <w:rFonts w:ascii="Arial" w:hAnsi="Arial"/>
          <w:i/>
          <w:iCs/>
          <w:sz w:val="24"/>
          <w:szCs w:val="24"/>
        </w:rPr>
        <w:t>,</w:t>
      </w:r>
      <w:r w:rsidRPr="008D331A">
        <w:rPr>
          <w:rStyle w:val="DefaultParagraphFont0"/>
          <w:rFonts w:ascii="Arial" w:hAnsi="Arial"/>
          <w:i/>
          <w:iCs/>
          <w:sz w:val="24"/>
          <w:szCs w:val="24"/>
        </w:rPr>
        <w:t xml:space="preserve"> although it is a very important step in the process, on its own alone, it would not be </w:t>
      </w:r>
      <w:r w:rsidRPr="00C7679D">
        <w:rPr>
          <w:rStyle w:val="DefaultParagraphFont0"/>
          <w:rFonts w:ascii="Arial" w:hAnsi="Arial"/>
          <w:i/>
          <w:iCs/>
          <w:sz w:val="24"/>
          <w:szCs w:val="24"/>
        </w:rPr>
        <w:t xml:space="preserve">tantamount to a conclusion of a customary marriage. </w:t>
      </w:r>
    </w:p>
    <w:p w14:paraId="79C0208C" w14:textId="748F16EA" w:rsidR="00EC0BE1" w:rsidRPr="00C7679D" w:rsidRDefault="00EC0BE1" w:rsidP="00C7679D">
      <w:pPr>
        <w:pStyle w:val="NoSpacing"/>
        <w:spacing w:line="360" w:lineRule="auto"/>
        <w:ind w:left="720"/>
        <w:jc w:val="both"/>
        <w:rPr>
          <w:rStyle w:val="DefaultParagraphFont0"/>
          <w:rFonts w:ascii="Arial" w:hAnsi="Arial" w:cs="Arial"/>
          <w:i/>
          <w:iCs/>
        </w:rPr>
      </w:pPr>
      <w:r w:rsidRPr="00C7679D">
        <w:rPr>
          <w:rFonts w:ascii="Arial" w:hAnsi="Arial" w:cs="Arial"/>
        </w:rPr>
        <w:t>[30]</w:t>
      </w:r>
      <w:r w:rsidRPr="00C7679D">
        <w:rPr>
          <w:rStyle w:val="DefaultParagraphFont0"/>
          <w:rFonts w:ascii="Arial" w:hAnsi="Arial" w:cs="Arial"/>
        </w:rPr>
        <w:t xml:space="preserve"> “</w:t>
      </w:r>
      <w:r w:rsidRPr="00C7679D">
        <w:rPr>
          <w:rStyle w:val="DefaultParagraphFont0"/>
          <w:rFonts w:ascii="Arial" w:hAnsi="Arial" w:cs="Arial"/>
          <w:i/>
          <w:iCs/>
        </w:rPr>
        <w:t>the conclusion of a customary marriage is a process rather than an event. Once there has been an agreement on lobolo, and the bride is allowed to join their husband or their family, a customary marriage has been formed.”</w:t>
      </w:r>
    </w:p>
    <w:p w14:paraId="4BD63EE0" w14:textId="77777777" w:rsidR="00C7679D" w:rsidRPr="00C7679D" w:rsidRDefault="00C7679D" w:rsidP="00C7679D">
      <w:pPr>
        <w:pStyle w:val="NoSpacing"/>
        <w:spacing w:line="360" w:lineRule="auto"/>
        <w:jc w:val="both"/>
        <w:rPr>
          <w:rFonts w:ascii="Arial" w:hAnsi="Arial" w:cs="Arial"/>
          <w:color w:val="000000"/>
          <w:kern w:val="0"/>
          <w:lang w:val="en-GB"/>
        </w:rPr>
      </w:pPr>
    </w:p>
    <w:p w14:paraId="57F158F9" w14:textId="01370271" w:rsidR="00C30A3B" w:rsidRDefault="00E53B40" w:rsidP="00C30A3B">
      <w:pPr>
        <w:pStyle w:val="NoSpacing"/>
        <w:spacing w:line="360" w:lineRule="auto"/>
        <w:ind w:left="720" w:hanging="720"/>
        <w:jc w:val="both"/>
        <w:rPr>
          <w:rFonts w:ascii="Arial" w:hAnsi="Arial" w:cs="Arial"/>
          <w:color w:val="000000"/>
          <w:kern w:val="0"/>
          <w:lang w:val="en-GB"/>
        </w:rPr>
      </w:pPr>
      <w:r w:rsidRPr="00C7679D">
        <w:rPr>
          <w:rFonts w:ascii="Arial" w:hAnsi="Arial" w:cs="Arial"/>
          <w:color w:val="000000"/>
          <w:kern w:val="0"/>
          <w:lang w:val="en-GB"/>
        </w:rPr>
        <w:t>2</w:t>
      </w:r>
      <w:r w:rsidR="00C7679D" w:rsidRPr="00C7679D">
        <w:rPr>
          <w:rFonts w:ascii="Arial" w:hAnsi="Arial" w:cs="Arial"/>
          <w:color w:val="000000"/>
          <w:kern w:val="0"/>
          <w:lang w:val="en-GB"/>
        </w:rPr>
        <w:t>7</w:t>
      </w:r>
      <w:r w:rsidR="00507043" w:rsidRPr="00C7679D">
        <w:rPr>
          <w:rFonts w:ascii="Arial" w:hAnsi="Arial" w:cs="Arial"/>
          <w:color w:val="000000"/>
          <w:kern w:val="0"/>
          <w:lang w:val="en-GB"/>
        </w:rPr>
        <w:t>.</w:t>
      </w:r>
      <w:r w:rsidR="00507043" w:rsidRPr="00C7679D">
        <w:rPr>
          <w:rFonts w:ascii="Arial" w:hAnsi="Arial" w:cs="Arial"/>
          <w:color w:val="000000"/>
          <w:kern w:val="0"/>
          <w:lang w:val="en-GB"/>
        </w:rPr>
        <w:tab/>
      </w:r>
      <w:r w:rsidR="007C5940" w:rsidRPr="00C7679D">
        <w:rPr>
          <w:rFonts w:ascii="Arial" w:hAnsi="Arial" w:cs="Arial"/>
          <w:color w:val="000000"/>
          <w:kern w:val="0"/>
          <w:lang w:val="en-GB"/>
        </w:rPr>
        <w:t>The late Mr Mzamo deposed to an affidavit confirming that he led the emissaries sent by his late son, the deceased, to ask for a hand in marriage at Matatielle, the applicant’s home. Nosiphelo Mzamo</w:t>
      </w:r>
      <w:r w:rsidR="00C30A3B">
        <w:rPr>
          <w:rFonts w:ascii="Arial" w:hAnsi="Arial" w:cs="Arial"/>
          <w:color w:val="000000"/>
          <w:kern w:val="0"/>
          <w:lang w:val="en-GB"/>
        </w:rPr>
        <w:t>,</w:t>
      </w:r>
      <w:r w:rsidR="007C5940" w:rsidRPr="00C7679D">
        <w:rPr>
          <w:rFonts w:ascii="Arial" w:hAnsi="Arial" w:cs="Arial"/>
          <w:color w:val="000000"/>
          <w:kern w:val="0"/>
          <w:lang w:val="en-GB"/>
        </w:rPr>
        <w:t xml:space="preserve"> married to the deceased’s </w:t>
      </w:r>
      <w:r w:rsidR="00C30A3B">
        <w:rPr>
          <w:rFonts w:ascii="Arial" w:hAnsi="Arial" w:cs="Arial"/>
          <w:color w:val="000000"/>
          <w:kern w:val="0"/>
          <w:lang w:val="en-GB"/>
        </w:rPr>
        <w:t>uncle, confirmed the</w:t>
      </w:r>
      <w:r w:rsidR="007C5940" w:rsidRPr="00C7679D">
        <w:rPr>
          <w:rFonts w:ascii="Arial" w:hAnsi="Arial" w:cs="Arial"/>
          <w:color w:val="000000"/>
          <w:kern w:val="0"/>
          <w:lang w:val="en-GB"/>
        </w:rPr>
        <w:t xml:space="preserve"> customary marriage celebration at the deceased’s home. </w:t>
      </w:r>
      <w:r w:rsidR="00C30A3B">
        <w:rPr>
          <w:rFonts w:ascii="Arial" w:hAnsi="Arial" w:cs="Arial"/>
          <w:color w:val="000000"/>
          <w:kern w:val="0"/>
          <w:lang w:val="en-GB"/>
        </w:rPr>
        <w:t>In that, t</w:t>
      </w:r>
      <w:r w:rsidR="007C5940" w:rsidRPr="00C7679D">
        <w:rPr>
          <w:rFonts w:ascii="Arial" w:hAnsi="Arial" w:cs="Arial"/>
          <w:color w:val="000000"/>
          <w:kern w:val="0"/>
          <w:lang w:val="en-GB"/>
        </w:rPr>
        <w:t>here was slaughtering</w:t>
      </w:r>
      <w:r w:rsidR="004D63D3" w:rsidRPr="00C7679D">
        <w:rPr>
          <w:rFonts w:ascii="Arial" w:hAnsi="Arial" w:cs="Arial"/>
          <w:color w:val="000000"/>
          <w:kern w:val="0"/>
          <w:lang w:val="en-GB"/>
        </w:rPr>
        <w:t>,</w:t>
      </w:r>
      <w:r w:rsidR="007C5940" w:rsidRPr="00C7679D">
        <w:rPr>
          <w:rFonts w:ascii="Arial" w:hAnsi="Arial" w:cs="Arial"/>
          <w:color w:val="000000"/>
          <w:kern w:val="0"/>
          <w:lang w:val="en-GB"/>
        </w:rPr>
        <w:t xml:space="preserve"> and traditional beer was brewed. </w:t>
      </w:r>
      <w:r w:rsidR="00C30A3B">
        <w:rPr>
          <w:rFonts w:ascii="Arial" w:hAnsi="Arial" w:cs="Arial"/>
          <w:color w:val="000000"/>
          <w:kern w:val="0"/>
          <w:lang w:val="en-GB"/>
        </w:rPr>
        <w:t>S</w:t>
      </w:r>
      <w:r w:rsidR="007C5940" w:rsidRPr="00C7679D">
        <w:rPr>
          <w:rFonts w:ascii="Arial" w:hAnsi="Arial" w:cs="Arial"/>
          <w:color w:val="000000"/>
          <w:kern w:val="0"/>
          <w:lang w:val="en-GB"/>
        </w:rPr>
        <w:t xml:space="preserve">he was cooking outside with the big pots for the celebration and assisted with </w:t>
      </w:r>
      <w:r w:rsidR="00A2485F">
        <w:rPr>
          <w:rFonts w:ascii="Arial" w:hAnsi="Arial" w:cs="Arial"/>
          <w:color w:val="000000"/>
          <w:kern w:val="0"/>
          <w:lang w:val="en-GB"/>
        </w:rPr>
        <w:t xml:space="preserve">dressing </w:t>
      </w:r>
      <w:r w:rsidR="007C5940" w:rsidRPr="00C7679D">
        <w:rPr>
          <w:rFonts w:ascii="Arial" w:hAnsi="Arial" w:cs="Arial"/>
          <w:color w:val="000000"/>
          <w:kern w:val="0"/>
          <w:lang w:val="en-GB"/>
        </w:rPr>
        <w:t xml:space="preserve">the newlywed, the applicant. </w:t>
      </w:r>
      <w:r w:rsidR="004D63D3" w:rsidRPr="00C7679D">
        <w:rPr>
          <w:rFonts w:ascii="Arial" w:hAnsi="Arial" w:cs="Arial"/>
          <w:color w:val="000000"/>
          <w:kern w:val="0"/>
          <w:lang w:val="en-GB"/>
        </w:rPr>
        <w:t xml:space="preserve">The applicant was dressed </w:t>
      </w:r>
      <w:r w:rsidR="00C30A3B" w:rsidRPr="00C7679D">
        <w:rPr>
          <w:rFonts w:ascii="Arial" w:hAnsi="Arial" w:cs="Arial"/>
          <w:color w:val="000000"/>
          <w:kern w:val="0"/>
          <w:lang w:val="en-GB"/>
        </w:rPr>
        <w:t xml:space="preserve">by </w:t>
      </w:r>
      <w:r w:rsidR="00C30A3B">
        <w:rPr>
          <w:rFonts w:ascii="Arial" w:hAnsi="Arial" w:cs="Arial"/>
          <w:color w:val="000000"/>
          <w:kern w:val="0"/>
          <w:lang w:val="en-GB"/>
        </w:rPr>
        <w:t xml:space="preserve">the inlaws, including, </w:t>
      </w:r>
      <w:r w:rsidR="00C30A3B" w:rsidRPr="00C7679D">
        <w:rPr>
          <w:rFonts w:ascii="Arial" w:hAnsi="Arial" w:cs="Arial"/>
          <w:color w:val="000000"/>
          <w:kern w:val="0"/>
          <w:lang w:val="en-GB"/>
        </w:rPr>
        <w:t>Simbongile</w:t>
      </w:r>
      <w:r w:rsidR="00C30A3B">
        <w:rPr>
          <w:rFonts w:ascii="Arial" w:hAnsi="Arial" w:cs="Arial"/>
          <w:color w:val="000000"/>
          <w:kern w:val="0"/>
          <w:lang w:val="en-GB"/>
        </w:rPr>
        <w:t>,</w:t>
      </w:r>
      <w:r w:rsidR="00C30A3B" w:rsidRPr="00C7679D">
        <w:rPr>
          <w:rFonts w:ascii="Arial" w:hAnsi="Arial" w:cs="Arial"/>
          <w:color w:val="000000"/>
          <w:kern w:val="0"/>
          <w:lang w:val="en-GB"/>
        </w:rPr>
        <w:t xml:space="preserve"> </w:t>
      </w:r>
      <w:r w:rsidR="004D63D3" w:rsidRPr="00C7679D">
        <w:rPr>
          <w:rFonts w:ascii="Arial" w:hAnsi="Arial" w:cs="Arial"/>
          <w:color w:val="000000"/>
          <w:kern w:val="0"/>
          <w:lang w:val="en-GB"/>
        </w:rPr>
        <w:t>in a traditional dress and a shawl or small blanket on her shoulders</w:t>
      </w:r>
      <w:r w:rsidR="00C30A3B">
        <w:rPr>
          <w:rFonts w:ascii="Arial" w:hAnsi="Arial" w:cs="Arial"/>
          <w:color w:val="000000"/>
          <w:kern w:val="0"/>
          <w:lang w:val="en-GB"/>
        </w:rPr>
        <w:t>. Simbongile</w:t>
      </w:r>
      <w:r w:rsidR="004D63D3" w:rsidRPr="00C7679D">
        <w:rPr>
          <w:rFonts w:ascii="Arial" w:hAnsi="Arial" w:cs="Arial"/>
          <w:color w:val="000000"/>
          <w:kern w:val="0"/>
          <w:lang w:val="en-GB"/>
        </w:rPr>
        <w:t xml:space="preserve"> is </w:t>
      </w:r>
      <w:r w:rsidR="00C30A3B">
        <w:rPr>
          <w:rFonts w:ascii="Arial" w:hAnsi="Arial" w:cs="Arial"/>
          <w:color w:val="000000"/>
          <w:kern w:val="0"/>
          <w:lang w:val="en-GB"/>
        </w:rPr>
        <w:t xml:space="preserve">one of </w:t>
      </w:r>
      <w:r w:rsidR="004D63D3" w:rsidRPr="00C7679D">
        <w:rPr>
          <w:rFonts w:ascii="Arial" w:hAnsi="Arial" w:cs="Arial"/>
          <w:color w:val="000000"/>
          <w:kern w:val="0"/>
          <w:lang w:val="en-GB"/>
        </w:rPr>
        <w:t xml:space="preserve">the deceased’s </w:t>
      </w:r>
      <w:r w:rsidR="00C30A3B">
        <w:rPr>
          <w:rFonts w:ascii="Arial" w:hAnsi="Arial" w:cs="Arial"/>
          <w:color w:val="000000"/>
          <w:kern w:val="0"/>
          <w:lang w:val="en-GB"/>
        </w:rPr>
        <w:t>sisters in the Mzamo family</w:t>
      </w:r>
      <w:r w:rsidR="004D63D3" w:rsidRPr="00C7679D">
        <w:rPr>
          <w:rFonts w:ascii="Arial" w:hAnsi="Arial" w:cs="Arial"/>
          <w:color w:val="000000"/>
          <w:kern w:val="0"/>
          <w:lang w:val="en-GB"/>
        </w:rPr>
        <w:t xml:space="preserve">. </w:t>
      </w:r>
    </w:p>
    <w:p w14:paraId="2771B8B0" w14:textId="77777777" w:rsidR="00C30A3B" w:rsidRDefault="00C30A3B" w:rsidP="00C30A3B">
      <w:pPr>
        <w:pStyle w:val="NoSpacing"/>
        <w:spacing w:line="360" w:lineRule="auto"/>
        <w:ind w:left="720" w:hanging="720"/>
        <w:jc w:val="both"/>
        <w:rPr>
          <w:rFonts w:ascii="Arial" w:hAnsi="Arial" w:cs="Arial"/>
          <w:color w:val="000000"/>
          <w:kern w:val="0"/>
          <w:lang w:val="en-GB"/>
        </w:rPr>
      </w:pPr>
    </w:p>
    <w:p w14:paraId="16C82092" w14:textId="2C5687A4" w:rsidR="00006DD7" w:rsidRDefault="00C30A3B" w:rsidP="00C30A3B">
      <w:pPr>
        <w:pStyle w:val="NoSpacing"/>
        <w:spacing w:line="360" w:lineRule="auto"/>
        <w:ind w:left="720" w:hanging="720"/>
        <w:jc w:val="both"/>
        <w:rPr>
          <w:rFonts w:ascii="Arial" w:hAnsi="Arial" w:cs="Arial"/>
          <w:color w:val="000000"/>
          <w:kern w:val="0"/>
          <w:lang w:val="en-GB"/>
        </w:rPr>
      </w:pPr>
      <w:r>
        <w:rPr>
          <w:rFonts w:ascii="Arial" w:hAnsi="Arial" w:cs="Arial"/>
          <w:color w:val="000000"/>
          <w:kern w:val="0"/>
          <w:lang w:val="en-GB"/>
        </w:rPr>
        <w:t>28.</w:t>
      </w:r>
      <w:r>
        <w:rPr>
          <w:rFonts w:ascii="Arial" w:hAnsi="Arial" w:cs="Arial"/>
          <w:color w:val="000000"/>
          <w:kern w:val="0"/>
          <w:lang w:val="en-GB"/>
        </w:rPr>
        <w:tab/>
      </w:r>
      <w:r w:rsidRPr="00C7679D">
        <w:rPr>
          <w:rFonts w:ascii="Arial" w:hAnsi="Arial" w:cs="Arial"/>
          <w:color w:val="000000"/>
          <w:kern w:val="0"/>
          <w:lang w:val="en-GB"/>
        </w:rPr>
        <w:t>The respondent baldly disputed th</w:t>
      </w:r>
      <w:r>
        <w:rPr>
          <w:rFonts w:ascii="Arial" w:hAnsi="Arial" w:cs="Arial"/>
          <w:color w:val="000000"/>
          <w:kern w:val="0"/>
          <w:lang w:val="en-GB"/>
        </w:rPr>
        <w:t xml:space="preserve">e </w:t>
      </w:r>
      <w:r w:rsidRPr="00C7679D">
        <w:rPr>
          <w:rFonts w:ascii="Arial" w:hAnsi="Arial" w:cs="Arial"/>
          <w:color w:val="000000"/>
          <w:kern w:val="0"/>
          <w:lang w:val="en-GB"/>
        </w:rPr>
        <w:t>lobolo negotiations and handing over of the applicant as a bride. She stated she was the head of the family as they had separated from the deceased’s father in 2007.</w:t>
      </w:r>
      <w:r>
        <w:rPr>
          <w:rFonts w:ascii="Arial" w:hAnsi="Arial" w:cs="Arial"/>
          <w:color w:val="000000"/>
          <w:kern w:val="0"/>
          <w:lang w:val="en-GB"/>
        </w:rPr>
        <w:t xml:space="preserve"> She</w:t>
      </w:r>
      <w:r w:rsidR="004D63D3" w:rsidRPr="00C7679D">
        <w:rPr>
          <w:rFonts w:ascii="Arial" w:hAnsi="Arial" w:cs="Arial"/>
          <w:color w:val="000000"/>
          <w:kern w:val="0"/>
          <w:lang w:val="en-GB"/>
        </w:rPr>
        <w:t xml:space="preserve"> </w:t>
      </w:r>
      <w:r w:rsidR="00006DD7" w:rsidRPr="00C7679D">
        <w:rPr>
          <w:rFonts w:ascii="Arial" w:hAnsi="Arial" w:cs="Arial"/>
          <w:color w:val="000000"/>
          <w:kern w:val="0"/>
          <w:lang w:val="en-GB"/>
        </w:rPr>
        <w:t xml:space="preserve">provided no countervailing evidence, nor did </w:t>
      </w:r>
      <w:r w:rsidR="00EB2F52" w:rsidRPr="00C7679D">
        <w:rPr>
          <w:rFonts w:ascii="Arial" w:hAnsi="Arial" w:cs="Arial"/>
          <w:color w:val="000000"/>
          <w:kern w:val="0"/>
          <w:lang w:val="en-GB"/>
        </w:rPr>
        <w:t>s</w:t>
      </w:r>
      <w:r w:rsidR="00006DD7" w:rsidRPr="00C7679D">
        <w:rPr>
          <w:rFonts w:ascii="Arial" w:hAnsi="Arial" w:cs="Arial"/>
          <w:color w:val="000000"/>
          <w:kern w:val="0"/>
          <w:lang w:val="en-GB"/>
        </w:rPr>
        <w:t xml:space="preserve">he meaningfully </w:t>
      </w:r>
      <w:r>
        <w:rPr>
          <w:rFonts w:ascii="Arial" w:hAnsi="Arial" w:cs="Arial"/>
          <w:color w:val="000000"/>
          <w:kern w:val="0"/>
          <w:lang w:val="en-GB"/>
        </w:rPr>
        <w:t>contend</w:t>
      </w:r>
      <w:r w:rsidR="00006DD7" w:rsidRPr="00C7679D">
        <w:rPr>
          <w:rFonts w:ascii="Arial" w:hAnsi="Arial" w:cs="Arial"/>
          <w:color w:val="000000"/>
          <w:kern w:val="0"/>
          <w:lang w:val="en-GB"/>
        </w:rPr>
        <w:t xml:space="preserve"> with the detailed version presented by the applicant. </w:t>
      </w:r>
      <w:r w:rsidR="00EB2F52" w:rsidRPr="00C7679D">
        <w:rPr>
          <w:rFonts w:ascii="Arial" w:hAnsi="Arial" w:cs="Arial"/>
        </w:rPr>
        <w:t xml:space="preserve">She </w:t>
      </w:r>
      <w:r w:rsidR="00A2485F">
        <w:rPr>
          <w:rFonts w:ascii="Arial" w:hAnsi="Arial" w:cs="Arial"/>
        </w:rPr>
        <w:t>cannot</w:t>
      </w:r>
      <w:r w:rsidR="00EB2F52" w:rsidRPr="00C7679D">
        <w:rPr>
          <w:rFonts w:ascii="Arial" w:hAnsi="Arial" w:cs="Arial"/>
        </w:rPr>
        <w:t xml:space="preserve"> refute the evidence provided by the applicant</w:t>
      </w:r>
      <w:r w:rsidR="00A2485F">
        <w:rPr>
          <w:rFonts w:ascii="Arial" w:hAnsi="Arial" w:cs="Arial"/>
        </w:rPr>
        <w:t>.</w:t>
      </w:r>
      <w:r w:rsidR="00EB2F52" w:rsidRPr="00C7679D">
        <w:rPr>
          <w:rFonts w:ascii="Arial" w:hAnsi="Arial" w:cs="Arial"/>
        </w:rPr>
        <w:t xml:space="preserve"> </w:t>
      </w:r>
      <w:r w:rsidR="00006DD7" w:rsidRPr="00C7679D">
        <w:rPr>
          <w:rFonts w:ascii="Arial" w:hAnsi="Arial" w:cs="Arial"/>
          <w:color w:val="000000"/>
          <w:kern w:val="0"/>
          <w:lang w:val="en-GB"/>
        </w:rPr>
        <w:t xml:space="preserve">The respondent’s bald denial of the handing over can be rejected as </w:t>
      </w:r>
      <w:r w:rsidR="00EB2F52" w:rsidRPr="00C7679D">
        <w:rPr>
          <w:rFonts w:ascii="Arial" w:hAnsi="Arial" w:cs="Arial"/>
          <w:color w:val="000000"/>
          <w:kern w:val="0"/>
          <w:lang w:val="en-GB"/>
        </w:rPr>
        <w:t>unsustainable</w:t>
      </w:r>
      <w:r w:rsidR="00006DD7" w:rsidRPr="00C7679D">
        <w:rPr>
          <w:rFonts w:ascii="Arial" w:hAnsi="Arial" w:cs="Arial"/>
          <w:color w:val="000000"/>
          <w:kern w:val="0"/>
          <w:lang w:val="en-GB"/>
        </w:rPr>
        <w:t xml:space="preserve">. </w:t>
      </w:r>
      <w:r>
        <w:rPr>
          <w:rFonts w:ascii="Arial" w:hAnsi="Arial" w:cs="Arial"/>
          <w:color w:val="000000"/>
          <w:kern w:val="0"/>
          <w:lang w:val="en-GB"/>
        </w:rPr>
        <w:t>The court is</w:t>
      </w:r>
      <w:r w:rsidR="00006DD7" w:rsidRPr="00C7679D">
        <w:rPr>
          <w:rFonts w:ascii="Arial" w:hAnsi="Arial" w:cs="Arial"/>
          <w:color w:val="000000"/>
          <w:kern w:val="0"/>
          <w:lang w:val="en-GB"/>
        </w:rPr>
        <w:t xml:space="preserve"> persuaded that the applicant has illustrated that the customary marriage was negotiated, entered into and celebrated in accordance with the customary law. </w:t>
      </w:r>
    </w:p>
    <w:p w14:paraId="7A8C07E9" w14:textId="4E75C510" w:rsidR="00C30A3B" w:rsidRPr="008D331A" w:rsidRDefault="00C30A3B" w:rsidP="00C30A3B">
      <w:pPr>
        <w:pStyle w:val="Default"/>
        <w:spacing w:line="360" w:lineRule="auto"/>
        <w:jc w:val="both"/>
        <w:rPr>
          <w:rStyle w:val="DefaultParagraphFont0"/>
          <w:rFonts w:ascii="Arial" w:hAnsi="Arial" w:cs="Arial"/>
          <w:i/>
          <w:iCs/>
        </w:rPr>
      </w:pPr>
      <w:r>
        <w:rPr>
          <w:rStyle w:val="DefaultParagraphFont0"/>
          <w:rFonts w:ascii="Arial" w:hAnsi="Arial" w:cs="Arial"/>
          <w:i/>
          <w:iCs/>
        </w:rPr>
        <w:t>____________</w:t>
      </w:r>
    </w:p>
    <w:p w14:paraId="7EB18018" w14:textId="1915D7A8" w:rsidR="00C30A3B" w:rsidRPr="00C30A3B" w:rsidRDefault="00C30A3B" w:rsidP="00C30A3B">
      <w:pPr>
        <w:pStyle w:val="Default"/>
        <w:spacing w:line="360" w:lineRule="auto"/>
        <w:jc w:val="both"/>
        <w:rPr>
          <w:rFonts w:ascii="Arial" w:hAnsi="Arial" w:cs="Arial"/>
          <w:sz w:val="20"/>
          <w:szCs w:val="20"/>
        </w:rPr>
      </w:pPr>
      <w:r>
        <w:rPr>
          <w:rStyle w:val="DefaultParagraphFont0"/>
          <w:rFonts w:ascii="Arial" w:hAnsi="Arial" w:cs="Arial"/>
          <w:b/>
          <w:bCs/>
          <w:vertAlign w:val="superscript"/>
        </w:rPr>
        <w:t xml:space="preserve">4 </w:t>
      </w:r>
      <w:r w:rsidRPr="00A636EF">
        <w:rPr>
          <w:rStyle w:val="DefaultParagraphFont0"/>
          <w:rFonts w:ascii="Arial" w:hAnsi="Arial" w:cs="Arial"/>
          <w:sz w:val="20"/>
          <w:szCs w:val="20"/>
        </w:rPr>
        <w:t xml:space="preserve">(3146/2020P) (2021) ZAKZPHC </w:t>
      </w:r>
      <w:r>
        <w:rPr>
          <w:rStyle w:val="DefaultParagraphFont0"/>
          <w:rFonts w:ascii="Arial" w:hAnsi="Arial" w:cs="Arial"/>
          <w:sz w:val="20"/>
          <w:szCs w:val="20"/>
        </w:rPr>
        <w:t xml:space="preserve">at </w:t>
      </w:r>
      <w:r w:rsidRPr="00A636EF">
        <w:rPr>
          <w:rStyle w:val="DefaultParagraphFont0"/>
          <w:rFonts w:ascii="Arial" w:hAnsi="Arial" w:cs="Arial"/>
          <w:sz w:val="20"/>
          <w:szCs w:val="20"/>
        </w:rPr>
        <w:t>3</w:t>
      </w:r>
      <w:r w:rsidRPr="00A636EF">
        <w:rPr>
          <w:rStyle w:val="DefaultParagraphFont0"/>
          <w:rFonts w:ascii="Arial" w:hAnsi="Arial"/>
          <w:sz w:val="20"/>
          <w:szCs w:val="20"/>
        </w:rPr>
        <w:t>2 &amp; 30</w:t>
      </w:r>
    </w:p>
    <w:p w14:paraId="4C537693" w14:textId="0E0E4519" w:rsidR="002405EE" w:rsidRDefault="00E53B40" w:rsidP="008D331A">
      <w:pPr>
        <w:pStyle w:val="Default"/>
        <w:spacing w:line="360" w:lineRule="auto"/>
        <w:ind w:left="720" w:hanging="720"/>
        <w:jc w:val="both"/>
        <w:rPr>
          <w:rFonts w:ascii="Arial" w:hAnsi="Arial" w:cs="Arial"/>
          <w:color w:val="auto"/>
        </w:rPr>
      </w:pPr>
      <w:r w:rsidRPr="008D331A">
        <w:rPr>
          <w:rFonts w:ascii="Arial" w:hAnsi="Arial" w:cs="Arial"/>
        </w:rPr>
        <w:lastRenderedPageBreak/>
        <w:t>2</w:t>
      </w:r>
      <w:r w:rsidR="00C30A3B">
        <w:rPr>
          <w:rFonts w:ascii="Arial" w:hAnsi="Arial" w:cs="Arial"/>
        </w:rPr>
        <w:t>9</w:t>
      </w:r>
      <w:r w:rsidR="00EB2F52" w:rsidRPr="008D331A">
        <w:rPr>
          <w:rFonts w:ascii="Arial" w:hAnsi="Arial" w:cs="Arial"/>
        </w:rPr>
        <w:t>.</w:t>
      </w:r>
      <w:r w:rsidR="00EB2F52" w:rsidRPr="008D331A">
        <w:rPr>
          <w:rFonts w:ascii="Arial" w:hAnsi="Arial" w:cs="Arial"/>
        </w:rPr>
        <w:tab/>
      </w:r>
      <w:r w:rsidR="00A2485F">
        <w:rPr>
          <w:rFonts w:ascii="Arial" w:hAnsi="Arial" w:cs="Arial"/>
        </w:rPr>
        <w:t>No doubt exists</w:t>
      </w:r>
      <w:r w:rsidR="00647357" w:rsidRPr="008D331A">
        <w:rPr>
          <w:rFonts w:ascii="Arial" w:hAnsi="Arial" w:cs="Arial"/>
        </w:rPr>
        <w:t xml:space="preserve"> that the applicant </w:t>
      </w:r>
      <w:r w:rsidR="00EA1CE1" w:rsidRPr="008D331A">
        <w:rPr>
          <w:rFonts w:ascii="Arial" w:hAnsi="Arial" w:cs="Arial"/>
        </w:rPr>
        <w:t>and the deceased lived as husband and wife.</w:t>
      </w:r>
      <w:r w:rsidR="002405EE">
        <w:rPr>
          <w:rFonts w:ascii="Arial" w:hAnsi="Arial" w:cs="Arial"/>
        </w:rPr>
        <w:t xml:space="preserve"> </w:t>
      </w:r>
      <w:r w:rsidR="00C30A3B">
        <w:rPr>
          <w:rFonts w:ascii="Arial" w:hAnsi="Arial" w:cs="Arial"/>
        </w:rPr>
        <w:t xml:space="preserve">After the </w:t>
      </w:r>
      <w:r w:rsidR="002405EE">
        <w:rPr>
          <w:rFonts w:ascii="Arial" w:hAnsi="Arial" w:cs="Arial"/>
        </w:rPr>
        <w:t>celebration in June 2009 at Sterkspruit, they stayed together.</w:t>
      </w:r>
      <w:r w:rsidR="00EA1CE1" w:rsidRPr="008D331A">
        <w:rPr>
          <w:rFonts w:ascii="Arial" w:hAnsi="Arial" w:cs="Arial"/>
        </w:rPr>
        <w:t xml:space="preserve"> </w:t>
      </w:r>
      <w:r w:rsidRPr="008D331A">
        <w:rPr>
          <w:rFonts w:ascii="Arial" w:hAnsi="Arial" w:cs="Arial"/>
        </w:rPr>
        <w:t xml:space="preserve">In 2010, they bought a property. According to the Windeed printout annexed to the applicant’s founding </w:t>
      </w:r>
      <w:r w:rsidRPr="008D331A">
        <w:rPr>
          <w:rFonts w:ascii="Arial" w:hAnsi="Arial" w:cs="Arial"/>
          <w:color w:val="auto"/>
        </w:rPr>
        <w:t xml:space="preserve">affidavit, their names are reflected as </w:t>
      </w:r>
      <w:r w:rsidR="002405EE">
        <w:rPr>
          <w:rFonts w:ascii="Arial" w:hAnsi="Arial" w:cs="Arial"/>
          <w:color w:val="auto"/>
        </w:rPr>
        <w:t xml:space="preserve">the </w:t>
      </w:r>
      <w:r w:rsidR="00A2485F">
        <w:rPr>
          <w:rFonts w:ascii="Arial" w:hAnsi="Arial" w:cs="Arial"/>
          <w:color w:val="auto"/>
        </w:rPr>
        <w:t>house's two owners</w:t>
      </w:r>
      <w:r w:rsidRPr="008D331A">
        <w:rPr>
          <w:rFonts w:ascii="Arial" w:hAnsi="Arial" w:cs="Arial"/>
          <w:color w:val="auto"/>
        </w:rPr>
        <w:t xml:space="preserve">. She attached </w:t>
      </w:r>
      <w:r w:rsidR="00D27452" w:rsidRPr="008D331A">
        <w:rPr>
          <w:rFonts w:ascii="Arial" w:hAnsi="Arial" w:cs="Arial"/>
          <w:color w:val="auto"/>
        </w:rPr>
        <w:t>a</w:t>
      </w:r>
      <w:r w:rsidRPr="008D331A">
        <w:rPr>
          <w:rFonts w:ascii="Arial" w:hAnsi="Arial" w:cs="Arial"/>
          <w:color w:val="auto"/>
        </w:rPr>
        <w:t xml:space="preserve"> copy of the medical aid scheme where the </w:t>
      </w:r>
      <w:r w:rsidR="00D27452" w:rsidRPr="008D331A">
        <w:rPr>
          <w:rFonts w:ascii="Arial" w:hAnsi="Arial" w:cs="Arial"/>
          <w:color w:val="auto"/>
        </w:rPr>
        <w:t xml:space="preserve">deceased was medically covered and the applicant </w:t>
      </w:r>
      <w:r w:rsidR="002405EE">
        <w:rPr>
          <w:rFonts w:ascii="Arial" w:hAnsi="Arial" w:cs="Arial"/>
          <w:color w:val="auto"/>
        </w:rPr>
        <w:t xml:space="preserve">is </w:t>
      </w:r>
      <w:r w:rsidR="00D27452" w:rsidRPr="008D331A">
        <w:rPr>
          <w:rFonts w:ascii="Arial" w:hAnsi="Arial" w:cs="Arial"/>
          <w:color w:val="auto"/>
        </w:rPr>
        <w:t xml:space="preserve">the principal member. </w:t>
      </w:r>
    </w:p>
    <w:p w14:paraId="38B0EC00" w14:textId="77777777" w:rsidR="002405EE" w:rsidRDefault="002405EE" w:rsidP="008D331A">
      <w:pPr>
        <w:pStyle w:val="Default"/>
        <w:spacing w:line="360" w:lineRule="auto"/>
        <w:ind w:left="720" w:hanging="720"/>
        <w:jc w:val="both"/>
        <w:rPr>
          <w:rFonts w:ascii="Arial" w:hAnsi="Arial" w:cs="Arial"/>
          <w:color w:val="auto"/>
        </w:rPr>
      </w:pPr>
    </w:p>
    <w:p w14:paraId="690452D7" w14:textId="361E95B1" w:rsidR="00EA1CE1" w:rsidRPr="008D331A" w:rsidRDefault="002405EE" w:rsidP="008D331A">
      <w:pPr>
        <w:pStyle w:val="Default"/>
        <w:spacing w:line="360" w:lineRule="auto"/>
        <w:ind w:left="720" w:hanging="720"/>
        <w:jc w:val="both"/>
        <w:rPr>
          <w:rFonts w:ascii="Arial" w:hAnsi="Arial" w:cs="Arial"/>
        </w:rPr>
      </w:pPr>
      <w:r>
        <w:rPr>
          <w:rFonts w:ascii="Arial" w:hAnsi="Arial" w:cs="Arial"/>
          <w:color w:val="auto"/>
        </w:rPr>
        <w:t>30.</w:t>
      </w:r>
      <w:r>
        <w:rPr>
          <w:rFonts w:ascii="Arial" w:hAnsi="Arial" w:cs="Arial"/>
          <w:color w:val="auto"/>
        </w:rPr>
        <w:tab/>
      </w:r>
      <w:r w:rsidR="00D27452" w:rsidRPr="008D331A">
        <w:rPr>
          <w:rFonts w:ascii="Arial" w:hAnsi="Arial" w:cs="Arial"/>
        </w:rPr>
        <w:t>I find that</w:t>
      </w:r>
      <w:r w:rsidR="00EA1CE1" w:rsidRPr="008D331A">
        <w:rPr>
          <w:rFonts w:ascii="Arial" w:hAnsi="Arial" w:cs="Arial"/>
        </w:rPr>
        <w:t xml:space="preserve"> the applicant </w:t>
      </w:r>
      <w:r w:rsidR="00647357" w:rsidRPr="008D331A">
        <w:rPr>
          <w:rFonts w:ascii="Arial" w:hAnsi="Arial" w:cs="Arial"/>
        </w:rPr>
        <w:t xml:space="preserve">is the </w:t>
      </w:r>
      <w:r w:rsidR="00A2485F">
        <w:rPr>
          <w:rFonts w:ascii="Arial" w:hAnsi="Arial" w:cs="Arial"/>
        </w:rPr>
        <w:t>deceased's surviving spouse</w:t>
      </w:r>
      <w:r w:rsidR="00EB2F52" w:rsidRPr="008D331A">
        <w:rPr>
          <w:rFonts w:ascii="Arial" w:hAnsi="Arial" w:cs="Arial"/>
        </w:rPr>
        <w:t>,</w:t>
      </w:r>
      <w:r w:rsidR="00647357" w:rsidRPr="008D331A">
        <w:rPr>
          <w:rFonts w:ascii="Arial" w:hAnsi="Arial" w:cs="Arial"/>
        </w:rPr>
        <w:t xml:space="preserve"> and therefore</w:t>
      </w:r>
      <w:r w:rsidR="00EB2F52" w:rsidRPr="008D331A">
        <w:rPr>
          <w:rFonts w:ascii="Arial" w:hAnsi="Arial" w:cs="Arial"/>
        </w:rPr>
        <w:t>,</w:t>
      </w:r>
      <w:r w:rsidR="00647357" w:rsidRPr="008D331A">
        <w:rPr>
          <w:rFonts w:ascii="Arial" w:hAnsi="Arial" w:cs="Arial"/>
        </w:rPr>
        <w:t xml:space="preserve"> the customary marriage between </w:t>
      </w:r>
      <w:r w:rsidR="00EB2F52" w:rsidRPr="008D331A">
        <w:rPr>
          <w:rFonts w:ascii="Arial" w:hAnsi="Arial" w:cs="Arial"/>
        </w:rPr>
        <w:t xml:space="preserve">the </w:t>
      </w:r>
      <w:r w:rsidR="00647357" w:rsidRPr="008D331A">
        <w:rPr>
          <w:rFonts w:ascii="Arial" w:hAnsi="Arial" w:cs="Arial"/>
        </w:rPr>
        <w:t>applicant and the deceased on 2</w:t>
      </w:r>
      <w:r w:rsidR="00D27452" w:rsidRPr="008D331A">
        <w:rPr>
          <w:rFonts w:ascii="Arial" w:hAnsi="Arial" w:cs="Arial"/>
        </w:rPr>
        <w:t>7</w:t>
      </w:r>
      <w:r w:rsidR="00EB2F52" w:rsidRPr="008D331A">
        <w:rPr>
          <w:rFonts w:ascii="Arial" w:hAnsi="Arial" w:cs="Arial"/>
        </w:rPr>
        <w:t xml:space="preserve"> June 2009</w:t>
      </w:r>
      <w:r w:rsidR="00647357" w:rsidRPr="008D331A">
        <w:rPr>
          <w:rFonts w:ascii="Arial" w:hAnsi="Arial" w:cs="Arial"/>
        </w:rPr>
        <w:t xml:space="preserve"> is valid. This </w:t>
      </w:r>
      <w:r w:rsidR="00EB2F52" w:rsidRPr="008D331A">
        <w:rPr>
          <w:rFonts w:ascii="Arial" w:hAnsi="Arial" w:cs="Arial"/>
        </w:rPr>
        <w:t xml:space="preserve">is </w:t>
      </w:r>
      <w:r w:rsidR="00647357" w:rsidRPr="008D331A">
        <w:rPr>
          <w:rFonts w:ascii="Arial" w:hAnsi="Arial" w:cs="Arial"/>
        </w:rPr>
        <w:t>despite the fact that it was not registered</w:t>
      </w:r>
      <w:r>
        <w:rPr>
          <w:rFonts w:ascii="Arial" w:hAnsi="Arial" w:cs="Arial"/>
        </w:rPr>
        <w:t>.</w:t>
      </w:r>
      <w:r w:rsidR="00647357" w:rsidRPr="008D331A">
        <w:rPr>
          <w:rFonts w:ascii="Arial" w:hAnsi="Arial" w:cs="Arial"/>
        </w:rPr>
        <w:t xml:space="preserve"> </w:t>
      </w:r>
      <w:r>
        <w:rPr>
          <w:rFonts w:ascii="Arial" w:hAnsi="Arial" w:cs="Arial"/>
        </w:rPr>
        <w:t>S</w:t>
      </w:r>
      <w:r w:rsidR="00647357" w:rsidRPr="008D331A">
        <w:rPr>
          <w:rFonts w:ascii="Arial" w:hAnsi="Arial" w:cs="Arial"/>
        </w:rPr>
        <w:t>ection 4(9) of the Act clearly states that failure to register a customary marriage will not affect the validity of the customary marriage.</w:t>
      </w:r>
      <w:r w:rsidR="00EA1CE1" w:rsidRPr="008D331A">
        <w:rPr>
          <w:rFonts w:ascii="Arial" w:hAnsi="Arial" w:cs="Arial"/>
        </w:rPr>
        <w:t xml:space="preserve"> No ground is established for this court not to accept the applicant’s version and evidence relating to the existence of the customary marriage. </w:t>
      </w:r>
      <w:r w:rsidR="00A2485F">
        <w:rPr>
          <w:rFonts w:ascii="Arial" w:hAnsi="Arial" w:cs="Arial"/>
        </w:rPr>
        <w:t xml:space="preserve">On the balance of probabilities, the applicant has </w:t>
      </w:r>
      <w:r>
        <w:rPr>
          <w:rFonts w:ascii="Arial" w:hAnsi="Arial" w:cs="Arial"/>
        </w:rPr>
        <w:t xml:space="preserve">proven that she </w:t>
      </w:r>
      <w:r w:rsidR="00EA1CE1" w:rsidRPr="008D331A">
        <w:rPr>
          <w:rFonts w:ascii="Arial" w:hAnsi="Arial" w:cs="Arial"/>
        </w:rPr>
        <w:t>is entitled to the relief as set out above.</w:t>
      </w:r>
    </w:p>
    <w:p w14:paraId="1A3934B7" w14:textId="77777777" w:rsidR="00EA1CE1" w:rsidRPr="008D331A" w:rsidRDefault="00EA1CE1" w:rsidP="008D331A">
      <w:pPr>
        <w:pStyle w:val="Default"/>
        <w:spacing w:line="360" w:lineRule="auto"/>
        <w:ind w:left="720" w:hanging="720"/>
        <w:jc w:val="both"/>
        <w:rPr>
          <w:rFonts w:ascii="Arial" w:hAnsi="Arial" w:cs="Arial"/>
        </w:rPr>
      </w:pPr>
    </w:p>
    <w:p w14:paraId="72E649DE" w14:textId="5298704F" w:rsidR="00440880" w:rsidRPr="008D331A" w:rsidRDefault="002405EE" w:rsidP="008D331A">
      <w:pPr>
        <w:autoSpaceDE w:val="0"/>
        <w:autoSpaceDN w:val="0"/>
        <w:adjustRightInd w:val="0"/>
        <w:spacing w:line="360" w:lineRule="auto"/>
        <w:ind w:left="720" w:hanging="720"/>
        <w:jc w:val="both"/>
        <w:rPr>
          <w:rFonts w:ascii="Arial" w:hAnsi="Arial" w:cs="Arial"/>
        </w:rPr>
      </w:pPr>
      <w:r>
        <w:rPr>
          <w:rFonts w:ascii="Arial" w:hAnsi="Arial" w:cs="Arial"/>
        </w:rPr>
        <w:t>31</w:t>
      </w:r>
      <w:r w:rsidR="00D04E21" w:rsidRPr="008D331A">
        <w:rPr>
          <w:rFonts w:ascii="Arial" w:hAnsi="Arial" w:cs="Arial"/>
        </w:rPr>
        <w:t>.</w:t>
      </w:r>
      <w:r w:rsidR="00D04E21" w:rsidRPr="008D331A">
        <w:rPr>
          <w:rFonts w:ascii="Arial" w:hAnsi="Arial" w:cs="Arial"/>
        </w:rPr>
        <w:tab/>
      </w:r>
      <w:r w:rsidR="00440880" w:rsidRPr="008D331A">
        <w:rPr>
          <w:rFonts w:ascii="Arial" w:hAnsi="Arial" w:cs="Arial"/>
        </w:rPr>
        <w:t xml:space="preserve">Regarding the costs of the application, the applicant asked that the application be granted with costs. </w:t>
      </w:r>
      <w:r w:rsidR="00440880" w:rsidRPr="008D331A">
        <w:rPr>
          <w:rFonts w:ascii="Arial" w:hAnsi="Arial" w:cs="Arial"/>
          <w:kern w:val="0"/>
          <w:lang w:val="en-GB"/>
        </w:rPr>
        <w:t>In matters of costs, the general rule is that the successful party should be given</w:t>
      </w:r>
      <w:r w:rsidR="00440880" w:rsidRPr="008D331A">
        <w:rPr>
          <w:rFonts w:ascii="Arial" w:hAnsi="Arial" w:cs="Arial"/>
        </w:rPr>
        <w:t xml:space="preserve"> </w:t>
      </w:r>
      <w:r w:rsidR="00440880" w:rsidRPr="008D331A">
        <w:rPr>
          <w:rFonts w:ascii="Arial" w:hAnsi="Arial" w:cs="Arial"/>
          <w:kern w:val="0"/>
          <w:lang w:val="en-GB"/>
        </w:rPr>
        <w:t>their costs, and this rule should not be departed from except where there are</w:t>
      </w:r>
      <w:r w:rsidR="00440880" w:rsidRPr="008D331A">
        <w:rPr>
          <w:rFonts w:ascii="Arial" w:hAnsi="Arial" w:cs="Arial"/>
        </w:rPr>
        <w:t xml:space="preserve"> </w:t>
      </w:r>
      <w:r w:rsidR="00440880" w:rsidRPr="008D331A">
        <w:rPr>
          <w:rFonts w:ascii="Arial" w:hAnsi="Arial" w:cs="Arial"/>
          <w:kern w:val="0"/>
          <w:lang w:val="en-GB"/>
        </w:rPr>
        <w:t>good grounds for doing so, such as misconduct on the part of the successful</w:t>
      </w:r>
    </w:p>
    <w:p w14:paraId="07ACC044" w14:textId="332CDEEF" w:rsidR="00440880" w:rsidRPr="008D331A" w:rsidRDefault="00440880" w:rsidP="008D331A">
      <w:pPr>
        <w:autoSpaceDE w:val="0"/>
        <w:autoSpaceDN w:val="0"/>
        <w:adjustRightInd w:val="0"/>
        <w:spacing w:line="360" w:lineRule="auto"/>
        <w:ind w:firstLine="720"/>
        <w:jc w:val="both"/>
        <w:rPr>
          <w:rFonts w:ascii="Arial" w:hAnsi="Arial" w:cs="Arial"/>
          <w:kern w:val="0"/>
          <w:lang w:val="en-GB"/>
        </w:rPr>
      </w:pPr>
      <w:r w:rsidRPr="008D331A">
        <w:rPr>
          <w:rFonts w:ascii="Arial" w:hAnsi="Arial" w:cs="Arial"/>
          <w:kern w:val="0"/>
          <w:lang w:val="en-GB"/>
        </w:rPr>
        <w:t xml:space="preserve">party or other exceptional circumstances. </w:t>
      </w:r>
    </w:p>
    <w:p w14:paraId="4F0C2DB7" w14:textId="77777777" w:rsidR="00440880" w:rsidRPr="008D331A" w:rsidRDefault="00440880" w:rsidP="008D331A">
      <w:pPr>
        <w:autoSpaceDE w:val="0"/>
        <w:autoSpaceDN w:val="0"/>
        <w:adjustRightInd w:val="0"/>
        <w:spacing w:line="360" w:lineRule="auto"/>
        <w:ind w:firstLine="720"/>
        <w:jc w:val="both"/>
        <w:rPr>
          <w:rFonts w:ascii="Arial" w:hAnsi="Arial" w:cs="Arial"/>
          <w:kern w:val="0"/>
          <w:lang w:val="en-GB"/>
        </w:rPr>
      </w:pPr>
    </w:p>
    <w:p w14:paraId="0467A081" w14:textId="11D72C97" w:rsidR="00440880" w:rsidRPr="008D331A" w:rsidRDefault="002405EE" w:rsidP="008D331A">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32</w:t>
      </w:r>
      <w:r w:rsidR="00440880" w:rsidRPr="008D331A">
        <w:rPr>
          <w:rFonts w:ascii="Arial" w:hAnsi="Arial" w:cs="Arial"/>
          <w:kern w:val="0"/>
          <w:lang w:val="en-GB"/>
        </w:rPr>
        <w:t>.</w:t>
      </w:r>
      <w:r w:rsidR="00440880" w:rsidRPr="008D331A">
        <w:rPr>
          <w:rFonts w:ascii="Arial" w:hAnsi="Arial" w:cs="Arial"/>
          <w:kern w:val="0"/>
          <w:lang w:val="en-GB"/>
        </w:rPr>
        <w:tab/>
        <w:t>The respondent</w:t>
      </w:r>
      <w:r w:rsidR="002960EC" w:rsidRPr="008D331A">
        <w:rPr>
          <w:rFonts w:ascii="Arial" w:hAnsi="Arial" w:cs="Arial"/>
          <w:kern w:val="0"/>
          <w:lang w:val="en-GB"/>
        </w:rPr>
        <w:t xml:space="preserve"> </w:t>
      </w:r>
      <w:r w:rsidR="002960EC" w:rsidRPr="008D331A">
        <w:rPr>
          <w:rFonts w:ascii="Arial" w:hAnsi="Arial" w:cs="Arial"/>
        </w:rPr>
        <w:t>oppose</w:t>
      </w:r>
      <w:r w:rsidR="00A46321" w:rsidRPr="008D331A">
        <w:rPr>
          <w:rFonts w:ascii="Arial" w:hAnsi="Arial" w:cs="Arial"/>
        </w:rPr>
        <w:t>d</w:t>
      </w:r>
      <w:r w:rsidR="002960EC" w:rsidRPr="008D331A">
        <w:rPr>
          <w:rFonts w:ascii="Arial" w:hAnsi="Arial" w:cs="Arial"/>
        </w:rPr>
        <w:t xml:space="preserve"> the applicatio</w:t>
      </w:r>
      <w:r w:rsidR="002960EC" w:rsidRPr="008D331A">
        <w:rPr>
          <w:rFonts w:ascii="Arial" w:hAnsi="Arial" w:cs="Arial"/>
          <w:kern w:val="0"/>
          <w:lang w:val="en-GB"/>
        </w:rPr>
        <w:t xml:space="preserve">n </w:t>
      </w:r>
      <w:r w:rsidR="00A46321" w:rsidRPr="008D331A">
        <w:rPr>
          <w:rFonts w:ascii="Arial" w:hAnsi="Arial" w:cs="Arial"/>
          <w:kern w:val="0"/>
          <w:lang w:val="en-GB"/>
        </w:rPr>
        <w:t>denying the existence of the marriage. She was calm</w:t>
      </w:r>
      <w:r>
        <w:rPr>
          <w:rFonts w:ascii="Arial" w:hAnsi="Arial" w:cs="Arial"/>
          <w:kern w:val="0"/>
          <w:lang w:val="en-GB"/>
        </w:rPr>
        <w:t>, confident</w:t>
      </w:r>
      <w:r w:rsidR="00A46321" w:rsidRPr="008D331A">
        <w:rPr>
          <w:rFonts w:ascii="Arial" w:hAnsi="Arial" w:cs="Arial"/>
          <w:kern w:val="0"/>
          <w:lang w:val="en-GB"/>
        </w:rPr>
        <w:t xml:space="preserve"> and firm</w:t>
      </w:r>
      <w:r w:rsidR="00D27452" w:rsidRPr="008D331A">
        <w:rPr>
          <w:rFonts w:ascii="Arial" w:hAnsi="Arial" w:cs="Arial"/>
          <w:kern w:val="0"/>
          <w:lang w:val="en-GB"/>
        </w:rPr>
        <w:t xml:space="preserve"> during her testimony</w:t>
      </w:r>
      <w:r w:rsidR="00A46321" w:rsidRPr="008D331A">
        <w:rPr>
          <w:rFonts w:ascii="Arial" w:hAnsi="Arial" w:cs="Arial"/>
          <w:kern w:val="0"/>
          <w:lang w:val="en-GB"/>
        </w:rPr>
        <w:t xml:space="preserve">. </w:t>
      </w:r>
      <w:r w:rsidR="00B43037" w:rsidRPr="008D331A">
        <w:rPr>
          <w:rFonts w:ascii="Arial" w:hAnsi="Arial" w:cs="Arial"/>
          <w:kern w:val="0"/>
          <w:lang w:val="en-GB"/>
        </w:rPr>
        <w:t>The court</w:t>
      </w:r>
      <w:r w:rsidR="00A46321" w:rsidRPr="008D331A">
        <w:rPr>
          <w:rFonts w:ascii="Arial" w:hAnsi="Arial" w:cs="Arial"/>
          <w:kern w:val="0"/>
          <w:lang w:val="en-GB"/>
        </w:rPr>
        <w:t xml:space="preserve"> did not get the </w:t>
      </w:r>
      <w:r w:rsidR="00D27452" w:rsidRPr="008D331A">
        <w:rPr>
          <w:rFonts w:ascii="Arial" w:hAnsi="Arial" w:cs="Arial"/>
          <w:kern w:val="0"/>
          <w:lang w:val="en-GB"/>
        </w:rPr>
        <w:t>notion</w:t>
      </w:r>
      <w:r w:rsidR="00A46321" w:rsidRPr="008D331A">
        <w:rPr>
          <w:rFonts w:ascii="Arial" w:hAnsi="Arial" w:cs="Arial"/>
          <w:kern w:val="0"/>
          <w:lang w:val="en-GB"/>
        </w:rPr>
        <w:t xml:space="preserve"> that she </w:t>
      </w:r>
      <w:r w:rsidR="00A2485F">
        <w:rPr>
          <w:rFonts w:ascii="Arial" w:hAnsi="Arial" w:cs="Arial"/>
          <w:kern w:val="0"/>
          <w:lang w:val="en-GB"/>
        </w:rPr>
        <w:t>had</w:t>
      </w:r>
      <w:r w:rsidR="00A46321" w:rsidRPr="008D331A">
        <w:rPr>
          <w:rFonts w:ascii="Arial" w:hAnsi="Arial" w:cs="Arial"/>
          <w:kern w:val="0"/>
          <w:lang w:val="en-GB"/>
        </w:rPr>
        <w:t xml:space="preserve"> chosen </w:t>
      </w:r>
      <w:r w:rsidR="00D27452" w:rsidRPr="008D331A">
        <w:rPr>
          <w:rFonts w:ascii="Arial" w:hAnsi="Arial" w:cs="Arial"/>
          <w:kern w:val="0"/>
          <w:lang w:val="en-GB"/>
        </w:rPr>
        <w:t>not to tell the truth</w:t>
      </w:r>
      <w:r w:rsidR="00A46321" w:rsidRPr="008D331A">
        <w:rPr>
          <w:rFonts w:ascii="Arial" w:hAnsi="Arial" w:cs="Arial"/>
          <w:kern w:val="0"/>
          <w:lang w:val="en-GB"/>
        </w:rPr>
        <w:t xml:space="preserve"> about the non-existence of the </w:t>
      </w:r>
      <w:r w:rsidR="00B43037" w:rsidRPr="008D331A">
        <w:rPr>
          <w:rFonts w:ascii="Arial" w:hAnsi="Arial" w:cs="Arial"/>
          <w:kern w:val="0"/>
          <w:lang w:val="en-GB"/>
        </w:rPr>
        <w:t xml:space="preserve">applicant and the deceased’s marriage. </w:t>
      </w:r>
      <w:r w:rsidR="00A2485F">
        <w:rPr>
          <w:rFonts w:ascii="Arial" w:hAnsi="Arial" w:cs="Arial"/>
          <w:kern w:val="0"/>
          <w:lang w:val="en-GB"/>
        </w:rPr>
        <w:t>The court could also not ascertain whether she forgot about it</w:t>
      </w:r>
      <w:r w:rsidR="00B43037" w:rsidRPr="008D331A">
        <w:rPr>
          <w:rFonts w:ascii="Arial" w:hAnsi="Arial" w:cs="Arial"/>
          <w:kern w:val="0"/>
          <w:lang w:val="en-GB"/>
        </w:rPr>
        <w:t>. T</w:t>
      </w:r>
      <w:r w:rsidR="002960EC" w:rsidRPr="008D331A">
        <w:rPr>
          <w:rFonts w:ascii="Arial" w:hAnsi="Arial" w:cs="Arial"/>
          <w:kern w:val="0"/>
          <w:lang w:val="en-GB"/>
        </w:rPr>
        <w:t>he</w:t>
      </w:r>
      <w:r w:rsidR="00B43037" w:rsidRPr="008D331A">
        <w:rPr>
          <w:rFonts w:ascii="Arial" w:hAnsi="Arial" w:cs="Arial"/>
          <w:kern w:val="0"/>
          <w:lang w:val="en-GB"/>
        </w:rPr>
        <w:t>re</w:t>
      </w:r>
      <w:r w:rsidR="002960EC" w:rsidRPr="008D331A">
        <w:rPr>
          <w:rFonts w:ascii="Arial" w:hAnsi="Arial" w:cs="Arial"/>
          <w:kern w:val="0"/>
          <w:lang w:val="en-GB"/>
        </w:rPr>
        <w:t xml:space="preserve"> </w:t>
      </w:r>
      <w:r w:rsidR="00A46321" w:rsidRPr="008D331A">
        <w:rPr>
          <w:rFonts w:ascii="Arial" w:hAnsi="Arial" w:cs="Arial"/>
          <w:kern w:val="0"/>
          <w:lang w:val="en-GB"/>
        </w:rPr>
        <w:t xml:space="preserve">was </w:t>
      </w:r>
      <w:r w:rsidR="00B43037" w:rsidRPr="008D331A">
        <w:rPr>
          <w:rFonts w:ascii="Arial" w:hAnsi="Arial" w:cs="Arial"/>
          <w:kern w:val="0"/>
          <w:lang w:val="en-GB"/>
        </w:rPr>
        <w:t xml:space="preserve">also no fault </w:t>
      </w:r>
      <w:r w:rsidR="00EB6813" w:rsidRPr="008D331A">
        <w:rPr>
          <w:rFonts w:ascii="Arial" w:hAnsi="Arial" w:cs="Arial"/>
          <w:kern w:val="0"/>
          <w:lang w:val="en-GB"/>
        </w:rPr>
        <w:t xml:space="preserve">or misconduct </w:t>
      </w:r>
      <w:r w:rsidR="00B43037" w:rsidRPr="008D331A">
        <w:rPr>
          <w:rFonts w:ascii="Arial" w:hAnsi="Arial" w:cs="Arial"/>
          <w:kern w:val="0"/>
          <w:lang w:val="en-GB"/>
        </w:rPr>
        <w:t xml:space="preserve">on the </w:t>
      </w:r>
      <w:r w:rsidR="00A2485F">
        <w:rPr>
          <w:rFonts w:ascii="Arial" w:hAnsi="Arial" w:cs="Arial"/>
          <w:kern w:val="0"/>
          <w:lang w:val="en-GB"/>
        </w:rPr>
        <w:t>applicant's part</w:t>
      </w:r>
      <w:r w:rsidR="00B43037" w:rsidRPr="008D331A">
        <w:rPr>
          <w:rFonts w:ascii="Arial" w:hAnsi="Arial" w:cs="Arial"/>
          <w:kern w:val="0"/>
          <w:lang w:val="en-GB"/>
        </w:rPr>
        <w:t xml:space="preserve"> in bringing the application. This matter concerns the applicant, whom </w:t>
      </w:r>
      <w:r w:rsidR="00EB6813" w:rsidRPr="008D331A">
        <w:rPr>
          <w:rFonts w:ascii="Arial" w:hAnsi="Arial" w:cs="Arial"/>
          <w:kern w:val="0"/>
          <w:lang w:val="en-GB"/>
        </w:rPr>
        <w:t>the court</w:t>
      </w:r>
      <w:r w:rsidR="00B43037" w:rsidRPr="008D331A">
        <w:rPr>
          <w:rFonts w:ascii="Arial" w:hAnsi="Arial" w:cs="Arial"/>
          <w:kern w:val="0"/>
          <w:lang w:val="en-GB"/>
        </w:rPr>
        <w:t xml:space="preserve"> </w:t>
      </w:r>
      <w:r w:rsidR="00EB6813" w:rsidRPr="008D331A">
        <w:rPr>
          <w:rFonts w:ascii="Arial" w:hAnsi="Arial" w:cs="Arial"/>
          <w:kern w:val="0"/>
          <w:lang w:val="en-GB"/>
        </w:rPr>
        <w:t>has</w:t>
      </w:r>
      <w:r w:rsidR="00B43037" w:rsidRPr="008D331A">
        <w:rPr>
          <w:rFonts w:ascii="Arial" w:hAnsi="Arial" w:cs="Arial"/>
          <w:kern w:val="0"/>
          <w:lang w:val="en-GB"/>
        </w:rPr>
        <w:t xml:space="preserve"> </w:t>
      </w:r>
      <w:r w:rsidR="00A2485F">
        <w:rPr>
          <w:rFonts w:ascii="Arial" w:hAnsi="Arial" w:cs="Arial"/>
          <w:kern w:val="0"/>
          <w:lang w:val="en-GB"/>
        </w:rPr>
        <w:t>found</w:t>
      </w:r>
      <w:r w:rsidR="00B43037" w:rsidRPr="008D331A">
        <w:rPr>
          <w:rFonts w:ascii="Arial" w:hAnsi="Arial" w:cs="Arial"/>
          <w:kern w:val="0"/>
          <w:lang w:val="en-GB"/>
        </w:rPr>
        <w:t xml:space="preserve"> was customarily married to the respondent’s deceased son. Considering the other issues involved in this matter though they were not before this court for determination, it is this court’s respectful view that there is</w:t>
      </w:r>
      <w:r w:rsidR="002960EC" w:rsidRPr="008D331A">
        <w:rPr>
          <w:rFonts w:ascii="Arial" w:hAnsi="Arial" w:cs="Arial"/>
          <w:kern w:val="0"/>
          <w:lang w:val="en-GB"/>
        </w:rPr>
        <w:t xml:space="preserve"> no justification </w:t>
      </w:r>
      <w:r w:rsidR="00440880" w:rsidRPr="008D331A">
        <w:rPr>
          <w:rFonts w:ascii="Arial" w:hAnsi="Arial" w:cs="Arial"/>
          <w:kern w:val="0"/>
          <w:lang w:val="en-GB"/>
        </w:rPr>
        <w:t>to award costs in favour of the applicant against the</w:t>
      </w:r>
      <w:r w:rsidR="002960EC" w:rsidRPr="008D331A">
        <w:rPr>
          <w:rFonts w:ascii="Arial" w:hAnsi="Arial" w:cs="Arial"/>
          <w:kern w:val="0"/>
          <w:lang w:val="en-GB"/>
        </w:rPr>
        <w:t xml:space="preserve"> respondent.</w:t>
      </w:r>
    </w:p>
    <w:p w14:paraId="5ADDE4D2" w14:textId="77777777" w:rsidR="00B43037" w:rsidRPr="008D331A" w:rsidRDefault="00B43037" w:rsidP="008D331A">
      <w:pPr>
        <w:autoSpaceDE w:val="0"/>
        <w:autoSpaceDN w:val="0"/>
        <w:adjustRightInd w:val="0"/>
        <w:spacing w:line="360" w:lineRule="auto"/>
        <w:ind w:left="720" w:hanging="720"/>
        <w:jc w:val="both"/>
        <w:rPr>
          <w:rFonts w:ascii="Arial" w:hAnsi="Arial" w:cs="Arial"/>
          <w:kern w:val="0"/>
          <w:lang w:val="en-GB"/>
        </w:rPr>
      </w:pPr>
    </w:p>
    <w:p w14:paraId="0B7259EA" w14:textId="3FABBDDA" w:rsidR="00440880" w:rsidRPr="002405EE" w:rsidRDefault="002405EE" w:rsidP="002405EE">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33</w:t>
      </w:r>
      <w:r w:rsidR="00B43037" w:rsidRPr="008D331A">
        <w:rPr>
          <w:rFonts w:ascii="Arial" w:hAnsi="Arial" w:cs="Arial"/>
          <w:kern w:val="0"/>
          <w:lang w:val="en-GB"/>
        </w:rPr>
        <w:t>.</w:t>
      </w:r>
      <w:r w:rsidR="00B43037" w:rsidRPr="008D331A">
        <w:rPr>
          <w:rFonts w:ascii="Arial" w:hAnsi="Arial" w:cs="Arial"/>
          <w:kern w:val="0"/>
          <w:lang w:val="en-GB"/>
        </w:rPr>
        <w:tab/>
        <w:t xml:space="preserve">Accordingly, I intend </w:t>
      </w:r>
      <w:r w:rsidR="00EB6813" w:rsidRPr="008D331A">
        <w:rPr>
          <w:rFonts w:ascii="Arial" w:hAnsi="Arial" w:cs="Arial"/>
          <w:kern w:val="0"/>
          <w:lang w:val="en-GB"/>
        </w:rPr>
        <w:t>to grant</w:t>
      </w:r>
      <w:r w:rsidR="00B43037" w:rsidRPr="008D331A">
        <w:rPr>
          <w:rFonts w:ascii="Arial" w:hAnsi="Arial" w:cs="Arial"/>
          <w:kern w:val="0"/>
          <w:lang w:val="en-GB"/>
        </w:rPr>
        <w:t xml:space="preserve"> an order for costs </w:t>
      </w:r>
      <w:r w:rsidR="00EB6813" w:rsidRPr="008D331A">
        <w:rPr>
          <w:rFonts w:ascii="Arial" w:hAnsi="Arial" w:cs="Arial"/>
          <w:kern w:val="0"/>
          <w:lang w:val="en-GB"/>
        </w:rPr>
        <w:t>against</w:t>
      </w:r>
      <w:r w:rsidR="00B43037" w:rsidRPr="008D331A">
        <w:rPr>
          <w:rFonts w:ascii="Arial" w:hAnsi="Arial" w:cs="Arial"/>
          <w:kern w:val="0"/>
          <w:lang w:val="en-GB"/>
        </w:rPr>
        <w:t xml:space="preserve"> the estates</w:t>
      </w:r>
      <w:r w:rsidR="00EB6813" w:rsidRPr="008D331A">
        <w:rPr>
          <w:rFonts w:ascii="Arial" w:hAnsi="Arial" w:cs="Arial"/>
          <w:kern w:val="0"/>
          <w:lang w:val="en-GB"/>
        </w:rPr>
        <w:t xml:space="preserve"> of the deceased, estate number 004128/2021</w:t>
      </w:r>
      <w:r w:rsidR="00B43037" w:rsidRPr="008D331A">
        <w:rPr>
          <w:rFonts w:ascii="Arial" w:hAnsi="Arial" w:cs="Arial"/>
          <w:kern w:val="0"/>
          <w:lang w:val="en-GB"/>
        </w:rPr>
        <w:t xml:space="preserve">. </w:t>
      </w:r>
    </w:p>
    <w:p w14:paraId="4C6D539C" w14:textId="77777777" w:rsidR="00A2485F" w:rsidRDefault="00A2485F" w:rsidP="00A2485F">
      <w:pPr>
        <w:autoSpaceDE w:val="0"/>
        <w:autoSpaceDN w:val="0"/>
        <w:adjustRightInd w:val="0"/>
        <w:spacing w:line="360" w:lineRule="auto"/>
        <w:ind w:left="720" w:hanging="720"/>
        <w:jc w:val="both"/>
        <w:rPr>
          <w:rFonts w:ascii="Arial" w:hAnsi="Arial" w:cs="Arial"/>
        </w:rPr>
      </w:pPr>
    </w:p>
    <w:p w14:paraId="3A9A1AD7" w14:textId="68457A2F" w:rsidR="002960EC" w:rsidRPr="008D331A" w:rsidRDefault="003A14B1" w:rsidP="00A2485F">
      <w:pPr>
        <w:autoSpaceDE w:val="0"/>
        <w:autoSpaceDN w:val="0"/>
        <w:adjustRightInd w:val="0"/>
        <w:spacing w:line="360" w:lineRule="auto"/>
        <w:ind w:left="720" w:hanging="720"/>
        <w:jc w:val="both"/>
        <w:rPr>
          <w:rFonts w:ascii="Arial" w:hAnsi="Arial" w:cs="Arial"/>
        </w:rPr>
      </w:pPr>
      <w:r w:rsidRPr="008D331A">
        <w:rPr>
          <w:rFonts w:ascii="Arial" w:hAnsi="Arial" w:cs="Arial"/>
        </w:rPr>
        <w:lastRenderedPageBreak/>
        <w:t>3</w:t>
      </w:r>
      <w:r w:rsidR="002405EE">
        <w:rPr>
          <w:rFonts w:ascii="Arial" w:hAnsi="Arial" w:cs="Arial"/>
        </w:rPr>
        <w:t>4</w:t>
      </w:r>
      <w:r w:rsidR="002960EC" w:rsidRPr="008D331A">
        <w:rPr>
          <w:rFonts w:ascii="Arial" w:hAnsi="Arial" w:cs="Arial"/>
        </w:rPr>
        <w:t>.</w:t>
      </w:r>
      <w:r w:rsidR="002960EC" w:rsidRPr="008D331A">
        <w:rPr>
          <w:rFonts w:ascii="Arial" w:hAnsi="Arial" w:cs="Arial"/>
        </w:rPr>
        <w:tab/>
      </w:r>
      <w:r w:rsidR="00D04E21" w:rsidRPr="008D331A">
        <w:rPr>
          <w:rFonts w:ascii="Arial" w:hAnsi="Arial" w:cs="Arial"/>
        </w:rPr>
        <w:t>Consequently</w:t>
      </w:r>
      <w:r w:rsidR="00EB6813" w:rsidRPr="008D331A">
        <w:rPr>
          <w:rFonts w:ascii="Arial" w:hAnsi="Arial" w:cs="Arial"/>
        </w:rPr>
        <w:t>,</w:t>
      </w:r>
      <w:r w:rsidR="00D04E21" w:rsidRPr="008D331A">
        <w:rPr>
          <w:rFonts w:ascii="Arial" w:hAnsi="Arial" w:cs="Arial"/>
        </w:rPr>
        <w:t xml:space="preserve"> the following order is granted.</w:t>
      </w:r>
    </w:p>
    <w:p w14:paraId="7F0DD8B9" w14:textId="77777777" w:rsidR="00A2485F" w:rsidRDefault="00A2485F" w:rsidP="008D331A">
      <w:pPr>
        <w:autoSpaceDE w:val="0"/>
        <w:autoSpaceDN w:val="0"/>
        <w:adjustRightInd w:val="0"/>
        <w:spacing w:line="360" w:lineRule="auto"/>
        <w:ind w:left="720"/>
        <w:jc w:val="both"/>
        <w:rPr>
          <w:rFonts w:ascii="Arial" w:hAnsi="Arial" w:cs="Arial"/>
        </w:rPr>
      </w:pPr>
    </w:p>
    <w:p w14:paraId="2E30EBBA" w14:textId="192D6F27" w:rsidR="00D04E21" w:rsidRPr="008D331A" w:rsidRDefault="00D04E21" w:rsidP="008D331A">
      <w:pPr>
        <w:autoSpaceDE w:val="0"/>
        <w:autoSpaceDN w:val="0"/>
        <w:adjustRightInd w:val="0"/>
        <w:spacing w:line="360" w:lineRule="auto"/>
        <w:ind w:left="720"/>
        <w:jc w:val="both"/>
        <w:rPr>
          <w:rFonts w:ascii="Arial" w:hAnsi="Arial" w:cs="Arial"/>
        </w:rPr>
      </w:pPr>
      <w:r w:rsidRPr="008D331A">
        <w:rPr>
          <w:rFonts w:ascii="Arial" w:hAnsi="Arial" w:cs="Arial"/>
        </w:rPr>
        <w:t>Order:</w:t>
      </w:r>
    </w:p>
    <w:p w14:paraId="666963D7" w14:textId="66FCDCBD" w:rsidR="00EB6813" w:rsidRDefault="00EB6813" w:rsidP="008D331A">
      <w:pPr>
        <w:pStyle w:val="ListParagraph"/>
        <w:numPr>
          <w:ilvl w:val="0"/>
          <w:numId w:val="2"/>
        </w:numPr>
        <w:autoSpaceDE w:val="0"/>
        <w:autoSpaceDN w:val="0"/>
        <w:adjustRightInd w:val="0"/>
        <w:spacing w:line="360" w:lineRule="auto"/>
        <w:jc w:val="both"/>
        <w:rPr>
          <w:rFonts w:ascii="Arial" w:hAnsi="Arial" w:cs="Arial"/>
          <w:color w:val="000000"/>
          <w:kern w:val="0"/>
          <w:lang w:val="en-GB"/>
        </w:rPr>
      </w:pPr>
      <w:r w:rsidRPr="008D331A">
        <w:rPr>
          <w:rFonts w:ascii="Arial" w:hAnsi="Arial" w:cs="Arial"/>
          <w:color w:val="000000"/>
          <w:kern w:val="0"/>
          <w:lang w:val="en-GB"/>
        </w:rPr>
        <w:t xml:space="preserve">The customary marriage between the applicant and the </w:t>
      </w:r>
      <w:r w:rsidR="00756EA4" w:rsidRPr="008D331A">
        <w:rPr>
          <w:rFonts w:ascii="Arial" w:hAnsi="Arial" w:cs="Arial"/>
          <w:color w:val="000000"/>
          <w:kern w:val="0"/>
          <w:lang w:val="en-GB"/>
        </w:rPr>
        <w:t xml:space="preserve">late </w:t>
      </w:r>
      <w:r w:rsidRPr="008D331A">
        <w:rPr>
          <w:rFonts w:ascii="Arial" w:hAnsi="Arial" w:cs="Arial"/>
          <w:color w:val="000000"/>
          <w:kern w:val="0"/>
          <w:lang w:val="en-GB"/>
        </w:rPr>
        <w:t>Bulelani Lawrence Mzamo</w:t>
      </w:r>
      <w:r w:rsidR="00A2485F">
        <w:rPr>
          <w:rFonts w:ascii="Arial" w:hAnsi="Arial" w:cs="Arial"/>
          <w:color w:val="000000"/>
          <w:kern w:val="0"/>
          <w:lang w:val="en-GB"/>
        </w:rPr>
        <w:t>,</w:t>
      </w:r>
      <w:r w:rsidRPr="008D331A">
        <w:rPr>
          <w:rFonts w:ascii="Arial" w:hAnsi="Arial" w:cs="Arial"/>
          <w:color w:val="000000"/>
          <w:kern w:val="0"/>
          <w:lang w:val="en-GB"/>
        </w:rPr>
        <w:t xml:space="preserve"> contracted on 2</w:t>
      </w:r>
      <w:r w:rsidR="008C102C" w:rsidRPr="008D331A">
        <w:rPr>
          <w:rFonts w:ascii="Arial" w:hAnsi="Arial" w:cs="Arial"/>
          <w:color w:val="000000"/>
          <w:kern w:val="0"/>
          <w:lang w:val="en-GB"/>
        </w:rPr>
        <w:t>7</w:t>
      </w:r>
      <w:r w:rsidRPr="008D331A">
        <w:rPr>
          <w:rFonts w:ascii="Arial" w:hAnsi="Arial" w:cs="Arial"/>
          <w:color w:val="000000"/>
          <w:kern w:val="0"/>
          <w:lang w:val="en-GB"/>
        </w:rPr>
        <w:t xml:space="preserve"> June 2009</w:t>
      </w:r>
      <w:r w:rsidR="003A14B1" w:rsidRPr="008D331A">
        <w:rPr>
          <w:rFonts w:ascii="Arial" w:hAnsi="Arial" w:cs="Arial"/>
          <w:color w:val="000000"/>
          <w:kern w:val="0"/>
          <w:lang w:val="en-GB"/>
        </w:rPr>
        <w:t>,</w:t>
      </w:r>
      <w:r w:rsidRPr="008D331A">
        <w:rPr>
          <w:rFonts w:ascii="Arial" w:hAnsi="Arial" w:cs="Arial"/>
          <w:color w:val="000000"/>
          <w:kern w:val="0"/>
          <w:lang w:val="en-GB"/>
        </w:rPr>
        <w:t xml:space="preserve"> is valid</w:t>
      </w:r>
      <w:r w:rsidR="00756EA4" w:rsidRPr="008D331A">
        <w:rPr>
          <w:rFonts w:ascii="Arial" w:hAnsi="Arial" w:cs="Arial"/>
          <w:color w:val="000000"/>
          <w:kern w:val="0"/>
          <w:lang w:val="en-GB"/>
        </w:rPr>
        <w:t>.</w:t>
      </w:r>
      <w:r w:rsidRPr="008D331A">
        <w:rPr>
          <w:rFonts w:ascii="Arial" w:hAnsi="Arial" w:cs="Arial"/>
          <w:color w:val="000000"/>
          <w:kern w:val="0"/>
          <w:lang w:val="en-GB"/>
        </w:rPr>
        <w:t xml:space="preserve"> </w:t>
      </w:r>
    </w:p>
    <w:p w14:paraId="1C3C930E" w14:textId="77777777" w:rsidR="00A2485F" w:rsidRPr="008D331A" w:rsidRDefault="00A2485F" w:rsidP="00A2485F">
      <w:pPr>
        <w:pStyle w:val="ListParagraph"/>
        <w:autoSpaceDE w:val="0"/>
        <w:autoSpaceDN w:val="0"/>
        <w:adjustRightInd w:val="0"/>
        <w:spacing w:line="360" w:lineRule="auto"/>
        <w:ind w:left="1080"/>
        <w:jc w:val="both"/>
        <w:rPr>
          <w:rFonts w:ascii="Arial" w:hAnsi="Arial" w:cs="Arial"/>
          <w:color w:val="000000"/>
          <w:kern w:val="0"/>
          <w:lang w:val="en-GB"/>
        </w:rPr>
      </w:pPr>
    </w:p>
    <w:p w14:paraId="0AA3CE79" w14:textId="306856B8" w:rsidR="00BB373A" w:rsidRDefault="00BB373A" w:rsidP="008D331A">
      <w:pPr>
        <w:pStyle w:val="ListParagraph"/>
        <w:numPr>
          <w:ilvl w:val="0"/>
          <w:numId w:val="2"/>
        </w:numPr>
        <w:spacing w:line="360" w:lineRule="auto"/>
        <w:jc w:val="both"/>
        <w:rPr>
          <w:rFonts w:ascii="Arial" w:hAnsi="Arial" w:cs="Arial"/>
        </w:rPr>
      </w:pPr>
      <w:r w:rsidRPr="008D331A">
        <w:rPr>
          <w:rFonts w:ascii="Arial" w:hAnsi="Arial" w:cs="Arial"/>
        </w:rPr>
        <w:t xml:space="preserve">The first </w:t>
      </w:r>
      <w:r w:rsidR="00756EA4" w:rsidRPr="008D331A">
        <w:rPr>
          <w:rFonts w:ascii="Arial" w:hAnsi="Arial" w:cs="Arial"/>
        </w:rPr>
        <w:t xml:space="preserve">and second </w:t>
      </w:r>
      <w:r w:rsidRPr="008D331A">
        <w:rPr>
          <w:rFonts w:ascii="Arial" w:hAnsi="Arial" w:cs="Arial"/>
        </w:rPr>
        <w:t>respondent</w:t>
      </w:r>
      <w:r w:rsidR="00756EA4" w:rsidRPr="008D331A">
        <w:rPr>
          <w:rFonts w:ascii="Arial" w:hAnsi="Arial" w:cs="Arial"/>
        </w:rPr>
        <w:t>s</w:t>
      </w:r>
      <w:r w:rsidRPr="008D331A">
        <w:rPr>
          <w:rFonts w:ascii="Arial" w:hAnsi="Arial" w:cs="Arial"/>
        </w:rPr>
        <w:t xml:space="preserve"> </w:t>
      </w:r>
      <w:r w:rsidR="00756EA4" w:rsidRPr="008D331A">
        <w:rPr>
          <w:rFonts w:ascii="Arial" w:hAnsi="Arial" w:cs="Arial"/>
        </w:rPr>
        <w:t>are</w:t>
      </w:r>
      <w:r w:rsidRPr="008D331A">
        <w:rPr>
          <w:rFonts w:ascii="Arial" w:hAnsi="Arial" w:cs="Arial"/>
        </w:rPr>
        <w:t xml:space="preserve"> to register the customary marriage for 2</w:t>
      </w:r>
      <w:r w:rsidR="00756EA4" w:rsidRPr="008D331A">
        <w:rPr>
          <w:rFonts w:ascii="Arial" w:hAnsi="Arial" w:cs="Arial"/>
        </w:rPr>
        <w:t>7</w:t>
      </w:r>
      <w:r w:rsidRPr="008D331A">
        <w:rPr>
          <w:rFonts w:ascii="Arial" w:hAnsi="Arial" w:cs="Arial"/>
        </w:rPr>
        <w:t xml:space="preserve"> </w:t>
      </w:r>
      <w:r w:rsidR="00756EA4" w:rsidRPr="008D331A">
        <w:rPr>
          <w:rFonts w:ascii="Arial" w:hAnsi="Arial" w:cs="Arial"/>
        </w:rPr>
        <w:t xml:space="preserve">June </w:t>
      </w:r>
      <w:r w:rsidRPr="008D331A">
        <w:rPr>
          <w:rFonts w:ascii="Arial" w:hAnsi="Arial" w:cs="Arial"/>
        </w:rPr>
        <w:t>20</w:t>
      </w:r>
      <w:r w:rsidR="00756EA4" w:rsidRPr="008D331A">
        <w:rPr>
          <w:rFonts w:ascii="Arial" w:hAnsi="Arial" w:cs="Arial"/>
        </w:rPr>
        <w:t>09</w:t>
      </w:r>
      <w:r w:rsidRPr="008D331A">
        <w:rPr>
          <w:rFonts w:ascii="Arial" w:hAnsi="Arial" w:cs="Arial"/>
        </w:rPr>
        <w:t xml:space="preserve"> between </w:t>
      </w:r>
      <w:r w:rsidR="00756EA4" w:rsidRPr="008D331A">
        <w:rPr>
          <w:rFonts w:ascii="Arial" w:hAnsi="Arial" w:cs="Arial"/>
        </w:rPr>
        <w:t xml:space="preserve">the applicant </w:t>
      </w:r>
      <w:r w:rsidRPr="008D331A">
        <w:rPr>
          <w:rFonts w:ascii="Arial" w:hAnsi="Arial" w:cs="Arial"/>
        </w:rPr>
        <w:t xml:space="preserve">and </w:t>
      </w:r>
      <w:r w:rsidR="00756EA4" w:rsidRPr="008D331A">
        <w:rPr>
          <w:rFonts w:ascii="Arial" w:hAnsi="Arial" w:cs="Arial"/>
          <w:color w:val="000000"/>
          <w:kern w:val="0"/>
          <w:lang w:val="en-GB"/>
        </w:rPr>
        <w:t>Bulelani Lawrence Mzamo</w:t>
      </w:r>
      <w:r w:rsidRPr="008D331A">
        <w:rPr>
          <w:rFonts w:ascii="Arial" w:hAnsi="Arial" w:cs="Arial"/>
        </w:rPr>
        <w:t xml:space="preserve"> and issue the registration certificate as envisaged under Section 4(8) of the Recognition of Customary Marriages </w:t>
      </w:r>
      <w:r w:rsidR="00756EA4" w:rsidRPr="008D331A">
        <w:rPr>
          <w:rFonts w:ascii="Arial" w:hAnsi="Arial" w:cs="Arial"/>
        </w:rPr>
        <w:t>Act</w:t>
      </w:r>
      <w:r w:rsidRPr="008D331A">
        <w:rPr>
          <w:rFonts w:ascii="Arial" w:hAnsi="Arial" w:cs="Arial"/>
        </w:rPr>
        <w:t xml:space="preserve"> 120 of 1998.</w:t>
      </w:r>
    </w:p>
    <w:p w14:paraId="5B0B5D77" w14:textId="77777777" w:rsidR="00A2485F" w:rsidRPr="00A2485F" w:rsidRDefault="00A2485F" w:rsidP="00A2485F">
      <w:pPr>
        <w:spacing w:line="360" w:lineRule="auto"/>
        <w:jc w:val="both"/>
        <w:rPr>
          <w:rFonts w:ascii="Arial" w:hAnsi="Arial" w:cs="Arial"/>
        </w:rPr>
      </w:pPr>
    </w:p>
    <w:p w14:paraId="79BE0A73" w14:textId="7989DE41" w:rsidR="00BB373A" w:rsidRPr="008D331A" w:rsidRDefault="00BB373A" w:rsidP="008D331A">
      <w:pPr>
        <w:pStyle w:val="ListParagraph"/>
        <w:numPr>
          <w:ilvl w:val="0"/>
          <w:numId w:val="2"/>
        </w:numPr>
        <w:autoSpaceDE w:val="0"/>
        <w:autoSpaceDN w:val="0"/>
        <w:adjustRightInd w:val="0"/>
        <w:spacing w:line="360" w:lineRule="auto"/>
        <w:jc w:val="both"/>
        <w:rPr>
          <w:rFonts w:ascii="Arial" w:hAnsi="Arial" w:cs="Arial"/>
          <w:color w:val="000000"/>
          <w:kern w:val="0"/>
          <w:lang w:val="en-GB"/>
        </w:rPr>
      </w:pPr>
      <w:r w:rsidRPr="008D331A">
        <w:rPr>
          <w:rFonts w:ascii="Arial" w:hAnsi="Arial" w:cs="Arial"/>
          <w:color w:val="000000"/>
          <w:kern w:val="0"/>
          <w:lang w:val="en-GB"/>
        </w:rPr>
        <w:t xml:space="preserve">The estate of the </w:t>
      </w:r>
      <w:r w:rsidR="00756EA4" w:rsidRPr="008D331A">
        <w:rPr>
          <w:rFonts w:ascii="Arial" w:hAnsi="Arial" w:cs="Arial"/>
          <w:color w:val="000000"/>
          <w:kern w:val="0"/>
          <w:lang w:val="en-GB"/>
        </w:rPr>
        <w:t>late Bulelani Lawrence Mzamo</w:t>
      </w:r>
      <w:r w:rsidRPr="008D331A">
        <w:rPr>
          <w:rFonts w:ascii="Arial" w:hAnsi="Arial" w:cs="Arial"/>
          <w:color w:val="000000"/>
          <w:kern w:val="0"/>
          <w:lang w:val="en-GB"/>
        </w:rPr>
        <w:t xml:space="preserve"> is to bear the </w:t>
      </w:r>
      <w:r w:rsidR="00A2485F">
        <w:rPr>
          <w:rFonts w:ascii="Arial" w:hAnsi="Arial" w:cs="Arial"/>
          <w:color w:val="000000"/>
          <w:kern w:val="0"/>
          <w:lang w:val="en-GB"/>
        </w:rPr>
        <w:t>application costs</w:t>
      </w:r>
      <w:r w:rsidRPr="008D331A">
        <w:rPr>
          <w:rFonts w:ascii="Arial" w:hAnsi="Arial" w:cs="Arial"/>
          <w:color w:val="000000"/>
          <w:kern w:val="0"/>
          <w:lang w:val="en-GB"/>
        </w:rPr>
        <w:t>.</w:t>
      </w:r>
    </w:p>
    <w:p w14:paraId="56076CA4" w14:textId="77777777" w:rsidR="002960EC" w:rsidRDefault="002960EC" w:rsidP="008D331A">
      <w:pPr>
        <w:pStyle w:val="ListParagraph"/>
        <w:autoSpaceDE w:val="0"/>
        <w:autoSpaceDN w:val="0"/>
        <w:adjustRightInd w:val="0"/>
        <w:spacing w:line="360" w:lineRule="auto"/>
        <w:ind w:left="1080"/>
        <w:jc w:val="both"/>
        <w:rPr>
          <w:rFonts w:ascii="Arial" w:hAnsi="Arial" w:cs="Arial"/>
          <w:kern w:val="0"/>
          <w:lang w:val="en-GB"/>
        </w:rPr>
      </w:pPr>
    </w:p>
    <w:p w14:paraId="00A42776" w14:textId="77777777" w:rsidR="00A2485F" w:rsidRPr="008D331A" w:rsidRDefault="00A2485F" w:rsidP="008D331A">
      <w:pPr>
        <w:pStyle w:val="ListParagraph"/>
        <w:autoSpaceDE w:val="0"/>
        <w:autoSpaceDN w:val="0"/>
        <w:adjustRightInd w:val="0"/>
        <w:spacing w:line="360" w:lineRule="auto"/>
        <w:ind w:left="1080"/>
        <w:jc w:val="both"/>
        <w:rPr>
          <w:rFonts w:ascii="Arial" w:hAnsi="Arial" w:cs="Arial"/>
          <w:kern w:val="0"/>
          <w:lang w:val="en-GB"/>
        </w:rPr>
      </w:pPr>
    </w:p>
    <w:p w14:paraId="50F400D0" w14:textId="77777777" w:rsidR="002960EC" w:rsidRDefault="002960EC" w:rsidP="008D331A">
      <w:pPr>
        <w:autoSpaceDE w:val="0"/>
        <w:autoSpaceDN w:val="0"/>
        <w:adjustRightInd w:val="0"/>
        <w:spacing w:line="360" w:lineRule="auto"/>
        <w:jc w:val="both"/>
        <w:rPr>
          <w:rFonts w:ascii="Arial" w:hAnsi="Arial" w:cs="Arial"/>
          <w:kern w:val="0"/>
          <w:lang w:val="en-GB"/>
        </w:rPr>
      </w:pPr>
    </w:p>
    <w:p w14:paraId="01022B60" w14:textId="77777777" w:rsidR="00A2485F" w:rsidRPr="008D331A" w:rsidRDefault="00A2485F" w:rsidP="008D331A">
      <w:pPr>
        <w:autoSpaceDE w:val="0"/>
        <w:autoSpaceDN w:val="0"/>
        <w:adjustRightInd w:val="0"/>
        <w:spacing w:line="360" w:lineRule="auto"/>
        <w:jc w:val="both"/>
        <w:rPr>
          <w:rFonts w:ascii="Arial" w:hAnsi="Arial" w:cs="Arial"/>
          <w:kern w:val="0"/>
          <w:lang w:val="en-GB"/>
        </w:rPr>
      </w:pPr>
    </w:p>
    <w:p w14:paraId="3BD013F0" w14:textId="7DC40461" w:rsidR="002960EC" w:rsidRPr="008D331A" w:rsidRDefault="002960EC" w:rsidP="008D331A">
      <w:pPr>
        <w:tabs>
          <w:tab w:val="left" w:pos="851"/>
        </w:tabs>
        <w:spacing w:line="360" w:lineRule="auto"/>
        <w:jc w:val="both"/>
        <w:rPr>
          <w:rFonts w:ascii="Arial" w:hAnsi="Arial" w:cs="Arial"/>
          <w:b/>
          <w:bCs/>
          <w:lang w:val="en-GB"/>
        </w:rPr>
      </w:pP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00EF1510" w:rsidRPr="008D331A">
        <w:rPr>
          <w:rFonts w:ascii="Arial" w:hAnsi="Arial" w:cs="Arial"/>
          <w:b/>
          <w:bCs/>
          <w:lang w:val="en-GB"/>
        </w:rPr>
        <w:t xml:space="preserve">         </w:t>
      </w:r>
      <w:r w:rsidRPr="008D331A">
        <w:rPr>
          <w:rFonts w:ascii="Arial" w:hAnsi="Arial" w:cs="Arial"/>
          <w:b/>
          <w:bCs/>
          <w:lang w:val="en-GB"/>
        </w:rPr>
        <w:t>_______________________________________</w:t>
      </w:r>
    </w:p>
    <w:p w14:paraId="3899B900" w14:textId="77777777" w:rsidR="002960EC" w:rsidRPr="008D331A" w:rsidRDefault="002960EC" w:rsidP="008D331A">
      <w:pPr>
        <w:tabs>
          <w:tab w:val="left" w:pos="851"/>
        </w:tabs>
        <w:spacing w:line="360" w:lineRule="auto"/>
        <w:ind w:left="1440" w:hanging="1440"/>
        <w:jc w:val="both"/>
        <w:rPr>
          <w:rFonts w:ascii="Arial" w:hAnsi="Arial" w:cs="Arial"/>
          <w:b/>
          <w:bCs/>
          <w:lang w:val="en-GB"/>
        </w:rPr>
      </w:pP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t>N. MAZIBUKO</w:t>
      </w:r>
    </w:p>
    <w:p w14:paraId="7C5B1488" w14:textId="77777777" w:rsidR="002960EC" w:rsidRPr="008D331A" w:rsidRDefault="002960EC" w:rsidP="008D331A">
      <w:pPr>
        <w:tabs>
          <w:tab w:val="left" w:pos="851"/>
        </w:tabs>
        <w:spacing w:line="360" w:lineRule="auto"/>
        <w:ind w:left="1440" w:hanging="1440"/>
        <w:jc w:val="both"/>
        <w:rPr>
          <w:rFonts w:ascii="Arial" w:hAnsi="Arial" w:cs="Arial"/>
          <w:b/>
          <w:bCs/>
          <w:lang w:val="en-GB"/>
        </w:rPr>
      </w:pP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t>Acting Judge of the High Court of South Africa</w:t>
      </w:r>
    </w:p>
    <w:p w14:paraId="4D2F95F3" w14:textId="77777777" w:rsidR="002960EC" w:rsidRPr="008D331A" w:rsidRDefault="002960EC" w:rsidP="008D331A">
      <w:pPr>
        <w:tabs>
          <w:tab w:val="left" w:pos="851"/>
        </w:tabs>
        <w:spacing w:line="360" w:lineRule="auto"/>
        <w:ind w:left="1440" w:hanging="1440"/>
        <w:jc w:val="both"/>
        <w:rPr>
          <w:rFonts w:ascii="Arial" w:hAnsi="Arial" w:cs="Arial"/>
          <w:b/>
          <w:bCs/>
          <w:lang w:val="en-GB"/>
        </w:rPr>
      </w:pP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r>
      <w:r w:rsidRPr="008D331A">
        <w:rPr>
          <w:rFonts w:ascii="Arial" w:hAnsi="Arial" w:cs="Arial"/>
          <w:b/>
          <w:bCs/>
          <w:lang w:val="en-GB"/>
        </w:rPr>
        <w:tab/>
        <w:t xml:space="preserve">       Gauteng Local Division, Johannesburg</w:t>
      </w:r>
    </w:p>
    <w:p w14:paraId="35985E86" w14:textId="77777777" w:rsidR="002960EC" w:rsidRDefault="002960EC" w:rsidP="008D331A">
      <w:pPr>
        <w:tabs>
          <w:tab w:val="left" w:pos="851"/>
        </w:tabs>
        <w:spacing w:line="360" w:lineRule="auto"/>
        <w:ind w:left="1440" w:hanging="1440"/>
        <w:jc w:val="both"/>
        <w:rPr>
          <w:rFonts w:ascii="Arial" w:hAnsi="Arial" w:cs="Arial"/>
          <w:b/>
          <w:bCs/>
          <w:lang w:val="en-GB"/>
        </w:rPr>
      </w:pPr>
    </w:p>
    <w:p w14:paraId="7043CAE9" w14:textId="77777777" w:rsidR="00A2485F" w:rsidRPr="008D331A" w:rsidRDefault="00A2485F" w:rsidP="008D331A">
      <w:pPr>
        <w:tabs>
          <w:tab w:val="left" w:pos="851"/>
        </w:tabs>
        <w:spacing w:line="360" w:lineRule="auto"/>
        <w:ind w:left="1440" w:hanging="1440"/>
        <w:jc w:val="both"/>
        <w:rPr>
          <w:rFonts w:ascii="Arial" w:hAnsi="Arial" w:cs="Arial"/>
          <w:b/>
          <w:bCs/>
          <w:lang w:val="en-GB"/>
        </w:rPr>
      </w:pPr>
    </w:p>
    <w:p w14:paraId="7C767C8C" w14:textId="2B5172B6" w:rsidR="00EF1510" w:rsidRPr="008D331A" w:rsidRDefault="002960EC" w:rsidP="008D331A">
      <w:pPr>
        <w:pStyle w:val="NormalWeb"/>
        <w:spacing w:line="360" w:lineRule="auto"/>
        <w:jc w:val="both"/>
        <w:rPr>
          <w:rFonts w:ascii="Arial" w:hAnsi="Arial" w:cs="Arial"/>
          <w:i/>
          <w:iCs/>
          <w:lang w:val="en-GB"/>
        </w:rPr>
      </w:pPr>
      <w:r w:rsidRPr="008D331A">
        <w:rPr>
          <w:rFonts w:ascii="Arial" w:hAnsi="Arial" w:cs="Arial"/>
          <w:b/>
          <w:bCs/>
          <w:lang w:val="en-GB"/>
        </w:rPr>
        <w:t xml:space="preserve"> </w:t>
      </w:r>
      <w:r w:rsidR="00EF1510" w:rsidRPr="008D331A">
        <w:rPr>
          <w:rFonts w:ascii="Arial" w:hAnsi="Arial" w:cs="Arial"/>
          <w:i/>
          <w:iCs/>
          <w:lang w:val="en-GB"/>
        </w:rPr>
        <w:t>Delivered:</w:t>
      </w:r>
      <w:r w:rsidR="00EF1510" w:rsidRPr="008D331A">
        <w:rPr>
          <w:rFonts w:ascii="Arial" w:hAnsi="Arial" w:cs="Arial"/>
          <w:i/>
          <w:iCs/>
          <w:lang w:val="en-GB"/>
        </w:rPr>
        <w:tab/>
        <w:t xml:space="preserve">This judgment was prepared and authored by the Judge whose name is reflected and is handed down electronically by circulation to the parties/their legal representatives by </w:t>
      </w:r>
      <w:r w:rsidR="00A2485F">
        <w:rPr>
          <w:rFonts w:ascii="Arial" w:hAnsi="Arial" w:cs="Arial"/>
          <w:i/>
          <w:iCs/>
          <w:lang w:val="en-GB"/>
        </w:rPr>
        <w:t>e-mail</w:t>
      </w:r>
      <w:r w:rsidR="00EF1510" w:rsidRPr="008D331A">
        <w:rPr>
          <w:rFonts w:ascii="Arial" w:hAnsi="Arial" w:cs="Arial"/>
          <w:i/>
          <w:iCs/>
          <w:lang w:val="en-GB"/>
        </w:rPr>
        <w:t xml:space="preserve"> and by uploading it to the electronic file of this matter on CaseLines.  The date for hand-down is deemed to be 14:00 on 2</w:t>
      </w:r>
      <w:r w:rsidR="002405EE">
        <w:rPr>
          <w:rFonts w:ascii="Arial" w:hAnsi="Arial" w:cs="Arial"/>
          <w:i/>
          <w:iCs/>
          <w:lang w:val="en-GB"/>
        </w:rPr>
        <w:t>8</w:t>
      </w:r>
      <w:r w:rsidR="00EF1510" w:rsidRPr="008D331A">
        <w:rPr>
          <w:rFonts w:ascii="Arial" w:hAnsi="Arial" w:cs="Arial"/>
          <w:i/>
          <w:iCs/>
          <w:lang w:val="en-GB"/>
        </w:rPr>
        <w:t xml:space="preserve"> June 2023.</w:t>
      </w:r>
    </w:p>
    <w:p w14:paraId="4D25ABFD" w14:textId="6894F2FB" w:rsidR="002960EC" w:rsidRPr="008D331A" w:rsidRDefault="002960EC" w:rsidP="008D331A">
      <w:pPr>
        <w:pStyle w:val="NormalWeb"/>
        <w:spacing w:line="360" w:lineRule="auto"/>
        <w:jc w:val="both"/>
        <w:rPr>
          <w:rFonts w:ascii="Arial" w:hAnsi="Arial" w:cs="Arial"/>
          <w:b/>
          <w:bCs/>
          <w:lang w:val="en-GB"/>
        </w:rPr>
        <w:sectPr w:rsidR="002960EC" w:rsidRPr="008D331A">
          <w:footerReference w:type="even" r:id="rId8"/>
          <w:footerReference w:type="default" r:id="rId9"/>
          <w:pgSz w:w="11905" w:h="17340"/>
          <w:pgMar w:top="1866" w:right="859" w:bottom="647" w:left="1185" w:header="720" w:footer="720" w:gutter="0"/>
          <w:cols w:space="720"/>
          <w:noEndnote/>
        </w:sectPr>
      </w:pPr>
    </w:p>
    <w:p w14:paraId="5A14DC18" w14:textId="77777777" w:rsidR="00822401" w:rsidRPr="008D331A" w:rsidRDefault="00822401" w:rsidP="008D331A">
      <w:pPr>
        <w:tabs>
          <w:tab w:val="left" w:pos="851"/>
        </w:tabs>
        <w:spacing w:line="360" w:lineRule="auto"/>
        <w:jc w:val="both"/>
        <w:rPr>
          <w:rFonts w:ascii="Arial" w:hAnsi="Arial" w:cs="Arial"/>
          <w:i/>
          <w:iCs/>
          <w:lang w:val="en-GB"/>
        </w:rPr>
      </w:pPr>
    </w:p>
    <w:p w14:paraId="4010E64A" w14:textId="069EE369" w:rsidR="00EF1510" w:rsidRPr="008D331A" w:rsidRDefault="00EF1510" w:rsidP="008D331A">
      <w:pPr>
        <w:tabs>
          <w:tab w:val="left" w:pos="851"/>
        </w:tabs>
        <w:spacing w:line="360" w:lineRule="auto"/>
        <w:jc w:val="both"/>
        <w:rPr>
          <w:rFonts w:ascii="Arial" w:hAnsi="Arial" w:cs="Arial"/>
          <w:iCs/>
          <w:lang w:val="en-GB"/>
        </w:rPr>
      </w:pPr>
      <w:r w:rsidRPr="008D331A">
        <w:rPr>
          <w:rFonts w:ascii="Arial" w:hAnsi="Arial" w:cs="Arial"/>
          <w:iCs/>
          <w:lang w:val="en-GB"/>
        </w:rPr>
        <w:t>Date of hearing:</w:t>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00B02573" w:rsidRPr="008D331A">
        <w:rPr>
          <w:rFonts w:ascii="Arial" w:hAnsi="Arial" w:cs="Arial"/>
          <w:iCs/>
          <w:lang w:val="en-GB"/>
        </w:rPr>
        <w:t>19-20</w:t>
      </w:r>
      <w:r w:rsidRPr="008D331A">
        <w:rPr>
          <w:rFonts w:ascii="Arial" w:hAnsi="Arial" w:cs="Arial"/>
          <w:iCs/>
          <w:lang w:val="en-GB"/>
        </w:rPr>
        <w:t xml:space="preserve"> </w:t>
      </w:r>
      <w:r w:rsidR="00B02573" w:rsidRPr="008D331A">
        <w:rPr>
          <w:rFonts w:ascii="Arial" w:hAnsi="Arial" w:cs="Arial"/>
          <w:iCs/>
          <w:lang w:val="en-GB"/>
        </w:rPr>
        <w:t>April</w:t>
      </w:r>
      <w:r w:rsidRPr="008D331A">
        <w:rPr>
          <w:rFonts w:ascii="Arial" w:hAnsi="Arial" w:cs="Arial"/>
          <w:iCs/>
          <w:lang w:val="en-GB"/>
        </w:rPr>
        <w:t xml:space="preserve"> 2023</w:t>
      </w:r>
    </w:p>
    <w:p w14:paraId="0121E893" w14:textId="4466B7D2" w:rsidR="00EF1510" w:rsidRPr="008D331A" w:rsidRDefault="00EF1510" w:rsidP="008D331A">
      <w:pPr>
        <w:tabs>
          <w:tab w:val="left" w:pos="851"/>
        </w:tabs>
        <w:spacing w:line="360" w:lineRule="auto"/>
        <w:jc w:val="both"/>
        <w:rPr>
          <w:rFonts w:ascii="Arial" w:hAnsi="Arial" w:cs="Arial"/>
          <w:iCs/>
          <w:lang w:val="en-GB"/>
        </w:rPr>
      </w:pPr>
      <w:r w:rsidRPr="008D331A">
        <w:rPr>
          <w:rFonts w:ascii="Arial" w:hAnsi="Arial" w:cs="Arial"/>
          <w:iCs/>
          <w:lang w:val="en-GB"/>
        </w:rPr>
        <w:t>Date of Judgment:</w:t>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r>
      <w:r w:rsidRPr="008D331A">
        <w:rPr>
          <w:rFonts w:ascii="Arial" w:hAnsi="Arial" w:cs="Arial"/>
          <w:iCs/>
          <w:lang w:val="en-GB"/>
        </w:rPr>
        <w:tab/>
        <w:t xml:space="preserve">           2</w:t>
      </w:r>
      <w:r w:rsidR="00756EA4" w:rsidRPr="008D331A">
        <w:rPr>
          <w:rFonts w:ascii="Arial" w:hAnsi="Arial" w:cs="Arial"/>
          <w:iCs/>
          <w:lang w:val="en-GB"/>
        </w:rPr>
        <w:t>8</w:t>
      </w:r>
      <w:r w:rsidRPr="008D331A">
        <w:rPr>
          <w:rFonts w:ascii="Arial" w:hAnsi="Arial" w:cs="Arial"/>
          <w:iCs/>
          <w:lang w:val="en-GB"/>
        </w:rPr>
        <w:t xml:space="preserve"> June 2023</w:t>
      </w:r>
    </w:p>
    <w:p w14:paraId="1F21C803" w14:textId="77777777" w:rsidR="00EF1510" w:rsidRPr="008D331A" w:rsidRDefault="00EF1510" w:rsidP="008D331A">
      <w:pPr>
        <w:tabs>
          <w:tab w:val="left" w:pos="851"/>
        </w:tabs>
        <w:spacing w:line="360" w:lineRule="auto"/>
        <w:jc w:val="both"/>
        <w:rPr>
          <w:rFonts w:ascii="Arial" w:hAnsi="Arial" w:cs="Arial"/>
          <w:iCs/>
          <w:lang w:val="en-GB"/>
        </w:rPr>
      </w:pPr>
    </w:p>
    <w:p w14:paraId="1A529C13" w14:textId="5E66BD91" w:rsidR="00607000" w:rsidRPr="008D331A" w:rsidRDefault="00EF1510" w:rsidP="008D331A">
      <w:pPr>
        <w:tabs>
          <w:tab w:val="left" w:pos="851"/>
        </w:tabs>
        <w:spacing w:line="360" w:lineRule="auto"/>
        <w:jc w:val="both"/>
        <w:rPr>
          <w:rFonts w:ascii="Arial" w:hAnsi="Arial" w:cs="Arial"/>
          <w:iCs/>
          <w:lang w:val="en-GB"/>
        </w:rPr>
      </w:pPr>
      <w:r w:rsidRPr="008D331A">
        <w:rPr>
          <w:rFonts w:ascii="Arial" w:hAnsi="Arial" w:cs="Arial"/>
          <w:iCs/>
          <w:lang w:val="en-GB"/>
        </w:rPr>
        <w:t>Appearances:</w:t>
      </w:r>
    </w:p>
    <w:p w14:paraId="6E3A3933" w14:textId="77777777" w:rsidR="00DC5E3F" w:rsidRPr="008D331A" w:rsidRDefault="00DC5E3F" w:rsidP="008D331A">
      <w:pPr>
        <w:tabs>
          <w:tab w:val="left" w:pos="851"/>
        </w:tabs>
        <w:spacing w:line="360" w:lineRule="auto"/>
        <w:ind w:left="1440" w:hanging="1440"/>
        <w:jc w:val="both"/>
        <w:rPr>
          <w:rFonts w:ascii="Arial" w:hAnsi="Arial" w:cs="Arial"/>
          <w:lang w:val="en-GB"/>
        </w:rPr>
      </w:pPr>
    </w:p>
    <w:p w14:paraId="0268C273" w14:textId="30BEA1AB" w:rsidR="00D85294" w:rsidRPr="008D331A" w:rsidRDefault="00283C40" w:rsidP="002405EE">
      <w:pPr>
        <w:tabs>
          <w:tab w:val="left" w:pos="851"/>
        </w:tabs>
        <w:spacing w:line="360" w:lineRule="auto"/>
        <w:ind w:left="1440" w:hanging="1440"/>
        <w:jc w:val="both"/>
        <w:rPr>
          <w:rFonts w:ascii="Arial" w:hAnsi="Arial" w:cs="Arial"/>
          <w:lang w:val="en-GB"/>
        </w:rPr>
      </w:pPr>
      <w:r w:rsidRPr="008D331A">
        <w:rPr>
          <w:rFonts w:ascii="Arial" w:hAnsi="Arial" w:cs="Arial"/>
          <w:lang w:val="en-GB"/>
        </w:rPr>
        <w:t xml:space="preserve">Counsel for the </w:t>
      </w:r>
      <w:r w:rsidR="00D85294" w:rsidRPr="008D331A">
        <w:rPr>
          <w:rFonts w:ascii="Arial" w:hAnsi="Arial" w:cs="Arial"/>
          <w:lang w:val="en-GB"/>
        </w:rPr>
        <w:t>plaintiff</w:t>
      </w:r>
      <w:r w:rsidRPr="008D331A">
        <w:rPr>
          <w:rFonts w:ascii="Arial" w:hAnsi="Arial" w:cs="Arial"/>
          <w:lang w:val="en-GB"/>
        </w:rPr>
        <w:t>:</w:t>
      </w:r>
      <w:r w:rsidRPr="008D331A">
        <w:rPr>
          <w:rFonts w:ascii="Arial" w:hAnsi="Arial" w:cs="Arial"/>
          <w:lang w:val="en-GB"/>
        </w:rPr>
        <w:tab/>
      </w:r>
      <w:r w:rsidR="004550C6" w:rsidRPr="008D331A">
        <w:rPr>
          <w:rFonts w:ascii="Arial" w:hAnsi="Arial" w:cs="Arial"/>
          <w:lang w:val="en-GB"/>
        </w:rPr>
        <w:tab/>
      </w:r>
      <w:r w:rsidR="00B5521E" w:rsidRPr="008D331A">
        <w:rPr>
          <w:rFonts w:ascii="Arial" w:hAnsi="Arial" w:cs="Arial"/>
          <w:lang w:val="en-GB"/>
        </w:rPr>
        <w:tab/>
      </w:r>
      <w:r w:rsidR="00DC5E3F" w:rsidRPr="008D331A">
        <w:rPr>
          <w:rFonts w:ascii="Arial" w:hAnsi="Arial" w:cs="Arial"/>
          <w:lang w:val="en-GB"/>
        </w:rPr>
        <w:tab/>
      </w:r>
      <w:r w:rsidR="00DC5E3F" w:rsidRPr="008D331A">
        <w:rPr>
          <w:rFonts w:ascii="Arial" w:hAnsi="Arial" w:cs="Arial"/>
          <w:lang w:val="en-GB"/>
        </w:rPr>
        <w:tab/>
      </w:r>
      <w:r w:rsidR="00B02573" w:rsidRPr="008D331A">
        <w:rPr>
          <w:rFonts w:ascii="Arial" w:hAnsi="Arial" w:cs="Arial"/>
          <w:lang w:val="en-GB"/>
        </w:rPr>
        <w:t>Adv</w:t>
      </w:r>
      <w:r w:rsidR="00B71992" w:rsidRPr="008D331A">
        <w:rPr>
          <w:rFonts w:ascii="Arial" w:hAnsi="Arial" w:cs="Arial"/>
          <w:lang w:val="en-GB"/>
        </w:rPr>
        <w:t xml:space="preserve"> </w:t>
      </w:r>
      <w:r w:rsidR="00B02573" w:rsidRPr="008D331A">
        <w:rPr>
          <w:rFonts w:ascii="Arial" w:hAnsi="Arial" w:cs="Arial"/>
          <w:lang w:val="en-GB"/>
        </w:rPr>
        <w:t>L. Mfazi</w:t>
      </w:r>
      <w:r w:rsidRPr="008D331A">
        <w:rPr>
          <w:rFonts w:ascii="Arial" w:hAnsi="Arial" w:cs="Arial"/>
          <w:lang w:val="en-GB"/>
        </w:rPr>
        <w:tab/>
      </w:r>
    </w:p>
    <w:p w14:paraId="626E9751" w14:textId="77777777" w:rsidR="00D85294" w:rsidRPr="008D331A" w:rsidRDefault="00D85294" w:rsidP="008D331A">
      <w:pPr>
        <w:tabs>
          <w:tab w:val="left" w:pos="851"/>
        </w:tabs>
        <w:spacing w:line="360" w:lineRule="auto"/>
        <w:ind w:left="1440" w:hanging="1440"/>
        <w:jc w:val="both"/>
        <w:rPr>
          <w:rFonts w:ascii="Arial" w:hAnsi="Arial" w:cs="Arial"/>
          <w:lang w:val="en-GB"/>
        </w:rPr>
      </w:pPr>
    </w:p>
    <w:p w14:paraId="47AFEC69" w14:textId="750E6AA0" w:rsidR="00D85294" w:rsidRPr="008D331A" w:rsidRDefault="00D85294" w:rsidP="008D331A">
      <w:pPr>
        <w:tabs>
          <w:tab w:val="left" w:pos="851"/>
        </w:tabs>
        <w:spacing w:line="360" w:lineRule="auto"/>
        <w:ind w:left="1440" w:hanging="1440"/>
        <w:jc w:val="both"/>
        <w:rPr>
          <w:rFonts w:ascii="Arial" w:hAnsi="Arial" w:cs="Arial"/>
          <w:lang w:val="en-GB"/>
        </w:rPr>
      </w:pPr>
      <w:r w:rsidRPr="008D331A">
        <w:rPr>
          <w:rFonts w:ascii="Arial" w:hAnsi="Arial" w:cs="Arial"/>
          <w:lang w:val="en-GB"/>
        </w:rPr>
        <w:t>Counsel for the defendant:</w:t>
      </w:r>
      <w:r w:rsidRPr="008D331A">
        <w:rPr>
          <w:rFonts w:ascii="Arial" w:hAnsi="Arial" w:cs="Arial"/>
          <w:lang w:val="en-GB"/>
        </w:rPr>
        <w:tab/>
      </w:r>
      <w:r w:rsidRPr="008D331A">
        <w:rPr>
          <w:rFonts w:ascii="Arial" w:hAnsi="Arial" w:cs="Arial"/>
          <w:lang w:val="en-GB"/>
        </w:rPr>
        <w:tab/>
      </w:r>
      <w:r w:rsidRPr="008D331A">
        <w:rPr>
          <w:rFonts w:ascii="Arial" w:hAnsi="Arial" w:cs="Arial"/>
          <w:lang w:val="en-GB"/>
        </w:rPr>
        <w:tab/>
      </w:r>
      <w:r w:rsidRPr="008D331A">
        <w:rPr>
          <w:rFonts w:ascii="Arial" w:hAnsi="Arial" w:cs="Arial"/>
          <w:lang w:val="en-GB"/>
        </w:rPr>
        <w:tab/>
      </w:r>
      <w:r w:rsidRPr="008D331A">
        <w:rPr>
          <w:rFonts w:ascii="Arial" w:hAnsi="Arial" w:cs="Arial"/>
          <w:lang w:val="en-GB"/>
        </w:rPr>
        <w:tab/>
        <w:t>M</w:t>
      </w:r>
      <w:r w:rsidR="00B02573" w:rsidRPr="008D331A">
        <w:rPr>
          <w:rFonts w:ascii="Arial" w:hAnsi="Arial" w:cs="Arial"/>
          <w:lang w:val="en-GB"/>
        </w:rPr>
        <w:t>r</w:t>
      </w:r>
      <w:r w:rsidRPr="008D331A">
        <w:rPr>
          <w:rFonts w:ascii="Arial" w:hAnsi="Arial" w:cs="Arial"/>
          <w:lang w:val="en-GB"/>
        </w:rPr>
        <w:t xml:space="preserve"> </w:t>
      </w:r>
      <w:r w:rsidR="00B02573" w:rsidRPr="008D331A">
        <w:rPr>
          <w:rFonts w:ascii="Arial" w:hAnsi="Arial" w:cs="Arial"/>
          <w:lang w:val="en-GB"/>
        </w:rPr>
        <w:t>V</w:t>
      </w:r>
      <w:r w:rsidR="002960EC" w:rsidRPr="008D331A">
        <w:rPr>
          <w:rFonts w:ascii="Arial" w:hAnsi="Arial" w:cs="Arial"/>
          <w:lang w:val="en-GB"/>
        </w:rPr>
        <w:t xml:space="preserve"> M</w:t>
      </w:r>
      <w:r w:rsidR="00B02573" w:rsidRPr="008D331A">
        <w:rPr>
          <w:rFonts w:ascii="Arial" w:hAnsi="Arial" w:cs="Arial"/>
          <w:lang w:val="en-GB"/>
        </w:rPr>
        <w:t xml:space="preserve">thunzi </w:t>
      </w:r>
    </w:p>
    <w:p w14:paraId="3F8E3EC4"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6C89010F"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4DBA970A"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00730F8F"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0406D475"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5151D78C"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2842CA95"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4F57047E"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30E72961"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2AC97551"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472A09AB"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4E23B0E6"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07722CE6"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43F8BA7A" w14:textId="77777777" w:rsidR="00EB2F52" w:rsidRPr="008D331A" w:rsidRDefault="00EB2F52" w:rsidP="008D331A">
      <w:pPr>
        <w:tabs>
          <w:tab w:val="left" w:pos="851"/>
        </w:tabs>
        <w:spacing w:line="360" w:lineRule="auto"/>
        <w:ind w:left="1440" w:hanging="1440"/>
        <w:jc w:val="both"/>
        <w:rPr>
          <w:rFonts w:ascii="Arial" w:hAnsi="Arial" w:cs="Arial"/>
          <w:color w:val="FF0000"/>
          <w:lang w:val="en-GB"/>
        </w:rPr>
      </w:pPr>
    </w:p>
    <w:p w14:paraId="582A502A"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6E617689"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18D73597"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23ABCD9D"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00816A95" w14:textId="647F49ED" w:rsidR="00EB2F52" w:rsidRPr="001A5819" w:rsidRDefault="00EB2F52" w:rsidP="001A5819">
      <w:pPr>
        <w:tabs>
          <w:tab w:val="left" w:pos="851"/>
        </w:tabs>
        <w:spacing w:line="360" w:lineRule="auto"/>
        <w:jc w:val="both"/>
        <w:rPr>
          <w:rFonts w:ascii="Arial" w:hAnsi="Arial" w:cs="Arial"/>
          <w:color w:val="FF0000"/>
          <w:lang w:val="en-GB"/>
        </w:rPr>
      </w:pPr>
    </w:p>
    <w:p w14:paraId="323E600B"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31A69A25" w14:textId="77777777" w:rsidR="00EB2F52" w:rsidRPr="001A5819" w:rsidRDefault="00EB2F52" w:rsidP="001A5819">
      <w:pPr>
        <w:tabs>
          <w:tab w:val="left" w:pos="851"/>
        </w:tabs>
        <w:spacing w:line="360" w:lineRule="auto"/>
        <w:ind w:left="1440" w:hanging="1440"/>
        <w:jc w:val="both"/>
        <w:rPr>
          <w:rFonts w:ascii="Arial" w:hAnsi="Arial" w:cs="Arial"/>
          <w:lang w:val="en-GB"/>
        </w:rPr>
      </w:pPr>
    </w:p>
    <w:p w14:paraId="243B72CA" w14:textId="77777777" w:rsidR="00F266AA" w:rsidRPr="001A5819" w:rsidRDefault="00F266AA" w:rsidP="001A5819">
      <w:pPr>
        <w:tabs>
          <w:tab w:val="left" w:pos="851"/>
        </w:tabs>
        <w:spacing w:line="360" w:lineRule="auto"/>
        <w:jc w:val="both"/>
        <w:rPr>
          <w:rFonts w:ascii="Arial" w:hAnsi="Arial" w:cs="Arial"/>
          <w:lang w:val="en-GB"/>
        </w:rPr>
      </w:pPr>
    </w:p>
    <w:p w14:paraId="4005B15C" w14:textId="2963ADDE" w:rsidR="00761CDD" w:rsidRPr="001A5819" w:rsidRDefault="009C273C" w:rsidP="001A5819">
      <w:pPr>
        <w:tabs>
          <w:tab w:val="left" w:pos="851"/>
        </w:tabs>
        <w:spacing w:line="360" w:lineRule="auto"/>
        <w:ind w:left="1440" w:hanging="1440"/>
        <w:jc w:val="both"/>
        <w:rPr>
          <w:rFonts w:ascii="Arial" w:hAnsi="Arial" w:cs="Arial"/>
          <w:lang w:val="en-GB"/>
        </w:rPr>
      </w:pPr>
      <w:r w:rsidRPr="001A5819">
        <w:rPr>
          <w:rFonts w:ascii="Arial" w:hAnsi="Arial" w:cs="Arial"/>
          <w:lang w:val="en-GB"/>
        </w:rPr>
        <w:tab/>
      </w:r>
      <w:r w:rsidRPr="001A5819">
        <w:rPr>
          <w:rFonts w:ascii="Arial" w:hAnsi="Arial" w:cs="Arial"/>
          <w:lang w:val="en-GB"/>
        </w:rPr>
        <w:tab/>
      </w:r>
    </w:p>
    <w:sectPr w:rsidR="00761CDD" w:rsidRPr="001A581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A9DFC" w14:textId="77777777" w:rsidR="00A63CA9" w:rsidRDefault="00A63CA9" w:rsidP="00876B82">
      <w:r>
        <w:separator/>
      </w:r>
    </w:p>
  </w:endnote>
  <w:endnote w:type="continuationSeparator" w:id="0">
    <w:p w14:paraId="302E6271" w14:textId="77777777" w:rsidR="00A63CA9" w:rsidRDefault="00A63CA9" w:rsidP="008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7111748"/>
      <w:docPartObj>
        <w:docPartGallery w:val="Page Numbers (Bottom of Page)"/>
        <w:docPartUnique/>
      </w:docPartObj>
    </w:sdtPr>
    <w:sdtEndPr>
      <w:rPr>
        <w:rStyle w:val="PageNumber"/>
      </w:rPr>
    </w:sdtEndPr>
    <w:sdtContent>
      <w:p w14:paraId="251DED43" w14:textId="4387F5D5" w:rsidR="00A725DC" w:rsidRDefault="00A725DC" w:rsidP="00362F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1510">
          <w:rPr>
            <w:rStyle w:val="PageNumber"/>
            <w:noProof/>
          </w:rPr>
          <w:t>1</w:t>
        </w:r>
        <w:r>
          <w:rPr>
            <w:rStyle w:val="PageNumber"/>
          </w:rPr>
          <w:fldChar w:fldCharType="end"/>
        </w:r>
      </w:p>
    </w:sdtContent>
  </w:sdt>
  <w:p w14:paraId="1D5A1D2C" w14:textId="77777777" w:rsidR="00A725DC" w:rsidRDefault="00A725DC" w:rsidP="00A725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5903067"/>
      <w:docPartObj>
        <w:docPartGallery w:val="Page Numbers (Bottom of Page)"/>
        <w:docPartUnique/>
      </w:docPartObj>
    </w:sdtPr>
    <w:sdtEndPr>
      <w:rPr>
        <w:rStyle w:val="PageNumber"/>
      </w:rPr>
    </w:sdtEndPr>
    <w:sdtContent>
      <w:p w14:paraId="1DB52FB1" w14:textId="18361CD4" w:rsidR="00A725DC" w:rsidRDefault="00A725DC" w:rsidP="00362F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7D8A">
          <w:rPr>
            <w:rStyle w:val="PageNumber"/>
            <w:noProof/>
          </w:rPr>
          <w:t>4</w:t>
        </w:r>
        <w:r>
          <w:rPr>
            <w:rStyle w:val="PageNumber"/>
          </w:rPr>
          <w:fldChar w:fldCharType="end"/>
        </w:r>
      </w:p>
    </w:sdtContent>
  </w:sdt>
  <w:p w14:paraId="6681D42A" w14:textId="77777777" w:rsidR="00A725DC" w:rsidRDefault="00A725DC" w:rsidP="00A725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068105"/>
      <w:docPartObj>
        <w:docPartGallery w:val="Page Numbers (Bottom of Page)"/>
        <w:docPartUnique/>
      </w:docPartObj>
    </w:sdtPr>
    <w:sdtEndPr>
      <w:rPr>
        <w:rStyle w:val="PageNumber"/>
      </w:rPr>
    </w:sdtEndPr>
    <w:sdtContent>
      <w:p w14:paraId="0067C64B" w14:textId="77777777" w:rsidR="00876B82" w:rsidRDefault="00876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ECDA4" w14:textId="77777777" w:rsidR="00876B82" w:rsidRDefault="00876B82" w:rsidP="00876B8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1589881"/>
      <w:docPartObj>
        <w:docPartGallery w:val="Page Numbers (Bottom of Page)"/>
        <w:docPartUnique/>
      </w:docPartObj>
    </w:sdtPr>
    <w:sdtEndPr>
      <w:rPr>
        <w:rStyle w:val="PageNumber"/>
      </w:rPr>
    </w:sdtEndPr>
    <w:sdtContent>
      <w:p w14:paraId="0F60C072" w14:textId="445117B8" w:rsidR="00876B82" w:rsidRDefault="00876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7D8A">
          <w:rPr>
            <w:rStyle w:val="PageNumber"/>
            <w:noProof/>
          </w:rPr>
          <w:t>11</w:t>
        </w:r>
        <w:r>
          <w:rPr>
            <w:rStyle w:val="PageNumber"/>
          </w:rPr>
          <w:fldChar w:fldCharType="end"/>
        </w:r>
      </w:p>
    </w:sdtContent>
  </w:sdt>
  <w:p w14:paraId="0DC39628" w14:textId="77777777" w:rsidR="00876B82" w:rsidRDefault="00876B82" w:rsidP="00876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1D49C" w14:textId="77777777" w:rsidR="00A63CA9" w:rsidRDefault="00A63CA9" w:rsidP="00876B82">
      <w:r>
        <w:separator/>
      </w:r>
    </w:p>
  </w:footnote>
  <w:footnote w:type="continuationSeparator" w:id="0">
    <w:p w14:paraId="1E32D81A" w14:textId="77777777" w:rsidR="00A63CA9" w:rsidRDefault="00A63CA9" w:rsidP="0087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139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2F643DC3"/>
    <w:multiLevelType w:val="hybridMultilevel"/>
    <w:tmpl w:val="939438AE"/>
    <w:lvl w:ilvl="0" w:tplc="4F1E8A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08E5124"/>
    <w:multiLevelType w:val="hybridMultilevel"/>
    <w:tmpl w:val="6B6816BE"/>
    <w:lvl w:ilvl="0" w:tplc="FF16A5CC">
      <w:start w:val="1"/>
      <w:numFmt w:val="decimal"/>
      <w:lvlText w:val="%1"/>
      <w:lvlJc w:val="left"/>
      <w:pPr>
        <w:ind w:left="1080" w:hanging="720"/>
      </w:pPr>
      <w:rPr>
        <w:rFonts w:ascii="Arial" w:eastAsiaTheme="minorHAnsi" w:hAnsi="Arial"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F130A"/>
    <w:multiLevelType w:val="hybridMultilevel"/>
    <w:tmpl w:val="C8B43D14"/>
    <w:lvl w:ilvl="0" w:tplc="27BA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9"/>
    <w:rsid w:val="000000C7"/>
    <w:rsid w:val="00006DD7"/>
    <w:rsid w:val="00007B78"/>
    <w:rsid w:val="000269FB"/>
    <w:rsid w:val="00034487"/>
    <w:rsid w:val="000378FF"/>
    <w:rsid w:val="00046643"/>
    <w:rsid w:val="000479F5"/>
    <w:rsid w:val="0005004E"/>
    <w:rsid w:val="0005444B"/>
    <w:rsid w:val="0005485D"/>
    <w:rsid w:val="00056AA2"/>
    <w:rsid w:val="000709A5"/>
    <w:rsid w:val="000711E6"/>
    <w:rsid w:val="00081FDD"/>
    <w:rsid w:val="00085551"/>
    <w:rsid w:val="00087624"/>
    <w:rsid w:val="0009124D"/>
    <w:rsid w:val="00095E9C"/>
    <w:rsid w:val="00097F2B"/>
    <w:rsid w:val="000A38C3"/>
    <w:rsid w:val="000A7ADD"/>
    <w:rsid w:val="000B67AD"/>
    <w:rsid w:val="000C2CDA"/>
    <w:rsid w:val="000C4981"/>
    <w:rsid w:val="000C4CD6"/>
    <w:rsid w:val="000D0F87"/>
    <w:rsid w:val="000D54B0"/>
    <w:rsid w:val="000D77AC"/>
    <w:rsid w:val="000E0334"/>
    <w:rsid w:val="000E118C"/>
    <w:rsid w:val="000E16C9"/>
    <w:rsid w:val="000E789C"/>
    <w:rsid w:val="000F057B"/>
    <w:rsid w:val="000F2DF5"/>
    <w:rsid w:val="000F3847"/>
    <w:rsid w:val="000F539F"/>
    <w:rsid w:val="000F5892"/>
    <w:rsid w:val="00101A38"/>
    <w:rsid w:val="00103B9B"/>
    <w:rsid w:val="001056B9"/>
    <w:rsid w:val="00105F17"/>
    <w:rsid w:val="00106F1F"/>
    <w:rsid w:val="00107C14"/>
    <w:rsid w:val="001122A3"/>
    <w:rsid w:val="00113626"/>
    <w:rsid w:val="00116386"/>
    <w:rsid w:val="0012723D"/>
    <w:rsid w:val="00135B8D"/>
    <w:rsid w:val="00135FC3"/>
    <w:rsid w:val="001440F4"/>
    <w:rsid w:val="00151C74"/>
    <w:rsid w:val="001568DC"/>
    <w:rsid w:val="00157F75"/>
    <w:rsid w:val="00167181"/>
    <w:rsid w:val="0017036A"/>
    <w:rsid w:val="00171829"/>
    <w:rsid w:val="00172DA4"/>
    <w:rsid w:val="00174328"/>
    <w:rsid w:val="0018484F"/>
    <w:rsid w:val="001919CB"/>
    <w:rsid w:val="001A2698"/>
    <w:rsid w:val="001A2E02"/>
    <w:rsid w:val="001A5819"/>
    <w:rsid w:val="001A5F74"/>
    <w:rsid w:val="001A640F"/>
    <w:rsid w:val="001A79EC"/>
    <w:rsid w:val="001B2DE4"/>
    <w:rsid w:val="001B6288"/>
    <w:rsid w:val="001B77D7"/>
    <w:rsid w:val="001C30C5"/>
    <w:rsid w:val="001C3D6B"/>
    <w:rsid w:val="001C51A6"/>
    <w:rsid w:val="001D03ED"/>
    <w:rsid w:val="001D223A"/>
    <w:rsid w:val="001D2326"/>
    <w:rsid w:val="001D2FF5"/>
    <w:rsid w:val="001D3B05"/>
    <w:rsid w:val="001E0C13"/>
    <w:rsid w:val="001E21F5"/>
    <w:rsid w:val="001F0E21"/>
    <w:rsid w:val="001F41E5"/>
    <w:rsid w:val="001F4C47"/>
    <w:rsid w:val="001F5A66"/>
    <w:rsid w:val="001F61D6"/>
    <w:rsid w:val="00200B5B"/>
    <w:rsid w:val="00200BA7"/>
    <w:rsid w:val="002021BA"/>
    <w:rsid w:val="00204E68"/>
    <w:rsid w:val="0021003C"/>
    <w:rsid w:val="00210E94"/>
    <w:rsid w:val="00214A97"/>
    <w:rsid w:val="00214D2C"/>
    <w:rsid w:val="00215FE7"/>
    <w:rsid w:val="00220002"/>
    <w:rsid w:val="0022123A"/>
    <w:rsid w:val="002221B7"/>
    <w:rsid w:val="0022333C"/>
    <w:rsid w:val="002405EE"/>
    <w:rsid w:val="00241B1B"/>
    <w:rsid w:val="00242614"/>
    <w:rsid w:val="00242CF5"/>
    <w:rsid w:val="00242F81"/>
    <w:rsid w:val="00243181"/>
    <w:rsid w:val="0024356E"/>
    <w:rsid w:val="0024381B"/>
    <w:rsid w:val="00250A39"/>
    <w:rsid w:val="00252132"/>
    <w:rsid w:val="0025369D"/>
    <w:rsid w:val="00255FC4"/>
    <w:rsid w:val="00264ED6"/>
    <w:rsid w:val="002839C9"/>
    <w:rsid w:val="00283C40"/>
    <w:rsid w:val="00284D4C"/>
    <w:rsid w:val="00293597"/>
    <w:rsid w:val="002960EC"/>
    <w:rsid w:val="002967A9"/>
    <w:rsid w:val="002A011C"/>
    <w:rsid w:val="002A0A28"/>
    <w:rsid w:val="002A2F18"/>
    <w:rsid w:val="002A55E7"/>
    <w:rsid w:val="002A5614"/>
    <w:rsid w:val="002A7779"/>
    <w:rsid w:val="002B0703"/>
    <w:rsid w:val="002B2691"/>
    <w:rsid w:val="002B7E58"/>
    <w:rsid w:val="002C18D2"/>
    <w:rsid w:val="002C2C32"/>
    <w:rsid w:val="002C34DC"/>
    <w:rsid w:val="002C5E09"/>
    <w:rsid w:val="002C7B62"/>
    <w:rsid w:val="002D0C80"/>
    <w:rsid w:val="002D1930"/>
    <w:rsid w:val="002D245C"/>
    <w:rsid w:val="002D48B4"/>
    <w:rsid w:val="002D6BBA"/>
    <w:rsid w:val="002E6330"/>
    <w:rsid w:val="002E6DDA"/>
    <w:rsid w:val="002F179E"/>
    <w:rsid w:val="002F5856"/>
    <w:rsid w:val="002F5B36"/>
    <w:rsid w:val="002F66F0"/>
    <w:rsid w:val="002F7844"/>
    <w:rsid w:val="00304929"/>
    <w:rsid w:val="00306E29"/>
    <w:rsid w:val="0031282B"/>
    <w:rsid w:val="003149A3"/>
    <w:rsid w:val="003153FE"/>
    <w:rsid w:val="00315457"/>
    <w:rsid w:val="00315C1E"/>
    <w:rsid w:val="003165DE"/>
    <w:rsid w:val="003200DC"/>
    <w:rsid w:val="0032266B"/>
    <w:rsid w:val="00323633"/>
    <w:rsid w:val="00323EF2"/>
    <w:rsid w:val="0032625C"/>
    <w:rsid w:val="003305E4"/>
    <w:rsid w:val="00330E87"/>
    <w:rsid w:val="0033167C"/>
    <w:rsid w:val="00340B64"/>
    <w:rsid w:val="003439E9"/>
    <w:rsid w:val="00344396"/>
    <w:rsid w:val="0034633B"/>
    <w:rsid w:val="0034797E"/>
    <w:rsid w:val="00354C7D"/>
    <w:rsid w:val="00355B28"/>
    <w:rsid w:val="00362445"/>
    <w:rsid w:val="003630F6"/>
    <w:rsid w:val="00374296"/>
    <w:rsid w:val="00374CB9"/>
    <w:rsid w:val="003753EF"/>
    <w:rsid w:val="0037666A"/>
    <w:rsid w:val="00377261"/>
    <w:rsid w:val="003775C6"/>
    <w:rsid w:val="0038232B"/>
    <w:rsid w:val="003840AB"/>
    <w:rsid w:val="00393B3F"/>
    <w:rsid w:val="00395528"/>
    <w:rsid w:val="003A0434"/>
    <w:rsid w:val="003A0DDD"/>
    <w:rsid w:val="003A14B1"/>
    <w:rsid w:val="003A468E"/>
    <w:rsid w:val="003A5D34"/>
    <w:rsid w:val="003A61D5"/>
    <w:rsid w:val="003B5823"/>
    <w:rsid w:val="003C0FB7"/>
    <w:rsid w:val="003C5992"/>
    <w:rsid w:val="003C7127"/>
    <w:rsid w:val="003E0771"/>
    <w:rsid w:val="003E14AA"/>
    <w:rsid w:val="003E531D"/>
    <w:rsid w:val="003F30BB"/>
    <w:rsid w:val="003F602E"/>
    <w:rsid w:val="004022BE"/>
    <w:rsid w:val="00404108"/>
    <w:rsid w:val="00404EC5"/>
    <w:rsid w:val="00407539"/>
    <w:rsid w:val="0041022D"/>
    <w:rsid w:val="0042149E"/>
    <w:rsid w:val="004253BA"/>
    <w:rsid w:val="00435BF4"/>
    <w:rsid w:val="00440538"/>
    <w:rsid w:val="00440880"/>
    <w:rsid w:val="004425F2"/>
    <w:rsid w:val="00446638"/>
    <w:rsid w:val="004525F2"/>
    <w:rsid w:val="00454451"/>
    <w:rsid w:val="004550C6"/>
    <w:rsid w:val="00462223"/>
    <w:rsid w:val="00463849"/>
    <w:rsid w:val="00470CAB"/>
    <w:rsid w:val="004721D3"/>
    <w:rsid w:val="00472536"/>
    <w:rsid w:val="004808E7"/>
    <w:rsid w:val="004820DA"/>
    <w:rsid w:val="00483F6F"/>
    <w:rsid w:val="0048537F"/>
    <w:rsid w:val="00487F78"/>
    <w:rsid w:val="004933A1"/>
    <w:rsid w:val="00493485"/>
    <w:rsid w:val="004945A6"/>
    <w:rsid w:val="00495CEE"/>
    <w:rsid w:val="004A4410"/>
    <w:rsid w:val="004B197E"/>
    <w:rsid w:val="004B3BE9"/>
    <w:rsid w:val="004B4F93"/>
    <w:rsid w:val="004B6AAA"/>
    <w:rsid w:val="004B7EF2"/>
    <w:rsid w:val="004C0D86"/>
    <w:rsid w:val="004C20BD"/>
    <w:rsid w:val="004C4111"/>
    <w:rsid w:val="004C7ED6"/>
    <w:rsid w:val="004D3E20"/>
    <w:rsid w:val="004D63D3"/>
    <w:rsid w:val="004E024D"/>
    <w:rsid w:val="004E30AE"/>
    <w:rsid w:val="004E693C"/>
    <w:rsid w:val="004F0E9E"/>
    <w:rsid w:val="004F21DF"/>
    <w:rsid w:val="004F47D2"/>
    <w:rsid w:val="004F6E90"/>
    <w:rsid w:val="004F7F92"/>
    <w:rsid w:val="00502CC1"/>
    <w:rsid w:val="00503F76"/>
    <w:rsid w:val="005068C3"/>
    <w:rsid w:val="00507043"/>
    <w:rsid w:val="00510361"/>
    <w:rsid w:val="00512BC0"/>
    <w:rsid w:val="00513E15"/>
    <w:rsid w:val="00514634"/>
    <w:rsid w:val="00515AF3"/>
    <w:rsid w:val="005169CD"/>
    <w:rsid w:val="00523D13"/>
    <w:rsid w:val="005244FC"/>
    <w:rsid w:val="00524681"/>
    <w:rsid w:val="00530F0A"/>
    <w:rsid w:val="00534ABB"/>
    <w:rsid w:val="005367E5"/>
    <w:rsid w:val="00540487"/>
    <w:rsid w:val="00540669"/>
    <w:rsid w:val="005442D5"/>
    <w:rsid w:val="00544E2C"/>
    <w:rsid w:val="005477B2"/>
    <w:rsid w:val="005508FD"/>
    <w:rsid w:val="005514CC"/>
    <w:rsid w:val="0055516F"/>
    <w:rsid w:val="0055580F"/>
    <w:rsid w:val="0055725F"/>
    <w:rsid w:val="00557333"/>
    <w:rsid w:val="00557CCB"/>
    <w:rsid w:val="0056101F"/>
    <w:rsid w:val="00561996"/>
    <w:rsid w:val="00561E43"/>
    <w:rsid w:val="00562E6C"/>
    <w:rsid w:val="0056530A"/>
    <w:rsid w:val="005678DA"/>
    <w:rsid w:val="00567946"/>
    <w:rsid w:val="00570684"/>
    <w:rsid w:val="005731D5"/>
    <w:rsid w:val="005732C4"/>
    <w:rsid w:val="0057689E"/>
    <w:rsid w:val="00576A7A"/>
    <w:rsid w:val="00577F5C"/>
    <w:rsid w:val="00580627"/>
    <w:rsid w:val="00581D35"/>
    <w:rsid w:val="00591944"/>
    <w:rsid w:val="005A02AE"/>
    <w:rsid w:val="005A43DF"/>
    <w:rsid w:val="005A4589"/>
    <w:rsid w:val="005B2DB2"/>
    <w:rsid w:val="005B3A2F"/>
    <w:rsid w:val="005B3F3D"/>
    <w:rsid w:val="005B46CB"/>
    <w:rsid w:val="005C1FDC"/>
    <w:rsid w:val="005C51EA"/>
    <w:rsid w:val="005C6A7C"/>
    <w:rsid w:val="005D3205"/>
    <w:rsid w:val="005D3FAF"/>
    <w:rsid w:val="005D7A97"/>
    <w:rsid w:val="005D7C3B"/>
    <w:rsid w:val="005E197D"/>
    <w:rsid w:val="005E22CE"/>
    <w:rsid w:val="005E317A"/>
    <w:rsid w:val="005E7010"/>
    <w:rsid w:val="005F3DE7"/>
    <w:rsid w:val="005F4E74"/>
    <w:rsid w:val="006063A8"/>
    <w:rsid w:val="00606702"/>
    <w:rsid w:val="00607000"/>
    <w:rsid w:val="006070A0"/>
    <w:rsid w:val="006075F6"/>
    <w:rsid w:val="00614489"/>
    <w:rsid w:val="006150D3"/>
    <w:rsid w:val="00615C50"/>
    <w:rsid w:val="00621726"/>
    <w:rsid w:val="00624498"/>
    <w:rsid w:val="006250F5"/>
    <w:rsid w:val="00635674"/>
    <w:rsid w:val="00647008"/>
    <w:rsid w:val="00647357"/>
    <w:rsid w:val="00652448"/>
    <w:rsid w:val="0065295B"/>
    <w:rsid w:val="00652F4E"/>
    <w:rsid w:val="00667777"/>
    <w:rsid w:val="00672397"/>
    <w:rsid w:val="00674B9C"/>
    <w:rsid w:val="00676B8D"/>
    <w:rsid w:val="00676C7C"/>
    <w:rsid w:val="006778DA"/>
    <w:rsid w:val="00677D8A"/>
    <w:rsid w:val="00682751"/>
    <w:rsid w:val="006846D0"/>
    <w:rsid w:val="006861B2"/>
    <w:rsid w:val="00692238"/>
    <w:rsid w:val="006943B9"/>
    <w:rsid w:val="00694893"/>
    <w:rsid w:val="006A611B"/>
    <w:rsid w:val="006B176B"/>
    <w:rsid w:val="006B1770"/>
    <w:rsid w:val="006B2244"/>
    <w:rsid w:val="006B2C76"/>
    <w:rsid w:val="006C1041"/>
    <w:rsid w:val="006C2A4C"/>
    <w:rsid w:val="006C3BCF"/>
    <w:rsid w:val="006C616D"/>
    <w:rsid w:val="006C6703"/>
    <w:rsid w:val="006D2A86"/>
    <w:rsid w:val="006D4130"/>
    <w:rsid w:val="006D56A4"/>
    <w:rsid w:val="006D6EF7"/>
    <w:rsid w:val="006D787A"/>
    <w:rsid w:val="006E137E"/>
    <w:rsid w:val="006F44C9"/>
    <w:rsid w:val="006F5E63"/>
    <w:rsid w:val="006F747F"/>
    <w:rsid w:val="007026E2"/>
    <w:rsid w:val="00704EEB"/>
    <w:rsid w:val="007054CF"/>
    <w:rsid w:val="007057A3"/>
    <w:rsid w:val="00705B77"/>
    <w:rsid w:val="007079C9"/>
    <w:rsid w:val="00712A50"/>
    <w:rsid w:val="00721EF4"/>
    <w:rsid w:val="00723513"/>
    <w:rsid w:val="0072477A"/>
    <w:rsid w:val="00725024"/>
    <w:rsid w:val="0072735B"/>
    <w:rsid w:val="00730F25"/>
    <w:rsid w:val="0073407D"/>
    <w:rsid w:val="007378C2"/>
    <w:rsid w:val="00741D6F"/>
    <w:rsid w:val="007437B9"/>
    <w:rsid w:val="00747D4D"/>
    <w:rsid w:val="0075302C"/>
    <w:rsid w:val="0075359F"/>
    <w:rsid w:val="00754328"/>
    <w:rsid w:val="00756EA4"/>
    <w:rsid w:val="00761CDD"/>
    <w:rsid w:val="00770574"/>
    <w:rsid w:val="00773297"/>
    <w:rsid w:val="00775137"/>
    <w:rsid w:val="00775779"/>
    <w:rsid w:val="00780DC0"/>
    <w:rsid w:val="00782376"/>
    <w:rsid w:val="00782F1E"/>
    <w:rsid w:val="007835FA"/>
    <w:rsid w:val="0078372F"/>
    <w:rsid w:val="00786063"/>
    <w:rsid w:val="00787BB3"/>
    <w:rsid w:val="007A0611"/>
    <w:rsid w:val="007A2A8C"/>
    <w:rsid w:val="007A4659"/>
    <w:rsid w:val="007B1315"/>
    <w:rsid w:val="007B2121"/>
    <w:rsid w:val="007B2655"/>
    <w:rsid w:val="007B2778"/>
    <w:rsid w:val="007B2ED9"/>
    <w:rsid w:val="007C48F4"/>
    <w:rsid w:val="007C5940"/>
    <w:rsid w:val="007C62B1"/>
    <w:rsid w:val="007C6B14"/>
    <w:rsid w:val="007D261B"/>
    <w:rsid w:val="007D2ADB"/>
    <w:rsid w:val="007D63ED"/>
    <w:rsid w:val="007E4601"/>
    <w:rsid w:val="007E7383"/>
    <w:rsid w:val="007E7434"/>
    <w:rsid w:val="007F2986"/>
    <w:rsid w:val="007F4DB4"/>
    <w:rsid w:val="007F63EC"/>
    <w:rsid w:val="008033BB"/>
    <w:rsid w:val="008040AA"/>
    <w:rsid w:val="008113D3"/>
    <w:rsid w:val="0081146C"/>
    <w:rsid w:val="00812933"/>
    <w:rsid w:val="00812DB9"/>
    <w:rsid w:val="00813281"/>
    <w:rsid w:val="00813BA2"/>
    <w:rsid w:val="00814BC4"/>
    <w:rsid w:val="00815A31"/>
    <w:rsid w:val="00817A2B"/>
    <w:rsid w:val="00822401"/>
    <w:rsid w:val="00824B4E"/>
    <w:rsid w:val="00831B05"/>
    <w:rsid w:val="00842023"/>
    <w:rsid w:val="00843D96"/>
    <w:rsid w:val="00844B23"/>
    <w:rsid w:val="0084541E"/>
    <w:rsid w:val="00846922"/>
    <w:rsid w:val="00847DFE"/>
    <w:rsid w:val="00852E16"/>
    <w:rsid w:val="00855FD0"/>
    <w:rsid w:val="008625F5"/>
    <w:rsid w:val="008627FB"/>
    <w:rsid w:val="0086493C"/>
    <w:rsid w:val="00864ABF"/>
    <w:rsid w:val="00864DAE"/>
    <w:rsid w:val="00866043"/>
    <w:rsid w:val="0086660C"/>
    <w:rsid w:val="00870798"/>
    <w:rsid w:val="00871C1A"/>
    <w:rsid w:val="0087236D"/>
    <w:rsid w:val="008723A0"/>
    <w:rsid w:val="008738EF"/>
    <w:rsid w:val="008751A7"/>
    <w:rsid w:val="00875547"/>
    <w:rsid w:val="0087574B"/>
    <w:rsid w:val="00876B82"/>
    <w:rsid w:val="008778F3"/>
    <w:rsid w:val="00881BA5"/>
    <w:rsid w:val="008830BD"/>
    <w:rsid w:val="0088533C"/>
    <w:rsid w:val="00891993"/>
    <w:rsid w:val="008922B7"/>
    <w:rsid w:val="008932E4"/>
    <w:rsid w:val="00894DD4"/>
    <w:rsid w:val="008967E8"/>
    <w:rsid w:val="008A275C"/>
    <w:rsid w:val="008A6D93"/>
    <w:rsid w:val="008B52D0"/>
    <w:rsid w:val="008B66D9"/>
    <w:rsid w:val="008C102C"/>
    <w:rsid w:val="008C36B1"/>
    <w:rsid w:val="008C37EF"/>
    <w:rsid w:val="008C5B63"/>
    <w:rsid w:val="008C78F5"/>
    <w:rsid w:val="008D2BF2"/>
    <w:rsid w:val="008D331A"/>
    <w:rsid w:val="008D445F"/>
    <w:rsid w:val="008D5F6C"/>
    <w:rsid w:val="008D74B7"/>
    <w:rsid w:val="008E2F3B"/>
    <w:rsid w:val="008E3BA7"/>
    <w:rsid w:val="008E57F3"/>
    <w:rsid w:val="008E5B41"/>
    <w:rsid w:val="008E5F31"/>
    <w:rsid w:val="008F2A4F"/>
    <w:rsid w:val="008F5962"/>
    <w:rsid w:val="008F6F6B"/>
    <w:rsid w:val="008F7AFB"/>
    <w:rsid w:val="00901E41"/>
    <w:rsid w:val="009125A8"/>
    <w:rsid w:val="00922279"/>
    <w:rsid w:val="009226F8"/>
    <w:rsid w:val="00922F8B"/>
    <w:rsid w:val="00925626"/>
    <w:rsid w:val="00932461"/>
    <w:rsid w:val="00932C92"/>
    <w:rsid w:val="0094088B"/>
    <w:rsid w:val="00941A33"/>
    <w:rsid w:val="009453FC"/>
    <w:rsid w:val="00945767"/>
    <w:rsid w:val="00951F2C"/>
    <w:rsid w:val="009601FE"/>
    <w:rsid w:val="009634F1"/>
    <w:rsid w:val="00965337"/>
    <w:rsid w:val="00971921"/>
    <w:rsid w:val="0097248B"/>
    <w:rsid w:val="009742D1"/>
    <w:rsid w:val="0097628E"/>
    <w:rsid w:val="00977A9F"/>
    <w:rsid w:val="0098024E"/>
    <w:rsid w:val="009905DC"/>
    <w:rsid w:val="00991DC2"/>
    <w:rsid w:val="00996899"/>
    <w:rsid w:val="009A252C"/>
    <w:rsid w:val="009A2D8E"/>
    <w:rsid w:val="009A3E3C"/>
    <w:rsid w:val="009B00B5"/>
    <w:rsid w:val="009B00FC"/>
    <w:rsid w:val="009B2104"/>
    <w:rsid w:val="009B3336"/>
    <w:rsid w:val="009B636E"/>
    <w:rsid w:val="009B7752"/>
    <w:rsid w:val="009C1733"/>
    <w:rsid w:val="009C273C"/>
    <w:rsid w:val="009C28B1"/>
    <w:rsid w:val="009C4637"/>
    <w:rsid w:val="009D0CCF"/>
    <w:rsid w:val="009D360A"/>
    <w:rsid w:val="009D7F06"/>
    <w:rsid w:val="009E2539"/>
    <w:rsid w:val="009E390D"/>
    <w:rsid w:val="009E43DE"/>
    <w:rsid w:val="009E4CB1"/>
    <w:rsid w:val="009F0E17"/>
    <w:rsid w:val="009F2482"/>
    <w:rsid w:val="009F4631"/>
    <w:rsid w:val="009F497C"/>
    <w:rsid w:val="00A00645"/>
    <w:rsid w:val="00A11075"/>
    <w:rsid w:val="00A12660"/>
    <w:rsid w:val="00A13A2F"/>
    <w:rsid w:val="00A161D6"/>
    <w:rsid w:val="00A17AA1"/>
    <w:rsid w:val="00A2026C"/>
    <w:rsid w:val="00A2148C"/>
    <w:rsid w:val="00A2485F"/>
    <w:rsid w:val="00A24C8F"/>
    <w:rsid w:val="00A24FA2"/>
    <w:rsid w:val="00A327F5"/>
    <w:rsid w:val="00A33609"/>
    <w:rsid w:val="00A35C9D"/>
    <w:rsid w:val="00A401EA"/>
    <w:rsid w:val="00A41569"/>
    <w:rsid w:val="00A4164A"/>
    <w:rsid w:val="00A4307C"/>
    <w:rsid w:val="00A45E29"/>
    <w:rsid w:val="00A46321"/>
    <w:rsid w:val="00A469B4"/>
    <w:rsid w:val="00A47A8B"/>
    <w:rsid w:val="00A54209"/>
    <w:rsid w:val="00A5524A"/>
    <w:rsid w:val="00A55A7E"/>
    <w:rsid w:val="00A6032E"/>
    <w:rsid w:val="00A61554"/>
    <w:rsid w:val="00A61841"/>
    <w:rsid w:val="00A636EF"/>
    <w:rsid w:val="00A63CA9"/>
    <w:rsid w:val="00A65C52"/>
    <w:rsid w:val="00A700EF"/>
    <w:rsid w:val="00A71422"/>
    <w:rsid w:val="00A725DC"/>
    <w:rsid w:val="00A81F49"/>
    <w:rsid w:val="00A8445C"/>
    <w:rsid w:val="00A84B87"/>
    <w:rsid w:val="00A86ABE"/>
    <w:rsid w:val="00A9057B"/>
    <w:rsid w:val="00A915B4"/>
    <w:rsid w:val="00A92752"/>
    <w:rsid w:val="00A94017"/>
    <w:rsid w:val="00A962C6"/>
    <w:rsid w:val="00AA093D"/>
    <w:rsid w:val="00AA10B9"/>
    <w:rsid w:val="00AA498B"/>
    <w:rsid w:val="00AA7797"/>
    <w:rsid w:val="00AA77EF"/>
    <w:rsid w:val="00AB2BE2"/>
    <w:rsid w:val="00AB4A78"/>
    <w:rsid w:val="00AD3C76"/>
    <w:rsid w:val="00AD43D6"/>
    <w:rsid w:val="00AD5201"/>
    <w:rsid w:val="00AD6224"/>
    <w:rsid w:val="00AD6678"/>
    <w:rsid w:val="00AE1F80"/>
    <w:rsid w:val="00AE371B"/>
    <w:rsid w:val="00AE4382"/>
    <w:rsid w:val="00AE60CD"/>
    <w:rsid w:val="00AF09F4"/>
    <w:rsid w:val="00AF6E0E"/>
    <w:rsid w:val="00B004C2"/>
    <w:rsid w:val="00B01923"/>
    <w:rsid w:val="00B020E0"/>
    <w:rsid w:val="00B02573"/>
    <w:rsid w:val="00B0707E"/>
    <w:rsid w:val="00B07F91"/>
    <w:rsid w:val="00B1123D"/>
    <w:rsid w:val="00B11A14"/>
    <w:rsid w:val="00B11FBF"/>
    <w:rsid w:val="00B121B1"/>
    <w:rsid w:val="00B130D7"/>
    <w:rsid w:val="00B13ADE"/>
    <w:rsid w:val="00B14503"/>
    <w:rsid w:val="00B1650F"/>
    <w:rsid w:val="00B168FC"/>
    <w:rsid w:val="00B17C8F"/>
    <w:rsid w:val="00B23787"/>
    <w:rsid w:val="00B25754"/>
    <w:rsid w:val="00B32872"/>
    <w:rsid w:val="00B335D8"/>
    <w:rsid w:val="00B33BB3"/>
    <w:rsid w:val="00B34A8C"/>
    <w:rsid w:val="00B36371"/>
    <w:rsid w:val="00B37026"/>
    <w:rsid w:val="00B3752F"/>
    <w:rsid w:val="00B37E10"/>
    <w:rsid w:val="00B422D4"/>
    <w:rsid w:val="00B43037"/>
    <w:rsid w:val="00B45526"/>
    <w:rsid w:val="00B45BFD"/>
    <w:rsid w:val="00B46600"/>
    <w:rsid w:val="00B47BF2"/>
    <w:rsid w:val="00B51C59"/>
    <w:rsid w:val="00B51F59"/>
    <w:rsid w:val="00B53C2F"/>
    <w:rsid w:val="00B5521E"/>
    <w:rsid w:val="00B62A34"/>
    <w:rsid w:val="00B64C7C"/>
    <w:rsid w:val="00B71992"/>
    <w:rsid w:val="00B73A77"/>
    <w:rsid w:val="00B73DEF"/>
    <w:rsid w:val="00B82C7C"/>
    <w:rsid w:val="00B90595"/>
    <w:rsid w:val="00B947DC"/>
    <w:rsid w:val="00BA112A"/>
    <w:rsid w:val="00BB247E"/>
    <w:rsid w:val="00BB373A"/>
    <w:rsid w:val="00BB3CBF"/>
    <w:rsid w:val="00BB4DC7"/>
    <w:rsid w:val="00BB525C"/>
    <w:rsid w:val="00BB53BE"/>
    <w:rsid w:val="00BC31A0"/>
    <w:rsid w:val="00BC5889"/>
    <w:rsid w:val="00BC6784"/>
    <w:rsid w:val="00BD1912"/>
    <w:rsid w:val="00BD22E0"/>
    <w:rsid w:val="00BD5147"/>
    <w:rsid w:val="00BE291C"/>
    <w:rsid w:val="00BE2D2D"/>
    <w:rsid w:val="00BE4E12"/>
    <w:rsid w:val="00C01897"/>
    <w:rsid w:val="00C03233"/>
    <w:rsid w:val="00C03B39"/>
    <w:rsid w:val="00C05C58"/>
    <w:rsid w:val="00C11F18"/>
    <w:rsid w:val="00C14786"/>
    <w:rsid w:val="00C170AF"/>
    <w:rsid w:val="00C208E3"/>
    <w:rsid w:val="00C253EB"/>
    <w:rsid w:val="00C25BFB"/>
    <w:rsid w:val="00C26D0A"/>
    <w:rsid w:val="00C3025E"/>
    <w:rsid w:val="00C30A3B"/>
    <w:rsid w:val="00C36763"/>
    <w:rsid w:val="00C400CF"/>
    <w:rsid w:val="00C40D0F"/>
    <w:rsid w:val="00C426B7"/>
    <w:rsid w:val="00C44E8E"/>
    <w:rsid w:val="00C461EF"/>
    <w:rsid w:val="00C47357"/>
    <w:rsid w:val="00C52AF0"/>
    <w:rsid w:val="00C53588"/>
    <w:rsid w:val="00C54F45"/>
    <w:rsid w:val="00C61A13"/>
    <w:rsid w:val="00C62A76"/>
    <w:rsid w:val="00C65387"/>
    <w:rsid w:val="00C67EE7"/>
    <w:rsid w:val="00C707F4"/>
    <w:rsid w:val="00C71C0D"/>
    <w:rsid w:val="00C72EC6"/>
    <w:rsid w:val="00C734A6"/>
    <w:rsid w:val="00C7623C"/>
    <w:rsid w:val="00C7679D"/>
    <w:rsid w:val="00C76AA5"/>
    <w:rsid w:val="00C77ABE"/>
    <w:rsid w:val="00C828A8"/>
    <w:rsid w:val="00C85711"/>
    <w:rsid w:val="00C86033"/>
    <w:rsid w:val="00C872C3"/>
    <w:rsid w:val="00C929DA"/>
    <w:rsid w:val="00C93E3D"/>
    <w:rsid w:val="00C94E2A"/>
    <w:rsid w:val="00C968A9"/>
    <w:rsid w:val="00C97CFD"/>
    <w:rsid w:val="00CA0AEA"/>
    <w:rsid w:val="00CA2BE3"/>
    <w:rsid w:val="00CA418E"/>
    <w:rsid w:val="00CA595F"/>
    <w:rsid w:val="00CA5EA1"/>
    <w:rsid w:val="00CA665E"/>
    <w:rsid w:val="00CA6DA6"/>
    <w:rsid w:val="00CA7603"/>
    <w:rsid w:val="00CB2CF2"/>
    <w:rsid w:val="00CB3B63"/>
    <w:rsid w:val="00CB4BCC"/>
    <w:rsid w:val="00CB5290"/>
    <w:rsid w:val="00CB7A6B"/>
    <w:rsid w:val="00CC0B25"/>
    <w:rsid w:val="00CC3561"/>
    <w:rsid w:val="00CC409D"/>
    <w:rsid w:val="00CC6F00"/>
    <w:rsid w:val="00CD22E4"/>
    <w:rsid w:val="00CD4A4F"/>
    <w:rsid w:val="00CD4E93"/>
    <w:rsid w:val="00CD66C0"/>
    <w:rsid w:val="00CD7AAD"/>
    <w:rsid w:val="00CE1BD3"/>
    <w:rsid w:val="00CE1CE4"/>
    <w:rsid w:val="00CE43BD"/>
    <w:rsid w:val="00CE488E"/>
    <w:rsid w:val="00CE6BB2"/>
    <w:rsid w:val="00CF4B72"/>
    <w:rsid w:val="00CF4D06"/>
    <w:rsid w:val="00D04E21"/>
    <w:rsid w:val="00D14B7E"/>
    <w:rsid w:val="00D172DD"/>
    <w:rsid w:val="00D217BA"/>
    <w:rsid w:val="00D24F71"/>
    <w:rsid w:val="00D264FE"/>
    <w:rsid w:val="00D27452"/>
    <w:rsid w:val="00D31EAA"/>
    <w:rsid w:val="00D34C07"/>
    <w:rsid w:val="00D36262"/>
    <w:rsid w:val="00D4618C"/>
    <w:rsid w:val="00D4660C"/>
    <w:rsid w:val="00D52864"/>
    <w:rsid w:val="00D53974"/>
    <w:rsid w:val="00D568A1"/>
    <w:rsid w:val="00D57825"/>
    <w:rsid w:val="00D60189"/>
    <w:rsid w:val="00D61DDE"/>
    <w:rsid w:val="00D63FE5"/>
    <w:rsid w:val="00D763B9"/>
    <w:rsid w:val="00D76D29"/>
    <w:rsid w:val="00D77BF2"/>
    <w:rsid w:val="00D85294"/>
    <w:rsid w:val="00D87792"/>
    <w:rsid w:val="00D87985"/>
    <w:rsid w:val="00D92FE8"/>
    <w:rsid w:val="00DA09C9"/>
    <w:rsid w:val="00DA40EF"/>
    <w:rsid w:val="00DB0562"/>
    <w:rsid w:val="00DB1117"/>
    <w:rsid w:val="00DB4329"/>
    <w:rsid w:val="00DB4CC3"/>
    <w:rsid w:val="00DC2C83"/>
    <w:rsid w:val="00DC5E3F"/>
    <w:rsid w:val="00DC68FF"/>
    <w:rsid w:val="00DC7DC7"/>
    <w:rsid w:val="00DD2687"/>
    <w:rsid w:val="00DD296D"/>
    <w:rsid w:val="00DD78FD"/>
    <w:rsid w:val="00DE056C"/>
    <w:rsid w:val="00DE2849"/>
    <w:rsid w:val="00DE2C1A"/>
    <w:rsid w:val="00DE36DE"/>
    <w:rsid w:val="00DE6269"/>
    <w:rsid w:val="00DE6D09"/>
    <w:rsid w:val="00DF3687"/>
    <w:rsid w:val="00E01E5D"/>
    <w:rsid w:val="00E03B70"/>
    <w:rsid w:val="00E05306"/>
    <w:rsid w:val="00E065B3"/>
    <w:rsid w:val="00E16F4C"/>
    <w:rsid w:val="00E23B1B"/>
    <w:rsid w:val="00E2432A"/>
    <w:rsid w:val="00E25566"/>
    <w:rsid w:val="00E25DBD"/>
    <w:rsid w:val="00E278C1"/>
    <w:rsid w:val="00E3175F"/>
    <w:rsid w:val="00E36DED"/>
    <w:rsid w:val="00E408AC"/>
    <w:rsid w:val="00E419F1"/>
    <w:rsid w:val="00E43ECF"/>
    <w:rsid w:val="00E46002"/>
    <w:rsid w:val="00E46BF8"/>
    <w:rsid w:val="00E477D2"/>
    <w:rsid w:val="00E47D94"/>
    <w:rsid w:val="00E53371"/>
    <w:rsid w:val="00E53820"/>
    <w:rsid w:val="00E53B40"/>
    <w:rsid w:val="00E5616F"/>
    <w:rsid w:val="00E63FC1"/>
    <w:rsid w:val="00E65EFA"/>
    <w:rsid w:val="00E67908"/>
    <w:rsid w:val="00E77742"/>
    <w:rsid w:val="00E812EB"/>
    <w:rsid w:val="00E82DDE"/>
    <w:rsid w:val="00E83B42"/>
    <w:rsid w:val="00E85997"/>
    <w:rsid w:val="00E85C4D"/>
    <w:rsid w:val="00E85EC4"/>
    <w:rsid w:val="00E90162"/>
    <w:rsid w:val="00E90939"/>
    <w:rsid w:val="00E90FCD"/>
    <w:rsid w:val="00E91173"/>
    <w:rsid w:val="00E93BD4"/>
    <w:rsid w:val="00E960BE"/>
    <w:rsid w:val="00E9771F"/>
    <w:rsid w:val="00EA1CE1"/>
    <w:rsid w:val="00EA2874"/>
    <w:rsid w:val="00EA2C71"/>
    <w:rsid w:val="00EA4358"/>
    <w:rsid w:val="00EB2F52"/>
    <w:rsid w:val="00EB3440"/>
    <w:rsid w:val="00EB6813"/>
    <w:rsid w:val="00EC0418"/>
    <w:rsid w:val="00EC0BE1"/>
    <w:rsid w:val="00EC11E5"/>
    <w:rsid w:val="00EC15A4"/>
    <w:rsid w:val="00EC2F89"/>
    <w:rsid w:val="00ED44F6"/>
    <w:rsid w:val="00EE20B9"/>
    <w:rsid w:val="00EE2E3C"/>
    <w:rsid w:val="00EE3F3D"/>
    <w:rsid w:val="00EF1510"/>
    <w:rsid w:val="00EF26AC"/>
    <w:rsid w:val="00EF606A"/>
    <w:rsid w:val="00EF7141"/>
    <w:rsid w:val="00EF7E31"/>
    <w:rsid w:val="00F01F2A"/>
    <w:rsid w:val="00F06DA1"/>
    <w:rsid w:val="00F14C7C"/>
    <w:rsid w:val="00F22188"/>
    <w:rsid w:val="00F2559E"/>
    <w:rsid w:val="00F266AA"/>
    <w:rsid w:val="00F31FDC"/>
    <w:rsid w:val="00F33C24"/>
    <w:rsid w:val="00F34739"/>
    <w:rsid w:val="00F36C31"/>
    <w:rsid w:val="00F54776"/>
    <w:rsid w:val="00F667BB"/>
    <w:rsid w:val="00F66FD9"/>
    <w:rsid w:val="00F67C9C"/>
    <w:rsid w:val="00F70205"/>
    <w:rsid w:val="00F73277"/>
    <w:rsid w:val="00F77C53"/>
    <w:rsid w:val="00F80835"/>
    <w:rsid w:val="00F812B4"/>
    <w:rsid w:val="00F82649"/>
    <w:rsid w:val="00F85B3A"/>
    <w:rsid w:val="00F93FA5"/>
    <w:rsid w:val="00F97AE7"/>
    <w:rsid w:val="00FA0DBC"/>
    <w:rsid w:val="00FA20A3"/>
    <w:rsid w:val="00FA2E7D"/>
    <w:rsid w:val="00FA31F5"/>
    <w:rsid w:val="00FA3E19"/>
    <w:rsid w:val="00FA3FEA"/>
    <w:rsid w:val="00FA7A89"/>
    <w:rsid w:val="00FB0CF6"/>
    <w:rsid w:val="00FB1D8D"/>
    <w:rsid w:val="00FB4FE5"/>
    <w:rsid w:val="00FC626F"/>
    <w:rsid w:val="00FC7BF4"/>
    <w:rsid w:val="00FD0FBB"/>
    <w:rsid w:val="00FD340A"/>
    <w:rsid w:val="00FD474C"/>
    <w:rsid w:val="00FE0057"/>
    <w:rsid w:val="00FE0FC7"/>
    <w:rsid w:val="00FE115D"/>
    <w:rsid w:val="00FE259A"/>
    <w:rsid w:val="00FE2A87"/>
    <w:rsid w:val="00FE4019"/>
    <w:rsid w:val="00FE42CA"/>
    <w:rsid w:val="00FE6F59"/>
    <w:rsid w:val="00FE79AF"/>
    <w:rsid w:val="00FE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4F4"/>
  <w15:docId w15:val="{5AFAC85A-D89C-0347-AEEA-E08DA28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482"/>
    <w:pPr>
      <w:autoSpaceDE w:val="0"/>
      <w:autoSpaceDN w:val="0"/>
      <w:adjustRightInd w:val="0"/>
    </w:pPr>
    <w:rPr>
      <w:rFonts w:ascii="Century Gothic" w:hAnsi="Century Gothic" w:cs="Century Gothic"/>
      <w:color w:val="000000"/>
      <w:kern w:val="0"/>
      <w:lang w:val="en-GB"/>
    </w:rPr>
  </w:style>
  <w:style w:type="paragraph" w:styleId="ListParagraph">
    <w:name w:val="List Paragraph"/>
    <w:basedOn w:val="Normal"/>
    <w:link w:val="ListParagraphChar"/>
    <w:uiPriority w:val="34"/>
    <w:qFormat/>
    <w:rsid w:val="00E63FC1"/>
    <w:pPr>
      <w:ind w:left="720"/>
      <w:contextualSpacing/>
    </w:pPr>
  </w:style>
  <w:style w:type="paragraph" w:styleId="Footer">
    <w:name w:val="footer"/>
    <w:basedOn w:val="Normal"/>
    <w:link w:val="FooterChar"/>
    <w:uiPriority w:val="99"/>
    <w:unhideWhenUsed/>
    <w:rsid w:val="00876B82"/>
    <w:pPr>
      <w:tabs>
        <w:tab w:val="center" w:pos="4513"/>
        <w:tab w:val="right" w:pos="9026"/>
      </w:tabs>
    </w:pPr>
  </w:style>
  <w:style w:type="character" w:customStyle="1" w:styleId="FooterChar">
    <w:name w:val="Footer Char"/>
    <w:basedOn w:val="DefaultParagraphFont"/>
    <w:link w:val="Footer"/>
    <w:uiPriority w:val="99"/>
    <w:rsid w:val="00876B82"/>
  </w:style>
  <w:style w:type="character" w:styleId="PageNumber">
    <w:name w:val="page number"/>
    <w:basedOn w:val="DefaultParagraphFont"/>
    <w:uiPriority w:val="99"/>
    <w:semiHidden/>
    <w:unhideWhenUsed/>
    <w:rsid w:val="00876B82"/>
  </w:style>
  <w:style w:type="paragraph" w:styleId="NormalWeb">
    <w:name w:val="Normal (Web)"/>
    <w:basedOn w:val="Normal"/>
    <w:uiPriority w:val="99"/>
    <w:unhideWhenUsed/>
    <w:rsid w:val="0005004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770574"/>
  </w:style>
  <w:style w:type="character" w:styleId="Hyperlink">
    <w:name w:val="Hyperlink"/>
    <w:basedOn w:val="DefaultParagraphFont"/>
    <w:uiPriority w:val="99"/>
    <w:unhideWhenUsed/>
    <w:rsid w:val="00283C40"/>
    <w:rPr>
      <w:color w:val="0563C1" w:themeColor="hyperlink"/>
      <w:u w:val="single"/>
    </w:rPr>
  </w:style>
  <w:style w:type="paragraph" w:customStyle="1" w:styleId="Level0">
    <w:name w:val="Level0"/>
    <w:rsid w:val="008F2A4F"/>
    <w:pPr>
      <w:keepNext/>
      <w:spacing w:before="120" w:after="120" w:line="360" w:lineRule="auto"/>
    </w:pPr>
    <w:rPr>
      <w:rFonts w:ascii="Arial" w:eastAsia="Times New Roman" w:hAnsi="Arial" w:cs="Times New Roman"/>
      <w:kern w:val="0"/>
      <w:sz w:val="22"/>
      <w:szCs w:val="20"/>
      <w14:ligatures w14:val="none"/>
    </w:rPr>
  </w:style>
  <w:style w:type="character" w:customStyle="1" w:styleId="ListParagraphChar">
    <w:name w:val="List Paragraph Char"/>
    <w:link w:val="ListParagraph"/>
    <w:uiPriority w:val="34"/>
    <w:locked/>
    <w:rsid w:val="008F2A4F"/>
  </w:style>
  <w:style w:type="character" w:customStyle="1" w:styleId="UnresolvedMention1">
    <w:name w:val="Unresolved Mention1"/>
    <w:basedOn w:val="DefaultParagraphFont"/>
    <w:uiPriority w:val="99"/>
    <w:semiHidden/>
    <w:unhideWhenUsed/>
    <w:rsid w:val="009C273C"/>
    <w:rPr>
      <w:color w:val="605E5C"/>
      <w:shd w:val="clear" w:color="auto" w:fill="E1DFDD"/>
    </w:rPr>
  </w:style>
  <w:style w:type="character" w:styleId="Emphasis">
    <w:name w:val="Emphasis"/>
    <w:basedOn w:val="DefaultParagraphFont"/>
    <w:uiPriority w:val="20"/>
    <w:qFormat/>
    <w:rsid w:val="002F5B36"/>
    <w:rPr>
      <w:i/>
      <w:iCs/>
    </w:rPr>
  </w:style>
  <w:style w:type="character" w:customStyle="1" w:styleId="DefaultParagraphFont0">
    <w:name w:val="DefaultParagraphFont"/>
    <w:rsid w:val="003630F6"/>
  </w:style>
  <w:style w:type="paragraph" w:styleId="Header">
    <w:name w:val="header"/>
    <w:basedOn w:val="Normal"/>
    <w:link w:val="HeaderChar"/>
    <w:uiPriority w:val="99"/>
    <w:unhideWhenUsed/>
    <w:rsid w:val="00EF1510"/>
    <w:pPr>
      <w:tabs>
        <w:tab w:val="center" w:pos="4680"/>
        <w:tab w:val="right" w:pos="9360"/>
      </w:tabs>
    </w:pPr>
  </w:style>
  <w:style w:type="character" w:customStyle="1" w:styleId="HeaderChar">
    <w:name w:val="Header Char"/>
    <w:basedOn w:val="DefaultParagraphFont"/>
    <w:link w:val="Header"/>
    <w:uiPriority w:val="99"/>
    <w:rsid w:val="00EF1510"/>
  </w:style>
  <w:style w:type="paragraph" w:customStyle="1" w:styleId="NoSpacing0">
    <w:name w:val="NoSpacing"/>
    <w:rsid w:val="003A14B1"/>
    <w:pPr>
      <w:overflowPunct w:val="0"/>
      <w:autoSpaceDN w:val="0"/>
    </w:pPr>
    <w:rPr>
      <w:rFonts w:ascii="Calibri" w:eastAsia="Calibri" w:hAnsi="Calibri" w:cs="Arial"/>
      <w:kern w:val="3"/>
      <w:sz w:val="22"/>
      <w:szCs w:val="22"/>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673">
      <w:bodyDiv w:val="1"/>
      <w:marLeft w:val="0"/>
      <w:marRight w:val="0"/>
      <w:marTop w:val="0"/>
      <w:marBottom w:val="0"/>
      <w:divBdr>
        <w:top w:val="none" w:sz="0" w:space="0" w:color="auto"/>
        <w:left w:val="none" w:sz="0" w:space="0" w:color="auto"/>
        <w:bottom w:val="none" w:sz="0" w:space="0" w:color="auto"/>
        <w:right w:val="none" w:sz="0" w:space="0" w:color="auto"/>
      </w:divBdr>
      <w:divsChild>
        <w:div w:id="352466107">
          <w:marLeft w:val="0"/>
          <w:marRight w:val="0"/>
          <w:marTop w:val="0"/>
          <w:marBottom w:val="0"/>
          <w:divBdr>
            <w:top w:val="none" w:sz="0" w:space="0" w:color="auto"/>
            <w:left w:val="none" w:sz="0" w:space="0" w:color="auto"/>
            <w:bottom w:val="none" w:sz="0" w:space="0" w:color="auto"/>
            <w:right w:val="none" w:sz="0" w:space="0" w:color="auto"/>
          </w:divBdr>
          <w:divsChild>
            <w:div w:id="399597588">
              <w:marLeft w:val="0"/>
              <w:marRight w:val="0"/>
              <w:marTop w:val="0"/>
              <w:marBottom w:val="0"/>
              <w:divBdr>
                <w:top w:val="none" w:sz="0" w:space="0" w:color="auto"/>
                <w:left w:val="none" w:sz="0" w:space="0" w:color="auto"/>
                <w:bottom w:val="none" w:sz="0" w:space="0" w:color="auto"/>
                <w:right w:val="none" w:sz="0" w:space="0" w:color="auto"/>
              </w:divBdr>
              <w:divsChild>
                <w:div w:id="12876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6846">
      <w:bodyDiv w:val="1"/>
      <w:marLeft w:val="0"/>
      <w:marRight w:val="0"/>
      <w:marTop w:val="0"/>
      <w:marBottom w:val="0"/>
      <w:divBdr>
        <w:top w:val="none" w:sz="0" w:space="0" w:color="auto"/>
        <w:left w:val="none" w:sz="0" w:space="0" w:color="auto"/>
        <w:bottom w:val="none" w:sz="0" w:space="0" w:color="auto"/>
        <w:right w:val="none" w:sz="0" w:space="0" w:color="auto"/>
      </w:divBdr>
      <w:divsChild>
        <w:div w:id="808017294">
          <w:marLeft w:val="0"/>
          <w:marRight w:val="0"/>
          <w:marTop w:val="0"/>
          <w:marBottom w:val="0"/>
          <w:divBdr>
            <w:top w:val="none" w:sz="0" w:space="0" w:color="auto"/>
            <w:left w:val="none" w:sz="0" w:space="0" w:color="auto"/>
            <w:bottom w:val="none" w:sz="0" w:space="0" w:color="auto"/>
            <w:right w:val="none" w:sz="0" w:space="0" w:color="auto"/>
          </w:divBdr>
          <w:divsChild>
            <w:div w:id="1135871787">
              <w:marLeft w:val="0"/>
              <w:marRight w:val="0"/>
              <w:marTop w:val="0"/>
              <w:marBottom w:val="0"/>
              <w:divBdr>
                <w:top w:val="none" w:sz="0" w:space="0" w:color="auto"/>
                <w:left w:val="none" w:sz="0" w:space="0" w:color="auto"/>
                <w:bottom w:val="none" w:sz="0" w:space="0" w:color="auto"/>
                <w:right w:val="none" w:sz="0" w:space="0" w:color="auto"/>
              </w:divBdr>
              <w:divsChild>
                <w:div w:id="290282911">
                  <w:marLeft w:val="0"/>
                  <w:marRight w:val="0"/>
                  <w:marTop w:val="0"/>
                  <w:marBottom w:val="0"/>
                  <w:divBdr>
                    <w:top w:val="none" w:sz="0" w:space="0" w:color="auto"/>
                    <w:left w:val="none" w:sz="0" w:space="0" w:color="auto"/>
                    <w:bottom w:val="none" w:sz="0" w:space="0" w:color="auto"/>
                    <w:right w:val="none" w:sz="0" w:space="0" w:color="auto"/>
                  </w:divBdr>
                </w:div>
              </w:divsChild>
            </w:div>
            <w:div w:id="1194810799">
              <w:marLeft w:val="0"/>
              <w:marRight w:val="0"/>
              <w:marTop w:val="0"/>
              <w:marBottom w:val="0"/>
              <w:divBdr>
                <w:top w:val="none" w:sz="0" w:space="0" w:color="auto"/>
                <w:left w:val="none" w:sz="0" w:space="0" w:color="auto"/>
                <w:bottom w:val="none" w:sz="0" w:space="0" w:color="auto"/>
                <w:right w:val="none" w:sz="0" w:space="0" w:color="auto"/>
              </w:divBdr>
              <w:divsChild>
                <w:div w:id="1948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256">
          <w:marLeft w:val="0"/>
          <w:marRight w:val="0"/>
          <w:marTop w:val="0"/>
          <w:marBottom w:val="0"/>
          <w:divBdr>
            <w:top w:val="none" w:sz="0" w:space="0" w:color="auto"/>
            <w:left w:val="none" w:sz="0" w:space="0" w:color="auto"/>
            <w:bottom w:val="none" w:sz="0" w:space="0" w:color="auto"/>
            <w:right w:val="none" w:sz="0" w:space="0" w:color="auto"/>
          </w:divBdr>
          <w:divsChild>
            <w:div w:id="1651641459">
              <w:marLeft w:val="0"/>
              <w:marRight w:val="0"/>
              <w:marTop w:val="0"/>
              <w:marBottom w:val="0"/>
              <w:divBdr>
                <w:top w:val="none" w:sz="0" w:space="0" w:color="auto"/>
                <w:left w:val="none" w:sz="0" w:space="0" w:color="auto"/>
                <w:bottom w:val="none" w:sz="0" w:space="0" w:color="auto"/>
                <w:right w:val="none" w:sz="0" w:space="0" w:color="auto"/>
              </w:divBdr>
              <w:divsChild>
                <w:div w:id="1423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0721">
      <w:bodyDiv w:val="1"/>
      <w:marLeft w:val="0"/>
      <w:marRight w:val="0"/>
      <w:marTop w:val="0"/>
      <w:marBottom w:val="0"/>
      <w:divBdr>
        <w:top w:val="none" w:sz="0" w:space="0" w:color="auto"/>
        <w:left w:val="none" w:sz="0" w:space="0" w:color="auto"/>
        <w:bottom w:val="none" w:sz="0" w:space="0" w:color="auto"/>
        <w:right w:val="none" w:sz="0" w:space="0" w:color="auto"/>
      </w:divBdr>
    </w:div>
    <w:div w:id="1451320018">
      <w:bodyDiv w:val="1"/>
      <w:marLeft w:val="0"/>
      <w:marRight w:val="0"/>
      <w:marTop w:val="0"/>
      <w:marBottom w:val="0"/>
      <w:divBdr>
        <w:top w:val="none" w:sz="0" w:space="0" w:color="auto"/>
        <w:left w:val="none" w:sz="0" w:space="0" w:color="auto"/>
        <w:bottom w:val="none" w:sz="0" w:space="0" w:color="auto"/>
        <w:right w:val="none" w:sz="0" w:space="0" w:color="auto"/>
      </w:divBdr>
    </w:div>
    <w:div w:id="175250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0A5216-F95F-D342-A0A5-F210CEAB9D8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11</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Nkosingiphile Mazibuko</dc:creator>
  <cp:keywords/>
  <dc:description/>
  <cp:lastModifiedBy>Mokone</cp:lastModifiedBy>
  <cp:revision>2</cp:revision>
  <dcterms:created xsi:type="dcterms:W3CDTF">2023-07-18T15:20:00Z</dcterms:created>
  <dcterms:modified xsi:type="dcterms:W3CDTF">2023-07-18T15:20:00Z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documentId_3938</vt:lpwstr>
  </property>
  <property fmtid="{D5CDD505-2E9C-101B-9397-08002B2CF9AE}" pid="3" name="grammarly_documentContext">
    <vt:lpwstr>{"goals":[],"domain":"general","emotions":[],"dialect":"british"}</vt:lpwstr>
  </property>
</Properties>
</file>