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D1E1E"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31891F1E"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14786211" wp14:editId="6956E9AF">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47BA0E8"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45D8CA69" w14:textId="5F4E7E13"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GAUTENG</w:t>
      </w:r>
      <w:r w:rsidR="00557449">
        <w:rPr>
          <w:rFonts w:ascii="Arial" w:eastAsia="Times New Roman" w:hAnsi="Arial" w:cs="Arial"/>
          <w:sz w:val="28"/>
          <w:szCs w:val="28"/>
          <w:lang w:val="en-GB" w:eastAsia="en-GB"/>
        </w:rPr>
        <w:t xml:space="preserve"> LOCAL</w:t>
      </w:r>
      <w:r w:rsidRPr="00C37D72">
        <w:rPr>
          <w:rFonts w:ascii="Arial" w:eastAsia="Times New Roman" w:hAnsi="Arial" w:cs="Arial"/>
          <w:sz w:val="28"/>
          <w:szCs w:val="28"/>
          <w:lang w:val="en-GB" w:eastAsia="en-GB"/>
        </w:rPr>
        <w:t xml:space="preserve"> DIVISION, </w:t>
      </w:r>
      <w:r w:rsidR="00557449">
        <w:rPr>
          <w:rFonts w:ascii="Arial" w:eastAsia="Times New Roman" w:hAnsi="Arial" w:cs="Arial"/>
          <w:sz w:val="28"/>
          <w:szCs w:val="28"/>
          <w:lang w:val="en-GB" w:eastAsia="en-GB"/>
        </w:rPr>
        <w:t>JOHANNESBURG</w:t>
      </w:r>
    </w:p>
    <w:p w14:paraId="28D9E7CD" w14:textId="32B750F9"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464FD1AA" wp14:editId="7F2B4098">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15120062" w14:textId="3D021972" w:rsidR="004F7012" w:rsidRDefault="009A4A60" w:rsidP="009A4A6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6EA57249" w14:textId="199D2787" w:rsidR="004F7012" w:rsidRDefault="009A4A60" w:rsidP="009A4A6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C1E4DAF" w14:textId="0CAB104E" w:rsidR="004F7012" w:rsidRDefault="009A4A60" w:rsidP="009A4A6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1971376"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BD24405" w14:textId="77777777" w:rsidR="00C37D72" w:rsidRDefault="00C37D72" w:rsidP="00ED2FC5">
                            <w:pPr>
                              <w:spacing w:after="0" w:line="240" w:lineRule="auto"/>
                              <w:ind w:firstLine="180"/>
                              <w:rPr>
                                <w:rFonts w:ascii="Century Gothic" w:hAnsi="Century Gothic"/>
                                <w:sz w:val="20"/>
                                <w:szCs w:val="20"/>
                              </w:rPr>
                            </w:pPr>
                          </w:p>
                          <w:p w14:paraId="7C886FD2" w14:textId="77777777" w:rsidR="00C37D72" w:rsidRDefault="00C37D72" w:rsidP="00ED2FC5">
                            <w:pPr>
                              <w:spacing w:after="0" w:line="240" w:lineRule="auto"/>
                              <w:ind w:firstLine="180"/>
                              <w:rPr>
                                <w:rFonts w:ascii="Century Gothic" w:hAnsi="Century Gothic"/>
                                <w:sz w:val="20"/>
                                <w:szCs w:val="20"/>
                              </w:rPr>
                            </w:pPr>
                          </w:p>
                          <w:p w14:paraId="1936BCCF" w14:textId="7114C7F1"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70B285FFD562654A9DBF88A6FBBD772A"/>
                                </w:placeholder>
                                <w:date w:fullDate="2023-07-28T00:00:00Z">
                                  <w:dateFormat w:val="dd MMMM yyyy"/>
                                  <w:lid w:val="en-ZA"/>
                                  <w:storeMappedDataAs w:val="dateTime"/>
                                  <w:calendar w:val="gregorian"/>
                                </w:date>
                              </w:sdtPr>
                              <w:sdtEndPr/>
                              <w:sdtContent>
                                <w:r w:rsidR="001530BA">
                                  <w:rPr>
                                    <w:rFonts w:ascii="Century Gothic" w:hAnsi="Century Gothic"/>
                                    <w:sz w:val="20"/>
                                    <w:szCs w:val="20"/>
                                  </w:rPr>
                                  <w:t>28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A11A45C04EC62F4CB43FA953A236702F"/>
                                </w:placeholder>
                              </w:sdtPr>
                              <w:sdtEndPr/>
                              <w:sdtContent>
                                <w:r w:rsidR="00E667BA">
                                  <w:rPr>
                                    <w:rFonts w:ascii="Century Gothic" w:hAnsi="Century Gothic"/>
                                    <w:sz w:val="20"/>
                                    <w:szCs w:val="20"/>
                                  </w:rPr>
                                  <w:t>WJ du Plessis</w:t>
                                </w:r>
                              </w:sdtContent>
                            </w:sdt>
                          </w:p>
                          <w:p w14:paraId="63F60BD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FD1AA"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15120062" w14:textId="3D021972" w:rsidR="004F7012" w:rsidRDefault="009A4A60" w:rsidP="009A4A6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6EA57249" w14:textId="199D2787" w:rsidR="004F7012" w:rsidRDefault="009A4A60" w:rsidP="009A4A6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C1E4DAF" w14:textId="0CAB104E" w:rsidR="004F7012" w:rsidRDefault="009A4A60" w:rsidP="009A4A60">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11971376"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BD24405" w14:textId="77777777" w:rsidR="00C37D72" w:rsidRDefault="00C37D72" w:rsidP="00ED2FC5">
                      <w:pPr>
                        <w:spacing w:after="0" w:line="240" w:lineRule="auto"/>
                        <w:ind w:firstLine="180"/>
                        <w:rPr>
                          <w:rFonts w:ascii="Century Gothic" w:hAnsi="Century Gothic"/>
                          <w:sz w:val="20"/>
                          <w:szCs w:val="20"/>
                        </w:rPr>
                      </w:pPr>
                    </w:p>
                    <w:p w14:paraId="7C886FD2" w14:textId="77777777" w:rsidR="00C37D72" w:rsidRDefault="00C37D72" w:rsidP="00ED2FC5">
                      <w:pPr>
                        <w:spacing w:after="0" w:line="240" w:lineRule="auto"/>
                        <w:ind w:firstLine="180"/>
                        <w:rPr>
                          <w:rFonts w:ascii="Century Gothic" w:hAnsi="Century Gothic"/>
                          <w:sz w:val="20"/>
                          <w:szCs w:val="20"/>
                        </w:rPr>
                      </w:pPr>
                    </w:p>
                    <w:p w14:paraId="1936BCCF" w14:textId="7114C7F1"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70B285FFD562654A9DBF88A6FBBD772A"/>
                          </w:placeholder>
                          <w:date w:fullDate="2023-07-28T00:00:00Z">
                            <w:dateFormat w:val="dd MMMM yyyy"/>
                            <w:lid w:val="en-ZA"/>
                            <w:storeMappedDataAs w:val="dateTime"/>
                            <w:calendar w:val="gregorian"/>
                          </w:date>
                        </w:sdtPr>
                        <w:sdtEndPr/>
                        <w:sdtContent>
                          <w:r w:rsidR="001530BA">
                            <w:rPr>
                              <w:rFonts w:ascii="Century Gothic" w:hAnsi="Century Gothic"/>
                              <w:sz w:val="20"/>
                              <w:szCs w:val="20"/>
                            </w:rPr>
                            <w:t>28 July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A11A45C04EC62F4CB43FA953A236702F"/>
                          </w:placeholder>
                        </w:sdtPr>
                        <w:sdtEndPr/>
                        <w:sdtContent>
                          <w:r w:rsidR="00E667BA">
                            <w:rPr>
                              <w:rFonts w:ascii="Century Gothic" w:hAnsi="Century Gothic"/>
                              <w:sz w:val="20"/>
                              <w:szCs w:val="20"/>
                            </w:rPr>
                            <w:t>WJ du Plessis</w:t>
                          </w:r>
                        </w:sdtContent>
                      </w:sdt>
                    </w:p>
                    <w:p w14:paraId="63F60BD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bookmarkStart w:id="0" w:name="_GoBack"/>
      <w:sdt>
        <w:sdtPr>
          <w:rPr>
            <w:rFonts w:ascii="Arial" w:eastAsia="Times New Roman" w:hAnsi="Arial" w:cs="Arial"/>
            <w:sz w:val="28"/>
            <w:szCs w:val="28"/>
            <w:lang w:val="en-GB" w:eastAsia="en-GB"/>
          </w:rPr>
          <w:alias w:val="Case number"/>
          <w:tag w:val="Case number"/>
          <w:id w:val="-793910686"/>
          <w:placeholder>
            <w:docPart w:val="C3D58080778F77419794E3628FD3FA5F"/>
          </w:placeholder>
        </w:sdtPr>
        <w:sdtEndPr/>
        <w:sdtContent>
          <w:r w:rsidR="00557449">
            <w:rPr>
              <w:rFonts w:ascii="Arial" w:eastAsia="Times New Roman" w:hAnsi="Arial" w:cs="Arial"/>
              <w:sz w:val="28"/>
              <w:szCs w:val="28"/>
              <w:lang w:val="en-GB" w:eastAsia="en-GB"/>
            </w:rPr>
            <w:t>2021/0031</w:t>
          </w:r>
        </w:sdtContent>
      </w:sdt>
    </w:p>
    <w:bookmarkEnd w:id="0"/>
    <w:p w14:paraId="4A9E6C27"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3AA7F55A" w14:textId="77777777" w:rsidR="00C160A1" w:rsidRPr="00C37D72" w:rsidRDefault="00C160A1" w:rsidP="00C160A1">
      <w:pPr>
        <w:spacing w:before="120" w:after="120" w:line="360" w:lineRule="auto"/>
        <w:jc w:val="center"/>
        <w:rPr>
          <w:rFonts w:ascii="Arial" w:hAnsi="Arial" w:cs="Arial"/>
          <w:sz w:val="24"/>
          <w:szCs w:val="24"/>
          <w:lang w:val="en-GB"/>
        </w:rPr>
      </w:pPr>
    </w:p>
    <w:p w14:paraId="587C47B9"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32D86FBB"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34432583"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3C4C17" w14:paraId="34967594" w14:textId="77777777" w:rsidTr="00C65927">
        <w:tc>
          <w:tcPr>
            <w:tcW w:w="5665" w:type="dxa"/>
          </w:tcPr>
          <w:p w14:paraId="0F02DE7F" w14:textId="2D80BE96" w:rsidR="00C37D72" w:rsidRPr="00C37D72" w:rsidRDefault="000D0711"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C23BA68855FE9A43A076FF4BB02BF22C"/>
                </w:placeholder>
              </w:sdtPr>
              <w:sdtEndPr>
                <w:rPr>
                  <w:rStyle w:val="Parties"/>
                </w:rPr>
              </w:sdtEndPr>
              <w:sdtContent>
                <w:r w:rsidR="00557449">
                  <w:rPr>
                    <w:rStyle w:val="Parties"/>
                    <w:rFonts w:cs="Arial"/>
                    <w:b/>
                    <w:bCs/>
                    <w:sz w:val="24"/>
                    <w:szCs w:val="24"/>
                    <w:lang w:val="en-GB"/>
                  </w:rPr>
                  <w:t>S</w:t>
                </w:r>
                <w:r w:rsidR="00557449">
                  <w:rPr>
                    <w:rStyle w:val="Parties"/>
                    <w:b/>
                    <w:bCs/>
                    <w:sz w:val="24"/>
                    <w:szCs w:val="24"/>
                  </w:rPr>
                  <w:t>A Taxi Development Finance (PTY) Ltd</w:t>
                </w:r>
              </w:sdtContent>
            </w:sdt>
          </w:p>
        </w:tc>
        <w:tc>
          <w:tcPr>
            <w:tcW w:w="3865" w:type="dxa"/>
          </w:tcPr>
          <w:p w14:paraId="7C1E61AF" w14:textId="256A7D4C" w:rsidR="00C37D72" w:rsidRPr="00C37D72" w:rsidRDefault="00557449" w:rsidP="006E74E9">
            <w:pPr>
              <w:spacing w:before="120" w:after="120" w:line="360" w:lineRule="auto"/>
              <w:jc w:val="right"/>
              <w:rPr>
                <w:rStyle w:val="Parties"/>
                <w:rFonts w:cs="Arial"/>
                <w:b/>
                <w:bCs/>
                <w:sz w:val="24"/>
                <w:szCs w:val="24"/>
                <w:lang w:val="en-GB"/>
              </w:rPr>
            </w:pPr>
            <w:r>
              <w:rPr>
                <w:rStyle w:val="Parties"/>
                <w:rFonts w:cs="Arial"/>
                <w:b/>
                <w:bCs/>
                <w:sz w:val="24"/>
                <w:szCs w:val="24"/>
                <w:lang w:val="en-GB"/>
              </w:rPr>
              <w:t xml:space="preserve">Plaintiff / </w:t>
            </w:r>
            <w:r w:rsidR="00C37D72" w:rsidRPr="00C37D72">
              <w:rPr>
                <w:rStyle w:val="Parties"/>
                <w:rFonts w:cs="Arial"/>
                <w:b/>
                <w:bCs/>
                <w:sz w:val="24"/>
                <w:szCs w:val="24"/>
                <w:lang w:val="en-GB"/>
              </w:rPr>
              <w:t>A</w:t>
            </w:r>
            <w:r w:rsidR="00C37D72" w:rsidRPr="003C4C17">
              <w:rPr>
                <w:rStyle w:val="Parties"/>
                <w:rFonts w:cs="Arial"/>
                <w:b/>
                <w:bCs/>
                <w:sz w:val="24"/>
                <w:szCs w:val="24"/>
                <w:lang w:val="en-GB"/>
              </w:rPr>
              <w:t>pplicant</w:t>
            </w:r>
          </w:p>
        </w:tc>
      </w:tr>
    </w:tbl>
    <w:p w14:paraId="0B29841D"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16943277" w14:textId="77777777" w:rsidTr="00994E66">
        <w:tc>
          <w:tcPr>
            <w:tcW w:w="5665" w:type="dxa"/>
          </w:tcPr>
          <w:p w14:paraId="52BDFBBD" w14:textId="77C6E14F" w:rsidR="000B4DEC" w:rsidRPr="00C37D72" w:rsidRDefault="000D0711"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49300C8E44F92544B5AC54DA8DFF3907"/>
                </w:placeholder>
              </w:sdtPr>
              <w:sdtEndPr>
                <w:rPr>
                  <w:rStyle w:val="Parties"/>
                </w:rPr>
              </w:sdtEndPr>
              <w:sdtContent>
                <w:r w:rsidR="00557449">
                  <w:rPr>
                    <w:rStyle w:val="Parties"/>
                    <w:rFonts w:cs="Arial"/>
                    <w:b/>
                    <w:bCs/>
                    <w:sz w:val="24"/>
                    <w:szCs w:val="24"/>
                    <w:lang w:val="en-GB"/>
                  </w:rPr>
                  <w:t>trevor collin johnson</w:t>
                </w:r>
              </w:sdtContent>
            </w:sdt>
          </w:p>
        </w:tc>
        <w:tc>
          <w:tcPr>
            <w:tcW w:w="3865" w:type="dxa"/>
          </w:tcPr>
          <w:p w14:paraId="5D6F6C22" w14:textId="078B4FE8" w:rsidR="000B4DEC" w:rsidRPr="00C37D72" w:rsidRDefault="00557449" w:rsidP="006E74E9">
            <w:pPr>
              <w:spacing w:before="120" w:after="120" w:line="360" w:lineRule="auto"/>
              <w:jc w:val="right"/>
              <w:rPr>
                <w:rStyle w:val="Parties"/>
                <w:rFonts w:cs="Arial"/>
                <w:b/>
                <w:bCs/>
                <w:sz w:val="24"/>
                <w:szCs w:val="24"/>
                <w:lang w:val="en-GB"/>
              </w:rPr>
            </w:pPr>
            <w:r>
              <w:rPr>
                <w:rStyle w:val="Parties"/>
                <w:rFonts w:cs="Arial"/>
                <w:b/>
                <w:bCs/>
                <w:sz w:val="24"/>
                <w:szCs w:val="24"/>
                <w:lang w:val="en-GB"/>
              </w:rPr>
              <w:t xml:space="preserve">defendant / </w:t>
            </w:r>
            <w:r w:rsidR="00C37D72" w:rsidRPr="00C37D72">
              <w:rPr>
                <w:rStyle w:val="Parties"/>
                <w:rFonts w:cs="Arial"/>
                <w:b/>
                <w:bCs/>
                <w:sz w:val="24"/>
                <w:szCs w:val="24"/>
                <w:lang w:val="en-GB"/>
              </w:rPr>
              <w:t>Respondent</w:t>
            </w:r>
          </w:p>
        </w:tc>
      </w:tr>
    </w:tbl>
    <w:p w14:paraId="4E60B81A"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5BDE8F449D5480448EF5114F87BD6F53"/>
        </w:placeholder>
      </w:sdtPr>
      <w:sdtEndPr>
        <w:rPr>
          <w:rStyle w:val="Parties"/>
        </w:rPr>
      </w:sdtEndPr>
      <w:sdtContent>
        <w:p w14:paraId="6F83921D"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2589461E" w14:textId="545F4754" w:rsidR="00980068" w:rsidRPr="00C37D72" w:rsidRDefault="007268EB" w:rsidP="002E59FE">
      <w:pPr>
        <w:pStyle w:val="Heading1"/>
        <w:rPr>
          <w:lang w:val="en-GB"/>
        </w:rPr>
      </w:pPr>
      <w:r>
        <w:rPr>
          <w:lang w:val="en-GB"/>
        </w:rPr>
        <w:t>Introduction</w:t>
      </w:r>
    </w:p>
    <w:p w14:paraId="71C50FD9" w14:textId="63213996" w:rsidR="00580806" w:rsidRPr="009A4A60" w:rsidRDefault="009A4A60" w:rsidP="009A4A60">
      <w:pPr>
        <w:ind w:left="709" w:hanging="709"/>
        <w:rPr>
          <w:lang w:val="en-GB"/>
        </w:rPr>
      </w:pPr>
      <w:r>
        <w:rPr>
          <w:rFonts w:ascii="Arial" w:hAnsi="Arial" w:cs="Arial"/>
          <w:sz w:val="24"/>
          <w:szCs w:val="24"/>
          <w:lang w:val="en-GB"/>
        </w:rPr>
        <w:t>[1]</w:t>
      </w:r>
      <w:r>
        <w:rPr>
          <w:rFonts w:ascii="Arial" w:hAnsi="Arial" w:cs="Arial"/>
          <w:sz w:val="24"/>
          <w:szCs w:val="24"/>
          <w:lang w:val="en-GB"/>
        </w:rPr>
        <w:tab/>
      </w:r>
      <w:r w:rsidR="0011405C" w:rsidRPr="009A4A60">
        <w:rPr>
          <w:lang w:val="en-GB"/>
        </w:rPr>
        <w:t xml:space="preserve">This is an application for summary judgment for the return of a vehicle and costs. The </w:t>
      </w:r>
      <w:r w:rsidR="003C4C17" w:rsidRPr="009A4A60">
        <w:rPr>
          <w:lang w:val="en-GB"/>
        </w:rPr>
        <w:t>Plaintiff (as the Applicant is in the main action)</w:t>
      </w:r>
      <w:r w:rsidR="0011405C" w:rsidRPr="009A4A60">
        <w:rPr>
          <w:lang w:val="en-GB"/>
        </w:rPr>
        <w:t xml:space="preserve"> is only seeking the return of the vehicle and costs</w:t>
      </w:r>
      <w:r w:rsidR="002B28DD" w:rsidRPr="009A4A60">
        <w:rPr>
          <w:lang w:val="en-GB"/>
        </w:rPr>
        <w:t xml:space="preserve">. </w:t>
      </w:r>
    </w:p>
    <w:p w14:paraId="59EF2B99" w14:textId="12818554" w:rsidR="000E1F50" w:rsidRPr="009A4A60" w:rsidRDefault="009A4A60" w:rsidP="009A4A60">
      <w:pPr>
        <w:ind w:left="709" w:hanging="709"/>
        <w:rPr>
          <w:lang w:val="en-GB"/>
        </w:rPr>
      </w:pPr>
      <w:r>
        <w:rPr>
          <w:rFonts w:ascii="Arial" w:hAnsi="Arial" w:cs="Arial"/>
          <w:sz w:val="24"/>
          <w:szCs w:val="24"/>
          <w:lang w:val="en-GB"/>
        </w:rPr>
        <w:t>[2]</w:t>
      </w:r>
      <w:r>
        <w:rPr>
          <w:rFonts w:ascii="Arial" w:hAnsi="Arial" w:cs="Arial"/>
          <w:sz w:val="24"/>
          <w:szCs w:val="24"/>
          <w:lang w:val="en-GB"/>
        </w:rPr>
        <w:tab/>
      </w:r>
      <w:r w:rsidR="000E1F50" w:rsidRPr="009A4A60">
        <w:rPr>
          <w:lang w:val="en-GB"/>
        </w:rPr>
        <w:t>On the day of the hearing, there was no appearance for the Respondent. My registrar phone</w:t>
      </w:r>
      <w:r w:rsidR="00074E1D" w:rsidRPr="009A4A60">
        <w:rPr>
          <w:lang w:val="en-GB"/>
        </w:rPr>
        <w:t>d</w:t>
      </w:r>
      <w:r w:rsidR="000E1F50" w:rsidRPr="009A4A60">
        <w:rPr>
          <w:lang w:val="en-GB"/>
        </w:rPr>
        <w:t xml:space="preserve"> counsel </w:t>
      </w:r>
      <w:r w:rsidR="00074E1D" w:rsidRPr="009A4A60">
        <w:rPr>
          <w:lang w:val="en-GB"/>
        </w:rPr>
        <w:t xml:space="preserve">for the respondent </w:t>
      </w:r>
      <w:r w:rsidR="000E1F50" w:rsidRPr="009A4A60">
        <w:rPr>
          <w:lang w:val="en-GB"/>
        </w:rPr>
        <w:t>indicated in the practice note (an attorney with right to appearance). She said that she did not receive an instruction for appearance, despite informing the instructing attorney about the date of set down.</w:t>
      </w:r>
      <w:r w:rsidR="00736807" w:rsidRPr="009A4A60">
        <w:rPr>
          <w:lang w:val="en-GB"/>
        </w:rPr>
        <w:t xml:space="preserve"> Out of concern for the Respondent she </w:t>
      </w:r>
      <w:r w:rsidR="005A2CD3" w:rsidRPr="009A4A60">
        <w:rPr>
          <w:lang w:val="en-GB"/>
        </w:rPr>
        <w:t>hastened</w:t>
      </w:r>
      <w:r w:rsidR="00736807" w:rsidRPr="009A4A60">
        <w:rPr>
          <w:lang w:val="en-GB"/>
        </w:rPr>
        <w:t xml:space="preserve"> to court </w:t>
      </w:r>
      <w:r w:rsidR="005A2CD3" w:rsidRPr="009A4A60">
        <w:rPr>
          <w:lang w:val="en-GB"/>
        </w:rPr>
        <w:t>(</w:t>
      </w:r>
      <w:r w:rsidR="00736807" w:rsidRPr="009A4A60">
        <w:rPr>
          <w:lang w:val="en-GB"/>
        </w:rPr>
        <w:t>after the court adjourned</w:t>
      </w:r>
      <w:r w:rsidR="005A2CD3" w:rsidRPr="009A4A60">
        <w:rPr>
          <w:lang w:val="en-GB"/>
        </w:rPr>
        <w:t>)</w:t>
      </w:r>
      <w:r w:rsidR="00736807" w:rsidRPr="009A4A60">
        <w:rPr>
          <w:lang w:val="en-GB"/>
        </w:rPr>
        <w:t xml:space="preserve"> to put that on record.</w:t>
      </w:r>
      <w:r w:rsidR="00267584" w:rsidRPr="009A4A60">
        <w:rPr>
          <w:lang w:val="en-GB"/>
        </w:rPr>
        <w:t xml:space="preserve"> Without an instruction</w:t>
      </w:r>
      <w:r w:rsidR="0058169C" w:rsidRPr="009A4A60">
        <w:rPr>
          <w:lang w:val="en-GB"/>
        </w:rPr>
        <w:t>, however</w:t>
      </w:r>
      <w:r w:rsidR="00267584" w:rsidRPr="009A4A60">
        <w:rPr>
          <w:lang w:val="en-GB"/>
        </w:rPr>
        <w:t xml:space="preserve">, she could not </w:t>
      </w:r>
      <w:r w:rsidR="00267584" w:rsidRPr="009A4A60">
        <w:rPr>
          <w:lang w:val="en-GB"/>
        </w:rPr>
        <w:lastRenderedPageBreak/>
        <w:t>address me on any merits</w:t>
      </w:r>
      <w:r w:rsidR="0058169C" w:rsidRPr="009A4A60">
        <w:rPr>
          <w:lang w:val="en-GB"/>
        </w:rPr>
        <w:t xml:space="preserve"> and the Respondent remained unrepresented</w:t>
      </w:r>
      <w:r w:rsidR="00267584" w:rsidRPr="009A4A60">
        <w:rPr>
          <w:lang w:val="en-GB"/>
        </w:rPr>
        <w:t>.</w:t>
      </w:r>
      <w:r w:rsidR="003F2659" w:rsidRPr="009A4A60">
        <w:rPr>
          <w:lang w:val="en-GB"/>
        </w:rPr>
        <w:t xml:space="preserve"> </w:t>
      </w:r>
      <w:r w:rsidR="00E15D56" w:rsidRPr="009A4A60">
        <w:rPr>
          <w:lang w:val="en-GB"/>
        </w:rPr>
        <w:t>Counsel for the p</w:t>
      </w:r>
      <w:r w:rsidR="003F2659" w:rsidRPr="009A4A60">
        <w:rPr>
          <w:lang w:val="en-GB"/>
        </w:rPr>
        <w:t>laintiff persist</w:t>
      </w:r>
      <w:r w:rsidR="00E15D56" w:rsidRPr="009A4A60">
        <w:rPr>
          <w:lang w:val="en-GB"/>
        </w:rPr>
        <w:t>ed</w:t>
      </w:r>
      <w:r w:rsidR="003F2659" w:rsidRPr="009A4A60">
        <w:rPr>
          <w:lang w:val="en-GB"/>
        </w:rPr>
        <w:t xml:space="preserve"> in their request for summary judgment</w:t>
      </w:r>
      <w:r w:rsidR="00A86CD2" w:rsidRPr="009A4A60">
        <w:rPr>
          <w:lang w:val="en-GB"/>
        </w:rPr>
        <w:t>.</w:t>
      </w:r>
      <w:r w:rsidR="00E15D56" w:rsidRPr="009A4A60">
        <w:rPr>
          <w:lang w:val="en-GB"/>
        </w:rPr>
        <w:t xml:space="preserve"> I heard the matter and reserved judgment.</w:t>
      </w:r>
    </w:p>
    <w:p w14:paraId="11F5DAE9" w14:textId="1439EFE4" w:rsidR="00111535" w:rsidRPr="009A4A60" w:rsidRDefault="009A4A60" w:rsidP="009A4A60">
      <w:pPr>
        <w:ind w:left="709" w:hanging="709"/>
        <w:rPr>
          <w:lang w:val="en-GB"/>
        </w:rPr>
      </w:pPr>
      <w:r>
        <w:rPr>
          <w:rFonts w:ascii="Arial" w:hAnsi="Arial" w:cs="Arial"/>
          <w:sz w:val="24"/>
          <w:szCs w:val="24"/>
          <w:lang w:val="en-GB"/>
        </w:rPr>
        <w:t>[3]</w:t>
      </w:r>
      <w:r>
        <w:rPr>
          <w:rFonts w:ascii="Arial" w:hAnsi="Arial" w:cs="Arial"/>
          <w:sz w:val="24"/>
          <w:szCs w:val="24"/>
          <w:lang w:val="en-GB"/>
        </w:rPr>
        <w:tab/>
      </w:r>
      <w:r w:rsidR="00864021" w:rsidRPr="009A4A60">
        <w:rPr>
          <w:lang w:val="en-GB"/>
        </w:rPr>
        <w:t>The fact that there was non-appearance for the Respondent</w:t>
      </w:r>
      <w:r w:rsidR="009D7194" w:rsidRPr="009A4A60">
        <w:rPr>
          <w:lang w:val="en-GB"/>
        </w:rPr>
        <w:t xml:space="preserve"> does not mean that the summary judgment </w:t>
      </w:r>
      <w:r w:rsidR="00BD13B4" w:rsidRPr="009A4A60">
        <w:rPr>
          <w:lang w:val="en-GB"/>
        </w:rPr>
        <w:t xml:space="preserve">must be decided on default. In </w:t>
      </w:r>
      <w:r w:rsidR="00B35C2D" w:rsidRPr="009A4A60">
        <w:rPr>
          <w:i/>
          <w:iCs/>
          <w:lang w:val="en-GB"/>
        </w:rPr>
        <w:t>Morris v Autoquip (Pty) Ltd</w:t>
      </w:r>
      <w:r w:rsidR="00B35C2D">
        <w:rPr>
          <w:rStyle w:val="FootnoteReference"/>
          <w:lang w:val="en-GB"/>
        </w:rPr>
        <w:footnoteReference w:id="2"/>
      </w:r>
      <w:r w:rsidR="009D7194" w:rsidRPr="009A4A60">
        <w:rPr>
          <w:lang w:val="en-GB"/>
        </w:rPr>
        <w:t xml:space="preserve"> </w:t>
      </w:r>
      <w:r w:rsidR="00864021" w:rsidRPr="009A4A60">
        <w:rPr>
          <w:lang w:val="en-GB"/>
        </w:rPr>
        <w:t xml:space="preserve">the court </w:t>
      </w:r>
      <w:r w:rsidR="001028EE" w:rsidRPr="009A4A60">
        <w:rPr>
          <w:lang w:val="en-GB"/>
        </w:rPr>
        <w:t xml:space="preserve">found that an application for summary judgement should be </w:t>
      </w:r>
      <w:r w:rsidR="0024541B" w:rsidRPr="009A4A60">
        <w:rPr>
          <w:lang w:val="en-GB"/>
        </w:rPr>
        <w:t>distinguished</w:t>
      </w:r>
      <w:r w:rsidR="001028EE" w:rsidRPr="009A4A60">
        <w:rPr>
          <w:lang w:val="en-GB"/>
        </w:rPr>
        <w:t xml:space="preserve"> from a trial or</w:t>
      </w:r>
      <w:r w:rsidR="00906E28" w:rsidRPr="009A4A60">
        <w:rPr>
          <w:lang w:val="en-GB"/>
        </w:rPr>
        <w:t xml:space="preserve"> even an application for provisional sentence. As </w:t>
      </w:r>
      <w:r w:rsidR="00AA42B2" w:rsidRPr="009A4A60">
        <w:rPr>
          <w:lang w:val="en-GB"/>
        </w:rPr>
        <w:t xml:space="preserve">it is </w:t>
      </w:r>
      <w:r w:rsidR="00906E28" w:rsidRPr="009A4A60">
        <w:rPr>
          <w:lang w:val="en-GB"/>
        </w:rPr>
        <w:t>an extraordinary remedy</w:t>
      </w:r>
      <w:r w:rsidR="000A5F87" w:rsidRPr="009A4A60">
        <w:rPr>
          <w:lang w:val="en-GB"/>
        </w:rPr>
        <w:t xml:space="preserve"> the court is not permitted to ignore the affidavits filed by the defendant</w:t>
      </w:r>
      <w:r w:rsidR="00A444FD" w:rsidRPr="009A4A60">
        <w:rPr>
          <w:lang w:val="en-GB"/>
        </w:rPr>
        <w:t xml:space="preserve"> in opposition to the application for summary judgment.</w:t>
      </w:r>
      <w:r w:rsidR="00E86887" w:rsidRPr="009A4A60">
        <w:rPr>
          <w:lang w:val="en-GB"/>
        </w:rPr>
        <w:t xml:space="preserve"> Thus, although there was no appearance for the Defendant, the court did </w:t>
      </w:r>
      <w:r w:rsidR="007268EB" w:rsidRPr="009A4A60">
        <w:rPr>
          <w:lang w:val="en-GB"/>
        </w:rPr>
        <w:t>consider</w:t>
      </w:r>
      <w:r w:rsidR="00E86887" w:rsidRPr="009A4A60">
        <w:rPr>
          <w:lang w:val="en-GB"/>
        </w:rPr>
        <w:t xml:space="preserve"> its </w:t>
      </w:r>
      <w:r w:rsidR="007268EB" w:rsidRPr="009A4A60">
        <w:rPr>
          <w:lang w:val="en-GB"/>
        </w:rPr>
        <w:t>opposing affidavit, although, as will be shown, nothing turns on it.</w:t>
      </w:r>
    </w:p>
    <w:p w14:paraId="47BE0886" w14:textId="419DFE8F" w:rsidR="007268EB" w:rsidRDefault="007268EB" w:rsidP="007268EB">
      <w:pPr>
        <w:pStyle w:val="Heading1"/>
        <w:rPr>
          <w:lang w:val="en-GB"/>
        </w:rPr>
      </w:pPr>
      <w:r>
        <w:rPr>
          <w:lang w:val="en-GB"/>
        </w:rPr>
        <w:t>History of the matter</w:t>
      </w:r>
    </w:p>
    <w:p w14:paraId="2C679AFC" w14:textId="74AD20C3" w:rsidR="00DC504B" w:rsidRPr="009A4A60" w:rsidRDefault="009A4A60" w:rsidP="009A4A60">
      <w:pPr>
        <w:ind w:left="709" w:hanging="709"/>
        <w:rPr>
          <w:lang w:val="en-GB"/>
        </w:rPr>
      </w:pPr>
      <w:r w:rsidRPr="00580806">
        <w:rPr>
          <w:rFonts w:ascii="Arial" w:hAnsi="Arial" w:cs="Arial"/>
          <w:sz w:val="24"/>
          <w:szCs w:val="24"/>
          <w:lang w:val="en-GB"/>
        </w:rPr>
        <w:t>[4]</w:t>
      </w:r>
      <w:r w:rsidRPr="00580806">
        <w:rPr>
          <w:rFonts w:ascii="Arial" w:hAnsi="Arial" w:cs="Arial"/>
          <w:sz w:val="24"/>
          <w:szCs w:val="24"/>
          <w:lang w:val="en-GB"/>
        </w:rPr>
        <w:tab/>
      </w:r>
      <w:r w:rsidR="00924C0E" w:rsidRPr="009A4A60">
        <w:rPr>
          <w:lang w:val="en-GB"/>
        </w:rPr>
        <w:t xml:space="preserve">After the </w:t>
      </w:r>
      <w:r w:rsidR="00A70960" w:rsidRPr="009A4A60">
        <w:rPr>
          <w:lang w:val="en-GB"/>
        </w:rPr>
        <w:t xml:space="preserve">Plaintiff filed an application for summary judgment, the Defendant amended his pleas several times. </w:t>
      </w:r>
      <w:r w:rsidR="00F063A1" w:rsidRPr="009A4A60">
        <w:rPr>
          <w:lang w:val="en-GB"/>
        </w:rPr>
        <w:t xml:space="preserve">The chronology is set out below </w:t>
      </w:r>
      <w:r w:rsidR="00AB5A6A" w:rsidRPr="009A4A60">
        <w:rPr>
          <w:lang w:val="en-GB"/>
        </w:rPr>
        <w:t>to understand better</w:t>
      </w:r>
      <w:r w:rsidR="00F063A1" w:rsidRPr="009A4A60">
        <w:rPr>
          <w:lang w:val="en-GB"/>
        </w:rPr>
        <w:t xml:space="preserve"> how the case </w:t>
      </w:r>
      <w:r w:rsidR="00AB5A6A" w:rsidRPr="009A4A60">
        <w:rPr>
          <w:lang w:val="en-GB"/>
        </w:rPr>
        <w:t xml:space="preserve">has </w:t>
      </w:r>
      <w:r w:rsidR="00F063A1" w:rsidRPr="009A4A60">
        <w:rPr>
          <w:lang w:val="en-GB"/>
        </w:rPr>
        <w:t>progressed</w:t>
      </w:r>
      <w:r w:rsidR="00DC504B" w:rsidRPr="009A4A60">
        <w:rPr>
          <w:lang w:val="en-GB"/>
        </w:rPr>
        <w:t>.</w:t>
      </w:r>
    </w:p>
    <w:p w14:paraId="52B6B503" w14:textId="0A6B2F76" w:rsidR="00DC504B" w:rsidRDefault="009A4A60" w:rsidP="009A4A60">
      <w:pPr>
        <w:pStyle w:val="Judgmentparagraph"/>
        <w:numPr>
          <w:ilvl w:val="0"/>
          <w:numId w:val="0"/>
        </w:numPr>
        <w:spacing w:before="0" w:after="0"/>
        <w:ind w:left="1434" w:hanging="357"/>
        <w:rPr>
          <w:lang w:val="en-GB"/>
        </w:rPr>
      </w:pPr>
      <w:r>
        <w:rPr>
          <w:lang w:val="en-GB"/>
        </w:rPr>
        <w:t>i.</w:t>
      </w:r>
      <w:r>
        <w:rPr>
          <w:lang w:val="en-GB"/>
        </w:rPr>
        <w:tab/>
      </w:r>
      <w:r w:rsidR="00DC504B">
        <w:rPr>
          <w:lang w:val="en-GB"/>
        </w:rPr>
        <w:t xml:space="preserve">On </w:t>
      </w:r>
      <w:r w:rsidR="00AB5A6A">
        <w:rPr>
          <w:lang w:val="en-GB"/>
        </w:rPr>
        <w:t>the 4th of</w:t>
      </w:r>
      <w:r w:rsidR="00DC504B">
        <w:rPr>
          <w:lang w:val="en-GB"/>
        </w:rPr>
        <w:t xml:space="preserve"> January 2021</w:t>
      </w:r>
      <w:r w:rsidR="00AB5A6A">
        <w:rPr>
          <w:lang w:val="en-GB"/>
        </w:rPr>
        <w:t>,</w:t>
      </w:r>
      <w:r w:rsidR="00DC504B">
        <w:rPr>
          <w:lang w:val="en-GB"/>
        </w:rPr>
        <w:t xml:space="preserve"> the Applicant issued </w:t>
      </w:r>
      <w:r w:rsidR="00AB5A6A">
        <w:rPr>
          <w:lang w:val="en-GB"/>
        </w:rPr>
        <w:t xml:space="preserve">the </w:t>
      </w:r>
      <w:r w:rsidR="00DC504B">
        <w:rPr>
          <w:lang w:val="en-GB"/>
        </w:rPr>
        <w:t xml:space="preserve">summons. </w:t>
      </w:r>
    </w:p>
    <w:p w14:paraId="4AA9BAE1" w14:textId="31C5C033" w:rsidR="00DC504B" w:rsidRDefault="009A4A60" w:rsidP="009A4A60">
      <w:pPr>
        <w:pStyle w:val="Judgmentparagraph"/>
        <w:numPr>
          <w:ilvl w:val="0"/>
          <w:numId w:val="0"/>
        </w:numPr>
        <w:spacing w:before="0" w:after="0"/>
        <w:ind w:left="1434" w:hanging="357"/>
        <w:rPr>
          <w:lang w:val="en-GB"/>
        </w:rPr>
      </w:pPr>
      <w:r>
        <w:rPr>
          <w:lang w:val="en-GB"/>
        </w:rPr>
        <w:t>ii.</w:t>
      </w:r>
      <w:r>
        <w:rPr>
          <w:lang w:val="en-GB"/>
        </w:rPr>
        <w:tab/>
      </w:r>
      <w:r w:rsidR="00DC504B">
        <w:rPr>
          <w:lang w:val="en-GB"/>
        </w:rPr>
        <w:t xml:space="preserve">On </w:t>
      </w:r>
      <w:r w:rsidR="00AB5A6A">
        <w:rPr>
          <w:lang w:val="en-GB"/>
        </w:rPr>
        <w:t>the 26th of</w:t>
      </w:r>
      <w:r w:rsidR="00DC504B">
        <w:rPr>
          <w:lang w:val="en-GB"/>
        </w:rPr>
        <w:t xml:space="preserve"> January 2021, the Respondent served a notice of intention to defend. </w:t>
      </w:r>
    </w:p>
    <w:p w14:paraId="19340A6A" w14:textId="4BEF2E08" w:rsidR="00DC504B" w:rsidRDefault="009A4A60" w:rsidP="009A4A60">
      <w:pPr>
        <w:pStyle w:val="Judgmentparagraph"/>
        <w:numPr>
          <w:ilvl w:val="0"/>
          <w:numId w:val="0"/>
        </w:numPr>
        <w:spacing w:before="0" w:after="0"/>
        <w:ind w:left="1434" w:hanging="357"/>
        <w:rPr>
          <w:lang w:val="en-GB"/>
        </w:rPr>
      </w:pPr>
      <w:r>
        <w:rPr>
          <w:lang w:val="en-GB"/>
        </w:rPr>
        <w:t>iii.</w:t>
      </w:r>
      <w:r>
        <w:rPr>
          <w:lang w:val="en-GB"/>
        </w:rPr>
        <w:tab/>
      </w:r>
      <w:r w:rsidR="00DC504B">
        <w:rPr>
          <w:lang w:val="en-GB"/>
        </w:rPr>
        <w:t xml:space="preserve">On </w:t>
      </w:r>
      <w:r w:rsidR="00AB5A6A">
        <w:rPr>
          <w:lang w:val="en-GB"/>
        </w:rPr>
        <w:t>the 9th of</w:t>
      </w:r>
      <w:r w:rsidR="00DC504B">
        <w:rPr>
          <w:lang w:val="en-GB"/>
        </w:rPr>
        <w:t xml:space="preserve"> March 2021</w:t>
      </w:r>
      <w:r w:rsidR="00AB5A6A">
        <w:rPr>
          <w:lang w:val="en-GB"/>
        </w:rPr>
        <w:t>,</w:t>
      </w:r>
      <w:r w:rsidR="00DC504B">
        <w:rPr>
          <w:lang w:val="en-GB"/>
        </w:rPr>
        <w:t xml:space="preserve"> the Applicant served a notice of bar for the Respondent to deliver his plea. </w:t>
      </w:r>
    </w:p>
    <w:p w14:paraId="5DF09038" w14:textId="5AA375E8" w:rsidR="00DC504B" w:rsidRDefault="009A4A60" w:rsidP="009A4A60">
      <w:pPr>
        <w:pStyle w:val="Judgmentparagraph"/>
        <w:numPr>
          <w:ilvl w:val="0"/>
          <w:numId w:val="0"/>
        </w:numPr>
        <w:spacing w:before="0" w:after="0"/>
        <w:ind w:left="1434" w:hanging="357"/>
        <w:rPr>
          <w:lang w:val="en-GB"/>
        </w:rPr>
      </w:pPr>
      <w:r>
        <w:rPr>
          <w:lang w:val="en-GB"/>
        </w:rPr>
        <w:t>iv.</w:t>
      </w:r>
      <w:r>
        <w:rPr>
          <w:lang w:val="en-GB"/>
        </w:rPr>
        <w:tab/>
      </w:r>
      <w:r w:rsidR="00DC504B">
        <w:rPr>
          <w:lang w:val="en-GB"/>
        </w:rPr>
        <w:t xml:space="preserve">On </w:t>
      </w:r>
      <w:r w:rsidR="00AB5A6A">
        <w:rPr>
          <w:lang w:val="en-GB"/>
        </w:rPr>
        <w:t>the 16th of</w:t>
      </w:r>
      <w:r w:rsidR="00DC504B">
        <w:rPr>
          <w:lang w:val="en-GB"/>
        </w:rPr>
        <w:t xml:space="preserve"> March 2021</w:t>
      </w:r>
      <w:r w:rsidR="00AB5A6A">
        <w:rPr>
          <w:lang w:val="en-GB"/>
        </w:rPr>
        <w:t>,</w:t>
      </w:r>
      <w:r w:rsidR="00DC504B">
        <w:rPr>
          <w:lang w:val="en-GB"/>
        </w:rPr>
        <w:t xml:space="preserve"> the Respondent served his plea. </w:t>
      </w:r>
    </w:p>
    <w:p w14:paraId="6524F343" w14:textId="5C44E8CA" w:rsidR="00DC504B" w:rsidRDefault="009A4A60" w:rsidP="009A4A60">
      <w:pPr>
        <w:pStyle w:val="Judgmentparagraph"/>
        <w:numPr>
          <w:ilvl w:val="0"/>
          <w:numId w:val="0"/>
        </w:numPr>
        <w:spacing w:before="0" w:after="0"/>
        <w:ind w:left="1434" w:hanging="357"/>
        <w:rPr>
          <w:lang w:val="en-GB"/>
        </w:rPr>
      </w:pPr>
      <w:r>
        <w:rPr>
          <w:lang w:val="en-GB"/>
        </w:rPr>
        <w:t>v.</w:t>
      </w:r>
      <w:r>
        <w:rPr>
          <w:lang w:val="en-GB"/>
        </w:rPr>
        <w:tab/>
      </w:r>
      <w:r w:rsidR="00DC504B">
        <w:rPr>
          <w:lang w:val="en-GB"/>
        </w:rPr>
        <w:t xml:space="preserve">On </w:t>
      </w:r>
      <w:r w:rsidR="00AB5A6A">
        <w:rPr>
          <w:lang w:val="en-GB"/>
        </w:rPr>
        <w:t>the 7th of</w:t>
      </w:r>
      <w:r w:rsidR="00DC504B">
        <w:rPr>
          <w:lang w:val="en-GB"/>
        </w:rPr>
        <w:t xml:space="preserve"> April 2021</w:t>
      </w:r>
      <w:r w:rsidR="00953CC2">
        <w:rPr>
          <w:lang w:val="en-GB"/>
        </w:rPr>
        <w:t>,</w:t>
      </w:r>
      <w:r w:rsidR="00DC504B">
        <w:rPr>
          <w:lang w:val="en-GB"/>
        </w:rPr>
        <w:t xml:space="preserve"> the Applicant served a notice of application for summary judgment. </w:t>
      </w:r>
    </w:p>
    <w:p w14:paraId="5605D70D" w14:textId="7DEF3158" w:rsidR="00DC504B" w:rsidRDefault="009A4A60" w:rsidP="009A4A60">
      <w:pPr>
        <w:pStyle w:val="Judgmentparagraph"/>
        <w:numPr>
          <w:ilvl w:val="0"/>
          <w:numId w:val="0"/>
        </w:numPr>
        <w:spacing w:before="0" w:after="0"/>
        <w:ind w:left="1434" w:hanging="357"/>
        <w:rPr>
          <w:lang w:val="en-GB"/>
        </w:rPr>
      </w:pPr>
      <w:r>
        <w:rPr>
          <w:lang w:val="en-GB"/>
        </w:rPr>
        <w:t>vi.</w:t>
      </w:r>
      <w:r>
        <w:rPr>
          <w:lang w:val="en-GB"/>
        </w:rPr>
        <w:tab/>
      </w:r>
      <w:r w:rsidR="00DC504B">
        <w:rPr>
          <w:lang w:val="en-GB"/>
        </w:rPr>
        <w:t xml:space="preserve">On </w:t>
      </w:r>
      <w:r w:rsidR="00AB5A6A">
        <w:rPr>
          <w:lang w:val="en-GB"/>
        </w:rPr>
        <w:t>the 14th of</w:t>
      </w:r>
      <w:r w:rsidR="00DC504B">
        <w:rPr>
          <w:lang w:val="en-GB"/>
        </w:rPr>
        <w:t xml:space="preserve"> April 2021</w:t>
      </w:r>
      <w:r w:rsidR="00953CC2">
        <w:rPr>
          <w:lang w:val="en-GB"/>
        </w:rPr>
        <w:t>,</w:t>
      </w:r>
      <w:r w:rsidR="00DC504B">
        <w:rPr>
          <w:lang w:val="en-GB"/>
        </w:rPr>
        <w:t xml:space="preserve"> the Respondent served a notice of intention to oppose summary judgment.</w:t>
      </w:r>
    </w:p>
    <w:p w14:paraId="60872E0E" w14:textId="33B69141" w:rsidR="00DC504B" w:rsidRDefault="009A4A60" w:rsidP="009A4A60">
      <w:pPr>
        <w:pStyle w:val="Judgmentparagraph"/>
        <w:numPr>
          <w:ilvl w:val="0"/>
          <w:numId w:val="0"/>
        </w:numPr>
        <w:spacing w:before="0" w:after="0"/>
        <w:ind w:left="1434" w:hanging="357"/>
        <w:rPr>
          <w:lang w:val="en-GB"/>
        </w:rPr>
      </w:pPr>
      <w:r>
        <w:rPr>
          <w:lang w:val="en-GB"/>
        </w:rPr>
        <w:t>vii.</w:t>
      </w:r>
      <w:r>
        <w:rPr>
          <w:lang w:val="en-GB"/>
        </w:rPr>
        <w:tab/>
      </w:r>
      <w:r w:rsidR="00DC504B">
        <w:rPr>
          <w:lang w:val="en-GB"/>
        </w:rPr>
        <w:t xml:space="preserve">On </w:t>
      </w:r>
      <w:r w:rsidR="00AB5A6A">
        <w:rPr>
          <w:lang w:val="en-GB"/>
        </w:rPr>
        <w:t>the 11th of</w:t>
      </w:r>
      <w:r w:rsidR="00DC504B">
        <w:rPr>
          <w:lang w:val="en-GB"/>
        </w:rPr>
        <w:t xml:space="preserve"> June 2021</w:t>
      </w:r>
      <w:r w:rsidR="00953CC2">
        <w:rPr>
          <w:lang w:val="en-GB"/>
        </w:rPr>
        <w:t>,</w:t>
      </w:r>
      <w:r w:rsidR="00DC504B">
        <w:rPr>
          <w:lang w:val="en-GB"/>
        </w:rPr>
        <w:t xml:space="preserve"> the Respondent served his notice of intention to amend the plea and served his amended plea on </w:t>
      </w:r>
      <w:r w:rsidR="00AB5A6A">
        <w:rPr>
          <w:lang w:val="en-GB"/>
        </w:rPr>
        <w:t>the 29th of</w:t>
      </w:r>
      <w:r w:rsidR="00DC504B">
        <w:rPr>
          <w:lang w:val="en-GB"/>
        </w:rPr>
        <w:t xml:space="preserve"> June 2021;</w:t>
      </w:r>
    </w:p>
    <w:p w14:paraId="59133972" w14:textId="2201A228" w:rsidR="00DC504B" w:rsidRDefault="009A4A60" w:rsidP="009A4A60">
      <w:pPr>
        <w:pStyle w:val="Judgmentparagraph"/>
        <w:numPr>
          <w:ilvl w:val="0"/>
          <w:numId w:val="0"/>
        </w:numPr>
        <w:spacing w:before="0" w:after="0"/>
        <w:ind w:left="1434" w:hanging="357"/>
        <w:rPr>
          <w:lang w:val="en-GB"/>
        </w:rPr>
      </w:pPr>
      <w:r>
        <w:rPr>
          <w:lang w:val="en-GB"/>
        </w:rPr>
        <w:t>viii.</w:t>
      </w:r>
      <w:r>
        <w:rPr>
          <w:lang w:val="en-GB"/>
        </w:rPr>
        <w:tab/>
      </w:r>
      <w:r w:rsidR="00DC504B" w:rsidRPr="00DC504B">
        <w:rPr>
          <w:lang w:val="en-GB"/>
        </w:rPr>
        <w:t xml:space="preserve">On </w:t>
      </w:r>
      <w:r w:rsidR="00AB5A6A">
        <w:rPr>
          <w:lang w:val="en-GB"/>
        </w:rPr>
        <w:t>the 20th of</w:t>
      </w:r>
      <w:r w:rsidR="00DC504B" w:rsidRPr="00DC504B">
        <w:rPr>
          <w:lang w:val="en-GB"/>
        </w:rPr>
        <w:t xml:space="preserve"> July 2021</w:t>
      </w:r>
      <w:r w:rsidR="00727077">
        <w:rPr>
          <w:lang w:val="en-GB"/>
        </w:rPr>
        <w:t>,</w:t>
      </w:r>
      <w:r w:rsidR="00DC504B" w:rsidRPr="00DC504B">
        <w:rPr>
          <w:lang w:val="en-GB"/>
        </w:rPr>
        <w:t xml:space="preserve"> the Applicant served its notice of application for summary judgment</w:t>
      </w:r>
      <w:r w:rsidR="00DC504B" w:rsidRPr="001D6A9E">
        <w:rPr>
          <w:lang w:val="en-GB"/>
        </w:rPr>
        <w:t xml:space="preserve"> on the Respondent</w:t>
      </w:r>
      <w:r w:rsidR="00727077">
        <w:rPr>
          <w:lang w:val="en-GB"/>
        </w:rPr>
        <w:t>'</w:t>
      </w:r>
      <w:r w:rsidR="00DC504B" w:rsidRPr="001D6A9E">
        <w:rPr>
          <w:lang w:val="en-GB"/>
        </w:rPr>
        <w:t>s attorneys of record.</w:t>
      </w:r>
      <w:r w:rsidR="00DC504B">
        <w:rPr>
          <w:lang w:val="en-GB"/>
        </w:rPr>
        <w:t xml:space="preserve"> </w:t>
      </w:r>
    </w:p>
    <w:p w14:paraId="6E92AA1D" w14:textId="0DD43BAA" w:rsidR="00DC504B" w:rsidRPr="00DC504B" w:rsidRDefault="009A4A60" w:rsidP="009A4A60">
      <w:pPr>
        <w:pStyle w:val="Judgmentparagraph"/>
        <w:numPr>
          <w:ilvl w:val="0"/>
          <w:numId w:val="0"/>
        </w:numPr>
        <w:spacing w:before="0" w:after="0"/>
        <w:ind w:left="1434" w:hanging="357"/>
        <w:rPr>
          <w:lang w:val="en-GB"/>
        </w:rPr>
      </w:pPr>
      <w:r w:rsidRPr="00DC504B">
        <w:rPr>
          <w:lang w:val="en-GB"/>
        </w:rPr>
        <w:t>ix.</w:t>
      </w:r>
      <w:r w:rsidRPr="00DC504B">
        <w:rPr>
          <w:lang w:val="en-GB"/>
        </w:rPr>
        <w:tab/>
      </w:r>
      <w:r w:rsidR="00DC504B">
        <w:rPr>
          <w:lang w:val="en-GB"/>
        </w:rPr>
        <w:t xml:space="preserve">On </w:t>
      </w:r>
      <w:r w:rsidR="00AB5A6A">
        <w:rPr>
          <w:lang w:val="en-GB"/>
        </w:rPr>
        <w:t>the 28th of</w:t>
      </w:r>
      <w:r w:rsidR="00DC504B">
        <w:rPr>
          <w:lang w:val="en-GB"/>
        </w:rPr>
        <w:t xml:space="preserve"> July 2021</w:t>
      </w:r>
      <w:r w:rsidR="00727077">
        <w:rPr>
          <w:lang w:val="en-GB"/>
        </w:rPr>
        <w:t>,</w:t>
      </w:r>
      <w:r w:rsidR="00DC504B">
        <w:rPr>
          <w:lang w:val="en-GB"/>
        </w:rPr>
        <w:t xml:space="preserve"> the Respondent filed his notice of intention to oppose summary judgment.</w:t>
      </w:r>
    </w:p>
    <w:p w14:paraId="6DC81595" w14:textId="5AA1D77A" w:rsidR="00DC504B" w:rsidRDefault="009A4A60" w:rsidP="009A4A60">
      <w:pPr>
        <w:pStyle w:val="Judgmentparagraph"/>
        <w:numPr>
          <w:ilvl w:val="0"/>
          <w:numId w:val="0"/>
        </w:numPr>
        <w:spacing w:before="0" w:after="0"/>
        <w:ind w:left="1434" w:hanging="357"/>
        <w:rPr>
          <w:lang w:val="en-GB"/>
        </w:rPr>
      </w:pPr>
      <w:r>
        <w:rPr>
          <w:lang w:val="en-GB"/>
        </w:rPr>
        <w:t>x.</w:t>
      </w:r>
      <w:r>
        <w:rPr>
          <w:lang w:val="en-GB"/>
        </w:rPr>
        <w:tab/>
      </w:r>
      <w:r w:rsidR="00DC504B">
        <w:rPr>
          <w:lang w:val="en-GB"/>
        </w:rPr>
        <w:t xml:space="preserve">On </w:t>
      </w:r>
      <w:r w:rsidR="00AB5A6A">
        <w:rPr>
          <w:lang w:val="en-GB"/>
        </w:rPr>
        <w:t>the 13th of</w:t>
      </w:r>
      <w:r w:rsidR="00DC504B">
        <w:rPr>
          <w:lang w:val="en-GB"/>
        </w:rPr>
        <w:t xml:space="preserve"> January 2022</w:t>
      </w:r>
      <w:r w:rsidR="00727077">
        <w:rPr>
          <w:lang w:val="en-GB"/>
        </w:rPr>
        <w:t>,</w:t>
      </w:r>
      <w:r w:rsidR="00DC504B">
        <w:rPr>
          <w:lang w:val="en-GB"/>
        </w:rPr>
        <w:t xml:space="preserve"> the Applicant served on the Respondent its heads of argument and practice note.</w:t>
      </w:r>
    </w:p>
    <w:p w14:paraId="551ABD87" w14:textId="77643713" w:rsidR="00DC504B" w:rsidRPr="00DC504B" w:rsidRDefault="009A4A60" w:rsidP="009A4A60">
      <w:pPr>
        <w:pStyle w:val="Judgmentparagraph"/>
        <w:numPr>
          <w:ilvl w:val="0"/>
          <w:numId w:val="0"/>
        </w:numPr>
        <w:spacing w:before="0" w:after="0"/>
        <w:ind w:left="1434" w:hanging="357"/>
        <w:rPr>
          <w:lang w:val="en-GB"/>
        </w:rPr>
      </w:pPr>
      <w:r w:rsidRPr="00DC504B">
        <w:rPr>
          <w:lang w:val="en-GB"/>
        </w:rPr>
        <w:lastRenderedPageBreak/>
        <w:t>xi.</w:t>
      </w:r>
      <w:r w:rsidRPr="00DC504B">
        <w:rPr>
          <w:lang w:val="en-GB"/>
        </w:rPr>
        <w:tab/>
      </w:r>
      <w:r w:rsidR="00DC504B">
        <w:rPr>
          <w:lang w:val="en-GB"/>
        </w:rPr>
        <w:t xml:space="preserve">On </w:t>
      </w:r>
      <w:r w:rsidR="00AB5A6A">
        <w:rPr>
          <w:lang w:val="en-GB"/>
        </w:rPr>
        <w:t>the 27th of</w:t>
      </w:r>
      <w:r w:rsidR="00DC504B">
        <w:rPr>
          <w:lang w:val="en-GB"/>
        </w:rPr>
        <w:t xml:space="preserve"> July 2022</w:t>
      </w:r>
      <w:r w:rsidR="00727077">
        <w:rPr>
          <w:lang w:val="en-GB"/>
        </w:rPr>
        <w:t>,</w:t>
      </w:r>
      <w:r w:rsidR="00DC504B">
        <w:rPr>
          <w:lang w:val="en-GB"/>
        </w:rPr>
        <w:t xml:space="preserve"> the Applicant filed an application to compel the Respondent to file heads of argument. This was filed on the 10</w:t>
      </w:r>
      <w:r w:rsidR="00DC504B" w:rsidRPr="00DC504B">
        <w:rPr>
          <w:vertAlign w:val="superscript"/>
          <w:lang w:val="en-GB"/>
        </w:rPr>
        <w:t>th</w:t>
      </w:r>
      <w:r w:rsidR="00DC504B">
        <w:rPr>
          <w:lang w:val="en-GB"/>
        </w:rPr>
        <w:t xml:space="preserve"> of November 2022.</w:t>
      </w:r>
    </w:p>
    <w:p w14:paraId="426A7A0B" w14:textId="2BF1D424" w:rsidR="00DC504B" w:rsidRDefault="009A4A60" w:rsidP="009A4A60">
      <w:pPr>
        <w:pStyle w:val="Judgmentparagraph"/>
        <w:numPr>
          <w:ilvl w:val="0"/>
          <w:numId w:val="0"/>
        </w:numPr>
        <w:spacing w:before="0" w:after="0"/>
        <w:ind w:left="1434" w:hanging="357"/>
        <w:rPr>
          <w:lang w:val="en-GB"/>
        </w:rPr>
      </w:pPr>
      <w:r>
        <w:rPr>
          <w:lang w:val="en-GB"/>
        </w:rPr>
        <w:t>xii.</w:t>
      </w:r>
      <w:r>
        <w:rPr>
          <w:lang w:val="en-GB"/>
        </w:rPr>
        <w:tab/>
      </w:r>
      <w:r w:rsidR="00DC504B">
        <w:rPr>
          <w:lang w:val="en-GB"/>
        </w:rPr>
        <w:t xml:space="preserve">On </w:t>
      </w:r>
      <w:r w:rsidR="00AB5A6A">
        <w:rPr>
          <w:lang w:val="en-GB"/>
        </w:rPr>
        <w:t>the 20th of</w:t>
      </w:r>
      <w:r w:rsidR="00DC504B">
        <w:rPr>
          <w:lang w:val="en-GB"/>
        </w:rPr>
        <w:t xml:space="preserve"> February 2023</w:t>
      </w:r>
      <w:r w:rsidR="00947B2D">
        <w:rPr>
          <w:lang w:val="en-GB"/>
        </w:rPr>
        <w:t>,</w:t>
      </w:r>
      <w:r w:rsidR="00DC504B">
        <w:rPr>
          <w:lang w:val="en-GB"/>
        </w:rPr>
        <w:t xml:space="preserve"> the Respondent served his notice of intention to amend the </w:t>
      </w:r>
      <w:r w:rsidR="00DA082D">
        <w:rPr>
          <w:lang w:val="en-GB"/>
        </w:rPr>
        <w:t>plea and</w:t>
      </w:r>
      <w:r w:rsidR="00DC504B">
        <w:rPr>
          <w:lang w:val="en-GB"/>
        </w:rPr>
        <w:t xml:space="preserve"> served his amended plea on </w:t>
      </w:r>
      <w:r w:rsidR="00AB5A6A">
        <w:rPr>
          <w:lang w:val="en-GB"/>
        </w:rPr>
        <w:t>the 13th of</w:t>
      </w:r>
      <w:r w:rsidR="00DC504B">
        <w:rPr>
          <w:lang w:val="en-GB"/>
        </w:rPr>
        <w:t xml:space="preserve"> March </w:t>
      </w:r>
      <w:r w:rsidR="00DA082D">
        <w:rPr>
          <w:lang w:val="en-GB"/>
        </w:rPr>
        <w:t>2023.</w:t>
      </w:r>
    </w:p>
    <w:p w14:paraId="4CEA8743" w14:textId="6DB3F603" w:rsidR="00DC504B" w:rsidRDefault="009A4A60" w:rsidP="009A4A60">
      <w:pPr>
        <w:pStyle w:val="Judgmentparagraph"/>
        <w:numPr>
          <w:ilvl w:val="0"/>
          <w:numId w:val="0"/>
        </w:numPr>
        <w:spacing w:before="0" w:after="0"/>
        <w:ind w:left="1434" w:hanging="357"/>
        <w:rPr>
          <w:lang w:val="en-GB"/>
        </w:rPr>
      </w:pPr>
      <w:r>
        <w:rPr>
          <w:lang w:val="en-GB"/>
        </w:rPr>
        <w:t>xiii.</w:t>
      </w:r>
      <w:r>
        <w:rPr>
          <w:lang w:val="en-GB"/>
        </w:rPr>
        <w:tab/>
      </w:r>
      <w:r w:rsidR="00DC504B">
        <w:rPr>
          <w:lang w:val="en-GB"/>
        </w:rPr>
        <w:t xml:space="preserve">On </w:t>
      </w:r>
      <w:r w:rsidR="00AB5A6A">
        <w:rPr>
          <w:lang w:val="en-GB"/>
        </w:rPr>
        <w:t>the 26th of</w:t>
      </w:r>
      <w:r w:rsidR="00DC504B">
        <w:rPr>
          <w:lang w:val="en-GB"/>
        </w:rPr>
        <w:t xml:space="preserve"> June 2023</w:t>
      </w:r>
      <w:r w:rsidR="00947B2D">
        <w:rPr>
          <w:lang w:val="en-GB"/>
        </w:rPr>
        <w:t>,</w:t>
      </w:r>
      <w:r w:rsidR="00DC504B">
        <w:rPr>
          <w:lang w:val="en-GB"/>
        </w:rPr>
        <w:t xml:space="preserve"> the Respondent served his notice of intention to amend the plea.</w:t>
      </w:r>
    </w:p>
    <w:p w14:paraId="34599532" w14:textId="68E3294A" w:rsidR="00DC504B" w:rsidRPr="009A4A60" w:rsidRDefault="009A4A60" w:rsidP="009A4A60">
      <w:pPr>
        <w:ind w:left="709" w:hanging="709"/>
        <w:rPr>
          <w:lang w:val="en-GB"/>
        </w:rPr>
      </w:pPr>
      <w:r>
        <w:rPr>
          <w:rFonts w:ascii="Arial" w:hAnsi="Arial" w:cs="Arial"/>
          <w:sz w:val="24"/>
          <w:szCs w:val="24"/>
          <w:lang w:val="en-GB"/>
        </w:rPr>
        <w:t>[5]</w:t>
      </w:r>
      <w:r>
        <w:rPr>
          <w:rFonts w:ascii="Arial" w:hAnsi="Arial" w:cs="Arial"/>
          <w:sz w:val="24"/>
          <w:szCs w:val="24"/>
          <w:lang w:val="en-GB"/>
        </w:rPr>
        <w:tab/>
      </w:r>
      <w:r w:rsidR="00BD5628" w:rsidRPr="009A4A60">
        <w:rPr>
          <w:lang w:val="en-GB"/>
        </w:rPr>
        <w:t xml:space="preserve">The Defendant denies </w:t>
      </w:r>
      <w:r w:rsidR="00CD5247" w:rsidRPr="009A4A60">
        <w:rPr>
          <w:lang w:val="en-GB"/>
        </w:rPr>
        <w:t>the amount</w:t>
      </w:r>
      <w:r w:rsidR="00BD5628" w:rsidRPr="009A4A60">
        <w:rPr>
          <w:lang w:val="en-GB"/>
        </w:rPr>
        <w:t xml:space="preserve"> in arrears,</w:t>
      </w:r>
      <w:r w:rsidR="00BA2014" w:rsidRPr="009A4A60">
        <w:rPr>
          <w:lang w:val="en-GB"/>
        </w:rPr>
        <w:t xml:space="preserve"> questions whether the </w:t>
      </w:r>
      <w:r w:rsidR="002E7BAC" w:rsidRPr="009A4A60">
        <w:rPr>
          <w:lang w:val="en-GB"/>
        </w:rPr>
        <w:t>Plaintiff is a registered credit provider</w:t>
      </w:r>
      <w:r w:rsidR="00BD5628" w:rsidRPr="009A4A60">
        <w:rPr>
          <w:lang w:val="en-GB"/>
        </w:rPr>
        <w:t xml:space="preserve"> and </w:t>
      </w:r>
      <w:r w:rsidR="00EC690C" w:rsidRPr="009A4A60">
        <w:rPr>
          <w:lang w:val="en-GB"/>
        </w:rPr>
        <w:t xml:space="preserve">disputes </w:t>
      </w:r>
      <w:r w:rsidR="00BD5628" w:rsidRPr="009A4A60">
        <w:rPr>
          <w:lang w:val="en-GB"/>
        </w:rPr>
        <w:t>that a valid contract was concluded. H</w:t>
      </w:r>
      <w:r w:rsidR="00EC690C" w:rsidRPr="009A4A60">
        <w:rPr>
          <w:lang w:val="en-GB"/>
        </w:rPr>
        <w:t>e</w:t>
      </w:r>
      <w:r w:rsidR="00BD5628" w:rsidRPr="009A4A60">
        <w:rPr>
          <w:lang w:val="en-GB"/>
        </w:rPr>
        <w:t xml:space="preserve"> </w:t>
      </w:r>
      <w:r w:rsidR="00CD5247" w:rsidRPr="009A4A60">
        <w:rPr>
          <w:lang w:val="en-GB"/>
        </w:rPr>
        <w:t xml:space="preserve">also pleas </w:t>
      </w:r>
      <w:r w:rsidR="00892DB6" w:rsidRPr="009A4A60">
        <w:rPr>
          <w:lang w:val="en-GB"/>
        </w:rPr>
        <w:t xml:space="preserve">the following </w:t>
      </w:r>
      <w:r w:rsidR="006C58F4" w:rsidRPr="009A4A60">
        <w:rPr>
          <w:lang w:val="en-GB"/>
        </w:rPr>
        <w:t>special pleas</w:t>
      </w:r>
      <w:r w:rsidR="00892DB6" w:rsidRPr="009A4A60">
        <w:rPr>
          <w:lang w:val="en-GB"/>
        </w:rPr>
        <w:t>:</w:t>
      </w:r>
    </w:p>
    <w:p w14:paraId="20584F02" w14:textId="2A70B9AF" w:rsidR="00DC504B" w:rsidRDefault="009A4A60" w:rsidP="009A4A60">
      <w:pPr>
        <w:pStyle w:val="Judgmentparagraph"/>
        <w:numPr>
          <w:ilvl w:val="0"/>
          <w:numId w:val="0"/>
        </w:numPr>
        <w:spacing w:before="0" w:after="0"/>
        <w:ind w:left="1434" w:hanging="357"/>
        <w:rPr>
          <w:lang w:val="en-GB"/>
        </w:rPr>
      </w:pPr>
      <w:r>
        <w:rPr>
          <w:lang w:val="en-GB"/>
        </w:rPr>
        <w:t>i.</w:t>
      </w:r>
      <w:r>
        <w:rPr>
          <w:lang w:val="en-GB"/>
        </w:rPr>
        <w:tab/>
      </w:r>
      <w:r w:rsidR="00154449">
        <w:rPr>
          <w:lang w:val="en-GB"/>
        </w:rPr>
        <w:t xml:space="preserve">Jurisdiction – it should </w:t>
      </w:r>
      <w:r w:rsidR="00EC690C">
        <w:rPr>
          <w:lang w:val="en-GB"/>
        </w:rPr>
        <w:t>instead</w:t>
      </w:r>
      <w:r w:rsidR="00154449">
        <w:rPr>
          <w:lang w:val="en-GB"/>
        </w:rPr>
        <w:t xml:space="preserve"> have been instituted in the Magistrates Court as per </w:t>
      </w:r>
      <w:r w:rsidR="003D638F">
        <w:rPr>
          <w:lang w:val="en-GB"/>
        </w:rPr>
        <w:t>s 29(1)(e) of the Magistrates</w:t>
      </w:r>
      <w:r w:rsidR="00727077">
        <w:rPr>
          <w:lang w:val="en-GB"/>
        </w:rPr>
        <w:t>'</w:t>
      </w:r>
      <w:r w:rsidR="003D638F">
        <w:rPr>
          <w:lang w:val="en-GB"/>
        </w:rPr>
        <w:t xml:space="preserve"> Court Act 32 of 1994 read with s 172(2) of the NCA</w:t>
      </w:r>
      <w:r w:rsidR="00E85002">
        <w:rPr>
          <w:lang w:val="en-GB"/>
        </w:rPr>
        <w:t>.</w:t>
      </w:r>
    </w:p>
    <w:p w14:paraId="0B43C316" w14:textId="45DC2B2A" w:rsidR="00DC504B" w:rsidRDefault="009A4A60" w:rsidP="009A4A60">
      <w:pPr>
        <w:pStyle w:val="Judgmentparagraph"/>
        <w:numPr>
          <w:ilvl w:val="0"/>
          <w:numId w:val="0"/>
        </w:numPr>
        <w:spacing w:before="0" w:after="0"/>
        <w:ind w:left="1434" w:hanging="357"/>
        <w:rPr>
          <w:lang w:val="en-GB"/>
        </w:rPr>
      </w:pPr>
      <w:r>
        <w:rPr>
          <w:lang w:val="en-GB"/>
        </w:rPr>
        <w:t>ii.</w:t>
      </w:r>
      <w:r>
        <w:rPr>
          <w:lang w:val="en-GB"/>
        </w:rPr>
        <w:tab/>
      </w:r>
      <w:r w:rsidR="009B0C44">
        <w:rPr>
          <w:lang w:val="en-GB"/>
        </w:rPr>
        <w:t xml:space="preserve">Jurisdiction </w:t>
      </w:r>
      <w:r w:rsidR="002A1363">
        <w:rPr>
          <w:lang w:val="en-GB"/>
        </w:rPr>
        <w:t>–</w:t>
      </w:r>
      <w:r w:rsidR="009B0C44">
        <w:rPr>
          <w:lang w:val="en-GB"/>
        </w:rPr>
        <w:t xml:space="preserve"> </w:t>
      </w:r>
      <w:r w:rsidR="002A1363">
        <w:rPr>
          <w:lang w:val="en-GB"/>
        </w:rPr>
        <w:t xml:space="preserve">the agreement provides that </w:t>
      </w:r>
      <w:r w:rsidR="00270E28">
        <w:rPr>
          <w:lang w:val="en-GB"/>
        </w:rPr>
        <w:t>the Magistrate</w:t>
      </w:r>
      <w:r w:rsidR="00727077">
        <w:rPr>
          <w:lang w:val="en-GB"/>
        </w:rPr>
        <w:t>'</w:t>
      </w:r>
      <w:r w:rsidR="00270E28">
        <w:rPr>
          <w:lang w:val="en-GB"/>
        </w:rPr>
        <w:t xml:space="preserve">s Court has the necessary jurisdiction to hear the matter, and this is </w:t>
      </w:r>
      <w:r w:rsidR="00286B91">
        <w:rPr>
          <w:lang w:val="en-GB"/>
        </w:rPr>
        <w:t xml:space="preserve">more </w:t>
      </w:r>
      <w:r w:rsidR="00270E28">
        <w:rPr>
          <w:lang w:val="en-GB"/>
        </w:rPr>
        <w:t>in line with s 34 of the Constitution</w:t>
      </w:r>
      <w:r w:rsidR="00051E25">
        <w:rPr>
          <w:lang w:val="en-GB"/>
        </w:rPr>
        <w:t xml:space="preserve"> since the Defendant does not have the means to litigate in the High Court.</w:t>
      </w:r>
    </w:p>
    <w:p w14:paraId="760E1A66" w14:textId="35A63F6E" w:rsidR="00DC504B" w:rsidRDefault="009A4A60" w:rsidP="009A4A60">
      <w:pPr>
        <w:pStyle w:val="Judgmentparagraph"/>
        <w:numPr>
          <w:ilvl w:val="0"/>
          <w:numId w:val="0"/>
        </w:numPr>
        <w:spacing w:before="0" w:after="0"/>
        <w:ind w:left="1434" w:hanging="357"/>
        <w:rPr>
          <w:lang w:val="en-GB"/>
        </w:rPr>
      </w:pPr>
      <w:r>
        <w:rPr>
          <w:lang w:val="en-GB"/>
        </w:rPr>
        <w:t>iii.</w:t>
      </w:r>
      <w:r>
        <w:rPr>
          <w:lang w:val="en-GB"/>
        </w:rPr>
        <w:tab/>
      </w:r>
      <w:r w:rsidR="009F1546">
        <w:rPr>
          <w:lang w:val="en-GB"/>
        </w:rPr>
        <w:t xml:space="preserve">Reckless credit </w:t>
      </w:r>
      <w:r w:rsidR="00E85002">
        <w:rPr>
          <w:lang w:val="en-GB"/>
        </w:rPr>
        <w:t>–</w:t>
      </w:r>
      <w:r w:rsidR="009F1546">
        <w:rPr>
          <w:lang w:val="en-GB"/>
        </w:rPr>
        <w:t xml:space="preserve"> </w:t>
      </w:r>
      <w:r w:rsidR="00E85002">
        <w:rPr>
          <w:lang w:val="en-GB"/>
        </w:rPr>
        <w:t>that reckless credit was granted contra s 81 of the NCA.</w:t>
      </w:r>
    </w:p>
    <w:p w14:paraId="56859CF0" w14:textId="1942E05E" w:rsidR="00354CAC" w:rsidRPr="009A4A60" w:rsidRDefault="009A4A60" w:rsidP="009A4A60">
      <w:pPr>
        <w:ind w:left="709" w:hanging="709"/>
        <w:rPr>
          <w:lang w:val="en-GB"/>
        </w:rPr>
      </w:pPr>
      <w:r>
        <w:rPr>
          <w:rFonts w:ascii="Arial" w:hAnsi="Arial" w:cs="Arial"/>
          <w:sz w:val="24"/>
          <w:szCs w:val="24"/>
          <w:lang w:val="en-GB"/>
        </w:rPr>
        <w:t>[6]</w:t>
      </w:r>
      <w:r>
        <w:rPr>
          <w:rFonts w:ascii="Arial" w:hAnsi="Arial" w:cs="Arial"/>
          <w:sz w:val="24"/>
          <w:szCs w:val="24"/>
          <w:lang w:val="en-GB"/>
        </w:rPr>
        <w:tab/>
      </w:r>
      <w:r w:rsidR="00354CAC" w:rsidRPr="009A4A60">
        <w:rPr>
          <w:lang w:val="en-GB"/>
        </w:rPr>
        <w:t>The Defendant amended this plea before the summary judgment application as follows:</w:t>
      </w:r>
    </w:p>
    <w:p w14:paraId="1E4E4443" w14:textId="789A2AF7" w:rsidR="00354CAC" w:rsidRPr="00354CAC" w:rsidRDefault="009A4A60" w:rsidP="009A4A60">
      <w:pPr>
        <w:pStyle w:val="Judgmentparagraph"/>
        <w:numPr>
          <w:ilvl w:val="0"/>
          <w:numId w:val="0"/>
        </w:numPr>
        <w:spacing w:before="0" w:after="0"/>
        <w:ind w:left="1434" w:hanging="357"/>
        <w:rPr>
          <w:lang w:val="en-GB"/>
        </w:rPr>
      </w:pPr>
      <w:r w:rsidRPr="00354CAC">
        <w:rPr>
          <w:lang w:val="en-GB"/>
        </w:rPr>
        <w:t>i.</w:t>
      </w:r>
      <w:r w:rsidRPr="00354CAC">
        <w:rPr>
          <w:lang w:val="en-GB"/>
        </w:rPr>
        <w:tab/>
      </w:r>
      <w:r w:rsidR="00354CAC">
        <w:rPr>
          <w:lang w:val="en-GB"/>
        </w:rPr>
        <w:t xml:space="preserve">Lack of jurisdiction in terms of section 21(2) of the Supreme Court Act 10 of 2013 as the agreement was signed in Nigel and the Defendant resides in Potchefstroom (amendment of </w:t>
      </w:r>
      <w:r w:rsidR="00AB5A6A">
        <w:rPr>
          <w:lang w:val="en-GB"/>
        </w:rPr>
        <w:t>the 29th of</w:t>
      </w:r>
      <w:r w:rsidR="00354CAC">
        <w:rPr>
          <w:lang w:val="en-GB"/>
        </w:rPr>
        <w:t xml:space="preserve"> June 2021).</w:t>
      </w:r>
    </w:p>
    <w:p w14:paraId="03CFE8B9" w14:textId="381AD640" w:rsidR="00DC504B" w:rsidRPr="009A4A60" w:rsidRDefault="009A4A60" w:rsidP="009A4A60">
      <w:pPr>
        <w:ind w:left="709" w:hanging="709"/>
        <w:rPr>
          <w:lang w:val="en-GB"/>
        </w:rPr>
      </w:pPr>
      <w:r w:rsidRPr="00286B91">
        <w:rPr>
          <w:rFonts w:ascii="Arial" w:hAnsi="Arial" w:cs="Arial"/>
          <w:sz w:val="24"/>
          <w:szCs w:val="24"/>
          <w:lang w:val="en-GB"/>
        </w:rPr>
        <w:t>[7]</w:t>
      </w:r>
      <w:r w:rsidRPr="00286B91">
        <w:rPr>
          <w:rFonts w:ascii="Arial" w:hAnsi="Arial" w:cs="Arial"/>
          <w:sz w:val="24"/>
          <w:szCs w:val="24"/>
          <w:lang w:val="en-GB"/>
        </w:rPr>
        <w:tab/>
      </w:r>
      <w:r w:rsidR="00286B91" w:rsidRPr="009A4A60">
        <w:rPr>
          <w:lang w:val="en-GB"/>
        </w:rPr>
        <w:t>In the affidavit to their Rule 32(2) application, the Plaintiff</w:t>
      </w:r>
      <w:r w:rsidR="00DC504B" w:rsidRPr="009A4A60">
        <w:rPr>
          <w:lang w:val="en-GB"/>
        </w:rPr>
        <w:t xml:space="preserve"> dealt with </w:t>
      </w:r>
      <w:r w:rsidR="0049500B" w:rsidRPr="009A4A60">
        <w:rPr>
          <w:lang w:val="en-GB"/>
        </w:rPr>
        <w:t>these</w:t>
      </w:r>
      <w:r w:rsidR="006C58F4" w:rsidRPr="009A4A60">
        <w:rPr>
          <w:lang w:val="en-GB"/>
        </w:rPr>
        <w:t xml:space="preserve"> </w:t>
      </w:r>
      <w:r w:rsidR="0049500B" w:rsidRPr="009A4A60">
        <w:rPr>
          <w:lang w:val="en-GB"/>
        </w:rPr>
        <w:t xml:space="preserve">defences and </w:t>
      </w:r>
      <w:r w:rsidR="006C58F4" w:rsidRPr="009A4A60">
        <w:rPr>
          <w:lang w:val="en-GB"/>
        </w:rPr>
        <w:t>pleas</w:t>
      </w:r>
      <w:r w:rsidR="00DC504B" w:rsidRPr="009A4A60">
        <w:rPr>
          <w:lang w:val="en-GB"/>
        </w:rPr>
        <w:t>.</w:t>
      </w:r>
      <w:r w:rsidR="00447652" w:rsidRPr="009A4A60">
        <w:rPr>
          <w:lang w:val="en-GB"/>
        </w:rPr>
        <w:t xml:space="preserve"> </w:t>
      </w:r>
      <w:r w:rsidR="004F5AFF" w:rsidRPr="009A4A60">
        <w:rPr>
          <w:lang w:val="en-GB"/>
        </w:rPr>
        <w:t>However</w:t>
      </w:r>
      <w:r w:rsidR="00DC504B" w:rsidRPr="009A4A60">
        <w:rPr>
          <w:lang w:val="en-GB"/>
        </w:rPr>
        <w:t xml:space="preserve">, after filing the supporting affidavit to the R32(2) application, the </w:t>
      </w:r>
      <w:r w:rsidR="00F063A1" w:rsidRPr="009A4A60">
        <w:rPr>
          <w:lang w:val="en-GB"/>
        </w:rPr>
        <w:t>D</w:t>
      </w:r>
      <w:r w:rsidR="00DC504B" w:rsidRPr="009A4A60">
        <w:rPr>
          <w:lang w:val="en-GB"/>
        </w:rPr>
        <w:t xml:space="preserve">efendant amended its plea, </w:t>
      </w:r>
      <w:r w:rsidR="00F507F6" w:rsidRPr="009A4A60">
        <w:rPr>
          <w:lang w:val="en-GB"/>
        </w:rPr>
        <w:t>and added</w:t>
      </w:r>
      <w:r w:rsidR="00DC504B" w:rsidRPr="009A4A60">
        <w:rPr>
          <w:lang w:val="en-GB"/>
        </w:rPr>
        <w:t xml:space="preserve"> the following </w:t>
      </w:r>
      <w:r w:rsidR="00B26AC3" w:rsidRPr="009A4A60">
        <w:rPr>
          <w:lang w:val="en-GB"/>
        </w:rPr>
        <w:t>additional special plea</w:t>
      </w:r>
      <w:r w:rsidR="00DC504B" w:rsidRPr="009A4A60">
        <w:rPr>
          <w:lang w:val="en-GB"/>
        </w:rPr>
        <w:t>:</w:t>
      </w:r>
    </w:p>
    <w:p w14:paraId="34AB337C" w14:textId="3287AE8A" w:rsidR="00C91365" w:rsidRPr="00447652" w:rsidRDefault="009A4A60" w:rsidP="009A4A60">
      <w:pPr>
        <w:pStyle w:val="Judgmentparagraph"/>
        <w:numPr>
          <w:ilvl w:val="0"/>
          <w:numId w:val="0"/>
        </w:numPr>
        <w:spacing w:before="0" w:after="0"/>
        <w:ind w:left="1434" w:hanging="357"/>
        <w:rPr>
          <w:lang w:val="en-GB"/>
        </w:rPr>
      </w:pPr>
      <w:r w:rsidRPr="00447652">
        <w:rPr>
          <w:lang w:val="en-GB"/>
        </w:rPr>
        <w:t>i.</w:t>
      </w:r>
      <w:r w:rsidRPr="00447652">
        <w:rPr>
          <w:lang w:val="en-GB"/>
        </w:rPr>
        <w:tab/>
      </w:r>
      <w:r w:rsidR="005253D2" w:rsidRPr="00447652">
        <w:rPr>
          <w:lang w:val="en-GB"/>
        </w:rPr>
        <w:t xml:space="preserve">No locus standi to enter into a lease agreement (amendment of </w:t>
      </w:r>
      <w:r w:rsidR="00AB5A6A">
        <w:rPr>
          <w:lang w:val="en-GB"/>
        </w:rPr>
        <w:t>the 13th of</w:t>
      </w:r>
      <w:r w:rsidR="00C91365" w:rsidRPr="00447652">
        <w:rPr>
          <w:lang w:val="en-GB"/>
        </w:rPr>
        <w:t xml:space="preserve"> March</w:t>
      </w:r>
      <w:r w:rsidR="005253D2" w:rsidRPr="00447652">
        <w:rPr>
          <w:lang w:val="en-GB"/>
        </w:rPr>
        <w:t xml:space="preserve"> 2023</w:t>
      </w:r>
      <w:r w:rsidR="00940185" w:rsidRPr="00447652">
        <w:rPr>
          <w:lang w:val="en-GB"/>
        </w:rPr>
        <w:t>, supplemented by the 26</w:t>
      </w:r>
      <w:r w:rsidR="00AB5A6A">
        <w:rPr>
          <w:lang w:val="en-GB"/>
        </w:rPr>
        <w:t>th of</w:t>
      </w:r>
      <w:r w:rsidR="00940185" w:rsidRPr="00447652">
        <w:rPr>
          <w:lang w:val="en-GB"/>
        </w:rPr>
        <w:t xml:space="preserve"> June 2023 proposed amendment</w:t>
      </w:r>
      <w:r w:rsidR="005253D2" w:rsidRPr="00447652">
        <w:rPr>
          <w:lang w:val="en-GB"/>
        </w:rPr>
        <w:t>)</w:t>
      </w:r>
      <w:r w:rsidR="00C91365" w:rsidRPr="00447652">
        <w:rPr>
          <w:lang w:val="en-GB"/>
        </w:rPr>
        <w:t>.</w:t>
      </w:r>
    </w:p>
    <w:p w14:paraId="38329970" w14:textId="44169CBC" w:rsidR="00DC504B" w:rsidRPr="009A4A60" w:rsidRDefault="009A4A60" w:rsidP="009A4A60">
      <w:pPr>
        <w:ind w:left="709" w:hanging="709"/>
        <w:rPr>
          <w:lang w:val="en-GB"/>
        </w:rPr>
      </w:pPr>
      <w:r w:rsidRPr="00447652">
        <w:rPr>
          <w:rFonts w:ascii="Arial" w:hAnsi="Arial" w:cs="Arial"/>
          <w:sz w:val="24"/>
          <w:szCs w:val="24"/>
          <w:lang w:val="en-GB"/>
        </w:rPr>
        <w:t>[8]</w:t>
      </w:r>
      <w:r w:rsidRPr="00447652">
        <w:rPr>
          <w:rFonts w:ascii="Arial" w:hAnsi="Arial" w:cs="Arial"/>
          <w:sz w:val="24"/>
          <w:szCs w:val="24"/>
          <w:lang w:val="en-GB"/>
        </w:rPr>
        <w:tab/>
      </w:r>
      <w:r w:rsidR="001E7CCE" w:rsidRPr="009A4A60">
        <w:rPr>
          <w:lang w:val="en-GB"/>
        </w:rPr>
        <w:t>The</w:t>
      </w:r>
      <w:r w:rsidR="00940185" w:rsidRPr="009A4A60">
        <w:rPr>
          <w:lang w:val="en-GB"/>
        </w:rPr>
        <w:t xml:space="preserve">re is no affidavit before the court dealing directly with the </w:t>
      </w:r>
      <w:r w:rsidR="00DB55DC" w:rsidRPr="009A4A60">
        <w:rPr>
          <w:lang w:val="en-GB"/>
        </w:rPr>
        <w:t>amended pleas</w:t>
      </w:r>
      <w:r w:rsidR="0067162F" w:rsidRPr="009A4A60">
        <w:rPr>
          <w:lang w:val="en-GB"/>
        </w:rPr>
        <w:t>, the additional special plea and</w:t>
      </w:r>
      <w:r w:rsidR="00DB55DC" w:rsidRPr="009A4A60">
        <w:rPr>
          <w:lang w:val="en-GB"/>
        </w:rPr>
        <w:t xml:space="preserve"> the defences it </w:t>
      </w:r>
      <w:r w:rsidR="00447652" w:rsidRPr="009A4A60">
        <w:rPr>
          <w:lang w:val="en-GB"/>
        </w:rPr>
        <w:t>raises</w:t>
      </w:r>
      <w:r w:rsidR="00DB55DC" w:rsidRPr="009A4A60">
        <w:rPr>
          <w:lang w:val="en-GB"/>
        </w:rPr>
        <w:t xml:space="preserve">. This is not entirely the </w:t>
      </w:r>
      <w:r w:rsidR="00F507F6" w:rsidRPr="009A4A60">
        <w:rPr>
          <w:lang w:val="en-GB"/>
        </w:rPr>
        <w:t>Applicants' fault, as the amended R32 allows</w:t>
      </w:r>
      <w:r w:rsidR="00DB55DC" w:rsidRPr="009A4A60">
        <w:rPr>
          <w:lang w:val="en-GB"/>
        </w:rPr>
        <w:t xml:space="preserve"> for </w:t>
      </w:r>
      <w:r w:rsidR="0067162F" w:rsidRPr="009A4A60">
        <w:rPr>
          <w:lang w:val="en-GB"/>
        </w:rPr>
        <w:t xml:space="preserve">a </w:t>
      </w:r>
      <w:r w:rsidR="00DB55DC" w:rsidRPr="009A4A60">
        <w:rPr>
          <w:lang w:val="en-GB"/>
        </w:rPr>
        <w:t>scenario</w:t>
      </w:r>
      <w:r w:rsidR="0067162F" w:rsidRPr="009A4A60">
        <w:rPr>
          <w:lang w:val="en-GB"/>
        </w:rPr>
        <w:t xml:space="preserve"> where a Defendant can amend their pleas after </w:t>
      </w:r>
      <w:r w:rsidR="00881380" w:rsidRPr="009A4A60">
        <w:rPr>
          <w:lang w:val="en-GB"/>
        </w:rPr>
        <w:t>filing the application for summary judgment and the supporting affidavit</w:t>
      </w:r>
      <w:r w:rsidR="00DB55DC" w:rsidRPr="009A4A60">
        <w:rPr>
          <w:lang w:val="en-GB"/>
        </w:rPr>
        <w:t xml:space="preserve">. </w:t>
      </w:r>
      <w:r w:rsidR="00053D05" w:rsidRPr="009A4A60">
        <w:rPr>
          <w:lang w:val="en-GB"/>
        </w:rPr>
        <w:t>T</w:t>
      </w:r>
      <w:r w:rsidR="009A50A0" w:rsidRPr="009A4A60">
        <w:rPr>
          <w:lang w:val="en-GB"/>
        </w:rPr>
        <w:t>his raises</w:t>
      </w:r>
      <w:r w:rsidR="00DB55DC" w:rsidRPr="009A4A60">
        <w:rPr>
          <w:lang w:val="en-GB"/>
        </w:rPr>
        <w:t xml:space="preserve"> the question </w:t>
      </w:r>
      <w:r w:rsidR="009A50A0" w:rsidRPr="009A4A60">
        <w:rPr>
          <w:lang w:val="en-GB"/>
        </w:rPr>
        <w:t xml:space="preserve">of </w:t>
      </w:r>
      <w:r w:rsidR="00053D05" w:rsidRPr="009A4A60">
        <w:rPr>
          <w:lang w:val="en-GB"/>
        </w:rPr>
        <w:t xml:space="preserve">what the court </w:t>
      </w:r>
      <w:r w:rsidR="005B24A2" w:rsidRPr="009A4A60">
        <w:rPr>
          <w:lang w:val="en-GB"/>
        </w:rPr>
        <w:t>should</w:t>
      </w:r>
      <w:r w:rsidR="00053D05" w:rsidRPr="009A4A60">
        <w:rPr>
          <w:lang w:val="en-GB"/>
        </w:rPr>
        <w:t xml:space="preserve"> do when the supporting affidavit does not address a</w:t>
      </w:r>
      <w:r w:rsidR="005B24A2" w:rsidRPr="009A4A60">
        <w:rPr>
          <w:lang w:val="en-GB"/>
        </w:rPr>
        <w:t>dditional defences and/or special pleas filed after the application for summary judgment</w:t>
      </w:r>
      <w:r w:rsidR="00084396" w:rsidRPr="009A4A60">
        <w:rPr>
          <w:lang w:val="en-GB"/>
        </w:rPr>
        <w:t>.</w:t>
      </w:r>
    </w:p>
    <w:p w14:paraId="082071C6" w14:textId="6CFF6BB8" w:rsidR="006E74E9" w:rsidRPr="00447652" w:rsidRDefault="006E74E9" w:rsidP="002E59FE">
      <w:pPr>
        <w:pStyle w:val="Heading1"/>
        <w:rPr>
          <w:lang w:val="en-GB"/>
        </w:rPr>
      </w:pPr>
      <w:r w:rsidRPr="00447652">
        <w:rPr>
          <w:lang w:val="en-GB"/>
        </w:rPr>
        <w:lastRenderedPageBreak/>
        <w:t>The law</w:t>
      </w:r>
    </w:p>
    <w:p w14:paraId="1DD4526E" w14:textId="7236301A" w:rsidR="006E74E9" w:rsidRPr="009A4A60" w:rsidRDefault="009A4A60" w:rsidP="009A4A60">
      <w:pPr>
        <w:ind w:left="709" w:hanging="709"/>
        <w:rPr>
          <w:lang w:val="en-GB"/>
        </w:rPr>
      </w:pPr>
      <w:r w:rsidRPr="00340E45">
        <w:rPr>
          <w:rFonts w:ascii="Arial" w:hAnsi="Arial" w:cs="Arial"/>
          <w:sz w:val="24"/>
          <w:szCs w:val="24"/>
          <w:lang w:val="en-GB"/>
        </w:rPr>
        <w:t>[9]</w:t>
      </w:r>
      <w:r w:rsidRPr="00340E45">
        <w:rPr>
          <w:rFonts w:ascii="Arial" w:hAnsi="Arial" w:cs="Arial"/>
          <w:sz w:val="24"/>
          <w:szCs w:val="24"/>
          <w:lang w:val="en-GB"/>
        </w:rPr>
        <w:tab/>
      </w:r>
      <w:r w:rsidR="006E74E9" w:rsidRPr="009A4A60">
        <w:rPr>
          <w:lang w:val="en-GB"/>
        </w:rPr>
        <w:t xml:space="preserve">Summary judgments are opposed matters where the claim is that the only reason the </w:t>
      </w:r>
      <w:r w:rsidR="00651A16" w:rsidRPr="009A4A60">
        <w:rPr>
          <w:lang w:val="en-GB"/>
        </w:rPr>
        <w:t>d</w:t>
      </w:r>
      <w:r w:rsidR="006E74E9" w:rsidRPr="009A4A60">
        <w:rPr>
          <w:lang w:val="en-GB"/>
        </w:rPr>
        <w:t xml:space="preserve">efendant opposes the matter is to delay the matter. The rules are thus there for a </w:t>
      </w:r>
      <w:r w:rsidR="00651A16" w:rsidRPr="009A4A60">
        <w:rPr>
          <w:lang w:val="en-GB"/>
        </w:rPr>
        <w:t>p</w:t>
      </w:r>
      <w:r w:rsidR="006E74E9" w:rsidRPr="009A4A60">
        <w:rPr>
          <w:lang w:val="en-GB"/>
        </w:rPr>
        <w:t xml:space="preserve">laintiff who finds themselves in such a situation to attempt to shortcut the proceedings by obtaining a judgment without </w:t>
      </w:r>
      <w:r w:rsidR="00340E45" w:rsidRPr="009A4A60">
        <w:rPr>
          <w:lang w:val="en-GB"/>
        </w:rPr>
        <w:t>going</w:t>
      </w:r>
      <w:r w:rsidR="006E74E9" w:rsidRPr="009A4A60">
        <w:rPr>
          <w:lang w:val="en-GB"/>
        </w:rPr>
        <w:t xml:space="preserve"> to trial. This is an extraordinary procedure as it allows the court to grant a final order without hearing the other side during a trial. At the same time, it only seems fair that a </w:t>
      </w:r>
      <w:r w:rsidR="00651A16" w:rsidRPr="009A4A60">
        <w:rPr>
          <w:lang w:val="en-GB"/>
        </w:rPr>
        <w:t>p</w:t>
      </w:r>
      <w:r w:rsidR="006E74E9" w:rsidRPr="009A4A60">
        <w:rPr>
          <w:lang w:val="en-GB"/>
        </w:rPr>
        <w:t xml:space="preserve">laintiff should not have to litigate if the </w:t>
      </w:r>
      <w:r w:rsidR="00651A16" w:rsidRPr="009A4A60">
        <w:rPr>
          <w:lang w:val="en-GB"/>
        </w:rPr>
        <w:t>d</w:t>
      </w:r>
      <w:r w:rsidR="006E74E9" w:rsidRPr="009A4A60">
        <w:rPr>
          <w:lang w:val="en-GB"/>
        </w:rPr>
        <w:t xml:space="preserve">efendant has no defence to the claim. It is then for the court to balance </w:t>
      </w:r>
      <w:r w:rsidR="00084396" w:rsidRPr="009A4A60">
        <w:rPr>
          <w:lang w:val="en-GB"/>
        </w:rPr>
        <w:t>these two interests</w:t>
      </w:r>
      <w:r w:rsidR="006E74E9" w:rsidRPr="009A4A60">
        <w:rPr>
          <w:lang w:val="en-GB"/>
        </w:rPr>
        <w:t xml:space="preserve">. </w:t>
      </w:r>
    </w:p>
    <w:p w14:paraId="42B2652F" w14:textId="0DAA8A3B" w:rsidR="006E74E9" w:rsidRPr="009A4A60" w:rsidRDefault="009A4A60" w:rsidP="009A4A60">
      <w:pPr>
        <w:ind w:left="709" w:hanging="709"/>
        <w:rPr>
          <w:lang w:val="en-GB"/>
        </w:rPr>
      </w:pPr>
      <w:r w:rsidRPr="005F4E2D">
        <w:rPr>
          <w:rFonts w:ascii="Arial" w:hAnsi="Arial" w:cs="Arial"/>
          <w:sz w:val="24"/>
          <w:szCs w:val="24"/>
          <w:lang w:val="en-GB"/>
        </w:rPr>
        <w:t>[10]</w:t>
      </w:r>
      <w:r w:rsidRPr="005F4E2D">
        <w:rPr>
          <w:rFonts w:ascii="Arial" w:hAnsi="Arial" w:cs="Arial"/>
          <w:sz w:val="24"/>
          <w:szCs w:val="24"/>
          <w:lang w:val="en-GB"/>
        </w:rPr>
        <w:tab/>
      </w:r>
      <w:r w:rsidR="006E74E9" w:rsidRPr="009A4A60">
        <w:rPr>
          <w:lang w:val="en-GB"/>
        </w:rPr>
        <w:t xml:space="preserve">Previously the rules </w:t>
      </w:r>
      <w:r w:rsidR="005E1373" w:rsidRPr="009A4A60">
        <w:rPr>
          <w:lang w:val="en-GB"/>
        </w:rPr>
        <w:t>provided</w:t>
      </w:r>
      <w:r w:rsidR="006E74E9" w:rsidRPr="009A4A60">
        <w:rPr>
          <w:lang w:val="en-GB"/>
        </w:rPr>
        <w:t xml:space="preserve"> that </w:t>
      </w:r>
      <w:r w:rsidR="001C7175" w:rsidRPr="009A4A60">
        <w:rPr>
          <w:lang w:val="en-GB"/>
        </w:rPr>
        <w:t>a plaintiff c</w:t>
      </w:r>
      <w:r w:rsidR="00A71DC5" w:rsidRPr="009A4A60">
        <w:rPr>
          <w:lang w:val="en-GB"/>
        </w:rPr>
        <w:t>ould</w:t>
      </w:r>
      <w:r w:rsidR="001C7175" w:rsidRPr="009A4A60">
        <w:rPr>
          <w:lang w:val="en-GB"/>
        </w:rPr>
        <w:t xml:space="preserve"> launc</w:t>
      </w:r>
      <w:r w:rsidR="008A106E" w:rsidRPr="009A4A60">
        <w:rPr>
          <w:lang w:val="en-GB"/>
        </w:rPr>
        <w:t>h</w:t>
      </w:r>
      <w:r w:rsidR="001C7175" w:rsidRPr="009A4A60">
        <w:rPr>
          <w:lang w:val="en-GB"/>
        </w:rPr>
        <w:t xml:space="preserve"> </w:t>
      </w:r>
      <w:r w:rsidR="00524517" w:rsidRPr="009A4A60">
        <w:rPr>
          <w:lang w:val="en-GB"/>
        </w:rPr>
        <w:t xml:space="preserve">an </w:t>
      </w:r>
      <w:r w:rsidR="006E74E9" w:rsidRPr="009A4A60">
        <w:rPr>
          <w:lang w:val="en-GB"/>
        </w:rPr>
        <w:t>application for a summary judgment 15 days after the notice of intention to defend. Under the new Rule 32,</w:t>
      </w:r>
      <w:r w:rsidR="006E74E9">
        <w:rPr>
          <w:rStyle w:val="FootnoteReference"/>
          <w:lang w:val="en-GB"/>
        </w:rPr>
        <w:footnoteReference w:id="3"/>
      </w:r>
      <w:r w:rsidR="006E74E9" w:rsidRPr="009A4A60">
        <w:rPr>
          <w:lang w:val="en-GB"/>
        </w:rPr>
        <w:t xml:space="preserve"> the </w:t>
      </w:r>
      <w:r w:rsidR="00F67ECE" w:rsidRPr="009A4A60">
        <w:rPr>
          <w:lang w:val="en-GB"/>
        </w:rPr>
        <w:t>plaintiff</w:t>
      </w:r>
      <w:r w:rsidR="006E74E9" w:rsidRPr="009A4A60">
        <w:rPr>
          <w:lang w:val="en-GB"/>
        </w:rPr>
        <w:t xml:space="preserve"> can only launch the application 15 days after the Defendant filed his </w:t>
      </w:r>
      <w:r w:rsidR="005F4E2D" w:rsidRPr="009A4A60">
        <w:rPr>
          <w:lang w:val="en-GB"/>
        </w:rPr>
        <w:t>plea</w:t>
      </w:r>
      <w:r w:rsidR="006E74E9" w:rsidRPr="009A4A60">
        <w:rPr>
          <w:lang w:val="en-GB"/>
        </w:rPr>
        <w:t>. This is, presumably, to ensure that the Defendant at least get</w:t>
      </w:r>
      <w:r w:rsidR="001057D5" w:rsidRPr="009A4A60">
        <w:rPr>
          <w:lang w:val="en-GB"/>
        </w:rPr>
        <w:t>s</w:t>
      </w:r>
      <w:r w:rsidR="006E74E9" w:rsidRPr="009A4A60">
        <w:rPr>
          <w:lang w:val="en-GB"/>
        </w:rPr>
        <w:t xml:space="preserve"> some chance to be heard</w:t>
      </w:r>
      <w:r w:rsidR="00CD10CE" w:rsidRPr="009A4A60">
        <w:rPr>
          <w:lang w:val="en-GB"/>
        </w:rPr>
        <w:t xml:space="preserve"> and so comply </w:t>
      </w:r>
      <w:r w:rsidR="001057D5" w:rsidRPr="009A4A60">
        <w:rPr>
          <w:lang w:val="en-GB"/>
        </w:rPr>
        <w:t>with</w:t>
      </w:r>
      <w:r w:rsidR="00CD10CE" w:rsidRPr="009A4A60">
        <w:rPr>
          <w:lang w:val="en-GB"/>
        </w:rPr>
        <w:t xml:space="preserve"> the </w:t>
      </w:r>
      <w:r w:rsidR="00CD10CE" w:rsidRPr="009A4A60">
        <w:rPr>
          <w:i/>
          <w:iCs/>
          <w:lang w:val="en-GB"/>
        </w:rPr>
        <w:t>audi alterem partem</w:t>
      </w:r>
      <w:r w:rsidR="00CD10CE" w:rsidRPr="009A4A60">
        <w:rPr>
          <w:lang w:val="en-GB"/>
        </w:rPr>
        <w:t xml:space="preserve"> principle</w:t>
      </w:r>
      <w:r w:rsidR="006E74E9" w:rsidRPr="009A4A60">
        <w:rPr>
          <w:lang w:val="en-GB"/>
        </w:rPr>
        <w:t xml:space="preserve">, </w:t>
      </w:r>
      <w:r w:rsidR="001A1333" w:rsidRPr="009A4A60">
        <w:rPr>
          <w:lang w:val="en-GB"/>
        </w:rPr>
        <w:t>and</w:t>
      </w:r>
      <w:r w:rsidR="006E74E9" w:rsidRPr="009A4A60">
        <w:rPr>
          <w:lang w:val="en-GB"/>
        </w:rPr>
        <w:t xml:space="preserve"> to enable courts to be more confident in granting summary judgments.</w:t>
      </w:r>
    </w:p>
    <w:p w14:paraId="691C9E37" w14:textId="72A99D0F" w:rsidR="006E74E9" w:rsidRPr="009A4A60" w:rsidRDefault="009A4A60" w:rsidP="009A4A60">
      <w:pPr>
        <w:ind w:left="709" w:hanging="709"/>
        <w:rPr>
          <w:lang w:val="en-GB"/>
        </w:rPr>
      </w:pPr>
      <w:r>
        <w:rPr>
          <w:rFonts w:ascii="Arial" w:hAnsi="Arial" w:cs="Arial"/>
          <w:sz w:val="24"/>
          <w:szCs w:val="24"/>
          <w:lang w:val="en-GB"/>
        </w:rPr>
        <w:t>[11]</w:t>
      </w:r>
      <w:r>
        <w:rPr>
          <w:rFonts w:ascii="Arial" w:hAnsi="Arial" w:cs="Arial"/>
          <w:sz w:val="24"/>
          <w:szCs w:val="24"/>
          <w:lang w:val="en-GB"/>
        </w:rPr>
        <w:tab/>
      </w:r>
      <w:r w:rsidR="006E74E9" w:rsidRPr="009A4A60">
        <w:rPr>
          <w:lang w:val="en-GB"/>
        </w:rPr>
        <w:t>The affidavit to support summary judgment is a very technical document strictly prescribed by the rules. Rule 32</w:t>
      </w:r>
      <w:r w:rsidR="008B4C19" w:rsidRPr="009A4A60">
        <w:rPr>
          <w:lang w:val="en-GB"/>
        </w:rPr>
        <w:t xml:space="preserve">(2) requires the filing of a supporting affidavit by the </w:t>
      </w:r>
      <w:r w:rsidR="00157E39" w:rsidRPr="009A4A60">
        <w:rPr>
          <w:lang w:val="en-GB"/>
        </w:rPr>
        <w:t>p</w:t>
      </w:r>
      <w:r w:rsidR="00282BBF" w:rsidRPr="009A4A60">
        <w:rPr>
          <w:lang w:val="en-GB"/>
        </w:rPr>
        <w:t>laintiff</w:t>
      </w:r>
      <w:r w:rsidR="008B4C19" w:rsidRPr="009A4A60">
        <w:rPr>
          <w:lang w:val="en-GB"/>
        </w:rPr>
        <w:t>, and rule R32(</w:t>
      </w:r>
      <w:r w:rsidR="00282BBF" w:rsidRPr="009A4A60">
        <w:rPr>
          <w:lang w:val="en-GB"/>
        </w:rPr>
        <w:t xml:space="preserve">4) precludes the </w:t>
      </w:r>
      <w:r w:rsidR="00157E39" w:rsidRPr="009A4A60">
        <w:rPr>
          <w:lang w:val="en-GB"/>
        </w:rPr>
        <w:t>p</w:t>
      </w:r>
      <w:r w:rsidR="00282BBF" w:rsidRPr="009A4A60">
        <w:rPr>
          <w:lang w:val="en-GB"/>
        </w:rPr>
        <w:t xml:space="preserve">laintiff from producing </w:t>
      </w:r>
      <w:r w:rsidR="00991575" w:rsidRPr="009A4A60">
        <w:rPr>
          <w:lang w:val="en-GB"/>
        </w:rPr>
        <w:t>any other evidence other than what is contained in the supporting affidavit.</w:t>
      </w:r>
      <w:r w:rsidR="001A1333" w:rsidRPr="009A4A60">
        <w:rPr>
          <w:lang w:val="en-GB"/>
        </w:rPr>
        <w:t xml:space="preserve"> Because it is such an extraordinary procedure, strict compliance with the forms is important.</w:t>
      </w:r>
    </w:p>
    <w:p w14:paraId="1B0354B3" w14:textId="7D4281A6" w:rsidR="00D21FFA" w:rsidRPr="009A4A60" w:rsidRDefault="009A4A60" w:rsidP="009A4A60">
      <w:pPr>
        <w:ind w:left="709" w:hanging="709"/>
        <w:rPr>
          <w:lang w:val="en-GB"/>
        </w:rPr>
      </w:pPr>
      <w:r>
        <w:rPr>
          <w:rFonts w:ascii="Arial" w:hAnsi="Arial" w:cs="Arial"/>
          <w:sz w:val="24"/>
          <w:szCs w:val="24"/>
          <w:lang w:val="en-GB"/>
        </w:rPr>
        <w:t>[12]</w:t>
      </w:r>
      <w:r>
        <w:rPr>
          <w:rFonts w:ascii="Arial" w:hAnsi="Arial" w:cs="Arial"/>
          <w:sz w:val="24"/>
          <w:szCs w:val="24"/>
          <w:lang w:val="en-GB"/>
        </w:rPr>
        <w:tab/>
      </w:r>
      <w:r w:rsidR="00441C5A" w:rsidRPr="009A4A60">
        <w:rPr>
          <w:lang w:val="en-GB"/>
        </w:rPr>
        <w:t>It might be that</w:t>
      </w:r>
      <w:r w:rsidR="006E74E9" w:rsidRPr="009A4A60">
        <w:rPr>
          <w:lang w:val="en-GB"/>
        </w:rPr>
        <w:t xml:space="preserve"> this amendment</w:t>
      </w:r>
      <w:r w:rsidR="001A1333" w:rsidRPr="009A4A60">
        <w:rPr>
          <w:lang w:val="en-GB"/>
        </w:rPr>
        <w:t xml:space="preserve"> to the rule</w:t>
      </w:r>
      <w:r w:rsidR="006E74E9" w:rsidRPr="009A4A60">
        <w:rPr>
          <w:lang w:val="en-GB"/>
        </w:rPr>
        <w:t xml:space="preserve"> </w:t>
      </w:r>
      <w:r w:rsidR="00DB6EB0" w:rsidRPr="009A4A60">
        <w:rPr>
          <w:lang w:val="en-GB"/>
        </w:rPr>
        <w:t>allow</w:t>
      </w:r>
      <w:r w:rsidR="00E50DB9" w:rsidRPr="009A4A60">
        <w:rPr>
          <w:lang w:val="en-GB"/>
        </w:rPr>
        <w:t>s</w:t>
      </w:r>
      <w:r w:rsidR="006E74E9" w:rsidRPr="009A4A60">
        <w:rPr>
          <w:lang w:val="en-GB"/>
        </w:rPr>
        <w:t xml:space="preserve"> opportunistic defendants to delay the matter</w:t>
      </w:r>
      <w:r w:rsidR="00441C5A" w:rsidRPr="009A4A60">
        <w:rPr>
          <w:lang w:val="en-GB"/>
        </w:rPr>
        <w:t xml:space="preserve"> and frustrate </w:t>
      </w:r>
      <w:r w:rsidR="00E50DB9" w:rsidRPr="009A4A60">
        <w:rPr>
          <w:lang w:val="en-GB"/>
        </w:rPr>
        <w:t>p</w:t>
      </w:r>
      <w:r w:rsidR="00441C5A" w:rsidRPr="009A4A60">
        <w:rPr>
          <w:lang w:val="en-GB"/>
        </w:rPr>
        <w:t>laintiffs</w:t>
      </w:r>
      <w:r w:rsidR="006E74E9" w:rsidRPr="009A4A60">
        <w:rPr>
          <w:lang w:val="en-GB"/>
        </w:rPr>
        <w:t xml:space="preserve">. </w:t>
      </w:r>
      <w:r w:rsidR="00E50DB9" w:rsidRPr="009A4A60">
        <w:rPr>
          <w:lang w:val="en-GB"/>
        </w:rPr>
        <w:t>Under the new rule, a d</w:t>
      </w:r>
      <w:r w:rsidR="006E74E9" w:rsidRPr="009A4A60">
        <w:rPr>
          <w:lang w:val="en-GB"/>
        </w:rPr>
        <w:t xml:space="preserve">efendant can wait 20 days to lapse and not deliver his plea. Then the </w:t>
      </w:r>
      <w:r w:rsidR="00E50DB9" w:rsidRPr="009A4A60">
        <w:rPr>
          <w:lang w:val="en-GB"/>
        </w:rPr>
        <w:t>p</w:t>
      </w:r>
      <w:r w:rsidR="006E74E9" w:rsidRPr="009A4A60">
        <w:rPr>
          <w:lang w:val="en-GB"/>
        </w:rPr>
        <w:t xml:space="preserve">laintiff must file a notice of bar to force the </w:t>
      </w:r>
      <w:r w:rsidR="00B7224B" w:rsidRPr="009A4A60">
        <w:rPr>
          <w:lang w:val="en-GB"/>
        </w:rPr>
        <w:t>d</w:t>
      </w:r>
      <w:r w:rsidR="006E74E9" w:rsidRPr="009A4A60">
        <w:rPr>
          <w:lang w:val="en-GB"/>
        </w:rPr>
        <w:t xml:space="preserve">efendant to deliver a plea. The </w:t>
      </w:r>
      <w:r w:rsidR="00B7224B" w:rsidRPr="009A4A60">
        <w:rPr>
          <w:lang w:val="en-GB"/>
        </w:rPr>
        <w:t>d</w:t>
      </w:r>
      <w:r w:rsidR="006E74E9" w:rsidRPr="009A4A60">
        <w:rPr>
          <w:lang w:val="en-GB"/>
        </w:rPr>
        <w:t>efendant can also amend its plea</w:t>
      </w:r>
      <w:r w:rsidR="00C50AEF" w:rsidRPr="009A4A60">
        <w:rPr>
          <w:lang w:val="en-GB"/>
        </w:rPr>
        <w:t xml:space="preserve"> after the application for summary judgment</w:t>
      </w:r>
      <w:r w:rsidR="00B7224B" w:rsidRPr="009A4A60">
        <w:rPr>
          <w:lang w:val="en-GB"/>
        </w:rPr>
        <w:t xml:space="preserve">, </w:t>
      </w:r>
      <w:r w:rsidR="000A76CA" w:rsidRPr="009A4A60">
        <w:rPr>
          <w:lang w:val="en-GB"/>
        </w:rPr>
        <w:t xml:space="preserve">which, as will be seen below, </w:t>
      </w:r>
      <w:r w:rsidR="00CF6038" w:rsidRPr="009A4A60">
        <w:rPr>
          <w:lang w:val="en-GB"/>
        </w:rPr>
        <w:t xml:space="preserve">in the absence of the plaintiff filing another affidavit can </w:t>
      </w:r>
      <w:r w:rsidR="000A76CA" w:rsidRPr="009A4A60">
        <w:rPr>
          <w:lang w:val="en-GB"/>
        </w:rPr>
        <w:t>lead to non-compliance with R32(2)</w:t>
      </w:r>
      <w:r w:rsidR="009B60D0" w:rsidRPr="009A4A60">
        <w:rPr>
          <w:lang w:val="en-GB"/>
        </w:rPr>
        <w:t>(b)</w:t>
      </w:r>
      <w:r w:rsidR="006E74E9" w:rsidRPr="009A4A60">
        <w:rPr>
          <w:lang w:val="en-GB"/>
        </w:rPr>
        <w:t xml:space="preserve">. </w:t>
      </w:r>
      <w:r w:rsidR="00D21FFA" w:rsidRPr="009A4A60">
        <w:rPr>
          <w:lang w:val="en-GB"/>
        </w:rPr>
        <w:t xml:space="preserve">This all happened in this case. </w:t>
      </w:r>
      <w:r w:rsidR="00C50AEF" w:rsidRPr="009A4A60">
        <w:rPr>
          <w:lang w:val="en-GB"/>
        </w:rPr>
        <w:t xml:space="preserve">However, </w:t>
      </w:r>
      <w:r w:rsidR="00D21FFA" w:rsidRPr="009A4A60">
        <w:rPr>
          <w:lang w:val="en-GB"/>
        </w:rPr>
        <w:t xml:space="preserve">I am not making a finding on the </w:t>
      </w:r>
      <w:r w:rsidR="00D21FFA" w:rsidRPr="009A4A60">
        <w:rPr>
          <w:i/>
          <w:iCs/>
          <w:lang w:val="en-GB"/>
        </w:rPr>
        <w:t>bona fides</w:t>
      </w:r>
      <w:r w:rsidR="00D21FFA" w:rsidRPr="009A4A60">
        <w:rPr>
          <w:lang w:val="en-GB"/>
        </w:rPr>
        <w:t xml:space="preserve"> or not of the actions by the </w:t>
      </w:r>
      <w:r w:rsidR="00CF694F" w:rsidRPr="009A4A60">
        <w:rPr>
          <w:lang w:val="en-GB"/>
        </w:rPr>
        <w:t>D</w:t>
      </w:r>
      <w:r w:rsidR="00D21FFA" w:rsidRPr="009A4A60">
        <w:rPr>
          <w:lang w:val="en-GB"/>
        </w:rPr>
        <w:t>efendant</w:t>
      </w:r>
      <w:r w:rsidR="00CF694F" w:rsidRPr="009A4A60">
        <w:rPr>
          <w:lang w:val="en-GB"/>
        </w:rPr>
        <w:t xml:space="preserve"> in this matter</w:t>
      </w:r>
      <w:r w:rsidR="00D21FFA" w:rsidRPr="009A4A60">
        <w:rPr>
          <w:lang w:val="en-GB"/>
        </w:rPr>
        <w:t>, as this was not before me</w:t>
      </w:r>
      <w:r w:rsidR="00033F3E" w:rsidRPr="009A4A60">
        <w:rPr>
          <w:lang w:val="en-GB"/>
        </w:rPr>
        <w:t>.</w:t>
      </w:r>
    </w:p>
    <w:p w14:paraId="458BF992" w14:textId="399B56C9" w:rsidR="00DC504B" w:rsidRPr="009A4A60" w:rsidRDefault="009A4A60" w:rsidP="009A4A60">
      <w:pPr>
        <w:ind w:left="709" w:hanging="709"/>
        <w:rPr>
          <w:lang w:val="en-GB"/>
        </w:rPr>
      </w:pPr>
      <w:r w:rsidRPr="00D07AD9">
        <w:rPr>
          <w:rFonts w:ascii="Arial" w:hAnsi="Arial" w:cs="Arial"/>
          <w:sz w:val="24"/>
          <w:szCs w:val="24"/>
          <w:lang w:val="en-GB"/>
        </w:rPr>
        <w:t>[13]</w:t>
      </w:r>
      <w:r w:rsidRPr="00D07AD9">
        <w:rPr>
          <w:rFonts w:ascii="Arial" w:hAnsi="Arial" w:cs="Arial"/>
          <w:sz w:val="24"/>
          <w:szCs w:val="24"/>
          <w:lang w:val="en-GB"/>
        </w:rPr>
        <w:tab/>
      </w:r>
      <w:r w:rsidR="00533A96" w:rsidRPr="009A4A60">
        <w:rPr>
          <w:lang w:val="en-GB"/>
        </w:rPr>
        <w:t>A similar</w:t>
      </w:r>
      <w:r w:rsidR="006E74E9" w:rsidRPr="009A4A60">
        <w:rPr>
          <w:lang w:val="en-GB"/>
        </w:rPr>
        <w:t xml:space="preserve"> situation arose </w:t>
      </w:r>
      <w:r w:rsidR="00DC504B" w:rsidRPr="009A4A60">
        <w:rPr>
          <w:lang w:val="en-GB"/>
        </w:rPr>
        <w:t xml:space="preserve">recently in various </w:t>
      </w:r>
      <w:r w:rsidR="00533A96" w:rsidRPr="009A4A60">
        <w:rPr>
          <w:lang w:val="en-GB"/>
        </w:rPr>
        <w:t>matters</w:t>
      </w:r>
      <w:r w:rsidR="00DC504B" w:rsidRPr="009A4A60">
        <w:rPr>
          <w:lang w:val="en-GB"/>
        </w:rPr>
        <w:t xml:space="preserve">. In the case of </w:t>
      </w:r>
      <w:r w:rsidR="00DC504B" w:rsidRPr="009A4A60">
        <w:rPr>
          <w:i/>
          <w:iCs/>
          <w:lang w:val="en-GB"/>
        </w:rPr>
        <w:t>Belrex 95 CC v Barday</w:t>
      </w:r>
      <w:r w:rsidR="00DC504B" w:rsidRPr="009A4A60">
        <w:rPr>
          <w:lang w:val="en-GB"/>
        </w:rPr>
        <w:t xml:space="preserve"> 2021 (3) SA 178 (WCC), the court ruled that the </w:t>
      </w:r>
      <w:r w:rsidR="00CF694F" w:rsidRPr="009A4A60">
        <w:rPr>
          <w:lang w:val="en-GB"/>
        </w:rPr>
        <w:t>d</w:t>
      </w:r>
      <w:r w:rsidR="00DC504B" w:rsidRPr="009A4A60">
        <w:rPr>
          <w:lang w:val="en-GB"/>
        </w:rPr>
        <w:t xml:space="preserve">efendant was not prohibited from making amendments to its pleading even after the submission of an application for summary judgment. The court further granted the plaintiff permission to file a new application based on the amended plea, provided that the application for amendment was approved. </w:t>
      </w:r>
    </w:p>
    <w:p w14:paraId="16674064" w14:textId="1542F69F" w:rsidR="00DC504B" w:rsidRPr="009A4A60" w:rsidRDefault="009A4A60" w:rsidP="009A4A60">
      <w:pPr>
        <w:ind w:left="709" w:hanging="709"/>
        <w:rPr>
          <w:lang w:val="en-GB"/>
        </w:rPr>
      </w:pPr>
      <w:r>
        <w:rPr>
          <w:rFonts w:ascii="Arial" w:hAnsi="Arial" w:cs="Arial"/>
          <w:sz w:val="24"/>
          <w:szCs w:val="24"/>
          <w:lang w:val="en-GB"/>
        </w:rPr>
        <w:t>[14]</w:t>
      </w:r>
      <w:r>
        <w:rPr>
          <w:rFonts w:ascii="Arial" w:hAnsi="Arial" w:cs="Arial"/>
          <w:sz w:val="24"/>
          <w:szCs w:val="24"/>
          <w:lang w:val="en-GB"/>
        </w:rPr>
        <w:tab/>
      </w:r>
      <w:r w:rsidR="00DC504B" w:rsidRPr="009A4A60">
        <w:rPr>
          <w:lang w:val="en-GB"/>
        </w:rPr>
        <w:t xml:space="preserve">In the case of </w:t>
      </w:r>
      <w:r w:rsidR="00DC504B" w:rsidRPr="009A4A60">
        <w:rPr>
          <w:i/>
          <w:iCs/>
          <w:lang w:val="en-GB"/>
        </w:rPr>
        <w:t>City Square Trading 522 (Pty) Ltd v Gunzenhauser Attorneys (Pty) Ltd</w:t>
      </w:r>
      <w:r w:rsidR="00DC504B" w:rsidRPr="009A4A60">
        <w:rPr>
          <w:lang w:val="en-GB"/>
        </w:rPr>
        <w:t>,</w:t>
      </w:r>
      <w:r w:rsidR="001B4502">
        <w:rPr>
          <w:rStyle w:val="FootnoteReference"/>
          <w:lang w:val="en-GB"/>
        </w:rPr>
        <w:footnoteReference w:id="4"/>
      </w:r>
      <w:r w:rsidR="00DC504B" w:rsidRPr="009A4A60">
        <w:rPr>
          <w:lang w:val="en-GB"/>
        </w:rPr>
        <w:t xml:space="preserve"> </w:t>
      </w:r>
      <w:r w:rsidR="001B4502" w:rsidRPr="009A4A60">
        <w:rPr>
          <w:lang w:val="en-GB"/>
        </w:rPr>
        <w:t>this court</w:t>
      </w:r>
      <w:r w:rsidR="00DC504B" w:rsidRPr="009A4A60">
        <w:rPr>
          <w:lang w:val="en-GB"/>
        </w:rPr>
        <w:t xml:space="preserve"> ruled </w:t>
      </w:r>
      <w:r w:rsidR="00012A04" w:rsidRPr="009A4A60">
        <w:rPr>
          <w:lang w:val="en-GB"/>
        </w:rPr>
        <w:t xml:space="preserve">on similar facts that was is available to a plaintiff in such a case is the filing of a </w:t>
      </w:r>
      <w:r w:rsidR="00AB6A73" w:rsidRPr="009A4A60">
        <w:rPr>
          <w:lang w:val="en-GB"/>
        </w:rPr>
        <w:t xml:space="preserve">supplementary affidavit, as Rule 28(8) makes provision for </w:t>
      </w:r>
      <w:r w:rsidR="00DC504B" w:rsidRPr="009A4A60">
        <w:rPr>
          <w:lang w:val="en-GB"/>
        </w:rPr>
        <w:t>the right to make a consequential adjustment to the "documents filed by him"</w:t>
      </w:r>
      <w:r w:rsidR="00AB6A73" w:rsidRPr="009A4A60">
        <w:rPr>
          <w:lang w:val="en-GB"/>
        </w:rPr>
        <w:t>.</w:t>
      </w:r>
      <w:r w:rsidR="00DC504B" w:rsidRPr="009A4A60">
        <w:rPr>
          <w:lang w:val="en-GB"/>
        </w:rPr>
        <w:t xml:space="preserve"> This adjustment encompassed the submission of a supplementary affidavit that addresses the </w:t>
      </w:r>
      <w:r w:rsidR="00613399" w:rsidRPr="009A4A60">
        <w:rPr>
          <w:lang w:val="en-GB"/>
        </w:rPr>
        <w:t>defence</w:t>
      </w:r>
      <w:r w:rsidR="00DC504B" w:rsidRPr="009A4A60">
        <w:rPr>
          <w:lang w:val="en-GB"/>
        </w:rPr>
        <w:t xml:space="preserve"> raised in the amended plea. </w:t>
      </w:r>
      <w:r w:rsidR="00A85561" w:rsidRPr="009A4A60">
        <w:rPr>
          <w:lang w:val="en-GB"/>
        </w:rPr>
        <w:t>The court states</w:t>
      </w:r>
    </w:p>
    <w:p w14:paraId="762F4135" w14:textId="353E838D" w:rsidR="00DC504B" w:rsidRPr="00DC504B" w:rsidRDefault="00DC504B" w:rsidP="00DC504B">
      <w:pPr>
        <w:pStyle w:val="Quote"/>
        <w:rPr>
          <w:lang w:val="en-GB"/>
        </w:rPr>
      </w:pPr>
      <w:r w:rsidRPr="00DC504B">
        <w:rPr>
          <w:lang w:val="en-GB"/>
        </w:rPr>
        <w:lastRenderedPageBreak/>
        <w:t>"[20] To my mind, it stands to reason that, if the pleaded defence changes, the affidavit filed may need to be adjusted to deal with the new defence. The fact that a further affidavit is necessary for the purpose of this adjustment does not change the nature and characterisation of the founding application. Indeed, the adjustment may not be evidence-dependent at all and may require only the setting-out of a legal point. Such an adjustment would not, on any interpretation, be hit by the prohibition in subrule (4) which applies only to 'evidence'."</w:t>
      </w:r>
    </w:p>
    <w:p w14:paraId="4A694653" w14:textId="17C19FFA" w:rsidR="00A42919" w:rsidRPr="009A4A60" w:rsidRDefault="009A4A60" w:rsidP="009A4A60">
      <w:pPr>
        <w:ind w:left="709" w:hanging="709"/>
        <w:rPr>
          <w:lang w:val="en-GB"/>
        </w:rPr>
      </w:pPr>
      <w:r>
        <w:rPr>
          <w:rFonts w:ascii="Arial" w:hAnsi="Arial" w:cs="Arial"/>
          <w:sz w:val="24"/>
          <w:szCs w:val="24"/>
          <w:lang w:val="en-GB"/>
        </w:rPr>
        <w:t>[15]</w:t>
      </w:r>
      <w:r>
        <w:rPr>
          <w:rFonts w:ascii="Arial" w:hAnsi="Arial" w:cs="Arial"/>
          <w:sz w:val="24"/>
          <w:szCs w:val="24"/>
          <w:lang w:val="en-GB"/>
        </w:rPr>
        <w:tab/>
      </w:r>
      <w:r w:rsidR="00DC504B" w:rsidRPr="009A4A60">
        <w:rPr>
          <w:lang w:val="en-GB"/>
        </w:rPr>
        <w:t xml:space="preserve">In </w:t>
      </w:r>
      <w:r w:rsidR="00DC504B" w:rsidRPr="009A4A60">
        <w:rPr>
          <w:i/>
          <w:iCs/>
          <w:lang w:val="en-GB"/>
        </w:rPr>
        <w:t>SA Taxi Development Finance (Pty) Ltd v Mako</w:t>
      </w:r>
      <w:r w:rsidR="004D7CE1">
        <w:rPr>
          <w:rStyle w:val="FootnoteReference"/>
          <w:i/>
          <w:iCs/>
          <w:lang w:val="en-GB"/>
        </w:rPr>
        <w:footnoteReference w:id="5"/>
      </w:r>
      <w:r w:rsidR="00DC504B" w:rsidRPr="009A4A60">
        <w:rPr>
          <w:lang w:val="en-GB"/>
        </w:rPr>
        <w:t xml:space="preserve"> the court held that on those facts, it was not only permitted, but compelled to </w:t>
      </w:r>
      <w:r w:rsidR="007527A0" w:rsidRPr="009A4A60">
        <w:rPr>
          <w:lang w:val="en-GB"/>
        </w:rPr>
        <w:t>file a supplementary affidavit</w:t>
      </w:r>
      <w:r w:rsidR="00DC504B" w:rsidRPr="009A4A60">
        <w:rPr>
          <w:lang w:val="en-GB"/>
        </w:rPr>
        <w:t xml:space="preserve">. This </w:t>
      </w:r>
      <w:r w:rsidR="007527A0" w:rsidRPr="009A4A60">
        <w:rPr>
          <w:lang w:val="en-GB"/>
        </w:rPr>
        <w:t>was</w:t>
      </w:r>
      <w:r w:rsidR="00DC504B" w:rsidRPr="009A4A60">
        <w:rPr>
          <w:lang w:val="en-GB"/>
        </w:rPr>
        <w:t xml:space="preserve"> based </w:t>
      </w:r>
      <w:r w:rsidR="007527A0" w:rsidRPr="009A4A60">
        <w:rPr>
          <w:lang w:val="en-GB"/>
        </w:rPr>
        <w:t>on the view that the court must be satisfied that each of the requirements in Rule 32(2)(b) has been fulfilled before it can hold</w:t>
      </w:r>
      <w:r w:rsidR="00DC504B" w:rsidRPr="009A4A60">
        <w:rPr>
          <w:lang w:val="en-GB"/>
        </w:rPr>
        <w:t xml:space="preserve"> proper compliance with the sub-rule.</w:t>
      </w:r>
      <w:r w:rsidR="00DC504B">
        <w:rPr>
          <w:rStyle w:val="FootnoteReference"/>
          <w:lang w:val="en-GB"/>
        </w:rPr>
        <w:footnoteReference w:id="6"/>
      </w:r>
      <w:r w:rsidR="00613399" w:rsidRPr="009A4A60">
        <w:rPr>
          <w:lang w:val="en-GB"/>
        </w:rPr>
        <w:t xml:space="preserve"> </w:t>
      </w:r>
      <w:r w:rsidR="00F03A3E" w:rsidRPr="009A4A60">
        <w:rPr>
          <w:lang w:val="en-GB"/>
        </w:rPr>
        <w:t xml:space="preserve">In that case, the court found that the summary judgment is defective </w:t>
      </w:r>
      <w:r w:rsidR="007527A0" w:rsidRPr="009A4A60">
        <w:rPr>
          <w:lang w:val="en-GB"/>
        </w:rPr>
        <w:t>without</w:t>
      </w:r>
      <w:r w:rsidR="00F03A3E" w:rsidRPr="009A4A60">
        <w:rPr>
          <w:lang w:val="en-GB"/>
        </w:rPr>
        <w:t xml:space="preserve"> a supplementary affidavit.</w:t>
      </w:r>
    </w:p>
    <w:p w14:paraId="059335A7" w14:textId="3F76A49B" w:rsidR="00194488" w:rsidRPr="009A4A60" w:rsidRDefault="009A4A60" w:rsidP="009A4A60">
      <w:pPr>
        <w:ind w:left="709" w:hanging="709"/>
        <w:rPr>
          <w:lang w:val="en-GB"/>
        </w:rPr>
      </w:pPr>
      <w:r>
        <w:rPr>
          <w:rFonts w:ascii="Arial" w:hAnsi="Arial" w:cs="Arial"/>
          <w:sz w:val="24"/>
          <w:szCs w:val="24"/>
          <w:lang w:val="en-GB"/>
        </w:rPr>
        <w:t>[16]</w:t>
      </w:r>
      <w:r>
        <w:rPr>
          <w:rFonts w:ascii="Arial" w:hAnsi="Arial" w:cs="Arial"/>
          <w:sz w:val="24"/>
          <w:szCs w:val="24"/>
          <w:lang w:val="en-GB"/>
        </w:rPr>
        <w:tab/>
      </w:r>
      <w:r w:rsidR="00A124F1" w:rsidRPr="009A4A60">
        <w:rPr>
          <w:lang w:val="en-GB"/>
        </w:rPr>
        <w:t>In the absence of such a supplementary affidavit</w:t>
      </w:r>
      <w:r w:rsidR="00E91531" w:rsidRPr="009A4A60">
        <w:rPr>
          <w:lang w:val="en-GB"/>
        </w:rPr>
        <w:t xml:space="preserve">, it is not for the court to </w:t>
      </w:r>
      <w:r w:rsidR="00AC046C" w:rsidRPr="009A4A60">
        <w:rPr>
          <w:lang w:val="en-GB"/>
        </w:rPr>
        <w:t>guess the validity of</w:t>
      </w:r>
      <w:r w:rsidR="00A124F1" w:rsidRPr="009A4A60">
        <w:rPr>
          <w:lang w:val="en-GB"/>
        </w:rPr>
        <w:t xml:space="preserve"> the </w:t>
      </w:r>
      <w:r w:rsidR="00E91531" w:rsidRPr="009A4A60">
        <w:rPr>
          <w:lang w:val="en-GB"/>
        </w:rPr>
        <w:t>D</w:t>
      </w:r>
      <w:r w:rsidR="00A124F1" w:rsidRPr="009A4A60">
        <w:rPr>
          <w:lang w:val="en-GB"/>
        </w:rPr>
        <w:t>efendant's defence</w:t>
      </w:r>
      <w:r w:rsidR="000931C3" w:rsidRPr="009A4A60">
        <w:rPr>
          <w:lang w:val="en-GB"/>
        </w:rPr>
        <w:t>.</w:t>
      </w:r>
      <w:r w:rsidR="00437E9D" w:rsidRPr="009A4A60">
        <w:rPr>
          <w:lang w:val="en-GB"/>
        </w:rPr>
        <w:t xml:space="preserve"> </w:t>
      </w:r>
      <w:r w:rsidR="00AC046C" w:rsidRPr="009A4A60">
        <w:rPr>
          <w:lang w:val="en-GB"/>
        </w:rPr>
        <w:t>This</w:t>
      </w:r>
      <w:r w:rsidR="00437E9D" w:rsidRPr="009A4A60">
        <w:rPr>
          <w:lang w:val="en-GB"/>
        </w:rPr>
        <w:t xml:space="preserve"> was explained in </w:t>
      </w:r>
      <w:r w:rsidR="005443CC" w:rsidRPr="009A4A60">
        <w:rPr>
          <w:i/>
          <w:iCs/>
          <w:lang w:val="en-GB"/>
        </w:rPr>
        <w:t>Tumileng Trading CC v National Security and Fire (Pty) Ltd; E and D Security Systems CC v National Security and Fire (Pty) Ltd</w:t>
      </w:r>
      <w:r w:rsidR="00681630" w:rsidRPr="009A4A60">
        <w:rPr>
          <w:i/>
          <w:iCs/>
          <w:lang w:val="en-GB"/>
        </w:rPr>
        <w:t>:</w:t>
      </w:r>
      <w:r w:rsidR="005443CC">
        <w:rPr>
          <w:rStyle w:val="FootnoteReference"/>
          <w:lang w:val="en-GB"/>
        </w:rPr>
        <w:footnoteReference w:id="7"/>
      </w:r>
    </w:p>
    <w:p w14:paraId="68EE4FC0" w14:textId="367436EE" w:rsidR="00437E9D" w:rsidRDefault="00727077" w:rsidP="00437E9D">
      <w:pPr>
        <w:pStyle w:val="Quote"/>
        <w:rPr>
          <w:lang w:val="en-GB"/>
        </w:rPr>
      </w:pPr>
      <w:r>
        <w:rPr>
          <w:lang w:val="en-GB"/>
        </w:rPr>
        <w:t>"</w:t>
      </w:r>
      <w:r w:rsidR="00437E9D">
        <w:rPr>
          <w:lang w:val="en-GB"/>
        </w:rPr>
        <w:t>This is because a court seized of a summary judgment application is not charged with determining the substantive merit of a defence, nor with determining its prospects of success.  It is concerned only with an assessment of whether the pleaded defence is genuinely advanced, as opposed to a sham put up for purposes of obtaining delay.  A court engaged in that exercise is not going to be willing to become involved in determining disputes of fact on the merits of the principal case.  As the current applications illustrate, the exercise is likely therefore to conduce to argumentative affidavits, setting forth as averments assertions that could more appropriately be addressed as submissions by counsel from the bar.  In other words, it is likely to lead to unnecessarily lengthy supporting affidavits, dealing more with matters for argument than matters of fact.</w:t>
      </w:r>
      <w:r>
        <w:rPr>
          <w:lang w:val="en-GB"/>
        </w:rPr>
        <w:t>"</w:t>
      </w:r>
    </w:p>
    <w:p w14:paraId="5A45D378" w14:textId="61098629" w:rsidR="000670FF" w:rsidRPr="009A4A60" w:rsidRDefault="009A4A60" w:rsidP="009A4A60">
      <w:pPr>
        <w:ind w:left="709" w:hanging="709"/>
        <w:rPr>
          <w:lang w:val="en-GB"/>
        </w:rPr>
      </w:pPr>
      <w:r w:rsidRPr="000670FF">
        <w:rPr>
          <w:rFonts w:ascii="Arial" w:hAnsi="Arial" w:cs="Arial"/>
          <w:sz w:val="24"/>
          <w:szCs w:val="24"/>
          <w:lang w:val="en-GB"/>
        </w:rPr>
        <w:t>[17]</w:t>
      </w:r>
      <w:r w:rsidRPr="000670FF">
        <w:rPr>
          <w:rFonts w:ascii="Arial" w:hAnsi="Arial" w:cs="Arial"/>
          <w:sz w:val="24"/>
          <w:szCs w:val="24"/>
          <w:lang w:val="en-GB"/>
        </w:rPr>
        <w:tab/>
      </w:r>
      <w:r w:rsidR="00257853" w:rsidRPr="009A4A60">
        <w:rPr>
          <w:lang w:val="en-GB"/>
        </w:rPr>
        <w:t xml:space="preserve">In this case, the Applicant has not </w:t>
      </w:r>
      <w:r w:rsidR="004F5CFA" w:rsidRPr="009A4A60">
        <w:rPr>
          <w:lang w:val="en-GB"/>
        </w:rPr>
        <w:t>requested</w:t>
      </w:r>
      <w:r w:rsidR="00D13EAB" w:rsidRPr="009A4A60">
        <w:rPr>
          <w:lang w:val="en-GB"/>
        </w:rPr>
        <w:t xml:space="preserve"> leave </w:t>
      </w:r>
      <w:r w:rsidR="000376BC" w:rsidRPr="009A4A60">
        <w:rPr>
          <w:lang w:val="en-GB"/>
        </w:rPr>
        <w:t xml:space="preserve">from the court </w:t>
      </w:r>
      <w:r w:rsidR="00D13EAB" w:rsidRPr="009A4A60">
        <w:rPr>
          <w:lang w:val="en-GB"/>
        </w:rPr>
        <w:t>to file a supplementary affidavit</w:t>
      </w:r>
      <w:r w:rsidR="00761412" w:rsidRPr="009A4A60">
        <w:rPr>
          <w:lang w:val="en-GB"/>
        </w:rPr>
        <w:t xml:space="preserve">, and the </w:t>
      </w:r>
      <w:r w:rsidR="009D3A5C" w:rsidRPr="009A4A60">
        <w:rPr>
          <w:lang w:val="en-GB"/>
        </w:rPr>
        <w:t>new issues in the amended pleas, should they only be legal issues, was not dealt with in the heads of argument or in court</w:t>
      </w:r>
      <w:r w:rsidR="00C60038" w:rsidRPr="009A4A60">
        <w:rPr>
          <w:lang w:val="en-GB"/>
        </w:rPr>
        <w:t xml:space="preserve">. </w:t>
      </w:r>
      <w:r w:rsidR="00FE24FA" w:rsidRPr="009A4A60">
        <w:rPr>
          <w:lang w:val="en-GB"/>
        </w:rPr>
        <w:t xml:space="preserve">Thus, </w:t>
      </w:r>
      <w:r w:rsidR="009841E3" w:rsidRPr="009A4A60">
        <w:rPr>
          <w:lang w:val="en-GB"/>
        </w:rPr>
        <w:t>considering</w:t>
      </w:r>
      <w:r w:rsidR="00FE24FA" w:rsidRPr="009A4A60">
        <w:rPr>
          <w:lang w:val="en-GB"/>
        </w:rPr>
        <w:t xml:space="preserve"> the amended pleas and </w:t>
      </w:r>
      <w:r w:rsidR="003908EB" w:rsidRPr="009A4A60">
        <w:rPr>
          <w:lang w:val="en-GB"/>
        </w:rPr>
        <w:t xml:space="preserve">in </w:t>
      </w:r>
      <w:r w:rsidR="00FE24FA" w:rsidRPr="009A4A60">
        <w:rPr>
          <w:lang w:val="en-GB"/>
        </w:rPr>
        <w:t xml:space="preserve">the </w:t>
      </w:r>
      <w:r w:rsidR="00601244" w:rsidRPr="009A4A60">
        <w:rPr>
          <w:lang w:val="en-GB"/>
        </w:rPr>
        <w:t xml:space="preserve">absence of a </w:t>
      </w:r>
      <w:r w:rsidR="001378A5" w:rsidRPr="009A4A60">
        <w:rPr>
          <w:lang w:val="en-GB"/>
        </w:rPr>
        <w:t>supplementary</w:t>
      </w:r>
      <w:r w:rsidR="00FE24FA" w:rsidRPr="009A4A60">
        <w:rPr>
          <w:lang w:val="en-GB"/>
        </w:rPr>
        <w:t xml:space="preserve"> affidavit</w:t>
      </w:r>
      <w:r w:rsidR="001378A5" w:rsidRPr="009A4A60">
        <w:rPr>
          <w:lang w:val="en-GB"/>
        </w:rPr>
        <w:t xml:space="preserve"> that addresses the amended pleas</w:t>
      </w:r>
      <w:r w:rsidR="00FE24FA" w:rsidRPr="009A4A60">
        <w:rPr>
          <w:lang w:val="en-GB"/>
        </w:rPr>
        <w:t xml:space="preserve">, </w:t>
      </w:r>
      <w:r w:rsidR="003908EB" w:rsidRPr="009A4A60">
        <w:rPr>
          <w:lang w:val="en-GB"/>
        </w:rPr>
        <w:t xml:space="preserve">I have no other option but to find that there </w:t>
      </w:r>
      <w:r w:rsidR="00601244" w:rsidRPr="009A4A60">
        <w:rPr>
          <w:lang w:val="en-GB"/>
        </w:rPr>
        <w:t xml:space="preserve">is </w:t>
      </w:r>
      <w:r w:rsidR="003908EB" w:rsidRPr="009A4A60">
        <w:rPr>
          <w:lang w:val="en-GB"/>
        </w:rPr>
        <w:t>a lack of</w:t>
      </w:r>
      <w:r w:rsidR="00601244" w:rsidRPr="009A4A60">
        <w:rPr>
          <w:lang w:val="en-GB"/>
        </w:rPr>
        <w:t xml:space="preserve"> compliance with Rule 32(2)(b)</w:t>
      </w:r>
      <w:r w:rsidR="00FE24FA" w:rsidRPr="009A4A60">
        <w:rPr>
          <w:lang w:val="en-GB"/>
        </w:rPr>
        <w:t>.</w:t>
      </w:r>
    </w:p>
    <w:p w14:paraId="19A2E73F" w14:textId="59D9806B" w:rsidR="00B31314" w:rsidRPr="00C37D72" w:rsidRDefault="00DF6DF8" w:rsidP="002E59FE">
      <w:pPr>
        <w:pStyle w:val="Heading1"/>
        <w:rPr>
          <w:lang w:val="en-GB"/>
        </w:rPr>
      </w:pPr>
      <w:r w:rsidRPr="00C37D72">
        <w:rPr>
          <w:lang w:val="en-GB"/>
        </w:rPr>
        <w:t>Order</w:t>
      </w:r>
    </w:p>
    <w:p w14:paraId="198E2B17" w14:textId="4BC480FE" w:rsidR="00980AAE" w:rsidRPr="009A4A60" w:rsidRDefault="009A4A60" w:rsidP="009A4A60">
      <w:pPr>
        <w:ind w:left="709" w:hanging="709"/>
        <w:rPr>
          <w:lang w:val="en-GB"/>
        </w:rPr>
      </w:pPr>
      <w:r w:rsidRPr="00C37D72">
        <w:rPr>
          <w:rFonts w:ascii="Arial" w:hAnsi="Arial" w:cs="Arial"/>
          <w:sz w:val="24"/>
          <w:szCs w:val="24"/>
          <w:lang w:val="en-GB"/>
        </w:rPr>
        <w:t>[18]</w:t>
      </w:r>
      <w:r w:rsidRPr="00C37D72">
        <w:rPr>
          <w:rFonts w:ascii="Arial" w:hAnsi="Arial" w:cs="Arial"/>
          <w:sz w:val="24"/>
          <w:szCs w:val="24"/>
          <w:lang w:val="en-GB"/>
        </w:rPr>
        <w:tab/>
      </w:r>
      <w:r w:rsidR="00980AAE" w:rsidRPr="009A4A60">
        <w:rPr>
          <w:lang w:val="en-GB"/>
        </w:rPr>
        <w:t>I</w:t>
      </w:r>
      <w:r w:rsidR="00FA2F02" w:rsidRPr="009A4A60">
        <w:rPr>
          <w:lang w:val="en-GB"/>
        </w:rPr>
        <w:t>, therefore,</w:t>
      </w:r>
      <w:r w:rsidR="00980AAE" w:rsidRPr="009A4A60">
        <w:rPr>
          <w:lang w:val="en-GB"/>
        </w:rPr>
        <w:t xml:space="preserve"> make the following order:</w:t>
      </w:r>
    </w:p>
    <w:p w14:paraId="4CCB9444" w14:textId="30CB9101" w:rsidR="00DC504B" w:rsidRPr="009A4A60" w:rsidRDefault="009A4A60" w:rsidP="009A4A60">
      <w:pPr>
        <w:ind w:left="720" w:hanging="360"/>
        <w:rPr>
          <w:lang w:val="en-GB"/>
        </w:rPr>
      </w:pPr>
      <w:r w:rsidRPr="00DC504B">
        <w:rPr>
          <w:rFonts w:ascii="Arial" w:hAnsi="Arial" w:cs="Arial"/>
          <w:sz w:val="24"/>
          <w:szCs w:val="24"/>
          <w:lang w:val="en-GB"/>
        </w:rPr>
        <w:t>1.</w:t>
      </w:r>
      <w:r w:rsidRPr="00DC504B">
        <w:rPr>
          <w:rFonts w:ascii="Arial" w:hAnsi="Arial" w:cs="Arial"/>
          <w:sz w:val="24"/>
          <w:szCs w:val="24"/>
          <w:lang w:val="en-GB"/>
        </w:rPr>
        <w:tab/>
      </w:r>
      <w:r w:rsidR="00DC504B" w:rsidRPr="009A4A60">
        <w:rPr>
          <w:lang w:val="en-GB"/>
        </w:rPr>
        <w:t>The application for summary judgment is dismissed</w:t>
      </w:r>
      <w:r w:rsidR="004F5CFA" w:rsidRPr="009A4A60">
        <w:rPr>
          <w:lang w:val="en-GB"/>
        </w:rPr>
        <w:t>,</w:t>
      </w:r>
      <w:r w:rsidR="00DC504B" w:rsidRPr="009A4A60">
        <w:rPr>
          <w:lang w:val="en-GB"/>
        </w:rPr>
        <w:t xml:space="preserve"> and the </w:t>
      </w:r>
      <w:r w:rsidR="00F063A1" w:rsidRPr="009A4A60">
        <w:rPr>
          <w:lang w:val="en-GB"/>
        </w:rPr>
        <w:t>D</w:t>
      </w:r>
      <w:r w:rsidR="00DC504B" w:rsidRPr="009A4A60">
        <w:rPr>
          <w:lang w:val="en-GB"/>
        </w:rPr>
        <w:t>efendant is granted leave to defend the action.</w:t>
      </w:r>
    </w:p>
    <w:p w14:paraId="70DE5170" w14:textId="054F1FCD" w:rsidR="00D16592" w:rsidRPr="009A4A60" w:rsidRDefault="009A4A60" w:rsidP="009A4A60">
      <w:pPr>
        <w:ind w:left="720" w:hanging="360"/>
        <w:rPr>
          <w:lang w:val="en-GB"/>
        </w:rPr>
      </w:pPr>
      <w:r w:rsidRPr="00C37D72">
        <w:rPr>
          <w:rFonts w:ascii="Arial" w:hAnsi="Arial" w:cs="Arial"/>
          <w:sz w:val="24"/>
          <w:szCs w:val="24"/>
          <w:lang w:val="en-GB"/>
        </w:rPr>
        <w:t>2.</w:t>
      </w:r>
      <w:r w:rsidRPr="00C37D72">
        <w:rPr>
          <w:rFonts w:ascii="Arial" w:hAnsi="Arial" w:cs="Arial"/>
          <w:sz w:val="24"/>
          <w:szCs w:val="24"/>
          <w:lang w:val="en-GB"/>
        </w:rPr>
        <w:tab/>
      </w:r>
      <w:r w:rsidR="00DC504B" w:rsidRPr="009A4A60">
        <w:rPr>
          <w:lang w:val="en-GB"/>
        </w:rPr>
        <w:t>The costs of the summary judgment application are costs in the cause.</w:t>
      </w:r>
    </w:p>
    <w:p w14:paraId="1BE71B85" w14:textId="77777777" w:rsidR="00D16592" w:rsidRDefault="00D16592" w:rsidP="00D16592">
      <w:pPr>
        <w:rPr>
          <w:lang w:val="en-GB"/>
        </w:rPr>
      </w:pPr>
    </w:p>
    <w:p w14:paraId="0C176B1A"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7974773E"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BFB15EA2DB37164D857E87F729405749"/>
          </w:placeholder>
        </w:sdtPr>
        <w:sdtEndPr>
          <w:rPr>
            <w:rStyle w:val="Parties"/>
          </w:rPr>
        </w:sdtEndPr>
        <w:sdtContent>
          <w:r w:rsidR="004346F4" w:rsidRPr="00C37D72">
            <w:rPr>
              <w:rStyle w:val="Parties"/>
              <w:b/>
              <w:bCs/>
              <w:lang w:val="en-GB"/>
            </w:rPr>
            <w:t>wj du Plessis</w:t>
          </w:r>
        </w:sdtContent>
      </w:sdt>
    </w:p>
    <w:p w14:paraId="040F8B93"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636A383A" w14:textId="77777777" w:rsidR="00A42BDA" w:rsidRPr="00C37D72" w:rsidRDefault="00A42BDA" w:rsidP="004346F4">
      <w:pPr>
        <w:tabs>
          <w:tab w:val="left" w:pos="4917"/>
        </w:tabs>
        <w:spacing w:after="0" w:line="360" w:lineRule="auto"/>
        <w:rPr>
          <w:rFonts w:ascii="Arial" w:hAnsi="Arial" w:cs="Arial"/>
          <w:sz w:val="24"/>
          <w:szCs w:val="24"/>
          <w:lang w:val="en-GB"/>
        </w:rPr>
      </w:pPr>
    </w:p>
    <w:p w14:paraId="7CFC0140" w14:textId="77777777"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6AC901F0" w14:textId="74EDA506" w:rsidR="00A42BDA" w:rsidRDefault="00A42BDA" w:rsidP="003649CD">
      <w:pPr>
        <w:tabs>
          <w:tab w:val="left" w:pos="4917"/>
        </w:tabs>
        <w:spacing w:after="0" w:line="360" w:lineRule="auto"/>
        <w:ind w:left="357"/>
        <w:rPr>
          <w:rFonts w:ascii="Arial" w:hAnsi="Arial" w:cs="Arial"/>
          <w:sz w:val="24"/>
          <w:szCs w:val="24"/>
          <w:lang w:val="en-GB"/>
        </w:rPr>
      </w:pPr>
    </w:p>
    <w:p w14:paraId="5BE0C087" w14:textId="647C508E" w:rsidR="003B3BE2" w:rsidRDefault="003B3BE2" w:rsidP="003649CD">
      <w:pPr>
        <w:tabs>
          <w:tab w:val="left" w:pos="4917"/>
        </w:tabs>
        <w:spacing w:after="0" w:line="360" w:lineRule="auto"/>
        <w:ind w:left="357"/>
        <w:rPr>
          <w:rFonts w:ascii="Arial" w:hAnsi="Arial" w:cs="Arial"/>
          <w:sz w:val="24"/>
          <w:szCs w:val="24"/>
          <w:lang w:val="en-GB"/>
        </w:rPr>
      </w:pPr>
    </w:p>
    <w:p w14:paraId="102B4FD9" w14:textId="75B16BDF" w:rsidR="003B3BE2" w:rsidRDefault="003B3BE2" w:rsidP="003649CD">
      <w:pPr>
        <w:tabs>
          <w:tab w:val="left" w:pos="4917"/>
        </w:tabs>
        <w:spacing w:after="0" w:line="360" w:lineRule="auto"/>
        <w:ind w:left="357"/>
        <w:rPr>
          <w:rFonts w:ascii="Arial" w:hAnsi="Arial" w:cs="Arial"/>
          <w:sz w:val="24"/>
          <w:szCs w:val="24"/>
          <w:lang w:val="en-GB"/>
        </w:rPr>
      </w:pPr>
    </w:p>
    <w:p w14:paraId="328452E8" w14:textId="71A40007" w:rsidR="003B3BE2" w:rsidRDefault="003B3BE2" w:rsidP="003649CD">
      <w:pPr>
        <w:tabs>
          <w:tab w:val="left" w:pos="4917"/>
        </w:tabs>
        <w:spacing w:after="0" w:line="360" w:lineRule="auto"/>
        <w:ind w:left="357"/>
        <w:rPr>
          <w:rFonts w:ascii="Arial" w:hAnsi="Arial" w:cs="Arial"/>
          <w:sz w:val="24"/>
          <w:szCs w:val="24"/>
          <w:lang w:val="en-GB"/>
        </w:rPr>
      </w:pPr>
    </w:p>
    <w:p w14:paraId="3BA2082D" w14:textId="7B039C1A" w:rsidR="003B3BE2" w:rsidRDefault="003B3BE2" w:rsidP="003649CD">
      <w:pPr>
        <w:tabs>
          <w:tab w:val="left" w:pos="4917"/>
        </w:tabs>
        <w:spacing w:after="0" w:line="360" w:lineRule="auto"/>
        <w:ind w:left="357"/>
        <w:rPr>
          <w:rFonts w:ascii="Arial" w:hAnsi="Arial" w:cs="Arial"/>
          <w:sz w:val="24"/>
          <w:szCs w:val="24"/>
          <w:lang w:val="en-GB"/>
        </w:rPr>
      </w:pPr>
    </w:p>
    <w:p w14:paraId="5488788C" w14:textId="1D9327CA" w:rsidR="003B3BE2" w:rsidRDefault="003B3BE2" w:rsidP="003649CD">
      <w:pPr>
        <w:tabs>
          <w:tab w:val="left" w:pos="4917"/>
        </w:tabs>
        <w:spacing w:after="0" w:line="360" w:lineRule="auto"/>
        <w:ind w:left="357"/>
        <w:rPr>
          <w:rFonts w:ascii="Arial" w:hAnsi="Arial" w:cs="Arial"/>
          <w:sz w:val="24"/>
          <w:szCs w:val="24"/>
          <w:lang w:val="en-GB"/>
        </w:rPr>
      </w:pPr>
    </w:p>
    <w:p w14:paraId="316A2FD9" w14:textId="4F7593C2" w:rsidR="003B3BE2" w:rsidRDefault="003B3BE2" w:rsidP="003649CD">
      <w:pPr>
        <w:tabs>
          <w:tab w:val="left" w:pos="4917"/>
        </w:tabs>
        <w:spacing w:after="0" w:line="360" w:lineRule="auto"/>
        <w:ind w:left="357"/>
        <w:rPr>
          <w:rFonts w:ascii="Arial" w:hAnsi="Arial" w:cs="Arial"/>
          <w:sz w:val="24"/>
          <w:szCs w:val="24"/>
          <w:lang w:val="en-GB"/>
        </w:rPr>
      </w:pPr>
    </w:p>
    <w:p w14:paraId="6CB26705" w14:textId="5347EBBB" w:rsidR="003B3BE2" w:rsidRDefault="003B3BE2" w:rsidP="003649CD">
      <w:pPr>
        <w:tabs>
          <w:tab w:val="left" w:pos="4917"/>
        </w:tabs>
        <w:spacing w:after="0" w:line="360" w:lineRule="auto"/>
        <w:ind w:left="357"/>
        <w:rPr>
          <w:rFonts w:ascii="Arial" w:hAnsi="Arial" w:cs="Arial"/>
          <w:sz w:val="24"/>
          <w:szCs w:val="24"/>
          <w:lang w:val="en-GB"/>
        </w:rPr>
      </w:pPr>
    </w:p>
    <w:p w14:paraId="092B575A" w14:textId="12436BF5" w:rsidR="003B3BE2" w:rsidRDefault="003B3BE2" w:rsidP="003649CD">
      <w:pPr>
        <w:tabs>
          <w:tab w:val="left" w:pos="4917"/>
        </w:tabs>
        <w:spacing w:after="0" w:line="360" w:lineRule="auto"/>
        <w:ind w:left="357"/>
        <w:rPr>
          <w:rFonts w:ascii="Arial" w:hAnsi="Arial" w:cs="Arial"/>
          <w:sz w:val="24"/>
          <w:szCs w:val="24"/>
          <w:lang w:val="en-GB"/>
        </w:rPr>
      </w:pPr>
    </w:p>
    <w:p w14:paraId="3F914D14" w14:textId="3256BEB4" w:rsidR="003B3BE2" w:rsidRDefault="003B3BE2" w:rsidP="003649CD">
      <w:pPr>
        <w:tabs>
          <w:tab w:val="left" w:pos="4917"/>
        </w:tabs>
        <w:spacing w:after="0" w:line="360" w:lineRule="auto"/>
        <w:ind w:left="357"/>
        <w:rPr>
          <w:rFonts w:ascii="Arial" w:hAnsi="Arial" w:cs="Arial"/>
          <w:sz w:val="24"/>
          <w:szCs w:val="24"/>
          <w:lang w:val="en-GB"/>
        </w:rPr>
      </w:pPr>
    </w:p>
    <w:p w14:paraId="44DEC573" w14:textId="5BF23FFF" w:rsidR="003B3BE2" w:rsidRDefault="003B3BE2" w:rsidP="003649CD">
      <w:pPr>
        <w:tabs>
          <w:tab w:val="left" w:pos="4917"/>
        </w:tabs>
        <w:spacing w:after="0" w:line="360" w:lineRule="auto"/>
        <w:ind w:left="357"/>
        <w:rPr>
          <w:rFonts w:ascii="Arial" w:hAnsi="Arial" w:cs="Arial"/>
          <w:sz w:val="24"/>
          <w:szCs w:val="24"/>
          <w:lang w:val="en-GB"/>
        </w:rPr>
      </w:pPr>
    </w:p>
    <w:p w14:paraId="3C5C409C" w14:textId="47BC78B0"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C</w:t>
      </w:r>
      <w:r w:rsidR="00E66A18" w:rsidRPr="00C37D72">
        <w:rPr>
          <w:rFonts w:ascii="Arial" w:hAnsi="Arial" w:cs="Arial"/>
          <w:sz w:val="24"/>
          <w:szCs w:val="24"/>
          <w:lang w:val="en-GB"/>
        </w:rPr>
        <w:t>ounsel fo</w:t>
      </w:r>
      <w:r w:rsidR="00377FDC" w:rsidRPr="00C37D72">
        <w:rPr>
          <w:rFonts w:ascii="Arial" w:hAnsi="Arial" w:cs="Arial"/>
          <w:sz w:val="24"/>
          <w:szCs w:val="24"/>
          <w:lang w:val="en-GB"/>
        </w:rPr>
        <w:t xml:space="preserve">r the </w:t>
      </w:r>
      <w:r w:rsidR="0001199E">
        <w:rPr>
          <w:rFonts w:ascii="Arial" w:hAnsi="Arial" w:cs="Arial"/>
          <w:sz w:val="24"/>
          <w:szCs w:val="24"/>
          <w:lang w:val="en-GB"/>
        </w:rPr>
        <w:t>A</w:t>
      </w:r>
      <w:r w:rsidR="00377FDC" w:rsidRPr="00C37D72">
        <w:rPr>
          <w:rFonts w:ascii="Arial" w:hAnsi="Arial" w:cs="Arial"/>
          <w:sz w:val="24"/>
          <w:szCs w:val="24"/>
          <w:lang w:val="en-GB"/>
        </w:rPr>
        <w:t>pplicant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0CF72A340B488F43ACADABF75E2250C9"/>
          </w:placeholder>
        </w:sdtPr>
        <w:sdtEndPr/>
        <w:sdtContent>
          <w:r w:rsidR="00DC504B">
            <w:rPr>
              <w:rFonts w:ascii="Arial" w:hAnsi="Arial" w:cs="Arial"/>
              <w:sz w:val="24"/>
              <w:szCs w:val="24"/>
              <w:lang w:val="en-GB"/>
            </w:rPr>
            <w:t xml:space="preserve">Adv </w:t>
          </w:r>
          <w:r w:rsidR="00557449">
            <w:rPr>
              <w:rFonts w:ascii="Arial" w:hAnsi="Arial" w:cs="Arial"/>
              <w:sz w:val="24"/>
              <w:szCs w:val="24"/>
              <w:lang w:val="en-GB"/>
            </w:rPr>
            <w:t>Rosalind Stevenson</w:t>
          </w:r>
        </w:sdtContent>
      </w:sdt>
    </w:p>
    <w:p w14:paraId="3A277438" w14:textId="395A5495" w:rsidR="00E20004" w:rsidRPr="009841E3" w:rsidRDefault="00F9064E" w:rsidP="00BE500B">
      <w:pPr>
        <w:tabs>
          <w:tab w:val="left" w:pos="4917"/>
        </w:tabs>
        <w:spacing w:after="0" w:line="360" w:lineRule="auto"/>
        <w:ind w:left="4917" w:hanging="4557"/>
        <w:rPr>
          <w:rFonts w:ascii="Arial" w:hAnsi="Arial" w:cs="Arial"/>
          <w:sz w:val="24"/>
          <w:szCs w:val="24"/>
          <w:lang w:val="en-GB"/>
        </w:rPr>
      </w:pPr>
      <w:r w:rsidRPr="009841E3">
        <w:rPr>
          <w:rFonts w:ascii="Arial" w:hAnsi="Arial" w:cs="Arial"/>
          <w:sz w:val="24"/>
          <w:szCs w:val="24"/>
          <w:lang w:val="en-GB"/>
        </w:rPr>
        <w:t>I</w:t>
      </w:r>
      <w:r w:rsidR="003649CD" w:rsidRPr="009841E3">
        <w:rPr>
          <w:rFonts w:ascii="Arial" w:hAnsi="Arial" w:cs="Arial"/>
          <w:sz w:val="24"/>
          <w:szCs w:val="24"/>
          <w:lang w:val="en-GB"/>
        </w:rPr>
        <w:t xml:space="preserve">nstructed by: </w:t>
      </w:r>
      <w:r w:rsidR="00E20004" w:rsidRPr="009841E3">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4DA8BD5CB30CA346A01ADD2867D67C06"/>
          </w:placeholder>
        </w:sdtPr>
        <w:sdtEndPr/>
        <w:sdtContent>
          <w:r w:rsidR="006B44AE" w:rsidRPr="009841E3">
            <w:rPr>
              <w:rFonts w:ascii="Arial" w:hAnsi="Arial" w:cs="Arial"/>
              <w:sz w:val="24"/>
              <w:szCs w:val="24"/>
              <w:lang w:val="en-GB"/>
            </w:rPr>
            <w:t>Marie-Lou Bester Incorporated</w:t>
          </w:r>
        </w:sdtContent>
      </w:sdt>
      <w:r w:rsidR="00377FDC" w:rsidRPr="009841E3">
        <w:rPr>
          <w:rFonts w:ascii="Arial" w:hAnsi="Arial" w:cs="Arial"/>
          <w:sz w:val="24"/>
          <w:szCs w:val="24"/>
          <w:lang w:val="en-GB"/>
        </w:rPr>
        <w:tab/>
      </w:r>
    </w:p>
    <w:p w14:paraId="16A25021" w14:textId="22FBD024" w:rsidR="00377FDC" w:rsidRPr="009841E3" w:rsidRDefault="000D041A" w:rsidP="00BE500B">
      <w:pPr>
        <w:tabs>
          <w:tab w:val="left" w:pos="4917"/>
        </w:tabs>
        <w:spacing w:after="0" w:line="360" w:lineRule="auto"/>
        <w:ind w:left="4917" w:hanging="4557"/>
        <w:rPr>
          <w:rFonts w:ascii="Arial" w:hAnsi="Arial" w:cs="Arial"/>
          <w:sz w:val="24"/>
          <w:szCs w:val="24"/>
          <w:lang w:val="en-GB"/>
        </w:rPr>
      </w:pPr>
      <w:r w:rsidRPr="009841E3">
        <w:rPr>
          <w:rFonts w:ascii="Arial" w:hAnsi="Arial" w:cs="Arial"/>
          <w:sz w:val="24"/>
          <w:szCs w:val="24"/>
          <w:lang w:val="en-GB"/>
        </w:rPr>
        <w:t>Counsel</w:t>
      </w:r>
      <w:r w:rsidR="00E20004" w:rsidRPr="009841E3">
        <w:rPr>
          <w:rFonts w:ascii="Arial" w:hAnsi="Arial" w:cs="Arial"/>
          <w:sz w:val="24"/>
          <w:szCs w:val="24"/>
          <w:lang w:val="en-GB"/>
        </w:rPr>
        <w:t xml:space="preserve"> the </w:t>
      </w:r>
      <w:r w:rsidR="00E27B54" w:rsidRPr="009841E3">
        <w:rPr>
          <w:rFonts w:ascii="Arial" w:hAnsi="Arial" w:cs="Arial"/>
          <w:sz w:val="24"/>
          <w:szCs w:val="24"/>
          <w:lang w:val="en-GB"/>
        </w:rPr>
        <w:t>for</w:t>
      </w:r>
      <w:r w:rsidR="00377FDC" w:rsidRPr="009841E3">
        <w:rPr>
          <w:rFonts w:ascii="Arial" w:hAnsi="Arial" w:cs="Arial"/>
          <w:sz w:val="24"/>
          <w:szCs w:val="24"/>
          <w:lang w:val="en-GB"/>
        </w:rPr>
        <w:t xml:space="preserve"> </w:t>
      </w:r>
      <w:r w:rsidR="00AB5A6A">
        <w:rPr>
          <w:rFonts w:ascii="Arial" w:hAnsi="Arial" w:cs="Arial"/>
          <w:sz w:val="24"/>
          <w:szCs w:val="24"/>
          <w:lang w:val="en-GB"/>
        </w:rPr>
        <w:t>R</w:t>
      </w:r>
      <w:r w:rsidR="00377FDC" w:rsidRPr="009841E3">
        <w:rPr>
          <w:rFonts w:ascii="Arial" w:hAnsi="Arial" w:cs="Arial"/>
          <w:sz w:val="24"/>
          <w:szCs w:val="24"/>
          <w:lang w:val="en-GB"/>
        </w:rPr>
        <w:t>espondent:</w:t>
      </w:r>
      <w:r w:rsidR="00CE6300" w:rsidRPr="009841E3">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BB384FE323303B4FBB28158D6FF40929"/>
          </w:placeholder>
        </w:sdtPr>
        <w:sdtEndPr/>
        <w:sdtContent>
          <w:r w:rsidR="006B44AE" w:rsidRPr="009841E3">
            <w:rPr>
              <w:rFonts w:ascii="Arial" w:hAnsi="Arial" w:cs="Arial"/>
              <w:sz w:val="24"/>
              <w:szCs w:val="24"/>
              <w:lang w:val="en-GB"/>
            </w:rPr>
            <w:t>No</w:t>
          </w:r>
          <w:r w:rsidR="00321F2F" w:rsidRPr="009841E3">
            <w:rPr>
              <w:rFonts w:ascii="Arial" w:hAnsi="Arial" w:cs="Arial"/>
              <w:sz w:val="24"/>
              <w:szCs w:val="24"/>
              <w:lang w:val="en-GB"/>
            </w:rPr>
            <w:t xml:space="preserve"> instruction for</w:t>
          </w:r>
          <w:r w:rsidR="006B44AE" w:rsidRPr="009841E3">
            <w:rPr>
              <w:rFonts w:ascii="Arial" w:hAnsi="Arial" w:cs="Arial"/>
              <w:sz w:val="24"/>
              <w:szCs w:val="24"/>
              <w:lang w:val="en-GB"/>
            </w:rPr>
            <w:t xml:space="preserve"> </w:t>
          </w:r>
          <w:r w:rsidR="006351BD">
            <w:rPr>
              <w:rFonts w:ascii="Arial" w:hAnsi="Arial" w:cs="Arial"/>
              <w:sz w:val="24"/>
              <w:szCs w:val="24"/>
              <w:lang w:val="en-GB"/>
            </w:rPr>
            <w:t xml:space="preserve">an </w:t>
          </w:r>
          <w:r w:rsidR="006B44AE" w:rsidRPr="009841E3">
            <w:rPr>
              <w:rFonts w:ascii="Arial" w:hAnsi="Arial" w:cs="Arial"/>
              <w:sz w:val="24"/>
              <w:szCs w:val="24"/>
              <w:lang w:val="en-GB"/>
            </w:rPr>
            <w:t>appearance</w:t>
          </w:r>
          <w:r w:rsidR="00321F2F" w:rsidRPr="009841E3">
            <w:rPr>
              <w:rFonts w:ascii="Arial" w:hAnsi="Arial" w:cs="Arial"/>
              <w:sz w:val="24"/>
              <w:szCs w:val="24"/>
              <w:lang w:val="en-GB"/>
            </w:rPr>
            <w:t xml:space="preserve"> on the day, Heads of Argument filed by </w:t>
          </w:r>
          <w:r w:rsidR="00C53FF4" w:rsidRPr="009841E3">
            <w:rPr>
              <w:rFonts w:ascii="Arial" w:hAnsi="Arial" w:cs="Arial"/>
              <w:sz w:val="24"/>
              <w:szCs w:val="24"/>
              <w:lang w:val="en-GB"/>
            </w:rPr>
            <w:t>Ms Roxanne Barnard (attorney</w:t>
          </w:r>
          <w:r w:rsidR="00074E1D">
            <w:rPr>
              <w:rFonts w:ascii="Arial" w:hAnsi="Arial" w:cs="Arial"/>
              <w:sz w:val="24"/>
              <w:szCs w:val="24"/>
              <w:lang w:val="en-GB"/>
            </w:rPr>
            <w:t xml:space="preserve">) </w:t>
          </w:r>
        </w:sdtContent>
      </w:sdt>
    </w:p>
    <w:p w14:paraId="6BE8B5E9" w14:textId="659FD28C" w:rsidR="003649CD" w:rsidRPr="00C37D72" w:rsidRDefault="00C123FC" w:rsidP="00E27B54">
      <w:pPr>
        <w:tabs>
          <w:tab w:val="left" w:pos="4917"/>
        </w:tabs>
        <w:spacing w:after="0" w:line="360" w:lineRule="auto"/>
        <w:ind w:left="4917" w:hanging="4557"/>
        <w:rPr>
          <w:rFonts w:ascii="Arial" w:hAnsi="Arial" w:cs="Arial"/>
          <w:sz w:val="24"/>
          <w:szCs w:val="24"/>
          <w:lang w:val="en-GB"/>
        </w:rPr>
      </w:pPr>
      <w:r w:rsidRPr="009841E3">
        <w:rPr>
          <w:rFonts w:ascii="Arial" w:hAnsi="Arial" w:cs="Arial"/>
          <w:sz w:val="24"/>
          <w:szCs w:val="24"/>
          <w:lang w:val="en-GB"/>
        </w:rPr>
        <w:t>Attorneys for Respondent</w:t>
      </w:r>
      <w:r w:rsidR="00CE6300" w:rsidRPr="009841E3">
        <w:rPr>
          <w:rFonts w:ascii="Arial" w:hAnsi="Arial" w:cs="Arial"/>
          <w:sz w:val="24"/>
          <w:szCs w:val="24"/>
          <w:lang w:val="en-GB"/>
        </w:rPr>
        <w:t>:</w:t>
      </w:r>
      <w:r w:rsidR="00CE6300" w:rsidRPr="009841E3">
        <w:rPr>
          <w:rFonts w:ascii="Arial" w:hAnsi="Arial" w:cs="Arial"/>
          <w:sz w:val="24"/>
          <w:szCs w:val="24"/>
          <w:lang w:val="en-GB"/>
        </w:rPr>
        <w:tab/>
      </w:r>
      <w:sdt>
        <w:sdtPr>
          <w:rPr>
            <w:rFonts w:ascii="Arial" w:hAnsi="Arial" w:cs="Arial"/>
            <w:sz w:val="24"/>
            <w:szCs w:val="24"/>
            <w:lang w:val="en-GB"/>
          </w:rPr>
          <w:alias w:val="Attorneys for respondent"/>
          <w:tag w:val="Attorneys for respondent"/>
          <w:id w:val="1830562400"/>
          <w:placeholder>
            <w:docPart w:val="CCA89F1BBC99304CBBBA0C0BCDD0E3EE"/>
          </w:placeholder>
        </w:sdtPr>
        <w:sdtEndPr/>
        <w:sdtContent>
          <w:r w:rsidR="009841E3" w:rsidRPr="009841E3">
            <w:rPr>
              <w:rFonts w:ascii="Arial" w:hAnsi="Arial" w:cs="Arial"/>
              <w:sz w:val="24"/>
              <w:szCs w:val="24"/>
              <w:lang w:val="en-GB"/>
            </w:rPr>
            <w:t xml:space="preserve">Duff Pretorius Attorneys as correspondents for </w:t>
          </w:r>
          <w:r w:rsidRPr="009841E3">
            <w:rPr>
              <w:rFonts w:ascii="Arial" w:hAnsi="Arial" w:cs="Arial"/>
              <w:sz w:val="24"/>
              <w:szCs w:val="24"/>
              <w:lang w:val="en-GB"/>
            </w:rPr>
            <w:t>Naude Prokureurs Inc</w:t>
          </w:r>
        </w:sdtContent>
      </w:sdt>
      <w:r w:rsidR="00CF7942" w:rsidRPr="00C37D72">
        <w:rPr>
          <w:rFonts w:ascii="Arial" w:hAnsi="Arial" w:cs="Arial"/>
          <w:sz w:val="24"/>
          <w:szCs w:val="24"/>
          <w:lang w:val="en-GB"/>
        </w:rPr>
        <w:tab/>
      </w:r>
    </w:p>
    <w:p w14:paraId="5997A720" w14:textId="023F8F86"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00476BDB6336A74F99E05B09E8A3C7B4"/>
          </w:placeholder>
          <w:date w:fullDate="2023-07-18T00:00:00Z">
            <w:dateFormat w:val="dd MMMM yyyy"/>
            <w:lid w:val="en-ZA"/>
            <w:storeMappedDataAs w:val="dateTime"/>
            <w:calendar w:val="gregorian"/>
          </w:date>
        </w:sdtPr>
        <w:sdtEndPr/>
        <w:sdtContent>
          <w:r w:rsidR="004F5CFA">
            <w:rPr>
              <w:rFonts w:ascii="Arial" w:hAnsi="Arial" w:cs="Arial"/>
              <w:sz w:val="24"/>
              <w:szCs w:val="24"/>
            </w:rPr>
            <w:t>18 July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29F35DA7" w14:textId="2AAA077A"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00476BDB6336A74F99E05B09E8A3C7B4"/>
          </w:placeholder>
          <w:date w:fullDate="2023-07-28T00:00:00Z">
            <w:dateFormat w:val="dd MMMM yyyy"/>
            <w:lid w:val="en-ZA"/>
            <w:storeMappedDataAs w:val="dateTime"/>
            <w:calendar w:val="gregorian"/>
          </w:date>
        </w:sdtPr>
        <w:sdtEndPr/>
        <w:sdtContent>
          <w:r w:rsidR="004F5CFA">
            <w:rPr>
              <w:rFonts w:ascii="Arial" w:hAnsi="Arial" w:cs="Arial"/>
              <w:sz w:val="24"/>
              <w:szCs w:val="24"/>
            </w:rPr>
            <w:t>28 July 2023</w:t>
          </w:r>
        </w:sdtContent>
      </w:sdt>
    </w:p>
    <w:p w14:paraId="785CA023"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8625E" w14:textId="77777777" w:rsidR="000D0711" w:rsidRDefault="000D0711">
      <w:pPr>
        <w:spacing w:after="0" w:line="240" w:lineRule="auto"/>
      </w:pPr>
      <w:r>
        <w:separator/>
      </w:r>
    </w:p>
    <w:p w14:paraId="57629D65" w14:textId="77777777" w:rsidR="000D0711" w:rsidRDefault="000D0711"/>
  </w:endnote>
  <w:endnote w:type="continuationSeparator" w:id="0">
    <w:p w14:paraId="2812CF34" w14:textId="77777777" w:rsidR="000D0711" w:rsidRDefault="000D0711">
      <w:pPr>
        <w:spacing w:after="0" w:line="240" w:lineRule="auto"/>
      </w:pPr>
      <w:r>
        <w:continuationSeparator/>
      </w:r>
    </w:p>
    <w:p w14:paraId="74A3BA0E" w14:textId="77777777" w:rsidR="000D0711" w:rsidRDefault="000D0711"/>
  </w:endnote>
  <w:endnote w:type="continuationNotice" w:id="1">
    <w:p w14:paraId="67573125" w14:textId="77777777" w:rsidR="000D0711" w:rsidRDefault="000D0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F0392"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7728B81A" w14:textId="6D7FC2EB"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9A4A60">
          <w:rPr>
            <w:rFonts w:ascii="Arial" w:hAnsi="Arial" w:cs="Arial"/>
            <w:noProof/>
            <w:sz w:val="24"/>
            <w:szCs w:val="24"/>
          </w:rPr>
          <w:t>2</w:t>
        </w:r>
        <w:r w:rsidRPr="00E27B54">
          <w:rPr>
            <w:rFonts w:ascii="Arial" w:hAnsi="Arial" w:cs="Arial"/>
            <w:noProof/>
            <w:sz w:val="24"/>
            <w:szCs w:val="24"/>
          </w:rPr>
          <w:fldChar w:fldCharType="end"/>
        </w:r>
      </w:p>
    </w:sdtContent>
  </w:sdt>
  <w:p w14:paraId="702BA2E5" w14:textId="77777777" w:rsidR="004F7012" w:rsidRDefault="004F7012">
    <w:pPr>
      <w:pStyle w:val="Footer"/>
    </w:pPr>
  </w:p>
  <w:p w14:paraId="55152925"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5D7D" w14:textId="77777777" w:rsidR="000D0711" w:rsidRDefault="000D0711">
      <w:pPr>
        <w:spacing w:after="0" w:line="240" w:lineRule="auto"/>
      </w:pPr>
      <w:r>
        <w:separator/>
      </w:r>
    </w:p>
    <w:p w14:paraId="7DB24AD7" w14:textId="77777777" w:rsidR="000D0711" w:rsidRDefault="000D0711"/>
  </w:footnote>
  <w:footnote w:type="continuationSeparator" w:id="0">
    <w:p w14:paraId="36F8AB85" w14:textId="77777777" w:rsidR="000D0711" w:rsidRDefault="000D0711">
      <w:pPr>
        <w:spacing w:after="0" w:line="240" w:lineRule="auto"/>
      </w:pPr>
      <w:r>
        <w:continuationSeparator/>
      </w:r>
    </w:p>
    <w:p w14:paraId="7CD8CE33" w14:textId="77777777" w:rsidR="000D0711" w:rsidRDefault="000D0711"/>
  </w:footnote>
  <w:footnote w:type="continuationNotice" w:id="1">
    <w:p w14:paraId="4C0AD5C4" w14:textId="77777777" w:rsidR="000D0711" w:rsidRDefault="000D0711">
      <w:pPr>
        <w:spacing w:after="0" w:line="240" w:lineRule="auto"/>
      </w:pPr>
    </w:p>
  </w:footnote>
  <w:footnote w:id="2">
    <w:p w14:paraId="689A29F0" w14:textId="5BE5D4C3" w:rsidR="00B35C2D" w:rsidRPr="00B35C2D" w:rsidRDefault="00B35C2D">
      <w:pPr>
        <w:pStyle w:val="FootnoteText"/>
        <w:rPr>
          <w:lang w:val="en-ZA"/>
        </w:rPr>
      </w:pPr>
      <w:r>
        <w:rPr>
          <w:rStyle w:val="FootnoteReference"/>
        </w:rPr>
        <w:footnoteRef/>
      </w:r>
      <w:r>
        <w:t xml:space="preserve"> </w:t>
      </w:r>
      <w:r>
        <w:rPr>
          <w:lang w:val="en-ZA"/>
        </w:rPr>
        <w:t>1985 (4) SA 398 (W).</w:t>
      </w:r>
    </w:p>
  </w:footnote>
  <w:footnote w:id="3">
    <w:p w14:paraId="18F34B7E" w14:textId="3B77DF32" w:rsidR="006E74E9" w:rsidRPr="006E74E9" w:rsidRDefault="006E74E9">
      <w:pPr>
        <w:pStyle w:val="FootnoteText"/>
        <w:rPr>
          <w:lang w:val="en-ZA"/>
        </w:rPr>
      </w:pPr>
      <w:r>
        <w:rPr>
          <w:rStyle w:val="FootnoteReference"/>
        </w:rPr>
        <w:footnoteRef/>
      </w:r>
      <w:r>
        <w:t xml:space="preserve"> </w:t>
      </w:r>
      <w:r>
        <w:rPr>
          <w:lang w:val="en-ZA"/>
        </w:rPr>
        <w:t>Applicable to applications after 1 July 2019.</w:t>
      </w:r>
    </w:p>
  </w:footnote>
  <w:footnote w:id="4">
    <w:p w14:paraId="6DAE04B4" w14:textId="66DCF754" w:rsidR="001B4502" w:rsidRPr="001B4502" w:rsidRDefault="001B4502">
      <w:pPr>
        <w:pStyle w:val="FootnoteText"/>
        <w:rPr>
          <w:lang w:val="en-ZA"/>
        </w:rPr>
      </w:pPr>
      <w:r>
        <w:rPr>
          <w:rStyle w:val="FootnoteReference"/>
        </w:rPr>
        <w:footnoteRef/>
      </w:r>
      <w:r>
        <w:t xml:space="preserve"> </w:t>
      </w:r>
      <w:r w:rsidRPr="00DC504B">
        <w:t>2022 (3) SA 458 (GJ)</w:t>
      </w:r>
      <w:r>
        <w:t>.</w:t>
      </w:r>
    </w:p>
  </w:footnote>
  <w:footnote w:id="5">
    <w:p w14:paraId="683DCC3E" w14:textId="202D995A" w:rsidR="004D7CE1" w:rsidRPr="004D7CE1" w:rsidRDefault="004D7CE1">
      <w:pPr>
        <w:pStyle w:val="FootnoteText"/>
        <w:rPr>
          <w:lang w:val="en-ZA"/>
        </w:rPr>
      </w:pPr>
      <w:r>
        <w:rPr>
          <w:rStyle w:val="FootnoteReference"/>
        </w:rPr>
        <w:footnoteRef/>
      </w:r>
      <w:r>
        <w:t xml:space="preserve"> </w:t>
      </w:r>
      <w:r w:rsidRPr="00613399">
        <w:t>[2022] JOL 56109 (GJ)</w:t>
      </w:r>
      <w:r>
        <w:t>.</w:t>
      </w:r>
      <w:r w:rsidRPr="00613399">
        <w:t xml:space="preserve"> Incidentally, </w:t>
      </w:r>
      <w:r>
        <w:t xml:space="preserve">in this case it was the same </w:t>
      </w:r>
      <w:r w:rsidRPr="00613399">
        <w:t>Applicant represented by the same counsel.</w:t>
      </w:r>
    </w:p>
  </w:footnote>
  <w:footnote w:id="6">
    <w:p w14:paraId="445402B6" w14:textId="444E1093" w:rsidR="00DC504B" w:rsidRPr="00DC504B" w:rsidRDefault="00DC504B">
      <w:pPr>
        <w:pStyle w:val="FootnoteText"/>
        <w:rPr>
          <w:lang w:val="en-ZA"/>
        </w:rPr>
      </w:pPr>
      <w:r>
        <w:rPr>
          <w:rStyle w:val="FootnoteReference"/>
        </w:rPr>
        <w:footnoteRef/>
      </w:r>
      <w:r>
        <w:t xml:space="preserve"> </w:t>
      </w:r>
      <w:r w:rsidRPr="00DC504B">
        <w:t>Mpfuni v Segwapa Inc and Another 2022 JDR 0617 (GJ)</w:t>
      </w:r>
      <w:r>
        <w:t xml:space="preserve"> paras 5 and 6.</w:t>
      </w:r>
    </w:p>
  </w:footnote>
  <w:footnote w:id="7">
    <w:p w14:paraId="7BC4CBE5" w14:textId="15355704" w:rsidR="005443CC" w:rsidRPr="005443CC" w:rsidRDefault="005443CC">
      <w:pPr>
        <w:pStyle w:val="FootnoteText"/>
        <w:rPr>
          <w:lang w:val="en-ZA"/>
        </w:rPr>
      </w:pPr>
      <w:r>
        <w:rPr>
          <w:rStyle w:val="FootnoteReference"/>
        </w:rPr>
        <w:footnoteRef/>
      </w:r>
      <w:r>
        <w:t xml:space="preserve"> </w:t>
      </w:r>
      <w:r w:rsidRPr="000670FF">
        <w:rPr>
          <w:i/>
          <w:iCs/>
        </w:rPr>
        <w:t>[2020] ZAWCHC 28; 2020 (6) SA 624 (WCC)</w:t>
      </w:r>
      <w:r>
        <w:t xml:space="preserve"> </w:t>
      </w:r>
      <w:r w:rsidR="000670FF">
        <w:t>para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2792" w14:textId="77777777" w:rsidR="004F7012" w:rsidRDefault="004F7012" w:rsidP="00E27B54">
    <w:pPr>
      <w:pStyle w:val="Header"/>
    </w:pPr>
  </w:p>
  <w:p w14:paraId="6EB906B2" w14:textId="77777777" w:rsidR="004F7012" w:rsidRDefault="004F7012">
    <w:pPr>
      <w:pStyle w:val="Header"/>
    </w:pPr>
  </w:p>
  <w:p w14:paraId="4B42C1D7"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oFAAbS0UctAAAA"/>
  </w:docVars>
  <w:rsids>
    <w:rsidRoot w:val="00557449"/>
    <w:rsid w:val="0000007B"/>
    <w:rsid w:val="0000112A"/>
    <w:rsid w:val="00001541"/>
    <w:rsid w:val="00001C76"/>
    <w:rsid w:val="0000244E"/>
    <w:rsid w:val="0000273A"/>
    <w:rsid w:val="00002A4C"/>
    <w:rsid w:val="00004321"/>
    <w:rsid w:val="00004997"/>
    <w:rsid w:val="00004F7C"/>
    <w:rsid w:val="000055D3"/>
    <w:rsid w:val="0000567D"/>
    <w:rsid w:val="00005C66"/>
    <w:rsid w:val="00005F8E"/>
    <w:rsid w:val="00006575"/>
    <w:rsid w:val="00007ADD"/>
    <w:rsid w:val="0001114D"/>
    <w:rsid w:val="0001199E"/>
    <w:rsid w:val="00012309"/>
    <w:rsid w:val="00012A04"/>
    <w:rsid w:val="00013233"/>
    <w:rsid w:val="00015828"/>
    <w:rsid w:val="000171DB"/>
    <w:rsid w:val="0001755B"/>
    <w:rsid w:val="00017699"/>
    <w:rsid w:val="000176C9"/>
    <w:rsid w:val="0002001B"/>
    <w:rsid w:val="000203E2"/>
    <w:rsid w:val="0002097D"/>
    <w:rsid w:val="000215B3"/>
    <w:rsid w:val="00021779"/>
    <w:rsid w:val="00021A6E"/>
    <w:rsid w:val="00021DA5"/>
    <w:rsid w:val="00021ECC"/>
    <w:rsid w:val="00022346"/>
    <w:rsid w:val="000230BD"/>
    <w:rsid w:val="00023275"/>
    <w:rsid w:val="00023CAC"/>
    <w:rsid w:val="0002404E"/>
    <w:rsid w:val="00024E0F"/>
    <w:rsid w:val="00024F08"/>
    <w:rsid w:val="00025126"/>
    <w:rsid w:val="000257A9"/>
    <w:rsid w:val="00026DDD"/>
    <w:rsid w:val="000274E7"/>
    <w:rsid w:val="00027B47"/>
    <w:rsid w:val="00030C33"/>
    <w:rsid w:val="0003109F"/>
    <w:rsid w:val="00031143"/>
    <w:rsid w:val="000317A3"/>
    <w:rsid w:val="00031845"/>
    <w:rsid w:val="00032425"/>
    <w:rsid w:val="00032C78"/>
    <w:rsid w:val="00032FC2"/>
    <w:rsid w:val="0003307D"/>
    <w:rsid w:val="00033F3E"/>
    <w:rsid w:val="00034E27"/>
    <w:rsid w:val="00035BF5"/>
    <w:rsid w:val="000367C1"/>
    <w:rsid w:val="00036DF7"/>
    <w:rsid w:val="000371C7"/>
    <w:rsid w:val="00037310"/>
    <w:rsid w:val="000376BC"/>
    <w:rsid w:val="00037CA8"/>
    <w:rsid w:val="000406C2"/>
    <w:rsid w:val="00040BDF"/>
    <w:rsid w:val="00041D2B"/>
    <w:rsid w:val="00041EE7"/>
    <w:rsid w:val="000422BC"/>
    <w:rsid w:val="0004354A"/>
    <w:rsid w:val="000457D5"/>
    <w:rsid w:val="00046AC5"/>
    <w:rsid w:val="00050627"/>
    <w:rsid w:val="000509FC"/>
    <w:rsid w:val="0005105D"/>
    <w:rsid w:val="00051C95"/>
    <w:rsid w:val="00051E25"/>
    <w:rsid w:val="000527EA"/>
    <w:rsid w:val="00053D05"/>
    <w:rsid w:val="00054073"/>
    <w:rsid w:val="00055B61"/>
    <w:rsid w:val="00055BFD"/>
    <w:rsid w:val="00060196"/>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670FF"/>
    <w:rsid w:val="000676B2"/>
    <w:rsid w:val="00070056"/>
    <w:rsid w:val="000705F4"/>
    <w:rsid w:val="00070EB1"/>
    <w:rsid w:val="00070EE2"/>
    <w:rsid w:val="00071AFC"/>
    <w:rsid w:val="00072699"/>
    <w:rsid w:val="0007288F"/>
    <w:rsid w:val="00072A92"/>
    <w:rsid w:val="00072C0C"/>
    <w:rsid w:val="00072D8C"/>
    <w:rsid w:val="0007341A"/>
    <w:rsid w:val="000734D0"/>
    <w:rsid w:val="00073D36"/>
    <w:rsid w:val="00074073"/>
    <w:rsid w:val="00074DF7"/>
    <w:rsid w:val="00074E1D"/>
    <w:rsid w:val="0007515F"/>
    <w:rsid w:val="00075F85"/>
    <w:rsid w:val="000760AA"/>
    <w:rsid w:val="00076252"/>
    <w:rsid w:val="000769B8"/>
    <w:rsid w:val="00076D45"/>
    <w:rsid w:val="00076E83"/>
    <w:rsid w:val="00080681"/>
    <w:rsid w:val="0008099B"/>
    <w:rsid w:val="000809D6"/>
    <w:rsid w:val="0008149E"/>
    <w:rsid w:val="000819EA"/>
    <w:rsid w:val="0008365E"/>
    <w:rsid w:val="000837E9"/>
    <w:rsid w:val="00084058"/>
    <w:rsid w:val="00084396"/>
    <w:rsid w:val="00085CA1"/>
    <w:rsid w:val="00085CD1"/>
    <w:rsid w:val="00087A9C"/>
    <w:rsid w:val="00090049"/>
    <w:rsid w:val="00090328"/>
    <w:rsid w:val="0009046E"/>
    <w:rsid w:val="00091185"/>
    <w:rsid w:val="0009144A"/>
    <w:rsid w:val="00091659"/>
    <w:rsid w:val="00091A89"/>
    <w:rsid w:val="00092153"/>
    <w:rsid w:val="0009232A"/>
    <w:rsid w:val="00092C94"/>
    <w:rsid w:val="000931C3"/>
    <w:rsid w:val="000941B2"/>
    <w:rsid w:val="00094262"/>
    <w:rsid w:val="00094B43"/>
    <w:rsid w:val="00096DAE"/>
    <w:rsid w:val="0009779B"/>
    <w:rsid w:val="00097D59"/>
    <w:rsid w:val="00097F44"/>
    <w:rsid w:val="000A0079"/>
    <w:rsid w:val="000A0887"/>
    <w:rsid w:val="000A0E23"/>
    <w:rsid w:val="000A0FE8"/>
    <w:rsid w:val="000A1763"/>
    <w:rsid w:val="000A327B"/>
    <w:rsid w:val="000A3BF6"/>
    <w:rsid w:val="000A3C9A"/>
    <w:rsid w:val="000A3E11"/>
    <w:rsid w:val="000A4062"/>
    <w:rsid w:val="000A4CDC"/>
    <w:rsid w:val="000A518B"/>
    <w:rsid w:val="000A53B7"/>
    <w:rsid w:val="000A5A2F"/>
    <w:rsid w:val="000A5F87"/>
    <w:rsid w:val="000A6421"/>
    <w:rsid w:val="000A7641"/>
    <w:rsid w:val="000A76CA"/>
    <w:rsid w:val="000A7755"/>
    <w:rsid w:val="000A7776"/>
    <w:rsid w:val="000B0501"/>
    <w:rsid w:val="000B0BC7"/>
    <w:rsid w:val="000B0C19"/>
    <w:rsid w:val="000B1AFB"/>
    <w:rsid w:val="000B2E75"/>
    <w:rsid w:val="000B308F"/>
    <w:rsid w:val="000B4025"/>
    <w:rsid w:val="000B494A"/>
    <w:rsid w:val="000B4DEC"/>
    <w:rsid w:val="000B5A68"/>
    <w:rsid w:val="000B5ACE"/>
    <w:rsid w:val="000B6169"/>
    <w:rsid w:val="000B6842"/>
    <w:rsid w:val="000B6F80"/>
    <w:rsid w:val="000C02F7"/>
    <w:rsid w:val="000C0779"/>
    <w:rsid w:val="000C0912"/>
    <w:rsid w:val="000C0C3C"/>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6099"/>
    <w:rsid w:val="000C6A50"/>
    <w:rsid w:val="000C6AC9"/>
    <w:rsid w:val="000C74C0"/>
    <w:rsid w:val="000C7ED3"/>
    <w:rsid w:val="000D041A"/>
    <w:rsid w:val="000D0711"/>
    <w:rsid w:val="000D1DB3"/>
    <w:rsid w:val="000D205D"/>
    <w:rsid w:val="000D25D2"/>
    <w:rsid w:val="000D3D60"/>
    <w:rsid w:val="000D5CB8"/>
    <w:rsid w:val="000D6A98"/>
    <w:rsid w:val="000D6CA0"/>
    <w:rsid w:val="000D7582"/>
    <w:rsid w:val="000D7FA9"/>
    <w:rsid w:val="000E009C"/>
    <w:rsid w:val="000E07B1"/>
    <w:rsid w:val="000E13AC"/>
    <w:rsid w:val="000E15F4"/>
    <w:rsid w:val="000E165F"/>
    <w:rsid w:val="000E1F50"/>
    <w:rsid w:val="000E2182"/>
    <w:rsid w:val="000E234B"/>
    <w:rsid w:val="000E2530"/>
    <w:rsid w:val="000E2944"/>
    <w:rsid w:val="000E2A1F"/>
    <w:rsid w:val="000E2C14"/>
    <w:rsid w:val="000E32BC"/>
    <w:rsid w:val="000E3B98"/>
    <w:rsid w:val="000E4DD3"/>
    <w:rsid w:val="000E4E88"/>
    <w:rsid w:val="000E5467"/>
    <w:rsid w:val="000E599D"/>
    <w:rsid w:val="000E62AF"/>
    <w:rsid w:val="000E7A00"/>
    <w:rsid w:val="000F09F5"/>
    <w:rsid w:val="000F1ACD"/>
    <w:rsid w:val="000F209F"/>
    <w:rsid w:val="000F2C1D"/>
    <w:rsid w:val="000F31A6"/>
    <w:rsid w:val="000F382D"/>
    <w:rsid w:val="000F40EC"/>
    <w:rsid w:val="000F4953"/>
    <w:rsid w:val="000F5757"/>
    <w:rsid w:val="000F6085"/>
    <w:rsid w:val="000F6BD1"/>
    <w:rsid w:val="000F6F37"/>
    <w:rsid w:val="000F7E3B"/>
    <w:rsid w:val="00100500"/>
    <w:rsid w:val="00101200"/>
    <w:rsid w:val="001028EE"/>
    <w:rsid w:val="00102BAC"/>
    <w:rsid w:val="00103781"/>
    <w:rsid w:val="00104D60"/>
    <w:rsid w:val="00105098"/>
    <w:rsid w:val="0010514A"/>
    <w:rsid w:val="001051BF"/>
    <w:rsid w:val="0010564D"/>
    <w:rsid w:val="001057D5"/>
    <w:rsid w:val="00105D99"/>
    <w:rsid w:val="00105F3B"/>
    <w:rsid w:val="001062B3"/>
    <w:rsid w:val="00106334"/>
    <w:rsid w:val="001069B2"/>
    <w:rsid w:val="00106D57"/>
    <w:rsid w:val="00107780"/>
    <w:rsid w:val="00111535"/>
    <w:rsid w:val="00111644"/>
    <w:rsid w:val="0011276D"/>
    <w:rsid w:val="0011331A"/>
    <w:rsid w:val="00113617"/>
    <w:rsid w:val="00113E28"/>
    <w:rsid w:val="00113E97"/>
    <w:rsid w:val="0011405C"/>
    <w:rsid w:val="00114344"/>
    <w:rsid w:val="0011435E"/>
    <w:rsid w:val="00114989"/>
    <w:rsid w:val="001167B4"/>
    <w:rsid w:val="001176BA"/>
    <w:rsid w:val="0012171D"/>
    <w:rsid w:val="00122D3B"/>
    <w:rsid w:val="00123AF6"/>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1DB7"/>
    <w:rsid w:val="0013392D"/>
    <w:rsid w:val="00134ABA"/>
    <w:rsid w:val="00135694"/>
    <w:rsid w:val="00135882"/>
    <w:rsid w:val="00135BDB"/>
    <w:rsid w:val="00135DE6"/>
    <w:rsid w:val="00136128"/>
    <w:rsid w:val="001363C9"/>
    <w:rsid w:val="001378A5"/>
    <w:rsid w:val="00137D9B"/>
    <w:rsid w:val="00140B6F"/>
    <w:rsid w:val="00140F30"/>
    <w:rsid w:val="0014148F"/>
    <w:rsid w:val="001417B3"/>
    <w:rsid w:val="00141DD9"/>
    <w:rsid w:val="0014280A"/>
    <w:rsid w:val="00143132"/>
    <w:rsid w:val="001434C3"/>
    <w:rsid w:val="001441F1"/>
    <w:rsid w:val="001453F9"/>
    <w:rsid w:val="00146286"/>
    <w:rsid w:val="001469EB"/>
    <w:rsid w:val="001470B9"/>
    <w:rsid w:val="0014739E"/>
    <w:rsid w:val="00147E06"/>
    <w:rsid w:val="00150405"/>
    <w:rsid w:val="00150974"/>
    <w:rsid w:val="00151DEB"/>
    <w:rsid w:val="001521AC"/>
    <w:rsid w:val="001525ED"/>
    <w:rsid w:val="00152629"/>
    <w:rsid w:val="0015280B"/>
    <w:rsid w:val="001530BA"/>
    <w:rsid w:val="00153418"/>
    <w:rsid w:val="00153851"/>
    <w:rsid w:val="00153ED5"/>
    <w:rsid w:val="0015408F"/>
    <w:rsid w:val="00154449"/>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57E39"/>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70C19"/>
    <w:rsid w:val="00170FC2"/>
    <w:rsid w:val="0017167F"/>
    <w:rsid w:val="00172B6E"/>
    <w:rsid w:val="00172E1D"/>
    <w:rsid w:val="001734B0"/>
    <w:rsid w:val="001734B6"/>
    <w:rsid w:val="00173785"/>
    <w:rsid w:val="00173B1C"/>
    <w:rsid w:val="00173DFB"/>
    <w:rsid w:val="0017406D"/>
    <w:rsid w:val="00175560"/>
    <w:rsid w:val="00175CF6"/>
    <w:rsid w:val="00176875"/>
    <w:rsid w:val="00176E94"/>
    <w:rsid w:val="00177800"/>
    <w:rsid w:val="00180745"/>
    <w:rsid w:val="00180852"/>
    <w:rsid w:val="00180B91"/>
    <w:rsid w:val="00181603"/>
    <w:rsid w:val="00181CC6"/>
    <w:rsid w:val="00182894"/>
    <w:rsid w:val="00182A8B"/>
    <w:rsid w:val="00182C88"/>
    <w:rsid w:val="00182F9E"/>
    <w:rsid w:val="0018381F"/>
    <w:rsid w:val="00183C7D"/>
    <w:rsid w:val="0018419A"/>
    <w:rsid w:val="001843A5"/>
    <w:rsid w:val="0018606E"/>
    <w:rsid w:val="00186737"/>
    <w:rsid w:val="0018677F"/>
    <w:rsid w:val="00186A5C"/>
    <w:rsid w:val="00186C60"/>
    <w:rsid w:val="00187295"/>
    <w:rsid w:val="00187D72"/>
    <w:rsid w:val="00187D7E"/>
    <w:rsid w:val="001905B0"/>
    <w:rsid w:val="0019071D"/>
    <w:rsid w:val="0019113E"/>
    <w:rsid w:val="00191FEC"/>
    <w:rsid w:val="001933F8"/>
    <w:rsid w:val="00193443"/>
    <w:rsid w:val="00193B43"/>
    <w:rsid w:val="00194488"/>
    <w:rsid w:val="00194931"/>
    <w:rsid w:val="001973FB"/>
    <w:rsid w:val="00197623"/>
    <w:rsid w:val="00197C5E"/>
    <w:rsid w:val="001A090F"/>
    <w:rsid w:val="001A1333"/>
    <w:rsid w:val="001A1AF2"/>
    <w:rsid w:val="001A1F92"/>
    <w:rsid w:val="001A2061"/>
    <w:rsid w:val="001A256F"/>
    <w:rsid w:val="001A31BC"/>
    <w:rsid w:val="001A31CC"/>
    <w:rsid w:val="001A378D"/>
    <w:rsid w:val="001A393E"/>
    <w:rsid w:val="001A49A8"/>
    <w:rsid w:val="001A4BCE"/>
    <w:rsid w:val="001A5346"/>
    <w:rsid w:val="001A6F4E"/>
    <w:rsid w:val="001A7400"/>
    <w:rsid w:val="001B0708"/>
    <w:rsid w:val="001B0BDA"/>
    <w:rsid w:val="001B0C8D"/>
    <w:rsid w:val="001B1693"/>
    <w:rsid w:val="001B1803"/>
    <w:rsid w:val="001B1ACD"/>
    <w:rsid w:val="001B2183"/>
    <w:rsid w:val="001B27DE"/>
    <w:rsid w:val="001B28BA"/>
    <w:rsid w:val="001B2976"/>
    <w:rsid w:val="001B31E0"/>
    <w:rsid w:val="001B4502"/>
    <w:rsid w:val="001B45A0"/>
    <w:rsid w:val="001B4E95"/>
    <w:rsid w:val="001B5973"/>
    <w:rsid w:val="001B5C62"/>
    <w:rsid w:val="001B7AEF"/>
    <w:rsid w:val="001B7DDE"/>
    <w:rsid w:val="001C15CC"/>
    <w:rsid w:val="001C1F00"/>
    <w:rsid w:val="001C1F91"/>
    <w:rsid w:val="001C20C2"/>
    <w:rsid w:val="001C2169"/>
    <w:rsid w:val="001C2A6F"/>
    <w:rsid w:val="001C2A9F"/>
    <w:rsid w:val="001C38EE"/>
    <w:rsid w:val="001C46D3"/>
    <w:rsid w:val="001C487B"/>
    <w:rsid w:val="001C6102"/>
    <w:rsid w:val="001C7175"/>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6A9E"/>
    <w:rsid w:val="001D7577"/>
    <w:rsid w:val="001D779C"/>
    <w:rsid w:val="001D7F17"/>
    <w:rsid w:val="001E1275"/>
    <w:rsid w:val="001E12A3"/>
    <w:rsid w:val="001E1750"/>
    <w:rsid w:val="001E1B80"/>
    <w:rsid w:val="001E261B"/>
    <w:rsid w:val="001E2B6C"/>
    <w:rsid w:val="001E39CE"/>
    <w:rsid w:val="001E4659"/>
    <w:rsid w:val="001E4C5C"/>
    <w:rsid w:val="001E571B"/>
    <w:rsid w:val="001E59B4"/>
    <w:rsid w:val="001E6423"/>
    <w:rsid w:val="001E6498"/>
    <w:rsid w:val="001E7CCE"/>
    <w:rsid w:val="001F0578"/>
    <w:rsid w:val="001F1C20"/>
    <w:rsid w:val="001F2AA1"/>
    <w:rsid w:val="001F31B4"/>
    <w:rsid w:val="001F36E9"/>
    <w:rsid w:val="001F3E92"/>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991"/>
    <w:rsid w:val="00206A86"/>
    <w:rsid w:val="0020709E"/>
    <w:rsid w:val="00207ACE"/>
    <w:rsid w:val="00207C77"/>
    <w:rsid w:val="0021008E"/>
    <w:rsid w:val="00210163"/>
    <w:rsid w:val="0021023C"/>
    <w:rsid w:val="0021092A"/>
    <w:rsid w:val="00210B30"/>
    <w:rsid w:val="00211178"/>
    <w:rsid w:val="0021118D"/>
    <w:rsid w:val="0021162E"/>
    <w:rsid w:val="00211892"/>
    <w:rsid w:val="00212445"/>
    <w:rsid w:val="00212639"/>
    <w:rsid w:val="0021265E"/>
    <w:rsid w:val="00212B1A"/>
    <w:rsid w:val="00212B3B"/>
    <w:rsid w:val="00212B41"/>
    <w:rsid w:val="00213413"/>
    <w:rsid w:val="00213C6C"/>
    <w:rsid w:val="00213E73"/>
    <w:rsid w:val="002143D4"/>
    <w:rsid w:val="00214456"/>
    <w:rsid w:val="002145FA"/>
    <w:rsid w:val="002153E5"/>
    <w:rsid w:val="00215ACE"/>
    <w:rsid w:val="00215B79"/>
    <w:rsid w:val="0021697F"/>
    <w:rsid w:val="00217205"/>
    <w:rsid w:val="0021722F"/>
    <w:rsid w:val="00217D7C"/>
    <w:rsid w:val="002216B5"/>
    <w:rsid w:val="0022184C"/>
    <w:rsid w:val="0022189E"/>
    <w:rsid w:val="00221F9C"/>
    <w:rsid w:val="002224EE"/>
    <w:rsid w:val="00223864"/>
    <w:rsid w:val="00223DCA"/>
    <w:rsid w:val="002251E2"/>
    <w:rsid w:val="00226524"/>
    <w:rsid w:val="00226D08"/>
    <w:rsid w:val="002271A8"/>
    <w:rsid w:val="002273AC"/>
    <w:rsid w:val="00227A67"/>
    <w:rsid w:val="00227A76"/>
    <w:rsid w:val="00230074"/>
    <w:rsid w:val="0023007A"/>
    <w:rsid w:val="002303FE"/>
    <w:rsid w:val="00232C6A"/>
    <w:rsid w:val="002330E1"/>
    <w:rsid w:val="0023401D"/>
    <w:rsid w:val="002341F3"/>
    <w:rsid w:val="00234928"/>
    <w:rsid w:val="00234C05"/>
    <w:rsid w:val="00234D25"/>
    <w:rsid w:val="00234D70"/>
    <w:rsid w:val="002350C8"/>
    <w:rsid w:val="00236A17"/>
    <w:rsid w:val="00237A60"/>
    <w:rsid w:val="00237E63"/>
    <w:rsid w:val="0024178A"/>
    <w:rsid w:val="00241B78"/>
    <w:rsid w:val="00241F89"/>
    <w:rsid w:val="00242172"/>
    <w:rsid w:val="00243553"/>
    <w:rsid w:val="00243BCF"/>
    <w:rsid w:val="00243C9C"/>
    <w:rsid w:val="0024541B"/>
    <w:rsid w:val="0024604F"/>
    <w:rsid w:val="00246133"/>
    <w:rsid w:val="002464C8"/>
    <w:rsid w:val="002478CE"/>
    <w:rsid w:val="00247ECC"/>
    <w:rsid w:val="002503AB"/>
    <w:rsid w:val="0025195C"/>
    <w:rsid w:val="00251E93"/>
    <w:rsid w:val="00252206"/>
    <w:rsid w:val="00254995"/>
    <w:rsid w:val="00254D4F"/>
    <w:rsid w:val="0025519C"/>
    <w:rsid w:val="00256C8F"/>
    <w:rsid w:val="0025719A"/>
    <w:rsid w:val="00257853"/>
    <w:rsid w:val="00257C67"/>
    <w:rsid w:val="0026059A"/>
    <w:rsid w:val="00260E95"/>
    <w:rsid w:val="002610C4"/>
    <w:rsid w:val="0026163B"/>
    <w:rsid w:val="002622D7"/>
    <w:rsid w:val="00262781"/>
    <w:rsid w:val="00262AF3"/>
    <w:rsid w:val="00263008"/>
    <w:rsid w:val="00263081"/>
    <w:rsid w:val="0026393E"/>
    <w:rsid w:val="00264144"/>
    <w:rsid w:val="002658B7"/>
    <w:rsid w:val="0026622E"/>
    <w:rsid w:val="0026627B"/>
    <w:rsid w:val="002667E1"/>
    <w:rsid w:val="00266953"/>
    <w:rsid w:val="00267584"/>
    <w:rsid w:val="00267A6A"/>
    <w:rsid w:val="00267BFE"/>
    <w:rsid w:val="00270060"/>
    <w:rsid w:val="0027047E"/>
    <w:rsid w:val="00270532"/>
    <w:rsid w:val="00270589"/>
    <w:rsid w:val="002709BF"/>
    <w:rsid w:val="00270E28"/>
    <w:rsid w:val="00272086"/>
    <w:rsid w:val="002724F1"/>
    <w:rsid w:val="00272DA7"/>
    <w:rsid w:val="00273C53"/>
    <w:rsid w:val="0027529F"/>
    <w:rsid w:val="00276E38"/>
    <w:rsid w:val="00276EF5"/>
    <w:rsid w:val="00280AF4"/>
    <w:rsid w:val="00280CBB"/>
    <w:rsid w:val="002818B8"/>
    <w:rsid w:val="00281F02"/>
    <w:rsid w:val="00282392"/>
    <w:rsid w:val="00282465"/>
    <w:rsid w:val="002825BE"/>
    <w:rsid w:val="00282904"/>
    <w:rsid w:val="00282A32"/>
    <w:rsid w:val="00282BBF"/>
    <w:rsid w:val="00283467"/>
    <w:rsid w:val="0028357E"/>
    <w:rsid w:val="0028372B"/>
    <w:rsid w:val="0028390E"/>
    <w:rsid w:val="002846CE"/>
    <w:rsid w:val="00284A06"/>
    <w:rsid w:val="00284E06"/>
    <w:rsid w:val="0028519B"/>
    <w:rsid w:val="00285CCA"/>
    <w:rsid w:val="0028604B"/>
    <w:rsid w:val="0028662C"/>
    <w:rsid w:val="00286722"/>
    <w:rsid w:val="0028683E"/>
    <w:rsid w:val="00286B91"/>
    <w:rsid w:val="00286CB9"/>
    <w:rsid w:val="00286CEB"/>
    <w:rsid w:val="00290703"/>
    <w:rsid w:val="00290AF3"/>
    <w:rsid w:val="002910C2"/>
    <w:rsid w:val="002922A4"/>
    <w:rsid w:val="0029316C"/>
    <w:rsid w:val="0029337C"/>
    <w:rsid w:val="002938E0"/>
    <w:rsid w:val="002958CA"/>
    <w:rsid w:val="002966CE"/>
    <w:rsid w:val="00297A1B"/>
    <w:rsid w:val="00297A86"/>
    <w:rsid w:val="002A0531"/>
    <w:rsid w:val="002A088B"/>
    <w:rsid w:val="002A1363"/>
    <w:rsid w:val="002A2019"/>
    <w:rsid w:val="002A245F"/>
    <w:rsid w:val="002A2F72"/>
    <w:rsid w:val="002A312D"/>
    <w:rsid w:val="002A380F"/>
    <w:rsid w:val="002A382D"/>
    <w:rsid w:val="002A4417"/>
    <w:rsid w:val="002A47B4"/>
    <w:rsid w:val="002A51A4"/>
    <w:rsid w:val="002A6D64"/>
    <w:rsid w:val="002A77E8"/>
    <w:rsid w:val="002B095A"/>
    <w:rsid w:val="002B0AC4"/>
    <w:rsid w:val="002B0D1E"/>
    <w:rsid w:val="002B1498"/>
    <w:rsid w:val="002B1900"/>
    <w:rsid w:val="002B28DD"/>
    <w:rsid w:val="002B2F76"/>
    <w:rsid w:val="002B3141"/>
    <w:rsid w:val="002B324A"/>
    <w:rsid w:val="002B35C1"/>
    <w:rsid w:val="002B467F"/>
    <w:rsid w:val="002B5F54"/>
    <w:rsid w:val="002B635C"/>
    <w:rsid w:val="002B7099"/>
    <w:rsid w:val="002B7175"/>
    <w:rsid w:val="002C015A"/>
    <w:rsid w:val="002C0193"/>
    <w:rsid w:val="002C09A7"/>
    <w:rsid w:val="002C0BEA"/>
    <w:rsid w:val="002C0FDF"/>
    <w:rsid w:val="002C117A"/>
    <w:rsid w:val="002C1606"/>
    <w:rsid w:val="002C1A43"/>
    <w:rsid w:val="002C1C08"/>
    <w:rsid w:val="002C2149"/>
    <w:rsid w:val="002C2B9A"/>
    <w:rsid w:val="002C48A7"/>
    <w:rsid w:val="002C4DB8"/>
    <w:rsid w:val="002C5341"/>
    <w:rsid w:val="002C54C6"/>
    <w:rsid w:val="002C5CE4"/>
    <w:rsid w:val="002C6618"/>
    <w:rsid w:val="002C6B8F"/>
    <w:rsid w:val="002C71DA"/>
    <w:rsid w:val="002C7419"/>
    <w:rsid w:val="002C7851"/>
    <w:rsid w:val="002D0838"/>
    <w:rsid w:val="002D1306"/>
    <w:rsid w:val="002D1539"/>
    <w:rsid w:val="002D19A8"/>
    <w:rsid w:val="002D1D2C"/>
    <w:rsid w:val="002D33EE"/>
    <w:rsid w:val="002D50D6"/>
    <w:rsid w:val="002D6F91"/>
    <w:rsid w:val="002D7FE5"/>
    <w:rsid w:val="002E0204"/>
    <w:rsid w:val="002E080F"/>
    <w:rsid w:val="002E3CF1"/>
    <w:rsid w:val="002E46AF"/>
    <w:rsid w:val="002E47C8"/>
    <w:rsid w:val="002E4BB9"/>
    <w:rsid w:val="002E5635"/>
    <w:rsid w:val="002E59FE"/>
    <w:rsid w:val="002E5A31"/>
    <w:rsid w:val="002E63AB"/>
    <w:rsid w:val="002E66B7"/>
    <w:rsid w:val="002E6902"/>
    <w:rsid w:val="002E6ABB"/>
    <w:rsid w:val="002E6BBF"/>
    <w:rsid w:val="002E75F0"/>
    <w:rsid w:val="002E7BAC"/>
    <w:rsid w:val="002E7F2B"/>
    <w:rsid w:val="002F05D5"/>
    <w:rsid w:val="002F07DE"/>
    <w:rsid w:val="002F08CF"/>
    <w:rsid w:val="002F11C4"/>
    <w:rsid w:val="002F1742"/>
    <w:rsid w:val="002F196A"/>
    <w:rsid w:val="002F216F"/>
    <w:rsid w:val="002F310C"/>
    <w:rsid w:val="002F3636"/>
    <w:rsid w:val="002F4264"/>
    <w:rsid w:val="002F504B"/>
    <w:rsid w:val="002F65EC"/>
    <w:rsid w:val="002F742A"/>
    <w:rsid w:val="002F7CBE"/>
    <w:rsid w:val="002F7E23"/>
    <w:rsid w:val="003000A5"/>
    <w:rsid w:val="00300B77"/>
    <w:rsid w:val="00300C0B"/>
    <w:rsid w:val="00300E24"/>
    <w:rsid w:val="0030111F"/>
    <w:rsid w:val="00301C50"/>
    <w:rsid w:val="00303909"/>
    <w:rsid w:val="0030390F"/>
    <w:rsid w:val="003040A0"/>
    <w:rsid w:val="0030422C"/>
    <w:rsid w:val="003043D9"/>
    <w:rsid w:val="00304B84"/>
    <w:rsid w:val="003051BE"/>
    <w:rsid w:val="00305472"/>
    <w:rsid w:val="0030602B"/>
    <w:rsid w:val="00306AFF"/>
    <w:rsid w:val="00306C8D"/>
    <w:rsid w:val="00306E49"/>
    <w:rsid w:val="00310DA1"/>
    <w:rsid w:val="00310F45"/>
    <w:rsid w:val="003129AD"/>
    <w:rsid w:val="00312D8D"/>
    <w:rsid w:val="00313F6F"/>
    <w:rsid w:val="00314020"/>
    <w:rsid w:val="003145ED"/>
    <w:rsid w:val="0031469B"/>
    <w:rsid w:val="00314C4D"/>
    <w:rsid w:val="003151F4"/>
    <w:rsid w:val="00315700"/>
    <w:rsid w:val="00315CC5"/>
    <w:rsid w:val="00316113"/>
    <w:rsid w:val="00317A0C"/>
    <w:rsid w:val="00317F09"/>
    <w:rsid w:val="00320767"/>
    <w:rsid w:val="00320913"/>
    <w:rsid w:val="00321A4D"/>
    <w:rsid w:val="00321A60"/>
    <w:rsid w:val="00321F01"/>
    <w:rsid w:val="00321F2F"/>
    <w:rsid w:val="00321F8D"/>
    <w:rsid w:val="00322FD9"/>
    <w:rsid w:val="003230D2"/>
    <w:rsid w:val="00323985"/>
    <w:rsid w:val="00323A3D"/>
    <w:rsid w:val="00324460"/>
    <w:rsid w:val="0032526F"/>
    <w:rsid w:val="00325448"/>
    <w:rsid w:val="0032653D"/>
    <w:rsid w:val="00326F07"/>
    <w:rsid w:val="003275AC"/>
    <w:rsid w:val="0032784F"/>
    <w:rsid w:val="00327B5E"/>
    <w:rsid w:val="0033093A"/>
    <w:rsid w:val="00330CC7"/>
    <w:rsid w:val="00332266"/>
    <w:rsid w:val="00332D2F"/>
    <w:rsid w:val="00334428"/>
    <w:rsid w:val="003345AF"/>
    <w:rsid w:val="00334827"/>
    <w:rsid w:val="00335149"/>
    <w:rsid w:val="00335621"/>
    <w:rsid w:val="0033595A"/>
    <w:rsid w:val="00335AB3"/>
    <w:rsid w:val="00335AD2"/>
    <w:rsid w:val="00336718"/>
    <w:rsid w:val="003370B3"/>
    <w:rsid w:val="0033772C"/>
    <w:rsid w:val="00340292"/>
    <w:rsid w:val="00340E45"/>
    <w:rsid w:val="00341CD8"/>
    <w:rsid w:val="00341F77"/>
    <w:rsid w:val="00342003"/>
    <w:rsid w:val="0034223F"/>
    <w:rsid w:val="00342AB5"/>
    <w:rsid w:val="003430F6"/>
    <w:rsid w:val="003446C8"/>
    <w:rsid w:val="0034609B"/>
    <w:rsid w:val="003460F9"/>
    <w:rsid w:val="003478A2"/>
    <w:rsid w:val="00347E91"/>
    <w:rsid w:val="00350127"/>
    <w:rsid w:val="00351224"/>
    <w:rsid w:val="003515C7"/>
    <w:rsid w:val="003517C7"/>
    <w:rsid w:val="00351E4B"/>
    <w:rsid w:val="00351F43"/>
    <w:rsid w:val="0035256C"/>
    <w:rsid w:val="003531AA"/>
    <w:rsid w:val="00353B52"/>
    <w:rsid w:val="00353C5E"/>
    <w:rsid w:val="0035469C"/>
    <w:rsid w:val="00354CAC"/>
    <w:rsid w:val="003552CD"/>
    <w:rsid w:val="00355E6A"/>
    <w:rsid w:val="00356319"/>
    <w:rsid w:val="00356F51"/>
    <w:rsid w:val="00357A8B"/>
    <w:rsid w:val="00357D15"/>
    <w:rsid w:val="00357F9F"/>
    <w:rsid w:val="00360800"/>
    <w:rsid w:val="00361C64"/>
    <w:rsid w:val="00361ED6"/>
    <w:rsid w:val="00362299"/>
    <w:rsid w:val="00362621"/>
    <w:rsid w:val="00362FC5"/>
    <w:rsid w:val="00363AE6"/>
    <w:rsid w:val="003645E0"/>
    <w:rsid w:val="003649CD"/>
    <w:rsid w:val="00364C1B"/>
    <w:rsid w:val="0036522D"/>
    <w:rsid w:val="00365CCC"/>
    <w:rsid w:val="00370824"/>
    <w:rsid w:val="00370BDD"/>
    <w:rsid w:val="00371792"/>
    <w:rsid w:val="003717B7"/>
    <w:rsid w:val="00371B13"/>
    <w:rsid w:val="00371DFF"/>
    <w:rsid w:val="0037270F"/>
    <w:rsid w:val="00372DBB"/>
    <w:rsid w:val="0037375E"/>
    <w:rsid w:val="00373BD3"/>
    <w:rsid w:val="00374A0B"/>
    <w:rsid w:val="003758C1"/>
    <w:rsid w:val="00375FBD"/>
    <w:rsid w:val="00376CF3"/>
    <w:rsid w:val="00376CF4"/>
    <w:rsid w:val="00377FDC"/>
    <w:rsid w:val="00380033"/>
    <w:rsid w:val="00380241"/>
    <w:rsid w:val="0038075B"/>
    <w:rsid w:val="003812D0"/>
    <w:rsid w:val="00381365"/>
    <w:rsid w:val="00381F37"/>
    <w:rsid w:val="00382441"/>
    <w:rsid w:val="00384178"/>
    <w:rsid w:val="00384E67"/>
    <w:rsid w:val="003861C9"/>
    <w:rsid w:val="00386E28"/>
    <w:rsid w:val="00387956"/>
    <w:rsid w:val="003879C5"/>
    <w:rsid w:val="003906DE"/>
    <w:rsid w:val="003908EB"/>
    <w:rsid w:val="00390A54"/>
    <w:rsid w:val="0039103E"/>
    <w:rsid w:val="003911D9"/>
    <w:rsid w:val="00391E31"/>
    <w:rsid w:val="00392E9C"/>
    <w:rsid w:val="00393070"/>
    <w:rsid w:val="00393566"/>
    <w:rsid w:val="00393961"/>
    <w:rsid w:val="003939A1"/>
    <w:rsid w:val="00394CDC"/>
    <w:rsid w:val="003958F2"/>
    <w:rsid w:val="00395F53"/>
    <w:rsid w:val="0039720B"/>
    <w:rsid w:val="0039738E"/>
    <w:rsid w:val="003A016E"/>
    <w:rsid w:val="003A0B6A"/>
    <w:rsid w:val="003A0E23"/>
    <w:rsid w:val="003A1758"/>
    <w:rsid w:val="003A1D39"/>
    <w:rsid w:val="003A2136"/>
    <w:rsid w:val="003A2651"/>
    <w:rsid w:val="003A28F5"/>
    <w:rsid w:val="003A3008"/>
    <w:rsid w:val="003A4E74"/>
    <w:rsid w:val="003A6096"/>
    <w:rsid w:val="003A6AF5"/>
    <w:rsid w:val="003A6E81"/>
    <w:rsid w:val="003A7A57"/>
    <w:rsid w:val="003B0BB2"/>
    <w:rsid w:val="003B0C3A"/>
    <w:rsid w:val="003B12FE"/>
    <w:rsid w:val="003B1590"/>
    <w:rsid w:val="003B1E8D"/>
    <w:rsid w:val="003B2313"/>
    <w:rsid w:val="003B240B"/>
    <w:rsid w:val="003B27FF"/>
    <w:rsid w:val="003B2E9C"/>
    <w:rsid w:val="003B354E"/>
    <w:rsid w:val="003B3BE2"/>
    <w:rsid w:val="003B485A"/>
    <w:rsid w:val="003B4C03"/>
    <w:rsid w:val="003B5083"/>
    <w:rsid w:val="003B6352"/>
    <w:rsid w:val="003B746B"/>
    <w:rsid w:val="003C09DA"/>
    <w:rsid w:val="003C0A87"/>
    <w:rsid w:val="003C1923"/>
    <w:rsid w:val="003C2304"/>
    <w:rsid w:val="003C2ECF"/>
    <w:rsid w:val="003C3114"/>
    <w:rsid w:val="003C3FEF"/>
    <w:rsid w:val="003C429F"/>
    <w:rsid w:val="003C4C17"/>
    <w:rsid w:val="003C59B2"/>
    <w:rsid w:val="003C6792"/>
    <w:rsid w:val="003C6A3A"/>
    <w:rsid w:val="003C7F34"/>
    <w:rsid w:val="003D0578"/>
    <w:rsid w:val="003D1021"/>
    <w:rsid w:val="003D1355"/>
    <w:rsid w:val="003D138C"/>
    <w:rsid w:val="003D1EB3"/>
    <w:rsid w:val="003D29D4"/>
    <w:rsid w:val="003D31DB"/>
    <w:rsid w:val="003D32B7"/>
    <w:rsid w:val="003D3362"/>
    <w:rsid w:val="003D3CF6"/>
    <w:rsid w:val="003D4146"/>
    <w:rsid w:val="003D4DA7"/>
    <w:rsid w:val="003D6149"/>
    <w:rsid w:val="003D625B"/>
    <w:rsid w:val="003D6303"/>
    <w:rsid w:val="003D638F"/>
    <w:rsid w:val="003D6E7A"/>
    <w:rsid w:val="003D6EE5"/>
    <w:rsid w:val="003D714A"/>
    <w:rsid w:val="003D75C5"/>
    <w:rsid w:val="003D7F2F"/>
    <w:rsid w:val="003E011D"/>
    <w:rsid w:val="003E058F"/>
    <w:rsid w:val="003E249F"/>
    <w:rsid w:val="003E28CD"/>
    <w:rsid w:val="003E2BC9"/>
    <w:rsid w:val="003E3731"/>
    <w:rsid w:val="003E37F5"/>
    <w:rsid w:val="003E39EC"/>
    <w:rsid w:val="003E3A08"/>
    <w:rsid w:val="003E3A23"/>
    <w:rsid w:val="003E43BA"/>
    <w:rsid w:val="003E4676"/>
    <w:rsid w:val="003E5F74"/>
    <w:rsid w:val="003E6276"/>
    <w:rsid w:val="003E6969"/>
    <w:rsid w:val="003E7E4A"/>
    <w:rsid w:val="003F0A9C"/>
    <w:rsid w:val="003F0D9F"/>
    <w:rsid w:val="003F131C"/>
    <w:rsid w:val="003F1583"/>
    <w:rsid w:val="003F2659"/>
    <w:rsid w:val="003F2759"/>
    <w:rsid w:val="003F31D2"/>
    <w:rsid w:val="003F4433"/>
    <w:rsid w:val="003F47A7"/>
    <w:rsid w:val="003F4908"/>
    <w:rsid w:val="003F4A34"/>
    <w:rsid w:val="003F4A51"/>
    <w:rsid w:val="003F5865"/>
    <w:rsid w:val="003F5DC7"/>
    <w:rsid w:val="003F64B3"/>
    <w:rsid w:val="003F672B"/>
    <w:rsid w:val="003F728B"/>
    <w:rsid w:val="004004B7"/>
    <w:rsid w:val="00400C70"/>
    <w:rsid w:val="00400F7A"/>
    <w:rsid w:val="00401027"/>
    <w:rsid w:val="00401A8B"/>
    <w:rsid w:val="00402229"/>
    <w:rsid w:val="00403533"/>
    <w:rsid w:val="00403BDC"/>
    <w:rsid w:val="00405961"/>
    <w:rsid w:val="004065BA"/>
    <w:rsid w:val="0040786B"/>
    <w:rsid w:val="004078B5"/>
    <w:rsid w:val="00407B52"/>
    <w:rsid w:val="0041001D"/>
    <w:rsid w:val="0041042A"/>
    <w:rsid w:val="0041059C"/>
    <w:rsid w:val="00410967"/>
    <w:rsid w:val="00410A2E"/>
    <w:rsid w:val="00410F7D"/>
    <w:rsid w:val="00411BC6"/>
    <w:rsid w:val="00411CAF"/>
    <w:rsid w:val="004123A8"/>
    <w:rsid w:val="00413256"/>
    <w:rsid w:val="00414369"/>
    <w:rsid w:val="004143A8"/>
    <w:rsid w:val="004145DD"/>
    <w:rsid w:val="00416D00"/>
    <w:rsid w:val="004179E1"/>
    <w:rsid w:val="00420705"/>
    <w:rsid w:val="0042083E"/>
    <w:rsid w:val="004215F5"/>
    <w:rsid w:val="0042386D"/>
    <w:rsid w:val="0042449A"/>
    <w:rsid w:val="00424649"/>
    <w:rsid w:val="0042492A"/>
    <w:rsid w:val="0042535C"/>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6A31"/>
    <w:rsid w:val="0043731B"/>
    <w:rsid w:val="0043781F"/>
    <w:rsid w:val="00437B32"/>
    <w:rsid w:val="00437E9D"/>
    <w:rsid w:val="0044052D"/>
    <w:rsid w:val="00440DB7"/>
    <w:rsid w:val="00441093"/>
    <w:rsid w:val="00441BFE"/>
    <w:rsid w:val="00441C5A"/>
    <w:rsid w:val="00441C9F"/>
    <w:rsid w:val="004437AE"/>
    <w:rsid w:val="00443AE8"/>
    <w:rsid w:val="00443DDB"/>
    <w:rsid w:val="00444465"/>
    <w:rsid w:val="00444FEF"/>
    <w:rsid w:val="00445313"/>
    <w:rsid w:val="00445EEB"/>
    <w:rsid w:val="0044629B"/>
    <w:rsid w:val="004463BB"/>
    <w:rsid w:val="00447061"/>
    <w:rsid w:val="00447652"/>
    <w:rsid w:val="00447D02"/>
    <w:rsid w:val="00447DCA"/>
    <w:rsid w:val="00451616"/>
    <w:rsid w:val="004529FD"/>
    <w:rsid w:val="00454447"/>
    <w:rsid w:val="00454D07"/>
    <w:rsid w:val="00454F45"/>
    <w:rsid w:val="004552AA"/>
    <w:rsid w:val="0045595B"/>
    <w:rsid w:val="004570ED"/>
    <w:rsid w:val="00457B10"/>
    <w:rsid w:val="00457B3B"/>
    <w:rsid w:val="00460056"/>
    <w:rsid w:val="00460832"/>
    <w:rsid w:val="00461E4A"/>
    <w:rsid w:val="0046371F"/>
    <w:rsid w:val="00464263"/>
    <w:rsid w:val="0046488B"/>
    <w:rsid w:val="004655BC"/>
    <w:rsid w:val="00465D8C"/>
    <w:rsid w:val="00466219"/>
    <w:rsid w:val="004662CB"/>
    <w:rsid w:val="004669A6"/>
    <w:rsid w:val="00466E54"/>
    <w:rsid w:val="004670E1"/>
    <w:rsid w:val="00467B30"/>
    <w:rsid w:val="00470DBD"/>
    <w:rsid w:val="004716A2"/>
    <w:rsid w:val="004718C8"/>
    <w:rsid w:val="00471B52"/>
    <w:rsid w:val="00471C5C"/>
    <w:rsid w:val="004721F5"/>
    <w:rsid w:val="004722D6"/>
    <w:rsid w:val="00472391"/>
    <w:rsid w:val="0047254F"/>
    <w:rsid w:val="00472D1F"/>
    <w:rsid w:val="00474816"/>
    <w:rsid w:val="00474CD8"/>
    <w:rsid w:val="00474F65"/>
    <w:rsid w:val="00476116"/>
    <w:rsid w:val="0047638F"/>
    <w:rsid w:val="00476B17"/>
    <w:rsid w:val="00476B20"/>
    <w:rsid w:val="004770C1"/>
    <w:rsid w:val="0047714B"/>
    <w:rsid w:val="00480D08"/>
    <w:rsid w:val="00481BD4"/>
    <w:rsid w:val="0048293C"/>
    <w:rsid w:val="00483B29"/>
    <w:rsid w:val="00483D1F"/>
    <w:rsid w:val="004857C3"/>
    <w:rsid w:val="00485E4F"/>
    <w:rsid w:val="0048672B"/>
    <w:rsid w:val="00486E33"/>
    <w:rsid w:val="004908ED"/>
    <w:rsid w:val="00490C49"/>
    <w:rsid w:val="00490D13"/>
    <w:rsid w:val="00490EC0"/>
    <w:rsid w:val="004913CF"/>
    <w:rsid w:val="004919CC"/>
    <w:rsid w:val="0049255B"/>
    <w:rsid w:val="00492898"/>
    <w:rsid w:val="00492C00"/>
    <w:rsid w:val="00494519"/>
    <w:rsid w:val="00494B7E"/>
    <w:rsid w:val="0049500B"/>
    <w:rsid w:val="004952B8"/>
    <w:rsid w:val="00495DBD"/>
    <w:rsid w:val="0049637A"/>
    <w:rsid w:val="0049763A"/>
    <w:rsid w:val="004A1EEA"/>
    <w:rsid w:val="004A2146"/>
    <w:rsid w:val="004A22A0"/>
    <w:rsid w:val="004A23A7"/>
    <w:rsid w:val="004A2AE2"/>
    <w:rsid w:val="004A30F4"/>
    <w:rsid w:val="004A3A6D"/>
    <w:rsid w:val="004A48C9"/>
    <w:rsid w:val="004A5E9D"/>
    <w:rsid w:val="004A634E"/>
    <w:rsid w:val="004A7F43"/>
    <w:rsid w:val="004B054A"/>
    <w:rsid w:val="004B0D22"/>
    <w:rsid w:val="004B0F3C"/>
    <w:rsid w:val="004B12BC"/>
    <w:rsid w:val="004B13C7"/>
    <w:rsid w:val="004B2DBB"/>
    <w:rsid w:val="004B31DE"/>
    <w:rsid w:val="004B34FE"/>
    <w:rsid w:val="004B3ACE"/>
    <w:rsid w:val="004B3D6E"/>
    <w:rsid w:val="004B4CF5"/>
    <w:rsid w:val="004B53DF"/>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E59"/>
    <w:rsid w:val="004C74F7"/>
    <w:rsid w:val="004C7612"/>
    <w:rsid w:val="004D0217"/>
    <w:rsid w:val="004D0223"/>
    <w:rsid w:val="004D08CB"/>
    <w:rsid w:val="004D13BB"/>
    <w:rsid w:val="004D14E8"/>
    <w:rsid w:val="004D1C21"/>
    <w:rsid w:val="004D30B6"/>
    <w:rsid w:val="004D32C7"/>
    <w:rsid w:val="004D4131"/>
    <w:rsid w:val="004D43E9"/>
    <w:rsid w:val="004D4622"/>
    <w:rsid w:val="004D4E5C"/>
    <w:rsid w:val="004D515E"/>
    <w:rsid w:val="004D6396"/>
    <w:rsid w:val="004D6C85"/>
    <w:rsid w:val="004D7CE1"/>
    <w:rsid w:val="004D7EEA"/>
    <w:rsid w:val="004D7FCC"/>
    <w:rsid w:val="004E0177"/>
    <w:rsid w:val="004E12D6"/>
    <w:rsid w:val="004E17C6"/>
    <w:rsid w:val="004E369E"/>
    <w:rsid w:val="004E39D6"/>
    <w:rsid w:val="004E3FCB"/>
    <w:rsid w:val="004E466B"/>
    <w:rsid w:val="004E473C"/>
    <w:rsid w:val="004E564F"/>
    <w:rsid w:val="004E5BDB"/>
    <w:rsid w:val="004E5FA3"/>
    <w:rsid w:val="004E6D3E"/>
    <w:rsid w:val="004E7C38"/>
    <w:rsid w:val="004F0D67"/>
    <w:rsid w:val="004F10C9"/>
    <w:rsid w:val="004F17D1"/>
    <w:rsid w:val="004F2088"/>
    <w:rsid w:val="004F20F4"/>
    <w:rsid w:val="004F3075"/>
    <w:rsid w:val="004F35E3"/>
    <w:rsid w:val="004F4A3E"/>
    <w:rsid w:val="004F4C56"/>
    <w:rsid w:val="004F522C"/>
    <w:rsid w:val="004F5AFF"/>
    <w:rsid w:val="004F5CFA"/>
    <w:rsid w:val="004F64F2"/>
    <w:rsid w:val="004F66CD"/>
    <w:rsid w:val="004F7012"/>
    <w:rsid w:val="004F7408"/>
    <w:rsid w:val="004F77AB"/>
    <w:rsid w:val="0050026B"/>
    <w:rsid w:val="00500D77"/>
    <w:rsid w:val="005010A0"/>
    <w:rsid w:val="0050127E"/>
    <w:rsid w:val="005017B5"/>
    <w:rsid w:val="00501896"/>
    <w:rsid w:val="00502017"/>
    <w:rsid w:val="00502030"/>
    <w:rsid w:val="00502398"/>
    <w:rsid w:val="0050263F"/>
    <w:rsid w:val="0050273E"/>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517"/>
    <w:rsid w:val="00524746"/>
    <w:rsid w:val="005253D2"/>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3A96"/>
    <w:rsid w:val="0053425A"/>
    <w:rsid w:val="00534B0F"/>
    <w:rsid w:val="00534EFB"/>
    <w:rsid w:val="00534FC4"/>
    <w:rsid w:val="00536DE7"/>
    <w:rsid w:val="00537115"/>
    <w:rsid w:val="005400AD"/>
    <w:rsid w:val="00540830"/>
    <w:rsid w:val="005424B3"/>
    <w:rsid w:val="005427AF"/>
    <w:rsid w:val="00542ECB"/>
    <w:rsid w:val="005432BA"/>
    <w:rsid w:val="005443A5"/>
    <w:rsid w:val="005443CC"/>
    <w:rsid w:val="005445D8"/>
    <w:rsid w:val="00545312"/>
    <w:rsid w:val="00545AED"/>
    <w:rsid w:val="005472B3"/>
    <w:rsid w:val="005472C6"/>
    <w:rsid w:val="00547BC9"/>
    <w:rsid w:val="005503B4"/>
    <w:rsid w:val="00550C11"/>
    <w:rsid w:val="00550DE7"/>
    <w:rsid w:val="005514BB"/>
    <w:rsid w:val="005516B5"/>
    <w:rsid w:val="00551F73"/>
    <w:rsid w:val="00552301"/>
    <w:rsid w:val="0055269F"/>
    <w:rsid w:val="00553046"/>
    <w:rsid w:val="00553E62"/>
    <w:rsid w:val="0055412C"/>
    <w:rsid w:val="00554AB0"/>
    <w:rsid w:val="005550B9"/>
    <w:rsid w:val="0055561C"/>
    <w:rsid w:val="00555CC7"/>
    <w:rsid w:val="00555FEF"/>
    <w:rsid w:val="0055629C"/>
    <w:rsid w:val="00556C84"/>
    <w:rsid w:val="00557449"/>
    <w:rsid w:val="00557981"/>
    <w:rsid w:val="00560148"/>
    <w:rsid w:val="0056016F"/>
    <w:rsid w:val="005605A2"/>
    <w:rsid w:val="0056080F"/>
    <w:rsid w:val="00560EDE"/>
    <w:rsid w:val="00561042"/>
    <w:rsid w:val="005610C7"/>
    <w:rsid w:val="005613DA"/>
    <w:rsid w:val="00561C91"/>
    <w:rsid w:val="00561EC6"/>
    <w:rsid w:val="0056222E"/>
    <w:rsid w:val="005622E8"/>
    <w:rsid w:val="00565011"/>
    <w:rsid w:val="0056506E"/>
    <w:rsid w:val="00565EBC"/>
    <w:rsid w:val="0056662F"/>
    <w:rsid w:val="005669CB"/>
    <w:rsid w:val="00566D53"/>
    <w:rsid w:val="0056708A"/>
    <w:rsid w:val="00567242"/>
    <w:rsid w:val="00567755"/>
    <w:rsid w:val="00571BB7"/>
    <w:rsid w:val="00571E0A"/>
    <w:rsid w:val="00571EC3"/>
    <w:rsid w:val="005727DF"/>
    <w:rsid w:val="0057317C"/>
    <w:rsid w:val="005733DC"/>
    <w:rsid w:val="00573656"/>
    <w:rsid w:val="00573720"/>
    <w:rsid w:val="0057496C"/>
    <w:rsid w:val="005749A3"/>
    <w:rsid w:val="00574A7F"/>
    <w:rsid w:val="00576400"/>
    <w:rsid w:val="00576774"/>
    <w:rsid w:val="00577189"/>
    <w:rsid w:val="00580806"/>
    <w:rsid w:val="0058169C"/>
    <w:rsid w:val="005823F5"/>
    <w:rsid w:val="00582634"/>
    <w:rsid w:val="00582C91"/>
    <w:rsid w:val="00583542"/>
    <w:rsid w:val="00583B31"/>
    <w:rsid w:val="00583FEE"/>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D68"/>
    <w:rsid w:val="005977F1"/>
    <w:rsid w:val="005A037D"/>
    <w:rsid w:val="005A0446"/>
    <w:rsid w:val="005A0590"/>
    <w:rsid w:val="005A0C98"/>
    <w:rsid w:val="005A2CD3"/>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4A2"/>
    <w:rsid w:val="005B2964"/>
    <w:rsid w:val="005B2C4B"/>
    <w:rsid w:val="005B3E47"/>
    <w:rsid w:val="005B4660"/>
    <w:rsid w:val="005B569E"/>
    <w:rsid w:val="005B5859"/>
    <w:rsid w:val="005B5B1B"/>
    <w:rsid w:val="005B5D13"/>
    <w:rsid w:val="005B7466"/>
    <w:rsid w:val="005C113B"/>
    <w:rsid w:val="005C1415"/>
    <w:rsid w:val="005C1523"/>
    <w:rsid w:val="005C1882"/>
    <w:rsid w:val="005C1B6B"/>
    <w:rsid w:val="005C216C"/>
    <w:rsid w:val="005C22CF"/>
    <w:rsid w:val="005C3156"/>
    <w:rsid w:val="005C54E0"/>
    <w:rsid w:val="005C58A6"/>
    <w:rsid w:val="005C598D"/>
    <w:rsid w:val="005C6D14"/>
    <w:rsid w:val="005C7540"/>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373"/>
    <w:rsid w:val="005E1472"/>
    <w:rsid w:val="005E16C2"/>
    <w:rsid w:val="005E24E0"/>
    <w:rsid w:val="005E279F"/>
    <w:rsid w:val="005E30E2"/>
    <w:rsid w:val="005E3464"/>
    <w:rsid w:val="005E4AAB"/>
    <w:rsid w:val="005E4DDB"/>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045"/>
    <w:rsid w:val="005F3935"/>
    <w:rsid w:val="005F475C"/>
    <w:rsid w:val="005F4B36"/>
    <w:rsid w:val="005F4E2D"/>
    <w:rsid w:val="005F58D3"/>
    <w:rsid w:val="005F6083"/>
    <w:rsid w:val="005F6328"/>
    <w:rsid w:val="005F6347"/>
    <w:rsid w:val="005F6632"/>
    <w:rsid w:val="005F741D"/>
    <w:rsid w:val="005F7454"/>
    <w:rsid w:val="005F770C"/>
    <w:rsid w:val="005F786D"/>
    <w:rsid w:val="005F7B6A"/>
    <w:rsid w:val="006005A3"/>
    <w:rsid w:val="00601244"/>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399"/>
    <w:rsid w:val="00613A5E"/>
    <w:rsid w:val="00613B36"/>
    <w:rsid w:val="0061492A"/>
    <w:rsid w:val="00614B54"/>
    <w:rsid w:val="0061640A"/>
    <w:rsid w:val="00616866"/>
    <w:rsid w:val="00616F8A"/>
    <w:rsid w:val="00617D9E"/>
    <w:rsid w:val="00620FD2"/>
    <w:rsid w:val="0062123B"/>
    <w:rsid w:val="006217FA"/>
    <w:rsid w:val="0062235B"/>
    <w:rsid w:val="006225F0"/>
    <w:rsid w:val="00622717"/>
    <w:rsid w:val="00623AD0"/>
    <w:rsid w:val="00624CE5"/>
    <w:rsid w:val="00625060"/>
    <w:rsid w:val="00625634"/>
    <w:rsid w:val="00625A31"/>
    <w:rsid w:val="00625C02"/>
    <w:rsid w:val="00626DFE"/>
    <w:rsid w:val="00626ED8"/>
    <w:rsid w:val="00627F68"/>
    <w:rsid w:val="00630FED"/>
    <w:rsid w:val="0063100D"/>
    <w:rsid w:val="006311CF"/>
    <w:rsid w:val="00631DA2"/>
    <w:rsid w:val="00631F5B"/>
    <w:rsid w:val="006327CC"/>
    <w:rsid w:val="00632E12"/>
    <w:rsid w:val="006342B7"/>
    <w:rsid w:val="006344D6"/>
    <w:rsid w:val="00634692"/>
    <w:rsid w:val="0063472B"/>
    <w:rsid w:val="006351BD"/>
    <w:rsid w:val="00635860"/>
    <w:rsid w:val="006363FA"/>
    <w:rsid w:val="0063705A"/>
    <w:rsid w:val="0063726F"/>
    <w:rsid w:val="00637C36"/>
    <w:rsid w:val="00637D78"/>
    <w:rsid w:val="00640265"/>
    <w:rsid w:val="006414D0"/>
    <w:rsid w:val="00641AA7"/>
    <w:rsid w:val="006422CB"/>
    <w:rsid w:val="00642520"/>
    <w:rsid w:val="00642699"/>
    <w:rsid w:val="006429BA"/>
    <w:rsid w:val="00643804"/>
    <w:rsid w:val="006438A7"/>
    <w:rsid w:val="00643AAD"/>
    <w:rsid w:val="00643CBA"/>
    <w:rsid w:val="006453E9"/>
    <w:rsid w:val="00645D36"/>
    <w:rsid w:val="00645D67"/>
    <w:rsid w:val="00646D05"/>
    <w:rsid w:val="0065021B"/>
    <w:rsid w:val="006508B5"/>
    <w:rsid w:val="00651A16"/>
    <w:rsid w:val="00652ED0"/>
    <w:rsid w:val="0065314C"/>
    <w:rsid w:val="00653232"/>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162F"/>
    <w:rsid w:val="0067292A"/>
    <w:rsid w:val="00673291"/>
    <w:rsid w:val="00673E6B"/>
    <w:rsid w:val="006745C0"/>
    <w:rsid w:val="00674C2A"/>
    <w:rsid w:val="00675203"/>
    <w:rsid w:val="006766F8"/>
    <w:rsid w:val="00676F3F"/>
    <w:rsid w:val="006773E0"/>
    <w:rsid w:val="006776EF"/>
    <w:rsid w:val="00677B86"/>
    <w:rsid w:val="00677D84"/>
    <w:rsid w:val="00681003"/>
    <w:rsid w:val="0068145A"/>
    <w:rsid w:val="00681630"/>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638E"/>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DC9"/>
    <w:rsid w:val="006B19F5"/>
    <w:rsid w:val="006B2BE2"/>
    <w:rsid w:val="006B3049"/>
    <w:rsid w:val="006B34D1"/>
    <w:rsid w:val="006B3633"/>
    <w:rsid w:val="006B40CD"/>
    <w:rsid w:val="006B415A"/>
    <w:rsid w:val="006B41A7"/>
    <w:rsid w:val="006B44AE"/>
    <w:rsid w:val="006B57E3"/>
    <w:rsid w:val="006B58E1"/>
    <w:rsid w:val="006B60AE"/>
    <w:rsid w:val="006C0019"/>
    <w:rsid w:val="006C08A0"/>
    <w:rsid w:val="006C1FCA"/>
    <w:rsid w:val="006C2C99"/>
    <w:rsid w:val="006C375E"/>
    <w:rsid w:val="006C3A88"/>
    <w:rsid w:val="006C4D52"/>
    <w:rsid w:val="006C4D91"/>
    <w:rsid w:val="006C52DB"/>
    <w:rsid w:val="006C58F4"/>
    <w:rsid w:val="006C68C5"/>
    <w:rsid w:val="006C6B98"/>
    <w:rsid w:val="006C72C7"/>
    <w:rsid w:val="006D01D1"/>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38B0"/>
    <w:rsid w:val="006E48C2"/>
    <w:rsid w:val="006E4AAB"/>
    <w:rsid w:val="006E527B"/>
    <w:rsid w:val="006E5309"/>
    <w:rsid w:val="006E5CCB"/>
    <w:rsid w:val="006E6BFD"/>
    <w:rsid w:val="006E74E9"/>
    <w:rsid w:val="006F00F9"/>
    <w:rsid w:val="006F06E0"/>
    <w:rsid w:val="006F0CEB"/>
    <w:rsid w:val="006F1589"/>
    <w:rsid w:val="006F2B58"/>
    <w:rsid w:val="006F2C01"/>
    <w:rsid w:val="006F2E9B"/>
    <w:rsid w:val="006F30C4"/>
    <w:rsid w:val="006F33DF"/>
    <w:rsid w:val="006F387A"/>
    <w:rsid w:val="006F4F5E"/>
    <w:rsid w:val="006F523A"/>
    <w:rsid w:val="006F6072"/>
    <w:rsid w:val="006F64B3"/>
    <w:rsid w:val="006F7D2C"/>
    <w:rsid w:val="00700324"/>
    <w:rsid w:val="007009A3"/>
    <w:rsid w:val="007013B2"/>
    <w:rsid w:val="00701767"/>
    <w:rsid w:val="00701E60"/>
    <w:rsid w:val="00702244"/>
    <w:rsid w:val="0070294A"/>
    <w:rsid w:val="00702CD0"/>
    <w:rsid w:val="00703191"/>
    <w:rsid w:val="0070367E"/>
    <w:rsid w:val="007041BE"/>
    <w:rsid w:val="007049C6"/>
    <w:rsid w:val="00704F9D"/>
    <w:rsid w:val="0070547F"/>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E81"/>
    <w:rsid w:val="00720275"/>
    <w:rsid w:val="00720BDF"/>
    <w:rsid w:val="007212DF"/>
    <w:rsid w:val="0072154C"/>
    <w:rsid w:val="00721B8C"/>
    <w:rsid w:val="00721C66"/>
    <w:rsid w:val="00721ECE"/>
    <w:rsid w:val="007222BE"/>
    <w:rsid w:val="007231B7"/>
    <w:rsid w:val="00724E33"/>
    <w:rsid w:val="007256DC"/>
    <w:rsid w:val="007268EB"/>
    <w:rsid w:val="007269A3"/>
    <w:rsid w:val="00727077"/>
    <w:rsid w:val="007300DF"/>
    <w:rsid w:val="007306EE"/>
    <w:rsid w:val="00732168"/>
    <w:rsid w:val="00732375"/>
    <w:rsid w:val="00732976"/>
    <w:rsid w:val="0073323D"/>
    <w:rsid w:val="007334D5"/>
    <w:rsid w:val="00733639"/>
    <w:rsid w:val="00733AB7"/>
    <w:rsid w:val="00733C3F"/>
    <w:rsid w:val="0073471A"/>
    <w:rsid w:val="007347BF"/>
    <w:rsid w:val="00735117"/>
    <w:rsid w:val="00736788"/>
    <w:rsid w:val="00736807"/>
    <w:rsid w:val="0073712D"/>
    <w:rsid w:val="007375A6"/>
    <w:rsid w:val="007377D5"/>
    <w:rsid w:val="0074183C"/>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7A0"/>
    <w:rsid w:val="0075295F"/>
    <w:rsid w:val="00752E4B"/>
    <w:rsid w:val="00752FAE"/>
    <w:rsid w:val="00753468"/>
    <w:rsid w:val="0075346A"/>
    <w:rsid w:val="00753FA6"/>
    <w:rsid w:val="00754183"/>
    <w:rsid w:val="00754A56"/>
    <w:rsid w:val="00756057"/>
    <w:rsid w:val="00756202"/>
    <w:rsid w:val="0075638F"/>
    <w:rsid w:val="00756465"/>
    <w:rsid w:val="00756C3B"/>
    <w:rsid w:val="0075769A"/>
    <w:rsid w:val="00757FB0"/>
    <w:rsid w:val="0076001D"/>
    <w:rsid w:val="00760F71"/>
    <w:rsid w:val="00761412"/>
    <w:rsid w:val="00761426"/>
    <w:rsid w:val="007625C7"/>
    <w:rsid w:val="0076298A"/>
    <w:rsid w:val="007629B8"/>
    <w:rsid w:val="00762D12"/>
    <w:rsid w:val="00763BF0"/>
    <w:rsid w:val="00763F0D"/>
    <w:rsid w:val="00764121"/>
    <w:rsid w:val="0076454A"/>
    <w:rsid w:val="0076486A"/>
    <w:rsid w:val="00765120"/>
    <w:rsid w:val="0076528E"/>
    <w:rsid w:val="007666D9"/>
    <w:rsid w:val="00767378"/>
    <w:rsid w:val="0077006D"/>
    <w:rsid w:val="007706B7"/>
    <w:rsid w:val="007707A6"/>
    <w:rsid w:val="00770DC9"/>
    <w:rsid w:val="00770F4C"/>
    <w:rsid w:val="0077175E"/>
    <w:rsid w:val="00771C46"/>
    <w:rsid w:val="0077253D"/>
    <w:rsid w:val="007727CC"/>
    <w:rsid w:val="00772B35"/>
    <w:rsid w:val="00773629"/>
    <w:rsid w:val="00773840"/>
    <w:rsid w:val="00773928"/>
    <w:rsid w:val="00773C29"/>
    <w:rsid w:val="007740B9"/>
    <w:rsid w:val="00774352"/>
    <w:rsid w:val="00775E3E"/>
    <w:rsid w:val="00776E0A"/>
    <w:rsid w:val="00777364"/>
    <w:rsid w:val="00777527"/>
    <w:rsid w:val="0077798C"/>
    <w:rsid w:val="00777A1C"/>
    <w:rsid w:val="00777F71"/>
    <w:rsid w:val="00780513"/>
    <w:rsid w:val="00780A96"/>
    <w:rsid w:val="0078142B"/>
    <w:rsid w:val="007819DA"/>
    <w:rsid w:val="00781A85"/>
    <w:rsid w:val="00781AC6"/>
    <w:rsid w:val="00781C5A"/>
    <w:rsid w:val="0078228F"/>
    <w:rsid w:val="00782929"/>
    <w:rsid w:val="00783693"/>
    <w:rsid w:val="00783FEC"/>
    <w:rsid w:val="007848EE"/>
    <w:rsid w:val="00784EF5"/>
    <w:rsid w:val="00785650"/>
    <w:rsid w:val="00785DFF"/>
    <w:rsid w:val="007862EE"/>
    <w:rsid w:val="0078690F"/>
    <w:rsid w:val="00786A6C"/>
    <w:rsid w:val="007873F8"/>
    <w:rsid w:val="00790FEF"/>
    <w:rsid w:val="00791BE4"/>
    <w:rsid w:val="00792B3D"/>
    <w:rsid w:val="00793D7A"/>
    <w:rsid w:val="007942E2"/>
    <w:rsid w:val="007956D7"/>
    <w:rsid w:val="0079634D"/>
    <w:rsid w:val="007969C0"/>
    <w:rsid w:val="00796C5A"/>
    <w:rsid w:val="007970E6"/>
    <w:rsid w:val="00797628"/>
    <w:rsid w:val="00797E0D"/>
    <w:rsid w:val="007A06B6"/>
    <w:rsid w:val="007A0BC7"/>
    <w:rsid w:val="007A0E98"/>
    <w:rsid w:val="007A3110"/>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90"/>
    <w:rsid w:val="007B6ED3"/>
    <w:rsid w:val="007B705F"/>
    <w:rsid w:val="007B7149"/>
    <w:rsid w:val="007B7348"/>
    <w:rsid w:val="007B7733"/>
    <w:rsid w:val="007B7837"/>
    <w:rsid w:val="007B7E77"/>
    <w:rsid w:val="007C0AFB"/>
    <w:rsid w:val="007C2260"/>
    <w:rsid w:val="007C26FB"/>
    <w:rsid w:val="007C356E"/>
    <w:rsid w:val="007C3B49"/>
    <w:rsid w:val="007C4B96"/>
    <w:rsid w:val="007C4C2B"/>
    <w:rsid w:val="007C5F71"/>
    <w:rsid w:val="007C71AF"/>
    <w:rsid w:val="007D0436"/>
    <w:rsid w:val="007D161F"/>
    <w:rsid w:val="007D26B3"/>
    <w:rsid w:val="007D33B0"/>
    <w:rsid w:val="007D3525"/>
    <w:rsid w:val="007D3B7F"/>
    <w:rsid w:val="007D469E"/>
    <w:rsid w:val="007D540D"/>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13EE"/>
    <w:rsid w:val="007E359C"/>
    <w:rsid w:val="007E45DE"/>
    <w:rsid w:val="007E4678"/>
    <w:rsid w:val="007E4E2F"/>
    <w:rsid w:val="007E578F"/>
    <w:rsid w:val="007E6830"/>
    <w:rsid w:val="007E6CDB"/>
    <w:rsid w:val="007E715A"/>
    <w:rsid w:val="007E7861"/>
    <w:rsid w:val="007E7EBF"/>
    <w:rsid w:val="007F0D02"/>
    <w:rsid w:val="007F1146"/>
    <w:rsid w:val="007F1472"/>
    <w:rsid w:val="007F1A3E"/>
    <w:rsid w:val="007F34F4"/>
    <w:rsid w:val="007F36EE"/>
    <w:rsid w:val="007F3A90"/>
    <w:rsid w:val="007F4056"/>
    <w:rsid w:val="007F46F6"/>
    <w:rsid w:val="007F49D8"/>
    <w:rsid w:val="007F5AEE"/>
    <w:rsid w:val="007F5C20"/>
    <w:rsid w:val="007F64F9"/>
    <w:rsid w:val="007F69E1"/>
    <w:rsid w:val="007F7C7B"/>
    <w:rsid w:val="00800372"/>
    <w:rsid w:val="00801494"/>
    <w:rsid w:val="008016C4"/>
    <w:rsid w:val="00801772"/>
    <w:rsid w:val="00801DD8"/>
    <w:rsid w:val="00801E30"/>
    <w:rsid w:val="00802AA0"/>
    <w:rsid w:val="00803D5B"/>
    <w:rsid w:val="00804365"/>
    <w:rsid w:val="00804514"/>
    <w:rsid w:val="00804E7C"/>
    <w:rsid w:val="008055BE"/>
    <w:rsid w:val="00805614"/>
    <w:rsid w:val="008059B6"/>
    <w:rsid w:val="00805E9A"/>
    <w:rsid w:val="0080622C"/>
    <w:rsid w:val="0080760D"/>
    <w:rsid w:val="00807849"/>
    <w:rsid w:val="00811809"/>
    <w:rsid w:val="00811A3B"/>
    <w:rsid w:val="00811BCB"/>
    <w:rsid w:val="00811E00"/>
    <w:rsid w:val="0081247D"/>
    <w:rsid w:val="00812AB6"/>
    <w:rsid w:val="00812B72"/>
    <w:rsid w:val="00812BED"/>
    <w:rsid w:val="00813019"/>
    <w:rsid w:val="00813027"/>
    <w:rsid w:val="008135BC"/>
    <w:rsid w:val="00814E3D"/>
    <w:rsid w:val="00814F31"/>
    <w:rsid w:val="00814FF0"/>
    <w:rsid w:val="00815291"/>
    <w:rsid w:val="008154E0"/>
    <w:rsid w:val="00816EDC"/>
    <w:rsid w:val="00816FAA"/>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2338"/>
    <w:rsid w:val="0083264A"/>
    <w:rsid w:val="008338BD"/>
    <w:rsid w:val="00834CED"/>
    <w:rsid w:val="00834EBD"/>
    <w:rsid w:val="008352D0"/>
    <w:rsid w:val="00835832"/>
    <w:rsid w:val="0083598E"/>
    <w:rsid w:val="00836A1D"/>
    <w:rsid w:val="00836E54"/>
    <w:rsid w:val="008376F3"/>
    <w:rsid w:val="00837AF0"/>
    <w:rsid w:val="0084024D"/>
    <w:rsid w:val="008403A2"/>
    <w:rsid w:val="008403F6"/>
    <w:rsid w:val="00840A08"/>
    <w:rsid w:val="00840A65"/>
    <w:rsid w:val="0084112D"/>
    <w:rsid w:val="00842698"/>
    <w:rsid w:val="008429B8"/>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500"/>
    <w:rsid w:val="008535C8"/>
    <w:rsid w:val="008535CE"/>
    <w:rsid w:val="00853BE0"/>
    <w:rsid w:val="00853D60"/>
    <w:rsid w:val="00854305"/>
    <w:rsid w:val="00854F76"/>
    <w:rsid w:val="00855FED"/>
    <w:rsid w:val="0085654E"/>
    <w:rsid w:val="008608C8"/>
    <w:rsid w:val="00860963"/>
    <w:rsid w:val="00861FB8"/>
    <w:rsid w:val="00862166"/>
    <w:rsid w:val="0086245F"/>
    <w:rsid w:val="00862BE5"/>
    <w:rsid w:val="00862ECD"/>
    <w:rsid w:val="00863747"/>
    <w:rsid w:val="00863A55"/>
    <w:rsid w:val="00864021"/>
    <w:rsid w:val="00864B02"/>
    <w:rsid w:val="0086566D"/>
    <w:rsid w:val="0086586C"/>
    <w:rsid w:val="0086599F"/>
    <w:rsid w:val="00866087"/>
    <w:rsid w:val="00867D09"/>
    <w:rsid w:val="0087094A"/>
    <w:rsid w:val="00872710"/>
    <w:rsid w:val="00873177"/>
    <w:rsid w:val="0087350A"/>
    <w:rsid w:val="0087369B"/>
    <w:rsid w:val="00873B73"/>
    <w:rsid w:val="00874512"/>
    <w:rsid w:val="0087452D"/>
    <w:rsid w:val="008751FA"/>
    <w:rsid w:val="00875554"/>
    <w:rsid w:val="00876C80"/>
    <w:rsid w:val="00877842"/>
    <w:rsid w:val="00877B3B"/>
    <w:rsid w:val="00880062"/>
    <w:rsid w:val="008802D3"/>
    <w:rsid w:val="0088054E"/>
    <w:rsid w:val="00880E08"/>
    <w:rsid w:val="00880FB8"/>
    <w:rsid w:val="00881112"/>
    <w:rsid w:val="00881380"/>
    <w:rsid w:val="00881943"/>
    <w:rsid w:val="00882512"/>
    <w:rsid w:val="00882DFE"/>
    <w:rsid w:val="00883A71"/>
    <w:rsid w:val="00884DFF"/>
    <w:rsid w:val="00885AE1"/>
    <w:rsid w:val="0088618D"/>
    <w:rsid w:val="00887A28"/>
    <w:rsid w:val="00887C94"/>
    <w:rsid w:val="00887F9D"/>
    <w:rsid w:val="00890C2F"/>
    <w:rsid w:val="00891679"/>
    <w:rsid w:val="00892DB6"/>
    <w:rsid w:val="00893C7D"/>
    <w:rsid w:val="00893CD6"/>
    <w:rsid w:val="00893E0F"/>
    <w:rsid w:val="00894A2A"/>
    <w:rsid w:val="008963EC"/>
    <w:rsid w:val="008964A5"/>
    <w:rsid w:val="00896A99"/>
    <w:rsid w:val="008A01B6"/>
    <w:rsid w:val="008A0293"/>
    <w:rsid w:val="008A0432"/>
    <w:rsid w:val="008A0EDC"/>
    <w:rsid w:val="008A106E"/>
    <w:rsid w:val="008A199C"/>
    <w:rsid w:val="008A20E1"/>
    <w:rsid w:val="008A233C"/>
    <w:rsid w:val="008A3B9A"/>
    <w:rsid w:val="008A41D2"/>
    <w:rsid w:val="008A42E9"/>
    <w:rsid w:val="008A4930"/>
    <w:rsid w:val="008A55D1"/>
    <w:rsid w:val="008A5D64"/>
    <w:rsid w:val="008A5F61"/>
    <w:rsid w:val="008A6435"/>
    <w:rsid w:val="008A6E6E"/>
    <w:rsid w:val="008A6FE2"/>
    <w:rsid w:val="008A7833"/>
    <w:rsid w:val="008B070F"/>
    <w:rsid w:val="008B09B3"/>
    <w:rsid w:val="008B0F02"/>
    <w:rsid w:val="008B142A"/>
    <w:rsid w:val="008B14AB"/>
    <w:rsid w:val="008B1759"/>
    <w:rsid w:val="008B29CD"/>
    <w:rsid w:val="008B2BA4"/>
    <w:rsid w:val="008B30DB"/>
    <w:rsid w:val="008B3AED"/>
    <w:rsid w:val="008B3B14"/>
    <w:rsid w:val="008B4425"/>
    <w:rsid w:val="008B44E3"/>
    <w:rsid w:val="008B47C1"/>
    <w:rsid w:val="008B4928"/>
    <w:rsid w:val="008B4A4D"/>
    <w:rsid w:val="008B4C19"/>
    <w:rsid w:val="008B4D9A"/>
    <w:rsid w:val="008B4EFE"/>
    <w:rsid w:val="008B5A90"/>
    <w:rsid w:val="008B6E6F"/>
    <w:rsid w:val="008B7149"/>
    <w:rsid w:val="008B7373"/>
    <w:rsid w:val="008C0449"/>
    <w:rsid w:val="008C06D3"/>
    <w:rsid w:val="008C06EB"/>
    <w:rsid w:val="008C0753"/>
    <w:rsid w:val="008C1326"/>
    <w:rsid w:val="008C16D2"/>
    <w:rsid w:val="008C1B3A"/>
    <w:rsid w:val="008C1CFF"/>
    <w:rsid w:val="008C26AF"/>
    <w:rsid w:val="008C4B00"/>
    <w:rsid w:val="008C5738"/>
    <w:rsid w:val="008C5D9F"/>
    <w:rsid w:val="008C66C0"/>
    <w:rsid w:val="008C70EF"/>
    <w:rsid w:val="008C7ADC"/>
    <w:rsid w:val="008C7C48"/>
    <w:rsid w:val="008C7C74"/>
    <w:rsid w:val="008D07E5"/>
    <w:rsid w:val="008D0B98"/>
    <w:rsid w:val="008D106D"/>
    <w:rsid w:val="008D13E5"/>
    <w:rsid w:val="008D1CD9"/>
    <w:rsid w:val="008D2085"/>
    <w:rsid w:val="008D2097"/>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F8"/>
    <w:rsid w:val="008D7513"/>
    <w:rsid w:val="008E164C"/>
    <w:rsid w:val="008E24EC"/>
    <w:rsid w:val="008E3106"/>
    <w:rsid w:val="008E36B1"/>
    <w:rsid w:val="008E3A3B"/>
    <w:rsid w:val="008E3CA7"/>
    <w:rsid w:val="008E3CB1"/>
    <w:rsid w:val="008E54A4"/>
    <w:rsid w:val="008E56E9"/>
    <w:rsid w:val="008E59FD"/>
    <w:rsid w:val="008E5B6B"/>
    <w:rsid w:val="008E6115"/>
    <w:rsid w:val="008E7188"/>
    <w:rsid w:val="008E7326"/>
    <w:rsid w:val="008E78A1"/>
    <w:rsid w:val="008F0C65"/>
    <w:rsid w:val="008F0ED6"/>
    <w:rsid w:val="008F1377"/>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6E28"/>
    <w:rsid w:val="00907526"/>
    <w:rsid w:val="00911306"/>
    <w:rsid w:val="00911B6F"/>
    <w:rsid w:val="0091302B"/>
    <w:rsid w:val="009131DD"/>
    <w:rsid w:val="00914645"/>
    <w:rsid w:val="009147AD"/>
    <w:rsid w:val="009149B9"/>
    <w:rsid w:val="00915907"/>
    <w:rsid w:val="00916F7F"/>
    <w:rsid w:val="0091743A"/>
    <w:rsid w:val="009179F5"/>
    <w:rsid w:val="0092100C"/>
    <w:rsid w:val="00921C7E"/>
    <w:rsid w:val="009235AC"/>
    <w:rsid w:val="009244C6"/>
    <w:rsid w:val="009245C1"/>
    <w:rsid w:val="00924C0E"/>
    <w:rsid w:val="00924E2E"/>
    <w:rsid w:val="009250CF"/>
    <w:rsid w:val="0092743E"/>
    <w:rsid w:val="00927E06"/>
    <w:rsid w:val="00930149"/>
    <w:rsid w:val="00931910"/>
    <w:rsid w:val="009323EF"/>
    <w:rsid w:val="0093342C"/>
    <w:rsid w:val="009334CA"/>
    <w:rsid w:val="009342BE"/>
    <w:rsid w:val="0093441E"/>
    <w:rsid w:val="0093608D"/>
    <w:rsid w:val="009368A2"/>
    <w:rsid w:val="00937534"/>
    <w:rsid w:val="009400F8"/>
    <w:rsid w:val="00940185"/>
    <w:rsid w:val="00940743"/>
    <w:rsid w:val="009412D8"/>
    <w:rsid w:val="009418FA"/>
    <w:rsid w:val="0094228C"/>
    <w:rsid w:val="009429F2"/>
    <w:rsid w:val="00943F2A"/>
    <w:rsid w:val="00943F63"/>
    <w:rsid w:val="009452D9"/>
    <w:rsid w:val="00945FDF"/>
    <w:rsid w:val="0094626B"/>
    <w:rsid w:val="009468F8"/>
    <w:rsid w:val="00946A7B"/>
    <w:rsid w:val="00947B2D"/>
    <w:rsid w:val="009501BC"/>
    <w:rsid w:val="00950554"/>
    <w:rsid w:val="009509B0"/>
    <w:rsid w:val="009515DF"/>
    <w:rsid w:val="00951F54"/>
    <w:rsid w:val="009522BF"/>
    <w:rsid w:val="009538C7"/>
    <w:rsid w:val="00953CC2"/>
    <w:rsid w:val="00953F31"/>
    <w:rsid w:val="0095401E"/>
    <w:rsid w:val="009541B7"/>
    <w:rsid w:val="00954981"/>
    <w:rsid w:val="00954A09"/>
    <w:rsid w:val="009552D4"/>
    <w:rsid w:val="00955D22"/>
    <w:rsid w:val="009562ED"/>
    <w:rsid w:val="00956B8B"/>
    <w:rsid w:val="0095721B"/>
    <w:rsid w:val="00957CA9"/>
    <w:rsid w:val="0096012C"/>
    <w:rsid w:val="00960723"/>
    <w:rsid w:val="00960F48"/>
    <w:rsid w:val="00961F5A"/>
    <w:rsid w:val="009640A7"/>
    <w:rsid w:val="00964689"/>
    <w:rsid w:val="00964B7D"/>
    <w:rsid w:val="009654D5"/>
    <w:rsid w:val="009662DF"/>
    <w:rsid w:val="009662F7"/>
    <w:rsid w:val="00967B33"/>
    <w:rsid w:val="00967C7A"/>
    <w:rsid w:val="0097003C"/>
    <w:rsid w:val="00970583"/>
    <w:rsid w:val="0097069F"/>
    <w:rsid w:val="00970E89"/>
    <w:rsid w:val="00970F59"/>
    <w:rsid w:val="0097130A"/>
    <w:rsid w:val="00971319"/>
    <w:rsid w:val="0097136B"/>
    <w:rsid w:val="00971568"/>
    <w:rsid w:val="00972409"/>
    <w:rsid w:val="009732EB"/>
    <w:rsid w:val="00973FAF"/>
    <w:rsid w:val="00973FBA"/>
    <w:rsid w:val="00973FD8"/>
    <w:rsid w:val="00975495"/>
    <w:rsid w:val="009757AB"/>
    <w:rsid w:val="00975858"/>
    <w:rsid w:val="00975C28"/>
    <w:rsid w:val="009762DF"/>
    <w:rsid w:val="00976701"/>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41E3"/>
    <w:rsid w:val="00984AFF"/>
    <w:rsid w:val="009852C5"/>
    <w:rsid w:val="00985800"/>
    <w:rsid w:val="00986453"/>
    <w:rsid w:val="009867C2"/>
    <w:rsid w:val="0098795A"/>
    <w:rsid w:val="00990398"/>
    <w:rsid w:val="0099089F"/>
    <w:rsid w:val="00990A5D"/>
    <w:rsid w:val="009910E1"/>
    <w:rsid w:val="00991575"/>
    <w:rsid w:val="00993A96"/>
    <w:rsid w:val="00994782"/>
    <w:rsid w:val="00994E66"/>
    <w:rsid w:val="00996241"/>
    <w:rsid w:val="00997926"/>
    <w:rsid w:val="009A0084"/>
    <w:rsid w:val="009A13E6"/>
    <w:rsid w:val="009A1B74"/>
    <w:rsid w:val="009A1BD9"/>
    <w:rsid w:val="009A31B5"/>
    <w:rsid w:val="009A3590"/>
    <w:rsid w:val="009A3C0C"/>
    <w:rsid w:val="009A414D"/>
    <w:rsid w:val="009A42B1"/>
    <w:rsid w:val="009A49FE"/>
    <w:rsid w:val="009A4A60"/>
    <w:rsid w:val="009A4FEC"/>
    <w:rsid w:val="009A50A0"/>
    <w:rsid w:val="009A5626"/>
    <w:rsid w:val="009A5F5C"/>
    <w:rsid w:val="009A6348"/>
    <w:rsid w:val="009A6974"/>
    <w:rsid w:val="009A6A5C"/>
    <w:rsid w:val="009A6B59"/>
    <w:rsid w:val="009A6F02"/>
    <w:rsid w:val="009A73FD"/>
    <w:rsid w:val="009A75A3"/>
    <w:rsid w:val="009B0C44"/>
    <w:rsid w:val="009B0C7C"/>
    <w:rsid w:val="009B11E7"/>
    <w:rsid w:val="009B179F"/>
    <w:rsid w:val="009B195B"/>
    <w:rsid w:val="009B2C52"/>
    <w:rsid w:val="009B3067"/>
    <w:rsid w:val="009B3399"/>
    <w:rsid w:val="009B40FE"/>
    <w:rsid w:val="009B4273"/>
    <w:rsid w:val="009B467F"/>
    <w:rsid w:val="009B4928"/>
    <w:rsid w:val="009B5007"/>
    <w:rsid w:val="009B59D5"/>
    <w:rsid w:val="009B60D0"/>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314"/>
    <w:rsid w:val="009C3412"/>
    <w:rsid w:val="009C3481"/>
    <w:rsid w:val="009C362C"/>
    <w:rsid w:val="009C4894"/>
    <w:rsid w:val="009C4F0E"/>
    <w:rsid w:val="009C529E"/>
    <w:rsid w:val="009C56C8"/>
    <w:rsid w:val="009C5F5F"/>
    <w:rsid w:val="009C644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3A5C"/>
    <w:rsid w:val="009D41FC"/>
    <w:rsid w:val="009D42AE"/>
    <w:rsid w:val="009D44E5"/>
    <w:rsid w:val="009D45EC"/>
    <w:rsid w:val="009D4F71"/>
    <w:rsid w:val="009D57B6"/>
    <w:rsid w:val="009D5F4D"/>
    <w:rsid w:val="009D60D9"/>
    <w:rsid w:val="009D643E"/>
    <w:rsid w:val="009D7194"/>
    <w:rsid w:val="009D77D8"/>
    <w:rsid w:val="009D7F77"/>
    <w:rsid w:val="009E00AC"/>
    <w:rsid w:val="009E07F5"/>
    <w:rsid w:val="009E08AA"/>
    <w:rsid w:val="009E0C8E"/>
    <w:rsid w:val="009E131B"/>
    <w:rsid w:val="009E148C"/>
    <w:rsid w:val="009E1DF2"/>
    <w:rsid w:val="009E22D1"/>
    <w:rsid w:val="009E2D3F"/>
    <w:rsid w:val="009E33D3"/>
    <w:rsid w:val="009E365D"/>
    <w:rsid w:val="009E3881"/>
    <w:rsid w:val="009E3C2F"/>
    <w:rsid w:val="009E410E"/>
    <w:rsid w:val="009E433D"/>
    <w:rsid w:val="009E454F"/>
    <w:rsid w:val="009E45DB"/>
    <w:rsid w:val="009E51C3"/>
    <w:rsid w:val="009E63E7"/>
    <w:rsid w:val="009E6D0F"/>
    <w:rsid w:val="009E7A48"/>
    <w:rsid w:val="009E7B37"/>
    <w:rsid w:val="009E7C18"/>
    <w:rsid w:val="009F12A8"/>
    <w:rsid w:val="009F1375"/>
    <w:rsid w:val="009F14EF"/>
    <w:rsid w:val="009F1546"/>
    <w:rsid w:val="009F22D4"/>
    <w:rsid w:val="009F3121"/>
    <w:rsid w:val="009F397E"/>
    <w:rsid w:val="009F39A1"/>
    <w:rsid w:val="009F3A0B"/>
    <w:rsid w:val="009F3C64"/>
    <w:rsid w:val="009F4263"/>
    <w:rsid w:val="009F5075"/>
    <w:rsid w:val="009F5B19"/>
    <w:rsid w:val="009F71D8"/>
    <w:rsid w:val="009F7A67"/>
    <w:rsid w:val="009F7AB8"/>
    <w:rsid w:val="00A004CA"/>
    <w:rsid w:val="00A0089B"/>
    <w:rsid w:val="00A00BC6"/>
    <w:rsid w:val="00A01850"/>
    <w:rsid w:val="00A01A50"/>
    <w:rsid w:val="00A02448"/>
    <w:rsid w:val="00A026EA"/>
    <w:rsid w:val="00A03AED"/>
    <w:rsid w:val="00A03DBC"/>
    <w:rsid w:val="00A04A14"/>
    <w:rsid w:val="00A04D9A"/>
    <w:rsid w:val="00A04F38"/>
    <w:rsid w:val="00A0535B"/>
    <w:rsid w:val="00A058B0"/>
    <w:rsid w:val="00A06B8B"/>
    <w:rsid w:val="00A072A7"/>
    <w:rsid w:val="00A103C9"/>
    <w:rsid w:val="00A124F1"/>
    <w:rsid w:val="00A12C61"/>
    <w:rsid w:val="00A12F7A"/>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15B4"/>
    <w:rsid w:val="00A315F2"/>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919"/>
    <w:rsid w:val="00A42BDA"/>
    <w:rsid w:val="00A43716"/>
    <w:rsid w:val="00A43C13"/>
    <w:rsid w:val="00A43DB1"/>
    <w:rsid w:val="00A444FD"/>
    <w:rsid w:val="00A4466D"/>
    <w:rsid w:val="00A448D0"/>
    <w:rsid w:val="00A44DA8"/>
    <w:rsid w:val="00A4588D"/>
    <w:rsid w:val="00A4604E"/>
    <w:rsid w:val="00A512AC"/>
    <w:rsid w:val="00A51D00"/>
    <w:rsid w:val="00A52163"/>
    <w:rsid w:val="00A524CA"/>
    <w:rsid w:val="00A526E7"/>
    <w:rsid w:val="00A53641"/>
    <w:rsid w:val="00A54BDB"/>
    <w:rsid w:val="00A55F42"/>
    <w:rsid w:val="00A5693C"/>
    <w:rsid w:val="00A57377"/>
    <w:rsid w:val="00A6014D"/>
    <w:rsid w:val="00A60B36"/>
    <w:rsid w:val="00A60C2B"/>
    <w:rsid w:val="00A617C5"/>
    <w:rsid w:val="00A65B37"/>
    <w:rsid w:val="00A66064"/>
    <w:rsid w:val="00A6754F"/>
    <w:rsid w:val="00A67C68"/>
    <w:rsid w:val="00A67D95"/>
    <w:rsid w:val="00A70829"/>
    <w:rsid w:val="00A70939"/>
    <w:rsid w:val="00A70960"/>
    <w:rsid w:val="00A71DC5"/>
    <w:rsid w:val="00A7213A"/>
    <w:rsid w:val="00A722A5"/>
    <w:rsid w:val="00A732A8"/>
    <w:rsid w:val="00A73487"/>
    <w:rsid w:val="00A73869"/>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561"/>
    <w:rsid w:val="00A85683"/>
    <w:rsid w:val="00A85838"/>
    <w:rsid w:val="00A86CAA"/>
    <w:rsid w:val="00A86CD2"/>
    <w:rsid w:val="00A870B7"/>
    <w:rsid w:val="00A873C3"/>
    <w:rsid w:val="00A87A8F"/>
    <w:rsid w:val="00A87C7C"/>
    <w:rsid w:val="00A90011"/>
    <w:rsid w:val="00A905ED"/>
    <w:rsid w:val="00A90600"/>
    <w:rsid w:val="00A90786"/>
    <w:rsid w:val="00A92445"/>
    <w:rsid w:val="00A92853"/>
    <w:rsid w:val="00A93759"/>
    <w:rsid w:val="00A93B03"/>
    <w:rsid w:val="00A9434F"/>
    <w:rsid w:val="00A958C4"/>
    <w:rsid w:val="00A97627"/>
    <w:rsid w:val="00A977B2"/>
    <w:rsid w:val="00AA115F"/>
    <w:rsid w:val="00AA158F"/>
    <w:rsid w:val="00AA167B"/>
    <w:rsid w:val="00AA1EC5"/>
    <w:rsid w:val="00AA1F42"/>
    <w:rsid w:val="00AA256E"/>
    <w:rsid w:val="00AA2B77"/>
    <w:rsid w:val="00AA36A0"/>
    <w:rsid w:val="00AA3806"/>
    <w:rsid w:val="00AA3CC7"/>
    <w:rsid w:val="00AA4271"/>
    <w:rsid w:val="00AA42B2"/>
    <w:rsid w:val="00AA4B0D"/>
    <w:rsid w:val="00AA60B9"/>
    <w:rsid w:val="00AA6194"/>
    <w:rsid w:val="00AA6396"/>
    <w:rsid w:val="00AA70DC"/>
    <w:rsid w:val="00AA7189"/>
    <w:rsid w:val="00AA74B4"/>
    <w:rsid w:val="00AA7589"/>
    <w:rsid w:val="00AA7B4C"/>
    <w:rsid w:val="00AB0BB8"/>
    <w:rsid w:val="00AB1DC7"/>
    <w:rsid w:val="00AB2A99"/>
    <w:rsid w:val="00AB40BA"/>
    <w:rsid w:val="00AB4A4E"/>
    <w:rsid w:val="00AB5A6A"/>
    <w:rsid w:val="00AB685D"/>
    <w:rsid w:val="00AB6A73"/>
    <w:rsid w:val="00AB6EF6"/>
    <w:rsid w:val="00AB741C"/>
    <w:rsid w:val="00AB7428"/>
    <w:rsid w:val="00AB74E8"/>
    <w:rsid w:val="00AB7C6D"/>
    <w:rsid w:val="00AB7CE4"/>
    <w:rsid w:val="00AC00A2"/>
    <w:rsid w:val="00AC046C"/>
    <w:rsid w:val="00AC0786"/>
    <w:rsid w:val="00AC0F1E"/>
    <w:rsid w:val="00AC11E3"/>
    <w:rsid w:val="00AC123D"/>
    <w:rsid w:val="00AC24DA"/>
    <w:rsid w:val="00AC28E6"/>
    <w:rsid w:val="00AC4105"/>
    <w:rsid w:val="00AC41BD"/>
    <w:rsid w:val="00AC4573"/>
    <w:rsid w:val="00AC510F"/>
    <w:rsid w:val="00AC557F"/>
    <w:rsid w:val="00AC598A"/>
    <w:rsid w:val="00AC7194"/>
    <w:rsid w:val="00AD11B2"/>
    <w:rsid w:val="00AD128F"/>
    <w:rsid w:val="00AD13DF"/>
    <w:rsid w:val="00AD1E15"/>
    <w:rsid w:val="00AD204C"/>
    <w:rsid w:val="00AD23B7"/>
    <w:rsid w:val="00AD3025"/>
    <w:rsid w:val="00AD538C"/>
    <w:rsid w:val="00AD59C8"/>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32B8"/>
    <w:rsid w:val="00AF3A7E"/>
    <w:rsid w:val="00AF3C01"/>
    <w:rsid w:val="00AF47BF"/>
    <w:rsid w:val="00AF5BC0"/>
    <w:rsid w:val="00AF5DC3"/>
    <w:rsid w:val="00B0025E"/>
    <w:rsid w:val="00B012C8"/>
    <w:rsid w:val="00B01458"/>
    <w:rsid w:val="00B01887"/>
    <w:rsid w:val="00B0288D"/>
    <w:rsid w:val="00B052F4"/>
    <w:rsid w:val="00B06E92"/>
    <w:rsid w:val="00B07001"/>
    <w:rsid w:val="00B0728E"/>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535F"/>
    <w:rsid w:val="00B153EA"/>
    <w:rsid w:val="00B154B4"/>
    <w:rsid w:val="00B156EB"/>
    <w:rsid w:val="00B16070"/>
    <w:rsid w:val="00B161A4"/>
    <w:rsid w:val="00B17161"/>
    <w:rsid w:val="00B171DC"/>
    <w:rsid w:val="00B2288F"/>
    <w:rsid w:val="00B22A5D"/>
    <w:rsid w:val="00B235C8"/>
    <w:rsid w:val="00B24099"/>
    <w:rsid w:val="00B2446D"/>
    <w:rsid w:val="00B2547F"/>
    <w:rsid w:val="00B2594C"/>
    <w:rsid w:val="00B264DB"/>
    <w:rsid w:val="00B26AC3"/>
    <w:rsid w:val="00B27571"/>
    <w:rsid w:val="00B31070"/>
    <w:rsid w:val="00B31314"/>
    <w:rsid w:val="00B31346"/>
    <w:rsid w:val="00B31348"/>
    <w:rsid w:val="00B3155A"/>
    <w:rsid w:val="00B32894"/>
    <w:rsid w:val="00B33C5F"/>
    <w:rsid w:val="00B34B68"/>
    <w:rsid w:val="00B3529A"/>
    <w:rsid w:val="00B358D0"/>
    <w:rsid w:val="00B35C2D"/>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0CC6"/>
    <w:rsid w:val="00B51E24"/>
    <w:rsid w:val="00B52392"/>
    <w:rsid w:val="00B52655"/>
    <w:rsid w:val="00B5309C"/>
    <w:rsid w:val="00B5321B"/>
    <w:rsid w:val="00B533DE"/>
    <w:rsid w:val="00B534F4"/>
    <w:rsid w:val="00B53C1C"/>
    <w:rsid w:val="00B545A8"/>
    <w:rsid w:val="00B54BB7"/>
    <w:rsid w:val="00B54D5D"/>
    <w:rsid w:val="00B55072"/>
    <w:rsid w:val="00B552F2"/>
    <w:rsid w:val="00B554CE"/>
    <w:rsid w:val="00B5582F"/>
    <w:rsid w:val="00B55E99"/>
    <w:rsid w:val="00B565EC"/>
    <w:rsid w:val="00B567F4"/>
    <w:rsid w:val="00B56B26"/>
    <w:rsid w:val="00B56D67"/>
    <w:rsid w:val="00B601F1"/>
    <w:rsid w:val="00B606C2"/>
    <w:rsid w:val="00B617B7"/>
    <w:rsid w:val="00B6333E"/>
    <w:rsid w:val="00B633D9"/>
    <w:rsid w:val="00B63F02"/>
    <w:rsid w:val="00B6443C"/>
    <w:rsid w:val="00B64A18"/>
    <w:rsid w:val="00B65249"/>
    <w:rsid w:val="00B65FEC"/>
    <w:rsid w:val="00B6659E"/>
    <w:rsid w:val="00B67086"/>
    <w:rsid w:val="00B67332"/>
    <w:rsid w:val="00B67670"/>
    <w:rsid w:val="00B67737"/>
    <w:rsid w:val="00B6785E"/>
    <w:rsid w:val="00B67A42"/>
    <w:rsid w:val="00B708D4"/>
    <w:rsid w:val="00B70DFD"/>
    <w:rsid w:val="00B72046"/>
    <w:rsid w:val="00B720B9"/>
    <w:rsid w:val="00B7224B"/>
    <w:rsid w:val="00B72282"/>
    <w:rsid w:val="00B7337A"/>
    <w:rsid w:val="00B74493"/>
    <w:rsid w:val="00B745FE"/>
    <w:rsid w:val="00B74B82"/>
    <w:rsid w:val="00B76D20"/>
    <w:rsid w:val="00B76E1F"/>
    <w:rsid w:val="00B76F63"/>
    <w:rsid w:val="00B7783F"/>
    <w:rsid w:val="00B808B8"/>
    <w:rsid w:val="00B80AFE"/>
    <w:rsid w:val="00B8188E"/>
    <w:rsid w:val="00B81D9F"/>
    <w:rsid w:val="00B8225E"/>
    <w:rsid w:val="00B8242F"/>
    <w:rsid w:val="00B833FD"/>
    <w:rsid w:val="00B840D9"/>
    <w:rsid w:val="00B84F64"/>
    <w:rsid w:val="00B856C8"/>
    <w:rsid w:val="00B8596A"/>
    <w:rsid w:val="00B859FB"/>
    <w:rsid w:val="00B85B7E"/>
    <w:rsid w:val="00B85CBA"/>
    <w:rsid w:val="00B86648"/>
    <w:rsid w:val="00B866B0"/>
    <w:rsid w:val="00B86863"/>
    <w:rsid w:val="00B87CFB"/>
    <w:rsid w:val="00B90516"/>
    <w:rsid w:val="00B90C09"/>
    <w:rsid w:val="00B91885"/>
    <w:rsid w:val="00B91F21"/>
    <w:rsid w:val="00B924DB"/>
    <w:rsid w:val="00B93567"/>
    <w:rsid w:val="00B935AA"/>
    <w:rsid w:val="00B9380F"/>
    <w:rsid w:val="00B9384D"/>
    <w:rsid w:val="00B93EF0"/>
    <w:rsid w:val="00B9432D"/>
    <w:rsid w:val="00B950AB"/>
    <w:rsid w:val="00B95181"/>
    <w:rsid w:val="00B953BF"/>
    <w:rsid w:val="00B9586B"/>
    <w:rsid w:val="00B95D38"/>
    <w:rsid w:val="00B96549"/>
    <w:rsid w:val="00B97730"/>
    <w:rsid w:val="00B9787D"/>
    <w:rsid w:val="00BA0A3C"/>
    <w:rsid w:val="00BA11DA"/>
    <w:rsid w:val="00BA1301"/>
    <w:rsid w:val="00BA1F10"/>
    <w:rsid w:val="00BA2014"/>
    <w:rsid w:val="00BA2018"/>
    <w:rsid w:val="00BA2622"/>
    <w:rsid w:val="00BA28D3"/>
    <w:rsid w:val="00BA316A"/>
    <w:rsid w:val="00BA3AC9"/>
    <w:rsid w:val="00BA3E01"/>
    <w:rsid w:val="00BA3E9C"/>
    <w:rsid w:val="00BA45FD"/>
    <w:rsid w:val="00BA4876"/>
    <w:rsid w:val="00BA50E7"/>
    <w:rsid w:val="00BA51AD"/>
    <w:rsid w:val="00BA71ED"/>
    <w:rsid w:val="00BA7225"/>
    <w:rsid w:val="00BA760F"/>
    <w:rsid w:val="00BA798F"/>
    <w:rsid w:val="00BB0001"/>
    <w:rsid w:val="00BB059D"/>
    <w:rsid w:val="00BB098D"/>
    <w:rsid w:val="00BB0B34"/>
    <w:rsid w:val="00BB0E91"/>
    <w:rsid w:val="00BB195D"/>
    <w:rsid w:val="00BB1A92"/>
    <w:rsid w:val="00BB1F56"/>
    <w:rsid w:val="00BB3A33"/>
    <w:rsid w:val="00BB4851"/>
    <w:rsid w:val="00BB5414"/>
    <w:rsid w:val="00BB5ABF"/>
    <w:rsid w:val="00BB6E90"/>
    <w:rsid w:val="00BB6F87"/>
    <w:rsid w:val="00BB7925"/>
    <w:rsid w:val="00BB798B"/>
    <w:rsid w:val="00BB7DE4"/>
    <w:rsid w:val="00BB7E0E"/>
    <w:rsid w:val="00BB7E69"/>
    <w:rsid w:val="00BC114F"/>
    <w:rsid w:val="00BC1272"/>
    <w:rsid w:val="00BC16AA"/>
    <w:rsid w:val="00BC1F3C"/>
    <w:rsid w:val="00BC24B5"/>
    <w:rsid w:val="00BC2FB0"/>
    <w:rsid w:val="00BC3421"/>
    <w:rsid w:val="00BC3874"/>
    <w:rsid w:val="00BC4728"/>
    <w:rsid w:val="00BC4AB9"/>
    <w:rsid w:val="00BC5221"/>
    <w:rsid w:val="00BC5D10"/>
    <w:rsid w:val="00BC6BF9"/>
    <w:rsid w:val="00BC6EAD"/>
    <w:rsid w:val="00BC73CA"/>
    <w:rsid w:val="00BC7DFD"/>
    <w:rsid w:val="00BC7F63"/>
    <w:rsid w:val="00BD003B"/>
    <w:rsid w:val="00BD13B4"/>
    <w:rsid w:val="00BD28B7"/>
    <w:rsid w:val="00BD2A44"/>
    <w:rsid w:val="00BD3077"/>
    <w:rsid w:val="00BD3B2E"/>
    <w:rsid w:val="00BD3E60"/>
    <w:rsid w:val="00BD4667"/>
    <w:rsid w:val="00BD4D95"/>
    <w:rsid w:val="00BD5628"/>
    <w:rsid w:val="00BD56F2"/>
    <w:rsid w:val="00BD5FE1"/>
    <w:rsid w:val="00BD696A"/>
    <w:rsid w:val="00BD6A6A"/>
    <w:rsid w:val="00BD71E1"/>
    <w:rsid w:val="00BD77A2"/>
    <w:rsid w:val="00BE0173"/>
    <w:rsid w:val="00BE029D"/>
    <w:rsid w:val="00BE05BB"/>
    <w:rsid w:val="00BE07D6"/>
    <w:rsid w:val="00BE0BA9"/>
    <w:rsid w:val="00BE10E4"/>
    <w:rsid w:val="00BE229A"/>
    <w:rsid w:val="00BE3762"/>
    <w:rsid w:val="00BE4692"/>
    <w:rsid w:val="00BE483B"/>
    <w:rsid w:val="00BE491C"/>
    <w:rsid w:val="00BE498C"/>
    <w:rsid w:val="00BE4A47"/>
    <w:rsid w:val="00BE500B"/>
    <w:rsid w:val="00BE5401"/>
    <w:rsid w:val="00BE69EC"/>
    <w:rsid w:val="00BE6FBA"/>
    <w:rsid w:val="00BE71AA"/>
    <w:rsid w:val="00BE786E"/>
    <w:rsid w:val="00BF0151"/>
    <w:rsid w:val="00BF1111"/>
    <w:rsid w:val="00BF1C6F"/>
    <w:rsid w:val="00BF1CAB"/>
    <w:rsid w:val="00BF207B"/>
    <w:rsid w:val="00BF257C"/>
    <w:rsid w:val="00BF2A8A"/>
    <w:rsid w:val="00BF2BBE"/>
    <w:rsid w:val="00BF311B"/>
    <w:rsid w:val="00BF3409"/>
    <w:rsid w:val="00BF39D1"/>
    <w:rsid w:val="00BF4B06"/>
    <w:rsid w:val="00BF5AFE"/>
    <w:rsid w:val="00BF5E57"/>
    <w:rsid w:val="00BF5ED9"/>
    <w:rsid w:val="00BF6171"/>
    <w:rsid w:val="00BF6718"/>
    <w:rsid w:val="00BF6A7A"/>
    <w:rsid w:val="00BF734D"/>
    <w:rsid w:val="00BF759A"/>
    <w:rsid w:val="00BF7F67"/>
    <w:rsid w:val="00C00FCE"/>
    <w:rsid w:val="00C01A49"/>
    <w:rsid w:val="00C01D5A"/>
    <w:rsid w:val="00C01EEA"/>
    <w:rsid w:val="00C02EB5"/>
    <w:rsid w:val="00C03108"/>
    <w:rsid w:val="00C03B97"/>
    <w:rsid w:val="00C03D4B"/>
    <w:rsid w:val="00C040AA"/>
    <w:rsid w:val="00C04C1E"/>
    <w:rsid w:val="00C06BCD"/>
    <w:rsid w:val="00C06D82"/>
    <w:rsid w:val="00C0705C"/>
    <w:rsid w:val="00C0728B"/>
    <w:rsid w:val="00C073E7"/>
    <w:rsid w:val="00C07524"/>
    <w:rsid w:val="00C077C6"/>
    <w:rsid w:val="00C07809"/>
    <w:rsid w:val="00C105B3"/>
    <w:rsid w:val="00C10A32"/>
    <w:rsid w:val="00C110B2"/>
    <w:rsid w:val="00C11AF3"/>
    <w:rsid w:val="00C122EF"/>
    <w:rsid w:val="00C123FC"/>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1880"/>
    <w:rsid w:val="00C2202C"/>
    <w:rsid w:val="00C220CB"/>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1471"/>
    <w:rsid w:val="00C32590"/>
    <w:rsid w:val="00C3290A"/>
    <w:rsid w:val="00C32F9C"/>
    <w:rsid w:val="00C338B8"/>
    <w:rsid w:val="00C33B08"/>
    <w:rsid w:val="00C33C9C"/>
    <w:rsid w:val="00C33EFD"/>
    <w:rsid w:val="00C3443A"/>
    <w:rsid w:val="00C344EF"/>
    <w:rsid w:val="00C3487B"/>
    <w:rsid w:val="00C3490E"/>
    <w:rsid w:val="00C34BF0"/>
    <w:rsid w:val="00C353B0"/>
    <w:rsid w:val="00C35405"/>
    <w:rsid w:val="00C3602B"/>
    <w:rsid w:val="00C363BC"/>
    <w:rsid w:val="00C37D72"/>
    <w:rsid w:val="00C402DA"/>
    <w:rsid w:val="00C403D2"/>
    <w:rsid w:val="00C40570"/>
    <w:rsid w:val="00C4081A"/>
    <w:rsid w:val="00C40E50"/>
    <w:rsid w:val="00C41DA1"/>
    <w:rsid w:val="00C42718"/>
    <w:rsid w:val="00C42FB9"/>
    <w:rsid w:val="00C44601"/>
    <w:rsid w:val="00C448B6"/>
    <w:rsid w:val="00C44ABB"/>
    <w:rsid w:val="00C44DC0"/>
    <w:rsid w:val="00C4588A"/>
    <w:rsid w:val="00C46144"/>
    <w:rsid w:val="00C462AD"/>
    <w:rsid w:val="00C46644"/>
    <w:rsid w:val="00C46D9C"/>
    <w:rsid w:val="00C474DE"/>
    <w:rsid w:val="00C478D6"/>
    <w:rsid w:val="00C50674"/>
    <w:rsid w:val="00C50AEF"/>
    <w:rsid w:val="00C513DC"/>
    <w:rsid w:val="00C5149B"/>
    <w:rsid w:val="00C51E28"/>
    <w:rsid w:val="00C53FF4"/>
    <w:rsid w:val="00C55220"/>
    <w:rsid w:val="00C55251"/>
    <w:rsid w:val="00C5574F"/>
    <w:rsid w:val="00C564B4"/>
    <w:rsid w:val="00C5693E"/>
    <w:rsid w:val="00C56C5C"/>
    <w:rsid w:val="00C578B8"/>
    <w:rsid w:val="00C60038"/>
    <w:rsid w:val="00C6086E"/>
    <w:rsid w:val="00C616E9"/>
    <w:rsid w:val="00C623FA"/>
    <w:rsid w:val="00C62CE8"/>
    <w:rsid w:val="00C635E7"/>
    <w:rsid w:val="00C63772"/>
    <w:rsid w:val="00C641D0"/>
    <w:rsid w:val="00C643E5"/>
    <w:rsid w:val="00C64DA1"/>
    <w:rsid w:val="00C64EAB"/>
    <w:rsid w:val="00C657AB"/>
    <w:rsid w:val="00C6621D"/>
    <w:rsid w:val="00C664F2"/>
    <w:rsid w:val="00C667D9"/>
    <w:rsid w:val="00C71AA2"/>
    <w:rsid w:val="00C720FA"/>
    <w:rsid w:val="00C72204"/>
    <w:rsid w:val="00C72501"/>
    <w:rsid w:val="00C7264E"/>
    <w:rsid w:val="00C72CA6"/>
    <w:rsid w:val="00C740D1"/>
    <w:rsid w:val="00C74670"/>
    <w:rsid w:val="00C74805"/>
    <w:rsid w:val="00C74C16"/>
    <w:rsid w:val="00C74ED9"/>
    <w:rsid w:val="00C7501C"/>
    <w:rsid w:val="00C7615D"/>
    <w:rsid w:val="00C764AC"/>
    <w:rsid w:val="00C76C7F"/>
    <w:rsid w:val="00C77100"/>
    <w:rsid w:val="00C77117"/>
    <w:rsid w:val="00C77C6A"/>
    <w:rsid w:val="00C8048B"/>
    <w:rsid w:val="00C8217B"/>
    <w:rsid w:val="00C8287D"/>
    <w:rsid w:val="00C8388E"/>
    <w:rsid w:val="00C839F9"/>
    <w:rsid w:val="00C8420A"/>
    <w:rsid w:val="00C85236"/>
    <w:rsid w:val="00C854B1"/>
    <w:rsid w:val="00C875D1"/>
    <w:rsid w:val="00C8773B"/>
    <w:rsid w:val="00C90A63"/>
    <w:rsid w:val="00C91365"/>
    <w:rsid w:val="00C92732"/>
    <w:rsid w:val="00C937C7"/>
    <w:rsid w:val="00C9464A"/>
    <w:rsid w:val="00C95146"/>
    <w:rsid w:val="00C9608A"/>
    <w:rsid w:val="00C96C9A"/>
    <w:rsid w:val="00C96F9A"/>
    <w:rsid w:val="00C97076"/>
    <w:rsid w:val="00C9737C"/>
    <w:rsid w:val="00C97578"/>
    <w:rsid w:val="00C97B66"/>
    <w:rsid w:val="00CA0A4A"/>
    <w:rsid w:val="00CA0DE0"/>
    <w:rsid w:val="00CA14D7"/>
    <w:rsid w:val="00CA1519"/>
    <w:rsid w:val="00CA1B89"/>
    <w:rsid w:val="00CA25AD"/>
    <w:rsid w:val="00CA26A1"/>
    <w:rsid w:val="00CA3367"/>
    <w:rsid w:val="00CA56FF"/>
    <w:rsid w:val="00CA586E"/>
    <w:rsid w:val="00CA6F65"/>
    <w:rsid w:val="00CA7B55"/>
    <w:rsid w:val="00CA7D2E"/>
    <w:rsid w:val="00CB036F"/>
    <w:rsid w:val="00CB0DDD"/>
    <w:rsid w:val="00CB192F"/>
    <w:rsid w:val="00CB2AF8"/>
    <w:rsid w:val="00CB3217"/>
    <w:rsid w:val="00CB3A06"/>
    <w:rsid w:val="00CB3AE4"/>
    <w:rsid w:val="00CB4396"/>
    <w:rsid w:val="00CB469E"/>
    <w:rsid w:val="00CB4931"/>
    <w:rsid w:val="00CB562C"/>
    <w:rsid w:val="00CB5D7E"/>
    <w:rsid w:val="00CB616D"/>
    <w:rsid w:val="00CB676F"/>
    <w:rsid w:val="00CB68BB"/>
    <w:rsid w:val="00CB7653"/>
    <w:rsid w:val="00CC07FF"/>
    <w:rsid w:val="00CC0868"/>
    <w:rsid w:val="00CC08DB"/>
    <w:rsid w:val="00CC09FA"/>
    <w:rsid w:val="00CC0C5E"/>
    <w:rsid w:val="00CC1387"/>
    <w:rsid w:val="00CC144C"/>
    <w:rsid w:val="00CC148A"/>
    <w:rsid w:val="00CC184B"/>
    <w:rsid w:val="00CC262E"/>
    <w:rsid w:val="00CC2922"/>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0CE"/>
    <w:rsid w:val="00CD1462"/>
    <w:rsid w:val="00CD25AA"/>
    <w:rsid w:val="00CD30A9"/>
    <w:rsid w:val="00CD3AB6"/>
    <w:rsid w:val="00CD3E0D"/>
    <w:rsid w:val="00CD3F07"/>
    <w:rsid w:val="00CD4002"/>
    <w:rsid w:val="00CD415D"/>
    <w:rsid w:val="00CD477C"/>
    <w:rsid w:val="00CD4949"/>
    <w:rsid w:val="00CD4DAE"/>
    <w:rsid w:val="00CD5247"/>
    <w:rsid w:val="00CD798B"/>
    <w:rsid w:val="00CE3CD6"/>
    <w:rsid w:val="00CE3E81"/>
    <w:rsid w:val="00CE4B0A"/>
    <w:rsid w:val="00CE4D8F"/>
    <w:rsid w:val="00CE5D0C"/>
    <w:rsid w:val="00CE6300"/>
    <w:rsid w:val="00CE66BA"/>
    <w:rsid w:val="00CE75C1"/>
    <w:rsid w:val="00CE7762"/>
    <w:rsid w:val="00CE7B1C"/>
    <w:rsid w:val="00CE7D3E"/>
    <w:rsid w:val="00CF27CE"/>
    <w:rsid w:val="00CF303D"/>
    <w:rsid w:val="00CF3DD0"/>
    <w:rsid w:val="00CF418C"/>
    <w:rsid w:val="00CF45B0"/>
    <w:rsid w:val="00CF46EA"/>
    <w:rsid w:val="00CF4E1A"/>
    <w:rsid w:val="00CF518C"/>
    <w:rsid w:val="00CF5A3E"/>
    <w:rsid w:val="00CF5FC8"/>
    <w:rsid w:val="00CF6038"/>
    <w:rsid w:val="00CF6288"/>
    <w:rsid w:val="00CF694F"/>
    <w:rsid w:val="00CF6DAC"/>
    <w:rsid w:val="00CF7942"/>
    <w:rsid w:val="00D000EC"/>
    <w:rsid w:val="00D00991"/>
    <w:rsid w:val="00D02478"/>
    <w:rsid w:val="00D04E69"/>
    <w:rsid w:val="00D04FBC"/>
    <w:rsid w:val="00D060BB"/>
    <w:rsid w:val="00D062BB"/>
    <w:rsid w:val="00D06C20"/>
    <w:rsid w:val="00D07631"/>
    <w:rsid w:val="00D07A11"/>
    <w:rsid w:val="00D07AD9"/>
    <w:rsid w:val="00D11749"/>
    <w:rsid w:val="00D120A9"/>
    <w:rsid w:val="00D122A8"/>
    <w:rsid w:val="00D131D3"/>
    <w:rsid w:val="00D13EAB"/>
    <w:rsid w:val="00D15429"/>
    <w:rsid w:val="00D15FC0"/>
    <w:rsid w:val="00D161AC"/>
    <w:rsid w:val="00D16592"/>
    <w:rsid w:val="00D16E5B"/>
    <w:rsid w:val="00D17623"/>
    <w:rsid w:val="00D17A0F"/>
    <w:rsid w:val="00D21F74"/>
    <w:rsid w:val="00D21FFA"/>
    <w:rsid w:val="00D2210B"/>
    <w:rsid w:val="00D22485"/>
    <w:rsid w:val="00D23FF3"/>
    <w:rsid w:val="00D2426F"/>
    <w:rsid w:val="00D24C91"/>
    <w:rsid w:val="00D24F0A"/>
    <w:rsid w:val="00D25B48"/>
    <w:rsid w:val="00D26DE1"/>
    <w:rsid w:val="00D272AA"/>
    <w:rsid w:val="00D27374"/>
    <w:rsid w:val="00D274D6"/>
    <w:rsid w:val="00D27DFB"/>
    <w:rsid w:val="00D30239"/>
    <w:rsid w:val="00D3045E"/>
    <w:rsid w:val="00D30682"/>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423"/>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A0"/>
    <w:rsid w:val="00D55179"/>
    <w:rsid w:val="00D551BC"/>
    <w:rsid w:val="00D55446"/>
    <w:rsid w:val="00D5602C"/>
    <w:rsid w:val="00D56CEC"/>
    <w:rsid w:val="00D57DB8"/>
    <w:rsid w:val="00D6100D"/>
    <w:rsid w:val="00D615C1"/>
    <w:rsid w:val="00D620E7"/>
    <w:rsid w:val="00D62A3A"/>
    <w:rsid w:val="00D63996"/>
    <w:rsid w:val="00D63EA9"/>
    <w:rsid w:val="00D6436D"/>
    <w:rsid w:val="00D64ABC"/>
    <w:rsid w:val="00D64CB4"/>
    <w:rsid w:val="00D64F92"/>
    <w:rsid w:val="00D64FA2"/>
    <w:rsid w:val="00D65A4B"/>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6E0"/>
    <w:rsid w:val="00D75831"/>
    <w:rsid w:val="00D75E9C"/>
    <w:rsid w:val="00D7612B"/>
    <w:rsid w:val="00D77A43"/>
    <w:rsid w:val="00D8072C"/>
    <w:rsid w:val="00D808D8"/>
    <w:rsid w:val="00D817DE"/>
    <w:rsid w:val="00D831A4"/>
    <w:rsid w:val="00D836D9"/>
    <w:rsid w:val="00D83AD5"/>
    <w:rsid w:val="00D83C10"/>
    <w:rsid w:val="00D850FB"/>
    <w:rsid w:val="00D852E9"/>
    <w:rsid w:val="00D85AD6"/>
    <w:rsid w:val="00D85BA4"/>
    <w:rsid w:val="00D85D18"/>
    <w:rsid w:val="00D85DC2"/>
    <w:rsid w:val="00D8689E"/>
    <w:rsid w:val="00D872E6"/>
    <w:rsid w:val="00D87561"/>
    <w:rsid w:val="00D90F8C"/>
    <w:rsid w:val="00D91799"/>
    <w:rsid w:val="00D924A7"/>
    <w:rsid w:val="00D93385"/>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082D"/>
    <w:rsid w:val="00DA12D1"/>
    <w:rsid w:val="00DA141C"/>
    <w:rsid w:val="00DA16FE"/>
    <w:rsid w:val="00DA21EE"/>
    <w:rsid w:val="00DA2E41"/>
    <w:rsid w:val="00DA4769"/>
    <w:rsid w:val="00DA50CA"/>
    <w:rsid w:val="00DA712A"/>
    <w:rsid w:val="00DA7B43"/>
    <w:rsid w:val="00DA7F2B"/>
    <w:rsid w:val="00DB0522"/>
    <w:rsid w:val="00DB0CB8"/>
    <w:rsid w:val="00DB0E5A"/>
    <w:rsid w:val="00DB1054"/>
    <w:rsid w:val="00DB10B5"/>
    <w:rsid w:val="00DB193E"/>
    <w:rsid w:val="00DB24FE"/>
    <w:rsid w:val="00DB26E2"/>
    <w:rsid w:val="00DB27EA"/>
    <w:rsid w:val="00DB3177"/>
    <w:rsid w:val="00DB395E"/>
    <w:rsid w:val="00DB39B4"/>
    <w:rsid w:val="00DB3C96"/>
    <w:rsid w:val="00DB4195"/>
    <w:rsid w:val="00DB5220"/>
    <w:rsid w:val="00DB55DC"/>
    <w:rsid w:val="00DB55F1"/>
    <w:rsid w:val="00DB5A97"/>
    <w:rsid w:val="00DB6C24"/>
    <w:rsid w:val="00DB6DE7"/>
    <w:rsid w:val="00DB6EB0"/>
    <w:rsid w:val="00DB785F"/>
    <w:rsid w:val="00DB7A11"/>
    <w:rsid w:val="00DB7AE0"/>
    <w:rsid w:val="00DB7B05"/>
    <w:rsid w:val="00DB7C4B"/>
    <w:rsid w:val="00DC00EF"/>
    <w:rsid w:val="00DC015A"/>
    <w:rsid w:val="00DC0236"/>
    <w:rsid w:val="00DC052A"/>
    <w:rsid w:val="00DC10EF"/>
    <w:rsid w:val="00DC2594"/>
    <w:rsid w:val="00DC2A4C"/>
    <w:rsid w:val="00DC4017"/>
    <w:rsid w:val="00DC46D4"/>
    <w:rsid w:val="00DC504B"/>
    <w:rsid w:val="00DC5C68"/>
    <w:rsid w:val="00DC7126"/>
    <w:rsid w:val="00DC7645"/>
    <w:rsid w:val="00DD05AB"/>
    <w:rsid w:val="00DD0E7F"/>
    <w:rsid w:val="00DD184B"/>
    <w:rsid w:val="00DD3723"/>
    <w:rsid w:val="00DD37E3"/>
    <w:rsid w:val="00DD43AC"/>
    <w:rsid w:val="00DD4D99"/>
    <w:rsid w:val="00DD569C"/>
    <w:rsid w:val="00DD57F2"/>
    <w:rsid w:val="00DD620D"/>
    <w:rsid w:val="00DE0529"/>
    <w:rsid w:val="00DE0E16"/>
    <w:rsid w:val="00DE17FC"/>
    <w:rsid w:val="00DE1EA7"/>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E30"/>
    <w:rsid w:val="00DF55F4"/>
    <w:rsid w:val="00DF6DF8"/>
    <w:rsid w:val="00DF7CA9"/>
    <w:rsid w:val="00DF7DFD"/>
    <w:rsid w:val="00E00518"/>
    <w:rsid w:val="00E025AB"/>
    <w:rsid w:val="00E03FA1"/>
    <w:rsid w:val="00E0450D"/>
    <w:rsid w:val="00E04CF2"/>
    <w:rsid w:val="00E04F26"/>
    <w:rsid w:val="00E056A1"/>
    <w:rsid w:val="00E05843"/>
    <w:rsid w:val="00E05AB8"/>
    <w:rsid w:val="00E05D25"/>
    <w:rsid w:val="00E05FCF"/>
    <w:rsid w:val="00E0620A"/>
    <w:rsid w:val="00E0636D"/>
    <w:rsid w:val="00E06A27"/>
    <w:rsid w:val="00E06E8F"/>
    <w:rsid w:val="00E102CC"/>
    <w:rsid w:val="00E10920"/>
    <w:rsid w:val="00E10C7A"/>
    <w:rsid w:val="00E10F1F"/>
    <w:rsid w:val="00E11039"/>
    <w:rsid w:val="00E118A4"/>
    <w:rsid w:val="00E1259F"/>
    <w:rsid w:val="00E12670"/>
    <w:rsid w:val="00E13AD9"/>
    <w:rsid w:val="00E14253"/>
    <w:rsid w:val="00E15D56"/>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5A5"/>
    <w:rsid w:val="00E26B68"/>
    <w:rsid w:val="00E26EC0"/>
    <w:rsid w:val="00E26EDF"/>
    <w:rsid w:val="00E27B54"/>
    <w:rsid w:val="00E27E12"/>
    <w:rsid w:val="00E27E8B"/>
    <w:rsid w:val="00E3005E"/>
    <w:rsid w:val="00E313F6"/>
    <w:rsid w:val="00E31889"/>
    <w:rsid w:val="00E31B56"/>
    <w:rsid w:val="00E32118"/>
    <w:rsid w:val="00E32E7C"/>
    <w:rsid w:val="00E33A76"/>
    <w:rsid w:val="00E33AEF"/>
    <w:rsid w:val="00E33CEE"/>
    <w:rsid w:val="00E34384"/>
    <w:rsid w:val="00E36042"/>
    <w:rsid w:val="00E361C6"/>
    <w:rsid w:val="00E369AA"/>
    <w:rsid w:val="00E373A7"/>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0DB9"/>
    <w:rsid w:val="00E5284A"/>
    <w:rsid w:val="00E53FE7"/>
    <w:rsid w:val="00E544AC"/>
    <w:rsid w:val="00E548E2"/>
    <w:rsid w:val="00E5566D"/>
    <w:rsid w:val="00E55A3F"/>
    <w:rsid w:val="00E55CC9"/>
    <w:rsid w:val="00E56069"/>
    <w:rsid w:val="00E56091"/>
    <w:rsid w:val="00E56363"/>
    <w:rsid w:val="00E567AD"/>
    <w:rsid w:val="00E607C9"/>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7634"/>
    <w:rsid w:val="00E678B9"/>
    <w:rsid w:val="00E6798F"/>
    <w:rsid w:val="00E70255"/>
    <w:rsid w:val="00E70C46"/>
    <w:rsid w:val="00E713D0"/>
    <w:rsid w:val="00E720A1"/>
    <w:rsid w:val="00E72777"/>
    <w:rsid w:val="00E72C8B"/>
    <w:rsid w:val="00E72FC7"/>
    <w:rsid w:val="00E75245"/>
    <w:rsid w:val="00E75421"/>
    <w:rsid w:val="00E7589B"/>
    <w:rsid w:val="00E7597B"/>
    <w:rsid w:val="00E75D31"/>
    <w:rsid w:val="00E76BD1"/>
    <w:rsid w:val="00E80469"/>
    <w:rsid w:val="00E81AF9"/>
    <w:rsid w:val="00E81B34"/>
    <w:rsid w:val="00E81F96"/>
    <w:rsid w:val="00E82144"/>
    <w:rsid w:val="00E826F1"/>
    <w:rsid w:val="00E82B00"/>
    <w:rsid w:val="00E82FCC"/>
    <w:rsid w:val="00E846EA"/>
    <w:rsid w:val="00E8471C"/>
    <w:rsid w:val="00E84799"/>
    <w:rsid w:val="00E84DEE"/>
    <w:rsid w:val="00E85002"/>
    <w:rsid w:val="00E85007"/>
    <w:rsid w:val="00E8616D"/>
    <w:rsid w:val="00E86668"/>
    <w:rsid w:val="00E86887"/>
    <w:rsid w:val="00E87229"/>
    <w:rsid w:val="00E912BA"/>
    <w:rsid w:val="00E91531"/>
    <w:rsid w:val="00E91DED"/>
    <w:rsid w:val="00E92EFD"/>
    <w:rsid w:val="00E937ED"/>
    <w:rsid w:val="00E93CF5"/>
    <w:rsid w:val="00E94B16"/>
    <w:rsid w:val="00E94C8A"/>
    <w:rsid w:val="00E94DC0"/>
    <w:rsid w:val="00E955E8"/>
    <w:rsid w:val="00E95F8E"/>
    <w:rsid w:val="00E96154"/>
    <w:rsid w:val="00E962FF"/>
    <w:rsid w:val="00E96F8E"/>
    <w:rsid w:val="00E9714C"/>
    <w:rsid w:val="00E97339"/>
    <w:rsid w:val="00EA1895"/>
    <w:rsid w:val="00EA1B5F"/>
    <w:rsid w:val="00EA27EF"/>
    <w:rsid w:val="00EA28B3"/>
    <w:rsid w:val="00EA2A8C"/>
    <w:rsid w:val="00EA2DFA"/>
    <w:rsid w:val="00EA3C96"/>
    <w:rsid w:val="00EA3EE0"/>
    <w:rsid w:val="00EA4276"/>
    <w:rsid w:val="00EA46E0"/>
    <w:rsid w:val="00EA4E6F"/>
    <w:rsid w:val="00EA4EE7"/>
    <w:rsid w:val="00EA594B"/>
    <w:rsid w:val="00EA6120"/>
    <w:rsid w:val="00EA61D2"/>
    <w:rsid w:val="00EA696B"/>
    <w:rsid w:val="00EA7511"/>
    <w:rsid w:val="00EB0AE5"/>
    <w:rsid w:val="00EB14F8"/>
    <w:rsid w:val="00EB1A6A"/>
    <w:rsid w:val="00EB1D01"/>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722"/>
    <w:rsid w:val="00EC04AC"/>
    <w:rsid w:val="00EC0FC6"/>
    <w:rsid w:val="00EC19E2"/>
    <w:rsid w:val="00EC277D"/>
    <w:rsid w:val="00EC3A41"/>
    <w:rsid w:val="00EC3A42"/>
    <w:rsid w:val="00EC4333"/>
    <w:rsid w:val="00EC4716"/>
    <w:rsid w:val="00EC5492"/>
    <w:rsid w:val="00EC63F4"/>
    <w:rsid w:val="00EC690C"/>
    <w:rsid w:val="00EC6966"/>
    <w:rsid w:val="00EC6C90"/>
    <w:rsid w:val="00EC6E9D"/>
    <w:rsid w:val="00EC6FC7"/>
    <w:rsid w:val="00ED01AF"/>
    <w:rsid w:val="00ED100A"/>
    <w:rsid w:val="00ED1012"/>
    <w:rsid w:val="00ED13C3"/>
    <w:rsid w:val="00ED2AF3"/>
    <w:rsid w:val="00ED2D0E"/>
    <w:rsid w:val="00ED2E3E"/>
    <w:rsid w:val="00ED2F7A"/>
    <w:rsid w:val="00ED2FC5"/>
    <w:rsid w:val="00ED4363"/>
    <w:rsid w:val="00ED43AA"/>
    <w:rsid w:val="00ED4DB5"/>
    <w:rsid w:val="00ED563A"/>
    <w:rsid w:val="00ED57BB"/>
    <w:rsid w:val="00ED62F2"/>
    <w:rsid w:val="00ED7351"/>
    <w:rsid w:val="00ED7742"/>
    <w:rsid w:val="00ED7A40"/>
    <w:rsid w:val="00ED7EAB"/>
    <w:rsid w:val="00EE0395"/>
    <w:rsid w:val="00EE1B88"/>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6B6"/>
    <w:rsid w:val="00EF4835"/>
    <w:rsid w:val="00EF51D1"/>
    <w:rsid w:val="00EF5FD5"/>
    <w:rsid w:val="00EF6278"/>
    <w:rsid w:val="00EF6C49"/>
    <w:rsid w:val="00EF7CE6"/>
    <w:rsid w:val="00F0022D"/>
    <w:rsid w:val="00F00A47"/>
    <w:rsid w:val="00F018A4"/>
    <w:rsid w:val="00F01A5D"/>
    <w:rsid w:val="00F01AF6"/>
    <w:rsid w:val="00F01B76"/>
    <w:rsid w:val="00F0200F"/>
    <w:rsid w:val="00F02440"/>
    <w:rsid w:val="00F029E0"/>
    <w:rsid w:val="00F0376A"/>
    <w:rsid w:val="00F03A3E"/>
    <w:rsid w:val="00F03C7D"/>
    <w:rsid w:val="00F03EE2"/>
    <w:rsid w:val="00F03FDC"/>
    <w:rsid w:val="00F0446B"/>
    <w:rsid w:val="00F04785"/>
    <w:rsid w:val="00F0501F"/>
    <w:rsid w:val="00F055E2"/>
    <w:rsid w:val="00F05E40"/>
    <w:rsid w:val="00F063A1"/>
    <w:rsid w:val="00F0724F"/>
    <w:rsid w:val="00F074F8"/>
    <w:rsid w:val="00F0790A"/>
    <w:rsid w:val="00F07CBC"/>
    <w:rsid w:val="00F07D4D"/>
    <w:rsid w:val="00F1000F"/>
    <w:rsid w:val="00F10095"/>
    <w:rsid w:val="00F103CD"/>
    <w:rsid w:val="00F1066E"/>
    <w:rsid w:val="00F10EF3"/>
    <w:rsid w:val="00F111B3"/>
    <w:rsid w:val="00F12B2D"/>
    <w:rsid w:val="00F1325F"/>
    <w:rsid w:val="00F14223"/>
    <w:rsid w:val="00F1490E"/>
    <w:rsid w:val="00F17EF7"/>
    <w:rsid w:val="00F200C0"/>
    <w:rsid w:val="00F2022E"/>
    <w:rsid w:val="00F2035F"/>
    <w:rsid w:val="00F209E2"/>
    <w:rsid w:val="00F21414"/>
    <w:rsid w:val="00F218F8"/>
    <w:rsid w:val="00F2325C"/>
    <w:rsid w:val="00F23BCA"/>
    <w:rsid w:val="00F24C2A"/>
    <w:rsid w:val="00F27586"/>
    <w:rsid w:val="00F309AF"/>
    <w:rsid w:val="00F3148C"/>
    <w:rsid w:val="00F31F7E"/>
    <w:rsid w:val="00F323C7"/>
    <w:rsid w:val="00F32515"/>
    <w:rsid w:val="00F32548"/>
    <w:rsid w:val="00F325D6"/>
    <w:rsid w:val="00F33825"/>
    <w:rsid w:val="00F33C82"/>
    <w:rsid w:val="00F3452B"/>
    <w:rsid w:val="00F34877"/>
    <w:rsid w:val="00F348E1"/>
    <w:rsid w:val="00F35862"/>
    <w:rsid w:val="00F35B55"/>
    <w:rsid w:val="00F35CA2"/>
    <w:rsid w:val="00F360CB"/>
    <w:rsid w:val="00F36605"/>
    <w:rsid w:val="00F36850"/>
    <w:rsid w:val="00F3790D"/>
    <w:rsid w:val="00F4021E"/>
    <w:rsid w:val="00F4036F"/>
    <w:rsid w:val="00F4178F"/>
    <w:rsid w:val="00F417D6"/>
    <w:rsid w:val="00F42C96"/>
    <w:rsid w:val="00F42D52"/>
    <w:rsid w:val="00F438D7"/>
    <w:rsid w:val="00F43A1C"/>
    <w:rsid w:val="00F445AC"/>
    <w:rsid w:val="00F44A36"/>
    <w:rsid w:val="00F455F1"/>
    <w:rsid w:val="00F46DD5"/>
    <w:rsid w:val="00F474BB"/>
    <w:rsid w:val="00F47707"/>
    <w:rsid w:val="00F478DB"/>
    <w:rsid w:val="00F47C84"/>
    <w:rsid w:val="00F507F6"/>
    <w:rsid w:val="00F50B26"/>
    <w:rsid w:val="00F50EE9"/>
    <w:rsid w:val="00F510BC"/>
    <w:rsid w:val="00F51729"/>
    <w:rsid w:val="00F520F5"/>
    <w:rsid w:val="00F5255C"/>
    <w:rsid w:val="00F52827"/>
    <w:rsid w:val="00F52B37"/>
    <w:rsid w:val="00F541AB"/>
    <w:rsid w:val="00F543F4"/>
    <w:rsid w:val="00F54A41"/>
    <w:rsid w:val="00F54A76"/>
    <w:rsid w:val="00F54C3F"/>
    <w:rsid w:val="00F5518E"/>
    <w:rsid w:val="00F5545D"/>
    <w:rsid w:val="00F557A4"/>
    <w:rsid w:val="00F55E31"/>
    <w:rsid w:val="00F560CA"/>
    <w:rsid w:val="00F5676D"/>
    <w:rsid w:val="00F574E6"/>
    <w:rsid w:val="00F57D13"/>
    <w:rsid w:val="00F57F57"/>
    <w:rsid w:val="00F6012E"/>
    <w:rsid w:val="00F603B1"/>
    <w:rsid w:val="00F60941"/>
    <w:rsid w:val="00F61168"/>
    <w:rsid w:val="00F61482"/>
    <w:rsid w:val="00F62697"/>
    <w:rsid w:val="00F63004"/>
    <w:rsid w:val="00F646A2"/>
    <w:rsid w:val="00F64B9A"/>
    <w:rsid w:val="00F64E61"/>
    <w:rsid w:val="00F65574"/>
    <w:rsid w:val="00F65AB9"/>
    <w:rsid w:val="00F65FC9"/>
    <w:rsid w:val="00F664FB"/>
    <w:rsid w:val="00F67249"/>
    <w:rsid w:val="00F674DC"/>
    <w:rsid w:val="00F67ECE"/>
    <w:rsid w:val="00F703F7"/>
    <w:rsid w:val="00F70645"/>
    <w:rsid w:val="00F71E60"/>
    <w:rsid w:val="00F7302A"/>
    <w:rsid w:val="00F730AB"/>
    <w:rsid w:val="00F732FE"/>
    <w:rsid w:val="00F736D6"/>
    <w:rsid w:val="00F73DCE"/>
    <w:rsid w:val="00F74774"/>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538"/>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C20"/>
    <w:rsid w:val="00FA2D50"/>
    <w:rsid w:val="00FA2F02"/>
    <w:rsid w:val="00FA2F2C"/>
    <w:rsid w:val="00FA2FF6"/>
    <w:rsid w:val="00FA323C"/>
    <w:rsid w:val="00FA38CD"/>
    <w:rsid w:val="00FA3ACD"/>
    <w:rsid w:val="00FA410A"/>
    <w:rsid w:val="00FA41E9"/>
    <w:rsid w:val="00FA59A5"/>
    <w:rsid w:val="00FA5F19"/>
    <w:rsid w:val="00FA6981"/>
    <w:rsid w:val="00FA6FF8"/>
    <w:rsid w:val="00FA78DA"/>
    <w:rsid w:val="00FB043D"/>
    <w:rsid w:val="00FB0BC1"/>
    <w:rsid w:val="00FB0F4E"/>
    <w:rsid w:val="00FB136C"/>
    <w:rsid w:val="00FB1575"/>
    <w:rsid w:val="00FB245A"/>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B24"/>
    <w:rsid w:val="00FB6E44"/>
    <w:rsid w:val="00FC0296"/>
    <w:rsid w:val="00FC02DA"/>
    <w:rsid w:val="00FC038E"/>
    <w:rsid w:val="00FC0391"/>
    <w:rsid w:val="00FC0E46"/>
    <w:rsid w:val="00FC12E9"/>
    <w:rsid w:val="00FC15EE"/>
    <w:rsid w:val="00FC21AC"/>
    <w:rsid w:val="00FC2651"/>
    <w:rsid w:val="00FC2BD9"/>
    <w:rsid w:val="00FC31C9"/>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314A"/>
    <w:rsid w:val="00FD505E"/>
    <w:rsid w:val="00FD6821"/>
    <w:rsid w:val="00FD6ECA"/>
    <w:rsid w:val="00FD703F"/>
    <w:rsid w:val="00FD7BDC"/>
    <w:rsid w:val="00FE0E98"/>
    <w:rsid w:val="00FE101E"/>
    <w:rsid w:val="00FE1172"/>
    <w:rsid w:val="00FE163B"/>
    <w:rsid w:val="00FE24EF"/>
    <w:rsid w:val="00FE24FA"/>
    <w:rsid w:val="00FE2590"/>
    <w:rsid w:val="00FE27DC"/>
    <w:rsid w:val="00FE300F"/>
    <w:rsid w:val="00FE3378"/>
    <w:rsid w:val="00FE34F3"/>
    <w:rsid w:val="00FE3A6D"/>
    <w:rsid w:val="00FE6044"/>
    <w:rsid w:val="00FE65B0"/>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5E3B"/>
  <w15:docId w15:val="{58959068-0BBC-2046-80C7-2128C903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D58080778F77419794E3628FD3FA5F"/>
        <w:category>
          <w:name w:val="General"/>
          <w:gallery w:val="placeholder"/>
        </w:category>
        <w:types>
          <w:type w:val="bbPlcHdr"/>
        </w:types>
        <w:behaviors>
          <w:behavior w:val="content"/>
        </w:behaviors>
        <w:guid w:val="{24E33234-D08B-224A-9E86-D400EAF3162B}"/>
      </w:docPartPr>
      <w:docPartBody>
        <w:p w:rsidR="00A60546" w:rsidRDefault="00F14127">
          <w:pPr>
            <w:pStyle w:val="C3D58080778F77419794E3628FD3FA5F"/>
          </w:pPr>
          <w:r w:rsidRPr="00284A2F">
            <w:rPr>
              <w:rStyle w:val="PlaceholderText"/>
            </w:rPr>
            <w:t>Click or tap here to enter text.</w:t>
          </w:r>
        </w:p>
      </w:docPartBody>
    </w:docPart>
    <w:docPart>
      <w:docPartPr>
        <w:name w:val="C23BA68855FE9A43A076FF4BB02BF22C"/>
        <w:category>
          <w:name w:val="General"/>
          <w:gallery w:val="placeholder"/>
        </w:category>
        <w:types>
          <w:type w:val="bbPlcHdr"/>
        </w:types>
        <w:behaviors>
          <w:behavior w:val="content"/>
        </w:behaviors>
        <w:guid w:val="{922FE857-0C9E-3F4A-9BC7-8C1A80B97F36}"/>
      </w:docPartPr>
      <w:docPartBody>
        <w:p w:rsidR="00A60546" w:rsidRDefault="00F14127">
          <w:pPr>
            <w:pStyle w:val="C23BA68855FE9A43A076FF4BB02BF22C"/>
          </w:pPr>
          <w:r w:rsidRPr="00E118A4">
            <w:rPr>
              <w:rStyle w:val="Parties"/>
              <w:rFonts w:cs="Arial"/>
              <w:b/>
              <w:bCs/>
            </w:rPr>
            <w:t>Click or tap here to enter text.</w:t>
          </w:r>
        </w:p>
      </w:docPartBody>
    </w:docPart>
    <w:docPart>
      <w:docPartPr>
        <w:name w:val="49300C8E44F92544B5AC54DA8DFF3907"/>
        <w:category>
          <w:name w:val="General"/>
          <w:gallery w:val="placeholder"/>
        </w:category>
        <w:types>
          <w:type w:val="bbPlcHdr"/>
        </w:types>
        <w:behaviors>
          <w:behavior w:val="content"/>
        </w:behaviors>
        <w:guid w:val="{112B162B-4344-494B-A516-BE0A34E86A8C}"/>
      </w:docPartPr>
      <w:docPartBody>
        <w:p w:rsidR="00A60546" w:rsidRDefault="00F14127">
          <w:pPr>
            <w:pStyle w:val="49300C8E44F92544B5AC54DA8DFF3907"/>
          </w:pPr>
          <w:r w:rsidRPr="00E118A4">
            <w:rPr>
              <w:rStyle w:val="Parties"/>
              <w:rFonts w:cs="Arial"/>
              <w:b/>
              <w:bCs/>
            </w:rPr>
            <w:t>Click or tap here to enter text.</w:t>
          </w:r>
        </w:p>
      </w:docPartBody>
    </w:docPart>
    <w:docPart>
      <w:docPartPr>
        <w:name w:val="5BDE8F449D5480448EF5114F87BD6F53"/>
        <w:category>
          <w:name w:val="General"/>
          <w:gallery w:val="placeholder"/>
        </w:category>
        <w:types>
          <w:type w:val="bbPlcHdr"/>
        </w:types>
        <w:behaviors>
          <w:behavior w:val="content"/>
        </w:behaviors>
        <w:guid w:val="{D93902D3-0D8B-5B44-8E36-7D78CB7128B6}"/>
      </w:docPartPr>
      <w:docPartBody>
        <w:p w:rsidR="00A60546" w:rsidRDefault="00F14127">
          <w:pPr>
            <w:pStyle w:val="5BDE8F449D5480448EF5114F87BD6F53"/>
          </w:pPr>
          <w:r w:rsidRPr="00E118A4">
            <w:rPr>
              <w:rStyle w:val="Parties"/>
              <w:rFonts w:cs="Arial"/>
              <w:b/>
              <w:bCs/>
            </w:rPr>
            <w:t>Click or tap here to enter text.</w:t>
          </w:r>
        </w:p>
      </w:docPartBody>
    </w:docPart>
    <w:docPart>
      <w:docPartPr>
        <w:name w:val="BFB15EA2DB37164D857E87F729405749"/>
        <w:category>
          <w:name w:val="General"/>
          <w:gallery w:val="placeholder"/>
        </w:category>
        <w:types>
          <w:type w:val="bbPlcHdr"/>
        </w:types>
        <w:behaviors>
          <w:behavior w:val="content"/>
        </w:behaviors>
        <w:guid w:val="{77B0CB97-7246-7D4D-A6FD-21EC0592864D}"/>
      </w:docPartPr>
      <w:docPartBody>
        <w:p w:rsidR="00A60546" w:rsidRDefault="00F14127">
          <w:pPr>
            <w:pStyle w:val="BFB15EA2DB37164D857E87F729405749"/>
          </w:pPr>
          <w:r w:rsidRPr="00E118A4">
            <w:rPr>
              <w:rStyle w:val="Parties"/>
              <w:b/>
              <w:bCs/>
            </w:rPr>
            <w:t>Click or tap here to enter text.</w:t>
          </w:r>
        </w:p>
      </w:docPartBody>
    </w:docPart>
    <w:docPart>
      <w:docPartPr>
        <w:name w:val="0CF72A340B488F43ACADABF75E2250C9"/>
        <w:category>
          <w:name w:val="General"/>
          <w:gallery w:val="placeholder"/>
        </w:category>
        <w:types>
          <w:type w:val="bbPlcHdr"/>
        </w:types>
        <w:behaviors>
          <w:behavior w:val="content"/>
        </w:behaviors>
        <w:guid w:val="{1396FD12-6276-1340-8E03-AA83443E4BE7}"/>
      </w:docPartPr>
      <w:docPartBody>
        <w:p w:rsidR="00A60546" w:rsidRDefault="00F14127">
          <w:pPr>
            <w:pStyle w:val="0CF72A340B488F43ACADABF75E2250C9"/>
          </w:pPr>
          <w:r w:rsidRPr="00284A2F">
            <w:rPr>
              <w:rStyle w:val="PlaceholderText"/>
            </w:rPr>
            <w:t>Click or tap here to enter text.</w:t>
          </w:r>
        </w:p>
      </w:docPartBody>
    </w:docPart>
    <w:docPart>
      <w:docPartPr>
        <w:name w:val="4DA8BD5CB30CA346A01ADD2867D67C06"/>
        <w:category>
          <w:name w:val="General"/>
          <w:gallery w:val="placeholder"/>
        </w:category>
        <w:types>
          <w:type w:val="bbPlcHdr"/>
        </w:types>
        <w:behaviors>
          <w:behavior w:val="content"/>
        </w:behaviors>
        <w:guid w:val="{41DC8741-CBBE-D740-89F0-F645C87AB184}"/>
      </w:docPartPr>
      <w:docPartBody>
        <w:p w:rsidR="00A60546" w:rsidRDefault="00F14127">
          <w:pPr>
            <w:pStyle w:val="4DA8BD5CB30CA346A01ADD2867D67C06"/>
          </w:pPr>
          <w:r w:rsidRPr="00284A2F">
            <w:rPr>
              <w:rStyle w:val="PlaceholderText"/>
            </w:rPr>
            <w:t>Click or tap here to enter text.</w:t>
          </w:r>
        </w:p>
      </w:docPartBody>
    </w:docPart>
    <w:docPart>
      <w:docPartPr>
        <w:name w:val="BB384FE323303B4FBB28158D6FF40929"/>
        <w:category>
          <w:name w:val="General"/>
          <w:gallery w:val="placeholder"/>
        </w:category>
        <w:types>
          <w:type w:val="bbPlcHdr"/>
        </w:types>
        <w:behaviors>
          <w:behavior w:val="content"/>
        </w:behaviors>
        <w:guid w:val="{0D52C2EE-903C-2D49-BF39-B542FD2E6A5D}"/>
      </w:docPartPr>
      <w:docPartBody>
        <w:p w:rsidR="00A60546" w:rsidRDefault="00F14127">
          <w:pPr>
            <w:pStyle w:val="BB384FE323303B4FBB28158D6FF40929"/>
          </w:pPr>
          <w:r w:rsidRPr="00284A2F">
            <w:rPr>
              <w:rStyle w:val="PlaceholderText"/>
            </w:rPr>
            <w:t>Click or tap here to enter text.</w:t>
          </w:r>
        </w:p>
      </w:docPartBody>
    </w:docPart>
    <w:docPart>
      <w:docPartPr>
        <w:name w:val="CCA89F1BBC99304CBBBA0C0BCDD0E3EE"/>
        <w:category>
          <w:name w:val="General"/>
          <w:gallery w:val="placeholder"/>
        </w:category>
        <w:types>
          <w:type w:val="bbPlcHdr"/>
        </w:types>
        <w:behaviors>
          <w:behavior w:val="content"/>
        </w:behaviors>
        <w:guid w:val="{C7BF8B80-E262-1348-8F8B-2F3103F75753}"/>
      </w:docPartPr>
      <w:docPartBody>
        <w:p w:rsidR="00A60546" w:rsidRDefault="00F14127">
          <w:pPr>
            <w:pStyle w:val="CCA89F1BBC99304CBBBA0C0BCDD0E3EE"/>
          </w:pPr>
          <w:r w:rsidRPr="00284A2F">
            <w:rPr>
              <w:rStyle w:val="PlaceholderText"/>
            </w:rPr>
            <w:t>Click or tap here to enter text.</w:t>
          </w:r>
        </w:p>
      </w:docPartBody>
    </w:docPart>
    <w:docPart>
      <w:docPartPr>
        <w:name w:val="00476BDB6336A74F99E05B09E8A3C7B4"/>
        <w:category>
          <w:name w:val="General"/>
          <w:gallery w:val="placeholder"/>
        </w:category>
        <w:types>
          <w:type w:val="bbPlcHdr"/>
        </w:types>
        <w:behaviors>
          <w:behavior w:val="content"/>
        </w:behaviors>
        <w:guid w:val="{E381050E-635E-994A-BD3D-F67B7335AD63}"/>
      </w:docPartPr>
      <w:docPartBody>
        <w:p w:rsidR="00A60546" w:rsidRDefault="00F14127">
          <w:pPr>
            <w:pStyle w:val="00476BDB6336A74F99E05B09E8A3C7B4"/>
          </w:pPr>
          <w:r w:rsidRPr="00284A2F">
            <w:rPr>
              <w:rStyle w:val="PlaceholderText"/>
            </w:rPr>
            <w:t>Click or tap to enter a date.</w:t>
          </w:r>
        </w:p>
      </w:docPartBody>
    </w:docPart>
    <w:docPart>
      <w:docPartPr>
        <w:name w:val="70B285FFD562654A9DBF88A6FBBD772A"/>
        <w:category>
          <w:name w:val="General"/>
          <w:gallery w:val="placeholder"/>
        </w:category>
        <w:types>
          <w:type w:val="bbPlcHdr"/>
        </w:types>
        <w:behaviors>
          <w:behavior w:val="content"/>
        </w:behaviors>
        <w:guid w:val="{57069903-7885-BA4D-B7C0-8ABA6828B339}"/>
      </w:docPartPr>
      <w:docPartBody>
        <w:p w:rsidR="00A60546" w:rsidRDefault="00F14127">
          <w:pPr>
            <w:pStyle w:val="70B285FFD562654A9DBF88A6FBBD772A"/>
          </w:pPr>
          <w:r w:rsidRPr="00284A2F">
            <w:rPr>
              <w:rStyle w:val="PlaceholderText"/>
            </w:rPr>
            <w:t>Click or tap to enter a date.</w:t>
          </w:r>
        </w:p>
      </w:docPartBody>
    </w:docPart>
    <w:docPart>
      <w:docPartPr>
        <w:name w:val="A11A45C04EC62F4CB43FA953A236702F"/>
        <w:category>
          <w:name w:val="General"/>
          <w:gallery w:val="placeholder"/>
        </w:category>
        <w:types>
          <w:type w:val="bbPlcHdr"/>
        </w:types>
        <w:behaviors>
          <w:behavior w:val="content"/>
        </w:behaviors>
        <w:guid w:val="{2F86E2FE-55FE-2442-B795-935459912A47}"/>
      </w:docPartPr>
      <w:docPartBody>
        <w:p w:rsidR="00A60546" w:rsidRDefault="00F14127">
          <w:pPr>
            <w:pStyle w:val="A11A45C04EC62F4CB43FA953A236702F"/>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46"/>
    <w:rsid w:val="00682031"/>
    <w:rsid w:val="006B3144"/>
    <w:rsid w:val="006F2A06"/>
    <w:rsid w:val="008B392E"/>
    <w:rsid w:val="00A60546"/>
    <w:rsid w:val="00D13A8C"/>
    <w:rsid w:val="00E7232A"/>
    <w:rsid w:val="00F14127"/>
    <w:rsid w:val="00FA70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D58080778F77419794E3628FD3FA5F">
    <w:name w:val="C3D58080778F77419794E3628FD3FA5F"/>
  </w:style>
  <w:style w:type="character" w:customStyle="1" w:styleId="Parties">
    <w:name w:val="Parties"/>
    <w:basedOn w:val="DefaultParagraphFont"/>
    <w:uiPriority w:val="1"/>
    <w:rPr>
      <w:rFonts w:ascii="Arial" w:hAnsi="Arial"/>
      <w:caps/>
      <w:smallCaps w:val="0"/>
    </w:rPr>
  </w:style>
  <w:style w:type="paragraph" w:customStyle="1" w:styleId="C23BA68855FE9A43A076FF4BB02BF22C">
    <w:name w:val="C23BA68855FE9A43A076FF4BB02BF22C"/>
  </w:style>
  <w:style w:type="paragraph" w:customStyle="1" w:styleId="49300C8E44F92544B5AC54DA8DFF3907">
    <w:name w:val="49300C8E44F92544B5AC54DA8DFF3907"/>
  </w:style>
  <w:style w:type="paragraph" w:customStyle="1" w:styleId="5BDE8F449D5480448EF5114F87BD6F53">
    <w:name w:val="5BDE8F449D5480448EF5114F87BD6F53"/>
  </w:style>
  <w:style w:type="paragraph" w:customStyle="1" w:styleId="BFB15EA2DB37164D857E87F729405749">
    <w:name w:val="BFB15EA2DB37164D857E87F729405749"/>
  </w:style>
  <w:style w:type="paragraph" w:customStyle="1" w:styleId="0CF72A340B488F43ACADABF75E2250C9">
    <w:name w:val="0CF72A340B488F43ACADABF75E2250C9"/>
  </w:style>
  <w:style w:type="paragraph" w:customStyle="1" w:styleId="4DA8BD5CB30CA346A01ADD2867D67C06">
    <w:name w:val="4DA8BD5CB30CA346A01ADD2867D67C06"/>
  </w:style>
  <w:style w:type="paragraph" w:customStyle="1" w:styleId="BB384FE323303B4FBB28158D6FF40929">
    <w:name w:val="BB384FE323303B4FBB28158D6FF40929"/>
  </w:style>
  <w:style w:type="paragraph" w:customStyle="1" w:styleId="CCA89F1BBC99304CBBBA0C0BCDD0E3EE">
    <w:name w:val="CCA89F1BBC99304CBBBA0C0BCDD0E3EE"/>
  </w:style>
  <w:style w:type="paragraph" w:customStyle="1" w:styleId="00476BDB6336A74F99E05B09E8A3C7B4">
    <w:name w:val="00476BDB6336A74F99E05B09E8A3C7B4"/>
  </w:style>
  <w:style w:type="paragraph" w:customStyle="1" w:styleId="70B285FFD562654A9DBF88A6FBBD772A">
    <w:name w:val="70B285FFD562654A9DBF88A6FBBD772A"/>
  </w:style>
  <w:style w:type="paragraph" w:customStyle="1" w:styleId="A11A45C04EC62F4CB43FA953A236702F">
    <w:name w:val="A11A45C04EC62F4CB43FA953A2367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4.xml><?xml version="1.0" encoding="utf-8"?>
<ds:datastoreItem xmlns:ds="http://schemas.openxmlformats.org/officeDocument/2006/customXml" ds:itemID="{873F40D8-7159-4643-8CE2-90037AEE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2023-07-26T08:59:00Z</cp:lastPrinted>
  <dcterms:created xsi:type="dcterms:W3CDTF">2023-07-28T13:48:00Z</dcterms:created>
  <dcterms:modified xsi:type="dcterms:W3CDTF">2023-07-28T13:56:00Z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