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845E8" w14:textId="77777777" w:rsidR="00A60BC7" w:rsidRPr="00AB7752" w:rsidRDefault="00A60BC7" w:rsidP="00A60BC7">
      <w:pPr>
        <w:pStyle w:val="Title"/>
        <w:spacing w:after="120" w:line="360" w:lineRule="auto"/>
        <w:rPr>
          <w:rFonts w:ascii="Times New Roman" w:hAnsi="Times New Roman" w:cs="Times New Roman"/>
          <w:sz w:val="24"/>
        </w:rPr>
      </w:pPr>
      <w:bookmarkStart w:id="0" w:name="_GoBack"/>
      <w:bookmarkEnd w:id="0"/>
      <w:r w:rsidRPr="00AB7752">
        <w:rPr>
          <w:rFonts w:ascii="Times New Roman" w:hAnsi="Times New Roman" w:cs="Times New Roman"/>
          <w:noProof/>
          <w:sz w:val="24"/>
          <w:lang w:eastAsia="en-ZA"/>
        </w:rPr>
        <w:drawing>
          <wp:inline distT="0" distB="0" distL="0" distR="0" wp14:anchorId="0AA25A24" wp14:editId="0CF31C4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AB7752" w:rsidRDefault="00E519F2" w:rsidP="00E519F2">
      <w:pPr>
        <w:spacing w:line="240" w:lineRule="auto"/>
        <w:jc w:val="center"/>
        <w:rPr>
          <w:rFonts w:ascii="Times New Roman" w:hAnsi="Times New Roman"/>
          <w:b/>
          <w:sz w:val="24"/>
        </w:rPr>
      </w:pPr>
      <w:r w:rsidRPr="00AB7752">
        <w:rPr>
          <w:rFonts w:ascii="Times New Roman" w:hAnsi="Times New Roman"/>
          <w:b/>
          <w:sz w:val="24"/>
        </w:rPr>
        <w:t xml:space="preserve">IN THE HIGH COURT OF SOUTH AFRICA, </w:t>
      </w:r>
    </w:p>
    <w:p w14:paraId="01EF9AF4" w14:textId="02AAED73" w:rsidR="00E519F2" w:rsidRDefault="00E519F2" w:rsidP="00E519F2">
      <w:pPr>
        <w:spacing w:line="240" w:lineRule="auto"/>
        <w:jc w:val="center"/>
        <w:rPr>
          <w:rFonts w:ascii="Times New Roman" w:hAnsi="Times New Roman"/>
          <w:b/>
          <w:sz w:val="24"/>
        </w:rPr>
      </w:pPr>
      <w:r w:rsidRPr="00AB7752">
        <w:rPr>
          <w:rFonts w:ascii="Times New Roman" w:hAnsi="Times New Roman"/>
          <w:b/>
          <w:sz w:val="24"/>
        </w:rPr>
        <w:t>GAUTENG</w:t>
      </w:r>
      <w:r w:rsidR="00B25A53" w:rsidRPr="00AB7752">
        <w:rPr>
          <w:rFonts w:ascii="Times New Roman" w:hAnsi="Times New Roman"/>
          <w:b/>
          <w:sz w:val="24"/>
        </w:rPr>
        <w:t xml:space="preserve"> </w:t>
      </w:r>
      <w:r w:rsidR="00157078">
        <w:rPr>
          <w:rFonts w:ascii="Times New Roman" w:hAnsi="Times New Roman"/>
          <w:b/>
          <w:sz w:val="24"/>
        </w:rPr>
        <w:t xml:space="preserve">LOCAL </w:t>
      </w:r>
      <w:r w:rsidRPr="00AB7752">
        <w:rPr>
          <w:rFonts w:ascii="Times New Roman" w:hAnsi="Times New Roman"/>
          <w:b/>
          <w:sz w:val="24"/>
        </w:rPr>
        <w:t xml:space="preserve">DIVISION, </w:t>
      </w:r>
      <w:r w:rsidR="00157078">
        <w:rPr>
          <w:rFonts w:ascii="Times New Roman" w:hAnsi="Times New Roman"/>
          <w:b/>
          <w:sz w:val="24"/>
        </w:rPr>
        <w:t>JOHANNESBURG</w:t>
      </w:r>
    </w:p>
    <w:p w14:paraId="4A505D1D" w14:textId="77777777" w:rsidR="00601F7C" w:rsidRPr="00AB7752" w:rsidRDefault="00601F7C" w:rsidP="00E519F2">
      <w:pPr>
        <w:spacing w:line="240" w:lineRule="auto"/>
        <w:jc w:val="center"/>
        <w:rPr>
          <w:rFonts w:ascii="Times New Roman" w:hAnsi="Times New Roman"/>
          <w:b/>
          <w:sz w:val="24"/>
        </w:rPr>
      </w:pPr>
    </w:p>
    <w:p w14:paraId="60182ABA" w14:textId="4617F521" w:rsidR="00E519F2" w:rsidRPr="00AB7752" w:rsidRDefault="00601F7C" w:rsidP="00601F7C">
      <w:pPr>
        <w:spacing w:line="240" w:lineRule="auto"/>
        <w:jc w:val="right"/>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24B6A12" w14:textId="37F163B7" w:rsidR="00005586" w:rsidRPr="00AB7752" w:rsidRDefault="00601F7C" w:rsidP="00E519F2">
      <w:pPr>
        <w:jc w:val="right"/>
        <w:rPr>
          <w:rFonts w:ascii="Times New Roman" w:hAnsi="Times New Roman"/>
          <w:b/>
          <w:sz w:val="24"/>
        </w:rPr>
      </w:pPr>
      <w:r>
        <w:rPr>
          <w:rFonts w:ascii="Times New Roman" w:hAnsi="Times New Roman"/>
          <w:b/>
          <w:sz w:val="24"/>
        </w:rPr>
        <w:t>C</w:t>
      </w:r>
      <w:r w:rsidR="00994324">
        <w:rPr>
          <w:rFonts w:ascii="Times New Roman" w:hAnsi="Times New Roman"/>
          <w:b/>
          <w:sz w:val="24"/>
        </w:rPr>
        <w:t>ase No</w:t>
      </w:r>
      <w:r w:rsidR="00005586" w:rsidRPr="00AB7752">
        <w:rPr>
          <w:rFonts w:ascii="Times New Roman" w:hAnsi="Times New Roman"/>
          <w:b/>
          <w:sz w:val="24"/>
        </w:rPr>
        <w:t>:</w:t>
      </w:r>
      <w:r w:rsidR="00994324">
        <w:rPr>
          <w:rFonts w:ascii="Times New Roman" w:hAnsi="Times New Roman"/>
          <w:b/>
          <w:sz w:val="24"/>
        </w:rPr>
        <w:t>3436/18</w:t>
      </w:r>
    </w:p>
    <w:p w14:paraId="31CA93AA" w14:textId="038E152E" w:rsidR="00E519F2" w:rsidRPr="00AB7752" w:rsidRDefault="00792993" w:rsidP="00647012">
      <w:pPr>
        <w:jc w:val="right"/>
        <w:rPr>
          <w:rFonts w:ascii="Times New Roman" w:hAnsi="Times New Roman"/>
          <w:sz w:val="24"/>
        </w:rPr>
      </w:pPr>
      <w:r w:rsidRPr="00AB7752">
        <w:rPr>
          <w:rFonts w:ascii="Times New Roman" w:hAnsi="Times New Roman"/>
          <w:noProof/>
          <w:sz w:val="24"/>
          <w:lang w:eastAsia="en-ZA"/>
        </w:rPr>
        <mc:AlternateContent>
          <mc:Choice Requires="wps">
            <w:drawing>
              <wp:anchor distT="0" distB="0" distL="114300" distR="114300" simplePos="0" relativeHeight="251657216"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7556E2" w:rsidRPr="00913F95" w:rsidRDefault="007556E2" w:rsidP="00E519F2">
                            <w:pPr>
                              <w:jc w:val="center"/>
                              <w:rPr>
                                <w:rFonts w:ascii="Century Gothic" w:hAnsi="Century Gothic"/>
                                <w:b/>
                                <w:sz w:val="20"/>
                                <w:szCs w:val="20"/>
                              </w:rPr>
                            </w:pPr>
                          </w:p>
                          <w:p w14:paraId="273920ED" w14:textId="4F435E3A" w:rsidR="007556E2" w:rsidRDefault="00107B5C" w:rsidP="00107B5C">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2D4871D2" w:rsidR="007556E2" w:rsidRPr="00913F95" w:rsidRDefault="00107B5C" w:rsidP="00107B5C">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2CBB6CC4" w:rsidR="007556E2" w:rsidRPr="00913F95" w:rsidRDefault="00107B5C" w:rsidP="00107B5C">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00FB6388"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94324">
                              <w:rPr>
                                <w:rFonts w:ascii="Century Gothic" w:hAnsi="Century Gothic"/>
                                <w:b/>
                                <w:sz w:val="18"/>
                                <w:szCs w:val="18"/>
                              </w:rPr>
                              <w:t>25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7556E2" w:rsidRPr="00913F95" w:rsidRDefault="007556E2" w:rsidP="00E519F2">
                      <w:pPr>
                        <w:jc w:val="center"/>
                        <w:rPr>
                          <w:rFonts w:ascii="Century Gothic" w:hAnsi="Century Gothic"/>
                          <w:b/>
                          <w:sz w:val="20"/>
                          <w:szCs w:val="20"/>
                        </w:rPr>
                      </w:pPr>
                    </w:p>
                    <w:p w14:paraId="273920ED" w14:textId="4F435E3A" w:rsidR="007556E2" w:rsidRDefault="00107B5C" w:rsidP="00107B5C">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7556E2" w:rsidRPr="00913F95">
                        <w:rPr>
                          <w:rFonts w:ascii="Century Gothic" w:hAnsi="Century Gothic"/>
                          <w:sz w:val="20"/>
                          <w:szCs w:val="20"/>
                        </w:rPr>
                        <w:t xml:space="preserve">REPORTABLE: </w:t>
                      </w:r>
                      <w:r w:rsidR="007556E2" w:rsidRPr="00684B02">
                        <w:rPr>
                          <w:rFonts w:ascii="Century Gothic" w:hAnsi="Century Gothic"/>
                          <w:dstrike/>
                          <w:sz w:val="20"/>
                          <w:szCs w:val="20"/>
                        </w:rPr>
                        <w:t>YES</w:t>
                      </w:r>
                      <w:r w:rsidR="007556E2" w:rsidRPr="0025358C">
                        <w:rPr>
                          <w:rFonts w:ascii="Century Gothic" w:hAnsi="Century Gothic"/>
                          <w:sz w:val="20"/>
                          <w:szCs w:val="20"/>
                        </w:rPr>
                        <w:t xml:space="preserve"> /</w:t>
                      </w:r>
                      <w:r w:rsidR="007556E2">
                        <w:rPr>
                          <w:rFonts w:ascii="Century Gothic" w:hAnsi="Century Gothic"/>
                          <w:sz w:val="20"/>
                          <w:szCs w:val="20"/>
                        </w:rPr>
                        <w:t xml:space="preserve"> NO</w:t>
                      </w:r>
                    </w:p>
                    <w:p w14:paraId="55B0DC25" w14:textId="2D4871D2" w:rsidR="007556E2" w:rsidRPr="00913F95" w:rsidRDefault="00107B5C" w:rsidP="00107B5C">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7556E2" w:rsidRPr="00913F95">
                        <w:rPr>
                          <w:rFonts w:ascii="Century Gothic" w:hAnsi="Century Gothic"/>
                          <w:sz w:val="20"/>
                          <w:szCs w:val="20"/>
                        </w:rPr>
                        <w:t xml:space="preserve">OF INTEREST TO OTHER JUDGES: </w:t>
                      </w:r>
                      <w:r w:rsidR="007556E2" w:rsidRPr="00684B02">
                        <w:rPr>
                          <w:rFonts w:ascii="Century Gothic" w:hAnsi="Century Gothic"/>
                          <w:dstrike/>
                          <w:sz w:val="20"/>
                          <w:szCs w:val="20"/>
                        </w:rPr>
                        <w:t>YES</w:t>
                      </w:r>
                      <w:r w:rsidR="007556E2" w:rsidRPr="0025358C">
                        <w:rPr>
                          <w:rFonts w:ascii="Century Gothic" w:hAnsi="Century Gothic"/>
                          <w:sz w:val="20"/>
                          <w:szCs w:val="20"/>
                        </w:rPr>
                        <w:t>/</w:t>
                      </w:r>
                      <w:r w:rsidR="007556E2" w:rsidRPr="00913F95">
                        <w:rPr>
                          <w:rFonts w:ascii="Century Gothic" w:hAnsi="Century Gothic"/>
                          <w:sz w:val="20"/>
                          <w:szCs w:val="20"/>
                        </w:rPr>
                        <w:t>NO</w:t>
                      </w:r>
                    </w:p>
                    <w:p w14:paraId="7CFA632F" w14:textId="2CBB6CC4" w:rsidR="007556E2" w:rsidRPr="00913F95" w:rsidRDefault="00107B5C" w:rsidP="00107B5C">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7556E2" w:rsidRPr="00913F95">
                        <w:rPr>
                          <w:rFonts w:ascii="Century Gothic" w:hAnsi="Century Gothic"/>
                          <w:sz w:val="20"/>
                          <w:szCs w:val="20"/>
                        </w:rPr>
                        <w:t>REVISED</w:t>
                      </w:r>
                      <w:r w:rsidR="005A7246">
                        <w:rPr>
                          <w:rFonts w:ascii="Century Gothic" w:hAnsi="Century Gothic"/>
                          <w:sz w:val="20"/>
                          <w:szCs w:val="20"/>
                        </w:rPr>
                        <w:t>: NO</w:t>
                      </w:r>
                    </w:p>
                    <w:p w14:paraId="2CBC09EC" w14:textId="77777777" w:rsidR="007556E2" w:rsidRDefault="007556E2" w:rsidP="00E519F2">
                      <w:pPr>
                        <w:rPr>
                          <w:rFonts w:ascii="Century Gothic" w:hAnsi="Century Gothic"/>
                          <w:b/>
                          <w:sz w:val="18"/>
                          <w:szCs w:val="18"/>
                        </w:rPr>
                      </w:pPr>
                    </w:p>
                    <w:p w14:paraId="44D56259" w14:textId="00FB6388" w:rsidR="007556E2" w:rsidRPr="00084341" w:rsidRDefault="007556E2"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994324">
                        <w:rPr>
                          <w:rFonts w:ascii="Century Gothic" w:hAnsi="Century Gothic"/>
                          <w:b/>
                          <w:sz w:val="18"/>
                          <w:szCs w:val="18"/>
                        </w:rPr>
                        <w:t>25 August 2023</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7556E2" w:rsidRPr="00084341" w:rsidRDefault="007556E2"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AB7752" w:rsidRDefault="00F9123D" w:rsidP="00E519F2">
      <w:pPr>
        <w:rPr>
          <w:rFonts w:ascii="Times New Roman" w:hAnsi="Times New Roman"/>
          <w:sz w:val="24"/>
        </w:rPr>
      </w:pPr>
    </w:p>
    <w:p w14:paraId="79B48B3F" w14:textId="77777777" w:rsidR="00E519F2" w:rsidRPr="00AB7752" w:rsidRDefault="00E519F2" w:rsidP="00E519F2">
      <w:pPr>
        <w:rPr>
          <w:rFonts w:ascii="Times New Roman" w:hAnsi="Times New Roman"/>
          <w:sz w:val="24"/>
        </w:rPr>
      </w:pPr>
    </w:p>
    <w:p w14:paraId="1E4EDFFB" w14:textId="77777777" w:rsidR="00E519F2" w:rsidRPr="00AB7752" w:rsidRDefault="00E519F2" w:rsidP="00E519F2">
      <w:pPr>
        <w:rPr>
          <w:rFonts w:ascii="Times New Roman" w:hAnsi="Times New Roman"/>
          <w:sz w:val="24"/>
        </w:rPr>
      </w:pPr>
    </w:p>
    <w:p w14:paraId="52F36FD5" w14:textId="77777777" w:rsidR="00E519F2" w:rsidRPr="00AB7752" w:rsidRDefault="00E519F2" w:rsidP="00E519F2">
      <w:pPr>
        <w:spacing w:line="480" w:lineRule="auto"/>
        <w:rPr>
          <w:rFonts w:ascii="Times New Roman" w:hAnsi="Times New Roman"/>
          <w:sz w:val="24"/>
        </w:rPr>
      </w:pPr>
    </w:p>
    <w:p w14:paraId="60161B70" w14:textId="77777777" w:rsidR="00E519F2" w:rsidRPr="00AB7752" w:rsidRDefault="00E519F2" w:rsidP="00E519F2">
      <w:pPr>
        <w:spacing w:line="480" w:lineRule="auto"/>
        <w:rPr>
          <w:rFonts w:ascii="Times New Roman" w:hAnsi="Times New Roman"/>
          <w:sz w:val="24"/>
        </w:rPr>
      </w:pPr>
    </w:p>
    <w:p w14:paraId="4B278874" w14:textId="047270B7" w:rsidR="00E519F2" w:rsidRPr="00AB7752" w:rsidRDefault="00E519F2" w:rsidP="00E36E33">
      <w:pPr>
        <w:tabs>
          <w:tab w:val="left" w:pos="8460"/>
        </w:tabs>
        <w:spacing w:line="480" w:lineRule="auto"/>
        <w:rPr>
          <w:rFonts w:ascii="Times New Roman" w:hAnsi="Times New Roman"/>
          <w:sz w:val="24"/>
        </w:rPr>
      </w:pPr>
      <w:r w:rsidRPr="00AB7752">
        <w:rPr>
          <w:rFonts w:ascii="Times New Roman" w:hAnsi="Times New Roman"/>
          <w:sz w:val="24"/>
        </w:rPr>
        <w:t>In the</w:t>
      </w:r>
      <w:r w:rsidR="005103BA" w:rsidRPr="00AB7752">
        <w:rPr>
          <w:rFonts w:ascii="Times New Roman" w:hAnsi="Times New Roman"/>
          <w:sz w:val="24"/>
        </w:rPr>
        <w:t xml:space="preserve"> </w:t>
      </w:r>
      <w:r w:rsidR="002B1C11" w:rsidRPr="00AB7752">
        <w:rPr>
          <w:rFonts w:ascii="Times New Roman" w:hAnsi="Times New Roman"/>
          <w:sz w:val="24"/>
        </w:rPr>
        <w:t>matter</w:t>
      </w:r>
      <w:r w:rsidRPr="00AB7752">
        <w:rPr>
          <w:rFonts w:ascii="Times New Roman" w:hAnsi="Times New Roman"/>
          <w:sz w:val="24"/>
        </w:rPr>
        <w:t xml:space="preserve"> between:</w:t>
      </w:r>
    </w:p>
    <w:p w14:paraId="46AAB224" w14:textId="77777777" w:rsidR="00E519F2" w:rsidRPr="00AB7752" w:rsidRDefault="00E519F2" w:rsidP="00E519F2">
      <w:pPr>
        <w:spacing w:line="480" w:lineRule="auto"/>
        <w:rPr>
          <w:rFonts w:ascii="Times New Roman" w:hAnsi="Times New Roman"/>
          <w:sz w:val="24"/>
        </w:rPr>
      </w:pPr>
    </w:p>
    <w:tbl>
      <w:tblPr>
        <w:tblW w:w="0" w:type="auto"/>
        <w:tblLook w:val="0000" w:firstRow="0" w:lastRow="0" w:firstColumn="0" w:lastColumn="0" w:noHBand="0" w:noVBand="0"/>
      </w:tblPr>
      <w:tblGrid>
        <w:gridCol w:w="2370"/>
        <w:gridCol w:w="3811"/>
        <w:gridCol w:w="2370"/>
      </w:tblGrid>
      <w:tr w:rsidR="00647012" w:rsidRPr="00AB7752" w14:paraId="62D6BDD3" w14:textId="77777777" w:rsidTr="008D5FEB">
        <w:tc>
          <w:tcPr>
            <w:tcW w:w="6181" w:type="dxa"/>
            <w:gridSpan w:val="2"/>
          </w:tcPr>
          <w:p w14:paraId="71D45F7A" w14:textId="4E7F96DA" w:rsidR="00EA3873" w:rsidRDefault="00D90CA2" w:rsidP="005103BA">
            <w:pPr>
              <w:spacing w:line="240" w:lineRule="auto"/>
              <w:jc w:val="left"/>
              <w:rPr>
                <w:rFonts w:ascii="Times New Roman" w:hAnsi="Times New Roman"/>
                <w:b/>
                <w:bCs/>
                <w:sz w:val="24"/>
              </w:rPr>
            </w:pPr>
            <w:r>
              <w:rPr>
                <w:rFonts w:ascii="Times New Roman" w:hAnsi="Times New Roman"/>
                <w:b/>
                <w:bCs/>
                <w:sz w:val="24"/>
              </w:rPr>
              <w:t>SETLHATLOL</w:t>
            </w:r>
            <w:r w:rsidR="000D4EB5">
              <w:rPr>
                <w:rFonts w:ascii="Times New Roman" w:hAnsi="Times New Roman"/>
                <w:b/>
                <w:bCs/>
                <w:sz w:val="24"/>
              </w:rPr>
              <w:t>E</w:t>
            </w:r>
            <w:r>
              <w:rPr>
                <w:rFonts w:ascii="Times New Roman" w:hAnsi="Times New Roman"/>
                <w:b/>
                <w:bCs/>
                <w:sz w:val="24"/>
              </w:rPr>
              <w:t xml:space="preserve"> SIMON</w:t>
            </w:r>
            <w:r w:rsidR="007F689D">
              <w:rPr>
                <w:rFonts w:ascii="Times New Roman" w:hAnsi="Times New Roman"/>
                <w:b/>
                <w:bCs/>
                <w:sz w:val="24"/>
              </w:rPr>
              <w:t>.</w:t>
            </w:r>
            <w:r w:rsidR="00310A4F">
              <w:rPr>
                <w:rFonts w:ascii="Times New Roman" w:hAnsi="Times New Roman"/>
                <w:b/>
                <w:bCs/>
                <w:sz w:val="24"/>
              </w:rPr>
              <w:t xml:space="preserve"> </w:t>
            </w:r>
            <w:r w:rsidR="00F15E41" w:rsidRPr="00AB7752">
              <w:rPr>
                <w:rFonts w:ascii="Times New Roman" w:hAnsi="Times New Roman"/>
                <w:b/>
                <w:bCs/>
                <w:sz w:val="24"/>
              </w:rPr>
              <w:t xml:space="preserve"> </w:t>
            </w:r>
          </w:p>
          <w:p w14:paraId="1D80ED6A" w14:textId="05B010C2" w:rsidR="00994324" w:rsidRPr="00AB7752" w:rsidRDefault="00994324" w:rsidP="005103BA">
            <w:pPr>
              <w:spacing w:line="240" w:lineRule="auto"/>
              <w:jc w:val="left"/>
              <w:rPr>
                <w:rFonts w:ascii="Times New Roman" w:hAnsi="Times New Roman"/>
                <w:b/>
                <w:bCs/>
                <w:sz w:val="24"/>
              </w:rPr>
            </w:pPr>
            <w:r>
              <w:rPr>
                <w:rFonts w:ascii="Times New Roman" w:hAnsi="Times New Roman"/>
                <w:b/>
                <w:bCs/>
                <w:sz w:val="24"/>
              </w:rPr>
              <w:t>SETLHATLOL</w:t>
            </w:r>
            <w:r w:rsidR="000D4EB5">
              <w:rPr>
                <w:rFonts w:ascii="Times New Roman" w:hAnsi="Times New Roman"/>
                <w:b/>
                <w:bCs/>
                <w:sz w:val="24"/>
              </w:rPr>
              <w:t>E</w:t>
            </w:r>
            <w:r>
              <w:rPr>
                <w:rFonts w:ascii="Times New Roman" w:hAnsi="Times New Roman"/>
                <w:b/>
                <w:bCs/>
                <w:sz w:val="24"/>
              </w:rPr>
              <w:t xml:space="preserve"> SOLOMON</w:t>
            </w:r>
            <w:r w:rsidR="007F689D">
              <w:rPr>
                <w:rFonts w:ascii="Times New Roman" w:hAnsi="Times New Roman"/>
                <w:b/>
                <w:bCs/>
                <w:sz w:val="24"/>
              </w:rPr>
              <w:t>.</w:t>
            </w:r>
          </w:p>
        </w:tc>
        <w:tc>
          <w:tcPr>
            <w:tcW w:w="2370" w:type="dxa"/>
          </w:tcPr>
          <w:p w14:paraId="22D90A5B" w14:textId="5A16AC66" w:rsidR="00994324" w:rsidRDefault="00994324" w:rsidP="00F9123D">
            <w:pPr>
              <w:spacing w:line="240" w:lineRule="auto"/>
              <w:jc w:val="right"/>
              <w:rPr>
                <w:rFonts w:ascii="Times New Roman" w:hAnsi="Times New Roman"/>
                <w:sz w:val="24"/>
              </w:rPr>
            </w:pPr>
            <w:r>
              <w:rPr>
                <w:rFonts w:ascii="Times New Roman" w:hAnsi="Times New Roman"/>
                <w:sz w:val="24"/>
              </w:rPr>
              <w:t>1</w:t>
            </w:r>
            <w:r w:rsidRPr="00994324">
              <w:rPr>
                <w:rFonts w:ascii="Times New Roman" w:hAnsi="Times New Roman"/>
                <w:sz w:val="24"/>
                <w:vertAlign w:val="superscript"/>
              </w:rPr>
              <w:t>st</w:t>
            </w:r>
            <w:r>
              <w:rPr>
                <w:rFonts w:ascii="Times New Roman" w:hAnsi="Times New Roman"/>
                <w:sz w:val="24"/>
              </w:rPr>
              <w:t xml:space="preserve"> </w:t>
            </w:r>
            <w:r w:rsidR="00005586" w:rsidRPr="00AB7752">
              <w:rPr>
                <w:rFonts w:ascii="Times New Roman" w:hAnsi="Times New Roman"/>
                <w:sz w:val="24"/>
              </w:rPr>
              <w:t>App</w:t>
            </w:r>
            <w:r>
              <w:rPr>
                <w:rFonts w:ascii="Times New Roman" w:hAnsi="Times New Roman"/>
                <w:sz w:val="24"/>
              </w:rPr>
              <w:t>licant</w:t>
            </w:r>
          </w:p>
          <w:p w14:paraId="7620C948" w14:textId="3844DDA0" w:rsidR="00647012" w:rsidRPr="00AB7752" w:rsidRDefault="00994324" w:rsidP="00F9123D">
            <w:pPr>
              <w:spacing w:line="240" w:lineRule="auto"/>
              <w:jc w:val="right"/>
              <w:rPr>
                <w:rFonts w:ascii="Times New Roman" w:hAnsi="Times New Roman"/>
                <w:sz w:val="24"/>
              </w:rPr>
            </w:pPr>
            <w:r>
              <w:rPr>
                <w:rFonts w:ascii="Times New Roman" w:hAnsi="Times New Roman"/>
                <w:sz w:val="24"/>
              </w:rPr>
              <w:t>2</w:t>
            </w:r>
            <w:r w:rsidRPr="00994324">
              <w:rPr>
                <w:rFonts w:ascii="Times New Roman" w:hAnsi="Times New Roman"/>
                <w:sz w:val="24"/>
                <w:vertAlign w:val="superscript"/>
              </w:rPr>
              <w:t>nd</w:t>
            </w:r>
            <w:r>
              <w:rPr>
                <w:rFonts w:ascii="Times New Roman" w:hAnsi="Times New Roman"/>
                <w:sz w:val="24"/>
              </w:rPr>
              <w:t xml:space="preserve"> Applicant</w:t>
            </w:r>
            <w:r w:rsidR="00F15E41" w:rsidRPr="00AB7752">
              <w:rPr>
                <w:rFonts w:ascii="Times New Roman" w:hAnsi="Times New Roman"/>
                <w:sz w:val="24"/>
              </w:rPr>
              <w:t xml:space="preserve"> </w:t>
            </w:r>
          </w:p>
        </w:tc>
      </w:tr>
      <w:tr w:rsidR="008D5FEB" w:rsidRPr="00AB7752" w14:paraId="333645C3" w14:textId="77777777" w:rsidTr="008D5FEB">
        <w:trPr>
          <w:gridAfter w:val="2"/>
          <w:wAfter w:w="6181" w:type="dxa"/>
        </w:trPr>
        <w:tc>
          <w:tcPr>
            <w:tcW w:w="2370" w:type="dxa"/>
          </w:tcPr>
          <w:p w14:paraId="137CBB9E" w14:textId="77777777" w:rsidR="008D5FEB" w:rsidRPr="00AB7752" w:rsidRDefault="008D5FEB" w:rsidP="00F9123D">
            <w:pPr>
              <w:spacing w:line="240" w:lineRule="auto"/>
              <w:jc w:val="right"/>
              <w:rPr>
                <w:rFonts w:ascii="Times New Roman" w:hAnsi="Times New Roman"/>
                <w:sz w:val="24"/>
              </w:rPr>
            </w:pPr>
          </w:p>
        </w:tc>
      </w:tr>
      <w:tr w:rsidR="00005586" w:rsidRPr="00AB7752" w14:paraId="25A1FEE2" w14:textId="77777777" w:rsidTr="008D5FEB">
        <w:tc>
          <w:tcPr>
            <w:tcW w:w="6181" w:type="dxa"/>
            <w:gridSpan w:val="2"/>
          </w:tcPr>
          <w:p w14:paraId="5D057F9A" w14:textId="7D5BE21E" w:rsidR="00005586" w:rsidRPr="00AB7752" w:rsidRDefault="00005586" w:rsidP="005103BA">
            <w:pPr>
              <w:spacing w:line="240" w:lineRule="auto"/>
              <w:jc w:val="left"/>
              <w:rPr>
                <w:rFonts w:ascii="Times New Roman" w:hAnsi="Times New Roman"/>
                <w:b/>
                <w:sz w:val="24"/>
              </w:rPr>
            </w:pPr>
          </w:p>
        </w:tc>
        <w:tc>
          <w:tcPr>
            <w:tcW w:w="2370" w:type="dxa"/>
          </w:tcPr>
          <w:p w14:paraId="36FD11D6" w14:textId="02BB225A" w:rsidR="00F15E41" w:rsidRPr="00AB7752" w:rsidRDefault="00F15E41" w:rsidP="00E36E33">
            <w:pPr>
              <w:tabs>
                <w:tab w:val="left" w:pos="2076"/>
              </w:tabs>
              <w:spacing w:line="240" w:lineRule="auto"/>
              <w:rPr>
                <w:rFonts w:ascii="Times New Roman" w:hAnsi="Times New Roman"/>
                <w:sz w:val="24"/>
              </w:rPr>
            </w:pPr>
          </w:p>
        </w:tc>
      </w:tr>
      <w:tr w:rsidR="00647012" w:rsidRPr="00AB7752" w14:paraId="7DC2C509" w14:textId="77777777" w:rsidTr="008D5FEB">
        <w:tc>
          <w:tcPr>
            <w:tcW w:w="6181" w:type="dxa"/>
            <w:gridSpan w:val="2"/>
          </w:tcPr>
          <w:p w14:paraId="05BFF3FB" w14:textId="63D79713" w:rsidR="00F15E41" w:rsidRPr="00AB7752" w:rsidRDefault="00F15E41" w:rsidP="00F9123D">
            <w:pPr>
              <w:spacing w:line="240" w:lineRule="auto"/>
              <w:jc w:val="left"/>
              <w:rPr>
                <w:rFonts w:ascii="Times New Roman" w:hAnsi="Times New Roman"/>
                <w:b/>
                <w:sz w:val="24"/>
              </w:rPr>
            </w:pPr>
          </w:p>
        </w:tc>
        <w:tc>
          <w:tcPr>
            <w:tcW w:w="2370" w:type="dxa"/>
          </w:tcPr>
          <w:p w14:paraId="2FFFA752" w14:textId="48FE85EB" w:rsidR="00F15E41" w:rsidRPr="00AB7752" w:rsidRDefault="00F15E41" w:rsidP="00F9123D">
            <w:pPr>
              <w:spacing w:line="240" w:lineRule="auto"/>
              <w:jc w:val="right"/>
              <w:rPr>
                <w:rFonts w:ascii="Times New Roman" w:hAnsi="Times New Roman"/>
                <w:sz w:val="24"/>
              </w:rPr>
            </w:pPr>
          </w:p>
        </w:tc>
      </w:tr>
      <w:tr w:rsidR="00647012" w:rsidRPr="00AB7752" w14:paraId="12B7EC8E" w14:textId="77777777" w:rsidTr="008D5FEB">
        <w:tc>
          <w:tcPr>
            <w:tcW w:w="6181" w:type="dxa"/>
            <w:gridSpan w:val="2"/>
          </w:tcPr>
          <w:p w14:paraId="47849FCA" w14:textId="6FCF5082" w:rsidR="00647012" w:rsidRPr="00AB7752" w:rsidRDefault="00647012" w:rsidP="00F9123D">
            <w:pPr>
              <w:spacing w:line="240" w:lineRule="auto"/>
              <w:jc w:val="left"/>
              <w:rPr>
                <w:rFonts w:ascii="Times New Roman" w:hAnsi="Times New Roman"/>
                <w:sz w:val="24"/>
              </w:rPr>
            </w:pPr>
            <w:r w:rsidRPr="00AB7752">
              <w:rPr>
                <w:rFonts w:ascii="Times New Roman" w:hAnsi="Times New Roman"/>
                <w:sz w:val="24"/>
              </w:rPr>
              <w:t xml:space="preserve">and  </w:t>
            </w:r>
          </w:p>
        </w:tc>
        <w:tc>
          <w:tcPr>
            <w:tcW w:w="2370" w:type="dxa"/>
          </w:tcPr>
          <w:p w14:paraId="45F2E7EB" w14:textId="77777777" w:rsidR="00647012" w:rsidRPr="00AB7752" w:rsidRDefault="00647012" w:rsidP="00F9123D">
            <w:pPr>
              <w:spacing w:line="240" w:lineRule="auto"/>
              <w:jc w:val="right"/>
              <w:rPr>
                <w:rFonts w:ascii="Times New Roman" w:hAnsi="Times New Roman"/>
                <w:sz w:val="24"/>
              </w:rPr>
            </w:pPr>
          </w:p>
        </w:tc>
      </w:tr>
      <w:tr w:rsidR="00647012" w:rsidRPr="00AB7752" w14:paraId="2803DE47" w14:textId="77777777" w:rsidTr="008D5FEB">
        <w:tc>
          <w:tcPr>
            <w:tcW w:w="6181" w:type="dxa"/>
            <w:gridSpan w:val="2"/>
          </w:tcPr>
          <w:p w14:paraId="7F508AC0" w14:textId="77777777" w:rsidR="00647012" w:rsidRPr="00AB7752" w:rsidRDefault="00647012" w:rsidP="000F05C4">
            <w:pPr>
              <w:spacing w:line="240" w:lineRule="auto"/>
              <w:jc w:val="left"/>
              <w:rPr>
                <w:rFonts w:ascii="Times New Roman" w:hAnsi="Times New Roman"/>
                <w:sz w:val="24"/>
              </w:rPr>
            </w:pPr>
          </w:p>
          <w:p w14:paraId="34FAB052" w14:textId="77777777" w:rsidR="00647012" w:rsidRPr="00AB7752" w:rsidRDefault="00647012" w:rsidP="00F9123D">
            <w:pPr>
              <w:spacing w:line="240" w:lineRule="auto"/>
              <w:jc w:val="left"/>
              <w:rPr>
                <w:rFonts w:ascii="Times New Roman" w:hAnsi="Times New Roman"/>
                <w:sz w:val="24"/>
              </w:rPr>
            </w:pPr>
          </w:p>
        </w:tc>
        <w:tc>
          <w:tcPr>
            <w:tcW w:w="2370" w:type="dxa"/>
          </w:tcPr>
          <w:p w14:paraId="104AFE20" w14:textId="77777777" w:rsidR="00647012" w:rsidRPr="00AB7752" w:rsidRDefault="00647012" w:rsidP="00F9123D">
            <w:pPr>
              <w:spacing w:line="240" w:lineRule="auto"/>
              <w:jc w:val="right"/>
              <w:rPr>
                <w:rFonts w:ascii="Times New Roman" w:hAnsi="Times New Roman"/>
                <w:sz w:val="24"/>
              </w:rPr>
            </w:pPr>
          </w:p>
        </w:tc>
      </w:tr>
      <w:tr w:rsidR="00F15E41" w:rsidRPr="00AB7752" w14:paraId="11BBA1C8" w14:textId="77777777" w:rsidTr="008D5FEB">
        <w:tc>
          <w:tcPr>
            <w:tcW w:w="6181" w:type="dxa"/>
            <w:gridSpan w:val="2"/>
          </w:tcPr>
          <w:p w14:paraId="1D9D3BF0" w14:textId="479E721D" w:rsidR="00F15E41" w:rsidRPr="00AB7752" w:rsidRDefault="00994324" w:rsidP="00E36E33">
            <w:pPr>
              <w:spacing w:line="240" w:lineRule="auto"/>
              <w:jc w:val="left"/>
              <w:rPr>
                <w:rFonts w:ascii="Times New Roman" w:hAnsi="Times New Roman"/>
                <w:b/>
                <w:bCs/>
                <w:sz w:val="24"/>
              </w:rPr>
            </w:pPr>
            <w:r>
              <w:rPr>
                <w:rFonts w:ascii="Times New Roman" w:hAnsi="Times New Roman"/>
                <w:b/>
                <w:bCs/>
                <w:sz w:val="24"/>
              </w:rPr>
              <w:t>MOROESI ESTHER SETLHATLOL</w:t>
            </w:r>
            <w:r w:rsidR="000D4EB5">
              <w:rPr>
                <w:rFonts w:ascii="Times New Roman" w:hAnsi="Times New Roman"/>
                <w:b/>
                <w:bCs/>
                <w:sz w:val="24"/>
              </w:rPr>
              <w:t>E</w:t>
            </w:r>
            <w:r>
              <w:rPr>
                <w:rFonts w:ascii="Times New Roman" w:hAnsi="Times New Roman"/>
                <w:b/>
                <w:bCs/>
                <w:sz w:val="24"/>
              </w:rPr>
              <w:t xml:space="preserve"> </w:t>
            </w:r>
            <w:r w:rsidRPr="007F689D">
              <w:rPr>
                <w:rFonts w:ascii="Times New Roman" w:hAnsi="Times New Roman"/>
                <w:b/>
                <w:bCs/>
                <w:i/>
                <w:iCs/>
                <w:sz w:val="24"/>
              </w:rPr>
              <w:t>N</w:t>
            </w:r>
            <w:r w:rsidR="000D4EB5" w:rsidRPr="007F689D">
              <w:rPr>
                <w:rFonts w:ascii="Times New Roman" w:hAnsi="Times New Roman"/>
                <w:b/>
                <w:bCs/>
                <w:i/>
                <w:iCs/>
                <w:sz w:val="24"/>
              </w:rPr>
              <w:t>.</w:t>
            </w:r>
            <w:r w:rsidRPr="007F689D">
              <w:rPr>
                <w:rFonts w:ascii="Times New Roman" w:hAnsi="Times New Roman"/>
                <w:b/>
                <w:bCs/>
                <w:i/>
                <w:iCs/>
                <w:sz w:val="24"/>
              </w:rPr>
              <w:t>O</w:t>
            </w:r>
            <w:r w:rsidR="000D4EB5" w:rsidRPr="007F689D">
              <w:rPr>
                <w:rFonts w:ascii="Times New Roman" w:hAnsi="Times New Roman"/>
                <w:b/>
                <w:bCs/>
                <w:i/>
                <w:iCs/>
                <w:sz w:val="24"/>
              </w:rPr>
              <w:t>.</w:t>
            </w:r>
          </w:p>
        </w:tc>
        <w:tc>
          <w:tcPr>
            <w:tcW w:w="2370" w:type="dxa"/>
          </w:tcPr>
          <w:p w14:paraId="34112B6C" w14:textId="09910F8C" w:rsidR="00F15E41" w:rsidRPr="00AB7752" w:rsidRDefault="00994324" w:rsidP="00E36E33">
            <w:pPr>
              <w:spacing w:line="240" w:lineRule="auto"/>
              <w:jc w:val="right"/>
              <w:rPr>
                <w:rFonts w:ascii="Times New Roman" w:hAnsi="Times New Roman"/>
                <w:sz w:val="24"/>
              </w:rPr>
            </w:pPr>
            <w:r>
              <w:rPr>
                <w:rFonts w:ascii="Times New Roman" w:hAnsi="Times New Roman"/>
                <w:sz w:val="24"/>
              </w:rPr>
              <w:t>1</w:t>
            </w:r>
            <w:r w:rsidRPr="00994324">
              <w:rPr>
                <w:rFonts w:ascii="Times New Roman" w:hAnsi="Times New Roman"/>
                <w:sz w:val="24"/>
                <w:vertAlign w:val="superscript"/>
              </w:rPr>
              <w:t>st</w:t>
            </w:r>
            <w:r>
              <w:rPr>
                <w:rFonts w:ascii="Times New Roman" w:hAnsi="Times New Roman"/>
                <w:sz w:val="24"/>
              </w:rPr>
              <w:t xml:space="preserve"> </w:t>
            </w:r>
            <w:r w:rsidR="00F15E41" w:rsidRPr="00AB7752">
              <w:rPr>
                <w:rFonts w:ascii="Times New Roman" w:hAnsi="Times New Roman"/>
                <w:sz w:val="24"/>
              </w:rPr>
              <w:t xml:space="preserve">Respondent </w:t>
            </w:r>
          </w:p>
        </w:tc>
      </w:tr>
      <w:tr w:rsidR="00F15E41" w:rsidRPr="00AB7752" w14:paraId="20C50AF1" w14:textId="77777777" w:rsidTr="008D5FEB">
        <w:tc>
          <w:tcPr>
            <w:tcW w:w="6181" w:type="dxa"/>
            <w:gridSpan w:val="2"/>
          </w:tcPr>
          <w:p w14:paraId="613D000C" w14:textId="351870E7" w:rsidR="00F15E41" w:rsidRDefault="00994324" w:rsidP="00E36E33">
            <w:pPr>
              <w:spacing w:line="240" w:lineRule="auto"/>
              <w:jc w:val="left"/>
              <w:rPr>
                <w:rFonts w:ascii="Times New Roman" w:hAnsi="Times New Roman"/>
                <w:b/>
                <w:bCs/>
                <w:sz w:val="24"/>
              </w:rPr>
            </w:pPr>
            <w:r>
              <w:rPr>
                <w:rFonts w:ascii="Times New Roman" w:hAnsi="Times New Roman"/>
                <w:b/>
                <w:bCs/>
                <w:sz w:val="24"/>
              </w:rPr>
              <w:t>MOROESI ESTHER SETLHATLOL</w:t>
            </w:r>
            <w:r w:rsidR="000D4EB5">
              <w:rPr>
                <w:rFonts w:ascii="Times New Roman" w:hAnsi="Times New Roman"/>
                <w:b/>
                <w:bCs/>
                <w:sz w:val="24"/>
              </w:rPr>
              <w:t>E</w:t>
            </w:r>
            <w:r w:rsidR="007F689D">
              <w:rPr>
                <w:rFonts w:ascii="Times New Roman" w:hAnsi="Times New Roman"/>
                <w:b/>
                <w:bCs/>
                <w:sz w:val="24"/>
              </w:rPr>
              <w:t>.</w:t>
            </w:r>
          </w:p>
          <w:p w14:paraId="12BB83C7" w14:textId="77777777" w:rsidR="00994324" w:rsidRDefault="00994324" w:rsidP="00E36E33">
            <w:pPr>
              <w:spacing w:line="240" w:lineRule="auto"/>
              <w:jc w:val="left"/>
              <w:rPr>
                <w:rFonts w:ascii="Times New Roman" w:hAnsi="Times New Roman"/>
                <w:b/>
                <w:bCs/>
                <w:sz w:val="24"/>
              </w:rPr>
            </w:pPr>
            <w:r>
              <w:rPr>
                <w:rFonts w:ascii="Times New Roman" w:hAnsi="Times New Roman"/>
                <w:b/>
                <w:bCs/>
                <w:sz w:val="24"/>
              </w:rPr>
              <w:t xml:space="preserve">DIRECTOR GENERAL DEPARTMENT OF </w:t>
            </w:r>
          </w:p>
          <w:p w14:paraId="2DB9BC84" w14:textId="77777777" w:rsidR="00994324" w:rsidRDefault="00994324" w:rsidP="00E36E33">
            <w:pPr>
              <w:spacing w:line="240" w:lineRule="auto"/>
              <w:jc w:val="left"/>
              <w:rPr>
                <w:rFonts w:ascii="Times New Roman" w:hAnsi="Times New Roman"/>
                <w:b/>
                <w:bCs/>
                <w:sz w:val="24"/>
              </w:rPr>
            </w:pPr>
            <w:r>
              <w:rPr>
                <w:rFonts w:ascii="Times New Roman" w:hAnsi="Times New Roman"/>
                <w:b/>
                <w:bCs/>
                <w:sz w:val="24"/>
              </w:rPr>
              <w:t>HOUSING, GAUTENG PROVINCE</w:t>
            </w:r>
          </w:p>
          <w:p w14:paraId="663A3D70" w14:textId="3120097B" w:rsidR="00994324" w:rsidRPr="00AB7752" w:rsidRDefault="00994324" w:rsidP="00E36E33">
            <w:pPr>
              <w:spacing w:line="240" w:lineRule="auto"/>
              <w:jc w:val="left"/>
              <w:rPr>
                <w:rFonts w:ascii="Times New Roman" w:hAnsi="Times New Roman"/>
                <w:b/>
                <w:bCs/>
                <w:sz w:val="24"/>
              </w:rPr>
            </w:pPr>
            <w:r>
              <w:rPr>
                <w:rFonts w:ascii="Times New Roman" w:hAnsi="Times New Roman"/>
                <w:b/>
                <w:bCs/>
                <w:sz w:val="24"/>
              </w:rPr>
              <w:t xml:space="preserve">REGISTRAR OF DEEDS, </w:t>
            </w:r>
            <w:r w:rsidR="007F689D">
              <w:rPr>
                <w:rFonts w:ascii="Times New Roman" w:hAnsi="Times New Roman"/>
                <w:b/>
                <w:bCs/>
                <w:sz w:val="24"/>
              </w:rPr>
              <w:t>JOHANNESBURG.</w:t>
            </w:r>
          </w:p>
        </w:tc>
        <w:tc>
          <w:tcPr>
            <w:tcW w:w="2370" w:type="dxa"/>
          </w:tcPr>
          <w:p w14:paraId="41C799CB" w14:textId="77777777" w:rsidR="00F15E41" w:rsidRDefault="00994324" w:rsidP="00E36E33">
            <w:pPr>
              <w:spacing w:line="240" w:lineRule="auto"/>
              <w:jc w:val="right"/>
              <w:rPr>
                <w:rFonts w:ascii="Times New Roman" w:hAnsi="Times New Roman"/>
                <w:sz w:val="24"/>
              </w:rPr>
            </w:pPr>
            <w:r>
              <w:rPr>
                <w:rFonts w:ascii="Times New Roman" w:hAnsi="Times New Roman"/>
                <w:sz w:val="24"/>
              </w:rPr>
              <w:t>2</w:t>
            </w:r>
            <w:r w:rsidRPr="00994324">
              <w:rPr>
                <w:rFonts w:ascii="Times New Roman" w:hAnsi="Times New Roman"/>
                <w:sz w:val="24"/>
                <w:vertAlign w:val="superscript"/>
              </w:rPr>
              <w:t>nd</w:t>
            </w:r>
            <w:r>
              <w:rPr>
                <w:rFonts w:ascii="Times New Roman" w:hAnsi="Times New Roman"/>
                <w:sz w:val="24"/>
              </w:rPr>
              <w:t xml:space="preserve"> </w:t>
            </w:r>
            <w:r w:rsidRPr="00AB7752">
              <w:rPr>
                <w:rFonts w:ascii="Times New Roman" w:hAnsi="Times New Roman"/>
                <w:sz w:val="24"/>
              </w:rPr>
              <w:t>Respondent</w:t>
            </w:r>
          </w:p>
          <w:p w14:paraId="3A8345AC" w14:textId="77777777" w:rsidR="00994324" w:rsidRDefault="00994324" w:rsidP="00E36E33">
            <w:pPr>
              <w:spacing w:line="240" w:lineRule="auto"/>
              <w:jc w:val="right"/>
              <w:rPr>
                <w:rFonts w:ascii="Times New Roman" w:hAnsi="Times New Roman"/>
                <w:sz w:val="24"/>
              </w:rPr>
            </w:pPr>
          </w:p>
          <w:p w14:paraId="1478456E" w14:textId="515F9A71" w:rsidR="00994324" w:rsidRDefault="00994324" w:rsidP="00E36E33">
            <w:pPr>
              <w:spacing w:line="240" w:lineRule="auto"/>
              <w:jc w:val="right"/>
              <w:rPr>
                <w:rFonts w:ascii="Times New Roman" w:hAnsi="Times New Roman"/>
                <w:sz w:val="24"/>
              </w:rPr>
            </w:pPr>
            <w:r>
              <w:rPr>
                <w:rFonts w:ascii="Times New Roman" w:hAnsi="Times New Roman"/>
                <w:sz w:val="24"/>
              </w:rPr>
              <w:t>3</w:t>
            </w:r>
            <w:r w:rsidRPr="00994324">
              <w:rPr>
                <w:rFonts w:ascii="Times New Roman" w:hAnsi="Times New Roman"/>
                <w:sz w:val="24"/>
                <w:vertAlign w:val="superscript"/>
              </w:rPr>
              <w:t>rd</w:t>
            </w:r>
            <w:r>
              <w:rPr>
                <w:rFonts w:ascii="Times New Roman" w:hAnsi="Times New Roman"/>
                <w:sz w:val="24"/>
              </w:rPr>
              <w:t xml:space="preserve"> </w:t>
            </w:r>
            <w:r w:rsidRPr="00AB7752">
              <w:rPr>
                <w:rFonts w:ascii="Times New Roman" w:hAnsi="Times New Roman"/>
                <w:sz w:val="24"/>
              </w:rPr>
              <w:t>Respondent</w:t>
            </w:r>
          </w:p>
          <w:p w14:paraId="6353CBF9" w14:textId="74C1600F" w:rsidR="00994324" w:rsidRPr="00AB7752" w:rsidRDefault="00994324" w:rsidP="00E36E33">
            <w:pPr>
              <w:spacing w:line="240" w:lineRule="auto"/>
              <w:jc w:val="right"/>
              <w:rPr>
                <w:rFonts w:ascii="Times New Roman" w:hAnsi="Times New Roman"/>
                <w:sz w:val="24"/>
              </w:rPr>
            </w:pPr>
            <w:r>
              <w:rPr>
                <w:rFonts w:ascii="Times New Roman" w:hAnsi="Times New Roman"/>
                <w:sz w:val="24"/>
              </w:rPr>
              <w:t>4</w:t>
            </w:r>
            <w:r w:rsidRPr="00994324">
              <w:rPr>
                <w:rFonts w:ascii="Times New Roman" w:hAnsi="Times New Roman"/>
                <w:sz w:val="24"/>
                <w:vertAlign w:val="superscript"/>
              </w:rPr>
              <w:t>th</w:t>
            </w:r>
            <w:r>
              <w:rPr>
                <w:rFonts w:ascii="Times New Roman" w:hAnsi="Times New Roman"/>
                <w:sz w:val="24"/>
              </w:rPr>
              <w:t xml:space="preserve"> </w:t>
            </w:r>
            <w:r w:rsidRPr="00AB7752">
              <w:rPr>
                <w:rFonts w:ascii="Times New Roman" w:hAnsi="Times New Roman"/>
                <w:sz w:val="24"/>
              </w:rPr>
              <w:t>Respondent</w:t>
            </w:r>
          </w:p>
        </w:tc>
      </w:tr>
    </w:tbl>
    <w:p w14:paraId="14C90506" w14:textId="63A6821D" w:rsidR="00E519F2" w:rsidRPr="00AB7752" w:rsidRDefault="00AB7752" w:rsidP="00AB7752">
      <w:pPr>
        <w:rPr>
          <w:rFonts w:ascii="Times New Roman" w:hAnsi="Times New Roman"/>
          <w:sz w:val="24"/>
        </w:rPr>
      </w:pPr>
      <w:r w:rsidRPr="00AB7752">
        <w:rPr>
          <w:rFonts w:ascii="Times New Roman" w:hAnsi="Times New Roman"/>
          <w:sz w:val="24"/>
        </w:rPr>
        <w:t>____________________________________________________________________</w:t>
      </w:r>
      <w:r w:rsidR="00F15E41" w:rsidRPr="00AB7752">
        <w:rPr>
          <w:rFonts w:ascii="Times New Roman" w:hAnsi="Times New Roman"/>
          <w:sz w:val="24"/>
        </w:rPr>
        <w:tab/>
      </w:r>
      <w:r w:rsidR="00F15E41" w:rsidRPr="00AB7752">
        <w:rPr>
          <w:rFonts w:ascii="Times New Roman" w:hAnsi="Times New Roman"/>
          <w:sz w:val="24"/>
        </w:rPr>
        <w:tab/>
      </w:r>
    </w:p>
    <w:p w14:paraId="7ED266E8" w14:textId="77777777" w:rsidR="00E519F2" w:rsidRPr="00AB7752" w:rsidRDefault="00E519F2" w:rsidP="00E519F2">
      <w:pPr>
        <w:pStyle w:val="Heading2"/>
        <w:spacing w:line="276" w:lineRule="auto"/>
        <w:rPr>
          <w:rFonts w:ascii="Times New Roman" w:hAnsi="Times New Roman" w:cs="Times New Roman"/>
          <w:sz w:val="24"/>
        </w:rPr>
      </w:pPr>
      <w:r w:rsidRPr="00AB7752">
        <w:rPr>
          <w:rFonts w:ascii="Times New Roman" w:hAnsi="Times New Roman" w:cs="Times New Roman"/>
          <w:sz w:val="24"/>
        </w:rPr>
        <w:t>JUDGMENT</w:t>
      </w:r>
    </w:p>
    <w:p w14:paraId="135FA440" w14:textId="7CBA280A" w:rsidR="00E519F2" w:rsidRPr="00AB7752" w:rsidRDefault="00794EA0" w:rsidP="00E519F2">
      <w:pPr>
        <w:spacing w:after="480" w:line="480" w:lineRule="auto"/>
        <w:rPr>
          <w:rFonts w:ascii="Times New Roman" w:hAnsi="Times New Roman"/>
          <w:sz w:val="24"/>
        </w:rPr>
      </w:pPr>
      <w:r>
        <w:rPr>
          <w:rFonts w:ascii="Times New Roman" w:hAnsi="Times New Roman"/>
          <w:sz w:val="24"/>
        </w:rPr>
        <w:t>____________________________________________________________________</w:t>
      </w:r>
    </w:p>
    <w:p w14:paraId="430F56CE" w14:textId="5584D84C" w:rsidR="00E70877" w:rsidRDefault="00AB7752" w:rsidP="00E519F2">
      <w:pPr>
        <w:spacing w:after="480" w:line="480" w:lineRule="auto"/>
        <w:rPr>
          <w:rFonts w:ascii="Times New Roman" w:hAnsi="Times New Roman"/>
          <w:b/>
          <w:sz w:val="24"/>
        </w:rPr>
      </w:pPr>
      <w:r w:rsidRPr="00AB7752">
        <w:rPr>
          <w:rFonts w:ascii="Times New Roman" w:hAnsi="Times New Roman"/>
          <w:b/>
          <w:sz w:val="24"/>
        </w:rPr>
        <w:t xml:space="preserve">Coram </w:t>
      </w:r>
      <w:r w:rsidR="00851DB4" w:rsidRPr="00AB7752">
        <w:rPr>
          <w:rFonts w:ascii="Times New Roman" w:hAnsi="Times New Roman"/>
          <w:b/>
          <w:sz w:val="24"/>
        </w:rPr>
        <w:t>NOKO J</w:t>
      </w:r>
      <w:r w:rsidR="00851DB4">
        <w:rPr>
          <w:rFonts w:ascii="Times New Roman" w:hAnsi="Times New Roman"/>
          <w:b/>
          <w:sz w:val="24"/>
        </w:rPr>
        <w:t xml:space="preserve"> </w:t>
      </w:r>
    </w:p>
    <w:p w14:paraId="7909A899" w14:textId="33C65600" w:rsidR="000C073E" w:rsidRPr="000C073E" w:rsidRDefault="000C073E" w:rsidP="00E519F2">
      <w:pPr>
        <w:spacing w:after="480" w:line="480" w:lineRule="auto"/>
        <w:rPr>
          <w:rFonts w:ascii="Times New Roman" w:hAnsi="Times New Roman"/>
          <w:bCs/>
          <w:i/>
          <w:iCs/>
          <w:sz w:val="24"/>
        </w:rPr>
      </w:pPr>
      <w:r w:rsidRPr="000C073E">
        <w:rPr>
          <w:rFonts w:ascii="Times New Roman" w:hAnsi="Times New Roman"/>
          <w:bCs/>
          <w:i/>
          <w:iCs/>
          <w:sz w:val="24"/>
        </w:rPr>
        <w:lastRenderedPageBreak/>
        <w:t>Introduction</w:t>
      </w:r>
    </w:p>
    <w:p w14:paraId="3E7FF0D7" w14:textId="2B06536E" w:rsidR="00DF2D5C" w:rsidRPr="00107B5C" w:rsidRDefault="00107B5C" w:rsidP="00107B5C">
      <w:pPr>
        <w:spacing w:after="480" w:line="480" w:lineRule="auto"/>
        <w:rPr>
          <w:rFonts w:ascii="Times New Roman" w:hAnsi="Times New Roman"/>
          <w:bCs/>
          <w:sz w:val="24"/>
        </w:rPr>
      </w:pPr>
      <w:r>
        <w:rPr>
          <w:rFonts w:ascii="Times New Roman" w:hAnsi="Times New Roman"/>
          <w:bCs/>
          <w:sz w:val="24"/>
        </w:rPr>
        <w:t>[1]</w:t>
      </w:r>
      <w:r>
        <w:rPr>
          <w:rFonts w:ascii="Times New Roman" w:hAnsi="Times New Roman"/>
          <w:bCs/>
          <w:sz w:val="24"/>
        </w:rPr>
        <w:tab/>
      </w:r>
      <w:r w:rsidR="00005586" w:rsidRPr="00107B5C">
        <w:rPr>
          <w:rFonts w:ascii="Times New Roman" w:hAnsi="Times New Roman"/>
          <w:bCs/>
          <w:sz w:val="24"/>
        </w:rPr>
        <w:t>T</w:t>
      </w:r>
      <w:r w:rsidR="00F3528F" w:rsidRPr="00107B5C">
        <w:rPr>
          <w:rFonts w:ascii="Times New Roman" w:hAnsi="Times New Roman"/>
          <w:bCs/>
          <w:sz w:val="24"/>
        </w:rPr>
        <w:t>he</w:t>
      </w:r>
      <w:r w:rsidR="00994324" w:rsidRPr="00107B5C">
        <w:rPr>
          <w:rFonts w:ascii="Times New Roman" w:hAnsi="Times New Roman"/>
          <w:bCs/>
          <w:sz w:val="24"/>
        </w:rPr>
        <w:t xml:space="preserve"> </w:t>
      </w:r>
      <w:r w:rsidR="007F689D" w:rsidRPr="00107B5C">
        <w:rPr>
          <w:rFonts w:ascii="Times New Roman" w:hAnsi="Times New Roman"/>
          <w:bCs/>
          <w:sz w:val="24"/>
        </w:rPr>
        <w:t xml:space="preserve">first </w:t>
      </w:r>
      <w:r w:rsidR="00994324" w:rsidRPr="00107B5C">
        <w:rPr>
          <w:rFonts w:ascii="Times New Roman" w:hAnsi="Times New Roman"/>
          <w:bCs/>
          <w:sz w:val="24"/>
        </w:rPr>
        <w:t xml:space="preserve">applicant </w:t>
      </w:r>
      <w:r w:rsidR="007F689D" w:rsidRPr="00107B5C">
        <w:rPr>
          <w:rFonts w:ascii="Times New Roman" w:hAnsi="Times New Roman"/>
          <w:bCs/>
          <w:sz w:val="24"/>
        </w:rPr>
        <w:t>launched these proceedings on 30 January 2008 against the respondents the following orders</w:t>
      </w:r>
      <w:r w:rsidR="00994324" w:rsidRPr="00107B5C">
        <w:rPr>
          <w:rFonts w:ascii="Times New Roman" w:hAnsi="Times New Roman"/>
          <w:bCs/>
          <w:sz w:val="24"/>
        </w:rPr>
        <w:t xml:space="preserve">, first, order cancelling the </w:t>
      </w:r>
      <w:r w:rsidR="000D4EB5" w:rsidRPr="00107B5C">
        <w:rPr>
          <w:rFonts w:ascii="Times New Roman" w:hAnsi="Times New Roman"/>
          <w:bCs/>
          <w:sz w:val="24"/>
        </w:rPr>
        <w:t>Certificate of Registered Grant of Leasehold TL 130025/2000</w:t>
      </w:r>
      <w:r w:rsidR="00994324" w:rsidRPr="00107B5C">
        <w:rPr>
          <w:rFonts w:ascii="Times New Roman" w:hAnsi="Times New Roman"/>
          <w:bCs/>
          <w:sz w:val="24"/>
        </w:rPr>
        <w:t xml:space="preserve"> </w:t>
      </w:r>
      <w:r w:rsidR="00D94621" w:rsidRPr="00107B5C">
        <w:rPr>
          <w:rFonts w:ascii="Times New Roman" w:hAnsi="Times New Roman"/>
          <w:bCs/>
          <w:sz w:val="24"/>
        </w:rPr>
        <w:t xml:space="preserve">issued </w:t>
      </w:r>
      <w:r w:rsidR="00994324" w:rsidRPr="00107B5C">
        <w:rPr>
          <w:rFonts w:ascii="Times New Roman" w:hAnsi="Times New Roman"/>
          <w:bCs/>
          <w:sz w:val="24"/>
        </w:rPr>
        <w:t>in respect of the property situated at 8623 Sharpville</w:t>
      </w:r>
      <w:r w:rsidR="000D4EB5" w:rsidRPr="00107B5C">
        <w:rPr>
          <w:rFonts w:ascii="Times New Roman" w:hAnsi="Times New Roman"/>
          <w:bCs/>
          <w:sz w:val="24"/>
        </w:rPr>
        <w:t xml:space="preserve"> (</w:t>
      </w:r>
      <w:r w:rsidR="000D4EB5" w:rsidRPr="00107B5C">
        <w:rPr>
          <w:rFonts w:ascii="Times New Roman" w:hAnsi="Times New Roman"/>
          <w:bCs/>
          <w:i/>
          <w:iCs/>
          <w:sz w:val="24"/>
        </w:rPr>
        <w:t>property</w:t>
      </w:r>
      <w:r w:rsidR="000D4EB5" w:rsidRPr="00107B5C">
        <w:rPr>
          <w:rFonts w:ascii="Times New Roman" w:hAnsi="Times New Roman"/>
          <w:bCs/>
          <w:sz w:val="24"/>
        </w:rPr>
        <w:t>)</w:t>
      </w:r>
      <w:r w:rsidR="007F689D" w:rsidRPr="00107B5C">
        <w:rPr>
          <w:rFonts w:ascii="Times New Roman" w:hAnsi="Times New Roman"/>
          <w:bCs/>
          <w:sz w:val="24"/>
        </w:rPr>
        <w:t>. S</w:t>
      </w:r>
      <w:r w:rsidR="00994324" w:rsidRPr="00107B5C">
        <w:rPr>
          <w:rFonts w:ascii="Times New Roman" w:hAnsi="Times New Roman"/>
          <w:bCs/>
          <w:sz w:val="24"/>
        </w:rPr>
        <w:t xml:space="preserve">econdly, an order directing the </w:t>
      </w:r>
      <w:r w:rsidR="007F689D" w:rsidRPr="00107B5C">
        <w:rPr>
          <w:rFonts w:ascii="Times New Roman" w:hAnsi="Times New Roman"/>
          <w:bCs/>
          <w:sz w:val="24"/>
        </w:rPr>
        <w:t xml:space="preserve">second </w:t>
      </w:r>
      <w:r w:rsidR="00994324" w:rsidRPr="00107B5C">
        <w:rPr>
          <w:rFonts w:ascii="Times New Roman" w:hAnsi="Times New Roman"/>
          <w:bCs/>
          <w:sz w:val="24"/>
        </w:rPr>
        <w:t xml:space="preserve">respondent to institute an enquiry in terms of section 2 of the Conversion </w:t>
      </w:r>
      <w:r w:rsidR="00FA02FD" w:rsidRPr="00107B5C">
        <w:rPr>
          <w:rFonts w:ascii="Times New Roman" w:hAnsi="Times New Roman"/>
          <w:bCs/>
          <w:sz w:val="24"/>
        </w:rPr>
        <w:t xml:space="preserve">of Certain Rights to Leasehold </w:t>
      </w:r>
      <w:r w:rsidR="00994324" w:rsidRPr="00107B5C">
        <w:rPr>
          <w:rFonts w:ascii="Times New Roman" w:hAnsi="Times New Roman"/>
          <w:bCs/>
          <w:sz w:val="24"/>
        </w:rPr>
        <w:t>Act 81 of 1988</w:t>
      </w:r>
      <w:r w:rsidR="00FA02FD" w:rsidRPr="00107B5C">
        <w:rPr>
          <w:rFonts w:ascii="Times New Roman" w:hAnsi="Times New Roman"/>
          <w:bCs/>
          <w:sz w:val="24"/>
        </w:rPr>
        <w:t xml:space="preserve"> (</w:t>
      </w:r>
      <w:r w:rsidR="00FA02FD" w:rsidRPr="00107B5C">
        <w:rPr>
          <w:rFonts w:ascii="Times New Roman" w:hAnsi="Times New Roman"/>
          <w:bCs/>
          <w:i/>
          <w:iCs/>
          <w:sz w:val="24"/>
        </w:rPr>
        <w:t>Conversion Act</w:t>
      </w:r>
      <w:r w:rsidR="00FA02FD" w:rsidRPr="00107B5C">
        <w:rPr>
          <w:rFonts w:ascii="Times New Roman" w:hAnsi="Times New Roman"/>
          <w:bCs/>
          <w:sz w:val="24"/>
        </w:rPr>
        <w:t>)</w:t>
      </w:r>
      <w:r w:rsidR="00994324" w:rsidRPr="00107B5C">
        <w:rPr>
          <w:rFonts w:ascii="Times New Roman" w:hAnsi="Times New Roman"/>
          <w:bCs/>
          <w:sz w:val="24"/>
        </w:rPr>
        <w:t>.</w:t>
      </w:r>
    </w:p>
    <w:p w14:paraId="266E350C" w14:textId="4E6F65F4" w:rsidR="00210ACE" w:rsidRPr="00107B5C" w:rsidRDefault="00107B5C" w:rsidP="00107B5C">
      <w:pPr>
        <w:spacing w:after="480" w:line="480" w:lineRule="auto"/>
        <w:rPr>
          <w:rFonts w:ascii="Times New Roman" w:hAnsi="Times New Roman"/>
          <w:bCs/>
          <w:sz w:val="24"/>
        </w:rPr>
      </w:pPr>
      <w:r>
        <w:rPr>
          <w:rFonts w:ascii="Times New Roman" w:hAnsi="Times New Roman"/>
          <w:bCs/>
          <w:sz w:val="24"/>
        </w:rPr>
        <w:t>[2]</w:t>
      </w:r>
      <w:r>
        <w:rPr>
          <w:rFonts w:ascii="Times New Roman" w:hAnsi="Times New Roman"/>
          <w:bCs/>
          <w:sz w:val="24"/>
        </w:rPr>
        <w:tab/>
      </w:r>
      <w:r w:rsidR="00930F37" w:rsidRPr="00107B5C">
        <w:rPr>
          <w:rFonts w:ascii="Times New Roman" w:hAnsi="Times New Roman"/>
          <w:bCs/>
          <w:sz w:val="24"/>
        </w:rPr>
        <w:t xml:space="preserve"> </w:t>
      </w:r>
      <w:r w:rsidR="007F689D" w:rsidRPr="00107B5C">
        <w:rPr>
          <w:rFonts w:ascii="Times New Roman" w:hAnsi="Times New Roman"/>
          <w:bCs/>
          <w:sz w:val="24"/>
        </w:rPr>
        <w:t xml:space="preserve">The second applicant was joined at the instance of the first applicant on 28 August 2022 in accordance with the court order uploaded on Caselines marked </w:t>
      </w:r>
      <w:r w:rsidR="003730FD" w:rsidRPr="00107B5C">
        <w:rPr>
          <w:rFonts w:ascii="Times New Roman" w:hAnsi="Times New Roman"/>
          <w:bCs/>
          <w:sz w:val="24"/>
        </w:rPr>
        <w:t>X</w:t>
      </w:r>
      <w:r w:rsidR="007F689D" w:rsidRPr="00107B5C">
        <w:rPr>
          <w:rFonts w:ascii="Times New Roman" w:hAnsi="Times New Roman"/>
          <w:bCs/>
          <w:sz w:val="24"/>
        </w:rPr>
        <w:t>.</w:t>
      </w:r>
      <w:r w:rsidR="007F689D">
        <w:rPr>
          <w:rStyle w:val="FootnoteReference"/>
          <w:rFonts w:ascii="Times New Roman" w:hAnsi="Times New Roman"/>
          <w:bCs/>
          <w:sz w:val="24"/>
        </w:rPr>
        <w:footnoteReference w:id="2"/>
      </w:r>
    </w:p>
    <w:p w14:paraId="59EE4438" w14:textId="6CF5C82D" w:rsidR="00210ACE" w:rsidRDefault="00210ACE" w:rsidP="00210ACE">
      <w:pPr>
        <w:pStyle w:val="ListParagraph"/>
        <w:spacing w:after="480" w:line="480" w:lineRule="auto"/>
        <w:ind w:left="0"/>
        <w:contextualSpacing w:val="0"/>
        <w:rPr>
          <w:rFonts w:ascii="Times New Roman" w:hAnsi="Times New Roman"/>
          <w:bCs/>
          <w:i/>
          <w:iCs/>
          <w:sz w:val="24"/>
        </w:rPr>
      </w:pPr>
      <w:r w:rsidRPr="008C3D7B">
        <w:rPr>
          <w:rFonts w:ascii="Times New Roman" w:hAnsi="Times New Roman"/>
          <w:bCs/>
          <w:i/>
          <w:iCs/>
          <w:sz w:val="24"/>
        </w:rPr>
        <w:t>Background</w:t>
      </w:r>
    </w:p>
    <w:p w14:paraId="05175724" w14:textId="6D947187" w:rsidR="008F5329" w:rsidRPr="00107B5C" w:rsidRDefault="00107B5C" w:rsidP="00107B5C">
      <w:pPr>
        <w:spacing w:after="480" w:line="480" w:lineRule="auto"/>
        <w:rPr>
          <w:rFonts w:ascii="Times New Roman" w:hAnsi="Times New Roman"/>
          <w:bCs/>
          <w:sz w:val="24"/>
        </w:rPr>
      </w:pPr>
      <w:r>
        <w:rPr>
          <w:rFonts w:ascii="Times New Roman" w:hAnsi="Times New Roman"/>
          <w:bCs/>
          <w:sz w:val="24"/>
        </w:rPr>
        <w:t>[3]</w:t>
      </w:r>
      <w:r>
        <w:rPr>
          <w:rFonts w:ascii="Times New Roman" w:hAnsi="Times New Roman"/>
          <w:bCs/>
          <w:sz w:val="24"/>
        </w:rPr>
        <w:tab/>
      </w:r>
      <w:r w:rsidR="00D90CA2" w:rsidRPr="00107B5C">
        <w:rPr>
          <w:rFonts w:ascii="Times New Roman" w:hAnsi="Times New Roman"/>
          <w:bCs/>
          <w:sz w:val="24"/>
        </w:rPr>
        <w:t xml:space="preserve">The </w:t>
      </w:r>
      <w:r w:rsidR="000D4EB5" w:rsidRPr="00107B5C">
        <w:rPr>
          <w:rFonts w:ascii="Times New Roman" w:hAnsi="Times New Roman"/>
          <w:bCs/>
          <w:sz w:val="24"/>
        </w:rPr>
        <w:t>property referred to above was initially occupied by the late Solomon Setlhatlole and his wife</w:t>
      </w:r>
      <w:r w:rsidR="007F689D" w:rsidRPr="00107B5C">
        <w:rPr>
          <w:rFonts w:ascii="Times New Roman" w:hAnsi="Times New Roman"/>
          <w:bCs/>
          <w:sz w:val="24"/>
        </w:rPr>
        <w:t>, the late</w:t>
      </w:r>
      <w:r w:rsidR="000D4EB5" w:rsidRPr="00107B5C">
        <w:rPr>
          <w:rFonts w:ascii="Times New Roman" w:hAnsi="Times New Roman"/>
          <w:bCs/>
          <w:sz w:val="24"/>
        </w:rPr>
        <w:t xml:space="preserve"> Elizabeth Setlhatlole. Both passed </w:t>
      </w:r>
      <w:r w:rsidR="00025C30" w:rsidRPr="00107B5C">
        <w:rPr>
          <w:rFonts w:ascii="Times New Roman" w:hAnsi="Times New Roman"/>
          <w:bCs/>
          <w:sz w:val="24"/>
        </w:rPr>
        <w:t xml:space="preserve">on </w:t>
      </w:r>
      <w:r w:rsidR="000D4EB5" w:rsidRPr="00107B5C">
        <w:rPr>
          <w:rFonts w:ascii="Times New Roman" w:hAnsi="Times New Roman"/>
          <w:bCs/>
          <w:sz w:val="24"/>
        </w:rPr>
        <w:t xml:space="preserve">in 1950 and 1990 respectively. Their marriage was survived by two siblings, namely, the late Jacob </w:t>
      </w:r>
      <w:r w:rsidR="00891852" w:rsidRPr="00107B5C">
        <w:rPr>
          <w:rFonts w:ascii="Times New Roman" w:hAnsi="Times New Roman"/>
          <w:bCs/>
          <w:sz w:val="24"/>
        </w:rPr>
        <w:t xml:space="preserve">Modise </w:t>
      </w:r>
      <w:r w:rsidR="00D90CA2" w:rsidRPr="00107B5C">
        <w:rPr>
          <w:rFonts w:ascii="Times New Roman" w:hAnsi="Times New Roman"/>
          <w:bCs/>
          <w:sz w:val="24"/>
        </w:rPr>
        <w:t>Set</w:t>
      </w:r>
      <w:r w:rsidR="00994324" w:rsidRPr="00107B5C">
        <w:rPr>
          <w:rFonts w:ascii="Times New Roman" w:hAnsi="Times New Roman"/>
          <w:bCs/>
          <w:sz w:val="24"/>
        </w:rPr>
        <w:t>l</w:t>
      </w:r>
      <w:r w:rsidR="00D90CA2" w:rsidRPr="00107B5C">
        <w:rPr>
          <w:rFonts w:ascii="Times New Roman" w:hAnsi="Times New Roman"/>
          <w:bCs/>
          <w:sz w:val="24"/>
        </w:rPr>
        <w:t>hat</w:t>
      </w:r>
      <w:r w:rsidR="00994324" w:rsidRPr="00107B5C">
        <w:rPr>
          <w:rFonts w:ascii="Times New Roman" w:hAnsi="Times New Roman"/>
          <w:bCs/>
          <w:sz w:val="24"/>
        </w:rPr>
        <w:t>l</w:t>
      </w:r>
      <w:r w:rsidR="00D90CA2" w:rsidRPr="00107B5C">
        <w:rPr>
          <w:rFonts w:ascii="Times New Roman" w:hAnsi="Times New Roman"/>
          <w:bCs/>
          <w:sz w:val="24"/>
        </w:rPr>
        <w:t>ol</w:t>
      </w:r>
      <w:r w:rsidR="000D4EB5" w:rsidRPr="00107B5C">
        <w:rPr>
          <w:rFonts w:ascii="Times New Roman" w:hAnsi="Times New Roman"/>
          <w:bCs/>
          <w:sz w:val="24"/>
        </w:rPr>
        <w:t>e</w:t>
      </w:r>
      <w:r w:rsidR="00D90CA2" w:rsidRPr="00107B5C">
        <w:rPr>
          <w:rFonts w:ascii="Times New Roman" w:hAnsi="Times New Roman"/>
          <w:bCs/>
          <w:sz w:val="24"/>
        </w:rPr>
        <w:t xml:space="preserve"> and </w:t>
      </w:r>
      <w:r w:rsidR="000D4EB5" w:rsidRPr="00107B5C">
        <w:rPr>
          <w:rFonts w:ascii="Times New Roman" w:hAnsi="Times New Roman"/>
          <w:bCs/>
          <w:sz w:val="24"/>
        </w:rPr>
        <w:t xml:space="preserve">the late Welhemina Setlhatlole. The late Jacob </w:t>
      </w:r>
      <w:r w:rsidR="007F689D" w:rsidRPr="00107B5C">
        <w:rPr>
          <w:rFonts w:ascii="Times New Roman" w:hAnsi="Times New Roman"/>
          <w:bCs/>
          <w:sz w:val="24"/>
        </w:rPr>
        <w:t xml:space="preserve">Modise </w:t>
      </w:r>
      <w:r w:rsidR="000D4EB5" w:rsidRPr="00107B5C">
        <w:rPr>
          <w:rFonts w:ascii="Times New Roman" w:hAnsi="Times New Roman"/>
          <w:bCs/>
          <w:sz w:val="24"/>
        </w:rPr>
        <w:t xml:space="preserve">Setlhatlole was survived by his wife, Moroesi Esther Setlhatlole, being the second respondent whereas the late Welhemina Setlhatlole was survived by two male siblings, being </w:t>
      </w:r>
      <w:r w:rsidR="007F689D" w:rsidRPr="00107B5C">
        <w:rPr>
          <w:rFonts w:ascii="Times New Roman" w:hAnsi="Times New Roman"/>
          <w:bCs/>
          <w:sz w:val="24"/>
        </w:rPr>
        <w:t xml:space="preserve">both first and second </w:t>
      </w:r>
      <w:r w:rsidR="000D4EB5" w:rsidRPr="00107B5C">
        <w:rPr>
          <w:rFonts w:ascii="Times New Roman" w:hAnsi="Times New Roman"/>
          <w:bCs/>
          <w:sz w:val="24"/>
        </w:rPr>
        <w:t>applicants.</w:t>
      </w:r>
      <w:r w:rsidR="008C3644" w:rsidRPr="00107B5C">
        <w:rPr>
          <w:rFonts w:ascii="Times New Roman" w:hAnsi="Times New Roman"/>
          <w:bCs/>
          <w:sz w:val="24"/>
        </w:rPr>
        <w:t xml:space="preserve"> </w:t>
      </w:r>
    </w:p>
    <w:p w14:paraId="274FD723" w14:textId="563620E3" w:rsidR="007F689D" w:rsidRPr="00107B5C" w:rsidRDefault="00107B5C" w:rsidP="00107B5C">
      <w:pPr>
        <w:spacing w:after="480" w:line="480" w:lineRule="auto"/>
        <w:rPr>
          <w:rFonts w:ascii="Times New Roman" w:hAnsi="Times New Roman"/>
          <w:bCs/>
          <w:sz w:val="24"/>
        </w:rPr>
      </w:pPr>
      <w:r>
        <w:rPr>
          <w:rFonts w:ascii="Times New Roman" w:hAnsi="Times New Roman"/>
          <w:bCs/>
          <w:sz w:val="24"/>
        </w:rPr>
        <w:t>[4]</w:t>
      </w:r>
      <w:r>
        <w:rPr>
          <w:rFonts w:ascii="Times New Roman" w:hAnsi="Times New Roman"/>
          <w:bCs/>
          <w:sz w:val="24"/>
        </w:rPr>
        <w:tab/>
      </w:r>
      <w:r w:rsidR="007F689D" w:rsidRPr="00107B5C">
        <w:rPr>
          <w:rFonts w:ascii="Times New Roman" w:hAnsi="Times New Roman"/>
          <w:bCs/>
          <w:sz w:val="24"/>
        </w:rPr>
        <w:t xml:space="preserve">The second respondent is cited in her personal capacity and in her capacity as the surviving spouse and executrix in the estate of her </w:t>
      </w:r>
      <w:r w:rsidR="00F71B22" w:rsidRPr="00107B5C">
        <w:rPr>
          <w:rFonts w:ascii="Times New Roman" w:hAnsi="Times New Roman"/>
          <w:bCs/>
          <w:sz w:val="24"/>
        </w:rPr>
        <w:t xml:space="preserve">late </w:t>
      </w:r>
      <w:r w:rsidR="007F689D" w:rsidRPr="00107B5C">
        <w:rPr>
          <w:rFonts w:ascii="Times New Roman" w:hAnsi="Times New Roman"/>
          <w:bCs/>
          <w:sz w:val="24"/>
        </w:rPr>
        <w:t xml:space="preserve">husband Jacob Modise Setlhatlole. Copy of the Letters of executorship is </w:t>
      </w:r>
      <w:r w:rsidR="00952552" w:rsidRPr="00107B5C">
        <w:rPr>
          <w:rFonts w:ascii="Times New Roman" w:hAnsi="Times New Roman"/>
          <w:bCs/>
          <w:sz w:val="24"/>
        </w:rPr>
        <w:t xml:space="preserve">uploaded on Caselines </w:t>
      </w:r>
      <w:r w:rsidR="007F689D" w:rsidRPr="00107B5C">
        <w:rPr>
          <w:rFonts w:ascii="Times New Roman" w:hAnsi="Times New Roman"/>
          <w:bCs/>
          <w:sz w:val="24"/>
        </w:rPr>
        <w:t>and marked K.</w:t>
      </w:r>
      <w:r w:rsidR="007F689D">
        <w:rPr>
          <w:rStyle w:val="FootnoteReference"/>
          <w:rFonts w:ascii="Times New Roman" w:hAnsi="Times New Roman"/>
          <w:bCs/>
          <w:sz w:val="24"/>
        </w:rPr>
        <w:footnoteReference w:id="3"/>
      </w:r>
      <w:r w:rsidR="007F689D" w:rsidRPr="00107B5C">
        <w:rPr>
          <w:rFonts w:ascii="Times New Roman" w:hAnsi="Times New Roman"/>
          <w:bCs/>
          <w:sz w:val="24"/>
        </w:rPr>
        <w:t xml:space="preserve"> </w:t>
      </w:r>
      <w:r w:rsidR="003730FD" w:rsidRPr="00107B5C">
        <w:rPr>
          <w:rFonts w:ascii="Times New Roman" w:hAnsi="Times New Roman"/>
          <w:bCs/>
          <w:sz w:val="24"/>
        </w:rPr>
        <w:t>T</w:t>
      </w:r>
      <w:r w:rsidR="007F689D" w:rsidRPr="00107B5C">
        <w:rPr>
          <w:rFonts w:ascii="Times New Roman" w:hAnsi="Times New Roman"/>
          <w:bCs/>
          <w:sz w:val="24"/>
        </w:rPr>
        <w:t xml:space="preserve">he </w:t>
      </w:r>
      <w:r w:rsidR="007F689D" w:rsidRPr="00107B5C">
        <w:rPr>
          <w:rFonts w:ascii="Times New Roman" w:hAnsi="Times New Roman"/>
          <w:bCs/>
          <w:sz w:val="24"/>
        </w:rPr>
        <w:lastRenderedPageBreak/>
        <w:t xml:space="preserve">application is opposed </w:t>
      </w:r>
      <w:r w:rsidR="003730FD" w:rsidRPr="00107B5C">
        <w:rPr>
          <w:rFonts w:ascii="Times New Roman" w:hAnsi="Times New Roman"/>
          <w:bCs/>
          <w:sz w:val="24"/>
        </w:rPr>
        <w:t xml:space="preserve">only </w:t>
      </w:r>
      <w:r w:rsidR="007F689D" w:rsidRPr="00107B5C">
        <w:rPr>
          <w:rFonts w:ascii="Times New Roman" w:hAnsi="Times New Roman"/>
          <w:bCs/>
          <w:sz w:val="24"/>
        </w:rPr>
        <w:t xml:space="preserve">by </w:t>
      </w:r>
      <w:r w:rsidR="003730FD" w:rsidRPr="00107B5C">
        <w:rPr>
          <w:rFonts w:ascii="Times New Roman" w:hAnsi="Times New Roman"/>
          <w:bCs/>
          <w:sz w:val="24"/>
        </w:rPr>
        <w:t xml:space="preserve">Moroesi Esther Setlhatlole in her both capacities and reference to </w:t>
      </w:r>
      <w:r w:rsidR="009378C9" w:rsidRPr="00107B5C">
        <w:rPr>
          <w:rFonts w:ascii="Times New Roman" w:hAnsi="Times New Roman"/>
          <w:bCs/>
          <w:sz w:val="24"/>
        </w:rPr>
        <w:t xml:space="preserve">the </w:t>
      </w:r>
      <w:r w:rsidR="003730FD" w:rsidRPr="00107B5C">
        <w:rPr>
          <w:rFonts w:ascii="Times New Roman" w:hAnsi="Times New Roman"/>
          <w:bCs/>
          <w:sz w:val="24"/>
        </w:rPr>
        <w:t xml:space="preserve">respondent </w:t>
      </w:r>
      <w:r w:rsidR="009378C9" w:rsidRPr="00107B5C">
        <w:rPr>
          <w:rFonts w:ascii="Times New Roman" w:hAnsi="Times New Roman"/>
          <w:bCs/>
          <w:sz w:val="24"/>
        </w:rPr>
        <w:t xml:space="preserve">in this judgment </w:t>
      </w:r>
      <w:r w:rsidR="003730FD" w:rsidRPr="00107B5C">
        <w:rPr>
          <w:rFonts w:ascii="Times New Roman" w:hAnsi="Times New Roman"/>
          <w:bCs/>
          <w:sz w:val="24"/>
        </w:rPr>
        <w:t>refers to her in those capacities.</w:t>
      </w:r>
    </w:p>
    <w:p w14:paraId="097B5625" w14:textId="0E7E510A" w:rsidR="005D592B" w:rsidRPr="00107B5C" w:rsidRDefault="00107B5C" w:rsidP="00107B5C">
      <w:pPr>
        <w:spacing w:after="480" w:line="480" w:lineRule="auto"/>
        <w:rPr>
          <w:rFonts w:ascii="Times New Roman" w:hAnsi="Times New Roman"/>
          <w:bCs/>
          <w:sz w:val="24"/>
        </w:rPr>
      </w:pPr>
      <w:r>
        <w:rPr>
          <w:rFonts w:ascii="Times New Roman" w:hAnsi="Times New Roman"/>
          <w:bCs/>
          <w:sz w:val="24"/>
        </w:rPr>
        <w:t>[5]</w:t>
      </w:r>
      <w:r>
        <w:rPr>
          <w:rFonts w:ascii="Times New Roman" w:hAnsi="Times New Roman"/>
          <w:bCs/>
          <w:sz w:val="24"/>
        </w:rPr>
        <w:tab/>
      </w:r>
      <w:r w:rsidR="008F5329" w:rsidRPr="00107B5C">
        <w:rPr>
          <w:rFonts w:ascii="Times New Roman" w:hAnsi="Times New Roman"/>
          <w:bCs/>
          <w:sz w:val="24"/>
        </w:rPr>
        <w:t>A Residence Permit</w:t>
      </w:r>
      <w:r w:rsidR="008C3644">
        <w:rPr>
          <w:rStyle w:val="FootnoteReference"/>
          <w:rFonts w:ascii="Times New Roman" w:hAnsi="Times New Roman"/>
          <w:bCs/>
          <w:sz w:val="24"/>
        </w:rPr>
        <w:footnoteReference w:id="4"/>
      </w:r>
      <w:r w:rsidR="008F5329" w:rsidRPr="00107B5C">
        <w:rPr>
          <w:rFonts w:ascii="Times New Roman" w:hAnsi="Times New Roman"/>
          <w:bCs/>
          <w:sz w:val="24"/>
        </w:rPr>
        <w:t xml:space="preserve"> </w:t>
      </w:r>
      <w:r w:rsidR="003730FD" w:rsidRPr="00107B5C">
        <w:rPr>
          <w:rFonts w:ascii="Times New Roman" w:hAnsi="Times New Roman"/>
          <w:bCs/>
          <w:sz w:val="24"/>
        </w:rPr>
        <w:t>(</w:t>
      </w:r>
      <w:r w:rsidR="003730FD" w:rsidRPr="00107B5C">
        <w:rPr>
          <w:rFonts w:ascii="Times New Roman" w:hAnsi="Times New Roman"/>
          <w:bCs/>
          <w:i/>
          <w:iCs/>
          <w:sz w:val="24"/>
        </w:rPr>
        <w:t>Permit</w:t>
      </w:r>
      <w:r w:rsidR="003730FD" w:rsidRPr="00107B5C">
        <w:rPr>
          <w:rFonts w:ascii="Times New Roman" w:hAnsi="Times New Roman"/>
          <w:bCs/>
          <w:sz w:val="24"/>
        </w:rPr>
        <w:t xml:space="preserve">) was </w:t>
      </w:r>
      <w:r w:rsidR="008F5329" w:rsidRPr="00107B5C">
        <w:rPr>
          <w:rFonts w:ascii="Times New Roman" w:hAnsi="Times New Roman"/>
          <w:bCs/>
          <w:sz w:val="24"/>
        </w:rPr>
        <w:t xml:space="preserve">issued in the name of the late Jacob </w:t>
      </w:r>
      <w:r w:rsidR="003730FD" w:rsidRPr="00107B5C">
        <w:rPr>
          <w:rFonts w:ascii="Times New Roman" w:hAnsi="Times New Roman"/>
          <w:bCs/>
          <w:sz w:val="24"/>
        </w:rPr>
        <w:t xml:space="preserve">Modise </w:t>
      </w:r>
      <w:r w:rsidR="008F5329" w:rsidRPr="00107B5C">
        <w:rPr>
          <w:rFonts w:ascii="Times New Roman" w:hAnsi="Times New Roman"/>
          <w:bCs/>
          <w:sz w:val="24"/>
        </w:rPr>
        <w:t>Setlhatlole in 1985</w:t>
      </w:r>
      <w:r w:rsidR="008C3644" w:rsidRPr="00107B5C">
        <w:rPr>
          <w:rFonts w:ascii="Times New Roman" w:hAnsi="Times New Roman"/>
          <w:bCs/>
          <w:sz w:val="24"/>
        </w:rPr>
        <w:t xml:space="preserve"> in terms of the regulations promulgated under Government Notice No R1036 of 14 June 1968. The said permit states that the property is leased to the late Jacob Setlhatlole</w:t>
      </w:r>
      <w:r w:rsidR="00E01047" w:rsidRPr="00107B5C">
        <w:rPr>
          <w:rFonts w:ascii="Times New Roman" w:hAnsi="Times New Roman"/>
          <w:bCs/>
          <w:sz w:val="24"/>
        </w:rPr>
        <w:t>,</w:t>
      </w:r>
      <w:r w:rsidR="008C3644" w:rsidRPr="00107B5C">
        <w:rPr>
          <w:rFonts w:ascii="Times New Roman" w:hAnsi="Times New Roman"/>
          <w:bCs/>
          <w:sz w:val="24"/>
        </w:rPr>
        <w:t xml:space="preserve"> and </w:t>
      </w:r>
      <w:r w:rsidR="00E01047" w:rsidRPr="00107B5C">
        <w:rPr>
          <w:rFonts w:ascii="Times New Roman" w:hAnsi="Times New Roman"/>
          <w:bCs/>
          <w:sz w:val="24"/>
        </w:rPr>
        <w:t xml:space="preserve">it </w:t>
      </w:r>
      <w:r w:rsidR="008C3644" w:rsidRPr="00107B5C">
        <w:rPr>
          <w:rFonts w:ascii="Times New Roman" w:hAnsi="Times New Roman"/>
          <w:bCs/>
          <w:sz w:val="24"/>
        </w:rPr>
        <w:t xml:space="preserve">further </w:t>
      </w:r>
      <w:r w:rsidR="003730FD" w:rsidRPr="00107B5C">
        <w:rPr>
          <w:rFonts w:ascii="Times New Roman" w:hAnsi="Times New Roman"/>
          <w:bCs/>
          <w:sz w:val="24"/>
        </w:rPr>
        <w:t>listed</w:t>
      </w:r>
      <w:r w:rsidR="008C3644" w:rsidRPr="00107B5C">
        <w:rPr>
          <w:rFonts w:ascii="Times New Roman" w:hAnsi="Times New Roman"/>
          <w:bCs/>
          <w:sz w:val="24"/>
        </w:rPr>
        <w:t xml:space="preserve"> </w:t>
      </w:r>
      <w:r w:rsidR="003730FD" w:rsidRPr="00107B5C">
        <w:rPr>
          <w:rFonts w:ascii="Times New Roman" w:hAnsi="Times New Roman"/>
          <w:bCs/>
          <w:sz w:val="24"/>
        </w:rPr>
        <w:t xml:space="preserve">individuals </w:t>
      </w:r>
      <w:r w:rsidR="008C3644" w:rsidRPr="00107B5C">
        <w:rPr>
          <w:rFonts w:ascii="Times New Roman" w:hAnsi="Times New Roman"/>
          <w:bCs/>
          <w:sz w:val="24"/>
        </w:rPr>
        <w:t xml:space="preserve">who are entitled to reside with him in the property. Both Simon </w:t>
      </w:r>
      <w:r w:rsidR="005D592B" w:rsidRPr="00107B5C">
        <w:rPr>
          <w:rFonts w:ascii="Times New Roman" w:hAnsi="Times New Roman"/>
          <w:bCs/>
          <w:sz w:val="24"/>
        </w:rPr>
        <w:t>Setlhatlole</w:t>
      </w:r>
      <w:r w:rsidR="008C3644" w:rsidRPr="00107B5C">
        <w:rPr>
          <w:rFonts w:ascii="Times New Roman" w:hAnsi="Times New Roman"/>
          <w:bCs/>
          <w:sz w:val="24"/>
        </w:rPr>
        <w:t xml:space="preserve"> and </w:t>
      </w:r>
      <w:r w:rsidR="005D592B" w:rsidRPr="00107B5C">
        <w:rPr>
          <w:rFonts w:ascii="Times New Roman" w:hAnsi="Times New Roman"/>
          <w:bCs/>
          <w:sz w:val="24"/>
        </w:rPr>
        <w:t xml:space="preserve">Moroesi Esther Setlhatlole are </w:t>
      </w:r>
      <w:r w:rsidR="003730FD" w:rsidRPr="00107B5C">
        <w:rPr>
          <w:rFonts w:ascii="Times New Roman" w:hAnsi="Times New Roman"/>
          <w:bCs/>
          <w:sz w:val="24"/>
        </w:rPr>
        <w:t xml:space="preserve">also </w:t>
      </w:r>
      <w:r w:rsidR="005D592B" w:rsidRPr="00107B5C">
        <w:rPr>
          <w:rFonts w:ascii="Times New Roman" w:hAnsi="Times New Roman"/>
          <w:bCs/>
          <w:sz w:val="24"/>
        </w:rPr>
        <w:t>listed on the list of residents on the permit.</w:t>
      </w:r>
      <w:r w:rsidR="000D4EB5" w:rsidRPr="00107B5C">
        <w:rPr>
          <w:rFonts w:ascii="Times New Roman" w:hAnsi="Times New Roman"/>
          <w:bCs/>
          <w:sz w:val="24"/>
        </w:rPr>
        <w:t xml:space="preserve"> </w:t>
      </w:r>
    </w:p>
    <w:p w14:paraId="440DDFAC" w14:textId="4B729444" w:rsidR="00300CE9" w:rsidRPr="00107B5C" w:rsidRDefault="00107B5C" w:rsidP="00107B5C">
      <w:pPr>
        <w:spacing w:after="480" w:line="480" w:lineRule="auto"/>
        <w:rPr>
          <w:rFonts w:ascii="Times New Roman" w:hAnsi="Times New Roman"/>
          <w:bCs/>
          <w:sz w:val="24"/>
        </w:rPr>
      </w:pPr>
      <w:r>
        <w:rPr>
          <w:rFonts w:ascii="Times New Roman" w:hAnsi="Times New Roman"/>
          <w:bCs/>
          <w:sz w:val="24"/>
        </w:rPr>
        <w:t>[6]</w:t>
      </w:r>
      <w:r>
        <w:rPr>
          <w:rFonts w:ascii="Times New Roman" w:hAnsi="Times New Roman"/>
          <w:bCs/>
          <w:sz w:val="24"/>
        </w:rPr>
        <w:tab/>
      </w:r>
      <w:r w:rsidR="005D592B" w:rsidRPr="00107B5C">
        <w:rPr>
          <w:rFonts w:ascii="Times New Roman" w:hAnsi="Times New Roman"/>
          <w:bCs/>
          <w:sz w:val="24"/>
        </w:rPr>
        <w:t xml:space="preserve">A </w:t>
      </w:r>
      <w:r w:rsidR="00300CE9" w:rsidRPr="00107B5C">
        <w:rPr>
          <w:rFonts w:ascii="Times New Roman" w:hAnsi="Times New Roman"/>
          <w:bCs/>
          <w:sz w:val="24"/>
        </w:rPr>
        <w:t>C</w:t>
      </w:r>
      <w:r w:rsidR="005D592B" w:rsidRPr="00107B5C">
        <w:rPr>
          <w:rFonts w:ascii="Times New Roman" w:hAnsi="Times New Roman"/>
          <w:bCs/>
          <w:sz w:val="24"/>
        </w:rPr>
        <w:t xml:space="preserve">ertificate of the </w:t>
      </w:r>
      <w:r w:rsidR="00300CE9" w:rsidRPr="00107B5C">
        <w:rPr>
          <w:rFonts w:ascii="Times New Roman" w:hAnsi="Times New Roman"/>
          <w:bCs/>
          <w:sz w:val="24"/>
        </w:rPr>
        <w:t>R</w:t>
      </w:r>
      <w:r w:rsidR="005D592B" w:rsidRPr="00107B5C">
        <w:rPr>
          <w:rFonts w:ascii="Times New Roman" w:hAnsi="Times New Roman"/>
          <w:bCs/>
          <w:sz w:val="24"/>
        </w:rPr>
        <w:t xml:space="preserve">ight of </w:t>
      </w:r>
      <w:r w:rsidR="00300CE9" w:rsidRPr="00107B5C">
        <w:rPr>
          <w:rFonts w:ascii="Times New Roman" w:hAnsi="Times New Roman"/>
          <w:bCs/>
          <w:sz w:val="24"/>
        </w:rPr>
        <w:t>L</w:t>
      </w:r>
      <w:r w:rsidR="005D592B" w:rsidRPr="00107B5C">
        <w:rPr>
          <w:rFonts w:ascii="Times New Roman" w:hAnsi="Times New Roman"/>
          <w:bCs/>
          <w:sz w:val="24"/>
        </w:rPr>
        <w:t xml:space="preserve">easehold was </w:t>
      </w:r>
      <w:r w:rsidR="003730FD" w:rsidRPr="00107B5C">
        <w:rPr>
          <w:rFonts w:ascii="Times New Roman" w:hAnsi="Times New Roman"/>
          <w:bCs/>
          <w:sz w:val="24"/>
        </w:rPr>
        <w:t xml:space="preserve">subsequently </w:t>
      </w:r>
      <w:r w:rsidR="005D592B" w:rsidRPr="00107B5C">
        <w:rPr>
          <w:rFonts w:ascii="Times New Roman" w:hAnsi="Times New Roman"/>
          <w:bCs/>
          <w:sz w:val="24"/>
        </w:rPr>
        <w:t xml:space="preserve">issued </w:t>
      </w:r>
      <w:r w:rsidR="003730FD" w:rsidRPr="00107B5C">
        <w:rPr>
          <w:rFonts w:ascii="Times New Roman" w:hAnsi="Times New Roman"/>
          <w:bCs/>
          <w:sz w:val="24"/>
        </w:rPr>
        <w:t>in 2000 in terms of the Upgrading of Land Tenure Act 91 of 1991</w:t>
      </w:r>
      <w:r w:rsidR="00185636" w:rsidRPr="00107B5C">
        <w:rPr>
          <w:rFonts w:ascii="Times New Roman" w:hAnsi="Times New Roman"/>
          <w:bCs/>
          <w:sz w:val="24"/>
        </w:rPr>
        <w:t xml:space="preserve"> (</w:t>
      </w:r>
      <w:r w:rsidR="00185636" w:rsidRPr="00107B5C">
        <w:rPr>
          <w:rFonts w:ascii="Times New Roman" w:hAnsi="Times New Roman"/>
          <w:bCs/>
          <w:i/>
          <w:iCs/>
          <w:sz w:val="24"/>
        </w:rPr>
        <w:t>Upgrading of Tenure Act)</w:t>
      </w:r>
      <w:r w:rsidR="00185636" w:rsidRPr="00107B5C">
        <w:rPr>
          <w:rFonts w:ascii="Times New Roman" w:hAnsi="Times New Roman"/>
          <w:bCs/>
          <w:sz w:val="24"/>
        </w:rPr>
        <w:t xml:space="preserve"> </w:t>
      </w:r>
      <w:r w:rsidR="005D592B" w:rsidRPr="00107B5C">
        <w:rPr>
          <w:rFonts w:ascii="Times New Roman" w:hAnsi="Times New Roman"/>
          <w:bCs/>
          <w:sz w:val="24"/>
        </w:rPr>
        <w:t>in the name</w:t>
      </w:r>
      <w:r w:rsidR="003730FD" w:rsidRPr="00107B5C">
        <w:rPr>
          <w:rFonts w:ascii="Times New Roman" w:hAnsi="Times New Roman"/>
          <w:bCs/>
          <w:sz w:val="24"/>
        </w:rPr>
        <w:t>s</w:t>
      </w:r>
      <w:r w:rsidR="005D592B" w:rsidRPr="00107B5C">
        <w:rPr>
          <w:rFonts w:ascii="Times New Roman" w:hAnsi="Times New Roman"/>
          <w:bCs/>
          <w:sz w:val="24"/>
        </w:rPr>
        <w:t xml:space="preserve"> of the Late Jacob Modise Setlhatlole together with the second respondent. At the time when the certificate was issued the app</w:t>
      </w:r>
      <w:r w:rsidR="00300CE9" w:rsidRPr="00107B5C">
        <w:rPr>
          <w:rFonts w:ascii="Times New Roman" w:hAnsi="Times New Roman"/>
          <w:bCs/>
          <w:sz w:val="24"/>
        </w:rPr>
        <w:t>l</w:t>
      </w:r>
      <w:r w:rsidR="005D592B" w:rsidRPr="00107B5C">
        <w:rPr>
          <w:rFonts w:ascii="Times New Roman" w:hAnsi="Times New Roman"/>
          <w:bCs/>
          <w:sz w:val="24"/>
        </w:rPr>
        <w:t xml:space="preserve">icant and his mother were still resident </w:t>
      </w:r>
      <w:r w:rsidR="003730FD" w:rsidRPr="00107B5C">
        <w:rPr>
          <w:rFonts w:ascii="Times New Roman" w:hAnsi="Times New Roman"/>
          <w:bCs/>
          <w:sz w:val="24"/>
        </w:rPr>
        <w:t>o</w:t>
      </w:r>
      <w:r w:rsidR="005D592B" w:rsidRPr="00107B5C">
        <w:rPr>
          <w:rFonts w:ascii="Times New Roman" w:hAnsi="Times New Roman"/>
          <w:bCs/>
          <w:sz w:val="24"/>
        </w:rPr>
        <w:t xml:space="preserve">n the property. </w:t>
      </w:r>
    </w:p>
    <w:p w14:paraId="3EB50739" w14:textId="094A978F" w:rsidR="008D1508" w:rsidRPr="00107B5C" w:rsidRDefault="00107B5C" w:rsidP="00107B5C">
      <w:pPr>
        <w:spacing w:after="480" w:line="480" w:lineRule="auto"/>
        <w:rPr>
          <w:rFonts w:ascii="Times New Roman" w:hAnsi="Times New Roman"/>
          <w:bCs/>
          <w:sz w:val="24"/>
        </w:rPr>
      </w:pPr>
      <w:r>
        <w:rPr>
          <w:rFonts w:ascii="Times New Roman" w:hAnsi="Times New Roman"/>
          <w:bCs/>
          <w:sz w:val="24"/>
        </w:rPr>
        <w:t>[7]</w:t>
      </w:r>
      <w:r>
        <w:rPr>
          <w:rFonts w:ascii="Times New Roman" w:hAnsi="Times New Roman"/>
          <w:bCs/>
          <w:sz w:val="24"/>
        </w:rPr>
        <w:tab/>
      </w:r>
      <w:r w:rsidR="005D592B" w:rsidRPr="00107B5C">
        <w:rPr>
          <w:rFonts w:ascii="Times New Roman" w:hAnsi="Times New Roman"/>
          <w:bCs/>
          <w:sz w:val="24"/>
        </w:rPr>
        <w:t xml:space="preserve">The </w:t>
      </w:r>
      <w:r w:rsidR="00300CE9" w:rsidRPr="00107B5C">
        <w:rPr>
          <w:rFonts w:ascii="Times New Roman" w:hAnsi="Times New Roman"/>
          <w:bCs/>
          <w:sz w:val="24"/>
        </w:rPr>
        <w:t xml:space="preserve">respondent </w:t>
      </w:r>
      <w:r w:rsidR="003730FD" w:rsidRPr="00107B5C">
        <w:rPr>
          <w:rFonts w:ascii="Times New Roman" w:hAnsi="Times New Roman"/>
          <w:bCs/>
          <w:sz w:val="24"/>
        </w:rPr>
        <w:t xml:space="preserve">instituted </w:t>
      </w:r>
      <w:r w:rsidR="00300CE9" w:rsidRPr="00107B5C">
        <w:rPr>
          <w:rFonts w:ascii="Times New Roman" w:hAnsi="Times New Roman"/>
          <w:bCs/>
          <w:sz w:val="24"/>
        </w:rPr>
        <w:t>eviction proce</w:t>
      </w:r>
      <w:r w:rsidR="003730FD" w:rsidRPr="00107B5C">
        <w:rPr>
          <w:rFonts w:ascii="Times New Roman" w:hAnsi="Times New Roman"/>
          <w:bCs/>
          <w:sz w:val="24"/>
        </w:rPr>
        <w:t xml:space="preserve">edings </w:t>
      </w:r>
      <w:r w:rsidR="00300CE9" w:rsidRPr="00107B5C">
        <w:rPr>
          <w:rFonts w:ascii="Times New Roman" w:hAnsi="Times New Roman"/>
          <w:bCs/>
          <w:sz w:val="24"/>
        </w:rPr>
        <w:t xml:space="preserve">against the late Welhemina Setlhatlole in 2017 who passed away shortly thereafter. </w:t>
      </w:r>
      <w:r w:rsidR="003730FD" w:rsidRPr="00107B5C">
        <w:rPr>
          <w:rFonts w:ascii="Times New Roman" w:hAnsi="Times New Roman"/>
          <w:bCs/>
          <w:sz w:val="24"/>
        </w:rPr>
        <w:t>In the meantime, t</w:t>
      </w:r>
      <w:r w:rsidR="00300CE9" w:rsidRPr="00107B5C">
        <w:rPr>
          <w:rFonts w:ascii="Times New Roman" w:hAnsi="Times New Roman"/>
          <w:bCs/>
          <w:sz w:val="24"/>
        </w:rPr>
        <w:t xml:space="preserve">he </w:t>
      </w:r>
      <w:r w:rsidR="003730FD" w:rsidRPr="00107B5C">
        <w:rPr>
          <w:rFonts w:ascii="Times New Roman" w:hAnsi="Times New Roman"/>
          <w:bCs/>
          <w:sz w:val="24"/>
        </w:rPr>
        <w:t xml:space="preserve">first </w:t>
      </w:r>
      <w:r w:rsidR="00300CE9" w:rsidRPr="00107B5C">
        <w:rPr>
          <w:rFonts w:ascii="Times New Roman" w:hAnsi="Times New Roman"/>
          <w:bCs/>
          <w:sz w:val="24"/>
        </w:rPr>
        <w:t xml:space="preserve">applicant launched these proceedings in 2018 for the cancellation of the Certificate of Leasehold </w:t>
      </w:r>
      <w:r w:rsidR="003730FD" w:rsidRPr="00107B5C">
        <w:rPr>
          <w:rFonts w:ascii="Times New Roman" w:hAnsi="Times New Roman"/>
          <w:bCs/>
          <w:sz w:val="24"/>
        </w:rPr>
        <w:t>on the basis that it</w:t>
      </w:r>
      <w:r w:rsidR="00300CE9" w:rsidRPr="00107B5C">
        <w:rPr>
          <w:rFonts w:ascii="Times New Roman" w:hAnsi="Times New Roman"/>
          <w:bCs/>
          <w:sz w:val="24"/>
        </w:rPr>
        <w:t xml:space="preserve"> was issued</w:t>
      </w:r>
      <w:r w:rsidR="00BF638D" w:rsidRPr="00107B5C">
        <w:rPr>
          <w:rFonts w:ascii="Times New Roman" w:hAnsi="Times New Roman"/>
          <w:bCs/>
          <w:sz w:val="24"/>
        </w:rPr>
        <w:t xml:space="preserve"> local authority</w:t>
      </w:r>
      <w:r w:rsidR="00300CE9" w:rsidRPr="00107B5C">
        <w:rPr>
          <w:rFonts w:ascii="Times New Roman" w:hAnsi="Times New Roman"/>
          <w:bCs/>
          <w:sz w:val="24"/>
        </w:rPr>
        <w:t xml:space="preserve"> without complying with the provisions of the Conversion </w:t>
      </w:r>
      <w:r w:rsidR="003730FD" w:rsidRPr="00107B5C">
        <w:rPr>
          <w:rFonts w:ascii="Times New Roman" w:hAnsi="Times New Roman"/>
          <w:bCs/>
          <w:sz w:val="24"/>
        </w:rPr>
        <w:t>Act</w:t>
      </w:r>
      <w:r w:rsidR="005C4185" w:rsidRPr="00107B5C">
        <w:rPr>
          <w:rFonts w:ascii="Times New Roman" w:hAnsi="Times New Roman"/>
          <w:bCs/>
          <w:sz w:val="24"/>
        </w:rPr>
        <w:t xml:space="preserve">. </w:t>
      </w:r>
      <w:r w:rsidR="003730FD" w:rsidRPr="00107B5C">
        <w:rPr>
          <w:rFonts w:ascii="Times New Roman" w:hAnsi="Times New Roman"/>
          <w:bCs/>
          <w:sz w:val="24"/>
        </w:rPr>
        <w:t>The eviction proceedings have been stayed in the Vereeniging Magistrate Court pending the outcome of these proceedings.</w:t>
      </w:r>
    </w:p>
    <w:p w14:paraId="4283DC80" w14:textId="567BD693" w:rsidR="00300CE9" w:rsidRPr="00107B5C" w:rsidRDefault="00107B5C" w:rsidP="00107B5C">
      <w:pPr>
        <w:spacing w:after="480" w:line="480" w:lineRule="auto"/>
        <w:rPr>
          <w:rFonts w:ascii="Times New Roman" w:hAnsi="Times New Roman"/>
          <w:bCs/>
          <w:sz w:val="24"/>
        </w:rPr>
      </w:pPr>
      <w:r>
        <w:rPr>
          <w:rFonts w:ascii="Times New Roman" w:hAnsi="Times New Roman"/>
          <w:bCs/>
          <w:sz w:val="24"/>
        </w:rPr>
        <w:lastRenderedPageBreak/>
        <w:t>[8]</w:t>
      </w:r>
      <w:r>
        <w:rPr>
          <w:rFonts w:ascii="Times New Roman" w:hAnsi="Times New Roman"/>
          <w:bCs/>
          <w:sz w:val="24"/>
        </w:rPr>
        <w:tab/>
      </w:r>
      <w:r w:rsidR="00F627D5" w:rsidRPr="00107B5C">
        <w:rPr>
          <w:rFonts w:ascii="Times New Roman" w:hAnsi="Times New Roman"/>
          <w:bCs/>
          <w:sz w:val="24"/>
        </w:rPr>
        <w:t>Applicants</w:t>
      </w:r>
      <w:r w:rsidR="00E40CC4" w:rsidRPr="00107B5C">
        <w:rPr>
          <w:rFonts w:ascii="Times New Roman" w:hAnsi="Times New Roman"/>
          <w:bCs/>
          <w:sz w:val="24"/>
        </w:rPr>
        <w:t>’</w:t>
      </w:r>
      <w:r w:rsidR="00F627D5" w:rsidRPr="00107B5C">
        <w:rPr>
          <w:rFonts w:ascii="Times New Roman" w:hAnsi="Times New Roman"/>
          <w:bCs/>
          <w:sz w:val="24"/>
        </w:rPr>
        <w:t xml:space="preserve"> counsel submitted that t</w:t>
      </w:r>
      <w:r w:rsidR="005C4185" w:rsidRPr="00107B5C">
        <w:rPr>
          <w:rFonts w:ascii="Times New Roman" w:hAnsi="Times New Roman"/>
          <w:bCs/>
          <w:sz w:val="24"/>
        </w:rPr>
        <w:t>he rights of leasehold issued in terms of Upgrading of Tenure Act in terms which Certificate of Leasehold w</w:t>
      </w:r>
      <w:r w:rsidR="00883225" w:rsidRPr="00107B5C">
        <w:rPr>
          <w:rFonts w:ascii="Times New Roman" w:hAnsi="Times New Roman"/>
          <w:bCs/>
          <w:sz w:val="24"/>
        </w:rPr>
        <w:t>as</w:t>
      </w:r>
      <w:r w:rsidR="005C4185" w:rsidRPr="00107B5C">
        <w:rPr>
          <w:rFonts w:ascii="Times New Roman" w:hAnsi="Times New Roman"/>
          <w:bCs/>
          <w:sz w:val="24"/>
        </w:rPr>
        <w:t xml:space="preserve"> issued </w:t>
      </w:r>
      <w:r w:rsidR="003730FD" w:rsidRPr="00107B5C">
        <w:rPr>
          <w:rFonts w:ascii="Times New Roman" w:hAnsi="Times New Roman"/>
          <w:bCs/>
          <w:sz w:val="24"/>
        </w:rPr>
        <w:t xml:space="preserve">were </w:t>
      </w:r>
      <w:r w:rsidR="005C4185" w:rsidRPr="00107B5C">
        <w:rPr>
          <w:rFonts w:ascii="Times New Roman" w:hAnsi="Times New Roman"/>
          <w:bCs/>
          <w:sz w:val="24"/>
        </w:rPr>
        <w:t>automatically converted into full ownership of the property.</w:t>
      </w:r>
    </w:p>
    <w:p w14:paraId="4E42DD63" w14:textId="1F23B4AC" w:rsidR="00FA2F82" w:rsidRDefault="001C38AB" w:rsidP="00CC2CD7">
      <w:pPr>
        <w:pStyle w:val="ListParagraph"/>
        <w:spacing w:after="480" w:line="480" w:lineRule="auto"/>
        <w:ind w:left="0"/>
        <w:contextualSpacing w:val="0"/>
        <w:rPr>
          <w:rFonts w:ascii="Times New Roman" w:hAnsi="Times New Roman"/>
          <w:bCs/>
          <w:i/>
          <w:iCs/>
          <w:sz w:val="24"/>
        </w:rPr>
      </w:pPr>
      <w:r w:rsidRPr="000D53B8">
        <w:rPr>
          <w:rFonts w:ascii="Times New Roman" w:hAnsi="Times New Roman"/>
          <w:bCs/>
          <w:i/>
          <w:iCs/>
          <w:sz w:val="24"/>
        </w:rPr>
        <w:t>Issues</w:t>
      </w:r>
      <w:r>
        <w:rPr>
          <w:rFonts w:ascii="Times New Roman" w:hAnsi="Times New Roman"/>
          <w:bCs/>
          <w:i/>
          <w:iCs/>
          <w:sz w:val="24"/>
        </w:rPr>
        <w:t xml:space="preserve"> </w:t>
      </w:r>
      <w:r w:rsidR="0015383F">
        <w:rPr>
          <w:rFonts w:ascii="Times New Roman" w:hAnsi="Times New Roman"/>
          <w:bCs/>
          <w:i/>
          <w:iCs/>
          <w:sz w:val="24"/>
        </w:rPr>
        <w:t xml:space="preserve">in dispute </w:t>
      </w:r>
    </w:p>
    <w:p w14:paraId="6B0F33D0" w14:textId="30CCCB22" w:rsidR="002F2880" w:rsidRPr="00107B5C" w:rsidRDefault="00107B5C" w:rsidP="00107B5C">
      <w:pPr>
        <w:spacing w:after="480" w:line="480" w:lineRule="auto"/>
        <w:rPr>
          <w:rFonts w:ascii="Times New Roman" w:hAnsi="Times New Roman"/>
          <w:bCs/>
          <w:sz w:val="24"/>
        </w:rPr>
      </w:pPr>
      <w:r w:rsidRPr="002F2880">
        <w:rPr>
          <w:rFonts w:ascii="Times New Roman" w:hAnsi="Times New Roman"/>
          <w:bCs/>
          <w:sz w:val="24"/>
        </w:rPr>
        <w:t>[9]</w:t>
      </w:r>
      <w:r w:rsidRPr="002F2880">
        <w:rPr>
          <w:rFonts w:ascii="Times New Roman" w:hAnsi="Times New Roman"/>
          <w:bCs/>
          <w:sz w:val="24"/>
        </w:rPr>
        <w:tab/>
      </w:r>
      <w:r w:rsidR="002F2880" w:rsidRPr="00107B5C">
        <w:rPr>
          <w:rFonts w:ascii="Times New Roman" w:hAnsi="Times New Roman"/>
          <w:bCs/>
          <w:sz w:val="24"/>
        </w:rPr>
        <w:t xml:space="preserve">The court is invited to determine </w:t>
      </w:r>
      <w:r w:rsidR="005F07B4" w:rsidRPr="00107B5C">
        <w:rPr>
          <w:rFonts w:ascii="Times New Roman" w:hAnsi="Times New Roman"/>
          <w:bCs/>
          <w:sz w:val="24"/>
        </w:rPr>
        <w:t xml:space="preserve">whether </w:t>
      </w:r>
      <w:r w:rsidR="002F2880" w:rsidRPr="00107B5C">
        <w:rPr>
          <w:rFonts w:ascii="Times New Roman" w:hAnsi="Times New Roman"/>
          <w:bCs/>
          <w:sz w:val="24"/>
        </w:rPr>
        <w:t xml:space="preserve">the </w:t>
      </w:r>
      <w:r w:rsidR="003730FD" w:rsidRPr="00107B5C">
        <w:rPr>
          <w:rFonts w:ascii="Times New Roman" w:hAnsi="Times New Roman"/>
          <w:bCs/>
          <w:sz w:val="24"/>
        </w:rPr>
        <w:t xml:space="preserve">certificate of leasehold in respect of the </w:t>
      </w:r>
      <w:r w:rsidR="002F2880" w:rsidRPr="00107B5C">
        <w:rPr>
          <w:rFonts w:ascii="Times New Roman" w:hAnsi="Times New Roman"/>
          <w:bCs/>
          <w:sz w:val="24"/>
        </w:rPr>
        <w:t xml:space="preserve">property was issued contrary to the provisions of the Conversion Act. The respondent contends that </w:t>
      </w:r>
      <w:r w:rsidR="00185636" w:rsidRPr="00107B5C">
        <w:rPr>
          <w:rFonts w:ascii="Times New Roman" w:hAnsi="Times New Roman"/>
          <w:bCs/>
          <w:sz w:val="24"/>
        </w:rPr>
        <w:t xml:space="preserve">the </w:t>
      </w:r>
      <w:r w:rsidR="002F2880" w:rsidRPr="00107B5C">
        <w:rPr>
          <w:rFonts w:ascii="Times New Roman" w:hAnsi="Times New Roman"/>
          <w:bCs/>
          <w:sz w:val="24"/>
        </w:rPr>
        <w:t>Conversion Act i</w:t>
      </w:r>
      <w:r w:rsidR="00185636" w:rsidRPr="00107B5C">
        <w:rPr>
          <w:rFonts w:ascii="Times New Roman" w:hAnsi="Times New Roman"/>
          <w:bCs/>
          <w:sz w:val="24"/>
        </w:rPr>
        <w:t>s</w:t>
      </w:r>
      <w:r w:rsidR="002F2880" w:rsidRPr="00107B5C">
        <w:rPr>
          <w:rFonts w:ascii="Times New Roman" w:hAnsi="Times New Roman"/>
          <w:bCs/>
          <w:sz w:val="24"/>
        </w:rPr>
        <w:t xml:space="preserve"> not applicable</w:t>
      </w:r>
      <w:r w:rsidR="00185636" w:rsidRPr="00107B5C">
        <w:rPr>
          <w:rFonts w:ascii="Times New Roman" w:hAnsi="Times New Roman"/>
          <w:bCs/>
          <w:sz w:val="24"/>
        </w:rPr>
        <w:t xml:space="preserve"> in respect of this </w:t>
      </w:r>
      <w:r w:rsidR="002F2880" w:rsidRPr="00107B5C">
        <w:rPr>
          <w:rFonts w:ascii="Times New Roman" w:hAnsi="Times New Roman"/>
          <w:bCs/>
          <w:sz w:val="24"/>
        </w:rPr>
        <w:t>property.</w:t>
      </w:r>
    </w:p>
    <w:p w14:paraId="3C1CE749" w14:textId="174599B4" w:rsidR="00D63DFB" w:rsidRPr="005332E2" w:rsidRDefault="001C38AB" w:rsidP="005332E2">
      <w:pPr>
        <w:pStyle w:val="ListParagraph"/>
        <w:spacing w:line="480" w:lineRule="auto"/>
        <w:ind w:left="0"/>
        <w:contextualSpacing w:val="0"/>
        <w:rPr>
          <w:rFonts w:ascii="Times New Roman" w:hAnsi="Times New Roman"/>
          <w:bCs/>
          <w:sz w:val="24"/>
        </w:rPr>
      </w:pPr>
      <w:r>
        <w:rPr>
          <w:rFonts w:ascii="Times New Roman" w:hAnsi="Times New Roman"/>
          <w:bCs/>
          <w:i/>
          <w:iCs/>
          <w:sz w:val="24"/>
        </w:rPr>
        <w:t xml:space="preserve">Submissions </w:t>
      </w:r>
      <w:r w:rsidR="005332E2">
        <w:rPr>
          <w:rFonts w:ascii="Times New Roman" w:hAnsi="Times New Roman"/>
          <w:bCs/>
          <w:i/>
          <w:iCs/>
          <w:sz w:val="24"/>
        </w:rPr>
        <w:t xml:space="preserve">and contentions </w:t>
      </w:r>
      <w:r>
        <w:rPr>
          <w:rFonts w:ascii="Times New Roman" w:hAnsi="Times New Roman"/>
          <w:bCs/>
          <w:i/>
          <w:iCs/>
          <w:sz w:val="24"/>
        </w:rPr>
        <w:t xml:space="preserve">by the </w:t>
      </w:r>
      <w:r w:rsidR="000416E1" w:rsidRPr="000416E1">
        <w:rPr>
          <w:rFonts w:ascii="Times New Roman" w:hAnsi="Times New Roman"/>
          <w:bCs/>
          <w:i/>
          <w:iCs/>
          <w:sz w:val="24"/>
        </w:rPr>
        <w:t>Applicant</w:t>
      </w:r>
      <w:r w:rsidR="005F07B4">
        <w:rPr>
          <w:rFonts w:ascii="Times New Roman" w:hAnsi="Times New Roman"/>
          <w:bCs/>
          <w:i/>
          <w:iCs/>
          <w:sz w:val="24"/>
        </w:rPr>
        <w:t>s</w:t>
      </w:r>
      <w:r w:rsidR="005332E2">
        <w:rPr>
          <w:rFonts w:ascii="Times New Roman" w:hAnsi="Times New Roman"/>
          <w:bCs/>
          <w:i/>
          <w:iCs/>
          <w:sz w:val="24"/>
        </w:rPr>
        <w:t>.</w:t>
      </w:r>
    </w:p>
    <w:p w14:paraId="384834F8" w14:textId="77777777" w:rsidR="000416E1" w:rsidRPr="000416E1" w:rsidRDefault="000416E1" w:rsidP="00185636">
      <w:pPr>
        <w:rPr>
          <w:rFonts w:ascii="Times New Roman" w:hAnsi="Times New Roman"/>
          <w:bCs/>
          <w:i/>
          <w:iCs/>
          <w:sz w:val="24"/>
        </w:rPr>
      </w:pPr>
    </w:p>
    <w:p w14:paraId="4EA9968E" w14:textId="1C604BDA" w:rsidR="00DB6D57" w:rsidRPr="00107B5C" w:rsidRDefault="00107B5C" w:rsidP="00107B5C">
      <w:pPr>
        <w:spacing w:after="480" w:line="480" w:lineRule="auto"/>
        <w:rPr>
          <w:rFonts w:ascii="Times New Roman" w:hAnsi="Times New Roman"/>
          <w:bCs/>
          <w:sz w:val="24"/>
        </w:rPr>
      </w:pPr>
      <w:r>
        <w:rPr>
          <w:rFonts w:ascii="Times New Roman" w:hAnsi="Times New Roman"/>
          <w:bCs/>
          <w:sz w:val="24"/>
        </w:rPr>
        <w:t>[10]</w:t>
      </w:r>
      <w:r>
        <w:rPr>
          <w:rFonts w:ascii="Times New Roman" w:hAnsi="Times New Roman"/>
          <w:bCs/>
          <w:sz w:val="24"/>
        </w:rPr>
        <w:tab/>
      </w:r>
      <w:r w:rsidR="00AC7A8A" w:rsidRPr="00107B5C">
        <w:rPr>
          <w:rFonts w:ascii="Times New Roman" w:hAnsi="Times New Roman"/>
          <w:bCs/>
          <w:sz w:val="24"/>
        </w:rPr>
        <w:t>The applicant</w:t>
      </w:r>
      <w:r w:rsidR="005332E2" w:rsidRPr="00107B5C">
        <w:rPr>
          <w:rFonts w:ascii="Times New Roman" w:hAnsi="Times New Roman"/>
          <w:bCs/>
          <w:sz w:val="24"/>
        </w:rPr>
        <w:t>s</w:t>
      </w:r>
      <w:r w:rsidR="005F07B4" w:rsidRPr="00107B5C">
        <w:rPr>
          <w:rFonts w:ascii="Times New Roman" w:hAnsi="Times New Roman"/>
          <w:bCs/>
          <w:sz w:val="24"/>
        </w:rPr>
        <w:t>’</w:t>
      </w:r>
      <w:r w:rsidR="00AC7A8A" w:rsidRPr="00107B5C">
        <w:rPr>
          <w:rFonts w:ascii="Times New Roman" w:hAnsi="Times New Roman"/>
          <w:bCs/>
          <w:sz w:val="24"/>
        </w:rPr>
        <w:t xml:space="preserve"> counsel contended that section 2 of the Conversion Act clearly </w:t>
      </w:r>
      <w:r w:rsidR="002F2880" w:rsidRPr="00107B5C">
        <w:rPr>
          <w:rFonts w:ascii="Times New Roman" w:hAnsi="Times New Roman"/>
          <w:bCs/>
          <w:sz w:val="24"/>
        </w:rPr>
        <w:t>decrees</w:t>
      </w:r>
      <w:r w:rsidR="00AC7A8A" w:rsidRPr="00107B5C">
        <w:rPr>
          <w:rFonts w:ascii="Times New Roman" w:hAnsi="Times New Roman"/>
          <w:bCs/>
          <w:sz w:val="24"/>
        </w:rPr>
        <w:t xml:space="preserve"> that </w:t>
      </w:r>
      <w:r w:rsidR="005F07B4" w:rsidRPr="00107B5C">
        <w:rPr>
          <w:rFonts w:ascii="Times New Roman" w:hAnsi="Times New Roman"/>
          <w:bCs/>
          <w:sz w:val="24"/>
        </w:rPr>
        <w:t xml:space="preserve">an </w:t>
      </w:r>
      <w:r w:rsidR="00AC7A8A" w:rsidRPr="00107B5C">
        <w:rPr>
          <w:rFonts w:ascii="Times New Roman" w:hAnsi="Times New Roman"/>
          <w:bCs/>
          <w:sz w:val="24"/>
        </w:rPr>
        <w:t xml:space="preserve">enquiry </w:t>
      </w:r>
      <w:r w:rsidR="0098389C" w:rsidRPr="00107B5C">
        <w:rPr>
          <w:rFonts w:ascii="Times New Roman" w:hAnsi="Times New Roman"/>
          <w:bCs/>
          <w:sz w:val="24"/>
        </w:rPr>
        <w:t xml:space="preserve">should be held </w:t>
      </w:r>
      <w:r w:rsidR="00185636" w:rsidRPr="00107B5C">
        <w:rPr>
          <w:rFonts w:ascii="Times New Roman" w:hAnsi="Times New Roman"/>
          <w:bCs/>
          <w:sz w:val="24"/>
        </w:rPr>
        <w:t xml:space="preserve">by the third respondent </w:t>
      </w:r>
      <w:r w:rsidR="005F07B4" w:rsidRPr="00107B5C">
        <w:rPr>
          <w:rFonts w:ascii="Times New Roman" w:hAnsi="Times New Roman"/>
          <w:bCs/>
          <w:sz w:val="24"/>
        </w:rPr>
        <w:t xml:space="preserve">at </w:t>
      </w:r>
      <w:r w:rsidR="0098389C" w:rsidRPr="00107B5C">
        <w:rPr>
          <w:rFonts w:ascii="Times New Roman" w:hAnsi="Times New Roman"/>
          <w:bCs/>
          <w:sz w:val="24"/>
        </w:rPr>
        <w:t xml:space="preserve">which a determination </w:t>
      </w:r>
      <w:r w:rsidR="00185636" w:rsidRPr="00107B5C">
        <w:rPr>
          <w:rFonts w:ascii="Times New Roman" w:hAnsi="Times New Roman"/>
          <w:bCs/>
          <w:sz w:val="24"/>
        </w:rPr>
        <w:t>sh</w:t>
      </w:r>
      <w:r w:rsidR="0098389C" w:rsidRPr="00107B5C">
        <w:rPr>
          <w:rFonts w:ascii="Times New Roman" w:hAnsi="Times New Roman"/>
          <w:bCs/>
          <w:sz w:val="24"/>
        </w:rPr>
        <w:t xml:space="preserve">ould be made </w:t>
      </w:r>
      <w:r w:rsidR="005332E2" w:rsidRPr="00107B5C">
        <w:rPr>
          <w:rFonts w:ascii="Times New Roman" w:hAnsi="Times New Roman"/>
          <w:bCs/>
          <w:sz w:val="24"/>
        </w:rPr>
        <w:t>as to who</w:t>
      </w:r>
      <w:r w:rsidR="00185636" w:rsidRPr="00107B5C">
        <w:rPr>
          <w:rFonts w:ascii="Times New Roman" w:hAnsi="Times New Roman"/>
          <w:bCs/>
          <w:sz w:val="24"/>
        </w:rPr>
        <w:t>m</w:t>
      </w:r>
      <w:r w:rsidR="0098389C" w:rsidRPr="00107B5C">
        <w:rPr>
          <w:rFonts w:ascii="Times New Roman" w:hAnsi="Times New Roman"/>
          <w:bCs/>
          <w:sz w:val="24"/>
        </w:rPr>
        <w:t xml:space="preserve"> the </w:t>
      </w:r>
      <w:r w:rsidR="00C52077" w:rsidRPr="00107B5C">
        <w:rPr>
          <w:rFonts w:ascii="Times New Roman" w:hAnsi="Times New Roman"/>
          <w:bCs/>
          <w:sz w:val="24"/>
        </w:rPr>
        <w:t>title of the property should be</w:t>
      </w:r>
      <w:r w:rsidR="00185636" w:rsidRPr="00107B5C">
        <w:rPr>
          <w:rFonts w:ascii="Times New Roman" w:hAnsi="Times New Roman"/>
          <w:bCs/>
          <w:sz w:val="24"/>
        </w:rPr>
        <w:t xml:space="preserve"> awarded</w:t>
      </w:r>
      <w:r w:rsidR="00C52077" w:rsidRPr="00107B5C">
        <w:rPr>
          <w:rFonts w:ascii="Times New Roman" w:hAnsi="Times New Roman"/>
          <w:bCs/>
          <w:sz w:val="24"/>
        </w:rPr>
        <w:t xml:space="preserve">. The process was </w:t>
      </w:r>
      <w:r w:rsidR="001C275E" w:rsidRPr="00107B5C">
        <w:rPr>
          <w:rFonts w:ascii="Times New Roman" w:hAnsi="Times New Roman"/>
          <w:bCs/>
          <w:sz w:val="24"/>
        </w:rPr>
        <w:t xml:space="preserve">prescribed to ensure that the interest of all occupiers whose particulars </w:t>
      </w:r>
      <w:r w:rsidR="00185636" w:rsidRPr="00107B5C">
        <w:rPr>
          <w:rFonts w:ascii="Times New Roman" w:hAnsi="Times New Roman"/>
          <w:bCs/>
          <w:sz w:val="24"/>
        </w:rPr>
        <w:t>are</w:t>
      </w:r>
      <w:r w:rsidR="001C275E" w:rsidRPr="00107B5C">
        <w:rPr>
          <w:rFonts w:ascii="Times New Roman" w:hAnsi="Times New Roman"/>
          <w:bCs/>
          <w:sz w:val="24"/>
        </w:rPr>
        <w:t xml:space="preserve"> listed in the p</w:t>
      </w:r>
      <w:r w:rsidR="00185636" w:rsidRPr="00107B5C">
        <w:rPr>
          <w:rFonts w:ascii="Times New Roman" w:hAnsi="Times New Roman"/>
          <w:bCs/>
          <w:sz w:val="24"/>
        </w:rPr>
        <w:t>ermit are considered</w:t>
      </w:r>
      <w:r w:rsidR="001C275E" w:rsidRPr="00107B5C">
        <w:rPr>
          <w:rFonts w:ascii="Times New Roman" w:hAnsi="Times New Roman"/>
          <w:bCs/>
          <w:sz w:val="24"/>
        </w:rPr>
        <w:t>.</w:t>
      </w:r>
    </w:p>
    <w:p w14:paraId="750E6E16" w14:textId="7A558DC7" w:rsidR="008424A7" w:rsidRPr="00107B5C" w:rsidRDefault="00107B5C" w:rsidP="00107B5C">
      <w:pPr>
        <w:spacing w:after="480" w:line="480" w:lineRule="auto"/>
        <w:rPr>
          <w:rFonts w:ascii="Times New Roman" w:hAnsi="Times New Roman"/>
          <w:bCs/>
          <w:sz w:val="24"/>
        </w:rPr>
      </w:pPr>
      <w:r>
        <w:rPr>
          <w:rFonts w:ascii="Times New Roman" w:hAnsi="Times New Roman"/>
          <w:bCs/>
          <w:sz w:val="24"/>
        </w:rPr>
        <w:t>[11]</w:t>
      </w:r>
      <w:r>
        <w:rPr>
          <w:rFonts w:ascii="Times New Roman" w:hAnsi="Times New Roman"/>
          <w:bCs/>
          <w:sz w:val="24"/>
        </w:rPr>
        <w:tab/>
      </w:r>
      <w:r w:rsidR="00DB6D57" w:rsidRPr="00107B5C">
        <w:rPr>
          <w:rFonts w:ascii="Times New Roman" w:hAnsi="Times New Roman"/>
          <w:bCs/>
          <w:sz w:val="24"/>
        </w:rPr>
        <w:t>Th</w:t>
      </w:r>
      <w:r w:rsidR="00185636" w:rsidRPr="00107B5C">
        <w:rPr>
          <w:rFonts w:ascii="Times New Roman" w:hAnsi="Times New Roman"/>
          <w:bCs/>
          <w:sz w:val="24"/>
        </w:rPr>
        <w:t>e inquiry in terms of section 2 of the Conversion Act</w:t>
      </w:r>
      <w:r w:rsidR="00DB6D57" w:rsidRPr="00107B5C">
        <w:rPr>
          <w:rFonts w:ascii="Times New Roman" w:hAnsi="Times New Roman"/>
          <w:bCs/>
          <w:sz w:val="24"/>
        </w:rPr>
        <w:t xml:space="preserve"> was not complied wit</w:t>
      </w:r>
      <w:r w:rsidR="005F07B4" w:rsidRPr="00107B5C">
        <w:rPr>
          <w:rFonts w:ascii="Times New Roman" w:hAnsi="Times New Roman"/>
          <w:bCs/>
          <w:sz w:val="24"/>
        </w:rPr>
        <w:t>h</w:t>
      </w:r>
      <w:r w:rsidR="00F627D5" w:rsidRPr="00107B5C">
        <w:rPr>
          <w:rFonts w:ascii="Times New Roman" w:hAnsi="Times New Roman"/>
          <w:bCs/>
          <w:sz w:val="24"/>
        </w:rPr>
        <w:t xml:space="preserve">, counsel contended further, </w:t>
      </w:r>
      <w:r w:rsidR="00DB6D57" w:rsidRPr="00107B5C">
        <w:rPr>
          <w:rFonts w:ascii="Times New Roman" w:hAnsi="Times New Roman"/>
          <w:bCs/>
          <w:sz w:val="24"/>
        </w:rPr>
        <w:t>and th</w:t>
      </w:r>
      <w:r w:rsidR="00185636" w:rsidRPr="00107B5C">
        <w:rPr>
          <w:rFonts w:ascii="Times New Roman" w:hAnsi="Times New Roman"/>
          <w:bCs/>
          <w:sz w:val="24"/>
        </w:rPr>
        <w:t xml:space="preserve">is court </w:t>
      </w:r>
      <w:r w:rsidR="00817115" w:rsidRPr="00107B5C">
        <w:rPr>
          <w:rFonts w:ascii="Times New Roman" w:hAnsi="Times New Roman"/>
          <w:bCs/>
          <w:sz w:val="24"/>
        </w:rPr>
        <w:t xml:space="preserve">is enjoined to </w:t>
      </w:r>
      <w:r w:rsidR="00185636" w:rsidRPr="00107B5C">
        <w:rPr>
          <w:rFonts w:ascii="Times New Roman" w:hAnsi="Times New Roman"/>
          <w:bCs/>
          <w:sz w:val="24"/>
        </w:rPr>
        <w:t xml:space="preserve">cancel the certificate of leasehold </w:t>
      </w:r>
      <w:r w:rsidR="00817115" w:rsidRPr="00107B5C">
        <w:rPr>
          <w:rFonts w:ascii="Times New Roman" w:hAnsi="Times New Roman"/>
          <w:bCs/>
          <w:sz w:val="24"/>
        </w:rPr>
        <w:t xml:space="preserve">and allow the </w:t>
      </w:r>
      <w:r w:rsidR="005332E2" w:rsidRPr="00107B5C">
        <w:rPr>
          <w:rFonts w:ascii="Times New Roman" w:hAnsi="Times New Roman"/>
          <w:bCs/>
          <w:sz w:val="24"/>
        </w:rPr>
        <w:t xml:space="preserve">third respondent </w:t>
      </w:r>
      <w:r w:rsidR="00817115" w:rsidRPr="00107B5C">
        <w:rPr>
          <w:rFonts w:ascii="Times New Roman" w:hAnsi="Times New Roman"/>
          <w:bCs/>
          <w:sz w:val="24"/>
        </w:rPr>
        <w:t xml:space="preserve">to </w:t>
      </w:r>
      <w:r w:rsidR="008424A7" w:rsidRPr="00107B5C">
        <w:rPr>
          <w:rFonts w:ascii="Times New Roman" w:hAnsi="Times New Roman"/>
          <w:bCs/>
          <w:sz w:val="24"/>
        </w:rPr>
        <w:t>make an inquiry as contemplated in terms of the Conversion Act.</w:t>
      </w:r>
    </w:p>
    <w:p w14:paraId="26B84E1A" w14:textId="249EB13E" w:rsidR="002B7955" w:rsidRPr="00107B5C" w:rsidRDefault="00107B5C" w:rsidP="00107B5C">
      <w:pPr>
        <w:spacing w:after="480" w:line="480" w:lineRule="auto"/>
        <w:rPr>
          <w:rFonts w:ascii="Times New Roman" w:hAnsi="Times New Roman"/>
          <w:bCs/>
          <w:sz w:val="24"/>
        </w:rPr>
      </w:pPr>
      <w:r>
        <w:rPr>
          <w:rFonts w:ascii="Times New Roman" w:hAnsi="Times New Roman"/>
          <w:bCs/>
          <w:sz w:val="24"/>
        </w:rPr>
        <w:t>[12]</w:t>
      </w:r>
      <w:r>
        <w:rPr>
          <w:rFonts w:ascii="Times New Roman" w:hAnsi="Times New Roman"/>
          <w:bCs/>
          <w:sz w:val="24"/>
        </w:rPr>
        <w:tab/>
      </w:r>
      <w:r w:rsidR="008424A7" w:rsidRPr="00107B5C">
        <w:rPr>
          <w:rFonts w:ascii="Times New Roman" w:hAnsi="Times New Roman"/>
          <w:bCs/>
          <w:sz w:val="24"/>
        </w:rPr>
        <w:t xml:space="preserve">The counsel further submitted that prior </w:t>
      </w:r>
      <w:r w:rsidR="005332E2" w:rsidRPr="00107B5C">
        <w:rPr>
          <w:rFonts w:ascii="Times New Roman" w:hAnsi="Times New Roman"/>
          <w:bCs/>
          <w:sz w:val="24"/>
        </w:rPr>
        <w:t xml:space="preserve">to </w:t>
      </w:r>
      <w:r w:rsidR="008424A7" w:rsidRPr="00107B5C">
        <w:rPr>
          <w:rFonts w:ascii="Times New Roman" w:hAnsi="Times New Roman"/>
          <w:bCs/>
          <w:sz w:val="24"/>
        </w:rPr>
        <w:t xml:space="preserve">the hearing he </w:t>
      </w:r>
      <w:r w:rsidR="00CE1730" w:rsidRPr="00107B5C">
        <w:rPr>
          <w:rFonts w:ascii="Times New Roman" w:hAnsi="Times New Roman"/>
          <w:bCs/>
          <w:sz w:val="24"/>
        </w:rPr>
        <w:t xml:space="preserve">realised that the </w:t>
      </w:r>
      <w:r w:rsidR="00185636" w:rsidRPr="00107B5C">
        <w:rPr>
          <w:rFonts w:ascii="Times New Roman" w:hAnsi="Times New Roman"/>
          <w:bCs/>
          <w:sz w:val="24"/>
        </w:rPr>
        <w:t>certificate of leasehold</w:t>
      </w:r>
      <w:r w:rsidR="00CE1730" w:rsidRPr="00107B5C">
        <w:rPr>
          <w:rFonts w:ascii="Times New Roman" w:hAnsi="Times New Roman"/>
          <w:bCs/>
          <w:sz w:val="24"/>
        </w:rPr>
        <w:t xml:space="preserve"> was </w:t>
      </w:r>
      <w:r w:rsidR="00F627D5" w:rsidRPr="00107B5C">
        <w:rPr>
          <w:rFonts w:ascii="Times New Roman" w:hAnsi="Times New Roman"/>
          <w:bCs/>
          <w:sz w:val="24"/>
        </w:rPr>
        <w:t xml:space="preserve">issued </w:t>
      </w:r>
      <w:r w:rsidR="00CE1730" w:rsidRPr="00107B5C">
        <w:rPr>
          <w:rFonts w:ascii="Times New Roman" w:hAnsi="Times New Roman"/>
          <w:bCs/>
          <w:sz w:val="24"/>
        </w:rPr>
        <w:t>in terms of the Upgrading of Tenure Act</w:t>
      </w:r>
      <w:r w:rsidR="00F627D5" w:rsidRPr="00107B5C">
        <w:rPr>
          <w:rFonts w:ascii="Times New Roman" w:hAnsi="Times New Roman"/>
          <w:bCs/>
          <w:sz w:val="24"/>
        </w:rPr>
        <w:t xml:space="preserve">. The counsel submitted that </w:t>
      </w:r>
      <w:r w:rsidR="005332E2" w:rsidRPr="00107B5C">
        <w:rPr>
          <w:rFonts w:ascii="Times New Roman" w:hAnsi="Times New Roman"/>
          <w:bCs/>
          <w:sz w:val="24"/>
        </w:rPr>
        <w:t>C</w:t>
      </w:r>
      <w:r w:rsidR="005435D1" w:rsidRPr="00107B5C">
        <w:rPr>
          <w:rFonts w:ascii="Times New Roman" w:hAnsi="Times New Roman"/>
          <w:bCs/>
          <w:sz w:val="24"/>
        </w:rPr>
        <w:t>onstitutional Court held in</w:t>
      </w:r>
      <w:r w:rsidR="005332E2" w:rsidRPr="00107B5C">
        <w:rPr>
          <w:rFonts w:ascii="Times New Roman" w:hAnsi="Times New Roman"/>
          <w:bCs/>
          <w:sz w:val="24"/>
        </w:rPr>
        <w:t xml:space="preserve"> </w:t>
      </w:r>
      <w:r w:rsidR="005332E2" w:rsidRPr="00107B5C">
        <w:rPr>
          <w:rFonts w:ascii="Times New Roman" w:hAnsi="Times New Roman"/>
          <w:bCs/>
          <w:i/>
          <w:iCs/>
          <w:sz w:val="24"/>
        </w:rPr>
        <w:t>Rahube v Rahube</w:t>
      </w:r>
      <w:r w:rsidR="005332E2" w:rsidRPr="00107B5C">
        <w:rPr>
          <w:rFonts w:ascii="Times New Roman" w:hAnsi="Times New Roman"/>
          <w:bCs/>
          <w:sz w:val="24"/>
        </w:rPr>
        <w:t xml:space="preserve"> 2019(1) BCLR 125 CC</w:t>
      </w:r>
      <w:r w:rsidR="005435D1" w:rsidRPr="00107B5C">
        <w:rPr>
          <w:rFonts w:ascii="Times New Roman" w:hAnsi="Times New Roman"/>
          <w:bCs/>
          <w:sz w:val="24"/>
        </w:rPr>
        <w:t xml:space="preserve"> that </w:t>
      </w:r>
      <w:r w:rsidR="00AC1A26" w:rsidRPr="00107B5C">
        <w:rPr>
          <w:rFonts w:ascii="Times New Roman" w:hAnsi="Times New Roman"/>
          <w:bCs/>
          <w:sz w:val="24"/>
        </w:rPr>
        <w:t>even properties which were acquired in terms of the Upgrading</w:t>
      </w:r>
      <w:r w:rsidR="005F07B4" w:rsidRPr="00107B5C">
        <w:rPr>
          <w:rFonts w:ascii="Times New Roman" w:hAnsi="Times New Roman"/>
          <w:bCs/>
          <w:sz w:val="24"/>
        </w:rPr>
        <w:t xml:space="preserve"> of Tenure</w:t>
      </w:r>
      <w:r w:rsidR="00AC1A26" w:rsidRPr="00107B5C">
        <w:rPr>
          <w:rFonts w:ascii="Times New Roman" w:hAnsi="Times New Roman"/>
          <w:bCs/>
          <w:sz w:val="24"/>
        </w:rPr>
        <w:t xml:space="preserve"> </w:t>
      </w:r>
      <w:r w:rsidR="005332E2" w:rsidRPr="00107B5C">
        <w:rPr>
          <w:rFonts w:ascii="Times New Roman" w:hAnsi="Times New Roman"/>
          <w:bCs/>
          <w:sz w:val="24"/>
        </w:rPr>
        <w:t xml:space="preserve">Act </w:t>
      </w:r>
      <w:r w:rsidR="00366516" w:rsidRPr="00107B5C">
        <w:rPr>
          <w:rFonts w:ascii="Times New Roman" w:hAnsi="Times New Roman"/>
          <w:bCs/>
          <w:sz w:val="24"/>
        </w:rPr>
        <w:t xml:space="preserve">should also </w:t>
      </w:r>
      <w:r w:rsidR="00366516" w:rsidRPr="00107B5C">
        <w:rPr>
          <w:rFonts w:ascii="Times New Roman" w:hAnsi="Times New Roman"/>
          <w:bCs/>
          <w:sz w:val="24"/>
        </w:rPr>
        <w:lastRenderedPageBreak/>
        <w:t>be pr</w:t>
      </w:r>
      <w:r w:rsidR="00B9673F" w:rsidRPr="00107B5C">
        <w:rPr>
          <w:rFonts w:ascii="Times New Roman" w:hAnsi="Times New Roman"/>
          <w:bCs/>
          <w:sz w:val="24"/>
        </w:rPr>
        <w:t>o</w:t>
      </w:r>
      <w:r w:rsidR="00366516" w:rsidRPr="00107B5C">
        <w:rPr>
          <w:rFonts w:ascii="Times New Roman" w:hAnsi="Times New Roman"/>
          <w:bCs/>
          <w:sz w:val="24"/>
        </w:rPr>
        <w:t>ceeded by an inquiry as contemplated in terms of the Conversion Act</w:t>
      </w:r>
      <w:r w:rsidR="00B9673F" w:rsidRPr="00107B5C">
        <w:rPr>
          <w:rFonts w:ascii="Times New Roman" w:hAnsi="Times New Roman"/>
          <w:bCs/>
          <w:sz w:val="24"/>
        </w:rPr>
        <w:t>.</w:t>
      </w:r>
      <w:r w:rsidR="00F627D5" w:rsidRPr="00107B5C">
        <w:rPr>
          <w:rFonts w:ascii="Times New Roman" w:hAnsi="Times New Roman"/>
          <w:bCs/>
          <w:sz w:val="24"/>
        </w:rPr>
        <w:t xml:space="preserve"> In view of the fact that an inquiry was never held the certificate was issued illegally and is susceptible to be </w:t>
      </w:r>
      <w:r w:rsidR="005F07B4" w:rsidRPr="00107B5C">
        <w:rPr>
          <w:rFonts w:ascii="Times New Roman" w:hAnsi="Times New Roman"/>
          <w:bCs/>
          <w:sz w:val="24"/>
        </w:rPr>
        <w:t>cancelled</w:t>
      </w:r>
      <w:r w:rsidR="00F627D5" w:rsidRPr="00107B5C">
        <w:rPr>
          <w:rFonts w:ascii="Times New Roman" w:hAnsi="Times New Roman"/>
          <w:bCs/>
          <w:sz w:val="24"/>
        </w:rPr>
        <w:t>.</w:t>
      </w:r>
      <w:r w:rsidR="00CE1730" w:rsidRPr="00107B5C">
        <w:rPr>
          <w:rFonts w:ascii="Times New Roman" w:hAnsi="Times New Roman"/>
          <w:bCs/>
          <w:sz w:val="24"/>
        </w:rPr>
        <w:t xml:space="preserve"> </w:t>
      </w:r>
      <w:r w:rsidR="00C52077" w:rsidRPr="00107B5C">
        <w:rPr>
          <w:rFonts w:ascii="Times New Roman" w:hAnsi="Times New Roman"/>
          <w:bCs/>
          <w:sz w:val="24"/>
        </w:rPr>
        <w:t xml:space="preserve"> </w:t>
      </w:r>
      <w:r w:rsidR="00AC7A8A" w:rsidRPr="00107B5C">
        <w:rPr>
          <w:rFonts w:ascii="Times New Roman" w:hAnsi="Times New Roman"/>
          <w:bCs/>
          <w:sz w:val="24"/>
        </w:rPr>
        <w:t xml:space="preserve"> </w:t>
      </w:r>
      <w:r w:rsidR="001244D0" w:rsidRPr="00107B5C">
        <w:rPr>
          <w:rFonts w:ascii="Times New Roman" w:hAnsi="Times New Roman"/>
          <w:bCs/>
          <w:sz w:val="24"/>
        </w:rPr>
        <w:t xml:space="preserve"> </w:t>
      </w:r>
      <w:r w:rsidR="007F24E3" w:rsidRPr="00107B5C">
        <w:rPr>
          <w:rFonts w:ascii="Times New Roman" w:hAnsi="Times New Roman"/>
          <w:bCs/>
          <w:sz w:val="24"/>
        </w:rPr>
        <w:t xml:space="preserve"> </w:t>
      </w:r>
      <w:r w:rsidR="002B7955" w:rsidRPr="00107B5C">
        <w:rPr>
          <w:rFonts w:ascii="Times New Roman" w:hAnsi="Times New Roman"/>
          <w:bCs/>
          <w:sz w:val="24"/>
        </w:rPr>
        <w:t xml:space="preserve"> </w:t>
      </w:r>
    </w:p>
    <w:p w14:paraId="66729CB8" w14:textId="280B9BDB" w:rsidR="00993D69" w:rsidRDefault="00DA1ADA" w:rsidP="00DA1ADA">
      <w:pPr>
        <w:pStyle w:val="ListParagraph"/>
        <w:spacing w:line="480" w:lineRule="auto"/>
        <w:ind w:left="0"/>
        <w:contextualSpacing w:val="0"/>
        <w:rPr>
          <w:rFonts w:ascii="Times New Roman" w:hAnsi="Times New Roman"/>
          <w:bCs/>
          <w:i/>
          <w:iCs/>
          <w:sz w:val="24"/>
        </w:rPr>
      </w:pPr>
      <w:r w:rsidRPr="00DA1ADA">
        <w:rPr>
          <w:rFonts w:ascii="Times New Roman" w:hAnsi="Times New Roman"/>
          <w:bCs/>
          <w:i/>
          <w:iCs/>
          <w:sz w:val="24"/>
        </w:rPr>
        <w:t xml:space="preserve">Respondent’s </w:t>
      </w:r>
      <w:r w:rsidR="00F627D5">
        <w:rPr>
          <w:rFonts w:ascii="Times New Roman" w:hAnsi="Times New Roman"/>
          <w:bCs/>
          <w:i/>
          <w:iCs/>
          <w:sz w:val="24"/>
        </w:rPr>
        <w:t>c</w:t>
      </w:r>
      <w:r w:rsidRPr="00DA1ADA">
        <w:rPr>
          <w:rFonts w:ascii="Times New Roman" w:hAnsi="Times New Roman"/>
          <w:bCs/>
          <w:i/>
          <w:iCs/>
          <w:sz w:val="24"/>
        </w:rPr>
        <w:t>ontentions</w:t>
      </w:r>
      <w:r w:rsidR="00F627D5">
        <w:rPr>
          <w:rFonts w:ascii="Times New Roman" w:hAnsi="Times New Roman"/>
          <w:bCs/>
          <w:i/>
          <w:iCs/>
          <w:sz w:val="24"/>
        </w:rPr>
        <w:t xml:space="preserve"> and submissions.</w:t>
      </w:r>
    </w:p>
    <w:p w14:paraId="4E4EC799" w14:textId="77777777" w:rsidR="00DA1ADA" w:rsidRPr="00DA1ADA" w:rsidRDefault="00DA1ADA" w:rsidP="00DA1ADA">
      <w:pPr>
        <w:pStyle w:val="ListParagraph"/>
        <w:spacing w:line="480" w:lineRule="auto"/>
        <w:ind w:left="0"/>
        <w:contextualSpacing w:val="0"/>
        <w:rPr>
          <w:rFonts w:ascii="Times New Roman" w:hAnsi="Times New Roman"/>
          <w:bCs/>
          <w:i/>
          <w:iCs/>
          <w:sz w:val="24"/>
        </w:rPr>
      </w:pPr>
    </w:p>
    <w:p w14:paraId="4F4C5A43" w14:textId="10E37B44" w:rsidR="00136022" w:rsidRPr="00107B5C" w:rsidRDefault="00107B5C" w:rsidP="00107B5C">
      <w:pPr>
        <w:spacing w:after="480" w:line="480" w:lineRule="auto"/>
        <w:rPr>
          <w:rFonts w:ascii="Times New Roman" w:hAnsi="Times New Roman"/>
          <w:bCs/>
          <w:sz w:val="24"/>
        </w:rPr>
      </w:pPr>
      <w:r>
        <w:rPr>
          <w:rFonts w:ascii="Times New Roman" w:hAnsi="Times New Roman"/>
          <w:bCs/>
          <w:sz w:val="24"/>
        </w:rPr>
        <w:t>[13]</w:t>
      </w:r>
      <w:r>
        <w:rPr>
          <w:rFonts w:ascii="Times New Roman" w:hAnsi="Times New Roman"/>
          <w:bCs/>
          <w:sz w:val="24"/>
        </w:rPr>
        <w:tab/>
      </w:r>
      <w:r w:rsidR="00C73457" w:rsidRPr="00107B5C">
        <w:rPr>
          <w:rFonts w:ascii="Times New Roman" w:hAnsi="Times New Roman"/>
          <w:bCs/>
          <w:sz w:val="24"/>
        </w:rPr>
        <w:t xml:space="preserve"> </w:t>
      </w:r>
      <w:r w:rsidR="00E11F28" w:rsidRPr="00107B5C">
        <w:rPr>
          <w:rFonts w:ascii="Times New Roman" w:hAnsi="Times New Roman"/>
          <w:bCs/>
          <w:sz w:val="24"/>
        </w:rPr>
        <w:t xml:space="preserve"> </w:t>
      </w:r>
      <w:r w:rsidR="00796014" w:rsidRPr="00107B5C">
        <w:rPr>
          <w:rFonts w:ascii="Times New Roman" w:hAnsi="Times New Roman"/>
          <w:bCs/>
          <w:sz w:val="24"/>
        </w:rPr>
        <w:t xml:space="preserve">  </w:t>
      </w:r>
      <w:r w:rsidR="000C08EE" w:rsidRPr="00107B5C">
        <w:rPr>
          <w:rFonts w:ascii="Times New Roman" w:hAnsi="Times New Roman"/>
          <w:bCs/>
          <w:sz w:val="24"/>
        </w:rPr>
        <w:t xml:space="preserve"> </w:t>
      </w:r>
      <w:r w:rsidR="00B9673F" w:rsidRPr="00107B5C">
        <w:rPr>
          <w:rFonts w:ascii="Times New Roman" w:hAnsi="Times New Roman"/>
          <w:bCs/>
          <w:sz w:val="24"/>
        </w:rPr>
        <w:t xml:space="preserve">The respondents’ counsel on the other hand contended that the property was </w:t>
      </w:r>
      <w:r w:rsidR="0079033C" w:rsidRPr="00107B5C">
        <w:rPr>
          <w:rFonts w:ascii="Times New Roman" w:hAnsi="Times New Roman"/>
          <w:bCs/>
          <w:sz w:val="24"/>
        </w:rPr>
        <w:t xml:space="preserve">purchased by the Late Jacob Modise Setlhatlole who entered into a deed of Sale with Oranje-Vaal Administration Board in 1983. Since this </w:t>
      </w:r>
      <w:r w:rsidR="00F627D5" w:rsidRPr="00107B5C">
        <w:rPr>
          <w:rFonts w:ascii="Times New Roman" w:hAnsi="Times New Roman"/>
          <w:bCs/>
          <w:sz w:val="24"/>
        </w:rPr>
        <w:t>acquisition</w:t>
      </w:r>
      <w:r w:rsidR="005F07B4" w:rsidRPr="00107B5C">
        <w:rPr>
          <w:rFonts w:ascii="Times New Roman" w:hAnsi="Times New Roman"/>
          <w:bCs/>
          <w:sz w:val="24"/>
        </w:rPr>
        <w:t>, so counsel argued,</w:t>
      </w:r>
      <w:r w:rsidR="00F627D5" w:rsidRPr="00107B5C">
        <w:rPr>
          <w:rFonts w:ascii="Times New Roman" w:hAnsi="Times New Roman"/>
          <w:bCs/>
          <w:sz w:val="24"/>
        </w:rPr>
        <w:t xml:space="preserve"> </w:t>
      </w:r>
      <w:r w:rsidR="0079033C" w:rsidRPr="00107B5C">
        <w:rPr>
          <w:rFonts w:ascii="Times New Roman" w:hAnsi="Times New Roman"/>
          <w:bCs/>
          <w:sz w:val="24"/>
        </w:rPr>
        <w:t xml:space="preserve">was prior the </w:t>
      </w:r>
      <w:r w:rsidR="00961980" w:rsidRPr="00107B5C">
        <w:rPr>
          <w:rFonts w:ascii="Times New Roman" w:hAnsi="Times New Roman"/>
          <w:bCs/>
          <w:sz w:val="24"/>
        </w:rPr>
        <w:t xml:space="preserve">Conversion Act the said statute finds no application in </w:t>
      </w:r>
      <w:r w:rsidR="00F627D5" w:rsidRPr="00107B5C">
        <w:rPr>
          <w:rFonts w:ascii="Times New Roman" w:hAnsi="Times New Roman"/>
          <w:bCs/>
          <w:sz w:val="24"/>
        </w:rPr>
        <w:t>respect of the property</w:t>
      </w:r>
      <w:r w:rsidR="00961980" w:rsidRPr="00107B5C">
        <w:rPr>
          <w:rFonts w:ascii="Times New Roman" w:hAnsi="Times New Roman"/>
          <w:bCs/>
          <w:sz w:val="24"/>
        </w:rPr>
        <w:t xml:space="preserve">. In </w:t>
      </w:r>
      <w:r w:rsidR="00F627D5" w:rsidRPr="00107B5C">
        <w:rPr>
          <w:rFonts w:ascii="Times New Roman" w:hAnsi="Times New Roman"/>
          <w:bCs/>
          <w:sz w:val="24"/>
        </w:rPr>
        <w:t xml:space="preserve">addition, counsel proceeded, </w:t>
      </w:r>
      <w:r w:rsidR="00961980" w:rsidRPr="00107B5C">
        <w:rPr>
          <w:rFonts w:ascii="Times New Roman" w:hAnsi="Times New Roman"/>
          <w:bCs/>
          <w:sz w:val="24"/>
        </w:rPr>
        <w:t xml:space="preserve">the </w:t>
      </w:r>
      <w:r w:rsidR="0079033C" w:rsidRPr="00107B5C">
        <w:rPr>
          <w:rFonts w:ascii="Times New Roman" w:hAnsi="Times New Roman"/>
          <w:bCs/>
          <w:sz w:val="24"/>
        </w:rPr>
        <w:t xml:space="preserve">permit </w:t>
      </w:r>
      <w:r w:rsidR="00961980" w:rsidRPr="00107B5C">
        <w:rPr>
          <w:rFonts w:ascii="Times New Roman" w:hAnsi="Times New Roman"/>
          <w:bCs/>
          <w:sz w:val="24"/>
        </w:rPr>
        <w:t xml:space="preserve">was also </w:t>
      </w:r>
      <w:r w:rsidR="00F627D5" w:rsidRPr="00107B5C">
        <w:rPr>
          <w:rFonts w:ascii="Times New Roman" w:hAnsi="Times New Roman"/>
          <w:bCs/>
          <w:sz w:val="24"/>
        </w:rPr>
        <w:t xml:space="preserve">issued before the Conversion Act came </w:t>
      </w:r>
      <w:r w:rsidR="004637C1" w:rsidRPr="00107B5C">
        <w:rPr>
          <w:rFonts w:ascii="Times New Roman" w:hAnsi="Times New Roman"/>
          <w:bCs/>
          <w:sz w:val="24"/>
        </w:rPr>
        <w:t>in</w:t>
      </w:r>
      <w:r w:rsidR="00F627D5" w:rsidRPr="00107B5C">
        <w:rPr>
          <w:rFonts w:ascii="Times New Roman" w:hAnsi="Times New Roman"/>
          <w:bCs/>
          <w:sz w:val="24"/>
        </w:rPr>
        <w:t xml:space="preserve">to </w:t>
      </w:r>
      <w:r w:rsidR="004637C1" w:rsidRPr="00107B5C">
        <w:rPr>
          <w:rFonts w:ascii="Times New Roman" w:hAnsi="Times New Roman"/>
          <w:bCs/>
          <w:sz w:val="24"/>
        </w:rPr>
        <w:t>operation and th</w:t>
      </w:r>
      <w:r w:rsidR="00F627D5" w:rsidRPr="00107B5C">
        <w:rPr>
          <w:rFonts w:ascii="Times New Roman" w:hAnsi="Times New Roman"/>
          <w:bCs/>
          <w:sz w:val="24"/>
        </w:rPr>
        <w:t>at Act</w:t>
      </w:r>
      <w:r w:rsidR="004637C1" w:rsidRPr="00107B5C">
        <w:rPr>
          <w:rFonts w:ascii="Times New Roman" w:hAnsi="Times New Roman"/>
          <w:bCs/>
          <w:sz w:val="24"/>
        </w:rPr>
        <w:t xml:space="preserve"> could </w:t>
      </w:r>
      <w:r w:rsidR="00F627D5" w:rsidRPr="00107B5C">
        <w:rPr>
          <w:rFonts w:ascii="Times New Roman" w:hAnsi="Times New Roman"/>
          <w:bCs/>
          <w:sz w:val="24"/>
        </w:rPr>
        <w:t xml:space="preserve">ordinarily </w:t>
      </w:r>
      <w:r w:rsidR="004637C1" w:rsidRPr="00107B5C">
        <w:rPr>
          <w:rFonts w:ascii="Times New Roman" w:hAnsi="Times New Roman"/>
          <w:bCs/>
          <w:sz w:val="24"/>
        </w:rPr>
        <w:t>not be applied retrospectively.</w:t>
      </w:r>
      <w:r w:rsidR="00B9673F" w:rsidRPr="00107B5C">
        <w:rPr>
          <w:rFonts w:ascii="Times New Roman" w:hAnsi="Times New Roman"/>
          <w:bCs/>
          <w:sz w:val="24"/>
        </w:rPr>
        <w:t xml:space="preserve"> </w:t>
      </w:r>
      <w:r w:rsidR="004637C1" w:rsidRPr="00107B5C">
        <w:rPr>
          <w:rFonts w:ascii="Times New Roman" w:hAnsi="Times New Roman"/>
          <w:bCs/>
          <w:sz w:val="24"/>
        </w:rPr>
        <w:t>In principle the rights accrued to the responde</w:t>
      </w:r>
      <w:r w:rsidR="00917B64" w:rsidRPr="00107B5C">
        <w:rPr>
          <w:rFonts w:ascii="Times New Roman" w:hAnsi="Times New Roman"/>
          <w:bCs/>
          <w:sz w:val="24"/>
        </w:rPr>
        <w:t>n</w:t>
      </w:r>
      <w:r w:rsidR="004637C1" w:rsidRPr="00107B5C">
        <w:rPr>
          <w:rFonts w:ascii="Times New Roman" w:hAnsi="Times New Roman"/>
          <w:bCs/>
          <w:sz w:val="24"/>
        </w:rPr>
        <w:t xml:space="preserve">ts prior the </w:t>
      </w:r>
      <w:r w:rsidR="00917B64" w:rsidRPr="00107B5C">
        <w:rPr>
          <w:rFonts w:ascii="Times New Roman" w:hAnsi="Times New Roman"/>
          <w:bCs/>
          <w:sz w:val="24"/>
        </w:rPr>
        <w:t xml:space="preserve">regulatory framework </w:t>
      </w:r>
      <w:r w:rsidR="0079033C" w:rsidRPr="00107B5C">
        <w:rPr>
          <w:rFonts w:ascii="Times New Roman" w:hAnsi="Times New Roman"/>
          <w:bCs/>
          <w:sz w:val="24"/>
        </w:rPr>
        <w:t xml:space="preserve">now </w:t>
      </w:r>
      <w:r w:rsidR="00917B64" w:rsidRPr="00107B5C">
        <w:rPr>
          <w:rFonts w:ascii="Times New Roman" w:hAnsi="Times New Roman"/>
          <w:bCs/>
          <w:sz w:val="24"/>
        </w:rPr>
        <w:t xml:space="preserve">being </w:t>
      </w:r>
      <w:r w:rsidR="00024C2E" w:rsidRPr="00107B5C">
        <w:rPr>
          <w:rFonts w:ascii="Times New Roman" w:hAnsi="Times New Roman"/>
          <w:bCs/>
          <w:sz w:val="24"/>
        </w:rPr>
        <w:t>invoked</w:t>
      </w:r>
      <w:r w:rsidR="00917B64" w:rsidRPr="00107B5C">
        <w:rPr>
          <w:rFonts w:ascii="Times New Roman" w:hAnsi="Times New Roman"/>
          <w:bCs/>
          <w:sz w:val="24"/>
        </w:rPr>
        <w:t xml:space="preserve"> by the applicants.</w:t>
      </w:r>
    </w:p>
    <w:p w14:paraId="5618C0A2" w14:textId="60A8E061" w:rsidR="00B976A3" w:rsidRPr="00107B5C" w:rsidRDefault="00107B5C" w:rsidP="00107B5C">
      <w:pPr>
        <w:spacing w:after="480" w:line="480" w:lineRule="auto"/>
        <w:rPr>
          <w:rFonts w:ascii="Times New Roman" w:hAnsi="Times New Roman"/>
          <w:bCs/>
          <w:sz w:val="24"/>
        </w:rPr>
      </w:pPr>
      <w:r>
        <w:rPr>
          <w:rFonts w:ascii="Times New Roman" w:hAnsi="Times New Roman"/>
          <w:bCs/>
          <w:sz w:val="24"/>
        </w:rPr>
        <w:t>[14]</w:t>
      </w:r>
      <w:r>
        <w:rPr>
          <w:rFonts w:ascii="Times New Roman" w:hAnsi="Times New Roman"/>
          <w:bCs/>
          <w:sz w:val="24"/>
        </w:rPr>
        <w:tab/>
      </w:r>
      <w:r w:rsidR="005F07B4" w:rsidRPr="00107B5C">
        <w:rPr>
          <w:rFonts w:ascii="Times New Roman" w:hAnsi="Times New Roman"/>
          <w:bCs/>
          <w:sz w:val="24"/>
        </w:rPr>
        <w:t>Respondents’ counsel further argued that a</w:t>
      </w:r>
      <w:r w:rsidR="00917B64" w:rsidRPr="00107B5C">
        <w:rPr>
          <w:rFonts w:ascii="Times New Roman" w:hAnsi="Times New Roman"/>
          <w:bCs/>
          <w:sz w:val="24"/>
        </w:rPr>
        <w:t xml:space="preserve">t the time when the late </w:t>
      </w:r>
      <w:r w:rsidR="008D1508" w:rsidRPr="00107B5C">
        <w:rPr>
          <w:rFonts w:ascii="Times New Roman" w:hAnsi="Times New Roman"/>
          <w:bCs/>
          <w:sz w:val="24"/>
        </w:rPr>
        <w:t xml:space="preserve">Jacob </w:t>
      </w:r>
      <w:r w:rsidR="005F07B4" w:rsidRPr="00107B5C">
        <w:rPr>
          <w:rFonts w:ascii="Times New Roman" w:hAnsi="Times New Roman"/>
          <w:bCs/>
          <w:sz w:val="24"/>
        </w:rPr>
        <w:t xml:space="preserve">Modise </w:t>
      </w:r>
      <w:r w:rsidR="008D1508" w:rsidRPr="00107B5C">
        <w:rPr>
          <w:rFonts w:ascii="Times New Roman" w:hAnsi="Times New Roman"/>
          <w:bCs/>
          <w:sz w:val="24"/>
        </w:rPr>
        <w:t xml:space="preserve">Setlhatlole </w:t>
      </w:r>
      <w:r w:rsidR="00024C2E" w:rsidRPr="00107B5C">
        <w:rPr>
          <w:rFonts w:ascii="Times New Roman" w:hAnsi="Times New Roman"/>
          <w:bCs/>
          <w:sz w:val="24"/>
        </w:rPr>
        <w:t>allowed the first applicant’s mother</w:t>
      </w:r>
      <w:r w:rsidR="00BE3FF0" w:rsidRPr="00107B5C">
        <w:rPr>
          <w:rFonts w:ascii="Times New Roman" w:hAnsi="Times New Roman"/>
          <w:bCs/>
          <w:sz w:val="24"/>
        </w:rPr>
        <w:t xml:space="preserve"> to take occupation</w:t>
      </w:r>
      <w:r w:rsidR="00F627D5" w:rsidRPr="00107B5C">
        <w:rPr>
          <w:rFonts w:ascii="Times New Roman" w:hAnsi="Times New Roman"/>
          <w:bCs/>
          <w:sz w:val="24"/>
        </w:rPr>
        <w:t xml:space="preserve"> of the property</w:t>
      </w:r>
      <w:r w:rsidR="00BE3FF0" w:rsidRPr="00107B5C">
        <w:rPr>
          <w:rFonts w:ascii="Times New Roman" w:hAnsi="Times New Roman"/>
          <w:bCs/>
          <w:sz w:val="24"/>
        </w:rPr>
        <w:t xml:space="preserve"> the first applica</w:t>
      </w:r>
      <w:r w:rsidR="005F07B4" w:rsidRPr="00107B5C">
        <w:rPr>
          <w:rFonts w:ascii="Times New Roman" w:hAnsi="Times New Roman"/>
          <w:bCs/>
          <w:sz w:val="24"/>
        </w:rPr>
        <w:t xml:space="preserve">nt </w:t>
      </w:r>
      <w:r w:rsidR="00BE3FF0" w:rsidRPr="00107B5C">
        <w:rPr>
          <w:rFonts w:ascii="Times New Roman" w:hAnsi="Times New Roman"/>
          <w:bCs/>
          <w:sz w:val="24"/>
        </w:rPr>
        <w:t xml:space="preserve">was </w:t>
      </w:r>
      <w:r w:rsidR="005F07B4" w:rsidRPr="00107B5C">
        <w:rPr>
          <w:rFonts w:ascii="Times New Roman" w:hAnsi="Times New Roman"/>
          <w:bCs/>
          <w:sz w:val="24"/>
        </w:rPr>
        <w:t xml:space="preserve">only </w:t>
      </w:r>
      <w:r w:rsidR="00BE3FF0" w:rsidRPr="00107B5C">
        <w:rPr>
          <w:rFonts w:ascii="Times New Roman" w:hAnsi="Times New Roman"/>
          <w:bCs/>
          <w:sz w:val="24"/>
        </w:rPr>
        <w:t xml:space="preserve">14 years and as </w:t>
      </w:r>
      <w:r w:rsidR="00F627D5" w:rsidRPr="00107B5C">
        <w:rPr>
          <w:rFonts w:ascii="Times New Roman" w:hAnsi="Times New Roman"/>
          <w:bCs/>
          <w:sz w:val="24"/>
        </w:rPr>
        <w:t>such,</w:t>
      </w:r>
      <w:r w:rsidR="00BE3FF0" w:rsidRPr="00107B5C">
        <w:rPr>
          <w:rFonts w:ascii="Times New Roman" w:hAnsi="Times New Roman"/>
          <w:bCs/>
          <w:sz w:val="24"/>
        </w:rPr>
        <w:t xml:space="preserve"> </w:t>
      </w:r>
      <w:r w:rsidR="00F627D5" w:rsidRPr="00107B5C">
        <w:rPr>
          <w:rFonts w:ascii="Times New Roman" w:hAnsi="Times New Roman"/>
          <w:bCs/>
          <w:sz w:val="24"/>
        </w:rPr>
        <w:t xml:space="preserve">he </w:t>
      </w:r>
      <w:r w:rsidR="00BE3FF0" w:rsidRPr="00107B5C">
        <w:rPr>
          <w:rFonts w:ascii="Times New Roman" w:hAnsi="Times New Roman"/>
          <w:bCs/>
          <w:sz w:val="24"/>
        </w:rPr>
        <w:t xml:space="preserve">cannot </w:t>
      </w:r>
      <w:r w:rsidR="005F07B4" w:rsidRPr="00107B5C">
        <w:rPr>
          <w:rFonts w:ascii="Times New Roman" w:hAnsi="Times New Roman"/>
          <w:bCs/>
          <w:sz w:val="24"/>
        </w:rPr>
        <w:t xml:space="preserve">therefore </w:t>
      </w:r>
      <w:r w:rsidR="00BE3FF0" w:rsidRPr="00107B5C">
        <w:rPr>
          <w:rFonts w:ascii="Times New Roman" w:hAnsi="Times New Roman"/>
          <w:bCs/>
          <w:sz w:val="24"/>
        </w:rPr>
        <w:t xml:space="preserve">lay any claim </w:t>
      </w:r>
      <w:r w:rsidR="00F627D5" w:rsidRPr="00107B5C">
        <w:rPr>
          <w:rFonts w:ascii="Times New Roman" w:hAnsi="Times New Roman"/>
          <w:bCs/>
          <w:sz w:val="24"/>
        </w:rPr>
        <w:t>to</w:t>
      </w:r>
      <w:r w:rsidR="00BE3FF0" w:rsidRPr="00107B5C">
        <w:rPr>
          <w:rFonts w:ascii="Times New Roman" w:hAnsi="Times New Roman"/>
          <w:bCs/>
          <w:sz w:val="24"/>
        </w:rPr>
        <w:t xml:space="preserve"> the property. </w:t>
      </w:r>
      <w:r w:rsidR="006A50A6" w:rsidRPr="00107B5C">
        <w:rPr>
          <w:rFonts w:ascii="Times New Roman" w:hAnsi="Times New Roman"/>
          <w:bCs/>
          <w:sz w:val="24"/>
        </w:rPr>
        <w:t xml:space="preserve"> </w:t>
      </w:r>
      <w:r w:rsidR="008D1508" w:rsidRPr="00107B5C">
        <w:rPr>
          <w:rFonts w:ascii="Times New Roman" w:hAnsi="Times New Roman"/>
          <w:bCs/>
          <w:sz w:val="24"/>
        </w:rPr>
        <w:t xml:space="preserve">The </w:t>
      </w:r>
      <w:r w:rsidR="005F07B4" w:rsidRPr="00107B5C">
        <w:rPr>
          <w:rFonts w:ascii="Times New Roman" w:hAnsi="Times New Roman"/>
          <w:bCs/>
          <w:sz w:val="24"/>
        </w:rPr>
        <w:t xml:space="preserve">first </w:t>
      </w:r>
      <w:r w:rsidR="008D1508" w:rsidRPr="00107B5C">
        <w:rPr>
          <w:rFonts w:ascii="Times New Roman" w:hAnsi="Times New Roman"/>
          <w:bCs/>
          <w:sz w:val="24"/>
        </w:rPr>
        <w:t xml:space="preserve">applicant </w:t>
      </w:r>
      <w:r w:rsidR="006A50A6" w:rsidRPr="00107B5C">
        <w:rPr>
          <w:rFonts w:ascii="Times New Roman" w:hAnsi="Times New Roman"/>
          <w:bCs/>
          <w:sz w:val="24"/>
        </w:rPr>
        <w:t>has not right</w:t>
      </w:r>
      <w:r w:rsidR="005F07B4" w:rsidRPr="00107B5C">
        <w:rPr>
          <w:rFonts w:ascii="Times New Roman" w:hAnsi="Times New Roman"/>
          <w:bCs/>
          <w:sz w:val="24"/>
        </w:rPr>
        <w:t>, so counsel proceeded,</w:t>
      </w:r>
      <w:r w:rsidR="006A50A6" w:rsidRPr="00107B5C">
        <w:rPr>
          <w:rFonts w:ascii="Times New Roman" w:hAnsi="Times New Roman"/>
          <w:bCs/>
          <w:sz w:val="24"/>
        </w:rPr>
        <w:t xml:space="preserve"> to exert </w:t>
      </w:r>
      <w:r w:rsidR="005F07B4" w:rsidRPr="00107B5C">
        <w:rPr>
          <w:rFonts w:ascii="Times New Roman" w:hAnsi="Times New Roman"/>
          <w:bCs/>
          <w:sz w:val="24"/>
        </w:rPr>
        <w:t xml:space="preserve">in relation to </w:t>
      </w:r>
      <w:r w:rsidR="006A50A6" w:rsidRPr="00107B5C">
        <w:rPr>
          <w:rFonts w:ascii="Times New Roman" w:hAnsi="Times New Roman"/>
          <w:bCs/>
          <w:sz w:val="24"/>
        </w:rPr>
        <w:t xml:space="preserve">the property </w:t>
      </w:r>
      <w:r w:rsidR="005F07B4" w:rsidRPr="00107B5C">
        <w:rPr>
          <w:rFonts w:ascii="Times New Roman" w:hAnsi="Times New Roman"/>
          <w:bCs/>
          <w:sz w:val="24"/>
        </w:rPr>
        <w:t xml:space="preserve">as contrasted with </w:t>
      </w:r>
      <w:r w:rsidR="006A50A6" w:rsidRPr="00107B5C">
        <w:rPr>
          <w:rFonts w:ascii="Times New Roman" w:hAnsi="Times New Roman"/>
          <w:bCs/>
          <w:sz w:val="24"/>
        </w:rPr>
        <w:t>the respondents. In retort the applicant</w:t>
      </w:r>
      <w:r w:rsidR="00F627D5" w:rsidRPr="00107B5C">
        <w:rPr>
          <w:rFonts w:ascii="Times New Roman" w:hAnsi="Times New Roman"/>
          <w:bCs/>
          <w:sz w:val="24"/>
        </w:rPr>
        <w:t>s’</w:t>
      </w:r>
      <w:r w:rsidR="006A50A6" w:rsidRPr="00107B5C">
        <w:rPr>
          <w:rFonts w:ascii="Times New Roman" w:hAnsi="Times New Roman"/>
          <w:bCs/>
          <w:sz w:val="24"/>
        </w:rPr>
        <w:t xml:space="preserve"> counsel</w:t>
      </w:r>
      <w:r w:rsidR="00B45F7F" w:rsidRPr="00107B5C">
        <w:rPr>
          <w:rFonts w:ascii="Times New Roman" w:hAnsi="Times New Roman"/>
          <w:bCs/>
          <w:sz w:val="24"/>
        </w:rPr>
        <w:t xml:space="preserve"> argued that by virtue of the first applicant being listed as an occupier in the p</w:t>
      </w:r>
      <w:r w:rsidR="00B976A3" w:rsidRPr="00107B5C">
        <w:rPr>
          <w:rFonts w:ascii="Times New Roman" w:hAnsi="Times New Roman"/>
          <w:bCs/>
          <w:sz w:val="24"/>
        </w:rPr>
        <w:t>ermit</w:t>
      </w:r>
      <w:r w:rsidR="00D55D67" w:rsidRPr="00107B5C">
        <w:rPr>
          <w:rFonts w:ascii="Times New Roman" w:hAnsi="Times New Roman"/>
          <w:bCs/>
          <w:sz w:val="24"/>
        </w:rPr>
        <w:t xml:space="preserve"> he has rights which need to be protected and </w:t>
      </w:r>
      <w:r w:rsidR="00B976A3" w:rsidRPr="00107B5C">
        <w:rPr>
          <w:rFonts w:ascii="Times New Roman" w:hAnsi="Times New Roman"/>
          <w:bCs/>
          <w:sz w:val="24"/>
        </w:rPr>
        <w:t xml:space="preserve">ergo has </w:t>
      </w:r>
      <w:r w:rsidR="00D55D67" w:rsidRPr="00107B5C">
        <w:rPr>
          <w:rFonts w:ascii="Times New Roman" w:hAnsi="Times New Roman"/>
          <w:bCs/>
          <w:i/>
          <w:iCs/>
          <w:sz w:val="24"/>
        </w:rPr>
        <w:t>locus standi</w:t>
      </w:r>
      <w:r w:rsidR="00D55D67" w:rsidRPr="00107B5C">
        <w:rPr>
          <w:rFonts w:ascii="Times New Roman" w:hAnsi="Times New Roman"/>
          <w:bCs/>
          <w:sz w:val="24"/>
        </w:rPr>
        <w:t xml:space="preserve"> to launch </w:t>
      </w:r>
      <w:r w:rsidR="0040338F" w:rsidRPr="00107B5C">
        <w:rPr>
          <w:rFonts w:ascii="Times New Roman" w:hAnsi="Times New Roman"/>
          <w:bCs/>
          <w:sz w:val="24"/>
        </w:rPr>
        <w:t>thes</w:t>
      </w:r>
      <w:r w:rsidR="00733566" w:rsidRPr="00107B5C">
        <w:rPr>
          <w:rFonts w:ascii="Times New Roman" w:hAnsi="Times New Roman"/>
          <w:bCs/>
          <w:sz w:val="24"/>
        </w:rPr>
        <w:t>e</w:t>
      </w:r>
      <w:r w:rsidR="00D55D67" w:rsidRPr="00107B5C">
        <w:rPr>
          <w:rFonts w:ascii="Times New Roman" w:hAnsi="Times New Roman"/>
          <w:bCs/>
          <w:sz w:val="24"/>
        </w:rPr>
        <w:t xml:space="preserve"> proceedin</w:t>
      </w:r>
      <w:r w:rsidR="0040338F" w:rsidRPr="00107B5C">
        <w:rPr>
          <w:rFonts w:ascii="Times New Roman" w:hAnsi="Times New Roman"/>
          <w:bCs/>
          <w:sz w:val="24"/>
        </w:rPr>
        <w:t>gs.</w:t>
      </w:r>
      <w:r w:rsidR="00733566" w:rsidRPr="00107B5C">
        <w:rPr>
          <w:rFonts w:ascii="Times New Roman" w:hAnsi="Times New Roman"/>
          <w:bCs/>
          <w:sz w:val="24"/>
        </w:rPr>
        <w:t xml:space="preserve"> </w:t>
      </w:r>
    </w:p>
    <w:p w14:paraId="7977CB69" w14:textId="77B2EFCE" w:rsidR="00917B64" w:rsidRPr="00107B5C" w:rsidRDefault="00107B5C" w:rsidP="00107B5C">
      <w:pPr>
        <w:spacing w:after="480" w:line="480" w:lineRule="auto"/>
        <w:rPr>
          <w:rFonts w:ascii="Times New Roman" w:hAnsi="Times New Roman"/>
          <w:bCs/>
          <w:sz w:val="24"/>
        </w:rPr>
      </w:pPr>
      <w:r w:rsidRPr="00102A78">
        <w:rPr>
          <w:rFonts w:ascii="Times New Roman" w:hAnsi="Times New Roman"/>
          <w:bCs/>
          <w:sz w:val="24"/>
        </w:rPr>
        <w:t>[15]</w:t>
      </w:r>
      <w:r w:rsidRPr="00102A78">
        <w:rPr>
          <w:rFonts w:ascii="Times New Roman" w:hAnsi="Times New Roman"/>
          <w:bCs/>
          <w:sz w:val="24"/>
        </w:rPr>
        <w:tab/>
      </w:r>
      <w:r w:rsidR="00733566" w:rsidRPr="00107B5C">
        <w:rPr>
          <w:rFonts w:ascii="Times New Roman" w:hAnsi="Times New Roman"/>
          <w:bCs/>
          <w:sz w:val="24"/>
        </w:rPr>
        <w:t xml:space="preserve">The counsel for the respondents could not </w:t>
      </w:r>
      <w:r w:rsidR="00143CE5" w:rsidRPr="00107B5C">
        <w:rPr>
          <w:rFonts w:ascii="Times New Roman" w:hAnsi="Times New Roman"/>
          <w:bCs/>
          <w:sz w:val="24"/>
        </w:rPr>
        <w:t>advance any argument to gainsay the arguments put forward by the applicants</w:t>
      </w:r>
      <w:r w:rsidR="00163B92" w:rsidRPr="00107B5C">
        <w:rPr>
          <w:rFonts w:ascii="Times New Roman" w:hAnsi="Times New Roman"/>
          <w:bCs/>
          <w:sz w:val="24"/>
        </w:rPr>
        <w:t xml:space="preserve">’ counsel </w:t>
      </w:r>
      <w:r w:rsidR="005F07B4" w:rsidRPr="00107B5C">
        <w:rPr>
          <w:rFonts w:ascii="Times New Roman" w:hAnsi="Times New Roman"/>
          <w:bCs/>
          <w:sz w:val="24"/>
        </w:rPr>
        <w:t xml:space="preserve">in relation to the decision of </w:t>
      </w:r>
      <w:r w:rsidR="00163B92" w:rsidRPr="00107B5C">
        <w:rPr>
          <w:rFonts w:ascii="Times New Roman" w:hAnsi="Times New Roman"/>
          <w:bCs/>
          <w:sz w:val="24"/>
        </w:rPr>
        <w:t xml:space="preserve">the </w:t>
      </w:r>
      <w:r w:rsidR="008D1508" w:rsidRPr="00107B5C">
        <w:rPr>
          <w:rFonts w:ascii="Times New Roman" w:hAnsi="Times New Roman"/>
          <w:bCs/>
          <w:sz w:val="24"/>
        </w:rPr>
        <w:t>C</w:t>
      </w:r>
      <w:r w:rsidR="00163B92" w:rsidRPr="00107B5C">
        <w:rPr>
          <w:rFonts w:ascii="Times New Roman" w:hAnsi="Times New Roman"/>
          <w:bCs/>
          <w:sz w:val="24"/>
        </w:rPr>
        <w:t>on</w:t>
      </w:r>
      <w:r w:rsidR="008D1508" w:rsidRPr="00107B5C">
        <w:rPr>
          <w:rFonts w:ascii="Times New Roman" w:hAnsi="Times New Roman"/>
          <w:bCs/>
          <w:sz w:val="24"/>
        </w:rPr>
        <w:t>stitutional C</w:t>
      </w:r>
      <w:r w:rsidR="00163B92" w:rsidRPr="00107B5C">
        <w:rPr>
          <w:rFonts w:ascii="Times New Roman" w:hAnsi="Times New Roman"/>
          <w:bCs/>
          <w:sz w:val="24"/>
        </w:rPr>
        <w:t xml:space="preserve">ourt </w:t>
      </w:r>
      <w:r w:rsidR="005F07B4" w:rsidRPr="00107B5C">
        <w:rPr>
          <w:rFonts w:ascii="Times New Roman" w:hAnsi="Times New Roman"/>
          <w:bCs/>
          <w:sz w:val="24"/>
        </w:rPr>
        <w:t>as stated by the applicats’counsel</w:t>
      </w:r>
      <w:r w:rsidR="00163B92" w:rsidRPr="00107B5C">
        <w:rPr>
          <w:rFonts w:ascii="Times New Roman" w:hAnsi="Times New Roman"/>
          <w:bCs/>
          <w:sz w:val="24"/>
        </w:rPr>
        <w:t>.</w:t>
      </w:r>
      <w:r w:rsidR="006A50A6" w:rsidRPr="00107B5C">
        <w:rPr>
          <w:rFonts w:ascii="Times New Roman" w:hAnsi="Times New Roman"/>
          <w:bCs/>
          <w:sz w:val="24"/>
        </w:rPr>
        <w:t xml:space="preserve">  </w:t>
      </w:r>
      <w:r w:rsidR="00024C2E" w:rsidRPr="00107B5C">
        <w:rPr>
          <w:rFonts w:ascii="Times New Roman" w:hAnsi="Times New Roman"/>
          <w:bCs/>
          <w:sz w:val="24"/>
        </w:rPr>
        <w:t xml:space="preserve"> </w:t>
      </w:r>
    </w:p>
    <w:p w14:paraId="2D9C651D" w14:textId="7038EB62" w:rsidR="000E1C65" w:rsidRPr="004409A1" w:rsidRDefault="008C3D7B" w:rsidP="000E1C65">
      <w:pPr>
        <w:pStyle w:val="ListParagraph"/>
        <w:spacing w:after="480" w:line="480" w:lineRule="auto"/>
        <w:ind w:left="0"/>
        <w:contextualSpacing w:val="0"/>
        <w:rPr>
          <w:rFonts w:ascii="Times New Roman" w:hAnsi="Times New Roman"/>
          <w:bCs/>
          <w:i/>
          <w:iCs/>
          <w:sz w:val="24"/>
        </w:rPr>
      </w:pPr>
      <w:r w:rsidRPr="008C3D7B">
        <w:rPr>
          <w:rFonts w:ascii="Times New Roman" w:hAnsi="Times New Roman"/>
          <w:bCs/>
          <w:i/>
          <w:iCs/>
          <w:sz w:val="24"/>
        </w:rPr>
        <w:lastRenderedPageBreak/>
        <w:t>The applicable legal principle</w:t>
      </w:r>
      <w:r w:rsidR="00E0434D">
        <w:rPr>
          <w:rFonts w:ascii="Times New Roman" w:hAnsi="Times New Roman"/>
          <w:bCs/>
          <w:i/>
          <w:iCs/>
          <w:sz w:val="24"/>
        </w:rPr>
        <w:t>s and analysis</w:t>
      </w:r>
      <w:r w:rsidRPr="008C3D7B">
        <w:rPr>
          <w:rFonts w:ascii="Times New Roman" w:hAnsi="Times New Roman"/>
          <w:bCs/>
          <w:i/>
          <w:iCs/>
          <w:sz w:val="24"/>
        </w:rPr>
        <w:t>.</w:t>
      </w:r>
    </w:p>
    <w:p w14:paraId="546A3FCC" w14:textId="28DB6C44"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t>[16]</w:t>
      </w:r>
      <w:r w:rsidRPr="004409A1">
        <w:rPr>
          <w:rFonts w:ascii="Times New Roman" w:hAnsi="Times New Roman"/>
          <w:bCs/>
          <w:sz w:val="24"/>
        </w:rPr>
        <w:tab/>
      </w:r>
      <w:r w:rsidR="000E1C65" w:rsidRPr="00107B5C">
        <w:rPr>
          <w:rFonts w:ascii="Times New Roman" w:hAnsi="Times New Roman"/>
          <w:bCs/>
          <w:sz w:val="24"/>
        </w:rPr>
        <w:t>The historical background relative to ownership of land by Africans in South Africa was chronicled in various judgments.</w:t>
      </w:r>
      <w:r w:rsidR="000E1C65">
        <w:rPr>
          <w:rStyle w:val="FootnoteReference"/>
          <w:rFonts w:ascii="Times New Roman" w:hAnsi="Times New Roman"/>
          <w:bCs/>
          <w:sz w:val="24"/>
        </w:rPr>
        <w:footnoteReference w:id="5"/>
      </w:r>
      <w:r w:rsidR="000E1C65" w:rsidRPr="00107B5C">
        <w:rPr>
          <w:rFonts w:ascii="Times New Roman" w:hAnsi="Times New Roman"/>
          <w:bCs/>
          <w:sz w:val="24"/>
        </w:rPr>
        <w:t xml:space="preserve"> The dark history of land tenure provided a limited and egregious pattern of ownership of land by Africans</w:t>
      </w:r>
      <w:r w:rsidR="002475ED" w:rsidRPr="00107B5C">
        <w:rPr>
          <w:rFonts w:ascii="Times New Roman" w:hAnsi="Times New Roman"/>
          <w:bCs/>
          <w:sz w:val="24"/>
        </w:rPr>
        <w:t xml:space="preserve"> through various statutes</w:t>
      </w:r>
      <w:r w:rsidR="000E1C65" w:rsidRPr="00107B5C">
        <w:rPr>
          <w:rFonts w:ascii="Times New Roman" w:hAnsi="Times New Roman"/>
          <w:bCs/>
          <w:sz w:val="24"/>
        </w:rPr>
        <w:t>.</w:t>
      </w:r>
      <w:r w:rsidR="000E1C65">
        <w:rPr>
          <w:rStyle w:val="FootnoteReference"/>
          <w:rFonts w:ascii="Times New Roman" w:hAnsi="Times New Roman"/>
          <w:bCs/>
          <w:sz w:val="24"/>
        </w:rPr>
        <w:footnoteReference w:id="6"/>
      </w:r>
      <w:r w:rsidR="000E1C65" w:rsidRPr="00107B5C">
        <w:rPr>
          <w:rFonts w:ascii="Times New Roman" w:hAnsi="Times New Roman"/>
          <w:bCs/>
          <w:sz w:val="24"/>
        </w:rPr>
        <w:t xml:space="preserve"> The said unpalatable history was alleviated by the introduction of the Conversion </w:t>
      </w:r>
      <w:r w:rsidR="00B976A3" w:rsidRPr="00107B5C">
        <w:rPr>
          <w:rFonts w:ascii="Times New Roman" w:hAnsi="Times New Roman"/>
          <w:bCs/>
          <w:sz w:val="24"/>
        </w:rPr>
        <w:t>Act</w:t>
      </w:r>
      <w:r w:rsidR="000E1C65" w:rsidRPr="00107B5C">
        <w:rPr>
          <w:rFonts w:ascii="Times New Roman" w:hAnsi="Times New Roman"/>
          <w:bCs/>
          <w:sz w:val="24"/>
        </w:rPr>
        <w:t xml:space="preserve">.  </w:t>
      </w:r>
    </w:p>
    <w:p w14:paraId="0B1E509A" w14:textId="39DC7543"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t>[17]</w:t>
      </w:r>
      <w:r w:rsidRPr="004409A1">
        <w:rPr>
          <w:rFonts w:ascii="Times New Roman" w:hAnsi="Times New Roman"/>
          <w:bCs/>
          <w:sz w:val="24"/>
        </w:rPr>
        <w:tab/>
      </w:r>
      <w:r w:rsidR="000E1C65" w:rsidRPr="00107B5C">
        <w:rPr>
          <w:rFonts w:ascii="Times New Roman" w:hAnsi="Times New Roman"/>
          <w:bCs/>
          <w:sz w:val="24"/>
        </w:rPr>
        <w:t>The Co</w:t>
      </w:r>
      <w:r w:rsidR="00B976A3" w:rsidRPr="00107B5C">
        <w:rPr>
          <w:rFonts w:ascii="Times New Roman" w:hAnsi="Times New Roman"/>
          <w:bCs/>
          <w:sz w:val="24"/>
        </w:rPr>
        <w:t>nversion Act authorised the Co</w:t>
      </w:r>
      <w:r w:rsidR="000E1C65" w:rsidRPr="00107B5C">
        <w:rPr>
          <w:rFonts w:ascii="Times New Roman" w:hAnsi="Times New Roman"/>
          <w:bCs/>
          <w:sz w:val="24"/>
        </w:rPr>
        <w:t xml:space="preserve">mmissioner to, </w:t>
      </w:r>
      <w:r w:rsidR="000E1C65" w:rsidRPr="00107B5C">
        <w:rPr>
          <w:rFonts w:ascii="Times New Roman" w:hAnsi="Times New Roman"/>
          <w:bCs/>
          <w:i/>
          <w:iCs/>
          <w:sz w:val="24"/>
        </w:rPr>
        <w:t>inter alia</w:t>
      </w:r>
      <w:r w:rsidR="000E1C65" w:rsidRPr="00107B5C">
        <w:rPr>
          <w:rFonts w:ascii="Times New Roman" w:hAnsi="Times New Roman"/>
          <w:bCs/>
          <w:sz w:val="24"/>
        </w:rPr>
        <w:t xml:space="preserve">, </w:t>
      </w:r>
      <w:r w:rsidR="00B976A3" w:rsidRPr="00107B5C">
        <w:rPr>
          <w:rFonts w:ascii="Times New Roman" w:hAnsi="Times New Roman"/>
          <w:bCs/>
          <w:sz w:val="24"/>
        </w:rPr>
        <w:t xml:space="preserve">hold an inquiry ad </w:t>
      </w:r>
      <w:r w:rsidR="000E1C65" w:rsidRPr="00107B5C">
        <w:rPr>
          <w:rFonts w:ascii="Times New Roman" w:hAnsi="Times New Roman"/>
          <w:bCs/>
          <w:sz w:val="24"/>
        </w:rPr>
        <w:t xml:space="preserve">make determinations in respect of permits, </w:t>
      </w:r>
      <w:r w:rsidR="005F07B4" w:rsidRPr="00107B5C">
        <w:rPr>
          <w:rFonts w:ascii="Times New Roman" w:hAnsi="Times New Roman"/>
          <w:bCs/>
          <w:sz w:val="24"/>
        </w:rPr>
        <w:t>leaseholds,</w:t>
      </w:r>
      <w:r w:rsidR="000E1C65" w:rsidRPr="00107B5C">
        <w:rPr>
          <w:rFonts w:ascii="Times New Roman" w:hAnsi="Times New Roman"/>
          <w:bCs/>
          <w:sz w:val="24"/>
        </w:rPr>
        <w:t xml:space="preserve"> and ownership rights of land by African people. This process</w:t>
      </w:r>
      <w:r w:rsidR="005F07B4" w:rsidRPr="00107B5C">
        <w:rPr>
          <w:rFonts w:ascii="Times New Roman" w:hAnsi="Times New Roman"/>
          <w:bCs/>
          <w:sz w:val="24"/>
        </w:rPr>
        <w:t>,</w:t>
      </w:r>
      <w:r w:rsidR="000E1C65" w:rsidRPr="00107B5C">
        <w:rPr>
          <w:rFonts w:ascii="Times New Roman" w:hAnsi="Times New Roman"/>
          <w:bCs/>
          <w:sz w:val="24"/>
        </w:rPr>
        <w:t xml:space="preserve"> which is set out in section 2 of the Conversion Act</w:t>
      </w:r>
      <w:r w:rsidR="005F07B4" w:rsidRPr="00107B5C">
        <w:rPr>
          <w:rFonts w:ascii="Times New Roman" w:hAnsi="Times New Roman"/>
          <w:bCs/>
          <w:sz w:val="24"/>
        </w:rPr>
        <w:t>,</w:t>
      </w:r>
      <w:r w:rsidR="002475ED">
        <w:rPr>
          <w:rStyle w:val="FootnoteReference"/>
          <w:rFonts w:ascii="Times New Roman" w:hAnsi="Times New Roman"/>
          <w:bCs/>
          <w:sz w:val="24"/>
        </w:rPr>
        <w:footnoteReference w:id="7"/>
      </w:r>
      <w:r w:rsidR="000E1C65" w:rsidRPr="00107B5C">
        <w:rPr>
          <w:rFonts w:ascii="Times New Roman" w:hAnsi="Times New Roman"/>
          <w:bCs/>
          <w:sz w:val="24"/>
        </w:rPr>
        <w:t xml:space="preserve"> i</w:t>
      </w:r>
      <w:r w:rsidR="00B976A3" w:rsidRPr="00107B5C">
        <w:rPr>
          <w:rFonts w:ascii="Times New Roman" w:hAnsi="Times New Roman"/>
          <w:bCs/>
          <w:sz w:val="24"/>
        </w:rPr>
        <w:t xml:space="preserve">s intended to </w:t>
      </w:r>
      <w:r w:rsidR="000E1C65" w:rsidRPr="00107B5C">
        <w:rPr>
          <w:rFonts w:ascii="Times New Roman" w:hAnsi="Times New Roman"/>
          <w:bCs/>
          <w:sz w:val="24"/>
        </w:rPr>
        <w:t xml:space="preserve">determine </w:t>
      </w:r>
      <w:r w:rsidR="00B976A3" w:rsidRPr="00107B5C">
        <w:rPr>
          <w:rFonts w:ascii="Times New Roman" w:hAnsi="Times New Roman"/>
          <w:bCs/>
          <w:sz w:val="24"/>
        </w:rPr>
        <w:t xml:space="preserve">to whom </w:t>
      </w:r>
      <w:r w:rsidR="005F07B4" w:rsidRPr="00107B5C">
        <w:rPr>
          <w:rFonts w:ascii="Times New Roman" w:hAnsi="Times New Roman"/>
          <w:bCs/>
          <w:sz w:val="24"/>
        </w:rPr>
        <w:t xml:space="preserve">the property </w:t>
      </w:r>
      <w:r w:rsidR="000E1C65" w:rsidRPr="00107B5C">
        <w:rPr>
          <w:rFonts w:ascii="Times New Roman" w:hAnsi="Times New Roman"/>
          <w:bCs/>
          <w:sz w:val="24"/>
        </w:rPr>
        <w:t>should be allocated. The determination made in terms</w:t>
      </w:r>
      <w:r w:rsidR="00B976A3" w:rsidRPr="00107B5C">
        <w:rPr>
          <w:rFonts w:ascii="Times New Roman" w:hAnsi="Times New Roman"/>
          <w:bCs/>
          <w:sz w:val="24"/>
        </w:rPr>
        <w:t xml:space="preserve"> of the Conversion Act </w:t>
      </w:r>
      <w:r w:rsidR="005F07B4" w:rsidRPr="00107B5C">
        <w:rPr>
          <w:rFonts w:ascii="Times New Roman" w:hAnsi="Times New Roman"/>
          <w:bCs/>
          <w:sz w:val="24"/>
        </w:rPr>
        <w:t xml:space="preserve">may </w:t>
      </w:r>
      <w:r w:rsidR="000E1C65" w:rsidRPr="00107B5C">
        <w:rPr>
          <w:rFonts w:ascii="Times New Roman" w:hAnsi="Times New Roman"/>
          <w:bCs/>
          <w:sz w:val="24"/>
        </w:rPr>
        <w:t xml:space="preserve">be challenged by any interested party. </w:t>
      </w:r>
    </w:p>
    <w:p w14:paraId="2506CF1B" w14:textId="197FE7DD"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t>[18]</w:t>
      </w:r>
      <w:r w:rsidRPr="004409A1">
        <w:rPr>
          <w:rFonts w:ascii="Times New Roman" w:hAnsi="Times New Roman"/>
          <w:bCs/>
          <w:sz w:val="24"/>
        </w:rPr>
        <w:tab/>
      </w:r>
      <w:r w:rsidR="000E1C65" w:rsidRPr="00107B5C">
        <w:rPr>
          <w:rFonts w:ascii="Times New Roman" w:hAnsi="Times New Roman"/>
          <w:bCs/>
          <w:sz w:val="24"/>
        </w:rPr>
        <w:t>The administration and the implementation of the Conversion Act was assigned to Provinces. In the Province of Gauteng, this was with effect from 26 July 1996 in terms of Proclamation 41 of 1996, Government Gazette 17230 of 26 July 1996. On 28 August 1996, a resolution was signed by the Premier of the Gauteng Provincial Government designating the Member of Executive Council: Housing and Land Affairs as a competent authority for the administration of the Conversion Act</w:t>
      </w:r>
      <w:r w:rsidR="00C17CE9" w:rsidRPr="00107B5C">
        <w:rPr>
          <w:rFonts w:ascii="Times New Roman" w:hAnsi="Times New Roman"/>
          <w:bCs/>
          <w:sz w:val="24"/>
        </w:rPr>
        <w:t>.</w:t>
      </w:r>
    </w:p>
    <w:p w14:paraId="11440A44" w14:textId="4E21F390"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lastRenderedPageBreak/>
        <w:t>[19]</w:t>
      </w:r>
      <w:r w:rsidRPr="004409A1">
        <w:rPr>
          <w:rFonts w:ascii="Times New Roman" w:hAnsi="Times New Roman"/>
          <w:bCs/>
          <w:sz w:val="24"/>
        </w:rPr>
        <w:tab/>
      </w:r>
      <w:r w:rsidR="000E1C65" w:rsidRPr="00107B5C">
        <w:rPr>
          <w:rFonts w:ascii="Times New Roman" w:hAnsi="Times New Roman"/>
          <w:bCs/>
          <w:sz w:val="24"/>
        </w:rPr>
        <w:t>The Gauteng Provincial government promulgated the Gauteng Housing Act 6 of 1998 which provided for the mechanism to adjudicate over housing disputes. The Gauteng Province further promulgated the Gauteng Housing Amendment Act of 2000 with regulations relating to the adjudication procedure.</w:t>
      </w:r>
    </w:p>
    <w:p w14:paraId="1DF8913F" w14:textId="0710F009"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t>[20]</w:t>
      </w:r>
      <w:r w:rsidRPr="004409A1">
        <w:rPr>
          <w:rFonts w:ascii="Times New Roman" w:hAnsi="Times New Roman"/>
          <w:bCs/>
          <w:sz w:val="24"/>
        </w:rPr>
        <w:tab/>
      </w:r>
      <w:r w:rsidR="000E1C65" w:rsidRPr="00107B5C">
        <w:rPr>
          <w:rFonts w:ascii="Times New Roman" w:hAnsi="Times New Roman"/>
          <w:bCs/>
          <w:sz w:val="24"/>
        </w:rPr>
        <w:t>The process envisaged in the Conversion Act was intended to arrest the mischief associated with the precarious security of tenure amongst African people</w:t>
      </w:r>
      <w:r w:rsidR="0004227F" w:rsidRPr="00107B5C">
        <w:rPr>
          <w:rFonts w:ascii="Times New Roman" w:hAnsi="Times New Roman"/>
          <w:bCs/>
          <w:sz w:val="24"/>
        </w:rPr>
        <w:t xml:space="preserve"> whose rights were systematically devalued</w:t>
      </w:r>
      <w:r w:rsidR="000E1C65" w:rsidRPr="00107B5C">
        <w:rPr>
          <w:rFonts w:ascii="Times New Roman" w:hAnsi="Times New Roman"/>
          <w:bCs/>
          <w:sz w:val="24"/>
        </w:rPr>
        <w:t xml:space="preserve">. Schabort J having held in </w:t>
      </w:r>
      <w:r w:rsidR="000E1C65" w:rsidRPr="00107B5C">
        <w:rPr>
          <w:rFonts w:ascii="Times New Roman" w:hAnsi="Times New Roman"/>
          <w:bCs/>
          <w:i/>
          <w:iCs/>
          <w:sz w:val="24"/>
        </w:rPr>
        <w:t>Moremi v Moremi and Another</w:t>
      </w:r>
      <w:r w:rsidR="000E1C65" w:rsidRPr="00107B5C">
        <w:rPr>
          <w:rFonts w:ascii="Times New Roman" w:hAnsi="Times New Roman"/>
          <w:bCs/>
          <w:sz w:val="24"/>
        </w:rPr>
        <w:t xml:space="preserve"> 2001 SA 936 (W) at 939I that </w:t>
      </w:r>
      <w:r w:rsidR="000E1C65" w:rsidRPr="00107B5C">
        <w:rPr>
          <w:rFonts w:ascii="Times New Roman" w:hAnsi="Times New Roman"/>
          <w:bCs/>
          <w:i/>
          <w:iCs/>
          <w:sz w:val="24"/>
        </w:rPr>
        <w:t>[T]he conversion of rights brought about by the 1988 Act formed part of the legislative process aimed at delivering society from the tenurial fetters of the years of racial segregation…</w:t>
      </w:r>
      <w:r w:rsidR="000E1C65" w:rsidRPr="00107B5C">
        <w:rPr>
          <w:rFonts w:ascii="Times New Roman" w:hAnsi="Times New Roman"/>
          <w:bCs/>
          <w:sz w:val="24"/>
        </w:rPr>
        <w:t>”. Attendant thereto was also to avoid the possibility of rampant homelessness due to possible eviction</w:t>
      </w:r>
      <w:r w:rsidR="00567A29" w:rsidRPr="00107B5C">
        <w:rPr>
          <w:rFonts w:ascii="Times New Roman" w:hAnsi="Times New Roman"/>
          <w:bCs/>
          <w:sz w:val="24"/>
        </w:rPr>
        <w:t>s</w:t>
      </w:r>
      <w:r w:rsidR="000E1C65" w:rsidRPr="00107B5C">
        <w:rPr>
          <w:rFonts w:ascii="Times New Roman" w:hAnsi="Times New Roman"/>
          <w:bCs/>
          <w:sz w:val="24"/>
        </w:rPr>
        <w:t xml:space="preserve"> where one family member could readily evict those who may have not been given title. To this end the provision of section 2 of the Conversion Act is couched in peremptory terms and as such non-compliance there</w:t>
      </w:r>
      <w:r w:rsidR="00B976A3" w:rsidRPr="00107B5C">
        <w:rPr>
          <w:rFonts w:ascii="Times New Roman" w:hAnsi="Times New Roman"/>
          <w:bCs/>
          <w:sz w:val="24"/>
        </w:rPr>
        <w:t xml:space="preserve">with </w:t>
      </w:r>
      <w:r w:rsidR="000E1C65" w:rsidRPr="00107B5C">
        <w:rPr>
          <w:rFonts w:ascii="Times New Roman" w:hAnsi="Times New Roman"/>
          <w:bCs/>
          <w:sz w:val="24"/>
        </w:rPr>
        <w:t xml:space="preserve">should ordinarily be visited with nullity. </w:t>
      </w:r>
    </w:p>
    <w:p w14:paraId="63E8EA89" w14:textId="0C24441C" w:rsidR="00567A29" w:rsidRPr="00107B5C" w:rsidRDefault="00107B5C" w:rsidP="00107B5C">
      <w:pPr>
        <w:spacing w:after="480" w:line="480" w:lineRule="auto"/>
        <w:rPr>
          <w:rFonts w:ascii="Times New Roman" w:hAnsi="Times New Roman"/>
          <w:bCs/>
          <w:sz w:val="24"/>
        </w:rPr>
      </w:pPr>
      <w:r>
        <w:rPr>
          <w:rFonts w:ascii="Times New Roman" w:hAnsi="Times New Roman"/>
          <w:bCs/>
          <w:sz w:val="24"/>
        </w:rPr>
        <w:t>[21]</w:t>
      </w:r>
      <w:r>
        <w:rPr>
          <w:rFonts w:ascii="Times New Roman" w:hAnsi="Times New Roman"/>
          <w:bCs/>
          <w:sz w:val="24"/>
        </w:rPr>
        <w:tab/>
      </w:r>
      <w:r w:rsidR="000E1C65" w:rsidRPr="00107B5C">
        <w:rPr>
          <w:rFonts w:ascii="Times New Roman" w:hAnsi="Times New Roman"/>
          <w:bCs/>
          <w:sz w:val="24"/>
        </w:rPr>
        <w:t xml:space="preserve">To the extent that the prescript of the law was not followed to comply with the provisions of section 2 of the Conversion Act the ultimate registration of the property could not have lawfully taken place. Absent any lawful </w:t>
      </w:r>
      <w:r w:rsidR="00313C22" w:rsidRPr="00107B5C">
        <w:rPr>
          <w:rFonts w:ascii="Times New Roman" w:hAnsi="Times New Roman"/>
          <w:bCs/>
          <w:sz w:val="24"/>
        </w:rPr>
        <w:t xml:space="preserve">justification </w:t>
      </w:r>
      <w:r w:rsidR="000E1C65" w:rsidRPr="00107B5C">
        <w:rPr>
          <w:rFonts w:ascii="Times New Roman" w:hAnsi="Times New Roman"/>
          <w:bCs/>
          <w:sz w:val="24"/>
        </w:rPr>
        <w:t xml:space="preserve">or exception for not complying with the law then </w:t>
      </w:r>
      <w:r w:rsidR="000E1C65" w:rsidRPr="00107B5C">
        <w:rPr>
          <w:rFonts w:ascii="Times New Roman" w:hAnsi="Times New Roman"/>
          <w:bCs/>
          <w:i/>
          <w:iCs/>
          <w:sz w:val="24"/>
        </w:rPr>
        <w:t>cadit quaestio</w:t>
      </w:r>
      <w:r w:rsidR="000E1C65" w:rsidRPr="00107B5C">
        <w:rPr>
          <w:rFonts w:ascii="Times New Roman" w:hAnsi="Times New Roman"/>
          <w:bCs/>
          <w:sz w:val="24"/>
        </w:rPr>
        <w:t xml:space="preserve">. </w:t>
      </w:r>
      <w:r w:rsidR="00B976A3" w:rsidRPr="00107B5C">
        <w:rPr>
          <w:rFonts w:ascii="Times New Roman" w:hAnsi="Times New Roman"/>
          <w:bCs/>
          <w:sz w:val="24"/>
        </w:rPr>
        <w:t xml:space="preserve">In this regards </w:t>
      </w:r>
      <w:r w:rsidR="000E1C65" w:rsidRPr="00107B5C">
        <w:rPr>
          <w:rFonts w:ascii="Times New Roman" w:hAnsi="Times New Roman"/>
          <w:bCs/>
          <w:sz w:val="24"/>
        </w:rPr>
        <w:t xml:space="preserve">section 6 of the Deeds Registries Act </w:t>
      </w:r>
      <w:r w:rsidR="00313C22" w:rsidRPr="00107B5C">
        <w:rPr>
          <w:rFonts w:ascii="Times New Roman" w:hAnsi="Times New Roman"/>
          <w:bCs/>
          <w:sz w:val="24"/>
        </w:rPr>
        <w:t>endows thi</w:t>
      </w:r>
      <w:r w:rsidR="000E1C65" w:rsidRPr="00107B5C">
        <w:rPr>
          <w:rFonts w:ascii="Times New Roman" w:hAnsi="Times New Roman"/>
          <w:bCs/>
          <w:sz w:val="24"/>
        </w:rPr>
        <w:t xml:space="preserve">s court with power to direct the Registrar of Deeds to cancel Title deeds which were registered pursuant to, </w:t>
      </w:r>
      <w:r w:rsidR="000E1C65" w:rsidRPr="00107B5C">
        <w:rPr>
          <w:rFonts w:ascii="Times New Roman" w:hAnsi="Times New Roman"/>
          <w:bCs/>
          <w:i/>
          <w:iCs/>
          <w:sz w:val="24"/>
        </w:rPr>
        <w:t>inter alia</w:t>
      </w:r>
      <w:r w:rsidR="000E1C65" w:rsidRPr="00107B5C">
        <w:rPr>
          <w:rFonts w:ascii="Times New Roman" w:hAnsi="Times New Roman"/>
          <w:bCs/>
          <w:sz w:val="24"/>
        </w:rPr>
        <w:t xml:space="preserve">, unlawful or illegal conduct. </w:t>
      </w:r>
    </w:p>
    <w:p w14:paraId="457BBD76" w14:textId="3E2D0D16" w:rsidR="00B976A3" w:rsidRPr="00107B5C" w:rsidRDefault="00107B5C" w:rsidP="00107B5C">
      <w:pPr>
        <w:spacing w:after="480" w:line="480" w:lineRule="auto"/>
        <w:rPr>
          <w:rFonts w:ascii="Times New Roman" w:hAnsi="Times New Roman"/>
          <w:bCs/>
          <w:sz w:val="24"/>
        </w:rPr>
      </w:pPr>
      <w:r>
        <w:rPr>
          <w:rFonts w:ascii="Times New Roman" w:hAnsi="Times New Roman"/>
          <w:bCs/>
          <w:sz w:val="24"/>
        </w:rPr>
        <w:t>[22]</w:t>
      </w:r>
      <w:r>
        <w:rPr>
          <w:rFonts w:ascii="Times New Roman" w:hAnsi="Times New Roman"/>
          <w:bCs/>
          <w:sz w:val="24"/>
        </w:rPr>
        <w:tab/>
      </w:r>
      <w:r w:rsidR="00567A29" w:rsidRPr="00107B5C">
        <w:rPr>
          <w:rFonts w:ascii="Times New Roman" w:hAnsi="Times New Roman"/>
          <w:bCs/>
          <w:sz w:val="24"/>
        </w:rPr>
        <w:t>The agreement of sale referred to the respondents</w:t>
      </w:r>
      <w:r w:rsidR="00313C22" w:rsidRPr="00107B5C">
        <w:rPr>
          <w:rFonts w:ascii="Times New Roman" w:hAnsi="Times New Roman"/>
          <w:bCs/>
          <w:sz w:val="24"/>
        </w:rPr>
        <w:t>’</w:t>
      </w:r>
      <w:r w:rsidR="00567A29" w:rsidRPr="00107B5C">
        <w:rPr>
          <w:rFonts w:ascii="Times New Roman" w:hAnsi="Times New Roman"/>
          <w:bCs/>
          <w:sz w:val="24"/>
        </w:rPr>
        <w:t xml:space="preserve"> counsel provides in </w:t>
      </w:r>
      <w:r w:rsidR="00B976A3" w:rsidRPr="00107B5C">
        <w:rPr>
          <w:rFonts w:ascii="Times New Roman" w:hAnsi="Times New Roman"/>
          <w:bCs/>
          <w:sz w:val="24"/>
        </w:rPr>
        <w:t>i</w:t>
      </w:r>
      <w:r w:rsidR="00567A29" w:rsidRPr="00107B5C">
        <w:rPr>
          <w:rFonts w:ascii="Times New Roman" w:hAnsi="Times New Roman"/>
          <w:bCs/>
          <w:sz w:val="24"/>
        </w:rPr>
        <w:t>ts preamble that Oranje-Vaal Administration Board</w:t>
      </w:r>
      <w:r w:rsidR="00567A29" w:rsidRPr="00107B5C">
        <w:rPr>
          <w:rFonts w:ascii="Times New Roman" w:hAnsi="Times New Roman"/>
          <w:bCs/>
          <w:i/>
          <w:iCs/>
          <w:sz w:val="24"/>
        </w:rPr>
        <w:t xml:space="preserve"> “… is willing to dispose</w:t>
      </w:r>
      <w:r w:rsidR="00AC72B5" w:rsidRPr="00107B5C">
        <w:rPr>
          <w:rFonts w:ascii="Times New Roman" w:hAnsi="Times New Roman"/>
          <w:bCs/>
          <w:i/>
          <w:iCs/>
          <w:sz w:val="24"/>
        </w:rPr>
        <w:t xml:space="preserve"> of the </w:t>
      </w:r>
      <w:r w:rsidR="00AC72B5" w:rsidRPr="00107B5C">
        <w:rPr>
          <w:rFonts w:ascii="Times New Roman" w:hAnsi="Times New Roman"/>
          <w:bCs/>
          <w:i/>
          <w:iCs/>
          <w:sz w:val="24"/>
          <w:u w:val="single"/>
        </w:rPr>
        <w:t>right of occupation,</w:t>
      </w:r>
      <w:r w:rsidR="00AC72B5" w:rsidRPr="00107B5C">
        <w:rPr>
          <w:rFonts w:ascii="Times New Roman" w:hAnsi="Times New Roman"/>
          <w:bCs/>
          <w:i/>
          <w:iCs/>
          <w:sz w:val="24"/>
        </w:rPr>
        <w:t xml:space="preserve"> in terms of Section 16(1)(c) of the Black (Urban Areas) Consolidation Act, 1945 (25 of </w:t>
      </w:r>
      <w:r w:rsidR="00AC72B5" w:rsidRPr="00107B5C">
        <w:rPr>
          <w:rFonts w:ascii="Times New Roman" w:hAnsi="Times New Roman"/>
          <w:bCs/>
          <w:i/>
          <w:iCs/>
          <w:sz w:val="24"/>
        </w:rPr>
        <w:lastRenderedPageBreak/>
        <w:t>1945) as amended, and subject to the provision of Chapter 2 of Government Notice R1036 of 1968 of the house on site 8623 Black Township Zone</w:t>
      </w:r>
      <w:r w:rsidR="00264B39" w:rsidRPr="00107B5C">
        <w:rPr>
          <w:rFonts w:ascii="Times New Roman" w:hAnsi="Times New Roman"/>
          <w:bCs/>
          <w:i/>
          <w:iCs/>
          <w:sz w:val="24"/>
        </w:rPr>
        <w:t xml:space="preserve"> B </w:t>
      </w:r>
      <w:r w:rsidR="00AC72B5" w:rsidRPr="00107B5C">
        <w:rPr>
          <w:rFonts w:ascii="Times New Roman" w:hAnsi="Times New Roman"/>
          <w:bCs/>
          <w:i/>
          <w:iCs/>
          <w:sz w:val="24"/>
        </w:rPr>
        <w:t xml:space="preserve"> to and in favour of the purchaser.</w:t>
      </w:r>
      <w:r w:rsidR="00AC72B5" w:rsidRPr="00107B5C">
        <w:rPr>
          <w:rFonts w:ascii="Times New Roman" w:hAnsi="Times New Roman"/>
          <w:bCs/>
          <w:sz w:val="24"/>
        </w:rPr>
        <w:t>” (</w:t>
      </w:r>
      <w:r w:rsidR="00264B39" w:rsidRPr="00107B5C">
        <w:rPr>
          <w:rFonts w:ascii="Times New Roman" w:hAnsi="Times New Roman"/>
          <w:bCs/>
          <w:sz w:val="24"/>
        </w:rPr>
        <w:t>Underling</w:t>
      </w:r>
      <w:r w:rsidR="00AC72B5" w:rsidRPr="00107B5C">
        <w:rPr>
          <w:rFonts w:ascii="Times New Roman" w:hAnsi="Times New Roman"/>
          <w:bCs/>
          <w:sz w:val="24"/>
        </w:rPr>
        <w:t xml:space="preserve"> added).</w:t>
      </w:r>
      <w:r w:rsidR="00567A29" w:rsidRPr="00107B5C">
        <w:rPr>
          <w:rFonts w:ascii="Times New Roman" w:hAnsi="Times New Roman"/>
          <w:bCs/>
          <w:sz w:val="24"/>
        </w:rPr>
        <w:t xml:space="preserve"> </w:t>
      </w:r>
    </w:p>
    <w:p w14:paraId="7D19E9B7" w14:textId="66A743A0" w:rsidR="00614ADD" w:rsidRPr="00107B5C" w:rsidRDefault="00107B5C" w:rsidP="00107B5C">
      <w:pPr>
        <w:spacing w:after="480" w:line="480" w:lineRule="auto"/>
        <w:rPr>
          <w:rFonts w:ascii="Times New Roman" w:hAnsi="Times New Roman"/>
          <w:bCs/>
          <w:sz w:val="24"/>
        </w:rPr>
      </w:pPr>
      <w:r w:rsidRPr="00614ADD">
        <w:rPr>
          <w:rFonts w:ascii="Times New Roman" w:hAnsi="Times New Roman"/>
          <w:bCs/>
          <w:sz w:val="24"/>
        </w:rPr>
        <w:t>[23]</w:t>
      </w:r>
      <w:r w:rsidRPr="00614ADD">
        <w:rPr>
          <w:rFonts w:ascii="Times New Roman" w:hAnsi="Times New Roman"/>
          <w:bCs/>
          <w:sz w:val="24"/>
        </w:rPr>
        <w:tab/>
      </w:r>
      <w:r w:rsidR="00AC72B5" w:rsidRPr="00107B5C">
        <w:rPr>
          <w:rFonts w:ascii="Times New Roman" w:hAnsi="Times New Roman"/>
          <w:bCs/>
          <w:sz w:val="24"/>
        </w:rPr>
        <w:t>In addition</w:t>
      </w:r>
      <w:r w:rsidR="00264B39" w:rsidRPr="00107B5C">
        <w:rPr>
          <w:rFonts w:ascii="Times New Roman" w:hAnsi="Times New Roman"/>
          <w:bCs/>
          <w:sz w:val="24"/>
        </w:rPr>
        <w:t>,</w:t>
      </w:r>
      <w:r w:rsidR="00AC72B5" w:rsidRPr="00107B5C">
        <w:rPr>
          <w:rFonts w:ascii="Times New Roman" w:hAnsi="Times New Roman"/>
          <w:bCs/>
          <w:sz w:val="24"/>
        </w:rPr>
        <w:t xml:space="preserve"> clause </w:t>
      </w:r>
      <w:r w:rsidR="00264B39" w:rsidRPr="00107B5C">
        <w:rPr>
          <w:rFonts w:ascii="Times New Roman" w:hAnsi="Times New Roman"/>
          <w:bCs/>
          <w:sz w:val="24"/>
        </w:rPr>
        <w:t>12</w:t>
      </w:r>
      <w:r w:rsidR="00B976A3" w:rsidRPr="00107B5C">
        <w:rPr>
          <w:rFonts w:ascii="Times New Roman" w:hAnsi="Times New Roman"/>
          <w:bCs/>
          <w:sz w:val="24"/>
        </w:rPr>
        <w:t xml:space="preserve"> of the sale agreement</w:t>
      </w:r>
      <w:r w:rsidR="00264B39" w:rsidRPr="00107B5C">
        <w:rPr>
          <w:rFonts w:ascii="Times New Roman" w:hAnsi="Times New Roman"/>
          <w:bCs/>
          <w:sz w:val="24"/>
        </w:rPr>
        <w:t xml:space="preserve"> provides</w:t>
      </w:r>
      <w:r w:rsidR="00B976A3" w:rsidRPr="00107B5C">
        <w:rPr>
          <w:rFonts w:ascii="Times New Roman" w:hAnsi="Times New Roman"/>
          <w:bCs/>
          <w:sz w:val="24"/>
        </w:rPr>
        <w:t xml:space="preserve"> that </w:t>
      </w:r>
      <w:r w:rsidR="00B976A3" w:rsidRPr="00107B5C">
        <w:rPr>
          <w:rFonts w:ascii="Times New Roman" w:hAnsi="Times New Roman"/>
          <w:bCs/>
          <w:i/>
          <w:iCs/>
          <w:sz w:val="24"/>
        </w:rPr>
        <w:t>“…</w:t>
      </w:r>
      <w:r w:rsidR="00264B39" w:rsidRPr="00107B5C">
        <w:rPr>
          <w:rFonts w:ascii="Times New Roman" w:hAnsi="Times New Roman"/>
          <w:bCs/>
          <w:i/>
          <w:iCs/>
          <w:sz w:val="24"/>
        </w:rPr>
        <w:t xml:space="preserve">it is expressly understood and agreed that the Purchaser shall not by virtue of this Agreement be entitled </w:t>
      </w:r>
      <w:r w:rsidR="00264B39" w:rsidRPr="00107B5C">
        <w:rPr>
          <w:rFonts w:ascii="Times New Roman" w:hAnsi="Times New Roman"/>
          <w:bCs/>
          <w:i/>
          <w:iCs/>
          <w:sz w:val="24"/>
          <w:u w:val="single"/>
        </w:rPr>
        <w:t xml:space="preserve">to acquire ownership of the land </w:t>
      </w:r>
      <w:r w:rsidR="00264B39" w:rsidRPr="00107B5C">
        <w:rPr>
          <w:rFonts w:ascii="Times New Roman" w:hAnsi="Times New Roman"/>
          <w:bCs/>
          <w:i/>
          <w:iCs/>
          <w:sz w:val="24"/>
        </w:rPr>
        <w:t xml:space="preserve">upon which the improvements have been erected or any real right is such land. The purchaser understands that as long as he is entitled to occupy the land on which the improvements are </w:t>
      </w:r>
      <w:r w:rsidR="00B976A3" w:rsidRPr="00107B5C">
        <w:rPr>
          <w:rFonts w:ascii="Times New Roman" w:hAnsi="Times New Roman"/>
          <w:bCs/>
          <w:i/>
          <w:iCs/>
          <w:sz w:val="24"/>
        </w:rPr>
        <w:t>situated,</w:t>
      </w:r>
      <w:r w:rsidR="00264B39" w:rsidRPr="00107B5C">
        <w:rPr>
          <w:rFonts w:ascii="Times New Roman" w:hAnsi="Times New Roman"/>
          <w:bCs/>
          <w:i/>
          <w:iCs/>
          <w:sz w:val="24"/>
        </w:rPr>
        <w:t xml:space="preserve"> he </w:t>
      </w:r>
      <w:r w:rsidR="00264B39" w:rsidRPr="00107B5C">
        <w:rPr>
          <w:rFonts w:ascii="Times New Roman" w:hAnsi="Times New Roman"/>
          <w:bCs/>
          <w:i/>
          <w:iCs/>
          <w:sz w:val="24"/>
          <w:u w:val="single"/>
        </w:rPr>
        <w:t>remains liable to pay site- rental</w:t>
      </w:r>
      <w:r w:rsidR="00264B39" w:rsidRPr="00107B5C">
        <w:rPr>
          <w:rFonts w:ascii="Times New Roman" w:hAnsi="Times New Roman"/>
          <w:bCs/>
          <w:i/>
          <w:iCs/>
          <w:sz w:val="24"/>
        </w:rPr>
        <w:t xml:space="preserve"> as prescribed by regulations applicable to the land. It is also agreed that the ownership of the improvements shall be and rema</w:t>
      </w:r>
      <w:r w:rsidR="00614ADD" w:rsidRPr="00107B5C">
        <w:rPr>
          <w:rFonts w:ascii="Times New Roman" w:hAnsi="Times New Roman"/>
          <w:bCs/>
          <w:i/>
          <w:iCs/>
          <w:sz w:val="24"/>
        </w:rPr>
        <w:t>i</w:t>
      </w:r>
      <w:r w:rsidR="00264B39" w:rsidRPr="00107B5C">
        <w:rPr>
          <w:rFonts w:ascii="Times New Roman" w:hAnsi="Times New Roman"/>
          <w:bCs/>
          <w:i/>
          <w:iCs/>
          <w:sz w:val="24"/>
        </w:rPr>
        <w:t xml:space="preserve">n vested in the Board until such time as the full purchase price, interest thereon, and any other amounts due by the purchaser have been paid by the board. It is further agreed that the risk of the </w:t>
      </w:r>
      <w:r w:rsidR="00264B39" w:rsidRPr="00107B5C">
        <w:rPr>
          <w:rFonts w:ascii="Times New Roman" w:hAnsi="Times New Roman"/>
          <w:bCs/>
          <w:i/>
          <w:iCs/>
          <w:sz w:val="24"/>
          <w:u w:val="single"/>
        </w:rPr>
        <w:t>improvements hereby sold</w:t>
      </w:r>
      <w:r w:rsidR="00264B39" w:rsidRPr="00107B5C">
        <w:rPr>
          <w:rFonts w:ascii="Times New Roman" w:hAnsi="Times New Roman"/>
          <w:bCs/>
          <w:i/>
          <w:iCs/>
          <w:sz w:val="24"/>
        </w:rPr>
        <w:t>, shall pass to the purchaser on completion of this Deed of Sale.”</w:t>
      </w:r>
      <w:r w:rsidR="007A15ED" w:rsidRPr="00107B5C">
        <w:rPr>
          <w:rFonts w:ascii="Times New Roman" w:hAnsi="Times New Roman"/>
          <w:bCs/>
          <w:i/>
          <w:iCs/>
          <w:sz w:val="24"/>
        </w:rPr>
        <w:t xml:space="preserve"> </w:t>
      </w:r>
      <w:r w:rsidR="00313C22" w:rsidRPr="00107B5C">
        <w:rPr>
          <w:rFonts w:ascii="Times New Roman" w:hAnsi="Times New Roman"/>
          <w:bCs/>
          <w:i/>
          <w:iCs/>
          <w:sz w:val="24"/>
        </w:rPr>
        <w:t>(</w:t>
      </w:r>
      <w:r w:rsidR="00313C22" w:rsidRPr="00107B5C">
        <w:rPr>
          <w:rFonts w:ascii="Times New Roman" w:hAnsi="Times New Roman"/>
          <w:bCs/>
          <w:sz w:val="24"/>
        </w:rPr>
        <w:t>Underlining added).</w:t>
      </w:r>
    </w:p>
    <w:p w14:paraId="60A7650F" w14:textId="34B1EDB9" w:rsidR="00264B39" w:rsidRPr="00107B5C" w:rsidRDefault="00107B5C" w:rsidP="00107B5C">
      <w:pPr>
        <w:spacing w:after="480" w:line="480" w:lineRule="auto"/>
        <w:rPr>
          <w:rFonts w:ascii="Times New Roman" w:hAnsi="Times New Roman"/>
          <w:bCs/>
          <w:sz w:val="24"/>
        </w:rPr>
      </w:pPr>
      <w:r>
        <w:rPr>
          <w:rFonts w:ascii="Times New Roman" w:hAnsi="Times New Roman"/>
          <w:bCs/>
          <w:sz w:val="24"/>
        </w:rPr>
        <w:t>[24]</w:t>
      </w:r>
      <w:r>
        <w:rPr>
          <w:rFonts w:ascii="Times New Roman" w:hAnsi="Times New Roman"/>
          <w:bCs/>
          <w:sz w:val="24"/>
        </w:rPr>
        <w:tab/>
      </w:r>
      <w:r w:rsidR="007A15ED" w:rsidRPr="00107B5C">
        <w:rPr>
          <w:rFonts w:ascii="Times New Roman" w:hAnsi="Times New Roman"/>
          <w:bCs/>
          <w:sz w:val="24"/>
        </w:rPr>
        <w:t>It is abundantly clear that the sale agreement was not about the land and the purchaser was expected to continue with the payment of the rent over and above the purchase price for the right of occupation</w:t>
      </w:r>
      <w:r w:rsidR="00614ADD" w:rsidRPr="00107B5C">
        <w:rPr>
          <w:rFonts w:ascii="Times New Roman" w:hAnsi="Times New Roman"/>
          <w:bCs/>
          <w:sz w:val="24"/>
        </w:rPr>
        <w:t xml:space="preserve"> and</w:t>
      </w:r>
      <w:r w:rsidR="00313C22" w:rsidRPr="00107B5C">
        <w:rPr>
          <w:rFonts w:ascii="Times New Roman" w:hAnsi="Times New Roman"/>
          <w:bCs/>
          <w:sz w:val="24"/>
        </w:rPr>
        <w:t>/or</w:t>
      </w:r>
      <w:r w:rsidR="00614ADD" w:rsidRPr="00107B5C">
        <w:rPr>
          <w:rFonts w:ascii="Times New Roman" w:hAnsi="Times New Roman"/>
          <w:bCs/>
          <w:sz w:val="24"/>
        </w:rPr>
        <w:t xml:space="preserve"> the improvements</w:t>
      </w:r>
      <w:r w:rsidR="007A15ED" w:rsidRPr="00107B5C">
        <w:rPr>
          <w:rFonts w:ascii="Times New Roman" w:hAnsi="Times New Roman"/>
          <w:bCs/>
          <w:sz w:val="24"/>
        </w:rPr>
        <w:t>. It is also trite prior to 1988 Africans could not own immovable property in South Africa.</w:t>
      </w:r>
      <w:r w:rsidR="003577BC" w:rsidRPr="00107B5C">
        <w:rPr>
          <w:rFonts w:ascii="Times New Roman" w:hAnsi="Times New Roman"/>
          <w:bCs/>
          <w:sz w:val="24"/>
        </w:rPr>
        <w:t xml:space="preserve"> To this end the </w:t>
      </w:r>
      <w:r w:rsidR="00313C22" w:rsidRPr="00107B5C">
        <w:rPr>
          <w:rFonts w:ascii="Times New Roman" w:hAnsi="Times New Roman"/>
          <w:bCs/>
          <w:sz w:val="24"/>
        </w:rPr>
        <w:t xml:space="preserve">point </w:t>
      </w:r>
      <w:r w:rsidR="00313C22" w:rsidRPr="00107B5C">
        <w:rPr>
          <w:rFonts w:ascii="Times New Roman" w:hAnsi="Times New Roman"/>
          <w:bCs/>
          <w:i/>
          <w:iCs/>
          <w:sz w:val="24"/>
        </w:rPr>
        <w:t>in limine</w:t>
      </w:r>
      <w:r w:rsidR="00313C22" w:rsidRPr="00107B5C">
        <w:rPr>
          <w:rFonts w:ascii="Times New Roman" w:hAnsi="Times New Roman"/>
          <w:bCs/>
          <w:sz w:val="24"/>
        </w:rPr>
        <w:t xml:space="preserve"> </w:t>
      </w:r>
      <w:r w:rsidR="003577BC" w:rsidRPr="00107B5C">
        <w:rPr>
          <w:rFonts w:ascii="Times New Roman" w:hAnsi="Times New Roman"/>
          <w:bCs/>
          <w:sz w:val="24"/>
        </w:rPr>
        <w:t>raised on behalf of the respondents</w:t>
      </w:r>
      <w:r w:rsidR="00614ADD" w:rsidRPr="00107B5C">
        <w:rPr>
          <w:rFonts w:ascii="Times New Roman" w:hAnsi="Times New Roman"/>
          <w:bCs/>
          <w:sz w:val="24"/>
        </w:rPr>
        <w:t xml:space="preserve"> that the property was acquired prior coming into effect of the Conversion Act is devoid of legal basis and therefore</w:t>
      </w:r>
      <w:r w:rsidR="003577BC" w:rsidRPr="00107B5C">
        <w:rPr>
          <w:rFonts w:ascii="Times New Roman" w:hAnsi="Times New Roman"/>
          <w:bCs/>
          <w:sz w:val="24"/>
        </w:rPr>
        <w:t xml:space="preserve"> unsustainab</w:t>
      </w:r>
      <w:r w:rsidR="00614ADD" w:rsidRPr="00107B5C">
        <w:rPr>
          <w:rFonts w:ascii="Times New Roman" w:hAnsi="Times New Roman"/>
          <w:bCs/>
          <w:sz w:val="24"/>
        </w:rPr>
        <w:t>l</w:t>
      </w:r>
      <w:r w:rsidR="003577BC" w:rsidRPr="00107B5C">
        <w:rPr>
          <w:rFonts w:ascii="Times New Roman" w:hAnsi="Times New Roman"/>
          <w:bCs/>
          <w:sz w:val="24"/>
        </w:rPr>
        <w:t>e and is bound to be dismissed.</w:t>
      </w:r>
    </w:p>
    <w:p w14:paraId="6EFBA610" w14:textId="1AB3660F" w:rsidR="003577BC" w:rsidRDefault="008D5FEB" w:rsidP="008D5FEB">
      <w:pPr>
        <w:pStyle w:val="ListParagraph"/>
        <w:spacing w:after="480" w:line="480" w:lineRule="auto"/>
        <w:ind w:left="0"/>
        <w:contextualSpacing w:val="0"/>
        <w:rPr>
          <w:rFonts w:ascii="Times New Roman" w:hAnsi="Times New Roman"/>
          <w:bCs/>
          <w:i/>
          <w:iCs/>
          <w:sz w:val="24"/>
        </w:rPr>
      </w:pPr>
      <w:r w:rsidRPr="008D5FEB">
        <w:rPr>
          <w:rFonts w:ascii="Times New Roman" w:hAnsi="Times New Roman"/>
          <w:bCs/>
          <w:i/>
          <w:iCs/>
          <w:sz w:val="24"/>
        </w:rPr>
        <w:t>Epilogue to the analysis</w:t>
      </w:r>
    </w:p>
    <w:p w14:paraId="2AE153B4" w14:textId="5843494B" w:rsidR="008D5FEB" w:rsidRPr="00107B5C" w:rsidRDefault="00107B5C" w:rsidP="00107B5C">
      <w:pPr>
        <w:spacing w:after="480" w:line="480" w:lineRule="auto"/>
        <w:rPr>
          <w:rFonts w:ascii="Times New Roman" w:hAnsi="Times New Roman"/>
          <w:bCs/>
          <w:i/>
          <w:iCs/>
          <w:sz w:val="24"/>
        </w:rPr>
      </w:pPr>
      <w:r w:rsidRPr="008D5FEB">
        <w:rPr>
          <w:rFonts w:ascii="Times New Roman" w:hAnsi="Times New Roman"/>
          <w:bCs/>
          <w:iCs/>
          <w:sz w:val="24"/>
        </w:rPr>
        <w:lastRenderedPageBreak/>
        <w:t>[25]</w:t>
      </w:r>
      <w:r w:rsidRPr="008D5FEB">
        <w:rPr>
          <w:rFonts w:ascii="Times New Roman" w:hAnsi="Times New Roman"/>
          <w:bCs/>
          <w:iCs/>
          <w:sz w:val="24"/>
        </w:rPr>
        <w:tab/>
      </w:r>
      <w:r w:rsidR="00614ADD" w:rsidRPr="00107B5C">
        <w:rPr>
          <w:rFonts w:ascii="Times New Roman" w:hAnsi="Times New Roman"/>
          <w:bCs/>
          <w:sz w:val="24"/>
        </w:rPr>
        <w:t xml:space="preserve">It is ergo ineluctable conclusion that the Conversion Act applies to the property and in view of the peremptory nature of the Conversion Act non-compliance is construed as </w:t>
      </w:r>
      <w:r w:rsidR="00313C22" w:rsidRPr="00107B5C">
        <w:rPr>
          <w:rFonts w:ascii="Times New Roman" w:hAnsi="Times New Roman"/>
          <w:bCs/>
          <w:sz w:val="24"/>
        </w:rPr>
        <w:t xml:space="preserve">offending the Conversion Act </w:t>
      </w:r>
      <w:r w:rsidR="00614ADD" w:rsidRPr="00107B5C">
        <w:rPr>
          <w:rFonts w:ascii="Times New Roman" w:hAnsi="Times New Roman"/>
          <w:bCs/>
          <w:sz w:val="24"/>
        </w:rPr>
        <w:t>and is bound to be visited with nullity.</w:t>
      </w:r>
    </w:p>
    <w:p w14:paraId="6D1A3E9E" w14:textId="77777777" w:rsidR="000E1C65" w:rsidRPr="004409A1" w:rsidRDefault="000E1C65" w:rsidP="000E1C65">
      <w:pPr>
        <w:pStyle w:val="ListParagraph"/>
        <w:spacing w:after="480" w:line="480" w:lineRule="auto"/>
        <w:ind w:left="0"/>
        <w:contextualSpacing w:val="0"/>
        <w:rPr>
          <w:rFonts w:ascii="Times New Roman" w:hAnsi="Times New Roman"/>
          <w:bCs/>
          <w:i/>
          <w:iCs/>
          <w:sz w:val="24"/>
        </w:rPr>
      </w:pPr>
      <w:r w:rsidRPr="004409A1">
        <w:rPr>
          <w:rFonts w:ascii="Times New Roman" w:hAnsi="Times New Roman"/>
          <w:bCs/>
          <w:i/>
          <w:iCs/>
          <w:sz w:val="24"/>
        </w:rPr>
        <w:t>Costs</w:t>
      </w:r>
    </w:p>
    <w:p w14:paraId="22E1328E" w14:textId="294F5A85" w:rsidR="000E1C65" w:rsidRPr="00107B5C" w:rsidRDefault="00107B5C" w:rsidP="00107B5C">
      <w:pPr>
        <w:spacing w:line="480" w:lineRule="auto"/>
        <w:rPr>
          <w:rFonts w:ascii="Times New Roman" w:hAnsi="Times New Roman"/>
          <w:bCs/>
          <w:i/>
          <w:iCs/>
          <w:sz w:val="24"/>
        </w:rPr>
      </w:pPr>
      <w:r w:rsidRPr="004409A1">
        <w:rPr>
          <w:rFonts w:ascii="Times New Roman" w:hAnsi="Times New Roman"/>
          <w:bCs/>
          <w:iCs/>
          <w:sz w:val="24"/>
        </w:rPr>
        <w:t>[26]</w:t>
      </w:r>
      <w:r w:rsidRPr="004409A1">
        <w:rPr>
          <w:rFonts w:ascii="Times New Roman" w:hAnsi="Times New Roman"/>
          <w:bCs/>
          <w:iCs/>
          <w:sz w:val="24"/>
        </w:rPr>
        <w:tab/>
      </w:r>
      <w:r w:rsidR="000E1C65" w:rsidRPr="00107B5C">
        <w:rPr>
          <w:rFonts w:ascii="Times New Roman" w:hAnsi="Times New Roman"/>
          <w:bCs/>
          <w:sz w:val="24"/>
        </w:rPr>
        <w:t xml:space="preserve">There is no reason why the costs should not follow the </w:t>
      </w:r>
      <w:r w:rsidR="001B6EC5" w:rsidRPr="00107B5C">
        <w:rPr>
          <w:rFonts w:ascii="Times New Roman" w:hAnsi="Times New Roman"/>
          <w:bCs/>
          <w:sz w:val="24"/>
        </w:rPr>
        <w:t>results</w:t>
      </w:r>
      <w:r w:rsidR="000E1C65" w:rsidRPr="00107B5C">
        <w:rPr>
          <w:rFonts w:ascii="Times New Roman" w:hAnsi="Times New Roman"/>
          <w:bCs/>
          <w:sz w:val="24"/>
        </w:rPr>
        <w:t>.</w:t>
      </w:r>
    </w:p>
    <w:p w14:paraId="345D2E81" w14:textId="77777777" w:rsidR="000E1C65" w:rsidRPr="004409A1" w:rsidRDefault="000E1C65" w:rsidP="001B6EC5">
      <w:pPr>
        <w:pStyle w:val="ListParagraph"/>
        <w:spacing w:line="480" w:lineRule="auto"/>
        <w:ind w:left="0"/>
        <w:contextualSpacing w:val="0"/>
        <w:rPr>
          <w:rFonts w:ascii="Times New Roman" w:hAnsi="Times New Roman"/>
          <w:bCs/>
          <w:i/>
          <w:iCs/>
          <w:sz w:val="24"/>
        </w:rPr>
      </w:pPr>
    </w:p>
    <w:p w14:paraId="75CDD830" w14:textId="4035A8AC" w:rsidR="000E1C65" w:rsidRPr="00107B5C" w:rsidRDefault="00107B5C" w:rsidP="00107B5C">
      <w:pPr>
        <w:spacing w:after="480" w:line="480" w:lineRule="auto"/>
        <w:rPr>
          <w:rFonts w:ascii="Times New Roman" w:hAnsi="Times New Roman"/>
          <w:bCs/>
          <w:sz w:val="24"/>
        </w:rPr>
      </w:pPr>
      <w:r w:rsidRPr="004409A1">
        <w:rPr>
          <w:rFonts w:ascii="Times New Roman" w:hAnsi="Times New Roman"/>
          <w:bCs/>
          <w:sz w:val="24"/>
        </w:rPr>
        <w:t>[27]</w:t>
      </w:r>
      <w:r w:rsidRPr="004409A1">
        <w:rPr>
          <w:rFonts w:ascii="Times New Roman" w:hAnsi="Times New Roman"/>
          <w:bCs/>
          <w:sz w:val="24"/>
        </w:rPr>
        <w:tab/>
      </w:r>
      <w:r w:rsidR="000E1C65" w:rsidRPr="00107B5C">
        <w:rPr>
          <w:rFonts w:ascii="Times New Roman" w:hAnsi="Times New Roman"/>
          <w:bCs/>
          <w:sz w:val="24"/>
        </w:rPr>
        <w:t>I make the following order:</w:t>
      </w:r>
    </w:p>
    <w:p w14:paraId="74EB94A8" w14:textId="52BD45CF" w:rsidR="000E1C65" w:rsidRPr="00107B5C" w:rsidRDefault="00107B5C" w:rsidP="00107B5C">
      <w:pPr>
        <w:spacing w:after="480" w:line="480" w:lineRule="auto"/>
        <w:ind w:left="1350" w:hanging="630"/>
        <w:rPr>
          <w:rFonts w:ascii="Times New Roman" w:hAnsi="Times New Roman"/>
          <w:bCs/>
          <w:sz w:val="24"/>
        </w:rPr>
      </w:pPr>
      <w:r>
        <w:rPr>
          <w:rFonts w:ascii="Times New Roman" w:hAnsi="Times New Roman"/>
          <w:bCs/>
          <w:sz w:val="24"/>
        </w:rPr>
        <w:t>1.</w:t>
      </w:r>
      <w:r>
        <w:rPr>
          <w:rFonts w:ascii="Times New Roman" w:hAnsi="Times New Roman"/>
          <w:bCs/>
          <w:sz w:val="24"/>
        </w:rPr>
        <w:tab/>
      </w:r>
      <w:r w:rsidR="000E1C65" w:rsidRPr="00107B5C">
        <w:rPr>
          <w:rFonts w:ascii="Times New Roman" w:hAnsi="Times New Roman"/>
          <w:bCs/>
          <w:sz w:val="24"/>
        </w:rPr>
        <w:t xml:space="preserve">The Registrar of Deeds (Johannesburg) is ordered to cancel the registration of </w:t>
      </w:r>
      <w:r w:rsidR="00313C22" w:rsidRPr="00107B5C">
        <w:rPr>
          <w:rFonts w:ascii="Times New Roman" w:hAnsi="Times New Roman"/>
          <w:bCs/>
          <w:sz w:val="24"/>
        </w:rPr>
        <w:t xml:space="preserve">Certificate </w:t>
      </w:r>
      <w:r w:rsidR="000E1C65" w:rsidRPr="00107B5C">
        <w:rPr>
          <w:rFonts w:ascii="Times New Roman" w:hAnsi="Times New Roman"/>
          <w:bCs/>
          <w:sz w:val="24"/>
        </w:rPr>
        <w:t>of Leasehold no TL</w:t>
      </w:r>
      <w:r w:rsidR="008D5FEB" w:rsidRPr="00107B5C">
        <w:rPr>
          <w:rFonts w:ascii="Times New Roman" w:hAnsi="Times New Roman"/>
          <w:bCs/>
          <w:sz w:val="24"/>
        </w:rPr>
        <w:t>1</w:t>
      </w:r>
      <w:r w:rsidR="00614ADD" w:rsidRPr="00107B5C">
        <w:rPr>
          <w:rFonts w:ascii="Times New Roman" w:hAnsi="Times New Roman"/>
          <w:bCs/>
          <w:sz w:val="24"/>
        </w:rPr>
        <w:t>3</w:t>
      </w:r>
      <w:r w:rsidR="008D5FEB" w:rsidRPr="00107B5C">
        <w:rPr>
          <w:rFonts w:ascii="Times New Roman" w:hAnsi="Times New Roman"/>
          <w:bCs/>
          <w:sz w:val="24"/>
        </w:rPr>
        <w:t>005/</w:t>
      </w:r>
      <w:r w:rsidR="001B6EC5" w:rsidRPr="00107B5C">
        <w:rPr>
          <w:rFonts w:ascii="Times New Roman" w:hAnsi="Times New Roman"/>
          <w:bCs/>
          <w:sz w:val="24"/>
        </w:rPr>
        <w:t>2000</w:t>
      </w:r>
      <w:r w:rsidR="000E1C65" w:rsidRPr="00107B5C">
        <w:rPr>
          <w:rFonts w:ascii="Times New Roman" w:hAnsi="Times New Roman"/>
          <w:bCs/>
          <w:sz w:val="24"/>
        </w:rPr>
        <w:t xml:space="preserve"> held in respect of </w:t>
      </w:r>
      <w:r w:rsidR="008D5FEB" w:rsidRPr="00107B5C">
        <w:rPr>
          <w:rFonts w:ascii="Times New Roman" w:hAnsi="Times New Roman"/>
          <w:bCs/>
          <w:sz w:val="24"/>
        </w:rPr>
        <w:t>House situated at 8623 Sharpville Township</w:t>
      </w:r>
      <w:r w:rsidR="000E1C65" w:rsidRPr="00107B5C">
        <w:rPr>
          <w:rFonts w:ascii="Times New Roman" w:hAnsi="Times New Roman"/>
          <w:bCs/>
          <w:sz w:val="24"/>
        </w:rPr>
        <w:t>.</w:t>
      </w:r>
    </w:p>
    <w:p w14:paraId="7E21F45C" w14:textId="5310946A" w:rsidR="000E1C65" w:rsidRPr="00107B5C" w:rsidRDefault="00107B5C" w:rsidP="00107B5C">
      <w:pPr>
        <w:spacing w:after="480" w:line="480" w:lineRule="auto"/>
        <w:ind w:left="1350" w:hanging="630"/>
        <w:rPr>
          <w:rFonts w:ascii="Times New Roman" w:hAnsi="Times New Roman"/>
          <w:bCs/>
          <w:sz w:val="24"/>
        </w:rPr>
      </w:pPr>
      <w:r>
        <w:rPr>
          <w:rFonts w:ascii="Times New Roman" w:hAnsi="Times New Roman"/>
          <w:bCs/>
          <w:sz w:val="24"/>
        </w:rPr>
        <w:t>2.</w:t>
      </w:r>
      <w:r>
        <w:rPr>
          <w:rFonts w:ascii="Times New Roman" w:hAnsi="Times New Roman"/>
          <w:bCs/>
          <w:sz w:val="24"/>
        </w:rPr>
        <w:tab/>
      </w:r>
      <w:r w:rsidR="000E1C65" w:rsidRPr="00107B5C">
        <w:rPr>
          <w:rFonts w:ascii="Times New Roman" w:hAnsi="Times New Roman"/>
          <w:bCs/>
          <w:sz w:val="24"/>
        </w:rPr>
        <w:t xml:space="preserve">It is declared that the </w:t>
      </w:r>
      <w:r w:rsidR="00614ADD" w:rsidRPr="00107B5C">
        <w:rPr>
          <w:rFonts w:ascii="Times New Roman" w:hAnsi="Times New Roman"/>
          <w:bCs/>
          <w:sz w:val="24"/>
        </w:rPr>
        <w:t xml:space="preserve">Residence Permit issued in favour </w:t>
      </w:r>
      <w:r w:rsidR="000E1C65" w:rsidRPr="00107B5C">
        <w:rPr>
          <w:rFonts w:ascii="Times New Roman" w:hAnsi="Times New Roman"/>
          <w:bCs/>
          <w:sz w:val="24"/>
        </w:rPr>
        <w:t xml:space="preserve">of the </w:t>
      </w:r>
      <w:r w:rsidR="00614ADD" w:rsidRPr="00107B5C">
        <w:rPr>
          <w:rFonts w:ascii="Times New Roman" w:hAnsi="Times New Roman"/>
          <w:bCs/>
          <w:sz w:val="24"/>
        </w:rPr>
        <w:t xml:space="preserve">Late Jacob Modise Setlhatlole </w:t>
      </w:r>
      <w:r w:rsidR="000E1C65" w:rsidRPr="00107B5C">
        <w:rPr>
          <w:rFonts w:ascii="Times New Roman" w:hAnsi="Times New Roman"/>
          <w:bCs/>
          <w:sz w:val="24"/>
        </w:rPr>
        <w:t>is reinstated.</w:t>
      </w:r>
    </w:p>
    <w:p w14:paraId="032F6BB4" w14:textId="28F0EF3E" w:rsidR="00614ADD" w:rsidRPr="00107B5C" w:rsidRDefault="00107B5C" w:rsidP="00107B5C">
      <w:pPr>
        <w:spacing w:after="480" w:line="480" w:lineRule="auto"/>
        <w:ind w:left="1350" w:hanging="630"/>
        <w:rPr>
          <w:rFonts w:ascii="Times New Roman" w:hAnsi="Times New Roman"/>
          <w:bCs/>
          <w:sz w:val="24"/>
        </w:rPr>
      </w:pPr>
      <w:r w:rsidRPr="004409A1">
        <w:rPr>
          <w:rFonts w:ascii="Times New Roman" w:hAnsi="Times New Roman"/>
          <w:bCs/>
          <w:sz w:val="24"/>
        </w:rPr>
        <w:t>3.</w:t>
      </w:r>
      <w:r w:rsidRPr="004409A1">
        <w:rPr>
          <w:rFonts w:ascii="Times New Roman" w:hAnsi="Times New Roman"/>
          <w:bCs/>
          <w:sz w:val="24"/>
        </w:rPr>
        <w:tab/>
      </w:r>
      <w:r w:rsidR="00614ADD" w:rsidRPr="00107B5C">
        <w:rPr>
          <w:rFonts w:ascii="Times New Roman" w:hAnsi="Times New Roman"/>
          <w:bCs/>
          <w:sz w:val="24"/>
        </w:rPr>
        <w:t xml:space="preserve">The Director-General: Department of Housing, Gauteng Province </w:t>
      </w:r>
      <w:r w:rsidR="00313C22" w:rsidRPr="00107B5C">
        <w:rPr>
          <w:rFonts w:ascii="Times New Roman" w:hAnsi="Times New Roman"/>
          <w:bCs/>
          <w:sz w:val="24"/>
        </w:rPr>
        <w:t xml:space="preserve">or the relevant functionary </w:t>
      </w:r>
      <w:r w:rsidR="00614ADD" w:rsidRPr="00107B5C">
        <w:rPr>
          <w:rFonts w:ascii="Times New Roman" w:hAnsi="Times New Roman"/>
          <w:bCs/>
          <w:sz w:val="24"/>
        </w:rPr>
        <w:t xml:space="preserve">is directed to institute an inquiry </w:t>
      </w:r>
      <w:r w:rsidR="00EA4F65" w:rsidRPr="00107B5C">
        <w:rPr>
          <w:rFonts w:ascii="Times New Roman" w:hAnsi="Times New Roman"/>
          <w:bCs/>
          <w:sz w:val="24"/>
        </w:rPr>
        <w:t>as contemplated in terms of the Conversion of Certain Rights to Leasehold Act 81 of 1988.</w:t>
      </w:r>
    </w:p>
    <w:p w14:paraId="77A86B99" w14:textId="75FB5A9B" w:rsidR="000E1C65" w:rsidRPr="00107B5C" w:rsidRDefault="00107B5C" w:rsidP="00107B5C">
      <w:pPr>
        <w:spacing w:after="480" w:line="480" w:lineRule="auto"/>
        <w:ind w:left="1350" w:hanging="630"/>
        <w:rPr>
          <w:rFonts w:ascii="Times New Roman" w:hAnsi="Times New Roman"/>
          <w:bCs/>
          <w:sz w:val="24"/>
        </w:rPr>
      </w:pPr>
      <w:r>
        <w:rPr>
          <w:rFonts w:ascii="Times New Roman" w:hAnsi="Times New Roman"/>
          <w:bCs/>
          <w:sz w:val="24"/>
        </w:rPr>
        <w:t>4.</w:t>
      </w:r>
      <w:r>
        <w:rPr>
          <w:rFonts w:ascii="Times New Roman" w:hAnsi="Times New Roman"/>
          <w:bCs/>
          <w:sz w:val="24"/>
        </w:rPr>
        <w:tab/>
      </w:r>
      <w:r w:rsidR="000E1C65" w:rsidRPr="00107B5C">
        <w:rPr>
          <w:rFonts w:ascii="Times New Roman" w:hAnsi="Times New Roman"/>
          <w:bCs/>
          <w:sz w:val="24"/>
        </w:rPr>
        <w:t xml:space="preserve">The </w:t>
      </w:r>
      <w:r w:rsidR="001B6EC5" w:rsidRPr="00107B5C">
        <w:rPr>
          <w:rFonts w:ascii="Times New Roman" w:hAnsi="Times New Roman"/>
          <w:bCs/>
          <w:sz w:val="24"/>
        </w:rPr>
        <w:t xml:space="preserve">first and </w:t>
      </w:r>
      <w:r w:rsidR="000E1C65" w:rsidRPr="00107B5C">
        <w:rPr>
          <w:rFonts w:ascii="Times New Roman" w:hAnsi="Times New Roman"/>
          <w:bCs/>
          <w:sz w:val="24"/>
        </w:rPr>
        <w:t>second respondents are directed to pay the applicants’ legal costs jointly and severally, the one paying the other to be absolved.</w:t>
      </w:r>
    </w:p>
    <w:p w14:paraId="1334C84B" w14:textId="77777777" w:rsidR="000E1C65" w:rsidRPr="004409A1" w:rsidRDefault="000E1C65" w:rsidP="000E1C65">
      <w:pPr>
        <w:pStyle w:val="ListParagraph"/>
        <w:keepNext/>
        <w:tabs>
          <w:tab w:val="right" w:pos="0"/>
        </w:tabs>
        <w:ind w:left="0"/>
        <w:jc w:val="right"/>
        <w:rPr>
          <w:rFonts w:ascii="Times New Roman" w:hAnsi="Times New Roman"/>
          <w:sz w:val="24"/>
        </w:rPr>
      </w:pPr>
      <w:r w:rsidRPr="004409A1">
        <w:rPr>
          <w:rFonts w:ascii="Times New Roman" w:hAnsi="Times New Roman"/>
          <w:sz w:val="24"/>
        </w:rPr>
        <w:t>_____________________________________</w:t>
      </w:r>
    </w:p>
    <w:p w14:paraId="6AF49486" w14:textId="3E5FDCE4" w:rsidR="000E1C65" w:rsidRPr="004409A1" w:rsidRDefault="00EA4F65" w:rsidP="000E1C65">
      <w:pPr>
        <w:pStyle w:val="ListParagraph"/>
        <w:tabs>
          <w:tab w:val="right" w:pos="0"/>
        </w:tabs>
        <w:ind w:left="0"/>
        <w:jc w:val="right"/>
        <w:rPr>
          <w:rFonts w:ascii="Times New Roman" w:hAnsi="Times New Roman"/>
          <w:b/>
          <w:sz w:val="24"/>
        </w:rPr>
      </w:pPr>
      <w:r>
        <w:rPr>
          <w:rFonts w:ascii="Times New Roman" w:hAnsi="Times New Roman"/>
          <w:b/>
          <w:sz w:val="24"/>
        </w:rPr>
        <w:t xml:space="preserve">MOKATE VICTOR </w:t>
      </w:r>
      <w:r w:rsidR="000E1C65" w:rsidRPr="004409A1">
        <w:rPr>
          <w:rFonts w:ascii="Times New Roman" w:hAnsi="Times New Roman"/>
          <w:b/>
          <w:sz w:val="24"/>
        </w:rPr>
        <w:t xml:space="preserve">NOKO </w:t>
      </w:r>
    </w:p>
    <w:p w14:paraId="43F2CA1F" w14:textId="4829B7D0" w:rsidR="000E1C65" w:rsidRPr="004409A1" w:rsidRDefault="000E1C65" w:rsidP="000E1C65">
      <w:pPr>
        <w:pStyle w:val="ListParagraph"/>
        <w:tabs>
          <w:tab w:val="right" w:pos="0"/>
        </w:tabs>
        <w:ind w:left="0"/>
        <w:jc w:val="right"/>
        <w:rPr>
          <w:rFonts w:ascii="Times New Roman" w:hAnsi="Times New Roman"/>
          <w:b/>
          <w:sz w:val="24"/>
        </w:rPr>
      </w:pPr>
      <w:r w:rsidRPr="004409A1">
        <w:rPr>
          <w:rFonts w:ascii="Times New Roman" w:hAnsi="Times New Roman"/>
          <w:b/>
          <w:sz w:val="24"/>
        </w:rPr>
        <w:t>JUDGE OF THE HIGH COURT OF SOUTH AFRICA</w:t>
      </w:r>
    </w:p>
    <w:p w14:paraId="5813F399" w14:textId="39D40286" w:rsidR="000E1C65" w:rsidRPr="004409A1" w:rsidRDefault="000E1C65" w:rsidP="000E1C65">
      <w:pPr>
        <w:pStyle w:val="ListParagraph"/>
        <w:tabs>
          <w:tab w:val="right" w:pos="0"/>
          <w:tab w:val="left" w:pos="4253"/>
        </w:tabs>
        <w:ind w:left="0"/>
        <w:jc w:val="right"/>
        <w:rPr>
          <w:rFonts w:ascii="Times New Roman" w:hAnsi="Times New Roman"/>
          <w:b/>
          <w:sz w:val="24"/>
        </w:rPr>
      </w:pPr>
      <w:r w:rsidRPr="004409A1">
        <w:rPr>
          <w:rFonts w:ascii="Times New Roman" w:hAnsi="Times New Roman"/>
          <w:b/>
          <w:sz w:val="24"/>
        </w:rPr>
        <w:t>GAUTENG LOCAL DIVISION</w:t>
      </w:r>
      <w:r w:rsidR="00EA4F65">
        <w:rPr>
          <w:rFonts w:ascii="Times New Roman" w:hAnsi="Times New Roman"/>
          <w:b/>
          <w:sz w:val="24"/>
        </w:rPr>
        <w:t xml:space="preserve">, </w:t>
      </w:r>
      <w:r w:rsidRPr="004409A1">
        <w:rPr>
          <w:rFonts w:ascii="Times New Roman" w:hAnsi="Times New Roman"/>
          <w:b/>
          <w:sz w:val="24"/>
        </w:rPr>
        <w:t>JOHANNESBURG</w:t>
      </w:r>
    </w:p>
    <w:p w14:paraId="107523DB" w14:textId="77777777" w:rsidR="000E1C65" w:rsidRPr="004409A1" w:rsidRDefault="000E1C65" w:rsidP="000E1C65">
      <w:pPr>
        <w:pStyle w:val="ListParagraph"/>
        <w:tabs>
          <w:tab w:val="right" w:pos="0"/>
          <w:tab w:val="left" w:pos="4253"/>
        </w:tabs>
        <w:ind w:left="0"/>
        <w:jc w:val="center"/>
        <w:rPr>
          <w:rFonts w:ascii="Times New Roman" w:hAnsi="Times New Roman"/>
          <w:b/>
          <w:sz w:val="24"/>
        </w:rPr>
      </w:pPr>
    </w:p>
    <w:p w14:paraId="33E60446" w14:textId="30058D98" w:rsidR="000E1C65" w:rsidRPr="004409A1" w:rsidRDefault="000E1C65" w:rsidP="000E1C65">
      <w:pPr>
        <w:pStyle w:val="ListParagraph"/>
        <w:spacing w:after="200"/>
        <w:ind w:left="0"/>
        <w:rPr>
          <w:rFonts w:ascii="Times New Roman" w:eastAsia="Arial Unicode MS" w:hAnsi="Times New Roman"/>
          <w:bCs/>
          <w:sz w:val="24"/>
        </w:rPr>
      </w:pPr>
      <w:r w:rsidRPr="004409A1">
        <w:rPr>
          <w:rFonts w:ascii="Times New Roman" w:eastAsia="Arial Unicode MS" w:hAnsi="Times New Roman"/>
          <w:bCs/>
          <w:sz w:val="24"/>
        </w:rPr>
        <w:t>This judgement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w:t>
      </w:r>
      <w:r>
        <w:rPr>
          <w:rFonts w:ascii="Times New Roman" w:eastAsia="Arial Unicode MS" w:hAnsi="Times New Roman"/>
          <w:bCs/>
          <w:sz w:val="24"/>
        </w:rPr>
        <w:t xml:space="preserve"> </w:t>
      </w:r>
      <w:r w:rsidR="008D5FEB">
        <w:rPr>
          <w:rFonts w:ascii="Times New Roman" w:eastAsia="Arial Unicode MS" w:hAnsi="Times New Roman"/>
          <w:b/>
          <w:sz w:val="24"/>
        </w:rPr>
        <w:t>25 August 2023</w:t>
      </w:r>
      <w:r w:rsidRPr="004409A1">
        <w:rPr>
          <w:rFonts w:ascii="Times New Roman" w:eastAsia="Arial Unicode MS" w:hAnsi="Times New Roman"/>
          <w:b/>
          <w:sz w:val="24"/>
        </w:rPr>
        <w:t>.</w:t>
      </w:r>
    </w:p>
    <w:p w14:paraId="1A3EC820" w14:textId="77777777" w:rsidR="000E1C65" w:rsidRDefault="000E1C65" w:rsidP="001B6EC5">
      <w:pPr>
        <w:pStyle w:val="ListParagraph"/>
        <w:tabs>
          <w:tab w:val="right" w:pos="0"/>
          <w:tab w:val="left" w:pos="4253"/>
        </w:tabs>
        <w:ind w:left="0"/>
        <w:rPr>
          <w:rFonts w:ascii="Times New Roman" w:hAnsi="Times New Roman"/>
          <w:b/>
          <w:sz w:val="24"/>
        </w:rPr>
      </w:pPr>
    </w:p>
    <w:p w14:paraId="338F216F" w14:textId="42F23A9C" w:rsidR="001B6EC5" w:rsidRDefault="001B6EC5" w:rsidP="001B6EC5">
      <w:pPr>
        <w:pStyle w:val="ListParagraph"/>
        <w:tabs>
          <w:tab w:val="right" w:pos="0"/>
          <w:tab w:val="left" w:pos="4253"/>
        </w:tabs>
        <w:ind w:left="0"/>
        <w:rPr>
          <w:rFonts w:ascii="Times New Roman" w:hAnsi="Times New Roman"/>
          <w:b/>
          <w:sz w:val="24"/>
        </w:rPr>
      </w:pPr>
      <w:r>
        <w:rPr>
          <w:rFonts w:ascii="Times New Roman" w:hAnsi="Times New Roman"/>
          <w:b/>
          <w:sz w:val="24"/>
        </w:rPr>
        <w:t>Appearances</w:t>
      </w:r>
    </w:p>
    <w:p w14:paraId="18B482F3" w14:textId="77777777" w:rsidR="001B6EC5" w:rsidRPr="00AB7752" w:rsidRDefault="001B6EC5" w:rsidP="001B6EC5">
      <w:pPr>
        <w:pStyle w:val="ListParagraph"/>
        <w:tabs>
          <w:tab w:val="right" w:pos="0"/>
          <w:tab w:val="left" w:pos="4253"/>
        </w:tabs>
        <w:ind w:left="0"/>
        <w:rPr>
          <w:rFonts w:ascii="Times New Roman" w:hAnsi="Times New Roman"/>
          <w:sz w:val="24"/>
        </w:rPr>
      </w:pPr>
    </w:p>
    <w:p w14:paraId="601071C1" w14:textId="513F2D1F" w:rsidR="001B6EC5" w:rsidRDefault="00EA4F65" w:rsidP="001B6EC5">
      <w:pPr>
        <w:pStyle w:val="ListParagraph"/>
        <w:tabs>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Applicant</w:t>
      </w:r>
      <w:r w:rsidR="001B6EC5" w:rsidRPr="00AB7752">
        <w:rPr>
          <w:rFonts w:ascii="Times New Roman" w:hAnsi="Times New Roman"/>
          <w:sz w:val="24"/>
        </w:rPr>
        <w:t xml:space="preserve">: </w:t>
      </w:r>
      <w:r w:rsidR="001B6EC5" w:rsidRPr="00AB7752">
        <w:rPr>
          <w:rFonts w:ascii="Times New Roman" w:hAnsi="Times New Roman"/>
          <w:sz w:val="24"/>
        </w:rPr>
        <w:tab/>
      </w:r>
      <w:r w:rsidR="008D5FEB">
        <w:rPr>
          <w:rFonts w:ascii="Times New Roman" w:hAnsi="Times New Roman"/>
          <w:sz w:val="24"/>
        </w:rPr>
        <w:t xml:space="preserve">Attorney </w:t>
      </w:r>
      <w:r w:rsidR="001B6EC5">
        <w:rPr>
          <w:rFonts w:ascii="Times New Roman" w:hAnsi="Times New Roman"/>
          <w:sz w:val="24"/>
        </w:rPr>
        <w:t xml:space="preserve">MD Hlatswayo </w:t>
      </w:r>
    </w:p>
    <w:p w14:paraId="71E8E2E9" w14:textId="5BF34E47"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Attorneys for the Applicant:</w:t>
      </w:r>
      <w:r>
        <w:rPr>
          <w:rFonts w:ascii="Times New Roman" w:hAnsi="Times New Roman"/>
          <w:sz w:val="24"/>
        </w:rPr>
        <w:tab/>
        <w:t>Hlatswayo Mhayise Inc</w:t>
      </w:r>
      <w:r w:rsidR="008D5FEB">
        <w:rPr>
          <w:rFonts w:ascii="Times New Roman" w:hAnsi="Times New Roman"/>
          <w:sz w:val="24"/>
        </w:rPr>
        <w:t>, Johannesburg.</w:t>
      </w:r>
      <w:r>
        <w:rPr>
          <w:rFonts w:ascii="Times New Roman" w:hAnsi="Times New Roman"/>
          <w:sz w:val="24"/>
        </w:rPr>
        <w:t xml:space="preserve"> </w:t>
      </w:r>
    </w:p>
    <w:p w14:paraId="0E55F0C5" w14:textId="77777777" w:rsidR="001B6EC5" w:rsidRDefault="001B6EC5" w:rsidP="001B6EC5">
      <w:pPr>
        <w:pStyle w:val="ListParagraph"/>
        <w:tabs>
          <w:tab w:val="right" w:pos="0"/>
          <w:tab w:val="right" w:pos="8647"/>
        </w:tabs>
        <w:ind w:left="0"/>
        <w:rPr>
          <w:rFonts w:ascii="Times New Roman" w:hAnsi="Times New Roman"/>
          <w:sz w:val="24"/>
        </w:rPr>
      </w:pPr>
    </w:p>
    <w:p w14:paraId="12026D3E" w14:textId="5EB08A69" w:rsidR="001B6EC5" w:rsidRDefault="00EA4F65" w:rsidP="001B6EC5">
      <w:pPr>
        <w:pStyle w:val="ListParagraph"/>
        <w:tabs>
          <w:tab w:val="right" w:pos="0"/>
          <w:tab w:val="right" w:pos="8647"/>
        </w:tabs>
        <w:ind w:left="0"/>
        <w:rPr>
          <w:rFonts w:ascii="Times New Roman" w:hAnsi="Times New Roman"/>
          <w:sz w:val="24"/>
        </w:rPr>
      </w:pPr>
      <w:r>
        <w:rPr>
          <w:rFonts w:ascii="Times New Roman" w:hAnsi="Times New Roman"/>
          <w:sz w:val="24"/>
        </w:rPr>
        <w:t>F</w:t>
      </w:r>
      <w:r w:rsidR="001B6EC5">
        <w:rPr>
          <w:rFonts w:ascii="Times New Roman" w:hAnsi="Times New Roman"/>
          <w:sz w:val="24"/>
        </w:rPr>
        <w:t>or the Respondent:</w:t>
      </w:r>
      <w:r w:rsidR="001B6EC5">
        <w:rPr>
          <w:rFonts w:ascii="Times New Roman" w:hAnsi="Times New Roman"/>
          <w:sz w:val="24"/>
        </w:rPr>
        <w:tab/>
      </w:r>
      <w:r w:rsidR="008D5FEB">
        <w:rPr>
          <w:rFonts w:ascii="Times New Roman" w:hAnsi="Times New Roman"/>
          <w:sz w:val="24"/>
        </w:rPr>
        <w:t>Attorney</w:t>
      </w:r>
      <w:r w:rsidR="001B6EC5">
        <w:rPr>
          <w:rFonts w:ascii="Times New Roman" w:hAnsi="Times New Roman"/>
          <w:sz w:val="24"/>
        </w:rPr>
        <w:t xml:space="preserve"> </w:t>
      </w:r>
      <w:r w:rsidR="008D5FEB">
        <w:rPr>
          <w:rFonts w:ascii="Times New Roman" w:hAnsi="Times New Roman"/>
          <w:sz w:val="24"/>
        </w:rPr>
        <w:t>M Muller</w:t>
      </w:r>
    </w:p>
    <w:p w14:paraId="0225956E" w14:textId="406BCDD3" w:rsidR="001B6EC5" w:rsidRPr="00AB7752" w:rsidRDefault="001B6EC5" w:rsidP="001B6EC5">
      <w:pPr>
        <w:pStyle w:val="ListParagraph"/>
        <w:tabs>
          <w:tab w:val="right" w:pos="0"/>
          <w:tab w:val="right" w:pos="8647"/>
        </w:tabs>
        <w:ind w:left="0"/>
        <w:rPr>
          <w:rFonts w:ascii="Times New Roman" w:hAnsi="Times New Roman"/>
          <w:sz w:val="24"/>
        </w:rPr>
      </w:pPr>
      <w:r>
        <w:rPr>
          <w:rFonts w:ascii="Times New Roman" w:hAnsi="Times New Roman"/>
          <w:sz w:val="24"/>
        </w:rPr>
        <w:t>Attorneys for the Respondent</w:t>
      </w:r>
      <w:r>
        <w:rPr>
          <w:rFonts w:ascii="Times New Roman" w:hAnsi="Times New Roman"/>
          <w:sz w:val="24"/>
        </w:rPr>
        <w:tab/>
      </w:r>
      <w:r w:rsidR="008D5FEB">
        <w:rPr>
          <w:rFonts w:ascii="Times New Roman" w:hAnsi="Times New Roman"/>
          <w:sz w:val="24"/>
        </w:rPr>
        <w:t>Legal Aid South Africa</w:t>
      </w:r>
      <w:r>
        <w:rPr>
          <w:rFonts w:ascii="Times New Roman" w:hAnsi="Times New Roman"/>
          <w:sz w:val="24"/>
        </w:rPr>
        <w:t xml:space="preserve">, </w:t>
      </w:r>
      <w:r w:rsidR="008D5FEB">
        <w:rPr>
          <w:rFonts w:ascii="Times New Roman" w:hAnsi="Times New Roman"/>
          <w:sz w:val="24"/>
        </w:rPr>
        <w:t>Vereeniging.</w:t>
      </w:r>
    </w:p>
    <w:p w14:paraId="76E24F62" w14:textId="77777777" w:rsidR="001B6EC5" w:rsidRDefault="001B6EC5" w:rsidP="001B6EC5">
      <w:pPr>
        <w:pStyle w:val="ListParagraph"/>
        <w:tabs>
          <w:tab w:val="right" w:pos="8647"/>
        </w:tabs>
        <w:ind w:left="0"/>
        <w:rPr>
          <w:rFonts w:ascii="Times New Roman" w:hAnsi="Times New Roman"/>
          <w:sz w:val="24"/>
        </w:rPr>
      </w:pPr>
    </w:p>
    <w:p w14:paraId="630C6C2C" w14:textId="299A9A7F"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Date of hearing:</w:t>
      </w:r>
      <w:r>
        <w:rPr>
          <w:rFonts w:ascii="Times New Roman" w:hAnsi="Times New Roman"/>
          <w:sz w:val="24"/>
        </w:rPr>
        <w:tab/>
        <w:t>1</w:t>
      </w:r>
      <w:r w:rsidR="008D5FEB">
        <w:rPr>
          <w:rFonts w:ascii="Times New Roman" w:hAnsi="Times New Roman"/>
          <w:sz w:val="24"/>
        </w:rPr>
        <w:t xml:space="preserve">6 August </w:t>
      </w:r>
      <w:r>
        <w:rPr>
          <w:rFonts w:ascii="Times New Roman" w:hAnsi="Times New Roman"/>
          <w:sz w:val="24"/>
        </w:rPr>
        <w:t>2023</w:t>
      </w:r>
    </w:p>
    <w:p w14:paraId="6E9EB16B" w14:textId="77777777" w:rsidR="001B6EC5" w:rsidRDefault="001B6EC5" w:rsidP="001B6EC5">
      <w:pPr>
        <w:pStyle w:val="ListParagraph"/>
        <w:tabs>
          <w:tab w:val="right" w:pos="8647"/>
        </w:tabs>
        <w:ind w:left="0"/>
        <w:rPr>
          <w:rFonts w:ascii="Times New Roman" w:hAnsi="Times New Roman"/>
          <w:sz w:val="24"/>
        </w:rPr>
      </w:pPr>
      <w:r>
        <w:rPr>
          <w:rFonts w:ascii="Times New Roman" w:hAnsi="Times New Roman"/>
          <w:sz w:val="24"/>
        </w:rPr>
        <w:t>Date of judgment:</w:t>
      </w:r>
      <w:r>
        <w:rPr>
          <w:rFonts w:ascii="Times New Roman" w:hAnsi="Times New Roman"/>
          <w:sz w:val="24"/>
        </w:rPr>
        <w:tab/>
        <w:t>25 August 2023</w:t>
      </w:r>
    </w:p>
    <w:p w14:paraId="02E14F86" w14:textId="77777777" w:rsidR="001B6EC5" w:rsidRPr="004409A1" w:rsidRDefault="001B6EC5" w:rsidP="001B6EC5">
      <w:pPr>
        <w:pStyle w:val="ListParagraph"/>
        <w:tabs>
          <w:tab w:val="right" w:pos="0"/>
          <w:tab w:val="left" w:pos="4253"/>
        </w:tabs>
        <w:ind w:left="0"/>
        <w:rPr>
          <w:rFonts w:ascii="Times New Roman" w:hAnsi="Times New Roman"/>
          <w:b/>
          <w:sz w:val="24"/>
        </w:rPr>
      </w:pPr>
    </w:p>
    <w:sectPr w:rsidR="001B6EC5" w:rsidRPr="004409A1" w:rsidSect="00EA4F65">
      <w:headerReference w:type="default" r:id="rId9"/>
      <w:pgSz w:w="11906" w:h="16838"/>
      <w:pgMar w:top="1440" w:right="1558"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B659" w14:textId="77777777" w:rsidR="00155A32" w:rsidRDefault="00155A32">
      <w:r>
        <w:separator/>
      </w:r>
    </w:p>
  </w:endnote>
  <w:endnote w:type="continuationSeparator" w:id="0">
    <w:p w14:paraId="20755A36" w14:textId="77777777" w:rsidR="00155A32" w:rsidRDefault="001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25FB8" w14:textId="77777777" w:rsidR="00155A32" w:rsidRDefault="00155A32" w:rsidP="00927532">
      <w:pPr>
        <w:spacing w:line="240" w:lineRule="auto"/>
      </w:pPr>
      <w:r>
        <w:separator/>
      </w:r>
    </w:p>
  </w:footnote>
  <w:footnote w:type="continuationSeparator" w:id="0">
    <w:p w14:paraId="735B1954" w14:textId="77777777" w:rsidR="00155A32" w:rsidRDefault="00155A32" w:rsidP="00927532">
      <w:pPr>
        <w:spacing w:line="240" w:lineRule="auto"/>
      </w:pPr>
      <w:r>
        <w:continuationSeparator/>
      </w:r>
    </w:p>
  </w:footnote>
  <w:footnote w:type="continuationNotice" w:id="1">
    <w:p w14:paraId="3A2989CD" w14:textId="77777777" w:rsidR="00155A32" w:rsidRDefault="00155A32" w:rsidP="00927532">
      <w:pPr>
        <w:spacing w:line="240" w:lineRule="auto"/>
      </w:pPr>
    </w:p>
  </w:footnote>
  <w:footnote w:id="2">
    <w:p w14:paraId="3E3ADB27" w14:textId="54F41766" w:rsidR="007F689D" w:rsidRPr="007F689D" w:rsidRDefault="007F689D">
      <w:pPr>
        <w:pStyle w:val="FootnoteText"/>
        <w:rPr>
          <w:lang w:val="en-US"/>
        </w:rPr>
      </w:pPr>
      <w:r>
        <w:rPr>
          <w:rStyle w:val="FootnoteReference"/>
        </w:rPr>
        <w:footnoteRef/>
      </w:r>
      <w:r>
        <w:t xml:space="preserve"> </w:t>
      </w:r>
      <w:r>
        <w:rPr>
          <w:lang w:val="en-US"/>
        </w:rPr>
        <w:t>See CaseLines 015-3.</w:t>
      </w:r>
    </w:p>
  </w:footnote>
  <w:footnote w:id="3">
    <w:p w14:paraId="41934452" w14:textId="51C0DB4F" w:rsidR="007F689D" w:rsidRPr="007F689D" w:rsidRDefault="007F689D">
      <w:pPr>
        <w:pStyle w:val="FootnoteText"/>
        <w:rPr>
          <w:lang w:val="en-US"/>
        </w:rPr>
      </w:pPr>
      <w:r>
        <w:rPr>
          <w:rStyle w:val="FootnoteReference"/>
        </w:rPr>
        <w:footnoteRef/>
      </w:r>
      <w:r>
        <w:t xml:space="preserve"> </w:t>
      </w:r>
      <w:r>
        <w:rPr>
          <w:lang w:val="en-US"/>
        </w:rPr>
        <w:t>See CaseLines 005-1.</w:t>
      </w:r>
    </w:p>
  </w:footnote>
  <w:footnote w:id="4">
    <w:p w14:paraId="7AFC7F41" w14:textId="105E322F" w:rsidR="008C3644" w:rsidRPr="008C3644" w:rsidRDefault="008C3644">
      <w:pPr>
        <w:pStyle w:val="FootnoteText"/>
        <w:rPr>
          <w:lang w:val="en-US"/>
        </w:rPr>
      </w:pPr>
      <w:r>
        <w:rPr>
          <w:rStyle w:val="FootnoteReference"/>
        </w:rPr>
        <w:footnoteRef/>
      </w:r>
      <w:r>
        <w:t xml:space="preserve"> </w:t>
      </w:r>
      <w:r>
        <w:rPr>
          <w:lang w:val="en-US"/>
        </w:rPr>
        <w:t>See Annexure M on CaseLines 007-1.</w:t>
      </w:r>
    </w:p>
  </w:footnote>
  <w:footnote w:id="5">
    <w:p w14:paraId="33954CFC" w14:textId="5C8CD1FB" w:rsidR="000E1C65" w:rsidRPr="000E1C65" w:rsidRDefault="000E1C65">
      <w:pPr>
        <w:pStyle w:val="FootnoteText"/>
        <w:rPr>
          <w:lang w:val="en-US"/>
        </w:rPr>
      </w:pPr>
      <w:r>
        <w:rPr>
          <w:rStyle w:val="FootnoteReference"/>
        </w:rPr>
        <w:footnoteRef/>
      </w:r>
      <w:r>
        <w:t xml:space="preserve"> </w:t>
      </w:r>
      <w:r>
        <w:rPr>
          <w:lang w:val="en-US"/>
        </w:rPr>
        <w:t xml:space="preserve">See </w:t>
      </w:r>
      <w:r w:rsidRPr="00B9541E">
        <w:rPr>
          <w:i/>
          <w:iCs/>
        </w:rPr>
        <w:t>Nzimande v Nzimande</w:t>
      </w:r>
      <w:r w:rsidRPr="00B9541E">
        <w:t xml:space="preserve"> 2005 (1) SA 83 (W), </w:t>
      </w:r>
      <w:r w:rsidRPr="00B9541E">
        <w:rPr>
          <w:i/>
          <w:iCs/>
        </w:rPr>
        <w:t xml:space="preserve">Phasha v Southern Metropolitan Local </w:t>
      </w:r>
      <w:r>
        <w:rPr>
          <w:i/>
          <w:iCs/>
        </w:rPr>
        <w:t>C</w:t>
      </w:r>
      <w:r w:rsidRPr="00B9541E">
        <w:rPr>
          <w:i/>
          <w:iCs/>
        </w:rPr>
        <w:t>ouncil</w:t>
      </w:r>
      <w:r w:rsidRPr="00B9541E">
        <w:t xml:space="preserve"> [2000] 1 ALL SA 451 (W), </w:t>
      </w:r>
      <w:r w:rsidRPr="00B9541E">
        <w:rPr>
          <w:i/>
          <w:iCs/>
        </w:rPr>
        <w:t>Kuzwayo v Estate Late Masilela</w:t>
      </w:r>
      <w:r w:rsidRPr="00B9541E">
        <w:t xml:space="preserve"> [2010]</w:t>
      </w:r>
      <w:r>
        <w:t xml:space="preserve"> </w:t>
      </w:r>
      <w:r w:rsidRPr="00B9541E">
        <w:t>ZASCA 167 (1 December 2010)</w:t>
      </w:r>
      <w:r>
        <w:t xml:space="preserve">, unreported judgment in </w:t>
      </w:r>
      <w:r w:rsidRPr="0004227F">
        <w:rPr>
          <w:i/>
          <w:iCs/>
        </w:rPr>
        <w:t>Ndaba v Thonga and Others</w:t>
      </w:r>
      <w:r>
        <w:t xml:space="preserve"> (18674/2019</w:t>
      </w:r>
      <w:r w:rsidR="00313C22">
        <w:t>9 [2020](</w:t>
      </w:r>
      <w:r>
        <w:t xml:space="preserve">23 November </w:t>
      </w:r>
      <w:r w:rsidR="0004227F">
        <w:t>2020</w:t>
      </w:r>
      <w:r w:rsidR="00313C22">
        <w:t>)</w:t>
      </w:r>
      <w:r w:rsidR="0004227F">
        <w:t xml:space="preserve"> (Gauteng Local Division)</w:t>
      </w:r>
      <w:r w:rsidR="00313C22">
        <w:t>.</w:t>
      </w:r>
    </w:p>
  </w:footnote>
  <w:footnote w:id="6">
    <w:p w14:paraId="3F0D4E6E" w14:textId="680BFB6B" w:rsidR="000E1C65" w:rsidRPr="000E1C65" w:rsidRDefault="000E1C65">
      <w:pPr>
        <w:pStyle w:val="FootnoteText"/>
        <w:rPr>
          <w:lang w:val="en-US"/>
        </w:rPr>
      </w:pPr>
      <w:r>
        <w:rPr>
          <w:rStyle w:val="FootnoteReference"/>
        </w:rPr>
        <w:footnoteRef/>
      </w:r>
      <w:r>
        <w:t xml:space="preserve"> </w:t>
      </w:r>
      <w:r>
        <w:rPr>
          <w:lang w:val="en-US"/>
        </w:rPr>
        <w:t xml:space="preserve">See </w:t>
      </w:r>
      <w:r w:rsidR="002475ED">
        <w:rPr>
          <w:lang w:val="en-US"/>
        </w:rPr>
        <w:t xml:space="preserve">Native Land Act </w:t>
      </w:r>
      <w:r w:rsidR="00A72FC1">
        <w:rPr>
          <w:lang w:val="en-US"/>
        </w:rPr>
        <w:t xml:space="preserve">27 of </w:t>
      </w:r>
      <w:r w:rsidR="002475ED">
        <w:rPr>
          <w:lang w:val="en-US"/>
        </w:rPr>
        <w:t>1913, Native Urban Areas Land Act 21 of 1023, Group Areas Act, regulation</w:t>
      </w:r>
      <w:r w:rsidR="00A72FC1">
        <w:rPr>
          <w:lang w:val="en-US"/>
        </w:rPr>
        <w:t>s governing the Control and Supervision of an Urban Black Residential Area and Relevant Matters of 1968, Black Communities Act 4 of 1984.</w:t>
      </w:r>
      <w:r w:rsidR="002475ED">
        <w:rPr>
          <w:lang w:val="en-US"/>
        </w:rPr>
        <w:t xml:space="preserve"> </w:t>
      </w:r>
    </w:p>
  </w:footnote>
  <w:footnote w:id="7">
    <w:p w14:paraId="7040F4F5" w14:textId="5F16D10B" w:rsidR="002475ED" w:rsidRPr="002475ED" w:rsidRDefault="002475ED">
      <w:pPr>
        <w:pStyle w:val="FootnoteText"/>
        <w:rPr>
          <w:lang w:val="en-US"/>
        </w:rPr>
      </w:pPr>
      <w:r>
        <w:rPr>
          <w:rStyle w:val="FootnoteReference"/>
        </w:rPr>
        <w:footnoteRef/>
      </w:r>
      <w:r>
        <w:t xml:space="preserve"> </w:t>
      </w:r>
      <w:r>
        <w:rPr>
          <w:lang w:val="en-US"/>
        </w:rPr>
        <w:t xml:space="preserve">Section 2 provides that: </w:t>
      </w:r>
      <w:r w:rsidRPr="002475ED">
        <w:rPr>
          <w:i/>
          <w:iCs/>
          <w:lang w:val="en-US"/>
        </w:rPr>
        <w:t>“(1) Any secretary shall conduct an inquiry in the prescribed manner in respect of affected sites within development areas situated within his province, in order to determine who shall be declared to have been granted a right of leasehold with regard to such sites”</w:t>
      </w:r>
      <w:r>
        <w:rPr>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9EA7" w14:textId="5489B413" w:rsidR="007556E2" w:rsidRPr="00787DAE" w:rsidRDefault="007556E2"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107B5C">
      <w:rPr>
        <w:rStyle w:val="PageNumber"/>
        <w:rFonts w:cs="Arial"/>
        <w:noProof/>
        <w:sz w:val="20"/>
        <w:szCs w:val="20"/>
      </w:rPr>
      <w:t>10</w:t>
    </w:r>
    <w:r w:rsidRPr="00787DAE">
      <w:rPr>
        <w:rStyle w:val="PageNumber"/>
        <w:rFonts w:cs="Arial"/>
        <w:sz w:val="20"/>
        <w:szCs w:val="20"/>
      </w:rPr>
      <w:fldChar w:fldCharType="end"/>
    </w:r>
  </w:p>
  <w:p w14:paraId="71FC3EA3"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1F"/>
    <w:multiLevelType w:val="hybridMultilevel"/>
    <w:tmpl w:val="B5701E3C"/>
    <w:lvl w:ilvl="0" w:tplc="17E041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 w15:restartNumberingAfterBreak="0">
    <w:nsid w:val="07F20E0F"/>
    <w:multiLevelType w:val="hybridMultilevel"/>
    <w:tmpl w:val="489E5E8E"/>
    <w:lvl w:ilvl="0" w:tplc="2398D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67D0E"/>
    <w:multiLevelType w:val="multilevel"/>
    <w:tmpl w:val="6366AF2E"/>
    <w:lvl w:ilvl="0">
      <w:start w:val="1"/>
      <w:numFmt w:val="decimal"/>
      <w:lvlText w:val="%1."/>
      <w:lvlJc w:val="left"/>
      <w:pPr>
        <w:ind w:left="1800" w:hanging="360"/>
      </w:pPr>
      <w:rPr>
        <w:b w:val="0"/>
        <w:bCs/>
        <w:i w:val="0"/>
        <w:iCs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5" w15:restartNumberingAfterBreak="0">
    <w:nsid w:val="09E70F57"/>
    <w:multiLevelType w:val="hybridMultilevel"/>
    <w:tmpl w:val="7DD24FEC"/>
    <w:lvl w:ilvl="0" w:tplc="9A7853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A53ADA"/>
    <w:multiLevelType w:val="hybridMultilevel"/>
    <w:tmpl w:val="87F2BB22"/>
    <w:lvl w:ilvl="0" w:tplc="9F3EBBF2">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54602"/>
    <w:multiLevelType w:val="hybridMultilevel"/>
    <w:tmpl w:val="B7BC53B2"/>
    <w:lvl w:ilvl="0" w:tplc="3A3A1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758F3"/>
    <w:multiLevelType w:val="multilevel"/>
    <w:tmpl w:val="32D2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F797D"/>
    <w:multiLevelType w:val="hybridMultilevel"/>
    <w:tmpl w:val="8FD2D4F6"/>
    <w:lvl w:ilvl="0" w:tplc="F9ACC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4494AB5"/>
    <w:multiLevelType w:val="hybridMultilevel"/>
    <w:tmpl w:val="EA543710"/>
    <w:lvl w:ilvl="0" w:tplc="86247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16C69"/>
    <w:multiLevelType w:val="hybridMultilevel"/>
    <w:tmpl w:val="287464F0"/>
    <w:lvl w:ilvl="0" w:tplc="59C20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D13667F"/>
    <w:multiLevelType w:val="hybridMultilevel"/>
    <w:tmpl w:val="9578A9E4"/>
    <w:lvl w:ilvl="0" w:tplc="08840BF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FFC1874"/>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3808594D"/>
    <w:multiLevelType w:val="hybridMultilevel"/>
    <w:tmpl w:val="044C3EE2"/>
    <w:lvl w:ilvl="0" w:tplc="307ED5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43861BB1"/>
    <w:multiLevelType w:val="multilevel"/>
    <w:tmpl w:val="3586B3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F94A81"/>
    <w:multiLevelType w:val="hybridMultilevel"/>
    <w:tmpl w:val="D7545658"/>
    <w:lvl w:ilvl="0" w:tplc="2A7C2CBE">
      <w:start w:val="1"/>
      <w:numFmt w:val="lowerRoman"/>
      <w:lvlText w:val="(%1)"/>
      <w:lvlJc w:val="left"/>
      <w:pPr>
        <w:ind w:left="2124" w:hanging="72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6" w15:restartNumberingAfterBreak="0">
    <w:nsid w:val="49726DA0"/>
    <w:multiLevelType w:val="hybridMultilevel"/>
    <w:tmpl w:val="B5E6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650EB"/>
    <w:multiLevelType w:val="hybridMultilevel"/>
    <w:tmpl w:val="0B8686AC"/>
    <w:lvl w:ilvl="0" w:tplc="3314D8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5C3232BF"/>
    <w:multiLevelType w:val="hybridMultilevel"/>
    <w:tmpl w:val="E356F928"/>
    <w:lvl w:ilvl="0" w:tplc="63CE4E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FA0098"/>
    <w:multiLevelType w:val="hybridMultilevel"/>
    <w:tmpl w:val="E1C27074"/>
    <w:lvl w:ilvl="0" w:tplc="5EFEC2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B5D"/>
    <w:multiLevelType w:val="hybridMultilevel"/>
    <w:tmpl w:val="E5A204F2"/>
    <w:lvl w:ilvl="0" w:tplc="23B4FF36">
      <w:start w:val="1"/>
      <w:numFmt w:val="lowerLetter"/>
      <w:lvlText w:val="(%1)"/>
      <w:lvlJc w:val="left"/>
      <w:pPr>
        <w:ind w:left="1080" w:hanging="360"/>
      </w:pPr>
      <w:rPr>
        <w:rFonts w:ascii="Times New Roman" w:hAnsi="Times New Roman"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2"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B53C22"/>
    <w:multiLevelType w:val="hybridMultilevel"/>
    <w:tmpl w:val="79705A88"/>
    <w:lvl w:ilvl="0" w:tplc="3A5EAF24">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0E67843"/>
    <w:multiLevelType w:val="hybridMultilevel"/>
    <w:tmpl w:val="BCFEF082"/>
    <w:lvl w:ilvl="0" w:tplc="036C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306DB"/>
    <w:multiLevelType w:val="hybridMultilevel"/>
    <w:tmpl w:val="0DEC834C"/>
    <w:lvl w:ilvl="0" w:tplc="689CAE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8F2C66"/>
    <w:multiLevelType w:val="hybridMultilevel"/>
    <w:tmpl w:val="89C6F918"/>
    <w:lvl w:ilvl="0" w:tplc="20E2F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C910AEE"/>
    <w:multiLevelType w:val="hybridMultilevel"/>
    <w:tmpl w:val="CB3A0B2A"/>
    <w:lvl w:ilvl="0" w:tplc="C2A49C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1" w15:restartNumberingAfterBreak="0">
    <w:nsid w:val="7E485DB5"/>
    <w:multiLevelType w:val="hybridMultilevel"/>
    <w:tmpl w:val="3B9081E6"/>
    <w:lvl w:ilvl="0" w:tplc="9350E30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num>
  <w:num w:numId="6">
    <w:abstractNumId w:val="13"/>
  </w:num>
  <w:num w:numId="7">
    <w:abstractNumId w:val="20"/>
  </w:num>
  <w:num w:numId="8">
    <w:abstractNumId w:val="2"/>
  </w:num>
  <w:num w:numId="9">
    <w:abstractNumId w:val="1"/>
  </w:num>
  <w:num w:numId="10">
    <w:abstractNumId w:val="40"/>
  </w:num>
  <w:num w:numId="11">
    <w:abstractNumId w:val="31"/>
  </w:num>
  <w:num w:numId="12">
    <w:abstractNumId w:val="17"/>
  </w:num>
  <w:num w:numId="13">
    <w:abstractNumId w:val="23"/>
  </w:num>
  <w:num w:numId="14">
    <w:abstractNumId w:val="34"/>
  </w:num>
  <w:num w:numId="15">
    <w:abstractNumId w:val="38"/>
  </w:num>
  <w:num w:numId="16">
    <w:abstractNumId w:val="32"/>
  </w:num>
  <w:num w:numId="17">
    <w:abstractNumId w:val="9"/>
  </w:num>
  <w:num w:numId="18">
    <w:abstractNumId w:val="16"/>
  </w:num>
  <w:num w:numId="19">
    <w:abstractNumId w:val="28"/>
  </w:num>
  <w:num w:numId="20">
    <w:abstractNumId w:val="27"/>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5"/>
  </w:num>
  <w:num w:numId="26">
    <w:abstractNumId w:val="30"/>
  </w:num>
  <w:num w:numId="27">
    <w:abstractNumId w:val="39"/>
  </w:num>
  <w:num w:numId="28">
    <w:abstractNumId w:val="41"/>
  </w:num>
  <w:num w:numId="29">
    <w:abstractNumId w:val="10"/>
  </w:num>
  <w:num w:numId="30">
    <w:abstractNumId w:val="3"/>
  </w:num>
  <w:num w:numId="31">
    <w:abstractNumId w:val="14"/>
  </w:num>
  <w:num w:numId="32">
    <w:abstractNumId w:val="36"/>
  </w:num>
  <w:num w:numId="33">
    <w:abstractNumId w:val="21"/>
  </w:num>
  <w:num w:numId="34">
    <w:abstractNumId w:val="15"/>
  </w:num>
  <w:num w:numId="35">
    <w:abstractNumId w:val="37"/>
  </w:num>
  <w:num w:numId="36">
    <w:abstractNumId w:val="0"/>
  </w:num>
  <w:num w:numId="37">
    <w:abstractNumId w:val="29"/>
  </w:num>
  <w:num w:numId="38">
    <w:abstractNumId w:val="33"/>
  </w:num>
  <w:num w:numId="39">
    <w:abstractNumId w:val="25"/>
  </w:num>
  <w:num w:numId="40">
    <w:abstractNumId w:val="12"/>
  </w:num>
  <w:num w:numId="41">
    <w:abstractNumId w:val="5"/>
  </w:num>
  <w:num w:numId="42">
    <w:abstractNumId w:val="11"/>
  </w:num>
  <w:num w:numId="43">
    <w:abstractNumId w:val="2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D87"/>
    <w:rsid w:val="00001ED1"/>
    <w:rsid w:val="00001F37"/>
    <w:rsid w:val="00001F4A"/>
    <w:rsid w:val="00002A5A"/>
    <w:rsid w:val="00003B22"/>
    <w:rsid w:val="00004DCC"/>
    <w:rsid w:val="00005098"/>
    <w:rsid w:val="000054B3"/>
    <w:rsid w:val="00005559"/>
    <w:rsid w:val="00005586"/>
    <w:rsid w:val="00005FB2"/>
    <w:rsid w:val="00006217"/>
    <w:rsid w:val="000067E8"/>
    <w:rsid w:val="00006EF4"/>
    <w:rsid w:val="000075E6"/>
    <w:rsid w:val="00007649"/>
    <w:rsid w:val="00007A49"/>
    <w:rsid w:val="00007F4C"/>
    <w:rsid w:val="00010555"/>
    <w:rsid w:val="0001097C"/>
    <w:rsid w:val="00011B90"/>
    <w:rsid w:val="00012122"/>
    <w:rsid w:val="00012338"/>
    <w:rsid w:val="00013098"/>
    <w:rsid w:val="000132C8"/>
    <w:rsid w:val="000138E7"/>
    <w:rsid w:val="00013C41"/>
    <w:rsid w:val="00015564"/>
    <w:rsid w:val="000159D0"/>
    <w:rsid w:val="000159E3"/>
    <w:rsid w:val="00015DF2"/>
    <w:rsid w:val="00015E33"/>
    <w:rsid w:val="000167A0"/>
    <w:rsid w:val="00016CAE"/>
    <w:rsid w:val="00017ADC"/>
    <w:rsid w:val="00017F38"/>
    <w:rsid w:val="00017FBE"/>
    <w:rsid w:val="000201F3"/>
    <w:rsid w:val="0002183E"/>
    <w:rsid w:val="000218D9"/>
    <w:rsid w:val="00022137"/>
    <w:rsid w:val="00022553"/>
    <w:rsid w:val="00022755"/>
    <w:rsid w:val="00022DBD"/>
    <w:rsid w:val="0002339D"/>
    <w:rsid w:val="00023E81"/>
    <w:rsid w:val="00024C2E"/>
    <w:rsid w:val="00024CFC"/>
    <w:rsid w:val="00024D9F"/>
    <w:rsid w:val="00024EEC"/>
    <w:rsid w:val="00025230"/>
    <w:rsid w:val="000257BF"/>
    <w:rsid w:val="00025954"/>
    <w:rsid w:val="00025AC8"/>
    <w:rsid w:val="00025C30"/>
    <w:rsid w:val="00025F74"/>
    <w:rsid w:val="0002779C"/>
    <w:rsid w:val="00027B76"/>
    <w:rsid w:val="00027F96"/>
    <w:rsid w:val="0003016A"/>
    <w:rsid w:val="00030771"/>
    <w:rsid w:val="00031320"/>
    <w:rsid w:val="0003134A"/>
    <w:rsid w:val="00031BEB"/>
    <w:rsid w:val="00032B62"/>
    <w:rsid w:val="00033905"/>
    <w:rsid w:val="00033951"/>
    <w:rsid w:val="00033B8B"/>
    <w:rsid w:val="00033BB2"/>
    <w:rsid w:val="00033D80"/>
    <w:rsid w:val="00033E4B"/>
    <w:rsid w:val="00034750"/>
    <w:rsid w:val="00034CA4"/>
    <w:rsid w:val="000368F0"/>
    <w:rsid w:val="00036C6F"/>
    <w:rsid w:val="0003747A"/>
    <w:rsid w:val="00037BEE"/>
    <w:rsid w:val="00041412"/>
    <w:rsid w:val="000416E1"/>
    <w:rsid w:val="000417FB"/>
    <w:rsid w:val="000420A7"/>
    <w:rsid w:val="00042147"/>
    <w:rsid w:val="0004227F"/>
    <w:rsid w:val="000424CF"/>
    <w:rsid w:val="00042F90"/>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8C4"/>
    <w:rsid w:val="00061E96"/>
    <w:rsid w:val="00063810"/>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55F"/>
    <w:rsid w:val="0007582B"/>
    <w:rsid w:val="00075846"/>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9E7"/>
    <w:rsid w:val="00085B09"/>
    <w:rsid w:val="00085F9F"/>
    <w:rsid w:val="00085FC0"/>
    <w:rsid w:val="00086D96"/>
    <w:rsid w:val="00091291"/>
    <w:rsid w:val="000920BA"/>
    <w:rsid w:val="00092D66"/>
    <w:rsid w:val="00093730"/>
    <w:rsid w:val="00093F4D"/>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1D38"/>
    <w:rsid w:val="000B20BE"/>
    <w:rsid w:val="000B231A"/>
    <w:rsid w:val="000B3AD7"/>
    <w:rsid w:val="000B45B1"/>
    <w:rsid w:val="000B4664"/>
    <w:rsid w:val="000B5120"/>
    <w:rsid w:val="000B57F7"/>
    <w:rsid w:val="000B60D0"/>
    <w:rsid w:val="000B62E1"/>
    <w:rsid w:val="000B66C8"/>
    <w:rsid w:val="000B6AB6"/>
    <w:rsid w:val="000B73E6"/>
    <w:rsid w:val="000B7560"/>
    <w:rsid w:val="000B7740"/>
    <w:rsid w:val="000B7F2F"/>
    <w:rsid w:val="000C073E"/>
    <w:rsid w:val="000C08EE"/>
    <w:rsid w:val="000C0E4C"/>
    <w:rsid w:val="000C11A2"/>
    <w:rsid w:val="000C23C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5"/>
    <w:rsid w:val="000D4EBD"/>
    <w:rsid w:val="000D50F2"/>
    <w:rsid w:val="000D512A"/>
    <w:rsid w:val="000D53B8"/>
    <w:rsid w:val="000D5462"/>
    <w:rsid w:val="000D60CB"/>
    <w:rsid w:val="000D65C9"/>
    <w:rsid w:val="000D67EE"/>
    <w:rsid w:val="000D7AD3"/>
    <w:rsid w:val="000E0029"/>
    <w:rsid w:val="000E0869"/>
    <w:rsid w:val="000E0B6E"/>
    <w:rsid w:val="000E0CCE"/>
    <w:rsid w:val="000E0F0F"/>
    <w:rsid w:val="000E110F"/>
    <w:rsid w:val="000E117E"/>
    <w:rsid w:val="000E1B5D"/>
    <w:rsid w:val="000E1B61"/>
    <w:rsid w:val="000E1C65"/>
    <w:rsid w:val="000E21A8"/>
    <w:rsid w:val="000E22D9"/>
    <w:rsid w:val="000E28D4"/>
    <w:rsid w:val="000E3933"/>
    <w:rsid w:val="000E462D"/>
    <w:rsid w:val="000E481A"/>
    <w:rsid w:val="000E4A0E"/>
    <w:rsid w:val="000E4BD3"/>
    <w:rsid w:val="000E4ECC"/>
    <w:rsid w:val="000E4EE7"/>
    <w:rsid w:val="000E5617"/>
    <w:rsid w:val="000E5D15"/>
    <w:rsid w:val="000E5E2A"/>
    <w:rsid w:val="000E6538"/>
    <w:rsid w:val="000E6CFF"/>
    <w:rsid w:val="000E7271"/>
    <w:rsid w:val="000E7553"/>
    <w:rsid w:val="000E75BA"/>
    <w:rsid w:val="000E7B93"/>
    <w:rsid w:val="000E7BD3"/>
    <w:rsid w:val="000F041B"/>
    <w:rsid w:val="000F05C4"/>
    <w:rsid w:val="000F0969"/>
    <w:rsid w:val="000F1075"/>
    <w:rsid w:val="000F194B"/>
    <w:rsid w:val="000F1A27"/>
    <w:rsid w:val="000F1C11"/>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6CF"/>
    <w:rsid w:val="000F686D"/>
    <w:rsid w:val="000F6ED1"/>
    <w:rsid w:val="000F75ED"/>
    <w:rsid w:val="0010088E"/>
    <w:rsid w:val="001017AA"/>
    <w:rsid w:val="00101811"/>
    <w:rsid w:val="0010191A"/>
    <w:rsid w:val="001026AC"/>
    <w:rsid w:val="00102832"/>
    <w:rsid w:val="00102A45"/>
    <w:rsid w:val="00102A78"/>
    <w:rsid w:val="0010452B"/>
    <w:rsid w:val="00104818"/>
    <w:rsid w:val="00105D5A"/>
    <w:rsid w:val="001061C2"/>
    <w:rsid w:val="001074A3"/>
    <w:rsid w:val="00107B5C"/>
    <w:rsid w:val="001100F6"/>
    <w:rsid w:val="00110198"/>
    <w:rsid w:val="00110911"/>
    <w:rsid w:val="00110B59"/>
    <w:rsid w:val="00110C9C"/>
    <w:rsid w:val="001119A7"/>
    <w:rsid w:val="0011232E"/>
    <w:rsid w:val="00112648"/>
    <w:rsid w:val="00112796"/>
    <w:rsid w:val="00112E3E"/>
    <w:rsid w:val="00112FA3"/>
    <w:rsid w:val="00113782"/>
    <w:rsid w:val="00113984"/>
    <w:rsid w:val="00115F4F"/>
    <w:rsid w:val="001164AF"/>
    <w:rsid w:val="00117303"/>
    <w:rsid w:val="00117F01"/>
    <w:rsid w:val="00120A5D"/>
    <w:rsid w:val="00120B19"/>
    <w:rsid w:val="001211F9"/>
    <w:rsid w:val="0012138A"/>
    <w:rsid w:val="00122AF9"/>
    <w:rsid w:val="00123305"/>
    <w:rsid w:val="001236DB"/>
    <w:rsid w:val="00124028"/>
    <w:rsid w:val="00124235"/>
    <w:rsid w:val="001244D0"/>
    <w:rsid w:val="001246AF"/>
    <w:rsid w:val="001249F8"/>
    <w:rsid w:val="00124A80"/>
    <w:rsid w:val="00125C9C"/>
    <w:rsid w:val="001277E1"/>
    <w:rsid w:val="00127B21"/>
    <w:rsid w:val="001301CC"/>
    <w:rsid w:val="00130561"/>
    <w:rsid w:val="00130946"/>
    <w:rsid w:val="0013102F"/>
    <w:rsid w:val="00131080"/>
    <w:rsid w:val="00131AB6"/>
    <w:rsid w:val="00131D0D"/>
    <w:rsid w:val="0013226D"/>
    <w:rsid w:val="0013320B"/>
    <w:rsid w:val="00133940"/>
    <w:rsid w:val="00133C40"/>
    <w:rsid w:val="00134210"/>
    <w:rsid w:val="00135763"/>
    <w:rsid w:val="00135CEF"/>
    <w:rsid w:val="00136022"/>
    <w:rsid w:val="00136787"/>
    <w:rsid w:val="00137139"/>
    <w:rsid w:val="00137B1B"/>
    <w:rsid w:val="00140568"/>
    <w:rsid w:val="00140FCD"/>
    <w:rsid w:val="001418F6"/>
    <w:rsid w:val="00141934"/>
    <w:rsid w:val="001428B4"/>
    <w:rsid w:val="0014293C"/>
    <w:rsid w:val="00143208"/>
    <w:rsid w:val="00143C72"/>
    <w:rsid w:val="00143CE5"/>
    <w:rsid w:val="0014511D"/>
    <w:rsid w:val="00145C4D"/>
    <w:rsid w:val="00145F25"/>
    <w:rsid w:val="0014646E"/>
    <w:rsid w:val="0014686F"/>
    <w:rsid w:val="00146A5D"/>
    <w:rsid w:val="00146FE2"/>
    <w:rsid w:val="00147534"/>
    <w:rsid w:val="001475BE"/>
    <w:rsid w:val="00147F0A"/>
    <w:rsid w:val="0015043C"/>
    <w:rsid w:val="0015158E"/>
    <w:rsid w:val="001515C2"/>
    <w:rsid w:val="00151A5C"/>
    <w:rsid w:val="001521BF"/>
    <w:rsid w:val="001522F0"/>
    <w:rsid w:val="00152374"/>
    <w:rsid w:val="0015346F"/>
    <w:rsid w:val="0015383F"/>
    <w:rsid w:val="001539DC"/>
    <w:rsid w:val="00154DFB"/>
    <w:rsid w:val="00155A32"/>
    <w:rsid w:val="00155D72"/>
    <w:rsid w:val="001561ED"/>
    <w:rsid w:val="00156BE8"/>
    <w:rsid w:val="00157078"/>
    <w:rsid w:val="0015711A"/>
    <w:rsid w:val="00160C3A"/>
    <w:rsid w:val="00160CB0"/>
    <w:rsid w:val="00161306"/>
    <w:rsid w:val="00161774"/>
    <w:rsid w:val="001624DA"/>
    <w:rsid w:val="0016357E"/>
    <w:rsid w:val="00163946"/>
    <w:rsid w:val="001639B4"/>
    <w:rsid w:val="00163B92"/>
    <w:rsid w:val="00165B65"/>
    <w:rsid w:val="001661BD"/>
    <w:rsid w:val="001663F8"/>
    <w:rsid w:val="00166C64"/>
    <w:rsid w:val="001670E1"/>
    <w:rsid w:val="001677D4"/>
    <w:rsid w:val="00167C60"/>
    <w:rsid w:val="001700A1"/>
    <w:rsid w:val="001705DD"/>
    <w:rsid w:val="001708A2"/>
    <w:rsid w:val="00170A01"/>
    <w:rsid w:val="00170EF1"/>
    <w:rsid w:val="00170FFC"/>
    <w:rsid w:val="00171E72"/>
    <w:rsid w:val="00171EEF"/>
    <w:rsid w:val="0017249D"/>
    <w:rsid w:val="001725DC"/>
    <w:rsid w:val="0017293F"/>
    <w:rsid w:val="001735DD"/>
    <w:rsid w:val="00174292"/>
    <w:rsid w:val="0017471E"/>
    <w:rsid w:val="001754F1"/>
    <w:rsid w:val="001755D7"/>
    <w:rsid w:val="0017613A"/>
    <w:rsid w:val="00176392"/>
    <w:rsid w:val="00176D66"/>
    <w:rsid w:val="00176E33"/>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90A"/>
    <w:rsid w:val="00184B94"/>
    <w:rsid w:val="00184F8B"/>
    <w:rsid w:val="00185636"/>
    <w:rsid w:val="0018589B"/>
    <w:rsid w:val="00185948"/>
    <w:rsid w:val="00185EB4"/>
    <w:rsid w:val="001860A4"/>
    <w:rsid w:val="00186B90"/>
    <w:rsid w:val="00186E6A"/>
    <w:rsid w:val="00187065"/>
    <w:rsid w:val="0018712C"/>
    <w:rsid w:val="0018731B"/>
    <w:rsid w:val="00187A23"/>
    <w:rsid w:val="00187F7D"/>
    <w:rsid w:val="001900C0"/>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3F92"/>
    <w:rsid w:val="001A4019"/>
    <w:rsid w:val="001A4353"/>
    <w:rsid w:val="001A4417"/>
    <w:rsid w:val="001A4535"/>
    <w:rsid w:val="001A468E"/>
    <w:rsid w:val="001A5D83"/>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6735"/>
    <w:rsid w:val="001B6D01"/>
    <w:rsid w:val="001B6EC5"/>
    <w:rsid w:val="001B7144"/>
    <w:rsid w:val="001B78E5"/>
    <w:rsid w:val="001B7B42"/>
    <w:rsid w:val="001C0207"/>
    <w:rsid w:val="001C0390"/>
    <w:rsid w:val="001C0640"/>
    <w:rsid w:val="001C066F"/>
    <w:rsid w:val="001C06E4"/>
    <w:rsid w:val="001C0DA5"/>
    <w:rsid w:val="001C139D"/>
    <w:rsid w:val="001C1FBB"/>
    <w:rsid w:val="001C20ED"/>
    <w:rsid w:val="001C2207"/>
    <w:rsid w:val="001C26FA"/>
    <w:rsid w:val="001C275E"/>
    <w:rsid w:val="001C2908"/>
    <w:rsid w:val="001C38AB"/>
    <w:rsid w:val="001C40D9"/>
    <w:rsid w:val="001C4D7F"/>
    <w:rsid w:val="001C508B"/>
    <w:rsid w:val="001C53A3"/>
    <w:rsid w:val="001C54CF"/>
    <w:rsid w:val="001C5776"/>
    <w:rsid w:val="001C57B1"/>
    <w:rsid w:val="001C6472"/>
    <w:rsid w:val="001C6C89"/>
    <w:rsid w:val="001C749A"/>
    <w:rsid w:val="001D0863"/>
    <w:rsid w:val="001D0A15"/>
    <w:rsid w:val="001D0DC9"/>
    <w:rsid w:val="001D0F50"/>
    <w:rsid w:val="001D18EE"/>
    <w:rsid w:val="001D29C7"/>
    <w:rsid w:val="001D3140"/>
    <w:rsid w:val="001D4425"/>
    <w:rsid w:val="001D470B"/>
    <w:rsid w:val="001D47C8"/>
    <w:rsid w:val="001D4C3D"/>
    <w:rsid w:val="001D4E67"/>
    <w:rsid w:val="001D546C"/>
    <w:rsid w:val="001D5D3E"/>
    <w:rsid w:val="001D6026"/>
    <w:rsid w:val="001D6341"/>
    <w:rsid w:val="001D67A8"/>
    <w:rsid w:val="001D6B02"/>
    <w:rsid w:val="001D7B87"/>
    <w:rsid w:val="001E021E"/>
    <w:rsid w:val="001E03C3"/>
    <w:rsid w:val="001E0FAC"/>
    <w:rsid w:val="001E143C"/>
    <w:rsid w:val="001E156C"/>
    <w:rsid w:val="001E221F"/>
    <w:rsid w:val="001E22A1"/>
    <w:rsid w:val="001E2530"/>
    <w:rsid w:val="001E2BD6"/>
    <w:rsid w:val="001E316D"/>
    <w:rsid w:val="001E394B"/>
    <w:rsid w:val="001E3AF6"/>
    <w:rsid w:val="001E3C31"/>
    <w:rsid w:val="001E3E1F"/>
    <w:rsid w:val="001E4134"/>
    <w:rsid w:val="001E4B2F"/>
    <w:rsid w:val="001E4DB4"/>
    <w:rsid w:val="001E4E87"/>
    <w:rsid w:val="001E578A"/>
    <w:rsid w:val="001E5B65"/>
    <w:rsid w:val="001E5DF1"/>
    <w:rsid w:val="001E5E97"/>
    <w:rsid w:val="001E694F"/>
    <w:rsid w:val="001E714A"/>
    <w:rsid w:val="001E72B0"/>
    <w:rsid w:val="001E791E"/>
    <w:rsid w:val="001F044D"/>
    <w:rsid w:val="001F0548"/>
    <w:rsid w:val="001F07C9"/>
    <w:rsid w:val="001F0C9D"/>
    <w:rsid w:val="001F105E"/>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201B08"/>
    <w:rsid w:val="00202075"/>
    <w:rsid w:val="002024CE"/>
    <w:rsid w:val="00203210"/>
    <w:rsid w:val="00203474"/>
    <w:rsid w:val="0020349D"/>
    <w:rsid w:val="00203AE3"/>
    <w:rsid w:val="00204D01"/>
    <w:rsid w:val="0020513E"/>
    <w:rsid w:val="00205577"/>
    <w:rsid w:val="00205D02"/>
    <w:rsid w:val="00205DE8"/>
    <w:rsid w:val="00205FA5"/>
    <w:rsid w:val="00206393"/>
    <w:rsid w:val="00206E70"/>
    <w:rsid w:val="002070EB"/>
    <w:rsid w:val="00207BAD"/>
    <w:rsid w:val="00210399"/>
    <w:rsid w:val="00210ACE"/>
    <w:rsid w:val="002113CA"/>
    <w:rsid w:val="002129DA"/>
    <w:rsid w:val="0021309A"/>
    <w:rsid w:val="002130A3"/>
    <w:rsid w:val="002130F8"/>
    <w:rsid w:val="0021467E"/>
    <w:rsid w:val="00214942"/>
    <w:rsid w:val="00214A36"/>
    <w:rsid w:val="0021536D"/>
    <w:rsid w:val="00215625"/>
    <w:rsid w:val="00215A62"/>
    <w:rsid w:val="0021667B"/>
    <w:rsid w:val="00216CB7"/>
    <w:rsid w:val="00216E08"/>
    <w:rsid w:val="002171B3"/>
    <w:rsid w:val="00220401"/>
    <w:rsid w:val="0022062B"/>
    <w:rsid w:val="00220798"/>
    <w:rsid w:val="0022087F"/>
    <w:rsid w:val="0022168A"/>
    <w:rsid w:val="002217AB"/>
    <w:rsid w:val="00221839"/>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EEF"/>
    <w:rsid w:val="00230A6E"/>
    <w:rsid w:val="00231AC4"/>
    <w:rsid w:val="00231E85"/>
    <w:rsid w:val="002320D5"/>
    <w:rsid w:val="002321CB"/>
    <w:rsid w:val="00232827"/>
    <w:rsid w:val="00232E66"/>
    <w:rsid w:val="00233523"/>
    <w:rsid w:val="002338BC"/>
    <w:rsid w:val="00233934"/>
    <w:rsid w:val="00233A86"/>
    <w:rsid w:val="00233E2F"/>
    <w:rsid w:val="00234F5C"/>
    <w:rsid w:val="00235167"/>
    <w:rsid w:val="0023604E"/>
    <w:rsid w:val="00237261"/>
    <w:rsid w:val="002378A6"/>
    <w:rsid w:val="0024022C"/>
    <w:rsid w:val="002409CB"/>
    <w:rsid w:val="00240C58"/>
    <w:rsid w:val="00241548"/>
    <w:rsid w:val="002437F4"/>
    <w:rsid w:val="00243C3C"/>
    <w:rsid w:val="00243F62"/>
    <w:rsid w:val="00244131"/>
    <w:rsid w:val="002444AB"/>
    <w:rsid w:val="00244CBB"/>
    <w:rsid w:val="00244FE6"/>
    <w:rsid w:val="002458F9"/>
    <w:rsid w:val="00246840"/>
    <w:rsid w:val="00246E13"/>
    <w:rsid w:val="002475ED"/>
    <w:rsid w:val="002476ED"/>
    <w:rsid w:val="00247B9E"/>
    <w:rsid w:val="00250378"/>
    <w:rsid w:val="00250648"/>
    <w:rsid w:val="00250BD9"/>
    <w:rsid w:val="00250C99"/>
    <w:rsid w:val="0025141C"/>
    <w:rsid w:val="002520C1"/>
    <w:rsid w:val="00252B17"/>
    <w:rsid w:val="00252B87"/>
    <w:rsid w:val="00252ECC"/>
    <w:rsid w:val="0025308B"/>
    <w:rsid w:val="0025358C"/>
    <w:rsid w:val="00253BD4"/>
    <w:rsid w:val="00253DB2"/>
    <w:rsid w:val="00255177"/>
    <w:rsid w:val="0025691A"/>
    <w:rsid w:val="002600FF"/>
    <w:rsid w:val="002606AE"/>
    <w:rsid w:val="00261AC4"/>
    <w:rsid w:val="00261C0E"/>
    <w:rsid w:val="00261E33"/>
    <w:rsid w:val="0026232A"/>
    <w:rsid w:val="00262D1B"/>
    <w:rsid w:val="002634E8"/>
    <w:rsid w:val="00264485"/>
    <w:rsid w:val="00264B39"/>
    <w:rsid w:val="0026512D"/>
    <w:rsid w:val="00265BBC"/>
    <w:rsid w:val="00265BE4"/>
    <w:rsid w:val="00265D7D"/>
    <w:rsid w:val="00265DEC"/>
    <w:rsid w:val="00266956"/>
    <w:rsid w:val="0026732D"/>
    <w:rsid w:val="002673B6"/>
    <w:rsid w:val="002675F7"/>
    <w:rsid w:val="00270C3D"/>
    <w:rsid w:val="002713AC"/>
    <w:rsid w:val="002723E4"/>
    <w:rsid w:val="002725D0"/>
    <w:rsid w:val="00272BBF"/>
    <w:rsid w:val="00272E54"/>
    <w:rsid w:val="00273767"/>
    <w:rsid w:val="002740B9"/>
    <w:rsid w:val="0027430B"/>
    <w:rsid w:val="0027530E"/>
    <w:rsid w:val="00275F1E"/>
    <w:rsid w:val="00277BCD"/>
    <w:rsid w:val="00277C59"/>
    <w:rsid w:val="0028107E"/>
    <w:rsid w:val="00281E81"/>
    <w:rsid w:val="00282FDA"/>
    <w:rsid w:val="00283115"/>
    <w:rsid w:val="002843A1"/>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90804"/>
    <w:rsid w:val="00290C84"/>
    <w:rsid w:val="00291B61"/>
    <w:rsid w:val="00292EEE"/>
    <w:rsid w:val="002934FF"/>
    <w:rsid w:val="00293BC0"/>
    <w:rsid w:val="0029444C"/>
    <w:rsid w:val="002946B2"/>
    <w:rsid w:val="00295461"/>
    <w:rsid w:val="00295B9B"/>
    <w:rsid w:val="00295FBE"/>
    <w:rsid w:val="00296014"/>
    <w:rsid w:val="0029632B"/>
    <w:rsid w:val="002977A4"/>
    <w:rsid w:val="00297AD4"/>
    <w:rsid w:val="002A03BD"/>
    <w:rsid w:val="002A0C31"/>
    <w:rsid w:val="002A0D1A"/>
    <w:rsid w:val="002A1F85"/>
    <w:rsid w:val="002A2EFA"/>
    <w:rsid w:val="002A3037"/>
    <w:rsid w:val="002A3124"/>
    <w:rsid w:val="002A3288"/>
    <w:rsid w:val="002A3952"/>
    <w:rsid w:val="002A3D79"/>
    <w:rsid w:val="002A511C"/>
    <w:rsid w:val="002A66C9"/>
    <w:rsid w:val="002A6EA0"/>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F3"/>
    <w:rsid w:val="002B6AEB"/>
    <w:rsid w:val="002B7955"/>
    <w:rsid w:val="002B7B1D"/>
    <w:rsid w:val="002C0408"/>
    <w:rsid w:val="002C0527"/>
    <w:rsid w:val="002C065B"/>
    <w:rsid w:val="002C079B"/>
    <w:rsid w:val="002C1012"/>
    <w:rsid w:val="002C1E67"/>
    <w:rsid w:val="002C2C33"/>
    <w:rsid w:val="002C385F"/>
    <w:rsid w:val="002C3CFF"/>
    <w:rsid w:val="002C4732"/>
    <w:rsid w:val="002C4CDA"/>
    <w:rsid w:val="002C5318"/>
    <w:rsid w:val="002C7826"/>
    <w:rsid w:val="002D2DFD"/>
    <w:rsid w:val="002D4B08"/>
    <w:rsid w:val="002D5225"/>
    <w:rsid w:val="002D5A1F"/>
    <w:rsid w:val="002D5AB4"/>
    <w:rsid w:val="002D5E3E"/>
    <w:rsid w:val="002D5FBF"/>
    <w:rsid w:val="002D6185"/>
    <w:rsid w:val="002D689D"/>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26C0"/>
    <w:rsid w:val="002F2880"/>
    <w:rsid w:val="002F321E"/>
    <w:rsid w:val="002F36CF"/>
    <w:rsid w:val="002F39A0"/>
    <w:rsid w:val="002F4D90"/>
    <w:rsid w:val="002F5B33"/>
    <w:rsid w:val="002F5F15"/>
    <w:rsid w:val="002F6FAE"/>
    <w:rsid w:val="002F71CA"/>
    <w:rsid w:val="002F7CD9"/>
    <w:rsid w:val="00300BF6"/>
    <w:rsid w:val="00300CE9"/>
    <w:rsid w:val="00300DB0"/>
    <w:rsid w:val="00302692"/>
    <w:rsid w:val="00302D6C"/>
    <w:rsid w:val="00302F7A"/>
    <w:rsid w:val="0030314B"/>
    <w:rsid w:val="003033DB"/>
    <w:rsid w:val="00303A19"/>
    <w:rsid w:val="00304381"/>
    <w:rsid w:val="003043D5"/>
    <w:rsid w:val="003043DC"/>
    <w:rsid w:val="00304C08"/>
    <w:rsid w:val="00304DE0"/>
    <w:rsid w:val="00305047"/>
    <w:rsid w:val="00305E04"/>
    <w:rsid w:val="00305F2C"/>
    <w:rsid w:val="003062F8"/>
    <w:rsid w:val="00306B3E"/>
    <w:rsid w:val="003072D7"/>
    <w:rsid w:val="00307686"/>
    <w:rsid w:val="00307DB8"/>
    <w:rsid w:val="00307EBB"/>
    <w:rsid w:val="00307F09"/>
    <w:rsid w:val="003103AD"/>
    <w:rsid w:val="003105AD"/>
    <w:rsid w:val="0031080C"/>
    <w:rsid w:val="003108ED"/>
    <w:rsid w:val="00310A4F"/>
    <w:rsid w:val="003126A3"/>
    <w:rsid w:val="00313096"/>
    <w:rsid w:val="00313C22"/>
    <w:rsid w:val="003140C1"/>
    <w:rsid w:val="0031415A"/>
    <w:rsid w:val="003142DD"/>
    <w:rsid w:val="00314507"/>
    <w:rsid w:val="00314AFE"/>
    <w:rsid w:val="00314B23"/>
    <w:rsid w:val="00314BC2"/>
    <w:rsid w:val="00314F33"/>
    <w:rsid w:val="00315357"/>
    <w:rsid w:val="00316206"/>
    <w:rsid w:val="00316E45"/>
    <w:rsid w:val="00317125"/>
    <w:rsid w:val="00317F6B"/>
    <w:rsid w:val="003208E1"/>
    <w:rsid w:val="00321329"/>
    <w:rsid w:val="00321CC5"/>
    <w:rsid w:val="00322F66"/>
    <w:rsid w:val="00323AD5"/>
    <w:rsid w:val="00323B4E"/>
    <w:rsid w:val="00324159"/>
    <w:rsid w:val="0032458F"/>
    <w:rsid w:val="00324CFA"/>
    <w:rsid w:val="00324FE9"/>
    <w:rsid w:val="003251D3"/>
    <w:rsid w:val="00325769"/>
    <w:rsid w:val="00325E88"/>
    <w:rsid w:val="00326226"/>
    <w:rsid w:val="00326EEB"/>
    <w:rsid w:val="003301BC"/>
    <w:rsid w:val="00331104"/>
    <w:rsid w:val="00332046"/>
    <w:rsid w:val="003321C0"/>
    <w:rsid w:val="00332DC2"/>
    <w:rsid w:val="00333640"/>
    <w:rsid w:val="0033385A"/>
    <w:rsid w:val="00333DBF"/>
    <w:rsid w:val="0033445E"/>
    <w:rsid w:val="00334FDF"/>
    <w:rsid w:val="0033509B"/>
    <w:rsid w:val="003354C2"/>
    <w:rsid w:val="0033556F"/>
    <w:rsid w:val="00335863"/>
    <w:rsid w:val="00335999"/>
    <w:rsid w:val="00335B24"/>
    <w:rsid w:val="00336322"/>
    <w:rsid w:val="003366C6"/>
    <w:rsid w:val="00336A9E"/>
    <w:rsid w:val="00336F02"/>
    <w:rsid w:val="00340901"/>
    <w:rsid w:val="00340D05"/>
    <w:rsid w:val="003413B0"/>
    <w:rsid w:val="003416EC"/>
    <w:rsid w:val="003426E4"/>
    <w:rsid w:val="0034400D"/>
    <w:rsid w:val="003444DE"/>
    <w:rsid w:val="00344E28"/>
    <w:rsid w:val="00345324"/>
    <w:rsid w:val="003455C8"/>
    <w:rsid w:val="00346BCB"/>
    <w:rsid w:val="00346E7C"/>
    <w:rsid w:val="00346FDD"/>
    <w:rsid w:val="00347ECB"/>
    <w:rsid w:val="003500F3"/>
    <w:rsid w:val="0035089D"/>
    <w:rsid w:val="00350AEA"/>
    <w:rsid w:val="00350EFE"/>
    <w:rsid w:val="00351419"/>
    <w:rsid w:val="00351572"/>
    <w:rsid w:val="00352B6C"/>
    <w:rsid w:val="003534A4"/>
    <w:rsid w:val="003536E2"/>
    <w:rsid w:val="00354025"/>
    <w:rsid w:val="003542D4"/>
    <w:rsid w:val="0035432F"/>
    <w:rsid w:val="003546FF"/>
    <w:rsid w:val="00354877"/>
    <w:rsid w:val="00354EA6"/>
    <w:rsid w:val="00355474"/>
    <w:rsid w:val="0035554B"/>
    <w:rsid w:val="0035569E"/>
    <w:rsid w:val="00356378"/>
    <w:rsid w:val="0035648A"/>
    <w:rsid w:val="003577BC"/>
    <w:rsid w:val="00360557"/>
    <w:rsid w:val="00360AF9"/>
    <w:rsid w:val="003613D5"/>
    <w:rsid w:val="003618EB"/>
    <w:rsid w:val="00361DFE"/>
    <w:rsid w:val="00362EE3"/>
    <w:rsid w:val="00363174"/>
    <w:rsid w:val="003638CA"/>
    <w:rsid w:val="0036399C"/>
    <w:rsid w:val="00364B3C"/>
    <w:rsid w:val="0036500E"/>
    <w:rsid w:val="003651ED"/>
    <w:rsid w:val="0036549E"/>
    <w:rsid w:val="0036591C"/>
    <w:rsid w:val="00365DF7"/>
    <w:rsid w:val="00365F7B"/>
    <w:rsid w:val="0036620A"/>
    <w:rsid w:val="00366516"/>
    <w:rsid w:val="00366873"/>
    <w:rsid w:val="00366A57"/>
    <w:rsid w:val="00367CAF"/>
    <w:rsid w:val="0037095D"/>
    <w:rsid w:val="00370B43"/>
    <w:rsid w:val="003710E5"/>
    <w:rsid w:val="003717F2"/>
    <w:rsid w:val="00371CB9"/>
    <w:rsid w:val="003720CF"/>
    <w:rsid w:val="00372A0B"/>
    <w:rsid w:val="00372C57"/>
    <w:rsid w:val="00373066"/>
    <w:rsid w:val="003730FD"/>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926"/>
    <w:rsid w:val="00385DFD"/>
    <w:rsid w:val="003871EF"/>
    <w:rsid w:val="00390673"/>
    <w:rsid w:val="00391131"/>
    <w:rsid w:val="00391B4A"/>
    <w:rsid w:val="00391D1F"/>
    <w:rsid w:val="00391F69"/>
    <w:rsid w:val="00392014"/>
    <w:rsid w:val="00392398"/>
    <w:rsid w:val="00392A26"/>
    <w:rsid w:val="0039373A"/>
    <w:rsid w:val="00394070"/>
    <w:rsid w:val="00394223"/>
    <w:rsid w:val="003945CB"/>
    <w:rsid w:val="003951DB"/>
    <w:rsid w:val="00395828"/>
    <w:rsid w:val="00395EC4"/>
    <w:rsid w:val="0039683F"/>
    <w:rsid w:val="003969B1"/>
    <w:rsid w:val="00397D15"/>
    <w:rsid w:val="00397D48"/>
    <w:rsid w:val="00397EF3"/>
    <w:rsid w:val="003A1710"/>
    <w:rsid w:val="003A1A6A"/>
    <w:rsid w:val="003A1D8B"/>
    <w:rsid w:val="003A3094"/>
    <w:rsid w:val="003A3466"/>
    <w:rsid w:val="003A3911"/>
    <w:rsid w:val="003A4135"/>
    <w:rsid w:val="003A42B6"/>
    <w:rsid w:val="003A4D53"/>
    <w:rsid w:val="003A4F05"/>
    <w:rsid w:val="003A4F21"/>
    <w:rsid w:val="003A566F"/>
    <w:rsid w:val="003A5A5E"/>
    <w:rsid w:val="003A6328"/>
    <w:rsid w:val="003A71B6"/>
    <w:rsid w:val="003B0642"/>
    <w:rsid w:val="003B0788"/>
    <w:rsid w:val="003B13E2"/>
    <w:rsid w:val="003B1D7E"/>
    <w:rsid w:val="003B2DF6"/>
    <w:rsid w:val="003B3243"/>
    <w:rsid w:val="003B3610"/>
    <w:rsid w:val="003B4214"/>
    <w:rsid w:val="003B4B09"/>
    <w:rsid w:val="003B4C4F"/>
    <w:rsid w:val="003B4E34"/>
    <w:rsid w:val="003B512F"/>
    <w:rsid w:val="003B568D"/>
    <w:rsid w:val="003B58E4"/>
    <w:rsid w:val="003B5942"/>
    <w:rsid w:val="003B5D58"/>
    <w:rsid w:val="003B6B32"/>
    <w:rsid w:val="003B70E5"/>
    <w:rsid w:val="003B7111"/>
    <w:rsid w:val="003B7324"/>
    <w:rsid w:val="003B7D91"/>
    <w:rsid w:val="003C0AB4"/>
    <w:rsid w:val="003C0B06"/>
    <w:rsid w:val="003C2FDD"/>
    <w:rsid w:val="003C4AD8"/>
    <w:rsid w:val="003C5AF6"/>
    <w:rsid w:val="003C5D34"/>
    <w:rsid w:val="003C6994"/>
    <w:rsid w:val="003C704E"/>
    <w:rsid w:val="003D0180"/>
    <w:rsid w:val="003D0457"/>
    <w:rsid w:val="003D04E2"/>
    <w:rsid w:val="003D0E11"/>
    <w:rsid w:val="003D1711"/>
    <w:rsid w:val="003D19FB"/>
    <w:rsid w:val="003D218D"/>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F0"/>
    <w:rsid w:val="003E52C0"/>
    <w:rsid w:val="003E552E"/>
    <w:rsid w:val="003E5E70"/>
    <w:rsid w:val="003E65FE"/>
    <w:rsid w:val="003E7D6D"/>
    <w:rsid w:val="003F04A8"/>
    <w:rsid w:val="003F0CED"/>
    <w:rsid w:val="003F1F55"/>
    <w:rsid w:val="003F2554"/>
    <w:rsid w:val="003F259D"/>
    <w:rsid w:val="003F279B"/>
    <w:rsid w:val="003F2C71"/>
    <w:rsid w:val="003F33B2"/>
    <w:rsid w:val="003F3767"/>
    <w:rsid w:val="003F3B09"/>
    <w:rsid w:val="003F3CEF"/>
    <w:rsid w:val="003F3D75"/>
    <w:rsid w:val="003F4B9C"/>
    <w:rsid w:val="003F4FD8"/>
    <w:rsid w:val="003F50D5"/>
    <w:rsid w:val="003F51B2"/>
    <w:rsid w:val="003F587A"/>
    <w:rsid w:val="003F5AE4"/>
    <w:rsid w:val="003F61EB"/>
    <w:rsid w:val="003F648F"/>
    <w:rsid w:val="003F6D53"/>
    <w:rsid w:val="00400401"/>
    <w:rsid w:val="004008A7"/>
    <w:rsid w:val="00400B7E"/>
    <w:rsid w:val="004019DC"/>
    <w:rsid w:val="00401DC1"/>
    <w:rsid w:val="00401DF0"/>
    <w:rsid w:val="0040338F"/>
    <w:rsid w:val="00403727"/>
    <w:rsid w:val="00403A20"/>
    <w:rsid w:val="00404C85"/>
    <w:rsid w:val="004058FF"/>
    <w:rsid w:val="004061B6"/>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C2A"/>
    <w:rsid w:val="00417FD9"/>
    <w:rsid w:val="00420962"/>
    <w:rsid w:val="00420FA5"/>
    <w:rsid w:val="004211A6"/>
    <w:rsid w:val="0042181B"/>
    <w:rsid w:val="004228BE"/>
    <w:rsid w:val="00422A45"/>
    <w:rsid w:val="004235CA"/>
    <w:rsid w:val="004243BD"/>
    <w:rsid w:val="00424437"/>
    <w:rsid w:val="004245D2"/>
    <w:rsid w:val="00425370"/>
    <w:rsid w:val="004258D8"/>
    <w:rsid w:val="004262D5"/>
    <w:rsid w:val="00426919"/>
    <w:rsid w:val="0042698B"/>
    <w:rsid w:val="004269B5"/>
    <w:rsid w:val="00426BE4"/>
    <w:rsid w:val="00426E39"/>
    <w:rsid w:val="00427C64"/>
    <w:rsid w:val="00431235"/>
    <w:rsid w:val="004321F4"/>
    <w:rsid w:val="00432668"/>
    <w:rsid w:val="00432AE8"/>
    <w:rsid w:val="004331BE"/>
    <w:rsid w:val="004333F4"/>
    <w:rsid w:val="00434641"/>
    <w:rsid w:val="00434F13"/>
    <w:rsid w:val="00434F4D"/>
    <w:rsid w:val="00435324"/>
    <w:rsid w:val="00435A4F"/>
    <w:rsid w:val="00435A8C"/>
    <w:rsid w:val="00435AAF"/>
    <w:rsid w:val="00437828"/>
    <w:rsid w:val="0043796F"/>
    <w:rsid w:val="00440318"/>
    <w:rsid w:val="004406E0"/>
    <w:rsid w:val="00440A40"/>
    <w:rsid w:val="00440EAF"/>
    <w:rsid w:val="00441BBC"/>
    <w:rsid w:val="004420CD"/>
    <w:rsid w:val="004427AA"/>
    <w:rsid w:val="00442BF2"/>
    <w:rsid w:val="004431C7"/>
    <w:rsid w:val="00443880"/>
    <w:rsid w:val="00444B32"/>
    <w:rsid w:val="004452DF"/>
    <w:rsid w:val="00445816"/>
    <w:rsid w:val="0044792B"/>
    <w:rsid w:val="004479AE"/>
    <w:rsid w:val="0045082F"/>
    <w:rsid w:val="004511FE"/>
    <w:rsid w:val="0045158E"/>
    <w:rsid w:val="004515C4"/>
    <w:rsid w:val="0045190F"/>
    <w:rsid w:val="00451BEA"/>
    <w:rsid w:val="00452064"/>
    <w:rsid w:val="004520E6"/>
    <w:rsid w:val="00452814"/>
    <w:rsid w:val="00453B72"/>
    <w:rsid w:val="00454041"/>
    <w:rsid w:val="004545F2"/>
    <w:rsid w:val="00454D23"/>
    <w:rsid w:val="004552B6"/>
    <w:rsid w:val="0045566C"/>
    <w:rsid w:val="00455D86"/>
    <w:rsid w:val="004561D0"/>
    <w:rsid w:val="00456252"/>
    <w:rsid w:val="00456273"/>
    <w:rsid w:val="00456993"/>
    <w:rsid w:val="00456CE3"/>
    <w:rsid w:val="00457E51"/>
    <w:rsid w:val="00460172"/>
    <w:rsid w:val="0046071D"/>
    <w:rsid w:val="00460D14"/>
    <w:rsid w:val="004623B9"/>
    <w:rsid w:val="004624C9"/>
    <w:rsid w:val="00462FF8"/>
    <w:rsid w:val="00463135"/>
    <w:rsid w:val="00463734"/>
    <w:rsid w:val="004637C1"/>
    <w:rsid w:val="004638A7"/>
    <w:rsid w:val="00463966"/>
    <w:rsid w:val="00463E05"/>
    <w:rsid w:val="004645E9"/>
    <w:rsid w:val="00464BBD"/>
    <w:rsid w:val="00464F4F"/>
    <w:rsid w:val="00466100"/>
    <w:rsid w:val="0046713A"/>
    <w:rsid w:val="00467C97"/>
    <w:rsid w:val="00470226"/>
    <w:rsid w:val="004709CA"/>
    <w:rsid w:val="004711BC"/>
    <w:rsid w:val="00471429"/>
    <w:rsid w:val="00471E18"/>
    <w:rsid w:val="00472669"/>
    <w:rsid w:val="00472D4A"/>
    <w:rsid w:val="00473442"/>
    <w:rsid w:val="0047361A"/>
    <w:rsid w:val="00473896"/>
    <w:rsid w:val="00473A15"/>
    <w:rsid w:val="00473A33"/>
    <w:rsid w:val="00474AEB"/>
    <w:rsid w:val="00475341"/>
    <w:rsid w:val="00475FB1"/>
    <w:rsid w:val="004760AA"/>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1EDE"/>
    <w:rsid w:val="004820C0"/>
    <w:rsid w:val="00482595"/>
    <w:rsid w:val="0048381F"/>
    <w:rsid w:val="0048453D"/>
    <w:rsid w:val="00484A7E"/>
    <w:rsid w:val="00484C1C"/>
    <w:rsid w:val="00484F1E"/>
    <w:rsid w:val="00485157"/>
    <w:rsid w:val="004855F7"/>
    <w:rsid w:val="004857D5"/>
    <w:rsid w:val="0048596A"/>
    <w:rsid w:val="00485FCD"/>
    <w:rsid w:val="00486104"/>
    <w:rsid w:val="00486A26"/>
    <w:rsid w:val="00486FDE"/>
    <w:rsid w:val="00491039"/>
    <w:rsid w:val="00491F6F"/>
    <w:rsid w:val="00492346"/>
    <w:rsid w:val="0049250F"/>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50C"/>
    <w:rsid w:val="004A3C00"/>
    <w:rsid w:val="004A564A"/>
    <w:rsid w:val="004A65DB"/>
    <w:rsid w:val="004A6C05"/>
    <w:rsid w:val="004B05BB"/>
    <w:rsid w:val="004B0892"/>
    <w:rsid w:val="004B0D02"/>
    <w:rsid w:val="004B135D"/>
    <w:rsid w:val="004B2274"/>
    <w:rsid w:val="004B2BF2"/>
    <w:rsid w:val="004B2D66"/>
    <w:rsid w:val="004B4714"/>
    <w:rsid w:val="004B4CD3"/>
    <w:rsid w:val="004B50A7"/>
    <w:rsid w:val="004B5FD9"/>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BCF"/>
    <w:rsid w:val="004C7E3B"/>
    <w:rsid w:val="004C7FE8"/>
    <w:rsid w:val="004D0531"/>
    <w:rsid w:val="004D083C"/>
    <w:rsid w:val="004D0D6D"/>
    <w:rsid w:val="004D21B2"/>
    <w:rsid w:val="004D29DB"/>
    <w:rsid w:val="004D2B43"/>
    <w:rsid w:val="004D390A"/>
    <w:rsid w:val="004D40F1"/>
    <w:rsid w:val="004D4141"/>
    <w:rsid w:val="004D459A"/>
    <w:rsid w:val="004D5E79"/>
    <w:rsid w:val="004D6A2C"/>
    <w:rsid w:val="004D6EBA"/>
    <w:rsid w:val="004D6F93"/>
    <w:rsid w:val="004D7445"/>
    <w:rsid w:val="004D77E9"/>
    <w:rsid w:val="004D7A2C"/>
    <w:rsid w:val="004E00CE"/>
    <w:rsid w:val="004E06FF"/>
    <w:rsid w:val="004E2C88"/>
    <w:rsid w:val="004E33DC"/>
    <w:rsid w:val="004E33E4"/>
    <w:rsid w:val="004E39E0"/>
    <w:rsid w:val="004E4443"/>
    <w:rsid w:val="004E4520"/>
    <w:rsid w:val="004E4715"/>
    <w:rsid w:val="004E4733"/>
    <w:rsid w:val="004E4EA6"/>
    <w:rsid w:val="004E57D8"/>
    <w:rsid w:val="004E5A2A"/>
    <w:rsid w:val="004E737F"/>
    <w:rsid w:val="004E7D8D"/>
    <w:rsid w:val="004E7E6B"/>
    <w:rsid w:val="004F0C8E"/>
    <w:rsid w:val="004F1301"/>
    <w:rsid w:val="004F1DA4"/>
    <w:rsid w:val="004F254E"/>
    <w:rsid w:val="004F3121"/>
    <w:rsid w:val="004F344A"/>
    <w:rsid w:val="004F3588"/>
    <w:rsid w:val="004F3692"/>
    <w:rsid w:val="004F3706"/>
    <w:rsid w:val="004F3A4F"/>
    <w:rsid w:val="004F3C4D"/>
    <w:rsid w:val="004F476A"/>
    <w:rsid w:val="004F4C46"/>
    <w:rsid w:val="004F4DE1"/>
    <w:rsid w:val="004F4E46"/>
    <w:rsid w:val="004F50C0"/>
    <w:rsid w:val="004F5FE6"/>
    <w:rsid w:val="004F6469"/>
    <w:rsid w:val="004F6B91"/>
    <w:rsid w:val="004F765E"/>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CFC"/>
    <w:rsid w:val="00517A9B"/>
    <w:rsid w:val="00517FCB"/>
    <w:rsid w:val="005202DB"/>
    <w:rsid w:val="0052033A"/>
    <w:rsid w:val="005204A2"/>
    <w:rsid w:val="00520524"/>
    <w:rsid w:val="005206F6"/>
    <w:rsid w:val="0052096B"/>
    <w:rsid w:val="0052123B"/>
    <w:rsid w:val="0052130F"/>
    <w:rsid w:val="00521484"/>
    <w:rsid w:val="005214C7"/>
    <w:rsid w:val="00521719"/>
    <w:rsid w:val="00522FA1"/>
    <w:rsid w:val="0052362C"/>
    <w:rsid w:val="0052392E"/>
    <w:rsid w:val="00523BD3"/>
    <w:rsid w:val="00524FF8"/>
    <w:rsid w:val="0052725D"/>
    <w:rsid w:val="00527B04"/>
    <w:rsid w:val="00527B81"/>
    <w:rsid w:val="00527C01"/>
    <w:rsid w:val="0053041F"/>
    <w:rsid w:val="005305A0"/>
    <w:rsid w:val="005311CF"/>
    <w:rsid w:val="00531530"/>
    <w:rsid w:val="0053162F"/>
    <w:rsid w:val="00531F08"/>
    <w:rsid w:val="00531F0A"/>
    <w:rsid w:val="005325B5"/>
    <w:rsid w:val="005332E2"/>
    <w:rsid w:val="0053350F"/>
    <w:rsid w:val="00533F0C"/>
    <w:rsid w:val="00534FAB"/>
    <w:rsid w:val="00535FC0"/>
    <w:rsid w:val="00535FFD"/>
    <w:rsid w:val="005361ED"/>
    <w:rsid w:val="005369E7"/>
    <w:rsid w:val="00540028"/>
    <w:rsid w:val="00540373"/>
    <w:rsid w:val="00540C48"/>
    <w:rsid w:val="00541359"/>
    <w:rsid w:val="0054195B"/>
    <w:rsid w:val="005419E2"/>
    <w:rsid w:val="00541B63"/>
    <w:rsid w:val="005427DF"/>
    <w:rsid w:val="00542D39"/>
    <w:rsid w:val="005432E8"/>
    <w:rsid w:val="005435D1"/>
    <w:rsid w:val="00544364"/>
    <w:rsid w:val="00544367"/>
    <w:rsid w:val="0054457E"/>
    <w:rsid w:val="00544A0E"/>
    <w:rsid w:val="00544A6A"/>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7FD"/>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F98"/>
    <w:rsid w:val="00566B8F"/>
    <w:rsid w:val="005673AA"/>
    <w:rsid w:val="00567644"/>
    <w:rsid w:val="00567A29"/>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4315"/>
    <w:rsid w:val="00584445"/>
    <w:rsid w:val="00584582"/>
    <w:rsid w:val="00584F5B"/>
    <w:rsid w:val="00585BCC"/>
    <w:rsid w:val="00585DA0"/>
    <w:rsid w:val="0058695A"/>
    <w:rsid w:val="00586BE3"/>
    <w:rsid w:val="0058778D"/>
    <w:rsid w:val="00587E14"/>
    <w:rsid w:val="00591155"/>
    <w:rsid w:val="00591948"/>
    <w:rsid w:val="00591DA5"/>
    <w:rsid w:val="005927EF"/>
    <w:rsid w:val="00592E3C"/>
    <w:rsid w:val="005930E4"/>
    <w:rsid w:val="00594466"/>
    <w:rsid w:val="00594646"/>
    <w:rsid w:val="005948E2"/>
    <w:rsid w:val="00594BCE"/>
    <w:rsid w:val="00594E81"/>
    <w:rsid w:val="00596E16"/>
    <w:rsid w:val="005975F3"/>
    <w:rsid w:val="00597791"/>
    <w:rsid w:val="005A1024"/>
    <w:rsid w:val="005A1239"/>
    <w:rsid w:val="005A1C4C"/>
    <w:rsid w:val="005A1E2E"/>
    <w:rsid w:val="005A240B"/>
    <w:rsid w:val="005A254E"/>
    <w:rsid w:val="005A30EF"/>
    <w:rsid w:val="005A3244"/>
    <w:rsid w:val="005A34F9"/>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4E4"/>
    <w:rsid w:val="005B798F"/>
    <w:rsid w:val="005B79AF"/>
    <w:rsid w:val="005B7A3F"/>
    <w:rsid w:val="005B7C1F"/>
    <w:rsid w:val="005B7E35"/>
    <w:rsid w:val="005C0ACE"/>
    <w:rsid w:val="005C163B"/>
    <w:rsid w:val="005C1B88"/>
    <w:rsid w:val="005C1B97"/>
    <w:rsid w:val="005C1EBE"/>
    <w:rsid w:val="005C32EB"/>
    <w:rsid w:val="005C39BD"/>
    <w:rsid w:val="005C3F84"/>
    <w:rsid w:val="005C4185"/>
    <w:rsid w:val="005C51D9"/>
    <w:rsid w:val="005C5A21"/>
    <w:rsid w:val="005C60A1"/>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592B"/>
    <w:rsid w:val="005D655F"/>
    <w:rsid w:val="005D6ADC"/>
    <w:rsid w:val="005D742B"/>
    <w:rsid w:val="005D7979"/>
    <w:rsid w:val="005D7F06"/>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659"/>
    <w:rsid w:val="005E4882"/>
    <w:rsid w:val="005E4A23"/>
    <w:rsid w:val="005E4DB5"/>
    <w:rsid w:val="005E5277"/>
    <w:rsid w:val="005E5570"/>
    <w:rsid w:val="005E55FF"/>
    <w:rsid w:val="005E5AF5"/>
    <w:rsid w:val="005E71D1"/>
    <w:rsid w:val="005E7763"/>
    <w:rsid w:val="005F0208"/>
    <w:rsid w:val="005F0555"/>
    <w:rsid w:val="005F07B4"/>
    <w:rsid w:val="005F0823"/>
    <w:rsid w:val="005F0890"/>
    <w:rsid w:val="005F117F"/>
    <w:rsid w:val="005F1BB5"/>
    <w:rsid w:val="005F2C38"/>
    <w:rsid w:val="005F38E2"/>
    <w:rsid w:val="005F3B98"/>
    <w:rsid w:val="005F4D31"/>
    <w:rsid w:val="005F5F00"/>
    <w:rsid w:val="005F6A25"/>
    <w:rsid w:val="005F6F57"/>
    <w:rsid w:val="005F7142"/>
    <w:rsid w:val="005F7C1C"/>
    <w:rsid w:val="005F7CF6"/>
    <w:rsid w:val="00600DC7"/>
    <w:rsid w:val="006013FC"/>
    <w:rsid w:val="006016C9"/>
    <w:rsid w:val="00601F7C"/>
    <w:rsid w:val="00602A5D"/>
    <w:rsid w:val="006032B4"/>
    <w:rsid w:val="00603C51"/>
    <w:rsid w:val="00603EB9"/>
    <w:rsid w:val="00603F1F"/>
    <w:rsid w:val="00604666"/>
    <w:rsid w:val="00604993"/>
    <w:rsid w:val="00604997"/>
    <w:rsid w:val="00605E31"/>
    <w:rsid w:val="00606428"/>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A51"/>
    <w:rsid w:val="00614A7C"/>
    <w:rsid w:val="00614ADD"/>
    <w:rsid w:val="00614D6B"/>
    <w:rsid w:val="006156D1"/>
    <w:rsid w:val="00616430"/>
    <w:rsid w:val="00616C76"/>
    <w:rsid w:val="006173F0"/>
    <w:rsid w:val="006175AA"/>
    <w:rsid w:val="00617A23"/>
    <w:rsid w:val="006206AB"/>
    <w:rsid w:val="0062139F"/>
    <w:rsid w:val="00621F03"/>
    <w:rsid w:val="00622AFD"/>
    <w:rsid w:val="00622CED"/>
    <w:rsid w:val="00622E03"/>
    <w:rsid w:val="00624287"/>
    <w:rsid w:val="00624409"/>
    <w:rsid w:val="00624924"/>
    <w:rsid w:val="0062575C"/>
    <w:rsid w:val="00625D0B"/>
    <w:rsid w:val="00626C77"/>
    <w:rsid w:val="00627BF1"/>
    <w:rsid w:val="00627FB2"/>
    <w:rsid w:val="00630451"/>
    <w:rsid w:val="006308C0"/>
    <w:rsid w:val="006319DA"/>
    <w:rsid w:val="006323F3"/>
    <w:rsid w:val="006325EA"/>
    <w:rsid w:val="00632834"/>
    <w:rsid w:val="00632CC0"/>
    <w:rsid w:val="006333D3"/>
    <w:rsid w:val="00633FA9"/>
    <w:rsid w:val="0063401C"/>
    <w:rsid w:val="006345AA"/>
    <w:rsid w:val="00634D8F"/>
    <w:rsid w:val="00634E7C"/>
    <w:rsid w:val="00635148"/>
    <w:rsid w:val="006351F3"/>
    <w:rsid w:val="00635488"/>
    <w:rsid w:val="00635754"/>
    <w:rsid w:val="00635DF9"/>
    <w:rsid w:val="006369CA"/>
    <w:rsid w:val="00637023"/>
    <w:rsid w:val="00637293"/>
    <w:rsid w:val="0064131B"/>
    <w:rsid w:val="00641CAF"/>
    <w:rsid w:val="00642504"/>
    <w:rsid w:val="00642569"/>
    <w:rsid w:val="00642896"/>
    <w:rsid w:val="00644114"/>
    <w:rsid w:val="006448CC"/>
    <w:rsid w:val="00644CD5"/>
    <w:rsid w:val="006457ED"/>
    <w:rsid w:val="00645BB7"/>
    <w:rsid w:val="00645C5B"/>
    <w:rsid w:val="00647012"/>
    <w:rsid w:val="00647117"/>
    <w:rsid w:val="0064771B"/>
    <w:rsid w:val="00647840"/>
    <w:rsid w:val="00651769"/>
    <w:rsid w:val="00651D66"/>
    <w:rsid w:val="00652F45"/>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343"/>
    <w:rsid w:val="0066244A"/>
    <w:rsid w:val="00662C7C"/>
    <w:rsid w:val="00662FA8"/>
    <w:rsid w:val="00663157"/>
    <w:rsid w:val="00663BDF"/>
    <w:rsid w:val="00663CBD"/>
    <w:rsid w:val="00664130"/>
    <w:rsid w:val="00664DD2"/>
    <w:rsid w:val="00664EB6"/>
    <w:rsid w:val="00664F5B"/>
    <w:rsid w:val="00665AE4"/>
    <w:rsid w:val="00665AE5"/>
    <w:rsid w:val="00665B0D"/>
    <w:rsid w:val="00665B5C"/>
    <w:rsid w:val="00665F2C"/>
    <w:rsid w:val="00666DD1"/>
    <w:rsid w:val="00666EE9"/>
    <w:rsid w:val="00670458"/>
    <w:rsid w:val="006715CD"/>
    <w:rsid w:val="006719A8"/>
    <w:rsid w:val="00671C60"/>
    <w:rsid w:val="006720E5"/>
    <w:rsid w:val="00672A1D"/>
    <w:rsid w:val="00673223"/>
    <w:rsid w:val="0067371B"/>
    <w:rsid w:val="00674197"/>
    <w:rsid w:val="006742EC"/>
    <w:rsid w:val="00674503"/>
    <w:rsid w:val="00674B3E"/>
    <w:rsid w:val="00674FD1"/>
    <w:rsid w:val="0067517E"/>
    <w:rsid w:val="00675D9B"/>
    <w:rsid w:val="00676144"/>
    <w:rsid w:val="0067618A"/>
    <w:rsid w:val="00676916"/>
    <w:rsid w:val="00676A26"/>
    <w:rsid w:val="00676B2B"/>
    <w:rsid w:val="006807B1"/>
    <w:rsid w:val="00680814"/>
    <w:rsid w:val="0068096B"/>
    <w:rsid w:val="00680FE7"/>
    <w:rsid w:val="00682AA6"/>
    <w:rsid w:val="00682D11"/>
    <w:rsid w:val="00683E3C"/>
    <w:rsid w:val="0068445B"/>
    <w:rsid w:val="00684930"/>
    <w:rsid w:val="00684934"/>
    <w:rsid w:val="00684B02"/>
    <w:rsid w:val="0068500B"/>
    <w:rsid w:val="0068515E"/>
    <w:rsid w:val="00685563"/>
    <w:rsid w:val="006858C8"/>
    <w:rsid w:val="006858C9"/>
    <w:rsid w:val="0068607C"/>
    <w:rsid w:val="006862B7"/>
    <w:rsid w:val="0068649B"/>
    <w:rsid w:val="006869B5"/>
    <w:rsid w:val="00686D54"/>
    <w:rsid w:val="00686F44"/>
    <w:rsid w:val="00686F4B"/>
    <w:rsid w:val="00687275"/>
    <w:rsid w:val="0068795E"/>
    <w:rsid w:val="00690134"/>
    <w:rsid w:val="00690556"/>
    <w:rsid w:val="006906BA"/>
    <w:rsid w:val="0069071E"/>
    <w:rsid w:val="00691448"/>
    <w:rsid w:val="00691EEC"/>
    <w:rsid w:val="00691FCB"/>
    <w:rsid w:val="006927A4"/>
    <w:rsid w:val="006935EB"/>
    <w:rsid w:val="006954F3"/>
    <w:rsid w:val="00696DB2"/>
    <w:rsid w:val="00697643"/>
    <w:rsid w:val="006A123D"/>
    <w:rsid w:val="006A1AAD"/>
    <w:rsid w:val="006A1BF5"/>
    <w:rsid w:val="006A1FF0"/>
    <w:rsid w:val="006A2FCE"/>
    <w:rsid w:val="006A2FEE"/>
    <w:rsid w:val="006A3237"/>
    <w:rsid w:val="006A426F"/>
    <w:rsid w:val="006A4644"/>
    <w:rsid w:val="006A4F88"/>
    <w:rsid w:val="006A50A6"/>
    <w:rsid w:val="006A5B43"/>
    <w:rsid w:val="006A5CED"/>
    <w:rsid w:val="006A671E"/>
    <w:rsid w:val="006A6F5A"/>
    <w:rsid w:val="006A70BC"/>
    <w:rsid w:val="006A7F83"/>
    <w:rsid w:val="006B08FB"/>
    <w:rsid w:val="006B0B3A"/>
    <w:rsid w:val="006B152E"/>
    <w:rsid w:val="006B17D3"/>
    <w:rsid w:val="006B1C88"/>
    <w:rsid w:val="006B212B"/>
    <w:rsid w:val="006B3982"/>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691"/>
    <w:rsid w:val="006C57A1"/>
    <w:rsid w:val="006C589B"/>
    <w:rsid w:val="006C5C35"/>
    <w:rsid w:val="006C5EBB"/>
    <w:rsid w:val="006C6B22"/>
    <w:rsid w:val="006C6F01"/>
    <w:rsid w:val="006C6FB8"/>
    <w:rsid w:val="006C7219"/>
    <w:rsid w:val="006C7927"/>
    <w:rsid w:val="006D090E"/>
    <w:rsid w:val="006D2252"/>
    <w:rsid w:val="006D26E0"/>
    <w:rsid w:val="006D2764"/>
    <w:rsid w:val="006D2D41"/>
    <w:rsid w:val="006D3B46"/>
    <w:rsid w:val="006D3F41"/>
    <w:rsid w:val="006D4A01"/>
    <w:rsid w:val="006D4B57"/>
    <w:rsid w:val="006D4D0E"/>
    <w:rsid w:val="006D5A9F"/>
    <w:rsid w:val="006D63A1"/>
    <w:rsid w:val="006D681E"/>
    <w:rsid w:val="006D6D8C"/>
    <w:rsid w:val="006D6FB2"/>
    <w:rsid w:val="006D7590"/>
    <w:rsid w:val="006E0492"/>
    <w:rsid w:val="006E0A42"/>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3B8"/>
    <w:rsid w:val="00703509"/>
    <w:rsid w:val="0070391C"/>
    <w:rsid w:val="0070549A"/>
    <w:rsid w:val="00706F9A"/>
    <w:rsid w:val="0070706B"/>
    <w:rsid w:val="007075C2"/>
    <w:rsid w:val="007078DF"/>
    <w:rsid w:val="00707DAB"/>
    <w:rsid w:val="00707FBF"/>
    <w:rsid w:val="0071086A"/>
    <w:rsid w:val="0071088A"/>
    <w:rsid w:val="00710E06"/>
    <w:rsid w:val="00711595"/>
    <w:rsid w:val="00711BD0"/>
    <w:rsid w:val="00711DE6"/>
    <w:rsid w:val="0071240C"/>
    <w:rsid w:val="00712B19"/>
    <w:rsid w:val="00713564"/>
    <w:rsid w:val="00714598"/>
    <w:rsid w:val="00714617"/>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2186"/>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3566"/>
    <w:rsid w:val="0073555E"/>
    <w:rsid w:val="00736331"/>
    <w:rsid w:val="007372BC"/>
    <w:rsid w:val="007376BE"/>
    <w:rsid w:val="00740477"/>
    <w:rsid w:val="007404E2"/>
    <w:rsid w:val="00740AA5"/>
    <w:rsid w:val="00740D48"/>
    <w:rsid w:val="00740FB0"/>
    <w:rsid w:val="00741440"/>
    <w:rsid w:val="00741BAD"/>
    <w:rsid w:val="00742386"/>
    <w:rsid w:val="00742A62"/>
    <w:rsid w:val="00743394"/>
    <w:rsid w:val="00743D6C"/>
    <w:rsid w:val="00743F47"/>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C9E"/>
    <w:rsid w:val="00750E5B"/>
    <w:rsid w:val="007513C0"/>
    <w:rsid w:val="00751941"/>
    <w:rsid w:val="007547AC"/>
    <w:rsid w:val="00754B6C"/>
    <w:rsid w:val="00754C47"/>
    <w:rsid w:val="00754E8A"/>
    <w:rsid w:val="007552DD"/>
    <w:rsid w:val="00755498"/>
    <w:rsid w:val="007556E2"/>
    <w:rsid w:val="00755996"/>
    <w:rsid w:val="0075627D"/>
    <w:rsid w:val="0075643D"/>
    <w:rsid w:val="00761C4F"/>
    <w:rsid w:val="00761FF5"/>
    <w:rsid w:val="00762E16"/>
    <w:rsid w:val="00764942"/>
    <w:rsid w:val="0076588A"/>
    <w:rsid w:val="00765DD9"/>
    <w:rsid w:val="007664D7"/>
    <w:rsid w:val="00766A8D"/>
    <w:rsid w:val="007670F2"/>
    <w:rsid w:val="00770026"/>
    <w:rsid w:val="00770A50"/>
    <w:rsid w:val="007710D8"/>
    <w:rsid w:val="007720D4"/>
    <w:rsid w:val="007721BE"/>
    <w:rsid w:val="0077283C"/>
    <w:rsid w:val="00772AA3"/>
    <w:rsid w:val="00772B3B"/>
    <w:rsid w:val="007731E1"/>
    <w:rsid w:val="007735B9"/>
    <w:rsid w:val="007737B2"/>
    <w:rsid w:val="00774290"/>
    <w:rsid w:val="00775828"/>
    <w:rsid w:val="007769FB"/>
    <w:rsid w:val="007774AB"/>
    <w:rsid w:val="007777D3"/>
    <w:rsid w:val="00777820"/>
    <w:rsid w:val="0077782E"/>
    <w:rsid w:val="00777EF7"/>
    <w:rsid w:val="0078006E"/>
    <w:rsid w:val="00780379"/>
    <w:rsid w:val="00780729"/>
    <w:rsid w:val="00780B8E"/>
    <w:rsid w:val="00780BE2"/>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DAE"/>
    <w:rsid w:val="00790209"/>
    <w:rsid w:val="00790223"/>
    <w:rsid w:val="0079033C"/>
    <w:rsid w:val="007905FF"/>
    <w:rsid w:val="007906B2"/>
    <w:rsid w:val="00790C8A"/>
    <w:rsid w:val="00791DC5"/>
    <w:rsid w:val="00792721"/>
    <w:rsid w:val="00792993"/>
    <w:rsid w:val="00793230"/>
    <w:rsid w:val="00793D5B"/>
    <w:rsid w:val="00793EE3"/>
    <w:rsid w:val="00794540"/>
    <w:rsid w:val="007948B6"/>
    <w:rsid w:val="00794D15"/>
    <w:rsid w:val="00794EA0"/>
    <w:rsid w:val="00795155"/>
    <w:rsid w:val="00795327"/>
    <w:rsid w:val="00795CE8"/>
    <w:rsid w:val="00796014"/>
    <w:rsid w:val="00796072"/>
    <w:rsid w:val="007976E4"/>
    <w:rsid w:val="00797E2C"/>
    <w:rsid w:val="00797F89"/>
    <w:rsid w:val="007A033E"/>
    <w:rsid w:val="007A04D4"/>
    <w:rsid w:val="007A08E5"/>
    <w:rsid w:val="007A0B54"/>
    <w:rsid w:val="007A11DB"/>
    <w:rsid w:val="007A15ED"/>
    <w:rsid w:val="007A18DF"/>
    <w:rsid w:val="007A18E5"/>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DA7"/>
    <w:rsid w:val="007B5084"/>
    <w:rsid w:val="007B522C"/>
    <w:rsid w:val="007B5EE1"/>
    <w:rsid w:val="007B5F5D"/>
    <w:rsid w:val="007B66E4"/>
    <w:rsid w:val="007B6D61"/>
    <w:rsid w:val="007B708D"/>
    <w:rsid w:val="007B70CB"/>
    <w:rsid w:val="007C0F00"/>
    <w:rsid w:val="007C2716"/>
    <w:rsid w:val="007C293B"/>
    <w:rsid w:val="007C2DE8"/>
    <w:rsid w:val="007C4F2D"/>
    <w:rsid w:val="007C5D85"/>
    <w:rsid w:val="007C69F3"/>
    <w:rsid w:val="007C6BD3"/>
    <w:rsid w:val="007C6F3F"/>
    <w:rsid w:val="007C6FC9"/>
    <w:rsid w:val="007C72FD"/>
    <w:rsid w:val="007C784A"/>
    <w:rsid w:val="007C7CF1"/>
    <w:rsid w:val="007D0C67"/>
    <w:rsid w:val="007D3A15"/>
    <w:rsid w:val="007D45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6"/>
    <w:rsid w:val="007E3127"/>
    <w:rsid w:val="007E3A4D"/>
    <w:rsid w:val="007E3E5A"/>
    <w:rsid w:val="007E40AE"/>
    <w:rsid w:val="007E42D3"/>
    <w:rsid w:val="007E43C5"/>
    <w:rsid w:val="007E4B3C"/>
    <w:rsid w:val="007E53BF"/>
    <w:rsid w:val="007E54DF"/>
    <w:rsid w:val="007E5AFD"/>
    <w:rsid w:val="007E6403"/>
    <w:rsid w:val="007E649B"/>
    <w:rsid w:val="007E6A88"/>
    <w:rsid w:val="007E6BC9"/>
    <w:rsid w:val="007E7247"/>
    <w:rsid w:val="007E77D3"/>
    <w:rsid w:val="007E7AA5"/>
    <w:rsid w:val="007E7D4E"/>
    <w:rsid w:val="007F2000"/>
    <w:rsid w:val="007F24E3"/>
    <w:rsid w:val="007F266E"/>
    <w:rsid w:val="007F2681"/>
    <w:rsid w:val="007F30E4"/>
    <w:rsid w:val="007F3E5E"/>
    <w:rsid w:val="007F4BF5"/>
    <w:rsid w:val="007F50E4"/>
    <w:rsid w:val="007F59FB"/>
    <w:rsid w:val="007F5B0B"/>
    <w:rsid w:val="007F60F7"/>
    <w:rsid w:val="007F6224"/>
    <w:rsid w:val="007F62D8"/>
    <w:rsid w:val="007F65EE"/>
    <w:rsid w:val="007F689D"/>
    <w:rsid w:val="007F6997"/>
    <w:rsid w:val="007F6D72"/>
    <w:rsid w:val="007F6E3F"/>
    <w:rsid w:val="007F746F"/>
    <w:rsid w:val="008003F7"/>
    <w:rsid w:val="008005D2"/>
    <w:rsid w:val="00800E26"/>
    <w:rsid w:val="00800F8E"/>
    <w:rsid w:val="00801588"/>
    <w:rsid w:val="00801A8A"/>
    <w:rsid w:val="008021CB"/>
    <w:rsid w:val="00802297"/>
    <w:rsid w:val="00803A46"/>
    <w:rsid w:val="008046B5"/>
    <w:rsid w:val="00804AF3"/>
    <w:rsid w:val="008054E7"/>
    <w:rsid w:val="008068A0"/>
    <w:rsid w:val="00806F24"/>
    <w:rsid w:val="008078F5"/>
    <w:rsid w:val="0081016B"/>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63C2"/>
    <w:rsid w:val="00817115"/>
    <w:rsid w:val="00817381"/>
    <w:rsid w:val="008178AD"/>
    <w:rsid w:val="008178C5"/>
    <w:rsid w:val="0082064C"/>
    <w:rsid w:val="008209AF"/>
    <w:rsid w:val="008212D6"/>
    <w:rsid w:val="008213CB"/>
    <w:rsid w:val="008227F6"/>
    <w:rsid w:val="00822936"/>
    <w:rsid w:val="00822E9F"/>
    <w:rsid w:val="00823E76"/>
    <w:rsid w:val="00824224"/>
    <w:rsid w:val="00824228"/>
    <w:rsid w:val="008252E0"/>
    <w:rsid w:val="00825490"/>
    <w:rsid w:val="00825DB0"/>
    <w:rsid w:val="00827343"/>
    <w:rsid w:val="0082756D"/>
    <w:rsid w:val="00831586"/>
    <w:rsid w:val="00831927"/>
    <w:rsid w:val="00832677"/>
    <w:rsid w:val="008339F2"/>
    <w:rsid w:val="00834083"/>
    <w:rsid w:val="00834ACB"/>
    <w:rsid w:val="00834FDE"/>
    <w:rsid w:val="00836150"/>
    <w:rsid w:val="008366FA"/>
    <w:rsid w:val="00836C38"/>
    <w:rsid w:val="00836F84"/>
    <w:rsid w:val="00837366"/>
    <w:rsid w:val="00837EE6"/>
    <w:rsid w:val="00837F23"/>
    <w:rsid w:val="00840B30"/>
    <w:rsid w:val="00840F49"/>
    <w:rsid w:val="008424A7"/>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9B7"/>
    <w:rsid w:val="00855223"/>
    <w:rsid w:val="008565A3"/>
    <w:rsid w:val="008567C4"/>
    <w:rsid w:val="00856AC4"/>
    <w:rsid w:val="00856F27"/>
    <w:rsid w:val="008600DD"/>
    <w:rsid w:val="008601F3"/>
    <w:rsid w:val="00860AAC"/>
    <w:rsid w:val="00861367"/>
    <w:rsid w:val="00861DF4"/>
    <w:rsid w:val="008629E3"/>
    <w:rsid w:val="00862D33"/>
    <w:rsid w:val="00864290"/>
    <w:rsid w:val="00864675"/>
    <w:rsid w:val="0086539A"/>
    <w:rsid w:val="008654A5"/>
    <w:rsid w:val="0086565A"/>
    <w:rsid w:val="00865EAF"/>
    <w:rsid w:val="008667F9"/>
    <w:rsid w:val="00867B69"/>
    <w:rsid w:val="00870435"/>
    <w:rsid w:val="00870482"/>
    <w:rsid w:val="008709B2"/>
    <w:rsid w:val="0087148E"/>
    <w:rsid w:val="0087181A"/>
    <w:rsid w:val="00871C70"/>
    <w:rsid w:val="00872A2E"/>
    <w:rsid w:val="00872DAF"/>
    <w:rsid w:val="00872EB0"/>
    <w:rsid w:val="0087340C"/>
    <w:rsid w:val="0087482B"/>
    <w:rsid w:val="00874A20"/>
    <w:rsid w:val="00874F62"/>
    <w:rsid w:val="008750ED"/>
    <w:rsid w:val="0087581D"/>
    <w:rsid w:val="0087720A"/>
    <w:rsid w:val="00877FF3"/>
    <w:rsid w:val="0088112A"/>
    <w:rsid w:val="008820B5"/>
    <w:rsid w:val="00882227"/>
    <w:rsid w:val="00882BAD"/>
    <w:rsid w:val="00883225"/>
    <w:rsid w:val="00883872"/>
    <w:rsid w:val="00883A4A"/>
    <w:rsid w:val="00883DD5"/>
    <w:rsid w:val="00883F43"/>
    <w:rsid w:val="00884147"/>
    <w:rsid w:val="00884584"/>
    <w:rsid w:val="00884698"/>
    <w:rsid w:val="008849FA"/>
    <w:rsid w:val="00885738"/>
    <w:rsid w:val="00885B2E"/>
    <w:rsid w:val="00886048"/>
    <w:rsid w:val="008865AF"/>
    <w:rsid w:val="008865D4"/>
    <w:rsid w:val="008868BD"/>
    <w:rsid w:val="00886956"/>
    <w:rsid w:val="008872FF"/>
    <w:rsid w:val="0088733C"/>
    <w:rsid w:val="00887D5E"/>
    <w:rsid w:val="00890288"/>
    <w:rsid w:val="00890ACF"/>
    <w:rsid w:val="00890C03"/>
    <w:rsid w:val="00890C8B"/>
    <w:rsid w:val="00891077"/>
    <w:rsid w:val="00891603"/>
    <w:rsid w:val="00891852"/>
    <w:rsid w:val="00891ABA"/>
    <w:rsid w:val="00891E32"/>
    <w:rsid w:val="00894283"/>
    <w:rsid w:val="00895551"/>
    <w:rsid w:val="008956F1"/>
    <w:rsid w:val="00895CE9"/>
    <w:rsid w:val="008966E9"/>
    <w:rsid w:val="008968EE"/>
    <w:rsid w:val="008972FD"/>
    <w:rsid w:val="0089777D"/>
    <w:rsid w:val="008A037D"/>
    <w:rsid w:val="008A07BF"/>
    <w:rsid w:val="008A151C"/>
    <w:rsid w:val="008A1E73"/>
    <w:rsid w:val="008A2545"/>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44"/>
    <w:rsid w:val="008C36D2"/>
    <w:rsid w:val="008C39B9"/>
    <w:rsid w:val="008C3D00"/>
    <w:rsid w:val="008C3D7B"/>
    <w:rsid w:val="008C417C"/>
    <w:rsid w:val="008C5264"/>
    <w:rsid w:val="008C54BA"/>
    <w:rsid w:val="008C6233"/>
    <w:rsid w:val="008C6243"/>
    <w:rsid w:val="008C64E5"/>
    <w:rsid w:val="008C6E21"/>
    <w:rsid w:val="008C6F20"/>
    <w:rsid w:val="008C6F9E"/>
    <w:rsid w:val="008C737E"/>
    <w:rsid w:val="008C7452"/>
    <w:rsid w:val="008D0320"/>
    <w:rsid w:val="008D064B"/>
    <w:rsid w:val="008D143D"/>
    <w:rsid w:val="008D145D"/>
    <w:rsid w:val="008D1508"/>
    <w:rsid w:val="008D17D7"/>
    <w:rsid w:val="008D3955"/>
    <w:rsid w:val="008D3A45"/>
    <w:rsid w:val="008D3D19"/>
    <w:rsid w:val="008D3D31"/>
    <w:rsid w:val="008D5861"/>
    <w:rsid w:val="008D5ED6"/>
    <w:rsid w:val="008D5FEB"/>
    <w:rsid w:val="008D6328"/>
    <w:rsid w:val="008D6534"/>
    <w:rsid w:val="008D69DA"/>
    <w:rsid w:val="008D6B72"/>
    <w:rsid w:val="008D6D85"/>
    <w:rsid w:val="008D6FF3"/>
    <w:rsid w:val="008D72F7"/>
    <w:rsid w:val="008D73A0"/>
    <w:rsid w:val="008D792A"/>
    <w:rsid w:val="008E021C"/>
    <w:rsid w:val="008E143A"/>
    <w:rsid w:val="008E14D4"/>
    <w:rsid w:val="008E1C6D"/>
    <w:rsid w:val="008E1EFC"/>
    <w:rsid w:val="008E2B6C"/>
    <w:rsid w:val="008E3C1B"/>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DF3"/>
    <w:rsid w:val="008F3FB1"/>
    <w:rsid w:val="008F4044"/>
    <w:rsid w:val="008F46B0"/>
    <w:rsid w:val="008F48B3"/>
    <w:rsid w:val="008F5329"/>
    <w:rsid w:val="008F5454"/>
    <w:rsid w:val="008F6506"/>
    <w:rsid w:val="009003D1"/>
    <w:rsid w:val="0090047A"/>
    <w:rsid w:val="009005BA"/>
    <w:rsid w:val="009005BE"/>
    <w:rsid w:val="00900804"/>
    <w:rsid w:val="00901F13"/>
    <w:rsid w:val="00902220"/>
    <w:rsid w:val="0090255B"/>
    <w:rsid w:val="00902C59"/>
    <w:rsid w:val="00903A9A"/>
    <w:rsid w:val="009046D2"/>
    <w:rsid w:val="00904A11"/>
    <w:rsid w:val="009051B5"/>
    <w:rsid w:val="0090539E"/>
    <w:rsid w:val="009055D2"/>
    <w:rsid w:val="0090564E"/>
    <w:rsid w:val="00905A7D"/>
    <w:rsid w:val="00905B00"/>
    <w:rsid w:val="00907A42"/>
    <w:rsid w:val="00907BCA"/>
    <w:rsid w:val="00907C5E"/>
    <w:rsid w:val="00907DC6"/>
    <w:rsid w:val="00907E65"/>
    <w:rsid w:val="009101AA"/>
    <w:rsid w:val="0091175B"/>
    <w:rsid w:val="00911AC0"/>
    <w:rsid w:val="009120C5"/>
    <w:rsid w:val="009126FC"/>
    <w:rsid w:val="009133B0"/>
    <w:rsid w:val="009137AE"/>
    <w:rsid w:val="009139CA"/>
    <w:rsid w:val="009156AA"/>
    <w:rsid w:val="00915EC1"/>
    <w:rsid w:val="0091679F"/>
    <w:rsid w:val="00916FED"/>
    <w:rsid w:val="00917B64"/>
    <w:rsid w:val="00917BB3"/>
    <w:rsid w:val="00920E25"/>
    <w:rsid w:val="00921377"/>
    <w:rsid w:val="00921F2A"/>
    <w:rsid w:val="009221B9"/>
    <w:rsid w:val="00922290"/>
    <w:rsid w:val="009225FD"/>
    <w:rsid w:val="0092260C"/>
    <w:rsid w:val="00922A97"/>
    <w:rsid w:val="00922DAC"/>
    <w:rsid w:val="009231EF"/>
    <w:rsid w:val="009238F5"/>
    <w:rsid w:val="00924992"/>
    <w:rsid w:val="00925726"/>
    <w:rsid w:val="00925EEE"/>
    <w:rsid w:val="00925F86"/>
    <w:rsid w:val="00927532"/>
    <w:rsid w:val="00930F37"/>
    <w:rsid w:val="009310A7"/>
    <w:rsid w:val="009323AA"/>
    <w:rsid w:val="00932618"/>
    <w:rsid w:val="0093261A"/>
    <w:rsid w:val="00933173"/>
    <w:rsid w:val="00933320"/>
    <w:rsid w:val="0093361C"/>
    <w:rsid w:val="00933695"/>
    <w:rsid w:val="00933CC4"/>
    <w:rsid w:val="00934298"/>
    <w:rsid w:val="00934649"/>
    <w:rsid w:val="00935AFB"/>
    <w:rsid w:val="0093610E"/>
    <w:rsid w:val="00936618"/>
    <w:rsid w:val="009371A8"/>
    <w:rsid w:val="009371C2"/>
    <w:rsid w:val="009378C9"/>
    <w:rsid w:val="00937FEE"/>
    <w:rsid w:val="00940DB6"/>
    <w:rsid w:val="00941D59"/>
    <w:rsid w:val="00942AE1"/>
    <w:rsid w:val="00942E24"/>
    <w:rsid w:val="00942F9D"/>
    <w:rsid w:val="00944414"/>
    <w:rsid w:val="009448BD"/>
    <w:rsid w:val="00944B08"/>
    <w:rsid w:val="00944CD8"/>
    <w:rsid w:val="00944F65"/>
    <w:rsid w:val="009458C8"/>
    <w:rsid w:val="009463BB"/>
    <w:rsid w:val="00946958"/>
    <w:rsid w:val="009475F6"/>
    <w:rsid w:val="00947A6D"/>
    <w:rsid w:val="00950898"/>
    <w:rsid w:val="00951068"/>
    <w:rsid w:val="0095128E"/>
    <w:rsid w:val="00951C93"/>
    <w:rsid w:val="00952552"/>
    <w:rsid w:val="00953315"/>
    <w:rsid w:val="00954A4F"/>
    <w:rsid w:val="00954B6A"/>
    <w:rsid w:val="00956AFB"/>
    <w:rsid w:val="00956B1D"/>
    <w:rsid w:val="00957C19"/>
    <w:rsid w:val="00960C10"/>
    <w:rsid w:val="00960C59"/>
    <w:rsid w:val="00961980"/>
    <w:rsid w:val="00961B65"/>
    <w:rsid w:val="00961EE7"/>
    <w:rsid w:val="00963B35"/>
    <w:rsid w:val="0096404E"/>
    <w:rsid w:val="009647C4"/>
    <w:rsid w:val="00964802"/>
    <w:rsid w:val="0096562C"/>
    <w:rsid w:val="0096753F"/>
    <w:rsid w:val="00967793"/>
    <w:rsid w:val="00967C74"/>
    <w:rsid w:val="00967CF2"/>
    <w:rsid w:val="00967DC6"/>
    <w:rsid w:val="00970450"/>
    <w:rsid w:val="00970E9F"/>
    <w:rsid w:val="0097135B"/>
    <w:rsid w:val="00971A05"/>
    <w:rsid w:val="00971EDF"/>
    <w:rsid w:val="00973354"/>
    <w:rsid w:val="009738E8"/>
    <w:rsid w:val="00974287"/>
    <w:rsid w:val="00975AB0"/>
    <w:rsid w:val="00976684"/>
    <w:rsid w:val="009768EB"/>
    <w:rsid w:val="00976DCA"/>
    <w:rsid w:val="00977044"/>
    <w:rsid w:val="00977993"/>
    <w:rsid w:val="009806D7"/>
    <w:rsid w:val="00980773"/>
    <w:rsid w:val="00981041"/>
    <w:rsid w:val="00982AE1"/>
    <w:rsid w:val="00982D20"/>
    <w:rsid w:val="0098339B"/>
    <w:rsid w:val="0098377A"/>
    <w:rsid w:val="0098389C"/>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397"/>
    <w:rsid w:val="00993B34"/>
    <w:rsid w:val="00993B8D"/>
    <w:rsid w:val="00993D69"/>
    <w:rsid w:val="00993F80"/>
    <w:rsid w:val="0099413A"/>
    <w:rsid w:val="00994324"/>
    <w:rsid w:val="0099526A"/>
    <w:rsid w:val="009959E4"/>
    <w:rsid w:val="00996384"/>
    <w:rsid w:val="00996A34"/>
    <w:rsid w:val="009976AB"/>
    <w:rsid w:val="00997727"/>
    <w:rsid w:val="009A0F3F"/>
    <w:rsid w:val="009A1518"/>
    <w:rsid w:val="009A15DC"/>
    <w:rsid w:val="009A17F3"/>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E43"/>
    <w:rsid w:val="009B11FE"/>
    <w:rsid w:val="009B1670"/>
    <w:rsid w:val="009B1B35"/>
    <w:rsid w:val="009B1CC2"/>
    <w:rsid w:val="009B1D57"/>
    <w:rsid w:val="009B21C2"/>
    <w:rsid w:val="009B2684"/>
    <w:rsid w:val="009B2BC9"/>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BFA"/>
    <w:rsid w:val="009C1DF4"/>
    <w:rsid w:val="009C1F4C"/>
    <w:rsid w:val="009C209B"/>
    <w:rsid w:val="009C2542"/>
    <w:rsid w:val="009C4B39"/>
    <w:rsid w:val="009C5E92"/>
    <w:rsid w:val="009C5F4F"/>
    <w:rsid w:val="009C614A"/>
    <w:rsid w:val="009C693C"/>
    <w:rsid w:val="009C6CB9"/>
    <w:rsid w:val="009C7281"/>
    <w:rsid w:val="009C7310"/>
    <w:rsid w:val="009C76DD"/>
    <w:rsid w:val="009D0044"/>
    <w:rsid w:val="009D08AC"/>
    <w:rsid w:val="009D12CF"/>
    <w:rsid w:val="009D152A"/>
    <w:rsid w:val="009D1B52"/>
    <w:rsid w:val="009D222D"/>
    <w:rsid w:val="009D291B"/>
    <w:rsid w:val="009D302C"/>
    <w:rsid w:val="009D3722"/>
    <w:rsid w:val="009D3745"/>
    <w:rsid w:val="009D3762"/>
    <w:rsid w:val="009D3C45"/>
    <w:rsid w:val="009D3FA1"/>
    <w:rsid w:val="009D506E"/>
    <w:rsid w:val="009D5A35"/>
    <w:rsid w:val="009D604B"/>
    <w:rsid w:val="009D6331"/>
    <w:rsid w:val="009D6EAA"/>
    <w:rsid w:val="009D701B"/>
    <w:rsid w:val="009D7C05"/>
    <w:rsid w:val="009E000C"/>
    <w:rsid w:val="009E01B0"/>
    <w:rsid w:val="009E0462"/>
    <w:rsid w:val="009E069B"/>
    <w:rsid w:val="009E0C18"/>
    <w:rsid w:val="009E1141"/>
    <w:rsid w:val="009E17D5"/>
    <w:rsid w:val="009E1B17"/>
    <w:rsid w:val="009E20F0"/>
    <w:rsid w:val="009E237C"/>
    <w:rsid w:val="009E2B59"/>
    <w:rsid w:val="009E2BCC"/>
    <w:rsid w:val="009E3AA1"/>
    <w:rsid w:val="009E3E41"/>
    <w:rsid w:val="009E3F73"/>
    <w:rsid w:val="009E3FFD"/>
    <w:rsid w:val="009E4BDE"/>
    <w:rsid w:val="009E5878"/>
    <w:rsid w:val="009E63BE"/>
    <w:rsid w:val="009E72BE"/>
    <w:rsid w:val="009F108F"/>
    <w:rsid w:val="009F14D6"/>
    <w:rsid w:val="009F17A5"/>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BA6"/>
    <w:rsid w:val="009F6DA9"/>
    <w:rsid w:val="00A006E9"/>
    <w:rsid w:val="00A0253A"/>
    <w:rsid w:val="00A02FD6"/>
    <w:rsid w:val="00A03610"/>
    <w:rsid w:val="00A03C78"/>
    <w:rsid w:val="00A04198"/>
    <w:rsid w:val="00A043F8"/>
    <w:rsid w:val="00A04690"/>
    <w:rsid w:val="00A05440"/>
    <w:rsid w:val="00A0595D"/>
    <w:rsid w:val="00A07155"/>
    <w:rsid w:val="00A07D53"/>
    <w:rsid w:val="00A07F9A"/>
    <w:rsid w:val="00A11227"/>
    <w:rsid w:val="00A11579"/>
    <w:rsid w:val="00A11BEA"/>
    <w:rsid w:val="00A11D5A"/>
    <w:rsid w:val="00A129D6"/>
    <w:rsid w:val="00A131B0"/>
    <w:rsid w:val="00A13472"/>
    <w:rsid w:val="00A13943"/>
    <w:rsid w:val="00A149D5"/>
    <w:rsid w:val="00A14D22"/>
    <w:rsid w:val="00A15B14"/>
    <w:rsid w:val="00A15B83"/>
    <w:rsid w:val="00A16ED2"/>
    <w:rsid w:val="00A1744B"/>
    <w:rsid w:val="00A17864"/>
    <w:rsid w:val="00A17C99"/>
    <w:rsid w:val="00A17F45"/>
    <w:rsid w:val="00A21BF1"/>
    <w:rsid w:val="00A222FF"/>
    <w:rsid w:val="00A2281D"/>
    <w:rsid w:val="00A23078"/>
    <w:rsid w:val="00A2319B"/>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E9A"/>
    <w:rsid w:val="00A3766D"/>
    <w:rsid w:val="00A3767C"/>
    <w:rsid w:val="00A37C61"/>
    <w:rsid w:val="00A403ED"/>
    <w:rsid w:val="00A4054E"/>
    <w:rsid w:val="00A413AD"/>
    <w:rsid w:val="00A41641"/>
    <w:rsid w:val="00A41701"/>
    <w:rsid w:val="00A418E1"/>
    <w:rsid w:val="00A421C4"/>
    <w:rsid w:val="00A42958"/>
    <w:rsid w:val="00A42D78"/>
    <w:rsid w:val="00A443D3"/>
    <w:rsid w:val="00A444F8"/>
    <w:rsid w:val="00A44619"/>
    <w:rsid w:val="00A44D8D"/>
    <w:rsid w:val="00A44DB3"/>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5D1A"/>
    <w:rsid w:val="00A56329"/>
    <w:rsid w:val="00A56BDA"/>
    <w:rsid w:val="00A57EF5"/>
    <w:rsid w:val="00A60B0B"/>
    <w:rsid w:val="00A60BC7"/>
    <w:rsid w:val="00A62612"/>
    <w:rsid w:val="00A628AE"/>
    <w:rsid w:val="00A62A36"/>
    <w:rsid w:val="00A62AF3"/>
    <w:rsid w:val="00A62BC4"/>
    <w:rsid w:val="00A62FAE"/>
    <w:rsid w:val="00A63433"/>
    <w:rsid w:val="00A6358C"/>
    <w:rsid w:val="00A63BF3"/>
    <w:rsid w:val="00A63E29"/>
    <w:rsid w:val="00A64635"/>
    <w:rsid w:val="00A64D41"/>
    <w:rsid w:val="00A64EA8"/>
    <w:rsid w:val="00A656B3"/>
    <w:rsid w:val="00A65A8E"/>
    <w:rsid w:val="00A65AD4"/>
    <w:rsid w:val="00A66B07"/>
    <w:rsid w:val="00A67559"/>
    <w:rsid w:val="00A67590"/>
    <w:rsid w:val="00A67B55"/>
    <w:rsid w:val="00A701BD"/>
    <w:rsid w:val="00A70307"/>
    <w:rsid w:val="00A70762"/>
    <w:rsid w:val="00A70F36"/>
    <w:rsid w:val="00A713BB"/>
    <w:rsid w:val="00A71574"/>
    <w:rsid w:val="00A71797"/>
    <w:rsid w:val="00A7197E"/>
    <w:rsid w:val="00A71BCE"/>
    <w:rsid w:val="00A71D9A"/>
    <w:rsid w:val="00A7205D"/>
    <w:rsid w:val="00A722CD"/>
    <w:rsid w:val="00A729B7"/>
    <w:rsid w:val="00A72FC1"/>
    <w:rsid w:val="00A731DC"/>
    <w:rsid w:val="00A735AE"/>
    <w:rsid w:val="00A7497A"/>
    <w:rsid w:val="00A74C63"/>
    <w:rsid w:val="00A753D1"/>
    <w:rsid w:val="00A75759"/>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1A3C"/>
    <w:rsid w:val="00A91B82"/>
    <w:rsid w:val="00A92EC3"/>
    <w:rsid w:val="00A93BBE"/>
    <w:rsid w:val="00A946B0"/>
    <w:rsid w:val="00A94AA6"/>
    <w:rsid w:val="00A94F7B"/>
    <w:rsid w:val="00A94F86"/>
    <w:rsid w:val="00A9568F"/>
    <w:rsid w:val="00A95888"/>
    <w:rsid w:val="00A96648"/>
    <w:rsid w:val="00AA0454"/>
    <w:rsid w:val="00AA22AB"/>
    <w:rsid w:val="00AA282C"/>
    <w:rsid w:val="00AA311B"/>
    <w:rsid w:val="00AA3361"/>
    <w:rsid w:val="00AA3D06"/>
    <w:rsid w:val="00AA45E1"/>
    <w:rsid w:val="00AA5386"/>
    <w:rsid w:val="00AA6DB3"/>
    <w:rsid w:val="00AA76DD"/>
    <w:rsid w:val="00AA7BF2"/>
    <w:rsid w:val="00AA7C2B"/>
    <w:rsid w:val="00AA7F57"/>
    <w:rsid w:val="00AB0120"/>
    <w:rsid w:val="00AB0840"/>
    <w:rsid w:val="00AB0BA2"/>
    <w:rsid w:val="00AB0C4C"/>
    <w:rsid w:val="00AB10F6"/>
    <w:rsid w:val="00AB1776"/>
    <w:rsid w:val="00AB1936"/>
    <w:rsid w:val="00AB1E4C"/>
    <w:rsid w:val="00AB24C0"/>
    <w:rsid w:val="00AB2603"/>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752"/>
    <w:rsid w:val="00AB78CC"/>
    <w:rsid w:val="00AB7E98"/>
    <w:rsid w:val="00AC03F0"/>
    <w:rsid w:val="00AC062F"/>
    <w:rsid w:val="00AC1250"/>
    <w:rsid w:val="00AC1A26"/>
    <w:rsid w:val="00AC1ACE"/>
    <w:rsid w:val="00AC2570"/>
    <w:rsid w:val="00AC2664"/>
    <w:rsid w:val="00AC28FD"/>
    <w:rsid w:val="00AC2DF9"/>
    <w:rsid w:val="00AC2EFE"/>
    <w:rsid w:val="00AC3858"/>
    <w:rsid w:val="00AC39C8"/>
    <w:rsid w:val="00AC4A19"/>
    <w:rsid w:val="00AC4C09"/>
    <w:rsid w:val="00AC4C44"/>
    <w:rsid w:val="00AC5588"/>
    <w:rsid w:val="00AC5A2B"/>
    <w:rsid w:val="00AC5A80"/>
    <w:rsid w:val="00AC5B98"/>
    <w:rsid w:val="00AC6E6A"/>
    <w:rsid w:val="00AC6EA9"/>
    <w:rsid w:val="00AC6F0C"/>
    <w:rsid w:val="00AC72B5"/>
    <w:rsid w:val="00AC7A8A"/>
    <w:rsid w:val="00AC7CFF"/>
    <w:rsid w:val="00AD0B94"/>
    <w:rsid w:val="00AD12EC"/>
    <w:rsid w:val="00AD2CA8"/>
    <w:rsid w:val="00AD317C"/>
    <w:rsid w:val="00AD3354"/>
    <w:rsid w:val="00AD45CE"/>
    <w:rsid w:val="00AD4FB2"/>
    <w:rsid w:val="00AD66BF"/>
    <w:rsid w:val="00AD68B0"/>
    <w:rsid w:val="00AD6B02"/>
    <w:rsid w:val="00AD72FC"/>
    <w:rsid w:val="00AE1107"/>
    <w:rsid w:val="00AE1217"/>
    <w:rsid w:val="00AE191D"/>
    <w:rsid w:val="00AE1F15"/>
    <w:rsid w:val="00AE3B3E"/>
    <w:rsid w:val="00AE3E0B"/>
    <w:rsid w:val="00AE4A43"/>
    <w:rsid w:val="00AE4C77"/>
    <w:rsid w:val="00AE4FD6"/>
    <w:rsid w:val="00AE576C"/>
    <w:rsid w:val="00AE5CEF"/>
    <w:rsid w:val="00AE60B1"/>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74D"/>
    <w:rsid w:val="00AF6A64"/>
    <w:rsid w:val="00AF6BB3"/>
    <w:rsid w:val="00AF756A"/>
    <w:rsid w:val="00AF78DA"/>
    <w:rsid w:val="00AF7E93"/>
    <w:rsid w:val="00B001A9"/>
    <w:rsid w:val="00B01621"/>
    <w:rsid w:val="00B0230F"/>
    <w:rsid w:val="00B02A0E"/>
    <w:rsid w:val="00B02EC7"/>
    <w:rsid w:val="00B040A3"/>
    <w:rsid w:val="00B0475D"/>
    <w:rsid w:val="00B04873"/>
    <w:rsid w:val="00B04AF7"/>
    <w:rsid w:val="00B0529D"/>
    <w:rsid w:val="00B052BE"/>
    <w:rsid w:val="00B06935"/>
    <w:rsid w:val="00B1116B"/>
    <w:rsid w:val="00B1156A"/>
    <w:rsid w:val="00B12670"/>
    <w:rsid w:val="00B12A34"/>
    <w:rsid w:val="00B13D1E"/>
    <w:rsid w:val="00B15286"/>
    <w:rsid w:val="00B153AB"/>
    <w:rsid w:val="00B16465"/>
    <w:rsid w:val="00B174F7"/>
    <w:rsid w:val="00B17611"/>
    <w:rsid w:val="00B178E0"/>
    <w:rsid w:val="00B20568"/>
    <w:rsid w:val="00B20803"/>
    <w:rsid w:val="00B20D46"/>
    <w:rsid w:val="00B213E9"/>
    <w:rsid w:val="00B215E7"/>
    <w:rsid w:val="00B21CD6"/>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D0E"/>
    <w:rsid w:val="00B3755C"/>
    <w:rsid w:val="00B3780B"/>
    <w:rsid w:val="00B37F3C"/>
    <w:rsid w:val="00B4040D"/>
    <w:rsid w:val="00B404AA"/>
    <w:rsid w:val="00B40746"/>
    <w:rsid w:val="00B40B7C"/>
    <w:rsid w:val="00B40F0D"/>
    <w:rsid w:val="00B41247"/>
    <w:rsid w:val="00B42381"/>
    <w:rsid w:val="00B42754"/>
    <w:rsid w:val="00B427DD"/>
    <w:rsid w:val="00B42E48"/>
    <w:rsid w:val="00B42E9E"/>
    <w:rsid w:val="00B4399A"/>
    <w:rsid w:val="00B43BB5"/>
    <w:rsid w:val="00B440E7"/>
    <w:rsid w:val="00B45B27"/>
    <w:rsid w:val="00B45F7F"/>
    <w:rsid w:val="00B469F4"/>
    <w:rsid w:val="00B46A63"/>
    <w:rsid w:val="00B46BA3"/>
    <w:rsid w:val="00B46C65"/>
    <w:rsid w:val="00B4716E"/>
    <w:rsid w:val="00B47282"/>
    <w:rsid w:val="00B50110"/>
    <w:rsid w:val="00B52F94"/>
    <w:rsid w:val="00B53E18"/>
    <w:rsid w:val="00B54008"/>
    <w:rsid w:val="00B56100"/>
    <w:rsid w:val="00B56A4E"/>
    <w:rsid w:val="00B571A9"/>
    <w:rsid w:val="00B5734A"/>
    <w:rsid w:val="00B5753B"/>
    <w:rsid w:val="00B60218"/>
    <w:rsid w:val="00B629FA"/>
    <w:rsid w:val="00B62E19"/>
    <w:rsid w:val="00B63143"/>
    <w:rsid w:val="00B63D03"/>
    <w:rsid w:val="00B64281"/>
    <w:rsid w:val="00B64787"/>
    <w:rsid w:val="00B65268"/>
    <w:rsid w:val="00B652BF"/>
    <w:rsid w:val="00B65AFE"/>
    <w:rsid w:val="00B662D4"/>
    <w:rsid w:val="00B671BE"/>
    <w:rsid w:val="00B671EB"/>
    <w:rsid w:val="00B67612"/>
    <w:rsid w:val="00B67724"/>
    <w:rsid w:val="00B67D8D"/>
    <w:rsid w:val="00B70224"/>
    <w:rsid w:val="00B7050D"/>
    <w:rsid w:val="00B70996"/>
    <w:rsid w:val="00B70A4D"/>
    <w:rsid w:val="00B71243"/>
    <w:rsid w:val="00B71424"/>
    <w:rsid w:val="00B715A3"/>
    <w:rsid w:val="00B71BA9"/>
    <w:rsid w:val="00B728B3"/>
    <w:rsid w:val="00B73389"/>
    <w:rsid w:val="00B73B5C"/>
    <w:rsid w:val="00B745EF"/>
    <w:rsid w:val="00B74BED"/>
    <w:rsid w:val="00B7534B"/>
    <w:rsid w:val="00B76558"/>
    <w:rsid w:val="00B77B10"/>
    <w:rsid w:val="00B8051B"/>
    <w:rsid w:val="00B81DD9"/>
    <w:rsid w:val="00B82AA2"/>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49D2"/>
    <w:rsid w:val="00B95E60"/>
    <w:rsid w:val="00B961C5"/>
    <w:rsid w:val="00B96421"/>
    <w:rsid w:val="00B9673F"/>
    <w:rsid w:val="00B96921"/>
    <w:rsid w:val="00B97193"/>
    <w:rsid w:val="00B9762F"/>
    <w:rsid w:val="00B976A3"/>
    <w:rsid w:val="00B977B8"/>
    <w:rsid w:val="00B978BC"/>
    <w:rsid w:val="00B97C45"/>
    <w:rsid w:val="00BA049C"/>
    <w:rsid w:val="00BA0DEA"/>
    <w:rsid w:val="00BA1064"/>
    <w:rsid w:val="00BA1623"/>
    <w:rsid w:val="00BA173F"/>
    <w:rsid w:val="00BA2965"/>
    <w:rsid w:val="00BA2C5D"/>
    <w:rsid w:val="00BA3264"/>
    <w:rsid w:val="00BA3996"/>
    <w:rsid w:val="00BA3F1B"/>
    <w:rsid w:val="00BA40BF"/>
    <w:rsid w:val="00BA467C"/>
    <w:rsid w:val="00BA4844"/>
    <w:rsid w:val="00BA5051"/>
    <w:rsid w:val="00BA6F16"/>
    <w:rsid w:val="00BA76C6"/>
    <w:rsid w:val="00BB00FC"/>
    <w:rsid w:val="00BB086B"/>
    <w:rsid w:val="00BB15F8"/>
    <w:rsid w:val="00BB1775"/>
    <w:rsid w:val="00BB18D4"/>
    <w:rsid w:val="00BB2274"/>
    <w:rsid w:val="00BB2BB2"/>
    <w:rsid w:val="00BB3595"/>
    <w:rsid w:val="00BB3A24"/>
    <w:rsid w:val="00BB3B60"/>
    <w:rsid w:val="00BB3E23"/>
    <w:rsid w:val="00BB48D1"/>
    <w:rsid w:val="00BB49D7"/>
    <w:rsid w:val="00BB4F5C"/>
    <w:rsid w:val="00BB5A2B"/>
    <w:rsid w:val="00BB5E9C"/>
    <w:rsid w:val="00BB6E73"/>
    <w:rsid w:val="00BB746E"/>
    <w:rsid w:val="00BB797A"/>
    <w:rsid w:val="00BB7AAC"/>
    <w:rsid w:val="00BC05AA"/>
    <w:rsid w:val="00BC07C7"/>
    <w:rsid w:val="00BC0A59"/>
    <w:rsid w:val="00BC0B92"/>
    <w:rsid w:val="00BC0BC8"/>
    <w:rsid w:val="00BC11A4"/>
    <w:rsid w:val="00BC151E"/>
    <w:rsid w:val="00BC1784"/>
    <w:rsid w:val="00BC1CD5"/>
    <w:rsid w:val="00BC2B6C"/>
    <w:rsid w:val="00BC3107"/>
    <w:rsid w:val="00BC3CEC"/>
    <w:rsid w:val="00BC4BBA"/>
    <w:rsid w:val="00BC4EE9"/>
    <w:rsid w:val="00BC5A3B"/>
    <w:rsid w:val="00BC5B71"/>
    <w:rsid w:val="00BC66FA"/>
    <w:rsid w:val="00BC69DB"/>
    <w:rsid w:val="00BC7674"/>
    <w:rsid w:val="00BC7C5D"/>
    <w:rsid w:val="00BD03F4"/>
    <w:rsid w:val="00BD07EE"/>
    <w:rsid w:val="00BD0FAC"/>
    <w:rsid w:val="00BD1050"/>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678"/>
    <w:rsid w:val="00BD7DC8"/>
    <w:rsid w:val="00BD7E7F"/>
    <w:rsid w:val="00BE0334"/>
    <w:rsid w:val="00BE040A"/>
    <w:rsid w:val="00BE043A"/>
    <w:rsid w:val="00BE05C8"/>
    <w:rsid w:val="00BE0F32"/>
    <w:rsid w:val="00BE15E4"/>
    <w:rsid w:val="00BE2053"/>
    <w:rsid w:val="00BE254D"/>
    <w:rsid w:val="00BE257C"/>
    <w:rsid w:val="00BE2EE2"/>
    <w:rsid w:val="00BE2F2B"/>
    <w:rsid w:val="00BE3FF0"/>
    <w:rsid w:val="00BE4B51"/>
    <w:rsid w:val="00BE5491"/>
    <w:rsid w:val="00BE57A1"/>
    <w:rsid w:val="00BE5C1D"/>
    <w:rsid w:val="00BE5C9E"/>
    <w:rsid w:val="00BE6195"/>
    <w:rsid w:val="00BE62FF"/>
    <w:rsid w:val="00BE6FCE"/>
    <w:rsid w:val="00BE7E56"/>
    <w:rsid w:val="00BF0D2C"/>
    <w:rsid w:val="00BF1370"/>
    <w:rsid w:val="00BF1A2F"/>
    <w:rsid w:val="00BF1B96"/>
    <w:rsid w:val="00BF1DF0"/>
    <w:rsid w:val="00BF2115"/>
    <w:rsid w:val="00BF2229"/>
    <w:rsid w:val="00BF24AA"/>
    <w:rsid w:val="00BF2556"/>
    <w:rsid w:val="00BF2CA5"/>
    <w:rsid w:val="00BF3023"/>
    <w:rsid w:val="00BF362E"/>
    <w:rsid w:val="00BF4489"/>
    <w:rsid w:val="00BF4965"/>
    <w:rsid w:val="00BF5B89"/>
    <w:rsid w:val="00BF5E3D"/>
    <w:rsid w:val="00BF5EE6"/>
    <w:rsid w:val="00BF622A"/>
    <w:rsid w:val="00BF638D"/>
    <w:rsid w:val="00BF6693"/>
    <w:rsid w:val="00BF6ED4"/>
    <w:rsid w:val="00C0144C"/>
    <w:rsid w:val="00C01970"/>
    <w:rsid w:val="00C01A9B"/>
    <w:rsid w:val="00C01AAB"/>
    <w:rsid w:val="00C02369"/>
    <w:rsid w:val="00C02640"/>
    <w:rsid w:val="00C026E4"/>
    <w:rsid w:val="00C02A5E"/>
    <w:rsid w:val="00C02D8E"/>
    <w:rsid w:val="00C031F7"/>
    <w:rsid w:val="00C03412"/>
    <w:rsid w:val="00C03530"/>
    <w:rsid w:val="00C03B95"/>
    <w:rsid w:val="00C03CC3"/>
    <w:rsid w:val="00C0459C"/>
    <w:rsid w:val="00C046B3"/>
    <w:rsid w:val="00C04838"/>
    <w:rsid w:val="00C048DA"/>
    <w:rsid w:val="00C048E1"/>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49A"/>
    <w:rsid w:val="00C157A9"/>
    <w:rsid w:val="00C16BFD"/>
    <w:rsid w:val="00C1700D"/>
    <w:rsid w:val="00C17086"/>
    <w:rsid w:val="00C177D0"/>
    <w:rsid w:val="00C17B2E"/>
    <w:rsid w:val="00C17CE9"/>
    <w:rsid w:val="00C17E84"/>
    <w:rsid w:val="00C207C0"/>
    <w:rsid w:val="00C20F8D"/>
    <w:rsid w:val="00C2131A"/>
    <w:rsid w:val="00C220A2"/>
    <w:rsid w:val="00C22AB1"/>
    <w:rsid w:val="00C23382"/>
    <w:rsid w:val="00C23811"/>
    <w:rsid w:val="00C24023"/>
    <w:rsid w:val="00C24A56"/>
    <w:rsid w:val="00C25064"/>
    <w:rsid w:val="00C266D8"/>
    <w:rsid w:val="00C2775B"/>
    <w:rsid w:val="00C27BC0"/>
    <w:rsid w:val="00C3009D"/>
    <w:rsid w:val="00C300D1"/>
    <w:rsid w:val="00C30149"/>
    <w:rsid w:val="00C309C9"/>
    <w:rsid w:val="00C30C56"/>
    <w:rsid w:val="00C31896"/>
    <w:rsid w:val="00C31AE3"/>
    <w:rsid w:val="00C33DBA"/>
    <w:rsid w:val="00C3511A"/>
    <w:rsid w:val="00C3525D"/>
    <w:rsid w:val="00C35632"/>
    <w:rsid w:val="00C359E9"/>
    <w:rsid w:val="00C35DC7"/>
    <w:rsid w:val="00C35F15"/>
    <w:rsid w:val="00C3650D"/>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077"/>
    <w:rsid w:val="00C5224C"/>
    <w:rsid w:val="00C522B4"/>
    <w:rsid w:val="00C5291A"/>
    <w:rsid w:val="00C52B11"/>
    <w:rsid w:val="00C52CF4"/>
    <w:rsid w:val="00C5302F"/>
    <w:rsid w:val="00C53E36"/>
    <w:rsid w:val="00C54B37"/>
    <w:rsid w:val="00C556CC"/>
    <w:rsid w:val="00C560B5"/>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7B9"/>
    <w:rsid w:val="00C65281"/>
    <w:rsid w:val="00C652AC"/>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457"/>
    <w:rsid w:val="00C737C1"/>
    <w:rsid w:val="00C73B50"/>
    <w:rsid w:val="00C741B3"/>
    <w:rsid w:val="00C74A3B"/>
    <w:rsid w:val="00C74AF7"/>
    <w:rsid w:val="00C74B47"/>
    <w:rsid w:val="00C74BFE"/>
    <w:rsid w:val="00C755D8"/>
    <w:rsid w:val="00C759A8"/>
    <w:rsid w:val="00C75C1D"/>
    <w:rsid w:val="00C75D19"/>
    <w:rsid w:val="00C7600C"/>
    <w:rsid w:val="00C761B8"/>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51C3"/>
    <w:rsid w:val="00C85A46"/>
    <w:rsid w:val="00C85D3E"/>
    <w:rsid w:val="00C871B2"/>
    <w:rsid w:val="00C903CE"/>
    <w:rsid w:val="00C90D76"/>
    <w:rsid w:val="00C90FC8"/>
    <w:rsid w:val="00C91017"/>
    <w:rsid w:val="00C91D59"/>
    <w:rsid w:val="00C92210"/>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97377"/>
    <w:rsid w:val="00CA04A6"/>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A5F"/>
    <w:rsid w:val="00CB1B31"/>
    <w:rsid w:val="00CB203D"/>
    <w:rsid w:val="00CB24E6"/>
    <w:rsid w:val="00CB2BB3"/>
    <w:rsid w:val="00CB3197"/>
    <w:rsid w:val="00CB37BB"/>
    <w:rsid w:val="00CB3F82"/>
    <w:rsid w:val="00CB4613"/>
    <w:rsid w:val="00CB4C02"/>
    <w:rsid w:val="00CB5515"/>
    <w:rsid w:val="00CB5854"/>
    <w:rsid w:val="00CB5932"/>
    <w:rsid w:val="00CB65E4"/>
    <w:rsid w:val="00CB7280"/>
    <w:rsid w:val="00CB7643"/>
    <w:rsid w:val="00CB78BF"/>
    <w:rsid w:val="00CB7D12"/>
    <w:rsid w:val="00CC2CD7"/>
    <w:rsid w:val="00CC2F07"/>
    <w:rsid w:val="00CC2FD1"/>
    <w:rsid w:val="00CC3749"/>
    <w:rsid w:val="00CC42A5"/>
    <w:rsid w:val="00CC653A"/>
    <w:rsid w:val="00CC6870"/>
    <w:rsid w:val="00CC6911"/>
    <w:rsid w:val="00CC6DF6"/>
    <w:rsid w:val="00CC7326"/>
    <w:rsid w:val="00CC7852"/>
    <w:rsid w:val="00CC7CD6"/>
    <w:rsid w:val="00CD009C"/>
    <w:rsid w:val="00CD01BD"/>
    <w:rsid w:val="00CD02E9"/>
    <w:rsid w:val="00CD0548"/>
    <w:rsid w:val="00CD07A4"/>
    <w:rsid w:val="00CD0E59"/>
    <w:rsid w:val="00CD1437"/>
    <w:rsid w:val="00CD1489"/>
    <w:rsid w:val="00CD1FB0"/>
    <w:rsid w:val="00CD224E"/>
    <w:rsid w:val="00CD22B6"/>
    <w:rsid w:val="00CD2634"/>
    <w:rsid w:val="00CD27D4"/>
    <w:rsid w:val="00CD2A9D"/>
    <w:rsid w:val="00CD2C69"/>
    <w:rsid w:val="00CD3CDA"/>
    <w:rsid w:val="00CD4D8D"/>
    <w:rsid w:val="00CD5B02"/>
    <w:rsid w:val="00CD61E6"/>
    <w:rsid w:val="00CD62F1"/>
    <w:rsid w:val="00CD63EC"/>
    <w:rsid w:val="00CD6DEC"/>
    <w:rsid w:val="00CD751E"/>
    <w:rsid w:val="00CD7E57"/>
    <w:rsid w:val="00CE073F"/>
    <w:rsid w:val="00CE09A6"/>
    <w:rsid w:val="00CE0FC1"/>
    <w:rsid w:val="00CE1730"/>
    <w:rsid w:val="00CE1907"/>
    <w:rsid w:val="00CE1C54"/>
    <w:rsid w:val="00CE1FB2"/>
    <w:rsid w:val="00CE2766"/>
    <w:rsid w:val="00CE291C"/>
    <w:rsid w:val="00CE2BF6"/>
    <w:rsid w:val="00CE3364"/>
    <w:rsid w:val="00CE3E32"/>
    <w:rsid w:val="00CE407F"/>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EF"/>
    <w:rsid w:val="00CF35CA"/>
    <w:rsid w:val="00CF3997"/>
    <w:rsid w:val="00CF46B7"/>
    <w:rsid w:val="00CF4FD0"/>
    <w:rsid w:val="00CF59A9"/>
    <w:rsid w:val="00CF6C0F"/>
    <w:rsid w:val="00CF74E1"/>
    <w:rsid w:val="00CF7A63"/>
    <w:rsid w:val="00CF7D0D"/>
    <w:rsid w:val="00D00A6D"/>
    <w:rsid w:val="00D01131"/>
    <w:rsid w:val="00D019C1"/>
    <w:rsid w:val="00D01A51"/>
    <w:rsid w:val="00D01AA6"/>
    <w:rsid w:val="00D01E80"/>
    <w:rsid w:val="00D01F45"/>
    <w:rsid w:val="00D02725"/>
    <w:rsid w:val="00D02AEC"/>
    <w:rsid w:val="00D02D99"/>
    <w:rsid w:val="00D036E0"/>
    <w:rsid w:val="00D03865"/>
    <w:rsid w:val="00D0413C"/>
    <w:rsid w:val="00D047FA"/>
    <w:rsid w:val="00D04839"/>
    <w:rsid w:val="00D04EBA"/>
    <w:rsid w:val="00D06288"/>
    <w:rsid w:val="00D066EC"/>
    <w:rsid w:val="00D06CD3"/>
    <w:rsid w:val="00D072EF"/>
    <w:rsid w:val="00D07864"/>
    <w:rsid w:val="00D07D21"/>
    <w:rsid w:val="00D103E7"/>
    <w:rsid w:val="00D10FC3"/>
    <w:rsid w:val="00D11230"/>
    <w:rsid w:val="00D121C9"/>
    <w:rsid w:val="00D1228B"/>
    <w:rsid w:val="00D126C0"/>
    <w:rsid w:val="00D128CE"/>
    <w:rsid w:val="00D134D7"/>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29E5"/>
    <w:rsid w:val="00D4655A"/>
    <w:rsid w:val="00D4717C"/>
    <w:rsid w:val="00D47C6A"/>
    <w:rsid w:val="00D50A57"/>
    <w:rsid w:val="00D50B30"/>
    <w:rsid w:val="00D5131F"/>
    <w:rsid w:val="00D51531"/>
    <w:rsid w:val="00D5190B"/>
    <w:rsid w:val="00D51FDA"/>
    <w:rsid w:val="00D52185"/>
    <w:rsid w:val="00D53E64"/>
    <w:rsid w:val="00D548D9"/>
    <w:rsid w:val="00D54E5A"/>
    <w:rsid w:val="00D55821"/>
    <w:rsid w:val="00D55B45"/>
    <w:rsid w:val="00D55D67"/>
    <w:rsid w:val="00D55E7F"/>
    <w:rsid w:val="00D56228"/>
    <w:rsid w:val="00D562E5"/>
    <w:rsid w:val="00D6051A"/>
    <w:rsid w:val="00D6078D"/>
    <w:rsid w:val="00D61128"/>
    <w:rsid w:val="00D620EC"/>
    <w:rsid w:val="00D62A1A"/>
    <w:rsid w:val="00D63319"/>
    <w:rsid w:val="00D63AC5"/>
    <w:rsid w:val="00D63DFB"/>
    <w:rsid w:val="00D63EA2"/>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1D4E"/>
    <w:rsid w:val="00D72629"/>
    <w:rsid w:val="00D72C28"/>
    <w:rsid w:val="00D7423B"/>
    <w:rsid w:val="00D744E1"/>
    <w:rsid w:val="00D74D4F"/>
    <w:rsid w:val="00D7516C"/>
    <w:rsid w:val="00D75E6D"/>
    <w:rsid w:val="00D75FA5"/>
    <w:rsid w:val="00D76C53"/>
    <w:rsid w:val="00D82FA5"/>
    <w:rsid w:val="00D840C6"/>
    <w:rsid w:val="00D85064"/>
    <w:rsid w:val="00D8537E"/>
    <w:rsid w:val="00D85BCA"/>
    <w:rsid w:val="00D85BDF"/>
    <w:rsid w:val="00D85FD6"/>
    <w:rsid w:val="00D85FE8"/>
    <w:rsid w:val="00D86074"/>
    <w:rsid w:val="00D863AB"/>
    <w:rsid w:val="00D8676B"/>
    <w:rsid w:val="00D87E77"/>
    <w:rsid w:val="00D87E8C"/>
    <w:rsid w:val="00D87EF2"/>
    <w:rsid w:val="00D9070F"/>
    <w:rsid w:val="00D90B3F"/>
    <w:rsid w:val="00D90CA2"/>
    <w:rsid w:val="00D91ECD"/>
    <w:rsid w:val="00D929B3"/>
    <w:rsid w:val="00D92EEB"/>
    <w:rsid w:val="00D94025"/>
    <w:rsid w:val="00D94621"/>
    <w:rsid w:val="00D948D1"/>
    <w:rsid w:val="00D94D03"/>
    <w:rsid w:val="00D9567B"/>
    <w:rsid w:val="00D95EF2"/>
    <w:rsid w:val="00D95FF4"/>
    <w:rsid w:val="00D968BD"/>
    <w:rsid w:val="00D9734A"/>
    <w:rsid w:val="00DA0836"/>
    <w:rsid w:val="00DA08B9"/>
    <w:rsid w:val="00DA0A1D"/>
    <w:rsid w:val="00DA1376"/>
    <w:rsid w:val="00DA1ADA"/>
    <w:rsid w:val="00DA1E96"/>
    <w:rsid w:val="00DA3388"/>
    <w:rsid w:val="00DA351D"/>
    <w:rsid w:val="00DA3706"/>
    <w:rsid w:val="00DA442B"/>
    <w:rsid w:val="00DA5063"/>
    <w:rsid w:val="00DA5437"/>
    <w:rsid w:val="00DA5A7B"/>
    <w:rsid w:val="00DA6359"/>
    <w:rsid w:val="00DA7533"/>
    <w:rsid w:val="00DA767D"/>
    <w:rsid w:val="00DA792E"/>
    <w:rsid w:val="00DB0546"/>
    <w:rsid w:val="00DB0CB1"/>
    <w:rsid w:val="00DB162A"/>
    <w:rsid w:val="00DB173D"/>
    <w:rsid w:val="00DB1F2A"/>
    <w:rsid w:val="00DB2AE9"/>
    <w:rsid w:val="00DB30F0"/>
    <w:rsid w:val="00DB35BF"/>
    <w:rsid w:val="00DB3B32"/>
    <w:rsid w:val="00DB3EC4"/>
    <w:rsid w:val="00DB4622"/>
    <w:rsid w:val="00DB47A3"/>
    <w:rsid w:val="00DB47D2"/>
    <w:rsid w:val="00DB58CC"/>
    <w:rsid w:val="00DB6D57"/>
    <w:rsid w:val="00DB7DE2"/>
    <w:rsid w:val="00DC099E"/>
    <w:rsid w:val="00DC0A39"/>
    <w:rsid w:val="00DC18E1"/>
    <w:rsid w:val="00DC259E"/>
    <w:rsid w:val="00DC26D6"/>
    <w:rsid w:val="00DC2E59"/>
    <w:rsid w:val="00DC2EB5"/>
    <w:rsid w:val="00DC3935"/>
    <w:rsid w:val="00DC3B00"/>
    <w:rsid w:val="00DC4745"/>
    <w:rsid w:val="00DC492A"/>
    <w:rsid w:val="00DC4C43"/>
    <w:rsid w:val="00DC5808"/>
    <w:rsid w:val="00DC5E1D"/>
    <w:rsid w:val="00DC5EA2"/>
    <w:rsid w:val="00DC6717"/>
    <w:rsid w:val="00DC6798"/>
    <w:rsid w:val="00DC6D3F"/>
    <w:rsid w:val="00DC6E33"/>
    <w:rsid w:val="00DD000F"/>
    <w:rsid w:val="00DD1124"/>
    <w:rsid w:val="00DD1948"/>
    <w:rsid w:val="00DD244F"/>
    <w:rsid w:val="00DD2BD4"/>
    <w:rsid w:val="00DD480B"/>
    <w:rsid w:val="00DD4980"/>
    <w:rsid w:val="00DD49E0"/>
    <w:rsid w:val="00DD66DB"/>
    <w:rsid w:val="00DD673C"/>
    <w:rsid w:val="00DD67C0"/>
    <w:rsid w:val="00DD67F1"/>
    <w:rsid w:val="00DD7146"/>
    <w:rsid w:val="00DD7BB6"/>
    <w:rsid w:val="00DE0391"/>
    <w:rsid w:val="00DE0996"/>
    <w:rsid w:val="00DE16B6"/>
    <w:rsid w:val="00DE16EF"/>
    <w:rsid w:val="00DE1B5E"/>
    <w:rsid w:val="00DE2056"/>
    <w:rsid w:val="00DE23FA"/>
    <w:rsid w:val="00DE35A2"/>
    <w:rsid w:val="00DE3B49"/>
    <w:rsid w:val="00DE3D4F"/>
    <w:rsid w:val="00DE425A"/>
    <w:rsid w:val="00DE4AF6"/>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2D5C"/>
    <w:rsid w:val="00DF3DD2"/>
    <w:rsid w:val="00DF4013"/>
    <w:rsid w:val="00DF435F"/>
    <w:rsid w:val="00DF45A8"/>
    <w:rsid w:val="00DF48A0"/>
    <w:rsid w:val="00DF4C4D"/>
    <w:rsid w:val="00DF4CDA"/>
    <w:rsid w:val="00DF4E64"/>
    <w:rsid w:val="00DF50C6"/>
    <w:rsid w:val="00DF5531"/>
    <w:rsid w:val="00DF5994"/>
    <w:rsid w:val="00DF5F19"/>
    <w:rsid w:val="00DF674F"/>
    <w:rsid w:val="00DF6E35"/>
    <w:rsid w:val="00DF7464"/>
    <w:rsid w:val="00DF765E"/>
    <w:rsid w:val="00DF7853"/>
    <w:rsid w:val="00DF7B10"/>
    <w:rsid w:val="00DF7E20"/>
    <w:rsid w:val="00E005D0"/>
    <w:rsid w:val="00E00B40"/>
    <w:rsid w:val="00E01047"/>
    <w:rsid w:val="00E017FA"/>
    <w:rsid w:val="00E01CD3"/>
    <w:rsid w:val="00E01D8D"/>
    <w:rsid w:val="00E021A7"/>
    <w:rsid w:val="00E03EB5"/>
    <w:rsid w:val="00E0434D"/>
    <w:rsid w:val="00E04408"/>
    <w:rsid w:val="00E0456B"/>
    <w:rsid w:val="00E045AB"/>
    <w:rsid w:val="00E04741"/>
    <w:rsid w:val="00E05427"/>
    <w:rsid w:val="00E07D2C"/>
    <w:rsid w:val="00E112DD"/>
    <w:rsid w:val="00E11478"/>
    <w:rsid w:val="00E1163E"/>
    <w:rsid w:val="00E11721"/>
    <w:rsid w:val="00E11BD1"/>
    <w:rsid w:val="00E11C5D"/>
    <w:rsid w:val="00E11D9D"/>
    <w:rsid w:val="00E11F28"/>
    <w:rsid w:val="00E13381"/>
    <w:rsid w:val="00E13DBD"/>
    <w:rsid w:val="00E14178"/>
    <w:rsid w:val="00E149C4"/>
    <w:rsid w:val="00E14BEA"/>
    <w:rsid w:val="00E15158"/>
    <w:rsid w:val="00E1542D"/>
    <w:rsid w:val="00E1566E"/>
    <w:rsid w:val="00E16923"/>
    <w:rsid w:val="00E16BF5"/>
    <w:rsid w:val="00E1768E"/>
    <w:rsid w:val="00E2029A"/>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FD9"/>
    <w:rsid w:val="00E331AC"/>
    <w:rsid w:val="00E33AC0"/>
    <w:rsid w:val="00E33CED"/>
    <w:rsid w:val="00E34792"/>
    <w:rsid w:val="00E34A2B"/>
    <w:rsid w:val="00E34DBF"/>
    <w:rsid w:val="00E36191"/>
    <w:rsid w:val="00E36554"/>
    <w:rsid w:val="00E36B92"/>
    <w:rsid w:val="00E36E33"/>
    <w:rsid w:val="00E36EC4"/>
    <w:rsid w:val="00E37333"/>
    <w:rsid w:val="00E374B8"/>
    <w:rsid w:val="00E374D5"/>
    <w:rsid w:val="00E40428"/>
    <w:rsid w:val="00E40CC4"/>
    <w:rsid w:val="00E40F97"/>
    <w:rsid w:val="00E4115D"/>
    <w:rsid w:val="00E41DBD"/>
    <w:rsid w:val="00E42326"/>
    <w:rsid w:val="00E43133"/>
    <w:rsid w:val="00E43481"/>
    <w:rsid w:val="00E45181"/>
    <w:rsid w:val="00E460C4"/>
    <w:rsid w:val="00E466C8"/>
    <w:rsid w:val="00E4674B"/>
    <w:rsid w:val="00E46A55"/>
    <w:rsid w:val="00E46EF5"/>
    <w:rsid w:val="00E4758A"/>
    <w:rsid w:val="00E50788"/>
    <w:rsid w:val="00E5142F"/>
    <w:rsid w:val="00E51657"/>
    <w:rsid w:val="00E5178D"/>
    <w:rsid w:val="00E517F2"/>
    <w:rsid w:val="00E519F2"/>
    <w:rsid w:val="00E5312B"/>
    <w:rsid w:val="00E533FA"/>
    <w:rsid w:val="00E543BD"/>
    <w:rsid w:val="00E5476C"/>
    <w:rsid w:val="00E54B9F"/>
    <w:rsid w:val="00E554D2"/>
    <w:rsid w:val="00E5575D"/>
    <w:rsid w:val="00E55821"/>
    <w:rsid w:val="00E55F4F"/>
    <w:rsid w:val="00E563F7"/>
    <w:rsid w:val="00E57832"/>
    <w:rsid w:val="00E578B3"/>
    <w:rsid w:val="00E57907"/>
    <w:rsid w:val="00E579F2"/>
    <w:rsid w:val="00E57A93"/>
    <w:rsid w:val="00E60423"/>
    <w:rsid w:val="00E60CA8"/>
    <w:rsid w:val="00E610AC"/>
    <w:rsid w:val="00E617D5"/>
    <w:rsid w:val="00E61D34"/>
    <w:rsid w:val="00E61E3D"/>
    <w:rsid w:val="00E64772"/>
    <w:rsid w:val="00E64FAC"/>
    <w:rsid w:val="00E650F6"/>
    <w:rsid w:val="00E65979"/>
    <w:rsid w:val="00E65A11"/>
    <w:rsid w:val="00E6660D"/>
    <w:rsid w:val="00E66663"/>
    <w:rsid w:val="00E6686C"/>
    <w:rsid w:val="00E675FD"/>
    <w:rsid w:val="00E67844"/>
    <w:rsid w:val="00E67A82"/>
    <w:rsid w:val="00E67D92"/>
    <w:rsid w:val="00E70877"/>
    <w:rsid w:val="00E70906"/>
    <w:rsid w:val="00E70B62"/>
    <w:rsid w:val="00E70B64"/>
    <w:rsid w:val="00E71028"/>
    <w:rsid w:val="00E721AB"/>
    <w:rsid w:val="00E73164"/>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9E6"/>
    <w:rsid w:val="00E80E86"/>
    <w:rsid w:val="00E81253"/>
    <w:rsid w:val="00E81AE3"/>
    <w:rsid w:val="00E81C17"/>
    <w:rsid w:val="00E83241"/>
    <w:rsid w:val="00E8355A"/>
    <w:rsid w:val="00E8361D"/>
    <w:rsid w:val="00E844EE"/>
    <w:rsid w:val="00E8451E"/>
    <w:rsid w:val="00E8518A"/>
    <w:rsid w:val="00E853D5"/>
    <w:rsid w:val="00E85568"/>
    <w:rsid w:val="00E858C4"/>
    <w:rsid w:val="00E862BB"/>
    <w:rsid w:val="00E8650C"/>
    <w:rsid w:val="00E86ACF"/>
    <w:rsid w:val="00E86BF7"/>
    <w:rsid w:val="00E8702D"/>
    <w:rsid w:val="00E905CD"/>
    <w:rsid w:val="00E9099D"/>
    <w:rsid w:val="00E90B21"/>
    <w:rsid w:val="00E90D5E"/>
    <w:rsid w:val="00E91030"/>
    <w:rsid w:val="00E9121B"/>
    <w:rsid w:val="00E91E18"/>
    <w:rsid w:val="00E925B7"/>
    <w:rsid w:val="00E926CD"/>
    <w:rsid w:val="00E92C52"/>
    <w:rsid w:val="00E93A0C"/>
    <w:rsid w:val="00E93A23"/>
    <w:rsid w:val="00E9452F"/>
    <w:rsid w:val="00E95582"/>
    <w:rsid w:val="00E9597D"/>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4F65"/>
    <w:rsid w:val="00EA5B14"/>
    <w:rsid w:val="00EA5D04"/>
    <w:rsid w:val="00EA67B0"/>
    <w:rsid w:val="00EA6ADD"/>
    <w:rsid w:val="00EA6E19"/>
    <w:rsid w:val="00EA7D2C"/>
    <w:rsid w:val="00EA7F02"/>
    <w:rsid w:val="00EA7F72"/>
    <w:rsid w:val="00EB1221"/>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5686"/>
    <w:rsid w:val="00EC622A"/>
    <w:rsid w:val="00EC68EF"/>
    <w:rsid w:val="00EC6D8C"/>
    <w:rsid w:val="00EC70C4"/>
    <w:rsid w:val="00EC724B"/>
    <w:rsid w:val="00EC7673"/>
    <w:rsid w:val="00ED04E0"/>
    <w:rsid w:val="00ED04E9"/>
    <w:rsid w:val="00ED08D9"/>
    <w:rsid w:val="00ED091A"/>
    <w:rsid w:val="00ED2A07"/>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F00A8"/>
    <w:rsid w:val="00EF07D8"/>
    <w:rsid w:val="00EF119D"/>
    <w:rsid w:val="00EF1933"/>
    <w:rsid w:val="00EF1BE7"/>
    <w:rsid w:val="00EF1F1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85F"/>
    <w:rsid w:val="00F0090F"/>
    <w:rsid w:val="00F0093D"/>
    <w:rsid w:val="00F00C88"/>
    <w:rsid w:val="00F00E06"/>
    <w:rsid w:val="00F01053"/>
    <w:rsid w:val="00F017AD"/>
    <w:rsid w:val="00F01A26"/>
    <w:rsid w:val="00F01B08"/>
    <w:rsid w:val="00F03441"/>
    <w:rsid w:val="00F03C50"/>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FCC"/>
    <w:rsid w:val="00F204B3"/>
    <w:rsid w:val="00F209DE"/>
    <w:rsid w:val="00F20D6E"/>
    <w:rsid w:val="00F213B6"/>
    <w:rsid w:val="00F218E7"/>
    <w:rsid w:val="00F222F9"/>
    <w:rsid w:val="00F226F1"/>
    <w:rsid w:val="00F227BD"/>
    <w:rsid w:val="00F23069"/>
    <w:rsid w:val="00F2389A"/>
    <w:rsid w:val="00F23A8A"/>
    <w:rsid w:val="00F252F9"/>
    <w:rsid w:val="00F25362"/>
    <w:rsid w:val="00F259BE"/>
    <w:rsid w:val="00F266EE"/>
    <w:rsid w:val="00F277B7"/>
    <w:rsid w:val="00F27AD7"/>
    <w:rsid w:val="00F30006"/>
    <w:rsid w:val="00F31894"/>
    <w:rsid w:val="00F31AFF"/>
    <w:rsid w:val="00F31CE1"/>
    <w:rsid w:val="00F31E55"/>
    <w:rsid w:val="00F31F47"/>
    <w:rsid w:val="00F32095"/>
    <w:rsid w:val="00F32536"/>
    <w:rsid w:val="00F32E6B"/>
    <w:rsid w:val="00F331DC"/>
    <w:rsid w:val="00F334C1"/>
    <w:rsid w:val="00F335CE"/>
    <w:rsid w:val="00F337D9"/>
    <w:rsid w:val="00F33886"/>
    <w:rsid w:val="00F33DD7"/>
    <w:rsid w:val="00F3412B"/>
    <w:rsid w:val="00F34D83"/>
    <w:rsid w:val="00F34F1F"/>
    <w:rsid w:val="00F3528F"/>
    <w:rsid w:val="00F35321"/>
    <w:rsid w:val="00F35A59"/>
    <w:rsid w:val="00F35A66"/>
    <w:rsid w:val="00F35DE2"/>
    <w:rsid w:val="00F36912"/>
    <w:rsid w:val="00F36FFF"/>
    <w:rsid w:val="00F37110"/>
    <w:rsid w:val="00F372D4"/>
    <w:rsid w:val="00F37750"/>
    <w:rsid w:val="00F37881"/>
    <w:rsid w:val="00F40536"/>
    <w:rsid w:val="00F40B5D"/>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4E9"/>
    <w:rsid w:val="00F479B7"/>
    <w:rsid w:val="00F47A1B"/>
    <w:rsid w:val="00F47D07"/>
    <w:rsid w:val="00F51242"/>
    <w:rsid w:val="00F516F7"/>
    <w:rsid w:val="00F521A7"/>
    <w:rsid w:val="00F52F24"/>
    <w:rsid w:val="00F52F94"/>
    <w:rsid w:val="00F5346E"/>
    <w:rsid w:val="00F53761"/>
    <w:rsid w:val="00F5408C"/>
    <w:rsid w:val="00F553D8"/>
    <w:rsid w:val="00F55681"/>
    <w:rsid w:val="00F56027"/>
    <w:rsid w:val="00F603A7"/>
    <w:rsid w:val="00F60AE3"/>
    <w:rsid w:val="00F6196F"/>
    <w:rsid w:val="00F61EF0"/>
    <w:rsid w:val="00F622F7"/>
    <w:rsid w:val="00F627D5"/>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260"/>
    <w:rsid w:val="00F67CA4"/>
    <w:rsid w:val="00F704AC"/>
    <w:rsid w:val="00F70787"/>
    <w:rsid w:val="00F712D7"/>
    <w:rsid w:val="00F716F3"/>
    <w:rsid w:val="00F7170C"/>
    <w:rsid w:val="00F717FF"/>
    <w:rsid w:val="00F71B22"/>
    <w:rsid w:val="00F72023"/>
    <w:rsid w:val="00F72376"/>
    <w:rsid w:val="00F723DF"/>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949"/>
    <w:rsid w:val="00F82BBC"/>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888"/>
    <w:rsid w:val="00F96E0B"/>
    <w:rsid w:val="00F96E1C"/>
    <w:rsid w:val="00F96E47"/>
    <w:rsid w:val="00FA02FD"/>
    <w:rsid w:val="00FA03B3"/>
    <w:rsid w:val="00FA03FE"/>
    <w:rsid w:val="00FA10CF"/>
    <w:rsid w:val="00FA16A5"/>
    <w:rsid w:val="00FA2737"/>
    <w:rsid w:val="00FA2980"/>
    <w:rsid w:val="00FA2F82"/>
    <w:rsid w:val="00FA3305"/>
    <w:rsid w:val="00FA37A4"/>
    <w:rsid w:val="00FA3CB2"/>
    <w:rsid w:val="00FA4F11"/>
    <w:rsid w:val="00FA4F5D"/>
    <w:rsid w:val="00FA6A88"/>
    <w:rsid w:val="00FA6AF2"/>
    <w:rsid w:val="00FA727B"/>
    <w:rsid w:val="00FB04DE"/>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66D"/>
    <w:rsid w:val="00FB676F"/>
    <w:rsid w:val="00FB6891"/>
    <w:rsid w:val="00FB6C89"/>
    <w:rsid w:val="00FB71A2"/>
    <w:rsid w:val="00FB7604"/>
    <w:rsid w:val="00FB7D61"/>
    <w:rsid w:val="00FC18B6"/>
    <w:rsid w:val="00FC21AA"/>
    <w:rsid w:val="00FC3CF8"/>
    <w:rsid w:val="00FC4651"/>
    <w:rsid w:val="00FC477D"/>
    <w:rsid w:val="00FC5933"/>
    <w:rsid w:val="00FC66AE"/>
    <w:rsid w:val="00FC6FD7"/>
    <w:rsid w:val="00FD1234"/>
    <w:rsid w:val="00FD170E"/>
    <w:rsid w:val="00FD377F"/>
    <w:rsid w:val="00FD3C2B"/>
    <w:rsid w:val="00FD4447"/>
    <w:rsid w:val="00FD45FA"/>
    <w:rsid w:val="00FD460D"/>
    <w:rsid w:val="00FD4A71"/>
    <w:rsid w:val="00FD4B25"/>
    <w:rsid w:val="00FD4F5C"/>
    <w:rsid w:val="00FD5422"/>
    <w:rsid w:val="00FD5B77"/>
    <w:rsid w:val="00FD5E00"/>
    <w:rsid w:val="00FD6022"/>
    <w:rsid w:val="00FD60EC"/>
    <w:rsid w:val="00FD6358"/>
    <w:rsid w:val="00FD7035"/>
    <w:rsid w:val="00FD709A"/>
    <w:rsid w:val="00FD71BA"/>
    <w:rsid w:val="00FE126A"/>
    <w:rsid w:val="00FE17CF"/>
    <w:rsid w:val="00FE18BF"/>
    <w:rsid w:val="00FE1905"/>
    <w:rsid w:val="00FE1D0F"/>
    <w:rsid w:val="00FE1FE4"/>
    <w:rsid w:val="00FE20A4"/>
    <w:rsid w:val="00FE2661"/>
    <w:rsid w:val="00FE2D28"/>
    <w:rsid w:val="00FE346C"/>
    <w:rsid w:val="00FE367D"/>
    <w:rsid w:val="00FE3DD9"/>
    <w:rsid w:val="00FE5605"/>
    <w:rsid w:val="00FE59D6"/>
    <w:rsid w:val="00FE6713"/>
    <w:rsid w:val="00FE6DC6"/>
    <w:rsid w:val="00FE6E3C"/>
    <w:rsid w:val="00FE7028"/>
    <w:rsid w:val="00FE7951"/>
    <w:rsid w:val="00FE7C85"/>
    <w:rsid w:val="00FE7D22"/>
    <w:rsid w:val="00FF00CD"/>
    <w:rsid w:val="00FF0654"/>
    <w:rsid w:val="00FF0DEF"/>
    <w:rsid w:val="00FF1158"/>
    <w:rsid w:val="00FF1A77"/>
    <w:rsid w:val="00FF22B5"/>
    <w:rsid w:val="00FF2724"/>
    <w:rsid w:val="00FF27AE"/>
    <w:rsid w:val="00FF3103"/>
    <w:rsid w:val="00FF317A"/>
    <w:rsid w:val="00FF350A"/>
    <w:rsid w:val="00FF3C38"/>
    <w:rsid w:val="00FF4267"/>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C3D7"/>
  <w15:docId w15:val="{B54E3C99-D7E8-458C-AB5D-7F7424D3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semiHidden/>
    <w:rsid w:val="00641CAF"/>
    <w:pPr>
      <w:tabs>
        <w:tab w:val="left" w:pos="180"/>
      </w:tabs>
      <w:spacing w:line="240" w:lineRule="auto"/>
      <w:ind w:left="180" w:hanging="180"/>
    </w:pPr>
    <w:rPr>
      <w:rFonts w:ascii="Times New Roman" w:hAnsi="Times New Roman"/>
      <w:sz w:val="20"/>
      <w:szCs w:val="20"/>
    </w:rPr>
  </w:style>
  <w:style w:type="character" w:styleId="FootnoteReference">
    <w:name w:val="footnote reference"/>
    <w:basedOn w:val="DefaultParagraphFont"/>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semiHidden/>
    <w:rsid w:val="00641CAF"/>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paragraph" w:styleId="NormalWeb">
    <w:name w:val="Normal (Web)"/>
    <w:basedOn w:val="Normal"/>
    <w:uiPriority w:val="99"/>
    <w:semiHidden/>
    <w:unhideWhenUsed/>
    <w:rsid w:val="003B568D"/>
    <w:pPr>
      <w:spacing w:before="100" w:beforeAutospacing="1" w:after="100" w:afterAutospacing="1" w:line="240" w:lineRule="auto"/>
      <w:jc w:val="left"/>
    </w:pPr>
    <w:rPr>
      <w:rFonts w:ascii="Times New Roman" w:hAnsi="Times New Roman"/>
      <w:sz w:val="24"/>
      <w:lang w:eastAsia="en-ZA"/>
    </w:rPr>
  </w:style>
  <w:style w:type="character" w:styleId="Emphasis">
    <w:name w:val="Emphasis"/>
    <w:basedOn w:val="DefaultParagraphFont"/>
    <w:uiPriority w:val="20"/>
    <w:qFormat/>
    <w:rsid w:val="003B5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226916023">
      <w:bodyDiv w:val="1"/>
      <w:marLeft w:val="0"/>
      <w:marRight w:val="0"/>
      <w:marTop w:val="0"/>
      <w:marBottom w:val="0"/>
      <w:divBdr>
        <w:top w:val="none" w:sz="0" w:space="0" w:color="auto"/>
        <w:left w:val="none" w:sz="0" w:space="0" w:color="auto"/>
        <w:bottom w:val="none" w:sz="0" w:space="0" w:color="auto"/>
        <w:right w:val="none" w:sz="0" w:space="0" w:color="auto"/>
      </w:divBdr>
    </w:div>
    <w:div w:id="28357944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213890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6489-6327-459D-9F24-4B1B1795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2</TotalTime>
  <Pages>10</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subject/>
  <dc:creator>JR TYPING SERVICES</dc:creator>
  <cp:keywords>A A CRUTCHFIELD</cp:keywords>
  <dc:description/>
  <cp:lastModifiedBy>Mary Bruce</cp:lastModifiedBy>
  <cp:revision>3</cp:revision>
  <cp:lastPrinted>2023-08-25T12:11:00Z</cp:lastPrinted>
  <dcterms:created xsi:type="dcterms:W3CDTF">2023-08-29T09:41:00Z</dcterms:created>
  <dcterms:modified xsi:type="dcterms:W3CDTF">2023-08-29T15:41:00Z</dcterms:modified>
</cp:coreProperties>
</file>