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86EF" w14:textId="6A13EC96" w:rsidR="00857618" w:rsidRPr="005B15E4" w:rsidRDefault="00857618" w:rsidP="00857618">
      <w:pPr>
        <w:rPr>
          <w:rFonts w:ascii="Arial" w:hAnsi="Arial" w:cs="Arial"/>
          <w:b/>
          <w:sz w:val="24"/>
          <w:szCs w:val="24"/>
        </w:rPr>
      </w:pPr>
      <w:bookmarkStart w:id="0" w:name="_GoBack"/>
      <w:bookmarkEnd w:id="0"/>
      <w:r>
        <w:rPr>
          <w:rFonts w:ascii="Arial" w:hAnsi="Arial" w:cs="Arial"/>
          <w:b/>
          <w:sz w:val="24"/>
          <w:szCs w:val="24"/>
        </w:rPr>
        <w:t xml:space="preserve">           </w:t>
      </w:r>
      <w:r w:rsidR="00EF5DA8">
        <w:rPr>
          <w:rFonts w:ascii="Arial" w:hAnsi="Arial" w:cs="Arial"/>
          <w:b/>
          <w:sz w:val="24"/>
          <w:szCs w:val="24"/>
        </w:rPr>
        <w:t xml:space="preserve">                          </w:t>
      </w:r>
      <w:r>
        <w:rPr>
          <w:rFonts w:ascii="Arial" w:hAnsi="Arial" w:cs="Arial"/>
          <w:b/>
          <w:sz w:val="24"/>
          <w:szCs w:val="24"/>
        </w:rPr>
        <w:t xml:space="preserve">   </w:t>
      </w:r>
      <w:r w:rsidRPr="005B15E4">
        <w:rPr>
          <w:rFonts w:ascii="Arial" w:hAnsi="Arial" w:cs="Arial"/>
          <w:b/>
          <w:sz w:val="24"/>
          <w:szCs w:val="24"/>
        </w:rPr>
        <w:t>REPUBLIC OF SOUTH AFRICA</w:t>
      </w:r>
    </w:p>
    <w:p w14:paraId="11397C08" w14:textId="77777777" w:rsidR="00857618" w:rsidRPr="005B15E4" w:rsidRDefault="00857618" w:rsidP="00857618">
      <w:pPr>
        <w:jc w:val="center"/>
        <w:rPr>
          <w:rFonts w:ascii="Arial Black" w:hAnsi="Arial Black"/>
          <w:b/>
          <w:sz w:val="24"/>
          <w:szCs w:val="24"/>
        </w:rPr>
      </w:pPr>
      <w:r w:rsidRPr="005B15E4">
        <w:rPr>
          <w:rFonts w:ascii="Arial Black" w:hAnsi="Arial Black"/>
          <w:b/>
          <w:noProof/>
          <w:sz w:val="24"/>
          <w:szCs w:val="24"/>
          <w:lang w:val="en-US"/>
        </w:rPr>
        <w:drawing>
          <wp:inline distT="0" distB="0" distL="0" distR="0" wp14:anchorId="4762CCDA" wp14:editId="345999D8">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65580663" w14:textId="77777777" w:rsidR="00857618" w:rsidRPr="005B15E4" w:rsidRDefault="00857618" w:rsidP="00857618">
      <w:pPr>
        <w:jc w:val="center"/>
        <w:rPr>
          <w:rFonts w:ascii="Arial" w:hAnsi="Arial" w:cs="Arial"/>
          <w:b/>
          <w:sz w:val="24"/>
          <w:szCs w:val="24"/>
        </w:rPr>
      </w:pPr>
      <w:r w:rsidRPr="005B15E4">
        <w:rPr>
          <w:rFonts w:ascii="Arial" w:hAnsi="Arial" w:cs="Arial"/>
          <w:b/>
          <w:sz w:val="24"/>
          <w:szCs w:val="24"/>
        </w:rPr>
        <w:t xml:space="preserve">IN THE HIGH COURT OF SOUTH AFRICA, </w:t>
      </w:r>
    </w:p>
    <w:p w14:paraId="7CF9E8BD" w14:textId="7C60D2AF" w:rsidR="00857618" w:rsidRPr="005B15E4" w:rsidRDefault="00857618" w:rsidP="00857618">
      <w:pPr>
        <w:rPr>
          <w:rFonts w:ascii="Arial" w:hAnsi="Arial" w:cs="Arial"/>
          <w:b/>
        </w:rPr>
      </w:pPr>
      <w:r>
        <w:rPr>
          <w:rFonts w:ascii="Arial" w:hAnsi="Arial" w:cs="Arial"/>
          <w:b/>
          <w:sz w:val="24"/>
          <w:szCs w:val="24"/>
        </w:rPr>
        <w:t xml:space="preserve">                             </w:t>
      </w:r>
      <w:r w:rsidR="00697CD0">
        <w:rPr>
          <w:rFonts w:ascii="Arial" w:hAnsi="Arial" w:cs="Arial"/>
          <w:b/>
          <w:sz w:val="24"/>
          <w:szCs w:val="24"/>
        </w:rPr>
        <w:t xml:space="preserve">    </w:t>
      </w:r>
      <w:r w:rsidRPr="005B15E4">
        <w:rPr>
          <w:rFonts w:ascii="Arial" w:hAnsi="Arial" w:cs="Arial"/>
          <w:b/>
          <w:sz w:val="24"/>
          <w:szCs w:val="24"/>
        </w:rPr>
        <w:t>GAUTENG</w:t>
      </w:r>
      <w:r>
        <w:rPr>
          <w:rFonts w:ascii="Arial" w:hAnsi="Arial" w:cs="Arial"/>
          <w:b/>
          <w:sz w:val="24"/>
          <w:szCs w:val="24"/>
        </w:rPr>
        <w:t xml:space="preserve"> </w:t>
      </w:r>
      <w:r w:rsidRPr="005B15E4">
        <w:rPr>
          <w:rFonts w:ascii="Arial" w:hAnsi="Arial" w:cs="Arial"/>
          <w:b/>
          <w:sz w:val="24"/>
          <w:szCs w:val="24"/>
        </w:rPr>
        <w:t>DIVISION</w:t>
      </w:r>
      <w:r>
        <w:rPr>
          <w:rFonts w:ascii="Arial" w:hAnsi="Arial" w:cs="Arial"/>
          <w:b/>
          <w:sz w:val="24"/>
          <w:szCs w:val="24"/>
        </w:rPr>
        <w:t>,</w:t>
      </w:r>
      <w:r w:rsidRPr="005B15E4">
        <w:rPr>
          <w:rFonts w:ascii="Arial" w:hAnsi="Arial" w:cs="Arial"/>
          <w:b/>
          <w:sz w:val="24"/>
          <w:szCs w:val="24"/>
        </w:rPr>
        <w:t xml:space="preserve"> </w:t>
      </w:r>
      <w:r>
        <w:rPr>
          <w:rFonts w:ascii="Arial" w:hAnsi="Arial" w:cs="Arial"/>
          <w:b/>
          <w:sz w:val="24"/>
          <w:szCs w:val="24"/>
        </w:rPr>
        <w:t>JOHANNESBURG</w:t>
      </w:r>
      <w:r w:rsidRPr="005B15E4">
        <w:rPr>
          <w:rFonts w:ascii="Arial" w:hAnsi="Arial" w:cs="Arial"/>
          <w:b/>
          <w:sz w:val="24"/>
          <w:szCs w:val="24"/>
        </w:rPr>
        <w:t xml:space="preserve">                                              </w:t>
      </w:r>
    </w:p>
    <w:p w14:paraId="1A62A6A1" w14:textId="4BD059B3" w:rsidR="00857618" w:rsidRDefault="00857618" w:rsidP="00857618">
      <w:pPr>
        <w:autoSpaceDE w:val="0"/>
        <w:autoSpaceDN w:val="0"/>
        <w:adjustRightInd w:val="0"/>
        <w:spacing w:after="0" w:line="240" w:lineRule="auto"/>
        <w:jc w:val="right"/>
        <w:rPr>
          <w:rFonts w:ascii="Arial" w:hAnsi="Arial" w:cs="Arial"/>
          <w:b/>
          <w:caps/>
          <w:sz w:val="24"/>
          <w:szCs w:val="24"/>
        </w:rPr>
      </w:pPr>
      <w:r w:rsidRPr="005B15E4">
        <w:rPr>
          <w:rFonts w:ascii="Arial Black" w:hAnsi="Arial Black"/>
          <w:b/>
        </w:rPr>
        <w:t xml:space="preserve">                                                                                                                        </w:t>
      </w:r>
      <w:r w:rsidRPr="005B15E4">
        <w:rPr>
          <w:rFonts w:ascii="Arial" w:hAnsi="Arial" w:cs="Arial"/>
          <w:b/>
        </w:rPr>
        <w:t>CASE NO:</w:t>
      </w:r>
      <w:r w:rsidRPr="005B15E4">
        <w:rPr>
          <w:rFonts w:ascii="Arial" w:hAnsi="Arial" w:cs="Arial"/>
          <w:b/>
          <w:caps/>
          <w:sz w:val="24"/>
          <w:szCs w:val="24"/>
        </w:rPr>
        <w:t xml:space="preserve"> </w:t>
      </w:r>
      <w:r w:rsidR="00C12D20">
        <w:rPr>
          <w:rFonts w:ascii="Arial" w:hAnsi="Arial" w:cs="Arial"/>
          <w:b/>
          <w:caps/>
          <w:sz w:val="24"/>
          <w:szCs w:val="24"/>
        </w:rPr>
        <w:t>35083/2019</w:t>
      </w:r>
    </w:p>
    <w:p w14:paraId="559F2DA7" w14:textId="6A4CBDA4" w:rsidR="00857618" w:rsidRPr="005B15E4" w:rsidRDefault="00857618" w:rsidP="00857618">
      <w:pPr>
        <w:autoSpaceDE w:val="0"/>
        <w:autoSpaceDN w:val="0"/>
        <w:adjustRightInd w:val="0"/>
        <w:spacing w:after="0" w:line="240" w:lineRule="auto"/>
        <w:jc w:val="right"/>
        <w:rPr>
          <w:rFonts w:ascii="Arial" w:hAnsi="Arial" w:cs="Arial"/>
          <w:b/>
          <w:caps/>
          <w:sz w:val="24"/>
          <w:szCs w:val="24"/>
        </w:rPr>
      </w:pPr>
      <w:r w:rsidRPr="005B15E4">
        <w:rPr>
          <w:rFonts w:ascii="Arial" w:hAnsi="Arial" w:cs="Arial"/>
          <w:b/>
          <w:caps/>
          <w:sz w:val="24"/>
          <w:szCs w:val="24"/>
        </w:rPr>
        <w:t xml:space="preserve"> </w:t>
      </w:r>
    </w:p>
    <w:p w14:paraId="690B19C0" w14:textId="303FBFB8" w:rsidR="00857618" w:rsidRPr="005B15E4" w:rsidRDefault="00857618" w:rsidP="001510FB">
      <w:pPr>
        <w:jc w:val="both"/>
        <w:rPr>
          <w:rFonts w:ascii="Arial" w:hAnsi="Arial" w:cs="Arial"/>
          <w:b/>
          <w:sz w:val="24"/>
          <w:szCs w:val="24"/>
        </w:rPr>
      </w:pPr>
      <w:r w:rsidRPr="005B15E4">
        <w:rPr>
          <w:rFonts w:ascii="Arial" w:hAnsi="Arial" w:cs="Arial"/>
          <w:b/>
          <w:noProof/>
          <w:lang w:val="en-US"/>
        </w:rPr>
        <mc:AlternateContent>
          <mc:Choice Requires="wps">
            <w:drawing>
              <wp:anchor distT="0" distB="0" distL="114300" distR="114300" simplePos="0" relativeHeight="251659264" behindDoc="0" locked="0" layoutInCell="1" allowOverlap="1" wp14:anchorId="6C6FB45B" wp14:editId="1466EC71">
                <wp:simplePos x="0" y="0"/>
                <wp:positionH relativeFrom="margin">
                  <wp:align>left</wp:align>
                </wp:positionH>
                <wp:positionV relativeFrom="paragraph">
                  <wp:posOffset>203200</wp:posOffset>
                </wp:positionV>
                <wp:extent cx="3314700" cy="1581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14:paraId="3578BD80" w14:textId="77777777" w:rsidR="005813F2" w:rsidRPr="002A7321" w:rsidRDefault="005813F2" w:rsidP="00857618">
                            <w:pPr>
                              <w:jc w:val="center"/>
                              <w:rPr>
                                <w:rFonts w:ascii="Arial Black" w:hAnsi="Arial Black"/>
                                <w:b/>
                                <w:sz w:val="24"/>
                                <w:szCs w:val="24"/>
                              </w:rPr>
                            </w:pPr>
                          </w:p>
                          <w:p w14:paraId="740A9730" w14:textId="77777777" w:rsidR="005813F2" w:rsidRDefault="005813F2" w:rsidP="00857618">
                            <w:pPr>
                              <w:numPr>
                                <w:ilvl w:val="0"/>
                                <w:numId w:val="2"/>
                              </w:numPr>
                              <w:spacing w:after="0" w:line="240" w:lineRule="auto"/>
                              <w:rPr>
                                <w:rFonts w:ascii="Century Gothic" w:hAnsi="Century Gothic"/>
                                <w:sz w:val="20"/>
                                <w:szCs w:val="20"/>
                              </w:rPr>
                            </w:pPr>
                            <w:r>
                              <w:rPr>
                                <w:rFonts w:ascii="Century Gothic" w:hAnsi="Century Gothic"/>
                                <w:sz w:val="20"/>
                                <w:szCs w:val="20"/>
                              </w:rPr>
                              <w:t>REPORTABLE:  NO</w:t>
                            </w:r>
                          </w:p>
                          <w:p w14:paraId="5556F569" w14:textId="77777777" w:rsidR="005813F2" w:rsidRPr="00913F95" w:rsidRDefault="005813F2" w:rsidP="00857618">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0411A96B" w14:textId="64AF46F8" w:rsidR="005813F2" w:rsidRDefault="005813F2" w:rsidP="00857618">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14:paraId="349D3368" w14:textId="77777777" w:rsidR="005813F2" w:rsidRPr="00913F95" w:rsidRDefault="005813F2" w:rsidP="00857618">
                            <w:pPr>
                              <w:spacing w:after="0" w:line="240" w:lineRule="auto"/>
                              <w:ind w:left="900"/>
                              <w:rPr>
                                <w:rFonts w:ascii="Century Gothic" w:hAnsi="Century Gothic"/>
                                <w:sz w:val="20"/>
                                <w:szCs w:val="20"/>
                              </w:rPr>
                            </w:pPr>
                          </w:p>
                          <w:p w14:paraId="0DC9E5D7" w14:textId="4B4F0CE5" w:rsidR="005813F2" w:rsidRDefault="00C12D20" w:rsidP="00857618">
                            <w:pPr>
                              <w:rPr>
                                <w:rFonts w:ascii="Century Gothic" w:hAnsi="Century Gothic"/>
                                <w:b/>
                                <w:sz w:val="18"/>
                                <w:szCs w:val="18"/>
                              </w:rPr>
                            </w:pPr>
                            <w:r>
                              <w:rPr>
                                <w:rFonts w:ascii="Century Gothic" w:hAnsi="Century Gothic"/>
                                <w:b/>
                                <w:sz w:val="18"/>
                                <w:szCs w:val="18"/>
                              </w:rPr>
                              <w:t xml:space="preserve">      </w:t>
                            </w:r>
                            <w:r w:rsidR="001E0B40">
                              <w:rPr>
                                <w:rFonts w:ascii="Century Gothic" w:hAnsi="Century Gothic"/>
                                <w:b/>
                                <w:sz w:val="18"/>
                                <w:szCs w:val="18"/>
                              </w:rPr>
                              <w:t>4 August</w:t>
                            </w:r>
                            <w:r>
                              <w:rPr>
                                <w:rFonts w:ascii="Century Gothic" w:hAnsi="Century Gothic"/>
                                <w:b/>
                                <w:sz w:val="18"/>
                                <w:szCs w:val="18"/>
                              </w:rPr>
                              <w:t xml:space="preserve"> 2023</w:t>
                            </w:r>
                            <w:r w:rsidR="005813F2">
                              <w:rPr>
                                <w:rFonts w:ascii="Century Gothic" w:hAnsi="Century Gothic"/>
                                <w:b/>
                                <w:sz w:val="18"/>
                                <w:szCs w:val="18"/>
                              </w:rPr>
                              <w:t xml:space="preserve">                  _______________________</w:t>
                            </w:r>
                          </w:p>
                          <w:p w14:paraId="15832068" w14:textId="77777777" w:rsidR="005813F2" w:rsidRDefault="005813F2" w:rsidP="00857618">
                            <w:pPr>
                              <w:rPr>
                                <w:rFonts w:ascii="Century Gothic" w:hAnsi="Century Gothic"/>
                                <w:b/>
                                <w:sz w:val="18"/>
                                <w:szCs w:val="18"/>
                              </w:rPr>
                            </w:pPr>
                            <w:r>
                              <w:rPr>
                                <w:rFonts w:ascii="Century Gothic" w:hAnsi="Century Gothic"/>
                                <w:b/>
                                <w:sz w:val="18"/>
                                <w:szCs w:val="18"/>
                              </w:rPr>
                              <w:t xml:space="preserve">                                                        </w:t>
                            </w:r>
                          </w:p>
                          <w:p w14:paraId="627EEB34" w14:textId="77777777" w:rsidR="005813F2" w:rsidRDefault="005813F2" w:rsidP="00857618">
                            <w:pPr>
                              <w:rPr>
                                <w:rFonts w:ascii="Century Gothic" w:hAnsi="Century Gothic"/>
                                <w:b/>
                                <w:sz w:val="18"/>
                                <w:szCs w:val="18"/>
                              </w:rPr>
                            </w:pPr>
                          </w:p>
                          <w:p w14:paraId="3A121749" w14:textId="77777777" w:rsidR="005813F2" w:rsidRDefault="005813F2" w:rsidP="00857618">
                            <w:pPr>
                              <w:rPr>
                                <w:rFonts w:ascii="Century Gothic" w:hAnsi="Century Gothic"/>
                                <w:b/>
                                <w:sz w:val="18"/>
                                <w:szCs w:val="18"/>
                              </w:rPr>
                            </w:pPr>
                          </w:p>
                          <w:p w14:paraId="63142CD9" w14:textId="77777777" w:rsidR="005813F2" w:rsidRDefault="005813F2" w:rsidP="00857618">
                            <w:pPr>
                              <w:rPr>
                                <w:rFonts w:ascii="Century Gothic" w:hAnsi="Century Gothic"/>
                                <w:b/>
                                <w:sz w:val="18"/>
                                <w:szCs w:val="18"/>
                              </w:rPr>
                            </w:pPr>
                          </w:p>
                          <w:p w14:paraId="18097F2A" w14:textId="77777777" w:rsidR="005813F2" w:rsidRDefault="005813F2" w:rsidP="00857618">
                            <w:pPr>
                              <w:rPr>
                                <w:rFonts w:ascii="Century Gothic" w:hAnsi="Century Gothic"/>
                                <w:b/>
                                <w:sz w:val="18"/>
                                <w:szCs w:val="18"/>
                              </w:rPr>
                            </w:pPr>
                          </w:p>
                          <w:p w14:paraId="3F602B2D" w14:textId="77777777" w:rsidR="005813F2" w:rsidRDefault="005813F2" w:rsidP="00857618">
                            <w:pPr>
                              <w:rPr>
                                <w:rFonts w:ascii="Century Gothic" w:hAnsi="Century Gothic"/>
                                <w:b/>
                                <w:sz w:val="18"/>
                                <w:szCs w:val="18"/>
                              </w:rPr>
                            </w:pPr>
                            <w:r>
                              <w:rPr>
                                <w:rFonts w:ascii="Century Gothic" w:hAnsi="Century Gothic"/>
                                <w:b/>
                                <w:sz w:val="18"/>
                                <w:szCs w:val="18"/>
                              </w:rPr>
                              <w:t>______________                                _____________________</w:t>
                            </w:r>
                          </w:p>
                          <w:p w14:paraId="67652AAC" w14:textId="77777777" w:rsidR="005813F2" w:rsidRDefault="005813F2" w:rsidP="00857618">
                            <w:pPr>
                              <w:rPr>
                                <w:rFonts w:ascii="Century Gothic" w:hAnsi="Century Gothic"/>
                                <w:b/>
                                <w:sz w:val="18"/>
                                <w:szCs w:val="18"/>
                              </w:rPr>
                            </w:pPr>
                          </w:p>
                          <w:p w14:paraId="2F22F3B5" w14:textId="77777777" w:rsidR="005813F2" w:rsidRDefault="005813F2" w:rsidP="00857618">
                            <w:pPr>
                              <w:rPr>
                                <w:rFonts w:ascii="Century Gothic" w:hAnsi="Century Gothic"/>
                                <w:b/>
                                <w:sz w:val="18"/>
                                <w:szCs w:val="18"/>
                              </w:rPr>
                            </w:pPr>
                          </w:p>
                          <w:p w14:paraId="6AEC3DD1" w14:textId="77777777" w:rsidR="005813F2" w:rsidRPr="00084341" w:rsidRDefault="005813F2"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40C7DAE" w14:textId="77777777" w:rsidR="005813F2" w:rsidRPr="00084341" w:rsidRDefault="005813F2"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shapetype w14:anchorId="6C6FB45B" id="_x0000_t202" coordsize="21600,21600" o:spt="202" path="m,l,21600r21600,l21600,xe">
                <v:stroke joinstyle="miter"/>
                <v:path gradientshapeok="t" o:connecttype="rect"/>
              </v:shapetype>
              <v:shape id="Text Box 1" o:spid="_x0000_s1026" type="#_x0000_t202" style="position:absolute;left:0;text-align:left;margin-left:0;margin-top:16pt;width:261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">
                <v:textbox>
                  <w:txbxContent>
                    <w:p w14:paraId="3578BD80" w14:textId="77777777" w:rsidR="005813F2" w:rsidRPr="002A7321" w:rsidRDefault="005813F2" w:rsidP="00857618">
                      <w:pPr>
                        <w:jc w:val="center"/>
                        <w:rPr>
                          <w:rFonts w:ascii="Arial Black" w:hAnsi="Arial Black"/>
                          <w:b/>
                          <w:sz w:val="24"/>
                          <w:szCs w:val="24"/>
                        </w:rPr>
                      </w:pPr>
                    </w:p>
                    <w:p w14:paraId="740A9730" w14:textId="77777777" w:rsidR="005813F2" w:rsidRDefault="005813F2" w:rsidP="00857618">
                      <w:pPr>
                        <w:numPr>
                          <w:ilvl w:val="0"/>
                          <w:numId w:val="2"/>
                        </w:numPr>
                        <w:spacing w:after="0" w:line="240" w:lineRule="auto"/>
                        <w:rPr>
                          <w:rFonts w:ascii="Century Gothic" w:hAnsi="Century Gothic"/>
                          <w:sz w:val="20"/>
                          <w:szCs w:val="20"/>
                        </w:rPr>
                      </w:pPr>
                      <w:r>
                        <w:rPr>
                          <w:rFonts w:ascii="Century Gothic" w:hAnsi="Century Gothic"/>
                          <w:sz w:val="20"/>
                          <w:szCs w:val="20"/>
                        </w:rPr>
                        <w:t>REPORTABLE:  NO</w:t>
                      </w:r>
                    </w:p>
                    <w:p w14:paraId="5556F569" w14:textId="77777777" w:rsidR="005813F2" w:rsidRPr="00913F95" w:rsidRDefault="005813F2" w:rsidP="00857618">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0411A96B" w14:textId="64AF46F8" w:rsidR="005813F2" w:rsidRDefault="005813F2" w:rsidP="00857618">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14:paraId="349D3368" w14:textId="77777777" w:rsidR="005813F2" w:rsidRPr="00913F95" w:rsidRDefault="005813F2" w:rsidP="00857618">
                      <w:pPr>
                        <w:spacing w:after="0" w:line="240" w:lineRule="auto"/>
                        <w:ind w:left="900"/>
                        <w:rPr>
                          <w:rFonts w:ascii="Century Gothic" w:hAnsi="Century Gothic"/>
                          <w:sz w:val="20"/>
                          <w:szCs w:val="20"/>
                        </w:rPr>
                      </w:pPr>
                    </w:p>
                    <w:p w14:paraId="0DC9E5D7" w14:textId="4B4F0CE5" w:rsidR="005813F2" w:rsidRDefault="00C12D20" w:rsidP="00857618">
                      <w:pPr>
                        <w:rPr>
                          <w:rFonts w:ascii="Century Gothic" w:hAnsi="Century Gothic"/>
                          <w:b/>
                          <w:sz w:val="18"/>
                          <w:szCs w:val="18"/>
                        </w:rPr>
                      </w:pPr>
                      <w:r>
                        <w:rPr>
                          <w:rFonts w:ascii="Century Gothic" w:hAnsi="Century Gothic"/>
                          <w:b/>
                          <w:sz w:val="18"/>
                          <w:szCs w:val="18"/>
                        </w:rPr>
                        <w:t xml:space="preserve">      </w:t>
                      </w:r>
                      <w:r w:rsidR="001E0B40">
                        <w:rPr>
                          <w:rFonts w:ascii="Century Gothic" w:hAnsi="Century Gothic"/>
                          <w:b/>
                          <w:sz w:val="18"/>
                          <w:szCs w:val="18"/>
                        </w:rPr>
                        <w:t>4 August</w:t>
                      </w:r>
                      <w:r>
                        <w:rPr>
                          <w:rFonts w:ascii="Century Gothic" w:hAnsi="Century Gothic"/>
                          <w:b/>
                          <w:sz w:val="18"/>
                          <w:szCs w:val="18"/>
                        </w:rPr>
                        <w:t xml:space="preserve"> 2023</w:t>
                      </w:r>
                      <w:r w:rsidR="005813F2">
                        <w:rPr>
                          <w:rFonts w:ascii="Century Gothic" w:hAnsi="Century Gothic"/>
                          <w:b/>
                          <w:sz w:val="18"/>
                          <w:szCs w:val="18"/>
                        </w:rPr>
                        <w:t xml:space="preserve">                  _______________________</w:t>
                      </w:r>
                    </w:p>
                    <w:p w14:paraId="15832068" w14:textId="77777777" w:rsidR="005813F2" w:rsidRDefault="005813F2" w:rsidP="00857618">
                      <w:pPr>
                        <w:rPr>
                          <w:rFonts w:ascii="Century Gothic" w:hAnsi="Century Gothic"/>
                          <w:b/>
                          <w:sz w:val="18"/>
                          <w:szCs w:val="18"/>
                        </w:rPr>
                      </w:pPr>
                      <w:r>
                        <w:rPr>
                          <w:rFonts w:ascii="Century Gothic" w:hAnsi="Century Gothic"/>
                          <w:b/>
                          <w:sz w:val="18"/>
                          <w:szCs w:val="18"/>
                        </w:rPr>
                        <w:t xml:space="preserve">                                                        </w:t>
                      </w:r>
                    </w:p>
                    <w:p w14:paraId="627EEB34" w14:textId="77777777" w:rsidR="005813F2" w:rsidRDefault="005813F2" w:rsidP="00857618">
                      <w:pPr>
                        <w:rPr>
                          <w:rFonts w:ascii="Century Gothic" w:hAnsi="Century Gothic"/>
                          <w:b/>
                          <w:sz w:val="18"/>
                          <w:szCs w:val="18"/>
                        </w:rPr>
                      </w:pPr>
                    </w:p>
                    <w:p w14:paraId="3A121749" w14:textId="77777777" w:rsidR="005813F2" w:rsidRDefault="005813F2" w:rsidP="00857618">
                      <w:pPr>
                        <w:rPr>
                          <w:rFonts w:ascii="Century Gothic" w:hAnsi="Century Gothic"/>
                          <w:b/>
                          <w:sz w:val="18"/>
                          <w:szCs w:val="18"/>
                        </w:rPr>
                      </w:pPr>
                    </w:p>
                    <w:p w14:paraId="63142CD9" w14:textId="77777777" w:rsidR="005813F2" w:rsidRDefault="005813F2" w:rsidP="00857618">
                      <w:pPr>
                        <w:rPr>
                          <w:rFonts w:ascii="Century Gothic" w:hAnsi="Century Gothic"/>
                          <w:b/>
                          <w:sz w:val="18"/>
                          <w:szCs w:val="18"/>
                        </w:rPr>
                      </w:pPr>
                    </w:p>
                    <w:p w14:paraId="18097F2A" w14:textId="77777777" w:rsidR="005813F2" w:rsidRDefault="005813F2" w:rsidP="00857618">
                      <w:pPr>
                        <w:rPr>
                          <w:rFonts w:ascii="Century Gothic" w:hAnsi="Century Gothic"/>
                          <w:b/>
                          <w:sz w:val="18"/>
                          <w:szCs w:val="18"/>
                        </w:rPr>
                      </w:pPr>
                    </w:p>
                    <w:p w14:paraId="3F602B2D" w14:textId="77777777" w:rsidR="005813F2" w:rsidRDefault="005813F2" w:rsidP="00857618">
                      <w:pPr>
                        <w:rPr>
                          <w:rFonts w:ascii="Century Gothic" w:hAnsi="Century Gothic"/>
                          <w:b/>
                          <w:sz w:val="18"/>
                          <w:szCs w:val="18"/>
                        </w:rPr>
                      </w:pPr>
                      <w:r>
                        <w:rPr>
                          <w:rFonts w:ascii="Century Gothic" w:hAnsi="Century Gothic"/>
                          <w:b/>
                          <w:sz w:val="18"/>
                          <w:szCs w:val="18"/>
                        </w:rPr>
                        <w:t>______________                                _____________________</w:t>
                      </w:r>
                    </w:p>
                    <w:p w14:paraId="67652AAC" w14:textId="77777777" w:rsidR="005813F2" w:rsidRDefault="005813F2" w:rsidP="00857618">
                      <w:pPr>
                        <w:rPr>
                          <w:rFonts w:ascii="Century Gothic" w:hAnsi="Century Gothic"/>
                          <w:b/>
                          <w:sz w:val="18"/>
                          <w:szCs w:val="18"/>
                        </w:rPr>
                      </w:pPr>
                    </w:p>
                    <w:p w14:paraId="2F22F3B5" w14:textId="77777777" w:rsidR="005813F2" w:rsidRDefault="005813F2" w:rsidP="00857618">
                      <w:pPr>
                        <w:rPr>
                          <w:rFonts w:ascii="Century Gothic" w:hAnsi="Century Gothic"/>
                          <w:b/>
                          <w:sz w:val="18"/>
                          <w:szCs w:val="18"/>
                        </w:rPr>
                      </w:pPr>
                    </w:p>
                    <w:p w14:paraId="6AEC3DD1" w14:textId="77777777" w:rsidR="005813F2" w:rsidRPr="00084341" w:rsidRDefault="005813F2"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40C7DAE" w14:textId="77777777" w:rsidR="005813F2" w:rsidRPr="00084341" w:rsidRDefault="005813F2"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69E7BD0E" w14:textId="77777777" w:rsidR="00857618" w:rsidRPr="005B15E4" w:rsidRDefault="00857618" w:rsidP="00857618">
      <w:pPr>
        <w:spacing w:after="0"/>
        <w:jc w:val="center"/>
        <w:rPr>
          <w:rFonts w:ascii="Arial" w:hAnsi="Arial" w:cs="Arial"/>
          <w:b/>
          <w:sz w:val="24"/>
          <w:szCs w:val="24"/>
        </w:rPr>
      </w:pPr>
    </w:p>
    <w:p w14:paraId="7A4CA7E9" w14:textId="77777777" w:rsidR="00857618" w:rsidRPr="005B15E4" w:rsidRDefault="00857618" w:rsidP="00857618">
      <w:pPr>
        <w:spacing w:after="0"/>
        <w:jc w:val="center"/>
        <w:rPr>
          <w:rFonts w:ascii="Arial" w:hAnsi="Arial" w:cs="Arial"/>
          <w:b/>
          <w:sz w:val="24"/>
          <w:szCs w:val="24"/>
        </w:rPr>
      </w:pPr>
    </w:p>
    <w:p w14:paraId="69D29013" w14:textId="77777777" w:rsidR="00857618" w:rsidRPr="005B15E4" w:rsidRDefault="00857618" w:rsidP="00857618">
      <w:pPr>
        <w:spacing w:after="0"/>
        <w:jc w:val="center"/>
        <w:rPr>
          <w:rFonts w:ascii="Arial" w:hAnsi="Arial" w:cs="Arial"/>
          <w:b/>
          <w:sz w:val="24"/>
          <w:szCs w:val="24"/>
        </w:rPr>
      </w:pPr>
    </w:p>
    <w:p w14:paraId="4DEE219C" w14:textId="77777777" w:rsidR="00857618" w:rsidRPr="005B15E4" w:rsidRDefault="00857618" w:rsidP="00857618">
      <w:pPr>
        <w:spacing w:after="0"/>
        <w:jc w:val="center"/>
        <w:rPr>
          <w:rFonts w:ascii="Arial" w:hAnsi="Arial" w:cs="Arial"/>
          <w:b/>
          <w:sz w:val="24"/>
          <w:szCs w:val="24"/>
        </w:rPr>
      </w:pPr>
    </w:p>
    <w:p w14:paraId="438C4F6A" w14:textId="77777777" w:rsidR="00857618" w:rsidRPr="005B15E4" w:rsidRDefault="00857618" w:rsidP="00857618">
      <w:pPr>
        <w:spacing w:after="0"/>
        <w:jc w:val="center"/>
        <w:rPr>
          <w:rFonts w:ascii="Arial" w:hAnsi="Arial" w:cs="Arial"/>
          <w:b/>
          <w:sz w:val="24"/>
          <w:szCs w:val="24"/>
        </w:rPr>
      </w:pPr>
    </w:p>
    <w:p w14:paraId="78CF6501" w14:textId="77777777" w:rsidR="00857618" w:rsidRPr="005B15E4" w:rsidRDefault="00857618" w:rsidP="00857618">
      <w:pPr>
        <w:autoSpaceDE w:val="0"/>
        <w:autoSpaceDN w:val="0"/>
        <w:adjustRightInd w:val="0"/>
        <w:spacing w:after="0" w:line="240" w:lineRule="auto"/>
        <w:rPr>
          <w:rFonts w:ascii="Arial" w:hAnsi="Arial" w:cs="Arial"/>
          <w:b/>
          <w:caps/>
          <w:sz w:val="24"/>
          <w:szCs w:val="24"/>
        </w:rPr>
      </w:pPr>
    </w:p>
    <w:p w14:paraId="381CE4A8"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159FEB44"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2BCD8950"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2C1C9B83"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66415E64" w14:textId="77777777" w:rsidR="008A102F" w:rsidRPr="0065390B" w:rsidRDefault="008A102F" w:rsidP="008A102F">
      <w:pPr>
        <w:autoSpaceDE w:val="0"/>
        <w:autoSpaceDN w:val="0"/>
        <w:adjustRightInd w:val="0"/>
        <w:spacing w:after="0" w:line="240" w:lineRule="auto"/>
        <w:rPr>
          <w:rFonts w:ascii="Arial" w:hAnsi="Arial" w:cs="Arial"/>
          <w:sz w:val="24"/>
          <w:szCs w:val="24"/>
        </w:rPr>
      </w:pPr>
      <w:r w:rsidRPr="0065390B">
        <w:rPr>
          <w:rFonts w:ascii="Arial" w:hAnsi="Arial" w:cs="Arial"/>
          <w:sz w:val="24"/>
          <w:szCs w:val="24"/>
        </w:rPr>
        <w:t>In the matter between:</w:t>
      </w:r>
    </w:p>
    <w:p w14:paraId="74CF0023" w14:textId="3A0239DC" w:rsidR="008A102F" w:rsidRDefault="008A102F" w:rsidP="008A102F">
      <w:pPr>
        <w:autoSpaceDE w:val="0"/>
        <w:autoSpaceDN w:val="0"/>
        <w:adjustRightInd w:val="0"/>
        <w:spacing w:after="0" w:line="240" w:lineRule="auto"/>
        <w:rPr>
          <w:rFonts w:ascii="Arial" w:hAnsi="Arial" w:cs="Arial"/>
          <w:sz w:val="24"/>
          <w:szCs w:val="24"/>
        </w:rPr>
      </w:pPr>
    </w:p>
    <w:p w14:paraId="5D7A3B0E" w14:textId="22512FBB" w:rsidR="008A102F" w:rsidRDefault="00C036B7" w:rsidP="008A102F">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NYAMBENI MATHEWS  </w:t>
      </w:r>
      <w:r w:rsidR="00186D83" w:rsidRPr="00286F53">
        <w:rPr>
          <w:rFonts w:ascii="Arial" w:hAnsi="Arial" w:cs="Arial"/>
          <w:b/>
          <w:sz w:val="24"/>
          <w:szCs w:val="24"/>
        </w:rPr>
        <w:tab/>
      </w:r>
      <w:r w:rsidR="00186D83" w:rsidRPr="00286F53">
        <w:rPr>
          <w:rFonts w:ascii="Arial" w:hAnsi="Arial" w:cs="Arial"/>
          <w:sz w:val="24"/>
          <w:szCs w:val="24"/>
        </w:rPr>
        <w:t xml:space="preserve">     </w:t>
      </w:r>
      <w:r w:rsidR="00286F53" w:rsidRPr="00286F53">
        <w:rPr>
          <w:rFonts w:ascii="Arial" w:hAnsi="Arial" w:cs="Arial"/>
          <w:sz w:val="24"/>
          <w:szCs w:val="24"/>
        </w:rPr>
        <w:t xml:space="preserve">                                                             </w:t>
      </w:r>
      <w:r>
        <w:rPr>
          <w:rFonts w:ascii="Arial" w:hAnsi="Arial" w:cs="Arial"/>
          <w:sz w:val="24"/>
          <w:szCs w:val="24"/>
        </w:rPr>
        <w:t xml:space="preserve">            </w:t>
      </w:r>
      <w:r w:rsidR="00286F53" w:rsidRPr="00286F53">
        <w:rPr>
          <w:rFonts w:ascii="Arial" w:hAnsi="Arial" w:cs="Arial"/>
          <w:sz w:val="24"/>
          <w:szCs w:val="24"/>
        </w:rPr>
        <w:t xml:space="preserve"> Plaintiff</w:t>
      </w:r>
      <w:r w:rsidR="00186D83" w:rsidRPr="00286F53">
        <w:rPr>
          <w:rFonts w:ascii="Arial" w:hAnsi="Arial" w:cs="Arial"/>
          <w:sz w:val="24"/>
          <w:szCs w:val="24"/>
        </w:rPr>
        <w:t xml:space="preserve"> </w:t>
      </w:r>
    </w:p>
    <w:p w14:paraId="634FBFFF" w14:textId="77777777" w:rsidR="00B76AC4" w:rsidRPr="00286F53" w:rsidRDefault="00B76AC4" w:rsidP="008A102F">
      <w:pPr>
        <w:autoSpaceDE w:val="0"/>
        <w:autoSpaceDN w:val="0"/>
        <w:adjustRightInd w:val="0"/>
        <w:spacing w:after="0" w:line="240" w:lineRule="auto"/>
        <w:rPr>
          <w:rFonts w:ascii="Arial" w:hAnsi="Arial" w:cs="Arial"/>
          <w:sz w:val="24"/>
          <w:szCs w:val="24"/>
        </w:rPr>
      </w:pPr>
    </w:p>
    <w:p w14:paraId="52DD270E" w14:textId="1177B1AE" w:rsidR="008A102F" w:rsidRPr="0065390B" w:rsidRDefault="0065390B"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8A102F" w:rsidRPr="0065390B">
        <w:rPr>
          <w:rFonts w:ascii="Arial" w:hAnsi="Arial" w:cs="Arial"/>
          <w:sz w:val="24"/>
          <w:szCs w:val="24"/>
        </w:rPr>
        <w:t>nd</w:t>
      </w:r>
    </w:p>
    <w:p w14:paraId="09303801" w14:textId="1A195871" w:rsidR="008A102F" w:rsidRDefault="008A102F" w:rsidP="008A102F">
      <w:pPr>
        <w:autoSpaceDE w:val="0"/>
        <w:autoSpaceDN w:val="0"/>
        <w:adjustRightInd w:val="0"/>
        <w:spacing w:after="0" w:line="240" w:lineRule="auto"/>
        <w:rPr>
          <w:rFonts w:ascii="Arial" w:hAnsi="Arial" w:cs="Arial"/>
          <w:sz w:val="24"/>
          <w:szCs w:val="24"/>
        </w:rPr>
      </w:pPr>
    </w:p>
    <w:p w14:paraId="5D92FFCA" w14:textId="508CE9DB" w:rsidR="008A102F" w:rsidRPr="0065390B" w:rsidRDefault="00C036B7" w:rsidP="008A102F">
      <w:pPr>
        <w:autoSpaceDE w:val="0"/>
        <w:autoSpaceDN w:val="0"/>
        <w:adjustRightInd w:val="0"/>
        <w:spacing w:after="0" w:line="240" w:lineRule="auto"/>
        <w:rPr>
          <w:rFonts w:ascii="Arial" w:hAnsi="Arial" w:cs="Arial"/>
          <w:sz w:val="24"/>
          <w:szCs w:val="24"/>
        </w:rPr>
      </w:pPr>
      <w:r w:rsidRPr="00C036B7">
        <w:rPr>
          <w:rFonts w:ascii="Arial" w:hAnsi="Arial" w:cs="Arial"/>
          <w:b/>
          <w:sz w:val="24"/>
          <w:szCs w:val="24"/>
        </w:rPr>
        <w:t>PASSANGER RAIL AGENCY OF SOUTH AFRICA</w:t>
      </w:r>
      <w:r>
        <w:rPr>
          <w:rFonts w:ascii="Arial" w:hAnsi="Arial" w:cs="Arial"/>
          <w:sz w:val="24"/>
          <w:szCs w:val="24"/>
        </w:rPr>
        <w:t xml:space="preserve"> </w:t>
      </w:r>
      <w:r w:rsidR="00B76AC4" w:rsidRPr="00B76AC4">
        <w:rPr>
          <w:rFonts w:ascii="Arial" w:hAnsi="Arial" w:cs="Arial"/>
          <w:sz w:val="24"/>
          <w:szCs w:val="24"/>
        </w:rPr>
        <w:t xml:space="preserve">                         </w:t>
      </w:r>
      <w:r>
        <w:rPr>
          <w:rFonts w:ascii="Arial" w:hAnsi="Arial" w:cs="Arial"/>
          <w:sz w:val="24"/>
          <w:szCs w:val="24"/>
        </w:rPr>
        <w:t xml:space="preserve">         Defendant</w:t>
      </w:r>
      <w:r w:rsidR="00B76AC4" w:rsidRPr="00B76AC4">
        <w:rPr>
          <w:rFonts w:ascii="Arial" w:hAnsi="Arial" w:cs="Arial"/>
          <w:sz w:val="24"/>
          <w:szCs w:val="24"/>
        </w:rPr>
        <w:t xml:space="preserve">                         </w:t>
      </w:r>
      <w:r w:rsidR="00965DE7">
        <w:rPr>
          <w:rFonts w:ascii="Arial" w:hAnsi="Arial" w:cs="Arial"/>
          <w:sz w:val="24"/>
          <w:szCs w:val="24"/>
        </w:rPr>
        <w:t xml:space="preserve">     </w:t>
      </w:r>
      <w:r w:rsidR="00186D83">
        <w:rPr>
          <w:rFonts w:ascii="Arial" w:hAnsi="Arial" w:cs="Arial"/>
          <w:sz w:val="24"/>
          <w:szCs w:val="24"/>
        </w:rPr>
        <w:tab/>
      </w:r>
      <w:r w:rsidR="00186D83">
        <w:rPr>
          <w:rFonts w:ascii="Arial" w:hAnsi="Arial" w:cs="Arial"/>
          <w:sz w:val="24"/>
          <w:szCs w:val="24"/>
        </w:rPr>
        <w:tab/>
      </w:r>
      <w:r w:rsidR="00186D83">
        <w:rPr>
          <w:rFonts w:ascii="Arial" w:hAnsi="Arial" w:cs="Arial"/>
          <w:sz w:val="24"/>
          <w:szCs w:val="24"/>
        </w:rPr>
        <w:tab/>
        <w:t xml:space="preserve">     </w:t>
      </w:r>
    </w:p>
    <w:p w14:paraId="6B6BDC98" w14:textId="47CA9D05" w:rsidR="008A102F" w:rsidRDefault="0065390B"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4939688F" w14:textId="77777777" w:rsidR="0065390B" w:rsidRPr="0065390B" w:rsidRDefault="0065390B" w:rsidP="008A102F">
      <w:pPr>
        <w:autoSpaceDE w:val="0"/>
        <w:autoSpaceDN w:val="0"/>
        <w:adjustRightInd w:val="0"/>
        <w:spacing w:after="0" w:line="240" w:lineRule="auto"/>
        <w:rPr>
          <w:rFonts w:ascii="Arial" w:hAnsi="Arial" w:cs="Arial"/>
          <w:sz w:val="24"/>
          <w:szCs w:val="24"/>
        </w:rPr>
      </w:pPr>
    </w:p>
    <w:p w14:paraId="23FAA8DC" w14:textId="14F64C1E" w:rsidR="008A102F" w:rsidRPr="0065390B" w:rsidRDefault="00D0687F" w:rsidP="0065390B">
      <w:pPr>
        <w:autoSpaceDE w:val="0"/>
        <w:autoSpaceDN w:val="0"/>
        <w:adjustRightInd w:val="0"/>
        <w:spacing w:after="0" w:line="240" w:lineRule="auto"/>
        <w:jc w:val="center"/>
        <w:rPr>
          <w:rFonts w:ascii="Arial" w:hAnsi="Arial" w:cs="Arial"/>
          <w:b/>
          <w:caps/>
          <w:sz w:val="24"/>
          <w:szCs w:val="24"/>
        </w:rPr>
      </w:pPr>
      <w:r>
        <w:rPr>
          <w:rFonts w:ascii="Arial" w:hAnsi="Arial" w:cs="Arial"/>
          <w:b/>
          <w:caps/>
          <w:sz w:val="24"/>
          <w:szCs w:val="24"/>
        </w:rPr>
        <w:t>Judg</w:t>
      </w:r>
      <w:r w:rsidR="008A102F" w:rsidRPr="0065390B">
        <w:rPr>
          <w:rFonts w:ascii="Arial" w:hAnsi="Arial" w:cs="Arial"/>
          <w:b/>
          <w:caps/>
          <w:sz w:val="24"/>
          <w:szCs w:val="24"/>
        </w:rPr>
        <w:t>ment</w:t>
      </w:r>
    </w:p>
    <w:p w14:paraId="622CBA4A" w14:textId="545AA820" w:rsidR="008A102F" w:rsidRDefault="0065390B"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0CB66298" w14:textId="5CA03A16" w:rsidR="0065390B" w:rsidRDefault="0065390B" w:rsidP="008A102F">
      <w:pPr>
        <w:autoSpaceDE w:val="0"/>
        <w:autoSpaceDN w:val="0"/>
        <w:adjustRightInd w:val="0"/>
        <w:spacing w:after="0" w:line="240" w:lineRule="auto"/>
        <w:rPr>
          <w:rFonts w:ascii="Arial" w:hAnsi="Arial" w:cs="Arial"/>
          <w:sz w:val="24"/>
          <w:szCs w:val="24"/>
        </w:rPr>
      </w:pPr>
    </w:p>
    <w:p w14:paraId="09E13836" w14:textId="77777777" w:rsidR="00186D83" w:rsidRDefault="00186D83" w:rsidP="008A102F">
      <w:pPr>
        <w:autoSpaceDE w:val="0"/>
        <w:autoSpaceDN w:val="0"/>
        <w:adjustRightInd w:val="0"/>
        <w:spacing w:after="0" w:line="240" w:lineRule="auto"/>
        <w:rPr>
          <w:rFonts w:ascii="Arial" w:hAnsi="Arial" w:cs="Arial"/>
          <w:sz w:val="24"/>
          <w:szCs w:val="24"/>
        </w:rPr>
      </w:pPr>
    </w:p>
    <w:p w14:paraId="78ED2FE9" w14:textId="79B37DC8" w:rsidR="00186D83" w:rsidRPr="003E7AAA" w:rsidRDefault="00186D83" w:rsidP="008A102F">
      <w:pPr>
        <w:autoSpaceDE w:val="0"/>
        <w:autoSpaceDN w:val="0"/>
        <w:adjustRightInd w:val="0"/>
        <w:spacing w:after="0" w:line="240" w:lineRule="auto"/>
        <w:rPr>
          <w:rFonts w:ascii="Arial" w:hAnsi="Arial" w:cs="Arial"/>
          <w:b/>
          <w:sz w:val="24"/>
          <w:szCs w:val="24"/>
        </w:rPr>
      </w:pPr>
      <w:r w:rsidRPr="003E7AAA">
        <w:rPr>
          <w:rFonts w:ascii="Arial" w:hAnsi="Arial" w:cs="Arial"/>
          <w:b/>
          <w:sz w:val="24"/>
          <w:szCs w:val="24"/>
        </w:rPr>
        <w:t>Mdalana-Ma</w:t>
      </w:r>
      <w:r w:rsidR="008249A6" w:rsidRPr="003E7AAA">
        <w:rPr>
          <w:rFonts w:ascii="Arial" w:hAnsi="Arial" w:cs="Arial"/>
          <w:b/>
          <w:sz w:val="24"/>
          <w:szCs w:val="24"/>
        </w:rPr>
        <w:t>yi</w:t>
      </w:r>
      <w:r w:rsidRPr="003E7AAA">
        <w:rPr>
          <w:rFonts w:ascii="Arial" w:hAnsi="Arial" w:cs="Arial"/>
          <w:b/>
          <w:sz w:val="24"/>
          <w:szCs w:val="24"/>
        </w:rPr>
        <w:t>sela J</w:t>
      </w:r>
      <w:r w:rsidR="00DE1AB7" w:rsidRPr="003E7AAA">
        <w:rPr>
          <w:rFonts w:ascii="Arial" w:hAnsi="Arial" w:cs="Arial"/>
          <w:b/>
          <w:sz w:val="24"/>
          <w:szCs w:val="24"/>
        </w:rPr>
        <w:t xml:space="preserve"> </w:t>
      </w:r>
    </w:p>
    <w:p w14:paraId="292DC9B7" w14:textId="3CE0CE88" w:rsidR="00186D83" w:rsidRDefault="00186D83" w:rsidP="008A102F">
      <w:pPr>
        <w:autoSpaceDE w:val="0"/>
        <w:autoSpaceDN w:val="0"/>
        <w:adjustRightInd w:val="0"/>
        <w:spacing w:after="0" w:line="240" w:lineRule="auto"/>
        <w:rPr>
          <w:rFonts w:ascii="Arial" w:hAnsi="Arial" w:cs="Arial"/>
          <w:sz w:val="24"/>
          <w:szCs w:val="24"/>
        </w:rPr>
      </w:pPr>
    </w:p>
    <w:p w14:paraId="17600F13" w14:textId="5CF66151" w:rsidR="0064520F" w:rsidRDefault="0064520F" w:rsidP="008A102F">
      <w:pPr>
        <w:autoSpaceDE w:val="0"/>
        <w:autoSpaceDN w:val="0"/>
        <w:adjustRightInd w:val="0"/>
        <w:spacing w:after="0" w:line="240" w:lineRule="auto"/>
        <w:rPr>
          <w:rFonts w:ascii="Arial" w:hAnsi="Arial" w:cs="Arial"/>
          <w:sz w:val="24"/>
          <w:szCs w:val="24"/>
        </w:rPr>
      </w:pPr>
    </w:p>
    <w:p w14:paraId="73004713" w14:textId="52A669BE" w:rsidR="0064520F" w:rsidRDefault="0064520F" w:rsidP="008A102F">
      <w:pPr>
        <w:autoSpaceDE w:val="0"/>
        <w:autoSpaceDN w:val="0"/>
        <w:adjustRightInd w:val="0"/>
        <w:spacing w:after="0" w:line="240" w:lineRule="auto"/>
        <w:rPr>
          <w:rFonts w:ascii="Arial" w:hAnsi="Arial" w:cs="Arial"/>
          <w:sz w:val="24"/>
          <w:szCs w:val="24"/>
        </w:rPr>
      </w:pPr>
    </w:p>
    <w:p w14:paraId="55338C51" w14:textId="77777777" w:rsidR="0064520F" w:rsidRDefault="0064520F" w:rsidP="008A102F">
      <w:pPr>
        <w:autoSpaceDE w:val="0"/>
        <w:autoSpaceDN w:val="0"/>
        <w:adjustRightInd w:val="0"/>
        <w:spacing w:after="0" w:line="240" w:lineRule="auto"/>
        <w:rPr>
          <w:rFonts w:ascii="Arial" w:hAnsi="Arial" w:cs="Arial"/>
          <w:sz w:val="24"/>
          <w:szCs w:val="24"/>
        </w:rPr>
      </w:pPr>
    </w:p>
    <w:p w14:paraId="55B66563" w14:textId="7B39A7C5" w:rsidR="00D06C0C" w:rsidRDefault="00D06C0C" w:rsidP="008A102F">
      <w:pPr>
        <w:autoSpaceDE w:val="0"/>
        <w:autoSpaceDN w:val="0"/>
        <w:adjustRightInd w:val="0"/>
        <w:spacing w:after="0" w:line="240" w:lineRule="auto"/>
        <w:rPr>
          <w:rFonts w:ascii="Arial" w:hAnsi="Arial" w:cs="Arial"/>
          <w:sz w:val="24"/>
          <w:szCs w:val="24"/>
        </w:rPr>
      </w:pPr>
    </w:p>
    <w:p w14:paraId="6DE62AFF" w14:textId="771CFA26" w:rsidR="00E62CEE" w:rsidRDefault="00E62CEE" w:rsidP="008A102F">
      <w:pPr>
        <w:autoSpaceDE w:val="0"/>
        <w:autoSpaceDN w:val="0"/>
        <w:adjustRightInd w:val="0"/>
        <w:spacing w:after="0" w:line="240" w:lineRule="auto"/>
        <w:rPr>
          <w:rFonts w:ascii="Arial" w:hAnsi="Arial" w:cs="Arial"/>
          <w:sz w:val="24"/>
          <w:szCs w:val="24"/>
        </w:rPr>
      </w:pPr>
    </w:p>
    <w:p w14:paraId="2DB582F6" w14:textId="661A77B2" w:rsidR="00E62CEE" w:rsidRDefault="00E62CEE" w:rsidP="008A102F">
      <w:pPr>
        <w:autoSpaceDE w:val="0"/>
        <w:autoSpaceDN w:val="0"/>
        <w:adjustRightInd w:val="0"/>
        <w:spacing w:after="0" w:line="240" w:lineRule="auto"/>
        <w:rPr>
          <w:rFonts w:ascii="Arial" w:hAnsi="Arial" w:cs="Arial"/>
          <w:b/>
          <w:sz w:val="24"/>
          <w:szCs w:val="24"/>
        </w:rPr>
      </w:pPr>
      <w:r w:rsidRPr="00E62CEE">
        <w:rPr>
          <w:rFonts w:ascii="Arial" w:hAnsi="Arial" w:cs="Arial"/>
          <w:b/>
          <w:sz w:val="24"/>
          <w:szCs w:val="24"/>
        </w:rPr>
        <w:lastRenderedPageBreak/>
        <w:t>Introduction</w:t>
      </w:r>
    </w:p>
    <w:p w14:paraId="206ECB19" w14:textId="77777777" w:rsidR="00E62CEE" w:rsidRPr="00E62CEE" w:rsidRDefault="00E62CEE" w:rsidP="008A102F">
      <w:pPr>
        <w:autoSpaceDE w:val="0"/>
        <w:autoSpaceDN w:val="0"/>
        <w:adjustRightInd w:val="0"/>
        <w:spacing w:after="0" w:line="240" w:lineRule="auto"/>
        <w:rPr>
          <w:rFonts w:ascii="Arial" w:hAnsi="Arial" w:cs="Arial"/>
          <w:b/>
          <w:sz w:val="24"/>
          <w:szCs w:val="24"/>
        </w:rPr>
      </w:pPr>
    </w:p>
    <w:p w14:paraId="04FCFB0F" w14:textId="671BB414" w:rsidR="002F0DF7" w:rsidRDefault="00465DD1" w:rsidP="0000785F">
      <w:pPr>
        <w:pStyle w:val="ListParagraph"/>
        <w:autoSpaceDE w:val="0"/>
        <w:autoSpaceDN w:val="0"/>
        <w:adjustRightInd w:val="0"/>
        <w:spacing w:after="0" w:line="276" w:lineRule="auto"/>
        <w:jc w:val="both"/>
        <w:rPr>
          <w:rFonts w:ascii="Arial" w:hAnsi="Arial" w:cs="Arial"/>
          <w:sz w:val="24"/>
          <w:szCs w:val="24"/>
        </w:rPr>
      </w:pPr>
      <w:r>
        <w:rPr>
          <w:rFonts w:ascii="Arial" w:hAnsi="Arial" w:cs="Arial"/>
          <w:sz w:val="24"/>
          <w:szCs w:val="24"/>
        </w:rPr>
        <w:t>[1]</w:t>
      </w:r>
      <w:r w:rsidR="00950682">
        <w:rPr>
          <w:rFonts w:ascii="Arial" w:hAnsi="Arial" w:cs="Arial"/>
          <w:sz w:val="24"/>
          <w:szCs w:val="24"/>
        </w:rPr>
        <w:t xml:space="preserve"> </w:t>
      </w:r>
      <w:r w:rsidR="00A76B64" w:rsidRPr="0051174A">
        <w:rPr>
          <w:rFonts w:ascii="Arial" w:hAnsi="Arial" w:cs="Arial"/>
          <w:sz w:val="24"/>
          <w:szCs w:val="24"/>
        </w:rPr>
        <w:t xml:space="preserve">The </w:t>
      </w:r>
      <w:r w:rsidR="00187E9E">
        <w:rPr>
          <w:rFonts w:ascii="Arial" w:hAnsi="Arial" w:cs="Arial"/>
          <w:sz w:val="24"/>
          <w:szCs w:val="24"/>
        </w:rPr>
        <w:t xml:space="preserve">plaintiff instituted an action </w:t>
      </w:r>
      <w:r w:rsidR="00FA4276">
        <w:rPr>
          <w:rFonts w:ascii="Arial" w:hAnsi="Arial" w:cs="Arial"/>
          <w:sz w:val="24"/>
          <w:szCs w:val="24"/>
        </w:rPr>
        <w:t>against the defendant for delictual da</w:t>
      </w:r>
      <w:r w:rsidR="00941094">
        <w:rPr>
          <w:rFonts w:ascii="Arial" w:hAnsi="Arial" w:cs="Arial"/>
          <w:sz w:val="24"/>
          <w:szCs w:val="24"/>
        </w:rPr>
        <w:t>mage</w:t>
      </w:r>
      <w:r w:rsidR="00B4489C">
        <w:rPr>
          <w:rFonts w:ascii="Arial" w:hAnsi="Arial" w:cs="Arial"/>
          <w:sz w:val="24"/>
          <w:szCs w:val="24"/>
        </w:rPr>
        <w:t xml:space="preserve">s arising from a train </w:t>
      </w:r>
      <w:r w:rsidR="000F7CD1">
        <w:rPr>
          <w:rFonts w:ascii="Arial" w:hAnsi="Arial" w:cs="Arial"/>
          <w:sz w:val="24"/>
          <w:szCs w:val="24"/>
        </w:rPr>
        <w:t>incident that</w:t>
      </w:r>
      <w:r w:rsidR="002E5615">
        <w:rPr>
          <w:rFonts w:ascii="Arial" w:hAnsi="Arial" w:cs="Arial"/>
          <w:sz w:val="24"/>
          <w:szCs w:val="24"/>
        </w:rPr>
        <w:t xml:space="preserve"> </w:t>
      </w:r>
      <w:r w:rsidR="000F7CD1">
        <w:rPr>
          <w:rFonts w:ascii="Arial" w:hAnsi="Arial" w:cs="Arial"/>
          <w:sz w:val="24"/>
          <w:szCs w:val="24"/>
        </w:rPr>
        <w:t>occurred on 13 September 2019 be</w:t>
      </w:r>
      <w:r w:rsidR="005C3B62">
        <w:rPr>
          <w:rFonts w:ascii="Arial" w:hAnsi="Arial" w:cs="Arial"/>
          <w:sz w:val="24"/>
          <w:szCs w:val="24"/>
        </w:rPr>
        <w:t>t</w:t>
      </w:r>
      <w:r w:rsidR="000F7CD1">
        <w:rPr>
          <w:rFonts w:ascii="Arial" w:hAnsi="Arial" w:cs="Arial"/>
          <w:sz w:val="24"/>
          <w:szCs w:val="24"/>
        </w:rPr>
        <w:t>ween Croesus and Langlaagte train station</w:t>
      </w:r>
      <w:r w:rsidR="005C3B62">
        <w:rPr>
          <w:rFonts w:ascii="Arial" w:hAnsi="Arial" w:cs="Arial"/>
          <w:sz w:val="24"/>
          <w:szCs w:val="24"/>
        </w:rPr>
        <w:t>s</w:t>
      </w:r>
      <w:r w:rsidR="000572F7">
        <w:rPr>
          <w:rFonts w:ascii="Arial" w:hAnsi="Arial" w:cs="Arial"/>
          <w:sz w:val="24"/>
          <w:szCs w:val="24"/>
        </w:rPr>
        <w:t xml:space="preserve"> (“the incident”)</w:t>
      </w:r>
      <w:r w:rsidR="00B4489C">
        <w:rPr>
          <w:rFonts w:ascii="Arial" w:hAnsi="Arial" w:cs="Arial"/>
          <w:sz w:val="24"/>
          <w:szCs w:val="24"/>
        </w:rPr>
        <w:t xml:space="preserve">. </w:t>
      </w:r>
      <w:r w:rsidR="00FB4300">
        <w:rPr>
          <w:rFonts w:ascii="Arial" w:hAnsi="Arial" w:cs="Arial"/>
          <w:sz w:val="24"/>
          <w:szCs w:val="24"/>
        </w:rPr>
        <w:t>By agreement between the parties</w:t>
      </w:r>
      <w:r w:rsidR="00692F03">
        <w:rPr>
          <w:rFonts w:ascii="Arial" w:hAnsi="Arial" w:cs="Arial"/>
          <w:sz w:val="24"/>
          <w:szCs w:val="24"/>
        </w:rPr>
        <w:t xml:space="preserve"> </w:t>
      </w:r>
      <w:r w:rsidR="00FB4300">
        <w:rPr>
          <w:rFonts w:ascii="Arial" w:hAnsi="Arial" w:cs="Arial"/>
          <w:sz w:val="24"/>
          <w:szCs w:val="24"/>
        </w:rPr>
        <w:t>t</w:t>
      </w:r>
      <w:r w:rsidR="009A350D">
        <w:rPr>
          <w:rFonts w:ascii="Arial" w:hAnsi="Arial" w:cs="Arial"/>
          <w:sz w:val="24"/>
          <w:szCs w:val="24"/>
        </w:rPr>
        <w:t>he</w:t>
      </w:r>
      <w:r w:rsidR="00FB4300">
        <w:rPr>
          <w:rFonts w:ascii="Arial" w:hAnsi="Arial" w:cs="Arial"/>
          <w:sz w:val="24"/>
          <w:szCs w:val="24"/>
        </w:rPr>
        <w:t xml:space="preserve"> issues of liability and quantum were separated in terms of </w:t>
      </w:r>
      <w:r w:rsidR="00A57672">
        <w:rPr>
          <w:rFonts w:ascii="Arial" w:hAnsi="Arial" w:cs="Arial"/>
          <w:sz w:val="24"/>
          <w:szCs w:val="24"/>
        </w:rPr>
        <w:t>r</w:t>
      </w:r>
      <w:r w:rsidR="00FB4300">
        <w:rPr>
          <w:rFonts w:ascii="Arial" w:hAnsi="Arial" w:cs="Arial"/>
          <w:sz w:val="24"/>
          <w:szCs w:val="24"/>
        </w:rPr>
        <w:t xml:space="preserve">ule 33(4) of the Uniform Rules of Court. </w:t>
      </w:r>
      <w:r w:rsidR="009A350D">
        <w:rPr>
          <w:rFonts w:ascii="Arial" w:hAnsi="Arial" w:cs="Arial"/>
          <w:sz w:val="24"/>
          <w:szCs w:val="24"/>
        </w:rPr>
        <w:t xml:space="preserve">The issue of quantum was postponed </w:t>
      </w:r>
      <w:r w:rsidR="009A350D" w:rsidRPr="009A350D">
        <w:rPr>
          <w:rFonts w:ascii="Arial" w:hAnsi="Arial" w:cs="Arial"/>
          <w:i/>
          <w:sz w:val="24"/>
          <w:szCs w:val="24"/>
        </w:rPr>
        <w:t>sine die</w:t>
      </w:r>
      <w:r w:rsidR="009A350D">
        <w:rPr>
          <w:rFonts w:ascii="Arial" w:hAnsi="Arial" w:cs="Arial"/>
          <w:sz w:val="24"/>
          <w:szCs w:val="24"/>
        </w:rPr>
        <w:t>. This court is required to determine</w:t>
      </w:r>
      <w:r w:rsidR="00A57672">
        <w:rPr>
          <w:rFonts w:ascii="Arial" w:hAnsi="Arial" w:cs="Arial"/>
          <w:sz w:val="24"/>
          <w:szCs w:val="24"/>
        </w:rPr>
        <w:t xml:space="preserve"> only</w:t>
      </w:r>
      <w:r w:rsidR="009A350D">
        <w:rPr>
          <w:rFonts w:ascii="Arial" w:hAnsi="Arial" w:cs="Arial"/>
          <w:sz w:val="24"/>
          <w:szCs w:val="24"/>
        </w:rPr>
        <w:t xml:space="preserve"> the issue of</w:t>
      </w:r>
      <w:r w:rsidR="0038738C">
        <w:rPr>
          <w:rFonts w:ascii="Arial" w:hAnsi="Arial" w:cs="Arial"/>
          <w:sz w:val="24"/>
          <w:szCs w:val="24"/>
        </w:rPr>
        <w:t xml:space="preserve"> the </w:t>
      </w:r>
      <w:r w:rsidR="00187049">
        <w:rPr>
          <w:rFonts w:ascii="Arial" w:hAnsi="Arial" w:cs="Arial"/>
          <w:sz w:val="24"/>
          <w:szCs w:val="24"/>
        </w:rPr>
        <w:t>defendant</w:t>
      </w:r>
      <w:r w:rsidR="0038738C">
        <w:rPr>
          <w:rFonts w:ascii="Arial" w:hAnsi="Arial" w:cs="Arial"/>
          <w:sz w:val="24"/>
          <w:szCs w:val="24"/>
        </w:rPr>
        <w:t>’s</w:t>
      </w:r>
      <w:r w:rsidR="009A350D">
        <w:rPr>
          <w:rFonts w:ascii="Arial" w:hAnsi="Arial" w:cs="Arial"/>
          <w:sz w:val="24"/>
          <w:szCs w:val="24"/>
        </w:rPr>
        <w:t xml:space="preserve"> </w:t>
      </w:r>
      <w:r w:rsidR="00EC5652">
        <w:rPr>
          <w:rFonts w:ascii="Arial" w:hAnsi="Arial" w:cs="Arial"/>
          <w:sz w:val="24"/>
          <w:szCs w:val="24"/>
        </w:rPr>
        <w:t xml:space="preserve">liability. </w:t>
      </w:r>
      <w:r w:rsidR="002368C8">
        <w:rPr>
          <w:rFonts w:ascii="Arial" w:hAnsi="Arial" w:cs="Arial"/>
          <w:sz w:val="24"/>
          <w:szCs w:val="24"/>
        </w:rPr>
        <w:t xml:space="preserve"> </w:t>
      </w:r>
    </w:p>
    <w:p w14:paraId="19EAF042" w14:textId="77777777" w:rsidR="002F0DF7" w:rsidRDefault="002F0DF7" w:rsidP="0000785F">
      <w:pPr>
        <w:pStyle w:val="ListParagraph"/>
        <w:autoSpaceDE w:val="0"/>
        <w:autoSpaceDN w:val="0"/>
        <w:adjustRightInd w:val="0"/>
        <w:spacing w:after="0" w:line="276" w:lineRule="auto"/>
        <w:jc w:val="both"/>
        <w:rPr>
          <w:rFonts w:ascii="Arial" w:hAnsi="Arial" w:cs="Arial"/>
          <w:sz w:val="24"/>
          <w:szCs w:val="24"/>
        </w:rPr>
      </w:pPr>
    </w:p>
    <w:p w14:paraId="12574542" w14:textId="782F1E9D" w:rsidR="00D358DE" w:rsidRDefault="002F0DF7" w:rsidP="00D358DE">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rPr>
        <w:t xml:space="preserve">[2] </w:t>
      </w:r>
      <w:r w:rsidR="00D358DE">
        <w:rPr>
          <w:rFonts w:ascii="Arial" w:hAnsi="Arial" w:cs="Arial"/>
          <w:sz w:val="24"/>
          <w:szCs w:val="24"/>
        </w:rPr>
        <w:t>In his amended particulars of claim the plaintiff alleged</w:t>
      </w:r>
      <w:r w:rsidR="00D358DE">
        <w:rPr>
          <w:rFonts w:ascii="Arial" w:hAnsi="Arial" w:cs="Arial"/>
          <w:sz w:val="24"/>
          <w:szCs w:val="24"/>
          <w:lang w:val="en-US"/>
        </w:rPr>
        <w:t xml:space="preserve"> that </w:t>
      </w:r>
      <w:r w:rsidR="00D358DE" w:rsidRPr="00B833C1">
        <w:rPr>
          <w:rFonts w:ascii="Arial" w:hAnsi="Arial" w:cs="Arial"/>
          <w:sz w:val="24"/>
          <w:szCs w:val="24"/>
          <w:lang w:val="en-US"/>
        </w:rPr>
        <w:t>the defendant br</w:t>
      </w:r>
      <w:r w:rsidR="00D358DE">
        <w:rPr>
          <w:rFonts w:ascii="Arial" w:hAnsi="Arial" w:cs="Arial"/>
          <w:sz w:val="24"/>
          <w:szCs w:val="24"/>
          <w:lang w:val="en-US"/>
        </w:rPr>
        <w:t>eached its</w:t>
      </w:r>
      <w:r w:rsidR="00D358DE" w:rsidRPr="00B833C1">
        <w:rPr>
          <w:rFonts w:ascii="Arial" w:hAnsi="Arial" w:cs="Arial"/>
          <w:sz w:val="24"/>
          <w:szCs w:val="24"/>
          <w:lang w:val="en-US"/>
        </w:rPr>
        <w:t xml:space="preserve"> legal duty</w:t>
      </w:r>
      <w:r w:rsidR="00D358DE">
        <w:rPr>
          <w:rFonts w:ascii="Arial" w:hAnsi="Arial" w:cs="Arial"/>
          <w:sz w:val="24"/>
          <w:szCs w:val="24"/>
          <w:lang w:val="en-US"/>
        </w:rPr>
        <w:t xml:space="preserve"> </w:t>
      </w:r>
      <w:r w:rsidR="00D358DE" w:rsidRPr="00B833C1">
        <w:rPr>
          <w:rFonts w:ascii="Arial" w:hAnsi="Arial" w:cs="Arial"/>
          <w:sz w:val="24"/>
          <w:szCs w:val="24"/>
          <w:lang w:val="en-US"/>
        </w:rPr>
        <w:t>through the omissions and</w:t>
      </w:r>
      <w:r w:rsidR="00D358DE">
        <w:rPr>
          <w:rFonts w:ascii="Arial" w:hAnsi="Arial" w:cs="Arial"/>
          <w:sz w:val="24"/>
          <w:szCs w:val="24"/>
          <w:lang w:val="en-US"/>
        </w:rPr>
        <w:t>/</w:t>
      </w:r>
      <w:r w:rsidR="00D358DE" w:rsidRPr="00B833C1">
        <w:rPr>
          <w:rFonts w:ascii="Arial" w:hAnsi="Arial" w:cs="Arial"/>
          <w:sz w:val="24"/>
          <w:szCs w:val="24"/>
          <w:lang w:val="en-US"/>
        </w:rPr>
        <w:t>or negligent conduct of its employees who</w:t>
      </w:r>
      <w:r w:rsidR="006117A3">
        <w:rPr>
          <w:rFonts w:ascii="Arial" w:hAnsi="Arial" w:cs="Arial"/>
          <w:sz w:val="24"/>
          <w:szCs w:val="24"/>
          <w:lang w:val="en-US"/>
        </w:rPr>
        <w:t xml:space="preserve">, while acting </w:t>
      </w:r>
      <w:r w:rsidR="006117A3" w:rsidRPr="006117A3">
        <w:rPr>
          <w:rFonts w:ascii="Arial" w:hAnsi="Arial" w:cs="Arial"/>
          <w:sz w:val="24"/>
          <w:szCs w:val="24"/>
          <w:lang w:val="en-US"/>
        </w:rPr>
        <w:t>within the c</w:t>
      </w:r>
      <w:r w:rsidR="006117A3">
        <w:rPr>
          <w:rFonts w:ascii="Arial" w:hAnsi="Arial" w:cs="Arial"/>
          <w:sz w:val="24"/>
          <w:szCs w:val="24"/>
          <w:lang w:val="en-US"/>
        </w:rPr>
        <w:t>o</w:t>
      </w:r>
      <w:r w:rsidR="006117A3" w:rsidRPr="006117A3">
        <w:rPr>
          <w:rFonts w:ascii="Arial" w:hAnsi="Arial" w:cs="Arial"/>
          <w:sz w:val="24"/>
          <w:szCs w:val="24"/>
          <w:lang w:val="en-US"/>
        </w:rPr>
        <w:t>u</w:t>
      </w:r>
      <w:r w:rsidR="006117A3">
        <w:rPr>
          <w:rFonts w:ascii="Arial" w:hAnsi="Arial" w:cs="Arial"/>
          <w:sz w:val="24"/>
          <w:szCs w:val="24"/>
          <w:lang w:val="en-US"/>
        </w:rPr>
        <w:t>r</w:t>
      </w:r>
      <w:r w:rsidR="006117A3" w:rsidRPr="006117A3">
        <w:rPr>
          <w:rFonts w:ascii="Arial" w:hAnsi="Arial" w:cs="Arial"/>
          <w:sz w:val="24"/>
          <w:szCs w:val="24"/>
          <w:lang w:val="en-US"/>
        </w:rPr>
        <w:t xml:space="preserve">se </w:t>
      </w:r>
      <w:r w:rsidR="006117A3">
        <w:rPr>
          <w:rFonts w:ascii="Arial" w:hAnsi="Arial" w:cs="Arial"/>
          <w:sz w:val="24"/>
          <w:szCs w:val="24"/>
          <w:lang w:val="en-US"/>
        </w:rPr>
        <w:t>and</w:t>
      </w:r>
      <w:r w:rsidR="006117A3" w:rsidRPr="006117A3">
        <w:rPr>
          <w:rFonts w:ascii="Arial" w:hAnsi="Arial" w:cs="Arial"/>
          <w:sz w:val="24"/>
          <w:szCs w:val="24"/>
          <w:lang w:val="en-US"/>
        </w:rPr>
        <w:t xml:space="preserve"> sc</w:t>
      </w:r>
      <w:r w:rsidR="006117A3">
        <w:rPr>
          <w:rFonts w:ascii="Arial" w:hAnsi="Arial" w:cs="Arial"/>
          <w:sz w:val="24"/>
          <w:szCs w:val="24"/>
          <w:lang w:val="en-US"/>
        </w:rPr>
        <w:t>ope</w:t>
      </w:r>
      <w:r w:rsidR="006117A3" w:rsidRPr="006117A3">
        <w:rPr>
          <w:rFonts w:ascii="Arial" w:hAnsi="Arial" w:cs="Arial"/>
          <w:sz w:val="24"/>
          <w:szCs w:val="24"/>
          <w:lang w:val="en-US"/>
        </w:rPr>
        <w:t xml:space="preserve"> of their employment with the defendant</w:t>
      </w:r>
      <w:r w:rsidR="006117A3">
        <w:rPr>
          <w:rFonts w:ascii="Arial" w:hAnsi="Arial" w:cs="Arial"/>
          <w:sz w:val="24"/>
          <w:szCs w:val="24"/>
          <w:lang w:val="en-US"/>
        </w:rPr>
        <w:t>,</w:t>
      </w:r>
      <w:r w:rsidR="00D358DE" w:rsidRPr="00B833C1">
        <w:rPr>
          <w:rFonts w:ascii="Arial" w:hAnsi="Arial" w:cs="Arial"/>
          <w:sz w:val="24"/>
          <w:szCs w:val="24"/>
          <w:lang w:val="en-US"/>
        </w:rPr>
        <w:t xml:space="preserve"> were negligent in one or more of the following respects</w:t>
      </w:r>
      <w:r w:rsidR="00D358DE">
        <w:rPr>
          <w:rFonts w:ascii="Arial" w:hAnsi="Arial" w:cs="Arial"/>
          <w:sz w:val="24"/>
          <w:szCs w:val="24"/>
          <w:lang w:val="en-US"/>
        </w:rPr>
        <w:t>:</w:t>
      </w:r>
    </w:p>
    <w:p w14:paraId="24FFA7AF" w14:textId="77777777" w:rsidR="00D358DE" w:rsidRDefault="00D358DE" w:rsidP="00D358DE">
      <w:pPr>
        <w:pStyle w:val="ListParagraph"/>
        <w:autoSpaceDE w:val="0"/>
        <w:autoSpaceDN w:val="0"/>
        <w:adjustRightInd w:val="0"/>
        <w:spacing w:after="0" w:line="276" w:lineRule="auto"/>
        <w:jc w:val="both"/>
        <w:rPr>
          <w:rFonts w:ascii="Arial" w:hAnsi="Arial" w:cs="Arial"/>
          <w:sz w:val="24"/>
          <w:szCs w:val="24"/>
          <w:lang w:val="en-US"/>
        </w:rPr>
      </w:pPr>
    </w:p>
    <w:p w14:paraId="3908C11B" w14:textId="1DD28B97" w:rsidR="00D358DE" w:rsidRDefault="00D358DE" w:rsidP="00766B9E">
      <w:pPr>
        <w:pStyle w:val="ListParagraph"/>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[2.1] </w:t>
      </w:r>
      <w:r w:rsidR="009160D7">
        <w:rPr>
          <w:rFonts w:ascii="Arial" w:hAnsi="Arial" w:cs="Arial"/>
          <w:sz w:val="24"/>
          <w:szCs w:val="24"/>
          <w:lang w:val="en-US"/>
        </w:rPr>
        <w:t>B</w:t>
      </w:r>
      <w:r w:rsidRPr="00B833C1">
        <w:rPr>
          <w:rFonts w:ascii="Arial" w:hAnsi="Arial" w:cs="Arial"/>
          <w:sz w:val="24"/>
          <w:szCs w:val="24"/>
          <w:lang w:val="en-US"/>
        </w:rPr>
        <w:t>y failing to keep the train under proper and adequate control</w:t>
      </w:r>
      <w:r>
        <w:rPr>
          <w:rFonts w:ascii="Arial" w:hAnsi="Arial" w:cs="Arial"/>
          <w:sz w:val="24"/>
          <w:szCs w:val="24"/>
          <w:lang w:val="en-US"/>
        </w:rPr>
        <w:t>;</w:t>
      </w:r>
    </w:p>
    <w:p w14:paraId="1FE4F144" w14:textId="5B880864" w:rsidR="00D358DE" w:rsidRDefault="00D358DE" w:rsidP="00766B9E">
      <w:pPr>
        <w:pStyle w:val="ListParagraph"/>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[2.2] </w:t>
      </w:r>
      <w:r w:rsidR="009160D7">
        <w:rPr>
          <w:rFonts w:ascii="Arial" w:hAnsi="Arial" w:cs="Arial"/>
          <w:sz w:val="24"/>
          <w:szCs w:val="24"/>
          <w:lang w:val="en-US"/>
        </w:rPr>
        <w:t>B</w:t>
      </w:r>
      <w:r w:rsidRPr="00B833C1">
        <w:rPr>
          <w:rFonts w:ascii="Arial" w:hAnsi="Arial" w:cs="Arial"/>
          <w:sz w:val="24"/>
          <w:szCs w:val="24"/>
          <w:lang w:val="en-US"/>
        </w:rPr>
        <w:t xml:space="preserve">y operating or allowing the train to be in motion, travelling between </w:t>
      </w:r>
      <w:r>
        <w:rPr>
          <w:rFonts w:ascii="Arial" w:hAnsi="Arial" w:cs="Arial"/>
          <w:sz w:val="24"/>
          <w:szCs w:val="24"/>
          <w:lang w:val="en-US"/>
        </w:rPr>
        <w:t xml:space="preserve">two </w:t>
      </w:r>
      <w:r w:rsidRPr="00B833C1">
        <w:rPr>
          <w:rFonts w:ascii="Arial" w:hAnsi="Arial" w:cs="Arial"/>
          <w:sz w:val="24"/>
          <w:szCs w:val="24"/>
          <w:lang w:val="en-US"/>
        </w:rPr>
        <w:t>train stations while it</w:t>
      </w:r>
      <w:r>
        <w:rPr>
          <w:rFonts w:ascii="Arial" w:hAnsi="Arial" w:cs="Arial"/>
          <w:sz w:val="24"/>
          <w:szCs w:val="24"/>
          <w:lang w:val="en-US"/>
        </w:rPr>
        <w:t xml:space="preserve">s doors </w:t>
      </w:r>
      <w:r w:rsidRPr="00B833C1">
        <w:rPr>
          <w:rFonts w:ascii="Arial" w:hAnsi="Arial" w:cs="Arial"/>
          <w:sz w:val="24"/>
          <w:szCs w:val="24"/>
          <w:lang w:val="en-US"/>
        </w:rPr>
        <w:t>were open</w:t>
      </w:r>
      <w:r>
        <w:rPr>
          <w:rFonts w:ascii="Arial" w:hAnsi="Arial" w:cs="Arial"/>
          <w:sz w:val="24"/>
          <w:szCs w:val="24"/>
          <w:lang w:val="en-US"/>
        </w:rPr>
        <w:t>;</w:t>
      </w:r>
    </w:p>
    <w:p w14:paraId="5B1A38BD" w14:textId="167EC1F3" w:rsidR="009160D7" w:rsidRDefault="009160D7" w:rsidP="00766B9E">
      <w:pPr>
        <w:pStyle w:val="ListParagraph"/>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[2,3] By</w:t>
      </w:r>
      <w:r w:rsidRPr="009160D7">
        <w:rPr>
          <w:rFonts w:ascii="Arial" w:hAnsi="Arial" w:cs="Arial"/>
          <w:sz w:val="24"/>
          <w:szCs w:val="24"/>
          <w:lang w:val="en-US"/>
        </w:rPr>
        <w:t xml:space="preserve"> failing to ensure</w:t>
      </w:r>
      <w:r>
        <w:rPr>
          <w:rFonts w:ascii="Arial" w:hAnsi="Arial" w:cs="Arial"/>
          <w:sz w:val="24"/>
          <w:szCs w:val="24"/>
          <w:lang w:val="en-US"/>
        </w:rPr>
        <w:t xml:space="preserve"> </w:t>
      </w:r>
      <w:r w:rsidRPr="009160D7">
        <w:rPr>
          <w:rFonts w:ascii="Arial" w:hAnsi="Arial" w:cs="Arial"/>
          <w:sz w:val="24"/>
          <w:szCs w:val="24"/>
          <w:lang w:val="en-US"/>
        </w:rPr>
        <w:t>the safety of passengers including having a security</w:t>
      </w:r>
      <w:r>
        <w:rPr>
          <w:rFonts w:ascii="Arial" w:hAnsi="Arial" w:cs="Arial"/>
          <w:sz w:val="24"/>
          <w:szCs w:val="24"/>
          <w:lang w:val="en-US"/>
        </w:rPr>
        <w:t xml:space="preserve"> guard </w:t>
      </w:r>
      <w:r w:rsidRPr="009160D7">
        <w:rPr>
          <w:rFonts w:ascii="Arial" w:hAnsi="Arial" w:cs="Arial"/>
          <w:sz w:val="24"/>
          <w:szCs w:val="24"/>
          <w:lang w:val="en-US"/>
        </w:rPr>
        <w:t>inside the train coach to ensure safety and security towards lawful commuters of trains belonging to the defendant</w:t>
      </w:r>
      <w:r>
        <w:rPr>
          <w:rFonts w:ascii="Arial" w:hAnsi="Arial" w:cs="Arial"/>
          <w:sz w:val="24"/>
          <w:szCs w:val="24"/>
          <w:lang w:val="en-US"/>
        </w:rPr>
        <w:t>;</w:t>
      </w:r>
    </w:p>
    <w:p w14:paraId="7D9D3516" w14:textId="77777777" w:rsidR="009160D7" w:rsidRDefault="009160D7" w:rsidP="00766B9E">
      <w:pPr>
        <w:pStyle w:val="ListParagraph"/>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[2.4] By </w:t>
      </w:r>
      <w:r w:rsidRPr="009160D7">
        <w:rPr>
          <w:rFonts w:ascii="Arial" w:hAnsi="Arial" w:cs="Arial"/>
          <w:sz w:val="24"/>
          <w:szCs w:val="24"/>
          <w:lang w:val="en-US"/>
        </w:rPr>
        <w:t>allowing the train to be overcrowded with commuters which posed a danger to commuters more particularly as the train was operating or trave</w:t>
      </w:r>
      <w:r>
        <w:rPr>
          <w:rFonts w:ascii="Arial" w:hAnsi="Arial" w:cs="Arial"/>
          <w:sz w:val="24"/>
          <w:szCs w:val="24"/>
          <w:lang w:val="en-US"/>
        </w:rPr>
        <w:t>l</w:t>
      </w:r>
      <w:r w:rsidRPr="009160D7">
        <w:rPr>
          <w:rFonts w:ascii="Arial" w:hAnsi="Arial" w:cs="Arial"/>
          <w:sz w:val="24"/>
          <w:szCs w:val="24"/>
          <w:lang w:val="en-US"/>
        </w:rPr>
        <w:t>ling with doors open</w:t>
      </w:r>
      <w:r>
        <w:rPr>
          <w:rFonts w:ascii="Arial" w:hAnsi="Arial" w:cs="Arial"/>
          <w:sz w:val="24"/>
          <w:szCs w:val="24"/>
          <w:lang w:val="en-US"/>
        </w:rPr>
        <w:t>;</w:t>
      </w:r>
    </w:p>
    <w:p w14:paraId="06A1C9A3" w14:textId="1FF9E569" w:rsidR="009160D7" w:rsidRDefault="009160D7" w:rsidP="00766B9E">
      <w:pPr>
        <w:pStyle w:val="ListParagraph"/>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[2.5] By </w:t>
      </w:r>
      <w:r w:rsidRPr="009160D7">
        <w:rPr>
          <w:rFonts w:ascii="Arial" w:hAnsi="Arial" w:cs="Arial"/>
          <w:sz w:val="24"/>
          <w:szCs w:val="24"/>
          <w:lang w:val="en-US"/>
        </w:rPr>
        <w:t>failing to safeguard the well-being of passengers and in particular the plaintiff w</w:t>
      </w:r>
      <w:r w:rsidR="00766B9E">
        <w:rPr>
          <w:rFonts w:ascii="Arial" w:hAnsi="Arial" w:cs="Arial"/>
          <w:sz w:val="24"/>
          <w:szCs w:val="24"/>
          <w:lang w:val="en-US"/>
        </w:rPr>
        <w:t>hen</w:t>
      </w:r>
      <w:r w:rsidRPr="009160D7">
        <w:rPr>
          <w:rFonts w:ascii="Arial" w:hAnsi="Arial" w:cs="Arial"/>
          <w:sz w:val="24"/>
          <w:szCs w:val="24"/>
          <w:lang w:val="en-US"/>
        </w:rPr>
        <w:t xml:space="preserve"> by exercise of d</w:t>
      </w:r>
      <w:r>
        <w:rPr>
          <w:rFonts w:ascii="Arial" w:hAnsi="Arial" w:cs="Arial"/>
          <w:sz w:val="24"/>
          <w:szCs w:val="24"/>
          <w:lang w:val="en-US"/>
        </w:rPr>
        <w:t>ue</w:t>
      </w:r>
      <w:r w:rsidRPr="009160D7">
        <w:rPr>
          <w:rFonts w:ascii="Arial" w:hAnsi="Arial" w:cs="Arial"/>
          <w:sz w:val="24"/>
          <w:szCs w:val="24"/>
          <w:lang w:val="en-US"/>
        </w:rPr>
        <w:t xml:space="preserve"> and reasonable care the defendant co</w:t>
      </w:r>
      <w:r>
        <w:rPr>
          <w:rFonts w:ascii="Arial" w:hAnsi="Arial" w:cs="Arial"/>
          <w:sz w:val="24"/>
          <w:szCs w:val="24"/>
          <w:lang w:val="en-US"/>
        </w:rPr>
        <w:t xml:space="preserve">uld and should </w:t>
      </w:r>
      <w:r w:rsidRPr="009160D7">
        <w:rPr>
          <w:rFonts w:ascii="Arial" w:hAnsi="Arial" w:cs="Arial"/>
          <w:sz w:val="24"/>
          <w:szCs w:val="24"/>
          <w:lang w:val="en-US"/>
        </w:rPr>
        <w:t>have done so</w:t>
      </w:r>
      <w:r>
        <w:rPr>
          <w:rFonts w:ascii="Arial" w:hAnsi="Arial" w:cs="Arial"/>
          <w:sz w:val="24"/>
          <w:szCs w:val="24"/>
          <w:lang w:val="en-US"/>
        </w:rPr>
        <w:t>;</w:t>
      </w:r>
    </w:p>
    <w:p w14:paraId="7B045351" w14:textId="778AD3FA" w:rsidR="009160D7" w:rsidRDefault="009160D7" w:rsidP="00766B9E">
      <w:pPr>
        <w:pStyle w:val="ListParagraph"/>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[2.6] By</w:t>
      </w:r>
      <w:r w:rsidRPr="009160D7">
        <w:rPr>
          <w:rFonts w:ascii="Arial" w:hAnsi="Arial" w:cs="Arial"/>
          <w:sz w:val="24"/>
          <w:szCs w:val="24"/>
          <w:lang w:val="en-US"/>
        </w:rPr>
        <w:t xml:space="preserve"> failing to take any precautions</w:t>
      </w:r>
      <w:r w:rsidR="00766B9E" w:rsidRPr="00766B9E">
        <w:rPr>
          <w:rFonts w:ascii="Arial" w:hAnsi="Arial" w:cs="Arial"/>
          <w:sz w:val="24"/>
          <w:szCs w:val="24"/>
          <w:lang w:val="en-US"/>
        </w:rPr>
        <w:t xml:space="preserve"> to prevent the plaintiff from falling</w:t>
      </w:r>
      <w:r w:rsidR="00766B9E">
        <w:rPr>
          <w:rFonts w:ascii="Arial" w:hAnsi="Arial" w:cs="Arial"/>
          <w:sz w:val="24"/>
          <w:szCs w:val="24"/>
          <w:lang w:val="en-US"/>
        </w:rPr>
        <w:t>;</w:t>
      </w:r>
    </w:p>
    <w:p w14:paraId="3FB70AA8" w14:textId="1EF47B38" w:rsidR="00766B9E" w:rsidRDefault="00766B9E" w:rsidP="00766B9E">
      <w:pPr>
        <w:pStyle w:val="ListParagraph"/>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[2.7] By</w:t>
      </w:r>
      <w:r w:rsidRPr="00766B9E">
        <w:rPr>
          <w:rFonts w:ascii="Arial" w:hAnsi="Arial" w:cs="Arial"/>
          <w:sz w:val="24"/>
          <w:szCs w:val="24"/>
          <w:lang w:val="en-US"/>
        </w:rPr>
        <w:t xml:space="preserve"> allowing the train</w:t>
      </w:r>
      <w:r>
        <w:rPr>
          <w:rFonts w:ascii="Arial" w:hAnsi="Arial" w:cs="Arial"/>
          <w:sz w:val="24"/>
          <w:szCs w:val="24"/>
          <w:lang w:val="en-US"/>
        </w:rPr>
        <w:t xml:space="preserve"> </w:t>
      </w:r>
      <w:r w:rsidRPr="00766B9E">
        <w:rPr>
          <w:rFonts w:ascii="Arial" w:hAnsi="Arial" w:cs="Arial"/>
          <w:sz w:val="24"/>
          <w:szCs w:val="24"/>
          <w:lang w:val="en-US"/>
        </w:rPr>
        <w:t>to be in motion without ensuring that all train do</w:t>
      </w:r>
      <w:r>
        <w:rPr>
          <w:rFonts w:ascii="Arial" w:hAnsi="Arial" w:cs="Arial"/>
          <w:sz w:val="24"/>
          <w:szCs w:val="24"/>
          <w:lang w:val="en-US"/>
        </w:rPr>
        <w:t>ors</w:t>
      </w:r>
      <w:r w:rsidRPr="00766B9E">
        <w:rPr>
          <w:rFonts w:ascii="Arial" w:hAnsi="Arial" w:cs="Arial"/>
          <w:sz w:val="24"/>
          <w:szCs w:val="24"/>
          <w:lang w:val="en-US"/>
        </w:rPr>
        <w:t xml:space="preserve"> were properly closed</w:t>
      </w:r>
      <w:r>
        <w:rPr>
          <w:rFonts w:ascii="Arial" w:hAnsi="Arial" w:cs="Arial"/>
          <w:sz w:val="24"/>
          <w:szCs w:val="24"/>
          <w:lang w:val="en-US"/>
        </w:rPr>
        <w:t>.</w:t>
      </w:r>
    </w:p>
    <w:p w14:paraId="25941342" w14:textId="77777777" w:rsidR="00766B9E" w:rsidRDefault="00766B9E" w:rsidP="00D358DE">
      <w:pPr>
        <w:pStyle w:val="ListParagraph"/>
        <w:autoSpaceDE w:val="0"/>
        <w:autoSpaceDN w:val="0"/>
        <w:adjustRightInd w:val="0"/>
        <w:spacing w:after="0" w:line="276" w:lineRule="auto"/>
        <w:jc w:val="both"/>
        <w:rPr>
          <w:rFonts w:ascii="Arial" w:hAnsi="Arial" w:cs="Arial"/>
          <w:sz w:val="24"/>
          <w:szCs w:val="24"/>
          <w:lang w:val="en-US"/>
        </w:rPr>
      </w:pPr>
    </w:p>
    <w:p w14:paraId="4ECD2561" w14:textId="0FE5F9CC" w:rsidR="00766B9E" w:rsidRDefault="00766B9E" w:rsidP="00D358DE">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 xml:space="preserve">[3] </w:t>
      </w:r>
      <w:r w:rsidR="007D3EF5">
        <w:rPr>
          <w:rFonts w:ascii="Arial" w:hAnsi="Arial" w:cs="Arial"/>
          <w:sz w:val="24"/>
          <w:szCs w:val="24"/>
          <w:lang w:val="en-US"/>
        </w:rPr>
        <w:t xml:space="preserve">The </w:t>
      </w:r>
      <w:r w:rsidR="007D3EF5" w:rsidRPr="007D3EF5">
        <w:rPr>
          <w:rFonts w:ascii="Arial" w:hAnsi="Arial" w:cs="Arial"/>
          <w:sz w:val="24"/>
          <w:szCs w:val="24"/>
          <w:lang w:val="en-US"/>
        </w:rPr>
        <w:t>defendant</w:t>
      </w:r>
      <w:r w:rsidR="00015A9E">
        <w:rPr>
          <w:rFonts w:ascii="Arial" w:hAnsi="Arial" w:cs="Arial"/>
          <w:sz w:val="24"/>
          <w:szCs w:val="24"/>
          <w:lang w:val="en-US"/>
        </w:rPr>
        <w:t xml:space="preserve">’s </w:t>
      </w:r>
      <w:r w:rsidR="00015A9E" w:rsidRPr="00015A9E">
        <w:rPr>
          <w:rFonts w:ascii="Arial" w:hAnsi="Arial" w:cs="Arial"/>
          <w:sz w:val="24"/>
          <w:szCs w:val="24"/>
          <w:lang w:val="en-US"/>
        </w:rPr>
        <w:t>v</w:t>
      </w:r>
      <w:r w:rsidR="00015A9E">
        <w:rPr>
          <w:rFonts w:ascii="Arial" w:hAnsi="Arial" w:cs="Arial"/>
          <w:sz w:val="24"/>
          <w:szCs w:val="24"/>
          <w:lang w:val="en-US"/>
        </w:rPr>
        <w:t xml:space="preserve">ersion </w:t>
      </w:r>
      <w:r w:rsidR="00015A9E" w:rsidRPr="00015A9E">
        <w:rPr>
          <w:rFonts w:ascii="Arial" w:hAnsi="Arial" w:cs="Arial"/>
          <w:sz w:val="24"/>
          <w:szCs w:val="24"/>
          <w:lang w:val="en-US"/>
        </w:rPr>
        <w:t>is that it has no knowledge of the</w:t>
      </w:r>
      <w:r w:rsidR="00015A9E">
        <w:rPr>
          <w:rFonts w:ascii="Arial" w:hAnsi="Arial" w:cs="Arial"/>
          <w:sz w:val="24"/>
          <w:szCs w:val="24"/>
          <w:lang w:val="en-US"/>
        </w:rPr>
        <w:t xml:space="preserve"> alleged</w:t>
      </w:r>
      <w:r w:rsidR="00015A9E" w:rsidRPr="00015A9E">
        <w:rPr>
          <w:rFonts w:ascii="Arial" w:hAnsi="Arial" w:cs="Arial"/>
          <w:sz w:val="24"/>
          <w:szCs w:val="24"/>
          <w:lang w:val="en-US"/>
        </w:rPr>
        <w:t xml:space="preserve"> incident</w:t>
      </w:r>
      <w:r w:rsidR="006F25D7">
        <w:rPr>
          <w:rFonts w:ascii="Arial" w:hAnsi="Arial" w:cs="Arial"/>
          <w:sz w:val="24"/>
          <w:szCs w:val="24"/>
          <w:lang w:val="en-US"/>
        </w:rPr>
        <w:t xml:space="preserve"> because it was not report</w:t>
      </w:r>
      <w:r w:rsidR="00E14B24">
        <w:rPr>
          <w:rFonts w:ascii="Arial" w:hAnsi="Arial" w:cs="Arial"/>
          <w:sz w:val="24"/>
          <w:szCs w:val="24"/>
          <w:lang w:val="en-US"/>
        </w:rPr>
        <w:t>ed</w:t>
      </w:r>
      <w:r w:rsidR="006E0D23">
        <w:rPr>
          <w:rFonts w:ascii="Arial" w:hAnsi="Arial" w:cs="Arial"/>
          <w:sz w:val="24"/>
          <w:szCs w:val="24"/>
          <w:lang w:val="en-US"/>
        </w:rPr>
        <w:t>,</w:t>
      </w:r>
      <w:r w:rsidR="00015A9E" w:rsidRPr="00015A9E">
        <w:rPr>
          <w:rFonts w:ascii="Arial" w:hAnsi="Arial" w:cs="Arial"/>
          <w:sz w:val="24"/>
          <w:szCs w:val="24"/>
          <w:lang w:val="en-US"/>
        </w:rPr>
        <w:t xml:space="preserve"> and put the plaintiff to the proof thereof</w:t>
      </w:r>
      <w:r w:rsidR="00015A9E">
        <w:rPr>
          <w:rFonts w:ascii="Arial" w:hAnsi="Arial" w:cs="Arial"/>
          <w:sz w:val="24"/>
          <w:szCs w:val="24"/>
          <w:lang w:val="en-US"/>
        </w:rPr>
        <w:t>.</w:t>
      </w:r>
    </w:p>
    <w:p w14:paraId="29E58BB7" w14:textId="77777777" w:rsidR="009A55F7" w:rsidRDefault="009A55F7" w:rsidP="00D358DE">
      <w:pPr>
        <w:pStyle w:val="ListParagraph"/>
        <w:autoSpaceDE w:val="0"/>
        <w:autoSpaceDN w:val="0"/>
        <w:adjustRightInd w:val="0"/>
        <w:spacing w:after="0" w:line="276" w:lineRule="auto"/>
        <w:jc w:val="both"/>
        <w:rPr>
          <w:rFonts w:ascii="Arial" w:hAnsi="Arial" w:cs="Arial"/>
          <w:sz w:val="24"/>
          <w:szCs w:val="24"/>
          <w:lang w:val="en-US"/>
        </w:rPr>
      </w:pPr>
    </w:p>
    <w:p w14:paraId="249176A9" w14:textId="6D2055AA" w:rsidR="002C63B6" w:rsidRDefault="009A55F7" w:rsidP="0000785F">
      <w:pPr>
        <w:pStyle w:val="ListParagraph"/>
        <w:autoSpaceDE w:val="0"/>
        <w:autoSpaceDN w:val="0"/>
        <w:adjustRightInd w:val="0"/>
        <w:spacing w:after="0" w:line="276" w:lineRule="auto"/>
        <w:jc w:val="both"/>
        <w:rPr>
          <w:rFonts w:ascii="Arial" w:hAnsi="Arial" w:cs="Arial"/>
          <w:sz w:val="24"/>
          <w:szCs w:val="24"/>
        </w:rPr>
      </w:pPr>
      <w:r w:rsidRPr="009A55F7">
        <w:rPr>
          <w:rFonts w:ascii="Arial" w:hAnsi="Arial" w:cs="Arial"/>
          <w:b/>
          <w:bCs/>
          <w:sz w:val="24"/>
          <w:szCs w:val="24"/>
          <w:lang w:val="en-US"/>
        </w:rPr>
        <w:t>Evidence</w:t>
      </w:r>
    </w:p>
    <w:p w14:paraId="7D39ACC6" w14:textId="77777777" w:rsidR="00312172" w:rsidRDefault="00312172" w:rsidP="0000785F">
      <w:pPr>
        <w:pStyle w:val="ListParagraph"/>
        <w:autoSpaceDE w:val="0"/>
        <w:autoSpaceDN w:val="0"/>
        <w:adjustRightInd w:val="0"/>
        <w:spacing w:after="0" w:line="276" w:lineRule="auto"/>
        <w:jc w:val="both"/>
        <w:rPr>
          <w:rFonts w:ascii="Arial" w:hAnsi="Arial" w:cs="Arial"/>
          <w:sz w:val="24"/>
          <w:szCs w:val="24"/>
        </w:rPr>
      </w:pPr>
    </w:p>
    <w:p w14:paraId="173A714A" w14:textId="598005D6" w:rsidR="00FA508C" w:rsidRDefault="00FA508C" w:rsidP="0000785F">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rPr>
        <w:t xml:space="preserve">[4] To prove </w:t>
      </w:r>
      <w:r w:rsidRPr="00FA508C">
        <w:rPr>
          <w:rFonts w:ascii="Arial" w:hAnsi="Arial" w:cs="Arial"/>
          <w:sz w:val="24"/>
          <w:szCs w:val="24"/>
          <w:lang w:val="en-US"/>
        </w:rPr>
        <w:t>h</w:t>
      </w:r>
      <w:r>
        <w:rPr>
          <w:rFonts w:ascii="Arial" w:hAnsi="Arial" w:cs="Arial"/>
          <w:sz w:val="24"/>
          <w:szCs w:val="24"/>
          <w:lang w:val="en-US"/>
        </w:rPr>
        <w:t>is case the</w:t>
      </w:r>
      <w:r w:rsidRPr="00FA508C">
        <w:rPr>
          <w:rFonts w:ascii="Arial" w:hAnsi="Arial" w:cs="Arial"/>
          <w:sz w:val="24"/>
          <w:szCs w:val="24"/>
          <w:lang w:val="en-US"/>
        </w:rPr>
        <w:t xml:space="preserve"> plaintiff testified and called two witnesses, </w:t>
      </w:r>
      <w:r>
        <w:rPr>
          <w:rFonts w:ascii="Arial" w:hAnsi="Arial" w:cs="Arial"/>
          <w:sz w:val="24"/>
          <w:szCs w:val="24"/>
          <w:lang w:val="en-US"/>
        </w:rPr>
        <w:t>Sithole</w:t>
      </w:r>
      <w:r w:rsidRPr="00FA508C">
        <w:rPr>
          <w:rFonts w:ascii="Arial" w:hAnsi="Arial" w:cs="Arial"/>
          <w:sz w:val="24"/>
          <w:szCs w:val="24"/>
          <w:lang w:val="en-US"/>
        </w:rPr>
        <w:t xml:space="preserve"> Martin and </w:t>
      </w:r>
      <w:r>
        <w:rPr>
          <w:rFonts w:ascii="Arial" w:hAnsi="Arial" w:cs="Arial"/>
          <w:sz w:val="24"/>
          <w:szCs w:val="24"/>
          <w:lang w:val="en-US"/>
        </w:rPr>
        <w:t>Winnie Nambehe.</w:t>
      </w:r>
    </w:p>
    <w:p w14:paraId="2D656572" w14:textId="77777777" w:rsidR="00FA508C" w:rsidRDefault="00FA508C" w:rsidP="0000785F">
      <w:pPr>
        <w:pStyle w:val="ListParagraph"/>
        <w:autoSpaceDE w:val="0"/>
        <w:autoSpaceDN w:val="0"/>
        <w:adjustRightInd w:val="0"/>
        <w:spacing w:after="0" w:line="276" w:lineRule="auto"/>
        <w:jc w:val="both"/>
        <w:rPr>
          <w:rFonts w:ascii="Arial" w:hAnsi="Arial" w:cs="Arial"/>
          <w:sz w:val="24"/>
          <w:szCs w:val="24"/>
          <w:lang w:val="en-US"/>
        </w:rPr>
      </w:pPr>
    </w:p>
    <w:p w14:paraId="0B669EBC" w14:textId="3814EEF6" w:rsidR="008C3725" w:rsidRDefault="00FA508C" w:rsidP="0000456B">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 xml:space="preserve">[5] </w:t>
      </w:r>
      <w:r w:rsidR="006758F5">
        <w:rPr>
          <w:rFonts w:ascii="Arial" w:hAnsi="Arial" w:cs="Arial"/>
          <w:sz w:val="24"/>
          <w:szCs w:val="24"/>
          <w:lang w:val="en-US"/>
        </w:rPr>
        <w:t xml:space="preserve">The </w:t>
      </w:r>
      <w:r w:rsidR="006758F5" w:rsidRPr="006758F5">
        <w:rPr>
          <w:rFonts w:ascii="Arial" w:hAnsi="Arial" w:cs="Arial"/>
          <w:sz w:val="24"/>
          <w:szCs w:val="24"/>
          <w:lang w:val="en-US"/>
        </w:rPr>
        <w:t>plaintiff testified that</w:t>
      </w:r>
      <w:r w:rsidR="00E8471C">
        <w:rPr>
          <w:rFonts w:ascii="Arial" w:hAnsi="Arial" w:cs="Arial"/>
          <w:sz w:val="24"/>
          <w:szCs w:val="24"/>
          <w:lang w:val="en-US"/>
        </w:rPr>
        <w:t xml:space="preserve"> </w:t>
      </w:r>
      <w:r w:rsidR="00F51C36">
        <w:rPr>
          <w:rFonts w:ascii="Arial" w:hAnsi="Arial" w:cs="Arial"/>
          <w:sz w:val="24"/>
          <w:szCs w:val="24"/>
          <w:lang w:val="en-US"/>
        </w:rPr>
        <w:t>in</w:t>
      </w:r>
      <w:r w:rsidR="00E8471C">
        <w:rPr>
          <w:rFonts w:ascii="Arial" w:hAnsi="Arial" w:cs="Arial"/>
          <w:sz w:val="24"/>
          <w:szCs w:val="24"/>
          <w:lang w:val="en-US"/>
        </w:rPr>
        <w:t xml:space="preserve"> September 2019 he was</w:t>
      </w:r>
      <w:r w:rsidR="00FD663C">
        <w:rPr>
          <w:rFonts w:ascii="Arial" w:hAnsi="Arial" w:cs="Arial"/>
          <w:sz w:val="24"/>
          <w:szCs w:val="24"/>
          <w:lang w:val="en-US"/>
        </w:rPr>
        <w:t xml:space="preserve"> residing at Lawley. He was</w:t>
      </w:r>
      <w:r w:rsidR="00E8471C">
        <w:rPr>
          <w:rFonts w:ascii="Arial" w:hAnsi="Arial" w:cs="Arial"/>
          <w:sz w:val="24"/>
          <w:szCs w:val="24"/>
          <w:lang w:val="en-US"/>
        </w:rPr>
        <w:t xml:space="preserve"> employed</w:t>
      </w:r>
      <w:r w:rsidR="00FD663C">
        <w:rPr>
          <w:rFonts w:ascii="Arial" w:hAnsi="Arial" w:cs="Arial"/>
          <w:sz w:val="24"/>
          <w:szCs w:val="24"/>
          <w:lang w:val="en-US"/>
        </w:rPr>
        <w:t xml:space="preserve"> as a machine operator</w:t>
      </w:r>
      <w:r w:rsidR="00E8471C">
        <w:rPr>
          <w:rFonts w:ascii="Arial" w:hAnsi="Arial" w:cs="Arial"/>
          <w:sz w:val="24"/>
          <w:szCs w:val="24"/>
          <w:lang w:val="en-US"/>
        </w:rPr>
        <w:t xml:space="preserve"> by Johannesburg City Parks. I</w:t>
      </w:r>
      <w:r w:rsidR="000E55D1">
        <w:rPr>
          <w:rFonts w:ascii="Arial" w:hAnsi="Arial" w:cs="Arial"/>
          <w:sz w:val="24"/>
          <w:szCs w:val="24"/>
          <w:lang w:val="en-US"/>
        </w:rPr>
        <w:t>n</w:t>
      </w:r>
      <w:r w:rsidR="006758F5" w:rsidRPr="006758F5">
        <w:rPr>
          <w:rFonts w:ascii="Arial" w:hAnsi="Arial" w:cs="Arial"/>
          <w:sz w:val="24"/>
          <w:szCs w:val="24"/>
          <w:lang w:val="en-US"/>
        </w:rPr>
        <w:t xml:space="preserve"> the</w:t>
      </w:r>
      <w:r w:rsidR="000E55D1">
        <w:rPr>
          <w:rFonts w:ascii="Arial" w:hAnsi="Arial" w:cs="Arial"/>
          <w:sz w:val="24"/>
          <w:szCs w:val="24"/>
          <w:lang w:val="en-US"/>
        </w:rPr>
        <w:t xml:space="preserve"> morning of</w:t>
      </w:r>
      <w:r w:rsidR="00F51C36">
        <w:rPr>
          <w:rFonts w:ascii="Arial" w:hAnsi="Arial" w:cs="Arial"/>
          <w:sz w:val="24"/>
          <w:szCs w:val="24"/>
          <w:lang w:val="en-US"/>
        </w:rPr>
        <w:t xml:space="preserve"> 13 September 2019</w:t>
      </w:r>
      <w:r w:rsidR="008C2AC0">
        <w:rPr>
          <w:rFonts w:ascii="Arial" w:hAnsi="Arial" w:cs="Arial"/>
          <w:sz w:val="24"/>
          <w:szCs w:val="24"/>
          <w:lang w:val="en-US"/>
        </w:rPr>
        <w:t>,</w:t>
      </w:r>
      <w:r w:rsidR="00E8471C">
        <w:rPr>
          <w:rFonts w:ascii="Arial" w:hAnsi="Arial" w:cs="Arial"/>
          <w:sz w:val="24"/>
          <w:szCs w:val="24"/>
          <w:lang w:val="en-US"/>
        </w:rPr>
        <w:t xml:space="preserve"> he</w:t>
      </w:r>
      <w:r w:rsidR="006758F5" w:rsidRPr="006758F5">
        <w:rPr>
          <w:rFonts w:ascii="Arial" w:hAnsi="Arial" w:cs="Arial"/>
          <w:sz w:val="24"/>
          <w:szCs w:val="24"/>
          <w:lang w:val="en-US"/>
        </w:rPr>
        <w:t xml:space="preserve"> was a passenger in a train</w:t>
      </w:r>
      <w:r w:rsidR="00C409AC">
        <w:rPr>
          <w:rFonts w:ascii="Arial" w:hAnsi="Arial" w:cs="Arial"/>
          <w:sz w:val="24"/>
          <w:szCs w:val="24"/>
          <w:lang w:val="en-US"/>
        </w:rPr>
        <w:t xml:space="preserve"> no 05</w:t>
      </w:r>
      <w:r w:rsidR="006758F5" w:rsidRPr="006758F5">
        <w:rPr>
          <w:rFonts w:ascii="Arial" w:hAnsi="Arial" w:cs="Arial"/>
          <w:sz w:val="24"/>
          <w:szCs w:val="24"/>
          <w:lang w:val="en-US"/>
        </w:rPr>
        <w:t xml:space="preserve"> travel</w:t>
      </w:r>
      <w:r w:rsidR="006758F5">
        <w:rPr>
          <w:rFonts w:ascii="Arial" w:hAnsi="Arial" w:cs="Arial"/>
          <w:sz w:val="24"/>
          <w:szCs w:val="24"/>
          <w:lang w:val="en-US"/>
        </w:rPr>
        <w:t>l</w:t>
      </w:r>
      <w:r w:rsidR="006758F5" w:rsidRPr="006758F5">
        <w:rPr>
          <w:rFonts w:ascii="Arial" w:hAnsi="Arial" w:cs="Arial"/>
          <w:sz w:val="24"/>
          <w:szCs w:val="24"/>
          <w:lang w:val="en-US"/>
        </w:rPr>
        <w:t>ing from</w:t>
      </w:r>
      <w:r w:rsidR="006758F5">
        <w:rPr>
          <w:rFonts w:ascii="Arial" w:hAnsi="Arial" w:cs="Arial"/>
          <w:sz w:val="24"/>
          <w:szCs w:val="24"/>
          <w:lang w:val="en-US"/>
        </w:rPr>
        <w:t xml:space="preserve"> </w:t>
      </w:r>
      <w:r w:rsidR="0093687B">
        <w:rPr>
          <w:rFonts w:ascii="Arial" w:hAnsi="Arial" w:cs="Arial"/>
          <w:sz w:val="24"/>
          <w:szCs w:val="24"/>
          <w:lang w:val="en-US"/>
        </w:rPr>
        <w:t>G</w:t>
      </w:r>
      <w:r w:rsidR="006758F5">
        <w:rPr>
          <w:rFonts w:ascii="Arial" w:hAnsi="Arial" w:cs="Arial"/>
          <w:sz w:val="24"/>
          <w:szCs w:val="24"/>
          <w:lang w:val="en-US"/>
        </w:rPr>
        <w:t xml:space="preserve">rasmere </w:t>
      </w:r>
      <w:r w:rsidR="006758F5" w:rsidRPr="006758F5">
        <w:rPr>
          <w:rFonts w:ascii="Arial" w:hAnsi="Arial" w:cs="Arial"/>
          <w:sz w:val="24"/>
          <w:szCs w:val="24"/>
          <w:lang w:val="en-US"/>
        </w:rPr>
        <w:t>to Johannesburg</w:t>
      </w:r>
      <w:r w:rsidR="00227B40">
        <w:rPr>
          <w:rFonts w:ascii="Arial" w:hAnsi="Arial" w:cs="Arial"/>
          <w:sz w:val="24"/>
          <w:szCs w:val="24"/>
          <w:lang w:val="en-US"/>
        </w:rPr>
        <w:t xml:space="preserve"> Park Station</w:t>
      </w:r>
      <w:r w:rsidR="006758F5">
        <w:rPr>
          <w:rFonts w:ascii="Arial" w:hAnsi="Arial" w:cs="Arial"/>
          <w:sz w:val="24"/>
          <w:szCs w:val="24"/>
          <w:lang w:val="en-US"/>
        </w:rPr>
        <w:t>.</w:t>
      </w:r>
      <w:r w:rsidR="0093687B">
        <w:rPr>
          <w:rFonts w:ascii="Arial" w:hAnsi="Arial" w:cs="Arial"/>
          <w:sz w:val="24"/>
          <w:szCs w:val="24"/>
          <w:lang w:val="en-US"/>
        </w:rPr>
        <w:t xml:space="preserve"> </w:t>
      </w:r>
      <w:r w:rsidR="008C2D1B">
        <w:rPr>
          <w:rFonts w:ascii="Arial" w:hAnsi="Arial" w:cs="Arial"/>
          <w:sz w:val="24"/>
          <w:szCs w:val="24"/>
          <w:lang w:val="en-US"/>
        </w:rPr>
        <w:t>He was going to work.</w:t>
      </w:r>
      <w:r w:rsidR="0093687B">
        <w:rPr>
          <w:rFonts w:ascii="Arial" w:hAnsi="Arial" w:cs="Arial"/>
          <w:sz w:val="24"/>
          <w:szCs w:val="24"/>
          <w:lang w:val="en-US"/>
        </w:rPr>
        <w:t xml:space="preserve"> </w:t>
      </w:r>
      <w:r w:rsidR="003421D1">
        <w:rPr>
          <w:rFonts w:ascii="Arial" w:hAnsi="Arial" w:cs="Arial"/>
          <w:sz w:val="24"/>
          <w:szCs w:val="24"/>
          <w:lang w:val="en-US"/>
        </w:rPr>
        <w:t>He was inside carriage no 03 towards the back. The carriage was full.</w:t>
      </w:r>
      <w:r w:rsidR="00C17C06">
        <w:rPr>
          <w:rFonts w:ascii="Arial" w:hAnsi="Arial" w:cs="Arial"/>
          <w:sz w:val="24"/>
          <w:szCs w:val="24"/>
          <w:lang w:val="en-US"/>
        </w:rPr>
        <w:t xml:space="preserve"> It had two doors on each side and they were</w:t>
      </w:r>
      <w:r w:rsidR="00A400D9">
        <w:rPr>
          <w:rFonts w:ascii="Arial" w:hAnsi="Arial" w:cs="Arial"/>
          <w:sz w:val="24"/>
          <w:szCs w:val="24"/>
          <w:lang w:val="en-US"/>
        </w:rPr>
        <w:t xml:space="preserve"> left</w:t>
      </w:r>
      <w:r w:rsidR="00C17C06">
        <w:rPr>
          <w:rFonts w:ascii="Arial" w:hAnsi="Arial" w:cs="Arial"/>
          <w:sz w:val="24"/>
          <w:szCs w:val="24"/>
          <w:lang w:val="en-US"/>
        </w:rPr>
        <w:t xml:space="preserve"> open</w:t>
      </w:r>
      <w:r w:rsidR="00A400D9">
        <w:rPr>
          <w:rFonts w:ascii="Arial" w:hAnsi="Arial" w:cs="Arial"/>
          <w:sz w:val="24"/>
          <w:szCs w:val="24"/>
          <w:lang w:val="en-US"/>
        </w:rPr>
        <w:t xml:space="preserve"> while the train was in motion</w:t>
      </w:r>
      <w:r w:rsidR="008C2D1B">
        <w:rPr>
          <w:rFonts w:ascii="Arial" w:hAnsi="Arial" w:cs="Arial"/>
          <w:sz w:val="24"/>
          <w:szCs w:val="24"/>
          <w:lang w:val="en-US"/>
        </w:rPr>
        <w:t>.</w:t>
      </w:r>
      <w:r w:rsidR="003421D1">
        <w:rPr>
          <w:rFonts w:ascii="Arial" w:hAnsi="Arial" w:cs="Arial"/>
          <w:sz w:val="24"/>
          <w:szCs w:val="24"/>
          <w:lang w:val="en-US"/>
        </w:rPr>
        <w:t xml:space="preserve"> He was standing</w:t>
      </w:r>
      <w:r w:rsidR="00DD5416">
        <w:rPr>
          <w:rFonts w:ascii="Arial" w:hAnsi="Arial" w:cs="Arial"/>
          <w:sz w:val="24"/>
          <w:szCs w:val="24"/>
          <w:lang w:val="en-US"/>
        </w:rPr>
        <w:t xml:space="preserve"> +-</w:t>
      </w:r>
      <w:r w:rsidR="00A840E7">
        <w:rPr>
          <w:rFonts w:ascii="Arial" w:hAnsi="Arial" w:cs="Arial"/>
          <w:sz w:val="24"/>
          <w:szCs w:val="24"/>
          <w:lang w:val="en-US"/>
        </w:rPr>
        <w:t xml:space="preserve"> 4 meters from the entrance</w:t>
      </w:r>
      <w:r w:rsidR="003421D1">
        <w:rPr>
          <w:rFonts w:ascii="Arial" w:hAnsi="Arial" w:cs="Arial"/>
          <w:sz w:val="24"/>
          <w:szCs w:val="24"/>
          <w:lang w:val="en-US"/>
        </w:rPr>
        <w:t xml:space="preserve"> and holding </w:t>
      </w:r>
      <w:r w:rsidR="009E0496">
        <w:rPr>
          <w:rFonts w:ascii="Arial" w:hAnsi="Arial" w:cs="Arial"/>
          <w:sz w:val="24"/>
          <w:szCs w:val="24"/>
          <w:lang w:val="en-US"/>
        </w:rPr>
        <w:t>on the</w:t>
      </w:r>
      <w:r w:rsidR="003421D1">
        <w:rPr>
          <w:rFonts w:ascii="Arial" w:hAnsi="Arial" w:cs="Arial"/>
          <w:sz w:val="24"/>
          <w:szCs w:val="24"/>
          <w:lang w:val="en-US"/>
        </w:rPr>
        <w:t xml:space="preserve"> fixed iron </w:t>
      </w:r>
      <w:r w:rsidR="009E0496">
        <w:rPr>
          <w:rFonts w:ascii="Arial" w:hAnsi="Arial" w:cs="Arial"/>
          <w:sz w:val="24"/>
          <w:szCs w:val="24"/>
          <w:lang w:val="en-US"/>
        </w:rPr>
        <w:t>pole</w:t>
      </w:r>
      <w:r w:rsidR="009311CE">
        <w:rPr>
          <w:rFonts w:ascii="Arial" w:hAnsi="Arial" w:cs="Arial"/>
          <w:sz w:val="24"/>
          <w:szCs w:val="24"/>
          <w:lang w:val="en-US"/>
        </w:rPr>
        <w:t>.</w:t>
      </w:r>
      <w:r w:rsidR="000E55D1">
        <w:rPr>
          <w:rFonts w:ascii="Arial" w:hAnsi="Arial" w:cs="Arial"/>
          <w:sz w:val="24"/>
          <w:szCs w:val="24"/>
          <w:lang w:val="en-US"/>
        </w:rPr>
        <w:t xml:space="preserve"> </w:t>
      </w:r>
      <w:r w:rsidR="00764BDE" w:rsidRPr="00764BDE">
        <w:rPr>
          <w:rFonts w:ascii="Arial" w:hAnsi="Arial" w:cs="Arial"/>
          <w:sz w:val="24"/>
          <w:szCs w:val="24"/>
          <w:lang w:val="en-US"/>
        </w:rPr>
        <w:t xml:space="preserve">He was </w:t>
      </w:r>
      <w:r w:rsidR="00764BDE">
        <w:rPr>
          <w:rFonts w:ascii="Arial" w:hAnsi="Arial" w:cs="Arial"/>
          <w:sz w:val="24"/>
          <w:szCs w:val="24"/>
          <w:lang w:val="en-US"/>
        </w:rPr>
        <w:t xml:space="preserve">in possession </w:t>
      </w:r>
      <w:r w:rsidR="00764BDE" w:rsidRPr="00764BDE">
        <w:rPr>
          <w:rFonts w:ascii="Arial" w:hAnsi="Arial" w:cs="Arial"/>
          <w:sz w:val="24"/>
          <w:szCs w:val="24"/>
          <w:lang w:val="en-US"/>
        </w:rPr>
        <w:t>of a va</w:t>
      </w:r>
      <w:r w:rsidR="00764BDE">
        <w:rPr>
          <w:rFonts w:ascii="Arial" w:hAnsi="Arial" w:cs="Arial"/>
          <w:sz w:val="24"/>
          <w:szCs w:val="24"/>
          <w:lang w:val="en-US"/>
        </w:rPr>
        <w:t>lid</w:t>
      </w:r>
      <w:r w:rsidR="00080BFB">
        <w:rPr>
          <w:rFonts w:ascii="Arial" w:hAnsi="Arial" w:cs="Arial"/>
          <w:sz w:val="24"/>
          <w:szCs w:val="24"/>
          <w:lang w:val="en-US"/>
        </w:rPr>
        <w:t xml:space="preserve"> monthly</w:t>
      </w:r>
      <w:r w:rsidR="00764BDE">
        <w:rPr>
          <w:rFonts w:ascii="Arial" w:hAnsi="Arial" w:cs="Arial"/>
          <w:sz w:val="24"/>
          <w:szCs w:val="24"/>
          <w:lang w:val="en-US"/>
        </w:rPr>
        <w:t xml:space="preserve"> </w:t>
      </w:r>
      <w:r w:rsidR="00764BDE" w:rsidRPr="00764BDE">
        <w:rPr>
          <w:rFonts w:ascii="Arial" w:hAnsi="Arial" w:cs="Arial"/>
          <w:sz w:val="24"/>
          <w:szCs w:val="24"/>
          <w:lang w:val="en-US"/>
        </w:rPr>
        <w:t>train ticket</w:t>
      </w:r>
      <w:r w:rsidR="00B139BA">
        <w:rPr>
          <w:rFonts w:ascii="Arial" w:hAnsi="Arial" w:cs="Arial"/>
          <w:sz w:val="24"/>
          <w:szCs w:val="24"/>
          <w:lang w:val="en-US"/>
        </w:rPr>
        <w:t xml:space="preserve"> which he bought for R190.00</w:t>
      </w:r>
      <w:r w:rsidR="00764BDE">
        <w:rPr>
          <w:rFonts w:ascii="Arial" w:hAnsi="Arial" w:cs="Arial"/>
          <w:sz w:val="24"/>
          <w:szCs w:val="24"/>
          <w:lang w:val="en-US"/>
        </w:rPr>
        <w:t>.</w:t>
      </w:r>
      <w:r w:rsidR="008C3725">
        <w:rPr>
          <w:rFonts w:ascii="Arial" w:hAnsi="Arial" w:cs="Arial"/>
          <w:sz w:val="24"/>
          <w:szCs w:val="24"/>
          <w:lang w:val="en-US"/>
        </w:rPr>
        <w:t xml:space="preserve"> </w:t>
      </w:r>
      <w:r w:rsidR="008C3725">
        <w:rPr>
          <w:rFonts w:ascii="Arial" w:hAnsi="Arial" w:cs="Arial"/>
          <w:sz w:val="24"/>
          <w:szCs w:val="24"/>
          <w:lang w:val="en-US"/>
        </w:rPr>
        <w:lastRenderedPageBreak/>
        <w:t>The train ticket dated 1 September 2019 and expiring on 30 September 2019 was handed up as evidence in court</w:t>
      </w:r>
      <w:r w:rsidR="002276A9">
        <w:rPr>
          <w:rFonts w:ascii="Arial" w:hAnsi="Arial" w:cs="Arial"/>
          <w:sz w:val="24"/>
          <w:szCs w:val="24"/>
          <w:lang w:val="en-US"/>
        </w:rPr>
        <w:t xml:space="preserve"> and marked exhibit </w:t>
      </w:r>
      <w:r w:rsidR="00A17246">
        <w:rPr>
          <w:rFonts w:ascii="Arial" w:hAnsi="Arial" w:cs="Arial"/>
          <w:sz w:val="24"/>
          <w:szCs w:val="24"/>
          <w:lang w:val="en-US"/>
        </w:rPr>
        <w:t>“A”</w:t>
      </w:r>
      <w:r w:rsidR="008C3725">
        <w:rPr>
          <w:rFonts w:ascii="Arial" w:hAnsi="Arial" w:cs="Arial"/>
          <w:sz w:val="24"/>
          <w:szCs w:val="24"/>
          <w:lang w:val="en-US"/>
        </w:rPr>
        <w:t xml:space="preserve">. </w:t>
      </w:r>
      <w:r w:rsidR="006E2454">
        <w:rPr>
          <w:rFonts w:ascii="Arial" w:hAnsi="Arial" w:cs="Arial"/>
          <w:sz w:val="24"/>
          <w:szCs w:val="24"/>
          <w:lang w:val="en-US"/>
        </w:rPr>
        <w:t>It</w:t>
      </w:r>
      <w:r w:rsidR="0075418A">
        <w:rPr>
          <w:rFonts w:ascii="Arial" w:hAnsi="Arial" w:cs="Arial"/>
          <w:sz w:val="24"/>
          <w:szCs w:val="24"/>
          <w:lang w:val="en-US"/>
        </w:rPr>
        <w:t xml:space="preserve"> was shown to the ticket examiner when he boarded the train </w:t>
      </w:r>
      <w:r w:rsidR="00E1571D">
        <w:rPr>
          <w:rFonts w:ascii="Arial" w:hAnsi="Arial" w:cs="Arial"/>
          <w:sz w:val="24"/>
          <w:szCs w:val="24"/>
          <w:lang w:val="en-US"/>
        </w:rPr>
        <w:t>on</w:t>
      </w:r>
      <w:r w:rsidR="00CA3120">
        <w:rPr>
          <w:rFonts w:ascii="Arial" w:hAnsi="Arial" w:cs="Arial"/>
          <w:sz w:val="24"/>
          <w:szCs w:val="24"/>
          <w:lang w:val="en-US"/>
        </w:rPr>
        <w:t xml:space="preserve"> platform no 01 at</w:t>
      </w:r>
      <w:r w:rsidR="0075418A">
        <w:rPr>
          <w:rFonts w:ascii="Arial" w:hAnsi="Arial" w:cs="Arial"/>
          <w:sz w:val="24"/>
          <w:szCs w:val="24"/>
          <w:lang w:val="en-US"/>
        </w:rPr>
        <w:t xml:space="preserve"> Grasmere</w:t>
      </w:r>
      <w:r w:rsidR="00CA3120">
        <w:rPr>
          <w:rFonts w:ascii="Arial" w:hAnsi="Arial" w:cs="Arial"/>
          <w:sz w:val="24"/>
          <w:szCs w:val="24"/>
          <w:lang w:val="en-US"/>
        </w:rPr>
        <w:t xml:space="preserve"> station</w:t>
      </w:r>
      <w:r w:rsidR="00160DC6">
        <w:rPr>
          <w:rFonts w:ascii="Arial" w:hAnsi="Arial" w:cs="Arial"/>
          <w:sz w:val="24"/>
          <w:szCs w:val="24"/>
          <w:lang w:val="en-US"/>
        </w:rPr>
        <w:t xml:space="preserve"> in the morning</w:t>
      </w:r>
      <w:r w:rsidR="0075418A">
        <w:rPr>
          <w:rFonts w:ascii="Arial" w:hAnsi="Arial" w:cs="Arial"/>
          <w:sz w:val="24"/>
          <w:szCs w:val="24"/>
          <w:lang w:val="en-US"/>
        </w:rPr>
        <w:t xml:space="preserve"> on the day of the incident. </w:t>
      </w:r>
    </w:p>
    <w:p w14:paraId="41BA7AB2" w14:textId="15236F04" w:rsidR="001F5DAD" w:rsidRDefault="00764BDE" w:rsidP="0000456B">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 xml:space="preserve"> </w:t>
      </w:r>
    </w:p>
    <w:p w14:paraId="57CEC4E6" w14:textId="06ACE4FD" w:rsidR="0000456B" w:rsidRDefault="001F5DAD" w:rsidP="0000456B">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w:t>
      </w:r>
      <w:r w:rsidR="009B5140">
        <w:rPr>
          <w:rFonts w:ascii="Arial" w:hAnsi="Arial" w:cs="Arial"/>
          <w:sz w:val="24"/>
          <w:szCs w:val="24"/>
          <w:lang w:val="en-US"/>
        </w:rPr>
        <w:t>6</w:t>
      </w:r>
      <w:r>
        <w:rPr>
          <w:rFonts w:ascii="Arial" w:hAnsi="Arial" w:cs="Arial"/>
          <w:sz w:val="24"/>
          <w:szCs w:val="24"/>
          <w:lang w:val="en-US"/>
        </w:rPr>
        <w:t xml:space="preserve">] </w:t>
      </w:r>
      <w:r w:rsidR="005F3164">
        <w:rPr>
          <w:rFonts w:ascii="Arial" w:hAnsi="Arial" w:cs="Arial"/>
          <w:sz w:val="24"/>
          <w:szCs w:val="24"/>
          <w:lang w:val="en-US"/>
        </w:rPr>
        <w:t xml:space="preserve">At Croesus station many people boarded the train, and as a result there was pushing inside carriage 03. </w:t>
      </w:r>
      <w:r w:rsidR="00EF5BA5" w:rsidRPr="00EF5BA5">
        <w:rPr>
          <w:rFonts w:ascii="Arial" w:hAnsi="Arial" w:cs="Arial"/>
          <w:sz w:val="24"/>
          <w:szCs w:val="24"/>
          <w:lang w:val="en-US"/>
        </w:rPr>
        <w:t>Whilst</w:t>
      </w:r>
      <w:r w:rsidR="00EF5BA5">
        <w:rPr>
          <w:rFonts w:ascii="Arial" w:hAnsi="Arial" w:cs="Arial"/>
          <w:sz w:val="24"/>
          <w:szCs w:val="24"/>
          <w:lang w:val="en-US"/>
        </w:rPr>
        <w:t xml:space="preserve"> </w:t>
      </w:r>
      <w:r w:rsidR="0000456B">
        <w:rPr>
          <w:rFonts w:ascii="Arial" w:hAnsi="Arial" w:cs="Arial"/>
          <w:sz w:val="24"/>
          <w:szCs w:val="24"/>
          <w:lang w:val="en-US"/>
        </w:rPr>
        <w:t>the train was in motion</w:t>
      </w:r>
      <w:r w:rsidR="00EF5BA5" w:rsidRPr="00EF5BA5">
        <w:rPr>
          <w:rFonts w:ascii="Arial" w:hAnsi="Arial" w:cs="Arial"/>
          <w:sz w:val="24"/>
          <w:szCs w:val="24"/>
          <w:lang w:val="en-US"/>
        </w:rPr>
        <w:t xml:space="preserve"> between</w:t>
      </w:r>
      <w:r w:rsidR="00EF5BA5">
        <w:rPr>
          <w:rFonts w:ascii="Arial" w:hAnsi="Arial" w:cs="Arial"/>
          <w:sz w:val="24"/>
          <w:szCs w:val="24"/>
          <w:lang w:val="en-US"/>
        </w:rPr>
        <w:t xml:space="preserve"> Croesus and Langlaagte train stations,</w:t>
      </w:r>
      <w:r w:rsidR="00A44262">
        <w:rPr>
          <w:rFonts w:ascii="Arial" w:hAnsi="Arial" w:cs="Arial"/>
          <w:sz w:val="24"/>
          <w:szCs w:val="24"/>
          <w:lang w:val="en-US"/>
        </w:rPr>
        <w:t xml:space="preserve"> overcrowded and</w:t>
      </w:r>
      <w:r w:rsidR="00EF5BA5">
        <w:rPr>
          <w:rFonts w:ascii="Arial" w:hAnsi="Arial" w:cs="Arial"/>
          <w:sz w:val="24"/>
          <w:szCs w:val="24"/>
          <w:lang w:val="en-US"/>
        </w:rPr>
        <w:t xml:space="preserve"> w</w:t>
      </w:r>
      <w:r w:rsidR="00EF5BA5" w:rsidRPr="00EF5BA5">
        <w:rPr>
          <w:rFonts w:ascii="Arial" w:hAnsi="Arial" w:cs="Arial"/>
          <w:sz w:val="24"/>
          <w:szCs w:val="24"/>
          <w:lang w:val="en-US"/>
        </w:rPr>
        <w:t xml:space="preserve">ith </w:t>
      </w:r>
      <w:r w:rsidR="00A44262">
        <w:rPr>
          <w:rFonts w:ascii="Arial" w:hAnsi="Arial" w:cs="Arial"/>
          <w:sz w:val="24"/>
          <w:szCs w:val="24"/>
          <w:lang w:val="en-US"/>
        </w:rPr>
        <w:t>its</w:t>
      </w:r>
      <w:r w:rsidR="00EF5BA5" w:rsidRPr="00EF5BA5">
        <w:rPr>
          <w:rFonts w:ascii="Arial" w:hAnsi="Arial" w:cs="Arial"/>
          <w:sz w:val="24"/>
          <w:szCs w:val="24"/>
          <w:lang w:val="en-US"/>
        </w:rPr>
        <w:t xml:space="preserve"> doors</w:t>
      </w:r>
      <w:r w:rsidR="002F3CE7">
        <w:rPr>
          <w:rFonts w:ascii="Arial" w:hAnsi="Arial" w:cs="Arial"/>
          <w:sz w:val="24"/>
          <w:szCs w:val="24"/>
          <w:lang w:val="en-US"/>
        </w:rPr>
        <w:t xml:space="preserve"> left</w:t>
      </w:r>
      <w:r w:rsidR="00EF5BA5" w:rsidRPr="00EF5BA5">
        <w:rPr>
          <w:rFonts w:ascii="Arial" w:hAnsi="Arial" w:cs="Arial"/>
          <w:sz w:val="24"/>
          <w:szCs w:val="24"/>
          <w:lang w:val="en-US"/>
        </w:rPr>
        <w:t xml:space="preserve"> open</w:t>
      </w:r>
      <w:r w:rsidR="00EF5BA5">
        <w:rPr>
          <w:rFonts w:ascii="Arial" w:hAnsi="Arial" w:cs="Arial"/>
          <w:sz w:val="24"/>
          <w:szCs w:val="24"/>
          <w:lang w:val="en-US"/>
        </w:rPr>
        <w:t>,</w:t>
      </w:r>
      <w:r w:rsidR="00EF5BA5" w:rsidRPr="00EF5BA5">
        <w:rPr>
          <w:rFonts w:ascii="Arial" w:hAnsi="Arial" w:cs="Arial"/>
          <w:sz w:val="24"/>
          <w:szCs w:val="24"/>
          <w:lang w:val="en-US"/>
        </w:rPr>
        <w:t xml:space="preserve"> </w:t>
      </w:r>
      <w:r w:rsidR="0000456B" w:rsidRPr="00B833C1">
        <w:rPr>
          <w:rFonts w:ascii="Arial" w:hAnsi="Arial" w:cs="Arial"/>
          <w:sz w:val="24"/>
          <w:szCs w:val="24"/>
          <w:lang w:val="en-US"/>
        </w:rPr>
        <w:t>he was pushed out of the train through an open door</w:t>
      </w:r>
      <w:r w:rsidR="003421D1">
        <w:rPr>
          <w:rFonts w:ascii="Arial" w:hAnsi="Arial" w:cs="Arial"/>
          <w:sz w:val="24"/>
          <w:szCs w:val="24"/>
          <w:lang w:val="en-US"/>
        </w:rPr>
        <w:t>.</w:t>
      </w:r>
      <w:r w:rsidR="0000456B" w:rsidRPr="00B833C1">
        <w:rPr>
          <w:rFonts w:ascii="Arial" w:hAnsi="Arial" w:cs="Arial"/>
          <w:sz w:val="24"/>
          <w:szCs w:val="24"/>
          <w:lang w:val="en-US"/>
        </w:rPr>
        <w:t xml:space="preserve"> </w:t>
      </w:r>
      <w:r w:rsidR="003421D1">
        <w:rPr>
          <w:rFonts w:ascii="Arial" w:hAnsi="Arial" w:cs="Arial"/>
          <w:sz w:val="24"/>
          <w:szCs w:val="24"/>
          <w:lang w:val="en-US"/>
        </w:rPr>
        <w:t>He</w:t>
      </w:r>
      <w:r w:rsidR="0000456B" w:rsidRPr="00B833C1">
        <w:rPr>
          <w:rFonts w:ascii="Arial" w:hAnsi="Arial" w:cs="Arial"/>
          <w:sz w:val="24"/>
          <w:szCs w:val="24"/>
          <w:lang w:val="en-US"/>
        </w:rPr>
        <w:t xml:space="preserve"> fell</w:t>
      </w:r>
      <w:r w:rsidR="00250F03">
        <w:rPr>
          <w:rFonts w:ascii="Arial" w:hAnsi="Arial" w:cs="Arial"/>
          <w:sz w:val="24"/>
          <w:szCs w:val="24"/>
          <w:lang w:val="en-US"/>
        </w:rPr>
        <w:t xml:space="preserve"> in a forward motion</w:t>
      </w:r>
      <w:r w:rsidR="0000456B" w:rsidRPr="00B833C1">
        <w:rPr>
          <w:rFonts w:ascii="Arial" w:hAnsi="Arial" w:cs="Arial"/>
          <w:sz w:val="24"/>
          <w:szCs w:val="24"/>
          <w:lang w:val="en-US"/>
        </w:rPr>
        <w:t xml:space="preserve"> next to railway tr</w:t>
      </w:r>
      <w:r w:rsidR="0000456B">
        <w:rPr>
          <w:rFonts w:ascii="Arial" w:hAnsi="Arial" w:cs="Arial"/>
          <w:sz w:val="24"/>
          <w:szCs w:val="24"/>
          <w:lang w:val="en-US"/>
        </w:rPr>
        <w:t>a</w:t>
      </w:r>
      <w:r w:rsidR="0000456B" w:rsidRPr="00B833C1">
        <w:rPr>
          <w:rFonts w:ascii="Arial" w:hAnsi="Arial" w:cs="Arial"/>
          <w:sz w:val="24"/>
          <w:szCs w:val="24"/>
          <w:lang w:val="en-US"/>
        </w:rPr>
        <w:t>cks</w:t>
      </w:r>
      <w:r w:rsidR="00250F03">
        <w:rPr>
          <w:rFonts w:ascii="Arial" w:hAnsi="Arial" w:cs="Arial"/>
          <w:sz w:val="24"/>
          <w:szCs w:val="24"/>
          <w:lang w:val="en-US"/>
        </w:rPr>
        <w:t>. His face hit the ground and his forehead was pierced by the steel</w:t>
      </w:r>
      <w:r w:rsidR="00E9341A">
        <w:rPr>
          <w:rFonts w:ascii="Arial" w:hAnsi="Arial" w:cs="Arial"/>
          <w:sz w:val="24"/>
          <w:szCs w:val="24"/>
          <w:lang w:val="en-US"/>
        </w:rPr>
        <w:t xml:space="preserve"> </w:t>
      </w:r>
      <w:r w:rsidR="00AE3AEE">
        <w:rPr>
          <w:rFonts w:ascii="Arial" w:hAnsi="Arial" w:cs="Arial"/>
          <w:sz w:val="24"/>
          <w:szCs w:val="24"/>
          <w:lang w:val="en-US"/>
        </w:rPr>
        <w:t>pipe</w:t>
      </w:r>
      <w:r w:rsidR="00250F03">
        <w:rPr>
          <w:rFonts w:ascii="Arial" w:hAnsi="Arial" w:cs="Arial"/>
          <w:sz w:val="24"/>
          <w:szCs w:val="24"/>
          <w:lang w:val="en-US"/>
        </w:rPr>
        <w:t xml:space="preserve">. </w:t>
      </w:r>
      <w:r w:rsidR="008F2964">
        <w:rPr>
          <w:rFonts w:ascii="Arial" w:hAnsi="Arial" w:cs="Arial"/>
          <w:sz w:val="24"/>
          <w:szCs w:val="24"/>
          <w:lang w:val="en-US"/>
        </w:rPr>
        <w:t>The train did not stop where he fell.</w:t>
      </w:r>
      <w:r w:rsidR="00F93971">
        <w:rPr>
          <w:rFonts w:ascii="Arial" w:hAnsi="Arial" w:cs="Arial"/>
          <w:sz w:val="24"/>
          <w:szCs w:val="24"/>
          <w:lang w:val="en-US"/>
        </w:rPr>
        <w:t xml:space="preserve"> It nearly ran over his leg but he managed to quickly pull himself away.</w:t>
      </w:r>
      <w:r w:rsidR="001652B5">
        <w:rPr>
          <w:rFonts w:ascii="Arial" w:hAnsi="Arial" w:cs="Arial"/>
          <w:sz w:val="24"/>
          <w:szCs w:val="24"/>
          <w:lang w:val="en-US"/>
        </w:rPr>
        <w:t xml:space="preserve"> The spot where he fell was not far from Croesus station and it was </w:t>
      </w:r>
      <w:r w:rsidR="00542A96">
        <w:rPr>
          <w:rFonts w:ascii="Arial" w:hAnsi="Arial" w:cs="Arial"/>
          <w:sz w:val="24"/>
          <w:szCs w:val="24"/>
          <w:lang w:val="en-US"/>
        </w:rPr>
        <w:t>about 100 meters</w:t>
      </w:r>
      <w:r w:rsidR="00457422">
        <w:rPr>
          <w:rFonts w:ascii="Arial" w:hAnsi="Arial" w:cs="Arial"/>
          <w:sz w:val="24"/>
          <w:szCs w:val="24"/>
          <w:lang w:val="en-US"/>
        </w:rPr>
        <w:t xml:space="preserve"> from the platform edge.</w:t>
      </w:r>
      <w:r w:rsidR="001652B5">
        <w:rPr>
          <w:rFonts w:ascii="Arial" w:hAnsi="Arial" w:cs="Arial"/>
          <w:sz w:val="24"/>
          <w:szCs w:val="24"/>
          <w:lang w:val="en-US"/>
        </w:rPr>
        <w:t xml:space="preserve"> </w:t>
      </w:r>
      <w:r w:rsidR="00F93971">
        <w:rPr>
          <w:rFonts w:ascii="Arial" w:hAnsi="Arial" w:cs="Arial"/>
          <w:sz w:val="24"/>
          <w:szCs w:val="24"/>
          <w:lang w:val="en-US"/>
        </w:rPr>
        <w:t xml:space="preserve"> </w:t>
      </w:r>
      <w:r w:rsidR="008F2964">
        <w:rPr>
          <w:rFonts w:ascii="Arial" w:hAnsi="Arial" w:cs="Arial"/>
          <w:sz w:val="24"/>
          <w:szCs w:val="24"/>
          <w:lang w:val="en-US"/>
        </w:rPr>
        <w:t xml:space="preserve"> </w:t>
      </w:r>
    </w:p>
    <w:p w14:paraId="1A2C86BE" w14:textId="77777777" w:rsidR="0000456B" w:rsidRDefault="0000456B" w:rsidP="0000456B">
      <w:pPr>
        <w:pStyle w:val="ListParagraph"/>
        <w:autoSpaceDE w:val="0"/>
        <w:autoSpaceDN w:val="0"/>
        <w:adjustRightInd w:val="0"/>
        <w:spacing w:after="0" w:line="276" w:lineRule="auto"/>
        <w:jc w:val="both"/>
        <w:rPr>
          <w:rFonts w:ascii="Arial" w:hAnsi="Arial" w:cs="Arial"/>
          <w:sz w:val="24"/>
          <w:szCs w:val="24"/>
          <w:lang w:val="en-US"/>
        </w:rPr>
      </w:pPr>
    </w:p>
    <w:p w14:paraId="276ADB0E" w14:textId="0C04BF97" w:rsidR="00947948" w:rsidRDefault="0000456B" w:rsidP="0000456B">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w:t>
      </w:r>
      <w:r w:rsidR="0073077A">
        <w:rPr>
          <w:rFonts w:ascii="Arial" w:hAnsi="Arial" w:cs="Arial"/>
          <w:sz w:val="24"/>
          <w:szCs w:val="24"/>
          <w:lang w:val="en-US"/>
        </w:rPr>
        <w:t>7</w:t>
      </w:r>
      <w:r>
        <w:rPr>
          <w:rFonts w:ascii="Arial" w:hAnsi="Arial" w:cs="Arial"/>
          <w:sz w:val="24"/>
          <w:szCs w:val="24"/>
          <w:lang w:val="en-US"/>
        </w:rPr>
        <w:t xml:space="preserve">] </w:t>
      </w:r>
      <w:r w:rsidR="0095406E">
        <w:rPr>
          <w:rFonts w:ascii="Arial" w:hAnsi="Arial" w:cs="Arial"/>
          <w:sz w:val="24"/>
          <w:szCs w:val="24"/>
          <w:lang w:val="en-US"/>
        </w:rPr>
        <w:t>While lying next to railway tracks</w:t>
      </w:r>
      <w:r w:rsidR="007A7E47">
        <w:rPr>
          <w:rFonts w:ascii="Arial" w:hAnsi="Arial" w:cs="Arial"/>
          <w:sz w:val="24"/>
          <w:szCs w:val="24"/>
          <w:lang w:val="en-US"/>
        </w:rPr>
        <w:t xml:space="preserve"> and</w:t>
      </w:r>
      <w:r w:rsidR="00C80B9E">
        <w:rPr>
          <w:rFonts w:ascii="Arial" w:hAnsi="Arial" w:cs="Arial"/>
          <w:sz w:val="24"/>
          <w:szCs w:val="24"/>
          <w:lang w:val="en-US"/>
        </w:rPr>
        <w:t xml:space="preserve"> bleeding from his forehead</w:t>
      </w:r>
      <w:r w:rsidR="007A7E47">
        <w:rPr>
          <w:rFonts w:ascii="Arial" w:hAnsi="Arial" w:cs="Arial"/>
          <w:sz w:val="24"/>
          <w:szCs w:val="24"/>
          <w:lang w:val="en-US"/>
        </w:rPr>
        <w:t>,</w:t>
      </w:r>
      <w:r w:rsidR="0095406E">
        <w:rPr>
          <w:rFonts w:ascii="Arial" w:hAnsi="Arial" w:cs="Arial"/>
          <w:sz w:val="24"/>
          <w:szCs w:val="24"/>
          <w:lang w:val="en-US"/>
        </w:rPr>
        <w:t xml:space="preserve"> he was assisted by</w:t>
      </w:r>
      <w:r w:rsidR="003A5717">
        <w:rPr>
          <w:rFonts w:ascii="Arial" w:hAnsi="Arial" w:cs="Arial"/>
          <w:sz w:val="24"/>
          <w:szCs w:val="24"/>
          <w:lang w:val="en-US"/>
        </w:rPr>
        <w:t xml:space="preserve"> an</w:t>
      </w:r>
      <w:r w:rsidR="0095406E">
        <w:rPr>
          <w:rFonts w:ascii="Arial" w:hAnsi="Arial" w:cs="Arial"/>
          <w:sz w:val="24"/>
          <w:szCs w:val="24"/>
          <w:lang w:val="en-US"/>
        </w:rPr>
        <w:t xml:space="preserve"> unknown male person, who accompanied him to</w:t>
      </w:r>
      <w:r w:rsidR="003A5717">
        <w:rPr>
          <w:rFonts w:ascii="Arial" w:hAnsi="Arial" w:cs="Arial"/>
          <w:sz w:val="24"/>
          <w:szCs w:val="24"/>
          <w:lang w:val="en-US"/>
        </w:rPr>
        <w:t xml:space="preserve"> Antia hostel.</w:t>
      </w:r>
      <w:r w:rsidR="00311B45">
        <w:rPr>
          <w:rFonts w:ascii="Arial" w:hAnsi="Arial" w:cs="Arial"/>
          <w:sz w:val="24"/>
          <w:szCs w:val="24"/>
          <w:lang w:val="en-US"/>
        </w:rPr>
        <w:t xml:space="preserve"> He exited the Croesus train station through</w:t>
      </w:r>
      <w:r w:rsidR="005F783B">
        <w:rPr>
          <w:rFonts w:ascii="Arial" w:hAnsi="Arial" w:cs="Arial"/>
          <w:sz w:val="24"/>
          <w:szCs w:val="24"/>
          <w:lang w:val="en-US"/>
        </w:rPr>
        <w:t xml:space="preserve"> the</w:t>
      </w:r>
      <w:r w:rsidR="00311B45">
        <w:rPr>
          <w:rFonts w:ascii="Arial" w:hAnsi="Arial" w:cs="Arial"/>
          <w:sz w:val="24"/>
          <w:szCs w:val="24"/>
          <w:lang w:val="en-US"/>
        </w:rPr>
        <w:t xml:space="preserve"> </w:t>
      </w:r>
      <w:r w:rsidR="00320584">
        <w:rPr>
          <w:rFonts w:ascii="Arial" w:hAnsi="Arial" w:cs="Arial"/>
          <w:sz w:val="24"/>
          <w:szCs w:val="24"/>
          <w:lang w:val="en-US"/>
        </w:rPr>
        <w:t>access point</w:t>
      </w:r>
      <w:r w:rsidR="00E81E85">
        <w:rPr>
          <w:rFonts w:ascii="Arial" w:hAnsi="Arial" w:cs="Arial"/>
          <w:sz w:val="24"/>
          <w:szCs w:val="24"/>
          <w:lang w:val="en-US"/>
        </w:rPr>
        <w:t xml:space="preserve"> situated on the platform</w:t>
      </w:r>
      <w:r w:rsidR="00970C26">
        <w:rPr>
          <w:rFonts w:ascii="Arial" w:hAnsi="Arial" w:cs="Arial"/>
          <w:sz w:val="24"/>
          <w:szCs w:val="24"/>
          <w:lang w:val="en-US"/>
        </w:rPr>
        <w:t>.</w:t>
      </w:r>
      <w:r w:rsidR="001356DC">
        <w:rPr>
          <w:rFonts w:ascii="Arial" w:hAnsi="Arial" w:cs="Arial"/>
          <w:sz w:val="24"/>
          <w:szCs w:val="24"/>
          <w:lang w:val="en-US"/>
        </w:rPr>
        <w:t xml:space="preserve"> </w:t>
      </w:r>
      <w:r w:rsidR="00970C26">
        <w:rPr>
          <w:rFonts w:ascii="Arial" w:hAnsi="Arial" w:cs="Arial"/>
          <w:sz w:val="24"/>
          <w:szCs w:val="24"/>
          <w:lang w:val="en-US"/>
        </w:rPr>
        <w:t>T</w:t>
      </w:r>
      <w:r w:rsidR="001356DC">
        <w:rPr>
          <w:rFonts w:ascii="Arial" w:hAnsi="Arial" w:cs="Arial"/>
          <w:sz w:val="24"/>
          <w:szCs w:val="24"/>
          <w:lang w:val="en-US"/>
        </w:rPr>
        <w:t>here were no security guards</w:t>
      </w:r>
      <w:r w:rsidR="00F3521F">
        <w:rPr>
          <w:rFonts w:ascii="Arial" w:hAnsi="Arial" w:cs="Arial"/>
          <w:sz w:val="24"/>
          <w:szCs w:val="24"/>
          <w:lang w:val="en-US"/>
        </w:rPr>
        <w:t xml:space="preserve"> or ticket examiners on</w:t>
      </w:r>
      <w:r w:rsidR="008F0C4D">
        <w:rPr>
          <w:rFonts w:ascii="Arial" w:hAnsi="Arial" w:cs="Arial"/>
          <w:sz w:val="24"/>
          <w:szCs w:val="24"/>
          <w:lang w:val="en-US"/>
        </w:rPr>
        <w:t xml:space="preserve"> the</w:t>
      </w:r>
      <w:r w:rsidR="00F3521F">
        <w:rPr>
          <w:rFonts w:ascii="Arial" w:hAnsi="Arial" w:cs="Arial"/>
          <w:sz w:val="24"/>
          <w:szCs w:val="24"/>
          <w:lang w:val="en-US"/>
        </w:rPr>
        <w:t xml:space="preserve"> platform when he exited</w:t>
      </w:r>
      <w:r w:rsidR="00F9451D">
        <w:rPr>
          <w:rFonts w:ascii="Arial" w:hAnsi="Arial" w:cs="Arial"/>
          <w:sz w:val="24"/>
          <w:szCs w:val="24"/>
          <w:lang w:val="en-US"/>
        </w:rPr>
        <w:t>.</w:t>
      </w:r>
      <w:r w:rsidR="008F0C4D">
        <w:rPr>
          <w:rFonts w:ascii="Arial" w:hAnsi="Arial" w:cs="Arial"/>
          <w:sz w:val="24"/>
          <w:szCs w:val="24"/>
          <w:lang w:val="en-US"/>
        </w:rPr>
        <w:t xml:space="preserve"> </w:t>
      </w:r>
      <w:r w:rsidR="00E00BC7">
        <w:rPr>
          <w:rFonts w:ascii="Arial" w:hAnsi="Arial" w:cs="Arial"/>
          <w:sz w:val="24"/>
          <w:szCs w:val="24"/>
          <w:lang w:val="en-US"/>
        </w:rPr>
        <w:t>If they were present, h</w:t>
      </w:r>
      <w:r w:rsidR="008F0C4D">
        <w:rPr>
          <w:rFonts w:ascii="Arial" w:hAnsi="Arial" w:cs="Arial"/>
          <w:sz w:val="24"/>
          <w:szCs w:val="24"/>
          <w:lang w:val="en-US"/>
        </w:rPr>
        <w:t>e was going to</w:t>
      </w:r>
      <w:r w:rsidR="001660DC">
        <w:rPr>
          <w:rFonts w:ascii="Arial" w:hAnsi="Arial" w:cs="Arial"/>
          <w:sz w:val="24"/>
          <w:szCs w:val="24"/>
          <w:lang w:val="en-US"/>
        </w:rPr>
        <w:t xml:space="preserve"> report the incident and</w:t>
      </w:r>
      <w:r w:rsidR="008F0C4D">
        <w:rPr>
          <w:rFonts w:ascii="Arial" w:hAnsi="Arial" w:cs="Arial"/>
          <w:sz w:val="24"/>
          <w:szCs w:val="24"/>
          <w:lang w:val="en-US"/>
        </w:rPr>
        <w:t xml:space="preserve"> request them to call an ambulance for him</w:t>
      </w:r>
      <w:r w:rsidR="00C678C8">
        <w:rPr>
          <w:rFonts w:ascii="Arial" w:hAnsi="Arial" w:cs="Arial"/>
          <w:sz w:val="24"/>
          <w:szCs w:val="24"/>
          <w:lang w:val="en-US"/>
        </w:rPr>
        <w:t>.</w:t>
      </w:r>
      <w:r w:rsidR="001356DC">
        <w:rPr>
          <w:rFonts w:ascii="Arial" w:hAnsi="Arial" w:cs="Arial"/>
          <w:sz w:val="24"/>
          <w:szCs w:val="24"/>
          <w:lang w:val="en-US"/>
        </w:rPr>
        <w:t xml:space="preserve"> </w:t>
      </w:r>
      <w:r w:rsidR="003A5717">
        <w:rPr>
          <w:rFonts w:ascii="Arial" w:hAnsi="Arial" w:cs="Arial"/>
          <w:sz w:val="24"/>
          <w:szCs w:val="24"/>
          <w:lang w:val="en-US"/>
        </w:rPr>
        <w:t>On arrival at Antia hostel his colleagues</w:t>
      </w:r>
      <w:r w:rsidR="006C73FC">
        <w:rPr>
          <w:rFonts w:ascii="Arial" w:hAnsi="Arial" w:cs="Arial"/>
          <w:sz w:val="24"/>
          <w:szCs w:val="24"/>
          <w:lang w:val="en-US"/>
        </w:rPr>
        <w:t xml:space="preserve"> covered his head with a bandage because he was bleeding profusely.</w:t>
      </w:r>
      <w:r w:rsidR="003A5717">
        <w:rPr>
          <w:rFonts w:ascii="Arial" w:hAnsi="Arial" w:cs="Arial"/>
          <w:sz w:val="24"/>
          <w:szCs w:val="24"/>
          <w:lang w:val="en-US"/>
        </w:rPr>
        <w:t xml:space="preserve"> Sithole</w:t>
      </w:r>
      <w:r w:rsidR="00FF1274">
        <w:rPr>
          <w:rFonts w:ascii="Arial" w:hAnsi="Arial" w:cs="Arial"/>
          <w:sz w:val="24"/>
          <w:szCs w:val="24"/>
          <w:lang w:val="en-US"/>
        </w:rPr>
        <w:t xml:space="preserve"> Bashin</w:t>
      </w:r>
      <w:r w:rsidR="003A5717">
        <w:rPr>
          <w:rFonts w:ascii="Arial" w:hAnsi="Arial" w:cs="Arial"/>
          <w:sz w:val="24"/>
          <w:szCs w:val="24"/>
          <w:lang w:val="en-US"/>
        </w:rPr>
        <w:t xml:space="preserve"> Martin and Winnie Nembahe transported</w:t>
      </w:r>
      <w:r w:rsidR="003A5717" w:rsidRPr="003A5717">
        <w:rPr>
          <w:rFonts w:ascii="Arial" w:hAnsi="Arial" w:cs="Arial"/>
          <w:sz w:val="24"/>
          <w:szCs w:val="24"/>
          <w:lang w:val="en-US"/>
        </w:rPr>
        <w:t xml:space="preserve"> him</w:t>
      </w:r>
      <w:r w:rsidR="003F059C">
        <w:rPr>
          <w:rFonts w:ascii="Arial" w:hAnsi="Arial" w:cs="Arial"/>
          <w:sz w:val="24"/>
          <w:szCs w:val="24"/>
          <w:lang w:val="en-US"/>
        </w:rPr>
        <w:t xml:space="preserve"> </w:t>
      </w:r>
      <w:r w:rsidR="003F059C" w:rsidRPr="003F059C">
        <w:rPr>
          <w:rFonts w:ascii="Arial" w:hAnsi="Arial" w:cs="Arial"/>
          <w:sz w:val="24"/>
          <w:szCs w:val="24"/>
          <w:lang w:val="en-US"/>
        </w:rPr>
        <w:t xml:space="preserve">with </w:t>
      </w:r>
      <w:r w:rsidR="00950153">
        <w:rPr>
          <w:rFonts w:ascii="Arial" w:hAnsi="Arial" w:cs="Arial"/>
          <w:sz w:val="24"/>
          <w:szCs w:val="24"/>
          <w:lang w:val="en-US"/>
        </w:rPr>
        <w:t>Sithole’s</w:t>
      </w:r>
      <w:r w:rsidR="003F059C" w:rsidRPr="003F059C">
        <w:rPr>
          <w:rFonts w:ascii="Arial" w:hAnsi="Arial" w:cs="Arial"/>
          <w:sz w:val="24"/>
          <w:szCs w:val="24"/>
          <w:lang w:val="en-US"/>
        </w:rPr>
        <w:t xml:space="preserve"> private car</w:t>
      </w:r>
      <w:r w:rsidR="003A5717" w:rsidRPr="003A5717">
        <w:rPr>
          <w:rFonts w:ascii="Arial" w:hAnsi="Arial" w:cs="Arial"/>
          <w:sz w:val="24"/>
          <w:szCs w:val="24"/>
          <w:lang w:val="en-US"/>
        </w:rPr>
        <w:t xml:space="preserve"> to</w:t>
      </w:r>
      <w:r w:rsidR="002013F9" w:rsidRPr="002013F9">
        <w:rPr>
          <w:rFonts w:ascii="Arial" w:hAnsi="Arial" w:cs="Arial"/>
          <w:sz w:val="24"/>
          <w:szCs w:val="24"/>
          <w:lang w:val="en-US"/>
        </w:rPr>
        <w:t xml:space="preserve"> Helen Joseph</w:t>
      </w:r>
      <w:r w:rsidR="003A5717" w:rsidRPr="003A5717">
        <w:rPr>
          <w:rFonts w:ascii="Arial" w:hAnsi="Arial" w:cs="Arial"/>
          <w:sz w:val="24"/>
          <w:szCs w:val="24"/>
          <w:lang w:val="en-US"/>
        </w:rPr>
        <w:t xml:space="preserve"> hospital</w:t>
      </w:r>
      <w:r w:rsidR="00FA5C61">
        <w:rPr>
          <w:rFonts w:ascii="Arial" w:hAnsi="Arial" w:cs="Arial"/>
          <w:sz w:val="24"/>
          <w:szCs w:val="24"/>
          <w:lang w:val="en-US"/>
        </w:rPr>
        <w:t>. H</w:t>
      </w:r>
      <w:r w:rsidR="002013F9" w:rsidRPr="002013F9">
        <w:rPr>
          <w:rFonts w:ascii="Arial" w:hAnsi="Arial" w:cs="Arial"/>
          <w:sz w:val="24"/>
          <w:szCs w:val="24"/>
          <w:lang w:val="en-US"/>
        </w:rPr>
        <w:t>e was admitted</w:t>
      </w:r>
      <w:r w:rsidR="00FA5C61">
        <w:rPr>
          <w:rFonts w:ascii="Arial" w:hAnsi="Arial" w:cs="Arial"/>
          <w:sz w:val="24"/>
          <w:szCs w:val="24"/>
          <w:lang w:val="en-US"/>
        </w:rPr>
        <w:t xml:space="preserve"> in hospital for about two weeks.</w:t>
      </w:r>
      <w:r w:rsidR="00EE5D4F">
        <w:rPr>
          <w:rFonts w:ascii="Arial" w:hAnsi="Arial" w:cs="Arial"/>
          <w:sz w:val="24"/>
          <w:szCs w:val="24"/>
          <w:lang w:val="en-US"/>
        </w:rPr>
        <w:t xml:space="preserve"> </w:t>
      </w:r>
      <w:r w:rsidR="00A06A5B">
        <w:rPr>
          <w:rFonts w:ascii="Arial" w:hAnsi="Arial" w:cs="Arial"/>
          <w:sz w:val="24"/>
          <w:szCs w:val="24"/>
          <w:lang w:val="en-US"/>
        </w:rPr>
        <w:t>The incident occurred before 7h00.</w:t>
      </w:r>
    </w:p>
    <w:p w14:paraId="621F5E47" w14:textId="77777777" w:rsidR="00947948" w:rsidRDefault="00947948" w:rsidP="0000456B">
      <w:pPr>
        <w:pStyle w:val="ListParagraph"/>
        <w:autoSpaceDE w:val="0"/>
        <w:autoSpaceDN w:val="0"/>
        <w:adjustRightInd w:val="0"/>
        <w:spacing w:after="0" w:line="276" w:lineRule="auto"/>
        <w:jc w:val="both"/>
        <w:rPr>
          <w:rFonts w:ascii="Arial" w:hAnsi="Arial" w:cs="Arial"/>
          <w:sz w:val="24"/>
          <w:szCs w:val="24"/>
          <w:lang w:val="en-US"/>
        </w:rPr>
      </w:pPr>
    </w:p>
    <w:p w14:paraId="1C327A88" w14:textId="5800530D" w:rsidR="002E327D" w:rsidRDefault="00947948" w:rsidP="0000456B">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 xml:space="preserve">[8] Winnie Nembahe testified </w:t>
      </w:r>
      <w:r w:rsidR="00BE4F9B">
        <w:rPr>
          <w:rFonts w:ascii="Arial" w:hAnsi="Arial" w:cs="Arial"/>
          <w:sz w:val="24"/>
          <w:szCs w:val="24"/>
          <w:lang w:val="en-US"/>
        </w:rPr>
        <w:t>s</w:t>
      </w:r>
      <w:r>
        <w:rPr>
          <w:rFonts w:ascii="Arial" w:hAnsi="Arial" w:cs="Arial"/>
          <w:sz w:val="24"/>
          <w:szCs w:val="24"/>
          <w:lang w:val="en-US"/>
        </w:rPr>
        <w:t>he was working with the plaintiff at</w:t>
      </w:r>
      <w:r w:rsidR="006A2B78">
        <w:rPr>
          <w:rFonts w:ascii="Arial" w:hAnsi="Arial" w:cs="Arial"/>
          <w:sz w:val="24"/>
          <w:szCs w:val="24"/>
          <w:lang w:val="en-US"/>
        </w:rPr>
        <w:t xml:space="preserve"> Johannesburg</w:t>
      </w:r>
      <w:r>
        <w:rPr>
          <w:rFonts w:ascii="Arial" w:hAnsi="Arial" w:cs="Arial"/>
          <w:sz w:val="24"/>
          <w:szCs w:val="24"/>
          <w:lang w:val="en-US"/>
        </w:rPr>
        <w:t xml:space="preserve"> City Parks from 2017 until he was laid off</w:t>
      </w:r>
      <w:r w:rsidR="00FE07CF">
        <w:rPr>
          <w:rFonts w:ascii="Arial" w:hAnsi="Arial" w:cs="Arial"/>
          <w:sz w:val="24"/>
          <w:szCs w:val="24"/>
          <w:lang w:val="en-US"/>
        </w:rPr>
        <w:t xml:space="preserve"> due to his ill-health </w:t>
      </w:r>
      <w:r>
        <w:rPr>
          <w:rFonts w:ascii="Arial" w:hAnsi="Arial" w:cs="Arial"/>
          <w:sz w:val="24"/>
          <w:szCs w:val="24"/>
          <w:lang w:val="en-US"/>
        </w:rPr>
        <w:t>in</w:t>
      </w:r>
      <w:r w:rsidR="00AE11EB">
        <w:rPr>
          <w:rFonts w:ascii="Arial" w:hAnsi="Arial" w:cs="Arial"/>
          <w:sz w:val="24"/>
          <w:szCs w:val="24"/>
          <w:lang w:val="en-US"/>
        </w:rPr>
        <w:t xml:space="preserve"> J</w:t>
      </w:r>
      <w:r w:rsidR="00BE4F9B">
        <w:rPr>
          <w:rFonts w:ascii="Arial" w:hAnsi="Arial" w:cs="Arial"/>
          <w:sz w:val="24"/>
          <w:szCs w:val="24"/>
          <w:lang w:val="en-US"/>
        </w:rPr>
        <w:t>a</w:t>
      </w:r>
      <w:r w:rsidR="00AE11EB">
        <w:rPr>
          <w:rFonts w:ascii="Arial" w:hAnsi="Arial" w:cs="Arial"/>
          <w:sz w:val="24"/>
          <w:szCs w:val="24"/>
          <w:lang w:val="en-US"/>
        </w:rPr>
        <w:t>nuary</w:t>
      </w:r>
      <w:r>
        <w:rPr>
          <w:rFonts w:ascii="Arial" w:hAnsi="Arial" w:cs="Arial"/>
          <w:sz w:val="24"/>
          <w:szCs w:val="24"/>
          <w:lang w:val="en-US"/>
        </w:rPr>
        <w:t xml:space="preserve"> 2020.</w:t>
      </w:r>
      <w:r w:rsidR="00BE4F9B">
        <w:rPr>
          <w:rFonts w:ascii="Arial" w:hAnsi="Arial" w:cs="Arial"/>
          <w:sz w:val="24"/>
          <w:szCs w:val="24"/>
          <w:lang w:val="en-US"/>
        </w:rPr>
        <w:t xml:space="preserve"> On 13 September 2019</w:t>
      </w:r>
      <w:r w:rsidR="00AC4921">
        <w:rPr>
          <w:rFonts w:ascii="Arial" w:hAnsi="Arial" w:cs="Arial"/>
          <w:sz w:val="24"/>
          <w:szCs w:val="24"/>
          <w:lang w:val="en-US"/>
        </w:rPr>
        <w:t xml:space="preserve"> before 7h00</w:t>
      </w:r>
      <w:r w:rsidR="00BE4F9B">
        <w:rPr>
          <w:rFonts w:ascii="Arial" w:hAnsi="Arial" w:cs="Arial"/>
          <w:sz w:val="24"/>
          <w:szCs w:val="24"/>
          <w:lang w:val="en-US"/>
        </w:rPr>
        <w:t>,</w:t>
      </w:r>
      <w:r>
        <w:rPr>
          <w:rFonts w:ascii="Arial" w:hAnsi="Arial" w:cs="Arial"/>
          <w:sz w:val="24"/>
          <w:szCs w:val="24"/>
          <w:lang w:val="en-US"/>
        </w:rPr>
        <w:t xml:space="preserve"> </w:t>
      </w:r>
      <w:r w:rsidR="00034888" w:rsidRPr="00034888">
        <w:rPr>
          <w:rFonts w:ascii="Arial" w:hAnsi="Arial" w:cs="Arial"/>
          <w:sz w:val="24"/>
          <w:szCs w:val="24"/>
          <w:lang w:val="en-US"/>
        </w:rPr>
        <w:t xml:space="preserve">an unknown male person came to </w:t>
      </w:r>
      <w:r w:rsidR="00034888">
        <w:rPr>
          <w:rFonts w:ascii="Arial" w:hAnsi="Arial" w:cs="Arial"/>
          <w:sz w:val="24"/>
          <w:szCs w:val="24"/>
          <w:lang w:val="en-US"/>
        </w:rPr>
        <w:t>A</w:t>
      </w:r>
      <w:r w:rsidR="00034888" w:rsidRPr="00034888">
        <w:rPr>
          <w:rFonts w:ascii="Arial" w:hAnsi="Arial" w:cs="Arial"/>
          <w:sz w:val="24"/>
          <w:szCs w:val="24"/>
          <w:lang w:val="en-US"/>
        </w:rPr>
        <w:t>ntia ho</w:t>
      </w:r>
      <w:r w:rsidR="005E13A8">
        <w:rPr>
          <w:rFonts w:ascii="Arial" w:hAnsi="Arial" w:cs="Arial"/>
          <w:sz w:val="24"/>
          <w:szCs w:val="24"/>
          <w:lang w:val="en-US"/>
        </w:rPr>
        <w:t>stel</w:t>
      </w:r>
      <w:r w:rsidR="00034888" w:rsidRPr="00034888">
        <w:rPr>
          <w:rFonts w:ascii="Arial" w:hAnsi="Arial" w:cs="Arial"/>
          <w:sz w:val="24"/>
          <w:szCs w:val="24"/>
          <w:lang w:val="en-US"/>
        </w:rPr>
        <w:t xml:space="preserve"> holding the plaintiff with his hand</w:t>
      </w:r>
      <w:r w:rsidR="00034888">
        <w:rPr>
          <w:rFonts w:ascii="Arial" w:hAnsi="Arial" w:cs="Arial"/>
          <w:sz w:val="24"/>
          <w:szCs w:val="24"/>
          <w:lang w:val="en-US"/>
        </w:rPr>
        <w:t xml:space="preserve">. </w:t>
      </w:r>
      <w:r w:rsidR="00034888" w:rsidRPr="00034888">
        <w:rPr>
          <w:rFonts w:ascii="Arial" w:hAnsi="Arial" w:cs="Arial"/>
          <w:sz w:val="24"/>
          <w:szCs w:val="24"/>
          <w:lang w:val="en-US"/>
        </w:rPr>
        <w:t>At that time</w:t>
      </w:r>
      <w:r w:rsidR="006A2B78">
        <w:rPr>
          <w:rFonts w:ascii="Arial" w:hAnsi="Arial" w:cs="Arial"/>
          <w:sz w:val="24"/>
          <w:szCs w:val="24"/>
          <w:lang w:val="en-US"/>
        </w:rPr>
        <w:t>,</w:t>
      </w:r>
      <w:r w:rsidR="00034888" w:rsidRPr="00034888">
        <w:rPr>
          <w:rFonts w:ascii="Arial" w:hAnsi="Arial" w:cs="Arial"/>
          <w:sz w:val="24"/>
          <w:szCs w:val="24"/>
          <w:lang w:val="en-US"/>
        </w:rPr>
        <w:t xml:space="preserve"> </w:t>
      </w:r>
      <w:r w:rsidR="00034888">
        <w:rPr>
          <w:rFonts w:ascii="Arial" w:hAnsi="Arial" w:cs="Arial"/>
          <w:sz w:val="24"/>
          <w:szCs w:val="24"/>
          <w:lang w:val="en-US"/>
        </w:rPr>
        <w:t>she</w:t>
      </w:r>
      <w:r w:rsidR="00034888" w:rsidRPr="00034888">
        <w:rPr>
          <w:rFonts w:ascii="Arial" w:hAnsi="Arial" w:cs="Arial"/>
          <w:sz w:val="24"/>
          <w:szCs w:val="24"/>
          <w:lang w:val="en-US"/>
        </w:rPr>
        <w:t xml:space="preserve"> and her colleague</w:t>
      </w:r>
      <w:r w:rsidR="00034888">
        <w:rPr>
          <w:rFonts w:ascii="Arial" w:hAnsi="Arial" w:cs="Arial"/>
          <w:sz w:val="24"/>
          <w:szCs w:val="24"/>
          <w:lang w:val="en-US"/>
        </w:rPr>
        <w:t xml:space="preserve"> Martin Sithole</w:t>
      </w:r>
      <w:r w:rsidR="003A5717">
        <w:rPr>
          <w:rFonts w:ascii="Arial" w:hAnsi="Arial" w:cs="Arial"/>
          <w:sz w:val="24"/>
          <w:szCs w:val="24"/>
          <w:lang w:val="en-US"/>
        </w:rPr>
        <w:t xml:space="preserve"> </w:t>
      </w:r>
      <w:r w:rsidR="00034888" w:rsidRPr="00034888">
        <w:rPr>
          <w:rFonts w:ascii="Arial" w:hAnsi="Arial" w:cs="Arial"/>
          <w:sz w:val="24"/>
          <w:szCs w:val="24"/>
          <w:lang w:val="en-US"/>
        </w:rPr>
        <w:t>were waiting for their transport to</w:t>
      </w:r>
      <w:r w:rsidR="002B7819">
        <w:rPr>
          <w:rFonts w:ascii="Arial" w:hAnsi="Arial" w:cs="Arial"/>
          <w:sz w:val="24"/>
          <w:szCs w:val="24"/>
          <w:lang w:val="en-US"/>
        </w:rPr>
        <w:t xml:space="preserve"> go to</w:t>
      </w:r>
      <w:r w:rsidR="00034888" w:rsidRPr="00034888">
        <w:rPr>
          <w:rFonts w:ascii="Arial" w:hAnsi="Arial" w:cs="Arial"/>
          <w:sz w:val="24"/>
          <w:szCs w:val="24"/>
          <w:lang w:val="en-US"/>
        </w:rPr>
        <w:t xml:space="preserve"> work. The plaintiff was</w:t>
      </w:r>
      <w:r w:rsidR="002B7819">
        <w:rPr>
          <w:rFonts w:ascii="Arial" w:hAnsi="Arial" w:cs="Arial"/>
          <w:sz w:val="24"/>
          <w:szCs w:val="24"/>
          <w:lang w:val="en-US"/>
        </w:rPr>
        <w:t xml:space="preserve"> </w:t>
      </w:r>
      <w:r w:rsidR="002B7819" w:rsidRPr="00034888">
        <w:rPr>
          <w:rFonts w:ascii="Arial" w:hAnsi="Arial" w:cs="Arial"/>
          <w:sz w:val="24"/>
          <w:szCs w:val="24"/>
          <w:lang w:val="en-US"/>
        </w:rPr>
        <w:t>bleeding profusely</w:t>
      </w:r>
      <w:r w:rsidR="002B7819">
        <w:rPr>
          <w:rFonts w:ascii="Arial" w:hAnsi="Arial" w:cs="Arial"/>
          <w:sz w:val="24"/>
          <w:szCs w:val="24"/>
          <w:lang w:val="en-US"/>
        </w:rPr>
        <w:t>. He</w:t>
      </w:r>
      <w:r w:rsidR="009E576D">
        <w:rPr>
          <w:rFonts w:ascii="Arial" w:hAnsi="Arial" w:cs="Arial"/>
          <w:sz w:val="24"/>
          <w:szCs w:val="24"/>
          <w:lang w:val="en-US"/>
        </w:rPr>
        <w:t xml:space="preserve"> looked</w:t>
      </w:r>
      <w:r w:rsidR="00034888" w:rsidRPr="00034888">
        <w:rPr>
          <w:rFonts w:ascii="Arial" w:hAnsi="Arial" w:cs="Arial"/>
          <w:sz w:val="24"/>
          <w:szCs w:val="24"/>
          <w:lang w:val="en-US"/>
        </w:rPr>
        <w:t xml:space="preserve"> unstable and dizzy</w:t>
      </w:r>
      <w:r w:rsidR="00034888">
        <w:rPr>
          <w:rFonts w:ascii="Arial" w:hAnsi="Arial" w:cs="Arial"/>
          <w:sz w:val="24"/>
          <w:szCs w:val="24"/>
          <w:lang w:val="en-US"/>
        </w:rPr>
        <w:t>.</w:t>
      </w:r>
      <w:r w:rsidR="00034888" w:rsidRPr="00034888">
        <w:rPr>
          <w:rFonts w:ascii="Arial" w:hAnsi="Arial" w:cs="Arial"/>
          <w:sz w:val="24"/>
          <w:szCs w:val="24"/>
          <w:lang w:val="en-US"/>
        </w:rPr>
        <w:t xml:space="preserve"> He had sustained an injury on his face and forehead.</w:t>
      </w:r>
      <w:r w:rsidR="009D69FC">
        <w:rPr>
          <w:rFonts w:ascii="Arial" w:hAnsi="Arial" w:cs="Arial"/>
          <w:sz w:val="24"/>
          <w:szCs w:val="24"/>
          <w:lang w:val="en-US"/>
        </w:rPr>
        <w:t xml:space="preserve"> </w:t>
      </w:r>
      <w:r w:rsidR="009D69FC" w:rsidRPr="00034888">
        <w:rPr>
          <w:rFonts w:ascii="Arial" w:hAnsi="Arial" w:cs="Arial"/>
          <w:sz w:val="24"/>
          <w:szCs w:val="24"/>
          <w:lang w:val="en-US"/>
        </w:rPr>
        <w:t>It was not a good sight of him</w:t>
      </w:r>
      <w:r w:rsidR="00003957">
        <w:rPr>
          <w:rFonts w:ascii="Arial" w:hAnsi="Arial" w:cs="Arial"/>
          <w:sz w:val="24"/>
          <w:szCs w:val="24"/>
          <w:lang w:val="en-US"/>
        </w:rPr>
        <w:t>. She and Martin</w:t>
      </w:r>
      <w:r w:rsidR="00C436D5" w:rsidRPr="00C436D5">
        <w:rPr>
          <w:rFonts w:ascii="Arial" w:hAnsi="Arial" w:cs="Arial"/>
          <w:sz w:val="24"/>
          <w:szCs w:val="24"/>
          <w:lang w:val="en-US"/>
        </w:rPr>
        <w:t xml:space="preserve"> transported the plaintiff to Helen Joseph hospital. On the</w:t>
      </w:r>
      <w:r w:rsidR="00D43CFE">
        <w:rPr>
          <w:rFonts w:ascii="Arial" w:hAnsi="Arial" w:cs="Arial"/>
          <w:sz w:val="24"/>
          <w:szCs w:val="24"/>
          <w:lang w:val="en-US"/>
        </w:rPr>
        <w:t>ir</w:t>
      </w:r>
      <w:r w:rsidR="00C436D5" w:rsidRPr="00C436D5">
        <w:rPr>
          <w:rFonts w:ascii="Arial" w:hAnsi="Arial" w:cs="Arial"/>
          <w:sz w:val="24"/>
          <w:szCs w:val="24"/>
          <w:lang w:val="en-US"/>
        </w:rPr>
        <w:t xml:space="preserve"> way to hospital the plaintiff informed </w:t>
      </w:r>
      <w:r w:rsidR="00CE23FF">
        <w:rPr>
          <w:rFonts w:ascii="Arial" w:hAnsi="Arial" w:cs="Arial"/>
          <w:sz w:val="24"/>
          <w:szCs w:val="24"/>
          <w:lang w:val="en-US"/>
        </w:rPr>
        <w:t>them</w:t>
      </w:r>
      <w:r w:rsidR="00C436D5" w:rsidRPr="00C436D5">
        <w:rPr>
          <w:rFonts w:ascii="Arial" w:hAnsi="Arial" w:cs="Arial"/>
          <w:sz w:val="24"/>
          <w:szCs w:val="24"/>
          <w:lang w:val="en-US"/>
        </w:rPr>
        <w:t xml:space="preserve"> </w:t>
      </w:r>
      <w:r w:rsidR="00C436D5">
        <w:rPr>
          <w:rFonts w:ascii="Arial" w:hAnsi="Arial" w:cs="Arial"/>
          <w:sz w:val="24"/>
          <w:szCs w:val="24"/>
          <w:lang w:val="en-US"/>
        </w:rPr>
        <w:t>that</w:t>
      </w:r>
      <w:r w:rsidR="00C436D5" w:rsidRPr="00C436D5">
        <w:rPr>
          <w:rFonts w:ascii="Arial" w:hAnsi="Arial" w:cs="Arial"/>
          <w:sz w:val="24"/>
          <w:szCs w:val="24"/>
          <w:lang w:val="en-US"/>
        </w:rPr>
        <w:t xml:space="preserve"> he got pushed from the moving train</w:t>
      </w:r>
      <w:r w:rsidR="00C436D5">
        <w:rPr>
          <w:rFonts w:ascii="Arial" w:hAnsi="Arial" w:cs="Arial"/>
          <w:sz w:val="24"/>
          <w:szCs w:val="24"/>
          <w:lang w:val="en-US"/>
        </w:rPr>
        <w:t>,</w:t>
      </w:r>
      <w:r w:rsidR="00C436D5" w:rsidRPr="00C436D5">
        <w:rPr>
          <w:rFonts w:ascii="Arial" w:hAnsi="Arial" w:cs="Arial"/>
          <w:sz w:val="24"/>
          <w:szCs w:val="24"/>
          <w:lang w:val="en-US"/>
        </w:rPr>
        <w:t xml:space="preserve"> </w:t>
      </w:r>
      <w:r w:rsidR="00C436D5">
        <w:rPr>
          <w:rFonts w:ascii="Arial" w:hAnsi="Arial" w:cs="Arial"/>
          <w:sz w:val="24"/>
          <w:szCs w:val="24"/>
          <w:lang w:val="en-US"/>
        </w:rPr>
        <w:t>he fell</w:t>
      </w:r>
      <w:r w:rsidR="00C436D5" w:rsidRPr="00C436D5">
        <w:rPr>
          <w:rFonts w:ascii="Arial" w:hAnsi="Arial" w:cs="Arial"/>
          <w:sz w:val="24"/>
          <w:szCs w:val="24"/>
          <w:lang w:val="en-US"/>
        </w:rPr>
        <w:t xml:space="preserve"> and sustained injuries</w:t>
      </w:r>
      <w:r w:rsidR="00CE23FF">
        <w:rPr>
          <w:rFonts w:ascii="Arial" w:hAnsi="Arial" w:cs="Arial"/>
          <w:sz w:val="24"/>
          <w:szCs w:val="24"/>
          <w:lang w:val="en-US"/>
        </w:rPr>
        <w:t>. He also informed them that the</w:t>
      </w:r>
      <w:r w:rsidR="009D69FC">
        <w:rPr>
          <w:rFonts w:ascii="Arial" w:hAnsi="Arial" w:cs="Arial"/>
          <w:sz w:val="24"/>
          <w:szCs w:val="24"/>
          <w:lang w:val="en-US"/>
        </w:rPr>
        <w:t xml:space="preserve"> doors of </w:t>
      </w:r>
      <w:r w:rsidR="00D43CFE">
        <w:rPr>
          <w:rFonts w:ascii="Arial" w:hAnsi="Arial" w:cs="Arial"/>
          <w:sz w:val="24"/>
          <w:szCs w:val="24"/>
          <w:lang w:val="en-US"/>
        </w:rPr>
        <w:t>the moving</w:t>
      </w:r>
      <w:r w:rsidR="009D69FC">
        <w:rPr>
          <w:rFonts w:ascii="Arial" w:hAnsi="Arial" w:cs="Arial"/>
          <w:sz w:val="24"/>
          <w:szCs w:val="24"/>
          <w:lang w:val="en-US"/>
        </w:rPr>
        <w:t xml:space="preserve"> train were not closed.</w:t>
      </w:r>
      <w:r w:rsidR="00FF3E89" w:rsidRPr="00FF3E89">
        <w:rPr>
          <w:rFonts w:ascii="Arial" w:hAnsi="Arial" w:cs="Arial"/>
          <w:sz w:val="24"/>
          <w:szCs w:val="24"/>
          <w:lang w:val="en-US"/>
        </w:rPr>
        <w:t xml:space="preserve"> </w:t>
      </w:r>
      <w:r w:rsidR="00D52ADA">
        <w:rPr>
          <w:rFonts w:ascii="Arial" w:hAnsi="Arial" w:cs="Arial"/>
          <w:sz w:val="24"/>
          <w:szCs w:val="24"/>
          <w:lang w:val="en-US"/>
        </w:rPr>
        <w:t>The plaintiff was admitted in hospital.</w:t>
      </w:r>
    </w:p>
    <w:p w14:paraId="5D0689D6" w14:textId="77777777" w:rsidR="00DA37DC" w:rsidRDefault="00DA37DC" w:rsidP="0000456B">
      <w:pPr>
        <w:pStyle w:val="ListParagraph"/>
        <w:autoSpaceDE w:val="0"/>
        <w:autoSpaceDN w:val="0"/>
        <w:adjustRightInd w:val="0"/>
        <w:spacing w:after="0" w:line="276" w:lineRule="auto"/>
        <w:jc w:val="both"/>
        <w:rPr>
          <w:rFonts w:ascii="Arial" w:hAnsi="Arial" w:cs="Arial"/>
          <w:sz w:val="24"/>
          <w:szCs w:val="24"/>
          <w:lang w:val="en-US"/>
        </w:rPr>
      </w:pPr>
    </w:p>
    <w:p w14:paraId="6FB0A0E0" w14:textId="3FCA1E3E" w:rsidR="00CA6C10" w:rsidRDefault="002E327D" w:rsidP="0000456B">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w:t>
      </w:r>
      <w:r w:rsidR="005F3A83">
        <w:rPr>
          <w:rFonts w:ascii="Arial" w:hAnsi="Arial" w:cs="Arial"/>
          <w:sz w:val="24"/>
          <w:szCs w:val="24"/>
          <w:lang w:val="en-US"/>
        </w:rPr>
        <w:t>9</w:t>
      </w:r>
      <w:r>
        <w:rPr>
          <w:rFonts w:ascii="Arial" w:hAnsi="Arial" w:cs="Arial"/>
          <w:sz w:val="24"/>
          <w:szCs w:val="24"/>
          <w:lang w:val="en-US"/>
        </w:rPr>
        <w:t xml:space="preserve">] </w:t>
      </w:r>
      <w:r w:rsidR="00C460C6">
        <w:rPr>
          <w:rFonts w:ascii="Arial" w:hAnsi="Arial" w:cs="Arial"/>
          <w:sz w:val="24"/>
          <w:szCs w:val="24"/>
          <w:lang w:val="en-US"/>
        </w:rPr>
        <w:t>Martin</w:t>
      </w:r>
      <w:r w:rsidR="000E55D1">
        <w:rPr>
          <w:rFonts w:ascii="Arial" w:hAnsi="Arial" w:cs="Arial"/>
          <w:sz w:val="24"/>
          <w:szCs w:val="24"/>
          <w:lang w:val="en-US"/>
        </w:rPr>
        <w:t xml:space="preserve"> Sithole testified</w:t>
      </w:r>
      <w:r w:rsidR="00C460C6">
        <w:rPr>
          <w:rFonts w:ascii="Arial" w:hAnsi="Arial" w:cs="Arial"/>
          <w:sz w:val="24"/>
          <w:szCs w:val="24"/>
          <w:lang w:val="en-US"/>
        </w:rPr>
        <w:t xml:space="preserve"> he was working with the</w:t>
      </w:r>
      <w:r w:rsidR="007F0465">
        <w:rPr>
          <w:rFonts w:ascii="Arial" w:hAnsi="Arial" w:cs="Arial"/>
          <w:sz w:val="24"/>
          <w:szCs w:val="24"/>
          <w:lang w:val="en-US"/>
        </w:rPr>
        <w:t xml:space="preserve"> plaintiff</w:t>
      </w:r>
      <w:r w:rsidR="00C460C6">
        <w:rPr>
          <w:rFonts w:ascii="Arial" w:hAnsi="Arial" w:cs="Arial"/>
          <w:sz w:val="24"/>
          <w:szCs w:val="24"/>
          <w:lang w:val="en-US"/>
        </w:rPr>
        <w:t xml:space="preserve"> at </w:t>
      </w:r>
      <w:r w:rsidR="007F0465">
        <w:rPr>
          <w:rFonts w:ascii="Arial" w:hAnsi="Arial" w:cs="Arial"/>
          <w:sz w:val="24"/>
          <w:szCs w:val="24"/>
          <w:lang w:val="en-US"/>
        </w:rPr>
        <w:t xml:space="preserve">Johannesburg </w:t>
      </w:r>
      <w:r w:rsidR="00C460C6">
        <w:rPr>
          <w:rFonts w:ascii="Arial" w:hAnsi="Arial" w:cs="Arial"/>
          <w:sz w:val="24"/>
          <w:szCs w:val="24"/>
          <w:lang w:val="en-US"/>
        </w:rPr>
        <w:t>City Parks from 1997 until he was laid off work due to the injuries.</w:t>
      </w:r>
      <w:r w:rsidR="000E55D1">
        <w:rPr>
          <w:rFonts w:ascii="Arial" w:hAnsi="Arial" w:cs="Arial"/>
          <w:sz w:val="24"/>
          <w:szCs w:val="24"/>
          <w:lang w:val="en-US"/>
        </w:rPr>
        <w:t xml:space="preserve"> </w:t>
      </w:r>
      <w:r w:rsidR="008523D7">
        <w:rPr>
          <w:rFonts w:ascii="Arial" w:hAnsi="Arial" w:cs="Arial"/>
          <w:sz w:val="24"/>
          <w:szCs w:val="24"/>
          <w:lang w:val="en-US"/>
        </w:rPr>
        <w:t>I</w:t>
      </w:r>
      <w:r w:rsidR="000E55D1">
        <w:rPr>
          <w:rFonts w:ascii="Arial" w:hAnsi="Arial" w:cs="Arial"/>
          <w:sz w:val="24"/>
          <w:szCs w:val="24"/>
          <w:lang w:val="en-US"/>
        </w:rPr>
        <w:t xml:space="preserve">n the morning </w:t>
      </w:r>
      <w:r w:rsidR="000E55D1" w:rsidRPr="000E55D1">
        <w:rPr>
          <w:rFonts w:ascii="Arial" w:hAnsi="Arial" w:cs="Arial"/>
          <w:sz w:val="24"/>
          <w:szCs w:val="24"/>
          <w:lang w:val="en-US"/>
        </w:rPr>
        <w:t>o</w:t>
      </w:r>
      <w:r w:rsidR="008523D7">
        <w:rPr>
          <w:rFonts w:ascii="Arial" w:hAnsi="Arial" w:cs="Arial"/>
          <w:sz w:val="24"/>
          <w:szCs w:val="24"/>
          <w:lang w:val="en-US"/>
        </w:rPr>
        <w:t xml:space="preserve">f the incident he and his colleagues were waiting for their transport </w:t>
      </w:r>
      <w:r w:rsidR="000E55D1" w:rsidRPr="000E55D1">
        <w:rPr>
          <w:rFonts w:ascii="Arial" w:hAnsi="Arial" w:cs="Arial"/>
          <w:sz w:val="24"/>
          <w:szCs w:val="24"/>
          <w:lang w:val="en-US"/>
        </w:rPr>
        <w:t xml:space="preserve">outside </w:t>
      </w:r>
      <w:r w:rsidR="000E55D1">
        <w:rPr>
          <w:rFonts w:ascii="Arial" w:hAnsi="Arial" w:cs="Arial"/>
          <w:sz w:val="24"/>
          <w:szCs w:val="24"/>
          <w:lang w:val="en-US"/>
        </w:rPr>
        <w:t>Antia hostel</w:t>
      </w:r>
      <w:r w:rsidR="008523D7">
        <w:rPr>
          <w:rFonts w:ascii="Arial" w:hAnsi="Arial" w:cs="Arial"/>
          <w:sz w:val="24"/>
          <w:szCs w:val="24"/>
          <w:lang w:val="en-US"/>
        </w:rPr>
        <w:t xml:space="preserve"> to go to work. </w:t>
      </w:r>
      <w:r w:rsidR="00EE72C4">
        <w:rPr>
          <w:rFonts w:ascii="Arial" w:hAnsi="Arial" w:cs="Arial"/>
          <w:sz w:val="24"/>
          <w:szCs w:val="24"/>
          <w:lang w:val="en-US"/>
        </w:rPr>
        <w:t xml:space="preserve">The Antia hostel accommodates municipal workers. </w:t>
      </w:r>
      <w:r w:rsidR="008523D7">
        <w:rPr>
          <w:rFonts w:ascii="Arial" w:hAnsi="Arial" w:cs="Arial"/>
          <w:sz w:val="24"/>
          <w:szCs w:val="24"/>
          <w:lang w:val="en-US"/>
        </w:rPr>
        <w:t xml:space="preserve">The plaintiff arrived </w:t>
      </w:r>
      <w:r w:rsidR="008523D7" w:rsidRPr="008523D7">
        <w:rPr>
          <w:rFonts w:ascii="Arial" w:hAnsi="Arial" w:cs="Arial"/>
          <w:sz w:val="24"/>
          <w:szCs w:val="24"/>
          <w:lang w:val="en-US"/>
        </w:rPr>
        <w:t>with</w:t>
      </w:r>
      <w:r w:rsidR="002F61C7">
        <w:rPr>
          <w:rFonts w:ascii="Arial" w:hAnsi="Arial" w:cs="Arial"/>
          <w:sz w:val="24"/>
          <w:szCs w:val="24"/>
          <w:lang w:val="en-US"/>
        </w:rPr>
        <w:t xml:space="preserve"> his</w:t>
      </w:r>
      <w:r w:rsidR="00EE72C4">
        <w:rPr>
          <w:rFonts w:ascii="Arial" w:hAnsi="Arial" w:cs="Arial"/>
          <w:sz w:val="24"/>
          <w:szCs w:val="24"/>
          <w:lang w:val="en-US"/>
        </w:rPr>
        <w:t xml:space="preserve"> hand held by </w:t>
      </w:r>
      <w:r w:rsidR="008523D7" w:rsidRPr="008523D7">
        <w:rPr>
          <w:rFonts w:ascii="Arial" w:hAnsi="Arial" w:cs="Arial"/>
          <w:sz w:val="24"/>
          <w:szCs w:val="24"/>
          <w:lang w:val="en-US"/>
        </w:rPr>
        <w:t xml:space="preserve">an unknown male person. </w:t>
      </w:r>
      <w:r w:rsidR="002F61C7">
        <w:rPr>
          <w:rFonts w:ascii="Arial" w:hAnsi="Arial" w:cs="Arial"/>
          <w:sz w:val="24"/>
          <w:szCs w:val="24"/>
          <w:lang w:val="en-US"/>
        </w:rPr>
        <w:t>He</w:t>
      </w:r>
      <w:r w:rsidR="008523D7" w:rsidRPr="008523D7">
        <w:rPr>
          <w:rFonts w:ascii="Arial" w:hAnsi="Arial" w:cs="Arial"/>
          <w:sz w:val="24"/>
          <w:szCs w:val="24"/>
          <w:lang w:val="en-US"/>
        </w:rPr>
        <w:t xml:space="preserve"> was severely injured. The unknown male person informed them that he found the</w:t>
      </w:r>
      <w:r w:rsidR="008523D7">
        <w:rPr>
          <w:rFonts w:ascii="Arial" w:hAnsi="Arial" w:cs="Arial"/>
          <w:sz w:val="24"/>
          <w:szCs w:val="24"/>
          <w:lang w:val="en-US"/>
        </w:rPr>
        <w:t xml:space="preserve"> </w:t>
      </w:r>
      <w:r w:rsidR="008523D7" w:rsidRPr="008523D7">
        <w:rPr>
          <w:rFonts w:ascii="Arial" w:hAnsi="Arial" w:cs="Arial"/>
          <w:sz w:val="24"/>
          <w:szCs w:val="24"/>
          <w:lang w:val="en-US"/>
        </w:rPr>
        <w:t>plaintiff</w:t>
      </w:r>
      <w:r w:rsidR="003E503D">
        <w:rPr>
          <w:rFonts w:ascii="Arial" w:hAnsi="Arial" w:cs="Arial"/>
          <w:sz w:val="24"/>
          <w:szCs w:val="24"/>
          <w:lang w:val="en-US"/>
        </w:rPr>
        <w:t xml:space="preserve"> injured</w:t>
      </w:r>
      <w:r w:rsidR="008523D7" w:rsidRPr="008523D7">
        <w:rPr>
          <w:rFonts w:ascii="Arial" w:hAnsi="Arial" w:cs="Arial"/>
          <w:sz w:val="24"/>
          <w:szCs w:val="24"/>
          <w:lang w:val="en-US"/>
        </w:rPr>
        <w:t xml:space="preserve"> at the train station</w:t>
      </w:r>
      <w:r w:rsidR="008523D7">
        <w:rPr>
          <w:rFonts w:ascii="Arial" w:hAnsi="Arial" w:cs="Arial"/>
          <w:sz w:val="24"/>
          <w:szCs w:val="24"/>
          <w:lang w:val="en-US"/>
        </w:rPr>
        <w:t xml:space="preserve">. </w:t>
      </w:r>
      <w:r w:rsidR="008523D7" w:rsidRPr="008523D7">
        <w:rPr>
          <w:rFonts w:ascii="Arial" w:hAnsi="Arial" w:cs="Arial"/>
          <w:sz w:val="24"/>
          <w:szCs w:val="24"/>
          <w:lang w:val="en-US"/>
        </w:rPr>
        <w:t xml:space="preserve">The plaintiff informed them that he was pushed out </w:t>
      </w:r>
      <w:r w:rsidR="008523D7" w:rsidRPr="008523D7">
        <w:rPr>
          <w:rFonts w:ascii="Arial" w:hAnsi="Arial" w:cs="Arial"/>
          <w:sz w:val="24"/>
          <w:szCs w:val="24"/>
          <w:lang w:val="en-US"/>
        </w:rPr>
        <w:lastRenderedPageBreak/>
        <w:t>of the moving train an</w:t>
      </w:r>
      <w:r w:rsidR="008523D7">
        <w:rPr>
          <w:rFonts w:ascii="Arial" w:hAnsi="Arial" w:cs="Arial"/>
          <w:sz w:val="24"/>
          <w:szCs w:val="24"/>
          <w:lang w:val="en-US"/>
        </w:rPr>
        <w:t>d</w:t>
      </w:r>
      <w:r w:rsidR="008523D7" w:rsidRPr="008523D7">
        <w:rPr>
          <w:rFonts w:ascii="Arial" w:hAnsi="Arial" w:cs="Arial"/>
          <w:sz w:val="24"/>
          <w:szCs w:val="24"/>
          <w:lang w:val="en-US"/>
        </w:rPr>
        <w:t xml:space="preserve"> </w:t>
      </w:r>
      <w:r w:rsidR="008523D7">
        <w:rPr>
          <w:rFonts w:ascii="Arial" w:hAnsi="Arial" w:cs="Arial"/>
          <w:sz w:val="24"/>
          <w:szCs w:val="24"/>
          <w:lang w:val="en-US"/>
        </w:rPr>
        <w:t xml:space="preserve">fell. </w:t>
      </w:r>
      <w:r w:rsidR="008523D7" w:rsidRPr="008523D7">
        <w:rPr>
          <w:rFonts w:ascii="Arial" w:hAnsi="Arial" w:cs="Arial"/>
          <w:sz w:val="24"/>
          <w:szCs w:val="24"/>
          <w:lang w:val="en-US"/>
        </w:rPr>
        <w:t xml:space="preserve">He used </w:t>
      </w:r>
      <w:r w:rsidR="008523D7">
        <w:rPr>
          <w:rFonts w:ascii="Arial" w:hAnsi="Arial" w:cs="Arial"/>
          <w:sz w:val="24"/>
          <w:szCs w:val="24"/>
          <w:lang w:val="en-US"/>
        </w:rPr>
        <w:t xml:space="preserve">a bandage </w:t>
      </w:r>
      <w:r w:rsidR="008523D7" w:rsidRPr="008523D7">
        <w:rPr>
          <w:rFonts w:ascii="Arial" w:hAnsi="Arial" w:cs="Arial"/>
          <w:sz w:val="24"/>
          <w:szCs w:val="24"/>
          <w:lang w:val="en-US"/>
        </w:rPr>
        <w:t>to cover the plaintiff</w:t>
      </w:r>
      <w:r w:rsidR="008523D7">
        <w:rPr>
          <w:rFonts w:ascii="Arial" w:hAnsi="Arial" w:cs="Arial"/>
          <w:sz w:val="24"/>
          <w:szCs w:val="24"/>
          <w:lang w:val="en-US"/>
        </w:rPr>
        <w:t>’</w:t>
      </w:r>
      <w:r w:rsidR="008523D7" w:rsidRPr="008523D7">
        <w:rPr>
          <w:rFonts w:ascii="Arial" w:hAnsi="Arial" w:cs="Arial"/>
          <w:sz w:val="24"/>
          <w:szCs w:val="24"/>
          <w:lang w:val="en-US"/>
        </w:rPr>
        <w:t>s head but it could not help because he was bleeding profusely. He then used</w:t>
      </w:r>
      <w:r w:rsidR="008523D7">
        <w:rPr>
          <w:rFonts w:ascii="Arial" w:hAnsi="Arial" w:cs="Arial"/>
          <w:sz w:val="24"/>
          <w:szCs w:val="24"/>
          <w:lang w:val="en-US"/>
        </w:rPr>
        <w:t xml:space="preserve"> </w:t>
      </w:r>
      <w:r w:rsidR="008523D7" w:rsidRPr="008523D7">
        <w:rPr>
          <w:rFonts w:ascii="Arial" w:hAnsi="Arial" w:cs="Arial"/>
          <w:sz w:val="24"/>
          <w:szCs w:val="24"/>
          <w:lang w:val="en-US"/>
        </w:rPr>
        <w:t>the plaintiff</w:t>
      </w:r>
      <w:r w:rsidR="008523D7">
        <w:rPr>
          <w:rFonts w:ascii="Arial" w:hAnsi="Arial" w:cs="Arial"/>
          <w:sz w:val="24"/>
          <w:szCs w:val="24"/>
          <w:lang w:val="en-US"/>
        </w:rPr>
        <w:t>’</w:t>
      </w:r>
      <w:r w:rsidR="008523D7" w:rsidRPr="008523D7">
        <w:rPr>
          <w:rFonts w:ascii="Arial" w:hAnsi="Arial" w:cs="Arial"/>
          <w:sz w:val="24"/>
          <w:szCs w:val="24"/>
          <w:lang w:val="en-US"/>
        </w:rPr>
        <w:t xml:space="preserve">s work </w:t>
      </w:r>
      <w:r w:rsidR="007F0465">
        <w:rPr>
          <w:rFonts w:ascii="Arial" w:hAnsi="Arial" w:cs="Arial"/>
          <w:sz w:val="24"/>
          <w:szCs w:val="24"/>
          <w:lang w:val="en-US"/>
        </w:rPr>
        <w:t>overall</w:t>
      </w:r>
      <w:r w:rsidR="008523D7" w:rsidRPr="008523D7">
        <w:rPr>
          <w:rFonts w:ascii="Arial" w:hAnsi="Arial" w:cs="Arial"/>
          <w:sz w:val="24"/>
          <w:szCs w:val="24"/>
          <w:lang w:val="en-US"/>
        </w:rPr>
        <w:t xml:space="preserve"> to cover his injured head</w:t>
      </w:r>
      <w:r w:rsidR="008523D7">
        <w:rPr>
          <w:rFonts w:ascii="Arial" w:hAnsi="Arial" w:cs="Arial"/>
          <w:sz w:val="24"/>
          <w:szCs w:val="24"/>
          <w:lang w:val="en-US"/>
        </w:rPr>
        <w:t xml:space="preserve">. </w:t>
      </w:r>
      <w:r w:rsidR="008523D7" w:rsidRPr="008523D7">
        <w:rPr>
          <w:rFonts w:ascii="Arial" w:hAnsi="Arial" w:cs="Arial"/>
          <w:sz w:val="24"/>
          <w:szCs w:val="24"/>
          <w:lang w:val="en-US"/>
        </w:rPr>
        <w:t>Thereafter</w:t>
      </w:r>
      <w:r w:rsidR="007F0465">
        <w:rPr>
          <w:rFonts w:ascii="Arial" w:hAnsi="Arial" w:cs="Arial"/>
          <w:sz w:val="24"/>
          <w:szCs w:val="24"/>
          <w:lang w:val="en-US"/>
        </w:rPr>
        <w:t>,</w:t>
      </w:r>
      <w:r w:rsidR="008523D7">
        <w:rPr>
          <w:rFonts w:ascii="Arial" w:hAnsi="Arial" w:cs="Arial"/>
          <w:sz w:val="24"/>
          <w:szCs w:val="24"/>
          <w:lang w:val="en-US"/>
        </w:rPr>
        <w:t xml:space="preserve"> </w:t>
      </w:r>
      <w:r w:rsidR="00FF3AC8" w:rsidRPr="00FF3AC8">
        <w:rPr>
          <w:rFonts w:ascii="Arial" w:hAnsi="Arial" w:cs="Arial"/>
          <w:sz w:val="24"/>
          <w:szCs w:val="24"/>
          <w:lang w:val="en-US"/>
        </w:rPr>
        <w:t>he</w:t>
      </w:r>
      <w:r w:rsidR="008523D7">
        <w:rPr>
          <w:rFonts w:ascii="Arial" w:hAnsi="Arial" w:cs="Arial"/>
          <w:sz w:val="24"/>
          <w:szCs w:val="24"/>
          <w:lang w:val="en-US"/>
        </w:rPr>
        <w:t xml:space="preserve"> </w:t>
      </w:r>
      <w:r w:rsidR="008523D7" w:rsidRPr="008523D7">
        <w:rPr>
          <w:rFonts w:ascii="Arial" w:hAnsi="Arial" w:cs="Arial"/>
          <w:sz w:val="24"/>
          <w:szCs w:val="24"/>
          <w:lang w:val="en-US"/>
        </w:rPr>
        <w:t xml:space="preserve">and </w:t>
      </w:r>
      <w:r w:rsidR="008523D7">
        <w:rPr>
          <w:rFonts w:ascii="Arial" w:hAnsi="Arial" w:cs="Arial"/>
          <w:sz w:val="24"/>
          <w:szCs w:val="24"/>
          <w:lang w:val="en-US"/>
        </w:rPr>
        <w:t xml:space="preserve">Winnie </w:t>
      </w:r>
      <w:r w:rsidR="008523D7" w:rsidRPr="008523D7">
        <w:rPr>
          <w:rFonts w:ascii="Arial" w:hAnsi="Arial" w:cs="Arial"/>
          <w:sz w:val="24"/>
          <w:szCs w:val="24"/>
          <w:lang w:val="en-US"/>
        </w:rPr>
        <w:t>transported the plaintiff to Helen Joseph hospital with his</w:t>
      </w:r>
      <w:r w:rsidR="008523D7">
        <w:rPr>
          <w:rFonts w:ascii="Arial" w:hAnsi="Arial" w:cs="Arial"/>
          <w:sz w:val="24"/>
          <w:szCs w:val="24"/>
          <w:lang w:val="en-US"/>
        </w:rPr>
        <w:t xml:space="preserve"> car, a mazda 323. </w:t>
      </w:r>
      <w:r w:rsidR="008523D7" w:rsidRPr="008523D7">
        <w:rPr>
          <w:rFonts w:ascii="Arial" w:hAnsi="Arial" w:cs="Arial"/>
          <w:sz w:val="24"/>
          <w:szCs w:val="24"/>
          <w:lang w:val="en-US"/>
        </w:rPr>
        <w:t>He left the plaintiff with Winnie at the hospital and went to their workplace to report the incident</w:t>
      </w:r>
      <w:r w:rsidR="002C6E4F">
        <w:rPr>
          <w:rFonts w:ascii="Arial" w:hAnsi="Arial" w:cs="Arial"/>
          <w:sz w:val="24"/>
          <w:szCs w:val="24"/>
          <w:lang w:val="en-US"/>
        </w:rPr>
        <w:t xml:space="preserve">. </w:t>
      </w:r>
      <w:r w:rsidR="002C6E4F" w:rsidRPr="002C6E4F">
        <w:rPr>
          <w:rFonts w:ascii="Arial" w:hAnsi="Arial" w:cs="Arial"/>
          <w:sz w:val="24"/>
          <w:szCs w:val="24"/>
          <w:lang w:val="en-US"/>
        </w:rPr>
        <w:t>He reported the incident to the manager</w:t>
      </w:r>
      <w:r w:rsidR="002C6E4F">
        <w:rPr>
          <w:rFonts w:ascii="Arial" w:hAnsi="Arial" w:cs="Arial"/>
          <w:sz w:val="24"/>
          <w:szCs w:val="24"/>
          <w:lang w:val="en-US"/>
        </w:rPr>
        <w:t xml:space="preserve">. </w:t>
      </w:r>
      <w:r w:rsidR="0098059B">
        <w:rPr>
          <w:rFonts w:ascii="Arial" w:hAnsi="Arial" w:cs="Arial"/>
          <w:sz w:val="24"/>
          <w:szCs w:val="24"/>
          <w:lang w:val="en-US"/>
        </w:rPr>
        <w:t>The plaintiff closed his case.</w:t>
      </w:r>
    </w:p>
    <w:p w14:paraId="5AC63EEE" w14:textId="77777777" w:rsidR="00CA6C10" w:rsidRDefault="00CA6C10" w:rsidP="0000456B">
      <w:pPr>
        <w:pStyle w:val="ListParagraph"/>
        <w:autoSpaceDE w:val="0"/>
        <w:autoSpaceDN w:val="0"/>
        <w:adjustRightInd w:val="0"/>
        <w:spacing w:after="0" w:line="276" w:lineRule="auto"/>
        <w:jc w:val="both"/>
        <w:rPr>
          <w:rFonts w:ascii="Arial" w:hAnsi="Arial" w:cs="Arial"/>
          <w:sz w:val="24"/>
          <w:szCs w:val="24"/>
          <w:lang w:val="en-US"/>
        </w:rPr>
      </w:pPr>
    </w:p>
    <w:p w14:paraId="3CAFC80F" w14:textId="5AE2B3F3" w:rsidR="00FA508C" w:rsidRDefault="00767B23" w:rsidP="008C18CF">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w:t>
      </w:r>
      <w:r w:rsidR="006D79EF">
        <w:rPr>
          <w:rFonts w:ascii="Arial" w:hAnsi="Arial" w:cs="Arial"/>
          <w:sz w:val="24"/>
          <w:szCs w:val="24"/>
          <w:lang w:val="en-US"/>
        </w:rPr>
        <w:t>10</w:t>
      </w:r>
      <w:r>
        <w:rPr>
          <w:rFonts w:ascii="Arial" w:hAnsi="Arial" w:cs="Arial"/>
          <w:sz w:val="24"/>
          <w:szCs w:val="24"/>
          <w:lang w:val="en-US"/>
        </w:rPr>
        <w:t xml:space="preserve">] The defendant called </w:t>
      </w:r>
      <w:r w:rsidR="004277F2">
        <w:rPr>
          <w:rFonts w:ascii="Arial" w:hAnsi="Arial" w:cs="Arial"/>
          <w:sz w:val="24"/>
          <w:szCs w:val="24"/>
          <w:lang w:val="en-US"/>
        </w:rPr>
        <w:t>Sibongile</w:t>
      </w:r>
      <w:r w:rsidR="00EF29E2">
        <w:rPr>
          <w:rFonts w:ascii="Arial" w:hAnsi="Arial" w:cs="Arial"/>
          <w:sz w:val="24"/>
          <w:szCs w:val="24"/>
          <w:lang w:val="en-US"/>
        </w:rPr>
        <w:t xml:space="preserve"> Stuurman and Tsidiso Patrick Tsiu. Sibongile</w:t>
      </w:r>
      <w:r w:rsidR="004277F2">
        <w:rPr>
          <w:rFonts w:ascii="Arial" w:hAnsi="Arial" w:cs="Arial"/>
          <w:sz w:val="24"/>
          <w:szCs w:val="24"/>
          <w:lang w:val="en-US"/>
        </w:rPr>
        <w:t xml:space="preserve"> testified that she is employed by the defendant as an Access controller stationed at Croesus train station. Her dut</w:t>
      </w:r>
      <w:r w:rsidR="001A04F9">
        <w:rPr>
          <w:rFonts w:ascii="Arial" w:hAnsi="Arial" w:cs="Arial"/>
          <w:sz w:val="24"/>
          <w:szCs w:val="24"/>
          <w:lang w:val="en-US"/>
        </w:rPr>
        <w:t>y</w:t>
      </w:r>
      <w:r w:rsidR="004277F2">
        <w:rPr>
          <w:rFonts w:ascii="Arial" w:hAnsi="Arial" w:cs="Arial"/>
          <w:sz w:val="24"/>
          <w:szCs w:val="24"/>
          <w:lang w:val="en-US"/>
        </w:rPr>
        <w:t xml:space="preserve"> is to verify customers’ train tickets</w:t>
      </w:r>
      <w:r w:rsidR="0003459D">
        <w:rPr>
          <w:rFonts w:ascii="Arial" w:hAnsi="Arial" w:cs="Arial"/>
          <w:sz w:val="24"/>
          <w:szCs w:val="24"/>
          <w:lang w:val="en-US"/>
        </w:rPr>
        <w:t xml:space="preserve"> at the access point </w:t>
      </w:r>
      <w:r w:rsidR="00C46D44">
        <w:rPr>
          <w:rFonts w:ascii="Arial" w:hAnsi="Arial" w:cs="Arial"/>
          <w:sz w:val="24"/>
          <w:szCs w:val="24"/>
          <w:lang w:val="en-US"/>
        </w:rPr>
        <w:t>situated</w:t>
      </w:r>
      <w:r w:rsidR="0003459D">
        <w:rPr>
          <w:rFonts w:ascii="Arial" w:hAnsi="Arial" w:cs="Arial"/>
          <w:sz w:val="24"/>
          <w:szCs w:val="24"/>
          <w:lang w:val="en-US"/>
        </w:rPr>
        <w:t xml:space="preserve"> on the platforms. </w:t>
      </w:r>
      <w:r w:rsidR="000D5DC5" w:rsidRPr="000D5DC5">
        <w:rPr>
          <w:rFonts w:ascii="Arial" w:hAnsi="Arial" w:cs="Arial"/>
          <w:sz w:val="24"/>
          <w:szCs w:val="24"/>
          <w:lang w:val="en-US"/>
        </w:rPr>
        <w:t xml:space="preserve">During her testimony </w:t>
      </w:r>
      <w:r w:rsidR="000D5DC5">
        <w:rPr>
          <w:rFonts w:ascii="Arial" w:hAnsi="Arial" w:cs="Arial"/>
          <w:sz w:val="24"/>
          <w:szCs w:val="24"/>
          <w:lang w:val="en-US"/>
        </w:rPr>
        <w:t>a</w:t>
      </w:r>
      <w:r w:rsidR="000D5DC5" w:rsidRPr="000D5DC5">
        <w:rPr>
          <w:rFonts w:ascii="Arial" w:hAnsi="Arial" w:cs="Arial"/>
          <w:sz w:val="24"/>
          <w:szCs w:val="24"/>
          <w:lang w:val="en-US"/>
        </w:rPr>
        <w:t xml:space="preserve"> </w:t>
      </w:r>
      <w:r w:rsidR="000F76F9">
        <w:rPr>
          <w:rFonts w:ascii="Arial" w:hAnsi="Arial" w:cs="Arial"/>
          <w:sz w:val="24"/>
          <w:szCs w:val="24"/>
          <w:lang w:val="en-US"/>
        </w:rPr>
        <w:t>sign-off</w:t>
      </w:r>
      <w:r w:rsidR="000D5DC5">
        <w:rPr>
          <w:rFonts w:ascii="Arial" w:hAnsi="Arial" w:cs="Arial"/>
          <w:sz w:val="24"/>
          <w:szCs w:val="24"/>
          <w:lang w:val="en-US"/>
        </w:rPr>
        <w:t xml:space="preserve"> </w:t>
      </w:r>
      <w:r w:rsidR="00656DCE">
        <w:rPr>
          <w:rFonts w:ascii="Arial" w:hAnsi="Arial" w:cs="Arial"/>
          <w:sz w:val="24"/>
          <w:szCs w:val="24"/>
          <w:lang w:val="en-US"/>
        </w:rPr>
        <w:t xml:space="preserve">document </w:t>
      </w:r>
      <w:r w:rsidR="000D5DC5" w:rsidRPr="000D5DC5">
        <w:rPr>
          <w:rFonts w:ascii="Arial" w:hAnsi="Arial" w:cs="Arial"/>
          <w:sz w:val="24"/>
          <w:szCs w:val="24"/>
          <w:lang w:val="en-US"/>
        </w:rPr>
        <w:t>showing that she was on duty on the 13</w:t>
      </w:r>
      <w:r w:rsidR="000D5DC5" w:rsidRPr="000D5DC5">
        <w:rPr>
          <w:rFonts w:ascii="Arial" w:hAnsi="Arial" w:cs="Arial"/>
          <w:sz w:val="24"/>
          <w:szCs w:val="24"/>
          <w:vertAlign w:val="superscript"/>
          <w:lang w:val="en-US"/>
        </w:rPr>
        <w:t>th</w:t>
      </w:r>
      <w:r w:rsidR="000D5DC5">
        <w:rPr>
          <w:rFonts w:ascii="Arial" w:hAnsi="Arial" w:cs="Arial"/>
          <w:sz w:val="24"/>
          <w:szCs w:val="24"/>
          <w:lang w:val="en-US"/>
        </w:rPr>
        <w:t xml:space="preserve"> of September 2019 from 05h00 to 12h30</w:t>
      </w:r>
      <w:r w:rsidR="00C46D44">
        <w:rPr>
          <w:rFonts w:ascii="Arial" w:hAnsi="Arial" w:cs="Arial"/>
          <w:sz w:val="24"/>
          <w:szCs w:val="24"/>
          <w:lang w:val="en-US"/>
        </w:rPr>
        <w:t xml:space="preserve"> at the access point situated on</w:t>
      </w:r>
      <w:r w:rsidR="00656DCE">
        <w:rPr>
          <w:rFonts w:ascii="Arial" w:hAnsi="Arial" w:cs="Arial"/>
          <w:sz w:val="24"/>
          <w:szCs w:val="24"/>
          <w:lang w:val="en-US"/>
        </w:rPr>
        <w:t xml:space="preserve"> the</w:t>
      </w:r>
      <w:r w:rsidR="00C46D44">
        <w:rPr>
          <w:rFonts w:ascii="Arial" w:hAnsi="Arial" w:cs="Arial"/>
          <w:sz w:val="24"/>
          <w:szCs w:val="24"/>
          <w:lang w:val="en-US"/>
        </w:rPr>
        <w:t xml:space="preserve"> platfor</w:t>
      </w:r>
      <w:r w:rsidR="00D9287E">
        <w:rPr>
          <w:rFonts w:ascii="Arial" w:hAnsi="Arial" w:cs="Arial"/>
          <w:sz w:val="24"/>
          <w:szCs w:val="24"/>
          <w:lang w:val="en-US"/>
        </w:rPr>
        <w:t>m</w:t>
      </w:r>
      <w:r w:rsidR="000D5DC5">
        <w:rPr>
          <w:rFonts w:ascii="Arial" w:hAnsi="Arial" w:cs="Arial"/>
          <w:sz w:val="24"/>
          <w:szCs w:val="24"/>
          <w:lang w:val="en-US"/>
        </w:rPr>
        <w:t xml:space="preserve"> </w:t>
      </w:r>
      <w:r w:rsidR="000D5DC5" w:rsidRPr="000D5DC5">
        <w:rPr>
          <w:rFonts w:ascii="Arial" w:hAnsi="Arial" w:cs="Arial"/>
          <w:sz w:val="24"/>
          <w:szCs w:val="24"/>
          <w:lang w:val="en-US"/>
        </w:rPr>
        <w:t>was pr</w:t>
      </w:r>
      <w:r w:rsidR="000D5DC5">
        <w:rPr>
          <w:rFonts w:ascii="Arial" w:hAnsi="Arial" w:cs="Arial"/>
          <w:sz w:val="24"/>
          <w:szCs w:val="24"/>
          <w:lang w:val="en-US"/>
        </w:rPr>
        <w:t>oduced</w:t>
      </w:r>
      <w:r w:rsidR="00E94E80">
        <w:rPr>
          <w:rFonts w:ascii="Arial" w:hAnsi="Arial" w:cs="Arial"/>
          <w:sz w:val="24"/>
          <w:szCs w:val="24"/>
          <w:lang w:val="en-US"/>
        </w:rPr>
        <w:t xml:space="preserve"> and admitted as exhibit “B”</w:t>
      </w:r>
      <w:r w:rsidR="000D5DC5">
        <w:rPr>
          <w:rFonts w:ascii="Arial" w:hAnsi="Arial" w:cs="Arial"/>
          <w:sz w:val="24"/>
          <w:szCs w:val="24"/>
          <w:lang w:val="en-US"/>
        </w:rPr>
        <w:t>.</w:t>
      </w:r>
      <w:r w:rsidR="00D9287E">
        <w:rPr>
          <w:rFonts w:ascii="Arial" w:hAnsi="Arial" w:cs="Arial"/>
          <w:sz w:val="24"/>
          <w:szCs w:val="24"/>
          <w:lang w:val="en-US"/>
        </w:rPr>
        <w:t xml:space="preserve"> There are two platforms</w:t>
      </w:r>
      <w:r w:rsidR="00DD200A">
        <w:rPr>
          <w:rFonts w:ascii="Arial" w:hAnsi="Arial" w:cs="Arial"/>
          <w:sz w:val="24"/>
          <w:szCs w:val="24"/>
          <w:lang w:val="en-US"/>
        </w:rPr>
        <w:t>, and</w:t>
      </w:r>
      <w:r w:rsidR="00D9287E">
        <w:rPr>
          <w:rFonts w:ascii="Arial" w:hAnsi="Arial" w:cs="Arial"/>
          <w:sz w:val="24"/>
          <w:szCs w:val="24"/>
          <w:lang w:val="en-US"/>
        </w:rPr>
        <w:t xml:space="preserve"> </w:t>
      </w:r>
      <w:r w:rsidR="00DD200A">
        <w:rPr>
          <w:rFonts w:ascii="Arial" w:hAnsi="Arial" w:cs="Arial"/>
          <w:sz w:val="24"/>
          <w:szCs w:val="24"/>
          <w:lang w:val="en-US"/>
        </w:rPr>
        <w:t>s</w:t>
      </w:r>
      <w:r w:rsidR="00D9287E">
        <w:rPr>
          <w:rFonts w:ascii="Arial" w:hAnsi="Arial" w:cs="Arial"/>
          <w:sz w:val="24"/>
          <w:szCs w:val="24"/>
          <w:lang w:val="en-US"/>
        </w:rPr>
        <w:t xml:space="preserve">he could not remember which platform she was working </w:t>
      </w:r>
      <w:r w:rsidR="00365947">
        <w:rPr>
          <w:rFonts w:ascii="Arial" w:hAnsi="Arial" w:cs="Arial"/>
          <w:sz w:val="24"/>
          <w:szCs w:val="24"/>
          <w:lang w:val="en-US"/>
        </w:rPr>
        <w:t>on</w:t>
      </w:r>
      <w:r w:rsidR="00D9287E">
        <w:rPr>
          <w:rFonts w:ascii="Arial" w:hAnsi="Arial" w:cs="Arial"/>
          <w:sz w:val="24"/>
          <w:szCs w:val="24"/>
          <w:lang w:val="en-US"/>
        </w:rPr>
        <w:t>.</w:t>
      </w:r>
      <w:r w:rsidR="000A70F4">
        <w:rPr>
          <w:rFonts w:ascii="Arial" w:hAnsi="Arial" w:cs="Arial"/>
          <w:sz w:val="24"/>
          <w:szCs w:val="24"/>
          <w:lang w:val="en-US"/>
        </w:rPr>
        <w:t xml:space="preserve"> She did not see the plaintiff exiting the station.</w:t>
      </w:r>
      <w:r w:rsidR="007204DC">
        <w:rPr>
          <w:rFonts w:ascii="Arial" w:hAnsi="Arial" w:cs="Arial"/>
          <w:sz w:val="24"/>
          <w:szCs w:val="24"/>
          <w:lang w:val="en-US"/>
        </w:rPr>
        <w:t xml:space="preserve"> There was no other way to exit the station other than through the access point.</w:t>
      </w:r>
      <w:r w:rsidR="00FB0196">
        <w:rPr>
          <w:rFonts w:ascii="Arial" w:hAnsi="Arial" w:cs="Arial"/>
          <w:sz w:val="24"/>
          <w:szCs w:val="24"/>
          <w:lang w:val="en-US"/>
        </w:rPr>
        <w:t xml:space="preserve"> She did not have knowledge of which employees were posted at which areas at the station on the day of the incident. </w:t>
      </w:r>
    </w:p>
    <w:p w14:paraId="4523AFA8" w14:textId="77777777" w:rsidR="008C18CF" w:rsidRDefault="008C18CF" w:rsidP="008C18CF">
      <w:pPr>
        <w:pStyle w:val="ListParagraph"/>
        <w:autoSpaceDE w:val="0"/>
        <w:autoSpaceDN w:val="0"/>
        <w:adjustRightInd w:val="0"/>
        <w:spacing w:after="0" w:line="276" w:lineRule="auto"/>
        <w:jc w:val="both"/>
        <w:rPr>
          <w:rFonts w:ascii="Arial" w:hAnsi="Arial" w:cs="Arial"/>
          <w:sz w:val="24"/>
          <w:szCs w:val="24"/>
        </w:rPr>
      </w:pPr>
    </w:p>
    <w:p w14:paraId="2DF91FDA" w14:textId="46A1EA10" w:rsidR="00FA508C" w:rsidRDefault="00B61879" w:rsidP="0000785F">
      <w:pPr>
        <w:pStyle w:val="ListParagraph"/>
        <w:autoSpaceDE w:val="0"/>
        <w:autoSpaceDN w:val="0"/>
        <w:adjustRightInd w:val="0"/>
        <w:spacing w:after="0" w:line="276" w:lineRule="auto"/>
        <w:jc w:val="both"/>
        <w:rPr>
          <w:rFonts w:ascii="Arial" w:hAnsi="Arial" w:cs="Arial"/>
          <w:sz w:val="24"/>
          <w:szCs w:val="24"/>
        </w:rPr>
      </w:pPr>
      <w:r>
        <w:rPr>
          <w:rFonts w:ascii="Arial" w:hAnsi="Arial" w:cs="Arial"/>
          <w:sz w:val="24"/>
          <w:szCs w:val="24"/>
        </w:rPr>
        <w:t>[</w:t>
      </w:r>
      <w:r w:rsidR="00B954D5">
        <w:rPr>
          <w:rFonts w:ascii="Arial" w:hAnsi="Arial" w:cs="Arial"/>
          <w:sz w:val="24"/>
          <w:szCs w:val="24"/>
        </w:rPr>
        <w:t>11</w:t>
      </w:r>
      <w:r>
        <w:rPr>
          <w:rFonts w:ascii="Arial" w:hAnsi="Arial" w:cs="Arial"/>
          <w:sz w:val="24"/>
          <w:szCs w:val="24"/>
        </w:rPr>
        <w:t xml:space="preserve">] </w:t>
      </w:r>
      <w:r w:rsidR="00457A2B">
        <w:rPr>
          <w:rFonts w:ascii="Arial" w:hAnsi="Arial" w:cs="Arial"/>
          <w:sz w:val="24"/>
          <w:szCs w:val="24"/>
        </w:rPr>
        <w:t>Tsidiso testified that he is employed by the defendant as a</w:t>
      </w:r>
      <w:r w:rsidR="00CA0915">
        <w:rPr>
          <w:rFonts w:ascii="Arial" w:hAnsi="Arial" w:cs="Arial"/>
          <w:sz w:val="24"/>
          <w:szCs w:val="24"/>
        </w:rPr>
        <w:t xml:space="preserve"> Croesus</w:t>
      </w:r>
      <w:r w:rsidR="00457A2B">
        <w:rPr>
          <w:rFonts w:ascii="Arial" w:hAnsi="Arial" w:cs="Arial"/>
          <w:sz w:val="24"/>
          <w:szCs w:val="24"/>
        </w:rPr>
        <w:t xml:space="preserve"> station manager</w:t>
      </w:r>
      <w:r w:rsidR="00CA0915">
        <w:rPr>
          <w:rFonts w:ascii="Arial" w:hAnsi="Arial" w:cs="Arial"/>
          <w:sz w:val="24"/>
          <w:szCs w:val="24"/>
        </w:rPr>
        <w:t xml:space="preserve"> </w:t>
      </w:r>
      <w:r w:rsidR="00457A2B">
        <w:rPr>
          <w:rFonts w:ascii="Arial" w:hAnsi="Arial" w:cs="Arial"/>
          <w:sz w:val="24"/>
          <w:szCs w:val="24"/>
        </w:rPr>
        <w:t>from 2016.</w:t>
      </w:r>
      <w:r w:rsidR="001F7C49">
        <w:rPr>
          <w:rFonts w:ascii="Arial" w:hAnsi="Arial" w:cs="Arial"/>
          <w:sz w:val="24"/>
          <w:szCs w:val="24"/>
        </w:rPr>
        <w:t xml:space="preserve"> He is responsible for the management of ticket examiners, access controllers and security guards.</w:t>
      </w:r>
      <w:r w:rsidR="00545EEF">
        <w:rPr>
          <w:rFonts w:ascii="Arial" w:hAnsi="Arial" w:cs="Arial"/>
          <w:sz w:val="24"/>
          <w:szCs w:val="24"/>
        </w:rPr>
        <w:t xml:space="preserve"> In September 2019, there were security guards employed by the defendant and those employed by Vusa Isizwe Security company contracted to the defendant. The defendant’s Protection Services department was responsible</w:t>
      </w:r>
      <w:r w:rsidR="00A54DA4">
        <w:rPr>
          <w:rFonts w:ascii="Arial" w:hAnsi="Arial" w:cs="Arial"/>
          <w:sz w:val="24"/>
          <w:szCs w:val="24"/>
        </w:rPr>
        <w:t xml:space="preserve"> for the deployment of the security guards on</w:t>
      </w:r>
      <w:r w:rsidR="009F32D3">
        <w:rPr>
          <w:rFonts w:ascii="Arial" w:hAnsi="Arial" w:cs="Arial"/>
          <w:sz w:val="24"/>
          <w:szCs w:val="24"/>
        </w:rPr>
        <w:t xml:space="preserve"> the </w:t>
      </w:r>
      <w:r w:rsidR="00A54DA4">
        <w:rPr>
          <w:rFonts w:ascii="Arial" w:hAnsi="Arial" w:cs="Arial"/>
          <w:sz w:val="24"/>
          <w:szCs w:val="24"/>
        </w:rPr>
        <w:t xml:space="preserve">site. </w:t>
      </w:r>
      <w:r w:rsidR="001F7C49">
        <w:rPr>
          <w:rFonts w:ascii="Arial" w:hAnsi="Arial" w:cs="Arial"/>
          <w:sz w:val="24"/>
          <w:szCs w:val="24"/>
        </w:rPr>
        <w:t>There are two access points at the station. One ticket examiner</w:t>
      </w:r>
      <w:r w:rsidR="00CA0915">
        <w:rPr>
          <w:rFonts w:ascii="Arial" w:hAnsi="Arial" w:cs="Arial"/>
          <w:sz w:val="24"/>
          <w:szCs w:val="24"/>
        </w:rPr>
        <w:t xml:space="preserve"> and one access controller are posted at each access point.</w:t>
      </w:r>
      <w:r w:rsidR="00E9444D">
        <w:rPr>
          <w:rFonts w:ascii="Arial" w:hAnsi="Arial" w:cs="Arial"/>
          <w:sz w:val="24"/>
          <w:szCs w:val="24"/>
        </w:rPr>
        <w:t xml:space="preserve"> Two</w:t>
      </w:r>
      <w:r w:rsidR="00E9444D" w:rsidRPr="00E9444D">
        <w:rPr>
          <w:rFonts w:ascii="Arial" w:hAnsi="Arial" w:cs="Arial"/>
          <w:sz w:val="24"/>
          <w:szCs w:val="24"/>
          <w:lang w:val="en-US"/>
        </w:rPr>
        <w:t xml:space="preserve"> security guards </w:t>
      </w:r>
      <w:r w:rsidR="00E9444D">
        <w:rPr>
          <w:rFonts w:ascii="Arial" w:hAnsi="Arial" w:cs="Arial"/>
          <w:sz w:val="24"/>
          <w:szCs w:val="24"/>
          <w:lang w:val="en-US"/>
        </w:rPr>
        <w:t>are</w:t>
      </w:r>
      <w:r w:rsidR="00E9444D" w:rsidRPr="00E9444D">
        <w:rPr>
          <w:rFonts w:ascii="Arial" w:hAnsi="Arial" w:cs="Arial"/>
          <w:sz w:val="24"/>
          <w:szCs w:val="24"/>
          <w:lang w:val="en-US"/>
        </w:rPr>
        <w:t xml:space="preserve"> deploy</w:t>
      </w:r>
      <w:r w:rsidR="00E9444D">
        <w:rPr>
          <w:rFonts w:ascii="Arial" w:hAnsi="Arial" w:cs="Arial"/>
          <w:sz w:val="24"/>
          <w:szCs w:val="24"/>
          <w:lang w:val="en-US"/>
        </w:rPr>
        <w:t>ed at</w:t>
      </w:r>
      <w:r w:rsidR="00E9444D" w:rsidRPr="00E9444D">
        <w:rPr>
          <w:rFonts w:ascii="Arial" w:hAnsi="Arial" w:cs="Arial"/>
          <w:sz w:val="24"/>
          <w:szCs w:val="24"/>
          <w:lang w:val="en-US"/>
        </w:rPr>
        <w:t xml:space="preserve"> the northern side</w:t>
      </w:r>
      <w:r w:rsidR="00457A2B">
        <w:rPr>
          <w:rFonts w:ascii="Arial" w:hAnsi="Arial" w:cs="Arial"/>
          <w:sz w:val="24"/>
          <w:szCs w:val="24"/>
        </w:rPr>
        <w:t xml:space="preserve"> </w:t>
      </w:r>
      <w:r w:rsidR="00E9444D">
        <w:rPr>
          <w:rFonts w:ascii="Arial" w:hAnsi="Arial" w:cs="Arial"/>
          <w:sz w:val="24"/>
          <w:szCs w:val="24"/>
          <w:lang w:val="en-US"/>
        </w:rPr>
        <w:t>and</w:t>
      </w:r>
      <w:r w:rsidR="00E9444D" w:rsidRPr="00E9444D">
        <w:rPr>
          <w:rFonts w:ascii="Arial" w:hAnsi="Arial" w:cs="Arial"/>
          <w:sz w:val="24"/>
          <w:szCs w:val="24"/>
          <w:lang w:val="en-US"/>
        </w:rPr>
        <w:t xml:space="preserve"> </w:t>
      </w:r>
      <w:r w:rsidR="002A1BA6">
        <w:rPr>
          <w:rFonts w:ascii="Arial" w:hAnsi="Arial" w:cs="Arial"/>
          <w:sz w:val="24"/>
          <w:szCs w:val="24"/>
          <w:lang w:val="en-US"/>
        </w:rPr>
        <w:t>another two</w:t>
      </w:r>
      <w:r w:rsidR="00E9444D" w:rsidRPr="00E9444D">
        <w:rPr>
          <w:rFonts w:ascii="Arial" w:hAnsi="Arial" w:cs="Arial"/>
          <w:sz w:val="24"/>
          <w:szCs w:val="24"/>
          <w:lang w:val="en-US"/>
        </w:rPr>
        <w:t xml:space="preserve"> at th</w:t>
      </w:r>
      <w:r w:rsidR="00E9444D">
        <w:rPr>
          <w:rFonts w:ascii="Arial" w:hAnsi="Arial" w:cs="Arial"/>
          <w:sz w:val="24"/>
          <w:szCs w:val="24"/>
          <w:lang w:val="en-US"/>
        </w:rPr>
        <w:t>e</w:t>
      </w:r>
      <w:r w:rsidR="00E9444D" w:rsidRPr="00E9444D">
        <w:rPr>
          <w:rFonts w:ascii="Arial" w:hAnsi="Arial" w:cs="Arial"/>
          <w:sz w:val="24"/>
          <w:szCs w:val="24"/>
          <w:lang w:val="en-US"/>
        </w:rPr>
        <w:t xml:space="preserve"> southern si</w:t>
      </w:r>
      <w:r w:rsidR="00E9444D">
        <w:rPr>
          <w:rFonts w:ascii="Arial" w:hAnsi="Arial" w:cs="Arial"/>
          <w:sz w:val="24"/>
          <w:szCs w:val="24"/>
          <w:lang w:val="en-US"/>
        </w:rPr>
        <w:t>de</w:t>
      </w:r>
      <w:r w:rsidR="00E9444D" w:rsidRPr="00E9444D">
        <w:rPr>
          <w:rFonts w:ascii="Arial" w:hAnsi="Arial" w:cs="Arial"/>
          <w:sz w:val="24"/>
          <w:szCs w:val="24"/>
          <w:lang w:val="en-US"/>
        </w:rPr>
        <w:t xml:space="preserve"> of the platform.</w:t>
      </w:r>
      <w:r w:rsidR="002A1BA6">
        <w:rPr>
          <w:rFonts w:ascii="Arial" w:hAnsi="Arial" w:cs="Arial"/>
          <w:sz w:val="24"/>
          <w:szCs w:val="24"/>
          <w:lang w:val="en-US"/>
        </w:rPr>
        <w:t xml:space="preserve"> </w:t>
      </w:r>
    </w:p>
    <w:p w14:paraId="7DFA27C5" w14:textId="77777777" w:rsidR="00B61879" w:rsidRDefault="00B61879" w:rsidP="0000785F">
      <w:pPr>
        <w:pStyle w:val="ListParagraph"/>
        <w:autoSpaceDE w:val="0"/>
        <w:autoSpaceDN w:val="0"/>
        <w:adjustRightInd w:val="0"/>
        <w:spacing w:after="0" w:line="276" w:lineRule="auto"/>
        <w:jc w:val="both"/>
        <w:rPr>
          <w:rFonts w:ascii="Arial" w:hAnsi="Arial" w:cs="Arial"/>
          <w:sz w:val="24"/>
          <w:szCs w:val="24"/>
        </w:rPr>
      </w:pPr>
    </w:p>
    <w:p w14:paraId="1BD9CB42" w14:textId="68FCECA7" w:rsidR="006D4D9A" w:rsidRDefault="00B61879" w:rsidP="0000785F">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rPr>
        <w:t>[1</w:t>
      </w:r>
      <w:r w:rsidR="00B954D5">
        <w:rPr>
          <w:rFonts w:ascii="Arial" w:hAnsi="Arial" w:cs="Arial"/>
          <w:sz w:val="24"/>
          <w:szCs w:val="24"/>
        </w:rPr>
        <w:t>2</w:t>
      </w:r>
      <w:r>
        <w:rPr>
          <w:rFonts w:ascii="Arial" w:hAnsi="Arial" w:cs="Arial"/>
          <w:sz w:val="24"/>
          <w:szCs w:val="24"/>
        </w:rPr>
        <w:t>]</w:t>
      </w:r>
      <w:r w:rsidR="0007130B">
        <w:rPr>
          <w:rFonts w:ascii="Arial" w:hAnsi="Arial" w:cs="Arial"/>
          <w:sz w:val="24"/>
          <w:szCs w:val="24"/>
        </w:rPr>
        <w:t xml:space="preserve"> </w:t>
      </w:r>
      <w:r w:rsidR="0007130B">
        <w:rPr>
          <w:rFonts w:ascii="Arial" w:hAnsi="Arial" w:cs="Arial"/>
          <w:sz w:val="24"/>
          <w:szCs w:val="24"/>
          <w:lang w:val="en-US"/>
        </w:rPr>
        <w:t>O</w:t>
      </w:r>
      <w:r w:rsidR="0007130B" w:rsidRPr="0007130B">
        <w:rPr>
          <w:rFonts w:ascii="Arial" w:hAnsi="Arial" w:cs="Arial"/>
          <w:sz w:val="24"/>
          <w:szCs w:val="24"/>
          <w:lang w:val="en-US"/>
        </w:rPr>
        <w:t xml:space="preserve">n the day of the incident he </w:t>
      </w:r>
      <w:r w:rsidR="0007130B">
        <w:rPr>
          <w:rFonts w:ascii="Arial" w:hAnsi="Arial" w:cs="Arial"/>
          <w:sz w:val="24"/>
          <w:szCs w:val="24"/>
          <w:lang w:val="en-US"/>
        </w:rPr>
        <w:t>was on duty from</w:t>
      </w:r>
      <w:r w:rsidR="0007130B" w:rsidRPr="0007130B">
        <w:rPr>
          <w:rFonts w:ascii="Arial" w:hAnsi="Arial" w:cs="Arial"/>
          <w:sz w:val="24"/>
          <w:szCs w:val="24"/>
          <w:lang w:val="en-US"/>
        </w:rPr>
        <w:t xml:space="preserve"> </w:t>
      </w:r>
      <w:r w:rsidR="0007130B">
        <w:rPr>
          <w:rFonts w:ascii="Arial" w:hAnsi="Arial" w:cs="Arial"/>
          <w:sz w:val="24"/>
          <w:szCs w:val="24"/>
          <w:lang w:val="en-US"/>
        </w:rPr>
        <w:t>7h00</w:t>
      </w:r>
      <w:r w:rsidR="0007130B" w:rsidRPr="0007130B">
        <w:rPr>
          <w:rFonts w:ascii="Arial" w:hAnsi="Arial" w:cs="Arial"/>
          <w:sz w:val="24"/>
          <w:szCs w:val="24"/>
          <w:lang w:val="en-US"/>
        </w:rPr>
        <w:t xml:space="preserve"> </w:t>
      </w:r>
      <w:r w:rsidR="0007130B">
        <w:rPr>
          <w:rFonts w:ascii="Arial" w:hAnsi="Arial" w:cs="Arial"/>
          <w:sz w:val="24"/>
          <w:szCs w:val="24"/>
          <w:lang w:val="en-US"/>
        </w:rPr>
        <w:t>to</w:t>
      </w:r>
      <w:r w:rsidR="0007130B" w:rsidRPr="0007130B">
        <w:rPr>
          <w:rFonts w:ascii="Arial" w:hAnsi="Arial" w:cs="Arial"/>
          <w:sz w:val="24"/>
          <w:szCs w:val="24"/>
          <w:lang w:val="en-US"/>
        </w:rPr>
        <w:t xml:space="preserve"> 16</w:t>
      </w:r>
      <w:r w:rsidR="0007130B">
        <w:rPr>
          <w:rFonts w:ascii="Arial" w:hAnsi="Arial" w:cs="Arial"/>
          <w:sz w:val="24"/>
          <w:szCs w:val="24"/>
          <w:lang w:val="en-US"/>
        </w:rPr>
        <w:t>h</w:t>
      </w:r>
      <w:r w:rsidR="0007130B" w:rsidRPr="0007130B">
        <w:rPr>
          <w:rFonts w:ascii="Arial" w:hAnsi="Arial" w:cs="Arial"/>
          <w:sz w:val="24"/>
          <w:szCs w:val="24"/>
          <w:lang w:val="en-US"/>
        </w:rPr>
        <w:t>00</w:t>
      </w:r>
      <w:r w:rsidR="0007130B">
        <w:rPr>
          <w:rFonts w:ascii="Arial" w:hAnsi="Arial" w:cs="Arial"/>
          <w:sz w:val="24"/>
          <w:szCs w:val="24"/>
          <w:lang w:val="en-US"/>
        </w:rPr>
        <w:t xml:space="preserve">. </w:t>
      </w:r>
      <w:r w:rsidR="0007130B" w:rsidRPr="0007130B">
        <w:rPr>
          <w:rFonts w:ascii="Arial" w:hAnsi="Arial" w:cs="Arial"/>
          <w:sz w:val="24"/>
          <w:szCs w:val="24"/>
          <w:lang w:val="en-US"/>
        </w:rPr>
        <w:t>His time card for the da</w:t>
      </w:r>
      <w:r w:rsidR="00343CA1">
        <w:rPr>
          <w:rFonts w:ascii="Arial" w:hAnsi="Arial" w:cs="Arial"/>
          <w:sz w:val="24"/>
          <w:szCs w:val="24"/>
          <w:lang w:val="en-US"/>
        </w:rPr>
        <w:t>y</w:t>
      </w:r>
      <w:r w:rsidR="0007130B" w:rsidRPr="0007130B">
        <w:rPr>
          <w:rFonts w:ascii="Arial" w:hAnsi="Arial" w:cs="Arial"/>
          <w:sz w:val="24"/>
          <w:szCs w:val="24"/>
          <w:lang w:val="en-US"/>
        </w:rPr>
        <w:t xml:space="preserve"> of the incident was handed up </w:t>
      </w:r>
      <w:r w:rsidR="0007130B">
        <w:rPr>
          <w:rFonts w:ascii="Arial" w:hAnsi="Arial" w:cs="Arial"/>
          <w:sz w:val="24"/>
          <w:szCs w:val="24"/>
          <w:lang w:val="en-US"/>
        </w:rPr>
        <w:t>and</w:t>
      </w:r>
      <w:r w:rsidR="0007130B" w:rsidRPr="0007130B">
        <w:rPr>
          <w:rFonts w:ascii="Arial" w:hAnsi="Arial" w:cs="Arial"/>
          <w:sz w:val="24"/>
          <w:szCs w:val="24"/>
          <w:lang w:val="en-US"/>
        </w:rPr>
        <w:t xml:space="preserve"> marked exhibit </w:t>
      </w:r>
      <w:r w:rsidR="0007130B">
        <w:rPr>
          <w:rFonts w:ascii="Arial" w:hAnsi="Arial" w:cs="Arial"/>
          <w:sz w:val="24"/>
          <w:szCs w:val="24"/>
          <w:lang w:val="en-US"/>
        </w:rPr>
        <w:t>“</w:t>
      </w:r>
      <w:r w:rsidR="0007130B" w:rsidRPr="0007130B">
        <w:rPr>
          <w:rFonts w:ascii="Arial" w:hAnsi="Arial" w:cs="Arial"/>
          <w:sz w:val="24"/>
          <w:szCs w:val="24"/>
          <w:lang w:val="en-US"/>
        </w:rPr>
        <w:t>C</w:t>
      </w:r>
      <w:r w:rsidR="0007130B">
        <w:rPr>
          <w:rFonts w:ascii="Arial" w:hAnsi="Arial" w:cs="Arial"/>
          <w:sz w:val="24"/>
          <w:szCs w:val="24"/>
          <w:lang w:val="en-US"/>
        </w:rPr>
        <w:t>”.</w:t>
      </w:r>
      <w:r w:rsidR="00FC4FE7">
        <w:rPr>
          <w:rFonts w:ascii="Arial" w:hAnsi="Arial" w:cs="Arial"/>
          <w:sz w:val="24"/>
          <w:szCs w:val="24"/>
          <w:lang w:val="en-US"/>
        </w:rPr>
        <w:t xml:space="preserve"> </w:t>
      </w:r>
      <w:r w:rsidR="00FC4FE7" w:rsidRPr="00FC4FE7">
        <w:rPr>
          <w:rFonts w:ascii="Arial" w:hAnsi="Arial" w:cs="Arial"/>
          <w:sz w:val="24"/>
          <w:szCs w:val="24"/>
          <w:lang w:val="en-US"/>
        </w:rPr>
        <w:t xml:space="preserve">He confirmed that </w:t>
      </w:r>
      <w:r w:rsidR="00FC4FE7">
        <w:rPr>
          <w:rFonts w:ascii="Arial" w:hAnsi="Arial" w:cs="Arial"/>
          <w:sz w:val="24"/>
          <w:szCs w:val="24"/>
          <w:lang w:val="en-US"/>
        </w:rPr>
        <w:t xml:space="preserve">Sibongile </w:t>
      </w:r>
      <w:r w:rsidR="00FC4FE7" w:rsidRPr="00FC4FE7">
        <w:rPr>
          <w:rFonts w:ascii="Arial" w:hAnsi="Arial" w:cs="Arial"/>
          <w:sz w:val="24"/>
          <w:szCs w:val="24"/>
          <w:lang w:val="en-US"/>
        </w:rPr>
        <w:t>was on duty on the day of the incident. He testified that another access controller,</w:t>
      </w:r>
      <w:r w:rsidR="00FC4FE7">
        <w:rPr>
          <w:rFonts w:ascii="Arial" w:hAnsi="Arial" w:cs="Arial"/>
          <w:sz w:val="24"/>
          <w:szCs w:val="24"/>
          <w:lang w:val="en-US"/>
        </w:rPr>
        <w:t xml:space="preserve"> Christo Bulebule, a</w:t>
      </w:r>
      <w:r w:rsidR="00FC4FE7" w:rsidRPr="00FC4FE7">
        <w:rPr>
          <w:rFonts w:ascii="Arial" w:hAnsi="Arial" w:cs="Arial"/>
          <w:sz w:val="24"/>
          <w:szCs w:val="24"/>
          <w:lang w:val="en-US"/>
        </w:rPr>
        <w:t>nd</w:t>
      </w:r>
      <w:r w:rsidR="0007130B">
        <w:rPr>
          <w:rFonts w:ascii="Arial" w:hAnsi="Arial" w:cs="Arial"/>
          <w:sz w:val="24"/>
          <w:szCs w:val="24"/>
          <w:lang w:val="en-US"/>
        </w:rPr>
        <w:t xml:space="preserve"> </w:t>
      </w:r>
      <w:r w:rsidR="00FC4FE7" w:rsidRPr="00FC4FE7">
        <w:rPr>
          <w:rFonts w:ascii="Arial" w:hAnsi="Arial" w:cs="Arial"/>
          <w:sz w:val="24"/>
          <w:szCs w:val="24"/>
          <w:lang w:val="en-US"/>
        </w:rPr>
        <w:t>two ticket examiners,</w:t>
      </w:r>
      <w:r w:rsidR="00FC4FE7">
        <w:rPr>
          <w:rFonts w:ascii="Arial" w:hAnsi="Arial" w:cs="Arial"/>
          <w:sz w:val="24"/>
          <w:szCs w:val="24"/>
          <w:lang w:val="en-US"/>
        </w:rPr>
        <w:t xml:space="preserve"> Zakes Tyali and James Mafutha </w:t>
      </w:r>
      <w:r w:rsidR="00FC4FE7" w:rsidRPr="00FC4FE7">
        <w:rPr>
          <w:rFonts w:ascii="Arial" w:hAnsi="Arial" w:cs="Arial"/>
          <w:sz w:val="24"/>
          <w:szCs w:val="24"/>
          <w:lang w:val="en-US"/>
        </w:rPr>
        <w:t>w</w:t>
      </w:r>
      <w:r w:rsidR="00FC4FE7">
        <w:rPr>
          <w:rFonts w:ascii="Arial" w:hAnsi="Arial" w:cs="Arial"/>
          <w:sz w:val="24"/>
          <w:szCs w:val="24"/>
          <w:lang w:val="en-US"/>
        </w:rPr>
        <w:t>e</w:t>
      </w:r>
      <w:r w:rsidR="00FC4FE7" w:rsidRPr="00FC4FE7">
        <w:rPr>
          <w:rFonts w:ascii="Arial" w:hAnsi="Arial" w:cs="Arial"/>
          <w:sz w:val="24"/>
          <w:szCs w:val="24"/>
          <w:lang w:val="en-US"/>
        </w:rPr>
        <w:t>re also on duty</w:t>
      </w:r>
      <w:r w:rsidR="00FC4FE7">
        <w:rPr>
          <w:rFonts w:ascii="Arial" w:hAnsi="Arial" w:cs="Arial"/>
          <w:sz w:val="24"/>
          <w:szCs w:val="24"/>
          <w:lang w:val="en-US"/>
        </w:rPr>
        <w:t>.</w:t>
      </w:r>
      <w:r w:rsidR="004A3451" w:rsidRPr="004A3451">
        <w:rPr>
          <w:rFonts w:ascii="Arial" w:hAnsi="Arial" w:cs="Arial"/>
          <w:sz w:val="24"/>
          <w:szCs w:val="24"/>
          <w:lang w:val="en-US"/>
        </w:rPr>
        <w:t xml:space="preserve"> </w:t>
      </w:r>
      <w:r w:rsidR="00010D4D">
        <w:rPr>
          <w:rFonts w:ascii="Arial" w:hAnsi="Arial" w:cs="Arial"/>
          <w:sz w:val="24"/>
          <w:szCs w:val="24"/>
          <w:lang w:val="en-US"/>
        </w:rPr>
        <w:t>There were</w:t>
      </w:r>
      <w:r w:rsidR="00B954D5">
        <w:rPr>
          <w:rFonts w:ascii="Arial" w:hAnsi="Arial" w:cs="Arial"/>
          <w:sz w:val="24"/>
          <w:szCs w:val="24"/>
          <w:lang w:val="en-US"/>
        </w:rPr>
        <w:t xml:space="preserve"> also</w:t>
      </w:r>
      <w:r w:rsidR="00010D4D">
        <w:rPr>
          <w:rFonts w:ascii="Arial" w:hAnsi="Arial" w:cs="Arial"/>
          <w:sz w:val="24"/>
          <w:szCs w:val="24"/>
          <w:lang w:val="en-US"/>
        </w:rPr>
        <w:t xml:space="preserve"> security guards on duty on that day. He</w:t>
      </w:r>
      <w:r w:rsidR="004A3451" w:rsidRPr="004A3451">
        <w:rPr>
          <w:rFonts w:ascii="Arial" w:hAnsi="Arial" w:cs="Arial"/>
          <w:sz w:val="24"/>
          <w:szCs w:val="24"/>
          <w:lang w:val="en-US"/>
        </w:rPr>
        <w:t xml:space="preserve"> could not </w:t>
      </w:r>
      <w:r w:rsidR="00AB2DC9">
        <w:rPr>
          <w:rFonts w:ascii="Arial" w:hAnsi="Arial" w:cs="Arial"/>
          <w:sz w:val="24"/>
          <w:szCs w:val="24"/>
          <w:lang w:val="en-US"/>
        </w:rPr>
        <w:t>re</w:t>
      </w:r>
      <w:r w:rsidR="004A3451" w:rsidRPr="004A3451">
        <w:rPr>
          <w:rFonts w:ascii="Arial" w:hAnsi="Arial" w:cs="Arial"/>
          <w:sz w:val="24"/>
          <w:szCs w:val="24"/>
          <w:lang w:val="en-US"/>
        </w:rPr>
        <w:t>call the names of th</w:t>
      </w:r>
      <w:r w:rsidR="00010D4D">
        <w:rPr>
          <w:rFonts w:ascii="Arial" w:hAnsi="Arial" w:cs="Arial"/>
          <w:sz w:val="24"/>
          <w:szCs w:val="24"/>
          <w:lang w:val="en-US"/>
        </w:rPr>
        <w:t>e</w:t>
      </w:r>
      <w:r w:rsidR="004A3451" w:rsidRPr="004A3451">
        <w:rPr>
          <w:rFonts w:ascii="Arial" w:hAnsi="Arial" w:cs="Arial"/>
          <w:sz w:val="24"/>
          <w:szCs w:val="24"/>
          <w:lang w:val="en-US"/>
        </w:rPr>
        <w:t xml:space="preserve"> security guards that were o</w:t>
      </w:r>
      <w:r w:rsidR="00010D4D">
        <w:rPr>
          <w:rFonts w:ascii="Arial" w:hAnsi="Arial" w:cs="Arial"/>
          <w:sz w:val="24"/>
          <w:szCs w:val="24"/>
          <w:lang w:val="en-US"/>
        </w:rPr>
        <w:t>n duty</w:t>
      </w:r>
      <w:r w:rsidR="004A3451" w:rsidRPr="004A3451">
        <w:rPr>
          <w:rFonts w:ascii="Arial" w:hAnsi="Arial" w:cs="Arial"/>
          <w:sz w:val="24"/>
          <w:szCs w:val="24"/>
          <w:lang w:val="en-US"/>
        </w:rPr>
        <w:t>.</w:t>
      </w:r>
      <w:r w:rsidR="00FC4FE7">
        <w:rPr>
          <w:rFonts w:ascii="Arial" w:hAnsi="Arial" w:cs="Arial"/>
          <w:sz w:val="24"/>
          <w:szCs w:val="24"/>
          <w:lang w:val="en-US"/>
        </w:rPr>
        <w:t xml:space="preserve"> </w:t>
      </w:r>
    </w:p>
    <w:p w14:paraId="569ED31C" w14:textId="77777777" w:rsidR="009D1CA6" w:rsidRDefault="009D1CA6" w:rsidP="0000785F">
      <w:pPr>
        <w:pStyle w:val="ListParagraph"/>
        <w:autoSpaceDE w:val="0"/>
        <w:autoSpaceDN w:val="0"/>
        <w:adjustRightInd w:val="0"/>
        <w:spacing w:after="0" w:line="276" w:lineRule="auto"/>
        <w:jc w:val="both"/>
        <w:rPr>
          <w:rFonts w:ascii="Arial" w:hAnsi="Arial" w:cs="Arial"/>
          <w:sz w:val="24"/>
          <w:szCs w:val="24"/>
          <w:lang w:val="en-US"/>
        </w:rPr>
      </w:pPr>
    </w:p>
    <w:p w14:paraId="6EF4DFC3" w14:textId="52295BB7" w:rsidR="006D4D9A" w:rsidRDefault="006D4D9A" w:rsidP="0000785F">
      <w:pPr>
        <w:pStyle w:val="ListParagraph"/>
        <w:autoSpaceDE w:val="0"/>
        <w:autoSpaceDN w:val="0"/>
        <w:adjustRightInd w:val="0"/>
        <w:spacing w:after="0" w:line="276" w:lineRule="auto"/>
        <w:jc w:val="both"/>
        <w:rPr>
          <w:rFonts w:ascii="Arial" w:hAnsi="Arial" w:cs="Arial"/>
          <w:sz w:val="24"/>
          <w:szCs w:val="24"/>
        </w:rPr>
      </w:pPr>
      <w:r>
        <w:rPr>
          <w:rFonts w:ascii="Arial" w:hAnsi="Arial" w:cs="Arial"/>
          <w:sz w:val="24"/>
          <w:szCs w:val="24"/>
          <w:lang w:val="en-US"/>
        </w:rPr>
        <w:t>[1</w:t>
      </w:r>
      <w:r w:rsidR="00E856D8">
        <w:rPr>
          <w:rFonts w:ascii="Arial" w:hAnsi="Arial" w:cs="Arial"/>
          <w:sz w:val="24"/>
          <w:szCs w:val="24"/>
          <w:lang w:val="en-US"/>
        </w:rPr>
        <w:t>3</w:t>
      </w:r>
      <w:r>
        <w:rPr>
          <w:rFonts w:ascii="Arial" w:hAnsi="Arial" w:cs="Arial"/>
          <w:sz w:val="24"/>
          <w:szCs w:val="24"/>
          <w:lang w:val="en-US"/>
        </w:rPr>
        <w:t xml:space="preserve">] </w:t>
      </w:r>
      <w:r w:rsidR="00645934">
        <w:rPr>
          <w:rFonts w:ascii="Arial" w:hAnsi="Arial" w:cs="Arial"/>
          <w:sz w:val="24"/>
          <w:szCs w:val="24"/>
          <w:lang w:val="en-US"/>
        </w:rPr>
        <w:t xml:space="preserve">He </w:t>
      </w:r>
      <w:r w:rsidRPr="006D4D9A">
        <w:rPr>
          <w:rFonts w:ascii="Arial" w:hAnsi="Arial" w:cs="Arial"/>
          <w:sz w:val="24"/>
          <w:szCs w:val="24"/>
          <w:lang w:val="en-US"/>
        </w:rPr>
        <w:t>testified that he did not witness the incident. He did not see the plaintiff on the day of the incident. The incident was not reported to him by the employees that we</w:t>
      </w:r>
      <w:r w:rsidR="00721146">
        <w:rPr>
          <w:rFonts w:ascii="Arial" w:hAnsi="Arial" w:cs="Arial"/>
          <w:sz w:val="24"/>
          <w:szCs w:val="24"/>
          <w:lang w:val="en-US"/>
        </w:rPr>
        <w:t>re</w:t>
      </w:r>
      <w:r w:rsidRPr="006D4D9A">
        <w:rPr>
          <w:rFonts w:ascii="Arial" w:hAnsi="Arial" w:cs="Arial"/>
          <w:sz w:val="24"/>
          <w:szCs w:val="24"/>
          <w:lang w:val="en-US"/>
        </w:rPr>
        <w:t xml:space="preserve"> deployed on</w:t>
      </w:r>
      <w:r w:rsidR="00E856D8">
        <w:rPr>
          <w:rFonts w:ascii="Arial" w:hAnsi="Arial" w:cs="Arial"/>
          <w:sz w:val="24"/>
          <w:szCs w:val="24"/>
          <w:lang w:val="en-US"/>
        </w:rPr>
        <w:t xml:space="preserve"> the</w:t>
      </w:r>
      <w:r w:rsidRPr="006D4D9A">
        <w:rPr>
          <w:rFonts w:ascii="Arial" w:hAnsi="Arial" w:cs="Arial"/>
          <w:sz w:val="24"/>
          <w:szCs w:val="24"/>
          <w:lang w:val="en-US"/>
        </w:rPr>
        <w:t xml:space="preserve"> site</w:t>
      </w:r>
      <w:r>
        <w:rPr>
          <w:rFonts w:ascii="Arial" w:hAnsi="Arial" w:cs="Arial"/>
          <w:sz w:val="24"/>
          <w:szCs w:val="24"/>
          <w:lang w:val="en-US"/>
        </w:rPr>
        <w:t xml:space="preserve"> on</w:t>
      </w:r>
      <w:r w:rsidRPr="006D4D9A">
        <w:rPr>
          <w:rFonts w:ascii="Arial" w:hAnsi="Arial" w:cs="Arial"/>
          <w:sz w:val="24"/>
          <w:szCs w:val="24"/>
          <w:lang w:val="en-US"/>
        </w:rPr>
        <w:t xml:space="preserve"> th</w:t>
      </w:r>
      <w:r w:rsidR="006057FD">
        <w:rPr>
          <w:rFonts w:ascii="Arial" w:hAnsi="Arial" w:cs="Arial"/>
          <w:sz w:val="24"/>
          <w:szCs w:val="24"/>
          <w:lang w:val="en-US"/>
        </w:rPr>
        <w:t xml:space="preserve">at </w:t>
      </w:r>
      <w:r w:rsidRPr="006D4D9A">
        <w:rPr>
          <w:rFonts w:ascii="Arial" w:hAnsi="Arial" w:cs="Arial"/>
          <w:sz w:val="24"/>
          <w:szCs w:val="24"/>
          <w:lang w:val="en-US"/>
        </w:rPr>
        <w:t>day.</w:t>
      </w:r>
      <w:r w:rsidR="007F4FDA" w:rsidRPr="007F4FDA">
        <w:rPr>
          <w:rFonts w:ascii="Arial" w:hAnsi="Arial" w:cs="Arial"/>
          <w:sz w:val="24"/>
          <w:szCs w:val="24"/>
          <w:lang w:val="en-US"/>
        </w:rPr>
        <w:t xml:space="preserve"> </w:t>
      </w:r>
      <w:r w:rsidR="008272A9">
        <w:rPr>
          <w:rFonts w:ascii="Arial" w:hAnsi="Arial" w:cs="Arial"/>
          <w:sz w:val="24"/>
          <w:szCs w:val="24"/>
          <w:lang w:val="en-US"/>
        </w:rPr>
        <w:t>The defendant closed its case.</w:t>
      </w:r>
    </w:p>
    <w:p w14:paraId="5F033345" w14:textId="55CE434E" w:rsidR="00FA508C" w:rsidRDefault="00FC4FE7" w:rsidP="0000785F">
      <w:pPr>
        <w:pStyle w:val="ListParagraph"/>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w:t>
      </w:r>
    </w:p>
    <w:p w14:paraId="59A36B29" w14:textId="3ED2E341" w:rsidR="00B833C1" w:rsidRPr="00BD39DC" w:rsidRDefault="00BD39DC" w:rsidP="00465DD1">
      <w:pPr>
        <w:pStyle w:val="ListParagraph"/>
        <w:autoSpaceDE w:val="0"/>
        <w:autoSpaceDN w:val="0"/>
        <w:adjustRightInd w:val="0"/>
        <w:spacing w:after="0" w:line="360" w:lineRule="auto"/>
        <w:jc w:val="both"/>
        <w:rPr>
          <w:rFonts w:ascii="Arial" w:hAnsi="Arial" w:cs="Arial"/>
          <w:b/>
          <w:bCs/>
          <w:sz w:val="24"/>
          <w:szCs w:val="24"/>
          <w:lang w:val="en-US"/>
        </w:rPr>
      </w:pPr>
      <w:r w:rsidRPr="00BD39DC">
        <w:rPr>
          <w:rFonts w:ascii="Arial" w:hAnsi="Arial" w:cs="Arial"/>
          <w:b/>
          <w:bCs/>
          <w:sz w:val="24"/>
          <w:szCs w:val="24"/>
          <w:lang w:val="en-US"/>
        </w:rPr>
        <w:t>Discussion</w:t>
      </w:r>
    </w:p>
    <w:p w14:paraId="1FAC7FFD" w14:textId="5D68BB4C" w:rsidR="00B833C1" w:rsidRDefault="00B61879"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lastRenderedPageBreak/>
        <w:t>[1</w:t>
      </w:r>
      <w:r w:rsidR="00E856D8">
        <w:rPr>
          <w:rFonts w:ascii="Arial" w:hAnsi="Arial" w:cs="Arial"/>
          <w:sz w:val="24"/>
          <w:szCs w:val="24"/>
          <w:lang w:val="en-US"/>
        </w:rPr>
        <w:t>4</w:t>
      </w:r>
      <w:r>
        <w:rPr>
          <w:rFonts w:ascii="Arial" w:hAnsi="Arial" w:cs="Arial"/>
          <w:sz w:val="24"/>
          <w:szCs w:val="24"/>
          <w:lang w:val="en-US"/>
        </w:rPr>
        <w:t>]</w:t>
      </w:r>
      <w:r w:rsidR="002F4FAF">
        <w:rPr>
          <w:rFonts w:ascii="Arial" w:hAnsi="Arial" w:cs="Arial"/>
          <w:sz w:val="24"/>
          <w:szCs w:val="24"/>
          <w:lang w:val="en-US"/>
        </w:rPr>
        <w:t xml:space="preserve"> </w:t>
      </w:r>
      <w:r w:rsidR="00F370D0">
        <w:rPr>
          <w:rFonts w:ascii="Arial" w:hAnsi="Arial" w:cs="Arial"/>
          <w:sz w:val="24"/>
          <w:szCs w:val="24"/>
          <w:lang w:val="en-US"/>
        </w:rPr>
        <w:t>The defendant disputes that the incident occurred and therefore,</w:t>
      </w:r>
      <w:r w:rsidR="006D79EF">
        <w:rPr>
          <w:rFonts w:ascii="Arial" w:hAnsi="Arial" w:cs="Arial"/>
          <w:sz w:val="24"/>
          <w:szCs w:val="24"/>
          <w:lang w:val="en-US"/>
        </w:rPr>
        <w:t xml:space="preserve"> t</w:t>
      </w:r>
      <w:r w:rsidR="002F4FAF">
        <w:rPr>
          <w:rFonts w:ascii="Arial" w:hAnsi="Arial" w:cs="Arial"/>
          <w:sz w:val="24"/>
          <w:szCs w:val="24"/>
          <w:lang w:val="en-US"/>
        </w:rPr>
        <w:t xml:space="preserve">he </w:t>
      </w:r>
      <w:r w:rsidR="003F4776">
        <w:rPr>
          <w:rFonts w:ascii="Arial" w:hAnsi="Arial" w:cs="Arial"/>
          <w:sz w:val="24"/>
          <w:szCs w:val="24"/>
          <w:lang w:val="en-US"/>
        </w:rPr>
        <w:t>plaintiff</w:t>
      </w:r>
      <w:r w:rsidR="002F4FAF">
        <w:rPr>
          <w:rFonts w:ascii="Arial" w:hAnsi="Arial" w:cs="Arial"/>
          <w:sz w:val="24"/>
          <w:szCs w:val="24"/>
          <w:lang w:val="en-US"/>
        </w:rPr>
        <w:t xml:space="preserve"> bears onus to prove on a balance of probabilities</w:t>
      </w:r>
      <w:r w:rsidR="006D79EF">
        <w:rPr>
          <w:rFonts w:ascii="Arial" w:hAnsi="Arial" w:cs="Arial"/>
          <w:sz w:val="24"/>
          <w:szCs w:val="24"/>
          <w:lang w:val="en-US"/>
        </w:rPr>
        <w:t xml:space="preserve"> t</w:t>
      </w:r>
      <w:r w:rsidR="00F370D0">
        <w:rPr>
          <w:rFonts w:ascii="Arial" w:hAnsi="Arial" w:cs="Arial"/>
          <w:sz w:val="24"/>
          <w:szCs w:val="24"/>
          <w:lang w:val="en-US"/>
        </w:rPr>
        <w:t>hat it</w:t>
      </w:r>
      <w:r w:rsidR="00E856D8">
        <w:rPr>
          <w:rFonts w:ascii="Arial" w:hAnsi="Arial" w:cs="Arial"/>
          <w:sz w:val="24"/>
          <w:szCs w:val="24"/>
          <w:lang w:val="en-US"/>
        </w:rPr>
        <w:t xml:space="preserve"> did</w:t>
      </w:r>
      <w:r w:rsidR="00F370D0">
        <w:rPr>
          <w:rFonts w:ascii="Arial" w:hAnsi="Arial" w:cs="Arial"/>
          <w:sz w:val="24"/>
          <w:szCs w:val="24"/>
          <w:lang w:val="en-US"/>
        </w:rPr>
        <w:t xml:space="preserve"> </w:t>
      </w:r>
      <w:r w:rsidR="006D79EF">
        <w:rPr>
          <w:rFonts w:ascii="Arial" w:hAnsi="Arial" w:cs="Arial"/>
          <w:sz w:val="24"/>
          <w:szCs w:val="24"/>
          <w:lang w:val="en-US"/>
        </w:rPr>
        <w:t>occur</w:t>
      </w:r>
      <w:r w:rsidR="002F4FAF">
        <w:rPr>
          <w:rFonts w:ascii="Arial" w:hAnsi="Arial" w:cs="Arial"/>
          <w:sz w:val="24"/>
          <w:szCs w:val="24"/>
          <w:lang w:val="en-US"/>
        </w:rPr>
        <w:t xml:space="preserve">. </w:t>
      </w:r>
    </w:p>
    <w:p w14:paraId="1822023C" w14:textId="77777777" w:rsidR="004D43DE" w:rsidRDefault="004D43DE" w:rsidP="00465DD1">
      <w:pPr>
        <w:pStyle w:val="ListParagraph"/>
        <w:autoSpaceDE w:val="0"/>
        <w:autoSpaceDN w:val="0"/>
        <w:adjustRightInd w:val="0"/>
        <w:spacing w:after="0" w:line="360" w:lineRule="auto"/>
        <w:jc w:val="both"/>
        <w:rPr>
          <w:rFonts w:ascii="Arial" w:hAnsi="Arial" w:cs="Arial"/>
          <w:sz w:val="24"/>
          <w:szCs w:val="24"/>
          <w:lang w:val="en-US"/>
        </w:rPr>
      </w:pPr>
    </w:p>
    <w:p w14:paraId="47A09B1F" w14:textId="10B252A1" w:rsidR="00BC36EB" w:rsidRDefault="002F5643"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[1</w:t>
      </w:r>
      <w:r w:rsidR="00E856D8">
        <w:rPr>
          <w:rFonts w:ascii="Arial" w:hAnsi="Arial" w:cs="Arial"/>
          <w:sz w:val="24"/>
          <w:szCs w:val="24"/>
          <w:lang w:val="en-US"/>
        </w:rPr>
        <w:t>5</w:t>
      </w:r>
      <w:r w:rsidR="008F4EB7">
        <w:rPr>
          <w:rFonts w:ascii="Arial" w:hAnsi="Arial" w:cs="Arial"/>
          <w:sz w:val="24"/>
          <w:szCs w:val="24"/>
          <w:lang w:val="en-US"/>
        </w:rPr>
        <w:t>] The plaintiff was a single witness in respect of how the incident occurred.  During his cross-examination he was asked to explain a discrepancy between</w:t>
      </w:r>
      <w:r w:rsidR="008F4EB7" w:rsidRPr="008F4EB7">
        <w:rPr>
          <w:rFonts w:ascii="Arial" w:hAnsi="Arial" w:cs="Arial"/>
          <w:sz w:val="24"/>
          <w:szCs w:val="24"/>
          <w:lang w:val="en-US"/>
        </w:rPr>
        <w:t xml:space="preserve"> </w:t>
      </w:r>
      <w:r w:rsidR="008F4EB7">
        <w:rPr>
          <w:rFonts w:ascii="Arial" w:hAnsi="Arial" w:cs="Arial"/>
          <w:sz w:val="24"/>
          <w:szCs w:val="24"/>
          <w:lang w:val="en-US"/>
        </w:rPr>
        <w:t>the evidence in chief and the pleadings about where he boarded the train in the morning of the incident. He e</w:t>
      </w:r>
      <w:r w:rsidR="008F4EB7" w:rsidRPr="008F4EB7">
        <w:rPr>
          <w:rFonts w:ascii="Arial" w:hAnsi="Arial" w:cs="Arial"/>
          <w:sz w:val="24"/>
          <w:szCs w:val="24"/>
          <w:lang w:val="en-US"/>
        </w:rPr>
        <w:t>xplained</w:t>
      </w:r>
      <w:r w:rsidR="008F4EB7">
        <w:rPr>
          <w:rFonts w:ascii="Arial" w:hAnsi="Arial" w:cs="Arial"/>
          <w:sz w:val="24"/>
          <w:szCs w:val="24"/>
          <w:lang w:val="en-US"/>
        </w:rPr>
        <w:t xml:space="preserve"> </w:t>
      </w:r>
      <w:r w:rsidR="008F4EB7" w:rsidRPr="008F4EB7">
        <w:rPr>
          <w:rFonts w:ascii="Arial" w:hAnsi="Arial" w:cs="Arial"/>
          <w:sz w:val="24"/>
          <w:szCs w:val="24"/>
          <w:lang w:val="en-US"/>
        </w:rPr>
        <w:t>that he live</w:t>
      </w:r>
      <w:r w:rsidR="008F4EB7">
        <w:rPr>
          <w:rFonts w:ascii="Arial" w:hAnsi="Arial" w:cs="Arial"/>
          <w:sz w:val="24"/>
          <w:szCs w:val="24"/>
          <w:lang w:val="en-US"/>
        </w:rPr>
        <w:t xml:space="preserve">s at Lawley </w:t>
      </w:r>
      <w:r w:rsidR="008F4EB7" w:rsidRPr="008F4EB7">
        <w:rPr>
          <w:rFonts w:ascii="Arial" w:hAnsi="Arial" w:cs="Arial"/>
          <w:sz w:val="24"/>
          <w:szCs w:val="24"/>
          <w:lang w:val="en-US"/>
        </w:rPr>
        <w:t>and</w:t>
      </w:r>
      <w:r w:rsidR="003F4776">
        <w:rPr>
          <w:rFonts w:ascii="Arial" w:hAnsi="Arial" w:cs="Arial"/>
          <w:sz w:val="24"/>
          <w:szCs w:val="24"/>
          <w:lang w:val="en-US"/>
        </w:rPr>
        <w:t xml:space="preserve"> he boarded the train at Grasmere because it is a closest train station.</w:t>
      </w:r>
      <w:r w:rsidR="008F4EB7" w:rsidRPr="008F4EB7">
        <w:rPr>
          <w:rFonts w:ascii="Arial" w:hAnsi="Arial" w:cs="Arial"/>
          <w:sz w:val="24"/>
          <w:szCs w:val="24"/>
          <w:lang w:val="en-US"/>
        </w:rPr>
        <w:t xml:space="preserve"> He knows </w:t>
      </w:r>
      <w:r w:rsidR="008F4EB7">
        <w:rPr>
          <w:rFonts w:ascii="Arial" w:hAnsi="Arial" w:cs="Arial"/>
          <w:sz w:val="24"/>
          <w:szCs w:val="24"/>
          <w:lang w:val="en-US"/>
        </w:rPr>
        <w:t xml:space="preserve">Lenasia </w:t>
      </w:r>
      <w:r w:rsidR="008F4EB7" w:rsidRPr="008F4EB7">
        <w:rPr>
          <w:rFonts w:ascii="Arial" w:hAnsi="Arial" w:cs="Arial"/>
          <w:sz w:val="24"/>
          <w:szCs w:val="24"/>
          <w:lang w:val="en-US"/>
        </w:rPr>
        <w:t>to be the place w</w:t>
      </w:r>
      <w:r w:rsidR="00E2042F">
        <w:rPr>
          <w:rFonts w:ascii="Arial" w:hAnsi="Arial" w:cs="Arial"/>
          <w:sz w:val="24"/>
          <w:szCs w:val="24"/>
          <w:lang w:val="en-US"/>
        </w:rPr>
        <w:t>here the</w:t>
      </w:r>
      <w:r w:rsidR="008F4EB7" w:rsidRPr="008F4EB7">
        <w:rPr>
          <w:rFonts w:ascii="Arial" w:hAnsi="Arial" w:cs="Arial"/>
          <w:sz w:val="24"/>
          <w:szCs w:val="24"/>
          <w:lang w:val="en-US"/>
        </w:rPr>
        <w:t xml:space="preserve"> Indian people re</w:t>
      </w:r>
      <w:r w:rsidR="008F4EB7">
        <w:rPr>
          <w:rFonts w:ascii="Arial" w:hAnsi="Arial" w:cs="Arial"/>
          <w:sz w:val="24"/>
          <w:szCs w:val="24"/>
          <w:lang w:val="en-US"/>
        </w:rPr>
        <w:t xml:space="preserve">side. </w:t>
      </w:r>
      <w:r w:rsidR="00E2042F" w:rsidRPr="00E2042F">
        <w:rPr>
          <w:rFonts w:ascii="Arial" w:hAnsi="Arial" w:cs="Arial"/>
          <w:sz w:val="24"/>
          <w:szCs w:val="24"/>
          <w:lang w:val="en-US"/>
        </w:rPr>
        <w:t>H</w:t>
      </w:r>
      <w:r w:rsidR="00E2042F">
        <w:rPr>
          <w:rFonts w:ascii="Arial" w:hAnsi="Arial" w:cs="Arial"/>
          <w:sz w:val="24"/>
          <w:szCs w:val="24"/>
          <w:lang w:val="en-US"/>
        </w:rPr>
        <w:t xml:space="preserve">is pleadings </w:t>
      </w:r>
      <w:r w:rsidR="00E2042F" w:rsidRPr="00E2042F">
        <w:rPr>
          <w:rFonts w:ascii="Arial" w:hAnsi="Arial" w:cs="Arial"/>
          <w:sz w:val="24"/>
          <w:szCs w:val="24"/>
          <w:lang w:val="en-US"/>
        </w:rPr>
        <w:t>we</w:t>
      </w:r>
      <w:r w:rsidR="00E2042F">
        <w:rPr>
          <w:rFonts w:ascii="Arial" w:hAnsi="Arial" w:cs="Arial"/>
          <w:sz w:val="24"/>
          <w:szCs w:val="24"/>
          <w:lang w:val="en-US"/>
        </w:rPr>
        <w:t>re</w:t>
      </w:r>
      <w:r w:rsidR="00E2042F" w:rsidRPr="00E2042F">
        <w:rPr>
          <w:rFonts w:ascii="Arial" w:hAnsi="Arial" w:cs="Arial"/>
          <w:sz w:val="24"/>
          <w:szCs w:val="24"/>
          <w:lang w:val="en-US"/>
        </w:rPr>
        <w:t xml:space="preserve"> drafted by hi</w:t>
      </w:r>
      <w:r w:rsidR="00E2042F">
        <w:rPr>
          <w:rFonts w:ascii="Arial" w:hAnsi="Arial" w:cs="Arial"/>
          <w:sz w:val="24"/>
          <w:szCs w:val="24"/>
          <w:lang w:val="en-US"/>
        </w:rPr>
        <w:t xml:space="preserve">s </w:t>
      </w:r>
      <w:r w:rsidR="00E2042F" w:rsidRPr="00E2042F">
        <w:rPr>
          <w:rFonts w:ascii="Arial" w:hAnsi="Arial" w:cs="Arial"/>
          <w:sz w:val="24"/>
          <w:szCs w:val="24"/>
          <w:lang w:val="en-US"/>
        </w:rPr>
        <w:t>lawyers.</w:t>
      </w:r>
      <w:r w:rsidR="00E2042F">
        <w:rPr>
          <w:rFonts w:ascii="Arial" w:hAnsi="Arial" w:cs="Arial"/>
          <w:sz w:val="24"/>
          <w:szCs w:val="24"/>
          <w:lang w:val="en-US"/>
        </w:rPr>
        <w:t xml:space="preserve"> </w:t>
      </w:r>
      <w:r w:rsidR="00E2042F" w:rsidRPr="00E2042F">
        <w:rPr>
          <w:rFonts w:ascii="Arial" w:hAnsi="Arial" w:cs="Arial"/>
          <w:sz w:val="24"/>
          <w:szCs w:val="24"/>
          <w:lang w:val="en-US"/>
        </w:rPr>
        <w:t>I accept the plaintiffs evidence given under oath that he bo</w:t>
      </w:r>
      <w:r w:rsidR="00E2042F">
        <w:rPr>
          <w:rFonts w:ascii="Arial" w:hAnsi="Arial" w:cs="Arial"/>
          <w:sz w:val="24"/>
          <w:szCs w:val="24"/>
          <w:lang w:val="en-US"/>
        </w:rPr>
        <w:t xml:space="preserve">arded </w:t>
      </w:r>
      <w:r w:rsidR="00E2042F" w:rsidRPr="00E2042F">
        <w:rPr>
          <w:rFonts w:ascii="Arial" w:hAnsi="Arial" w:cs="Arial"/>
          <w:sz w:val="24"/>
          <w:szCs w:val="24"/>
          <w:lang w:val="en-US"/>
        </w:rPr>
        <w:t xml:space="preserve">the train </w:t>
      </w:r>
      <w:r w:rsidR="00E2042F">
        <w:rPr>
          <w:rFonts w:ascii="Arial" w:hAnsi="Arial" w:cs="Arial"/>
          <w:sz w:val="24"/>
          <w:szCs w:val="24"/>
          <w:lang w:val="en-US"/>
        </w:rPr>
        <w:t>at Grasmere train</w:t>
      </w:r>
      <w:r w:rsidR="00E2042F" w:rsidRPr="00E2042F">
        <w:rPr>
          <w:rFonts w:ascii="Arial" w:hAnsi="Arial" w:cs="Arial"/>
          <w:sz w:val="24"/>
          <w:szCs w:val="24"/>
          <w:lang w:val="en-US"/>
        </w:rPr>
        <w:t xml:space="preserve"> station in the morning of the inci</w:t>
      </w:r>
      <w:r w:rsidR="00E2042F">
        <w:rPr>
          <w:rFonts w:ascii="Arial" w:hAnsi="Arial" w:cs="Arial"/>
          <w:sz w:val="24"/>
          <w:szCs w:val="24"/>
          <w:lang w:val="en-US"/>
        </w:rPr>
        <w:t>dent.</w:t>
      </w:r>
    </w:p>
    <w:p w14:paraId="19639B57" w14:textId="77777777" w:rsidR="001F6426" w:rsidRDefault="001F6426" w:rsidP="00465DD1">
      <w:pPr>
        <w:pStyle w:val="ListParagraph"/>
        <w:autoSpaceDE w:val="0"/>
        <w:autoSpaceDN w:val="0"/>
        <w:adjustRightInd w:val="0"/>
        <w:spacing w:after="0" w:line="360" w:lineRule="auto"/>
        <w:jc w:val="both"/>
        <w:rPr>
          <w:rFonts w:ascii="Arial" w:hAnsi="Arial" w:cs="Arial"/>
          <w:sz w:val="24"/>
          <w:szCs w:val="24"/>
          <w:lang w:val="en-US"/>
        </w:rPr>
      </w:pPr>
    </w:p>
    <w:p w14:paraId="72FF4E5C" w14:textId="3E34FC0E" w:rsidR="00EC1E56" w:rsidRDefault="001F6426"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w:t>
      </w:r>
      <w:r w:rsidR="00EA537B">
        <w:rPr>
          <w:rFonts w:ascii="Arial" w:hAnsi="Arial" w:cs="Arial"/>
          <w:sz w:val="24"/>
          <w:szCs w:val="24"/>
          <w:lang w:val="en-US"/>
        </w:rPr>
        <w:t>1</w:t>
      </w:r>
      <w:r w:rsidR="00E856D8">
        <w:rPr>
          <w:rFonts w:ascii="Arial" w:hAnsi="Arial" w:cs="Arial"/>
          <w:sz w:val="24"/>
          <w:szCs w:val="24"/>
          <w:lang w:val="en-US"/>
        </w:rPr>
        <w:t>6</w:t>
      </w:r>
      <w:r>
        <w:rPr>
          <w:rFonts w:ascii="Arial" w:hAnsi="Arial" w:cs="Arial"/>
          <w:sz w:val="24"/>
          <w:szCs w:val="24"/>
          <w:lang w:val="en-US"/>
        </w:rPr>
        <w:t>]</w:t>
      </w:r>
      <w:r w:rsidR="00C13B1F">
        <w:rPr>
          <w:rFonts w:ascii="Arial" w:hAnsi="Arial" w:cs="Arial"/>
          <w:sz w:val="24"/>
          <w:szCs w:val="24"/>
          <w:lang w:val="en-US"/>
        </w:rPr>
        <w:t xml:space="preserve"> It is common cause that the plaintiff did not report the incident to the defendant’s employees on th</w:t>
      </w:r>
      <w:r w:rsidR="00915B59">
        <w:rPr>
          <w:rFonts w:ascii="Arial" w:hAnsi="Arial" w:cs="Arial"/>
          <w:sz w:val="24"/>
          <w:szCs w:val="24"/>
          <w:lang w:val="en-US"/>
        </w:rPr>
        <w:t>e day of the incident</w:t>
      </w:r>
      <w:r w:rsidR="00C13B1F">
        <w:rPr>
          <w:rFonts w:ascii="Arial" w:hAnsi="Arial" w:cs="Arial"/>
          <w:sz w:val="24"/>
          <w:szCs w:val="24"/>
          <w:lang w:val="en-US"/>
        </w:rPr>
        <w:t xml:space="preserve">. </w:t>
      </w:r>
      <w:r w:rsidRPr="001F6426">
        <w:rPr>
          <w:rFonts w:ascii="Arial" w:hAnsi="Arial" w:cs="Arial"/>
          <w:sz w:val="24"/>
          <w:szCs w:val="24"/>
          <w:lang w:val="en-US"/>
        </w:rPr>
        <w:t>He was asked why he d</w:t>
      </w:r>
      <w:r w:rsidR="00C13B1F">
        <w:rPr>
          <w:rFonts w:ascii="Arial" w:hAnsi="Arial" w:cs="Arial"/>
          <w:sz w:val="24"/>
          <w:szCs w:val="24"/>
          <w:lang w:val="en-US"/>
        </w:rPr>
        <w:t>id not</w:t>
      </w:r>
      <w:r w:rsidRPr="001F6426">
        <w:rPr>
          <w:rFonts w:ascii="Arial" w:hAnsi="Arial" w:cs="Arial"/>
          <w:sz w:val="24"/>
          <w:szCs w:val="24"/>
          <w:lang w:val="en-US"/>
        </w:rPr>
        <w:t xml:space="preserve"> report </w:t>
      </w:r>
      <w:r w:rsidR="00C13B1F">
        <w:rPr>
          <w:rFonts w:ascii="Arial" w:hAnsi="Arial" w:cs="Arial"/>
          <w:sz w:val="24"/>
          <w:szCs w:val="24"/>
          <w:lang w:val="en-US"/>
        </w:rPr>
        <w:t>it</w:t>
      </w:r>
      <w:r w:rsidRPr="001F6426">
        <w:rPr>
          <w:rFonts w:ascii="Arial" w:hAnsi="Arial" w:cs="Arial"/>
          <w:sz w:val="24"/>
          <w:szCs w:val="24"/>
          <w:lang w:val="en-US"/>
        </w:rPr>
        <w:t>. H</w:t>
      </w:r>
      <w:r w:rsidR="00C13B1F">
        <w:rPr>
          <w:rFonts w:ascii="Arial" w:hAnsi="Arial" w:cs="Arial"/>
          <w:sz w:val="24"/>
          <w:szCs w:val="24"/>
          <w:lang w:val="en-US"/>
        </w:rPr>
        <w:t>is explanation was</w:t>
      </w:r>
      <w:r w:rsidRPr="001F6426">
        <w:rPr>
          <w:rFonts w:ascii="Arial" w:hAnsi="Arial" w:cs="Arial"/>
          <w:sz w:val="24"/>
          <w:szCs w:val="24"/>
          <w:lang w:val="en-US"/>
        </w:rPr>
        <w:t xml:space="preserve"> that when he exited the train station </w:t>
      </w:r>
      <w:r w:rsidR="00A1744D">
        <w:rPr>
          <w:rFonts w:ascii="Arial" w:hAnsi="Arial" w:cs="Arial"/>
          <w:sz w:val="24"/>
          <w:szCs w:val="24"/>
          <w:lang w:val="en-US"/>
        </w:rPr>
        <w:t>he did</w:t>
      </w:r>
      <w:r w:rsidRPr="001F6426">
        <w:rPr>
          <w:rFonts w:ascii="Arial" w:hAnsi="Arial" w:cs="Arial"/>
          <w:sz w:val="24"/>
          <w:szCs w:val="24"/>
          <w:lang w:val="en-US"/>
        </w:rPr>
        <w:t xml:space="preserve"> no</w:t>
      </w:r>
      <w:r w:rsidR="00A1744D">
        <w:rPr>
          <w:rFonts w:ascii="Arial" w:hAnsi="Arial" w:cs="Arial"/>
          <w:sz w:val="24"/>
          <w:szCs w:val="24"/>
          <w:lang w:val="en-US"/>
        </w:rPr>
        <w:t>t see the</w:t>
      </w:r>
      <w:r w:rsidRPr="001F6426">
        <w:rPr>
          <w:rFonts w:ascii="Arial" w:hAnsi="Arial" w:cs="Arial"/>
          <w:sz w:val="24"/>
          <w:szCs w:val="24"/>
          <w:lang w:val="en-US"/>
        </w:rPr>
        <w:t xml:space="preserve"> security guards </w:t>
      </w:r>
      <w:r>
        <w:rPr>
          <w:rFonts w:ascii="Arial" w:hAnsi="Arial" w:cs="Arial"/>
          <w:sz w:val="24"/>
          <w:szCs w:val="24"/>
          <w:lang w:val="en-US"/>
        </w:rPr>
        <w:t>and</w:t>
      </w:r>
      <w:r w:rsidRPr="001F6426">
        <w:rPr>
          <w:rFonts w:ascii="Arial" w:hAnsi="Arial" w:cs="Arial"/>
          <w:sz w:val="24"/>
          <w:szCs w:val="24"/>
          <w:lang w:val="en-US"/>
        </w:rPr>
        <w:t xml:space="preserve"> ticket examiners</w:t>
      </w:r>
      <w:r w:rsidR="00B301FC">
        <w:rPr>
          <w:rFonts w:ascii="Arial" w:hAnsi="Arial" w:cs="Arial"/>
          <w:sz w:val="24"/>
          <w:szCs w:val="24"/>
          <w:lang w:val="en-US"/>
        </w:rPr>
        <w:t xml:space="preserve"> on the platform</w:t>
      </w:r>
      <w:r>
        <w:rPr>
          <w:rFonts w:ascii="Arial" w:hAnsi="Arial" w:cs="Arial"/>
          <w:sz w:val="24"/>
          <w:szCs w:val="24"/>
          <w:lang w:val="en-US"/>
        </w:rPr>
        <w:t xml:space="preserve">. </w:t>
      </w:r>
      <w:r w:rsidR="00B301FC">
        <w:rPr>
          <w:rFonts w:ascii="Arial" w:hAnsi="Arial" w:cs="Arial"/>
          <w:sz w:val="24"/>
          <w:szCs w:val="24"/>
          <w:lang w:val="en-US"/>
        </w:rPr>
        <w:t>Had he seen them, he was going to</w:t>
      </w:r>
      <w:r w:rsidRPr="001F6426">
        <w:rPr>
          <w:rFonts w:ascii="Arial" w:hAnsi="Arial" w:cs="Arial"/>
          <w:sz w:val="24"/>
          <w:szCs w:val="24"/>
          <w:lang w:val="en-US"/>
        </w:rPr>
        <w:t xml:space="preserve"> </w:t>
      </w:r>
      <w:r w:rsidR="00413383">
        <w:rPr>
          <w:rFonts w:ascii="Arial" w:hAnsi="Arial" w:cs="Arial"/>
          <w:sz w:val="24"/>
          <w:szCs w:val="24"/>
          <w:lang w:val="en-US"/>
        </w:rPr>
        <w:t>report the incident and ask</w:t>
      </w:r>
      <w:r w:rsidRPr="001F6426">
        <w:rPr>
          <w:rFonts w:ascii="Arial" w:hAnsi="Arial" w:cs="Arial"/>
          <w:sz w:val="24"/>
          <w:szCs w:val="24"/>
          <w:lang w:val="en-US"/>
        </w:rPr>
        <w:t xml:space="preserve"> the</w:t>
      </w:r>
      <w:r w:rsidR="00B301FC">
        <w:rPr>
          <w:rFonts w:ascii="Arial" w:hAnsi="Arial" w:cs="Arial"/>
          <w:sz w:val="24"/>
          <w:szCs w:val="24"/>
          <w:lang w:val="en-US"/>
        </w:rPr>
        <w:t>m</w:t>
      </w:r>
      <w:r w:rsidRPr="001F6426">
        <w:rPr>
          <w:rFonts w:ascii="Arial" w:hAnsi="Arial" w:cs="Arial"/>
          <w:sz w:val="24"/>
          <w:szCs w:val="24"/>
          <w:lang w:val="en-US"/>
        </w:rPr>
        <w:t xml:space="preserve"> to call </w:t>
      </w:r>
      <w:r w:rsidR="00B301FC">
        <w:rPr>
          <w:rFonts w:ascii="Arial" w:hAnsi="Arial" w:cs="Arial"/>
          <w:sz w:val="24"/>
          <w:szCs w:val="24"/>
          <w:lang w:val="en-US"/>
        </w:rPr>
        <w:t>an</w:t>
      </w:r>
      <w:r w:rsidRPr="001F6426">
        <w:rPr>
          <w:rFonts w:ascii="Arial" w:hAnsi="Arial" w:cs="Arial"/>
          <w:sz w:val="24"/>
          <w:szCs w:val="24"/>
          <w:lang w:val="en-US"/>
        </w:rPr>
        <w:t xml:space="preserve"> ambulance for him</w:t>
      </w:r>
      <w:r>
        <w:rPr>
          <w:rFonts w:ascii="Arial" w:hAnsi="Arial" w:cs="Arial"/>
          <w:sz w:val="24"/>
          <w:szCs w:val="24"/>
          <w:lang w:val="en-US"/>
        </w:rPr>
        <w:t>.</w:t>
      </w:r>
      <w:r w:rsidR="005D023D">
        <w:rPr>
          <w:rFonts w:ascii="Arial" w:hAnsi="Arial" w:cs="Arial"/>
          <w:sz w:val="24"/>
          <w:szCs w:val="24"/>
          <w:lang w:val="en-US"/>
        </w:rPr>
        <w:t xml:space="preserve"> </w:t>
      </w:r>
      <w:r w:rsidR="00FC5E35">
        <w:rPr>
          <w:rFonts w:ascii="Arial" w:hAnsi="Arial" w:cs="Arial"/>
          <w:sz w:val="24"/>
          <w:szCs w:val="24"/>
          <w:lang w:val="en-US"/>
        </w:rPr>
        <w:t>He</w:t>
      </w:r>
      <w:r w:rsidR="005D023D" w:rsidRPr="005D023D">
        <w:rPr>
          <w:rFonts w:ascii="Arial" w:hAnsi="Arial" w:cs="Arial"/>
          <w:sz w:val="24"/>
          <w:szCs w:val="24"/>
          <w:lang w:val="en-US"/>
        </w:rPr>
        <w:t xml:space="preserve"> could not report the incident after he was discharged</w:t>
      </w:r>
      <w:r w:rsidR="005D023D">
        <w:rPr>
          <w:rFonts w:ascii="Arial" w:hAnsi="Arial" w:cs="Arial"/>
          <w:sz w:val="24"/>
          <w:szCs w:val="24"/>
          <w:lang w:val="en-US"/>
        </w:rPr>
        <w:t xml:space="preserve"> </w:t>
      </w:r>
      <w:r w:rsidR="005D023D" w:rsidRPr="005D023D">
        <w:rPr>
          <w:rFonts w:ascii="Arial" w:hAnsi="Arial" w:cs="Arial"/>
          <w:sz w:val="24"/>
          <w:szCs w:val="24"/>
          <w:lang w:val="en-US"/>
        </w:rPr>
        <w:t>from hospital because he was still sick</w:t>
      </w:r>
      <w:r w:rsidR="005D023D">
        <w:rPr>
          <w:rFonts w:ascii="Arial" w:hAnsi="Arial" w:cs="Arial"/>
          <w:sz w:val="24"/>
          <w:szCs w:val="24"/>
          <w:lang w:val="en-US"/>
        </w:rPr>
        <w:t>.</w:t>
      </w:r>
      <w:r w:rsidR="00EC1E56">
        <w:rPr>
          <w:rFonts w:ascii="Arial" w:hAnsi="Arial" w:cs="Arial"/>
          <w:sz w:val="24"/>
          <w:szCs w:val="24"/>
          <w:lang w:val="en-US"/>
        </w:rPr>
        <w:t xml:space="preserve"> </w:t>
      </w:r>
    </w:p>
    <w:p w14:paraId="6AC58533" w14:textId="77777777" w:rsidR="00EC1E56" w:rsidRDefault="00EC1E56" w:rsidP="00465DD1">
      <w:pPr>
        <w:pStyle w:val="ListParagraph"/>
        <w:autoSpaceDE w:val="0"/>
        <w:autoSpaceDN w:val="0"/>
        <w:adjustRightInd w:val="0"/>
        <w:spacing w:after="0" w:line="360" w:lineRule="auto"/>
        <w:jc w:val="both"/>
        <w:rPr>
          <w:rFonts w:ascii="Arial" w:hAnsi="Arial" w:cs="Arial"/>
          <w:sz w:val="24"/>
          <w:szCs w:val="24"/>
          <w:lang w:val="en-US"/>
        </w:rPr>
      </w:pPr>
    </w:p>
    <w:p w14:paraId="4E4ADAFF" w14:textId="22D0E905" w:rsidR="008C18CF" w:rsidRDefault="00EC1E56" w:rsidP="008C18CF">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w:t>
      </w:r>
      <w:r w:rsidR="00EA537B">
        <w:rPr>
          <w:rFonts w:ascii="Arial" w:hAnsi="Arial" w:cs="Arial"/>
          <w:sz w:val="24"/>
          <w:szCs w:val="24"/>
          <w:lang w:val="en-US"/>
        </w:rPr>
        <w:t>1</w:t>
      </w:r>
      <w:r w:rsidR="00E856D8">
        <w:rPr>
          <w:rFonts w:ascii="Arial" w:hAnsi="Arial" w:cs="Arial"/>
          <w:sz w:val="24"/>
          <w:szCs w:val="24"/>
          <w:lang w:val="en-US"/>
        </w:rPr>
        <w:t>7</w:t>
      </w:r>
      <w:r>
        <w:rPr>
          <w:rFonts w:ascii="Arial" w:hAnsi="Arial" w:cs="Arial"/>
          <w:sz w:val="24"/>
          <w:szCs w:val="24"/>
          <w:lang w:val="en-US"/>
        </w:rPr>
        <w:t xml:space="preserve">] </w:t>
      </w:r>
      <w:r w:rsidR="00FA6608">
        <w:rPr>
          <w:rFonts w:ascii="Arial" w:hAnsi="Arial" w:cs="Arial"/>
          <w:sz w:val="24"/>
          <w:szCs w:val="24"/>
          <w:lang w:val="en-US"/>
        </w:rPr>
        <w:t>Sibongile testified that there were security guards on duty on the day of the incident, but she could not tell if they were present on the platform whe</w:t>
      </w:r>
      <w:r w:rsidR="008C18CF">
        <w:rPr>
          <w:rFonts w:ascii="Arial" w:hAnsi="Arial" w:cs="Arial"/>
          <w:sz w:val="24"/>
          <w:szCs w:val="24"/>
          <w:lang w:val="en-US"/>
        </w:rPr>
        <w:t>n</w:t>
      </w:r>
      <w:r w:rsidR="00FA6608">
        <w:rPr>
          <w:rFonts w:ascii="Arial" w:hAnsi="Arial" w:cs="Arial"/>
          <w:sz w:val="24"/>
          <w:szCs w:val="24"/>
          <w:lang w:val="en-US"/>
        </w:rPr>
        <w:t xml:space="preserve"> the plaintiff exited</w:t>
      </w:r>
      <w:r w:rsidR="008C18CF">
        <w:rPr>
          <w:rFonts w:ascii="Arial" w:hAnsi="Arial" w:cs="Arial"/>
          <w:sz w:val="24"/>
          <w:szCs w:val="24"/>
          <w:lang w:val="en-US"/>
        </w:rPr>
        <w:t xml:space="preserve"> the station. She could not remember some of the information because the incident occurred</w:t>
      </w:r>
      <w:r w:rsidR="005D3745">
        <w:rPr>
          <w:rFonts w:ascii="Arial" w:hAnsi="Arial" w:cs="Arial"/>
          <w:sz w:val="24"/>
          <w:szCs w:val="24"/>
          <w:lang w:val="en-US"/>
        </w:rPr>
        <w:t xml:space="preserve"> a</w:t>
      </w:r>
      <w:r w:rsidR="008C18CF">
        <w:rPr>
          <w:rFonts w:ascii="Arial" w:hAnsi="Arial" w:cs="Arial"/>
          <w:sz w:val="24"/>
          <w:szCs w:val="24"/>
          <w:lang w:val="en-US"/>
        </w:rPr>
        <w:t xml:space="preserve"> long time ago.</w:t>
      </w:r>
      <w:r w:rsidR="00B6739D">
        <w:rPr>
          <w:rFonts w:ascii="Arial" w:hAnsi="Arial" w:cs="Arial"/>
          <w:sz w:val="24"/>
          <w:szCs w:val="24"/>
          <w:lang w:val="en-US"/>
        </w:rPr>
        <w:t xml:space="preserve"> She said that when working at her access point she could not see people entering or exiting at another access point</w:t>
      </w:r>
      <w:r w:rsidR="00683CD8">
        <w:rPr>
          <w:rFonts w:ascii="Arial" w:hAnsi="Arial" w:cs="Arial"/>
          <w:sz w:val="24"/>
          <w:szCs w:val="24"/>
          <w:lang w:val="en-US"/>
        </w:rPr>
        <w:t>.</w:t>
      </w:r>
      <w:r w:rsidR="0099347B">
        <w:rPr>
          <w:rFonts w:ascii="Arial" w:hAnsi="Arial" w:cs="Arial"/>
          <w:sz w:val="24"/>
          <w:szCs w:val="24"/>
          <w:lang w:val="en-US"/>
        </w:rPr>
        <w:t xml:space="preserve"> Her evidence was no</w:t>
      </w:r>
      <w:r w:rsidR="009C7891">
        <w:rPr>
          <w:rFonts w:ascii="Arial" w:hAnsi="Arial" w:cs="Arial"/>
          <w:sz w:val="24"/>
          <w:szCs w:val="24"/>
          <w:lang w:val="en-US"/>
        </w:rPr>
        <w:t xml:space="preserve">t helpful. </w:t>
      </w:r>
      <w:r w:rsidR="0099347B">
        <w:rPr>
          <w:rFonts w:ascii="Arial" w:hAnsi="Arial" w:cs="Arial"/>
          <w:sz w:val="24"/>
          <w:szCs w:val="24"/>
          <w:lang w:val="en-US"/>
        </w:rPr>
        <w:t xml:space="preserve"> </w:t>
      </w:r>
      <w:r w:rsidR="008C18CF">
        <w:rPr>
          <w:rFonts w:ascii="Arial" w:hAnsi="Arial" w:cs="Arial"/>
          <w:sz w:val="24"/>
          <w:szCs w:val="24"/>
          <w:lang w:val="en-US"/>
        </w:rPr>
        <w:t xml:space="preserve">      </w:t>
      </w:r>
    </w:p>
    <w:p w14:paraId="28C037D6" w14:textId="77777777" w:rsidR="008C18CF" w:rsidRDefault="008C18CF" w:rsidP="008C18CF">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lang w:val="en-US"/>
        </w:rPr>
        <w:t xml:space="preserve"> </w:t>
      </w:r>
    </w:p>
    <w:p w14:paraId="2615ABE5" w14:textId="59774BA1" w:rsidR="009D1CA6" w:rsidRDefault="00A9066A" w:rsidP="009D1CA6">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w:t>
      </w:r>
      <w:r w:rsidR="00EA537B">
        <w:rPr>
          <w:rFonts w:ascii="Arial" w:hAnsi="Arial" w:cs="Arial"/>
          <w:sz w:val="24"/>
          <w:szCs w:val="24"/>
          <w:lang w:val="en-US"/>
        </w:rPr>
        <w:t>1</w:t>
      </w:r>
      <w:r w:rsidR="00E856D8">
        <w:rPr>
          <w:rFonts w:ascii="Arial" w:hAnsi="Arial" w:cs="Arial"/>
          <w:sz w:val="24"/>
          <w:szCs w:val="24"/>
          <w:lang w:val="en-US"/>
        </w:rPr>
        <w:t>8</w:t>
      </w:r>
      <w:r>
        <w:rPr>
          <w:rFonts w:ascii="Arial" w:hAnsi="Arial" w:cs="Arial"/>
          <w:sz w:val="24"/>
          <w:szCs w:val="24"/>
          <w:lang w:val="en-US"/>
        </w:rPr>
        <w:t xml:space="preserve">] </w:t>
      </w:r>
      <w:r w:rsidR="00EC1E56">
        <w:rPr>
          <w:rFonts w:ascii="Arial" w:hAnsi="Arial" w:cs="Arial"/>
          <w:sz w:val="24"/>
          <w:szCs w:val="24"/>
          <w:lang w:val="en-US"/>
        </w:rPr>
        <w:t xml:space="preserve">Tsidiso </w:t>
      </w:r>
      <w:r w:rsidR="00EC1E56" w:rsidRPr="007F4FDA">
        <w:rPr>
          <w:rFonts w:ascii="Arial" w:hAnsi="Arial" w:cs="Arial"/>
          <w:sz w:val="24"/>
          <w:szCs w:val="24"/>
          <w:lang w:val="en-US"/>
        </w:rPr>
        <w:t>conceded</w:t>
      </w:r>
      <w:r w:rsidR="00010D4D">
        <w:rPr>
          <w:rFonts w:ascii="Arial" w:hAnsi="Arial" w:cs="Arial"/>
          <w:sz w:val="24"/>
          <w:szCs w:val="24"/>
          <w:lang w:val="en-US"/>
        </w:rPr>
        <w:t xml:space="preserve"> under cross-examination</w:t>
      </w:r>
      <w:r w:rsidR="00EC1E56" w:rsidRPr="007F4FDA">
        <w:rPr>
          <w:rFonts w:ascii="Arial" w:hAnsi="Arial" w:cs="Arial"/>
          <w:sz w:val="24"/>
          <w:szCs w:val="24"/>
          <w:lang w:val="en-US"/>
        </w:rPr>
        <w:t xml:space="preserve"> that he could not say</w:t>
      </w:r>
      <w:r w:rsidR="00EC1E56">
        <w:rPr>
          <w:rFonts w:ascii="Arial" w:hAnsi="Arial" w:cs="Arial"/>
          <w:sz w:val="24"/>
          <w:szCs w:val="24"/>
          <w:lang w:val="en-US"/>
        </w:rPr>
        <w:t xml:space="preserve"> whether </w:t>
      </w:r>
      <w:r w:rsidR="00EC1E56" w:rsidRPr="007F4FDA">
        <w:rPr>
          <w:rFonts w:ascii="Arial" w:hAnsi="Arial" w:cs="Arial"/>
          <w:sz w:val="24"/>
          <w:szCs w:val="24"/>
          <w:lang w:val="en-US"/>
        </w:rPr>
        <w:t>t</w:t>
      </w:r>
      <w:r w:rsidR="00EC1E56">
        <w:rPr>
          <w:rFonts w:ascii="Arial" w:hAnsi="Arial" w:cs="Arial"/>
          <w:sz w:val="24"/>
          <w:szCs w:val="24"/>
          <w:lang w:val="en-US"/>
        </w:rPr>
        <w:t xml:space="preserve">here were </w:t>
      </w:r>
      <w:r w:rsidR="00EC1E56" w:rsidRPr="007F4FDA">
        <w:rPr>
          <w:rFonts w:ascii="Arial" w:hAnsi="Arial" w:cs="Arial"/>
          <w:sz w:val="24"/>
          <w:szCs w:val="24"/>
          <w:lang w:val="en-US"/>
        </w:rPr>
        <w:t>security guards or not on site at the relevant time because he reported on duty after the incident occurred.</w:t>
      </w:r>
      <w:r w:rsidR="009D1CA6">
        <w:rPr>
          <w:rFonts w:ascii="Arial" w:hAnsi="Arial" w:cs="Arial"/>
          <w:sz w:val="24"/>
          <w:szCs w:val="24"/>
          <w:lang w:val="en-US"/>
        </w:rPr>
        <w:t xml:space="preserve"> </w:t>
      </w:r>
      <w:r w:rsidR="009D1CA6" w:rsidRPr="00FC4FE7">
        <w:rPr>
          <w:rFonts w:ascii="Arial" w:hAnsi="Arial" w:cs="Arial"/>
          <w:sz w:val="24"/>
          <w:szCs w:val="24"/>
          <w:lang w:val="en-US"/>
        </w:rPr>
        <w:t>No documentation was produced to show that</w:t>
      </w:r>
      <w:r w:rsidR="009D1CA6" w:rsidRPr="00E869F6">
        <w:rPr>
          <w:rFonts w:ascii="Arial" w:hAnsi="Arial" w:cs="Arial"/>
          <w:sz w:val="24"/>
          <w:szCs w:val="24"/>
          <w:lang w:val="en-US"/>
        </w:rPr>
        <w:t xml:space="preserve"> th</w:t>
      </w:r>
      <w:r w:rsidR="009D1CA6">
        <w:rPr>
          <w:rFonts w:ascii="Arial" w:hAnsi="Arial" w:cs="Arial"/>
          <w:sz w:val="24"/>
          <w:szCs w:val="24"/>
          <w:lang w:val="en-US"/>
        </w:rPr>
        <w:t>e said</w:t>
      </w:r>
      <w:r w:rsidR="009D1CA6" w:rsidRPr="00E869F6">
        <w:rPr>
          <w:rFonts w:ascii="Arial" w:hAnsi="Arial" w:cs="Arial"/>
          <w:sz w:val="24"/>
          <w:szCs w:val="24"/>
          <w:lang w:val="en-US"/>
        </w:rPr>
        <w:t xml:space="preserve"> employees</w:t>
      </w:r>
      <w:r w:rsidR="009D1CA6">
        <w:rPr>
          <w:rFonts w:ascii="Arial" w:hAnsi="Arial" w:cs="Arial"/>
          <w:sz w:val="24"/>
          <w:szCs w:val="24"/>
          <w:lang w:val="en-US"/>
        </w:rPr>
        <w:t xml:space="preserve"> </w:t>
      </w:r>
      <w:r w:rsidR="009D1CA6" w:rsidRPr="004D4B35">
        <w:rPr>
          <w:rFonts w:ascii="Arial" w:hAnsi="Arial" w:cs="Arial"/>
          <w:sz w:val="24"/>
          <w:szCs w:val="24"/>
          <w:lang w:val="en-US"/>
        </w:rPr>
        <w:t>and security guards</w:t>
      </w:r>
      <w:r w:rsidR="009D1CA6" w:rsidRPr="00E869F6">
        <w:rPr>
          <w:rFonts w:ascii="Arial" w:hAnsi="Arial" w:cs="Arial"/>
          <w:sz w:val="24"/>
          <w:szCs w:val="24"/>
          <w:lang w:val="en-US"/>
        </w:rPr>
        <w:t xml:space="preserve"> were on </w:t>
      </w:r>
      <w:r>
        <w:rPr>
          <w:rFonts w:ascii="Arial" w:hAnsi="Arial" w:cs="Arial"/>
          <w:sz w:val="24"/>
          <w:szCs w:val="24"/>
          <w:lang w:val="en-US"/>
        </w:rPr>
        <w:t xml:space="preserve">site at the relevant time. </w:t>
      </w:r>
      <w:r w:rsidR="009D1CA6" w:rsidRPr="0030793F">
        <w:rPr>
          <w:rFonts w:ascii="Arial" w:hAnsi="Arial" w:cs="Arial"/>
          <w:sz w:val="24"/>
          <w:szCs w:val="24"/>
          <w:lang w:val="en-US"/>
        </w:rPr>
        <w:t>They were also not called to testify</w:t>
      </w:r>
      <w:r w:rsidR="009D1CA6">
        <w:rPr>
          <w:rFonts w:ascii="Arial" w:hAnsi="Arial" w:cs="Arial"/>
          <w:sz w:val="24"/>
          <w:szCs w:val="24"/>
          <w:lang w:val="en-US"/>
        </w:rPr>
        <w:t>.</w:t>
      </w:r>
    </w:p>
    <w:p w14:paraId="2870380D" w14:textId="77777777" w:rsidR="009D1CA6" w:rsidRDefault="009D1CA6" w:rsidP="009D1CA6">
      <w:pPr>
        <w:pStyle w:val="ListParagraph"/>
        <w:autoSpaceDE w:val="0"/>
        <w:autoSpaceDN w:val="0"/>
        <w:adjustRightInd w:val="0"/>
        <w:spacing w:after="0" w:line="276" w:lineRule="auto"/>
        <w:jc w:val="both"/>
        <w:rPr>
          <w:rFonts w:ascii="Arial" w:hAnsi="Arial" w:cs="Arial"/>
          <w:sz w:val="24"/>
          <w:szCs w:val="24"/>
          <w:lang w:val="en-US"/>
        </w:rPr>
      </w:pPr>
    </w:p>
    <w:p w14:paraId="56B7762F" w14:textId="3C8767D9" w:rsidR="000F702F" w:rsidRDefault="00EA537B"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lastRenderedPageBreak/>
        <w:t>[1</w:t>
      </w:r>
      <w:r w:rsidR="00E856D8">
        <w:rPr>
          <w:rFonts w:ascii="Arial" w:hAnsi="Arial" w:cs="Arial"/>
          <w:sz w:val="24"/>
          <w:szCs w:val="24"/>
          <w:lang w:val="en-US"/>
        </w:rPr>
        <w:t>9</w:t>
      </w:r>
      <w:r w:rsidR="00B82709">
        <w:rPr>
          <w:rFonts w:ascii="Arial" w:hAnsi="Arial" w:cs="Arial"/>
          <w:sz w:val="24"/>
          <w:szCs w:val="24"/>
          <w:lang w:val="en-US"/>
        </w:rPr>
        <w:t>]</w:t>
      </w:r>
      <w:r w:rsidR="00EC1E56">
        <w:rPr>
          <w:rFonts w:ascii="Arial" w:hAnsi="Arial" w:cs="Arial"/>
          <w:sz w:val="24"/>
          <w:szCs w:val="24"/>
          <w:lang w:val="en-US"/>
        </w:rPr>
        <w:t xml:space="preserve"> </w:t>
      </w:r>
      <w:r w:rsidR="00EC1E56" w:rsidRPr="00B702D0">
        <w:rPr>
          <w:rFonts w:ascii="Arial" w:hAnsi="Arial" w:cs="Arial"/>
          <w:sz w:val="24"/>
          <w:szCs w:val="24"/>
          <w:lang w:val="en-US"/>
        </w:rPr>
        <w:t>He disputed the plaintiff</w:t>
      </w:r>
      <w:r w:rsidR="00EC1E56">
        <w:rPr>
          <w:rFonts w:ascii="Arial" w:hAnsi="Arial" w:cs="Arial"/>
          <w:sz w:val="24"/>
          <w:szCs w:val="24"/>
          <w:lang w:val="en-US"/>
        </w:rPr>
        <w:t>’s</w:t>
      </w:r>
      <w:r w:rsidR="00EC1E56" w:rsidRPr="00B702D0">
        <w:rPr>
          <w:rFonts w:ascii="Arial" w:hAnsi="Arial" w:cs="Arial"/>
          <w:sz w:val="24"/>
          <w:szCs w:val="24"/>
          <w:lang w:val="en-US"/>
        </w:rPr>
        <w:t xml:space="preserve"> version</w:t>
      </w:r>
      <w:r w:rsidR="00EC1E56" w:rsidRPr="006D4D9A">
        <w:rPr>
          <w:rFonts w:ascii="Arial" w:hAnsi="Arial" w:cs="Arial"/>
          <w:sz w:val="24"/>
          <w:szCs w:val="24"/>
          <w:lang w:val="en-US"/>
        </w:rPr>
        <w:t xml:space="preserve"> </w:t>
      </w:r>
      <w:r w:rsidR="00EC1E56" w:rsidRPr="00B702D0">
        <w:rPr>
          <w:rFonts w:ascii="Arial" w:hAnsi="Arial" w:cs="Arial"/>
          <w:sz w:val="24"/>
          <w:szCs w:val="24"/>
          <w:lang w:val="en-US"/>
        </w:rPr>
        <w:t>that he exited the station through the access point. He said that the plaintiff</w:t>
      </w:r>
      <w:r w:rsidR="00EC1E56">
        <w:rPr>
          <w:rFonts w:ascii="Arial" w:hAnsi="Arial" w:cs="Arial"/>
          <w:sz w:val="24"/>
          <w:szCs w:val="24"/>
          <w:lang w:val="en-US"/>
        </w:rPr>
        <w:t xml:space="preserve"> </w:t>
      </w:r>
      <w:r w:rsidR="00EC1E56" w:rsidRPr="00B702D0">
        <w:rPr>
          <w:rFonts w:ascii="Arial" w:hAnsi="Arial" w:cs="Arial"/>
          <w:sz w:val="24"/>
          <w:szCs w:val="24"/>
          <w:lang w:val="en-US"/>
        </w:rPr>
        <w:t>exited at the area where the fence was vandalized. This version was not put to the plaintiff</w:t>
      </w:r>
      <w:r w:rsidR="00B82709">
        <w:rPr>
          <w:rFonts w:ascii="Arial" w:hAnsi="Arial" w:cs="Arial"/>
          <w:sz w:val="24"/>
          <w:szCs w:val="24"/>
          <w:lang w:val="en-US"/>
        </w:rPr>
        <w:t xml:space="preserve"> during his testimony</w:t>
      </w:r>
      <w:r w:rsidR="00EC1E56" w:rsidRPr="00B702D0">
        <w:rPr>
          <w:rFonts w:ascii="Arial" w:hAnsi="Arial" w:cs="Arial"/>
          <w:sz w:val="24"/>
          <w:szCs w:val="24"/>
          <w:lang w:val="en-US"/>
        </w:rPr>
        <w:t xml:space="preserve"> by the defendant</w:t>
      </w:r>
      <w:r w:rsidR="00EC1E56">
        <w:rPr>
          <w:rFonts w:ascii="Arial" w:hAnsi="Arial" w:cs="Arial"/>
          <w:sz w:val="24"/>
          <w:szCs w:val="24"/>
          <w:lang w:val="en-US"/>
        </w:rPr>
        <w:t>’</w:t>
      </w:r>
      <w:r w:rsidR="00EC1E56" w:rsidRPr="00B702D0">
        <w:rPr>
          <w:rFonts w:ascii="Arial" w:hAnsi="Arial" w:cs="Arial"/>
          <w:sz w:val="24"/>
          <w:szCs w:val="24"/>
          <w:lang w:val="en-US"/>
        </w:rPr>
        <w:t>s coun</w:t>
      </w:r>
      <w:r w:rsidR="00EC1E56">
        <w:rPr>
          <w:rFonts w:ascii="Arial" w:hAnsi="Arial" w:cs="Arial"/>
          <w:sz w:val="24"/>
          <w:szCs w:val="24"/>
          <w:lang w:val="en-US"/>
        </w:rPr>
        <w:t>se</w:t>
      </w:r>
      <w:r w:rsidR="00EC1E56" w:rsidRPr="00B702D0">
        <w:rPr>
          <w:rFonts w:ascii="Arial" w:hAnsi="Arial" w:cs="Arial"/>
          <w:sz w:val="24"/>
          <w:szCs w:val="24"/>
          <w:lang w:val="en-US"/>
        </w:rPr>
        <w:t>l</w:t>
      </w:r>
      <w:r w:rsidR="00EC1E56">
        <w:rPr>
          <w:rFonts w:ascii="Arial" w:hAnsi="Arial" w:cs="Arial"/>
          <w:sz w:val="24"/>
          <w:szCs w:val="24"/>
          <w:lang w:val="en-US"/>
        </w:rPr>
        <w:t xml:space="preserve">. </w:t>
      </w:r>
      <w:r w:rsidR="00DF2B65">
        <w:rPr>
          <w:rFonts w:ascii="Arial" w:hAnsi="Arial" w:cs="Arial"/>
          <w:sz w:val="24"/>
          <w:szCs w:val="24"/>
          <w:lang w:val="en-US"/>
        </w:rPr>
        <w:t xml:space="preserve">He </w:t>
      </w:r>
      <w:r w:rsidR="00EC1E56">
        <w:rPr>
          <w:rFonts w:ascii="Arial" w:hAnsi="Arial" w:cs="Arial"/>
          <w:sz w:val="24"/>
          <w:szCs w:val="24"/>
          <w:lang w:val="en-US"/>
        </w:rPr>
        <w:t>c</w:t>
      </w:r>
      <w:r w:rsidR="00EC1E56" w:rsidRPr="008E7FC0">
        <w:rPr>
          <w:rFonts w:ascii="Arial" w:hAnsi="Arial" w:cs="Arial"/>
          <w:sz w:val="24"/>
          <w:szCs w:val="24"/>
          <w:lang w:val="en-US"/>
        </w:rPr>
        <w:t xml:space="preserve">ontradicted </w:t>
      </w:r>
      <w:r w:rsidR="00EC1E56">
        <w:rPr>
          <w:rFonts w:ascii="Arial" w:hAnsi="Arial" w:cs="Arial"/>
          <w:sz w:val="24"/>
          <w:szCs w:val="24"/>
          <w:lang w:val="en-US"/>
        </w:rPr>
        <w:t>Sibongile, w</w:t>
      </w:r>
      <w:r w:rsidR="00EC1E56" w:rsidRPr="008E7FC0">
        <w:rPr>
          <w:rFonts w:ascii="Arial" w:hAnsi="Arial" w:cs="Arial"/>
          <w:sz w:val="24"/>
          <w:szCs w:val="24"/>
          <w:lang w:val="en-US"/>
        </w:rPr>
        <w:t>ho said</w:t>
      </w:r>
      <w:r w:rsidR="00EC1E56">
        <w:rPr>
          <w:rFonts w:ascii="Arial" w:hAnsi="Arial" w:cs="Arial"/>
          <w:sz w:val="24"/>
          <w:szCs w:val="24"/>
          <w:lang w:val="en-US"/>
        </w:rPr>
        <w:t xml:space="preserve"> that t</w:t>
      </w:r>
      <w:r w:rsidR="00EC1E56" w:rsidRPr="008E7FC0">
        <w:rPr>
          <w:rFonts w:ascii="Arial" w:hAnsi="Arial" w:cs="Arial"/>
          <w:sz w:val="24"/>
          <w:szCs w:val="24"/>
          <w:lang w:val="en-US"/>
        </w:rPr>
        <w:t>he only way to exit the station was through the access point</w:t>
      </w:r>
      <w:r w:rsidR="00EC1E56">
        <w:rPr>
          <w:rFonts w:ascii="Arial" w:hAnsi="Arial" w:cs="Arial"/>
          <w:sz w:val="24"/>
          <w:szCs w:val="24"/>
          <w:lang w:val="en-US"/>
        </w:rPr>
        <w:t xml:space="preserve">. Furthermore, </w:t>
      </w:r>
      <w:r w:rsidR="00EC1E56" w:rsidRPr="000D0F80">
        <w:rPr>
          <w:rFonts w:ascii="Arial" w:hAnsi="Arial" w:cs="Arial"/>
          <w:sz w:val="24"/>
          <w:szCs w:val="24"/>
          <w:lang w:val="en-US"/>
        </w:rPr>
        <w:t>in his own version he said</w:t>
      </w:r>
      <w:r w:rsidR="00DF2B65">
        <w:rPr>
          <w:rFonts w:ascii="Arial" w:hAnsi="Arial" w:cs="Arial"/>
          <w:sz w:val="24"/>
          <w:szCs w:val="24"/>
          <w:lang w:val="en-US"/>
        </w:rPr>
        <w:t xml:space="preserve"> that</w:t>
      </w:r>
      <w:r w:rsidR="00EC1E56" w:rsidRPr="000D0F80">
        <w:rPr>
          <w:rFonts w:ascii="Arial" w:hAnsi="Arial" w:cs="Arial"/>
          <w:sz w:val="24"/>
          <w:szCs w:val="24"/>
          <w:lang w:val="en-US"/>
        </w:rPr>
        <w:t xml:space="preserve"> he did not see the plaintiff on the day of the incident</w:t>
      </w:r>
      <w:r w:rsidR="00DF2B65">
        <w:rPr>
          <w:rFonts w:ascii="Arial" w:hAnsi="Arial" w:cs="Arial"/>
          <w:sz w:val="24"/>
          <w:szCs w:val="24"/>
          <w:lang w:val="en-US"/>
        </w:rPr>
        <w:t>, and therefore he could not have seen him exiting at the area where the fence was vandalized</w:t>
      </w:r>
      <w:r w:rsidR="00EC1E56">
        <w:rPr>
          <w:rFonts w:ascii="Arial" w:hAnsi="Arial" w:cs="Arial"/>
          <w:sz w:val="24"/>
          <w:szCs w:val="24"/>
          <w:lang w:val="en-US"/>
        </w:rPr>
        <w:t>.</w:t>
      </w:r>
      <w:r w:rsidR="00EC1E56" w:rsidRPr="000D0F80">
        <w:rPr>
          <w:rFonts w:ascii="Arial" w:hAnsi="Arial" w:cs="Arial"/>
          <w:sz w:val="24"/>
          <w:szCs w:val="24"/>
          <w:lang w:val="en-US"/>
        </w:rPr>
        <w:t xml:space="preserve"> </w:t>
      </w:r>
      <w:r w:rsidR="00EC1E56">
        <w:rPr>
          <w:rFonts w:ascii="Arial" w:hAnsi="Arial" w:cs="Arial"/>
          <w:sz w:val="24"/>
          <w:szCs w:val="24"/>
          <w:lang w:val="en-US"/>
        </w:rPr>
        <w:t>This</w:t>
      </w:r>
      <w:r w:rsidR="00EC1E56" w:rsidRPr="00BB0710">
        <w:rPr>
          <w:rFonts w:ascii="Arial" w:hAnsi="Arial" w:cs="Arial"/>
          <w:sz w:val="24"/>
          <w:szCs w:val="24"/>
          <w:lang w:val="en-US"/>
        </w:rPr>
        <w:t xml:space="preserve"> v</w:t>
      </w:r>
      <w:r w:rsidR="00EC1E56">
        <w:rPr>
          <w:rFonts w:ascii="Arial" w:hAnsi="Arial" w:cs="Arial"/>
          <w:sz w:val="24"/>
          <w:szCs w:val="24"/>
          <w:lang w:val="en-US"/>
        </w:rPr>
        <w:t>ersion</w:t>
      </w:r>
      <w:r w:rsidR="00EC1E56" w:rsidRPr="00BB0710">
        <w:rPr>
          <w:rFonts w:ascii="Arial" w:hAnsi="Arial" w:cs="Arial"/>
          <w:sz w:val="24"/>
          <w:szCs w:val="24"/>
          <w:lang w:val="en-US"/>
        </w:rPr>
        <w:t xml:space="preserve"> is a speculation </w:t>
      </w:r>
      <w:r w:rsidR="00EC1E56">
        <w:rPr>
          <w:rFonts w:ascii="Arial" w:hAnsi="Arial" w:cs="Arial"/>
          <w:sz w:val="24"/>
          <w:szCs w:val="24"/>
          <w:lang w:val="en-US"/>
        </w:rPr>
        <w:t>a</w:t>
      </w:r>
      <w:r w:rsidR="00EC1E56" w:rsidRPr="00BB0710">
        <w:rPr>
          <w:rFonts w:ascii="Arial" w:hAnsi="Arial" w:cs="Arial"/>
          <w:sz w:val="24"/>
          <w:szCs w:val="24"/>
          <w:lang w:val="en-US"/>
        </w:rPr>
        <w:t>nd</w:t>
      </w:r>
      <w:r w:rsidR="00EC1E56" w:rsidRPr="000D0F80">
        <w:rPr>
          <w:rFonts w:ascii="Arial" w:hAnsi="Arial" w:cs="Arial"/>
          <w:sz w:val="24"/>
          <w:szCs w:val="24"/>
          <w:lang w:val="en-US"/>
        </w:rPr>
        <w:t xml:space="preserve"> stands to be rejected.</w:t>
      </w:r>
      <w:r w:rsidR="00EC1E56">
        <w:rPr>
          <w:rFonts w:ascii="Arial" w:hAnsi="Arial" w:cs="Arial"/>
          <w:sz w:val="24"/>
          <w:szCs w:val="24"/>
          <w:lang w:val="en-US"/>
        </w:rPr>
        <w:t xml:space="preserve"> </w:t>
      </w:r>
    </w:p>
    <w:p w14:paraId="795126D2" w14:textId="77777777" w:rsidR="000F702F" w:rsidRDefault="000F702F" w:rsidP="00465DD1">
      <w:pPr>
        <w:pStyle w:val="ListParagraph"/>
        <w:autoSpaceDE w:val="0"/>
        <w:autoSpaceDN w:val="0"/>
        <w:adjustRightInd w:val="0"/>
        <w:spacing w:after="0" w:line="360" w:lineRule="auto"/>
        <w:jc w:val="both"/>
        <w:rPr>
          <w:rFonts w:ascii="Arial" w:hAnsi="Arial" w:cs="Arial"/>
          <w:sz w:val="24"/>
          <w:szCs w:val="24"/>
          <w:lang w:val="en-US"/>
        </w:rPr>
      </w:pPr>
    </w:p>
    <w:p w14:paraId="625ABBF7" w14:textId="77D20CEF" w:rsidR="001F6426" w:rsidRDefault="000F702F"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w:t>
      </w:r>
      <w:r w:rsidR="00E856D8">
        <w:rPr>
          <w:rFonts w:ascii="Arial" w:hAnsi="Arial" w:cs="Arial"/>
          <w:sz w:val="24"/>
          <w:szCs w:val="24"/>
          <w:lang w:val="en-US"/>
        </w:rPr>
        <w:t>20</w:t>
      </w:r>
      <w:r>
        <w:rPr>
          <w:rFonts w:ascii="Arial" w:hAnsi="Arial" w:cs="Arial"/>
          <w:sz w:val="24"/>
          <w:szCs w:val="24"/>
          <w:lang w:val="en-US"/>
        </w:rPr>
        <w:t xml:space="preserve">] </w:t>
      </w:r>
      <w:r w:rsidR="00EC1E56">
        <w:rPr>
          <w:rFonts w:ascii="Arial" w:hAnsi="Arial" w:cs="Arial"/>
          <w:sz w:val="24"/>
          <w:szCs w:val="24"/>
          <w:lang w:val="en-US"/>
        </w:rPr>
        <w:t xml:space="preserve">Tsidiso </w:t>
      </w:r>
      <w:r w:rsidR="00EC1E56" w:rsidRPr="007E7B27">
        <w:rPr>
          <w:rFonts w:ascii="Arial" w:hAnsi="Arial" w:cs="Arial"/>
          <w:sz w:val="24"/>
          <w:szCs w:val="24"/>
          <w:lang w:val="en-US"/>
        </w:rPr>
        <w:t>said that if the plaintiff exited the station through the access point the</w:t>
      </w:r>
      <w:r w:rsidR="00B87CD1">
        <w:rPr>
          <w:rFonts w:ascii="Arial" w:hAnsi="Arial" w:cs="Arial"/>
          <w:sz w:val="24"/>
          <w:szCs w:val="24"/>
          <w:lang w:val="en-US"/>
        </w:rPr>
        <w:t>re</w:t>
      </w:r>
      <w:r w:rsidR="00EC1E56" w:rsidRPr="007E7B27">
        <w:rPr>
          <w:rFonts w:ascii="Arial" w:hAnsi="Arial" w:cs="Arial"/>
          <w:sz w:val="24"/>
          <w:szCs w:val="24"/>
          <w:lang w:val="en-US"/>
        </w:rPr>
        <w:t xml:space="preserve"> must have been drops of blood on</w:t>
      </w:r>
      <w:r w:rsidR="00EC1E56">
        <w:rPr>
          <w:rFonts w:ascii="Arial" w:hAnsi="Arial" w:cs="Arial"/>
          <w:sz w:val="24"/>
          <w:szCs w:val="24"/>
          <w:lang w:val="en-US"/>
        </w:rPr>
        <w:t xml:space="preserve"> the</w:t>
      </w:r>
      <w:r w:rsidR="00EC1E56" w:rsidRPr="007E7B27">
        <w:rPr>
          <w:rFonts w:ascii="Arial" w:hAnsi="Arial" w:cs="Arial"/>
          <w:sz w:val="24"/>
          <w:szCs w:val="24"/>
          <w:lang w:val="en-US"/>
        </w:rPr>
        <w:t xml:space="preserve"> platform</w:t>
      </w:r>
      <w:r w:rsidR="00CC1201">
        <w:rPr>
          <w:rFonts w:ascii="Arial" w:hAnsi="Arial" w:cs="Arial"/>
          <w:sz w:val="24"/>
          <w:szCs w:val="24"/>
          <w:lang w:val="en-US"/>
        </w:rPr>
        <w:t xml:space="preserve"> because he was bleeding</w:t>
      </w:r>
      <w:r w:rsidR="00B87CD1">
        <w:rPr>
          <w:rFonts w:ascii="Arial" w:hAnsi="Arial" w:cs="Arial"/>
          <w:sz w:val="24"/>
          <w:szCs w:val="24"/>
          <w:lang w:val="en-US"/>
        </w:rPr>
        <w:t xml:space="preserve"> from his head</w:t>
      </w:r>
      <w:r w:rsidR="00EC1E56">
        <w:rPr>
          <w:rFonts w:ascii="Arial" w:hAnsi="Arial" w:cs="Arial"/>
          <w:sz w:val="24"/>
          <w:szCs w:val="24"/>
          <w:lang w:val="en-US"/>
        </w:rPr>
        <w:t>. T</w:t>
      </w:r>
      <w:r w:rsidR="00EC1E56" w:rsidRPr="007E7B27">
        <w:rPr>
          <w:rFonts w:ascii="Arial" w:hAnsi="Arial" w:cs="Arial"/>
          <w:sz w:val="24"/>
          <w:szCs w:val="24"/>
          <w:lang w:val="en-US"/>
        </w:rPr>
        <w:t>he plaintiff testified that</w:t>
      </w:r>
      <w:r w:rsidR="00CC1201">
        <w:rPr>
          <w:rFonts w:ascii="Arial" w:hAnsi="Arial" w:cs="Arial"/>
          <w:sz w:val="24"/>
          <w:szCs w:val="24"/>
          <w:lang w:val="en-US"/>
        </w:rPr>
        <w:t xml:space="preserve"> the unknown man who assisted him at the station covered</w:t>
      </w:r>
      <w:r w:rsidR="00EC1E56" w:rsidRPr="007E7B27">
        <w:rPr>
          <w:rFonts w:ascii="Arial" w:hAnsi="Arial" w:cs="Arial"/>
          <w:sz w:val="24"/>
          <w:szCs w:val="24"/>
          <w:lang w:val="en-US"/>
        </w:rPr>
        <w:t xml:space="preserve"> his h</w:t>
      </w:r>
      <w:r w:rsidR="00EC1E56">
        <w:rPr>
          <w:rFonts w:ascii="Arial" w:hAnsi="Arial" w:cs="Arial"/>
          <w:sz w:val="24"/>
          <w:szCs w:val="24"/>
          <w:lang w:val="en-US"/>
        </w:rPr>
        <w:t xml:space="preserve">ead </w:t>
      </w:r>
      <w:r w:rsidR="00EC1E56" w:rsidRPr="007E7B27">
        <w:rPr>
          <w:rFonts w:ascii="Arial" w:hAnsi="Arial" w:cs="Arial"/>
          <w:sz w:val="24"/>
          <w:szCs w:val="24"/>
          <w:lang w:val="en-US"/>
        </w:rPr>
        <w:t>with his work overall</w:t>
      </w:r>
      <w:r w:rsidR="00DB7348">
        <w:rPr>
          <w:rFonts w:ascii="Arial" w:hAnsi="Arial" w:cs="Arial"/>
          <w:sz w:val="24"/>
          <w:szCs w:val="24"/>
          <w:lang w:val="en-US"/>
        </w:rPr>
        <w:t xml:space="preserve"> at the place where he fell. </w:t>
      </w:r>
      <w:r w:rsidR="00E856D8">
        <w:rPr>
          <w:rFonts w:ascii="Arial" w:hAnsi="Arial" w:cs="Arial"/>
          <w:sz w:val="24"/>
          <w:szCs w:val="24"/>
          <w:lang w:val="en-US"/>
        </w:rPr>
        <w:t>In my view t</w:t>
      </w:r>
      <w:r w:rsidR="00DB7348">
        <w:rPr>
          <w:rFonts w:ascii="Arial" w:hAnsi="Arial" w:cs="Arial"/>
          <w:sz w:val="24"/>
          <w:szCs w:val="24"/>
          <w:lang w:val="en-US"/>
        </w:rPr>
        <w:t>his explains why there were no drops of blood on the platform</w:t>
      </w:r>
      <w:r w:rsidR="00937D1A">
        <w:rPr>
          <w:rFonts w:ascii="Arial" w:hAnsi="Arial" w:cs="Arial"/>
          <w:sz w:val="24"/>
          <w:szCs w:val="24"/>
          <w:lang w:val="en-US"/>
        </w:rPr>
        <w:t xml:space="preserve"> where he exited.</w:t>
      </w:r>
      <w:r w:rsidR="003A1CCD">
        <w:rPr>
          <w:rFonts w:ascii="Arial" w:hAnsi="Arial" w:cs="Arial"/>
          <w:sz w:val="24"/>
          <w:szCs w:val="24"/>
          <w:lang w:val="en-US"/>
        </w:rPr>
        <w:t xml:space="preserve"> Counsel for the defendant conceded that it is possible that the plaintiff exited the station through the other access point, and Sibongile did not see him. </w:t>
      </w:r>
      <w:r w:rsidR="001F6426" w:rsidRPr="001F6426">
        <w:rPr>
          <w:rFonts w:ascii="Arial" w:hAnsi="Arial" w:cs="Arial"/>
          <w:sz w:val="24"/>
          <w:szCs w:val="24"/>
          <w:lang w:val="en-US"/>
        </w:rPr>
        <w:t xml:space="preserve">I accept </w:t>
      </w:r>
      <w:r>
        <w:rPr>
          <w:rFonts w:ascii="Arial" w:hAnsi="Arial" w:cs="Arial"/>
          <w:sz w:val="24"/>
          <w:szCs w:val="24"/>
          <w:lang w:val="en-US"/>
        </w:rPr>
        <w:t>the plaintiff’s</w:t>
      </w:r>
      <w:r w:rsidR="001F6426" w:rsidRPr="001F6426">
        <w:rPr>
          <w:rFonts w:ascii="Arial" w:hAnsi="Arial" w:cs="Arial"/>
          <w:sz w:val="24"/>
          <w:szCs w:val="24"/>
          <w:lang w:val="en-US"/>
        </w:rPr>
        <w:t xml:space="preserve"> </w:t>
      </w:r>
      <w:r>
        <w:rPr>
          <w:rFonts w:ascii="Arial" w:hAnsi="Arial" w:cs="Arial"/>
          <w:sz w:val="24"/>
          <w:szCs w:val="24"/>
          <w:lang w:val="en-US"/>
        </w:rPr>
        <w:t>explanation for failure to report the incident to the defendant</w:t>
      </w:r>
      <w:r w:rsidR="001F6426" w:rsidRPr="001F6426">
        <w:rPr>
          <w:rFonts w:ascii="Arial" w:hAnsi="Arial" w:cs="Arial"/>
          <w:sz w:val="24"/>
          <w:szCs w:val="24"/>
          <w:lang w:val="en-US"/>
        </w:rPr>
        <w:t xml:space="preserve"> </w:t>
      </w:r>
      <w:r w:rsidR="001F6426">
        <w:rPr>
          <w:rFonts w:ascii="Arial" w:hAnsi="Arial" w:cs="Arial"/>
          <w:sz w:val="24"/>
          <w:szCs w:val="24"/>
          <w:lang w:val="en-US"/>
        </w:rPr>
        <w:t>as</w:t>
      </w:r>
      <w:r w:rsidR="001F6426" w:rsidRPr="001F6426">
        <w:rPr>
          <w:rFonts w:ascii="Arial" w:hAnsi="Arial" w:cs="Arial"/>
          <w:sz w:val="24"/>
          <w:szCs w:val="24"/>
          <w:lang w:val="en-US"/>
        </w:rPr>
        <w:t xml:space="preserve"> be</w:t>
      </w:r>
      <w:r w:rsidR="001F6426">
        <w:rPr>
          <w:rFonts w:ascii="Arial" w:hAnsi="Arial" w:cs="Arial"/>
          <w:sz w:val="24"/>
          <w:szCs w:val="24"/>
          <w:lang w:val="en-US"/>
        </w:rPr>
        <w:t>ing</w:t>
      </w:r>
      <w:r w:rsidR="001F6426" w:rsidRPr="001F6426">
        <w:rPr>
          <w:rFonts w:ascii="Arial" w:hAnsi="Arial" w:cs="Arial"/>
          <w:sz w:val="24"/>
          <w:szCs w:val="24"/>
          <w:lang w:val="en-US"/>
        </w:rPr>
        <w:t xml:space="preserve"> reasonable</w:t>
      </w:r>
      <w:r>
        <w:rPr>
          <w:rFonts w:ascii="Arial" w:hAnsi="Arial" w:cs="Arial"/>
          <w:sz w:val="24"/>
          <w:szCs w:val="24"/>
          <w:lang w:val="en-US"/>
        </w:rPr>
        <w:t xml:space="preserve"> and true.</w:t>
      </w:r>
      <w:r w:rsidR="0018280D">
        <w:rPr>
          <w:rFonts w:ascii="Arial" w:hAnsi="Arial" w:cs="Arial"/>
          <w:sz w:val="24"/>
          <w:szCs w:val="24"/>
          <w:lang w:val="en-US"/>
        </w:rPr>
        <w:t xml:space="preserve"> </w:t>
      </w:r>
    </w:p>
    <w:p w14:paraId="55B96B40" w14:textId="77777777" w:rsidR="00121E60" w:rsidRDefault="00121E60" w:rsidP="00465DD1">
      <w:pPr>
        <w:pStyle w:val="ListParagraph"/>
        <w:autoSpaceDE w:val="0"/>
        <w:autoSpaceDN w:val="0"/>
        <w:adjustRightInd w:val="0"/>
        <w:spacing w:after="0" w:line="360" w:lineRule="auto"/>
        <w:jc w:val="both"/>
        <w:rPr>
          <w:rFonts w:ascii="Arial" w:hAnsi="Arial" w:cs="Arial"/>
          <w:sz w:val="24"/>
          <w:szCs w:val="24"/>
          <w:lang w:val="en-US"/>
        </w:rPr>
      </w:pPr>
    </w:p>
    <w:p w14:paraId="04D6553F" w14:textId="47AA6D6F" w:rsidR="00121E60" w:rsidRDefault="00121E60"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w:t>
      </w:r>
      <w:r w:rsidR="00EA537B">
        <w:rPr>
          <w:rFonts w:ascii="Arial" w:hAnsi="Arial" w:cs="Arial"/>
          <w:sz w:val="24"/>
          <w:szCs w:val="24"/>
          <w:lang w:val="en-US"/>
        </w:rPr>
        <w:t>2</w:t>
      </w:r>
      <w:r w:rsidR="000C363C">
        <w:rPr>
          <w:rFonts w:ascii="Arial" w:hAnsi="Arial" w:cs="Arial"/>
          <w:sz w:val="24"/>
          <w:szCs w:val="24"/>
          <w:lang w:val="en-US"/>
        </w:rPr>
        <w:t>1</w:t>
      </w:r>
      <w:r>
        <w:rPr>
          <w:rFonts w:ascii="Arial" w:hAnsi="Arial" w:cs="Arial"/>
          <w:sz w:val="24"/>
          <w:szCs w:val="24"/>
          <w:lang w:val="en-US"/>
        </w:rPr>
        <w:t>]</w:t>
      </w:r>
      <w:r w:rsidR="00EA537B">
        <w:rPr>
          <w:rFonts w:ascii="Arial" w:hAnsi="Arial" w:cs="Arial"/>
          <w:sz w:val="24"/>
          <w:szCs w:val="24"/>
          <w:lang w:val="en-US"/>
        </w:rPr>
        <w:t xml:space="preserve"> </w:t>
      </w:r>
      <w:r w:rsidR="000D66BB">
        <w:rPr>
          <w:rFonts w:ascii="Arial" w:hAnsi="Arial" w:cs="Arial"/>
          <w:sz w:val="24"/>
          <w:szCs w:val="24"/>
          <w:lang w:val="en-US"/>
        </w:rPr>
        <w:t xml:space="preserve">The plaintiff’s </w:t>
      </w:r>
      <w:r w:rsidRPr="00121E60">
        <w:rPr>
          <w:rFonts w:ascii="Arial" w:hAnsi="Arial" w:cs="Arial"/>
          <w:sz w:val="24"/>
          <w:szCs w:val="24"/>
          <w:lang w:val="en-US"/>
        </w:rPr>
        <w:t>testimony about how the incident occurred was clear in all material respec</w:t>
      </w:r>
      <w:r w:rsidR="00424446">
        <w:rPr>
          <w:rFonts w:ascii="Arial" w:hAnsi="Arial" w:cs="Arial"/>
          <w:sz w:val="24"/>
          <w:szCs w:val="24"/>
          <w:lang w:val="en-US"/>
        </w:rPr>
        <w:t>ts</w:t>
      </w:r>
      <w:r>
        <w:rPr>
          <w:rFonts w:ascii="Arial" w:hAnsi="Arial" w:cs="Arial"/>
          <w:sz w:val="24"/>
          <w:szCs w:val="24"/>
          <w:lang w:val="en-US"/>
        </w:rPr>
        <w:t xml:space="preserve">. </w:t>
      </w:r>
      <w:r w:rsidRPr="00121E60">
        <w:rPr>
          <w:rFonts w:ascii="Arial" w:hAnsi="Arial" w:cs="Arial"/>
          <w:sz w:val="24"/>
          <w:szCs w:val="24"/>
          <w:lang w:val="en-US"/>
        </w:rPr>
        <w:t>He wa</w:t>
      </w:r>
      <w:r>
        <w:rPr>
          <w:rFonts w:ascii="Arial" w:hAnsi="Arial" w:cs="Arial"/>
          <w:sz w:val="24"/>
          <w:szCs w:val="24"/>
          <w:lang w:val="en-US"/>
        </w:rPr>
        <w:t xml:space="preserve">s </w:t>
      </w:r>
      <w:r w:rsidRPr="00121E60">
        <w:rPr>
          <w:rFonts w:ascii="Arial" w:hAnsi="Arial" w:cs="Arial"/>
          <w:sz w:val="24"/>
          <w:szCs w:val="24"/>
          <w:lang w:val="en-US"/>
        </w:rPr>
        <w:t>corroborated</w:t>
      </w:r>
      <w:r>
        <w:rPr>
          <w:rFonts w:ascii="Arial" w:hAnsi="Arial" w:cs="Arial"/>
          <w:sz w:val="24"/>
          <w:szCs w:val="24"/>
          <w:lang w:val="en-US"/>
        </w:rPr>
        <w:t xml:space="preserve"> by</w:t>
      </w:r>
      <w:r w:rsidRPr="00121E60">
        <w:rPr>
          <w:rFonts w:ascii="Arial" w:hAnsi="Arial" w:cs="Arial"/>
          <w:sz w:val="24"/>
          <w:szCs w:val="24"/>
          <w:lang w:val="en-US"/>
        </w:rPr>
        <w:t xml:space="preserve"> Martin and </w:t>
      </w:r>
      <w:r>
        <w:rPr>
          <w:rFonts w:ascii="Arial" w:hAnsi="Arial" w:cs="Arial"/>
          <w:sz w:val="24"/>
          <w:szCs w:val="24"/>
          <w:lang w:val="en-US"/>
        </w:rPr>
        <w:t>Winnie</w:t>
      </w:r>
      <w:r w:rsidR="000C0271">
        <w:rPr>
          <w:rFonts w:ascii="Arial" w:hAnsi="Arial" w:cs="Arial"/>
          <w:sz w:val="24"/>
          <w:szCs w:val="24"/>
          <w:lang w:val="en-US"/>
        </w:rPr>
        <w:t xml:space="preserve"> i</w:t>
      </w:r>
      <w:r w:rsidRPr="00121E60">
        <w:rPr>
          <w:rFonts w:ascii="Arial" w:hAnsi="Arial" w:cs="Arial"/>
          <w:sz w:val="24"/>
          <w:szCs w:val="24"/>
          <w:lang w:val="en-US"/>
        </w:rPr>
        <w:t>n the report he made to them about how he got injured</w:t>
      </w:r>
      <w:r w:rsidR="00850499">
        <w:rPr>
          <w:rFonts w:ascii="Arial" w:hAnsi="Arial" w:cs="Arial"/>
          <w:sz w:val="24"/>
          <w:szCs w:val="24"/>
          <w:lang w:val="en-US"/>
        </w:rPr>
        <w:t>, and</w:t>
      </w:r>
      <w:r w:rsidRPr="00121E60">
        <w:rPr>
          <w:rFonts w:ascii="Arial" w:hAnsi="Arial" w:cs="Arial"/>
          <w:sz w:val="24"/>
          <w:szCs w:val="24"/>
          <w:lang w:val="en-US"/>
        </w:rPr>
        <w:t xml:space="preserve"> their observations of his injuries</w:t>
      </w:r>
      <w:r>
        <w:rPr>
          <w:rFonts w:ascii="Arial" w:hAnsi="Arial" w:cs="Arial"/>
          <w:sz w:val="24"/>
          <w:szCs w:val="24"/>
          <w:lang w:val="en-US"/>
        </w:rPr>
        <w:t>.</w:t>
      </w:r>
      <w:r w:rsidR="00B35D79">
        <w:rPr>
          <w:rFonts w:ascii="Arial" w:hAnsi="Arial" w:cs="Arial"/>
          <w:sz w:val="24"/>
          <w:szCs w:val="24"/>
          <w:lang w:val="en-US"/>
        </w:rPr>
        <w:t xml:space="preserve"> </w:t>
      </w:r>
      <w:r w:rsidR="00F16E65" w:rsidRPr="00F16E65">
        <w:rPr>
          <w:rFonts w:ascii="Arial" w:hAnsi="Arial" w:cs="Arial"/>
          <w:sz w:val="24"/>
          <w:szCs w:val="24"/>
          <w:lang w:val="en-US"/>
        </w:rPr>
        <w:t>He produced documentary evidence to substantiate his allegations</w:t>
      </w:r>
      <w:r w:rsidR="000D66BB">
        <w:rPr>
          <w:rFonts w:ascii="Arial" w:hAnsi="Arial" w:cs="Arial"/>
          <w:sz w:val="24"/>
          <w:szCs w:val="24"/>
          <w:lang w:val="en-US"/>
        </w:rPr>
        <w:t>,</w:t>
      </w:r>
      <w:r w:rsidR="00F16E65" w:rsidRPr="00F16E65">
        <w:rPr>
          <w:rFonts w:ascii="Arial" w:hAnsi="Arial" w:cs="Arial"/>
          <w:sz w:val="24"/>
          <w:szCs w:val="24"/>
          <w:lang w:val="en-US"/>
        </w:rPr>
        <w:t xml:space="preserve"> where it was relevant.</w:t>
      </w:r>
      <w:r w:rsidR="00F16E65">
        <w:rPr>
          <w:rFonts w:ascii="Arial" w:hAnsi="Arial" w:cs="Arial"/>
          <w:sz w:val="24"/>
          <w:szCs w:val="24"/>
          <w:lang w:val="en-US"/>
        </w:rPr>
        <w:t xml:space="preserve"> </w:t>
      </w:r>
      <w:r w:rsidR="00F16E65" w:rsidRPr="00F16E65">
        <w:rPr>
          <w:rFonts w:ascii="Arial" w:hAnsi="Arial" w:cs="Arial"/>
          <w:sz w:val="24"/>
          <w:szCs w:val="24"/>
          <w:lang w:val="en-US"/>
        </w:rPr>
        <w:t>The defendant could not ad</w:t>
      </w:r>
      <w:r w:rsidR="00F16E65">
        <w:rPr>
          <w:rFonts w:ascii="Arial" w:hAnsi="Arial" w:cs="Arial"/>
          <w:sz w:val="24"/>
          <w:szCs w:val="24"/>
          <w:lang w:val="en-US"/>
        </w:rPr>
        <w:t xml:space="preserve">duce </w:t>
      </w:r>
      <w:r w:rsidR="00F16E65" w:rsidRPr="00F16E65">
        <w:rPr>
          <w:rFonts w:ascii="Arial" w:hAnsi="Arial" w:cs="Arial"/>
          <w:sz w:val="24"/>
          <w:szCs w:val="24"/>
          <w:lang w:val="en-US"/>
        </w:rPr>
        <w:t>evidence to re</w:t>
      </w:r>
      <w:r w:rsidR="00F16E65">
        <w:rPr>
          <w:rFonts w:ascii="Arial" w:hAnsi="Arial" w:cs="Arial"/>
          <w:sz w:val="24"/>
          <w:szCs w:val="24"/>
          <w:lang w:val="en-US"/>
        </w:rPr>
        <w:t xml:space="preserve">but </w:t>
      </w:r>
      <w:r w:rsidR="00F16E65" w:rsidRPr="00F16E65">
        <w:rPr>
          <w:rFonts w:ascii="Arial" w:hAnsi="Arial" w:cs="Arial"/>
          <w:sz w:val="24"/>
          <w:szCs w:val="24"/>
          <w:lang w:val="en-US"/>
        </w:rPr>
        <w:t>his v</w:t>
      </w:r>
      <w:r w:rsidR="00F16E65">
        <w:rPr>
          <w:rFonts w:ascii="Arial" w:hAnsi="Arial" w:cs="Arial"/>
          <w:sz w:val="24"/>
          <w:szCs w:val="24"/>
          <w:lang w:val="en-US"/>
        </w:rPr>
        <w:t>ersion</w:t>
      </w:r>
      <w:r w:rsidR="0083751E">
        <w:rPr>
          <w:rFonts w:ascii="Arial" w:hAnsi="Arial" w:cs="Arial"/>
          <w:sz w:val="24"/>
          <w:szCs w:val="24"/>
          <w:lang w:val="en-US"/>
        </w:rPr>
        <w:t xml:space="preserve"> t</w:t>
      </w:r>
      <w:r w:rsidR="0083751E" w:rsidRPr="0083751E">
        <w:rPr>
          <w:rFonts w:ascii="Arial" w:hAnsi="Arial" w:cs="Arial"/>
          <w:sz w:val="24"/>
          <w:szCs w:val="24"/>
          <w:lang w:val="en-US"/>
        </w:rPr>
        <w:t>hat</w:t>
      </w:r>
      <w:r w:rsidR="0083751E">
        <w:rPr>
          <w:rFonts w:ascii="Arial" w:hAnsi="Arial" w:cs="Arial"/>
          <w:sz w:val="24"/>
          <w:szCs w:val="24"/>
          <w:lang w:val="en-US"/>
        </w:rPr>
        <w:t xml:space="preserve"> </w:t>
      </w:r>
      <w:r w:rsidR="0083751E" w:rsidRPr="0083751E">
        <w:rPr>
          <w:rFonts w:ascii="Arial" w:hAnsi="Arial" w:cs="Arial"/>
          <w:sz w:val="24"/>
          <w:szCs w:val="24"/>
          <w:lang w:val="en-US"/>
        </w:rPr>
        <w:t>on the 13th of September 2019 he was a passenger in train number 05</w:t>
      </w:r>
      <w:r w:rsidR="0083751E">
        <w:rPr>
          <w:rFonts w:ascii="Arial" w:hAnsi="Arial" w:cs="Arial"/>
          <w:sz w:val="24"/>
          <w:szCs w:val="24"/>
          <w:lang w:val="en-US"/>
        </w:rPr>
        <w:t>, and</w:t>
      </w:r>
      <w:r w:rsidR="0083751E" w:rsidRPr="0083751E">
        <w:rPr>
          <w:rFonts w:ascii="Arial" w:hAnsi="Arial" w:cs="Arial"/>
          <w:sz w:val="24"/>
          <w:szCs w:val="24"/>
          <w:lang w:val="en-US"/>
        </w:rPr>
        <w:t xml:space="preserve"> that between </w:t>
      </w:r>
      <w:r w:rsidR="0083751E">
        <w:rPr>
          <w:rFonts w:ascii="Arial" w:hAnsi="Arial" w:cs="Arial"/>
          <w:sz w:val="24"/>
          <w:szCs w:val="24"/>
          <w:lang w:val="en-US"/>
        </w:rPr>
        <w:t>Croesus and Langlaagte train stations he was pushed out of the moving trai</w:t>
      </w:r>
      <w:r w:rsidR="000E7EDA">
        <w:rPr>
          <w:rFonts w:ascii="Arial" w:hAnsi="Arial" w:cs="Arial"/>
          <w:sz w:val="24"/>
          <w:szCs w:val="24"/>
          <w:lang w:val="en-US"/>
        </w:rPr>
        <w:t>n</w:t>
      </w:r>
      <w:r w:rsidR="0083751E">
        <w:rPr>
          <w:rFonts w:ascii="Arial" w:hAnsi="Arial" w:cs="Arial"/>
          <w:sz w:val="24"/>
          <w:szCs w:val="24"/>
          <w:lang w:val="en-US"/>
        </w:rPr>
        <w:t>,</w:t>
      </w:r>
      <w:r w:rsidR="000E7EDA">
        <w:rPr>
          <w:rFonts w:ascii="Arial" w:hAnsi="Arial" w:cs="Arial"/>
          <w:sz w:val="24"/>
          <w:szCs w:val="24"/>
          <w:lang w:val="en-US"/>
        </w:rPr>
        <w:t xml:space="preserve"> </w:t>
      </w:r>
      <w:r w:rsidR="0083751E">
        <w:rPr>
          <w:rFonts w:ascii="Arial" w:hAnsi="Arial" w:cs="Arial"/>
          <w:sz w:val="24"/>
          <w:szCs w:val="24"/>
          <w:lang w:val="en-US"/>
        </w:rPr>
        <w:t xml:space="preserve">he fell and sustained injuries. </w:t>
      </w:r>
      <w:r w:rsidR="00F94753" w:rsidRPr="00F94753">
        <w:rPr>
          <w:rFonts w:ascii="Arial" w:hAnsi="Arial" w:cs="Arial"/>
          <w:sz w:val="24"/>
          <w:szCs w:val="24"/>
          <w:lang w:val="en-US"/>
        </w:rPr>
        <w:t xml:space="preserve">It also </w:t>
      </w:r>
      <w:r w:rsidR="00F94753">
        <w:rPr>
          <w:rFonts w:ascii="Arial" w:hAnsi="Arial" w:cs="Arial"/>
          <w:sz w:val="24"/>
          <w:szCs w:val="24"/>
          <w:lang w:val="en-US"/>
        </w:rPr>
        <w:t>could not rebut his evidence that the train was overcrowded and the doors were not closed.</w:t>
      </w:r>
      <w:r w:rsidR="00DD0371">
        <w:rPr>
          <w:rFonts w:ascii="Arial" w:hAnsi="Arial" w:cs="Arial"/>
          <w:sz w:val="24"/>
          <w:szCs w:val="24"/>
          <w:lang w:val="en-US"/>
        </w:rPr>
        <w:t xml:space="preserve"> </w:t>
      </w:r>
      <w:r w:rsidR="00BB722D">
        <w:rPr>
          <w:rFonts w:ascii="Arial" w:hAnsi="Arial" w:cs="Arial"/>
          <w:sz w:val="24"/>
          <w:szCs w:val="24"/>
          <w:lang w:val="en-US"/>
        </w:rPr>
        <w:t>There were no material contradictions and improbabilities in his evidence.</w:t>
      </w:r>
      <w:r w:rsidR="004B1274">
        <w:rPr>
          <w:rFonts w:ascii="Arial" w:hAnsi="Arial" w:cs="Arial"/>
          <w:sz w:val="24"/>
          <w:szCs w:val="24"/>
          <w:lang w:val="en-US"/>
        </w:rPr>
        <w:t xml:space="preserve"> </w:t>
      </w:r>
      <w:r w:rsidR="004B1274" w:rsidRPr="00121E60">
        <w:rPr>
          <w:rFonts w:ascii="Arial" w:hAnsi="Arial" w:cs="Arial"/>
          <w:sz w:val="24"/>
          <w:szCs w:val="24"/>
          <w:lang w:val="en-US"/>
        </w:rPr>
        <w:t>I</w:t>
      </w:r>
      <w:r w:rsidR="004B1274">
        <w:rPr>
          <w:rFonts w:ascii="Arial" w:hAnsi="Arial" w:cs="Arial"/>
          <w:sz w:val="24"/>
          <w:szCs w:val="24"/>
          <w:lang w:val="en-US"/>
        </w:rPr>
        <w:t xml:space="preserve"> find him</w:t>
      </w:r>
      <w:r w:rsidR="004B1274" w:rsidRPr="00121E60">
        <w:rPr>
          <w:rFonts w:ascii="Arial" w:hAnsi="Arial" w:cs="Arial"/>
          <w:sz w:val="24"/>
          <w:szCs w:val="24"/>
          <w:lang w:val="en-US"/>
        </w:rPr>
        <w:t xml:space="preserve"> to be </w:t>
      </w:r>
      <w:r w:rsidR="004B1274">
        <w:rPr>
          <w:rFonts w:ascii="Arial" w:hAnsi="Arial" w:cs="Arial"/>
          <w:sz w:val="24"/>
          <w:szCs w:val="24"/>
          <w:lang w:val="en-US"/>
        </w:rPr>
        <w:t xml:space="preserve">a </w:t>
      </w:r>
      <w:r w:rsidR="004B1274" w:rsidRPr="00121E60">
        <w:rPr>
          <w:rFonts w:ascii="Arial" w:hAnsi="Arial" w:cs="Arial"/>
          <w:sz w:val="24"/>
          <w:szCs w:val="24"/>
          <w:lang w:val="en-US"/>
        </w:rPr>
        <w:t>credible</w:t>
      </w:r>
      <w:r w:rsidR="004B1274">
        <w:rPr>
          <w:rFonts w:ascii="Arial" w:hAnsi="Arial" w:cs="Arial"/>
          <w:sz w:val="24"/>
          <w:szCs w:val="24"/>
          <w:lang w:val="en-US"/>
        </w:rPr>
        <w:t xml:space="preserve"> </w:t>
      </w:r>
      <w:r w:rsidR="004B1274" w:rsidRPr="00121E60">
        <w:rPr>
          <w:rFonts w:ascii="Arial" w:hAnsi="Arial" w:cs="Arial"/>
          <w:sz w:val="24"/>
          <w:szCs w:val="24"/>
          <w:lang w:val="en-US"/>
        </w:rPr>
        <w:t>witness</w:t>
      </w:r>
      <w:r w:rsidR="004B1274">
        <w:rPr>
          <w:rFonts w:ascii="Arial" w:hAnsi="Arial" w:cs="Arial"/>
          <w:sz w:val="24"/>
          <w:szCs w:val="24"/>
          <w:lang w:val="en-US"/>
        </w:rPr>
        <w:t xml:space="preserve">.  </w:t>
      </w:r>
      <w:r w:rsidR="00FD7FB3" w:rsidRPr="00FD7FB3">
        <w:rPr>
          <w:rFonts w:ascii="Arial" w:hAnsi="Arial" w:cs="Arial"/>
          <w:sz w:val="24"/>
          <w:szCs w:val="24"/>
          <w:lang w:val="en-US"/>
        </w:rPr>
        <w:t>I accept h</w:t>
      </w:r>
      <w:r w:rsidR="00FD7FB3">
        <w:rPr>
          <w:rFonts w:ascii="Arial" w:hAnsi="Arial" w:cs="Arial"/>
          <w:sz w:val="24"/>
          <w:szCs w:val="24"/>
          <w:lang w:val="en-US"/>
        </w:rPr>
        <w:t>is</w:t>
      </w:r>
      <w:r w:rsidR="00FD7FB3" w:rsidRPr="00FD7FB3">
        <w:rPr>
          <w:rFonts w:ascii="Arial" w:hAnsi="Arial" w:cs="Arial"/>
          <w:sz w:val="24"/>
          <w:szCs w:val="24"/>
          <w:lang w:val="en-US"/>
        </w:rPr>
        <w:t xml:space="preserve"> </w:t>
      </w:r>
      <w:r w:rsidR="00FD7FB3">
        <w:rPr>
          <w:rFonts w:ascii="Arial" w:hAnsi="Arial" w:cs="Arial"/>
          <w:sz w:val="24"/>
          <w:szCs w:val="24"/>
          <w:lang w:val="en-US"/>
        </w:rPr>
        <w:t>uncontested version</w:t>
      </w:r>
      <w:r w:rsidR="00D54645">
        <w:rPr>
          <w:rFonts w:ascii="Arial" w:hAnsi="Arial" w:cs="Arial"/>
          <w:sz w:val="24"/>
          <w:szCs w:val="24"/>
          <w:lang w:val="en-US"/>
        </w:rPr>
        <w:t xml:space="preserve"> as true</w:t>
      </w:r>
      <w:r w:rsidR="00FD7FB3">
        <w:rPr>
          <w:rFonts w:ascii="Arial" w:hAnsi="Arial" w:cs="Arial"/>
          <w:sz w:val="24"/>
          <w:szCs w:val="24"/>
          <w:lang w:val="en-US"/>
        </w:rPr>
        <w:t>.</w:t>
      </w:r>
    </w:p>
    <w:p w14:paraId="1B216B2D" w14:textId="77777777" w:rsidR="00F16E65" w:rsidRDefault="00F16E65" w:rsidP="00465DD1">
      <w:pPr>
        <w:pStyle w:val="ListParagraph"/>
        <w:autoSpaceDE w:val="0"/>
        <w:autoSpaceDN w:val="0"/>
        <w:adjustRightInd w:val="0"/>
        <w:spacing w:after="0" w:line="360" w:lineRule="auto"/>
        <w:jc w:val="both"/>
        <w:rPr>
          <w:rFonts w:ascii="Arial" w:hAnsi="Arial" w:cs="Arial"/>
          <w:sz w:val="24"/>
          <w:szCs w:val="24"/>
          <w:lang w:val="en-US"/>
        </w:rPr>
      </w:pPr>
    </w:p>
    <w:p w14:paraId="5990FD5A" w14:textId="415CA834" w:rsidR="00577E88" w:rsidRDefault="00EA537B"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[2</w:t>
      </w:r>
      <w:r w:rsidR="000C363C">
        <w:rPr>
          <w:rFonts w:ascii="Arial" w:hAnsi="Arial" w:cs="Arial"/>
          <w:sz w:val="24"/>
          <w:szCs w:val="24"/>
          <w:lang w:val="en-US"/>
        </w:rPr>
        <w:t>2</w:t>
      </w:r>
      <w:r w:rsidR="00BC36EB">
        <w:rPr>
          <w:rFonts w:ascii="Arial" w:hAnsi="Arial" w:cs="Arial"/>
          <w:sz w:val="24"/>
          <w:szCs w:val="24"/>
          <w:lang w:val="en-US"/>
        </w:rPr>
        <w:t xml:space="preserve">] </w:t>
      </w:r>
      <w:r w:rsidR="006A3CCB" w:rsidRPr="006A3CCB">
        <w:rPr>
          <w:rFonts w:ascii="Arial" w:hAnsi="Arial" w:cs="Arial"/>
          <w:sz w:val="24"/>
          <w:szCs w:val="24"/>
          <w:lang w:val="en-US"/>
        </w:rPr>
        <w:t>Martin</w:t>
      </w:r>
      <w:r w:rsidR="00BC36EB" w:rsidRPr="00BC36EB">
        <w:rPr>
          <w:rFonts w:ascii="Arial" w:hAnsi="Arial" w:cs="Arial"/>
          <w:sz w:val="24"/>
          <w:szCs w:val="24"/>
          <w:lang w:val="en-US"/>
        </w:rPr>
        <w:t xml:space="preserve"> was asked to explain the contradiction between his evidence and</w:t>
      </w:r>
      <w:r w:rsidR="006A3CCB">
        <w:rPr>
          <w:rFonts w:ascii="Arial" w:hAnsi="Arial" w:cs="Arial"/>
          <w:sz w:val="24"/>
          <w:szCs w:val="24"/>
          <w:lang w:val="en-US"/>
        </w:rPr>
        <w:t xml:space="preserve"> the plaintiff’s </w:t>
      </w:r>
      <w:r w:rsidR="00BC36EB" w:rsidRPr="00BC36EB">
        <w:rPr>
          <w:rFonts w:ascii="Arial" w:hAnsi="Arial" w:cs="Arial"/>
          <w:sz w:val="24"/>
          <w:szCs w:val="24"/>
          <w:lang w:val="en-US"/>
        </w:rPr>
        <w:t>evidence</w:t>
      </w:r>
      <w:r w:rsidR="004C42FF">
        <w:rPr>
          <w:rFonts w:ascii="Arial" w:hAnsi="Arial" w:cs="Arial"/>
          <w:sz w:val="24"/>
          <w:szCs w:val="24"/>
          <w:lang w:val="en-US"/>
        </w:rPr>
        <w:t xml:space="preserve"> about</w:t>
      </w:r>
      <w:r w:rsidR="004C42FF" w:rsidRPr="004C42FF">
        <w:rPr>
          <w:rFonts w:ascii="Arial" w:hAnsi="Arial" w:cs="Arial"/>
          <w:sz w:val="24"/>
          <w:szCs w:val="24"/>
          <w:lang w:val="en-US"/>
        </w:rPr>
        <w:t xml:space="preserve"> </w:t>
      </w:r>
      <w:r w:rsidR="006A3CCB">
        <w:rPr>
          <w:rFonts w:ascii="Arial" w:hAnsi="Arial" w:cs="Arial"/>
          <w:sz w:val="24"/>
          <w:szCs w:val="24"/>
          <w:lang w:val="en-US"/>
        </w:rPr>
        <w:t xml:space="preserve">who </w:t>
      </w:r>
      <w:r w:rsidR="004C42FF" w:rsidRPr="004C42FF">
        <w:rPr>
          <w:rFonts w:ascii="Arial" w:hAnsi="Arial" w:cs="Arial"/>
          <w:sz w:val="24"/>
          <w:szCs w:val="24"/>
          <w:lang w:val="en-US"/>
        </w:rPr>
        <w:t>covered</w:t>
      </w:r>
      <w:r w:rsidR="00E2042F">
        <w:rPr>
          <w:rFonts w:ascii="Arial" w:hAnsi="Arial" w:cs="Arial"/>
          <w:sz w:val="24"/>
          <w:szCs w:val="24"/>
          <w:lang w:val="en-US"/>
        </w:rPr>
        <w:t xml:space="preserve"> </w:t>
      </w:r>
      <w:r w:rsidR="006A3CCB">
        <w:rPr>
          <w:rFonts w:ascii="Arial" w:hAnsi="Arial" w:cs="Arial"/>
          <w:sz w:val="24"/>
          <w:szCs w:val="24"/>
          <w:lang w:val="en-US"/>
        </w:rPr>
        <w:t>the plaintiff’s</w:t>
      </w:r>
      <w:r w:rsidR="004C42FF" w:rsidRPr="004C42FF">
        <w:rPr>
          <w:rFonts w:ascii="Arial" w:hAnsi="Arial" w:cs="Arial"/>
          <w:sz w:val="24"/>
          <w:szCs w:val="24"/>
          <w:lang w:val="en-US"/>
        </w:rPr>
        <w:t xml:space="preserve"> head with his work </w:t>
      </w:r>
      <w:r w:rsidR="00225902">
        <w:rPr>
          <w:rFonts w:ascii="Arial" w:hAnsi="Arial" w:cs="Arial"/>
          <w:sz w:val="24"/>
          <w:szCs w:val="24"/>
          <w:lang w:val="en-US"/>
        </w:rPr>
        <w:t>overall</w:t>
      </w:r>
      <w:r w:rsidR="004C42FF">
        <w:rPr>
          <w:rFonts w:ascii="Arial" w:hAnsi="Arial" w:cs="Arial"/>
          <w:sz w:val="24"/>
          <w:szCs w:val="24"/>
          <w:lang w:val="en-US"/>
        </w:rPr>
        <w:t>.</w:t>
      </w:r>
      <w:r w:rsidR="006A3CCB">
        <w:rPr>
          <w:rFonts w:ascii="Arial" w:hAnsi="Arial" w:cs="Arial"/>
          <w:sz w:val="24"/>
          <w:szCs w:val="24"/>
          <w:lang w:val="en-US"/>
        </w:rPr>
        <w:t xml:space="preserve"> </w:t>
      </w:r>
      <w:r w:rsidR="006A3CCB" w:rsidRPr="006A3CCB">
        <w:rPr>
          <w:rFonts w:ascii="Arial" w:hAnsi="Arial" w:cs="Arial"/>
          <w:sz w:val="24"/>
          <w:szCs w:val="24"/>
          <w:lang w:val="en-US"/>
        </w:rPr>
        <w:t>Ma</w:t>
      </w:r>
      <w:r w:rsidR="006A3CCB">
        <w:rPr>
          <w:rFonts w:ascii="Arial" w:hAnsi="Arial" w:cs="Arial"/>
          <w:sz w:val="24"/>
          <w:szCs w:val="24"/>
          <w:lang w:val="en-US"/>
        </w:rPr>
        <w:t>rtin</w:t>
      </w:r>
      <w:r w:rsidR="006A3CCB" w:rsidRPr="006A3CCB">
        <w:rPr>
          <w:rFonts w:ascii="Arial" w:hAnsi="Arial" w:cs="Arial"/>
          <w:sz w:val="24"/>
          <w:szCs w:val="24"/>
          <w:lang w:val="en-US"/>
        </w:rPr>
        <w:t xml:space="preserve"> explained that he is the one that covered the plaintiff's head with </w:t>
      </w:r>
      <w:r w:rsidR="006A3CCB" w:rsidRPr="006A3CCB">
        <w:rPr>
          <w:rFonts w:ascii="Arial" w:hAnsi="Arial" w:cs="Arial"/>
          <w:sz w:val="24"/>
          <w:szCs w:val="24"/>
          <w:lang w:val="en-US"/>
        </w:rPr>
        <w:lastRenderedPageBreak/>
        <w:t xml:space="preserve">his work </w:t>
      </w:r>
      <w:r w:rsidR="00F24CF2">
        <w:rPr>
          <w:rFonts w:ascii="Arial" w:hAnsi="Arial" w:cs="Arial"/>
          <w:sz w:val="24"/>
          <w:szCs w:val="24"/>
          <w:lang w:val="en-US"/>
        </w:rPr>
        <w:t>overall</w:t>
      </w:r>
      <w:r w:rsidR="006A3CCB">
        <w:rPr>
          <w:rFonts w:ascii="Arial" w:hAnsi="Arial" w:cs="Arial"/>
          <w:sz w:val="24"/>
          <w:szCs w:val="24"/>
          <w:lang w:val="en-US"/>
        </w:rPr>
        <w:t xml:space="preserve">. </w:t>
      </w:r>
      <w:r w:rsidR="006A3CCB" w:rsidRPr="006A3CCB">
        <w:rPr>
          <w:rFonts w:ascii="Arial" w:hAnsi="Arial" w:cs="Arial"/>
          <w:sz w:val="24"/>
          <w:szCs w:val="24"/>
          <w:lang w:val="en-US"/>
        </w:rPr>
        <w:t>I do not find this contradiction to be material because Martin corroborates the plaintiff</w:t>
      </w:r>
      <w:r w:rsidR="006A3CCB">
        <w:rPr>
          <w:rFonts w:ascii="Arial" w:hAnsi="Arial" w:cs="Arial"/>
          <w:sz w:val="24"/>
          <w:szCs w:val="24"/>
          <w:lang w:val="en-US"/>
        </w:rPr>
        <w:t>’s version</w:t>
      </w:r>
      <w:r w:rsidR="006A3CCB" w:rsidRPr="006A3CCB">
        <w:rPr>
          <w:rFonts w:ascii="Arial" w:hAnsi="Arial" w:cs="Arial"/>
          <w:sz w:val="24"/>
          <w:szCs w:val="24"/>
          <w:lang w:val="en-US"/>
        </w:rPr>
        <w:t xml:space="preserve"> about the hea</w:t>
      </w:r>
      <w:r w:rsidR="006A3CCB">
        <w:rPr>
          <w:rFonts w:ascii="Arial" w:hAnsi="Arial" w:cs="Arial"/>
          <w:sz w:val="24"/>
          <w:szCs w:val="24"/>
          <w:lang w:val="en-US"/>
        </w:rPr>
        <w:t xml:space="preserve">d </w:t>
      </w:r>
      <w:r w:rsidR="006A3CCB" w:rsidRPr="006A3CCB">
        <w:rPr>
          <w:rFonts w:ascii="Arial" w:hAnsi="Arial" w:cs="Arial"/>
          <w:sz w:val="24"/>
          <w:szCs w:val="24"/>
          <w:lang w:val="en-US"/>
        </w:rPr>
        <w:t xml:space="preserve">injury and </w:t>
      </w:r>
      <w:r w:rsidR="006A3CCB">
        <w:rPr>
          <w:rFonts w:ascii="Arial" w:hAnsi="Arial" w:cs="Arial"/>
          <w:sz w:val="24"/>
          <w:szCs w:val="24"/>
          <w:lang w:val="en-US"/>
        </w:rPr>
        <w:t>bleeding.</w:t>
      </w:r>
      <w:r w:rsidR="00577E88">
        <w:rPr>
          <w:rFonts w:ascii="Arial" w:hAnsi="Arial" w:cs="Arial"/>
          <w:sz w:val="24"/>
          <w:szCs w:val="24"/>
          <w:lang w:val="en-US"/>
        </w:rPr>
        <w:t xml:space="preserve"> </w:t>
      </w:r>
      <w:r w:rsidR="00577E88" w:rsidRPr="00577E88">
        <w:rPr>
          <w:rFonts w:ascii="Arial" w:hAnsi="Arial" w:cs="Arial"/>
          <w:sz w:val="24"/>
          <w:szCs w:val="24"/>
          <w:lang w:val="en-US"/>
        </w:rPr>
        <w:t xml:space="preserve">Martin did not contradict himself </w:t>
      </w:r>
      <w:r w:rsidR="00577E88">
        <w:rPr>
          <w:rFonts w:ascii="Arial" w:hAnsi="Arial" w:cs="Arial"/>
          <w:sz w:val="24"/>
          <w:szCs w:val="24"/>
          <w:lang w:val="en-US"/>
        </w:rPr>
        <w:t>as</w:t>
      </w:r>
      <w:r w:rsidR="00577E88" w:rsidRPr="00577E88">
        <w:rPr>
          <w:rFonts w:ascii="Arial" w:hAnsi="Arial" w:cs="Arial"/>
          <w:sz w:val="24"/>
          <w:szCs w:val="24"/>
          <w:lang w:val="en-US"/>
        </w:rPr>
        <w:t xml:space="preserve"> a w</w:t>
      </w:r>
      <w:r w:rsidR="00577E88">
        <w:rPr>
          <w:rFonts w:ascii="Arial" w:hAnsi="Arial" w:cs="Arial"/>
          <w:sz w:val="24"/>
          <w:szCs w:val="24"/>
          <w:lang w:val="en-US"/>
        </w:rPr>
        <w:t xml:space="preserve">itness. </w:t>
      </w:r>
      <w:r w:rsidR="00577E88" w:rsidRPr="00577E88">
        <w:rPr>
          <w:rFonts w:ascii="Arial" w:hAnsi="Arial" w:cs="Arial"/>
          <w:sz w:val="24"/>
          <w:szCs w:val="24"/>
          <w:lang w:val="en-US"/>
        </w:rPr>
        <w:t>There were no impro</w:t>
      </w:r>
      <w:r w:rsidR="00577E88">
        <w:rPr>
          <w:rFonts w:ascii="Arial" w:hAnsi="Arial" w:cs="Arial"/>
          <w:sz w:val="24"/>
          <w:szCs w:val="24"/>
          <w:lang w:val="en-US"/>
        </w:rPr>
        <w:t>babilities</w:t>
      </w:r>
      <w:r w:rsidR="00577E88" w:rsidRPr="00577E88">
        <w:rPr>
          <w:rFonts w:ascii="Arial" w:hAnsi="Arial" w:cs="Arial"/>
          <w:sz w:val="24"/>
          <w:szCs w:val="24"/>
          <w:lang w:val="en-US"/>
        </w:rPr>
        <w:t xml:space="preserve"> in his evidence</w:t>
      </w:r>
      <w:r w:rsidR="00577E88">
        <w:rPr>
          <w:rFonts w:ascii="Arial" w:hAnsi="Arial" w:cs="Arial"/>
          <w:sz w:val="24"/>
          <w:szCs w:val="24"/>
          <w:lang w:val="en-US"/>
        </w:rPr>
        <w:t>.</w:t>
      </w:r>
    </w:p>
    <w:p w14:paraId="23F94A15" w14:textId="2A6F3D58" w:rsidR="00577E88" w:rsidRDefault="00577E88" w:rsidP="00465DD1">
      <w:pPr>
        <w:pStyle w:val="ListParagraph"/>
        <w:autoSpaceDE w:val="0"/>
        <w:autoSpaceDN w:val="0"/>
        <w:adjustRightInd w:val="0"/>
        <w:spacing w:after="0" w:line="360" w:lineRule="auto"/>
        <w:jc w:val="both"/>
        <w:rPr>
          <w:rFonts w:ascii="Arial" w:hAnsi="Arial" w:cs="Arial"/>
          <w:sz w:val="24"/>
          <w:szCs w:val="24"/>
          <w:lang w:val="en-US"/>
        </w:rPr>
      </w:pPr>
    </w:p>
    <w:p w14:paraId="7E3B6F3F" w14:textId="11E8E0C0" w:rsidR="00577E88" w:rsidRDefault="00EA537B"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[2</w:t>
      </w:r>
      <w:r w:rsidR="000C363C">
        <w:rPr>
          <w:rFonts w:ascii="Arial" w:hAnsi="Arial" w:cs="Arial"/>
          <w:sz w:val="24"/>
          <w:szCs w:val="24"/>
          <w:lang w:val="en-US"/>
        </w:rPr>
        <w:t>3</w:t>
      </w:r>
      <w:r w:rsidR="00577E88">
        <w:rPr>
          <w:rFonts w:ascii="Arial" w:hAnsi="Arial" w:cs="Arial"/>
          <w:sz w:val="24"/>
          <w:szCs w:val="24"/>
          <w:lang w:val="en-US"/>
        </w:rPr>
        <w:t>] Winnie</w:t>
      </w:r>
      <w:r w:rsidR="00577E88" w:rsidRPr="00577E88">
        <w:rPr>
          <w:rFonts w:ascii="Arial" w:hAnsi="Arial" w:cs="Arial"/>
          <w:sz w:val="24"/>
          <w:szCs w:val="24"/>
          <w:lang w:val="en-US"/>
        </w:rPr>
        <w:t xml:space="preserve"> was a good witness</w:t>
      </w:r>
      <w:r w:rsidR="00577E88">
        <w:rPr>
          <w:rFonts w:ascii="Arial" w:hAnsi="Arial" w:cs="Arial"/>
          <w:sz w:val="24"/>
          <w:szCs w:val="24"/>
          <w:lang w:val="en-US"/>
        </w:rPr>
        <w:t xml:space="preserve">. </w:t>
      </w:r>
      <w:r w:rsidR="00577E88" w:rsidRPr="00577E88">
        <w:rPr>
          <w:rFonts w:ascii="Arial" w:hAnsi="Arial" w:cs="Arial"/>
          <w:sz w:val="24"/>
          <w:szCs w:val="24"/>
          <w:lang w:val="en-US"/>
        </w:rPr>
        <w:t>There were no contradictions and impro</w:t>
      </w:r>
      <w:r w:rsidR="00577E88">
        <w:rPr>
          <w:rFonts w:ascii="Arial" w:hAnsi="Arial" w:cs="Arial"/>
          <w:sz w:val="24"/>
          <w:szCs w:val="24"/>
          <w:lang w:val="en-US"/>
        </w:rPr>
        <w:t>ba</w:t>
      </w:r>
      <w:r w:rsidR="00577E88" w:rsidRPr="00577E88">
        <w:rPr>
          <w:rFonts w:ascii="Arial" w:hAnsi="Arial" w:cs="Arial"/>
          <w:sz w:val="24"/>
          <w:szCs w:val="24"/>
          <w:lang w:val="en-US"/>
        </w:rPr>
        <w:t>bilities</w:t>
      </w:r>
      <w:r w:rsidR="00577E88">
        <w:rPr>
          <w:rFonts w:ascii="Arial" w:hAnsi="Arial" w:cs="Arial"/>
          <w:sz w:val="24"/>
          <w:szCs w:val="24"/>
          <w:lang w:val="en-US"/>
        </w:rPr>
        <w:t xml:space="preserve"> </w:t>
      </w:r>
      <w:r w:rsidR="00577E88" w:rsidRPr="00577E88">
        <w:rPr>
          <w:rFonts w:ascii="Arial" w:hAnsi="Arial" w:cs="Arial"/>
          <w:sz w:val="24"/>
          <w:szCs w:val="24"/>
          <w:lang w:val="en-US"/>
        </w:rPr>
        <w:t>in her evidence. He</w:t>
      </w:r>
      <w:r w:rsidR="00577E88">
        <w:rPr>
          <w:rFonts w:ascii="Arial" w:hAnsi="Arial" w:cs="Arial"/>
          <w:sz w:val="24"/>
          <w:szCs w:val="24"/>
          <w:lang w:val="en-US"/>
        </w:rPr>
        <w:t>r</w:t>
      </w:r>
      <w:r w:rsidR="00577E88" w:rsidRPr="00577E88">
        <w:rPr>
          <w:rFonts w:ascii="Arial" w:hAnsi="Arial" w:cs="Arial"/>
          <w:sz w:val="24"/>
          <w:szCs w:val="24"/>
          <w:lang w:val="en-US"/>
        </w:rPr>
        <w:t xml:space="preserve"> evidence was clear in all material respects</w:t>
      </w:r>
      <w:r w:rsidR="00577E88">
        <w:rPr>
          <w:rFonts w:ascii="Arial" w:hAnsi="Arial" w:cs="Arial"/>
          <w:sz w:val="24"/>
          <w:szCs w:val="24"/>
          <w:lang w:val="en-US"/>
        </w:rPr>
        <w:t xml:space="preserve"> </w:t>
      </w:r>
      <w:r w:rsidR="00577E88" w:rsidRPr="00577E88">
        <w:rPr>
          <w:rFonts w:ascii="Arial" w:hAnsi="Arial" w:cs="Arial"/>
          <w:sz w:val="24"/>
          <w:szCs w:val="24"/>
          <w:lang w:val="en-US"/>
        </w:rPr>
        <w:t>and was corroborated</w:t>
      </w:r>
      <w:r w:rsidR="00577E88">
        <w:rPr>
          <w:rFonts w:ascii="Arial" w:hAnsi="Arial" w:cs="Arial"/>
          <w:sz w:val="24"/>
          <w:szCs w:val="24"/>
          <w:lang w:val="en-US"/>
        </w:rPr>
        <w:t xml:space="preserve"> by</w:t>
      </w:r>
      <w:r w:rsidR="000C363C">
        <w:rPr>
          <w:rFonts w:ascii="Arial" w:hAnsi="Arial" w:cs="Arial"/>
          <w:sz w:val="24"/>
          <w:szCs w:val="24"/>
          <w:lang w:val="en-US"/>
        </w:rPr>
        <w:t xml:space="preserve"> the</w:t>
      </w:r>
      <w:r w:rsidR="00577E88" w:rsidRPr="00577E88">
        <w:rPr>
          <w:rFonts w:ascii="Arial" w:hAnsi="Arial" w:cs="Arial"/>
          <w:sz w:val="24"/>
          <w:szCs w:val="24"/>
          <w:lang w:val="en-US"/>
        </w:rPr>
        <w:t xml:space="preserve"> </w:t>
      </w:r>
      <w:r w:rsidR="00577E88">
        <w:rPr>
          <w:rFonts w:ascii="Arial" w:hAnsi="Arial" w:cs="Arial"/>
          <w:sz w:val="24"/>
          <w:szCs w:val="24"/>
          <w:lang w:val="en-US"/>
        </w:rPr>
        <w:t>plaintiff</w:t>
      </w:r>
      <w:r w:rsidR="00577E88" w:rsidRPr="00577E88">
        <w:rPr>
          <w:rFonts w:ascii="Arial" w:hAnsi="Arial" w:cs="Arial"/>
          <w:sz w:val="24"/>
          <w:szCs w:val="24"/>
          <w:lang w:val="en-US"/>
        </w:rPr>
        <w:t xml:space="preserve"> and </w:t>
      </w:r>
      <w:r w:rsidR="00577E88">
        <w:rPr>
          <w:rFonts w:ascii="Arial" w:hAnsi="Arial" w:cs="Arial"/>
          <w:sz w:val="24"/>
          <w:szCs w:val="24"/>
          <w:lang w:val="en-US"/>
        </w:rPr>
        <w:t xml:space="preserve">Martin. </w:t>
      </w:r>
      <w:r w:rsidR="00577E88" w:rsidRPr="00577E88">
        <w:rPr>
          <w:rFonts w:ascii="Arial" w:hAnsi="Arial" w:cs="Arial"/>
          <w:sz w:val="24"/>
          <w:szCs w:val="24"/>
          <w:lang w:val="en-US"/>
        </w:rPr>
        <w:t xml:space="preserve">I accept her evidence </w:t>
      </w:r>
      <w:r w:rsidR="00577E88">
        <w:rPr>
          <w:rFonts w:ascii="Arial" w:hAnsi="Arial" w:cs="Arial"/>
          <w:sz w:val="24"/>
          <w:szCs w:val="24"/>
          <w:lang w:val="en-US"/>
        </w:rPr>
        <w:t>a</w:t>
      </w:r>
      <w:r w:rsidR="00577E88" w:rsidRPr="00577E88">
        <w:rPr>
          <w:rFonts w:ascii="Arial" w:hAnsi="Arial" w:cs="Arial"/>
          <w:sz w:val="24"/>
          <w:szCs w:val="24"/>
          <w:lang w:val="en-US"/>
        </w:rPr>
        <w:t>s true</w:t>
      </w:r>
      <w:r w:rsidR="00577E88">
        <w:rPr>
          <w:rFonts w:ascii="Arial" w:hAnsi="Arial" w:cs="Arial"/>
          <w:sz w:val="24"/>
          <w:szCs w:val="24"/>
          <w:lang w:val="en-US"/>
        </w:rPr>
        <w:t>.</w:t>
      </w:r>
    </w:p>
    <w:p w14:paraId="098780E0" w14:textId="77777777" w:rsidR="004D5D22" w:rsidRDefault="004D5D22" w:rsidP="00465DD1">
      <w:pPr>
        <w:pStyle w:val="ListParagraph"/>
        <w:autoSpaceDE w:val="0"/>
        <w:autoSpaceDN w:val="0"/>
        <w:adjustRightInd w:val="0"/>
        <w:spacing w:after="0" w:line="360" w:lineRule="auto"/>
        <w:jc w:val="both"/>
        <w:rPr>
          <w:rFonts w:ascii="Arial" w:hAnsi="Arial" w:cs="Arial"/>
          <w:sz w:val="24"/>
          <w:szCs w:val="24"/>
          <w:lang w:val="en-US"/>
        </w:rPr>
      </w:pPr>
    </w:p>
    <w:p w14:paraId="45221316" w14:textId="343AE4BB" w:rsidR="00452226" w:rsidRDefault="00452226"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w:t>
      </w:r>
      <w:r w:rsidR="00EA537B">
        <w:rPr>
          <w:rFonts w:ascii="Arial" w:hAnsi="Arial" w:cs="Arial"/>
          <w:sz w:val="24"/>
          <w:szCs w:val="24"/>
          <w:lang w:val="en-US"/>
        </w:rPr>
        <w:t>2</w:t>
      </w:r>
      <w:r w:rsidR="000C363C">
        <w:rPr>
          <w:rFonts w:ascii="Arial" w:hAnsi="Arial" w:cs="Arial"/>
          <w:sz w:val="24"/>
          <w:szCs w:val="24"/>
          <w:lang w:val="en-US"/>
        </w:rPr>
        <w:t>4</w:t>
      </w:r>
      <w:r>
        <w:rPr>
          <w:rFonts w:ascii="Arial" w:hAnsi="Arial" w:cs="Arial"/>
          <w:sz w:val="24"/>
          <w:szCs w:val="24"/>
          <w:lang w:val="en-US"/>
        </w:rPr>
        <w:t>] I am satisfied that the plaintiff has proved on</w:t>
      </w:r>
      <w:r w:rsidR="00AD44F9">
        <w:rPr>
          <w:rFonts w:ascii="Arial" w:hAnsi="Arial" w:cs="Arial"/>
          <w:sz w:val="24"/>
          <w:szCs w:val="24"/>
          <w:lang w:val="en-US"/>
        </w:rPr>
        <w:t xml:space="preserve"> </w:t>
      </w:r>
      <w:r w:rsidR="00013912">
        <w:rPr>
          <w:rFonts w:ascii="Arial" w:hAnsi="Arial" w:cs="Arial"/>
          <w:sz w:val="24"/>
          <w:szCs w:val="24"/>
          <w:lang w:val="en-US"/>
        </w:rPr>
        <w:t>the</w:t>
      </w:r>
      <w:r>
        <w:rPr>
          <w:rFonts w:ascii="Arial" w:hAnsi="Arial" w:cs="Arial"/>
          <w:sz w:val="24"/>
          <w:szCs w:val="24"/>
          <w:lang w:val="en-US"/>
        </w:rPr>
        <w:t xml:space="preserve"> balance of probabilities that</w:t>
      </w:r>
      <w:r w:rsidR="00EA537B">
        <w:rPr>
          <w:rFonts w:ascii="Arial" w:hAnsi="Arial" w:cs="Arial"/>
          <w:sz w:val="24"/>
          <w:szCs w:val="24"/>
          <w:lang w:val="en-US"/>
        </w:rPr>
        <w:t xml:space="preserve"> the incident occurred.</w:t>
      </w:r>
      <w:r>
        <w:rPr>
          <w:rFonts w:ascii="Arial" w:hAnsi="Arial" w:cs="Arial"/>
          <w:sz w:val="24"/>
          <w:szCs w:val="24"/>
          <w:lang w:val="en-US"/>
        </w:rPr>
        <w:t xml:space="preserve"> </w:t>
      </w:r>
    </w:p>
    <w:p w14:paraId="6CCDEC2C" w14:textId="77777777" w:rsidR="00452226" w:rsidRDefault="00452226" w:rsidP="00465DD1">
      <w:pPr>
        <w:pStyle w:val="ListParagraph"/>
        <w:autoSpaceDE w:val="0"/>
        <w:autoSpaceDN w:val="0"/>
        <w:adjustRightInd w:val="0"/>
        <w:spacing w:after="0" w:line="360" w:lineRule="auto"/>
        <w:jc w:val="both"/>
        <w:rPr>
          <w:rFonts w:ascii="Arial" w:hAnsi="Arial" w:cs="Arial"/>
          <w:sz w:val="24"/>
          <w:szCs w:val="24"/>
          <w:lang w:val="en-US"/>
        </w:rPr>
      </w:pPr>
    </w:p>
    <w:p w14:paraId="45F34075" w14:textId="5265B74B" w:rsidR="00950DA3" w:rsidRDefault="00452226"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w:t>
      </w:r>
      <w:r w:rsidR="00EA537B">
        <w:rPr>
          <w:rFonts w:ascii="Arial" w:hAnsi="Arial" w:cs="Arial"/>
          <w:sz w:val="24"/>
          <w:szCs w:val="24"/>
          <w:lang w:val="en-US"/>
        </w:rPr>
        <w:t>2</w:t>
      </w:r>
      <w:r w:rsidR="00013912">
        <w:rPr>
          <w:rFonts w:ascii="Arial" w:hAnsi="Arial" w:cs="Arial"/>
          <w:sz w:val="24"/>
          <w:szCs w:val="24"/>
          <w:lang w:val="en-US"/>
        </w:rPr>
        <w:t>5</w:t>
      </w:r>
      <w:r>
        <w:rPr>
          <w:rFonts w:ascii="Arial" w:hAnsi="Arial" w:cs="Arial"/>
          <w:sz w:val="24"/>
          <w:szCs w:val="24"/>
          <w:lang w:val="en-US"/>
        </w:rPr>
        <w:t>] The further issue to be determined is the liability of the defendant.</w:t>
      </w:r>
      <w:r w:rsidR="00FA7DA5">
        <w:rPr>
          <w:rFonts w:ascii="Arial" w:hAnsi="Arial" w:cs="Arial"/>
          <w:sz w:val="24"/>
          <w:szCs w:val="24"/>
          <w:lang w:val="en-US"/>
        </w:rPr>
        <w:t xml:space="preserve"> </w:t>
      </w:r>
      <w:r w:rsidR="00FA7DA5" w:rsidRPr="00716BF7">
        <w:rPr>
          <w:rFonts w:ascii="Arial" w:hAnsi="Arial" w:cs="Arial"/>
          <w:sz w:val="24"/>
          <w:szCs w:val="24"/>
          <w:lang w:val="en-US"/>
        </w:rPr>
        <w:t>It is well established that the defendant has a public law duty to provide safety and security measures for its rail commuters.</w:t>
      </w:r>
      <w:r w:rsidR="00FA7DA5" w:rsidRPr="00013742">
        <w:rPr>
          <w:rFonts w:ascii="Arial" w:hAnsi="Arial" w:cs="Arial"/>
          <w:sz w:val="24"/>
          <w:szCs w:val="24"/>
          <w:lang w:val="en-US"/>
        </w:rPr>
        <w:t xml:space="preserve"> </w:t>
      </w:r>
      <w:r w:rsidR="00C631F5">
        <w:rPr>
          <w:rFonts w:ascii="Arial" w:hAnsi="Arial" w:cs="Arial"/>
          <w:sz w:val="24"/>
          <w:szCs w:val="24"/>
          <w:lang w:val="en-US"/>
        </w:rPr>
        <w:t xml:space="preserve">The plaintiff bears onus on </w:t>
      </w:r>
      <w:r w:rsidR="00013912">
        <w:rPr>
          <w:rFonts w:ascii="Arial" w:hAnsi="Arial" w:cs="Arial"/>
          <w:sz w:val="24"/>
          <w:szCs w:val="24"/>
          <w:lang w:val="en-US"/>
        </w:rPr>
        <w:t>the</w:t>
      </w:r>
      <w:r w:rsidR="00C631F5" w:rsidRPr="00C631F5">
        <w:rPr>
          <w:rFonts w:ascii="Arial" w:hAnsi="Arial" w:cs="Arial"/>
          <w:sz w:val="24"/>
          <w:szCs w:val="24"/>
          <w:lang w:val="en-US"/>
        </w:rPr>
        <w:t xml:space="preserve"> balance of probabilities to </w:t>
      </w:r>
      <w:r w:rsidR="00C631F5">
        <w:rPr>
          <w:rFonts w:ascii="Arial" w:hAnsi="Arial" w:cs="Arial"/>
          <w:sz w:val="24"/>
          <w:szCs w:val="24"/>
          <w:lang w:val="en-US"/>
        </w:rPr>
        <w:t>prove</w:t>
      </w:r>
      <w:r w:rsidR="00C631F5" w:rsidRPr="00C631F5">
        <w:rPr>
          <w:rFonts w:ascii="Arial" w:hAnsi="Arial" w:cs="Arial"/>
          <w:sz w:val="24"/>
          <w:szCs w:val="24"/>
          <w:lang w:val="en-US"/>
        </w:rPr>
        <w:t xml:space="preserve"> negligence</w:t>
      </w:r>
      <w:r w:rsidR="00E50C50">
        <w:rPr>
          <w:rFonts w:ascii="Arial" w:hAnsi="Arial" w:cs="Arial"/>
          <w:sz w:val="24"/>
          <w:szCs w:val="24"/>
          <w:lang w:val="en-US"/>
        </w:rPr>
        <w:t>,</w:t>
      </w:r>
      <w:r w:rsidR="00E50C50" w:rsidRPr="00E50C50">
        <w:rPr>
          <w:rFonts w:ascii="Arial" w:hAnsi="Arial" w:cs="Arial"/>
          <w:sz w:val="24"/>
          <w:szCs w:val="24"/>
          <w:lang w:val="en-US"/>
        </w:rPr>
        <w:t xml:space="preserve"> wrongfulness</w:t>
      </w:r>
      <w:r w:rsidR="0092508F">
        <w:rPr>
          <w:rFonts w:ascii="Arial" w:hAnsi="Arial" w:cs="Arial"/>
          <w:sz w:val="24"/>
          <w:szCs w:val="24"/>
          <w:lang w:val="en-US"/>
        </w:rPr>
        <w:t xml:space="preserve"> a</w:t>
      </w:r>
      <w:r w:rsidR="00E50C50" w:rsidRPr="00E50C50">
        <w:rPr>
          <w:rFonts w:ascii="Arial" w:hAnsi="Arial" w:cs="Arial"/>
          <w:sz w:val="24"/>
          <w:szCs w:val="24"/>
          <w:lang w:val="en-US"/>
        </w:rPr>
        <w:t>nd causation</w:t>
      </w:r>
      <w:r w:rsidR="00C631F5" w:rsidRPr="00C631F5">
        <w:rPr>
          <w:rFonts w:ascii="Arial" w:hAnsi="Arial" w:cs="Arial"/>
          <w:sz w:val="24"/>
          <w:szCs w:val="24"/>
          <w:lang w:val="en-US"/>
        </w:rPr>
        <w:t xml:space="preserve"> </w:t>
      </w:r>
      <w:r w:rsidR="00C631F5">
        <w:rPr>
          <w:rFonts w:ascii="Arial" w:hAnsi="Arial" w:cs="Arial"/>
          <w:sz w:val="24"/>
          <w:szCs w:val="24"/>
          <w:lang w:val="en-US"/>
        </w:rPr>
        <w:t>on</w:t>
      </w:r>
      <w:r w:rsidR="00C631F5" w:rsidRPr="00C631F5">
        <w:rPr>
          <w:rFonts w:ascii="Arial" w:hAnsi="Arial" w:cs="Arial"/>
          <w:sz w:val="24"/>
          <w:szCs w:val="24"/>
          <w:lang w:val="en-US"/>
        </w:rPr>
        <w:t xml:space="preserve"> the part of the defendant.</w:t>
      </w:r>
      <w:r w:rsidR="00C631F5">
        <w:rPr>
          <w:rFonts w:ascii="Arial" w:hAnsi="Arial" w:cs="Arial"/>
          <w:sz w:val="24"/>
          <w:szCs w:val="24"/>
          <w:lang w:val="en-US"/>
        </w:rPr>
        <w:t xml:space="preserve"> </w:t>
      </w:r>
      <w:r>
        <w:rPr>
          <w:rFonts w:ascii="Arial" w:hAnsi="Arial" w:cs="Arial"/>
          <w:sz w:val="24"/>
          <w:szCs w:val="24"/>
          <w:lang w:val="en-US"/>
        </w:rPr>
        <w:t xml:space="preserve"> </w:t>
      </w:r>
    </w:p>
    <w:p w14:paraId="39268491" w14:textId="77777777" w:rsidR="00950DA3" w:rsidRDefault="00950DA3" w:rsidP="00465DD1">
      <w:pPr>
        <w:pStyle w:val="ListParagraph"/>
        <w:autoSpaceDE w:val="0"/>
        <w:autoSpaceDN w:val="0"/>
        <w:adjustRightInd w:val="0"/>
        <w:spacing w:after="0" w:line="360" w:lineRule="auto"/>
        <w:jc w:val="both"/>
        <w:rPr>
          <w:rFonts w:ascii="Arial" w:hAnsi="Arial" w:cs="Arial"/>
          <w:sz w:val="24"/>
          <w:szCs w:val="24"/>
          <w:lang w:val="en-US"/>
        </w:rPr>
      </w:pPr>
    </w:p>
    <w:p w14:paraId="74474CF9" w14:textId="07D6BC7B" w:rsidR="007030BE" w:rsidRDefault="00950DA3" w:rsidP="00ED3CCD">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[2</w:t>
      </w:r>
      <w:r w:rsidR="00013912">
        <w:rPr>
          <w:rFonts w:ascii="Arial" w:hAnsi="Arial" w:cs="Arial"/>
          <w:sz w:val="24"/>
          <w:szCs w:val="24"/>
          <w:lang w:val="en-US"/>
        </w:rPr>
        <w:t>6</w:t>
      </w:r>
      <w:r>
        <w:rPr>
          <w:rFonts w:ascii="Arial" w:hAnsi="Arial" w:cs="Arial"/>
          <w:sz w:val="24"/>
          <w:szCs w:val="24"/>
          <w:lang w:val="en-US"/>
        </w:rPr>
        <w:t xml:space="preserve">] </w:t>
      </w:r>
      <w:r w:rsidR="001F347C">
        <w:rPr>
          <w:rFonts w:ascii="Arial" w:hAnsi="Arial" w:cs="Arial"/>
          <w:sz w:val="24"/>
          <w:szCs w:val="24"/>
          <w:lang w:val="en-US"/>
        </w:rPr>
        <w:t>As stated above, t</w:t>
      </w:r>
      <w:r w:rsidR="00013742" w:rsidRPr="00013742">
        <w:rPr>
          <w:rFonts w:ascii="Arial" w:hAnsi="Arial" w:cs="Arial"/>
          <w:sz w:val="24"/>
          <w:szCs w:val="24"/>
          <w:lang w:val="en-US"/>
        </w:rPr>
        <w:t>he plaintiff has proved</w:t>
      </w:r>
      <w:r w:rsidR="00013742">
        <w:rPr>
          <w:rFonts w:ascii="Arial" w:hAnsi="Arial" w:cs="Arial"/>
          <w:sz w:val="24"/>
          <w:szCs w:val="24"/>
          <w:lang w:val="en-US"/>
        </w:rPr>
        <w:t xml:space="preserve"> </w:t>
      </w:r>
      <w:r w:rsidR="00013742" w:rsidRPr="00013742">
        <w:rPr>
          <w:rFonts w:ascii="Arial" w:hAnsi="Arial" w:cs="Arial"/>
          <w:sz w:val="24"/>
          <w:szCs w:val="24"/>
          <w:lang w:val="en-US"/>
        </w:rPr>
        <w:t>an omission on the part of the defendant that the doors of c</w:t>
      </w:r>
      <w:r w:rsidR="00013742">
        <w:rPr>
          <w:rFonts w:ascii="Arial" w:hAnsi="Arial" w:cs="Arial"/>
          <w:sz w:val="24"/>
          <w:szCs w:val="24"/>
          <w:lang w:val="en-US"/>
        </w:rPr>
        <w:t>oach</w:t>
      </w:r>
      <w:r w:rsidR="00013742" w:rsidRPr="00013742">
        <w:rPr>
          <w:rFonts w:ascii="Arial" w:hAnsi="Arial" w:cs="Arial"/>
          <w:sz w:val="24"/>
          <w:szCs w:val="24"/>
          <w:lang w:val="en-US"/>
        </w:rPr>
        <w:t xml:space="preserve"> </w:t>
      </w:r>
      <w:r w:rsidR="00013742">
        <w:rPr>
          <w:rFonts w:ascii="Arial" w:hAnsi="Arial" w:cs="Arial"/>
          <w:sz w:val="24"/>
          <w:szCs w:val="24"/>
          <w:lang w:val="en-US"/>
        </w:rPr>
        <w:t>no 03</w:t>
      </w:r>
      <w:r w:rsidR="00013742" w:rsidRPr="00013742">
        <w:rPr>
          <w:rFonts w:ascii="Arial" w:hAnsi="Arial" w:cs="Arial"/>
          <w:sz w:val="24"/>
          <w:szCs w:val="24"/>
          <w:lang w:val="en-US"/>
        </w:rPr>
        <w:t xml:space="preserve"> were left open while the train was in motion and that he was</w:t>
      </w:r>
      <w:r w:rsidR="00013742">
        <w:rPr>
          <w:rFonts w:ascii="Arial" w:hAnsi="Arial" w:cs="Arial"/>
          <w:sz w:val="24"/>
          <w:szCs w:val="24"/>
          <w:lang w:val="en-US"/>
        </w:rPr>
        <w:t xml:space="preserve"> </w:t>
      </w:r>
      <w:r w:rsidR="00013742" w:rsidRPr="00013742">
        <w:rPr>
          <w:rFonts w:ascii="Arial" w:hAnsi="Arial" w:cs="Arial"/>
          <w:sz w:val="24"/>
          <w:szCs w:val="24"/>
          <w:lang w:val="en-US"/>
        </w:rPr>
        <w:t>pushed out of it and sustained injuries</w:t>
      </w:r>
      <w:r w:rsidR="00013742">
        <w:rPr>
          <w:rFonts w:ascii="Arial" w:hAnsi="Arial" w:cs="Arial"/>
          <w:sz w:val="24"/>
          <w:szCs w:val="24"/>
          <w:lang w:val="en-US"/>
        </w:rPr>
        <w:t>.</w:t>
      </w:r>
      <w:r w:rsidR="00C14257">
        <w:rPr>
          <w:rFonts w:ascii="Arial" w:hAnsi="Arial" w:cs="Arial"/>
          <w:sz w:val="24"/>
          <w:szCs w:val="24"/>
          <w:lang w:val="en-US"/>
        </w:rPr>
        <w:t xml:space="preserve"> In </w:t>
      </w:r>
      <w:r w:rsidR="00C14257" w:rsidRPr="00BD68D7">
        <w:rPr>
          <w:rFonts w:ascii="Arial" w:hAnsi="Arial" w:cs="Arial"/>
          <w:i/>
          <w:iCs/>
          <w:sz w:val="24"/>
          <w:szCs w:val="24"/>
          <w:lang w:val="en-US"/>
        </w:rPr>
        <w:t>Mashongwa v Passanger Rail Agency of South Africa 2016 (3) SA 528 (CC)</w:t>
      </w:r>
      <w:r w:rsidR="00AF4E86">
        <w:rPr>
          <w:rFonts w:ascii="Arial" w:hAnsi="Arial" w:cs="Arial"/>
          <w:i/>
          <w:iCs/>
          <w:sz w:val="24"/>
          <w:szCs w:val="24"/>
          <w:lang w:val="en-US"/>
        </w:rPr>
        <w:t xml:space="preserve"> para</w:t>
      </w:r>
      <w:r w:rsidR="007030BE">
        <w:rPr>
          <w:rFonts w:ascii="Arial" w:hAnsi="Arial" w:cs="Arial"/>
          <w:i/>
          <w:iCs/>
          <w:sz w:val="24"/>
          <w:szCs w:val="24"/>
          <w:lang w:val="en-US"/>
        </w:rPr>
        <w:t xml:space="preserve">s </w:t>
      </w:r>
      <w:r w:rsidR="00AF4E86">
        <w:rPr>
          <w:rFonts w:ascii="Arial" w:hAnsi="Arial" w:cs="Arial"/>
          <w:i/>
          <w:iCs/>
          <w:sz w:val="24"/>
          <w:szCs w:val="24"/>
          <w:lang w:val="en-US"/>
        </w:rPr>
        <w:t xml:space="preserve"> [18]</w:t>
      </w:r>
      <w:r w:rsidR="00C14257" w:rsidRPr="00BD68D7">
        <w:rPr>
          <w:rFonts w:ascii="Arial" w:hAnsi="Arial" w:cs="Arial"/>
          <w:i/>
          <w:iCs/>
          <w:sz w:val="24"/>
          <w:szCs w:val="24"/>
          <w:lang w:val="en-US"/>
        </w:rPr>
        <w:t>,</w:t>
      </w:r>
      <w:r w:rsidR="007030BE">
        <w:rPr>
          <w:rFonts w:ascii="Arial" w:hAnsi="Arial" w:cs="Arial"/>
          <w:i/>
          <w:iCs/>
          <w:sz w:val="24"/>
          <w:szCs w:val="24"/>
          <w:lang w:val="en-US"/>
        </w:rPr>
        <w:t xml:space="preserve"> [26]</w:t>
      </w:r>
      <w:r w:rsidR="00013912">
        <w:rPr>
          <w:rFonts w:ascii="Arial" w:hAnsi="Arial" w:cs="Arial"/>
          <w:i/>
          <w:iCs/>
          <w:sz w:val="24"/>
          <w:szCs w:val="24"/>
          <w:lang w:val="en-US"/>
        </w:rPr>
        <w:t xml:space="preserve">, 27, 48, 52 and 69, </w:t>
      </w:r>
      <w:r w:rsidR="00C14257">
        <w:rPr>
          <w:rFonts w:ascii="Arial" w:hAnsi="Arial" w:cs="Arial"/>
          <w:sz w:val="24"/>
          <w:szCs w:val="24"/>
          <w:lang w:val="en-US"/>
        </w:rPr>
        <w:t xml:space="preserve"> the Constitutional Court in </w:t>
      </w:r>
      <w:r w:rsidR="00956931">
        <w:rPr>
          <w:rFonts w:ascii="Arial" w:hAnsi="Arial" w:cs="Arial"/>
          <w:sz w:val="24"/>
          <w:szCs w:val="24"/>
          <w:lang w:val="en-US"/>
        </w:rPr>
        <w:t>determining the issue</w:t>
      </w:r>
      <w:r w:rsidR="003403A1">
        <w:rPr>
          <w:rFonts w:ascii="Arial" w:hAnsi="Arial" w:cs="Arial"/>
          <w:sz w:val="24"/>
          <w:szCs w:val="24"/>
          <w:lang w:val="en-US"/>
        </w:rPr>
        <w:t>s</w:t>
      </w:r>
      <w:r w:rsidR="00956931">
        <w:rPr>
          <w:rFonts w:ascii="Arial" w:hAnsi="Arial" w:cs="Arial"/>
          <w:sz w:val="24"/>
          <w:szCs w:val="24"/>
          <w:lang w:val="en-US"/>
        </w:rPr>
        <w:t xml:space="preserve"> of wrongfulness</w:t>
      </w:r>
      <w:r w:rsidR="003403A1">
        <w:rPr>
          <w:rFonts w:ascii="Arial" w:hAnsi="Arial" w:cs="Arial"/>
          <w:sz w:val="24"/>
          <w:szCs w:val="24"/>
          <w:lang w:val="en-US"/>
        </w:rPr>
        <w:t>, negligence and causation</w:t>
      </w:r>
      <w:r w:rsidR="00956931">
        <w:rPr>
          <w:rFonts w:ascii="Arial" w:hAnsi="Arial" w:cs="Arial"/>
          <w:sz w:val="24"/>
          <w:szCs w:val="24"/>
          <w:lang w:val="en-US"/>
        </w:rPr>
        <w:t xml:space="preserve"> stated as follows.</w:t>
      </w:r>
    </w:p>
    <w:p w14:paraId="1735E337" w14:textId="77777777" w:rsidR="007030BE" w:rsidRDefault="007030BE" w:rsidP="00ED3CCD">
      <w:pPr>
        <w:pStyle w:val="ListParagraph"/>
        <w:autoSpaceDE w:val="0"/>
        <w:autoSpaceDN w:val="0"/>
        <w:adjustRightInd w:val="0"/>
        <w:spacing w:after="0" w:line="276" w:lineRule="auto"/>
        <w:jc w:val="both"/>
        <w:rPr>
          <w:rFonts w:ascii="Arial" w:hAnsi="Arial" w:cs="Arial"/>
          <w:sz w:val="24"/>
          <w:szCs w:val="24"/>
          <w:lang w:val="en-US"/>
        </w:rPr>
      </w:pPr>
    </w:p>
    <w:p w14:paraId="4DDE60B0" w14:textId="2C37BE7F" w:rsidR="000E554E" w:rsidRDefault="003B5EC2" w:rsidP="00ED3CCD">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w:t>
      </w:r>
      <w:r w:rsidR="000E554E" w:rsidRPr="000E554E">
        <w:rPr>
          <w:rFonts w:ascii="Arial" w:hAnsi="Arial" w:cs="Arial"/>
          <w:b/>
          <w:bCs/>
          <w:sz w:val="24"/>
          <w:szCs w:val="24"/>
          <w:lang w:val="en-US"/>
        </w:rPr>
        <w:t>Wrongfulness</w:t>
      </w:r>
    </w:p>
    <w:p w14:paraId="1D9FA991" w14:textId="301C7DA7" w:rsidR="000E554E" w:rsidRDefault="000E554E" w:rsidP="00ED3CCD">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w:t>
      </w:r>
      <w:r w:rsidR="003B5EC2">
        <w:rPr>
          <w:rFonts w:ascii="Arial" w:hAnsi="Arial" w:cs="Arial"/>
          <w:sz w:val="24"/>
          <w:szCs w:val="24"/>
          <w:lang w:val="en-US"/>
        </w:rPr>
        <w:t>…</w:t>
      </w:r>
    </w:p>
    <w:p w14:paraId="3717B142" w14:textId="7193EBCB" w:rsidR="0013613E" w:rsidRDefault="00C14257" w:rsidP="00ED3CCD">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 xml:space="preserve"> </w:t>
      </w:r>
      <w:r w:rsidR="007030BE">
        <w:rPr>
          <w:rFonts w:ascii="Arial" w:hAnsi="Arial" w:cs="Arial"/>
          <w:sz w:val="24"/>
          <w:szCs w:val="24"/>
          <w:lang w:val="en-US"/>
        </w:rPr>
        <w:t xml:space="preserve">[18] </w:t>
      </w:r>
      <w:r w:rsidRPr="00ED3CCD">
        <w:rPr>
          <w:rFonts w:ascii="Arial" w:hAnsi="Arial" w:cs="Arial"/>
          <w:i/>
          <w:iCs/>
          <w:sz w:val="24"/>
          <w:szCs w:val="24"/>
          <w:lang w:val="en-US"/>
        </w:rPr>
        <w:t>The vulnerability and the precarious situation</w:t>
      </w:r>
      <w:r w:rsidR="00FA7DA5" w:rsidRPr="00ED3CCD">
        <w:rPr>
          <w:rFonts w:ascii="Arial" w:hAnsi="Arial" w:cs="Arial"/>
          <w:i/>
          <w:iCs/>
          <w:sz w:val="24"/>
          <w:szCs w:val="24"/>
          <w:lang w:val="en-US"/>
        </w:rPr>
        <w:t xml:space="preserve"> </w:t>
      </w:r>
      <w:r w:rsidR="00956931" w:rsidRPr="00ED3CCD">
        <w:rPr>
          <w:rFonts w:ascii="Arial" w:hAnsi="Arial" w:cs="Arial"/>
          <w:i/>
          <w:iCs/>
          <w:sz w:val="24"/>
          <w:szCs w:val="24"/>
          <w:lang w:val="en-US"/>
        </w:rPr>
        <w:t>in which they often find themselves ought, by now, to be self-evident. It is 10 years since Metrorail in effect highlighted the need to keep coach doors closed to secure rail commuters and the significance of failing to provide safety and security measures for them when a train is in motion. Even then it was not</w:t>
      </w:r>
      <w:r w:rsidR="000564F9" w:rsidRPr="00ED3CCD">
        <w:rPr>
          <w:rFonts w:ascii="Arial" w:hAnsi="Arial" w:cs="Arial"/>
          <w:i/>
          <w:iCs/>
          <w:sz w:val="24"/>
          <w:szCs w:val="24"/>
          <w:lang w:val="en-US"/>
        </w:rPr>
        <w:t xml:space="preserve"> a new problem as there were reported decisions in other courts that dealt with it.</w:t>
      </w:r>
      <w:r w:rsidR="00956931" w:rsidRPr="00ED3CCD">
        <w:rPr>
          <w:rFonts w:ascii="Arial" w:hAnsi="Arial" w:cs="Arial"/>
          <w:i/>
          <w:iCs/>
          <w:sz w:val="24"/>
          <w:szCs w:val="24"/>
          <w:lang w:val="en-US"/>
        </w:rPr>
        <w:t xml:space="preserve"> </w:t>
      </w:r>
      <w:r w:rsidR="000564F9" w:rsidRPr="00ED3CCD">
        <w:rPr>
          <w:rFonts w:ascii="Arial" w:hAnsi="Arial" w:cs="Arial"/>
          <w:i/>
          <w:iCs/>
          <w:sz w:val="24"/>
          <w:szCs w:val="24"/>
          <w:lang w:val="en-US"/>
        </w:rPr>
        <w:t>This underpins the utmost importance of Prasa’s duty ‘to ensure that reasonable measures are in place to provide for the safety of rail commuters’</w:t>
      </w:r>
      <w:r w:rsidR="000564F9">
        <w:rPr>
          <w:rFonts w:ascii="Arial" w:hAnsi="Arial" w:cs="Arial"/>
          <w:sz w:val="24"/>
          <w:szCs w:val="24"/>
          <w:lang w:val="en-US"/>
        </w:rPr>
        <w:t>.</w:t>
      </w:r>
    </w:p>
    <w:p w14:paraId="0A283F2D" w14:textId="3984CE3A" w:rsidR="00452226" w:rsidRDefault="0013613E" w:rsidP="00ED3CCD">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w:t>
      </w:r>
      <w:r w:rsidR="00ED3CCD">
        <w:rPr>
          <w:rFonts w:ascii="Arial" w:hAnsi="Arial" w:cs="Arial"/>
          <w:sz w:val="24"/>
          <w:szCs w:val="24"/>
          <w:lang w:val="en-US"/>
        </w:rPr>
        <w:t xml:space="preserve"> </w:t>
      </w:r>
    </w:p>
    <w:p w14:paraId="34F6329A" w14:textId="526417A0" w:rsidR="0013613E" w:rsidRDefault="0013613E" w:rsidP="00291C28">
      <w:pPr>
        <w:pStyle w:val="ListParagraph"/>
        <w:autoSpaceDE w:val="0"/>
        <w:autoSpaceDN w:val="0"/>
        <w:adjustRightInd w:val="0"/>
        <w:spacing w:after="0" w:line="276" w:lineRule="auto"/>
        <w:jc w:val="both"/>
        <w:rPr>
          <w:rFonts w:ascii="Arial" w:hAnsi="Arial" w:cs="Arial"/>
          <w:i/>
          <w:iCs/>
          <w:sz w:val="24"/>
          <w:szCs w:val="24"/>
          <w:lang w:val="en-US"/>
        </w:rPr>
      </w:pPr>
      <w:r>
        <w:rPr>
          <w:rFonts w:ascii="Arial" w:hAnsi="Arial" w:cs="Arial"/>
          <w:sz w:val="24"/>
          <w:szCs w:val="24"/>
          <w:lang w:val="en-US"/>
        </w:rPr>
        <w:t xml:space="preserve">[26] </w:t>
      </w:r>
      <w:r w:rsidRPr="00291C28">
        <w:rPr>
          <w:rFonts w:ascii="Arial" w:hAnsi="Arial" w:cs="Arial"/>
          <w:i/>
          <w:iCs/>
          <w:sz w:val="24"/>
          <w:szCs w:val="24"/>
          <w:lang w:val="en-US"/>
        </w:rPr>
        <w:t xml:space="preserve">Safeguarding the physical well-being of passengers must be a central obligation of </w:t>
      </w:r>
      <w:r w:rsidR="00312219" w:rsidRPr="00291C28">
        <w:rPr>
          <w:rFonts w:ascii="Arial" w:hAnsi="Arial" w:cs="Arial"/>
          <w:i/>
          <w:iCs/>
          <w:sz w:val="24"/>
          <w:szCs w:val="24"/>
          <w:lang w:val="en-US"/>
        </w:rPr>
        <w:t>Prasa</w:t>
      </w:r>
      <w:r w:rsidRPr="00291C28">
        <w:rPr>
          <w:rFonts w:ascii="Arial" w:hAnsi="Arial" w:cs="Arial"/>
          <w:i/>
          <w:iCs/>
          <w:sz w:val="24"/>
          <w:szCs w:val="24"/>
          <w:lang w:val="en-US"/>
        </w:rPr>
        <w:t xml:space="preserve">. It reflects the ordinary duty resting on public carriers and is </w:t>
      </w:r>
      <w:r w:rsidRPr="00291C28">
        <w:rPr>
          <w:rFonts w:ascii="Arial" w:hAnsi="Arial" w:cs="Arial"/>
          <w:i/>
          <w:iCs/>
          <w:sz w:val="24"/>
          <w:szCs w:val="24"/>
          <w:lang w:val="en-US"/>
        </w:rPr>
        <w:lastRenderedPageBreak/>
        <w:t xml:space="preserve">reinforced by the specific constitutional obligation to protect passengers’ bodily integrity that rests on Prasa, as an organ of state. The norms and values derived from the </w:t>
      </w:r>
      <w:r w:rsidR="00312219" w:rsidRPr="00291C28">
        <w:rPr>
          <w:rFonts w:ascii="Arial" w:hAnsi="Arial" w:cs="Arial"/>
          <w:i/>
          <w:iCs/>
          <w:sz w:val="24"/>
          <w:szCs w:val="24"/>
          <w:lang w:val="en-US"/>
        </w:rPr>
        <w:t>C</w:t>
      </w:r>
      <w:r w:rsidRPr="00291C28">
        <w:rPr>
          <w:rFonts w:ascii="Arial" w:hAnsi="Arial" w:cs="Arial"/>
          <w:i/>
          <w:iCs/>
          <w:sz w:val="24"/>
          <w:szCs w:val="24"/>
          <w:lang w:val="en-US"/>
        </w:rPr>
        <w:t>onstitution demand that a negligent breach of those duties, even by way of omission, should, absent a suitable non- judicial remedy, attract liability to compensate injured persons in damages.</w:t>
      </w:r>
    </w:p>
    <w:p w14:paraId="279EDF5A" w14:textId="77777777" w:rsidR="003B5EC2" w:rsidRPr="00291C28" w:rsidRDefault="003B5EC2" w:rsidP="00291C28">
      <w:pPr>
        <w:pStyle w:val="ListParagraph"/>
        <w:autoSpaceDE w:val="0"/>
        <w:autoSpaceDN w:val="0"/>
        <w:adjustRightInd w:val="0"/>
        <w:spacing w:after="0" w:line="276" w:lineRule="auto"/>
        <w:jc w:val="both"/>
        <w:rPr>
          <w:rFonts w:ascii="Arial" w:hAnsi="Arial" w:cs="Arial"/>
          <w:i/>
          <w:iCs/>
          <w:sz w:val="24"/>
          <w:szCs w:val="24"/>
          <w:lang w:val="en-US"/>
        </w:rPr>
      </w:pPr>
    </w:p>
    <w:p w14:paraId="57079CFC" w14:textId="5D2C38B8" w:rsidR="00312219" w:rsidRDefault="003D15E3" w:rsidP="00ED3CCD">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[2</w:t>
      </w:r>
      <w:r w:rsidR="00D41BEC">
        <w:rPr>
          <w:rFonts w:ascii="Arial" w:hAnsi="Arial" w:cs="Arial"/>
          <w:sz w:val="24"/>
          <w:szCs w:val="24"/>
          <w:lang w:val="en-US"/>
        </w:rPr>
        <w:t xml:space="preserve">7] </w:t>
      </w:r>
      <w:r w:rsidR="00D41BEC" w:rsidRPr="00291C28">
        <w:rPr>
          <w:rFonts w:ascii="Arial" w:hAnsi="Arial" w:cs="Arial"/>
          <w:i/>
          <w:iCs/>
          <w:sz w:val="24"/>
          <w:szCs w:val="24"/>
          <w:lang w:val="en-US"/>
        </w:rPr>
        <w:t>When account is taken of these factors, including the absence of effective relief for individual commuters who are victims of violence on Prasa’s trains, one is driven to the conclusion that the breach of public duty by Prasa must be transposed into a private- law breach in delict. Consequently, the breach would amount to wrongfulness</w:t>
      </w:r>
      <w:r w:rsidR="00D41BEC" w:rsidRPr="00D41BEC">
        <w:rPr>
          <w:rFonts w:ascii="Arial" w:hAnsi="Arial" w:cs="Arial"/>
          <w:sz w:val="24"/>
          <w:szCs w:val="24"/>
          <w:lang w:val="en-US"/>
        </w:rPr>
        <w:t>.</w:t>
      </w:r>
    </w:p>
    <w:p w14:paraId="720E7828" w14:textId="16504FAF" w:rsidR="00AF4E86" w:rsidRDefault="003D15E3" w:rsidP="00ED3CCD">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w:t>
      </w:r>
    </w:p>
    <w:p w14:paraId="1C0E5B9F" w14:textId="77777777" w:rsidR="00834F6B" w:rsidRDefault="00834F6B" w:rsidP="00ED3CCD">
      <w:pPr>
        <w:pStyle w:val="ListParagraph"/>
        <w:autoSpaceDE w:val="0"/>
        <w:autoSpaceDN w:val="0"/>
        <w:adjustRightInd w:val="0"/>
        <w:spacing w:after="0" w:line="276" w:lineRule="auto"/>
        <w:jc w:val="both"/>
        <w:rPr>
          <w:rFonts w:ascii="Arial" w:hAnsi="Arial" w:cs="Arial"/>
          <w:b/>
          <w:bCs/>
          <w:sz w:val="24"/>
          <w:szCs w:val="24"/>
          <w:lang w:val="en-US"/>
        </w:rPr>
      </w:pPr>
    </w:p>
    <w:p w14:paraId="4B42B916" w14:textId="10B21CFA" w:rsidR="00834F6B" w:rsidRPr="000405CB" w:rsidRDefault="00834F6B" w:rsidP="00ED3CCD">
      <w:pPr>
        <w:pStyle w:val="ListParagraph"/>
        <w:autoSpaceDE w:val="0"/>
        <w:autoSpaceDN w:val="0"/>
        <w:adjustRightInd w:val="0"/>
        <w:spacing w:after="0" w:line="276" w:lineRule="auto"/>
        <w:jc w:val="both"/>
        <w:rPr>
          <w:rFonts w:ascii="Arial" w:hAnsi="Arial" w:cs="Arial"/>
          <w:b/>
          <w:bCs/>
          <w:i/>
          <w:iCs/>
          <w:sz w:val="24"/>
          <w:szCs w:val="24"/>
          <w:lang w:val="en-US"/>
        </w:rPr>
      </w:pPr>
      <w:r w:rsidRPr="000405CB">
        <w:rPr>
          <w:rFonts w:ascii="Arial" w:hAnsi="Arial" w:cs="Arial"/>
          <w:b/>
          <w:bCs/>
          <w:i/>
          <w:iCs/>
          <w:sz w:val="24"/>
          <w:szCs w:val="24"/>
          <w:lang w:val="en-US"/>
        </w:rPr>
        <w:t>Negligence</w:t>
      </w:r>
    </w:p>
    <w:p w14:paraId="71AD24D0" w14:textId="027D0193" w:rsidR="00834F6B" w:rsidRDefault="00834F6B" w:rsidP="00ED3CCD">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w:t>
      </w:r>
    </w:p>
    <w:p w14:paraId="022EC877" w14:textId="781C2002" w:rsidR="003D15E3" w:rsidRPr="003D15E3" w:rsidRDefault="003D15E3" w:rsidP="00ED3CCD">
      <w:pPr>
        <w:pStyle w:val="ListParagraph"/>
        <w:autoSpaceDE w:val="0"/>
        <w:autoSpaceDN w:val="0"/>
        <w:adjustRightInd w:val="0"/>
        <w:spacing w:after="0" w:line="276" w:lineRule="auto"/>
        <w:jc w:val="both"/>
        <w:rPr>
          <w:rFonts w:ascii="Arial" w:hAnsi="Arial" w:cs="Arial"/>
          <w:b/>
          <w:bCs/>
          <w:sz w:val="24"/>
          <w:szCs w:val="24"/>
          <w:lang w:val="en-US"/>
        </w:rPr>
      </w:pPr>
      <w:r>
        <w:rPr>
          <w:rFonts w:ascii="Arial" w:hAnsi="Arial" w:cs="Arial"/>
          <w:sz w:val="24"/>
          <w:szCs w:val="24"/>
          <w:lang w:val="en-US"/>
        </w:rPr>
        <w:t xml:space="preserve">(ii) </w:t>
      </w:r>
      <w:r w:rsidRPr="000405CB">
        <w:rPr>
          <w:rFonts w:ascii="Arial" w:hAnsi="Arial" w:cs="Arial"/>
          <w:b/>
          <w:bCs/>
          <w:i/>
          <w:iCs/>
          <w:sz w:val="24"/>
          <w:szCs w:val="24"/>
          <w:lang w:val="en-US"/>
        </w:rPr>
        <w:t>Open doors</w:t>
      </w:r>
    </w:p>
    <w:p w14:paraId="15A34250" w14:textId="070B577F" w:rsidR="003D15E3" w:rsidRDefault="003D15E3" w:rsidP="00ED3CCD">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w:t>
      </w:r>
    </w:p>
    <w:p w14:paraId="5713FA09" w14:textId="67A3F024" w:rsidR="003D15E3" w:rsidRPr="00DE3C8B" w:rsidRDefault="003D15E3" w:rsidP="00DE3C8B">
      <w:pPr>
        <w:pStyle w:val="ListParagraph"/>
        <w:autoSpaceDE w:val="0"/>
        <w:autoSpaceDN w:val="0"/>
        <w:adjustRightInd w:val="0"/>
        <w:spacing w:after="0" w:line="276" w:lineRule="auto"/>
        <w:jc w:val="both"/>
        <w:rPr>
          <w:rFonts w:ascii="Arial" w:hAnsi="Arial" w:cs="Arial"/>
          <w:i/>
          <w:iCs/>
          <w:sz w:val="24"/>
          <w:szCs w:val="24"/>
          <w:lang w:val="en-US"/>
        </w:rPr>
      </w:pPr>
      <w:r w:rsidRPr="00DE3C8B">
        <w:rPr>
          <w:rFonts w:ascii="Arial" w:hAnsi="Arial" w:cs="Arial"/>
          <w:i/>
          <w:iCs/>
          <w:sz w:val="24"/>
          <w:szCs w:val="24"/>
          <w:lang w:val="en-US"/>
        </w:rPr>
        <w:t>[</w:t>
      </w:r>
      <w:r w:rsidR="00917D27" w:rsidRPr="00DE3C8B">
        <w:rPr>
          <w:rFonts w:ascii="Arial" w:hAnsi="Arial" w:cs="Arial"/>
          <w:i/>
          <w:iCs/>
          <w:sz w:val="24"/>
          <w:szCs w:val="24"/>
          <w:lang w:val="en-US"/>
        </w:rPr>
        <w:t>48</w:t>
      </w:r>
      <w:r w:rsidRPr="00DE3C8B">
        <w:rPr>
          <w:rFonts w:ascii="Arial" w:hAnsi="Arial" w:cs="Arial"/>
          <w:i/>
          <w:iCs/>
          <w:sz w:val="24"/>
          <w:szCs w:val="24"/>
          <w:lang w:val="en-US"/>
        </w:rPr>
        <w:t>]</w:t>
      </w:r>
      <w:r w:rsidR="00917D27" w:rsidRPr="00DE3C8B">
        <w:rPr>
          <w:rFonts w:ascii="Arial" w:hAnsi="Arial" w:cs="Arial"/>
          <w:i/>
          <w:iCs/>
          <w:sz w:val="24"/>
          <w:szCs w:val="24"/>
          <w:lang w:val="en-US"/>
        </w:rPr>
        <w:t xml:space="preserve"> Doors exist not merely to facilitate entry an</w:t>
      </w:r>
      <w:r w:rsidR="003B5EC2">
        <w:rPr>
          <w:rFonts w:ascii="Arial" w:hAnsi="Arial" w:cs="Arial"/>
          <w:i/>
          <w:iCs/>
          <w:sz w:val="24"/>
          <w:szCs w:val="24"/>
          <w:lang w:val="en-US"/>
        </w:rPr>
        <w:t>d</w:t>
      </w:r>
      <w:r w:rsidR="00917D27" w:rsidRPr="00DE3C8B">
        <w:rPr>
          <w:rFonts w:ascii="Arial" w:hAnsi="Arial" w:cs="Arial"/>
          <w:i/>
          <w:iCs/>
          <w:sz w:val="24"/>
          <w:szCs w:val="24"/>
          <w:lang w:val="en-US"/>
        </w:rPr>
        <w:t xml:space="preserve"> exit of passengers, but also to secure those inside</w:t>
      </w:r>
      <w:r w:rsidR="00116F15" w:rsidRPr="00DE3C8B">
        <w:rPr>
          <w:rFonts w:ascii="Arial" w:hAnsi="Arial" w:cs="Arial"/>
          <w:i/>
          <w:iCs/>
          <w:sz w:val="24"/>
          <w:szCs w:val="24"/>
          <w:lang w:val="en-US"/>
        </w:rPr>
        <w:t xml:space="preserve"> from danger</w:t>
      </w:r>
      <w:r w:rsidR="003B5EC2">
        <w:rPr>
          <w:rFonts w:ascii="Arial" w:hAnsi="Arial" w:cs="Arial"/>
          <w:i/>
          <w:iCs/>
          <w:sz w:val="24"/>
          <w:szCs w:val="24"/>
          <w:lang w:val="en-US"/>
        </w:rPr>
        <w:t>.</w:t>
      </w:r>
      <w:r w:rsidR="00116F15" w:rsidRPr="00DE3C8B">
        <w:rPr>
          <w:rFonts w:ascii="Arial" w:hAnsi="Arial" w:cs="Arial"/>
          <w:i/>
          <w:iCs/>
          <w:sz w:val="24"/>
          <w:szCs w:val="24"/>
          <w:lang w:val="en-US"/>
        </w:rPr>
        <w:t xml:space="preserve"> Prasa appreciated the importance of keeping the doors of a moving train closed </w:t>
      </w:r>
      <w:r w:rsidR="003B5EC2">
        <w:rPr>
          <w:rFonts w:ascii="Arial" w:hAnsi="Arial" w:cs="Arial"/>
          <w:i/>
          <w:iCs/>
          <w:sz w:val="24"/>
          <w:szCs w:val="24"/>
          <w:lang w:val="en-US"/>
        </w:rPr>
        <w:t>as</w:t>
      </w:r>
      <w:r w:rsidR="00116F15" w:rsidRPr="00DE3C8B">
        <w:rPr>
          <w:rFonts w:ascii="Arial" w:hAnsi="Arial" w:cs="Arial"/>
          <w:i/>
          <w:iCs/>
          <w:sz w:val="24"/>
          <w:szCs w:val="24"/>
          <w:lang w:val="en-US"/>
        </w:rPr>
        <w:t xml:space="preserve"> a necessary safety and security feature. This is borne out by a provision in its operating procedures requiring that doors be closed whenever the train is in motion. Leaving them open is thus an obvious and well- known potential danger to passengers.</w:t>
      </w:r>
    </w:p>
    <w:p w14:paraId="58D1C9D1" w14:textId="35BE6C41" w:rsidR="00116F15" w:rsidRPr="00DE3C8B" w:rsidRDefault="00116F15" w:rsidP="00DE3C8B">
      <w:pPr>
        <w:pStyle w:val="ListParagraph"/>
        <w:autoSpaceDE w:val="0"/>
        <w:autoSpaceDN w:val="0"/>
        <w:adjustRightInd w:val="0"/>
        <w:spacing w:after="0" w:line="276" w:lineRule="auto"/>
        <w:jc w:val="both"/>
        <w:rPr>
          <w:rFonts w:ascii="Arial" w:hAnsi="Arial" w:cs="Arial"/>
          <w:i/>
          <w:iCs/>
          <w:sz w:val="24"/>
          <w:szCs w:val="24"/>
          <w:lang w:val="en-US"/>
        </w:rPr>
      </w:pPr>
      <w:r w:rsidRPr="00DE3C8B">
        <w:rPr>
          <w:rFonts w:ascii="Arial" w:hAnsi="Arial" w:cs="Arial"/>
          <w:i/>
          <w:iCs/>
          <w:sz w:val="24"/>
          <w:szCs w:val="24"/>
          <w:lang w:val="en-US"/>
        </w:rPr>
        <w:t>…….</w:t>
      </w:r>
    </w:p>
    <w:p w14:paraId="09017288" w14:textId="7C56A9C8" w:rsidR="003D15E3" w:rsidRPr="00DE3C8B" w:rsidRDefault="00116F15" w:rsidP="00DE3C8B">
      <w:pPr>
        <w:pStyle w:val="ListParagraph"/>
        <w:autoSpaceDE w:val="0"/>
        <w:autoSpaceDN w:val="0"/>
        <w:adjustRightInd w:val="0"/>
        <w:spacing w:after="0" w:line="276" w:lineRule="auto"/>
        <w:jc w:val="both"/>
        <w:rPr>
          <w:rFonts w:ascii="Arial" w:hAnsi="Arial" w:cs="Arial"/>
          <w:i/>
          <w:iCs/>
          <w:sz w:val="24"/>
          <w:szCs w:val="24"/>
          <w:lang w:val="en-US"/>
        </w:rPr>
      </w:pPr>
      <w:r w:rsidRPr="00DE3C8B">
        <w:rPr>
          <w:rFonts w:ascii="Arial" w:hAnsi="Arial" w:cs="Arial"/>
          <w:i/>
          <w:iCs/>
          <w:sz w:val="24"/>
          <w:szCs w:val="24"/>
          <w:lang w:val="en-US"/>
        </w:rPr>
        <w:t>[52] It must be emphasized that harm was reasonably foreseeable and Prasa had an actionable legal duty to keep the doors closed while the train was in motion. Not only has it expressly imposed this duty on itself, its importance was also alluded to in Metrorail. It is also commonsensical that keeping the doors of a moving train closed is an essential safety procedure. Mr. Mashongwa would probably not have sustained the injuries that culminated in the amputation of his leg, had Prasa ensured that the doors of the coach in which he was were closed while the train was in motion. It was thus negligent of Prasa not to observe a basic safety- critical practice of keeping the coach doors closed while the train was in motion, and therefore reasonable</w:t>
      </w:r>
      <w:r w:rsidR="00D7119C" w:rsidRPr="00DE3C8B">
        <w:rPr>
          <w:rFonts w:ascii="Arial" w:hAnsi="Arial" w:cs="Arial"/>
          <w:i/>
          <w:iCs/>
          <w:sz w:val="24"/>
          <w:szCs w:val="24"/>
          <w:lang w:val="en-US"/>
        </w:rPr>
        <w:t xml:space="preserve"> to impose liability for damages on it, if other elements were proved.</w:t>
      </w:r>
    </w:p>
    <w:p w14:paraId="0C19164B" w14:textId="6E2626F5" w:rsidR="00D7119C" w:rsidRDefault="00D7119C" w:rsidP="00ED3CCD">
      <w:pPr>
        <w:pStyle w:val="ListParagraph"/>
        <w:autoSpaceDE w:val="0"/>
        <w:autoSpaceDN w:val="0"/>
        <w:adjustRightInd w:val="0"/>
        <w:spacing w:after="0" w:line="276" w:lineRule="auto"/>
        <w:jc w:val="both"/>
        <w:rPr>
          <w:rFonts w:ascii="Arial" w:hAnsi="Arial" w:cs="Arial"/>
          <w:sz w:val="24"/>
          <w:szCs w:val="24"/>
          <w:lang w:val="en-US"/>
        </w:rPr>
      </w:pPr>
      <w:r>
        <w:rPr>
          <w:rFonts w:ascii="Arial" w:hAnsi="Arial" w:cs="Arial"/>
          <w:sz w:val="24"/>
          <w:szCs w:val="24"/>
          <w:lang w:val="en-US"/>
        </w:rPr>
        <w:t>……..</w:t>
      </w:r>
    </w:p>
    <w:p w14:paraId="71D14594" w14:textId="77777777" w:rsidR="00BE5653" w:rsidRDefault="00BE5653" w:rsidP="00ED3CCD">
      <w:pPr>
        <w:pStyle w:val="ListParagraph"/>
        <w:autoSpaceDE w:val="0"/>
        <w:autoSpaceDN w:val="0"/>
        <w:adjustRightInd w:val="0"/>
        <w:spacing w:after="0" w:line="276" w:lineRule="auto"/>
        <w:jc w:val="both"/>
        <w:rPr>
          <w:rFonts w:ascii="Arial" w:hAnsi="Arial" w:cs="Arial"/>
          <w:sz w:val="24"/>
          <w:szCs w:val="24"/>
          <w:lang w:val="en-US"/>
        </w:rPr>
      </w:pPr>
    </w:p>
    <w:p w14:paraId="5C7E3D84" w14:textId="5A25EF2D" w:rsidR="00D7119C" w:rsidRDefault="00FA751E" w:rsidP="00ED3CCD">
      <w:pPr>
        <w:pStyle w:val="ListParagraph"/>
        <w:autoSpaceDE w:val="0"/>
        <w:autoSpaceDN w:val="0"/>
        <w:adjustRightInd w:val="0"/>
        <w:spacing w:after="0" w:line="276" w:lineRule="auto"/>
        <w:jc w:val="both"/>
        <w:rPr>
          <w:rFonts w:ascii="Arial" w:hAnsi="Arial" w:cs="Arial"/>
          <w:b/>
          <w:bCs/>
          <w:i/>
          <w:iCs/>
          <w:sz w:val="24"/>
          <w:szCs w:val="24"/>
          <w:lang w:val="en-US"/>
        </w:rPr>
      </w:pPr>
      <w:r w:rsidRPr="00FA751E">
        <w:rPr>
          <w:rFonts w:ascii="Arial" w:hAnsi="Arial" w:cs="Arial"/>
          <w:b/>
          <w:bCs/>
          <w:i/>
          <w:iCs/>
          <w:sz w:val="24"/>
          <w:szCs w:val="24"/>
          <w:lang w:val="en-US"/>
        </w:rPr>
        <w:t>Legal causation</w:t>
      </w:r>
    </w:p>
    <w:p w14:paraId="7500AD78" w14:textId="5B15EB54" w:rsidR="00FA751E" w:rsidRDefault="00FA751E" w:rsidP="00ED3CCD">
      <w:pPr>
        <w:pStyle w:val="ListParagraph"/>
        <w:autoSpaceDE w:val="0"/>
        <w:autoSpaceDN w:val="0"/>
        <w:adjustRightInd w:val="0"/>
        <w:spacing w:after="0" w:line="276" w:lineRule="auto"/>
        <w:jc w:val="both"/>
        <w:rPr>
          <w:rFonts w:ascii="Arial" w:hAnsi="Arial" w:cs="Arial"/>
          <w:b/>
          <w:bCs/>
          <w:i/>
          <w:iCs/>
          <w:sz w:val="24"/>
          <w:szCs w:val="24"/>
          <w:lang w:val="en-US"/>
        </w:rPr>
      </w:pPr>
      <w:r>
        <w:rPr>
          <w:rFonts w:ascii="Arial" w:hAnsi="Arial" w:cs="Arial"/>
          <w:b/>
          <w:bCs/>
          <w:i/>
          <w:iCs/>
          <w:sz w:val="24"/>
          <w:szCs w:val="24"/>
          <w:lang w:val="en-US"/>
        </w:rPr>
        <w:t>……..</w:t>
      </w:r>
    </w:p>
    <w:p w14:paraId="41424C84" w14:textId="4D9F377E" w:rsidR="00FA751E" w:rsidRPr="00FA751E" w:rsidRDefault="00FA751E" w:rsidP="00ED3CCD">
      <w:pPr>
        <w:pStyle w:val="ListParagraph"/>
        <w:autoSpaceDE w:val="0"/>
        <w:autoSpaceDN w:val="0"/>
        <w:adjustRightInd w:val="0"/>
        <w:spacing w:after="0" w:line="276" w:lineRule="auto"/>
        <w:jc w:val="both"/>
        <w:rPr>
          <w:rFonts w:ascii="Arial" w:hAnsi="Arial" w:cs="Arial"/>
          <w:i/>
          <w:iCs/>
          <w:sz w:val="24"/>
          <w:szCs w:val="24"/>
          <w:lang w:val="en-US"/>
        </w:rPr>
      </w:pPr>
      <w:r w:rsidRPr="00FA751E">
        <w:rPr>
          <w:rFonts w:ascii="Arial" w:hAnsi="Arial" w:cs="Arial"/>
          <w:i/>
          <w:iCs/>
          <w:sz w:val="24"/>
          <w:szCs w:val="24"/>
          <w:lang w:val="en-US"/>
        </w:rPr>
        <w:t>[69]</w:t>
      </w:r>
      <w:r>
        <w:rPr>
          <w:rFonts w:ascii="Arial" w:hAnsi="Arial" w:cs="Arial"/>
          <w:i/>
          <w:iCs/>
          <w:sz w:val="24"/>
          <w:szCs w:val="24"/>
          <w:lang w:val="en-US"/>
        </w:rPr>
        <w:t xml:space="preserve"> That </w:t>
      </w:r>
      <w:r w:rsidR="00913723" w:rsidRPr="00913723">
        <w:rPr>
          <w:rFonts w:ascii="Arial" w:hAnsi="Arial" w:cs="Arial"/>
          <w:i/>
          <w:iCs/>
          <w:sz w:val="24"/>
          <w:szCs w:val="24"/>
          <w:lang w:val="en-US"/>
        </w:rPr>
        <w:t xml:space="preserve">the incident happened inside </w:t>
      </w:r>
      <w:r w:rsidR="00913723">
        <w:rPr>
          <w:rFonts w:ascii="Arial" w:hAnsi="Arial" w:cs="Arial"/>
          <w:i/>
          <w:iCs/>
          <w:sz w:val="24"/>
          <w:szCs w:val="24"/>
          <w:lang w:val="en-US"/>
        </w:rPr>
        <w:t xml:space="preserve">Prasa’s </w:t>
      </w:r>
      <w:r w:rsidR="00913723" w:rsidRPr="00913723">
        <w:rPr>
          <w:rFonts w:ascii="Arial" w:hAnsi="Arial" w:cs="Arial"/>
          <w:i/>
          <w:iCs/>
          <w:sz w:val="24"/>
          <w:szCs w:val="24"/>
          <w:lang w:val="en-US"/>
        </w:rPr>
        <w:t xml:space="preserve">moving train whose doors were left open reinforces </w:t>
      </w:r>
      <w:r w:rsidR="00913723">
        <w:rPr>
          <w:rFonts w:ascii="Arial" w:hAnsi="Arial" w:cs="Arial"/>
          <w:i/>
          <w:iCs/>
          <w:sz w:val="24"/>
          <w:szCs w:val="24"/>
          <w:lang w:val="en-US"/>
        </w:rPr>
        <w:t xml:space="preserve">the </w:t>
      </w:r>
      <w:r w:rsidR="00913723" w:rsidRPr="00913723">
        <w:rPr>
          <w:rFonts w:ascii="Arial" w:hAnsi="Arial" w:cs="Arial"/>
          <w:i/>
          <w:iCs/>
          <w:sz w:val="24"/>
          <w:szCs w:val="24"/>
          <w:lang w:val="en-US"/>
        </w:rPr>
        <w:t>legal connection between</w:t>
      </w:r>
      <w:r w:rsidR="00913723">
        <w:rPr>
          <w:rFonts w:ascii="Arial" w:hAnsi="Arial" w:cs="Arial"/>
          <w:i/>
          <w:iCs/>
          <w:sz w:val="24"/>
          <w:szCs w:val="24"/>
          <w:lang w:val="en-US"/>
        </w:rPr>
        <w:t xml:space="preserve"> Prasa’s </w:t>
      </w:r>
      <w:r w:rsidR="00913723" w:rsidRPr="00913723">
        <w:rPr>
          <w:rFonts w:ascii="Arial" w:hAnsi="Arial" w:cs="Arial"/>
          <w:i/>
          <w:iCs/>
          <w:sz w:val="24"/>
          <w:szCs w:val="24"/>
          <w:lang w:val="en-US"/>
        </w:rPr>
        <w:t>f</w:t>
      </w:r>
      <w:r w:rsidR="00913723">
        <w:rPr>
          <w:rFonts w:ascii="Arial" w:hAnsi="Arial" w:cs="Arial"/>
          <w:i/>
          <w:iCs/>
          <w:sz w:val="24"/>
          <w:szCs w:val="24"/>
          <w:lang w:val="en-US"/>
        </w:rPr>
        <w:t xml:space="preserve">ailure </w:t>
      </w:r>
      <w:r w:rsidR="00913723" w:rsidRPr="00913723">
        <w:rPr>
          <w:rFonts w:ascii="Arial" w:hAnsi="Arial" w:cs="Arial"/>
          <w:i/>
          <w:iCs/>
          <w:sz w:val="24"/>
          <w:szCs w:val="24"/>
          <w:lang w:val="en-US"/>
        </w:rPr>
        <w:t xml:space="preserve">to take preventative measures </w:t>
      </w:r>
      <w:r w:rsidR="00913723">
        <w:rPr>
          <w:rFonts w:ascii="Arial" w:hAnsi="Arial" w:cs="Arial"/>
          <w:i/>
          <w:iCs/>
          <w:sz w:val="24"/>
          <w:szCs w:val="24"/>
          <w:lang w:val="en-US"/>
        </w:rPr>
        <w:t>and</w:t>
      </w:r>
      <w:r w:rsidR="00913723" w:rsidRPr="00913723">
        <w:rPr>
          <w:rFonts w:ascii="Arial" w:hAnsi="Arial" w:cs="Arial"/>
          <w:i/>
          <w:iCs/>
          <w:sz w:val="24"/>
          <w:szCs w:val="24"/>
          <w:lang w:val="en-US"/>
        </w:rPr>
        <w:t xml:space="preserve"> the amputation of </w:t>
      </w:r>
      <w:r w:rsidR="00913723">
        <w:rPr>
          <w:rFonts w:ascii="Arial" w:hAnsi="Arial" w:cs="Arial"/>
          <w:i/>
          <w:iCs/>
          <w:sz w:val="24"/>
          <w:szCs w:val="24"/>
          <w:lang w:val="en-US"/>
        </w:rPr>
        <w:t xml:space="preserve">Mr Mashongwa’s leg. Prasa’s failure </w:t>
      </w:r>
      <w:r w:rsidR="00913723" w:rsidRPr="00913723">
        <w:rPr>
          <w:rFonts w:ascii="Arial" w:hAnsi="Arial" w:cs="Arial"/>
          <w:i/>
          <w:iCs/>
          <w:sz w:val="24"/>
          <w:szCs w:val="24"/>
          <w:lang w:val="en-US"/>
        </w:rPr>
        <w:t xml:space="preserve">to keep the doors closed while the train was in motion is the kind of conduct that ought to attract liability. This is so not only because of the </w:t>
      </w:r>
      <w:r w:rsidR="00913723" w:rsidRPr="00913723">
        <w:rPr>
          <w:rFonts w:ascii="Arial" w:hAnsi="Arial" w:cs="Arial"/>
          <w:i/>
          <w:iCs/>
          <w:sz w:val="24"/>
          <w:szCs w:val="24"/>
          <w:lang w:val="en-US"/>
        </w:rPr>
        <w:lastRenderedPageBreak/>
        <w:t>constitutional rights at stake but also because</w:t>
      </w:r>
      <w:r w:rsidR="00913723">
        <w:rPr>
          <w:rFonts w:ascii="Arial" w:hAnsi="Arial" w:cs="Arial"/>
          <w:i/>
          <w:iCs/>
          <w:sz w:val="24"/>
          <w:szCs w:val="24"/>
          <w:lang w:val="en-US"/>
        </w:rPr>
        <w:t xml:space="preserve"> Prasa </w:t>
      </w:r>
      <w:r w:rsidR="00913723" w:rsidRPr="00913723">
        <w:rPr>
          <w:rFonts w:ascii="Arial" w:hAnsi="Arial" w:cs="Arial"/>
          <w:i/>
          <w:iCs/>
          <w:sz w:val="24"/>
          <w:szCs w:val="24"/>
          <w:lang w:val="en-US"/>
        </w:rPr>
        <w:t xml:space="preserve">has imposed the duty to secure commuters on itself through its operating procedures. More importantly, that preventative step could have been carried out at no extra cost. It is inexcusable that its passenger had to lose his leg owing to its failure to do the ordinary. This dereliction of duty certainly arouses the moral indignation of society. And this negligent conduct is closely connected to the harm suffered by </w:t>
      </w:r>
      <w:r w:rsidR="00913723">
        <w:rPr>
          <w:rFonts w:ascii="Arial" w:hAnsi="Arial" w:cs="Arial"/>
          <w:i/>
          <w:iCs/>
          <w:sz w:val="24"/>
          <w:szCs w:val="24"/>
          <w:lang w:val="en-US"/>
        </w:rPr>
        <w:t xml:space="preserve">Mr Mashongwa. </w:t>
      </w:r>
      <w:r w:rsidR="00913723" w:rsidRPr="00913723">
        <w:rPr>
          <w:rFonts w:ascii="Arial" w:hAnsi="Arial" w:cs="Arial"/>
          <w:i/>
          <w:iCs/>
          <w:sz w:val="24"/>
          <w:szCs w:val="24"/>
          <w:lang w:val="en-US"/>
        </w:rPr>
        <w:t xml:space="preserve">It is </w:t>
      </w:r>
      <w:r w:rsidR="00913723">
        <w:rPr>
          <w:rFonts w:ascii="Arial" w:hAnsi="Arial" w:cs="Arial"/>
          <w:i/>
          <w:iCs/>
          <w:sz w:val="24"/>
          <w:szCs w:val="24"/>
          <w:lang w:val="en-US"/>
        </w:rPr>
        <w:t>thus</w:t>
      </w:r>
      <w:r w:rsidR="00913723" w:rsidRPr="00913723">
        <w:rPr>
          <w:rFonts w:ascii="Arial" w:hAnsi="Arial" w:cs="Arial"/>
          <w:i/>
          <w:iCs/>
          <w:sz w:val="24"/>
          <w:szCs w:val="24"/>
          <w:lang w:val="en-US"/>
        </w:rPr>
        <w:t xml:space="preserve"> reasonable</w:t>
      </w:r>
      <w:r w:rsidR="00913723">
        <w:rPr>
          <w:rFonts w:ascii="Arial" w:hAnsi="Arial" w:cs="Arial"/>
          <w:i/>
          <w:iCs/>
          <w:sz w:val="24"/>
          <w:szCs w:val="24"/>
          <w:lang w:val="en-US"/>
        </w:rPr>
        <w:t>,</w:t>
      </w:r>
      <w:r w:rsidR="00913723" w:rsidRPr="00913723">
        <w:rPr>
          <w:rFonts w:ascii="Arial" w:hAnsi="Arial" w:cs="Arial"/>
          <w:i/>
          <w:iCs/>
          <w:sz w:val="24"/>
          <w:szCs w:val="24"/>
          <w:lang w:val="en-US"/>
        </w:rPr>
        <w:t xml:space="preserve"> fair and just that liability be imputed </w:t>
      </w:r>
      <w:r w:rsidR="00913723">
        <w:rPr>
          <w:rFonts w:ascii="Arial" w:hAnsi="Arial" w:cs="Arial"/>
          <w:i/>
          <w:iCs/>
          <w:sz w:val="24"/>
          <w:szCs w:val="24"/>
          <w:lang w:val="en-US"/>
        </w:rPr>
        <w:t>to Prasa.”</w:t>
      </w:r>
    </w:p>
    <w:p w14:paraId="125D3FEC" w14:textId="77777777" w:rsidR="003D15E3" w:rsidRDefault="003D15E3" w:rsidP="00ED3CCD">
      <w:pPr>
        <w:pStyle w:val="ListParagraph"/>
        <w:autoSpaceDE w:val="0"/>
        <w:autoSpaceDN w:val="0"/>
        <w:adjustRightInd w:val="0"/>
        <w:spacing w:after="0" w:line="276" w:lineRule="auto"/>
        <w:jc w:val="both"/>
        <w:rPr>
          <w:rFonts w:ascii="Arial" w:hAnsi="Arial" w:cs="Arial"/>
          <w:sz w:val="24"/>
          <w:szCs w:val="24"/>
          <w:lang w:val="en-US"/>
        </w:rPr>
      </w:pPr>
    </w:p>
    <w:p w14:paraId="3ED64B7F" w14:textId="532FA58C" w:rsidR="00950DA3" w:rsidRPr="00950DA3" w:rsidRDefault="00950DA3" w:rsidP="00465DD1">
      <w:pPr>
        <w:pStyle w:val="ListParagraph"/>
        <w:autoSpaceDE w:val="0"/>
        <w:autoSpaceDN w:val="0"/>
        <w:adjustRightInd w:val="0"/>
        <w:spacing w:after="0" w:line="360" w:lineRule="auto"/>
        <w:jc w:val="both"/>
        <w:rPr>
          <w:rFonts w:ascii="Arial" w:hAnsi="Arial" w:cs="Arial"/>
          <w:b/>
          <w:bCs/>
          <w:sz w:val="24"/>
          <w:szCs w:val="24"/>
          <w:lang w:val="en-US"/>
        </w:rPr>
      </w:pPr>
      <w:r w:rsidRPr="00950DA3">
        <w:rPr>
          <w:rFonts w:ascii="Arial" w:hAnsi="Arial" w:cs="Arial"/>
          <w:b/>
          <w:bCs/>
          <w:sz w:val="24"/>
          <w:szCs w:val="24"/>
          <w:lang w:val="en-US"/>
        </w:rPr>
        <w:t>Conclusion</w:t>
      </w:r>
    </w:p>
    <w:p w14:paraId="2A9D8E62" w14:textId="35B2318D" w:rsidR="00B61879" w:rsidRDefault="00B61879"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w:t>
      </w:r>
      <w:r w:rsidR="000603C2">
        <w:rPr>
          <w:rFonts w:ascii="Arial" w:hAnsi="Arial" w:cs="Arial"/>
          <w:sz w:val="24"/>
          <w:szCs w:val="24"/>
          <w:lang w:val="en-US"/>
        </w:rPr>
        <w:t>2</w:t>
      </w:r>
      <w:r w:rsidR="002669F8">
        <w:rPr>
          <w:rFonts w:ascii="Arial" w:hAnsi="Arial" w:cs="Arial"/>
          <w:sz w:val="24"/>
          <w:szCs w:val="24"/>
          <w:lang w:val="en-US"/>
        </w:rPr>
        <w:t>7</w:t>
      </w:r>
      <w:r>
        <w:rPr>
          <w:rFonts w:ascii="Arial" w:hAnsi="Arial" w:cs="Arial"/>
          <w:sz w:val="24"/>
          <w:szCs w:val="24"/>
          <w:lang w:val="en-US"/>
        </w:rPr>
        <w:t xml:space="preserve">] </w:t>
      </w:r>
      <w:r w:rsidR="00783963">
        <w:rPr>
          <w:rFonts w:ascii="Arial" w:hAnsi="Arial" w:cs="Arial"/>
          <w:sz w:val="24"/>
          <w:szCs w:val="24"/>
          <w:lang w:val="en-US"/>
        </w:rPr>
        <w:t>In applying the aforementioned Constitutional Court principles</w:t>
      </w:r>
      <w:r w:rsidR="007A1D41">
        <w:rPr>
          <w:rFonts w:ascii="Arial" w:hAnsi="Arial" w:cs="Arial"/>
          <w:sz w:val="24"/>
          <w:szCs w:val="24"/>
          <w:lang w:val="en-US"/>
        </w:rPr>
        <w:t xml:space="preserve"> on the facts of this case</w:t>
      </w:r>
      <w:r w:rsidR="00783963">
        <w:rPr>
          <w:rFonts w:ascii="Arial" w:hAnsi="Arial" w:cs="Arial"/>
          <w:sz w:val="24"/>
          <w:szCs w:val="24"/>
          <w:lang w:val="en-US"/>
        </w:rPr>
        <w:t>, I find that the</w:t>
      </w:r>
      <w:r w:rsidR="00496CB9">
        <w:rPr>
          <w:rFonts w:ascii="Arial" w:hAnsi="Arial" w:cs="Arial"/>
          <w:sz w:val="24"/>
          <w:szCs w:val="24"/>
          <w:lang w:val="en-US"/>
        </w:rPr>
        <w:t xml:space="preserve"> plaintiff has proved on the balance of probabilities that</w:t>
      </w:r>
      <w:r w:rsidR="008916A8">
        <w:rPr>
          <w:rFonts w:ascii="Arial" w:hAnsi="Arial" w:cs="Arial"/>
          <w:sz w:val="24"/>
          <w:szCs w:val="24"/>
          <w:lang w:val="en-US"/>
        </w:rPr>
        <w:t xml:space="preserve"> the</w:t>
      </w:r>
      <w:r w:rsidR="00783963">
        <w:rPr>
          <w:rFonts w:ascii="Arial" w:hAnsi="Arial" w:cs="Arial"/>
          <w:sz w:val="24"/>
          <w:szCs w:val="24"/>
          <w:lang w:val="en-US"/>
        </w:rPr>
        <w:t xml:space="preserve"> defendant</w:t>
      </w:r>
      <w:r w:rsidR="007A1D41">
        <w:rPr>
          <w:rFonts w:ascii="Arial" w:hAnsi="Arial" w:cs="Arial"/>
          <w:sz w:val="24"/>
          <w:szCs w:val="24"/>
          <w:lang w:val="en-US"/>
        </w:rPr>
        <w:t>’s omission</w:t>
      </w:r>
      <w:r w:rsidR="00F21FC3">
        <w:rPr>
          <w:rFonts w:ascii="Arial" w:hAnsi="Arial" w:cs="Arial"/>
          <w:sz w:val="24"/>
          <w:szCs w:val="24"/>
          <w:lang w:val="en-US"/>
        </w:rPr>
        <w:t xml:space="preserve"> to ensure that the doors of a coach where the plaintiff was were closed while the train was in motion was negligent and wrongful</w:t>
      </w:r>
      <w:r w:rsidR="005D3021">
        <w:rPr>
          <w:rFonts w:ascii="Arial" w:hAnsi="Arial" w:cs="Arial"/>
          <w:sz w:val="24"/>
          <w:szCs w:val="24"/>
          <w:lang w:val="en-US"/>
        </w:rPr>
        <w:t>. The defendant’s negligent and wrongful conduct is closely connected to the harm suffered by the plaintiff</w:t>
      </w:r>
      <w:r w:rsidR="008A1D23">
        <w:rPr>
          <w:rFonts w:ascii="Arial" w:hAnsi="Arial" w:cs="Arial"/>
          <w:sz w:val="24"/>
          <w:szCs w:val="24"/>
          <w:lang w:val="en-US"/>
        </w:rPr>
        <w:t>. Accordingly</w:t>
      </w:r>
      <w:r w:rsidR="006F5A4F">
        <w:rPr>
          <w:rFonts w:ascii="Arial" w:hAnsi="Arial" w:cs="Arial"/>
          <w:sz w:val="24"/>
          <w:szCs w:val="24"/>
          <w:lang w:val="en-US"/>
        </w:rPr>
        <w:t>,</w:t>
      </w:r>
      <w:r w:rsidR="008A1D23">
        <w:rPr>
          <w:rFonts w:ascii="Arial" w:hAnsi="Arial" w:cs="Arial"/>
          <w:sz w:val="24"/>
          <w:szCs w:val="24"/>
          <w:lang w:val="en-US"/>
        </w:rPr>
        <w:t xml:space="preserve"> he should succeed on the issue of liability. </w:t>
      </w:r>
      <w:r w:rsidR="0013613E">
        <w:rPr>
          <w:rFonts w:ascii="Arial" w:hAnsi="Arial" w:cs="Arial"/>
          <w:sz w:val="24"/>
          <w:szCs w:val="24"/>
          <w:lang w:val="en-US"/>
        </w:rPr>
        <w:t xml:space="preserve"> </w:t>
      </w:r>
    </w:p>
    <w:p w14:paraId="04CA2B40" w14:textId="77777777" w:rsidR="00950DA3" w:rsidRDefault="00950DA3" w:rsidP="00465DD1">
      <w:pPr>
        <w:pStyle w:val="ListParagraph"/>
        <w:autoSpaceDE w:val="0"/>
        <w:autoSpaceDN w:val="0"/>
        <w:adjustRightInd w:val="0"/>
        <w:spacing w:after="0" w:line="360" w:lineRule="auto"/>
        <w:jc w:val="both"/>
        <w:rPr>
          <w:rFonts w:ascii="Arial" w:hAnsi="Arial" w:cs="Arial"/>
          <w:sz w:val="24"/>
          <w:szCs w:val="24"/>
          <w:lang w:val="en-US"/>
        </w:rPr>
      </w:pPr>
    </w:p>
    <w:p w14:paraId="2A093673" w14:textId="683D4F66" w:rsidR="004A3AFE" w:rsidRPr="00645AB2" w:rsidRDefault="0053520A" w:rsidP="00465DD1">
      <w:pPr>
        <w:pStyle w:val="ListParagraph"/>
        <w:autoSpaceDE w:val="0"/>
        <w:autoSpaceDN w:val="0"/>
        <w:adjustRightInd w:val="0"/>
        <w:spacing w:after="0" w:line="360" w:lineRule="auto"/>
        <w:jc w:val="both"/>
        <w:rPr>
          <w:rFonts w:ascii="Arial" w:hAnsi="Arial" w:cs="Arial"/>
          <w:b/>
          <w:bCs/>
          <w:sz w:val="24"/>
          <w:szCs w:val="24"/>
          <w:lang w:val="en-US"/>
        </w:rPr>
      </w:pPr>
      <w:r w:rsidRPr="00645AB2">
        <w:rPr>
          <w:rFonts w:ascii="Arial" w:hAnsi="Arial" w:cs="Arial"/>
          <w:b/>
          <w:bCs/>
          <w:sz w:val="24"/>
          <w:szCs w:val="24"/>
          <w:lang w:val="en-US"/>
        </w:rPr>
        <w:t>C</w:t>
      </w:r>
      <w:r w:rsidR="004A3AFE" w:rsidRPr="00645AB2">
        <w:rPr>
          <w:rFonts w:ascii="Arial" w:hAnsi="Arial" w:cs="Arial"/>
          <w:b/>
          <w:bCs/>
          <w:sz w:val="24"/>
          <w:szCs w:val="24"/>
          <w:lang w:val="en-US"/>
        </w:rPr>
        <w:t>osts</w:t>
      </w:r>
    </w:p>
    <w:p w14:paraId="131BDB37" w14:textId="455D7AE7" w:rsidR="0053520A" w:rsidRDefault="00645AB2" w:rsidP="0053520A">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[2</w:t>
      </w:r>
      <w:r w:rsidR="002669F8">
        <w:rPr>
          <w:rFonts w:ascii="Arial" w:hAnsi="Arial" w:cs="Arial"/>
          <w:sz w:val="24"/>
          <w:szCs w:val="24"/>
        </w:rPr>
        <w:t>8</w:t>
      </w:r>
      <w:r>
        <w:rPr>
          <w:rFonts w:ascii="Arial" w:hAnsi="Arial" w:cs="Arial"/>
          <w:sz w:val="24"/>
          <w:szCs w:val="24"/>
        </w:rPr>
        <w:t xml:space="preserve">] </w:t>
      </w:r>
      <w:r w:rsidR="0053520A">
        <w:rPr>
          <w:rFonts w:ascii="Arial" w:hAnsi="Arial" w:cs="Arial"/>
          <w:sz w:val="24"/>
          <w:szCs w:val="24"/>
        </w:rPr>
        <w:t>The plaintiff seeks costs of the action. He is successful on liability. I find no reason why the costs should not follow the event.</w:t>
      </w:r>
      <w:r w:rsidR="00216818">
        <w:rPr>
          <w:rFonts w:ascii="Arial" w:hAnsi="Arial" w:cs="Arial"/>
          <w:sz w:val="24"/>
          <w:szCs w:val="24"/>
        </w:rPr>
        <w:t xml:space="preserve"> He also seeks the costs of the interlocutory application</w:t>
      </w:r>
      <w:r w:rsidR="008E5D58">
        <w:rPr>
          <w:rFonts w:ascii="Arial" w:hAnsi="Arial" w:cs="Arial"/>
          <w:sz w:val="24"/>
          <w:szCs w:val="24"/>
        </w:rPr>
        <w:t xml:space="preserve"> compelling the defendant to have a pre-trial conference</w:t>
      </w:r>
      <w:r w:rsidR="00216818">
        <w:rPr>
          <w:rFonts w:ascii="Arial" w:hAnsi="Arial" w:cs="Arial"/>
          <w:sz w:val="24"/>
          <w:szCs w:val="24"/>
        </w:rPr>
        <w:t xml:space="preserve"> reserved by Siwendu J. I heard the parties on this issue</w:t>
      </w:r>
      <w:r w:rsidR="00961307">
        <w:rPr>
          <w:rFonts w:ascii="Arial" w:hAnsi="Arial" w:cs="Arial"/>
          <w:sz w:val="24"/>
          <w:szCs w:val="24"/>
        </w:rPr>
        <w:t>. I</w:t>
      </w:r>
      <w:r w:rsidR="00216818">
        <w:rPr>
          <w:rFonts w:ascii="Arial" w:hAnsi="Arial" w:cs="Arial"/>
          <w:sz w:val="24"/>
          <w:szCs w:val="24"/>
        </w:rPr>
        <w:t xml:space="preserve"> am inclined to award those costs on a party and party scale.</w:t>
      </w:r>
    </w:p>
    <w:p w14:paraId="740279D9" w14:textId="77777777" w:rsidR="0053520A" w:rsidRDefault="0053520A" w:rsidP="00465DD1">
      <w:pPr>
        <w:pStyle w:val="ListParagraph"/>
        <w:autoSpaceDE w:val="0"/>
        <w:autoSpaceDN w:val="0"/>
        <w:adjustRightInd w:val="0"/>
        <w:spacing w:after="0" w:line="360" w:lineRule="auto"/>
        <w:jc w:val="both"/>
        <w:rPr>
          <w:rFonts w:ascii="Arial" w:hAnsi="Arial" w:cs="Arial"/>
          <w:sz w:val="24"/>
          <w:szCs w:val="24"/>
          <w:lang w:val="en-US"/>
        </w:rPr>
      </w:pPr>
    </w:p>
    <w:p w14:paraId="21BE4591" w14:textId="5BB95FA5" w:rsidR="00B833C1" w:rsidRPr="00B61879" w:rsidRDefault="00B61879" w:rsidP="00465DD1">
      <w:pPr>
        <w:pStyle w:val="ListParagraph"/>
        <w:autoSpaceDE w:val="0"/>
        <w:autoSpaceDN w:val="0"/>
        <w:adjustRightInd w:val="0"/>
        <w:spacing w:after="0" w:line="360" w:lineRule="auto"/>
        <w:jc w:val="both"/>
        <w:rPr>
          <w:rFonts w:ascii="Arial" w:hAnsi="Arial" w:cs="Arial"/>
          <w:b/>
          <w:bCs/>
          <w:sz w:val="24"/>
          <w:szCs w:val="24"/>
        </w:rPr>
      </w:pPr>
      <w:r w:rsidRPr="00B61879">
        <w:rPr>
          <w:rFonts w:ascii="Arial" w:hAnsi="Arial" w:cs="Arial"/>
          <w:b/>
          <w:bCs/>
          <w:sz w:val="24"/>
          <w:szCs w:val="24"/>
        </w:rPr>
        <w:t>Order</w:t>
      </w:r>
    </w:p>
    <w:p w14:paraId="404EB747" w14:textId="052A38EE" w:rsidR="00B452AE" w:rsidRDefault="004670F3"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[2</w:t>
      </w:r>
      <w:r w:rsidR="002669F8">
        <w:rPr>
          <w:rFonts w:ascii="Arial" w:hAnsi="Arial" w:cs="Arial"/>
          <w:sz w:val="24"/>
          <w:szCs w:val="24"/>
        </w:rPr>
        <w:t>9</w:t>
      </w:r>
      <w:r w:rsidR="00B61879">
        <w:rPr>
          <w:rFonts w:ascii="Arial" w:hAnsi="Arial" w:cs="Arial"/>
          <w:sz w:val="24"/>
          <w:szCs w:val="24"/>
        </w:rPr>
        <w:t xml:space="preserve">]  </w:t>
      </w:r>
      <w:r w:rsidR="000A7ABD">
        <w:rPr>
          <w:rFonts w:ascii="Arial" w:hAnsi="Arial" w:cs="Arial"/>
          <w:sz w:val="24"/>
          <w:szCs w:val="24"/>
        </w:rPr>
        <w:t>In the result t</w:t>
      </w:r>
      <w:r w:rsidR="00B61879">
        <w:rPr>
          <w:rFonts w:ascii="Arial" w:hAnsi="Arial" w:cs="Arial"/>
          <w:sz w:val="24"/>
          <w:szCs w:val="24"/>
        </w:rPr>
        <w:t>he following order is made:</w:t>
      </w:r>
    </w:p>
    <w:p w14:paraId="77C6078F" w14:textId="0FE90594" w:rsidR="00324CBC" w:rsidRDefault="00324CBC" w:rsidP="00324CBC">
      <w:pPr>
        <w:pStyle w:val="ListParagraph"/>
        <w:numPr>
          <w:ilvl w:val="0"/>
          <w:numId w:val="3"/>
        </w:numPr>
        <w:autoSpaceDE w:val="0"/>
        <w:autoSpaceDN w:val="0"/>
        <w:adjustRightInd w:val="0"/>
        <w:spacing w:after="0" w:line="360" w:lineRule="auto"/>
        <w:jc w:val="both"/>
        <w:rPr>
          <w:rFonts w:ascii="Arial" w:hAnsi="Arial" w:cs="Arial"/>
          <w:sz w:val="24"/>
          <w:szCs w:val="24"/>
        </w:rPr>
      </w:pPr>
      <w:r w:rsidRPr="00277DF8">
        <w:rPr>
          <w:rFonts w:ascii="Arial" w:hAnsi="Arial" w:cs="Arial"/>
          <w:sz w:val="24"/>
          <w:szCs w:val="24"/>
        </w:rPr>
        <w:t xml:space="preserve">The defendant is liable for </w:t>
      </w:r>
      <w:r w:rsidR="005177A9">
        <w:rPr>
          <w:rFonts w:ascii="Arial" w:hAnsi="Arial" w:cs="Arial"/>
          <w:sz w:val="24"/>
          <w:szCs w:val="24"/>
        </w:rPr>
        <w:t xml:space="preserve">the </w:t>
      </w:r>
      <w:r w:rsidRPr="00277DF8">
        <w:rPr>
          <w:rFonts w:ascii="Arial" w:hAnsi="Arial" w:cs="Arial"/>
          <w:sz w:val="24"/>
          <w:szCs w:val="24"/>
        </w:rPr>
        <w:t xml:space="preserve">plaintiff’s </w:t>
      </w:r>
      <w:r>
        <w:rPr>
          <w:rFonts w:ascii="Arial" w:hAnsi="Arial" w:cs="Arial"/>
          <w:sz w:val="24"/>
          <w:szCs w:val="24"/>
        </w:rPr>
        <w:t xml:space="preserve">proven </w:t>
      </w:r>
      <w:r w:rsidRPr="00277DF8">
        <w:rPr>
          <w:rFonts w:ascii="Arial" w:hAnsi="Arial" w:cs="Arial"/>
          <w:sz w:val="24"/>
          <w:szCs w:val="24"/>
        </w:rPr>
        <w:t>da</w:t>
      </w:r>
      <w:r>
        <w:rPr>
          <w:rFonts w:ascii="Arial" w:hAnsi="Arial" w:cs="Arial"/>
          <w:sz w:val="24"/>
          <w:szCs w:val="24"/>
        </w:rPr>
        <w:t>mages resulting from the train incident that occurred on the 13</w:t>
      </w:r>
      <w:r w:rsidRPr="00324CBC">
        <w:rPr>
          <w:rFonts w:ascii="Arial" w:hAnsi="Arial" w:cs="Arial"/>
          <w:sz w:val="24"/>
          <w:szCs w:val="24"/>
          <w:vertAlign w:val="superscript"/>
        </w:rPr>
        <w:t>th</w:t>
      </w:r>
      <w:r>
        <w:rPr>
          <w:rFonts w:ascii="Arial" w:hAnsi="Arial" w:cs="Arial"/>
          <w:sz w:val="24"/>
          <w:szCs w:val="24"/>
        </w:rPr>
        <w:t xml:space="preserve"> of September 2019.</w:t>
      </w:r>
      <w:r w:rsidRPr="00277DF8">
        <w:rPr>
          <w:rFonts w:ascii="Arial" w:hAnsi="Arial" w:cs="Arial"/>
          <w:sz w:val="24"/>
          <w:szCs w:val="24"/>
        </w:rPr>
        <w:t xml:space="preserve"> </w:t>
      </w:r>
    </w:p>
    <w:p w14:paraId="1124D00D" w14:textId="3CE3BDB2" w:rsidR="00E9166E" w:rsidRDefault="00E9166E" w:rsidP="00324CBC">
      <w:pPr>
        <w:pStyle w:val="ListParagraph"/>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defendant is to pay the plaintiff’s costs for the action.</w:t>
      </w:r>
    </w:p>
    <w:p w14:paraId="46D4E04A" w14:textId="21B3700A" w:rsidR="00E9166E" w:rsidRDefault="00E9166E" w:rsidP="00324CBC">
      <w:pPr>
        <w:pStyle w:val="ListParagraph"/>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defendant is to pay the plaintiff’s costs for the interlocutory application reserved by Siwendu J on a party and party scale.</w:t>
      </w:r>
    </w:p>
    <w:p w14:paraId="5196301D" w14:textId="03563FB7" w:rsidR="0032263B" w:rsidRPr="00CC1F9E" w:rsidRDefault="00324CBC" w:rsidP="00DB104C">
      <w:pPr>
        <w:autoSpaceDE w:val="0"/>
        <w:autoSpaceDN w:val="0"/>
        <w:adjustRightInd w:val="0"/>
        <w:spacing w:after="0" w:line="360" w:lineRule="auto"/>
        <w:ind w:left="720"/>
        <w:jc w:val="both"/>
        <w:rPr>
          <w:sz w:val="24"/>
          <w:szCs w:val="24"/>
        </w:rPr>
      </w:pPr>
      <w:r w:rsidRPr="00E9166E">
        <w:rPr>
          <w:rFonts w:ascii="Arial" w:hAnsi="Arial" w:cs="Arial"/>
          <w:sz w:val="24"/>
          <w:szCs w:val="24"/>
        </w:rPr>
        <w:t xml:space="preserve">    </w:t>
      </w:r>
      <w:r w:rsidR="00641C96" w:rsidRPr="00CC1F9E">
        <w:rPr>
          <w:rFonts w:ascii="Arial" w:hAnsi="Arial" w:cs="Arial"/>
          <w:sz w:val="24"/>
          <w:szCs w:val="24"/>
        </w:rPr>
        <w:t xml:space="preserve">                                                                                                                                                                 </w:t>
      </w:r>
    </w:p>
    <w:p w14:paraId="15FAC95A" w14:textId="77777777" w:rsidR="002669F8" w:rsidRDefault="00641C96" w:rsidP="002669F8">
      <w:pPr>
        <w:pStyle w:val="ListParagraph"/>
        <w:rPr>
          <w:rFonts w:ascii="Arial" w:hAnsi="Arial" w:cs="Arial"/>
          <w:sz w:val="24"/>
          <w:szCs w:val="24"/>
        </w:rPr>
      </w:pPr>
      <w:r>
        <w:rPr>
          <w:sz w:val="24"/>
          <w:szCs w:val="24"/>
        </w:rPr>
        <w:t xml:space="preserve">                                                                           </w:t>
      </w:r>
      <w:r w:rsidR="003E006A">
        <w:rPr>
          <w:rFonts w:ascii="Arial" w:hAnsi="Arial" w:cs="Arial"/>
          <w:sz w:val="24"/>
          <w:szCs w:val="24"/>
        </w:rPr>
        <w:t xml:space="preserve">                                                                          </w:t>
      </w:r>
    </w:p>
    <w:p w14:paraId="3531D419" w14:textId="77777777" w:rsidR="002669F8" w:rsidRDefault="002669F8" w:rsidP="002669F8">
      <w:pPr>
        <w:pStyle w:val="ListParagraph"/>
        <w:rPr>
          <w:rFonts w:ascii="Arial" w:hAnsi="Arial" w:cs="Arial"/>
          <w:sz w:val="24"/>
          <w:szCs w:val="24"/>
        </w:rPr>
      </w:pPr>
    </w:p>
    <w:p w14:paraId="1F70C6A9" w14:textId="77777777" w:rsidR="002669F8" w:rsidRDefault="002669F8" w:rsidP="002669F8">
      <w:pPr>
        <w:pStyle w:val="ListParagraph"/>
        <w:rPr>
          <w:rFonts w:ascii="Arial" w:hAnsi="Arial" w:cs="Arial"/>
          <w:sz w:val="24"/>
          <w:szCs w:val="24"/>
        </w:rPr>
      </w:pPr>
    </w:p>
    <w:p w14:paraId="031925B2" w14:textId="31405E88" w:rsidR="00EC706E" w:rsidRPr="003E006A" w:rsidRDefault="002669F8" w:rsidP="002669F8">
      <w:pPr>
        <w:pStyle w:val="ListParagraph"/>
        <w:rPr>
          <w:rFonts w:ascii="Arial" w:hAnsi="Arial" w:cs="Arial"/>
          <w:sz w:val="24"/>
          <w:szCs w:val="24"/>
          <w:u w:val="single"/>
        </w:rPr>
      </w:pPr>
      <w:r>
        <w:rPr>
          <w:rFonts w:ascii="Arial" w:hAnsi="Arial" w:cs="Arial"/>
          <w:sz w:val="24"/>
          <w:szCs w:val="24"/>
        </w:rPr>
        <w:lastRenderedPageBreak/>
        <w:t xml:space="preserve">                                                                         </w:t>
      </w:r>
      <w:r w:rsidR="00EC706E">
        <w:rPr>
          <w:rFonts w:ascii="Arial" w:hAnsi="Arial" w:cs="Arial"/>
          <w:sz w:val="24"/>
          <w:szCs w:val="24"/>
        </w:rPr>
        <w:t>____________________</w:t>
      </w:r>
      <w:r w:rsidR="003E006A">
        <w:rPr>
          <w:rFonts w:ascii="Arial" w:hAnsi="Arial" w:cs="Arial"/>
          <w:sz w:val="24"/>
          <w:szCs w:val="24"/>
        </w:rPr>
        <w:t>_</w:t>
      </w:r>
    </w:p>
    <w:p w14:paraId="450DFC3A" w14:textId="23C4811F" w:rsidR="00EC706E" w:rsidRPr="00292353" w:rsidRDefault="00B233CE" w:rsidP="00B233CE">
      <w:pPr>
        <w:spacing w:after="0"/>
        <w:jc w:val="center"/>
        <w:rPr>
          <w:rFonts w:ascii="Arial" w:hAnsi="Arial" w:cs="Arial"/>
          <w:b/>
          <w:sz w:val="24"/>
          <w:szCs w:val="24"/>
        </w:rPr>
      </w:pPr>
      <w:r>
        <w:rPr>
          <w:rFonts w:ascii="Arial" w:hAnsi="Arial" w:cs="Arial"/>
          <w:sz w:val="24"/>
          <w:szCs w:val="24"/>
        </w:rPr>
        <w:t xml:space="preserve">                                                                          </w:t>
      </w:r>
      <w:r w:rsidR="00FE40A1">
        <w:rPr>
          <w:rFonts w:ascii="Arial" w:hAnsi="Arial" w:cs="Arial"/>
          <w:sz w:val="24"/>
          <w:szCs w:val="24"/>
        </w:rPr>
        <w:t xml:space="preserve"> </w:t>
      </w:r>
      <w:r w:rsidR="003E006A">
        <w:rPr>
          <w:rFonts w:ascii="Arial" w:hAnsi="Arial" w:cs="Arial"/>
          <w:sz w:val="24"/>
          <w:szCs w:val="24"/>
        </w:rPr>
        <w:t xml:space="preserve"> </w:t>
      </w:r>
      <w:r w:rsidR="003E006A" w:rsidRPr="00292353">
        <w:rPr>
          <w:rFonts w:ascii="Arial" w:hAnsi="Arial" w:cs="Arial"/>
          <w:b/>
          <w:sz w:val="24"/>
          <w:szCs w:val="24"/>
        </w:rPr>
        <w:t>MMP</w:t>
      </w:r>
      <w:r w:rsidRPr="00292353">
        <w:rPr>
          <w:rFonts w:ascii="Arial" w:hAnsi="Arial" w:cs="Arial"/>
          <w:b/>
          <w:sz w:val="24"/>
          <w:szCs w:val="24"/>
        </w:rPr>
        <w:t xml:space="preserve"> </w:t>
      </w:r>
      <w:r w:rsidR="00101700" w:rsidRPr="00292353">
        <w:rPr>
          <w:rFonts w:ascii="Arial" w:hAnsi="Arial" w:cs="Arial"/>
          <w:b/>
          <w:sz w:val="24"/>
          <w:szCs w:val="24"/>
        </w:rPr>
        <w:t>Mdalana-Mayi</w:t>
      </w:r>
      <w:r w:rsidR="00EC706E" w:rsidRPr="00292353">
        <w:rPr>
          <w:rFonts w:ascii="Arial" w:hAnsi="Arial" w:cs="Arial"/>
          <w:b/>
          <w:sz w:val="24"/>
          <w:szCs w:val="24"/>
        </w:rPr>
        <w:t xml:space="preserve">sela J </w:t>
      </w:r>
    </w:p>
    <w:p w14:paraId="0054BB35" w14:textId="0024C478" w:rsidR="00B233CE" w:rsidRPr="00292353" w:rsidRDefault="00B233CE" w:rsidP="00B233CE">
      <w:pPr>
        <w:spacing w:after="0"/>
        <w:jc w:val="center"/>
        <w:rPr>
          <w:rFonts w:ascii="Arial" w:hAnsi="Arial" w:cs="Arial"/>
          <w:b/>
          <w:sz w:val="24"/>
          <w:szCs w:val="24"/>
        </w:rPr>
      </w:pPr>
      <w:r w:rsidRPr="00292353">
        <w:rPr>
          <w:rFonts w:ascii="Arial" w:hAnsi="Arial" w:cs="Arial"/>
          <w:b/>
          <w:sz w:val="24"/>
          <w:szCs w:val="24"/>
        </w:rPr>
        <w:t xml:space="preserve">                                                                            Judge of the High Court             </w:t>
      </w:r>
    </w:p>
    <w:p w14:paraId="601E3D18" w14:textId="0BD8485B" w:rsidR="00EC706E" w:rsidRDefault="00B233CE" w:rsidP="00B233CE">
      <w:pPr>
        <w:spacing w:after="0"/>
        <w:jc w:val="center"/>
        <w:rPr>
          <w:rFonts w:ascii="Arial" w:hAnsi="Arial" w:cs="Arial"/>
          <w:sz w:val="24"/>
          <w:szCs w:val="24"/>
        </w:rPr>
      </w:pPr>
      <w:r w:rsidRPr="00292353">
        <w:rPr>
          <w:rFonts w:ascii="Arial" w:hAnsi="Arial" w:cs="Arial"/>
          <w:b/>
          <w:sz w:val="24"/>
          <w:szCs w:val="24"/>
        </w:rPr>
        <w:t xml:space="preserve">                                                                              Gauteng Division</w:t>
      </w:r>
      <w:r w:rsidR="00FE40A1">
        <w:rPr>
          <w:rFonts w:ascii="Arial" w:hAnsi="Arial" w:cs="Arial"/>
          <w:b/>
          <w:sz w:val="24"/>
          <w:szCs w:val="24"/>
        </w:rPr>
        <w:t>, Johannesburg</w:t>
      </w:r>
    </w:p>
    <w:p w14:paraId="174AE1FB" w14:textId="77777777" w:rsidR="00BA7818" w:rsidRDefault="00BA7818" w:rsidP="00BA7818">
      <w:pPr>
        <w:spacing w:after="0"/>
        <w:rPr>
          <w:rFonts w:ascii="Arial" w:hAnsi="Arial" w:cs="Arial"/>
          <w:sz w:val="24"/>
          <w:szCs w:val="24"/>
        </w:rPr>
      </w:pPr>
    </w:p>
    <w:p w14:paraId="03763B64" w14:textId="77777777" w:rsidR="00BD6F7D" w:rsidRDefault="00BD6F7D" w:rsidP="00BA7818">
      <w:pPr>
        <w:spacing w:after="0"/>
        <w:rPr>
          <w:rFonts w:ascii="Arial" w:hAnsi="Arial" w:cs="Arial"/>
          <w:sz w:val="24"/>
          <w:szCs w:val="24"/>
        </w:rPr>
      </w:pPr>
    </w:p>
    <w:p w14:paraId="4D70112C" w14:textId="57A9B1B7" w:rsidR="00EC706E" w:rsidRDefault="00B8050B" w:rsidP="00B8050B">
      <w:pPr>
        <w:spacing w:after="0"/>
        <w:jc w:val="center"/>
        <w:rPr>
          <w:rFonts w:ascii="Arial" w:hAnsi="Arial" w:cs="Arial"/>
          <w:sz w:val="24"/>
          <w:szCs w:val="24"/>
        </w:rPr>
      </w:pPr>
      <w:r>
        <w:rPr>
          <w:rFonts w:ascii="Arial" w:hAnsi="Arial" w:cs="Arial"/>
          <w:sz w:val="24"/>
          <w:szCs w:val="24"/>
        </w:rPr>
        <w:t xml:space="preserve">                                                                                              </w:t>
      </w:r>
    </w:p>
    <w:p w14:paraId="71ACA587" w14:textId="6EF2F55B" w:rsidR="00C57FAB" w:rsidRDefault="00C57FAB" w:rsidP="00EC706E">
      <w:pPr>
        <w:spacing w:after="0"/>
        <w:jc w:val="right"/>
        <w:rPr>
          <w:rFonts w:ascii="Arial" w:hAnsi="Arial" w:cs="Arial"/>
          <w:sz w:val="24"/>
          <w:szCs w:val="24"/>
        </w:rPr>
      </w:pPr>
    </w:p>
    <w:p w14:paraId="3239F0B2" w14:textId="77777777" w:rsidR="002446CE" w:rsidRPr="00446F85" w:rsidRDefault="002446CE" w:rsidP="002446CE">
      <w:pPr>
        <w:rPr>
          <w:rFonts w:ascii="Arial" w:hAnsi="Arial" w:cs="Arial"/>
          <w:b/>
          <w:sz w:val="24"/>
          <w:szCs w:val="24"/>
        </w:rPr>
      </w:pPr>
      <w:r>
        <w:rPr>
          <w:rFonts w:ascii="Arial" w:hAnsi="Arial" w:cs="Arial"/>
          <w:sz w:val="24"/>
          <w:szCs w:val="24"/>
        </w:rPr>
        <w:t>(</w:t>
      </w:r>
      <w:r w:rsidRPr="00446F85">
        <w:rPr>
          <w:rFonts w:ascii="Arial" w:hAnsi="Arial" w:cs="Arial"/>
          <w:b/>
          <w:sz w:val="24"/>
          <w:szCs w:val="24"/>
        </w:rPr>
        <w:t>Digitally submitted by uploading on Caselines and emailing to the parties)</w:t>
      </w:r>
    </w:p>
    <w:p w14:paraId="79BB998B" w14:textId="77777777" w:rsidR="00C57FAB" w:rsidRDefault="00C57FAB" w:rsidP="00EC706E">
      <w:pPr>
        <w:spacing w:after="0"/>
        <w:jc w:val="right"/>
        <w:rPr>
          <w:rFonts w:ascii="Arial" w:hAnsi="Arial" w:cs="Arial"/>
          <w:sz w:val="24"/>
          <w:szCs w:val="24"/>
        </w:rPr>
      </w:pPr>
    </w:p>
    <w:p w14:paraId="2B50D764" w14:textId="5DEBD928" w:rsidR="00024B20" w:rsidRDefault="00323D84" w:rsidP="00323D84">
      <w:pPr>
        <w:spacing w:after="0"/>
        <w:rPr>
          <w:rFonts w:ascii="Arial" w:hAnsi="Arial" w:cs="Arial"/>
          <w:sz w:val="24"/>
          <w:szCs w:val="24"/>
        </w:rPr>
      </w:pPr>
      <w:r>
        <w:rPr>
          <w:rFonts w:ascii="Arial" w:hAnsi="Arial" w:cs="Arial"/>
          <w:sz w:val="24"/>
          <w:szCs w:val="24"/>
        </w:rPr>
        <w:t xml:space="preserve">Date of delivery: </w:t>
      </w:r>
      <w:r w:rsidR="00115DE8">
        <w:rPr>
          <w:rFonts w:ascii="Arial" w:hAnsi="Arial" w:cs="Arial"/>
          <w:sz w:val="24"/>
          <w:szCs w:val="24"/>
        </w:rPr>
        <w:t xml:space="preserve"> </w:t>
      </w:r>
      <w:r w:rsidR="00F36C55">
        <w:rPr>
          <w:rFonts w:ascii="Arial" w:hAnsi="Arial" w:cs="Arial"/>
          <w:sz w:val="24"/>
          <w:szCs w:val="24"/>
        </w:rPr>
        <w:t xml:space="preserve">                   </w:t>
      </w:r>
      <w:r w:rsidR="00115DE8">
        <w:rPr>
          <w:rFonts w:ascii="Arial" w:hAnsi="Arial" w:cs="Arial"/>
          <w:sz w:val="24"/>
          <w:szCs w:val="24"/>
        </w:rPr>
        <w:t xml:space="preserve"> </w:t>
      </w:r>
      <w:r w:rsidR="00CC1F9E">
        <w:rPr>
          <w:rFonts w:ascii="Arial" w:hAnsi="Arial" w:cs="Arial"/>
          <w:sz w:val="24"/>
          <w:szCs w:val="24"/>
        </w:rPr>
        <w:t>4 August</w:t>
      </w:r>
      <w:r w:rsidR="00A51124">
        <w:rPr>
          <w:rFonts w:ascii="Arial" w:hAnsi="Arial" w:cs="Arial"/>
          <w:sz w:val="24"/>
          <w:szCs w:val="24"/>
        </w:rPr>
        <w:t xml:space="preserve"> 2023</w:t>
      </w:r>
    </w:p>
    <w:p w14:paraId="7201EBCD" w14:textId="77777777" w:rsidR="00AC4B0F" w:rsidRDefault="00AC4B0F" w:rsidP="00323D84">
      <w:pPr>
        <w:spacing w:after="0"/>
        <w:rPr>
          <w:rFonts w:ascii="Arial" w:hAnsi="Arial" w:cs="Arial"/>
          <w:sz w:val="24"/>
          <w:szCs w:val="24"/>
        </w:rPr>
      </w:pPr>
    </w:p>
    <w:p w14:paraId="2B4288AE" w14:textId="32824E4F" w:rsidR="00024B20" w:rsidRDefault="00024B20" w:rsidP="00EC706E">
      <w:pPr>
        <w:spacing w:after="0"/>
        <w:jc w:val="right"/>
        <w:rPr>
          <w:rFonts w:ascii="Arial" w:hAnsi="Arial" w:cs="Arial"/>
          <w:sz w:val="24"/>
          <w:szCs w:val="24"/>
        </w:rPr>
      </w:pPr>
    </w:p>
    <w:p w14:paraId="41E0678F" w14:textId="77777777" w:rsidR="00B74F6E" w:rsidRDefault="00B74F6E" w:rsidP="00622438">
      <w:pPr>
        <w:spacing w:after="0"/>
        <w:rPr>
          <w:rFonts w:ascii="Arial" w:hAnsi="Arial" w:cs="Arial"/>
          <w:sz w:val="24"/>
          <w:szCs w:val="24"/>
        </w:rPr>
      </w:pPr>
    </w:p>
    <w:p w14:paraId="606CE4DA" w14:textId="77777777" w:rsidR="00B74F6E" w:rsidRDefault="00B74F6E" w:rsidP="00622438">
      <w:pPr>
        <w:spacing w:after="0"/>
        <w:rPr>
          <w:rFonts w:ascii="Arial" w:hAnsi="Arial" w:cs="Arial"/>
          <w:sz w:val="24"/>
          <w:szCs w:val="24"/>
        </w:rPr>
      </w:pPr>
    </w:p>
    <w:p w14:paraId="56DFF6B9" w14:textId="77777777" w:rsidR="00B74F6E" w:rsidRDefault="00B74F6E" w:rsidP="00622438">
      <w:pPr>
        <w:spacing w:after="0"/>
        <w:rPr>
          <w:rFonts w:ascii="Arial" w:hAnsi="Arial" w:cs="Arial"/>
          <w:sz w:val="24"/>
          <w:szCs w:val="24"/>
        </w:rPr>
      </w:pPr>
    </w:p>
    <w:p w14:paraId="724F761B" w14:textId="77777777" w:rsidR="00B74F6E" w:rsidRDefault="00B74F6E" w:rsidP="00622438">
      <w:pPr>
        <w:spacing w:after="0"/>
        <w:rPr>
          <w:rFonts w:ascii="Arial" w:hAnsi="Arial" w:cs="Arial"/>
          <w:sz w:val="24"/>
          <w:szCs w:val="24"/>
        </w:rPr>
      </w:pPr>
    </w:p>
    <w:p w14:paraId="6937EB74" w14:textId="77777777" w:rsidR="00B74F6E" w:rsidRDefault="00B74F6E" w:rsidP="00622438">
      <w:pPr>
        <w:spacing w:after="0"/>
        <w:rPr>
          <w:rFonts w:ascii="Arial" w:hAnsi="Arial" w:cs="Arial"/>
          <w:sz w:val="24"/>
          <w:szCs w:val="24"/>
        </w:rPr>
      </w:pPr>
    </w:p>
    <w:p w14:paraId="25330EBA" w14:textId="77777777" w:rsidR="00B74F6E" w:rsidRDefault="00B74F6E" w:rsidP="00622438">
      <w:pPr>
        <w:spacing w:after="0"/>
        <w:rPr>
          <w:rFonts w:ascii="Arial" w:hAnsi="Arial" w:cs="Arial"/>
          <w:sz w:val="24"/>
          <w:szCs w:val="24"/>
        </w:rPr>
      </w:pPr>
    </w:p>
    <w:p w14:paraId="3F739B92" w14:textId="77777777" w:rsidR="00B74F6E" w:rsidRDefault="00B74F6E" w:rsidP="00622438">
      <w:pPr>
        <w:spacing w:after="0"/>
        <w:rPr>
          <w:rFonts w:ascii="Arial" w:hAnsi="Arial" w:cs="Arial"/>
          <w:sz w:val="24"/>
          <w:szCs w:val="24"/>
        </w:rPr>
      </w:pPr>
    </w:p>
    <w:p w14:paraId="0AE8AC52" w14:textId="77777777" w:rsidR="00B74F6E" w:rsidRDefault="00B74F6E" w:rsidP="00622438">
      <w:pPr>
        <w:spacing w:after="0"/>
        <w:rPr>
          <w:rFonts w:ascii="Arial" w:hAnsi="Arial" w:cs="Arial"/>
          <w:sz w:val="24"/>
          <w:szCs w:val="24"/>
        </w:rPr>
      </w:pPr>
    </w:p>
    <w:p w14:paraId="311432F8" w14:textId="77777777" w:rsidR="00B74F6E" w:rsidRDefault="00B74F6E" w:rsidP="00622438">
      <w:pPr>
        <w:spacing w:after="0"/>
        <w:rPr>
          <w:rFonts w:ascii="Arial" w:hAnsi="Arial" w:cs="Arial"/>
          <w:sz w:val="24"/>
          <w:szCs w:val="24"/>
        </w:rPr>
      </w:pPr>
    </w:p>
    <w:p w14:paraId="77C33B7A" w14:textId="77777777" w:rsidR="00B74F6E" w:rsidRDefault="00B74F6E" w:rsidP="00622438">
      <w:pPr>
        <w:spacing w:after="0"/>
        <w:rPr>
          <w:rFonts w:ascii="Arial" w:hAnsi="Arial" w:cs="Arial"/>
          <w:sz w:val="24"/>
          <w:szCs w:val="24"/>
        </w:rPr>
      </w:pPr>
    </w:p>
    <w:p w14:paraId="2EB7C552" w14:textId="77777777" w:rsidR="00B74F6E" w:rsidRDefault="00B74F6E" w:rsidP="00622438">
      <w:pPr>
        <w:spacing w:after="0"/>
        <w:rPr>
          <w:rFonts w:ascii="Arial" w:hAnsi="Arial" w:cs="Arial"/>
          <w:sz w:val="24"/>
          <w:szCs w:val="24"/>
        </w:rPr>
      </w:pPr>
    </w:p>
    <w:p w14:paraId="7B149D2D" w14:textId="77777777" w:rsidR="00B74F6E" w:rsidRDefault="00B74F6E" w:rsidP="00622438">
      <w:pPr>
        <w:spacing w:after="0"/>
        <w:rPr>
          <w:rFonts w:ascii="Arial" w:hAnsi="Arial" w:cs="Arial"/>
          <w:sz w:val="24"/>
          <w:szCs w:val="24"/>
        </w:rPr>
      </w:pPr>
    </w:p>
    <w:p w14:paraId="4BF1E198" w14:textId="77777777" w:rsidR="00B74F6E" w:rsidRDefault="00B74F6E" w:rsidP="00622438">
      <w:pPr>
        <w:spacing w:after="0"/>
        <w:rPr>
          <w:rFonts w:ascii="Arial" w:hAnsi="Arial" w:cs="Arial"/>
          <w:sz w:val="24"/>
          <w:szCs w:val="24"/>
        </w:rPr>
      </w:pPr>
    </w:p>
    <w:p w14:paraId="7D25016C" w14:textId="77777777" w:rsidR="00B74F6E" w:rsidRDefault="00B74F6E" w:rsidP="00622438">
      <w:pPr>
        <w:spacing w:after="0"/>
        <w:rPr>
          <w:rFonts w:ascii="Arial" w:hAnsi="Arial" w:cs="Arial"/>
          <w:sz w:val="24"/>
          <w:szCs w:val="24"/>
        </w:rPr>
      </w:pPr>
    </w:p>
    <w:p w14:paraId="7C28E8B6" w14:textId="77777777" w:rsidR="00B74F6E" w:rsidRDefault="00B74F6E" w:rsidP="00622438">
      <w:pPr>
        <w:spacing w:after="0"/>
        <w:rPr>
          <w:rFonts w:ascii="Arial" w:hAnsi="Arial" w:cs="Arial"/>
          <w:sz w:val="24"/>
          <w:szCs w:val="24"/>
        </w:rPr>
      </w:pPr>
    </w:p>
    <w:p w14:paraId="7DAA6570" w14:textId="77777777" w:rsidR="00B74F6E" w:rsidRDefault="00B74F6E" w:rsidP="00622438">
      <w:pPr>
        <w:spacing w:after="0"/>
        <w:rPr>
          <w:rFonts w:ascii="Arial" w:hAnsi="Arial" w:cs="Arial"/>
          <w:sz w:val="24"/>
          <w:szCs w:val="24"/>
        </w:rPr>
      </w:pPr>
    </w:p>
    <w:p w14:paraId="670B0FFD" w14:textId="77777777" w:rsidR="00DB104C" w:rsidRDefault="00DB104C" w:rsidP="00622438">
      <w:pPr>
        <w:spacing w:after="0"/>
        <w:rPr>
          <w:rFonts w:ascii="Arial" w:hAnsi="Arial" w:cs="Arial"/>
          <w:sz w:val="24"/>
          <w:szCs w:val="24"/>
        </w:rPr>
      </w:pPr>
    </w:p>
    <w:p w14:paraId="48AA3149" w14:textId="77777777" w:rsidR="00DB104C" w:rsidRDefault="00DB104C" w:rsidP="00622438">
      <w:pPr>
        <w:spacing w:after="0"/>
        <w:rPr>
          <w:rFonts w:ascii="Arial" w:hAnsi="Arial" w:cs="Arial"/>
          <w:sz w:val="24"/>
          <w:szCs w:val="24"/>
        </w:rPr>
      </w:pPr>
    </w:p>
    <w:p w14:paraId="3AF353D7" w14:textId="77777777" w:rsidR="00DB104C" w:rsidRDefault="00DB104C" w:rsidP="00622438">
      <w:pPr>
        <w:spacing w:after="0"/>
        <w:rPr>
          <w:rFonts w:ascii="Arial" w:hAnsi="Arial" w:cs="Arial"/>
          <w:sz w:val="24"/>
          <w:szCs w:val="24"/>
        </w:rPr>
      </w:pPr>
    </w:p>
    <w:p w14:paraId="03A901C4" w14:textId="77777777" w:rsidR="00DB104C" w:rsidRDefault="00DB104C" w:rsidP="00622438">
      <w:pPr>
        <w:spacing w:after="0"/>
        <w:rPr>
          <w:rFonts w:ascii="Arial" w:hAnsi="Arial" w:cs="Arial"/>
          <w:sz w:val="24"/>
          <w:szCs w:val="24"/>
        </w:rPr>
      </w:pPr>
    </w:p>
    <w:p w14:paraId="1B1488B3" w14:textId="77777777" w:rsidR="00DB104C" w:rsidRDefault="00DB104C" w:rsidP="00622438">
      <w:pPr>
        <w:spacing w:after="0"/>
        <w:rPr>
          <w:rFonts w:ascii="Arial" w:hAnsi="Arial" w:cs="Arial"/>
          <w:sz w:val="24"/>
          <w:szCs w:val="24"/>
        </w:rPr>
      </w:pPr>
    </w:p>
    <w:p w14:paraId="39A19FA4" w14:textId="77777777" w:rsidR="00DB104C" w:rsidRDefault="00DB104C" w:rsidP="00622438">
      <w:pPr>
        <w:spacing w:after="0"/>
        <w:rPr>
          <w:rFonts w:ascii="Arial" w:hAnsi="Arial" w:cs="Arial"/>
          <w:sz w:val="24"/>
          <w:szCs w:val="24"/>
        </w:rPr>
      </w:pPr>
    </w:p>
    <w:p w14:paraId="36B3E6FF" w14:textId="77777777" w:rsidR="00DB104C" w:rsidRDefault="00DB104C" w:rsidP="00622438">
      <w:pPr>
        <w:spacing w:after="0"/>
        <w:rPr>
          <w:rFonts w:ascii="Arial" w:hAnsi="Arial" w:cs="Arial"/>
          <w:sz w:val="24"/>
          <w:szCs w:val="24"/>
        </w:rPr>
      </w:pPr>
    </w:p>
    <w:p w14:paraId="6CEBD914" w14:textId="77777777" w:rsidR="00DB104C" w:rsidRDefault="00DB104C" w:rsidP="00622438">
      <w:pPr>
        <w:spacing w:after="0"/>
        <w:rPr>
          <w:rFonts w:ascii="Arial" w:hAnsi="Arial" w:cs="Arial"/>
          <w:sz w:val="24"/>
          <w:szCs w:val="24"/>
        </w:rPr>
      </w:pPr>
    </w:p>
    <w:p w14:paraId="5A2DDCB8" w14:textId="77777777" w:rsidR="00DB104C" w:rsidRDefault="00DB104C" w:rsidP="00622438">
      <w:pPr>
        <w:spacing w:after="0"/>
        <w:rPr>
          <w:rFonts w:ascii="Arial" w:hAnsi="Arial" w:cs="Arial"/>
          <w:sz w:val="24"/>
          <w:szCs w:val="24"/>
        </w:rPr>
      </w:pPr>
    </w:p>
    <w:p w14:paraId="49E0F9FE" w14:textId="77777777" w:rsidR="00DB104C" w:rsidRDefault="00DB104C" w:rsidP="00622438">
      <w:pPr>
        <w:spacing w:after="0"/>
        <w:rPr>
          <w:rFonts w:ascii="Arial" w:hAnsi="Arial" w:cs="Arial"/>
          <w:sz w:val="24"/>
          <w:szCs w:val="24"/>
        </w:rPr>
      </w:pPr>
    </w:p>
    <w:p w14:paraId="6A299FB3" w14:textId="77777777" w:rsidR="00DB104C" w:rsidRDefault="00DB104C" w:rsidP="00622438">
      <w:pPr>
        <w:spacing w:after="0"/>
        <w:rPr>
          <w:rFonts w:ascii="Arial" w:hAnsi="Arial" w:cs="Arial"/>
          <w:sz w:val="24"/>
          <w:szCs w:val="24"/>
        </w:rPr>
      </w:pPr>
    </w:p>
    <w:p w14:paraId="1432F22D" w14:textId="77777777" w:rsidR="00DB104C" w:rsidRDefault="00DB104C" w:rsidP="00622438">
      <w:pPr>
        <w:spacing w:after="0"/>
        <w:rPr>
          <w:rFonts w:ascii="Arial" w:hAnsi="Arial" w:cs="Arial"/>
          <w:sz w:val="24"/>
          <w:szCs w:val="24"/>
        </w:rPr>
      </w:pPr>
    </w:p>
    <w:p w14:paraId="594AEF3B" w14:textId="77777777" w:rsidR="00DB104C" w:rsidRDefault="00DB104C" w:rsidP="00622438">
      <w:pPr>
        <w:spacing w:after="0"/>
        <w:rPr>
          <w:rFonts w:ascii="Arial" w:hAnsi="Arial" w:cs="Arial"/>
          <w:sz w:val="24"/>
          <w:szCs w:val="24"/>
        </w:rPr>
      </w:pPr>
    </w:p>
    <w:p w14:paraId="6AAF613E" w14:textId="77777777" w:rsidR="00DB104C" w:rsidRDefault="00DB104C" w:rsidP="00622438">
      <w:pPr>
        <w:spacing w:after="0"/>
        <w:rPr>
          <w:rFonts w:ascii="Arial" w:hAnsi="Arial" w:cs="Arial"/>
          <w:sz w:val="24"/>
          <w:szCs w:val="24"/>
        </w:rPr>
      </w:pPr>
    </w:p>
    <w:p w14:paraId="5CEA0F1F" w14:textId="77777777" w:rsidR="00DB104C" w:rsidRDefault="00DB104C" w:rsidP="00622438">
      <w:pPr>
        <w:spacing w:after="0"/>
        <w:rPr>
          <w:rFonts w:ascii="Arial" w:hAnsi="Arial" w:cs="Arial"/>
          <w:sz w:val="24"/>
          <w:szCs w:val="24"/>
        </w:rPr>
      </w:pPr>
    </w:p>
    <w:p w14:paraId="7EFB74A0" w14:textId="77777777" w:rsidR="00DB104C" w:rsidRDefault="00DB104C" w:rsidP="00622438">
      <w:pPr>
        <w:spacing w:after="0"/>
        <w:rPr>
          <w:rFonts w:ascii="Arial" w:hAnsi="Arial" w:cs="Arial"/>
          <w:sz w:val="24"/>
          <w:szCs w:val="24"/>
        </w:rPr>
      </w:pPr>
    </w:p>
    <w:p w14:paraId="58EA0BEF" w14:textId="77777777" w:rsidR="00DB104C" w:rsidRDefault="00DB104C" w:rsidP="00622438">
      <w:pPr>
        <w:spacing w:after="0"/>
        <w:rPr>
          <w:rFonts w:ascii="Arial" w:hAnsi="Arial" w:cs="Arial"/>
          <w:sz w:val="24"/>
          <w:szCs w:val="24"/>
        </w:rPr>
      </w:pPr>
    </w:p>
    <w:p w14:paraId="054D80C9" w14:textId="77777777" w:rsidR="00DB104C" w:rsidRDefault="00DB104C" w:rsidP="00622438">
      <w:pPr>
        <w:spacing w:after="0"/>
        <w:rPr>
          <w:rFonts w:ascii="Arial" w:hAnsi="Arial" w:cs="Arial"/>
          <w:sz w:val="24"/>
          <w:szCs w:val="24"/>
        </w:rPr>
      </w:pPr>
    </w:p>
    <w:p w14:paraId="36254475" w14:textId="77777777" w:rsidR="00DB104C" w:rsidRDefault="00DB104C" w:rsidP="00622438">
      <w:pPr>
        <w:spacing w:after="0"/>
        <w:rPr>
          <w:rFonts w:ascii="Arial" w:hAnsi="Arial" w:cs="Arial"/>
          <w:sz w:val="24"/>
          <w:szCs w:val="24"/>
        </w:rPr>
      </w:pPr>
    </w:p>
    <w:p w14:paraId="376B7F11" w14:textId="77777777" w:rsidR="00DB104C" w:rsidRDefault="00DB104C" w:rsidP="00622438">
      <w:pPr>
        <w:spacing w:after="0"/>
        <w:rPr>
          <w:rFonts w:ascii="Arial" w:hAnsi="Arial" w:cs="Arial"/>
          <w:sz w:val="24"/>
          <w:szCs w:val="24"/>
        </w:rPr>
      </w:pPr>
    </w:p>
    <w:p w14:paraId="5A7A4A0C" w14:textId="77777777" w:rsidR="00DB104C" w:rsidRDefault="00DB104C" w:rsidP="00622438">
      <w:pPr>
        <w:spacing w:after="0"/>
        <w:rPr>
          <w:rFonts w:ascii="Arial" w:hAnsi="Arial" w:cs="Arial"/>
          <w:sz w:val="24"/>
          <w:szCs w:val="24"/>
        </w:rPr>
      </w:pPr>
    </w:p>
    <w:p w14:paraId="2457C236" w14:textId="77777777" w:rsidR="00DB104C" w:rsidRDefault="00DB104C" w:rsidP="00622438">
      <w:pPr>
        <w:spacing w:after="0"/>
        <w:rPr>
          <w:rFonts w:ascii="Arial" w:hAnsi="Arial" w:cs="Arial"/>
          <w:sz w:val="24"/>
          <w:szCs w:val="24"/>
        </w:rPr>
      </w:pPr>
    </w:p>
    <w:p w14:paraId="1AB60650" w14:textId="77777777" w:rsidR="00DB104C" w:rsidRDefault="00DB104C" w:rsidP="00622438">
      <w:pPr>
        <w:spacing w:after="0"/>
        <w:rPr>
          <w:rFonts w:ascii="Arial" w:hAnsi="Arial" w:cs="Arial"/>
          <w:sz w:val="24"/>
          <w:szCs w:val="24"/>
        </w:rPr>
      </w:pPr>
    </w:p>
    <w:p w14:paraId="7552661E" w14:textId="77777777" w:rsidR="00DB104C" w:rsidRDefault="00DB104C" w:rsidP="00622438">
      <w:pPr>
        <w:spacing w:after="0"/>
        <w:rPr>
          <w:rFonts w:ascii="Arial" w:hAnsi="Arial" w:cs="Arial"/>
          <w:sz w:val="24"/>
          <w:szCs w:val="24"/>
        </w:rPr>
      </w:pPr>
    </w:p>
    <w:p w14:paraId="14602620" w14:textId="77777777" w:rsidR="00DB104C" w:rsidRDefault="00DB104C" w:rsidP="00622438">
      <w:pPr>
        <w:spacing w:after="0"/>
        <w:rPr>
          <w:rFonts w:ascii="Arial" w:hAnsi="Arial" w:cs="Arial"/>
          <w:sz w:val="24"/>
          <w:szCs w:val="24"/>
        </w:rPr>
      </w:pPr>
    </w:p>
    <w:p w14:paraId="61BD0E7E" w14:textId="77777777" w:rsidR="00DB104C" w:rsidRDefault="00DB104C" w:rsidP="00622438">
      <w:pPr>
        <w:spacing w:after="0"/>
        <w:rPr>
          <w:rFonts w:ascii="Arial" w:hAnsi="Arial" w:cs="Arial"/>
          <w:sz w:val="24"/>
          <w:szCs w:val="24"/>
        </w:rPr>
      </w:pPr>
    </w:p>
    <w:p w14:paraId="6E8981D3" w14:textId="77777777" w:rsidR="00DB104C" w:rsidRDefault="00DB104C" w:rsidP="00622438">
      <w:pPr>
        <w:spacing w:after="0"/>
        <w:rPr>
          <w:rFonts w:ascii="Arial" w:hAnsi="Arial" w:cs="Arial"/>
          <w:sz w:val="24"/>
          <w:szCs w:val="24"/>
        </w:rPr>
      </w:pPr>
    </w:p>
    <w:p w14:paraId="25B161D4" w14:textId="77777777" w:rsidR="00DB104C" w:rsidRDefault="00DB104C" w:rsidP="00622438">
      <w:pPr>
        <w:spacing w:after="0"/>
        <w:rPr>
          <w:rFonts w:ascii="Arial" w:hAnsi="Arial" w:cs="Arial"/>
          <w:sz w:val="24"/>
          <w:szCs w:val="24"/>
        </w:rPr>
      </w:pPr>
    </w:p>
    <w:p w14:paraId="00529071" w14:textId="77777777" w:rsidR="00DB104C" w:rsidRDefault="00DB104C" w:rsidP="00622438">
      <w:pPr>
        <w:spacing w:after="0"/>
        <w:rPr>
          <w:rFonts w:ascii="Arial" w:hAnsi="Arial" w:cs="Arial"/>
          <w:sz w:val="24"/>
          <w:szCs w:val="24"/>
        </w:rPr>
      </w:pPr>
    </w:p>
    <w:p w14:paraId="4C02F109" w14:textId="2102B7D1" w:rsidR="00024B20" w:rsidRDefault="00024B20" w:rsidP="00622438">
      <w:pPr>
        <w:spacing w:after="0"/>
        <w:rPr>
          <w:rFonts w:ascii="Arial" w:hAnsi="Arial" w:cs="Arial"/>
          <w:sz w:val="24"/>
          <w:szCs w:val="24"/>
        </w:rPr>
      </w:pPr>
      <w:r>
        <w:rPr>
          <w:rFonts w:ascii="Arial" w:hAnsi="Arial" w:cs="Arial"/>
          <w:sz w:val="24"/>
          <w:szCs w:val="24"/>
        </w:rPr>
        <w:t>Appearances:</w:t>
      </w:r>
    </w:p>
    <w:p w14:paraId="7EC26529" w14:textId="02AFD8B9" w:rsidR="00024B20" w:rsidRDefault="00024B20" w:rsidP="00EC706E">
      <w:pPr>
        <w:spacing w:after="0"/>
        <w:jc w:val="right"/>
        <w:rPr>
          <w:rFonts w:ascii="Arial" w:hAnsi="Arial" w:cs="Arial"/>
          <w:sz w:val="24"/>
          <w:szCs w:val="24"/>
        </w:rPr>
      </w:pPr>
    </w:p>
    <w:p w14:paraId="4E52C1C7" w14:textId="493A53BB" w:rsidR="005F3579" w:rsidRDefault="00024B20" w:rsidP="005F3579">
      <w:pPr>
        <w:spacing w:after="0"/>
        <w:rPr>
          <w:rFonts w:ascii="Arial" w:hAnsi="Arial" w:cs="Arial"/>
          <w:sz w:val="24"/>
          <w:szCs w:val="24"/>
        </w:rPr>
      </w:pPr>
      <w:r>
        <w:rPr>
          <w:rFonts w:ascii="Arial" w:hAnsi="Arial" w:cs="Arial"/>
          <w:sz w:val="24"/>
          <w:szCs w:val="24"/>
        </w:rPr>
        <w:t>On b</w:t>
      </w:r>
      <w:r w:rsidR="00F36C55">
        <w:rPr>
          <w:rFonts w:ascii="Arial" w:hAnsi="Arial" w:cs="Arial"/>
          <w:sz w:val="24"/>
          <w:szCs w:val="24"/>
        </w:rPr>
        <w:t xml:space="preserve">ehalf of the plaintiff: </w:t>
      </w:r>
      <w:r w:rsidR="00A51124">
        <w:rPr>
          <w:rFonts w:ascii="Arial" w:hAnsi="Arial" w:cs="Arial"/>
          <w:sz w:val="24"/>
          <w:szCs w:val="24"/>
        </w:rPr>
        <w:t xml:space="preserve">       Adv</w:t>
      </w:r>
      <w:r w:rsidR="009554B8">
        <w:rPr>
          <w:rFonts w:ascii="Arial" w:hAnsi="Arial" w:cs="Arial"/>
          <w:sz w:val="24"/>
          <w:szCs w:val="24"/>
        </w:rPr>
        <w:t xml:space="preserve"> M</w:t>
      </w:r>
      <w:r w:rsidR="00A51124">
        <w:rPr>
          <w:rFonts w:ascii="Arial" w:hAnsi="Arial" w:cs="Arial"/>
          <w:sz w:val="24"/>
          <w:szCs w:val="24"/>
        </w:rPr>
        <w:t xml:space="preserve"> Mthombeni</w:t>
      </w:r>
    </w:p>
    <w:p w14:paraId="11757214" w14:textId="6AE40ACC" w:rsidR="005F3579" w:rsidRDefault="002A67E3" w:rsidP="005F3579">
      <w:pPr>
        <w:spacing w:after="0"/>
        <w:rPr>
          <w:rFonts w:ascii="Arial" w:hAnsi="Arial" w:cs="Arial"/>
          <w:sz w:val="24"/>
          <w:szCs w:val="24"/>
        </w:rPr>
      </w:pPr>
      <w:r>
        <w:rPr>
          <w:rFonts w:ascii="Arial" w:hAnsi="Arial" w:cs="Arial"/>
          <w:sz w:val="24"/>
          <w:szCs w:val="24"/>
        </w:rPr>
        <w:t xml:space="preserve">                          </w:t>
      </w:r>
      <w:r w:rsidR="00A51124">
        <w:rPr>
          <w:rFonts w:ascii="Arial" w:hAnsi="Arial" w:cs="Arial"/>
          <w:sz w:val="24"/>
          <w:szCs w:val="24"/>
        </w:rPr>
        <w:t xml:space="preserve">                    </w:t>
      </w:r>
      <w:r w:rsidR="00F36C55">
        <w:rPr>
          <w:rFonts w:ascii="Arial" w:hAnsi="Arial" w:cs="Arial"/>
          <w:sz w:val="24"/>
          <w:szCs w:val="24"/>
        </w:rPr>
        <w:t xml:space="preserve">     </w:t>
      </w:r>
      <w:r w:rsidR="002355EB">
        <w:rPr>
          <w:rFonts w:ascii="Arial" w:hAnsi="Arial" w:cs="Arial"/>
          <w:sz w:val="24"/>
          <w:szCs w:val="24"/>
        </w:rPr>
        <w:t xml:space="preserve"> </w:t>
      </w:r>
      <w:r w:rsidR="00C70DC0">
        <w:rPr>
          <w:rFonts w:ascii="Arial" w:hAnsi="Arial" w:cs="Arial"/>
          <w:sz w:val="24"/>
          <w:szCs w:val="24"/>
        </w:rPr>
        <w:t xml:space="preserve"> </w:t>
      </w:r>
      <w:r w:rsidR="00927C0E">
        <w:rPr>
          <w:rFonts w:ascii="Arial" w:hAnsi="Arial" w:cs="Arial"/>
          <w:sz w:val="24"/>
          <w:szCs w:val="24"/>
        </w:rPr>
        <w:t xml:space="preserve"> </w:t>
      </w:r>
    </w:p>
    <w:p w14:paraId="3D156035" w14:textId="36BED0F9" w:rsidR="00CF1468" w:rsidRDefault="00024B20" w:rsidP="005F3579">
      <w:pPr>
        <w:spacing w:after="0"/>
        <w:rPr>
          <w:rFonts w:ascii="Arial" w:hAnsi="Arial" w:cs="Arial"/>
          <w:sz w:val="24"/>
          <w:szCs w:val="24"/>
        </w:rPr>
      </w:pPr>
      <w:r>
        <w:rPr>
          <w:rFonts w:ascii="Arial" w:hAnsi="Arial" w:cs="Arial"/>
          <w:sz w:val="24"/>
          <w:szCs w:val="24"/>
        </w:rPr>
        <w:t xml:space="preserve">Instructed by: </w:t>
      </w:r>
      <w:r w:rsidR="00927C0E">
        <w:rPr>
          <w:rFonts w:ascii="Arial" w:hAnsi="Arial" w:cs="Arial"/>
          <w:sz w:val="24"/>
          <w:szCs w:val="24"/>
        </w:rPr>
        <w:t xml:space="preserve">                        </w:t>
      </w:r>
      <w:r w:rsidR="00A51124">
        <w:rPr>
          <w:rFonts w:ascii="Arial" w:hAnsi="Arial" w:cs="Arial"/>
          <w:sz w:val="24"/>
          <w:szCs w:val="24"/>
        </w:rPr>
        <w:t>Jerry Ntsedi Attorneys</w:t>
      </w:r>
    </w:p>
    <w:p w14:paraId="6B88D50C" w14:textId="77777777" w:rsidR="005F3579" w:rsidRDefault="005F3579" w:rsidP="005F3579">
      <w:pPr>
        <w:spacing w:after="0"/>
        <w:rPr>
          <w:rFonts w:ascii="Arial" w:hAnsi="Arial" w:cs="Arial"/>
          <w:sz w:val="24"/>
          <w:szCs w:val="24"/>
        </w:rPr>
      </w:pPr>
    </w:p>
    <w:p w14:paraId="15C9815E" w14:textId="31FC63E8" w:rsidR="005F3579" w:rsidRDefault="009D4538" w:rsidP="005F3579">
      <w:pPr>
        <w:spacing w:after="0"/>
        <w:rPr>
          <w:rFonts w:ascii="Arial" w:hAnsi="Arial" w:cs="Arial"/>
          <w:sz w:val="24"/>
          <w:szCs w:val="24"/>
        </w:rPr>
      </w:pPr>
      <w:r>
        <w:rPr>
          <w:rFonts w:ascii="Arial" w:hAnsi="Arial" w:cs="Arial"/>
          <w:sz w:val="24"/>
          <w:szCs w:val="24"/>
        </w:rPr>
        <w:t>On behalf of the defendant</w:t>
      </w:r>
      <w:r w:rsidR="00CF1468">
        <w:rPr>
          <w:rFonts w:ascii="Arial" w:hAnsi="Arial" w:cs="Arial"/>
          <w:sz w:val="24"/>
          <w:szCs w:val="24"/>
        </w:rPr>
        <w:t xml:space="preserve">: </w:t>
      </w:r>
      <w:r w:rsidR="00B15EAF">
        <w:rPr>
          <w:rFonts w:ascii="Arial" w:hAnsi="Arial" w:cs="Arial"/>
          <w:sz w:val="24"/>
          <w:szCs w:val="24"/>
        </w:rPr>
        <w:t xml:space="preserve"> </w:t>
      </w:r>
      <w:r>
        <w:rPr>
          <w:rFonts w:ascii="Arial" w:hAnsi="Arial" w:cs="Arial"/>
          <w:sz w:val="24"/>
          <w:szCs w:val="24"/>
        </w:rPr>
        <w:t xml:space="preserve"> </w:t>
      </w:r>
      <w:r w:rsidR="00A51124">
        <w:rPr>
          <w:rFonts w:ascii="Arial" w:hAnsi="Arial" w:cs="Arial"/>
          <w:sz w:val="24"/>
          <w:szCs w:val="24"/>
        </w:rPr>
        <w:t>Adv</w:t>
      </w:r>
      <w:r w:rsidR="009554B8">
        <w:rPr>
          <w:rFonts w:ascii="Arial" w:hAnsi="Arial" w:cs="Arial"/>
          <w:sz w:val="24"/>
          <w:szCs w:val="24"/>
        </w:rPr>
        <w:t xml:space="preserve"> F</w:t>
      </w:r>
      <w:r w:rsidR="00A51124">
        <w:rPr>
          <w:rFonts w:ascii="Arial" w:hAnsi="Arial" w:cs="Arial"/>
          <w:sz w:val="24"/>
          <w:szCs w:val="24"/>
        </w:rPr>
        <w:t xml:space="preserve"> Opperman</w:t>
      </w:r>
    </w:p>
    <w:p w14:paraId="1BDC6A6F" w14:textId="6F011E61" w:rsidR="005F3579" w:rsidRDefault="005F3579" w:rsidP="005F3579">
      <w:pPr>
        <w:spacing w:after="0"/>
        <w:rPr>
          <w:rFonts w:ascii="Arial" w:hAnsi="Arial" w:cs="Arial"/>
          <w:sz w:val="24"/>
          <w:szCs w:val="24"/>
        </w:rPr>
      </w:pPr>
      <w:r>
        <w:rPr>
          <w:rFonts w:ascii="Arial" w:hAnsi="Arial" w:cs="Arial"/>
          <w:sz w:val="24"/>
          <w:szCs w:val="24"/>
        </w:rPr>
        <w:t xml:space="preserve">                                              </w:t>
      </w:r>
      <w:r w:rsidR="002A67E3">
        <w:rPr>
          <w:rFonts w:ascii="Arial" w:hAnsi="Arial" w:cs="Arial"/>
          <w:sz w:val="24"/>
          <w:szCs w:val="24"/>
        </w:rPr>
        <w:t xml:space="preserve"> </w:t>
      </w:r>
    </w:p>
    <w:p w14:paraId="4509B3D5" w14:textId="001205A3" w:rsidR="005F3579" w:rsidRDefault="005F3579" w:rsidP="005F3579">
      <w:pPr>
        <w:spacing w:after="0"/>
        <w:rPr>
          <w:rFonts w:ascii="Arial" w:hAnsi="Arial" w:cs="Arial"/>
          <w:sz w:val="24"/>
          <w:szCs w:val="24"/>
        </w:rPr>
      </w:pPr>
      <w:r>
        <w:rPr>
          <w:rFonts w:ascii="Arial" w:hAnsi="Arial" w:cs="Arial"/>
          <w:sz w:val="24"/>
          <w:szCs w:val="24"/>
        </w:rPr>
        <w:t xml:space="preserve">Instructed by:                    </w:t>
      </w:r>
      <w:r w:rsidR="00A51124">
        <w:rPr>
          <w:rFonts w:ascii="Arial" w:hAnsi="Arial" w:cs="Arial"/>
          <w:sz w:val="24"/>
          <w:szCs w:val="24"/>
        </w:rPr>
        <w:t xml:space="preserve">   </w:t>
      </w:r>
      <w:r w:rsidR="000D7C71">
        <w:rPr>
          <w:rFonts w:ascii="Arial" w:hAnsi="Arial" w:cs="Arial"/>
          <w:sz w:val="24"/>
          <w:szCs w:val="24"/>
        </w:rPr>
        <w:t xml:space="preserve"> </w:t>
      </w:r>
      <w:r w:rsidR="00A51124">
        <w:rPr>
          <w:rFonts w:ascii="Arial" w:hAnsi="Arial" w:cs="Arial"/>
          <w:sz w:val="24"/>
          <w:szCs w:val="24"/>
        </w:rPr>
        <w:t xml:space="preserve"> </w:t>
      </w:r>
      <w:r w:rsidR="000D7C71">
        <w:rPr>
          <w:rFonts w:ascii="Arial" w:hAnsi="Arial" w:cs="Arial"/>
          <w:sz w:val="24"/>
          <w:szCs w:val="24"/>
        </w:rPr>
        <w:t>Mngqibisa Attorneys</w:t>
      </w:r>
    </w:p>
    <w:p w14:paraId="2044DA62" w14:textId="77777777" w:rsidR="005F3579" w:rsidRDefault="005F3579" w:rsidP="005F3579">
      <w:pPr>
        <w:spacing w:after="0"/>
        <w:rPr>
          <w:rFonts w:ascii="Arial" w:hAnsi="Arial" w:cs="Arial"/>
          <w:sz w:val="24"/>
          <w:szCs w:val="24"/>
        </w:rPr>
      </w:pPr>
    </w:p>
    <w:p w14:paraId="0F9B9219" w14:textId="77777777" w:rsidR="005F3579" w:rsidRDefault="005F3579" w:rsidP="005F3579">
      <w:pPr>
        <w:spacing w:after="0"/>
        <w:rPr>
          <w:rFonts w:ascii="Arial" w:hAnsi="Arial" w:cs="Arial"/>
          <w:sz w:val="24"/>
          <w:szCs w:val="24"/>
        </w:rPr>
      </w:pPr>
    </w:p>
    <w:p w14:paraId="65DE6416" w14:textId="0A3BE400" w:rsidR="00CF1468" w:rsidRDefault="009D4538" w:rsidP="00622438">
      <w:pPr>
        <w:spacing w:after="0"/>
        <w:rPr>
          <w:rFonts w:ascii="Arial" w:hAnsi="Arial" w:cs="Arial"/>
          <w:sz w:val="24"/>
          <w:szCs w:val="24"/>
        </w:rPr>
      </w:pPr>
      <w:r>
        <w:rPr>
          <w:rFonts w:ascii="Arial" w:hAnsi="Arial" w:cs="Arial"/>
          <w:sz w:val="24"/>
          <w:szCs w:val="24"/>
        </w:rPr>
        <w:t xml:space="preserve"> </w:t>
      </w:r>
    </w:p>
    <w:p w14:paraId="5B6C839F" w14:textId="320765F6" w:rsidR="00CF1468" w:rsidRPr="00EC706E" w:rsidRDefault="00CF1468" w:rsidP="00622438">
      <w:pPr>
        <w:spacing w:after="0"/>
        <w:rPr>
          <w:rFonts w:ascii="Arial" w:hAnsi="Arial" w:cs="Arial"/>
          <w:sz w:val="24"/>
          <w:szCs w:val="24"/>
        </w:rPr>
      </w:pPr>
    </w:p>
    <w:sectPr w:rsidR="00CF1468" w:rsidRPr="00EC706E" w:rsidSect="00AB61E6">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2C05D" w14:textId="77777777" w:rsidR="009309CB" w:rsidRDefault="009309CB" w:rsidP="00AB61E6">
      <w:pPr>
        <w:spacing w:after="0" w:line="240" w:lineRule="auto"/>
      </w:pPr>
      <w:r>
        <w:separator/>
      </w:r>
    </w:p>
  </w:endnote>
  <w:endnote w:type="continuationSeparator" w:id="0">
    <w:p w14:paraId="4A0E8C8C" w14:textId="77777777" w:rsidR="009309CB" w:rsidRDefault="009309CB" w:rsidP="00AB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C401C" w14:textId="77777777" w:rsidR="009309CB" w:rsidRDefault="009309CB" w:rsidP="00AB61E6">
      <w:pPr>
        <w:spacing w:after="0" w:line="240" w:lineRule="auto"/>
      </w:pPr>
      <w:r>
        <w:separator/>
      </w:r>
    </w:p>
  </w:footnote>
  <w:footnote w:type="continuationSeparator" w:id="0">
    <w:p w14:paraId="533CED4A" w14:textId="77777777" w:rsidR="009309CB" w:rsidRDefault="009309CB" w:rsidP="00AB6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28101"/>
      <w:docPartObj>
        <w:docPartGallery w:val="Page Numbers (Top of Page)"/>
        <w:docPartUnique/>
      </w:docPartObj>
    </w:sdtPr>
    <w:sdtEndPr>
      <w:rPr>
        <w:noProof/>
      </w:rPr>
    </w:sdtEndPr>
    <w:sdtContent>
      <w:p w14:paraId="2B9502E8" w14:textId="06EDAC55" w:rsidR="005813F2" w:rsidRDefault="005813F2">
        <w:pPr>
          <w:pStyle w:val="Header"/>
          <w:jc w:val="right"/>
        </w:pPr>
        <w:r>
          <w:fldChar w:fldCharType="begin"/>
        </w:r>
        <w:r>
          <w:instrText xml:space="preserve"> PAGE   \* MERGEFORMAT </w:instrText>
        </w:r>
        <w:r>
          <w:fldChar w:fldCharType="separate"/>
        </w:r>
        <w:r w:rsidR="00B80C19">
          <w:rPr>
            <w:noProof/>
          </w:rPr>
          <w:t>8</w:t>
        </w:r>
        <w:r>
          <w:rPr>
            <w:noProof/>
          </w:rPr>
          <w:fldChar w:fldCharType="end"/>
        </w:r>
      </w:p>
    </w:sdtContent>
  </w:sdt>
  <w:p w14:paraId="0D9A6810" w14:textId="77777777" w:rsidR="005813F2" w:rsidRDefault="00581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A6C4BE8"/>
    <w:multiLevelType w:val="hybridMultilevel"/>
    <w:tmpl w:val="678254B4"/>
    <w:lvl w:ilvl="0" w:tplc="4D3677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6EA03F82"/>
    <w:multiLevelType w:val="multilevel"/>
    <w:tmpl w:val="97C00D2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abstractNum w:abstractNumId="3">
    <w:nsid w:val="7B3573ED"/>
    <w:multiLevelType w:val="hybridMultilevel"/>
    <w:tmpl w:val="20D6153C"/>
    <w:lvl w:ilvl="0" w:tplc="BD505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2F"/>
    <w:rsid w:val="00002196"/>
    <w:rsid w:val="00003957"/>
    <w:rsid w:val="0000456B"/>
    <w:rsid w:val="0000785F"/>
    <w:rsid w:val="00007B71"/>
    <w:rsid w:val="00007E64"/>
    <w:rsid w:val="00010B55"/>
    <w:rsid w:val="00010D4D"/>
    <w:rsid w:val="00013742"/>
    <w:rsid w:val="00013912"/>
    <w:rsid w:val="00015A9E"/>
    <w:rsid w:val="00024B20"/>
    <w:rsid w:val="00025CD7"/>
    <w:rsid w:val="0003019B"/>
    <w:rsid w:val="00031D55"/>
    <w:rsid w:val="0003459D"/>
    <w:rsid w:val="00034888"/>
    <w:rsid w:val="0004021C"/>
    <w:rsid w:val="000405CB"/>
    <w:rsid w:val="00040627"/>
    <w:rsid w:val="00041A34"/>
    <w:rsid w:val="00042CCC"/>
    <w:rsid w:val="00043E17"/>
    <w:rsid w:val="00043FDB"/>
    <w:rsid w:val="0004572F"/>
    <w:rsid w:val="00047D18"/>
    <w:rsid w:val="0005350B"/>
    <w:rsid w:val="000555B6"/>
    <w:rsid w:val="000559F6"/>
    <w:rsid w:val="00055F98"/>
    <w:rsid w:val="000564F9"/>
    <w:rsid w:val="0005651F"/>
    <w:rsid w:val="000572F7"/>
    <w:rsid w:val="000603C2"/>
    <w:rsid w:val="00060E56"/>
    <w:rsid w:val="00062235"/>
    <w:rsid w:val="000623C1"/>
    <w:rsid w:val="000651C6"/>
    <w:rsid w:val="0007130B"/>
    <w:rsid w:val="00076AD4"/>
    <w:rsid w:val="000770BD"/>
    <w:rsid w:val="00077872"/>
    <w:rsid w:val="00080BFB"/>
    <w:rsid w:val="00084895"/>
    <w:rsid w:val="00086DED"/>
    <w:rsid w:val="00086EA9"/>
    <w:rsid w:val="00087B2C"/>
    <w:rsid w:val="00087C81"/>
    <w:rsid w:val="0009609A"/>
    <w:rsid w:val="000A322C"/>
    <w:rsid w:val="000A40A1"/>
    <w:rsid w:val="000A5796"/>
    <w:rsid w:val="000A70F4"/>
    <w:rsid w:val="000A7443"/>
    <w:rsid w:val="000A7ABD"/>
    <w:rsid w:val="000A7E4F"/>
    <w:rsid w:val="000A7F79"/>
    <w:rsid w:val="000B01C7"/>
    <w:rsid w:val="000B0A90"/>
    <w:rsid w:val="000B0EC7"/>
    <w:rsid w:val="000B1A0D"/>
    <w:rsid w:val="000B1ABE"/>
    <w:rsid w:val="000B28BA"/>
    <w:rsid w:val="000C0271"/>
    <w:rsid w:val="000C1187"/>
    <w:rsid w:val="000C1309"/>
    <w:rsid w:val="000C363C"/>
    <w:rsid w:val="000C52B1"/>
    <w:rsid w:val="000D0F80"/>
    <w:rsid w:val="000D1AE0"/>
    <w:rsid w:val="000D5DC5"/>
    <w:rsid w:val="000D66BB"/>
    <w:rsid w:val="000D7C71"/>
    <w:rsid w:val="000E17F7"/>
    <w:rsid w:val="000E2319"/>
    <w:rsid w:val="000E313C"/>
    <w:rsid w:val="000E44F8"/>
    <w:rsid w:val="000E554E"/>
    <w:rsid w:val="000E55D1"/>
    <w:rsid w:val="000E7B95"/>
    <w:rsid w:val="000E7EDA"/>
    <w:rsid w:val="000F47C4"/>
    <w:rsid w:val="000F6247"/>
    <w:rsid w:val="000F702F"/>
    <w:rsid w:val="000F76F9"/>
    <w:rsid w:val="000F7CD1"/>
    <w:rsid w:val="0010074D"/>
    <w:rsid w:val="00101700"/>
    <w:rsid w:val="00101747"/>
    <w:rsid w:val="00101BFB"/>
    <w:rsid w:val="00105208"/>
    <w:rsid w:val="0010729F"/>
    <w:rsid w:val="00107810"/>
    <w:rsid w:val="00107C7F"/>
    <w:rsid w:val="00113A3F"/>
    <w:rsid w:val="00113B11"/>
    <w:rsid w:val="00113B9D"/>
    <w:rsid w:val="00115494"/>
    <w:rsid w:val="00115DE8"/>
    <w:rsid w:val="00116D60"/>
    <w:rsid w:val="00116F15"/>
    <w:rsid w:val="00120F1A"/>
    <w:rsid w:val="00121E60"/>
    <w:rsid w:val="00131071"/>
    <w:rsid w:val="0013310B"/>
    <w:rsid w:val="00133F85"/>
    <w:rsid w:val="00134754"/>
    <w:rsid w:val="00134CAA"/>
    <w:rsid w:val="001356DC"/>
    <w:rsid w:val="00135BC3"/>
    <w:rsid w:val="0013613E"/>
    <w:rsid w:val="00136F2F"/>
    <w:rsid w:val="00137047"/>
    <w:rsid w:val="00137B5D"/>
    <w:rsid w:val="001407C0"/>
    <w:rsid w:val="00141AF2"/>
    <w:rsid w:val="001454A2"/>
    <w:rsid w:val="001510FB"/>
    <w:rsid w:val="00160DC6"/>
    <w:rsid w:val="00162748"/>
    <w:rsid w:val="00164144"/>
    <w:rsid w:val="00164813"/>
    <w:rsid w:val="00164C88"/>
    <w:rsid w:val="001652B5"/>
    <w:rsid w:val="001660DC"/>
    <w:rsid w:val="0017222D"/>
    <w:rsid w:val="00172858"/>
    <w:rsid w:val="00175647"/>
    <w:rsid w:val="00176C4C"/>
    <w:rsid w:val="0017716D"/>
    <w:rsid w:val="0018137A"/>
    <w:rsid w:val="0018280D"/>
    <w:rsid w:val="0018582C"/>
    <w:rsid w:val="00186D83"/>
    <w:rsid w:val="00187049"/>
    <w:rsid w:val="00187E9E"/>
    <w:rsid w:val="001913CB"/>
    <w:rsid w:val="001941DD"/>
    <w:rsid w:val="00194850"/>
    <w:rsid w:val="001964D2"/>
    <w:rsid w:val="001A04F9"/>
    <w:rsid w:val="001A2FCE"/>
    <w:rsid w:val="001A303C"/>
    <w:rsid w:val="001B15F9"/>
    <w:rsid w:val="001B1959"/>
    <w:rsid w:val="001B5A2F"/>
    <w:rsid w:val="001C0A0B"/>
    <w:rsid w:val="001C0B36"/>
    <w:rsid w:val="001C6D37"/>
    <w:rsid w:val="001D0E82"/>
    <w:rsid w:val="001D310D"/>
    <w:rsid w:val="001D73E1"/>
    <w:rsid w:val="001E0B40"/>
    <w:rsid w:val="001E4FAA"/>
    <w:rsid w:val="001E6EE7"/>
    <w:rsid w:val="001F09E3"/>
    <w:rsid w:val="001F347C"/>
    <w:rsid w:val="001F4C91"/>
    <w:rsid w:val="001F5DAD"/>
    <w:rsid w:val="001F6426"/>
    <w:rsid w:val="001F7C49"/>
    <w:rsid w:val="002013F9"/>
    <w:rsid w:val="002044E5"/>
    <w:rsid w:val="00204D75"/>
    <w:rsid w:val="00216818"/>
    <w:rsid w:val="00217BA8"/>
    <w:rsid w:val="00225137"/>
    <w:rsid w:val="00225902"/>
    <w:rsid w:val="00225D7B"/>
    <w:rsid w:val="002276A9"/>
    <w:rsid w:val="00227B40"/>
    <w:rsid w:val="0023292B"/>
    <w:rsid w:val="002355EB"/>
    <w:rsid w:val="002368C8"/>
    <w:rsid w:val="00236C98"/>
    <w:rsid w:val="00241E09"/>
    <w:rsid w:val="00241E4B"/>
    <w:rsid w:val="00242276"/>
    <w:rsid w:val="0024228A"/>
    <w:rsid w:val="002446CE"/>
    <w:rsid w:val="00247F25"/>
    <w:rsid w:val="002500DB"/>
    <w:rsid w:val="00250CBC"/>
    <w:rsid w:val="00250F03"/>
    <w:rsid w:val="00252B91"/>
    <w:rsid w:val="00252E8D"/>
    <w:rsid w:val="00253511"/>
    <w:rsid w:val="0025750D"/>
    <w:rsid w:val="002604E7"/>
    <w:rsid w:val="00263258"/>
    <w:rsid w:val="0026681C"/>
    <w:rsid w:val="002669F8"/>
    <w:rsid w:val="00266A88"/>
    <w:rsid w:val="0026738A"/>
    <w:rsid w:val="00267475"/>
    <w:rsid w:val="002674BB"/>
    <w:rsid w:val="00267F2E"/>
    <w:rsid w:val="00271DA7"/>
    <w:rsid w:val="00272696"/>
    <w:rsid w:val="00272E46"/>
    <w:rsid w:val="002776B1"/>
    <w:rsid w:val="00277DF8"/>
    <w:rsid w:val="0028168C"/>
    <w:rsid w:val="0028573D"/>
    <w:rsid w:val="00285CDF"/>
    <w:rsid w:val="00286F53"/>
    <w:rsid w:val="0028776B"/>
    <w:rsid w:val="00287EF1"/>
    <w:rsid w:val="002906C1"/>
    <w:rsid w:val="00291C28"/>
    <w:rsid w:val="00292353"/>
    <w:rsid w:val="00297A94"/>
    <w:rsid w:val="002A09EE"/>
    <w:rsid w:val="002A1BA6"/>
    <w:rsid w:val="002A662B"/>
    <w:rsid w:val="002A67E3"/>
    <w:rsid w:val="002B1AFD"/>
    <w:rsid w:val="002B6B47"/>
    <w:rsid w:val="002B7819"/>
    <w:rsid w:val="002C212F"/>
    <w:rsid w:val="002C63B6"/>
    <w:rsid w:val="002C6E4F"/>
    <w:rsid w:val="002D0803"/>
    <w:rsid w:val="002D1B4D"/>
    <w:rsid w:val="002D3184"/>
    <w:rsid w:val="002D377A"/>
    <w:rsid w:val="002D45A6"/>
    <w:rsid w:val="002D46DB"/>
    <w:rsid w:val="002D4EAB"/>
    <w:rsid w:val="002D601E"/>
    <w:rsid w:val="002E3179"/>
    <w:rsid w:val="002E327D"/>
    <w:rsid w:val="002E5615"/>
    <w:rsid w:val="002E7B65"/>
    <w:rsid w:val="002F0DF7"/>
    <w:rsid w:val="002F2268"/>
    <w:rsid w:val="002F24DC"/>
    <w:rsid w:val="002F3CE7"/>
    <w:rsid w:val="002F4562"/>
    <w:rsid w:val="002F4A1B"/>
    <w:rsid w:val="002F4D7D"/>
    <w:rsid w:val="002F4FAF"/>
    <w:rsid w:val="002F5643"/>
    <w:rsid w:val="002F61C7"/>
    <w:rsid w:val="002F7565"/>
    <w:rsid w:val="0030297E"/>
    <w:rsid w:val="003052E5"/>
    <w:rsid w:val="00307799"/>
    <w:rsid w:val="0030793F"/>
    <w:rsid w:val="00311B45"/>
    <w:rsid w:val="00312172"/>
    <w:rsid w:val="00312219"/>
    <w:rsid w:val="00315759"/>
    <w:rsid w:val="0031585E"/>
    <w:rsid w:val="00316BA1"/>
    <w:rsid w:val="00317221"/>
    <w:rsid w:val="00320584"/>
    <w:rsid w:val="00321ACE"/>
    <w:rsid w:val="0032263B"/>
    <w:rsid w:val="00323431"/>
    <w:rsid w:val="00323D84"/>
    <w:rsid w:val="00324CBC"/>
    <w:rsid w:val="00334175"/>
    <w:rsid w:val="00334796"/>
    <w:rsid w:val="003403A1"/>
    <w:rsid w:val="0034051A"/>
    <w:rsid w:val="00341DC6"/>
    <w:rsid w:val="003421D1"/>
    <w:rsid w:val="00343602"/>
    <w:rsid w:val="00343CA1"/>
    <w:rsid w:val="003445DE"/>
    <w:rsid w:val="003447D8"/>
    <w:rsid w:val="0034511F"/>
    <w:rsid w:val="00353207"/>
    <w:rsid w:val="00354E00"/>
    <w:rsid w:val="00357204"/>
    <w:rsid w:val="00357D42"/>
    <w:rsid w:val="00363527"/>
    <w:rsid w:val="00365947"/>
    <w:rsid w:val="00366DEF"/>
    <w:rsid w:val="0037136B"/>
    <w:rsid w:val="00373500"/>
    <w:rsid w:val="00375985"/>
    <w:rsid w:val="00376155"/>
    <w:rsid w:val="0037666A"/>
    <w:rsid w:val="00380F66"/>
    <w:rsid w:val="00383B85"/>
    <w:rsid w:val="0038738C"/>
    <w:rsid w:val="003911C9"/>
    <w:rsid w:val="00391435"/>
    <w:rsid w:val="0039152D"/>
    <w:rsid w:val="00392F7C"/>
    <w:rsid w:val="003941B1"/>
    <w:rsid w:val="003A07B9"/>
    <w:rsid w:val="003A1405"/>
    <w:rsid w:val="003A166F"/>
    <w:rsid w:val="003A1CCD"/>
    <w:rsid w:val="003A5717"/>
    <w:rsid w:val="003A78F4"/>
    <w:rsid w:val="003A7DF1"/>
    <w:rsid w:val="003B0C2D"/>
    <w:rsid w:val="003B0C40"/>
    <w:rsid w:val="003B4058"/>
    <w:rsid w:val="003B5EC2"/>
    <w:rsid w:val="003B78BB"/>
    <w:rsid w:val="003C20EF"/>
    <w:rsid w:val="003C511C"/>
    <w:rsid w:val="003D1492"/>
    <w:rsid w:val="003D15E3"/>
    <w:rsid w:val="003D29C9"/>
    <w:rsid w:val="003E006A"/>
    <w:rsid w:val="003E4CED"/>
    <w:rsid w:val="003E503D"/>
    <w:rsid w:val="003E53A1"/>
    <w:rsid w:val="003E5D29"/>
    <w:rsid w:val="003E7AAA"/>
    <w:rsid w:val="003E7DCB"/>
    <w:rsid w:val="003F059C"/>
    <w:rsid w:val="003F0981"/>
    <w:rsid w:val="003F1682"/>
    <w:rsid w:val="003F17C9"/>
    <w:rsid w:val="003F2AAA"/>
    <w:rsid w:val="003F4776"/>
    <w:rsid w:val="003F64C3"/>
    <w:rsid w:val="003F76CB"/>
    <w:rsid w:val="00400755"/>
    <w:rsid w:val="004015ED"/>
    <w:rsid w:val="00403113"/>
    <w:rsid w:val="00405D9B"/>
    <w:rsid w:val="00412409"/>
    <w:rsid w:val="00412CCA"/>
    <w:rsid w:val="00413383"/>
    <w:rsid w:val="004236AB"/>
    <w:rsid w:val="00424446"/>
    <w:rsid w:val="004277F2"/>
    <w:rsid w:val="00430F0E"/>
    <w:rsid w:val="00431405"/>
    <w:rsid w:val="00433EF8"/>
    <w:rsid w:val="00434A69"/>
    <w:rsid w:val="0044028E"/>
    <w:rsid w:val="0044492F"/>
    <w:rsid w:val="00444F0E"/>
    <w:rsid w:val="004512CD"/>
    <w:rsid w:val="00452226"/>
    <w:rsid w:val="00453C86"/>
    <w:rsid w:val="004551F7"/>
    <w:rsid w:val="00455D75"/>
    <w:rsid w:val="00456ACC"/>
    <w:rsid w:val="00457422"/>
    <w:rsid w:val="00457A2B"/>
    <w:rsid w:val="00460881"/>
    <w:rsid w:val="0046176D"/>
    <w:rsid w:val="00461F5E"/>
    <w:rsid w:val="00461F8D"/>
    <w:rsid w:val="0046283D"/>
    <w:rsid w:val="00462E9D"/>
    <w:rsid w:val="0046409A"/>
    <w:rsid w:val="00465DD1"/>
    <w:rsid w:val="004670F3"/>
    <w:rsid w:val="004700D0"/>
    <w:rsid w:val="00472C85"/>
    <w:rsid w:val="0047750F"/>
    <w:rsid w:val="004804DB"/>
    <w:rsid w:val="00481239"/>
    <w:rsid w:val="00481D6A"/>
    <w:rsid w:val="0048336E"/>
    <w:rsid w:val="0048384A"/>
    <w:rsid w:val="004841D5"/>
    <w:rsid w:val="00492397"/>
    <w:rsid w:val="004930E5"/>
    <w:rsid w:val="00494DAC"/>
    <w:rsid w:val="00496CB9"/>
    <w:rsid w:val="00497494"/>
    <w:rsid w:val="004A0209"/>
    <w:rsid w:val="004A1C56"/>
    <w:rsid w:val="004A3451"/>
    <w:rsid w:val="004A3AFE"/>
    <w:rsid w:val="004A6A4B"/>
    <w:rsid w:val="004B105B"/>
    <w:rsid w:val="004B1274"/>
    <w:rsid w:val="004B71ED"/>
    <w:rsid w:val="004B7B74"/>
    <w:rsid w:val="004C118D"/>
    <w:rsid w:val="004C2C49"/>
    <w:rsid w:val="004C42FF"/>
    <w:rsid w:val="004C4817"/>
    <w:rsid w:val="004C6A59"/>
    <w:rsid w:val="004D3F1C"/>
    <w:rsid w:val="004D43DE"/>
    <w:rsid w:val="004D4B35"/>
    <w:rsid w:val="004D5D22"/>
    <w:rsid w:val="004D6A1B"/>
    <w:rsid w:val="004E17EC"/>
    <w:rsid w:val="004E24D0"/>
    <w:rsid w:val="004E2FFE"/>
    <w:rsid w:val="00504BE8"/>
    <w:rsid w:val="005056BD"/>
    <w:rsid w:val="0050599F"/>
    <w:rsid w:val="00505BCF"/>
    <w:rsid w:val="0050634E"/>
    <w:rsid w:val="0051174A"/>
    <w:rsid w:val="00512C9B"/>
    <w:rsid w:val="00512F9D"/>
    <w:rsid w:val="00514A1D"/>
    <w:rsid w:val="00514DAC"/>
    <w:rsid w:val="005177A9"/>
    <w:rsid w:val="00517F0D"/>
    <w:rsid w:val="00521718"/>
    <w:rsid w:val="00525240"/>
    <w:rsid w:val="0053520A"/>
    <w:rsid w:val="0053693C"/>
    <w:rsid w:val="00536B09"/>
    <w:rsid w:val="00540B56"/>
    <w:rsid w:val="00542A96"/>
    <w:rsid w:val="00545144"/>
    <w:rsid w:val="00545EEF"/>
    <w:rsid w:val="0055164C"/>
    <w:rsid w:val="00560E1E"/>
    <w:rsid w:val="0056448A"/>
    <w:rsid w:val="0057201D"/>
    <w:rsid w:val="005740AC"/>
    <w:rsid w:val="00575459"/>
    <w:rsid w:val="00577E88"/>
    <w:rsid w:val="005813F2"/>
    <w:rsid w:val="00583D57"/>
    <w:rsid w:val="00591F68"/>
    <w:rsid w:val="00595421"/>
    <w:rsid w:val="00596CC9"/>
    <w:rsid w:val="005978A5"/>
    <w:rsid w:val="005A0D2D"/>
    <w:rsid w:val="005A2A4D"/>
    <w:rsid w:val="005A2D33"/>
    <w:rsid w:val="005A3ED7"/>
    <w:rsid w:val="005A46D6"/>
    <w:rsid w:val="005A6B4B"/>
    <w:rsid w:val="005B0140"/>
    <w:rsid w:val="005B173C"/>
    <w:rsid w:val="005B22EC"/>
    <w:rsid w:val="005B3D2C"/>
    <w:rsid w:val="005C2454"/>
    <w:rsid w:val="005C3B62"/>
    <w:rsid w:val="005C5B3D"/>
    <w:rsid w:val="005D023D"/>
    <w:rsid w:val="005D1DE6"/>
    <w:rsid w:val="005D3021"/>
    <w:rsid w:val="005D3085"/>
    <w:rsid w:val="005D3745"/>
    <w:rsid w:val="005D7717"/>
    <w:rsid w:val="005D778F"/>
    <w:rsid w:val="005E036C"/>
    <w:rsid w:val="005E09D0"/>
    <w:rsid w:val="005E13A8"/>
    <w:rsid w:val="005E6EEE"/>
    <w:rsid w:val="005F07D5"/>
    <w:rsid w:val="005F313F"/>
    <w:rsid w:val="005F3164"/>
    <w:rsid w:val="005F3579"/>
    <w:rsid w:val="005F3A83"/>
    <w:rsid w:val="005F444D"/>
    <w:rsid w:val="005F49AE"/>
    <w:rsid w:val="005F783B"/>
    <w:rsid w:val="00600839"/>
    <w:rsid w:val="006057FD"/>
    <w:rsid w:val="00605E05"/>
    <w:rsid w:val="00606C20"/>
    <w:rsid w:val="00606DB6"/>
    <w:rsid w:val="00607328"/>
    <w:rsid w:val="006106E6"/>
    <w:rsid w:val="006117A3"/>
    <w:rsid w:val="00613B4F"/>
    <w:rsid w:val="006148F6"/>
    <w:rsid w:val="00615AD8"/>
    <w:rsid w:val="00615B15"/>
    <w:rsid w:val="00616B17"/>
    <w:rsid w:val="00617310"/>
    <w:rsid w:val="006203F5"/>
    <w:rsid w:val="00620AB2"/>
    <w:rsid w:val="00620FE7"/>
    <w:rsid w:val="00622438"/>
    <w:rsid w:val="00623765"/>
    <w:rsid w:val="006240B1"/>
    <w:rsid w:val="00624492"/>
    <w:rsid w:val="00625CB8"/>
    <w:rsid w:val="00625DC1"/>
    <w:rsid w:val="006316DF"/>
    <w:rsid w:val="0063326B"/>
    <w:rsid w:val="006333DA"/>
    <w:rsid w:val="00634046"/>
    <w:rsid w:val="00635FEC"/>
    <w:rsid w:val="006400C3"/>
    <w:rsid w:val="00640960"/>
    <w:rsid w:val="00641C96"/>
    <w:rsid w:val="00644124"/>
    <w:rsid w:val="00644891"/>
    <w:rsid w:val="0064520F"/>
    <w:rsid w:val="00645934"/>
    <w:rsid w:val="00645AB2"/>
    <w:rsid w:val="006467CC"/>
    <w:rsid w:val="006467D0"/>
    <w:rsid w:val="00646AD8"/>
    <w:rsid w:val="00647B00"/>
    <w:rsid w:val="00652AC6"/>
    <w:rsid w:val="0065390B"/>
    <w:rsid w:val="00653AD2"/>
    <w:rsid w:val="006547D4"/>
    <w:rsid w:val="00655DBA"/>
    <w:rsid w:val="00656DCE"/>
    <w:rsid w:val="0065723D"/>
    <w:rsid w:val="0066389F"/>
    <w:rsid w:val="00664C9F"/>
    <w:rsid w:val="00666DF4"/>
    <w:rsid w:val="00674A77"/>
    <w:rsid w:val="00675595"/>
    <w:rsid w:val="006758F5"/>
    <w:rsid w:val="006802FB"/>
    <w:rsid w:val="00680511"/>
    <w:rsid w:val="00682503"/>
    <w:rsid w:val="00682533"/>
    <w:rsid w:val="00682C21"/>
    <w:rsid w:val="006837AC"/>
    <w:rsid w:val="00683CD8"/>
    <w:rsid w:val="006903A9"/>
    <w:rsid w:val="00692CCA"/>
    <w:rsid w:val="00692F03"/>
    <w:rsid w:val="00697CD0"/>
    <w:rsid w:val="006A008A"/>
    <w:rsid w:val="006A0B0A"/>
    <w:rsid w:val="006A1152"/>
    <w:rsid w:val="006A2B78"/>
    <w:rsid w:val="006A30B8"/>
    <w:rsid w:val="006A3CCB"/>
    <w:rsid w:val="006A65B8"/>
    <w:rsid w:val="006A6D84"/>
    <w:rsid w:val="006A76D8"/>
    <w:rsid w:val="006B1125"/>
    <w:rsid w:val="006B1E34"/>
    <w:rsid w:val="006B4308"/>
    <w:rsid w:val="006B64F7"/>
    <w:rsid w:val="006B75FA"/>
    <w:rsid w:val="006C0610"/>
    <w:rsid w:val="006C0BBC"/>
    <w:rsid w:val="006C0D95"/>
    <w:rsid w:val="006C4AE7"/>
    <w:rsid w:val="006C4DA6"/>
    <w:rsid w:val="006C5C10"/>
    <w:rsid w:val="006C73FC"/>
    <w:rsid w:val="006C7DDD"/>
    <w:rsid w:val="006D137E"/>
    <w:rsid w:val="006D21FB"/>
    <w:rsid w:val="006D2C1F"/>
    <w:rsid w:val="006D4D9A"/>
    <w:rsid w:val="006D5CF3"/>
    <w:rsid w:val="006D5FBC"/>
    <w:rsid w:val="006D6401"/>
    <w:rsid w:val="006D79EF"/>
    <w:rsid w:val="006E0D23"/>
    <w:rsid w:val="006E205C"/>
    <w:rsid w:val="006E2251"/>
    <w:rsid w:val="006E2454"/>
    <w:rsid w:val="006E6100"/>
    <w:rsid w:val="006F0C49"/>
    <w:rsid w:val="006F25D7"/>
    <w:rsid w:val="006F28B4"/>
    <w:rsid w:val="006F3FF8"/>
    <w:rsid w:val="006F5A4F"/>
    <w:rsid w:val="006F69EC"/>
    <w:rsid w:val="00703000"/>
    <w:rsid w:val="007030BE"/>
    <w:rsid w:val="007031AC"/>
    <w:rsid w:val="00703AC0"/>
    <w:rsid w:val="00706274"/>
    <w:rsid w:val="00706F42"/>
    <w:rsid w:val="00707422"/>
    <w:rsid w:val="00710563"/>
    <w:rsid w:val="00716BF7"/>
    <w:rsid w:val="007204DC"/>
    <w:rsid w:val="00721146"/>
    <w:rsid w:val="0072140A"/>
    <w:rsid w:val="00722DB5"/>
    <w:rsid w:val="00724428"/>
    <w:rsid w:val="00724F7F"/>
    <w:rsid w:val="0073077A"/>
    <w:rsid w:val="00740A21"/>
    <w:rsid w:val="0074544B"/>
    <w:rsid w:val="00747E5C"/>
    <w:rsid w:val="00751516"/>
    <w:rsid w:val="007537C4"/>
    <w:rsid w:val="0075418A"/>
    <w:rsid w:val="0075621D"/>
    <w:rsid w:val="00757324"/>
    <w:rsid w:val="00760F95"/>
    <w:rsid w:val="00761A84"/>
    <w:rsid w:val="00763DBD"/>
    <w:rsid w:val="00764BDE"/>
    <w:rsid w:val="00764DC8"/>
    <w:rsid w:val="00766B9E"/>
    <w:rsid w:val="00767B23"/>
    <w:rsid w:val="00767D9C"/>
    <w:rsid w:val="007759F9"/>
    <w:rsid w:val="00780DFA"/>
    <w:rsid w:val="0078236F"/>
    <w:rsid w:val="00782731"/>
    <w:rsid w:val="00783963"/>
    <w:rsid w:val="00784706"/>
    <w:rsid w:val="00784E3A"/>
    <w:rsid w:val="00787588"/>
    <w:rsid w:val="007912FE"/>
    <w:rsid w:val="0079437C"/>
    <w:rsid w:val="00797CBD"/>
    <w:rsid w:val="007A0324"/>
    <w:rsid w:val="007A0E12"/>
    <w:rsid w:val="007A147F"/>
    <w:rsid w:val="007A1916"/>
    <w:rsid w:val="007A1D41"/>
    <w:rsid w:val="007A1DF3"/>
    <w:rsid w:val="007A3B38"/>
    <w:rsid w:val="007A57B0"/>
    <w:rsid w:val="007A5B3D"/>
    <w:rsid w:val="007A5F94"/>
    <w:rsid w:val="007A76A3"/>
    <w:rsid w:val="007A7E47"/>
    <w:rsid w:val="007B166C"/>
    <w:rsid w:val="007B17F4"/>
    <w:rsid w:val="007B3AFF"/>
    <w:rsid w:val="007B3D72"/>
    <w:rsid w:val="007C08B7"/>
    <w:rsid w:val="007C312D"/>
    <w:rsid w:val="007C3504"/>
    <w:rsid w:val="007C5410"/>
    <w:rsid w:val="007C5608"/>
    <w:rsid w:val="007C6087"/>
    <w:rsid w:val="007D3EF5"/>
    <w:rsid w:val="007D5319"/>
    <w:rsid w:val="007D6FE1"/>
    <w:rsid w:val="007E1336"/>
    <w:rsid w:val="007E2D6A"/>
    <w:rsid w:val="007E3918"/>
    <w:rsid w:val="007E3FA3"/>
    <w:rsid w:val="007E57CC"/>
    <w:rsid w:val="007E67E4"/>
    <w:rsid w:val="007E6908"/>
    <w:rsid w:val="007E7B27"/>
    <w:rsid w:val="007F0465"/>
    <w:rsid w:val="007F1523"/>
    <w:rsid w:val="007F4468"/>
    <w:rsid w:val="007F4AF8"/>
    <w:rsid w:val="007F4FDA"/>
    <w:rsid w:val="007F5AB4"/>
    <w:rsid w:val="007F74DD"/>
    <w:rsid w:val="00801025"/>
    <w:rsid w:val="00802193"/>
    <w:rsid w:val="00804A53"/>
    <w:rsid w:val="008143C8"/>
    <w:rsid w:val="00820BFC"/>
    <w:rsid w:val="00821917"/>
    <w:rsid w:val="008249A6"/>
    <w:rsid w:val="00824C37"/>
    <w:rsid w:val="00825849"/>
    <w:rsid w:val="00825C9D"/>
    <w:rsid w:val="008272A9"/>
    <w:rsid w:val="00831C47"/>
    <w:rsid w:val="00832348"/>
    <w:rsid w:val="008333B0"/>
    <w:rsid w:val="00834921"/>
    <w:rsid w:val="00834F6B"/>
    <w:rsid w:val="00836C30"/>
    <w:rsid w:val="00836C88"/>
    <w:rsid w:val="0083751E"/>
    <w:rsid w:val="00840B72"/>
    <w:rsid w:val="00850499"/>
    <w:rsid w:val="00851CD4"/>
    <w:rsid w:val="008523D7"/>
    <w:rsid w:val="008559AE"/>
    <w:rsid w:val="00857618"/>
    <w:rsid w:val="00857E02"/>
    <w:rsid w:val="00861421"/>
    <w:rsid w:val="00863521"/>
    <w:rsid w:val="00864AEB"/>
    <w:rsid w:val="00864C84"/>
    <w:rsid w:val="00867BF7"/>
    <w:rsid w:val="0087076C"/>
    <w:rsid w:val="00871242"/>
    <w:rsid w:val="00872BBA"/>
    <w:rsid w:val="00872EE9"/>
    <w:rsid w:val="00876771"/>
    <w:rsid w:val="008818D0"/>
    <w:rsid w:val="00882C3C"/>
    <w:rsid w:val="00884375"/>
    <w:rsid w:val="008867EE"/>
    <w:rsid w:val="008909BA"/>
    <w:rsid w:val="008916A8"/>
    <w:rsid w:val="00892F44"/>
    <w:rsid w:val="00893B77"/>
    <w:rsid w:val="0089434E"/>
    <w:rsid w:val="008946D7"/>
    <w:rsid w:val="008A102F"/>
    <w:rsid w:val="008A1A67"/>
    <w:rsid w:val="008A1D23"/>
    <w:rsid w:val="008A1F8E"/>
    <w:rsid w:val="008A2CEB"/>
    <w:rsid w:val="008A423E"/>
    <w:rsid w:val="008A5FCB"/>
    <w:rsid w:val="008B0706"/>
    <w:rsid w:val="008B3D13"/>
    <w:rsid w:val="008B7087"/>
    <w:rsid w:val="008B7701"/>
    <w:rsid w:val="008B7848"/>
    <w:rsid w:val="008B7BC3"/>
    <w:rsid w:val="008C1405"/>
    <w:rsid w:val="008C18CF"/>
    <w:rsid w:val="008C2AC0"/>
    <w:rsid w:val="008C2D1B"/>
    <w:rsid w:val="008C3725"/>
    <w:rsid w:val="008C6AFE"/>
    <w:rsid w:val="008C7C5E"/>
    <w:rsid w:val="008D0C4F"/>
    <w:rsid w:val="008D1802"/>
    <w:rsid w:val="008D2E7C"/>
    <w:rsid w:val="008D6D97"/>
    <w:rsid w:val="008E1D17"/>
    <w:rsid w:val="008E421C"/>
    <w:rsid w:val="008E4CE3"/>
    <w:rsid w:val="008E5D58"/>
    <w:rsid w:val="008E7FC0"/>
    <w:rsid w:val="008F0843"/>
    <w:rsid w:val="008F0C4D"/>
    <w:rsid w:val="008F2964"/>
    <w:rsid w:val="008F2E27"/>
    <w:rsid w:val="008F3846"/>
    <w:rsid w:val="008F392E"/>
    <w:rsid w:val="008F3955"/>
    <w:rsid w:val="008F4EB7"/>
    <w:rsid w:val="008F61EB"/>
    <w:rsid w:val="00902A55"/>
    <w:rsid w:val="00903CAE"/>
    <w:rsid w:val="00905A9B"/>
    <w:rsid w:val="009061BD"/>
    <w:rsid w:val="00910962"/>
    <w:rsid w:val="00910E23"/>
    <w:rsid w:val="00912219"/>
    <w:rsid w:val="00913723"/>
    <w:rsid w:val="0091584A"/>
    <w:rsid w:val="00915B59"/>
    <w:rsid w:val="009160D7"/>
    <w:rsid w:val="00917D27"/>
    <w:rsid w:val="009214FA"/>
    <w:rsid w:val="0092508F"/>
    <w:rsid w:val="00926E70"/>
    <w:rsid w:val="00927C0E"/>
    <w:rsid w:val="009309CB"/>
    <w:rsid w:val="009311CE"/>
    <w:rsid w:val="00931582"/>
    <w:rsid w:val="009337F6"/>
    <w:rsid w:val="00935002"/>
    <w:rsid w:val="0093687B"/>
    <w:rsid w:val="00936BD2"/>
    <w:rsid w:val="00936C59"/>
    <w:rsid w:val="00937D1A"/>
    <w:rsid w:val="00941094"/>
    <w:rsid w:val="00946D90"/>
    <w:rsid w:val="00947948"/>
    <w:rsid w:val="00950153"/>
    <w:rsid w:val="00950682"/>
    <w:rsid w:val="00950DA3"/>
    <w:rsid w:val="0095406E"/>
    <w:rsid w:val="009554B8"/>
    <w:rsid w:val="00956931"/>
    <w:rsid w:val="0095794F"/>
    <w:rsid w:val="0096075B"/>
    <w:rsid w:val="00961307"/>
    <w:rsid w:val="00961710"/>
    <w:rsid w:val="00963126"/>
    <w:rsid w:val="0096438B"/>
    <w:rsid w:val="00964E17"/>
    <w:rsid w:val="00965DE7"/>
    <w:rsid w:val="00970C26"/>
    <w:rsid w:val="009716E8"/>
    <w:rsid w:val="00972AC3"/>
    <w:rsid w:val="009746DB"/>
    <w:rsid w:val="009751D3"/>
    <w:rsid w:val="0098059B"/>
    <w:rsid w:val="00981D99"/>
    <w:rsid w:val="00982464"/>
    <w:rsid w:val="009876D5"/>
    <w:rsid w:val="00987AD8"/>
    <w:rsid w:val="00990F08"/>
    <w:rsid w:val="00991954"/>
    <w:rsid w:val="00991D3B"/>
    <w:rsid w:val="00992350"/>
    <w:rsid w:val="0099324A"/>
    <w:rsid w:val="0099347B"/>
    <w:rsid w:val="0099410C"/>
    <w:rsid w:val="009A123C"/>
    <w:rsid w:val="009A1D30"/>
    <w:rsid w:val="009A350D"/>
    <w:rsid w:val="009A4F72"/>
    <w:rsid w:val="009A55D8"/>
    <w:rsid w:val="009A55F7"/>
    <w:rsid w:val="009A5F1B"/>
    <w:rsid w:val="009A6EB1"/>
    <w:rsid w:val="009B106D"/>
    <w:rsid w:val="009B1B44"/>
    <w:rsid w:val="009B1BB4"/>
    <w:rsid w:val="009B29EA"/>
    <w:rsid w:val="009B4D5D"/>
    <w:rsid w:val="009B5140"/>
    <w:rsid w:val="009B57C2"/>
    <w:rsid w:val="009B654F"/>
    <w:rsid w:val="009C1B6E"/>
    <w:rsid w:val="009C7891"/>
    <w:rsid w:val="009C7BEE"/>
    <w:rsid w:val="009D1631"/>
    <w:rsid w:val="009D1CA6"/>
    <w:rsid w:val="009D4538"/>
    <w:rsid w:val="009D69FC"/>
    <w:rsid w:val="009E0496"/>
    <w:rsid w:val="009E1AC6"/>
    <w:rsid w:val="009E37D4"/>
    <w:rsid w:val="009E4C50"/>
    <w:rsid w:val="009E576D"/>
    <w:rsid w:val="009E5E6C"/>
    <w:rsid w:val="009E762C"/>
    <w:rsid w:val="009E7A74"/>
    <w:rsid w:val="009F020D"/>
    <w:rsid w:val="009F0C50"/>
    <w:rsid w:val="009F32D3"/>
    <w:rsid w:val="009F4A38"/>
    <w:rsid w:val="009F70ED"/>
    <w:rsid w:val="00A01D00"/>
    <w:rsid w:val="00A0291B"/>
    <w:rsid w:val="00A02CC1"/>
    <w:rsid w:val="00A02F2A"/>
    <w:rsid w:val="00A030D0"/>
    <w:rsid w:val="00A044A0"/>
    <w:rsid w:val="00A046D8"/>
    <w:rsid w:val="00A06A5B"/>
    <w:rsid w:val="00A1057F"/>
    <w:rsid w:val="00A109EB"/>
    <w:rsid w:val="00A12863"/>
    <w:rsid w:val="00A13E0E"/>
    <w:rsid w:val="00A14ACE"/>
    <w:rsid w:val="00A15741"/>
    <w:rsid w:val="00A17246"/>
    <w:rsid w:val="00A1744D"/>
    <w:rsid w:val="00A26718"/>
    <w:rsid w:val="00A27A98"/>
    <w:rsid w:val="00A27D2D"/>
    <w:rsid w:val="00A34B36"/>
    <w:rsid w:val="00A358A5"/>
    <w:rsid w:val="00A400D9"/>
    <w:rsid w:val="00A44262"/>
    <w:rsid w:val="00A442AA"/>
    <w:rsid w:val="00A50A99"/>
    <w:rsid w:val="00A51124"/>
    <w:rsid w:val="00A54DA4"/>
    <w:rsid w:val="00A54FA3"/>
    <w:rsid w:val="00A553DA"/>
    <w:rsid w:val="00A57325"/>
    <w:rsid w:val="00A57672"/>
    <w:rsid w:val="00A605A6"/>
    <w:rsid w:val="00A6072B"/>
    <w:rsid w:val="00A642FA"/>
    <w:rsid w:val="00A64314"/>
    <w:rsid w:val="00A64E44"/>
    <w:rsid w:val="00A654AB"/>
    <w:rsid w:val="00A66F6E"/>
    <w:rsid w:val="00A67004"/>
    <w:rsid w:val="00A67FCF"/>
    <w:rsid w:val="00A726B7"/>
    <w:rsid w:val="00A73476"/>
    <w:rsid w:val="00A73F40"/>
    <w:rsid w:val="00A76B64"/>
    <w:rsid w:val="00A77AFE"/>
    <w:rsid w:val="00A840E7"/>
    <w:rsid w:val="00A84812"/>
    <w:rsid w:val="00A8784C"/>
    <w:rsid w:val="00A90306"/>
    <w:rsid w:val="00A9066A"/>
    <w:rsid w:val="00A907C3"/>
    <w:rsid w:val="00A940BC"/>
    <w:rsid w:val="00A945C2"/>
    <w:rsid w:val="00AA0294"/>
    <w:rsid w:val="00AA04CF"/>
    <w:rsid w:val="00AA10E5"/>
    <w:rsid w:val="00AA1CD9"/>
    <w:rsid w:val="00AA1EF1"/>
    <w:rsid w:val="00AA3C57"/>
    <w:rsid w:val="00AA7CFE"/>
    <w:rsid w:val="00AB0057"/>
    <w:rsid w:val="00AB1722"/>
    <w:rsid w:val="00AB2C89"/>
    <w:rsid w:val="00AB2DC9"/>
    <w:rsid w:val="00AB2E24"/>
    <w:rsid w:val="00AB3847"/>
    <w:rsid w:val="00AB488C"/>
    <w:rsid w:val="00AB50E7"/>
    <w:rsid w:val="00AB5BA0"/>
    <w:rsid w:val="00AB61E6"/>
    <w:rsid w:val="00AB63F3"/>
    <w:rsid w:val="00AB6E89"/>
    <w:rsid w:val="00AC160B"/>
    <w:rsid w:val="00AC44BD"/>
    <w:rsid w:val="00AC4921"/>
    <w:rsid w:val="00AC4B0F"/>
    <w:rsid w:val="00AC540F"/>
    <w:rsid w:val="00AD1320"/>
    <w:rsid w:val="00AD4129"/>
    <w:rsid w:val="00AD42D0"/>
    <w:rsid w:val="00AD44F9"/>
    <w:rsid w:val="00AE11EB"/>
    <w:rsid w:val="00AE1BEB"/>
    <w:rsid w:val="00AE32F7"/>
    <w:rsid w:val="00AE34C1"/>
    <w:rsid w:val="00AE3AEE"/>
    <w:rsid w:val="00AE6AB7"/>
    <w:rsid w:val="00AF09B6"/>
    <w:rsid w:val="00AF44CD"/>
    <w:rsid w:val="00AF4D5B"/>
    <w:rsid w:val="00AF4E86"/>
    <w:rsid w:val="00AF5BE8"/>
    <w:rsid w:val="00AF5C0B"/>
    <w:rsid w:val="00AF6C49"/>
    <w:rsid w:val="00AF75A8"/>
    <w:rsid w:val="00B02F14"/>
    <w:rsid w:val="00B05B5E"/>
    <w:rsid w:val="00B139BA"/>
    <w:rsid w:val="00B14927"/>
    <w:rsid w:val="00B15EAF"/>
    <w:rsid w:val="00B169F5"/>
    <w:rsid w:val="00B17032"/>
    <w:rsid w:val="00B211CB"/>
    <w:rsid w:val="00B21539"/>
    <w:rsid w:val="00B233CE"/>
    <w:rsid w:val="00B24E47"/>
    <w:rsid w:val="00B261AF"/>
    <w:rsid w:val="00B267E3"/>
    <w:rsid w:val="00B26CCC"/>
    <w:rsid w:val="00B2771A"/>
    <w:rsid w:val="00B27F94"/>
    <w:rsid w:val="00B301FC"/>
    <w:rsid w:val="00B323CC"/>
    <w:rsid w:val="00B339F3"/>
    <w:rsid w:val="00B348B3"/>
    <w:rsid w:val="00B352B8"/>
    <w:rsid w:val="00B35D79"/>
    <w:rsid w:val="00B40019"/>
    <w:rsid w:val="00B4489C"/>
    <w:rsid w:val="00B452AE"/>
    <w:rsid w:val="00B46929"/>
    <w:rsid w:val="00B47F59"/>
    <w:rsid w:val="00B5045D"/>
    <w:rsid w:val="00B515A7"/>
    <w:rsid w:val="00B53898"/>
    <w:rsid w:val="00B54A90"/>
    <w:rsid w:val="00B571C2"/>
    <w:rsid w:val="00B572BE"/>
    <w:rsid w:val="00B6186B"/>
    <w:rsid w:val="00B61879"/>
    <w:rsid w:val="00B6739D"/>
    <w:rsid w:val="00B702D0"/>
    <w:rsid w:val="00B720D3"/>
    <w:rsid w:val="00B74F6E"/>
    <w:rsid w:val="00B76AC4"/>
    <w:rsid w:val="00B776A3"/>
    <w:rsid w:val="00B8050B"/>
    <w:rsid w:val="00B80C19"/>
    <w:rsid w:val="00B81402"/>
    <w:rsid w:val="00B81B7D"/>
    <w:rsid w:val="00B82709"/>
    <w:rsid w:val="00B833C1"/>
    <w:rsid w:val="00B85A79"/>
    <w:rsid w:val="00B86442"/>
    <w:rsid w:val="00B86AA4"/>
    <w:rsid w:val="00B86BA8"/>
    <w:rsid w:val="00B87CD1"/>
    <w:rsid w:val="00B923C7"/>
    <w:rsid w:val="00B954D5"/>
    <w:rsid w:val="00B96052"/>
    <w:rsid w:val="00B96D63"/>
    <w:rsid w:val="00BA1B36"/>
    <w:rsid w:val="00BA31DA"/>
    <w:rsid w:val="00BA3A7C"/>
    <w:rsid w:val="00BA75EC"/>
    <w:rsid w:val="00BA75EF"/>
    <w:rsid w:val="00BA7818"/>
    <w:rsid w:val="00BB0710"/>
    <w:rsid w:val="00BB4360"/>
    <w:rsid w:val="00BB57DA"/>
    <w:rsid w:val="00BB722D"/>
    <w:rsid w:val="00BB79A5"/>
    <w:rsid w:val="00BC0C90"/>
    <w:rsid w:val="00BC36EB"/>
    <w:rsid w:val="00BC3CB1"/>
    <w:rsid w:val="00BC5263"/>
    <w:rsid w:val="00BC5723"/>
    <w:rsid w:val="00BC5F44"/>
    <w:rsid w:val="00BD39DC"/>
    <w:rsid w:val="00BD68D7"/>
    <w:rsid w:val="00BD6F7D"/>
    <w:rsid w:val="00BE21B4"/>
    <w:rsid w:val="00BE4F9B"/>
    <w:rsid w:val="00BE5653"/>
    <w:rsid w:val="00BE67EE"/>
    <w:rsid w:val="00BF2F27"/>
    <w:rsid w:val="00BF36FF"/>
    <w:rsid w:val="00BF6384"/>
    <w:rsid w:val="00BF6BE5"/>
    <w:rsid w:val="00BF71BD"/>
    <w:rsid w:val="00C01030"/>
    <w:rsid w:val="00C02E0C"/>
    <w:rsid w:val="00C034DE"/>
    <w:rsid w:val="00C036B7"/>
    <w:rsid w:val="00C03DDA"/>
    <w:rsid w:val="00C040C6"/>
    <w:rsid w:val="00C07639"/>
    <w:rsid w:val="00C100BB"/>
    <w:rsid w:val="00C117A0"/>
    <w:rsid w:val="00C11FBC"/>
    <w:rsid w:val="00C12CFE"/>
    <w:rsid w:val="00C12D20"/>
    <w:rsid w:val="00C13B1F"/>
    <w:rsid w:val="00C14185"/>
    <w:rsid w:val="00C14257"/>
    <w:rsid w:val="00C16EC0"/>
    <w:rsid w:val="00C1744F"/>
    <w:rsid w:val="00C17C06"/>
    <w:rsid w:val="00C20DC7"/>
    <w:rsid w:val="00C22211"/>
    <w:rsid w:val="00C22D20"/>
    <w:rsid w:val="00C23B88"/>
    <w:rsid w:val="00C25FCE"/>
    <w:rsid w:val="00C350E2"/>
    <w:rsid w:val="00C409AC"/>
    <w:rsid w:val="00C41379"/>
    <w:rsid w:val="00C41943"/>
    <w:rsid w:val="00C42B57"/>
    <w:rsid w:val="00C436D5"/>
    <w:rsid w:val="00C45122"/>
    <w:rsid w:val="00C45545"/>
    <w:rsid w:val="00C45630"/>
    <w:rsid w:val="00C460C6"/>
    <w:rsid w:val="00C46195"/>
    <w:rsid w:val="00C46D44"/>
    <w:rsid w:val="00C50055"/>
    <w:rsid w:val="00C513B3"/>
    <w:rsid w:val="00C55F39"/>
    <w:rsid w:val="00C55FAC"/>
    <w:rsid w:val="00C56E66"/>
    <w:rsid w:val="00C57CDA"/>
    <w:rsid w:val="00C57FAB"/>
    <w:rsid w:val="00C61454"/>
    <w:rsid w:val="00C631F5"/>
    <w:rsid w:val="00C63354"/>
    <w:rsid w:val="00C636EC"/>
    <w:rsid w:val="00C678C8"/>
    <w:rsid w:val="00C70DC0"/>
    <w:rsid w:val="00C71E64"/>
    <w:rsid w:val="00C71F61"/>
    <w:rsid w:val="00C73342"/>
    <w:rsid w:val="00C74D39"/>
    <w:rsid w:val="00C75DB2"/>
    <w:rsid w:val="00C7604C"/>
    <w:rsid w:val="00C76465"/>
    <w:rsid w:val="00C80B9E"/>
    <w:rsid w:val="00C81E29"/>
    <w:rsid w:val="00C82E80"/>
    <w:rsid w:val="00C8328A"/>
    <w:rsid w:val="00C87EDE"/>
    <w:rsid w:val="00C9170A"/>
    <w:rsid w:val="00C91B03"/>
    <w:rsid w:val="00CA0915"/>
    <w:rsid w:val="00CA3120"/>
    <w:rsid w:val="00CA4A70"/>
    <w:rsid w:val="00CA6C10"/>
    <w:rsid w:val="00CB1FE6"/>
    <w:rsid w:val="00CB3114"/>
    <w:rsid w:val="00CB34F4"/>
    <w:rsid w:val="00CB7063"/>
    <w:rsid w:val="00CC1201"/>
    <w:rsid w:val="00CC1F9E"/>
    <w:rsid w:val="00CC267B"/>
    <w:rsid w:val="00CC3C9A"/>
    <w:rsid w:val="00CC74D9"/>
    <w:rsid w:val="00CD1FA4"/>
    <w:rsid w:val="00CD2277"/>
    <w:rsid w:val="00CD3F12"/>
    <w:rsid w:val="00CD615F"/>
    <w:rsid w:val="00CE03A4"/>
    <w:rsid w:val="00CE23FF"/>
    <w:rsid w:val="00CE396C"/>
    <w:rsid w:val="00CE4B56"/>
    <w:rsid w:val="00CE5226"/>
    <w:rsid w:val="00CE6A1A"/>
    <w:rsid w:val="00CE7BF6"/>
    <w:rsid w:val="00CF0A3D"/>
    <w:rsid w:val="00CF1468"/>
    <w:rsid w:val="00CF17DB"/>
    <w:rsid w:val="00CF5090"/>
    <w:rsid w:val="00CF74FA"/>
    <w:rsid w:val="00D00E16"/>
    <w:rsid w:val="00D00E73"/>
    <w:rsid w:val="00D02AD6"/>
    <w:rsid w:val="00D031F1"/>
    <w:rsid w:val="00D04860"/>
    <w:rsid w:val="00D0687F"/>
    <w:rsid w:val="00D06C0C"/>
    <w:rsid w:val="00D134B3"/>
    <w:rsid w:val="00D17A46"/>
    <w:rsid w:val="00D20BBA"/>
    <w:rsid w:val="00D21289"/>
    <w:rsid w:val="00D212DD"/>
    <w:rsid w:val="00D2274E"/>
    <w:rsid w:val="00D2312B"/>
    <w:rsid w:val="00D279A5"/>
    <w:rsid w:val="00D27F3A"/>
    <w:rsid w:val="00D30042"/>
    <w:rsid w:val="00D30347"/>
    <w:rsid w:val="00D3489B"/>
    <w:rsid w:val="00D358DE"/>
    <w:rsid w:val="00D41BEC"/>
    <w:rsid w:val="00D43CFE"/>
    <w:rsid w:val="00D4623C"/>
    <w:rsid w:val="00D46FA7"/>
    <w:rsid w:val="00D52ADA"/>
    <w:rsid w:val="00D54645"/>
    <w:rsid w:val="00D55455"/>
    <w:rsid w:val="00D561FC"/>
    <w:rsid w:val="00D608DF"/>
    <w:rsid w:val="00D62745"/>
    <w:rsid w:val="00D62FBB"/>
    <w:rsid w:val="00D65075"/>
    <w:rsid w:val="00D65264"/>
    <w:rsid w:val="00D664AB"/>
    <w:rsid w:val="00D7119C"/>
    <w:rsid w:val="00D73FD1"/>
    <w:rsid w:val="00D75413"/>
    <w:rsid w:val="00D77DB0"/>
    <w:rsid w:val="00D8045E"/>
    <w:rsid w:val="00D81829"/>
    <w:rsid w:val="00D843A6"/>
    <w:rsid w:val="00D850FF"/>
    <w:rsid w:val="00D85819"/>
    <w:rsid w:val="00D85A2E"/>
    <w:rsid w:val="00D86972"/>
    <w:rsid w:val="00D90D46"/>
    <w:rsid w:val="00D91754"/>
    <w:rsid w:val="00D9287E"/>
    <w:rsid w:val="00DA2793"/>
    <w:rsid w:val="00DA37DC"/>
    <w:rsid w:val="00DA69B4"/>
    <w:rsid w:val="00DA745F"/>
    <w:rsid w:val="00DB104C"/>
    <w:rsid w:val="00DB5479"/>
    <w:rsid w:val="00DB5F95"/>
    <w:rsid w:val="00DB7348"/>
    <w:rsid w:val="00DC1B90"/>
    <w:rsid w:val="00DD0371"/>
    <w:rsid w:val="00DD0ECD"/>
    <w:rsid w:val="00DD200A"/>
    <w:rsid w:val="00DD201A"/>
    <w:rsid w:val="00DD336E"/>
    <w:rsid w:val="00DD49B6"/>
    <w:rsid w:val="00DD5416"/>
    <w:rsid w:val="00DE1AB7"/>
    <w:rsid w:val="00DE3C8B"/>
    <w:rsid w:val="00DE4162"/>
    <w:rsid w:val="00DE4CB7"/>
    <w:rsid w:val="00DF16B2"/>
    <w:rsid w:val="00DF1791"/>
    <w:rsid w:val="00DF1F8E"/>
    <w:rsid w:val="00DF2B65"/>
    <w:rsid w:val="00DF4E48"/>
    <w:rsid w:val="00DF6F6E"/>
    <w:rsid w:val="00E00BC7"/>
    <w:rsid w:val="00E03D9B"/>
    <w:rsid w:val="00E04FF6"/>
    <w:rsid w:val="00E06427"/>
    <w:rsid w:val="00E07322"/>
    <w:rsid w:val="00E10ECD"/>
    <w:rsid w:val="00E1108A"/>
    <w:rsid w:val="00E114B1"/>
    <w:rsid w:val="00E14351"/>
    <w:rsid w:val="00E14B24"/>
    <w:rsid w:val="00E1571D"/>
    <w:rsid w:val="00E17C50"/>
    <w:rsid w:val="00E20381"/>
    <w:rsid w:val="00E2042F"/>
    <w:rsid w:val="00E20A55"/>
    <w:rsid w:val="00E2112A"/>
    <w:rsid w:val="00E229F2"/>
    <w:rsid w:val="00E24B40"/>
    <w:rsid w:val="00E2501D"/>
    <w:rsid w:val="00E26897"/>
    <w:rsid w:val="00E300BA"/>
    <w:rsid w:val="00E307FE"/>
    <w:rsid w:val="00E41F46"/>
    <w:rsid w:val="00E43D1D"/>
    <w:rsid w:val="00E45FED"/>
    <w:rsid w:val="00E50C50"/>
    <w:rsid w:val="00E50C9D"/>
    <w:rsid w:val="00E526E8"/>
    <w:rsid w:val="00E52C66"/>
    <w:rsid w:val="00E540CB"/>
    <w:rsid w:val="00E547D8"/>
    <w:rsid w:val="00E54A78"/>
    <w:rsid w:val="00E57943"/>
    <w:rsid w:val="00E60481"/>
    <w:rsid w:val="00E62CEE"/>
    <w:rsid w:val="00E65432"/>
    <w:rsid w:val="00E66B31"/>
    <w:rsid w:val="00E70246"/>
    <w:rsid w:val="00E72028"/>
    <w:rsid w:val="00E72B44"/>
    <w:rsid w:val="00E76E1C"/>
    <w:rsid w:val="00E81E85"/>
    <w:rsid w:val="00E8471C"/>
    <w:rsid w:val="00E84E97"/>
    <w:rsid w:val="00E856D8"/>
    <w:rsid w:val="00E869F6"/>
    <w:rsid w:val="00E9100A"/>
    <w:rsid w:val="00E9166E"/>
    <w:rsid w:val="00E92950"/>
    <w:rsid w:val="00E9341A"/>
    <w:rsid w:val="00E93867"/>
    <w:rsid w:val="00E94330"/>
    <w:rsid w:val="00E9444D"/>
    <w:rsid w:val="00E94A83"/>
    <w:rsid w:val="00E94E80"/>
    <w:rsid w:val="00E96E60"/>
    <w:rsid w:val="00E971E7"/>
    <w:rsid w:val="00EA14A2"/>
    <w:rsid w:val="00EA2D1C"/>
    <w:rsid w:val="00EA2F48"/>
    <w:rsid w:val="00EA304E"/>
    <w:rsid w:val="00EA3D31"/>
    <w:rsid w:val="00EA465C"/>
    <w:rsid w:val="00EA48CE"/>
    <w:rsid w:val="00EA537B"/>
    <w:rsid w:val="00EA5640"/>
    <w:rsid w:val="00EA71E7"/>
    <w:rsid w:val="00EB0969"/>
    <w:rsid w:val="00EB1B0E"/>
    <w:rsid w:val="00EB2EEC"/>
    <w:rsid w:val="00EB7FE2"/>
    <w:rsid w:val="00EC1E56"/>
    <w:rsid w:val="00EC2681"/>
    <w:rsid w:val="00EC5652"/>
    <w:rsid w:val="00EC597C"/>
    <w:rsid w:val="00EC706E"/>
    <w:rsid w:val="00ED2E5F"/>
    <w:rsid w:val="00ED3CCD"/>
    <w:rsid w:val="00ED7228"/>
    <w:rsid w:val="00EE0453"/>
    <w:rsid w:val="00EE092E"/>
    <w:rsid w:val="00EE4733"/>
    <w:rsid w:val="00EE5D4F"/>
    <w:rsid w:val="00EE64AD"/>
    <w:rsid w:val="00EE72C4"/>
    <w:rsid w:val="00EF29E2"/>
    <w:rsid w:val="00EF3250"/>
    <w:rsid w:val="00EF5BA5"/>
    <w:rsid w:val="00EF5DA8"/>
    <w:rsid w:val="00EF6553"/>
    <w:rsid w:val="00EF7993"/>
    <w:rsid w:val="00EF7D10"/>
    <w:rsid w:val="00F02DDB"/>
    <w:rsid w:val="00F03F9B"/>
    <w:rsid w:val="00F07C6C"/>
    <w:rsid w:val="00F10398"/>
    <w:rsid w:val="00F12089"/>
    <w:rsid w:val="00F15BD0"/>
    <w:rsid w:val="00F1659D"/>
    <w:rsid w:val="00F16E65"/>
    <w:rsid w:val="00F17256"/>
    <w:rsid w:val="00F174B8"/>
    <w:rsid w:val="00F21FC3"/>
    <w:rsid w:val="00F2449D"/>
    <w:rsid w:val="00F24CF2"/>
    <w:rsid w:val="00F26DE2"/>
    <w:rsid w:val="00F330F6"/>
    <w:rsid w:val="00F332A9"/>
    <w:rsid w:val="00F3402F"/>
    <w:rsid w:val="00F35196"/>
    <w:rsid w:val="00F3521F"/>
    <w:rsid w:val="00F36C55"/>
    <w:rsid w:val="00F370D0"/>
    <w:rsid w:val="00F43023"/>
    <w:rsid w:val="00F44DF9"/>
    <w:rsid w:val="00F44F0C"/>
    <w:rsid w:val="00F45F5C"/>
    <w:rsid w:val="00F517DA"/>
    <w:rsid w:val="00F51C36"/>
    <w:rsid w:val="00F52235"/>
    <w:rsid w:val="00F5289D"/>
    <w:rsid w:val="00F54977"/>
    <w:rsid w:val="00F5593A"/>
    <w:rsid w:val="00F60E4F"/>
    <w:rsid w:val="00F65AB5"/>
    <w:rsid w:val="00F65D1A"/>
    <w:rsid w:val="00F660F9"/>
    <w:rsid w:val="00F71275"/>
    <w:rsid w:val="00F72EA9"/>
    <w:rsid w:val="00F736A3"/>
    <w:rsid w:val="00F73E2B"/>
    <w:rsid w:val="00F75E85"/>
    <w:rsid w:val="00F774DD"/>
    <w:rsid w:val="00F83A19"/>
    <w:rsid w:val="00F847FF"/>
    <w:rsid w:val="00F8503C"/>
    <w:rsid w:val="00F861C8"/>
    <w:rsid w:val="00F86407"/>
    <w:rsid w:val="00F86BFE"/>
    <w:rsid w:val="00F8732D"/>
    <w:rsid w:val="00F87C96"/>
    <w:rsid w:val="00F87CAB"/>
    <w:rsid w:val="00F90905"/>
    <w:rsid w:val="00F916A7"/>
    <w:rsid w:val="00F92209"/>
    <w:rsid w:val="00F93785"/>
    <w:rsid w:val="00F93971"/>
    <w:rsid w:val="00F9451D"/>
    <w:rsid w:val="00F94753"/>
    <w:rsid w:val="00F9600D"/>
    <w:rsid w:val="00F96E9C"/>
    <w:rsid w:val="00F97556"/>
    <w:rsid w:val="00F9793C"/>
    <w:rsid w:val="00FA024D"/>
    <w:rsid w:val="00FA24D9"/>
    <w:rsid w:val="00FA29E7"/>
    <w:rsid w:val="00FA2C81"/>
    <w:rsid w:val="00FA4276"/>
    <w:rsid w:val="00FA4DEE"/>
    <w:rsid w:val="00FA508C"/>
    <w:rsid w:val="00FA5AD1"/>
    <w:rsid w:val="00FA5B43"/>
    <w:rsid w:val="00FA5C61"/>
    <w:rsid w:val="00FA6608"/>
    <w:rsid w:val="00FA751E"/>
    <w:rsid w:val="00FA7DA5"/>
    <w:rsid w:val="00FB0196"/>
    <w:rsid w:val="00FB3F23"/>
    <w:rsid w:val="00FB4300"/>
    <w:rsid w:val="00FB72EE"/>
    <w:rsid w:val="00FC2499"/>
    <w:rsid w:val="00FC4FE7"/>
    <w:rsid w:val="00FC5E35"/>
    <w:rsid w:val="00FD1559"/>
    <w:rsid w:val="00FD3194"/>
    <w:rsid w:val="00FD48EB"/>
    <w:rsid w:val="00FD4ABB"/>
    <w:rsid w:val="00FD5331"/>
    <w:rsid w:val="00FD663C"/>
    <w:rsid w:val="00FD73FA"/>
    <w:rsid w:val="00FD7792"/>
    <w:rsid w:val="00FD7FB3"/>
    <w:rsid w:val="00FE07CF"/>
    <w:rsid w:val="00FE2097"/>
    <w:rsid w:val="00FE20B4"/>
    <w:rsid w:val="00FE2E18"/>
    <w:rsid w:val="00FE40A1"/>
    <w:rsid w:val="00FE6035"/>
    <w:rsid w:val="00FF0BF5"/>
    <w:rsid w:val="00FF0CDD"/>
    <w:rsid w:val="00FF1274"/>
    <w:rsid w:val="00FF2760"/>
    <w:rsid w:val="00FF3AC8"/>
    <w:rsid w:val="00FF3E89"/>
    <w:rsid w:val="00FF4B36"/>
    <w:rsid w:val="00FF62A5"/>
    <w:rsid w:val="00FF6F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8ACC"/>
  <w15:docId w15:val="{4B97A29C-5FFE-4526-8EA0-C987FCE0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0B"/>
    <w:pPr>
      <w:ind w:left="720"/>
      <w:contextualSpacing/>
    </w:pPr>
  </w:style>
  <w:style w:type="paragraph" w:styleId="Header">
    <w:name w:val="header"/>
    <w:basedOn w:val="Normal"/>
    <w:link w:val="HeaderChar"/>
    <w:uiPriority w:val="99"/>
    <w:unhideWhenUsed/>
    <w:rsid w:val="00AB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1E6"/>
  </w:style>
  <w:style w:type="paragraph" w:styleId="Footer">
    <w:name w:val="footer"/>
    <w:basedOn w:val="Normal"/>
    <w:link w:val="FooterChar"/>
    <w:uiPriority w:val="99"/>
    <w:unhideWhenUsed/>
    <w:rsid w:val="00AB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1E6"/>
  </w:style>
  <w:style w:type="paragraph" w:styleId="BalloonText">
    <w:name w:val="Balloon Text"/>
    <w:basedOn w:val="Normal"/>
    <w:link w:val="BalloonTextChar"/>
    <w:uiPriority w:val="99"/>
    <w:semiHidden/>
    <w:unhideWhenUsed/>
    <w:rsid w:val="00BE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84a6ea8-bce7-4b78-9ab0-d0f316e238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0362071517EA42925D1CE253565959" ma:contentTypeVersion="13" ma:contentTypeDescription="Create a new document." ma:contentTypeScope="" ma:versionID="0ad2195e17b75a918ef2524bcdaf6874">
  <xsd:schema xmlns:xsd="http://www.w3.org/2001/XMLSchema" xmlns:xs="http://www.w3.org/2001/XMLSchema" xmlns:p="http://schemas.microsoft.com/office/2006/metadata/properties" xmlns:ns3="efff387c-a1a9-423e-b4d8-0c9d907189ae" xmlns:ns4="c84a6ea8-bce7-4b78-9ab0-d0f316e23895" targetNamespace="http://schemas.microsoft.com/office/2006/metadata/properties" ma:root="true" ma:fieldsID="52f506b478a056cb6f88f54c4646e099" ns3:_="" ns4:_="">
    <xsd:import namespace="efff387c-a1a9-423e-b4d8-0c9d907189ae"/>
    <xsd:import namespace="c84a6ea8-bce7-4b78-9ab0-d0f316e2389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LengthInSeconds" minOccurs="0"/>
                <xsd:element ref="ns4:MediaServiceAutoTags" minOccurs="0"/>
                <xsd:element ref="ns4:_activity" minOccurs="0"/>
                <xsd:element ref="ns4:MediaServiceObjectDetectorVersion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f387c-a1a9-423e-b4d8-0c9d907189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a6ea8-bce7-4b78-9ab0-d0f316e2389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36792-D0BA-4974-AB8B-4ACEEF64B779}">
  <ds:schemaRefs>
    <ds:schemaRef ds:uri="http://schemas.microsoft.com/sharepoint/v3/contenttype/forms"/>
  </ds:schemaRefs>
</ds:datastoreItem>
</file>

<file path=customXml/itemProps2.xml><?xml version="1.0" encoding="utf-8"?>
<ds:datastoreItem xmlns:ds="http://schemas.openxmlformats.org/officeDocument/2006/customXml" ds:itemID="{F04E9C9F-FE34-4C65-BD13-9BE5F9A5DC7D}">
  <ds:schemaRefs>
    <ds:schemaRef ds:uri="http://schemas.microsoft.com/office/2006/metadata/properties"/>
    <ds:schemaRef ds:uri="http://schemas.microsoft.com/office/infopath/2007/PartnerControls"/>
    <ds:schemaRef ds:uri="c84a6ea8-bce7-4b78-9ab0-d0f316e23895"/>
  </ds:schemaRefs>
</ds:datastoreItem>
</file>

<file path=customXml/itemProps3.xml><?xml version="1.0" encoding="utf-8"?>
<ds:datastoreItem xmlns:ds="http://schemas.openxmlformats.org/officeDocument/2006/customXml" ds:itemID="{F7C3BCBE-AC64-4E0B-B4CE-23A5C0AC8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f387c-a1a9-423e-b4d8-0c9d907189ae"/>
    <ds:schemaRef ds:uri="c84a6ea8-bce7-4b78-9ab0-d0f316e23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Mokhare</dc:creator>
  <cp:lastModifiedBy>Mokone</cp:lastModifiedBy>
  <cp:revision>2</cp:revision>
  <cp:lastPrinted>2021-02-10T14:22:00Z</cp:lastPrinted>
  <dcterms:created xsi:type="dcterms:W3CDTF">2023-08-08T12:54:00Z</dcterms:created>
  <dcterms:modified xsi:type="dcterms:W3CDTF">2023-08-08T12:54:00Z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0x010100B10362071517EA42925D1CE253565959</vt:lpwstr>
  </property>
</Properties>
</file>