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D16E3" w14:textId="3BFEF531" w:rsidR="00B16DB4" w:rsidRDefault="00F86C8F" w:rsidP="00C82197">
      <w:pPr>
        <w:pStyle w:val="Title"/>
        <w:rPr>
          <w:sz w:val="24"/>
          <w:szCs w:val="24"/>
        </w:rPr>
      </w:pPr>
      <w:r>
        <w:rPr>
          <w:sz w:val="24"/>
          <w:szCs w:val="24"/>
        </w:rPr>
        <w:t xml:space="preserve"> </w:t>
      </w:r>
      <w:r w:rsidR="00B16DB4">
        <w:rPr>
          <w:noProof/>
          <w:sz w:val="24"/>
          <w:szCs w:val="24"/>
          <w:lang w:val="en-US" w:eastAsia="en-US"/>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3C97EBED" w14:textId="77777777" w:rsidR="00BA0C0C" w:rsidRDefault="00BA0C0C" w:rsidP="00C82197">
      <w:pPr>
        <w:pStyle w:val="Title"/>
        <w:rPr>
          <w:sz w:val="24"/>
          <w:szCs w:val="24"/>
        </w:rPr>
      </w:pPr>
    </w:p>
    <w:p w14:paraId="5EA3D050" w14:textId="77777777" w:rsidR="00B16DB4" w:rsidRDefault="00B16DB4" w:rsidP="00C82197">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1651ED9D" w14:textId="1B59F39B" w:rsidR="00C82197" w:rsidRDefault="00C82197" w:rsidP="00C82197">
      <w:pPr>
        <w:pStyle w:val="Title"/>
        <w:rPr>
          <w:sz w:val="24"/>
          <w:szCs w:val="24"/>
        </w:rPr>
      </w:pPr>
      <w:r>
        <w:rPr>
          <w:sz w:val="24"/>
          <w:szCs w:val="24"/>
        </w:rPr>
        <w:t>(</w:t>
      </w:r>
      <w:r w:rsidR="00B16DB4">
        <w:rPr>
          <w:sz w:val="24"/>
          <w:szCs w:val="24"/>
        </w:rPr>
        <w:t xml:space="preserve">GAUTENG DIVISION, </w:t>
      </w:r>
      <w:r w:rsidR="004415B7">
        <w:rPr>
          <w:sz w:val="24"/>
          <w:szCs w:val="24"/>
        </w:rPr>
        <w:t>JOHANNESBURG</w:t>
      </w:r>
      <w:r>
        <w:rPr>
          <w:sz w:val="24"/>
          <w:szCs w:val="24"/>
        </w:rPr>
        <w:t>)</w:t>
      </w:r>
    </w:p>
    <w:p w14:paraId="66EA89AB" w14:textId="77777777" w:rsidR="00BA0C0C" w:rsidRPr="003B7BDC" w:rsidRDefault="00BA0C0C" w:rsidP="00BA0C0C">
      <w:pPr>
        <w:pStyle w:val="Title"/>
        <w:jc w:val="left"/>
        <w:rPr>
          <w:sz w:val="24"/>
          <w:szCs w:val="24"/>
        </w:rPr>
      </w:pPr>
    </w:p>
    <w:p w14:paraId="601558AE" w14:textId="3D083F8C" w:rsidR="006D4C73" w:rsidRDefault="00FA0C61" w:rsidP="00054B4E">
      <w:pPr>
        <w:jc w:val="right"/>
        <w:rPr>
          <w:rFonts w:ascii="Arial" w:hAnsi="Arial"/>
          <w:b/>
        </w:rPr>
      </w:pPr>
      <w:r>
        <w:rPr>
          <w:rFonts w:ascii="Arial" w:hAnsi="Arial"/>
          <w:b/>
          <w:noProof/>
          <w:lang w:val="en-US"/>
        </w:rPr>
        <mc:AlternateContent>
          <mc:Choice Requires="wps">
            <w:drawing>
              <wp:anchor distT="0" distB="0" distL="114300" distR="114300" simplePos="0" relativeHeight="251658240" behindDoc="0" locked="0" layoutInCell="1" allowOverlap="1" wp14:anchorId="18D2710D" wp14:editId="637963A1">
                <wp:simplePos x="0" y="0"/>
                <wp:positionH relativeFrom="column">
                  <wp:posOffset>-200660</wp:posOffset>
                </wp:positionH>
                <wp:positionV relativeFrom="paragraph">
                  <wp:posOffset>102870</wp:posOffset>
                </wp:positionV>
                <wp:extent cx="3343275" cy="1457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56D477FD" w14:textId="2A67B212" w:rsidR="00290383" w:rsidRDefault="008D11F7" w:rsidP="008D11F7">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290383">
                              <w:rPr>
                                <w:rFonts w:ascii="Century Gothic" w:hAnsi="Century Gothic"/>
                                <w:sz w:val="20"/>
                                <w:szCs w:val="20"/>
                              </w:rPr>
                              <w:t>REPORTABLE:  NO</w:t>
                            </w:r>
                          </w:p>
                          <w:p w14:paraId="300C0173" w14:textId="4CE93A20" w:rsidR="00290383" w:rsidRDefault="008D11F7" w:rsidP="008D11F7">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290383">
                              <w:rPr>
                                <w:rFonts w:ascii="Century Gothic" w:hAnsi="Century Gothic"/>
                                <w:sz w:val="20"/>
                                <w:szCs w:val="20"/>
                              </w:rPr>
                              <w:t>OF INTEREST TO OTHER JUDGES: NO</w:t>
                            </w:r>
                          </w:p>
                          <w:p w14:paraId="57A058C4" w14:textId="573FFD67" w:rsidR="00290383" w:rsidRDefault="008D11F7" w:rsidP="008D11F7">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290383">
                              <w:rPr>
                                <w:rFonts w:ascii="Century Gothic" w:hAnsi="Century Gothic"/>
                                <w:sz w:val="20"/>
                                <w:szCs w:val="20"/>
                              </w:rPr>
                              <w:t xml:space="preserve">REVISED.  </w:t>
                            </w:r>
                          </w:p>
                          <w:p w14:paraId="00DE972E" w14:textId="495206C3" w:rsidR="00290383" w:rsidRDefault="00290383" w:rsidP="006D4C73">
                            <w:pPr>
                              <w:rPr>
                                <w:noProof/>
                                <w:lang w:val="en-US"/>
                              </w:rPr>
                            </w:pPr>
                            <w:r>
                              <w:rPr>
                                <w:rFonts w:ascii="Century Gothic" w:hAnsi="Century Gothic"/>
                                <w:b/>
                                <w:sz w:val="18"/>
                                <w:szCs w:val="18"/>
                              </w:rPr>
                              <w:t xml:space="preserve"> </w:t>
                            </w:r>
                          </w:p>
                          <w:p w14:paraId="6ADA3357" w14:textId="77777777" w:rsidR="00AC0EA6" w:rsidRDefault="00AC0EA6" w:rsidP="006D4C73">
                            <w:pPr>
                              <w:rPr>
                                <w:rFonts w:ascii="Century Gothic" w:hAnsi="Century Gothic"/>
                                <w:b/>
                                <w:noProof/>
                                <w:sz w:val="18"/>
                                <w:szCs w:val="18"/>
                              </w:rPr>
                            </w:pPr>
                          </w:p>
                          <w:p w14:paraId="146A7CA7" w14:textId="5A1B530C" w:rsidR="00290383" w:rsidRDefault="00290383" w:rsidP="006D4C73">
                            <w:pPr>
                              <w:rPr>
                                <w:rFonts w:ascii="Century Gothic" w:hAnsi="Century Gothic"/>
                                <w:sz w:val="18"/>
                                <w:szCs w:val="18"/>
                              </w:rPr>
                            </w:pPr>
                            <w:r>
                              <w:rPr>
                                <w:rFonts w:ascii="Century Gothic" w:hAnsi="Century Gothic"/>
                                <w:b/>
                                <w:sz w:val="18"/>
                                <w:szCs w:val="18"/>
                              </w:rPr>
                              <w:t xml:space="preserve">   </w:t>
                            </w:r>
                          </w:p>
                          <w:p w14:paraId="543CD2BB" w14:textId="36997478" w:rsidR="00290383" w:rsidRDefault="00290383"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C61E71">
                              <w:rPr>
                                <w:rFonts w:ascii="Century Gothic" w:hAnsi="Century Gothic"/>
                                <w:sz w:val="18"/>
                                <w:szCs w:val="18"/>
                              </w:rPr>
                              <w:t>1</w:t>
                            </w:r>
                            <w:r w:rsidR="00413820">
                              <w:rPr>
                                <w:rFonts w:ascii="Century Gothic" w:hAnsi="Century Gothic"/>
                                <w:sz w:val="18"/>
                                <w:szCs w:val="18"/>
                              </w:rPr>
                              <w:t xml:space="preserve">4 August </w:t>
                            </w:r>
                            <w:r>
                              <w:rPr>
                                <w:rFonts w:ascii="Century Gothic" w:hAnsi="Century Gothic"/>
                                <w:sz w:val="18"/>
                                <w:szCs w:val="18"/>
                              </w:rPr>
                              <w:t>2023</w:t>
                            </w:r>
                          </w:p>
                          <w:p w14:paraId="3C6D3563" w14:textId="77777777" w:rsidR="00290383" w:rsidRPr="0046498E" w:rsidRDefault="00290383"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8pt;margin-top:8.1pt;width:263.2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">
                <v:textbox>
                  <w:txbxContent>
                    <w:p w14:paraId="56D477FD" w14:textId="2A67B212" w:rsidR="00290383" w:rsidRDefault="008D11F7" w:rsidP="008D11F7">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290383">
                        <w:rPr>
                          <w:rFonts w:ascii="Century Gothic" w:hAnsi="Century Gothic"/>
                          <w:sz w:val="20"/>
                          <w:szCs w:val="20"/>
                        </w:rPr>
                        <w:t>REPORTABLE:  NO</w:t>
                      </w:r>
                    </w:p>
                    <w:p w14:paraId="300C0173" w14:textId="4CE93A20" w:rsidR="00290383" w:rsidRDefault="008D11F7" w:rsidP="008D11F7">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290383">
                        <w:rPr>
                          <w:rFonts w:ascii="Century Gothic" w:hAnsi="Century Gothic"/>
                          <w:sz w:val="20"/>
                          <w:szCs w:val="20"/>
                        </w:rPr>
                        <w:t>OF INTEREST TO OTHER JUDGES: NO</w:t>
                      </w:r>
                    </w:p>
                    <w:p w14:paraId="57A058C4" w14:textId="573FFD67" w:rsidR="00290383" w:rsidRDefault="008D11F7" w:rsidP="008D11F7">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290383">
                        <w:rPr>
                          <w:rFonts w:ascii="Century Gothic" w:hAnsi="Century Gothic"/>
                          <w:sz w:val="20"/>
                          <w:szCs w:val="20"/>
                        </w:rPr>
                        <w:t xml:space="preserve">REVISED.  </w:t>
                      </w:r>
                    </w:p>
                    <w:p w14:paraId="00DE972E" w14:textId="495206C3" w:rsidR="00290383" w:rsidRDefault="00290383" w:rsidP="006D4C73">
                      <w:pPr>
                        <w:rPr>
                          <w:noProof/>
                          <w:lang w:val="en-US"/>
                        </w:rPr>
                      </w:pPr>
                      <w:r>
                        <w:rPr>
                          <w:rFonts w:ascii="Century Gothic" w:hAnsi="Century Gothic"/>
                          <w:b/>
                          <w:sz w:val="18"/>
                          <w:szCs w:val="18"/>
                        </w:rPr>
                        <w:t xml:space="preserve"> </w:t>
                      </w:r>
                    </w:p>
                    <w:p w14:paraId="6ADA3357" w14:textId="77777777" w:rsidR="00AC0EA6" w:rsidRDefault="00AC0EA6" w:rsidP="006D4C73">
                      <w:pPr>
                        <w:rPr>
                          <w:rFonts w:ascii="Century Gothic" w:hAnsi="Century Gothic"/>
                          <w:b/>
                          <w:noProof/>
                          <w:sz w:val="18"/>
                          <w:szCs w:val="18"/>
                        </w:rPr>
                      </w:pPr>
                    </w:p>
                    <w:p w14:paraId="146A7CA7" w14:textId="5A1B530C" w:rsidR="00290383" w:rsidRDefault="00290383" w:rsidP="006D4C73">
                      <w:pPr>
                        <w:rPr>
                          <w:rFonts w:ascii="Century Gothic" w:hAnsi="Century Gothic"/>
                          <w:sz w:val="18"/>
                          <w:szCs w:val="18"/>
                        </w:rPr>
                      </w:pPr>
                      <w:r>
                        <w:rPr>
                          <w:rFonts w:ascii="Century Gothic" w:hAnsi="Century Gothic"/>
                          <w:b/>
                          <w:sz w:val="18"/>
                          <w:szCs w:val="18"/>
                        </w:rPr>
                        <w:t xml:space="preserve">   </w:t>
                      </w:r>
                    </w:p>
                    <w:p w14:paraId="543CD2BB" w14:textId="36997478" w:rsidR="00290383" w:rsidRDefault="00290383"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C61E71">
                        <w:rPr>
                          <w:rFonts w:ascii="Century Gothic" w:hAnsi="Century Gothic"/>
                          <w:sz w:val="18"/>
                          <w:szCs w:val="18"/>
                        </w:rPr>
                        <w:t>1</w:t>
                      </w:r>
                      <w:r w:rsidR="00413820">
                        <w:rPr>
                          <w:rFonts w:ascii="Century Gothic" w:hAnsi="Century Gothic"/>
                          <w:sz w:val="18"/>
                          <w:szCs w:val="18"/>
                        </w:rPr>
                        <w:t xml:space="preserve">4 August </w:t>
                      </w:r>
                      <w:r>
                        <w:rPr>
                          <w:rFonts w:ascii="Century Gothic" w:hAnsi="Century Gothic"/>
                          <w:sz w:val="18"/>
                          <w:szCs w:val="18"/>
                        </w:rPr>
                        <w:t>2023</w:t>
                      </w:r>
                    </w:p>
                    <w:p w14:paraId="3C6D3563" w14:textId="77777777" w:rsidR="00290383" w:rsidRPr="0046498E" w:rsidRDefault="00290383"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77777777" w:rsidR="006D4C73" w:rsidRDefault="006D4C73" w:rsidP="00054B4E">
      <w:pPr>
        <w:jc w:val="right"/>
        <w:rPr>
          <w:rFonts w:ascii="Arial" w:hAnsi="Arial"/>
          <w:b/>
        </w:rPr>
      </w:pPr>
    </w:p>
    <w:p w14:paraId="5D20F5DF" w14:textId="6D9CD6F1" w:rsidR="00BA0C0C" w:rsidRPr="00BA0C0C" w:rsidRDefault="00C82197" w:rsidP="00BA0C0C">
      <w:pPr>
        <w:pStyle w:val="Heading4"/>
        <w:tabs>
          <w:tab w:val="right" w:pos="8646"/>
        </w:tabs>
        <w:jc w:val="left"/>
        <w:rPr>
          <w:b w:val="0"/>
          <w:sz w:val="24"/>
          <w:szCs w:val="24"/>
        </w:rPr>
      </w:pPr>
      <w:r>
        <w:rPr>
          <w:b w:val="0"/>
        </w:rPr>
        <w:t xml:space="preserve">                                                 </w:t>
      </w:r>
      <w:r>
        <w:rPr>
          <w:b w:val="0"/>
          <w:sz w:val="24"/>
          <w:szCs w:val="24"/>
        </w:rPr>
        <w:t xml:space="preserve">    </w:t>
      </w:r>
    </w:p>
    <w:p w14:paraId="6FB8DF45" w14:textId="51EE959D" w:rsidR="00BA0C0C" w:rsidRPr="00BA0C0C" w:rsidRDefault="00FA0C61" w:rsidP="00BA0C0C">
      <w:pPr>
        <w:keepNext/>
        <w:spacing w:line="360" w:lineRule="auto"/>
        <w:jc w:val="right"/>
        <w:outlineLvl w:val="0"/>
        <w:rPr>
          <w:rFonts w:ascii="Arial" w:hAnsi="Arial" w:cs="Arial"/>
          <w:b/>
          <w:bCs/>
          <w:lang w:val="en-US"/>
        </w:rPr>
      </w:pPr>
      <w:r w:rsidRPr="0094712D">
        <w:rPr>
          <w:rFonts w:ascii="Arial" w:hAnsi="Arial" w:cs="Arial"/>
          <w:lang w:val="en-US"/>
        </w:rPr>
        <w:t>Case No.</w:t>
      </w:r>
      <w:r w:rsidR="00D261C3" w:rsidRPr="0094712D">
        <w:rPr>
          <w:rFonts w:ascii="Arial" w:hAnsi="Arial" w:cs="Arial"/>
          <w:b/>
          <w:bCs/>
          <w:lang w:val="en-US"/>
        </w:rPr>
        <w:t xml:space="preserve"> </w:t>
      </w:r>
      <w:r w:rsidR="00143E2D" w:rsidRPr="00143E2D">
        <w:rPr>
          <w:rFonts w:ascii="Arial" w:hAnsi="Arial" w:cs="Arial"/>
          <w:bCs/>
          <w:lang w:val="en-US"/>
        </w:rPr>
        <w:t>00</w:t>
      </w:r>
      <w:r w:rsidR="001A3CEE">
        <w:rPr>
          <w:rFonts w:ascii="Arial" w:hAnsi="Arial" w:cs="Arial"/>
          <w:lang w:val="en-US"/>
        </w:rPr>
        <w:t>3126 / 2022</w:t>
      </w:r>
    </w:p>
    <w:p w14:paraId="686CE2A6" w14:textId="18B84196" w:rsidR="00D261C3" w:rsidRPr="00D261C3" w:rsidRDefault="00D261C3" w:rsidP="00D261C3">
      <w:pPr>
        <w:tabs>
          <w:tab w:val="right" w:pos="8646"/>
        </w:tabs>
        <w:rPr>
          <w:rFonts w:ascii="Arial" w:hAnsi="Arial"/>
        </w:rPr>
      </w:pPr>
      <w:r w:rsidRPr="00D261C3">
        <w:rPr>
          <w:rFonts w:ascii="Arial" w:hAnsi="Arial"/>
        </w:rPr>
        <w:t>In the matter between:</w:t>
      </w:r>
    </w:p>
    <w:p w14:paraId="343FDF89" w14:textId="77777777" w:rsidR="00D261C3" w:rsidRPr="00D261C3" w:rsidRDefault="00D261C3" w:rsidP="00D261C3">
      <w:pPr>
        <w:tabs>
          <w:tab w:val="right" w:pos="8646"/>
        </w:tabs>
        <w:rPr>
          <w:rFonts w:ascii="Arial" w:hAnsi="Arial"/>
          <w:b/>
        </w:rPr>
      </w:pPr>
    </w:p>
    <w:p w14:paraId="75FB4E4D" w14:textId="35705002" w:rsidR="00D261C3" w:rsidRDefault="001A3CEE" w:rsidP="00D261C3">
      <w:pPr>
        <w:tabs>
          <w:tab w:val="right" w:pos="8646"/>
        </w:tabs>
        <w:rPr>
          <w:rFonts w:ascii="Arial" w:hAnsi="Arial"/>
        </w:rPr>
      </w:pPr>
      <w:r>
        <w:rPr>
          <w:rFonts w:ascii="Arial" w:hAnsi="Arial"/>
          <w:b/>
        </w:rPr>
        <w:t>LINE METALS (PTY) LTD</w:t>
      </w:r>
      <w:r w:rsidR="00D7474F">
        <w:rPr>
          <w:rFonts w:ascii="Arial" w:hAnsi="Arial"/>
        </w:rPr>
        <w:tab/>
      </w:r>
      <w:r w:rsidR="00F901AD">
        <w:rPr>
          <w:rFonts w:ascii="Arial" w:hAnsi="Arial"/>
        </w:rPr>
        <w:t>Applicant</w:t>
      </w:r>
    </w:p>
    <w:p w14:paraId="577115F9" w14:textId="77777777" w:rsidR="00D7474F" w:rsidRPr="00D261C3" w:rsidRDefault="00D7474F" w:rsidP="00D261C3">
      <w:pPr>
        <w:tabs>
          <w:tab w:val="right" w:pos="8646"/>
        </w:tabs>
        <w:rPr>
          <w:rFonts w:ascii="Arial" w:hAnsi="Arial"/>
        </w:rPr>
      </w:pPr>
    </w:p>
    <w:p w14:paraId="44F7E725" w14:textId="77777777" w:rsidR="00D261C3" w:rsidRPr="00D261C3" w:rsidRDefault="00D261C3" w:rsidP="00D261C3">
      <w:pPr>
        <w:tabs>
          <w:tab w:val="right" w:pos="8646"/>
        </w:tabs>
        <w:rPr>
          <w:rFonts w:ascii="Arial" w:hAnsi="Arial"/>
        </w:rPr>
      </w:pPr>
      <w:r w:rsidRPr="00D261C3">
        <w:rPr>
          <w:rFonts w:ascii="Arial" w:hAnsi="Arial"/>
        </w:rPr>
        <w:t>and</w:t>
      </w:r>
    </w:p>
    <w:p w14:paraId="756B43FD" w14:textId="77777777" w:rsidR="00D261C3" w:rsidRPr="00D261C3" w:rsidRDefault="00D261C3" w:rsidP="00D261C3">
      <w:pPr>
        <w:tabs>
          <w:tab w:val="right" w:pos="8646"/>
        </w:tabs>
        <w:rPr>
          <w:rFonts w:ascii="Arial" w:hAnsi="Arial"/>
          <w:b/>
        </w:rPr>
      </w:pPr>
    </w:p>
    <w:p w14:paraId="2F1C410A" w14:textId="0C811EE5" w:rsidR="00D261C3" w:rsidRDefault="001A3CEE" w:rsidP="00D261C3">
      <w:pPr>
        <w:tabs>
          <w:tab w:val="right" w:pos="8646"/>
        </w:tabs>
        <w:rPr>
          <w:rFonts w:ascii="Arial" w:hAnsi="Arial"/>
          <w:bCs/>
        </w:rPr>
      </w:pPr>
      <w:r>
        <w:rPr>
          <w:rFonts w:ascii="Arial" w:hAnsi="Arial"/>
          <w:b/>
        </w:rPr>
        <w:t>WEI SHI</w:t>
      </w:r>
      <w:r w:rsidR="001F28EE">
        <w:rPr>
          <w:rFonts w:ascii="Arial" w:hAnsi="Arial"/>
          <w:b/>
        </w:rPr>
        <w:tab/>
      </w:r>
      <w:r w:rsidR="00C00F8A" w:rsidRPr="00C00F8A">
        <w:rPr>
          <w:rFonts w:ascii="Arial" w:hAnsi="Arial"/>
          <w:bCs/>
        </w:rPr>
        <w:t>First</w:t>
      </w:r>
      <w:r w:rsidR="00C00F8A">
        <w:rPr>
          <w:rFonts w:ascii="Arial" w:hAnsi="Arial"/>
          <w:b/>
        </w:rPr>
        <w:t xml:space="preserve"> </w:t>
      </w:r>
      <w:r w:rsidR="00F901AD">
        <w:rPr>
          <w:rFonts w:ascii="Arial" w:hAnsi="Arial"/>
          <w:bCs/>
        </w:rPr>
        <w:t>Respondent</w:t>
      </w:r>
    </w:p>
    <w:p w14:paraId="1ECDBF9E" w14:textId="77777777" w:rsidR="007E3C22" w:rsidRDefault="007E3C22" w:rsidP="00D261C3">
      <w:pPr>
        <w:tabs>
          <w:tab w:val="right" w:pos="8646"/>
        </w:tabs>
        <w:rPr>
          <w:rFonts w:ascii="Arial" w:hAnsi="Arial"/>
          <w:bCs/>
        </w:rPr>
      </w:pPr>
    </w:p>
    <w:p w14:paraId="0DDC6B15" w14:textId="23085AEA" w:rsidR="001F28EE" w:rsidRDefault="001A3CEE" w:rsidP="00D261C3">
      <w:pPr>
        <w:tabs>
          <w:tab w:val="right" w:pos="8646"/>
        </w:tabs>
        <w:rPr>
          <w:rFonts w:ascii="Arial" w:hAnsi="Arial"/>
          <w:bCs/>
        </w:rPr>
      </w:pPr>
      <w:r>
        <w:rPr>
          <w:rFonts w:ascii="Arial" w:hAnsi="Arial"/>
          <w:b/>
        </w:rPr>
        <w:t>CHINGQING QINGXING INDUSTRY SA (PTY) LTD</w:t>
      </w:r>
      <w:r w:rsidR="001F28EE">
        <w:rPr>
          <w:rFonts w:ascii="Arial" w:hAnsi="Arial"/>
          <w:bCs/>
        </w:rPr>
        <w:t xml:space="preserve"> </w:t>
      </w:r>
      <w:r w:rsidR="001F28EE">
        <w:rPr>
          <w:rFonts w:ascii="Arial" w:hAnsi="Arial"/>
          <w:bCs/>
        </w:rPr>
        <w:tab/>
        <w:t>Second Respondent</w:t>
      </w:r>
    </w:p>
    <w:p w14:paraId="682599B0" w14:textId="77777777" w:rsidR="001F28EE" w:rsidRDefault="001F28EE" w:rsidP="00D261C3">
      <w:pPr>
        <w:tabs>
          <w:tab w:val="right" w:pos="8646"/>
        </w:tabs>
        <w:rPr>
          <w:rFonts w:ascii="Arial" w:hAnsi="Arial"/>
          <w:bCs/>
        </w:rPr>
      </w:pPr>
    </w:p>
    <w:p w14:paraId="7F22D75C" w14:textId="63FEE6E5" w:rsidR="001F28EE" w:rsidRDefault="001A3CEE" w:rsidP="00D261C3">
      <w:pPr>
        <w:tabs>
          <w:tab w:val="right" w:pos="8646"/>
        </w:tabs>
        <w:rPr>
          <w:rFonts w:ascii="Arial" w:hAnsi="Arial"/>
          <w:bCs/>
        </w:rPr>
      </w:pPr>
      <w:r>
        <w:rPr>
          <w:rFonts w:ascii="Arial" w:hAnsi="Arial"/>
          <w:b/>
        </w:rPr>
        <w:t>THE SHERIFF OF THE HIGH COURT, BOKSBURG</w:t>
      </w:r>
      <w:r w:rsidR="001F28EE">
        <w:rPr>
          <w:rFonts w:ascii="Arial" w:hAnsi="Arial"/>
          <w:bCs/>
        </w:rPr>
        <w:tab/>
        <w:t>Third Respondent</w:t>
      </w:r>
    </w:p>
    <w:p w14:paraId="18682746" w14:textId="77777777" w:rsidR="00BA0C0C" w:rsidRDefault="00BA0C0C" w:rsidP="00D261C3">
      <w:pPr>
        <w:tabs>
          <w:tab w:val="right" w:pos="8646"/>
        </w:tabs>
        <w:rPr>
          <w:rFonts w:ascii="Arial" w:hAnsi="Arial"/>
          <w:bCs/>
        </w:rPr>
      </w:pPr>
    </w:p>
    <w:p w14:paraId="0E0DA2FD" w14:textId="77777777" w:rsidR="00544A2E" w:rsidRPr="00D261C3" w:rsidRDefault="00544A2E"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6A4FA883" w:rsidR="00A746DF" w:rsidRDefault="00D261C3" w:rsidP="00A746DF">
      <w:pPr>
        <w:pStyle w:val="Heading5"/>
        <w:rPr>
          <w:sz w:val="24"/>
          <w:szCs w:val="24"/>
        </w:rPr>
      </w:pPr>
      <w:r>
        <w:rPr>
          <w:sz w:val="24"/>
          <w:szCs w:val="24"/>
        </w:rPr>
        <w:t>JUDGMENT</w:t>
      </w:r>
    </w:p>
    <w:p w14:paraId="66FABE72" w14:textId="77777777" w:rsidR="00A746DF" w:rsidRDefault="00A746DF" w:rsidP="00A746DF">
      <w:pPr>
        <w:pBdr>
          <w:bottom w:val="single" w:sz="12" w:space="1" w:color="auto"/>
        </w:pBdr>
        <w:jc w:val="center"/>
        <w:rPr>
          <w:rFonts w:ascii="Arial" w:hAnsi="Arial"/>
          <w:b/>
          <w:sz w:val="16"/>
          <w:szCs w:val="16"/>
        </w:rPr>
      </w:pPr>
    </w:p>
    <w:p w14:paraId="77C7B5E0" w14:textId="77777777" w:rsidR="00BA0C0C" w:rsidRDefault="00BA0C0C" w:rsidP="00A746DF">
      <w:pPr>
        <w:spacing w:line="360" w:lineRule="auto"/>
        <w:contextualSpacing/>
        <w:jc w:val="both"/>
        <w:rPr>
          <w:rFonts w:ascii="Arial" w:eastAsia="Calibri" w:hAnsi="Arial" w:cs="Arial"/>
          <w:b/>
          <w:bCs/>
          <w:color w:val="000000" w:themeColor="text1"/>
          <w:u w:val="single"/>
        </w:rPr>
      </w:pPr>
    </w:p>
    <w:p w14:paraId="15DC96D1" w14:textId="225A5AB8" w:rsidR="00C82197" w:rsidRDefault="00B16DB4" w:rsidP="00BA0C0C">
      <w:pPr>
        <w:spacing w:line="360" w:lineRule="auto"/>
        <w:contextualSpacing/>
        <w:jc w:val="both"/>
        <w:rPr>
          <w:rFonts w:ascii="Arial" w:eastAsia="Calibri" w:hAnsi="Arial" w:cs="Arial"/>
          <w:b/>
          <w:bCs/>
          <w:color w:val="000000" w:themeColor="text1"/>
        </w:rPr>
      </w:pPr>
      <w:r w:rsidRPr="00A00DAC">
        <w:rPr>
          <w:rFonts w:ascii="Arial" w:eastAsia="Calibri" w:hAnsi="Arial" w:cs="Arial"/>
          <w:b/>
          <w:bCs/>
          <w:color w:val="000000" w:themeColor="text1"/>
          <w:u w:val="single"/>
        </w:rPr>
        <w:t>WILSON J</w:t>
      </w:r>
      <w:r w:rsidR="00B92B28">
        <w:rPr>
          <w:rFonts w:ascii="Arial" w:eastAsia="Calibri" w:hAnsi="Arial" w:cs="Arial"/>
          <w:b/>
          <w:bCs/>
          <w:color w:val="000000" w:themeColor="text1"/>
          <w:u w:val="single"/>
        </w:rPr>
        <w:t>:</w:t>
      </w:r>
    </w:p>
    <w:p w14:paraId="3C4F79AD" w14:textId="77777777" w:rsidR="00BA0C0C" w:rsidRPr="00BA0C0C" w:rsidRDefault="00BA0C0C" w:rsidP="00BA0C0C">
      <w:pPr>
        <w:spacing w:line="360" w:lineRule="auto"/>
        <w:contextualSpacing/>
        <w:jc w:val="both"/>
        <w:rPr>
          <w:rFonts w:ascii="Arial" w:eastAsia="Calibri" w:hAnsi="Arial" w:cs="Arial"/>
          <w:b/>
          <w:bCs/>
          <w:color w:val="000000" w:themeColor="text1"/>
        </w:rPr>
      </w:pPr>
    </w:p>
    <w:p w14:paraId="7FF67316" w14:textId="1943C096" w:rsidR="00E9353D" w:rsidRDefault="008D11F7" w:rsidP="008D11F7">
      <w:pPr>
        <w:pStyle w:val="Paragraph12pt"/>
        <w:tabs>
          <w:tab w:val="left" w:pos="851"/>
        </w:tabs>
        <w:ind w:left="851" w:hanging="851"/>
      </w:pPr>
      <w:r>
        <w:rPr>
          <w:rFonts w:cs="Arial"/>
          <w:color w:val="000000"/>
          <w:szCs w:val="24"/>
        </w:rPr>
        <w:t>1</w:t>
      </w:r>
      <w:r>
        <w:rPr>
          <w:rFonts w:cs="Arial"/>
          <w:color w:val="000000"/>
          <w:szCs w:val="24"/>
        </w:rPr>
        <w:tab/>
      </w:r>
      <w:r w:rsidR="001A3CEE">
        <w:t xml:space="preserve">The applicant, Line Metals, let premises to the second respondent, Chingqing. Chingqing fell behind with its obligations under the lease. Line Metals issued summons in the Boksburg Magistrates’ Court for the arrear rent. </w:t>
      </w:r>
      <w:r w:rsidR="00954992">
        <w:t xml:space="preserve">The </w:t>
      </w:r>
      <w:r w:rsidR="00954992">
        <w:lastRenderedPageBreak/>
        <w:t>summons</w:t>
      </w:r>
      <w:r w:rsidR="001A3CEE">
        <w:t xml:space="preserve"> included an automatic rent interdict of the type envisaged in section 31 of the Magistrates’ Courts Act 32 of 1944. </w:t>
      </w:r>
      <w:r w:rsidR="00B511D7">
        <w:t xml:space="preserve">The effect of such an interdict, once included in a summons, is that “any person having knowledge” of it is interdicted from removing such “furniture and effects” </w:t>
      </w:r>
      <w:r w:rsidR="00271ACD">
        <w:t>from</w:t>
      </w:r>
      <w:r w:rsidR="00B511D7">
        <w:t xml:space="preserve"> the rented property as are subject to the landlord’s tacit hypothec over a tenant’</w:t>
      </w:r>
      <w:r w:rsidR="00954992">
        <w:t>s</w:t>
      </w:r>
      <w:r w:rsidR="00B511D7">
        <w:t xml:space="preserve"> goods. </w:t>
      </w:r>
    </w:p>
    <w:p w14:paraId="0BCDD8C3" w14:textId="5B564FE4" w:rsidR="00B511D7" w:rsidRDefault="008D11F7" w:rsidP="008D11F7">
      <w:pPr>
        <w:pStyle w:val="Paragraph12pt"/>
        <w:tabs>
          <w:tab w:val="left" w:pos="851"/>
        </w:tabs>
        <w:ind w:left="851" w:hanging="851"/>
      </w:pPr>
      <w:r>
        <w:rPr>
          <w:rFonts w:cs="Arial"/>
          <w:color w:val="000000"/>
          <w:szCs w:val="24"/>
        </w:rPr>
        <w:t>2</w:t>
      </w:r>
      <w:bookmarkStart w:id="0" w:name="_GoBack"/>
      <w:bookmarkEnd w:id="0"/>
      <w:r>
        <w:rPr>
          <w:rFonts w:cs="Arial"/>
          <w:color w:val="000000"/>
          <w:szCs w:val="24"/>
        </w:rPr>
        <w:tab/>
      </w:r>
      <w:r w:rsidR="00B511D7">
        <w:t xml:space="preserve">Meanwhile, the first respondent, Mr. Shi, sought and obtained an order from this </w:t>
      </w:r>
      <w:r w:rsidR="00954992">
        <w:t>c</w:t>
      </w:r>
      <w:r w:rsidR="00B511D7">
        <w:t xml:space="preserve">ourt </w:t>
      </w:r>
      <w:r w:rsidR="003F3E0D">
        <w:t xml:space="preserve">directing </w:t>
      </w:r>
      <w:r w:rsidR="00B511D7">
        <w:t>Chingqing</w:t>
      </w:r>
      <w:r w:rsidR="003F3E0D">
        <w:t xml:space="preserve"> to transfer</w:t>
      </w:r>
      <w:r w:rsidR="005C7429">
        <w:t xml:space="preserve"> </w:t>
      </w:r>
      <w:r w:rsidR="003F3E0D">
        <w:t>some of the</w:t>
      </w:r>
      <w:r w:rsidR="00B511D7">
        <w:t xml:space="preserve"> goods presently at the rented premises</w:t>
      </w:r>
      <w:r w:rsidR="005C7429">
        <w:t xml:space="preserve"> to Mr. Shi</w:t>
      </w:r>
      <w:r w:rsidR="00B511D7">
        <w:t>, in execution of an acknowledgement of debt made out by Chingqing in Mr</w:t>
      </w:r>
      <w:r w:rsidR="009855BD">
        <w:t>.</w:t>
      </w:r>
      <w:r w:rsidR="00B511D7">
        <w:t xml:space="preserve"> Shi’s favour. Line Metals was not joined to those proceedings, and obviously takes the view that the order authorising the </w:t>
      </w:r>
      <w:r w:rsidR="003F3E0D">
        <w:t xml:space="preserve">transfer </w:t>
      </w:r>
      <w:r w:rsidR="00B511D7">
        <w:t xml:space="preserve">of Chingqing’s goods affects its interests. </w:t>
      </w:r>
    </w:p>
    <w:p w14:paraId="63FC2E2B" w14:textId="3AFEC848" w:rsidR="00B511D7" w:rsidRDefault="008D11F7" w:rsidP="008D11F7">
      <w:pPr>
        <w:pStyle w:val="Paragraph12pt"/>
        <w:tabs>
          <w:tab w:val="left" w:pos="851"/>
        </w:tabs>
        <w:ind w:left="851" w:hanging="851"/>
      </w:pPr>
      <w:r>
        <w:rPr>
          <w:rFonts w:cs="Arial"/>
          <w:color w:val="000000"/>
          <w:szCs w:val="24"/>
        </w:rPr>
        <w:t>3</w:t>
      </w:r>
      <w:r>
        <w:rPr>
          <w:rFonts w:cs="Arial"/>
          <w:color w:val="000000"/>
          <w:szCs w:val="24"/>
        </w:rPr>
        <w:tab/>
      </w:r>
      <w:r w:rsidR="00B511D7">
        <w:t>Line Metals now seeks to rescind th</w:t>
      </w:r>
      <w:r w:rsidR="003F3E0D">
        <w:t xml:space="preserve">at </w:t>
      </w:r>
      <w:r w:rsidR="00B511D7">
        <w:t>order, and to oppose Mr. Shi’s claim. It has already been given leave to intervene in the proceedings</w:t>
      </w:r>
      <w:r w:rsidR="003F3E0D">
        <w:t xml:space="preserve"> that led to the order being granted</w:t>
      </w:r>
      <w:r w:rsidR="00B511D7">
        <w:t xml:space="preserve">. </w:t>
      </w:r>
    </w:p>
    <w:p w14:paraId="0B96F250" w14:textId="78BE6392" w:rsidR="00B511D7" w:rsidRDefault="008D11F7" w:rsidP="008D11F7">
      <w:pPr>
        <w:pStyle w:val="Paragraph12pt"/>
        <w:tabs>
          <w:tab w:val="left" w:pos="851"/>
        </w:tabs>
        <w:ind w:left="851" w:hanging="851"/>
      </w:pPr>
      <w:r>
        <w:rPr>
          <w:rFonts w:cs="Arial"/>
          <w:color w:val="000000"/>
          <w:szCs w:val="24"/>
        </w:rPr>
        <w:t>4</w:t>
      </w:r>
      <w:r>
        <w:rPr>
          <w:rFonts w:cs="Arial"/>
          <w:color w:val="000000"/>
          <w:szCs w:val="24"/>
        </w:rPr>
        <w:tab/>
      </w:r>
      <w:r w:rsidR="00B511D7">
        <w:t>When the matter was called before me, Mr. Bellin, who appeared for Mr. Shi</w:t>
      </w:r>
      <w:r w:rsidR="00954992">
        <w:t>,</w:t>
      </w:r>
      <w:r w:rsidR="00B511D7">
        <w:t xml:space="preserve"> advanced Mr. Shi’s oppos</w:t>
      </w:r>
      <w:r w:rsidR="00954992">
        <w:t>ition</w:t>
      </w:r>
      <w:r w:rsidR="00B511D7">
        <w:t xml:space="preserve"> to the recission application by reference to </w:t>
      </w:r>
      <w:r w:rsidR="00CF09F1">
        <w:t>43</w:t>
      </w:r>
      <w:r w:rsidR="00B511D7">
        <w:t>-page heads of argument contain</w:t>
      </w:r>
      <w:r w:rsidR="0028424E">
        <w:t>ing</w:t>
      </w:r>
      <w:r w:rsidR="00B511D7">
        <w:t xml:space="preserve"> </w:t>
      </w:r>
      <w:r w:rsidR="0028424E">
        <w:t>a rather</w:t>
      </w:r>
      <w:r w:rsidR="00B511D7">
        <w:t xml:space="preserve"> complex diagram</w:t>
      </w:r>
      <w:r w:rsidR="00954992">
        <w:t>.</w:t>
      </w:r>
      <w:r w:rsidR="00B511D7">
        <w:t xml:space="preserve"> </w:t>
      </w:r>
      <w:r w:rsidR="00954992">
        <w:t>T</w:t>
      </w:r>
      <w:r w:rsidR="00B511D7">
        <w:t xml:space="preserve">he point of </w:t>
      </w:r>
      <w:r w:rsidR="00954992">
        <w:t>the diagram</w:t>
      </w:r>
      <w:r w:rsidR="00B511D7">
        <w:t xml:space="preserve"> was </w:t>
      </w:r>
      <w:r w:rsidR="000F3365">
        <w:t xml:space="preserve">apparently </w:t>
      </w:r>
      <w:r w:rsidR="00B511D7">
        <w:t xml:space="preserve">to persuade me that Line Metals had no prospects of success in opposing the relief Mr. Shi seeks in the main case. </w:t>
      </w:r>
    </w:p>
    <w:p w14:paraId="776DC86E" w14:textId="28023BD7" w:rsidR="00B511D7" w:rsidRDefault="008D11F7" w:rsidP="008D11F7">
      <w:pPr>
        <w:pStyle w:val="Paragraph12pt"/>
        <w:tabs>
          <w:tab w:val="left" w:pos="851"/>
        </w:tabs>
        <w:ind w:left="851" w:hanging="851"/>
      </w:pPr>
      <w:r>
        <w:rPr>
          <w:rFonts w:cs="Arial"/>
          <w:color w:val="000000"/>
          <w:szCs w:val="24"/>
        </w:rPr>
        <w:t>5</w:t>
      </w:r>
      <w:r>
        <w:rPr>
          <w:rFonts w:cs="Arial"/>
          <w:color w:val="000000"/>
          <w:szCs w:val="24"/>
        </w:rPr>
        <w:tab/>
      </w:r>
      <w:r w:rsidR="00B511D7">
        <w:t xml:space="preserve">As interesting as Mr. Bellin’s diagrammatic submissions were, </w:t>
      </w:r>
      <w:r w:rsidR="000F3365">
        <w:t>they seemed to me to be beside the point.</w:t>
      </w:r>
      <w:r w:rsidR="005E1572">
        <w:t xml:space="preserve"> The order granting</w:t>
      </w:r>
      <w:r w:rsidR="000F3365">
        <w:t xml:space="preserve"> Line Metals</w:t>
      </w:r>
      <w:r w:rsidR="005E1572">
        <w:t xml:space="preserve"> leave to intervene </w:t>
      </w:r>
      <w:r w:rsidR="000F3365">
        <w:t>in the main case</w:t>
      </w:r>
      <w:r w:rsidR="005E1572">
        <w:t xml:space="preserve"> could</w:t>
      </w:r>
      <w:r w:rsidR="000F3365">
        <w:t xml:space="preserve"> </w:t>
      </w:r>
      <w:r w:rsidR="005E1572">
        <w:t xml:space="preserve">not have been granted if Line Metals had not shown a </w:t>
      </w:r>
      <w:r w:rsidR="000F3365">
        <w:t xml:space="preserve">direct and substantial interest in the relief Mr. Shi </w:t>
      </w:r>
      <w:r w:rsidR="005E1572">
        <w:t>obtained</w:t>
      </w:r>
      <w:r w:rsidR="000F3365">
        <w:t>. It follows that Mr. Shi’s order was erroneously sought and granted</w:t>
      </w:r>
      <w:r w:rsidR="00954992">
        <w:t xml:space="preserve"> in</w:t>
      </w:r>
      <w:r w:rsidR="000F3365">
        <w:t xml:space="preserve"> Line Metals’ absence</w:t>
      </w:r>
      <w:r w:rsidR="005E1572">
        <w:t xml:space="preserve">, </w:t>
      </w:r>
      <w:r w:rsidR="005E1572">
        <w:lastRenderedPageBreak/>
        <w:t>because Line Metals was a necessary party to the proceedings and ought to have been joined to them before any order was made</w:t>
      </w:r>
      <w:r w:rsidR="000F3365">
        <w:t>. That is reason enough to rescind it.</w:t>
      </w:r>
      <w:r w:rsidR="005E1572">
        <w:t xml:space="preserve"> It does not matter that neither the Judge who granted the order nor Mr. Shi apparently knew of Line Metals’ interest at the time the order was </w:t>
      </w:r>
      <w:r w:rsidR="003F3E0D">
        <w:t>issued</w:t>
      </w:r>
      <w:r w:rsidR="005E1572">
        <w:t>. All that matters is that the interest objectively existed at that time.</w:t>
      </w:r>
    </w:p>
    <w:p w14:paraId="6D080B29" w14:textId="7F1371D0" w:rsidR="000F3365" w:rsidRDefault="008D11F7" w:rsidP="008D11F7">
      <w:pPr>
        <w:pStyle w:val="Paragraph12pt"/>
        <w:tabs>
          <w:tab w:val="left" w:pos="851"/>
        </w:tabs>
        <w:ind w:left="851" w:hanging="851"/>
      </w:pPr>
      <w:r>
        <w:rPr>
          <w:rFonts w:cs="Arial"/>
          <w:color w:val="000000"/>
          <w:szCs w:val="24"/>
        </w:rPr>
        <w:t>6</w:t>
      </w:r>
      <w:r>
        <w:rPr>
          <w:rFonts w:cs="Arial"/>
          <w:color w:val="000000"/>
          <w:szCs w:val="24"/>
        </w:rPr>
        <w:tab/>
      </w:r>
      <w:r w:rsidR="000F3365">
        <w:t xml:space="preserve">Even if Line Metals’ prospects of success in the main case were directly relevant (they </w:t>
      </w:r>
      <w:r w:rsidR="00954992">
        <w:t>are</w:t>
      </w:r>
      <w:r w:rsidR="000F3365">
        <w:t xml:space="preserve"> not), I find it hard to see how, armed with a statutory rent interdict, Line Metals does not have at least some prospect of persuading a court that its rights </w:t>
      </w:r>
      <w:r w:rsidR="003F3E0D">
        <w:t xml:space="preserve">in the goods to which the order applies </w:t>
      </w:r>
      <w:r w:rsidR="000F3365">
        <w:t xml:space="preserve">trump those of Mr. Shi. However, that is not a question </w:t>
      </w:r>
      <w:r w:rsidR="00271ACD">
        <w:t>that</w:t>
      </w:r>
      <w:r w:rsidR="000F3365">
        <w:t xml:space="preserve"> I need</w:t>
      </w:r>
      <w:r w:rsidR="00954992">
        <w:t xml:space="preserve"> to</w:t>
      </w:r>
      <w:r w:rsidR="000F3365">
        <w:t xml:space="preserve"> </w:t>
      </w:r>
      <w:r w:rsidR="00271ACD">
        <w:t>decide</w:t>
      </w:r>
      <w:r w:rsidR="000F3365">
        <w:t xml:space="preserve">. </w:t>
      </w:r>
    </w:p>
    <w:p w14:paraId="153ADB00" w14:textId="26CF7049" w:rsidR="00BA0C0C" w:rsidRDefault="008D11F7" w:rsidP="008D11F7">
      <w:pPr>
        <w:pStyle w:val="Paragraph12pt"/>
        <w:tabs>
          <w:tab w:val="left" w:pos="851"/>
        </w:tabs>
        <w:ind w:left="851" w:hanging="851"/>
      </w:pPr>
      <w:r>
        <w:rPr>
          <w:rFonts w:cs="Arial"/>
          <w:color w:val="000000"/>
          <w:szCs w:val="24"/>
        </w:rPr>
        <w:t>7</w:t>
      </w:r>
      <w:r>
        <w:rPr>
          <w:rFonts w:cs="Arial"/>
          <w:color w:val="000000"/>
          <w:szCs w:val="24"/>
        </w:rPr>
        <w:tab/>
      </w:r>
      <w:r w:rsidR="000F3365">
        <w:t>The recission application should obviously succeed. On the question of costs, Mr. Cowley, who appeared for Line Metals, all but conceded that the application ought to have been resolved under Rule 42 (the applicability of which I raised</w:t>
      </w:r>
      <w:r w:rsidR="00CE066A">
        <w:t xml:space="preserve"> </w:t>
      </w:r>
      <w:r w:rsidR="00CE066A" w:rsidRPr="00CE066A">
        <w:rPr>
          <w:i/>
          <w:iCs/>
        </w:rPr>
        <w:t>ex</w:t>
      </w:r>
      <w:r w:rsidR="000F3365">
        <w:t xml:space="preserve"> </w:t>
      </w:r>
      <w:r w:rsidR="000F3365" w:rsidRPr="00954992">
        <w:rPr>
          <w:i/>
          <w:iCs/>
        </w:rPr>
        <w:t>mero motu</w:t>
      </w:r>
      <w:r w:rsidR="000F3365">
        <w:t xml:space="preserve">) rather than by engaging in the far more complex and costly common law inquiry, which embraces Line Metals’ prospects of success and its </w:t>
      </w:r>
      <w:r w:rsidR="000F3365" w:rsidRPr="00954992">
        <w:rPr>
          <w:i/>
          <w:iCs/>
        </w:rPr>
        <w:t>bona fides.</w:t>
      </w:r>
      <w:r w:rsidR="000F3365">
        <w:t xml:space="preserve"> </w:t>
      </w:r>
    </w:p>
    <w:p w14:paraId="030107AA" w14:textId="3D7AB06F" w:rsidR="000F3365" w:rsidRDefault="008D11F7" w:rsidP="008D11F7">
      <w:pPr>
        <w:pStyle w:val="Paragraph12pt"/>
        <w:tabs>
          <w:tab w:val="left" w:pos="851"/>
        </w:tabs>
        <w:ind w:left="851" w:hanging="851"/>
      </w:pPr>
      <w:r>
        <w:rPr>
          <w:rFonts w:cs="Arial"/>
          <w:color w:val="000000"/>
          <w:szCs w:val="24"/>
        </w:rPr>
        <w:t>8</w:t>
      </w:r>
      <w:r>
        <w:rPr>
          <w:rFonts w:cs="Arial"/>
          <w:color w:val="000000"/>
          <w:szCs w:val="24"/>
        </w:rPr>
        <w:tab/>
      </w:r>
      <w:r w:rsidR="000F3365">
        <w:t>On the other hand, Mr. Shi ought to have recognised</w:t>
      </w:r>
      <w:r w:rsidR="00954992">
        <w:t xml:space="preserve">, as soon </w:t>
      </w:r>
      <w:r w:rsidR="005E1572">
        <w:t>as</w:t>
      </w:r>
      <w:r w:rsidR="00954992">
        <w:t xml:space="preserve"> Line Metals bec</w:t>
      </w:r>
      <w:r w:rsidR="005E1572">
        <w:t>ame a</w:t>
      </w:r>
      <w:r w:rsidR="00954992">
        <w:t xml:space="preserve"> party </w:t>
      </w:r>
      <w:r w:rsidR="005E1572">
        <w:t>to</w:t>
      </w:r>
      <w:r w:rsidR="00954992">
        <w:t xml:space="preserve"> the main action, </w:t>
      </w:r>
      <w:r w:rsidR="000F3365">
        <w:t xml:space="preserve">that the recission </w:t>
      </w:r>
      <w:r w:rsidR="00954992">
        <w:t>application could</w:t>
      </w:r>
      <w:r w:rsidR="000F3365">
        <w:t xml:space="preserve"> </w:t>
      </w:r>
      <w:r w:rsidR="00BA0C0C">
        <w:t xml:space="preserve">not </w:t>
      </w:r>
      <w:r w:rsidR="00954992">
        <w:t>reasonably be</w:t>
      </w:r>
      <w:r w:rsidR="000F3365">
        <w:t xml:space="preserve"> opposed</w:t>
      </w:r>
      <w:r w:rsidR="00954992">
        <w:t xml:space="preserve">, whatever he thought of Line Metals’ prospects in the main case. </w:t>
      </w:r>
    </w:p>
    <w:p w14:paraId="22684D9C" w14:textId="2FD5F091" w:rsidR="00954992" w:rsidRDefault="008D11F7" w:rsidP="008D11F7">
      <w:pPr>
        <w:pStyle w:val="Paragraph12pt"/>
        <w:tabs>
          <w:tab w:val="left" w:pos="851"/>
        </w:tabs>
        <w:ind w:left="851" w:hanging="851"/>
      </w:pPr>
      <w:r>
        <w:rPr>
          <w:rFonts w:cs="Arial"/>
          <w:color w:val="000000"/>
          <w:szCs w:val="24"/>
        </w:rPr>
        <w:t>9</w:t>
      </w:r>
      <w:r>
        <w:rPr>
          <w:rFonts w:cs="Arial"/>
          <w:color w:val="000000"/>
          <w:szCs w:val="24"/>
        </w:rPr>
        <w:tab/>
      </w:r>
      <w:r w:rsidR="00954992">
        <w:t xml:space="preserve">Given the misapprehensions under which both parties appear to have laboured in this case, I think it would be best if the costs in the recission application are costs in the main application. </w:t>
      </w:r>
    </w:p>
    <w:p w14:paraId="27BC33A9" w14:textId="6D7EAD94" w:rsidR="00954992" w:rsidRDefault="008D11F7" w:rsidP="008D11F7">
      <w:pPr>
        <w:pStyle w:val="Paragraph12pt"/>
        <w:tabs>
          <w:tab w:val="left" w:pos="851"/>
        </w:tabs>
        <w:ind w:left="851" w:hanging="851"/>
      </w:pPr>
      <w:r>
        <w:rPr>
          <w:rFonts w:cs="Arial"/>
          <w:color w:val="000000"/>
          <w:szCs w:val="24"/>
        </w:rPr>
        <w:lastRenderedPageBreak/>
        <w:t>10</w:t>
      </w:r>
      <w:r>
        <w:rPr>
          <w:rFonts w:cs="Arial"/>
          <w:color w:val="000000"/>
          <w:szCs w:val="24"/>
        </w:rPr>
        <w:tab/>
      </w:r>
      <w:r w:rsidR="00954992">
        <w:t>For all these reasons –</w:t>
      </w:r>
    </w:p>
    <w:p w14:paraId="1720E5E9" w14:textId="4597D978" w:rsidR="00954992" w:rsidRDefault="008D11F7" w:rsidP="008D11F7">
      <w:pPr>
        <w:pStyle w:val="Paragraph12pt"/>
        <w:tabs>
          <w:tab w:val="left" w:pos="1814"/>
        </w:tabs>
        <w:ind w:left="1814" w:hanging="963"/>
      </w:pPr>
      <w:r>
        <w:t>10.1</w:t>
      </w:r>
      <w:r>
        <w:tab/>
      </w:r>
      <w:r w:rsidR="00954992">
        <w:t>The judgment granted in the action proceedings sued out of this court under case no. 32045/2021 is rescinded.</w:t>
      </w:r>
    </w:p>
    <w:p w14:paraId="6C922A9D" w14:textId="52F2BF0B" w:rsidR="00954992" w:rsidRDefault="008D11F7" w:rsidP="008D11F7">
      <w:pPr>
        <w:pStyle w:val="Paragraph12pt"/>
        <w:tabs>
          <w:tab w:val="left" w:pos="1814"/>
        </w:tabs>
        <w:ind w:left="1814" w:hanging="963"/>
      </w:pPr>
      <w:r>
        <w:t>10.2</w:t>
      </w:r>
      <w:r>
        <w:tab/>
      </w:r>
      <w:r w:rsidR="00954992">
        <w:t xml:space="preserve">The costs of this application will be the costs in the main action. </w:t>
      </w:r>
    </w:p>
    <w:p w14:paraId="2FFE60A2" w14:textId="7F61F9B1" w:rsidR="00FE593E" w:rsidRDefault="00FE593E" w:rsidP="00EE33C5">
      <w:pPr>
        <w:pStyle w:val="Paragraph12pt"/>
        <w:spacing w:after="0"/>
        <w:ind w:left="851"/>
        <w:jc w:val="right"/>
      </w:pPr>
      <w:r>
        <w:rPr>
          <w:noProof/>
          <w:lang w:val="en-US" w:eastAsia="en-US"/>
        </w:rPr>
        <w:drawing>
          <wp:inline distT="0" distB="0" distL="0" distR="0" wp14:anchorId="696BFBF0" wp14:editId="0ECFB210">
            <wp:extent cx="898445" cy="688063"/>
            <wp:effectExtent l="0" t="0" r="381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2723" cy="852165"/>
                    </a:xfrm>
                    <a:prstGeom prst="rect">
                      <a:avLst/>
                    </a:prstGeom>
                  </pic:spPr>
                </pic:pic>
              </a:graphicData>
            </a:graphic>
          </wp:inline>
        </w:drawing>
      </w:r>
    </w:p>
    <w:p w14:paraId="16F1CDB0" w14:textId="77777777" w:rsidR="00FE593E" w:rsidRPr="00FE593E" w:rsidRDefault="00FE593E" w:rsidP="00FE593E">
      <w:pPr>
        <w:pStyle w:val="Paragraph12pt"/>
        <w:spacing w:after="0" w:line="240" w:lineRule="auto"/>
        <w:jc w:val="right"/>
        <w:rPr>
          <w:b/>
          <w:bCs/>
        </w:rPr>
      </w:pPr>
      <w:r w:rsidRPr="00FE593E">
        <w:rPr>
          <w:b/>
          <w:bCs/>
        </w:rPr>
        <w:t>S D J WILSON</w:t>
      </w:r>
    </w:p>
    <w:p w14:paraId="519159CC" w14:textId="0DF04FE4" w:rsidR="00A00DAC" w:rsidRDefault="00FE593E" w:rsidP="00BA0C0C">
      <w:pPr>
        <w:pStyle w:val="Paragraph12pt"/>
        <w:spacing w:after="0" w:line="240" w:lineRule="auto"/>
        <w:jc w:val="right"/>
      </w:pPr>
      <w:r w:rsidRPr="00FE593E">
        <w:t>Judge of the High Court</w:t>
      </w:r>
    </w:p>
    <w:p w14:paraId="1AF4E6A8" w14:textId="77777777" w:rsidR="00A51101" w:rsidRDefault="00A51101" w:rsidP="00BA0C0C">
      <w:pPr>
        <w:pStyle w:val="Paragraph12pt"/>
        <w:spacing w:after="0" w:line="240" w:lineRule="auto"/>
        <w:jc w:val="right"/>
      </w:pPr>
    </w:p>
    <w:p w14:paraId="540D0176" w14:textId="404172B4" w:rsidR="00A51101" w:rsidRDefault="00A51101" w:rsidP="00A51101">
      <w:pPr>
        <w:pStyle w:val="Paragraph12pt"/>
        <w:spacing w:after="0" w:line="240" w:lineRule="auto"/>
      </w:pPr>
      <w:r w:rsidRPr="00973E9F">
        <w:t>This judgment was prepared by Judge Wilson. It is handed down electronically by circulation to the parties or their legal representatives by email, by uploading it to the electronic file of this matter on Caselines, and by publication of the judgment to the South African Legal Information Institute. The dat</w:t>
      </w:r>
      <w:r>
        <w:t xml:space="preserve">e for hand-down is deemed to be 14 August </w:t>
      </w:r>
      <w:r w:rsidRPr="00973E9F">
        <w:t>2023.</w:t>
      </w:r>
    </w:p>
    <w:p w14:paraId="4B73C0A9" w14:textId="77777777" w:rsidR="00594DE5" w:rsidRDefault="00594DE5" w:rsidP="00973E9F">
      <w:pPr>
        <w:pStyle w:val="Paragraph12pt"/>
        <w:spacing w:after="0" w:line="240" w:lineRule="auto"/>
      </w:pPr>
    </w:p>
    <w:p w14:paraId="21605095" w14:textId="6E3AC3AD" w:rsidR="000315F7" w:rsidRDefault="0051403A" w:rsidP="004F6A2D">
      <w:pPr>
        <w:pStyle w:val="Paragraph12pt"/>
        <w:spacing w:after="0" w:line="240" w:lineRule="auto"/>
        <w:ind w:left="3600" w:hanging="3600"/>
        <w:jc w:val="left"/>
      </w:pPr>
      <w:r>
        <w:t>HEARD ON:</w:t>
      </w:r>
      <w:r>
        <w:tab/>
      </w:r>
      <w:r w:rsidR="00C61E71">
        <w:t>7</w:t>
      </w:r>
      <w:r w:rsidR="00104CBB">
        <w:t xml:space="preserve"> </w:t>
      </w:r>
      <w:r w:rsidR="00C61E71">
        <w:t>August</w:t>
      </w:r>
      <w:r w:rsidR="00104CBB">
        <w:t xml:space="preserve"> 2023</w:t>
      </w:r>
    </w:p>
    <w:p w14:paraId="27A5F16E" w14:textId="77777777" w:rsidR="00B06BF0" w:rsidRDefault="00B06BF0" w:rsidP="00A31389">
      <w:pPr>
        <w:pStyle w:val="Paragraph12pt"/>
        <w:spacing w:after="0" w:line="240" w:lineRule="auto"/>
        <w:jc w:val="left"/>
      </w:pPr>
    </w:p>
    <w:p w14:paraId="3E05798E" w14:textId="5F71BC8E" w:rsidR="00B06BF0" w:rsidRDefault="00104CBB" w:rsidP="00A31389">
      <w:pPr>
        <w:pStyle w:val="Paragraph12pt"/>
        <w:spacing w:after="0" w:line="240" w:lineRule="auto"/>
        <w:jc w:val="left"/>
      </w:pPr>
      <w:r>
        <w:t>DECIDED ON</w:t>
      </w:r>
      <w:r w:rsidR="00B06BF0">
        <w:t>:</w:t>
      </w:r>
      <w:r w:rsidR="00B06BF0">
        <w:tab/>
      </w:r>
      <w:r w:rsidR="00B06BF0">
        <w:tab/>
      </w:r>
      <w:r w:rsidR="00B06BF0">
        <w:tab/>
      </w:r>
      <w:r w:rsidR="00C61E71">
        <w:t>1</w:t>
      </w:r>
      <w:r>
        <w:t>4</w:t>
      </w:r>
      <w:r w:rsidR="00B06BF0">
        <w:t xml:space="preserve"> </w:t>
      </w:r>
      <w:r>
        <w:t>August</w:t>
      </w:r>
      <w:r w:rsidR="00B06BF0">
        <w:t xml:space="preserve"> 2023</w:t>
      </w:r>
    </w:p>
    <w:p w14:paraId="28EFB408" w14:textId="77777777" w:rsidR="00A31389" w:rsidRDefault="00A31389" w:rsidP="00A31389">
      <w:pPr>
        <w:pStyle w:val="Paragraph12pt"/>
        <w:spacing w:after="0" w:line="240" w:lineRule="auto"/>
        <w:jc w:val="left"/>
      </w:pPr>
    </w:p>
    <w:p w14:paraId="253BCC30" w14:textId="20717C69" w:rsidR="00A31389" w:rsidRDefault="0051403A" w:rsidP="00900A71">
      <w:pPr>
        <w:pStyle w:val="Paragraph12pt"/>
        <w:spacing w:after="0" w:line="240" w:lineRule="auto"/>
        <w:jc w:val="left"/>
      </w:pPr>
      <w:r>
        <w:t>For the</w:t>
      </w:r>
      <w:r w:rsidR="00226B2D">
        <w:t xml:space="preserve"> </w:t>
      </w:r>
      <w:r w:rsidR="00F901AD">
        <w:t>Applicant</w:t>
      </w:r>
      <w:r>
        <w:t xml:space="preserve">: </w:t>
      </w:r>
      <w:r>
        <w:tab/>
      </w:r>
      <w:r>
        <w:tab/>
      </w:r>
      <w:r>
        <w:tab/>
      </w:r>
      <w:r w:rsidR="001A3CEE">
        <w:t>HH Cowley</w:t>
      </w:r>
    </w:p>
    <w:p w14:paraId="40CBF14C" w14:textId="30C7CF37" w:rsidR="00C00F8A" w:rsidRDefault="001F4149" w:rsidP="00B06BF0">
      <w:pPr>
        <w:pStyle w:val="Paragraph12pt"/>
        <w:spacing w:after="0" w:line="240" w:lineRule="auto"/>
        <w:jc w:val="left"/>
      </w:pPr>
      <w:r>
        <w:tab/>
      </w:r>
      <w:r>
        <w:tab/>
      </w:r>
      <w:r>
        <w:tab/>
      </w:r>
      <w:r>
        <w:tab/>
      </w:r>
      <w:r>
        <w:tab/>
      </w:r>
      <w:r w:rsidR="00B06BF0">
        <w:t xml:space="preserve">Instructed by </w:t>
      </w:r>
      <w:r w:rsidR="001A3CEE">
        <w:t>Brasg and Associates</w:t>
      </w:r>
    </w:p>
    <w:p w14:paraId="4B3EBF8B" w14:textId="77777777" w:rsidR="000F77C7" w:rsidRDefault="000F77C7" w:rsidP="00B06BF0">
      <w:pPr>
        <w:pStyle w:val="Paragraph12pt"/>
        <w:spacing w:after="0" w:line="240" w:lineRule="auto"/>
        <w:jc w:val="left"/>
      </w:pPr>
    </w:p>
    <w:p w14:paraId="1434F59F" w14:textId="22733D72" w:rsidR="00C61E71" w:rsidRDefault="000F77C7" w:rsidP="00B06BF0">
      <w:pPr>
        <w:pStyle w:val="Paragraph12pt"/>
        <w:spacing w:after="0" w:line="240" w:lineRule="auto"/>
        <w:jc w:val="left"/>
      </w:pPr>
      <w:r>
        <w:t>For the</w:t>
      </w:r>
      <w:r w:rsidR="00C61E71">
        <w:t xml:space="preserve"> First </w:t>
      </w:r>
      <w:r w:rsidR="001A3CEE">
        <w:t>Respondent</w:t>
      </w:r>
      <w:r w:rsidR="004F54C9">
        <w:t>:</w:t>
      </w:r>
      <w:r w:rsidR="001A3CEE">
        <w:tab/>
      </w:r>
      <w:r w:rsidR="00C61E71">
        <w:tab/>
      </w:r>
      <w:r w:rsidR="001A3CEE">
        <w:t>P Bellin</w:t>
      </w:r>
    </w:p>
    <w:p w14:paraId="6156808C" w14:textId="525F5716" w:rsidR="000F77C7" w:rsidRDefault="001A3CEE" w:rsidP="00B06BF0">
      <w:pPr>
        <w:pStyle w:val="Paragraph12pt"/>
        <w:spacing w:after="0" w:line="240" w:lineRule="auto"/>
        <w:jc w:val="left"/>
      </w:pPr>
      <w:r>
        <w:tab/>
      </w:r>
      <w:r>
        <w:tab/>
      </w:r>
      <w:r>
        <w:tab/>
      </w:r>
      <w:r w:rsidR="000F77C7">
        <w:tab/>
      </w:r>
      <w:r w:rsidR="00C61E71">
        <w:tab/>
        <w:t xml:space="preserve">Instructed by </w:t>
      </w:r>
      <w:r>
        <w:t>Huang Attorneys Inc</w:t>
      </w:r>
    </w:p>
    <w:p w14:paraId="19D00031" w14:textId="6FD60BA8" w:rsidR="000F77C7" w:rsidRPr="00B06BF0" w:rsidRDefault="000F77C7" w:rsidP="00B06BF0">
      <w:pPr>
        <w:pStyle w:val="Paragraph12pt"/>
        <w:spacing w:after="0" w:line="240" w:lineRule="auto"/>
        <w:jc w:val="left"/>
        <w:rPr>
          <w:lang w:val="en-GB"/>
        </w:rPr>
      </w:pPr>
      <w:r>
        <w:tab/>
      </w:r>
      <w:r>
        <w:tab/>
      </w:r>
      <w:r>
        <w:tab/>
      </w:r>
      <w:r>
        <w:tab/>
      </w:r>
      <w:r>
        <w:tab/>
      </w:r>
    </w:p>
    <w:sectPr w:rsidR="000F77C7" w:rsidRPr="00B06BF0" w:rsidSect="007416C3">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86385" w14:textId="77777777" w:rsidR="003A1C01" w:rsidRDefault="003A1C01" w:rsidP="00023136">
      <w:r>
        <w:separator/>
      </w:r>
    </w:p>
  </w:endnote>
  <w:endnote w:type="continuationSeparator" w:id="0">
    <w:p w14:paraId="7F8B747E" w14:textId="77777777" w:rsidR="003A1C01" w:rsidRDefault="003A1C01"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57904"/>
      <w:docPartObj>
        <w:docPartGallery w:val="Page Numbers (Bottom of Page)"/>
        <w:docPartUnique/>
      </w:docPartObj>
    </w:sdtPr>
    <w:sdtEndPr>
      <w:rPr>
        <w:noProof/>
        <w:sz w:val="24"/>
        <w:szCs w:val="24"/>
      </w:rPr>
    </w:sdtEndPr>
    <w:sdtContent>
      <w:p w14:paraId="526B1D6E" w14:textId="1B47C2A6" w:rsidR="00290383" w:rsidRPr="00E34C05" w:rsidRDefault="00290383">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8D11F7">
          <w:rPr>
            <w:noProof/>
            <w:sz w:val="24"/>
            <w:szCs w:val="24"/>
          </w:rPr>
          <w:t>2</w:t>
        </w:r>
        <w:r w:rsidRPr="00E34C05">
          <w:rPr>
            <w:noProof/>
            <w:sz w:val="24"/>
            <w:szCs w:val="24"/>
          </w:rPr>
          <w:fldChar w:fldCharType="end"/>
        </w:r>
      </w:p>
    </w:sdtContent>
  </w:sdt>
  <w:p w14:paraId="2DCAAB9C" w14:textId="77777777" w:rsidR="00290383" w:rsidRDefault="00290383" w:rsidP="005140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D1073" w14:textId="77777777" w:rsidR="003A1C01" w:rsidRDefault="003A1C01" w:rsidP="00023136">
      <w:r>
        <w:separator/>
      </w:r>
    </w:p>
  </w:footnote>
  <w:footnote w:type="continuationSeparator" w:id="0">
    <w:p w14:paraId="62D5AFF5" w14:textId="77777777" w:rsidR="003A1C01" w:rsidRDefault="003A1C01" w:rsidP="00023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09001F"/>
    <w:numStyleLink w:val="111111"/>
  </w:abstractNum>
  <w:abstractNum w:abstractNumId="1">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0504D54"/>
    <w:multiLevelType w:val="hybridMultilevel"/>
    <w:tmpl w:val="4C34E3B2"/>
    <w:lvl w:ilvl="0" w:tplc="011A868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5">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6">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9">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2">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3">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4">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8">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9">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2">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3">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4">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0506B60"/>
    <w:multiLevelType w:val="hybridMultilevel"/>
    <w:tmpl w:val="92CE8686"/>
    <w:lvl w:ilvl="0" w:tplc="0BD09F4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6">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7"/>
  </w:num>
  <w:num w:numId="3">
    <w:abstractNumId w:val="14"/>
  </w:num>
  <w:num w:numId="4">
    <w:abstractNumId w:val="9"/>
  </w:num>
  <w:num w:numId="5">
    <w:abstractNumId w:val="31"/>
  </w:num>
  <w:num w:numId="6">
    <w:abstractNumId w:val="18"/>
  </w:num>
  <w:num w:numId="7">
    <w:abstractNumId w:val="21"/>
  </w:num>
  <w:num w:numId="8">
    <w:abstractNumId w:val="3"/>
  </w:num>
  <w:num w:numId="9">
    <w:abstractNumId w:val="19"/>
  </w:num>
  <w:num w:numId="10">
    <w:abstractNumId w:val="27"/>
  </w:num>
  <w:num w:numId="11">
    <w:abstractNumId w:val="32"/>
  </w:num>
  <w:num w:numId="12">
    <w:abstractNumId w:val="23"/>
  </w:num>
  <w:num w:numId="13">
    <w:abstractNumId w:val="26"/>
  </w:num>
  <w:num w:numId="14">
    <w:abstractNumId w:val="39"/>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29"/>
  </w:num>
  <w:num w:numId="17">
    <w:abstractNumId w:val="33"/>
  </w:num>
  <w:num w:numId="18">
    <w:abstractNumId w:val="17"/>
  </w:num>
  <w:num w:numId="19">
    <w:abstractNumId w:val="3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6"/>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0"/>
  </w:num>
  <w:num w:numId="27">
    <w:abstractNumId w:val="0"/>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6"/>
  </w:num>
  <w:num w:numId="32">
    <w:abstractNumId w:val="34"/>
  </w:num>
  <w:num w:numId="33">
    <w:abstractNumId w:val="24"/>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2"/>
  </w:num>
  <w:num w:numId="38">
    <w:abstractNumId w:val="11"/>
  </w:num>
  <w:num w:numId="39">
    <w:abstractNumId w:val="37"/>
  </w:num>
  <w:num w:numId="40">
    <w:abstractNumId w:val="3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7"/>
    <w:rsid w:val="000006CD"/>
    <w:rsid w:val="00000C1B"/>
    <w:rsid w:val="00001E06"/>
    <w:rsid w:val="00003764"/>
    <w:rsid w:val="00003910"/>
    <w:rsid w:val="00003E89"/>
    <w:rsid w:val="0000401D"/>
    <w:rsid w:val="00004E33"/>
    <w:rsid w:val="00005460"/>
    <w:rsid w:val="00005573"/>
    <w:rsid w:val="00005831"/>
    <w:rsid w:val="00005987"/>
    <w:rsid w:val="000069E0"/>
    <w:rsid w:val="000078CF"/>
    <w:rsid w:val="00007909"/>
    <w:rsid w:val="0001207E"/>
    <w:rsid w:val="000142F6"/>
    <w:rsid w:val="000175D2"/>
    <w:rsid w:val="000227EB"/>
    <w:rsid w:val="00022A59"/>
    <w:rsid w:val="00023136"/>
    <w:rsid w:val="000242E6"/>
    <w:rsid w:val="00025BD3"/>
    <w:rsid w:val="00025CAF"/>
    <w:rsid w:val="000271F7"/>
    <w:rsid w:val="0002756E"/>
    <w:rsid w:val="000315F7"/>
    <w:rsid w:val="00031ED4"/>
    <w:rsid w:val="00032CF6"/>
    <w:rsid w:val="00032FF8"/>
    <w:rsid w:val="0003308F"/>
    <w:rsid w:val="00035C84"/>
    <w:rsid w:val="00035D43"/>
    <w:rsid w:val="00037B84"/>
    <w:rsid w:val="000419C2"/>
    <w:rsid w:val="000420E9"/>
    <w:rsid w:val="000438D7"/>
    <w:rsid w:val="00044F54"/>
    <w:rsid w:val="00044F81"/>
    <w:rsid w:val="000458A6"/>
    <w:rsid w:val="00046872"/>
    <w:rsid w:val="00047880"/>
    <w:rsid w:val="000528BA"/>
    <w:rsid w:val="00053C2B"/>
    <w:rsid w:val="00054B4E"/>
    <w:rsid w:val="00055586"/>
    <w:rsid w:val="000559FB"/>
    <w:rsid w:val="000607DF"/>
    <w:rsid w:val="000610BF"/>
    <w:rsid w:val="00061450"/>
    <w:rsid w:val="0006303F"/>
    <w:rsid w:val="000649FE"/>
    <w:rsid w:val="000739D3"/>
    <w:rsid w:val="00073EA4"/>
    <w:rsid w:val="000777D8"/>
    <w:rsid w:val="000814E5"/>
    <w:rsid w:val="00081A58"/>
    <w:rsid w:val="000827F8"/>
    <w:rsid w:val="00082D7A"/>
    <w:rsid w:val="0008326D"/>
    <w:rsid w:val="000834C6"/>
    <w:rsid w:val="00084C3D"/>
    <w:rsid w:val="00084ED7"/>
    <w:rsid w:val="00085056"/>
    <w:rsid w:val="00086307"/>
    <w:rsid w:val="00086B11"/>
    <w:rsid w:val="00090691"/>
    <w:rsid w:val="000907F6"/>
    <w:rsid w:val="00091FC7"/>
    <w:rsid w:val="00092644"/>
    <w:rsid w:val="00094A3E"/>
    <w:rsid w:val="0009673F"/>
    <w:rsid w:val="00097961"/>
    <w:rsid w:val="000A002D"/>
    <w:rsid w:val="000A108F"/>
    <w:rsid w:val="000A17A7"/>
    <w:rsid w:val="000A2F1E"/>
    <w:rsid w:val="000A346F"/>
    <w:rsid w:val="000A5C36"/>
    <w:rsid w:val="000A5D41"/>
    <w:rsid w:val="000A63B7"/>
    <w:rsid w:val="000A67F2"/>
    <w:rsid w:val="000A6CCE"/>
    <w:rsid w:val="000A6DE9"/>
    <w:rsid w:val="000A7A01"/>
    <w:rsid w:val="000A7E6C"/>
    <w:rsid w:val="000B0260"/>
    <w:rsid w:val="000B0F27"/>
    <w:rsid w:val="000B1A09"/>
    <w:rsid w:val="000B23EA"/>
    <w:rsid w:val="000B2FAA"/>
    <w:rsid w:val="000B433A"/>
    <w:rsid w:val="000B6B3F"/>
    <w:rsid w:val="000C0419"/>
    <w:rsid w:val="000C111B"/>
    <w:rsid w:val="000C520A"/>
    <w:rsid w:val="000C7667"/>
    <w:rsid w:val="000D0125"/>
    <w:rsid w:val="000D0844"/>
    <w:rsid w:val="000D1822"/>
    <w:rsid w:val="000D4AB1"/>
    <w:rsid w:val="000D54BF"/>
    <w:rsid w:val="000D716E"/>
    <w:rsid w:val="000D7679"/>
    <w:rsid w:val="000E0FCE"/>
    <w:rsid w:val="000E118F"/>
    <w:rsid w:val="000E15F1"/>
    <w:rsid w:val="000E2B7C"/>
    <w:rsid w:val="000E3412"/>
    <w:rsid w:val="000E799F"/>
    <w:rsid w:val="000F0A27"/>
    <w:rsid w:val="000F1501"/>
    <w:rsid w:val="000F3365"/>
    <w:rsid w:val="000F4D80"/>
    <w:rsid w:val="000F4FA4"/>
    <w:rsid w:val="000F77C7"/>
    <w:rsid w:val="00102D51"/>
    <w:rsid w:val="0010320B"/>
    <w:rsid w:val="001049AD"/>
    <w:rsid w:val="00104CBB"/>
    <w:rsid w:val="001052DD"/>
    <w:rsid w:val="00105EBE"/>
    <w:rsid w:val="00112426"/>
    <w:rsid w:val="0011340A"/>
    <w:rsid w:val="00117216"/>
    <w:rsid w:val="00120072"/>
    <w:rsid w:val="00121815"/>
    <w:rsid w:val="00121FF8"/>
    <w:rsid w:val="001223D9"/>
    <w:rsid w:val="00123BF9"/>
    <w:rsid w:val="00124B72"/>
    <w:rsid w:val="001252A4"/>
    <w:rsid w:val="00127B1D"/>
    <w:rsid w:val="00130083"/>
    <w:rsid w:val="0013238A"/>
    <w:rsid w:val="00132BB9"/>
    <w:rsid w:val="00135544"/>
    <w:rsid w:val="00135E43"/>
    <w:rsid w:val="00136002"/>
    <w:rsid w:val="00136040"/>
    <w:rsid w:val="00137E50"/>
    <w:rsid w:val="00143E2D"/>
    <w:rsid w:val="001446DD"/>
    <w:rsid w:val="0014691E"/>
    <w:rsid w:val="00147CF8"/>
    <w:rsid w:val="001505EB"/>
    <w:rsid w:val="00150CA8"/>
    <w:rsid w:val="0015187C"/>
    <w:rsid w:val="00154598"/>
    <w:rsid w:val="001559B6"/>
    <w:rsid w:val="00156C9A"/>
    <w:rsid w:val="00157307"/>
    <w:rsid w:val="00157DC4"/>
    <w:rsid w:val="0016022C"/>
    <w:rsid w:val="00160B29"/>
    <w:rsid w:val="001619C7"/>
    <w:rsid w:val="0016237E"/>
    <w:rsid w:val="001625E9"/>
    <w:rsid w:val="00166B77"/>
    <w:rsid w:val="00167627"/>
    <w:rsid w:val="00167FFD"/>
    <w:rsid w:val="0017083E"/>
    <w:rsid w:val="00170977"/>
    <w:rsid w:val="00174EB2"/>
    <w:rsid w:val="0017523E"/>
    <w:rsid w:val="00175BBE"/>
    <w:rsid w:val="0017623F"/>
    <w:rsid w:val="00176D1F"/>
    <w:rsid w:val="00177EE4"/>
    <w:rsid w:val="00181A11"/>
    <w:rsid w:val="00183089"/>
    <w:rsid w:val="00183346"/>
    <w:rsid w:val="0018353F"/>
    <w:rsid w:val="00183D43"/>
    <w:rsid w:val="00185028"/>
    <w:rsid w:val="00186C6C"/>
    <w:rsid w:val="00186FF2"/>
    <w:rsid w:val="0019057E"/>
    <w:rsid w:val="00193C5C"/>
    <w:rsid w:val="001951AD"/>
    <w:rsid w:val="001A07D0"/>
    <w:rsid w:val="001A143C"/>
    <w:rsid w:val="001A16EA"/>
    <w:rsid w:val="001A1D01"/>
    <w:rsid w:val="001A3CEE"/>
    <w:rsid w:val="001A462C"/>
    <w:rsid w:val="001A4DA6"/>
    <w:rsid w:val="001A532C"/>
    <w:rsid w:val="001A6922"/>
    <w:rsid w:val="001B011B"/>
    <w:rsid w:val="001B0CD4"/>
    <w:rsid w:val="001B29BB"/>
    <w:rsid w:val="001B50EB"/>
    <w:rsid w:val="001B595B"/>
    <w:rsid w:val="001B5F23"/>
    <w:rsid w:val="001C0737"/>
    <w:rsid w:val="001C0CE2"/>
    <w:rsid w:val="001C2122"/>
    <w:rsid w:val="001C30FF"/>
    <w:rsid w:val="001C324E"/>
    <w:rsid w:val="001C3CEE"/>
    <w:rsid w:val="001C4DBE"/>
    <w:rsid w:val="001C4F4C"/>
    <w:rsid w:val="001C63A0"/>
    <w:rsid w:val="001D248E"/>
    <w:rsid w:val="001D2DAF"/>
    <w:rsid w:val="001D351D"/>
    <w:rsid w:val="001D54BC"/>
    <w:rsid w:val="001E0C36"/>
    <w:rsid w:val="001E1A23"/>
    <w:rsid w:val="001E3C28"/>
    <w:rsid w:val="001E4132"/>
    <w:rsid w:val="001E4400"/>
    <w:rsid w:val="001E450F"/>
    <w:rsid w:val="001E4520"/>
    <w:rsid w:val="001E4F79"/>
    <w:rsid w:val="001E5F6A"/>
    <w:rsid w:val="001E699D"/>
    <w:rsid w:val="001E7CC4"/>
    <w:rsid w:val="001F0ED5"/>
    <w:rsid w:val="001F2896"/>
    <w:rsid w:val="001F28EE"/>
    <w:rsid w:val="001F3A43"/>
    <w:rsid w:val="001F4149"/>
    <w:rsid w:val="001F4842"/>
    <w:rsid w:val="001F6B3A"/>
    <w:rsid w:val="001F727F"/>
    <w:rsid w:val="001F799C"/>
    <w:rsid w:val="00204A99"/>
    <w:rsid w:val="00204F2B"/>
    <w:rsid w:val="002055DF"/>
    <w:rsid w:val="00207C68"/>
    <w:rsid w:val="002115A6"/>
    <w:rsid w:val="002115E1"/>
    <w:rsid w:val="002115F6"/>
    <w:rsid w:val="00213078"/>
    <w:rsid w:val="00215B41"/>
    <w:rsid w:val="00217A4E"/>
    <w:rsid w:val="00220654"/>
    <w:rsid w:val="0022152D"/>
    <w:rsid w:val="00224200"/>
    <w:rsid w:val="00225614"/>
    <w:rsid w:val="00225EF9"/>
    <w:rsid w:val="00226B2D"/>
    <w:rsid w:val="00235ED1"/>
    <w:rsid w:val="002377F5"/>
    <w:rsid w:val="00237B58"/>
    <w:rsid w:val="00241005"/>
    <w:rsid w:val="002420C3"/>
    <w:rsid w:val="00242C0C"/>
    <w:rsid w:val="00244DB2"/>
    <w:rsid w:val="002457FF"/>
    <w:rsid w:val="00246AB3"/>
    <w:rsid w:val="00246AC7"/>
    <w:rsid w:val="00247F5A"/>
    <w:rsid w:val="00251CBA"/>
    <w:rsid w:val="0025235A"/>
    <w:rsid w:val="002523B1"/>
    <w:rsid w:val="002539AA"/>
    <w:rsid w:val="00254775"/>
    <w:rsid w:val="002552E0"/>
    <w:rsid w:val="00255A2A"/>
    <w:rsid w:val="002564F7"/>
    <w:rsid w:val="002566CB"/>
    <w:rsid w:val="00257ED1"/>
    <w:rsid w:val="002704AE"/>
    <w:rsid w:val="00271ACD"/>
    <w:rsid w:val="002739CC"/>
    <w:rsid w:val="0027676E"/>
    <w:rsid w:val="002769E1"/>
    <w:rsid w:val="00277325"/>
    <w:rsid w:val="00281207"/>
    <w:rsid w:val="00281E6E"/>
    <w:rsid w:val="0028361E"/>
    <w:rsid w:val="00283797"/>
    <w:rsid w:val="00283D24"/>
    <w:rsid w:val="0028424E"/>
    <w:rsid w:val="00290383"/>
    <w:rsid w:val="00290C1B"/>
    <w:rsid w:val="00291174"/>
    <w:rsid w:val="00291B14"/>
    <w:rsid w:val="00292C2F"/>
    <w:rsid w:val="002937B0"/>
    <w:rsid w:val="00294B0B"/>
    <w:rsid w:val="00295341"/>
    <w:rsid w:val="0029536E"/>
    <w:rsid w:val="002A30D3"/>
    <w:rsid w:val="002A33F4"/>
    <w:rsid w:val="002A6607"/>
    <w:rsid w:val="002B021B"/>
    <w:rsid w:val="002B0351"/>
    <w:rsid w:val="002B30C6"/>
    <w:rsid w:val="002B4772"/>
    <w:rsid w:val="002B485D"/>
    <w:rsid w:val="002B4A76"/>
    <w:rsid w:val="002B6285"/>
    <w:rsid w:val="002B6DE9"/>
    <w:rsid w:val="002C0728"/>
    <w:rsid w:val="002C14FA"/>
    <w:rsid w:val="002C16B4"/>
    <w:rsid w:val="002C1A93"/>
    <w:rsid w:val="002C2A8D"/>
    <w:rsid w:val="002C4C5A"/>
    <w:rsid w:val="002C58DD"/>
    <w:rsid w:val="002C6C6E"/>
    <w:rsid w:val="002D0141"/>
    <w:rsid w:val="002D1911"/>
    <w:rsid w:val="002D4B37"/>
    <w:rsid w:val="002D5667"/>
    <w:rsid w:val="002D701F"/>
    <w:rsid w:val="002D7817"/>
    <w:rsid w:val="002E2969"/>
    <w:rsid w:val="002E2B97"/>
    <w:rsid w:val="002E3F5D"/>
    <w:rsid w:val="002E5C39"/>
    <w:rsid w:val="002E62BD"/>
    <w:rsid w:val="002E7E63"/>
    <w:rsid w:val="002F216B"/>
    <w:rsid w:val="002F229A"/>
    <w:rsid w:val="002F2C49"/>
    <w:rsid w:val="002F456D"/>
    <w:rsid w:val="002F529B"/>
    <w:rsid w:val="002F5702"/>
    <w:rsid w:val="002F623B"/>
    <w:rsid w:val="002F6526"/>
    <w:rsid w:val="003001C5"/>
    <w:rsid w:val="0030048B"/>
    <w:rsid w:val="00303B86"/>
    <w:rsid w:val="00303DB2"/>
    <w:rsid w:val="0030416C"/>
    <w:rsid w:val="0030418E"/>
    <w:rsid w:val="00305097"/>
    <w:rsid w:val="003059D9"/>
    <w:rsid w:val="003100CB"/>
    <w:rsid w:val="00310523"/>
    <w:rsid w:val="00312F1C"/>
    <w:rsid w:val="003130AF"/>
    <w:rsid w:val="0031589B"/>
    <w:rsid w:val="0031632A"/>
    <w:rsid w:val="003178C5"/>
    <w:rsid w:val="00321A27"/>
    <w:rsid w:val="003239E3"/>
    <w:rsid w:val="00323CC5"/>
    <w:rsid w:val="00324ABF"/>
    <w:rsid w:val="003257D4"/>
    <w:rsid w:val="00330567"/>
    <w:rsid w:val="00331120"/>
    <w:rsid w:val="00331296"/>
    <w:rsid w:val="00331601"/>
    <w:rsid w:val="00335B03"/>
    <w:rsid w:val="00336589"/>
    <w:rsid w:val="00336644"/>
    <w:rsid w:val="00336D7B"/>
    <w:rsid w:val="00336EBA"/>
    <w:rsid w:val="003379AB"/>
    <w:rsid w:val="003422F0"/>
    <w:rsid w:val="00342A82"/>
    <w:rsid w:val="003441A3"/>
    <w:rsid w:val="0034660F"/>
    <w:rsid w:val="00351249"/>
    <w:rsid w:val="003537AA"/>
    <w:rsid w:val="00354471"/>
    <w:rsid w:val="003554E6"/>
    <w:rsid w:val="00355802"/>
    <w:rsid w:val="00355CE6"/>
    <w:rsid w:val="00355D85"/>
    <w:rsid w:val="00357647"/>
    <w:rsid w:val="00360569"/>
    <w:rsid w:val="003610CA"/>
    <w:rsid w:val="00361B23"/>
    <w:rsid w:val="00364F74"/>
    <w:rsid w:val="00366969"/>
    <w:rsid w:val="00371110"/>
    <w:rsid w:val="00371284"/>
    <w:rsid w:val="00372C1E"/>
    <w:rsid w:val="00375125"/>
    <w:rsid w:val="0037538A"/>
    <w:rsid w:val="00376473"/>
    <w:rsid w:val="00377ADF"/>
    <w:rsid w:val="00377BF0"/>
    <w:rsid w:val="00377C65"/>
    <w:rsid w:val="00380795"/>
    <w:rsid w:val="00381046"/>
    <w:rsid w:val="0038112D"/>
    <w:rsid w:val="00381FD3"/>
    <w:rsid w:val="00382F43"/>
    <w:rsid w:val="0038320D"/>
    <w:rsid w:val="003834BD"/>
    <w:rsid w:val="003857A0"/>
    <w:rsid w:val="00385CE3"/>
    <w:rsid w:val="00385EB8"/>
    <w:rsid w:val="0038727F"/>
    <w:rsid w:val="0038751A"/>
    <w:rsid w:val="00387983"/>
    <w:rsid w:val="003900FB"/>
    <w:rsid w:val="003908EC"/>
    <w:rsid w:val="00392DB5"/>
    <w:rsid w:val="00393310"/>
    <w:rsid w:val="00393838"/>
    <w:rsid w:val="003966CC"/>
    <w:rsid w:val="00396EED"/>
    <w:rsid w:val="00396FC9"/>
    <w:rsid w:val="00397185"/>
    <w:rsid w:val="003A12FA"/>
    <w:rsid w:val="003A1C01"/>
    <w:rsid w:val="003A6A44"/>
    <w:rsid w:val="003A6D47"/>
    <w:rsid w:val="003B1DBF"/>
    <w:rsid w:val="003B2A56"/>
    <w:rsid w:val="003B3858"/>
    <w:rsid w:val="003B58F0"/>
    <w:rsid w:val="003C0ED3"/>
    <w:rsid w:val="003C16CF"/>
    <w:rsid w:val="003C3125"/>
    <w:rsid w:val="003C499A"/>
    <w:rsid w:val="003C5B1A"/>
    <w:rsid w:val="003C5BCF"/>
    <w:rsid w:val="003C7B79"/>
    <w:rsid w:val="003C7F90"/>
    <w:rsid w:val="003D1021"/>
    <w:rsid w:val="003D1CC4"/>
    <w:rsid w:val="003D3CB5"/>
    <w:rsid w:val="003D413C"/>
    <w:rsid w:val="003D4D89"/>
    <w:rsid w:val="003D54F8"/>
    <w:rsid w:val="003D6095"/>
    <w:rsid w:val="003D7413"/>
    <w:rsid w:val="003E0BF9"/>
    <w:rsid w:val="003E1C14"/>
    <w:rsid w:val="003E3D71"/>
    <w:rsid w:val="003E447A"/>
    <w:rsid w:val="003E4CA1"/>
    <w:rsid w:val="003E4F7C"/>
    <w:rsid w:val="003E53E5"/>
    <w:rsid w:val="003E6414"/>
    <w:rsid w:val="003E6E82"/>
    <w:rsid w:val="003F1DB2"/>
    <w:rsid w:val="003F2743"/>
    <w:rsid w:val="003F3E0D"/>
    <w:rsid w:val="003F4D3A"/>
    <w:rsid w:val="003F65F3"/>
    <w:rsid w:val="003F73A7"/>
    <w:rsid w:val="003F75BB"/>
    <w:rsid w:val="0040019C"/>
    <w:rsid w:val="0040054A"/>
    <w:rsid w:val="00401BA1"/>
    <w:rsid w:val="004025B7"/>
    <w:rsid w:val="00403723"/>
    <w:rsid w:val="00403FFC"/>
    <w:rsid w:val="004042FF"/>
    <w:rsid w:val="00406492"/>
    <w:rsid w:val="0041099B"/>
    <w:rsid w:val="00413484"/>
    <w:rsid w:val="00413820"/>
    <w:rsid w:val="00413CCA"/>
    <w:rsid w:val="00414A43"/>
    <w:rsid w:val="004154E2"/>
    <w:rsid w:val="00416719"/>
    <w:rsid w:val="0042093E"/>
    <w:rsid w:val="00421357"/>
    <w:rsid w:val="0042272B"/>
    <w:rsid w:val="0042290C"/>
    <w:rsid w:val="00423481"/>
    <w:rsid w:val="00424137"/>
    <w:rsid w:val="004244E1"/>
    <w:rsid w:val="00426F8B"/>
    <w:rsid w:val="00433EBD"/>
    <w:rsid w:val="004405D8"/>
    <w:rsid w:val="00440BFC"/>
    <w:rsid w:val="0044115D"/>
    <w:rsid w:val="004415B7"/>
    <w:rsid w:val="004419F5"/>
    <w:rsid w:val="00442213"/>
    <w:rsid w:val="0044241E"/>
    <w:rsid w:val="00442E62"/>
    <w:rsid w:val="00443F19"/>
    <w:rsid w:val="00444593"/>
    <w:rsid w:val="00444CE8"/>
    <w:rsid w:val="00445BDD"/>
    <w:rsid w:val="00451274"/>
    <w:rsid w:val="0045186E"/>
    <w:rsid w:val="00451E8D"/>
    <w:rsid w:val="00453B1F"/>
    <w:rsid w:val="00453DDF"/>
    <w:rsid w:val="00454560"/>
    <w:rsid w:val="00456455"/>
    <w:rsid w:val="0046049B"/>
    <w:rsid w:val="00462885"/>
    <w:rsid w:val="0046498E"/>
    <w:rsid w:val="004656AB"/>
    <w:rsid w:val="00466803"/>
    <w:rsid w:val="00467186"/>
    <w:rsid w:val="004701EE"/>
    <w:rsid w:val="00470703"/>
    <w:rsid w:val="00472029"/>
    <w:rsid w:val="004728FC"/>
    <w:rsid w:val="00473766"/>
    <w:rsid w:val="00473C00"/>
    <w:rsid w:val="004740CD"/>
    <w:rsid w:val="00474D78"/>
    <w:rsid w:val="00475201"/>
    <w:rsid w:val="00477028"/>
    <w:rsid w:val="00477127"/>
    <w:rsid w:val="0048014C"/>
    <w:rsid w:val="00485754"/>
    <w:rsid w:val="00486242"/>
    <w:rsid w:val="00490019"/>
    <w:rsid w:val="00491A30"/>
    <w:rsid w:val="00492262"/>
    <w:rsid w:val="00493F3D"/>
    <w:rsid w:val="004945EF"/>
    <w:rsid w:val="00494D5A"/>
    <w:rsid w:val="00496DF0"/>
    <w:rsid w:val="0049771D"/>
    <w:rsid w:val="00497AFE"/>
    <w:rsid w:val="004A105A"/>
    <w:rsid w:val="004A2C32"/>
    <w:rsid w:val="004A2C8C"/>
    <w:rsid w:val="004A3209"/>
    <w:rsid w:val="004A32DC"/>
    <w:rsid w:val="004A4575"/>
    <w:rsid w:val="004B0356"/>
    <w:rsid w:val="004B0906"/>
    <w:rsid w:val="004B1002"/>
    <w:rsid w:val="004B36F4"/>
    <w:rsid w:val="004B5424"/>
    <w:rsid w:val="004B615F"/>
    <w:rsid w:val="004B631C"/>
    <w:rsid w:val="004B6C09"/>
    <w:rsid w:val="004B72E9"/>
    <w:rsid w:val="004C0A7B"/>
    <w:rsid w:val="004C318D"/>
    <w:rsid w:val="004C7405"/>
    <w:rsid w:val="004D0A7F"/>
    <w:rsid w:val="004D37DE"/>
    <w:rsid w:val="004D5A6B"/>
    <w:rsid w:val="004D7372"/>
    <w:rsid w:val="004E02F6"/>
    <w:rsid w:val="004E435D"/>
    <w:rsid w:val="004E4AF7"/>
    <w:rsid w:val="004F17B7"/>
    <w:rsid w:val="004F1F85"/>
    <w:rsid w:val="004F2C17"/>
    <w:rsid w:val="004F351A"/>
    <w:rsid w:val="004F4F7E"/>
    <w:rsid w:val="004F54C9"/>
    <w:rsid w:val="004F5837"/>
    <w:rsid w:val="004F5B65"/>
    <w:rsid w:val="004F6614"/>
    <w:rsid w:val="004F6A2D"/>
    <w:rsid w:val="004F6B70"/>
    <w:rsid w:val="005000FC"/>
    <w:rsid w:val="0050027D"/>
    <w:rsid w:val="00500760"/>
    <w:rsid w:val="00502297"/>
    <w:rsid w:val="00502403"/>
    <w:rsid w:val="00503094"/>
    <w:rsid w:val="00505088"/>
    <w:rsid w:val="0051403A"/>
    <w:rsid w:val="005152CE"/>
    <w:rsid w:val="00515D76"/>
    <w:rsid w:val="00520C15"/>
    <w:rsid w:val="00522C54"/>
    <w:rsid w:val="00523907"/>
    <w:rsid w:val="005240A6"/>
    <w:rsid w:val="0052434C"/>
    <w:rsid w:val="00524A8D"/>
    <w:rsid w:val="00526D55"/>
    <w:rsid w:val="005271E9"/>
    <w:rsid w:val="00527861"/>
    <w:rsid w:val="00531F76"/>
    <w:rsid w:val="00533AFF"/>
    <w:rsid w:val="005342E1"/>
    <w:rsid w:val="00534EEF"/>
    <w:rsid w:val="00534FF1"/>
    <w:rsid w:val="005357B8"/>
    <w:rsid w:val="0053646E"/>
    <w:rsid w:val="005425DC"/>
    <w:rsid w:val="00542E2F"/>
    <w:rsid w:val="00544704"/>
    <w:rsid w:val="00544A2E"/>
    <w:rsid w:val="005457EA"/>
    <w:rsid w:val="00545F51"/>
    <w:rsid w:val="005461E8"/>
    <w:rsid w:val="0055038F"/>
    <w:rsid w:val="00551283"/>
    <w:rsid w:val="00553141"/>
    <w:rsid w:val="00553322"/>
    <w:rsid w:val="005537EC"/>
    <w:rsid w:val="005539D4"/>
    <w:rsid w:val="0055516E"/>
    <w:rsid w:val="00555925"/>
    <w:rsid w:val="0055620E"/>
    <w:rsid w:val="00557A6D"/>
    <w:rsid w:val="00557C67"/>
    <w:rsid w:val="005607C0"/>
    <w:rsid w:val="00561119"/>
    <w:rsid w:val="00561816"/>
    <w:rsid w:val="00562C44"/>
    <w:rsid w:val="0056353E"/>
    <w:rsid w:val="00563CAD"/>
    <w:rsid w:val="0056532E"/>
    <w:rsid w:val="00567057"/>
    <w:rsid w:val="005672F3"/>
    <w:rsid w:val="0057137B"/>
    <w:rsid w:val="0057332F"/>
    <w:rsid w:val="00576C1A"/>
    <w:rsid w:val="0058158A"/>
    <w:rsid w:val="00581DDF"/>
    <w:rsid w:val="00582AC3"/>
    <w:rsid w:val="0058373C"/>
    <w:rsid w:val="00583C1D"/>
    <w:rsid w:val="00585A9C"/>
    <w:rsid w:val="00586068"/>
    <w:rsid w:val="005861E0"/>
    <w:rsid w:val="005867B9"/>
    <w:rsid w:val="0058697E"/>
    <w:rsid w:val="00587A48"/>
    <w:rsid w:val="00587D3E"/>
    <w:rsid w:val="005901C0"/>
    <w:rsid w:val="005906E6"/>
    <w:rsid w:val="00590BC1"/>
    <w:rsid w:val="00591864"/>
    <w:rsid w:val="00592870"/>
    <w:rsid w:val="00593432"/>
    <w:rsid w:val="00594DE5"/>
    <w:rsid w:val="0059713B"/>
    <w:rsid w:val="005A032A"/>
    <w:rsid w:val="005A0910"/>
    <w:rsid w:val="005A2316"/>
    <w:rsid w:val="005A4B43"/>
    <w:rsid w:val="005A6E16"/>
    <w:rsid w:val="005A6F5A"/>
    <w:rsid w:val="005A7F6E"/>
    <w:rsid w:val="005B06DE"/>
    <w:rsid w:val="005B3125"/>
    <w:rsid w:val="005B3FB7"/>
    <w:rsid w:val="005B43A5"/>
    <w:rsid w:val="005B577C"/>
    <w:rsid w:val="005B6074"/>
    <w:rsid w:val="005B7564"/>
    <w:rsid w:val="005B7F63"/>
    <w:rsid w:val="005C36D6"/>
    <w:rsid w:val="005C3847"/>
    <w:rsid w:val="005C429C"/>
    <w:rsid w:val="005C4A01"/>
    <w:rsid w:val="005C73B3"/>
    <w:rsid w:val="005C7429"/>
    <w:rsid w:val="005D0973"/>
    <w:rsid w:val="005D170D"/>
    <w:rsid w:val="005D2223"/>
    <w:rsid w:val="005D2E79"/>
    <w:rsid w:val="005D2EA5"/>
    <w:rsid w:val="005D4360"/>
    <w:rsid w:val="005D4A9F"/>
    <w:rsid w:val="005D6269"/>
    <w:rsid w:val="005D7499"/>
    <w:rsid w:val="005D758A"/>
    <w:rsid w:val="005E108F"/>
    <w:rsid w:val="005E1572"/>
    <w:rsid w:val="005E3A9A"/>
    <w:rsid w:val="005E3B15"/>
    <w:rsid w:val="005E4E43"/>
    <w:rsid w:val="005E661B"/>
    <w:rsid w:val="005F0D75"/>
    <w:rsid w:val="005F207D"/>
    <w:rsid w:val="005F33BD"/>
    <w:rsid w:val="005F383B"/>
    <w:rsid w:val="005F3907"/>
    <w:rsid w:val="005F3BD6"/>
    <w:rsid w:val="005F4947"/>
    <w:rsid w:val="005F5290"/>
    <w:rsid w:val="005F6B9E"/>
    <w:rsid w:val="0060137B"/>
    <w:rsid w:val="00601D93"/>
    <w:rsid w:val="0060226C"/>
    <w:rsid w:val="00602762"/>
    <w:rsid w:val="006029D8"/>
    <w:rsid w:val="00606A42"/>
    <w:rsid w:val="0061057F"/>
    <w:rsid w:val="006114B3"/>
    <w:rsid w:val="00611631"/>
    <w:rsid w:val="00611B2A"/>
    <w:rsid w:val="006127D0"/>
    <w:rsid w:val="00612A04"/>
    <w:rsid w:val="00612BDE"/>
    <w:rsid w:val="00612DD1"/>
    <w:rsid w:val="00612F21"/>
    <w:rsid w:val="006141E3"/>
    <w:rsid w:val="00614D8C"/>
    <w:rsid w:val="00616283"/>
    <w:rsid w:val="00616C95"/>
    <w:rsid w:val="006170C0"/>
    <w:rsid w:val="00617EFF"/>
    <w:rsid w:val="00620788"/>
    <w:rsid w:val="00621553"/>
    <w:rsid w:val="00622C6A"/>
    <w:rsid w:val="00623177"/>
    <w:rsid w:val="00623E41"/>
    <w:rsid w:val="006243C2"/>
    <w:rsid w:val="00626069"/>
    <w:rsid w:val="00627EA9"/>
    <w:rsid w:val="0063031C"/>
    <w:rsid w:val="00636146"/>
    <w:rsid w:val="00636596"/>
    <w:rsid w:val="006368E3"/>
    <w:rsid w:val="00640A3B"/>
    <w:rsid w:val="006414D1"/>
    <w:rsid w:val="006454F7"/>
    <w:rsid w:val="00645C75"/>
    <w:rsid w:val="006478AB"/>
    <w:rsid w:val="0065107D"/>
    <w:rsid w:val="00651D8A"/>
    <w:rsid w:val="006520E4"/>
    <w:rsid w:val="00655D46"/>
    <w:rsid w:val="00656231"/>
    <w:rsid w:val="00656306"/>
    <w:rsid w:val="0065650F"/>
    <w:rsid w:val="00657395"/>
    <w:rsid w:val="00657EEC"/>
    <w:rsid w:val="0066135C"/>
    <w:rsid w:val="006644DC"/>
    <w:rsid w:val="006649BB"/>
    <w:rsid w:val="00666F66"/>
    <w:rsid w:val="00667036"/>
    <w:rsid w:val="00667B82"/>
    <w:rsid w:val="00667FED"/>
    <w:rsid w:val="00667FFB"/>
    <w:rsid w:val="006710E5"/>
    <w:rsid w:val="00671776"/>
    <w:rsid w:val="00672DEE"/>
    <w:rsid w:val="00675417"/>
    <w:rsid w:val="006761B3"/>
    <w:rsid w:val="00676666"/>
    <w:rsid w:val="006775AE"/>
    <w:rsid w:val="00680F44"/>
    <w:rsid w:val="00681608"/>
    <w:rsid w:val="00684366"/>
    <w:rsid w:val="00687164"/>
    <w:rsid w:val="0068746C"/>
    <w:rsid w:val="006918A4"/>
    <w:rsid w:val="00692473"/>
    <w:rsid w:val="00692F19"/>
    <w:rsid w:val="00693824"/>
    <w:rsid w:val="00693B36"/>
    <w:rsid w:val="00695D5F"/>
    <w:rsid w:val="006960BB"/>
    <w:rsid w:val="00696305"/>
    <w:rsid w:val="0069648D"/>
    <w:rsid w:val="00697231"/>
    <w:rsid w:val="006A0935"/>
    <w:rsid w:val="006A14D2"/>
    <w:rsid w:val="006A27F4"/>
    <w:rsid w:val="006A4261"/>
    <w:rsid w:val="006B0082"/>
    <w:rsid w:val="006B0801"/>
    <w:rsid w:val="006B0C30"/>
    <w:rsid w:val="006B0DF2"/>
    <w:rsid w:val="006B0E86"/>
    <w:rsid w:val="006B0ED5"/>
    <w:rsid w:val="006B1FFC"/>
    <w:rsid w:val="006B3475"/>
    <w:rsid w:val="006B367A"/>
    <w:rsid w:val="006B590D"/>
    <w:rsid w:val="006C54B6"/>
    <w:rsid w:val="006C5589"/>
    <w:rsid w:val="006C5F7B"/>
    <w:rsid w:val="006D08BA"/>
    <w:rsid w:val="006D3FDA"/>
    <w:rsid w:val="006D4C73"/>
    <w:rsid w:val="006D4EE0"/>
    <w:rsid w:val="006D5834"/>
    <w:rsid w:val="006D5AF1"/>
    <w:rsid w:val="006D6155"/>
    <w:rsid w:val="006D6598"/>
    <w:rsid w:val="006D6652"/>
    <w:rsid w:val="006D7DF0"/>
    <w:rsid w:val="006D7EBC"/>
    <w:rsid w:val="006E026B"/>
    <w:rsid w:val="006E1EE3"/>
    <w:rsid w:val="006F0178"/>
    <w:rsid w:val="006F2997"/>
    <w:rsid w:val="006F2EC1"/>
    <w:rsid w:val="006F4F6A"/>
    <w:rsid w:val="006F5477"/>
    <w:rsid w:val="007002E9"/>
    <w:rsid w:val="00701B6F"/>
    <w:rsid w:val="00702A45"/>
    <w:rsid w:val="00702F3D"/>
    <w:rsid w:val="0070606A"/>
    <w:rsid w:val="00707B54"/>
    <w:rsid w:val="00711265"/>
    <w:rsid w:val="00711F5C"/>
    <w:rsid w:val="00717B12"/>
    <w:rsid w:val="00717EF5"/>
    <w:rsid w:val="0072092A"/>
    <w:rsid w:val="00720B37"/>
    <w:rsid w:val="00720F65"/>
    <w:rsid w:val="00724671"/>
    <w:rsid w:val="00724768"/>
    <w:rsid w:val="0072657E"/>
    <w:rsid w:val="0072759C"/>
    <w:rsid w:val="00730AF6"/>
    <w:rsid w:val="0073155E"/>
    <w:rsid w:val="00733A21"/>
    <w:rsid w:val="00733BE5"/>
    <w:rsid w:val="007369BE"/>
    <w:rsid w:val="00736E02"/>
    <w:rsid w:val="00737554"/>
    <w:rsid w:val="007416C3"/>
    <w:rsid w:val="00743443"/>
    <w:rsid w:val="0074351B"/>
    <w:rsid w:val="00746354"/>
    <w:rsid w:val="007466AB"/>
    <w:rsid w:val="0074692A"/>
    <w:rsid w:val="007517F4"/>
    <w:rsid w:val="00751A42"/>
    <w:rsid w:val="00751E09"/>
    <w:rsid w:val="0075333F"/>
    <w:rsid w:val="007540F4"/>
    <w:rsid w:val="007543B2"/>
    <w:rsid w:val="00754D03"/>
    <w:rsid w:val="00755AE8"/>
    <w:rsid w:val="00760570"/>
    <w:rsid w:val="00763191"/>
    <w:rsid w:val="0076589A"/>
    <w:rsid w:val="0076756F"/>
    <w:rsid w:val="0077312E"/>
    <w:rsid w:val="007734E2"/>
    <w:rsid w:val="00780BBC"/>
    <w:rsid w:val="00782AA7"/>
    <w:rsid w:val="007843FF"/>
    <w:rsid w:val="007846C9"/>
    <w:rsid w:val="0078645E"/>
    <w:rsid w:val="00786C3D"/>
    <w:rsid w:val="00790C6D"/>
    <w:rsid w:val="007910FE"/>
    <w:rsid w:val="00791B77"/>
    <w:rsid w:val="00792A54"/>
    <w:rsid w:val="00792AB6"/>
    <w:rsid w:val="00793610"/>
    <w:rsid w:val="0079395A"/>
    <w:rsid w:val="007944E8"/>
    <w:rsid w:val="007958BB"/>
    <w:rsid w:val="00795D36"/>
    <w:rsid w:val="0079693B"/>
    <w:rsid w:val="0079776C"/>
    <w:rsid w:val="00797A78"/>
    <w:rsid w:val="007A1D31"/>
    <w:rsid w:val="007A287F"/>
    <w:rsid w:val="007A4AC2"/>
    <w:rsid w:val="007A6F2B"/>
    <w:rsid w:val="007B09C5"/>
    <w:rsid w:val="007B1EBD"/>
    <w:rsid w:val="007B5277"/>
    <w:rsid w:val="007B5296"/>
    <w:rsid w:val="007B5EE5"/>
    <w:rsid w:val="007B683A"/>
    <w:rsid w:val="007C0693"/>
    <w:rsid w:val="007C0887"/>
    <w:rsid w:val="007C2104"/>
    <w:rsid w:val="007C6957"/>
    <w:rsid w:val="007C7EA4"/>
    <w:rsid w:val="007D016A"/>
    <w:rsid w:val="007D1939"/>
    <w:rsid w:val="007D29D7"/>
    <w:rsid w:val="007D53AE"/>
    <w:rsid w:val="007D57A4"/>
    <w:rsid w:val="007D5890"/>
    <w:rsid w:val="007D62F3"/>
    <w:rsid w:val="007D647E"/>
    <w:rsid w:val="007D68BE"/>
    <w:rsid w:val="007E3C22"/>
    <w:rsid w:val="007E435A"/>
    <w:rsid w:val="007E44CE"/>
    <w:rsid w:val="007E49DE"/>
    <w:rsid w:val="007E500D"/>
    <w:rsid w:val="007E54D1"/>
    <w:rsid w:val="007E5B9A"/>
    <w:rsid w:val="007E66CB"/>
    <w:rsid w:val="007E6915"/>
    <w:rsid w:val="007E74BD"/>
    <w:rsid w:val="007F0DF6"/>
    <w:rsid w:val="007F1345"/>
    <w:rsid w:val="007F1736"/>
    <w:rsid w:val="007F2F6C"/>
    <w:rsid w:val="007F3DEC"/>
    <w:rsid w:val="007F4887"/>
    <w:rsid w:val="007F48CC"/>
    <w:rsid w:val="007F623D"/>
    <w:rsid w:val="007F6AE7"/>
    <w:rsid w:val="007F7122"/>
    <w:rsid w:val="0080019C"/>
    <w:rsid w:val="00800694"/>
    <w:rsid w:val="00800EBB"/>
    <w:rsid w:val="00800F69"/>
    <w:rsid w:val="008010E8"/>
    <w:rsid w:val="008023C4"/>
    <w:rsid w:val="0080314D"/>
    <w:rsid w:val="008050E5"/>
    <w:rsid w:val="0080570F"/>
    <w:rsid w:val="00806946"/>
    <w:rsid w:val="00806985"/>
    <w:rsid w:val="0081435E"/>
    <w:rsid w:val="008162BC"/>
    <w:rsid w:val="00817F36"/>
    <w:rsid w:val="0082202A"/>
    <w:rsid w:val="00822C4A"/>
    <w:rsid w:val="008231D9"/>
    <w:rsid w:val="00824190"/>
    <w:rsid w:val="00827EA0"/>
    <w:rsid w:val="0083030A"/>
    <w:rsid w:val="00831D7F"/>
    <w:rsid w:val="00833258"/>
    <w:rsid w:val="00833771"/>
    <w:rsid w:val="00833C05"/>
    <w:rsid w:val="0083486F"/>
    <w:rsid w:val="00835443"/>
    <w:rsid w:val="00835C68"/>
    <w:rsid w:val="008361F6"/>
    <w:rsid w:val="00836320"/>
    <w:rsid w:val="00837070"/>
    <w:rsid w:val="0084045A"/>
    <w:rsid w:val="0084094A"/>
    <w:rsid w:val="00841418"/>
    <w:rsid w:val="00842C7D"/>
    <w:rsid w:val="00844F54"/>
    <w:rsid w:val="00845722"/>
    <w:rsid w:val="00846418"/>
    <w:rsid w:val="00846425"/>
    <w:rsid w:val="00846EB8"/>
    <w:rsid w:val="0085245B"/>
    <w:rsid w:val="00852A7C"/>
    <w:rsid w:val="00854F39"/>
    <w:rsid w:val="00857DE5"/>
    <w:rsid w:val="008601DB"/>
    <w:rsid w:val="008604BF"/>
    <w:rsid w:val="0086140B"/>
    <w:rsid w:val="00861518"/>
    <w:rsid w:val="0086193A"/>
    <w:rsid w:val="00862400"/>
    <w:rsid w:val="00862CD3"/>
    <w:rsid w:val="00862F42"/>
    <w:rsid w:val="008630E7"/>
    <w:rsid w:val="00865FF4"/>
    <w:rsid w:val="00866B56"/>
    <w:rsid w:val="00866C7F"/>
    <w:rsid w:val="0087282C"/>
    <w:rsid w:val="00872C4B"/>
    <w:rsid w:val="008735D2"/>
    <w:rsid w:val="008741FA"/>
    <w:rsid w:val="00874CAA"/>
    <w:rsid w:val="00875E25"/>
    <w:rsid w:val="00875ED9"/>
    <w:rsid w:val="00877096"/>
    <w:rsid w:val="008822F2"/>
    <w:rsid w:val="008849AB"/>
    <w:rsid w:val="008853F7"/>
    <w:rsid w:val="00885BA8"/>
    <w:rsid w:val="00890F54"/>
    <w:rsid w:val="008916BB"/>
    <w:rsid w:val="00892484"/>
    <w:rsid w:val="008925E0"/>
    <w:rsid w:val="00892F89"/>
    <w:rsid w:val="00894C54"/>
    <w:rsid w:val="00897915"/>
    <w:rsid w:val="008979E4"/>
    <w:rsid w:val="008A05DA"/>
    <w:rsid w:val="008A0FE1"/>
    <w:rsid w:val="008A142E"/>
    <w:rsid w:val="008A208A"/>
    <w:rsid w:val="008A2236"/>
    <w:rsid w:val="008A2E3E"/>
    <w:rsid w:val="008A3DA7"/>
    <w:rsid w:val="008A464C"/>
    <w:rsid w:val="008A4966"/>
    <w:rsid w:val="008B0C49"/>
    <w:rsid w:val="008B4C2B"/>
    <w:rsid w:val="008B7385"/>
    <w:rsid w:val="008B7929"/>
    <w:rsid w:val="008C0C5D"/>
    <w:rsid w:val="008C134E"/>
    <w:rsid w:val="008C14C9"/>
    <w:rsid w:val="008C32EC"/>
    <w:rsid w:val="008C3766"/>
    <w:rsid w:val="008C6275"/>
    <w:rsid w:val="008D11F7"/>
    <w:rsid w:val="008D2B4C"/>
    <w:rsid w:val="008D35F4"/>
    <w:rsid w:val="008D3C4E"/>
    <w:rsid w:val="008D3D6B"/>
    <w:rsid w:val="008D46C8"/>
    <w:rsid w:val="008E02B5"/>
    <w:rsid w:val="008E38E8"/>
    <w:rsid w:val="008E3D27"/>
    <w:rsid w:val="008E3E12"/>
    <w:rsid w:val="008E6042"/>
    <w:rsid w:val="008E6DA3"/>
    <w:rsid w:val="008E734E"/>
    <w:rsid w:val="008E73E3"/>
    <w:rsid w:val="008E74D3"/>
    <w:rsid w:val="008E7A6A"/>
    <w:rsid w:val="008E7C59"/>
    <w:rsid w:val="008E7DEC"/>
    <w:rsid w:val="008E7F77"/>
    <w:rsid w:val="008F0F8B"/>
    <w:rsid w:val="008F14E6"/>
    <w:rsid w:val="008F1DB7"/>
    <w:rsid w:val="008F263C"/>
    <w:rsid w:val="008F2EA6"/>
    <w:rsid w:val="008F4486"/>
    <w:rsid w:val="00900A71"/>
    <w:rsid w:val="00903953"/>
    <w:rsid w:val="00903C32"/>
    <w:rsid w:val="00904073"/>
    <w:rsid w:val="0090487F"/>
    <w:rsid w:val="009103A3"/>
    <w:rsid w:val="009105F0"/>
    <w:rsid w:val="00911535"/>
    <w:rsid w:val="0091274D"/>
    <w:rsid w:val="00912B3A"/>
    <w:rsid w:val="00914F33"/>
    <w:rsid w:val="00915B38"/>
    <w:rsid w:val="00916043"/>
    <w:rsid w:val="00917BA1"/>
    <w:rsid w:val="00920540"/>
    <w:rsid w:val="00920778"/>
    <w:rsid w:val="00920DC1"/>
    <w:rsid w:val="00921FEB"/>
    <w:rsid w:val="00922321"/>
    <w:rsid w:val="009229D4"/>
    <w:rsid w:val="00925406"/>
    <w:rsid w:val="00925A62"/>
    <w:rsid w:val="00926422"/>
    <w:rsid w:val="009267EE"/>
    <w:rsid w:val="009268FB"/>
    <w:rsid w:val="00930618"/>
    <w:rsid w:val="00933D47"/>
    <w:rsid w:val="00937D20"/>
    <w:rsid w:val="00941666"/>
    <w:rsid w:val="0094247E"/>
    <w:rsid w:val="00942801"/>
    <w:rsid w:val="00946291"/>
    <w:rsid w:val="0094712D"/>
    <w:rsid w:val="009503AB"/>
    <w:rsid w:val="009507F5"/>
    <w:rsid w:val="00950F5D"/>
    <w:rsid w:val="00952D3C"/>
    <w:rsid w:val="009536D2"/>
    <w:rsid w:val="00953D1F"/>
    <w:rsid w:val="0095400D"/>
    <w:rsid w:val="00954545"/>
    <w:rsid w:val="00954992"/>
    <w:rsid w:val="00955A98"/>
    <w:rsid w:val="00955B3E"/>
    <w:rsid w:val="009563AF"/>
    <w:rsid w:val="00956CEB"/>
    <w:rsid w:val="009570AD"/>
    <w:rsid w:val="009606C5"/>
    <w:rsid w:val="00961DDA"/>
    <w:rsid w:val="009626AA"/>
    <w:rsid w:val="00962C71"/>
    <w:rsid w:val="009634BE"/>
    <w:rsid w:val="009668EE"/>
    <w:rsid w:val="00970902"/>
    <w:rsid w:val="00970C48"/>
    <w:rsid w:val="00970FB0"/>
    <w:rsid w:val="009710E6"/>
    <w:rsid w:val="00971E3F"/>
    <w:rsid w:val="009735FF"/>
    <w:rsid w:val="00973E9F"/>
    <w:rsid w:val="00980FA6"/>
    <w:rsid w:val="009811E9"/>
    <w:rsid w:val="00983D90"/>
    <w:rsid w:val="00984F1D"/>
    <w:rsid w:val="009855BD"/>
    <w:rsid w:val="00985C74"/>
    <w:rsid w:val="0098747C"/>
    <w:rsid w:val="00990090"/>
    <w:rsid w:val="00990143"/>
    <w:rsid w:val="009969EB"/>
    <w:rsid w:val="009A0487"/>
    <w:rsid w:val="009A194C"/>
    <w:rsid w:val="009A2626"/>
    <w:rsid w:val="009A3D72"/>
    <w:rsid w:val="009A4E92"/>
    <w:rsid w:val="009B10C5"/>
    <w:rsid w:val="009B2916"/>
    <w:rsid w:val="009B3638"/>
    <w:rsid w:val="009B3F8C"/>
    <w:rsid w:val="009B5239"/>
    <w:rsid w:val="009B77CA"/>
    <w:rsid w:val="009C01E8"/>
    <w:rsid w:val="009C5F46"/>
    <w:rsid w:val="009C6A0C"/>
    <w:rsid w:val="009C6A7E"/>
    <w:rsid w:val="009C70E6"/>
    <w:rsid w:val="009D1B25"/>
    <w:rsid w:val="009D1F6B"/>
    <w:rsid w:val="009D277B"/>
    <w:rsid w:val="009D3680"/>
    <w:rsid w:val="009D3D53"/>
    <w:rsid w:val="009D4303"/>
    <w:rsid w:val="009D4331"/>
    <w:rsid w:val="009D5A8E"/>
    <w:rsid w:val="009D629D"/>
    <w:rsid w:val="009D7040"/>
    <w:rsid w:val="009E0560"/>
    <w:rsid w:val="009E08BF"/>
    <w:rsid w:val="009E1568"/>
    <w:rsid w:val="009E5532"/>
    <w:rsid w:val="009E5EF1"/>
    <w:rsid w:val="009E65B8"/>
    <w:rsid w:val="009F0548"/>
    <w:rsid w:val="009F1CE6"/>
    <w:rsid w:val="009F4620"/>
    <w:rsid w:val="009F4872"/>
    <w:rsid w:val="009F6E29"/>
    <w:rsid w:val="009F6F21"/>
    <w:rsid w:val="00A004E2"/>
    <w:rsid w:val="00A0093D"/>
    <w:rsid w:val="00A00DAC"/>
    <w:rsid w:val="00A01416"/>
    <w:rsid w:val="00A0142A"/>
    <w:rsid w:val="00A02B2D"/>
    <w:rsid w:val="00A054F1"/>
    <w:rsid w:val="00A06130"/>
    <w:rsid w:val="00A069C9"/>
    <w:rsid w:val="00A139DC"/>
    <w:rsid w:val="00A15B8D"/>
    <w:rsid w:val="00A15D6A"/>
    <w:rsid w:val="00A1786A"/>
    <w:rsid w:val="00A2166C"/>
    <w:rsid w:val="00A23587"/>
    <w:rsid w:val="00A2403C"/>
    <w:rsid w:val="00A24C2A"/>
    <w:rsid w:val="00A252E9"/>
    <w:rsid w:val="00A26727"/>
    <w:rsid w:val="00A3119C"/>
    <w:rsid w:val="00A31389"/>
    <w:rsid w:val="00A32E29"/>
    <w:rsid w:val="00A40C93"/>
    <w:rsid w:val="00A423C7"/>
    <w:rsid w:val="00A4269B"/>
    <w:rsid w:val="00A42FCC"/>
    <w:rsid w:val="00A43B07"/>
    <w:rsid w:val="00A43DBC"/>
    <w:rsid w:val="00A44BA6"/>
    <w:rsid w:val="00A4512F"/>
    <w:rsid w:val="00A455C0"/>
    <w:rsid w:val="00A45B89"/>
    <w:rsid w:val="00A51101"/>
    <w:rsid w:val="00A517DE"/>
    <w:rsid w:val="00A5410E"/>
    <w:rsid w:val="00A56307"/>
    <w:rsid w:val="00A56920"/>
    <w:rsid w:val="00A56B65"/>
    <w:rsid w:val="00A578D2"/>
    <w:rsid w:val="00A64B7B"/>
    <w:rsid w:val="00A67A51"/>
    <w:rsid w:val="00A67BF0"/>
    <w:rsid w:val="00A70D8F"/>
    <w:rsid w:val="00A70F50"/>
    <w:rsid w:val="00A746DF"/>
    <w:rsid w:val="00A74A02"/>
    <w:rsid w:val="00A74A8A"/>
    <w:rsid w:val="00A75587"/>
    <w:rsid w:val="00A760AA"/>
    <w:rsid w:val="00A76795"/>
    <w:rsid w:val="00A80B07"/>
    <w:rsid w:val="00A825C7"/>
    <w:rsid w:val="00A83DD8"/>
    <w:rsid w:val="00A850AC"/>
    <w:rsid w:val="00A8547C"/>
    <w:rsid w:val="00A910D5"/>
    <w:rsid w:val="00A92AC1"/>
    <w:rsid w:val="00A93498"/>
    <w:rsid w:val="00A93C9C"/>
    <w:rsid w:val="00A93CDE"/>
    <w:rsid w:val="00A948EC"/>
    <w:rsid w:val="00A96E5D"/>
    <w:rsid w:val="00AA00C9"/>
    <w:rsid w:val="00AA1B11"/>
    <w:rsid w:val="00AA4035"/>
    <w:rsid w:val="00AA47A0"/>
    <w:rsid w:val="00AA4A11"/>
    <w:rsid w:val="00AA4B84"/>
    <w:rsid w:val="00AA6575"/>
    <w:rsid w:val="00AA68D5"/>
    <w:rsid w:val="00AA7F56"/>
    <w:rsid w:val="00AB0BE5"/>
    <w:rsid w:val="00AB31FE"/>
    <w:rsid w:val="00AB321F"/>
    <w:rsid w:val="00AB4344"/>
    <w:rsid w:val="00AB6440"/>
    <w:rsid w:val="00AB7D63"/>
    <w:rsid w:val="00AC0EA6"/>
    <w:rsid w:val="00AC1BE1"/>
    <w:rsid w:val="00AC1D1B"/>
    <w:rsid w:val="00AC64A8"/>
    <w:rsid w:val="00AD1A65"/>
    <w:rsid w:val="00AD2906"/>
    <w:rsid w:val="00AD31A7"/>
    <w:rsid w:val="00AD3DE5"/>
    <w:rsid w:val="00AD4280"/>
    <w:rsid w:val="00AD4747"/>
    <w:rsid w:val="00AD6331"/>
    <w:rsid w:val="00AE060F"/>
    <w:rsid w:val="00AE0C6B"/>
    <w:rsid w:val="00AE1599"/>
    <w:rsid w:val="00AE21FF"/>
    <w:rsid w:val="00AE2AE0"/>
    <w:rsid w:val="00AE546D"/>
    <w:rsid w:val="00AE57DE"/>
    <w:rsid w:val="00AE69F7"/>
    <w:rsid w:val="00AE7456"/>
    <w:rsid w:val="00AF0322"/>
    <w:rsid w:val="00AF07D8"/>
    <w:rsid w:val="00AF0847"/>
    <w:rsid w:val="00AF106C"/>
    <w:rsid w:val="00AF1812"/>
    <w:rsid w:val="00AF2C07"/>
    <w:rsid w:val="00AF316D"/>
    <w:rsid w:val="00AF3F82"/>
    <w:rsid w:val="00AF4A12"/>
    <w:rsid w:val="00AF4CB2"/>
    <w:rsid w:val="00AF537A"/>
    <w:rsid w:val="00AF739D"/>
    <w:rsid w:val="00AF76DD"/>
    <w:rsid w:val="00B00409"/>
    <w:rsid w:val="00B02891"/>
    <w:rsid w:val="00B02F42"/>
    <w:rsid w:val="00B0332F"/>
    <w:rsid w:val="00B03855"/>
    <w:rsid w:val="00B0514D"/>
    <w:rsid w:val="00B05AED"/>
    <w:rsid w:val="00B06BF0"/>
    <w:rsid w:val="00B0739C"/>
    <w:rsid w:val="00B110E1"/>
    <w:rsid w:val="00B1127F"/>
    <w:rsid w:val="00B11691"/>
    <w:rsid w:val="00B12559"/>
    <w:rsid w:val="00B1288D"/>
    <w:rsid w:val="00B12B1E"/>
    <w:rsid w:val="00B13FEC"/>
    <w:rsid w:val="00B16768"/>
    <w:rsid w:val="00B16DB4"/>
    <w:rsid w:val="00B2021B"/>
    <w:rsid w:val="00B22378"/>
    <w:rsid w:val="00B22C69"/>
    <w:rsid w:val="00B22EB2"/>
    <w:rsid w:val="00B24855"/>
    <w:rsid w:val="00B24DF0"/>
    <w:rsid w:val="00B25274"/>
    <w:rsid w:val="00B25F31"/>
    <w:rsid w:val="00B26CE3"/>
    <w:rsid w:val="00B27EC5"/>
    <w:rsid w:val="00B30976"/>
    <w:rsid w:val="00B35360"/>
    <w:rsid w:val="00B355DC"/>
    <w:rsid w:val="00B36FEB"/>
    <w:rsid w:val="00B37175"/>
    <w:rsid w:val="00B3738E"/>
    <w:rsid w:val="00B40E4A"/>
    <w:rsid w:val="00B418D7"/>
    <w:rsid w:val="00B43589"/>
    <w:rsid w:val="00B43658"/>
    <w:rsid w:val="00B4433D"/>
    <w:rsid w:val="00B4511C"/>
    <w:rsid w:val="00B45894"/>
    <w:rsid w:val="00B45982"/>
    <w:rsid w:val="00B45BC1"/>
    <w:rsid w:val="00B4651B"/>
    <w:rsid w:val="00B500B8"/>
    <w:rsid w:val="00B502CD"/>
    <w:rsid w:val="00B5091C"/>
    <w:rsid w:val="00B511D7"/>
    <w:rsid w:val="00B51390"/>
    <w:rsid w:val="00B52C78"/>
    <w:rsid w:val="00B54367"/>
    <w:rsid w:val="00B54E78"/>
    <w:rsid w:val="00B56037"/>
    <w:rsid w:val="00B56188"/>
    <w:rsid w:val="00B568A2"/>
    <w:rsid w:val="00B577D1"/>
    <w:rsid w:val="00B62A9A"/>
    <w:rsid w:val="00B63217"/>
    <w:rsid w:val="00B63551"/>
    <w:rsid w:val="00B667C4"/>
    <w:rsid w:val="00B67971"/>
    <w:rsid w:val="00B70059"/>
    <w:rsid w:val="00B70EC8"/>
    <w:rsid w:val="00B74DF6"/>
    <w:rsid w:val="00B75125"/>
    <w:rsid w:val="00B77551"/>
    <w:rsid w:val="00B80948"/>
    <w:rsid w:val="00B83CA4"/>
    <w:rsid w:val="00B85517"/>
    <w:rsid w:val="00B9033C"/>
    <w:rsid w:val="00B90D01"/>
    <w:rsid w:val="00B92B28"/>
    <w:rsid w:val="00B934CE"/>
    <w:rsid w:val="00B93BD3"/>
    <w:rsid w:val="00B93BD9"/>
    <w:rsid w:val="00B93E36"/>
    <w:rsid w:val="00B94BE4"/>
    <w:rsid w:val="00B94DA4"/>
    <w:rsid w:val="00B9532E"/>
    <w:rsid w:val="00B95BF2"/>
    <w:rsid w:val="00B96F28"/>
    <w:rsid w:val="00B9737E"/>
    <w:rsid w:val="00BA0C0C"/>
    <w:rsid w:val="00BA4860"/>
    <w:rsid w:val="00BA4ED8"/>
    <w:rsid w:val="00BA74A1"/>
    <w:rsid w:val="00BA7A07"/>
    <w:rsid w:val="00BA7B84"/>
    <w:rsid w:val="00BA7FE0"/>
    <w:rsid w:val="00BB0A10"/>
    <w:rsid w:val="00BB0AB1"/>
    <w:rsid w:val="00BB10E0"/>
    <w:rsid w:val="00BB277F"/>
    <w:rsid w:val="00BB2936"/>
    <w:rsid w:val="00BB30E7"/>
    <w:rsid w:val="00BB36D2"/>
    <w:rsid w:val="00BB3F72"/>
    <w:rsid w:val="00BB4D83"/>
    <w:rsid w:val="00BB5682"/>
    <w:rsid w:val="00BB572D"/>
    <w:rsid w:val="00BB5B8B"/>
    <w:rsid w:val="00BB6378"/>
    <w:rsid w:val="00BC1E9B"/>
    <w:rsid w:val="00BC2520"/>
    <w:rsid w:val="00BC35EB"/>
    <w:rsid w:val="00BC3DEB"/>
    <w:rsid w:val="00BC5867"/>
    <w:rsid w:val="00BC5A8D"/>
    <w:rsid w:val="00BC7BA1"/>
    <w:rsid w:val="00BC7FA5"/>
    <w:rsid w:val="00BD03B3"/>
    <w:rsid w:val="00BD0FD8"/>
    <w:rsid w:val="00BD2183"/>
    <w:rsid w:val="00BD50A8"/>
    <w:rsid w:val="00BD7083"/>
    <w:rsid w:val="00BD712F"/>
    <w:rsid w:val="00BE1868"/>
    <w:rsid w:val="00BE2ADD"/>
    <w:rsid w:val="00BE40B7"/>
    <w:rsid w:val="00BE6DA1"/>
    <w:rsid w:val="00BE76EF"/>
    <w:rsid w:val="00BF14AB"/>
    <w:rsid w:val="00BF245D"/>
    <w:rsid w:val="00BF2D91"/>
    <w:rsid w:val="00BF37A0"/>
    <w:rsid w:val="00BF666F"/>
    <w:rsid w:val="00C00ED7"/>
    <w:rsid w:val="00C00F8A"/>
    <w:rsid w:val="00C02878"/>
    <w:rsid w:val="00C02B96"/>
    <w:rsid w:val="00C0480B"/>
    <w:rsid w:val="00C04A6C"/>
    <w:rsid w:val="00C0605D"/>
    <w:rsid w:val="00C10321"/>
    <w:rsid w:val="00C11FA6"/>
    <w:rsid w:val="00C142AB"/>
    <w:rsid w:val="00C1467F"/>
    <w:rsid w:val="00C15596"/>
    <w:rsid w:val="00C15A80"/>
    <w:rsid w:val="00C16AD3"/>
    <w:rsid w:val="00C173CA"/>
    <w:rsid w:val="00C20CC8"/>
    <w:rsid w:val="00C21428"/>
    <w:rsid w:val="00C24059"/>
    <w:rsid w:val="00C25F74"/>
    <w:rsid w:val="00C2609F"/>
    <w:rsid w:val="00C26372"/>
    <w:rsid w:val="00C2709A"/>
    <w:rsid w:val="00C30C15"/>
    <w:rsid w:val="00C32013"/>
    <w:rsid w:val="00C3204F"/>
    <w:rsid w:val="00C32B32"/>
    <w:rsid w:val="00C32C91"/>
    <w:rsid w:val="00C34842"/>
    <w:rsid w:val="00C35E38"/>
    <w:rsid w:val="00C3796E"/>
    <w:rsid w:val="00C40F21"/>
    <w:rsid w:val="00C414CB"/>
    <w:rsid w:val="00C45553"/>
    <w:rsid w:val="00C471C1"/>
    <w:rsid w:val="00C53BE7"/>
    <w:rsid w:val="00C54F90"/>
    <w:rsid w:val="00C57C38"/>
    <w:rsid w:val="00C61B1F"/>
    <w:rsid w:val="00C61E71"/>
    <w:rsid w:val="00C62EE5"/>
    <w:rsid w:val="00C6570F"/>
    <w:rsid w:val="00C670E9"/>
    <w:rsid w:val="00C67196"/>
    <w:rsid w:val="00C67440"/>
    <w:rsid w:val="00C70405"/>
    <w:rsid w:val="00C709C4"/>
    <w:rsid w:val="00C71314"/>
    <w:rsid w:val="00C7153F"/>
    <w:rsid w:val="00C73727"/>
    <w:rsid w:val="00C76221"/>
    <w:rsid w:val="00C80708"/>
    <w:rsid w:val="00C80FD9"/>
    <w:rsid w:val="00C81706"/>
    <w:rsid w:val="00C82197"/>
    <w:rsid w:val="00C850CB"/>
    <w:rsid w:val="00C851E7"/>
    <w:rsid w:val="00C85731"/>
    <w:rsid w:val="00C86E08"/>
    <w:rsid w:val="00C90BA1"/>
    <w:rsid w:val="00C92DF1"/>
    <w:rsid w:val="00C92DFC"/>
    <w:rsid w:val="00C93224"/>
    <w:rsid w:val="00C96147"/>
    <w:rsid w:val="00C96F60"/>
    <w:rsid w:val="00CA08EC"/>
    <w:rsid w:val="00CA15BD"/>
    <w:rsid w:val="00CA195F"/>
    <w:rsid w:val="00CA670F"/>
    <w:rsid w:val="00CA7E0F"/>
    <w:rsid w:val="00CB2319"/>
    <w:rsid w:val="00CB279F"/>
    <w:rsid w:val="00CB2917"/>
    <w:rsid w:val="00CB349A"/>
    <w:rsid w:val="00CB5563"/>
    <w:rsid w:val="00CB5B82"/>
    <w:rsid w:val="00CB5BB3"/>
    <w:rsid w:val="00CB7B58"/>
    <w:rsid w:val="00CC0657"/>
    <w:rsid w:val="00CC2AA7"/>
    <w:rsid w:val="00CC3546"/>
    <w:rsid w:val="00CC3598"/>
    <w:rsid w:val="00CC489C"/>
    <w:rsid w:val="00CC6AC5"/>
    <w:rsid w:val="00CD1091"/>
    <w:rsid w:val="00CD16CE"/>
    <w:rsid w:val="00CD218D"/>
    <w:rsid w:val="00CD2D41"/>
    <w:rsid w:val="00CD3AAC"/>
    <w:rsid w:val="00CD4C07"/>
    <w:rsid w:val="00CD6941"/>
    <w:rsid w:val="00CE04DA"/>
    <w:rsid w:val="00CE066A"/>
    <w:rsid w:val="00CE0934"/>
    <w:rsid w:val="00CE0C3B"/>
    <w:rsid w:val="00CE2896"/>
    <w:rsid w:val="00CE57E8"/>
    <w:rsid w:val="00CE7694"/>
    <w:rsid w:val="00CF0005"/>
    <w:rsid w:val="00CF09F1"/>
    <w:rsid w:val="00CF2941"/>
    <w:rsid w:val="00CF362F"/>
    <w:rsid w:val="00CF3632"/>
    <w:rsid w:val="00CF4547"/>
    <w:rsid w:val="00CF66B7"/>
    <w:rsid w:val="00CF76B6"/>
    <w:rsid w:val="00CF7D82"/>
    <w:rsid w:val="00CF7E2E"/>
    <w:rsid w:val="00D001DF"/>
    <w:rsid w:val="00D026CD"/>
    <w:rsid w:val="00D04512"/>
    <w:rsid w:val="00D0461D"/>
    <w:rsid w:val="00D047EB"/>
    <w:rsid w:val="00D04F00"/>
    <w:rsid w:val="00D05EB3"/>
    <w:rsid w:val="00D070B7"/>
    <w:rsid w:val="00D072D9"/>
    <w:rsid w:val="00D101DC"/>
    <w:rsid w:val="00D12313"/>
    <w:rsid w:val="00D12AB0"/>
    <w:rsid w:val="00D14278"/>
    <w:rsid w:val="00D1447F"/>
    <w:rsid w:val="00D164DE"/>
    <w:rsid w:val="00D16588"/>
    <w:rsid w:val="00D169FA"/>
    <w:rsid w:val="00D20BAE"/>
    <w:rsid w:val="00D21C4D"/>
    <w:rsid w:val="00D2373F"/>
    <w:rsid w:val="00D2495A"/>
    <w:rsid w:val="00D24C29"/>
    <w:rsid w:val="00D25B16"/>
    <w:rsid w:val="00D261C3"/>
    <w:rsid w:val="00D26B90"/>
    <w:rsid w:val="00D31C0E"/>
    <w:rsid w:val="00D328DC"/>
    <w:rsid w:val="00D33899"/>
    <w:rsid w:val="00D349EE"/>
    <w:rsid w:val="00D36A21"/>
    <w:rsid w:val="00D37AB6"/>
    <w:rsid w:val="00D402FC"/>
    <w:rsid w:val="00D43135"/>
    <w:rsid w:val="00D5212B"/>
    <w:rsid w:val="00D53629"/>
    <w:rsid w:val="00D56BD2"/>
    <w:rsid w:val="00D62B7C"/>
    <w:rsid w:val="00D62F55"/>
    <w:rsid w:val="00D648EA"/>
    <w:rsid w:val="00D6496D"/>
    <w:rsid w:val="00D65DDB"/>
    <w:rsid w:val="00D67153"/>
    <w:rsid w:val="00D67E23"/>
    <w:rsid w:val="00D70241"/>
    <w:rsid w:val="00D70920"/>
    <w:rsid w:val="00D70C62"/>
    <w:rsid w:val="00D71E5E"/>
    <w:rsid w:val="00D725E0"/>
    <w:rsid w:val="00D7474F"/>
    <w:rsid w:val="00D747FF"/>
    <w:rsid w:val="00D7559B"/>
    <w:rsid w:val="00D76077"/>
    <w:rsid w:val="00D76220"/>
    <w:rsid w:val="00D762ED"/>
    <w:rsid w:val="00D76554"/>
    <w:rsid w:val="00D76C62"/>
    <w:rsid w:val="00D809A9"/>
    <w:rsid w:val="00D80C52"/>
    <w:rsid w:val="00D8192D"/>
    <w:rsid w:val="00D819EF"/>
    <w:rsid w:val="00D81A61"/>
    <w:rsid w:val="00D831DD"/>
    <w:rsid w:val="00D83677"/>
    <w:rsid w:val="00D83EBD"/>
    <w:rsid w:val="00D84E09"/>
    <w:rsid w:val="00D8506C"/>
    <w:rsid w:val="00D85110"/>
    <w:rsid w:val="00D87B09"/>
    <w:rsid w:val="00D87FE0"/>
    <w:rsid w:val="00D906B2"/>
    <w:rsid w:val="00D9115E"/>
    <w:rsid w:val="00D94595"/>
    <w:rsid w:val="00D956E1"/>
    <w:rsid w:val="00D95F56"/>
    <w:rsid w:val="00D9606E"/>
    <w:rsid w:val="00D97B78"/>
    <w:rsid w:val="00D97FD0"/>
    <w:rsid w:val="00DA2200"/>
    <w:rsid w:val="00DA56E9"/>
    <w:rsid w:val="00DB0D8C"/>
    <w:rsid w:val="00DB0F30"/>
    <w:rsid w:val="00DB1749"/>
    <w:rsid w:val="00DB200D"/>
    <w:rsid w:val="00DB4519"/>
    <w:rsid w:val="00DB4710"/>
    <w:rsid w:val="00DB495C"/>
    <w:rsid w:val="00DB535E"/>
    <w:rsid w:val="00DB76B8"/>
    <w:rsid w:val="00DC1B7D"/>
    <w:rsid w:val="00DC22F7"/>
    <w:rsid w:val="00DC369C"/>
    <w:rsid w:val="00DC3C53"/>
    <w:rsid w:val="00DC4667"/>
    <w:rsid w:val="00DC5125"/>
    <w:rsid w:val="00DD0E55"/>
    <w:rsid w:val="00DD250C"/>
    <w:rsid w:val="00DD2524"/>
    <w:rsid w:val="00DD3864"/>
    <w:rsid w:val="00DD5F98"/>
    <w:rsid w:val="00DD70EA"/>
    <w:rsid w:val="00DD7321"/>
    <w:rsid w:val="00DD7E93"/>
    <w:rsid w:val="00DE0006"/>
    <w:rsid w:val="00DE0275"/>
    <w:rsid w:val="00DE08A8"/>
    <w:rsid w:val="00DE55B4"/>
    <w:rsid w:val="00DE60BE"/>
    <w:rsid w:val="00DE7272"/>
    <w:rsid w:val="00DE77C4"/>
    <w:rsid w:val="00DE7D66"/>
    <w:rsid w:val="00DF0563"/>
    <w:rsid w:val="00DF12E5"/>
    <w:rsid w:val="00DF1B16"/>
    <w:rsid w:val="00DF3F5A"/>
    <w:rsid w:val="00DF55AB"/>
    <w:rsid w:val="00DF61C7"/>
    <w:rsid w:val="00DF70AF"/>
    <w:rsid w:val="00E00072"/>
    <w:rsid w:val="00E0123E"/>
    <w:rsid w:val="00E014A2"/>
    <w:rsid w:val="00E01B06"/>
    <w:rsid w:val="00E02C74"/>
    <w:rsid w:val="00E05DEB"/>
    <w:rsid w:val="00E0650B"/>
    <w:rsid w:val="00E0666C"/>
    <w:rsid w:val="00E06E9E"/>
    <w:rsid w:val="00E104C0"/>
    <w:rsid w:val="00E1079B"/>
    <w:rsid w:val="00E13F69"/>
    <w:rsid w:val="00E14983"/>
    <w:rsid w:val="00E14DCD"/>
    <w:rsid w:val="00E15639"/>
    <w:rsid w:val="00E1626C"/>
    <w:rsid w:val="00E17181"/>
    <w:rsid w:val="00E20B3E"/>
    <w:rsid w:val="00E20C71"/>
    <w:rsid w:val="00E2362C"/>
    <w:rsid w:val="00E2388C"/>
    <w:rsid w:val="00E25526"/>
    <w:rsid w:val="00E25BFC"/>
    <w:rsid w:val="00E3043C"/>
    <w:rsid w:val="00E30570"/>
    <w:rsid w:val="00E31181"/>
    <w:rsid w:val="00E31E70"/>
    <w:rsid w:val="00E337FD"/>
    <w:rsid w:val="00E34C05"/>
    <w:rsid w:val="00E362B0"/>
    <w:rsid w:val="00E36B48"/>
    <w:rsid w:val="00E40159"/>
    <w:rsid w:val="00E42E9C"/>
    <w:rsid w:val="00E434FE"/>
    <w:rsid w:val="00E469B4"/>
    <w:rsid w:val="00E46DD6"/>
    <w:rsid w:val="00E46EA0"/>
    <w:rsid w:val="00E47A33"/>
    <w:rsid w:val="00E50F24"/>
    <w:rsid w:val="00E52D10"/>
    <w:rsid w:val="00E5504F"/>
    <w:rsid w:val="00E60EB5"/>
    <w:rsid w:val="00E62B5B"/>
    <w:rsid w:val="00E66D95"/>
    <w:rsid w:val="00E67D87"/>
    <w:rsid w:val="00E70467"/>
    <w:rsid w:val="00E71468"/>
    <w:rsid w:val="00E7203C"/>
    <w:rsid w:val="00E7367D"/>
    <w:rsid w:val="00E74645"/>
    <w:rsid w:val="00E76643"/>
    <w:rsid w:val="00E76C98"/>
    <w:rsid w:val="00E80CF5"/>
    <w:rsid w:val="00E831B2"/>
    <w:rsid w:val="00E83E1E"/>
    <w:rsid w:val="00E83EDD"/>
    <w:rsid w:val="00E8577A"/>
    <w:rsid w:val="00E86DD7"/>
    <w:rsid w:val="00E9302A"/>
    <w:rsid w:val="00E9353D"/>
    <w:rsid w:val="00E93A1D"/>
    <w:rsid w:val="00E93C50"/>
    <w:rsid w:val="00E95A89"/>
    <w:rsid w:val="00E96FC2"/>
    <w:rsid w:val="00E97A76"/>
    <w:rsid w:val="00E97B90"/>
    <w:rsid w:val="00EA0F27"/>
    <w:rsid w:val="00EA36A7"/>
    <w:rsid w:val="00EA6D62"/>
    <w:rsid w:val="00EA7284"/>
    <w:rsid w:val="00EA74AF"/>
    <w:rsid w:val="00EA76F1"/>
    <w:rsid w:val="00EB07E9"/>
    <w:rsid w:val="00EB2FF4"/>
    <w:rsid w:val="00EB3E67"/>
    <w:rsid w:val="00EB44CC"/>
    <w:rsid w:val="00EC1695"/>
    <w:rsid w:val="00EC21CF"/>
    <w:rsid w:val="00EC4DDE"/>
    <w:rsid w:val="00EC579E"/>
    <w:rsid w:val="00EC700B"/>
    <w:rsid w:val="00ED0136"/>
    <w:rsid w:val="00ED0DA9"/>
    <w:rsid w:val="00ED3275"/>
    <w:rsid w:val="00ED329F"/>
    <w:rsid w:val="00ED6B80"/>
    <w:rsid w:val="00EE2F5F"/>
    <w:rsid w:val="00EE33C5"/>
    <w:rsid w:val="00EE3528"/>
    <w:rsid w:val="00EE4245"/>
    <w:rsid w:val="00EE4A48"/>
    <w:rsid w:val="00EE6D64"/>
    <w:rsid w:val="00EF5E2A"/>
    <w:rsid w:val="00EF64B1"/>
    <w:rsid w:val="00EF6548"/>
    <w:rsid w:val="00EF71A8"/>
    <w:rsid w:val="00EF7510"/>
    <w:rsid w:val="00F00D98"/>
    <w:rsid w:val="00F017D9"/>
    <w:rsid w:val="00F01BC4"/>
    <w:rsid w:val="00F02574"/>
    <w:rsid w:val="00F05966"/>
    <w:rsid w:val="00F05E3C"/>
    <w:rsid w:val="00F07248"/>
    <w:rsid w:val="00F07B0D"/>
    <w:rsid w:val="00F07C34"/>
    <w:rsid w:val="00F10664"/>
    <w:rsid w:val="00F12C0F"/>
    <w:rsid w:val="00F1367B"/>
    <w:rsid w:val="00F146B3"/>
    <w:rsid w:val="00F14C98"/>
    <w:rsid w:val="00F24423"/>
    <w:rsid w:val="00F24680"/>
    <w:rsid w:val="00F25FA6"/>
    <w:rsid w:val="00F2730E"/>
    <w:rsid w:val="00F311C0"/>
    <w:rsid w:val="00F31375"/>
    <w:rsid w:val="00F31F4A"/>
    <w:rsid w:val="00F335BE"/>
    <w:rsid w:val="00F34E44"/>
    <w:rsid w:val="00F373D4"/>
    <w:rsid w:val="00F42672"/>
    <w:rsid w:val="00F44A9F"/>
    <w:rsid w:val="00F474A5"/>
    <w:rsid w:val="00F47DCF"/>
    <w:rsid w:val="00F510D8"/>
    <w:rsid w:val="00F528DD"/>
    <w:rsid w:val="00F57E0A"/>
    <w:rsid w:val="00F60713"/>
    <w:rsid w:val="00F61938"/>
    <w:rsid w:val="00F65366"/>
    <w:rsid w:val="00F660A6"/>
    <w:rsid w:val="00F71ABB"/>
    <w:rsid w:val="00F73F8E"/>
    <w:rsid w:val="00F741FB"/>
    <w:rsid w:val="00F751B5"/>
    <w:rsid w:val="00F75EAA"/>
    <w:rsid w:val="00F769AB"/>
    <w:rsid w:val="00F7734F"/>
    <w:rsid w:val="00F806EE"/>
    <w:rsid w:val="00F80D46"/>
    <w:rsid w:val="00F816DF"/>
    <w:rsid w:val="00F83C2B"/>
    <w:rsid w:val="00F83E07"/>
    <w:rsid w:val="00F84386"/>
    <w:rsid w:val="00F84FD8"/>
    <w:rsid w:val="00F8617A"/>
    <w:rsid w:val="00F86C8F"/>
    <w:rsid w:val="00F86D9B"/>
    <w:rsid w:val="00F901AD"/>
    <w:rsid w:val="00F904BB"/>
    <w:rsid w:val="00F9173C"/>
    <w:rsid w:val="00F91C33"/>
    <w:rsid w:val="00F97379"/>
    <w:rsid w:val="00F97E5B"/>
    <w:rsid w:val="00FA0C61"/>
    <w:rsid w:val="00FA170C"/>
    <w:rsid w:val="00FA3DB8"/>
    <w:rsid w:val="00FA42CC"/>
    <w:rsid w:val="00FA4357"/>
    <w:rsid w:val="00FA51DC"/>
    <w:rsid w:val="00FB1ED9"/>
    <w:rsid w:val="00FB3154"/>
    <w:rsid w:val="00FB42BD"/>
    <w:rsid w:val="00FB6614"/>
    <w:rsid w:val="00FB6BBA"/>
    <w:rsid w:val="00FC27CC"/>
    <w:rsid w:val="00FC2AEC"/>
    <w:rsid w:val="00FC4772"/>
    <w:rsid w:val="00FC58E0"/>
    <w:rsid w:val="00FC6173"/>
    <w:rsid w:val="00FC61A7"/>
    <w:rsid w:val="00FC6303"/>
    <w:rsid w:val="00FC6EE9"/>
    <w:rsid w:val="00FC7C35"/>
    <w:rsid w:val="00FD1A59"/>
    <w:rsid w:val="00FD2AD0"/>
    <w:rsid w:val="00FD42CD"/>
    <w:rsid w:val="00FD4871"/>
    <w:rsid w:val="00FD5DB5"/>
    <w:rsid w:val="00FE339D"/>
    <w:rsid w:val="00FE4935"/>
    <w:rsid w:val="00FE593E"/>
    <w:rsid w:val="00FE596A"/>
    <w:rsid w:val="00FE652F"/>
    <w:rsid w:val="00FE72B1"/>
    <w:rsid w:val="00FF0A16"/>
    <w:rsid w:val="00FF1607"/>
    <w:rsid w:val="00FF168A"/>
    <w:rsid w:val="00FF267A"/>
    <w:rsid w:val="00FF2B93"/>
    <w:rsid w:val="00FF3263"/>
    <w:rsid w:val="00FF333E"/>
    <w:rsid w:val="00FF430C"/>
    <w:rsid w:val="00FF47E5"/>
    <w:rsid w:val="00FF50FE"/>
    <w:rsid w:val="00FF680C"/>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777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0777D8"/>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2290366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19482508">
      <w:bodyDiv w:val="1"/>
      <w:marLeft w:val="0"/>
      <w:marRight w:val="0"/>
      <w:marTop w:val="0"/>
      <w:marBottom w:val="0"/>
      <w:divBdr>
        <w:top w:val="none" w:sz="0" w:space="0" w:color="auto"/>
        <w:left w:val="none" w:sz="0" w:space="0" w:color="auto"/>
        <w:bottom w:val="none" w:sz="0" w:space="0" w:color="auto"/>
        <w:right w:val="none" w:sz="0" w:space="0" w:color="auto"/>
      </w:divBdr>
      <w:divsChild>
        <w:div w:id="805586954">
          <w:marLeft w:val="0"/>
          <w:marRight w:val="0"/>
          <w:marTop w:val="0"/>
          <w:marBottom w:val="0"/>
          <w:divBdr>
            <w:top w:val="none" w:sz="0" w:space="0" w:color="auto"/>
            <w:left w:val="none" w:sz="0" w:space="0" w:color="auto"/>
            <w:bottom w:val="none" w:sz="0" w:space="0" w:color="auto"/>
            <w:right w:val="none" w:sz="0" w:space="0" w:color="auto"/>
          </w:divBdr>
          <w:divsChild>
            <w:div w:id="1913269786">
              <w:marLeft w:val="0"/>
              <w:marRight w:val="0"/>
              <w:marTop w:val="0"/>
              <w:marBottom w:val="0"/>
              <w:divBdr>
                <w:top w:val="none" w:sz="0" w:space="0" w:color="auto"/>
                <w:left w:val="none" w:sz="0" w:space="0" w:color="auto"/>
                <w:bottom w:val="none" w:sz="0" w:space="0" w:color="auto"/>
                <w:right w:val="none" w:sz="0" w:space="0" w:color="auto"/>
              </w:divBdr>
              <w:divsChild>
                <w:div w:id="1053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939486673">
      <w:bodyDiv w:val="1"/>
      <w:marLeft w:val="0"/>
      <w:marRight w:val="0"/>
      <w:marTop w:val="0"/>
      <w:marBottom w:val="0"/>
      <w:divBdr>
        <w:top w:val="none" w:sz="0" w:space="0" w:color="auto"/>
        <w:left w:val="none" w:sz="0" w:space="0" w:color="auto"/>
        <w:bottom w:val="none" w:sz="0" w:space="0" w:color="auto"/>
        <w:right w:val="none" w:sz="0" w:space="0" w:color="auto"/>
      </w:divBdr>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598637569">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8378C-67BD-40C7-B036-45C2524D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Mokone</cp:lastModifiedBy>
  <cp:revision>3</cp:revision>
  <cp:lastPrinted>2023-08-14T03:40:00Z</cp:lastPrinted>
  <dcterms:created xsi:type="dcterms:W3CDTF">2023-08-14T10:59:00Z</dcterms:created>
  <dcterms:modified xsi:type="dcterms:W3CDTF">2023-08-14T11:02:00Z</dcterms:modified>
</cp:coreProperties>
</file>