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658867F0"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637963A1">
                <wp:simplePos x="0" y="0"/>
                <wp:positionH relativeFrom="column">
                  <wp:posOffset>-200660</wp:posOffset>
                </wp:positionH>
                <wp:positionV relativeFrom="paragraph">
                  <wp:posOffset>102870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14E56179" w14:textId="46EC3407" w:rsidR="00BF1654" w:rsidRDefault="008A1E20" w:rsidP="008A1E2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sidRPr="00BF1654">
                              <w:rPr>
                                <w:rFonts w:ascii="Century Gothic" w:hAnsi="Century Gothic"/>
                                <w:sz w:val="20"/>
                                <w:szCs w:val="20"/>
                              </w:rPr>
                              <w:t xml:space="preserve">REPORTABLE: </w:t>
                            </w:r>
                            <w:r w:rsidR="000526C7">
                              <w:rPr>
                                <w:rFonts w:ascii="Century Gothic" w:hAnsi="Century Gothic"/>
                                <w:sz w:val="20"/>
                                <w:szCs w:val="20"/>
                              </w:rPr>
                              <w:t>NO</w:t>
                            </w:r>
                          </w:p>
                          <w:p w14:paraId="1B8F1978" w14:textId="4A194801" w:rsidR="00BF1654" w:rsidRDefault="008A1E20" w:rsidP="008A1E20">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sidRPr="00BF1654">
                              <w:rPr>
                                <w:rFonts w:ascii="Century Gothic" w:hAnsi="Century Gothic"/>
                                <w:sz w:val="20"/>
                                <w:szCs w:val="20"/>
                              </w:rPr>
                              <w:t xml:space="preserve">OF INTEREST TO OTHER JUDGES: </w:t>
                            </w:r>
                            <w:r w:rsidR="000526C7">
                              <w:rPr>
                                <w:rFonts w:ascii="Century Gothic" w:hAnsi="Century Gothic"/>
                                <w:sz w:val="20"/>
                                <w:szCs w:val="20"/>
                              </w:rPr>
                              <w:t>NO</w:t>
                            </w:r>
                          </w:p>
                          <w:p w14:paraId="57A058C4" w14:textId="00334636" w:rsidR="006D4C73" w:rsidRPr="00BF1654" w:rsidRDefault="008A1E20" w:rsidP="008A1E20">
                            <w:pPr>
                              <w:tabs>
                                <w:tab w:val="left" w:pos="900"/>
                              </w:tabs>
                              <w:ind w:left="900" w:hanging="720"/>
                              <w:rPr>
                                <w:rFonts w:ascii="Century Gothic" w:hAnsi="Century Gothic"/>
                                <w:sz w:val="20"/>
                                <w:szCs w:val="20"/>
                              </w:rPr>
                            </w:pPr>
                            <w:r w:rsidRPr="00BF1654">
                              <w:rPr>
                                <w:rFonts w:ascii="Century Gothic" w:hAnsi="Century Gothic"/>
                                <w:sz w:val="20"/>
                                <w:szCs w:val="20"/>
                              </w:rPr>
                              <w:t>(3)</w:t>
                            </w:r>
                            <w:r w:rsidRPr="00BF1654">
                              <w:rPr>
                                <w:rFonts w:ascii="Century Gothic" w:hAnsi="Century Gothic"/>
                                <w:sz w:val="20"/>
                                <w:szCs w:val="20"/>
                              </w:rPr>
                              <w:tab/>
                            </w:r>
                            <w:r w:rsidR="006D4C73" w:rsidRPr="00BF1654">
                              <w:rPr>
                                <w:rFonts w:ascii="Century Gothic" w:hAnsi="Century Gothic"/>
                                <w:sz w:val="20"/>
                                <w:szCs w:val="20"/>
                              </w:rPr>
                              <w:t xml:space="preserve">REVISED.  </w:t>
                            </w:r>
                          </w:p>
                          <w:p w14:paraId="00DE972E" w14:textId="37BEA9B9" w:rsidR="007517F4" w:rsidRDefault="006D4C73" w:rsidP="006D4C73">
                            <w:pPr>
                              <w:rPr>
                                <w:noProof/>
                                <w:lang w:val="en-ZA" w:eastAsia="en-ZA"/>
                              </w:rPr>
                            </w:pPr>
                            <w:r>
                              <w:rPr>
                                <w:rFonts w:ascii="Century Gothic" w:hAnsi="Century Gothic"/>
                                <w:b/>
                                <w:sz w:val="18"/>
                                <w:szCs w:val="18"/>
                              </w:rPr>
                              <w:t xml:space="preserve"> </w:t>
                            </w:r>
                          </w:p>
                          <w:p w14:paraId="2881FC9E" w14:textId="77777777" w:rsidR="00081F9E" w:rsidRDefault="00081F9E"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34C00DB6"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0526C7">
                              <w:rPr>
                                <w:rFonts w:ascii="Century Gothic" w:hAnsi="Century Gothic"/>
                                <w:sz w:val="18"/>
                                <w:szCs w:val="18"/>
                              </w:rPr>
                              <w:t xml:space="preserve">9 </w:t>
                            </w:r>
                            <w:r w:rsidR="00BF1654">
                              <w:rPr>
                                <w:rFonts w:ascii="Century Gothic" w:hAnsi="Century Gothic"/>
                                <w:sz w:val="18"/>
                                <w:szCs w:val="18"/>
                              </w:rPr>
                              <w:t>February</w:t>
                            </w:r>
                            <w:r w:rsidR="004273FD">
                              <w:rPr>
                                <w:rFonts w:ascii="Century Gothic" w:hAnsi="Century Gothic"/>
                                <w:sz w:val="18"/>
                                <w:szCs w:val="18"/>
                              </w:rPr>
                              <w:t xml:space="preserve"> 2023</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8pt;margin-top:8.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">
                <v:textbox>
                  <w:txbxContent>
                    <w:p w14:paraId="14E56179" w14:textId="46EC3407" w:rsidR="00BF1654" w:rsidRDefault="008A1E20" w:rsidP="008A1E2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sidRPr="00BF1654">
                        <w:rPr>
                          <w:rFonts w:ascii="Century Gothic" w:hAnsi="Century Gothic"/>
                          <w:sz w:val="20"/>
                          <w:szCs w:val="20"/>
                        </w:rPr>
                        <w:t xml:space="preserve">REPORTABLE: </w:t>
                      </w:r>
                      <w:r w:rsidR="000526C7">
                        <w:rPr>
                          <w:rFonts w:ascii="Century Gothic" w:hAnsi="Century Gothic"/>
                          <w:sz w:val="20"/>
                          <w:szCs w:val="20"/>
                        </w:rPr>
                        <w:t>NO</w:t>
                      </w:r>
                    </w:p>
                    <w:p w14:paraId="1B8F1978" w14:textId="4A194801" w:rsidR="00BF1654" w:rsidRDefault="008A1E20" w:rsidP="008A1E20">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sidRPr="00BF1654">
                        <w:rPr>
                          <w:rFonts w:ascii="Century Gothic" w:hAnsi="Century Gothic"/>
                          <w:sz w:val="20"/>
                          <w:szCs w:val="20"/>
                        </w:rPr>
                        <w:t xml:space="preserve">OF INTEREST TO OTHER JUDGES: </w:t>
                      </w:r>
                      <w:r w:rsidR="000526C7">
                        <w:rPr>
                          <w:rFonts w:ascii="Century Gothic" w:hAnsi="Century Gothic"/>
                          <w:sz w:val="20"/>
                          <w:szCs w:val="20"/>
                        </w:rPr>
                        <w:t>NO</w:t>
                      </w:r>
                    </w:p>
                    <w:p w14:paraId="57A058C4" w14:textId="00334636" w:rsidR="006D4C73" w:rsidRPr="00BF1654" w:rsidRDefault="008A1E20" w:rsidP="008A1E20">
                      <w:pPr>
                        <w:tabs>
                          <w:tab w:val="left" w:pos="900"/>
                        </w:tabs>
                        <w:ind w:left="900" w:hanging="720"/>
                        <w:rPr>
                          <w:rFonts w:ascii="Century Gothic" w:hAnsi="Century Gothic"/>
                          <w:sz w:val="20"/>
                          <w:szCs w:val="20"/>
                        </w:rPr>
                      </w:pPr>
                      <w:r w:rsidRPr="00BF1654">
                        <w:rPr>
                          <w:rFonts w:ascii="Century Gothic" w:hAnsi="Century Gothic"/>
                          <w:sz w:val="20"/>
                          <w:szCs w:val="20"/>
                        </w:rPr>
                        <w:t>(3)</w:t>
                      </w:r>
                      <w:r w:rsidRPr="00BF1654">
                        <w:rPr>
                          <w:rFonts w:ascii="Century Gothic" w:hAnsi="Century Gothic"/>
                          <w:sz w:val="20"/>
                          <w:szCs w:val="20"/>
                        </w:rPr>
                        <w:tab/>
                      </w:r>
                      <w:r w:rsidR="006D4C73" w:rsidRPr="00BF1654">
                        <w:rPr>
                          <w:rFonts w:ascii="Century Gothic" w:hAnsi="Century Gothic"/>
                          <w:sz w:val="20"/>
                          <w:szCs w:val="20"/>
                        </w:rPr>
                        <w:t xml:space="preserve">REVISED.  </w:t>
                      </w:r>
                    </w:p>
                    <w:p w14:paraId="00DE972E" w14:textId="37BEA9B9" w:rsidR="007517F4" w:rsidRDefault="006D4C73" w:rsidP="006D4C73">
                      <w:pPr>
                        <w:rPr>
                          <w:noProof/>
                          <w:lang w:val="en-ZA" w:eastAsia="en-ZA"/>
                        </w:rPr>
                      </w:pPr>
                      <w:r>
                        <w:rPr>
                          <w:rFonts w:ascii="Century Gothic" w:hAnsi="Century Gothic"/>
                          <w:b/>
                          <w:sz w:val="18"/>
                          <w:szCs w:val="18"/>
                        </w:rPr>
                        <w:t xml:space="preserve"> </w:t>
                      </w:r>
                    </w:p>
                    <w:p w14:paraId="2881FC9E" w14:textId="77777777" w:rsidR="00081F9E" w:rsidRDefault="00081F9E"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34C00DB6"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0526C7">
                        <w:rPr>
                          <w:rFonts w:ascii="Century Gothic" w:hAnsi="Century Gothic"/>
                          <w:sz w:val="18"/>
                          <w:szCs w:val="18"/>
                        </w:rPr>
                        <w:t xml:space="preserve">9 </w:t>
                      </w:r>
                      <w:r w:rsidR="00BF1654">
                        <w:rPr>
                          <w:rFonts w:ascii="Century Gothic" w:hAnsi="Century Gothic"/>
                          <w:sz w:val="18"/>
                          <w:szCs w:val="18"/>
                        </w:rPr>
                        <w:t>February</w:t>
                      </w:r>
                      <w:r w:rsidR="004273FD">
                        <w:rPr>
                          <w:rFonts w:ascii="Century Gothic" w:hAnsi="Century Gothic"/>
                          <w:sz w:val="18"/>
                          <w:szCs w:val="18"/>
                        </w:rPr>
                        <w:t xml:space="preserve"> 2023</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0BA4CB59" w14:textId="77777777" w:rsidR="000D2CDD" w:rsidRDefault="00C82197" w:rsidP="008F540B">
      <w:pPr>
        <w:pStyle w:val="Heading4"/>
        <w:tabs>
          <w:tab w:val="right" w:pos="8646"/>
        </w:tabs>
        <w:jc w:val="left"/>
        <w:rPr>
          <w:b w:val="0"/>
        </w:rPr>
      </w:pPr>
      <w:r>
        <w:rPr>
          <w:b w:val="0"/>
        </w:rPr>
        <w:t xml:space="preserve">        </w:t>
      </w:r>
    </w:p>
    <w:p w14:paraId="2934C4C1" w14:textId="635D4173" w:rsidR="00D261C3" w:rsidRDefault="00C82197" w:rsidP="008F540B">
      <w:pPr>
        <w:pStyle w:val="Heading4"/>
        <w:tabs>
          <w:tab w:val="right" w:pos="8646"/>
        </w:tabs>
        <w:jc w:val="left"/>
        <w:rPr>
          <w:b w:val="0"/>
          <w:sz w:val="24"/>
          <w:szCs w:val="24"/>
        </w:rPr>
      </w:pPr>
      <w:r>
        <w:rPr>
          <w:b w:val="0"/>
        </w:rPr>
        <w:t xml:space="preserve">                                         </w:t>
      </w:r>
      <w:r>
        <w:rPr>
          <w:b w:val="0"/>
          <w:sz w:val="24"/>
          <w:szCs w:val="24"/>
        </w:rPr>
        <w:t xml:space="preserve">    </w:t>
      </w:r>
    </w:p>
    <w:p w14:paraId="383B61D6" w14:textId="1B78DC08" w:rsidR="00142F2A" w:rsidRPr="006A776D" w:rsidRDefault="00142F2A" w:rsidP="006A776D">
      <w:pPr>
        <w:jc w:val="right"/>
        <w:rPr>
          <w:rFonts w:ascii="Arial" w:hAnsi="Arial" w:cs="Arial"/>
          <w:lang w:val="en-ZA" w:eastAsia="ja-JP"/>
        </w:rPr>
      </w:pPr>
      <w:r w:rsidRPr="00142F2A">
        <w:rPr>
          <w:rFonts w:ascii="Arial" w:hAnsi="Arial" w:cs="Arial"/>
          <w:lang w:val="en-ZA" w:eastAsia="ja-JP"/>
        </w:rPr>
        <w:t xml:space="preserve">Case No. </w:t>
      </w:r>
      <w:r w:rsidR="000526C7">
        <w:rPr>
          <w:rFonts w:ascii="Arial" w:hAnsi="Arial" w:cs="Arial"/>
          <w:lang w:val="en-ZA" w:eastAsia="ja-JP"/>
        </w:rPr>
        <w:t>942/2018</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75FB4E4D" w14:textId="2093B061" w:rsidR="00D261C3" w:rsidRDefault="000526C7" w:rsidP="00D261C3">
      <w:pPr>
        <w:tabs>
          <w:tab w:val="right" w:pos="8646"/>
        </w:tabs>
        <w:rPr>
          <w:rFonts w:ascii="Arial" w:hAnsi="Arial"/>
        </w:rPr>
      </w:pPr>
      <w:r>
        <w:rPr>
          <w:rFonts w:ascii="Arial" w:hAnsi="Arial"/>
          <w:b/>
        </w:rPr>
        <w:t>SASHWIN SINGH</w:t>
      </w:r>
      <w:r w:rsidR="00D7474F">
        <w:rPr>
          <w:rFonts w:ascii="Arial" w:hAnsi="Arial"/>
        </w:rPr>
        <w:tab/>
      </w:r>
      <w:r w:rsidR="00046872">
        <w:rPr>
          <w:rFonts w:ascii="Arial" w:hAnsi="Arial"/>
        </w:rPr>
        <w:t>Applicant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3F637815" w:rsidR="00D261C3" w:rsidRDefault="000526C7" w:rsidP="00D261C3">
      <w:pPr>
        <w:tabs>
          <w:tab w:val="right" w:pos="8646"/>
        </w:tabs>
        <w:rPr>
          <w:rFonts w:ascii="Arial" w:hAnsi="Arial"/>
          <w:bCs/>
        </w:rPr>
      </w:pPr>
      <w:r>
        <w:rPr>
          <w:rFonts w:ascii="Arial" w:hAnsi="Arial"/>
          <w:b/>
        </w:rPr>
        <w:t>NEDBANK LIMITED</w:t>
      </w:r>
      <w:r w:rsidR="00D261C3" w:rsidRPr="00D261C3">
        <w:rPr>
          <w:rFonts w:ascii="Arial" w:hAnsi="Arial"/>
          <w:b/>
        </w:rPr>
        <w:tab/>
      </w:r>
      <w:r w:rsidR="00242791" w:rsidRPr="00242791">
        <w:rPr>
          <w:rFonts w:ascii="Arial" w:hAnsi="Arial"/>
          <w:bCs/>
        </w:rPr>
        <w:t>First</w:t>
      </w:r>
      <w:r w:rsidR="00242791">
        <w:rPr>
          <w:rFonts w:ascii="Arial" w:hAnsi="Arial"/>
          <w:b/>
        </w:rPr>
        <w:t xml:space="preserve"> </w:t>
      </w:r>
      <w:r w:rsidR="003E447A">
        <w:rPr>
          <w:rFonts w:ascii="Arial" w:hAnsi="Arial"/>
          <w:bCs/>
        </w:rPr>
        <w:t>Respondent</w:t>
      </w:r>
    </w:p>
    <w:p w14:paraId="63EBC26A" w14:textId="668E5511" w:rsidR="00242791" w:rsidRDefault="00242791" w:rsidP="00D261C3">
      <w:pPr>
        <w:tabs>
          <w:tab w:val="right" w:pos="8646"/>
        </w:tabs>
        <w:rPr>
          <w:rFonts w:ascii="Arial" w:hAnsi="Arial"/>
          <w:bCs/>
        </w:rPr>
      </w:pPr>
    </w:p>
    <w:p w14:paraId="230963A3" w14:textId="0FE54D33" w:rsidR="00046872" w:rsidRDefault="000526C7" w:rsidP="00D261C3">
      <w:pPr>
        <w:tabs>
          <w:tab w:val="right" w:pos="8646"/>
        </w:tabs>
        <w:rPr>
          <w:rFonts w:ascii="Arial" w:hAnsi="Arial"/>
          <w:bCs/>
        </w:rPr>
      </w:pPr>
      <w:r>
        <w:rPr>
          <w:rFonts w:ascii="Arial" w:hAnsi="Arial"/>
          <w:b/>
        </w:rPr>
        <w:t>HYUNDAI WELTEVREDEN PAR</w:t>
      </w:r>
      <w:r w:rsidR="00991BB8">
        <w:rPr>
          <w:rFonts w:ascii="Arial" w:hAnsi="Arial"/>
          <w:b/>
        </w:rPr>
        <w:t>K</w:t>
      </w:r>
      <w:r>
        <w:rPr>
          <w:rFonts w:ascii="Arial" w:hAnsi="Arial"/>
          <w:b/>
        </w:rPr>
        <w:t xml:space="preserve"> (PTY) LTD</w:t>
      </w:r>
      <w:r w:rsidR="00242791">
        <w:rPr>
          <w:rFonts w:ascii="Arial" w:hAnsi="Arial"/>
          <w:bCs/>
        </w:rPr>
        <w:tab/>
        <w:t>Second Respondent</w:t>
      </w:r>
    </w:p>
    <w:p w14:paraId="111BD580" w14:textId="73DA5687" w:rsidR="00450FB5" w:rsidRDefault="00450FB5" w:rsidP="00D261C3">
      <w:pPr>
        <w:tabs>
          <w:tab w:val="right" w:pos="8646"/>
        </w:tabs>
        <w:rPr>
          <w:rFonts w:ascii="Arial" w:hAnsi="Arial"/>
          <w:bCs/>
        </w:rPr>
      </w:pPr>
    </w:p>
    <w:p w14:paraId="6C430D2C" w14:textId="77777777" w:rsidR="000D2CDD" w:rsidRPr="00D261C3" w:rsidRDefault="000D2CDD"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33EAAE6A"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7CDE8CA5" w14:textId="10B750C8" w:rsidR="000D2CDD" w:rsidRDefault="000D2CDD" w:rsidP="00A746DF">
      <w:pPr>
        <w:spacing w:line="360" w:lineRule="auto"/>
        <w:contextualSpacing/>
        <w:jc w:val="both"/>
        <w:rPr>
          <w:rFonts w:ascii="Arial" w:eastAsia="Calibri" w:hAnsi="Arial" w:cs="Arial"/>
          <w:b/>
          <w:bCs/>
          <w:u w:val="single"/>
        </w:rPr>
      </w:pPr>
    </w:p>
    <w:p w14:paraId="76BE77F5" w14:textId="71379867" w:rsidR="00D6496D" w:rsidRPr="00B16DB4" w:rsidRDefault="004273FD" w:rsidP="00A746DF">
      <w:pPr>
        <w:spacing w:line="360" w:lineRule="auto"/>
        <w:contextualSpacing/>
        <w:jc w:val="both"/>
        <w:rPr>
          <w:rFonts w:ascii="Arial" w:eastAsia="Calibri" w:hAnsi="Arial" w:cs="Arial"/>
          <w:b/>
          <w:bCs/>
        </w:rPr>
      </w:pPr>
      <w:r>
        <w:rPr>
          <w:rFonts w:ascii="Arial" w:eastAsia="Calibri" w:hAnsi="Arial" w:cs="Arial"/>
          <w:b/>
          <w:bCs/>
          <w:u w:val="single"/>
        </w:rPr>
        <w:t xml:space="preserve">WILSON </w:t>
      </w:r>
      <w:r w:rsidR="00B16DB4" w:rsidRPr="00925A62">
        <w:rPr>
          <w:rFonts w:ascii="Arial" w:eastAsia="Calibri" w:hAnsi="Arial" w:cs="Arial"/>
          <w:b/>
          <w:bCs/>
          <w:u w:val="single"/>
        </w:rPr>
        <w:t>J</w:t>
      </w:r>
      <w:r w:rsidR="00925A62">
        <w:rPr>
          <w:rFonts w:ascii="Arial" w:eastAsia="Calibri" w:hAnsi="Arial" w:cs="Arial"/>
          <w:b/>
          <w:bCs/>
        </w:rPr>
        <w:t>:</w:t>
      </w:r>
    </w:p>
    <w:p w14:paraId="15DC96D1" w14:textId="77777777" w:rsidR="00C82197" w:rsidRDefault="00C82197" w:rsidP="00C82197">
      <w:pPr>
        <w:spacing w:line="360" w:lineRule="auto"/>
        <w:contextualSpacing/>
        <w:rPr>
          <w:rFonts w:ascii="Arial" w:eastAsia="Calibri" w:hAnsi="Arial" w:cs="Arial"/>
        </w:rPr>
      </w:pPr>
    </w:p>
    <w:p w14:paraId="1EB61930" w14:textId="0066BB7C" w:rsidR="00991BB8" w:rsidRDefault="008A1E20" w:rsidP="008A1E20">
      <w:pPr>
        <w:pStyle w:val="Paragraph12pt"/>
        <w:tabs>
          <w:tab w:val="left" w:pos="851"/>
        </w:tabs>
        <w:ind w:left="851" w:hanging="851"/>
      </w:pPr>
      <w:r>
        <w:rPr>
          <w:rFonts w:cs="Arial"/>
          <w:color w:val="000000"/>
          <w:szCs w:val="24"/>
        </w:rPr>
        <w:t>1</w:t>
      </w:r>
      <w:r>
        <w:rPr>
          <w:rFonts w:cs="Arial"/>
          <w:color w:val="000000"/>
          <w:szCs w:val="24"/>
        </w:rPr>
        <w:tab/>
      </w:r>
      <w:r w:rsidR="00CD232E">
        <w:t>The a</w:t>
      </w:r>
      <w:r w:rsidR="005C5DC8">
        <w:t>pplica</w:t>
      </w:r>
      <w:r w:rsidR="000526C7">
        <w:t>nt, Mr. Singh, wishes to rescind an order this court granted</w:t>
      </w:r>
      <w:r w:rsidR="00991BB8">
        <w:t xml:space="preserve"> in his absence</w:t>
      </w:r>
      <w:r w:rsidR="000526C7">
        <w:t xml:space="preserve"> on 27 January 2020. That order dismissed an application to rescind a</w:t>
      </w:r>
      <w:r w:rsidR="00991BB8">
        <w:t>n earlier</w:t>
      </w:r>
      <w:r w:rsidR="000526C7">
        <w:t xml:space="preserve"> judgment </w:t>
      </w:r>
      <w:r w:rsidR="007F5C57">
        <w:t>given</w:t>
      </w:r>
      <w:r w:rsidR="000526C7">
        <w:t xml:space="preserve"> against Mr. Singh in favour of the first respondent, Nedbank. </w:t>
      </w:r>
    </w:p>
    <w:p w14:paraId="2C8B95D8" w14:textId="78EB92AC" w:rsidR="00991BB8" w:rsidRDefault="008A1E20" w:rsidP="008A1E20">
      <w:pPr>
        <w:pStyle w:val="Paragraph12pt"/>
        <w:tabs>
          <w:tab w:val="left" w:pos="851"/>
        </w:tabs>
        <w:ind w:left="851" w:hanging="851"/>
      </w:pPr>
      <w:r>
        <w:rPr>
          <w:rFonts w:cs="Arial"/>
          <w:color w:val="000000"/>
          <w:szCs w:val="24"/>
        </w:rPr>
        <w:lastRenderedPageBreak/>
        <w:t>2</w:t>
      </w:r>
      <w:r>
        <w:rPr>
          <w:rFonts w:cs="Arial"/>
          <w:color w:val="000000"/>
          <w:szCs w:val="24"/>
        </w:rPr>
        <w:tab/>
      </w:r>
      <w:r w:rsidR="00991BB8">
        <w:t xml:space="preserve">To succeed </w:t>
      </w:r>
      <w:r w:rsidR="0029578E">
        <w:t xml:space="preserve">in </w:t>
      </w:r>
      <w:r w:rsidR="00DA18DA">
        <w:t>this</w:t>
      </w:r>
      <w:r w:rsidR="00991BB8">
        <w:t xml:space="preserve"> </w:t>
      </w:r>
      <w:r w:rsidR="00DA18DA">
        <w:t xml:space="preserve">recission </w:t>
      </w:r>
      <w:r w:rsidR="00991BB8">
        <w:t xml:space="preserve">application, Mr. Singh must show that he has an arguable case that stands some prospect of success in the main rescission application. He must also advance a reasonable explanation for his failure to appear on 27 January 2020 (see </w:t>
      </w:r>
      <w:r w:rsidR="00991BB8" w:rsidRPr="00991BB8">
        <w:rPr>
          <w:i/>
          <w:iCs/>
        </w:rPr>
        <w:t>Chetty v Law Society, Transvaal</w:t>
      </w:r>
      <w:r w:rsidR="00991BB8">
        <w:t xml:space="preserve"> </w:t>
      </w:r>
      <w:r w:rsidR="00991BB8" w:rsidRPr="00991BB8">
        <w:t>1985 (2) SA 756 (A)</w:t>
      </w:r>
      <w:r w:rsidR="00991BB8">
        <w:t xml:space="preserve"> at 765A-D). Finally, he must show that this application is brought in good faith, and not merely to delay or frustrate the exercise of the respondents’ rights. In my view, Mr. Singh has satisfied these requirements, and the order of 27 January 2020 must be rescinded. These are my reasons for reaching that conclusion. </w:t>
      </w:r>
    </w:p>
    <w:p w14:paraId="4A3616A6" w14:textId="6F4A8A03" w:rsidR="00991BB8" w:rsidRPr="00991BB8" w:rsidRDefault="00991BB8" w:rsidP="00991BB8">
      <w:pPr>
        <w:pStyle w:val="Paragraph12pt"/>
        <w:rPr>
          <w:b/>
          <w:bCs/>
        </w:rPr>
      </w:pPr>
      <w:r w:rsidRPr="00991BB8">
        <w:rPr>
          <w:b/>
          <w:bCs/>
        </w:rPr>
        <w:t>An arguable case in the main application</w:t>
      </w:r>
    </w:p>
    <w:p w14:paraId="6D5EC6E9" w14:textId="0B4BE061" w:rsidR="000526C7" w:rsidRDefault="008A1E20" w:rsidP="008A1E20">
      <w:pPr>
        <w:pStyle w:val="Paragraph12pt"/>
        <w:tabs>
          <w:tab w:val="left" w:pos="851"/>
        </w:tabs>
        <w:ind w:left="851" w:hanging="851"/>
      </w:pPr>
      <w:r>
        <w:rPr>
          <w:rFonts w:cs="Arial"/>
          <w:color w:val="000000"/>
          <w:szCs w:val="24"/>
        </w:rPr>
        <w:t>3</w:t>
      </w:r>
      <w:bookmarkStart w:id="0" w:name="_GoBack"/>
      <w:bookmarkEnd w:id="0"/>
      <w:r>
        <w:rPr>
          <w:rFonts w:cs="Arial"/>
          <w:color w:val="000000"/>
          <w:szCs w:val="24"/>
        </w:rPr>
        <w:tab/>
      </w:r>
      <w:r w:rsidR="00F3101E">
        <w:t>The</w:t>
      </w:r>
      <w:r w:rsidR="00695260">
        <w:t xml:space="preserve"> initial rescission application was based on the proposition that Nedbank had simultaneously sold a faulty motor vehicle to Mr. Singh, and financed Mr. Singh’s purchase of that vehicle. Mr. Singh argues that Nedbank was not entitled to the judgment it obtained, because it</w:t>
      </w:r>
      <w:r w:rsidR="007F5C57">
        <w:t xml:space="preserve"> did not</w:t>
      </w:r>
      <w:r w:rsidR="00695260">
        <w:t xml:space="preserve"> supply the vehicle it financed in effective working order. Mr. Singh’s case is that the credit agreement that financed the sale ought to have been cancelled,</w:t>
      </w:r>
      <w:r w:rsidR="007F5C57">
        <w:t xml:space="preserve"> and</w:t>
      </w:r>
      <w:r w:rsidR="00695260">
        <w:t xml:space="preserve"> the vehicle ought to have been returned to the second respondent, Hyundai, from which Nedbank sourced the vehicle. Nedbank ought to have retained the capital balance advanced to Mr. Singh, and Mr. Si</w:t>
      </w:r>
      <w:r w:rsidR="002D2BA0">
        <w:t>ngh</w:t>
      </w:r>
      <w:r w:rsidR="00695260">
        <w:t xml:space="preserve"> ought to have been given </w:t>
      </w:r>
      <w:r w:rsidR="007F5C57">
        <w:t>h</w:t>
      </w:r>
      <w:r w:rsidR="00695260">
        <w:t>is deposit back.</w:t>
      </w:r>
    </w:p>
    <w:p w14:paraId="070D6A61" w14:textId="6C1C0DD7" w:rsidR="00695260" w:rsidRDefault="008A1E20" w:rsidP="008A1E20">
      <w:pPr>
        <w:pStyle w:val="Paragraph12pt"/>
        <w:tabs>
          <w:tab w:val="left" w:pos="851"/>
        </w:tabs>
        <w:ind w:left="851" w:hanging="851"/>
      </w:pPr>
      <w:r>
        <w:rPr>
          <w:rFonts w:cs="Arial"/>
          <w:color w:val="000000"/>
          <w:szCs w:val="24"/>
        </w:rPr>
        <w:t>4</w:t>
      </w:r>
      <w:r>
        <w:rPr>
          <w:rFonts w:cs="Arial"/>
          <w:color w:val="000000"/>
          <w:szCs w:val="24"/>
        </w:rPr>
        <w:tab/>
      </w:r>
      <w:r w:rsidR="00695260">
        <w:t xml:space="preserve">In essence, Mr. Singh’s case in the main application is for restitution: that the parties ought to be returned to the position they would have been in had the finance and sale agreements not been concluded and performed upon. Mr. Singh’s case rests on the proposition that Nedbank was both the seller and </w:t>
      </w:r>
      <w:r w:rsidR="00695260">
        <w:lastRenderedPageBreak/>
        <w:t>the financier of the sale of the vehicle. Nedbank’s case</w:t>
      </w:r>
      <w:r w:rsidR="007F5C57">
        <w:t>,</w:t>
      </w:r>
      <w:r w:rsidR="00695260">
        <w:t xml:space="preserve"> </w:t>
      </w:r>
      <w:r w:rsidR="007F5C57">
        <w:t xml:space="preserve">however, </w:t>
      </w:r>
      <w:r w:rsidR="00695260">
        <w:t xml:space="preserve">is that it merely financed the transaction, and </w:t>
      </w:r>
      <w:r w:rsidR="007F5C57">
        <w:t xml:space="preserve">it was </w:t>
      </w:r>
      <w:r w:rsidR="00695260">
        <w:t xml:space="preserve">Hyundai </w:t>
      </w:r>
      <w:r w:rsidR="007F5C57">
        <w:t xml:space="preserve">that </w:t>
      </w:r>
      <w:r w:rsidR="00695260">
        <w:t xml:space="preserve">actually sold the vehicle. </w:t>
      </w:r>
      <w:r w:rsidR="002D2BA0">
        <w:t xml:space="preserve">Nedbank accordingly has no responsibility for the defective vehicle, and Mr Singh’s claim, if any, is against Hyundai. The mere fact that the vehicle turned out to be defective does not affect Mr. Singh’s obligations under his credit agreement with Nedbank. </w:t>
      </w:r>
    </w:p>
    <w:p w14:paraId="12BA948A" w14:textId="292784BD" w:rsidR="000526C7" w:rsidRDefault="008A1E20" w:rsidP="008A1E20">
      <w:pPr>
        <w:pStyle w:val="Paragraph12pt"/>
        <w:tabs>
          <w:tab w:val="left" w:pos="851"/>
        </w:tabs>
        <w:ind w:left="851" w:hanging="851"/>
      </w:pPr>
      <w:r>
        <w:rPr>
          <w:rFonts w:cs="Arial"/>
          <w:color w:val="000000"/>
          <w:szCs w:val="24"/>
        </w:rPr>
        <w:t>5</w:t>
      </w:r>
      <w:r>
        <w:rPr>
          <w:rFonts w:cs="Arial"/>
          <w:color w:val="000000"/>
          <w:szCs w:val="24"/>
        </w:rPr>
        <w:tab/>
      </w:r>
      <w:r w:rsidR="00695260">
        <w:t xml:space="preserve">The outcome of the main application depends on </w:t>
      </w:r>
      <w:r w:rsidR="002D2BA0">
        <w:t>the interpretation to be g</w:t>
      </w:r>
      <w:r w:rsidR="007F5C57">
        <w:t>iven to a range of provisions in</w:t>
      </w:r>
      <w:r w:rsidR="002D2BA0">
        <w:t xml:space="preserve"> the Nation</w:t>
      </w:r>
      <w:r w:rsidR="007F5C57">
        <w:t>al Credit Act 34 of 2005, and in</w:t>
      </w:r>
      <w:r w:rsidR="002D2BA0">
        <w:t xml:space="preserve"> the Consumer Protection Act 68 of 2008.</w:t>
      </w:r>
      <w:r w:rsidR="00F3101E">
        <w:t xml:space="preserve"> Mr. Reyneke, who appeared for Nedbank before me, did not suggest that Mr. Singh’s case in the main rescission application was frivolous or brought in bad faith. Indeed, it seems to me that Mr. Singh’s case in the main rescission application is at least arguable, if somewhat novel and complex. </w:t>
      </w:r>
    </w:p>
    <w:p w14:paraId="4AC90EC6" w14:textId="7EB17DBB" w:rsidR="00991BB8" w:rsidRPr="00991BB8" w:rsidRDefault="00991BB8" w:rsidP="00991BB8">
      <w:pPr>
        <w:pStyle w:val="Paragraph12pt"/>
        <w:rPr>
          <w:b/>
          <w:bCs/>
        </w:rPr>
      </w:pPr>
      <w:r w:rsidRPr="00991BB8">
        <w:rPr>
          <w:b/>
          <w:bCs/>
        </w:rPr>
        <w:t>A reasonable explanation for default</w:t>
      </w:r>
    </w:p>
    <w:p w14:paraId="70D33391" w14:textId="1044596E" w:rsidR="006853E7" w:rsidRDefault="008A1E20" w:rsidP="008A1E20">
      <w:pPr>
        <w:pStyle w:val="Paragraph12pt"/>
        <w:tabs>
          <w:tab w:val="left" w:pos="851"/>
        </w:tabs>
        <w:ind w:left="851" w:hanging="851"/>
      </w:pPr>
      <w:r>
        <w:rPr>
          <w:rFonts w:cs="Arial"/>
          <w:color w:val="000000"/>
          <w:szCs w:val="24"/>
        </w:rPr>
        <w:t>6</w:t>
      </w:r>
      <w:r>
        <w:rPr>
          <w:rFonts w:cs="Arial"/>
          <w:color w:val="000000"/>
          <w:szCs w:val="24"/>
        </w:rPr>
        <w:tab/>
      </w:r>
      <w:r w:rsidR="00F3101E">
        <w:t xml:space="preserve">This rescission application accordingly turns on the quality of Mr. Singh’s explanation for being in default </w:t>
      </w:r>
      <w:r w:rsidR="007F5C57">
        <w:t>of appearance on 27 January 2020. Here, the facts are no</w:t>
      </w:r>
      <w:r w:rsidR="00991BB8">
        <w:t>t</w:t>
      </w:r>
      <w:r w:rsidR="007F5C57">
        <w:t xml:space="preserve"> seriously disputed</w:t>
      </w:r>
      <w:r w:rsidR="006853E7">
        <w:t xml:space="preserve">. The notice setting down the main rescission application went astray between Mr. Singh’s </w:t>
      </w:r>
      <w:r w:rsidR="007F5C57">
        <w:t xml:space="preserve">Johannesburg </w:t>
      </w:r>
      <w:r w:rsidR="006853E7">
        <w:t xml:space="preserve">correspondent attorney and his Durban attorney, because Mr. Singh’s Durban attorney’s email system malfunctioned at around the time </w:t>
      </w:r>
      <w:r w:rsidR="007F5C57">
        <w:t>the notice</w:t>
      </w:r>
      <w:r w:rsidR="006853E7">
        <w:t xml:space="preserve"> was sent. An affidavit from a computing expert was placed before me confirming that the malfunction could have resulted in Mr Singh’s </w:t>
      </w:r>
      <w:r w:rsidR="007F5C57">
        <w:t xml:space="preserve">Durban </w:t>
      </w:r>
      <w:r w:rsidR="006853E7">
        <w:t xml:space="preserve">attorney never having received the notice of set down. </w:t>
      </w:r>
    </w:p>
    <w:p w14:paraId="7E32D55B" w14:textId="619AF20A" w:rsidR="00F3101E" w:rsidRDefault="008A1E20" w:rsidP="008A1E20">
      <w:pPr>
        <w:pStyle w:val="Paragraph12pt"/>
        <w:tabs>
          <w:tab w:val="left" w:pos="851"/>
        </w:tabs>
        <w:ind w:left="851" w:hanging="851"/>
      </w:pPr>
      <w:r>
        <w:rPr>
          <w:rFonts w:cs="Arial"/>
          <w:color w:val="000000"/>
          <w:szCs w:val="24"/>
        </w:rPr>
        <w:lastRenderedPageBreak/>
        <w:t>7</w:t>
      </w:r>
      <w:r>
        <w:rPr>
          <w:rFonts w:cs="Arial"/>
          <w:color w:val="000000"/>
          <w:szCs w:val="24"/>
        </w:rPr>
        <w:tab/>
      </w:r>
      <w:r w:rsidR="006853E7">
        <w:t xml:space="preserve">Mr. Singh’s Durban attorney confirms that he did not receive that notice, and that it came as a surprise when he </w:t>
      </w:r>
      <w:r w:rsidR="007F5C57">
        <w:t>had</w:t>
      </w:r>
      <w:r w:rsidR="006853E7">
        <w:t xml:space="preserve"> word</w:t>
      </w:r>
      <w:r w:rsidR="007F5C57">
        <w:t>,</w:t>
      </w:r>
      <w:r w:rsidR="006853E7">
        <w:t xml:space="preserve"> on 27 January 2020</w:t>
      </w:r>
      <w:r w:rsidR="007F5C57">
        <w:t>,</w:t>
      </w:r>
      <w:r w:rsidR="006853E7">
        <w:t xml:space="preserve"> that the matter was about to proceed in Johannesburg. He asked for the matter to be stood down to 30 January 2020, when Mr. Singh’s counsel could make himself available to argue the matter. For reasons that have not been explained, Nedbank’s attorney apparently refused to agree to that proposal, and an order dismissing the application in Mr. Singh’s absence was made. </w:t>
      </w:r>
    </w:p>
    <w:p w14:paraId="41BB5E78" w14:textId="36908715" w:rsidR="006853E7" w:rsidRDefault="008A1E20" w:rsidP="008A1E20">
      <w:pPr>
        <w:pStyle w:val="Paragraph12pt"/>
        <w:tabs>
          <w:tab w:val="left" w:pos="851"/>
        </w:tabs>
        <w:ind w:left="851" w:hanging="851"/>
      </w:pPr>
      <w:r>
        <w:rPr>
          <w:rFonts w:cs="Arial"/>
          <w:color w:val="000000"/>
          <w:szCs w:val="24"/>
        </w:rPr>
        <w:t>8</w:t>
      </w:r>
      <w:r>
        <w:rPr>
          <w:rFonts w:cs="Arial"/>
          <w:color w:val="000000"/>
          <w:szCs w:val="24"/>
        </w:rPr>
        <w:tab/>
      </w:r>
      <w:r w:rsidR="006853E7">
        <w:t>It is a matter of concern to me that an attorney of th</w:t>
      </w:r>
      <w:r w:rsidR="007F5C57">
        <w:t>is court would summarily refuse</w:t>
      </w:r>
      <w:r w:rsidR="006853E7">
        <w:t xml:space="preserve"> to agree </w:t>
      </w:r>
      <w:r w:rsidR="00991BB8">
        <w:t xml:space="preserve">to </w:t>
      </w:r>
      <w:r w:rsidR="006853E7">
        <w:t>stand a case down for three days in these circumstances, but I need not explore whether the refusal to stand down was the result of sharp dealing, or, as Mr. R</w:t>
      </w:r>
      <w:r w:rsidR="005F1688">
        <w:t>eyneke submitted, possibly the result of a directive given by the presiding Judge. The bottom line is that there has been a full, honest and good faith explanation for Mr. Singh’s default. Added to the facts that Mr. Singh’s case in the main application is one of some merit, and that there is no indication that this application has been brought in anything other than good faith, this is more than sufficient to grant the relief Mr. Singh seeks.</w:t>
      </w:r>
    </w:p>
    <w:p w14:paraId="64DA108F" w14:textId="108417C4" w:rsidR="005F1688" w:rsidRDefault="008A1E20" w:rsidP="008A1E20">
      <w:pPr>
        <w:pStyle w:val="Paragraph12pt"/>
        <w:tabs>
          <w:tab w:val="left" w:pos="851"/>
        </w:tabs>
        <w:ind w:left="851" w:hanging="851"/>
      </w:pPr>
      <w:r>
        <w:rPr>
          <w:rFonts w:cs="Arial"/>
          <w:color w:val="000000"/>
          <w:szCs w:val="24"/>
        </w:rPr>
        <w:t>9</w:t>
      </w:r>
      <w:r>
        <w:rPr>
          <w:rFonts w:cs="Arial"/>
          <w:color w:val="000000"/>
          <w:szCs w:val="24"/>
        </w:rPr>
        <w:tab/>
      </w:r>
      <w:r w:rsidR="005F1688">
        <w:t>Nedbank will pay the costs of the rescission application, because its opposition was plainly unreasonab</w:t>
      </w:r>
      <w:r w:rsidR="007F5C57">
        <w:t>le. Nedbank disputed neither Mr. Singh’s</w:t>
      </w:r>
      <w:r w:rsidR="005F1688">
        <w:t xml:space="preserve"> </w:t>
      </w:r>
      <w:r w:rsidR="007F5C57">
        <w:t>good faith, nor that his</w:t>
      </w:r>
      <w:r w:rsidR="005F1688">
        <w:t xml:space="preserve"> case in the main rescission application</w:t>
      </w:r>
      <w:r w:rsidR="007F5C57">
        <w:t xml:space="preserve"> was arguable,</w:t>
      </w:r>
      <w:r w:rsidR="005F1688">
        <w:t xml:space="preserve"> nor the content and adequacy of the explanation for his default. In these circumstances, it ought not to have opposed the application. </w:t>
      </w:r>
    </w:p>
    <w:p w14:paraId="3F9BC806" w14:textId="5564A112" w:rsidR="005F1688" w:rsidRDefault="008A1E20" w:rsidP="008A1E20">
      <w:pPr>
        <w:pStyle w:val="Paragraph12pt"/>
        <w:tabs>
          <w:tab w:val="left" w:pos="851"/>
        </w:tabs>
        <w:ind w:left="851" w:hanging="851"/>
      </w:pPr>
      <w:r>
        <w:rPr>
          <w:rFonts w:cs="Arial"/>
          <w:color w:val="000000"/>
          <w:szCs w:val="24"/>
        </w:rPr>
        <w:t>10</w:t>
      </w:r>
      <w:r>
        <w:rPr>
          <w:rFonts w:cs="Arial"/>
          <w:color w:val="000000"/>
          <w:szCs w:val="24"/>
        </w:rPr>
        <w:tab/>
      </w:r>
      <w:r w:rsidR="005F1688">
        <w:t xml:space="preserve">For all these reasons, I make the following order – </w:t>
      </w:r>
    </w:p>
    <w:p w14:paraId="54D86080" w14:textId="6AD70195" w:rsidR="005F1688" w:rsidRDefault="008A1E20" w:rsidP="008A1E20">
      <w:pPr>
        <w:pStyle w:val="Paragraph12pt"/>
        <w:tabs>
          <w:tab w:val="left" w:pos="1814"/>
        </w:tabs>
        <w:ind w:left="1814" w:hanging="963"/>
      </w:pPr>
      <w:r>
        <w:t>10.1</w:t>
      </w:r>
      <w:r>
        <w:tab/>
      </w:r>
      <w:r w:rsidR="005F1688">
        <w:t xml:space="preserve">The order of 27 January 2020 granted in this court dismissing the applicant’s rescission application is rescinded and set aside. </w:t>
      </w:r>
    </w:p>
    <w:p w14:paraId="3BB2460B" w14:textId="66F547F9" w:rsidR="005F1688" w:rsidRDefault="008A1E20" w:rsidP="008A1E20">
      <w:pPr>
        <w:pStyle w:val="Paragraph12pt"/>
        <w:tabs>
          <w:tab w:val="left" w:pos="1814"/>
        </w:tabs>
        <w:ind w:left="1814" w:hanging="963"/>
      </w:pPr>
      <w:r>
        <w:lastRenderedPageBreak/>
        <w:t>10.2</w:t>
      </w:r>
      <w:r>
        <w:tab/>
      </w:r>
      <w:r w:rsidR="005F1688">
        <w:t xml:space="preserve">The first respondent will pay the costs of this application. </w:t>
      </w:r>
    </w:p>
    <w:p w14:paraId="65D83327" w14:textId="46B7F9C6" w:rsidR="004154E2" w:rsidRDefault="004154E2" w:rsidP="00BF1654">
      <w:pPr>
        <w:pStyle w:val="Paragraph12pt"/>
        <w:ind w:left="851"/>
        <w:jc w:val="right"/>
        <w:rPr>
          <w:noProof/>
          <w:lang w:eastAsia="en-ZA"/>
        </w:rPr>
      </w:pPr>
    </w:p>
    <w:p w14:paraId="1AF60663" w14:textId="77777777" w:rsidR="00081F9E" w:rsidRDefault="00081F9E" w:rsidP="00BF1654">
      <w:pPr>
        <w:pStyle w:val="Paragraph12pt"/>
        <w:ind w:left="851"/>
        <w:jc w:val="right"/>
      </w:pPr>
    </w:p>
    <w:p w14:paraId="322F49F1" w14:textId="77777777" w:rsidR="004154E2" w:rsidRPr="000315F7" w:rsidRDefault="004154E2" w:rsidP="004154E2">
      <w:pPr>
        <w:pStyle w:val="Paragraph12pt"/>
        <w:spacing w:after="0" w:line="240" w:lineRule="auto"/>
        <w:ind w:left="851"/>
        <w:jc w:val="right"/>
        <w:rPr>
          <w:b/>
          <w:bCs/>
        </w:rPr>
      </w:pPr>
      <w:r w:rsidRPr="000315F7">
        <w:rPr>
          <w:b/>
          <w:bCs/>
        </w:rPr>
        <w:t>S D J WILSON</w:t>
      </w:r>
    </w:p>
    <w:p w14:paraId="5C299DCD" w14:textId="0AABD07C" w:rsidR="00F655F5" w:rsidRDefault="004154E2" w:rsidP="009A7D30">
      <w:pPr>
        <w:pStyle w:val="Paragraph12pt"/>
        <w:spacing w:after="0" w:line="240" w:lineRule="auto"/>
        <w:ind w:left="851" w:firstLine="589"/>
        <w:jc w:val="right"/>
      </w:pPr>
      <w:r>
        <w:t>Judge of the High Court</w:t>
      </w:r>
    </w:p>
    <w:p w14:paraId="7C69D932" w14:textId="06547B6D" w:rsidR="00514B1E" w:rsidRDefault="00514B1E" w:rsidP="009A7D30">
      <w:pPr>
        <w:pStyle w:val="Paragraph12pt"/>
        <w:spacing w:after="0" w:line="240" w:lineRule="auto"/>
        <w:ind w:left="851" w:firstLine="589"/>
        <w:jc w:val="right"/>
      </w:pPr>
    </w:p>
    <w:p w14:paraId="4ED611D8" w14:textId="72866445" w:rsidR="005D2EDA" w:rsidRPr="00514B1E" w:rsidRDefault="00514B1E" w:rsidP="00514B1E">
      <w:pPr>
        <w:pStyle w:val="Paragraph12pt"/>
        <w:rPr>
          <w:bCs/>
        </w:rPr>
      </w:pPr>
      <w:r w:rsidRPr="00545F74">
        <w:rPr>
          <w:bCs/>
        </w:rPr>
        <w:t xml:space="preserve">This judgment was prepared and authored by </w:t>
      </w:r>
      <w:r>
        <w:rPr>
          <w:bCs/>
        </w:rPr>
        <w:t>Judge Wilson. It</w:t>
      </w:r>
      <w:r w:rsidRPr="00545F74">
        <w:rPr>
          <w:bCs/>
        </w:rPr>
        <w:t xml:space="preserve"> is handed down electronically by circulation to the parties or their legal representatives by email and by uploading it to the electronic file of this matter on Case</w:t>
      </w:r>
      <w:r>
        <w:rPr>
          <w:bCs/>
        </w:rPr>
        <w:t>l</w:t>
      </w:r>
      <w:r w:rsidRPr="00545F74">
        <w:rPr>
          <w:bCs/>
        </w:rPr>
        <w:t xml:space="preserve">ines. The date for hand-down is deemed to be </w:t>
      </w:r>
      <w:r>
        <w:rPr>
          <w:bCs/>
        </w:rPr>
        <w:t xml:space="preserve">9 February </w:t>
      </w:r>
      <w:r w:rsidRPr="00545F74">
        <w:rPr>
          <w:bCs/>
        </w:rPr>
        <w:t>202</w:t>
      </w:r>
      <w:r>
        <w:rPr>
          <w:bCs/>
        </w:rPr>
        <w:t>3.</w:t>
      </w:r>
    </w:p>
    <w:p w14:paraId="476A87D5" w14:textId="49DD5793" w:rsidR="00242791" w:rsidRDefault="00242791" w:rsidP="00A31389">
      <w:pPr>
        <w:pStyle w:val="Paragraph12pt"/>
        <w:spacing w:after="0" w:line="240" w:lineRule="auto"/>
        <w:jc w:val="left"/>
      </w:pPr>
      <w:r>
        <w:t>HEARD ON:</w:t>
      </w:r>
      <w:r>
        <w:tab/>
      </w:r>
      <w:r>
        <w:tab/>
      </w:r>
      <w:r>
        <w:tab/>
      </w:r>
      <w:r>
        <w:tab/>
      </w:r>
      <w:r w:rsidR="000526C7">
        <w:t>25</w:t>
      </w:r>
      <w:r>
        <w:t xml:space="preserve"> January 2023</w:t>
      </w:r>
    </w:p>
    <w:p w14:paraId="12D14FE7" w14:textId="03938FEF" w:rsidR="00242791" w:rsidRDefault="00242791" w:rsidP="00A31389">
      <w:pPr>
        <w:pStyle w:val="Paragraph12pt"/>
        <w:spacing w:after="0" w:line="240" w:lineRule="auto"/>
        <w:jc w:val="left"/>
      </w:pPr>
    </w:p>
    <w:p w14:paraId="4D7570D5" w14:textId="797BE746" w:rsidR="00A15B8D" w:rsidRDefault="0051403A" w:rsidP="00A31389">
      <w:pPr>
        <w:pStyle w:val="Paragraph12pt"/>
        <w:spacing w:after="0" w:line="240" w:lineRule="auto"/>
        <w:jc w:val="left"/>
      </w:pPr>
      <w:r>
        <w:t>DECIDED ON:</w:t>
      </w:r>
      <w:r>
        <w:tab/>
      </w:r>
      <w:r w:rsidR="00226B2D">
        <w:tab/>
      </w:r>
      <w:r w:rsidR="00226B2D">
        <w:tab/>
      </w:r>
      <w:r w:rsidR="005F1688">
        <w:t>9</w:t>
      </w:r>
      <w:r w:rsidR="0094712D">
        <w:t xml:space="preserve"> </w:t>
      </w:r>
      <w:r w:rsidR="00BF1654">
        <w:t>February</w:t>
      </w:r>
      <w:r w:rsidR="0094712D">
        <w:t xml:space="preserve"> </w:t>
      </w:r>
      <w:r w:rsidR="00E74236">
        <w:t>2023</w:t>
      </w:r>
    </w:p>
    <w:p w14:paraId="28EFB408" w14:textId="77777777" w:rsidR="00A31389" w:rsidRDefault="00A31389" w:rsidP="00A31389">
      <w:pPr>
        <w:pStyle w:val="Paragraph12pt"/>
        <w:spacing w:after="0" w:line="240" w:lineRule="auto"/>
        <w:jc w:val="left"/>
      </w:pPr>
    </w:p>
    <w:p w14:paraId="32FF2A7E" w14:textId="26CAFFAC" w:rsidR="00242791" w:rsidRDefault="0051403A" w:rsidP="005539D4">
      <w:pPr>
        <w:pStyle w:val="Paragraph12pt"/>
        <w:spacing w:after="0" w:line="240" w:lineRule="auto"/>
        <w:jc w:val="left"/>
      </w:pPr>
      <w:r>
        <w:t>For the</w:t>
      </w:r>
      <w:r w:rsidR="00226B2D">
        <w:t xml:space="preserve"> </w:t>
      </w:r>
      <w:r w:rsidR="00763191">
        <w:t>Applicant</w:t>
      </w:r>
      <w:r>
        <w:t xml:space="preserve">: </w:t>
      </w:r>
      <w:r>
        <w:tab/>
      </w:r>
      <w:r>
        <w:tab/>
      </w:r>
      <w:r w:rsidR="000526C7">
        <w:tab/>
        <w:t>HP Jeffreys SC</w:t>
      </w:r>
    </w:p>
    <w:p w14:paraId="25E0FD0C" w14:textId="69CF30E8" w:rsidR="0094712D" w:rsidRDefault="00242791" w:rsidP="000526C7">
      <w:pPr>
        <w:pStyle w:val="Paragraph12pt"/>
        <w:spacing w:after="0" w:line="240" w:lineRule="auto"/>
        <w:ind w:left="3600"/>
        <w:jc w:val="left"/>
      </w:pPr>
      <w:r>
        <w:t xml:space="preserve">Instructed by </w:t>
      </w:r>
      <w:r w:rsidR="000526C7">
        <w:t>Rajesh Hiralall Attorneys, Durban and Hannelie Swart Attorneys, Johannesburg</w:t>
      </w:r>
    </w:p>
    <w:p w14:paraId="02B72169" w14:textId="77AAD0C5" w:rsidR="000526C7" w:rsidRDefault="000526C7" w:rsidP="000526C7">
      <w:pPr>
        <w:pStyle w:val="Paragraph12pt"/>
        <w:spacing w:after="0" w:line="240" w:lineRule="auto"/>
        <w:jc w:val="left"/>
      </w:pPr>
    </w:p>
    <w:p w14:paraId="4F4AE0AD" w14:textId="2737DEFA" w:rsidR="000526C7" w:rsidRDefault="000526C7" w:rsidP="000526C7">
      <w:pPr>
        <w:pStyle w:val="Paragraph12pt"/>
        <w:spacing w:after="0" w:line="240" w:lineRule="auto"/>
        <w:ind w:left="3600" w:hanging="3600"/>
        <w:jc w:val="left"/>
      </w:pPr>
      <w:r>
        <w:t xml:space="preserve">For the </w:t>
      </w:r>
      <w:r w:rsidR="00F81416">
        <w:t>F</w:t>
      </w:r>
      <w:r>
        <w:t>irst Respondent</w:t>
      </w:r>
      <w:r>
        <w:tab/>
        <w:t xml:space="preserve">A J Reyneke (Heads of argument drawn by M Amojee) </w:t>
      </w:r>
    </w:p>
    <w:p w14:paraId="53F6A85B" w14:textId="20E0BA01" w:rsidR="000526C7" w:rsidRDefault="000526C7" w:rsidP="000526C7">
      <w:pPr>
        <w:pStyle w:val="Paragraph12pt"/>
        <w:spacing w:after="0" w:line="240" w:lineRule="auto"/>
        <w:ind w:left="3600" w:hanging="3600"/>
        <w:jc w:val="left"/>
      </w:pPr>
      <w:r>
        <w:tab/>
        <w:t xml:space="preserve">Instructed by </w:t>
      </w:r>
      <w:r w:rsidR="00B044CE" w:rsidRPr="00B044CE">
        <w:t>U</w:t>
      </w:r>
      <w:r w:rsidR="00B044CE">
        <w:t>ys</w:t>
      </w:r>
      <w:r w:rsidR="00B044CE" w:rsidRPr="00B044CE">
        <w:t xml:space="preserve"> M</w:t>
      </w:r>
      <w:r w:rsidR="00B044CE">
        <w:t>atyeka</w:t>
      </w:r>
      <w:r w:rsidR="00B044CE" w:rsidRPr="00B044CE">
        <w:t xml:space="preserve"> S</w:t>
      </w:r>
      <w:r w:rsidR="00B044CE">
        <w:t xml:space="preserve">chwartz </w:t>
      </w:r>
      <w:r w:rsidR="00B044CE" w:rsidRPr="00B044CE">
        <w:t>A</w:t>
      </w:r>
      <w:r w:rsidR="00B044CE">
        <w:t>ttorneys</w:t>
      </w:r>
    </w:p>
    <w:p w14:paraId="6F180CB3" w14:textId="5E38306F" w:rsidR="000526C7" w:rsidRPr="005D2EDA" w:rsidRDefault="000526C7" w:rsidP="000526C7">
      <w:pPr>
        <w:pStyle w:val="Paragraph12pt"/>
        <w:spacing w:after="0" w:line="240" w:lineRule="auto"/>
        <w:ind w:left="3600" w:hanging="3600"/>
        <w:jc w:val="left"/>
        <w:rPr>
          <w:lang w:val="en-GB"/>
        </w:rPr>
      </w:pPr>
      <w:r>
        <w:tab/>
      </w:r>
      <w:r>
        <w:tab/>
      </w:r>
    </w:p>
    <w:sectPr w:rsidR="000526C7" w:rsidRPr="005D2EDA"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BD21A" w14:textId="77777777" w:rsidR="00CC27D8" w:rsidRDefault="00CC27D8" w:rsidP="00023136">
      <w:r>
        <w:separator/>
      </w:r>
    </w:p>
  </w:endnote>
  <w:endnote w:type="continuationSeparator" w:id="0">
    <w:p w14:paraId="5F93B96D" w14:textId="77777777" w:rsidR="00CC27D8" w:rsidRDefault="00CC27D8"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75544663"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8A1E20">
          <w:rPr>
            <w:noProof/>
            <w:sz w:val="24"/>
            <w:szCs w:val="24"/>
          </w:rPr>
          <w:t>2</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F06B1" w14:textId="77777777" w:rsidR="00CC27D8" w:rsidRDefault="00CC27D8" w:rsidP="00023136">
      <w:r>
        <w:separator/>
      </w:r>
    </w:p>
  </w:footnote>
  <w:footnote w:type="continuationSeparator" w:id="0">
    <w:p w14:paraId="4D96ECE1" w14:textId="77777777" w:rsidR="00CC27D8" w:rsidRDefault="00CC27D8"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2">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3">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7">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2">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3">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9"/>
  </w:num>
  <w:num w:numId="5">
    <w:abstractNumId w:val="30"/>
  </w:num>
  <w:num w:numId="6">
    <w:abstractNumId w:val="17"/>
  </w:num>
  <w:num w:numId="7">
    <w:abstractNumId w:val="20"/>
  </w:num>
  <w:num w:numId="8">
    <w:abstractNumId w:val="3"/>
  </w:num>
  <w:num w:numId="9">
    <w:abstractNumId w:val="18"/>
  </w:num>
  <w:num w:numId="10">
    <w:abstractNumId w:val="26"/>
  </w:num>
  <w:num w:numId="11">
    <w:abstractNumId w:val="31"/>
  </w:num>
  <w:num w:numId="12">
    <w:abstractNumId w:val="22"/>
  </w:num>
  <w:num w:numId="13">
    <w:abstractNumId w:val="25"/>
  </w:num>
  <w:num w:numId="14">
    <w:abstractNumId w:val="37"/>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8"/>
  </w:num>
  <w:num w:numId="17">
    <w:abstractNumId w:val="32"/>
  </w:num>
  <w:num w:numId="18">
    <w:abstractNumId w:val="16"/>
  </w:num>
  <w:num w:numId="19">
    <w:abstractNumId w:val="3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0"/>
  </w:num>
  <w:num w:numId="28">
    <w:abstractNumId w:val="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4"/>
  </w:num>
  <w:num w:numId="32">
    <w:abstractNumId w:val="33"/>
  </w:num>
  <w:num w:numId="33">
    <w:abstractNumId w:val="23"/>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1"/>
  </w:num>
  <w:num w:numId="38">
    <w:abstractNumId w:val="1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0DB"/>
    <w:rsid w:val="000006CD"/>
    <w:rsid w:val="00000C1B"/>
    <w:rsid w:val="00003764"/>
    <w:rsid w:val="00003910"/>
    <w:rsid w:val="00003E89"/>
    <w:rsid w:val="0000401D"/>
    <w:rsid w:val="00004E33"/>
    <w:rsid w:val="00005460"/>
    <w:rsid w:val="00005573"/>
    <w:rsid w:val="00005831"/>
    <w:rsid w:val="00005987"/>
    <w:rsid w:val="000078CF"/>
    <w:rsid w:val="00007909"/>
    <w:rsid w:val="000109D8"/>
    <w:rsid w:val="0001207E"/>
    <w:rsid w:val="000142F6"/>
    <w:rsid w:val="000175D2"/>
    <w:rsid w:val="000227EB"/>
    <w:rsid w:val="00022A59"/>
    <w:rsid w:val="00023136"/>
    <w:rsid w:val="000242E6"/>
    <w:rsid w:val="00025BD3"/>
    <w:rsid w:val="00025CAF"/>
    <w:rsid w:val="000271F7"/>
    <w:rsid w:val="0002756E"/>
    <w:rsid w:val="000315F7"/>
    <w:rsid w:val="00032CF6"/>
    <w:rsid w:val="00032FF8"/>
    <w:rsid w:val="00035D43"/>
    <w:rsid w:val="00037B84"/>
    <w:rsid w:val="000419C2"/>
    <w:rsid w:val="000420E9"/>
    <w:rsid w:val="000438D7"/>
    <w:rsid w:val="00044F54"/>
    <w:rsid w:val="00044F81"/>
    <w:rsid w:val="000458A6"/>
    <w:rsid w:val="00046872"/>
    <w:rsid w:val="00047880"/>
    <w:rsid w:val="000526C7"/>
    <w:rsid w:val="000528BA"/>
    <w:rsid w:val="00053C2B"/>
    <w:rsid w:val="00054B4E"/>
    <w:rsid w:val="00055586"/>
    <w:rsid w:val="000559FB"/>
    <w:rsid w:val="000607DF"/>
    <w:rsid w:val="000610BF"/>
    <w:rsid w:val="00061450"/>
    <w:rsid w:val="000649FE"/>
    <w:rsid w:val="000739D3"/>
    <w:rsid w:val="00073EA4"/>
    <w:rsid w:val="00080EC1"/>
    <w:rsid w:val="00081A58"/>
    <w:rsid w:val="00081F9E"/>
    <w:rsid w:val="000827F8"/>
    <w:rsid w:val="0008326D"/>
    <w:rsid w:val="000834C6"/>
    <w:rsid w:val="00084ED7"/>
    <w:rsid w:val="00085056"/>
    <w:rsid w:val="00086B11"/>
    <w:rsid w:val="000907F6"/>
    <w:rsid w:val="00091FC7"/>
    <w:rsid w:val="00092644"/>
    <w:rsid w:val="00094A3E"/>
    <w:rsid w:val="0009673F"/>
    <w:rsid w:val="000A002D"/>
    <w:rsid w:val="000A0D67"/>
    <w:rsid w:val="000A108F"/>
    <w:rsid w:val="000A2F1E"/>
    <w:rsid w:val="000A346F"/>
    <w:rsid w:val="000A5D41"/>
    <w:rsid w:val="000A63B7"/>
    <w:rsid w:val="000A67F2"/>
    <w:rsid w:val="000A6CCE"/>
    <w:rsid w:val="000A7A01"/>
    <w:rsid w:val="000A7E6C"/>
    <w:rsid w:val="000B0260"/>
    <w:rsid w:val="000B0F27"/>
    <w:rsid w:val="000B1530"/>
    <w:rsid w:val="000B1A09"/>
    <w:rsid w:val="000B23EA"/>
    <w:rsid w:val="000B433A"/>
    <w:rsid w:val="000C08E2"/>
    <w:rsid w:val="000C0DD9"/>
    <w:rsid w:val="000C111B"/>
    <w:rsid w:val="000C7667"/>
    <w:rsid w:val="000D1822"/>
    <w:rsid w:val="000D2CDD"/>
    <w:rsid w:val="000D4AB1"/>
    <w:rsid w:val="000D54BF"/>
    <w:rsid w:val="000D6180"/>
    <w:rsid w:val="000D716E"/>
    <w:rsid w:val="000D7679"/>
    <w:rsid w:val="000E0FCE"/>
    <w:rsid w:val="000E118F"/>
    <w:rsid w:val="000E2B7C"/>
    <w:rsid w:val="000E3412"/>
    <w:rsid w:val="000F0A27"/>
    <w:rsid w:val="000F1501"/>
    <w:rsid w:val="000F4D80"/>
    <w:rsid w:val="000F4FA4"/>
    <w:rsid w:val="000F56EE"/>
    <w:rsid w:val="00102D51"/>
    <w:rsid w:val="001049AD"/>
    <w:rsid w:val="001052DD"/>
    <w:rsid w:val="0010593B"/>
    <w:rsid w:val="00105EBE"/>
    <w:rsid w:val="00112426"/>
    <w:rsid w:val="0011340A"/>
    <w:rsid w:val="00117216"/>
    <w:rsid w:val="00120072"/>
    <w:rsid w:val="001223D9"/>
    <w:rsid w:val="00123BF9"/>
    <w:rsid w:val="00124B72"/>
    <w:rsid w:val="00127B1D"/>
    <w:rsid w:val="00130083"/>
    <w:rsid w:val="0013238A"/>
    <w:rsid w:val="00132BB9"/>
    <w:rsid w:val="00135544"/>
    <w:rsid w:val="00135E43"/>
    <w:rsid w:val="00136040"/>
    <w:rsid w:val="00137E50"/>
    <w:rsid w:val="00142F2A"/>
    <w:rsid w:val="001446DD"/>
    <w:rsid w:val="001474D7"/>
    <w:rsid w:val="00147CF8"/>
    <w:rsid w:val="001505EB"/>
    <w:rsid w:val="00150CA8"/>
    <w:rsid w:val="0015187C"/>
    <w:rsid w:val="00154598"/>
    <w:rsid w:val="00156C9A"/>
    <w:rsid w:val="00157307"/>
    <w:rsid w:val="00160B29"/>
    <w:rsid w:val="00161689"/>
    <w:rsid w:val="0016237E"/>
    <w:rsid w:val="001625E9"/>
    <w:rsid w:val="00166B77"/>
    <w:rsid w:val="00167166"/>
    <w:rsid w:val="00167FFD"/>
    <w:rsid w:val="0017083E"/>
    <w:rsid w:val="00170977"/>
    <w:rsid w:val="0017523E"/>
    <w:rsid w:val="00175BBE"/>
    <w:rsid w:val="00176D1F"/>
    <w:rsid w:val="00177EE4"/>
    <w:rsid w:val="00181A11"/>
    <w:rsid w:val="00181A26"/>
    <w:rsid w:val="00183089"/>
    <w:rsid w:val="00183346"/>
    <w:rsid w:val="00185028"/>
    <w:rsid w:val="00186FF2"/>
    <w:rsid w:val="0019057E"/>
    <w:rsid w:val="00193C5C"/>
    <w:rsid w:val="001A143C"/>
    <w:rsid w:val="001A462C"/>
    <w:rsid w:val="001A4DA6"/>
    <w:rsid w:val="001A532C"/>
    <w:rsid w:val="001A6922"/>
    <w:rsid w:val="001B011B"/>
    <w:rsid w:val="001B0CD4"/>
    <w:rsid w:val="001B29BB"/>
    <w:rsid w:val="001B50EB"/>
    <w:rsid w:val="001B595B"/>
    <w:rsid w:val="001C0737"/>
    <w:rsid w:val="001C30FF"/>
    <w:rsid w:val="001C324E"/>
    <w:rsid w:val="001C4F4C"/>
    <w:rsid w:val="001C63A0"/>
    <w:rsid w:val="001D248E"/>
    <w:rsid w:val="001D2DAF"/>
    <w:rsid w:val="001D351D"/>
    <w:rsid w:val="001E0C36"/>
    <w:rsid w:val="001E3C28"/>
    <w:rsid w:val="001E4400"/>
    <w:rsid w:val="001E4520"/>
    <w:rsid w:val="001E4F79"/>
    <w:rsid w:val="001E699D"/>
    <w:rsid w:val="001E7CC4"/>
    <w:rsid w:val="001F2896"/>
    <w:rsid w:val="001F3A43"/>
    <w:rsid w:val="001F4AB4"/>
    <w:rsid w:val="001F6B3A"/>
    <w:rsid w:val="001F727F"/>
    <w:rsid w:val="001F799C"/>
    <w:rsid w:val="00204A99"/>
    <w:rsid w:val="002055DF"/>
    <w:rsid w:val="00207C68"/>
    <w:rsid w:val="002115E1"/>
    <w:rsid w:val="002115F6"/>
    <w:rsid w:val="00213078"/>
    <w:rsid w:val="00214E6E"/>
    <w:rsid w:val="00215B41"/>
    <w:rsid w:val="00217A4E"/>
    <w:rsid w:val="0022152D"/>
    <w:rsid w:val="002216F5"/>
    <w:rsid w:val="00224200"/>
    <w:rsid w:val="00225614"/>
    <w:rsid w:val="00225EF9"/>
    <w:rsid w:val="00226B2D"/>
    <w:rsid w:val="00227CDB"/>
    <w:rsid w:val="002377F5"/>
    <w:rsid w:val="00237B58"/>
    <w:rsid w:val="00241005"/>
    <w:rsid w:val="002420C3"/>
    <w:rsid w:val="00242791"/>
    <w:rsid w:val="00242C0C"/>
    <w:rsid w:val="00244DB2"/>
    <w:rsid w:val="002457FF"/>
    <w:rsid w:val="00247F5A"/>
    <w:rsid w:val="00251CBA"/>
    <w:rsid w:val="0025235A"/>
    <w:rsid w:val="002523B1"/>
    <w:rsid w:val="002539AA"/>
    <w:rsid w:val="00254775"/>
    <w:rsid w:val="002552E0"/>
    <w:rsid w:val="00255A2A"/>
    <w:rsid w:val="002564F7"/>
    <w:rsid w:val="00257ED1"/>
    <w:rsid w:val="00265167"/>
    <w:rsid w:val="002704AE"/>
    <w:rsid w:val="002739CC"/>
    <w:rsid w:val="0027676E"/>
    <w:rsid w:val="002769E1"/>
    <w:rsid w:val="00277325"/>
    <w:rsid w:val="00281207"/>
    <w:rsid w:val="00283146"/>
    <w:rsid w:val="0028361E"/>
    <w:rsid w:val="00284416"/>
    <w:rsid w:val="002900AE"/>
    <w:rsid w:val="00290C1B"/>
    <w:rsid w:val="00291174"/>
    <w:rsid w:val="00291B14"/>
    <w:rsid w:val="00292C2F"/>
    <w:rsid w:val="002937B0"/>
    <w:rsid w:val="00293E17"/>
    <w:rsid w:val="00294B0B"/>
    <w:rsid w:val="00295341"/>
    <w:rsid w:val="0029536E"/>
    <w:rsid w:val="0029578E"/>
    <w:rsid w:val="002A30D3"/>
    <w:rsid w:val="002A33F4"/>
    <w:rsid w:val="002A47A8"/>
    <w:rsid w:val="002A6607"/>
    <w:rsid w:val="002B00EC"/>
    <w:rsid w:val="002B021B"/>
    <w:rsid w:val="002B0351"/>
    <w:rsid w:val="002B131D"/>
    <w:rsid w:val="002B30C6"/>
    <w:rsid w:val="002B4772"/>
    <w:rsid w:val="002B485D"/>
    <w:rsid w:val="002B4A76"/>
    <w:rsid w:val="002B6DE9"/>
    <w:rsid w:val="002C0728"/>
    <w:rsid w:val="002C14FA"/>
    <w:rsid w:val="002C1A93"/>
    <w:rsid w:val="002C2A8D"/>
    <w:rsid w:val="002C4C5A"/>
    <w:rsid w:val="002C58DD"/>
    <w:rsid w:val="002C6C6E"/>
    <w:rsid w:val="002D0141"/>
    <w:rsid w:val="002D23E8"/>
    <w:rsid w:val="002D2BA0"/>
    <w:rsid w:val="002D2EB1"/>
    <w:rsid w:val="002D4B37"/>
    <w:rsid w:val="002D5667"/>
    <w:rsid w:val="002D701F"/>
    <w:rsid w:val="002D7817"/>
    <w:rsid w:val="002E2969"/>
    <w:rsid w:val="002E3F5D"/>
    <w:rsid w:val="002E5C39"/>
    <w:rsid w:val="002E60E6"/>
    <w:rsid w:val="002E7E63"/>
    <w:rsid w:val="002F0665"/>
    <w:rsid w:val="002F216B"/>
    <w:rsid w:val="002F229A"/>
    <w:rsid w:val="002F2C49"/>
    <w:rsid w:val="002F456D"/>
    <w:rsid w:val="002F458B"/>
    <w:rsid w:val="002F529B"/>
    <w:rsid w:val="002F623B"/>
    <w:rsid w:val="002F6526"/>
    <w:rsid w:val="0030048B"/>
    <w:rsid w:val="00303B86"/>
    <w:rsid w:val="00303DB2"/>
    <w:rsid w:val="0030416C"/>
    <w:rsid w:val="0030418E"/>
    <w:rsid w:val="00305097"/>
    <w:rsid w:val="003100CB"/>
    <w:rsid w:val="00310523"/>
    <w:rsid w:val="00312F1C"/>
    <w:rsid w:val="003130AF"/>
    <w:rsid w:val="0031589B"/>
    <w:rsid w:val="0031632A"/>
    <w:rsid w:val="0031653B"/>
    <w:rsid w:val="00317B5F"/>
    <w:rsid w:val="00321A27"/>
    <w:rsid w:val="003239E3"/>
    <w:rsid w:val="00324ABF"/>
    <w:rsid w:val="003257D4"/>
    <w:rsid w:val="00330567"/>
    <w:rsid w:val="00331120"/>
    <w:rsid w:val="003322ED"/>
    <w:rsid w:val="00335B03"/>
    <w:rsid w:val="00336589"/>
    <w:rsid w:val="00336644"/>
    <w:rsid w:val="00336EBA"/>
    <w:rsid w:val="003379AB"/>
    <w:rsid w:val="003422F0"/>
    <w:rsid w:val="003441A3"/>
    <w:rsid w:val="0034660F"/>
    <w:rsid w:val="00351249"/>
    <w:rsid w:val="00354471"/>
    <w:rsid w:val="003545CB"/>
    <w:rsid w:val="00355802"/>
    <w:rsid w:val="00355CE6"/>
    <w:rsid w:val="00355D85"/>
    <w:rsid w:val="003569AC"/>
    <w:rsid w:val="00357647"/>
    <w:rsid w:val="00360569"/>
    <w:rsid w:val="003610CA"/>
    <w:rsid w:val="00361B23"/>
    <w:rsid w:val="003633A2"/>
    <w:rsid w:val="00364F74"/>
    <w:rsid w:val="00366969"/>
    <w:rsid w:val="00371284"/>
    <w:rsid w:val="00372C1E"/>
    <w:rsid w:val="00375125"/>
    <w:rsid w:val="0037538A"/>
    <w:rsid w:val="00376473"/>
    <w:rsid w:val="00377ADF"/>
    <w:rsid w:val="00377BF0"/>
    <w:rsid w:val="00377C65"/>
    <w:rsid w:val="0038112D"/>
    <w:rsid w:val="003834BD"/>
    <w:rsid w:val="0038751A"/>
    <w:rsid w:val="00387983"/>
    <w:rsid w:val="003900FB"/>
    <w:rsid w:val="003908EC"/>
    <w:rsid w:val="00392DB5"/>
    <w:rsid w:val="00393310"/>
    <w:rsid w:val="00393838"/>
    <w:rsid w:val="003966CC"/>
    <w:rsid w:val="00396EED"/>
    <w:rsid w:val="00397185"/>
    <w:rsid w:val="003A1403"/>
    <w:rsid w:val="003A6A44"/>
    <w:rsid w:val="003A6D47"/>
    <w:rsid w:val="003B2096"/>
    <w:rsid w:val="003B2A56"/>
    <w:rsid w:val="003B58F0"/>
    <w:rsid w:val="003C0ED3"/>
    <w:rsid w:val="003C16CF"/>
    <w:rsid w:val="003C4328"/>
    <w:rsid w:val="003C499A"/>
    <w:rsid w:val="003C5B1A"/>
    <w:rsid w:val="003C5BCF"/>
    <w:rsid w:val="003C7F90"/>
    <w:rsid w:val="003D3CB5"/>
    <w:rsid w:val="003D413C"/>
    <w:rsid w:val="003D4D89"/>
    <w:rsid w:val="003D54F8"/>
    <w:rsid w:val="003E0BF9"/>
    <w:rsid w:val="003E3D71"/>
    <w:rsid w:val="003E447A"/>
    <w:rsid w:val="003E4CA1"/>
    <w:rsid w:val="003E4F7C"/>
    <w:rsid w:val="003E53E5"/>
    <w:rsid w:val="003E6414"/>
    <w:rsid w:val="003E6E82"/>
    <w:rsid w:val="003E7D3F"/>
    <w:rsid w:val="003F1DB2"/>
    <w:rsid w:val="003F2743"/>
    <w:rsid w:val="003F4D3A"/>
    <w:rsid w:val="003F73A7"/>
    <w:rsid w:val="0040019C"/>
    <w:rsid w:val="0040054A"/>
    <w:rsid w:val="00401BA1"/>
    <w:rsid w:val="004025B7"/>
    <w:rsid w:val="00403723"/>
    <w:rsid w:val="004042FF"/>
    <w:rsid w:val="004043E5"/>
    <w:rsid w:val="0041099B"/>
    <w:rsid w:val="00413484"/>
    <w:rsid w:val="004154E2"/>
    <w:rsid w:val="004165B7"/>
    <w:rsid w:val="00416719"/>
    <w:rsid w:val="0042093E"/>
    <w:rsid w:val="00421357"/>
    <w:rsid w:val="0042272B"/>
    <w:rsid w:val="0042290C"/>
    <w:rsid w:val="0042291A"/>
    <w:rsid w:val="00423481"/>
    <w:rsid w:val="00424137"/>
    <w:rsid w:val="004244E1"/>
    <w:rsid w:val="004247E4"/>
    <w:rsid w:val="004273FD"/>
    <w:rsid w:val="004405D8"/>
    <w:rsid w:val="00440BFC"/>
    <w:rsid w:val="004415B7"/>
    <w:rsid w:val="004419F5"/>
    <w:rsid w:val="00442213"/>
    <w:rsid w:val="00442BBE"/>
    <w:rsid w:val="00442E62"/>
    <w:rsid w:val="00444593"/>
    <w:rsid w:val="00444CE8"/>
    <w:rsid w:val="00445BDD"/>
    <w:rsid w:val="00450FB5"/>
    <w:rsid w:val="00451E8D"/>
    <w:rsid w:val="00453B1F"/>
    <w:rsid w:val="00453DDF"/>
    <w:rsid w:val="00456455"/>
    <w:rsid w:val="00462885"/>
    <w:rsid w:val="0046498E"/>
    <w:rsid w:val="00466803"/>
    <w:rsid w:val="00467186"/>
    <w:rsid w:val="004701EE"/>
    <w:rsid w:val="00470703"/>
    <w:rsid w:val="00472029"/>
    <w:rsid w:val="004720E2"/>
    <w:rsid w:val="004728FC"/>
    <w:rsid w:val="00473766"/>
    <w:rsid w:val="00473C00"/>
    <w:rsid w:val="004740CD"/>
    <w:rsid w:val="00474D78"/>
    <w:rsid w:val="00475201"/>
    <w:rsid w:val="00477028"/>
    <w:rsid w:val="0048014C"/>
    <w:rsid w:val="00485754"/>
    <w:rsid w:val="00490019"/>
    <w:rsid w:val="00492262"/>
    <w:rsid w:val="00493F3D"/>
    <w:rsid w:val="004945EF"/>
    <w:rsid w:val="00494D5A"/>
    <w:rsid w:val="00496DF0"/>
    <w:rsid w:val="0049771D"/>
    <w:rsid w:val="00497AFE"/>
    <w:rsid w:val="00497D4F"/>
    <w:rsid w:val="004A105A"/>
    <w:rsid w:val="004A2C8C"/>
    <w:rsid w:val="004A3209"/>
    <w:rsid w:val="004A32DC"/>
    <w:rsid w:val="004A4575"/>
    <w:rsid w:val="004A5279"/>
    <w:rsid w:val="004B0356"/>
    <w:rsid w:val="004B1002"/>
    <w:rsid w:val="004B5424"/>
    <w:rsid w:val="004B615F"/>
    <w:rsid w:val="004B631C"/>
    <w:rsid w:val="004B6C09"/>
    <w:rsid w:val="004B72C5"/>
    <w:rsid w:val="004B72E9"/>
    <w:rsid w:val="004C0A7B"/>
    <w:rsid w:val="004C318D"/>
    <w:rsid w:val="004C7405"/>
    <w:rsid w:val="004D0A7F"/>
    <w:rsid w:val="004D6A10"/>
    <w:rsid w:val="004D7372"/>
    <w:rsid w:val="004E02F6"/>
    <w:rsid w:val="004E435D"/>
    <w:rsid w:val="004E4AF7"/>
    <w:rsid w:val="004F17B7"/>
    <w:rsid w:val="004F1F85"/>
    <w:rsid w:val="004F2C17"/>
    <w:rsid w:val="004F351A"/>
    <w:rsid w:val="004F379D"/>
    <w:rsid w:val="004F4F7E"/>
    <w:rsid w:val="004F5837"/>
    <w:rsid w:val="004F5B65"/>
    <w:rsid w:val="004F6614"/>
    <w:rsid w:val="004F6A2D"/>
    <w:rsid w:val="004F6B70"/>
    <w:rsid w:val="005000FC"/>
    <w:rsid w:val="0050027D"/>
    <w:rsid w:val="00500760"/>
    <w:rsid w:val="00502403"/>
    <w:rsid w:val="00503094"/>
    <w:rsid w:val="00505088"/>
    <w:rsid w:val="00513E3A"/>
    <w:rsid w:val="0051403A"/>
    <w:rsid w:val="00514B1E"/>
    <w:rsid w:val="005152CE"/>
    <w:rsid w:val="00515D76"/>
    <w:rsid w:val="00520C15"/>
    <w:rsid w:val="00523907"/>
    <w:rsid w:val="005240A6"/>
    <w:rsid w:val="005246FD"/>
    <w:rsid w:val="00524A8D"/>
    <w:rsid w:val="00526D55"/>
    <w:rsid w:val="005271E9"/>
    <w:rsid w:val="00531F76"/>
    <w:rsid w:val="00533AFF"/>
    <w:rsid w:val="005342E1"/>
    <w:rsid w:val="005349F5"/>
    <w:rsid w:val="00534EEF"/>
    <w:rsid w:val="00534FF1"/>
    <w:rsid w:val="005425DC"/>
    <w:rsid w:val="00542E2F"/>
    <w:rsid w:val="00544704"/>
    <w:rsid w:val="00544A2E"/>
    <w:rsid w:val="005461E8"/>
    <w:rsid w:val="0055038F"/>
    <w:rsid w:val="00551283"/>
    <w:rsid w:val="00553141"/>
    <w:rsid w:val="00553322"/>
    <w:rsid w:val="005537EC"/>
    <w:rsid w:val="005539D4"/>
    <w:rsid w:val="0055516E"/>
    <w:rsid w:val="0055620E"/>
    <w:rsid w:val="00557A6D"/>
    <w:rsid w:val="00557C67"/>
    <w:rsid w:val="005604F7"/>
    <w:rsid w:val="005607C0"/>
    <w:rsid w:val="00561119"/>
    <w:rsid w:val="00561816"/>
    <w:rsid w:val="00562C44"/>
    <w:rsid w:val="0056353E"/>
    <w:rsid w:val="00563CAD"/>
    <w:rsid w:val="005646D3"/>
    <w:rsid w:val="0056532E"/>
    <w:rsid w:val="005672F3"/>
    <w:rsid w:val="0057137B"/>
    <w:rsid w:val="005723E8"/>
    <w:rsid w:val="0057332F"/>
    <w:rsid w:val="00573DE8"/>
    <w:rsid w:val="0058158A"/>
    <w:rsid w:val="00581DDF"/>
    <w:rsid w:val="00582AC3"/>
    <w:rsid w:val="0058373C"/>
    <w:rsid w:val="00586068"/>
    <w:rsid w:val="005861E0"/>
    <w:rsid w:val="005867B9"/>
    <w:rsid w:val="00587D3E"/>
    <w:rsid w:val="005901C0"/>
    <w:rsid w:val="005906E6"/>
    <w:rsid w:val="00590BC1"/>
    <w:rsid w:val="0059116F"/>
    <w:rsid w:val="00591864"/>
    <w:rsid w:val="00592870"/>
    <w:rsid w:val="00593432"/>
    <w:rsid w:val="0059713B"/>
    <w:rsid w:val="005A032A"/>
    <w:rsid w:val="005A0910"/>
    <w:rsid w:val="005A15C8"/>
    <w:rsid w:val="005A2316"/>
    <w:rsid w:val="005A2517"/>
    <w:rsid w:val="005A6E16"/>
    <w:rsid w:val="005B06DE"/>
    <w:rsid w:val="005B3FB7"/>
    <w:rsid w:val="005B577C"/>
    <w:rsid w:val="005B5E40"/>
    <w:rsid w:val="005B6074"/>
    <w:rsid w:val="005B7564"/>
    <w:rsid w:val="005C36D6"/>
    <w:rsid w:val="005C429C"/>
    <w:rsid w:val="005C5DC8"/>
    <w:rsid w:val="005C73B3"/>
    <w:rsid w:val="005D0973"/>
    <w:rsid w:val="005D2223"/>
    <w:rsid w:val="005D253E"/>
    <w:rsid w:val="005D2E79"/>
    <w:rsid w:val="005D2EA5"/>
    <w:rsid w:val="005D2EDA"/>
    <w:rsid w:val="005D7499"/>
    <w:rsid w:val="005D758A"/>
    <w:rsid w:val="005E0E9B"/>
    <w:rsid w:val="005E41B1"/>
    <w:rsid w:val="005E4E43"/>
    <w:rsid w:val="005E661B"/>
    <w:rsid w:val="005F0D75"/>
    <w:rsid w:val="005F1688"/>
    <w:rsid w:val="005F33BD"/>
    <w:rsid w:val="005F383B"/>
    <w:rsid w:val="005F3907"/>
    <w:rsid w:val="005F5290"/>
    <w:rsid w:val="0060137B"/>
    <w:rsid w:val="006017B9"/>
    <w:rsid w:val="006029D8"/>
    <w:rsid w:val="00603AE3"/>
    <w:rsid w:val="00606A42"/>
    <w:rsid w:val="0061057F"/>
    <w:rsid w:val="006114B3"/>
    <w:rsid w:val="00611631"/>
    <w:rsid w:val="00612BDE"/>
    <w:rsid w:val="00612DD1"/>
    <w:rsid w:val="006141E3"/>
    <w:rsid w:val="00614D8C"/>
    <w:rsid w:val="0061534A"/>
    <w:rsid w:val="00616283"/>
    <w:rsid w:val="00616C95"/>
    <w:rsid w:val="006170C0"/>
    <w:rsid w:val="00617EFF"/>
    <w:rsid w:val="00620788"/>
    <w:rsid w:val="00623177"/>
    <w:rsid w:val="00623E41"/>
    <w:rsid w:val="006243C2"/>
    <w:rsid w:val="00626069"/>
    <w:rsid w:val="00627EA9"/>
    <w:rsid w:val="0063031C"/>
    <w:rsid w:val="00636146"/>
    <w:rsid w:val="00636596"/>
    <w:rsid w:val="00640A3B"/>
    <w:rsid w:val="006414D1"/>
    <w:rsid w:val="006454F7"/>
    <w:rsid w:val="006478AB"/>
    <w:rsid w:val="0065107D"/>
    <w:rsid w:val="006513AB"/>
    <w:rsid w:val="006531B9"/>
    <w:rsid w:val="00655D46"/>
    <w:rsid w:val="00656231"/>
    <w:rsid w:val="00656306"/>
    <w:rsid w:val="0065650F"/>
    <w:rsid w:val="00657395"/>
    <w:rsid w:val="00657EEC"/>
    <w:rsid w:val="0066135C"/>
    <w:rsid w:val="006644DC"/>
    <w:rsid w:val="00666F66"/>
    <w:rsid w:val="00667036"/>
    <w:rsid w:val="00667B82"/>
    <w:rsid w:val="00667FFB"/>
    <w:rsid w:val="006710E5"/>
    <w:rsid w:val="00671776"/>
    <w:rsid w:val="00672DEE"/>
    <w:rsid w:val="00675417"/>
    <w:rsid w:val="006761B3"/>
    <w:rsid w:val="00676666"/>
    <w:rsid w:val="006775AE"/>
    <w:rsid w:val="00680F44"/>
    <w:rsid w:val="00684366"/>
    <w:rsid w:val="006853E7"/>
    <w:rsid w:val="0068746C"/>
    <w:rsid w:val="00690043"/>
    <w:rsid w:val="006918A4"/>
    <w:rsid w:val="00692473"/>
    <w:rsid w:val="00692F19"/>
    <w:rsid w:val="00693824"/>
    <w:rsid w:val="00693B36"/>
    <w:rsid w:val="00695260"/>
    <w:rsid w:val="006960BB"/>
    <w:rsid w:val="00696305"/>
    <w:rsid w:val="0069648D"/>
    <w:rsid w:val="00697231"/>
    <w:rsid w:val="00697F82"/>
    <w:rsid w:val="006A0935"/>
    <w:rsid w:val="006A0ED9"/>
    <w:rsid w:val="006A14D2"/>
    <w:rsid w:val="006A27F4"/>
    <w:rsid w:val="006A4261"/>
    <w:rsid w:val="006A5CB2"/>
    <w:rsid w:val="006A753D"/>
    <w:rsid w:val="006A776D"/>
    <w:rsid w:val="006B0801"/>
    <w:rsid w:val="006B0C30"/>
    <w:rsid w:val="006B0ED5"/>
    <w:rsid w:val="006B1FFC"/>
    <w:rsid w:val="006B3475"/>
    <w:rsid w:val="006B5327"/>
    <w:rsid w:val="006B590D"/>
    <w:rsid w:val="006C2D1D"/>
    <w:rsid w:val="006C54B6"/>
    <w:rsid w:val="006C5589"/>
    <w:rsid w:val="006C5F7B"/>
    <w:rsid w:val="006C689D"/>
    <w:rsid w:val="006D08BA"/>
    <w:rsid w:val="006D3FDA"/>
    <w:rsid w:val="006D4C73"/>
    <w:rsid w:val="006D4EE0"/>
    <w:rsid w:val="006D5834"/>
    <w:rsid w:val="006D5AF1"/>
    <w:rsid w:val="006D6598"/>
    <w:rsid w:val="006D6652"/>
    <w:rsid w:val="006D7DF0"/>
    <w:rsid w:val="006E026B"/>
    <w:rsid w:val="006E2BBD"/>
    <w:rsid w:val="006E4C85"/>
    <w:rsid w:val="006F0178"/>
    <w:rsid w:val="006F2997"/>
    <w:rsid w:val="006F2EC1"/>
    <w:rsid w:val="006F4F6A"/>
    <w:rsid w:val="006F5477"/>
    <w:rsid w:val="007002E9"/>
    <w:rsid w:val="00701B6F"/>
    <w:rsid w:val="00702A45"/>
    <w:rsid w:val="00702F3D"/>
    <w:rsid w:val="0070606A"/>
    <w:rsid w:val="00707B54"/>
    <w:rsid w:val="00711265"/>
    <w:rsid w:val="00711F5C"/>
    <w:rsid w:val="0071656A"/>
    <w:rsid w:val="00717B12"/>
    <w:rsid w:val="00717EF5"/>
    <w:rsid w:val="0072092A"/>
    <w:rsid w:val="00720B37"/>
    <w:rsid w:val="00720F65"/>
    <w:rsid w:val="00724587"/>
    <w:rsid w:val="00724671"/>
    <w:rsid w:val="00724768"/>
    <w:rsid w:val="0072657E"/>
    <w:rsid w:val="0073155E"/>
    <w:rsid w:val="00733A21"/>
    <w:rsid w:val="00733BE5"/>
    <w:rsid w:val="007369BE"/>
    <w:rsid w:val="00736E02"/>
    <w:rsid w:val="007416C3"/>
    <w:rsid w:val="00743443"/>
    <w:rsid w:val="0074351B"/>
    <w:rsid w:val="00746354"/>
    <w:rsid w:val="007466AB"/>
    <w:rsid w:val="0074692A"/>
    <w:rsid w:val="007517F4"/>
    <w:rsid w:val="0075333F"/>
    <w:rsid w:val="007540F4"/>
    <w:rsid w:val="007543B2"/>
    <w:rsid w:val="00754D03"/>
    <w:rsid w:val="00755AE8"/>
    <w:rsid w:val="00760570"/>
    <w:rsid w:val="00763191"/>
    <w:rsid w:val="0076589A"/>
    <w:rsid w:val="0076756F"/>
    <w:rsid w:val="0077186F"/>
    <w:rsid w:val="0077312E"/>
    <w:rsid w:val="007734E2"/>
    <w:rsid w:val="00780BBC"/>
    <w:rsid w:val="00782AA7"/>
    <w:rsid w:val="0078401C"/>
    <w:rsid w:val="007843FF"/>
    <w:rsid w:val="007846C9"/>
    <w:rsid w:val="0078645E"/>
    <w:rsid w:val="00786C3D"/>
    <w:rsid w:val="00790C6D"/>
    <w:rsid w:val="00791B77"/>
    <w:rsid w:val="00792A2F"/>
    <w:rsid w:val="00792A54"/>
    <w:rsid w:val="00792AB6"/>
    <w:rsid w:val="00793610"/>
    <w:rsid w:val="0079395A"/>
    <w:rsid w:val="007958BB"/>
    <w:rsid w:val="0079693B"/>
    <w:rsid w:val="0079776C"/>
    <w:rsid w:val="00797A78"/>
    <w:rsid w:val="00797E6F"/>
    <w:rsid w:val="007A287F"/>
    <w:rsid w:val="007A3F13"/>
    <w:rsid w:val="007A4698"/>
    <w:rsid w:val="007A4AC2"/>
    <w:rsid w:val="007A6F2B"/>
    <w:rsid w:val="007B13C2"/>
    <w:rsid w:val="007B1EBD"/>
    <w:rsid w:val="007B1FAC"/>
    <w:rsid w:val="007B5277"/>
    <w:rsid w:val="007B5EE5"/>
    <w:rsid w:val="007B683A"/>
    <w:rsid w:val="007C0693"/>
    <w:rsid w:val="007C6957"/>
    <w:rsid w:val="007C7EA4"/>
    <w:rsid w:val="007D016A"/>
    <w:rsid w:val="007D1939"/>
    <w:rsid w:val="007D29D7"/>
    <w:rsid w:val="007D53AE"/>
    <w:rsid w:val="007D57A4"/>
    <w:rsid w:val="007D5890"/>
    <w:rsid w:val="007D62F3"/>
    <w:rsid w:val="007D647E"/>
    <w:rsid w:val="007D68BE"/>
    <w:rsid w:val="007E435A"/>
    <w:rsid w:val="007E44CE"/>
    <w:rsid w:val="007E49DE"/>
    <w:rsid w:val="007E5B9A"/>
    <w:rsid w:val="007E6915"/>
    <w:rsid w:val="007F0DF6"/>
    <w:rsid w:val="007F1345"/>
    <w:rsid w:val="007F1736"/>
    <w:rsid w:val="007F3DEC"/>
    <w:rsid w:val="007F4887"/>
    <w:rsid w:val="007F48CC"/>
    <w:rsid w:val="007F5C57"/>
    <w:rsid w:val="007F623D"/>
    <w:rsid w:val="007F7122"/>
    <w:rsid w:val="0080019C"/>
    <w:rsid w:val="00800694"/>
    <w:rsid w:val="00800EBB"/>
    <w:rsid w:val="00800F69"/>
    <w:rsid w:val="008023C4"/>
    <w:rsid w:val="00803D3B"/>
    <w:rsid w:val="008050E5"/>
    <w:rsid w:val="00806946"/>
    <w:rsid w:val="00806985"/>
    <w:rsid w:val="0081435E"/>
    <w:rsid w:val="008162BC"/>
    <w:rsid w:val="00822C4A"/>
    <w:rsid w:val="008231D9"/>
    <w:rsid w:val="008270D2"/>
    <w:rsid w:val="0083030A"/>
    <w:rsid w:val="00833258"/>
    <w:rsid w:val="00833771"/>
    <w:rsid w:val="00833C05"/>
    <w:rsid w:val="00835C68"/>
    <w:rsid w:val="008361F6"/>
    <w:rsid w:val="00836320"/>
    <w:rsid w:val="00837070"/>
    <w:rsid w:val="0084094A"/>
    <w:rsid w:val="00840C69"/>
    <w:rsid w:val="00841418"/>
    <w:rsid w:val="00844F54"/>
    <w:rsid w:val="00845722"/>
    <w:rsid w:val="00846418"/>
    <w:rsid w:val="00846425"/>
    <w:rsid w:val="00846EB8"/>
    <w:rsid w:val="0085245B"/>
    <w:rsid w:val="00854F39"/>
    <w:rsid w:val="00857DE5"/>
    <w:rsid w:val="008601DB"/>
    <w:rsid w:val="0086140B"/>
    <w:rsid w:val="0086193A"/>
    <w:rsid w:val="00862400"/>
    <w:rsid w:val="00862CD3"/>
    <w:rsid w:val="00862F42"/>
    <w:rsid w:val="00865FF4"/>
    <w:rsid w:val="00866B56"/>
    <w:rsid w:val="00866C7F"/>
    <w:rsid w:val="0087282C"/>
    <w:rsid w:val="00872C4B"/>
    <w:rsid w:val="008735D2"/>
    <w:rsid w:val="008741FA"/>
    <w:rsid w:val="00874CAA"/>
    <w:rsid w:val="00875E25"/>
    <w:rsid w:val="00875ED9"/>
    <w:rsid w:val="00877096"/>
    <w:rsid w:val="008822F2"/>
    <w:rsid w:val="008849AB"/>
    <w:rsid w:val="008853F7"/>
    <w:rsid w:val="00885BA8"/>
    <w:rsid w:val="00887A99"/>
    <w:rsid w:val="00890F54"/>
    <w:rsid w:val="008916BB"/>
    <w:rsid w:val="00892484"/>
    <w:rsid w:val="008925E0"/>
    <w:rsid w:val="00892F89"/>
    <w:rsid w:val="00894C54"/>
    <w:rsid w:val="00897915"/>
    <w:rsid w:val="008979E4"/>
    <w:rsid w:val="008A05DA"/>
    <w:rsid w:val="008A0FE1"/>
    <w:rsid w:val="008A142E"/>
    <w:rsid w:val="008A1E20"/>
    <w:rsid w:val="008A208A"/>
    <w:rsid w:val="008A2236"/>
    <w:rsid w:val="008A464C"/>
    <w:rsid w:val="008A50F8"/>
    <w:rsid w:val="008B0C49"/>
    <w:rsid w:val="008B4C2B"/>
    <w:rsid w:val="008B7385"/>
    <w:rsid w:val="008B7929"/>
    <w:rsid w:val="008C0C5D"/>
    <w:rsid w:val="008C32EC"/>
    <w:rsid w:val="008C3766"/>
    <w:rsid w:val="008D35F4"/>
    <w:rsid w:val="008D3C4E"/>
    <w:rsid w:val="008D3D6B"/>
    <w:rsid w:val="008D46C8"/>
    <w:rsid w:val="008E362C"/>
    <w:rsid w:val="008E3D27"/>
    <w:rsid w:val="008E6DA3"/>
    <w:rsid w:val="008E73E3"/>
    <w:rsid w:val="008E74D3"/>
    <w:rsid w:val="008E7A6A"/>
    <w:rsid w:val="008E7DEC"/>
    <w:rsid w:val="008E7F77"/>
    <w:rsid w:val="008F14E6"/>
    <w:rsid w:val="008F3CEA"/>
    <w:rsid w:val="008F540B"/>
    <w:rsid w:val="009039B5"/>
    <w:rsid w:val="00903C32"/>
    <w:rsid w:val="009105F0"/>
    <w:rsid w:val="00911535"/>
    <w:rsid w:val="0091274D"/>
    <w:rsid w:val="00912B3A"/>
    <w:rsid w:val="00920540"/>
    <w:rsid w:val="00920778"/>
    <w:rsid w:val="00920DC1"/>
    <w:rsid w:val="00921FEB"/>
    <w:rsid w:val="00922321"/>
    <w:rsid w:val="009229D4"/>
    <w:rsid w:val="00925406"/>
    <w:rsid w:val="00925A62"/>
    <w:rsid w:val="00926422"/>
    <w:rsid w:val="009268FB"/>
    <w:rsid w:val="00926983"/>
    <w:rsid w:val="0092737D"/>
    <w:rsid w:val="00930618"/>
    <w:rsid w:val="00933D47"/>
    <w:rsid w:val="00937D20"/>
    <w:rsid w:val="00941666"/>
    <w:rsid w:val="00942801"/>
    <w:rsid w:val="00946291"/>
    <w:rsid w:val="0094712D"/>
    <w:rsid w:val="0095030E"/>
    <w:rsid w:val="009503AB"/>
    <w:rsid w:val="009507F5"/>
    <w:rsid w:val="00950F5D"/>
    <w:rsid w:val="00952C63"/>
    <w:rsid w:val="00952D3C"/>
    <w:rsid w:val="009536D2"/>
    <w:rsid w:val="00953D1F"/>
    <w:rsid w:val="00955A98"/>
    <w:rsid w:val="00955B3E"/>
    <w:rsid w:val="009563AF"/>
    <w:rsid w:val="00956CEB"/>
    <w:rsid w:val="009570AD"/>
    <w:rsid w:val="00961DDA"/>
    <w:rsid w:val="009626AA"/>
    <w:rsid w:val="00970C48"/>
    <w:rsid w:val="00970FB0"/>
    <w:rsid w:val="009710E6"/>
    <w:rsid w:val="00971E3F"/>
    <w:rsid w:val="009735FF"/>
    <w:rsid w:val="00980FA6"/>
    <w:rsid w:val="009811E9"/>
    <w:rsid w:val="00981A2E"/>
    <w:rsid w:val="00983D90"/>
    <w:rsid w:val="00984F1D"/>
    <w:rsid w:val="00985C74"/>
    <w:rsid w:val="0098747C"/>
    <w:rsid w:val="00990090"/>
    <w:rsid w:val="00990143"/>
    <w:rsid w:val="009902D8"/>
    <w:rsid w:val="00991BB8"/>
    <w:rsid w:val="009969EB"/>
    <w:rsid w:val="009A0487"/>
    <w:rsid w:val="009A194C"/>
    <w:rsid w:val="009A24FA"/>
    <w:rsid w:val="009A2626"/>
    <w:rsid w:val="009A3D72"/>
    <w:rsid w:val="009A4E92"/>
    <w:rsid w:val="009A7D30"/>
    <w:rsid w:val="009B10C5"/>
    <w:rsid w:val="009B2916"/>
    <w:rsid w:val="009B3638"/>
    <w:rsid w:val="009B5239"/>
    <w:rsid w:val="009B77CA"/>
    <w:rsid w:val="009C01E8"/>
    <w:rsid w:val="009C4FDF"/>
    <w:rsid w:val="009C6A0C"/>
    <w:rsid w:val="009C6A7E"/>
    <w:rsid w:val="009C70E6"/>
    <w:rsid w:val="009D1F6B"/>
    <w:rsid w:val="009D277B"/>
    <w:rsid w:val="009D3680"/>
    <w:rsid w:val="009D3D53"/>
    <w:rsid w:val="009D4303"/>
    <w:rsid w:val="009D5BB3"/>
    <w:rsid w:val="009D629D"/>
    <w:rsid w:val="009D7040"/>
    <w:rsid w:val="009E0560"/>
    <w:rsid w:val="009E08BF"/>
    <w:rsid w:val="009E1568"/>
    <w:rsid w:val="009E5EF1"/>
    <w:rsid w:val="009E65B8"/>
    <w:rsid w:val="009F1CE6"/>
    <w:rsid w:val="009F4620"/>
    <w:rsid w:val="009F4872"/>
    <w:rsid w:val="009F6F21"/>
    <w:rsid w:val="00A004E2"/>
    <w:rsid w:val="00A0093D"/>
    <w:rsid w:val="00A01416"/>
    <w:rsid w:val="00A0142A"/>
    <w:rsid w:val="00A03132"/>
    <w:rsid w:val="00A0325B"/>
    <w:rsid w:val="00A054F1"/>
    <w:rsid w:val="00A139DC"/>
    <w:rsid w:val="00A15B8D"/>
    <w:rsid w:val="00A15D6A"/>
    <w:rsid w:val="00A1786A"/>
    <w:rsid w:val="00A2166C"/>
    <w:rsid w:val="00A2403C"/>
    <w:rsid w:val="00A24C2A"/>
    <w:rsid w:val="00A252E9"/>
    <w:rsid w:val="00A26727"/>
    <w:rsid w:val="00A26C02"/>
    <w:rsid w:val="00A3119C"/>
    <w:rsid w:val="00A31389"/>
    <w:rsid w:val="00A32E29"/>
    <w:rsid w:val="00A40C93"/>
    <w:rsid w:val="00A4269B"/>
    <w:rsid w:val="00A42FCC"/>
    <w:rsid w:val="00A43B07"/>
    <w:rsid w:val="00A43DBC"/>
    <w:rsid w:val="00A44BA6"/>
    <w:rsid w:val="00A4512F"/>
    <w:rsid w:val="00A455C0"/>
    <w:rsid w:val="00A45B89"/>
    <w:rsid w:val="00A517DE"/>
    <w:rsid w:val="00A5410E"/>
    <w:rsid w:val="00A54B95"/>
    <w:rsid w:val="00A55149"/>
    <w:rsid w:val="00A56307"/>
    <w:rsid w:val="00A56920"/>
    <w:rsid w:val="00A578D2"/>
    <w:rsid w:val="00A64B7B"/>
    <w:rsid w:val="00A67A51"/>
    <w:rsid w:val="00A67BF0"/>
    <w:rsid w:val="00A70D8F"/>
    <w:rsid w:val="00A70F50"/>
    <w:rsid w:val="00A746DF"/>
    <w:rsid w:val="00A74A02"/>
    <w:rsid w:val="00A74A8A"/>
    <w:rsid w:val="00A75587"/>
    <w:rsid w:val="00A76795"/>
    <w:rsid w:val="00A7743B"/>
    <w:rsid w:val="00A80B07"/>
    <w:rsid w:val="00A825C7"/>
    <w:rsid w:val="00A831AD"/>
    <w:rsid w:val="00A83DD8"/>
    <w:rsid w:val="00A850AC"/>
    <w:rsid w:val="00A8547C"/>
    <w:rsid w:val="00A90A15"/>
    <w:rsid w:val="00A91B12"/>
    <w:rsid w:val="00A92AC1"/>
    <w:rsid w:val="00A93498"/>
    <w:rsid w:val="00A93C9C"/>
    <w:rsid w:val="00A93CDE"/>
    <w:rsid w:val="00A948EC"/>
    <w:rsid w:val="00A9758A"/>
    <w:rsid w:val="00AA00C9"/>
    <w:rsid w:val="00AA1B11"/>
    <w:rsid w:val="00AA4035"/>
    <w:rsid w:val="00AA4B84"/>
    <w:rsid w:val="00AA68D5"/>
    <w:rsid w:val="00AA7F56"/>
    <w:rsid w:val="00AB0BE5"/>
    <w:rsid w:val="00AB31FE"/>
    <w:rsid w:val="00AB321F"/>
    <w:rsid w:val="00AB4344"/>
    <w:rsid w:val="00AB6440"/>
    <w:rsid w:val="00AB7D63"/>
    <w:rsid w:val="00AC1BE1"/>
    <w:rsid w:val="00AC1D1B"/>
    <w:rsid w:val="00AC64A8"/>
    <w:rsid w:val="00AD1A65"/>
    <w:rsid w:val="00AD2906"/>
    <w:rsid w:val="00AD3DE5"/>
    <w:rsid w:val="00AD4280"/>
    <w:rsid w:val="00AD4747"/>
    <w:rsid w:val="00AD6331"/>
    <w:rsid w:val="00AE060F"/>
    <w:rsid w:val="00AE21FF"/>
    <w:rsid w:val="00AE2AE0"/>
    <w:rsid w:val="00AE546D"/>
    <w:rsid w:val="00AE57DE"/>
    <w:rsid w:val="00AE69F7"/>
    <w:rsid w:val="00AE7456"/>
    <w:rsid w:val="00AE7662"/>
    <w:rsid w:val="00AF0322"/>
    <w:rsid w:val="00AF0847"/>
    <w:rsid w:val="00AF106C"/>
    <w:rsid w:val="00AF1812"/>
    <w:rsid w:val="00AF2C07"/>
    <w:rsid w:val="00AF32C4"/>
    <w:rsid w:val="00AF35B2"/>
    <w:rsid w:val="00AF3F82"/>
    <w:rsid w:val="00AF537A"/>
    <w:rsid w:val="00AF739D"/>
    <w:rsid w:val="00AF76DD"/>
    <w:rsid w:val="00B00409"/>
    <w:rsid w:val="00B01422"/>
    <w:rsid w:val="00B02891"/>
    <w:rsid w:val="00B02F42"/>
    <w:rsid w:val="00B03855"/>
    <w:rsid w:val="00B044CE"/>
    <w:rsid w:val="00B0514D"/>
    <w:rsid w:val="00B0739C"/>
    <w:rsid w:val="00B110E1"/>
    <w:rsid w:val="00B1127F"/>
    <w:rsid w:val="00B11691"/>
    <w:rsid w:val="00B12559"/>
    <w:rsid w:val="00B12B1E"/>
    <w:rsid w:val="00B16DB4"/>
    <w:rsid w:val="00B2021B"/>
    <w:rsid w:val="00B22378"/>
    <w:rsid w:val="00B22C69"/>
    <w:rsid w:val="00B22EB2"/>
    <w:rsid w:val="00B24855"/>
    <w:rsid w:val="00B25F31"/>
    <w:rsid w:val="00B35360"/>
    <w:rsid w:val="00B355DC"/>
    <w:rsid w:val="00B37175"/>
    <w:rsid w:val="00B3738E"/>
    <w:rsid w:val="00B40E4A"/>
    <w:rsid w:val="00B418D7"/>
    <w:rsid w:val="00B4349C"/>
    <w:rsid w:val="00B43589"/>
    <w:rsid w:val="00B43658"/>
    <w:rsid w:val="00B4433D"/>
    <w:rsid w:val="00B4511C"/>
    <w:rsid w:val="00B45982"/>
    <w:rsid w:val="00B45BC1"/>
    <w:rsid w:val="00B4651B"/>
    <w:rsid w:val="00B500B8"/>
    <w:rsid w:val="00B5091C"/>
    <w:rsid w:val="00B51390"/>
    <w:rsid w:val="00B56037"/>
    <w:rsid w:val="00B56188"/>
    <w:rsid w:val="00B56E74"/>
    <w:rsid w:val="00B577D1"/>
    <w:rsid w:val="00B62A9A"/>
    <w:rsid w:val="00B63217"/>
    <w:rsid w:val="00B63551"/>
    <w:rsid w:val="00B667C4"/>
    <w:rsid w:val="00B67971"/>
    <w:rsid w:val="00B70059"/>
    <w:rsid w:val="00B70EC8"/>
    <w:rsid w:val="00B72A7B"/>
    <w:rsid w:val="00B80948"/>
    <w:rsid w:val="00B85517"/>
    <w:rsid w:val="00B9033C"/>
    <w:rsid w:val="00B93BD3"/>
    <w:rsid w:val="00B93BD9"/>
    <w:rsid w:val="00B93E36"/>
    <w:rsid w:val="00B94BE4"/>
    <w:rsid w:val="00B94DA4"/>
    <w:rsid w:val="00B9532E"/>
    <w:rsid w:val="00B95BF2"/>
    <w:rsid w:val="00B96F28"/>
    <w:rsid w:val="00B9737E"/>
    <w:rsid w:val="00BA4860"/>
    <w:rsid w:val="00BA74A1"/>
    <w:rsid w:val="00BA7A07"/>
    <w:rsid w:val="00BA7B84"/>
    <w:rsid w:val="00BB0A10"/>
    <w:rsid w:val="00BB0AB1"/>
    <w:rsid w:val="00BB10E0"/>
    <w:rsid w:val="00BB277F"/>
    <w:rsid w:val="00BB4D83"/>
    <w:rsid w:val="00BB5682"/>
    <w:rsid w:val="00BB572D"/>
    <w:rsid w:val="00BB5B8B"/>
    <w:rsid w:val="00BB6378"/>
    <w:rsid w:val="00BC1E9B"/>
    <w:rsid w:val="00BC2520"/>
    <w:rsid w:val="00BC35EB"/>
    <w:rsid w:val="00BC5867"/>
    <w:rsid w:val="00BC5A8D"/>
    <w:rsid w:val="00BC7FA5"/>
    <w:rsid w:val="00BD0FD8"/>
    <w:rsid w:val="00BD1FA7"/>
    <w:rsid w:val="00BD2183"/>
    <w:rsid w:val="00BD7083"/>
    <w:rsid w:val="00BD712F"/>
    <w:rsid w:val="00BE40B7"/>
    <w:rsid w:val="00BE4F15"/>
    <w:rsid w:val="00BE6F82"/>
    <w:rsid w:val="00BF14AB"/>
    <w:rsid w:val="00BF1654"/>
    <w:rsid w:val="00BF2D91"/>
    <w:rsid w:val="00BF37A0"/>
    <w:rsid w:val="00BF666F"/>
    <w:rsid w:val="00C00ED7"/>
    <w:rsid w:val="00C02878"/>
    <w:rsid w:val="00C02B96"/>
    <w:rsid w:val="00C0480B"/>
    <w:rsid w:val="00C04A6C"/>
    <w:rsid w:val="00C10FDD"/>
    <w:rsid w:val="00C142AB"/>
    <w:rsid w:val="00C1467F"/>
    <w:rsid w:val="00C15596"/>
    <w:rsid w:val="00C15A80"/>
    <w:rsid w:val="00C173CA"/>
    <w:rsid w:val="00C20CC8"/>
    <w:rsid w:val="00C21428"/>
    <w:rsid w:val="00C24059"/>
    <w:rsid w:val="00C25C47"/>
    <w:rsid w:val="00C25F74"/>
    <w:rsid w:val="00C26372"/>
    <w:rsid w:val="00C2709A"/>
    <w:rsid w:val="00C30C15"/>
    <w:rsid w:val="00C316D6"/>
    <w:rsid w:val="00C32013"/>
    <w:rsid w:val="00C3204F"/>
    <w:rsid w:val="00C34842"/>
    <w:rsid w:val="00C35AC2"/>
    <w:rsid w:val="00C35E38"/>
    <w:rsid w:val="00C3796E"/>
    <w:rsid w:val="00C37AE1"/>
    <w:rsid w:val="00C40F21"/>
    <w:rsid w:val="00C414CB"/>
    <w:rsid w:val="00C471C1"/>
    <w:rsid w:val="00C541DA"/>
    <w:rsid w:val="00C57C38"/>
    <w:rsid w:val="00C61B1F"/>
    <w:rsid w:val="00C62EE5"/>
    <w:rsid w:val="00C6570F"/>
    <w:rsid w:val="00C670E9"/>
    <w:rsid w:val="00C67440"/>
    <w:rsid w:val="00C70875"/>
    <w:rsid w:val="00C71314"/>
    <w:rsid w:val="00C7153F"/>
    <w:rsid w:val="00C7191D"/>
    <w:rsid w:val="00C73727"/>
    <w:rsid w:val="00C76221"/>
    <w:rsid w:val="00C76A65"/>
    <w:rsid w:val="00C80708"/>
    <w:rsid w:val="00C80FD9"/>
    <w:rsid w:val="00C81706"/>
    <w:rsid w:val="00C82197"/>
    <w:rsid w:val="00C850CB"/>
    <w:rsid w:val="00C85731"/>
    <w:rsid w:val="00C85FBB"/>
    <w:rsid w:val="00C86E08"/>
    <w:rsid w:val="00C92DF1"/>
    <w:rsid w:val="00C92DFC"/>
    <w:rsid w:val="00C93224"/>
    <w:rsid w:val="00C96F60"/>
    <w:rsid w:val="00CA08EC"/>
    <w:rsid w:val="00CA15BD"/>
    <w:rsid w:val="00CA2BD7"/>
    <w:rsid w:val="00CA670F"/>
    <w:rsid w:val="00CA7E0F"/>
    <w:rsid w:val="00CB2319"/>
    <w:rsid w:val="00CB2917"/>
    <w:rsid w:val="00CB349A"/>
    <w:rsid w:val="00CB5563"/>
    <w:rsid w:val="00CB5B82"/>
    <w:rsid w:val="00CB5BB3"/>
    <w:rsid w:val="00CB7B58"/>
    <w:rsid w:val="00CC27D8"/>
    <w:rsid w:val="00CC2AA7"/>
    <w:rsid w:val="00CC3546"/>
    <w:rsid w:val="00CC3598"/>
    <w:rsid w:val="00CC6AC5"/>
    <w:rsid w:val="00CD1091"/>
    <w:rsid w:val="00CD16CE"/>
    <w:rsid w:val="00CD218D"/>
    <w:rsid w:val="00CD232E"/>
    <w:rsid w:val="00CD2D41"/>
    <w:rsid w:val="00CD4C07"/>
    <w:rsid w:val="00CD6941"/>
    <w:rsid w:val="00CE04DA"/>
    <w:rsid w:val="00CE0C3B"/>
    <w:rsid w:val="00CE2896"/>
    <w:rsid w:val="00CE57E8"/>
    <w:rsid w:val="00CE5BCD"/>
    <w:rsid w:val="00CF2941"/>
    <w:rsid w:val="00CF362F"/>
    <w:rsid w:val="00CF3632"/>
    <w:rsid w:val="00CF4547"/>
    <w:rsid w:val="00CF66B7"/>
    <w:rsid w:val="00CF76B6"/>
    <w:rsid w:val="00CF7D82"/>
    <w:rsid w:val="00CF7E2E"/>
    <w:rsid w:val="00D026CD"/>
    <w:rsid w:val="00D03800"/>
    <w:rsid w:val="00D04512"/>
    <w:rsid w:val="00D047EB"/>
    <w:rsid w:val="00D072D9"/>
    <w:rsid w:val="00D101DC"/>
    <w:rsid w:val="00D12313"/>
    <w:rsid w:val="00D12AB0"/>
    <w:rsid w:val="00D14278"/>
    <w:rsid w:val="00D1447F"/>
    <w:rsid w:val="00D164DE"/>
    <w:rsid w:val="00D16588"/>
    <w:rsid w:val="00D169FA"/>
    <w:rsid w:val="00D16C46"/>
    <w:rsid w:val="00D20BAE"/>
    <w:rsid w:val="00D21C4D"/>
    <w:rsid w:val="00D2373F"/>
    <w:rsid w:val="00D25B16"/>
    <w:rsid w:val="00D261C3"/>
    <w:rsid w:val="00D272D4"/>
    <w:rsid w:val="00D31C0E"/>
    <w:rsid w:val="00D328DC"/>
    <w:rsid w:val="00D33899"/>
    <w:rsid w:val="00D349EE"/>
    <w:rsid w:val="00D36A21"/>
    <w:rsid w:val="00D37AB6"/>
    <w:rsid w:val="00D402FC"/>
    <w:rsid w:val="00D446DE"/>
    <w:rsid w:val="00D5212B"/>
    <w:rsid w:val="00D53629"/>
    <w:rsid w:val="00D56BD2"/>
    <w:rsid w:val="00D62B7C"/>
    <w:rsid w:val="00D62F55"/>
    <w:rsid w:val="00D6496D"/>
    <w:rsid w:val="00D6506A"/>
    <w:rsid w:val="00D65DDB"/>
    <w:rsid w:val="00D67153"/>
    <w:rsid w:val="00D67C29"/>
    <w:rsid w:val="00D67E23"/>
    <w:rsid w:val="00D70C62"/>
    <w:rsid w:val="00D71E5E"/>
    <w:rsid w:val="00D725E0"/>
    <w:rsid w:val="00D7474F"/>
    <w:rsid w:val="00D747FF"/>
    <w:rsid w:val="00D7559B"/>
    <w:rsid w:val="00D76077"/>
    <w:rsid w:val="00D76220"/>
    <w:rsid w:val="00D762ED"/>
    <w:rsid w:val="00D76554"/>
    <w:rsid w:val="00D809A9"/>
    <w:rsid w:val="00D80C52"/>
    <w:rsid w:val="00D8192D"/>
    <w:rsid w:val="00D819EF"/>
    <w:rsid w:val="00D81A61"/>
    <w:rsid w:val="00D831DD"/>
    <w:rsid w:val="00D85110"/>
    <w:rsid w:val="00D87B09"/>
    <w:rsid w:val="00D87FE0"/>
    <w:rsid w:val="00D9115E"/>
    <w:rsid w:val="00D956E1"/>
    <w:rsid w:val="00D95F56"/>
    <w:rsid w:val="00D9606E"/>
    <w:rsid w:val="00D97B78"/>
    <w:rsid w:val="00D97FD0"/>
    <w:rsid w:val="00DA18B1"/>
    <w:rsid w:val="00DA18DA"/>
    <w:rsid w:val="00DA2200"/>
    <w:rsid w:val="00DA56E9"/>
    <w:rsid w:val="00DB0D8C"/>
    <w:rsid w:val="00DB0F30"/>
    <w:rsid w:val="00DB1749"/>
    <w:rsid w:val="00DB200D"/>
    <w:rsid w:val="00DB4519"/>
    <w:rsid w:val="00DB4710"/>
    <w:rsid w:val="00DB495C"/>
    <w:rsid w:val="00DB535E"/>
    <w:rsid w:val="00DB76B8"/>
    <w:rsid w:val="00DC1B7D"/>
    <w:rsid w:val="00DC22F7"/>
    <w:rsid w:val="00DC3C53"/>
    <w:rsid w:val="00DC4667"/>
    <w:rsid w:val="00DC4D88"/>
    <w:rsid w:val="00DC683F"/>
    <w:rsid w:val="00DD0E55"/>
    <w:rsid w:val="00DD250C"/>
    <w:rsid w:val="00DD2524"/>
    <w:rsid w:val="00DD3864"/>
    <w:rsid w:val="00DD70EA"/>
    <w:rsid w:val="00DD7321"/>
    <w:rsid w:val="00DE0275"/>
    <w:rsid w:val="00DE08A8"/>
    <w:rsid w:val="00DE4537"/>
    <w:rsid w:val="00DE55B4"/>
    <w:rsid w:val="00DE60BE"/>
    <w:rsid w:val="00DE7272"/>
    <w:rsid w:val="00DE7D66"/>
    <w:rsid w:val="00DF0563"/>
    <w:rsid w:val="00DF12E5"/>
    <w:rsid w:val="00DF3F5A"/>
    <w:rsid w:val="00DF55AB"/>
    <w:rsid w:val="00DF61C7"/>
    <w:rsid w:val="00DF6DDB"/>
    <w:rsid w:val="00E00072"/>
    <w:rsid w:val="00E00EA8"/>
    <w:rsid w:val="00E0123E"/>
    <w:rsid w:val="00E014A2"/>
    <w:rsid w:val="00E01B06"/>
    <w:rsid w:val="00E02C74"/>
    <w:rsid w:val="00E05B80"/>
    <w:rsid w:val="00E05DEB"/>
    <w:rsid w:val="00E0650B"/>
    <w:rsid w:val="00E06E9E"/>
    <w:rsid w:val="00E075FF"/>
    <w:rsid w:val="00E13F69"/>
    <w:rsid w:val="00E14983"/>
    <w:rsid w:val="00E15639"/>
    <w:rsid w:val="00E1626C"/>
    <w:rsid w:val="00E16B9E"/>
    <w:rsid w:val="00E17181"/>
    <w:rsid w:val="00E17564"/>
    <w:rsid w:val="00E20B3E"/>
    <w:rsid w:val="00E20C71"/>
    <w:rsid w:val="00E2362C"/>
    <w:rsid w:val="00E2388C"/>
    <w:rsid w:val="00E3043C"/>
    <w:rsid w:val="00E31181"/>
    <w:rsid w:val="00E31E70"/>
    <w:rsid w:val="00E337FD"/>
    <w:rsid w:val="00E34C05"/>
    <w:rsid w:val="00E362B0"/>
    <w:rsid w:val="00E36B48"/>
    <w:rsid w:val="00E36D1D"/>
    <w:rsid w:val="00E42E9C"/>
    <w:rsid w:val="00E469B4"/>
    <w:rsid w:val="00E46DD6"/>
    <w:rsid w:val="00E47A33"/>
    <w:rsid w:val="00E50E52"/>
    <w:rsid w:val="00E50F24"/>
    <w:rsid w:val="00E52D10"/>
    <w:rsid w:val="00E5504F"/>
    <w:rsid w:val="00E62B5B"/>
    <w:rsid w:val="00E66D95"/>
    <w:rsid w:val="00E67D87"/>
    <w:rsid w:val="00E70467"/>
    <w:rsid w:val="00E70659"/>
    <w:rsid w:val="00E71468"/>
    <w:rsid w:val="00E7367D"/>
    <w:rsid w:val="00E74236"/>
    <w:rsid w:val="00E74645"/>
    <w:rsid w:val="00E76C98"/>
    <w:rsid w:val="00E80CF5"/>
    <w:rsid w:val="00E831B2"/>
    <w:rsid w:val="00E83E1E"/>
    <w:rsid w:val="00E8577A"/>
    <w:rsid w:val="00E86DD7"/>
    <w:rsid w:val="00E9302A"/>
    <w:rsid w:val="00E95A89"/>
    <w:rsid w:val="00E96FC2"/>
    <w:rsid w:val="00E97A76"/>
    <w:rsid w:val="00E97B90"/>
    <w:rsid w:val="00EA0F27"/>
    <w:rsid w:val="00EA36A7"/>
    <w:rsid w:val="00EA6D62"/>
    <w:rsid w:val="00EA7284"/>
    <w:rsid w:val="00EA74AF"/>
    <w:rsid w:val="00EA76F1"/>
    <w:rsid w:val="00EB3E67"/>
    <w:rsid w:val="00EB44CC"/>
    <w:rsid w:val="00EB5D5F"/>
    <w:rsid w:val="00EC1695"/>
    <w:rsid w:val="00EC1CD6"/>
    <w:rsid w:val="00EC21CF"/>
    <w:rsid w:val="00EC4DDE"/>
    <w:rsid w:val="00EC579E"/>
    <w:rsid w:val="00ED0136"/>
    <w:rsid w:val="00ED0DA9"/>
    <w:rsid w:val="00ED3275"/>
    <w:rsid w:val="00ED329F"/>
    <w:rsid w:val="00ED6B80"/>
    <w:rsid w:val="00ED7848"/>
    <w:rsid w:val="00EE1DE3"/>
    <w:rsid w:val="00EE3528"/>
    <w:rsid w:val="00EE381A"/>
    <w:rsid w:val="00EE4245"/>
    <w:rsid w:val="00EE4302"/>
    <w:rsid w:val="00EE4A48"/>
    <w:rsid w:val="00EE6D64"/>
    <w:rsid w:val="00EF5E2A"/>
    <w:rsid w:val="00EF64B1"/>
    <w:rsid w:val="00EF6548"/>
    <w:rsid w:val="00EF71A8"/>
    <w:rsid w:val="00F00D98"/>
    <w:rsid w:val="00F017D9"/>
    <w:rsid w:val="00F01BC4"/>
    <w:rsid w:val="00F02574"/>
    <w:rsid w:val="00F037D2"/>
    <w:rsid w:val="00F05E3C"/>
    <w:rsid w:val="00F06CF5"/>
    <w:rsid w:val="00F07248"/>
    <w:rsid w:val="00F07B0D"/>
    <w:rsid w:val="00F07C34"/>
    <w:rsid w:val="00F101E0"/>
    <w:rsid w:val="00F10664"/>
    <w:rsid w:val="00F1233B"/>
    <w:rsid w:val="00F146B3"/>
    <w:rsid w:val="00F14C98"/>
    <w:rsid w:val="00F23041"/>
    <w:rsid w:val="00F24423"/>
    <w:rsid w:val="00F24680"/>
    <w:rsid w:val="00F25FA6"/>
    <w:rsid w:val="00F2730E"/>
    <w:rsid w:val="00F27D31"/>
    <w:rsid w:val="00F3101E"/>
    <w:rsid w:val="00F311C0"/>
    <w:rsid w:val="00F31375"/>
    <w:rsid w:val="00F31F4A"/>
    <w:rsid w:val="00F33502"/>
    <w:rsid w:val="00F335BE"/>
    <w:rsid w:val="00F34E44"/>
    <w:rsid w:val="00F36B28"/>
    <w:rsid w:val="00F373D4"/>
    <w:rsid w:val="00F37740"/>
    <w:rsid w:val="00F41878"/>
    <w:rsid w:val="00F42672"/>
    <w:rsid w:val="00F44A9F"/>
    <w:rsid w:val="00F474A5"/>
    <w:rsid w:val="00F47DCF"/>
    <w:rsid w:val="00F510D8"/>
    <w:rsid w:val="00F528DD"/>
    <w:rsid w:val="00F553FD"/>
    <w:rsid w:val="00F55EBB"/>
    <w:rsid w:val="00F57E0A"/>
    <w:rsid w:val="00F60713"/>
    <w:rsid w:val="00F65366"/>
    <w:rsid w:val="00F655F5"/>
    <w:rsid w:val="00F73F8E"/>
    <w:rsid w:val="00F741FB"/>
    <w:rsid w:val="00F749E7"/>
    <w:rsid w:val="00F751B5"/>
    <w:rsid w:val="00F75EAA"/>
    <w:rsid w:val="00F769AB"/>
    <w:rsid w:val="00F80D46"/>
    <w:rsid w:val="00F81416"/>
    <w:rsid w:val="00F816DF"/>
    <w:rsid w:val="00F83C2B"/>
    <w:rsid w:val="00F83E07"/>
    <w:rsid w:val="00F84FD8"/>
    <w:rsid w:val="00F8617A"/>
    <w:rsid w:val="00F8675F"/>
    <w:rsid w:val="00F86C8F"/>
    <w:rsid w:val="00F86D9B"/>
    <w:rsid w:val="00F87006"/>
    <w:rsid w:val="00F904BB"/>
    <w:rsid w:val="00F9173C"/>
    <w:rsid w:val="00F91C33"/>
    <w:rsid w:val="00F96E95"/>
    <w:rsid w:val="00F97379"/>
    <w:rsid w:val="00F97E5B"/>
    <w:rsid w:val="00FA0C61"/>
    <w:rsid w:val="00FA3DB8"/>
    <w:rsid w:val="00FA4357"/>
    <w:rsid w:val="00FA5A18"/>
    <w:rsid w:val="00FA6322"/>
    <w:rsid w:val="00FB41C7"/>
    <w:rsid w:val="00FB6614"/>
    <w:rsid w:val="00FB6BBA"/>
    <w:rsid w:val="00FC27CC"/>
    <w:rsid w:val="00FC3655"/>
    <w:rsid w:val="00FC4772"/>
    <w:rsid w:val="00FC58E0"/>
    <w:rsid w:val="00FC6173"/>
    <w:rsid w:val="00FC6303"/>
    <w:rsid w:val="00FC6EE9"/>
    <w:rsid w:val="00FD08A7"/>
    <w:rsid w:val="00FD1A59"/>
    <w:rsid w:val="00FD2AD0"/>
    <w:rsid w:val="00FD42CD"/>
    <w:rsid w:val="00FD4871"/>
    <w:rsid w:val="00FD5DB5"/>
    <w:rsid w:val="00FD627C"/>
    <w:rsid w:val="00FE314E"/>
    <w:rsid w:val="00FE339D"/>
    <w:rsid w:val="00FE4935"/>
    <w:rsid w:val="00FE596A"/>
    <w:rsid w:val="00FE72B1"/>
    <w:rsid w:val="00FF0A16"/>
    <w:rsid w:val="00FF1607"/>
    <w:rsid w:val="00FF267A"/>
    <w:rsid w:val="00FF3263"/>
    <w:rsid w:val="00FF333E"/>
    <w:rsid w:val="00FF47E5"/>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70920733">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68335926">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46615214">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877668194">
      <w:bodyDiv w:val="1"/>
      <w:marLeft w:val="0"/>
      <w:marRight w:val="0"/>
      <w:marTop w:val="0"/>
      <w:marBottom w:val="0"/>
      <w:divBdr>
        <w:top w:val="none" w:sz="0" w:space="0" w:color="auto"/>
        <w:left w:val="none" w:sz="0" w:space="0" w:color="auto"/>
        <w:bottom w:val="none" w:sz="0" w:space="0" w:color="auto"/>
        <w:right w:val="none" w:sz="0" w:space="0" w:color="auto"/>
      </w:divBdr>
      <w:divsChild>
        <w:div w:id="1947348152">
          <w:marLeft w:val="0"/>
          <w:marRight w:val="0"/>
          <w:marTop w:val="0"/>
          <w:marBottom w:val="0"/>
          <w:divBdr>
            <w:top w:val="none" w:sz="0" w:space="0" w:color="auto"/>
            <w:left w:val="none" w:sz="0" w:space="0" w:color="auto"/>
            <w:bottom w:val="none" w:sz="0" w:space="0" w:color="auto"/>
            <w:right w:val="none" w:sz="0" w:space="0" w:color="auto"/>
          </w:divBdr>
          <w:divsChild>
            <w:div w:id="1531071503">
              <w:marLeft w:val="0"/>
              <w:marRight w:val="0"/>
              <w:marTop w:val="0"/>
              <w:marBottom w:val="0"/>
              <w:divBdr>
                <w:top w:val="none" w:sz="0" w:space="0" w:color="auto"/>
                <w:left w:val="none" w:sz="0" w:space="0" w:color="auto"/>
                <w:bottom w:val="none" w:sz="0" w:space="0" w:color="auto"/>
                <w:right w:val="none" w:sz="0" w:space="0" w:color="auto"/>
              </w:divBdr>
              <w:divsChild>
                <w:div w:id="5081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1737821">
      <w:bodyDiv w:val="1"/>
      <w:marLeft w:val="0"/>
      <w:marRight w:val="0"/>
      <w:marTop w:val="0"/>
      <w:marBottom w:val="0"/>
      <w:divBdr>
        <w:top w:val="none" w:sz="0" w:space="0" w:color="auto"/>
        <w:left w:val="none" w:sz="0" w:space="0" w:color="auto"/>
        <w:bottom w:val="none" w:sz="0" w:space="0" w:color="auto"/>
        <w:right w:val="none" w:sz="0" w:space="0" w:color="auto"/>
      </w:divBdr>
      <w:divsChild>
        <w:div w:id="1307201513">
          <w:marLeft w:val="0"/>
          <w:marRight w:val="0"/>
          <w:marTop w:val="0"/>
          <w:marBottom w:val="0"/>
          <w:divBdr>
            <w:top w:val="none" w:sz="0" w:space="0" w:color="auto"/>
            <w:left w:val="none" w:sz="0" w:space="0" w:color="auto"/>
            <w:bottom w:val="none" w:sz="0" w:space="0" w:color="auto"/>
            <w:right w:val="none" w:sz="0" w:space="0" w:color="auto"/>
          </w:divBdr>
          <w:divsChild>
            <w:div w:id="899290969">
              <w:marLeft w:val="0"/>
              <w:marRight w:val="0"/>
              <w:marTop w:val="0"/>
              <w:marBottom w:val="0"/>
              <w:divBdr>
                <w:top w:val="none" w:sz="0" w:space="0" w:color="auto"/>
                <w:left w:val="none" w:sz="0" w:space="0" w:color="auto"/>
                <w:bottom w:val="none" w:sz="0" w:space="0" w:color="auto"/>
                <w:right w:val="none" w:sz="0" w:space="0" w:color="auto"/>
              </w:divBdr>
              <w:divsChild>
                <w:div w:id="6911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705">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142313799">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2198">
      <w:bodyDiv w:val="1"/>
      <w:marLeft w:val="0"/>
      <w:marRight w:val="0"/>
      <w:marTop w:val="0"/>
      <w:marBottom w:val="0"/>
      <w:divBdr>
        <w:top w:val="none" w:sz="0" w:space="0" w:color="auto"/>
        <w:left w:val="none" w:sz="0" w:space="0" w:color="auto"/>
        <w:bottom w:val="none" w:sz="0" w:space="0" w:color="auto"/>
        <w:right w:val="none" w:sz="0" w:space="0" w:color="auto"/>
      </w:divBdr>
    </w:div>
    <w:div w:id="1324309130">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386953716">
      <w:bodyDiv w:val="1"/>
      <w:marLeft w:val="0"/>
      <w:marRight w:val="0"/>
      <w:marTop w:val="0"/>
      <w:marBottom w:val="0"/>
      <w:divBdr>
        <w:top w:val="none" w:sz="0" w:space="0" w:color="auto"/>
        <w:left w:val="none" w:sz="0" w:space="0" w:color="auto"/>
        <w:bottom w:val="none" w:sz="0" w:space="0" w:color="auto"/>
        <w:right w:val="none" w:sz="0" w:space="0" w:color="auto"/>
      </w:divBdr>
      <w:divsChild>
        <w:div w:id="2024866628">
          <w:marLeft w:val="0"/>
          <w:marRight w:val="0"/>
          <w:marTop w:val="0"/>
          <w:marBottom w:val="0"/>
          <w:divBdr>
            <w:top w:val="none" w:sz="0" w:space="0" w:color="auto"/>
            <w:left w:val="none" w:sz="0" w:space="0" w:color="auto"/>
            <w:bottom w:val="none" w:sz="0" w:space="0" w:color="auto"/>
            <w:right w:val="none" w:sz="0" w:space="0" w:color="auto"/>
          </w:divBdr>
          <w:divsChild>
            <w:div w:id="677853258">
              <w:marLeft w:val="0"/>
              <w:marRight w:val="0"/>
              <w:marTop w:val="0"/>
              <w:marBottom w:val="0"/>
              <w:divBdr>
                <w:top w:val="none" w:sz="0" w:space="0" w:color="auto"/>
                <w:left w:val="none" w:sz="0" w:space="0" w:color="auto"/>
                <w:bottom w:val="none" w:sz="0" w:space="0" w:color="auto"/>
                <w:right w:val="none" w:sz="0" w:space="0" w:color="auto"/>
              </w:divBdr>
              <w:divsChild>
                <w:div w:id="20241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613971848">
      <w:bodyDiv w:val="1"/>
      <w:marLeft w:val="0"/>
      <w:marRight w:val="0"/>
      <w:marTop w:val="0"/>
      <w:marBottom w:val="0"/>
      <w:divBdr>
        <w:top w:val="none" w:sz="0" w:space="0" w:color="auto"/>
        <w:left w:val="none" w:sz="0" w:space="0" w:color="auto"/>
        <w:bottom w:val="none" w:sz="0" w:space="0" w:color="auto"/>
        <w:right w:val="none" w:sz="0" w:space="0" w:color="auto"/>
      </w:divBdr>
    </w:div>
    <w:div w:id="1690988954">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36679136">
      <w:bodyDiv w:val="1"/>
      <w:marLeft w:val="0"/>
      <w:marRight w:val="0"/>
      <w:marTop w:val="0"/>
      <w:marBottom w:val="0"/>
      <w:divBdr>
        <w:top w:val="none" w:sz="0" w:space="0" w:color="auto"/>
        <w:left w:val="none" w:sz="0" w:space="0" w:color="auto"/>
        <w:bottom w:val="none" w:sz="0" w:space="0" w:color="auto"/>
        <w:right w:val="none" w:sz="0" w:space="0" w:color="auto"/>
      </w:divBdr>
      <w:divsChild>
        <w:div w:id="816535764">
          <w:marLeft w:val="0"/>
          <w:marRight w:val="0"/>
          <w:marTop w:val="0"/>
          <w:marBottom w:val="0"/>
          <w:divBdr>
            <w:top w:val="none" w:sz="0" w:space="0" w:color="auto"/>
            <w:left w:val="none" w:sz="0" w:space="0" w:color="auto"/>
            <w:bottom w:val="none" w:sz="0" w:space="0" w:color="auto"/>
            <w:right w:val="none" w:sz="0" w:space="0" w:color="auto"/>
          </w:divBdr>
          <w:divsChild>
            <w:div w:id="2073040955">
              <w:marLeft w:val="0"/>
              <w:marRight w:val="0"/>
              <w:marTop w:val="0"/>
              <w:marBottom w:val="0"/>
              <w:divBdr>
                <w:top w:val="none" w:sz="0" w:space="0" w:color="auto"/>
                <w:left w:val="none" w:sz="0" w:space="0" w:color="auto"/>
                <w:bottom w:val="none" w:sz="0" w:space="0" w:color="auto"/>
                <w:right w:val="none" w:sz="0" w:space="0" w:color="auto"/>
              </w:divBdr>
              <w:divsChild>
                <w:div w:id="10171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3339066">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04376590">
      <w:bodyDiv w:val="1"/>
      <w:marLeft w:val="0"/>
      <w:marRight w:val="0"/>
      <w:marTop w:val="0"/>
      <w:marBottom w:val="0"/>
      <w:divBdr>
        <w:top w:val="none" w:sz="0" w:space="0" w:color="auto"/>
        <w:left w:val="none" w:sz="0" w:space="0" w:color="auto"/>
        <w:bottom w:val="none" w:sz="0" w:space="0" w:color="auto"/>
        <w:right w:val="none" w:sz="0" w:space="0" w:color="auto"/>
      </w:divBdr>
      <w:divsChild>
        <w:div w:id="194583454">
          <w:marLeft w:val="0"/>
          <w:marRight w:val="0"/>
          <w:marTop w:val="0"/>
          <w:marBottom w:val="0"/>
          <w:divBdr>
            <w:top w:val="none" w:sz="0" w:space="0" w:color="auto"/>
            <w:left w:val="none" w:sz="0" w:space="0" w:color="auto"/>
            <w:bottom w:val="none" w:sz="0" w:space="0" w:color="auto"/>
            <w:right w:val="none" w:sz="0" w:space="0" w:color="auto"/>
          </w:divBdr>
          <w:divsChild>
            <w:div w:id="470830226">
              <w:marLeft w:val="0"/>
              <w:marRight w:val="0"/>
              <w:marTop w:val="0"/>
              <w:marBottom w:val="0"/>
              <w:divBdr>
                <w:top w:val="none" w:sz="0" w:space="0" w:color="auto"/>
                <w:left w:val="none" w:sz="0" w:space="0" w:color="auto"/>
                <w:bottom w:val="none" w:sz="0" w:space="0" w:color="auto"/>
                <w:right w:val="none" w:sz="0" w:space="0" w:color="auto"/>
              </w:divBdr>
              <w:divsChild>
                <w:div w:id="2638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FE319-700B-43B8-A053-CD8B94A1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2023-02-02T18:27:00Z</cp:lastPrinted>
  <dcterms:created xsi:type="dcterms:W3CDTF">2023-02-10T09:45:00Z</dcterms:created>
  <dcterms:modified xsi:type="dcterms:W3CDTF">2023-02-10T09:45:00Z</dcterms:modified>
</cp:coreProperties>
</file>