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12810" w14:textId="3677C8E2" w:rsidR="00E91270" w:rsidRPr="009C2FF3" w:rsidRDefault="00E91270" w:rsidP="00F445C9">
      <w:bookmarkStart w:id="0" w:name="_GoBack"/>
      <w:bookmarkEnd w:id="0"/>
      <w:r>
        <w:pict w14:anchorId="4B7FF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6.75pt">
            <v:imagedata r:id="rId11" o:title="Editorial note - Word"/>
          </v:shape>
        </w:pict>
      </w:r>
    </w:p>
    <w:p w14:paraId="4A5AB6F1" w14:textId="243BB6E8" w:rsidR="001E77C7" w:rsidRPr="00583E8E" w:rsidRDefault="0020229A" w:rsidP="00AD7F4C">
      <w:pPr>
        <w:jc w:val="center"/>
      </w:pPr>
      <w:bookmarkStart w:id="1" w:name="_Hlk141336046"/>
      <w:r w:rsidRPr="00583E8E">
        <w:rPr>
          <w:noProof/>
          <w:lang w:val="en-US" w:eastAsia="en-US"/>
        </w:rPr>
        <w:drawing>
          <wp:inline distT="0" distB="0" distL="0" distR="0" wp14:anchorId="5140C085" wp14:editId="2B5BBAD0">
            <wp:extent cx="1313815" cy="1313815"/>
            <wp:effectExtent l="0" t="0" r="635" b="63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24811" cy="1324811"/>
                    </a:xfrm>
                    <a:prstGeom prst="rect">
                      <a:avLst/>
                    </a:prstGeom>
                    <a:noFill/>
                    <a:ln>
                      <a:noFill/>
                    </a:ln>
                  </pic:spPr>
                </pic:pic>
              </a:graphicData>
            </a:graphic>
          </wp:inline>
        </w:drawing>
      </w:r>
    </w:p>
    <w:p w14:paraId="15292B32" w14:textId="77777777" w:rsidR="001E77C7" w:rsidRPr="00583E8E" w:rsidRDefault="001E77C7" w:rsidP="00AD7F4C">
      <w:pPr>
        <w:jc w:val="center"/>
      </w:pPr>
    </w:p>
    <w:p w14:paraId="0B878A93" w14:textId="77777777" w:rsidR="00FF73DA" w:rsidRPr="00583E8E" w:rsidRDefault="00FF73DA" w:rsidP="00AD7F4C">
      <w:pPr>
        <w:jc w:val="center"/>
        <w:rPr>
          <w:b/>
        </w:rPr>
      </w:pPr>
      <w:r w:rsidRPr="00583E8E">
        <w:rPr>
          <w:b/>
        </w:rPr>
        <w:t>IN THE HIGH COURT OF SOUTH AFRICA</w:t>
      </w:r>
    </w:p>
    <w:p w14:paraId="06DA5D56" w14:textId="1F8BBBB5" w:rsidR="002B39BC" w:rsidRPr="00583E8E" w:rsidRDefault="00FD64FD" w:rsidP="002B39BC">
      <w:pPr>
        <w:jc w:val="center"/>
        <w:rPr>
          <w:b/>
        </w:rPr>
      </w:pPr>
      <w:r w:rsidRPr="00583E8E">
        <w:rPr>
          <w:b/>
        </w:rPr>
        <w:t xml:space="preserve">GAUTENG DIVISION, </w:t>
      </w:r>
      <w:r w:rsidR="00247C43">
        <w:rPr>
          <w:b/>
        </w:rPr>
        <w:t>JOHANNESBURG</w:t>
      </w:r>
    </w:p>
    <w:p w14:paraId="5A50405B" w14:textId="5483C5FD" w:rsidR="00AD7F4C" w:rsidRPr="00583E8E" w:rsidRDefault="00AD7F4C" w:rsidP="002B39BC">
      <w:pPr>
        <w:jc w:val="center"/>
      </w:pPr>
    </w:p>
    <w:p w14:paraId="00C7C104" w14:textId="60270A62" w:rsidR="00A33502" w:rsidRPr="00583E8E" w:rsidRDefault="00A33502" w:rsidP="00222D24">
      <w:pPr>
        <w:jc w:val="right"/>
      </w:pPr>
    </w:p>
    <w:p w14:paraId="706290CB" w14:textId="4D9CCFBB" w:rsidR="00222D24" w:rsidRPr="00583E8E" w:rsidRDefault="003876E6" w:rsidP="003876E6">
      <w:pPr>
        <w:tabs>
          <w:tab w:val="left" w:pos="480"/>
          <w:tab w:val="right" w:pos="9026"/>
        </w:tabs>
        <w:jc w:val="left"/>
        <w:rPr>
          <w:b/>
        </w:rPr>
      </w:pPr>
      <w:r w:rsidRPr="00583E8E">
        <w:rPr>
          <w:b/>
        </w:rPr>
        <w:tab/>
      </w:r>
      <w:r w:rsidRPr="00583E8E">
        <w:rPr>
          <w:b/>
        </w:rPr>
        <w:tab/>
      </w:r>
      <w:r w:rsidR="001550D0">
        <w:rPr>
          <w:noProof/>
          <w:lang w:val="en-US" w:eastAsia="en-US"/>
        </w:rPr>
        <mc:AlternateContent>
          <mc:Choice Requires="wps">
            <w:drawing>
              <wp:anchor distT="0" distB="0" distL="114300" distR="114300" simplePos="0" relativeHeight="251658240" behindDoc="0" locked="0" layoutInCell="1" allowOverlap="1" wp14:anchorId="3F879482" wp14:editId="75664C3D">
                <wp:simplePos x="0" y="0"/>
                <wp:positionH relativeFrom="column">
                  <wp:posOffset>-127000</wp:posOffset>
                </wp:positionH>
                <wp:positionV relativeFrom="paragraph">
                  <wp:posOffset>210820</wp:posOffset>
                </wp:positionV>
                <wp:extent cx="3220720" cy="1269365"/>
                <wp:effectExtent l="0" t="0" r="0" b="6985"/>
                <wp:wrapNone/>
                <wp:docPr id="183002446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269365"/>
                        </a:xfrm>
                        <a:prstGeom prst="rect">
                          <a:avLst/>
                        </a:prstGeom>
                        <a:solidFill>
                          <a:srgbClr val="FFFFFF"/>
                        </a:solidFill>
                        <a:ln w="9525">
                          <a:solidFill>
                            <a:srgbClr val="000000"/>
                          </a:solidFill>
                          <a:miter lim="800000"/>
                          <a:headEnd/>
                          <a:tailEnd/>
                        </a:ln>
                      </wps:spPr>
                      <wps:txbx>
                        <w:txbxContent>
                          <w:p w14:paraId="221B21EC" w14:textId="77777777" w:rsidR="0056721D" w:rsidRPr="00913F95" w:rsidRDefault="0056721D" w:rsidP="004F68B9">
                            <w:pPr>
                              <w:jc w:val="center"/>
                              <w:rPr>
                                <w:rFonts w:ascii="Century Gothic" w:hAnsi="Century Gothic"/>
                                <w:b/>
                                <w:sz w:val="20"/>
                                <w:szCs w:val="20"/>
                              </w:rPr>
                            </w:pPr>
                          </w:p>
                          <w:p w14:paraId="05F12DD5" w14:textId="16D7C9AB" w:rsidR="0056721D" w:rsidRPr="00024C6F" w:rsidRDefault="00F42594" w:rsidP="00F42594">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(1)</w:t>
                            </w:r>
                            <w:r w:rsidRPr="00024C6F">
                              <w:rPr>
                                <w:rFonts w:asciiTheme="minorHAnsi" w:hAnsiTheme="minorHAnsi" w:cstheme="minorHAnsi"/>
                                <w:sz w:val="20"/>
                                <w:szCs w:val="20"/>
                              </w:rPr>
                              <w:tab/>
                            </w:r>
                            <w:r w:rsidR="0056721D" w:rsidRPr="00024C6F">
                              <w:rPr>
                                <w:rFonts w:asciiTheme="minorHAnsi" w:hAnsiTheme="minorHAnsi" w:cstheme="minorHAnsi"/>
                                <w:sz w:val="20"/>
                                <w:szCs w:val="20"/>
                              </w:rPr>
                              <w:t>REPORTABLE:</w:t>
                            </w:r>
                            <w:r w:rsidR="0056721D" w:rsidRPr="00957A9A">
                              <w:rPr>
                                <w:rFonts w:asciiTheme="minorHAnsi" w:hAnsiTheme="minorHAnsi" w:cstheme="minorHAnsi"/>
                                <w:strike/>
                                <w:sz w:val="20"/>
                                <w:szCs w:val="20"/>
                              </w:rPr>
                              <w:t xml:space="preserve"> YES</w:t>
                            </w:r>
                            <w:r w:rsidR="0056721D">
                              <w:rPr>
                                <w:rFonts w:asciiTheme="minorHAnsi" w:hAnsiTheme="minorHAnsi" w:cstheme="minorHAnsi"/>
                                <w:sz w:val="20"/>
                                <w:szCs w:val="20"/>
                              </w:rPr>
                              <w:t>/</w:t>
                            </w:r>
                            <w:r w:rsidR="0056721D" w:rsidRPr="00024C6F">
                              <w:rPr>
                                <w:rFonts w:asciiTheme="minorHAnsi" w:hAnsiTheme="minorHAnsi" w:cstheme="minorHAnsi"/>
                                <w:sz w:val="20"/>
                                <w:szCs w:val="20"/>
                              </w:rPr>
                              <w:t>NO</w:t>
                            </w:r>
                          </w:p>
                          <w:p w14:paraId="107808B7" w14:textId="7BCA3172" w:rsidR="0056721D" w:rsidRDefault="00F42594" w:rsidP="00F42594">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0056721D" w:rsidRPr="00024C6F">
                              <w:rPr>
                                <w:rFonts w:asciiTheme="minorHAnsi" w:hAnsiTheme="minorHAnsi" w:cstheme="minorHAnsi"/>
                                <w:sz w:val="20"/>
                                <w:szCs w:val="20"/>
                              </w:rPr>
                              <w:t>OF INTEREST TO OTHER JUDGES:</w:t>
                            </w:r>
                            <w:r w:rsidR="0056721D" w:rsidRPr="00957A9A">
                              <w:rPr>
                                <w:rFonts w:asciiTheme="minorHAnsi" w:hAnsiTheme="minorHAnsi" w:cstheme="minorHAnsi"/>
                                <w:strike/>
                                <w:sz w:val="20"/>
                                <w:szCs w:val="20"/>
                              </w:rPr>
                              <w:t xml:space="preserve"> YES</w:t>
                            </w:r>
                            <w:r w:rsidR="0056721D">
                              <w:rPr>
                                <w:rFonts w:asciiTheme="minorHAnsi" w:hAnsiTheme="minorHAnsi" w:cstheme="minorHAnsi"/>
                                <w:sz w:val="20"/>
                                <w:szCs w:val="20"/>
                              </w:rPr>
                              <w:t>/NO</w:t>
                            </w:r>
                          </w:p>
                          <w:p w14:paraId="4C9D0656" w14:textId="47AABAB9" w:rsidR="0056721D" w:rsidRPr="00024C6F" w:rsidRDefault="00F42594" w:rsidP="00F42594">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(3)</w:t>
                            </w:r>
                            <w:r w:rsidRPr="00024C6F">
                              <w:rPr>
                                <w:rFonts w:asciiTheme="minorHAnsi" w:hAnsiTheme="minorHAnsi" w:cstheme="minorHAnsi"/>
                                <w:sz w:val="20"/>
                                <w:szCs w:val="20"/>
                              </w:rPr>
                              <w:tab/>
                            </w:r>
                            <w:r w:rsidR="0056721D">
                              <w:rPr>
                                <w:rFonts w:asciiTheme="minorHAnsi" w:hAnsiTheme="minorHAnsi" w:cstheme="minorHAnsi"/>
                                <w:sz w:val="20"/>
                                <w:szCs w:val="20"/>
                              </w:rPr>
                              <w:t>REVISED</w:t>
                            </w:r>
                          </w:p>
                          <w:p w14:paraId="270AD6EA" w14:textId="657228D9" w:rsidR="0056721D" w:rsidRPr="00024C6F" w:rsidRDefault="0056721D" w:rsidP="004F68B9">
                            <w:pPr>
                              <w:rPr>
                                <w:rFonts w:asciiTheme="minorHAnsi" w:hAnsiTheme="minorHAnsi" w:cstheme="minorHAnsi"/>
                                <w:sz w:val="18"/>
                                <w:szCs w:val="18"/>
                              </w:rPr>
                            </w:pPr>
                            <w:r>
                              <w:rPr>
                                <w:rFonts w:cs="Arial"/>
                                <w:noProof/>
                                <w:lang w:val="en-ZA"/>
                              </w:rPr>
                              <w:t xml:space="preserve">                                            </w:t>
                            </w:r>
                          </w:p>
                          <w:p w14:paraId="55BBA880" w14:textId="2FC0B337" w:rsidR="0056721D" w:rsidRPr="00024C6F" w:rsidRDefault="0056721D" w:rsidP="004F68B9">
                            <w:pPr>
                              <w:rPr>
                                <w:rFonts w:asciiTheme="minorHAnsi" w:hAnsiTheme="minorHAnsi" w:cstheme="minorHAnsi"/>
                                <w:b/>
                                <w:sz w:val="18"/>
                                <w:szCs w:val="18"/>
                              </w:rPr>
                            </w:pPr>
                            <w:r w:rsidRPr="00024C6F">
                              <w:rPr>
                                <w:rFonts w:asciiTheme="minorHAnsi" w:hAnsiTheme="minorHAnsi" w:cstheme="minorHAnsi"/>
                                <w:b/>
                                <w:sz w:val="18"/>
                                <w:szCs w:val="18"/>
                              </w:rPr>
                              <w:t xml:space="preserve">       </w:t>
                            </w:r>
                            <w:r>
                              <w:rPr>
                                <w:rFonts w:asciiTheme="minorHAnsi" w:hAnsiTheme="minorHAnsi" w:cstheme="minorHAnsi"/>
                                <w:b/>
                                <w:sz w:val="18"/>
                                <w:szCs w:val="18"/>
                              </w:rPr>
                              <w:t xml:space="preserve">      </w:t>
                            </w:r>
                            <w:r>
                              <w:rPr>
                                <w:rFonts w:asciiTheme="minorHAnsi" w:hAnsiTheme="minorHAnsi" w:cstheme="minorHAnsi"/>
                                <w:b/>
                                <w:sz w:val="18"/>
                                <w:szCs w:val="18"/>
                              </w:rPr>
                              <w:tab/>
                              <w:t xml:space="preserve">                                     </w:t>
                            </w:r>
                          </w:p>
                          <w:p w14:paraId="1B3C0F98" w14:textId="133497EE" w:rsidR="0056721D" w:rsidRPr="00024C6F" w:rsidRDefault="0056721D" w:rsidP="004F68B9">
                            <w:pPr>
                              <w:rPr>
                                <w:rFonts w:asciiTheme="minorHAnsi" w:hAnsiTheme="minorHAnsi" w:cstheme="minorHAnsi"/>
                                <w:sz w:val="18"/>
                                <w:szCs w:val="18"/>
                              </w:rPr>
                            </w:pPr>
                            <w:r w:rsidRPr="00024C6F">
                              <w:rPr>
                                <w:rFonts w:asciiTheme="minorHAnsi" w:hAnsiTheme="minorHAnsi" w:cstheme="minorHAnsi"/>
                                <w:sz w:val="18"/>
                                <w:szCs w:val="18"/>
                              </w:rPr>
                              <w:t xml:space="preserve">       </w:t>
                            </w:r>
                            <w:r w:rsidR="00247C43">
                              <w:rPr>
                                <w:rFonts w:asciiTheme="minorHAnsi" w:hAnsiTheme="minorHAnsi" w:cstheme="minorHAnsi"/>
                                <w:sz w:val="18"/>
                                <w:szCs w:val="18"/>
                              </w:rPr>
                              <w:tab/>
                            </w:r>
                            <w:r w:rsidRPr="00024C6F">
                              <w:rPr>
                                <w:rFonts w:asciiTheme="minorHAnsi" w:hAnsiTheme="minorHAnsi" w:cstheme="minorHAnsi"/>
                                <w:sz w:val="18"/>
                                <w:szCs w:val="18"/>
                              </w:rPr>
                              <w:t xml:space="preserve"> DATE</w:t>
                            </w:r>
                            <w:r w:rsidR="006D0AC6">
                              <w:rPr>
                                <w:rFonts w:asciiTheme="minorHAnsi" w:hAnsiTheme="minorHAnsi" w:cstheme="minorHAnsi"/>
                                <w:sz w:val="18"/>
                                <w:szCs w:val="18"/>
                              </w:rPr>
                              <w:t xml:space="preserve">          </w:t>
                            </w:r>
                            <w:r w:rsidR="00247C43">
                              <w:rPr>
                                <w:rFonts w:asciiTheme="minorHAnsi" w:hAnsiTheme="minorHAnsi" w:cstheme="minorHAnsi"/>
                                <w:sz w:val="18"/>
                                <w:szCs w:val="18"/>
                              </w:rPr>
                              <w:tab/>
                            </w:r>
                            <w:r w:rsidR="00247C43">
                              <w:rPr>
                                <w:rFonts w:asciiTheme="minorHAnsi" w:hAnsiTheme="minorHAnsi" w:cstheme="minorHAnsi"/>
                                <w:sz w:val="18"/>
                                <w:szCs w:val="18"/>
                              </w:rPr>
                              <w:tab/>
                            </w:r>
                            <w:r w:rsidR="006D0AC6">
                              <w:rPr>
                                <w:rFonts w:asciiTheme="minorHAnsi" w:hAnsiTheme="minorHAnsi" w:cstheme="minorHAnsi"/>
                                <w:sz w:val="18"/>
                                <w:szCs w:val="18"/>
                              </w:rPr>
                              <w:t xml:space="preserve"> </w:t>
                            </w:r>
                            <w:r w:rsidRPr="00024C6F">
                              <w:rPr>
                                <w:rFonts w:asciiTheme="minorHAnsi" w:hAnsiTheme="minorHAnsi" w:cstheme="minorHAnsi"/>
                                <w:sz w:val="18"/>
                                <w:szCs w:val="18"/>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79482" id="_x0000_t202" coordsize="21600,21600" o:spt="202" path="m,l,21600r21600,l21600,xe">
                <v:stroke joinstyle="miter"/>
                <v:path gradientshapeok="t" o:connecttype="rect"/>
              </v:shapetype>
              <v:shape id="Text Box 1" o:spid="_x0000_s1026" type="#_x0000_t202" style="position:absolute;margin-left:-10pt;margin-top:16.6pt;width:253.6pt;height:9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">
                <v:textbox>
                  <w:txbxContent>
                    <w:p w14:paraId="221B21EC" w14:textId="77777777" w:rsidR="0056721D" w:rsidRPr="00913F95" w:rsidRDefault="0056721D" w:rsidP="004F68B9">
                      <w:pPr>
                        <w:jc w:val="center"/>
                        <w:rPr>
                          <w:rFonts w:ascii="Century Gothic" w:hAnsi="Century Gothic"/>
                          <w:b/>
                          <w:sz w:val="20"/>
                          <w:szCs w:val="20"/>
                        </w:rPr>
                      </w:pPr>
                    </w:p>
                    <w:p w14:paraId="05F12DD5" w14:textId="16D7C9AB" w:rsidR="0056721D" w:rsidRPr="00024C6F" w:rsidRDefault="00F42594" w:rsidP="00F42594">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(1)</w:t>
                      </w:r>
                      <w:r w:rsidRPr="00024C6F">
                        <w:rPr>
                          <w:rFonts w:asciiTheme="minorHAnsi" w:hAnsiTheme="minorHAnsi" w:cstheme="minorHAnsi"/>
                          <w:sz w:val="20"/>
                          <w:szCs w:val="20"/>
                        </w:rPr>
                        <w:tab/>
                      </w:r>
                      <w:r w:rsidR="0056721D" w:rsidRPr="00024C6F">
                        <w:rPr>
                          <w:rFonts w:asciiTheme="minorHAnsi" w:hAnsiTheme="minorHAnsi" w:cstheme="minorHAnsi"/>
                          <w:sz w:val="20"/>
                          <w:szCs w:val="20"/>
                        </w:rPr>
                        <w:t>REPORTABLE:</w:t>
                      </w:r>
                      <w:r w:rsidR="0056721D" w:rsidRPr="00957A9A">
                        <w:rPr>
                          <w:rFonts w:asciiTheme="minorHAnsi" w:hAnsiTheme="minorHAnsi" w:cstheme="minorHAnsi"/>
                          <w:strike/>
                          <w:sz w:val="20"/>
                          <w:szCs w:val="20"/>
                        </w:rPr>
                        <w:t xml:space="preserve"> YES</w:t>
                      </w:r>
                      <w:r w:rsidR="0056721D">
                        <w:rPr>
                          <w:rFonts w:asciiTheme="minorHAnsi" w:hAnsiTheme="minorHAnsi" w:cstheme="minorHAnsi"/>
                          <w:sz w:val="20"/>
                          <w:szCs w:val="20"/>
                        </w:rPr>
                        <w:t>/</w:t>
                      </w:r>
                      <w:r w:rsidR="0056721D" w:rsidRPr="00024C6F">
                        <w:rPr>
                          <w:rFonts w:asciiTheme="minorHAnsi" w:hAnsiTheme="minorHAnsi" w:cstheme="minorHAnsi"/>
                          <w:sz w:val="20"/>
                          <w:szCs w:val="20"/>
                        </w:rPr>
                        <w:t>NO</w:t>
                      </w:r>
                    </w:p>
                    <w:p w14:paraId="107808B7" w14:textId="7BCA3172" w:rsidR="0056721D" w:rsidRDefault="00F42594" w:rsidP="00F42594">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0056721D" w:rsidRPr="00024C6F">
                        <w:rPr>
                          <w:rFonts w:asciiTheme="minorHAnsi" w:hAnsiTheme="minorHAnsi" w:cstheme="minorHAnsi"/>
                          <w:sz w:val="20"/>
                          <w:szCs w:val="20"/>
                        </w:rPr>
                        <w:t>OF INTEREST TO OTHER JUDGES:</w:t>
                      </w:r>
                      <w:r w:rsidR="0056721D" w:rsidRPr="00957A9A">
                        <w:rPr>
                          <w:rFonts w:asciiTheme="minorHAnsi" w:hAnsiTheme="minorHAnsi" w:cstheme="minorHAnsi"/>
                          <w:strike/>
                          <w:sz w:val="20"/>
                          <w:szCs w:val="20"/>
                        </w:rPr>
                        <w:t xml:space="preserve"> YES</w:t>
                      </w:r>
                      <w:r w:rsidR="0056721D">
                        <w:rPr>
                          <w:rFonts w:asciiTheme="minorHAnsi" w:hAnsiTheme="minorHAnsi" w:cstheme="minorHAnsi"/>
                          <w:sz w:val="20"/>
                          <w:szCs w:val="20"/>
                        </w:rPr>
                        <w:t>/NO</w:t>
                      </w:r>
                    </w:p>
                    <w:p w14:paraId="4C9D0656" w14:textId="47AABAB9" w:rsidR="0056721D" w:rsidRPr="00024C6F" w:rsidRDefault="00F42594" w:rsidP="00F42594">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(3)</w:t>
                      </w:r>
                      <w:r w:rsidRPr="00024C6F">
                        <w:rPr>
                          <w:rFonts w:asciiTheme="minorHAnsi" w:hAnsiTheme="minorHAnsi" w:cstheme="minorHAnsi"/>
                          <w:sz w:val="20"/>
                          <w:szCs w:val="20"/>
                        </w:rPr>
                        <w:tab/>
                      </w:r>
                      <w:r w:rsidR="0056721D">
                        <w:rPr>
                          <w:rFonts w:asciiTheme="minorHAnsi" w:hAnsiTheme="minorHAnsi" w:cstheme="minorHAnsi"/>
                          <w:sz w:val="20"/>
                          <w:szCs w:val="20"/>
                        </w:rPr>
                        <w:t>REVISED</w:t>
                      </w:r>
                    </w:p>
                    <w:p w14:paraId="270AD6EA" w14:textId="657228D9" w:rsidR="0056721D" w:rsidRPr="00024C6F" w:rsidRDefault="0056721D" w:rsidP="004F68B9">
                      <w:pPr>
                        <w:rPr>
                          <w:rFonts w:asciiTheme="minorHAnsi" w:hAnsiTheme="minorHAnsi" w:cstheme="minorHAnsi"/>
                          <w:sz w:val="18"/>
                          <w:szCs w:val="18"/>
                        </w:rPr>
                      </w:pPr>
                      <w:r>
                        <w:rPr>
                          <w:rFonts w:cs="Arial"/>
                          <w:noProof/>
                          <w:lang w:val="en-ZA"/>
                        </w:rPr>
                        <w:t xml:space="preserve">                                            </w:t>
                      </w:r>
                    </w:p>
                    <w:p w14:paraId="55BBA880" w14:textId="2FC0B337" w:rsidR="0056721D" w:rsidRPr="00024C6F" w:rsidRDefault="0056721D" w:rsidP="004F68B9">
                      <w:pPr>
                        <w:rPr>
                          <w:rFonts w:asciiTheme="minorHAnsi" w:hAnsiTheme="minorHAnsi" w:cstheme="minorHAnsi"/>
                          <w:b/>
                          <w:sz w:val="18"/>
                          <w:szCs w:val="18"/>
                        </w:rPr>
                      </w:pPr>
                      <w:r w:rsidRPr="00024C6F">
                        <w:rPr>
                          <w:rFonts w:asciiTheme="minorHAnsi" w:hAnsiTheme="minorHAnsi" w:cstheme="minorHAnsi"/>
                          <w:b/>
                          <w:sz w:val="18"/>
                          <w:szCs w:val="18"/>
                        </w:rPr>
                        <w:t xml:space="preserve">       </w:t>
                      </w:r>
                      <w:r>
                        <w:rPr>
                          <w:rFonts w:asciiTheme="minorHAnsi" w:hAnsiTheme="minorHAnsi" w:cstheme="minorHAnsi"/>
                          <w:b/>
                          <w:sz w:val="18"/>
                          <w:szCs w:val="18"/>
                        </w:rPr>
                        <w:t xml:space="preserve">      </w:t>
                      </w:r>
                      <w:r>
                        <w:rPr>
                          <w:rFonts w:asciiTheme="minorHAnsi" w:hAnsiTheme="minorHAnsi" w:cstheme="minorHAnsi"/>
                          <w:b/>
                          <w:sz w:val="18"/>
                          <w:szCs w:val="18"/>
                        </w:rPr>
                        <w:tab/>
                        <w:t xml:space="preserve">                                     </w:t>
                      </w:r>
                    </w:p>
                    <w:p w14:paraId="1B3C0F98" w14:textId="133497EE" w:rsidR="0056721D" w:rsidRPr="00024C6F" w:rsidRDefault="0056721D" w:rsidP="004F68B9">
                      <w:pPr>
                        <w:rPr>
                          <w:rFonts w:asciiTheme="minorHAnsi" w:hAnsiTheme="minorHAnsi" w:cstheme="minorHAnsi"/>
                          <w:sz w:val="18"/>
                          <w:szCs w:val="18"/>
                        </w:rPr>
                      </w:pPr>
                      <w:r w:rsidRPr="00024C6F">
                        <w:rPr>
                          <w:rFonts w:asciiTheme="minorHAnsi" w:hAnsiTheme="minorHAnsi" w:cstheme="minorHAnsi"/>
                          <w:sz w:val="18"/>
                          <w:szCs w:val="18"/>
                        </w:rPr>
                        <w:t xml:space="preserve">       </w:t>
                      </w:r>
                      <w:r w:rsidR="00247C43">
                        <w:rPr>
                          <w:rFonts w:asciiTheme="minorHAnsi" w:hAnsiTheme="minorHAnsi" w:cstheme="minorHAnsi"/>
                          <w:sz w:val="18"/>
                          <w:szCs w:val="18"/>
                        </w:rPr>
                        <w:tab/>
                      </w:r>
                      <w:r w:rsidRPr="00024C6F">
                        <w:rPr>
                          <w:rFonts w:asciiTheme="minorHAnsi" w:hAnsiTheme="minorHAnsi" w:cstheme="minorHAnsi"/>
                          <w:sz w:val="18"/>
                          <w:szCs w:val="18"/>
                        </w:rPr>
                        <w:t xml:space="preserve"> DATE</w:t>
                      </w:r>
                      <w:r w:rsidR="006D0AC6">
                        <w:rPr>
                          <w:rFonts w:asciiTheme="minorHAnsi" w:hAnsiTheme="minorHAnsi" w:cstheme="minorHAnsi"/>
                          <w:sz w:val="18"/>
                          <w:szCs w:val="18"/>
                        </w:rPr>
                        <w:t xml:space="preserve">          </w:t>
                      </w:r>
                      <w:r w:rsidR="00247C43">
                        <w:rPr>
                          <w:rFonts w:asciiTheme="minorHAnsi" w:hAnsiTheme="minorHAnsi" w:cstheme="minorHAnsi"/>
                          <w:sz w:val="18"/>
                          <w:szCs w:val="18"/>
                        </w:rPr>
                        <w:tab/>
                      </w:r>
                      <w:r w:rsidR="00247C43">
                        <w:rPr>
                          <w:rFonts w:asciiTheme="minorHAnsi" w:hAnsiTheme="minorHAnsi" w:cstheme="minorHAnsi"/>
                          <w:sz w:val="18"/>
                          <w:szCs w:val="18"/>
                        </w:rPr>
                        <w:tab/>
                      </w:r>
                      <w:r w:rsidR="006D0AC6">
                        <w:rPr>
                          <w:rFonts w:asciiTheme="minorHAnsi" w:hAnsiTheme="minorHAnsi" w:cstheme="minorHAnsi"/>
                          <w:sz w:val="18"/>
                          <w:szCs w:val="18"/>
                        </w:rPr>
                        <w:t xml:space="preserve"> </w:t>
                      </w:r>
                      <w:r w:rsidRPr="00024C6F">
                        <w:rPr>
                          <w:rFonts w:asciiTheme="minorHAnsi" w:hAnsiTheme="minorHAnsi" w:cstheme="minorHAnsi"/>
                          <w:sz w:val="18"/>
                          <w:szCs w:val="18"/>
                        </w:rPr>
                        <w:t>SIGNATURE</w:t>
                      </w:r>
                    </w:p>
                  </w:txbxContent>
                </v:textbox>
              </v:shape>
            </w:pict>
          </mc:Fallback>
        </mc:AlternateContent>
      </w:r>
      <w:r w:rsidR="00222D24" w:rsidRPr="00583E8E">
        <w:rPr>
          <w:b/>
        </w:rPr>
        <w:t>C</w:t>
      </w:r>
      <w:r w:rsidR="008A5CAB" w:rsidRPr="00583E8E">
        <w:rPr>
          <w:b/>
        </w:rPr>
        <w:t>ase</w:t>
      </w:r>
      <w:r w:rsidR="00222D24" w:rsidRPr="00583E8E">
        <w:rPr>
          <w:b/>
        </w:rPr>
        <w:t xml:space="preserve"> N</w:t>
      </w:r>
      <w:r w:rsidR="008A5CAB" w:rsidRPr="00583E8E">
        <w:rPr>
          <w:b/>
        </w:rPr>
        <w:t>o</w:t>
      </w:r>
      <w:r w:rsidR="00222D24" w:rsidRPr="00583E8E">
        <w:rPr>
          <w:b/>
        </w:rPr>
        <w:t xml:space="preserve">: </w:t>
      </w:r>
      <w:r w:rsidR="00957A9A">
        <w:rPr>
          <w:lang w:val="en-ZA"/>
        </w:rPr>
        <w:t>51793/2021</w:t>
      </w:r>
    </w:p>
    <w:p w14:paraId="66C9010F" w14:textId="14568CB3" w:rsidR="008A5CAB" w:rsidRPr="00583E8E" w:rsidRDefault="008A5CAB" w:rsidP="00F445C9">
      <w:pPr>
        <w:jc w:val="left"/>
      </w:pPr>
    </w:p>
    <w:p w14:paraId="78E89A4C" w14:textId="1E8E6FC1" w:rsidR="008A5CAB" w:rsidRPr="00583E8E" w:rsidRDefault="008A5CAB" w:rsidP="00F445C9">
      <w:pPr>
        <w:jc w:val="left"/>
        <w:rPr>
          <w:noProof/>
          <w:lang w:val="en-ZA"/>
        </w:rPr>
      </w:pPr>
    </w:p>
    <w:p w14:paraId="59620578" w14:textId="77777777" w:rsidR="003876E6" w:rsidRPr="00583E8E" w:rsidRDefault="003876E6" w:rsidP="00F445C9">
      <w:pPr>
        <w:jc w:val="left"/>
      </w:pPr>
    </w:p>
    <w:p w14:paraId="50B5CE8A" w14:textId="4B69E1A5" w:rsidR="00A33502" w:rsidRPr="00583E8E" w:rsidRDefault="00A33502" w:rsidP="00A33502">
      <w:pPr>
        <w:jc w:val="center"/>
      </w:pPr>
      <w:r w:rsidRPr="00583E8E">
        <w:tab/>
      </w:r>
      <w:r w:rsidRPr="00583E8E">
        <w:tab/>
      </w:r>
      <w:r w:rsidRPr="00583E8E">
        <w:tab/>
      </w:r>
      <w:r w:rsidRPr="00583E8E">
        <w:tab/>
      </w:r>
      <w:r w:rsidRPr="00583E8E">
        <w:tab/>
        <w:t xml:space="preserve">                                     </w:t>
      </w:r>
    </w:p>
    <w:p w14:paraId="05BC3994" w14:textId="39A88B87" w:rsidR="009C7480" w:rsidRPr="00583E8E" w:rsidRDefault="009C7480" w:rsidP="00A33502"/>
    <w:p w14:paraId="23EE4436" w14:textId="732FCE71" w:rsidR="009C7480" w:rsidRPr="00583E8E" w:rsidRDefault="009C7480" w:rsidP="009C7480">
      <w:r w:rsidRPr="00583E8E">
        <w:t>In the matter between:</w:t>
      </w:r>
    </w:p>
    <w:p w14:paraId="0152AA63" w14:textId="619FAB95" w:rsidR="00222D24" w:rsidRPr="00583E8E" w:rsidRDefault="00222D24" w:rsidP="00CB5C55">
      <w:pPr>
        <w:jc w:val="right"/>
      </w:pPr>
    </w:p>
    <w:p w14:paraId="458667A4" w14:textId="77777777" w:rsidR="004467E0" w:rsidRPr="00583E8E" w:rsidRDefault="004467E0" w:rsidP="00CB5C55">
      <w:pPr>
        <w:jc w:val="right"/>
      </w:pPr>
    </w:p>
    <w:p w14:paraId="0596FB41" w14:textId="0F2EC5E3" w:rsidR="004467E0" w:rsidRDefault="00957A9A" w:rsidP="004467E0">
      <w:pPr>
        <w:pStyle w:val="Parties"/>
        <w:spacing w:before="120"/>
        <w:jc w:val="left"/>
        <w:rPr>
          <w:lang w:val="en-GB"/>
        </w:rPr>
      </w:pPr>
      <w:r>
        <w:rPr>
          <w:lang w:val="en-GB"/>
        </w:rPr>
        <w:t xml:space="preserve"> </w:t>
      </w:r>
      <w:r w:rsidR="002815DC" w:rsidRPr="002815DC">
        <w:rPr>
          <w:lang w:val="en-GB"/>
        </w:rPr>
        <w:t>In the matter between:</w:t>
      </w:r>
    </w:p>
    <w:p w14:paraId="0ED7BD26" w14:textId="49C7E890" w:rsidR="000454EE" w:rsidRDefault="000454EE" w:rsidP="009C7480">
      <w:pPr>
        <w:pStyle w:val="Parties"/>
        <w:rPr>
          <w:b/>
          <w:bCs/>
          <w:lang w:val="en-GB"/>
        </w:rPr>
      </w:pPr>
    </w:p>
    <w:tbl>
      <w:tblPr>
        <w:tblW w:w="0" w:type="auto"/>
        <w:tblLook w:val="0000" w:firstRow="0" w:lastRow="0" w:firstColumn="0" w:lastColumn="0" w:noHBand="0" w:noVBand="0"/>
      </w:tblPr>
      <w:tblGrid>
        <w:gridCol w:w="4786"/>
        <w:gridCol w:w="3969"/>
      </w:tblGrid>
      <w:tr w:rsidR="00EE01C3" w:rsidRPr="00EE01C3" w14:paraId="291CFB4D" w14:textId="77777777" w:rsidTr="00623AA6">
        <w:tc>
          <w:tcPr>
            <w:tcW w:w="4786" w:type="dxa"/>
          </w:tcPr>
          <w:p w14:paraId="5965ECBF" w14:textId="0F19BDF8" w:rsidR="00EE01C3" w:rsidRDefault="00957A9A" w:rsidP="00EE01C3">
            <w:pPr>
              <w:jc w:val="left"/>
              <w:rPr>
                <w:rFonts w:cs="Arial"/>
                <w:b/>
                <w:bCs/>
                <w:sz w:val="22"/>
                <w:szCs w:val="22"/>
                <w:lang w:val="en-ZA" w:eastAsia="en-US"/>
              </w:rPr>
            </w:pPr>
            <w:r>
              <w:rPr>
                <w:rFonts w:cs="Arial"/>
                <w:b/>
                <w:bCs/>
                <w:sz w:val="22"/>
                <w:szCs w:val="22"/>
                <w:lang w:val="en-ZA" w:eastAsia="en-US"/>
              </w:rPr>
              <w:t>R</w:t>
            </w:r>
            <w:r w:rsidR="00F42594">
              <w:rPr>
                <w:rFonts w:cs="Arial"/>
                <w:b/>
                <w:bCs/>
                <w:sz w:val="22"/>
                <w:szCs w:val="22"/>
                <w:lang w:val="en-ZA" w:eastAsia="en-US"/>
              </w:rPr>
              <w:t>[…]</w:t>
            </w:r>
            <w:r>
              <w:rPr>
                <w:rFonts w:cs="Arial"/>
                <w:b/>
                <w:bCs/>
                <w:sz w:val="22"/>
                <w:szCs w:val="22"/>
                <w:lang w:val="en-ZA" w:eastAsia="en-US"/>
              </w:rPr>
              <w:t xml:space="preserve"> M</w:t>
            </w:r>
            <w:r w:rsidR="00F42594">
              <w:rPr>
                <w:rFonts w:cs="Arial"/>
                <w:b/>
                <w:bCs/>
                <w:sz w:val="22"/>
                <w:szCs w:val="22"/>
                <w:lang w:val="en-ZA" w:eastAsia="en-US"/>
              </w:rPr>
              <w:t>[…]</w:t>
            </w:r>
            <w:r>
              <w:rPr>
                <w:rFonts w:cs="Arial"/>
                <w:b/>
                <w:bCs/>
                <w:sz w:val="22"/>
                <w:szCs w:val="22"/>
                <w:lang w:val="en-ZA" w:eastAsia="en-US"/>
              </w:rPr>
              <w:t xml:space="preserve"> A</w:t>
            </w:r>
            <w:r w:rsidR="00F42594">
              <w:rPr>
                <w:rFonts w:cs="Arial"/>
                <w:b/>
                <w:bCs/>
                <w:sz w:val="22"/>
                <w:szCs w:val="22"/>
                <w:lang w:val="en-ZA" w:eastAsia="en-US"/>
              </w:rPr>
              <w:t>[...]</w:t>
            </w:r>
          </w:p>
          <w:p w14:paraId="53852CFC" w14:textId="13806496" w:rsidR="00957A9A" w:rsidRPr="00957A9A" w:rsidRDefault="00957A9A" w:rsidP="00F42594">
            <w:pPr>
              <w:jc w:val="left"/>
              <w:rPr>
                <w:rFonts w:cs="Arial"/>
                <w:sz w:val="22"/>
                <w:szCs w:val="22"/>
                <w:lang w:val="en-ZA" w:eastAsia="en-US"/>
              </w:rPr>
            </w:pPr>
            <w:r w:rsidRPr="00957A9A">
              <w:rPr>
                <w:rFonts w:cs="Arial"/>
                <w:sz w:val="22"/>
                <w:szCs w:val="22"/>
                <w:lang w:val="en-ZA" w:eastAsia="en-US"/>
              </w:rPr>
              <w:t xml:space="preserve">(IDENTITY NO.: </w:t>
            </w:r>
            <w:r w:rsidR="00F42594">
              <w:rPr>
                <w:rFonts w:cs="Arial"/>
                <w:sz w:val="22"/>
                <w:szCs w:val="22"/>
                <w:lang w:val="en-ZA" w:eastAsia="en-US"/>
              </w:rPr>
              <w:t>[…]</w:t>
            </w:r>
            <w:r w:rsidRPr="00957A9A">
              <w:rPr>
                <w:rFonts w:cs="Arial"/>
                <w:sz w:val="22"/>
                <w:szCs w:val="22"/>
                <w:lang w:val="en-ZA" w:eastAsia="en-US"/>
              </w:rPr>
              <w:t>)</w:t>
            </w:r>
          </w:p>
        </w:tc>
        <w:tc>
          <w:tcPr>
            <w:tcW w:w="3969" w:type="dxa"/>
          </w:tcPr>
          <w:p w14:paraId="371BA3E0" w14:textId="77777777" w:rsidR="00EE01C3" w:rsidRPr="00EE01C3" w:rsidRDefault="00EE01C3" w:rsidP="00EE01C3">
            <w:pPr>
              <w:jc w:val="right"/>
              <w:rPr>
                <w:rFonts w:cs="Arial"/>
                <w:sz w:val="22"/>
                <w:szCs w:val="22"/>
                <w:lang w:val="en-ZA" w:eastAsia="en-US"/>
              </w:rPr>
            </w:pPr>
            <w:r w:rsidRPr="00EE01C3">
              <w:rPr>
                <w:rFonts w:cs="Arial"/>
                <w:sz w:val="22"/>
                <w:szCs w:val="22"/>
                <w:lang w:val="en-ZA" w:eastAsia="en-US"/>
              </w:rPr>
              <w:t>Applicant</w:t>
            </w:r>
          </w:p>
          <w:p w14:paraId="3A6AAA88" w14:textId="77777777" w:rsidR="00EE01C3" w:rsidRPr="00EE01C3" w:rsidRDefault="00EE01C3" w:rsidP="00EE01C3">
            <w:pPr>
              <w:jc w:val="right"/>
              <w:rPr>
                <w:rFonts w:cs="Arial"/>
                <w:i/>
                <w:sz w:val="22"/>
                <w:szCs w:val="22"/>
                <w:lang w:val="en-ZA" w:eastAsia="en-US"/>
              </w:rPr>
            </w:pPr>
          </w:p>
        </w:tc>
      </w:tr>
      <w:tr w:rsidR="00EE01C3" w:rsidRPr="00EE01C3" w14:paraId="22C44090" w14:textId="77777777" w:rsidTr="00623AA6">
        <w:tc>
          <w:tcPr>
            <w:tcW w:w="4786" w:type="dxa"/>
          </w:tcPr>
          <w:p w14:paraId="57E16EEB" w14:textId="77777777" w:rsidR="00EE01C3" w:rsidRPr="00EE01C3" w:rsidRDefault="00EE01C3" w:rsidP="00EE01C3">
            <w:pPr>
              <w:spacing w:line="360" w:lineRule="auto"/>
              <w:jc w:val="left"/>
              <w:rPr>
                <w:sz w:val="22"/>
                <w:szCs w:val="22"/>
                <w:lang w:val="en-ZA" w:eastAsia="en-US"/>
              </w:rPr>
            </w:pPr>
          </w:p>
        </w:tc>
        <w:tc>
          <w:tcPr>
            <w:tcW w:w="3969" w:type="dxa"/>
          </w:tcPr>
          <w:p w14:paraId="7E69252E" w14:textId="77777777" w:rsidR="00EE01C3" w:rsidRPr="00EE01C3" w:rsidRDefault="00EE01C3" w:rsidP="00EE01C3">
            <w:pPr>
              <w:jc w:val="right"/>
              <w:rPr>
                <w:rFonts w:cs="Arial"/>
                <w:sz w:val="22"/>
                <w:szCs w:val="22"/>
                <w:lang w:val="en-ZA" w:eastAsia="en-US"/>
              </w:rPr>
            </w:pPr>
          </w:p>
        </w:tc>
      </w:tr>
      <w:tr w:rsidR="00EE01C3" w:rsidRPr="00EE01C3" w14:paraId="5F974329" w14:textId="77777777" w:rsidTr="00623AA6">
        <w:tc>
          <w:tcPr>
            <w:tcW w:w="4786" w:type="dxa"/>
          </w:tcPr>
          <w:p w14:paraId="5DED88B0" w14:textId="77777777" w:rsidR="00EE01C3" w:rsidRPr="00EE01C3" w:rsidRDefault="00EE01C3" w:rsidP="00EE01C3">
            <w:pPr>
              <w:jc w:val="left"/>
              <w:rPr>
                <w:sz w:val="22"/>
                <w:szCs w:val="22"/>
                <w:lang w:val="en-ZA" w:eastAsia="en-US"/>
              </w:rPr>
            </w:pPr>
            <w:r w:rsidRPr="00EE01C3">
              <w:rPr>
                <w:sz w:val="22"/>
                <w:szCs w:val="22"/>
                <w:lang w:val="en-ZA" w:eastAsia="en-US"/>
              </w:rPr>
              <w:t xml:space="preserve">and  </w:t>
            </w:r>
          </w:p>
        </w:tc>
        <w:tc>
          <w:tcPr>
            <w:tcW w:w="3969" w:type="dxa"/>
          </w:tcPr>
          <w:p w14:paraId="7CA1A080" w14:textId="77777777" w:rsidR="00EE01C3" w:rsidRPr="00EE01C3" w:rsidRDefault="00EE01C3" w:rsidP="00EE01C3">
            <w:pPr>
              <w:jc w:val="right"/>
              <w:rPr>
                <w:rFonts w:cs="Arial"/>
                <w:sz w:val="22"/>
                <w:szCs w:val="22"/>
                <w:lang w:val="en-ZA" w:eastAsia="en-US"/>
              </w:rPr>
            </w:pPr>
          </w:p>
        </w:tc>
      </w:tr>
      <w:tr w:rsidR="00EE01C3" w:rsidRPr="00EE01C3" w14:paraId="2A588FC8" w14:textId="77777777" w:rsidTr="00623AA6">
        <w:tc>
          <w:tcPr>
            <w:tcW w:w="4786" w:type="dxa"/>
          </w:tcPr>
          <w:p w14:paraId="48F8750E" w14:textId="77777777" w:rsidR="00EE01C3" w:rsidRPr="00EE01C3" w:rsidRDefault="00EE01C3" w:rsidP="00EE01C3">
            <w:pPr>
              <w:spacing w:line="360" w:lineRule="auto"/>
              <w:jc w:val="left"/>
              <w:rPr>
                <w:sz w:val="22"/>
                <w:szCs w:val="22"/>
                <w:lang w:val="en-ZA" w:eastAsia="en-US"/>
              </w:rPr>
            </w:pPr>
          </w:p>
        </w:tc>
        <w:tc>
          <w:tcPr>
            <w:tcW w:w="3969" w:type="dxa"/>
          </w:tcPr>
          <w:p w14:paraId="7EAF68E8" w14:textId="77777777" w:rsidR="00EE01C3" w:rsidRPr="00EE01C3" w:rsidRDefault="00EE01C3" w:rsidP="00EE01C3">
            <w:pPr>
              <w:jc w:val="right"/>
              <w:rPr>
                <w:rFonts w:cs="Arial"/>
                <w:sz w:val="22"/>
                <w:szCs w:val="22"/>
                <w:lang w:val="en-ZA" w:eastAsia="en-US"/>
              </w:rPr>
            </w:pPr>
          </w:p>
        </w:tc>
      </w:tr>
      <w:tr w:rsidR="00EE01C3" w:rsidRPr="00EE01C3" w14:paraId="6796385E" w14:textId="77777777" w:rsidTr="00623AA6">
        <w:tc>
          <w:tcPr>
            <w:tcW w:w="4786" w:type="dxa"/>
          </w:tcPr>
          <w:p w14:paraId="040AF74A" w14:textId="50DD3595" w:rsidR="00EE01C3" w:rsidRDefault="00957A9A" w:rsidP="00EE01C3">
            <w:pPr>
              <w:jc w:val="left"/>
              <w:rPr>
                <w:rFonts w:cs="Arial"/>
                <w:b/>
                <w:bCs/>
                <w:sz w:val="22"/>
                <w:szCs w:val="22"/>
                <w:lang w:val="en-ZA" w:eastAsia="en-US"/>
              </w:rPr>
            </w:pPr>
            <w:r>
              <w:rPr>
                <w:rFonts w:cs="Arial"/>
                <w:b/>
                <w:bCs/>
                <w:sz w:val="22"/>
                <w:szCs w:val="22"/>
                <w:lang w:val="en-ZA" w:eastAsia="en-US"/>
              </w:rPr>
              <w:t>H</w:t>
            </w:r>
            <w:r w:rsidR="00F42594">
              <w:rPr>
                <w:rFonts w:cs="Arial"/>
                <w:b/>
                <w:bCs/>
                <w:sz w:val="22"/>
                <w:szCs w:val="22"/>
                <w:lang w:val="en-ZA" w:eastAsia="en-US"/>
              </w:rPr>
              <w:t>[…]</w:t>
            </w:r>
            <w:r>
              <w:rPr>
                <w:rFonts w:cs="Arial"/>
                <w:b/>
                <w:bCs/>
                <w:sz w:val="22"/>
                <w:szCs w:val="22"/>
                <w:lang w:val="en-ZA" w:eastAsia="en-US"/>
              </w:rPr>
              <w:t xml:space="preserve"> R</w:t>
            </w:r>
            <w:r w:rsidR="00F42594">
              <w:rPr>
                <w:rFonts w:cs="Arial"/>
                <w:b/>
                <w:bCs/>
                <w:sz w:val="22"/>
                <w:szCs w:val="22"/>
                <w:lang w:val="en-ZA" w:eastAsia="en-US"/>
              </w:rPr>
              <w:t>[…]</w:t>
            </w:r>
            <w:r>
              <w:rPr>
                <w:rFonts w:cs="Arial"/>
                <w:b/>
                <w:bCs/>
                <w:sz w:val="22"/>
                <w:szCs w:val="22"/>
                <w:lang w:val="en-ZA" w:eastAsia="en-US"/>
              </w:rPr>
              <w:t xml:space="preserve"> A</w:t>
            </w:r>
            <w:r w:rsidR="00F42594">
              <w:rPr>
                <w:rFonts w:cs="Arial"/>
                <w:b/>
                <w:bCs/>
                <w:sz w:val="22"/>
                <w:szCs w:val="22"/>
                <w:lang w:val="en-ZA" w:eastAsia="en-US"/>
              </w:rPr>
              <w:t>[...]</w:t>
            </w:r>
          </w:p>
          <w:p w14:paraId="2290BD1B" w14:textId="16C60CB7" w:rsidR="00957A9A" w:rsidRPr="00957A9A" w:rsidRDefault="00957A9A" w:rsidP="00F42594">
            <w:pPr>
              <w:jc w:val="left"/>
              <w:rPr>
                <w:rFonts w:cs="Arial"/>
                <w:sz w:val="22"/>
                <w:szCs w:val="22"/>
                <w:lang w:val="en-ZA" w:eastAsia="en-US"/>
              </w:rPr>
            </w:pPr>
            <w:r w:rsidRPr="00957A9A">
              <w:rPr>
                <w:rFonts w:cs="Arial"/>
                <w:sz w:val="22"/>
                <w:szCs w:val="22"/>
                <w:lang w:val="en-ZA" w:eastAsia="en-US"/>
              </w:rPr>
              <w:t xml:space="preserve">(IDENTITY NO.: </w:t>
            </w:r>
            <w:r w:rsidR="00F42594">
              <w:rPr>
                <w:rFonts w:cs="Arial"/>
                <w:sz w:val="22"/>
                <w:szCs w:val="22"/>
                <w:lang w:val="en-ZA" w:eastAsia="en-US"/>
              </w:rPr>
              <w:t>[…]</w:t>
            </w:r>
            <w:r w:rsidRPr="00957A9A">
              <w:rPr>
                <w:rFonts w:cs="Arial"/>
                <w:sz w:val="22"/>
                <w:szCs w:val="22"/>
                <w:lang w:val="en-ZA" w:eastAsia="en-US"/>
              </w:rPr>
              <w:t>)</w:t>
            </w:r>
          </w:p>
        </w:tc>
        <w:tc>
          <w:tcPr>
            <w:tcW w:w="3969" w:type="dxa"/>
          </w:tcPr>
          <w:p w14:paraId="25B3794C" w14:textId="2E4F49B4" w:rsidR="00EE01C3" w:rsidRPr="00EE01C3" w:rsidRDefault="00EE01C3" w:rsidP="00EE01C3">
            <w:pPr>
              <w:jc w:val="right"/>
              <w:rPr>
                <w:rFonts w:cs="Arial"/>
                <w:sz w:val="22"/>
                <w:szCs w:val="22"/>
                <w:lang w:val="en-ZA" w:eastAsia="en-US"/>
              </w:rPr>
            </w:pPr>
            <w:r w:rsidRPr="00EE01C3">
              <w:rPr>
                <w:rFonts w:cs="Arial"/>
                <w:sz w:val="22"/>
                <w:szCs w:val="22"/>
                <w:lang w:val="en-ZA" w:eastAsia="en-US"/>
              </w:rPr>
              <w:t>Respondent</w:t>
            </w:r>
          </w:p>
          <w:p w14:paraId="71410CD5" w14:textId="77777777" w:rsidR="00EE01C3" w:rsidRPr="00EE01C3" w:rsidRDefault="00EE01C3" w:rsidP="00EE01C3">
            <w:pPr>
              <w:jc w:val="right"/>
              <w:rPr>
                <w:rFonts w:cs="Arial"/>
                <w:sz w:val="22"/>
                <w:szCs w:val="22"/>
                <w:lang w:val="en-ZA" w:eastAsia="en-US"/>
              </w:rPr>
            </w:pPr>
          </w:p>
        </w:tc>
      </w:tr>
    </w:tbl>
    <w:p w14:paraId="08FD6B0F" w14:textId="6CC2313C" w:rsidR="00EE01C3" w:rsidRPr="00EE01C3" w:rsidRDefault="00EE01C3" w:rsidP="00EE01C3">
      <w:pPr>
        <w:spacing w:after="200" w:line="360" w:lineRule="auto"/>
        <w:contextualSpacing/>
        <w:rPr>
          <w:rFonts w:eastAsia="Arial Unicode MS" w:cs="Arial"/>
          <w:bCs/>
          <w:sz w:val="22"/>
          <w:szCs w:val="24"/>
          <w:lang w:val="en-ZA" w:eastAsia="en-US"/>
        </w:rPr>
      </w:pPr>
    </w:p>
    <w:p w14:paraId="05918CA0" w14:textId="598B20CC" w:rsidR="00EE01C3" w:rsidRPr="00EE01C3" w:rsidRDefault="00EE01C3" w:rsidP="00EE01C3">
      <w:pPr>
        <w:pStyle w:val="Parties"/>
        <w:rPr>
          <w:bCs/>
        </w:rPr>
      </w:pPr>
      <w:r w:rsidRPr="00EE01C3">
        <w:rPr>
          <w:bCs/>
        </w:rPr>
        <w:t xml:space="preserve">Delivered: This judgment was prepared and authored by the Judge whose name is reflected and is handed down electronically by circulation to the Parties / their legal representatives by email and by uploading it to the electronic file of this matter on CaseLines. The date of the judgment is deemed to be </w:t>
      </w:r>
      <w:r w:rsidR="009A4B18">
        <w:rPr>
          <w:bCs/>
        </w:rPr>
        <w:t>12</w:t>
      </w:r>
      <w:r w:rsidR="00957A9A">
        <w:rPr>
          <w:bCs/>
        </w:rPr>
        <w:t xml:space="preserve"> February</w:t>
      </w:r>
      <w:r w:rsidRPr="00EE01C3">
        <w:rPr>
          <w:bCs/>
        </w:rPr>
        <w:t xml:space="preserve"> 2024.</w:t>
      </w:r>
    </w:p>
    <w:p w14:paraId="19C79F12" w14:textId="77777777" w:rsidR="00EE01C3" w:rsidRDefault="00EE01C3" w:rsidP="009C7480">
      <w:pPr>
        <w:pStyle w:val="Parties"/>
        <w:rPr>
          <w:lang w:val="en-GB"/>
        </w:rPr>
      </w:pPr>
    </w:p>
    <w:p w14:paraId="4A060AAA" w14:textId="77777777" w:rsidR="009C7480" w:rsidRPr="00583E8E" w:rsidRDefault="009C7480" w:rsidP="00CB5C55"/>
    <w:p w14:paraId="665A472A" w14:textId="48EC0188" w:rsidR="00450A5A" w:rsidRPr="00583E8E" w:rsidRDefault="003A3344" w:rsidP="00763EF5">
      <w:pPr>
        <w:pStyle w:val="TramLines"/>
        <w:jc w:val="center"/>
      </w:pPr>
      <w:r w:rsidRPr="00583E8E">
        <w:t xml:space="preserve">JUDGMENT </w:t>
      </w:r>
    </w:p>
    <w:bookmarkEnd w:id="1"/>
    <w:p w14:paraId="1F36D8B1" w14:textId="77777777" w:rsidR="008A5CAB" w:rsidRPr="00583E8E" w:rsidRDefault="008A5CAB" w:rsidP="00130D1F">
      <w:pPr>
        <w:rPr>
          <w:b/>
        </w:rPr>
      </w:pPr>
    </w:p>
    <w:p w14:paraId="5B7A0E1F" w14:textId="1FE66845" w:rsidR="00E81F46" w:rsidRDefault="00EE01C3" w:rsidP="00130D1F">
      <w:pPr>
        <w:rPr>
          <w:b/>
          <w:u w:val="single"/>
        </w:rPr>
      </w:pPr>
      <w:r>
        <w:rPr>
          <w:b/>
          <w:u w:val="single"/>
        </w:rPr>
        <w:t>MALINDI</w:t>
      </w:r>
      <w:r w:rsidR="00E816D2">
        <w:rPr>
          <w:b/>
          <w:u w:val="single"/>
        </w:rPr>
        <w:t xml:space="preserve"> J</w:t>
      </w:r>
    </w:p>
    <w:p w14:paraId="218B780B" w14:textId="77777777" w:rsidR="00EE01C3" w:rsidRDefault="00EE01C3" w:rsidP="00130D1F">
      <w:pPr>
        <w:rPr>
          <w:b/>
          <w:u w:val="single"/>
        </w:rPr>
      </w:pPr>
    </w:p>
    <w:p w14:paraId="68C0E850" w14:textId="4EFAAD6C" w:rsidR="00EE01C3" w:rsidRPr="00EE01C3" w:rsidRDefault="00EE01C3" w:rsidP="00130D1F">
      <w:pPr>
        <w:rPr>
          <w:bCs/>
          <w:u w:val="single"/>
        </w:rPr>
      </w:pPr>
      <w:r w:rsidRPr="00EE01C3">
        <w:rPr>
          <w:bCs/>
          <w:u w:val="single"/>
        </w:rPr>
        <w:t>Introduction</w:t>
      </w:r>
    </w:p>
    <w:p w14:paraId="66EB21A2" w14:textId="77777777" w:rsidR="00B57E99" w:rsidRDefault="00B57E99" w:rsidP="00130D1F">
      <w:pPr>
        <w:rPr>
          <w:b/>
          <w:bCs/>
        </w:rPr>
      </w:pPr>
      <w:bookmarkStart w:id="2" w:name="_Hlk94344738"/>
    </w:p>
    <w:bookmarkEnd w:id="2"/>
    <w:p w14:paraId="7870B492" w14:textId="09B0333F" w:rsidR="00957A9A" w:rsidRDefault="00F42594" w:rsidP="00F42594">
      <w:pPr>
        <w:pStyle w:val="1"/>
        <w:numPr>
          <w:ilvl w:val="0"/>
          <w:numId w:val="0"/>
        </w:numPr>
        <w:tabs>
          <w:tab w:val="left" w:pos="567"/>
        </w:tabs>
        <w:ind w:left="567" w:hanging="567"/>
        <w:rPr>
          <w:lang w:val="en-ZA"/>
        </w:rPr>
      </w:pPr>
      <w:r>
        <w:rPr>
          <w:rFonts w:cs="Arial"/>
          <w:sz w:val="22"/>
          <w:lang w:val="en-ZA"/>
        </w:rPr>
        <w:lastRenderedPageBreak/>
        <w:t>[1]</w:t>
      </w:r>
      <w:r>
        <w:rPr>
          <w:rFonts w:cs="Arial"/>
          <w:sz w:val="22"/>
          <w:lang w:val="en-ZA"/>
        </w:rPr>
        <w:tab/>
      </w:r>
      <w:r w:rsidR="00EE01C3" w:rsidRPr="00EE01C3">
        <w:rPr>
          <w:lang w:val="en-ZA"/>
        </w:rPr>
        <w:t xml:space="preserve">The </w:t>
      </w:r>
      <w:r w:rsidR="00957A9A" w:rsidRPr="00957A9A">
        <w:rPr>
          <w:lang w:val="en-ZA"/>
        </w:rPr>
        <w:t>applicant seeks relief as set out in the founding affidavit as follows</w:t>
      </w:r>
      <w:r w:rsidR="00957A9A">
        <w:rPr>
          <w:lang w:val="en-ZA"/>
        </w:rPr>
        <w:t>:</w:t>
      </w:r>
    </w:p>
    <w:p w14:paraId="5CC23543" w14:textId="007AFFB3" w:rsidR="00C22FA3" w:rsidRPr="005C7B0D" w:rsidRDefault="00F42594" w:rsidP="00F42594">
      <w:pPr>
        <w:pStyle w:val="1"/>
        <w:numPr>
          <w:ilvl w:val="0"/>
          <w:numId w:val="0"/>
        </w:numPr>
        <w:ind w:left="1287" w:hanging="360"/>
        <w:rPr>
          <w:i/>
          <w:iCs w:val="0"/>
          <w:sz w:val="22"/>
          <w:lang w:val="en-ZA"/>
        </w:rPr>
      </w:pPr>
      <w:r w:rsidRPr="005C7B0D">
        <w:rPr>
          <w:i/>
          <w:iCs w:val="0"/>
          <w:sz w:val="22"/>
          <w:lang w:val="en-ZA"/>
        </w:rPr>
        <w:t>1.</w:t>
      </w:r>
      <w:r w:rsidRPr="005C7B0D">
        <w:rPr>
          <w:i/>
          <w:iCs w:val="0"/>
          <w:sz w:val="22"/>
          <w:lang w:val="en-ZA"/>
        </w:rPr>
        <w:tab/>
      </w:r>
      <w:r w:rsidR="00C22FA3">
        <w:rPr>
          <w:lang w:val="en-ZA"/>
        </w:rPr>
        <w:t>“</w:t>
      </w:r>
      <w:r w:rsidR="00957A9A" w:rsidRPr="005C7B0D">
        <w:rPr>
          <w:i/>
          <w:iCs w:val="0"/>
          <w:sz w:val="22"/>
          <w:lang w:val="en-ZA"/>
        </w:rPr>
        <w:t xml:space="preserve">That respondent and I remain co-holders of full parental responsibilities and rights as provided for in terms of section 18(2) of the Children's Act, 38 of 2005 in respect of the minor child, </w:t>
      </w:r>
      <w:r>
        <w:rPr>
          <w:i/>
          <w:iCs w:val="0"/>
          <w:sz w:val="22"/>
          <w:lang w:val="en-ZA"/>
        </w:rPr>
        <w:t>M[...]</w:t>
      </w:r>
      <w:r w:rsidR="00957A9A" w:rsidRPr="005C7B0D">
        <w:rPr>
          <w:i/>
          <w:iCs w:val="0"/>
          <w:sz w:val="22"/>
          <w:lang w:val="en-ZA"/>
        </w:rPr>
        <w:t xml:space="preserve"> </w:t>
      </w:r>
      <w:r>
        <w:rPr>
          <w:i/>
          <w:iCs w:val="0"/>
          <w:sz w:val="22"/>
          <w:lang w:val="en-ZA"/>
        </w:rPr>
        <w:t>A[...]</w:t>
      </w:r>
      <w:r w:rsidR="00957A9A" w:rsidRPr="005C7B0D">
        <w:rPr>
          <w:i/>
          <w:iCs w:val="0"/>
          <w:sz w:val="22"/>
          <w:lang w:val="en-ZA"/>
        </w:rPr>
        <w:t>, (born 24 May 20</w:t>
      </w:r>
      <w:r w:rsidR="00C22FA3" w:rsidRPr="005C7B0D">
        <w:rPr>
          <w:i/>
          <w:iCs w:val="0"/>
          <w:sz w:val="22"/>
          <w:lang w:val="en-ZA"/>
        </w:rPr>
        <w:t>06)</w:t>
      </w:r>
      <w:r w:rsidR="00957A9A" w:rsidRPr="005C7B0D">
        <w:rPr>
          <w:i/>
          <w:iCs w:val="0"/>
          <w:sz w:val="22"/>
          <w:lang w:val="en-ZA"/>
        </w:rPr>
        <w:t>, including the parental responsibility and right to</w:t>
      </w:r>
      <w:r w:rsidR="00C22FA3" w:rsidRPr="005C7B0D">
        <w:rPr>
          <w:i/>
          <w:iCs w:val="0"/>
          <w:sz w:val="22"/>
          <w:lang w:val="en-ZA"/>
        </w:rPr>
        <w:t>:</w:t>
      </w:r>
    </w:p>
    <w:p w14:paraId="47ADB640" w14:textId="43BB38B3" w:rsidR="00C22FA3" w:rsidRPr="005C7B0D" w:rsidRDefault="00F42594" w:rsidP="00F42594">
      <w:pPr>
        <w:pStyle w:val="1"/>
        <w:numPr>
          <w:ilvl w:val="0"/>
          <w:numId w:val="0"/>
        </w:numPr>
        <w:ind w:left="2007" w:hanging="720"/>
        <w:rPr>
          <w:i/>
          <w:iCs w:val="0"/>
          <w:sz w:val="22"/>
          <w:lang w:val="en-ZA"/>
        </w:rPr>
      </w:pPr>
      <w:r w:rsidRPr="005C7B0D">
        <w:rPr>
          <w:i/>
          <w:iCs w:val="0"/>
          <w:sz w:val="22"/>
          <w:lang w:val="en-ZA"/>
        </w:rPr>
        <w:t>1.1.</w:t>
      </w:r>
      <w:r w:rsidRPr="005C7B0D">
        <w:rPr>
          <w:i/>
          <w:iCs w:val="0"/>
          <w:sz w:val="22"/>
          <w:lang w:val="en-ZA"/>
        </w:rPr>
        <w:tab/>
      </w:r>
      <w:r w:rsidR="00C22FA3" w:rsidRPr="005C7B0D">
        <w:rPr>
          <w:i/>
          <w:iCs w:val="0"/>
          <w:sz w:val="22"/>
          <w:lang w:val="en-ZA"/>
        </w:rPr>
        <w:t>Care f</w:t>
      </w:r>
      <w:r w:rsidR="00957A9A" w:rsidRPr="005C7B0D">
        <w:rPr>
          <w:i/>
          <w:iCs w:val="0"/>
          <w:sz w:val="22"/>
          <w:lang w:val="en-ZA"/>
        </w:rPr>
        <w:t xml:space="preserve">or the minor child, subject to the minor child primarily residing with me and respondent having reasonable contact to the minor child. </w:t>
      </w:r>
    </w:p>
    <w:p w14:paraId="5743D35E" w14:textId="28AE59E4" w:rsidR="00C22FA3" w:rsidRPr="005C7B0D" w:rsidRDefault="00F42594" w:rsidP="00F42594">
      <w:pPr>
        <w:pStyle w:val="1"/>
        <w:numPr>
          <w:ilvl w:val="0"/>
          <w:numId w:val="0"/>
        </w:numPr>
        <w:ind w:left="2007" w:hanging="720"/>
        <w:rPr>
          <w:i/>
          <w:iCs w:val="0"/>
          <w:sz w:val="22"/>
          <w:lang w:val="en-ZA"/>
        </w:rPr>
      </w:pPr>
      <w:r w:rsidRPr="005C7B0D">
        <w:rPr>
          <w:i/>
          <w:iCs w:val="0"/>
          <w:sz w:val="22"/>
          <w:lang w:val="en-ZA"/>
        </w:rPr>
        <w:t>1.2.</w:t>
      </w:r>
      <w:r w:rsidRPr="005C7B0D">
        <w:rPr>
          <w:i/>
          <w:iCs w:val="0"/>
          <w:sz w:val="22"/>
          <w:lang w:val="en-ZA"/>
        </w:rPr>
        <w:tab/>
      </w:r>
      <w:r w:rsidR="00C22FA3" w:rsidRPr="005C7B0D">
        <w:rPr>
          <w:i/>
          <w:iCs w:val="0"/>
          <w:sz w:val="22"/>
          <w:lang w:val="en-ZA"/>
        </w:rPr>
        <w:t>A</w:t>
      </w:r>
      <w:r w:rsidR="00957A9A" w:rsidRPr="005C7B0D">
        <w:rPr>
          <w:i/>
          <w:iCs w:val="0"/>
          <w:sz w:val="22"/>
          <w:lang w:val="en-ZA"/>
        </w:rPr>
        <w:t>ct as guardian of the minor child</w:t>
      </w:r>
      <w:r w:rsidR="00C22FA3" w:rsidRPr="005C7B0D">
        <w:rPr>
          <w:i/>
          <w:iCs w:val="0"/>
          <w:sz w:val="22"/>
          <w:lang w:val="en-ZA"/>
        </w:rPr>
        <w:t>.</w:t>
      </w:r>
    </w:p>
    <w:p w14:paraId="49682742" w14:textId="7BF95E94" w:rsidR="00957A9A" w:rsidRPr="005C7B0D" w:rsidRDefault="00F42594" w:rsidP="00F42594">
      <w:pPr>
        <w:pStyle w:val="1"/>
        <w:numPr>
          <w:ilvl w:val="0"/>
          <w:numId w:val="0"/>
        </w:numPr>
        <w:ind w:left="2007" w:hanging="720"/>
        <w:rPr>
          <w:i/>
          <w:iCs w:val="0"/>
          <w:sz w:val="22"/>
          <w:lang w:val="en-ZA"/>
        </w:rPr>
      </w:pPr>
      <w:r w:rsidRPr="005C7B0D">
        <w:rPr>
          <w:i/>
          <w:iCs w:val="0"/>
          <w:sz w:val="22"/>
          <w:lang w:val="en-ZA"/>
        </w:rPr>
        <w:t>1.3.</w:t>
      </w:r>
      <w:r w:rsidRPr="005C7B0D">
        <w:rPr>
          <w:i/>
          <w:iCs w:val="0"/>
          <w:sz w:val="22"/>
          <w:lang w:val="en-ZA"/>
        </w:rPr>
        <w:tab/>
      </w:r>
      <w:r w:rsidR="00C22FA3" w:rsidRPr="005C7B0D">
        <w:rPr>
          <w:i/>
          <w:iCs w:val="0"/>
          <w:sz w:val="22"/>
          <w:lang w:val="en-ZA"/>
        </w:rPr>
        <w:t>H</w:t>
      </w:r>
      <w:r w:rsidR="00957A9A" w:rsidRPr="005C7B0D">
        <w:rPr>
          <w:i/>
          <w:iCs w:val="0"/>
          <w:sz w:val="22"/>
          <w:lang w:val="en-ZA"/>
        </w:rPr>
        <w:t>ave contact with the minor child</w:t>
      </w:r>
      <w:r w:rsidR="00C22FA3" w:rsidRPr="005C7B0D">
        <w:rPr>
          <w:i/>
          <w:iCs w:val="0"/>
          <w:sz w:val="22"/>
          <w:lang w:val="en-ZA"/>
        </w:rPr>
        <w:t>,</w:t>
      </w:r>
      <w:r w:rsidR="00957A9A" w:rsidRPr="005C7B0D">
        <w:rPr>
          <w:i/>
          <w:iCs w:val="0"/>
          <w:sz w:val="22"/>
          <w:lang w:val="en-ZA"/>
        </w:rPr>
        <w:t xml:space="preserve"> </w:t>
      </w:r>
      <w:r w:rsidR="00C22FA3" w:rsidRPr="005C7B0D">
        <w:rPr>
          <w:i/>
          <w:iCs w:val="0"/>
          <w:sz w:val="22"/>
          <w:lang w:val="en-ZA"/>
        </w:rPr>
        <w:t>i</w:t>
      </w:r>
      <w:r w:rsidR="00957A9A" w:rsidRPr="005C7B0D">
        <w:rPr>
          <w:i/>
          <w:iCs w:val="0"/>
          <w:sz w:val="22"/>
          <w:lang w:val="en-ZA"/>
        </w:rPr>
        <w:t xml:space="preserve">n particular, </w:t>
      </w:r>
      <w:r w:rsidR="00C22FA3" w:rsidRPr="005C7B0D">
        <w:rPr>
          <w:i/>
          <w:iCs w:val="0"/>
          <w:sz w:val="22"/>
          <w:lang w:val="en-ZA"/>
        </w:rPr>
        <w:t>r</w:t>
      </w:r>
      <w:r w:rsidR="00957A9A" w:rsidRPr="005C7B0D">
        <w:rPr>
          <w:i/>
          <w:iCs w:val="0"/>
          <w:sz w:val="22"/>
          <w:lang w:val="en-ZA"/>
        </w:rPr>
        <w:t>espondent shall be entitled to exercise contact to the minor child as follows</w:t>
      </w:r>
      <w:r w:rsidR="00C22FA3" w:rsidRPr="005C7B0D">
        <w:rPr>
          <w:i/>
          <w:iCs w:val="0"/>
          <w:sz w:val="22"/>
          <w:lang w:val="en-ZA"/>
        </w:rPr>
        <w:t>:</w:t>
      </w:r>
      <w:r w:rsidR="00957A9A" w:rsidRPr="005C7B0D">
        <w:rPr>
          <w:i/>
          <w:iCs w:val="0"/>
          <w:sz w:val="22"/>
          <w:lang w:val="en-ZA"/>
        </w:rPr>
        <w:t xml:space="preserve"> </w:t>
      </w:r>
    </w:p>
    <w:p w14:paraId="725673DF" w14:textId="08BDFF57" w:rsidR="00957A9A" w:rsidRPr="005C7B0D" w:rsidRDefault="00F42594" w:rsidP="00F42594">
      <w:pPr>
        <w:pStyle w:val="1"/>
        <w:numPr>
          <w:ilvl w:val="0"/>
          <w:numId w:val="0"/>
        </w:numPr>
        <w:ind w:left="2367" w:hanging="720"/>
        <w:rPr>
          <w:i/>
          <w:iCs w:val="0"/>
          <w:sz w:val="22"/>
          <w:lang w:val="en-ZA"/>
        </w:rPr>
      </w:pPr>
      <w:r w:rsidRPr="005C7B0D">
        <w:rPr>
          <w:i/>
          <w:iCs w:val="0"/>
          <w:sz w:val="22"/>
          <w:lang w:val="en-ZA"/>
        </w:rPr>
        <w:t>1.3.1.</w:t>
      </w:r>
      <w:r w:rsidRPr="005C7B0D">
        <w:rPr>
          <w:i/>
          <w:iCs w:val="0"/>
          <w:sz w:val="22"/>
          <w:lang w:val="en-ZA"/>
        </w:rPr>
        <w:tab/>
      </w:r>
      <w:r w:rsidR="00C22FA3" w:rsidRPr="005C7B0D">
        <w:rPr>
          <w:i/>
          <w:iCs w:val="0"/>
          <w:sz w:val="22"/>
          <w:lang w:val="en-ZA"/>
        </w:rPr>
        <w:t>R</w:t>
      </w:r>
      <w:r w:rsidR="00957A9A" w:rsidRPr="005C7B0D">
        <w:rPr>
          <w:i/>
          <w:iCs w:val="0"/>
          <w:sz w:val="22"/>
          <w:lang w:val="en-ZA"/>
        </w:rPr>
        <w:t xml:space="preserve">easonable contact as arranged with </w:t>
      </w:r>
      <w:r>
        <w:rPr>
          <w:i/>
          <w:iCs w:val="0"/>
          <w:sz w:val="22"/>
          <w:lang w:val="en-ZA"/>
        </w:rPr>
        <w:t>M[...]</w:t>
      </w:r>
      <w:r w:rsidR="00957A9A" w:rsidRPr="005C7B0D">
        <w:rPr>
          <w:i/>
          <w:iCs w:val="0"/>
          <w:sz w:val="22"/>
          <w:lang w:val="en-ZA"/>
        </w:rPr>
        <w:t xml:space="preserve"> directly.</w:t>
      </w:r>
    </w:p>
    <w:p w14:paraId="3AD7CDB7" w14:textId="7CC766C1" w:rsidR="00C22FA3" w:rsidRPr="005C7B0D" w:rsidRDefault="00F42594" w:rsidP="00F42594">
      <w:pPr>
        <w:pStyle w:val="1"/>
        <w:numPr>
          <w:ilvl w:val="0"/>
          <w:numId w:val="0"/>
        </w:numPr>
        <w:ind w:left="2007" w:hanging="720"/>
        <w:rPr>
          <w:i/>
          <w:iCs w:val="0"/>
          <w:sz w:val="22"/>
          <w:lang w:val="en-ZA"/>
        </w:rPr>
      </w:pPr>
      <w:r w:rsidRPr="005C7B0D">
        <w:rPr>
          <w:i/>
          <w:iCs w:val="0"/>
          <w:sz w:val="22"/>
          <w:lang w:val="en-ZA"/>
        </w:rPr>
        <w:t>1.4.</w:t>
      </w:r>
      <w:r w:rsidRPr="005C7B0D">
        <w:rPr>
          <w:i/>
          <w:iCs w:val="0"/>
          <w:sz w:val="22"/>
          <w:lang w:val="en-ZA"/>
        </w:rPr>
        <w:tab/>
      </w:r>
      <w:r w:rsidR="00C22FA3" w:rsidRPr="005C7B0D">
        <w:rPr>
          <w:i/>
          <w:iCs w:val="0"/>
          <w:sz w:val="22"/>
          <w:lang w:val="en-ZA"/>
        </w:rPr>
        <w:t>C</w:t>
      </w:r>
      <w:r w:rsidR="00957A9A" w:rsidRPr="005C7B0D">
        <w:rPr>
          <w:i/>
          <w:iCs w:val="0"/>
          <w:sz w:val="22"/>
          <w:lang w:val="en-ZA"/>
        </w:rPr>
        <w:t>ontribute towards the maintenance of the minor child</w:t>
      </w:r>
      <w:r w:rsidR="00C22FA3" w:rsidRPr="005C7B0D">
        <w:rPr>
          <w:i/>
          <w:iCs w:val="0"/>
          <w:sz w:val="22"/>
          <w:lang w:val="en-ZA"/>
        </w:rPr>
        <w:t>,</w:t>
      </w:r>
      <w:r w:rsidR="00957A9A" w:rsidRPr="005C7B0D">
        <w:rPr>
          <w:i/>
          <w:iCs w:val="0"/>
          <w:sz w:val="22"/>
          <w:lang w:val="en-ZA"/>
        </w:rPr>
        <w:t xml:space="preserve"> in terms of which</w:t>
      </w:r>
      <w:r w:rsidR="00C22FA3" w:rsidRPr="005C7B0D">
        <w:rPr>
          <w:i/>
          <w:iCs w:val="0"/>
          <w:sz w:val="22"/>
          <w:lang w:val="en-ZA"/>
        </w:rPr>
        <w:t>:</w:t>
      </w:r>
    </w:p>
    <w:p w14:paraId="1E0092B3" w14:textId="4B906033" w:rsidR="00C22FA3" w:rsidRPr="005C7B0D" w:rsidRDefault="00F42594" w:rsidP="00F42594">
      <w:pPr>
        <w:pStyle w:val="1"/>
        <w:numPr>
          <w:ilvl w:val="0"/>
          <w:numId w:val="0"/>
        </w:numPr>
        <w:ind w:left="2367" w:hanging="720"/>
        <w:rPr>
          <w:i/>
          <w:iCs w:val="0"/>
          <w:sz w:val="22"/>
          <w:lang w:val="en-ZA"/>
        </w:rPr>
      </w:pPr>
      <w:r w:rsidRPr="005C7B0D">
        <w:rPr>
          <w:i/>
          <w:iCs w:val="0"/>
          <w:sz w:val="22"/>
          <w:lang w:val="en-ZA"/>
        </w:rPr>
        <w:t>1.4.1.</w:t>
      </w:r>
      <w:r w:rsidRPr="005C7B0D">
        <w:rPr>
          <w:i/>
          <w:iCs w:val="0"/>
          <w:sz w:val="22"/>
          <w:lang w:val="en-ZA"/>
        </w:rPr>
        <w:tab/>
      </w:r>
      <w:r w:rsidR="00957A9A" w:rsidRPr="005C7B0D">
        <w:rPr>
          <w:i/>
          <w:iCs w:val="0"/>
          <w:sz w:val="22"/>
          <w:lang w:val="en-ZA"/>
        </w:rPr>
        <w:t xml:space="preserve"> </w:t>
      </w:r>
      <w:r w:rsidR="00C22FA3" w:rsidRPr="005C7B0D">
        <w:rPr>
          <w:i/>
          <w:iCs w:val="0"/>
          <w:sz w:val="22"/>
          <w:lang w:val="en-ZA"/>
        </w:rPr>
        <w:t>R</w:t>
      </w:r>
      <w:r w:rsidR="00957A9A" w:rsidRPr="005C7B0D">
        <w:rPr>
          <w:i/>
          <w:iCs w:val="0"/>
          <w:sz w:val="22"/>
          <w:lang w:val="en-ZA"/>
        </w:rPr>
        <w:t xml:space="preserve">espondent shall make payment towards the monthly maintenance of the minor child in the amount of </w:t>
      </w:r>
      <w:r w:rsidR="00C22FA3" w:rsidRPr="005C7B0D">
        <w:rPr>
          <w:i/>
          <w:iCs w:val="0"/>
          <w:sz w:val="22"/>
          <w:lang w:val="en-ZA"/>
        </w:rPr>
        <w:t>R</w:t>
      </w:r>
      <w:r w:rsidR="00957A9A" w:rsidRPr="005C7B0D">
        <w:rPr>
          <w:i/>
          <w:iCs w:val="0"/>
          <w:sz w:val="22"/>
          <w:lang w:val="en-ZA"/>
        </w:rPr>
        <w:t xml:space="preserve">1000.00 per month which payment shall be made on or before the first day of each month to into a bank account nominated by me. </w:t>
      </w:r>
    </w:p>
    <w:p w14:paraId="13E45822" w14:textId="789A1E7B" w:rsidR="00C22FA3" w:rsidRPr="005C7B0D" w:rsidRDefault="00F42594" w:rsidP="00F42594">
      <w:pPr>
        <w:pStyle w:val="1"/>
        <w:numPr>
          <w:ilvl w:val="0"/>
          <w:numId w:val="0"/>
        </w:numPr>
        <w:ind w:left="2367" w:hanging="720"/>
        <w:rPr>
          <w:i/>
          <w:iCs w:val="0"/>
          <w:sz w:val="22"/>
          <w:lang w:val="en-ZA"/>
        </w:rPr>
      </w:pPr>
      <w:r w:rsidRPr="005C7B0D">
        <w:rPr>
          <w:i/>
          <w:iCs w:val="0"/>
          <w:sz w:val="22"/>
          <w:lang w:val="en-ZA"/>
        </w:rPr>
        <w:t>1.4.2.</w:t>
      </w:r>
      <w:r w:rsidRPr="005C7B0D">
        <w:rPr>
          <w:i/>
          <w:iCs w:val="0"/>
          <w:sz w:val="22"/>
          <w:lang w:val="en-ZA"/>
        </w:rPr>
        <w:tab/>
      </w:r>
      <w:r w:rsidR="00957A9A" w:rsidRPr="005C7B0D">
        <w:rPr>
          <w:i/>
          <w:iCs w:val="0"/>
          <w:sz w:val="22"/>
          <w:lang w:val="en-ZA"/>
        </w:rPr>
        <w:t xml:space="preserve">The sum in paragraph </w:t>
      </w:r>
      <w:r w:rsidR="00C22FA3" w:rsidRPr="005C7B0D">
        <w:rPr>
          <w:i/>
          <w:iCs w:val="0"/>
          <w:sz w:val="22"/>
          <w:lang w:val="en-ZA"/>
        </w:rPr>
        <w:t>1.</w:t>
      </w:r>
      <w:r w:rsidR="00957A9A" w:rsidRPr="005C7B0D">
        <w:rPr>
          <w:i/>
          <w:iCs w:val="0"/>
          <w:sz w:val="22"/>
          <w:lang w:val="en-ZA"/>
        </w:rPr>
        <w:t xml:space="preserve">4.1 here in above shall increase annually commencing on the anniversary of the date of the order in line with the Consumer Price Index. </w:t>
      </w:r>
    </w:p>
    <w:p w14:paraId="09BAABD2" w14:textId="0712D5A0" w:rsidR="00C22FA3" w:rsidRPr="005C7B0D" w:rsidRDefault="00F42594" w:rsidP="00F42594">
      <w:pPr>
        <w:pStyle w:val="1"/>
        <w:numPr>
          <w:ilvl w:val="0"/>
          <w:numId w:val="0"/>
        </w:numPr>
        <w:ind w:left="2367" w:hanging="720"/>
        <w:rPr>
          <w:i/>
          <w:iCs w:val="0"/>
          <w:sz w:val="22"/>
          <w:lang w:val="en-ZA"/>
        </w:rPr>
      </w:pPr>
      <w:r w:rsidRPr="005C7B0D">
        <w:rPr>
          <w:i/>
          <w:iCs w:val="0"/>
          <w:sz w:val="22"/>
          <w:lang w:val="en-ZA"/>
        </w:rPr>
        <w:t>1.4.3.</w:t>
      </w:r>
      <w:r w:rsidRPr="005C7B0D">
        <w:rPr>
          <w:i/>
          <w:iCs w:val="0"/>
          <w:sz w:val="22"/>
          <w:lang w:val="en-ZA"/>
        </w:rPr>
        <w:tab/>
      </w:r>
      <w:r w:rsidR="00C22FA3" w:rsidRPr="005C7B0D">
        <w:rPr>
          <w:i/>
          <w:iCs w:val="0"/>
          <w:sz w:val="22"/>
          <w:lang w:val="en-ZA"/>
        </w:rPr>
        <w:t>R</w:t>
      </w:r>
      <w:r w:rsidR="00957A9A" w:rsidRPr="005C7B0D">
        <w:rPr>
          <w:i/>
          <w:iCs w:val="0"/>
          <w:sz w:val="22"/>
          <w:lang w:val="en-ZA"/>
        </w:rPr>
        <w:t>espondent is to retain the minor child being a dependent on his medical aid scheme</w:t>
      </w:r>
      <w:r w:rsidR="00C22FA3" w:rsidRPr="005C7B0D">
        <w:rPr>
          <w:i/>
          <w:iCs w:val="0"/>
          <w:sz w:val="22"/>
          <w:lang w:val="en-ZA"/>
        </w:rPr>
        <w:t xml:space="preserve"> (</w:t>
      </w:r>
      <w:r w:rsidR="00957A9A" w:rsidRPr="005C7B0D">
        <w:rPr>
          <w:i/>
          <w:iCs w:val="0"/>
          <w:sz w:val="22"/>
          <w:lang w:val="en-ZA"/>
        </w:rPr>
        <w:t xml:space="preserve">which is to be a comprehensive medical aid </w:t>
      </w:r>
      <w:r w:rsidR="00957A9A" w:rsidRPr="005C7B0D">
        <w:rPr>
          <w:i/>
          <w:iCs w:val="0"/>
          <w:sz w:val="22"/>
          <w:lang w:val="en-ZA"/>
        </w:rPr>
        <w:lastRenderedPageBreak/>
        <w:t>scheme</w:t>
      </w:r>
      <w:r w:rsidR="00C22FA3" w:rsidRPr="005C7B0D">
        <w:rPr>
          <w:i/>
          <w:iCs w:val="0"/>
          <w:sz w:val="22"/>
          <w:lang w:val="en-ZA"/>
        </w:rPr>
        <w:t xml:space="preserve">) </w:t>
      </w:r>
      <w:r w:rsidR="00957A9A" w:rsidRPr="005C7B0D">
        <w:rPr>
          <w:i/>
          <w:iCs w:val="0"/>
          <w:sz w:val="22"/>
          <w:lang w:val="en-ZA"/>
        </w:rPr>
        <w:t>and is to continue to pay the monthly premium in respect the</w:t>
      </w:r>
      <w:r w:rsidR="00C22FA3" w:rsidRPr="005C7B0D">
        <w:rPr>
          <w:i/>
          <w:iCs w:val="0"/>
          <w:sz w:val="22"/>
          <w:lang w:val="en-ZA"/>
        </w:rPr>
        <w:t>reof.</w:t>
      </w:r>
    </w:p>
    <w:p w14:paraId="75B3CB42" w14:textId="4674BA10" w:rsidR="009A2EF6" w:rsidRPr="005C7B0D" w:rsidRDefault="00F42594" w:rsidP="00F42594">
      <w:pPr>
        <w:pStyle w:val="1"/>
        <w:numPr>
          <w:ilvl w:val="0"/>
          <w:numId w:val="0"/>
        </w:numPr>
        <w:ind w:left="2367" w:hanging="720"/>
        <w:rPr>
          <w:i/>
          <w:iCs w:val="0"/>
          <w:sz w:val="22"/>
          <w:lang w:val="en-ZA"/>
        </w:rPr>
      </w:pPr>
      <w:r w:rsidRPr="005C7B0D">
        <w:rPr>
          <w:i/>
          <w:iCs w:val="0"/>
          <w:sz w:val="22"/>
          <w:lang w:val="en-ZA"/>
        </w:rPr>
        <w:t>1.4.4.</w:t>
      </w:r>
      <w:r w:rsidRPr="005C7B0D">
        <w:rPr>
          <w:i/>
          <w:iCs w:val="0"/>
          <w:sz w:val="22"/>
          <w:lang w:val="en-ZA"/>
        </w:rPr>
        <w:tab/>
      </w:r>
      <w:r w:rsidR="00C22FA3" w:rsidRPr="005C7B0D">
        <w:rPr>
          <w:i/>
          <w:iCs w:val="0"/>
          <w:sz w:val="22"/>
          <w:lang w:val="en-ZA"/>
        </w:rPr>
        <w:t>R</w:t>
      </w:r>
      <w:r w:rsidR="00957A9A" w:rsidRPr="005C7B0D">
        <w:rPr>
          <w:i/>
          <w:iCs w:val="0"/>
          <w:sz w:val="22"/>
          <w:lang w:val="en-ZA"/>
        </w:rPr>
        <w:t>espondent is to be liable for all medical</w:t>
      </w:r>
      <w:r w:rsidR="00C22FA3" w:rsidRPr="005C7B0D">
        <w:rPr>
          <w:i/>
          <w:iCs w:val="0"/>
          <w:sz w:val="22"/>
          <w:lang w:val="en-ZA"/>
        </w:rPr>
        <w:t>,</w:t>
      </w:r>
      <w:r w:rsidR="00957A9A" w:rsidRPr="005C7B0D">
        <w:rPr>
          <w:i/>
          <w:iCs w:val="0"/>
          <w:sz w:val="22"/>
          <w:lang w:val="en-ZA"/>
        </w:rPr>
        <w:t xml:space="preserve"> </w:t>
      </w:r>
      <w:r w:rsidR="00C22FA3" w:rsidRPr="005C7B0D">
        <w:rPr>
          <w:i/>
          <w:iCs w:val="0"/>
          <w:sz w:val="22"/>
          <w:lang w:val="en-ZA"/>
        </w:rPr>
        <w:t>d</w:t>
      </w:r>
      <w:r w:rsidR="00957A9A" w:rsidRPr="005C7B0D">
        <w:rPr>
          <w:i/>
          <w:iCs w:val="0"/>
          <w:sz w:val="22"/>
          <w:lang w:val="en-ZA"/>
        </w:rPr>
        <w:t>ental</w:t>
      </w:r>
      <w:r w:rsidR="00C22FA3" w:rsidRPr="005C7B0D">
        <w:rPr>
          <w:i/>
          <w:iCs w:val="0"/>
          <w:sz w:val="22"/>
          <w:lang w:val="en-ZA"/>
        </w:rPr>
        <w:t xml:space="preserve">, ophthalmic </w:t>
      </w:r>
      <w:r w:rsidR="009A2EF6" w:rsidRPr="005C7B0D">
        <w:rPr>
          <w:i/>
          <w:iCs w:val="0"/>
          <w:sz w:val="22"/>
          <w:lang w:val="en-ZA"/>
        </w:rPr>
        <w:t xml:space="preserve">and/or </w:t>
      </w:r>
      <w:r w:rsidR="00957A9A" w:rsidRPr="005C7B0D">
        <w:rPr>
          <w:i/>
          <w:iCs w:val="0"/>
          <w:sz w:val="22"/>
          <w:lang w:val="en-ZA"/>
        </w:rPr>
        <w:t>other expenses in respect of the minor child not paid for by the medical aid scheme.</w:t>
      </w:r>
    </w:p>
    <w:p w14:paraId="7A2EABE7" w14:textId="049E42C9" w:rsidR="009A2EF6" w:rsidRPr="005C7B0D" w:rsidRDefault="00F42594" w:rsidP="00F42594">
      <w:pPr>
        <w:pStyle w:val="1"/>
        <w:numPr>
          <w:ilvl w:val="0"/>
          <w:numId w:val="0"/>
        </w:numPr>
        <w:ind w:left="2367" w:hanging="720"/>
        <w:rPr>
          <w:i/>
          <w:iCs w:val="0"/>
          <w:sz w:val="22"/>
          <w:lang w:val="en-ZA"/>
        </w:rPr>
      </w:pPr>
      <w:r w:rsidRPr="005C7B0D">
        <w:rPr>
          <w:i/>
          <w:iCs w:val="0"/>
          <w:sz w:val="22"/>
          <w:lang w:val="en-ZA"/>
        </w:rPr>
        <w:t>1.4.5.</w:t>
      </w:r>
      <w:r w:rsidRPr="005C7B0D">
        <w:rPr>
          <w:i/>
          <w:iCs w:val="0"/>
          <w:sz w:val="22"/>
          <w:lang w:val="en-ZA"/>
        </w:rPr>
        <w:tab/>
      </w:r>
      <w:r w:rsidR="00957A9A" w:rsidRPr="005C7B0D">
        <w:rPr>
          <w:i/>
          <w:iCs w:val="0"/>
          <w:sz w:val="22"/>
          <w:lang w:val="en-ZA"/>
        </w:rPr>
        <w:t xml:space="preserve">Respondent shall be liable for the minor </w:t>
      </w:r>
      <w:r w:rsidR="009A2EF6" w:rsidRPr="005C7B0D">
        <w:rPr>
          <w:i/>
          <w:iCs w:val="0"/>
          <w:sz w:val="22"/>
          <w:lang w:val="en-ZA"/>
        </w:rPr>
        <w:t>child’s</w:t>
      </w:r>
      <w:r w:rsidR="00957A9A" w:rsidRPr="005C7B0D">
        <w:rPr>
          <w:i/>
          <w:iCs w:val="0"/>
          <w:sz w:val="22"/>
          <w:lang w:val="en-ZA"/>
        </w:rPr>
        <w:t xml:space="preserve"> reasonable educational costs in respect of schooling, being the costs of tuition fees</w:t>
      </w:r>
      <w:r w:rsidR="009A2EF6" w:rsidRPr="005C7B0D">
        <w:rPr>
          <w:i/>
          <w:iCs w:val="0"/>
          <w:sz w:val="22"/>
          <w:lang w:val="en-ZA"/>
        </w:rPr>
        <w:t>,</w:t>
      </w:r>
      <w:r w:rsidR="00957A9A" w:rsidRPr="005C7B0D">
        <w:rPr>
          <w:i/>
          <w:iCs w:val="0"/>
          <w:sz w:val="22"/>
          <w:lang w:val="en-ZA"/>
        </w:rPr>
        <w:t xml:space="preserve"> extramural activitie</w:t>
      </w:r>
      <w:r w:rsidR="009A2EF6" w:rsidRPr="005C7B0D">
        <w:rPr>
          <w:i/>
          <w:iCs w:val="0"/>
          <w:sz w:val="22"/>
          <w:lang w:val="en-ZA"/>
        </w:rPr>
        <w:t>s,</w:t>
      </w:r>
      <w:r w:rsidR="00957A9A" w:rsidRPr="005C7B0D">
        <w:rPr>
          <w:i/>
          <w:iCs w:val="0"/>
          <w:sz w:val="22"/>
          <w:lang w:val="en-ZA"/>
        </w:rPr>
        <w:t xml:space="preserve"> irrelevant clothes and equipment</w:t>
      </w:r>
      <w:r w:rsidR="009A2EF6" w:rsidRPr="005C7B0D">
        <w:rPr>
          <w:i/>
          <w:iCs w:val="0"/>
          <w:sz w:val="22"/>
          <w:lang w:val="en-ZA"/>
        </w:rPr>
        <w:t>,</w:t>
      </w:r>
      <w:r w:rsidR="00957A9A" w:rsidRPr="005C7B0D">
        <w:rPr>
          <w:i/>
          <w:iCs w:val="0"/>
          <w:sz w:val="22"/>
          <w:lang w:val="en-ZA"/>
        </w:rPr>
        <w:t xml:space="preserve"> school prescribed books and stationery</w:t>
      </w:r>
      <w:r w:rsidR="009A2EF6" w:rsidRPr="005C7B0D">
        <w:rPr>
          <w:i/>
          <w:iCs w:val="0"/>
          <w:sz w:val="22"/>
          <w:lang w:val="en-ZA"/>
        </w:rPr>
        <w:t xml:space="preserve">, </w:t>
      </w:r>
      <w:r w:rsidR="00957A9A" w:rsidRPr="005C7B0D">
        <w:rPr>
          <w:i/>
          <w:iCs w:val="0"/>
          <w:sz w:val="22"/>
          <w:lang w:val="en-ZA"/>
        </w:rPr>
        <w:t>school prescribed computer equipment and software</w:t>
      </w:r>
      <w:r w:rsidR="009A2EF6" w:rsidRPr="005C7B0D">
        <w:rPr>
          <w:i/>
          <w:iCs w:val="0"/>
          <w:sz w:val="22"/>
          <w:lang w:val="en-ZA"/>
        </w:rPr>
        <w:t xml:space="preserve">, </w:t>
      </w:r>
      <w:r w:rsidR="00957A9A" w:rsidRPr="005C7B0D">
        <w:rPr>
          <w:i/>
          <w:iCs w:val="0"/>
          <w:sz w:val="22"/>
          <w:lang w:val="en-ZA"/>
        </w:rPr>
        <w:t>school uniform</w:t>
      </w:r>
      <w:r w:rsidR="009A2EF6" w:rsidRPr="005C7B0D">
        <w:rPr>
          <w:i/>
          <w:iCs w:val="0"/>
          <w:sz w:val="22"/>
          <w:lang w:val="en-ZA"/>
        </w:rPr>
        <w:t>s,</w:t>
      </w:r>
      <w:r w:rsidR="00957A9A" w:rsidRPr="005C7B0D">
        <w:rPr>
          <w:i/>
          <w:iCs w:val="0"/>
          <w:sz w:val="22"/>
          <w:lang w:val="en-ZA"/>
        </w:rPr>
        <w:t xml:space="preserve"> compulsory outings and local school tours</w:t>
      </w:r>
      <w:r w:rsidR="009A2EF6" w:rsidRPr="005C7B0D">
        <w:rPr>
          <w:i/>
          <w:iCs w:val="0"/>
          <w:sz w:val="22"/>
          <w:lang w:val="en-ZA"/>
        </w:rPr>
        <w:t>.</w:t>
      </w:r>
    </w:p>
    <w:p w14:paraId="766411BA" w14:textId="79F69AD1" w:rsidR="009A2EF6" w:rsidRPr="005C7B0D" w:rsidRDefault="00F42594" w:rsidP="00F42594">
      <w:pPr>
        <w:pStyle w:val="1"/>
        <w:numPr>
          <w:ilvl w:val="0"/>
          <w:numId w:val="0"/>
        </w:numPr>
        <w:ind w:left="1287" w:hanging="360"/>
        <w:rPr>
          <w:i/>
          <w:iCs w:val="0"/>
          <w:sz w:val="22"/>
          <w:lang w:val="en-ZA"/>
        </w:rPr>
      </w:pPr>
      <w:r w:rsidRPr="005C7B0D">
        <w:rPr>
          <w:i/>
          <w:iCs w:val="0"/>
          <w:sz w:val="22"/>
          <w:lang w:val="en-ZA"/>
        </w:rPr>
        <w:t>2.</w:t>
      </w:r>
      <w:r w:rsidRPr="005C7B0D">
        <w:rPr>
          <w:i/>
          <w:iCs w:val="0"/>
          <w:sz w:val="22"/>
          <w:lang w:val="en-ZA"/>
        </w:rPr>
        <w:tab/>
      </w:r>
      <w:r w:rsidR="009A2EF6" w:rsidRPr="005C7B0D">
        <w:rPr>
          <w:i/>
          <w:iCs w:val="0"/>
          <w:sz w:val="22"/>
          <w:lang w:val="en-ZA"/>
        </w:rPr>
        <w:t>R</w:t>
      </w:r>
      <w:r w:rsidR="00957A9A" w:rsidRPr="005C7B0D">
        <w:rPr>
          <w:i/>
          <w:iCs w:val="0"/>
          <w:sz w:val="22"/>
          <w:lang w:val="en-ZA"/>
        </w:rPr>
        <w:t>espondent shall make payment towards the monthly maintenance of the major child</w:t>
      </w:r>
      <w:r w:rsidR="009A2EF6" w:rsidRPr="005C7B0D">
        <w:rPr>
          <w:i/>
          <w:iCs w:val="0"/>
          <w:sz w:val="22"/>
          <w:lang w:val="en-ZA"/>
        </w:rPr>
        <w:t xml:space="preserve"> (</w:t>
      </w:r>
      <w:r>
        <w:rPr>
          <w:i/>
          <w:iCs w:val="0"/>
          <w:sz w:val="22"/>
          <w:lang w:val="en-ZA"/>
        </w:rPr>
        <w:t>J[...]</w:t>
      </w:r>
      <w:r w:rsidR="009A2EF6" w:rsidRPr="005C7B0D">
        <w:rPr>
          <w:i/>
          <w:iCs w:val="0"/>
          <w:sz w:val="22"/>
          <w:lang w:val="en-ZA"/>
        </w:rPr>
        <w:t xml:space="preserve"> </w:t>
      </w:r>
      <w:r>
        <w:rPr>
          <w:i/>
          <w:iCs w:val="0"/>
          <w:sz w:val="22"/>
          <w:lang w:val="en-ZA"/>
        </w:rPr>
        <w:t>A[...]</w:t>
      </w:r>
      <w:r w:rsidR="009A2EF6" w:rsidRPr="005C7B0D">
        <w:rPr>
          <w:i/>
          <w:iCs w:val="0"/>
          <w:sz w:val="22"/>
          <w:lang w:val="en-ZA"/>
        </w:rPr>
        <w:t>,</w:t>
      </w:r>
      <w:r w:rsidR="00957A9A" w:rsidRPr="005C7B0D">
        <w:rPr>
          <w:i/>
          <w:iCs w:val="0"/>
          <w:sz w:val="22"/>
          <w:lang w:val="en-ZA"/>
        </w:rPr>
        <w:t xml:space="preserve"> born </w:t>
      </w:r>
      <w:r w:rsidR="009A2EF6" w:rsidRPr="005C7B0D">
        <w:rPr>
          <w:i/>
          <w:iCs w:val="0"/>
          <w:sz w:val="22"/>
          <w:lang w:val="en-ZA"/>
        </w:rPr>
        <w:t>4</w:t>
      </w:r>
      <w:r w:rsidR="00957A9A" w:rsidRPr="005C7B0D">
        <w:rPr>
          <w:i/>
          <w:iCs w:val="0"/>
          <w:sz w:val="22"/>
          <w:lang w:val="en-ZA"/>
        </w:rPr>
        <w:t xml:space="preserve"> September 20</w:t>
      </w:r>
      <w:r w:rsidR="009A2EF6" w:rsidRPr="005C7B0D">
        <w:rPr>
          <w:i/>
          <w:iCs w:val="0"/>
          <w:sz w:val="22"/>
          <w:lang w:val="en-ZA"/>
        </w:rPr>
        <w:t>03)</w:t>
      </w:r>
      <w:r w:rsidR="00957A9A" w:rsidRPr="005C7B0D">
        <w:rPr>
          <w:i/>
          <w:iCs w:val="0"/>
          <w:sz w:val="22"/>
          <w:lang w:val="en-ZA"/>
        </w:rPr>
        <w:t xml:space="preserve">, in the amount of R1000.00 per month which payment shall be made on before the first day of each month into a bank account nominated by me </w:t>
      </w:r>
      <w:r w:rsidR="009A2EF6" w:rsidRPr="005C7B0D">
        <w:rPr>
          <w:i/>
          <w:iCs w:val="0"/>
          <w:sz w:val="22"/>
          <w:lang w:val="en-ZA"/>
        </w:rPr>
        <w:t>alternatively</w:t>
      </w:r>
      <w:r w:rsidR="00957A9A" w:rsidRPr="005C7B0D">
        <w:rPr>
          <w:i/>
          <w:iCs w:val="0"/>
          <w:sz w:val="22"/>
          <w:lang w:val="en-ZA"/>
        </w:rPr>
        <w:t xml:space="preserve"> into the major child's bank account. </w:t>
      </w:r>
    </w:p>
    <w:p w14:paraId="55F0E47B" w14:textId="1ED2042B" w:rsidR="009A2EF6" w:rsidRPr="005C7B0D" w:rsidRDefault="00F42594" w:rsidP="00F42594">
      <w:pPr>
        <w:pStyle w:val="1"/>
        <w:numPr>
          <w:ilvl w:val="0"/>
          <w:numId w:val="0"/>
        </w:numPr>
        <w:ind w:left="1287" w:hanging="360"/>
        <w:rPr>
          <w:i/>
          <w:iCs w:val="0"/>
          <w:sz w:val="22"/>
          <w:lang w:val="en-ZA"/>
        </w:rPr>
      </w:pPr>
      <w:r w:rsidRPr="005C7B0D">
        <w:rPr>
          <w:i/>
          <w:iCs w:val="0"/>
          <w:sz w:val="22"/>
          <w:lang w:val="en-ZA"/>
        </w:rPr>
        <w:t>3.</w:t>
      </w:r>
      <w:r w:rsidRPr="005C7B0D">
        <w:rPr>
          <w:i/>
          <w:iCs w:val="0"/>
          <w:sz w:val="22"/>
          <w:lang w:val="en-ZA"/>
        </w:rPr>
        <w:tab/>
      </w:r>
      <w:r w:rsidR="00957A9A" w:rsidRPr="005C7B0D">
        <w:rPr>
          <w:i/>
          <w:iCs w:val="0"/>
          <w:sz w:val="22"/>
          <w:lang w:val="en-ZA"/>
        </w:rPr>
        <w:t xml:space="preserve">The sum in paragraph </w:t>
      </w:r>
      <w:r w:rsidR="009A2EF6" w:rsidRPr="005C7B0D">
        <w:rPr>
          <w:i/>
          <w:iCs w:val="0"/>
          <w:sz w:val="22"/>
          <w:lang w:val="en-ZA"/>
        </w:rPr>
        <w:t>2</w:t>
      </w:r>
      <w:r w:rsidR="00957A9A" w:rsidRPr="005C7B0D">
        <w:rPr>
          <w:i/>
          <w:iCs w:val="0"/>
          <w:sz w:val="22"/>
          <w:lang w:val="en-ZA"/>
        </w:rPr>
        <w:t xml:space="preserve"> hereinabove shall increase annually commencing on the anniversary of the date of the order in line with the </w:t>
      </w:r>
      <w:r w:rsidR="009A2EF6" w:rsidRPr="005C7B0D">
        <w:rPr>
          <w:i/>
          <w:iCs w:val="0"/>
          <w:sz w:val="22"/>
          <w:lang w:val="en-ZA"/>
        </w:rPr>
        <w:t>C</w:t>
      </w:r>
      <w:r w:rsidR="00957A9A" w:rsidRPr="005C7B0D">
        <w:rPr>
          <w:i/>
          <w:iCs w:val="0"/>
          <w:sz w:val="22"/>
          <w:lang w:val="en-ZA"/>
        </w:rPr>
        <w:t xml:space="preserve">onsumer </w:t>
      </w:r>
      <w:r w:rsidR="009A2EF6" w:rsidRPr="005C7B0D">
        <w:rPr>
          <w:i/>
          <w:iCs w:val="0"/>
          <w:sz w:val="22"/>
          <w:lang w:val="en-ZA"/>
        </w:rPr>
        <w:t>P</w:t>
      </w:r>
      <w:r w:rsidR="00957A9A" w:rsidRPr="005C7B0D">
        <w:rPr>
          <w:i/>
          <w:iCs w:val="0"/>
          <w:sz w:val="22"/>
          <w:lang w:val="en-ZA"/>
        </w:rPr>
        <w:t xml:space="preserve">rice </w:t>
      </w:r>
      <w:r w:rsidR="009A2EF6" w:rsidRPr="005C7B0D">
        <w:rPr>
          <w:i/>
          <w:iCs w:val="0"/>
          <w:sz w:val="22"/>
          <w:lang w:val="en-ZA"/>
        </w:rPr>
        <w:t>I</w:t>
      </w:r>
      <w:r w:rsidR="00957A9A" w:rsidRPr="005C7B0D">
        <w:rPr>
          <w:i/>
          <w:iCs w:val="0"/>
          <w:sz w:val="22"/>
          <w:lang w:val="en-ZA"/>
        </w:rPr>
        <w:t xml:space="preserve">ndex. </w:t>
      </w:r>
    </w:p>
    <w:p w14:paraId="5736A8B1" w14:textId="63827511" w:rsidR="009A2EF6" w:rsidRPr="005C7B0D" w:rsidRDefault="00F42594" w:rsidP="00F42594">
      <w:pPr>
        <w:pStyle w:val="1"/>
        <w:numPr>
          <w:ilvl w:val="0"/>
          <w:numId w:val="0"/>
        </w:numPr>
        <w:ind w:left="1287" w:hanging="360"/>
        <w:rPr>
          <w:i/>
          <w:iCs w:val="0"/>
          <w:sz w:val="22"/>
          <w:lang w:val="en-ZA"/>
        </w:rPr>
      </w:pPr>
      <w:r w:rsidRPr="005C7B0D">
        <w:rPr>
          <w:i/>
          <w:iCs w:val="0"/>
          <w:sz w:val="22"/>
          <w:lang w:val="en-ZA"/>
        </w:rPr>
        <w:t>4.</w:t>
      </w:r>
      <w:r w:rsidRPr="005C7B0D">
        <w:rPr>
          <w:i/>
          <w:iCs w:val="0"/>
          <w:sz w:val="22"/>
          <w:lang w:val="en-ZA"/>
        </w:rPr>
        <w:tab/>
      </w:r>
      <w:r w:rsidR="009A2EF6" w:rsidRPr="005C7B0D">
        <w:rPr>
          <w:i/>
          <w:iCs w:val="0"/>
          <w:sz w:val="22"/>
          <w:lang w:val="en-ZA"/>
        </w:rPr>
        <w:t>R</w:t>
      </w:r>
      <w:r w:rsidR="00957A9A" w:rsidRPr="005C7B0D">
        <w:rPr>
          <w:i/>
          <w:iCs w:val="0"/>
          <w:sz w:val="22"/>
          <w:lang w:val="en-ZA"/>
        </w:rPr>
        <w:t>espondent is to retain the major child as a dependent on his medical aid scheme</w:t>
      </w:r>
      <w:r w:rsidR="009A2EF6" w:rsidRPr="005C7B0D">
        <w:rPr>
          <w:i/>
          <w:iCs w:val="0"/>
          <w:sz w:val="22"/>
          <w:lang w:val="en-ZA"/>
        </w:rPr>
        <w:t xml:space="preserve"> (</w:t>
      </w:r>
      <w:r w:rsidR="00957A9A" w:rsidRPr="005C7B0D">
        <w:rPr>
          <w:i/>
          <w:iCs w:val="0"/>
          <w:sz w:val="22"/>
          <w:lang w:val="en-ZA"/>
        </w:rPr>
        <w:t>which is to be a comprehensive medical aid scheme</w:t>
      </w:r>
      <w:r w:rsidR="009A2EF6" w:rsidRPr="005C7B0D">
        <w:rPr>
          <w:i/>
          <w:iCs w:val="0"/>
          <w:sz w:val="22"/>
          <w:lang w:val="en-ZA"/>
        </w:rPr>
        <w:t>)</w:t>
      </w:r>
      <w:r w:rsidR="00957A9A" w:rsidRPr="005C7B0D">
        <w:rPr>
          <w:i/>
          <w:iCs w:val="0"/>
          <w:sz w:val="22"/>
          <w:lang w:val="en-ZA"/>
        </w:rPr>
        <w:t xml:space="preserve"> and is to continue to pay the monthly premiums in respect </w:t>
      </w:r>
      <w:r w:rsidR="009A2EF6" w:rsidRPr="005C7B0D">
        <w:rPr>
          <w:i/>
          <w:iCs w:val="0"/>
          <w:sz w:val="22"/>
          <w:lang w:val="en-ZA"/>
        </w:rPr>
        <w:t>thereof.</w:t>
      </w:r>
    </w:p>
    <w:p w14:paraId="443E18BF" w14:textId="031F5166" w:rsidR="009A2EF6" w:rsidRPr="005C7B0D" w:rsidRDefault="00F42594" w:rsidP="00F42594">
      <w:pPr>
        <w:pStyle w:val="1"/>
        <w:numPr>
          <w:ilvl w:val="0"/>
          <w:numId w:val="0"/>
        </w:numPr>
        <w:ind w:left="1287" w:hanging="360"/>
        <w:rPr>
          <w:i/>
          <w:iCs w:val="0"/>
          <w:sz w:val="22"/>
          <w:lang w:val="en-ZA"/>
        </w:rPr>
      </w:pPr>
      <w:r w:rsidRPr="005C7B0D">
        <w:rPr>
          <w:i/>
          <w:iCs w:val="0"/>
          <w:sz w:val="22"/>
          <w:lang w:val="en-ZA"/>
        </w:rPr>
        <w:t>5.</w:t>
      </w:r>
      <w:r w:rsidRPr="005C7B0D">
        <w:rPr>
          <w:i/>
          <w:iCs w:val="0"/>
          <w:sz w:val="22"/>
          <w:lang w:val="en-ZA"/>
        </w:rPr>
        <w:tab/>
      </w:r>
      <w:r w:rsidR="009A2EF6" w:rsidRPr="005C7B0D">
        <w:rPr>
          <w:i/>
          <w:iCs w:val="0"/>
          <w:sz w:val="22"/>
          <w:lang w:val="en-ZA"/>
        </w:rPr>
        <w:t>R</w:t>
      </w:r>
      <w:r w:rsidR="00957A9A" w:rsidRPr="005C7B0D">
        <w:rPr>
          <w:i/>
          <w:iCs w:val="0"/>
          <w:sz w:val="22"/>
          <w:lang w:val="en-ZA"/>
        </w:rPr>
        <w:t>espondent is to be liable for all medical, dental</w:t>
      </w:r>
      <w:r w:rsidR="009A2EF6" w:rsidRPr="005C7B0D">
        <w:rPr>
          <w:i/>
          <w:iCs w:val="0"/>
          <w:sz w:val="22"/>
          <w:lang w:val="en-ZA"/>
        </w:rPr>
        <w:t>,</w:t>
      </w:r>
      <w:r w:rsidR="00957A9A" w:rsidRPr="005C7B0D">
        <w:rPr>
          <w:i/>
          <w:iCs w:val="0"/>
          <w:sz w:val="22"/>
          <w:lang w:val="en-ZA"/>
        </w:rPr>
        <w:t xml:space="preserve"> </w:t>
      </w:r>
      <w:r w:rsidR="009A2EF6" w:rsidRPr="005C7B0D">
        <w:rPr>
          <w:i/>
          <w:iCs w:val="0"/>
          <w:sz w:val="22"/>
          <w:lang w:val="en-ZA"/>
        </w:rPr>
        <w:t>ophthalmic</w:t>
      </w:r>
      <w:r w:rsidR="00957A9A" w:rsidRPr="005C7B0D">
        <w:rPr>
          <w:i/>
          <w:iCs w:val="0"/>
          <w:sz w:val="22"/>
          <w:lang w:val="en-ZA"/>
        </w:rPr>
        <w:t xml:space="preserve"> and</w:t>
      </w:r>
      <w:r w:rsidR="009A2EF6" w:rsidRPr="005C7B0D">
        <w:rPr>
          <w:i/>
          <w:iCs w:val="0"/>
          <w:sz w:val="22"/>
          <w:lang w:val="en-ZA"/>
        </w:rPr>
        <w:t>/or</w:t>
      </w:r>
      <w:r w:rsidR="00957A9A" w:rsidRPr="005C7B0D">
        <w:rPr>
          <w:i/>
          <w:iCs w:val="0"/>
          <w:sz w:val="22"/>
          <w:lang w:val="en-ZA"/>
        </w:rPr>
        <w:t xml:space="preserve"> other expenses in respect of the major child not paid for by the medical aid scheme. </w:t>
      </w:r>
    </w:p>
    <w:p w14:paraId="71B704B6" w14:textId="48C68669" w:rsidR="005C7B0D" w:rsidRPr="005C7B0D" w:rsidRDefault="00F42594" w:rsidP="00F42594">
      <w:pPr>
        <w:pStyle w:val="1"/>
        <w:numPr>
          <w:ilvl w:val="0"/>
          <w:numId w:val="0"/>
        </w:numPr>
        <w:ind w:left="1287" w:hanging="360"/>
        <w:rPr>
          <w:i/>
          <w:iCs w:val="0"/>
          <w:sz w:val="22"/>
          <w:lang w:val="en-ZA"/>
        </w:rPr>
      </w:pPr>
      <w:r w:rsidRPr="005C7B0D">
        <w:rPr>
          <w:i/>
          <w:iCs w:val="0"/>
          <w:sz w:val="22"/>
          <w:lang w:val="en-ZA"/>
        </w:rPr>
        <w:t>6.</w:t>
      </w:r>
      <w:r w:rsidRPr="005C7B0D">
        <w:rPr>
          <w:i/>
          <w:iCs w:val="0"/>
          <w:sz w:val="22"/>
          <w:lang w:val="en-ZA"/>
        </w:rPr>
        <w:tab/>
      </w:r>
      <w:r w:rsidR="009A2EF6" w:rsidRPr="005C7B0D">
        <w:rPr>
          <w:i/>
          <w:iCs w:val="0"/>
          <w:sz w:val="22"/>
          <w:lang w:val="en-ZA"/>
        </w:rPr>
        <w:t>R</w:t>
      </w:r>
      <w:r w:rsidR="00957A9A" w:rsidRPr="005C7B0D">
        <w:rPr>
          <w:i/>
          <w:iCs w:val="0"/>
          <w:sz w:val="22"/>
          <w:lang w:val="en-ZA"/>
        </w:rPr>
        <w:t xml:space="preserve">espondent shall be liable for the major child's reasonable educational costs in </w:t>
      </w:r>
      <w:r w:rsidR="00957A9A" w:rsidRPr="005C7B0D">
        <w:rPr>
          <w:i/>
          <w:iCs w:val="0"/>
          <w:sz w:val="22"/>
          <w:lang w:val="en-ZA"/>
        </w:rPr>
        <w:lastRenderedPageBreak/>
        <w:t>respect of tertiary education</w:t>
      </w:r>
      <w:r w:rsidR="005C7B0D" w:rsidRPr="005C7B0D">
        <w:rPr>
          <w:i/>
          <w:iCs w:val="0"/>
          <w:sz w:val="22"/>
          <w:lang w:val="en-ZA"/>
        </w:rPr>
        <w:t>,</w:t>
      </w:r>
      <w:r w:rsidR="00957A9A" w:rsidRPr="005C7B0D">
        <w:rPr>
          <w:i/>
          <w:iCs w:val="0"/>
          <w:sz w:val="22"/>
          <w:lang w:val="en-ZA"/>
        </w:rPr>
        <w:t xml:space="preserve"> being the cost of tuition fees,</w:t>
      </w:r>
      <w:r w:rsidR="005C7B0D" w:rsidRPr="005C7B0D">
        <w:rPr>
          <w:i/>
          <w:iCs w:val="0"/>
          <w:sz w:val="22"/>
          <w:lang w:val="en-ZA"/>
        </w:rPr>
        <w:t xml:space="preserve"> </w:t>
      </w:r>
      <w:r w:rsidR="00957A9A" w:rsidRPr="005C7B0D">
        <w:rPr>
          <w:i/>
          <w:iCs w:val="0"/>
          <w:sz w:val="22"/>
          <w:lang w:val="en-ZA"/>
        </w:rPr>
        <w:t>extramural activities</w:t>
      </w:r>
      <w:r w:rsidR="005C7B0D" w:rsidRPr="005C7B0D">
        <w:rPr>
          <w:i/>
          <w:iCs w:val="0"/>
          <w:sz w:val="22"/>
          <w:lang w:val="en-ZA"/>
        </w:rPr>
        <w:t xml:space="preserve">, </w:t>
      </w:r>
      <w:r w:rsidR="00957A9A" w:rsidRPr="005C7B0D">
        <w:rPr>
          <w:i/>
          <w:iCs w:val="0"/>
          <w:sz w:val="22"/>
          <w:lang w:val="en-ZA"/>
        </w:rPr>
        <w:t>irrelevant clothes and equipment, prescribed books and stationery</w:t>
      </w:r>
      <w:r w:rsidR="005C7B0D" w:rsidRPr="005C7B0D">
        <w:rPr>
          <w:i/>
          <w:iCs w:val="0"/>
          <w:sz w:val="22"/>
          <w:lang w:val="en-ZA"/>
        </w:rPr>
        <w:t>,</w:t>
      </w:r>
      <w:r w:rsidR="00957A9A" w:rsidRPr="005C7B0D">
        <w:rPr>
          <w:i/>
          <w:iCs w:val="0"/>
          <w:sz w:val="22"/>
          <w:lang w:val="en-ZA"/>
        </w:rPr>
        <w:t xml:space="preserve"> prescribed computer equipment and software. </w:t>
      </w:r>
    </w:p>
    <w:p w14:paraId="23D7BC1D" w14:textId="1E2D3E94" w:rsidR="005C7B0D" w:rsidRPr="005C7B0D" w:rsidRDefault="00F42594" w:rsidP="00F42594">
      <w:pPr>
        <w:pStyle w:val="1"/>
        <w:numPr>
          <w:ilvl w:val="0"/>
          <w:numId w:val="0"/>
        </w:numPr>
        <w:ind w:left="1287" w:hanging="360"/>
        <w:rPr>
          <w:i/>
          <w:iCs w:val="0"/>
          <w:sz w:val="22"/>
          <w:lang w:val="en-ZA"/>
        </w:rPr>
      </w:pPr>
      <w:r w:rsidRPr="005C7B0D">
        <w:rPr>
          <w:i/>
          <w:iCs w:val="0"/>
          <w:sz w:val="22"/>
          <w:lang w:val="en-ZA"/>
        </w:rPr>
        <w:t>7.</w:t>
      </w:r>
      <w:r w:rsidRPr="005C7B0D">
        <w:rPr>
          <w:i/>
          <w:iCs w:val="0"/>
          <w:sz w:val="22"/>
          <w:lang w:val="en-ZA"/>
        </w:rPr>
        <w:tab/>
      </w:r>
      <w:r w:rsidR="005C7B0D" w:rsidRPr="005C7B0D">
        <w:rPr>
          <w:i/>
          <w:iCs w:val="0"/>
          <w:sz w:val="22"/>
          <w:lang w:val="en-ZA"/>
        </w:rPr>
        <w:t>R</w:t>
      </w:r>
      <w:r w:rsidR="00957A9A" w:rsidRPr="005C7B0D">
        <w:rPr>
          <w:i/>
          <w:iCs w:val="0"/>
          <w:sz w:val="22"/>
          <w:lang w:val="en-ZA"/>
        </w:rPr>
        <w:t xml:space="preserve">espondent is to pay spousal maintenance to me in the sum of </w:t>
      </w:r>
      <w:r w:rsidR="005C7B0D" w:rsidRPr="005C7B0D">
        <w:rPr>
          <w:i/>
          <w:iCs w:val="0"/>
          <w:sz w:val="22"/>
          <w:lang w:val="en-ZA"/>
        </w:rPr>
        <w:t>R</w:t>
      </w:r>
      <w:r w:rsidR="00957A9A" w:rsidRPr="005C7B0D">
        <w:rPr>
          <w:i/>
          <w:iCs w:val="0"/>
          <w:sz w:val="22"/>
          <w:lang w:val="en-ZA"/>
        </w:rPr>
        <w:t>4000</w:t>
      </w:r>
      <w:r w:rsidR="005C7B0D" w:rsidRPr="005C7B0D">
        <w:rPr>
          <w:i/>
          <w:iCs w:val="0"/>
          <w:sz w:val="22"/>
          <w:lang w:val="en-ZA"/>
        </w:rPr>
        <w:t xml:space="preserve">.00 </w:t>
      </w:r>
      <w:r w:rsidR="00957A9A" w:rsidRPr="005C7B0D">
        <w:rPr>
          <w:i/>
          <w:iCs w:val="0"/>
          <w:sz w:val="22"/>
          <w:lang w:val="en-ZA"/>
        </w:rPr>
        <w:t xml:space="preserve">per month, which payment shall be made on before the first day of each month into a bank account nominated by me. </w:t>
      </w:r>
    </w:p>
    <w:p w14:paraId="51A63CE1" w14:textId="6C0BDD14" w:rsidR="005C7B0D" w:rsidRPr="005C7B0D" w:rsidRDefault="00F42594" w:rsidP="00F42594">
      <w:pPr>
        <w:pStyle w:val="1"/>
        <w:numPr>
          <w:ilvl w:val="0"/>
          <w:numId w:val="0"/>
        </w:numPr>
        <w:ind w:left="1287" w:hanging="360"/>
        <w:rPr>
          <w:i/>
          <w:iCs w:val="0"/>
          <w:sz w:val="22"/>
          <w:lang w:val="en-ZA"/>
        </w:rPr>
      </w:pPr>
      <w:r w:rsidRPr="005C7B0D">
        <w:rPr>
          <w:i/>
          <w:iCs w:val="0"/>
          <w:sz w:val="22"/>
          <w:lang w:val="en-ZA"/>
        </w:rPr>
        <w:t>8.</w:t>
      </w:r>
      <w:r w:rsidRPr="005C7B0D">
        <w:rPr>
          <w:i/>
          <w:iCs w:val="0"/>
          <w:sz w:val="22"/>
          <w:lang w:val="en-ZA"/>
        </w:rPr>
        <w:tab/>
      </w:r>
      <w:r w:rsidR="005C7B0D" w:rsidRPr="005C7B0D">
        <w:rPr>
          <w:i/>
          <w:iCs w:val="0"/>
          <w:sz w:val="22"/>
          <w:lang w:val="en-ZA"/>
        </w:rPr>
        <w:t>R</w:t>
      </w:r>
      <w:r w:rsidR="00957A9A" w:rsidRPr="005C7B0D">
        <w:rPr>
          <w:i/>
          <w:iCs w:val="0"/>
          <w:sz w:val="22"/>
          <w:lang w:val="en-ZA"/>
        </w:rPr>
        <w:t xml:space="preserve">espondent is to retain me as a dependent on his medical aid scheme </w:t>
      </w:r>
      <w:r w:rsidR="005C7B0D" w:rsidRPr="005C7B0D">
        <w:rPr>
          <w:i/>
          <w:iCs w:val="0"/>
          <w:sz w:val="22"/>
          <w:lang w:val="en-ZA"/>
        </w:rPr>
        <w:t>(</w:t>
      </w:r>
      <w:r w:rsidR="00957A9A" w:rsidRPr="005C7B0D">
        <w:rPr>
          <w:i/>
          <w:iCs w:val="0"/>
          <w:sz w:val="22"/>
          <w:lang w:val="en-ZA"/>
        </w:rPr>
        <w:t>which is to be a comprehensive medical aid scheme</w:t>
      </w:r>
      <w:r w:rsidR="005C7B0D" w:rsidRPr="005C7B0D">
        <w:rPr>
          <w:i/>
          <w:iCs w:val="0"/>
          <w:sz w:val="22"/>
          <w:lang w:val="en-ZA"/>
        </w:rPr>
        <w:t xml:space="preserve">) </w:t>
      </w:r>
      <w:r w:rsidR="00957A9A" w:rsidRPr="005C7B0D">
        <w:rPr>
          <w:i/>
          <w:iCs w:val="0"/>
          <w:sz w:val="22"/>
          <w:lang w:val="en-ZA"/>
        </w:rPr>
        <w:t>and is to continue to pay the monthly premiums in respect the</w:t>
      </w:r>
      <w:r w:rsidR="005C7B0D" w:rsidRPr="005C7B0D">
        <w:rPr>
          <w:i/>
          <w:iCs w:val="0"/>
          <w:sz w:val="22"/>
          <w:lang w:val="en-ZA"/>
        </w:rPr>
        <w:t>reof.</w:t>
      </w:r>
    </w:p>
    <w:p w14:paraId="128D4639" w14:textId="7493FADD" w:rsidR="005C7B0D" w:rsidRPr="005C7B0D" w:rsidRDefault="00F42594" w:rsidP="00F42594">
      <w:pPr>
        <w:pStyle w:val="1"/>
        <w:numPr>
          <w:ilvl w:val="0"/>
          <w:numId w:val="0"/>
        </w:numPr>
        <w:ind w:left="1287" w:hanging="360"/>
        <w:rPr>
          <w:i/>
          <w:iCs w:val="0"/>
          <w:sz w:val="22"/>
          <w:lang w:val="en-ZA"/>
        </w:rPr>
      </w:pPr>
      <w:r w:rsidRPr="005C7B0D">
        <w:rPr>
          <w:i/>
          <w:iCs w:val="0"/>
          <w:sz w:val="22"/>
          <w:lang w:val="en-ZA"/>
        </w:rPr>
        <w:t>9.</w:t>
      </w:r>
      <w:r w:rsidRPr="005C7B0D">
        <w:rPr>
          <w:i/>
          <w:iCs w:val="0"/>
          <w:sz w:val="22"/>
          <w:lang w:val="en-ZA"/>
        </w:rPr>
        <w:tab/>
      </w:r>
      <w:r w:rsidR="00957A9A" w:rsidRPr="005C7B0D">
        <w:rPr>
          <w:i/>
          <w:iCs w:val="0"/>
          <w:sz w:val="22"/>
          <w:lang w:val="en-ZA"/>
        </w:rPr>
        <w:t xml:space="preserve"> </w:t>
      </w:r>
      <w:r w:rsidR="005C7B0D" w:rsidRPr="005C7B0D">
        <w:rPr>
          <w:i/>
          <w:iCs w:val="0"/>
          <w:sz w:val="22"/>
          <w:lang w:val="en-ZA"/>
        </w:rPr>
        <w:t>R</w:t>
      </w:r>
      <w:r w:rsidR="00957A9A" w:rsidRPr="005C7B0D">
        <w:rPr>
          <w:i/>
          <w:iCs w:val="0"/>
          <w:sz w:val="22"/>
          <w:lang w:val="en-ZA"/>
        </w:rPr>
        <w:t>espondent will make payment of the amounts stipulated in an</w:t>
      </w:r>
      <w:r w:rsidR="005C7B0D" w:rsidRPr="005C7B0D">
        <w:rPr>
          <w:i/>
          <w:iCs w:val="0"/>
          <w:sz w:val="22"/>
          <w:lang w:val="en-ZA"/>
        </w:rPr>
        <w:t xml:space="preserve">nexure </w:t>
      </w:r>
      <w:r w:rsidR="00957A9A" w:rsidRPr="005C7B0D">
        <w:rPr>
          <w:i/>
          <w:iCs w:val="0"/>
          <w:sz w:val="22"/>
          <w:lang w:val="en-ZA"/>
        </w:rPr>
        <w:t>F</w:t>
      </w:r>
      <w:r w:rsidR="005C7B0D" w:rsidRPr="005C7B0D">
        <w:rPr>
          <w:i/>
          <w:iCs w:val="0"/>
          <w:sz w:val="22"/>
          <w:lang w:val="en-ZA"/>
        </w:rPr>
        <w:t>A</w:t>
      </w:r>
      <w:r w:rsidR="00957A9A" w:rsidRPr="005C7B0D">
        <w:rPr>
          <w:i/>
          <w:iCs w:val="0"/>
          <w:sz w:val="22"/>
          <w:lang w:val="en-ZA"/>
        </w:rPr>
        <w:t>10</w:t>
      </w:r>
      <w:r w:rsidR="005C7B0D" w:rsidRPr="005C7B0D">
        <w:rPr>
          <w:i/>
          <w:iCs w:val="0"/>
          <w:sz w:val="22"/>
          <w:lang w:val="en-ZA"/>
        </w:rPr>
        <w:t xml:space="preserve"> annexed hereto.</w:t>
      </w:r>
    </w:p>
    <w:p w14:paraId="011511B7" w14:textId="07697AAD" w:rsidR="005C7B0D" w:rsidRPr="005C7B0D" w:rsidRDefault="00F42594" w:rsidP="00F42594">
      <w:pPr>
        <w:pStyle w:val="1"/>
        <w:numPr>
          <w:ilvl w:val="0"/>
          <w:numId w:val="0"/>
        </w:numPr>
        <w:ind w:left="1287" w:hanging="360"/>
        <w:rPr>
          <w:i/>
          <w:iCs w:val="0"/>
          <w:sz w:val="22"/>
          <w:lang w:val="en-ZA"/>
        </w:rPr>
      </w:pPr>
      <w:r w:rsidRPr="005C7B0D">
        <w:rPr>
          <w:i/>
          <w:iCs w:val="0"/>
          <w:sz w:val="22"/>
          <w:lang w:val="en-ZA"/>
        </w:rPr>
        <w:t>10.</w:t>
      </w:r>
      <w:r w:rsidRPr="005C7B0D">
        <w:rPr>
          <w:i/>
          <w:iCs w:val="0"/>
          <w:sz w:val="22"/>
          <w:lang w:val="en-ZA"/>
        </w:rPr>
        <w:tab/>
      </w:r>
      <w:r w:rsidR="005C7B0D" w:rsidRPr="005C7B0D">
        <w:rPr>
          <w:i/>
          <w:iCs w:val="0"/>
          <w:sz w:val="22"/>
          <w:lang w:val="en-ZA"/>
        </w:rPr>
        <w:t>R</w:t>
      </w:r>
      <w:r w:rsidR="00957A9A" w:rsidRPr="005C7B0D">
        <w:rPr>
          <w:i/>
          <w:iCs w:val="0"/>
          <w:sz w:val="22"/>
          <w:lang w:val="en-ZA"/>
        </w:rPr>
        <w:t xml:space="preserve">espondent is to pay a contribution towards my legal costs in the amount of </w:t>
      </w:r>
      <w:r w:rsidR="005C7B0D" w:rsidRPr="005C7B0D">
        <w:rPr>
          <w:i/>
          <w:iCs w:val="0"/>
          <w:sz w:val="22"/>
          <w:lang w:val="en-ZA"/>
        </w:rPr>
        <w:t>R</w:t>
      </w:r>
      <w:r w:rsidR="00957A9A" w:rsidRPr="005C7B0D">
        <w:rPr>
          <w:i/>
          <w:iCs w:val="0"/>
          <w:sz w:val="22"/>
          <w:lang w:val="en-ZA"/>
        </w:rPr>
        <w:t>100</w:t>
      </w:r>
      <w:r w:rsidR="005C7B0D" w:rsidRPr="005C7B0D">
        <w:rPr>
          <w:i/>
          <w:iCs w:val="0"/>
          <w:sz w:val="22"/>
          <w:lang w:val="en-ZA"/>
        </w:rPr>
        <w:t> </w:t>
      </w:r>
      <w:r w:rsidR="00957A9A" w:rsidRPr="005C7B0D">
        <w:rPr>
          <w:i/>
          <w:iCs w:val="0"/>
          <w:sz w:val="22"/>
          <w:lang w:val="en-ZA"/>
        </w:rPr>
        <w:t>000</w:t>
      </w:r>
      <w:r w:rsidR="005C7B0D" w:rsidRPr="005C7B0D">
        <w:rPr>
          <w:i/>
          <w:iCs w:val="0"/>
          <w:sz w:val="22"/>
          <w:lang w:val="en-ZA"/>
        </w:rPr>
        <w:t>.00.</w:t>
      </w:r>
    </w:p>
    <w:p w14:paraId="3566EACC" w14:textId="373BAD05" w:rsidR="005C7B0D" w:rsidRPr="005C7B0D" w:rsidRDefault="00F42594" w:rsidP="00F42594">
      <w:pPr>
        <w:pStyle w:val="1"/>
        <w:numPr>
          <w:ilvl w:val="0"/>
          <w:numId w:val="0"/>
        </w:numPr>
        <w:ind w:left="1287" w:hanging="360"/>
        <w:rPr>
          <w:i/>
          <w:iCs w:val="0"/>
          <w:sz w:val="22"/>
          <w:lang w:val="en-ZA"/>
        </w:rPr>
      </w:pPr>
      <w:r w:rsidRPr="005C7B0D">
        <w:rPr>
          <w:i/>
          <w:iCs w:val="0"/>
          <w:sz w:val="22"/>
          <w:lang w:val="en-ZA"/>
        </w:rPr>
        <w:t>11.</w:t>
      </w:r>
      <w:r w:rsidRPr="005C7B0D">
        <w:rPr>
          <w:i/>
          <w:iCs w:val="0"/>
          <w:sz w:val="22"/>
          <w:lang w:val="en-ZA"/>
        </w:rPr>
        <w:tab/>
      </w:r>
      <w:r w:rsidR="005C7B0D" w:rsidRPr="005C7B0D">
        <w:rPr>
          <w:i/>
          <w:iCs w:val="0"/>
          <w:sz w:val="22"/>
          <w:lang w:val="en-ZA"/>
        </w:rPr>
        <w:t>C</w:t>
      </w:r>
      <w:r w:rsidR="00957A9A" w:rsidRPr="005C7B0D">
        <w:rPr>
          <w:i/>
          <w:iCs w:val="0"/>
          <w:sz w:val="22"/>
          <w:lang w:val="en-ZA"/>
        </w:rPr>
        <w:t>osts of the application to be cost in the cause</w:t>
      </w:r>
      <w:r w:rsidR="005C7B0D">
        <w:rPr>
          <w:i/>
          <w:iCs w:val="0"/>
          <w:sz w:val="22"/>
          <w:lang w:val="en-ZA"/>
        </w:rPr>
        <w:t>.</w:t>
      </w:r>
      <w:r w:rsidR="00957A9A" w:rsidRPr="005C7B0D">
        <w:rPr>
          <w:i/>
          <w:iCs w:val="0"/>
          <w:sz w:val="22"/>
          <w:lang w:val="en-ZA"/>
        </w:rPr>
        <w:t xml:space="preserve"> </w:t>
      </w:r>
    </w:p>
    <w:p w14:paraId="69C7DC30" w14:textId="15F01AAA" w:rsidR="005C7B0D" w:rsidRDefault="00F42594" w:rsidP="00F42594">
      <w:pPr>
        <w:pStyle w:val="1"/>
        <w:numPr>
          <w:ilvl w:val="0"/>
          <w:numId w:val="0"/>
        </w:numPr>
        <w:ind w:left="1287" w:hanging="360"/>
        <w:rPr>
          <w:lang w:val="en-ZA"/>
        </w:rPr>
      </w:pPr>
      <w:r>
        <w:rPr>
          <w:lang w:val="en-ZA"/>
        </w:rPr>
        <w:t>12.</w:t>
      </w:r>
      <w:r>
        <w:rPr>
          <w:lang w:val="en-ZA"/>
        </w:rPr>
        <w:tab/>
      </w:r>
      <w:r w:rsidR="00957A9A" w:rsidRPr="005C7B0D">
        <w:rPr>
          <w:i/>
          <w:iCs w:val="0"/>
          <w:sz w:val="22"/>
          <w:lang w:val="en-ZA"/>
        </w:rPr>
        <w:t>Further and alternative relief</w:t>
      </w:r>
      <w:r w:rsidR="005C7B0D" w:rsidRPr="005C7B0D">
        <w:rPr>
          <w:lang w:val="en-ZA"/>
        </w:rPr>
        <w:t>.</w:t>
      </w:r>
      <w:r w:rsidR="005C7B0D">
        <w:rPr>
          <w:lang w:val="en-ZA"/>
        </w:rPr>
        <w:t>”</w:t>
      </w:r>
    </w:p>
    <w:p w14:paraId="1052570B" w14:textId="77777777" w:rsidR="005C7B0D" w:rsidRDefault="005C7B0D" w:rsidP="005C7B0D">
      <w:pPr>
        <w:pStyle w:val="1"/>
        <w:numPr>
          <w:ilvl w:val="0"/>
          <w:numId w:val="0"/>
        </w:numPr>
        <w:ind w:left="567" w:hanging="567"/>
        <w:rPr>
          <w:lang w:val="en-ZA"/>
        </w:rPr>
      </w:pPr>
      <w:r w:rsidRPr="005C7B0D">
        <w:rPr>
          <w:u w:val="single"/>
          <w:lang w:val="en-ZA"/>
        </w:rPr>
        <w:t>T</w:t>
      </w:r>
      <w:r w:rsidR="00957A9A" w:rsidRPr="005C7B0D">
        <w:rPr>
          <w:u w:val="single"/>
          <w:lang w:val="en-ZA"/>
        </w:rPr>
        <w:t>he issues</w:t>
      </w:r>
      <w:r w:rsidR="00957A9A" w:rsidRPr="005C7B0D">
        <w:rPr>
          <w:lang w:val="en-ZA"/>
        </w:rPr>
        <w:t xml:space="preserve"> </w:t>
      </w:r>
    </w:p>
    <w:p w14:paraId="2D18F14E" w14:textId="1805147F" w:rsidR="00CE7000" w:rsidRDefault="00F42594" w:rsidP="00F42594">
      <w:pPr>
        <w:pStyle w:val="1"/>
        <w:numPr>
          <w:ilvl w:val="0"/>
          <w:numId w:val="0"/>
        </w:numPr>
        <w:tabs>
          <w:tab w:val="left" w:pos="567"/>
        </w:tabs>
        <w:ind w:left="567" w:hanging="567"/>
        <w:rPr>
          <w:lang w:val="en-ZA"/>
        </w:rPr>
      </w:pPr>
      <w:r>
        <w:rPr>
          <w:rFonts w:cs="Arial"/>
          <w:sz w:val="22"/>
          <w:lang w:val="en-ZA"/>
        </w:rPr>
        <w:t>[2]</w:t>
      </w:r>
      <w:r>
        <w:rPr>
          <w:rFonts w:cs="Arial"/>
          <w:sz w:val="22"/>
          <w:lang w:val="en-ZA"/>
        </w:rPr>
        <w:tab/>
      </w:r>
      <w:r w:rsidR="00CE7000">
        <w:rPr>
          <w:lang w:val="en-ZA"/>
        </w:rPr>
        <w:t>The primary issue is whether the applicant and the children are entitled to maintenance by the respondent pending the finalisation of the divorce proceedings which were instituted by the applicant in October 2021 in terms of Rule 43 of the Uniform Rules of Court.</w:t>
      </w:r>
    </w:p>
    <w:p w14:paraId="37DA5BFE" w14:textId="24F9A393" w:rsidR="005C7B0D" w:rsidRPr="005C7B0D" w:rsidRDefault="00F42594" w:rsidP="00F42594">
      <w:pPr>
        <w:pStyle w:val="1"/>
        <w:numPr>
          <w:ilvl w:val="0"/>
          <w:numId w:val="0"/>
        </w:numPr>
        <w:tabs>
          <w:tab w:val="left" w:pos="567"/>
        </w:tabs>
        <w:ind w:left="567" w:hanging="567"/>
        <w:rPr>
          <w:lang w:val="en-ZA"/>
        </w:rPr>
      </w:pPr>
      <w:r w:rsidRPr="005C7B0D">
        <w:rPr>
          <w:rFonts w:cs="Arial"/>
          <w:sz w:val="22"/>
          <w:lang w:val="en-ZA"/>
        </w:rPr>
        <w:t>[3]</w:t>
      </w:r>
      <w:r w:rsidRPr="005C7B0D">
        <w:rPr>
          <w:rFonts w:cs="Arial"/>
          <w:sz w:val="22"/>
          <w:lang w:val="en-ZA"/>
        </w:rPr>
        <w:tab/>
      </w:r>
      <w:r w:rsidR="005C7B0D">
        <w:rPr>
          <w:lang w:val="en-ZA"/>
        </w:rPr>
        <w:t>T</w:t>
      </w:r>
      <w:r w:rsidR="005C7B0D" w:rsidRPr="005C7B0D">
        <w:rPr>
          <w:lang w:val="en-ZA"/>
        </w:rPr>
        <w:t>he parties have summari</w:t>
      </w:r>
      <w:r w:rsidR="00CE7000">
        <w:rPr>
          <w:lang w:val="en-ZA"/>
        </w:rPr>
        <w:t>s</w:t>
      </w:r>
      <w:r w:rsidR="005C7B0D" w:rsidRPr="005C7B0D">
        <w:rPr>
          <w:lang w:val="en-ZA"/>
        </w:rPr>
        <w:t xml:space="preserve">ed the common cause facts, </w:t>
      </w:r>
      <w:r w:rsidR="005C7B0D">
        <w:rPr>
          <w:lang w:val="en-ZA"/>
        </w:rPr>
        <w:t>and their</w:t>
      </w:r>
      <w:r w:rsidR="005C7B0D" w:rsidRPr="005C7B0D">
        <w:rPr>
          <w:lang w:val="en-ZA"/>
        </w:rPr>
        <w:t xml:space="preserve"> respective </w:t>
      </w:r>
      <w:r w:rsidR="005C7B0D" w:rsidRPr="005C7B0D">
        <w:rPr>
          <w:lang w:val="en-ZA"/>
        </w:rPr>
        <w:lastRenderedPageBreak/>
        <w:t>contentions as follows</w:t>
      </w:r>
      <w:r w:rsidR="005C7B0D">
        <w:rPr>
          <w:lang w:val="en-ZA"/>
        </w:rPr>
        <w:t>.</w:t>
      </w:r>
    </w:p>
    <w:p w14:paraId="435FB85B" w14:textId="46AAE400" w:rsidR="005C7B0D" w:rsidRDefault="00F42594" w:rsidP="00F42594">
      <w:pPr>
        <w:pStyle w:val="1"/>
        <w:numPr>
          <w:ilvl w:val="0"/>
          <w:numId w:val="0"/>
        </w:numPr>
        <w:tabs>
          <w:tab w:val="left" w:pos="567"/>
        </w:tabs>
        <w:ind w:left="567" w:hanging="567"/>
        <w:rPr>
          <w:lang w:val="en-ZA"/>
        </w:rPr>
      </w:pPr>
      <w:r>
        <w:rPr>
          <w:rFonts w:cs="Arial"/>
          <w:sz w:val="22"/>
          <w:lang w:val="en-ZA"/>
        </w:rPr>
        <w:t>[4]</w:t>
      </w:r>
      <w:r>
        <w:rPr>
          <w:rFonts w:cs="Arial"/>
          <w:sz w:val="22"/>
          <w:lang w:val="en-ZA"/>
        </w:rPr>
        <w:tab/>
      </w:r>
      <w:r w:rsidR="005C7B0D">
        <w:rPr>
          <w:lang w:val="en-ZA"/>
        </w:rPr>
        <w:t>T</w:t>
      </w:r>
      <w:r w:rsidR="00957A9A" w:rsidRPr="00957A9A">
        <w:rPr>
          <w:lang w:val="en-ZA"/>
        </w:rPr>
        <w:t>he parties were married on 28 September 1996</w:t>
      </w:r>
      <w:r w:rsidR="005C7B0D">
        <w:rPr>
          <w:lang w:val="en-ZA"/>
        </w:rPr>
        <w:t>,</w:t>
      </w:r>
      <w:r w:rsidR="00957A9A" w:rsidRPr="00957A9A">
        <w:rPr>
          <w:lang w:val="en-ZA"/>
        </w:rPr>
        <w:t xml:space="preserve"> at </w:t>
      </w:r>
      <w:r w:rsidR="005C7B0D">
        <w:rPr>
          <w:lang w:val="en-ZA"/>
        </w:rPr>
        <w:t>Roodepoort,</w:t>
      </w:r>
      <w:r w:rsidR="00957A9A" w:rsidRPr="00957A9A">
        <w:rPr>
          <w:lang w:val="en-ZA"/>
        </w:rPr>
        <w:t xml:space="preserve"> out of community of property with the application of the accrual system</w:t>
      </w:r>
      <w:r w:rsidR="005C7B0D">
        <w:rPr>
          <w:lang w:val="en-ZA"/>
        </w:rPr>
        <w:t>.</w:t>
      </w:r>
    </w:p>
    <w:p w14:paraId="4BD5930B" w14:textId="0D77C41A" w:rsidR="001D6DD8" w:rsidRDefault="00F42594" w:rsidP="00F42594">
      <w:pPr>
        <w:pStyle w:val="1"/>
        <w:numPr>
          <w:ilvl w:val="0"/>
          <w:numId w:val="0"/>
        </w:numPr>
        <w:tabs>
          <w:tab w:val="left" w:pos="567"/>
        </w:tabs>
        <w:ind w:left="567" w:hanging="567"/>
        <w:rPr>
          <w:lang w:val="en-ZA"/>
        </w:rPr>
      </w:pPr>
      <w:r>
        <w:rPr>
          <w:rFonts w:cs="Arial"/>
          <w:sz w:val="22"/>
          <w:lang w:val="en-ZA"/>
        </w:rPr>
        <w:t>[5]</w:t>
      </w:r>
      <w:r>
        <w:rPr>
          <w:rFonts w:cs="Arial"/>
          <w:sz w:val="22"/>
          <w:lang w:val="en-ZA"/>
        </w:rPr>
        <w:tab/>
      </w:r>
      <w:r w:rsidR="00957A9A" w:rsidRPr="00957A9A">
        <w:rPr>
          <w:lang w:val="en-ZA"/>
        </w:rPr>
        <w:t xml:space="preserve"> </w:t>
      </w:r>
      <w:r w:rsidR="005C7B0D">
        <w:rPr>
          <w:lang w:val="en-ZA"/>
        </w:rPr>
        <w:t>T</w:t>
      </w:r>
      <w:r w:rsidR="00957A9A" w:rsidRPr="00957A9A">
        <w:rPr>
          <w:lang w:val="en-ZA"/>
        </w:rPr>
        <w:t>here are two children born of the marriage relationship between the parties</w:t>
      </w:r>
      <w:r w:rsidR="005C7B0D">
        <w:rPr>
          <w:lang w:val="en-ZA"/>
        </w:rPr>
        <w:t>,</w:t>
      </w:r>
      <w:r w:rsidR="00957A9A" w:rsidRPr="00957A9A">
        <w:rPr>
          <w:lang w:val="en-ZA"/>
        </w:rPr>
        <w:t xml:space="preserve"> namely a major son named </w:t>
      </w:r>
      <w:r>
        <w:rPr>
          <w:lang w:val="en-ZA"/>
        </w:rPr>
        <w:t>J[...]</w:t>
      </w:r>
      <w:r w:rsidR="00957A9A" w:rsidRPr="00957A9A">
        <w:rPr>
          <w:lang w:val="en-ZA"/>
        </w:rPr>
        <w:t xml:space="preserve"> </w:t>
      </w:r>
      <w:r>
        <w:rPr>
          <w:lang w:val="en-ZA"/>
        </w:rPr>
        <w:t>A[...]</w:t>
      </w:r>
      <w:r w:rsidR="005C7B0D">
        <w:rPr>
          <w:lang w:val="en-ZA"/>
        </w:rPr>
        <w:t>,</w:t>
      </w:r>
      <w:r w:rsidR="00957A9A" w:rsidRPr="00957A9A">
        <w:rPr>
          <w:lang w:val="en-ZA"/>
        </w:rPr>
        <w:t xml:space="preserve"> </w:t>
      </w:r>
      <w:r w:rsidR="005C7B0D">
        <w:rPr>
          <w:lang w:val="en-ZA"/>
        </w:rPr>
        <w:t>(born on</w:t>
      </w:r>
      <w:r w:rsidR="00957A9A" w:rsidRPr="00957A9A">
        <w:rPr>
          <w:lang w:val="en-ZA"/>
        </w:rPr>
        <w:t xml:space="preserve"> </w:t>
      </w:r>
      <w:r w:rsidR="005C7B0D">
        <w:rPr>
          <w:lang w:val="en-ZA"/>
        </w:rPr>
        <w:t>4</w:t>
      </w:r>
      <w:r w:rsidR="00957A9A" w:rsidRPr="00957A9A">
        <w:rPr>
          <w:lang w:val="en-ZA"/>
        </w:rPr>
        <w:t xml:space="preserve"> September 20</w:t>
      </w:r>
      <w:r w:rsidR="005C7B0D">
        <w:rPr>
          <w:lang w:val="en-ZA"/>
        </w:rPr>
        <w:t>03)</w:t>
      </w:r>
      <w:r w:rsidR="00957A9A" w:rsidRPr="00957A9A">
        <w:rPr>
          <w:lang w:val="en-ZA"/>
        </w:rPr>
        <w:t xml:space="preserve"> </w:t>
      </w:r>
      <w:r w:rsidR="001D6DD8">
        <w:rPr>
          <w:lang w:val="en-ZA"/>
        </w:rPr>
        <w:t xml:space="preserve">and </w:t>
      </w:r>
      <w:r w:rsidR="00957A9A" w:rsidRPr="00957A9A">
        <w:rPr>
          <w:lang w:val="en-ZA"/>
        </w:rPr>
        <w:t>20 years of age</w:t>
      </w:r>
      <w:r w:rsidR="005C7B0D">
        <w:rPr>
          <w:lang w:val="en-ZA"/>
        </w:rPr>
        <w:t xml:space="preserve">; </w:t>
      </w:r>
      <w:r w:rsidR="00957A9A" w:rsidRPr="00957A9A">
        <w:rPr>
          <w:lang w:val="en-ZA"/>
        </w:rPr>
        <w:t xml:space="preserve">and a minor son named </w:t>
      </w:r>
      <w:r>
        <w:rPr>
          <w:lang w:val="en-ZA"/>
        </w:rPr>
        <w:t>M[...]</w:t>
      </w:r>
      <w:r w:rsidR="00957A9A" w:rsidRPr="00957A9A">
        <w:rPr>
          <w:lang w:val="en-ZA"/>
        </w:rPr>
        <w:t xml:space="preserve"> </w:t>
      </w:r>
      <w:r>
        <w:rPr>
          <w:lang w:val="en-ZA"/>
        </w:rPr>
        <w:t>A[...]</w:t>
      </w:r>
      <w:r w:rsidR="00957A9A" w:rsidRPr="00957A9A">
        <w:rPr>
          <w:lang w:val="en-ZA"/>
        </w:rPr>
        <w:t xml:space="preserve"> </w:t>
      </w:r>
      <w:r w:rsidR="005C7B0D">
        <w:rPr>
          <w:lang w:val="en-ZA"/>
        </w:rPr>
        <w:t>(</w:t>
      </w:r>
      <w:r w:rsidR="00957A9A" w:rsidRPr="00957A9A">
        <w:rPr>
          <w:lang w:val="en-ZA"/>
        </w:rPr>
        <w:t>born on 24 May 20</w:t>
      </w:r>
      <w:r w:rsidR="005C7B0D">
        <w:rPr>
          <w:lang w:val="en-ZA"/>
        </w:rPr>
        <w:t xml:space="preserve">06) </w:t>
      </w:r>
      <w:r w:rsidR="00957A9A" w:rsidRPr="00957A9A">
        <w:rPr>
          <w:lang w:val="en-ZA"/>
        </w:rPr>
        <w:t xml:space="preserve">and currently 17 years of age. </w:t>
      </w:r>
      <w:r w:rsidR="00CE7000">
        <w:rPr>
          <w:lang w:val="en-ZA"/>
        </w:rPr>
        <w:t xml:space="preserve">He turns 18 this year. </w:t>
      </w:r>
      <w:r w:rsidR="00957A9A" w:rsidRPr="00957A9A">
        <w:rPr>
          <w:lang w:val="en-ZA"/>
        </w:rPr>
        <w:t>Both children reside with applicant and have so resided since the parties separated</w:t>
      </w:r>
      <w:r w:rsidR="00CE7000">
        <w:rPr>
          <w:lang w:val="en-ZA"/>
        </w:rPr>
        <w:t xml:space="preserve"> on 20 September 2019.</w:t>
      </w:r>
    </w:p>
    <w:p w14:paraId="49A31FBF" w14:textId="458B3374" w:rsidR="00CE7000" w:rsidRPr="00CE7000" w:rsidRDefault="00CE7000" w:rsidP="00CE7000">
      <w:pPr>
        <w:pStyle w:val="1"/>
        <w:numPr>
          <w:ilvl w:val="0"/>
          <w:numId w:val="0"/>
        </w:numPr>
        <w:rPr>
          <w:u w:val="single"/>
          <w:lang w:val="en-ZA"/>
        </w:rPr>
      </w:pPr>
      <w:r w:rsidRPr="00CE7000">
        <w:rPr>
          <w:u w:val="single"/>
          <w:lang w:val="en-ZA"/>
        </w:rPr>
        <w:t>Background and Sub</w:t>
      </w:r>
      <w:r>
        <w:rPr>
          <w:u w:val="single"/>
          <w:lang w:val="en-ZA"/>
        </w:rPr>
        <w:t>m</w:t>
      </w:r>
      <w:r w:rsidRPr="00CE7000">
        <w:rPr>
          <w:u w:val="single"/>
          <w:lang w:val="en-ZA"/>
        </w:rPr>
        <w:t>issions</w:t>
      </w:r>
    </w:p>
    <w:p w14:paraId="683F71EC" w14:textId="5DE0A070" w:rsidR="001D6DD8" w:rsidRDefault="00F42594" w:rsidP="00F42594">
      <w:pPr>
        <w:pStyle w:val="1"/>
        <w:numPr>
          <w:ilvl w:val="0"/>
          <w:numId w:val="0"/>
        </w:numPr>
        <w:tabs>
          <w:tab w:val="left" w:pos="567"/>
        </w:tabs>
        <w:ind w:left="567" w:hanging="567"/>
        <w:rPr>
          <w:lang w:val="en-ZA"/>
        </w:rPr>
      </w:pPr>
      <w:r>
        <w:rPr>
          <w:rFonts w:cs="Arial"/>
          <w:sz w:val="22"/>
          <w:lang w:val="en-ZA"/>
        </w:rPr>
        <w:t>[6]</w:t>
      </w:r>
      <w:r>
        <w:rPr>
          <w:rFonts w:cs="Arial"/>
          <w:sz w:val="22"/>
          <w:lang w:val="en-ZA"/>
        </w:rPr>
        <w:tab/>
      </w:r>
      <w:r w:rsidR="001D6DD8">
        <w:rPr>
          <w:lang w:val="en-ZA"/>
        </w:rPr>
        <w:t>The a</w:t>
      </w:r>
      <w:r w:rsidR="00957A9A" w:rsidRPr="00957A9A">
        <w:rPr>
          <w:lang w:val="en-ZA"/>
        </w:rPr>
        <w:t>pplicant has always been and remains the primary caregiver of the children</w:t>
      </w:r>
      <w:r w:rsidR="001D6DD8">
        <w:rPr>
          <w:lang w:val="en-ZA"/>
        </w:rPr>
        <w:t>.</w:t>
      </w:r>
    </w:p>
    <w:p w14:paraId="2ACEE22F" w14:textId="49E47EC8" w:rsidR="001D6DD8" w:rsidRDefault="00F42594" w:rsidP="00F42594">
      <w:pPr>
        <w:pStyle w:val="1"/>
        <w:numPr>
          <w:ilvl w:val="0"/>
          <w:numId w:val="0"/>
        </w:numPr>
        <w:tabs>
          <w:tab w:val="left" w:pos="567"/>
        </w:tabs>
        <w:ind w:left="567" w:hanging="567"/>
        <w:rPr>
          <w:lang w:val="en-ZA"/>
        </w:rPr>
      </w:pPr>
      <w:r>
        <w:rPr>
          <w:rFonts w:cs="Arial"/>
          <w:sz w:val="22"/>
          <w:lang w:val="en-ZA"/>
        </w:rPr>
        <w:t>[7]</w:t>
      </w:r>
      <w:r>
        <w:rPr>
          <w:rFonts w:cs="Arial"/>
          <w:sz w:val="22"/>
          <w:lang w:val="en-ZA"/>
        </w:rPr>
        <w:tab/>
      </w:r>
      <w:r w:rsidR="00957A9A" w:rsidRPr="00957A9A">
        <w:rPr>
          <w:lang w:val="en-ZA"/>
        </w:rPr>
        <w:t xml:space="preserve"> </w:t>
      </w:r>
      <w:r w:rsidR="00CE7000">
        <w:rPr>
          <w:lang w:val="en-ZA"/>
        </w:rPr>
        <w:t>It is also common cause that the parties agreed</w:t>
      </w:r>
      <w:r w:rsidR="00957A9A" w:rsidRPr="00957A9A">
        <w:rPr>
          <w:lang w:val="en-ZA"/>
        </w:rPr>
        <w:t xml:space="preserve"> </w:t>
      </w:r>
      <w:r w:rsidR="00CE7000">
        <w:rPr>
          <w:lang w:val="en-ZA"/>
        </w:rPr>
        <w:t>that the applicant will play a major role in the upbringing of the children during the marriage.</w:t>
      </w:r>
    </w:p>
    <w:p w14:paraId="383C3028" w14:textId="20CF405A" w:rsidR="001D6DD8" w:rsidRDefault="00F42594" w:rsidP="00F42594">
      <w:pPr>
        <w:pStyle w:val="1"/>
        <w:numPr>
          <w:ilvl w:val="0"/>
          <w:numId w:val="0"/>
        </w:numPr>
        <w:tabs>
          <w:tab w:val="left" w:pos="567"/>
        </w:tabs>
        <w:ind w:left="567" w:hanging="567"/>
        <w:rPr>
          <w:lang w:val="en-ZA"/>
        </w:rPr>
      </w:pPr>
      <w:r>
        <w:rPr>
          <w:rFonts w:cs="Arial"/>
          <w:sz w:val="22"/>
          <w:lang w:val="en-ZA"/>
        </w:rPr>
        <w:t>[8]</w:t>
      </w:r>
      <w:r>
        <w:rPr>
          <w:rFonts w:cs="Arial"/>
          <w:sz w:val="22"/>
          <w:lang w:val="en-ZA"/>
        </w:rPr>
        <w:tab/>
      </w:r>
      <w:r w:rsidR="001D6DD8">
        <w:rPr>
          <w:lang w:val="en-ZA"/>
        </w:rPr>
        <w:t>T</w:t>
      </w:r>
      <w:r w:rsidR="00957A9A" w:rsidRPr="00957A9A">
        <w:rPr>
          <w:lang w:val="en-ZA"/>
        </w:rPr>
        <w:t xml:space="preserve">he applicant is a female freelance administrator and currently 48 years of age. </w:t>
      </w:r>
      <w:r w:rsidR="001D6DD8">
        <w:rPr>
          <w:lang w:val="en-ZA"/>
        </w:rPr>
        <w:t>The r</w:t>
      </w:r>
      <w:r w:rsidR="00957A9A" w:rsidRPr="00957A9A">
        <w:rPr>
          <w:lang w:val="en-ZA"/>
        </w:rPr>
        <w:t>espondent is a senior sales and account manager</w:t>
      </w:r>
      <w:r w:rsidR="001D6DD8">
        <w:rPr>
          <w:lang w:val="en-ZA"/>
        </w:rPr>
        <w:t>,</w:t>
      </w:r>
      <w:r w:rsidR="00957A9A" w:rsidRPr="00957A9A">
        <w:rPr>
          <w:lang w:val="en-ZA"/>
        </w:rPr>
        <w:t xml:space="preserve"> currently 50 years of age. </w:t>
      </w:r>
    </w:p>
    <w:p w14:paraId="2331E158" w14:textId="559A7033" w:rsidR="001D6DD8" w:rsidRDefault="00F42594" w:rsidP="00F42594">
      <w:pPr>
        <w:pStyle w:val="1"/>
        <w:numPr>
          <w:ilvl w:val="0"/>
          <w:numId w:val="0"/>
        </w:numPr>
        <w:tabs>
          <w:tab w:val="left" w:pos="567"/>
        </w:tabs>
        <w:ind w:left="567" w:hanging="567"/>
        <w:rPr>
          <w:lang w:val="en-ZA"/>
        </w:rPr>
      </w:pPr>
      <w:r>
        <w:rPr>
          <w:rFonts w:cs="Arial"/>
          <w:sz w:val="22"/>
          <w:lang w:val="en-ZA"/>
        </w:rPr>
        <w:t>[9]</w:t>
      </w:r>
      <w:r>
        <w:rPr>
          <w:rFonts w:cs="Arial"/>
          <w:sz w:val="22"/>
          <w:lang w:val="en-ZA"/>
        </w:rPr>
        <w:tab/>
      </w:r>
      <w:r w:rsidR="001D6DD8">
        <w:rPr>
          <w:lang w:val="en-ZA"/>
        </w:rPr>
        <w:t>T</w:t>
      </w:r>
      <w:r w:rsidR="00957A9A" w:rsidRPr="00957A9A">
        <w:rPr>
          <w:lang w:val="en-ZA"/>
        </w:rPr>
        <w:t xml:space="preserve">he applicant instituted divorce action against the respondent during November 2021. </w:t>
      </w:r>
      <w:r w:rsidR="001D6DD8">
        <w:rPr>
          <w:lang w:val="en-ZA"/>
        </w:rPr>
        <w:t>The r</w:t>
      </w:r>
      <w:r w:rsidR="00957A9A" w:rsidRPr="00957A9A">
        <w:rPr>
          <w:lang w:val="en-ZA"/>
        </w:rPr>
        <w:t>espondent defended the divorce action and delivered a counterclaim the</w:t>
      </w:r>
      <w:r w:rsidR="001D6DD8">
        <w:rPr>
          <w:lang w:val="en-ZA"/>
        </w:rPr>
        <w:t>rein.</w:t>
      </w:r>
    </w:p>
    <w:p w14:paraId="3AC45F2F" w14:textId="2F57C7D8" w:rsidR="001D6DD8" w:rsidRDefault="00F42594" w:rsidP="00F42594">
      <w:pPr>
        <w:pStyle w:val="1"/>
        <w:numPr>
          <w:ilvl w:val="0"/>
          <w:numId w:val="0"/>
        </w:numPr>
        <w:tabs>
          <w:tab w:val="left" w:pos="567"/>
        </w:tabs>
        <w:ind w:left="567" w:hanging="567"/>
        <w:rPr>
          <w:lang w:val="en-ZA"/>
        </w:rPr>
      </w:pPr>
      <w:r>
        <w:rPr>
          <w:rFonts w:cs="Arial"/>
          <w:sz w:val="22"/>
          <w:lang w:val="en-ZA"/>
        </w:rPr>
        <w:t>[10]</w:t>
      </w:r>
      <w:r>
        <w:rPr>
          <w:rFonts w:cs="Arial"/>
          <w:sz w:val="22"/>
          <w:lang w:val="en-ZA"/>
        </w:rPr>
        <w:tab/>
      </w:r>
      <w:r w:rsidR="001D6DD8">
        <w:rPr>
          <w:lang w:val="en-ZA"/>
        </w:rPr>
        <w:t>The a</w:t>
      </w:r>
      <w:r w:rsidR="00957A9A" w:rsidRPr="00957A9A">
        <w:rPr>
          <w:lang w:val="en-ZA"/>
        </w:rPr>
        <w:t xml:space="preserve">pplicant </w:t>
      </w:r>
      <w:r w:rsidR="00CE7000">
        <w:rPr>
          <w:lang w:val="en-ZA"/>
        </w:rPr>
        <w:t>states</w:t>
      </w:r>
      <w:r w:rsidR="00957A9A" w:rsidRPr="00957A9A">
        <w:rPr>
          <w:lang w:val="en-ZA"/>
        </w:rPr>
        <w:t xml:space="preserve"> that she earns an average amount of approximately </w:t>
      </w:r>
      <w:r w:rsidR="001D6DD8">
        <w:rPr>
          <w:lang w:val="en-ZA"/>
        </w:rPr>
        <w:t>R</w:t>
      </w:r>
      <w:r w:rsidR="00957A9A" w:rsidRPr="00957A9A">
        <w:rPr>
          <w:lang w:val="en-ZA"/>
        </w:rPr>
        <w:t>7000</w:t>
      </w:r>
      <w:r w:rsidR="001D6DD8">
        <w:rPr>
          <w:lang w:val="en-ZA"/>
        </w:rPr>
        <w:t>.00</w:t>
      </w:r>
      <w:r w:rsidR="00957A9A" w:rsidRPr="00957A9A">
        <w:rPr>
          <w:lang w:val="en-ZA"/>
        </w:rPr>
        <w:t xml:space="preserve"> </w:t>
      </w:r>
      <w:r w:rsidR="001D6DD8">
        <w:rPr>
          <w:lang w:val="en-ZA"/>
        </w:rPr>
        <w:t xml:space="preserve">gross </w:t>
      </w:r>
      <w:r w:rsidR="00957A9A" w:rsidRPr="00957A9A">
        <w:rPr>
          <w:lang w:val="en-ZA"/>
        </w:rPr>
        <w:t xml:space="preserve">per month and that she has been receiving gratuitous payments </w:t>
      </w:r>
      <w:r w:rsidR="00957A9A" w:rsidRPr="00957A9A">
        <w:rPr>
          <w:lang w:val="en-ZA"/>
        </w:rPr>
        <w:lastRenderedPageBreak/>
        <w:t>from her parents</w:t>
      </w:r>
      <w:r w:rsidR="001D6DD8">
        <w:rPr>
          <w:lang w:val="en-ZA"/>
        </w:rPr>
        <w:t xml:space="preserve"> </w:t>
      </w:r>
      <w:r w:rsidR="00CE7000">
        <w:rPr>
          <w:lang w:val="en-ZA"/>
        </w:rPr>
        <w:t xml:space="preserve">who are </w:t>
      </w:r>
      <w:r w:rsidR="00957A9A" w:rsidRPr="00957A9A">
        <w:rPr>
          <w:lang w:val="en-ZA"/>
        </w:rPr>
        <w:t>pensioners</w:t>
      </w:r>
      <w:r w:rsidR="001D6DD8">
        <w:rPr>
          <w:lang w:val="en-ZA"/>
        </w:rPr>
        <w:t xml:space="preserve"> </w:t>
      </w:r>
      <w:r w:rsidR="00957A9A" w:rsidRPr="00957A9A">
        <w:rPr>
          <w:lang w:val="en-ZA"/>
        </w:rPr>
        <w:t xml:space="preserve">since September 2019 </w:t>
      </w:r>
      <w:r w:rsidR="001D6DD8">
        <w:rPr>
          <w:lang w:val="en-ZA"/>
        </w:rPr>
        <w:t>i</w:t>
      </w:r>
      <w:r w:rsidR="00957A9A" w:rsidRPr="00957A9A">
        <w:rPr>
          <w:lang w:val="en-ZA"/>
        </w:rPr>
        <w:t>n order to assist in meeting h</w:t>
      </w:r>
      <w:r w:rsidR="001D6DD8">
        <w:rPr>
          <w:lang w:val="en-ZA"/>
        </w:rPr>
        <w:t>er</w:t>
      </w:r>
      <w:r w:rsidR="00957A9A" w:rsidRPr="00957A9A">
        <w:rPr>
          <w:lang w:val="en-ZA"/>
        </w:rPr>
        <w:t>, and th</w:t>
      </w:r>
      <w:r w:rsidR="001D6DD8">
        <w:rPr>
          <w:lang w:val="en-ZA"/>
        </w:rPr>
        <w:t>e</w:t>
      </w:r>
      <w:r w:rsidR="00957A9A" w:rsidRPr="00957A9A">
        <w:rPr>
          <w:lang w:val="en-ZA"/>
        </w:rPr>
        <w:t xml:space="preserve"> children's financial needs. </w:t>
      </w:r>
    </w:p>
    <w:p w14:paraId="2BA7EE94" w14:textId="0F223BAB" w:rsidR="00957A9A" w:rsidRPr="001D6DD8" w:rsidRDefault="00F42594" w:rsidP="00F42594">
      <w:pPr>
        <w:pStyle w:val="1"/>
        <w:numPr>
          <w:ilvl w:val="0"/>
          <w:numId w:val="0"/>
        </w:numPr>
        <w:tabs>
          <w:tab w:val="left" w:pos="567"/>
        </w:tabs>
        <w:ind w:left="567" w:hanging="567"/>
        <w:rPr>
          <w:lang w:val="en-ZA"/>
        </w:rPr>
      </w:pPr>
      <w:r w:rsidRPr="001D6DD8">
        <w:rPr>
          <w:rFonts w:cs="Arial"/>
          <w:sz w:val="22"/>
          <w:lang w:val="en-ZA"/>
        </w:rPr>
        <w:t>[11]</w:t>
      </w:r>
      <w:r w:rsidRPr="001D6DD8">
        <w:rPr>
          <w:rFonts w:cs="Arial"/>
          <w:sz w:val="22"/>
          <w:lang w:val="en-ZA"/>
        </w:rPr>
        <w:tab/>
      </w:r>
      <w:r w:rsidR="001D6DD8">
        <w:rPr>
          <w:lang w:val="en-ZA"/>
        </w:rPr>
        <w:t>The a</w:t>
      </w:r>
      <w:r w:rsidR="00957A9A" w:rsidRPr="00957A9A">
        <w:rPr>
          <w:lang w:val="en-ZA"/>
        </w:rPr>
        <w:t>pplicant has a pre</w:t>
      </w:r>
      <w:r w:rsidR="001D6DD8">
        <w:rPr>
          <w:lang w:val="en-ZA"/>
        </w:rPr>
        <w:t>-</w:t>
      </w:r>
      <w:r w:rsidR="00957A9A" w:rsidRPr="00957A9A">
        <w:rPr>
          <w:lang w:val="en-ZA"/>
        </w:rPr>
        <w:t>existing medical condition</w:t>
      </w:r>
      <w:r w:rsidR="001D6DD8">
        <w:rPr>
          <w:lang w:val="en-ZA"/>
        </w:rPr>
        <w:t xml:space="preserve"> (</w:t>
      </w:r>
      <w:r w:rsidR="00957A9A" w:rsidRPr="00957A9A">
        <w:rPr>
          <w:lang w:val="en-ZA"/>
        </w:rPr>
        <w:t>scoliosis</w:t>
      </w:r>
      <w:r w:rsidR="001D6DD8">
        <w:rPr>
          <w:lang w:val="en-ZA"/>
        </w:rPr>
        <w:t xml:space="preserve">) </w:t>
      </w:r>
      <w:r w:rsidR="00957A9A" w:rsidRPr="00957A9A">
        <w:rPr>
          <w:lang w:val="en-ZA"/>
        </w:rPr>
        <w:t>and is in the process of being tested in respect of a recent mammogram</w:t>
      </w:r>
      <w:r w:rsidR="001D6DD8">
        <w:rPr>
          <w:lang w:val="en-ZA"/>
        </w:rPr>
        <w:t>.</w:t>
      </w:r>
      <w:r w:rsidR="00CE7000">
        <w:rPr>
          <w:lang w:val="en-ZA"/>
        </w:rPr>
        <w:t xml:space="preserve"> Scoliosis is a condition in which a person’s spine has a S or C curve. There is no evidence whether this is a mild and stable condition of whether it is a progressive one which may cause health problems in the future. It is not absolutely necessary to establish this at this stage of the divorce proceedings.</w:t>
      </w:r>
    </w:p>
    <w:p w14:paraId="1CF014D3" w14:textId="07B03D09" w:rsidR="001D6DD8" w:rsidRDefault="00F42594" w:rsidP="00F42594">
      <w:pPr>
        <w:pStyle w:val="1"/>
        <w:numPr>
          <w:ilvl w:val="0"/>
          <w:numId w:val="0"/>
        </w:numPr>
        <w:tabs>
          <w:tab w:val="left" w:pos="567"/>
        </w:tabs>
        <w:ind w:left="567" w:hanging="567"/>
        <w:rPr>
          <w:lang w:val="en-ZA"/>
        </w:rPr>
      </w:pPr>
      <w:r>
        <w:rPr>
          <w:rFonts w:cs="Arial"/>
          <w:sz w:val="22"/>
          <w:lang w:val="en-ZA"/>
        </w:rPr>
        <w:t>[12]</w:t>
      </w:r>
      <w:r>
        <w:rPr>
          <w:rFonts w:cs="Arial"/>
          <w:sz w:val="22"/>
          <w:lang w:val="en-ZA"/>
        </w:rPr>
        <w:tab/>
      </w:r>
      <w:r w:rsidR="001D6DD8">
        <w:rPr>
          <w:lang w:val="en-ZA"/>
        </w:rPr>
        <w:t xml:space="preserve">The </w:t>
      </w:r>
      <w:r w:rsidR="00957A9A" w:rsidRPr="00957A9A">
        <w:rPr>
          <w:lang w:val="en-ZA"/>
        </w:rPr>
        <w:t xml:space="preserve">applicant states that whilst they were living together, respondent earned an income of approximately </w:t>
      </w:r>
      <w:r w:rsidR="001D6DD8">
        <w:rPr>
          <w:lang w:val="en-ZA"/>
        </w:rPr>
        <w:t>R</w:t>
      </w:r>
      <w:r w:rsidR="00957A9A" w:rsidRPr="00957A9A">
        <w:rPr>
          <w:lang w:val="en-ZA"/>
        </w:rPr>
        <w:t>129</w:t>
      </w:r>
      <w:r w:rsidR="001D6DD8">
        <w:rPr>
          <w:lang w:val="en-ZA"/>
        </w:rPr>
        <w:t xml:space="preserve"> </w:t>
      </w:r>
      <w:r w:rsidR="00957A9A" w:rsidRPr="00957A9A">
        <w:rPr>
          <w:lang w:val="en-ZA"/>
        </w:rPr>
        <w:t xml:space="preserve">314.33 gross per month plus bonuses </w:t>
      </w:r>
      <w:r w:rsidR="001D6DD8">
        <w:rPr>
          <w:lang w:val="en-ZA"/>
        </w:rPr>
        <w:t>(t</w:t>
      </w:r>
      <w:r w:rsidR="00957A9A" w:rsidRPr="00957A9A">
        <w:rPr>
          <w:lang w:val="en-ZA"/>
        </w:rPr>
        <w:t>his was at November 2019</w:t>
      </w:r>
      <w:r w:rsidR="001D6DD8">
        <w:rPr>
          <w:lang w:val="en-ZA"/>
        </w:rPr>
        <w:t>).</w:t>
      </w:r>
    </w:p>
    <w:p w14:paraId="496FE465" w14:textId="68DD2A64" w:rsidR="001D6DD8" w:rsidRDefault="00F42594" w:rsidP="00F42594">
      <w:pPr>
        <w:pStyle w:val="1"/>
        <w:numPr>
          <w:ilvl w:val="0"/>
          <w:numId w:val="0"/>
        </w:numPr>
        <w:tabs>
          <w:tab w:val="left" w:pos="567"/>
        </w:tabs>
        <w:ind w:left="567" w:hanging="567"/>
        <w:rPr>
          <w:lang w:val="en-ZA"/>
        </w:rPr>
      </w:pPr>
      <w:r>
        <w:rPr>
          <w:rFonts w:cs="Arial"/>
          <w:sz w:val="22"/>
          <w:lang w:val="en-ZA"/>
        </w:rPr>
        <w:t>[13]</w:t>
      </w:r>
      <w:r>
        <w:rPr>
          <w:rFonts w:cs="Arial"/>
          <w:sz w:val="22"/>
          <w:lang w:val="en-ZA"/>
        </w:rPr>
        <w:tab/>
      </w:r>
      <w:r w:rsidR="001D6DD8">
        <w:rPr>
          <w:lang w:val="en-ZA"/>
        </w:rPr>
        <w:t xml:space="preserve">The </w:t>
      </w:r>
      <w:r w:rsidR="00957A9A" w:rsidRPr="00957A9A">
        <w:rPr>
          <w:lang w:val="en-ZA"/>
        </w:rPr>
        <w:t xml:space="preserve">applicant does not know what the respondent currently earns, however, </w:t>
      </w:r>
      <w:r w:rsidR="00370CCB">
        <w:rPr>
          <w:lang w:val="en-ZA"/>
        </w:rPr>
        <w:t>asserts</w:t>
      </w:r>
      <w:r w:rsidR="00957A9A" w:rsidRPr="00957A9A">
        <w:rPr>
          <w:lang w:val="en-ZA"/>
        </w:rPr>
        <w:t xml:space="preserve"> that respondent still lives a lifestyle that is similar</w:t>
      </w:r>
      <w:r w:rsidR="001D6DD8">
        <w:rPr>
          <w:lang w:val="en-ZA"/>
        </w:rPr>
        <w:t xml:space="preserve"> </w:t>
      </w:r>
      <w:r w:rsidR="00957A9A" w:rsidRPr="00957A9A">
        <w:rPr>
          <w:lang w:val="en-ZA"/>
        </w:rPr>
        <w:t xml:space="preserve">to that which </w:t>
      </w:r>
      <w:r w:rsidR="00370CCB">
        <w:rPr>
          <w:lang w:val="en-ZA"/>
        </w:rPr>
        <w:t>they</w:t>
      </w:r>
      <w:r w:rsidR="00957A9A" w:rsidRPr="00957A9A">
        <w:rPr>
          <w:lang w:val="en-ZA"/>
        </w:rPr>
        <w:t xml:space="preserve"> shared when they were together.</w:t>
      </w:r>
    </w:p>
    <w:p w14:paraId="6C703373" w14:textId="5E4A70FB" w:rsidR="000A4FD8" w:rsidRDefault="00F42594" w:rsidP="00F42594">
      <w:pPr>
        <w:pStyle w:val="1"/>
        <w:numPr>
          <w:ilvl w:val="0"/>
          <w:numId w:val="0"/>
        </w:numPr>
        <w:tabs>
          <w:tab w:val="left" w:pos="567"/>
        </w:tabs>
        <w:ind w:left="567" w:hanging="567"/>
        <w:rPr>
          <w:lang w:val="en-ZA"/>
        </w:rPr>
      </w:pPr>
      <w:r>
        <w:rPr>
          <w:rFonts w:cs="Arial"/>
          <w:sz w:val="22"/>
          <w:lang w:val="en-ZA"/>
        </w:rPr>
        <w:t>[14]</w:t>
      </w:r>
      <w:r>
        <w:rPr>
          <w:rFonts w:cs="Arial"/>
          <w:sz w:val="22"/>
          <w:lang w:val="en-ZA"/>
        </w:rPr>
        <w:tab/>
      </w:r>
      <w:r w:rsidR="001D6DD8">
        <w:rPr>
          <w:lang w:val="en-ZA"/>
        </w:rPr>
        <w:t>The a</w:t>
      </w:r>
      <w:r w:rsidR="00957A9A" w:rsidRPr="00957A9A">
        <w:rPr>
          <w:lang w:val="en-ZA"/>
        </w:rPr>
        <w:t xml:space="preserve">pplicant argues that on respondents own version, </w:t>
      </w:r>
      <w:r w:rsidR="001D6DD8">
        <w:rPr>
          <w:lang w:val="en-ZA"/>
        </w:rPr>
        <w:t xml:space="preserve">the </w:t>
      </w:r>
      <w:r w:rsidR="00957A9A" w:rsidRPr="00957A9A">
        <w:rPr>
          <w:lang w:val="en-ZA"/>
        </w:rPr>
        <w:t xml:space="preserve">respondent contributes </w:t>
      </w:r>
      <w:r w:rsidR="001D6DD8">
        <w:rPr>
          <w:lang w:val="en-ZA"/>
        </w:rPr>
        <w:t>“</w:t>
      </w:r>
      <w:r w:rsidR="00957A9A" w:rsidRPr="000A4FD8">
        <w:rPr>
          <w:i/>
          <w:iCs w:val="0"/>
          <w:lang w:val="en-ZA"/>
        </w:rPr>
        <w:t xml:space="preserve">approximately </w:t>
      </w:r>
      <w:r w:rsidR="001D6DD8" w:rsidRPr="000A4FD8">
        <w:rPr>
          <w:i/>
          <w:iCs w:val="0"/>
          <w:lang w:val="en-ZA"/>
        </w:rPr>
        <w:t>R</w:t>
      </w:r>
      <w:r w:rsidR="00957A9A" w:rsidRPr="000A4FD8">
        <w:rPr>
          <w:i/>
          <w:iCs w:val="0"/>
          <w:lang w:val="en-ZA"/>
        </w:rPr>
        <w:t>60</w:t>
      </w:r>
      <w:r w:rsidR="001D6DD8" w:rsidRPr="000A4FD8">
        <w:rPr>
          <w:i/>
          <w:iCs w:val="0"/>
          <w:lang w:val="en-ZA"/>
        </w:rPr>
        <w:t> </w:t>
      </w:r>
      <w:r w:rsidR="00957A9A" w:rsidRPr="000A4FD8">
        <w:rPr>
          <w:i/>
          <w:iCs w:val="0"/>
          <w:lang w:val="en-ZA"/>
        </w:rPr>
        <w:t>000</w:t>
      </w:r>
      <w:r w:rsidR="001D6DD8" w:rsidRPr="000A4FD8">
        <w:rPr>
          <w:i/>
          <w:iCs w:val="0"/>
          <w:lang w:val="en-ZA"/>
        </w:rPr>
        <w:t xml:space="preserve">.00 </w:t>
      </w:r>
      <w:r w:rsidR="00957A9A" w:rsidRPr="000A4FD8">
        <w:rPr>
          <w:i/>
          <w:iCs w:val="0"/>
          <w:lang w:val="en-ZA"/>
        </w:rPr>
        <w:t>a month towards the maintenance of the major and minor child and the applicant</w:t>
      </w:r>
      <w:r w:rsidR="001D6DD8">
        <w:rPr>
          <w:lang w:val="en-ZA"/>
        </w:rPr>
        <w:t>”</w:t>
      </w:r>
      <w:r w:rsidR="00370CCB">
        <w:rPr>
          <w:lang w:val="en-ZA"/>
        </w:rPr>
        <w:t xml:space="preserve"> and therefore should afford to meet her claim for interim maintenance. She seeks a court ordered maintenance order because although the </w:t>
      </w:r>
      <w:r w:rsidR="00957A9A" w:rsidRPr="00957A9A">
        <w:rPr>
          <w:lang w:val="en-ZA"/>
        </w:rPr>
        <w:t xml:space="preserve">respondent has made payments towards her and the children, </w:t>
      </w:r>
      <w:r w:rsidR="00370CCB">
        <w:rPr>
          <w:lang w:val="en-ZA"/>
        </w:rPr>
        <w:t>he</w:t>
      </w:r>
      <w:r w:rsidR="00957A9A" w:rsidRPr="00957A9A">
        <w:rPr>
          <w:lang w:val="en-ZA"/>
        </w:rPr>
        <w:t xml:space="preserve"> unilaterally decides when and for how long such payments are made. </w:t>
      </w:r>
      <w:r w:rsidR="00370CCB">
        <w:rPr>
          <w:lang w:val="en-ZA"/>
        </w:rPr>
        <w:t>A few examples of when certain items were either reduced, stopped or threatened to be stopped were given.</w:t>
      </w:r>
    </w:p>
    <w:p w14:paraId="27A164DD" w14:textId="2F4AA937" w:rsidR="000A4FD8" w:rsidRDefault="00F42594" w:rsidP="00F42594">
      <w:pPr>
        <w:pStyle w:val="1"/>
        <w:numPr>
          <w:ilvl w:val="0"/>
          <w:numId w:val="0"/>
        </w:numPr>
        <w:tabs>
          <w:tab w:val="left" w:pos="567"/>
        </w:tabs>
        <w:ind w:left="567" w:hanging="567"/>
        <w:rPr>
          <w:lang w:val="en-ZA"/>
        </w:rPr>
      </w:pPr>
      <w:r>
        <w:rPr>
          <w:rFonts w:cs="Arial"/>
          <w:sz w:val="22"/>
          <w:lang w:val="en-ZA"/>
        </w:rPr>
        <w:lastRenderedPageBreak/>
        <w:t>[15]</w:t>
      </w:r>
      <w:r>
        <w:rPr>
          <w:rFonts w:cs="Arial"/>
          <w:sz w:val="22"/>
          <w:lang w:val="en-ZA"/>
        </w:rPr>
        <w:tab/>
      </w:r>
      <w:r w:rsidR="000A4FD8">
        <w:rPr>
          <w:lang w:val="en-ZA"/>
        </w:rPr>
        <w:t xml:space="preserve">The </w:t>
      </w:r>
      <w:r w:rsidR="00957A9A" w:rsidRPr="00957A9A">
        <w:rPr>
          <w:lang w:val="en-ZA"/>
        </w:rPr>
        <w:t xml:space="preserve">respondent raises the point </w:t>
      </w:r>
      <w:r w:rsidR="00370CCB" w:rsidRPr="00370CCB">
        <w:rPr>
          <w:i/>
          <w:iCs w:val="0"/>
          <w:lang w:val="en-ZA"/>
        </w:rPr>
        <w:t>in limine</w:t>
      </w:r>
      <w:r w:rsidR="00957A9A" w:rsidRPr="00957A9A">
        <w:rPr>
          <w:lang w:val="en-ZA"/>
        </w:rPr>
        <w:t xml:space="preserve"> that </w:t>
      </w:r>
      <w:r w:rsidR="000A4FD8">
        <w:rPr>
          <w:lang w:val="en-ZA"/>
        </w:rPr>
        <w:t xml:space="preserve">the </w:t>
      </w:r>
      <w:r w:rsidR="00957A9A" w:rsidRPr="00957A9A">
        <w:rPr>
          <w:lang w:val="en-ZA"/>
        </w:rPr>
        <w:t>applicant</w:t>
      </w:r>
      <w:r w:rsidR="00370CCB">
        <w:rPr>
          <w:lang w:val="en-ZA"/>
        </w:rPr>
        <w:t>’</w:t>
      </w:r>
      <w:r w:rsidR="00957A9A" w:rsidRPr="00957A9A">
        <w:rPr>
          <w:lang w:val="en-ZA"/>
        </w:rPr>
        <w:t xml:space="preserve">s notice is not in compliance with </w:t>
      </w:r>
      <w:r w:rsidR="000A4FD8">
        <w:rPr>
          <w:lang w:val="en-ZA"/>
        </w:rPr>
        <w:t>form</w:t>
      </w:r>
      <w:r w:rsidR="00957A9A" w:rsidRPr="00957A9A">
        <w:rPr>
          <w:lang w:val="en-ZA"/>
        </w:rPr>
        <w:t xml:space="preserve"> 17 of the first </w:t>
      </w:r>
      <w:r w:rsidR="000A4FD8" w:rsidRPr="00957A9A">
        <w:rPr>
          <w:lang w:val="en-ZA"/>
        </w:rPr>
        <w:t>schedule</w:t>
      </w:r>
      <w:r w:rsidR="00957A9A" w:rsidRPr="00957A9A">
        <w:rPr>
          <w:lang w:val="en-ZA"/>
        </w:rPr>
        <w:t xml:space="preserve"> and argues that </w:t>
      </w:r>
      <w:r w:rsidR="000A4FD8">
        <w:rPr>
          <w:lang w:val="en-ZA"/>
        </w:rPr>
        <w:t>“</w:t>
      </w:r>
      <w:r w:rsidR="00957A9A" w:rsidRPr="000A4FD8">
        <w:rPr>
          <w:i/>
          <w:iCs w:val="0"/>
          <w:lang w:val="en-ZA"/>
        </w:rPr>
        <w:t>the applicant</w:t>
      </w:r>
      <w:r w:rsidR="00370CCB">
        <w:rPr>
          <w:i/>
          <w:iCs w:val="0"/>
          <w:lang w:val="en-ZA"/>
        </w:rPr>
        <w:t>’</w:t>
      </w:r>
      <w:r w:rsidR="00957A9A" w:rsidRPr="000A4FD8">
        <w:rPr>
          <w:i/>
          <w:iCs w:val="0"/>
          <w:lang w:val="en-ZA"/>
        </w:rPr>
        <w:t>s conduct in this regard is prejudicial to me, as I have not received proper notice of the application and relief sought against me</w:t>
      </w:r>
      <w:r w:rsidR="00957A9A" w:rsidRPr="00957A9A">
        <w:rPr>
          <w:lang w:val="en-ZA"/>
        </w:rPr>
        <w:t>.</w:t>
      </w:r>
      <w:r w:rsidR="000A4FD8">
        <w:rPr>
          <w:lang w:val="en-ZA"/>
        </w:rPr>
        <w:t>”</w:t>
      </w:r>
      <w:r w:rsidR="00957A9A" w:rsidRPr="00957A9A">
        <w:rPr>
          <w:lang w:val="en-ZA"/>
        </w:rPr>
        <w:t xml:space="preserve"> </w:t>
      </w:r>
      <w:r w:rsidR="000A4FD8">
        <w:rPr>
          <w:lang w:val="en-ZA"/>
        </w:rPr>
        <w:t>The r</w:t>
      </w:r>
      <w:r w:rsidR="00957A9A" w:rsidRPr="00957A9A">
        <w:rPr>
          <w:lang w:val="en-ZA"/>
        </w:rPr>
        <w:t xml:space="preserve">espondent </w:t>
      </w:r>
      <w:r w:rsidR="00370CCB">
        <w:rPr>
          <w:lang w:val="en-ZA"/>
        </w:rPr>
        <w:t>submits</w:t>
      </w:r>
      <w:r w:rsidR="00957A9A" w:rsidRPr="00957A9A">
        <w:rPr>
          <w:lang w:val="en-ZA"/>
        </w:rPr>
        <w:t xml:space="preserve"> that the application ought to be dismissed on that basis, alon</w:t>
      </w:r>
      <w:r w:rsidR="000A4FD8">
        <w:rPr>
          <w:lang w:val="en-ZA"/>
        </w:rPr>
        <w:t>e.</w:t>
      </w:r>
    </w:p>
    <w:p w14:paraId="12341B3D" w14:textId="63863922" w:rsidR="000A4FD8" w:rsidRDefault="00F42594" w:rsidP="00F42594">
      <w:pPr>
        <w:pStyle w:val="1"/>
        <w:numPr>
          <w:ilvl w:val="0"/>
          <w:numId w:val="0"/>
        </w:numPr>
        <w:tabs>
          <w:tab w:val="left" w:pos="567"/>
        </w:tabs>
        <w:ind w:left="567" w:hanging="567"/>
        <w:rPr>
          <w:lang w:val="en-ZA"/>
        </w:rPr>
      </w:pPr>
      <w:r>
        <w:rPr>
          <w:rFonts w:cs="Arial"/>
          <w:sz w:val="22"/>
          <w:lang w:val="en-ZA"/>
        </w:rPr>
        <w:t>[16]</w:t>
      </w:r>
      <w:r>
        <w:rPr>
          <w:rFonts w:cs="Arial"/>
          <w:sz w:val="22"/>
          <w:lang w:val="en-ZA"/>
        </w:rPr>
        <w:tab/>
      </w:r>
      <w:r w:rsidR="000A4FD8">
        <w:rPr>
          <w:lang w:val="en-ZA"/>
        </w:rPr>
        <w:t xml:space="preserve">The </w:t>
      </w:r>
      <w:r w:rsidR="00957A9A" w:rsidRPr="00957A9A">
        <w:rPr>
          <w:lang w:val="en-ZA"/>
        </w:rPr>
        <w:t>respondent contends that maintenance for the children is a reciprocal duty between parents</w:t>
      </w:r>
      <w:r w:rsidR="000A4FD8">
        <w:rPr>
          <w:lang w:val="en-ZA"/>
        </w:rPr>
        <w:t>,</w:t>
      </w:r>
      <w:r w:rsidR="00957A9A" w:rsidRPr="00957A9A">
        <w:rPr>
          <w:lang w:val="en-ZA"/>
        </w:rPr>
        <w:t xml:space="preserve"> and as such</w:t>
      </w:r>
      <w:r w:rsidR="000A4FD8">
        <w:rPr>
          <w:lang w:val="en-ZA"/>
        </w:rPr>
        <w:t>, the</w:t>
      </w:r>
      <w:r w:rsidR="00957A9A" w:rsidRPr="00957A9A">
        <w:rPr>
          <w:lang w:val="en-ZA"/>
        </w:rPr>
        <w:t xml:space="preserve"> applicant is also required to maintain the children. </w:t>
      </w:r>
      <w:r w:rsidR="000A4FD8">
        <w:rPr>
          <w:lang w:val="en-ZA"/>
        </w:rPr>
        <w:t>The r</w:t>
      </w:r>
      <w:r w:rsidR="00957A9A" w:rsidRPr="00957A9A">
        <w:rPr>
          <w:lang w:val="en-ZA"/>
        </w:rPr>
        <w:t xml:space="preserve">espondent </w:t>
      </w:r>
      <w:r w:rsidR="002665C4">
        <w:rPr>
          <w:lang w:val="en-ZA"/>
        </w:rPr>
        <w:t>contends</w:t>
      </w:r>
      <w:r w:rsidR="00957A9A" w:rsidRPr="00957A9A">
        <w:rPr>
          <w:lang w:val="en-ZA"/>
        </w:rPr>
        <w:t xml:space="preserve"> that </w:t>
      </w:r>
      <w:r w:rsidR="000A4FD8">
        <w:rPr>
          <w:lang w:val="en-ZA"/>
        </w:rPr>
        <w:t xml:space="preserve">the </w:t>
      </w:r>
      <w:r w:rsidR="00957A9A" w:rsidRPr="00957A9A">
        <w:rPr>
          <w:lang w:val="en-ZA"/>
        </w:rPr>
        <w:t xml:space="preserve">applicant is </w:t>
      </w:r>
      <w:r w:rsidR="002665C4">
        <w:rPr>
          <w:lang w:val="en-ZA"/>
        </w:rPr>
        <w:t xml:space="preserve">capable of contributing significantly to hers and the children’s maintenance. She </w:t>
      </w:r>
      <w:r w:rsidR="00957A9A" w:rsidRPr="00957A9A">
        <w:rPr>
          <w:lang w:val="en-ZA"/>
        </w:rPr>
        <w:t>is a freelance administrator who</w:t>
      </w:r>
      <w:r w:rsidR="000A4FD8">
        <w:rPr>
          <w:lang w:val="en-ZA"/>
        </w:rPr>
        <w:t xml:space="preserve">, </w:t>
      </w:r>
      <w:r w:rsidR="00957A9A" w:rsidRPr="00957A9A">
        <w:rPr>
          <w:lang w:val="en-ZA"/>
        </w:rPr>
        <w:t>for the past eight years</w:t>
      </w:r>
      <w:r w:rsidR="000A4FD8">
        <w:rPr>
          <w:lang w:val="en-ZA"/>
        </w:rPr>
        <w:t>,</w:t>
      </w:r>
      <w:r w:rsidR="00957A9A" w:rsidRPr="00957A9A">
        <w:rPr>
          <w:lang w:val="en-ZA"/>
        </w:rPr>
        <w:t xml:space="preserve"> has earned </w:t>
      </w:r>
      <w:r w:rsidR="000A4FD8">
        <w:rPr>
          <w:lang w:val="en-ZA"/>
        </w:rPr>
        <w:t>R</w:t>
      </w:r>
      <w:r w:rsidR="00957A9A" w:rsidRPr="00957A9A">
        <w:rPr>
          <w:lang w:val="en-ZA"/>
        </w:rPr>
        <w:t>120</w:t>
      </w:r>
      <w:r w:rsidR="000A4FD8">
        <w:rPr>
          <w:lang w:val="en-ZA"/>
        </w:rPr>
        <w:t>.00</w:t>
      </w:r>
      <w:r w:rsidR="00957A9A" w:rsidRPr="00957A9A">
        <w:rPr>
          <w:lang w:val="en-ZA"/>
        </w:rPr>
        <w:t xml:space="preserve"> per hour and limited hours of work to 40 hours per month. </w:t>
      </w:r>
      <w:r w:rsidR="002665C4">
        <w:rPr>
          <w:lang w:val="en-ZA"/>
        </w:rPr>
        <w:t xml:space="preserve">The applicant is currently 49 years old. It was not argued that she is not capable of working longer hours per month or </w:t>
      </w:r>
      <w:r w:rsidR="002665C4" w:rsidRPr="0019273E">
        <w:rPr>
          <w:lang w:val="en-ZA"/>
        </w:rPr>
        <w:t>obtain</w:t>
      </w:r>
      <w:r w:rsidR="0019273E">
        <w:rPr>
          <w:lang w:val="en-ZA"/>
        </w:rPr>
        <w:t xml:space="preserve"> permanent</w:t>
      </w:r>
      <w:r w:rsidR="002665C4" w:rsidRPr="0019273E">
        <w:rPr>
          <w:lang w:val="en-ZA"/>
        </w:rPr>
        <w:t xml:space="preserve"> employment.</w:t>
      </w:r>
      <w:r w:rsidR="002665C4">
        <w:rPr>
          <w:lang w:val="en-ZA"/>
        </w:rPr>
        <w:t xml:space="preserve"> It was </w:t>
      </w:r>
      <w:r w:rsidR="00402A5C">
        <w:rPr>
          <w:lang w:val="en-ZA"/>
        </w:rPr>
        <w:t>only submitted that the original arrangement that she be the primary caregiver and guide to the children is still relevant, especially to the minor son who is in his matriculation year in 2024. I agree with this submission to this extent. That burden has been greatly reduced in respect of the major son who is now in tertiary institution learning.</w:t>
      </w:r>
    </w:p>
    <w:p w14:paraId="4E74F5E9" w14:textId="639EF0BC" w:rsidR="000A4FD8" w:rsidRDefault="00F42594" w:rsidP="00F42594">
      <w:pPr>
        <w:pStyle w:val="1"/>
        <w:numPr>
          <w:ilvl w:val="0"/>
          <w:numId w:val="0"/>
        </w:numPr>
        <w:tabs>
          <w:tab w:val="left" w:pos="567"/>
        </w:tabs>
        <w:ind w:left="567" w:hanging="567"/>
        <w:rPr>
          <w:lang w:val="en-ZA"/>
        </w:rPr>
      </w:pPr>
      <w:r>
        <w:rPr>
          <w:rFonts w:cs="Arial"/>
          <w:sz w:val="22"/>
          <w:lang w:val="en-ZA"/>
        </w:rPr>
        <w:t>[17]</w:t>
      </w:r>
      <w:r>
        <w:rPr>
          <w:rFonts w:cs="Arial"/>
          <w:sz w:val="22"/>
          <w:lang w:val="en-ZA"/>
        </w:rPr>
        <w:tab/>
      </w:r>
      <w:r w:rsidR="000A4FD8">
        <w:rPr>
          <w:lang w:val="en-ZA"/>
        </w:rPr>
        <w:t>The</w:t>
      </w:r>
      <w:r w:rsidR="00957A9A" w:rsidRPr="00957A9A">
        <w:rPr>
          <w:lang w:val="en-ZA"/>
        </w:rPr>
        <w:t xml:space="preserve"> </w:t>
      </w:r>
      <w:r w:rsidR="000A4FD8">
        <w:rPr>
          <w:lang w:val="en-ZA"/>
        </w:rPr>
        <w:t>r</w:t>
      </w:r>
      <w:r w:rsidR="00957A9A" w:rsidRPr="00957A9A">
        <w:rPr>
          <w:lang w:val="en-ZA"/>
        </w:rPr>
        <w:t xml:space="preserve">espondent denies that applicant has been left with no other option but to launch the current application </w:t>
      </w:r>
      <w:r w:rsidR="000A4FD8">
        <w:rPr>
          <w:lang w:val="en-ZA"/>
        </w:rPr>
        <w:t>(</w:t>
      </w:r>
      <w:r w:rsidR="00957A9A" w:rsidRPr="00957A9A">
        <w:rPr>
          <w:lang w:val="en-ZA"/>
        </w:rPr>
        <w:t xml:space="preserve">which </w:t>
      </w:r>
      <w:r w:rsidR="000A4FD8">
        <w:rPr>
          <w:lang w:val="en-ZA"/>
        </w:rPr>
        <w:t xml:space="preserve">the </w:t>
      </w:r>
      <w:r w:rsidR="00957A9A" w:rsidRPr="00957A9A">
        <w:rPr>
          <w:lang w:val="en-ZA"/>
        </w:rPr>
        <w:t>respondent will argue is flawed</w:t>
      </w:r>
      <w:r w:rsidR="000A4FD8">
        <w:rPr>
          <w:lang w:val="en-ZA"/>
        </w:rPr>
        <w:t>).</w:t>
      </w:r>
    </w:p>
    <w:p w14:paraId="74D39621" w14:textId="6741D540" w:rsidR="000A4FD8" w:rsidRDefault="00F42594" w:rsidP="00F42594">
      <w:pPr>
        <w:pStyle w:val="1"/>
        <w:numPr>
          <w:ilvl w:val="0"/>
          <w:numId w:val="0"/>
        </w:numPr>
        <w:tabs>
          <w:tab w:val="left" w:pos="567"/>
        </w:tabs>
        <w:ind w:left="567" w:hanging="567"/>
        <w:rPr>
          <w:lang w:val="en-ZA"/>
        </w:rPr>
      </w:pPr>
      <w:r>
        <w:rPr>
          <w:rFonts w:cs="Arial"/>
          <w:sz w:val="22"/>
          <w:lang w:val="en-ZA"/>
        </w:rPr>
        <w:t>[18]</w:t>
      </w:r>
      <w:r>
        <w:rPr>
          <w:rFonts w:cs="Arial"/>
          <w:sz w:val="22"/>
          <w:lang w:val="en-ZA"/>
        </w:rPr>
        <w:tab/>
      </w:r>
      <w:r w:rsidR="000A4FD8">
        <w:rPr>
          <w:lang w:val="en-ZA"/>
        </w:rPr>
        <w:t xml:space="preserve">The </w:t>
      </w:r>
      <w:r w:rsidR="00957A9A" w:rsidRPr="00957A9A">
        <w:rPr>
          <w:lang w:val="en-ZA"/>
        </w:rPr>
        <w:t xml:space="preserve">respondent </w:t>
      </w:r>
      <w:r w:rsidR="00402A5C">
        <w:rPr>
          <w:lang w:val="en-ZA"/>
        </w:rPr>
        <w:t>complains that the legal costs incurred by the applicant were not necessary. He submits</w:t>
      </w:r>
      <w:r w:rsidR="00957A9A" w:rsidRPr="00957A9A">
        <w:rPr>
          <w:lang w:val="en-ZA"/>
        </w:rPr>
        <w:t xml:space="preserve"> that applicant has had amp</w:t>
      </w:r>
      <w:r w:rsidR="000A4FD8">
        <w:rPr>
          <w:lang w:val="en-ZA"/>
        </w:rPr>
        <w:t>le</w:t>
      </w:r>
      <w:r w:rsidR="00957A9A" w:rsidRPr="00957A9A">
        <w:rPr>
          <w:lang w:val="en-ZA"/>
        </w:rPr>
        <w:t xml:space="preserve"> time to set the m</w:t>
      </w:r>
      <w:r w:rsidR="000A4FD8">
        <w:rPr>
          <w:lang w:val="en-ZA"/>
        </w:rPr>
        <w:t>atter</w:t>
      </w:r>
      <w:r w:rsidR="00957A9A" w:rsidRPr="00957A9A">
        <w:rPr>
          <w:lang w:val="en-ZA"/>
        </w:rPr>
        <w:t xml:space="preserve"> down for trial, and that this application is an abuse of court process. </w:t>
      </w:r>
    </w:p>
    <w:p w14:paraId="77A78969" w14:textId="4DD92C96" w:rsidR="000A4FD8" w:rsidRPr="000A4FD8" w:rsidRDefault="000A4FD8" w:rsidP="000A4FD8">
      <w:pPr>
        <w:pStyle w:val="1"/>
        <w:numPr>
          <w:ilvl w:val="0"/>
          <w:numId w:val="0"/>
        </w:numPr>
        <w:rPr>
          <w:u w:val="single"/>
          <w:lang w:val="en-ZA"/>
        </w:rPr>
      </w:pPr>
      <w:r w:rsidRPr="000A4FD8">
        <w:rPr>
          <w:u w:val="single"/>
          <w:lang w:val="en-ZA"/>
        </w:rPr>
        <w:t>Discussion</w:t>
      </w:r>
    </w:p>
    <w:p w14:paraId="7CE7BB71" w14:textId="54E4C40C" w:rsidR="00957A9A" w:rsidRPr="00573E57" w:rsidRDefault="00F42594" w:rsidP="00F42594">
      <w:pPr>
        <w:pStyle w:val="1"/>
        <w:numPr>
          <w:ilvl w:val="0"/>
          <w:numId w:val="0"/>
        </w:numPr>
        <w:tabs>
          <w:tab w:val="left" w:pos="567"/>
        </w:tabs>
        <w:ind w:left="567" w:hanging="567"/>
        <w:rPr>
          <w:lang w:val="en-ZA"/>
        </w:rPr>
      </w:pPr>
      <w:r w:rsidRPr="00573E57">
        <w:rPr>
          <w:rFonts w:cs="Arial"/>
          <w:sz w:val="22"/>
          <w:lang w:val="en-ZA"/>
        </w:rPr>
        <w:lastRenderedPageBreak/>
        <w:t>[19]</w:t>
      </w:r>
      <w:r w:rsidRPr="00573E57">
        <w:rPr>
          <w:rFonts w:cs="Arial"/>
          <w:sz w:val="22"/>
          <w:lang w:val="en-ZA"/>
        </w:rPr>
        <w:tab/>
      </w:r>
      <w:r w:rsidR="000A4FD8">
        <w:rPr>
          <w:lang w:val="en-ZA"/>
        </w:rPr>
        <w:t xml:space="preserve">The </w:t>
      </w:r>
      <w:r w:rsidR="00957A9A" w:rsidRPr="00957A9A">
        <w:rPr>
          <w:lang w:val="en-ZA"/>
        </w:rPr>
        <w:t>respondent undertakes or does not dispute his obligation to pay for all costs referred to in an</w:t>
      </w:r>
      <w:r w:rsidR="000A4FD8">
        <w:rPr>
          <w:lang w:val="en-ZA"/>
        </w:rPr>
        <w:t>nexure</w:t>
      </w:r>
      <w:r w:rsidR="00957A9A" w:rsidRPr="00957A9A">
        <w:rPr>
          <w:lang w:val="en-ZA"/>
        </w:rPr>
        <w:t xml:space="preserve"> FA10</w:t>
      </w:r>
      <w:r w:rsidR="000A4FD8">
        <w:rPr>
          <w:lang w:val="en-ZA"/>
        </w:rPr>
        <w:t>, p</w:t>
      </w:r>
      <w:r w:rsidR="00957A9A" w:rsidRPr="00957A9A">
        <w:rPr>
          <w:lang w:val="en-ZA"/>
        </w:rPr>
        <w:t xml:space="preserve">lus </w:t>
      </w:r>
      <w:r w:rsidR="000A4FD8">
        <w:rPr>
          <w:lang w:val="en-ZA"/>
        </w:rPr>
        <w:t>R</w:t>
      </w:r>
      <w:r w:rsidR="00957A9A" w:rsidRPr="00957A9A">
        <w:rPr>
          <w:lang w:val="en-ZA"/>
        </w:rPr>
        <w:t>12</w:t>
      </w:r>
      <w:r w:rsidR="000A4FD8">
        <w:rPr>
          <w:lang w:val="en-ZA"/>
        </w:rPr>
        <w:t> </w:t>
      </w:r>
      <w:r w:rsidR="00957A9A" w:rsidRPr="00957A9A">
        <w:rPr>
          <w:lang w:val="en-ZA"/>
        </w:rPr>
        <w:t>000</w:t>
      </w:r>
      <w:r w:rsidR="000A4FD8">
        <w:rPr>
          <w:lang w:val="en-ZA"/>
        </w:rPr>
        <w:t>.00</w:t>
      </w:r>
      <w:r w:rsidR="00957A9A" w:rsidRPr="00957A9A">
        <w:rPr>
          <w:lang w:val="en-ZA"/>
        </w:rPr>
        <w:t xml:space="preserve"> in respect of groceries for the children, except for the items in paragraphs 25.3</w:t>
      </w:r>
      <w:r w:rsidR="000A4FD8">
        <w:rPr>
          <w:lang w:val="en-ZA"/>
        </w:rPr>
        <w:t xml:space="preserve">, </w:t>
      </w:r>
      <w:r w:rsidR="00957A9A" w:rsidRPr="00957A9A">
        <w:rPr>
          <w:lang w:val="en-ZA"/>
        </w:rPr>
        <w:t>25.4</w:t>
      </w:r>
      <w:r w:rsidR="000A4FD8">
        <w:rPr>
          <w:lang w:val="en-ZA"/>
        </w:rPr>
        <w:t xml:space="preserve">, </w:t>
      </w:r>
      <w:r w:rsidR="00957A9A" w:rsidRPr="00957A9A">
        <w:rPr>
          <w:lang w:val="en-ZA"/>
        </w:rPr>
        <w:t>25.5</w:t>
      </w:r>
      <w:r w:rsidR="000A4FD8">
        <w:rPr>
          <w:lang w:val="en-ZA"/>
        </w:rPr>
        <w:t>,</w:t>
      </w:r>
      <w:r w:rsidR="00957A9A" w:rsidRPr="00957A9A">
        <w:rPr>
          <w:lang w:val="en-ZA"/>
        </w:rPr>
        <w:t xml:space="preserve"> 25.7</w:t>
      </w:r>
      <w:r w:rsidR="000A4FD8">
        <w:rPr>
          <w:lang w:val="en-ZA"/>
        </w:rPr>
        <w:t xml:space="preserve">, </w:t>
      </w:r>
      <w:r w:rsidR="00957A9A" w:rsidRPr="00957A9A">
        <w:rPr>
          <w:lang w:val="en-ZA"/>
        </w:rPr>
        <w:t>25.8</w:t>
      </w:r>
      <w:r w:rsidR="000A4FD8">
        <w:rPr>
          <w:lang w:val="en-ZA"/>
        </w:rPr>
        <w:t>,</w:t>
      </w:r>
      <w:r w:rsidR="00957A9A" w:rsidRPr="00957A9A">
        <w:rPr>
          <w:lang w:val="en-ZA"/>
        </w:rPr>
        <w:t xml:space="preserve"> 25.9</w:t>
      </w:r>
      <w:r w:rsidR="000A4FD8">
        <w:rPr>
          <w:lang w:val="en-ZA"/>
        </w:rPr>
        <w:t>,</w:t>
      </w:r>
      <w:r w:rsidR="00957A9A" w:rsidRPr="00957A9A">
        <w:rPr>
          <w:lang w:val="en-ZA"/>
        </w:rPr>
        <w:t xml:space="preserve"> 25</w:t>
      </w:r>
      <w:r w:rsidR="000A4FD8">
        <w:rPr>
          <w:lang w:val="en-ZA"/>
        </w:rPr>
        <w:t>.</w:t>
      </w:r>
      <w:r w:rsidR="00957A9A" w:rsidRPr="00957A9A">
        <w:rPr>
          <w:lang w:val="en-ZA"/>
        </w:rPr>
        <w:t>10</w:t>
      </w:r>
      <w:r w:rsidR="000A4FD8">
        <w:rPr>
          <w:lang w:val="en-ZA"/>
        </w:rPr>
        <w:t xml:space="preserve">, </w:t>
      </w:r>
      <w:r w:rsidR="00957A9A" w:rsidRPr="00957A9A">
        <w:rPr>
          <w:lang w:val="en-ZA"/>
        </w:rPr>
        <w:t>25</w:t>
      </w:r>
      <w:r w:rsidR="000A4FD8">
        <w:rPr>
          <w:lang w:val="en-ZA"/>
        </w:rPr>
        <w:t>.</w:t>
      </w:r>
      <w:r w:rsidR="00957A9A" w:rsidRPr="00957A9A">
        <w:rPr>
          <w:lang w:val="en-ZA"/>
        </w:rPr>
        <w:t>11 and 25</w:t>
      </w:r>
      <w:r w:rsidR="000A4FD8">
        <w:rPr>
          <w:lang w:val="en-ZA"/>
        </w:rPr>
        <w:t>.</w:t>
      </w:r>
      <w:r w:rsidR="00957A9A" w:rsidRPr="00957A9A">
        <w:rPr>
          <w:lang w:val="en-ZA"/>
        </w:rPr>
        <w:t>12</w:t>
      </w:r>
      <w:r w:rsidR="00402A5C">
        <w:rPr>
          <w:lang w:val="en-ZA"/>
        </w:rPr>
        <w:t xml:space="preserve"> of the founding affidavit. </w:t>
      </w:r>
    </w:p>
    <w:p w14:paraId="610EEC0A" w14:textId="30735DDD" w:rsidR="00957A9A" w:rsidRPr="00957A9A" w:rsidRDefault="00F42594" w:rsidP="00F42594">
      <w:pPr>
        <w:pStyle w:val="1"/>
        <w:numPr>
          <w:ilvl w:val="0"/>
          <w:numId w:val="0"/>
        </w:numPr>
        <w:tabs>
          <w:tab w:val="left" w:pos="567"/>
        </w:tabs>
        <w:ind w:left="567" w:hanging="567"/>
        <w:rPr>
          <w:lang w:val="en-ZA"/>
        </w:rPr>
      </w:pPr>
      <w:r w:rsidRPr="00957A9A">
        <w:rPr>
          <w:rFonts w:cs="Arial"/>
          <w:sz w:val="22"/>
          <w:lang w:val="en-ZA"/>
        </w:rPr>
        <w:t>[20]</w:t>
      </w:r>
      <w:r w:rsidRPr="00957A9A">
        <w:rPr>
          <w:rFonts w:cs="Arial"/>
          <w:sz w:val="22"/>
          <w:lang w:val="en-ZA"/>
        </w:rPr>
        <w:tab/>
      </w:r>
      <w:r w:rsidR="00957A9A" w:rsidRPr="00957A9A">
        <w:rPr>
          <w:lang w:val="en-ZA"/>
        </w:rPr>
        <w:t xml:space="preserve">The authorities are clear that </w:t>
      </w:r>
      <w:r w:rsidR="00573E57">
        <w:rPr>
          <w:lang w:val="en-ZA"/>
        </w:rPr>
        <w:t>R</w:t>
      </w:r>
      <w:r w:rsidR="00957A9A" w:rsidRPr="00957A9A">
        <w:rPr>
          <w:lang w:val="en-ZA"/>
        </w:rPr>
        <w:t>ule 43 proceedings are an interim measure until the divorce proceedings and the proprietary aspects governed by the marital regime have been resolved. This interim relief is designed to provide the applicant</w:t>
      </w:r>
      <w:r w:rsidR="00573E57">
        <w:rPr>
          <w:lang w:val="en-ZA"/>
        </w:rPr>
        <w:t>/</w:t>
      </w:r>
      <w:r w:rsidR="00957A9A" w:rsidRPr="00957A9A">
        <w:rPr>
          <w:lang w:val="en-ZA"/>
        </w:rPr>
        <w:t>partner a reasonable lifestyle pending the finali</w:t>
      </w:r>
      <w:r w:rsidR="00402A5C">
        <w:rPr>
          <w:lang w:val="en-ZA"/>
        </w:rPr>
        <w:t>s</w:t>
      </w:r>
      <w:r w:rsidR="00957A9A" w:rsidRPr="00957A9A">
        <w:rPr>
          <w:lang w:val="en-ZA"/>
        </w:rPr>
        <w:t>ation of the divorce. The p</w:t>
      </w:r>
      <w:r w:rsidR="00573E57">
        <w:rPr>
          <w:lang w:val="en-ZA"/>
        </w:rPr>
        <w:t>urpose</w:t>
      </w:r>
      <w:r w:rsidR="00957A9A" w:rsidRPr="00957A9A">
        <w:rPr>
          <w:lang w:val="en-ZA"/>
        </w:rPr>
        <w:t xml:space="preserve"> of </w:t>
      </w:r>
      <w:r w:rsidR="00573E57">
        <w:rPr>
          <w:lang w:val="en-ZA"/>
        </w:rPr>
        <w:t>R</w:t>
      </w:r>
      <w:r w:rsidR="00957A9A" w:rsidRPr="00957A9A">
        <w:rPr>
          <w:lang w:val="en-ZA"/>
        </w:rPr>
        <w:t>ule 43 is to ensure that the partner who was being maintained by the other or who was contributing less than the other in the maintenance of the home</w:t>
      </w:r>
      <w:r w:rsidR="00573E57">
        <w:rPr>
          <w:lang w:val="en-ZA"/>
        </w:rPr>
        <w:t>,</w:t>
      </w:r>
      <w:r w:rsidR="00957A9A" w:rsidRPr="00957A9A">
        <w:rPr>
          <w:lang w:val="en-ZA"/>
        </w:rPr>
        <w:t xml:space="preserve"> continues to live a reasonable lifestyle until the divorce proceedings are concluded</w:t>
      </w:r>
      <w:r w:rsidR="00573E57">
        <w:rPr>
          <w:lang w:val="en-ZA"/>
        </w:rPr>
        <w:t xml:space="preserve"> wh</w:t>
      </w:r>
      <w:r w:rsidR="00957A9A" w:rsidRPr="00957A9A">
        <w:rPr>
          <w:lang w:val="en-ZA"/>
        </w:rPr>
        <w:t xml:space="preserve">ere the full proprietary rights of the parties will be resolved. Rule 43 is not intended to resolve those issues on an interim basis. Secondly, the purpose of the </w:t>
      </w:r>
      <w:r w:rsidR="00573E57">
        <w:rPr>
          <w:lang w:val="en-ZA"/>
        </w:rPr>
        <w:t>r</w:t>
      </w:r>
      <w:r w:rsidR="00957A9A" w:rsidRPr="00957A9A">
        <w:rPr>
          <w:lang w:val="en-ZA"/>
        </w:rPr>
        <w:t>ule is to ensure that the less financially able of the parties is not prejudiced by lack of representation or inadequate representation in the divorce proceedings in the main action and</w:t>
      </w:r>
      <w:r w:rsidR="00573E57">
        <w:rPr>
          <w:lang w:val="en-ZA"/>
        </w:rPr>
        <w:t>/or</w:t>
      </w:r>
      <w:r w:rsidR="00957A9A" w:rsidRPr="00957A9A">
        <w:rPr>
          <w:lang w:val="en-ZA"/>
        </w:rPr>
        <w:t xml:space="preserve"> in the </w:t>
      </w:r>
      <w:r w:rsidR="00573E57">
        <w:rPr>
          <w:lang w:val="en-ZA"/>
        </w:rPr>
        <w:t>R</w:t>
      </w:r>
      <w:r w:rsidR="00957A9A" w:rsidRPr="00957A9A">
        <w:rPr>
          <w:lang w:val="en-ZA"/>
        </w:rPr>
        <w:t>ule 43 proceedings</w:t>
      </w:r>
      <w:r w:rsidR="00573E57">
        <w:rPr>
          <w:lang w:val="en-ZA"/>
        </w:rPr>
        <w:t>.</w:t>
      </w:r>
    </w:p>
    <w:p w14:paraId="1ED65CB6" w14:textId="4A9AD1E7" w:rsidR="00573E57" w:rsidRDefault="00F42594" w:rsidP="00F42594">
      <w:pPr>
        <w:pStyle w:val="1"/>
        <w:numPr>
          <w:ilvl w:val="0"/>
          <w:numId w:val="0"/>
        </w:numPr>
        <w:tabs>
          <w:tab w:val="left" w:pos="567"/>
        </w:tabs>
        <w:ind w:left="567" w:hanging="567"/>
        <w:rPr>
          <w:lang w:val="en-ZA"/>
        </w:rPr>
      </w:pPr>
      <w:r>
        <w:rPr>
          <w:rFonts w:cs="Arial"/>
          <w:sz w:val="22"/>
          <w:lang w:val="en-ZA"/>
        </w:rPr>
        <w:t>[21]</w:t>
      </w:r>
      <w:r>
        <w:rPr>
          <w:rFonts w:cs="Arial"/>
          <w:sz w:val="22"/>
          <w:lang w:val="en-ZA"/>
        </w:rPr>
        <w:tab/>
      </w:r>
      <w:r w:rsidR="00573E57">
        <w:rPr>
          <w:lang w:val="en-ZA"/>
        </w:rPr>
        <w:t>T</w:t>
      </w:r>
      <w:r w:rsidR="00957A9A" w:rsidRPr="00573E57">
        <w:rPr>
          <w:lang w:val="en-ZA"/>
        </w:rPr>
        <w:t xml:space="preserve">herefore, the party with more financial muscle, inevitably the one being sued under the </w:t>
      </w:r>
      <w:r w:rsidR="00573E57">
        <w:rPr>
          <w:lang w:val="en-ZA"/>
        </w:rPr>
        <w:t>R</w:t>
      </w:r>
      <w:r w:rsidR="00957A9A" w:rsidRPr="00573E57">
        <w:rPr>
          <w:lang w:val="en-ZA"/>
        </w:rPr>
        <w:t>ule 43 proceedings</w:t>
      </w:r>
      <w:r w:rsidR="00573E57">
        <w:rPr>
          <w:lang w:val="en-ZA"/>
        </w:rPr>
        <w:t>,</w:t>
      </w:r>
      <w:r w:rsidR="00957A9A" w:rsidRPr="00573E57">
        <w:rPr>
          <w:lang w:val="en-ZA"/>
        </w:rPr>
        <w:t xml:space="preserve"> is therefore required to maintain the other</w:t>
      </w:r>
      <w:r w:rsidR="00573E57">
        <w:rPr>
          <w:lang w:val="en-ZA"/>
        </w:rPr>
        <w:t xml:space="preserve"> </w:t>
      </w:r>
      <w:r w:rsidR="00957A9A" w:rsidRPr="00573E57">
        <w:rPr>
          <w:lang w:val="en-ZA"/>
        </w:rPr>
        <w:t xml:space="preserve">at a reasonable lifestyle and to provide him or her with reasonable or adequate legal representation in </w:t>
      </w:r>
      <w:r w:rsidR="00402A5C">
        <w:rPr>
          <w:lang w:val="en-ZA"/>
        </w:rPr>
        <w:t xml:space="preserve">the </w:t>
      </w:r>
      <w:r w:rsidR="00573E57">
        <w:rPr>
          <w:lang w:val="en-ZA"/>
        </w:rPr>
        <w:t>p</w:t>
      </w:r>
      <w:r w:rsidR="00957A9A" w:rsidRPr="00573E57">
        <w:rPr>
          <w:lang w:val="en-ZA"/>
        </w:rPr>
        <w:t>roceedings</w:t>
      </w:r>
      <w:r w:rsidR="00573E57">
        <w:rPr>
          <w:lang w:val="en-ZA"/>
        </w:rPr>
        <w:t>.</w:t>
      </w:r>
    </w:p>
    <w:p w14:paraId="21D03C92" w14:textId="7AB3463F" w:rsidR="00573E57" w:rsidRDefault="00F42594" w:rsidP="00F42594">
      <w:pPr>
        <w:pStyle w:val="1"/>
        <w:numPr>
          <w:ilvl w:val="0"/>
          <w:numId w:val="0"/>
        </w:numPr>
        <w:tabs>
          <w:tab w:val="left" w:pos="567"/>
        </w:tabs>
        <w:ind w:left="567" w:hanging="567"/>
        <w:rPr>
          <w:lang w:val="en-ZA"/>
        </w:rPr>
      </w:pPr>
      <w:r>
        <w:rPr>
          <w:rFonts w:cs="Arial"/>
          <w:sz w:val="22"/>
          <w:lang w:val="en-ZA"/>
        </w:rPr>
        <w:t>[22]</w:t>
      </w:r>
      <w:r>
        <w:rPr>
          <w:rFonts w:cs="Arial"/>
          <w:sz w:val="22"/>
          <w:lang w:val="en-ZA"/>
        </w:rPr>
        <w:tab/>
      </w:r>
      <w:r w:rsidR="00573E57">
        <w:rPr>
          <w:lang w:val="en-ZA"/>
        </w:rPr>
        <w:t>T</w:t>
      </w:r>
      <w:r w:rsidR="00957A9A" w:rsidRPr="00573E57">
        <w:rPr>
          <w:lang w:val="en-ZA"/>
        </w:rPr>
        <w:t>he respondent in this matter is not a wealthy man. It is common cause that he</w:t>
      </w:r>
      <w:r w:rsidR="00402A5C">
        <w:rPr>
          <w:lang w:val="en-ZA"/>
        </w:rPr>
        <w:t xml:space="preserve"> earns</w:t>
      </w:r>
      <w:r w:rsidR="00957A9A" w:rsidRPr="00573E57">
        <w:rPr>
          <w:lang w:val="en-ZA"/>
        </w:rPr>
        <w:t xml:space="preserve"> </w:t>
      </w:r>
      <w:r w:rsidR="00573E57">
        <w:rPr>
          <w:lang w:val="en-ZA"/>
        </w:rPr>
        <w:t>R</w:t>
      </w:r>
      <w:r w:rsidR="00957A9A" w:rsidRPr="00573E57">
        <w:rPr>
          <w:lang w:val="en-ZA"/>
        </w:rPr>
        <w:t>92</w:t>
      </w:r>
      <w:r w:rsidR="00573E57">
        <w:rPr>
          <w:lang w:val="en-ZA"/>
        </w:rPr>
        <w:t> </w:t>
      </w:r>
      <w:r w:rsidR="00957A9A" w:rsidRPr="00573E57">
        <w:rPr>
          <w:lang w:val="en-ZA"/>
        </w:rPr>
        <w:t>000</w:t>
      </w:r>
      <w:r w:rsidR="00573E57">
        <w:rPr>
          <w:lang w:val="en-ZA"/>
        </w:rPr>
        <w:t>.00</w:t>
      </w:r>
      <w:r w:rsidR="00957A9A" w:rsidRPr="00573E57">
        <w:rPr>
          <w:lang w:val="en-ZA"/>
        </w:rPr>
        <w:t xml:space="preserve"> a month according to his latest pay slip</w:t>
      </w:r>
      <w:r w:rsidR="00573E57">
        <w:rPr>
          <w:lang w:val="en-ZA"/>
        </w:rPr>
        <w:t>,</w:t>
      </w:r>
      <w:r w:rsidR="00957A9A" w:rsidRPr="00573E57">
        <w:rPr>
          <w:lang w:val="en-ZA"/>
        </w:rPr>
        <w:t xml:space="preserve"> </w:t>
      </w:r>
      <w:r w:rsidR="00573E57">
        <w:rPr>
          <w:lang w:val="en-ZA"/>
        </w:rPr>
        <w:t>al</w:t>
      </w:r>
      <w:r w:rsidR="00957A9A" w:rsidRPr="00573E57">
        <w:rPr>
          <w:lang w:val="en-ZA"/>
        </w:rPr>
        <w:t xml:space="preserve">though the applicant alleges that he earned </w:t>
      </w:r>
      <w:r w:rsidR="00573E57">
        <w:rPr>
          <w:lang w:val="en-ZA"/>
        </w:rPr>
        <w:t>R</w:t>
      </w:r>
      <w:r w:rsidR="00957A9A" w:rsidRPr="00573E57">
        <w:rPr>
          <w:lang w:val="en-ZA"/>
        </w:rPr>
        <w:t>129</w:t>
      </w:r>
      <w:r w:rsidR="00573E57">
        <w:rPr>
          <w:lang w:val="en-ZA"/>
        </w:rPr>
        <w:t xml:space="preserve"> </w:t>
      </w:r>
      <w:r w:rsidR="00957A9A" w:rsidRPr="00573E57">
        <w:rPr>
          <w:lang w:val="en-ZA"/>
        </w:rPr>
        <w:t>300</w:t>
      </w:r>
      <w:r w:rsidR="00573E57">
        <w:rPr>
          <w:lang w:val="en-ZA"/>
        </w:rPr>
        <w:t>.00</w:t>
      </w:r>
      <w:r w:rsidR="00957A9A" w:rsidRPr="00573E57">
        <w:rPr>
          <w:lang w:val="en-ZA"/>
        </w:rPr>
        <w:t xml:space="preserve"> in 2019, the year in which they separated</w:t>
      </w:r>
      <w:r w:rsidR="00573E57">
        <w:rPr>
          <w:lang w:val="en-ZA"/>
        </w:rPr>
        <w:t>.</w:t>
      </w:r>
      <w:r w:rsidR="00957A9A" w:rsidRPr="00573E57">
        <w:rPr>
          <w:lang w:val="en-ZA"/>
        </w:rPr>
        <w:t xml:space="preserve"> </w:t>
      </w:r>
      <w:r w:rsidR="00573E57">
        <w:rPr>
          <w:lang w:val="en-ZA"/>
        </w:rPr>
        <w:lastRenderedPageBreak/>
        <w:t>F</w:t>
      </w:r>
      <w:r w:rsidR="00957A9A" w:rsidRPr="00573E57">
        <w:rPr>
          <w:lang w:val="en-ZA"/>
        </w:rPr>
        <w:t xml:space="preserve">ollowing the </w:t>
      </w:r>
      <w:r w:rsidR="00402A5C">
        <w:rPr>
          <w:lang w:val="en-ZA"/>
        </w:rPr>
        <w:t>parties</w:t>
      </w:r>
      <w:r w:rsidR="00957A9A" w:rsidRPr="00573E57">
        <w:rPr>
          <w:lang w:val="en-ZA"/>
        </w:rPr>
        <w:t xml:space="preserve"> separation in 2019</w:t>
      </w:r>
      <w:r w:rsidR="00573E57">
        <w:rPr>
          <w:lang w:val="en-ZA"/>
        </w:rPr>
        <w:t>, h</w:t>
      </w:r>
      <w:r w:rsidR="00957A9A" w:rsidRPr="00573E57">
        <w:rPr>
          <w:lang w:val="en-ZA"/>
        </w:rPr>
        <w:t>e has had to start a new life separate from the applicant and their two children</w:t>
      </w:r>
      <w:r w:rsidR="00402A5C">
        <w:rPr>
          <w:lang w:val="en-ZA"/>
        </w:rPr>
        <w:t>.</w:t>
      </w:r>
      <w:r w:rsidR="00957A9A" w:rsidRPr="00573E57">
        <w:rPr>
          <w:lang w:val="en-ZA"/>
        </w:rPr>
        <w:t xml:space="preserve"> </w:t>
      </w:r>
      <w:r w:rsidR="00573E57">
        <w:rPr>
          <w:lang w:val="en-ZA"/>
        </w:rPr>
        <w:t>A</w:t>
      </w:r>
      <w:r w:rsidR="00957A9A" w:rsidRPr="00573E57">
        <w:rPr>
          <w:lang w:val="en-ZA"/>
        </w:rPr>
        <w:t xml:space="preserve"> balance has to be struck therefore, between the respondent</w:t>
      </w:r>
      <w:r w:rsidR="00402A5C">
        <w:rPr>
          <w:lang w:val="en-ZA"/>
        </w:rPr>
        <w:t>’</w:t>
      </w:r>
      <w:r w:rsidR="00957A9A" w:rsidRPr="00573E57">
        <w:rPr>
          <w:lang w:val="en-ZA"/>
        </w:rPr>
        <w:t xml:space="preserve">s needs and his obligations to the applicant and their children. </w:t>
      </w:r>
    </w:p>
    <w:p w14:paraId="5E9781BE" w14:textId="552B56F1" w:rsidR="00957A9A" w:rsidRPr="00573E57" w:rsidRDefault="00F42594" w:rsidP="00F42594">
      <w:pPr>
        <w:pStyle w:val="1"/>
        <w:numPr>
          <w:ilvl w:val="0"/>
          <w:numId w:val="0"/>
        </w:numPr>
        <w:tabs>
          <w:tab w:val="left" w:pos="567"/>
        </w:tabs>
        <w:ind w:left="567" w:hanging="567"/>
        <w:rPr>
          <w:lang w:val="en-ZA"/>
        </w:rPr>
      </w:pPr>
      <w:r w:rsidRPr="00573E57">
        <w:rPr>
          <w:rFonts w:cs="Arial"/>
          <w:sz w:val="22"/>
          <w:lang w:val="en-ZA"/>
        </w:rPr>
        <w:t>[23]</w:t>
      </w:r>
      <w:r w:rsidRPr="00573E57">
        <w:rPr>
          <w:rFonts w:cs="Arial"/>
          <w:sz w:val="22"/>
          <w:lang w:val="en-ZA"/>
        </w:rPr>
        <w:tab/>
      </w:r>
      <w:r w:rsidR="00AB7CE4">
        <w:rPr>
          <w:lang w:val="en-ZA"/>
        </w:rPr>
        <w:t>The respondent has provided a</w:t>
      </w:r>
      <w:r w:rsidR="00957A9A" w:rsidRPr="00573E57">
        <w:rPr>
          <w:lang w:val="en-ZA"/>
        </w:rPr>
        <w:t xml:space="preserve"> list of his expenses which amount to </w:t>
      </w:r>
      <w:r w:rsidR="00AB7CE4">
        <w:rPr>
          <w:lang w:val="en-ZA"/>
        </w:rPr>
        <w:t>R105 000.00</w:t>
      </w:r>
      <w:r w:rsidR="00573E57">
        <w:rPr>
          <w:lang w:val="en-ZA"/>
        </w:rPr>
        <w:t>,</w:t>
      </w:r>
      <w:r w:rsidR="00957A9A" w:rsidRPr="00573E57">
        <w:rPr>
          <w:lang w:val="en-ZA"/>
        </w:rPr>
        <w:t xml:space="preserve"> inclusive of expenses to himself</w:t>
      </w:r>
      <w:r w:rsidR="00402A5C">
        <w:rPr>
          <w:lang w:val="en-ZA"/>
        </w:rPr>
        <w:t>,</w:t>
      </w:r>
      <w:r w:rsidR="00957A9A" w:rsidRPr="00573E57">
        <w:rPr>
          <w:lang w:val="en-ZA"/>
        </w:rPr>
        <w:t xml:space="preserve"> the applicant</w:t>
      </w:r>
      <w:r w:rsidR="00573E57">
        <w:rPr>
          <w:lang w:val="en-ZA"/>
        </w:rPr>
        <w:t>,</w:t>
      </w:r>
      <w:r w:rsidR="00957A9A" w:rsidRPr="00573E57">
        <w:rPr>
          <w:lang w:val="en-ZA"/>
        </w:rPr>
        <w:t xml:space="preserve"> and their children</w:t>
      </w:r>
      <w:r w:rsidR="00573E57">
        <w:rPr>
          <w:lang w:val="en-ZA"/>
        </w:rPr>
        <w:t>.</w:t>
      </w:r>
      <w:r w:rsidR="00957A9A" w:rsidRPr="00573E57">
        <w:rPr>
          <w:lang w:val="en-ZA"/>
        </w:rPr>
        <w:t xml:space="preserve"> </w:t>
      </w:r>
      <w:r w:rsidR="00402A5C">
        <w:rPr>
          <w:lang w:val="en-ZA"/>
        </w:rPr>
        <w:t xml:space="preserve">He states that this is R15 000.00 more above his earnings. </w:t>
      </w:r>
      <w:r w:rsidR="00E61C7A">
        <w:rPr>
          <w:lang w:val="en-ZA"/>
        </w:rPr>
        <w:t>T</w:t>
      </w:r>
      <w:r w:rsidR="00957A9A" w:rsidRPr="00573E57">
        <w:rPr>
          <w:lang w:val="en-ZA"/>
        </w:rPr>
        <w:t xml:space="preserve">he </w:t>
      </w:r>
      <w:r w:rsidR="00AB7CE4" w:rsidRPr="00573E57">
        <w:rPr>
          <w:lang w:val="en-ZA"/>
        </w:rPr>
        <w:t>applicant’s</w:t>
      </w:r>
      <w:r w:rsidR="00957A9A" w:rsidRPr="00573E57">
        <w:rPr>
          <w:lang w:val="en-ZA"/>
        </w:rPr>
        <w:t xml:space="preserve"> expenses together with those of their children amount to </w:t>
      </w:r>
      <w:r w:rsidR="00E61C7A">
        <w:rPr>
          <w:lang w:val="en-ZA"/>
        </w:rPr>
        <w:t>R</w:t>
      </w:r>
      <w:r w:rsidR="00957A9A" w:rsidRPr="00573E57">
        <w:rPr>
          <w:lang w:val="en-ZA"/>
        </w:rPr>
        <w:t>104000</w:t>
      </w:r>
      <w:r w:rsidR="00E61C7A">
        <w:rPr>
          <w:lang w:val="en-ZA"/>
        </w:rPr>
        <w:t>.00</w:t>
      </w:r>
      <w:r w:rsidR="00957A9A" w:rsidRPr="00573E57">
        <w:rPr>
          <w:lang w:val="en-ZA"/>
        </w:rPr>
        <w:t>. Some items need to be moderated</w:t>
      </w:r>
      <w:r w:rsidR="00402A5C">
        <w:rPr>
          <w:lang w:val="en-ZA"/>
        </w:rPr>
        <w:t xml:space="preserve"> or even eliminated</w:t>
      </w:r>
      <w:r w:rsidR="00957A9A" w:rsidRPr="00573E57">
        <w:rPr>
          <w:lang w:val="en-ZA"/>
        </w:rPr>
        <w:t xml:space="preserve"> in order to fall within what is affordable in </w:t>
      </w:r>
      <w:r w:rsidR="00E61C7A">
        <w:rPr>
          <w:lang w:val="en-ZA"/>
        </w:rPr>
        <w:t>the</w:t>
      </w:r>
      <w:r w:rsidR="00957A9A" w:rsidRPr="00573E57">
        <w:rPr>
          <w:lang w:val="en-ZA"/>
        </w:rPr>
        <w:t xml:space="preserve"> circumstances.</w:t>
      </w:r>
    </w:p>
    <w:p w14:paraId="4B3EB04C" w14:textId="33BF83AD" w:rsidR="00957A9A" w:rsidRPr="00E61C7A" w:rsidRDefault="00F42594" w:rsidP="00F42594">
      <w:pPr>
        <w:pStyle w:val="1"/>
        <w:numPr>
          <w:ilvl w:val="0"/>
          <w:numId w:val="0"/>
        </w:numPr>
        <w:tabs>
          <w:tab w:val="left" w:pos="567"/>
        </w:tabs>
        <w:ind w:left="567" w:hanging="567"/>
        <w:rPr>
          <w:b/>
        </w:rPr>
      </w:pPr>
      <w:r w:rsidRPr="00E61C7A">
        <w:rPr>
          <w:rFonts w:cs="Arial"/>
          <w:sz w:val="22"/>
        </w:rPr>
        <w:t>[24]</w:t>
      </w:r>
      <w:r w:rsidRPr="00E61C7A">
        <w:rPr>
          <w:rFonts w:cs="Arial"/>
          <w:sz w:val="22"/>
        </w:rPr>
        <w:tab/>
      </w:r>
      <w:r w:rsidR="00E61C7A">
        <w:rPr>
          <w:lang w:val="en-ZA"/>
        </w:rPr>
        <w:t>T</w:t>
      </w:r>
      <w:r w:rsidR="00957A9A" w:rsidRPr="00957A9A">
        <w:rPr>
          <w:lang w:val="en-ZA"/>
        </w:rPr>
        <w:t>he applicant alleges that she is not certain that the respondent will continue to pay the amounts he is currently paying.</w:t>
      </w:r>
      <w:r w:rsidR="00E61C7A">
        <w:rPr>
          <w:lang w:val="en-ZA"/>
        </w:rPr>
        <w:t xml:space="preserve"> In order to bring such certainty, an order is required in the form of </w:t>
      </w:r>
      <w:r w:rsidR="00402A5C">
        <w:rPr>
          <w:lang w:val="en-ZA"/>
        </w:rPr>
        <w:t>A</w:t>
      </w:r>
      <w:r w:rsidR="00E61C7A">
        <w:rPr>
          <w:lang w:val="en-ZA"/>
        </w:rPr>
        <w:t>nnexure X</w:t>
      </w:r>
      <w:r w:rsidR="003046AD">
        <w:rPr>
          <w:lang w:val="en-ZA"/>
        </w:rPr>
        <w:t xml:space="preserve"> to the draft order</w:t>
      </w:r>
      <w:r w:rsidR="00E61C7A">
        <w:rPr>
          <w:lang w:val="en-ZA"/>
        </w:rPr>
        <w:t>, which sets out the amounts payable under each item and the manner of payment.</w:t>
      </w:r>
    </w:p>
    <w:p w14:paraId="4758BB9B" w14:textId="7FA3389B" w:rsidR="00E61C7A" w:rsidRPr="00E61C7A" w:rsidRDefault="00F42594" w:rsidP="00F42594">
      <w:pPr>
        <w:pStyle w:val="1"/>
        <w:numPr>
          <w:ilvl w:val="0"/>
          <w:numId w:val="0"/>
        </w:numPr>
        <w:tabs>
          <w:tab w:val="left" w:pos="567"/>
        </w:tabs>
        <w:ind w:left="567" w:hanging="567"/>
        <w:rPr>
          <w:b/>
        </w:rPr>
      </w:pPr>
      <w:r w:rsidRPr="00E61C7A">
        <w:rPr>
          <w:rFonts w:cs="Arial"/>
          <w:sz w:val="22"/>
        </w:rPr>
        <w:t>[25]</w:t>
      </w:r>
      <w:r w:rsidRPr="00E61C7A">
        <w:rPr>
          <w:rFonts w:cs="Arial"/>
          <w:sz w:val="22"/>
        </w:rPr>
        <w:tab/>
      </w:r>
      <w:r w:rsidR="00E61C7A">
        <w:rPr>
          <w:lang w:val="en-ZA"/>
        </w:rPr>
        <w:t xml:space="preserve">As regards a contribution towards the </w:t>
      </w:r>
      <w:r w:rsidR="00AB7CE4">
        <w:rPr>
          <w:lang w:val="en-ZA"/>
        </w:rPr>
        <w:t>applicant’s</w:t>
      </w:r>
      <w:r w:rsidR="00E61C7A">
        <w:rPr>
          <w:lang w:val="en-ZA"/>
        </w:rPr>
        <w:t xml:space="preserve"> legal costs, an amount of R100 000.00 is sought. The respondent submits that the applicant is not entitled to this amount as it is an amount already expended which means the applicant was able to cover the costs. It is submitted on behalf of the respondent that such an order should not be granted and that the costs of this application should be costs in the cause.</w:t>
      </w:r>
    </w:p>
    <w:p w14:paraId="4545188C" w14:textId="04490075" w:rsidR="00E61C7A" w:rsidRPr="00E61C7A" w:rsidRDefault="00F42594" w:rsidP="00F42594">
      <w:pPr>
        <w:pStyle w:val="1"/>
        <w:numPr>
          <w:ilvl w:val="0"/>
          <w:numId w:val="0"/>
        </w:numPr>
        <w:tabs>
          <w:tab w:val="left" w:pos="567"/>
        </w:tabs>
        <w:ind w:left="567" w:hanging="567"/>
        <w:rPr>
          <w:b/>
        </w:rPr>
      </w:pPr>
      <w:r w:rsidRPr="00E61C7A">
        <w:rPr>
          <w:rFonts w:cs="Arial"/>
          <w:sz w:val="22"/>
        </w:rPr>
        <w:t>[26]</w:t>
      </w:r>
      <w:r w:rsidRPr="00E61C7A">
        <w:rPr>
          <w:rFonts w:cs="Arial"/>
          <w:sz w:val="22"/>
        </w:rPr>
        <w:tab/>
      </w:r>
      <w:r w:rsidR="00E61C7A">
        <w:rPr>
          <w:lang w:val="en-ZA"/>
        </w:rPr>
        <w:t>I differ with the submissions on behalf of the respondent</w:t>
      </w:r>
      <w:r w:rsidR="003046AD">
        <w:rPr>
          <w:lang w:val="en-ZA"/>
        </w:rPr>
        <w:t xml:space="preserve"> in respect of costs</w:t>
      </w:r>
      <w:r w:rsidR="00E61C7A">
        <w:rPr>
          <w:lang w:val="en-ZA"/>
        </w:rPr>
        <w:t xml:space="preserve">. The applicant has become impoverished or is out of pocket as a result of the costs incurred. The applicant needs to be reimbursed to a certain extent. In my view, </w:t>
      </w:r>
      <w:r w:rsidR="00E61C7A">
        <w:rPr>
          <w:lang w:val="en-ZA"/>
        </w:rPr>
        <w:lastRenderedPageBreak/>
        <w:t>an amount of R</w:t>
      </w:r>
      <w:r w:rsidR="008D56B0">
        <w:rPr>
          <w:lang w:val="en-ZA"/>
        </w:rPr>
        <w:t>4</w:t>
      </w:r>
      <w:r w:rsidR="00E61C7A">
        <w:rPr>
          <w:lang w:val="en-ZA"/>
        </w:rPr>
        <w:t xml:space="preserve">0 000.00 is sufficient for previously incurred legal costs and that the costs for this application should </w:t>
      </w:r>
      <w:r w:rsidR="003046AD">
        <w:rPr>
          <w:lang w:val="en-ZA"/>
        </w:rPr>
        <w:t>be in the cause.</w:t>
      </w:r>
    </w:p>
    <w:p w14:paraId="7899D2D0" w14:textId="6F4A5E12" w:rsidR="00E61C7A" w:rsidRPr="00E61C7A" w:rsidRDefault="00E61C7A" w:rsidP="00E61C7A">
      <w:pPr>
        <w:pStyle w:val="1"/>
        <w:numPr>
          <w:ilvl w:val="0"/>
          <w:numId w:val="0"/>
        </w:numPr>
        <w:rPr>
          <w:b/>
          <w:u w:val="single"/>
        </w:rPr>
      </w:pPr>
      <w:r w:rsidRPr="00E61C7A">
        <w:rPr>
          <w:u w:val="single"/>
          <w:lang w:val="en-ZA"/>
        </w:rPr>
        <w:t>Conclusion</w:t>
      </w:r>
    </w:p>
    <w:p w14:paraId="06E64951" w14:textId="455FB900" w:rsidR="003046AD" w:rsidRDefault="00F42594" w:rsidP="00F42594">
      <w:pPr>
        <w:pStyle w:val="1"/>
        <w:numPr>
          <w:ilvl w:val="0"/>
          <w:numId w:val="0"/>
        </w:numPr>
        <w:tabs>
          <w:tab w:val="left" w:pos="567"/>
        </w:tabs>
        <w:ind w:left="567" w:hanging="567"/>
        <w:rPr>
          <w:bCs/>
        </w:rPr>
      </w:pPr>
      <w:r>
        <w:rPr>
          <w:rFonts w:cs="Arial"/>
          <w:sz w:val="22"/>
        </w:rPr>
        <w:t>[27]</w:t>
      </w:r>
      <w:r>
        <w:rPr>
          <w:rFonts w:cs="Arial"/>
          <w:sz w:val="22"/>
        </w:rPr>
        <w:tab/>
      </w:r>
      <w:r w:rsidR="003046AD">
        <w:rPr>
          <w:bCs/>
        </w:rPr>
        <w:t>My order follows the one proposed by the respondent, with some changes and incorporating the applicant’s prayer regarding medical aid.</w:t>
      </w:r>
    </w:p>
    <w:p w14:paraId="73DAD4B0" w14:textId="1365D9C3" w:rsidR="003046AD" w:rsidRPr="003046AD" w:rsidRDefault="00F42594" w:rsidP="00F42594">
      <w:pPr>
        <w:pStyle w:val="1"/>
        <w:numPr>
          <w:ilvl w:val="0"/>
          <w:numId w:val="0"/>
        </w:numPr>
        <w:tabs>
          <w:tab w:val="left" w:pos="567"/>
        </w:tabs>
        <w:ind w:left="567" w:hanging="567"/>
        <w:rPr>
          <w:bCs/>
        </w:rPr>
      </w:pPr>
      <w:r w:rsidRPr="003046AD">
        <w:rPr>
          <w:rFonts w:cs="Arial"/>
          <w:sz w:val="22"/>
        </w:rPr>
        <w:t>[28]</w:t>
      </w:r>
      <w:r w:rsidRPr="003046AD">
        <w:rPr>
          <w:rFonts w:cs="Arial"/>
          <w:sz w:val="22"/>
        </w:rPr>
        <w:tab/>
      </w:r>
      <w:r w:rsidR="00E61C7A" w:rsidRPr="00E61C7A">
        <w:rPr>
          <w:bCs/>
        </w:rPr>
        <w:t>In the circumstances, an order is made in terms of the draft order as amended in the following terms:</w:t>
      </w:r>
    </w:p>
    <w:p w14:paraId="20E882FF" w14:textId="5A51E909" w:rsidR="00797BA4" w:rsidRPr="00F42594" w:rsidRDefault="00F42594" w:rsidP="00F42594">
      <w:pPr>
        <w:spacing w:after="480" w:line="480" w:lineRule="auto"/>
        <w:ind w:left="720" w:hanging="720"/>
        <w:contextualSpacing/>
        <w:rPr>
          <w:rFonts w:cs="Arial"/>
          <w:szCs w:val="24"/>
        </w:rPr>
      </w:pPr>
      <w:r>
        <w:rPr>
          <w:rFonts w:cs="Arial"/>
          <w:szCs w:val="24"/>
        </w:rPr>
        <w:t>1.</w:t>
      </w:r>
      <w:r>
        <w:rPr>
          <w:rFonts w:cs="Arial"/>
          <w:szCs w:val="24"/>
        </w:rPr>
        <w:tab/>
      </w:r>
      <w:r w:rsidR="00797BA4" w:rsidRPr="00F42594">
        <w:rPr>
          <w:rFonts w:cs="Arial"/>
          <w:szCs w:val="24"/>
        </w:rPr>
        <w:t>The applicant’s non-compliance with the provisions of Form 17 of the First Schedule to the Uniform Rules of Court is condoned.</w:t>
      </w:r>
    </w:p>
    <w:p w14:paraId="2582E06C" w14:textId="77777777" w:rsidR="003046AD" w:rsidRDefault="003046AD" w:rsidP="003046AD">
      <w:pPr>
        <w:pStyle w:val="ListParagraph"/>
        <w:spacing w:before="0" w:after="480" w:line="480" w:lineRule="auto"/>
        <w:contextualSpacing/>
        <w:rPr>
          <w:rFonts w:cs="Arial"/>
          <w:szCs w:val="24"/>
        </w:rPr>
      </w:pPr>
    </w:p>
    <w:p w14:paraId="3A22A04E" w14:textId="31BBBA27" w:rsidR="00CB559C" w:rsidRPr="00F42594" w:rsidRDefault="00F42594" w:rsidP="00F42594">
      <w:pPr>
        <w:spacing w:after="480" w:line="480" w:lineRule="auto"/>
        <w:ind w:left="720" w:hanging="720"/>
        <w:contextualSpacing/>
        <w:rPr>
          <w:rFonts w:cs="Arial"/>
          <w:szCs w:val="24"/>
        </w:rPr>
      </w:pPr>
      <w:r w:rsidRPr="00CB559C">
        <w:rPr>
          <w:rFonts w:cs="Arial"/>
          <w:szCs w:val="24"/>
        </w:rPr>
        <w:t>2.</w:t>
      </w:r>
      <w:r w:rsidRPr="00CB559C">
        <w:rPr>
          <w:rFonts w:cs="Arial"/>
          <w:szCs w:val="24"/>
        </w:rPr>
        <w:tab/>
      </w:r>
      <w:r w:rsidR="00CB559C" w:rsidRPr="00F42594">
        <w:rPr>
          <w:rFonts w:cs="Arial"/>
          <w:szCs w:val="24"/>
        </w:rPr>
        <w:t xml:space="preserve">The respondent is ordered to contribute towards the </w:t>
      </w:r>
      <w:r w:rsidR="00CB559C" w:rsidRPr="00F42594">
        <w:rPr>
          <w:rFonts w:cs="Arial"/>
          <w:szCs w:val="24"/>
          <w:u w:val="single"/>
        </w:rPr>
        <w:t>minor child</w:t>
      </w:r>
      <w:r w:rsidR="00CB559C" w:rsidRPr="00F42594">
        <w:rPr>
          <w:rFonts w:cs="Arial"/>
          <w:szCs w:val="24"/>
        </w:rPr>
        <w:t xml:space="preserve"> as follows:</w:t>
      </w:r>
    </w:p>
    <w:p w14:paraId="29D833E8" w14:textId="4D71FAF3" w:rsidR="00CB559C" w:rsidRPr="00F42594" w:rsidRDefault="00F42594" w:rsidP="00F42594">
      <w:pPr>
        <w:spacing w:after="480" w:line="480" w:lineRule="auto"/>
        <w:ind w:left="1440" w:hanging="720"/>
        <w:contextualSpacing/>
        <w:rPr>
          <w:rFonts w:cs="Arial"/>
          <w:szCs w:val="24"/>
        </w:rPr>
      </w:pPr>
      <w:r w:rsidRPr="00CB559C">
        <w:rPr>
          <w:rFonts w:cs="Arial"/>
          <w:szCs w:val="24"/>
        </w:rPr>
        <w:t>2.1.</w:t>
      </w:r>
      <w:r w:rsidRPr="00CB559C">
        <w:rPr>
          <w:rFonts w:cs="Arial"/>
          <w:szCs w:val="24"/>
        </w:rPr>
        <w:tab/>
      </w:r>
      <w:r w:rsidR="00CB559C" w:rsidRPr="00F42594">
        <w:rPr>
          <w:rFonts w:cs="Arial"/>
          <w:szCs w:val="24"/>
        </w:rPr>
        <w:t>R 3000-00 per month;</w:t>
      </w:r>
    </w:p>
    <w:p w14:paraId="6A06EDC2" w14:textId="7CF4F16C" w:rsidR="00CB559C" w:rsidRPr="00F42594" w:rsidRDefault="00F42594" w:rsidP="00F42594">
      <w:pPr>
        <w:spacing w:after="480" w:line="480" w:lineRule="auto"/>
        <w:ind w:left="1440" w:hanging="720"/>
        <w:contextualSpacing/>
        <w:rPr>
          <w:rFonts w:cs="Arial"/>
          <w:szCs w:val="24"/>
        </w:rPr>
      </w:pPr>
      <w:r w:rsidRPr="00CB559C">
        <w:rPr>
          <w:rFonts w:cs="Arial"/>
          <w:szCs w:val="24"/>
        </w:rPr>
        <w:t>2.2.</w:t>
      </w:r>
      <w:r w:rsidRPr="00CB559C">
        <w:rPr>
          <w:rFonts w:cs="Arial"/>
          <w:szCs w:val="24"/>
        </w:rPr>
        <w:tab/>
      </w:r>
      <w:r w:rsidR="00CB559C" w:rsidRPr="00F42594">
        <w:rPr>
          <w:rFonts w:cs="Arial"/>
          <w:szCs w:val="24"/>
        </w:rPr>
        <w:t>The following expenses directly to the service providers:</w:t>
      </w:r>
    </w:p>
    <w:p w14:paraId="26DC132E" w14:textId="1FF9F18F" w:rsidR="00CB559C" w:rsidRPr="00F42594" w:rsidRDefault="00F42594" w:rsidP="00F42594">
      <w:pPr>
        <w:spacing w:after="480" w:line="480" w:lineRule="auto"/>
        <w:ind w:left="1800" w:hanging="720"/>
        <w:contextualSpacing/>
        <w:rPr>
          <w:rFonts w:cs="Arial"/>
          <w:szCs w:val="24"/>
        </w:rPr>
      </w:pPr>
      <w:r>
        <w:rPr>
          <w:rFonts w:cs="Arial"/>
          <w:szCs w:val="24"/>
        </w:rPr>
        <w:t>2.2.1.</w:t>
      </w:r>
      <w:r>
        <w:rPr>
          <w:rFonts w:cs="Arial"/>
          <w:szCs w:val="24"/>
        </w:rPr>
        <w:tab/>
      </w:r>
      <w:r w:rsidR="00CB559C" w:rsidRPr="00F42594">
        <w:rPr>
          <w:rFonts w:cs="Arial"/>
          <w:szCs w:val="24"/>
        </w:rPr>
        <w:t>Cell phone subscription fees;</w:t>
      </w:r>
    </w:p>
    <w:p w14:paraId="63D88E2C" w14:textId="6EF2C1CD" w:rsidR="00CB559C" w:rsidRPr="00F42594" w:rsidRDefault="00F42594" w:rsidP="00F42594">
      <w:pPr>
        <w:spacing w:after="480" w:line="480" w:lineRule="auto"/>
        <w:ind w:left="1800" w:hanging="720"/>
        <w:contextualSpacing/>
        <w:rPr>
          <w:rFonts w:cs="Arial"/>
          <w:szCs w:val="24"/>
        </w:rPr>
      </w:pPr>
      <w:r>
        <w:rPr>
          <w:rFonts w:cs="Arial"/>
          <w:szCs w:val="24"/>
        </w:rPr>
        <w:t>2.2.2.</w:t>
      </w:r>
      <w:r>
        <w:rPr>
          <w:rFonts w:cs="Arial"/>
          <w:szCs w:val="24"/>
        </w:rPr>
        <w:tab/>
      </w:r>
      <w:r w:rsidR="00CB559C" w:rsidRPr="00F42594">
        <w:rPr>
          <w:rFonts w:cs="Arial"/>
          <w:szCs w:val="24"/>
        </w:rPr>
        <w:t>School uniform;</w:t>
      </w:r>
    </w:p>
    <w:p w14:paraId="05D30C3F" w14:textId="6C6CB38C" w:rsidR="00CB559C" w:rsidRPr="00F42594" w:rsidRDefault="00F42594" w:rsidP="00F42594">
      <w:pPr>
        <w:spacing w:after="480" w:line="480" w:lineRule="auto"/>
        <w:ind w:left="1800" w:hanging="720"/>
        <w:contextualSpacing/>
        <w:rPr>
          <w:rFonts w:cs="Arial"/>
          <w:szCs w:val="24"/>
        </w:rPr>
      </w:pPr>
      <w:r>
        <w:rPr>
          <w:rFonts w:cs="Arial"/>
          <w:szCs w:val="24"/>
        </w:rPr>
        <w:t>2.2.3.</w:t>
      </w:r>
      <w:r>
        <w:rPr>
          <w:rFonts w:cs="Arial"/>
          <w:szCs w:val="24"/>
        </w:rPr>
        <w:tab/>
      </w:r>
      <w:r w:rsidR="00CB559C" w:rsidRPr="00F42594">
        <w:rPr>
          <w:rFonts w:cs="Arial"/>
          <w:szCs w:val="24"/>
        </w:rPr>
        <w:t>Fuel to and from school;</w:t>
      </w:r>
    </w:p>
    <w:p w14:paraId="0C8993B3" w14:textId="4BCDDFA4" w:rsidR="00CB559C" w:rsidRPr="00F42594" w:rsidRDefault="00F42594" w:rsidP="00F42594">
      <w:pPr>
        <w:spacing w:after="480" w:line="480" w:lineRule="auto"/>
        <w:ind w:left="1800" w:hanging="720"/>
        <w:contextualSpacing/>
        <w:rPr>
          <w:rFonts w:cs="Arial"/>
          <w:szCs w:val="24"/>
        </w:rPr>
      </w:pPr>
      <w:r>
        <w:rPr>
          <w:rFonts w:cs="Arial"/>
          <w:szCs w:val="24"/>
        </w:rPr>
        <w:t>2.2.4.</w:t>
      </w:r>
      <w:r>
        <w:rPr>
          <w:rFonts w:cs="Arial"/>
          <w:szCs w:val="24"/>
        </w:rPr>
        <w:tab/>
      </w:r>
      <w:r w:rsidR="00CB559C" w:rsidRPr="00F42594">
        <w:rPr>
          <w:rFonts w:cs="Arial"/>
          <w:szCs w:val="24"/>
        </w:rPr>
        <w:t>School fees;</w:t>
      </w:r>
    </w:p>
    <w:p w14:paraId="14F3E018" w14:textId="5D7DF50D" w:rsidR="00CB559C" w:rsidRPr="00F42594" w:rsidRDefault="00F42594" w:rsidP="00F42594">
      <w:pPr>
        <w:spacing w:after="480" w:line="480" w:lineRule="auto"/>
        <w:ind w:left="1800" w:hanging="720"/>
        <w:contextualSpacing/>
        <w:rPr>
          <w:rFonts w:cs="Arial"/>
          <w:szCs w:val="24"/>
        </w:rPr>
      </w:pPr>
      <w:r>
        <w:rPr>
          <w:rFonts w:cs="Arial"/>
          <w:szCs w:val="24"/>
        </w:rPr>
        <w:t>2.2.5.</w:t>
      </w:r>
      <w:r>
        <w:rPr>
          <w:rFonts w:cs="Arial"/>
          <w:szCs w:val="24"/>
        </w:rPr>
        <w:tab/>
      </w:r>
      <w:r w:rsidR="00CB559C" w:rsidRPr="00F42594">
        <w:rPr>
          <w:rFonts w:cs="Arial"/>
          <w:szCs w:val="24"/>
        </w:rPr>
        <w:t>Half of the extra Afrikaans lessons;</w:t>
      </w:r>
    </w:p>
    <w:p w14:paraId="6AE8B6AF" w14:textId="04384E86" w:rsidR="00CB559C" w:rsidRPr="00F42594" w:rsidRDefault="00F42594" w:rsidP="00F42594">
      <w:pPr>
        <w:spacing w:after="480" w:line="480" w:lineRule="auto"/>
        <w:ind w:left="1800" w:hanging="720"/>
        <w:contextualSpacing/>
        <w:rPr>
          <w:rFonts w:cs="Arial"/>
          <w:szCs w:val="24"/>
        </w:rPr>
      </w:pPr>
      <w:r>
        <w:rPr>
          <w:rFonts w:cs="Arial"/>
          <w:szCs w:val="24"/>
        </w:rPr>
        <w:t>2.2.6.</w:t>
      </w:r>
      <w:r>
        <w:rPr>
          <w:rFonts w:cs="Arial"/>
          <w:szCs w:val="24"/>
        </w:rPr>
        <w:tab/>
      </w:r>
      <w:r w:rsidR="00CB559C" w:rsidRPr="00F42594">
        <w:rPr>
          <w:rFonts w:cs="Arial"/>
          <w:szCs w:val="24"/>
        </w:rPr>
        <w:t>Books and stationery; and</w:t>
      </w:r>
    </w:p>
    <w:p w14:paraId="4F7492F9" w14:textId="6BFD996E" w:rsidR="00CB559C" w:rsidRPr="00F42594" w:rsidRDefault="00F42594" w:rsidP="00F42594">
      <w:pPr>
        <w:spacing w:after="480" w:line="480" w:lineRule="auto"/>
        <w:ind w:left="1800" w:hanging="720"/>
        <w:contextualSpacing/>
        <w:rPr>
          <w:rFonts w:cs="Arial"/>
          <w:szCs w:val="24"/>
        </w:rPr>
      </w:pPr>
      <w:r>
        <w:rPr>
          <w:rFonts w:cs="Arial"/>
          <w:szCs w:val="24"/>
        </w:rPr>
        <w:t>2.2.7.</w:t>
      </w:r>
      <w:r>
        <w:rPr>
          <w:rFonts w:cs="Arial"/>
          <w:szCs w:val="24"/>
        </w:rPr>
        <w:tab/>
      </w:r>
      <w:r w:rsidR="00CB559C" w:rsidRPr="00F42594">
        <w:rPr>
          <w:rFonts w:cs="Arial"/>
          <w:szCs w:val="24"/>
        </w:rPr>
        <w:t xml:space="preserve">Half of the tertiary education fees. </w:t>
      </w:r>
    </w:p>
    <w:p w14:paraId="7823AB45" w14:textId="77777777" w:rsidR="003046AD" w:rsidRPr="003046AD" w:rsidRDefault="003046AD" w:rsidP="003046AD">
      <w:pPr>
        <w:pStyle w:val="ListParagraph"/>
        <w:spacing w:before="0" w:after="480" w:line="480" w:lineRule="auto"/>
        <w:ind w:left="1800"/>
        <w:contextualSpacing/>
        <w:rPr>
          <w:rFonts w:cs="Arial"/>
          <w:szCs w:val="24"/>
        </w:rPr>
      </w:pPr>
    </w:p>
    <w:p w14:paraId="51567CD4" w14:textId="22029DD1" w:rsidR="00CB559C" w:rsidRPr="00F42594" w:rsidRDefault="00F42594" w:rsidP="00F42594">
      <w:pPr>
        <w:spacing w:after="480" w:line="480" w:lineRule="auto"/>
        <w:ind w:left="720" w:hanging="720"/>
        <w:contextualSpacing/>
        <w:rPr>
          <w:rFonts w:cs="Arial"/>
          <w:szCs w:val="24"/>
        </w:rPr>
      </w:pPr>
      <w:r w:rsidRPr="00CB559C">
        <w:rPr>
          <w:rFonts w:cs="Arial"/>
          <w:szCs w:val="24"/>
        </w:rPr>
        <w:lastRenderedPageBreak/>
        <w:t>3.</w:t>
      </w:r>
      <w:r w:rsidRPr="00CB559C">
        <w:rPr>
          <w:rFonts w:cs="Arial"/>
          <w:szCs w:val="24"/>
        </w:rPr>
        <w:tab/>
      </w:r>
      <w:r w:rsidR="00CB559C" w:rsidRPr="00F42594">
        <w:rPr>
          <w:rFonts w:cs="Arial"/>
          <w:szCs w:val="24"/>
        </w:rPr>
        <w:t xml:space="preserve">The respondent is ordered to contribute towards the </w:t>
      </w:r>
      <w:r w:rsidR="00CB559C" w:rsidRPr="00F42594">
        <w:rPr>
          <w:rFonts w:cs="Arial"/>
          <w:szCs w:val="24"/>
          <w:u w:val="single"/>
        </w:rPr>
        <w:t>major child</w:t>
      </w:r>
      <w:r w:rsidR="00CB559C" w:rsidRPr="00F42594">
        <w:rPr>
          <w:rFonts w:cs="Arial"/>
          <w:szCs w:val="24"/>
        </w:rPr>
        <w:t xml:space="preserve"> as follows:</w:t>
      </w:r>
    </w:p>
    <w:p w14:paraId="7DFFB87D" w14:textId="75F1D343" w:rsidR="00CB559C" w:rsidRPr="00F42594" w:rsidRDefault="00F42594" w:rsidP="00F42594">
      <w:pPr>
        <w:spacing w:after="480" w:line="480" w:lineRule="auto"/>
        <w:ind w:left="1440" w:hanging="720"/>
        <w:contextualSpacing/>
        <w:rPr>
          <w:rFonts w:cs="Arial"/>
          <w:szCs w:val="24"/>
        </w:rPr>
      </w:pPr>
      <w:r>
        <w:rPr>
          <w:rFonts w:cs="Arial"/>
          <w:szCs w:val="24"/>
        </w:rPr>
        <w:t>3.1.</w:t>
      </w:r>
      <w:r>
        <w:rPr>
          <w:rFonts w:cs="Arial"/>
          <w:szCs w:val="24"/>
        </w:rPr>
        <w:tab/>
      </w:r>
      <w:r w:rsidR="00CB559C" w:rsidRPr="00F42594">
        <w:rPr>
          <w:rFonts w:cs="Arial"/>
          <w:szCs w:val="24"/>
        </w:rPr>
        <w:t>R 2000-00 per month;</w:t>
      </w:r>
    </w:p>
    <w:p w14:paraId="2B29A9ED" w14:textId="50ACBB0A" w:rsidR="00CB559C" w:rsidRPr="00F42594" w:rsidRDefault="00F42594" w:rsidP="00F42594">
      <w:pPr>
        <w:spacing w:after="480" w:line="480" w:lineRule="auto"/>
        <w:ind w:left="1440" w:hanging="720"/>
        <w:contextualSpacing/>
        <w:rPr>
          <w:rFonts w:cs="Arial"/>
          <w:szCs w:val="24"/>
        </w:rPr>
      </w:pPr>
      <w:r w:rsidRPr="00CB559C">
        <w:rPr>
          <w:rFonts w:cs="Arial"/>
          <w:szCs w:val="24"/>
        </w:rPr>
        <w:t>3.2.</w:t>
      </w:r>
      <w:r w:rsidRPr="00CB559C">
        <w:rPr>
          <w:rFonts w:cs="Arial"/>
          <w:szCs w:val="24"/>
        </w:rPr>
        <w:tab/>
      </w:r>
      <w:r w:rsidR="00CB559C" w:rsidRPr="00F42594">
        <w:rPr>
          <w:rFonts w:cs="Arial"/>
          <w:szCs w:val="24"/>
        </w:rPr>
        <w:t>R 1 500.00 towards fuel to be paid directly to the major child;</w:t>
      </w:r>
    </w:p>
    <w:p w14:paraId="791386CB" w14:textId="5AD32BD0" w:rsidR="00CB559C" w:rsidRPr="00F42594" w:rsidRDefault="00F42594" w:rsidP="00F42594">
      <w:pPr>
        <w:spacing w:after="480" w:line="480" w:lineRule="auto"/>
        <w:ind w:left="1440" w:hanging="720"/>
        <w:contextualSpacing/>
        <w:rPr>
          <w:rFonts w:cs="Arial"/>
          <w:szCs w:val="24"/>
        </w:rPr>
      </w:pPr>
      <w:r w:rsidRPr="00CB559C">
        <w:rPr>
          <w:rFonts w:cs="Arial"/>
          <w:szCs w:val="24"/>
        </w:rPr>
        <w:t>3.3.</w:t>
      </w:r>
      <w:r w:rsidRPr="00CB559C">
        <w:rPr>
          <w:rFonts w:cs="Arial"/>
          <w:szCs w:val="24"/>
        </w:rPr>
        <w:tab/>
      </w:r>
      <w:r w:rsidR="00CB559C" w:rsidRPr="00F42594">
        <w:rPr>
          <w:rFonts w:cs="Arial"/>
          <w:szCs w:val="24"/>
        </w:rPr>
        <w:t>The following expenses directly to the service providers:</w:t>
      </w:r>
    </w:p>
    <w:p w14:paraId="7D27239C" w14:textId="28AB20CA" w:rsidR="00CB559C" w:rsidRPr="00F42594" w:rsidRDefault="00F42594" w:rsidP="00F42594">
      <w:pPr>
        <w:spacing w:after="480" w:line="480" w:lineRule="auto"/>
        <w:ind w:left="1800" w:hanging="720"/>
        <w:contextualSpacing/>
        <w:rPr>
          <w:rFonts w:cs="Arial"/>
          <w:szCs w:val="24"/>
        </w:rPr>
      </w:pPr>
      <w:r w:rsidRPr="005B27E0">
        <w:rPr>
          <w:rFonts w:cs="Arial"/>
          <w:szCs w:val="24"/>
        </w:rPr>
        <w:t>3.3.1.</w:t>
      </w:r>
      <w:r w:rsidRPr="005B27E0">
        <w:rPr>
          <w:rFonts w:cs="Arial"/>
          <w:szCs w:val="24"/>
        </w:rPr>
        <w:tab/>
      </w:r>
      <w:r w:rsidR="00CB559C" w:rsidRPr="00F42594">
        <w:rPr>
          <w:rFonts w:cs="Arial"/>
          <w:szCs w:val="24"/>
        </w:rPr>
        <w:t>Cell phone subscription fees;</w:t>
      </w:r>
    </w:p>
    <w:p w14:paraId="618E2044" w14:textId="083E73F1" w:rsidR="00CB559C" w:rsidRPr="00F42594" w:rsidRDefault="00F42594" w:rsidP="00F42594">
      <w:pPr>
        <w:spacing w:after="480" w:line="480" w:lineRule="auto"/>
        <w:ind w:left="1800" w:hanging="720"/>
        <w:contextualSpacing/>
        <w:rPr>
          <w:rFonts w:cs="Arial"/>
          <w:szCs w:val="24"/>
        </w:rPr>
      </w:pPr>
      <w:r>
        <w:rPr>
          <w:rFonts w:cs="Arial"/>
          <w:szCs w:val="24"/>
        </w:rPr>
        <w:t>3.3.2.</w:t>
      </w:r>
      <w:r>
        <w:rPr>
          <w:rFonts w:cs="Arial"/>
          <w:szCs w:val="24"/>
        </w:rPr>
        <w:tab/>
      </w:r>
      <w:r w:rsidR="00CB559C" w:rsidRPr="00F42594">
        <w:rPr>
          <w:rFonts w:cs="Arial"/>
          <w:szCs w:val="24"/>
        </w:rPr>
        <w:t>Vehicle instalment;</w:t>
      </w:r>
    </w:p>
    <w:p w14:paraId="2478AFA4" w14:textId="6E5F6E71" w:rsidR="00CB559C" w:rsidRPr="00F42594" w:rsidRDefault="00F42594" w:rsidP="00F42594">
      <w:pPr>
        <w:spacing w:after="480" w:line="480" w:lineRule="auto"/>
        <w:ind w:left="1800" w:hanging="720"/>
        <w:contextualSpacing/>
        <w:rPr>
          <w:rFonts w:cs="Arial"/>
          <w:szCs w:val="24"/>
        </w:rPr>
      </w:pPr>
      <w:r>
        <w:rPr>
          <w:rFonts w:cs="Arial"/>
          <w:szCs w:val="24"/>
        </w:rPr>
        <w:t>3.3.3.</w:t>
      </w:r>
      <w:r>
        <w:rPr>
          <w:rFonts w:cs="Arial"/>
          <w:szCs w:val="24"/>
        </w:rPr>
        <w:tab/>
      </w:r>
      <w:r w:rsidR="00CB559C" w:rsidRPr="00F42594">
        <w:rPr>
          <w:rFonts w:cs="Arial"/>
          <w:szCs w:val="24"/>
        </w:rPr>
        <w:t>Vehicle insurance;</w:t>
      </w:r>
    </w:p>
    <w:p w14:paraId="44F6DF60" w14:textId="5E90EE91" w:rsidR="00CB559C" w:rsidRPr="00F42594" w:rsidRDefault="00F42594" w:rsidP="00F42594">
      <w:pPr>
        <w:spacing w:after="480" w:line="480" w:lineRule="auto"/>
        <w:ind w:left="1800" w:hanging="720"/>
        <w:contextualSpacing/>
        <w:rPr>
          <w:rFonts w:cs="Arial"/>
          <w:szCs w:val="24"/>
        </w:rPr>
      </w:pPr>
      <w:r>
        <w:rPr>
          <w:rFonts w:cs="Arial"/>
          <w:szCs w:val="24"/>
        </w:rPr>
        <w:t>3.3.4.</w:t>
      </w:r>
      <w:r>
        <w:rPr>
          <w:rFonts w:cs="Arial"/>
          <w:szCs w:val="24"/>
        </w:rPr>
        <w:tab/>
      </w:r>
      <w:r w:rsidR="00CB559C" w:rsidRPr="00F42594">
        <w:rPr>
          <w:rFonts w:cs="Arial"/>
          <w:szCs w:val="24"/>
        </w:rPr>
        <w:t>Vehicle licence;</w:t>
      </w:r>
    </w:p>
    <w:p w14:paraId="469B761A" w14:textId="528ACC51" w:rsidR="00CB559C" w:rsidRPr="00F42594" w:rsidRDefault="00F42594" w:rsidP="00F42594">
      <w:pPr>
        <w:spacing w:after="480" w:line="480" w:lineRule="auto"/>
        <w:ind w:left="1800" w:hanging="720"/>
        <w:contextualSpacing/>
        <w:rPr>
          <w:rFonts w:cs="Arial"/>
          <w:szCs w:val="24"/>
        </w:rPr>
      </w:pPr>
      <w:r>
        <w:rPr>
          <w:rFonts w:cs="Arial"/>
          <w:szCs w:val="24"/>
        </w:rPr>
        <w:t>3.3.5.</w:t>
      </w:r>
      <w:r>
        <w:rPr>
          <w:rFonts w:cs="Arial"/>
          <w:szCs w:val="24"/>
        </w:rPr>
        <w:tab/>
      </w:r>
      <w:r w:rsidR="00CB559C" w:rsidRPr="00F42594">
        <w:rPr>
          <w:rFonts w:cs="Arial"/>
          <w:szCs w:val="24"/>
        </w:rPr>
        <w:t>Half of the tertiary education fees.</w:t>
      </w:r>
    </w:p>
    <w:p w14:paraId="56AB15E3" w14:textId="77777777" w:rsidR="003046AD" w:rsidRPr="003046AD" w:rsidRDefault="003046AD" w:rsidP="003046AD">
      <w:pPr>
        <w:pStyle w:val="ListParagraph"/>
        <w:spacing w:before="0" w:after="480" w:line="480" w:lineRule="auto"/>
        <w:ind w:left="1800"/>
        <w:contextualSpacing/>
        <w:rPr>
          <w:rFonts w:cs="Arial"/>
          <w:szCs w:val="24"/>
        </w:rPr>
      </w:pPr>
    </w:p>
    <w:p w14:paraId="2EF3B154" w14:textId="7A22B3F1" w:rsidR="00CB559C" w:rsidRPr="00F42594" w:rsidRDefault="00F42594" w:rsidP="00F42594">
      <w:pPr>
        <w:spacing w:after="480" w:line="480" w:lineRule="auto"/>
        <w:ind w:left="720" w:hanging="720"/>
        <w:contextualSpacing/>
        <w:rPr>
          <w:rFonts w:cs="Arial"/>
          <w:szCs w:val="24"/>
        </w:rPr>
      </w:pPr>
      <w:r w:rsidRPr="00CB559C">
        <w:rPr>
          <w:rFonts w:cs="Arial"/>
          <w:szCs w:val="24"/>
        </w:rPr>
        <w:t>4.</w:t>
      </w:r>
      <w:r w:rsidRPr="00CB559C">
        <w:rPr>
          <w:rFonts w:cs="Arial"/>
          <w:szCs w:val="24"/>
        </w:rPr>
        <w:tab/>
      </w:r>
      <w:r w:rsidR="00CB559C" w:rsidRPr="00F42594">
        <w:rPr>
          <w:rFonts w:cs="Arial"/>
          <w:szCs w:val="24"/>
        </w:rPr>
        <w:t xml:space="preserve">The respondent is ordered to continue making payment of the following expenses for the </w:t>
      </w:r>
      <w:r w:rsidR="00CB559C" w:rsidRPr="00F42594">
        <w:rPr>
          <w:rFonts w:cs="Arial"/>
          <w:szCs w:val="24"/>
          <w:u w:val="single"/>
        </w:rPr>
        <w:t>applicant</w:t>
      </w:r>
      <w:r w:rsidR="00CB559C" w:rsidRPr="00F42594">
        <w:rPr>
          <w:rFonts w:cs="Arial"/>
          <w:szCs w:val="24"/>
        </w:rPr>
        <w:t xml:space="preserve"> directly to the service providers:</w:t>
      </w:r>
    </w:p>
    <w:p w14:paraId="0D20FE95" w14:textId="5D9E1AE8" w:rsidR="00CB559C" w:rsidRPr="00F42594" w:rsidRDefault="00F42594" w:rsidP="00F42594">
      <w:pPr>
        <w:spacing w:after="480" w:line="480" w:lineRule="auto"/>
        <w:ind w:left="1440" w:hanging="720"/>
        <w:contextualSpacing/>
        <w:rPr>
          <w:rFonts w:cs="Arial"/>
          <w:szCs w:val="24"/>
        </w:rPr>
      </w:pPr>
      <w:r w:rsidRPr="00CB559C">
        <w:rPr>
          <w:rFonts w:cs="Arial"/>
          <w:szCs w:val="24"/>
        </w:rPr>
        <w:t>4.1.</w:t>
      </w:r>
      <w:r w:rsidRPr="00CB559C">
        <w:rPr>
          <w:rFonts w:cs="Arial"/>
          <w:szCs w:val="24"/>
        </w:rPr>
        <w:tab/>
      </w:r>
      <w:r w:rsidR="00CB559C" w:rsidRPr="00F42594">
        <w:rPr>
          <w:rFonts w:cs="Arial"/>
          <w:szCs w:val="24"/>
        </w:rPr>
        <w:t>Cell phone subscription until same reaches its cancellation date and the respondent will only pay the subscription amount and no additional charges incurred by the applicant.</w:t>
      </w:r>
    </w:p>
    <w:p w14:paraId="57E772E0" w14:textId="6DBBFF0C" w:rsidR="00CB559C" w:rsidRPr="00F42594" w:rsidRDefault="00F42594" w:rsidP="00F42594">
      <w:pPr>
        <w:spacing w:after="480" w:line="480" w:lineRule="auto"/>
        <w:ind w:left="1440" w:hanging="720"/>
        <w:contextualSpacing/>
        <w:rPr>
          <w:rFonts w:cs="Arial"/>
          <w:szCs w:val="24"/>
        </w:rPr>
      </w:pPr>
      <w:r w:rsidRPr="00CB559C">
        <w:rPr>
          <w:rFonts w:cs="Arial"/>
          <w:szCs w:val="24"/>
        </w:rPr>
        <w:t>4.2.</w:t>
      </w:r>
      <w:r w:rsidRPr="00CB559C">
        <w:rPr>
          <w:rFonts w:cs="Arial"/>
          <w:szCs w:val="24"/>
        </w:rPr>
        <w:tab/>
      </w:r>
      <w:r w:rsidR="00CB559C" w:rsidRPr="00F42594">
        <w:rPr>
          <w:rFonts w:cs="Arial"/>
          <w:szCs w:val="24"/>
        </w:rPr>
        <w:t>The motor vehicle instalment for the Honda CRV in the applicant’s possession, until the finance period comes to an end.</w:t>
      </w:r>
    </w:p>
    <w:p w14:paraId="652ED344" w14:textId="23177CEC" w:rsidR="00CB559C" w:rsidRPr="00F42594" w:rsidRDefault="00F42594" w:rsidP="00F42594">
      <w:pPr>
        <w:spacing w:after="480" w:line="480" w:lineRule="auto"/>
        <w:ind w:left="1440" w:hanging="720"/>
        <w:contextualSpacing/>
        <w:rPr>
          <w:rFonts w:cs="Arial"/>
          <w:szCs w:val="24"/>
        </w:rPr>
      </w:pPr>
      <w:r>
        <w:rPr>
          <w:rFonts w:cs="Arial"/>
          <w:szCs w:val="24"/>
        </w:rPr>
        <w:t>4.3.</w:t>
      </w:r>
      <w:r>
        <w:rPr>
          <w:rFonts w:cs="Arial"/>
          <w:szCs w:val="24"/>
        </w:rPr>
        <w:tab/>
      </w:r>
      <w:r w:rsidR="00CB559C" w:rsidRPr="00F42594">
        <w:rPr>
          <w:rFonts w:cs="Arial"/>
          <w:szCs w:val="24"/>
        </w:rPr>
        <w:t>The insurance for the Honda CRV in the applicant’s possession.</w:t>
      </w:r>
    </w:p>
    <w:p w14:paraId="506BB404" w14:textId="77777777" w:rsidR="00CB559C" w:rsidRPr="005B27E0" w:rsidRDefault="00CB559C" w:rsidP="00CB559C">
      <w:pPr>
        <w:pStyle w:val="ListParagraph"/>
        <w:rPr>
          <w:rFonts w:cs="Arial"/>
          <w:szCs w:val="24"/>
        </w:rPr>
      </w:pPr>
    </w:p>
    <w:p w14:paraId="764AF15A" w14:textId="632AD915" w:rsidR="00CB559C" w:rsidRPr="00F42594" w:rsidRDefault="00F42594" w:rsidP="00F42594">
      <w:pPr>
        <w:spacing w:after="480" w:line="480" w:lineRule="auto"/>
        <w:ind w:left="1440" w:hanging="720"/>
        <w:contextualSpacing/>
        <w:rPr>
          <w:rFonts w:cs="Arial"/>
          <w:szCs w:val="24"/>
        </w:rPr>
      </w:pPr>
      <w:r>
        <w:rPr>
          <w:rFonts w:cs="Arial"/>
          <w:szCs w:val="24"/>
        </w:rPr>
        <w:t>4.4.</w:t>
      </w:r>
      <w:r>
        <w:rPr>
          <w:rFonts w:cs="Arial"/>
          <w:szCs w:val="24"/>
        </w:rPr>
        <w:tab/>
      </w:r>
      <w:r w:rsidR="00CB559C" w:rsidRPr="00F42594">
        <w:rPr>
          <w:rFonts w:cs="Arial"/>
          <w:szCs w:val="24"/>
        </w:rPr>
        <w:t>The annual licence renewal for the Honda CRV.</w:t>
      </w:r>
    </w:p>
    <w:p w14:paraId="65B63059" w14:textId="77777777" w:rsidR="003046AD" w:rsidRPr="003046AD" w:rsidRDefault="003046AD" w:rsidP="003046AD">
      <w:pPr>
        <w:pStyle w:val="ListParagraph"/>
        <w:rPr>
          <w:rFonts w:cs="Arial"/>
          <w:szCs w:val="24"/>
        </w:rPr>
      </w:pPr>
    </w:p>
    <w:p w14:paraId="463E7909" w14:textId="77777777" w:rsidR="003046AD" w:rsidRPr="003046AD" w:rsidRDefault="003046AD" w:rsidP="003046AD">
      <w:pPr>
        <w:pStyle w:val="ListParagraph"/>
        <w:spacing w:before="0" w:after="480" w:line="480" w:lineRule="auto"/>
        <w:ind w:left="1440"/>
        <w:contextualSpacing/>
        <w:rPr>
          <w:rFonts w:cs="Arial"/>
          <w:szCs w:val="24"/>
        </w:rPr>
      </w:pPr>
    </w:p>
    <w:p w14:paraId="657C13FD" w14:textId="177E61B8" w:rsidR="00CB559C" w:rsidRPr="00F42594" w:rsidRDefault="00F42594" w:rsidP="00F42594">
      <w:pPr>
        <w:spacing w:after="480" w:line="480" w:lineRule="auto"/>
        <w:ind w:left="720" w:hanging="720"/>
        <w:contextualSpacing/>
        <w:rPr>
          <w:rFonts w:cs="Arial"/>
          <w:szCs w:val="24"/>
        </w:rPr>
      </w:pPr>
      <w:r w:rsidRPr="00CB559C">
        <w:rPr>
          <w:rFonts w:cs="Arial"/>
          <w:szCs w:val="24"/>
        </w:rPr>
        <w:lastRenderedPageBreak/>
        <w:t>5.</w:t>
      </w:r>
      <w:r w:rsidRPr="00CB559C">
        <w:rPr>
          <w:rFonts w:cs="Arial"/>
          <w:szCs w:val="24"/>
        </w:rPr>
        <w:tab/>
      </w:r>
      <w:r w:rsidR="00CB559C" w:rsidRPr="00F42594">
        <w:rPr>
          <w:rFonts w:cs="Arial"/>
          <w:szCs w:val="24"/>
        </w:rPr>
        <w:t xml:space="preserve">The respondent is ordered to continue making payment of the following expenses </w:t>
      </w:r>
      <w:r w:rsidR="00CB559C" w:rsidRPr="00F42594">
        <w:rPr>
          <w:rFonts w:cs="Arial"/>
          <w:szCs w:val="24"/>
          <w:u w:val="single"/>
        </w:rPr>
        <w:t>directly</w:t>
      </w:r>
      <w:r w:rsidR="00CB559C" w:rsidRPr="00F42594">
        <w:rPr>
          <w:rFonts w:cs="Arial"/>
          <w:szCs w:val="24"/>
        </w:rPr>
        <w:t xml:space="preserve"> to the service providers:</w:t>
      </w:r>
    </w:p>
    <w:p w14:paraId="6417CD24" w14:textId="3D551C80" w:rsidR="00CB559C" w:rsidRPr="00F42594" w:rsidRDefault="00F42594" w:rsidP="00F42594">
      <w:pPr>
        <w:spacing w:after="480" w:line="480" w:lineRule="auto"/>
        <w:ind w:left="1440" w:hanging="720"/>
        <w:contextualSpacing/>
        <w:rPr>
          <w:rFonts w:cs="Arial"/>
          <w:szCs w:val="24"/>
        </w:rPr>
      </w:pPr>
      <w:r>
        <w:rPr>
          <w:rFonts w:cs="Arial"/>
          <w:szCs w:val="24"/>
        </w:rPr>
        <w:t>5.1.</w:t>
      </w:r>
      <w:r>
        <w:rPr>
          <w:rFonts w:cs="Arial"/>
          <w:szCs w:val="24"/>
        </w:rPr>
        <w:tab/>
      </w:r>
      <w:r w:rsidR="00CB559C" w:rsidRPr="00F42594">
        <w:rPr>
          <w:rFonts w:cs="Arial"/>
          <w:szCs w:val="24"/>
        </w:rPr>
        <w:t>Bond repayment;</w:t>
      </w:r>
    </w:p>
    <w:p w14:paraId="0025BE11" w14:textId="102111D5" w:rsidR="00CB559C" w:rsidRPr="00F42594" w:rsidRDefault="00F42594" w:rsidP="00F42594">
      <w:pPr>
        <w:spacing w:after="480" w:line="480" w:lineRule="auto"/>
        <w:ind w:left="1440" w:hanging="720"/>
        <w:contextualSpacing/>
        <w:rPr>
          <w:rFonts w:cs="Arial"/>
          <w:szCs w:val="24"/>
        </w:rPr>
      </w:pPr>
      <w:r>
        <w:rPr>
          <w:rFonts w:cs="Arial"/>
          <w:szCs w:val="24"/>
        </w:rPr>
        <w:t>5.2.</w:t>
      </w:r>
      <w:r>
        <w:rPr>
          <w:rFonts w:cs="Arial"/>
          <w:szCs w:val="24"/>
        </w:rPr>
        <w:tab/>
      </w:r>
      <w:r w:rsidR="00CB559C" w:rsidRPr="00F42594">
        <w:rPr>
          <w:rFonts w:cs="Arial"/>
          <w:szCs w:val="24"/>
        </w:rPr>
        <w:t>Rates and taxes;</w:t>
      </w:r>
    </w:p>
    <w:p w14:paraId="42F93970" w14:textId="137FCE6C" w:rsidR="00CB559C" w:rsidRPr="00F42594" w:rsidRDefault="00F42594" w:rsidP="00F42594">
      <w:pPr>
        <w:spacing w:after="480" w:line="480" w:lineRule="auto"/>
        <w:ind w:left="1440" w:hanging="720"/>
        <w:contextualSpacing/>
        <w:rPr>
          <w:rFonts w:cs="Arial"/>
          <w:szCs w:val="24"/>
        </w:rPr>
      </w:pPr>
      <w:r>
        <w:rPr>
          <w:rFonts w:cs="Arial"/>
          <w:szCs w:val="24"/>
        </w:rPr>
        <w:t>5.3.</w:t>
      </w:r>
      <w:r>
        <w:rPr>
          <w:rFonts w:cs="Arial"/>
          <w:szCs w:val="24"/>
        </w:rPr>
        <w:tab/>
      </w:r>
      <w:r w:rsidR="00CB559C" w:rsidRPr="00F42594">
        <w:rPr>
          <w:rFonts w:cs="Arial"/>
          <w:szCs w:val="24"/>
        </w:rPr>
        <w:t>Water and electricity;</w:t>
      </w:r>
    </w:p>
    <w:p w14:paraId="6E1D5E6B" w14:textId="1B2A196F" w:rsidR="00CB559C" w:rsidRPr="00F42594" w:rsidRDefault="00F42594" w:rsidP="00F42594">
      <w:pPr>
        <w:spacing w:after="480" w:line="480" w:lineRule="auto"/>
        <w:ind w:left="1440" w:hanging="720"/>
        <w:contextualSpacing/>
        <w:rPr>
          <w:rFonts w:cs="Arial"/>
          <w:szCs w:val="24"/>
        </w:rPr>
      </w:pPr>
      <w:r>
        <w:rPr>
          <w:rFonts w:cs="Arial"/>
          <w:szCs w:val="24"/>
        </w:rPr>
        <w:t>5.4.</w:t>
      </w:r>
      <w:r>
        <w:rPr>
          <w:rFonts w:cs="Arial"/>
          <w:szCs w:val="24"/>
        </w:rPr>
        <w:tab/>
      </w:r>
      <w:r w:rsidR="00CB559C" w:rsidRPr="00F42594">
        <w:rPr>
          <w:rFonts w:cs="Arial"/>
          <w:szCs w:val="24"/>
        </w:rPr>
        <w:t>Home content insurance;</w:t>
      </w:r>
    </w:p>
    <w:p w14:paraId="77BC2A33" w14:textId="5124D8AE" w:rsidR="00CB559C" w:rsidRPr="00F42594" w:rsidRDefault="00F42594" w:rsidP="00F42594">
      <w:pPr>
        <w:spacing w:after="480" w:line="480" w:lineRule="auto"/>
        <w:ind w:left="1440" w:hanging="720"/>
        <w:contextualSpacing/>
        <w:rPr>
          <w:rFonts w:cs="Arial"/>
          <w:szCs w:val="24"/>
        </w:rPr>
      </w:pPr>
      <w:r>
        <w:rPr>
          <w:rFonts w:cs="Arial"/>
          <w:szCs w:val="24"/>
        </w:rPr>
        <w:t>5.5.</w:t>
      </w:r>
      <w:r>
        <w:rPr>
          <w:rFonts w:cs="Arial"/>
          <w:szCs w:val="24"/>
        </w:rPr>
        <w:tab/>
      </w:r>
      <w:r w:rsidR="00CB559C" w:rsidRPr="00F42594">
        <w:rPr>
          <w:rFonts w:cs="Arial"/>
          <w:szCs w:val="24"/>
        </w:rPr>
        <w:t>Internet;</w:t>
      </w:r>
    </w:p>
    <w:p w14:paraId="08ABE622" w14:textId="40119866" w:rsidR="00CB559C" w:rsidRPr="00F42594" w:rsidRDefault="00F42594" w:rsidP="00F42594">
      <w:pPr>
        <w:spacing w:after="480" w:line="480" w:lineRule="auto"/>
        <w:ind w:left="1440" w:hanging="720"/>
        <w:contextualSpacing/>
        <w:rPr>
          <w:rFonts w:cs="Arial"/>
          <w:szCs w:val="24"/>
        </w:rPr>
      </w:pPr>
      <w:r>
        <w:rPr>
          <w:rFonts w:cs="Arial"/>
          <w:szCs w:val="24"/>
        </w:rPr>
        <w:t>5.6.</w:t>
      </w:r>
      <w:r>
        <w:rPr>
          <w:rFonts w:cs="Arial"/>
          <w:szCs w:val="24"/>
        </w:rPr>
        <w:tab/>
      </w:r>
      <w:r w:rsidR="00CB559C" w:rsidRPr="00F42594">
        <w:rPr>
          <w:rFonts w:cs="Arial"/>
          <w:szCs w:val="24"/>
        </w:rPr>
        <w:t>DSTV (a package of the respondent’s choosing);</w:t>
      </w:r>
    </w:p>
    <w:p w14:paraId="45A866B7" w14:textId="69FDCD30" w:rsidR="00CB559C" w:rsidRPr="00F42594" w:rsidRDefault="00F42594" w:rsidP="00F42594">
      <w:pPr>
        <w:spacing w:after="480" w:line="480" w:lineRule="auto"/>
        <w:ind w:left="1440" w:hanging="720"/>
        <w:contextualSpacing/>
        <w:rPr>
          <w:rFonts w:cs="Arial"/>
          <w:szCs w:val="24"/>
        </w:rPr>
      </w:pPr>
      <w:r>
        <w:rPr>
          <w:rFonts w:cs="Arial"/>
          <w:szCs w:val="24"/>
        </w:rPr>
        <w:t>5.7.</w:t>
      </w:r>
      <w:r>
        <w:rPr>
          <w:rFonts w:cs="Arial"/>
          <w:szCs w:val="24"/>
        </w:rPr>
        <w:tab/>
      </w:r>
      <w:r w:rsidR="00CB559C" w:rsidRPr="00F42594">
        <w:rPr>
          <w:rFonts w:cs="Arial"/>
          <w:szCs w:val="24"/>
        </w:rPr>
        <w:t>Home security; and</w:t>
      </w:r>
    </w:p>
    <w:p w14:paraId="11CFBD86" w14:textId="5F323740" w:rsidR="00CB559C" w:rsidRPr="00F42594" w:rsidRDefault="00F42594" w:rsidP="00F42594">
      <w:pPr>
        <w:spacing w:after="480" w:line="480" w:lineRule="auto"/>
        <w:ind w:left="1440" w:hanging="720"/>
        <w:contextualSpacing/>
        <w:rPr>
          <w:rFonts w:cs="Arial"/>
          <w:szCs w:val="24"/>
        </w:rPr>
      </w:pPr>
      <w:r w:rsidRPr="003046AD">
        <w:rPr>
          <w:rFonts w:cs="Arial"/>
          <w:szCs w:val="24"/>
        </w:rPr>
        <w:t>5.8.</w:t>
      </w:r>
      <w:r w:rsidRPr="003046AD">
        <w:rPr>
          <w:rFonts w:cs="Arial"/>
          <w:szCs w:val="24"/>
        </w:rPr>
        <w:tab/>
      </w:r>
      <w:r w:rsidR="00CB559C" w:rsidRPr="00F42594">
        <w:rPr>
          <w:rFonts w:cs="Arial"/>
          <w:szCs w:val="24"/>
        </w:rPr>
        <w:t>TV licence.</w:t>
      </w:r>
    </w:p>
    <w:p w14:paraId="69A67F9D" w14:textId="5EA731E7" w:rsidR="00CB559C" w:rsidRPr="00F42594" w:rsidRDefault="00F42594" w:rsidP="00F42594">
      <w:pPr>
        <w:spacing w:after="480" w:line="480" w:lineRule="auto"/>
        <w:ind w:left="720" w:hanging="720"/>
        <w:contextualSpacing/>
        <w:rPr>
          <w:rFonts w:cs="Arial"/>
          <w:szCs w:val="24"/>
          <w:u w:val="single"/>
        </w:rPr>
      </w:pPr>
      <w:r w:rsidRPr="00E11C75">
        <w:rPr>
          <w:rFonts w:cs="Arial"/>
          <w:szCs w:val="24"/>
        </w:rPr>
        <w:t>6.</w:t>
      </w:r>
      <w:r w:rsidRPr="00E11C75">
        <w:rPr>
          <w:rFonts w:cs="Arial"/>
          <w:szCs w:val="24"/>
        </w:rPr>
        <w:tab/>
      </w:r>
      <w:r w:rsidR="00CB559C" w:rsidRPr="00F42594">
        <w:rPr>
          <w:rFonts w:cs="Arial"/>
          <w:szCs w:val="24"/>
          <w:u w:val="single"/>
        </w:rPr>
        <w:t>Medical Aid</w:t>
      </w:r>
    </w:p>
    <w:p w14:paraId="337AA43F" w14:textId="77777777" w:rsidR="00CB559C" w:rsidRDefault="00CB559C" w:rsidP="00CB559C">
      <w:pPr>
        <w:pStyle w:val="ListParagraph"/>
        <w:spacing w:after="480" w:line="480" w:lineRule="auto"/>
        <w:rPr>
          <w:rFonts w:cs="Arial"/>
          <w:szCs w:val="24"/>
        </w:rPr>
      </w:pPr>
      <w:r>
        <w:rPr>
          <w:rFonts w:cs="Arial"/>
          <w:szCs w:val="24"/>
        </w:rPr>
        <w:t>The Respondent is to retain the applicant, minor child and major child on his medical aid scheme (which is to be a comprehensive medical aid scheme), alternatively, to pay to their medical aid schemes the monthly premiums,</w:t>
      </w:r>
    </w:p>
    <w:p w14:paraId="29BC1593" w14:textId="2F1C2467" w:rsidR="00CB559C" w:rsidRPr="00F42594" w:rsidRDefault="00F42594" w:rsidP="00F42594">
      <w:pPr>
        <w:spacing w:after="480" w:line="480" w:lineRule="auto"/>
        <w:ind w:left="720" w:hanging="720"/>
        <w:contextualSpacing/>
        <w:rPr>
          <w:rFonts w:cs="Arial"/>
          <w:szCs w:val="24"/>
        </w:rPr>
      </w:pPr>
      <w:r>
        <w:rPr>
          <w:rFonts w:cs="Arial"/>
          <w:szCs w:val="24"/>
        </w:rPr>
        <w:t>7.</w:t>
      </w:r>
      <w:r>
        <w:rPr>
          <w:rFonts w:cs="Arial"/>
          <w:szCs w:val="24"/>
        </w:rPr>
        <w:tab/>
      </w:r>
      <w:r w:rsidR="00CB559C" w:rsidRPr="00F42594">
        <w:rPr>
          <w:rFonts w:cs="Arial"/>
          <w:szCs w:val="24"/>
        </w:rPr>
        <w:t>The respondent is to pay a contribution towards the applicant’s legal costs in the amount of R40 000.00 (Forty Thousand Rands).</w:t>
      </w:r>
    </w:p>
    <w:p w14:paraId="745E73BD" w14:textId="77777777" w:rsidR="00CB559C" w:rsidRPr="00CB559C" w:rsidRDefault="00CB559C" w:rsidP="00CB559C">
      <w:pPr>
        <w:pStyle w:val="ListParagraph"/>
        <w:spacing w:before="0" w:after="480" w:line="480" w:lineRule="auto"/>
        <w:contextualSpacing/>
        <w:rPr>
          <w:rFonts w:cs="Arial"/>
          <w:szCs w:val="24"/>
        </w:rPr>
      </w:pPr>
    </w:p>
    <w:p w14:paraId="34C6872C" w14:textId="3D325E1C" w:rsidR="00CB559C" w:rsidRPr="00F42594" w:rsidRDefault="00F42594" w:rsidP="00F42594">
      <w:pPr>
        <w:spacing w:after="480" w:line="480" w:lineRule="auto"/>
        <w:ind w:left="720" w:hanging="720"/>
        <w:contextualSpacing/>
        <w:rPr>
          <w:rFonts w:cs="Arial"/>
          <w:szCs w:val="24"/>
        </w:rPr>
      </w:pPr>
      <w:r w:rsidRPr="008D56B0">
        <w:rPr>
          <w:rFonts w:cs="Arial"/>
          <w:szCs w:val="24"/>
        </w:rPr>
        <w:t>8.</w:t>
      </w:r>
      <w:r w:rsidRPr="008D56B0">
        <w:rPr>
          <w:rFonts w:cs="Arial"/>
          <w:szCs w:val="24"/>
        </w:rPr>
        <w:tab/>
      </w:r>
      <w:r w:rsidR="00CB559C" w:rsidRPr="00F42594">
        <w:rPr>
          <w:rFonts w:cs="Arial"/>
          <w:szCs w:val="24"/>
        </w:rPr>
        <w:t>Costs</w:t>
      </w:r>
      <w:r w:rsidR="003046AD" w:rsidRPr="00F42594">
        <w:rPr>
          <w:rFonts w:cs="Arial"/>
          <w:szCs w:val="24"/>
        </w:rPr>
        <w:t xml:space="preserve"> of the application to be costs</w:t>
      </w:r>
      <w:r w:rsidR="00CB559C" w:rsidRPr="00F42594">
        <w:rPr>
          <w:rFonts w:cs="Arial"/>
          <w:szCs w:val="24"/>
        </w:rPr>
        <w:t xml:space="preserve"> in the cause.</w:t>
      </w:r>
    </w:p>
    <w:p w14:paraId="6B0733D5" w14:textId="76FFB7E4" w:rsidR="009623C1" w:rsidRPr="009623C1" w:rsidRDefault="000F177B" w:rsidP="00957A9A">
      <w:pPr>
        <w:pStyle w:val="1"/>
        <w:numPr>
          <w:ilvl w:val="0"/>
          <w:numId w:val="0"/>
        </w:numPr>
        <w:ind w:left="3600"/>
        <w:rPr>
          <w:b/>
        </w:rPr>
      </w:pPr>
      <w:r>
        <w:t xml:space="preserve">      </w:t>
      </w:r>
      <w:r w:rsidR="009623C1" w:rsidRPr="009623C1">
        <w:rPr>
          <w:b/>
        </w:rPr>
        <w:t>_____________________________________</w:t>
      </w:r>
    </w:p>
    <w:p w14:paraId="0E5C6D1D" w14:textId="62004D72" w:rsidR="009623C1" w:rsidRPr="009623C1" w:rsidRDefault="005B7D75" w:rsidP="009623C1">
      <w:pPr>
        <w:jc w:val="right"/>
        <w:rPr>
          <w:b/>
        </w:rPr>
      </w:pPr>
      <w:r>
        <w:rPr>
          <w:b/>
        </w:rPr>
        <w:t>MALINDI</w:t>
      </w:r>
      <w:r w:rsidR="002A75C8">
        <w:rPr>
          <w:b/>
        </w:rPr>
        <w:t xml:space="preserve"> J</w:t>
      </w:r>
    </w:p>
    <w:p w14:paraId="0AD2B965" w14:textId="66287665" w:rsidR="009623C1" w:rsidRPr="009623C1" w:rsidRDefault="009623C1" w:rsidP="009623C1">
      <w:pPr>
        <w:jc w:val="right"/>
        <w:rPr>
          <w:b/>
        </w:rPr>
      </w:pPr>
      <w:r w:rsidRPr="009623C1">
        <w:rPr>
          <w:b/>
        </w:rPr>
        <w:t>JUDGE OF THE HIGH COURT OF SOUTH AFRICA</w:t>
      </w:r>
    </w:p>
    <w:p w14:paraId="511F1296" w14:textId="77777777" w:rsidR="009623C1" w:rsidRPr="009623C1" w:rsidRDefault="009623C1" w:rsidP="009623C1">
      <w:pPr>
        <w:jc w:val="right"/>
        <w:rPr>
          <w:b/>
        </w:rPr>
      </w:pPr>
      <w:r w:rsidRPr="009623C1">
        <w:rPr>
          <w:b/>
        </w:rPr>
        <w:t>GAUTENG DIVISION</w:t>
      </w:r>
    </w:p>
    <w:p w14:paraId="3018D57E" w14:textId="2497BF27" w:rsidR="009623C1" w:rsidRDefault="009623C1" w:rsidP="009623C1">
      <w:pPr>
        <w:jc w:val="right"/>
        <w:rPr>
          <w:b/>
        </w:rPr>
      </w:pPr>
      <w:r w:rsidRPr="009623C1">
        <w:rPr>
          <w:b/>
        </w:rPr>
        <w:lastRenderedPageBreak/>
        <w:t>JOHANNESBURG</w:t>
      </w:r>
    </w:p>
    <w:p w14:paraId="6C8D0E56" w14:textId="77777777" w:rsidR="00900758" w:rsidRDefault="00900758" w:rsidP="009623C1">
      <w:pPr>
        <w:jc w:val="right"/>
        <w:rPr>
          <w:b/>
        </w:rPr>
      </w:pPr>
    </w:p>
    <w:p w14:paraId="29B5BA4B" w14:textId="77777777" w:rsidR="009623C1" w:rsidRDefault="009623C1" w:rsidP="009623C1">
      <w:pPr>
        <w:jc w:val="right"/>
        <w:rPr>
          <w:b/>
        </w:rPr>
      </w:pPr>
    </w:p>
    <w:p w14:paraId="5C65691B" w14:textId="77777777" w:rsidR="000F177B" w:rsidRDefault="000F177B" w:rsidP="009623C1">
      <w:pPr>
        <w:jc w:val="right"/>
        <w:rPr>
          <w:b/>
        </w:rPr>
      </w:pPr>
    </w:p>
    <w:p w14:paraId="0751B2FE" w14:textId="77777777" w:rsidR="000F177B" w:rsidRPr="009623C1" w:rsidRDefault="000F177B" w:rsidP="0090344B">
      <w:pPr>
        <w:rPr>
          <w:b/>
        </w:rPr>
      </w:pPr>
    </w:p>
    <w:p w14:paraId="43C303D0" w14:textId="77777777" w:rsidR="009623C1" w:rsidRDefault="009623C1" w:rsidP="009623C1"/>
    <w:p w14:paraId="2F754CEA" w14:textId="77777777" w:rsidR="003315DB" w:rsidRDefault="003315DB" w:rsidP="009623C1"/>
    <w:p w14:paraId="15811C32" w14:textId="3131058B" w:rsidR="009623C1" w:rsidRPr="00BD651D" w:rsidRDefault="009623C1" w:rsidP="009623C1">
      <w:pPr>
        <w:rPr>
          <w:b/>
        </w:rPr>
      </w:pPr>
      <w:r w:rsidRPr="009623C1">
        <w:rPr>
          <w:b/>
        </w:rPr>
        <w:t>APPEARANCES</w:t>
      </w:r>
    </w:p>
    <w:p w14:paraId="084DB3F2" w14:textId="77ABC7DE" w:rsidR="009623C1" w:rsidRDefault="009623C1" w:rsidP="009623C1">
      <w:r>
        <w:t>COUNSEL FOR</w:t>
      </w:r>
      <w:r w:rsidR="0090344B">
        <w:t xml:space="preserve"> </w:t>
      </w:r>
      <w:r w:rsidR="002A75C8">
        <w:t xml:space="preserve">THE </w:t>
      </w:r>
      <w:r w:rsidR="00C33364">
        <w:t>APPLICANT</w:t>
      </w:r>
      <w:r>
        <w:t xml:space="preserve">: </w:t>
      </w:r>
      <w:r>
        <w:tab/>
      </w:r>
      <w:r w:rsidR="002A75C8">
        <w:tab/>
      </w:r>
      <w:r w:rsidR="00006CE0">
        <w:tab/>
        <w:t>Adv L de Wet</w:t>
      </w:r>
      <w:r w:rsidR="002A75C8">
        <w:tab/>
      </w:r>
    </w:p>
    <w:p w14:paraId="27FCF374" w14:textId="23B01C43" w:rsidR="009623C1" w:rsidRDefault="009623C1" w:rsidP="009623C1">
      <w:r>
        <w:t xml:space="preserve">INSTRUCTED BY: </w:t>
      </w:r>
      <w:r>
        <w:tab/>
      </w:r>
      <w:r>
        <w:tab/>
      </w:r>
      <w:r>
        <w:tab/>
      </w:r>
      <w:r>
        <w:tab/>
      </w:r>
      <w:r w:rsidR="00273FA0">
        <w:tab/>
      </w:r>
      <w:r w:rsidR="00276402">
        <w:tab/>
      </w:r>
      <w:r w:rsidR="00006CE0">
        <w:t>Swanepoel van Zyl Attorneys</w:t>
      </w:r>
    </w:p>
    <w:p w14:paraId="6850D7C8" w14:textId="77777777" w:rsidR="0090344B" w:rsidRDefault="0090344B" w:rsidP="009623C1"/>
    <w:p w14:paraId="45551143" w14:textId="01963694" w:rsidR="00957A9A" w:rsidRDefault="00BD651D" w:rsidP="00C33364">
      <w:r w:rsidRPr="00BD651D">
        <w:t xml:space="preserve">COUNSEL FOR </w:t>
      </w:r>
      <w:r>
        <w:t>THE</w:t>
      </w:r>
      <w:r w:rsidR="00276402">
        <w:t xml:space="preserve"> </w:t>
      </w:r>
      <w:r w:rsidR="00C33364">
        <w:t>RESPONDENT</w:t>
      </w:r>
      <w:r w:rsidR="00276402">
        <w:t xml:space="preserve">: </w:t>
      </w:r>
      <w:r w:rsidR="00006CE0">
        <w:tab/>
      </w:r>
      <w:r w:rsidR="00006CE0">
        <w:tab/>
      </w:r>
      <w:r w:rsidR="00006CE0">
        <w:tab/>
        <w:t>Adv A Saldulker</w:t>
      </w:r>
    </w:p>
    <w:p w14:paraId="397A7AE5" w14:textId="77777777" w:rsidR="00006CE0" w:rsidRDefault="00957A9A" w:rsidP="00C33364">
      <w:r>
        <w:t>INSTRUCTED BY:</w:t>
      </w:r>
      <w:r w:rsidR="00276402">
        <w:tab/>
      </w:r>
      <w:r w:rsidR="00276402">
        <w:tab/>
      </w:r>
      <w:r w:rsidR="003C6CD8">
        <w:tab/>
      </w:r>
      <w:r w:rsidR="003C6CD8">
        <w:tab/>
      </w:r>
      <w:r w:rsidR="003C6CD8">
        <w:tab/>
      </w:r>
      <w:r w:rsidR="00006CE0">
        <w:tab/>
        <w:t>Cuthbertson and Palmeira</w:t>
      </w:r>
    </w:p>
    <w:p w14:paraId="0CAC8723" w14:textId="2AC96F8C" w:rsidR="00BD651D" w:rsidRPr="00BD651D" w:rsidRDefault="00006CE0" w:rsidP="00006CE0">
      <w:pPr>
        <w:ind w:left="5040" w:firstLine="720"/>
      </w:pPr>
      <w:r>
        <w:t>Attorneys Inc</w:t>
      </w:r>
    </w:p>
    <w:p w14:paraId="612DA580" w14:textId="535A7820" w:rsidR="00E64DE2" w:rsidRDefault="00E64DE2" w:rsidP="009623C1">
      <w:r>
        <w:tab/>
      </w:r>
    </w:p>
    <w:p w14:paraId="7905B5D4" w14:textId="773D45AC" w:rsidR="00276402" w:rsidRDefault="009623C1" w:rsidP="009623C1">
      <w:r>
        <w:t xml:space="preserve">DATE OF </w:t>
      </w:r>
      <w:r w:rsidR="00276402">
        <w:t>HEARING:</w:t>
      </w:r>
      <w:r w:rsidR="00276402">
        <w:tab/>
      </w:r>
      <w:r w:rsidR="00276402">
        <w:tab/>
      </w:r>
      <w:r w:rsidR="00276402">
        <w:tab/>
      </w:r>
      <w:r w:rsidR="00276402">
        <w:tab/>
      </w:r>
      <w:r w:rsidR="00276402">
        <w:tab/>
      </w:r>
      <w:r w:rsidR="00957A9A">
        <w:t>7</w:t>
      </w:r>
      <w:r w:rsidR="00276402">
        <w:t xml:space="preserve"> </w:t>
      </w:r>
      <w:r w:rsidR="00957A9A">
        <w:t>February</w:t>
      </w:r>
      <w:r w:rsidR="00276402">
        <w:t xml:space="preserve"> 2024</w:t>
      </w:r>
      <w:r w:rsidR="00276402">
        <w:tab/>
      </w:r>
      <w:r w:rsidR="00276402">
        <w:tab/>
      </w:r>
    </w:p>
    <w:p w14:paraId="232D7088" w14:textId="345B6320" w:rsidR="00F51C90" w:rsidRPr="009C2FF3" w:rsidRDefault="00276402" w:rsidP="009623C1">
      <w:r>
        <w:t>DATE OF JUDGMENT</w:t>
      </w:r>
      <w:r w:rsidR="009623C1">
        <w:t>:</w:t>
      </w:r>
      <w:r w:rsidR="0057534C">
        <w:tab/>
      </w:r>
      <w:r w:rsidR="0057534C">
        <w:tab/>
      </w:r>
      <w:r w:rsidR="002A75C8">
        <w:tab/>
      </w:r>
      <w:r w:rsidR="002A75C8">
        <w:tab/>
      </w:r>
      <w:r>
        <w:tab/>
      </w:r>
      <w:r w:rsidR="009A4B18">
        <w:t>12</w:t>
      </w:r>
      <w:r w:rsidR="00957A9A">
        <w:t xml:space="preserve"> February</w:t>
      </w:r>
      <w:r>
        <w:t xml:space="preserve"> 2024</w:t>
      </w:r>
    </w:p>
    <w:sectPr w:rsidR="00F51C90" w:rsidRPr="009C2FF3" w:rsidSect="00EA1B4F">
      <w:head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8602D" w14:textId="77777777" w:rsidR="005C4AEB" w:rsidRDefault="005C4AEB" w:rsidP="00115245">
      <w:r>
        <w:separator/>
      </w:r>
    </w:p>
  </w:endnote>
  <w:endnote w:type="continuationSeparator" w:id="0">
    <w:p w14:paraId="0624D845" w14:textId="77777777" w:rsidR="005C4AEB" w:rsidRDefault="005C4AEB"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5C9AD" w14:textId="77777777" w:rsidR="005C4AEB" w:rsidRDefault="005C4AEB" w:rsidP="00115245">
      <w:r>
        <w:separator/>
      </w:r>
    </w:p>
  </w:footnote>
  <w:footnote w:type="continuationSeparator" w:id="0">
    <w:p w14:paraId="2EA0AA25" w14:textId="77777777" w:rsidR="005C4AEB" w:rsidRDefault="005C4AEB" w:rsidP="001152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324879"/>
      <w:docPartObj>
        <w:docPartGallery w:val="Page Numbers (Top of Page)"/>
        <w:docPartUnique/>
      </w:docPartObj>
    </w:sdtPr>
    <w:sdtEndPr>
      <w:rPr>
        <w:noProof/>
      </w:rPr>
    </w:sdtEndPr>
    <w:sdtContent>
      <w:p w14:paraId="7AB11613" w14:textId="4D71AAA5" w:rsidR="0056721D" w:rsidRDefault="0056721D">
        <w:pPr>
          <w:pStyle w:val="Header"/>
          <w:jc w:val="right"/>
        </w:pPr>
        <w:r>
          <w:fldChar w:fldCharType="begin"/>
        </w:r>
        <w:r>
          <w:instrText xml:space="preserve"> PAGE   \* MERGEFORMAT </w:instrText>
        </w:r>
        <w:r>
          <w:fldChar w:fldCharType="separate"/>
        </w:r>
        <w:r w:rsidR="00E91270">
          <w:rPr>
            <w:noProof/>
          </w:rPr>
          <w:t>13</w:t>
        </w:r>
        <w:r>
          <w:rPr>
            <w:noProof/>
          </w:rPr>
          <w:fldChar w:fldCharType="end"/>
        </w:r>
      </w:p>
    </w:sdtContent>
  </w:sdt>
  <w:p w14:paraId="76A8DD65" w14:textId="77777777" w:rsidR="0056721D" w:rsidRDefault="005672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F8229A6"/>
    <w:lvl w:ilvl="0">
      <w:start w:val="1"/>
      <w:numFmt w:val="decimal"/>
      <w:pStyle w:val="ListNumber2"/>
      <w:lvlText w:val="%1."/>
      <w:lvlJc w:val="left"/>
      <w:pPr>
        <w:tabs>
          <w:tab w:val="num" w:pos="643"/>
        </w:tabs>
        <w:ind w:left="643" w:hanging="360"/>
      </w:pPr>
    </w:lvl>
  </w:abstractNum>
  <w:abstractNum w:abstractNumId="1"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0000005"/>
    <w:multiLevelType w:val="singleLevel"/>
    <w:tmpl w:val="00000005"/>
    <w:name w:val="WW8Num7"/>
    <w:lvl w:ilvl="0">
      <w:start w:val="1"/>
      <w:numFmt w:val="lowerLetter"/>
      <w:lvlText w:val="(%1)"/>
      <w:lvlJc w:val="left"/>
      <w:pPr>
        <w:ind w:left="795" w:hanging="435"/>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2EC32EAB"/>
    <w:multiLevelType w:val="multilevel"/>
    <w:tmpl w:val="EAB838DE"/>
    <w:lvl w:ilvl="0">
      <w:start w:val="1"/>
      <w:numFmt w:val="decimal"/>
      <w:pStyle w:val="1"/>
      <w:lvlText w:val="[%1]"/>
      <w:lvlJc w:val="left"/>
      <w:pPr>
        <w:tabs>
          <w:tab w:val="num" w:pos="567"/>
        </w:tabs>
        <w:ind w:left="567" w:hanging="567"/>
      </w:pPr>
      <w:rPr>
        <w:rFonts w:ascii="Arial" w:hAnsi="Arial" w:cs="Arial" w:hint="default"/>
        <w:b w:val="0"/>
        <w:bCs w:val="0"/>
        <w:i w:val="0"/>
        <w:iCs/>
        <w:sz w:val="22"/>
        <w:szCs w:val="22"/>
      </w:rPr>
    </w:lvl>
    <w:lvl w:ilvl="1">
      <w:start w:val="1"/>
      <w:numFmt w:val="decimal"/>
      <w:pStyle w:val="2"/>
      <w:lvlText w:val="[%1.%2]"/>
      <w:lvlJc w:val="left"/>
      <w:pPr>
        <w:tabs>
          <w:tab w:val="num" w:pos="1418"/>
        </w:tabs>
        <w:ind w:left="1418" w:hanging="851"/>
      </w:pPr>
      <w:rPr>
        <w:rFonts w:ascii="Arial" w:eastAsia="WenQuanYi Micro Hei" w:hAnsi="Arial" w:cs="Lohit Hindi" w:hint="default"/>
      </w:rPr>
    </w:lvl>
    <w:lvl w:ilvl="2">
      <w:start w:val="1"/>
      <w:numFmt w:val="decimal"/>
      <w:pStyle w:val="3"/>
      <w:lvlText w:val="[%1.%2.%3]"/>
      <w:lvlJc w:val="left"/>
      <w:pPr>
        <w:tabs>
          <w:tab w:val="num" w:pos="2552"/>
        </w:tabs>
        <w:ind w:left="2552" w:hanging="1134"/>
      </w:pPr>
      <w:rPr>
        <w:rFonts w:hint="default"/>
      </w:rPr>
    </w:lvl>
    <w:lvl w:ilvl="3">
      <w:start w:val="1"/>
      <w:numFmt w:val="lowerLetter"/>
      <w:pStyle w:val="4"/>
      <w:lvlText w:val="(%4)"/>
      <w:lvlJc w:val="left"/>
      <w:pPr>
        <w:tabs>
          <w:tab w:val="num" w:pos="2155"/>
        </w:tabs>
        <w:ind w:left="2155" w:hanging="794"/>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2603D23"/>
    <w:multiLevelType w:val="multilevel"/>
    <w:tmpl w:val="77E4DE14"/>
    <w:lvl w:ilvl="0">
      <w:start w:val="1"/>
      <w:numFmt w:val="decimal"/>
      <w:lvlText w:val="%1."/>
      <w:lvlJc w:val="left"/>
      <w:pPr>
        <w:ind w:left="1287"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4167" w:hanging="144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5247" w:hanging="1800"/>
      </w:pPr>
      <w:rPr>
        <w:rFonts w:hint="default"/>
      </w:rPr>
    </w:lvl>
    <w:lvl w:ilvl="8">
      <w:start w:val="1"/>
      <w:numFmt w:val="decimal"/>
      <w:isLgl/>
      <w:lvlText w:val="%1.%2.%3.%4.%5.%6.%7.%8.%9."/>
      <w:lvlJc w:val="left"/>
      <w:pPr>
        <w:ind w:left="5967" w:hanging="2160"/>
      </w:pPr>
      <w:rPr>
        <w:rFonts w:hint="default"/>
      </w:rPr>
    </w:lvl>
  </w:abstractNum>
  <w:abstractNum w:abstractNumId="6" w15:restartNumberingAfterBreak="0">
    <w:nsid w:val="3A3C3DE0"/>
    <w:multiLevelType w:val="multilevel"/>
    <w:tmpl w:val="5A1A1FEC"/>
    <w:styleLink w:val="Style1"/>
    <w:lvl w:ilvl="0">
      <w:start w:val="1"/>
      <w:numFmt w:val="decimal"/>
      <w:lvlText w:val="%1."/>
      <w:lvlJc w:val="left"/>
      <w:pPr>
        <w:ind w:left="567" w:hanging="567"/>
      </w:pPr>
      <w:rPr>
        <w:rFonts w:ascii="Arial" w:hAnsi="Arial" w:hint="default"/>
        <w:sz w:val="22"/>
      </w:rPr>
    </w:lvl>
    <w:lvl w:ilvl="1">
      <w:start w:val="1"/>
      <w:numFmt w:val="decimal"/>
      <w:lvlText w:val="%1.%2."/>
      <w:lvlJc w:val="left"/>
      <w:pPr>
        <w:ind w:left="1418" w:hanging="851"/>
      </w:pPr>
      <w:rPr>
        <w:rFonts w:hint="default"/>
      </w:rPr>
    </w:lvl>
    <w:lvl w:ilvl="2">
      <w:start w:val="1"/>
      <w:numFmt w:val="decimal"/>
      <w:lvlText w:val="%1.%2.%3."/>
      <w:lvlJc w:val="left"/>
      <w:pPr>
        <w:ind w:left="2495" w:hanging="1077"/>
      </w:pPr>
      <w:rPr>
        <w:rFonts w:hint="default"/>
      </w:rPr>
    </w:lvl>
    <w:lvl w:ilvl="3">
      <w:start w:val="1"/>
      <w:numFmt w:val="decimal"/>
      <w:lvlText w:val="%1.%2.%3.%4."/>
      <w:lvlJc w:val="left"/>
      <w:pPr>
        <w:tabs>
          <w:tab w:val="num" w:pos="3175"/>
        </w:tabs>
        <w:ind w:left="3912" w:hanging="1417"/>
      </w:pPr>
      <w:rPr>
        <w:rFonts w:hint="default"/>
      </w:rPr>
    </w:lvl>
    <w:lvl w:ilvl="4">
      <w:start w:val="1"/>
      <w:numFmt w:val="decimal"/>
      <w:lvlText w:val="%1.%2.%3.%4.%5."/>
      <w:lvlJc w:val="left"/>
      <w:pPr>
        <w:ind w:left="5783" w:hanging="187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0C07569"/>
    <w:multiLevelType w:val="multilevel"/>
    <w:tmpl w:val="2E24646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4"/>
  </w:num>
  <w:num w:numId="2">
    <w:abstractNumId w:val="3"/>
  </w:num>
  <w:num w:numId="3">
    <w:abstractNumId w:val="0"/>
  </w:num>
  <w:num w:numId="4">
    <w:abstractNumId w:val="6"/>
  </w:num>
  <w:num w:numId="5">
    <w:abstractNumId w:val="5"/>
  </w:num>
  <w:num w:numId="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IyNDcxNrAwNbY0NzJR0lEKTi0uzszPAykwrAUA+YRGiSwAAAA="/>
  </w:docVars>
  <w:rsids>
    <w:rsidRoot w:val="00AD7F4C"/>
    <w:rsid w:val="000003A1"/>
    <w:rsid w:val="000007B5"/>
    <w:rsid w:val="0000092D"/>
    <w:rsid w:val="00000EF5"/>
    <w:rsid w:val="00000EF9"/>
    <w:rsid w:val="00001F2D"/>
    <w:rsid w:val="000025D3"/>
    <w:rsid w:val="000026D9"/>
    <w:rsid w:val="00002E04"/>
    <w:rsid w:val="000031F1"/>
    <w:rsid w:val="00003D4F"/>
    <w:rsid w:val="000043C3"/>
    <w:rsid w:val="00004C50"/>
    <w:rsid w:val="00004FF5"/>
    <w:rsid w:val="00005022"/>
    <w:rsid w:val="00005393"/>
    <w:rsid w:val="00006CE0"/>
    <w:rsid w:val="00006D89"/>
    <w:rsid w:val="00006E40"/>
    <w:rsid w:val="0000721E"/>
    <w:rsid w:val="00007A1E"/>
    <w:rsid w:val="00010468"/>
    <w:rsid w:val="00010AF1"/>
    <w:rsid w:val="00012678"/>
    <w:rsid w:val="00012BC9"/>
    <w:rsid w:val="00013956"/>
    <w:rsid w:val="00013988"/>
    <w:rsid w:val="00013FB3"/>
    <w:rsid w:val="0001479D"/>
    <w:rsid w:val="00015055"/>
    <w:rsid w:val="0001663B"/>
    <w:rsid w:val="00016B15"/>
    <w:rsid w:val="00016D7D"/>
    <w:rsid w:val="000174A9"/>
    <w:rsid w:val="000205BB"/>
    <w:rsid w:val="00020C06"/>
    <w:rsid w:val="00021839"/>
    <w:rsid w:val="000223BA"/>
    <w:rsid w:val="000234BC"/>
    <w:rsid w:val="00023A1E"/>
    <w:rsid w:val="00024510"/>
    <w:rsid w:val="00024B45"/>
    <w:rsid w:val="00024C6F"/>
    <w:rsid w:val="00025AAC"/>
    <w:rsid w:val="00025AB9"/>
    <w:rsid w:val="00026013"/>
    <w:rsid w:val="0002644E"/>
    <w:rsid w:val="000267B0"/>
    <w:rsid w:val="00026EF4"/>
    <w:rsid w:val="00027E31"/>
    <w:rsid w:val="00027E97"/>
    <w:rsid w:val="00027F99"/>
    <w:rsid w:val="00032191"/>
    <w:rsid w:val="0003277C"/>
    <w:rsid w:val="000327C4"/>
    <w:rsid w:val="00035C54"/>
    <w:rsid w:val="00035CA2"/>
    <w:rsid w:val="00036839"/>
    <w:rsid w:val="00036B3C"/>
    <w:rsid w:val="00036CBB"/>
    <w:rsid w:val="00036E35"/>
    <w:rsid w:val="00037B4A"/>
    <w:rsid w:val="00037E9A"/>
    <w:rsid w:val="00040CF7"/>
    <w:rsid w:val="00040CFF"/>
    <w:rsid w:val="000410B1"/>
    <w:rsid w:val="0004166E"/>
    <w:rsid w:val="0004179B"/>
    <w:rsid w:val="00041A35"/>
    <w:rsid w:val="00042120"/>
    <w:rsid w:val="00042144"/>
    <w:rsid w:val="0004225B"/>
    <w:rsid w:val="00042883"/>
    <w:rsid w:val="00042AB7"/>
    <w:rsid w:val="00043330"/>
    <w:rsid w:val="00043B8D"/>
    <w:rsid w:val="00043D2C"/>
    <w:rsid w:val="00044986"/>
    <w:rsid w:val="00044CB9"/>
    <w:rsid w:val="0004504E"/>
    <w:rsid w:val="000454EE"/>
    <w:rsid w:val="00046726"/>
    <w:rsid w:val="0004700B"/>
    <w:rsid w:val="000471C4"/>
    <w:rsid w:val="00047380"/>
    <w:rsid w:val="00047864"/>
    <w:rsid w:val="00047964"/>
    <w:rsid w:val="00047B31"/>
    <w:rsid w:val="000526FC"/>
    <w:rsid w:val="00052CE2"/>
    <w:rsid w:val="0005356E"/>
    <w:rsid w:val="00053DD2"/>
    <w:rsid w:val="000541F4"/>
    <w:rsid w:val="000552C4"/>
    <w:rsid w:val="000554AC"/>
    <w:rsid w:val="000566B1"/>
    <w:rsid w:val="000569B1"/>
    <w:rsid w:val="0005747E"/>
    <w:rsid w:val="00057FE1"/>
    <w:rsid w:val="000603D2"/>
    <w:rsid w:val="00060B0C"/>
    <w:rsid w:val="0006122D"/>
    <w:rsid w:val="000614DC"/>
    <w:rsid w:val="00061632"/>
    <w:rsid w:val="0006281D"/>
    <w:rsid w:val="00062AC4"/>
    <w:rsid w:val="00063586"/>
    <w:rsid w:val="00064037"/>
    <w:rsid w:val="000643EE"/>
    <w:rsid w:val="00064417"/>
    <w:rsid w:val="000648C6"/>
    <w:rsid w:val="00065D25"/>
    <w:rsid w:val="00065DBA"/>
    <w:rsid w:val="0006685D"/>
    <w:rsid w:val="00067403"/>
    <w:rsid w:val="000713C6"/>
    <w:rsid w:val="000715B5"/>
    <w:rsid w:val="00071C04"/>
    <w:rsid w:val="0007238B"/>
    <w:rsid w:val="00073213"/>
    <w:rsid w:val="000743C1"/>
    <w:rsid w:val="00074490"/>
    <w:rsid w:val="0007533B"/>
    <w:rsid w:val="00075A7B"/>
    <w:rsid w:val="000768B7"/>
    <w:rsid w:val="000769A3"/>
    <w:rsid w:val="00076AEB"/>
    <w:rsid w:val="00076C32"/>
    <w:rsid w:val="00081B44"/>
    <w:rsid w:val="000821DD"/>
    <w:rsid w:val="00083CCC"/>
    <w:rsid w:val="00083DA8"/>
    <w:rsid w:val="00084337"/>
    <w:rsid w:val="0008478E"/>
    <w:rsid w:val="00084A85"/>
    <w:rsid w:val="00087CC7"/>
    <w:rsid w:val="00087F0F"/>
    <w:rsid w:val="00090D1E"/>
    <w:rsid w:val="00090E6B"/>
    <w:rsid w:val="00091EF1"/>
    <w:rsid w:val="000926EA"/>
    <w:rsid w:val="00094423"/>
    <w:rsid w:val="00094488"/>
    <w:rsid w:val="00095CA6"/>
    <w:rsid w:val="00095F1C"/>
    <w:rsid w:val="0009617B"/>
    <w:rsid w:val="000968A2"/>
    <w:rsid w:val="000975B2"/>
    <w:rsid w:val="00097C41"/>
    <w:rsid w:val="00097ECB"/>
    <w:rsid w:val="000A0398"/>
    <w:rsid w:val="000A1B6E"/>
    <w:rsid w:val="000A1C84"/>
    <w:rsid w:val="000A1CF7"/>
    <w:rsid w:val="000A2515"/>
    <w:rsid w:val="000A4FD8"/>
    <w:rsid w:val="000A5992"/>
    <w:rsid w:val="000B0357"/>
    <w:rsid w:val="000B0497"/>
    <w:rsid w:val="000B0977"/>
    <w:rsid w:val="000B1905"/>
    <w:rsid w:val="000B1925"/>
    <w:rsid w:val="000B1B70"/>
    <w:rsid w:val="000B2E1A"/>
    <w:rsid w:val="000B3C84"/>
    <w:rsid w:val="000B494A"/>
    <w:rsid w:val="000B4A7E"/>
    <w:rsid w:val="000B4E9C"/>
    <w:rsid w:val="000B66A1"/>
    <w:rsid w:val="000B708F"/>
    <w:rsid w:val="000B7B10"/>
    <w:rsid w:val="000B7F3F"/>
    <w:rsid w:val="000C03C5"/>
    <w:rsid w:val="000C0E29"/>
    <w:rsid w:val="000C12AC"/>
    <w:rsid w:val="000C15AC"/>
    <w:rsid w:val="000C2D83"/>
    <w:rsid w:val="000C2E2C"/>
    <w:rsid w:val="000C3186"/>
    <w:rsid w:val="000C4114"/>
    <w:rsid w:val="000C4EA2"/>
    <w:rsid w:val="000C726A"/>
    <w:rsid w:val="000C7D3C"/>
    <w:rsid w:val="000D0A14"/>
    <w:rsid w:val="000D1047"/>
    <w:rsid w:val="000D1DE1"/>
    <w:rsid w:val="000D22FD"/>
    <w:rsid w:val="000D2565"/>
    <w:rsid w:val="000D26DF"/>
    <w:rsid w:val="000D363F"/>
    <w:rsid w:val="000D437D"/>
    <w:rsid w:val="000D4F96"/>
    <w:rsid w:val="000D531E"/>
    <w:rsid w:val="000D5C5F"/>
    <w:rsid w:val="000D5E07"/>
    <w:rsid w:val="000D7CFD"/>
    <w:rsid w:val="000E0006"/>
    <w:rsid w:val="000E0F39"/>
    <w:rsid w:val="000E14B4"/>
    <w:rsid w:val="000E1C17"/>
    <w:rsid w:val="000E1C6F"/>
    <w:rsid w:val="000E1D43"/>
    <w:rsid w:val="000E22BE"/>
    <w:rsid w:val="000E2C63"/>
    <w:rsid w:val="000E3453"/>
    <w:rsid w:val="000E3F6A"/>
    <w:rsid w:val="000E43C6"/>
    <w:rsid w:val="000E4996"/>
    <w:rsid w:val="000E4B30"/>
    <w:rsid w:val="000E5267"/>
    <w:rsid w:val="000E5EE7"/>
    <w:rsid w:val="000E6427"/>
    <w:rsid w:val="000E6EA6"/>
    <w:rsid w:val="000E7913"/>
    <w:rsid w:val="000F0069"/>
    <w:rsid w:val="000F04AB"/>
    <w:rsid w:val="000F12F3"/>
    <w:rsid w:val="000F15DC"/>
    <w:rsid w:val="000F177B"/>
    <w:rsid w:val="000F1B35"/>
    <w:rsid w:val="000F1FCB"/>
    <w:rsid w:val="000F390B"/>
    <w:rsid w:val="000F42BE"/>
    <w:rsid w:val="000F4FE4"/>
    <w:rsid w:val="000F58E7"/>
    <w:rsid w:val="000F6E19"/>
    <w:rsid w:val="000F71BA"/>
    <w:rsid w:val="000F79EC"/>
    <w:rsid w:val="001012BE"/>
    <w:rsid w:val="00101A4E"/>
    <w:rsid w:val="00103024"/>
    <w:rsid w:val="00104E71"/>
    <w:rsid w:val="00104E7D"/>
    <w:rsid w:val="00105258"/>
    <w:rsid w:val="001060C1"/>
    <w:rsid w:val="00106882"/>
    <w:rsid w:val="00107844"/>
    <w:rsid w:val="00110900"/>
    <w:rsid w:val="00111BE6"/>
    <w:rsid w:val="00112F70"/>
    <w:rsid w:val="00115245"/>
    <w:rsid w:val="00115898"/>
    <w:rsid w:val="00116524"/>
    <w:rsid w:val="001173C1"/>
    <w:rsid w:val="0011783C"/>
    <w:rsid w:val="00120DB7"/>
    <w:rsid w:val="001210C6"/>
    <w:rsid w:val="00121310"/>
    <w:rsid w:val="001214B2"/>
    <w:rsid w:val="0012364D"/>
    <w:rsid w:val="00123665"/>
    <w:rsid w:val="00123DC2"/>
    <w:rsid w:val="0012426D"/>
    <w:rsid w:val="00124662"/>
    <w:rsid w:val="00125BDA"/>
    <w:rsid w:val="00125F72"/>
    <w:rsid w:val="00126A19"/>
    <w:rsid w:val="00127ADA"/>
    <w:rsid w:val="001309F1"/>
    <w:rsid w:val="00130D1F"/>
    <w:rsid w:val="00130F92"/>
    <w:rsid w:val="00131007"/>
    <w:rsid w:val="00132013"/>
    <w:rsid w:val="00133296"/>
    <w:rsid w:val="00133466"/>
    <w:rsid w:val="00134036"/>
    <w:rsid w:val="00134B79"/>
    <w:rsid w:val="00135C25"/>
    <w:rsid w:val="00137B70"/>
    <w:rsid w:val="00140B02"/>
    <w:rsid w:val="00141AF1"/>
    <w:rsid w:val="0014208E"/>
    <w:rsid w:val="00143E0F"/>
    <w:rsid w:val="001441DA"/>
    <w:rsid w:val="00145B6A"/>
    <w:rsid w:val="0014616E"/>
    <w:rsid w:val="001468BA"/>
    <w:rsid w:val="00146DDD"/>
    <w:rsid w:val="00147CAB"/>
    <w:rsid w:val="0015010C"/>
    <w:rsid w:val="00150BA7"/>
    <w:rsid w:val="00150C6C"/>
    <w:rsid w:val="0015121B"/>
    <w:rsid w:val="00151489"/>
    <w:rsid w:val="00151D69"/>
    <w:rsid w:val="0015272F"/>
    <w:rsid w:val="001529AF"/>
    <w:rsid w:val="00153BCD"/>
    <w:rsid w:val="0015434F"/>
    <w:rsid w:val="00154728"/>
    <w:rsid w:val="0015495D"/>
    <w:rsid w:val="00154E59"/>
    <w:rsid w:val="001550D0"/>
    <w:rsid w:val="001553DB"/>
    <w:rsid w:val="0015650B"/>
    <w:rsid w:val="0015676D"/>
    <w:rsid w:val="001567D0"/>
    <w:rsid w:val="00157759"/>
    <w:rsid w:val="0015786A"/>
    <w:rsid w:val="00157C3E"/>
    <w:rsid w:val="00160F54"/>
    <w:rsid w:val="00161B42"/>
    <w:rsid w:val="001626E2"/>
    <w:rsid w:val="00163249"/>
    <w:rsid w:val="0016348C"/>
    <w:rsid w:val="00164225"/>
    <w:rsid w:val="00164BE7"/>
    <w:rsid w:val="00164F18"/>
    <w:rsid w:val="001650A8"/>
    <w:rsid w:val="001652B4"/>
    <w:rsid w:val="0016546B"/>
    <w:rsid w:val="00165F11"/>
    <w:rsid w:val="00167BB4"/>
    <w:rsid w:val="0017100E"/>
    <w:rsid w:val="0017129E"/>
    <w:rsid w:val="0017207B"/>
    <w:rsid w:val="00172EE3"/>
    <w:rsid w:val="00172F5D"/>
    <w:rsid w:val="00173B17"/>
    <w:rsid w:val="00173C62"/>
    <w:rsid w:val="00173DFC"/>
    <w:rsid w:val="001744A6"/>
    <w:rsid w:val="001750DB"/>
    <w:rsid w:val="0017518A"/>
    <w:rsid w:val="00175265"/>
    <w:rsid w:val="00175449"/>
    <w:rsid w:val="00175D58"/>
    <w:rsid w:val="00177207"/>
    <w:rsid w:val="001779BC"/>
    <w:rsid w:val="00180B60"/>
    <w:rsid w:val="001812DE"/>
    <w:rsid w:val="001822E1"/>
    <w:rsid w:val="00182C6A"/>
    <w:rsid w:val="00183192"/>
    <w:rsid w:val="00183E73"/>
    <w:rsid w:val="001852B1"/>
    <w:rsid w:val="00187189"/>
    <w:rsid w:val="0019046A"/>
    <w:rsid w:val="00192693"/>
    <w:rsid w:val="0019273E"/>
    <w:rsid w:val="00192AD9"/>
    <w:rsid w:val="00193169"/>
    <w:rsid w:val="0019325C"/>
    <w:rsid w:val="00193F31"/>
    <w:rsid w:val="00194234"/>
    <w:rsid w:val="0019451B"/>
    <w:rsid w:val="0019568E"/>
    <w:rsid w:val="00196AFF"/>
    <w:rsid w:val="00196E3A"/>
    <w:rsid w:val="00197791"/>
    <w:rsid w:val="00197C67"/>
    <w:rsid w:val="00197C81"/>
    <w:rsid w:val="00197F5E"/>
    <w:rsid w:val="00197FC6"/>
    <w:rsid w:val="001A00C1"/>
    <w:rsid w:val="001A0282"/>
    <w:rsid w:val="001A0391"/>
    <w:rsid w:val="001A19B0"/>
    <w:rsid w:val="001A1B0B"/>
    <w:rsid w:val="001A2212"/>
    <w:rsid w:val="001A3E89"/>
    <w:rsid w:val="001A6457"/>
    <w:rsid w:val="001A6D17"/>
    <w:rsid w:val="001A7558"/>
    <w:rsid w:val="001A7D24"/>
    <w:rsid w:val="001A7FEA"/>
    <w:rsid w:val="001B0765"/>
    <w:rsid w:val="001B091A"/>
    <w:rsid w:val="001B09A6"/>
    <w:rsid w:val="001B0E3A"/>
    <w:rsid w:val="001B2D50"/>
    <w:rsid w:val="001B39AE"/>
    <w:rsid w:val="001B3C14"/>
    <w:rsid w:val="001B4530"/>
    <w:rsid w:val="001B58A2"/>
    <w:rsid w:val="001B65A6"/>
    <w:rsid w:val="001B67F5"/>
    <w:rsid w:val="001C057A"/>
    <w:rsid w:val="001C0BDD"/>
    <w:rsid w:val="001C16D7"/>
    <w:rsid w:val="001C3037"/>
    <w:rsid w:val="001C318A"/>
    <w:rsid w:val="001C38A1"/>
    <w:rsid w:val="001C58CC"/>
    <w:rsid w:val="001C5BE4"/>
    <w:rsid w:val="001C5EF4"/>
    <w:rsid w:val="001C5FF8"/>
    <w:rsid w:val="001C61FF"/>
    <w:rsid w:val="001C6244"/>
    <w:rsid w:val="001C733F"/>
    <w:rsid w:val="001C77DD"/>
    <w:rsid w:val="001C7BF6"/>
    <w:rsid w:val="001C7C4D"/>
    <w:rsid w:val="001D0DC4"/>
    <w:rsid w:val="001D204D"/>
    <w:rsid w:val="001D2565"/>
    <w:rsid w:val="001D260C"/>
    <w:rsid w:val="001D2EA8"/>
    <w:rsid w:val="001D32FD"/>
    <w:rsid w:val="001D397D"/>
    <w:rsid w:val="001D3C81"/>
    <w:rsid w:val="001D41F1"/>
    <w:rsid w:val="001D55F9"/>
    <w:rsid w:val="001D5949"/>
    <w:rsid w:val="001D636C"/>
    <w:rsid w:val="001D6DD8"/>
    <w:rsid w:val="001D7859"/>
    <w:rsid w:val="001D7ACC"/>
    <w:rsid w:val="001E0460"/>
    <w:rsid w:val="001E060F"/>
    <w:rsid w:val="001E0613"/>
    <w:rsid w:val="001E0775"/>
    <w:rsid w:val="001E0CA3"/>
    <w:rsid w:val="001E1114"/>
    <w:rsid w:val="001E142E"/>
    <w:rsid w:val="001E142F"/>
    <w:rsid w:val="001E1F7D"/>
    <w:rsid w:val="001E2974"/>
    <w:rsid w:val="001E2DA9"/>
    <w:rsid w:val="001E3179"/>
    <w:rsid w:val="001E3931"/>
    <w:rsid w:val="001E5131"/>
    <w:rsid w:val="001E6ED0"/>
    <w:rsid w:val="001E77C7"/>
    <w:rsid w:val="001E7DA7"/>
    <w:rsid w:val="001F0581"/>
    <w:rsid w:val="001F05C0"/>
    <w:rsid w:val="001F1468"/>
    <w:rsid w:val="001F1477"/>
    <w:rsid w:val="001F1531"/>
    <w:rsid w:val="001F1F54"/>
    <w:rsid w:val="001F2977"/>
    <w:rsid w:val="001F2D04"/>
    <w:rsid w:val="001F3644"/>
    <w:rsid w:val="001F3CAE"/>
    <w:rsid w:val="001F49F7"/>
    <w:rsid w:val="001F6F2B"/>
    <w:rsid w:val="001F7FC2"/>
    <w:rsid w:val="002009B6"/>
    <w:rsid w:val="0020161E"/>
    <w:rsid w:val="0020229A"/>
    <w:rsid w:val="0020258E"/>
    <w:rsid w:val="00202C55"/>
    <w:rsid w:val="00202F97"/>
    <w:rsid w:val="00203048"/>
    <w:rsid w:val="002053DD"/>
    <w:rsid w:val="00206E9B"/>
    <w:rsid w:val="00206ED7"/>
    <w:rsid w:val="00207393"/>
    <w:rsid w:val="00207AFE"/>
    <w:rsid w:val="00207F92"/>
    <w:rsid w:val="002101BB"/>
    <w:rsid w:val="00210A60"/>
    <w:rsid w:val="00211E3E"/>
    <w:rsid w:val="00212B52"/>
    <w:rsid w:val="00213440"/>
    <w:rsid w:val="00213914"/>
    <w:rsid w:val="00213BDE"/>
    <w:rsid w:val="00214D52"/>
    <w:rsid w:val="0021586F"/>
    <w:rsid w:val="002169E8"/>
    <w:rsid w:val="00216BCA"/>
    <w:rsid w:val="00216E31"/>
    <w:rsid w:val="002172D6"/>
    <w:rsid w:val="00217A1B"/>
    <w:rsid w:val="002204A3"/>
    <w:rsid w:val="00221808"/>
    <w:rsid w:val="0022241E"/>
    <w:rsid w:val="00222D24"/>
    <w:rsid w:val="00223928"/>
    <w:rsid w:val="00223968"/>
    <w:rsid w:val="00223AC3"/>
    <w:rsid w:val="0022426E"/>
    <w:rsid w:val="002248E4"/>
    <w:rsid w:val="00226016"/>
    <w:rsid w:val="00226ECB"/>
    <w:rsid w:val="002271D2"/>
    <w:rsid w:val="00227325"/>
    <w:rsid w:val="00230D61"/>
    <w:rsid w:val="00231437"/>
    <w:rsid w:val="00231A6B"/>
    <w:rsid w:val="00232A6F"/>
    <w:rsid w:val="00233364"/>
    <w:rsid w:val="002346DB"/>
    <w:rsid w:val="00234C6F"/>
    <w:rsid w:val="00234E67"/>
    <w:rsid w:val="00234EFB"/>
    <w:rsid w:val="00234F48"/>
    <w:rsid w:val="002360DB"/>
    <w:rsid w:val="0023795E"/>
    <w:rsid w:val="00237B60"/>
    <w:rsid w:val="002400E6"/>
    <w:rsid w:val="002409BF"/>
    <w:rsid w:val="00241917"/>
    <w:rsid w:val="00242380"/>
    <w:rsid w:val="0024263E"/>
    <w:rsid w:val="00242846"/>
    <w:rsid w:val="00242CFB"/>
    <w:rsid w:val="00243281"/>
    <w:rsid w:val="00243294"/>
    <w:rsid w:val="002437F9"/>
    <w:rsid w:val="00244F4E"/>
    <w:rsid w:val="00245933"/>
    <w:rsid w:val="00245A32"/>
    <w:rsid w:val="00246473"/>
    <w:rsid w:val="00247A69"/>
    <w:rsid w:val="00247C43"/>
    <w:rsid w:val="00247EEB"/>
    <w:rsid w:val="00250394"/>
    <w:rsid w:val="00250982"/>
    <w:rsid w:val="00251183"/>
    <w:rsid w:val="00251D3D"/>
    <w:rsid w:val="00252900"/>
    <w:rsid w:val="00253B4E"/>
    <w:rsid w:val="00254018"/>
    <w:rsid w:val="002543D0"/>
    <w:rsid w:val="00254988"/>
    <w:rsid w:val="00254E57"/>
    <w:rsid w:val="00254EFF"/>
    <w:rsid w:val="00255100"/>
    <w:rsid w:val="0025707E"/>
    <w:rsid w:val="002600FD"/>
    <w:rsid w:val="0026073B"/>
    <w:rsid w:val="00260BF8"/>
    <w:rsid w:val="0026229C"/>
    <w:rsid w:val="00262464"/>
    <w:rsid w:val="00263E02"/>
    <w:rsid w:val="0026449D"/>
    <w:rsid w:val="00264DCB"/>
    <w:rsid w:val="00265254"/>
    <w:rsid w:val="002665C4"/>
    <w:rsid w:val="00266A57"/>
    <w:rsid w:val="00266C60"/>
    <w:rsid w:val="00266D99"/>
    <w:rsid w:val="0026703D"/>
    <w:rsid w:val="00270F2A"/>
    <w:rsid w:val="00272701"/>
    <w:rsid w:val="00272723"/>
    <w:rsid w:val="002738C6"/>
    <w:rsid w:val="00273E45"/>
    <w:rsid w:val="00273FA0"/>
    <w:rsid w:val="00273FB9"/>
    <w:rsid w:val="00274568"/>
    <w:rsid w:val="002749DA"/>
    <w:rsid w:val="00275010"/>
    <w:rsid w:val="0027593C"/>
    <w:rsid w:val="00275C84"/>
    <w:rsid w:val="00276402"/>
    <w:rsid w:val="00276A99"/>
    <w:rsid w:val="00276AA7"/>
    <w:rsid w:val="00276B6F"/>
    <w:rsid w:val="00276BAB"/>
    <w:rsid w:val="0027781A"/>
    <w:rsid w:val="0027791B"/>
    <w:rsid w:val="00277E90"/>
    <w:rsid w:val="00280B6C"/>
    <w:rsid w:val="002815DC"/>
    <w:rsid w:val="00281FBF"/>
    <w:rsid w:val="00282000"/>
    <w:rsid w:val="00283497"/>
    <w:rsid w:val="0028385F"/>
    <w:rsid w:val="00283DF8"/>
    <w:rsid w:val="0028471A"/>
    <w:rsid w:val="00286E0F"/>
    <w:rsid w:val="00287E8B"/>
    <w:rsid w:val="00290393"/>
    <w:rsid w:val="00290A6C"/>
    <w:rsid w:val="00290AF6"/>
    <w:rsid w:val="002919F1"/>
    <w:rsid w:val="00292736"/>
    <w:rsid w:val="002936C5"/>
    <w:rsid w:val="002938FA"/>
    <w:rsid w:val="00293CC6"/>
    <w:rsid w:val="002945C4"/>
    <w:rsid w:val="0029491F"/>
    <w:rsid w:val="0029546D"/>
    <w:rsid w:val="002959E7"/>
    <w:rsid w:val="002964EC"/>
    <w:rsid w:val="00296B7F"/>
    <w:rsid w:val="00297B28"/>
    <w:rsid w:val="00297CD4"/>
    <w:rsid w:val="002A033E"/>
    <w:rsid w:val="002A05D9"/>
    <w:rsid w:val="002A081B"/>
    <w:rsid w:val="002A0B6B"/>
    <w:rsid w:val="002A1403"/>
    <w:rsid w:val="002A20ED"/>
    <w:rsid w:val="002A27C9"/>
    <w:rsid w:val="002A29CB"/>
    <w:rsid w:val="002A39A8"/>
    <w:rsid w:val="002A3E4C"/>
    <w:rsid w:val="002A414E"/>
    <w:rsid w:val="002A41E2"/>
    <w:rsid w:val="002A42E3"/>
    <w:rsid w:val="002A469C"/>
    <w:rsid w:val="002A46A7"/>
    <w:rsid w:val="002A4D60"/>
    <w:rsid w:val="002A51DB"/>
    <w:rsid w:val="002A6480"/>
    <w:rsid w:val="002A680A"/>
    <w:rsid w:val="002A72E7"/>
    <w:rsid w:val="002A75C8"/>
    <w:rsid w:val="002B04FF"/>
    <w:rsid w:val="002B060C"/>
    <w:rsid w:val="002B1672"/>
    <w:rsid w:val="002B2159"/>
    <w:rsid w:val="002B3426"/>
    <w:rsid w:val="002B39BC"/>
    <w:rsid w:val="002B4223"/>
    <w:rsid w:val="002B5A47"/>
    <w:rsid w:val="002B6034"/>
    <w:rsid w:val="002C0251"/>
    <w:rsid w:val="002C0292"/>
    <w:rsid w:val="002C2084"/>
    <w:rsid w:val="002C222A"/>
    <w:rsid w:val="002C32D9"/>
    <w:rsid w:val="002C3D20"/>
    <w:rsid w:val="002C3D8A"/>
    <w:rsid w:val="002C3E50"/>
    <w:rsid w:val="002C4854"/>
    <w:rsid w:val="002C4AE6"/>
    <w:rsid w:val="002C4E67"/>
    <w:rsid w:val="002C5FD2"/>
    <w:rsid w:val="002C72C1"/>
    <w:rsid w:val="002C7E8F"/>
    <w:rsid w:val="002D0463"/>
    <w:rsid w:val="002D06B4"/>
    <w:rsid w:val="002D084A"/>
    <w:rsid w:val="002D1A05"/>
    <w:rsid w:val="002D307B"/>
    <w:rsid w:val="002D34CB"/>
    <w:rsid w:val="002D383A"/>
    <w:rsid w:val="002D402D"/>
    <w:rsid w:val="002D4178"/>
    <w:rsid w:val="002D43A7"/>
    <w:rsid w:val="002D5185"/>
    <w:rsid w:val="002D54F2"/>
    <w:rsid w:val="002D6260"/>
    <w:rsid w:val="002D635F"/>
    <w:rsid w:val="002D64B9"/>
    <w:rsid w:val="002D654C"/>
    <w:rsid w:val="002D6816"/>
    <w:rsid w:val="002D6A5F"/>
    <w:rsid w:val="002E064E"/>
    <w:rsid w:val="002E1308"/>
    <w:rsid w:val="002E1E8E"/>
    <w:rsid w:val="002E28C4"/>
    <w:rsid w:val="002E30D6"/>
    <w:rsid w:val="002E3118"/>
    <w:rsid w:val="002E3223"/>
    <w:rsid w:val="002E3F05"/>
    <w:rsid w:val="002E48E8"/>
    <w:rsid w:val="002E4B25"/>
    <w:rsid w:val="002E59C3"/>
    <w:rsid w:val="002E60D1"/>
    <w:rsid w:val="002E6150"/>
    <w:rsid w:val="002E6C8A"/>
    <w:rsid w:val="002E6F9C"/>
    <w:rsid w:val="002E7226"/>
    <w:rsid w:val="002F10A4"/>
    <w:rsid w:val="002F12CF"/>
    <w:rsid w:val="002F179E"/>
    <w:rsid w:val="002F17AB"/>
    <w:rsid w:val="002F1D84"/>
    <w:rsid w:val="002F23AD"/>
    <w:rsid w:val="002F30D3"/>
    <w:rsid w:val="002F4438"/>
    <w:rsid w:val="002F450F"/>
    <w:rsid w:val="002F47E5"/>
    <w:rsid w:val="002F512F"/>
    <w:rsid w:val="002F5701"/>
    <w:rsid w:val="002F5E51"/>
    <w:rsid w:val="002F5F2D"/>
    <w:rsid w:val="002F6338"/>
    <w:rsid w:val="002F6A4F"/>
    <w:rsid w:val="002F6A67"/>
    <w:rsid w:val="002F7E5A"/>
    <w:rsid w:val="00301A32"/>
    <w:rsid w:val="003027FB"/>
    <w:rsid w:val="00302F6F"/>
    <w:rsid w:val="0030423E"/>
    <w:rsid w:val="003044C6"/>
    <w:rsid w:val="003046AD"/>
    <w:rsid w:val="003049ED"/>
    <w:rsid w:val="003074CD"/>
    <w:rsid w:val="0030786B"/>
    <w:rsid w:val="0030786F"/>
    <w:rsid w:val="0031001C"/>
    <w:rsid w:val="0031072D"/>
    <w:rsid w:val="00310E3A"/>
    <w:rsid w:val="003142CB"/>
    <w:rsid w:val="00314652"/>
    <w:rsid w:val="00314713"/>
    <w:rsid w:val="00314B3E"/>
    <w:rsid w:val="00317735"/>
    <w:rsid w:val="00317900"/>
    <w:rsid w:val="00320434"/>
    <w:rsid w:val="0032085D"/>
    <w:rsid w:val="00320976"/>
    <w:rsid w:val="003210CC"/>
    <w:rsid w:val="00321700"/>
    <w:rsid w:val="00321AF2"/>
    <w:rsid w:val="003233E5"/>
    <w:rsid w:val="003235A8"/>
    <w:rsid w:val="003236F5"/>
    <w:rsid w:val="003237DC"/>
    <w:rsid w:val="00323B14"/>
    <w:rsid w:val="00323E57"/>
    <w:rsid w:val="003243A3"/>
    <w:rsid w:val="00324CE5"/>
    <w:rsid w:val="00326267"/>
    <w:rsid w:val="00327290"/>
    <w:rsid w:val="003277DB"/>
    <w:rsid w:val="00327F53"/>
    <w:rsid w:val="003315DB"/>
    <w:rsid w:val="00331DE0"/>
    <w:rsid w:val="00332113"/>
    <w:rsid w:val="0033242B"/>
    <w:rsid w:val="00332969"/>
    <w:rsid w:val="00332E2C"/>
    <w:rsid w:val="003331D9"/>
    <w:rsid w:val="00333EAB"/>
    <w:rsid w:val="00334529"/>
    <w:rsid w:val="00334DDA"/>
    <w:rsid w:val="0033663E"/>
    <w:rsid w:val="00337520"/>
    <w:rsid w:val="003377E4"/>
    <w:rsid w:val="0033792D"/>
    <w:rsid w:val="003379B6"/>
    <w:rsid w:val="00337E8D"/>
    <w:rsid w:val="0034022B"/>
    <w:rsid w:val="003402BE"/>
    <w:rsid w:val="00340833"/>
    <w:rsid w:val="00340D11"/>
    <w:rsid w:val="003411B4"/>
    <w:rsid w:val="0034200E"/>
    <w:rsid w:val="003423FB"/>
    <w:rsid w:val="00342C29"/>
    <w:rsid w:val="00343D1C"/>
    <w:rsid w:val="00344380"/>
    <w:rsid w:val="00345162"/>
    <w:rsid w:val="00345E35"/>
    <w:rsid w:val="00345E57"/>
    <w:rsid w:val="00346597"/>
    <w:rsid w:val="00347644"/>
    <w:rsid w:val="00347A57"/>
    <w:rsid w:val="00347AD6"/>
    <w:rsid w:val="00347D50"/>
    <w:rsid w:val="00350E9F"/>
    <w:rsid w:val="00351EB9"/>
    <w:rsid w:val="0035298A"/>
    <w:rsid w:val="00352B12"/>
    <w:rsid w:val="00353582"/>
    <w:rsid w:val="00355250"/>
    <w:rsid w:val="0035551B"/>
    <w:rsid w:val="00355B81"/>
    <w:rsid w:val="00355F2D"/>
    <w:rsid w:val="0035659A"/>
    <w:rsid w:val="0035666A"/>
    <w:rsid w:val="00356B7C"/>
    <w:rsid w:val="003574FA"/>
    <w:rsid w:val="00357F59"/>
    <w:rsid w:val="003606E8"/>
    <w:rsid w:val="00361726"/>
    <w:rsid w:val="00361B40"/>
    <w:rsid w:val="0036200C"/>
    <w:rsid w:val="00362150"/>
    <w:rsid w:val="003621C4"/>
    <w:rsid w:val="00362780"/>
    <w:rsid w:val="00362A67"/>
    <w:rsid w:val="00362F60"/>
    <w:rsid w:val="003631D1"/>
    <w:rsid w:val="00363775"/>
    <w:rsid w:val="00364101"/>
    <w:rsid w:val="0036415B"/>
    <w:rsid w:val="00365917"/>
    <w:rsid w:val="00365A12"/>
    <w:rsid w:val="003663D8"/>
    <w:rsid w:val="003675A8"/>
    <w:rsid w:val="00367714"/>
    <w:rsid w:val="0037030F"/>
    <w:rsid w:val="00370CCB"/>
    <w:rsid w:val="00370D8B"/>
    <w:rsid w:val="00371318"/>
    <w:rsid w:val="0037234E"/>
    <w:rsid w:val="0037314D"/>
    <w:rsid w:val="00373547"/>
    <w:rsid w:val="003739AA"/>
    <w:rsid w:val="00373C3F"/>
    <w:rsid w:val="00373C7E"/>
    <w:rsid w:val="00373F9A"/>
    <w:rsid w:val="003757D5"/>
    <w:rsid w:val="00375BE7"/>
    <w:rsid w:val="00376B0F"/>
    <w:rsid w:val="00377B92"/>
    <w:rsid w:val="00377B94"/>
    <w:rsid w:val="0038040D"/>
    <w:rsid w:val="003804B1"/>
    <w:rsid w:val="00380525"/>
    <w:rsid w:val="00381117"/>
    <w:rsid w:val="00381242"/>
    <w:rsid w:val="0038157E"/>
    <w:rsid w:val="00381DE5"/>
    <w:rsid w:val="003848B1"/>
    <w:rsid w:val="00384ED6"/>
    <w:rsid w:val="00386437"/>
    <w:rsid w:val="00386E40"/>
    <w:rsid w:val="0038758B"/>
    <w:rsid w:val="003876E6"/>
    <w:rsid w:val="00387DE2"/>
    <w:rsid w:val="0039031B"/>
    <w:rsid w:val="00390810"/>
    <w:rsid w:val="00390B8B"/>
    <w:rsid w:val="00391307"/>
    <w:rsid w:val="0039138F"/>
    <w:rsid w:val="00391A75"/>
    <w:rsid w:val="00392844"/>
    <w:rsid w:val="0039448F"/>
    <w:rsid w:val="00394779"/>
    <w:rsid w:val="0039615F"/>
    <w:rsid w:val="00396313"/>
    <w:rsid w:val="00396697"/>
    <w:rsid w:val="0039673B"/>
    <w:rsid w:val="00396FE4"/>
    <w:rsid w:val="00397D1B"/>
    <w:rsid w:val="003A0790"/>
    <w:rsid w:val="003A0E19"/>
    <w:rsid w:val="003A1665"/>
    <w:rsid w:val="003A2561"/>
    <w:rsid w:val="003A269B"/>
    <w:rsid w:val="003A2AC2"/>
    <w:rsid w:val="003A2B22"/>
    <w:rsid w:val="003A3344"/>
    <w:rsid w:val="003A367D"/>
    <w:rsid w:val="003A3A10"/>
    <w:rsid w:val="003A463D"/>
    <w:rsid w:val="003A48AA"/>
    <w:rsid w:val="003A5026"/>
    <w:rsid w:val="003A54CA"/>
    <w:rsid w:val="003A54EC"/>
    <w:rsid w:val="003A56C5"/>
    <w:rsid w:val="003A6390"/>
    <w:rsid w:val="003A63F7"/>
    <w:rsid w:val="003A64C9"/>
    <w:rsid w:val="003A6DF0"/>
    <w:rsid w:val="003A74CE"/>
    <w:rsid w:val="003A776A"/>
    <w:rsid w:val="003B0110"/>
    <w:rsid w:val="003B0687"/>
    <w:rsid w:val="003B0CB4"/>
    <w:rsid w:val="003B0CD6"/>
    <w:rsid w:val="003B1034"/>
    <w:rsid w:val="003B1DD8"/>
    <w:rsid w:val="003B1EFC"/>
    <w:rsid w:val="003B2C36"/>
    <w:rsid w:val="003B2D29"/>
    <w:rsid w:val="003B34A7"/>
    <w:rsid w:val="003B3ACE"/>
    <w:rsid w:val="003B43E8"/>
    <w:rsid w:val="003B49E4"/>
    <w:rsid w:val="003B4C5E"/>
    <w:rsid w:val="003B4CD6"/>
    <w:rsid w:val="003B520D"/>
    <w:rsid w:val="003B54C7"/>
    <w:rsid w:val="003B5608"/>
    <w:rsid w:val="003B5A31"/>
    <w:rsid w:val="003B68CE"/>
    <w:rsid w:val="003B6F8B"/>
    <w:rsid w:val="003B7156"/>
    <w:rsid w:val="003B7524"/>
    <w:rsid w:val="003C060F"/>
    <w:rsid w:val="003C075C"/>
    <w:rsid w:val="003C0D92"/>
    <w:rsid w:val="003C0DF1"/>
    <w:rsid w:val="003C0F9F"/>
    <w:rsid w:val="003C1A87"/>
    <w:rsid w:val="003C4298"/>
    <w:rsid w:val="003C42BE"/>
    <w:rsid w:val="003C46C0"/>
    <w:rsid w:val="003C4E9C"/>
    <w:rsid w:val="003C6CD8"/>
    <w:rsid w:val="003C7108"/>
    <w:rsid w:val="003C7290"/>
    <w:rsid w:val="003C785A"/>
    <w:rsid w:val="003C7EF1"/>
    <w:rsid w:val="003D07C6"/>
    <w:rsid w:val="003D0BC4"/>
    <w:rsid w:val="003D130B"/>
    <w:rsid w:val="003D139F"/>
    <w:rsid w:val="003D2986"/>
    <w:rsid w:val="003D3B55"/>
    <w:rsid w:val="003D3BB0"/>
    <w:rsid w:val="003D3D85"/>
    <w:rsid w:val="003D4EFC"/>
    <w:rsid w:val="003D5332"/>
    <w:rsid w:val="003D57A0"/>
    <w:rsid w:val="003D6C2F"/>
    <w:rsid w:val="003D6D58"/>
    <w:rsid w:val="003D7FD0"/>
    <w:rsid w:val="003E0545"/>
    <w:rsid w:val="003E0A03"/>
    <w:rsid w:val="003E0F70"/>
    <w:rsid w:val="003E1FF2"/>
    <w:rsid w:val="003E24EA"/>
    <w:rsid w:val="003E3ADD"/>
    <w:rsid w:val="003E4764"/>
    <w:rsid w:val="003E4A0B"/>
    <w:rsid w:val="003E50E3"/>
    <w:rsid w:val="003E5EA7"/>
    <w:rsid w:val="003E63AC"/>
    <w:rsid w:val="003E63C2"/>
    <w:rsid w:val="003E6788"/>
    <w:rsid w:val="003E7724"/>
    <w:rsid w:val="003F0176"/>
    <w:rsid w:val="003F09BA"/>
    <w:rsid w:val="003F138C"/>
    <w:rsid w:val="003F462F"/>
    <w:rsid w:val="003F5B4E"/>
    <w:rsid w:val="003F5F1F"/>
    <w:rsid w:val="003F6BE7"/>
    <w:rsid w:val="003F7FBE"/>
    <w:rsid w:val="00400A31"/>
    <w:rsid w:val="004012BF"/>
    <w:rsid w:val="004019CA"/>
    <w:rsid w:val="00401BF0"/>
    <w:rsid w:val="00402A5C"/>
    <w:rsid w:val="00403234"/>
    <w:rsid w:val="004035D4"/>
    <w:rsid w:val="00404F05"/>
    <w:rsid w:val="00404F42"/>
    <w:rsid w:val="00405E30"/>
    <w:rsid w:val="0040676E"/>
    <w:rsid w:val="00406923"/>
    <w:rsid w:val="00407776"/>
    <w:rsid w:val="004102F8"/>
    <w:rsid w:val="0041032D"/>
    <w:rsid w:val="00411184"/>
    <w:rsid w:val="004112E3"/>
    <w:rsid w:val="0041229E"/>
    <w:rsid w:val="00412D3E"/>
    <w:rsid w:val="004138A7"/>
    <w:rsid w:val="00413A73"/>
    <w:rsid w:val="00414175"/>
    <w:rsid w:val="00414F15"/>
    <w:rsid w:val="004158AA"/>
    <w:rsid w:val="004159A7"/>
    <w:rsid w:val="00416940"/>
    <w:rsid w:val="0042067C"/>
    <w:rsid w:val="004225C0"/>
    <w:rsid w:val="0042348C"/>
    <w:rsid w:val="004236B7"/>
    <w:rsid w:val="0042517A"/>
    <w:rsid w:val="00425366"/>
    <w:rsid w:val="004263DD"/>
    <w:rsid w:val="00427140"/>
    <w:rsid w:val="00427A9D"/>
    <w:rsid w:val="00430E10"/>
    <w:rsid w:val="00431021"/>
    <w:rsid w:val="0043126A"/>
    <w:rsid w:val="004315FB"/>
    <w:rsid w:val="00432B1E"/>
    <w:rsid w:val="00432DEF"/>
    <w:rsid w:val="00432ED3"/>
    <w:rsid w:val="00433693"/>
    <w:rsid w:val="0043412B"/>
    <w:rsid w:val="00434260"/>
    <w:rsid w:val="004343C6"/>
    <w:rsid w:val="00434400"/>
    <w:rsid w:val="00434441"/>
    <w:rsid w:val="0043494A"/>
    <w:rsid w:val="0043552E"/>
    <w:rsid w:val="004370E8"/>
    <w:rsid w:val="00437849"/>
    <w:rsid w:val="00437CC8"/>
    <w:rsid w:val="00440831"/>
    <w:rsid w:val="004409D0"/>
    <w:rsid w:val="00440D55"/>
    <w:rsid w:val="00441696"/>
    <w:rsid w:val="004421AD"/>
    <w:rsid w:val="0044236C"/>
    <w:rsid w:val="00442AFC"/>
    <w:rsid w:val="00442C23"/>
    <w:rsid w:val="004462A3"/>
    <w:rsid w:val="004467E0"/>
    <w:rsid w:val="00446971"/>
    <w:rsid w:val="004469AE"/>
    <w:rsid w:val="00446E44"/>
    <w:rsid w:val="004472C4"/>
    <w:rsid w:val="0044775E"/>
    <w:rsid w:val="00447DF3"/>
    <w:rsid w:val="004500C8"/>
    <w:rsid w:val="0045091A"/>
    <w:rsid w:val="00450988"/>
    <w:rsid w:val="00450A43"/>
    <w:rsid w:val="00450A5A"/>
    <w:rsid w:val="00451551"/>
    <w:rsid w:val="00451B01"/>
    <w:rsid w:val="00452450"/>
    <w:rsid w:val="00452EDC"/>
    <w:rsid w:val="00452F24"/>
    <w:rsid w:val="00453152"/>
    <w:rsid w:val="00454018"/>
    <w:rsid w:val="004548FA"/>
    <w:rsid w:val="00456C13"/>
    <w:rsid w:val="00456FFD"/>
    <w:rsid w:val="00457466"/>
    <w:rsid w:val="00457D24"/>
    <w:rsid w:val="00457DD8"/>
    <w:rsid w:val="004602DF"/>
    <w:rsid w:val="004609DA"/>
    <w:rsid w:val="0046101D"/>
    <w:rsid w:val="00461699"/>
    <w:rsid w:val="00461849"/>
    <w:rsid w:val="00462590"/>
    <w:rsid w:val="00463B0A"/>
    <w:rsid w:val="004641F2"/>
    <w:rsid w:val="004643C0"/>
    <w:rsid w:val="00464948"/>
    <w:rsid w:val="00465206"/>
    <w:rsid w:val="004652D0"/>
    <w:rsid w:val="00465BC2"/>
    <w:rsid w:val="004661F8"/>
    <w:rsid w:val="00466EED"/>
    <w:rsid w:val="00467E72"/>
    <w:rsid w:val="0047035C"/>
    <w:rsid w:val="00470636"/>
    <w:rsid w:val="004711BE"/>
    <w:rsid w:val="00471CD6"/>
    <w:rsid w:val="00471DAE"/>
    <w:rsid w:val="004724C4"/>
    <w:rsid w:val="00474025"/>
    <w:rsid w:val="004742B6"/>
    <w:rsid w:val="0047447E"/>
    <w:rsid w:val="00474F6B"/>
    <w:rsid w:val="00475159"/>
    <w:rsid w:val="00475509"/>
    <w:rsid w:val="0047571E"/>
    <w:rsid w:val="004763AB"/>
    <w:rsid w:val="00476EC1"/>
    <w:rsid w:val="004776BE"/>
    <w:rsid w:val="00481154"/>
    <w:rsid w:val="004814E7"/>
    <w:rsid w:val="0048276D"/>
    <w:rsid w:val="00483464"/>
    <w:rsid w:val="0048472E"/>
    <w:rsid w:val="00484FBA"/>
    <w:rsid w:val="004868D6"/>
    <w:rsid w:val="0048727C"/>
    <w:rsid w:val="00487843"/>
    <w:rsid w:val="00487939"/>
    <w:rsid w:val="00487CA4"/>
    <w:rsid w:val="004907DD"/>
    <w:rsid w:val="0049143A"/>
    <w:rsid w:val="0049176E"/>
    <w:rsid w:val="004917FE"/>
    <w:rsid w:val="00491EE2"/>
    <w:rsid w:val="004922F0"/>
    <w:rsid w:val="004927FF"/>
    <w:rsid w:val="004928D9"/>
    <w:rsid w:val="00493426"/>
    <w:rsid w:val="004937E8"/>
    <w:rsid w:val="00493877"/>
    <w:rsid w:val="004956AD"/>
    <w:rsid w:val="004962E9"/>
    <w:rsid w:val="004A0111"/>
    <w:rsid w:val="004A02B0"/>
    <w:rsid w:val="004A1021"/>
    <w:rsid w:val="004A1968"/>
    <w:rsid w:val="004A1EA1"/>
    <w:rsid w:val="004A1F4E"/>
    <w:rsid w:val="004A25BC"/>
    <w:rsid w:val="004A29C6"/>
    <w:rsid w:val="004A383D"/>
    <w:rsid w:val="004A468E"/>
    <w:rsid w:val="004A5A06"/>
    <w:rsid w:val="004A5EDB"/>
    <w:rsid w:val="004A63CC"/>
    <w:rsid w:val="004B0E80"/>
    <w:rsid w:val="004B1421"/>
    <w:rsid w:val="004B17A7"/>
    <w:rsid w:val="004B259A"/>
    <w:rsid w:val="004B2BDB"/>
    <w:rsid w:val="004B389D"/>
    <w:rsid w:val="004B3B44"/>
    <w:rsid w:val="004B4530"/>
    <w:rsid w:val="004B45BF"/>
    <w:rsid w:val="004B51BB"/>
    <w:rsid w:val="004B5658"/>
    <w:rsid w:val="004B5A1F"/>
    <w:rsid w:val="004B5C5F"/>
    <w:rsid w:val="004B6E2D"/>
    <w:rsid w:val="004C0755"/>
    <w:rsid w:val="004C0BEF"/>
    <w:rsid w:val="004C39F9"/>
    <w:rsid w:val="004C3C81"/>
    <w:rsid w:val="004C45CA"/>
    <w:rsid w:val="004C5160"/>
    <w:rsid w:val="004C5CD9"/>
    <w:rsid w:val="004C69D8"/>
    <w:rsid w:val="004C75A4"/>
    <w:rsid w:val="004C79F3"/>
    <w:rsid w:val="004D0AF6"/>
    <w:rsid w:val="004D16CF"/>
    <w:rsid w:val="004D184F"/>
    <w:rsid w:val="004D1C16"/>
    <w:rsid w:val="004D27EB"/>
    <w:rsid w:val="004D37A4"/>
    <w:rsid w:val="004D3988"/>
    <w:rsid w:val="004D3B5E"/>
    <w:rsid w:val="004D410F"/>
    <w:rsid w:val="004D4143"/>
    <w:rsid w:val="004D452A"/>
    <w:rsid w:val="004D457C"/>
    <w:rsid w:val="004D4F9F"/>
    <w:rsid w:val="004D551D"/>
    <w:rsid w:val="004D757C"/>
    <w:rsid w:val="004D7A4A"/>
    <w:rsid w:val="004D7BD2"/>
    <w:rsid w:val="004E0260"/>
    <w:rsid w:val="004E06EC"/>
    <w:rsid w:val="004E06FF"/>
    <w:rsid w:val="004E102A"/>
    <w:rsid w:val="004E17AF"/>
    <w:rsid w:val="004E1908"/>
    <w:rsid w:val="004E1D23"/>
    <w:rsid w:val="004E2560"/>
    <w:rsid w:val="004E27BC"/>
    <w:rsid w:val="004E4CBA"/>
    <w:rsid w:val="004E4FE3"/>
    <w:rsid w:val="004E5804"/>
    <w:rsid w:val="004E596A"/>
    <w:rsid w:val="004E5EEE"/>
    <w:rsid w:val="004E64A6"/>
    <w:rsid w:val="004E7445"/>
    <w:rsid w:val="004E7749"/>
    <w:rsid w:val="004E7CA6"/>
    <w:rsid w:val="004F0181"/>
    <w:rsid w:val="004F054E"/>
    <w:rsid w:val="004F195A"/>
    <w:rsid w:val="004F1B26"/>
    <w:rsid w:val="004F2BC5"/>
    <w:rsid w:val="004F31FC"/>
    <w:rsid w:val="004F42BF"/>
    <w:rsid w:val="004F4A02"/>
    <w:rsid w:val="004F4F72"/>
    <w:rsid w:val="004F530C"/>
    <w:rsid w:val="004F6227"/>
    <w:rsid w:val="004F6613"/>
    <w:rsid w:val="004F68B9"/>
    <w:rsid w:val="004F6A3A"/>
    <w:rsid w:val="004F6A6D"/>
    <w:rsid w:val="004F7339"/>
    <w:rsid w:val="00501732"/>
    <w:rsid w:val="005017C8"/>
    <w:rsid w:val="0050338C"/>
    <w:rsid w:val="005034A1"/>
    <w:rsid w:val="005035D5"/>
    <w:rsid w:val="00503CDE"/>
    <w:rsid w:val="005044F3"/>
    <w:rsid w:val="005045AE"/>
    <w:rsid w:val="00504CC9"/>
    <w:rsid w:val="005052C4"/>
    <w:rsid w:val="00505D97"/>
    <w:rsid w:val="00506144"/>
    <w:rsid w:val="00510489"/>
    <w:rsid w:val="0051064B"/>
    <w:rsid w:val="005109B3"/>
    <w:rsid w:val="00510B05"/>
    <w:rsid w:val="005114A5"/>
    <w:rsid w:val="00513291"/>
    <w:rsid w:val="00513544"/>
    <w:rsid w:val="0051369A"/>
    <w:rsid w:val="00513836"/>
    <w:rsid w:val="00513887"/>
    <w:rsid w:val="00513D36"/>
    <w:rsid w:val="0051406F"/>
    <w:rsid w:val="00514CC8"/>
    <w:rsid w:val="00514FFB"/>
    <w:rsid w:val="0051516F"/>
    <w:rsid w:val="00515268"/>
    <w:rsid w:val="005154BB"/>
    <w:rsid w:val="005156AA"/>
    <w:rsid w:val="00517ABC"/>
    <w:rsid w:val="00517D1E"/>
    <w:rsid w:val="00517D8C"/>
    <w:rsid w:val="005203C2"/>
    <w:rsid w:val="00520868"/>
    <w:rsid w:val="00520E50"/>
    <w:rsid w:val="005214BF"/>
    <w:rsid w:val="00522162"/>
    <w:rsid w:val="005252B6"/>
    <w:rsid w:val="005253AC"/>
    <w:rsid w:val="00525816"/>
    <w:rsid w:val="005274C8"/>
    <w:rsid w:val="00530A4C"/>
    <w:rsid w:val="00530D60"/>
    <w:rsid w:val="00531454"/>
    <w:rsid w:val="0053146C"/>
    <w:rsid w:val="00531925"/>
    <w:rsid w:val="00532D77"/>
    <w:rsid w:val="005332D4"/>
    <w:rsid w:val="00533D03"/>
    <w:rsid w:val="005344E4"/>
    <w:rsid w:val="00534716"/>
    <w:rsid w:val="0053560F"/>
    <w:rsid w:val="00536778"/>
    <w:rsid w:val="005372FC"/>
    <w:rsid w:val="005373A1"/>
    <w:rsid w:val="0054290D"/>
    <w:rsid w:val="005439CF"/>
    <w:rsid w:val="00543D3A"/>
    <w:rsid w:val="00546262"/>
    <w:rsid w:val="00546717"/>
    <w:rsid w:val="00547FD4"/>
    <w:rsid w:val="00550EAC"/>
    <w:rsid w:val="00551A73"/>
    <w:rsid w:val="00554224"/>
    <w:rsid w:val="00554CD7"/>
    <w:rsid w:val="00554F2B"/>
    <w:rsid w:val="00555F21"/>
    <w:rsid w:val="00557439"/>
    <w:rsid w:val="005609D3"/>
    <w:rsid w:val="00560DD0"/>
    <w:rsid w:val="00561227"/>
    <w:rsid w:val="00561C6F"/>
    <w:rsid w:val="00562A40"/>
    <w:rsid w:val="005637A2"/>
    <w:rsid w:val="00563923"/>
    <w:rsid w:val="00564495"/>
    <w:rsid w:val="0056552B"/>
    <w:rsid w:val="00565D72"/>
    <w:rsid w:val="00566246"/>
    <w:rsid w:val="0056721D"/>
    <w:rsid w:val="00567620"/>
    <w:rsid w:val="00567967"/>
    <w:rsid w:val="00570362"/>
    <w:rsid w:val="00570F1E"/>
    <w:rsid w:val="005718E1"/>
    <w:rsid w:val="00571C4F"/>
    <w:rsid w:val="00571F3E"/>
    <w:rsid w:val="00572323"/>
    <w:rsid w:val="0057274A"/>
    <w:rsid w:val="00573270"/>
    <w:rsid w:val="00573E57"/>
    <w:rsid w:val="005741C7"/>
    <w:rsid w:val="0057450D"/>
    <w:rsid w:val="00574DBE"/>
    <w:rsid w:val="005751FC"/>
    <w:rsid w:val="0057534C"/>
    <w:rsid w:val="00575C36"/>
    <w:rsid w:val="00575F5B"/>
    <w:rsid w:val="00576BEF"/>
    <w:rsid w:val="00577105"/>
    <w:rsid w:val="0057755A"/>
    <w:rsid w:val="005775FD"/>
    <w:rsid w:val="005812AB"/>
    <w:rsid w:val="00581451"/>
    <w:rsid w:val="0058281E"/>
    <w:rsid w:val="0058288F"/>
    <w:rsid w:val="00583E8E"/>
    <w:rsid w:val="00584275"/>
    <w:rsid w:val="005843B7"/>
    <w:rsid w:val="00585F96"/>
    <w:rsid w:val="00586953"/>
    <w:rsid w:val="005878B9"/>
    <w:rsid w:val="0059041D"/>
    <w:rsid w:val="00590D69"/>
    <w:rsid w:val="0059103F"/>
    <w:rsid w:val="00591472"/>
    <w:rsid w:val="00593F07"/>
    <w:rsid w:val="00594751"/>
    <w:rsid w:val="00594841"/>
    <w:rsid w:val="00595AAE"/>
    <w:rsid w:val="00596222"/>
    <w:rsid w:val="005A1D85"/>
    <w:rsid w:val="005A32FD"/>
    <w:rsid w:val="005A33A3"/>
    <w:rsid w:val="005A3500"/>
    <w:rsid w:val="005A3D8D"/>
    <w:rsid w:val="005A4303"/>
    <w:rsid w:val="005A486A"/>
    <w:rsid w:val="005A4E6B"/>
    <w:rsid w:val="005A4F6A"/>
    <w:rsid w:val="005A5949"/>
    <w:rsid w:val="005A5D07"/>
    <w:rsid w:val="005A5ED8"/>
    <w:rsid w:val="005A659A"/>
    <w:rsid w:val="005A69D9"/>
    <w:rsid w:val="005A6AC1"/>
    <w:rsid w:val="005B0196"/>
    <w:rsid w:val="005B1165"/>
    <w:rsid w:val="005B16DB"/>
    <w:rsid w:val="005B1C40"/>
    <w:rsid w:val="005B1E71"/>
    <w:rsid w:val="005B20E0"/>
    <w:rsid w:val="005B2585"/>
    <w:rsid w:val="005B2DB9"/>
    <w:rsid w:val="005B32FF"/>
    <w:rsid w:val="005B376C"/>
    <w:rsid w:val="005B412D"/>
    <w:rsid w:val="005B413D"/>
    <w:rsid w:val="005B527B"/>
    <w:rsid w:val="005B57B7"/>
    <w:rsid w:val="005B5912"/>
    <w:rsid w:val="005B699E"/>
    <w:rsid w:val="005B6A29"/>
    <w:rsid w:val="005B6CDE"/>
    <w:rsid w:val="005B78AA"/>
    <w:rsid w:val="005B7D75"/>
    <w:rsid w:val="005C0A86"/>
    <w:rsid w:val="005C131F"/>
    <w:rsid w:val="005C2295"/>
    <w:rsid w:val="005C2C8B"/>
    <w:rsid w:val="005C2D99"/>
    <w:rsid w:val="005C3F98"/>
    <w:rsid w:val="005C4AA6"/>
    <w:rsid w:val="005C4AEB"/>
    <w:rsid w:val="005C6D9F"/>
    <w:rsid w:val="005C7B0D"/>
    <w:rsid w:val="005C7C32"/>
    <w:rsid w:val="005C7DAA"/>
    <w:rsid w:val="005D0375"/>
    <w:rsid w:val="005D12BD"/>
    <w:rsid w:val="005D1ECB"/>
    <w:rsid w:val="005D3D10"/>
    <w:rsid w:val="005D44FB"/>
    <w:rsid w:val="005D5BCA"/>
    <w:rsid w:val="005D689D"/>
    <w:rsid w:val="005E02A8"/>
    <w:rsid w:val="005E04CB"/>
    <w:rsid w:val="005E07B1"/>
    <w:rsid w:val="005E08C8"/>
    <w:rsid w:val="005E192D"/>
    <w:rsid w:val="005E2689"/>
    <w:rsid w:val="005E2D0C"/>
    <w:rsid w:val="005E352B"/>
    <w:rsid w:val="005E380E"/>
    <w:rsid w:val="005E4870"/>
    <w:rsid w:val="005E490F"/>
    <w:rsid w:val="005E6E48"/>
    <w:rsid w:val="005E6F74"/>
    <w:rsid w:val="005F0A5B"/>
    <w:rsid w:val="005F0D5D"/>
    <w:rsid w:val="005F11AB"/>
    <w:rsid w:val="005F137A"/>
    <w:rsid w:val="005F15F6"/>
    <w:rsid w:val="005F32A2"/>
    <w:rsid w:val="005F3F0C"/>
    <w:rsid w:val="005F445F"/>
    <w:rsid w:val="005F44AE"/>
    <w:rsid w:val="005F6FC0"/>
    <w:rsid w:val="005F7082"/>
    <w:rsid w:val="005F70E3"/>
    <w:rsid w:val="005F778B"/>
    <w:rsid w:val="00600B0A"/>
    <w:rsid w:val="00600C4E"/>
    <w:rsid w:val="006011F7"/>
    <w:rsid w:val="00601661"/>
    <w:rsid w:val="00602A19"/>
    <w:rsid w:val="00603007"/>
    <w:rsid w:val="0060322E"/>
    <w:rsid w:val="00603A0A"/>
    <w:rsid w:val="00603B35"/>
    <w:rsid w:val="006056DC"/>
    <w:rsid w:val="00606C62"/>
    <w:rsid w:val="00606DD4"/>
    <w:rsid w:val="00611C6B"/>
    <w:rsid w:val="00612016"/>
    <w:rsid w:val="0061204F"/>
    <w:rsid w:val="006134D3"/>
    <w:rsid w:val="006134FA"/>
    <w:rsid w:val="006141DA"/>
    <w:rsid w:val="0061444D"/>
    <w:rsid w:val="006144EF"/>
    <w:rsid w:val="00614802"/>
    <w:rsid w:val="00614AD0"/>
    <w:rsid w:val="00614BC6"/>
    <w:rsid w:val="00614C29"/>
    <w:rsid w:val="00615E79"/>
    <w:rsid w:val="0061657B"/>
    <w:rsid w:val="006168FB"/>
    <w:rsid w:val="00616F32"/>
    <w:rsid w:val="00617393"/>
    <w:rsid w:val="00617810"/>
    <w:rsid w:val="006201EB"/>
    <w:rsid w:val="006201FD"/>
    <w:rsid w:val="00620BC4"/>
    <w:rsid w:val="006225D4"/>
    <w:rsid w:val="00622F34"/>
    <w:rsid w:val="00623974"/>
    <w:rsid w:val="006243CA"/>
    <w:rsid w:val="00624549"/>
    <w:rsid w:val="00625859"/>
    <w:rsid w:val="0062607D"/>
    <w:rsid w:val="00626111"/>
    <w:rsid w:val="0062619F"/>
    <w:rsid w:val="00626420"/>
    <w:rsid w:val="006272A6"/>
    <w:rsid w:val="006278F6"/>
    <w:rsid w:val="006302C0"/>
    <w:rsid w:val="0063079F"/>
    <w:rsid w:val="00631DCC"/>
    <w:rsid w:val="00632663"/>
    <w:rsid w:val="00632AC5"/>
    <w:rsid w:val="00634325"/>
    <w:rsid w:val="006350B9"/>
    <w:rsid w:val="00635408"/>
    <w:rsid w:val="00635B97"/>
    <w:rsid w:val="00636258"/>
    <w:rsid w:val="0063684F"/>
    <w:rsid w:val="00636BB7"/>
    <w:rsid w:val="006379C7"/>
    <w:rsid w:val="0064072C"/>
    <w:rsid w:val="00642B6A"/>
    <w:rsid w:val="00643734"/>
    <w:rsid w:val="006437E7"/>
    <w:rsid w:val="006437EC"/>
    <w:rsid w:val="0064465A"/>
    <w:rsid w:val="00644CFB"/>
    <w:rsid w:val="00644E64"/>
    <w:rsid w:val="0064511D"/>
    <w:rsid w:val="006453A0"/>
    <w:rsid w:val="00645CAF"/>
    <w:rsid w:val="00646A56"/>
    <w:rsid w:val="00646B84"/>
    <w:rsid w:val="00647518"/>
    <w:rsid w:val="00647F50"/>
    <w:rsid w:val="0065297C"/>
    <w:rsid w:val="00652AC7"/>
    <w:rsid w:val="00652D48"/>
    <w:rsid w:val="00653292"/>
    <w:rsid w:val="00653B9F"/>
    <w:rsid w:val="0065480C"/>
    <w:rsid w:val="00654C02"/>
    <w:rsid w:val="00654E38"/>
    <w:rsid w:val="00655A7B"/>
    <w:rsid w:val="0065693F"/>
    <w:rsid w:val="00657E4C"/>
    <w:rsid w:val="00660459"/>
    <w:rsid w:val="0066240C"/>
    <w:rsid w:val="00662B17"/>
    <w:rsid w:val="006635B3"/>
    <w:rsid w:val="0066468B"/>
    <w:rsid w:val="00664FF7"/>
    <w:rsid w:val="00665CAD"/>
    <w:rsid w:val="00666A0C"/>
    <w:rsid w:val="00666D1F"/>
    <w:rsid w:val="00673703"/>
    <w:rsid w:val="00673D00"/>
    <w:rsid w:val="0067533F"/>
    <w:rsid w:val="00675363"/>
    <w:rsid w:val="006762C6"/>
    <w:rsid w:val="00676B91"/>
    <w:rsid w:val="00677432"/>
    <w:rsid w:val="00677A92"/>
    <w:rsid w:val="00677D95"/>
    <w:rsid w:val="00681FA4"/>
    <w:rsid w:val="0068236E"/>
    <w:rsid w:val="0068254C"/>
    <w:rsid w:val="006825DC"/>
    <w:rsid w:val="006829E9"/>
    <w:rsid w:val="00683827"/>
    <w:rsid w:val="006848ED"/>
    <w:rsid w:val="00684E85"/>
    <w:rsid w:val="00687E9A"/>
    <w:rsid w:val="006903F5"/>
    <w:rsid w:val="00690A17"/>
    <w:rsid w:val="00690E83"/>
    <w:rsid w:val="00690E99"/>
    <w:rsid w:val="00692E50"/>
    <w:rsid w:val="00694BF1"/>
    <w:rsid w:val="00694F2E"/>
    <w:rsid w:val="0069609A"/>
    <w:rsid w:val="0069614B"/>
    <w:rsid w:val="0069654D"/>
    <w:rsid w:val="00696913"/>
    <w:rsid w:val="00696963"/>
    <w:rsid w:val="006975D3"/>
    <w:rsid w:val="00697DB8"/>
    <w:rsid w:val="006A0705"/>
    <w:rsid w:val="006A07EA"/>
    <w:rsid w:val="006A2951"/>
    <w:rsid w:val="006A3476"/>
    <w:rsid w:val="006A51B7"/>
    <w:rsid w:val="006A5ADF"/>
    <w:rsid w:val="006A5B0B"/>
    <w:rsid w:val="006A620A"/>
    <w:rsid w:val="006A62CC"/>
    <w:rsid w:val="006A661B"/>
    <w:rsid w:val="006A6C14"/>
    <w:rsid w:val="006A79E4"/>
    <w:rsid w:val="006A7D57"/>
    <w:rsid w:val="006B05C9"/>
    <w:rsid w:val="006B11CF"/>
    <w:rsid w:val="006B14A8"/>
    <w:rsid w:val="006B221E"/>
    <w:rsid w:val="006B371E"/>
    <w:rsid w:val="006B3E27"/>
    <w:rsid w:val="006B3E48"/>
    <w:rsid w:val="006B409E"/>
    <w:rsid w:val="006B448A"/>
    <w:rsid w:val="006B54B3"/>
    <w:rsid w:val="006B55EC"/>
    <w:rsid w:val="006B633B"/>
    <w:rsid w:val="006B6C08"/>
    <w:rsid w:val="006B6E23"/>
    <w:rsid w:val="006B7635"/>
    <w:rsid w:val="006B7A6F"/>
    <w:rsid w:val="006B7FF0"/>
    <w:rsid w:val="006C0297"/>
    <w:rsid w:val="006C0608"/>
    <w:rsid w:val="006C08B5"/>
    <w:rsid w:val="006C0C3F"/>
    <w:rsid w:val="006C1344"/>
    <w:rsid w:val="006C1D50"/>
    <w:rsid w:val="006C1E95"/>
    <w:rsid w:val="006C2379"/>
    <w:rsid w:val="006C3137"/>
    <w:rsid w:val="006C32E4"/>
    <w:rsid w:val="006C3BAA"/>
    <w:rsid w:val="006C3E79"/>
    <w:rsid w:val="006C400A"/>
    <w:rsid w:val="006C4C0A"/>
    <w:rsid w:val="006C525E"/>
    <w:rsid w:val="006C52BD"/>
    <w:rsid w:val="006C5B67"/>
    <w:rsid w:val="006C5CCA"/>
    <w:rsid w:val="006C65F6"/>
    <w:rsid w:val="006C67B4"/>
    <w:rsid w:val="006C74DC"/>
    <w:rsid w:val="006C7E80"/>
    <w:rsid w:val="006D06C8"/>
    <w:rsid w:val="006D07E7"/>
    <w:rsid w:val="006D0932"/>
    <w:rsid w:val="006D0AC6"/>
    <w:rsid w:val="006D1607"/>
    <w:rsid w:val="006D2119"/>
    <w:rsid w:val="006D283C"/>
    <w:rsid w:val="006D2E69"/>
    <w:rsid w:val="006D37D9"/>
    <w:rsid w:val="006D3DBA"/>
    <w:rsid w:val="006D3E4B"/>
    <w:rsid w:val="006D4089"/>
    <w:rsid w:val="006D420D"/>
    <w:rsid w:val="006D4568"/>
    <w:rsid w:val="006D4F85"/>
    <w:rsid w:val="006D5F06"/>
    <w:rsid w:val="006D66EA"/>
    <w:rsid w:val="006D6C0F"/>
    <w:rsid w:val="006D7476"/>
    <w:rsid w:val="006D76D3"/>
    <w:rsid w:val="006D772B"/>
    <w:rsid w:val="006D7F36"/>
    <w:rsid w:val="006E041D"/>
    <w:rsid w:val="006E0447"/>
    <w:rsid w:val="006E05FA"/>
    <w:rsid w:val="006E0D36"/>
    <w:rsid w:val="006E0D59"/>
    <w:rsid w:val="006E1923"/>
    <w:rsid w:val="006E2643"/>
    <w:rsid w:val="006E2DEB"/>
    <w:rsid w:val="006E3828"/>
    <w:rsid w:val="006E3BAF"/>
    <w:rsid w:val="006E3DD8"/>
    <w:rsid w:val="006E46A0"/>
    <w:rsid w:val="006E510B"/>
    <w:rsid w:val="006E5254"/>
    <w:rsid w:val="006E545F"/>
    <w:rsid w:val="006E66C6"/>
    <w:rsid w:val="006E69D3"/>
    <w:rsid w:val="006E6CFA"/>
    <w:rsid w:val="006E6DBD"/>
    <w:rsid w:val="006F06A4"/>
    <w:rsid w:val="006F0794"/>
    <w:rsid w:val="006F19D7"/>
    <w:rsid w:val="006F42C5"/>
    <w:rsid w:val="006F4AB7"/>
    <w:rsid w:val="006F58A2"/>
    <w:rsid w:val="006F60E8"/>
    <w:rsid w:val="006F67A6"/>
    <w:rsid w:val="006F7949"/>
    <w:rsid w:val="00701423"/>
    <w:rsid w:val="007014D6"/>
    <w:rsid w:val="00701632"/>
    <w:rsid w:val="00701889"/>
    <w:rsid w:val="00701E1F"/>
    <w:rsid w:val="00702114"/>
    <w:rsid w:val="00702242"/>
    <w:rsid w:val="00702543"/>
    <w:rsid w:val="007037FE"/>
    <w:rsid w:val="007040AC"/>
    <w:rsid w:val="0070488C"/>
    <w:rsid w:val="00704D22"/>
    <w:rsid w:val="007056D8"/>
    <w:rsid w:val="00705B46"/>
    <w:rsid w:val="00705C94"/>
    <w:rsid w:val="00706140"/>
    <w:rsid w:val="00707087"/>
    <w:rsid w:val="007073F8"/>
    <w:rsid w:val="00707995"/>
    <w:rsid w:val="00707DB5"/>
    <w:rsid w:val="007102E2"/>
    <w:rsid w:val="0071125E"/>
    <w:rsid w:val="00713272"/>
    <w:rsid w:val="007137C8"/>
    <w:rsid w:val="00713B23"/>
    <w:rsid w:val="00713BD4"/>
    <w:rsid w:val="00714501"/>
    <w:rsid w:val="007147E8"/>
    <w:rsid w:val="007151C4"/>
    <w:rsid w:val="00715834"/>
    <w:rsid w:val="00716002"/>
    <w:rsid w:val="007169AA"/>
    <w:rsid w:val="00716A50"/>
    <w:rsid w:val="00717D57"/>
    <w:rsid w:val="00720ADD"/>
    <w:rsid w:val="00721116"/>
    <w:rsid w:val="0072121E"/>
    <w:rsid w:val="0072136B"/>
    <w:rsid w:val="007220C0"/>
    <w:rsid w:val="00722666"/>
    <w:rsid w:val="007237D8"/>
    <w:rsid w:val="0072431A"/>
    <w:rsid w:val="00726980"/>
    <w:rsid w:val="0072758D"/>
    <w:rsid w:val="007277E3"/>
    <w:rsid w:val="00730D43"/>
    <w:rsid w:val="007319C3"/>
    <w:rsid w:val="00732DA4"/>
    <w:rsid w:val="00733185"/>
    <w:rsid w:val="00734157"/>
    <w:rsid w:val="00734401"/>
    <w:rsid w:val="00734865"/>
    <w:rsid w:val="00735525"/>
    <w:rsid w:val="007358AF"/>
    <w:rsid w:val="00735C5A"/>
    <w:rsid w:val="0073666E"/>
    <w:rsid w:val="0073723E"/>
    <w:rsid w:val="00737D83"/>
    <w:rsid w:val="00740030"/>
    <w:rsid w:val="0074035A"/>
    <w:rsid w:val="00740A26"/>
    <w:rsid w:val="00742FA2"/>
    <w:rsid w:val="007433CC"/>
    <w:rsid w:val="00743C63"/>
    <w:rsid w:val="00744098"/>
    <w:rsid w:val="007443F6"/>
    <w:rsid w:val="00744F0D"/>
    <w:rsid w:val="00745768"/>
    <w:rsid w:val="00745C98"/>
    <w:rsid w:val="0074679E"/>
    <w:rsid w:val="007503A3"/>
    <w:rsid w:val="00751832"/>
    <w:rsid w:val="00751C88"/>
    <w:rsid w:val="007522A3"/>
    <w:rsid w:val="00752481"/>
    <w:rsid w:val="0075271B"/>
    <w:rsid w:val="00752873"/>
    <w:rsid w:val="00752FF9"/>
    <w:rsid w:val="0075329F"/>
    <w:rsid w:val="007533AD"/>
    <w:rsid w:val="00753438"/>
    <w:rsid w:val="007545DE"/>
    <w:rsid w:val="007552B3"/>
    <w:rsid w:val="00755863"/>
    <w:rsid w:val="00756F9A"/>
    <w:rsid w:val="00757FCD"/>
    <w:rsid w:val="0076049F"/>
    <w:rsid w:val="00760643"/>
    <w:rsid w:val="0076080D"/>
    <w:rsid w:val="0076095F"/>
    <w:rsid w:val="007613CF"/>
    <w:rsid w:val="007617EB"/>
    <w:rsid w:val="00762563"/>
    <w:rsid w:val="00762B49"/>
    <w:rsid w:val="00762BDD"/>
    <w:rsid w:val="007631D4"/>
    <w:rsid w:val="00763E1F"/>
    <w:rsid w:val="00763EF5"/>
    <w:rsid w:val="00763F63"/>
    <w:rsid w:val="0076445E"/>
    <w:rsid w:val="00764957"/>
    <w:rsid w:val="007650E4"/>
    <w:rsid w:val="0076510E"/>
    <w:rsid w:val="00767692"/>
    <w:rsid w:val="00770011"/>
    <w:rsid w:val="007707E8"/>
    <w:rsid w:val="00770D88"/>
    <w:rsid w:val="00771382"/>
    <w:rsid w:val="00771DED"/>
    <w:rsid w:val="00772095"/>
    <w:rsid w:val="00772615"/>
    <w:rsid w:val="00772C04"/>
    <w:rsid w:val="00773303"/>
    <w:rsid w:val="00773941"/>
    <w:rsid w:val="00773F00"/>
    <w:rsid w:val="00774613"/>
    <w:rsid w:val="007754AE"/>
    <w:rsid w:val="007765D8"/>
    <w:rsid w:val="00776F85"/>
    <w:rsid w:val="00777B30"/>
    <w:rsid w:val="0078013D"/>
    <w:rsid w:val="0078019A"/>
    <w:rsid w:val="00780F93"/>
    <w:rsid w:val="00781041"/>
    <w:rsid w:val="00781091"/>
    <w:rsid w:val="0078122A"/>
    <w:rsid w:val="007818EE"/>
    <w:rsid w:val="00782F2A"/>
    <w:rsid w:val="00782F2F"/>
    <w:rsid w:val="007850B2"/>
    <w:rsid w:val="00785920"/>
    <w:rsid w:val="00785A50"/>
    <w:rsid w:val="00786275"/>
    <w:rsid w:val="00786F58"/>
    <w:rsid w:val="0079015D"/>
    <w:rsid w:val="007906AA"/>
    <w:rsid w:val="007909EE"/>
    <w:rsid w:val="00790FB3"/>
    <w:rsid w:val="00790FC5"/>
    <w:rsid w:val="007911A4"/>
    <w:rsid w:val="007920D3"/>
    <w:rsid w:val="007929DC"/>
    <w:rsid w:val="007940B3"/>
    <w:rsid w:val="00794BBA"/>
    <w:rsid w:val="00794CC2"/>
    <w:rsid w:val="007951BF"/>
    <w:rsid w:val="0079646F"/>
    <w:rsid w:val="007965AD"/>
    <w:rsid w:val="00797BA4"/>
    <w:rsid w:val="007A014D"/>
    <w:rsid w:val="007A1ECE"/>
    <w:rsid w:val="007A1F80"/>
    <w:rsid w:val="007A2891"/>
    <w:rsid w:val="007A3964"/>
    <w:rsid w:val="007A55A8"/>
    <w:rsid w:val="007A65FA"/>
    <w:rsid w:val="007A689E"/>
    <w:rsid w:val="007A7B28"/>
    <w:rsid w:val="007B02C5"/>
    <w:rsid w:val="007B0FDA"/>
    <w:rsid w:val="007B2D43"/>
    <w:rsid w:val="007B38F5"/>
    <w:rsid w:val="007B40E7"/>
    <w:rsid w:val="007B4E80"/>
    <w:rsid w:val="007B50BF"/>
    <w:rsid w:val="007B58B1"/>
    <w:rsid w:val="007B59ED"/>
    <w:rsid w:val="007B5BB2"/>
    <w:rsid w:val="007B6643"/>
    <w:rsid w:val="007B6C1D"/>
    <w:rsid w:val="007B75B7"/>
    <w:rsid w:val="007B7F2D"/>
    <w:rsid w:val="007C01FC"/>
    <w:rsid w:val="007C02D9"/>
    <w:rsid w:val="007C0605"/>
    <w:rsid w:val="007C196E"/>
    <w:rsid w:val="007C21A0"/>
    <w:rsid w:val="007C2CE8"/>
    <w:rsid w:val="007C2F23"/>
    <w:rsid w:val="007C34D4"/>
    <w:rsid w:val="007C39F2"/>
    <w:rsid w:val="007C3A70"/>
    <w:rsid w:val="007C4370"/>
    <w:rsid w:val="007C5B4E"/>
    <w:rsid w:val="007C5CE6"/>
    <w:rsid w:val="007C5DC8"/>
    <w:rsid w:val="007C5E58"/>
    <w:rsid w:val="007C6854"/>
    <w:rsid w:val="007C72B0"/>
    <w:rsid w:val="007D0316"/>
    <w:rsid w:val="007D1F48"/>
    <w:rsid w:val="007D243A"/>
    <w:rsid w:val="007D3ACF"/>
    <w:rsid w:val="007D3E38"/>
    <w:rsid w:val="007D5175"/>
    <w:rsid w:val="007D5CC3"/>
    <w:rsid w:val="007D5FE2"/>
    <w:rsid w:val="007D653E"/>
    <w:rsid w:val="007D66A8"/>
    <w:rsid w:val="007D6C8E"/>
    <w:rsid w:val="007D6E06"/>
    <w:rsid w:val="007D6EC1"/>
    <w:rsid w:val="007D70CC"/>
    <w:rsid w:val="007D79CB"/>
    <w:rsid w:val="007E01AE"/>
    <w:rsid w:val="007E05E8"/>
    <w:rsid w:val="007E0FA8"/>
    <w:rsid w:val="007E2016"/>
    <w:rsid w:val="007E2713"/>
    <w:rsid w:val="007E3A9B"/>
    <w:rsid w:val="007E48FF"/>
    <w:rsid w:val="007E4A64"/>
    <w:rsid w:val="007E5101"/>
    <w:rsid w:val="007E5C89"/>
    <w:rsid w:val="007E60F1"/>
    <w:rsid w:val="007E6C31"/>
    <w:rsid w:val="007E71AC"/>
    <w:rsid w:val="007E7E37"/>
    <w:rsid w:val="007F00FA"/>
    <w:rsid w:val="007F0D19"/>
    <w:rsid w:val="007F1A45"/>
    <w:rsid w:val="007F1CA7"/>
    <w:rsid w:val="007F2A01"/>
    <w:rsid w:val="007F37D9"/>
    <w:rsid w:val="007F4619"/>
    <w:rsid w:val="007F499D"/>
    <w:rsid w:val="007F5CCA"/>
    <w:rsid w:val="007F60B8"/>
    <w:rsid w:val="007F7592"/>
    <w:rsid w:val="007F7E8B"/>
    <w:rsid w:val="00800525"/>
    <w:rsid w:val="00800C33"/>
    <w:rsid w:val="00800F34"/>
    <w:rsid w:val="0080214C"/>
    <w:rsid w:val="008027CE"/>
    <w:rsid w:val="00803114"/>
    <w:rsid w:val="008038F5"/>
    <w:rsid w:val="00803A24"/>
    <w:rsid w:val="00803C5E"/>
    <w:rsid w:val="00804017"/>
    <w:rsid w:val="008045FB"/>
    <w:rsid w:val="00804C5B"/>
    <w:rsid w:val="00804E77"/>
    <w:rsid w:val="0080535F"/>
    <w:rsid w:val="008061A4"/>
    <w:rsid w:val="008064BE"/>
    <w:rsid w:val="00810E43"/>
    <w:rsid w:val="00811359"/>
    <w:rsid w:val="008119F1"/>
    <w:rsid w:val="00811EA1"/>
    <w:rsid w:val="00812B00"/>
    <w:rsid w:val="00812C54"/>
    <w:rsid w:val="00812ED0"/>
    <w:rsid w:val="00812FB2"/>
    <w:rsid w:val="008142B9"/>
    <w:rsid w:val="008142EA"/>
    <w:rsid w:val="00814625"/>
    <w:rsid w:val="0081504C"/>
    <w:rsid w:val="008159FC"/>
    <w:rsid w:val="0081609D"/>
    <w:rsid w:val="00816560"/>
    <w:rsid w:val="0081678C"/>
    <w:rsid w:val="00817040"/>
    <w:rsid w:val="00820DAC"/>
    <w:rsid w:val="008210C1"/>
    <w:rsid w:val="00822054"/>
    <w:rsid w:val="00822BBA"/>
    <w:rsid w:val="00824735"/>
    <w:rsid w:val="00824892"/>
    <w:rsid w:val="00824D2D"/>
    <w:rsid w:val="00825390"/>
    <w:rsid w:val="008253AC"/>
    <w:rsid w:val="00825AC0"/>
    <w:rsid w:val="00825FA4"/>
    <w:rsid w:val="00825FE0"/>
    <w:rsid w:val="00827368"/>
    <w:rsid w:val="00830B4C"/>
    <w:rsid w:val="00830F60"/>
    <w:rsid w:val="0083174C"/>
    <w:rsid w:val="00833285"/>
    <w:rsid w:val="008338AF"/>
    <w:rsid w:val="00833C0B"/>
    <w:rsid w:val="0083553E"/>
    <w:rsid w:val="008357F0"/>
    <w:rsid w:val="008362A6"/>
    <w:rsid w:val="008363C8"/>
    <w:rsid w:val="00836F39"/>
    <w:rsid w:val="00840BE7"/>
    <w:rsid w:val="00841484"/>
    <w:rsid w:val="0084264E"/>
    <w:rsid w:val="00842AAE"/>
    <w:rsid w:val="00843A42"/>
    <w:rsid w:val="00843B31"/>
    <w:rsid w:val="00844108"/>
    <w:rsid w:val="0084446F"/>
    <w:rsid w:val="008445F5"/>
    <w:rsid w:val="00844F2D"/>
    <w:rsid w:val="00845547"/>
    <w:rsid w:val="0084601C"/>
    <w:rsid w:val="00847780"/>
    <w:rsid w:val="00851D1F"/>
    <w:rsid w:val="00854FCB"/>
    <w:rsid w:val="00856A9E"/>
    <w:rsid w:val="00856D5E"/>
    <w:rsid w:val="00856DAB"/>
    <w:rsid w:val="00857976"/>
    <w:rsid w:val="00862109"/>
    <w:rsid w:val="00862519"/>
    <w:rsid w:val="00862F60"/>
    <w:rsid w:val="008638BB"/>
    <w:rsid w:val="00863980"/>
    <w:rsid w:val="00863ECE"/>
    <w:rsid w:val="00864E48"/>
    <w:rsid w:val="008651CC"/>
    <w:rsid w:val="008656BE"/>
    <w:rsid w:val="00865B22"/>
    <w:rsid w:val="0086727D"/>
    <w:rsid w:val="00867CF3"/>
    <w:rsid w:val="00870024"/>
    <w:rsid w:val="0087115F"/>
    <w:rsid w:val="00871248"/>
    <w:rsid w:val="00872D6B"/>
    <w:rsid w:val="00872DA0"/>
    <w:rsid w:val="00873332"/>
    <w:rsid w:val="00874B70"/>
    <w:rsid w:val="008750D3"/>
    <w:rsid w:val="00875FDB"/>
    <w:rsid w:val="00876471"/>
    <w:rsid w:val="00876DD7"/>
    <w:rsid w:val="008777EB"/>
    <w:rsid w:val="00877A07"/>
    <w:rsid w:val="008821AD"/>
    <w:rsid w:val="00884004"/>
    <w:rsid w:val="008842FC"/>
    <w:rsid w:val="0088586C"/>
    <w:rsid w:val="00885A5C"/>
    <w:rsid w:val="00886B20"/>
    <w:rsid w:val="00886F76"/>
    <w:rsid w:val="008870EB"/>
    <w:rsid w:val="00887A8E"/>
    <w:rsid w:val="00890FB1"/>
    <w:rsid w:val="008910DB"/>
    <w:rsid w:val="008912BF"/>
    <w:rsid w:val="00891699"/>
    <w:rsid w:val="008918E8"/>
    <w:rsid w:val="00891EA3"/>
    <w:rsid w:val="008926CC"/>
    <w:rsid w:val="00892BE1"/>
    <w:rsid w:val="00893049"/>
    <w:rsid w:val="00893168"/>
    <w:rsid w:val="008959C6"/>
    <w:rsid w:val="00895B8D"/>
    <w:rsid w:val="008960A8"/>
    <w:rsid w:val="00896CAB"/>
    <w:rsid w:val="00896CEF"/>
    <w:rsid w:val="00896D9E"/>
    <w:rsid w:val="0089766E"/>
    <w:rsid w:val="00897F04"/>
    <w:rsid w:val="008A0762"/>
    <w:rsid w:val="008A19A5"/>
    <w:rsid w:val="008A32BD"/>
    <w:rsid w:val="008A3F8C"/>
    <w:rsid w:val="008A4065"/>
    <w:rsid w:val="008A49ED"/>
    <w:rsid w:val="008A4B81"/>
    <w:rsid w:val="008A5CAB"/>
    <w:rsid w:val="008A5F93"/>
    <w:rsid w:val="008A73DF"/>
    <w:rsid w:val="008B0013"/>
    <w:rsid w:val="008B07DA"/>
    <w:rsid w:val="008B0B4A"/>
    <w:rsid w:val="008B0D97"/>
    <w:rsid w:val="008B194A"/>
    <w:rsid w:val="008B1AA3"/>
    <w:rsid w:val="008B234F"/>
    <w:rsid w:val="008B2EAF"/>
    <w:rsid w:val="008B30AA"/>
    <w:rsid w:val="008B368E"/>
    <w:rsid w:val="008B3DF3"/>
    <w:rsid w:val="008B483D"/>
    <w:rsid w:val="008B5955"/>
    <w:rsid w:val="008B5C0F"/>
    <w:rsid w:val="008B6D68"/>
    <w:rsid w:val="008B725B"/>
    <w:rsid w:val="008B757A"/>
    <w:rsid w:val="008B772F"/>
    <w:rsid w:val="008B7969"/>
    <w:rsid w:val="008B7F1A"/>
    <w:rsid w:val="008C16F9"/>
    <w:rsid w:val="008C304F"/>
    <w:rsid w:val="008C3074"/>
    <w:rsid w:val="008C3899"/>
    <w:rsid w:val="008C3BEE"/>
    <w:rsid w:val="008C68C4"/>
    <w:rsid w:val="008C74CE"/>
    <w:rsid w:val="008D0010"/>
    <w:rsid w:val="008D0049"/>
    <w:rsid w:val="008D1231"/>
    <w:rsid w:val="008D2338"/>
    <w:rsid w:val="008D24C1"/>
    <w:rsid w:val="008D24E7"/>
    <w:rsid w:val="008D2C10"/>
    <w:rsid w:val="008D2DEF"/>
    <w:rsid w:val="008D3B67"/>
    <w:rsid w:val="008D4069"/>
    <w:rsid w:val="008D469C"/>
    <w:rsid w:val="008D4DED"/>
    <w:rsid w:val="008D56B0"/>
    <w:rsid w:val="008D5E87"/>
    <w:rsid w:val="008D7460"/>
    <w:rsid w:val="008E0664"/>
    <w:rsid w:val="008E07AA"/>
    <w:rsid w:val="008E0C98"/>
    <w:rsid w:val="008E0CEC"/>
    <w:rsid w:val="008E1216"/>
    <w:rsid w:val="008E1986"/>
    <w:rsid w:val="008E26B2"/>
    <w:rsid w:val="008E27AD"/>
    <w:rsid w:val="008E35F0"/>
    <w:rsid w:val="008E3EBB"/>
    <w:rsid w:val="008E44B7"/>
    <w:rsid w:val="008E49F1"/>
    <w:rsid w:val="008E4ADD"/>
    <w:rsid w:val="008E54FF"/>
    <w:rsid w:val="008E61BD"/>
    <w:rsid w:val="008E62F6"/>
    <w:rsid w:val="008E6BE8"/>
    <w:rsid w:val="008E6F91"/>
    <w:rsid w:val="008E718A"/>
    <w:rsid w:val="008E7F39"/>
    <w:rsid w:val="008F0155"/>
    <w:rsid w:val="008F1679"/>
    <w:rsid w:val="008F19A2"/>
    <w:rsid w:val="008F2248"/>
    <w:rsid w:val="008F301A"/>
    <w:rsid w:val="008F3BDF"/>
    <w:rsid w:val="008F487F"/>
    <w:rsid w:val="008F572D"/>
    <w:rsid w:val="008F6B7A"/>
    <w:rsid w:val="008F6D27"/>
    <w:rsid w:val="008F7CAD"/>
    <w:rsid w:val="00900758"/>
    <w:rsid w:val="009008EF"/>
    <w:rsid w:val="009009A9"/>
    <w:rsid w:val="0090244B"/>
    <w:rsid w:val="00902884"/>
    <w:rsid w:val="009032E4"/>
    <w:rsid w:val="009033EB"/>
    <w:rsid w:val="0090344B"/>
    <w:rsid w:val="00903D22"/>
    <w:rsid w:val="00903ED9"/>
    <w:rsid w:val="009051E0"/>
    <w:rsid w:val="00905B11"/>
    <w:rsid w:val="00906649"/>
    <w:rsid w:val="00906D64"/>
    <w:rsid w:val="009071D0"/>
    <w:rsid w:val="009073BD"/>
    <w:rsid w:val="00907883"/>
    <w:rsid w:val="00910908"/>
    <w:rsid w:val="00912559"/>
    <w:rsid w:val="00912ED8"/>
    <w:rsid w:val="00912F9A"/>
    <w:rsid w:val="00917287"/>
    <w:rsid w:val="009175B9"/>
    <w:rsid w:val="009205B0"/>
    <w:rsid w:val="0092134B"/>
    <w:rsid w:val="009221AC"/>
    <w:rsid w:val="009225B3"/>
    <w:rsid w:val="00922A15"/>
    <w:rsid w:val="0092456D"/>
    <w:rsid w:val="00924E40"/>
    <w:rsid w:val="00925590"/>
    <w:rsid w:val="00925A71"/>
    <w:rsid w:val="00925C68"/>
    <w:rsid w:val="0092657F"/>
    <w:rsid w:val="00926967"/>
    <w:rsid w:val="00927518"/>
    <w:rsid w:val="00927AF3"/>
    <w:rsid w:val="00927FC3"/>
    <w:rsid w:val="0093074D"/>
    <w:rsid w:val="009312C7"/>
    <w:rsid w:val="00933397"/>
    <w:rsid w:val="00933706"/>
    <w:rsid w:val="00933B94"/>
    <w:rsid w:val="00934A8F"/>
    <w:rsid w:val="009350BF"/>
    <w:rsid w:val="009359A1"/>
    <w:rsid w:val="00941909"/>
    <w:rsid w:val="00942377"/>
    <w:rsid w:val="009435CD"/>
    <w:rsid w:val="0094379A"/>
    <w:rsid w:val="0094396D"/>
    <w:rsid w:val="0094420F"/>
    <w:rsid w:val="00944846"/>
    <w:rsid w:val="00945A06"/>
    <w:rsid w:val="00945EA1"/>
    <w:rsid w:val="009469B5"/>
    <w:rsid w:val="009473CE"/>
    <w:rsid w:val="00947563"/>
    <w:rsid w:val="00947A5C"/>
    <w:rsid w:val="009508D4"/>
    <w:rsid w:val="00950D10"/>
    <w:rsid w:val="00950F84"/>
    <w:rsid w:val="00952B7A"/>
    <w:rsid w:val="00952E72"/>
    <w:rsid w:val="0095382A"/>
    <w:rsid w:val="009557D5"/>
    <w:rsid w:val="00955978"/>
    <w:rsid w:val="00955E51"/>
    <w:rsid w:val="009566EF"/>
    <w:rsid w:val="00957A9A"/>
    <w:rsid w:val="00957B1D"/>
    <w:rsid w:val="00960EC8"/>
    <w:rsid w:val="00961FA9"/>
    <w:rsid w:val="009623C1"/>
    <w:rsid w:val="00962E16"/>
    <w:rsid w:val="009637F9"/>
    <w:rsid w:val="00963AA1"/>
    <w:rsid w:val="00963E79"/>
    <w:rsid w:val="009646D8"/>
    <w:rsid w:val="00964897"/>
    <w:rsid w:val="009658B2"/>
    <w:rsid w:val="009659E0"/>
    <w:rsid w:val="0096755E"/>
    <w:rsid w:val="00967B54"/>
    <w:rsid w:val="00967D8E"/>
    <w:rsid w:val="0097113C"/>
    <w:rsid w:val="00971C7B"/>
    <w:rsid w:val="00971DA8"/>
    <w:rsid w:val="00972022"/>
    <w:rsid w:val="0097213C"/>
    <w:rsid w:val="00972753"/>
    <w:rsid w:val="00973026"/>
    <w:rsid w:val="00974119"/>
    <w:rsid w:val="009741CB"/>
    <w:rsid w:val="009745C9"/>
    <w:rsid w:val="00974E3E"/>
    <w:rsid w:val="00975262"/>
    <w:rsid w:val="00976A8C"/>
    <w:rsid w:val="0097721C"/>
    <w:rsid w:val="00977B6B"/>
    <w:rsid w:val="00980647"/>
    <w:rsid w:val="009806EB"/>
    <w:rsid w:val="00981482"/>
    <w:rsid w:val="00981FEA"/>
    <w:rsid w:val="00982912"/>
    <w:rsid w:val="00982AEF"/>
    <w:rsid w:val="00982BD2"/>
    <w:rsid w:val="00982E37"/>
    <w:rsid w:val="00983352"/>
    <w:rsid w:val="00983AAA"/>
    <w:rsid w:val="00983F4B"/>
    <w:rsid w:val="0098418F"/>
    <w:rsid w:val="00984A6F"/>
    <w:rsid w:val="009875D2"/>
    <w:rsid w:val="00987D40"/>
    <w:rsid w:val="00990AF7"/>
    <w:rsid w:val="00990DA1"/>
    <w:rsid w:val="00990FFB"/>
    <w:rsid w:val="00991865"/>
    <w:rsid w:val="00991BBA"/>
    <w:rsid w:val="00992EA9"/>
    <w:rsid w:val="00993083"/>
    <w:rsid w:val="00995141"/>
    <w:rsid w:val="00996DF6"/>
    <w:rsid w:val="009A0846"/>
    <w:rsid w:val="009A1561"/>
    <w:rsid w:val="009A1BFB"/>
    <w:rsid w:val="009A2EF6"/>
    <w:rsid w:val="009A32DF"/>
    <w:rsid w:val="009A42CF"/>
    <w:rsid w:val="009A4792"/>
    <w:rsid w:val="009A4886"/>
    <w:rsid w:val="009A48FD"/>
    <w:rsid w:val="009A4A88"/>
    <w:rsid w:val="009A4B18"/>
    <w:rsid w:val="009A5A3F"/>
    <w:rsid w:val="009A6389"/>
    <w:rsid w:val="009A6AFB"/>
    <w:rsid w:val="009A6F33"/>
    <w:rsid w:val="009A7EAC"/>
    <w:rsid w:val="009B037C"/>
    <w:rsid w:val="009B07A9"/>
    <w:rsid w:val="009B08D9"/>
    <w:rsid w:val="009B08DD"/>
    <w:rsid w:val="009B1528"/>
    <w:rsid w:val="009B16A0"/>
    <w:rsid w:val="009B179E"/>
    <w:rsid w:val="009B1CF9"/>
    <w:rsid w:val="009B306F"/>
    <w:rsid w:val="009B34C8"/>
    <w:rsid w:val="009B4D01"/>
    <w:rsid w:val="009B5281"/>
    <w:rsid w:val="009B546B"/>
    <w:rsid w:val="009B60C4"/>
    <w:rsid w:val="009B78A1"/>
    <w:rsid w:val="009B7AFD"/>
    <w:rsid w:val="009C08DC"/>
    <w:rsid w:val="009C0B76"/>
    <w:rsid w:val="009C1126"/>
    <w:rsid w:val="009C1522"/>
    <w:rsid w:val="009C1B42"/>
    <w:rsid w:val="009C1F07"/>
    <w:rsid w:val="009C2FF3"/>
    <w:rsid w:val="009C7480"/>
    <w:rsid w:val="009C78F2"/>
    <w:rsid w:val="009C79AD"/>
    <w:rsid w:val="009C7A03"/>
    <w:rsid w:val="009D0335"/>
    <w:rsid w:val="009D2508"/>
    <w:rsid w:val="009D2E0D"/>
    <w:rsid w:val="009D363A"/>
    <w:rsid w:val="009D37D2"/>
    <w:rsid w:val="009D3C29"/>
    <w:rsid w:val="009D3DA2"/>
    <w:rsid w:val="009D41C6"/>
    <w:rsid w:val="009D4E2D"/>
    <w:rsid w:val="009D51E8"/>
    <w:rsid w:val="009D56C6"/>
    <w:rsid w:val="009D5C39"/>
    <w:rsid w:val="009D69E1"/>
    <w:rsid w:val="009D6C16"/>
    <w:rsid w:val="009D7263"/>
    <w:rsid w:val="009D745C"/>
    <w:rsid w:val="009D7C31"/>
    <w:rsid w:val="009D7E53"/>
    <w:rsid w:val="009E0074"/>
    <w:rsid w:val="009E024E"/>
    <w:rsid w:val="009E0305"/>
    <w:rsid w:val="009E0395"/>
    <w:rsid w:val="009E1F33"/>
    <w:rsid w:val="009E69EF"/>
    <w:rsid w:val="009E6B90"/>
    <w:rsid w:val="009E762B"/>
    <w:rsid w:val="009F0BFE"/>
    <w:rsid w:val="009F138A"/>
    <w:rsid w:val="009F238C"/>
    <w:rsid w:val="009F24F8"/>
    <w:rsid w:val="009F262A"/>
    <w:rsid w:val="009F2D01"/>
    <w:rsid w:val="009F301C"/>
    <w:rsid w:val="009F39A9"/>
    <w:rsid w:val="009F4299"/>
    <w:rsid w:val="009F438A"/>
    <w:rsid w:val="009F4566"/>
    <w:rsid w:val="009F50E2"/>
    <w:rsid w:val="009F6121"/>
    <w:rsid w:val="009F65CA"/>
    <w:rsid w:val="009F687A"/>
    <w:rsid w:val="009F7160"/>
    <w:rsid w:val="009F7344"/>
    <w:rsid w:val="00A007F4"/>
    <w:rsid w:val="00A01EB1"/>
    <w:rsid w:val="00A025B8"/>
    <w:rsid w:val="00A02857"/>
    <w:rsid w:val="00A02C66"/>
    <w:rsid w:val="00A02E79"/>
    <w:rsid w:val="00A033BB"/>
    <w:rsid w:val="00A03D1A"/>
    <w:rsid w:val="00A03E79"/>
    <w:rsid w:val="00A03E8F"/>
    <w:rsid w:val="00A0447F"/>
    <w:rsid w:val="00A046F1"/>
    <w:rsid w:val="00A04956"/>
    <w:rsid w:val="00A0518A"/>
    <w:rsid w:val="00A0549E"/>
    <w:rsid w:val="00A05B98"/>
    <w:rsid w:val="00A06472"/>
    <w:rsid w:val="00A06780"/>
    <w:rsid w:val="00A06EC5"/>
    <w:rsid w:val="00A076CA"/>
    <w:rsid w:val="00A110D0"/>
    <w:rsid w:val="00A115D7"/>
    <w:rsid w:val="00A119CF"/>
    <w:rsid w:val="00A13DFB"/>
    <w:rsid w:val="00A13FE8"/>
    <w:rsid w:val="00A145B9"/>
    <w:rsid w:val="00A14634"/>
    <w:rsid w:val="00A15343"/>
    <w:rsid w:val="00A15B83"/>
    <w:rsid w:val="00A1623B"/>
    <w:rsid w:val="00A16845"/>
    <w:rsid w:val="00A16A32"/>
    <w:rsid w:val="00A173FC"/>
    <w:rsid w:val="00A1749E"/>
    <w:rsid w:val="00A17F10"/>
    <w:rsid w:val="00A207E2"/>
    <w:rsid w:val="00A20856"/>
    <w:rsid w:val="00A20CD2"/>
    <w:rsid w:val="00A21616"/>
    <w:rsid w:val="00A21C40"/>
    <w:rsid w:val="00A21DA5"/>
    <w:rsid w:val="00A22558"/>
    <w:rsid w:val="00A22E58"/>
    <w:rsid w:val="00A2426D"/>
    <w:rsid w:val="00A24FB8"/>
    <w:rsid w:val="00A25496"/>
    <w:rsid w:val="00A26CC9"/>
    <w:rsid w:val="00A30051"/>
    <w:rsid w:val="00A32998"/>
    <w:rsid w:val="00A32BC1"/>
    <w:rsid w:val="00A32CC3"/>
    <w:rsid w:val="00A32E65"/>
    <w:rsid w:val="00A33502"/>
    <w:rsid w:val="00A337A9"/>
    <w:rsid w:val="00A33B53"/>
    <w:rsid w:val="00A341FD"/>
    <w:rsid w:val="00A35947"/>
    <w:rsid w:val="00A3638C"/>
    <w:rsid w:val="00A36A38"/>
    <w:rsid w:val="00A37299"/>
    <w:rsid w:val="00A37B47"/>
    <w:rsid w:val="00A4180C"/>
    <w:rsid w:val="00A43546"/>
    <w:rsid w:val="00A43F39"/>
    <w:rsid w:val="00A44477"/>
    <w:rsid w:val="00A448E4"/>
    <w:rsid w:val="00A451A2"/>
    <w:rsid w:val="00A4563A"/>
    <w:rsid w:val="00A45F56"/>
    <w:rsid w:val="00A4777D"/>
    <w:rsid w:val="00A47A26"/>
    <w:rsid w:val="00A50383"/>
    <w:rsid w:val="00A5058B"/>
    <w:rsid w:val="00A51D06"/>
    <w:rsid w:val="00A52252"/>
    <w:rsid w:val="00A53D30"/>
    <w:rsid w:val="00A54B30"/>
    <w:rsid w:val="00A54C58"/>
    <w:rsid w:val="00A5547E"/>
    <w:rsid w:val="00A56A25"/>
    <w:rsid w:val="00A570FA"/>
    <w:rsid w:val="00A57955"/>
    <w:rsid w:val="00A60E51"/>
    <w:rsid w:val="00A61B38"/>
    <w:rsid w:val="00A61DF7"/>
    <w:rsid w:val="00A62CE3"/>
    <w:rsid w:val="00A62D09"/>
    <w:rsid w:val="00A63A59"/>
    <w:rsid w:val="00A64AB2"/>
    <w:rsid w:val="00A65FDE"/>
    <w:rsid w:val="00A72319"/>
    <w:rsid w:val="00A7270E"/>
    <w:rsid w:val="00A73822"/>
    <w:rsid w:val="00A750B4"/>
    <w:rsid w:val="00A766F3"/>
    <w:rsid w:val="00A77D81"/>
    <w:rsid w:val="00A77E1A"/>
    <w:rsid w:val="00A8043B"/>
    <w:rsid w:val="00A805BC"/>
    <w:rsid w:val="00A80682"/>
    <w:rsid w:val="00A829C0"/>
    <w:rsid w:val="00A82D49"/>
    <w:rsid w:val="00A832D7"/>
    <w:rsid w:val="00A8355F"/>
    <w:rsid w:val="00A8358C"/>
    <w:rsid w:val="00A83592"/>
    <w:rsid w:val="00A83993"/>
    <w:rsid w:val="00A84595"/>
    <w:rsid w:val="00A84B94"/>
    <w:rsid w:val="00A86059"/>
    <w:rsid w:val="00A8753B"/>
    <w:rsid w:val="00A876B9"/>
    <w:rsid w:val="00A877D4"/>
    <w:rsid w:val="00A9023D"/>
    <w:rsid w:val="00A9137B"/>
    <w:rsid w:val="00A91780"/>
    <w:rsid w:val="00A91AA7"/>
    <w:rsid w:val="00A928FE"/>
    <w:rsid w:val="00A92CAD"/>
    <w:rsid w:val="00A948E2"/>
    <w:rsid w:val="00A9519E"/>
    <w:rsid w:val="00A959DD"/>
    <w:rsid w:val="00A95DDE"/>
    <w:rsid w:val="00A96857"/>
    <w:rsid w:val="00A9685E"/>
    <w:rsid w:val="00A97441"/>
    <w:rsid w:val="00A97746"/>
    <w:rsid w:val="00AA00FD"/>
    <w:rsid w:val="00AA01EC"/>
    <w:rsid w:val="00AA38F5"/>
    <w:rsid w:val="00AA3A2C"/>
    <w:rsid w:val="00AA480F"/>
    <w:rsid w:val="00AA5121"/>
    <w:rsid w:val="00AA5994"/>
    <w:rsid w:val="00AA5B6C"/>
    <w:rsid w:val="00AA70D2"/>
    <w:rsid w:val="00AA73D3"/>
    <w:rsid w:val="00AB0424"/>
    <w:rsid w:val="00AB0892"/>
    <w:rsid w:val="00AB0DFF"/>
    <w:rsid w:val="00AB2274"/>
    <w:rsid w:val="00AB3FB3"/>
    <w:rsid w:val="00AB4AA7"/>
    <w:rsid w:val="00AB4AB2"/>
    <w:rsid w:val="00AB4EF7"/>
    <w:rsid w:val="00AB6EEA"/>
    <w:rsid w:val="00AB7CE4"/>
    <w:rsid w:val="00AB7E89"/>
    <w:rsid w:val="00AC2208"/>
    <w:rsid w:val="00AC24B0"/>
    <w:rsid w:val="00AC2D2F"/>
    <w:rsid w:val="00AC2D7A"/>
    <w:rsid w:val="00AC47DD"/>
    <w:rsid w:val="00AC4D76"/>
    <w:rsid w:val="00AC5773"/>
    <w:rsid w:val="00AC6021"/>
    <w:rsid w:val="00AC614B"/>
    <w:rsid w:val="00AC79F2"/>
    <w:rsid w:val="00AC7B02"/>
    <w:rsid w:val="00AD01AC"/>
    <w:rsid w:val="00AD0446"/>
    <w:rsid w:val="00AD1D70"/>
    <w:rsid w:val="00AD230B"/>
    <w:rsid w:val="00AD2776"/>
    <w:rsid w:val="00AD5F80"/>
    <w:rsid w:val="00AD6705"/>
    <w:rsid w:val="00AD6FCE"/>
    <w:rsid w:val="00AD7476"/>
    <w:rsid w:val="00AD7F4C"/>
    <w:rsid w:val="00AE06EC"/>
    <w:rsid w:val="00AE0CD3"/>
    <w:rsid w:val="00AE1D05"/>
    <w:rsid w:val="00AE1ED9"/>
    <w:rsid w:val="00AE2106"/>
    <w:rsid w:val="00AE301D"/>
    <w:rsid w:val="00AE38AB"/>
    <w:rsid w:val="00AE44DF"/>
    <w:rsid w:val="00AE4C31"/>
    <w:rsid w:val="00AE4CE5"/>
    <w:rsid w:val="00AE53D5"/>
    <w:rsid w:val="00AE5D03"/>
    <w:rsid w:val="00AE75EF"/>
    <w:rsid w:val="00AE768E"/>
    <w:rsid w:val="00AE78F3"/>
    <w:rsid w:val="00AF113D"/>
    <w:rsid w:val="00AF1A00"/>
    <w:rsid w:val="00AF2EE8"/>
    <w:rsid w:val="00AF3CEB"/>
    <w:rsid w:val="00AF3EB7"/>
    <w:rsid w:val="00AF4849"/>
    <w:rsid w:val="00AF4B9E"/>
    <w:rsid w:val="00AF4D70"/>
    <w:rsid w:val="00AF4F70"/>
    <w:rsid w:val="00AF5521"/>
    <w:rsid w:val="00AF663A"/>
    <w:rsid w:val="00B00C9E"/>
    <w:rsid w:val="00B01976"/>
    <w:rsid w:val="00B01AC4"/>
    <w:rsid w:val="00B0264A"/>
    <w:rsid w:val="00B026EB"/>
    <w:rsid w:val="00B0291F"/>
    <w:rsid w:val="00B034D6"/>
    <w:rsid w:val="00B03DDF"/>
    <w:rsid w:val="00B05251"/>
    <w:rsid w:val="00B05306"/>
    <w:rsid w:val="00B056E4"/>
    <w:rsid w:val="00B05B94"/>
    <w:rsid w:val="00B06003"/>
    <w:rsid w:val="00B076ED"/>
    <w:rsid w:val="00B07D6E"/>
    <w:rsid w:val="00B10B00"/>
    <w:rsid w:val="00B10DA6"/>
    <w:rsid w:val="00B11D6E"/>
    <w:rsid w:val="00B1401B"/>
    <w:rsid w:val="00B14837"/>
    <w:rsid w:val="00B14B3C"/>
    <w:rsid w:val="00B1568E"/>
    <w:rsid w:val="00B16B0B"/>
    <w:rsid w:val="00B16F17"/>
    <w:rsid w:val="00B17B9C"/>
    <w:rsid w:val="00B20781"/>
    <w:rsid w:val="00B20F0D"/>
    <w:rsid w:val="00B20FD1"/>
    <w:rsid w:val="00B22017"/>
    <w:rsid w:val="00B22FCF"/>
    <w:rsid w:val="00B23048"/>
    <w:rsid w:val="00B235A8"/>
    <w:rsid w:val="00B23A6A"/>
    <w:rsid w:val="00B23E19"/>
    <w:rsid w:val="00B2420A"/>
    <w:rsid w:val="00B25F79"/>
    <w:rsid w:val="00B26929"/>
    <w:rsid w:val="00B26E73"/>
    <w:rsid w:val="00B27154"/>
    <w:rsid w:val="00B27628"/>
    <w:rsid w:val="00B31255"/>
    <w:rsid w:val="00B31753"/>
    <w:rsid w:val="00B31E4B"/>
    <w:rsid w:val="00B32437"/>
    <w:rsid w:val="00B328F5"/>
    <w:rsid w:val="00B32C9A"/>
    <w:rsid w:val="00B32E47"/>
    <w:rsid w:val="00B33297"/>
    <w:rsid w:val="00B33371"/>
    <w:rsid w:val="00B333FD"/>
    <w:rsid w:val="00B34F3E"/>
    <w:rsid w:val="00B35619"/>
    <w:rsid w:val="00B36038"/>
    <w:rsid w:val="00B3673B"/>
    <w:rsid w:val="00B36A1A"/>
    <w:rsid w:val="00B375B2"/>
    <w:rsid w:val="00B37DD9"/>
    <w:rsid w:val="00B4160D"/>
    <w:rsid w:val="00B42339"/>
    <w:rsid w:val="00B424C7"/>
    <w:rsid w:val="00B4275E"/>
    <w:rsid w:val="00B42B48"/>
    <w:rsid w:val="00B42C26"/>
    <w:rsid w:val="00B43DFF"/>
    <w:rsid w:val="00B43EBB"/>
    <w:rsid w:val="00B45664"/>
    <w:rsid w:val="00B45A37"/>
    <w:rsid w:val="00B46537"/>
    <w:rsid w:val="00B46C7E"/>
    <w:rsid w:val="00B4780D"/>
    <w:rsid w:val="00B5029A"/>
    <w:rsid w:val="00B507B2"/>
    <w:rsid w:val="00B50B47"/>
    <w:rsid w:val="00B51B82"/>
    <w:rsid w:val="00B51E2D"/>
    <w:rsid w:val="00B53BDD"/>
    <w:rsid w:val="00B55BA1"/>
    <w:rsid w:val="00B55C52"/>
    <w:rsid w:val="00B55ECE"/>
    <w:rsid w:val="00B55F4C"/>
    <w:rsid w:val="00B5601E"/>
    <w:rsid w:val="00B56318"/>
    <w:rsid w:val="00B564D4"/>
    <w:rsid w:val="00B57E99"/>
    <w:rsid w:val="00B57FB8"/>
    <w:rsid w:val="00B60F2B"/>
    <w:rsid w:val="00B60FB6"/>
    <w:rsid w:val="00B612DF"/>
    <w:rsid w:val="00B61DBC"/>
    <w:rsid w:val="00B61DC2"/>
    <w:rsid w:val="00B622EE"/>
    <w:rsid w:val="00B6266E"/>
    <w:rsid w:val="00B62A91"/>
    <w:rsid w:val="00B62D98"/>
    <w:rsid w:val="00B6364D"/>
    <w:rsid w:val="00B636F5"/>
    <w:rsid w:val="00B65848"/>
    <w:rsid w:val="00B66974"/>
    <w:rsid w:val="00B67790"/>
    <w:rsid w:val="00B7094C"/>
    <w:rsid w:val="00B721EA"/>
    <w:rsid w:val="00B7225A"/>
    <w:rsid w:val="00B72285"/>
    <w:rsid w:val="00B73EEB"/>
    <w:rsid w:val="00B7408F"/>
    <w:rsid w:val="00B751C3"/>
    <w:rsid w:val="00B755D6"/>
    <w:rsid w:val="00B755FE"/>
    <w:rsid w:val="00B75706"/>
    <w:rsid w:val="00B75A6A"/>
    <w:rsid w:val="00B75B7C"/>
    <w:rsid w:val="00B76565"/>
    <w:rsid w:val="00B80FD1"/>
    <w:rsid w:val="00B810A6"/>
    <w:rsid w:val="00B83B3E"/>
    <w:rsid w:val="00B8429E"/>
    <w:rsid w:val="00B8496B"/>
    <w:rsid w:val="00B855BC"/>
    <w:rsid w:val="00B855C0"/>
    <w:rsid w:val="00B860AD"/>
    <w:rsid w:val="00B87D91"/>
    <w:rsid w:val="00B87FAA"/>
    <w:rsid w:val="00B903E3"/>
    <w:rsid w:val="00B90439"/>
    <w:rsid w:val="00B92E14"/>
    <w:rsid w:val="00B949F0"/>
    <w:rsid w:val="00B94BB4"/>
    <w:rsid w:val="00B96E7C"/>
    <w:rsid w:val="00B97157"/>
    <w:rsid w:val="00BA0588"/>
    <w:rsid w:val="00BA0903"/>
    <w:rsid w:val="00BA1483"/>
    <w:rsid w:val="00BA184E"/>
    <w:rsid w:val="00BA1B90"/>
    <w:rsid w:val="00BA1FFF"/>
    <w:rsid w:val="00BA221F"/>
    <w:rsid w:val="00BA2F49"/>
    <w:rsid w:val="00BA327F"/>
    <w:rsid w:val="00BA38F2"/>
    <w:rsid w:val="00BA3D3F"/>
    <w:rsid w:val="00BA401C"/>
    <w:rsid w:val="00BA574E"/>
    <w:rsid w:val="00BA59B2"/>
    <w:rsid w:val="00BA607B"/>
    <w:rsid w:val="00BA6266"/>
    <w:rsid w:val="00BA7927"/>
    <w:rsid w:val="00BA7AE5"/>
    <w:rsid w:val="00BA7CAD"/>
    <w:rsid w:val="00BB0365"/>
    <w:rsid w:val="00BB0495"/>
    <w:rsid w:val="00BB1344"/>
    <w:rsid w:val="00BB1D4A"/>
    <w:rsid w:val="00BB2DB7"/>
    <w:rsid w:val="00BB2F5A"/>
    <w:rsid w:val="00BB31FE"/>
    <w:rsid w:val="00BB3724"/>
    <w:rsid w:val="00BB56FA"/>
    <w:rsid w:val="00BB69C8"/>
    <w:rsid w:val="00BB7BF1"/>
    <w:rsid w:val="00BB7C4B"/>
    <w:rsid w:val="00BC0808"/>
    <w:rsid w:val="00BC1041"/>
    <w:rsid w:val="00BC1ED0"/>
    <w:rsid w:val="00BC32AE"/>
    <w:rsid w:val="00BC39D5"/>
    <w:rsid w:val="00BC5363"/>
    <w:rsid w:val="00BC57CF"/>
    <w:rsid w:val="00BC71CA"/>
    <w:rsid w:val="00BC73AB"/>
    <w:rsid w:val="00BC748E"/>
    <w:rsid w:val="00BD052A"/>
    <w:rsid w:val="00BD0833"/>
    <w:rsid w:val="00BD138A"/>
    <w:rsid w:val="00BD1F42"/>
    <w:rsid w:val="00BD20DD"/>
    <w:rsid w:val="00BD24F2"/>
    <w:rsid w:val="00BD2907"/>
    <w:rsid w:val="00BD2F90"/>
    <w:rsid w:val="00BD3140"/>
    <w:rsid w:val="00BD3A5E"/>
    <w:rsid w:val="00BD6168"/>
    <w:rsid w:val="00BD61A3"/>
    <w:rsid w:val="00BD651D"/>
    <w:rsid w:val="00BD67F8"/>
    <w:rsid w:val="00BD6B8C"/>
    <w:rsid w:val="00BE1489"/>
    <w:rsid w:val="00BE3C7F"/>
    <w:rsid w:val="00BE659B"/>
    <w:rsid w:val="00BE6D19"/>
    <w:rsid w:val="00BE7360"/>
    <w:rsid w:val="00BE7551"/>
    <w:rsid w:val="00BE7A71"/>
    <w:rsid w:val="00BF005C"/>
    <w:rsid w:val="00BF01B7"/>
    <w:rsid w:val="00BF0801"/>
    <w:rsid w:val="00BF0A6B"/>
    <w:rsid w:val="00BF15BC"/>
    <w:rsid w:val="00BF15C6"/>
    <w:rsid w:val="00BF1C93"/>
    <w:rsid w:val="00BF23A5"/>
    <w:rsid w:val="00BF283E"/>
    <w:rsid w:val="00BF2A64"/>
    <w:rsid w:val="00BF3235"/>
    <w:rsid w:val="00BF45C3"/>
    <w:rsid w:val="00BF4885"/>
    <w:rsid w:val="00BF53D8"/>
    <w:rsid w:val="00BF5426"/>
    <w:rsid w:val="00BF596E"/>
    <w:rsid w:val="00BF5EEE"/>
    <w:rsid w:val="00BF61F4"/>
    <w:rsid w:val="00BF6ADC"/>
    <w:rsid w:val="00BF73BF"/>
    <w:rsid w:val="00BF758A"/>
    <w:rsid w:val="00BF7779"/>
    <w:rsid w:val="00BF7CCF"/>
    <w:rsid w:val="00C02A93"/>
    <w:rsid w:val="00C04146"/>
    <w:rsid w:val="00C04303"/>
    <w:rsid w:val="00C05755"/>
    <w:rsid w:val="00C068B6"/>
    <w:rsid w:val="00C06B36"/>
    <w:rsid w:val="00C06E5D"/>
    <w:rsid w:val="00C071A7"/>
    <w:rsid w:val="00C074E8"/>
    <w:rsid w:val="00C078BF"/>
    <w:rsid w:val="00C07F85"/>
    <w:rsid w:val="00C10361"/>
    <w:rsid w:val="00C103ED"/>
    <w:rsid w:val="00C10A41"/>
    <w:rsid w:val="00C10E39"/>
    <w:rsid w:val="00C10FBC"/>
    <w:rsid w:val="00C112C3"/>
    <w:rsid w:val="00C11451"/>
    <w:rsid w:val="00C118E8"/>
    <w:rsid w:val="00C11DAC"/>
    <w:rsid w:val="00C1209F"/>
    <w:rsid w:val="00C12A1C"/>
    <w:rsid w:val="00C12D89"/>
    <w:rsid w:val="00C141AF"/>
    <w:rsid w:val="00C142C3"/>
    <w:rsid w:val="00C16A2E"/>
    <w:rsid w:val="00C16C0F"/>
    <w:rsid w:val="00C16CAD"/>
    <w:rsid w:val="00C1778F"/>
    <w:rsid w:val="00C21AD7"/>
    <w:rsid w:val="00C22483"/>
    <w:rsid w:val="00C2249C"/>
    <w:rsid w:val="00C22718"/>
    <w:rsid w:val="00C22D7D"/>
    <w:rsid w:val="00C22FA3"/>
    <w:rsid w:val="00C2463A"/>
    <w:rsid w:val="00C246A4"/>
    <w:rsid w:val="00C24743"/>
    <w:rsid w:val="00C24CEE"/>
    <w:rsid w:val="00C252D9"/>
    <w:rsid w:val="00C2593E"/>
    <w:rsid w:val="00C2596A"/>
    <w:rsid w:val="00C263D3"/>
    <w:rsid w:val="00C27053"/>
    <w:rsid w:val="00C276F0"/>
    <w:rsid w:val="00C30875"/>
    <w:rsid w:val="00C30B78"/>
    <w:rsid w:val="00C31046"/>
    <w:rsid w:val="00C32A79"/>
    <w:rsid w:val="00C32E15"/>
    <w:rsid w:val="00C33364"/>
    <w:rsid w:val="00C33D51"/>
    <w:rsid w:val="00C37011"/>
    <w:rsid w:val="00C403B7"/>
    <w:rsid w:val="00C40C52"/>
    <w:rsid w:val="00C40DE5"/>
    <w:rsid w:val="00C4122A"/>
    <w:rsid w:val="00C42A4B"/>
    <w:rsid w:val="00C43046"/>
    <w:rsid w:val="00C43D09"/>
    <w:rsid w:val="00C43E31"/>
    <w:rsid w:val="00C44D1B"/>
    <w:rsid w:val="00C4514C"/>
    <w:rsid w:val="00C45374"/>
    <w:rsid w:val="00C453BE"/>
    <w:rsid w:val="00C45936"/>
    <w:rsid w:val="00C46B2D"/>
    <w:rsid w:val="00C46B64"/>
    <w:rsid w:val="00C471E5"/>
    <w:rsid w:val="00C4724E"/>
    <w:rsid w:val="00C474F6"/>
    <w:rsid w:val="00C47CB9"/>
    <w:rsid w:val="00C47CDA"/>
    <w:rsid w:val="00C50205"/>
    <w:rsid w:val="00C51740"/>
    <w:rsid w:val="00C51992"/>
    <w:rsid w:val="00C52D4A"/>
    <w:rsid w:val="00C54158"/>
    <w:rsid w:val="00C54327"/>
    <w:rsid w:val="00C543C1"/>
    <w:rsid w:val="00C54751"/>
    <w:rsid w:val="00C54A12"/>
    <w:rsid w:val="00C556FD"/>
    <w:rsid w:val="00C55AC7"/>
    <w:rsid w:val="00C55CD8"/>
    <w:rsid w:val="00C56662"/>
    <w:rsid w:val="00C56742"/>
    <w:rsid w:val="00C56A2E"/>
    <w:rsid w:val="00C56FF6"/>
    <w:rsid w:val="00C5744D"/>
    <w:rsid w:val="00C60BDA"/>
    <w:rsid w:val="00C61CE5"/>
    <w:rsid w:val="00C62853"/>
    <w:rsid w:val="00C63AFE"/>
    <w:rsid w:val="00C63EEE"/>
    <w:rsid w:val="00C64264"/>
    <w:rsid w:val="00C64350"/>
    <w:rsid w:val="00C64804"/>
    <w:rsid w:val="00C651C1"/>
    <w:rsid w:val="00C660A7"/>
    <w:rsid w:val="00C66D9C"/>
    <w:rsid w:val="00C672C3"/>
    <w:rsid w:val="00C67384"/>
    <w:rsid w:val="00C676E9"/>
    <w:rsid w:val="00C678BA"/>
    <w:rsid w:val="00C714B0"/>
    <w:rsid w:val="00C72161"/>
    <w:rsid w:val="00C72AC2"/>
    <w:rsid w:val="00C7426C"/>
    <w:rsid w:val="00C74CFA"/>
    <w:rsid w:val="00C74DD5"/>
    <w:rsid w:val="00C75627"/>
    <w:rsid w:val="00C76864"/>
    <w:rsid w:val="00C775F9"/>
    <w:rsid w:val="00C77E56"/>
    <w:rsid w:val="00C803D9"/>
    <w:rsid w:val="00C81152"/>
    <w:rsid w:val="00C81894"/>
    <w:rsid w:val="00C81AC4"/>
    <w:rsid w:val="00C827D8"/>
    <w:rsid w:val="00C82FC7"/>
    <w:rsid w:val="00C83018"/>
    <w:rsid w:val="00C8409A"/>
    <w:rsid w:val="00C842F0"/>
    <w:rsid w:val="00C84545"/>
    <w:rsid w:val="00C84946"/>
    <w:rsid w:val="00C85592"/>
    <w:rsid w:val="00C856BF"/>
    <w:rsid w:val="00C86959"/>
    <w:rsid w:val="00C86E17"/>
    <w:rsid w:val="00C8733C"/>
    <w:rsid w:val="00C87F3D"/>
    <w:rsid w:val="00C902DE"/>
    <w:rsid w:val="00C90586"/>
    <w:rsid w:val="00C9058F"/>
    <w:rsid w:val="00C9235D"/>
    <w:rsid w:val="00C923E9"/>
    <w:rsid w:val="00C926BF"/>
    <w:rsid w:val="00C93095"/>
    <w:rsid w:val="00C938CF"/>
    <w:rsid w:val="00C94B51"/>
    <w:rsid w:val="00C95A13"/>
    <w:rsid w:val="00C95B24"/>
    <w:rsid w:val="00C96627"/>
    <w:rsid w:val="00C96BA2"/>
    <w:rsid w:val="00C96D93"/>
    <w:rsid w:val="00C97621"/>
    <w:rsid w:val="00C9783D"/>
    <w:rsid w:val="00C97AAA"/>
    <w:rsid w:val="00C97B5F"/>
    <w:rsid w:val="00C97FDB"/>
    <w:rsid w:val="00CA010F"/>
    <w:rsid w:val="00CA0354"/>
    <w:rsid w:val="00CA041E"/>
    <w:rsid w:val="00CA0791"/>
    <w:rsid w:val="00CA085D"/>
    <w:rsid w:val="00CA14CE"/>
    <w:rsid w:val="00CA1E2F"/>
    <w:rsid w:val="00CA1EFC"/>
    <w:rsid w:val="00CA29EC"/>
    <w:rsid w:val="00CA2AFE"/>
    <w:rsid w:val="00CA46CA"/>
    <w:rsid w:val="00CA5217"/>
    <w:rsid w:val="00CA60F4"/>
    <w:rsid w:val="00CA61C9"/>
    <w:rsid w:val="00CA674B"/>
    <w:rsid w:val="00CA680B"/>
    <w:rsid w:val="00CA6D0E"/>
    <w:rsid w:val="00CA70EF"/>
    <w:rsid w:val="00CA72DC"/>
    <w:rsid w:val="00CA7C91"/>
    <w:rsid w:val="00CB0891"/>
    <w:rsid w:val="00CB0E8D"/>
    <w:rsid w:val="00CB2501"/>
    <w:rsid w:val="00CB39E0"/>
    <w:rsid w:val="00CB3BA5"/>
    <w:rsid w:val="00CB4D0E"/>
    <w:rsid w:val="00CB559C"/>
    <w:rsid w:val="00CB5B21"/>
    <w:rsid w:val="00CB5C55"/>
    <w:rsid w:val="00CB68A7"/>
    <w:rsid w:val="00CB7438"/>
    <w:rsid w:val="00CB7462"/>
    <w:rsid w:val="00CB7710"/>
    <w:rsid w:val="00CB7765"/>
    <w:rsid w:val="00CC0AF8"/>
    <w:rsid w:val="00CC0B78"/>
    <w:rsid w:val="00CC2172"/>
    <w:rsid w:val="00CC22D8"/>
    <w:rsid w:val="00CC4311"/>
    <w:rsid w:val="00CC4676"/>
    <w:rsid w:val="00CC51F0"/>
    <w:rsid w:val="00CC5CEF"/>
    <w:rsid w:val="00CC6D00"/>
    <w:rsid w:val="00CC78F3"/>
    <w:rsid w:val="00CD1344"/>
    <w:rsid w:val="00CD173B"/>
    <w:rsid w:val="00CD192E"/>
    <w:rsid w:val="00CD2F77"/>
    <w:rsid w:val="00CD3399"/>
    <w:rsid w:val="00CD3C25"/>
    <w:rsid w:val="00CD446B"/>
    <w:rsid w:val="00CD6D5A"/>
    <w:rsid w:val="00CE002E"/>
    <w:rsid w:val="00CE0174"/>
    <w:rsid w:val="00CE025E"/>
    <w:rsid w:val="00CE0287"/>
    <w:rsid w:val="00CE1C99"/>
    <w:rsid w:val="00CE1CFC"/>
    <w:rsid w:val="00CE2859"/>
    <w:rsid w:val="00CE2862"/>
    <w:rsid w:val="00CE2CBD"/>
    <w:rsid w:val="00CE3139"/>
    <w:rsid w:val="00CE3DF0"/>
    <w:rsid w:val="00CE3ED3"/>
    <w:rsid w:val="00CE46A5"/>
    <w:rsid w:val="00CE5298"/>
    <w:rsid w:val="00CE5995"/>
    <w:rsid w:val="00CE7000"/>
    <w:rsid w:val="00CE71D7"/>
    <w:rsid w:val="00CE7703"/>
    <w:rsid w:val="00CE7AA0"/>
    <w:rsid w:val="00CE7C60"/>
    <w:rsid w:val="00CF00B3"/>
    <w:rsid w:val="00CF296C"/>
    <w:rsid w:val="00CF29A3"/>
    <w:rsid w:val="00CF2B39"/>
    <w:rsid w:val="00CF5144"/>
    <w:rsid w:val="00CF5366"/>
    <w:rsid w:val="00CF53B6"/>
    <w:rsid w:val="00CF6FC2"/>
    <w:rsid w:val="00CF73FA"/>
    <w:rsid w:val="00CF7D0A"/>
    <w:rsid w:val="00D00748"/>
    <w:rsid w:val="00D00CFF"/>
    <w:rsid w:val="00D00D65"/>
    <w:rsid w:val="00D00F2A"/>
    <w:rsid w:val="00D01967"/>
    <w:rsid w:val="00D031C9"/>
    <w:rsid w:val="00D0376A"/>
    <w:rsid w:val="00D0399A"/>
    <w:rsid w:val="00D04F8D"/>
    <w:rsid w:val="00D05020"/>
    <w:rsid w:val="00D05A66"/>
    <w:rsid w:val="00D05BBC"/>
    <w:rsid w:val="00D076E6"/>
    <w:rsid w:val="00D07E7B"/>
    <w:rsid w:val="00D10D24"/>
    <w:rsid w:val="00D11FA9"/>
    <w:rsid w:val="00D13012"/>
    <w:rsid w:val="00D1440D"/>
    <w:rsid w:val="00D16316"/>
    <w:rsid w:val="00D17E00"/>
    <w:rsid w:val="00D20194"/>
    <w:rsid w:val="00D207D4"/>
    <w:rsid w:val="00D215F4"/>
    <w:rsid w:val="00D21C3F"/>
    <w:rsid w:val="00D2202E"/>
    <w:rsid w:val="00D22FD5"/>
    <w:rsid w:val="00D2369D"/>
    <w:rsid w:val="00D23769"/>
    <w:rsid w:val="00D23DDA"/>
    <w:rsid w:val="00D245D4"/>
    <w:rsid w:val="00D24DE6"/>
    <w:rsid w:val="00D25E30"/>
    <w:rsid w:val="00D260BD"/>
    <w:rsid w:val="00D26F58"/>
    <w:rsid w:val="00D26F86"/>
    <w:rsid w:val="00D27B92"/>
    <w:rsid w:val="00D30380"/>
    <w:rsid w:val="00D3223B"/>
    <w:rsid w:val="00D32E03"/>
    <w:rsid w:val="00D3382F"/>
    <w:rsid w:val="00D33EE7"/>
    <w:rsid w:val="00D34D92"/>
    <w:rsid w:val="00D35A05"/>
    <w:rsid w:val="00D35DF4"/>
    <w:rsid w:val="00D3649E"/>
    <w:rsid w:val="00D366EF"/>
    <w:rsid w:val="00D36862"/>
    <w:rsid w:val="00D36BBE"/>
    <w:rsid w:val="00D3765E"/>
    <w:rsid w:val="00D376C0"/>
    <w:rsid w:val="00D37993"/>
    <w:rsid w:val="00D412BD"/>
    <w:rsid w:val="00D44B9B"/>
    <w:rsid w:val="00D44CBA"/>
    <w:rsid w:val="00D44CDB"/>
    <w:rsid w:val="00D45D66"/>
    <w:rsid w:val="00D46968"/>
    <w:rsid w:val="00D4729C"/>
    <w:rsid w:val="00D4790C"/>
    <w:rsid w:val="00D501DD"/>
    <w:rsid w:val="00D51393"/>
    <w:rsid w:val="00D51672"/>
    <w:rsid w:val="00D51A92"/>
    <w:rsid w:val="00D52EF1"/>
    <w:rsid w:val="00D5324B"/>
    <w:rsid w:val="00D553B3"/>
    <w:rsid w:val="00D55E23"/>
    <w:rsid w:val="00D56109"/>
    <w:rsid w:val="00D568DC"/>
    <w:rsid w:val="00D57375"/>
    <w:rsid w:val="00D57693"/>
    <w:rsid w:val="00D576AA"/>
    <w:rsid w:val="00D57DAF"/>
    <w:rsid w:val="00D57E34"/>
    <w:rsid w:val="00D60AD5"/>
    <w:rsid w:val="00D61149"/>
    <w:rsid w:val="00D6134F"/>
    <w:rsid w:val="00D6148A"/>
    <w:rsid w:val="00D61D33"/>
    <w:rsid w:val="00D63AD6"/>
    <w:rsid w:val="00D6608B"/>
    <w:rsid w:val="00D6627E"/>
    <w:rsid w:val="00D663C7"/>
    <w:rsid w:val="00D66FFB"/>
    <w:rsid w:val="00D670FC"/>
    <w:rsid w:val="00D67994"/>
    <w:rsid w:val="00D70B09"/>
    <w:rsid w:val="00D70F1C"/>
    <w:rsid w:val="00D70F76"/>
    <w:rsid w:val="00D716D2"/>
    <w:rsid w:val="00D71C18"/>
    <w:rsid w:val="00D738B5"/>
    <w:rsid w:val="00D7494E"/>
    <w:rsid w:val="00D75B15"/>
    <w:rsid w:val="00D767DB"/>
    <w:rsid w:val="00D76E8C"/>
    <w:rsid w:val="00D80209"/>
    <w:rsid w:val="00D80430"/>
    <w:rsid w:val="00D8088B"/>
    <w:rsid w:val="00D80BCF"/>
    <w:rsid w:val="00D80D4F"/>
    <w:rsid w:val="00D80F11"/>
    <w:rsid w:val="00D81D2B"/>
    <w:rsid w:val="00D81D75"/>
    <w:rsid w:val="00D81F8C"/>
    <w:rsid w:val="00D82A5E"/>
    <w:rsid w:val="00D834CD"/>
    <w:rsid w:val="00D83B83"/>
    <w:rsid w:val="00D845F9"/>
    <w:rsid w:val="00D84BBF"/>
    <w:rsid w:val="00D85454"/>
    <w:rsid w:val="00D861A9"/>
    <w:rsid w:val="00D90DC2"/>
    <w:rsid w:val="00D91726"/>
    <w:rsid w:val="00D91836"/>
    <w:rsid w:val="00D922C4"/>
    <w:rsid w:val="00D9238D"/>
    <w:rsid w:val="00D942E4"/>
    <w:rsid w:val="00D94574"/>
    <w:rsid w:val="00D95159"/>
    <w:rsid w:val="00D9528F"/>
    <w:rsid w:val="00D95662"/>
    <w:rsid w:val="00D957F8"/>
    <w:rsid w:val="00D96BE5"/>
    <w:rsid w:val="00D9718A"/>
    <w:rsid w:val="00D97738"/>
    <w:rsid w:val="00DA0A17"/>
    <w:rsid w:val="00DA11B6"/>
    <w:rsid w:val="00DA18AA"/>
    <w:rsid w:val="00DA1B54"/>
    <w:rsid w:val="00DA1BE2"/>
    <w:rsid w:val="00DA1F0E"/>
    <w:rsid w:val="00DA2053"/>
    <w:rsid w:val="00DA32FC"/>
    <w:rsid w:val="00DA33FA"/>
    <w:rsid w:val="00DA3644"/>
    <w:rsid w:val="00DA556F"/>
    <w:rsid w:val="00DA5898"/>
    <w:rsid w:val="00DA5B0B"/>
    <w:rsid w:val="00DA7CF8"/>
    <w:rsid w:val="00DA7FE2"/>
    <w:rsid w:val="00DB0F71"/>
    <w:rsid w:val="00DB16A2"/>
    <w:rsid w:val="00DB2646"/>
    <w:rsid w:val="00DB3894"/>
    <w:rsid w:val="00DB3A0B"/>
    <w:rsid w:val="00DB3B77"/>
    <w:rsid w:val="00DB3E39"/>
    <w:rsid w:val="00DB4C26"/>
    <w:rsid w:val="00DB7AD3"/>
    <w:rsid w:val="00DB7CFF"/>
    <w:rsid w:val="00DB7E20"/>
    <w:rsid w:val="00DC00B9"/>
    <w:rsid w:val="00DC1372"/>
    <w:rsid w:val="00DC186D"/>
    <w:rsid w:val="00DC1A3A"/>
    <w:rsid w:val="00DC1CCD"/>
    <w:rsid w:val="00DC1E0D"/>
    <w:rsid w:val="00DC321B"/>
    <w:rsid w:val="00DC34D0"/>
    <w:rsid w:val="00DC3E3C"/>
    <w:rsid w:val="00DC41FC"/>
    <w:rsid w:val="00DC4462"/>
    <w:rsid w:val="00DC45AD"/>
    <w:rsid w:val="00DC48AE"/>
    <w:rsid w:val="00DC4CD4"/>
    <w:rsid w:val="00DC4E2E"/>
    <w:rsid w:val="00DC4E9A"/>
    <w:rsid w:val="00DC5D66"/>
    <w:rsid w:val="00DC6C2C"/>
    <w:rsid w:val="00DC7052"/>
    <w:rsid w:val="00DC7E06"/>
    <w:rsid w:val="00DC7E32"/>
    <w:rsid w:val="00DD04B7"/>
    <w:rsid w:val="00DD2A50"/>
    <w:rsid w:val="00DD3319"/>
    <w:rsid w:val="00DD430A"/>
    <w:rsid w:val="00DD46C8"/>
    <w:rsid w:val="00DD5083"/>
    <w:rsid w:val="00DD5881"/>
    <w:rsid w:val="00DD675D"/>
    <w:rsid w:val="00DE0277"/>
    <w:rsid w:val="00DE0C3C"/>
    <w:rsid w:val="00DE0DD5"/>
    <w:rsid w:val="00DE10CB"/>
    <w:rsid w:val="00DE13C9"/>
    <w:rsid w:val="00DE224C"/>
    <w:rsid w:val="00DE34E4"/>
    <w:rsid w:val="00DE38B6"/>
    <w:rsid w:val="00DE3D30"/>
    <w:rsid w:val="00DE3F78"/>
    <w:rsid w:val="00DE413F"/>
    <w:rsid w:val="00DE4A8B"/>
    <w:rsid w:val="00DE5238"/>
    <w:rsid w:val="00DE5293"/>
    <w:rsid w:val="00DE7019"/>
    <w:rsid w:val="00DF10A4"/>
    <w:rsid w:val="00DF1343"/>
    <w:rsid w:val="00DF2C5C"/>
    <w:rsid w:val="00DF4572"/>
    <w:rsid w:val="00DF45B7"/>
    <w:rsid w:val="00DF60BC"/>
    <w:rsid w:val="00DF614A"/>
    <w:rsid w:val="00DF6F83"/>
    <w:rsid w:val="00DF7D60"/>
    <w:rsid w:val="00E012E1"/>
    <w:rsid w:val="00E0204C"/>
    <w:rsid w:val="00E03A22"/>
    <w:rsid w:val="00E04926"/>
    <w:rsid w:val="00E04A3E"/>
    <w:rsid w:val="00E053AE"/>
    <w:rsid w:val="00E0590D"/>
    <w:rsid w:val="00E06493"/>
    <w:rsid w:val="00E0691B"/>
    <w:rsid w:val="00E074F0"/>
    <w:rsid w:val="00E07634"/>
    <w:rsid w:val="00E07B2F"/>
    <w:rsid w:val="00E07FFD"/>
    <w:rsid w:val="00E10D7F"/>
    <w:rsid w:val="00E11E8B"/>
    <w:rsid w:val="00E1216E"/>
    <w:rsid w:val="00E12519"/>
    <w:rsid w:val="00E130E0"/>
    <w:rsid w:val="00E13106"/>
    <w:rsid w:val="00E138D7"/>
    <w:rsid w:val="00E138DB"/>
    <w:rsid w:val="00E13C60"/>
    <w:rsid w:val="00E13EF4"/>
    <w:rsid w:val="00E141CF"/>
    <w:rsid w:val="00E14205"/>
    <w:rsid w:val="00E14CF1"/>
    <w:rsid w:val="00E14E04"/>
    <w:rsid w:val="00E16401"/>
    <w:rsid w:val="00E177A0"/>
    <w:rsid w:val="00E17DA5"/>
    <w:rsid w:val="00E200F0"/>
    <w:rsid w:val="00E20852"/>
    <w:rsid w:val="00E2088B"/>
    <w:rsid w:val="00E21533"/>
    <w:rsid w:val="00E21675"/>
    <w:rsid w:val="00E21F6A"/>
    <w:rsid w:val="00E23955"/>
    <w:rsid w:val="00E249F3"/>
    <w:rsid w:val="00E24E2B"/>
    <w:rsid w:val="00E25339"/>
    <w:rsid w:val="00E25833"/>
    <w:rsid w:val="00E25C4D"/>
    <w:rsid w:val="00E25CA1"/>
    <w:rsid w:val="00E267CE"/>
    <w:rsid w:val="00E26817"/>
    <w:rsid w:val="00E27BE9"/>
    <w:rsid w:val="00E27D53"/>
    <w:rsid w:val="00E27DBD"/>
    <w:rsid w:val="00E3087F"/>
    <w:rsid w:val="00E30AA8"/>
    <w:rsid w:val="00E30EE6"/>
    <w:rsid w:val="00E31247"/>
    <w:rsid w:val="00E32342"/>
    <w:rsid w:val="00E3397C"/>
    <w:rsid w:val="00E33B07"/>
    <w:rsid w:val="00E33F98"/>
    <w:rsid w:val="00E33FAF"/>
    <w:rsid w:val="00E3484E"/>
    <w:rsid w:val="00E3547F"/>
    <w:rsid w:val="00E35775"/>
    <w:rsid w:val="00E357B8"/>
    <w:rsid w:val="00E35D7B"/>
    <w:rsid w:val="00E369B8"/>
    <w:rsid w:val="00E37146"/>
    <w:rsid w:val="00E37A66"/>
    <w:rsid w:val="00E41648"/>
    <w:rsid w:val="00E41665"/>
    <w:rsid w:val="00E42227"/>
    <w:rsid w:val="00E424C9"/>
    <w:rsid w:val="00E42A97"/>
    <w:rsid w:val="00E43135"/>
    <w:rsid w:val="00E438B0"/>
    <w:rsid w:val="00E43E50"/>
    <w:rsid w:val="00E446AA"/>
    <w:rsid w:val="00E4503E"/>
    <w:rsid w:val="00E4550D"/>
    <w:rsid w:val="00E464DF"/>
    <w:rsid w:val="00E472A8"/>
    <w:rsid w:val="00E507D1"/>
    <w:rsid w:val="00E50B1C"/>
    <w:rsid w:val="00E50E29"/>
    <w:rsid w:val="00E5144F"/>
    <w:rsid w:val="00E51A96"/>
    <w:rsid w:val="00E531EB"/>
    <w:rsid w:val="00E535DF"/>
    <w:rsid w:val="00E5529B"/>
    <w:rsid w:val="00E5571B"/>
    <w:rsid w:val="00E55AD4"/>
    <w:rsid w:val="00E5704C"/>
    <w:rsid w:val="00E57D2A"/>
    <w:rsid w:val="00E60D54"/>
    <w:rsid w:val="00E61A39"/>
    <w:rsid w:val="00E61BBA"/>
    <w:rsid w:val="00E61BBC"/>
    <w:rsid w:val="00E61C7A"/>
    <w:rsid w:val="00E62435"/>
    <w:rsid w:val="00E62519"/>
    <w:rsid w:val="00E62FE6"/>
    <w:rsid w:val="00E6329E"/>
    <w:rsid w:val="00E6492A"/>
    <w:rsid w:val="00E64DE2"/>
    <w:rsid w:val="00E651FD"/>
    <w:rsid w:val="00E657D0"/>
    <w:rsid w:val="00E66EA9"/>
    <w:rsid w:val="00E677BE"/>
    <w:rsid w:val="00E67AF6"/>
    <w:rsid w:val="00E67E88"/>
    <w:rsid w:val="00E70CB5"/>
    <w:rsid w:val="00E71FAB"/>
    <w:rsid w:val="00E72056"/>
    <w:rsid w:val="00E7242C"/>
    <w:rsid w:val="00E729BB"/>
    <w:rsid w:val="00E72F07"/>
    <w:rsid w:val="00E739E8"/>
    <w:rsid w:val="00E75135"/>
    <w:rsid w:val="00E7641E"/>
    <w:rsid w:val="00E76712"/>
    <w:rsid w:val="00E76CA3"/>
    <w:rsid w:val="00E801C4"/>
    <w:rsid w:val="00E8039D"/>
    <w:rsid w:val="00E8148D"/>
    <w:rsid w:val="00E81518"/>
    <w:rsid w:val="00E816D2"/>
    <w:rsid w:val="00E81F46"/>
    <w:rsid w:val="00E824B1"/>
    <w:rsid w:val="00E82E93"/>
    <w:rsid w:val="00E83CF5"/>
    <w:rsid w:val="00E83E8D"/>
    <w:rsid w:val="00E856C3"/>
    <w:rsid w:val="00E85970"/>
    <w:rsid w:val="00E86E87"/>
    <w:rsid w:val="00E87129"/>
    <w:rsid w:val="00E87449"/>
    <w:rsid w:val="00E9037C"/>
    <w:rsid w:val="00E90458"/>
    <w:rsid w:val="00E91199"/>
    <w:rsid w:val="00E91270"/>
    <w:rsid w:val="00E9288B"/>
    <w:rsid w:val="00E934F5"/>
    <w:rsid w:val="00E94ABC"/>
    <w:rsid w:val="00E95202"/>
    <w:rsid w:val="00E9526F"/>
    <w:rsid w:val="00E952A7"/>
    <w:rsid w:val="00E95E1B"/>
    <w:rsid w:val="00E9661F"/>
    <w:rsid w:val="00E96872"/>
    <w:rsid w:val="00E972E4"/>
    <w:rsid w:val="00E974E0"/>
    <w:rsid w:val="00E97538"/>
    <w:rsid w:val="00E97622"/>
    <w:rsid w:val="00E97FA5"/>
    <w:rsid w:val="00EA06E1"/>
    <w:rsid w:val="00EA088F"/>
    <w:rsid w:val="00EA0D78"/>
    <w:rsid w:val="00EA1161"/>
    <w:rsid w:val="00EA11A9"/>
    <w:rsid w:val="00EA1879"/>
    <w:rsid w:val="00EA19DF"/>
    <w:rsid w:val="00EA1B4F"/>
    <w:rsid w:val="00EA2A3C"/>
    <w:rsid w:val="00EA2B5B"/>
    <w:rsid w:val="00EA4EF5"/>
    <w:rsid w:val="00EA5083"/>
    <w:rsid w:val="00EA556B"/>
    <w:rsid w:val="00EA563F"/>
    <w:rsid w:val="00EA5900"/>
    <w:rsid w:val="00EA5B72"/>
    <w:rsid w:val="00EA5F06"/>
    <w:rsid w:val="00EA60D6"/>
    <w:rsid w:val="00EA6405"/>
    <w:rsid w:val="00EA6992"/>
    <w:rsid w:val="00EA7A20"/>
    <w:rsid w:val="00EA7CFD"/>
    <w:rsid w:val="00EA7F8B"/>
    <w:rsid w:val="00EB043F"/>
    <w:rsid w:val="00EB2C18"/>
    <w:rsid w:val="00EB2C92"/>
    <w:rsid w:val="00EB3B19"/>
    <w:rsid w:val="00EB441F"/>
    <w:rsid w:val="00EB484C"/>
    <w:rsid w:val="00EB4A84"/>
    <w:rsid w:val="00EB4C30"/>
    <w:rsid w:val="00EB6036"/>
    <w:rsid w:val="00EB65AA"/>
    <w:rsid w:val="00EB66BC"/>
    <w:rsid w:val="00EB6F5F"/>
    <w:rsid w:val="00EB70CC"/>
    <w:rsid w:val="00EB7DC1"/>
    <w:rsid w:val="00EC0D88"/>
    <w:rsid w:val="00EC0E99"/>
    <w:rsid w:val="00EC1905"/>
    <w:rsid w:val="00EC2110"/>
    <w:rsid w:val="00EC2BF7"/>
    <w:rsid w:val="00EC2C46"/>
    <w:rsid w:val="00EC307B"/>
    <w:rsid w:val="00EC381B"/>
    <w:rsid w:val="00EC50DD"/>
    <w:rsid w:val="00EC52F3"/>
    <w:rsid w:val="00EC5A8D"/>
    <w:rsid w:val="00EC6135"/>
    <w:rsid w:val="00EC6750"/>
    <w:rsid w:val="00EC75C9"/>
    <w:rsid w:val="00ED1706"/>
    <w:rsid w:val="00ED2528"/>
    <w:rsid w:val="00ED25D4"/>
    <w:rsid w:val="00ED26F0"/>
    <w:rsid w:val="00ED35AC"/>
    <w:rsid w:val="00ED3634"/>
    <w:rsid w:val="00ED4223"/>
    <w:rsid w:val="00ED4D77"/>
    <w:rsid w:val="00ED65F5"/>
    <w:rsid w:val="00ED6676"/>
    <w:rsid w:val="00ED674B"/>
    <w:rsid w:val="00ED67A7"/>
    <w:rsid w:val="00ED6E72"/>
    <w:rsid w:val="00ED7B55"/>
    <w:rsid w:val="00EE01C3"/>
    <w:rsid w:val="00EE0952"/>
    <w:rsid w:val="00EE0DBA"/>
    <w:rsid w:val="00EE2537"/>
    <w:rsid w:val="00EE26AD"/>
    <w:rsid w:val="00EE26C3"/>
    <w:rsid w:val="00EE289E"/>
    <w:rsid w:val="00EE3263"/>
    <w:rsid w:val="00EE33D5"/>
    <w:rsid w:val="00EE43AE"/>
    <w:rsid w:val="00EE4CFD"/>
    <w:rsid w:val="00EE5485"/>
    <w:rsid w:val="00EE66CF"/>
    <w:rsid w:val="00EE6D73"/>
    <w:rsid w:val="00EE72F8"/>
    <w:rsid w:val="00EF155A"/>
    <w:rsid w:val="00EF1B56"/>
    <w:rsid w:val="00EF1EB3"/>
    <w:rsid w:val="00EF2305"/>
    <w:rsid w:val="00EF2B75"/>
    <w:rsid w:val="00EF359F"/>
    <w:rsid w:val="00EF3FB5"/>
    <w:rsid w:val="00EF4193"/>
    <w:rsid w:val="00EF4199"/>
    <w:rsid w:val="00EF4CAC"/>
    <w:rsid w:val="00EF4DB0"/>
    <w:rsid w:val="00EF6B09"/>
    <w:rsid w:val="00EF6F68"/>
    <w:rsid w:val="00EF723F"/>
    <w:rsid w:val="00EF7346"/>
    <w:rsid w:val="00EF7991"/>
    <w:rsid w:val="00F009BF"/>
    <w:rsid w:val="00F00C41"/>
    <w:rsid w:val="00F00EE5"/>
    <w:rsid w:val="00F0146A"/>
    <w:rsid w:val="00F01AFA"/>
    <w:rsid w:val="00F01BE0"/>
    <w:rsid w:val="00F02014"/>
    <w:rsid w:val="00F023F4"/>
    <w:rsid w:val="00F025B9"/>
    <w:rsid w:val="00F02E4E"/>
    <w:rsid w:val="00F03F47"/>
    <w:rsid w:val="00F04595"/>
    <w:rsid w:val="00F045BC"/>
    <w:rsid w:val="00F04FD0"/>
    <w:rsid w:val="00F05EE2"/>
    <w:rsid w:val="00F06439"/>
    <w:rsid w:val="00F07DA8"/>
    <w:rsid w:val="00F10565"/>
    <w:rsid w:val="00F10DB3"/>
    <w:rsid w:val="00F1101C"/>
    <w:rsid w:val="00F1268C"/>
    <w:rsid w:val="00F135C2"/>
    <w:rsid w:val="00F1398A"/>
    <w:rsid w:val="00F14830"/>
    <w:rsid w:val="00F15789"/>
    <w:rsid w:val="00F165B2"/>
    <w:rsid w:val="00F168F6"/>
    <w:rsid w:val="00F16D33"/>
    <w:rsid w:val="00F16E3A"/>
    <w:rsid w:val="00F203DB"/>
    <w:rsid w:val="00F20BA3"/>
    <w:rsid w:val="00F20BBA"/>
    <w:rsid w:val="00F211F2"/>
    <w:rsid w:val="00F21AC4"/>
    <w:rsid w:val="00F221E6"/>
    <w:rsid w:val="00F2265B"/>
    <w:rsid w:val="00F22EE6"/>
    <w:rsid w:val="00F23697"/>
    <w:rsid w:val="00F25353"/>
    <w:rsid w:val="00F255C6"/>
    <w:rsid w:val="00F25AC3"/>
    <w:rsid w:val="00F27153"/>
    <w:rsid w:val="00F27B63"/>
    <w:rsid w:val="00F27CE9"/>
    <w:rsid w:val="00F317CF"/>
    <w:rsid w:val="00F31BA2"/>
    <w:rsid w:val="00F31C25"/>
    <w:rsid w:val="00F31DA7"/>
    <w:rsid w:val="00F31F35"/>
    <w:rsid w:val="00F31FF5"/>
    <w:rsid w:val="00F32365"/>
    <w:rsid w:val="00F35ED4"/>
    <w:rsid w:val="00F36064"/>
    <w:rsid w:val="00F368A4"/>
    <w:rsid w:val="00F3694B"/>
    <w:rsid w:val="00F36CAF"/>
    <w:rsid w:val="00F36CB0"/>
    <w:rsid w:val="00F371E5"/>
    <w:rsid w:val="00F37B0F"/>
    <w:rsid w:val="00F4005A"/>
    <w:rsid w:val="00F4039A"/>
    <w:rsid w:val="00F40E13"/>
    <w:rsid w:val="00F40E83"/>
    <w:rsid w:val="00F41688"/>
    <w:rsid w:val="00F42033"/>
    <w:rsid w:val="00F42594"/>
    <w:rsid w:val="00F4372E"/>
    <w:rsid w:val="00F43A76"/>
    <w:rsid w:val="00F445C9"/>
    <w:rsid w:val="00F44A1C"/>
    <w:rsid w:val="00F4529B"/>
    <w:rsid w:val="00F46586"/>
    <w:rsid w:val="00F47562"/>
    <w:rsid w:val="00F47EE5"/>
    <w:rsid w:val="00F509A4"/>
    <w:rsid w:val="00F51491"/>
    <w:rsid w:val="00F51B8E"/>
    <w:rsid w:val="00F51C90"/>
    <w:rsid w:val="00F5220C"/>
    <w:rsid w:val="00F52798"/>
    <w:rsid w:val="00F52BE6"/>
    <w:rsid w:val="00F53995"/>
    <w:rsid w:val="00F53A2C"/>
    <w:rsid w:val="00F541B5"/>
    <w:rsid w:val="00F546AE"/>
    <w:rsid w:val="00F567F4"/>
    <w:rsid w:val="00F576D0"/>
    <w:rsid w:val="00F60804"/>
    <w:rsid w:val="00F60C31"/>
    <w:rsid w:val="00F60F89"/>
    <w:rsid w:val="00F61531"/>
    <w:rsid w:val="00F644C2"/>
    <w:rsid w:val="00F648D6"/>
    <w:rsid w:val="00F64B26"/>
    <w:rsid w:val="00F66213"/>
    <w:rsid w:val="00F66BAC"/>
    <w:rsid w:val="00F66EF3"/>
    <w:rsid w:val="00F66F44"/>
    <w:rsid w:val="00F67AF4"/>
    <w:rsid w:val="00F67F4B"/>
    <w:rsid w:val="00F70954"/>
    <w:rsid w:val="00F71BB4"/>
    <w:rsid w:val="00F72258"/>
    <w:rsid w:val="00F73993"/>
    <w:rsid w:val="00F739E4"/>
    <w:rsid w:val="00F755DC"/>
    <w:rsid w:val="00F75882"/>
    <w:rsid w:val="00F7665C"/>
    <w:rsid w:val="00F76A03"/>
    <w:rsid w:val="00F76C5B"/>
    <w:rsid w:val="00F8053A"/>
    <w:rsid w:val="00F80E32"/>
    <w:rsid w:val="00F81C6F"/>
    <w:rsid w:val="00F82F0A"/>
    <w:rsid w:val="00F83AF7"/>
    <w:rsid w:val="00F846B8"/>
    <w:rsid w:val="00F84882"/>
    <w:rsid w:val="00F84F60"/>
    <w:rsid w:val="00F8532C"/>
    <w:rsid w:val="00F853C6"/>
    <w:rsid w:val="00F8649E"/>
    <w:rsid w:val="00F86985"/>
    <w:rsid w:val="00F87807"/>
    <w:rsid w:val="00F87CF3"/>
    <w:rsid w:val="00F9042E"/>
    <w:rsid w:val="00F90464"/>
    <w:rsid w:val="00F90ED0"/>
    <w:rsid w:val="00F9140D"/>
    <w:rsid w:val="00F91A03"/>
    <w:rsid w:val="00F91A66"/>
    <w:rsid w:val="00F92818"/>
    <w:rsid w:val="00F92A92"/>
    <w:rsid w:val="00F92AF5"/>
    <w:rsid w:val="00F92CE8"/>
    <w:rsid w:val="00F93B1D"/>
    <w:rsid w:val="00F93EA8"/>
    <w:rsid w:val="00F945B3"/>
    <w:rsid w:val="00F94907"/>
    <w:rsid w:val="00F94E8C"/>
    <w:rsid w:val="00F967B0"/>
    <w:rsid w:val="00F96A33"/>
    <w:rsid w:val="00F97221"/>
    <w:rsid w:val="00F97278"/>
    <w:rsid w:val="00F975B0"/>
    <w:rsid w:val="00F97F31"/>
    <w:rsid w:val="00FA03DE"/>
    <w:rsid w:val="00FA055D"/>
    <w:rsid w:val="00FA089C"/>
    <w:rsid w:val="00FA1702"/>
    <w:rsid w:val="00FA1820"/>
    <w:rsid w:val="00FA198B"/>
    <w:rsid w:val="00FA1FD6"/>
    <w:rsid w:val="00FA35D2"/>
    <w:rsid w:val="00FA3933"/>
    <w:rsid w:val="00FA3BF1"/>
    <w:rsid w:val="00FA420C"/>
    <w:rsid w:val="00FA47F3"/>
    <w:rsid w:val="00FA5270"/>
    <w:rsid w:val="00FA647D"/>
    <w:rsid w:val="00FA6BAA"/>
    <w:rsid w:val="00FA722B"/>
    <w:rsid w:val="00FA7360"/>
    <w:rsid w:val="00FA738F"/>
    <w:rsid w:val="00FA73A5"/>
    <w:rsid w:val="00FB04CC"/>
    <w:rsid w:val="00FB2364"/>
    <w:rsid w:val="00FB28D0"/>
    <w:rsid w:val="00FB2D63"/>
    <w:rsid w:val="00FB3053"/>
    <w:rsid w:val="00FB3BA3"/>
    <w:rsid w:val="00FB4099"/>
    <w:rsid w:val="00FB4520"/>
    <w:rsid w:val="00FB4CAC"/>
    <w:rsid w:val="00FB4CCC"/>
    <w:rsid w:val="00FB6031"/>
    <w:rsid w:val="00FB628B"/>
    <w:rsid w:val="00FB6BE4"/>
    <w:rsid w:val="00FB6F32"/>
    <w:rsid w:val="00FB784A"/>
    <w:rsid w:val="00FC0B6E"/>
    <w:rsid w:val="00FC1E0D"/>
    <w:rsid w:val="00FC24BB"/>
    <w:rsid w:val="00FC416C"/>
    <w:rsid w:val="00FC5508"/>
    <w:rsid w:val="00FC5BF0"/>
    <w:rsid w:val="00FC5C06"/>
    <w:rsid w:val="00FC5DD8"/>
    <w:rsid w:val="00FC6030"/>
    <w:rsid w:val="00FC61FF"/>
    <w:rsid w:val="00FC6260"/>
    <w:rsid w:val="00FC67A2"/>
    <w:rsid w:val="00FC6CD8"/>
    <w:rsid w:val="00FC7AFA"/>
    <w:rsid w:val="00FD00EC"/>
    <w:rsid w:val="00FD03F8"/>
    <w:rsid w:val="00FD049B"/>
    <w:rsid w:val="00FD0BB3"/>
    <w:rsid w:val="00FD2793"/>
    <w:rsid w:val="00FD3534"/>
    <w:rsid w:val="00FD42D6"/>
    <w:rsid w:val="00FD49E4"/>
    <w:rsid w:val="00FD53C3"/>
    <w:rsid w:val="00FD5CCF"/>
    <w:rsid w:val="00FD62AD"/>
    <w:rsid w:val="00FD64FD"/>
    <w:rsid w:val="00FD6A78"/>
    <w:rsid w:val="00FD7BD2"/>
    <w:rsid w:val="00FE00D5"/>
    <w:rsid w:val="00FE17DC"/>
    <w:rsid w:val="00FE2820"/>
    <w:rsid w:val="00FE37B9"/>
    <w:rsid w:val="00FE41E3"/>
    <w:rsid w:val="00FE4447"/>
    <w:rsid w:val="00FE4F1A"/>
    <w:rsid w:val="00FE51D1"/>
    <w:rsid w:val="00FE5640"/>
    <w:rsid w:val="00FE6192"/>
    <w:rsid w:val="00FE76FF"/>
    <w:rsid w:val="00FE7B1A"/>
    <w:rsid w:val="00FE7F62"/>
    <w:rsid w:val="00FE7FA1"/>
    <w:rsid w:val="00FF0068"/>
    <w:rsid w:val="00FF0804"/>
    <w:rsid w:val="00FF18DE"/>
    <w:rsid w:val="00FF278C"/>
    <w:rsid w:val="00FF2CA1"/>
    <w:rsid w:val="00FF31CE"/>
    <w:rsid w:val="00FF3215"/>
    <w:rsid w:val="00FF3EDE"/>
    <w:rsid w:val="00FF5CF6"/>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83D0A"/>
  <w15:docId w15:val="{BF250FCA-4A0B-420B-B95E-61A2D7B4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7F9"/>
    <w:pPr>
      <w:jc w:val="both"/>
    </w:pPr>
    <w:rPr>
      <w:rFonts w:ascii="Arial" w:hAnsi="Arial"/>
      <w:sz w:val="24"/>
      <w:szCs w:val="16"/>
      <w:lang w:eastAsia="en-ZA"/>
    </w:rPr>
  </w:style>
  <w:style w:type="paragraph" w:styleId="Heading1">
    <w:name w:val="heading 1"/>
    <w:basedOn w:val="Normal"/>
    <w:next w:val="1"/>
    <w:link w:val="Heading1Char"/>
    <w:qFormat/>
    <w:rsid w:val="00F40E13"/>
    <w:pPr>
      <w:keepNext/>
      <w:autoSpaceDE w:val="0"/>
      <w:autoSpaceDN w:val="0"/>
      <w:adjustRightInd w:val="0"/>
      <w:spacing w:before="480"/>
      <w:outlineLvl w:val="0"/>
    </w:pPr>
    <w:rPr>
      <w:b/>
      <w:bCs/>
      <w:szCs w:val="28"/>
    </w:rPr>
  </w:style>
  <w:style w:type="paragraph" w:styleId="Heading2">
    <w:name w:val="heading 2"/>
    <w:basedOn w:val="Normal"/>
    <w:next w:val="Normal"/>
    <w:link w:val="Heading2Char"/>
    <w:unhideWhenUsed/>
    <w:qFormat/>
    <w:rsid w:val="00F40E13"/>
    <w:pPr>
      <w:keepNext/>
      <w:autoSpaceDE w:val="0"/>
      <w:autoSpaceDN w:val="0"/>
      <w:adjustRightInd w:val="0"/>
      <w:spacing w:before="480"/>
      <w:outlineLvl w:val="1"/>
    </w:pPr>
    <w:rPr>
      <w:b/>
      <w:bCs/>
      <w:i/>
      <w:szCs w:val="26"/>
    </w:rPr>
  </w:style>
  <w:style w:type="paragraph" w:styleId="Heading3">
    <w:name w:val="heading 3"/>
    <w:basedOn w:val="Normal"/>
    <w:next w:val="1"/>
    <w:link w:val="Heading3Char"/>
    <w:unhideWhenUsed/>
    <w:qFormat/>
    <w:rsid w:val="008210C1"/>
    <w:pPr>
      <w:keepNext/>
      <w:autoSpaceDE w:val="0"/>
      <w:autoSpaceDN w:val="0"/>
      <w:adjustRightInd w:val="0"/>
      <w:spacing w:before="240"/>
      <w:outlineLvl w:val="2"/>
    </w:pPr>
    <w:rPr>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503CDE"/>
    <w:pPr>
      <w:widowControl w:val="0"/>
      <w:numPr>
        <w:numId w:val="1"/>
      </w:numPr>
      <w:suppressAutoHyphens/>
      <w:autoSpaceDN w:val="0"/>
      <w:spacing w:before="360" w:line="480" w:lineRule="auto"/>
      <w:textAlignment w:val="baseline"/>
    </w:pPr>
    <w:rPr>
      <w:rFonts w:eastAsia="WenQuanYi Micro Hei" w:cs="Lohit Hindi"/>
      <w:iCs/>
      <w:szCs w:val="22"/>
      <w:lang w:eastAsia="zh-CN" w:bidi="hi-IN"/>
    </w:rPr>
  </w:style>
  <w:style w:type="character" w:customStyle="1" w:styleId="Heading1Char">
    <w:name w:val="Heading 1 Char"/>
    <w:link w:val="Heading1"/>
    <w:rsid w:val="00F40E13"/>
    <w:rPr>
      <w:rFonts w:ascii="Arial" w:hAnsi="Arial"/>
      <w:b/>
      <w:bCs/>
      <w:sz w:val="24"/>
      <w:szCs w:val="28"/>
      <w:lang w:eastAsia="en-ZA"/>
    </w:rPr>
  </w:style>
  <w:style w:type="character" w:customStyle="1" w:styleId="Heading2Char">
    <w:name w:val="Heading 2 Char"/>
    <w:link w:val="Heading2"/>
    <w:rsid w:val="00F40E13"/>
    <w:rPr>
      <w:rFonts w:ascii="Arial" w:hAnsi="Arial"/>
      <w:b/>
      <w:bCs/>
      <w:i/>
      <w:sz w:val="24"/>
      <w:szCs w:val="26"/>
      <w:lang w:eastAsia="en-ZA"/>
    </w:rPr>
  </w:style>
  <w:style w:type="character" w:customStyle="1" w:styleId="Heading3Char">
    <w:name w:val="Heading 3 Char"/>
    <w:link w:val="Heading3"/>
    <w:rsid w:val="008210C1"/>
    <w:rPr>
      <w:rFonts w:ascii="Arial" w:hAnsi="Arial"/>
      <w:bCs/>
      <w:sz w:val="24"/>
      <w:szCs w:val="24"/>
      <w:u w:val="single"/>
      <w:lang w:eastAsia="en-ZA"/>
    </w:rPr>
  </w:style>
  <w:style w:type="paragraph" w:customStyle="1" w:styleId="2">
    <w:name w:val="2"/>
    <w:basedOn w:val="1"/>
    <w:qFormat/>
    <w:rsid w:val="00F40E13"/>
    <w:pPr>
      <w:numPr>
        <w:ilvl w:val="1"/>
      </w:numPr>
    </w:pPr>
  </w:style>
  <w:style w:type="paragraph" w:customStyle="1" w:styleId="3">
    <w:name w:val="3"/>
    <w:basedOn w:val="Normal"/>
    <w:qFormat/>
    <w:rsid w:val="00F40E13"/>
    <w:pPr>
      <w:numPr>
        <w:ilvl w:val="2"/>
        <w:numId w:val="1"/>
      </w:numPr>
      <w:spacing w:before="240" w:line="480" w:lineRule="auto"/>
    </w:pPr>
  </w:style>
  <w:style w:type="paragraph" w:customStyle="1" w:styleId="4">
    <w:name w:val="4"/>
    <w:basedOn w:val="Normal"/>
    <w:qFormat/>
    <w:rsid w:val="00F40E13"/>
    <w:pPr>
      <w:numPr>
        <w:ilvl w:val="3"/>
        <w:numId w:val="1"/>
      </w:numPr>
      <w:spacing w:before="240" w:line="480" w:lineRule="auto"/>
    </w:pPr>
    <w:rPr>
      <w:iCs/>
      <w:color w:val="000000"/>
    </w:rPr>
  </w:style>
  <w:style w:type="paragraph" w:customStyle="1" w:styleId="5">
    <w:name w:val="5"/>
    <w:basedOn w:val="4"/>
    <w:qFormat/>
    <w:rsid w:val="00F40E13"/>
    <w:pPr>
      <w:numPr>
        <w:ilvl w:val="4"/>
      </w:numPr>
    </w:pPr>
  </w:style>
  <w:style w:type="paragraph" w:styleId="Footer">
    <w:name w:val="footer"/>
    <w:basedOn w:val="Normal"/>
    <w:link w:val="FooterChar"/>
    <w:uiPriority w:val="99"/>
    <w:unhideWhenUsed/>
    <w:rsid w:val="00F40E13"/>
    <w:pPr>
      <w:tabs>
        <w:tab w:val="center" w:pos="4513"/>
        <w:tab w:val="right" w:pos="9026"/>
      </w:tabs>
    </w:pPr>
  </w:style>
  <w:style w:type="character" w:customStyle="1" w:styleId="FooterChar">
    <w:name w:val="Footer Char"/>
    <w:link w:val="Footer"/>
    <w:uiPriority w:val="99"/>
    <w:rsid w:val="00F40E13"/>
    <w:rPr>
      <w:rFonts w:ascii="Arial" w:hAnsi="Arial"/>
      <w:sz w:val="24"/>
      <w:szCs w:val="16"/>
      <w:lang w:eastAsia="en-ZA"/>
    </w:rPr>
  </w:style>
  <w:style w:type="character" w:styleId="FootnoteReference">
    <w:name w:val="footnote reference"/>
    <w:aliases w:val="Ref,de nota al pie,註腳內容,Footnote symbol,Style 12,(NECG) Footnote Reference,Footnotes refss,Appel note de bas de page,fr,Footnote Reference in text,Footnote Reference Superscript"/>
    <w:uiPriority w:val="99"/>
    <w:unhideWhenUsed/>
    <w:qFormat/>
    <w:rsid w:val="00F40E13"/>
    <w:rPr>
      <w:vertAlign w:val="superscript"/>
      <w:lang w:val="en-GB"/>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fn,Footnote Text Char1"/>
    <w:basedOn w:val="Normal"/>
    <w:link w:val="FootnoteTextChar"/>
    <w:uiPriority w:val="99"/>
    <w:unhideWhenUsed/>
    <w:qFormat/>
    <w:rsid w:val="00AB7E89"/>
    <w:pPr>
      <w:ind w:left="227" w:hanging="227"/>
    </w:pPr>
    <w:rPr>
      <w:sz w:val="20"/>
      <w:szCs w:val="24"/>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fn Char,Footnote Text Char1 Char"/>
    <w:link w:val="FootnoteText"/>
    <w:uiPriority w:val="99"/>
    <w:rsid w:val="00AB7E89"/>
    <w:rPr>
      <w:rFonts w:ascii="Arial" w:hAnsi="Arial"/>
      <w:szCs w:val="24"/>
      <w:lang w:eastAsia="en-ZA"/>
    </w:rPr>
  </w:style>
  <w:style w:type="paragraph" w:styleId="Header">
    <w:name w:val="header"/>
    <w:basedOn w:val="Normal"/>
    <w:link w:val="HeaderChar"/>
    <w:uiPriority w:val="99"/>
    <w:unhideWhenUsed/>
    <w:rsid w:val="00F40E13"/>
    <w:pPr>
      <w:tabs>
        <w:tab w:val="center" w:pos="4513"/>
        <w:tab w:val="right" w:pos="9026"/>
      </w:tabs>
    </w:pPr>
  </w:style>
  <w:style w:type="character" w:customStyle="1" w:styleId="HeaderChar">
    <w:name w:val="Header Char"/>
    <w:link w:val="Header"/>
    <w:uiPriority w:val="99"/>
    <w:rsid w:val="00F40E13"/>
    <w:rPr>
      <w:rFonts w:ascii="Arial" w:hAnsi="Arial"/>
      <w:sz w:val="24"/>
      <w:szCs w:val="16"/>
      <w:lang w:eastAsia="en-ZA"/>
    </w:rPr>
  </w:style>
  <w:style w:type="paragraph" w:styleId="Quote">
    <w:name w:val="Quote"/>
    <w:basedOn w:val="Normal"/>
    <w:link w:val="QuoteChar"/>
    <w:uiPriority w:val="73"/>
    <w:qFormat/>
    <w:rsid w:val="003A3344"/>
    <w:pPr>
      <w:spacing w:before="120" w:line="360" w:lineRule="auto"/>
      <w:ind w:left="1701"/>
    </w:pPr>
    <w:rPr>
      <w:sz w:val="22"/>
    </w:rPr>
  </w:style>
  <w:style w:type="character" w:customStyle="1" w:styleId="QuoteChar">
    <w:name w:val="Quote Char"/>
    <w:link w:val="Quote"/>
    <w:uiPriority w:val="73"/>
    <w:rsid w:val="003A3344"/>
    <w:rPr>
      <w:rFonts w:ascii="Arial" w:hAnsi="Arial"/>
      <w:sz w:val="22"/>
      <w:szCs w:val="16"/>
      <w:lang w:eastAsia="en-ZA"/>
    </w:rPr>
  </w:style>
  <w:style w:type="paragraph" w:styleId="IntenseQuote">
    <w:name w:val="Intense Quote"/>
    <w:basedOn w:val="Quote"/>
    <w:next w:val="Normal"/>
    <w:link w:val="IntenseQuoteChar"/>
    <w:uiPriority w:val="30"/>
    <w:qFormat/>
    <w:rsid w:val="00F40E13"/>
    <w:pPr>
      <w:spacing w:after="120"/>
    </w:pPr>
    <w:rPr>
      <w:b/>
      <w:bCs/>
      <w:i/>
      <w:iCs/>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F40E13"/>
    <w:pPr>
      <w:spacing w:before="240"/>
      <w:ind w:left="720"/>
    </w:pPr>
  </w:style>
  <w:style w:type="paragraph" w:styleId="TOC1">
    <w:name w:val="toc 1"/>
    <w:basedOn w:val="Normal"/>
    <w:next w:val="Normal"/>
    <w:autoRedefine/>
    <w:uiPriority w:val="39"/>
    <w:unhideWhenUsed/>
    <w:rsid w:val="00F40E13"/>
    <w:pPr>
      <w:spacing w:after="100"/>
    </w:pPr>
    <w:rPr>
      <w:b/>
      <w:caps/>
    </w:rPr>
  </w:style>
  <w:style w:type="paragraph" w:styleId="TOC2">
    <w:name w:val="toc 2"/>
    <w:basedOn w:val="Normal"/>
    <w:next w:val="Normal"/>
    <w:autoRedefine/>
    <w:uiPriority w:val="39"/>
    <w:unhideWhenUsed/>
    <w:rsid w:val="00F40E13"/>
    <w:pPr>
      <w:spacing w:after="100"/>
      <w:ind w:left="240"/>
    </w:pPr>
    <w:rPr>
      <w:i/>
    </w:rPr>
  </w:style>
  <w:style w:type="paragraph" w:styleId="TOC3">
    <w:name w:val="toc 3"/>
    <w:basedOn w:val="Normal"/>
    <w:next w:val="Normal"/>
    <w:autoRedefine/>
    <w:uiPriority w:val="39"/>
    <w:unhideWhenUsed/>
    <w:rsid w:val="00F40E13"/>
    <w:pPr>
      <w:spacing w:after="100"/>
      <w:ind w:left="480"/>
    </w:pPr>
  </w:style>
  <w:style w:type="paragraph" w:customStyle="1" w:styleId="quote2">
    <w:name w:val="quote2"/>
    <w:basedOn w:val="Quote"/>
    <w:rsid w:val="00F40E13"/>
    <w:rPr>
      <w:b/>
    </w:rPr>
  </w:style>
  <w:style w:type="paragraph" w:customStyle="1" w:styleId="Parties">
    <w:name w:val="Parties"/>
    <w:basedOn w:val="Normal"/>
    <w:rsid w:val="009359A1"/>
    <w:pPr>
      <w:tabs>
        <w:tab w:val="right" w:pos="9072"/>
      </w:tabs>
    </w:pPr>
    <w:rPr>
      <w:rFonts w:eastAsia="MS Mincho" w:cstheme="minorBidi"/>
      <w:szCs w:val="24"/>
      <w:lang w:val="en-ZA" w:eastAsia="en-US"/>
    </w:rPr>
  </w:style>
  <w:style w:type="paragraph" w:customStyle="1" w:styleId="TramLines">
    <w:name w:val="TramLines"/>
    <w:basedOn w:val="Normal"/>
    <w:rsid w:val="00F40E13"/>
    <w:pPr>
      <w:pBdr>
        <w:top w:val="single" w:sz="8" w:space="12" w:color="auto"/>
        <w:bottom w:val="single" w:sz="8" w:space="12" w:color="auto"/>
      </w:pBdr>
    </w:pPr>
    <w:rPr>
      <w:rFonts w:eastAsia="MS Mincho"/>
      <w:b/>
      <w:szCs w:val="24"/>
      <w:lang w:eastAsia="en-US"/>
    </w:rPr>
  </w:style>
  <w:style w:type="character" w:styleId="PageNumber">
    <w:name w:val="page number"/>
    <w:basedOn w:val="DefaultParagraphFont"/>
    <w:rsid w:val="00F40E13"/>
    <w:rPr>
      <w:rFonts w:ascii="Arial" w:hAnsi="Arial"/>
      <w:sz w:val="24"/>
    </w:rPr>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basedOn w:val="DefaultParagraphFont"/>
    <w:link w:val="BalloonText"/>
    <w:uiPriority w:val="99"/>
    <w:semiHidden/>
    <w:rsid w:val="001E77C7"/>
    <w:rPr>
      <w:rFonts w:ascii="Tahoma" w:hAnsi="Tahoma" w:cs="Tahoma"/>
      <w:sz w:val="16"/>
      <w:szCs w:val="16"/>
      <w:lang w:eastAsia="en-ZA"/>
    </w:rPr>
  </w:style>
  <w:style w:type="character" w:styleId="Hyperlink">
    <w:name w:val="Hyperlink"/>
    <w:basedOn w:val="DefaultParagraphFont"/>
    <w:uiPriority w:val="99"/>
    <w:unhideWhenUsed/>
    <w:rsid w:val="00340D11"/>
    <w:rPr>
      <w:color w:val="0000FF" w:themeColor="hyperlink"/>
      <w:u w:val="single"/>
    </w:rPr>
  </w:style>
  <w:style w:type="paragraph" w:styleId="ListNumber2">
    <w:name w:val="List Number 2"/>
    <w:basedOn w:val="Normal"/>
    <w:uiPriority w:val="99"/>
    <w:semiHidden/>
    <w:unhideWhenUsed/>
    <w:rsid w:val="002A4D60"/>
    <w:pPr>
      <w:numPr>
        <w:numId w:val="3"/>
      </w:numPr>
      <w:spacing w:before="240"/>
    </w:pPr>
  </w:style>
  <w:style w:type="paragraph" w:styleId="NormalWeb">
    <w:name w:val="Normal (Web)"/>
    <w:basedOn w:val="Normal"/>
    <w:uiPriority w:val="99"/>
    <w:unhideWhenUsed/>
    <w:rsid w:val="006D37D9"/>
    <w:pPr>
      <w:spacing w:before="100" w:beforeAutospacing="1" w:after="100" w:afterAutospacing="1"/>
      <w:jc w:val="left"/>
    </w:pPr>
    <w:rPr>
      <w:szCs w:val="24"/>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Theme="minorHAns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basedOn w:val="DefaultParagraphFont"/>
    <w:link w:val="EndnoteText"/>
    <w:uiPriority w:val="99"/>
    <w:rsid w:val="00EE0DBA"/>
    <w:rPr>
      <w:rFonts w:ascii="Arial" w:hAnsi="Arial"/>
      <w:lang w:eastAsia="en-ZA"/>
    </w:rPr>
  </w:style>
  <w:style w:type="character" w:styleId="EndnoteReference">
    <w:name w:val="endnote reference"/>
    <w:basedOn w:val="DefaultParagraphFont"/>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59"/>
    <w:rsid w:val="007B59ED"/>
    <w:pPr>
      <w:ind w:left="567" w:hanging="567"/>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637F9"/>
    <w:pPr>
      <w:spacing w:before="60" w:after="60"/>
      <w:jc w:val="left"/>
    </w:pPr>
    <w:rPr>
      <w:sz w:val="20"/>
      <w:szCs w:val="20"/>
    </w:rPr>
  </w:style>
  <w:style w:type="character" w:customStyle="1" w:styleId="BodyTextChar">
    <w:name w:val="Body Text Char"/>
    <w:basedOn w:val="DefaultParagraphFont"/>
    <w:link w:val="BodyText"/>
    <w:uiPriority w:val="99"/>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Theme="minorHAns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UnresolvedMention1">
    <w:name w:val="Unresolved Mention1"/>
    <w:basedOn w:val="DefaultParagraphFont"/>
    <w:uiPriority w:val="99"/>
    <w:semiHidden/>
    <w:unhideWhenUsed/>
    <w:rsid w:val="006C525E"/>
    <w:rPr>
      <w:color w:val="605E5C"/>
      <w:shd w:val="clear" w:color="auto" w:fill="E1DFDD"/>
    </w:rPr>
  </w:style>
  <w:style w:type="numbering" w:customStyle="1" w:styleId="Style1">
    <w:name w:val="Style1"/>
    <w:uiPriority w:val="99"/>
    <w:rsid w:val="00CF29A3"/>
    <w:pPr>
      <w:numPr>
        <w:numId w:val="4"/>
      </w:numPr>
    </w:pPr>
  </w:style>
  <w:style w:type="character" w:customStyle="1" w:styleId="highlight">
    <w:name w:val="highlight"/>
    <w:basedOn w:val="DefaultParagraphFont"/>
    <w:rsid w:val="007073F8"/>
  </w:style>
  <w:style w:type="paragraph" w:styleId="Revision">
    <w:name w:val="Revision"/>
    <w:hidden/>
    <w:uiPriority w:val="99"/>
    <w:semiHidden/>
    <w:rsid w:val="003D3BB0"/>
    <w:rPr>
      <w:rFonts w:ascii="Arial" w:hAnsi="Arial"/>
      <w:sz w:val="24"/>
      <w:szCs w:val="16"/>
      <w:lang w:eastAsia="en-ZA"/>
    </w:rPr>
  </w:style>
  <w:style w:type="character" w:styleId="CommentReference">
    <w:name w:val="annotation reference"/>
    <w:basedOn w:val="DefaultParagraphFont"/>
    <w:uiPriority w:val="99"/>
    <w:semiHidden/>
    <w:unhideWhenUsed/>
    <w:rsid w:val="009D7E53"/>
    <w:rPr>
      <w:sz w:val="16"/>
      <w:szCs w:val="16"/>
    </w:rPr>
  </w:style>
  <w:style w:type="paragraph" w:styleId="CommentText">
    <w:name w:val="annotation text"/>
    <w:basedOn w:val="Normal"/>
    <w:link w:val="CommentTextChar"/>
    <w:uiPriority w:val="99"/>
    <w:unhideWhenUsed/>
    <w:rsid w:val="009D7E53"/>
    <w:rPr>
      <w:sz w:val="20"/>
      <w:szCs w:val="20"/>
    </w:rPr>
  </w:style>
  <w:style w:type="character" w:customStyle="1" w:styleId="CommentTextChar">
    <w:name w:val="Comment Text Char"/>
    <w:basedOn w:val="DefaultParagraphFont"/>
    <w:link w:val="CommentText"/>
    <w:uiPriority w:val="99"/>
    <w:rsid w:val="009D7E53"/>
    <w:rPr>
      <w:rFonts w:ascii="Arial" w:hAnsi="Arial"/>
      <w:lang w:eastAsia="en-ZA"/>
    </w:rPr>
  </w:style>
  <w:style w:type="paragraph" w:styleId="CommentSubject">
    <w:name w:val="annotation subject"/>
    <w:basedOn w:val="CommentText"/>
    <w:next w:val="CommentText"/>
    <w:link w:val="CommentSubjectChar"/>
    <w:uiPriority w:val="99"/>
    <w:semiHidden/>
    <w:unhideWhenUsed/>
    <w:rsid w:val="009D7E53"/>
    <w:rPr>
      <w:b/>
      <w:bCs/>
    </w:rPr>
  </w:style>
  <w:style w:type="character" w:customStyle="1" w:styleId="CommentSubjectChar">
    <w:name w:val="Comment Subject Char"/>
    <w:basedOn w:val="CommentTextChar"/>
    <w:link w:val="CommentSubject"/>
    <w:uiPriority w:val="99"/>
    <w:semiHidden/>
    <w:rsid w:val="009D7E53"/>
    <w:rPr>
      <w:rFonts w:ascii="Arial" w:hAnsi="Arial"/>
      <w:b/>
      <w:bCs/>
      <w:lang w:eastAsia="en-ZA"/>
    </w:rPr>
  </w:style>
  <w:style w:type="character" w:customStyle="1" w:styleId="UnresolvedMention2">
    <w:name w:val="Unresolved Mention2"/>
    <w:basedOn w:val="DefaultParagraphFont"/>
    <w:uiPriority w:val="99"/>
    <w:semiHidden/>
    <w:unhideWhenUsed/>
    <w:rsid w:val="00024510"/>
    <w:rPr>
      <w:color w:val="605E5C"/>
      <w:shd w:val="clear" w:color="auto" w:fill="E1DFDD"/>
    </w:rPr>
  </w:style>
  <w:style w:type="character" w:styleId="Emphasis">
    <w:name w:val="Emphasis"/>
    <w:basedOn w:val="DefaultParagraphFont"/>
    <w:uiPriority w:val="20"/>
    <w:qFormat/>
    <w:rsid w:val="006D2E69"/>
    <w:rPr>
      <w:i/>
      <w:iCs/>
    </w:rPr>
  </w:style>
  <w:style w:type="paragraph" w:customStyle="1" w:styleId="western">
    <w:name w:val="western"/>
    <w:basedOn w:val="Normal"/>
    <w:rsid w:val="000E22BE"/>
    <w:pPr>
      <w:spacing w:before="100" w:beforeAutospacing="1" w:after="100" w:afterAutospacing="1"/>
      <w:jc w:val="left"/>
    </w:pPr>
    <w:rPr>
      <w:rFonts w:ascii="Times New Roman" w:hAnsi="Times New Roman"/>
      <w:szCs w:val="24"/>
      <w:lang w:val="en-ZA"/>
    </w:rPr>
  </w:style>
  <w:style w:type="paragraph" w:customStyle="1" w:styleId="Default">
    <w:name w:val="Default"/>
    <w:rsid w:val="00E369B8"/>
    <w:pPr>
      <w:autoSpaceDE w:val="0"/>
      <w:autoSpaceDN w:val="0"/>
      <w:adjustRightInd w:val="0"/>
    </w:pPr>
    <w:rPr>
      <w:rFonts w:ascii="Garamond" w:hAnsi="Garamond" w:cs="Garamond"/>
      <w:color w:val="000000"/>
      <w:sz w:val="24"/>
      <w:szCs w:val="24"/>
      <w:lang w:val="en-ZA"/>
    </w:rPr>
  </w:style>
  <w:style w:type="paragraph" w:customStyle="1" w:styleId="Textbody">
    <w:name w:val="Text body"/>
    <w:basedOn w:val="Normal"/>
    <w:uiPriority w:val="99"/>
    <w:rsid w:val="00C84545"/>
    <w:pPr>
      <w:widowControl w:val="0"/>
      <w:autoSpaceDE w:val="0"/>
      <w:autoSpaceDN w:val="0"/>
      <w:adjustRightInd w:val="0"/>
      <w:spacing w:after="283"/>
      <w:jc w:val="left"/>
    </w:pPr>
    <w:rPr>
      <w:rFonts w:ascii="Times New Roman" w:eastAsiaTheme="minorEastAsia" w:hAnsi="Times New Roman"/>
      <w:szCs w:val="24"/>
      <w:lang w:val="en-ZA"/>
    </w:rPr>
  </w:style>
  <w:style w:type="paragraph" w:customStyle="1" w:styleId="make-database">
    <w:name w:val="make-database"/>
    <w:basedOn w:val="Normal"/>
    <w:rsid w:val="001E6ED0"/>
    <w:pPr>
      <w:spacing w:before="100" w:beforeAutospacing="1" w:after="100" w:afterAutospacing="1"/>
      <w:jc w:val="left"/>
    </w:pPr>
    <w:rPr>
      <w:rFonts w:ascii="Times New Roman" w:hAnsi="Times New Roman"/>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0824">
      <w:bodyDiv w:val="1"/>
      <w:marLeft w:val="0"/>
      <w:marRight w:val="0"/>
      <w:marTop w:val="0"/>
      <w:marBottom w:val="0"/>
      <w:divBdr>
        <w:top w:val="none" w:sz="0" w:space="0" w:color="auto"/>
        <w:left w:val="none" w:sz="0" w:space="0" w:color="auto"/>
        <w:bottom w:val="none" w:sz="0" w:space="0" w:color="auto"/>
        <w:right w:val="none" w:sz="0" w:space="0" w:color="auto"/>
      </w:divBdr>
    </w:div>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2573998">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1532943">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77936034">
      <w:bodyDiv w:val="1"/>
      <w:marLeft w:val="0"/>
      <w:marRight w:val="0"/>
      <w:marTop w:val="0"/>
      <w:marBottom w:val="0"/>
      <w:divBdr>
        <w:top w:val="none" w:sz="0" w:space="0" w:color="auto"/>
        <w:left w:val="none" w:sz="0" w:space="0" w:color="auto"/>
        <w:bottom w:val="none" w:sz="0" w:space="0" w:color="auto"/>
        <w:right w:val="none" w:sz="0" w:space="0" w:color="auto"/>
      </w:divBdr>
    </w:div>
    <w:div w:id="181483241">
      <w:bodyDiv w:val="1"/>
      <w:marLeft w:val="0"/>
      <w:marRight w:val="0"/>
      <w:marTop w:val="0"/>
      <w:marBottom w:val="0"/>
      <w:divBdr>
        <w:top w:val="none" w:sz="0" w:space="0" w:color="auto"/>
        <w:left w:val="none" w:sz="0" w:space="0" w:color="auto"/>
        <w:bottom w:val="none" w:sz="0" w:space="0" w:color="auto"/>
        <w:right w:val="none" w:sz="0" w:space="0" w:color="auto"/>
      </w:divBdr>
      <w:divsChild>
        <w:div w:id="599601135">
          <w:marLeft w:val="0"/>
          <w:marRight w:val="0"/>
          <w:marTop w:val="0"/>
          <w:marBottom w:val="0"/>
          <w:divBdr>
            <w:top w:val="none" w:sz="0" w:space="0" w:color="auto"/>
            <w:left w:val="none" w:sz="0" w:space="0" w:color="auto"/>
            <w:bottom w:val="none" w:sz="0" w:space="0" w:color="auto"/>
            <w:right w:val="none" w:sz="0" w:space="0" w:color="auto"/>
          </w:divBdr>
          <w:divsChild>
            <w:div w:id="537936494">
              <w:marLeft w:val="0"/>
              <w:marRight w:val="0"/>
              <w:marTop w:val="0"/>
              <w:marBottom w:val="0"/>
              <w:divBdr>
                <w:top w:val="none" w:sz="0" w:space="0" w:color="auto"/>
                <w:left w:val="none" w:sz="0" w:space="0" w:color="auto"/>
                <w:bottom w:val="none" w:sz="0" w:space="0" w:color="auto"/>
                <w:right w:val="none" w:sz="0" w:space="0" w:color="auto"/>
              </w:divBdr>
            </w:div>
          </w:divsChild>
        </w:div>
        <w:div w:id="622462684">
          <w:marLeft w:val="0"/>
          <w:marRight w:val="0"/>
          <w:marTop w:val="0"/>
          <w:marBottom w:val="0"/>
          <w:divBdr>
            <w:top w:val="none" w:sz="0" w:space="0" w:color="auto"/>
            <w:left w:val="none" w:sz="0" w:space="0" w:color="auto"/>
            <w:bottom w:val="none" w:sz="0" w:space="0" w:color="auto"/>
            <w:right w:val="none" w:sz="0" w:space="0" w:color="auto"/>
          </w:divBdr>
        </w:div>
      </w:divsChild>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22909847">
      <w:bodyDiv w:val="1"/>
      <w:marLeft w:val="0"/>
      <w:marRight w:val="0"/>
      <w:marTop w:val="0"/>
      <w:marBottom w:val="0"/>
      <w:divBdr>
        <w:top w:val="none" w:sz="0" w:space="0" w:color="auto"/>
        <w:left w:val="none" w:sz="0" w:space="0" w:color="auto"/>
        <w:bottom w:val="none" w:sz="0" w:space="0" w:color="auto"/>
        <w:right w:val="none" w:sz="0" w:space="0" w:color="auto"/>
      </w:divBdr>
    </w:div>
    <w:div w:id="249168028">
      <w:bodyDiv w:val="1"/>
      <w:marLeft w:val="0"/>
      <w:marRight w:val="0"/>
      <w:marTop w:val="0"/>
      <w:marBottom w:val="0"/>
      <w:divBdr>
        <w:top w:val="none" w:sz="0" w:space="0" w:color="auto"/>
        <w:left w:val="none" w:sz="0" w:space="0" w:color="auto"/>
        <w:bottom w:val="none" w:sz="0" w:space="0" w:color="auto"/>
        <w:right w:val="none" w:sz="0" w:space="0" w:color="auto"/>
      </w:divBdr>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71519305">
      <w:bodyDiv w:val="1"/>
      <w:marLeft w:val="0"/>
      <w:marRight w:val="0"/>
      <w:marTop w:val="0"/>
      <w:marBottom w:val="0"/>
      <w:divBdr>
        <w:top w:val="none" w:sz="0" w:space="0" w:color="auto"/>
        <w:left w:val="none" w:sz="0" w:space="0" w:color="auto"/>
        <w:bottom w:val="none" w:sz="0" w:space="0" w:color="auto"/>
        <w:right w:val="none" w:sz="0" w:space="0" w:color="auto"/>
      </w:divBdr>
    </w:div>
    <w:div w:id="292373812">
      <w:bodyDiv w:val="1"/>
      <w:marLeft w:val="0"/>
      <w:marRight w:val="0"/>
      <w:marTop w:val="0"/>
      <w:marBottom w:val="0"/>
      <w:divBdr>
        <w:top w:val="none" w:sz="0" w:space="0" w:color="auto"/>
        <w:left w:val="none" w:sz="0" w:space="0" w:color="auto"/>
        <w:bottom w:val="none" w:sz="0" w:space="0" w:color="auto"/>
        <w:right w:val="none" w:sz="0" w:space="0" w:color="auto"/>
      </w:divBdr>
      <w:divsChild>
        <w:div w:id="529148778">
          <w:marLeft w:val="567"/>
          <w:marRight w:val="0"/>
          <w:marTop w:val="120"/>
          <w:marBottom w:val="0"/>
          <w:divBdr>
            <w:top w:val="none" w:sz="0" w:space="0" w:color="auto"/>
            <w:left w:val="none" w:sz="0" w:space="0" w:color="auto"/>
            <w:bottom w:val="none" w:sz="0" w:space="0" w:color="auto"/>
            <w:right w:val="none" w:sz="0" w:space="0" w:color="auto"/>
          </w:divBdr>
        </w:div>
        <w:div w:id="1175342123">
          <w:marLeft w:val="567"/>
          <w:marRight w:val="0"/>
          <w:marTop w:val="120"/>
          <w:marBottom w:val="0"/>
          <w:divBdr>
            <w:top w:val="none" w:sz="0" w:space="0" w:color="auto"/>
            <w:left w:val="none" w:sz="0" w:space="0" w:color="auto"/>
            <w:bottom w:val="none" w:sz="0" w:space="0" w:color="auto"/>
            <w:right w:val="none" w:sz="0" w:space="0" w:color="auto"/>
          </w:divBdr>
        </w:div>
        <w:div w:id="1417751010">
          <w:marLeft w:val="567"/>
          <w:marRight w:val="0"/>
          <w:marTop w:val="120"/>
          <w:marBottom w:val="0"/>
          <w:divBdr>
            <w:top w:val="none" w:sz="0" w:space="0" w:color="auto"/>
            <w:left w:val="none" w:sz="0" w:space="0" w:color="auto"/>
            <w:bottom w:val="none" w:sz="0" w:space="0" w:color="auto"/>
            <w:right w:val="none" w:sz="0" w:space="0" w:color="auto"/>
          </w:divBdr>
        </w:div>
      </w:divsChild>
    </w:div>
    <w:div w:id="296491811">
      <w:bodyDiv w:val="1"/>
      <w:marLeft w:val="0"/>
      <w:marRight w:val="0"/>
      <w:marTop w:val="0"/>
      <w:marBottom w:val="0"/>
      <w:divBdr>
        <w:top w:val="none" w:sz="0" w:space="0" w:color="auto"/>
        <w:left w:val="none" w:sz="0" w:space="0" w:color="auto"/>
        <w:bottom w:val="none" w:sz="0" w:space="0" w:color="auto"/>
        <w:right w:val="none" w:sz="0" w:space="0" w:color="auto"/>
      </w:divBdr>
    </w:div>
    <w:div w:id="313989624">
      <w:bodyDiv w:val="1"/>
      <w:marLeft w:val="0"/>
      <w:marRight w:val="0"/>
      <w:marTop w:val="0"/>
      <w:marBottom w:val="0"/>
      <w:divBdr>
        <w:top w:val="none" w:sz="0" w:space="0" w:color="auto"/>
        <w:left w:val="none" w:sz="0" w:space="0" w:color="auto"/>
        <w:bottom w:val="none" w:sz="0" w:space="0" w:color="auto"/>
        <w:right w:val="none" w:sz="0" w:space="0" w:color="auto"/>
      </w:divBdr>
    </w:div>
    <w:div w:id="334384242">
      <w:bodyDiv w:val="1"/>
      <w:marLeft w:val="0"/>
      <w:marRight w:val="0"/>
      <w:marTop w:val="0"/>
      <w:marBottom w:val="0"/>
      <w:divBdr>
        <w:top w:val="none" w:sz="0" w:space="0" w:color="auto"/>
        <w:left w:val="none" w:sz="0" w:space="0" w:color="auto"/>
        <w:bottom w:val="none" w:sz="0" w:space="0" w:color="auto"/>
        <w:right w:val="none" w:sz="0" w:space="0" w:color="auto"/>
      </w:divBdr>
    </w:div>
    <w:div w:id="344981875">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08845723">
      <w:bodyDiv w:val="1"/>
      <w:marLeft w:val="0"/>
      <w:marRight w:val="0"/>
      <w:marTop w:val="0"/>
      <w:marBottom w:val="0"/>
      <w:divBdr>
        <w:top w:val="none" w:sz="0" w:space="0" w:color="auto"/>
        <w:left w:val="none" w:sz="0" w:space="0" w:color="auto"/>
        <w:bottom w:val="none" w:sz="0" w:space="0" w:color="auto"/>
        <w:right w:val="none" w:sz="0" w:space="0" w:color="auto"/>
      </w:divBdr>
    </w:div>
    <w:div w:id="417673853">
      <w:bodyDiv w:val="1"/>
      <w:marLeft w:val="0"/>
      <w:marRight w:val="0"/>
      <w:marTop w:val="0"/>
      <w:marBottom w:val="0"/>
      <w:divBdr>
        <w:top w:val="none" w:sz="0" w:space="0" w:color="auto"/>
        <w:left w:val="none" w:sz="0" w:space="0" w:color="auto"/>
        <w:bottom w:val="none" w:sz="0" w:space="0" w:color="auto"/>
        <w:right w:val="none" w:sz="0" w:space="0" w:color="auto"/>
      </w:divBdr>
    </w:div>
    <w:div w:id="425689042">
      <w:bodyDiv w:val="1"/>
      <w:marLeft w:val="0"/>
      <w:marRight w:val="0"/>
      <w:marTop w:val="0"/>
      <w:marBottom w:val="0"/>
      <w:divBdr>
        <w:top w:val="none" w:sz="0" w:space="0" w:color="auto"/>
        <w:left w:val="none" w:sz="0" w:space="0" w:color="auto"/>
        <w:bottom w:val="none" w:sz="0" w:space="0" w:color="auto"/>
        <w:right w:val="none" w:sz="0" w:space="0" w:color="auto"/>
      </w:divBdr>
    </w:div>
    <w:div w:id="439496357">
      <w:bodyDiv w:val="1"/>
      <w:marLeft w:val="0"/>
      <w:marRight w:val="0"/>
      <w:marTop w:val="0"/>
      <w:marBottom w:val="0"/>
      <w:divBdr>
        <w:top w:val="none" w:sz="0" w:space="0" w:color="auto"/>
        <w:left w:val="none" w:sz="0" w:space="0" w:color="auto"/>
        <w:bottom w:val="none" w:sz="0" w:space="0" w:color="auto"/>
        <w:right w:val="none" w:sz="0" w:space="0" w:color="auto"/>
      </w:divBdr>
    </w:div>
    <w:div w:id="444665410">
      <w:bodyDiv w:val="1"/>
      <w:marLeft w:val="0"/>
      <w:marRight w:val="0"/>
      <w:marTop w:val="0"/>
      <w:marBottom w:val="0"/>
      <w:divBdr>
        <w:top w:val="none" w:sz="0" w:space="0" w:color="auto"/>
        <w:left w:val="none" w:sz="0" w:space="0" w:color="auto"/>
        <w:bottom w:val="none" w:sz="0" w:space="0" w:color="auto"/>
        <w:right w:val="none" w:sz="0" w:space="0" w:color="auto"/>
      </w:divBdr>
    </w:div>
    <w:div w:id="480272781">
      <w:bodyDiv w:val="1"/>
      <w:marLeft w:val="0"/>
      <w:marRight w:val="0"/>
      <w:marTop w:val="0"/>
      <w:marBottom w:val="0"/>
      <w:divBdr>
        <w:top w:val="none" w:sz="0" w:space="0" w:color="auto"/>
        <w:left w:val="none" w:sz="0" w:space="0" w:color="auto"/>
        <w:bottom w:val="none" w:sz="0" w:space="0" w:color="auto"/>
        <w:right w:val="none" w:sz="0" w:space="0" w:color="auto"/>
      </w:divBdr>
    </w:div>
    <w:div w:id="532302537">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46181613">
      <w:bodyDiv w:val="1"/>
      <w:marLeft w:val="0"/>
      <w:marRight w:val="0"/>
      <w:marTop w:val="0"/>
      <w:marBottom w:val="0"/>
      <w:divBdr>
        <w:top w:val="none" w:sz="0" w:space="0" w:color="auto"/>
        <w:left w:val="none" w:sz="0" w:space="0" w:color="auto"/>
        <w:bottom w:val="none" w:sz="0" w:space="0" w:color="auto"/>
        <w:right w:val="none" w:sz="0" w:space="0" w:color="auto"/>
      </w:divBdr>
    </w:div>
    <w:div w:id="562638170">
      <w:bodyDiv w:val="1"/>
      <w:marLeft w:val="0"/>
      <w:marRight w:val="0"/>
      <w:marTop w:val="0"/>
      <w:marBottom w:val="0"/>
      <w:divBdr>
        <w:top w:val="none" w:sz="0" w:space="0" w:color="auto"/>
        <w:left w:val="none" w:sz="0" w:space="0" w:color="auto"/>
        <w:bottom w:val="none" w:sz="0" w:space="0" w:color="auto"/>
        <w:right w:val="none" w:sz="0" w:space="0" w:color="auto"/>
      </w:divBdr>
    </w:div>
    <w:div w:id="570117000">
      <w:bodyDiv w:val="1"/>
      <w:marLeft w:val="0"/>
      <w:marRight w:val="0"/>
      <w:marTop w:val="0"/>
      <w:marBottom w:val="0"/>
      <w:divBdr>
        <w:top w:val="none" w:sz="0" w:space="0" w:color="auto"/>
        <w:left w:val="none" w:sz="0" w:space="0" w:color="auto"/>
        <w:bottom w:val="none" w:sz="0" w:space="0" w:color="auto"/>
        <w:right w:val="none" w:sz="0" w:space="0" w:color="auto"/>
      </w:divBdr>
    </w:div>
    <w:div w:id="591402713">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674571909">
      <w:bodyDiv w:val="1"/>
      <w:marLeft w:val="0"/>
      <w:marRight w:val="0"/>
      <w:marTop w:val="0"/>
      <w:marBottom w:val="0"/>
      <w:divBdr>
        <w:top w:val="none" w:sz="0" w:space="0" w:color="auto"/>
        <w:left w:val="none" w:sz="0" w:space="0" w:color="auto"/>
        <w:bottom w:val="none" w:sz="0" w:space="0" w:color="auto"/>
        <w:right w:val="none" w:sz="0" w:space="0" w:color="auto"/>
      </w:divBdr>
    </w:div>
    <w:div w:id="705719883">
      <w:bodyDiv w:val="1"/>
      <w:marLeft w:val="0"/>
      <w:marRight w:val="0"/>
      <w:marTop w:val="0"/>
      <w:marBottom w:val="0"/>
      <w:divBdr>
        <w:top w:val="none" w:sz="0" w:space="0" w:color="auto"/>
        <w:left w:val="none" w:sz="0" w:space="0" w:color="auto"/>
        <w:bottom w:val="none" w:sz="0" w:space="0" w:color="auto"/>
        <w:right w:val="none" w:sz="0" w:space="0" w:color="auto"/>
      </w:divBdr>
    </w:div>
    <w:div w:id="717513428">
      <w:bodyDiv w:val="1"/>
      <w:marLeft w:val="0"/>
      <w:marRight w:val="0"/>
      <w:marTop w:val="0"/>
      <w:marBottom w:val="0"/>
      <w:divBdr>
        <w:top w:val="none" w:sz="0" w:space="0" w:color="auto"/>
        <w:left w:val="none" w:sz="0" w:space="0" w:color="auto"/>
        <w:bottom w:val="none" w:sz="0" w:space="0" w:color="auto"/>
        <w:right w:val="none" w:sz="0" w:space="0" w:color="auto"/>
      </w:divBdr>
    </w:div>
    <w:div w:id="722216066">
      <w:bodyDiv w:val="1"/>
      <w:marLeft w:val="0"/>
      <w:marRight w:val="0"/>
      <w:marTop w:val="0"/>
      <w:marBottom w:val="0"/>
      <w:divBdr>
        <w:top w:val="none" w:sz="0" w:space="0" w:color="auto"/>
        <w:left w:val="none" w:sz="0" w:space="0" w:color="auto"/>
        <w:bottom w:val="none" w:sz="0" w:space="0" w:color="auto"/>
        <w:right w:val="none" w:sz="0" w:space="0" w:color="auto"/>
      </w:divBdr>
    </w:div>
    <w:div w:id="723672992">
      <w:bodyDiv w:val="1"/>
      <w:marLeft w:val="0"/>
      <w:marRight w:val="0"/>
      <w:marTop w:val="0"/>
      <w:marBottom w:val="0"/>
      <w:divBdr>
        <w:top w:val="none" w:sz="0" w:space="0" w:color="auto"/>
        <w:left w:val="none" w:sz="0" w:space="0" w:color="auto"/>
        <w:bottom w:val="none" w:sz="0" w:space="0" w:color="auto"/>
        <w:right w:val="none" w:sz="0" w:space="0" w:color="auto"/>
      </w:divBdr>
    </w:div>
    <w:div w:id="734624570">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798063395">
      <w:bodyDiv w:val="1"/>
      <w:marLeft w:val="0"/>
      <w:marRight w:val="0"/>
      <w:marTop w:val="0"/>
      <w:marBottom w:val="0"/>
      <w:divBdr>
        <w:top w:val="none" w:sz="0" w:space="0" w:color="auto"/>
        <w:left w:val="none" w:sz="0" w:space="0" w:color="auto"/>
        <w:bottom w:val="none" w:sz="0" w:space="0" w:color="auto"/>
        <w:right w:val="none" w:sz="0" w:space="0" w:color="auto"/>
      </w:divBdr>
    </w:div>
    <w:div w:id="802623210">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884490976">
      <w:bodyDiv w:val="1"/>
      <w:marLeft w:val="0"/>
      <w:marRight w:val="0"/>
      <w:marTop w:val="0"/>
      <w:marBottom w:val="0"/>
      <w:divBdr>
        <w:top w:val="none" w:sz="0" w:space="0" w:color="auto"/>
        <w:left w:val="none" w:sz="0" w:space="0" w:color="auto"/>
        <w:bottom w:val="none" w:sz="0" w:space="0" w:color="auto"/>
        <w:right w:val="none" w:sz="0" w:space="0" w:color="auto"/>
      </w:divBdr>
    </w:div>
    <w:div w:id="902562576">
      <w:bodyDiv w:val="1"/>
      <w:marLeft w:val="0"/>
      <w:marRight w:val="0"/>
      <w:marTop w:val="0"/>
      <w:marBottom w:val="0"/>
      <w:divBdr>
        <w:top w:val="none" w:sz="0" w:space="0" w:color="auto"/>
        <w:left w:val="none" w:sz="0" w:space="0" w:color="auto"/>
        <w:bottom w:val="none" w:sz="0" w:space="0" w:color="auto"/>
        <w:right w:val="none" w:sz="0" w:space="0" w:color="auto"/>
      </w:divBdr>
    </w:div>
    <w:div w:id="911237810">
      <w:bodyDiv w:val="1"/>
      <w:marLeft w:val="0"/>
      <w:marRight w:val="0"/>
      <w:marTop w:val="0"/>
      <w:marBottom w:val="0"/>
      <w:divBdr>
        <w:top w:val="none" w:sz="0" w:space="0" w:color="auto"/>
        <w:left w:val="none" w:sz="0" w:space="0" w:color="auto"/>
        <w:bottom w:val="none" w:sz="0" w:space="0" w:color="auto"/>
        <w:right w:val="none" w:sz="0" w:space="0" w:color="auto"/>
      </w:divBdr>
    </w:div>
    <w:div w:id="957679764">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03094661">
      <w:bodyDiv w:val="1"/>
      <w:marLeft w:val="0"/>
      <w:marRight w:val="0"/>
      <w:marTop w:val="0"/>
      <w:marBottom w:val="0"/>
      <w:divBdr>
        <w:top w:val="none" w:sz="0" w:space="0" w:color="auto"/>
        <w:left w:val="none" w:sz="0" w:space="0" w:color="auto"/>
        <w:bottom w:val="none" w:sz="0" w:space="0" w:color="auto"/>
        <w:right w:val="none" w:sz="0" w:space="0" w:color="auto"/>
      </w:divBdr>
    </w:div>
    <w:div w:id="1005474511">
      <w:bodyDiv w:val="1"/>
      <w:marLeft w:val="0"/>
      <w:marRight w:val="0"/>
      <w:marTop w:val="0"/>
      <w:marBottom w:val="0"/>
      <w:divBdr>
        <w:top w:val="none" w:sz="0" w:space="0" w:color="auto"/>
        <w:left w:val="none" w:sz="0" w:space="0" w:color="auto"/>
        <w:bottom w:val="none" w:sz="0" w:space="0" w:color="auto"/>
        <w:right w:val="none" w:sz="0" w:space="0" w:color="auto"/>
      </w:divBdr>
    </w:div>
    <w:div w:id="1023938148">
      <w:bodyDiv w:val="1"/>
      <w:marLeft w:val="0"/>
      <w:marRight w:val="0"/>
      <w:marTop w:val="0"/>
      <w:marBottom w:val="0"/>
      <w:divBdr>
        <w:top w:val="none" w:sz="0" w:space="0" w:color="auto"/>
        <w:left w:val="none" w:sz="0" w:space="0" w:color="auto"/>
        <w:bottom w:val="none" w:sz="0" w:space="0" w:color="auto"/>
        <w:right w:val="none" w:sz="0" w:space="0" w:color="auto"/>
      </w:divBdr>
    </w:div>
    <w:div w:id="1038627936">
      <w:bodyDiv w:val="1"/>
      <w:marLeft w:val="0"/>
      <w:marRight w:val="0"/>
      <w:marTop w:val="0"/>
      <w:marBottom w:val="0"/>
      <w:divBdr>
        <w:top w:val="none" w:sz="0" w:space="0" w:color="auto"/>
        <w:left w:val="none" w:sz="0" w:space="0" w:color="auto"/>
        <w:bottom w:val="none" w:sz="0" w:space="0" w:color="auto"/>
        <w:right w:val="none" w:sz="0" w:space="0" w:color="auto"/>
      </w:divBdr>
    </w:div>
    <w:div w:id="1054549402">
      <w:bodyDiv w:val="1"/>
      <w:marLeft w:val="0"/>
      <w:marRight w:val="0"/>
      <w:marTop w:val="0"/>
      <w:marBottom w:val="0"/>
      <w:divBdr>
        <w:top w:val="none" w:sz="0" w:space="0" w:color="auto"/>
        <w:left w:val="none" w:sz="0" w:space="0" w:color="auto"/>
        <w:bottom w:val="none" w:sz="0" w:space="0" w:color="auto"/>
        <w:right w:val="none" w:sz="0" w:space="0" w:color="auto"/>
      </w:divBdr>
    </w:div>
    <w:div w:id="1068303448">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508021">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083140511">
      <w:bodyDiv w:val="1"/>
      <w:marLeft w:val="0"/>
      <w:marRight w:val="0"/>
      <w:marTop w:val="0"/>
      <w:marBottom w:val="0"/>
      <w:divBdr>
        <w:top w:val="none" w:sz="0" w:space="0" w:color="auto"/>
        <w:left w:val="none" w:sz="0" w:space="0" w:color="auto"/>
        <w:bottom w:val="none" w:sz="0" w:space="0" w:color="auto"/>
        <w:right w:val="none" w:sz="0" w:space="0" w:color="auto"/>
      </w:divBdr>
    </w:div>
    <w:div w:id="1089425389">
      <w:bodyDiv w:val="1"/>
      <w:marLeft w:val="0"/>
      <w:marRight w:val="0"/>
      <w:marTop w:val="0"/>
      <w:marBottom w:val="0"/>
      <w:divBdr>
        <w:top w:val="none" w:sz="0" w:space="0" w:color="auto"/>
        <w:left w:val="none" w:sz="0" w:space="0" w:color="auto"/>
        <w:bottom w:val="none" w:sz="0" w:space="0" w:color="auto"/>
        <w:right w:val="none" w:sz="0" w:space="0" w:color="auto"/>
      </w:divBdr>
    </w:div>
    <w:div w:id="1122959946">
      <w:bodyDiv w:val="1"/>
      <w:marLeft w:val="0"/>
      <w:marRight w:val="0"/>
      <w:marTop w:val="0"/>
      <w:marBottom w:val="0"/>
      <w:divBdr>
        <w:top w:val="none" w:sz="0" w:space="0" w:color="auto"/>
        <w:left w:val="none" w:sz="0" w:space="0" w:color="auto"/>
        <w:bottom w:val="none" w:sz="0" w:space="0" w:color="auto"/>
        <w:right w:val="none" w:sz="0" w:space="0" w:color="auto"/>
      </w:divBdr>
    </w:div>
    <w:div w:id="1140146358">
      <w:bodyDiv w:val="1"/>
      <w:marLeft w:val="0"/>
      <w:marRight w:val="0"/>
      <w:marTop w:val="0"/>
      <w:marBottom w:val="0"/>
      <w:divBdr>
        <w:top w:val="none" w:sz="0" w:space="0" w:color="auto"/>
        <w:left w:val="none" w:sz="0" w:space="0" w:color="auto"/>
        <w:bottom w:val="none" w:sz="0" w:space="0" w:color="auto"/>
        <w:right w:val="none" w:sz="0" w:space="0" w:color="auto"/>
      </w:divBdr>
    </w:div>
    <w:div w:id="1179272426">
      <w:bodyDiv w:val="1"/>
      <w:marLeft w:val="0"/>
      <w:marRight w:val="0"/>
      <w:marTop w:val="0"/>
      <w:marBottom w:val="0"/>
      <w:divBdr>
        <w:top w:val="none" w:sz="0" w:space="0" w:color="auto"/>
        <w:left w:val="none" w:sz="0" w:space="0" w:color="auto"/>
        <w:bottom w:val="none" w:sz="0" w:space="0" w:color="auto"/>
        <w:right w:val="none" w:sz="0" w:space="0" w:color="auto"/>
      </w:divBdr>
    </w:div>
    <w:div w:id="1193111044">
      <w:bodyDiv w:val="1"/>
      <w:marLeft w:val="0"/>
      <w:marRight w:val="0"/>
      <w:marTop w:val="0"/>
      <w:marBottom w:val="0"/>
      <w:divBdr>
        <w:top w:val="none" w:sz="0" w:space="0" w:color="auto"/>
        <w:left w:val="none" w:sz="0" w:space="0" w:color="auto"/>
        <w:bottom w:val="none" w:sz="0" w:space="0" w:color="auto"/>
        <w:right w:val="none" w:sz="0" w:space="0" w:color="auto"/>
      </w:divBdr>
    </w:div>
    <w:div w:id="1205672571">
      <w:bodyDiv w:val="1"/>
      <w:marLeft w:val="0"/>
      <w:marRight w:val="0"/>
      <w:marTop w:val="0"/>
      <w:marBottom w:val="0"/>
      <w:divBdr>
        <w:top w:val="none" w:sz="0" w:space="0" w:color="auto"/>
        <w:left w:val="none" w:sz="0" w:space="0" w:color="auto"/>
        <w:bottom w:val="none" w:sz="0" w:space="0" w:color="auto"/>
        <w:right w:val="none" w:sz="0" w:space="0" w:color="auto"/>
      </w:divBdr>
    </w:div>
    <w:div w:id="1211116932">
      <w:bodyDiv w:val="1"/>
      <w:marLeft w:val="0"/>
      <w:marRight w:val="0"/>
      <w:marTop w:val="0"/>
      <w:marBottom w:val="0"/>
      <w:divBdr>
        <w:top w:val="none" w:sz="0" w:space="0" w:color="auto"/>
        <w:left w:val="none" w:sz="0" w:space="0" w:color="auto"/>
        <w:bottom w:val="none" w:sz="0" w:space="0" w:color="auto"/>
        <w:right w:val="none" w:sz="0" w:space="0" w:color="auto"/>
      </w:divBdr>
    </w:div>
    <w:div w:id="1235509485">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8177426">
      <w:bodyDiv w:val="1"/>
      <w:marLeft w:val="0"/>
      <w:marRight w:val="0"/>
      <w:marTop w:val="0"/>
      <w:marBottom w:val="0"/>
      <w:divBdr>
        <w:top w:val="none" w:sz="0" w:space="0" w:color="auto"/>
        <w:left w:val="none" w:sz="0" w:space="0" w:color="auto"/>
        <w:bottom w:val="none" w:sz="0" w:space="0" w:color="auto"/>
        <w:right w:val="none" w:sz="0" w:space="0" w:color="auto"/>
      </w:divBdr>
    </w:div>
    <w:div w:id="1292708873">
      <w:bodyDiv w:val="1"/>
      <w:marLeft w:val="0"/>
      <w:marRight w:val="0"/>
      <w:marTop w:val="0"/>
      <w:marBottom w:val="0"/>
      <w:divBdr>
        <w:top w:val="none" w:sz="0" w:space="0" w:color="auto"/>
        <w:left w:val="none" w:sz="0" w:space="0" w:color="auto"/>
        <w:bottom w:val="none" w:sz="0" w:space="0" w:color="auto"/>
        <w:right w:val="none" w:sz="0" w:space="0" w:color="auto"/>
      </w:divBdr>
    </w:div>
    <w:div w:id="1329942157">
      <w:bodyDiv w:val="1"/>
      <w:marLeft w:val="0"/>
      <w:marRight w:val="0"/>
      <w:marTop w:val="0"/>
      <w:marBottom w:val="0"/>
      <w:divBdr>
        <w:top w:val="none" w:sz="0" w:space="0" w:color="auto"/>
        <w:left w:val="none" w:sz="0" w:space="0" w:color="auto"/>
        <w:bottom w:val="none" w:sz="0" w:space="0" w:color="auto"/>
        <w:right w:val="none" w:sz="0" w:space="0" w:color="auto"/>
      </w:divBdr>
    </w:div>
    <w:div w:id="1380546859">
      <w:bodyDiv w:val="1"/>
      <w:marLeft w:val="0"/>
      <w:marRight w:val="0"/>
      <w:marTop w:val="0"/>
      <w:marBottom w:val="0"/>
      <w:divBdr>
        <w:top w:val="none" w:sz="0" w:space="0" w:color="auto"/>
        <w:left w:val="none" w:sz="0" w:space="0" w:color="auto"/>
        <w:bottom w:val="none" w:sz="0" w:space="0" w:color="auto"/>
        <w:right w:val="none" w:sz="0" w:space="0" w:color="auto"/>
      </w:divBdr>
    </w:div>
    <w:div w:id="1423181530">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54012127">
      <w:bodyDiv w:val="1"/>
      <w:marLeft w:val="0"/>
      <w:marRight w:val="0"/>
      <w:marTop w:val="0"/>
      <w:marBottom w:val="0"/>
      <w:divBdr>
        <w:top w:val="none" w:sz="0" w:space="0" w:color="auto"/>
        <w:left w:val="none" w:sz="0" w:space="0" w:color="auto"/>
        <w:bottom w:val="none" w:sz="0" w:space="0" w:color="auto"/>
        <w:right w:val="none" w:sz="0" w:space="0" w:color="auto"/>
      </w:divBdr>
    </w:div>
    <w:div w:id="1455052892">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479568559">
      <w:bodyDiv w:val="1"/>
      <w:marLeft w:val="0"/>
      <w:marRight w:val="0"/>
      <w:marTop w:val="0"/>
      <w:marBottom w:val="0"/>
      <w:divBdr>
        <w:top w:val="none" w:sz="0" w:space="0" w:color="auto"/>
        <w:left w:val="none" w:sz="0" w:space="0" w:color="auto"/>
        <w:bottom w:val="none" w:sz="0" w:space="0" w:color="auto"/>
        <w:right w:val="none" w:sz="0" w:space="0" w:color="auto"/>
      </w:divBdr>
    </w:div>
    <w:div w:id="1511530744">
      <w:bodyDiv w:val="1"/>
      <w:marLeft w:val="0"/>
      <w:marRight w:val="0"/>
      <w:marTop w:val="0"/>
      <w:marBottom w:val="0"/>
      <w:divBdr>
        <w:top w:val="none" w:sz="0" w:space="0" w:color="auto"/>
        <w:left w:val="none" w:sz="0" w:space="0" w:color="auto"/>
        <w:bottom w:val="none" w:sz="0" w:space="0" w:color="auto"/>
        <w:right w:val="none" w:sz="0" w:space="0" w:color="auto"/>
      </w:divBdr>
    </w:div>
    <w:div w:id="1530799076">
      <w:bodyDiv w:val="1"/>
      <w:marLeft w:val="0"/>
      <w:marRight w:val="0"/>
      <w:marTop w:val="0"/>
      <w:marBottom w:val="0"/>
      <w:divBdr>
        <w:top w:val="none" w:sz="0" w:space="0" w:color="auto"/>
        <w:left w:val="none" w:sz="0" w:space="0" w:color="auto"/>
        <w:bottom w:val="none" w:sz="0" w:space="0" w:color="auto"/>
        <w:right w:val="none" w:sz="0" w:space="0" w:color="auto"/>
      </w:divBdr>
    </w:div>
    <w:div w:id="1664970799">
      <w:bodyDiv w:val="1"/>
      <w:marLeft w:val="0"/>
      <w:marRight w:val="0"/>
      <w:marTop w:val="0"/>
      <w:marBottom w:val="0"/>
      <w:divBdr>
        <w:top w:val="none" w:sz="0" w:space="0" w:color="auto"/>
        <w:left w:val="none" w:sz="0" w:space="0" w:color="auto"/>
        <w:bottom w:val="none" w:sz="0" w:space="0" w:color="auto"/>
        <w:right w:val="none" w:sz="0" w:space="0" w:color="auto"/>
      </w:divBdr>
    </w:div>
    <w:div w:id="1759132088">
      <w:bodyDiv w:val="1"/>
      <w:marLeft w:val="0"/>
      <w:marRight w:val="0"/>
      <w:marTop w:val="0"/>
      <w:marBottom w:val="0"/>
      <w:divBdr>
        <w:top w:val="none" w:sz="0" w:space="0" w:color="auto"/>
        <w:left w:val="none" w:sz="0" w:space="0" w:color="auto"/>
        <w:bottom w:val="none" w:sz="0" w:space="0" w:color="auto"/>
        <w:right w:val="none" w:sz="0" w:space="0" w:color="auto"/>
      </w:divBdr>
    </w:div>
    <w:div w:id="1834486666">
      <w:bodyDiv w:val="1"/>
      <w:marLeft w:val="0"/>
      <w:marRight w:val="0"/>
      <w:marTop w:val="0"/>
      <w:marBottom w:val="0"/>
      <w:divBdr>
        <w:top w:val="none" w:sz="0" w:space="0" w:color="auto"/>
        <w:left w:val="none" w:sz="0" w:space="0" w:color="auto"/>
        <w:bottom w:val="none" w:sz="0" w:space="0" w:color="auto"/>
        <w:right w:val="none" w:sz="0" w:space="0" w:color="auto"/>
      </w:divBdr>
    </w:div>
    <w:div w:id="1845822198">
      <w:bodyDiv w:val="1"/>
      <w:marLeft w:val="0"/>
      <w:marRight w:val="0"/>
      <w:marTop w:val="0"/>
      <w:marBottom w:val="0"/>
      <w:divBdr>
        <w:top w:val="none" w:sz="0" w:space="0" w:color="auto"/>
        <w:left w:val="none" w:sz="0" w:space="0" w:color="auto"/>
        <w:bottom w:val="none" w:sz="0" w:space="0" w:color="auto"/>
        <w:right w:val="none" w:sz="0" w:space="0" w:color="auto"/>
      </w:divBdr>
    </w:div>
    <w:div w:id="1863595033">
      <w:bodyDiv w:val="1"/>
      <w:marLeft w:val="0"/>
      <w:marRight w:val="0"/>
      <w:marTop w:val="0"/>
      <w:marBottom w:val="0"/>
      <w:divBdr>
        <w:top w:val="none" w:sz="0" w:space="0" w:color="auto"/>
        <w:left w:val="none" w:sz="0" w:space="0" w:color="auto"/>
        <w:bottom w:val="none" w:sz="0" w:space="0" w:color="auto"/>
        <w:right w:val="none" w:sz="0" w:space="0" w:color="auto"/>
      </w:divBdr>
    </w:div>
    <w:div w:id="1892307280">
      <w:bodyDiv w:val="1"/>
      <w:marLeft w:val="0"/>
      <w:marRight w:val="0"/>
      <w:marTop w:val="0"/>
      <w:marBottom w:val="0"/>
      <w:divBdr>
        <w:top w:val="none" w:sz="0" w:space="0" w:color="auto"/>
        <w:left w:val="none" w:sz="0" w:space="0" w:color="auto"/>
        <w:bottom w:val="none" w:sz="0" w:space="0" w:color="auto"/>
        <w:right w:val="none" w:sz="0" w:space="0" w:color="auto"/>
      </w:divBdr>
    </w:div>
    <w:div w:id="1906838326">
      <w:bodyDiv w:val="1"/>
      <w:marLeft w:val="0"/>
      <w:marRight w:val="0"/>
      <w:marTop w:val="0"/>
      <w:marBottom w:val="0"/>
      <w:divBdr>
        <w:top w:val="none" w:sz="0" w:space="0" w:color="auto"/>
        <w:left w:val="none" w:sz="0" w:space="0" w:color="auto"/>
        <w:bottom w:val="none" w:sz="0" w:space="0" w:color="auto"/>
        <w:right w:val="none" w:sz="0" w:space="0" w:color="auto"/>
      </w:divBdr>
    </w:div>
    <w:div w:id="1934700990">
      <w:bodyDiv w:val="1"/>
      <w:marLeft w:val="0"/>
      <w:marRight w:val="0"/>
      <w:marTop w:val="0"/>
      <w:marBottom w:val="0"/>
      <w:divBdr>
        <w:top w:val="none" w:sz="0" w:space="0" w:color="auto"/>
        <w:left w:val="none" w:sz="0" w:space="0" w:color="auto"/>
        <w:bottom w:val="none" w:sz="0" w:space="0" w:color="auto"/>
        <w:right w:val="none" w:sz="0" w:space="0" w:color="auto"/>
      </w:divBdr>
    </w:div>
    <w:div w:id="1936091951">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44066323">
      <w:bodyDiv w:val="1"/>
      <w:marLeft w:val="0"/>
      <w:marRight w:val="0"/>
      <w:marTop w:val="0"/>
      <w:marBottom w:val="0"/>
      <w:divBdr>
        <w:top w:val="none" w:sz="0" w:space="0" w:color="auto"/>
        <w:left w:val="none" w:sz="0" w:space="0" w:color="auto"/>
        <w:bottom w:val="none" w:sz="0" w:space="0" w:color="auto"/>
        <w:right w:val="none" w:sz="0" w:space="0" w:color="auto"/>
      </w:divBdr>
    </w:div>
    <w:div w:id="1959410032">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1972711716">
      <w:bodyDiv w:val="1"/>
      <w:marLeft w:val="0"/>
      <w:marRight w:val="0"/>
      <w:marTop w:val="0"/>
      <w:marBottom w:val="0"/>
      <w:divBdr>
        <w:top w:val="none" w:sz="0" w:space="0" w:color="auto"/>
        <w:left w:val="none" w:sz="0" w:space="0" w:color="auto"/>
        <w:bottom w:val="none" w:sz="0" w:space="0" w:color="auto"/>
        <w:right w:val="none" w:sz="0" w:space="0" w:color="auto"/>
      </w:divBdr>
    </w:div>
    <w:div w:id="1982071491">
      <w:bodyDiv w:val="1"/>
      <w:marLeft w:val="0"/>
      <w:marRight w:val="0"/>
      <w:marTop w:val="0"/>
      <w:marBottom w:val="0"/>
      <w:divBdr>
        <w:top w:val="none" w:sz="0" w:space="0" w:color="auto"/>
        <w:left w:val="none" w:sz="0" w:space="0" w:color="auto"/>
        <w:bottom w:val="none" w:sz="0" w:space="0" w:color="auto"/>
        <w:right w:val="none" w:sz="0" w:space="0" w:color="auto"/>
      </w:divBdr>
    </w:div>
    <w:div w:id="1988588523">
      <w:bodyDiv w:val="1"/>
      <w:marLeft w:val="0"/>
      <w:marRight w:val="0"/>
      <w:marTop w:val="0"/>
      <w:marBottom w:val="0"/>
      <w:divBdr>
        <w:top w:val="none" w:sz="0" w:space="0" w:color="auto"/>
        <w:left w:val="none" w:sz="0" w:space="0" w:color="auto"/>
        <w:bottom w:val="none" w:sz="0" w:space="0" w:color="auto"/>
        <w:right w:val="none" w:sz="0" w:space="0" w:color="auto"/>
      </w:divBdr>
    </w:div>
    <w:div w:id="2012487450">
      <w:bodyDiv w:val="1"/>
      <w:marLeft w:val="0"/>
      <w:marRight w:val="0"/>
      <w:marTop w:val="0"/>
      <w:marBottom w:val="0"/>
      <w:divBdr>
        <w:top w:val="none" w:sz="0" w:space="0" w:color="auto"/>
        <w:left w:val="none" w:sz="0" w:space="0" w:color="auto"/>
        <w:bottom w:val="none" w:sz="0" w:space="0" w:color="auto"/>
        <w:right w:val="none" w:sz="0" w:space="0" w:color="auto"/>
      </w:divBdr>
    </w:div>
    <w:div w:id="2023315008">
      <w:bodyDiv w:val="1"/>
      <w:marLeft w:val="0"/>
      <w:marRight w:val="0"/>
      <w:marTop w:val="0"/>
      <w:marBottom w:val="0"/>
      <w:divBdr>
        <w:top w:val="none" w:sz="0" w:space="0" w:color="auto"/>
        <w:left w:val="none" w:sz="0" w:space="0" w:color="auto"/>
        <w:bottom w:val="none" w:sz="0" w:space="0" w:color="auto"/>
        <w:right w:val="none" w:sz="0" w:space="0" w:color="auto"/>
      </w:divBdr>
    </w:div>
    <w:div w:id="2024890260">
      <w:bodyDiv w:val="1"/>
      <w:marLeft w:val="0"/>
      <w:marRight w:val="0"/>
      <w:marTop w:val="0"/>
      <w:marBottom w:val="0"/>
      <w:divBdr>
        <w:top w:val="none" w:sz="0" w:space="0" w:color="auto"/>
        <w:left w:val="none" w:sz="0" w:space="0" w:color="auto"/>
        <w:bottom w:val="none" w:sz="0" w:space="0" w:color="auto"/>
        <w:right w:val="none" w:sz="0" w:space="0" w:color="auto"/>
      </w:divBdr>
    </w:div>
    <w:div w:id="2066098310">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 w:id="2132281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102A3.6AE5447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26a8c0f-88ce-4fd4-8ee5-181188dd554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E3E4D108BA54489A9E132530A792D2" ma:contentTypeVersion="15" ma:contentTypeDescription="Create a new document." ma:contentTypeScope="" ma:versionID="3ab5e7b1c7a1c2e418b036601908a94d">
  <xsd:schema xmlns:xsd="http://www.w3.org/2001/XMLSchema" xmlns:xs="http://www.w3.org/2001/XMLSchema" xmlns:p="http://schemas.microsoft.com/office/2006/metadata/properties" xmlns:ns3="526a8c0f-88ce-4fd4-8ee5-181188dd554a" xmlns:ns4="ab441395-7e60-4740-a843-ad6f5ce50f4b" targetNamespace="http://schemas.microsoft.com/office/2006/metadata/properties" ma:root="true" ma:fieldsID="ee9dbbca49b283e862ccb4a433bb069d" ns3:_="" ns4:_="">
    <xsd:import namespace="526a8c0f-88ce-4fd4-8ee5-181188dd554a"/>
    <xsd:import namespace="ab441395-7e60-4740-a843-ad6f5ce50f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AutoTags" minOccurs="0"/>
                <xsd:element ref="ns3:MediaLengthInSeconds" minOccurs="0"/>
                <xsd:element ref="ns3:MediaServiceDateTaken"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a8c0f-88ce-4fd4-8ee5-181188dd55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441395-7e60-4740-a843-ad6f5ce50f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A7DA6-FEE5-4C8D-B118-59F5D0701E89}">
  <ds:schemaRefs>
    <ds:schemaRef ds:uri="http://schemas.microsoft.com/office/2006/metadata/properties"/>
    <ds:schemaRef ds:uri="http://schemas.microsoft.com/office/infopath/2007/PartnerControls"/>
    <ds:schemaRef ds:uri="526a8c0f-88ce-4fd4-8ee5-181188dd554a"/>
  </ds:schemaRefs>
</ds:datastoreItem>
</file>

<file path=customXml/itemProps2.xml><?xml version="1.0" encoding="utf-8"?>
<ds:datastoreItem xmlns:ds="http://schemas.openxmlformats.org/officeDocument/2006/customXml" ds:itemID="{0A0CF504-6E0C-4926-ADCB-1ED2C5861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a8c0f-88ce-4fd4-8ee5-181188dd554a"/>
    <ds:schemaRef ds:uri="ab441395-7e60-4740-a843-ad6f5ce50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2CF52D-3754-475D-BC36-4FCAAE16C33B}">
  <ds:schemaRefs>
    <ds:schemaRef ds:uri="http://schemas.microsoft.com/sharepoint/v3/contenttype/forms"/>
  </ds:schemaRefs>
</ds:datastoreItem>
</file>

<file path=customXml/itemProps4.xml><?xml version="1.0" encoding="utf-8"?>
<ds:datastoreItem xmlns:ds="http://schemas.openxmlformats.org/officeDocument/2006/customXml" ds:itemID="{77C9BC06-FFD2-4003-AB87-41AD282F1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2352</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Elize Buys</dc:creator>
  <cp:keywords/>
  <dc:description/>
  <cp:lastModifiedBy>Sathish</cp:lastModifiedBy>
  <cp:revision>4</cp:revision>
  <cp:lastPrinted>2024-02-09T11:31:00Z</cp:lastPrinted>
  <dcterms:created xsi:type="dcterms:W3CDTF">2024-02-12T13:21:00Z</dcterms:created>
  <dcterms:modified xsi:type="dcterms:W3CDTF">2024-02-12T17:37:00Z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9ddd27abd3b4bec9db230a216a4c4ddaa7be266fc1bce20d5e51cb0f9c250091</vt:lpwstr>
  </property>
  <property fmtid="{D5CDD505-2E9C-101B-9397-08002B2CF9AE}" pid="3" name="ContentTypeId">
    <vt:lpwstr>0x0101002EE3E4D108BA54489A9E132530A792D2</vt:lpwstr>
  </property>
</Properties>
</file>