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DC459" w14:textId="77777777" w:rsidR="001279F7" w:rsidRPr="001B0E18" w:rsidRDefault="001279F7" w:rsidP="001279F7">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bookmarkStart w:id="0" w:name="_GoBack"/>
      <w:r w:rsidRPr="001B0E18">
        <w:rPr>
          <w:rFonts w:ascii="Arial" w:eastAsia="Times New Roman" w:hAnsi="Arial" w:cs="Arial"/>
          <w:b/>
          <w:noProof/>
          <w:kern w:val="0"/>
          <w:sz w:val="24"/>
          <w:szCs w:val="24"/>
          <w:lang w:eastAsia="en-ZA"/>
          <w14:ligatures w14:val="none"/>
        </w:rPr>
        <w:t>REPUBLIC OF SOUTH AFRICA</w:t>
      </w:r>
    </w:p>
    <w:p w14:paraId="76F25209" w14:textId="77777777" w:rsidR="001279F7" w:rsidRPr="001B0E18" w:rsidRDefault="001279F7" w:rsidP="001279F7">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49421CF4" w14:textId="77777777" w:rsidR="001279F7" w:rsidRPr="001B0E18" w:rsidRDefault="001279F7" w:rsidP="001279F7">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F13D91">
        <w:rPr>
          <w:rFonts w:ascii="Arial" w:eastAsia="Times New Roman" w:hAnsi="Arial" w:cs="Arial"/>
          <w:noProof/>
          <w:kern w:val="0"/>
          <w:sz w:val="24"/>
          <w:szCs w:val="24"/>
          <w:lang w:val="en-US"/>
          <w14:ligatures w14:val="none"/>
        </w:rPr>
        <w:drawing>
          <wp:inline distT="0" distB="0" distL="0" distR="0" wp14:anchorId="6F85369D" wp14:editId="648D1414">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85D95E2" w14:textId="77777777" w:rsidR="001279F7" w:rsidRPr="001B0E18" w:rsidRDefault="001279F7" w:rsidP="001279F7">
      <w:pPr>
        <w:spacing w:after="0" w:line="240" w:lineRule="auto"/>
        <w:jc w:val="center"/>
        <w:outlineLvl w:val="0"/>
        <w:rPr>
          <w:rFonts w:ascii="Arial" w:eastAsia="Times New Roman" w:hAnsi="Arial" w:cs="Arial"/>
          <w:b/>
          <w:kern w:val="0"/>
          <w:sz w:val="24"/>
          <w:szCs w:val="24"/>
          <w14:ligatures w14:val="none"/>
        </w:rPr>
      </w:pPr>
    </w:p>
    <w:p w14:paraId="094BBF65" w14:textId="77777777" w:rsidR="001279F7" w:rsidRPr="001B0E18" w:rsidRDefault="001279F7" w:rsidP="001279F7">
      <w:pPr>
        <w:spacing w:after="0" w:line="240" w:lineRule="auto"/>
        <w:jc w:val="center"/>
        <w:outlineLvl w:val="0"/>
        <w:rPr>
          <w:rFonts w:ascii="Arial" w:eastAsia="Times New Roman" w:hAnsi="Arial" w:cs="Arial"/>
          <w:b/>
          <w:kern w:val="0"/>
          <w:sz w:val="24"/>
          <w:szCs w:val="24"/>
          <w14:ligatures w14:val="none"/>
        </w:rPr>
      </w:pPr>
      <w:r w:rsidRPr="001B0E18">
        <w:rPr>
          <w:rFonts w:ascii="Arial" w:eastAsia="Times New Roman" w:hAnsi="Arial" w:cs="Arial"/>
          <w:b/>
          <w:kern w:val="0"/>
          <w:sz w:val="24"/>
          <w:szCs w:val="24"/>
          <w14:ligatures w14:val="none"/>
        </w:rPr>
        <w:t>IN THE HIGH COURT OF SOUTH AFRICA</w:t>
      </w:r>
    </w:p>
    <w:p w14:paraId="39FA3353" w14:textId="77777777" w:rsidR="001279F7" w:rsidRPr="001B0E18" w:rsidRDefault="001279F7" w:rsidP="001279F7">
      <w:pPr>
        <w:spacing w:after="0" w:line="240" w:lineRule="auto"/>
        <w:jc w:val="center"/>
        <w:outlineLvl w:val="0"/>
        <w:rPr>
          <w:rFonts w:ascii="Arial" w:eastAsia="Times New Roman" w:hAnsi="Arial" w:cs="Arial"/>
          <w:b/>
          <w:kern w:val="0"/>
          <w:sz w:val="24"/>
          <w:szCs w:val="24"/>
          <w14:ligatures w14:val="none"/>
        </w:rPr>
      </w:pPr>
      <w:r w:rsidRPr="001B0E18">
        <w:rPr>
          <w:rFonts w:ascii="Arial" w:eastAsia="Times New Roman" w:hAnsi="Arial" w:cs="Arial"/>
          <w:b/>
          <w:kern w:val="0"/>
          <w:sz w:val="24"/>
          <w:szCs w:val="24"/>
          <w14:ligatures w14:val="none"/>
        </w:rPr>
        <w:t>GAUTENG DIVISION, JOHANNESBURG</w:t>
      </w:r>
    </w:p>
    <w:p w14:paraId="4E8FC261" w14:textId="77777777" w:rsidR="001279F7" w:rsidRPr="001B0E18" w:rsidRDefault="001279F7" w:rsidP="001279F7">
      <w:pPr>
        <w:spacing w:after="0" w:line="240" w:lineRule="auto"/>
        <w:jc w:val="both"/>
        <w:rPr>
          <w:rFonts w:ascii="Arial" w:eastAsia="Times New Roman" w:hAnsi="Arial" w:cs="Arial"/>
          <w:kern w:val="0"/>
          <w:sz w:val="24"/>
          <w:szCs w:val="24"/>
          <w14:ligatures w14:val="none"/>
        </w:rPr>
      </w:pPr>
    </w:p>
    <w:p w14:paraId="7C20EB29" w14:textId="77777777" w:rsidR="001279F7" w:rsidRPr="001B0E18" w:rsidRDefault="001279F7" w:rsidP="001279F7">
      <w:pPr>
        <w:spacing w:after="0" w:line="240" w:lineRule="auto"/>
        <w:jc w:val="both"/>
        <w:rPr>
          <w:rFonts w:ascii="Arial" w:eastAsia="Times New Roman" w:hAnsi="Arial" w:cs="Arial"/>
          <w:kern w:val="0"/>
          <w:sz w:val="24"/>
          <w:szCs w:val="24"/>
          <w14:ligatures w14:val="none"/>
        </w:rPr>
      </w:pPr>
    </w:p>
    <w:p w14:paraId="15EA81A1" w14:textId="77777777" w:rsidR="001279F7" w:rsidRPr="001B0E18" w:rsidRDefault="001279F7" w:rsidP="001279F7">
      <w:pPr>
        <w:tabs>
          <w:tab w:val="right" w:pos="9029"/>
        </w:tabs>
        <w:spacing w:after="0" w:line="240" w:lineRule="auto"/>
        <w:jc w:val="both"/>
        <w:rPr>
          <w:rFonts w:ascii="Arial" w:eastAsia="Times New Roman" w:hAnsi="Arial" w:cs="Arial"/>
          <w:bCs/>
          <w:kern w:val="0"/>
          <w:sz w:val="24"/>
          <w:szCs w:val="24"/>
          <w14:ligatures w14:val="none"/>
        </w:rPr>
      </w:pPr>
      <w:r w:rsidRPr="001B0E18">
        <w:rPr>
          <w:rFonts w:ascii="Arial" w:eastAsia="Times New Roman" w:hAnsi="Arial" w:cs="Arial"/>
          <w:kern w:val="0"/>
          <w:sz w:val="24"/>
          <w:szCs w:val="24"/>
          <w14:ligatures w14:val="none"/>
        </w:rPr>
        <w:tab/>
      </w:r>
      <w:r w:rsidRPr="001B0E18">
        <w:rPr>
          <w:rFonts w:ascii="Arial" w:eastAsia="Times New Roman" w:hAnsi="Arial" w:cs="Arial"/>
          <w:bCs/>
          <w:kern w:val="0"/>
          <w:sz w:val="24"/>
          <w:szCs w:val="24"/>
          <w14:ligatures w14:val="none"/>
        </w:rPr>
        <w:t>Case Number: 2019/26021</w:t>
      </w:r>
    </w:p>
    <w:p w14:paraId="607BA92B" w14:textId="77777777" w:rsidR="001279F7" w:rsidRPr="001B0E18" w:rsidRDefault="001279F7" w:rsidP="001279F7">
      <w:pPr>
        <w:tabs>
          <w:tab w:val="right" w:pos="9029"/>
        </w:tabs>
        <w:spacing w:after="0" w:line="240" w:lineRule="auto"/>
        <w:jc w:val="both"/>
        <w:rPr>
          <w:rFonts w:ascii="Arial" w:eastAsia="Times New Roman" w:hAnsi="Arial" w:cs="Arial"/>
          <w:kern w:val="0"/>
          <w:sz w:val="24"/>
          <w:szCs w:val="24"/>
          <w14:ligatures w14:val="none"/>
        </w:rPr>
      </w:pPr>
      <w:r w:rsidRPr="00F13D91">
        <w:rPr>
          <w:rFonts w:ascii="Arial" w:eastAsia="Calibri" w:hAnsi="Arial" w:cs="Arial"/>
          <w:noProof/>
          <w:kern w:val="0"/>
          <w:sz w:val="24"/>
          <w:szCs w:val="24"/>
          <w:lang w:val="en-US"/>
          <w14:ligatures w14:val="none"/>
        </w:rPr>
        <mc:AlternateContent>
          <mc:Choice Requires="wps">
            <w:drawing>
              <wp:anchor distT="0" distB="0" distL="114300" distR="114300" simplePos="0" relativeHeight="251659264" behindDoc="0" locked="0" layoutInCell="1" allowOverlap="1" wp14:anchorId="1348249A" wp14:editId="51B0D98C">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FCBF210" w14:textId="7BEF1A6F" w:rsidR="001279F7" w:rsidRPr="00C344A5" w:rsidRDefault="004F39A5" w:rsidP="004F39A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1279F7" w:rsidRPr="00C344A5">
                              <w:rPr>
                                <w:rFonts w:ascii="Arial" w:hAnsi="Arial" w:cs="Arial"/>
                                <w:sz w:val="18"/>
                                <w:szCs w:val="20"/>
                              </w:rPr>
                              <w:t>REPORTABLE: YES / NO</w:t>
                            </w:r>
                          </w:p>
                          <w:p w14:paraId="4E12435A" w14:textId="3784C7BB" w:rsidR="001279F7" w:rsidRPr="00C344A5" w:rsidRDefault="004F39A5" w:rsidP="004F39A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1279F7" w:rsidRPr="00C344A5">
                              <w:rPr>
                                <w:rFonts w:ascii="Arial" w:hAnsi="Arial" w:cs="Arial"/>
                                <w:sz w:val="18"/>
                                <w:szCs w:val="20"/>
                              </w:rPr>
                              <w:t xml:space="preserve">OF INTEREST TO OTHER JUDGES: </w:t>
                            </w:r>
                            <w:r w:rsidR="001279F7">
                              <w:rPr>
                                <w:rFonts w:ascii="Arial" w:hAnsi="Arial" w:cs="Arial"/>
                                <w:sz w:val="18"/>
                                <w:szCs w:val="20"/>
                              </w:rPr>
                              <w:t xml:space="preserve">YES / </w:t>
                            </w:r>
                            <w:r w:rsidR="001279F7" w:rsidRPr="00C344A5">
                              <w:rPr>
                                <w:rFonts w:ascii="Arial" w:hAnsi="Arial" w:cs="Arial"/>
                                <w:sz w:val="18"/>
                                <w:szCs w:val="20"/>
                              </w:rPr>
                              <w:t>NO</w:t>
                            </w:r>
                          </w:p>
                          <w:p w14:paraId="2DAEB122" w14:textId="4FACE973" w:rsidR="001279F7" w:rsidRPr="00C344A5" w:rsidRDefault="004F39A5" w:rsidP="004F39A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1279F7" w:rsidRPr="00C344A5">
                              <w:rPr>
                                <w:rFonts w:ascii="Arial" w:hAnsi="Arial" w:cs="Arial"/>
                                <w:sz w:val="18"/>
                                <w:szCs w:val="20"/>
                              </w:rPr>
                              <w:t xml:space="preserve">REVISED: </w:t>
                            </w:r>
                            <w:r w:rsidR="001279F7">
                              <w:rPr>
                                <w:rFonts w:ascii="Arial" w:hAnsi="Arial" w:cs="Arial"/>
                                <w:sz w:val="18"/>
                                <w:szCs w:val="20"/>
                              </w:rPr>
                              <w:t xml:space="preserve">YES / </w:t>
                            </w:r>
                            <w:r w:rsidR="001279F7" w:rsidRPr="00C344A5">
                              <w:rPr>
                                <w:rFonts w:ascii="Arial" w:hAnsi="Arial" w:cs="Arial"/>
                                <w:sz w:val="18"/>
                                <w:szCs w:val="20"/>
                              </w:rPr>
                              <w:t>NO</w:t>
                            </w:r>
                          </w:p>
                          <w:p w14:paraId="21CE2C3C" w14:textId="77777777" w:rsidR="001279F7" w:rsidRPr="00C344A5" w:rsidRDefault="001279F7" w:rsidP="001279F7">
                            <w:pPr>
                              <w:rPr>
                                <w:rFonts w:ascii="Arial" w:hAnsi="Arial" w:cs="Arial"/>
                                <w:b/>
                                <w:sz w:val="18"/>
                                <w:szCs w:val="20"/>
                              </w:rPr>
                            </w:pPr>
                          </w:p>
                          <w:p w14:paraId="7D83CD30" w14:textId="77777777" w:rsidR="001279F7" w:rsidRPr="00C344A5" w:rsidRDefault="001279F7" w:rsidP="001279F7">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4463B102" w14:textId="77777777" w:rsidR="001279F7" w:rsidRPr="00C344A5" w:rsidRDefault="001279F7" w:rsidP="001279F7">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8249A"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7FCBF210" w14:textId="7BEF1A6F" w:rsidR="001279F7" w:rsidRPr="00C344A5" w:rsidRDefault="004F39A5" w:rsidP="004F39A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1279F7" w:rsidRPr="00C344A5">
                        <w:rPr>
                          <w:rFonts w:ascii="Arial" w:hAnsi="Arial" w:cs="Arial"/>
                          <w:sz w:val="18"/>
                          <w:szCs w:val="20"/>
                        </w:rPr>
                        <w:t>REPORTABLE: YES / NO</w:t>
                      </w:r>
                    </w:p>
                    <w:p w14:paraId="4E12435A" w14:textId="3784C7BB" w:rsidR="001279F7" w:rsidRPr="00C344A5" w:rsidRDefault="004F39A5" w:rsidP="004F39A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1279F7" w:rsidRPr="00C344A5">
                        <w:rPr>
                          <w:rFonts w:ascii="Arial" w:hAnsi="Arial" w:cs="Arial"/>
                          <w:sz w:val="18"/>
                          <w:szCs w:val="20"/>
                        </w:rPr>
                        <w:t xml:space="preserve">OF INTEREST TO OTHER JUDGES: </w:t>
                      </w:r>
                      <w:r w:rsidR="001279F7">
                        <w:rPr>
                          <w:rFonts w:ascii="Arial" w:hAnsi="Arial" w:cs="Arial"/>
                          <w:sz w:val="18"/>
                          <w:szCs w:val="20"/>
                        </w:rPr>
                        <w:t xml:space="preserve">YES / </w:t>
                      </w:r>
                      <w:r w:rsidR="001279F7" w:rsidRPr="00C344A5">
                        <w:rPr>
                          <w:rFonts w:ascii="Arial" w:hAnsi="Arial" w:cs="Arial"/>
                          <w:sz w:val="18"/>
                          <w:szCs w:val="20"/>
                        </w:rPr>
                        <w:t>NO</w:t>
                      </w:r>
                    </w:p>
                    <w:p w14:paraId="2DAEB122" w14:textId="4FACE973" w:rsidR="001279F7" w:rsidRPr="00C344A5" w:rsidRDefault="004F39A5" w:rsidP="004F39A5">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1279F7" w:rsidRPr="00C344A5">
                        <w:rPr>
                          <w:rFonts w:ascii="Arial" w:hAnsi="Arial" w:cs="Arial"/>
                          <w:sz w:val="18"/>
                          <w:szCs w:val="20"/>
                        </w:rPr>
                        <w:t xml:space="preserve">REVISED: </w:t>
                      </w:r>
                      <w:r w:rsidR="001279F7">
                        <w:rPr>
                          <w:rFonts w:ascii="Arial" w:hAnsi="Arial" w:cs="Arial"/>
                          <w:sz w:val="18"/>
                          <w:szCs w:val="20"/>
                        </w:rPr>
                        <w:t xml:space="preserve">YES / </w:t>
                      </w:r>
                      <w:r w:rsidR="001279F7" w:rsidRPr="00C344A5">
                        <w:rPr>
                          <w:rFonts w:ascii="Arial" w:hAnsi="Arial" w:cs="Arial"/>
                          <w:sz w:val="18"/>
                          <w:szCs w:val="20"/>
                        </w:rPr>
                        <w:t>NO</w:t>
                      </w:r>
                    </w:p>
                    <w:p w14:paraId="21CE2C3C" w14:textId="77777777" w:rsidR="001279F7" w:rsidRPr="00C344A5" w:rsidRDefault="001279F7" w:rsidP="001279F7">
                      <w:pPr>
                        <w:rPr>
                          <w:rFonts w:ascii="Arial" w:hAnsi="Arial" w:cs="Arial"/>
                          <w:b/>
                          <w:sz w:val="18"/>
                          <w:szCs w:val="20"/>
                        </w:rPr>
                      </w:pPr>
                    </w:p>
                    <w:p w14:paraId="7D83CD30" w14:textId="77777777" w:rsidR="001279F7" w:rsidRPr="00C344A5" w:rsidRDefault="001279F7" w:rsidP="001279F7">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4463B102" w14:textId="77777777" w:rsidR="001279F7" w:rsidRPr="00C344A5" w:rsidRDefault="001279F7" w:rsidP="001279F7">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0315D2DB" w14:textId="77777777" w:rsidR="001279F7" w:rsidRPr="001B0E18" w:rsidRDefault="001279F7" w:rsidP="001279F7">
      <w:pPr>
        <w:tabs>
          <w:tab w:val="left" w:pos="8998"/>
        </w:tabs>
        <w:spacing w:after="0" w:line="240" w:lineRule="auto"/>
        <w:jc w:val="both"/>
        <w:rPr>
          <w:rFonts w:ascii="Arial" w:eastAsia="Times New Roman" w:hAnsi="Arial" w:cs="Arial"/>
          <w:kern w:val="0"/>
          <w:sz w:val="24"/>
          <w:szCs w:val="24"/>
          <w14:ligatures w14:val="none"/>
        </w:rPr>
      </w:pPr>
    </w:p>
    <w:p w14:paraId="7746D52D" w14:textId="77777777" w:rsidR="001279F7" w:rsidRPr="001B0E18" w:rsidRDefault="001279F7" w:rsidP="001279F7">
      <w:pPr>
        <w:tabs>
          <w:tab w:val="left" w:pos="8998"/>
        </w:tabs>
        <w:spacing w:after="0" w:line="240" w:lineRule="auto"/>
        <w:jc w:val="both"/>
        <w:rPr>
          <w:rFonts w:ascii="Arial" w:eastAsia="Times New Roman" w:hAnsi="Arial" w:cs="Arial"/>
          <w:kern w:val="0"/>
          <w:sz w:val="24"/>
          <w:szCs w:val="24"/>
          <w14:ligatures w14:val="none"/>
        </w:rPr>
      </w:pPr>
    </w:p>
    <w:p w14:paraId="736D1356" w14:textId="77777777" w:rsidR="001279F7" w:rsidRPr="001B0E18" w:rsidRDefault="001279F7" w:rsidP="001279F7">
      <w:pPr>
        <w:tabs>
          <w:tab w:val="left" w:pos="8998"/>
        </w:tabs>
        <w:spacing w:after="0" w:line="240" w:lineRule="auto"/>
        <w:jc w:val="both"/>
        <w:rPr>
          <w:rFonts w:ascii="Arial" w:eastAsia="Times New Roman" w:hAnsi="Arial" w:cs="Arial"/>
          <w:kern w:val="0"/>
          <w:sz w:val="24"/>
          <w:szCs w:val="24"/>
          <w14:ligatures w14:val="none"/>
        </w:rPr>
      </w:pPr>
      <w:r w:rsidRPr="001B0E18">
        <w:rPr>
          <w:rFonts w:ascii="Arial" w:eastAsia="Times New Roman" w:hAnsi="Arial" w:cs="Arial"/>
          <w:kern w:val="0"/>
          <w:sz w:val="24"/>
          <w:szCs w:val="24"/>
          <w14:ligatures w14:val="none"/>
        </w:rPr>
        <w:t>In the matter between:</w:t>
      </w:r>
    </w:p>
    <w:p w14:paraId="3A8BC20E" w14:textId="77777777" w:rsidR="001279F7" w:rsidRPr="001B0E18" w:rsidRDefault="001279F7" w:rsidP="001279F7">
      <w:pPr>
        <w:tabs>
          <w:tab w:val="right" w:pos="9029"/>
        </w:tabs>
        <w:spacing w:after="0" w:line="240" w:lineRule="auto"/>
        <w:jc w:val="both"/>
        <w:rPr>
          <w:rFonts w:ascii="Arial" w:eastAsia="Times New Roman" w:hAnsi="Arial" w:cs="Arial"/>
          <w:kern w:val="0"/>
          <w:sz w:val="24"/>
          <w:szCs w:val="24"/>
          <w14:ligatures w14:val="none"/>
        </w:rPr>
      </w:pPr>
    </w:p>
    <w:p w14:paraId="1EA057A6" w14:textId="77777777" w:rsidR="001279F7" w:rsidRPr="001B0E18" w:rsidRDefault="001279F7" w:rsidP="001279F7">
      <w:pPr>
        <w:tabs>
          <w:tab w:val="right" w:pos="9029"/>
        </w:tabs>
        <w:spacing w:after="0" w:line="240" w:lineRule="auto"/>
        <w:jc w:val="both"/>
        <w:rPr>
          <w:rFonts w:ascii="Arial" w:eastAsia="Times New Roman" w:hAnsi="Arial" w:cs="Arial"/>
          <w:kern w:val="0"/>
          <w:sz w:val="24"/>
          <w:szCs w:val="24"/>
          <w14:ligatures w14:val="none"/>
        </w:rPr>
      </w:pPr>
    </w:p>
    <w:p w14:paraId="084F3680" w14:textId="77777777" w:rsidR="001279F7" w:rsidRPr="001B0E18" w:rsidRDefault="001279F7" w:rsidP="001279F7">
      <w:pPr>
        <w:tabs>
          <w:tab w:val="right" w:pos="9029"/>
        </w:tabs>
        <w:spacing w:after="0" w:line="240" w:lineRule="auto"/>
        <w:contextualSpacing/>
        <w:jc w:val="both"/>
        <w:rPr>
          <w:rFonts w:ascii="Arial" w:eastAsia="Times New Roman" w:hAnsi="Arial" w:cs="Arial"/>
          <w:b/>
          <w:kern w:val="0"/>
          <w:sz w:val="24"/>
          <w:szCs w:val="24"/>
          <w14:ligatures w14:val="none"/>
        </w:rPr>
      </w:pPr>
    </w:p>
    <w:p w14:paraId="61EA9301" w14:textId="77777777" w:rsidR="001279F7" w:rsidRPr="001B0E18" w:rsidRDefault="001279F7" w:rsidP="001279F7">
      <w:pPr>
        <w:tabs>
          <w:tab w:val="right" w:pos="9029"/>
        </w:tabs>
        <w:spacing w:after="0" w:line="240" w:lineRule="auto"/>
        <w:contextualSpacing/>
        <w:jc w:val="both"/>
        <w:rPr>
          <w:rFonts w:ascii="Arial" w:eastAsia="Times New Roman" w:hAnsi="Arial" w:cs="Arial"/>
          <w:b/>
          <w:kern w:val="0"/>
          <w:sz w:val="24"/>
          <w:szCs w:val="24"/>
          <w14:ligatures w14:val="none"/>
        </w:rPr>
      </w:pPr>
    </w:p>
    <w:p w14:paraId="7F168AA4" w14:textId="77777777" w:rsidR="001279F7" w:rsidRPr="001B0E18" w:rsidRDefault="001279F7" w:rsidP="001279F7">
      <w:pPr>
        <w:tabs>
          <w:tab w:val="right" w:pos="9029"/>
        </w:tabs>
        <w:spacing w:after="0" w:line="240" w:lineRule="auto"/>
        <w:contextualSpacing/>
        <w:jc w:val="both"/>
        <w:rPr>
          <w:rFonts w:ascii="Arial" w:eastAsia="Times New Roman" w:hAnsi="Arial" w:cs="Arial"/>
          <w:b/>
          <w:kern w:val="0"/>
          <w:sz w:val="24"/>
          <w:szCs w:val="24"/>
          <w14:ligatures w14:val="none"/>
        </w:rPr>
      </w:pPr>
    </w:p>
    <w:p w14:paraId="1ED1AA65" w14:textId="77777777" w:rsidR="001279F7" w:rsidRPr="001B0E18" w:rsidRDefault="001279F7" w:rsidP="001279F7">
      <w:pPr>
        <w:tabs>
          <w:tab w:val="right" w:pos="9029"/>
        </w:tabs>
        <w:spacing w:after="0" w:line="240" w:lineRule="auto"/>
        <w:contextualSpacing/>
        <w:jc w:val="both"/>
        <w:rPr>
          <w:rFonts w:ascii="Arial" w:eastAsia="Times New Roman" w:hAnsi="Arial" w:cs="Arial"/>
          <w:b/>
          <w:kern w:val="0"/>
          <w:sz w:val="24"/>
          <w:szCs w:val="24"/>
          <w14:ligatures w14:val="none"/>
        </w:rPr>
      </w:pPr>
    </w:p>
    <w:p w14:paraId="6C829F0F" w14:textId="77777777" w:rsidR="001279F7" w:rsidRPr="001B0E18" w:rsidRDefault="001279F7" w:rsidP="001279F7">
      <w:pPr>
        <w:tabs>
          <w:tab w:val="right" w:pos="9029"/>
        </w:tabs>
        <w:spacing w:after="0" w:line="240" w:lineRule="auto"/>
        <w:contextualSpacing/>
        <w:jc w:val="both"/>
        <w:rPr>
          <w:rFonts w:ascii="Arial" w:eastAsia="Times New Roman" w:hAnsi="Arial" w:cs="Arial"/>
          <w:kern w:val="0"/>
          <w:sz w:val="24"/>
          <w:szCs w:val="24"/>
          <w14:ligatures w14:val="none"/>
        </w:rPr>
      </w:pPr>
      <w:r w:rsidRPr="001B0E18">
        <w:rPr>
          <w:rFonts w:ascii="Arial" w:eastAsia="Times New Roman" w:hAnsi="Arial" w:cs="Arial"/>
          <w:kern w:val="0"/>
          <w:sz w:val="24"/>
          <w:szCs w:val="24"/>
          <w14:ligatures w14:val="none"/>
        </w:rPr>
        <w:t>In the matter between:</w:t>
      </w:r>
    </w:p>
    <w:p w14:paraId="6A1CEF65" w14:textId="77777777" w:rsidR="001279F7" w:rsidRPr="001B0E18" w:rsidRDefault="001279F7" w:rsidP="001279F7">
      <w:pPr>
        <w:tabs>
          <w:tab w:val="right" w:pos="9029"/>
        </w:tabs>
        <w:spacing w:after="0" w:line="240" w:lineRule="auto"/>
        <w:contextualSpacing/>
        <w:jc w:val="both"/>
        <w:rPr>
          <w:rFonts w:ascii="Arial" w:eastAsia="Times New Roman" w:hAnsi="Arial" w:cs="Arial"/>
          <w:b/>
          <w:kern w:val="0"/>
          <w:sz w:val="24"/>
          <w:szCs w:val="24"/>
          <w14:ligatures w14:val="none"/>
        </w:rPr>
      </w:pPr>
    </w:p>
    <w:p w14:paraId="7318D3B9" w14:textId="77777777" w:rsidR="001279F7" w:rsidRPr="001B0E18" w:rsidRDefault="001279F7" w:rsidP="001279F7">
      <w:pPr>
        <w:tabs>
          <w:tab w:val="right" w:pos="9029"/>
        </w:tabs>
        <w:spacing w:after="0" w:line="240" w:lineRule="auto"/>
        <w:contextualSpacing/>
        <w:jc w:val="both"/>
        <w:rPr>
          <w:rFonts w:ascii="Arial" w:eastAsia="Times New Roman" w:hAnsi="Arial" w:cs="Arial"/>
          <w:b/>
          <w:kern w:val="0"/>
          <w:sz w:val="24"/>
          <w:szCs w:val="24"/>
          <w14:ligatures w14:val="none"/>
        </w:rPr>
      </w:pPr>
    </w:p>
    <w:p w14:paraId="1A7F5ED7" w14:textId="77777777" w:rsidR="001279F7" w:rsidRPr="001B0E18" w:rsidRDefault="001279F7" w:rsidP="001279F7">
      <w:pPr>
        <w:tabs>
          <w:tab w:val="right" w:pos="9029"/>
        </w:tabs>
        <w:spacing w:after="0" w:line="240" w:lineRule="auto"/>
        <w:contextualSpacing/>
        <w:jc w:val="both"/>
        <w:rPr>
          <w:rFonts w:ascii="Arial" w:eastAsia="Times New Roman" w:hAnsi="Arial" w:cs="Arial"/>
          <w:kern w:val="0"/>
          <w:sz w:val="24"/>
          <w:szCs w:val="24"/>
          <w14:ligatures w14:val="none"/>
        </w:rPr>
      </w:pPr>
      <w:r w:rsidRPr="00F13D91">
        <w:rPr>
          <w:rFonts w:ascii="Arial" w:eastAsia="Times New Roman" w:hAnsi="Arial" w:cs="Arial"/>
          <w:b/>
          <w:kern w:val="28"/>
          <w:sz w:val="24"/>
          <w:szCs w:val="24"/>
          <w:lang w:val="en-GB" w:eastAsia="en-GB"/>
          <w14:ligatures w14:val="none"/>
        </w:rPr>
        <w:t>RICHARD MOTHIBA</w:t>
      </w:r>
      <w:r w:rsidRPr="001B0E18">
        <w:rPr>
          <w:rFonts w:ascii="Arial" w:eastAsia="Times New Roman" w:hAnsi="Arial" w:cs="Arial"/>
          <w:b/>
          <w:kern w:val="0"/>
          <w:sz w:val="24"/>
          <w:szCs w:val="24"/>
          <w14:ligatures w14:val="none"/>
        </w:rPr>
        <w:tab/>
      </w:r>
      <w:r w:rsidRPr="001B0E18">
        <w:rPr>
          <w:rFonts w:ascii="Arial" w:eastAsia="Times New Roman" w:hAnsi="Arial" w:cs="Arial"/>
          <w:kern w:val="0"/>
          <w:sz w:val="24"/>
          <w:szCs w:val="24"/>
          <w14:ligatures w14:val="none"/>
        </w:rPr>
        <w:t>Applicant</w:t>
      </w:r>
    </w:p>
    <w:p w14:paraId="236610AF" w14:textId="77777777" w:rsidR="001279F7" w:rsidRPr="001B0E18" w:rsidRDefault="001279F7" w:rsidP="001279F7">
      <w:pPr>
        <w:tabs>
          <w:tab w:val="right" w:pos="9029"/>
        </w:tabs>
        <w:spacing w:after="0" w:line="240" w:lineRule="auto"/>
        <w:contextualSpacing/>
        <w:jc w:val="both"/>
        <w:rPr>
          <w:rFonts w:ascii="Arial" w:eastAsia="Times New Roman" w:hAnsi="Arial" w:cs="Arial"/>
          <w:kern w:val="0"/>
          <w:sz w:val="24"/>
          <w:szCs w:val="24"/>
          <w14:ligatures w14:val="none"/>
        </w:rPr>
      </w:pPr>
    </w:p>
    <w:p w14:paraId="1D9AD45B" w14:textId="77777777" w:rsidR="001279F7" w:rsidRPr="001B0E18" w:rsidRDefault="001279F7" w:rsidP="001279F7">
      <w:pPr>
        <w:tabs>
          <w:tab w:val="right" w:pos="9029"/>
        </w:tabs>
        <w:spacing w:after="0" w:line="240" w:lineRule="auto"/>
        <w:contextualSpacing/>
        <w:jc w:val="both"/>
        <w:rPr>
          <w:rFonts w:ascii="Arial" w:eastAsia="Times New Roman" w:hAnsi="Arial" w:cs="Arial"/>
          <w:kern w:val="0"/>
          <w:sz w:val="24"/>
          <w:szCs w:val="24"/>
          <w14:ligatures w14:val="none"/>
        </w:rPr>
      </w:pPr>
      <w:r w:rsidRPr="001B0E18">
        <w:rPr>
          <w:rFonts w:ascii="Arial" w:eastAsia="Times New Roman" w:hAnsi="Arial" w:cs="Arial"/>
          <w:kern w:val="0"/>
          <w:sz w:val="24"/>
          <w:szCs w:val="24"/>
          <w14:ligatures w14:val="none"/>
        </w:rPr>
        <w:t>and</w:t>
      </w:r>
    </w:p>
    <w:p w14:paraId="57D1652C" w14:textId="77777777" w:rsidR="001279F7" w:rsidRPr="001B0E18" w:rsidRDefault="001279F7" w:rsidP="001279F7">
      <w:pPr>
        <w:tabs>
          <w:tab w:val="right" w:pos="9029"/>
        </w:tabs>
        <w:spacing w:after="0" w:line="240" w:lineRule="auto"/>
        <w:contextualSpacing/>
        <w:jc w:val="both"/>
        <w:rPr>
          <w:rFonts w:ascii="Arial" w:eastAsia="Times New Roman" w:hAnsi="Arial" w:cs="Arial"/>
          <w:kern w:val="0"/>
          <w:sz w:val="24"/>
          <w:szCs w:val="24"/>
          <w14:ligatures w14:val="none"/>
        </w:rPr>
      </w:pPr>
    </w:p>
    <w:p w14:paraId="17233914" w14:textId="77777777" w:rsidR="001279F7" w:rsidRPr="001B0E18" w:rsidRDefault="001279F7" w:rsidP="001279F7">
      <w:pPr>
        <w:tabs>
          <w:tab w:val="right" w:pos="9029"/>
        </w:tabs>
        <w:spacing w:after="0" w:line="240" w:lineRule="auto"/>
        <w:contextualSpacing/>
        <w:jc w:val="both"/>
        <w:rPr>
          <w:rFonts w:ascii="Arial" w:eastAsia="Times New Roman" w:hAnsi="Arial" w:cs="Arial"/>
          <w:kern w:val="0"/>
          <w:sz w:val="24"/>
          <w:szCs w:val="24"/>
          <w14:ligatures w14:val="none"/>
        </w:rPr>
      </w:pPr>
      <w:r w:rsidRPr="001B0E18">
        <w:rPr>
          <w:rFonts w:ascii="Arial" w:eastAsia="Calibri" w:hAnsi="Arial" w:cs="Arial"/>
          <w:b/>
          <w:kern w:val="0"/>
          <w:sz w:val="24"/>
          <w:szCs w:val="24"/>
          <w14:ligatures w14:val="none"/>
        </w:rPr>
        <w:t>MAMORENA PRISCILLA MOTHIBA</w:t>
      </w:r>
      <w:r w:rsidRPr="001B0E18">
        <w:rPr>
          <w:rFonts w:ascii="Arial" w:eastAsia="Calibri" w:hAnsi="Arial" w:cs="Arial"/>
          <w:b/>
          <w:kern w:val="0"/>
          <w:sz w:val="24"/>
          <w:szCs w:val="24"/>
          <w14:ligatures w14:val="none"/>
        </w:rPr>
        <w:tab/>
      </w:r>
      <w:r w:rsidRPr="001B0E18">
        <w:rPr>
          <w:rFonts w:ascii="Arial" w:eastAsia="Times New Roman" w:hAnsi="Arial" w:cs="Arial"/>
          <w:kern w:val="0"/>
          <w:sz w:val="24"/>
          <w:szCs w:val="24"/>
          <w14:ligatures w14:val="none"/>
        </w:rPr>
        <w:t>Respondent</w:t>
      </w:r>
    </w:p>
    <w:p w14:paraId="3D5183EA" w14:textId="77777777" w:rsidR="001279F7" w:rsidRPr="001B0E18" w:rsidRDefault="001279F7" w:rsidP="001279F7">
      <w:pPr>
        <w:spacing w:after="0" w:line="240" w:lineRule="auto"/>
        <w:contextualSpacing/>
        <w:jc w:val="both"/>
        <w:rPr>
          <w:rFonts w:ascii="Arial" w:eastAsia="Times New Roman" w:hAnsi="Arial" w:cs="Arial"/>
          <w:kern w:val="0"/>
          <w:sz w:val="24"/>
          <w:szCs w:val="24"/>
          <w14:ligatures w14:val="none"/>
        </w:rPr>
      </w:pPr>
    </w:p>
    <w:p w14:paraId="7B3E8511" w14:textId="77777777" w:rsidR="001279F7" w:rsidRPr="001B0E18" w:rsidRDefault="001279F7" w:rsidP="001279F7">
      <w:pPr>
        <w:pBdr>
          <w:bottom w:val="single" w:sz="12" w:space="1" w:color="auto"/>
        </w:pBdr>
        <w:spacing w:after="0" w:line="240" w:lineRule="auto"/>
        <w:rPr>
          <w:rFonts w:ascii="Arial" w:eastAsia="Calibri" w:hAnsi="Arial" w:cs="Arial"/>
          <w:b/>
          <w:kern w:val="0"/>
          <w:sz w:val="24"/>
          <w:szCs w:val="24"/>
          <w14:ligatures w14:val="none"/>
        </w:rPr>
      </w:pPr>
    </w:p>
    <w:p w14:paraId="2883CDF2" w14:textId="77777777" w:rsidR="001279F7" w:rsidRPr="001B0E18" w:rsidRDefault="001279F7" w:rsidP="001279F7">
      <w:pPr>
        <w:spacing w:after="0" w:line="240" w:lineRule="auto"/>
        <w:ind w:left="1440" w:hanging="1440"/>
        <w:rPr>
          <w:rFonts w:ascii="Arial" w:eastAsia="Calibri" w:hAnsi="Arial" w:cs="Arial"/>
          <w:b/>
          <w:kern w:val="0"/>
          <w:sz w:val="24"/>
          <w:szCs w:val="24"/>
          <w:lang w:val="en-GB"/>
          <w14:ligatures w14:val="none"/>
        </w:rPr>
      </w:pPr>
    </w:p>
    <w:p w14:paraId="63807EA0" w14:textId="77777777" w:rsidR="001279F7" w:rsidRPr="001B0E18" w:rsidRDefault="001279F7" w:rsidP="001279F7">
      <w:pPr>
        <w:pBdr>
          <w:bottom w:val="single" w:sz="12" w:space="1" w:color="auto"/>
        </w:pBdr>
        <w:spacing w:after="240" w:line="480" w:lineRule="auto"/>
        <w:jc w:val="center"/>
        <w:rPr>
          <w:rFonts w:ascii="Arial" w:eastAsia="Calibri" w:hAnsi="Arial" w:cs="Arial"/>
          <w:b/>
          <w:kern w:val="0"/>
          <w:sz w:val="24"/>
          <w:szCs w:val="24"/>
          <w14:ligatures w14:val="none"/>
        </w:rPr>
      </w:pPr>
      <w:r w:rsidRPr="001B0E18">
        <w:rPr>
          <w:rFonts w:ascii="Arial" w:eastAsia="Calibri" w:hAnsi="Arial" w:cs="Arial"/>
          <w:b/>
          <w:kern w:val="0"/>
          <w:sz w:val="24"/>
          <w:szCs w:val="24"/>
          <w14:ligatures w14:val="none"/>
        </w:rPr>
        <w:t>JUDGMENT</w:t>
      </w:r>
    </w:p>
    <w:p w14:paraId="5386A56D" w14:textId="77777777" w:rsidR="001279F7" w:rsidRPr="001B0E18" w:rsidRDefault="001279F7" w:rsidP="001279F7">
      <w:pPr>
        <w:spacing w:after="0" w:line="240" w:lineRule="auto"/>
        <w:rPr>
          <w:rFonts w:ascii="Arial" w:eastAsia="Calibri" w:hAnsi="Arial" w:cs="Arial"/>
          <w:kern w:val="0"/>
          <w:sz w:val="24"/>
          <w:szCs w:val="24"/>
          <w:lang w:val="en-GB"/>
          <w14:ligatures w14:val="none"/>
        </w:rPr>
      </w:pPr>
      <w:r w:rsidRPr="001B0E18">
        <w:rPr>
          <w:rFonts w:ascii="Arial" w:eastAsia="Calibri" w:hAnsi="Arial" w:cs="Arial"/>
          <w:kern w:val="0"/>
          <w:sz w:val="24"/>
          <w:szCs w:val="24"/>
          <w:lang w:val="en-GB"/>
          <w14:ligatures w14:val="none"/>
        </w:rPr>
        <w:t>DT v R Du Plessis, AJ</w:t>
      </w:r>
    </w:p>
    <w:p w14:paraId="4BEA90BE" w14:textId="77777777" w:rsidR="002072B4" w:rsidRPr="001B0E18" w:rsidRDefault="002072B4" w:rsidP="00F13D91">
      <w:pPr>
        <w:spacing w:after="0" w:line="360" w:lineRule="auto"/>
        <w:jc w:val="both"/>
        <w:rPr>
          <w:rFonts w:ascii="Arial" w:hAnsi="Arial" w:cs="Arial"/>
          <w:sz w:val="24"/>
          <w:szCs w:val="24"/>
        </w:rPr>
      </w:pPr>
    </w:p>
    <w:p w14:paraId="50E0C097" w14:textId="594BE56A" w:rsidR="002072B4" w:rsidRPr="004F39A5" w:rsidRDefault="004F39A5" w:rsidP="004F39A5">
      <w:pPr>
        <w:spacing w:after="0" w:line="360" w:lineRule="auto"/>
        <w:ind w:left="720" w:hanging="720"/>
        <w:jc w:val="both"/>
        <w:rPr>
          <w:rFonts w:ascii="Arial" w:hAnsi="Arial" w:cs="Arial"/>
          <w:sz w:val="24"/>
          <w:szCs w:val="24"/>
        </w:rPr>
      </w:pPr>
      <w:r w:rsidRPr="001B0E18">
        <w:rPr>
          <w:rFonts w:ascii="Arial" w:hAnsi="Arial" w:cs="Arial"/>
          <w:sz w:val="24"/>
          <w:szCs w:val="24"/>
        </w:rPr>
        <w:t>[1]</w:t>
      </w:r>
      <w:r w:rsidRPr="001B0E18">
        <w:rPr>
          <w:rFonts w:ascii="Arial" w:hAnsi="Arial" w:cs="Arial"/>
          <w:sz w:val="24"/>
          <w:szCs w:val="24"/>
        </w:rPr>
        <w:tab/>
      </w:r>
      <w:r w:rsidR="002072B4" w:rsidRPr="004F39A5">
        <w:rPr>
          <w:rFonts w:ascii="Arial" w:hAnsi="Arial" w:cs="Arial"/>
          <w:sz w:val="24"/>
          <w:szCs w:val="24"/>
        </w:rPr>
        <w:t xml:space="preserve">The applicant applies for the eviction of the respondent from the immovable property known as Erf 214 Tladi, Soweto and situated at 214 </w:t>
      </w:r>
      <w:r w:rsidR="003F12E3" w:rsidRPr="004F39A5">
        <w:rPr>
          <w:rFonts w:ascii="Arial" w:hAnsi="Arial" w:cs="Arial"/>
          <w:sz w:val="24"/>
          <w:szCs w:val="24"/>
        </w:rPr>
        <w:t>Babinaphuti Street, Tladi, Soweto</w:t>
      </w:r>
      <w:r w:rsidR="002072B4" w:rsidRPr="004F39A5">
        <w:rPr>
          <w:rFonts w:ascii="Arial" w:hAnsi="Arial" w:cs="Arial"/>
          <w:sz w:val="24"/>
          <w:szCs w:val="24"/>
        </w:rPr>
        <w:t xml:space="preserve"> (“the property”). </w:t>
      </w:r>
      <w:r w:rsidR="001B0E18" w:rsidRPr="004F39A5">
        <w:rPr>
          <w:rFonts w:ascii="Arial" w:hAnsi="Arial" w:cs="Arial"/>
          <w:sz w:val="24"/>
          <w:szCs w:val="24"/>
        </w:rPr>
        <w:t xml:space="preserve"> </w:t>
      </w:r>
      <w:r w:rsidR="002072B4" w:rsidRPr="004F39A5">
        <w:rPr>
          <w:rFonts w:ascii="Arial" w:hAnsi="Arial" w:cs="Arial"/>
          <w:sz w:val="24"/>
          <w:szCs w:val="24"/>
        </w:rPr>
        <w:t>The parties were previously married to each other, which marriage was concluded on 21 October 1980 in terms of section 22(6) of the now repealed Black Administration Act 38 of 1927.</w:t>
      </w:r>
    </w:p>
    <w:p w14:paraId="47185BB1" w14:textId="77777777" w:rsidR="000F7D57" w:rsidRPr="001B0E18" w:rsidRDefault="000F7D57" w:rsidP="00F13D91">
      <w:pPr>
        <w:spacing w:after="0" w:line="360" w:lineRule="auto"/>
        <w:jc w:val="both"/>
        <w:rPr>
          <w:rFonts w:ascii="Arial" w:hAnsi="Arial" w:cs="Arial"/>
          <w:sz w:val="24"/>
          <w:szCs w:val="24"/>
        </w:rPr>
      </w:pPr>
    </w:p>
    <w:p w14:paraId="01A06D2E" w14:textId="0FE52B17" w:rsidR="000F7D57" w:rsidRPr="004F39A5" w:rsidRDefault="004F39A5" w:rsidP="004F39A5">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F7D57" w:rsidRPr="004F39A5">
        <w:rPr>
          <w:rFonts w:ascii="Arial" w:hAnsi="Arial" w:cs="Arial"/>
          <w:sz w:val="24"/>
          <w:szCs w:val="24"/>
        </w:rPr>
        <w:t xml:space="preserve">One of the main issues in the matter was whether the marriage was in or out of community of property. </w:t>
      </w:r>
      <w:r w:rsidR="001B0E18" w:rsidRPr="004F39A5">
        <w:rPr>
          <w:rFonts w:ascii="Arial" w:hAnsi="Arial" w:cs="Arial"/>
          <w:sz w:val="24"/>
          <w:szCs w:val="24"/>
        </w:rPr>
        <w:t xml:space="preserve"> </w:t>
      </w:r>
      <w:r w:rsidR="000F7D57" w:rsidRPr="004F39A5">
        <w:rPr>
          <w:rFonts w:ascii="Arial" w:hAnsi="Arial" w:cs="Arial"/>
          <w:sz w:val="24"/>
          <w:szCs w:val="24"/>
        </w:rPr>
        <w:t xml:space="preserve">The applicant alleged that they were married out of community of property and that he was the sole owner of the property. </w:t>
      </w:r>
      <w:r w:rsidR="001B0E18" w:rsidRPr="004F39A5">
        <w:rPr>
          <w:rFonts w:ascii="Arial" w:hAnsi="Arial" w:cs="Arial"/>
          <w:sz w:val="24"/>
          <w:szCs w:val="24"/>
        </w:rPr>
        <w:t xml:space="preserve"> </w:t>
      </w:r>
      <w:r w:rsidR="000F7D57" w:rsidRPr="004F39A5">
        <w:rPr>
          <w:rFonts w:ascii="Arial" w:hAnsi="Arial" w:cs="Arial"/>
          <w:sz w:val="24"/>
          <w:szCs w:val="24"/>
        </w:rPr>
        <w:t xml:space="preserve">For these reasons, so he averred, the respondent was in unlawful occupation of the property and he was entitled to an order for her eviction. </w:t>
      </w:r>
      <w:r w:rsidR="001B0E18" w:rsidRPr="004F39A5">
        <w:rPr>
          <w:rFonts w:ascii="Arial" w:hAnsi="Arial" w:cs="Arial"/>
          <w:sz w:val="24"/>
          <w:szCs w:val="24"/>
        </w:rPr>
        <w:t xml:space="preserve"> </w:t>
      </w:r>
      <w:r w:rsidR="000F7D57" w:rsidRPr="004F39A5">
        <w:rPr>
          <w:rFonts w:ascii="Arial" w:hAnsi="Arial" w:cs="Arial"/>
          <w:sz w:val="24"/>
          <w:szCs w:val="24"/>
        </w:rPr>
        <w:t>As will be shown hereon, the issue of the marriage regime between the parties has become moot.</w:t>
      </w:r>
    </w:p>
    <w:p w14:paraId="00B371FD" w14:textId="77777777" w:rsidR="001B0E18" w:rsidRPr="001B0E18" w:rsidRDefault="001B0E18" w:rsidP="00F13D91">
      <w:pPr>
        <w:pStyle w:val="ListParagraph"/>
        <w:spacing w:after="0" w:line="360" w:lineRule="auto"/>
        <w:jc w:val="both"/>
        <w:rPr>
          <w:rFonts w:ascii="Arial" w:hAnsi="Arial" w:cs="Arial"/>
          <w:sz w:val="24"/>
          <w:szCs w:val="24"/>
        </w:rPr>
      </w:pPr>
    </w:p>
    <w:p w14:paraId="11D1B54A" w14:textId="21B6B30B" w:rsidR="000F7D57" w:rsidRPr="004F39A5" w:rsidRDefault="004F39A5" w:rsidP="004F39A5">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3F12E3" w:rsidRPr="004F39A5">
        <w:rPr>
          <w:rFonts w:ascii="Arial" w:hAnsi="Arial" w:cs="Arial"/>
          <w:sz w:val="24"/>
          <w:szCs w:val="24"/>
        </w:rPr>
        <w:t xml:space="preserve">The marriage between the parties was ended when an order of divorce was granted in the Regional Court of Vereeniging on 10 April 2017. </w:t>
      </w:r>
      <w:r w:rsidR="001B0E18" w:rsidRPr="004F39A5">
        <w:rPr>
          <w:rFonts w:ascii="Arial" w:hAnsi="Arial" w:cs="Arial"/>
          <w:sz w:val="24"/>
          <w:szCs w:val="24"/>
        </w:rPr>
        <w:t xml:space="preserve"> </w:t>
      </w:r>
      <w:r w:rsidR="003F12E3" w:rsidRPr="004F39A5">
        <w:rPr>
          <w:rFonts w:ascii="Arial" w:hAnsi="Arial" w:cs="Arial"/>
          <w:sz w:val="24"/>
          <w:szCs w:val="24"/>
        </w:rPr>
        <w:t>The order made provision for the division of the ‘joint estate’.</w:t>
      </w:r>
      <w:r w:rsidR="000F7D57" w:rsidRPr="004F39A5">
        <w:rPr>
          <w:rFonts w:ascii="Arial" w:hAnsi="Arial" w:cs="Arial"/>
          <w:sz w:val="24"/>
          <w:szCs w:val="24"/>
        </w:rPr>
        <w:t xml:space="preserve"> </w:t>
      </w:r>
      <w:r w:rsidR="001B0E18" w:rsidRPr="004F39A5">
        <w:rPr>
          <w:rFonts w:ascii="Arial" w:hAnsi="Arial" w:cs="Arial"/>
          <w:sz w:val="24"/>
          <w:szCs w:val="24"/>
        </w:rPr>
        <w:t xml:space="preserve"> </w:t>
      </w:r>
      <w:r w:rsidR="000F7D57" w:rsidRPr="004F39A5">
        <w:rPr>
          <w:rFonts w:ascii="Arial" w:hAnsi="Arial" w:cs="Arial"/>
          <w:sz w:val="24"/>
          <w:szCs w:val="24"/>
        </w:rPr>
        <w:t>The applicant stated that at the time he was under the impression that they were married in community of property but that he later received legal advice to the effect that the marriage was in fact out of community of property.</w:t>
      </w:r>
    </w:p>
    <w:p w14:paraId="62425E23" w14:textId="77777777" w:rsidR="001B0E18" w:rsidRPr="001B0E18" w:rsidRDefault="001B0E18" w:rsidP="00F13D91">
      <w:pPr>
        <w:pStyle w:val="ListParagraph"/>
        <w:spacing w:after="0" w:line="360" w:lineRule="auto"/>
        <w:jc w:val="both"/>
        <w:rPr>
          <w:rFonts w:ascii="Arial" w:hAnsi="Arial" w:cs="Arial"/>
          <w:sz w:val="24"/>
          <w:szCs w:val="24"/>
        </w:rPr>
      </w:pPr>
    </w:p>
    <w:p w14:paraId="3AF14CD5" w14:textId="26889661" w:rsidR="001E4107" w:rsidRPr="004F39A5" w:rsidRDefault="004F39A5" w:rsidP="004F39A5">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0F7D57" w:rsidRPr="004F39A5">
        <w:rPr>
          <w:rFonts w:ascii="Arial" w:hAnsi="Arial" w:cs="Arial"/>
          <w:sz w:val="24"/>
          <w:szCs w:val="24"/>
        </w:rPr>
        <w:t>After such advice, the applicant launched an application in the Regional Court for a variation of the divorce order, which application was dismissed on 11</w:t>
      </w:r>
      <w:r w:rsidR="001B0E18" w:rsidRPr="004F39A5">
        <w:rPr>
          <w:rFonts w:ascii="Arial" w:hAnsi="Arial" w:cs="Arial"/>
          <w:sz w:val="24"/>
          <w:szCs w:val="24"/>
        </w:rPr>
        <w:t> </w:t>
      </w:r>
      <w:r w:rsidR="000F7D57" w:rsidRPr="004F39A5">
        <w:rPr>
          <w:rFonts w:ascii="Arial" w:hAnsi="Arial" w:cs="Arial"/>
          <w:sz w:val="24"/>
          <w:szCs w:val="24"/>
        </w:rPr>
        <w:t xml:space="preserve">August 2023. </w:t>
      </w:r>
      <w:r w:rsidR="001B0E18" w:rsidRPr="004F39A5">
        <w:rPr>
          <w:rFonts w:ascii="Arial" w:hAnsi="Arial" w:cs="Arial"/>
          <w:sz w:val="24"/>
          <w:szCs w:val="24"/>
        </w:rPr>
        <w:t xml:space="preserve"> </w:t>
      </w:r>
      <w:r w:rsidR="000F7D57" w:rsidRPr="004F39A5">
        <w:rPr>
          <w:rFonts w:ascii="Arial" w:hAnsi="Arial" w:cs="Arial"/>
          <w:sz w:val="24"/>
          <w:szCs w:val="24"/>
        </w:rPr>
        <w:t>The basis for the dismissal was a finding that the parties were in fact married in community of property, with reliance on the judgment by the Constitu</w:t>
      </w:r>
      <w:r w:rsidR="001E4107" w:rsidRPr="004F39A5">
        <w:rPr>
          <w:rFonts w:ascii="Arial" w:hAnsi="Arial" w:cs="Arial"/>
          <w:sz w:val="24"/>
          <w:szCs w:val="24"/>
        </w:rPr>
        <w:t>t</w:t>
      </w:r>
      <w:r w:rsidR="000F7D57" w:rsidRPr="004F39A5">
        <w:rPr>
          <w:rFonts w:ascii="Arial" w:hAnsi="Arial" w:cs="Arial"/>
          <w:sz w:val="24"/>
          <w:szCs w:val="24"/>
        </w:rPr>
        <w:t xml:space="preserve">ional Court in </w:t>
      </w:r>
      <w:r w:rsidR="001E4107" w:rsidRPr="004F39A5">
        <w:rPr>
          <w:rFonts w:ascii="Arial" w:hAnsi="Arial" w:cs="Arial"/>
          <w:i/>
          <w:sz w:val="24"/>
          <w:szCs w:val="24"/>
        </w:rPr>
        <w:t xml:space="preserve">Sithole and </w:t>
      </w:r>
      <w:r w:rsidR="001B0E18" w:rsidRPr="004F39A5">
        <w:rPr>
          <w:rFonts w:ascii="Arial" w:hAnsi="Arial" w:cs="Arial"/>
          <w:i/>
          <w:sz w:val="24"/>
          <w:szCs w:val="24"/>
        </w:rPr>
        <w:t>A</w:t>
      </w:r>
      <w:r w:rsidR="001E4107" w:rsidRPr="004F39A5">
        <w:rPr>
          <w:rFonts w:ascii="Arial" w:hAnsi="Arial" w:cs="Arial"/>
          <w:i/>
          <w:sz w:val="24"/>
          <w:szCs w:val="24"/>
        </w:rPr>
        <w:t xml:space="preserve">nother v Sithole and </w:t>
      </w:r>
      <w:r w:rsidR="001B0E18" w:rsidRPr="004F39A5">
        <w:rPr>
          <w:rFonts w:ascii="Arial" w:hAnsi="Arial" w:cs="Arial"/>
          <w:i/>
          <w:sz w:val="24"/>
          <w:szCs w:val="24"/>
        </w:rPr>
        <w:t>A</w:t>
      </w:r>
      <w:r w:rsidR="001E4107" w:rsidRPr="004F39A5">
        <w:rPr>
          <w:rFonts w:ascii="Arial" w:hAnsi="Arial" w:cs="Arial"/>
          <w:i/>
          <w:sz w:val="24"/>
          <w:szCs w:val="24"/>
        </w:rPr>
        <w:t>nother</w:t>
      </w:r>
      <w:r w:rsidR="001E4107" w:rsidRPr="004F39A5">
        <w:rPr>
          <w:rFonts w:ascii="Arial" w:hAnsi="Arial" w:cs="Arial"/>
          <w:sz w:val="24"/>
          <w:szCs w:val="24"/>
        </w:rPr>
        <w:t>.</w:t>
      </w:r>
      <w:r w:rsidR="001E4107" w:rsidRPr="001B0E18">
        <w:rPr>
          <w:rStyle w:val="FootnoteReference"/>
          <w:rFonts w:ascii="Arial" w:hAnsi="Arial" w:cs="Arial"/>
          <w:sz w:val="24"/>
          <w:szCs w:val="24"/>
        </w:rPr>
        <w:footnoteReference w:id="1"/>
      </w:r>
      <w:r w:rsidR="001E4107" w:rsidRPr="004F39A5">
        <w:rPr>
          <w:rFonts w:ascii="Arial" w:hAnsi="Arial" w:cs="Arial"/>
          <w:sz w:val="24"/>
          <w:szCs w:val="24"/>
        </w:rPr>
        <w:t xml:space="preserve"> </w:t>
      </w:r>
      <w:r w:rsidR="001B0E18" w:rsidRPr="004F39A5">
        <w:rPr>
          <w:rFonts w:ascii="Arial" w:hAnsi="Arial" w:cs="Arial"/>
          <w:sz w:val="24"/>
          <w:szCs w:val="24"/>
        </w:rPr>
        <w:t xml:space="preserve"> </w:t>
      </w:r>
      <w:r w:rsidR="001E4107" w:rsidRPr="004F39A5">
        <w:rPr>
          <w:rFonts w:ascii="Arial" w:hAnsi="Arial" w:cs="Arial"/>
          <w:sz w:val="24"/>
          <w:szCs w:val="24"/>
        </w:rPr>
        <w:t>There is apparently an appeal pending against this dismissal.</w:t>
      </w:r>
    </w:p>
    <w:p w14:paraId="55D1688C" w14:textId="77777777" w:rsidR="001E4107" w:rsidRPr="001B0E18" w:rsidRDefault="001E4107" w:rsidP="00F13D91">
      <w:pPr>
        <w:spacing w:after="0" w:line="360" w:lineRule="auto"/>
        <w:ind w:left="360"/>
        <w:jc w:val="both"/>
        <w:rPr>
          <w:rFonts w:ascii="Arial" w:hAnsi="Arial" w:cs="Arial"/>
          <w:sz w:val="24"/>
          <w:szCs w:val="24"/>
        </w:rPr>
      </w:pPr>
    </w:p>
    <w:p w14:paraId="5F7DE835" w14:textId="0C837576" w:rsidR="001E4107" w:rsidRPr="004F39A5" w:rsidRDefault="004F39A5" w:rsidP="004F39A5">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1E4107" w:rsidRPr="004F39A5">
        <w:rPr>
          <w:rFonts w:ascii="Arial" w:hAnsi="Arial" w:cs="Arial"/>
          <w:sz w:val="24"/>
          <w:szCs w:val="24"/>
        </w:rPr>
        <w:t xml:space="preserve">My </w:t>
      </w:r>
      <w:r w:rsidR="001E4107" w:rsidRPr="004F39A5">
        <w:rPr>
          <w:rFonts w:ascii="Arial" w:hAnsi="Arial" w:cs="Arial"/>
          <w:i/>
          <w:iCs/>
          <w:sz w:val="24"/>
          <w:szCs w:val="24"/>
        </w:rPr>
        <w:t>prima facie</w:t>
      </w:r>
      <w:r w:rsidR="001E4107" w:rsidRPr="004F39A5">
        <w:rPr>
          <w:rFonts w:ascii="Arial" w:hAnsi="Arial" w:cs="Arial"/>
          <w:sz w:val="24"/>
          <w:szCs w:val="24"/>
        </w:rPr>
        <w:t xml:space="preserve"> view is that the Regional Court was wrong as it did not take into account that the orders of the </w:t>
      </w:r>
      <w:r w:rsidR="007E6B11" w:rsidRPr="004F39A5">
        <w:rPr>
          <w:rFonts w:ascii="Arial" w:hAnsi="Arial" w:cs="Arial"/>
          <w:sz w:val="24"/>
          <w:szCs w:val="24"/>
        </w:rPr>
        <w:t xml:space="preserve">Constitutional </w:t>
      </w:r>
      <w:r w:rsidR="001E4107" w:rsidRPr="004F39A5">
        <w:rPr>
          <w:rFonts w:ascii="Arial" w:hAnsi="Arial" w:cs="Arial"/>
          <w:sz w:val="24"/>
          <w:szCs w:val="24"/>
        </w:rPr>
        <w:t xml:space="preserve">Court would not affect the legal consequences of any act done in relation to a marriage before the orders were made. </w:t>
      </w:r>
      <w:r w:rsidR="002C5212" w:rsidRPr="004F39A5">
        <w:rPr>
          <w:rFonts w:ascii="Arial" w:hAnsi="Arial" w:cs="Arial"/>
          <w:sz w:val="24"/>
          <w:szCs w:val="24"/>
        </w:rPr>
        <w:t xml:space="preserve"> </w:t>
      </w:r>
      <w:r w:rsidR="001E4107" w:rsidRPr="004F39A5">
        <w:rPr>
          <w:rFonts w:ascii="Arial" w:hAnsi="Arial" w:cs="Arial"/>
          <w:sz w:val="24"/>
          <w:szCs w:val="24"/>
        </w:rPr>
        <w:t xml:space="preserve">As the decree of divorce was granted before the orders in Sithole, the orders cannot affect the consequences thereof. </w:t>
      </w:r>
      <w:r w:rsidR="002C5212" w:rsidRPr="004F39A5">
        <w:rPr>
          <w:rFonts w:ascii="Arial" w:hAnsi="Arial" w:cs="Arial"/>
          <w:sz w:val="24"/>
          <w:szCs w:val="24"/>
        </w:rPr>
        <w:t xml:space="preserve"> </w:t>
      </w:r>
      <w:r w:rsidR="001E4107" w:rsidRPr="004F39A5">
        <w:rPr>
          <w:rFonts w:ascii="Arial" w:hAnsi="Arial" w:cs="Arial"/>
          <w:sz w:val="24"/>
          <w:szCs w:val="24"/>
        </w:rPr>
        <w:t>In any event, in light of the facts of this matter</w:t>
      </w:r>
      <w:r w:rsidR="002C5212" w:rsidRPr="004F39A5">
        <w:rPr>
          <w:rFonts w:ascii="Arial" w:hAnsi="Arial" w:cs="Arial"/>
          <w:sz w:val="24"/>
          <w:szCs w:val="24"/>
        </w:rPr>
        <w:t>,</w:t>
      </w:r>
      <w:r w:rsidR="001E4107" w:rsidRPr="004F39A5">
        <w:rPr>
          <w:rFonts w:ascii="Arial" w:hAnsi="Arial" w:cs="Arial"/>
          <w:sz w:val="24"/>
          <w:szCs w:val="24"/>
        </w:rPr>
        <w:t xml:space="preserve"> it is not necessary for me to make any finding on this issue.</w:t>
      </w:r>
    </w:p>
    <w:p w14:paraId="2F69D67F" w14:textId="77777777" w:rsidR="001B0E18" w:rsidRPr="001B0E18" w:rsidRDefault="001B0E18" w:rsidP="00F13D91">
      <w:pPr>
        <w:pStyle w:val="ListParagraph"/>
        <w:spacing w:after="0" w:line="360" w:lineRule="auto"/>
        <w:jc w:val="both"/>
        <w:rPr>
          <w:rFonts w:ascii="Arial" w:hAnsi="Arial" w:cs="Arial"/>
          <w:sz w:val="24"/>
          <w:szCs w:val="24"/>
        </w:rPr>
      </w:pPr>
    </w:p>
    <w:p w14:paraId="1BDAF9C0" w14:textId="4030C007" w:rsidR="003F12E3" w:rsidRPr="004F39A5" w:rsidRDefault="004F39A5" w:rsidP="004F39A5">
      <w:pPr>
        <w:spacing w:after="0" w:line="360" w:lineRule="auto"/>
        <w:ind w:left="720" w:hanging="720"/>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3F12E3" w:rsidRPr="004F39A5">
        <w:rPr>
          <w:rFonts w:ascii="Arial" w:hAnsi="Arial" w:cs="Arial"/>
          <w:sz w:val="24"/>
          <w:szCs w:val="24"/>
        </w:rPr>
        <w:t>At some stage the applicant moved out of the property but the respondent remained in occupation.</w:t>
      </w:r>
      <w:r w:rsidR="002C5212" w:rsidRPr="004F39A5">
        <w:rPr>
          <w:rFonts w:ascii="Arial" w:hAnsi="Arial" w:cs="Arial"/>
          <w:sz w:val="24"/>
          <w:szCs w:val="24"/>
        </w:rPr>
        <w:t xml:space="preserve"> </w:t>
      </w:r>
      <w:r w:rsidR="003F12E3" w:rsidRPr="004F39A5">
        <w:rPr>
          <w:rFonts w:ascii="Arial" w:hAnsi="Arial" w:cs="Arial"/>
          <w:sz w:val="24"/>
          <w:szCs w:val="24"/>
        </w:rPr>
        <w:t xml:space="preserve"> He subsequently married another woman, who has passed away since the marriage.</w:t>
      </w:r>
    </w:p>
    <w:p w14:paraId="4A3E1CCF" w14:textId="77777777" w:rsidR="001B0E18" w:rsidRPr="001B0E18" w:rsidRDefault="001B0E18" w:rsidP="00F13D91">
      <w:pPr>
        <w:pStyle w:val="ListParagraph"/>
        <w:spacing w:after="0" w:line="360" w:lineRule="auto"/>
        <w:jc w:val="both"/>
        <w:rPr>
          <w:rFonts w:ascii="Arial" w:hAnsi="Arial" w:cs="Arial"/>
          <w:sz w:val="24"/>
          <w:szCs w:val="24"/>
        </w:rPr>
      </w:pPr>
    </w:p>
    <w:p w14:paraId="34BEFC69" w14:textId="136A3E04" w:rsidR="001E4107" w:rsidRPr="004F39A5" w:rsidRDefault="004F39A5" w:rsidP="004F39A5">
      <w:pPr>
        <w:spacing w:after="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1E4107" w:rsidRPr="004F39A5">
        <w:rPr>
          <w:rFonts w:ascii="Arial" w:hAnsi="Arial" w:cs="Arial"/>
          <w:sz w:val="24"/>
          <w:szCs w:val="24"/>
        </w:rPr>
        <w:t>As already stated above, the applicant alleged that he</w:t>
      </w:r>
      <w:r w:rsidR="003F12E3" w:rsidRPr="004F39A5">
        <w:rPr>
          <w:rFonts w:ascii="Arial" w:hAnsi="Arial" w:cs="Arial"/>
          <w:sz w:val="24"/>
          <w:szCs w:val="24"/>
        </w:rPr>
        <w:t xml:space="preserve"> was the sole owner of the property. </w:t>
      </w:r>
      <w:r w:rsidR="002C5212" w:rsidRPr="004F39A5">
        <w:rPr>
          <w:rFonts w:ascii="Arial" w:hAnsi="Arial" w:cs="Arial"/>
          <w:sz w:val="24"/>
          <w:szCs w:val="24"/>
        </w:rPr>
        <w:t xml:space="preserve"> </w:t>
      </w:r>
      <w:r w:rsidR="003F12E3" w:rsidRPr="004F39A5">
        <w:rPr>
          <w:rFonts w:ascii="Arial" w:hAnsi="Arial" w:cs="Arial"/>
          <w:sz w:val="24"/>
          <w:szCs w:val="24"/>
        </w:rPr>
        <w:t>As proof for this allegation he</w:t>
      </w:r>
      <w:r w:rsidR="001E4107" w:rsidRPr="004F39A5">
        <w:rPr>
          <w:rFonts w:ascii="Arial" w:hAnsi="Arial" w:cs="Arial"/>
          <w:sz w:val="24"/>
          <w:szCs w:val="24"/>
        </w:rPr>
        <w:t xml:space="preserve"> annexed a copy of the first page of a Certificate of Registered Leasehold to his founding affidavit. </w:t>
      </w:r>
      <w:r w:rsidR="00970C72" w:rsidRPr="004F39A5">
        <w:rPr>
          <w:rFonts w:ascii="Arial" w:hAnsi="Arial" w:cs="Arial"/>
          <w:sz w:val="24"/>
          <w:szCs w:val="24"/>
        </w:rPr>
        <w:t xml:space="preserve"> </w:t>
      </w:r>
      <w:r w:rsidR="001E4107" w:rsidRPr="004F39A5">
        <w:rPr>
          <w:rFonts w:ascii="Arial" w:hAnsi="Arial" w:cs="Arial"/>
          <w:sz w:val="24"/>
          <w:szCs w:val="24"/>
        </w:rPr>
        <w:t>This showed that he was registered, under a previous surname, as the holder of the leasehold.</w:t>
      </w:r>
    </w:p>
    <w:p w14:paraId="7018592E" w14:textId="77777777" w:rsidR="001B0E18" w:rsidRPr="001B0E18" w:rsidRDefault="001B0E18" w:rsidP="00F13D91">
      <w:pPr>
        <w:pStyle w:val="ListParagraph"/>
        <w:spacing w:after="0" w:line="360" w:lineRule="auto"/>
        <w:jc w:val="both"/>
        <w:rPr>
          <w:rFonts w:ascii="Arial" w:hAnsi="Arial" w:cs="Arial"/>
          <w:sz w:val="24"/>
          <w:szCs w:val="24"/>
        </w:rPr>
      </w:pPr>
    </w:p>
    <w:p w14:paraId="4E17A223" w14:textId="36C1A057" w:rsidR="001D6440" w:rsidRPr="004F39A5" w:rsidRDefault="004F39A5" w:rsidP="004F39A5">
      <w:pPr>
        <w:spacing w:after="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1E4107" w:rsidRPr="004F39A5">
        <w:rPr>
          <w:rFonts w:ascii="Arial" w:hAnsi="Arial" w:cs="Arial"/>
          <w:sz w:val="24"/>
          <w:szCs w:val="24"/>
        </w:rPr>
        <w:t xml:space="preserve">This document was peculiar as the whole certificate was not attached. </w:t>
      </w:r>
      <w:r w:rsidR="00970C72" w:rsidRPr="004F39A5">
        <w:rPr>
          <w:rFonts w:ascii="Arial" w:hAnsi="Arial" w:cs="Arial"/>
          <w:sz w:val="24"/>
          <w:szCs w:val="24"/>
        </w:rPr>
        <w:t xml:space="preserve"> </w:t>
      </w:r>
      <w:r w:rsidR="001E4107" w:rsidRPr="004F39A5">
        <w:rPr>
          <w:rFonts w:ascii="Arial" w:hAnsi="Arial" w:cs="Arial"/>
          <w:sz w:val="24"/>
          <w:szCs w:val="24"/>
        </w:rPr>
        <w:t>There was also the number 1 before the applicant’s name</w:t>
      </w:r>
      <w:r w:rsidR="00204550" w:rsidRPr="004F39A5">
        <w:rPr>
          <w:rFonts w:ascii="Arial" w:hAnsi="Arial" w:cs="Arial"/>
          <w:sz w:val="24"/>
          <w:szCs w:val="24"/>
        </w:rPr>
        <w:t xml:space="preserve"> in the leasehold</w:t>
      </w:r>
      <w:r w:rsidR="001E4107" w:rsidRPr="004F39A5">
        <w:rPr>
          <w:rFonts w:ascii="Arial" w:hAnsi="Arial" w:cs="Arial"/>
          <w:sz w:val="24"/>
          <w:szCs w:val="24"/>
        </w:rPr>
        <w:t xml:space="preserve">, which indicated that there may have been a number 2. </w:t>
      </w:r>
      <w:r w:rsidR="00970C72" w:rsidRPr="004F39A5">
        <w:rPr>
          <w:rFonts w:ascii="Arial" w:hAnsi="Arial" w:cs="Arial"/>
          <w:sz w:val="24"/>
          <w:szCs w:val="24"/>
        </w:rPr>
        <w:t xml:space="preserve"> </w:t>
      </w:r>
      <w:r w:rsidR="001D6440" w:rsidRPr="004F39A5">
        <w:rPr>
          <w:rFonts w:ascii="Arial" w:hAnsi="Arial" w:cs="Arial"/>
          <w:sz w:val="24"/>
          <w:szCs w:val="24"/>
        </w:rPr>
        <w:t xml:space="preserve">As this is a public document registered in the Deeds Office, I invited Mr Van der Westhuizen, who appeared for the applicant before me, to produce the remaining pages. </w:t>
      </w:r>
      <w:r w:rsidR="00970C72" w:rsidRPr="004F39A5">
        <w:rPr>
          <w:rFonts w:ascii="Arial" w:hAnsi="Arial" w:cs="Arial"/>
          <w:sz w:val="24"/>
          <w:szCs w:val="24"/>
        </w:rPr>
        <w:t xml:space="preserve"> </w:t>
      </w:r>
      <w:r w:rsidR="001D6440" w:rsidRPr="004F39A5">
        <w:rPr>
          <w:rFonts w:ascii="Arial" w:hAnsi="Arial" w:cs="Arial"/>
          <w:sz w:val="24"/>
          <w:szCs w:val="24"/>
        </w:rPr>
        <w:t>I indicated that I would draw an adverse inference if such pages were not produced.</w:t>
      </w:r>
    </w:p>
    <w:p w14:paraId="1055C475" w14:textId="77777777" w:rsidR="001B0E18" w:rsidRPr="001B0E18" w:rsidRDefault="001B0E18" w:rsidP="00F13D91">
      <w:pPr>
        <w:pStyle w:val="ListParagraph"/>
        <w:spacing w:after="0" w:line="360" w:lineRule="auto"/>
        <w:jc w:val="both"/>
        <w:rPr>
          <w:rFonts w:ascii="Arial" w:hAnsi="Arial" w:cs="Arial"/>
          <w:sz w:val="24"/>
          <w:szCs w:val="24"/>
        </w:rPr>
      </w:pPr>
    </w:p>
    <w:p w14:paraId="7E66444A" w14:textId="0E048946" w:rsidR="003F12E3" w:rsidRPr="004F39A5" w:rsidRDefault="004F39A5" w:rsidP="004F39A5">
      <w:pPr>
        <w:widowControl w:val="0"/>
        <w:spacing w:after="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1D6440" w:rsidRPr="004F39A5">
        <w:rPr>
          <w:rFonts w:ascii="Arial" w:hAnsi="Arial" w:cs="Arial"/>
          <w:sz w:val="24"/>
          <w:szCs w:val="24"/>
        </w:rPr>
        <w:t>Mr Van der Westhuizen informed me that his instructions were that the applicant was the sole owner and that the property was registered in only his name.</w:t>
      </w:r>
      <w:r w:rsidR="00970C72" w:rsidRPr="004F39A5">
        <w:rPr>
          <w:rFonts w:ascii="Arial" w:hAnsi="Arial" w:cs="Arial"/>
          <w:sz w:val="24"/>
          <w:szCs w:val="24"/>
        </w:rPr>
        <w:t xml:space="preserve"> </w:t>
      </w:r>
      <w:r w:rsidR="001D6440" w:rsidRPr="004F39A5">
        <w:rPr>
          <w:rFonts w:ascii="Arial" w:hAnsi="Arial" w:cs="Arial"/>
          <w:sz w:val="24"/>
          <w:szCs w:val="24"/>
        </w:rPr>
        <w:t xml:space="preserve"> He conceded that if the respondent’s name appeared in the certificate she would be in lawful occupation of the property and it would be the end of the application for the applicant.</w:t>
      </w:r>
    </w:p>
    <w:p w14:paraId="030A52EB" w14:textId="77777777" w:rsidR="001B0E18" w:rsidRPr="001B0E18" w:rsidRDefault="001B0E18" w:rsidP="00F13D91">
      <w:pPr>
        <w:pStyle w:val="ListParagraph"/>
        <w:widowControl w:val="0"/>
        <w:spacing w:after="0" w:line="360" w:lineRule="auto"/>
        <w:jc w:val="both"/>
        <w:rPr>
          <w:rFonts w:ascii="Arial" w:hAnsi="Arial" w:cs="Arial"/>
          <w:sz w:val="24"/>
          <w:szCs w:val="24"/>
        </w:rPr>
      </w:pPr>
    </w:p>
    <w:p w14:paraId="30D2B0BC" w14:textId="6EFF7D86" w:rsidR="001D6440" w:rsidRPr="004F39A5" w:rsidRDefault="004F39A5" w:rsidP="004F39A5">
      <w:pPr>
        <w:widowControl w:val="0"/>
        <w:spacing w:after="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D6440" w:rsidRPr="004F39A5">
        <w:rPr>
          <w:rFonts w:ascii="Arial" w:hAnsi="Arial" w:cs="Arial"/>
          <w:sz w:val="24"/>
          <w:szCs w:val="24"/>
        </w:rPr>
        <w:t>On 30 January 2024, a day after the matter was argued, the applicant filed a supplementary affidavit in terms whereof he stated under oath that he was never in possession of the ‘title deed’.</w:t>
      </w:r>
      <w:r w:rsidR="00970C72" w:rsidRPr="004F39A5">
        <w:rPr>
          <w:rFonts w:ascii="Arial" w:hAnsi="Arial" w:cs="Arial"/>
          <w:sz w:val="24"/>
          <w:szCs w:val="24"/>
        </w:rPr>
        <w:t xml:space="preserve"> </w:t>
      </w:r>
      <w:r w:rsidR="001D6440" w:rsidRPr="004F39A5">
        <w:rPr>
          <w:rFonts w:ascii="Arial" w:hAnsi="Arial" w:cs="Arial"/>
          <w:sz w:val="24"/>
          <w:szCs w:val="24"/>
        </w:rPr>
        <w:t xml:space="preserve"> He </w:t>
      </w:r>
      <w:r w:rsidR="00277BC3" w:rsidRPr="004F39A5">
        <w:rPr>
          <w:rFonts w:ascii="Arial" w:hAnsi="Arial" w:cs="Arial"/>
          <w:sz w:val="24"/>
          <w:szCs w:val="24"/>
        </w:rPr>
        <w:t>provided no exp</w:t>
      </w:r>
      <w:r w:rsidR="00546F7B" w:rsidRPr="004F39A5">
        <w:rPr>
          <w:rFonts w:ascii="Arial" w:hAnsi="Arial" w:cs="Arial"/>
          <w:sz w:val="24"/>
          <w:szCs w:val="24"/>
        </w:rPr>
        <w:t xml:space="preserve">lanation for </w:t>
      </w:r>
      <w:r w:rsidR="00AF514B" w:rsidRPr="004F39A5">
        <w:rPr>
          <w:rFonts w:ascii="Arial" w:hAnsi="Arial" w:cs="Arial"/>
          <w:sz w:val="24"/>
          <w:szCs w:val="24"/>
        </w:rPr>
        <w:t xml:space="preserve">being in possession of </w:t>
      </w:r>
      <w:r w:rsidR="00546F7B" w:rsidRPr="004F39A5">
        <w:rPr>
          <w:rFonts w:ascii="Arial" w:hAnsi="Arial" w:cs="Arial"/>
          <w:sz w:val="24"/>
          <w:szCs w:val="24"/>
        </w:rPr>
        <w:t xml:space="preserve">the page of the leasehold certificate that was annexed to his founding affidavit. </w:t>
      </w:r>
      <w:r w:rsidR="00970C72" w:rsidRPr="004F39A5">
        <w:rPr>
          <w:rFonts w:ascii="Arial" w:hAnsi="Arial" w:cs="Arial"/>
          <w:sz w:val="24"/>
          <w:szCs w:val="24"/>
        </w:rPr>
        <w:t xml:space="preserve"> </w:t>
      </w:r>
      <w:r w:rsidR="008A2014" w:rsidRPr="004F39A5">
        <w:rPr>
          <w:rFonts w:ascii="Arial" w:hAnsi="Arial" w:cs="Arial"/>
          <w:sz w:val="24"/>
          <w:szCs w:val="24"/>
        </w:rPr>
        <w:t xml:space="preserve">He then </w:t>
      </w:r>
      <w:r w:rsidR="001D6440" w:rsidRPr="004F39A5">
        <w:rPr>
          <w:rFonts w:ascii="Arial" w:hAnsi="Arial" w:cs="Arial"/>
          <w:sz w:val="24"/>
          <w:szCs w:val="24"/>
        </w:rPr>
        <w:t>referred to a document issued by the City Council of Soweto on 1 February 1989 entitled “Certificate of Provisional Grant of Leasehold” which indicated that the leasehold was granted to him</w:t>
      </w:r>
      <w:r w:rsidR="008A2014" w:rsidRPr="004F39A5">
        <w:rPr>
          <w:rFonts w:ascii="Arial" w:hAnsi="Arial" w:cs="Arial"/>
          <w:sz w:val="24"/>
          <w:szCs w:val="24"/>
        </w:rPr>
        <w:t xml:space="preserve"> as further proof that he was the sole owner</w:t>
      </w:r>
      <w:r w:rsidR="001D6440" w:rsidRPr="004F39A5">
        <w:rPr>
          <w:rFonts w:ascii="Arial" w:hAnsi="Arial" w:cs="Arial"/>
          <w:sz w:val="24"/>
          <w:szCs w:val="24"/>
        </w:rPr>
        <w:t>.</w:t>
      </w:r>
    </w:p>
    <w:p w14:paraId="2BD7A073" w14:textId="77777777" w:rsidR="001B0E18" w:rsidRPr="001B0E18" w:rsidRDefault="001B0E18" w:rsidP="00F13D91">
      <w:pPr>
        <w:pStyle w:val="ListParagraph"/>
        <w:widowControl w:val="0"/>
        <w:spacing w:after="0" w:line="360" w:lineRule="auto"/>
        <w:jc w:val="both"/>
        <w:rPr>
          <w:rFonts w:ascii="Arial" w:hAnsi="Arial" w:cs="Arial"/>
          <w:sz w:val="24"/>
          <w:szCs w:val="24"/>
        </w:rPr>
      </w:pPr>
    </w:p>
    <w:p w14:paraId="2C31A0FE" w14:textId="1554150A" w:rsidR="008A2014" w:rsidRPr="004F39A5" w:rsidRDefault="004F39A5" w:rsidP="004F39A5">
      <w:pPr>
        <w:widowControl w:val="0"/>
        <w:spacing w:after="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8A2014" w:rsidRPr="004F39A5">
        <w:rPr>
          <w:rFonts w:ascii="Arial" w:hAnsi="Arial" w:cs="Arial"/>
          <w:sz w:val="24"/>
          <w:szCs w:val="24"/>
        </w:rPr>
        <w:t>Unfortunately for the applicant</w:t>
      </w:r>
      <w:r w:rsidR="00970C72" w:rsidRPr="004F39A5">
        <w:rPr>
          <w:rFonts w:ascii="Arial" w:hAnsi="Arial" w:cs="Arial"/>
          <w:sz w:val="24"/>
          <w:szCs w:val="24"/>
        </w:rPr>
        <w:t>,</w:t>
      </w:r>
      <w:r w:rsidR="008A2014" w:rsidRPr="004F39A5">
        <w:rPr>
          <w:rFonts w:ascii="Arial" w:hAnsi="Arial" w:cs="Arial"/>
          <w:sz w:val="24"/>
          <w:szCs w:val="24"/>
        </w:rPr>
        <w:t xml:space="preserve"> the </w:t>
      </w:r>
      <w:r w:rsidR="001C59A8" w:rsidRPr="004F39A5">
        <w:rPr>
          <w:rFonts w:ascii="Arial" w:hAnsi="Arial" w:cs="Arial"/>
          <w:sz w:val="24"/>
          <w:szCs w:val="24"/>
        </w:rPr>
        <w:t xml:space="preserve">respondent’s attorneys obtained the relevant next page of the certificate of leasehold from the Deeds Office. </w:t>
      </w:r>
      <w:r w:rsidR="00970C72" w:rsidRPr="004F39A5">
        <w:rPr>
          <w:rFonts w:ascii="Arial" w:hAnsi="Arial" w:cs="Arial"/>
          <w:sz w:val="24"/>
          <w:szCs w:val="24"/>
        </w:rPr>
        <w:t xml:space="preserve"> </w:t>
      </w:r>
      <w:r w:rsidR="00281004" w:rsidRPr="004F39A5">
        <w:rPr>
          <w:rFonts w:ascii="Arial" w:hAnsi="Arial" w:cs="Arial"/>
          <w:sz w:val="24"/>
          <w:szCs w:val="24"/>
        </w:rPr>
        <w:t xml:space="preserve">This </w:t>
      </w:r>
      <w:r w:rsidR="00281004" w:rsidRPr="004F39A5">
        <w:rPr>
          <w:rFonts w:ascii="Arial" w:hAnsi="Arial" w:cs="Arial"/>
          <w:sz w:val="24"/>
          <w:szCs w:val="24"/>
        </w:rPr>
        <w:lastRenderedPageBreak/>
        <w:t xml:space="preserve">clearly shows that the leasehold </w:t>
      </w:r>
      <w:r w:rsidR="00A95626" w:rsidRPr="004F39A5">
        <w:rPr>
          <w:rFonts w:ascii="Arial" w:hAnsi="Arial" w:cs="Arial"/>
          <w:sz w:val="24"/>
          <w:szCs w:val="24"/>
        </w:rPr>
        <w:t>i</w:t>
      </w:r>
      <w:r w:rsidR="00281004" w:rsidRPr="004F39A5">
        <w:rPr>
          <w:rFonts w:ascii="Arial" w:hAnsi="Arial" w:cs="Arial"/>
          <w:sz w:val="24"/>
          <w:szCs w:val="24"/>
        </w:rPr>
        <w:t>s also registered in the name of the respondent</w:t>
      </w:r>
      <w:r w:rsidR="009D673E" w:rsidRPr="004F39A5">
        <w:rPr>
          <w:rFonts w:ascii="Arial" w:hAnsi="Arial" w:cs="Arial"/>
          <w:sz w:val="24"/>
          <w:szCs w:val="24"/>
        </w:rPr>
        <w:t>, albeit under the same surname as the applicant</w:t>
      </w:r>
      <w:r w:rsidR="00281004" w:rsidRPr="004F39A5">
        <w:rPr>
          <w:rFonts w:ascii="Arial" w:hAnsi="Arial" w:cs="Arial"/>
          <w:sz w:val="24"/>
          <w:szCs w:val="24"/>
        </w:rPr>
        <w:t>.</w:t>
      </w:r>
    </w:p>
    <w:p w14:paraId="64605404" w14:textId="77777777" w:rsidR="001B0E18" w:rsidRPr="001B0E18" w:rsidRDefault="001B0E18" w:rsidP="00F13D91">
      <w:pPr>
        <w:pStyle w:val="ListParagraph"/>
        <w:widowControl w:val="0"/>
        <w:spacing w:after="0" w:line="360" w:lineRule="auto"/>
        <w:jc w:val="both"/>
        <w:rPr>
          <w:rFonts w:ascii="Arial" w:hAnsi="Arial" w:cs="Arial"/>
          <w:sz w:val="24"/>
          <w:szCs w:val="24"/>
        </w:rPr>
      </w:pPr>
    </w:p>
    <w:p w14:paraId="0BE2DD76" w14:textId="537AA023" w:rsidR="009D673E" w:rsidRPr="004F39A5" w:rsidRDefault="004F39A5" w:rsidP="004F39A5">
      <w:pPr>
        <w:widowControl w:val="0"/>
        <w:spacing w:after="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C67BC" w:rsidRPr="004F39A5">
        <w:rPr>
          <w:rFonts w:ascii="Arial" w:hAnsi="Arial" w:cs="Arial"/>
          <w:sz w:val="24"/>
          <w:szCs w:val="24"/>
        </w:rPr>
        <w:t xml:space="preserve">This is an extraordinary development, as </w:t>
      </w:r>
      <w:r w:rsidR="001F0B34" w:rsidRPr="004F39A5">
        <w:rPr>
          <w:rFonts w:ascii="Arial" w:hAnsi="Arial" w:cs="Arial"/>
          <w:sz w:val="24"/>
          <w:szCs w:val="24"/>
        </w:rPr>
        <w:t xml:space="preserve">it must mean that the </w:t>
      </w:r>
      <w:r w:rsidR="009007E5" w:rsidRPr="004F39A5">
        <w:rPr>
          <w:rFonts w:ascii="Arial" w:hAnsi="Arial" w:cs="Arial"/>
          <w:sz w:val="24"/>
          <w:szCs w:val="24"/>
        </w:rPr>
        <w:t xml:space="preserve">document </w:t>
      </w:r>
      <w:r w:rsidR="001F0B34" w:rsidRPr="004F39A5">
        <w:rPr>
          <w:rFonts w:ascii="Arial" w:hAnsi="Arial" w:cs="Arial"/>
          <w:sz w:val="24"/>
          <w:szCs w:val="24"/>
        </w:rPr>
        <w:t xml:space="preserve">has </w:t>
      </w:r>
      <w:r w:rsidR="009007E5" w:rsidRPr="004F39A5">
        <w:rPr>
          <w:rFonts w:ascii="Arial" w:hAnsi="Arial" w:cs="Arial"/>
          <w:sz w:val="24"/>
          <w:szCs w:val="24"/>
        </w:rPr>
        <w:t xml:space="preserve">been </w:t>
      </w:r>
      <w:r w:rsidR="001F0B34" w:rsidRPr="004F39A5">
        <w:rPr>
          <w:rFonts w:ascii="Arial" w:hAnsi="Arial" w:cs="Arial"/>
          <w:sz w:val="24"/>
          <w:szCs w:val="24"/>
        </w:rPr>
        <w:t xml:space="preserve">deliberately withheld </w:t>
      </w:r>
      <w:r w:rsidR="003963AD" w:rsidRPr="004F39A5">
        <w:rPr>
          <w:rFonts w:ascii="Arial" w:hAnsi="Arial" w:cs="Arial"/>
          <w:sz w:val="24"/>
          <w:szCs w:val="24"/>
        </w:rPr>
        <w:t>from the court.</w:t>
      </w:r>
      <w:r w:rsidR="00435238" w:rsidRPr="004F39A5">
        <w:rPr>
          <w:rFonts w:ascii="Arial" w:hAnsi="Arial" w:cs="Arial"/>
          <w:sz w:val="24"/>
          <w:szCs w:val="24"/>
        </w:rPr>
        <w:t xml:space="preserve"> </w:t>
      </w:r>
      <w:r w:rsidR="00970C72" w:rsidRPr="004F39A5">
        <w:rPr>
          <w:rFonts w:ascii="Arial" w:hAnsi="Arial" w:cs="Arial"/>
          <w:sz w:val="24"/>
          <w:szCs w:val="24"/>
        </w:rPr>
        <w:t xml:space="preserve"> </w:t>
      </w:r>
      <w:r w:rsidR="00310D09" w:rsidRPr="004F39A5">
        <w:rPr>
          <w:rFonts w:ascii="Arial" w:hAnsi="Arial" w:cs="Arial"/>
          <w:sz w:val="24"/>
          <w:szCs w:val="24"/>
        </w:rPr>
        <w:t xml:space="preserve">There can be no reason why the applicant could not obtain the rest of the document when it was very easily obtainable from the Deeds Office. </w:t>
      </w:r>
      <w:r w:rsidR="00970C72" w:rsidRPr="004F39A5">
        <w:rPr>
          <w:rFonts w:ascii="Arial" w:hAnsi="Arial" w:cs="Arial"/>
          <w:sz w:val="24"/>
          <w:szCs w:val="24"/>
        </w:rPr>
        <w:t xml:space="preserve"> </w:t>
      </w:r>
      <w:r w:rsidR="00511890" w:rsidRPr="004F39A5">
        <w:rPr>
          <w:rFonts w:ascii="Arial" w:hAnsi="Arial" w:cs="Arial"/>
          <w:sz w:val="24"/>
          <w:szCs w:val="24"/>
        </w:rPr>
        <w:t>Whether the withholding of the full certificate of leasehold was done at</w:t>
      </w:r>
      <w:r w:rsidR="001D5A29" w:rsidRPr="004F39A5">
        <w:rPr>
          <w:rFonts w:ascii="Arial" w:hAnsi="Arial" w:cs="Arial"/>
          <w:sz w:val="24"/>
          <w:szCs w:val="24"/>
        </w:rPr>
        <w:t xml:space="preserve"> the applicant’s own instance or on the advice of his attorneys is unclear, but this</w:t>
      </w:r>
      <w:r w:rsidR="00C20596" w:rsidRPr="004F39A5">
        <w:rPr>
          <w:rFonts w:ascii="Arial" w:hAnsi="Arial" w:cs="Arial"/>
          <w:sz w:val="24"/>
          <w:szCs w:val="24"/>
        </w:rPr>
        <w:t xml:space="preserve"> is so serious that I deem it necessary to refer the matter to the Legal Practice Council for investigation.</w:t>
      </w:r>
    </w:p>
    <w:p w14:paraId="2D0B2008" w14:textId="77777777" w:rsidR="001B0E18" w:rsidRPr="001B0E18" w:rsidRDefault="001B0E18" w:rsidP="00F13D91">
      <w:pPr>
        <w:pStyle w:val="ListParagraph"/>
        <w:widowControl w:val="0"/>
        <w:spacing w:after="0" w:line="360" w:lineRule="auto"/>
        <w:jc w:val="both"/>
        <w:rPr>
          <w:rFonts w:ascii="Arial" w:hAnsi="Arial" w:cs="Arial"/>
          <w:sz w:val="24"/>
          <w:szCs w:val="24"/>
        </w:rPr>
      </w:pPr>
    </w:p>
    <w:p w14:paraId="2D0B4D9A" w14:textId="3D0A631D" w:rsidR="00E137EF" w:rsidRPr="004F39A5" w:rsidRDefault="004F39A5" w:rsidP="004F39A5">
      <w:pPr>
        <w:widowControl w:val="0"/>
        <w:spacing w:after="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137EF" w:rsidRPr="004F39A5">
        <w:rPr>
          <w:rFonts w:ascii="Arial" w:hAnsi="Arial" w:cs="Arial"/>
          <w:sz w:val="24"/>
          <w:szCs w:val="24"/>
        </w:rPr>
        <w:t>As the leasehold was also registered in favour of the respondent, it is not necessary to determine the marriage regime between the parties.</w:t>
      </w:r>
      <w:r w:rsidR="00970C72" w:rsidRPr="004F39A5">
        <w:rPr>
          <w:rFonts w:ascii="Arial" w:hAnsi="Arial" w:cs="Arial"/>
          <w:sz w:val="24"/>
          <w:szCs w:val="24"/>
        </w:rPr>
        <w:t xml:space="preserve"> </w:t>
      </w:r>
      <w:r w:rsidR="00E137EF" w:rsidRPr="004F39A5">
        <w:rPr>
          <w:rFonts w:ascii="Arial" w:hAnsi="Arial" w:cs="Arial"/>
          <w:sz w:val="24"/>
          <w:szCs w:val="24"/>
        </w:rPr>
        <w:t xml:space="preserve"> </w:t>
      </w:r>
      <w:r w:rsidR="0030026F" w:rsidRPr="004F39A5">
        <w:rPr>
          <w:rFonts w:ascii="Arial" w:hAnsi="Arial" w:cs="Arial"/>
          <w:sz w:val="24"/>
          <w:szCs w:val="24"/>
        </w:rPr>
        <w:t xml:space="preserve">She is clearly entitled to occupation of the property and her occupation cannot be unlawful. </w:t>
      </w:r>
      <w:r w:rsidR="00970C72" w:rsidRPr="004F39A5">
        <w:rPr>
          <w:rFonts w:ascii="Arial" w:hAnsi="Arial" w:cs="Arial"/>
          <w:sz w:val="24"/>
          <w:szCs w:val="24"/>
        </w:rPr>
        <w:t xml:space="preserve"> </w:t>
      </w:r>
      <w:r w:rsidR="00D10B97" w:rsidRPr="004F39A5">
        <w:rPr>
          <w:rFonts w:ascii="Arial" w:hAnsi="Arial" w:cs="Arial"/>
          <w:sz w:val="24"/>
          <w:szCs w:val="24"/>
        </w:rPr>
        <w:t>In fact, as has been stated above this aspect was conceded by Mr</w:t>
      </w:r>
      <w:r w:rsidR="00970C72" w:rsidRPr="004F39A5">
        <w:rPr>
          <w:rFonts w:ascii="Arial" w:hAnsi="Arial" w:cs="Arial"/>
          <w:sz w:val="24"/>
          <w:szCs w:val="24"/>
        </w:rPr>
        <w:t> </w:t>
      </w:r>
      <w:r w:rsidR="00D10B97" w:rsidRPr="004F39A5">
        <w:rPr>
          <w:rFonts w:ascii="Arial" w:hAnsi="Arial" w:cs="Arial"/>
          <w:sz w:val="24"/>
          <w:szCs w:val="24"/>
        </w:rPr>
        <w:t>Van</w:t>
      </w:r>
      <w:r w:rsidR="00970C72" w:rsidRPr="004F39A5">
        <w:rPr>
          <w:rFonts w:ascii="Arial" w:hAnsi="Arial" w:cs="Arial"/>
          <w:sz w:val="24"/>
          <w:szCs w:val="24"/>
        </w:rPr>
        <w:t> </w:t>
      </w:r>
      <w:r w:rsidR="00D10B97" w:rsidRPr="004F39A5">
        <w:rPr>
          <w:rFonts w:ascii="Arial" w:hAnsi="Arial" w:cs="Arial"/>
          <w:sz w:val="24"/>
          <w:szCs w:val="24"/>
        </w:rPr>
        <w:t>der</w:t>
      </w:r>
      <w:r w:rsidR="00970C72" w:rsidRPr="004F39A5">
        <w:rPr>
          <w:rFonts w:ascii="Arial" w:hAnsi="Arial" w:cs="Arial"/>
          <w:sz w:val="24"/>
          <w:szCs w:val="24"/>
        </w:rPr>
        <w:t> </w:t>
      </w:r>
      <w:r w:rsidR="00D10B97" w:rsidRPr="004F39A5">
        <w:rPr>
          <w:rFonts w:ascii="Arial" w:hAnsi="Arial" w:cs="Arial"/>
          <w:sz w:val="24"/>
          <w:szCs w:val="24"/>
        </w:rPr>
        <w:t xml:space="preserve">Westhuizen on behalf of the applicant. </w:t>
      </w:r>
      <w:r w:rsidR="00970C72" w:rsidRPr="004F39A5">
        <w:rPr>
          <w:rFonts w:ascii="Arial" w:hAnsi="Arial" w:cs="Arial"/>
          <w:sz w:val="24"/>
          <w:szCs w:val="24"/>
        </w:rPr>
        <w:t xml:space="preserve"> </w:t>
      </w:r>
      <w:r w:rsidR="008B0A6C" w:rsidRPr="004F39A5">
        <w:rPr>
          <w:rFonts w:ascii="Arial" w:hAnsi="Arial" w:cs="Arial"/>
          <w:sz w:val="24"/>
          <w:szCs w:val="24"/>
        </w:rPr>
        <w:t xml:space="preserve">The applicant </w:t>
      </w:r>
      <w:r w:rsidR="00D10B97" w:rsidRPr="004F39A5">
        <w:rPr>
          <w:rFonts w:ascii="Arial" w:hAnsi="Arial" w:cs="Arial"/>
          <w:sz w:val="24"/>
          <w:szCs w:val="24"/>
        </w:rPr>
        <w:t xml:space="preserve">may </w:t>
      </w:r>
      <w:r w:rsidR="008B0A6C" w:rsidRPr="004F39A5">
        <w:rPr>
          <w:rFonts w:ascii="Arial" w:hAnsi="Arial" w:cs="Arial"/>
          <w:sz w:val="24"/>
          <w:szCs w:val="24"/>
        </w:rPr>
        <w:t>ha</w:t>
      </w:r>
      <w:r w:rsidR="00D10B97" w:rsidRPr="004F39A5">
        <w:rPr>
          <w:rFonts w:ascii="Arial" w:hAnsi="Arial" w:cs="Arial"/>
          <w:sz w:val="24"/>
          <w:szCs w:val="24"/>
        </w:rPr>
        <w:t>ve</w:t>
      </w:r>
      <w:r w:rsidR="008B0A6C" w:rsidRPr="004F39A5">
        <w:rPr>
          <w:rFonts w:ascii="Arial" w:hAnsi="Arial" w:cs="Arial"/>
          <w:sz w:val="24"/>
          <w:szCs w:val="24"/>
        </w:rPr>
        <w:t xml:space="preserve"> other remedies at his disposal to </w:t>
      </w:r>
      <w:r w:rsidR="00410477" w:rsidRPr="004F39A5">
        <w:rPr>
          <w:rFonts w:ascii="Arial" w:hAnsi="Arial" w:cs="Arial"/>
          <w:sz w:val="24"/>
          <w:szCs w:val="24"/>
        </w:rPr>
        <w:t xml:space="preserve">realise his half share of the </w:t>
      </w:r>
      <w:r w:rsidR="00AF67BC" w:rsidRPr="004F39A5">
        <w:rPr>
          <w:rFonts w:ascii="Arial" w:hAnsi="Arial" w:cs="Arial"/>
          <w:sz w:val="24"/>
          <w:szCs w:val="24"/>
        </w:rPr>
        <w:t xml:space="preserve">leasehold. </w:t>
      </w:r>
      <w:r w:rsidR="00970C72" w:rsidRPr="004F39A5">
        <w:rPr>
          <w:rFonts w:ascii="Arial" w:hAnsi="Arial" w:cs="Arial"/>
          <w:sz w:val="24"/>
          <w:szCs w:val="24"/>
        </w:rPr>
        <w:t xml:space="preserve"> </w:t>
      </w:r>
      <w:r w:rsidR="00AF67BC" w:rsidRPr="004F39A5">
        <w:rPr>
          <w:rFonts w:ascii="Arial" w:hAnsi="Arial" w:cs="Arial"/>
          <w:sz w:val="24"/>
          <w:szCs w:val="24"/>
        </w:rPr>
        <w:t xml:space="preserve">He is definitely not entitled to the </w:t>
      </w:r>
      <w:r w:rsidR="00DC2A08" w:rsidRPr="004F39A5">
        <w:rPr>
          <w:rFonts w:ascii="Arial" w:hAnsi="Arial" w:cs="Arial"/>
          <w:sz w:val="24"/>
          <w:szCs w:val="24"/>
        </w:rPr>
        <w:t xml:space="preserve">eviction of the respondent on the basis that the application </w:t>
      </w:r>
      <w:r w:rsidR="009007E5" w:rsidRPr="004F39A5">
        <w:rPr>
          <w:rFonts w:ascii="Arial" w:hAnsi="Arial" w:cs="Arial"/>
          <w:sz w:val="24"/>
          <w:szCs w:val="24"/>
        </w:rPr>
        <w:t>was brought.</w:t>
      </w:r>
    </w:p>
    <w:p w14:paraId="697A0A68" w14:textId="77777777" w:rsidR="001B0E18" w:rsidRPr="001B0E18" w:rsidRDefault="001B0E18" w:rsidP="00F13D91">
      <w:pPr>
        <w:pStyle w:val="ListParagraph"/>
        <w:widowControl w:val="0"/>
        <w:spacing w:after="0" w:line="360" w:lineRule="auto"/>
        <w:jc w:val="both"/>
        <w:rPr>
          <w:rFonts w:ascii="Arial" w:hAnsi="Arial" w:cs="Arial"/>
          <w:sz w:val="24"/>
          <w:szCs w:val="24"/>
        </w:rPr>
      </w:pPr>
    </w:p>
    <w:p w14:paraId="55DE6EBC" w14:textId="0DC75386" w:rsidR="00E32480" w:rsidRPr="004F39A5" w:rsidRDefault="004F39A5" w:rsidP="004F39A5">
      <w:pPr>
        <w:widowControl w:val="0"/>
        <w:spacing w:after="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32480" w:rsidRPr="004F39A5">
        <w:rPr>
          <w:rFonts w:ascii="Arial" w:hAnsi="Arial" w:cs="Arial"/>
          <w:sz w:val="24"/>
          <w:szCs w:val="24"/>
        </w:rPr>
        <w:t>Even if</w:t>
      </w:r>
      <w:r w:rsidR="00D877C0" w:rsidRPr="004F39A5">
        <w:rPr>
          <w:rFonts w:ascii="Arial" w:hAnsi="Arial" w:cs="Arial"/>
          <w:sz w:val="24"/>
          <w:szCs w:val="24"/>
        </w:rPr>
        <w:t xml:space="preserve"> the applicant can prove that the leasehold was incorrectly registered</w:t>
      </w:r>
      <w:r w:rsidR="001C1670" w:rsidRPr="004F39A5">
        <w:rPr>
          <w:rFonts w:ascii="Arial" w:hAnsi="Arial" w:cs="Arial"/>
          <w:sz w:val="24"/>
          <w:szCs w:val="24"/>
        </w:rPr>
        <w:t xml:space="preserve">, </w:t>
      </w:r>
      <w:r w:rsidR="006C0E4B" w:rsidRPr="004F39A5">
        <w:rPr>
          <w:rFonts w:ascii="Arial" w:hAnsi="Arial" w:cs="Arial"/>
          <w:sz w:val="24"/>
          <w:szCs w:val="24"/>
        </w:rPr>
        <w:t xml:space="preserve">there </w:t>
      </w:r>
      <w:r w:rsidR="00241F9B" w:rsidRPr="004F39A5">
        <w:rPr>
          <w:rFonts w:ascii="Arial" w:hAnsi="Arial" w:cs="Arial"/>
          <w:sz w:val="24"/>
          <w:szCs w:val="24"/>
        </w:rPr>
        <w:t>would be</w:t>
      </w:r>
      <w:r w:rsidR="001C1670" w:rsidRPr="004F39A5">
        <w:rPr>
          <w:rFonts w:ascii="Arial" w:hAnsi="Arial" w:cs="Arial"/>
          <w:sz w:val="24"/>
          <w:szCs w:val="24"/>
        </w:rPr>
        <w:t xml:space="preserve"> a factual dispute on the papers </w:t>
      </w:r>
      <w:r w:rsidR="003B0A9A" w:rsidRPr="004F39A5">
        <w:rPr>
          <w:rFonts w:ascii="Arial" w:hAnsi="Arial" w:cs="Arial"/>
          <w:sz w:val="24"/>
          <w:szCs w:val="24"/>
        </w:rPr>
        <w:t xml:space="preserve">regarding the </w:t>
      </w:r>
      <w:r w:rsidR="00307757" w:rsidRPr="004F39A5">
        <w:rPr>
          <w:rFonts w:ascii="Arial" w:hAnsi="Arial" w:cs="Arial"/>
          <w:sz w:val="24"/>
          <w:szCs w:val="24"/>
        </w:rPr>
        <w:t>respondent’s rights to the property</w:t>
      </w:r>
      <w:r w:rsidR="001C1670" w:rsidRPr="004F39A5">
        <w:rPr>
          <w:rFonts w:ascii="Arial" w:hAnsi="Arial" w:cs="Arial"/>
          <w:sz w:val="24"/>
          <w:szCs w:val="24"/>
        </w:rPr>
        <w:t xml:space="preserve"> </w:t>
      </w:r>
      <w:r w:rsidR="006C0E4B" w:rsidRPr="004F39A5">
        <w:rPr>
          <w:rFonts w:ascii="Arial" w:hAnsi="Arial" w:cs="Arial"/>
          <w:sz w:val="24"/>
          <w:szCs w:val="24"/>
        </w:rPr>
        <w:t>that</w:t>
      </w:r>
      <w:r w:rsidR="001C1670" w:rsidRPr="004F39A5">
        <w:rPr>
          <w:rFonts w:ascii="Arial" w:hAnsi="Arial" w:cs="Arial"/>
          <w:sz w:val="24"/>
          <w:szCs w:val="24"/>
        </w:rPr>
        <w:t xml:space="preserve"> cannot be resolved.</w:t>
      </w:r>
      <w:r w:rsidR="00970C72" w:rsidRPr="004F39A5">
        <w:rPr>
          <w:rFonts w:ascii="Arial" w:hAnsi="Arial" w:cs="Arial"/>
          <w:sz w:val="24"/>
          <w:szCs w:val="24"/>
        </w:rPr>
        <w:t xml:space="preserve"> </w:t>
      </w:r>
      <w:r w:rsidR="001C1670" w:rsidRPr="004F39A5">
        <w:rPr>
          <w:rFonts w:ascii="Arial" w:hAnsi="Arial" w:cs="Arial"/>
          <w:sz w:val="24"/>
          <w:szCs w:val="24"/>
        </w:rPr>
        <w:t xml:space="preserve"> As the onus is on the applicant to show that he is entitled to the eviction of the respondent</w:t>
      </w:r>
      <w:r w:rsidR="00307757" w:rsidRPr="004F39A5">
        <w:rPr>
          <w:rFonts w:ascii="Arial" w:hAnsi="Arial" w:cs="Arial"/>
          <w:sz w:val="24"/>
          <w:szCs w:val="24"/>
        </w:rPr>
        <w:t xml:space="preserve"> </w:t>
      </w:r>
      <w:r w:rsidR="00AA2CD9" w:rsidRPr="004F39A5">
        <w:rPr>
          <w:rFonts w:ascii="Arial" w:hAnsi="Arial" w:cs="Arial"/>
          <w:sz w:val="24"/>
          <w:szCs w:val="24"/>
        </w:rPr>
        <w:t xml:space="preserve">on the basis that she is unlawfully in occupation of the property </w:t>
      </w:r>
      <w:r w:rsidR="00307757" w:rsidRPr="004F39A5">
        <w:rPr>
          <w:rFonts w:ascii="Arial" w:hAnsi="Arial" w:cs="Arial"/>
          <w:sz w:val="24"/>
          <w:szCs w:val="24"/>
        </w:rPr>
        <w:t>and he has failed to do so</w:t>
      </w:r>
      <w:r w:rsidR="001C1670" w:rsidRPr="004F39A5">
        <w:rPr>
          <w:rFonts w:ascii="Arial" w:hAnsi="Arial" w:cs="Arial"/>
          <w:sz w:val="24"/>
          <w:szCs w:val="24"/>
        </w:rPr>
        <w:t xml:space="preserve">, </w:t>
      </w:r>
      <w:r w:rsidR="00D80B8A" w:rsidRPr="004F39A5">
        <w:rPr>
          <w:rFonts w:ascii="Arial" w:hAnsi="Arial" w:cs="Arial"/>
          <w:sz w:val="24"/>
          <w:szCs w:val="24"/>
        </w:rPr>
        <w:t>the application must fail on that basis also.</w:t>
      </w:r>
    </w:p>
    <w:p w14:paraId="2E1AF521" w14:textId="77777777" w:rsidR="001B0E18" w:rsidRPr="001B0E18" w:rsidRDefault="001B0E18" w:rsidP="00F13D91">
      <w:pPr>
        <w:pStyle w:val="ListParagraph"/>
        <w:widowControl w:val="0"/>
        <w:spacing w:after="0" w:line="360" w:lineRule="auto"/>
        <w:jc w:val="both"/>
        <w:rPr>
          <w:rFonts w:ascii="Arial" w:hAnsi="Arial" w:cs="Arial"/>
          <w:sz w:val="24"/>
          <w:szCs w:val="24"/>
        </w:rPr>
      </w:pPr>
    </w:p>
    <w:p w14:paraId="5992AE4A" w14:textId="584A3B17" w:rsidR="00D10B97" w:rsidRPr="004F39A5" w:rsidRDefault="004F39A5" w:rsidP="004F39A5">
      <w:pPr>
        <w:widowControl w:val="0"/>
        <w:spacing w:after="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D10B97" w:rsidRPr="004F39A5">
        <w:rPr>
          <w:rFonts w:ascii="Arial" w:hAnsi="Arial" w:cs="Arial"/>
          <w:sz w:val="24"/>
          <w:szCs w:val="24"/>
        </w:rPr>
        <w:t xml:space="preserve">For the above reasons </w:t>
      </w:r>
      <w:r w:rsidR="00962906" w:rsidRPr="004F39A5">
        <w:rPr>
          <w:rFonts w:ascii="Arial" w:hAnsi="Arial" w:cs="Arial"/>
          <w:sz w:val="24"/>
          <w:szCs w:val="24"/>
        </w:rPr>
        <w:t>I make the following order:</w:t>
      </w:r>
    </w:p>
    <w:p w14:paraId="366893B0" w14:textId="77777777" w:rsidR="001B0E18" w:rsidRPr="001B0E18" w:rsidRDefault="001B0E18" w:rsidP="00F13D91">
      <w:pPr>
        <w:pStyle w:val="ListParagraph"/>
        <w:widowControl w:val="0"/>
        <w:spacing w:after="0" w:line="360" w:lineRule="auto"/>
        <w:jc w:val="both"/>
        <w:rPr>
          <w:rFonts w:ascii="Arial" w:hAnsi="Arial" w:cs="Arial"/>
          <w:sz w:val="24"/>
          <w:szCs w:val="24"/>
        </w:rPr>
      </w:pPr>
    </w:p>
    <w:p w14:paraId="0F6171EE" w14:textId="17C21ADB" w:rsidR="00962906" w:rsidRPr="004F39A5" w:rsidRDefault="004F39A5" w:rsidP="004F39A5">
      <w:pPr>
        <w:widowControl w:val="0"/>
        <w:spacing w:after="0" w:line="360" w:lineRule="auto"/>
        <w:ind w:left="1440" w:hanging="720"/>
        <w:jc w:val="both"/>
        <w:rPr>
          <w:rFonts w:ascii="Arial" w:hAnsi="Arial" w:cs="Arial"/>
          <w:sz w:val="24"/>
          <w:szCs w:val="24"/>
        </w:rPr>
      </w:pPr>
      <w:r w:rsidRPr="001B0E18">
        <w:rPr>
          <w:rFonts w:ascii="Arial" w:hAnsi="Arial" w:cs="Arial"/>
          <w:sz w:val="24"/>
          <w:szCs w:val="24"/>
        </w:rPr>
        <w:t>15.1.</w:t>
      </w:r>
      <w:r w:rsidRPr="001B0E18">
        <w:rPr>
          <w:rFonts w:ascii="Arial" w:hAnsi="Arial" w:cs="Arial"/>
          <w:sz w:val="24"/>
          <w:szCs w:val="24"/>
        </w:rPr>
        <w:tab/>
      </w:r>
      <w:r w:rsidR="00962906" w:rsidRPr="004F39A5">
        <w:rPr>
          <w:rFonts w:ascii="Arial" w:hAnsi="Arial" w:cs="Arial"/>
          <w:sz w:val="24"/>
          <w:szCs w:val="24"/>
        </w:rPr>
        <w:t>The application is dismissed with costs.</w:t>
      </w:r>
    </w:p>
    <w:p w14:paraId="4DBB0D86" w14:textId="42FDA6A3" w:rsidR="00473BF1" w:rsidRPr="004F39A5" w:rsidRDefault="004F39A5" w:rsidP="004F39A5">
      <w:pPr>
        <w:widowControl w:val="0"/>
        <w:spacing w:after="0" w:line="360" w:lineRule="auto"/>
        <w:ind w:left="1440" w:hanging="720"/>
        <w:jc w:val="both"/>
        <w:rPr>
          <w:rFonts w:ascii="Arial" w:hAnsi="Arial" w:cs="Arial"/>
          <w:sz w:val="24"/>
          <w:szCs w:val="24"/>
        </w:rPr>
      </w:pPr>
      <w:r w:rsidRPr="001B0E18">
        <w:rPr>
          <w:rFonts w:ascii="Arial" w:hAnsi="Arial" w:cs="Arial"/>
          <w:sz w:val="24"/>
          <w:szCs w:val="24"/>
        </w:rPr>
        <w:t>15.2.</w:t>
      </w:r>
      <w:r w:rsidRPr="001B0E18">
        <w:rPr>
          <w:rFonts w:ascii="Arial" w:hAnsi="Arial" w:cs="Arial"/>
          <w:sz w:val="24"/>
          <w:szCs w:val="24"/>
        </w:rPr>
        <w:tab/>
      </w:r>
      <w:r w:rsidR="00473BF1" w:rsidRPr="004F39A5">
        <w:rPr>
          <w:rFonts w:ascii="Arial" w:hAnsi="Arial" w:cs="Arial"/>
          <w:sz w:val="24"/>
          <w:szCs w:val="24"/>
        </w:rPr>
        <w:t xml:space="preserve">The matter is referred to the Legal Practice Council </w:t>
      </w:r>
      <w:r w:rsidR="00FA5E8E" w:rsidRPr="004F39A5">
        <w:rPr>
          <w:rFonts w:ascii="Arial" w:hAnsi="Arial" w:cs="Arial"/>
          <w:sz w:val="24"/>
          <w:szCs w:val="24"/>
        </w:rPr>
        <w:t xml:space="preserve">to investigate the deliberate withholding of the full Certificate </w:t>
      </w:r>
      <w:r w:rsidR="007D042F" w:rsidRPr="004F39A5">
        <w:rPr>
          <w:rFonts w:ascii="Arial" w:hAnsi="Arial" w:cs="Arial"/>
          <w:sz w:val="24"/>
          <w:szCs w:val="24"/>
        </w:rPr>
        <w:t>o</w:t>
      </w:r>
      <w:r w:rsidR="00FA5E8E" w:rsidRPr="004F39A5">
        <w:rPr>
          <w:rFonts w:ascii="Arial" w:hAnsi="Arial" w:cs="Arial"/>
          <w:sz w:val="24"/>
          <w:szCs w:val="24"/>
        </w:rPr>
        <w:t>f Registered Leasehold from the court and to take the appropriate disciplinary steps, if applicable.</w:t>
      </w:r>
    </w:p>
    <w:p w14:paraId="22091A31" w14:textId="77777777" w:rsidR="009E7ABE" w:rsidRPr="001B0E18" w:rsidRDefault="009E7ABE" w:rsidP="00F13D91">
      <w:pPr>
        <w:spacing w:after="0" w:line="360" w:lineRule="auto"/>
        <w:jc w:val="both"/>
        <w:rPr>
          <w:rFonts w:ascii="Arial" w:hAnsi="Arial" w:cs="Arial"/>
          <w:sz w:val="24"/>
          <w:szCs w:val="24"/>
        </w:rPr>
      </w:pPr>
    </w:p>
    <w:p w14:paraId="0821CB71" w14:textId="77777777" w:rsidR="00970C72" w:rsidRDefault="00970C72" w:rsidP="00970C72">
      <w:pPr>
        <w:pStyle w:val="ListParagraph"/>
        <w:spacing w:line="360" w:lineRule="auto"/>
        <w:ind w:left="1429"/>
        <w:jc w:val="right"/>
        <w:rPr>
          <w:rFonts w:ascii="Arial" w:hAnsi="Arial" w:cs="Arial"/>
        </w:rPr>
      </w:pPr>
      <w:r>
        <w:rPr>
          <w:rFonts w:ascii="Arial" w:hAnsi="Arial" w:cs="Arial"/>
        </w:rPr>
        <w:lastRenderedPageBreak/>
        <w:t>____________________________</w:t>
      </w:r>
    </w:p>
    <w:p w14:paraId="1386698C" w14:textId="77777777" w:rsidR="00970C72" w:rsidRPr="00AE0ED7" w:rsidRDefault="00970C72" w:rsidP="00970C72">
      <w:pPr>
        <w:pStyle w:val="ListParagraph"/>
        <w:spacing w:line="360" w:lineRule="auto"/>
        <w:ind w:left="1429"/>
        <w:jc w:val="right"/>
        <w:rPr>
          <w:rFonts w:ascii="Arial" w:hAnsi="Arial" w:cs="Arial"/>
          <w:b/>
        </w:rPr>
      </w:pPr>
      <w:r w:rsidRPr="00AE0ED7">
        <w:rPr>
          <w:rFonts w:ascii="Arial" w:hAnsi="Arial" w:cs="Arial"/>
          <w:b/>
        </w:rPr>
        <w:t>D T v R DU PLESSIS</w:t>
      </w:r>
    </w:p>
    <w:p w14:paraId="268BDBE1" w14:textId="77777777" w:rsidR="00970C72" w:rsidRPr="00F07EDE" w:rsidRDefault="00970C72" w:rsidP="00970C72">
      <w:pPr>
        <w:pStyle w:val="ListParagraph"/>
        <w:spacing w:line="360" w:lineRule="auto"/>
        <w:ind w:left="1429"/>
        <w:jc w:val="right"/>
        <w:rPr>
          <w:rFonts w:ascii="Arial" w:hAnsi="Arial" w:cs="Arial"/>
        </w:rPr>
      </w:pPr>
      <w:r w:rsidRPr="00F07EDE">
        <w:rPr>
          <w:rFonts w:ascii="Arial" w:hAnsi="Arial" w:cs="Arial"/>
        </w:rPr>
        <w:t>Acting Judge of The High Court</w:t>
      </w:r>
    </w:p>
    <w:p w14:paraId="5E7F0D2B" w14:textId="77777777" w:rsidR="00970C72" w:rsidRPr="00F07EDE" w:rsidRDefault="00970C72" w:rsidP="00970C72">
      <w:pPr>
        <w:pStyle w:val="ListParagraph"/>
        <w:spacing w:line="360" w:lineRule="auto"/>
        <w:ind w:left="1429"/>
        <w:jc w:val="right"/>
        <w:rPr>
          <w:rFonts w:ascii="Arial" w:hAnsi="Arial" w:cs="Arial"/>
        </w:rPr>
      </w:pPr>
      <w:r w:rsidRPr="00F07EDE">
        <w:rPr>
          <w:rFonts w:ascii="Arial" w:hAnsi="Arial" w:cs="Arial"/>
        </w:rPr>
        <w:t>Johannesburg</w:t>
      </w:r>
    </w:p>
    <w:p w14:paraId="2C6216B4" w14:textId="77777777" w:rsidR="007D042F" w:rsidRPr="001B0E18" w:rsidRDefault="007D042F" w:rsidP="00F13D91">
      <w:pPr>
        <w:spacing w:after="0" w:line="360" w:lineRule="auto"/>
        <w:rPr>
          <w:rFonts w:ascii="Arial" w:hAnsi="Arial" w:cs="Arial"/>
          <w:sz w:val="24"/>
          <w:szCs w:val="24"/>
        </w:rPr>
      </w:pPr>
    </w:p>
    <w:p w14:paraId="7743369C" w14:textId="63A50311" w:rsidR="009E7ABE" w:rsidRPr="001B0E18" w:rsidRDefault="00970C72" w:rsidP="00F13D91">
      <w:pPr>
        <w:spacing w:after="0" w:line="360" w:lineRule="auto"/>
        <w:rPr>
          <w:rFonts w:ascii="Arial" w:hAnsi="Arial" w:cs="Arial"/>
          <w:sz w:val="24"/>
          <w:szCs w:val="24"/>
        </w:rPr>
      </w:pPr>
      <w:r w:rsidRPr="001B0E18">
        <w:rPr>
          <w:rFonts w:ascii="Arial" w:hAnsi="Arial" w:cs="Arial"/>
          <w:sz w:val="24"/>
          <w:szCs w:val="24"/>
        </w:rPr>
        <w:t>Date of Hearing</w:t>
      </w:r>
      <w:r w:rsidR="009E7ABE" w:rsidRPr="001B0E1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9E7ABE" w:rsidRPr="001B0E18">
        <w:rPr>
          <w:rFonts w:ascii="Arial" w:hAnsi="Arial" w:cs="Arial"/>
          <w:sz w:val="24"/>
          <w:szCs w:val="24"/>
        </w:rPr>
        <w:t>29 January 2024</w:t>
      </w:r>
    </w:p>
    <w:p w14:paraId="6893046B" w14:textId="08B1D00C" w:rsidR="009E7ABE" w:rsidRPr="001B0E18" w:rsidRDefault="00970C72" w:rsidP="00F13D91">
      <w:pPr>
        <w:spacing w:after="0" w:line="360" w:lineRule="auto"/>
        <w:rPr>
          <w:rFonts w:ascii="Arial" w:hAnsi="Arial" w:cs="Arial"/>
          <w:sz w:val="24"/>
          <w:szCs w:val="24"/>
        </w:rPr>
      </w:pPr>
      <w:r w:rsidRPr="001B0E18">
        <w:rPr>
          <w:rFonts w:ascii="Arial" w:hAnsi="Arial" w:cs="Arial"/>
          <w:sz w:val="24"/>
          <w:szCs w:val="24"/>
        </w:rPr>
        <w:t>Date of Judgment</w:t>
      </w:r>
      <w:r w:rsidR="009E7ABE" w:rsidRPr="001B0E1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2B451B" w:rsidRPr="001B0E18">
        <w:rPr>
          <w:rFonts w:ascii="Arial" w:hAnsi="Arial" w:cs="Arial"/>
          <w:sz w:val="24"/>
          <w:szCs w:val="24"/>
        </w:rPr>
        <w:t>2</w:t>
      </w:r>
      <w:r w:rsidR="009E7ABE" w:rsidRPr="001B0E18">
        <w:rPr>
          <w:rFonts w:ascii="Arial" w:hAnsi="Arial" w:cs="Arial"/>
          <w:sz w:val="24"/>
          <w:szCs w:val="24"/>
        </w:rPr>
        <w:t xml:space="preserve"> February 2024</w:t>
      </w:r>
    </w:p>
    <w:p w14:paraId="57212A44" w14:textId="77777777" w:rsidR="00970C72" w:rsidRDefault="00970C72" w:rsidP="001B0E18">
      <w:pPr>
        <w:spacing w:after="0" w:line="360" w:lineRule="auto"/>
        <w:rPr>
          <w:rFonts w:ascii="Arial" w:hAnsi="Arial" w:cs="Arial"/>
          <w:sz w:val="24"/>
          <w:szCs w:val="24"/>
        </w:rPr>
      </w:pPr>
    </w:p>
    <w:p w14:paraId="6B1D5F8D" w14:textId="60913540" w:rsidR="009E7ABE" w:rsidRPr="001B0E18" w:rsidRDefault="00970C72" w:rsidP="00F13D91">
      <w:pPr>
        <w:spacing w:after="0" w:line="360" w:lineRule="auto"/>
        <w:rPr>
          <w:rFonts w:ascii="Arial" w:hAnsi="Arial" w:cs="Arial"/>
          <w:sz w:val="24"/>
          <w:szCs w:val="24"/>
        </w:rPr>
      </w:pPr>
      <w:r w:rsidRPr="001B0E18">
        <w:rPr>
          <w:rFonts w:ascii="Arial" w:hAnsi="Arial" w:cs="Arial"/>
          <w:sz w:val="24"/>
          <w:szCs w:val="24"/>
        </w:rPr>
        <w:t>Counsel for Applicant</w:t>
      </w:r>
      <w:r w:rsidR="009E7ABE" w:rsidRPr="001B0E18">
        <w:rPr>
          <w:rFonts w:ascii="Arial" w:hAnsi="Arial" w:cs="Arial"/>
          <w:sz w:val="24"/>
          <w:szCs w:val="24"/>
        </w:rPr>
        <w:t>:</w:t>
      </w:r>
      <w:r>
        <w:rPr>
          <w:rFonts w:ascii="Arial" w:hAnsi="Arial" w:cs="Arial"/>
          <w:sz w:val="24"/>
          <w:szCs w:val="24"/>
        </w:rPr>
        <w:tab/>
      </w:r>
      <w:r>
        <w:rPr>
          <w:rFonts w:ascii="Arial" w:hAnsi="Arial" w:cs="Arial"/>
          <w:sz w:val="24"/>
          <w:szCs w:val="24"/>
        </w:rPr>
        <w:tab/>
      </w:r>
      <w:r w:rsidR="002B451B" w:rsidRPr="001B0E18">
        <w:rPr>
          <w:rFonts w:ascii="Arial" w:hAnsi="Arial" w:cs="Arial"/>
          <w:sz w:val="24"/>
          <w:szCs w:val="24"/>
        </w:rPr>
        <w:t>Mr Van der Westhuizen (attorney)</w:t>
      </w:r>
    </w:p>
    <w:p w14:paraId="60E78687" w14:textId="3DB4B2EA" w:rsidR="009E7ABE" w:rsidRPr="001B0E18" w:rsidRDefault="00970C72" w:rsidP="00F13D91">
      <w:pPr>
        <w:spacing w:after="0" w:line="360" w:lineRule="auto"/>
        <w:rPr>
          <w:rFonts w:ascii="Arial" w:hAnsi="Arial" w:cs="Arial"/>
          <w:sz w:val="24"/>
          <w:szCs w:val="24"/>
        </w:rPr>
      </w:pPr>
      <w:r w:rsidRPr="001B0E18">
        <w:rPr>
          <w:rFonts w:ascii="Arial" w:hAnsi="Arial" w:cs="Arial"/>
          <w:sz w:val="24"/>
          <w:szCs w:val="24"/>
        </w:rPr>
        <w:t>Instructed By</w:t>
      </w:r>
      <w:r w:rsidR="009E7ABE" w:rsidRPr="001B0E1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095DE3" w:rsidRPr="001B0E18">
        <w:rPr>
          <w:rFonts w:ascii="Arial" w:hAnsi="Arial" w:cs="Arial"/>
          <w:sz w:val="24"/>
          <w:szCs w:val="24"/>
        </w:rPr>
        <w:t>Mike Potgieter Attorneys</w:t>
      </w:r>
    </w:p>
    <w:p w14:paraId="2D20CEDF" w14:textId="3F5EE8BB" w:rsidR="009E7ABE" w:rsidRPr="001B0E18" w:rsidRDefault="00970C72" w:rsidP="00F13D91">
      <w:pPr>
        <w:spacing w:after="0" w:line="360" w:lineRule="auto"/>
        <w:rPr>
          <w:rFonts w:ascii="Arial" w:hAnsi="Arial" w:cs="Arial"/>
          <w:sz w:val="24"/>
          <w:szCs w:val="24"/>
        </w:rPr>
      </w:pPr>
      <w:r w:rsidRPr="001B0E18">
        <w:rPr>
          <w:rFonts w:ascii="Arial" w:hAnsi="Arial" w:cs="Arial"/>
          <w:sz w:val="24"/>
          <w:szCs w:val="24"/>
        </w:rPr>
        <w:t>Counsel for Respondents</w:t>
      </w:r>
      <w:r w:rsidR="009E7ABE" w:rsidRPr="001B0E18">
        <w:rPr>
          <w:rFonts w:ascii="Arial" w:hAnsi="Arial" w:cs="Arial"/>
          <w:sz w:val="24"/>
          <w:szCs w:val="24"/>
        </w:rPr>
        <w:t>:</w:t>
      </w:r>
      <w:r>
        <w:rPr>
          <w:rFonts w:ascii="Arial" w:hAnsi="Arial" w:cs="Arial"/>
          <w:sz w:val="24"/>
          <w:szCs w:val="24"/>
        </w:rPr>
        <w:tab/>
      </w:r>
      <w:r>
        <w:rPr>
          <w:rFonts w:ascii="Arial" w:hAnsi="Arial" w:cs="Arial"/>
          <w:sz w:val="24"/>
          <w:szCs w:val="24"/>
        </w:rPr>
        <w:tab/>
      </w:r>
      <w:r w:rsidR="009E7ABE" w:rsidRPr="001B0E18">
        <w:rPr>
          <w:rFonts w:ascii="Arial" w:hAnsi="Arial" w:cs="Arial"/>
          <w:sz w:val="24"/>
          <w:szCs w:val="24"/>
        </w:rPr>
        <w:t xml:space="preserve">Adv </w:t>
      </w:r>
      <w:r w:rsidR="00F5230E" w:rsidRPr="001B0E18">
        <w:rPr>
          <w:rFonts w:ascii="Arial" w:hAnsi="Arial" w:cs="Arial"/>
          <w:sz w:val="24"/>
          <w:szCs w:val="24"/>
        </w:rPr>
        <w:t xml:space="preserve">D M </w:t>
      </w:r>
      <w:r w:rsidR="00050729" w:rsidRPr="001B0E18">
        <w:rPr>
          <w:rFonts w:ascii="Arial" w:hAnsi="Arial" w:cs="Arial"/>
          <w:sz w:val="24"/>
          <w:szCs w:val="24"/>
        </w:rPr>
        <w:t>Selala</w:t>
      </w:r>
    </w:p>
    <w:p w14:paraId="5EAD1514" w14:textId="37132048" w:rsidR="009E7ABE" w:rsidRPr="001B0E18" w:rsidRDefault="00970C72" w:rsidP="00F13D91">
      <w:pPr>
        <w:spacing w:after="0" w:line="360" w:lineRule="auto"/>
        <w:rPr>
          <w:rFonts w:ascii="Arial" w:hAnsi="Arial" w:cs="Arial"/>
          <w:sz w:val="24"/>
          <w:szCs w:val="24"/>
        </w:rPr>
      </w:pPr>
      <w:r w:rsidRPr="001B0E18">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Pr="001B0E18">
        <w:rPr>
          <w:rFonts w:ascii="Arial" w:hAnsi="Arial" w:cs="Arial"/>
          <w:sz w:val="24"/>
          <w:szCs w:val="24"/>
        </w:rPr>
        <w:t>Xiviti Attorneys</w:t>
      </w:r>
    </w:p>
    <w:p w14:paraId="7B024B21" w14:textId="77777777" w:rsidR="009E7ABE" w:rsidRPr="001B0E18" w:rsidRDefault="009E7ABE" w:rsidP="00F13D91">
      <w:pPr>
        <w:widowControl w:val="0"/>
        <w:spacing w:after="0" w:line="360" w:lineRule="auto"/>
        <w:ind w:left="720"/>
        <w:jc w:val="both"/>
        <w:rPr>
          <w:rFonts w:ascii="Arial" w:hAnsi="Arial" w:cs="Arial"/>
          <w:sz w:val="24"/>
          <w:szCs w:val="24"/>
        </w:rPr>
      </w:pPr>
    </w:p>
    <w:bookmarkEnd w:id="0"/>
    <w:p w14:paraId="65DB7313" w14:textId="77777777" w:rsidR="002072B4" w:rsidRPr="00F13D91" w:rsidRDefault="002072B4" w:rsidP="00F13D91">
      <w:pPr>
        <w:pStyle w:val="NoSpacing"/>
        <w:spacing w:line="360" w:lineRule="auto"/>
        <w:rPr>
          <w:rFonts w:ascii="Arial" w:hAnsi="Arial" w:cs="Arial"/>
          <w:sz w:val="24"/>
          <w:szCs w:val="24"/>
        </w:rPr>
      </w:pPr>
    </w:p>
    <w:sectPr w:rsidR="002072B4" w:rsidRPr="00F13D91" w:rsidSect="00C42FB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83C7" w14:textId="77777777" w:rsidR="00DD0B8C" w:rsidRDefault="00DD0B8C" w:rsidP="002072B4">
      <w:pPr>
        <w:spacing w:after="0" w:line="240" w:lineRule="auto"/>
      </w:pPr>
      <w:r>
        <w:separator/>
      </w:r>
    </w:p>
  </w:endnote>
  <w:endnote w:type="continuationSeparator" w:id="0">
    <w:p w14:paraId="432E060D" w14:textId="77777777" w:rsidR="00DD0B8C" w:rsidRDefault="00DD0B8C" w:rsidP="0020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30253"/>
      <w:docPartObj>
        <w:docPartGallery w:val="Page Numbers (Bottom of Page)"/>
        <w:docPartUnique/>
      </w:docPartObj>
    </w:sdtPr>
    <w:sdtEndPr>
      <w:rPr>
        <w:rFonts w:ascii="Arial" w:hAnsi="Arial" w:cs="Arial"/>
        <w:noProof/>
        <w:sz w:val="24"/>
        <w:szCs w:val="24"/>
      </w:rPr>
    </w:sdtEndPr>
    <w:sdtContent>
      <w:p w14:paraId="1626A1C6" w14:textId="3D2529AA" w:rsidR="001B0E18" w:rsidRPr="00F13D91" w:rsidRDefault="001B0E18">
        <w:pPr>
          <w:pStyle w:val="Footer"/>
          <w:jc w:val="right"/>
          <w:rPr>
            <w:rFonts w:ascii="Arial" w:hAnsi="Arial" w:cs="Arial"/>
            <w:sz w:val="24"/>
            <w:szCs w:val="24"/>
          </w:rPr>
        </w:pPr>
        <w:r w:rsidRPr="00F13D91">
          <w:rPr>
            <w:rFonts w:ascii="Arial" w:hAnsi="Arial" w:cs="Arial"/>
            <w:sz w:val="24"/>
            <w:szCs w:val="24"/>
          </w:rPr>
          <w:fldChar w:fldCharType="begin"/>
        </w:r>
        <w:r w:rsidRPr="00F13D91">
          <w:rPr>
            <w:rFonts w:ascii="Arial" w:hAnsi="Arial" w:cs="Arial"/>
            <w:sz w:val="24"/>
            <w:szCs w:val="24"/>
          </w:rPr>
          <w:instrText xml:space="preserve"> PAGE   \* MERGEFORMAT </w:instrText>
        </w:r>
        <w:r w:rsidRPr="00F13D91">
          <w:rPr>
            <w:rFonts w:ascii="Arial" w:hAnsi="Arial" w:cs="Arial"/>
            <w:sz w:val="24"/>
            <w:szCs w:val="24"/>
          </w:rPr>
          <w:fldChar w:fldCharType="separate"/>
        </w:r>
        <w:r w:rsidR="004F39A5">
          <w:rPr>
            <w:rFonts w:ascii="Arial" w:hAnsi="Arial" w:cs="Arial"/>
            <w:noProof/>
            <w:sz w:val="24"/>
            <w:szCs w:val="24"/>
          </w:rPr>
          <w:t>5</w:t>
        </w:r>
        <w:r w:rsidRPr="00F13D91">
          <w:rPr>
            <w:rFonts w:ascii="Arial" w:hAnsi="Arial" w:cs="Arial"/>
            <w:noProof/>
            <w:sz w:val="24"/>
            <w:szCs w:val="24"/>
          </w:rPr>
          <w:fldChar w:fldCharType="end"/>
        </w:r>
      </w:p>
    </w:sdtContent>
  </w:sdt>
  <w:p w14:paraId="5F317D3B" w14:textId="77777777" w:rsidR="001B0E18" w:rsidRDefault="001B0E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123FA" w14:textId="77777777" w:rsidR="00DD0B8C" w:rsidRDefault="00DD0B8C" w:rsidP="002072B4">
      <w:pPr>
        <w:spacing w:after="0" w:line="240" w:lineRule="auto"/>
      </w:pPr>
      <w:r>
        <w:separator/>
      </w:r>
    </w:p>
  </w:footnote>
  <w:footnote w:type="continuationSeparator" w:id="0">
    <w:p w14:paraId="509C4861" w14:textId="77777777" w:rsidR="00DD0B8C" w:rsidRDefault="00DD0B8C" w:rsidP="002072B4">
      <w:pPr>
        <w:spacing w:after="0" w:line="240" w:lineRule="auto"/>
      </w:pPr>
      <w:r>
        <w:continuationSeparator/>
      </w:r>
    </w:p>
  </w:footnote>
  <w:footnote w:id="1">
    <w:p w14:paraId="4C56ECC9" w14:textId="6035768E" w:rsidR="001E4107" w:rsidRPr="00F13D91" w:rsidRDefault="001E4107">
      <w:pPr>
        <w:pStyle w:val="FootnoteText"/>
        <w:rPr>
          <w:rFonts w:ascii="Arial" w:hAnsi="Arial" w:cs="Arial"/>
          <w:sz w:val="18"/>
          <w:szCs w:val="18"/>
        </w:rPr>
      </w:pPr>
      <w:r w:rsidRPr="00F13D91">
        <w:rPr>
          <w:rStyle w:val="FootnoteReference"/>
          <w:rFonts w:ascii="Arial" w:hAnsi="Arial" w:cs="Arial"/>
          <w:sz w:val="18"/>
          <w:szCs w:val="18"/>
        </w:rPr>
        <w:footnoteRef/>
      </w:r>
      <w:r w:rsidRPr="00F13D91">
        <w:rPr>
          <w:rFonts w:ascii="Arial" w:hAnsi="Arial" w:cs="Arial"/>
          <w:sz w:val="18"/>
          <w:szCs w:val="18"/>
        </w:rPr>
        <w:t xml:space="preserve"> </w:t>
      </w:r>
      <w:r w:rsidR="001B0E18">
        <w:rPr>
          <w:rFonts w:ascii="Arial" w:hAnsi="Arial" w:cs="Arial"/>
          <w:sz w:val="18"/>
          <w:szCs w:val="18"/>
        </w:rPr>
        <w:t xml:space="preserve">[2021] ZACC 7; </w:t>
      </w:r>
      <w:r w:rsidRPr="00F13D91">
        <w:rPr>
          <w:rFonts w:ascii="Arial" w:hAnsi="Arial" w:cs="Arial"/>
          <w:sz w:val="18"/>
          <w:szCs w:val="18"/>
        </w:rPr>
        <w:t>2021 (5) SA 34 (CC)</w:t>
      </w:r>
      <w:r w:rsidR="001B0E18">
        <w:rPr>
          <w:rFonts w:ascii="Arial" w:hAnsi="Arial" w:cs="Arial"/>
          <w:sz w:val="18"/>
          <w:szCs w:val="18"/>
        </w:rPr>
        <w:t>; 2021 (6) BCLR 597 (CC).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76C3AC8"/>
    <w:multiLevelType w:val="multilevel"/>
    <w:tmpl w:val="D33097D2"/>
    <w:lvl w:ilvl="0">
      <w:start w:val="1"/>
      <w:numFmt w:val="decimal"/>
      <w:lvlText w:val="[%1]"/>
      <w:lvlJc w:val="left"/>
      <w:pPr>
        <w:ind w:left="720" w:hanging="360"/>
      </w:pPr>
      <w:rPr>
        <w:rFonts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ytDC0NDQzsjA1NzVQ0lEKTi0uzszPAykwrAUAuGCG/iwAAAA="/>
  </w:docVars>
  <w:rsids>
    <w:rsidRoot w:val="002072B4"/>
    <w:rsid w:val="0004206E"/>
    <w:rsid w:val="00047B8F"/>
    <w:rsid w:val="00050729"/>
    <w:rsid w:val="00095DE3"/>
    <w:rsid w:val="000F7D57"/>
    <w:rsid w:val="001279F7"/>
    <w:rsid w:val="00160F7F"/>
    <w:rsid w:val="001B0E18"/>
    <w:rsid w:val="001C1670"/>
    <w:rsid w:val="001C59A8"/>
    <w:rsid w:val="001D5A29"/>
    <w:rsid w:val="001D6440"/>
    <w:rsid w:val="001E4107"/>
    <w:rsid w:val="001F0B34"/>
    <w:rsid w:val="00204550"/>
    <w:rsid w:val="002072B4"/>
    <w:rsid w:val="00241F9B"/>
    <w:rsid w:val="00277BC3"/>
    <w:rsid w:val="00281004"/>
    <w:rsid w:val="002B451B"/>
    <w:rsid w:val="002C5212"/>
    <w:rsid w:val="0030026F"/>
    <w:rsid w:val="00307757"/>
    <w:rsid w:val="00310D09"/>
    <w:rsid w:val="003963AD"/>
    <w:rsid w:val="003B0A9A"/>
    <w:rsid w:val="003F12E3"/>
    <w:rsid w:val="00410477"/>
    <w:rsid w:val="00435238"/>
    <w:rsid w:val="00473BF1"/>
    <w:rsid w:val="004D5782"/>
    <w:rsid w:val="004F39A5"/>
    <w:rsid w:val="00511890"/>
    <w:rsid w:val="00546F7B"/>
    <w:rsid w:val="00607A90"/>
    <w:rsid w:val="006B7AE7"/>
    <w:rsid w:val="006C0E4B"/>
    <w:rsid w:val="007D042F"/>
    <w:rsid w:val="007E6B11"/>
    <w:rsid w:val="008A2014"/>
    <w:rsid w:val="008B0A6C"/>
    <w:rsid w:val="009007E5"/>
    <w:rsid w:val="00962906"/>
    <w:rsid w:val="00970C72"/>
    <w:rsid w:val="009D673E"/>
    <w:rsid w:val="009E7ABE"/>
    <w:rsid w:val="00A95626"/>
    <w:rsid w:val="00AA2CD9"/>
    <w:rsid w:val="00AC67BC"/>
    <w:rsid w:val="00AF514B"/>
    <w:rsid w:val="00AF67BC"/>
    <w:rsid w:val="00B629BA"/>
    <w:rsid w:val="00C20596"/>
    <w:rsid w:val="00C42FBE"/>
    <w:rsid w:val="00D10B97"/>
    <w:rsid w:val="00D80B8A"/>
    <w:rsid w:val="00D83A2A"/>
    <w:rsid w:val="00D877C0"/>
    <w:rsid w:val="00DC2A08"/>
    <w:rsid w:val="00DD0B8C"/>
    <w:rsid w:val="00E137EF"/>
    <w:rsid w:val="00E32480"/>
    <w:rsid w:val="00F13D91"/>
    <w:rsid w:val="00F5230E"/>
    <w:rsid w:val="00FA5E8E"/>
    <w:rsid w:val="00FB47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06D3"/>
  <w15:chartTrackingRefBased/>
  <w15:docId w15:val="{7E8EA0CF-5409-4B6E-AA21-420B501E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2B4"/>
    <w:pPr>
      <w:ind w:left="720"/>
      <w:contextualSpacing/>
    </w:pPr>
  </w:style>
  <w:style w:type="paragraph" w:styleId="NoSpacing">
    <w:name w:val="No Spacing"/>
    <w:uiPriority w:val="1"/>
    <w:qFormat/>
    <w:rsid w:val="002072B4"/>
    <w:pPr>
      <w:spacing w:after="0" w:line="240" w:lineRule="auto"/>
    </w:pPr>
  </w:style>
  <w:style w:type="paragraph" w:styleId="Header">
    <w:name w:val="header"/>
    <w:basedOn w:val="Normal"/>
    <w:link w:val="HeaderChar"/>
    <w:uiPriority w:val="99"/>
    <w:unhideWhenUsed/>
    <w:rsid w:val="00207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2B4"/>
  </w:style>
  <w:style w:type="paragraph" w:styleId="Footer">
    <w:name w:val="footer"/>
    <w:basedOn w:val="Normal"/>
    <w:link w:val="FooterChar"/>
    <w:uiPriority w:val="99"/>
    <w:unhideWhenUsed/>
    <w:rsid w:val="00207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2B4"/>
  </w:style>
  <w:style w:type="paragraph" w:styleId="FootnoteText">
    <w:name w:val="footnote text"/>
    <w:basedOn w:val="Normal"/>
    <w:link w:val="FootnoteTextChar"/>
    <w:uiPriority w:val="99"/>
    <w:semiHidden/>
    <w:unhideWhenUsed/>
    <w:rsid w:val="001E4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107"/>
    <w:rPr>
      <w:sz w:val="20"/>
      <w:szCs w:val="20"/>
    </w:rPr>
  </w:style>
  <w:style w:type="character" w:styleId="FootnoteReference">
    <w:name w:val="footnote reference"/>
    <w:basedOn w:val="DefaultParagraphFont"/>
    <w:uiPriority w:val="99"/>
    <w:semiHidden/>
    <w:unhideWhenUsed/>
    <w:rsid w:val="001E4107"/>
    <w:rPr>
      <w:vertAlign w:val="superscript"/>
    </w:rPr>
  </w:style>
  <w:style w:type="paragraph" w:styleId="BalloonText">
    <w:name w:val="Balloon Text"/>
    <w:basedOn w:val="Normal"/>
    <w:link w:val="BalloonTextChar"/>
    <w:uiPriority w:val="99"/>
    <w:semiHidden/>
    <w:unhideWhenUsed/>
    <w:rsid w:val="00F13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2692-F509-4562-87EA-29125BB1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du Plessis</dc:creator>
  <cp:keywords/>
  <dc:description/>
  <cp:lastModifiedBy>Sathish</cp:lastModifiedBy>
  <cp:revision>3</cp:revision>
  <dcterms:created xsi:type="dcterms:W3CDTF">2024-02-12T13:33:00Z</dcterms:created>
  <dcterms:modified xsi:type="dcterms:W3CDTF">2024-02-12T17:51:00Z</dcterms:modified>
</cp:coreProperties>
</file>