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7FA6F064" w:rsidR="00AD5454" w:rsidRPr="00BC7A87" w:rsidRDefault="00467F9E" w:rsidP="004535A0">
      <w:pPr>
        <w:ind w:left="2160" w:firstLine="720"/>
      </w:pPr>
      <w:r>
        <w:t xml:space="preserve">      </w:t>
      </w:r>
      <w:r w:rsidR="00AD5454" w:rsidRPr="00BC7A87">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13564AEF">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2A8B4574" w14:textId="65C43E47" w:rsidR="00AD5454" w:rsidRPr="00BC7A87" w:rsidRDefault="00D94992" w:rsidP="00427BF9">
      <w:pPr>
        <w:tabs>
          <w:tab w:val="left" w:pos="3885"/>
        </w:tabs>
        <w:spacing w:after="0"/>
        <w:ind w:right="567"/>
        <w:jc w:val="center"/>
        <w:rPr>
          <w:rFonts w:ascii="Arial" w:hAnsi="Arial" w:cs="Arial"/>
          <w:b/>
          <w:sz w:val="24"/>
          <w:szCs w:val="24"/>
        </w:rPr>
      </w:pPr>
      <w:r>
        <w:rPr>
          <w:rFonts w:ascii="Arial" w:hAnsi="Arial" w:cs="Arial"/>
          <w:noProof/>
          <w:sz w:val="24"/>
          <w:szCs w:val="24"/>
        </w:rPr>
        <w:br w:type="textWrapping" w:clear="all"/>
      </w:r>
      <w:r w:rsidR="00AD5454" w:rsidRPr="00BC7A87">
        <w:rPr>
          <w:rFonts w:ascii="Arial" w:hAnsi="Arial" w:cs="Arial"/>
          <w:b/>
          <w:sz w:val="24"/>
          <w:szCs w:val="24"/>
        </w:rPr>
        <w:t>IN THE HIGH COURT OF SOUTH AFRICA</w:t>
      </w:r>
    </w:p>
    <w:p w14:paraId="3BF437C7" w14:textId="042DF560" w:rsidR="00AD5454" w:rsidRPr="00C730FA" w:rsidRDefault="009D1A4E" w:rsidP="00427BF9">
      <w:pPr>
        <w:spacing w:after="0"/>
        <w:ind w:right="567"/>
        <w:jc w:val="center"/>
        <w:rPr>
          <w:rFonts w:ascii="Arial" w:hAnsi="Arial" w:cs="Arial"/>
          <w:b/>
          <w:sz w:val="24"/>
          <w:szCs w:val="24"/>
        </w:rPr>
      </w:pPr>
      <w:r>
        <w:rPr>
          <w:rFonts w:ascii="Arial" w:hAnsi="Arial" w:cs="Arial"/>
          <w:b/>
          <w:sz w:val="24"/>
          <w:szCs w:val="24"/>
        </w:rPr>
        <w:t>GAUTENG</w:t>
      </w:r>
      <w:r w:rsidR="00AD5454" w:rsidRPr="00BC7A87">
        <w:rPr>
          <w:rFonts w:ascii="Arial" w:hAnsi="Arial" w:cs="Arial"/>
          <w:b/>
          <w:sz w:val="24"/>
          <w:szCs w:val="24"/>
        </w:rPr>
        <w:t xml:space="preserve"> DIVISION, </w:t>
      </w:r>
      <w:r w:rsidR="00184688">
        <w:rPr>
          <w:rFonts w:ascii="Arial" w:hAnsi="Arial" w:cs="Arial"/>
          <w:b/>
          <w:sz w:val="24"/>
          <w:szCs w:val="24"/>
        </w:rPr>
        <w:t>JOHANNESBURG</w:t>
      </w:r>
    </w:p>
    <w:p w14:paraId="38E77EB4" w14:textId="3F70C47F" w:rsidR="00240F9A" w:rsidRDefault="00F3514C" w:rsidP="00C730FA">
      <w:pPr>
        <w:ind w:right="567"/>
        <w:jc w:val="both"/>
        <w:rPr>
          <w:rFonts w:ascii="Arial" w:eastAsia="Times New Roman" w:hAnsi="Arial" w:cs="Arial"/>
          <w:b/>
          <w:sz w:val="24"/>
          <w:szCs w:val="24"/>
        </w:rPr>
      </w:pPr>
      <w:r w:rsidRPr="00C730F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29B6F405">
                <wp:simplePos x="0" y="0"/>
                <wp:positionH relativeFrom="margin">
                  <wp:posOffset>-5862</wp:posOffset>
                </wp:positionH>
                <wp:positionV relativeFrom="paragraph">
                  <wp:posOffset>244231</wp:posOffset>
                </wp:positionV>
                <wp:extent cx="2066081" cy="745587"/>
                <wp:effectExtent l="0" t="0" r="107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081" cy="745587"/>
                        </a:xfrm>
                        <a:prstGeom prst="rect">
                          <a:avLst/>
                        </a:prstGeom>
                        <a:solidFill>
                          <a:srgbClr val="FFFFFF"/>
                        </a:solidFill>
                        <a:ln w="9525">
                          <a:solidFill>
                            <a:srgbClr val="000000"/>
                          </a:solidFill>
                          <a:miter lim="800000"/>
                          <a:headEnd/>
                          <a:tailEnd/>
                        </a:ln>
                      </wps:spPr>
                      <wps:txbx>
                        <w:txbxContent>
                          <w:p w14:paraId="1CE9D9D8" w14:textId="15F67F21" w:rsidR="007E55D9" w:rsidRPr="00805ADC" w:rsidRDefault="007E55D9" w:rsidP="009D1A4E">
                            <w:pPr>
                              <w:spacing w:after="0" w:line="240" w:lineRule="auto"/>
                              <w:rPr>
                                <w:rFonts w:ascii="Arial" w:hAnsi="Arial" w:cs="Arial"/>
                                <w:sz w:val="20"/>
                                <w:szCs w:val="20"/>
                              </w:rPr>
                            </w:pPr>
                            <w:r w:rsidRPr="00805ADC">
                              <w:rPr>
                                <w:rFonts w:ascii="Arial" w:hAnsi="Arial" w:cs="Arial"/>
                                <w:sz w:val="20"/>
                                <w:szCs w:val="20"/>
                              </w:rPr>
                              <w:t xml:space="preserve">Reportable: </w:t>
                            </w:r>
                            <w:r w:rsidR="00B56CC3">
                              <w:rPr>
                                <w:rFonts w:ascii="Arial" w:hAnsi="Arial" w:cs="Arial"/>
                                <w:sz w:val="20"/>
                                <w:szCs w:val="20"/>
                              </w:rPr>
                              <w:t>No</w:t>
                            </w:r>
                          </w:p>
                          <w:p w14:paraId="5256F28F" w14:textId="7F8207D4" w:rsidR="007E55D9" w:rsidRPr="00805ADC" w:rsidRDefault="001571E3" w:rsidP="009D1A4E">
                            <w:pPr>
                              <w:spacing w:after="0"/>
                              <w:rPr>
                                <w:rFonts w:ascii="Arial" w:hAnsi="Arial" w:cs="Arial"/>
                                <w:sz w:val="20"/>
                                <w:szCs w:val="20"/>
                              </w:rPr>
                            </w:pPr>
                            <w:r>
                              <w:rPr>
                                <w:rFonts w:ascii="Arial" w:hAnsi="Arial" w:cs="Arial"/>
                                <w:sz w:val="20"/>
                                <w:szCs w:val="20"/>
                              </w:rPr>
                              <w:t>o</w:t>
                            </w:r>
                            <w:r w:rsidR="007E55D9" w:rsidRPr="00805ADC">
                              <w:rPr>
                                <w:rFonts w:ascii="Arial" w:hAnsi="Arial" w:cs="Arial"/>
                                <w:sz w:val="20"/>
                                <w:szCs w:val="20"/>
                              </w:rPr>
                              <w:t xml:space="preserve">f Interest to other Judges: </w:t>
                            </w:r>
                            <w:r w:rsidR="00B56CC3">
                              <w:rPr>
                                <w:rFonts w:ascii="Arial" w:hAnsi="Arial" w:cs="Arial"/>
                                <w:sz w:val="20"/>
                                <w:szCs w:val="20"/>
                              </w:rPr>
                              <w:t>No</w:t>
                            </w:r>
                          </w:p>
                          <w:p w14:paraId="596D4C7D" w14:textId="77777777" w:rsidR="007E55D9" w:rsidRPr="00805ADC" w:rsidRDefault="007E55D9" w:rsidP="00790F0E">
                            <w:pPr>
                              <w:spacing w:after="0"/>
                              <w:rPr>
                                <w:rFonts w:ascii="Arial" w:hAnsi="Arial" w:cs="Arial"/>
                                <w:b/>
                                <w:sz w:val="20"/>
                                <w:szCs w:val="20"/>
                              </w:rPr>
                            </w:pPr>
                          </w:p>
                          <w:p w14:paraId="06F75DC2" w14:textId="45CBB5D2" w:rsidR="007E55D9" w:rsidRPr="00805ADC" w:rsidRDefault="007E55D9" w:rsidP="00790F0E">
                            <w:pPr>
                              <w:rPr>
                                <w:rFonts w:ascii="Arial" w:hAnsi="Arial" w:cs="Arial"/>
                                <w:sz w:val="20"/>
                                <w:szCs w:val="20"/>
                              </w:rPr>
                            </w:pPr>
                            <w:r>
                              <w:rPr>
                                <w:rFonts w:ascii="Arial" w:hAnsi="Arial" w:cs="Arial"/>
                                <w:sz w:val="20"/>
                                <w:szCs w:val="20"/>
                              </w:rPr>
                              <w:t xml:space="preserve"> </w:t>
                            </w:r>
                            <w:r w:rsidR="00254BA4">
                              <w:rPr>
                                <w:rFonts w:ascii="Arial" w:hAnsi="Arial" w:cs="Arial"/>
                                <w:sz w:val="20"/>
                                <w:szCs w:val="20"/>
                              </w:rPr>
                              <w:t>8</w:t>
                            </w:r>
                            <w:r w:rsidR="00B56CC3">
                              <w:rPr>
                                <w:rFonts w:ascii="Arial" w:hAnsi="Arial" w:cs="Arial"/>
                                <w:sz w:val="20"/>
                                <w:szCs w:val="20"/>
                              </w:rPr>
                              <w:t xml:space="preserve"> March </w:t>
                            </w:r>
                            <w:r>
                              <w:rPr>
                                <w:rFonts w:ascii="Arial" w:hAnsi="Arial" w:cs="Arial"/>
                                <w:sz w:val="20"/>
                                <w:szCs w:val="20"/>
                              </w:rPr>
                              <w:t>2024</w:t>
                            </w:r>
                            <w:r w:rsidRPr="00805ADC">
                              <w:rPr>
                                <w:rFonts w:ascii="Arial" w:hAnsi="Arial" w:cs="Arial"/>
                                <w:sz w:val="20"/>
                                <w:szCs w:val="20"/>
                              </w:rPr>
                              <w:t xml:space="preserve"> </w:t>
                            </w:r>
                            <w:r w:rsidRPr="00805ADC">
                              <w:rPr>
                                <w:rFonts w:ascii="Arial" w:hAnsi="Arial" w:cs="Arial"/>
                                <w:sz w:val="20"/>
                                <w:szCs w:val="20"/>
                              </w:rPr>
                              <w:tab/>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45pt;margin-top:19.25pt;width:162.7pt;height: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Ip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">
                <v:textbox>
                  <w:txbxContent>
                    <w:p w14:paraId="1CE9D9D8" w14:textId="15F67F21" w:rsidR="007E55D9" w:rsidRPr="00805ADC" w:rsidRDefault="007E55D9" w:rsidP="009D1A4E">
                      <w:pPr>
                        <w:spacing w:after="0" w:line="240" w:lineRule="auto"/>
                        <w:rPr>
                          <w:rFonts w:ascii="Arial" w:hAnsi="Arial" w:cs="Arial"/>
                          <w:sz w:val="20"/>
                          <w:szCs w:val="20"/>
                        </w:rPr>
                      </w:pPr>
                      <w:r w:rsidRPr="00805ADC">
                        <w:rPr>
                          <w:rFonts w:ascii="Arial" w:hAnsi="Arial" w:cs="Arial"/>
                          <w:sz w:val="20"/>
                          <w:szCs w:val="20"/>
                        </w:rPr>
                        <w:t xml:space="preserve">Reportable: </w:t>
                      </w:r>
                      <w:r w:rsidR="00B56CC3">
                        <w:rPr>
                          <w:rFonts w:ascii="Arial" w:hAnsi="Arial" w:cs="Arial"/>
                          <w:sz w:val="20"/>
                          <w:szCs w:val="20"/>
                        </w:rPr>
                        <w:t>No</w:t>
                      </w:r>
                    </w:p>
                    <w:p w14:paraId="5256F28F" w14:textId="7F8207D4" w:rsidR="007E55D9" w:rsidRPr="00805ADC" w:rsidRDefault="001571E3" w:rsidP="009D1A4E">
                      <w:pPr>
                        <w:spacing w:after="0"/>
                        <w:rPr>
                          <w:rFonts w:ascii="Arial" w:hAnsi="Arial" w:cs="Arial"/>
                          <w:sz w:val="20"/>
                          <w:szCs w:val="20"/>
                        </w:rPr>
                      </w:pPr>
                      <w:r>
                        <w:rPr>
                          <w:rFonts w:ascii="Arial" w:hAnsi="Arial" w:cs="Arial"/>
                          <w:sz w:val="20"/>
                          <w:szCs w:val="20"/>
                        </w:rPr>
                        <w:t>o</w:t>
                      </w:r>
                      <w:r w:rsidR="007E55D9" w:rsidRPr="00805ADC">
                        <w:rPr>
                          <w:rFonts w:ascii="Arial" w:hAnsi="Arial" w:cs="Arial"/>
                          <w:sz w:val="20"/>
                          <w:szCs w:val="20"/>
                        </w:rPr>
                        <w:t xml:space="preserve">f Interest to other Judges: </w:t>
                      </w:r>
                      <w:r w:rsidR="00B56CC3">
                        <w:rPr>
                          <w:rFonts w:ascii="Arial" w:hAnsi="Arial" w:cs="Arial"/>
                          <w:sz w:val="20"/>
                          <w:szCs w:val="20"/>
                        </w:rPr>
                        <w:t>No</w:t>
                      </w:r>
                    </w:p>
                    <w:p w14:paraId="596D4C7D" w14:textId="77777777" w:rsidR="007E55D9" w:rsidRPr="00805ADC" w:rsidRDefault="007E55D9" w:rsidP="00790F0E">
                      <w:pPr>
                        <w:spacing w:after="0"/>
                        <w:rPr>
                          <w:rFonts w:ascii="Arial" w:hAnsi="Arial" w:cs="Arial"/>
                          <w:b/>
                          <w:sz w:val="20"/>
                          <w:szCs w:val="20"/>
                        </w:rPr>
                      </w:pPr>
                    </w:p>
                    <w:p w14:paraId="06F75DC2" w14:textId="45CBB5D2" w:rsidR="007E55D9" w:rsidRPr="00805ADC" w:rsidRDefault="007E55D9" w:rsidP="00790F0E">
                      <w:pPr>
                        <w:rPr>
                          <w:rFonts w:ascii="Arial" w:hAnsi="Arial" w:cs="Arial"/>
                          <w:sz w:val="20"/>
                          <w:szCs w:val="20"/>
                        </w:rPr>
                      </w:pPr>
                      <w:r>
                        <w:rPr>
                          <w:rFonts w:ascii="Arial" w:hAnsi="Arial" w:cs="Arial"/>
                          <w:sz w:val="20"/>
                          <w:szCs w:val="20"/>
                        </w:rPr>
                        <w:t xml:space="preserve"> </w:t>
                      </w:r>
                      <w:r w:rsidR="00254BA4">
                        <w:rPr>
                          <w:rFonts w:ascii="Arial" w:hAnsi="Arial" w:cs="Arial"/>
                          <w:sz w:val="20"/>
                          <w:szCs w:val="20"/>
                        </w:rPr>
                        <w:t>8</w:t>
                      </w:r>
                      <w:r w:rsidR="00B56CC3">
                        <w:rPr>
                          <w:rFonts w:ascii="Arial" w:hAnsi="Arial" w:cs="Arial"/>
                          <w:sz w:val="20"/>
                          <w:szCs w:val="20"/>
                        </w:rPr>
                        <w:t xml:space="preserve"> March </w:t>
                      </w:r>
                      <w:r>
                        <w:rPr>
                          <w:rFonts w:ascii="Arial" w:hAnsi="Arial" w:cs="Arial"/>
                          <w:sz w:val="20"/>
                          <w:szCs w:val="20"/>
                        </w:rPr>
                        <w:t>2024</w:t>
                      </w:r>
                      <w:r w:rsidRPr="00805ADC">
                        <w:rPr>
                          <w:rFonts w:ascii="Arial" w:hAnsi="Arial" w:cs="Arial"/>
                          <w:sz w:val="20"/>
                          <w:szCs w:val="20"/>
                        </w:rPr>
                        <w:t xml:space="preserve"> </w:t>
                      </w:r>
                      <w:r w:rsidRPr="00805ADC">
                        <w:rPr>
                          <w:rFonts w:ascii="Arial" w:hAnsi="Arial" w:cs="Arial"/>
                          <w:sz w:val="20"/>
                          <w:szCs w:val="20"/>
                        </w:rPr>
                        <w:tab/>
                        <w:t>Vally J</w:t>
                      </w:r>
                    </w:p>
                  </w:txbxContent>
                </v:textbox>
                <w10:wrap anchorx="margin"/>
              </v:shape>
            </w:pict>
          </mc:Fallback>
        </mc:AlternateContent>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Pr>
          <w:rFonts w:ascii="Arial" w:eastAsia="Times New Roman" w:hAnsi="Arial" w:cs="Arial"/>
          <w:b/>
          <w:sz w:val="24"/>
          <w:szCs w:val="24"/>
        </w:rPr>
        <w:t xml:space="preserve">  </w:t>
      </w:r>
    </w:p>
    <w:p w14:paraId="19E929F2" w14:textId="43AACECA" w:rsidR="00C730FA" w:rsidRPr="00427BF9" w:rsidRDefault="00427BF9" w:rsidP="00427BF9">
      <w:pPr>
        <w:spacing w:after="0"/>
        <w:ind w:left="5760" w:right="542"/>
        <w:jc w:val="both"/>
        <w:rPr>
          <w:rFonts w:ascii="Arial" w:eastAsia="Times New Roman" w:hAnsi="Arial" w:cs="Arial"/>
          <w:b/>
          <w:sz w:val="24"/>
          <w:szCs w:val="24"/>
        </w:rPr>
      </w:pPr>
      <w:r>
        <w:rPr>
          <w:rFonts w:ascii="Arial" w:hAnsi="Arial" w:cs="Arial"/>
          <w:b/>
          <w:bCs/>
          <w:kern w:val="28"/>
          <w:lang w:val="en-GB"/>
        </w:rPr>
        <w:t xml:space="preserve">  </w:t>
      </w:r>
      <w:r w:rsidRPr="00427BF9">
        <w:rPr>
          <w:rFonts w:ascii="Arial" w:hAnsi="Arial" w:cs="Arial"/>
          <w:b/>
          <w:bCs/>
          <w:kern w:val="28"/>
          <w:lang w:val="en-GB"/>
        </w:rPr>
        <w:t>CASE NO: 2022-007672</w:t>
      </w:r>
      <w:r w:rsidRPr="00427BF9">
        <w:rPr>
          <w:rFonts w:ascii="Arial" w:eastAsia="Times New Roman" w:hAnsi="Arial" w:cs="Arial"/>
          <w:b/>
          <w:sz w:val="24"/>
          <w:szCs w:val="24"/>
        </w:rPr>
        <w:t xml:space="preserve"> </w:t>
      </w:r>
    </w:p>
    <w:p w14:paraId="24EBF4DA" w14:textId="1021ABA8" w:rsidR="00427BF9" w:rsidRPr="00427BF9" w:rsidRDefault="00427BF9" w:rsidP="00427BF9">
      <w:pPr>
        <w:tabs>
          <w:tab w:val="right" w:pos="8931"/>
        </w:tabs>
        <w:ind w:right="542"/>
        <w:rPr>
          <w:rFonts w:ascii="Arial" w:hAnsi="Arial" w:cs="Arial"/>
          <w:b/>
          <w:bCs/>
          <w:kern w:val="28"/>
          <w:lang w:val="en-GB"/>
        </w:rPr>
      </w:pPr>
    </w:p>
    <w:p w14:paraId="78D33A62" w14:textId="77777777" w:rsidR="00837068" w:rsidRDefault="00837068" w:rsidP="00427BF9">
      <w:pPr>
        <w:tabs>
          <w:tab w:val="right" w:pos="8931"/>
        </w:tabs>
        <w:ind w:right="542"/>
        <w:rPr>
          <w:rFonts w:ascii="Arial" w:hAnsi="Arial" w:cs="Arial"/>
          <w:kern w:val="28"/>
        </w:rPr>
      </w:pPr>
    </w:p>
    <w:p w14:paraId="75CDD1B1" w14:textId="730A9A6D" w:rsidR="00427BF9" w:rsidRPr="00427BF9" w:rsidRDefault="00427BF9" w:rsidP="00427BF9">
      <w:pPr>
        <w:tabs>
          <w:tab w:val="right" w:pos="8931"/>
        </w:tabs>
        <w:ind w:right="542"/>
        <w:rPr>
          <w:rFonts w:ascii="Arial" w:hAnsi="Arial" w:cs="Arial"/>
          <w:kern w:val="28"/>
        </w:rPr>
      </w:pPr>
      <w:r w:rsidRPr="00427BF9">
        <w:rPr>
          <w:rFonts w:ascii="Arial" w:hAnsi="Arial" w:cs="Arial"/>
          <w:kern w:val="28"/>
        </w:rPr>
        <w:t>In the matter between:</w:t>
      </w:r>
    </w:p>
    <w:p w14:paraId="376B4BDB" w14:textId="28B6920C" w:rsidR="00427BF9" w:rsidRPr="00427BF9" w:rsidRDefault="00427BF9" w:rsidP="00427BF9">
      <w:pPr>
        <w:tabs>
          <w:tab w:val="right" w:pos="8931"/>
        </w:tabs>
        <w:ind w:right="542"/>
        <w:rPr>
          <w:rFonts w:ascii="Arial" w:hAnsi="Arial" w:cs="Arial"/>
          <w:kern w:val="28"/>
        </w:rPr>
      </w:pPr>
      <w:r w:rsidRPr="00427BF9">
        <w:rPr>
          <w:rFonts w:ascii="Arial" w:hAnsi="Arial" w:cs="Arial"/>
          <w:b/>
          <w:kern w:val="28"/>
        </w:rPr>
        <w:t>REGIMENTS</w:t>
      </w:r>
      <w:r w:rsidR="002E4550">
        <w:rPr>
          <w:rFonts w:ascii="Arial" w:hAnsi="Arial" w:cs="Arial"/>
          <w:b/>
          <w:kern w:val="28"/>
        </w:rPr>
        <w:t xml:space="preserve"> FUND MANAGERS (PTY) LTD</w:t>
      </w:r>
      <w:r w:rsidRPr="00427BF9">
        <w:rPr>
          <w:rFonts w:ascii="Arial" w:hAnsi="Arial" w:cs="Arial"/>
          <w:b/>
          <w:kern w:val="28"/>
        </w:rPr>
        <w:tab/>
      </w:r>
      <w:r w:rsidRPr="00427BF9">
        <w:rPr>
          <w:rFonts w:ascii="Arial" w:hAnsi="Arial" w:cs="Arial"/>
          <w:bCs/>
          <w:kern w:val="28"/>
        </w:rPr>
        <w:t>First</w:t>
      </w:r>
      <w:r w:rsidRPr="00427BF9">
        <w:rPr>
          <w:rFonts w:ascii="Arial" w:hAnsi="Arial" w:cs="Arial"/>
          <w:b/>
          <w:kern w:val="28"/>
        </w:rPr>
        <w:t xml:space="preserve"> </w:t>
      </w:r>
      <w:r w:rsidRPr="00427BF9">
        <w:rPr>
          <w:rFonts w:ascii="Arial" w:hAnsi="Arial" w:cs="Arial"/>
          <w:kern w:val="28"/>
        </w:rPr>
        <w:t>Applicant</w:t>
      </w:r>
    </w:p>
    <w:p w14:paraId="6E5C37A0" w14:textId="5FC77EC6" w:rsidR="00427BF9" w:rsidRPr="00427BF9" w:rsidRDefault="00427BF9" w:rsidP="00427BF9">
      <w:pPr>
        <w:tabs>
          <w:tab w:val="right" w:pos="8931"/>
        </w:tabs>
        <w:ind w:right="542"/>
        <w:rPr>
          <w:rFonts w:ascii="Arial" w:hAnsi="Arial" w:cs="Arial"/>
          <w:kern w:val="28"/>
        </w:rPr>
      </w:pPr>
      <w:r w:rsidRPr="00427BF9">
        <w:rPr>
          <w:rFonts w:ascii="Arial" w:hAnsi="Arial" w:cs="Arial"/>
          <w:b/>
          <w:kern w:val="28"/>
        </w:rPr>
        <w:t>REGIM</w:t>
      </w:r>
      <w:r w:rsidR="002E4550">
        <w:rPr>
          <w:rFonts w:ascii="Arial" w:hAnsi="Arial" w:cs="Arial"/>
          <w:b/>
          <w:kern w:val="28"/>
        </w:rPr>
        <w:t>ENTS SECURITIES (PTY) LTD</w:t>
      </w:r>
      <w:r w:rsidRPr="00427BF9">
        <w:rPr>
          <w:rFonts w:ascii="Arial" w:hAnsi="Arial" w:cs="Arial"/>
          <w:b/>
          <w:kern w:val="28"/>
        </w:rPr>
        <w:tab/>
      </w:r>
      <w:r w:rsidRPr="00427BF9">
        <w:rPr>
          <w:rFonts w:ascii="Arial" w:hAnsi="Arial" w:cs="Arial"/>
          <w:bCs/>
          <w:kern w:val="28"/>
        </w:rPr>
        <w:t xml:space="preserve">Second </w:t>
      </w:r>
      <w:r w:rsidRPr="00427BF9">
        <w:rPr>
          <w:rFonts w:ascii="Arial" w:hAnsi="Arial" w:cs="Arial"/>
          <w:kern w:val="28"/>
        </w:rPr>
        <w:t>Applicant</w:t>
      </w:r>
    </w:p>
    <w:p w14:paraId="34CF557E" w14:textId="3AB8F675" w:rsidR="00427BF9" w:rsidRPr="00427BF9" w:rsidRDefault="00427BF9" w:rsidP="00427BF9">
      <w:pPr>
        <w:tabs>
          <w:tab w:val="right" w:pos="8931"/>
        </w:tabs>
        <w:ind w:right="542"/>
        <w:rPr>
          <w:rFonts w:ascii="Arial" w:hAnsi="Arial" w:cs="Arial"/>
          <w:kern w:val="28"/>
        </w:rPr>
      </w:pPr>
      <w:r w:rsidRPr="00427BF9">
        <w:rPr>
          <w:rFonts w:ascii="Arial" w:hAnsi="Arial" w:cs="Arial"/>
          <w:b/>
          <w:kern w:val="28"/>
        </w:rPr>
        <w:t>ASH BROOK INVEST</w:t>
      </w:r>
      <w:r w:rsidR="002E4550">
        <w:rPr>
          <w:rFonts w:ascii="Arial" w:hAnsi="Arial" w:cs="Arial"/>
          <w:b/>
          <w:kern w:val="28"/>
        </w:rPr>
        <w:t xml:space="preserve">MENTS 15 (PTY) LTD </w:t>
      </w:r>
      <w:r w:rsidRPr="00427BF9">
        <w:rPr>
          <w:rFonts w:ascii="Arial" w:hAnsi="Arial" w:cs="Arial"/>
          <w:b/>
          <w:kern w:val="28"/>
        </w:rPr>
        <w:tab/>
      </w:r>
      <w:r w:rsidRPr="00427BF9">
        <w:rPr>
          <w:rFonts w:ascii="Arial" w:hAnsi="Arial" w:cs="Arial"/>
          <w:bCs/>
          <w:kern w:val="28"/>
        </w:rPr>
        <w:t>Third</w:t>
      </w:r>
      <w:r w:rsidRPr="00427BF9">
        <w:rPr>
          <w:rFonts w:ascii="Arial" w:hAnsi="Arial" w:cs="Arial"/>
          <w:b/>
          <w:kern w:val="28"/>
        </w:rPr>
        <w:t xml:space="preserve"> </w:t>
      </w:r>
      <w:r w:rsidRPr="00427BF9">
        <w:rPr>
          <w:rFonts w:ascii="Arial" w:hAnsi="Arial" w:cs="Arial"/>
          <w:kern w:val="28"/>
        </w:rPr>
        <w:t>Applicant</w:t>
      </w:r>
    </w:p>
    <w:p w14:paraId="6CEBFC48" w14:textId="088FFE9A" w:rsidR="00427BF9" w:rsidRPr="002E4550" w:rsidRDefault="00427BF9" w:rsidP="00427BF9">
      <w:pPr>
        <w:tabs>
          <w:tab w:val="right" w:pos="8931"/>
        </w:tabs>
        <w:ind w:right="542"/>
        <w:rPr>
          <w:rFonts w:ascii="Arial" w:hAnsi="Arial" w:cs="Arial"/>
          <w:b/>
          <w:kern w:val="28"/>
        </w:rPr>
      </w:pPr>
      <w:r w:rsidRPr="00427BF9">
        <w:rPr>
          <w:rFonts w:ascii="Arial" w:hAnsi="Arial" w:cs="Arial"/>
          <w:b/>
          <w:kern w:val="28"/>
        </w:rPr>
        <w:t>CORAL L</w:t>
      </w:r>
      <w:r w:rsidR="002E4550">
        <w:rPr>
          <w:rFonts w:ascii="Arial" w:hAnsi="Arial" w:cs="Arial"/>
          <w:b/>
          <w:kern w:val="28"/>
        </w:rPr>
        <w:t>AGOON INVESTMENTS 194 (PTY) LTD</w:t>
      </w:r>
      <w:r w:rsidRPr="00427BF9">
        <w:rPr>
          <w:rFonts w:ascii="Arial" w:hAnsi="Arial" w:cs="Arial"/>
          <w:b/>
          <w:kern w:val="28"/>
        </w:rPr>
        <w:tab/>
      </w:r>
      <w:r w:rsidRPr="00427BF9">
        <w:rPr>
          <w:rFonts w:ascii="Arial" w:hAnsi="Arial" w:cs="Arial"/>
          <w:bCs/>
          <w:kern w:val="28"/>
        </w:rPr>
        <w:t xml:space="preserve">Fourth </w:t>
      </w:r>
      <w:r w:rsidRPr="00427BF9">
        <w:rPr>
          <w:rFonts w:ascii="Arial" w:hAnsi="Arial" w:cs="Arial"/>
          <w:kern w:val="28"/>
        </w:rPr>
        <w:t>Applicant</w:t>
      </w:r>
    </w:p>
    <w:p w14:paraId="38AECB9B" w14:textId="77777777" w:rsidR="00427BF9" w:rsidRPr="00427BF9" w:rsidRDefault="00427BF9" w:rsidP="00427BF9">
      <w:pPr>
        <w:tabs>
          <w:tab w:val="right" w:pos="8931"/>
        </w:tabs>
        <w:ind w:right="542"/>
        <w:rPr>
          <w:rFonts w:ascii="Arial" w:hAnsi="Arial" w:cs="Arial"/>
          <w:bCs/>
          <w:kern w:val="28"/>
        </w:rPr>
      </w:pPr>
      <w:r w:rsidRPr="00427BF9">
        <w:rPr>
          <w:rFonts w:ascii="Arial" w:hAnsi="Arial" w:cs="Arial"/>
          <w:bCs/>
          <w:kern w:val="28"/>
        </w:rPr>
        <w:t>and</w:t>
      </w:r>
    </w:p>
    <w:p w14:paraId="54A10635" w14:textId="43AFB049" w:rsidR="00427BF9" w:rsidRPr="00427BF9" w:rsidRDefault="00427BF9" w:rsidP="00427BF9">
      <w:pPr>
        <w:widowControl w:val="0"/>
        <w:tabs>
          <w:tab w:val="right" w:pos="8910"/>
        </w:tabs>
        <w:suppressAutoHyphens/>
        <w:ind w:right="542"/>
        <w:rPr>
          <w:rFonts w:ascii="Arial" w:hAnsi="Arial" w:cs="Arial"/>
          <w:b/>
        </w:rPr>
      </w:pPr>
      <w:r w:rsidRPr="00427BF9">
        <w:rPr>
          <w:rFonts w:ascii="Arial" w:hAnsi="Arial" w:cs="Arial"/>
          <w:b/>
        </w:rPr>
        <w:t>EUGEN</w:t>
      </w:r>
      <w:r w:rsidR="002E4550">
        <w:rPr>
          <w:rFonts w:ascii="Arial" w:hAnsi="Arial" w:cs="Arial"/>
          <w:b/>
        </w:rPr>
        <w:t>E NEL N.O.</w:t>
      </w:r>
      <w:r w:rsidRPr="00427BF9">
        <w:rPr>
          <w:rFonts w:ascii="Arial" w:hAnsi="Arial" w:cs="Arial"/>
          <w:b/>
        </w:rPr>
        <w:tab/>
      </w:r>
      <w:r w:rsidRPr="00427BF9">
        <w:rPr>
          <w:rFonts w:ascii="Arial" w:hAnsi="Arial" w:cs="Arial"/>
          <w:kern w:val="28"/>
        </w:rPr>
        <w:t xml:space="preserve">First </w:t>
      </w:r>
      <w:r w:rsidRPr="00427BF9">
        <w:rPr>
          <w:rFonts w:ascii="Arial" w:hAnsi="Arial" w:cs="Arial"/>
        </w:rPr>
        <w:t>Respondent</w:t>
      </w:r>
    </w:p>
    <w:p w14:paraId="58286208" w14:textId="77777777" w:rsidR="00427BF9" w:rsidRPr="00427BF9" w:rsidRDefault="00427BF9" w:rsidP="00B16F3F">
      <w:pPr>
        <w:widowControl w:val="0"/>
        <w:tabs>
          <w:tab w:val="right" w:pos="8910"/>
        </w:tabs>
        <w:suppressAutoHyphens/>
        <w:spacing w:after="0"/>
        <w:ind w:right="542"/>
        <w:rPr>
          <w:rFonts w:ascii="Arial" w:hAnsi="Arial" w:cs="Arial"/>
          <w:b/>
        </w:rPr>
      </w:pPr>
      <w:r w:rsidRPr="00427BF9">
        <w:rPr>
          <w:rFonts w:ascii="Arial" w:hAnsi="Arial" w:cs="Arial"/>
          <w:b/>
        </w:rPr>
        <w:t xml:space="preserve">THE NATIONAL DIRECTOR OF PUBLIC </w:t>
      </w:r>
    </w:p>
    <w:p w14:paraId="2045BDE6" w14:textId="5F980D36" w:rsidR="00427BF9" w:rsidRPr="00D65082" w:rsidRDefault="002E4550" w:rsidP="00B16F3F">
      <w:pPr>
        <w:widowControl w:val="0"/>
        <w:tabs>
          <w:tab w:val="right" w:pos="8910"/>
        </w:tabs>
        <w:suppressAutoHyphens/>
        <w:spacing w:after="0"/>
        <w:ind w:right="542"/>
        <w:rPr>
          <w:rFonts w:ascii="Times New Roman" w:hAnsi="Times New Roman"/>
          <w:b/>
        </w:rPr>
      </w:pPr>
      <w:r>
        <w:rPr>
          <w:rFonts w:ascii="Arial" w:hAnsi="Arial" w:cs="Arial"/>
          <w:b/>
        </w:rPr>
        <w:t xml:space="preserve">PROSECUTIONS </w:t>
      </w:r>
      <w:r w:rsidR="00427BF9" w:rsidRPr="00427BF9">
        <w:rPr>
          <w:rFonts w:ascii="Arial" w:hAnsi="Arial" w:cs="Arial"/>
          <w:b/>
        </w:rPr>
        <w:tab/>
      </w:r>
      <w:r w:rsidR="00427BF9" w:rsidRPr="00427BF9">
        <w:rPr>
          <w:rFonts w:ascii="Arial" w:hAnsi="Arial" w:cs="Arial"/>
          <w:kern w:val="28"/>
        </w:rPr>
        <w:t>Second Respondent</w:t>
      </w:r>
    </w:p>
    <w:p w14:paraId="4C2DC890" w14:textId="165CD67C" w:rsidR="00AD5454" w:rsidRPr="00C730FA" w:rsidRDefault="00AD5454" w:rsidP="001E4BDD">
      <w:pPr>
        <w:spacing w:after="0"/>
        <w:ind w:right="401"/>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w:t>
      </w:r>
      <w:r w:rsidR="001E4BDD">
        <w:rPr>
          <w:rFonts w:ascii="Arial" w:hAnsi="Arial" w:cs="Arial"/>
          <w:sz w:val="24"/>
          <w:szCs w:val="24"/>
        </w:rPr>
        <w:t>_</w:t>
      </w:r>
      <w:r w:rsidRPr="00C730FA">
        <w:rPr>
          <w:rFonts w:ascii="Arial" w:hAnsi="Arial" w:cs="Arial"/>
          <w:sz w:val="24"/>
          <w:szCs w:val="24"/>
        </w:rPr>
        <w:t>_______</w:t>
      </w:r>
      <w:r w:rsidR="00543DFB" w:rsidRPr="00C730FA">
        <w:rPr>
          <w:rFonts w:ascii="Arial" w:hAnsi="Arial" w:cs="Arial"/>
          <w:sz w:val="24"/>
          <w:szCs w:val="24"/>
        </w:rPr>
        <w:t>_</w:t>
      </w:r>
      <w:r w:rsidR="00C75B0D" w:rsidRPr="00C730FA">
        <w:rPr>
          <w:rFonts w:ascii="Arial" w:hAnsi="Arial" w:cs="Arial"/>
          <w:sz w:val="24"/>
          <w:szCs w:val="24"/>
        </w:rPr>
        <w:t>_____________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65417CCF"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r w:rsidR="0042181F">
        <w:rPr>
          <w:rFonts w:ascii="Arial" w:hAnsi="Arial" w:cs="Arial"/>
          <w:b/>
          <w:sz w:val="24"/>
          <w:szCs w:val="24"/>
        </w:rPr>
        <w:t xml:space="preserve"> - Leave to Appeal</w:t>
      </w:r>
    </w:p>
    <w:p w14:paraId="6993900B" w14:textId="4F05916F" w:rsidR="00AD5454" w:rsidRPr="00BC7A87" w:rsidRDefault="00AD5454" w:rsidP="001E4BDD">
      <w:pPr>
        <w:spacing w:after="240" w:line="360" w:lineRule="auto"/>
        <w:ind w:right="401"/>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r w:rsidR="001E4BDD">
        <w:rPr>
          <w:rFonts w:ascii="Arial" w:hAnsi="Arial" w:cs="Arial"/>
          <w:sz w:val="24"/>
          <w:szCs w:val="24"/>
        </w:rPr>
        <w:t>_</w:t>
      </w:r>
    </w:p>
    <w:p w14:paraId="4ED30AA7" w14:textId="015FDBC0" w:rsidR="00312474" w:rsidRPr="00312474" w:rsidRDefault="00AD5454" w:rsidP="00312474">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r w:rsidR="00716F69" w:rsidRPr="00716F69">
        <w:rPr>
          <w:rFonts w:ascii="Arial" w:hAnsi="Arial" w:cs="Arial"/>
          <w:sz w:val="24"/>
          <w:szCs w:val="24"/>
          <w:u w:val="single"/>
        </w:rPr>
        <w:t xml:space="preserve"> </w:t>
      </w:r>
    </w:p>
    <w:p w14:paraId="739EBFAD" w14:textId="30BF03D6" w:rsidR="00252D2C" w:rsidRPr="00252D2C" w:rsidRDefault="00617651" w:rsidP="00617651">
      <w:pPr>
        <w:tabs>
          <w:tab w:val="left" w:pos="-426"/>
        </w:tabs>
        <w:spacing w:after="0" w:line="480" w:lineRule="auto"/>
        <w:ind w:right="567"/>
        <w:contextualSpacing/>
        <w:jc w:val="both"/>
      </w:pPr>
      <w:r w:rsidRPr="00252D2C">
        <w:rPr>
          <w:rFonts w:ascii="Arial" w:hAnsi="Arial" w:cs="Arial"/>
          <w:sz w:val="24"/>
          <w:szCs w:val="24"/>
        </w:rPr>
        <w:t>[1]</w:t>
      </w:r>
      <w:r w:rsidRPr="00252D2C">
        <w:rPr>
          <w:rFonts w:ascii="Arial" w:hAnsi="Arial" w:cs="Arial"/>
          <w:sz w:val="24"/>
          <w:szCs w:val="24"/>
        </w:rPr>
        <w:tab/>
      </w:r>
      <w:r w:rsidR="00C411FA" w:rsidRPr="00B954A1">
        <w:rPr>
          <w:rFonts w:ascii="Arial" w:hAnsi="Arial" w:cs="Arial"/>
          <w:sz w:val="24"/>
          <w:szCs w:val="24"/>
        </w:rPr>
        <w:t xml:space="preserve">On </w:t>
      </w:r>
      <w:r w:rsidR="0042181F">
        <w:rPr>
          <w:rFonts w:ascii="Arial" w:hAnsi="Arial" w:cs="Arial"/>
          <w:sz w:val="24"/>
          <w:szCs w:val="24"/>
        </w:rPr>
        <w:t>1 December 2024 I issued a</w:t>
      </w:r>
      <w:r w:rsidR="00531CB2">
        <w:rPr>
          <w:rFonts w:ascii="Arial" w:hAnsi="Arial" w:cs="Arial"/>
          <w:sz w:val="24"/>
          <w:szCs w:val="24"/>
        </w:rPr>
        <w:t>n</w:t>
      </w:r>
      <w:r w:rsidR="0042181F">
        <w:rPr>
          <w:rFonts w:ascii="Arial" w:hAnsi="Arial" w:cs="Arial"/>
          <w:sz w:val="24"/>
          <w:szCs w:val="24"/>
        </w:rPr>
        <w:t xml:space="preserve"> order dismissing an application by the present applicants. Aggrieved by the order</w:t>
      </w:r>
      <w:r w:rsidR="009821B4">
        <w:rPr>
          <w:rFonts w:ascii="Arial" w:hAnsi="Arial" w:cs="Arial"/>
          <w:sz w:val="24"/>
          <w:szCs w:val="24"/>
        </w:rPr>
        <w:t>,</w:t>
      </w:r>
      <w:r w:rsidR="0042181F">
        <w:rPr>
          <w:rFonts w:ascii="Arial" w:hAnsi="Arial" w:cs="Arial"/>
          <w:sz w:val="24"/>
          <w:szCs w:val="24"/>
        </w:rPr>
        <w:t xml:space="preserve"> they have filed an application for leave to appeal to the Supreme Court of Appeal</w:t>
      </w:r>
      <w:r w:rsidR="009821B4">
        <w:rPr>
          <w:rFonts w:ascii="Arial" w:hAnsi="Arial" w:cs="Arial"/>
          <w:sz w:val="24"/>
          <w:szCs w:val="24"/>
        </w:rPr>
        <w:t xml:space="preserve"> (SCA)</w:t>
      </w:r>
      <w:r w:rsidR="0042181F">
        <w:rPr>
          <w:rFonts w:ascii="Arial" w:hAnsi="Arial" w:cs="Arial"/>
          <w:sz w:val="24"/>
          <w:szCs w:val="24"/>
        </w:rPr>
        <w:t xml:space="preserve">. </w:t>
      </w:r>
      <w:r w:rsidR="009D0B50">
        <w:rPr>
          <w:rFonts w:ascii="Arial" w:hAnsi="Arial" w:cs="Arial"/>
          <w:sz w:val="24"/>
          <w:szCs w:val="24"/>
        </w:rPr>
        <w:t xml:space="preserve">Relying, </w:t>
      </w:r>
      <w:r w:rsidR="009D0B50" w:rsidRPr="009D0B50">
        <w:rPr>
          <w:rFonts w:ascii="Arial" w:hAnsi="Arial" w:cs="Arial"/>
          <w:i/>
          <w:sz w:val="24"/>
          <w:szCs w:val="24"/>
        </w:rPr>
        <w:t>inter alia</w:t>
      </w:r>
      <w:r w:rsidR="00467F9E">
        <w:rPr>
          <w:rFonts w:ascii="Arial" w:hAnsi="Arial" w:cs="Arial"/>
          <w:i/>
          <w:sz w:val="24"/>
          <w:szCs w:val="24"/>
        </w:rPr>
        <w:t>,</w:t>
      </w:r>
      <w:r w:rsidR="009D0B50">
        <w:rPr>
          <w:rFonts w:ascii="Arial" w:hAnsi="Arial" w:cs="Arial"/>
          <w:sz w:val="24"/>
          <w:szCs w:val="24"/>
        </w:rPr>
        <w:t xml:space="preserve"> on the </w:t>
      </w:r>
      <w:r w:rsidR="0042181F">
        <w:rPr>
          <w:rFonts w:ascii="Arial" w:hAnsi="Arial" w:cs="Arial"/>
          <w:sz w:val="24"/>
          <w:szCs w:val="24"/>
        </w:rPr>
        <w:t>judgment</w:t>
      </w:r>
      <w:r w:rsidR="009D0B50">
        <w:rPr>
          <w:rFonts w:ascii="Arial" w:hAnsi="Arial" w:cs="Arial"/>
          <w:sz w:val="24"/>
          <w:szCs w:val="24"/>
        </w:rPr>
        <w:t xml:space="preserve"> of </w:t>
      </w:r>
      <w:proofErr w:type="spellStart"/>
      <w:r w:rsidR="009D0B50" w:rsidRPr="009D0B50">
        <w:rPr>
          <w:rFonts w:ascii="Arial" w:hAnsi="Arial" w:cs="Arial"/>
          <w:i/>
          <w:sz w:val="24"/>
          <w:szCs w:val="24"/>
        </w:rPr>
        <w:t>Islandsite</w:t>
      </w:r>
      <w:proofErr w:type="spellEnd"/>
      <w:r w:rsidR="009D0B50" w:rsidRPr="009D0B50">
        <w:rPr>
          <w:rStyle w:val="FootnoteReference"/>
          <w:rFonts w:ascii="Arial" w:hAnsi="Arial" w:cs="Arial"/>
          <w:sz w:val="24"/>
          <w:szCs w:val="24"/>
        </w:rPr>
        <w:footnoteReference w:id="1"/>
      </w:r>
      <w:r w:rsidR="0042181F">
        <w:rPr>
          <w:rFonts w:ascii="Arial" w:hAnsi="Arial" w:cs="Arial"/>
          <w:sz w:val="24"/>
          <w:szCs w:val="24"/>
        </w:rPr>
        <w:t xml:space="preserve"> issued by the SCA on the same day as I issued my judgment and order</w:t>
      </w:r>
      <w:r w:rsidR="009821B4">
        <w:rPr>
          <w:rFonts w:ascii="Arial" w:hAnsi="Arial" w:cs="Arial"/>
          <w:sz w:val="24"/>
          <w:szCs w:val="24"/>
        </w:rPr>
        <w:t>,</w:t>
      </w:r>
      <w:r w:rsidR="009D0B50">
        <w:rPr>
          <w:rFonts w:ascii="Arial" w:hAnsi="Arial" w:cs="Arial"/>
          <w:sz w:val="24"/>
          <w:szCs w:val="24"/>
        </w:rPr>
        <w:t xml:space="preserve"> the</w:t>
      </w:r>
      <w:r w:rsidR="009821B4">
        <w:rPr>
          <w:rFonts w:ascii="Arial" w:hAnsi="Arial" w:cs="Arial"/>
          <w:sz w:val="24"/>
          <w:szCs w:val="24"/>
        </w:rPr>
        <w:t>y</w:t>
      </w:r>
      <w:r w:rsidR="009D0B50">
        <w:rPr>
          <w:rFonts w:ascii="Arial" w:hAnsi="Arial" w:cs="Arial"/>
          <w:sz w:val="24"/>
          <w:szCs w:val="24"/>
        </w:rPr>
        <w:t xml:space="preserve"> contend that there is a reasonable prospect that </w:t>
      </w:r>
      <w:r w:rsidR="009D0B50">
        <w:rPr>
          <w:rFonts w:ascii="Arial" w:hAnsi="Arial" w:cs="Arial"/>
          <w:sz w:val="24"/>
          <w:szCs w:val="24"/>
        </w:rPr>
        <w:lastRenderedPageBreak/>
        <w:t xml:space="preserve">another court would come to a different conclusion. </w:t>
      </w:r>
      <w:r w:rsidR="004F7DB0">
        <w:rPr>
          <w:rFonts w:ascii="Arial" w:hAnsi="Arial" w:cs="Arial"/>
          <w:sz w:val="24"/>
          <w:szCs w:val="24"/>
        </w:rPr>
        <w:t>I</w:t>
      </w:r>
      <w:r w:rsidR="002A405F">
        <w:rPr>
          <w:rFonts w:ascii="Arial" w:hAnsi="Arial" w:cs="Arial"/>
          <w:sz w:val="24"/>
          <w:szCs w:val="24"/>
        </w:rPr>
        <w:t xml:space="preserve">n </w:t>
      </w:r>
      <w:proofErr w:type="spellStart"/>
      <w:r w:rsidR="004F7DB0" w:rsidRPr="004F7DB0">
        <w:rPr>
          <w:rFonts w:ascii="Arial" w:hAnsi="Arial" w:cs="Arial"/>
          <w:i/>
          <w:sz w:val="24"/>
          <w:szCs w:val="24"/>
        </w:rPr>
        <w:t>Islandsite</w:t>
      </w:r>
      <w:proofErr w:type="spellEnd"/>
      <w:r w:rsidR="004F7DB0">
        <w:rPr>
          <w:rFonts w:ascii="Arial" w:hAnsi="Arial" w:cs="Arial"/>
          <w:sz w:val="24"/>
          <w:szCs w:val="24"/>
        </w:rPr>
        <w:t xml:space="preserve"> </w:t>
      </w:r>
      <w:r w:rsidR="002A405F">
        <w:rPr>
          <w:rFonts w:ascii="Arial" w:hAnsi="Arial" w:cs="Arial"/>
          <w:sz w:val="24"/>
          <w:szCs w:val="24"/>
        </w:rPr>
        <w:t>the court held that ‘</w:t>
      </w:r>
      <w:r w:rsidR="002A405F" w:rsidRPr="002A405F">
        <w:rPr>
          <w:rFonts w:ascii="Arial" w:hAnsi="Arial" w:cs="Arial"/>
          <w:sz w:val="24"/>
          <w:szCs w:val="24"/>
        </w:rPr>
        <w:t>a decision to enter into litigation on behalf of the company, whether as initiator or defender, has potential costs implications which bear on the property of a company.</w:t>
      </w:r>
      <w:r w:rsidR="002A405F">
        <w:rPr>
          <w:rFonts w:ascii="Arial" w:hAnsi="Arial" w:cs="Arial"/>
          <w:sz w:val="24"/>
          <w:szCs w:val="24"/>
        </w:rPr>
        <w:t>’</w:t>
      </w:r>
      <w:r w:rsidR="0028591D">
        <w:rPr>
          <w:rStyle w:val="FootnoteReference"/>
          <w:rFonts w:ascii="Arial" w:hAnsi="Arial" w:cs="Arial"/>
          <w:sz w:val="24"/>
          <w:szCs w:val="24"/>
        </w:rPr>
        <w:footnoteReference w:id="2"/>
      </w:r>
      <w:r w:rsidR="002A405F">
        <w:rPr>
          <w:rFonts w:ascii="Arial" w:hAnsi="Arial" w:cs="Arial"/>
          <w:sz w:val="24"/>
          <w:szCs w:val="24"/>
        </w:rPr>
        <w:t xml:space="preserve"> </w:t>
      </w:r>
      <w:r w:rsidR="00760065">
        <w:rPr>
          <w:rFonts w:ascii="Arial" w:hAnsi="Arial" w:cs="Arial"/>
          <w:sz w:val="24"/>
          <w:szCs w:val="24"/>
        </w:rPr>
        <w:t xml:space="preserve">This is not very </w:t>
      </w:r>
      <w:r w:rsidR="00467F9E">
        <w:rPr>
          <w:rFonts w:ascii="Arial" w:hAnsi="Arial" w:cs="Arial"/>
          <w:sz w:val="24"/>
          <w:szCs w:val="24"/>
        </w:rPr>
        <w:t>different from my finding that b</w:t>
      </w:r>
      <w:r w:rsidR="00760065">
        <w:rPr>
          <w:rFonts w:ascii="Arial" w:hAnsi="Arial" w:cs="Arial"/>
          <w:sz w:val="24"/>
          <w:szCs w:val="24"/>
        </w:rPr>
        <w:t>y instituting p</w:t>
      </w:r>
      <w:r w:rsidR="0028591D" w:rsidRPr="00AD60BA">
        <w:rPr>
          <w:rFonts w:ascii="Arial" w:hAnsi="Arial" w:cs="Arial"/>
          <w:sz w:val="24"/>
          <w:szCs w:val="24"/>
        </w:rPr>
        <w:t>roceedings</w:t>
      </w:r>
      <w:r w:rsidR="00760065">
        <w:rPr>
          <w:rFonts w:ascii="Arial" w:hAnsi="Arial" w:cs="Arial"/>
          <w:sz w:val="24"/>
          <w:szCs w:val="24"/>
        </w:rPr>
        <w:t xml:space="preserve"> and appointing Smit </w:t>
      </w:r>
      <w:proofErr w:type="spellStart"/>
      <w:r w:rsidR="00760065">
        <w:rPr>
          <w:rFonts w:ascii="Arial" w:hAnsi="Arial" w:cs="Arial"/>
          <w:sz w:val="24"/>
          <w:szCs w:val="24"/>
        </w:rPr>
        <w:t>Sewgoolam</w:t>
      </w:r>
      <w:proofErr w:type="spellEnd"/>
      <w:r w:rsidR="00760065">
        <w:rPr>
          <w:rFonts w:ascii="Arial" w:hAnsi="Arial" w:cs="Arial"/>
          <w:sz w:val="24"/>
          <w:szCs w:val="24"/>
        </w:rPr>
        <w:t xml:space="preserve"> Inc. to represent the applicants</w:t>
      </w:r>
      <w:r w:rsidR="009821B4">
        <w:rPr>
          <w:rFonts w:ascii="Arial" w:hAnsi="Arial" w:cs="Arial"/>
          <w:sz w:val="24"/>
          <w:szCs w:val="24"/>
        </w:rPr>
        <w:t>,</w:t>
      </w:r>
      <w:r w:rsidR="0028591D" w:rsidRPr="00AD60BA">
        <w:rPr>
          <w:rFonts w:ascii="Arial" w:hAnsi="Arial" w:cs="Arial"/>
          <w:sz w:val="24"/>
          <w:szCs w:val="24"/>
        </w:rPr>
        <w:t xml:space="preserve"> the</w:t>
      </w:r>
      <w:r w:rsidR="0028591D">
        <w:rPr>
          <w:rFonts w:ascii="Arial" w:hAnsi="Arial" w:cs="Arial"/>
          <w:sz w:val="24"/>
          <w:szCs w:val="24"/>
        </w:rPr>
        <w:t xml:space="preserve"> board, which is denuded of all its powers</w:t>
      </w:r>
      <w:r w:rsidR="009821B4">
        <w:rPr>
          <w:rFonts w:ascii="Arial" w:hAnsi="Arial" w:cs="Arial"/>
          <w:sz w:val="24"/>
          <w:szCs w:val="24"/>
        </w:rPr>
        <w:t>,</w:t>
      </w:r>
      <w:r w:rsidR="0028591D">
        <w:rPr>
          <w:rFonts w:ascii="Arial" w:hAnsi="Arial" w:cs="Arial"/>
          <w:sz w:val="24"/>
          <w:szCs w:val="24"/>
        </w:rPr>
        <w:t xml:space="preserve"> is </w:t>
      </w:r>
      <w:r w:rsidR="0028591D" w:rsidRPr="00AD60BA">
        <w:rPr>
          <w:rFonts w:ascii="Arial" w:hAnsi="Arial" w:cs="Arial"/>
          <w:sz w:val="24"/>
          <w:szCs w:val="24"/>
        </w:rPr>
        <w:t>dealing in the property.</w:t>
      </w:r>
      <w:r w:rsidR="002A405F">
        <w:rPr>
          <w:rFonts w:ascii="Arial" w:hAnsi="Arial" w:cs="Arial"/>
          <w:sz w:val="24"/>
          <w:szCs w:val="24"/>
        </w:rPr>
        <w:t xml:space="preserve"> </w:t>
      </w:r>
      <w:r w:rsidR="00531737">
        <w:rPr>
          <w:rFonts w:ascii="Arial" w:hAnsi="Arial" w:cs="Arial"/>
          <w:sz w:val="24"/>
          <w:szCs w:val="24"/>
        </w:rPr>
        <w:t xml:space="preserve">By exposing the applicants to cost orders, which </w:t>
      </w:r>
      <w:r w:rsidR="00252D2C">
        <w:rPr>
          <w:rFonts w:ascii="Arial" w:hAnsi="Arial" w:cs="Arial"/>
          <w:sz w:val="24"/>
          <w:szCs w:val="24"/>
        </w:rPr>
        <w:t xml:space="preserve">(by the way) </w:t>
      </w:r>
      <w:r w:rsidR="00531737">
        <w:rPr>
          <w:rFonts w:ascii="Arial" w:hAnsi="Arial" w:cs="Arial"/>
          <w:sz w:val="24"/>
          <w:szCs w:val="24"/>
        </w:rPr>
        <w:t xml:space="preserve">has </w:t>
      </w:r>
      <w:r w:rsidR="00252D2C">
        <w:rPr>
          <w:rFonts w:ascii="Arial" w:hAnsi="Arial" w:cs="Arial"/>
          <w:sz w:val="24"/>
          <w:szCs w:val="24"/>
        </w:rPr>
        <w:t xml:space="preserve">already </w:t>
      </w:r>
      <w:r w:rsidR="00531737">
        <w:rPr>
          <w:rFonts w:ascii="Arial" w:hAnsi="Arial" w:cs="Arial"/>
          <w:sz w:val="24"/>
          <w:szCs w:val="24"/>
        </w:rPr>
        <w:t>occurred in the main order, the various bo</w:t>
      </w:r>
      <w:r w:rsidR="0043583D">
        <w:rPr>
          <w:rFonts w:ascii="Arial" w:hAnsi="Arial" w:cs="Arial"/>
          <w:sz w:val="24"/>
          <w:szCs w:val="24"/>
        </w:rPr>
        <w:t>ards are prejudicing the companies</w:t>
      </w:r>
      <w:r w:rsidR="00531737">
        <w:rPr>
          <w:rFonts w:ascii="Arial" w:hAnsi="Arial" w:cs="Arial"/>
          <w:sz w:val="24"/>
          <w:szCs w:val="24"/>
        </w:rPr>
        <w:t>.</w:t>
      </w:r>
      <w:r w:rsidR="00905892">
        <w:rPr>
          <w:rFonts w:ascii="Arial" w:hAnsi="Arial" w:cs="Arial"/>
          <w:sz w:val="24"/>
          <w:szCs w:val="24"/>
        </w:rPr>
        <w:t xml:space="preserve"> </w:t>
      </w:r>
      <w:r w:rsidR="00252D2C">
        <w:rPr>
          <w:rFonts w:ascii="Arial" w:hAnsi="Arial" w:cs="Arial"/>
          <w:sz w:val="24"/>
          <w:szCs w:val="24"/>
        </w:rPr>
        <w:t xml:space="preserve">By bringing this application, they have already (and are continuing to) defeat the purpose of </w:t>
      </w:r>
      <w:r w:rsidR="0043583D">
        <w:rPr>
          <w:rFonts w:ascii="Arial" w:hAnsi="Arial" w:cs="Arial"/>
          <w:sz w:val="24"/>
          <w:szCs w:val="24"/>
        </w:rPr>
        <w:t>the Prevention of Organised Crime Act 121 of 1998 (</w:t>
      </w:r>
      <w:r w:rsidR="00252D2C">
        <w:rPr>
          <w:rFonts w:ascii="Arial" w:hAnsi="Arial" w:cs="Arial"/>
          <w:sz w:val="24"/>
          <w:szCs w:val="24"/>
        </w:rPr>
        <w:t>POCA</w:t>
      </w:r>
      <w:r w:rsidR="0043583D">
        <w:rPr>
          <w:rFonts w:ascii="Arial" w:hAnsi="Arial" w:cs="Arial"/>
          <w:sz w:val="24"/>
          <w:szCs w:val="24"/>
        </w:rPr>
        <w:t>)</w:t>
      </w:r>
      <w:r w:rsidR="00252D2C">
        <w:rPr>
          <w:rFonts w:ascii="Arial" w:hAnsi="Arial" w:cs="Arial"/>
          <w:sz w:val="24"/>
          <w:szCs w:val="24"/>
        </w:rPr>
        <w:t xml:space="preserve"> which is to preserve the property of the applicants. </w:t>
      </w:r>
    </w:p>
    <w:p w14:paraId="427EE610" w14:textId="77777777" w:rsidR="00252D2C" w:rsidRPr="00252D2C" w:rsidRDefault="00252D2C" w:rsidP="00252D2C">
      <w:pPr>
        <w:tabs>
          <w:tab w:val="left" w:pos="-426"/>
        </w:tabs>
        <w:spacing w:after="0" w:line="480" w:lineRule="auto"/>
        <w:ind w:right="567"/>
        <w:contextualSpacing/>
        <w:jc w:val="both"/>
      </w:pPr>
    </w:p>
    <w:p w14:paraId="3C664A80" w14:textId="038C199B" w:rsidR="009D0B50" w:rsidRPr="009D0B50" w:rsidRDefault="00617651" w:rsidP="00617651">
      <w:pPr>
        <w:tabs>
          <w:tab w:val="left" w:pos="-426"/>
        </w:tabs>
        <w:spacing w:after="0" w:line="480" w:lineRule="auto"/>
        <w:ind w:right="567"/>
        <w:contextualSpacing/>
        <w:jc w:val="both"/>
      </w:pPr>
      <w:r w:rsidRPr="009D0B50">
        <w:rPr>
          <w:rFonts w:ascii="Arial" w:hAnsi="Arial" w:cs="Arial"/>
          <w:sz w:val="24"/>
          <w:szCs w:val="24"/>
        </w:rPr>
        <w:t>[2]</w:t>
      </w:r>
      <w:r w:rsidRPr="009D0B50">
        <w:rPr>
          <w:rFonts w:ascii="Arial" w:hAnsi="Arial" w:cs="Arial"/>
          <w:sz w:val="24"/>
          <w:szCs w:val="24"/>
        </w:rPr>
        <w:tab/>
      </w:r>
      <w:r w:rsidR="00905892">
        <w:rPr>
          <w:rFonts w:ascii="Arial" w:hAnsi="Arial" w:cs="Arial"/>
          <w:sz w:val="24"/>
          <w:szCs w:val="24"/>
        </w:rPr>
        <w:t>However, on the day this judgment was to be released another judgment from this court</w:t>
      </w:r>
      <w:r w:rsidR="00437930">
        <w:rPr>
          <w:rFonts w:ascii="Arial" w:hAnsi="Arial" w:cs="Arial"/>
          <w:sz w:val="24"/>
          <w:szCs w:val="24"/>
        </w:rPr>
        <w:t xml:space="preserve"> was released which</w:t>
      </w:r>
      <w:r w:rsidR="00905892">
        <w:rPr>
          <w:rFonts w:ascii="Arial" w:hAnsi="Arial" w:cs="Arial"/>
          <w:sz w:val="24"/>
          <w:szCs w:val="24"/>
        </w:rPr>
        <w:t xml:space="preserve"> </w:t>
      </w:r>
      <w:proofErr w:type="gramStart"/>
      <w:r w:rsidR="00CF7E71">
        <w:rPr>
          <w:rFonts w:ascii="Arial" w:hAnsi="Arial" w:cs="Arial"/>
          <w:sz w:val="24"/>
          <w:szCs w:val="24"/>
        </w:rPr>
        <w:t>made reference</w:t>
      </w:r>
      <w:proofErr w:type="gramEnd"/>
      <w:r w:rsidR="00CF7E71">
        <w:rPr>
          <w:rFonts w:ascii="Arial" w:hAnsi="Arial" w:cs="Arial"/>
          <w:sz w:val="24"/>
          <w:szCs w:val="24"/>
        </w:rPr>
        <w:t xml:space="preserve"> to the issue of </w:t>
      </w:r>
      <w:r w:rsidR="00905892">
        <w:rPr>
          <w:rFonts w:ascii="Arial" w:hAnsi="Arial" w:cs="Arial"/>
          <w:sz w:val="24"/>
          <w:szCs w:val="24"/>
        </w:rPr>
        <w:t>‘dealing in’</w:t>
      </w:r>
      <w:r w:rsidR="00437930">
        <w:rPr>
          <w:rFonts w:ascii="Arial" w:hAnsi="Arial" w:cs="Arial"/>
          <w:sz w:val="24"/>
          <w:szCs w:val="24"/>
        </w:rPr>
        <w:t xml:space="preserve">. It is </w:t>
      </w:r>
      <w:proofErr w:type="spellStart"/>
      <w:r w:rsidR="00437930" w:rsidRPr="00437930">
        <w:rPr>
          <w:rFonts w:ascii="Arial" w:hAnsi="Arial" w:cs="Arial"/>
          <w:i/>
          <w:sz w:val="24"/>
          <w:szCs w:val="24"/>
        </w:rPr>
        <w:t>Lebashe</w:t>
      </w:r>
      <w:proofErr w:type="spellEnd"/>
      <w:r w:rsidR="00437930">
        <w:rPr>
          <w:rFonts w:ascii="Arial" w:hAnsi="Arial" w:cs="Arial"/>
          <w:sz w:val="24"/>
          <w:szCs w:val="24"/>
        </w:rPr>
        <w:t>.</w:t>
      </w:r>
      <w:r w:rsidR="00437930">
        <w:rPr>
          <w:rStyle w:val="FootnoteReference"/>
          <w:rFonts w:ascii="Arial" w:hAnsi="Arial" w:cs="Arial"/>
          <w:sz w:val="24"/>
          <w:szCs w:val="24"/>
        </w:rPr>
        <w:footnoteReference w:id="3"/>
      </w:r>
      <w:r w:rsidR="00905892">
        <w:rPr>
          <w:rFonts w:ascii="Arial" w:hAnsi="Arial" w:cs="Arial"/>
          <w:sz w:val="24"/>
          <w:szCs w:val="24"/>
        </w:rPr>
        <w:t xml:space="preserve"> </w:t>
      </w:r>
      <w:r w:rsidR="00437930">
        <w:rPr>
          <w:rFonts w:ascii="Arial" w:hAnsi="Arial" w:cs="Arial"/>
          <w:sz w:val="24"/>
          <w:szCs w:val="24"/>
        </w:rPr>
        <w:t xml:space="preserve">The court there </w:t>
      </w:r>
      <w:r w:rsidR="00252D2C">
        <w:rPr>
          <w:rFonts w:ascii="Arial" w:hAnsi="Arial" w:cs="Arial"/>
          <w:sz w:val="24"/>
          <w:szCs w:val="24"/>
        </w:rPr>
        <w:t>adopted a view that is slightly different from the one I adopt. In that case the court held that ‘a narrow’ definition of ‘dealing in’ should be adopted as this is how the Constitutional Court</w:t>
      </w:r>
      <w:r w:rsidR="003C1F1D">
        <w:rPr>
          <w:rFonts w:ascii="Arial" w:hAnsi="Arial" w:cs="Arial"/>
          <w:sz w:val="24"/>
          <w:szCs w:val="24"/>
        </w:rPr>
        <w:t xml:space="preserve"> (CC)</w:t>
      </w:r>
      <w:r w:rsidR="00252D2C">
        <w:rPr>
          <w:rFonts w:ascii="Arial" w:hAnsi="Arial" w:cs="Arial"/>
          <w:sz w:val="24"/>
          <w:szCs w:val="24"/>
        </w:rPr>
        <w:t xml:space="preserve"> defined it in </w:t>
      </w:r>
      <w:r w:rsidR="003C1F1D">
        <w:rPr>
          <w:rFonts w:ascii="Arial" w:hAnsi="Arial" w:cs="Arial"/>
          <w:i/>
          <w:sz w:val="24"/>
          <w:szCs w:val="24"/>
        </w:rPr>
        <w:t>Phillips</w:t>
      </w:r>
      <w:r w:rsidR="00252D2C">
        <w:rPr>
          <w:rFonts w:ascii="Arial" w:hAnsi="Arial" w:cs="Arial"/>
          <w:sz w:val="24"/>
          <w:szCs w:val="24"/>
        </w:rPr>
        <w:t>.</w:t>
      </w:r>
      <w:r w:rsidR="003C1F1D">
        <w:rPr>
          <w:rStyle w:val="FootnoteReference"/>
          <w:rFonts w:ascii="Arial" w:hAnsi="Arial" w:cs="Arial"/>
          <w:sz w:val="24"/>
          <w:szCs w:val="24"/>
        </w:rPr>
        <w:footnoteReference w:id="4"/>
      </w:r>
      <w:r w:rsidR="003C1F1D">
        <w:rPr>
          <w:rFonts w:ascii="Arial" w:hAnsi="Arial" w:cs="Arial"/>
          <w:sz w:val="24"/>
          <w:szCs w:val="24"/>
        </w:rPr>
        <w:t xml:space="preserve"> In my judgment the definition I accord is not inconsistent with that of the CC. The CC </w:t>
      </w:r>
      <w:r w:rsidR="00A044B7">
        <w:rPr>
          <w:rFonts w:ascii="Arial" w:hAnsi="Arial" w:cs="Arial"/>
          <w:sz w:val="24"/>
          <w:szCs w:val="24"/>
        </w:rPr>
        <w:t xml:space="preserve">did not engage in a detailed exposition of the phrase ‘dealing-in’. It simply </w:t>
      </w:r>
      <w:r w:rsidR="003C1F1D">
        <w:rPr>
          <w:rFonts w:ascii="Arial" w:hAnsi="Arial" w:cs="Arial"/>
          <w:sz w:val="24"/>
          <w:szCs w:val="24"/>
        </w:rPr>
        <w:t>made it clear that the definition must accord with the purpose of the POCA</w:t>
      </w:r>
      <w:r w:rsidR="0043583D">
        <w:rPr>
          <w:rFonts w:ascii="Arial" w:hAnsi="Arial" w:cs="Arial"/>
          <w:sz w:val="24"/>
          <w:szCs w:val="24"/>
        </w:rPr>
        <w:t>,</w:t>
      </w:r>
      <w:r w:rsidR="003C1F1D">
        <w:rPr>
          <w:rFonts w:ascii="Arial" w:hAnsi="Arial" w:cs="Arial"/>
          <w:sz w:val="24"/>
          <w:szCs w:val="24"/>
        </w:rPr>
        <w:t xml:space="preserve"> which is to preserve the property that is the </w:t>
      </w:r>
      <w:r w:rsidR="00152389">
        <w:rPr>
          <w:rFonts w:ascii="Arial" w:hAnsi="Arial" w:cs="Arial"/>
          <w:sz w:val="24"/>
          <w:szCs w:val="24"/>
        </w:rPr>
        <w:t>subject of the restraint order</w:t>
      </w:r>
      <w:r w:rsidR="00254BA4">
        <w:rPr>
          <w:rFonts w:ascii="Arial" w:hAnsi="Arial" w:cs="Arial"/>
          <w:sz w:val="24"/>
          <w:szCs w:val="24"/>
        </w:rPr>
        <w:t>,</w:t>
      </w:r>
      <w:r w:rsidR="00152389">
        <w:rPr>
          <w:rFonts w:ascii="Arial" w:hAnsi="Arial" w:cs="Arial"/>
          <w:sz w:val="24"/>
          <w:szCs w:val="24"/>
        </w:rPr>
        <w:t xml:space="preserve"> and to achieve that objective it, based on the facts of that case, adopted what it called ‘a narrow definition’. </w:t>
      </w:r>
      <w:r w:rsidR="00254BA4">
        <w:rPr>
          <w:rFonts w:ascii="Arial" w:hAnsi="Arial" w:cs="Arial"/>
          <w:sz w:val="24"/>
          <w:szCs w:val="24"/>
        </w:rPr>
        <w:t xml:space="preserve">Nevertheless, I am not insensitive to the fact that a </w:t>
      </w:r>
      <w:r w:rsidR="00254BA4">
        <w:rPr>
          <w:rFonts w:ascii="Arial" w:hAnsi="Arial" w:cs="Arial"/>
          <w:sz w:val="24"/>
          <w:szCs w:val="24"/>
        </w:rPr>
        <w:lastRenderedPageBreak/>
        <w:t xml:space="preserve">plausible and persuasive arguments can be made to another court, which court could </w:t>
      </w:r>
      <w:proofErr w:type="gramStart"/>
      <w:r w:rsidR="00254BA4">
        <w:rPr>
          <w:rFonts w:ascii="Arial" w:hAnsi="Arial" w:cs="Arial"/>
          <w:sz w:val="24"/>
          <w:szCs w:val="24"/>
        </w:rPr>
        <w:t>come to the conclusion</w:t>
      </w:r>
      <w:proofErr w:type="gramEnd"/>
      <w:r w:rsidR="00254BA4">
        <w:rPr>
          <w:rFonts w:ascii="Arial" w:hAnsi="Arial" w:cs="Arial"/>
          <w:sz w:val="24"/>
          <w:szCs w:val="24"/>
        </w:rPr>
        <w:t xml:space="preserve"> that the directors by taking the resolutions were not ‘dealing in’ the restrained property.</w:t>
      </w:r>
      <w:r w:rsidR="00252D2C">
        <w:rPr>
          <w:rFonts w:ascii="Arial" w:hAnsi="Arial" w:cs="Arial"/>
          <w:sz w:val="24"/>
          <w:szCs w:val="24"/>
        </w:rPr>
        <w:t xml:space="preserve"> </w:t>
      </w:r>
    </w:p>
    <w:p w14:paraId="1E2A2FAC" w14:textId="77777777" w:rsidR="005D2830" w:rsidRDefault="005D2830" w:rsidP="005D2830">
      <w:pPr>
        <w:tabs>
          <w:tab w:val="left" w:pos="-426"/>
        </w:tabs>
        <w:spacing w:after="0" w:line="480" w:lineRule="auto"/>
        <w:ind w:right="567"/>
        <w:contextualSpacing/>
        <w:jc w:val="both"/>
        <w:rPr>
          <w:rFonts w:ascii="Arial" w:hAnsi="Arial" w:cs="Arial"/>
          <w:sz w:val="24"/>
          <w:szCs w:val="24"/>
        </w:rPr>
      </w:pPr>
    </w:p>
    <w:p w14:paraId="625BDCAC" w14:textId="045D1F72" w:rsidR="001C3351" w:rsidRDefault="00617651" w:rsidP="00617651">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54C5" w:rsidRPr="001C3351">
        <w:rPr>
          <w:rFonts w:ascii="Arial" w:hAnsi="Arial" w:cs="Arial"/>
          <w:sz w:val="24"/>
          <w:szCs w:val="24"/>
        </w:rPr>
        <w:t>As for the</w:t>
      </w:r>
      <w:r w:rsidR="00252D2C">
        <w:rPr>
          <w:rFonts w:ascii="Arial" w:hAnsi="Arial" w:cs="Arial"/>
          <w:sz w:val="24"/>
          <w:szCs w:val="24"/>
        </w:rPr>
        <w:t xml:space="preserve"> rest of the contentions made in</w:t>
      </w:r>
      <w:r w:rsidR="00905892">
        <w:rPr>
          <w:rFonts w:ascii="Arial" w:hAnsi="Arial" w:cs="Arial"/>
          <w:sz w:val="24"/>
          <w:szCs w:val="24"/>
        </w:rPr>
        <w:t xml:space="preserve"> </w:t>
      </w:r>
      <w:r w:rsidR="00252D2C">
        <w:rPr>
          <w:rFonts w:ascii="Arial" w:hAnsi="Arial" w:cs="Arial"/>
          <w:sz w:val="24"/>
          <w:szCs w:val="24"/>
        </w:rPr>
        <w:t xml:space="preserve">support of the </w:t>
      </w:r>
      <w:r w:rsidR="00E554C5" w:rsidRPr="001C3351">
        <w:rPr>
          <w:rFonts w:ascii="Arial" w:hAnsi="Arial" w:cs="Arial"/>
          <w:sz w:val="24"/>
          <w:szCs w:val="24"/>
        </w:rPr>
        <w:t>application for leave, these are repeats of the ones they advanced at the main hearing. They have been re</w:t>
      </w:r>
      <w:r w:rsidR="00760065" w:rsidRPr="001C3351">
        <w:rPr>
          <w:rFonts w:ascii="Arial" w:hAnsi="Arial" w:cs="Arial"/>
          <w:sz w:val="24"/>
          <w:szCs w:val="24"/>
        </w:rPr>
        <w:t xml:space="preserve">jected for their lack of merit. </w:t>
      </w:r>
      <w:r w:rsidR="00E554C5" w:rsidRPr="001C3351">
        <w:rPr>
          <w:rFonts w:ascii="Arial" w:hAnsi="Arial" w:cs="Arial"/>
          <w:sz w:val="24"/>
          <w:szCs w:val="24"/>
        </w:rPr>
        <w:t>Th</w:t>
      </w:r>
      <w:r w:rsidR="00275EFE" w:rsidRPr="001C3351">
        <w:rPr>
          <w:rFonts w:ascii="Arial" w:hAnsi="Arial" w:cs="Arial"/>
          <w:sz w:val="24"/>
          <w:szCs w:val="24"/>
        </w:rPr>
        <w:t xml:space="preserve">is matter involves an interpretation of a court order. </w:t>
      </w:r>
      <w:r w:rsidR="00F35F62" w:rsidRPr="001C3351">
        <w:rPr>
          <w:rFonts w:ascii="Arial" w:hAnsi="Arial" w:cs="Arial"/>
          <w:sz w:val="24"/>
          <w:szCs w:val="24"/>
        </w:rPr>
        <w:t xml:space="preserve">The applicants being companies can only approach </w:t>
      </w:r>
      <w:r w:rsidR="007E55D9" w:rsidRPr="001C3351">
        <w:rPr>
          <w:rFonts w:ascii="Arial" w:hAnsi="Arial" w:cs="Arial"/>
          <w:sz w:val="24"/>
          <w:szCs w:val="24"/>
        </w:rPr>
        <w:t xml:space="preserve">the </w:t>
      </w:r>
      <w:r w:rsidR="00F35F62" w:rsidRPr="001C3351">
        <w:rPr>
          <w:rFonts w:ascii="Arial" w:hAnsi="Arial" w:cs="Arial"/>
          <w:sz w:val="24"/>
          <w:szCs w:val="24"/>
        </w:rPr>
        <w:t xml:space="preserve">court </w:t>
      </w:r>
      <w:proofErr w:type="gramStart"/>
      <w:r w:rsidR="00F35F62" w:rsidRPr="001C3351">
        <w:rPr>
          <w:rFonts w:ascii="Arial" w:hAnsi="Arial" w:cs="Arial"/>
          <w:sz w:val="24"/>
          <w:szCs w:val="24"/>
        </w:rPr>
        <w:t>on the basis of</w:t>
      </w:r>
      <w:proofErr w:type="gramEnd"/>
      <w:r w:rsidR="00F35F62" w:rsidRPr="001C3351">
        <w:rPr>
          <w:rFonts w:ascii="Arial" w:hAnsi="Arial" w:cs="Arial"/>
          <w:sz w:val="24"/>
          <w:szCs w:val="24"/>
        </w:rPr>
        <w:t xml:space="preserve"> a resolution properly taken by its board of directors.</w:t>
      </w:r>
      <w:r w:rsidR="00F35F62">
        <w:rPr>
          <w:rStyle w:val="FootnoteReference"/>
          <w:rFonts w:ascii="Arial" w:hAnsi="Arial" w:cs="Arial"/>
          <w:sz w:val="24"/>
          <w:szCs w:val="24"/>
        </w:rPr>
        <w:footnoteReference w:id="5"/>
      </w:r>
      <w:r w:rsidR="00F35F62" w:rsidRPr="001C3351">
        <w:rPr>
          <w:rFonts w:ascii="Arial" w:hAnsi="Arial" w:cs="Arial"/>
          <w:sz w:val="24"/>
          <w:szCs w:val="24"/>
        </w:rPr>
        <w:t xml:space="preserve"> </w:t>
      </w:r>
      <w:r w:rsidR="002918E4" w:rsidRPr="001C3351">
        <w:rPr>
          <w:rFonts w:ascii="Arial" w:hAnsi="Arial" w:cs="Arial"/>
          <w:sz w:val="24"/>
          <w:szCs w:val="24"/>
        </w:rPr>
        <w:t xml:space="preserve">This court has issued a </w:t>
      </w:r>
      <w:r w:rsidR="007E55D9" w:rsidRPr="001C3351">
        <w:rPr>
          <w:rFonts w:ascii="Arial" w:hAnsi="Arial" w:cs="Arial"/>
          <w:sz w:val="24"/>
          <w:szCs w:val="24"/>
        </w:rPr>
        <w:t>confiscation order</w:t>
      </w:r>
      <w:r w:rsidR="002918E4" w:rsidRPr="001C3351">
        <w:rPr>
          <w:rFonts w:ascii="Arial" w:hAnsi="Arial" w:cs="Arial"/>
          <w:sz w:val="24"/>
          <w:szCs w:val="24"/>
        </w:rPr>
        <w:t xml:space="preserve"> against the applicants</w:t>
      </w:r>
      <w:r w:rsidR="007E55D9" w:rsidRPr="001C3351">
        <w:rPr>
          <w:rFonts w:ascii="Arial" w:hAnsi="Arial" w:cs="Arial"/>
          <w:sz w:val="24"/>
          <w:szCs w:val="24"/>
        </w:rPr>
        <w:t xml:space="preserve">. This </w:t>
      </w:r>
      <w:r w:rsidR="00F35F62" w:rsidRPr="001C3351">
        <w:rPr>
          <w:rFonts w:ascii="Arial" w:hAnsi="Arial" w:cs="Arial"/>
          <w:sz w:val="24"/>
          <w:szCs w:val="24"/>
        </w:rPr>
        <w:t>confiscation order</w:t>
      </w:r>
      <w:r w:rsidR="00275EFE" w:rsidRPr="001C3351">
        <w:rPr>
          <w:rFonts w:ascii="Arial" w:hAnsi="Arial" w:cs="Arial"/>
          <w:sz w:val="24"/>
          <w:szCs w:val="24"/>
        </w:rPr>
        <w:t xml:space="preserve"> is unambiguous in denuding the </w:t>
      </w:r>
      <w:r w:rsidR="009821B4" w:rsidRPr="001C3351">
        <w:rPr>
          <w:rFonts w:ascii="Arial" w:hAnsi="Arial" w:cs="Arial"/>
          <w:sz w:val="24"/>
          <w:szCs w:val="24"/>
        </w:rPr>
        <w:t xml:space="preserve">applicants’ directors </w:t>
      </w:r>
      <w:r w:rsidR="00275EFE" w:rsidRPr="001C3351">
        <w:rPr>
          <w:rFonts w:ascii="Arial" w:hAnsi="Arial" w:cs="Arial"/>
          <w:sz w:val="24"/>
          <w:szCs w:val="24"/>
        </w:rPr>
        <w:t xml:space="preserve">of </w:t>
      </w:r>
      <w:r w:rsidR="00F35F62" w:rsidRPr="001C3351">
        <w:rPr>
          <w:rFonts w:ascii="Arial" w:hAnsi="Arial" w:cs="Arial"/>
          <w:sz w:val="24"/>
          <w:szCs w:val="24"/>
        </w:rPr>
        <w:t xml:space="preserve">all </w:t>
      </w:r>
      <w:r w:rsidR="00275EFE" w:rsidRPr="001C3351">
        <w:rPr>
          <w:rFonts w:ascii="Arial" w:hAnsi="Arial" w:cs="Arial"/>
          <w:sz w:val="24"/>
          <w:szCs w:val="24"/>
        </w:rPr>
        <w:t>their power</w:t>
      </w:r>
      <w:r w:rsidR="00F35F62" w:rsidRPr="001C3351">
        <w:rPr>
          <w:rFonts w:ascii="Arial" w:hAnsi="Arial" w:cs="Arial"/>
          <w:sz w:val="24"/>
          <w:szCs w:val="24"/>
        </w:rPr>
        <w:t>s</w:t>
      </w:r>
      <w:r w:rsidR="009821B4" w:rsidRPr="001C3351">
        <w:rPr>
          <w:rFonts w:ascii="Arial" w:hAnsi="Arial" w:cs="Arial"/>
          <w:sz w:val="24"/>
          <w:szCs w:val="24"/>
        </w:rPr>
        <w:t>,</w:t>
      </w:r>
      <w:r w:rsidR="00275EFE" w:rsidRPr="001C3351">
        <w:rPr>
          <w:rFonts w:ascii="Arial" w:hAnsi="Arial" w:cs="Arial"/>
          <w:sz w:val="24"/>
          <w:szCs w:val="24"/>
        </w:rPr>
        <w:t xml:space="preserve"> and </w:t>
      </w:r>
      <w:r w:rsidR="00F35F62" w:rsidRPr="001C3351">
        <w:rPr>
          <w:rFonts w:ascii="Arial" w:hAnsi="Arial" w:cs="Arial"/>
          <w:sz w:val="24"/>
          <w:szCs w:val="24"/>
        </w:rPr>
        <w:t xml:space="preserve">in removing their rights to perform any of the functions of </w:t>
      </w:r>
      <w:r w:rsidR="00275EFE" w:rsidRPr="001C3351">
        <w:rPr>
          <w:rFonts w:ascii="Arial" w:hAnsi="Arial" w:cs="Arial"/>
          <w:sz w:val="24"/>
          <w:szCs w:val="24"/>
        </w:rPr>
        <w:t>the applicants.</w:t>
      </w:r>
      <w:r w:rsidR="00F35F62" w:rsidRPr="001C3351">
        <w:rPr>
          <w:rFonts w:ascii="Arial" w:hAnsi="Arial" w:cs="Arial"/>
          <w:sz w:val="24"/>
          <w:szCs w:val="24"/>
        </w:rPr>
        <w:t xml:space="preserve"> </w:t>
      </w:r>
      <w:r w:rsidR="002A405F" w:rsidRPr="001C3351">
        <w:rPr>
          <w:rFonts w:ascii="Arial" w:hAnsi="Arial" w:cs="Arial"/>
          <w:sz w:val="24"/>
          <w:szCs w:val="24"/>
        </w:rPr>
        <w:t xml:space="preserve">The boards of the respective applicants are thus prohibited from engaging in the affairs of the </w:t>
      </w:r>
      <w:r w:rsidR="00507323" w:rsidRPr="001C3351">
        <w:rPr>
          <w:rFonts w:ascii="Arial" w:hAnsi="Arial" w:cs="Arial"/>
          <w:sz w:val="24"/>
          <w:szCs w:val="24"/>
        </w:rPr>
        <w:t xml:space="preserve">restrained </w:t>
      </w:r>
      <w:proofErr w:type="gramStart"/>
      <w:r w:rsidR="002A405F" w:rsidRPr="001C3351">
        <w:rPr>
          <w:rFonts w:ascii="Arial" w:hAnsi="Arial" w:cs="Arial"/>
          <w:sz w:val="24"/>
          <w:szCs w:val="24"/>
        </w:rPr>
        <w:t>property</w:t>
      </w:r>
      <w:r w:rsidR="009821B4" w:rsidRPr="001C3351">
        <w:rPr>
          <w:rFonts w:ascii="Arial" w:hAnsi="Arial" w:cs="Arial"/>
          <w:sz w:val="24"/>
          <w:szCs w:val="24"/>
        </w:rPr>
        <w:t>,</w:t>
      </w:r>
      <w:r w:rsidR="002A405F" w:rsidRPr="001C3351">
        <w:rPr>
          <w:rFonts w:ascii="Arial" w:hAnsi="Arial" w:cs="Arial"/>
          <w:sz w:val="24"/>
          <w:szCs w:val="24"/>
        </w:rPr>
        <w:t xml:space="preserve"> or</w:t>
      </w:r>
      <w:proofErr w:type="gramEnd"/>
      <w:r w:rsidR="002A405F" w:rsidRPr="001C3351">
        <w:rPr>
          <w:rFonts w:ascii="Arial" w:hAnsi="Arial" w:cs="Arial"/>
          <w:sz w:val="24"/>
          <w:szCs w:val="24"/>
        </w:rPr>
        <w:t xml:space="preserve"> conducting any business with or on behalf of the restrained property. </w:t>
      </w:r>
      <w:r w:rsidR="00760065" w:rsidRPr="001C3351">
        <w:rPr>
          <w:rFonts w:ascii="Arial" w:hAnsi="Arial" w:cs="Arial"/>
          <w:sz w:val="24"/>
          <w:szCs w:val="24"/>
        </w:rPr>
        <w:t>This</w:t>
      </w:r>
      <w:r w:rsidR="005B35BE" w:rsidRPr="001C3351">
        <w:rPr>
          <w:rFonts w:ascii="Arial" w:hAnsi="Arial" w:cs="Arial"/>
          <w:sz w:val="24"/>
          <w:szCs w:val="24"/>
        </w:rPr>
        <w:t>,</w:t>
      </w:r>
      <w:r w:rsidR="00760065" w:rsidRPr="001C3351">
        <w:rPr>
          <w:rFonts w:ascii="Arial" w:hAnsi="Arial" w:cs="Arial"/>
          <w:sz w:val="24"/>
          <w:szCs w:val="24"/>
        </w:rPr>
        <w:t xml:space="preserve"> the applicants submit</w:t>
      </w:r>
      <w:r w:rsidR="005B35BE" w:rsidRPr="001C3351">
        <w:rPr>
          <w:rFonts w:ascii="Arial" w:hAnsi="Arial" w:cs="Arial"/>
          <w:sz w:val="24"/>
          <w:szCs w:val="24"/>
        </w:rPr>
        <w:t>,</w:t>
      </w:r>
      <w:r w:rsidR="00760065" w:rsidRPr="001C3351">
        <w:rPr>
          <w:rFonts w:ascii="Arial" w:hAnsi="Arial" w:cs="Arial"/>
          <w:sz w:val="24"/>
          <w:szCs w:val="24"/>
        </w:rPr>
        <w:t xml:space="preserve"> is a lack of authority issue and not a </w:t>
      </w:r>
      <w:r w:rsidR="00760065" w:rsidRPr="001C3351">
        <w:rPr>
          <w:rFonts w:ascii="Arial" w:hAnsi="Arial" w:cs="Arial"/>
          <w:i/>
          <w:sz w:val="24"/>
          <w:szCs w:val="24"/>
        </w:rPr>
        <w:t>locus standi</w:t>
      </w:r>
      <w:r w:rsidR="00760065" w:rsidRPr="001C3351">
        <w:rPr>
          <w:rFonts w:ascii="Arial" w:hAnsi="Arial" w:cs="Arial"/>
          <w:sz w:val="24"/>
          <w:szCs w:val="24"/>
        </w:rPr>
        <w:t xml:space="preserve"> one. </w:t>
      </w:r>
      <w:r w:rsidR="00AA2079" w:rsidRPr="001C3351">
        <w:rPr>
          <w:rFonts w:ascii="Arial" w:hAnsi="Arial" w:cs="Arial"/>
          <w:sz w:val="24"/>
          <w:szCs w:val="24"/>
        </w:rPr>
        <w:t>It is this issue that I now address.</w:t>
      </w:r>
      <w:r w:rsidR="001C3351" w:rsidRPr="001C3351">
        <w:rPr>
          <w:rFonts w:ascii="Arial" w:hAnsi="Arial" w:cs="Arial"/>
          <w:sz w:val="24"/>
          <w:szCs w:val="24"/>
        </w:rPr>
        <w:t xml:space="preserve"> </w:t>
      </w:r>
    </w:p>
    <w:p w14:paraId="60802826" w14:textId="530AEEBB" w:rsidR="00C9686D" w:rsidRPr="00C9686D" w:rsidRDefault="00C9686D" w:rsidP="00C9686D">
      <w:pPr>
        <w:tabs>
          <w:tab w:val="left" w:pos="-426"/>
        </w:tabs>
        <w:spacing w:after="0" w:line="480" w:lineRule="auto"/>
        <w:ind w:right="567"/>
        <w:contextualSpacing/>
        <w:jc w:val="both"/>
        <w:rPr>
          <w:rFonts w:ascii="Arial" w:hAnsi="Arial" w:cs="Arial"/>
          <w:sz w:val="24"/>
          <w:szCs w:val="24"/>
        </w:rPr>
      </w:pPr>
    </w:p>
    <w:p w14:paraId="7D1B9A91" w14:textId="4C195EF8" w:rsidR="002F6762" w:rsidRPr="002F6762" w:rsidRDefault="00617651" w:rsidP="00617651">
      <w:pPr>
        <w:tabs>
          <w:tab w:val="left" w:pos="-426"/>
        </w:tabs>
        <w:spacing w:after="0" w:line="480" w:lineRule="auto"/>
        <w:ind w:right="567"/>
        <w:contextualSpacing/>
        <w:jc w:val="both"/>
        <w:rPr>
          <w:rFonts w:ascii="Arial" w:hAnsi="Arial" w:cs="Arial"/>
          <w:sz w:val="24"/>
          <w:szCs w:val="24"/>
        </w:rPr>
      </w:pPr>
      <w:r w:rsidRPr="002F6762">
        <w:rPr>
          <w:rFonts w:ascii="Arial" w:hAnsi="Arial" w:cs="Arial"/>
          <w:sz w:val="24"/>
          <w:szCs w:val="24"/>
        </w:rPr>
        <w:t>[4]</w:t>
      </w:r>
      <w:r w:rsidRPr="002F6762">
        <w:rPr>
          <w:rFonts w:ascii="Arial" w:hAnsi="Arial" w:cs="Arial"/>
          <w:sz w:val="24"/>
          <w:szCs w:val="24"/>
        </w:rPr>
        <w:tab/>
      </w:r>
      <w:r w:rsidR="002918E4">
        <w:rPr>
          <w:rFonts w:ascii="Arial" w:hAnsi="Arial" w:cs="Arial"/>
          <w:sz w:val="24"/>
          <w:szCs w:val="24"/>
        </w:rPr>
        <w:t xml:space="preserve">The issue of </w:t>
      </w:r>
      <w:r w:rsidR="002918E4" w:rsidRPr="002918E4">
        <w:rPr>
          <w:rFonts w:ascii="Arial" w:hAnsi="Arial" w:cs="Arial"/>
          <w:i/>
          <w:sz w:val="24"/>
          <w:szCs w:val="24"/>
        </w:rPr>
        <w:t>locus standi</w:t>
      </w:r>
      <w:r w:rsidR="002918E4">
        <w:rPr>
          <w:rFonts w:ascii="Arial" w:hAnsi="Arial" w:cs="Arial"/>
          <w:sz w:val="24"/>
          <w:szCs w:val="24"/>
        </w:rPr>
        <w:t xml:space="preserve"> was raised by </w:t>
      </w:r>
      <w:proofErr w:type="gramStart"/>
      <w:r w:rsidR="002918E4">
        <w:rPr>
          <w:rFonts w:ascii="Arial" w:hAnsi="Arial" w:cs="Arial"/>
          <w:sz w:val="24"/>
          <w:szCs w:val="24"/>
        </w:rPr>
        <w:t>myself</w:t>
      </w:r>
      <w:proofErr w:type="gramEnd"/>
      <w:r w:rsidR="002918E4">
        <w:rPr>
          <w:rFonts w:ascii="Arial" w:hAnsi="Arial" w:cs="Arial"/>
          <w:sz w:val="24"/>
          <w:szCs w:val="24"/>
        </w:rPr>
        <w:t xml:space="preserve"> </w:t>
      </w:r>
      <w:proofErr w:type="spellStart"/>
      <w:r w:rsidR="002918E4" w:rsidRPr="002918E4">
        <w:rPr>
          <w:rFonts w:ascii="Arial" w:hAnsi="Arial" w:cs="Arial"/>
          <w:i/>
          <w:sz w:val="24"/>
          <w:szCs w:val="24"/>
        </w:rPr>
        <w:t>mero</w:t>
      </w:r>
      <w:proofErr w:type="spellEnd"/>
      <w:r w:rsidR="002918E4" w:rsidRPr="002918E4">
        <w:rPr>
          <w:rFonts w:ascii="Arial" w:hAnsi="Arial" w:cs="Arial"/>
          <w:i/>
          <w:sz w:val="24"/>
          <w:szCs w:val="24"/>
        </w:rPr>
        <w:t xml:space="preserve"> motu</w:t>
      </w:r>
      <w:r w:rsidR="002918E4">
        <w:rPr>
          <w:rFonts w:ascii="Arial" w:hAnsi="Arial" w:cs="Arial"/>
          <w:sz w:val="24"/>
          <w:szCs w:val="24"/>
        </w:rPr>
        <w:t xml:space="preserve">. The applicants say the issue of </w:t>
      </w:r>
      <w:r w:rsidR="002918E4" w:rsidRPr="002918E4">
        <w:rPr>
          <w:rFonts w:ascii="Arial" w:hAnsi="Arial" w:cs="Arial"/>
          <w:i/>
          <w:sz w:val="24"/>
          <w:szCs w:val="24"/>
        </w:rPr>
        <w:t>locus standi</w:t>
      </w:r>
      <w:r w:rsidR="002918E4">
        <w:rPr>
          <w:rFonts w:ascii="Arial" w:hAnsi="Arial" w:cs="Arial"/>
          <w:sz w:val="24"/>
          <w:szCs w:val="24"/>
        </w:rPr>
        <w:t xml:space="preserve"> does not arise in this case. The issue of authority to bring the application might do, they say. Normally, a challenge to the authority of a company to approach court for relief is raised by the other party. It is done by utilising the process established by sub-rule 7(1) of the Uniform Rules. </w:t>
      </w:r>
      <w:r w:rsidR="002F6762">
        <w:rPr>
          <w:rFonts w:ascii="Arial" w:hAnsi="Arial" w:cs="Arial"/>
          <w:sz w:val="24"/>
          <w:szCs w:val="24"/>
        </w:rPr>
        <w:t>Two issues arise as a result: (</w:t>
      </w:r>
      <w:proofErr w:type="spellStart"/>
      <w:r w:rsidR="002F6762">
        <w:rPr>
          <w:rFonts w:ascii="Arial" w:hAnsi="Arial" w:cs="Arial"/>
          <w:sz w:val="24"/>
          <w:szCs w:val="24"/>
        </w:rPr>
        <w:t>i</w:t>
      </w:r>
      <w:proofErr w:type="spellEnd"/>
      <w:r w:rsidR="002F6762">
        <w:rPr>
          <w:rFonts w:ascii="Arial" w:hAnsi="Arial" w:cs="Arial"/>
          <w:sz w:val="24"/>
          <w:szCs w:val="24"/>
        </w:rPr>
        <w:t xml:space="preserve">) could the court </w:t>
      </w:r>
      <w:proofErr w:type="spellStart"/>
      <w:r w:rsidR="002F6762" w:rsidRPr="002F6762">
        <w:rPr>
          <w:rFonts w:ascii="Arial" w:hAnsi="Arial" w:cs="Arial"/>
          <w:i/>
          <w:sz w:val="24"/>
          <w:szCs w:val="24"/>
        </w:rPr>
        <w:t>mero</w:t>
      </w:r>
      <w:proofErr w:type="spellEnd"/>
      <w:r w:rsidR="002F6762" w:rsidRPr="002F6762">
        <w:rPr>
          <w:rFonts w:ascii="Arial" w:hAnsi="Arial" w:cs="Arial"/>
          <w:i/>
          <w:sz w:val="24"/>
          <w:szCs w:val="24"/>
        </w:rPr>
        <w:t xml:space="preserve"> motu</w:t>
      </w:r>
      <w:r w:rsidR="002F6762">
        <w:rPr>
          <w:rFonts w:ascii="Arial" w:hAnsi="Arial" w:cs="Arial"/>
          <w:sz w:val="24"/>
          <w:szCs w:val="24"/>
        </w:rPr>
        <w:t xml:space="preserve"> raise </w:t>
      </w:r>
      <w:r w:rsidR="002F6762">
        <w:rPr>
          <w:rFonts w:ascii="Arial" w:hAnsi="Arial" w:cs="Arial"/>
          <w:sz w:val="24"/>
          <w:szCs w:val="24"/>
        </w:rPr>
        <w:lastRenderedPageBreak/>
        <w:t>the issue of lack o</w:t>
      </w:r>
      <w:r w:rsidR="005B35BE">
        <w:rPr>
          <w:rFonts w:ascii="Arial" w:hAnsi="Arial" w:cs="Arial"/>
          <w:sz w:val="24"/>
          <w:szCs w:val="24"/>
        </w:rPr>
        <w:t>f authority</w:t>
      </w:r>
      <w:r w:rsidR="002918E4">
        <w:rPr>
          <w:rFonts w:ascii="Arial" w:hAnsi="Arial" w:cs="Arial"/>
          <w:sz w:val="24"/>
          <w:szCs w:val="24"/>
        </w:rPr>
        <w:t>;</w:t>
      </w:r>
      <w:r w:rsidR="002918E4">
        <w:rPr>
          <w:rStyle w:val="CommentReference"/>
        </w:rPr>
        <w:t xml:space="preserve"> </w:t>
      </w:r>
      <w:r w:rsidR="002918E4">
        <w:rPr>
          <w:rFonts w:ascii="Arial" w:hAnsi="Arial" w:cs="Arial"/>
          <w:sz w:val="24"/>
          <w:szCs w:val="24"/>
        </w:rPr>
        <w:t>and</w:t>
      </w:r>
      <w:r w:rsidR="005B35BE">
        <w:rPr>
          <w:rFonts w:ascii="Arial" w:hAnsi="Arial" w:cs="Arial"/>
          <w:sz w:val="24"/>
          <w:szCs w:val="24"/>
        </w:rPr>
        <w:t xml:space="preserve"> (ii) if so, were</w:t>
      </w:r>
      <w:r w:rsidR="002F6762">
        <w:rPr>
          <w:rFonts w:ascii="Arial" w:hAnsi="Arial" w:cs="Arial"/>
          <w:sz w:val="24"/>
          <w:szCs w:val="24"/>
        </w:rPr>
        <w:t xml:space="preserve"> the applicants given an </w:t>
      </w:r>
      <w:r w:rsidR="002918E4">
        <w:rPr>
          <w:rFonts w:ascii="Arial" w:hAnsi="Arial" w:cs="Arial"/>
          <w:sz w:val="24"/>
          <w:szCs w:val="24"/>
        </w:rPr>
        <w:t>opportunity to respond thereto.</w:t>
      </w:r>
    </w:p>
    <w:p w14:paraId="1873284F" w14:textId="671F84FB" w:rsidR="002F6762" w:rsidRDefault="002F6762" w:rsidP="002F6762">
      <w:pPr>
        <w:tabs>
          <w:tab w:val="left" w:pos="-426"/>
        </w:tabs>
        <w:spacing w:after="0" w:line="480" w:lineRule="auto"/>
        <w:ind w:right="567"/>
        <w:contextualSpacing/>
        <w:jc w:val="both"/>
        <w:rPr>
          <w:rFonts w:ascii="Arial" w:hAnsi="Arial" w:cs="Arial"/>
          <w:sz w:val="24"/>
          <w:szCs w:val="24"/>
        </w:rPr>
      </w:pPr>
    </w:p>
    <w:p w14:paraId="5CFC9E56" w14:textId="32D5B8A5" w:rsidR="002F6762" w:rsidRPr="002F6762" w:rsidRDefault="00617651" w:rsidP="00617651">
      <w:pPr>
        <w:tabs>
          <w:tab w:val="left" w:pos="-426"/>
        </w:tabs>
        <w:spacing w:after="0" w:line="480" w:lineRule="auto"/>
        <w:ind w:right="567"/>
        <w:contextualSpacing/>
        <w:jc w:val="both"/>
        <w:rPr>
          <w:rFonts w:ascii="Arial" w:hAnsi="Arial" w:cs="Arial"/>
          <w:sz w:val="24"/>
          <w:szCs w:val="24"/>
        </w:rPr>
      </w:pPr>
      <w:r w:rsidRPr="002F6762">
        <w:rPr>
          <w:rFonts w:ascii="Arial" w:hAnsi="Arial" w:cs="Arial"/>
          <w:sz w:val="24"/>
          <w:szCs w:val="24"/>
        </w:rPr>
        <w:t>[5]</w:t>
      </w:r>
      <w:r w:rsidRPr="002F6762">
        <w:rPr>
          <w:rFonts w:ascii="Arial" w:hAnsi="Arial" w:cs="Arial"/>
          <w:sz w:val="24"/>
          <w:szCs w:val="24"/>
        </w:rPr>
        <w:tab/>
      </w:r>
      <w:r w:rsidR="002F6762">
        <w:rPr>
          <w:rFonts w:ascii="Arial" w:hAnsi="Arial" w:cs="Arial"/>
          <w:sz w:val="24"/>
          <w:szCs w:val="24"/>
        </w:rPr>
        <w:t xml:space="preserve">The reasons I furnish in the main judgment as to the power of the court to </w:t>
      </w:r>
      <w:proofErr w:type="spellStart"/>
      <w:r w:rsidR="002F6762">
        <w:rPr>
          <w:rFonts w:ascii="Arial" w:hAnsi="Arial" w:cs="Arial"/>
          <w:i/>
          <w:sz w:val="24"/>
          <w:szCs w:val="24"/>
        </w:rPr>
        <w:t>mero</w:t>
      </w:r>
      <w:proofErr w:type="spellEnd"/>
      <w:r w:rsidR="002F6762">
        <w:rPr>
          <w:rFonts w:ascii="Arial" w:hAnsi="Arial" w:cs="Arial"/>
          <w:i/>
          <w:sz w:val="24"/>
          <w:szCs w:val="24"/>
        </w:rPr>
        <w:t xml:space="preserve"> motu</w:t>
      </w:r>
      <w:r w:rsidR="002F6762">
        <w:rPr>
          <w:rFonts w:ascii="Arial" w:hAnsi="Arial" w:cs="Arial"/>
          <w:sz w:val="24"/>
          <w:szCs w:val="24"/>
        </w:rPr>
        <w:t xml:space="preserve"> </w:t>
      </w:r>
      <w:r w:rsidR="002F6762" w:rsidRPr="002F6762">
        <w:rPr>
          <w:rFonts w:ascii="Arial" w:hAnsi="Arial" w:cs="Arial"/>
          <w:sz w:val="24"/>
          <w:szCs w:val="24"/>
        </w:rPr>
        <w:t xml:space="preserve">raise the issue of </w:t>
      </w:r>
      <w:r w:rsidR="002F6762" w:rsidRPr="002F6762">
        <w:rPr>
          <w:rFonts w:ascii="Arial" w:hAnsi="Arial" w:cs="Arial"/>
          <w:i/>
          <w:sz w:val="24"/>
          <w:szCs w:val="24"/>
        </w:rPr>
        <w:t>locus standi</w:t>
      </w:r>
      <w:r w:rsidR="002F6762">
        <w:rPr>
          <w:rFonts w:ascii="Arial" w:hAnsi="Arial" w:cs="Arial"/>
          <w:sz w:val="24"/>
          <w:szCs w:val="24"/>
        </w:rPr>
        <w:t xml:space="preserve">, apply with equal force to </w:t>
      </w:r>
      <w:r w:rsidR="00623178">
        <w:rPr>
          <w:rFonts w:ascii="Arial" w:hAnsi="Arial" w:cs="Arial"/>
          <w:sz w:val="24"/>
          <w:szCs w:val="24"/>
        </w:rPr>
        <w:t xml:space="preserve">the issue of lack of authority. </w:t>
      </w:r>
      <w:r w:rsidR="00491A4B">
        <w:rPr>
          <w:rFonts w:ascii="Arial" w:hAnsi="Arial" w:cs="Arial"/>
          <w:sz w:val="24"/>
          <w:szCs w:val="24"/>
        </w:rPr>
        <w:t>It too is an issue fundamental to the court’</w:t>
      </w:r>
      <w:r w:rsidR="0061022B">
        <w:rPr>
          <w:rFonts w:ascii="Arial" w:hAnsi="Arial" w:cs="Arial"/>
          <w:sz w:val="24"/>
          <w:szCs w:val="24"/>
        </w:rPr>
        <w:t>s power to gra</w:t>
      </w:r>
      <w:r w:rsidR="00491A4B">
        <w:rPr>
          <w:rFonts w:ascii="Arial" w:hAnsi="Arial" w:cs="Arial"/>
          <w:sz w:val="24"/>
          <w:szCs w:val="24"/>
        </w:rPr>
        <w:t>n</w:t>
      </w:r>
      <w:r w:rsidR="0061022B">
        <w:rPr>
          <w:rFonts w:ascii="Arial" w:hAnsi="Arial" w:cs="Arial"/>
          <w:sz w:val="24"/>
          <w:szCs w:val="24"/>
        </w:rPr>
        <w:t>t</w:t>
      </w:r>
      <w:r w:rsidR="00491A4B">
        <w:rPr>
          <w:rFonts w:ascii="Arial" w:hAnsi="Arial" w:cs="Arial"/>
          <w:sz w:val="24"/>
          <w:szCs w:val="24"/>
        </w:rPr>
        <w:t xml:space="preserve"> a party relief. If a party is not authorised to seek relief from a court</w:t>
      </w:r>
      <w:r w:rsidR="00304F8D">
        <w:rPr>
          <w:rFonts w:ascii="Arial" w:hAnsi="Arial" w:cs="Arial"/>
          <w:sz w:val="24"/>
          <w:szCs w:val="24"/>
        </w:rPr>
        <w:t>,</w:t>
      </w:r>
      <w:r w:rsidR="00491A4B">
        <w:rPr>
          <w:rFonts w:ascii="Arial" w:hAnsi="Arial" w:cs="Arial"/>
          <w:sz w:val="24"/>
          <w:szCs w:val="24"/>
        </w:rPr>
        <w:t xml:space="preserve"> the court would be committing an injustice by granting it </w:t>
      </w:r>
      <w:r w:rsidR="00AA2079">
        <w:rPr>
          <w:rFonts w:ascii="Arial" w:hAnsi="Arial" w:cs="Arial"/>
          <w:sz w:val="24"/>
          <w:szCs w:val="24"/>
        </w:rPr>
        <w:t xml:space="preserve">the </w:t>
      </w:r>
      <w:r w:rsidR="00491A4B">
        <w:rPr>
          <w:rFonts w:ascii="Arial" w:hAnsi="Arial" w:cs="Arial"/>
          <w:sz w:val="24"/>
          <w:szCs w:val="24"/>
        </w:rPr>
        <w:t xml:space="preserve">relief. </w:t>
      </w:r>
      <w:r w:rsidR="00623178">
        <w:rPr>
          <w:rFonts w:ascii="Arial" w:hAnsi="Arial" w:cs="Arial"/>
          <w:sz w:val="24"/>
          <w:szCs w:val="24"/>
        </w:rPr>
        <w:t xml:space="preserve">Having been granted the </w:t>
      </w:r>
      <w:r w:rsidR="0061022B">
        <w:rPr>
          <w:rFonts w:ascii="Arial" w:hAnsi="Arial" w:cs="Arial"/>
          <w:sz w:val="24"/>
          <w:szCs w:val="24"/>
        </w:rPr>
        <w:t xml:space="preserve">status of a juristic </w:t>
      </w:r>
      <w:r w:rsidR="00623178">
        <w:rPr>
          <w:rFonts w:ascii="Arial" w:hAnsi="Arial" w:cs="Arial"/>
          <w:sz w:val="24"/>
          <w:szCs w:val="24"/>
        </w:rPr>
        <w:t>personality</w:t>
      </w:r>
      <w:r w:rsidR="0061022B">
        <w:rPr>
          <w:rStyle w:val="FootnoteReference"/>
          <w:rFonts w:ascii="Arial" w:hAnsi="Arial" w:cs="Arial"/>
          <w:sz w:val="24"/>
          <w:szCs w:val="24"/>
        </w:rPr>
        <w:footnoteReference w:id="6"/>
      </w:r>
      <w:r w:rsidR="00623178">
        <w:rPr>
          <w:rFonts w:ascii="Arial" w:hAnsi="Arial" w:cs="Arial"/>
          <w:sz w:val="24"/>
          <w:szCs w:val="24"/>
        </w:rPr>
        <w:t xml:space="preserve"> a company has a </w:t>
      </w:r>
      <w:r w:rsidR="00CF1BA3">
        <w:rPr>
          <w:rFonts w:ascii="Arial" w:hAnsi="Arial" w:cs="Arial"/>
          <w:sz w:val="24"/>
          <w:szCs w:val="24"/>
        </w:rPr>
        <w:t>right to</w:t>
      </w:r>
      <w:r w:rsidR="00491A4B">
        <w:rPr>
          <w:rFonts w:ascii="Arial" w:hAnsi="Arial" w:cs="Arial"/>
          <w:sz w:val="24"/>
          <w:szCs w:val="24"/>
        </w:rPr>
        <w:t xml:space="preserve"> approach </w:t>
      </w:r>
      <w:r w:rsidR="0043583D">
        <w:rPr>
          <w:rFonts w:ascii="Arial" w:hAnsi="Arial" w:cs="Arial"/>
          <w:sz w:val="24"/>
          <w:szCs w:val="24"/>
        </w:rPr>
        <w:t xml:space="preserve">the </w:t>
      </w:r>
      <w:r w:rsidR="00491A4B">
        <w:rPr>
          <w:rFonts w:ascii="Arial" w:hAnsi="Arial" w:cs="Arial"/>
          <w:sz w:val="24"/>
          <w:szCs w:val="24"/>
        </w:rPr>
        <w:t>court for rel</w:t>
      </w:r>
      <w:r w:rsidR="00623178">
        <w:rPr>
          <w:rFonts w:ascii="Arial" w:hAnsi="Arial" w:cs="Arial"/>
          <w:sz w:val="24"/>
          <w:szCs w:val="24"/>
        </w:rPr>
        <w:t>i</w:t>
      </w:r>
      <w:r w:rsidR="00491A4B">
        <w:rPr>
          <w:rFonts w:ascii="Arial" w:hAnsi="Arial" w:cs="Arial"/>
          <w:sz w:val="24"/>
          <w:szCs w:val="24"/>
        </w:rPr>
        <w:t>e</w:t>
      </w:r>
      <w:r w:rsidR="00623178">
        <w:rPr>
          <w:rFonts w:ascii="Arial" w:hAnsi="Arial" w:cs="Arial"/>
          <w:sz w:val="24"/>
          <w:szCs w:val="24"/>
        </w:rPr>
        <w:t>f</w:t>
      </w:r>
      <w:r w:rsidR="00CF1BA3">
        <w:rPr>
          <w:rFonts w:ascii="Arial" w:hAnsi="Arial" w:cs="Arial"/>
          <w:sz w:val="24"/>
          <w:szCs w:val="24"/>
        </w:rPr>
        <w:t xml:space="preserve">. A company would enjoy the protections incorporated in, amongst others, ss 25 and 38 of the Constitution of South Africa Act 108 of 1996 (the Constitution). To that end, the issue of authority of a company to approach court is a constitutional issue. </w:t>
      </w:r>
      <w:r w:rsidR="00AA2079">
        <w:rPr>
          <w:rFonts w:ascii="Arial" w:hAnsi="Arial" w:cs="Arial"/>
          <w:sz w:val="24"/>
          <w:szCs w:val="24"/>
        </w:rPr>
        <w:t>In other words, t</w:t>
      </w:r>
      <w:r w:rsidR="00CF1BA3">
        <w:rPr>
          <w:rFonts w:ascii="Arial" w:hAnsi="Arial" w:cs="Arial"/>
          <w:sz w:val="24"/>
          <w:szCs w:val="24"/>
        </w:rPr>
        <w:t>he issue of the authority to approach court for relief is umbilically linked to the right to approach court. Further</w:t>
      </w:r>
      <w:r w:rsidR="00304F8D">
        <w:rPr>
          <w:rFonts w:ascii="Arial" w:hAnsi="Arial" w:cs="Arial"/>
          <w:sz w:val="24"/>
          <w:szCs w:val="24"/>
        </w:rPr>
        <w:t>,</w:t>
      </w:r>
      <w:r w:rsidR="00CF1BA3">
        <w:rPr>
          <w:rFonts w:ascii="Arial" w:hAnsi="Arial" w:cs="Arial"/>
          <w:sz w:val="24"/>
          <w:szCs w:val="24"/>
        </w:rPr>
        <w:t xml:space="preserve"> a determination on authority </w:t>
      </w:r>
      <w:r w:rsidR="000E1213">
        <w:rPr>
          <w:rFonts w:ascii="Arial" w:hAnsi="Arial" w:cs="Arial"/>
          <w:sz w:val="24"/>
          <w:szCs w:val="24"/>
        </w:rPr>
        <w:t xml:space="preserve">is </w:t>
      </w:r>
      <w:r w:rsidR="007E55D9">
        <w:rPr>
          <w:rFonts w:ascii="Arial" w:hAnsi="Arial" w:cs="Arial"/>
          <w:sz w:val="24"/>
          <w:szCs w:val="24"/>
        </w:rPr>
        <w:t xml:space="preserve">in this instance </w:t>
      </w:r>
      <w:r w:rsidR="000E1213">
        <w:rPr>
          <w:rFonts w:ascii="Arial" w:hAnsi="Arial" w:cs="Arial"/>
          <w:sz w:val="24"/>
          <w:szCs w:val="24"/>
        </w:rPr>
        <w:t>dispositive of the case. In short, the issue of authority</w:t>
      </w:r>
      <w:r w:rsidR="00304F8D">
        <w:rPr>
          <w:rFonts w:ascii="Arial" w:hAnsi="Arial" w:cs="Arial"/>
          <w:sz w:val="24"/>
          <w:szCs w:val="24"/>
        </w:rPr>
        <w:t>,</w:t>
      </w:r>
      <w:r w:rsidR="000E1213">
        <w:rPr>
          <w:rFonts w:ascii="Arial" w:hAnsi="Arial" w:cs="Arial"/>
          <w:sz w:val="24"/>
          <w:szCs w:val="24"/>
        </w:rPr>
        <w:t xml:space="preserve"> while ideally </w:t>
      </w:r>
      <w:r w:rsidR="007E55D9">
        <w:rPr>
          <w:rFonts w:ascii="Arial" w:hAnsi="Arial" w:cs="Arial"/>
          <w:sz w:val="24"/>
          <w:szCs w:val="24"/>
        </w:rPr>
        <w:t xml:space="preserve">it </w:t>
      </w:r>
      <w:r w:rsidR="000E1213">
        <w:rPr>
          <w:rFonts w:ascii="Arial" w:hAnsi="Arial" w:cs="Arial"/>
          <w:sz w:val="24"/>
          <w:szCs w:val="24"/>
        </w:rPr>
        <w:t>should be raised by a party</w:t>
      </w:r>
      <w:r w:rsidR="007E55D9">
        <w:rPr>
          <w:rFonts w:ascii="Arial" w:hAnsi="Arial" w:cs="Arial"/>
          <w:sz w:val="24"/>
          <w:szCs w:val="24"/>
        </w:rPr>
        <w:t>,</w:t>
      </w:r>
      <w:r w:rsidR="000E1213">
        <w:rPr>
          <w:rFonts w:ascii="Arial" w:hAnsi="Arial" w:cs="Arial"/>
          <w:sz w:val="24"/>
          <w:szCs w:val="24"/>
        </w:rPr>
        <w:t xml:space="preserve"> and preferably through the invocation of the provisions of rule 7, it can nevertheless be raised </w:t>
      </w:r>
      <w:proofErr w:type="spellStart"/>
      <w:r w:rsidR="000E1213" w:rsidRPr="000E1213">
        <w:rPr>
          <w:rFonts w:ascii="Arial" w:hAnsi="Arial" w:cs="Arial"/>
          <w:i/>
          <w:sz w:val="24"/>
          <w:szCs w:val="24"/>
        </w:rPr>
        <w:t>mero</w:t>
      </w:r>
      <w:proofErr w:type="spellEnd"/>
      <w:r w:rsidR="000E1213" w:rsidRPr="000E1213">
        <w:rPr>
          <w:rFonts w:ascii="Arial" w:hAnsi="Arial" w:cs="Arial"/>
          <w:i/>
          <w:sz w:val="24"/>
          <w:szCs w:val="24"/>
        </w:rPr>
        <w:t xml:space="preserve"> motu</w:t>
      </w:r>
      <w:r w:rsidR="000E1213">
        <w:rPr>
          <w:rFonts w:ascii="Arial" w:hAnsi="Arial" w:cs="Arial"/>
          <w:sz w:val="24"/>
          <w:szCs w:val="24"/>
        </w:rPr>
        <w:t xml:space="preserve"> by the </w:t>
      </w:r>
      <w:proofErr w:type="gramStart"/>
      <w:r w:rsidR="000E1213">
        <w:rPr>
          <w:rFonts w:ascii="Arial" w:hAnsi="Arial" w:cs="Arial"/>
          <w:sz w:val="24"/>
          <w:szCs w:val="24"/>
        </w:rPr>
        <w:t>court</w:t>
      </w:r>
      <w:r w:rsidR="00304F8D">
        <w:rPr>
          <w:rFonts w:ascii="Arial" w:hAnsi="Arial" w:cs="Arial"/>
          <w:sz w:val="24"/>
          <w:szCs w:val="24"/>
        </w:rPr>
        <w:t>,</w:t>
      </w:r>
      <w:r w:rsidR="000E1213">
        <w:rPr>
          <w:rFonts w:ascii="Arial" w:hAnsi="Arial" w:cs="Arial"/>
          <w:sz w:val="24"/>
          <w:szCs w:val="24"/>
        </w:rPr>
        <w:t xml:space="preserve"> and</w:t>
      </w:r>
      <w:proofErr w:type="gramEnd"/>
      <w:r w:rsidR="000E1213">
        <w:rPr>
          <w:rFonts w:ascii="Arial" w:hAnsi="Arial" w:cs="Arial"/>
          <w:sz w:val="24"/>
          <w:szCs w:val="24"/>
        </w:rPr>
        <w:t xml:space="preserve"> should be so raised if it is dispositive of the case. </w:t>
      </w:r>
    </w:p>
    <w:p w14:paraId="362FC31D" w14:textId="77777777" w:rsidR="001E2187" w:rsidRDefault="001E2187" w:rsidP="001E2187">
      <w:pPr>
        <w:tabs>
          <w:tab w:val="left" w:pos="-426"/>
        </w:tabs>
        <w:spacing w:after="0" w:line="480" w:lineRule="auto"/>
        <w:ind w:right="567"/>
        <w:contextualSpacing/>
        <w:jc w:val="both"/>
        <w:rPr>
          <w:rFonts w:ascii="Arial" w:hAnsi="Arial" w:cs="Arial"/>
          <w:sz w:val="24"/>
          <w:szCs w:val="24"/>
        </w:rPr>
      </w:pPr>
    </w:p>
    <w:p w14:paraId="3A1C43C2" w14:textId="6930A053" w:rsidR="002F6762" w:rsidRDefault="00617651" w:rsidP="00617651">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r>
      <w:r w:rsidR="000E1213">
        <w:rPr>
          <w:rFonts w:ascii="Arial" w:hAnsi="Arial" w:cs="Arial"/>
          <w:sz w:val="24"/>
          <w:szCs w:val="24"/>
        </w:rPr>
        <w:t xml:space="preserve">I have found that the directors by passing the resolution to launch the application acted outside the scope of their authority to do so. </w:t>
      </w:r>
    </w:p>
    <w:p w14:paraId="3825B760" w14:textId="77777777" w:rsidR="001E2187" w:rsidRDefault="001E2187" w:rsidP="001E2187">
      <w:pPr>
        <w:tabs>
          <w:tab w:val="left" w:pos="-426"/>
        </w:tabs>
        <w:spacing w:after="0" w:line="480" w:lineRule="auto"/>
        <w:ind w:right="567"/>
        <w:contextualSpacing/>
        <w:jc w:val="both"/>
        <w:rPr>
          <w:rFonts w:ascii="Arial" w:hAnsi="Arial" w:cs="Arial"/>
          <w:sz w:val="24"/>
          <w:szCs w:val="24"/>
        </w:rPr>
      </w:pPr>
    </w:p>
    <w:p w14:paraId="4A3ADAEC" w14:textId="4CC62971" w:rsidR="00344486" w:rsidRDefault="00617651" w:rsidP="00617651">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1E2187">
        <w:rPr>
          <w:rFonts w:ascii="Arial" w:hAnsi="Arial" w:cs="Arial"/>
          <w:sz w:val="24"/>
          <w:szCs w:val="24"/>
        </w:rPr>
        <w:t xml:space="preserve">In my view, on the facts of this case the issue can be dealt with as a </w:t>
      </w:r>
      <w:r w:rsidR="001E2187" w:rsidRPr="001E2187">
        <w:rPr>
          <w:rFonts w:ascii="Arial" w:hAnsi="Arial" w:cs="Arial"/>
          <w:i/>
          <w:sz w:val="24"/>
          <w:szCs w:val="24"/>
        </w:rPr>
        <w:t>locus standi</w:t>
      </w:r>
      <w:r w:rsidR="001E2187">
        <w:rPr>
          <w:rFonts w:ascii="Arial" w:hAnsi="Arial" w:cs="Arial"/>
          <w:sz w:val="24"/>
          <w:szCs w:val="24"/>
        </w:rPr>
        <w:t xml:space="preserve"> or a lack of authority one. These facts show that there is </w:t>
      </w:r>
      <w:proofErr w:type="gramStart"/>
      <w:r w:rsidR="001E2187">
        <w:rPr>
          <w:rFonts w:ascii="Arial" w:hAnsi="Arial" w:cs="Arial"/>
          <w:sz w:val="24"/>
          <w:szCs w:val="24"/>
        </w:rPr>
        <w:t>really no</w:t>
      </w:r>
      <w:proofErr w:type="gramEnd"/>
      <w:r w:rsidR="001E2187">
        <w:rPr>
          <w:rFonts w:ascii="Arial" w:hAnsi="Arial" w:cs="Arial"/>
          <w:sz w:val="24"/>
          <w:szCs w:val="24"/>
        </w:rPr>
        <w:t xml:space="preserve"> iron </w:t>
      </w:r>
      <w:r w:rsidR="001E2187">
        <w:rPr>
          <w:rFonts w:ascii="Arial" w:hAnsi="Arial" w:cs="Arial"/>
          <w:sz w:val="24"/>
          <w:szCs w:val="24"/>
        </w:rPr>
        <w:lastRenderedPageBreak/>
        <w:t>curtain separating the two</w:t>
      </w:r>
      <w:r w:rsidR="00304F8D">
        <w:rPr>
          <w:rFonts w:ascii="Arial" w:hAnsi="Arial" w:cs="Arial"/>
          <w:sz w:val="24"/>
          <w:szCs w:val="24"/>
        </w:rPr>
        <w:t>.</w:t>
      </w:r>
      <w:r w:rsidR="001E2187">
        <w:rPr>
          <w:rFonts w:ascii="Arial" w:hAnsi="Arial" w:cs="Arial"/>
          <w:sz w:val="24"/>
          <w:szCs w:val="24"/>
        </w:rPr>
        <w:t xml:space="preserve"> </w:t>
      </w:r>
      <w:r w:rsidR="000E1213" w:rsidRPr="001E2187">
        <w:rPr>
          <w:rFonts w:ascii="Arial" w:hAnsi="Arial" w:cs="Arial"/>
          <w:sz w:val="24"/>
          <w:szCs w:val="24"/>
        </w:rPr>
        <w:t>Whether</w:t>
      </w:r>
      <w:r w:rsidR="000E1213">
        <w:rPr>
          <w:rFonts w:ascii="Arial" w:hAnsi="Arial" w:cs="Arial"/>
          <w:sz w:val="24"/>
          <w:szCs w:val="24"/>
        </w:rPr>
        <w:t xml:space="preserve"> one analyses this as a </w:t>
      </w:r>
      <w:r w:rsidR="000E1213" w:rsidRPr="000E1213">
        <w:rPr>
          <w:rFonts w:ascii="Arial" w:hAnsi="Arial" w:cs="Arial"/>
          <w:i/>
          <w:sz w:val="24"/>
          <w:szCs w:val="24"/>
        </w:rPr>
        <w:t xml:space="preserve">locus </w:t>
      </w:r>
      <w:proofErr w:type="gramStart"/>
      <w:r w:rsidR="000E1213" w:rsidRPr="000E1213">
        <w:rPr>
          <w:rFonts w:ascii="Arial" w:hAnsi="Arial" w:cs="Arial"/>
          <w:i/>
          <w:sz w:val="24"/>
          <w:szCs w:val="24"/>
        </w:rPr>
        <w:t>standi</w:t>
      </w:r>
      <w:proofErr w:type="gramEnd"/>
      <w:r w:rsidR="000E1213">
        <w:rPr>
          <w:rFonts w:ascii="Arial" w:hAnsi="Arial" w:cs="Arial"/>
          <w:sz w:val="24"/>
          <w:szCs w:val="24"/>
        </w:rPr>
        <w:t xml:space="preserve"> or lack of authority issue makes no difference to the outcome of the case. It bears mentioning that the applicants addressed this issue both in their written and oral submissions. Hence, </w:t>
      </w:r>
      <w:r w:rsidR="00CF5EEC">
        <w:rPr>
          <w:rFonts w:ascii="Arial" w:hAnsi="Arial" w:cs="Arial"/>
          <w:sz w:val="24"/>
          <w:szCs w:val="24"/>
        </w:rPr>
        <w:t xml:space="preserve">I would have to come to the same conclusion had I characterised it as an authority as opposed to a </w:t>
      </w:r>
      <w:r w:rsidR="00CF5EEC" w:rsidRPr="00CF5EEC">
        <w:rPr>
          <w:rFonts w:ascii="Arial" w:hAnsi="Arial" w:cs="Arial"/>
          <w:i/>
          <w:iCs/>
          <w:sz w:val="24"/>
          <w:szCs w:val="24"/>
        </w:rPr>
        <w:t>locus standi</w:t>
      </w:r>
      <w:r w:rsidR="00CF5EEC">
        <w:rPr>
          <w:rFonts w:ascii="Arial" w:hAnsi="Arial" w:cs="Arial"/>
          <w:sz w:val="24"/>
          <w:szCs w:val="24"/>
        </w:rPr>
        <w:t xml:space="preserve"> issue. </w:t>
      </w:r>
    </w:p>
    <w:p w14:paraId="664E5CAC" w14:textId="77777777" w:rsidR="00344486" w:rsidRPr="00344486" w:rsidRDefault="00344486" w:rsidP="00344486">
      <w:pPr>
        <w:rPr>
          <w:rFonts w:ascii="Arial" w:hAnsi="Arial" w:cs="Arial"/>
          <w:sz w:val="24"/>
          <w:szCs w:val="24"/>
        </w:rPr>
      </w:pPr>
    </w:p>
    <w:p w14:paraId="0E7580A3" w14:textId="109F5D2C" w:rsidR="00AA2079" w:rsidRPr="00344486" w:rsidRDefault="00617651" w:rsidP="00617651">
      <w:pPr>
        <w:tabs>
          <w:tab w:val="left" w:pos="-426"/>
        </w:tabs>
        <w:spacing w:after="0" w:line="480" w:lineRule="auto"/>
        <w:ind w:right="567"/>
        <w:contextualSpacing/>
        <w:jc w:val="both"/>
        <w:rPr>
          <w:rFonts w:ascii="Arial" w:hAnsi="Arial" w:cs="Arial"/>
          <w:sz w:val="24"/>
          <w:szCs w:val="24"/>
        </w:rPr>
      </w:pPr>
      <w:r w:rsidRPr="00344486">
        <w:rPr>
          <w:rFonts w:ascii="Arial" w:hAnsi="Arial" w:cs="Arial"/>
          <w:sz w:val="24"/>
          <w:szCs w:val="24"/>
        </w:rPr>
        <w:t>[8]</w:t>
      </w:r>
      <w:r w:rsidRPr="00344486">
        <w:rPr>
          <w:rFonts w:ascii="Arial" w:hAnsi="Arial" w:cs="Arial"/>
          <w:sz w:val="24"/>
          <w:szCs w:val="24"/>
        </w:rPr>
        <w:tab/>
      </w:r>
      <w:r w:rsidR="00AA2079" w:rsidRPr="00344486">
        <w:rPr>
          <w:rFonts w:ascii="Arial" w:hAnsi="Arial" w:cs="Arial"/>
          <w:sz w:val="24"/>
          <w:szCs w:val="24"/>
        </w:rPr>
        <w:t>Another complaint of the applicant</w:t>
      </w:r>
      <w:r w:rsidR="00927832" w:rsidRPr="00344486">
        <w:rPr>
          <w:rFonts w:ascii="Arial" w:hAnsi="Arial" w:cs="Arial"/>
          <w:sz w:val="24"/>
          <w:szCs w:val="24"/>
        </w:rPr>
        <w:t xml:space="preserve">s is that I misdirected myself by approaching the issue of </w:t>
      </w:r>
      <w:r w:rsidR="00927832" w:rsidRPr="00344486">
        <w:rPr>
          <w:rFonts w:ascii="Arial" w:hAnsi="Arial" w:cs="Arial"/>
          <w:i/>
          <w:sz w:val="24"/>
          <w:szCs w:val="24"/>
        </w:rPr>
        <w:t>locus standi</w:t>
      </w:r>
      <w:r w:rsidR="00927832" w:rsidRPr="00344486">
        <w:rPr>
          <w:rFonts w:ascii="Arial" w:hAnsi="Arial" w:cs="Arial"/>
          <w:sz w:val="24"/>
          <w:szCs w:val="24"/>
        </w:rPr>
        <w:t xml:space="preserve"> as a purely legal one, - by making </w:t>
      </w:r>
      <w:r w:rsidR="00057C28">
        <w:rPr>
          <w:rFonts w:ascii="Arial" w:hAnsi="Arial" w:cs="Arial"/>
          <w:sz w:val="24"/>
          <w:szCs w:val="24"/>
        </w:rPr>
        <w:t xml:space="preserve">a </w:t>
      </w:r>
      <w:r w:rsidR="00AA2079" w:rsidRPr="00344486">
        <w:rPr>
          <w:rFonts w:ascii="Arial" w:hAnsi="Arial" w:cs="Arial"/>
          <w:sz w:val="24"/>
          <w:szCs w:val="24"/>
        </w:rPr>
        <w:t>finding on the issu</w:t>
      </w:r>
      <w:r w:rsidR="00927832" w:rsidRPr="00344486">
        <w:rPr>
          <w:rFonts w:ascii="Arial" w:hAnsi="Arial" w:cs="Arial"/>
          <w:sz w:val="24"/>
          <w:szCs w:val="24"/>
        </w:rPr>
        <w:t xml:space="preserve">e on the undisputed facts as they were presented in the </w:t>
      </w:r>
      <w:r w:rsidR="007E55D9">
        <w:rPr>
          <w:rFonts w:ascii="Arial" w:hAnsi="Arial" w:cs="Arial"/>
          <w:sz w:val="24"/>
          <w:szCs w:val="24"/>
        </w:rPr>
        <w:t xml:space="preserve">papers </w:t>
      </w:r>
      <w:proofErr w:type="gramStart"/>
      <w:r w:rsidR="007E55D9">
        <w:rPr>
          <w:rFonts w:ascii="Arial" w:hAnsi="Arial" w:cs="Arial"/>
          <w:sz w:val="24"/>
          <w:szCs w:val="24"/>
        </w:rPr>
        <w:t>-  as</w:t>
      </w:r>
      <w:proofErr w:type="gramEnd"/>
      <w:r w:rsidR="007E55D9">
        <w:rPr>
          <w:rFonts w:ascii="Arial" w:hAnsi="Arial" w:cs="Arial"/>
          <w:sz w:val="24"/>
          <w:szCs w:val="24"/>
        </w:rPr>
        <w:t xml:space="preserve"> this issue is one that</w:t>
      </w:r>
      <w:r w:rsidR="00927832" w:rsidRPr="00344486">
        <w:rPr>
          <w:rFonts w:ascii="Arial" w:hAnsi="Arial" w:cs="Arial"/>
          <w:sz w:val="24"/>
          <w:szCs w:val="24"/>
        </w:rPr>
        <w:t xml:space="preserve"> involves a mixture of facts and law. The applicants, however, do not identify any facts that would impact on the issue</w:t>
      </w:r>
      <w:r w:rsidR="00344486" w:rsidRPr="00344486">
        <w:rPr>
          <w:rFonts w:ascii="Arial" w:hAnsi="Arial" w:cs="Arial"/>
          <w:sz w:val="24"/>
          <w:szCs w:val="24"/>
        </w:rPr>
        <w:t xml:space="preserve"> which were not on the papers. They simply assert that there may be such facts. Interestingly, they made the same submission in their response to my invitation to address the issue. They did not call for an opportunity to pres</w:t>
      </w:r>
      <w:r w:rsidR="00344486">
        <w:rPr>
          <w:rFonts w:ascii="Arial" w:hAnsi="Arial" w:cs="Arial"/>
          <w:sz w:val="24"/>
          <w:szCs w:val="24"/>
        </w:rPr>
        <w:t>ent new facts, nor did they</w:t>
      </w:r>
      <w:r w:rsidR="00344486" w:rsidRPr="00344486">
        <w:rPr>
          <w:rFonts w:ascii="Arial" w:hAnsi="Arial" w:cs="Arial"/>
          <w:sz w:val="24"/>
          <w:szCs w:val="24"/>
        </w:rPr>
        <w:t xml:space="preserve"> allude to new facts </w:t>
      </w:r>
      <w:r w:rsidR="00057C28">
        <w:rPr>
          <w:rFonts w:ascii="Arial" w:hAnsi="Arial" w:cs="Arial"/>
          <w:sz w:val="24"/>
          <w:szCs w:val="24"/>
        </w:rPr>
        <w:t xml:space="preserve">which </w:t>
      </w:r>
      <w:r w:rsidR="00344486" w:rsidRPr="00344486">
        <w:rPr>
          <w:rFonts w:ascii="Arial" w:hAnsi="Arial" w:cs="Arial"/>
          <w:sz w:val="24"/>
          <w:szCs w:val="24"/>
        </w:rPr>
        <w:t xml:space="preserve">would </w:t>
      </w:r>
      <w:r w:rsidR="00344486">
        <w:rPr>
          <w:rFonts w:ascii="Arial" w:hAnsi="Arial" w:cs="Arial"/>
          <w:sz w:val="24"/>
          <w:szCs w:val="24"/>
        </w:rPr>
        <w:t xml:space="preserve">have a </w:t>
      </w:r>
      <w:r w:rsidR="00344486" w:rsidRPr="00344486">
        <w:rPr>
          <w:rFonts w:ascii="Arial" w:hAnsi="Arial" w:cs="Arial"/>
          <w:sz w:val="24"/>
          <w:szCs w:val="24"/>
        </w:rPr>
        <w:t>be</w:t>
      </w:r>
      <w:r w:rsidR="00344486">
        <w:rPr>
          <w:rFonts w:ascii="Arial" w:hAnsi="Arial" w:cs="Arial"/>
          <w:sz w:val="24"/>
          <w:szCs w:val="24"/>
        </w:rPr>
        <w:t>aring on the determination of the issue</w:t>
      </w:r>
      <w:r w:rsidR="00344486" w:rsidRPr="00344486">
        <w:rPr>
          <w:rFonts w:ascii="Arial" w:hAnsi="Arial" w:cs="Arial"/>
          <w:sz w:val="24"/>
          <w:szCs w:val="24"/>
        </w:rPr>
        <w:t>. They simply assert</w:t>
      </w:r>
      <w:r w:rsidR="000646C7">
        <w:rPr>
          <w:rFonts w:ascii="Arial" w:hAnsi="Arial" w:cs="Arial"/>
          <w:sz w:val="24"/>
          <w:szCs w:val="24"/>
        </w:rPr>
        <w:t>ed</w:t>
      </w:r>
      <w:r w:rsidR="00344486" w:rsidRPr="00344486">
        <w:rPr>
          <w:rFonts w:ascii="Arial" w:hAnsi="Arial" w:cs="Arial"/>
          <w:sz w:val="24"/>
          <w:szCs w:val="24"/>
        </w:rPr>
        <w:t xml:space="preserve"> that the issue could not be raised </w:t>
      </w:r>
      <w:proofErr w:type="spellStart"/>
      <w:r w:rsidR="00344486" w:rsidRPr="00344486">
        <w:rPr>
          <w:rFonts w:ascii="Arial" w:hAnsi="Arial" w:cs="Arial"/>
          <w:i/>
          <w:sz w:val="24"/>
          <w:szCs w:val="24"/>
        </w:rPr>
        <w:t>mero</w:t>
      </w:r>
      <w:proofErr w:type="spellEnd"/>
      <w:r w:rsidR="00344486" w:rsidRPr="00344486">
        <w:rPr>
          <w:rFonts w:ascii="Arial" w:hAnsi="Arial" w:cs="Arial"/>
          <w:i/>
          <w:sz w:val="24"/>
          <w:szCs w:val="24"/>
        </w:rPr>
        <w:t xml:space="preserve"> motu </w:t>
      </w:r>
      <w:r w:rsidR="00344486" w:rsidRPr="00344486">
        <w:rPr>
          <w:rFonts w:ascii="Arial" w:hAnsi="Arial" w:cs="Arial"/>
          <w:sz w:val="24"/>
          <w:szCs w:val="24"/>
        </w:rPr>
        <w:t xml:space="preserve">as it involves a combination of facts </w:t>
      </w:r>
      <w:r w:rsidR="00344486">
        <w:rPr>
          <w:rFonts w:ascii="Arial" w:hAnsi="Arial" w:cs="Arial"/>
          <w:sz w:val="24"/>
          <w:szCs w:val="24"/>
        </w:rPr>
        <w:t xml:space="preserve">that were </w:t>
      </w:r>
      <w:r w:rsidR="00344486" w:rsidRPr="00344486">
        <w:rPr>
          <w:rFonts w:ascii="Arial" w:hAnsi="Arial" w:cs="Arial"/>
          <w:sz w:val="24"/>
          <w:szCs w:val="24"/>
        </w:rPr>
        <w:t xml:space="preserve">not placed before </w:t>
      </w:r>
      <w:r w:rsidR="00344486">
        <w:rPr>
          <w:rFonts w:ascii="Arial" w:hAnsi="Arial" w:cs="Arial"/>
          <w:sz w:val="24"/>
          <w:szCs w:val="24"/>
        </w:rPr>
        <w:t xml:space="preserve">the </w:t>
      </w:r>
      <w:r w:rsidR="00344486" w:rsidRPr="00344486">
        <w:rPr>
          <w:rFonts w:ascii="Arial" w:hAnsi="Arial" w:cs="Arial"/>
          <w:sz w:val="24"/>
          <w:szCs w:val="24"/>
        </w:rPr>
        <w:t>court</w:t>
      </w:r>
      <w:r w:rsidR="00344486">
        <w:rPr>
          <w:rFonts w:ascii="Arial" w:hAnsi="Arial" w:cs="Arial"/>
          <w:sz w:val="24"/>
          <w:szCs w:val="24"/>
        </w:rPr>
        <w:t xml:space="preserve">. The assertion </w:t>
      </w:r>
      <w:r w:rsidR="00911A35">
        <w:rPr>
          <w:rFonts w:ascii="Arial" w:hAnsi="Arial" w:cs="Arial"/>
          <w:sz w:val="24"/>
          <w:szCs w:val="24"/>
        </w:rPr>
        <w:t xml:space="preserve">in my view does not hold any merit. All the facts that are necessary to determine the </w:t>
      </w:r>
      <w:r w:rsidR="00911A35">
        <w:rPr>
          <w:rFonts w:ascii="Arial" w:hAnsi="Arial" w:cs="Arial"/>
          <w:i/>
          <w:sz w:val="24"/>
          <w:szCs w:val="24"/>
        </w:rPr>
        <w:t>locus standi</w:t>
      </w:r>
      <w:r w:rsidR="00911A35">
        <w:rPr>
          <w:rFonts w:ascii="Arial" w:hAnsi="Arial" w:cs="Arial"/>
          <w:sz w:val="24"/>
          <w:szCs w:val="24"/>
        </w:rPr>
        <w:t xml:space="preserve"> issue or even the authority issue </w:t>
      </w:r>
      <w:proofErr w:type="gramStart"/>
      <w:r w:rsidR="00911A35">
        <w:rPr>
          <w:rFonts w:ascii="Arial" w:hAnsi="Arial" w:cs="Arial"/>
          <w:sz w:val="24"/>
          <w:szCs w:val="24"/>
        </w:rPr>
        <w:t>were</w:t>
      </w:r>
      <w:proofErr w:type="gramEnd"/>
      <w:r w:rsidR="00911A35">
        <w:rPr>
          <w:rFonts w:ascii="Arial" w:hAnsi="Arial" w:cs="Arial"/>
          <w:sz w:val="24"/>
          <w:szCs w:val="24"/>
        </w:rPr>
        <w:t xml:space="preserve"> before court.  </w:t>
      </w:r>
    </w:p>
    <w:p w14:paraId="37E1FDF2" w14:textId="77777777" w:rsidR="002A405F" w:rsidRPr="00760065" w:rsidRDefault="002A405F" w:rsidP="002A405F">
      <w:pPr>
        <w:tabs>
          <w:tab w:val="left" w:pos="-426"/>
        </w:tabs>
        <w:spacing w:after="0" w:line="480" w:lineRule="auto"/>
        <w:ind w:right="567"/>
        <w:contextualSpacing/>
        <w:jc w:val="both"/>
        <w:rPr>
          <w:rFonts w:ascii="Arial" w:hAnsi="Arial" w:cs="Arial"/>
          <w:sz w:val="24"/>
          <w:szCs w:val="24"/>
        </w:rPr>
      </w:pPr>
    </w:p>
    <w:p w14:paraId="38CD1377" w14:textId="74FC5D97" w:rsidR="00911A35" w:rsidRPr="00911A35" w:rsidRDefault="00617651" w:rsidP="00617651">
      <w:pPr>
        <w:tabs>
          <w:tab w:val="left" w:pos="-426"/>
        </w:tabs>
        <w:spacing w:after="0" w:line="480" w:lineRule="auto"/>
        <w:ind w:right="567"/>
        <w:contextualSpacing/>
        <w:jc w:val="both"/>
      </w:pPr>
      <w:r w:rsidRPr="00911A35">
        <w:rPr>
          <w:rFonts w:ascii="Arial" w:hAnsi="Arial" w:cs="Arial"/>
          <w:sz w:val="24"/>
          <w:szCs w:val="24"/>
        </w:rPr>
        <w:t>[9]</w:t>
      </w:r>
      <w:r w:rsidRPr="00911A35">
        <w:rPr>
          <w:rFonts w:ascii="Arial" w:hAnsi="Arial" w:cs="Arial"/>
          <w:sz w:val="24"/>
          <w:szCs w:val="24"/>
        </w:rPr>
        <w:tab/>
      </w:r>
      <w:r w:rsidR="00275EFE" w:rsidRPr="00760065">
        <w:rPr>
          <w:rFonts w:ascii="Arial" w:hAnsi="Arial" w:cs="Arial"/>
          <w:sz w:val="24"/>
          <w:szCs w:val="24"/>
        </w:rPr>
        <w:t>The conclusion</w:t>
      </w:r>
      <w:r w:rsidR="00911A35">
        <w:rPr>
          <w:rFonts w:ascii="Arial" w:hAnsi="Arial" w:cs="Arial"/>
          <w:sz w:val="24"/>
          <w:szCs w:val="24"/>
        </w:rPr>
        <w:t xml:space="preserve"> I reached in this ma</w:t>
      </w:r>
      <w:r w:rsidR="00E76B72">
        <w:rPr>
          <w:rFonts w:ascii="Arial" w:hAnsi="Arial" w:cs="Arial"/>
          <w:sz w:val="24"/>
          <w:szCs w:val="24"/>
        </w:rPr>
        <w:t>tter</w:t>
      </w:r>
      <w:r w:rsidR="0043583D">
        <w:rPr>
          <w:rFonts w:ascii="Arial" w:hAnsi="Arial" w:cs="Arial"/>
          <w:sz w:val="24"/>
          <w:szCs w:val="24"/>
        </w:rPr>
        <w:t>,</w:t>
      </w:r>
      <w:r w:rsidR="00E76B72">
        <w:rPr>
          <w:rFonts w:ascii="Arial" w:hAnsi="Arial" w:cs="Arial"/>
          <w:sz w:val="24"/>
          <w:szCs w:val="24"/>
        </w:rPr>
        <w:t xml:space="preserve"> and the order I issued</w:t>
      </w:r>
      <w:r w:rsidR="0043583D">
        <w:rPr>
          <w:rFonts w:ascii="Arial" w:hAnsi="Arial" w:cs="Arial"/>
          <w:sz w:val="24"/>
          <w:szCs w:val="24"/>
        </w:rPr>
        <w:t>,</w:t>
      </w:r>
      <w:r w:rsidR="00E76B72">
        <w:rPr>
          <w:rFonts w:ascii="Arial" w:hAnsi="Arial" w:cs="Arial"/>
          <w:sz w:val="24"/>
          <w:szCs w:val="24"/>
        </w:rPr>
        <w:t xml:space="preserve"> do</w:t>
      </w:r>
      <w:r w:rsidR="00911A35">
        <w:rPr>
          <w:rFonts w:ascii="Arial" w:hAnsi="Arial" w:cs="Arial"/>
          <w:sz w:val="24"/>
          <w:szCs w:val="24"/>
        </w:rPr>
        <w:t xml:space="preserve"> not</w:t>
      </w:r>
      <w:r w:rsidR="00275EFE" w:rsidRPr="00760065">
        <w:rPr>
          <w:rFonts w:ascii="Arial" w:hAnsi="Arial" w:cs="Arial"/>
          <w:sz w:val="24"/>
          <w:szCs w:val="24"/>
        </w:rPr>
        <w:t xml:space="preserve"> result in the </w:t>
      </w:r>
      <w:r w:rsidR="002A405F" w:rsidRPr="00760065">
        <w:rPr>
          <w:rFonts w:ascii="Arial" w:hAnsi="Arial" w:cs="Arial"/>
          <w:sz w:val="24"/>
          <w:szCs w:val="24"/>
        </w:rPr>
        <w:t xml:space="preserve">individual </w:t>
      </w:r>
      <w:r w:rsidR="00275EFE" w:rsidRPr="00760065">
        <w:rPr>
          <w:rFonts w:ascii="Arial" w:hAnsi="Arial" w:cs="Arial"/>
          <w:sz w:val="24"/>
          <w:szCs w:val="24"/>
        </w:rPr>
        <w:t>directors being completely paralysed</w:t>
      </w:r>
      <w:r w:rsidR="000E1213">
        <w:rPr>
          <w:rFonts w:ascii="Arial" w:hAnsi="Arial" w:cs="Arial"/>
          <w:sz w:val="24"/>
          <w:szCs w:val="24"/>
        </w:rPr>
        <w:t xml:space="preserve"> or without any opportunity to acquire relief.</w:t>
      </w:r>
      <w:r w:rsidR="00275EFE" w:rsidRPr="00760065">
        <w:rPr>
          <w:rFonts w:ascii="Arial" w:hAnsi="Arial" w:cs="Arial"/>
          <w:sz w:val="24"/>
          <w:szCs w:val="24"/>
        </w:rPr>
        <w:t xml:space="preserve"> Denuding the</w:t>
      </w:r>
      <w:r w:rsidR="002A405F" w:rsidRPr="00760065">
        <w:rPr>
          <w:rFonts w:ascii="Arial" w:hAnsi="Arial" w:cs="Arial"/>
          <w:sz w:val="24"/>
          <w:szCs w:val="24"/>
        </w:rPr>
        <w:t xml:space="preserve"> board of its </w:t>
      </w:r>
      <w:r w:rsidR="009821B4" w:rsidRPr="00760065">
        <w:rPr>
          <w:rFonts w:ascii="Arial" w:hAnsi="Arial" w:cs="Arial"/>
          <w:sz w:val="24"/>
          <w:szCs w:val="24"/>
        </w:rPr>
        <w:t xml:space="preserve">powers </w:t>
      </w:r>
      <w:r w:rsidR="002A405F" w:rsidRPr="00760065">
        <w:rPr>
          <w:rFonts w:ascii="Arial" w:hAnsi="Arial" w:cs="Arial"/>
          <w:sz w:val="24"/>
          <w:szCs w:val="24"/>
        </w:rPr>
        <w:t>d</w:t>
      </w:r>
      <w:r w:rsidR="00275EFE" w:rsidRPr="00760065">
        <w:rPr>
          <w:rFonts w:ascii="Arial" w:hAnsi="Arial" w:cs="Arial"/>
          <w:sz w:val="24"/>
          <w:szCs w:val="24"/>
        </w:rPr>
        <w:t xml:space="preserve">oes not affect the rights </w:t>
      </w:r>
      <w:r w:rsidR="002A405F" w:rsidRPr="00760065">
        <w:rPr>
          <w:rFonts w:ascii="Arial" w:hAnsi="Arial" w:cs="Arial"/>
          <w:sz w:val="24"/>
          <w:szCs w:val="24"/>
        </w:rPr>
        <w:t>of individual directors</w:t>
      </w:r>
      <w:r w:rsidR="009821B4" w:rsidRPr="00760065">
        <w:rPr>
          <w:rFonts w:ascii="Arial" w:hAnsi="Arial" w:cs="Arial"/>
          <w:sz w:val="24"/>
          <w:szCs w:val="24"/>
        </w:rPr>
        <w:t>,</w:t>
      </w:r>
      <w:r w:rsidR="002A405F" w:rsidRPr="00760065">
        <w:rPr>
          <w:rFonts w:ascii="Arial" w:hAnsi="Arial" w:cs="Arial"/>
          <w:sz w:val="24"/>
          <w:szCs w:val="24"/>
        </w:rPr>
        <w:t xml:space="preserve"> whether </w:t>
      </w:r>
      <w:r w:rsidR="00275EFE" w:rsidRPr="00760065">
        <w:rPr>
          <w:rFonts w:ascii="Arial" w:hAnsi="Arial" w:cs="Arial"/>
          <w:sz w:val="24"/>
          <w:szCs w:val="24"/>
        </w:rPr>
        <w:t xml:space="preserve">as shareholders or as persons who </w:t>
      </w:r>
      <w:r w:rsidR="00275EFE" w:rsidRPr="00760065">
        <w:rPr>
          <w:rFonts w:ascii="Arial" w:hAnsi="Arial" w:cs="Arial"/>
          <w:sz w:val="24"/>
          <w:szCs w:val="24"/>
        </w:rPr>
        <w:lastRenderedPageBreak/>
        <w:t>may be able to show that they have a</w:t>
      </w:r>
      <w:r w:rsidR="00275EFE">
        <w:rPr>
          <w:rFonts w:ascii="Arial" w:hAnsi="Arial" w:cs="Arial"/>
          <w:sz w:val="24"/>
          <w:szCs w:val="24"/>
        </w:rPr>
        <w:t xml:space="preserve"> real and substantial interest in the confiscation order. They can</w:t>
      </w:r>
      <w:r w:rsidR="009821B4">
        <w:rPr>
          <w:rFonts w:ascii="Arial" w:hAnsi="Arial" w:cs="Arial"/>
          <w:sz w:val="24"/>
          <w:szCs w:val="24"/>
        </w:rPr>
        <w:t>,</w:t>
      </w:r>
      <w:r w:rsidR="00275EFE">
        <w:rPr>
          <w:rFonts w:ascii="Arial" w:hAnsi="Arial" w:cs="Arial"/>
          <w:sz w:val="24"/>
          <w:szCs w:val="24"/>
        </w:rPr>
        <w:t xml:space="preserve"> in those circumstances</w:t>
      </w:r>
      <w:r w:rsidR="009821B4">
        <w:rPr>
          <w:rFonts w:ascii="Arial" w:hAnsi="Arial" w:cs="Arial"/>
          <w:sz w:val="24"/>
          <w:szCs w:val="24"/>
        </w:rPr>
        <w:t>,</w:t>
      </w:r>
      <w:r w:rsidR="00275EFE">
        <w:rPr>
          <w:rFonts w:ascii="Arial" w:hAnsi="Arial" w:cs="Arial"/>
          <w:sz w:val="24"/>
          <w:szCs w:val="24"/>
        </w:rPr>
        <w:t xml:space="preserve"> approach the court for the very relief they sought here. Only they would be approaching the court in their personal capacities. </w:t>
      </w:r>
      <w:r w:rsidR="00911A35">
        <w:rPr>
          <w:rFonts w:ascii="Arial" w:hAnsi="Arial" w:cs="Arial"/>
          <w:sz w:val="24"/>
          <w:szCs w:val="24"/>
        </w:rPr>
        <w:t>The</w:t>
      </w:r>
      <w:r w:rsidR="00275EFE">
        <w:rPr>
          <w:rFonts w:ascii="Arial" w:hAnsi="Arial" w:cs="Arial"/>
          <w:sz w:val="24"/>
          <w:szCs w:val="24"/>
        </w:rPr>
        <w:t xml:space="preserve"> applicants, which are separate legal personalities</w:t>
      </w:r>
      <w:r w:rsidR="00911A35">
        <w:rPr>
          <w:rFonts w:ascii="Arial" w:hAnsi="Arial" w:cs="Arial"/>
          <w:sz w:val="24"/>
          <w:szCs w:val="24"/>
        </w:rPr>
        <w:t xml:space="preserve">, would </w:t>
      </w:r>
      <w:proofErr w:type="gramStart"/>
      <w:r w:rsidR="00911A35">
        <w:rPr>
          <w:rFonts w:ascii="Arial" w:hAnsi="Arial" w:cs="Arial"/>
          <w:sz w:val="24"/>
          <w:szCs w:val="24"/>
        </w:rPr>
        <w:t>have no involvement</w:t>
      </w:r>
      <w:proofErr w:type="gramEnd"/>
      <w:r w:rsidR="00911A35">
        <w:rPr>
          <w:rFonts w:ascii="Arial" w:hAnsi="Arial" w:cs="Arial"/>
          <w:sz w:val="24"/>
          <w:szCs w:val="24"/>
        </w:rPr>
        <w:t xml:space="preserve"> in the matter</w:t>
      </w:r>
      <w:r w:rsidR="00275EFE">
        <w:rPr>
          <w:rFonts w:ascii="Arial" w:hAnsi="Arial" w:cs="Arial"/>
          <w:sz w:val="24"/>
          <w:szCs w:val="24"/>
        </w:rPr>
        <w:t>. Hence, despite my finding and order</w:t>
      </w:r>
      <w:r w:rsidR="009821B4">
        <w:rPr>
          <w:rFonts w:ascii="Arial" w:hAnsi="Arial" w:cs="Arial"/>
          <w:sz w:val="24"/>
          <w:szCs w:val="24"/>
        </w:rPr>
        <w:t>,</w:t>
      </w:r>
      <w:r w:rsidR="00275EFE">
        <w:rPr>
          <w:rFonts w:ascii="Arial" w:hAnsi="Arial" w:cs="Arial"/>
          <w:sz w:val="24"/>
          <w:szCs w:val="24"/>
        </w:rPr>
        <w:t xml:space="preserve"> the directors are not without options. They can still seek the same relief</w:t>
      </w:r>
      <w:r w:rsidR="00E24796">
        <w:rPr>
          <w:rFonts w:ascii="Arial" w:hAnsi="Arial" w:cs="Arial"/>
          <w:sz w:val="24"/>
          <w:szCs w:val="24"/>
        </w:rPr>
        <w:t>. Should they do so they may attract a cost</w:t>
      </w:r>
      <w:r w:rsidR="009821B4">
        <w:rPr>
          <w:rFonts w:ascii="Arial" w:hAnsi="Arial" w:cs="Arial"/>
          <w:sz w:val="24"/>
          <w:szCs w:val="24"/>
        </w:rPr>
        <w:t xml:space="preserve">s order against them personally, </w:t>
      </w:r>
      <w:r w:rsidR="00E24796">
        <w:rPr>
          <w:rFonts w:ascii="Arial" w:hAnsi="Arial" w:cs="Arial"/>
          <w:sz w:val="24"/>
          <w:szCs w:val="24"/>
        </w:rPr>
        <w:t xml:space="preserve">but that is of no moment. </w:t>
      </w:r>
    </w:p>
    <w:p w14:paraId="6DB38819" w14:textId="77777777" w:rsidR="00911A35" w:rsidRPr="00911A35" w:rsidRDefault="00911A35" w:rsidP="00911A35">
      <w:pPr>
        <w:rPr>
          <w:rFonts w:ascii="Arial" w:hAnsi="Arial" w:cs="Arial"/>
          <w:sz w:val="24"/>
          <w:szCs w:val="24"/>
        </w:rPr>
      </w:pPr>
    </w:p>
    <w:p w14:paraId="70800508" w14:textId="6C1B78F6" w:rsidR="009D0B50" w:rsidRPr="00E24796" w:rsidRDefault="00617651" w:rsidP="00617651">
      <w:pPr>
        <w:tabs>
          <w:tab w:val="left" w:pos="-426"/>
        </w:tabs>
        <w:spacing w:after="0" w:line="480" w:lineRule="auto"/>
        <w:ind w:right="567"/>
        <w:contextualSpacing/>
        <w:jc w:val="both"/>
      </w:pPr>
      <w:r w:rsidRPr="00E24796">
        <w:rPr>
          <w:rFonts w:ascii="Arial" w:hAnsi="Arial" w:cs="Arial"/>
          <w:sz w:val="24"/>
          <w:szCs w:val="24"/>
        </w:rPr>
        <w:t>[10]</w:t>
      </w:r>
      <w:r w:rsidRPr="00E24796">
        <w:rPr>
          <w:rFonts w:ascii="Arial" w:hAnsi="Arial" w:cs="Arial"/>
          <w:sz w:val="24"/>
          <w:szCs w:val="24"/>
        </w:rPr>
        <w:tab/>
      </w:r>
      <w:r w:rsidR="00FC17FB">
        <w:rPr>
          <w:rFonts w:ascii="Arial" w:hAnsi="Arial" w:cs="Arial"/>
          <w:sz w:val="24"/>
          <w:szCs w:val="24"/>
        </w:rPr>
        <w:t xml:space="preserve">In the light of the different approach adopted in </w:t>
      </w:r>
      <w:proofErr w:type="spellStart"/>
      <w:r w:rsidR="00FC17FB" w:rsidRPr="00905892">
        <w:rPr>
          <w:rFonts w:ascii="Arial" w:hAnsi="Arial" w:cs="Arial"/>
          <w:i/>
          <w:sz w:val="24"/>
          <w:szCs w:val="24"/>
        </w:rPr>
        <w:t>Lebashe</w:t>
      </w:r>
      <w:proofErr w:type="spellEnd"/>
      <w:r w:rsidR="00FC17FB">
        <w:rPr>
          <w:rFonts w:ascii="Arial" w:hAnsi="Arial" w:cs="Arial"/>
          <w:sz w:val="24"/>
          <w:szCs w:val="24"/>
        </w:rPr>
        <w:t xml:space="preserve"> it would be prudent to grant leave to appeal. </w:t>
      </w:r>
      <w:r w:rsidR="000646C7">
        <w:rPr>
          <w:rFonts w:ascii="Arial" w:hAnsi="Arial" w:cs="Arial"/>
          <w:sz w:val="24"/>
          <w:szCs w:val="24"/>
        </w:rPr>
        <w:t xml:space="preserve">Although they as for leave to appeal to the SCA, I am of the view that it would be more appropriate to refer it to the full bench of this court. Should parties file their papers soon, including heads of argument, the matter can be finalised in a few months. </w:t>
      </w:r>
    </w:p>
    <w:p w14:paraId="6E499F87" w14:textId="77777777" w:rsidR="00911A35" w:rsidRPr="00911A35" w:rsidRDefault="00911A35" w:rsidP="00911A35">
      <w:pPr>
        <w:tabs>
          <w:tab w:val="left" w:pos="-426"/>
        </w:tabs>
        <w:spacing w:after="0" w:line="480" w:lineRule="auto"/>
        <w:ind w:right="567"/>
        <w:contextualSpacing/>
        <w:jc w:val="both"/>
      </w:pPr>
    </w:p>
    <w:p w14:paraId="6930693D" w14:textId="71EB54A7" w:rsidR="00F42AFE" w:rsidRPr="002A405F" w:rsidRDefault="00617651" w:rsidP="00617651">
      <w:pPr>
        <w:tabs>
          <w:tab w:val="left" w:pos="-426"/>
        </w:tabs>
        <w:spacing w:after="0" w:line="480" w:lineRule="auto"/>
        <w:ind w:right="567"/>
        <w:contextualSpacing/>
        <w:jc w:val="both"/>
      </w:pPr>
      <w:r w:rsidRPr="002A405F">
        <w:rPr>
          <w:rFonts w:ascii="Arial" w:hAnsi="Arial" w:cs="Arial"/>
          <w:sz w:val="24"/>
          <w:szCs w:val="24"/>
        </w:rPr>
        <w:t>[11]</w:t>
      </w:r>
      <w:r w:rsidRPr="002A405F">
        <w:rPr>
          <w:rFonts w:ascii="Arial" w:hAnsi="Arial" w:cs="Arial"/>
          <w:sz w:val="24"/>
          <w:szCs w:val="24"/>
        </w:rPr>
        <w:tab/>
      </w:r>
      <w:r w:rsidR="002A405F">
        <w:rPr>
          <w:rFonts w:ascii="Arial" w:hAnsi="Arial" w:cs="Arial"/>
          <w:sz w:val="24"/>
          <w:szCs w:val="24"/>
        </w:rPr>
        <w:t>T</w:t>
      </w:r>
      <w:r w:rsidR="00E24796">
        <w:rPr>
          <w:rFonts w:ascii="Arial" w:hAnsi="Arial" w:cs="Arial"/>
          <w:sz w:val="24"/>
          <w:szCs w:val="24"/>
        </w:rPr>
        <w:t>he following order is made:</w:t>
      </w:r>
    </w:p>
    <w:p w14:paraId="1D63D8CD" w14:textId="0C569DAB" w:rsidR="00B87EC4" w:rsidRDefault="00617651" w:rsidP="00617651">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FC17FB">
        <w:rPr>
          <w:rFonts w:ascii="Arial" w:hAnsi="Arial" w:cs="Arial"/>
          <w:sz w:val="24"/>
          <w:szCs w:val="24"/>
        </w:rPr>
        <w:t xml:space="preserve">Leave to appeal to the full bench of this Court is granted. </w:t>
      </w:r>
    </w:p>
    <w:p w14:paraId="3C9A66DB" w14:textId="089662BD" w:rsidR="0078473A" w:rsidRDefault="00617651" w:rsidP="00617651">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FC17FB">
        <w:rPr>
          <w:rFonts w:ascii="Arial" w:hAnsi="Arial" w:cs="Arial"/>
          <w:sz w:val="24"/>
          <w:szCs w:val="24"/>
        </w:rPr>
        <w:t xml:space="preserve">Costs of the application shall be costs in the appeal.  </w:t>
      </w:r>
    </w:p>
    <w:p w14:paraId="5FEED1B7" w14:textId="2E9C489C" w:rsidR="003136CF" w:rsidRPr="003136CF" w:rsidRDefault="003C225E" w:rsidP="0078473A">
      <w:pPr>
        <w:tabs>
          <w:tab w:val="left" w:pos="-426"/>
        </w:tabs>
        <w:spacing w:after="0" w:line="480" w:lineRule="auto"/>
        <w:ind w:left="1134" w:right="567"/>
        <w:contextualSpacing/>
        <w:jc w:val="both"/>
        <w:rPr>
          <w:rFonts w:ascii="Arial" w:hAnsi="Arial" w:cs="Arial"/>
          <w:sz w:val="24"/>
          <w:szCs w:val="24"/>
        </w:rPr>
      </w:pPr>
      <w:r>
        <w:rPr>
          <w:rFonts w:ascii="Arial" w:hAnsi="Arial" w:cs="Arial"/>
          <w:sz w:val="24"/>
          <w:szCs w:val="24"/>
        </w:rPr>
        <w:t xml:space="preserve"> </w:t>
      </w:r>
    </w:p>
    <w:p w14:paraId="70BC658A" w14:textId="69B4EE6F"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__________________</w:t>
      </w:r>
    </w:p>
    <w:p w14:paraId="06905260" w14:textId="39A1D78C"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Vally J</w:t>
      </w:r>
    </w:p>
    <w:p w14:paraId="4434D37A" w14:textId="49211240" w:rsidR="0038440A" w:rsidRDefault="008B5352" w:rsidP="00C872A8">
      <w:pPr>
        <w:tabs>
          <w:tab w:val="left" w:pos="-426"/>
        </w:tabs>
        <w:spacing w:after="0"/>
        <w:ind w:right="567"/>
        <w:contextualSpacing/>
        <w:jc w:val="both"/>
        <w:rPr>
          <w:rFonts w:ascii="Arial" w:hAnsi="Arial" w:cs="Arial"/>
          <w:sz w:val="24"/>
          <w:szCs w:val="24"/>
        </w:rPr>
      </w:pPr>
      <w:r>
        <w:rPr>
          <w:rFonts w:ascii="Arial" w:hAnsi="Arial" w:cs="Arial"/>
          <w:sz w:val="24"/>
          <w:szCs w:val="24"/>
        </w:rPr>
        <w:t xml:space="preserve">Gauteng High Court, </w:t>
      </w:r>
      <w:r w:rsidR="00C872A8">
        <w:rPr>
          <w:rFonts w:ascii="Arial" w:hAnsi="Arial" w:cs="Arial"/>
          <w:sz w:val="24"/>
          <w:szCs w:val="24"/>
        </w:rPr>
        <w:t>Johannesburg</w:t>
      </w:r>
    </w:p>
    <w:p w14:paraId="1EC52E13" w14:textId="77777777" w:rsidR="0038440A" w:rsidRPr="003628D5" w:rsidRDefault="0038440A" w:rsidP="00C872A8">
      <w:pPr>
        <w:tabs>
          <w:tab w:val="left" w:pos="-426"/>
        </w:tabs>
        <w:spacing w:after="0"/>
        <w:ind w:right="567"/>
        <w:contextualSpacing/>
        <w:jc w:val="both"/>
        <w:rPr>
          <w:rFonts w:ascii="Arial" w:hAnsi="Arial" w:cs="Arial"/>
        </w:rPr>
      </w:pPr>
    </w:p>
    <w:p w14:paraId="4F9A8F04" w14:textId="5FAC3F4D" w:rsidR="0038440A" w:rsidRPr="00030816" w:rsidRDefault="000E23DA" w:rsidP="00C872A8">
      <w:pPr>
        <w:tabs>
          <w:tab w:val="left" w:pos="-426"/>
        </w:tabs>
        <w:spacing w:after="0"/>
        <w:ind w:right="567"/>
        <w:contextualSpacing/>
        <w:jc w:val="both"/>
        <w:rPr>
          <w:rFonts w:ascii="Arial" w:hAnsi="Arial" w:cs="Arial"/>
        </w:rPr>
      </w:pPr>
      <w:r>
        <w:rPr>
          <w:rFonts w:ascii="Arial" w:hAnsi="Arial" w:cs="Arial"/>
        </w:rPr>
        <w:t>Date of hearing:</w:t>
      </w:r>
      <w:r>
        <w:rPr>
          <w:rFonts w:ascii="Arial" w:hAnsi="Arial" w:cs="Arial"/>
        </w:rPr>
        <w:tab/>
      </w:r>
      <w:r w:rsidR="00203EA5">
        <w:rPr>
          <w:rFonts w:ascii="Arial" w:hAnsi="Arial" w:cs="Arial"/>
        </w:rPr>
        <w:tab/>
      </w:r>
      <w:r w:rsidR="0042181F">
        <w:rPr>
          <w:rFonts w:ascii="Arial" w:hAnsi="Arial" w:cs="Arial"/>
        </w:rPr>
        <w:t xml:space="preserve">29 January </w:t>
      </w:r>
      <w:r w:rsidR="0038440A" w:rsidRPr="00030816">
        <w:rPr>
          <w:rFonts w:ascii="Arial" w:hAnsi="Arial" w:cs="Arial"/>
        </w:rPr>
        <w:t>202</w:t>
      </w:r>
      <w:r w:rsidR="0042181F">
        <w:rPr>
          <w:rFonts w:ascii="Arial" w:hAnsi="Arial" w:cs="Arial"/>
        </w:rPr>
        <w:t>4</w:t>
      </w:r>
    </w:p>
    <w:p w14:paraId="776D79FF" w14:textId="1BE00132" w:rsidR="0038440A" w:rsidRDefault="0038440A" w:rsidP="00C872A8">
      <w:pPr>
        <w:tabs>
          <w:tab w:val="left" w:pos="-426"/>
        </w:tabs>
        <w:spacing w:after="0"/>
        <w:ind w:right="567"/>
        <w:contextualSpacing/>
        <w:jc w:val="both"/>
        <w:rPr>
          <w:rFonts w:ascii="Arial" w:hAnsi="Arial" w:cs="Arial"/>
        </w:rPr>
      </w:pPr>
      <w:r w:rsidRPr="00030816">
        <w:rPr>
          <w:rFonts w:ascii="Arial" w:hAnsi="Arial" w:cs="Arial"/>
        </w:rPr>
        <w:t>Date of judgment:</w:t>
      </w:r>
      <w:r w:rsidR="000E23DA">
        <w:rPr>
          <w:rFonts w:ascii="Arial" w:hAnsi="Arial" w:cs="Arial"/>
        </w:rPr>
        <w:tab/>
      </w:r>
      <w:r w:rsidR="006E4581">
        <w:rPr>
          <w:rFonts w:ascii="Arial" w:hAnsi="Arial" w:cs="Arial"/>
        </w:rPr>
        <w:tab/>
      </w:r>
      <w:r w:rsidR="000646C7">
        <w:rPr>
          <w:rFonts w:ascii="Arial" w:hAnsi="Arial" w:cs="Arial"/>
        </w:rPr>
        <w:t>8</w:t>
      </w:r>
      <w:r w:rsidR="00B56CC3">
        <w:rPr>
          <w:rFonts w:ascii="Arial" w:hAnsi="Arial" w:cs="Arial"/>
        </w:rPr>
        <w:t xml:space="preserve"> March </w:t>
      </w:r>
      <w:r w:rsidR="00DE43A1">
        <w:rPr>
          <w:rFonts w:ascii="Arial" w:hAnsi="Arial" w:cs="Arial"/>
        </w:rPr>
        <w:t>2024</w:t>
      </w:r>
    </w:p>
    <w:p w14:paraId="48C7DD36" w14:textId="5273E7FF" w:rsidR="0038440A" w:rsidRDefault="00620206" w:rsidP="00C872A8">
      <w:pPr>
        <w:tabs>
          <w:tab w:val="left" w:pos="-426"/>
        </w:tabs>
        <w:spacing w:after="0"/>
        <w:ind w:right="567"/>
        <w:contextualSpacing/>
        <w:jc w:val="both"/>
        <w:rPr>
          <w:rFonts w:ascii="Arial" w:hAnsi="Arial" w:cs="Arial"/>
        </w:rPr>
      </w:pPr>
      <w:r>
        <w:rPr>
          <w:rFonts w:ascii="Arial" w:hAnsi="Arial" w:cs="Arial"/>
        </w:rPr>
        <w:t>F</w:t>
      </w:r>
      <w:r w:rsidR="0038440A" w:rsidRPr="00030816">
        <w:rPr>
          <w:rFonts w:ascii="Arial" w:hAnsi="Arial" w:cs="Arial"/>
        </w:rPr>
        <w:t>or the</w:t>
      </w:r>
      <w:r w:rsidR="003628D5" w:rsidRPr="00030816">
        <w:rPr>
          <w:rFonts w:ascii="Arial" w:hAnsi="Arial" w:cs="Arial"/>
        </w:rPr>
        <w:t xml:space="preserve"> </w:t>
      </w:r>
      <w:r w:rsidR="0038440A" w:rsidRPr="00030816">
        <w:rPr>
          <w:rFonts w:ascii="Arial" w:hAnsi="Arial" w:cs="Arial"/>
        </w:rPr>
        <w:t>applicant:</w:t>
      </w:r>
      <w:r w:rsidR="0038440A" w:rsidRPr="00030816">
        <w:rPr>
          <w:rFonts w:ascii="Arial" w:hAnsi="Arial" w:cs="Arial"/>
        </w:rPr>
        <w:tab/>
      </w:r>
      <w:r w:rsidR="008074D7">
        <w:rPr>
          <w:rFonts w:ascii="Arial" w:hAnsi="Arial" w:cs="Arial"/>
        </w:rPr>
        <w:tab/>
      </w:r>
      <w:r w:rsidR="00064648">
        <w:rPr>
          <w:rFonts w:ascii="Arial" w:hAnsi="Arial" w:cs="Arial"/>
        </w:rPr>
        <w:t xml:space="preserve">DJ Smit </w:t>
      </w:r>
      <w:r w:rsidR="0065481C">
        <w:rPr>
          <w:rFonts w:ascii="Arial" w:hAnsi="Arial" w:cs="Arial"/>
        </w:rPr>
        <w:t>with T Scott</w:t>
      </w:r>
    </w:p>
    <w:p w14:paraId="05C293AB" w14:textId="10CA7C44" w:rsidR="00DF6FFF" w:rsidRPr="00030816" w:rsidRDefault="0065481C" w:rsidP="00C872A8">
      <w:pPr>
        <w:tabs>
          <w:tab w:val="left" w:pos="-426"/>
        </w:tabs>
        <w:spacing w:after="0"/>
        <w:ind w:right="567"/>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 xml:space="preserve">Smit </w:t>
      </w:r>
      <w:proofErr w:type="spellStart"/>
      <w:r>
        <w:rPr>
          <w:rFonts w:ascii="Arial" w:hAnsi="Arial" w:cs="Arial"/>
        </w:rPr>
        <w:t>Sewgo</w:t>
      </w:r>
      <w:r w:rsidR="007B4737">
        <w:rPr>
          <w:rFonts w:ascii="Arial" w:hAnsi="Arial" w:cs="Arial"/>
        </w:rPr>
        <w:t>o</w:t>
      </w:r>
      <w:r>
        <w:rPr>
          <w:rFonts w:ascii="Arial" w:hAnsi="Arial" w:cs="Arial"/>
        </w:rPr>
        <w:t>lam</w:t>
      </w:r>
      <w:proofErr w:type="spellEnd"/>
      <w:r>
        <w:rPr>
          <w:rFonts w:ascii="Arial" w:hAnsi="Arial" w:cs="Arial"/>
        </w:rPr>
        <w:t xml:space="preserve"> Inc</w:t>
      </w:r>
    </w:p>
    <w:p w14:paraId="1C608F26" w14:textId="617B5094" w:rsidR="003628D5" w:rsidRDefault="00C872A8" w:rsidP="00C872A8">
      <w:pPr>
        <w:tabs>
          <w:tab w:val="left" w:pos="-426"/>
        </w:tabs>
        <w:spacing w:after="0"/>
        <w:ind w:right="567"/>
        <w:contextualSpacing/>
        <w:jc w:val="both"/>
        <w:rPr>
          <w:rFonts w:ascii="Arial" w:hAnsi="Arial" w:cs="Arial"/>
        </w:rPr>
      </w:pPr>
      <w:r>
        <w:rPr>
          <w:rFonts w:ascii="Arial" w:hAnsi="Arial" w:cs="Arial"/>
        </w:rPr>
        <w:t xml:space="preserve">For the </w:t>
      </w:r>
      <w:r w:rsidR="003628D5" w:rsidRPr="00030816">
        <w:rPr>
          <w:rFonts w:ascii="Arial" w:hAnsi="Arial" w:cs="Arial"/>
        </w:rPr>
        <w:t>respondent</w:t>
      </w:r>
      <w:r w:rsidR="002E7FA6">
        <w:rPr>
          <w:rFonts w:ascii="Arial" w:hAnsi="Arial" w:cs="Arial"/>
        </w:rPr>
        <w:t>s</w:t>
      </w:r>
      <w:r w:rsidR="003628D5" w:rsidRPr="00030816">
        <w:rPr>
          <w:rFonts w:ascii="Arial" w:hAnsi="Arial" w:cs="Arial"/>
        </w:rPr>
        <w:t>:</w:t>
      </w:r>
      <w:r w:rsidR="003628D5" w:rsidRPr="00030816">
        <w:rPr>
          <w:rFonts w:ascii="Arial" w:hAnsi="Arial" w:cs="Arial"/>
        </w:rPr>
        <w:tab/>
      </w:r>
      <w:r w:rsidR="00620206">
        <w:rPr>
          <w:rFonts w:ascii="Arial" w:hAnsi="Arial" w:cs="Arial"/>
        </w:rPr>
        <w:tab/>
      </w:r>
      <w:r w:rsidR="00D9162D">
        <w:rPr>
          <w:rFonts w:ascii="Arial" w:hAnsi="Arial" w:cs="Arial"/>
        </w:rPr>
        <w:t>K Saller</w:t>
      </w:r>
      <w:r w:rsidR="0042181F">
        <w:rPr>
          <w:rFonts w:ascii="Arial" w:hAnsi="Arial" w:cs="Arial"/>
        </w:rPr>
        <w:t xml:space="preserve"> with S De Villiers</w:t>
      </w:r>
    </w:p>
    <w:p w14:paraId="67AB907C" w14:textId="47E46EB0" w:rsidR="006859E1" w:rsidRPr="00911A35" w:rsidRDefault="003628D5" w:rsidP="00911A35">
      <w:pPr>
        <w:tabs>
          <w:tab w:val="left" w:pos="-426"/>
        </w:tabs>
        <w:spacing w:after="0"/>
        <w:ind w:right="567"/>
        <w:contextualSpacing/>
        <w:jc w:val="both"/>
        <w:rPr>
          <w:rFonts w:ascii="Arial" w:hAnsi="Arial" w:cs="Arial"/>
        </w:rPr>
      </w:pPr>
      <w:r w:rsidRPr="00030816">
        <w:rPr>
          <w:rFonts w:ascii="Arial" w:hAnsi="Arial" w:cs="Arial"/>
        </w:rPr>
        <w:t>Instructed by:</w:t>
      </w:r>
      <w:r w:rsidR="004858E9">
        <w:rPr>
          <w:rFonts w:ascii="Arial" w:hAnsi="Arial" w:cs="Arial"/>
        </w:rPr>
        <w:tab/>
      </w:r>
      <w:r w:rsidRPr="00030816">
        <w:rPr>
          <w:rFonts w:ascii="Arial" w:hAnsi="Arial" w:cs="Arial"/>
        </w:rPr>
        <w:tab/>
      </w:r>
      <w:r w:rsidRPr="00030816">
        <w:rPr>
          <w:rFonts w:ascii="Arial" w:hAnsi="Arial" w:cs="Arial"/>
        </w:rPr>
        <w:tab/>
      </w:r>
      <w:proofErr w:type="spellStart"/>
      <w:r w:rsidR="00256EB2">
        <w:rPr>
          <w:rFonts w:ascii="Arial" w:hAnsi="Arial" w:cs="Arial"/>
        </w:rPr>
        <w:t>Seneke</w:t>
      </w:r>
      <w:proofErr w:type="spellEnd"/>
      <w:r w:rsidR="00256EB2">
        <w:rPr>
          <w:rFonts w:ascii="Arial" w:hAnsi="Arial" w:cs="Arial"/>
        </w:rPr>
        <w:t xml:space="preserve"> Attorneys (for the third respondent)</w:t>
      </w:r>
      <w:r w:rsidR="00D403D5">
        <w:rPr>
          <w:rFonts w:ascii="Arial" w:hAnsi="Arial" w:cs="Arial"/>
          <w:sz w:val="24"/>
          <w:szCs w:val="24"/>
        </w:rPr>
        <w:t xml:space="preserve"> </w:t>
      </w:r>
    </w:p>
    <w:sectPr w:rsidR="006859E1" w:rsidRPr="00911A35" w:rsidSect="002C73F4">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8E95" w14:textId="77777777" w:rsidR="002C73F4" w:rsidRDefault="002C73F4" w:rsidP="00AD5454">
      <w:pPr>
        <w:spacing w:after="0" w:line="240" w:lineRule="auto"/>
      </w:pPr>
      <w:r>
        <w:separator/>
      </w:r>
    </w:p>
  </w:endnote>
  <w:endnote w:type="continuationSeparator" w:id="0">
    <w:p w14:paraId="3F64AD68" w14:textId="77777777" w:rsidR="002C73F4" w:rsidRDefault="002C73F4"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196E" w14:textId="77777777" w:rsidR="002C73F4" w:rsidRDefault="002C73F4" w:rsidP="00AD5454">
      <w:pPr>
        <w:spacing w:after="0" w:line="240" w:lineRule="auto"/>
      </w:pPr>
      <w:r>
        <w:separator/>
      </w:r>
    </w:p>
  </w:footnote>
  <w:footnote w:type="continuationSeparator" w:id="0">
    <w:p w14:paraId="48347BFF" w14:textId="77777777" w:rsidR="002C73F4" w:rsidRDefault="002C73F4" w:rsidP="00AD5454">
      <w:pPr>
        <w:spacing w:after="0" w:line="240" w:lineRule="auto"/>
      </w:pPr>
      <w:r>
        <w:continuationSeparator/>
      </w:r>
    </w:p>
  </w:footnote>
  <w:footnote w:id="1">
    <w:p w14:paraId="7026FC21" w14:textId="22A36637" w:rsidR="007E55D9" w:rsidRPr="0028591D" w:rsidRDefault="007E55D9" w:rsidP="009D0B50">
      <w:pPr>
        <w:pStyle w:val="FootnoteText"/>
        <w:rPr>
          <w:rFonts w:ascii="Arial" w:hAnsi="Arial" w:cs="Arial"/>
        </w:rPr>
      </w:pPr>
      <w:r w:rsidRPr="009D0B50">
        <w:rPr>
          <w:rStyle w:val="FootnoteReference"/>
          <w:rFonts w:ascii="Arial" w:hAnsi="Arial" w:cs="Arial"/>
        </w:rPr>
        <w:footnoteRef/>
      </w:r>
      <w:r w:rsidRPr="009D0B50">
        <w:rPr>
          <w:rFonts w:ascii="Arial" w:hAnsi="Arial" w:cs="Arial"/>
        </w:rPr>
        <w:t xml:space="preserve"> </w:t>
      </w:r>
      <w:proofErr w:type="spellStart"/>
      <w:r w:rsidRPr="009D0B50">
        <w:rPr>
          <w:rFonts w:ascii="Arial" w:hAnsi="Arial" w:cs="Arial"/>
          <w:i/>
        </w:rPr>
        <w:t>Islandsite</w:t>
      </w:r>
      <w:proofErr w:type="spellEnd"/>
      <w:r w:rsidRPr="009D0B50">
        <w:rPr>
          <w:rFonts w:ascii="Arial" w:hAnsi="Arial" w:cs="Arial"/>
          <w:i/>
        </w:rPr>
        <w:t xml:space="preserve"> Investments 180 (Pty) Ltd v National Director of Public Prosecutions and Others</w:t>
      </w:r>
      <w:r w:rsidRPr="009D0B50">
        <w:rPr>
          <w:rFonts w:ascii="Arial" w:hAnsi="Arial" w:cs="Arial"/>
        </w:rPr>
        <w:t xml:space="preserve"> (Case no 894/20</w:t>
      </w:r>
      <w:r w:rsidRPr="0028591D">
        <w:rPr>
          <w:rFonts w:ascii="Arial" w:hAnsi="Arial" w:cs="Arial"/>
        </w:rPr>
        <w:t>22) [2023] ZASCA 166 (1 December 2023)</w:t>
      </w:r>
    </w:p>
  </w:footnote>
  <w:footnote w:id="2">
    <w:p w14:paraId="1285706A" w14:textId="24A04F0E" w:rsidR="007E55D9" w:rsidRDefault="007E55D9">
      <w:pPr>
        <w:pStyle w:val="FootnoteText"/>
      </w:pPr>
      <w:r w:rsidRPr="0028591D">
        <w:rPr>
          <w:rStyle w:val="FootnoteReference"/>
          <w:rFonts w:ascii="Arial" w:hAnsi="Arial" w:cs="Arial"/>
        </w:rPr>
        <w:footnoteRef/>
      </w:r>
      <w:r w:rsidRPr="0028591D">
        <w:rPr>
          <w:rFonts w:ascii="Arial" w:hAnsi="Arial" w:cs="Arial"/>
        </w:rPr>
        <w:t xml:space="preserve"> Id at [20]</w:t>
      </w:r>
    </w:p>
  </w:footnote>
  <w:footnote w:id="3">
    <w:p w14:paraId="53B431A0" w14:textId="3CF1ACC4" w:rsidR="00437930" w:rsidRPr="00437930" w:rsidRDefault="00437930">
      <w:pPr>
        <w:pStyle w:val="FootnoteText"/>
        <w:rPr>
          <w:rFonts w:ascii="Arial" w:hAnsi="Arial" w:cs="Arial"/>
        </w:rPr>
      </w:pPr>
      <w:r w:rsidRPr="00437930">
        <w:rPr>
          <w:rStyle w:val="FootnoteReference"/>
          <w:rFonts w:ascii="Arial" w:hAnsi="Arial" w:cs="Arial"/>
        </w:rPr>
        <w:footnoteRef/>
      </w:r>
      <w:r w:rsidRPr="00437930">
        <w:rPr>
          <w:rFonts w:ascii="Arial" w:hAnsi="Arial" w:cs="Arial"/>
        </w:rPr>
        <w:t xml:space="preserve"> </w:t>
      </w:r>
      <w:proofErr w:type="spellStart"/>
      <w:r w:rsidRPr="00437930">
        <w:rPr>
          <w:rFonts w:ascii="Arial" w:hAnsi="Arial" w:cs="Arial"/>
          <w:i/>
        </w:rPr>
        <w:t>Lebashe</w:t>
      </w:r>
      <w:proofErr w:type="spellEnd"/>
      <w:r w:rsidRPr="00437930">
        <w:rPr>
          <w:rFonts w:ascii="Arial" w:hAnsi="Arial" w:cs="Arial"/>
          <w:i/>
        </w:rPr>
        <w:t xml:space="preserve"> Investment Group (Pty) Ltd and Another v Coral Lagoon Investments 194 (Pty) Ltd</w:t>
      </w:r>
      <w:r>
        <w:rPr>
          <w:rFonts w:ascii="Arial" w:hAnsi="Arial" w:cs="Arial"/>
        </w:rPr>
        <w:t>, Case No 2022-060488 (9</w:t>
      </w:r>
      <w:r w:rsidRPr="00437930">
        <w:rPr>
          <w:rFonts w:ascii="Arial" w:hAnsi="Arial" w:cs="Arial"/>
          <w:vertAlign w:val="superscript"/>
        </w:rPr>
        <w:t>th</w:t>
      </w:r>
      <w:r>
        <w:rPr>
          <w:rFonts w:ascii="Arial" w:hAnsi="Arial" w:cs="Arial"/>
        </w:rPr>
        <w:t xml:space="preserve"> February 2024)</w:t>
      </w:r>
    </w:p>
  </w:footnote>
  <w:footnote w:id="4">
    <w:p w14:paraId="3CB1E786" w14:textId="613047AB" w:rsidR="003C1F1D" w:rsidRPr="003C1F1D" w:rsidRDefault="003C1F1D">
      <w:pPr>
        <w:pStyle w:val="FootnoteText"/>
        <w:rPr>
          <w:rFonts w:ascii="Arial" w:hAnsi="Arial" w:cs="Arial"/>
        </w:rPr>
      </w:pPr>
      <w:r w:rsidRPr="003C1F1D">
        <w:rPr>
          <w:rStyle w:val="FootnoteReference"/>
          <w:rFonts w:ascii="Arial" w:hAnsi="Arial" w:cs="Arial"/>
        </w:rPr>
        <w:footnoteRef/>
      </w:r>
      <w:r w:rsidRPr="003C1F1D">
        <w:rPr>
          <w:rFonts w:ascii="Arial" w:hAnsi="Arial" w:cs="Arial"/>
        </w:rPr>
        <w:t xml:space="preserve"> </w:t>
      </w:r>
      <w:r w:rsidRPr="003C1F1D">
        <w:rPr>
          <w:rFonts w:ascii="Arial" w:hAnsi="Arial" w:cs="Arial"/>
          <w:i/>
        </w:rPr>
        <w:t>Phillips and Others v National Director of Public Prosecutions</w:t>
      </w:r>
      <w:r>
        <w:rPr>
          <w:rFonts w:ascii="Arial" w:hAnsi="Arial" w:cs="Arial"/>
        </w:rPr>
        <w:t xml:space="preserve"> 2006 (1) SA 505 (CC).</w:t>
      </w:r>
    </w:p>
  </w:footnote>
  <w:footnote w:id="5">
    <w:p w14:paraId="19627E79" w14:textId="308F38F0" w:rsidR="007E55D9" w:rsidRPr="0061022B" w:rsidRDefault="007E55D9" w:rsidP="00F35F62">
      <w:pPr>
        <w:pStyle w:val="FootnoteText"/>
        <w:rPr>
          <w:rFonts w:ascii="Arial" w:hAnsi="Arial" w:cs="Arial"/>
        </w:rPr>
      </w:pPr>
      <w:r w:rsidRPr="00F35F62">
        <w:rPr>
          <w:rStyle w:val="FootnoteReference"/>
          <w:rFonts w:ascii="Arial" w:hAnsi="Arial" w:cs="Arial"/>
        </w:rPr>
        <w:footnoteRef/>
      </w:r>
      <w:r w:rsidRPr="00F35F62">
        <w:rPr>
          <w:rFonts w:ascii="Arial" w:hAnsi="Arial" w:cs="Arial"/>
        </w:rPr>
        <w:t xml:space="preserve"> Section 66 of the Companies Act No 71</w:t>
      </w:r>
      <w:r w:rsidRPr="0061022B">
        <w:rPr>
          <w:rFonts w:ascii="Arial" w:hAnsi="Arial" w:cs="Arial"/>
        </w:rPr>
        <w:t xml:space="preserve"> of 2008 (Companies Act)</w:t>
      </w:r>
    </w:p>
  </w:footnote>
  <w:footnote w:id="6">
    <w:p w14:paraId="3E84D2B7" w14:textId="6DFCD727" w:rsidR="007E55D9" w:rsidRDefault="007E55D9">
      <w:pPr>
        <w:pStyle w:val="FootnoteText"/>
      </w:pPr>
      <w:r w:rsidRPr="0061022B">
        <w:rPr>
          <w:rStyle w:val="FootnoteReference"/>
          <w:rFonts w:ascii="Arial" w:hAnsi="Arial" w:cs="Arial"/>
        </w:rPr>
        <w:footnoteRef/>
      </w:r>
      <w:r w:rsidRPr="0061022B">
        <w:rPr>
          <w:rFonts w:ascii="Arial" w:hAnsi="Arial" w:cs="Arial"/>
        </w:rPr>
        <w:t xml:space="preserve"> Sub-section 19(1)(b) of the Companies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46769"/>
      <w:docPartObj>
        <w:docPartGallery w:val="Page Numbers (Top of Page)"/>
        <w:docPartUnique/>
      </w:docPartObj>
    </w:sdtPr>
    <w:sdtEndPr>
      <w:rPr>
        <w:noProof/>
      </w:rPr>
    </w:sdtEndPr>
    <w:sdtContent>
      <w:p w14:paraId="0A6F0768" w14:textId="15BCC74B" w:rsidR="001C3351" w:rsidRDefault="001C3351">
        <w:pPr>
          <w:pStyle w:val="Header"/>
          <w:jc w:val="right"/>
        </w:pPr>
        <w:r>
          <w:fldChar w:fldCharType="begin"/>
        </w:r>
        <w:r>
          <w:instrText xml:space="preserve"> PAGE   \* MERGEFORMAT </w:instrText>
        </w:r>
        <w:r>
          <w:fldChar w:fldCharType="separate"/>
        </w:r>
        <w:r w:rsidR="00E36123">
          <w:rPr>
            <w:noProof/>
          </w:rPr>
          <w:t>1</w:t>
        </w:r>
        <w:r>
          <w:rPr>
            <w:noProof/>
          </w:rPr>
          <w:fldChar w:fldCharType="end"/>
        </w:r>
      </w:p>
    </w:sdtContent>
  </w:sdt>
  <w:p w14:paraId="0C1783B9" w14:textId="77777777" w:rsidR="007E55D9" w:rsidRDefault="007E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34236A"/>
    <w:multiLevelType w:val="multilevel"/>
    <w:tmpl w:val="92A434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01536268">
    <w:abstractNumId w:val="6"/>
  </w:num>
  <w:num w:numId="2" w16cid:durableId="2138836561">
    <w:abstractNumId w:val="4"/>
  </w:num>
  <w:num w:numId="3" w16cid:durableId="558319189">
    <w:abstractNumId w:val="3"/>
  </w:num>
  <w:num w:numId="4" w16cid:durableId="1323269538">
    <w:abstractNumId w:val="2"/>
  </w:num>
  <w:num w:numId="5" w16cid:durableId="1118452236">
    <w:abstractNumId w:val="5"/>
  </w:num>
  <w:num w:numId="6" w16cid:durableId="449596509">
    <w:abstractNumId w:val="1"/>
  </w:num>
  <w:num w:numId="7" w16cid:durableId="64620327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MDA1NrEwNDMxtTRV0lEKTi0uzszPAykwrAUAO1oAACwAAAA="/>
  </w:docVars>
  <w:rsids>
    <w:rsidRoot w:val="00AD5454"/>
    <w:rsid w:val="00000316"/>
    <w:rsid w:val="00000F19"/>
    <w:rsid w:val="000018CE"/>
    <w:rsid w:val="00002C3B"/>
    <w:rsid w:val="00002D4E"/>
    <w:rsid w:val="000031CB"/>
    <w:rsid w:val="00003792"/>
    <w:rsid w:val="00003DE1"/>
    <w:rsid w:val="00003F29"/>
    <w:rsid w:val="00004B53"/>
    <w:rsid w:val="0000635F"/>
    <w:rsid w:val="000103C5"/>
    <w:rsid w:val="0001131E"/>
    <w:rsid w:val="00011DB3"/>
    <w:rsid w:val="00012344"/>
    <w:rsid w:val="00012F2E"/>
    <w:rsid w:val="00013507"/>
    <w:rsid w:val="00013614"/>
    <w:rsid w:val="0001439A"/>
    <w:rsid w:val="00014A20"/>
    <w:rsid w:val="00014EC0"/>
    <w:rsid w:val="00015BB5"/>
    <w:rsid w:val="000162A6"/>
    <w:rsid w:val="0001671A"/>
    <w:rsid w:val="000167EF"/>
    <w:rsid w:val="00016A2C"/>
    <w:rsid w:val="00017BD5"/>
    <w:rsid w:val="00017ED0"/>
    <w:rsid w:val="00020E27"/>
    <w:rsid w:val="00020F18"/>
    <w:rsid w:val="00022137"/>
    <w:rsid w:val="00023B40"/>
    <w:rsid w:val="000247CF"/>
    <w:rsid w:val="000249CF"/>
    <w:rsid w:val="00026409"/>
    <w:rsid w:val="000277C2"/>
    <w:rsid w:val="0003036A"/>
    <w:rsid w:val="00030816"/>
    <w:rsid w:val="0003089F"/>
    <w:rsid w:val="00030BBD"/>
    <w:rsid w:val="00030D6D"/>
    <w:rsid w:val="0003307B"/>
    <w:rsid w:val="00033B9F"/>
    <w:rsid w:val="00033C78"/>
    <w:rsid w:val="00033D1D"/>
    <w:rsid w:val="00034063"/>
    <w:rsid w:val="00034FA8"/>
    <w:rsid w:val="000354D4"/>
    <w:rsid w:val="000356B6"/>
    <w:rsid w:val="00035F31"/>
    <w:rsid w:val="00036130"/>
    <w:rsid w:val="000362DB"/>
    <w:rsid w:val="00036734"/>
    <w:rsid w:val="00037059"/>
    <w:rsid w:val="00037E60"/>
    <w:rsid w:val="00041AE9"/>
    <w:rsid w:val="00041C82"/>
    <w:rsid w:val="00041E3B"/>
    <w:rsid w:val="00042545"/>
    <w:rsid w:val="00042715"/>
    <w:rsid w:val="00042A5C"/>
    <w:rsid w:val="000439CB"/>
    <w:rsid w:val="00043DBD"/>
    <w:rsid w:val="00044649"/>
    <w:rsid w:val="00044A30"/>
    <w:rsid w:val="00045DC4"/>
    <w:rsid w:val="000463E6"/>
    <w:rsid w:val="00047467"/>
    <w:rsid w:val="000475B2"/>
    <w:rsid w:val="00047760"/>
    <w:rsid w:val="000479E6"/>
    <w:rsid w:val="0005047F"/>
    <w:rsid w:val="000504F9"/>
    <w:rsid w:val="0005318E"/>
    <w:rsid w:val="000531D2"/>
    <w:rsid w:val="00053384"/>
    <w:rsid w:val="00053B61"/>
    <w:rsid w:val="000548EA"/>
    <w:rsid w:val="000553AD"/>
    <w:rsid w:val="00055E5A"/>
    <w:rsid w:val="000561D6"/>
    <w:rsid w:val="000562B4"/>
    <w:rsid w:val="00056BAD"/>
    <w:rsid w:val="00056BC2"/>
    <w:rsid w:val="0005773D"/>
    <w:rsid w:val="00057C28"/>
    <w:rsid w:val="00060019"/>
    <w:rsid w:val="00060DD0"/>
    <w:rsid w:val="00061B03"/>
    <w:rsid w:val="0006259C"/>
    <w:rsid w:val="00063424"/>
    <w:rsid w:val="00063C08"/>
    <w:rsid w:val="00064648"/>
    <w:rsid w:val="000646C7"/>
    <w:rsid w:val="00065CF1"/>
    <w:rsid w:val="00066597"/>
    <w:rsid w:val="0006799E"/>
    <w:rsid w:val="00067A61"/>
    <w:rsid w:val="000705F5"/>
    <w:rsid w:val="00072318"/>
    <w:rsid w:val="00072827"/>
    <w:rsid w:val="00072F55"/>
    <w:rsid w:val="0007343B"/>
    <w:rsid w:val="0007355B"/>
    <w:rsid w:val="000754B7"/>
    <w:rsid w:val="00075E29"/>
    <w:rsid w:val="00076604"/>
    <w:rsid w:val="0007725B"/>
    <w:rsid w:val="00080096"/>
    <w:rsid w:val="00080633"/>
    <w:rsid w:val="00080BE4"/>
    <w:rsid w:val="00081332"/>
    <w:rsid w:val="00081B98"/>
    <w:rsid w:val="00083100"/>
    <w:rsid w:val="00083222"/>
    <w:rsid w:val="00083284"/>
    <w:rsid w:val="000839FA"/>
    <w:rsid w:val="00083F1D"/>
    <w:rsid w:val="00084FF7"/>
    <w:rsid w:val="00085BA2"/>
    <w:rsid w:val="00085BBD"/>
    <w:rsid w:val="00086C80"/>
    <w:rsid w:val="000900A4"/>
    <w:rsid w:val="000900BB"/>
    <w:rsid w:val="00091588"/>
    <w:rsid w:val="00091637"/>
    <w:rsid w:val="00091CEA"/>
    <w:rsid w:val="000936BB"/>
    <w:rsid w:val="00093A90"/>
    <w:rsid w:val="0009505C"/>
    <w:rsid w:val="00095889"/>
    <w:rsid w:val="00096794"/>
    <w:rsid w:val="00096809"/>
    <w:rsid w:val="00096D39"/>
    <w:rsid w:val="00097C6F"/>
    <w:rsid w:val="000A0821"/>
    <w:rsid w:val="000A0858"/>
    <w:rsid w:val="000A1BAC"/>
    <w:rsid w:val="000A21B2"/>
    <w:rsid w:val="000A28D4"/>
    <w:rsid w:val="000A4179"/>
    <w:rsid w:val="000A63B9"/>
    <w:rsid w:val="000A6DC5"/>
    <w:rsid w:val="000A6F5E"/>
    <w:rsid w:val="000A79CA"/>
    <w:rsid w:val="000B0C34"/>
    <w:rsid w:val="000B166F"/>
    <w:rsid w:val="000B1E08"/>
    <w:rsid w:val="000B2611"/>
    <w:rsid w:val="000B2724"/>
    <w:rsid w:val="000B2B88"/>
    <w:rsid w:val="000B2DDC"/>
    <w:rsid w:val="000B2F2E"/>
    <w:rsid w:val="000B3B05"/>
    <w:rsid w:val="000B5B27"/>
    <w:rsid w:val="000B5CD6"/>
    <w:rsid w:val="000C09A4"/>
    <w:rsid w:val="000C463B"/>
    <w:rsid w:val="000C558F"/>
    <w:rsid w:val="000C5B47"/>
    <w:rsid w:val="000C65A5"/>
    <w:rsid w:val="000C7C1D"/>
    <w:rsid w:val="000D02AA"/>
    <w:rsid w:val="000D0E61"/>
    <w:rsid w:val="000D19DE"/>
    <w:rsid w:val="000D1A25"/>
    <w:rsid w:val="000D2623"/>
    <w:rsid w:val="000D4C44"/>
    <w:rsid w:val="000D5049"/>
    <w:rsid w:val="000D56DF"/>
    <w:rsid w:val="000D5DF2"/>
    <w:rsid w:val="000D6E35"/>
    <w:rsid w:val="000D72FC"/>
    <w:rsid w:val="000D7379"/>
    <w:rsid w:val="000D77E5"/>
    <w:rsid w:val="000E071E"/>
    <w:rsid w:val="000E1213"/>
    <w:rsid w:val="000E1774"/>
    <w:rsid w:val="000E211A"/>
    <w:rsid w:val="000E230E"/>
    <w:rsid w:val="000E23DA"/>
    <w:rsid w:val="000E2600"/>
    <w:rsid w:val="000E3299"/>
    <w:rsid w:val="000E4005"/>
    <w:rsid w:val="000E55B0"/>
    <w:rsid w:val="000E6990"/>
    <w:rsid w:val="000E6F44"/>
    <w:rsid w:val="000E7BB3"/>
    <w:rsid w:val="000F0A52"/>
    <w:rsid w:val="000F0C23"/>
    <w:rsid w:val="000F0DFC"/>
    <w:rsid w:val="000F10A6"/>
    <w:rsid w:val="000F14E8"/>
    <w:rsid w:val="000F256A"/>
    <w:rsid w:val="000F2A50"/>
    <w:rsid w:val="000F36EC"/>
    <w:rsid w:val="000F5B4D"/>
    <w:rsid w:val="000F5C6F"/>
    <w:rsid w:val="000F5FFD"/>
    <w:rsid w:val="000F6BC2"/>
    <w:rsid w:val="000F6DFE"/>
    <w:rsid w:val="000F6F66"/>
    <w:rsid w:val="000F7752"/>
    <w:rsid w:val="001005F2"/>
    <w:rsid w:val="00100A99"/>
    <w:rsid w:val="00100D9E"/>
    <w:rsid w:val="0010169A"/>
    <w:rsid w:val="00102204"/>
    <w:rsid w:val="001029E5"/>
    <w:rsid w:val="00103BDD"/>
    <w:rsid w:val="00104ED1"/>
    <w:rsid w:val="00106019"/>
    <w:rsid w:val="001060E7"/>
    <w:rsid w:val="001067C5"/>
    <w:rsid w:val="00112075"/>
    <w:rsid w:val="001127BD"/>
    <w:rsid w:val="00112F32"/>
    <w:rsid w:val="00113BE0"/>
    <w:rsid w:val="00113BF7"/>
    <w:rsid w:val="00114B97"/>
    <w:rsid w:val="001154E5"/>
    <w:rsid w:val="001156A9"/>
    <w:rsid w:val="00115C1D"/>
    <w:rsid w:val="00116DCF"/>
    <w:rsid w:val="00116EE3"/>
    <w:rsid w:val="001176A2"/>
    <w:rsid w:val="00117B26"/>
    <w:rsid w:val="00117EFD"/>
    <w:rsid w:val="00120B23"/>
    <w:rsid w:val="0012102A"/>
    <w:rsid w:val="00121570"/>
    <w:rsid w:val="00121816"/>
    <w:rsid w:val="00122229"/>
    <w:rsid w:val="001227DD"/>
    <w:rsid w:val="00122B4B"/>
    <w:rsid w:val="00122F55"/>
    <w:rsid w:val="00124502"/>
    <w:rsid w:val="00124AFE"/>
    <w:rsid w:val="00124B76"/>
    <w:rsid w:val="001256BD"/>
    <w:rsid w:val="0012692F"/>
    <w:rsid w:val="00126EB3"/>
    <w:rsid w:val="00127B29"/>
    <w:rsid w:val="00130128"/>
    <w:rsid w:val="0013048E"/>
    <w:rsid w:val="0013064E"/>
    <w:rsid w:val="00130DA8"/>
    <w:rsid w:val="00131768"/>
    <w:rsid w:val="001320B7"/>
    <w:rsid w:val="0013306E"/>
    <w:rsid w:val="001332E8"/>
    <w:rsid w:val="00135425"/>
    <w:rsid w:val="001354F9"/>
    <w:rsid w:val="00135D05"/>
    <w:rsid w:val="001360E8"/>
    <w:rsid w:val="00136145"/>
    <w:rsid w:val="00136490"/>
    <w:rsid w:val="00136985"/>
    <w:rsid w:val="001416B2"/>
    <w:rsid w:val="001417DF"/>
    <w:rsid w:val="001431E6"/>
    <w:rsid w:val="00144390"/>
    <w:rsid w:val="00144678"/>
    <w:rsid w:val="00145EFC"/>
    <w:rsid w:val="001461D1"/>
    <w:rsid w:val="00146A5B"/>
    <w:rsid w:val="00146B13"/>
    <w:rsid w:val="00147533"/>
    <w:rsid w:val="00147806"/>
    <w:rsid w:val="00150144"/>
    <w:rsid w:val="00150898"/>
    <w:rsid w:val="001516F3"/>
    <w:rsid w:val="00151ACB"/>
    <w:rsid w:val="00152389"/>
    <w:rsid w:val="001534A0"/>
    <w:rsid w:val="0015388A"/>
    <w:rsid w:val="001548A8"/>
    <w:rsid w:val="00154935"/>
    <w:rsid w:val="001552D5"/>
    <w:rsid w:val="001557C1"/>
    <w:rsid w:val="00156D6D"/>
    <w:rsid w:val="001571E3"/>
    <w:rsid w:val="00157986"/>
    <w:rsid w:val="001579B6"/>
    <w:rsid w:val="00162123"/>
    <w:rsid w:val="00162869"/>
    <w:rsid w:val="001628EE"/>
    <w:rsid w:val="00162E66"/>
    <w:rsid w:val="00163356"/>
    <w:rsid w:val="00164305"/>
    <w:rsid w:val="00164FD9"/>
    <w:rsid w:val="0016642E"/>
    <w:rsid w:val="00166769"/>
    <w:rsid w:val="00166D02"/>
    <w:rsid w:val="0016706E"/>
    <w:rsid w:val="00167B22"/>
    <w:rsid w:val="0017096E"/>
    <w:rsid w:val="00171D16"/>
    <w:rsid w:val="00173946"/>
    <w:rsid w:val="00173C28"/>
    <w:rsid w:val="001745CD"/>
    <w:rsid w:val="00174C2B"/>
    <w:rsid w:val="00175C7C"/>
    <w:rsid w:val="00176247"/>
    <w:rsid w:val="00176522"/>
    <w:rsid w:val="00176DDC"/>
    <w:rsid w:val="00177AD1"/>
    <w:rsid w:val="00180265"/>
    <w:rsid w:val="001802CA"/>
    <w:rsid w:val="00180D04"/>
    <w:rsid w:val="00180E17"/>
    <w:rsid w:val="00181193"/>
    <w:rsid w:val="0018146D"/>
    <w:rsid w:val="00181D07"/>
    <w:rsid w:val="00182C8F"/>
    <w:rsid w:val="00183C42"/>
    <w:rsid w:val="00184211"/>
    <w:rsid w:val="001845D5"/>
    <w:rsid w:val="00184688"/>
    <w:rsid w:val="001864B1"/>
    <w:rsid w:val="00186E3C"/>
    <w:rsid w:val="00187CC2"/>
    <w:rsid w:val="00187D0F"/>
    <w:rsid w:val="00187E09"/>
    <w:rsid w:val="00187F6C"/>
    <w:rsid w:val="001901E6"/>
    <w:rsid w:val="0019071D"/>
    <w:rsid w:val="00190EB7"/>
    <w:rsid w:val="00191A86"/>
    <w:rsid w:val="00194307"/>
    <w:rsid w:val="0019454F"/>
    <w:rsid w:val="0019512E"/>
    <w:rsid w:val="00195163"/>
    <w:rsid w:val="001956A1"/>
    <w:rsid w:val="001A0515"/>
    <w:rsid w:val="001A0CE5"/>
    <w:rsid w:val="001A1080"/>
    <w:rsid w:val="001A2CBE"/>
    <w:rsid w:val="001A38E6"/>
    <w:rsid w:val="001A4640"/>
    <w:rsid w:val="001A493B"/>
    <w:rsid w:val="001A535D"/>
    <w:rsid w:val="001A597B"/>
    <w:rsid w:val="001A6086"/>
    <w:rsid w:val="001A6627"/>
    <w:rsid w:val="001A69AE"/>
    <w:rsid w:val="001A6F44"/>
    <w:rsid w:val="001A7527"/>
    <w:rsid w:val="001B0BCF"/>
    <w:rsid w:val="001B323B"/>
    <w:rsid w:val="001B41A0"/>
    <w:rsid w:val="001B43F6"/>
    <w:rsid w:val="001B4444"/>
    <w:rsid w:val="001B4534"/>
    <w:rsid w:val="001B4A69"/>
    <w:rsid w:val="001B500D"/>
    <w:rsid w:val="001B561A"/>
    <w:rsid w:val="001B56D7"/>
    <w:rsid w:val="001B6669"/>
    <w:rsid w:val="001B6B0F"/>
    <w:rsid w:val="001B7585"/>
    <w:rsid w:val="001C0A7A"/>
    <w:rsid w:val="001C12EA"/>
    <w:rsid w:val="001C2DDC"/>
    <w:rsid w:val="001C3351"/>
    <w:rsid w:val="001C3756"/>
    <w:rsid w:val="001C7332"/>
    <w:rsid w:val="001C78FE"/>
    <w:rsid w:val="001D1039"/>
    <w:rsid w:val="001D156C"/>
    <w:rsid w:val="001D2194"/>
    <w:rsid w:val="001D369D"/>
    <w:rsid w:val="001D3843"/>
    <w:rsid w:val="001D3A65"/>
    <w:rsid w:val="001D583E"/>
    <w:rsid w:val="001D69AB"/>
    <w:rsid w:val="001D76B3"/>
    <w:rsid w:val="001D7859"/>
    <w:rsid w:val="001D7D6C"/>
    <w:rsid w:val="001D7E2D"/>
    <w:rsid w:val="001E06AE"/>
    <w:rsid w:val="001E0800"/>
    <w:rsid w:val="001E10AD"/>
    <w:rsid w:val="001E1553"/>
    <w:rsid w:val="001E2187"/>
    <w:rsid w:val="001E288A"/>
    <w:rsid w:val="001E3B51"/>
    <w:rsid w:val="001E4159"/>
    <w:rsid w:val="001E4BDD"/>
    <w:rsid w:val="001E6CCC"/>
    <w:rsid w:val="001E7367"/>
    <w:rsid w:val="001E7CF1"/>
    <w:rsid w:val="001E7EEE"/>
    <w:rsid w:val="001F103F"/>
    <w:rsid w:val="001F17A7"/>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61D0"/>
    <w:rsid w:val="00206717"/>
    <w:rsid w:val="002069ED"/>
    <w:rsid w:val="00207DFA"/>
    <w:rsid w:val="00210463"/>
    <w:rsid w:val="00210A5D"/>
    <w:rsid w:val="00210C28"/>
    <w:rsid w:val="00212725"/>
    <w:rsid w:val="002130D1"/>
    <w:rsid w:val="00214015"/>
    <w:rsid w:val="002163B8"/>
    <w:rsid w:val="00217DBB"/>
    <w:rsid w:val="00220B29"/>
    <w:rsid w:val="00220E82"/>
    <w:rsid w:val="002225B8"/>
    <w:rsid w:val="00222659"/>
    <w:rsid w:val="00222D58"/>
    <w:rsid w:val="00223083"/>
    <w:rsid w:val="00224479"/>
    <w:rsid w:val="002251B8"/>
    <w:rsid w:val="0022544A"/>
    <w:rsid w:val="00225696"/>
    <w:rsid w:val="0022674A"/>
    <w:rsid w:val="00227FF2"/>
    <w:rsid w:val="00230586"/>
    <w:rsid w:val="00230763"/>
    <w:rsid w:val="00232619"/>
    <w:rsid w:val="00232BBA"/>
    <w:rsid w:val="00234539"/>
    <w:rsid w:val="00234BD8"/>
    <w:rsid w:val="00234D3F"/>
    <w:rsid w:val="00237C41"/>
    <w:rsid w:val="002409BA"/>
    <w:rsid w:val="00240C7D"/>
    <w:rsid w:val="00240F9A"/>
    <w:rsid w:val="00241237"/>
    <w:rsid w:val="002417E4"/>
    <w:rsid w:val="00241A9F"/>
    <w:rsid w:val="00241F27"/>
    <w:rsid w:val="00242A4F"/>
    <w:rsid w:val="00242D98"/>
    <w:rsid w:val="00243474"/>
    <w:rsid w:val="0024354F"/>
    <w:rsid w:val="002435C7"/>
    <w:rsid w:val="002435F7"/>
    <w:rsid w:val="00243712"/>
    <w:rsid w:val="002437C0"/>
    <w:rsid w:val="00244D2E"/>
    <w:rsid w:val="00244D84"/>
    <w:rsid w:val="002462DC"/>
    <w:rsid w:val="00246F85"/>
    <w:rsid w:val="00247B8B"/>
    <w:rsid w:val="00250054"/>
    <w:rsid w:val="00250194"/>
    <w:rsid w:val="00251A47"/>
    <w:rsid w:val="00251B65"/>
    <w:rsid w:val="00252472"/>
    <w:rsid w:val="00252AE2"/>
    <w:rsid w:val="00252C5D"/>
    <w:rsid w:val="00252D2C"/>
    <w:rsid w:val="00253738"/>
    <w:rsid w:val="00254578"/>
    <w:rsid w:val="0025472E"/>
    <w:rsid w:val="00254BA4"/>
    <w:rsid w:val="00255AD3"/>
    <w:rsid w:val="00256228"/>
    <w:rsid w:val="002568EF"/>
    <w:rsid w:val="00256E49"/>
    <w:rsid w:val="00256EB2"/>
    <w:rsid w:val="002573BD"/>
    <w:rsid w:val="002579F5"/>
    <w:rsid w:val="00260024"/>
    <w:rsid w:val="002603E8"/>
    <w:rsid w:val="002605B6"/>
    <w:rsid w:val="00260646"/>
    <w:rsid w:val="002607C6"/>
    <w:rsid w:val="00260F05"/>
    <w:rsid w:val="00260FB6"/>
    <w:rsid w:val="00261CA5"/>
    <w:rsid w:val="002628C1"/>
    <w:rsid w:val="00265057"/>
    <w:rsid w:val="002656BA"/>
    <w:rsid w:val="00271050"/>
    <w:rsid w:val="002719AA"/>
    <w:rsid w:val="00271DC9"/>
    <w:rsid w:val="0027204F"/>
    <w:rsid w:val="00272732"/>
    <w:rsid w:val="002729FF"/>
    <w:rsid w:val="00275508"/>
    <w:rsid w:val="00275EFE"/>
    <w:rsid w:val="00277305"/>
    <w:rsid w:val="00277395"/>
    <w:rsid w:val="002774CA"/>
    <w:rsid w:val="002777C6"/>
    <w:rsid w:val="00277BA3"/>
    <w:rsid w:val="00277DF3"/>
    <w:rsid w:val="00280514"/>
    <w:rsid w:val="00280C2D"/>
    <w:rsid w:val="0028196A"/>
    <w:rsid w:val="00281E5F"/>
    <w:rsid w:val="002829DC"/>
    <w:rsid w:val="002839F1"/>
    <w:rsid w:val="00283E1B"/>
    <w:rsid w:val="002842C5"/>
    <w:rsid w:val="002856A3"/>
    <w:rsid w:val="0028591D"/>
    <w:rsid w:val="00287472"/>
    <w:rsid w:val="00291394"/>
    <w:rsid w:val="002918E4"/>
    <w:rsid w:val="0029290D"/>
    <w:rsid w:val="00293178"/>
    <w:rsid w:val="00294000"/>
    <w:rsid w:val="00294727"/>
    <w:rsid w:val="00295816"/>
    <w:rsid w:val="002958D0"/>
    <w:rsid w:val="00296150"/>
    <w:rsid w:val="0029695A"/>
    <w:rsid w:val="0029723C"/>
    <w:rsid w:val="00297484"/>
    <w:rsid w:val="0029781E"/>
    <w:rsid w:val="00297CC2"/>
    <w:rsid w:val="002A07F6"/>
    <w:rsid w:val="002A1283"/>
    <w:rsid w:val="002A1EA7"/>
    <w:rsid w:val="002A378E"/>
    <w:rsid w:val="002A3E42"/>
    <w:rsid w:val="002A405F"/>
    <w:rsid w:val="002A5244"/>
    <w:rsid w:val="002A5B1B"/>
    <w:rsid w:val="002A6C3B"/>
    <w:rsid w:val="002A7325"/>
    <w:rsid w:val="002B0661"/>
    <w:rsid w:val="002B07FF"/>
    <w:rsid w:val="002B08CA"/>
    <w:rsid w:val="002B281D"/>
    <w:rsid w:val="002B297A"/>
    <w:rsid w:val="002B2B51"/>
    <w:rsid w:val="002B468F"/>
    <w:rsid w:val="002B4C1D"/>
    <w:rsid w:val="002B526B"/>
    <w:rsid w:val="002B5734"/>
    <w:rsid w:val="002B5EAB"/>
    <w:rsid w:val="002B5FAC"/>
    <w:rsid w:val="002B61C0"/>
    <w:rsid w:val="002B67BD"/>
    <w:rsid w:val="002B74B2"/>
    <w:rsid w:val="002C06EF"/>
    <w:rsid w:val="002C0D92"/>
    <w:rsid w:val="002C4CD1"/>
    <w:rsid w:val="002C65B5"/>
    <w:rsid w:val="002C73F4"/>
    <w:rsid w:val="002C7673"/>
    <w:rsid w:val="002D0198"/>
    <w:rsid w:val="002D0284"/>
    <w:rsid w:val="002D0546"/>
    <w:rsid w:val="002D0786"/>
    <w:rsid w:val="002D0D22"/>
    <w:rsid w:val="002D188C"/>
    <w:rsid w:val="002D392C"/>
    <w:rsid w:val="002D3BF3"/>
    <w:rsid w:val="002D40AE"/>
    <w:rsid w:val="002D4BBB"/>
    <w:rsid w:val="002D5424"/>
    <w:rsid w:val="002D6C4B"/>
    <w:rsid w:val="002D6F6C"/>
    <w:rsid w:val="002D708C"/>
    <w:rsid w:val="002D7D9E"/>
    <w:rsid w:val="002E0483"/>
    <w:rsid w:val="002E0AB1"/>
    <w:rsid w:val="002E0DB5"/>
    <w:rsid w:val="002E165F"/>
    <w:rsid w:val="002E2399"/>
    <w:rsid w:val="002E4550"/>
    <w:rsid w:val="002E64AD"/>
    <w:rsid w:val="002E7FA6"/>
    <w:rsid w:val="002F0082"/>
    <w:rsid w:val="002F0FF3"/>
    <w:rsid w:val="002F1FB4"/>
    <w:rsid w:val="002F3047"/>
    <w:rsid w:val="002F547F"/>
    <w:rsid w:val="002F5BD0"/>
    <w:rsid w:val="002F6105"/>
    <w:rsid w:val="002F6762"/>
    <w:rsid w:val="002F6E56"/>
    <w:rsid w:val="002F6E72"/>
    <w:rsid w:val="00300CAF"/>
    <w:rsid w:val="00303C6D"/>
    <w:rsid w:val="00304F8D"/>
    <w:rsid w:val="003052E5"/>
    <w:rsid w:val="00305E4B"/>
    <w:rsid w:val="00307F3B"/>
    <w:rsid w:val="00310D52"/>
    <w:rsid w:val="0031145A"/>
    <w:rsid w:val="00312030"/>
    <w:rsid w:val="00312474"/>
    <w:rsid w:val="003136CF"/>
    <w:rsid w:val="003142ED"/>
    <w:rsid w:val="00314333"/>
    <w:rsid w:val="003143BE"/>
    <w:rsid w:val="00314719"/>
    <w:rsid w:val="00315C17"/>
    <w:rsid w:val="00316CA2"/>
    <w:rsid w:val="0031702C"/>
    <w:rsid w:val="0031764B"/>
    <w:rsid w:val="00320208"/>
    <w:rsid w:val="003202CE"/>
    <w:rsid w:val="00320B6F"/>
    <w:rsid w:val="00320D2D"/>
    <w:rsid w:val="00320DDF"/>
    <w:rsid w:val="0032183F"/>
    <w:rsid w:val="00321A8F"/>
    <w:rsid w:val="00321B45"/>
    <w:rsid w:val="003223D2"/>
    <w:rsid w:val="00323D21"/>
    <w:rsid w:val="00325A01"/>
    <w:rsid w:val="00326697"/>
    <w:rsid w:val="00326E21"/>
    <w:rsid w:val="00326E3E"/>
    <w:rsid w:val="00327206"/>
    <w:rsid w:val="0032779B"/>
    <w:rsid w:val="003279FB"/>
    <w:rsid w:val="00327A45"/>
    <w:rsid w:val="003307B6"/>
    <w:rsid w:val="003316C7"/>
    <w:rsid w:val="00332255"/>
    <w:rsid w:val="00332CBB"/>
    <w:rsid w:val="00333968"/>
    <w:rsid w:val="00334BC2"/>
    <w:rsid w:val="00336A2A"/>
    <w:rsid w:val="0033766C"/>
    <w:rsid w:val="0034040A"/>
    <w:rsid w:val="00340E02"/>
    <w:rsid w:val="00341AD3"/>
    <w:rsid w:val="003431A3"/>
    <w:rsid w:val="00344486"/>
    <w:rsid w:val="003446D1"/>
    <w:rsid w:val="0034492F"/>
    <w:rsid w:val="003450F2"/>
    <w:rsid w:val="003456AE"/>
    <w:rsid w:val="00346E1B"/>
    <w:rsid w:val="00347CF6"/>
    <w:rsid w:val="00351E91"/>
    <w:rsid w:val="00351F20"/>
    <w:rsid w:val="003525D4"/>
    <w:rsid w:val="0035300F"/>
    <w:rsid w:val="0035506F"/>
    <w:rsid w:val="003557C0"/>
    <w:rsid w:val="003568CD"/>
    <w:rsid w:val="00357286"/>
    <w:rsid w:val="00360034"/>
    <w:rsid w:val="00360460"/>
    <w:rsid w:val="00361EE6"/>
    <w:rsid w:val="003628D5"/>
    <w:rsid w:val="00362D6D"/>
    <w:rsid w:val="003634EE"/>
    <w:rsid w:val="00365786"/>
    <w:rsid w:val="00367B8D"/>
    <w:rsid w:val="00370E89"/>
    <w:rsid w:val="00371D0C"/>
    <w:rsid w:val="00372A21"/>
    <w:rsid w:val="0037479C"/>
    <w:rsid w:val="00374959"/>
    <w:rsid w:val="003750A6"/>
    <w:rsid w:val="00375180"/>
    <w:rsid w:val="003769F9"/>
    <w:rsid w:val="00376F5E"/>
    <w:rsid w:val="003779AE"/>
    <w:rsid w:val="00382889"/>
    <w:rsid w:val="00383143"/>
    <w:rsid w:val="0038351A"/>
    <w:rsid w:val="003838C3"/>
    <w:rsid w:val="00383ACA"/>
    <w:rsid w:val="00383D0A"/>
    <w:rsid w:val="0038440A"/>
    <w:rsid w:val="003872D3"/>
    <w:rsid w:val="00387C6F"/>
    <w:rsid w:val="00387FF5"/>
    <w:rsid w:val="003907F1"/>
    <w:rsid w:val="00390B6E"/>
    <w:rsid w:val="0039120F"/>
    <w:rsid w:val="0039140A"/>
    <w:rsid w:val="0039271E"/>
    <w:rsid w:val="003945E8"/>
    <w:rsid w:val="00394CAC"/>
    <w:rsid w:val="00394E04"/>
    <w:rsid w:val="003A1E5E"/>
    <w:rsid w:val="003A21B9"/>
    <w:rsid w:val="003A39AF"/>
    <w:rsid w:val="003A3D15"/>
    <w:rsid w:val="003A70DC"/>
    <w:rsid w:val="003B036B"/>
    <w:rsid w:val="003B0B05"/>
    <w:rsid w:val="003B0D6F"/>
    <w:rsid w:val="003B10EF"/>
    <w:rsid w:val="003B11F9"/>
    <w:rsid w:val="003B155F"/>
    <w:rsid w:val="003B1694"/>
    <w:rsid w:val="003B1F2D"/>
    <w:rsid w:val="003B2382"/>
    <w:rsid w:val="003B2D33"/>
    <w:rsid w:val="003B32B8"/>
    <w:rsid w:val="003B4177"/>
    <w:rsid w:val="003B45C5"/>
    <w:rsid w:val="003B60CD"/>
    <w:rsid w:val="003B60FA"/>
    <w:rsid w:val="003C0BFF"/>
    <w:rsid w:val="003C1F1D"/>
    <w:rsid w:val="003C225E"/>
    <w:rsid w:val="003C3427"/>
    <w:rsid w:val="003C4009"/>
    <w:rsid w:val="003C4850"/>
    <w:rsid w:val="003C4BCD"/>
    <w:rsid w:val="003C529F"/>
    <w:rsid w:val="003C5596"/>
    <w:rsid w:val="003C60F9"/>
    <w:rsid w:val="003C6E36"/>
    <w:rsid w:val="003C6EC0"/>
    <w:rsid w:val="003C766D"/>
    <w:rsid w:val="003D0064"/>
    <w:rsid w:val="003D1565"/>
    <w:rsid w:val="003D1AA0"/>
    <w:rsid w:val="003D2A10"/>
    <w:rsid w:val="003D2F0C"/>
    <w:rsid w:val="003D4E6E"/>
    <w:rsid w:val="003D5F3C"/>
    <w:rsid w:val="003D7BB6"/>
    <w:rsid w:val="003E01A4"/>
    <w:rsid w:val="003E0505"/>
    <w:rsid w:val="003E110D"/>
    <w:rsid w:val="003E2220"/>
    <w:rsid w:val="003E3D6B"/>
    <w:rsid w:val="003E41BE"/>
    <w:rsid w:val="003E450C"/>
    <w:rsid w:val="003E47F4"/>
    <w:rsid w:val="003E4E08"/>
    <w:rsid w:val="003E4E1D"/>
    <w:rsid w:val="003E561F"/>
    <w:rsid w:val="003E6F56"/>
    <w:rsid w:val="003F005D"/>
    <w:rsid w:val="003F0DB3"/>
    <w:rsid w:val="003F1470"/>
    <w:rsid w:val="003F28FA"/>
    <w:rsid w:val="003F2C91"/>
    <w:rsid w:val="003F3D0B"/>
    <w:rsid w:val="003F3DAC"/>
    <w:rsid w:val="003F43C1"/>
    <w:rsid w:val="003F6E3B"/>
    <w:rsid w:val="003F7099"/>
    <w:rsid w:val="003F7365"/>
    <w:rsid w:val="003F73E8"/>
    <w:rsid w:val="003F7DAC"/>
    <w:rsid w:val="004008DC"/>
    <w:rsid w:val="00400C02"/>
    <w:rsid w:val="00401B2F"/>
    <w:rsid w:val="00402CB7"/>
    <w:rsid w:val="00404B16"/>
    <w:rsid w:val="00404BA9"/>
    <w:rsid w:val="004050E3"/>
    <w:rsid w:val="00405135"/>
    <w:rsid w:val="00405AFA"/>
    <w:rsid w:val="00405C58"/>
    <w:rsid w:val="00406E7D"/>
    <w:rsid w:val="00407066"/>
    <w:rsid w:val="00407544"/>
    <w:rsid w:val="00407731"/>
    <w:rsid w:val="00407C43"/>
    <w:rsid w:val="00410A81"/>
    <w:rsid w:val="0041153E"/>
    <w:rsid w:val="00411E25"/>
    <w:rsid w:val="004124E1"/>
    <w:rsid w:val="00413660"/>
    <w:rsid w:val="00413C21"/>
    <w:rsid w:val="00414252"/>
    <w:rsid w:val="00416411"/>
    <w:rsid w:val="00416EDF"/>
    <w:rsid w:val="00417477"/>
    <w:rsid w:val="0042181F"/>
    <w:rsid w:val="00421950"/>
    <w:rsid w:val="00421E09"/>
    <w:rsid w:val="00422006"/>
    <w:rsid w:val="0042207F"/>
    <w:rsid w:val="00422C74"/>
    <w:rsid w:val="00423779"/>
    <w:rsid w:val="00426AF2"/>
    <w:rsid w:val="004276DC"/>
    <w:rsid w:val="00427BF9"/>
    <w:rsid w:val="00427D55"/>
    <w:rsid w:val="00432B11"/>
    <w:rsid w:val="004335CC"/>
    <w:rsid w:val="00433A44"/>
    <w:rsid w:val="004340FB"/>
    <w:rsid w:val="004341FD"/>
    <w:rsid w:val="00435575"/>
    <w:rsid w:val="004355CC"/>
    <w:rsid w:val="0043583D"/>
    <w:rsid w:val="00436AE4"/>
    <w:rsid w:val="00437930"/>
    <w:rsid w:val="0044014D"/>
    <w:rsid w:val="00440220"/>
    <w:rsid w:val="00440D46"/>
    <w:rsid w:val="0044161D"/>
    <w:rsid w:val="00441D04"/>
    <w:rsid w:val="00442E08"/>
    <w:rsid w:val="004430D7"/>
    <w:rsid w:val="00443682"/>
    <w:rsid w:val="00443CEA"/>
    <w:rsid w:val="00443E6A"/>
    <w:rsid w:val="00444C2F"/>
    <w:rsid w:val="00445E0D"/>
    <w:rsid w:val="00446F9A"/>
    <w:rsid w:val="004475CE"/>
    <w:rsid w:val="004477C4"/>
    <w:rsid w:val="004478CD"/>
    <w:rsid w:val="00452A5D"/>
    <w:rsid w:val="00452E78"/>
    <w:rsid w:val="004535A0"/>
    <w:rsid w:val="004535E8"/>
    <w:rsid w:val="0045377C"/>
    <w:rsid w:val="004538A3"/>
    <w:rsid w:val="004539D3"/>
    <w:rsid w:val="00453AC7"/>
    <w:rsid w:val="00453B7E"/>
    <w:rsid w:val="00453C0C"/>
    <w:rsid w:val="004544B6"/>
    <w:rsid w:val="004546EC"/>
    <w:rsid w:val="004547E8"/>
    <w:rsid w:val="00454E18"/>
    <w:rsid w:val="0045632B"/>
    <w:rsid w:val="0045758E"/>
    <w:rsid w:val="0046055D"/>
    <w:rsid w:val="0046083F"/>
    <w:rsid w:val="004610FD"/>
    <w:rsid w:val="00461705"/>
    <w:rsid w:val="00462A59"/>
    <w:rsid w:val="004650B4"/>
    <w:rsid w:val="00466336"/>
    <w:rsid w:val="00466E1A"/>
    <w:rsid w:val="004672A5"/>
    <w:rsid w:val="00467F9E"/>
    <w:rsid w:val="00470316"/>
    <w:rsid w:val="004716EB"/>
    <w:rsid w:val="00472C73"/>
    <w:rsid w:val="00473303"/>
    <w:rsid w:val="00473ADC"/>
    <w:rsid w:val="00473CED"/>
    <w:rsid w:val="00476F89"/>
    <w:rsid w:val="00477F64"/>
    <w:rsid w:val="00480C8B"/>
    <w:rsid w:val="00480E3B"/>
    <w:rsid w:val="00480FF2"/>
    <w:rsid w:val="00481985"/>
    <w:rsid w:val="004827A8"/>
    <w:rsid w:val="004835AF"/>
    <w:rsid w:val="00483B1A"/>
    <w:rsid w:val="00484B6D"/>
    <w:rsid w:val="0048554B"/>
    <w:rsid w:val="004858E9"/>
    <w:rsid w:val="004864EF"/>
    <w:rsid w:val="004865ED"/>
    <w:rsid w:val="00487B93"/>
    <w:rsid w:val="00487EB3"/>
    <w:rsid w:val="00491A4B"/>
    <w:rsid w:val="00491A66"/>
    <w:rsid w:val="00492161"/>
    <w:rsid w:val="00492218"/>
    <w:rsid w:val="00492771"/>
    <w:rsid w:val="004928AD"/>
    <w:rsid w:val="004931E8"/>
    <w:rsid w:val="00495223"/>
    <w:rsid w:val="00495FB7"/>
    <w:rsid w:val="004966DF"/>
    <w:rsid w:val="00496DE1"/>
    <w:rsid w:val="004A0598"/>
    <w:rsid w:val="004A0752"/>
    <w:rsid w:val="004A08E0"/>
    <w:rsid w:val="004A153C"/>
    <w:rsid w:val="004A28B6"/>
    <w:rsid w:val="004A2FCF"/>
    <w:rsid w:val="004A3B7F"/>
    <w:rsid w:val="004A4611"/>
    <w:rsid w:val="004A4627"/>
    <w:rsid w:val="004A5B23"/>
    <w:rsid w:val="004A5FA8"/>
    <w:rsid w:val="004A6A46"/>
    <w:rsid w:val="004A78E5"/>
    <w:rsid w:val="004A7E01"/>
    <w:rsid w:val="004B071E"/>
    <w:rsid w:val="004B0E02"/>
    <w:rsid w:val="004B1564"/>
    <w:rsid w:val="004B1A98"/>
    <w:rsid w:val="004B230F"/>
    <w:rsid w:val="004B24E1"/>
    <w:rsid w:val="004B2637"/>
    <w:rsid w:val="004B26E9"/>
    <w:rsid w:val="004B3F06"/>
    <w:rsid w:val="004B49B5"/>
    <w:rsid w:val="004B5528"/>
    <w:rsid w:val="004B56BF"/>
    <w:rsid w:val="004B5A7F"/>
    <w:rsid w:val="004B5BC4"/>
    <w:rsid w:val="004B609D"/>
    <w:rsid w:val="004B6347"/>
    <w:rsid w:val="004B696B"/>
    <w:rsid w:val="004C0C07"/>
    <w:rsid w:val="004C1953"/>
    <w:rsid w:val="004C2137"/>
    <w:rsid w:val="004C2D58"/>
    <w:rsid w:val="004C31CE"/>
    <w:rsid w:val="004C347B"/>
    <w:rsid w:val="004C44AE"/>
    <w:rsid w:val="004C58C5"/>
    <w:rsid w:val="004C5D03"/>
    <w:rsid w:val="004C6B82"/>
    <w:rsid w:val="004C6FDD"/>
    <w:rsid w:val="004C7CBB"/>
    <w:rsid w:val="004D04BB"/>
    <w:rsid w:val="004D1CCB"/>
    <w:rsid w:val="004D258A"/>
    <w:rsid w:val="004D28E3"/>
    <w:rsid w:val="004D4355"/>
    <w:rsid w:val="004D5211"/>
    <w:rsid w:val="004D594A"/>
    <w:rsid w:val="004D5C26"/>
    <w:rsid w:val="004D5E82"/>
    <w:rsid w:val="004D6153"/>
    <w:rsid w:val="004D6219"/>
    <w:rsid w:val="004D77ED"/>
    <w:rsid w:val="004D7BCD"/>
    <w:rsid w:val="004D7E95"/>
    <w:rsid w:val="004E0C9A"/>
    <w:rsid w:val="004E1A7A"/>
    <w:rsid w:val="004E1CAE"/>
    <w:rsid w:val="004E3692"/>
    <w:rsid w:val="004E55C5"/>
    <w:rsid w:val="004E6055"/>
    <w:rsid w:val="004E62C7"/>
    <w:rsid w:val="004E688E"/>
    <w:rsid w:val="004F06ED"/>
    <w:rsid w:val="004F1055"/>
    <w:rsid w:val="004F1625"/>
    <w:rsid w:val="004F1BDA"/>
    <w:rsid w:val="004F4167"/>
    <w:rsid w:val="004F4B57"/>
    <w:rsid w:val="004F4CBE"/>
    <w:rsid w:val="004F5329"/>
    <w:rsid w:val="004F5F9C"/>
    <w:rsid w:val="004F64A5"/>
    <w:rsid w:val="004F6848"/>
    <w:rsid w:val="004F7DB0"/>
    <w:rsid w:val="004F7EEB"/>
    <w:rsid w:val="005000CA"/>
    <w:rsid w:val="005009CA"/>
    <w:rsid w:val="005019AC"/>
    <w:rsid w:val="0050211D"/>
    <w:rsid w:val="005022E0"/>
    <w:rsid w:val="0050269C"/>
    <w:rsid w:val="00502BB0"/>
    <w:rsid w:val="00502BB2"/>
    <w:rsid w:val="00504084"/>
    <w:rsid w:val="0050437D"/>
    <w:rsid w:val="00504F84"/>
    <w:rsid w:val="00504F99"/>
    <w:rsid w:val="00505137"/>
    <w:rsid w:val="0050583A"/>
    <w:rsid w:val="00505E0B"/>
    <w:rsid w:val="005065B0"/>
    <w:rsid w:val="00506F4E"/>
    <w:rsid w:val="00507323"/>
    <w:rsid w:val="00507780"/>
    <w:rsid w:val="00507A40"/>
    <w:rsid w:val="00507F20"/>
    <w:rsid w:val="005107E8"/>
    <w:rsid w:val="00510A85"/>
    <w:rsid w:val="00510A8B"/>
    <w:rsid w:val="0051105A"/>
    <w:rsid w:val="00511C46"/>
    <w:rsid w:val="005129D3"/>
    <w:rsid w:val="00513418"/>
    <w:rsid w:val="00513A58"/>
    <w:rsid w:val="00513BB3"/>
    <w:rsid w:val="0051408F"/>
    <w:rsid w:val="0051487C"/>
    <w:rsid w:val="00516E6A"/>
    <w:rsid w:val="0051704C"/>
    <w:rsid w:val="005171DF"/>
    <w:rsid w:val="00520B61"/>
    <w:rsid w:val="005210DC"/>
    <w:rsid w:val="00521396"/>
    <w:rsid w:val="005225DE"/>
    <w:rsid w:val="005226E3"/>
    <w:rsid w:val="005235B6"/>
    <w:rsid w:val="005237BE"/>
    <w:rsid w:val="005238ED"/>
    <w:rsid w:val="00523D1B"/>
    <w:rsid w:val="00523F5A"/>
    <w:rsid w:val="005246A4"/>
    <w:rsid w:val="00526014"/>
    <w:rsid w:val="00526D7B"/>
    <w:rsid w:val="005279A9"/>
    <w:rsid w:val="005303EC"/>
    <w:rsid w:val="00531737"/>
    <w:rsid w:val="00531CB2"/>
    <w:rsid w:val="00531E5C"/>
    <w:rsid w:val="005325AE"/>
    <w:rsid w:val="00533346"/>
    <w:rsid w:val="0053337F"/>
    <w:rsid w:val="005339B2"/>
    <w:rsid w:val="00534463"/>
    <w:rsid w:val="00534696"/>
    <w:rsid w:val="0053547A"/>
    <w:rsid w:val="005354C6"/>
    <w:rsid w:val="00535B99"/>
    <w:rsid w:val="005360E7"/>
    <w:rsid w:val="00536A16"/>
    <w:rsid w:val="005371F1"/>
    <w:rsid w:val="0053741C"/>
    <w:rsid w:val="005406A8"/>
    <w:rsid w:val="00540735"/>
    <w:rsid w:val="0054296F"/>
    <w:rsid w:val="00543DFB"/>
    <w:rsid w:val="00543E22"/>
    <w:rsid w:val="00544606"/>
    <w:rsid w:val="005452F6"/>
    <w:rsid w:val="0054547A"/>
    <w:rsid w:val="00546A5B"/>
    <w:rsid w:val="00546D27"/>
    <w:rsid w:val="00547016"/>
    <w:rsid w:val="0054706B"/>
    <w:rsid w:val="00547B42"/>
    <w:rsid w:val="00547C58"/>
    <w:rsid w:val="00547D54"/>
    <w:rsid w:val="00550F2A"/>
    <w:rsid w:val="00552146"/>
    <w:rsid w:val="00554040"/>
    <w:rsid w:val="0055516F"/>
    <w:rsid w:val="005554B3"/>
    <w:rsid w:val="00556302"/>
    <w:rsid w:val="005567C8"/>
    <w:rsid w:val="005567C9"/>
    <w:rsid w:val="0055773D"/>
    <w:rsid w:val="00557893"/>
    <w:rsid w:val="0056014B"/>
    <w:rsid w:val="005605DA"/>
    <w:rsid w:val="005606A9"/>
    <w:rsid w:val="005634FE"/>
    <w:rsid w:val="00563A20"/>
    <w:rsid w:val="00563FD9"/>
    <w:rsid w:val="0056588C"/>
    <w:rsid w:val="00566366"/>
    <w:rsid w:val="00566EBC"/>
    <w:rsid w:val="005672D9"/>
    <w:rsid w:val="0056789F"/>
    <w:rsid w:val="00570917"/>
    <w:rsid w:val="005710F0"/>
    <w:rsid w:val="00571E85"/>
    <w:rsid w:val="00572692"/>
    <w:rsid w:val="005740A5"/>
    <w:rsid w:val="0057431C"/>
    <w:rsid w:val="00575261"/>
    <w:rsid w:val="005773A2"/>
    <w:rsid w:val="00577685"/>
    <w:rsid w:val="005800C3"/>
    <w:rsid w:val="005802A9"/>
    <w:rsid w:val="00580CD6"/>
    <w:rsid w:val="00581167"/>
    <w:rsid w:val="00581229"/>
    <w:rsid w:val="00581315"/>
    <w:rsid w:val="00581E88"/>
    <w:rsid w:val="0058223C"/>
    <w:rsid w:val="00583769"/>
    <w:rsid w:val="00583B7A"/>
    <w:rsid w:val="00584BA8"/>
    <w:rsid w:val="005859CD"/>
    <w:rsid w:val="0058679B"/>
    <w:rsid w:val="00587FB7"/>
    <w:rsid w:val="0059169C"/>
    <w:rsid w:val="005928A3"/>
    <w:rsid w:val="00595F22"/>
    <w:rsid w:val="00596836"/>
    <w:rsid w:val="005971FD"/>
    <w:rsid w:val="005979CB"/>
    <w:rsid w:val="005A0392"/>
    <w:rsid w:val="005A0600"/>
    <w:rsid w:val="005A0D0F"/>
    <w:rsid w:val="005A0D1E"/>
    <w:rsid w:val="005A16DD"/>
    <w:rsid w:val="005A1B8E"/>
    <w:rsid w:val="005A1C93"/>
    <w:rsid w:val="005A1E76"/>
    <w:rsid w:val="005A2580"/>
    <w:rsid w:val="005A2DFA"/>
    <w:rsid w:val="005A3B45"/>
    <w:rsid w:val="005A400F"/>
    <w:rsid w:val="005A44DE"/>
    <w:rsid w:val="005A49AE"/>
    <w:rsid w:val="005A4E42"/>
    <w:rsid w:val="005A598E"/>
    <w:rsid w:val="005A59BD"/>
    <w:rsid w:val="005A5E8F"/>
    <w:rsid w:val="005A7B91"/>
    <w:rsid w:val="005A7BC0"/>
    <w:rsid w:val="005A7F5B"/>
    <w:rsid w:val="005B14A7"/>
    <w:rsid w:val="005B2A30"/>
    <w:rsid w:val="005B35BE"/>
    <w:rsid w:val="005B39E6"/>
    <w:rsid w:val="005B4DE6"/>
    <w:rsid w:val="005B555F"/>
    <w:rsid w:val="005B5AD1"/>
    <w:rsid w:val="005B610C"/>
    <w:rsid w:val="005B6FF7"/>
    <w:rsid w:val="005B74B1"/>
    <w:rsid w:val="005B7690"/>
    <w:rsid w:val="005C06C2"/>
    <w:rsid w:val="005C120C"/>
    <w:rsid w:val="005C1377"/>
    <w:rsid w:val="005C1ACD"/>
    <w:rsid w:val="005C3562"/>
    <w:rsid w:val="005C5110"/>
    <w:rsid w:val="005C581A"/>
    <w:rsid w:val="005C70E5"/>
    <w:rsid w:val="005C731B"/>
    <w:rsid w:val="005C75EF"/>
    <w:rsid w:val="005C7A67"/>
    <w:rsid w:val="005C7F2F"/>
    <w:rsid w:val="005D084F"/>
    <w:rsid w:val="005D24AF"/>
    <w:rsid w:val="005D2830"/>
    <w:rsid w:val="005D2FA9"/>
    <w:rsid w:val="005D3AB7"/>
    <w:rsid w:val="005D3B77"/>
    <w:rsid w:val="005D4310"/>
    <w:rsid w:val="005D4330"/>
    <w:rsid w:val="005D446D"/>
    <w:rsid w:val="005D5BBA"/>
    <w:rsid w:val="005D63D7"/>
    <w:rsid w:val="005D6558"/>
    <w:rsid w:val="005D6921"/>
    <w:rsid w:val="005D6E3A"/>
    <w:rsid w:val="005D6F34"/>
    <w:rsid w:val="005D73FC"/>
    <w:rsid w:val="005E0D53"/>
    <w:rsid w:val="005E0FCE"/>
    <w:rsid w:val="005E126D"/>
    <w:rsid w:val="005E2817"/>
    <w:rsid w:val="005E2B74"/>
    <w:rsid w:val="005E2DAF"/>
    <w:rsid w:val="005E44EE"/>
    <w:rsid w:val="005E48CD"/>
    <w:rsid w:val="005E55DC"/>
    <w:rsid w:val="005E64C6"/>
    <w:rsid w:val="005E6592"/>
    <w:rsid w:val="005E6E42"/>
    <w:rsid w:val="005F185D"/>
    <w:rsid w:val="005F1CA9"/>
    <w:rsid w:val="005F2893"/>
    <w:rsid w:val="005F2C9F"/>
    <w:rsid w:val="005F2EFB"/>
    <w:rsid w:val="005F30BB"/>
    <w:rsid w:val="005F370E"/>
    <w:rsid w:val="005F3759"/>
    <w:rsid w:val="005F37BB"/>
    <w:rsid w:val="005F3A86"/>
    <w:rsid w:val="005F594C"/>
    <w:rsid w:val="005F674A"/>
    <w:rsid w:val="005F6C4E"/>
    <w:rsid w:val="005F76E2"/>
    <w:rsid w:val="005F7C45"/>
    <w:rsid w:val="00600A47"/>
    <w:rsid w:val="00600F1E"/>
    <w:rsid w:val="006027B4"/>
    <w:rsid w:val="00602C9D"/>
    <w:rsid w:val="00603020"/>
    <w:rsid w:val="0060370A"/>
    <w:rsid w:val="00604A95"/>
    <w:rsid w:val="00604F26"/>
    <w:rsid w:val="00604F56"/>
    <w:rsid w:val="006061C9"/>
    <w:rsid w:val="0060621A"/>
    <w:rsid w:val="0060799C"/>
    <w:rsid w:val="00607D44"/>
    <w:rsid w:val="0061009A"/>
    <w:rsid w:val="006101EF"/>
    <w:rsid w:val="0061022B"/>
    <w:rsid w:val="0061142A"/>
    <w:rsid w:val="00611965"/>
    <w:rsid w:val="006126CD"/>
    <w:rsid w:val="00612E92"/>
    <w:rsid w:val="00612EB3"/>
    <w:rsid w:val="00615A47"/>
    <w:rsid w:val="006169DB"/>
    <w:rsid w:val="00617428"/>
    <w:rsid w:val="00617651"/>
    <w:rsid w:val="00620206"/>
    <w:rsid w:val="00620E99"/>
    <w:rsid w:val="00622D32"/>
    <w:rsid w:val="006230F3"/>
    <w:rsid w:val="00623178"/>
    <w:rsid w:val="006239EE"/>
    <w:rsid w:val="00623F00"/>
    <w:rsid w:val="00630046"/>
    <w:rsid w:val="00630152"/>
    <w:rsid w:val="00630598"/>
    <w:rsid w:val="00630767"/>
    <w:rsid w:val="00630E62"/>
    <w:rsid w:val="006315A4"/>
    <w:rsid w:val="00631BDC"/>
    <w:rsid w:val="006327BC"/>
    <w:rsid w:val="00635599"/>
    <w:rsid w:val="006356A0"/>
    <w:rsid w:val="00635BDB"/>
    <w:rsid w:val="00636AD5"/>
    <w:rsid w:val="00636E17"/>
    <w:rsid w:val="00637280"/>
    <w:rsid w:val="00637576"/>
    <w:rsid w:val="00637611"/>
    <w:rsid w:val="00637F71"/>
    <w:rsid w:val="00640BE3"/>
    <w:rsid w:val="0064253A"/>
    <w:rsid w:val="006426EB"/>
    <w:rsid w:val="00643602"/>
    <w:rsid w:val="00643C81"/>
    <w:rsid w:val="006443B8"/>
    <w:rsid w:val="006448EE"/>
    <w:rsid w:val="00644E98"/>
    <w:rsid w:val="00646B65"/>
    <w:rsid w:val="00647AA2"/>
    <w:rsid w:val="00647CAB"/>
    <w:rsid w:val="00650F4F"/>
    <w:rsid w:val="00651418"/>
    <w:rsid w:val="00651A40"/>
    <w:rsid w:val="00652A41"/>
    <w:rsid w:val="006536B4"/>
    <w:rsid w:val="0065481C"/>
    <w:rsid w:val="00654CF5"/>
    <w:rsid w:val="006557E7"/>
    <w:rsid w:val="00656BD6"/>
    <w:rsid w:val="0065721F"/>
    <w:rsid w:val="00660298"/>
    <w:rsid w:val="00661653"/>
    <w:rsid w:val="00661B31"/>
    <w:rsid w:val="0066205B"/>
    <w:rsid w:val="00662213"/>
    <w:rsid w:val="00662569"/>
    <w:rsid w:val="0066268A"/>
    <w:rsid w:val="00662CF9"/>
    <w:rsid w:val="00663CEB"/>
    <w:rsid w:val="00663D13"/>
    <w:rsid w:val="0066492F"/>
    <w:rsid w:val="00665408"/>
    <w:rsid w:val="00665EA3"/>
    <w:rsid w:val="00666460"/>
    <w:rsid w:val="006671AD"/>
    <w:rsid w:val="00667384"/>
    <w:rsid w:val="00667BBE"/>
    <w:rsid w:val="006709EF"/>
    <w:rsid w:val="00671568"/>
    <w:rsid w:val="0067199A"/>
    <w:rsid w:val="00673020"/>
    <w:rsid w:val="006746D9"/>
    <w:rsid w:val="00674791"/>
    <w:rsid w:val="00675025"/>
    <w:rsid w:val="00677340"/>
    <w:rsid w:val="0067791A"/>
    <w:rsid w:val="00680011"/>
    <w:rsid w:val="0068063A"/>
    <w:rsid w:val="00680BEC"/>
    <w:rsid w:val="00681683"/>
    <w:rsid w:val="0068193F"/>
    <w:rsid w:val="00681D69"/>
    <w:rsid w:val="006838D8"/>
    <w:rsid w:val="0068438C"/>
    <w:rsid w:val="006859E1"/>
    <w:rsid w:val="006865B0"/>
    <w:rsid w:val="0068768B"/>
    <w:rsid w:val="006905FF"/>
    <w:rsid w:val="00692991"/>
    <w:rsid w:val="00693AA5"/>
    <w:rsid w:val="006941C9"/>
    <w:rsid w:val="00694967"/>
    <w:rsid w:val="00694BBB"/>
    <w:rsid w:val="00695568"/>
    <w:rsid w:val="00695917"/>
    <w:rsid w:val="0069639C"/>
    <w:rsid w:val="00696C7E"/>
    <w:rsid w:val="006A0996"/>
    <w:rsid w:val="006A09BD"/>
    <w:rsid w:val="006A1367"/>
    <w:rsid w:val="006A1C95"/>
    <w:rsid w:val="006A222D"/>
    <w:rsid w:val="006A2E60"/>
    <w:rsid w:val="006A4512"/>
    <w:rsid w:val="006A4707"/>
    <w:rsid w:val="006A61EC"/>
    <w:rsid w:val="006B0890"/>
    <w:rsid w:val="006B0C21"/>
    <w:rsid w:val="006B2FA7"/>
    <w:rsid w:val="006B3532"/>
    <w:rsid w:val="006B3DC4"/>
    <w:rsid w:val="006B48EF"/>
    <w:rsid w:val="006B5322"/>
    <w:rsid w:val="006B5D00"/>
    <w:rsid w:val="006C08FD"/>
    <w:rsid w:val="006C13B1"/>
    <w:rsid w:val="006C26EC"/>
    <w:rsid w:val="006C28F9"/>
    <w:rsid w:val="006C2F2A"/>
    <w:rsid w:val="006C4161"/>
    <w:rsid w:val="006C541E"/>
    <w:rsid w:val="006C57A0"/>
    <w:rsid w:val="006C592D"/>
    <w:rsid w:val="006C5DA3"/>
    <w:rsid w:val="006C6047"/>
    <w:rsid w:val="006C72AD"/>
    <w:rsid w:val="006C735A"/>
    <w:rsid w:val="006C7C64"/>
    <w:rsid w:val="006C7D7B"/>
    <w:rsid w:val="006D07B9"/>
    <w:rsid w:val="006D08D7"/>
    <w:rsid w:val="006D1FC7"/>
    <w:rsid w:val="006D54AA"/>
    <w:rsid w:val="006D5E21"/>
    <w:rsid w:val="006D62EE"/>
    <w:rsid w:val="006D657B"/>
    <w:rsid w:val="006D6B28"/>
    <w:rsid w:val="006E05E1"/>
    <w:rsid w:val="006E0E9B"/>
    <w:rsid w:val="006E1201"/>
    <w:rsid w:val="006E18BB"/>
    <w:rsid w:val="006E1B9C"/>
    <w:rsid w:val="006E1EE8"/>
    <w:rsid w:val="006E298F"/>
    <w:rsid w:val="006E2F01"/>
    <w:rsid w:val="006E3990"/>
    <w:rsid w:val="006E3CD1"/>
    <w:rsid w:val="006E4581"/>
    <w:rsid w:val="006E4BE0"/>
    <w:rsid w:val="006E69B1"/>
    <w:rsid w:val="006F0225"/>
    <w:rsid w:val="006F204F"/>
    <w:rsid w:val="006F2427"/>
    <w:rsid w:val="006F2FB3"/>
    <w:rsid w:val="006F410C"/>
    <w:rsid w:val="006F419B"/>
    <w:rsid w:val="006F4D8C"/>
    <w:rsid w:val="006F55B1"/>
    <w:rsid w:val="006F590D"/>
    <w:rsid w:val="006F5BB8"/>
    <w:rsid w:val="006F63E7"/>
    <w:rsid w:val="006F665A"/>
    <w:rsid w:val="006F668C"/>
    <w:rsid w:val="006F685C"/>
    <w:rsid w:val="006F6A66"/>
    <w:rsid w:val="006F6D48"/>
    <w:rsid w:val="006F7658"/>
    <w:rsid w:val="006F7984"/>
    <w:rsid w:val="006F7AEF"/>
    <w:rsid w:val="006F7C5C"/>
    <w:rsid w:val="006F7EB4"/>
    <w:rsid w:val="0070126A"/>
    <w:rsid w:val="00702FA4"/>
    <w:rsid w:val="0070405F"/>
    <w:rsid w:val="00704C6E"/>
    <w:rsid w:val="00704CE6"/>
    <w:rsid w:val="007063B3"/>
    <w:rsid w:val="00706A2F"/>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16F69"/>
    <w:rsid w:val="00721C49"/>
    <w:rsid w:val="00722117"/>
    <w:rsid w:val="00723E51"/>
    <w:rsid w:val="007240D9"/>
    <w:rsid w:val="0072503B"/>
    <w:rsid w:val="0072654B"/>
    <w:rsid w:val="00726A8F"/>
    <w:rsid w:val="00727336"/>
    <w:rsid w:val="0073013B"/>
    <w:rsid w:val="007317F2"/>
    <w:rsid w:val="0073298B"/>
    <w:rsid w:val="007329AF"/>
    <w:rsid w:val="007334B7"/>
    <w:rsid w:val="00733BA5"/>
    <w:rsid w:val="00733F38"/>
    <w:rsid w:val="00734104"/>
    <w:rsid w:val="0073443B"/>
    <w:rsid w:val="007359FD"/>
    <w:rsid w:val="007379B3"/>
    <w:rsid w:val="00737CE5"/>
    <w:rsid w:val="00737DDD"/>
    <w:rsid w:val="00740B95"/>
    <w:rsid w:val="007413CF"/>
    <w:rsid w:val="00741AD8"/>
    <w:rsid w:val="007433A1"/>
    <w:rsid w:val="007437DD"/>
    <w:rsid w:val="00743D77"/>
    <w:rsid w:val="007460D3"/>
    <w:rsid w:val="0074615C"/>
    <w:rsid w:val="00750D5F"/>
    <w:rsid w:val="00751533"/>
    <w:rsid w:val="00751770"/>
    <w:rsid w:val="007520EE"/>
    <w:rsid w:val="00752484"/>
    <w:rsid w:val="00752CA1"/>
    <w:rsid w:val="00752CA6"/>
    <w:rsid w:val="00753220"/>
    <w:rsid w:val="0075428E"/>
    <w:rsid w:val="00755A03"/>
    <w:rsid w:val="007570CF"/>
    <w:rsid w:val="007577A5"/>
    <w:rsid w:val="00760065"/>
    <w:rsid w:val="00760CEB"/>
    <w:rsid w:val="0076101E"/>
    <w:rsid w:val="0076115D"/>
    <w:rsid w:val="00761CBB"/>
    <w:rsid w:val="00762785"/>
    <w:rsid w:val="00762920"/>
    <w:rsid w:val="00764229"/>
    <w:rsid w:val="00764C28"/>
    <w:rsid w:val="00770726"/>
    <w:rsid w:val="00770907"/>
    <w:rsid w:val="00770AA1"/>
    <w:rsid w:val="00770C69"/>
    <w:rsid w:val="00773542"/>
    <w:rsid w:val="00774378"/>
    <w:rsid w:val="00775343"/>
    <w:rsid w:val="00775370"/>
    <w:rsid w:val="00776BB2"/>
    <w:rsid w:val="00776E1F"/>
    <w:rsid w:val="00777548"/>
    <w:rsid w:val="00777C98"/>
    <w:rsid w:val="007800BA"/>
    <w:rsid w:val="0078036B"/>
    <w:rsid w:val="007803AC"/>
    <w:rsid w:val="007803F4"/>
    <w:rsid w:val="00780709"/>
    <w:rsid w:val="007826D4"/>
    <w:rsid w:val="00782A95"/>
    <w:rsid w:val="00782EAF"/>
    <w:rsid w:val="00782EBF"/>
    <w:rsid w:val="0078304C"/>
    <w:rsid w:val="0078473A"/>
    <w:rsid w:val="00785B8A"/>
    <w:rsid w:val="00786294"/>
    <w:rsid w:val="007863C0"/>
    <w:rsid w:val="007877D1"/>
    <w:rsid w:val="00787DCA"/>
    <w:rsid w:val="00790F0E"/>
    <w:rsid w:val="007916FF"/>
    <w:rsid w:val="00791BD4"/>
    <w:rsid w:val="00792415"/>
    <w:rsid w:val="0079247C"/>
    <w:rsid w:val="007932D9"/>
    <w:rsid w:val="00793D20"/>
    <w:rsid w:val="00794F18"/>
    <w:rsid w:val="00796B85"/>
    <w:rsid w:val="00796D5A"/>
    <w:rsid w:val="00797D5B"/>
    <w:rsid w:val="00797FEC"/>
    <w:rsid w:val="007A0FDD"/>
    <w:rsid w:val="007A1B84"/>
    <w:rsid w:val="007A2252"/>
    <w:rsid w:val="007A226E"/>
    <w:rsid w:val="007A2299"/>
    <w:rsid w:val="007A436F"/>
    <w:rsid w:val="007A53AE"/>
    <w:rsid w:val="007A69D5"/>
    <w:rsid w:val="007B04E0"/>
    <w:rsid w:val="007B0FA1"/>
    <w:rsid w:val="007B1417"/>
    <w:rsid w:val="007B18FC"/>
    <w:rsid w:val="007B2FD5"/>
    <w:rsid w:val="007B3308"/>
    <w:rsid w:val="007B4737"/>
    <w:rsid w:val="007B501B"/>
    <w:rsid w:val="007B5435"/>
    <w:rsid w:val="007B544E"/>
    <w:rsid w:val="007B558D"/>
    <w:rsid w:val="007B69A0"/>
    <w:rsid w:val="007C04ED"/>
    <w:rsid w:val="007C0F1E"/>
    <w:rsid w:val="007C1431"/>
    <w:rsid w:val="007C1594"/>
    <w:rsid w:val="007C2577"/>
    <w:rsid w:val="007C2FAD"/>
    <w:rsid w:val="007C312C"/>
    <w:rsid w:val="007C3D87"/>
    <w:rsid w:val="007C3F49"/>
    <w:rsid w:val="007C53FE"/>
    <w:rsid w:val="007C57A8"/>
    <w:rsid w:val="007C5B8A"/>
    <w:rsid w:val="007C6BD1"/>
    <w:rsid w:val="007C79B6"/>
    <w:rsid w:val="007D2AFA"/>
    <w:rsid w:val="007D2D69"/>
    <w:rsid w:val="007D3D68"/>
    <w:rsid w:val="007D42AE"/>
    <w:rsid w:val="007D67DD"/>
    <w:rsid w:val="007D6BC2"/>
    <w:rsid w:val="007D762F"/>
    <w:rsid w:val="007D7691"/>
    <w:rsid w:val="007D7EE4"/>
    <w:rsid w:val="007E12E7"/>
    <w:rsid w:val="007E44D6"/>
    <w:rsid w:val="007E4A88"/>
    <w:rsid w:val="007E55D9"/>
    <w:rsid w:val="007E6105"/>
    <w:rsid w:val="007E6CC9"/>
    <w:rsid w:val="007E7B78"/>
    <w:rsid w:val="007F202E"/>
    <w:rsid w:val="007F3160"/>
    <w:rsid w:val="007F31C3"/>
    <w:rsid w:val="007F376C"/>
    <w:rsid w:val="007F3833"/>
    <w:rsid w:val="007F38BA"/>
    <w:rsid w:val="007F397D"/>
    <w:rsid w:val="007F436B"/>
    <w:rsid w:val="007F466E"/>
    <w:rsid w:val="007F471E"/>
    <w:rsid w:val="007F4980"/>
    <w:rsid w:val="007F4B48"/>
    <w:rsid w:val="007F5D58"/>
    <w:rsid w:val="007F66F5"/>
    <w:rsid w:val="007F707A"/>
    <w:rsid w:val="007F727F"/>
    <w:rsid w:val="007F7977"/>
    <w:rsid w:val="007F7A4A"/>
    <w:rsid w:val="007F7DB8"/>
    <w:rsid w:val="00800536"/>
    <w:rsid w:val="008006A0"/>
    <w:rsid w:val="008013A8"/>
    <w:rsid w:val="00802969"/>
    <w:rsid w:val="0080307A"/>
    <w:rsid w:val="00803082"/>
    <w:rsid w:val="0080322F"/>
    <w:rsid w:val="00803DFE"/>
    <w:rsid w:val="00804251"/>
    <w:rsid w:val="008051F9"/>
    <w:rsid w:val="00805ADC"/>
    <w:rsid w:val="00805D18"/>
    <w:rsid w:val="008074D7"/>
    <w:rsid w:val="0080756B"/>
    <w:rsid w:val="00811018"/>
    <w:rsid w:val="00812547"/>
    <w:rsid w:val="00813EBF"/>
    <w:rsid w:val="00814350"/>
    <w:rsid w:val="00814367"/>
    <w:rsid w:val="0081678B"/>
    <w:rsid w:val="008173D0"/>
    <w:rsid w:val="0081747E"/>
    <w:rsid w:val="008175AD"/>
    <w:rsid w:val="00817723"/>
    <w:rsid w:val="008178CF"/>
    <w:rsid w:val="00817EBA"/>
    <w:rsid w:val="00820008"/>
    <w:rsid w:val="00820EF4"/>
    <w:rsid w:val="00821222"/>
    <w:rsid w:val="008223A4"/>
    <w:rsid w:val="00822DB2"/>
    <w:rsid w:val="00822EAE"/>
    <w:rsid w:val="008239C2"/>
    <w:rsid w:val="00824983"/>
    <w:rsid w:val="00825765"/>
    <w:rsid w:val="00825B49"/>
    <w:rsid w:val="0082662D"/>
    <w:rsid w:val="00827F3A"/>
    <w:rsid w:val="00830130"/>
    <w:rsid w:val="00830D24"/>
    <w:rsid w:val="008312C5"/>
    <w:rsid w:val="0083234F"/>
    <w:rsid w:val="00832DA1"/>
    <w:rsid w:val="00834007"/>
    <w:rsid w:val="008340FD"/>
    <w:rsid w:val="008344E5"/>
    <w:rsid w:val="008354AE"/>
    <w:rsid w:val="0083554A"/>
    <w:rsid w:val="00835776"/>
    <w:rsid w:val="00836E54"/>
    <w:rsid w:val="00837068"/>
    <w:rsid w:val="008373C7"/>
    <w:rsid w:val="008378A7"/>
    <w:rsid w:val="008379F2"/>
    <w:rsid w:val="008403BC"/>
    <w:rsid w:val="008403EE"/>
    <w:rsid w:val="00840450"/>
    <w:rsid w:val="008409F8"/>
    <w:rsid w:val="00841E1C"/>
    <w:rsid w:val="00842DA3"/>
    <w:rsid w:val="00842F18"/>
    <w:rsid w:val="008434C1"/>
    <w:rsid w:val="00844029"/>
    <w:rsid w:val="00844529"/>
    <w:rsid w:val="00844BAD"/>
    <w:rsid w:val="008461B8"/>
    <w:rsid w:val="00846A91"/>
    <w:rsid w:val="00847A1C"/>
    <w:rsid w:val="0085062B"/>
    <w:rsid w:val="008511C2"/>
    <w:rsid w:val="0085132B"/>
    <w:rsid w:val="00852026"/>
    <w:rsid w:val="0085276B"/>
    <w:rsid w:val="0085288F"/>
    <w:rsid w:val="00854197"/>
    <w:rsid w:val="00854E88"/>
    <w:rsid w:val="00855282"/>
    <w:rsid w:val="00855C1B"/>
    <w:rsid w:val="00855DF4"/>
    <w:rsid w:val="00855F35"/>
    <w:rsid w:val="0085685B"/>
    <w:rsid w:val="00856A20"/>
    <w:rsid w:val="00856B81"/>
    <w:rsid w:val="00857381"/>
    <w:rsid w:val="0085758E"/>
    <w:rsid w:val="008605F9"/>
    <w:rsid w:val="00861514"/>
    <w:rsid w:val="0086179E"/>
    <w:rsid w:val="0086211F"/>
    <w:rsid w:val="00862A31"/>
    <w:rsid w:val="00863CC6"/>
    <w:rsid w:val="008640F0"/>
    <w:rsid w:val="008643CC"/>
    <w:rsid w:val="00864862"/>
    <w:rsid w:val="00864AD8"/>
    <w:rsid w:val="00865A9D"/>
    <w:rsid w:val="00866B58"/>
    <w:rsid w:val="00870085"/>
    <w:rsid w:val="00870342"/>
    <w:rsid w:val="008707C4"/>
    <w:rsid w:val="0087188F"/>
    <w:rsid w:val="00872EEB"/>
    <w:rsid w:val="00873115"/>
    <w:rsid w:val="0087366C"/>
    <w:rsid w:val="0087374A"/>
    <w:rsid w:val="008744FA"/>
    <w:rsid w:val="00875610"/>
    <w:rsid w:val="008759D2"/>
    <w:rsid w:val="008770B9"/>
    <w:rsid w:val="00880143"/>
    <w:rsid w:val="0088121F"/>
    <w:rsid w:val="0088213F"/>
    <w:rsid w:val="00882177"/>
    <w:rsid w:val="008823E4"/>
    <w:rsid w:val="00883964"/>
    <w:rsid w:val="00883A76"/>
    <w:rsid w:val="00883EDC"/>
    <w:rsid w:val="00884A55"/>
    <w:rsid w:val="00884FE6"/>
    <w:rsid w:val="008854D1"/>
    <w:rsid w:val="0088636D"/>
    <w:rsid w:val="0088745C"/>
    <w:rsid w:val="008905FD"/>
    <w:rsid w:val="00891B8B"/>
    <w:rsid w:val="008920AD"/>
    <w:rsid w:val="008921D3"/>
    <w:rsid w:val="00892222"/>
    <w:rsid w:val="00892B58"/>
    <w:rsid w:val="00893236"/>
    <w:rsid w:val="0089336A"/>
    <w:rsid w:val="00893F20"/>
    <w:rsid w:val="00894BF4"/>
    <w:rsid w:val="00895842"/>
    <w:rsid w:val="00895DE5"/>
    <w:rsid w:val="008960C8"/>
    <w:rsid w:val="00897D6C"/>
    <w:rsid w:val="008A0E06"/>
    <w:rsid w:val="008A26FF"/>
    <w:rsid w:val="008A3764"/>
    <w:rsid w:val="008A3CA3"/>
    <w:rsid w:val="008A47BC"/>
    <w:rsid w:val="008A4AFE"/>
    <w:rsid w:val="008A59B1"/>
    <w:rsid w:val="008A5BD2"/>
    <w:rsid w:val="008A5EC4"/>
    <w:rsid w:val="008A5FD1"/>
    <w:rsid w:val="008A72B0"/>
    <w:rsid w:val="008A7439"/>
    <w:rsid w:val="008B096F"/>
    <w:rsid w:val="008B0B91"/>
    <w:rsid w:val="008B0C3D"/>
    <w:rsid w:val="008B14EF"/>
    <w:rsid w:val="008B221F"/>
    <w:rsid w:val="008B484B"/>
    <w:rsid w:val="008B5352"/>
    <w:rsid w:val="008B65D6"/>
    <w:rsid w:val="008B6BEF"/>
    <w:rsid w:val="008C0B22"/>
    <w:rsid w:val="008C187E"/>
    <w:rsid w:val="008C1B60"/>
    <w:rsid w:val="008C1B96"/>
    <w:rsid w:val="008C1D9A"/>
    <w:rsid w:val="008C5B3E"/>
    <w:rsid w:val="008C5FC4"/>
    <w:rsid w:val="008C6804"/>
    <w:rsid w:val="008C69C0"/>
    <w:rsid w:val="008C7B01"/>
    <w:rsid w:val="008D052C"/>
    <w:rsid w:val="008D0BA5"/>
    <w:rsid w:val="008D0E13"/>
    <w:rsid w:val="008D19A2"/>
    <w:rsid w:val="008D1E77"/>
    <w:rsid w:val="008D3275"/>
    <w:rsid w:val="008D3791"/>
    <w:rsid w:val="008D4052"/>
    <w:rsid w:val="008D46F3"/>
    <w:rsid w:val="008D67C0"/>
    <w:rsid w:val="008D6913"/>
    <w:rsid w:val="008D7288"/>
    <w:rsid w:val="008D72FB"/>
    <w:rsid w:val="008D794C"/>
    <w:rsid w:val="008E02FC"/>
    <w:rsid w:val="008E0EFF"/>
    <w:rsid w:val="008E1796"/>
    <w:rsid w:val="008E1950"/>
    <w:rsid w:val="008E1A65"/>
    <w:rsid w:val="008E235C"/>
    <w:rsid w:val="008E2C1B"/>
    <w:rsid w:val="008E2C9B"/>
    <w:rsid w:val="008E2D9F"/>
    <w:rsid w:val="008E368E"/>
    <w:rsid w:val="008E430B"/>
    <w:rsid w:val="008E493D"/>
    <w:rsid w:val="008E502C"/>
    <w:rsid w:val="008E5231"/>
    <w:rsid w:val="008E60BE"/>
    <w:rsid w:val="008E746E"/>
    <w:rsid w:val="008E755F"/>
    <w:rsid w:val="008E7C62"/>
    <w:rsid w:val="008F0C38"/>
    <w:rsid w:val="008F0D7E"/>
    <w:rsid w:val="008F0EC6"/>
    <w:rsid w:val="008F0FC3"/>
    <w:rsid w:val="008F1F0E"/>
    <w:rsid w:val="008F4A23"/>
    <w:rsid w:val="008F5154"/>
    <w:rsid w:val="008F5269"/>
    <w:rsid w:val="008F5843"/>
    <w:rsid w:val="008F681C"/>
    <w:rsid w:val="008F6BA6"/>
    <w:rsid w:val="00900AD9"/>
    <w:rsid w:val="00901116"/>
    <w:rsid w:val="00901671"/>
    <w:rsid w:val="00902AF5"/>
    <w:rsid w:val="00902D22"/>
    <w:rsid w:val="00902E4F"/>
    <w:rsid w:val="0090451F"/>
    <w:rsid w:val="00905892"/>
    <w:rsid w:val="00905937"/>
    <w:rsid w:val="00905A56"/>
    <w:rsid w:val="009076B9"/>
    <w:rsid w:val="009111C8"/>
    <w:rsid w:val="00911623"/>
    <w:rsid w:val="00911775"/>
    <w:rsid w:val="00911A35"/>
    <w:rsid w:val="00911EC2"/>
    <w:rsid w:val="009124E9"/>
    <w:rsid w:val="00912D5E"/>
    <w:rsid w:val="0091305E"/>
    <w:rsid w:val="00913216"/>
    <w:rsid w:val="009141CF"/>
    <w:rsid w:val="00914532"/>
    <w:rsid w:val="00914BEC"/>
    <w:rsid w:val="009168F4"/>
    <w:rsid w:val="00916BD3"/>
    <w:rsid w:val="00920401"/>
    <w:rsid w:val="00920665"/>
    <w:rsid w:val="009208D8"/>
    <w:rsid w:val="009220FF"/>
    <w:rsid w:val="00922511"/>
    <w:rsid w:val="0092264C"/>
    <w:rsid w:val="00923233"/>
    <w:rsid w:val="00924D21"/>
    <w:rsid w:val="00925FFE"/>
    <w:rsid w:val="00926396"/>
    <w:rsid w:val="00926A15"/>
    <w:rsid w:val="00926E84"/>
    <w:rsid w:val="00927832"/>
    <w:rsid w:val="00927D26"/>
    <w:rsid w:val="00930298"/>
    <w:rsid w:val="009318EF"/>
    <w:rsid w:val="00931AD8"/>
    <w:rsid w:val="00934A05"/>
    <w:rsid w:val="00934B7F"/>
    <w:rsid w:val="0093524F"/>
    <w:rsid w:val="00935D4D"/>
    <w:rsid w:val="009378EE"/>
    <w:rsid w:val="00940244"/>
    <w:rsid w:val="00940821"/>
    <w:rsid w:val="00940A2C"/>
    <w:rsid w:val="00941AB6"/>
    <w:rsid w:val="00943EF8"/>
    <w:rsid w:val="00944954"/>
    <w:rsid w:val="00944FEE"/>
    <w:rsid w:val="00946650"/>
    <w:rsid w:val="00946988"/>
    <w:rsid w:val="00947F9F"/>
    <w:rsid w:val="00950BD2"/>
    <w:rsid w:val="0095121F"/>
    <w:rsid w:val="00951BAD"/>
    <w:rsid w:val="00952011"/>
    <w:rsid w:val="009525EA"/>
    <w:rsid w:val="00953418"/>
    <w:rsid w:val="00953AFD"/>
    <w:rsid w:val="009556CF"/>
    <w:rsid w:val="00955A8E"/>
    <w:rsid w:val="0095615D"/>
    <w:rsid w:val="00956709"/>
    <w:rsid w:val="00956CD6"/>
    <w:rsid w:val="009575A4"/>
    <w:rsid w:val="00957C5C"/>
    <w:rsid w:val="0096008D"/>
    <w:rsid w:val="009620B5"/>
    <w:rsid w:val="00962DD4"/>
    <w:rsid w:val="009635C6"/>
    <w:rsid w:val="00963BB9"/>
    <w:rsid w:val="00963CC7"/>
    <w:rsid w:val="00963E06"/>
    <w:rsid w:val="009647AB"/>
    <w:rsid w:val="009653E5"/>
    <w:rsid w:val="00967AA6"/>
    <w:rsid w:val="00970FF7"/>
    <w:rsid w:val="009711B5"/>
    <w:rsid w:val="009716B7"/>
    <w:rsid w:val="00972D2C"/>
    <w:rsid w:val="00973296"/>
    <w:rsid w:val="00974F5F"/>
    <w:rsid w:val="009750EC"/>
    <w:rsid w:val="00975313"/>
    <w:rsid w:val="00975D9E"/>
    <w:rsid w:val="00975FAC"/>
    <w:rsid w:val="00980C09"/>
    <w:rsid w:val="009812D1"/>
    <w:rsid w:val="009821B4"/>
    <w:rsid w:val="009841E5"/>
    <w:rsid w:val="009858BF"/>
    <w:rsid w:val="00985A5E"/>
    <w:rsid w:val="00986290"/>
    <w:rsid w:val="009862AE"/>
    <w:rsid w:val="0098666E"/>
    <w:rsid w:val="009866CB"/>
    <w:rsid w:val="00986E72"/>
    <w:rsid w:val="00986FBD"/>
    <w:rsid w:val="009872F8"/>
    <w:rsid w:val="00987797"/>
    <w:rsid w:val="00987A76"/>
    <w:rsid w:val="00987E82"/>
    <w:rsid w:val="0099167F"/>
    <w:rsid w:val="00991B6F"/>
    <w:rsid w:val="00992A7A"/>
    <w:rsid w:val="00992DFF"/>
    <w:rsid w:val="009947FB"/>
    <w:rsid w:val="009958D5"/>
    <w:rsid w:val="00995CD6"/>
    <w:rsid w:val="00995E7C"/>
    <w:rsid w:val="00996D5C"/>
    <w:rsid w:val="00996DB2"/>
    <w:rsid w:val="00997751"/>
    <w:rsid w:val="009A1C2B"/>
    <w:rsid w:val="009A1E39"/>
    <w:rsid w:val="009A200C"/>
    <w:rsid w:val="009A3CED"/>
    <w:rsid w:val="009A40B4"/>
    <w:rsid w:val="009A45A5"/>
    <w:rsid w:val="009A6E0E"/>
    <w:rsid w:val="009A6FF0"/>
    <w:rsid w:val="009A7385"/>
    <w:rsid w:val="009A7CF2"/>
    <w:rsid w:val="009A7E1E"/>
    <w:rsid w:val="009B010B"/>
    <w:rsid w:val="009B2835"/>
    <w:rsid w:val="009B38BB"/>
    <w:rsid w:val="009B4E09"/>
    <w:rsid w:val="009B6A8C"/>
    <w:rsid w:val="009B6EBD"/>
    <w:rsid w:val="009B70A0"/>
    <w:rsid w:val="009C0442"/>
    <w:rsid w:val="009C08B8"/>
    <w:rsid w:val="009C1DE0"/>
    <w:rsid w:val="009C2E37"/>
    <w:rsid w:val="009C2E77"/>
    <w:rsid w:val="009C3AC5"/>
    <w:rsid w:val="009C4492"/>
    <w:rsid w:val="009C5314"/>
    <w:rsid w:val="009C5427"/>
    <w:rsid w:val="009C5565"/>
    <w:rsid w:val="009C5AD8"/>
    <w:rsid w:val="009C5F42"/>
    <w:rsid w:val="009C6574"/>
    <w:rsid w:val="009C6E83"/>
    <w:rsid w:val="009C7197"/>
    <w:rsid w:val="009C75B4"/>
    <w:rsid w:val="009C7D6E"/>
    <w:rsid w:val="009D00F8"/>
    <w:rsid w:val="009D03B8"/>
    <w:rsid w:val="009D0520"/>
    <w:rsid w:val="009D0ABC"/>
    <w:rsid w:val="009D0B50"/>
    <w:rsid w:val="009D17FD"/>
    <w:rsid w:val="009D1A4E"/>
    <w:rsid w:val="009D353B"/>
    <w:rsid w:val="009D3547"/>
    <w:rsid w:val="009D389F"/>
    <w:rsid w:val="009D3A07"/>
    <w:rsid w:val="009D424D"/>
    <w:rsid w:val="009D48D5"/>
    <w:rsid w:val="009D49D4"/>
    <w:rsid w:val="009D4C09"/>
    <w:rsid w:val="009D4EA4"/>
    <w:rsid w:val="009D5A19"/>
    <w:rsid w:val="009E02CB"/>
    <w:rsid w:val="009E1AA6"/>
    <w:rsid w:val="009E2342"/>
    <w:rsid w:val="009E2717"/>
    <w:rsid w:val="009E300E"/>
    <w:rsid w:val="009E413C"/>
    <w:rsid w:val="009E4457"/>
    <w:rsid w:val="009E7267"/>
    <w:rsid w:val="009E7B31"/>
    <w:rsid w:val="009E7CB7"/>
    <w:rsid w:val="009E7E6F"/>
    <w:rsid w:val="009F0392"/>
    <w:rsid w:val="009F0991"/>
    <w:rsid w:val="009F150A"/>
    <w:rsid w:val="009F1EA0"/>
    <w:rsid w:val="009F2CD4"/>
    <w:rsid w:val="009F30B9"/>
    <w:rsid w:val="009F31A0"/>
    <w:rsid w:val="009F3B25"/>
    <w:rsid w:val="009F5B69"/>
    <w:rsid w:val="009F5FF0"/>
    <w:rsid w:val="009F670D"/>
    <w:rsid w:val="009F74F4"/>
    <w:rsid w:val="00A002F6"/>
    <w:rsid w:val="00A009B7"/>
    <w:rsid w:val="00A00DB6"/>
    <w:rsid w:val="00A0134D"/>
    <w:rsid w:val="00A0269E"/>
    <w:rsid w:val="00A044B7"/>
    <w:rsid w:val="00A047B6"/>
    <w:rsid w:val="00A04A7C"/>
    <w:rsid w:val="00A06389"/>
    <w:rsid w:val="00A10031"/>
    <w:rsid w:val="00A101F3"/>
    <w:rsid w:val="00A10CC0"/>
    <w:rsid w:val="00A12021"/>
    <w:rsid w:val="00A12160"/>
    <w:rsid w:val="00A12382"/>
    <w:rsid w:val="00A127E8"/>
    <w:rsid w:val="00A12D51"/>
    <w:rsid w:val="00A135CC"/>
    <w:rsid w:val="00A13A61"/>
    <w:rsid w:val="00A149A1"/>
    <w:rsid w:val="00A161DB"/>
    <w:rsid w:val="00A169C8"/>
    <w:rsid w:val="00A16AD0"/>
    <w:rsid w:val="00A17CF0"/>
    <w:rsid w:val="00A2003D"/>
    <w:rsid w:val="00A210AB"/>
    <w:rsid w:val="00A217CB"/>
    <w:rsid w:val="00A219BF"/>
    <w:rsid w:val="00A219DD"/>
    <w:rsid w:val="00A21BCA"/>
    <w:rsid w:val="00A22627"/>
    <w:rsid w:val="00A22870"/>
    <w:rsid w:val="00A23255"/>
    <w:rsid w:val="00A23936"/>
    <w:rsid w:val="00A24CCA"/>
    <w:rsid w:val="00A27A11"/>
    <w:rsid w:val="00A30A50"/>
    <w:rsid w:val="00A316B8"/>
    <w:rsid w:val="00A318A0"/>
    <w:rsid w:val="00A31EB9"/>
    <w:rsid w:val="00A32993"/>
    <w:rsid w:val="00A32CA9"/>
    <w:rsid w:val="00A342AF"/>
    <w:rsid w:val="00A344D0"/>
    <w:rsid w:val="00A34500"/>
    <w:rsid w:val="00A3493A"/>
    <w:rsid w:val="00A35A47"/>
    <w:rsid w:val="00A36693"/>
    <w:rsid w:val="00A367DB"/>
    <w:rsid w:val="00A36A9A"/>
    <w:rsid w:val="00A40451"/>
    <w:rsid w:val="00A4076F"/>
    <w:rsid w:val="00A422CF"/>
    <w:rsid w:val="00A43399"/>
    <w:rsid w:val="00A4424E"/>
    <w:rsid w:val="00A442EA"/>
    <w:rsid w:val="00A45391"/>
    <w:rsid w:val="00A457D2"/>
    <w:rsid w:val="00A45DAB"/>
    <w:rsid w:val="00A4666F"/>
    <w:rsid w:val="00A477F5"/>
    <w:rsid w:val="00A50E4F"/>
    <w:rsid w:val="00A513C8"/>
    <w:rsid w:val="00A5150A"/>
    <w:rsid w:val="00A529FC"/>
    <w:rsid w:val="00A52C55"/>
    <w:rsid w:val="00A53B62"/>
    <w:rsid w:val="00A54479"/>
    <w:rsid w:val="00A54FAD"/>
    <w:rsid w:val="00A54FB3"/>
    <w:rsid w:val="00A552F0"/>
    <w:rsid w:val="00A55554"/>
    <w:rsid w:val="00A55ABB"/>
    <w:rsid w:val="00A55F95"/>
    <w:rsid w:val="00A5647A"/>
    <w:rsid w:val="00A57C3B"/>
    <w:rsid w:val="00A609DC"/>
    <w:rsid w:val="00A616EE"/>
    <w:rsid w:val="00A61942"/>
    <w:rsid w:val="00A61D0B"/>
    <w:rsid w:val="00A6216B"/>
    <w:rsid w:val="00A62E76"/>
    <w:rsid w:val="00A6328D"/>
    <w:rsid w:val="00A64298"/>
    <w:rsid w:val="00A6521C"/>
    <w:rsid w:val="00A65679"/>
    <w:rsid w:val="00A668FA"/>
    <w:rsid w:val="00A679EF"/>
    <w:rsid w:val="00A67BAB"/>
    <w:rsid w:val="00A703EA"/>
    <w:rsid w:val="00A706FC"/>
    <w:rsid w:val="00A708F2"/>
    <w:rsid w:val="00A71579"/>
    <w:rsid w:val="00A71A06"/>
    <w:rsid w:val="00A71A2B"/>
    <w:rsid w:val="00A726DB"/>
    <w:rsid w:val="00A74E4E"/>
    <w:rsid w:val="00A7500E"/>
    <w:rsid w:val="00A7538B"/>
    <w:rsid w:val="00A75560"/>
    <w:rsid w:val="00A75DC2"/>
    <w:rsid w:val="00A75E3E"/>
    <w:rsid w:val="00A76472"/>
    <w:rsid w:val="00A76D7A"/>
    <w:rsid w:val="00A77324"/>
    <w:rsid w:val="00A77518"/>
    <w:rsid w:val="00A80249"/>
    <w:rsid w:val="00A8159B"/>
    <w:rsid w:val="00A81DE1"/>
    <w:rsid w:val="00A82C53"/>
    <w:rsid w:val="00A82EB9"/>
    <w:rsid w:val="00A832E5"/>
    <w:rsid w:val="00A84531"/>
    <w:rsid w:val="00A84CF2"/>
    <w:rsid w:val="00A84F5E"/>
    <w:rsid w:val="00A852BF"/>
    <w:rsid w:val="00A85922"/>
    <w:rsid w:val="00A87086"/>
    <w:rsid w:val="00A87435"/>
    <w:rsid w:val="00A9014B"/>
    <w:rsid w:val="00A90221"/>
    <w:rsid w:val="00A902BA"/>
    <w:rsid w:val="00A907B3"/>
    <w:rsid w:val="00A90CF3"/>
    <w:rsid w:val="00A922AC"/>
    <w:rsid w:val="00A93495"/>
    <w:rsid w:val="00A936E6"/>
    <w:rsid w:val="00A943F1"/>
    <w:rsid w:val="00A946FF"/>
    <w:rsid w:val="00A949DC"/>
    <w:rsid w:val="00A9661A"/>
    <w:rsid w:val="00AA032E"/>
    <w:rsid w:val="00AA10A8"/>
    <w:rsid w:val="00AA1792"/>
    <w:rsid w:val="00AA1C61"/>
    <w:rsid w:val="00AA1EBF"/>
    <w:rsid w:val="00AA2079"/>
    <w:rsid w:val="00AA252F"/>
    <w:rsid w:val="00AA2B93"/>
    <w:rsid w:val="00AA31EB"/>
    <w:rsid w:val="00AA33A4"/>
    <w:rsid w:val="00AA48FC"/>
    <w:rsid w:val="00AA4BDB"/>
    <w:rsid w:val="00AA614B"/>
    <w:rsid w:val="00AA62D8"/>
    <w:rsid w:val="00AA6A04"/>
    <w:rsid w:val="00AA7015"/>
    <w:rsid w:val="00AA7B1C"/>
    <w:rsid w:val="00AB07FC"/>
    <w:rsid w:val="00AB20A3"/>
    <w:rsid w:val="00AB24E2"/>
    <w:rsid w:val="00AB2B55"/>
    <w:rsid w:val="00AB30D6"/>
    <w:rsid w:val="00AB3E2C"/>
    <w:rsid w:val="00AB4962"/>
    <w:rsid w:val="00AB56EE"/>
    <w:rsid w:val="00AB623D"/>
    <w:rsid w:val="00AB623F"/>
    <w:rsid w:val="00AB6936"/>
    <w:rsid w:val="00AB73AF"/>
    <w:rsid w:val="00AB7779"/>
    <w:rsid w:val="00AC17AD"/>
    <w:rsid w:val="00AC1B45"/>
    <w:rsid w:val="00AC3728"/>
    <w:rsid w:val="00AC4D91"/>
    <w:rsid w:val="00AC5985"/>
    <w:rsid w:val="00AC5B3C"/>
    <w:rsid w:val="00AC5D4E"/>
    <w:rsid w:val="00AC7071"/>
    <w:rsid w:val="00AC7E27"/>
    <w:rsid w:val="00AD044B"/>
    <w:rsid w:val="00AD0621"/>
    <w:rsid w:val="00AD09FD"/>
    <w:rsid w:val="00AD162A"/>
    <w:rsid w:val="00AD1720"/>
    <w:rsid w:val="00AD2412"/>
    <w:rsid w:val="00AD29AD"/>
    <w:rsid w:val="00AD480F"/>
    <w:rsid w:val="00AD4C3D"/>
    <w:rsid w:val="00AD4F74"/>
    <w:rsid w:val="00AD5454"/>
    <w:rsid w:val="00AD56BA"/>
    <w:rsid w:val="00AD60BA"/>
    <w:rsid w:val="00AD66DE"/>
    <w:rsid w:val="00AD6C2C"/>
    <w:rsid w:val="00AD6C9E"/>
    <w:rsid w:val="00AD7376"/>
    <w:rsid w:val="00AD7738"/>
    <w:rsid w:val="00AE2431"/>
    <w:rsid w:val="00AE2E09"/>
    <w:rsid w:val="00AE2E5D"/>
    <w:rsid w:val="00AE3915"/>
    <w:rsid w:val="00AE5B6A"/>
    <w:rsid w:val="00AE6197"/>
    <w:rsid w:val="00AE62BB"/>
    <w:rsid w:val="00AE6722"/>
    <w:rsid w:val="00AE7D3A"/>
    <w:rsid w:val="00AF015D"/>
    <w:rsid w:val="00AF07B3"/>
    <w:rsid w:val="00AF0B49"/>
    <w:rsid w:val="00AF12FA"/>
    <w:rsid w:val="00AF1443"/>
    <w:rsid w:val="00AF2ADA"/>
    <w:rsid w:val="00AF3E24"/>
    <w:rsid w:val="00AF3FDE"/>
    <w:rsid w:val="00AF4068"/>
    <w:rsid w:val="00AF4CBE"/>
    <w:rsid w:val="00AF55D6"/>
    <w:rsid w:val="00AF6525"/>
    <w:rsid w:val="00AF7E56"/>
    <w:rsid w:val="00B01231"/>
    <w:rsid w:val="00B0172A"/>
    <w:rsid w:val="00B019CA"/>
    <w:rsid w:val="00B02343"/>
    <w:rsid w:val="00B026FD"/>
    <w:rsid w:val="00B027C4"/>
    <w:rsid w:val="00B04FB0"/>
    <w:rsid w:val="00B053E7"/>
    <w:rsid w:val="00B05DD8"/>
    <w:rsid w:val="00B0612D"/>
    <w:rsid w:val="00B0616A"/>
    <w:rsid w:val="00B063DB"/>
    <w:rsid w:val="00B06742"/>
    <w:rsid w:val="00B06C61"/>
    <w:rsid w:val="00B0768B"/>
    <w:rsid w:val="00B07B46"/>
    <w:rsid w:val="00B108A3"/>
    <w:rsid w:val="00B10D7C"/>
    <w:rsid w:val="00B115D0"/>
    <w:rsid w:val="00B1340C"/>
    <w:rsid w:val="00B1520A"/>
    <w:rsid w:val="00B15FC7"/>
    <w:rsid w:val="00B16279"/>
    <w:rsid w:val="00B16F3F"/>
    <w:rsid w:val="00B16F88"/>
    <w:rsid w:val="00B17703"/>
    <w:rsid w:val="00B17DC9"/>
    <w:rsid w:val="00B201E2"/>
    <w:rsid w:val="00B20E79"/>
    <w:rsid w:val="00B20F66"/>
    <w:rsid w:val="00B23707"/>
    <w:rsid w:val="00B24E91"/>
    <w:rsid w:val="00B25000"/>
    <w:rsid w:val="00B25A5D"/>
    <w:rsid w:val="00B26A41"/>
    <w:rsid w:val="00B27669"/>
    <w:rsid w:val="00B314AB"/>
    <w:rsid w:val="00B320F7"/>
    <w:rsid w:val="00B3454C"/>
    <w:rsid w:val="00B35BC0"/>
    <w:rsid w:val="00B371C4"/>
    <w:rsid w:val="00B37392"/>
    <w:rsid w:val="00B3789B"/>
    <w:rsid w:val="00B400FB"/>
    <w:rsid w:val="00B404A5"/>
    <w:rsid w:val="00B407D6"/>
    <w:rsid w:val="00B41345"/>
    <w:rsid w:val="00B421B6"/>
    <w:rsid w:val="00B433EB"/>
    <w:rsid w:val="00B4420C"/>
    <w:rsid w:val="00B462A3"/>
    <w:rsid w:val="00B46A31"/>
    <w:rsid w:val="00B47184"/>
    <w:rsid w:val="00B47479"/>
    <w:rsid w:val="00B47E99"/>
    <w:rsid w:val="00B51AFC"/>
    <w:rsid w:val="00B520F4"/>
    <w:rsid w:val="00B533CC"/>
    <w:rsid w:val="00B54DB2"/>
    <w:rsid w:val="00B54EA3"/>
    <w:rsid w:val="00B55767"/>
    <w:rsid w:val="00B56969"/>
    <w:rsid w:val="00B56CC3"/>
    <w:rsid w:val="00B57722"/>
    <w:rsid w:val="00B6038F"/>
    <w:rsid w:val="00B6080F"/>
    <w:rsid w:val="00B608B2"/>
    <w:rsid w:val="00B61323"/>
    <w:rsid w:val="00B619C8"/>
    <w:rsid w:val="00B61CD7"/>
    <w:rsid w:val="00B62534"/>
    <w:rsid w:val="00B62C53"/>
    <w:rsid w:val="00B6346D"/>
    <w:rsid w:val="00B648B7"/>
    <w:rsid w:val="00B6578F"/>
    <w:rsid w:val="00B65897"/>
    <w:rsid w:val="00B660F5"/>
    <w:rsid w:val="00B66356"/>
    <w:rsid w:val="00B67EF0"/>
    <w:rsid w:val="00B67FCD"/>
    <w:rsid w:val="00B7042D"/>
    <w:rsid w:val="00B721D1"/>
    <w:rsid w:val="00B73806"/>
    <w:rsid w:val="00B750FD"/>
    <w:rsid w:val="00B751A2"/>
    <w:rsid w:val="00B76D33"/>
    <w:rsid w:val="00B76D75"/>
    <w:rsid w:val="00B76E1C"/>
    <w:rsid w:val="00B773A8"/>
    <w:rsid w:val="00B773F4"/>
    <w:rsid w:val="00B775CF"/>
    <w:rsid w:val="00B77DF8"/>
    <w:rsid w:val="00B820E8"/>
    <w:rsid w:val="00B82962"/>
    <w:rsid w:val="00B8313B"/>
    <w:rsid w:val="00B835AC"/>
    <w:rsid w:val="00B83FDC"/>
    <w:rsid w:val="00B84D69"/>
    <w:rsid w:val="00B869AE"/>
    <w:rsid w:val="00B87EC4"/>
    <w:rsid w:val="00B90429"/>
    <w:rsid w:val="00B904DA"/>
    <w:rsid w:val="00B9102F"/>
    <w:rsid w:val="00B91041"/>
    <w:rsid w:val="00B9165D"/>
    <w:rsid w:val="00B91E3E"/>
    <w:rsid w:val="00B91EEF"/>
    <w:rsid w:val="00B92206"/>
    <w:rsid w:val="00B922B9"/>
    <w:rsid w:val="00B92355"/>
    <w:rsid w:val="00B928E2"/>
    <w:rsid w:val="00B92CB8"/>
    <w:rsid w:val="00B941A6"/>
    <w:rsid w:val="00B9451D"/>
    <w:rsid w:val="00B94EA8"/>
    <w:rsid w:val="00B94ED5"/>
    <w:rsid w:val="00B954A1"/>
    <w:rsid w:val="00B9630A"/>
    <w:rsid w:val="00B96B0F"/>
    <w:rsid w:val="00B973B4"/>
    <w:rsid w:val="00B97757"/>
    <w:rsid w:val="00B9779F"/>
    <w:rsid w:val="00BA0350"/>
    <w:rsid w:val="00BA07DC"/>
    <w:rsid w:val="00BA0BC2"/>
    <w:rsid w:val="00BA3B48"/>
    <w:rsid w:val="00BA4739"/>
    <w:rsid w:val="00BA521C"/>
    <w:rsid w:val="00BA5F03"/>
    <w:rsid w:val="00BA609D"/>
    <w:rsid w:val="00BA77C2"/>
    <w:rsid w:val="00BA782A"/>
    <w:rsid w:val="00BB0016"/>
    <w:rsid w:val="00BB032B"/>
    <w:rsid w:val="00BB0D3C"/>
    <w:rsid w:val="00BB1B53"/>
    <w:rsid w:val="00BB2338"/>
    <w:rsid w:val="00BB2F1A"/>
    <w:rsid w:val="00BB3877"/>
    <w:rsid w:val="00BB4168"/>
    <w:rsid w:val="00BB4690"/>
    <w:rsid w:val="00BB4C02"/>
    <w:rsid w:val="00BB5AD7"/>
    <w:rsid w:val="00BB6670"/>
    <w:rsid w:val="00BB7706"/>
    <w:rsid w:val="00BC00A3"/>
    <w:rsid w:val="00BC07A0"/>
    <w:rsid w:val="00BC1252"/>
    <w:rsid w:val="00BC1A54"/>
    <w:rsid w:val="00BC2712"/>
    <w:rsid w:val="00BC2ACA"/>
    <w:rsid w:val="00BC2BC9"/>
    <w:rsid w:val="00BC38FA"/>
    <w:rsid w:val="00BC3E76"/>
    <w:rsid w:val="00BC3FF9"/>
    <w:rsid w:val="00BC4337"/>
    <w:rsid w:val="00BC4E22"/>
    <w:rsid w:val="00BC56F0"/>
    <w:rsid w:val="00BC6277"/>
    <w:rsid w:val="00BC6E6A"/>
    <w:rsid w:val="00BC74F5"/>
    <w:rsid w:val="00BC7E3B"/>
    <w:rsid w:val="00BD0240"/>
    <w:rsid w:val="00BD0544"/>
    <w:rsid w:val="00BD4F97"/>
    <w:rsid w:val="00BD6BD5"/>
    <w:rsid w:val="00BD783C"/>
    <w:rsid w:val="00BD7C0E"/>
    <w:rsid w:val="00BE0ECC"/>
    <w:rsid w:val="00BE1EF2"/>
    <w:rsid w:val="00BE2291"/>
    <w:rsid w:val="00BE22B3"/>
    <w:rsid w:val="00BE2DE6"/>
    <w:rsid w:val="00BE38FE"/>
    <w:rsid w:val="00BE473A"/>
    <w:rsid w:val="00BE492A"/>
    <w:rsid w:val="00BE5BE0"/>
    <w:rsid w:val="00BE6488"/>
    <w:rsid w:val="00BF1000"/>
    <w:rsid w:val="00BF2A74"/>
    <w:rsid w:val="00BF3005"/>
    <w:rsid w:val="00BF3BCD"/>
    <w:rsid w:val="00BF3D01"/>
    <w:rsid w:val="00BF4969"/>
    <w:rsid w:val="00BF4E86"/>
    <w:rsid w:val="00BF6DFC"/>
    <w:rsid w:val="00BF73C5"/>
    <w:rsid w:val="00BF78E8"/>
    <w:rsid w:val="00BF7BE1"/>
    <w:rsid w:val="00C00486"/>
    <w:rsid w:val="00C018B7"/>
    <w:rsid w:val="00C018E9"/>
    <w:rsid w:val="00C037BF"/>
    <w:rsid w:val="00C037FF"/>
    <w:rsid w:val="00C03DA4"/>
    <w:rsid w:val="00C03E0B"/>
    <w:rsid w:val="00C04231"/>
    <w:rsid w:val="00C04319"/>
    <w:rsid w:val="00C04AC2"/>
    <w:rsid w:val="00C055A7"/>
    <w:rsid w:val="00C05B44"/>
    <w:rsid w:val="00C05B49"/>
    <w:rsid w:val="00C06C41"/>
    <w:rsid w:val="00C07E27"/>
    <w:rsid w:val="00C07EAD"/>
    <w:rsid w:val="00C1053E"/>
    <w:rsid w:val="00C10B3E"/>
    <w:rsid w:val="00C11794"/>
    <w:rsid w:val="00C1239C"/>
    <w:rsid w:val="00C13A2E"/>
    <w:rsid w:val="00C13E6A"/>
    <w:rsid w:val="00C14DFF"/>
    <w:rsid w:val="00C161BA"/>
    <w:rsid w:val="00C16E13"/>
    <w:rsid w:val="00C172FA"/>
    <w:rsid w:val="00C206FD"/>
    <w:rsid w:val="00C221CF"/>
    <w:rsid w:val="00C22340"/>
    <w:rsid w:val="00C24669"/>
    <w:rsid w:val="00C24DF9"/>
    <w:rsid w:val="00C25879"/>
    <w:rsid w:val="00C275AE"/>
    <w:rsid w:val="00C305A0"/>
    <w:rsid w:val="00C30EFB"/>
    <w:rsid w:val="00C331CE"/>
    <w:rsid w:val="00C33730"/>
    <w:rsid w:val="00C34153"/>
    <w:rsid w:val="00C3422C"/>
    <w:rsid w:val="00C3448E"/>
    <w:rsid w:val="00C34E6A"/>
    <w:rsid w:val="00C361A4"/>
    <w:rsid w:val="00C3741A"/>
    <w:rsid w:val="00C4035A"/>
    <w:rsid w:val="00C411FA"/>
    <w:rsid w:val="00C42522"/>
    <w:rsid w:val="00C42F23"/>
    <w:rsid w:val="00C43BFA"/>
    <w:rsid w:val="00C43D9F"/>
    <w:rsid w:val="00C44E18"/>
    <w:rsid w:val="00C45313"/>
    <w:rsid w:val="00C461CF"/>
    <w:rsid w:val="00C46B00"/>
    <w:rsid w:val="00C46DF7"/>
    <w:rsid w:val="00C47F3E"/>
    <w:rsid w:val="00C47FF8"/>
    <w:rsid w:val="00C501D6"/>
    <w:rsid w:val="00C50893"/>
    <w:rsid w:val="00C50C45"/>
    <w:rsid w:val="00C5278C"/>
    <w:rsid w:val="00C52CA8"/>
    <w:rsid w:val="00C5461E"/>
    <w:rsid w:val="00C560BA"/>
    <w:rsid w:val="00C56632"/>
    <w:rsid w:val="00C5695A"/>
    <w:rsid w:val="00C56E0B"/>
    <w:rsid w:val="00C57C22"/>
    <w:rsid w:val="00C57EA8"/>
    <w:rsid w:val="00C57F5E"/>
    <w:rsid w:val="00C60297"/>
    <w:rsid w:val="00C60727"/>
    <w:rsid w:val="00C611B6"/>
    <w:rsid w:val="00C6141C"/>
    <w:rsid w:val="00C61BA0"/>
    <w:rsid w:val="00C621B1"/>
    <w:rsid w:val="00C6311B"/>
    <w:rsid w:val="00C63D31"/>
    <w:rsid w:val="00C64002"/>
    <w:rsid w:val="00C643B0"/>
    <w:rsid w:val="00C64DE4"/>
    <w:rsid w:val="00C64FE2"/>
    <w:rsid w:val="00C66114"/>
    <w:rsid w:val="00C67F38"/>
    <w:rsid w:val="00C704C6"/>
    <w:rsid w:val="00C72AA9"/>
    <w:rsid w:val="00C730FA"/>
    <w:rsid w:val="00C73AFC"/>
    <w:rsid w:val="00C749C3"/>
    <w:rsid w:val="00C74ECB"/>
    <w:rsid w:val="00C75396"/>
    <w:rsid w:val="00C754E1"/>
    <w:rsid w:val="00C75B0D"/>
    <w:rsid w:val="00C766C3"/>
    <w:rsid w:val="00C77C7D"/>
    <w:rsid w:val="00C77C8C"/>
    <w:rsid w:val="00C8097A"/>
    <w:rsid w:val="00C82B41"/>
    <w:rsid w:val="00C82C39"/>
    <w:rsid w:val="00C83183"/>
    <w:rsid w:val="00C83275"/>
    <w:rsid w:val="00C839B8"/>
    <w:rsid w:val="00C83D11"/>
    <w:rsid w:val="00C84E81"/>
    <w:rsid w:val="00C84F6B"/>
    <w:rsid w:val="00C84FE0"/>
    <w:rsid w:val="00C85205"/>
    <w:rsid w:val="00C85F95"/>
    <w:rsid w:val="00C86109"/>
    <w:rsid w:val="00C8638E"/>
    <w:rsid w:val="00C872A8"/>
    <w:rsid w:val="00C87E34"/>
    <w:rsid w:val="00C9015C"/>
    <w:rsid w:val="00C9038D"/>
    <w:rsid w:val="00C90B7E"/>
    <w:rsid w:val="00C90C25"/>
    <w:rsid w:val="00C91B5C"/>
    <w:rsid w:val="00C91D50"/>
    <w:rsid w:val="00C92256"/>
    <w:rsid w:val="00C93A1D"/>
    <w:rsid w:val="00C9485D"/>
    <w:rsid w:val="00C9686D"/>
    <w:rsid w:val="00C96F94"/>
    <w:rsid w:val="00C97178"/>
    <w:rsid w:val="00C97511"/>
    <w:rsid w:val="00CA14E8"/>
    <w:rsid w:val="00CA1C84"/>
    <w:rsid w:val="00CA2617"/>
    <w:rsid w:val="00CA2716"/>
    <w:rsid w:val="00CA3821"/>
    <w:rsid w:val="00CA4462"/>
    <w:rsid w:val="00CA6264"/>
    <w:rsid w:val="00CA69FA"/>
    <w:rsid w:val="00CA6D78"/>
    <w:rsid w:val="00CA6E26"/>
    <w:rsid w:val="00CA7332"/>
    <w:rsid w:val="00CA7442"/>
    <w:rsid w:val="00CA7794"/>
    <w:rsid w:val="00CB04D4"/>
    <w:rsid w:val="00CB0718"/>
    <w:rsid w:val="00CB08F5"/>
    <w:rsid w:val="00CB0BA7"/>
    <w:rsid w:val="00CB0FF9"/>
    <w:rsid w:val="00CB24EA"/>
    <w:rsid w:val="00CB2E8D"/>
    <w:rsid w:val="00CB3501"/>
    <w:rsid w:val="00CB54E6"/>
    <w:rsid w:val="00CB57F2"/>
    <w:rsid w:val="00CB764B"/>
    <w:rsid w:val="00CB7AA8"/>
    <w:rsid w:val="00CC0501"/>
    <w:rsid w:val="00CC070A"/>
    <w:rsid w:val="00CC11E9"/>
    <w:rsid w:val="00CC2D06"/>
    <w:rsid w:val="00CC362E"/>
    <w:rsid w:val="00CC367F"/>
    <w:rsid w:val="00CC3D1E"/>
    <w:rsid w:val="00CC4037"/>
    <w:rsid w:val="00CC4524"/>
    <w:rsid w:val="00CC5A9C"/>
    <w:rsid w:val="00CC6A7B"/>
    <w:rsid w:val="00CD0601"/>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40FA"/>
    <w:rsid w:val="00CE5519"/>
    <w:rsid w:val="00CE5A43"/>
    <w:rsid w:val="00CE6477"/>
    <w:rsid w:val="00CE77BB"/>
    <w:rsid w:val="00CF02B4"/>
    <w:rsid w:val="00CF0383"/>
    <w:rsid w:val="00CF0387"/>
    <w:rsid w:val="00CF127A"/>
    <w:rsid w:val="00CF1BA3"/>
    <w:rsid w:val="00CF228C"/>
    <w:rsid w:val="00CF38F7"/>
    <w:rsid w:val="00CF3B2D"/>
    <w:rsid w:val="00CF3DD9"/>
    <w:rsid w:val="00CF3F92"/>
    <w:rsid w:val="00CF455C"/>
    <w:rsid w:val="00CF4F96"/>
    <w:rsid w:val="00CF56DB"/>
    <w:rsid w:val="00CF5EEC"/>
    <w:rsid w:val="00CF662F"/>
    <w:rsid w:val="00CF7B11"/>
    <w:rsid w:val="00CF7BB8"/>
    <w:rsid w:val="00CF7E71"/>
    <w:rsid w:val="00D02D55"/>
    <w:rsid w:val="00D02D59"/>
    <w:rsid w:val="00D02E71"/>
    <w:rsid w:val="00D03E95"/>
    <w:rsid w:val="00D040A3"/>
    <w:rsid w:val="00D058E6"/>
    <w:rsid w:val="00D05C0B"/>
    <w:rsid w:val="00D05C70"/>
    <w:rsid w:val="00D0620A"/>
    <w:rsid w:val="00D109D8"/>
    <w:rsid w:val="00D10B61"/>
    <w:rsid w:val="00D111D2"/>
    <w:rsid w:val="00D11243"/>
    <w:rsid w:val="00D11ADE"/>
    <w:rsid w:val="00D1281A"/>
    <w:rsid w:val="00D12EE9"/>
    <w:rsid w:val="00D12FE1"/>
    <w:rsid w:val="00D133A3"/>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8C5"/>
    <w:rsid w:val="00D3473E"/>
    <w:rsid w:val="00D35A09"/>
    <w:rsid w:val="00D35C79"/>
    <w:rsid w:val="00D36053"/>
    <w:rsid w:val="00D370CB"/>
    <w:rsid w:val="00D403D5"/>
    <w:rsid w:val="00D40538"/>
    <w:rsid w:val="00D40594"/>
    <w:rsid w:val="00D408CB"/>
    <w:rsid w:val="00D41DF1"/>
    <w:rsid w:val="00D4244B"/>
    <w:rsid w:val="00D42466"/>
    <w:rsid w:val="00D42D13"/>
    <w:rsid w:val="00D43B86"/>
    <w:rsid w:val="00D43EC9"/>
    <w:rsid w:val="00D46336"/>
    <w:rsid w:val="00D46D5A"/>
    <w:rsid w:val="00D50AE7"/>
    <w:rsid w:val="00D50D69"/>
    <w:rsid w:val="00D50DE8"/>
    <w:rsid w:val="00D51AB3"/>
    <w:rsid w:val="00D51B4A"/>
    <w:rsid w:val="00D52216"/>
    <w:rsid w:val="00D5282E"/>
    <w:rsid w:val="00D52F30"/>
    <w:rsid w:val="00D542B2"/>
    <w:rsid w:val="00D55921"/>
    <w:rsid w:val="00D55B1A"/>
    <w:rsid w:val="00D576FB"/>
    <w:rsid w:val="00D57937"/>
    <w:rsid w:val="00D60A36"/>
    <w:rsid w:val="00D61370"/>
    <w:rsid w:val="00D615A7"/>
    <w:rsid w:val="00D63B04"/>
    <w:rsid w:val="00D64780"/>
    <w:rsid w:val="00D6539C"/>
    <w:rsid w:val="00D66FCE"/>
    <w:rsid w:val="00D6728A"/>
    <w:rsid w:val="00D7051A"/>
    <w:rsid w:val="00D706A6"/>
    <w:rsid w:val="00D7161D"/>
    <w:rsid w:val="00D71C14"/>
    <w:rsid w:val="00D720CC"/>
    <w:rsid w:val="00D721FF"/>
    <w:rsid w:val="00D72EF3"/>
    <w:rsid w:val="00D7371C"/>
    <w:rsid w:val="00D74076"/>
    <w:rsid w:val="00D74A65"/>
    <w:rsid w:val="00D74E19"/>
    <w:rsid w:val="00D74F57"/>
    <w:rsid w:val="00D75B4F"/>
    <w:rsid w:val="00D76CD1"/>
    <w:rsid w:val="00D76D78"/>
    <w:rsid w:val="00D772CC"/>
    <w:rsid w:val="00D80901"/>
    <w:rsid w:val="00D80923"/>
    <w:rsid w:val="00D8108B"/>
    <w:rsid w:val="00D815C4"/>
    <w:rsid w:val="00D820BF"/>
    <w:rsid w:val="00D83077"/>
    <w:rsid w:val="00D838CF"/>
    <w:rsid w:val="00D840BF"/>
    <w:rsid w:val="00D8627D"/>
    <w:rsid w:val="00D864A5"/>
    <w:rsid w:val="00D87602"/>
    <w:rsid w:val="00D876AC"/>
    <w:rsid w:val="00D87C90"/>
    <w:rsid w:val="00D90763"/>
    <w:rsid w:val="00D90907"/>
    <w:rsid w:val="00D90C53"/>
    <w:rsid w:val="00D914B9"/>
    <w:rsid w:val="00D9162D"/>
    <w:rsid w:val="00D91AAE"/>
    <w:rsid w:val="00D93127"/>
    <w:rsid w:val="00D943D1"/>
    <w:rsid w:val="00D943DF"/>
    <w:rsid w:val="00D94992"/>
    <w:rsid w:val="00D94F96"/>
    <w:rsid w:val="00D95D78"/>
    <w:rsid w:val="00D9611B"/>
    <w:rsid w:val="00D9632A"/>
    <w:rsid w:val="00D97AA2"/>
    <w:rsid w:val="00DA0848"/>
    <w:rsid w:val="00DA10B8"/>
    <w:rsid w:val="00DA12DD"/>
    <w:rsid w:val="00DA15D7"/>
    <w:rsid w:val="00DA2A7F"/>
    <w:rsid w:val="00DA31CA"/>
    <w:rsid w:val="00DA4237"/>
    <w:rsid w:val="00DA5307"/>
    <w:rsid w:val="00DA56E0"/>
    <w:rsid w:val="00DA6DAC"/>
    <w:rsid w:val="00DA76CD"/>
    <w:rsid w:val="00DA78CF"/>
    <w:rsid w:val="00DA7BDD"/>
    <w:rsid w:val="00DB0E78"/>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95D"/>
    <w:rsid w:val="00DC241E"/>
    <w:rsid w:val="00DC27A9"/>
    <w:rsid w:val="00DC35FF"/>
    <w:rsid w:val="00DC3731"/>
    <w:rsid w:val="00DC37FF"/>
    <w:rsid w:val="00DC3905"/>
    <w:rsid w:val="00DC416E"/>
    <w:rsid w:val="00DC57DA"/>
    <w:rsid w:val="00DC5950"/>
    <w:rsid w:val="00DC5C5D"/>
    <w:rsid w:val="00DC5FAC"/>
    <w:rsid w:val="00DC6807"/>
    <w:rsid w:val="00DC76D7"/>
    <w:rsid w:val="00DD0D61"/>
    <w:rsid w:val="00DD1220"/>
    <w:rsid w:val="00DD1616"/>
    <w:rsid w:val="00DD1C98"/>
    <w:rsid w:val="00DD1D40"/>
    <w:rsid w:val="00DD2244"/>
    <w:rsid w:val="00DD2C8A"/>
    <w:rsid w:val="00DD32FE"/>
    <w:rsid w:val="00DD34DE"/>
    <w:rsid w:val="00DD414F"/>
    <w:rsid w:val="00DD5752"/>
    <w:rsid w:val="00DD5DB4"/>
    <w:rsid w:val="00DD5F64"/>
    <w:rsid w:val="00DD6A7B"/>
    <w:rsid w:val="00DD7615"/>
    <w:rsid w:val="00DE09E6"/>
    <w:rsid w:val="00DE27EF"/>
    <w:rsid w:val="00DE2A59"/>
    <w:rsid w:val="00DE2DBD"/>
    <w:rsid w:val="00DE33D6"/>
    <w:rsid w:val="00DE398D"/>
    <w:rsid w:val="00DE4225"/>
    <w:rsid w:val="00DE43A1"/>
    <w:rsid w:val="00DE44D2"/>
    <w:rsid w:val="00DE6208"/>
    <w:rsid w:val="00DE73B4"/>
    <w:rsid w:val="00DF0647"/>
    <w:rsid w:val="00DF226A"/>
    <w:rsid w:val="00DF3AA6"/>
    <w:rsid w:val="00DF3EAD"/>
    <w:rsid w:val="00DF4E81"/>
    <w:rsid w:val="00DF5953"/>
    <w:rsid w:val="00DF5C0C"/>
    <w:rsid w:val="00DF627A"/>
    <w:rsid w:val="00DF6FFF"/>
    <w:rsid w:val="00DF7448"/>
    <w:rsid w:val="00E00634"/>
    <w:rsid w:val="00E02153"/>
    <w:rsid w:val="00E02444"/>
    <w:rsid w:val="00E04471"/>
    <w:rsid w:val="00E04D1A"/>
    <w:rsid w:val="00E06E57"/>
    <w:rsid w:val="00E0761B"/>
    <w:rsid w:val="00E1000E"/>
    <w:rsid w:val="00E105DE"/>
    <w:rsid w:val="00E10610"/>
    <w:rsid w:val="00E11717"/>
    <w:rsid w:val="00E117C7"/>
    <w:rsid w:val="00E146B2"/>
    <w:rsid w:val="00E14BAD"/>
    <w:rsid w:val="00E14DDC"/>
    <w:rsid w:val="00E1625D"/>
    <w:rsid w:val="00E16487"/>
    <w:rsid w:val="00E16E02"/>
    <w:rsid w:val="00E173E3"/>
    <w:rsid w:val="00E17881"/>
    <w:rsid w:val="00E17D0F"/>
    <w:rsid w:val="00E220DB"/>
    <w:rsid w:val="00E22959"/>
    <w:rsid w:val="00E2345A"/>
    <w:rsid w:val="00E23739"/>
    <w:rsid w:val="00E24796"/>
    <w:rsid w:val="00E24A98"/>
    <w:rsid w:val="00E25472"/>
    <w:rsid w:val="00E25783"/>
    <w:rsid w:val="00E25DC2"/>
    <w:rsid w:val="00E260A8"/>
    <w:rsid w:val="00E265DC"/>
    <w:rsid w:val="00E276D2"/>
    <w:rsid w:val="00E3111A"/>
    <w:rsid w:val="00E314BE"/>
    <w:rsid w:val="00E328AC"/>
    <w:rsid w:val="00E3368F"/>
    <w:rsid w:val="00E345EC"/>
    <w:rsid w:val="00E349F9"/>
    <w:rsid w:val="00E34BE1"/>
    <w:rsid w:val="00E354BE"/>
    <w:rsid w:val="00E35D0D"/>
    <w:rsid w:val="00E360E5"/>
    <w:rsid w:val="00E36123"/>
    <w:rsid w:val="00E36C8D"/>
    <w:rsid w:val="00E37F00"/>
    <w:rsid w:val="00E406A5"/>
    <w:rsid w:val="00E41EF5"/>
    <w:rsid w:val="00E41FBB"/>
    <w:rsid w:val="00E436C1"/>
    <w:rsid w:val="00E43AC9"/>
    <w:rsid w:val="00E43ED6"/>
    <w:rsid w:val="00E441A6"/>
    <w:rsid w:val="00E44CBA"/>
    <w:rsid w:val="00E461F4"/>
    <w:rsid w:val="00E46747"/>
    <w:rsid w:val="00E471D6"/>
    <w:rsid w:val="00E473E0"/>
    <w:rsid w:val="00E476AD"/>
    <w:rsid w:val="00E476CF"/>
    <w:rsid w:val="00E52CAF"/>
    <w:rsid w:val="00E537EC"/>
    <w:rsid w:val="00E537FE"/>
    <w:rsid w:val="00E54CCF"/>
    <w:rsid w:val="00E554C5"/>
    <w:rsid w:val="00E571C1"/>
    <w:rsid w:val="00E5772C"/>
    <w:rsid w:val="00E5779A"/>
    <w:rsid w:val="00E57A67"/>
    <w:rsid w:val="00E607E9"/>
    <w:rsid w:val="00E60992"/>
    <w:rsid w:val="00E60F1B"/>
    <w:rsid w:val="00E61A25"/>
    <w:rsid w:val="00E626B6"/>
    <w:rsid w:val="00E630D8"/>
    <w:rsid w:val="00E64A65"/>
    <w:rsid w:val="00E67852"/>
    <w:rsid w:val="00E67C99"/>
    <w:rsid w:val="00E702D4"/>
    <w:rsid w:val="00E7060B"/>
    <w:rsid w:val="00E71AE0"/>
    <w:rsid w:val="00E7271C"/>
    <w:rsid w:val="00E7276A"/>
    <w:rsid w:val="00E727B3"/>
    <w:rsid w:val="00E729BB"/>
    <w:rsid w:val="00E72EB5"/>
    <w:rsid w:val="00E72FA5"/>
    <w:rsid w:val="00E7430F"/>
    <w:rsid w:val="00E7433F"/>
    <w:rsid w:val="00E74E42"/>
    <w:rsid w:val="00E757A5"/>
    <w:rsid w:val="00E7607C"/>
    <w:rsid w:val="00E76B72"/>
    <w:rsid w:val="00E7776E"/>
    <w:rsid w:val="00E77A82"/>
    <w:rsid w:val="00E80EA3"/>
    <w:rsid w:val="00E8179F"/>
    <w:rsid w:val="00E81D60"/>
    <w:rsid w:val="00E82A8B"/>
    <w:rsid w:val="00E8687C"/>
    <w:rsid w:val="00E8709C"/>
    <w:rsid w:val="00E87466"/>
    <w:rsid w:val="00E90DE0"/>
    <w:rsid w:val="00E916C3"/>
    <w:rsid w:val="00E9265B"/>
    <w:rsid w:val="00E9281D"/>
    <w:rsid w:val="00E92B3B"/>
    <w:rsid w:val="00E9319A"/>
    <w:rsid w:val="00E934F4"/>
    <w:rsid w:val="00E935A3"/>
    <w:rsid w:val="00E93687"/>
    <w:rsid w:val="00E94C65"/>
    <w:rsid w:val="00E95033"/>
    <w:rsid w:val="00E95F92"/>
    <w:rsid w:val="00E965BF"/>
    <w:rsid w:val="00E97174"/>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FB7"/>
    <w:rsid w:val="00EB3045"/>
    <w:rsid w:val="00EB3646"/>
    <w:rsid w:val="00EB4163"/>
    <w:rsid w:val="00EB41C8"/>
    <w:rsid w:val="00EB45A4"/>
    <w:rsid w:val="00EB4EB0"/>
    <w:rsid w:val="00EB4F35"/>
    <w:rsid w:val="00EB4F7F"/>
    <w:rsid w:val="00EB553D"/>
    <w:rsid w:val="00EC006C"/>
    <w:rsid w:val="00EC036A"/>
    <w:rsid w:val="00EC0DBB"/>
    <w:rsid w:val="00EC1CE3"/>
    <w:rsid w:val="00EC2238"/>
    <w:rsid w:val="00EC26B7"/>
    <w:rsid w:val="00EC26D7"/>
    <w:rsid w:val="00EC3107"/>
    <w:rsid w:val="00EC4AA9"/>
    <w:rsid w:val="00EC5C57"/>
    <w:rsid w:val="00EC5D9E"/>
    <w:rsid w:val="00EC670D"/>
    <w:rsid w:val="00EC7237"/>
    <w:rsid w:val="00EC7675"/>
    <w:rsid w:val="00ED43BA"/>
    <w:rsid w:val="00ED57D5"/>
    <w:rsid w:val="00ED5F48"/>
    <w:rsid w:val="00ED70B7"/>
    <w:rsid w:val="00ED79EA"/>
    <w:rsid w:val="00EE091C"/>
    <w:rsid w:val="00EE0B25"/>
    <w:rsid w:val="00EE1C92"/>
    <w:rsid w:val="00EE1E1F"/>
    <w:rsid w:val="00EE28A9"/>
    <w:rsid w:val="00EE2982"/>
    <w:rsid w:val="00EE2CA3"/>
    <w:rsid w:val="00EE3F54"/>
    <w:rsid w:val="00EE56D0"/>
    <w:rsid w:val="00EE5D88"/>
    <w:rsid w:val="00EE61FB"/>
    <w:rsid w:val="00EE680D"/>
    <w:rsid w:val="00EE6A70"/>
    <w:rsid w:val="00EE6C99"/>
    <w:rsid w:val="00EF058A"/>
    <w:rsid w:val="00EF0767"/>
    <w:rsid w:val="00EF10D4"/>
    <w:rsid w:val="00EF142E"/>
    <w:rsid w:val="00EF423A"/>
    <w:rsid w:val="00EF4723"/>
    <w:rsid w:val="00EF4859"/>
    <w:rsid w:val="00EF4BEC"/>
    <w:rsid w:val="00EF54E2"/>
    <w:rsid w:val="00EF5504"/>
    <w:rsid w:val="00EF58B0"/>
    <w:rsid w:val="00EF75E8"/>
    <w:rsid w:val="00F03175"/>
    <w:rsid w:val="00F03BD4"/>
    <w:rsid w:val="00F03F87"/>
    <w:rsid w:val="00F0411F"/>
    <w:rsid w:val="00F050BD"/>
    <w:rsid w:val="00F0524E"/>
    <w:rsid w:val="00F05515"/>
    <w:rsid w:val="00F05745"/>
    <w:rsid w:val="00F05B87"/>
    <w:rsid w:val="00F06ACF"/>
    <w:rsid w:val="00F06AFF"/>
    <w:rsid w:val="00F06EE5"/>
    <w:rsid w:val="00F121EC"/>
    <w:rsid w:val="00F12826"/>
    <w:rsid w:val="00F13660"/>
    <w:rsid w:val="00F137BC"/>
    <w:rsid w:val="00F13FCA"/>
    <w:rsid w:val="00F140D8"/>
    <w:rsid w:val="00F15519"/>
    <w:rsid w:val="00F157CB"/>
    <w:rsid w:val="00F15868"/>
    <w:rsid w:val="00F16478"/>
    <w:rsid w:val="00F17E9A"/>
    <w:rsid w:val="00F208AD"/>
    <w:rsid w:val="00F2108C"/>
    <w:rsid w:val="00F231B9"/>
    <w:rsid w:val="00F2381B"/>
    <w:rsid w:val="00F246C3"/>
    <w:rsid w:val="00F246FF"/>
    <w:rsid w:val="00F24809"/>
    <w:rsid w:val="00F256F2"/>
    <w:rsid w:val="00F27344"/>
    <w:rsid w:val="00F3190D"/>
    <w:rsid w:val="00F32319"/>
    <w:rsid w:val="00F32E8C"/>
    <w:rsid w:val="00F334F1"/>
    <w:rsid w:val="00F335CA"/>
    <w:rsid w:val="00F33B73"/>
    <w:rsid w:val="00F33B7E"/>
    <w:rsid w:val="00F3493B"/>
    <w:rsid w:val="00F3507C"/>
    <w:rsid w:val="00F350E2"/>
    <w:rsid w:val="00F3514C"/>
    <w:rsid w:val="00F35A0F"/>
    <w:rsid w:val="00F35F62"/>
    <w:rsid w:val="00F36862"/>
    <w:rsid w:val="00F36C02"/>
    <w:rsid w:val="00F370E7"/>
    <w:rsid w:val="00F373A1"/>
    <w:rsid w:val="00F376EF"/>
    <w:rsid w:val="00F37BFA"/>
    <w:rsid w:val="00F40029"/>
    <w:rsid w:val="00F409B6"/>
    <w:rsid w:val="00F42AFE"/>
    <w:rsid w:val="00F43341"/>
    <w:rsid w:val="00F43EAF"/>
    <w:rsid w:val="00F45255"/>
    <w:rsid w:val="00F45860"/>
    <w:rsid w:val="00F466A1"/>
    <w:rsid w:val="00F471D8"/>
    <w:rsid w:val="00F5057B"/>
    <w:rsid w:val="00F51208"/>
    <w:rsid w:val="00F515C5"/>
    <w:rsid w:val="00F52354"/>
    <w:rsid w:val="00F55876"/>
    <w:rsid w:val="00F567D0"/>
    <w:rsid w:val="00F5728E"/>
    <w:rsid w:val="00F574EA"/>
    <w:rsid w:val="00F57CF9"/>
    <w:rsid w:val="00F57FCE"/>
    <w:rsid w:val="00F60ACF"/>
    <w:rsid w:val="00F61137"/>
    <w:rsid w:val="00F62424"/>
    <w:rsid w:val="00F628D1"/>
    <w:rsid w:val="00F62AFE"/>
    <w:rsid w:val="00F63045"/>
    <w:rsid w:val="00F6390E"/>
    <w:rsid w:val="00F64431"/>
    <w:rsid w:val="00F64AB1"/>
    <w:rsid w:val="00F65257"/>
    <w:rsid w:val="00F65334"/>
    <w:rsid w:val="00F660CB"/>
    <w:rsid w:val="00F703EA"/>
    <w:rsid w:val="00F711AE"/>
    <w:rsid w:val="00F718B1"/>
    <w:rsid w:val="00F736C6"/>
    <w:rsid w:val="00F73ABC"/>
    <w:rsid w:val="00F74907"/>
    <w:rsid w:val="00F7583C"/>
    <w:rsid w:val="00F76115"/>
    <w:rsid w:val="00F761D7"/>
    <w:rsid w:val="00F76982"/>
    <w:rsid w:val="00F7707A"/>
    <w:rsid w:val="00F77C06"/>
    <w:rsid w:val="00F80461"/>
    <w:rsid w:val="00F80FA8"/>
    <w:rsid w:val="00F81822"/>
    <w:rsid w:val="00F819DC"/>
    <w:rsid w:val="00F820C9"/>
    <w:rsid w:val="00F82E1F"/>
    <w:rsid w:val="00F83686"/>
    <w:rsid w:val="00F8474A"/>
    <w:rsid w:val="00F85CAA"/>
    <w:rsid w:val="00F85EE4"/>
    <w:rsid w:val="00F864ED"/>
    <w:rsid w:val="00F8723F"/>
    <w:rsid w:val="00F87DD4"/>
    <w:rsid w:val="00F914B6"/>
    <w:rsid w:val="00F9169F"/>
    <w:rsid w:val="00F9200A"/>
    <w:rsid w:val="00F92412"/>
    <w:rsid w:val="00F924AE"/>
    <w:rsid w:val="00F92D73"/>
    <w:rsid w:val="00F92EF6"/>
    <w:rsid w:val="00F93857"/>
    <w:rsid w:val="00F93F89"/>
    <w:rsid w:val="00F942AA"/>
    <w:rsid w:val="00F94F30"/>
    <w:rsid w:val="00F956C0"/>
    <w:rsid w:val="00F96550"/>
    <w:rsid w:val="00F96766"/>
    <w:rsid w:val="00F96F54"/>
    <w:rsid w:val="00F96F62"/>
    <w:rsid w:val="00F97486"/>
    <w:rsid w:val="00FA05D5"/>
    <w:rsid w:val="00FA12D1"/>
    <w:rsid w:val="00FA1804"/>
    <w:rsid w:val="00FA26E0"/>
    <w:rsid w:val="00FA2D56"/>
    <w:rsid w:val="00FA3501"/>
    <w:rsid w:val="00FA3694"/>
    <w:rsid w:val="00FA379B"/>
    <w:rsid w:val="00FA3F2F"/>
    <w:rsid w:val="00FA6118"/>
    <w:rsid w:val="00FA627D"/>
    <w:rsid w:val="00FA6DF5"/>
    <w:rsid w:val="00FB0B18"/>
    <w:rsid w:val="00FB24A6"/>
    <w:rsid w:val="00FB2D03"/>
    <w:rsid w:val="00FB33F4"/>
    <w:rsid w:val="00FB5933"/>
    <w:rsid w:val="00FB5BBA"/>
    <w:rsid w:val="00FB6147"/>
    <w:rsid w:val="00FB65B0"/>
    <w:rsid w:val="00FB6865"/>
    <w:rsid w:val="00FB6C2F"/>
    <w:rsid w:val="00FB705E"/>
    <w:rsid w:val="00FB7D9B"/>
    <w:rsid w:val="00FC0E5D"/>
    <w:rsid w:val="00FC147E"/>
    <w:rsid w:val="00FC17FB"/>
    <w:rsid w:val="00FC33D1"/>
    <w:rsid w:val="00FC3C27"/>
    <w:rsid w:val="00FC4895"/>
    <w:rsid w:val="00FC4CF9"/>
    <w:rsid w:val="00FC4E21"/>
    <w:rsid w:val="00FC5447"/>
    <w:rsid w:val="00FC67DC"/>
    <w:rsid w:val="00FC727D"/>
    <w:rsid w:val="00FC76D0"/>
    <w:rsid w:val="00FD05A8"/>
    <w:rsid w:val="00FD093E"/>
    <w:rsid w:val="00FD0A47"/>
    <w:rsid w:val="00FD10A8"/>
    <w:rsid w:val="00FD42F2"/>
    <w:rsid w:val="00FD4498"/>
    <w:rsid w:val="00FD45E2"/>
    <w:rsid w:val="00FD490F"/>
    <w:rsid w:val="00FD496E"/>
    <w:rsid w:val="00FD512D"/>
    <w:rsid w:val="00FD5F40"/>
    <w:rsid w:val="00FD5F56"/>
    <w:rsid w:val="00FD6C32"/>
    <w:rsid w:val="00FD799B"/>
    <w:rsid w:val="00FE133E"/>
    <w:rsid w:val="00FE164D"/>
    <w:rsid w:val="00FE266A"/>
    <w:rsid w:val="00FE2A9F"/>
    <w:rsid w:val="00FE2FB1"/>
    <w:rsid w:val="00FE3A58"/>
    <w:rsid w:val="00FE51BE"/>
    <w:rsid w:val="00FE59E3"/>
    <w:rsid w:val="00FE5D7A"/>
    <w:rsid w:val="00FE5ECA"/>
    <w:rsid w:val="00FE6608"/>
    <w:rsid w:val="00FE66D8"/>
    <w:rsid w:val="00FE6732"/>
    <w:rsid w:val="00FE7452"/>
    <w:rsid w:val="00FE7468"/>
    <w:rsid w:val="00FF2D9E"/>
    <w:rsid w:val="00FF2ECF"/>
    <w:rsid w:val="00FF3030"/>
    <w:rsid w:val="00FF3F65"/>
    <w:rsid w:val="00FF4B62"/>
    <w:rsid w:val="00FF5164"/>
    <w:rsid w:val="00FF51A9"/>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EE9CE91A-438E-4B47-96F4-67C1F6EB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EF0767"/>
    <w:pPr>
      <w:spacing w:after="0" w:line="240" w:lineRule="auto"/>
    </w:pPr>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EF0767"/>
    <w:rPr>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uiPriority w:val="99"/>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qFormat/>
    <w:rsid w:val="00F85EE4"/>
    <w:rPr>
      <w:rFonts w:ascii="Arial" w:hAnsi="Arial"/>
      <w:iCs/>
      <w:color w:val="000000"/>
      <w:sz w:val="24"/>
      <w:lang w:val="en-GB"/>
    </w:rPr>
  </w:style>
  <w:style w:type="paragraph" w:customStyle="1" w:styleId="2">
    <w:name w:val="2"/>
    <w:basedOn w:val="1"/>
    <w:link w:val="2Char"/>
    <w:uiPriority w:val="99"/>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uiPriority w:val="99"/>
    <w:qFormat/>
    <w:rsid w:val="00F85EE4"/>
    <w:pPr>
      <w:numPr>
        <w:ilvl w:val="2"/>
      </w:numPr>
      <w:tabs>
        <w:tab w:val="clear" w:pos="2552"/>
      </w:tabs>
      <w:ind w:left="3600" w:hanging="360"/>
    </w:pPr>
  </w:style>
  <w:style w:type="paragraph" w:customStyle="1" w:styleId="4">
    <w:name w:val="4"/>
    <w:basedOn w:val="2"/>
    <w:uiPriority w:val="99"/>
    <w:qFormat/>
    <w:rsid w:val="00F85EE4"/>
    <w:pPr>
      <w:numPr>
        <w:ilvl w:val="3"/>
      </w:numPr>
      <w:tabs>
        <w:tab w:val="clear" w:pos="3062"/>
      </w:tabs>
      <w:ind w:left="4320" w:hanging="360"/>
    </w:pPr>
    <w:rPr>
      <w:iCs w:val="0"/>
    </w:rPr>
  </w:style>
  <w:style w:type="paragraph" w:customStyle="1" w:styleId="5">
    <w:name w:val="5"/>
    <w:basedOn w:val="4"/>
    <w:uiPriority w:val="99"/>
    <w:qFormat/>
    <w:rsid w:val="00F85EE4"/>
    <w:pPr>
      <w:numPr>
        <w:ilvl w:val="4"/>
      </w:numPr>
      <w:tabs>
        <w:tab w:val="clear" w:pos="3515"/>
      </w:tabs>
      <w:ind w:left="5040" w:hanging="360"/>
    </w:pPr>
    <w:rPr>
      <w:iCs/>
      <w:szCs w:val="16"/>
      <w:lang w:eastAsia="en-ZA"/>
    </w:rPr>
  </w:style>
  <w:style w:type="paragraph" w:customStyle="1" w:styleId="JUDGMENTNUMBERED">
    <w:name w:val="JUDGMENT NUMBERED"/>
    <w:basedOn w:val="Normal"/>
    <w:next w:val="Normal"/>
    <w:link w:val="JUDGMENTNUMBEREDChar"/>
    <w:qFormat/>
    <w:rsid w:val="00DE4225"/>
    <w:pPr>
      <w:numPr>
        <w:numId w:val="7"/>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DE4225"/>
    <w:rPr>
      <w:rFonts w:ascii="Times New Roman" w:eastAsia="Times New Roman" w:hAnsi="Times New Roman" w:cs="Times New Roman"/>
      <w:sz w:val="26"/>
    </w:rPr>
  </w:style>
  <w:style w:type="paragraph" w:customStyle="1" w:styleId="QUOTATION">
    <w:name w:val="QUOTATION"/>
    <w:basedOn w:val="Normal"/>
    <w:next w:val="Normal"/>
    <w:qFormat/>
    <w:rsid w:val="00DE4225"/>
    <w:pPr>
      <w:spacing w:after="180" w:line="360" w:lineRule="auto"/>
      <w:ind w:left="720" w:right="720"/>
      <w:jc w:val="both"/>
    </w:pPr>
    <w:rPr>
      <w:rFonts w:ascii="Times New Roman" w:eastAsia="Times New Roman" w:hAnsi="Times New Roman" w:cs="Times New Roman"/>
    </w:rPr>
  </w:style>
  <w:style w:type="character" w:styleId="Emphasis">
    <w:name w:val="Emphasis"/>
    <w:basedOn w:val="DefaultParagraphFont"/>
    <w:uiPriority w:val="20"/>
    <w:qFormat/>
    <w:rsid w:val="00435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2998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62511950">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723479864">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98210073">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6703-E9C2-439A-986D-98405205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3</cp:revision>
  <cp:lastPrinted>2024-02-18T10:40:00Z</cp:lastPrinted>
  <dcterms:created xsi:type="dcterms:W3CDTF">2024-03-12T07:09:00Z</dcterms:created>
  <dcterms:modified xsi:type="dcterms:W3CDTF">2024-03-12T09:28:00Z</dcterms:modified>
</cp:coreProperties>
</file>