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2920" w14:textId="15919C88" w:rsidR="003A15B7" w:rsidRDefault="003A15B7" w:rsidP="003A15B7">
      <w:pPr>
        <w:pStyle w:val="BodyTextIndent"/>
        <w:spacing w:line="360" w:lineRule="auto"/>
        <w:ind w:left="0" w:firstLine="0"/>
      </w:pPr>
      <w:r>
        <w:rPr>
          <w:lang w:val="en-ZA" w:eastAsia="en-ZA"/>
        </w:rPr>
        <w:drawing>
          <wp:anchor distT="0" distB="0" distL="114300" distR="114300" simplePos="0" relativeHeight="251659264" behindDoc="0" locked="0" layoutInCell="1" allowOverlap="1" wp14:anchorId="20B47CEC" wp14:editId="61CD21AC">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111B7DBB" w14:textId="77777777" w:rsidR="003A15B7" w:rsidRDefault="003A15B7" w:rsidP="003A15B7">
      <w:pPr>
        <w:pStyle w:val="Heading6"/>
        <w:spacing w:line="360" w:lineRule="auto"/>
        <w:jc w:val="center"/>
      </w:pPr>
      <w:r>
        <w:t>IN THE HIGH COURT OF SOUTH AFRICA</w:t>
      </w:r>
    </w:p>
    <w:p w14:paraId="66B31EE3" w14:textId="09D0D100" w:rsidR="003A15B7" w:rsidRDefault="004A0222" w:rsidP="003A15B7">
      <w:pPr>
        <w:spacing w:after="0" w:line="480" w:lineRule="auto"/>
        <w:ind w:left="936" w:hanging="936"/>
        <w:jc w:val="center"/>
        <w:rPr>
          <w:rFonts w:ascii="Arial" w:eastAsia="Times New Roman" w:hAnsi="Arial" w:cs="Arial"/>
          <w:b/>
          <w:bCs/>
          <w:iCs/>
          <w:sz w:val="24"/>
          <w:szCs w:val="24"/>
          <w:lang w:eastAsia="en-GB"/>
        </w:rPr>
      </w:pPr>
      <w:r>
        <w:rPr>
          <w:rFonts w:ascii="Arial" w:eastAsia="Times New Roman" w:hAnsi="Arial" w:cs="Arial"/>
          <w:b/>
          <w:bCs/>
          <w:iCs/>
          <w:sz w:val="24"/>
          <w:szCs w:val="24"/>
          <w:lang w:eastAsia="en-GB"/>
        </w:rPr>
        <w:t xml:space="preserve">GAUTENG </w:t>
      </w:r>
      <w:r w:rsidR="003A15B7">
        <w:rPr>
          <w:rFonts w:ascii="Arial" w:eastAsia="Times New Roman" w:hAnsi="Arial" w:cs="Arial"/>
          <w:b/>
          <w:bCs/>
          <w:iCs/>
          <w:sz w:val="24"/>
          <w:szCs w:val="24"/>
          <w:lang w:eastAsia="en-GB"/>
        </w:rPr>
        <w:t>DIVISION, JOHANNESBURG</w:t>
      </w:r>
    </w:p>
    <w:p w14:paraId="6C4456C0" w14:textId="77777777" w:rsidR="004A0222" w:rsidRDefault="004A0222" w:rsidP="004A0222">
      <w:pPr>
        <w:spacing w:line="480" w:lineRule="auto"/>
        <w:ind w:left="1440" w:firstLine="720"/>
        <w:rPr>
          <w:rFonts w:ascii="Arial" w:hAnsi="Arial" w:cs="Arial"/>
          <w:sz w:val="24"/>
          <w:szCs w:val="24"/>
        </w:rPr>
      </w:pPr>
    </w:p>
    <w:p w14:paraId="00B4CDE6" w14:textId="05FB1392" w:rsidR="003A15B7" w:rsidRPr="004A0222" w:rsidRDefault="004A0222" w:rsidP="004A0222">
      <w:pPr>
        <w:spacing w:line="480" w:lineRule="auto"/>
        <w:ind w:left="5040"/>
        <w:rPr>
          <w:rFonts w:ascii="Arial" w:hAnsi="Arial" w:cs="Arial"/>
          <w:b/>
          <w:sz w:val="24"/>
          <w:szCs w:val="24"/>
        </w:rPr>
      </w:pPr>
      <w:r>
        <w:rPr>
          <w:rFonts w:ascii="Arial" w:hAnsi="Arial" w:cs="Arial"/>
          <w:sz w:val="24"/>
          <w:szCs w:val="24"/>
        </w:rPr>
        <w:t xml:space="preserve"> </w:t>
      </w:r>
      <w:r w:rsidR="00526024">
        <w:rPr>
          <w:rFonts w:ascii="Arial" w:hAnsi="Arial" w:cs="Arial"/>
          <w:b/>
          <w:sz w:val="24"/>
          <w:szCs w:val="24"/>
        </w:rPr>
        <w:t>APPEAL CASE NO: A</w:t>
      </w:r>
      <w:r w:rsidR="00526024" w:rsidRPr="00526024">
        <w:rPr>
          <w:rFonts w:ascii="Arial" w:hAnsi="Arial" w:cs="Arial"/>
          <w:b/>
          <w:sz w:val="24"/>
          <w:szCs w:val="24"/>
        </w:rPr>
        <w:t>011280</w:t>
      </w:r>
      <w:r w:rsidR="00526024">
        <w:rPr>
          <w:rFonts w:ascii="Arial" w:hAnsi="Arial" w:cs="Arial"/>
          <w:b/>
          <w:sz w:val="24"/>
          <w:szCs w:val="24"/>
        </w:rPr>
        <w:t>-2023</w:t>
      </w:r>
    </w:p>
    <w:p w14:paraId="334BA575" w14:textId="4D4CDB02" w:rsidR="003A15B7" w:rsidRDefault="004A0222" w:rsidP="004A0222">
      <w:pPr>
        <w:spacing w:line="240" w:lineRule="auto"/>
        <w:ind w:left="3600" w:firstLine="720"/>
        <w:rPr>
          <w:rFonts w:ascii="Arial" w:hAnsi="Arial" w:cs="Arial"/>
          <w:b/>
          <w:bCs/>
          <w:sz w:val="24"/>
          <w:szCs w:val="24"/>
          <w:lang w:val="en-ZA"/>
        </w:rPr>
      </w:pPr>
      <w:r>
        <w:rPr>
          <w:rFonts w:ascii="Arial" w:hAnsi="Arial" w:cs="Arial"/>
          <w:b/>
          <w:sz w:val="24"/>
          <w:szCs w:val="24"/>
          <w:lang w:val="en-ZA"/>
        </w:rPr>
        <w:t xml:space="preserve">    </w:t>
      </w:r>
      <w:r w:rsidR="00CB0E73">
        <w:rPr>
          <w:rFonts w:ascii="Arial" w:hAnsi="Arial" w:cs="Arial"/>
          <w:b/>
          <w:sz w:val="24"/>
          <w:szCs w:val="24"/>
          <w:lang w:val="en-ZA"/>
        </w:rPr>
        <w:t xml:space="preserve">  </w:t>
      </w:r>
      <w:r>
        <w:rPr>
          <w:rFonts w:ascii="Arial" w:hAnsi="Arial" w:cs="Arial"/>
          <w:b/>
          <w:sz w:val="24"/>
          <w:szCs w:val="24"/>
          <w:lang w:val="en-ZA"/>
        </w:rPr>
        <w:t xml:space="preserve">COURT </w:t>
      </w:r>
      <w:r w:rsidRPr="007C3FC9">
        <w:rPr>
          <w:rFonts w:ascii="Arial" w:hAnsi="Arial" w:cs="Arial"/>
          <w:b/>
          <w:i/>
          <w:iCs/>
          <w:sz w:val="24"/>
          <w:szCs w:val="24"/>
          <w:lang w:val="en-ZA"/>
        </w:rPr>
        <w:t>A</w:t>
      </w:r>
      <w:r>
        <w:rPr>
          <w:rFonts w:ascii="Arial" w:hAnsi="Arial" w:cs="Arial"/>
          <w:b/>
          <w:sz w:val="24"/>
          <w:szCs w:val="24"/>
          <w:lang w:val="en-ZA"/>
        </w:rPr>
        <w:t xml:space="preserve"> </w:t>
      </w:r>
      <w:r w:rsidRPr="004A0222">
        <w:rPr>
          <w:rFonts w:ascii="Arial" w:hAnsi="Arial" w:cs="Arial"/>
          <w:b/>
          <w:i/>
          <w:sz w:val="24"/>
          <w:szCs w:val="24"/>
          <w:lang w:val="en-ZA"/>
        </w:rPr>
        <w:t>QUO</w:t>
      </w:r>
      <w:r>
        <w:rPr>
          <w:rFonts w:ascii="Arial" w:hAnsi="Arial" w:cs="Arial"/>
          <w:b/>
          <w:sz w:val="24"/>
          <w:szCs w:val="24"/>
          <w:lang w:val="en-ZA"/>
        </w:rPr>
        <w:t xml:space="preserve"> </w:t>
      </w:r>
      <w:r w:rsidR="003A15B7">
        <w:rPr>
          <w:rFonts w:ascii="Arial" w:hAnsi="Arial" w:cs="Arial"/>
          <w:b/>
          <w:sz w:val="24"/>
          <w:szCs w:val="24"/>
          <w:lang w:val="en-ZA"/>
        </w:rPr>
        <w:t xml:space="preserve">CASE NO: </w:t>
      </w:r>
      <w:r w:rsidR="00526024">
        <w:rPr>
          <w:rFonts w:ascii="Arial" w:hAnsi="Arial" w:cs="Arial"/>
          <w:b/>
          <w:sz w:val="24"/>
          <w:szCs w:val="24"/>
        </w:rPr>
        <w:t>34481</w:t>
      </w:r>
      <w:r w:rsidR="005D3E0A">
        <w:rPr>
          <w:rFonts w:ascii="Arial" w:hAnsi="Arial" w:cs="Arial"/>
          <w:b/>
          <w:sz w:val="24"/>
          <w:szCs w:val="24"/>
        </w:rPr>
        <w:t>/20</w:t>
      </w:r>
      <w:r w:rsidR="0090190D">
        <w:rPr>
          <w:rFonts w:ascii="Arial" w:hAnsi="Arial" w:cs="Arial"/>
          <w:b/>
          <w:sz w:val="24"/>
          <w:szCs w:val="24"/>
        </w:rPr>
        <w:t>1</w:t>
      </w:r>
      <w:r w:rsidR="00526024">
        <w:rPr>
          <w:rFonts w:ascii="Arial" w:hAnsi="Arial" w:cs="Arial"/>
          <w:b/>
          <w:sz w:val="24"/>
          <w:szCs w:val="24"/>
        </w:rPr>
        <w:t>8</w:t>
      </w:r>
    </w:p>
    <w:p w14:paraId="7817361E" w14:textId="77777777" w:rsidR="003A15B7" w:rsidRDefault="003A15B7" w:rsidP="003A15B7">
      <w:pPr>
        <w:spacing w:line="240" w:lineRule="auto"/>
        <w:ind w:left="6480"/>
        <w:rPr>
          <w:rFonts w:ascii="Arial" w:hAnsi="Arial" w:cs="Arial"/>
          <w:b/>
          <w:bCs/>
          <w:sz w:val="24"/>
          <w:szCs w:val="24"/>
          <w:lang w:val="en-ZA"/>
        </w:rPr>
      </w:pPr>
      <w:r>
        <w:rPr>
          <w:rFonts w:ascii="Arial" w:hAnsi="Arial" w:cs="Arial"/>
          <w:b/>
          <w:bCs/>
          <w:sz w:val="24"/>
          <w:szCs w:val="24"/>
          <w:lang w:val="en-ZA"/>
        </w:rPr>
        <w:t xml:space="preserve">            </w:t>
      </w:r>
    </w:p>
    <w:p w14:paraId="2D842695" w14:textId="77777777" w:rsidR="003A15B7" w:rsidRDefault="003A15B7" w:rsidP="003A15B7">
      <w:pPr>
        <w:spacing w:line="240" w:lineRule="auto"/>
        <w:ind w:left="6480"/>
        <w:rPr>
          <w:rFonts w:ascii="Arial" w:hAnsi="Arial" w:cs="Arial"/>
          <w:b/>
          <w:sz w:val="24"/>
          <w:szCs w:val="24"/>
          <w:lang w:val="en-ZA"/>
        </w:rPr>
      </w:pPr>
    </w:p>
    <w:p w14:paraId="41C8DFCC" w14:textId="77777777" w:rsidR="003A15B7" w:rsidRDefault="003A15B7" w:rsidP="003A15B7">
      <w:pPr>
        <w:spacing w:line="240" w:lineRule="auto"/>
        <w:ind w:left="6480"/>
        <w:jc w:val="cente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tbl>
      <w:tblPr>
        <w:tblStyle w:val="TableGrid"/>
        <w:tblW w:w="0" w:type="auto"/>
        <w:tblInd w:w="0" w:type="dxa"/>
        <w:tblLook w:val="04A0" w:firstRow="1" w:lastRow="0" w:firstColumn="1" w:lastColumn="0" w:noHBand="0" w:noVBand="1"/>
      </w:tblPr>
      <w:tblGrid>
        <w:gridCol w:w="7366"/>
      </w:tblGrid>
      <w:tr w:rsidR="003A15B7" w14:paraId="66E16D9C" w14:textId="77777777" w:rsidTr="00C4238A">
        <w:trPr>
          <w:trHeight w:val="2918"/>
        </w:trPr>
        <w:tc>
          <w:tcPr>
            <w:tcW w:w="7366" w:type="dxa"/>
            <w:tcBorders>
              <w:top w:val="single" w:sz="4" w:space="0" w:color="auto"/>
              <w:left w:val="single" w:sz="4" w:space="0" w:color="auto"/>
              <w:bottom w:val="single" w:sz="4" w:space="0" w:color="auto"/>
              <w:right w:val="single" w:sz="4" w:space="0" w:color="auto"/>
            </w:tcBorders>
          </w:tcPr>
          <w:p w14:paraId="523E5B64" w14:textId="77777777" w:rsidR="003A15B7" w:rsidRDefault="003A15B7">
            <w:pPr>
              <w:tabs>
                <w:tab w:val="left" w:pos="5868"/>
              </w:tabs>
              <w:spacing w:line="240" w:lineRule="auto"/>
              <w:rPr>
                <w:rFonts w:ascii="Arial" w:eastAsia="Times New Roman" w:hAnsi="Arial" w:cs="Arial"/>
                <w:sz w:val="24"/>
                <w:szCs w:val="24"/>
                <w:lang w:val="en-ZA" w:eastAsia="en-GB"/>
              </w:rPr>
            </w:pPr>
          </w:p>
          <w:p w14:paraId="3D44F3B4" w14:textId="30663246" w:rsidR="003A15B7" w:rsidRDefault="00B44CE3">
            <w:pPr>
              <w:tabs>
                <w:tab w:val="left" w:pos="5868"/>
              </w:tabs>
              <w:spacing w:line="240" w:lineRule="auto"/>
              <w:ind w:left="936"/>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1. Reportable:  </w:t>
            </w:r>
            <w:r w:rsidR="00474BA8">
              <w:rPr>
                <w:rFonts w:ascii="Arial" w:eastAsia="Times New Roman" w:hAnsi="Arial" w:cs="Arial"/>
                <w:sz w:val="24"/>
                <w:szCs w:val="24"/>
                <w:lang w:val="en-ZA" w:eastAsia="en-GB"/>
              </w:rPr>
              <w:t>No</w:t>
            </w:r>
          </w:p>
          <w:p w14:paraId="19461B35" w14:textId="2AF941DC" w:rsidR="003A15B7" w:rsidRDefault="003A15B7">
            <w:pPr>
              <w:tabs>
                <w:tab w:val="left" w:pos="5868"/>
              </w:tabs>
              <w:spacing w:line="240" w:lineRule="auto"/>
              <w:ind w:left="936"/>
              <w:rPr>
                <w:rFonts w:ascii="Arial" w:eastAsia="Times New Roman" w:hAnsi="Arial" w:cs="Arial"/>
                <w:sz w:val="24"/>
                <w:szCs w:val="24"/>
                <w:lang w:val="en-ZA" w:eastAsia="en-GB"/>
              </w:rPr>
            </w:pPr>
            <w:r>
              <w:rPr>
                <w:rFonts w:ascii="Arial" w:eastAsia="Times New Roman" w:hAnsi="Arial" w:cs="Arial"/>
                <w:sz w:val="24"/>
                <w:szCs w:val="24"/>
                <w:lang w:val="en-ZA" w:eastAsia="en-GB"/>
              </w:rPr>
              <w:t>2.</w:t>
            </w:r>
            <w:r w:rsidR="00B44CE3">
              <w:rPr>
                <w:rFonts w:ascii="Arial" w:eastAsia="Times New Roman" w:hAnsi="Arial" w:cs="Arial"/>
                <w:sz w:val="24"/>
                <w:szCs w:val="24"/>
                <w:lang w:val="en-ZA" w:eastAsia="en-GB"/>
              </w:rPr>
              <w:t xml:space="preserve"> Of interest to other judges: </w:t>
            </w:r>
            <w:r w:rsidR="004A0222">
              <w:rPr>
                <w:rFonts w:ascii="Arial" w:eastAsia="Times New Roman" w:hAnsi="Arial" w:cs="Arial"/>
                <w:sz w:val="24"/>
                <w:szCs w:val="24"/>
                <w:lang w:val="en-ZA" w:eastAsia="en-GB"/>
              </w:rPr>
              <w:t xml:space="preserve"> </w:t>
            </w:r>
            <w:r w:rsidR="00474BA8">
              <w:rPr>
                <w:rFonts w:ascii="Arial" w:eastAsia="Times New Roman" w:hAnsi="Arial" w:cs="Arial"/>
                <w:sz w:val="24"/>
                <w:szCs w:val="24"/>
                <w:lang w:val="en-ZA" w:eastAsia="en-GB"/>
              </w:rPr>
              <w:t>No</w:t>
            </w:r>
          </w:p>
          <w:p w14:paraId="318E796D" w14:textId="2D8C73C4" w:rsidR="003A15B7" w:rsidRDefault="004A0222">
            <w:pPr>
              <w:tabs>
                <w:tab w:val="left" w:pos="5868"/>
              </w:tabs>
              <w:spacing w:line="240" w:lineRule="auto"/>
              <w:ind w:left="936"/>
              <w:rPr>
                <w:rFonts w:ascii="Arial" w:eastAsia="Times New Roman" w:hAnsi="Arial" w:cs="Arial"/>
                <w:sz w:val="24"/>
                <w:szCs w:val="24"/>
                <w:lang w:val="en-ZA" w:eastAsia="en-GB"/>
              </w:rPr>
            </w:pPr>
            <w:r>
              <w:rPr>
                <w:rFonts w:ascii="Arial" w:eastAsia="Times New Roman" w:hAnsi="Arial" w:cs="Arial"/>
                <w:sz w:val="24"/>
                <w:szCs w:val="24"/>
                <w:lang w:val="en-ZA" w:eastAsia="en-GB"/>
              </w:rPr>
              <w:t>3. Revised</w:t>
            </w:r>
            <w:r w:rsidR="003A15B7">
              <w:rPr>
                <w:rFonts w:ascii="Arial" w:eastAsia="Times New Roman" w:hAnsi="Arial" w:cs="Arial"/>
                <w:sz w:val="24"/>
                <w:szCs w:val="24"/>
                <w:lang w:val="en-ZA" w:eastAsia="en-GB"/>
              </w:rPr>
              <w:t xml:space="preserve"> </w:t>
            </w:r>
          </w:p>
          <w:p w14:paraId="41D514C7" w14:textId="77777777" w:rsidR="003A15B7" w:rsidRDefault="003A15B7">
            <w:pPr>
              <w:tabs>
                <w:tab w:val="left" w:pos="5868"/>
              </w:tabs>
              <w:spacing w:line="240" w:lineRule="auto"/>
              <w:ind w:left="936"/>
              <w:rPr>
                <w:rFonts w:ascii="Arial" w:eastAsia="Times New Roman" w:hAnsi="Arial" w:cs="Arial"/>
                <w:sz w:val="24"/>
                <w:szCs w:val="24"/>
                <w:lang w:val="en-ZA" w:eastAsia="en-GB"/>
              </w:rPr>
            </w:pPr>
          </w:p>
          <w:p w14:paraId="268AE964" w14:textId="77777777" w:rsidR="003A15B7" w:rsidRDefault="003A15B7">
            <w:pPr>
              <w:tabs>
                <w:tab w:val="left" w:pos="5868"/>
              </w:tabs>
              <w:spacing w:line="240" w:lineRule="auto"/>
              <w:ind w:left="936"/>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p w14:paraId="6057AAF0" w14:textId="77777777" w:rsidR="004A0222" w:rsidRDefault="003A15B7">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502A02">
              <w:rPr>
                <w:rFonts w:ascii="Arial" w:eastAsia="Times New Roman" w:hAnsi="Arial" w:cs="Arial"/>
                <w:sz w:val="24"/>
                <w:szCs w:val="24"/>
                <w:lang w:val="en-ZA" w:eastAsia="en-GB"/>
              </w:rPr>
              <w:t xml:space="preserve">  </w:t>
            </w:r>
            <w:r w:rsidR="0073135E">
              <w:rPr>
                <w:rFonts w:ascii="Arial" w:eastAsia="Times New Roman" w:hAnsi="Arial" w:cs="Arial"/>
                <w:sz w:val="24"/>
                <w:szCs w:val="24"/>
                <w:lang w:val="en-ZA" w:eastAsia="en-GB"/>
              </w:rPr>
              <w:t xml:space="preserve">          </w:t>
            </w:r>
          </w:p>
          <w:p w14:paraId="1326BD00" w14:textId="0923AF2D" w:rsidR="007E262F" w:rsidRDefault="004A0222">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D0408C">
              <w:rPr>
                <w:rFonts w:ascii="Arial" w:eastAsia="Times New Roman" w:hAnsi="Arial" w:cs="Arial"/>
                <w:sz w:val="24"/>
                <w:szCs w:val="24"/>
                <w:lang w:val="en-ZA" w:eastAsia="en-GB"/>
              </w:rPr>
              <w:t xml:space="preserve">Wright </w:t>
            </w:r>
            <w:r w:rsidR="002A7C42">
              <w:rPr>
                <w:rFonts w:ascii="Arial" w:eastAsia="Times New Roman" w:hAnsi="Arial" w:cs="Arial"/>
                <w:sz w:val="24"/>
                <w:szCs w:val="24"/>
                <w:lang w:val="en-ZA" w:eastAsia="en-GB"/>
              </w:rPr>
              <w:t>J</w:t>
            </w:r>
            <w:r w:rsidR="003A15B7">
              <w:rPr>
                <w:rFonts w:ascii="Arial" w:eastAsia="Times New Roman" w:hAnsi="Arial" w:cs="Arial"/>
                <w:sz w:val="24"/>
                <w:szCs w:val="24"/>
                <w:lang w:val="en-ZA" w:eastAsia="en-GB"/>
              </w:rPr>
              <w:t xml:space="preserve"> </w:t>
            </w:r>
          </w:p>
          <w:p w14:paraId="082D1009" w14:textId="74AD72CE" w:rsidR="00474BA8" w:rsidRDefault="00474BA8">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680133">
              <w:rPr>
                <w:rFonts w:ascii="Arial" w:eastAsia="Times New Roman" w:hAnsi="Arial" w:cs="Arial"/>
                <w:sz w:val="24"/>
                <w:szCs w:val="24"/>
                <w:lang w:val="en-ZA" w:eastAsia="en-GB"/>
              </w:rPr>
              <w:t>23 January 2024</w:t>
            </w:r>
          </w:p>
          <w:p w14:paraId="30CB0CDF" w14:textId="1B987C0D" w:rsidR="00884F4D" w:rsidRDefault="00884F4D">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p w14:paraId="3AD0F769" w14:textId="07797BC1" w:rsidR="003A15B7" w:rsidRDefault="007E262F">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p w14:paraId="797DB6F9" w14:textId="4ED60DF2" w:rsidR="003A15B7" w:rsidRDefault="003A15B7" w:rsidP="004E1B02">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tc>
      </w:tr>
    </w:tbl>
    <w:p w14:paraId="7136DCF3" w14:textId="77777777" w:rsidR="003A15B7" w:rsidRDefault="003A15B7" w:rsidP="003A15B7">
      <w:pPr>
        <w:tabs>
          <w:tab w:val="left" w:pos="5868"/>
        </w:tabs>
        <w:spacing w:line="480" w:lineRule="auto"/>
        <w:jc w:val="both"/>
        <w:rPr>
          <w:rFonts w:ascii="Arial" w:eastAsia="Times New Roman" w:hAnsi="Arial" w:cs="Arial"/>
          <w:sz w:val="24"/>
          <w:szCs w:val="24"/>
          <w:lang w:val="en-ZA" w:eastAsia="en-GB"/>
        </w:rPr>
      </w:pPr>
    </w:p>
    <w:p w14:paraId="6AF906D9" w14:textId="77777777" w:rsidR="00751505" w:rsidRDefault="003A15B7" w:rsidP="003A15B7">
      <w:pPr>
        <w:tabs>
          <w:tab w:val="left" w:pos="5868"/>
        </w:tabs>
        <w:spacing w:line="480" w:lineRule="auto"/>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In the matter between:</w:t>
      </w:r>
    </w:p>
    <w:p w14:paraId="596FF962" w14:textId="6A287EE5" w:rsidR="0073135E" w:rsidRPr="004A0222" w:rsidRDefault="00526024" w:rsidP="003A15B7">
      <w:pPr>
        <w:tabs>
          <w:tab w:val="left" w:pos="5868"/>
        </w:tabs>
        <w:spacing w:line="480" w:lineRule="auto"/>
        <w:jc w:val="both"/>
        <w:rPr>
          <w:rFonts w:ascii="Arial" w:eastAsia="Times New Roman" w:hAnsi="Arial" w:cs="Arial"/>
          <w:b/>
          <w:sz w:val="24"/>
          <w:szCs w:val="24"/>
          <w:lang w:val="de-DE" w:eastAsia="en-GB"/>
        </w:rPr>
      </w:pPr>
      <w:r>
        <w:rPr>
          <w:rFonts w:ascii="Arial" w:eastAsia="Times New Roman" w:hAnsi="Arial" w:cs="Arial"/>
          <w:b/>
          <w:sz w:val="24"/>
          <w:szCs w:val="24"/>
          <w:lang w:val="de-DE" w:eastAsia="en-GB"/>
        </w:rPr>
        <w:t>JUSTINE PHIRI</w:t>
      </w:r>
      <w:r w:rsidR="00751505" w:rsidRPr="00AB2E8A">
        <w:rPr>
          <w:rFonts w:ascii="Arial" w:eastAsia="Times New Roman" w:hAnsi="Arial" w:cs="Arial"/>
          <w:b/>
          <w:sz w:val="24"/>
          <w:szCs w:val="24"/>
          <w:lang w:val="de-DE" w:eastAsia="en-GB"/>
        </w:rPr>
        <w:tab/>
      </w:r>
      <w:r w:rsidR="00751505" w:rsidRPr="00AB2E8A">
        <w:rPr>
          <w:rFonts w:ascii="Arial" w:eastAsia="Times New Roman" w:hAnsi="Arial" w:cs="Arial"/>
          <w:b/>
          <w:sz w:val="24"/>
          <w:szCs w:val="24"/>
          <w:lang w:val="de-DE" w:eastAsia="en-GB"/>
        </w:rPr>
        <w:tab/>
      </w:r>
      <w:r w:rsidR="004A0222">
        <w:rPr>
          <w:rFonts w:ascii="Arial" w:eastAsia="Times New Roman" w:hAnsi="Arial" w:cs="Arial"/>
          <w:b/>
          <w:sz w:val="24"/>
          <w:szCs w:val="24"/>
          <w:lang w:val="de-DE" w:eastAsia="en-GB"/>
        </w:rPr>
        <w:tab/>
        <w:t xml:space="preserve">     APPELLANT</w:t>
      </w:r>
    </w:p>
    <w:p w14:paraId="29B89060" w14:textId="17A42964" w:rsidR="004E1B02" w:rsidRPr="00036CAD" w:rsidRDefault="004A0222" w:rsidP="003A15B7">
      <w:pPr>
        <w:tabs>
          <w:tab w:val="left" w:pos="5868"/>
        </w:tabs>
        <w:spacing w:line="480" w:lineRule="auto"/>
        <w:jc w:val="both"/>
        <w:rPr>
          <w:rFonts w:ascii="Arial" w:eastAsia="Times New Roman" w:hAnsi="Arial" w:cs="Arial"/>
          <w:sz w:val="24"/>
          <w:szCs w:val="24"/>
          <w:lang w:val="en-ZA" w:eastAsia="en-GB"/>
        </w:rPr>
      </w:pPr>
      <w:r w:rsidRPr="00036CAD">
        <w:rPr>
          <w:rFonts w:ascii="Arial" w:eastAsia="Times New Roman" w:hAnsi="Arial" w:cs="Arial"/>
          <w:sz w:val="24"/>
          <w:szCs w:val="24"/>
          <w:lang w:val="en-ZA" w:eastAsia="en-GB"/>
        </w:rPr>
        <w:t>A</w:t>
      </w:r>
      <w:r w:rsidR="004E1B02" w:rsidRPr="00036CAD">
        <w:rPr>
          <w:rFonts w:ascii="Arial" w:eastAsia="Times New Roman" w:hAnsi="Arial" w:cs="Arial"/>
          <w:sz w:val="24"/>
          <w:szCs w:val="24"/>
          <w:lang w:val="en-ZA" w:eastAsia="en-GB"/>
        </w:rPr>
        <w:t xml:space="preserve">nd </w:t>
      </w:r>
    </w:p>
    <w:p w14:paraId="4BAB378B" w14:textId="20472F2B" w:rsidR="00825FFC" w:rsidRDefault="00526024" w:rsidP="003A15B7">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ROAD ACCIDENT FUND</w:t>
      </w:r>
      <w:r w:rsidR="00B44CE3">
        <w:rPr>
          <w:rFonts w:ascii="Arial" w:eastAsia="Times New Roman" w:hAnsi="Arial" w:cs="Arial"/>
          <w:b/>
          <w:sz w:val="24"/>
          <w:szCs w:val="24"/>
          <w:lang w:val="en-ZA" w:eastAsia="en-GB"/>
        </w:rPr>
        <w:tab/>
      </w:r>
      <w:r w:rsidR="00B44CE3">
        <w:rPr>
          <w:rFonts w:ascii="Arial" w:eastAsia="Times New Roman" w:hAnsi="Arial" w:cs="Arial"/>
          <w:b/>
          <w:sz w:val="24"/>
          <w:szCs w:val="24"/>
          <w:lang w:val="en-ZA" w:eastAsia="en-GB"/>
        </w:rPr>
        <w:tab/>
      </w:r>
      <w:r w:rsidR="004A0222">
        <w:rPr>
          <w:rFonts w:ascii="Arial" w:eastAsia="Times New Roman" w:hAnsi="Arial" w:cs="Arial"/>
          <w:b/>
          <w:sz w:val="24"/>
          <w:szCs w:val="24"/>
          <w:lang w:val="en-ZA" w:eastAsia="en-GB"/>
        </w:rPr>
        <w:t xml:space="preserve">      </w:t>
      </w:r>
      <w:r w:rsidR="0090190D">
        <w:rPr>
          <w:rFonts w:ascii="Arial" w:eastAsia="Times New Roman" w:hAnsi="Arial" w:cs="Arial"/>
          <w:b/>
          <w:sz w:val="24"/>
          <w:szCs w:val="24"/>
          <w:lang w:val="en-ZA" w:eastAsia="en-GB"/>
        </w:rPr>
        <w:t xml:space="preserve"> </w:t>
      </w:r>
      <w:proofErr w:type="gramStart"/>
      <w:r w:rsidR="005D3E0A">
        <w:rPr>
          <w:rFonts w:ascii="Arial" w:eastAsia="Times New Roman" w:hAnsi="Arial" w:cs="Arial"/>
          <w:b/>
          <w:sz w:val="24"/>
          <w:szCs w:val="24"/>
          <w:lang w:val="en-ZA" w:eastAsia="en-GB"/>
        </w:rPr>
        <w:tab/>
        <w:t xml:space="preserve">  </w:t>
      </w:r>
      <w:r w:rsidR="0090190D">
        <w:rPr>
          <w:rFonts w:ascii="Arial" w:eastAsia="Times New Roman" w:hAnsi="Arial" w:cs="Arial"/>
          <w:b/>
          <w:sz w:val="24"/>
          <w:szCs w:val="24"/>
          <w:lang w:val="en-ZA" w:eastAsia="en-GB"/>
        </w:rPr>
        <w:t>RESPONDENT</w:t>
      </w:r>
      <w:proofErr w:type="gramEnd"/>
    </w:p>
    <w:p w14:paraId="2150935F" w14:textId="2F368210" w:rsidR="003A15B7" w:rsidRDefault="00AB2E8A" w:rsidP="003A15B7">
      <w:pPr>
        <w:pBdr>
          <w:top w:val="single" w:sz="12" w:space="1" w:color="auto"/>
          <w:bottom w:val="single" w:sz="12" w:space="1" w:color="auto"/>
        </w:pBd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lastRenderedPageBreak/>
        <w:t xml:space="preserve">  </w:t>
      </w:r>
      <w:r w:rsidR="00E7582B">
        <w:rPr>
          <w:rFonts w:ascii="Arial" w:eastAsia="Times New Roman" w:hAnsi="Arial" w:cs="Arial"/>
          <w:b/>
          <w:sz w:val="24"/>
          <w:szCs w:val="24"/>
          <w:lang w:val="en-ZA" w:eastAsia="en-GB"/>
        </w:rPr>
        <w:t xml:space="preserve">                                      </w:t>
      </w:r>
      <w:r w:rsidR="00BF5460">
        <w:rPr>
          <w:rFonts w:ascii="Arial" w:eastAsia="Times New Roman" w:hAnsi="Arial" w:cs="Arial"/>
          <w:b/>
          <w:sz w:val="24"/>
          <w:szCs w:val="24"/>
          <w:lang w:val="en-ZA" w:eastAsia="en-GB"/>
        </w:rPr>
        <w:t xml:space="preserve">FULL </w:t>
      </w:r>
      <w:r w:rsidR="00457F68">
        <w:rPr>
          <w:rFonts w:ascii="Arial" w:eastAsia="Times New Roman" w:hAnsi="Arial" w:cs="Arial"/>
          <w:b/>
          <w:sz w:val="24"/>
          <w:szCs w:val="24"/>
          <w:lang w:val="en-ZA" w:eastAsia="en-GB"/>
        </w:rPr>
        <w:t xml:space="preserve">COURT </w:t>
      </w:r>
      <w:r w:rsidR="00BF5460">
        <w:rPr>
          <w:rFonts w:ascii="Arial" w:eastAsia="Times New Roman" w:hAnsi="Arial" w:cs="Arial"/>
          <w:b/>
          <w:sz w:val="24"/>
          <w:szCs w:val="24"/>
          <w:lang w:val="en-ZA" w:eastAsia="en-GB"/>
        </w:rPr>
        <w:t xml:space="preserve">APPEAL </w:t>
      </w:r>
      <w:r w:rsidR="00E7582B">
        <w:rPr>
          <w:rFonts w:ascii="Arial" w:eastAsia="Times New Roman" w:hAnsi="Arial" w:cs="Arial"/>
          <w:b/>
          <w:sz w:val="24"/>
          <w:szCs w:val="24"/>
          <w:lang w:val="en-ZA" w:eastAsia="en-GB"/>
        </w:rPr>
        <w:t>- JUDGMENT</w:t>
      </w:r>
    </w:p>
    <w:p w14:paraId="17D2CE12" w14:textId="7964BB9D" w:rsidR="00BF5460" w:rsidRDefault="0073135E" w:rsidP="00BF5460">
      <w:pPr>
        <w:spacing w:after="200" w:line="480" w:lineRule="auto"/>
        <w:rPr>
          <w:rFonts w:ascii="Arial" w:eastAsia="Calibri" w:hAnsi="Arial" w:cs="Arial"/>
          <w:b/>
          <w:sz w:val="24"/>
          <w:szCs w:val="24"/>
          <w:lang w:val="en-ZA"/>
        </w:rPr>
      </w:pPr>
      <w:r>
        <w:rPr>
          <w:rFonts w:ascii="Arial" w:eastAsia="Calibri" w:hAnsi="Arial" w:cs="Arial"/>
          <w:b/>
          <w:sz w:val="24"/>
          <w:szCs w:val="24"/>
          <w:lang w:val="en-ZA"/>
        </w:rPr>
        <w:t>WRIGHT J</w:t>
      </w:r>
      <w:r w:rsidR="00BF5460">
        <w:rPr>
          <w:rFonts w:ascii="Arial" w:eastAsia="Calibri" w:hAnsi="Arial" w:cs="Arial"/>
          <w:b/>
          <w:sz w:val="24"/>
          <w:szCs w:val="24"/>
          <w:lang w:val="en-ZA"/>
        </w:rPr>
        <w:t xml:space="preserve"> </w:t>
      </w:r>
    </w:p>
    <w:p w14:paraId="43A94232" w14:textId="5260BA7B" w:rsidR="006E525C"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1.</w:t>
      </w:r>
      <w:r w:rsidRPr="00CB0E73">
        <w:rPr>
          <w:rFonts w:ascii="Arial" w:hAnsi="Arial" w:cs="Arial"/>
          <w:sz w:val="24"/>
          <w:szCs w:val="24"/>
        </w:rPr>
        <w:tab/>
      </w:r>
      <w:r w:rsidR="00474BA8" w:rsidRPr="00DE3999">
        <w:rPr>
          <w:rFonts w:ascii="Arial" w:hAnsi="Arial" w:cs="Arial"/>
          <w:sz w:val="24"/>
          <w:szCs w:val="24"/>
        </w:rPr>
        <w:t xml:space="preserve">The appellant, </w:t>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Phiri is now 45 years old. He was injured when he was struck by a vehicle when crossing the road on 18 July 2012. He, through his attorneys of record caused an action to be instituted against the present respondent, the Road Accident Fund.</w:t>
      </w:r>
    </w:p>
    <w:p w14:paraId="010EC32D" w14:textId="188ACA95"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2.</w:t>
      </w:r>
      <w:r w:rsidRPr="00CB0E73">
        <w:rPr>
          <w:rFonts w:ascii="Arial" w:hAnsi="Arial" w:cs="Arial"/>
          <w:sz w:val="24"/>
          <w:szCs w:val="24"/>
        </w:rPr>
        <w:tab/>
      </w:r>
      <w:r w:rsidR="00474BA8" w:rsidRPr="00DE3999">
        <w:rPr>
          <w:rFonts w:ascii="Arial" w:hAnsi="Arial" w:cs="Arial"/>
          <w:sz w:val="24"/>
          <w:szCs w:val="24"/>
        </w:rPr>
        <w:t xml:space="preserve"> </w:t>
      </w:r>
      <w:r w:rsidR="00E53C98" w:rsidRPr="00DE3999">
        <w:rPr>
          <w:rFonts w:ascii="Arial" w:hAnsi="Arial" w:cs="Arial"/>
          <w:sz w:val="24"/>
          <w:szCs w:val="24"/>
        </w:rPr>
        <w:t xml:space="preserve">In paragraph 1 of the </w:t>
      </w:r>
      <w:r w:rsidR="00474BA8" w:rsidRPr="00DE3999">
        <w:rPr>
          <w:rFonts w:ascii="Arial" w:hAnsi="Arial" w:cs="Arial"/>
          <w:sz w:val="24"/>
          <w:szCs w:val="24"/>
        </w:rPr>
        <w:t>particulars of claim</w:t>
      </w:r>
      <w:r w:rsidR="00E53C98" w:rsidRPr="00DE3999">
        <w:rPr>
          <w:rFonts w:ascii="Arial" w:hAnsi="Arial" w:cs="Arial"/>
          <w:sz w:val="24"/>
          <w:szCs w:val="24"/>
        </w:rPr>
        <w:t>, dated 22 August 2018</w:t>
      </w:r>
      <w:r w:rsidR="00CB0E73" w:rsidRPr="00DE3999">
        <w:rPr>
          <w:rFonts w:ascii="Arial" w:hAnsi="Arial" w:cs="Arial"/>
          <w:sz w:val="24"/>
          <w:szCs w:val="24"/>
        </w:rPr>
        <w:t xml:space="preserve"> </w:t>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Phiri </w:t>
      </w:r>
      <w:r w:rsidR="00E53C98" w:rsidRPr="00DE3999">
        <w:rPr>
          <w:rFonts w:ascii="Arial" w:hAnsi="Arial" w:cs="Arial"/>
          <w:sz w:val="24"/>
          <w:szCs w:val="24"/>
        </w:rPr>
        <w:t xml:space="preserve">is described </w:t>
      </w:r>
      <w:r w:rsidR="00474BA8" w:rsidRPr="00DE3999">
        <w:rPr>
          <w:rFonts w:ascii="Arial" w:hAnsi="Arial" w:cs="Arial"/>
          <w:sz w:val="24"/>
          <w:szCs w:val="24"/>
        </w:rPr>
        <w:t xml:space="preserve">as unemployed. It was alleged that </w:t>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Phiri had suffered a fractured right humerus, a head </w:t>
      </w:r>
      <w:proofErr w:type="gramStart"/>
      <w:r w:rsidR="00474BA8" w:rsidRPr="00DE3999">
        <w:rPr>
          <w:rFonts w:ascii="Arial" w:hAnsi="Arial" w:cs="Arial"/>
          <w:sz w:val="24"/>
          <w:szCs w:val="24"/>
        </w:rPr>
        <w:t>injury</w:t>
      </w:r>
      <w:proofErr w:type="gramEnd"/>
      <w:r w:rsidR="00474BA8" w:rsidRPr="00DE3999">
        <w:rPr>
          <w:rFonts w:ascii="Arial" w:hAnsi="Arial" w:cs="Arial"/>
          <w:sz w:val="24"/>
          <w:szCs w:val="24"/>
        </w:rPr>
        <w:t xml:space="preserve"> and a right knee injury. </w:t>
      </w:r>
    </w:p>
    <w:p w14:paraId="2E62538A" w14:textId="4778AD28"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3.</w:t>
      </w:r>
      <w:r w:rsidRPr="00CB0E73">
        <w:rPr>
          <w:rFonts w:ascii="Arial" w:hAnsi="Arial" w:cs="Arial"/>
          <w:sz w:val="24"/>
          <w:szCs w:val="24"/>
        </w:rPr>
        <w:tab/>
      </w:r>
      <w:r w:rsidR="00CB0E73" w:rsidRPr="00DE3999">
        <w:rPr>
          <w:rFonts w:ascii="Arial" w:hAnsi="Arial" w:cs="Arial"/>
          <w:sz w:val="24"/>
          <w:szCs w:val="24"/>
        </w:rPr>
        <w:t>R20 000 was claimed as “</w:t>
      </w:r>
      <w:r w:rsidR="00474BA8" w:rsidRPr="00DE3999">
        <w:rPr>
          <w:rFonts w:ascii="Arial" w:hAnsi="Arial" w:cs="Arial"/>
          <w:i/>
          <w:iCs/>
          <w:sz w:val="24"/>
          <w:szCs w:val="24"/>
        </w:rPr>
        <w:t>non-emergency medical treatment</w:t>
      </w:r>
      <w:r w:rsidR="00474BA8" w:rsidRPr="00DE3999">
        <w:rPr>
          <w:rFonts w:ascii="Arial" w:hAnsi="Arial" w:cs="Arial"/>
          <w:sz w:val="24"/>
          <w:szCs w:val="24"/>
        </w:rPr>
        <w:t xml:space="preserve">”. This claim was later not proceeded with. </w:t>
      </w:r>
    </w:p>
    <w:p w14:paraId="0D2BA5D6" w14:textId="3ED3FDC2"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4.</w:t>
      </w:r>
      <w:r w:rsidRPr="00CB0E73">
        <w:rPr>
          <w:rFonts w:ascii="Arial" w:hAnsi="Arial" w:cs="Arial"/>
          <w:sz w:val="24"/>
          <w:szCs w:val="24"/>
        </w:rPr>
        <w:tab/>
      </w:r>
      <w:r w:rsidR="00474BA8" w:rsidRPr="00DE3999">
        <w:rPr>
          <w:rFonts w:ascii="Arial" w:hAnsi="Arial" w:cs="Arial"/>
          <w:sz w:val="24"/>
          <w:szCs w:val="24"/>
        </w:rPr>
        <w:t xml:space="preserve">An amount of R300 000 was claimed for future medical expenses. Given the provisions of section 17(4)(a) of the Road Accident Fund Act, 56 of 1996 this claim is difficult to understand. The section replaces the right claimed in the summons with a right to an undertaking from the Fund covering future medical costs. The merits were agreed by the parties at 80-20 in </w:t>
      </w:r>
      <w:proofErr w:type="spellStart"/>
      <w:r w:rsidR="00474BA8" w:rsidRPr="00DE3999">
        <w:rPr>
          <w:rFonts w:ascii="Arial" w:hAnsi="Arial" w:cs="Arial"/>
          <w:sz w:val="24"/>
          <w:szCs w:val="24"/>
        </w:rPr>
        <w:t>favour</w:t>
      </w:r>
      <w:proofErr w:type="spellEnd"/>
      <w:r w:rsidR="00474BA8" w:rsidRPr="00DE3999">
        <w:rPr>
          <w:rFonts w:ascii="Arial" w:hAnsi="Arial" w:cs="Arial"/>
          <w:sz w:val="24"/>
          <w:szCs w:val="24"/>
        </w:rPr>
        <w:t xml:space="preserve"> of the plaintiff. </w:t>
      </w:r>
      <w:r w:rsidR="00C76545" w:rsidRPr="00DE3999">
        <w:rPr>
          <w:rFonts w:ascii="Arial" w:hAnsi="Arial" w:cs="Arial"/>
          <w:sz w:val="24"/>
          <w:szCs w:val="24"/>
        </w:rPr>
        <w:t>T</w:t>
      </w:r>
      <w:r w:rsidR="00474BA8" w:rsidRPr="00DE3999">
        <w:rPr>
          <w:rFonts w:ascii="Arial" w:hAnsi="Arial" w:cs="Arial"/>
          <w:sz w:val="24"/>
          <w:szCs w:val="24"/>
        </w:rPr>
        <w:t xml:space="preserve">he Fund </w:t>
      </w:r>
      <w:r w:rsidR="00C76545" w:rsidRPr="00DE3999">
        <w:rPr>
          <w:rFonts w:ascii="Arial" w:hAnsi="Arial" w:cs="Arial"/>
          <w:sz w:val="24"/>
          <w:szCs w:val="24"/>
        </w:rPr>
        <w:t>apparently gave</w:t>
      </w:r>
      <w:r w:rsidR="00474BA8" w:rsidRPr="00DE3999">
        <w:rPr>
          <w:rFonts w:ascii="Arial" w:hAnsi="Arial" w:cs="Arial"/>
          <w:sz w:val="24"/>
          <w:szCs w:val="24"/>
        </w:rPr>
        <w:t xml:space="preserve"> </w:t>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w:t>
      </w:r>
      <w:r w:rsidR="00CB0E73" w:rsidRPr="00DE3999">
        <w:rPr>
          <w:rFonts w:ascii="Arial" w:hAnsi="Arial" w:cs="Arial"/>
          <w:sz w:val="24"/>
          <w:szCs w:val="24"/>
        </w:rPr>
        <w:t>Phiri an</w:t>
      </w:r>
      <w:r w:rsidR="002D7467" w:rsidRPr="00DE3999">
        <w:rPr>
          <w:rFonts w:ascii="Arial" w:hAnsi="Arial" w:cs="Arial"/>
          <w:sz w:val="24"/>
          <w:szCs w:val="24"/>
        </w:rPr>
        <w:t xml:space="preserve"> </w:t>
      </w:r>
      <w:r w:rsidR="00474BA8" w:rsidRPr="00DE3999">
        <w:rPr>
          <w:rFonts w:ascii="Arial" w:hAnsi="Arial" w:cs="Arial"/>
          <w:sz w:val="24"/>
          <w:szCs w:val="24"/>
        </w:rPr>
        <w:t>undertaking when the agreement on merits was reached.</w:t>
      </w:r>
    </w:p>
    <w:p w14:paraId="7DE65833" w14:textId="2BBD91D8" w:rsidR="00090A20"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5.</w:t>
      </w:r>
      <w:r w:rsidRPr="00CB0E73">
        <w:rPr>
          <w:rFonts w:ascii="Arial" w:hAnsi="Arial" w:cs="Arial"/>
          <w:sz w:val="24"/>
          <w:szCs w:val="24"/>
        </w:rPr>
        <w:tab/>
      </w:r>
      <w:r w:rsidR="00090A20" w:rsidRPr="00DE3999">
        <w:rPr>
          <w:rFonts w:ascii="Arial" w:hAnsi="Arial" w:cs="Arial"/>
          <w:sz w:val="24"/>
          <w:szCs w:val="24"/>
        </w:rPr>
        <w:t xml:space="preserve">The Fund was not represented at the trial. The evidence for </w:t>
      </w:r>
      <w:proofErr w:type="spellStart"/>
      <w:r w:rsidR="00090A20" w:rsidRPr="00DE3999">
        <w:rPr>
          <w:rFonts w:ascii="Arial" w:hAnsi="Arial" w:cs="Arial"/>
          <w:sz w:val="24"/>
          <w:szCs w:val="24"/>
        </w:rPr>
        <w:t>Mr</w:t>
      </w:r>
      <w:proofErr w:type="spellEnd"/>
      <w:r w:rsidR="00090A20" w:rsidRPr="00DE3999">
        <w:rPr>
          <w:rFonts w:ascii="Arial" w:hAnsi="Arial" w:cs="Arial"/>
          <w:sz w:val="24"/>
          <w:szCs w:val="24"/>
        </w:rPr>
        <w:t xml:space="preserve"> Phiri was neither challenged nor contradicted</w:t>
      </w:r>
      <w:r w:rsidR="00D43061" w:rsidRPr="00DE3999">
        <w:rPr>
          <w:rFonts w:ascii="Arial" w:hAnsi="Arial" w:cs="Arial"/>
          <w:sz w:val="24"/>
          <w:szCs w:val="24"/>
        </w:rPr>
        <w:t>.</w:t>
      </w:r>
      <w:r w:rsidR="0096180F" w:rsidRPr="00DE3999">
        <w:rPr>
          <w:rFonts w:ascii="Arial" w:hAnsi="Arial" w:cs="Arial"/>
          <w:sz w:val="24"/>
          <w:szCs w:val="24"/>
        </w:rPr>
        <w:t xml:space="preserve"> </w:t>
      </w:r>
      <w:r w:rsidR="00D43061" w:rsidRPr="00DE3999">
        <w:rPr>
          <w:rFonts w:ascii="Arial" w:hAnsi="Arial" w:cs="Arial"/>
          <w:sz w:val="24"/>
          <w:szCs w:val="24"/>
        </w:rPr>
        <w:t>N</w:t>
      </w:r>
      <w:r w:rsidR="00090A20" w:rsidRPr="00DE3999">
        <w:rPr>
          <w:rFonts w:ascii="Arial" w:hAnsi="Arial" w:cs="Arial"/>
          <w:sz w:val="24"/>
          <w:szCs w:val="24"/>
        </w:rPr>
        <w:t>o evidence was led for the Fund.</w:t>
      </w:r>
    </w:p>
    <w:p w14:paraId="5E85B368" w14:textId="24F752AF"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6.</w:t>
      </w:r>
      <w:r w:rsidRPr="00CB0E73">
        <w:rPr>
          <w:rFonts w:ascii="Arial" w:hAnsi="Arial" w:cs="Arial"/>
          <w:sz w:val="24"/>
          <w:szCs w:val="24"/>
        </w:rPr>
        <w:tab/>
      </w:r>
      <w:r w:rsidR="00E53C98" w:rsidRPr="00DE3999">
        <w:rPr>
          <w:rFonts w:ascii="Arial" w:hAnsi="Arial" w:cs="Arial"/>
          <w:sz w:val="24"/>
          <w:szCs w:val="24"/>
        </w:rPr>
        <w:t xml:space="preserve">In paragraph 8.3 of the </w:t>
      </w:r>
      <w:r w:rsidR="00474BA8" w:rsidRPr="00DE3999">
        <w:rPr>
          <w:rFonts w:ascii="Arial" w:hAnsi="Arial" w:cs="Arial"/>
          <w:sz w:val="24"/>
          <w:szCs w:val="24"/>
        </w:rPr>
        <w:t xml:space="preserve">particulars of claim </w:t>
      </w:r>
      <w:r w:rsidR="00E53C98" w:rsidRPr="00DE3999">
        <w:rPr>
          <w:rFonts w:ascii="Arial" w:hAnsi="Arial" w:cs="Arial"/>
          <w:sz w:val="24"/>
          <w:szCs w:val="24"/>
        </w:rPr>
        <w:t>it is alleged</w:t>
      </w:r>
      <w:r w:rsidR="00474BA8" w:rsidRPr="00DE3999">
        <w:rPr>
          <w:rFonts w:ascii="Arial" w:hAnsi="Arial" w:cs="Arial"/>
          <w:sz w:val="24"/>
          <w:szCs w:val="24"/>
        </w:rPr>
        <w:t xml:space="preserve"> that </w:t>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Phiri, prior to the accident was employed as a </w:t>
      </w:r>
      <w:proofErr w:type="spellStart"/>
      <w:r w:rsidR="00474BA8" w:rsidRPr="00DE3999">
        <w:rPr>
          <w:rFonts w:ascii="Arial" w:hAnsi="Arial" w:cs="Arial"/>
          <w:sz w:val="24"/>
          <w:szCs w:val="24"/>
        </w:rPr>
        <w:t>labourer</w:t>
      </w:r>
      <w:proofErr w:type="spellEnd"/>
      <w:r w:rsidR="006E525C" w:rsidRPr="00DE3999">
        <w:rPr>
          <w:rFonts w:ascii="Arial" w:hAnsi="Arial" w:cs="Arial"/>
          <w:sz w:val="24"/>
          <w:szCs w:val="24"/>
        </w:rPr>
        <w:t xml:space="preserve">, </w:t>
      </w:r>
      <w:r w:rsidR="00474BA8" w:rsidRPr="00DE3999">
        <w:rPr>
          <w:rFonts w:ascii="Arial" w:hAnsi="Arial" w:cs="Arial"/>
          <w:sz w:val="24"/>
          <w:szCs w:val="24"/>
        </w:rPr>
        <w:t>earning R3 000 per month. R200 000 was claimed for past loss of earnings.</w:t>
      </w:r>
      <w:r w:rsidR="00E53C98" w:rsidRPr="00DE3999">
        <w:rPr>
          <w:rFonts w:ascii="Arial" w:hAnsi="Arial" w:cs="Arial"/>
          <w:sz w:val="24"/>
          <w:szCs w:val="24"/>
        </w:rPr>
        <w:t xml:space="preserve"> The particulars of claim do </w:t>
      </w:r>
      <w:r w:rsidR="00E53C98" w:rsidRPr="00DE3999">
        <w:rPr>
          <w:rFonts w:ascii="Arial" w:hAnsi="Arial" w:cs="Arial"/>
          <w:sz w:val="24"/>
          <w:szCs w:val="24"/>
        </w:rPr>
        <w:lastRenderedPageBreak/>
        <w:t>not begin to set out how th</w:t>
      </w:r>
      <w:r w:rsidR="00A71EB9" w:rsidRPr="00DE3999">
        <w:rPr>
          <w:rFonts w:ascii="Arial" w:hAnsi="Arial" w:cs="Arial"/>
          <w:sz w:val="24"/>
          <w:szCs w:val="24"/>
        </w:rPr>
        <w:t>is</w:t>
      </w:r>
      <w:r w:rsidR="00E53C98" w:rsidRPr="00DE3999">
        <w:rPr>
          <w:rFonts w:ascii="Arial" w:hAnsi="Arial" w:cs="Arial"/>
          <w:sz w:val="24"/>
          <w:szCs w:val="24"/>
        </w:rPr>
        <w:t xml:space="preserve"> claim is made up as </w:t>
      </w:r>
      <w:r w:rsidR="00A71EB9" w:rsidRPr="00DE3999">
        <w:rPr>
          <w:rFonts w:ascii="Arial" w:hAnsi="Arial" w:cs="Arial"/>
          <w:sz w:val="24"/>
          <w:szCs w:val="24"/>
        </w:rPr>
        <w:t xml:space="preserve">is </w:t>
      </w:r>
      <w:r w:rsidR="00E53C98" w:rsidRPr="00DE3999">
        <w:rPr>
          <w:rFonts w:ascii="Arial" w:hAnsi="Arial" w:cs="Arial"/>
          <w:sz w:val="24"/>
          <w:szCs w:val="24"/>
        </w:rPr>
        <w:t>required by Rule 18(10).</w:t>
      </w:r>
      <w:r w:rsidR="00A71EB9" w:rsidRPr="00DE3999">
        <w:rPr>
          <w:rFonts w:ascii="Arial" w:hAnsi="Arial" w:cs="Arial"/>
          <w:sz w:val="24"/>
          <w:szCs w:val="24"/>
        </w:rPr>
        <w:t xml:space="preserve"> The purpose of the Rule is to allow the defendant to see how the claim is </w:t>
      </w:r>
      <w:r w:rsidR="00052AEE" w:rsidRPr="00DE3999">
        <w:rPr>
          <w:rFonts w:ascii="Arial" w:hAnsi="Arial" w:cs="Arial"/>
          <w:sz w:val="24"/>
          <w:szCs w:val="24"/>
        </w:rPr>
        <w:t>calculated</w:t>
      </w:r>
      <w:r w:rsidR="00A71EB9" w:rsidRPr="00DE3999">
        <w:rPr>
          <w:rFonts w:ascii="Arial" w:hAnsi="Arial" w:cs="Arial"/>
          <w:sz w:val="24"/>
          <w:szCs w:val="24"/>
        </w:rPr>
        <w:t>.</w:t>
      </w:r>
    </w:p>
    <w:p w14:paraId="4A4088DD" w14:textId="58A6AF90"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7.</w:t>
      </w:r>
      <w:r w:rsidRPr="00CB0E73">
        <w:rPr>
          <w:rFonts w:ascii="Arial" w:hAnsi="Arial" w:cs="Arial"/>
          <w:sz w:val="24"/>
          <w:szCs w:val="24"/>
        </w:rPr>
        <w:tab/>
      </w:r>
      <w:r w:rsidR="00474BA8" w:rsidRPr="00DE3999">
        <w:rPr>
          <w:rFonts w:ascii="Arial" w:hAnsi="Arial" w:cs="Arial"/>
          <w:sz w:val="24"/>
          <w:szCs w:val="24"/>
        </w:rPr>
        <w:t xml:space="preserve">The summons alleges that </w:t>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Phiri has </w:t>
      </w:r>
      <w:r w:rsidR="00CB0E73" w:rsidRPr="00DE3999">
        <w:rPr>
          <w:rFonts w:ascii="Arial" w:hAnsi="Arial" w:cs="Arial"/>
          <w:sz w:val="24"/>
          <w:szCs w:val="24"/>
        </w:rPr>
        <w:t>not worked since the accident “</w:t>
      </w:r>
      <w:r w:rsidR="00CB0E73" w:rsidRPr="00DE3999">
        <w:rPr>
          <w:rFonts w:ascii="Arial" w:hAnsi="Arial" w:cs="Arial"/>
          <w:i/>
          <w:iCs/>
          <w:sz w:val="24"/>
          <w:szCs w:val="24"/>
        </w:rPr>
        <w:t>to date”</w:t>
      </w:r>
      <w:r w:rsidR="00052AEE" w:rsidRPr="00DE3999">
        <w:rPr>
          <w:rFonts w:ascii="Arial" w:hAnsi="Arial" w:cs="Arial"/>
          <w:sz w:val="24"/>
          <w:szCs w:val="24"/>
        </w:rPr>
        <w:t xml:space="preserve">, that is 22 August 2018. </w:t>
      </w:r>
      <w:r w:rsidR="00474BA8" w:rsidRPr="00DE3999">
        <w:rPr>
          <w:rFonts w:ascii="Arial" w:hAnsi="Arial" w:cs="Arial"/>
          <w:sz w:val="24"/>
          <w:szCs w:val="24"/>
        </w:rPr>
        <w:t xml:space="preserve"> R700 000 is claimed for future loss of income.</w:t>
      </w:r>
      <w:r w:rsidR="00052AEE" w:rsidRPr="00DE3999">
        <w:rPr>
          <w:rFonts w:ascii="Arial" w:hAnsi="Arial" w:cs="Arial"/>
          <w:sz w:val="24"/>
          <w:szCs w:val="24"/>
        </w:rPr>
        <w:t xml:space="preserve"> </w:t>
      </w:r>
      <w:r w:rsidR="00A71EB9" w:rsidRPr="00DE3999">
        <w:rPr>
          <w:rFonts w:ascii="Arial" w:hAnsi="Arial" w:cs="Arial"/>
          <w:sz w:val="24"/>
          <w:szCs w:val="24"/>
        </w:rPr>
        <w:t xml:space="preserve"> Rule 18(10) is again not complied with.</w:t>
      </w:r>
    </w:p>
    <w:p w14:paraId="28CF73FB" w14:textId="26C8C8AE"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8.</w:t>
      </w:r>
      <w:r w:rsidRPr="00CB0E73">
        <w:rPr>
          <w:rFonts w:ascii="Arial" w:hAnsi="Arial" w:cs="Arial"/>
          <w:sz w:val="24"/>
          <w:szCs w:val="24"/>
        </w:rPr>
        <w:tab/>
      </w:r>
      <w:r w:rsidR="00474BA8" w:rsidRPr="00DE3999">
        <w:rPr>
          <w:rFonts w:ascii="Arial" w:hAnsi="Arial" w:cs="Arial"/>
          <w:sz w:val="24"/>
          <w:szCs w:val="24"/>
        </w:rPr>
        <w:t>R500 000 is claimed for general damages.</w:t>
      </w:r>
    </w:p>
    <w:p w14:paraId="39A13B07" w14:textId="06899728"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9.</w:t>
      </w:r>
      <w:r w:rsidRPr="00CB0E73">
        <w:rPr>
          <w:rFonts w:ascii="Arial" w:hAnsi="Arial" w:cs="Arial"/>
          <w:sz w:val="24"/>
          <w:szCs w:val="24"/>
        </w:rPr>
        <w:tab/>
      </w:r>
      <w:r w:rsidR="00474BA8" w:rsidRPr="00DE3999">
        <w:rPr>
          <w:rFonts w:ascii="Arial" w:hAnsi="Arial" w:cs="Arial"/>
          <w:sz w:val="24"/>
          <w:szCs w:val="24"/>
        </w:rPr>
        <w:t xml:space="preserve">The Fund pleaded but the </w:t>
      </w:r>
      <w:proofErr w:type="spellStart"/>
      <w:r w:rsidR="00474BA8" w:rsidRPr="00DE3999">
        <w:rPr>
          <w:rFonts w:ascii="Arial" w:hAnsi="Arial" w:cs="Arial"/>
          <w:sz w:val="24"/>
          <w:szCs w:val="24"/>
        </w:rPr>
        <w:t>defence</w:t>
      </w:r>
      <w:proofErr w:type="spellEnd"/>
      <w:r w:rsidR="00474BA8" w:rsidRPr="00DE3999">
        <w:rPr>
          <w:rFonts w:ascii="Arial" w:hAnsi="Arial" w:cs="Arial"/>
          <w:sz w:val="24"/>
          <w:szCs w:val="24"/>
        </w:rPr>
        <w:t xml:space="preserve"> was struck out. The matter proceeded to trial on a default judgment basis.</w:t>
      </w:r>
    </w:p>
    <w:p w14:paraId="79624305" w14:textId="2A69E0EE"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10.</w:t>
      </w:r>
      <w:r w:rsidRPr="00CB0E73">
        <w:rPr>
          <w:rFonts w:ascii="Arial" w:hAnsi="Arial" w:cs="Arial"/>
          <w:sz w:val="24"/>
          <w:szCs w:val="24"/>
        </w:rPr>
        <w:tab/>
      </w:r>
      <w:r w:rsidR="006E525C" w:rsidRPr="00DE3999">
        <w:rPr>
          <w:rFonts w:ascii="Arial" w:hAnsi="Arial" w:cs="Arial"/>
          <w:sz w:val="24"/>
          <w:szCs w:val="24"/>
        </w:rPr>
        <w:t>At some stage, t</w:t>
      </w:r>
      <w:r w:rsidR="00474BA8" w:rsidRPr="00DE3999">
        <w:rPr>
          <w:rFonts w:ascii="Arial" w:hAnsi="Arial" w:cs="Arial"/>
          <w:sz w:val="24"/>
          <w:szCs w:val="24"/>
        </w:rPr>
        <w:t xml:space="preserve">he claims were </w:t>
      </w:r>
      <w:r w:rsidR="00A71EB9" w:rsidRPr="00DE3999">
        <w:rPr>
          <w:rFonts w:ascii="Arial" w:hAnsi="Arial" w:cs="Arial"/>
          <w:sz w:val="24"/>
          <w:szCs w:val="24"/>
        </w:rPr>
        <w:t>a</w:t>
      </w:r>
      <w:r w:rsidR="00474BA8" w:rsidRPr="00DE3999">
        <w:rPr>
          <w:rFonts w:ascii="Arial" w:hAnsi="Arial" w:cs="Arial"/>
          <w:sz w:val="24"/>
          <w:szCs w:val="24"/>
        </w:rPr>
        <w:t>me</w:t>
      </w:r>
      <w:r w:rsidR="00A71EB9" w:rsidRPr="00DE3999">
        <w:rPr>
          <w:rFonts w:ascii="Arial" w:hAnsi="Arial" w:cs="Arial"/>
          <w:sz w:val="24"/>
          <w:szCs w:val="24"/>
        </w:rPr>
        <w:t>n</w:t>
      </w:r>
      <w:r w:rsidR="00474BA8" w:rsidRPr="00DE3999">
        <w:rPr>
          <w:rFonts w:ascii="Arial" w:hAnsi="Arial" w:cs="Arial"/>
          <w:sz w:val="24"/>
          <w:szCs w:val="24"/>
        </w:rPr>
        <w:t>ded upwards</w:t>
      </w:r>
      <w:r w:rsidR="002D7467" w:rsidRPr="00DE3999">
        <w:rPr>
          <w:rFonts w:ascii="Arial" w:hAnsi="Arial" w:cs="Arial"/>
          <w:sz w:val="24"/>
          <w:szCs w:val="24"/>
        </w:rPr>
        <w:t xml:space="preserve">. </w:t>
      </w:r>
      <w:r w:rsidR="00A71EB9" w:rsidRPr="00DE3999">
        <w:rPr>
          <w:rFonts w:ascii="Arial" w:hAnsi="Arial" w:cs="Arial"/>
          <w:sz w:val="24"/>
          <w:szCs w:val="24"/>
        </w:rPr>
        <w:t>The notice of amendment makes no attempt to set out the increased claims in line with Rule 18(10).</w:t>
      </w:r>
    </w:p>
    <w:p w14:paraId="49B221F5" w14:textId="67A72FED"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11.</w:t>
      </w:r>
      <w:r w:rsidRPr="00CB0E73">
        <w:rPr>
          <w:rFonts w:ascii="Arial" w:hAnsi="Arial" w:cs="Arial"/>
          <w:sz w:val="24"/>
          <w:szCs w:val="24"/>
        </w:rPr>
        <w:tab/>
      </w:r>
      <w:r w:rsidR="00474BA8" w:rsidRPr="00DE3999">
        <w:rPr>
          <w:rFonts w:ascii="Arial" w:hAnsi="Arial" w:cs="Arial"/>
          <w:sz w:val="24"/>
          <w:szCs w:val="24"/>
        </w:rPr>
        <w:t xml:space="preserve">At the hearing, </w:t>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w:t>
      </w:r>
      <w:r w:rsidR="00CB0E73" w:rsidRPr="00DE3999">
        <w:rPr>
          <w:rFonts w:ascii="Arial" w:hAnsi="Arial" w:cs="Arial"/>
          <w:sz w:val="24"/>
          <w:szCs w:val="24"/>
        </w:rPr>
        <w:t>Phiri’s</w:t>
      </w:r>
      <w:r w:rsidR="00474BA8" w:rsidRPr="00DE3999">
        <w:rPr>
          <w:rFonts w:ascii="Arial" w:hAnsi="Arial" w:cs="Arial"/>
          <w:sz w:val="24"/>
          <w:szCs w:val="24"/>
        </w:rPr>
        <w:t xml:space="preserve"> legal representative moved only for loss of earnings and general damages.</w:t>
      </w:r>
    </w:p>
    <w:p w14:paraId="51CD99AE" w14:textId="5A32C1AB"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12.</w:t>
      </w:r>
      <w:r w:rsidRPr="00CB0E73">
        <w:rPr>
          <w:rFonts w:ascii="Arial" w:hAnsi="Arial" w:cs="Arial"/>
          <w:sz w:val="24"/>
          <w:szCs w:val="24"/>
        </w:rPr>
        <w:tab/>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Phiri testified as did Dr Tladi</w:t>
      </w:r>
      <w:r w:rsidR="00052AEE" w:rsidRPr="00DE3999">
        <w:rPr>
          <w:rFonts w:ascii="Arial" w:hAnsi="Arial" w:cs="Arial"/>
          <w:sz w:val="24"/>
          <w:szCs w:val="24"/>
        </w:rPr>
        <w:t>,</w:t>
      </w:r>
      <w:r w:rsidR="00474BA8" w:rsidRPr="00DE3999">
        <w:rPr>
          <w:rFonts w:ascii="Arial" w:hAnsi="Arial" w:cs="Arial"/>
          <w:sz w:val="24"/>
          <w:szCs w:val="24"/>
        </w:rPr>
        <w:t xml:space="preserve"> an </w:t>
      </w:r>
      <w:proofErr w:type="spellStart"/>
      <w:r w:rsidR="00474BA8" w:rsidRPr="00DE3999">
        <w:rPr>
          <w:rFonts w:ascii="Arial" w:hAnsi="Arial" w:cs="Arial"/>
          <w:sz w:val="24"/>
          <w:szCs w:val="24"/>
        </w:rPr>
        <w:t>orthopaedic</w:t>
      </w:r>
      <w:proofErr w:type="spellEnd"/>
      <w:r w:rsidR="00474BA8" w:rsidRPr="00DE3999">
        <w:rPr>
          <w:rFonts w:ascii="Arial" w:hAnsi="Arial" w:cs="Arial"/>
          <w:sz w:val="24"/>
          <w:szCs w:val="24"/>
        </w:rPr>
        <w:t xml:space="preserve"> surgeon, </w:t>
      </w:r>
      <w:proofErr w:type="spellStart"/>
      <w:r w:rsidR="00474BA8" w:rsidRPr="00DE3999">
        <w:rPr>
          <w:rFonts w:ascii="Arial" w:hAnsi="Arial" w:cs="Arial"/>
          <w:sz w:val="24"/>
          <w:szCs w:val="24"/>
        </w:rPr>
        <w:t>Ms</w:t>
      </w:r>
      <w:proofErr w:type="spellEnd"/>
      <w:r w:rsidR="00474BA8" w:rsidRPr="00DE3999">
        <w:rPr>
          <w:rFonts w:ascii="Arial" w:hAnsi="Arial" w:cs="Arial"/>
          <w:sz w:val="24"/>
          <w:szCs w:val="24"/>
        </w:rPr>
        <w:t xml:space="preserve"> India</w:t>
      </w:r>
      <w:r w:rsidR="006E525C" w:rsidRPr="00DE3999">
        <w:rPr>
          <w:rFonts w:ascii="Arial" w:hAnsi="Arial" w:cs="Arial"/>
          <w:sz w:val="24"/>
          <w:szCs w:val="24"/>
        </w:rPr>
        <w:t>,</w:t>
      </w:r>
      <w:r w:rsidR="00474BA8" w:rsidRPr="00DE3999">
        <w:rPr>
          <w:rFonts w:ascii="Arial" w:hAnsi="Arial" w:cs="Arial"/>
          <w:sz w:val="24"/>
          <w:szCs w:val="24"/>
        </w:rPr>
        <w:t xml:space="preserve"> an occupational therapist and </w:t>
      </w:r>
      <w:proofErr w:type="spellStart"/>
      <w:r w:rsidR="00474BA8" w:rsidRPr="00DE3999">
        <w:rPr>
          <w:rFonts w:ascii="Arial" w:hAnsi="Arial" w:cs="Arial"/>
          <w:sz w:val="24"/>
          <w:szCs w:val="24"/>
        </w:rPr>
        <w:t>Ms</w:t>
      </w:r>
      <w:proofErr w:type="spellEnd"/>
      <w:r w:rsidR="00474BA8" w:rsidRPr="00DE3999">
        <w:rPr>
          <w:rFonts w:ascii="Arial" w:hAnsi="Arial" w:cs="Arial"/>
          <w:sz w:val="24"/>
          <w:szCs w:val="24"/>
        </w:rPr>
        <w:t xml:space="preserve"> </w:t>
      </w:r>
      <w:proofErr w:type="spellStart"/>
      <w:r w:rsidR="00474BA8" w:rsidRPr="00DE3999">
        <w:rPr>
          <w:rFonts w:ascii="Arial" w:hAnsi="Arial" w:cs="Arial"/>
          <w:sz w:val="24"/>
          <w:szCs w:val="24"/>
        </w:rPr>
        <w:t>Magotla</w:t>
      </w:r>
      <w:proofErr w:type="spellEnd"/>
      <w:r w:rsidR="006E525C" w:rsidRPr="00DE3999">
        <w:rPr>
          <w:rFonts w:ascii="Arial" w:hAnsi="Arial" w:cs="Arial"/>
          <w:sz w:val="24"/>
          <w:szCs w:val="24"/>
        </w:rPr>
        <w:t xml:space="preserve">, </w:t>
      </w:r>
      <w:r w:rsidR="00474BA8" w:rsidRPr="00DE3999">
        <w:rPr>
          <w:rFonts w:ascii="Arial" w:hAnsi="Arial" w:cs="Arial"/>
          <w:sz w:val="24"/>
          <w:szCs w:val="24"/>
        </w:rPr>
        <w:t>an industrial psychologist.</w:t>
      </w:r>
      <w:r w:rsidR="005A456D" w:rsidRPr="00DE3999">
        <w:rPr>
          <w:rFonts w:ascii="Arial" w:hAnsi="Arial" w:cs="Arial"/>
          <w:sz w:val="24"/>
          <w:szCs w:val="24"/>
        </w:rPr>
        <w:t xml:space="preserve"> No evidence was led for the Fund.</w:t>
      </w:r>
    </w:p>
    <w:p w14:paraId="496F9F8E" w14:textId="66765F59" w:rsidR="00A71EB9"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13.</w:t>
      </w:r>
      <w:r w:rsidRPr="00CB0E73">
        <w:rPr>
          <w:rFonts w:ascii="Arial" w:hAnsi="Arial" w:cs="Arial"/>
          <w:sz w:val="24"/>
          <w:szCs w:val="24"/>
        </w:rPr>
        <w:tab/>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w:t>
      </w:r>
      <w:r w:rsidR="00CB0E73" w:rsidRPr="00DE3999">
        <w:rPr>
          <w:rFonts w:ascii="Arial" w:hAnsi="Arial" w:cs="Arial"/>
          <w:sz w:val="24"/>
          <w:szCs w:val="24"/>
        </w:rPr>
        <w:t>h</w:t>
      </w:r>
      <w:r w:rsidR="00474BA8" w:rsidRPr="00DE3999">
        <w:rPr>
          <w:rFonts w:ascii="Arial" w:hAnsi="Arial" w:cs="Arial"/>
          <w:sz w:val="24"/>
          <w:szCs w:val="24"/>
        </w:rPr>
        <w:t xml:space="preserve">iri said that before the accident he hawked goods like car polish, making about R700 per week profit. </w:t>
      </w:r>
      <w:r w:rsidR="00A71EB9" w:rsidRPr="00DE3999">
        <w:rPr>
          <w:rFonts w:ascii="Arial" w:hAnsi="Arial" w:cs="Arial"/>
          <w:sz w:val="24"/>
          <w:szCs w:val="24"/>
        </w:rPr>
        <w:t xml:space="preserve">He said that he worked six days per week before the accident. </w:t>
      </w:r>
      <w:r w:rsidR="00474BA8" w:rsidRPr="00DE3999">
        <w:rPr>
          <w:rFonts w:ascii="Arial" w:hAnsi="Arial" w:cs="Arial"/>
          <w:sz w:val="24"/>
          <w:szCs w:val="24"/>
        </w:rPr>
        <w:t xml:space="preserve">As a result of the </w:t>
      </w:r>
      <w:proofErr w:type="gramStart"/>
      <w:r w:rsidR="00474BA8" w:rsidRPr="00DE3999">
        <w:rPr>
          <w:rFonts w:ascii="Arial" w:hAnsi="Arial" w:cs="Arial"/>
          <w:sz w:val="24"/>
          <w:szCs w:val="24"/>
        </w:rPr>
        <w:t>accident</w:t>
      </w:r>
      <w:proofErr w:type="gramEnd"/>
      <w:r w:rsidR="00474BA8" w:rsidRPr="00DE3999">
        <w:rPr>
          <w:rFonts w:ascii="Arial" w:hAnsi="Arial" w:cs="Arial"/>
          <w:sz w:val="24"/>
          <w:szCs w:val="24"/>
        </w:rPr>
        <w:t xml:space="preserve"> he was in hospital for about a week and then </w:t>
      </w:r>
      <w:r w:rsidR="00052AEE" w:rsidRPr="00DE3999">
        <w:rPr>
          <w:rFonts w:ascii="Arial" w:hAnsi="Arial" w:cs="Arial"/>
          <w:sz w:val="24"/>
          <w:szCs w:val="24"/>
        </w:rPr>
        <w:t>he needed physiotherapy</w:t>
      </w:r>
      <w:r w:rsidR="00474BA8" w:rsidRPr="00DE3999">
        <w:rPr>
          <w:rFonts w:ascii="Arial" w:hAnsi="Arial" w:cs="Arial"/>
          <w:sz w:val="24"/>
          <w:szCs w:val="24"/>
        </w:rPr>
        <w:t>. He said that he needed two years to start working again.  He said that after the accident</w:t>
      </w:r>
      <w:r w:rsidR="0096180F" w:rsidRPr="00DE3999">
        <w:rPr>
          <w:rFonts w:ascii="Arial" w:hAnsi="Arial" w:cs="Arial"/>
          <w:sz w:val="24"/>
          <w:szCs w:val="24"/>
        </w:rPr>
        <w:t>, and once he started working again,</w:t>
      </w:r>
      <w:r w:rsidR="00474BA8" w:rsidRPr="00DE3999">
        <w:rPr>
          <w:rFonts w:ascii="Arial" w:hAnsi="Arial" w:cs="Arial"/>
          <w:sz w:val="24"/>
          <w:szCs w:val="24"/>
        </w:rPr>
        <w:t xml:space="preserve"> he made about R250 profit per week</w:t>
      </w:r>
      <w:r w:rsidR="00A71EB9" w:rsidRPr="00DE3999">
        <w:rPr>
          <w:rFonts w:ascii="Arial" w:hAnsi="Arial" w:cs="Arial"/>
          <w:sz w:val="24"/>
          <w:szCs w:val="24"/>
        </w:rPr>
        <w:t xml:space="preserve">, working between three to five days per week. </w:t>
      </w:r>
    </w:p>
    <w:p w14:paraId="578D94B5" w14:textId="5C9AAB4B" w:rsidR="00474BA8"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lastRenderedPageBreak/>
        <w:t>14.</w:t>
      </w:r>
      <w:r w:rsidRPr="00CB0E73">
        <w:rPr>
          <w:rFonts w:ascii="Arial" w:hAnsi="Arial" w:cs="Arial"/>
          <w:sz w:val="24"/>
          <w:szCs w:val="24"/>
        </w:rPr>
        <w:tab/>
      </w:r>
      <w:r w:rsidR="00474BA8" w:rsidRPr="00DE3999">
        <w:rPr>
          <w:rFonts w:ascii="Arial" w:hAnsi="Arial" w:cs="Arial"/>
          <w:sz w:val="24"/>
          <w:szCs w:val="24"/>
        </w:rPr>
        <w:t xml:space="preserve"> Net, he was essentially claiming loss of profit at R700 per week from the date of the accident for two years and thereafter at R</w:t>
      </w:r>
      <w:r w:rsidR="002D7467" w:rsidRPr="00DE3999">
        <w:rPr>
          <w:rFonts w:ascii="Arial" w:hAnsi="Arial" w:cs="Arial"/>
          <w:sz w:val="24"/>
          <w:szCs w:val="24"/>
        </w:rPr>
        <w:t>4</w:t>
      </w:r>
      <w:r w:rsidR="00474BA8" w:rsidRPr="00DE3999">
        <w:rPr>
          <w:rFonts w:ascii="Arial" w:hAnsi="Arial" w:cs="Arial"/>
          <w:sz w:val="24"/>
          <w:szCs w:val="24"/>
        </w:rPr>
        <w:t>50 per week</w:t>
      </w:r>
      <w:r w:rsidR="00C76545" w:rsidRPr="00DE3999">
        <w:rPr>
          <w:rFonts w:ascii="Arial" w:hAnsi="Arial" w:cs="Arial"/>
          <w:sz w:val="24"/>
          <w:szCs w:val="24"/>
        </w:rPr>
        <w:t xml:space="preserve">, that is R700 less R250, giving a loss of R450 per week. </w:t>
      </w:r>
      <w:r w:rsidR="00052AEE" w:rsidRPr="00DE3999">
        <w:rPr>
          <w:rFonts w:ascii="Arial" w:hAnsi="Arial" w:cs="Arial"/>
          <w:sz w:val="24"/>
          <w:szCs w:val="24"/>
        </w:rPr>
        <w:t>There was no evidence as to when he would have retired with and without the accident.</w:t>
      </w:r>
    </w:p>
    <w:p w14:paraId="03C4F71E" w14:textId="16285912" w:rsidR="005A456D" w:rsidRPr="00DE3999" w:rsidRDefault="00DE3999" w:rsidP="00DE3999">
      <w:pPr>
        <w:spacing w:line="480" w:lineRule="auto"/>
        <w:ind w:left="720" w:hanging="360"/>
        <w:rPr>
          <w:rFonts w:ascii="Arial" w:hAnsi="Arial" w:cs="Arial"/>
          <w:sz w:val="24"/>
          <w:szCs w:val="24"/>
        </w:rPr>
      </w:pPr>
      <w:r w:rsidRPr="00CB0E73">
        <w:rPr>
          <w:rFonts w:ascii="Arial" w:hAnsi="Arial" w:cs="Arial"/>
          <w:sz w:val="24"/>
          <w:szCs w:val="24"/>
        </w:rPr>
        <w:t>15.</w:t>
      </w:r>
      <w:r w:rsidRPr="00CB0E73">
        <w:rPr>
          <w:rFonts w:ascii="Arial" w:hAnsi="Arial" w:cs="Arial"/>
          <w:sz w:val="24"/>
          <w:szCs w:val="24"/>
        </w:rPr>
        <w:tab/>
      </w:r>
      <w:proofErr w:type="spellStart"/>
      <w:r w:rsidR="00474BA8" w:rsidRPr="00DE3999">
        <w:rPr>
          <w:rFonts w:ascii="Arial" w:hAnsi="Arial" w:cs="Arial"/>
          <w:sz w:val="24"/>
          <w:szCs w:val="24"/>
        </w:rPr>
        <w:t>Mr</w:t>
      </w:r>
      <w:proofErr w:type="spellEnd"/>
      <w:r w:rsidR="00474BA8" w:rsidRPr="00DE3999">
        <w:rPr>
          <w:rFonts w:ascii="Arial" w:hAnsi="Arial" w:cs="Arial"/>
          <w:sz w:val="24"/>
          <w:szCs w:val="24"/>
        </w:rPr>
        <w:t xml:space="preserve"> Phiri explain</w:t>
      </w:r>
      <w:r w:rsidR="002D7467" w:rsidRPr="00DE3999">
        <w:rPr>
          <w:rFonts w:ascii="Arial" w:hAnsi="Arial" w:cs="Arial"/>
          <w:sz w:val="24"/>
          <w:szCs w:val="24"/>
        </w:rPr>
        <w:t>ed</w:t>
      </w:r>
      <w:r w:rsidR="00474BA8" w:rsidRPr="00DE3999">
        <w:rPr>
          <w:rFonts w:ascii="Arial" w:hAnsi="Arial" w:cs="Arial"/>
          <w:sz w:val="24"/>
          <w:szCs w:val="24"/>
        </w:rPr>
        <w:t xml:space="preserve"> the </w:t>
      </w:r>
      <w:r w:rsidR="00D43061" w:rsidRPr="00DE3999">
        <w:rPr>
          <w:rFonts w:ascii="Arial" w:hAnsi="Arial" w:cs="Arial"/>
          <w:sz w:val="24"/>
          <w:szCs w:val="24"/>
        </w:rPr>
        <w:t xml:space="preserve">apparent </w:t>
      </w:r>
      <w:r w:rsidR="00474BA8" w:rsidRPr="00DE3999">
        <w:rPr>
          <w:rFonts w:ascii="Arial" w:hAnsi="Arial" w:cs="Arial"/>
          <w:sz w:val="24"/>
          <w:szCs w:val="24"/>
        </w:rPr>
        <w:t>contradiction between the allegation in the particulars of claim that he was</w:t>
      </w:r>
      <w:r w:rsidR="00E53C98" w:rsidRPr="00DE3999">
        <w:rPr>
          <w:rFonts w:ascii="Arial" w:hAnsi="Arial" w:cs="Arial"/>
          <w:sz w:val="24"/>
          <w:szCs w:val="24"/>
        </w:rPr>
        <w:t xml:space="preserve">, prior to the collision employed as a </w:t>
      </w:r>
      <w:proofErr w:type="spellStart"/>
      <w:r w:rsidR="00E53C98" w:rsidRPr="00DE3999">
        <w:rPr>
          <w:rFonts w:ascii="Arial" w:hAnsi="Arial" w:cs="Arial"/>
          <w:sz w:val="24"/>
          <w:szCs w:val="24"/>
        </w:rPr>
        <w:t>labourer</w:t>
      </w:r>
      <w:proofErr w:type="spellEnd"/>
      <w:r w:rsidR="00A71EB9" w:rsidRPr="00DE3999">
        <w:rPr>
          <w:rFonts w:ascii="Arial" w:hAnsi="Arial" w:cs="Arial"/>
          <w:sz w:val="24"/>
          <w:szCs w:val="24"/>
        </w:rPr>
        <w:t xml:space="preserve"> earning R3 000 per month</w:t>
      </w:r>
      <w:r w:rsidR="00E53C98" w:rsidRPr="00DE3999">
        <w:rPr>
          <w:rFonts w:ascii="Arial" w:hAnsi="Arial" w:cs="Arial"/>
          <w:sz w:val="24"/>
          <w:szCs w:val="24"/>
        </w:rPr>
        <w:t xml:space="preserve"> and his evidence that at the same time he was a hawker.</w:t>
      </w:r>
      <w:r w:rsidR="00A71EB9" w:rsidRPr="00DE3999">
        <w:rPr>
          <w:rFonts w:ascii="Arial" w:hAnsi="Arial" w:cs="Arial"/>
          <w:sz w:val="24"/>
          <w:szCs w:val="24"/>
        </w:rPr>
        <w:t xml:space="preserve"> R700 profit </w:t>
      </w:r>
      <w:r w:rsidR="00052AEE" w:rsidRPr="00DE3999">
        <w:rPr>
          <w:rFonts w:ascii="Arial" w:hAnsi="Arial" w:cs="Arial"/>
          <w:sz w:val="24"/>
          <w:szCs w:val="24"/>
        </w:rPr>
        <w:t xml:space="preserve">per week </w:t>
      </w:r>
      <w:r w:rsidR="00A71EB9" w:rsidRPr="00DE3999">
        <w:rPr>
          <w:rFonts w:ascii="Arial" w:hAnsi="Arial" w:cs="Arial"/>
          <w:sz w:val="24"/>
          <w:szCs w:val="24"/>
        </w:rPr>
        <w:t xml:space="preserve">translates to R2 800 every four weeks. Adding two or three days each month, depending on the number of days in the month and depending on when in the week he took a day off, one can see that the allegation in the particulars that he earned R3 000 per month is close to his evidence that he earned </w:t>
      </w:r>
      <w:r w:rsidR="005A456D" w:rsidRPr="00DE3999">
        <w:rPr>
          <w:rFonts w:ascii="Arial" w:hAnsi="Arial" w:cs="Arial"/>
          <w:sz w:val="24"/>
          <w:szCs w:val="24"/>
        </w:rPr>
        <w:t>R700 per week</w:t>
      </w:r>
      <w:r w:rsidR="00052AEE" w:rsidRPr="00DE3999">
        <w:rPr>
          <w:rFonts w:ascii="Arial" w:hAnsi="Arial" w:cs="Arial"/>
          <w:sz w:val="24"/>
          <w:szCs w:val="24"/>
        </w:rPr>
        <w:t>.</w:t>
      </w:r>
    </w:p>
    <w:p w14:paraId="13B2F531" w14:textId="5863CDF3" w:rsidR="00052AEE" w:rsidRPr="00DE3999" w:rsidRDefault="00DE3999" w:rsidP="00DE3999">
      <w:pPr>
        <w:spacing w:after="200" w:line="480" w:lineRule="auto"/>
        <w:ind w:left="720" w:hanging="360"/>
        <w:rPr>
          <w:rFonts w:ascii="Arial" w:eastAsia="Calibri" w:hAnsi="Arial" w:cs="Arial"/>
          <w:sz w:val="24"/>
          <w:szCs w:val="24"/>
          <w:lang w:val="en-ZA"/>
        </w:rPr>
      </w:pPr>
      <w:r w:rsidRPr="00CB0E73">
        <w:rPr>
          <w:rFonts w:ascii="Arial" w:eastAsia="Calibri" w:hAnsi="Arial" w:cs="Arial"/>
          <w:sz w:val="24"/>
          <w:szCs w:val="24"/>
          <w:lang w:val="en-ZA"/>
        </w:rPr>
        <w:t>16.</w:t>
      </w:r>
      <w:r w:rsidRPr="00CB0E73">
        <w:rPr>
          <w:rFonts w:ascii="Arial" w:eastAsia="Calibri" w:hAnsi="Arial" w:cs="Arial"/>
          <w:sz w:val="24"/>
          <w:szCs w:val="24"/>
          <w:lang w:val="en-ZA"/>
        </w:rPr>
        <w:tab/>
      </w:r>
      <w:r w:rsidR="005A456D" w:rsidRPr="00DE3999">
        <w:rPr>
          <w:rFonts w:ascii="Arial" w:eastAsia="Calibri" w:hAnsi="Arial" w:cs="Arial"/>
          <w:sz w:val="24"/>
          <w:szCs w:val="24"/>
          <w:lang w:val="en-ZA"/>
        </w:rPr>
        <w:t xml:space="preserve"> The question is </w:t>
      </w:r>
      <w:proofErr w:type="gramStart"/>
      <w:r w:rsidR="005A456D" w:rsidRPr="00DE3999">
        <w:rPr>
          <w:rFonts w:ascii="Arial" w:eastAsia="Calibri" w:hAnsi="Arial" w:cs="Arial"/>
          <w:sz w:val="24"/>
          <w:szCs w:val="24"/>
          <w:lang w:val="en-ZA"/>
        </w:rPr>
        <w:t>whether or not</w:t>
      </w:r>
      <w:proofErr w:type="gramEnd"/>
      <w:r w:rsidR="005A456D" w:rsidRPr="00DE3999">
        <w:rPr>
          <w:rFonts w:ascii="Arial" w:eastAsia="Calibri" w:hAnsi="Arial" w:cs="Arial"/>
          <w:sz w:val="24"/>
          <w:szCs w:val="24"/>
          <w:lang w:val="en-ZA"/>
        </w:rPr>
        <w:t xml:space="preserve"> it is significant </w:t>
      </w:r>
      <w:r w:rsidR="00CB0E73" w:rsidRPr="00DE3999">
        <w:rPr>
          <w:rFonts w:ascii="Arial" w:eastAsia="Calibri" w:hAnsi="Arial" w:cs="Arial"/>
          <w:sz w:val="24"/>
          <w:szCs w:val="24"/>
          <w:lang w:val="en-ZA"/>
        </w:rPr>
        <w:t>that:</w:t>
      </w:r>
    </w:p>
    <w:p w14:paraId="6B354BB4" w14:textId="4256CBDD" w:rsidR="00CB0E73" w:rsidRPr="00DE3999" w:rsidRDefault="00DE3999" w:rsidP="00DE3999">
      <w:pPr>
        <w:spacing w:after="200" w:line="480" w:lineRule="auto"/>
        <w:ind w:left="1180" w:hanging="460"/>
        <w:rPr>
          <w:rFonts w:ascii="Arial" w:eastAsia="Calibri" w:hAnsi="Arial" w:cs="Arial"/>
          <w:sz w:val="24"/>
          <w:szCs w:val="24"/>
          <w:lang w:val="en-ZA"/>
        </w:rPr>
      </w:pPr>
      <w:r>
        <w:rPr>
          <w:rFonts w:ascii="Arial" w:eastAsia="Calibri" w:hAnsi="Arial" w:cs="Arial"/>
          <w:sz w:val="24"/>
          <w:szCs w:val="24"/>
          <w:lang w:val="en-ZA"/>
        </w:rPr>
        <w:t>16.1</w:t>
      </w:r>
      <w:r>
        <w:rPr>
          <w:rFonts w:ascii="Arial" w:eastAsia="Calibri" w:hAnsi="Arial" w:cs="Arial"/>
          <w:sz w:val="24"/>
          <w:szCs w:val="24"/>
          <w:lang w:val="en-ZA"/>
        </w:rPr>
        <w:tab/>
      </w:r>
      <w:r w:rsidR="00CB0E73" w:rsidRPr="00DE3999">
        <w:rPr>
          <w:rFonts w:ascii="Arial" w:eastAsia="Calibri" w:hAnsi="Arial" w:cs="Arial"/>
          <w:sz w:val="24"/>
          <w:szCs w:val="24"/>
          <w:lang w:val="en-ZA"/>
        </w:rPr>
        <w:t>he</w:t>
      </w:r>
      <w:r w:rsidR="00052AEE" w:rsidRPr="00DE3999">
        <w:rPr>
          <w:rFonts w:ascii="Arial" w:eastAsia="Calibri" w:hAnsi="Arial" w:cs="Arial"/>
          <w:sz w:val="24"/>
          <w:szCs w:val="24"/>
          <w:lang w:val="en-ZA"/>
        </w:rPr>
        <w:t xml:space="preserve"> </w:t>
      </w:r>
      <w:r w:rsidR="005A456D" w:rsidRPr="00DE3999">
        <w:rPr>
          <w:rFonts w:ascii="Arial" w:eastAsia="Calibri" w:hAnsi="Arial" w:cs="Arial"/>
          <w:sz w:val="24"/>
          <w:szCs w:val="24"/>
          <w:lang w:val="en-ZA"/>
        </w:rPr>
        <w:t>had admittedly signed a</w:t>
      </w:r>
      <w:r w:rsidR="002D7467" w:rsidRPr="00DE3999">
        <w:rPr>
          <w:rFonts w:ascii="Arial" w:eastAsia="Calibri" w:hAnsi="Arial" w:cs="Arial"/>
          <w:sz w:val="24"/>
          <w:szCs w:val="24"/>
          <w:lang w:val="en-ZA"/>
        </w:rPr>
        <w:t>n</w:t>
      </w:r>
      <w:r w:rsidR="005A456D" w:rsidRPr="00DE3999">
        <w:rPr>
          <w:rFonts w:ascii="Arial" w:eastAsia="Calibri" w:hAnsi="Arial" w:cs="Arial"/>
          <w:sz w:val="24"/>
          <w:szCs w:val="24"/>
          <w:lang w:val="en-ZA"/>
        </w:rPr>
        <w:t xml:space="preserve"> RAF1 form describing himself as </w:t>
      </w:r>
    </w:p>
    <w:p w14:paraId="731689D2" w14:textId="2B9574D9" w:rsidR="00052AEE" w:rsidRPr="00CB0E73" w:rsidRDefault="00CB0E73" w:rsidP="00CB0E73">
      <w:pPr>
        <w:pStyle w:val="ListParagraph"/>
        <w:spacing w:after="200" w:line="480" w:lineRule="auto"/>
        <w:ind w:left="1180"/>
        <w:rPr>
          <w:rFonts w:ascii="Arial" w:eastAsia="Calibri" w:hAnsi="Arial" w:cs="Arial"/>
          <w:sz w:val="24"/>
          <w:szCs w:val="24"/>
          <w:lang w:val="en-ZA"/>
        </w:rPr>
      </w:pPr>
      <w:r>
        <w:rPr>
          <w:rFonts w:ascii="Arial" w:eastAsia="Calibri" w:hAnsi="Arial" w:cs="Arial"/>
          <w:sz w:val="24"/>
          <w:szCs w:val="24"/>
          <w:lang w:val="en-ZA"/>
        </w:rPr>
        <w:t xml:space="preserve">    </w:t>
      </w:r>
      <w:r w:rsidR="005A456D" w:rsidRPr="00CB0E73">
        <w:rPr>
          <w:rFonts w:ascii="Arial" w:eastAsia="Calibri" w:hAnsi="Arial" w:cs="Arial"/>
          <w:sz w:val="24"/>
          <w:szCs w:val="24"/>
          <w:lang w:val="en-ZA"/>
        </w:rPr>
        <w:t>unemployed and</w:t>
      </w:r>
    </w:p>
    <w:p w14:paraId="60305944" w14:textId="10711D52" w:rsidR="00CB0E73" w:rsidRPr="00DE3999" w:rsidRDefault="00DE3999" w:rsidP="00DE3999">
      <w:pPr>
        <w:spacing w:after="200" w:line="480" w:lineRule="auto"/>
        <w:ind w:left="1180" w:hanging="460"/>
        <w:rPr>
          <w:rFonts w:ascii="Arial" w:eastAsia="Calibri" w:hAnsi="Arial" w:cs="Arial"/>
          <w:sz w:val="24"/>
          <w:szCs w:val="24"/>
          <w:lang w:val="en-ZA"/>
        </w:rPr>
      </w:pPr>
      <w:r w:rsidRPr="00CB0E73">
        <w:rPr>
          <w:rFonts w:ascii="Arial" w:eastAsia="Calibri" w:hAnsi="Arial" w:cs="Arial"/>
          <w:sz w:val="24"/>
          <w:szCs w:val="24"/>
          <w:lang w:val="en-ZA"/>
        </w:rPr>
        <w:t>16.2</w:t>
      </w:r>
      <w:r w:rsidRPr="00CB0E73">
        <w:rPr>
          <w:rFonts w:ascii="Arial" w:eastAsia="Calibri" w:hAnsi="Arial" w:cs="Arial"/>
          <w:sz w:val="24"/>
          <w:szCs w:val="24"/>
          <w:lang w:val="en-ZA"/>
        </w:rPr>
        <w:tab/>
      </w:r>
      <w:r w:rsidR="00CB0E73" w:rsidRPr="00DE3999">
        <w:rPr>
          <w:rFonts w:ascii="Arial" w:eastAsia="Calibri" w:hAnsi="Arial" w:cs="Arial"/>
          <w:sz w:val="24"/>
          <w:szCs w:val="24"/>
          <w:lang w:val="en-ZA"/>
        </w:rPr>
        <w:t>the</w:t>
      </w:r>
      <w:r w:rsidR="005A456D" w:rsidRPr="00DE3999">
        <w:rPr>
          <w:rFonts w:ascii="Arial" w:eastAsia="Calibri" w:hAnsi="Arial" w:cs="Arial"/>
          <w:sz w:val="24"/>
          <w:szCs w:val="24"/>
          <w:lang w:val="en-ZA"/>
        </w:rPr>
        <w:t xml:space="preserve"> particulars of claim describe Mr Phiri as a labourer while he in his </w:t>
      </w:r>
    </w:p>
    <w:p w14:paraId="477C12FD" w14:textId="05246481" w:rsidR="00B502F8" w:rsidRPr="00CB0E73" w:rsidRDefault="005A456D" w:rsidP="00CB0E73">
      <w:pPr>
        <w:pStyle w:val="ListParagraph"/>
        <w:spacing w:after="200" w:line="480" w:lineRule="auto"/>
        <w:ind w:left="1180" w:firstLine="260"/>
        <w:rPr>
          <w:rFonts w:ascii="Arial" w:eastAsia="Calibri" w:hAnsi="Arial" w:cs="Arial"/>
          <w:sz w:val="24"/>
          <w:szCs w:val="24"/>
          <w:lang w:val="en-ZA"/>
        </w:rPr>
      </w:pPr>
      <w:r w:rsidRPr="00CB0E73">
        <w:rPr>
          <w:rFonts w:ascii="Arial" w:eastAsia="Calibri" w:hAnsi="Arial" w:cs="Arial"/>
          <w:sz w:val="24"/>
          <w:szCs w:val="24"/>
          <w:lang w:val="en-ZA"/>
        </w:rPr>
        <w:t xml:space="preserve">evidence said that he was a hawker. </w:t>
      </w:r>
    </w:p>
    <w:p w14:paraId="5C48F01D" w14:textId="341533A9" w:rsidR="00B502F8" w:rsidRPr="00DE3999" w:rsidRDefault="00DE3999" w:rsidP="00DE3999">
      <w:pPr>
        <w:spacing w:after="200" w:line="480" w:lineRule="auto"/>
        <w:ind w:left="720" w:hanging="360"/>
        <w:rPr>
          <w:rFonts w:ascii="Arial" w:eastAsia="Calibri" w:hAnsi="Arial" w:cs="Arial"/>
          <w:sz w:val="24"/>
          <w:szCs w:val="24"/>
          <w:lang w:val="en-ZA"/>
        </w:rPr>
      </w:pPr>
      <w:r w:rsidRPr="00CB0E73">
        <w:rPr>
          <w:rFonts w:ascii="Arial" w:eastAsia="Calibri" w:hAnsi="Arial" w:cs="Arial"/>
          <w:sz w:val="24"/>
          <w:szCs w:val="24"/>
          <w:lang w:val="en-ZA"/>
        </w:rPr>
        <w:t>17.</w:t>
      </w:r>
      <w:r w:rsidRPr="00CB0E73">
        <w:rPr>
          <w:rFonts w:ascii="Arial" w:eastAsia="Calibri" w:hAnsi="Arial" w:cs="Arial"/>
          <w:sz w:val="24"/>
          <w:szCs w:val="24"/>
          <w:lang w:val="en-ZA"/>
        </w:rPr>
        <w:tab/>
      </w:r>
      <w:r w:rsidR="00B502F8" w:rsidRPr="00DE3999">
        <w:rPr>
          <w:rFonts w:ascii="Arial" w:eastAsia="Calibri" w:hAnsi="Arial" w:cs="Arial"/>
          <w:sz w:val="24"/>
          <w:szCs w:val="24"/>
          <w:lang w:val="en-ZA"/>
        </w:rPr>
        <w:t xml:space="preserve">Mr Phiri has a Grade 11 education but not </w:t>
      </w:r>
      <w:proofErr w:type="gramStart"/>
      <w:r w:rsidR="00B502F8" w:rsidRPr="00DE3999">
        <w:rPr>
          <w:rFonts w:ascii="Arial" w:eastAsia="Calibri" w:hAnsi="Arial" w:cs="Arial"/>
          <w:sz w:val="24"/>
          <w:szCs w:val="24"/>
          <w:lang w:val="en-ZA"/>
        </w:rPr>
        <w:t>a matric</w:t>
      </w:r>
      <w:proofErr w:type="gramEnd"/>
      <w:r w:rsidR="00B502F8" w:rsidRPr="00DE3999">
        <w:rPr>
          <w:rFonts w:ascii="Arial" w:eastAsia="Calibri" w:hAnsi="Arial" w:cs="Arial"/>
          <w:sz w:val="24"/>
          <w:szCs w:val="24"/>
          <w:lang w:val="en-ZA"/>
        </w:rPr>
        <w:t>.</w:t>
      </w:r>
    </w:p>
    <w:p w14:paraId="465866EB" w14:textId="759F527E" w:rsidR="00B502F8" w:rsidRPr="00DE3999" w:rsidRDefault="00DE3999" w:rsidP="00DE3999">
      <w:pPr>
        <w:spacing w:after="200" w:line="480" w:lineRule="auto"/>
        <w:ind w:left="720" w:hanging="360"/>
        <w:rPr>
          <w:rFonts w:ascii="Arial" w:eastAsia="Calibri" w:hAnsi="Arial" w:cs="Arial"/>
          <w:sz w:val="24"/>
          <w:szCs w:val="24"/>
          <w:lang w:val="en-ZA"/>
        </w:rPr>
      </w:pPr>
      <w:r w:rsidRPr="00CB0E73">
        <w:rPr>
          <w:rFonts w:ascii="Arial" w:eastAsia="Calibri" w:hAnsi="Arial" w:cs="Arial"/>
          <w:sz w:val="24"/>
          <w:szCs w:val="24"/>
          <w:lang w:val="en-ZA"/>
        </w:rPr>
        <w:t>18.</w:t>
      </w:r>
      <w:r w:rsidRPr="00CB0E73">
        <w:rPr>
          <w:rFonts w:ascii="Arial" w:eastAsia="Calibri" w:hAnsi="Arial" w:cs="Arial"/>
          <w:sz w:val="24"/>
          <w:szCs w:val="24"/>
          <w:lang w:val="en-ZA"/>
        </w:rPr>
        <w:tab/>
      </w:r>
      <w:r w:rsidR="00B502F8" w:rsidRPr="00DE3999">
        <w:rPr>
          <w:rFonts w:ascii="Arial" w:eastAsia="Calibri" w:hAnsi="Arial" w:cs="Arial"/>
          <w:sz w:val="24"/>
          <w:szCs w:val="24"/>
          <w:lang w:val="en-ZA"/>
        </w:rPr>
        <w:t xml:space="preserve"> Regarding his having signed the RAF1 f</w:t>
      </w:r>
      <w:r w:rsidR="00CB0E73" w:rsidRPr="00DE3999">
        <w:rPr>
          <w:rFonts w:ascii="Arial" w:eastAsia="Calibri" w:hAnsi="Arial" w:cs="Arial"/>
          <w:sz w:val="24"/>
          <w:szCs w:val="24"/>
          <w:lang w:val="en-ZA"/>
        </w:rPr>
        <w:t>orm, he said in evidence that “</w:t>
      </w:r>
      <w:r w:rsidR="00B502F8" w:rsidRPr="00DE3999">
        <w:rPr>
          <w:rFonts w:ascii="Arial" w:eastAsia="Calibri" w:hAnsi="Arial" w:cs="Arial"/>
          <w:i/>
          <w:iCs/>
          <w:sz w:val="24"/>
          <w:szCs w:val="24"/>
          <w:lang w:val="en-ZA"/>
        </w:rPr>
        <w:t xml:space="preserve">They did that because they wanted me to give a letter or a sick note which I can take to the </w:t>
      </w:r>
      <w:proofErr w:type="gramStart"/>
      <w:r w:rsidR="00B502F8" w:rsidRPr="00DE3999">
        <w:rPr>
          <w:rFonts w:ascii="Arial" w:eastAsia="Calibri" w:hAnsi="Arial" w:cs="Arial"/>
          <w:i/>
          <w:iCs/>
          <w:sz w:val="24"/>
          <w:szCs w:val="24"/>
          <w:lang w:val="en-ZA"/>
        </w:rPr>
        <w:t>hospital</w:t>
      </w:r>
      <w:proofErr w:type="gramEnd"/>
      <w:r w:rsidR="00B502F8" w:rsidRPr="00DE3999">
        <w:rPr>
          <w:rFonts w:ascii="Arial" w:eastAsia="Calibri" w:hAnsi="Arial" w:cs="Arial"/>
          <w:i/>
          <w:iCs/>
          <w:sz w:val="24"/>
          <w:szCs w:val="24"/>
          <w:lang w:val="en-ZA"/>
        </w:rPr>
        <w:t xml:space="preserve"> and I could not do that because I was not employed</w:t>
      </w:r>
      <w:r w:rsidR="00B502F8" w:rsidRPr="00DE3999">
        <w:rPr>
          <w:rFonts w:ascii="Arial" w:eastAsia="Calibri" w:hAnsi="Arial" w:cs="Arial"/>
          <w:sz w:val="24"/>
          <w:szCs w:val="24"/>
          <w:lang w:val="en-ZA"/>
        </w:rPr>
        <w:t xml:space="preserve">.” Mr Phiri is Setswana speaking and testified through an interpreter. </w:t>
      </w:r>
    </w:p>
    <w:p w14:paraId="3BCC6F52" w14:textId="700C8358" w:rsidR="00B502F8" w:rsidRPr="00DE3999" w:rsidRDefault="00DE3999" w:rsidP="00DE3999">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lastRenderedPageBreak/>
        <w:t>19.</w:t>
      </w:r>
      <w:r>
        <w:rPr>
          <w:rFonts w:ascii="Arial" w:eastAsia="Calibri" w:hAnsi="Arial" w:cs="Arial"/>
          <w:sz w:val="24"/>
          <w:szCs w:val="24"/>
          <w:lang w:val="en-ZA"/>
        </w:rPr>
        <w:tab/>
      </w:r>
      <w:r w:rsidR="00B502F8" w:rsidRPr="00DE3999">
        <w:rPr>
          <w:rFonts w:ascii="Arial" w:eastAsia="Calibri" w:hAnsi="Arial" w:cs="Arial"/>
          <w:sz w:val="24"/>
          <w:szCs w:val="24"/>
          <w:lang w:val="en-ZA"/>
        </w:rPr>
        <w:t xml:space="preserve"> Regarding the description in the particulars of claim </w:t>
      </w:r>
      <w:r w:rsidR="009B371B" w:rsidRPr="00DE3999">
        <w:rPr>
          <w:rFonts w:ascii="Arial" w:eastAsia="Calibri" w:hAnsi="Arial" w:cs="Arial"/>
          <w:sz w:val="24"/>
          <w:szCs w:val="24"/>
          <w:lang w:val="en-ZA"/>
        </w:rPr>
        <w:t xml:space="preserve">describing Mr Phiri </w:t>
      </w:r>
      <w:r w:rsidR="00B502F8" w:rsidRPr="00DE3999">
        <w:rPr>
          <w:rFonts w:ascii="Arial" w:eastAsia="Calibri" w:hAnsi="Arial" w:cs="Arial"/>
          <w:sz w:val="24"/>
          <w:szCs w:val="24"/>
          <w:lang w:val="en-ZA"/>
        </w:rPr>
        <w:t xml:space="preserve">as unemployed, Mr Phiri testified that </w:t>
      </w:r>
      <w:r w:rsidR="00CB0E73" w:rsidRPr="00DE3999">
        <w:rPr>
          <w:rFonts w:ascii="Arial" w:eastAsia="Calibri" w:hAnsi="Arial" w:cs="Arial"/>
          <w:i/>
          <w:iCs/>
          <w:sz w:val="24"/>
          <w:szCs w:val="24"/>
          <w:lang w:val="en-ZA"/>
        </w:rPr>
        <w:t>“</w:t>
      </w:r>
      <w:r w:rsidR="00B502F8" w:rsidRPr="00DE3999">
        <w:rPr>
          <w:rFonts w:ascii="Arial" w:eastAsia="Calibri" w:hAnsi="Arial" w:cs="Arial"/>
          <w:i/>
          <w:iCs/>
          <w:sz w:val="24"/>
          <w:szCs w:val="24"/>
          <w:lang w:val="en-ZA"/>
        </w:rPr>
        <w:t>maybe that other person did not understand me clearly</w:t>
      </w:r>
      <w:r w:rsidR="00B502F8" w:rsidRPr="00DE3999">
        <w:rPr>
          <w:rFonts w:ascii="Arial" w:eastAsia="Calibri" w:hAnsi="Arial" w:cs="Arial"/>
          <w:sz w:val="24"/>
          <w:szCs w:val="24"/>
          <w:lang w:val="en-ZA"/>
        </w:rPr>
        <w:t>.”</w:t>
      </w:r>
    </w:p>
    <w:p w14:paraId="197DD520" w14:textId="4DCD22E6" w:rsidR="0050638F"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20.</w:t>
      </w:r>
      <w:r w:rsidRPr="00D35884">
        <w:rPr>
          <w:rFonts w:ascii="Arial" w:eastAsia="Calibri" w:hAnsi="Arial" w:cs="Arial"/>
          <w:sz w:val="24"/>
          <w:szCs w:val="24"/>
          <w:lang w:val="en-ZA"/>
        </w:rPr>
        <w:tab/>
      </w:r>
      <w:r w:rsidR="0050638F" w:rsidRPr="00DE3999">
        <w:rPr>
          <w:rFonts w:ascii="Arial" w:eastAsia="Calibri" w:hAnsi="Arial" w:cs="Arial"/>
          <w:sz w:val="24"/>
          <w:szCs w:val="24"/>
          <w:lang w:val="en-ZA"/>
        </w:rPr>
        <w:t xml:space="preserve"> These two answers were given in response to questions by the presiding acting judge.</w:t>
      </w:r>
    </w:p>
    <w:p w14:paraId="58BB197F" w14:textId="04D54454" w:rsidR="00B502F8"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21.</w:t>
      </w:r>
      <w:r w:rsidRPr="00D35884">
        <w:rPr>
          <w:rFonts w:ascii="Arial" w:eastAsia="Calibri" w:hAnsi="Arial" w:cs="Arial"/>
          <w:sz w:val="24"/>
          <w:szCs w:val="24"/>
          <w:lang w:val="en-ZA"/>
        </w:rPr>
        <w:tab/>
      </w:r>
      <w:r w:rsidR="00B502F8" w:rsidRPr="00DE3999">
        <w:rPr>
          <w:rFonts w:ascii="Arial" w:eastAsia="Calibri" w:hAnsi="Arial" w:cs="Arial"/>
          <w:sz w:val="24"/>
          <w:szCs w:val="24"/>
          <w:lang w:val="en-ZA"/>
        </w:rPr>
        <w:t xml:space="preserve"> Mr Phiri testified that by unemployed he meant self employed as a hawker. </w:t>
      </w:r>
    </w:p>
    <w:p w14:paraId="179AE88A" w14:textId="39CA77E7" w:rsidR="007B5115"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22.</w:t>
      </w:r>
      <w:r w:rsidRPr="00D35884">
        <w:rPr>
          <w:rFonts w:ascii="Arial" w:eastAsia="Calibri" w:hAnsi="Arial" w:cs="Arial"/>
          <w:sz w:val="24"/>
          <w:szCs w:val="24"/>
          <w:lang w:val="en-ZA"/>
        </w:rPr>
        <w:tab/>
      </w:r>
      <w:r w:rsidR="00B502F8" w:rsidRPr="00DE3999">
        <w:rPr>
          <w:rFonts w:ascii="Arial" w:eastAsia="Calibri" w:hAnsi="Arial" w:cs="Arial"/>
          <w:sz w:val="24"/>
          <w:szCs w:val="24"/>
          <w:lang w:val="en-ZA"/>
        </w:rPr>
        <w:t xml:space="preserve"> I would not draw any an inference against Mr Phiri. One can readily see how he might run together the concepts of unemployment and self -</w:t>
      </w:r>
      <w:proofErr w:type="gramStart"/>
      <w:r w:rsidR="00B502F8" w:rsidRPr="00DE3999">
        <w:rPr>
          <w:rFonts w:ascii="Arial" w:eastAsia="Calibri" w:hAnsi="Arial" w:cs="Arial"/>
          <w:sz w:val="24"/>
          <w:szCs w:val="24"/>
          <w:lang w:val="en-ZA"/>
        </w:rPr>
        <w:t>employment,  leaving</w:t>
      </w:r>
      <w:proofErr w:type="gramEnd"/>
      <w:r w:rsidR="00B502F8" w:rsidRPr="00DE3999">
        <w:rPr>
          <w:rFonts w:ascii="Arial" w:eastAsia="Calibri" w:hAnsi="Arial" w:cs="Arial"/>
          <w:sz w:val="24"/>
          <w:szCs w:val="24"/>
          <w:lang w:val="en-ZA"/>
        </w:rPr>
        <w:t xml:space="preserve"> aside any possible difficulties in </w:t>
      </w:r>
      <w:r w:rsidR="006E525C" w:rsidRPr="00DE3999">
        <w:rPr>
          <w:rFonts w:ascii="Arial" w:eastAsia="Calibri" w:hAnsi="Arial" w:cs="Arial"/>
          <w:sz w:val="24"/>
          <w:szCs w:val="24"/>
          <w:lang w:val="en-ZA"/>
        </w:rPr>
        <w:t>translation</w:t>
      </w:r>
      <w:r w:rsidR="00C76545" w:rsidRPr="00DE3999">
        <w:rPr>
          <w:rFonts w:ascii="Arial" w:eastAsia="Calibri" w:hAnsi="Arial" w:cs="Arial"/>
          <w:sz w:val="24"/>
          <w:szCs w:val="24"/>
          <w:lang w:val="en-ZA"/>
        </w:rPr>
        <w:t>, even assuming that the form was accurately filled in and the summons accurately drafted.</w:t>
      </w:r>
      <w:r w:rsidR="00B502F8" w:rsidRPr="00DE3999">
        <w:rPr>
          <w:rFonts w:ascii="Arial" w:eastAsia="Calibri" w:hAnsi="Arial" w:cs="Arial"/>
          <w:sz w:val="24"/>
          <w:szCs w:val="24"/>
          <w:lang w:val="en-ZA"/>
        </w:rPr>
        <w:t xml:space="preserve"> A hawker who simply buys a few goods for cash and then sells them for cash </w:t>
      </w:r>
      <w:r w:rsidR="007C1FEC" w:rsidRPr="00DE3999">
        <w:rPr>
          <w:rFonts w:ascii="Arial" w:eastAsia="Calibri" w:hAnsi="Arial" w:cs="Arial"/>
          <w:sz w:val="24"/>
          <w:szCs w:val="24"/>
          <w:lang w:val="en-ZA"/>
        </w:rPr>
        <w:t>is employed in a loose sense of the word but does not necessarily work for another person. On Mr Phiri’s evidence, he does not work for another person.</w:t>
      </w:r>
    </w:p>
    <w:p w14:paraId="0CDD0538" w14:textId="6A02AEC6" w:rsidR="007C1FEC"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23.</w:t>
      </w:r>
      <w:r w:rsidRPr="00D35884">
        <w:rPr>
          <w:rFonts w:ascii="Arial" w:eastAsia="Calibri" w:hAnsi="Arial" w:cs="Arial"/>
          <w:sz w:val="24"/>
          <w:szCs w:val="24"/>
          <w:lang w:val="en-ZA"/>
        </w:rPr>
        <w:tab/>
      </w:r>
      <w:r w:rsidR="007B5115" w:rsidRPr="00DE3999">
        <w:rPr>
          <w:rFonts w:ascii="Arial" w:eastAsia="Calibri" w:hAnsi="Arial" w:cs="Arial"/>
          <w:sz w:val="24"/>
          <w:szCs w:val="24"/>
          <w:lang w:val="en-ZA"/>
        </w:rPr>
        <w:t xml:space="preserve">Mr Phiri produced no documentation to back up his claim </w:t>
      </w:r>
      <w:proofErr w:type="gramStart"/>
      <w:r w:rsidR="007B5115" w:rsidRPr="00DE3999">
        <w:rPr>
          <w:rFonts w:ascii="Arial" w:eastAsia="Calibri" w:hAnsi="Arial" w:cs="Arial"/>
          <w:sz w:val="24"/>
          <w:szCs w:val="24"/>
          <w:lang w:val="en-ZA"/>
        </w:rPr>
        <w:t>but in my view,</w:t>
      </w:r>
      <w:proofErr w:type="gramEnd"/>
      <w:r w:rsidR="007B5115" w:rsidRPr="00DE3999">
        <w:rPr>
          <w:rFonts w:ascii="Arial" w:eastAsia="Calibri" w:hAnsi="Arial" w:cs="Arial"/>
          <w:sz w:val="24"/>
          <w:szCs w:val="24"/>
          <w:lang w:val="en-ZA"/>
        </w:rPr>
        <w:t xml:space="preserve"> this cannot be held against him as one would not expect a hawker to have such documentation.</w:t>
      </w:r>
    </w:p>
    <w:p w14:paraId="09F8AB41" w14:textId="03BBD645" w:rsidR="0043750C"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24.</w:t>
      </w:r>
      <w:r w:rsidRPr="00D35884">
        <w:rPr>
          <w:rFonts w:ascii="Arial" w:eastAsia="Calibri" w:hAnsi="Arial" w:cs="Arial"/>
          <w:sz w:val="24"/>
          <w:szCs w:val="24"/>
          <w:lang w:val="en-ZA"/>
        </w:rPr>
        <w:tab/>
      </w:r>
      <w:r w:rsidR="0043750C" w:rsidRPr="00DE3999">
        <w:rPr>
          <w:rFonts w:ascii="Arial" w:eastAsia="Calibri" w:hAnsi="Arial" w:cs="Arial"/>
          <w:sz w:val="24"/>
          <w:szCs w:val="24"/>
          <w:lang w:val="en-ZA"/>
        </w:rPr>
        <w:t>Dr Tladi testified. He confirmed a broken humerus which had not been properly operated on and he confirmed reduced strength in the shoulder with reduced mobility and that Phiri will always have pain.</w:t>
      </w:r>
    </w:p>
    <w:p w14:paraId="4BAC6EC3" w14:textId="639C3760" w:rsidR="0043750C"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25.</w:t>
      </w:r>
      <w:r w:rsidRPr="00D35884">
        <w:rPr>
          <w:rFonts w:ascii="Arial" w:eastAsia="Calibri" w:hAnsi="Arial" w:cs="Arial"/>
          <w:sz w:val="24"/>
          <w:szCs w:val="24"/>
          <w:lang w:val="en-ZA"/>
        </w:rPr>
        <w:tab/>
      </w:r>
      <w:r w:rsidR="0043750C" w:rsidRPr="00DE3999">
        <w:rPr>
          <w:rFonts w:ascii="Arial" w:eastAsia="Calibri" w:hAnsi="Arial" w:cs="Arial"/>
          <w:sz w:val="24"/>
          <w:szCs w:val="24"/>
          <w:lang w:val="en-ZA"/>
        </w:rPr>
        <w:t>Ms India testified, saying that Mr Phiri could lift a weight of 3 kgs to waist level and with pain.</w:t>
      </w:r>
    </w:p>
    <w:p w14:paraId="275D18DF" w14:textId="40223632" w:rsidR="00BE2C5F"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lastRenderedPageBreak/>
        <w:t>26.</w:t>
      </w:r>
      <w:r w:rsidRPr="00D35884">
        <w:rPr>
          <w:rFonts w:ascii="Arial" w:eastAsia="Calibri" w:hAnsi="Arial" w:cs="Arial"/>
          <w:sz w:val="24"/>
          <w:szCs w:val="24"/>
          <w:lang w:val="en-ZA"/>
        </w:rPr>
        <w:tab/>
      </w:r>
      <w:r w:rsidR="0043750C" w:rsidRPr="00DE3999">
        <w:rPr>
          <w:rFonts w:ascii="Arial" w:eastAsia="Calibri" w:hAnsi="Arial" w:cs="Arial"/>
          <w:sz w:val="24"/>
          <w:szCs w:val="24"/>
          <w:lang w:val="en-ZA"/>
        </w:rPr>
        <w:t xml:space="preserve">Ms </w:t>
      </w:r>
      <w:proofErr w:type="spellStart"/>
      <w:r w:rsidR="0043750C" w:rsidRPr="00DE3999">
        <w:rPr>
          <w:rFonts w:ascii="Arial" w:eastAsia="Calibri" w:hAnsi="Arial" w:cs="Arial"/>
          <w:sz w:val="24"/>
          <w:szCs w:val="24"/>
          <w:lang w:val="en-ZA"/>
        </w:rPr>
        <w:t>Magotla</w:t>
      </w:r>
      <w:proofErr w:type="spellEnd"/>
      <w:r w:rsidR="0043750C" w:rsidRPr="00DE3999">
        <w:rPr>
          <w:rFonts w:ascii="Arial" w:eastAsia="Calibri" w:hAnsi="Arial" w:cs="Arial"/>
          <w:sz w:val="24"/>
          <w:szCs w:val="24"/>
          <w:lang w:val="en-ZA"/>
        </w:rPr>
        <w:t xml:space="preserve"> testified, saying </w:t>
      </w:r>
      <w:r w:rsidR="007B5115" w:rsidRPr="00DE3999">
        <w:rPr>
          <w:rFonts w:ascii="Arial" w:eastAsia="Calibri" w:hAnsi="Arial" w:cs="Arial"/>
          <w:sz w:val="24"/>
          <w:szCs w:val="24"/>
          <w:lang w:val="en-ZA"/>
        </w:rPr>
        <w:t xml:space="preserve">in effect </w:t>
      </w:r>
      <w:r w:rsidR="0043750C" w:rsidRPr="00DE3999">
        <w:rPr>
          <w:rFonts w:ascii="Arial" w:eastAsia="Calibri" w:hAnsi="Arial" w:cs="Arial"/>
          <w:sz w:val="24"/>
          <w:szCs w:val="24"/>
          <w:lang w:val="en-ZA"/>
        </w:rPr>
        <w:t xml:space="preserve">that </w:t>
      </w:r>
      <w:r w:rsidR="007B5115" w:rsidRPr="00DE3999">
        <w:rPr>
          <w:rFonts w:ascii="Arial" w:eastAsia="Calibri" w:hAnsi="Arial" w:cs="Arial"/>
          <w:sz w:val="24"/>
          <w:szCs w:val="24"/>
          <w:lang w:val="en-ZA"/>
        </w:rPr>
        <w:t xml:space="preserve">Mr Phiri’s ability to earn after the accident is less than it was before the accident. Ms </w:t>
      </w:r>
      <w:proofErr w:type="spellStart"/>
      <w:r w:rsidR="007B5115" w:rsidRPr="00DE3999">
        <w:rPr>
          <w:rFonts w:ascii="Arial" w:eastAsia="Calibri" w:hAnsi="Arial" w:cs="Arial"/>
          <w:sz w:val="24"/>
          <w:szCs w:val="24"/>
          <w:lang w:val="en-ZA"/>
        </w:rPr>
        <w:t>Magotla</w:t>
      </w:r>
      <w:proofErr w:type="spellEnd"/>
      <w:r w:rsidR="007B5115" w:rsidRPr="00DE3999">
        <w:rPr>
          <w:rFonts w:ascii="Arial" w:eastAsia="Calibri" w:hAnsi="Arial" w:cs="Arial"/>
          <w:sz w:val="24"/>
          <w:szCs w:val="24"/>
          <w:lang w:val="en-ZA"/>
        </w:rPr>
        <w:t xml:space="preserve"> conceded that her only source of information was Mr Phiri himself.</w:t>
      </w:r>
    </w:p>
    <w:p w14:paraId="76A4B267" w14:textId="2C409C52" w:rsidR="00BE2C5F" w:rsidRPr="00DE3999" w:rsidRDefault="00DE3999" w:rsidP="00DE3999">
      <w:pPr>
        <w:spacing w:after="200" w:line="480" w:lineRule="auto"/>
        <w:ind w:left="720" w:hanging="360"/>
        <w:rPr>
          <w:rFonts w:ascii="Arial" w:eastAsia="Calibri" w:hAnsi="Arial" w:cs="Arial"/>
          <w:sz w:val="24"/>
          <w:szCs w:val="24"/>
          <w:lang w:val="en-ZA"/>
        </w:rPr>
      </w:pPr>
      <w:r w:rsidRPr="00CB0E73">
        <w:rPr>
          <w:rFonts w:ascii="Arial" w:eastAsia="Calibri" w:hAnsi="Arial" w:cs="Arial"/>
          <w:sz w:val="24"/>
          <w:szCs w:val="24"/>
          <w:lang w:val="en-ZA"/>
        </w:rPr>
        <w:t>27.</w:t>
      </w:r>
      <w:r w:rsidRPr="00CB0E73">
        <w:rPr>
          <w:rFonts w:ascii="Arial" w:eastAsia="Calibri" w:hAnsi="Arial" w:cs="Arial"/>
          <w:sz w:val="24"/>
          <w:szCs w:val="24"/>
          <w:lang w:val="en-ZA"/>
        </w:rPr>
        <w:tab/>
      </w:r>
      <w:r w:rsidR="00BE2C5F" w:rsidRPr="00DE3999">
        <w:rPr>
          <w:rFonts w:ascii="Arial" w:eastAsia="Calibri" w:hAnsi="Arial" w:cs="Arial"/>
          <w:sz w:val="24"/>
          <w:szCs w:val="24"/>
          <w:lang w:val="en-ZA"/>
        </w:rPr>
        <w:t xml:space="preserve"> Mr Phiri testified that</w:t>
      </w:r>
      <w:r w:rsidR="00090A20" w:rsidRPr="00DE3999">
        <w:rPr>
          <w:rFonts w:ascii="Arial" w:eastAsia="Calibri" w:hAnsi="Arial" w:cs="Arial"/>
          <w:sz w:val="24"/>
          <w:szCs w:val="24"/>
          <w:lang w:val="en-ZA"/>
        </w:rPr>
        <w:t xml:space="preserve"> about 18 months after the accident he applied to a mine for a job as a machine </w:t>
      </w:r>
      <w:proofErr w:type="gramStart"/>
      <w:r w:rsidR="00090A20" w:rsidRPr="00DE3999">
        <w:rPr>
          <w:rFonts w:ascii="Arial" w:eastAsia="Calibri" w:hAnsi="Arial" w:cs="Arial"/>
          <w:sz w:val="24"/>
          <w:szCs w:val="24"/>
          <w:lang w:val="en-ZA"/>
        </w:rPr>
        <w:t>operator</w:t>
      </w:r>
      <w:proofErr w:type="gramEnd"/>
      <w:r w:rsidR="00090A20" w:rsidRPr="00DE3999">
        <w:rPr>
          <w:rFonts w:ascii="Arial" w:eastAsia="Calibri" w:hAnsi="Arial" w:cs="Arial"/>
          <w:sz w:val="24"/>
          <w:szCs w:val="24"/>
          <w:lang w:val="en-ZA"/>
        </w:rPr>
        <w:t xml:space="preserve"> but he did not get the job as he did not have the strength. Thereafter, he applied for a job elsewhere, which job would have entail</w:t>
      </w:r>
      <w:r w:rsidR="0096180F" w:rsidRPr="00DE3999">
        <w:rPr>
          <w:rFonts w:ascii="Arial" w:eastAsia="Calibri" w:hAnsi="Arial" w:cs="Arial"/>
          <w:sz w:val="24"/>
          <w:szCs w:val="24"/>
          <w:lang w:val="en-ZA"/>
        </w:rPr>
        <w:t>ed</w:t>
      </w:r>
      <w:r w:rsidR="00090A20" w:rsidRPr="00DE3999">
        <w:rPr>
          <w:rFonts w:ascii="Arial" w:eastAsia="Calibri" w:hAnsi="Arial" w:cs="Arial"/>
          <w:sz w:val="24"/>
          <w:szCs w:val="24"/>
          <w:lang w:val="en-ZA"/>
        </w:rPr>
        <w:t xml:space="preserve"> carrying cement and bricks. He could not take the job as, once again he did not have the strength. The question arises, if Mr Phiri did not have the strength why did he apply for the jobs? In my view, he may well have been desperate for an income of any kind. His testimony was not challenged or contradicted.</w:t>
      </w:r>
    </w:p>
    <w:p w14:paraId="47633FA0" w14:textId="77777777" w:rsidR="007C1FEC" w:rsidRPr="00CB0E73" w:rsidRDefault="007C1FEC" w:rsidP="00CB0E73">
      <w:pPr>
        <w:pStyle w:val="ListParagraph"/>
        <w:spacing w:line="480" w:lineRule="auto"/>
        <w:rPr>
          <w:rFonts w:ascii="Arial" w:eastAsia="Calibri" w:hAnsi="Arial" w:cs="Arial"/>
          <w:sz w:val="24"/>
          <w:szCs w:val="24"/>
          <w:lang w:val="en-ZA"/>
        </w:rPr>
      </w:pPr>
    </w:p>
    <w:p w14:paraId="0A971B0F" w14:textId="0655EA73" w:rsidR="007B5115"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28.</w:t>
      </w:r>
      <w:r w:rsidRPr="00D35884">
        <w:rPr>
          <w:rFonts w:ascii="Arial" w:eastAsia="Calibri" w:hAnsi="Arial" w:cs="Arial"/>
          <w:sz w:val="24"/>
          <w:szCs w:val="24"/>
          <w:lang w:val="en-ZA"/>
        </w:rPr>
        <w:tab/>
      </w:r>
      <w:r w:rsidR="007C1FEC" w:rsidRPr="00DE3999">
        <w:rPr>
          <w:rFonts w:ascii="Arial" w:eastAsia="Calibri" w:hAnsi="Arial" w:cs="Arial"/>
          <w:sz w:val="24"/>
          <w:szCs w:val="24"/>
          <w:lang w:val="en-ZA"/>
        </w:rPr>
        <w:t xml:space="preserve"> There is an actuary’s report </w:t>
      </w:r>
      <w:r w:rsidR="007B5115" w:rsidRPr="00DE3999">
        <w:rPr>
          <w:rFonts w:ascii="Arial" w:eastAsia="Calibri" w:hAnsi="Arial" w:cs="Arial"/>
          <w:sz w:val="24"/>
          <w:szCs w:val="24"/>
          <w:lang w:val="en-ZA"/>
        </w:rPr>
        <w:t xml:space="preserve">in the court </w:t>
      </w:r>
      <w:proofErr w:type="gramStart"/>
      <w:r w:rsidR="007B5115" w:rsidRPr="00DE3999">
        <w:rPr>
          <w:rFonts w:ascii="Arial" w:eastAsia="Calibri" w:hAnsi="Arial" w:cs="Arial"/>
          <w:sz w:val="24"/>
          <w:szCs w:val="24"/>
          <w:lang w:val="en-ZA"/>
        </w:rPr>
        <w:t>file</w:t>
      </w:r>
      <w:proofErr w:type="gramEnd"/>
      <w:r w:rsidR="007B5115" w:rsidRPr="00DE3999">
        <w:rPr>
          <w:rFonts w:ascii="Arial" w:eastAsia="Calibri" w:hAnsi="Arial" w:cs="Arial"/>
          <w:sz w:val="24"/>
          <w:szCs w:val="24"/>
          <w:lang w:val="en-ZA"/>
        </w:rPr>
        <w:t xml:space="preserve"> </w:t>
      </w:r>
      <w:r w:rsidR="007C1FEC" w:rsidRPr="00DE3999">
        <w:rPr>
          <w:rFonts w:ascii="Arial" w:eastAsia="Calibri" w:hAnsi="Arial" w:cs="Arial"/>
          <w:sz w:val="24"/>
          <w:szCs w:val="24"/>
          <w:lang w:val="en-ZA"/>
        </w:rPr>
        <w:t xml:space="preserve">but the actuary was not called to testify and neither is there an affidavit by the actuary confirming his report. There is therefore no actuarial evidence before the court. </w:t>
      </w:r>
    </w:p>
    <w:p w14:paraId="56B21506" w14:textId="6B9B2433" w:rsidR="009B371B" w:rsidRPr="00DE3999" w:rsidRDefault="00DE3999" w:rsidP="00DE3999">
      <w:pPr>
        <w:spacing w:after="200" w:line="480" w:lineRule="auto"/>
        <w:ind w:left="720" w:hanging="360"/>
        <w:rPr>
          <w:rFonts w:ascii="Arial" w:eastAsia="Calibri" w:hAnsi="Arial" w:cs="Arial"/>
          <w:sz w:val="24"/>
          <w:szCs w:val="24"/>
          <w:lang w:val="en-ZA"/>
        </w:rPr>
      </w:pPr>
      <w:r w:rsidRPr="00D35884">
        <w:rPr>
          <w:rFonts w:ascii="Arial" w:eastAsia="Calibri" w:hAnsi="Arial" w:cs="Arial"/>
          <w:sz w:val="24"/>
          <w:szCs w:val="24"/>
          <w:lang w:val="en-ZA"/>
        </w:rPr>
        <w:t>29.</w:t>
      </w:r>
      <w:r w:rsidRPr="00D35884">
        <w:rPr>
          <w:rFonts w:ascii="Arial" w:eastAsia="Calibri" w:hAnsi="Arial" w:cs="Arial"/>
          <w:sz w:val="24"/>
          <w:szCs w:val="24"/>
          <w:lang w:val="en-ZA"/>
        </w:rPr>
        <w:tab/>
      </w:r>
      <w:r w:rsidR="007B5115" w:rsidRPr="00DE3999">
        <w:rPr>
          <w:rFonts w:ascii="Arial" w:eastAsia="Calibri" w:hAnsi="Arial" w:cs="Arial"/>
          <w:sz w:val="24"/>
          <w:szCs w:val="24"/>
          <w:lang w:val="en-ZA"/>
        </w:rPr>
        <w:t>In my view, Mr Phiri, on the evidence</w:t>
      </w:r>
      <w:r w:rsidR="0096180F" w:rsidRPr="00DE3999">
        <w:rPr>
          <w:rFonts w:ascii="Arial" w:eastAsia="Calibri" w:hAnsi="Arial" w:cs="Arial"/>
          <w:sz w:val="24"/>
          <w:szCs w:val="24"/>
          <w:lang w:val="en-ZA"/>
        </w:rPr>
        <w:t>,</w:t>
      </w:r>
      <w:r w:rsidR="007B5115" w:rsidRPr="00DE3999">
        <w:rPr>
          <w:rFonts w:ascii="Arial" w:eastAsia="Calibri" w:hAnsi="Arial" w:cs="Arial"/>
          <w:sz w:val="24"/>
          <w:szCs w:val="24"/>
          <w:lang w:val="en-ZA"/>
        </w:rPr>
        <w:t xml:space="preserve"> suffered a loss of earning capacity and a concomitant loss of earnings. It would be unwise of me to attempt to quantify the loss as this should be done by an actuary according to the terms of the order below.</w:t>
      </w:r>
    </w:p>
    <w:p w14:paraId="6EEF9AE7" w14:textId="6697E81C" w:rsidR="009B371B" w:rsidRPr="00DE3999" w:rsidRDefault="00DE3999" w:rsidP="00DE3999">
      <w:pPr>
        <w:spacing w:after="200" w:line="480" w:lineRule="auto"/>
        <w:ind w:left="720" w:hanging="360"/>
        <w:rPr>
          <w:rFonts w:ascii="Arial" w:eastAsia="Calibri" w:hAnsi="Arial" w:cs="Arial"/>
          <w:sz w:val="24"/>
          <w:szCs w:val="24"/>
          <w:lang w:val="en-ZA"/>
        </w:rPr>
      </w:pPr>
      <w:r w:rsidRPr="00CB0E73">
        <w:rPr>
          <w:rFonts w:ascii="Arial" w:eastAsia="Calibri" w:hAnsi="Arial" w:cs="Arial"/>
          <w:sz w:val="24"/>
          <w:szCs w:val="24"/>
          <w:lang w:val="en-ZA"/>
        </w:rPr>
        <w:t>30.</w:t>
      </w:r>
      <w:r w:rsidRPr="00CB0E73">
        <w:rPr>
          <w:rFonts w:ascii="Arial" w:eastAsia="Calibri" w:hAnsi="Arial" w:cs="Arial"/>
          <w:sz w:val="24"/>
          <w:szCs w:val="24"/>
          <w:lang w:val="en-ZA"/>
        </w:rPr>
        <w:tab/>
      </w:r>
      <w:r w:rsidR="0096180F" w:rsidRPr="00DE3999">
        <w:rPr>
          <w:rFonts w:ascii="Arial" w:eastAsia="Calibri" w:hAnsi="Arial" w:cs="Arial"/>
          <w:sz w:val="24"/>
          <w:szCs w:val="24"/>
          <w:lang w:val="en-ZA"/>
        </w:rPr>
        <w:t>Regarding general damages, a</w:t>
      </w:r>
      <w:r w:rsidR="009B371B" w:rsidRPr="00DE3999">
        <w:rPr>
          <w:rFonts w:ascii="Arial" w:eastAsia="Calibri" w:hAnsi="Arial" w:cs="Arial"/>
          <w:sz w:val="24"/>
          <w:szCs w:val="24"/>
          <w:lang w:val="en-ZA"/>
        </w:rPr>
        <w:t xml:space="preserve">n RAF4 form was submitted to the Fund on behalf of Mr Phiri as is required to advance a claim for general damages. The Fund never responded. In these circumstances the court has no jurisdiction to deal with the question of general damages. See </w:t>
      </w:r>
      <w:proofErr w:type="spellStart"/>
      <w:r w:rsidR="009B371B" w:rsidRPr="00DE3999">
        <w:rPr>
          <w:rFonts w:ascii="Arial" w:hAnsi="Arial" w:cs="Arial"/>
          <w:bCs/>
          <w:i/>
          <w:color w:val="000000" w:themeColor="text1"/>
          <w:sz w:val="24"/>
          <w:szCs w:val="24"/>
        </w:rPr>
        <w:t>Mphala</w:t>
      </w:r>
      <w:proofErr w:type="spellEnd"/>
      <w:r w:rsidR="009B371B" w:rsidRPr="00DE3999">
        <w:rPr>
          <w:rFonts w:ascii="Arial" w:hAnsi="Arial" w:cs="Arial"/>
          <w:bCs/>
          <w:i/>
          <w:color w:val="000000" w:themeColor="text1"/>
          <w:sz w:val="24"/>
          <w:szCs w:val="24"/>
        </w:rPr>
        <w:t xml:space="preserve"> v Road Accident Fund (698/16) [2017] ZASCA 76 (1 June 2017)</w:t>
      </w:r>
      <w:r w:rsidR="009B371B" w:rsidRPr="00DE3999">
        <w:rPr>
          <w:rFonts w:ascii="Arial" w:hAnsi="Arial" w:cs="Arial"/>
          <w:bCs/>
          <w:color w:val="000000" w:themeColor="text1"/>
          <w:sz w:val="24"/>
          <w:szCs w:val="24"/>
        </w:rPr>
        <w:t xml:space="preserve"> </w:t>
      </w:r>
      <w:r w:rsidR="009B371B" w:rsidRPr="00DE3999">
        <w:rPr>
          <w:rFonts w:ascii="Arial" w:hAnsi="Arial" w:cs="Arial"/>
          <w:bCs/>
          <w:sz w:val="24"/>
          <w:szCs w:val="24"/>
        </w:rPr>
        <w:t>at paragraph 12.</w:t>
      </w:r>
    </w:p>
    <w:p w14:paraId="6B271135" w14:textId="51366A58" w:rsidR="00526024" w:rsidRPr="00DE3999" w:rsidRDefault="00DE3999" w:rsidP="00DE3999">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lastRenderedPageBreak/>
        <w:t>31.</w:t>
      </w:r>
      <w:r>
        <w:rPr>
          <w:rFonts w:ascii="Arial" w:eastAsia="Calibri" w:hAnsi="Arial" w:cs="Arial"/>
          <w:sz w:val="24"/>
          <w:szCs w:val="24"/>
          <w:lang w:val="en-ZA"/>
        </w:rPr>
        <w:tab/>
      </w:r>
      <w:r w:rsidR="009B371B" w:rsidRPr="00DE3999">
        <w:rPr>
          <w:rFonts w:ascii="Arial" w:eastAsia="Calibri" w:hAnsi="Arial" w:cs="Arial"/>
          <w:sz w:val="24"/>
          <w:szCs w:val="24"/>
          <w:lang w:val="en-ZA"/>
        </w:rPr>
        <w:t xml:space="preserve">The learned trial judge correctly declined to hear the question </w:t>
      </w:r>
      <w:r w:rsidR="00B01E14" w:rsidRPr="00DE3999">
        <w:rPr>
          <w:rFonts w:ascii="Arial" w:eastAsia="Calibri" w:hAnsi="Arial" w:cs="Arial"/>
          <w:sz w:val="24"/>
          <w:szCs w:val="24"/>
          <w:lang w:val="en-ZA"/>
        </w:rPr>
        <w:t xml:space="preserve">of </w:t>
      </w:r>
      <w:r w:rsidR="0096180F" w:rsidRPr="00DE3999">
        <w:rPr>
          <w:rFonts w:ascii="Arial" w:eastAsia="Calibri" w:hAnsi="Arial" w:cs="Arial"/>
          <w:sz w:val="24"/>
          <w:szCs w:val="24"/>
          <w:lang w:val="en-ZA"/>
        </w:rPr>
        <w:t xml:space="preserve">general damages </w:t>
      </w:r>
      <w:r w:rsidR="009B371B" w:rsidRPr="00DE3999">
        <w:rPr>
          <w:rFonts w:ascii="Arial" w:eastAsia="Calibri" w:hAnsi="Arial" w:cs="Arial"/>
          <w:sz w:val="24"/>
          <w:szCs w:val="24"/>
          <w:lang w:val="en-ZA"/>
        </w:rPr>
        <w:t xml:space="preserve">and postponed </w:t>
      </w:r>
      <w:r w:rsidR="0096180F" w:rsidRPr="00DE3999">
        <w:rPr>
          <w:rFonts w:ascii="Arial" w:eastAsia="Calibri" w:hAnsi="Arial" w:cs="Arial"/>
          <w:sz w:val="24"/>
          <w:szCs w:val="24"/>
          <w:lang w:val="en-ZA"/>
        </w:rPr>
        <w:t>it</w:t>
      </w:r>
      <w:r w:rsidR="009B371B" w:rsidRPr="00DE3999">
        <w:rPr>
          <w:rFonts w:ascii="Arial" w:eastAsia="Calibri" w:hAnsi="Arial" w:cs="Arial"/>
          <w:sz w:val="24"/>
          <w:szCs w:val="24"/>
          <w:lang w:val="en-ZA"/>
        </w:rPr>
        <w:t xml:space="preserve">. The question of general damages may not be decided by this court now for two reasons, namely lack of jurisdiction and </w:t>
      </w:r>
      <w:r w:rsidR="0043750C" w:rsidRPr="00DE3999">
        <w:rPr>
          <w:rFonts w:ascii="Arial" w:eastAsia="Calibri" w:hAnsi="Arial" w:cs="Arial"/>
          <w:sz w:val="24"/>
          <w:szCs w:val="24"/>
          <w:lang w:val="en-ZA"/>
        </w:rPr>
        <w:t>a postponement of a claim is in any event no</w:t>
      </w:r>
      <w:r w:rsidR="002D7467" w:rsidRPr="00DE3999">
        <w:rPr>
          <w:rFonts w:ascii="Arial" w:eastAsia="Calibri" w:hAnsi="Arial" w:cs="Arial"/>
          <w:sz w:val="24"/>
          <w:szCs w:val="24"/>
          <w:lang w:val="en-ZA"/>
        </w:rPr>
        <w:t>t</w:t>
      </w:r>
      <w:r w:rsidR="0043750C" w:rsidRPr="00DE3999">
        <w:rPr>
          <w:rFonts w:ascii="Arial" w:eastAsia="Calibri" w:hAnsi="Arial" w:cs="Arial"/>
          <w:sz w:val="24"/>
          <w:szCs w:val="24"/>
          <w:lang w:val="en-ZA"/>
        </w:rPr>
        <w:t xml:space="preserve"> appealable.</w:t>
      </w:r>
    </w:p>
    <w:p w14:paraId="3C66EC5E" w14:textId="2B312F93" w:rsidR="00B01E14" w:rsidRPr="00DE3999" w:rsidRDefault="00DE3999" w:rsidP="00DE3999">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32.</w:t>
      </w:r>
      <w:r>
        <w:rPr>
          <w:rFonts w:ascii="Arial" w:eastAsia="Calibri" w:hAnsi="Arial" w:cs="Arial"/>
          <w:sz w:val="24"/>
          <w:szCs w:val="24"/>
          <w:lang w:val="en-ZA"/>
        </w:rPr>
        <w:tab/>
      </w:r>
      <w:r w:rsidR="00B01E14" w:rsidRPr="00DE3999">
        <w:rPr>
          <w:rFonts w:ascii="Arial" w:eastAsia="Calibri" w:hAnsi="Arial" w:cs="Arial"/>
          <w:sz w:val="24"/>
          <w:szCs w:val="24"/>
          <w:lang w:val="en-ZA"/>
        </w:rPr>
        <w:t xml:space="preserve">It may well turn out that the entire claim, including that for general damages, if applicable, falls within the jurisdiction of the Magistrates’ Court. It may, at the end of the day be appropriate that costs in the matter </w:t>
      </w:r>
      <w:proofErr w:type="gramStart"/>
      <w:r w:rsidR="00B01E14" w:rsidRPr="00DE3999">
        <w:rPr>
          <w:rFonts w:ascii="Arial" w:eastAsia="Calibri" w:hAnsi="Arial" w:cs="Arial"/>
          <w:sz w:val="24"/>
          <w:szCs w:val="24"/>
          <w:lang w:val="en-ZA"/>
        </w:rPr>
        <w:t>as a whole be</w:t>
      </w:r>
      <w:proofErr w:type="gramEnd"/>
      <w:r w:rsidR="00B01E14" w:rsidRPr="00DE3999">
        <w:rPr>
          <w:rFonts w:ascii="Arial" w:eastAsia="Calibri" w:hAnsi="Arial" w:cs="Arial"/>
          <w:sz w:val="24"/>
          <w:szCs w:val="24"/>
          <w:lang w:val="en-ZA"/>
        </w:rPr>
        <w:t xml:space="preserve"> awarded on a scale in that Court. Costs in this appeal should thus be reserved.</w:t>
      </w:r>
    </w:p>
    <w:p w14:paraId="29870435" w14:textId="36BC948A" w:rsidR="00B01E14" w:rsidRPr="00DE3999" w:rsidRDefault="00DE3999" w:rsidP="00DE3999">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33.</w:t>
      </w:r>
      <w:r>
        <w:rPr>
          <w:rFonts w:ascii="Arial" w:eastAsia="Calibri" w:hAnsi="Arial" w:cs="Arial"/>
          <w:sz w:val="24"/>
          <w:szCs w:val="24"/>
          <w:lang w:val="en-ZA"/>
        </w:rPr>
        <w:tab/>
      </w:r>
      <w:r w:rsidR="00B01E14" w:rsidRPr="00DE3999">
        <w:rPr>
          <w:rFonts w:ascii="Arial" w:eastAsia="Calibri" w:hAnsi="Arial" w:cs="Arial"/>
          <w:sz w:val="24"/>
          <w:szCs w:val="24"/>
          <w:lang w:val="en-ZA"/>
        </w:rPr>
        <w:t>This being a minority judgment, I would have proposed the following order:</w:t>
      </w:r>
    </w:p>
    <w:p w14:paraId="1EE3E9C0" w14:textId="65F0CE65" w:rsidR="007B5115" w:rsidRPr="00DE3999" w:rsidRDefault="00DE3999" w:rsidP="00DE3999">
      <w:pPr>
        <w:spacing w:after="200" w:line="480" w:lineRule="auto"/>
        <w:ind w:left="1180" w:hanging="460"/>
        <w:rPr>
          <w:rFonts w:ascii="Arial" w:eastAsia="Calibri" w:hAnsi="Arial" w:cs="Arial"/>
          <w:sz w:val="24"/>
          <w:szCs w:val="24"/>
          <w:lang w:val="en-ZA"/>
        </w:rPr>
      </w:pPr>
      <w:r w:rsidRPr="00B01E14">
        <w:rPr>
          <w:rFonts w:ascii="Arial" w:eastAsia="Calibri" w:hAnsi="Arial" w:cs="Arial"/>
          <w:sz w:val="24"/>
          <w:szCs w:val="24"/>
          <w:lang w:val="en-ZA"/>
        </w:rPr>
        <w:t>33.1</w:t>
      </w:r>
      <w:r w:rsidRPr="00B01E14">
        <w:rPr>
          <w:rFonts w:ascii="Arial" w:eastAsia="Calibri" w:hAnsi="Arial" w:cs="Arial"/>
          <w:sz w:val="24"/>
          <w:szCs w:val="24"/>
          <w:lang w:val="en-ZA"/>
        </w:rPr>
        <w:tab/>
      </w:r>
      <w:r w:rsidR="007B5115" w:rsidRPr="00DE3999">
        <w:rPr>
          <w:rFonts w:ascii="Arial" w:eastAsia="Calibri" w:hAnsi="Arial" w:cs="Arial"/>
          <w:sz w:val="24"/>
          <w:szCs w:val="24"/>
          <w:lang w:val="en-ZA"/>
        </w:rPr>
        <w:t>The appeal is upheld in relation only to the question of loss of earnings.</w:t>
      </w:r>
    </w:p>
    <w:p w14:paraId="5D3713E6" w14:textId="2A800C22" w:rsidR="007B5115" w:rsidRPr="00DE3999" w:rsidRDefault="00DE3999" w:rsidP="00DE3999">
      <w:pPr>
        <w:spacing w:after="200" w:line="480" w:lineRule="auto"/>
        <w:ind w:left="1180" w:hanging="460"/>
        <w:rPr>
          <w:rFonts w:ascii="Arial" w:eastAsia="Calibri" w:hAnsi="Arial" w:cs="Arial"/>
          <w:sz w:val="24"/>
          <w:szCs w:val="24"/>
          <w:lang w:val="en-ZA"/>
        </w:rPr>
      </w:pPr>
      <w:r w:rsidRPr="00B01E14">
        <w:rPr>
          <w:rFonts w:ascii="Arial" w:eastAsia="Calibri" w:hAnsi="Arial" w:cs="Arial"/>
          <w:sz w:val="24"/>
          <w:szCs w:val="24"/>
          <w:lang w:val="en-ZA"/>
        </w:rPr>
        <w:t>33.2</w:t>
      </w:r>
      <w:r w:rsidRPr="00B01E14">
        <w:rPr>
          <w:rFonts w:ascii="Arial" w:eastAsia="Calibri" w:hAnsi="Arial" w:cs="Arial"/>
          <w:sz w:val="24"/>
          <w:szCs w:val="24"/>
          <w:lang w:val="en-ZA"/>
        </w:rPr>
        <w:tab/>
      </w:r>
      <w:r w:rsidR="007B5115" w:rsidRPr="00DE3999">
        <w:rPr>
          <w:rFonts w:ascii="Arial" w:eastAsia="Calibri" w:hAnsi="Arial" w:cs="Arial"/>
          <w:sz w:val="24"/>
          <w:szCs w:val="24"/>
          <w:lang w:val="en-ZA"/>
        </w:rPr>
        <w:t>The appeal relating to the question of general damages is removed from the roll</w:t>
      </w:r>
      <w:r w:rsidR="0096180F" w:rsidRPr="00DE3999">
        <w:rPr>
          <w:rFonts w:ascii="Arial" w:eastAsia="Calibri" w:hAnsi="Arial" w:cs="Arial"/>
          <w:sz w:val="24"/>
          <w:szCs w:val="24"/>
          <w:lang w:val="en-ZA"/>
        </w:rPr>
        <w:t>.</w:t>
      </w:r>
    </w:p>
    <w:p w14:paraId="5D4059FE" w14:textId="3B6AC28B" w:rsidR="00D03FEE" w:rsidRPr="00DE3999" w:rsidRDefault="00DE3999" w:rsidP="00DE3999">
      <w:pPr>
        <w:spacing w:after="200" w:line="480" w:lineRule="auto"/>
        <w:ind w:left="1180" w:hanging="460"/>
        <w:rPr>
          <w:rFonts w:ascii="Arial" w:eastAsia="Calibri" w:hAnsi="Arial" w:cs="Arial"/>
          <w:sz w:val="24"/>
          <w:szCs w:val="24"/>
          <w:lang w:val="en-ZA"/>
        </w:rPr>
      </w:pPr>
      <w:r w:rsidRPr="00B01E14">
        <w:rPr>
          <w:rFonts w:ascii="Arial" w:eastAsia="Calibri" w:hAnsi="Arial" w:cs="Arial"/>
          <w:sz w:val="24"/>
          <w:szCs w:val="24"/>
          <w:lang w:val="en-ZA"/>
        </w:rPr>
        <w:t>33.3</w:t>
      </w:r>
      <w:r w:rsidRPr="00B01E14">
        <w:rPr>
          <w:rFonts w:ascii="Arial" w:eastAsia="Calibri" w:hAnsi="Arial" w:cs="Arial"/>
          <w:sz w:val="24"/>
          <w:szCs w:val="24"/>
          <w:lang w:val="en-ZA"/>
        </w:rPr>
        <w:tab/>
      </w:r>
      <w:r w:rsidR="00E654FA" w:rsidRPr="00DE3999">
        <w:rPr>
          <w:rFonts w:ascii="Arial" w:eastAsia="Calibri" w:hAnsi="Arial" w:cs="Arial"/>
          <w:sz w:val="24"/>
          <w:szCs w:val="24"/>
          <w:lang w:val="en-ZA"/>
        </w:rPr>
        <w:t>T</w:t>
      </w:r>
      <w:r w:rsidR="007B5115" w:rsidRPr="00DE3999">
        <w:rPr>
          <w:rFonts w:ascii="Arial" w:eastAsia="Calibri" w:hAnsi="Arial" w:cs="Arial"/>
          <w:sz w:val="24"/>
          <w:szCs w:val="24"/>
          <w:lang w:val="en-ZA"/>
        </w:rPr>
        <w:t xml:space="preserve">he </w:t>
      </w:r>
      <w:r w:rsidR="002D7467" w:rsidRPr="00DE3999">
        <w:rPr>
          <w:rFonts w:ascii="Arial" w:eastAsia="Calibri" w:hAnsi="Arial" w:cs="Arial"/>
          <w:sz w:val="24"/>
          <w:szCs w:val="24"/>
          <w:lang w:val="en-ZA"/>
        </w:rPr>
        <w:t>appellant</w:t>
      </w:r>
      <w:r w:rsidR="007B5115" w:rsidRPr="00DE3999">
        <w:rPr>
          <w:rFonts w:ascii="Arial" w:eastAsia="Calibri" w:hAnsi="Arial" w:cs="Arial"/>
          <w:sz w:val="24"/>
          <w:szCs w:val="24"/>
          <w:lang w:val="en-ZA"/>
        </w:rPr>
        <w:t xml:space="preserve"> is entitled to </w:t>
      </w:r>
      <w:r w:rsidR="00E654FA" w:rsidRPr="00DE3999">
        <w:rPr>
          <w:rFonts w:ascii="Arial" w:eastAsia="Calibri" w:hAnsi="Arial" w:cs="Arial"/>
          <w:sz w:val="24"/>
          <w:szCs w:val="24"/>
          <w:lang w:val="en-ZA"/>
        </w:rPr>
        <w:t xml:space="preserve">80% of </w:t>
      </w:r>
      <w:r w:rsidR="007B5115" w:rsidRPr="00DE3999">
        <w:rPr>
          <w:rFonts w:ascii="Arial" w:eastAsia="Calibri" w:hAnsi="Arial" w:cs="Arial"/>
          <w:sz w:val="24"/>
          <w:szCs w:val="24"/>
          <w:lang w:val="en-ZA"/>
        </w:rPr>
        <w:t>loss of earnings calculated at R700 per week before the application of tax</w:t>
      </w:r>
      <w:r w:rsidR="0079737C" w:rsidRPr="00DE3999">
        <w:rPr>
          <w:rFonts w:ascii="Arial" w:eastAsia="Calibri" w:hAnsi="Arial" w:cs="Arial"/>
          <w:sz w:val="24"/>
          <w:szCs w:val="24"/>
          <w:lang w:val="en-ZA"/>
        </w:rPr>
        <w:t>,</w:t>
      </w:r>
      <w:r w:rsidR="007B5115" w:rsidRPr="00DE3999">
        <w:rPr>
          <w:rFonts w:ascii="Arial" w:eastAsia="Calibri" w:hAnsi="Arial" w:cs="Arial"/>
          <w:sz w:val="24"/>
          <w:szCs w:val="24"/>
          <w:lang w:val="en-ZA"/>
        </w:rPr>
        <w:t xml:space="preserve"> if any</w:t>
      </w:r>
      <w:r w:rsidR="00E654FA" w:rsidRPr="00DE3999">
        <w:rPr>
          <w:rFonts w:ascii="Arial" w:eastAsia="Calibri" w:hAnsi="Arial" w:cs="Arial"/>
          <w:sz w:val="24"/>
          <w:szCs w:val="24"/>
          <w:lang w:val="en-ZA"/>
        </w:rPr>
        <w:t xml:space="preserve"> and if applicable,</w:t>
      </w:r>
      <w:r w:rsidR="007B5115" w:rsidRPr="00DE3999">
        <w:rPr>
          <w:rFonts w:ascii="Arial" w:eastAsia="Calibri" w:hAnsi="Arial" w:cs="Arial"/>
          <w:sz w:val="24"/>
          <w:szCs w:val="24"/>
          <w:lang w:val="en-ZA"/>
        </w:rPr>
        <w:t xml:space="preserve"> for two years from 1</w:t>
      </w:r>
      <w:r w:rsidR="002D7467" w:rsidRPr="00DE3999">
        <w:rPr>
          <w:rFonts w:ascii="Arial" w:eastAsia="Calibri" w:hAnsi="Arial" w:cs="Arial"/>
          <w:sz w:val="24"/>
          <w:szCs w:val="24"/>
          <w:lang w:val="en-ZA"/>
        </w:rPr>
        <w:t>9</w:t>
      </w:r>
      <w:r w:rsidR="007B5115" w:rsidRPr="00DE3999">
        <w:rPr>
          <w:rFonts w:ascii="Arial" w:eastAsia="Calibri" w:hAnsi="Arial" w:cs="Arial"/>
          <w:sz w:val="24"/>
          <w:szCs w:val="24"/>
          <w:lang w:val="en-ZA"/>
        </w:rPr>
        <w:t xml:space="preserve"> July 2012 until 1</w:t>
      </w:r>
      <w:r w:rsidR="002D7467" w:rsidRPr="00DE3999">
        <w:rPr>
          <w:rFonts w:ascii="Arial" w:eastAsia="Calibri" w:hAnsi="Arial" w:cs="Arial"/>
          <w:sz w:val="24"/>
          <w:szCs w:val="24"/>
          <w:lang w:val="en-ZA"/>
        </w:rPr>
        <w:t>8</w:t>
      </w:r>
      <w:r w:rsidR="007B5115" w:rsidRPr="00DE3999">
        <w:rPr>
          <w:rFonts w:ascii="Arial" w:eastAsia="Calibri" w:hAnsi="Arial" w:cs="Arial"/>
          <w:sz w:val="24"/>
          <w:szCs w:val="24"/>
          <w:lang w:val="en-ZA"/>
        </w:rPr>
        <w:t xml:space="preserve"> July 2014 and at the rate of R</w:t>
      </w:r>
      <w:r w:rsidR="002D7467" w:rsidRPr="00DE3999">
        <w:rPr>
          <w:rFonts w:ascii="Arial" w:eastAsia="Calibri" w:hAnsi="Arial" w:cs="Arial"/>
          <w:sz w:val="24"/>
          <w:szCs w:val="24"/>
          <w:lang w:val="en-ZA"/>
        </w:rPr>
        <w:t>4</w:t>
      </w:r>
      <w:r w:rsidR="007B5115" w:rsidRPr="00DE3999">
        <w:rPr>
          <w:rFonts w:ascii="Arial" w:eastAsia="Calibri" w:hAnsi="Arial" w:cs="Arial"/>
          <w:sz w:val="24"/>
          <w:szCs w:val="24"/>
          <w:lang w:val="en-ZA"/>
        </w:rPr>
        <w:t>50 per week, before the application of tax</w:t>
      </w:r>
      <w:r w:rsidR="006E525C" w:rsidRPr="00DE3999">
        <w:rPr>
          <w:rFonts w:ascii="Arial" w:eastAsia="Calibri" w:hAnsi="Arial" w:cs="Arial"/>
          <w:sz w:val="24"/>
          <w:szCs w:val="24"/>
          <w:lang w:val="en-ZA"/>
        </w:rPr>
        <w:t>,</w:t>
      </w:r>
      <w:r w:rsidR="007B5115" w:rsidRPr="00DE3999">
        <w:rPr>
          <w:rFonts w:ascii="Arial" w:eastAsia="Calibri" w:hAnsi="Arial" w:cs="Arial"/>
          <w:sz w:val="24"/>
          <w:szCs w:val="24"/>
          <w:lang w:val="en-ZA"/>
        </w:rPr>
        <w:t xml:space="preserve"> if any</w:t>
      </w:r>
      <w:r w:rsidR="00E654FA" w:rsidRPr="00DE3999">
        <w:rPr>
          <w:rFonts w:ascii="Arial" w:eastAsia="Calibri" w:hAnsi="Arial" w:cs="Arial"/>
          <w:sz w:val="24"/>
          <w:szCs w:val="24"/>
          <w:lang w:val="en-ZA"/>
        </w:rPr>
        <w:t xml:space="preserve"> and if applicable</w:t>
      </w:r>
      <w:r w:rsidR="0079737C" w:rsidRPr="00DE3999">
        <w:rPr>
          <w:rFonts w:ascii="Arial" w:eastAsia="Calibri" w:hAnsi="Arial" w:cs="Arial"/>
          <w:sz w:val="24"/>
          <w:szCs w:val="24"/>
          <w:lang w:val="en-ZA"/>
        </w:rPr>
        <w:t>,</w:t>
      </w:r>
      <w:r w:rsidR="007B5115" w:rsidRPr="00DE3999">
        <w:rPr>
          <w:rFonts w:ascii="Arial" w:eastAsia="Calibri" w:hAnsi="Arial" w:cs="Arial"/>
          <w:sz w:val="24"/>
          <w:szCs w:val="24"/>
          <w:lang w:val="en-ZA"/>
        </w:rPr>
        <w:t xml:space="preserve"> from 18 July 2014. The period for which th</w:t>
      </w:r>
      <w:r w:rsidR="00D03FEE" w:rsidRPr="00DE3999">
        <w:rPr>
          <w:rFonts w:ascii="Arial" w:eastAsia="Calibri" w:hAnsi="Arial" w:cs="Arial"/>
          <w:sz w:val="24"/>
          <w:szCs w:val="24"/>
          <w:lang w:val="en-ZA"/>
        </w:rPr>
        <w:t>is</w:t>
      </w:r>
      <w:r w:rsidR="007B5115" w:rsidRPr="00DE3999">
        <w:rPr>
          <w:rFonts w:ascii="Arial" w:eastAsia="Calibri" w:hAnsi="Arial" w:cs="Arial"/>
          <w:sz w:val="24"/>
          <w:szCs w:val="24"/>
          <w:lang w:val="en-ZA"/>
        </w:rPr>
        <w:t xml:space="preserve"> claim will run is </w:t>
      </w:r>
      <w:r w:rsidR="0079737C" w:rsidRPr="00DE3999">
        <w:rPr>
          <w:rFonts w:ascii="Arial" w:eastAsia="Calibri" w:hAnsi="Arial" w:cs="Arial"/>
          <w:sz w:val="24"/>
          <w:szCs w:val="24"/>
          <w:lang w:val="en-ZA"/>
        </w:rPr>
        <w:t xml:space="preserve">left open and is to be calculated by the actuary of the </w:t>
      </w:r>
      <w:r w:rsidR="002D2777" w:rsidRPr="00DE3999">
        <w:rPr>
          <w:rFonts w:ascii="Arial" w:eastAsia="Calibri" w:hAnsi="Arial" w:cs="Arial"/>
          <w:sz w:val="24"/>
          <w:szCs w:val="24"/>
          <w:lang w:val="en-ZA"/>
        </w:rPr>
        <w:t>appellant</w:t>
      </w:r>
      <w:r w:rsidR="0079737C" w:rsidRPr="00DE3999">
        <w:rPr>
          <w:rFonts w:ascii="Arial" w:eastAsia="Calibri" w:hAnsi="Arial" w:cs="Arial"/>
          <w:sz w:val="24"/>
          <w:szCs w:val="24"/>
          <w:lang w:val="en-ZA"/>
        </w:rPr>
        <w:t xml:space="preserve">. </w:t>
      </w:r>
    </w:p>
    <w:p w14:paraId="08467355" w14:textId="1D3E46C4" w:rsidR="0079737C" w:rsidRPr="00DE3999" w:rsidRDefault="00DE3999" w:rsidP="00DE3999">
      <w:pPr>
        <w:spacing w:after="200" w:line="480" w:lineRule="auto"/>
        <w:ind w:left="1180" w:hanging="460"/>
        <w:rPr>
          <w:rFonts w:ascii="Arial" w:eastAsia="Calibri" w:hAnsi="Arial" w:cs="Arial"/>
          <w:sz w:val="24"/>
          <w:szCs w:val="24"/>
          <w:lang w:val="en-ZA"/>
        </w:rPr>
      </w:pPr>
      <w:r w:rsidRPr="00B01E14">
        <w:rPr>
          <w:rFonts w:ascii="Arial" w:eastAsia="Calibri" w:hAnsi="Arial" w:cs="Arial"/>
          <w:sz w:val="24"/>
          <w:szCs w:val="24"/>
          <w:lang w:val="en-ZA"/>
        </w:rPr>
        <w:t>33.4</w:t>
      </w:r>
      <w:r w:rsidRPr="00B01E14">
        <w:rPr>
          <w:rFonts w:ascii="Arial" w:eastAsia="Calibri" w:hAnsi="Arial" w:cs="Arial"/>
          <w:sz w:val="24"/>
          <w:szCs w:val="24"/>
          <w:lang w:val="en-ZA"/>
        </w:rPr>
        <w:tab/>
      </w:r>
      <w:r w:rsidR="00D03FEE" w:rsidRPr="00DE3999">
        <w:rPr>
          <w:rFonts w:ascii="Arial" w:eastAsia="Calibri" w:hAnsi="Arial" w:cs="Arial"/>
          <w:sz w:val="24"/>
          <w:szCs w:val="24"/>
          <w:lang w:val="en-ZA"/>
        </w:rPr>
        <w:t>T</w:t>
      </w:r>
      <w:r w:rsidR="0079737C" w:rsidRPr="00DE3999">
        <w:rPr>
          <w:rFonts w:ascii="Arial" w:eastAsia="Calibri" w:hAnsi="Arial" w:cs="Arial"/>
          <w:sz w:val="24"/>
          <w:szCs w:val="24"/>
          <w:lang w:val="en-ZA"/>
        </w:rPr>
        <w:t xml:space="preserve">he </w:t>
      </w:r>
      <w:r w:rsidR="00D03FEE" w:rsidRPr="00DE3999">
        <w:rPr>
          <w:rFonts w:ascii="Arial" w:eastAsia="Calibri" w:hAnsi="Arial" w:cs="Arial"/>
          <w:sz w:val="24"/>
          <w:szCs w:val="24"/>
          <w:lang w:val="en-ZA"/>
        </w:rPr>
        <w:t xml:space="preserve">actuary’s fresh </w:t>
      </w:r>
      <w:r w:rsidR="0079737C" w:rsidRPr="00DE3999">
        <w:rPr>
          <w:rFonts w:ascii="Arial" w:eastAsia="Calibri" w:hAnsi="Arial" w:cs="Arial"/>
          <w:sz w:val="24"/>
          <w:szCs w:val="24"/>
          <w:lang w:val="en-ZA"/>
        </w:rPr>
        <w:t xml:space="preserve">report is to be sent to the </w:t>
      </w:r>
      <w:r w:rsidR="002D2777" w:rsidRPr="00DE3999">
        <w:rPr>
          <w:rFonts w:ascii="Arial" w:eastAsia="Calibri" w:hAnsi="Arial" w:cs="Arial"/>
          <w:sz w:val="24"/>
          <w:szCs w:val="24"/>
          <w:lang w:val="en-ZA"/>
        </w:rPr>
        <w:t>RAF</w:t>
      </w:r>
      <w:r w:rsidR="0079737C" w:rsidRPr="00DE3999">
        <w:rPr>
          <w:rFonts w:ascii="Arial" w:eastAsia="Calibri" w:hAnsi="Arial" w:cs="Arial"/>
          <w:sz w:val="24"/>
          <w:szCs w:val="24"/>
          <w:lang w:val="en-ZA"/>
        </w:rPr>
        <w:t xml:space="preserve"> for its consideration.</w:t>
      </w:r>
    </w:p>
    <w:p w14:paraId="64DB5581" w14:textId="04530882" w:rsidR="0079737C" w:rsidRPr="00DE3999" w:rsidRDefault="00DE3999" w:rsidP="00DE3999">
      <w:pPr>
        <w:spacing w:after="200" w:line="480" w:lineRule="auto"/>
        <w:ind w:left="1180" w:hanging="460"/>
        <w:rPr>
          <w:rFonts w:ascii="Arial" w:eastAsia="Calibri" w:hAnsi="Arial" w:cs="Arial"/>
          <w:sz w:val="24"/>
          <w:szCs w:val="24"/>
          <w:lang w:val="en-ZA"/>
        </w:rPr>
      </w:pPr>
      <w:r w:rsidRPr="00B01E14">
        <w:rPr>
          <w:rFonts w:ascii="Arial" w:eastAsia="Calibri" w:hAnsi="Arial" w:cs="Arial"/>
          <w:sz w:val="24"/>
          <w:szCs w:val="24"/>
          <w:lang w:val="en-ZA"/>
        </w:rPr>
        <w:t>33.5</w:t>
      </w:r>
      <w:r w:rsidRPr="00B01E14">
        <w:rPr>
          <w:rFonts w:ascii="Arial" w:eastAsia="Calibri" w:hAnsi="Arial" w:cs="Arial"/>
          <w:sz w:val="24"/>
          <w:szCs w:val="24"/>
          <w:lang w:val="en-ZA"/>
        </w:rPr>
        <w:tab/>
      </w:r>
      <w:r w:rsidR="0079737C" w:rsidRPr="00DE3999">
        <w:rPr>
          <w:rFonts w:ascii="Arial" w:eastAsia="Calibri" w:hAnsi="Arial" w:cs="Arial"/>
          <w:sz w:val="24"/>
          <w:szCs w:val="24"/>
          <w:lang w:val="en-ZA"/>
        </w:rPr>
        <w:t>Costs reserved.</w:t>
      </w:r>
    </w:p>
    <w:p w14:paraId="4BF27732" w14:textId="6F1A7542" w:rsidR="0077600B" w:rsidRPr="0073135E" w:rsidRDefault="0077600B" w:rsidP="0073135E">
      <w:pPr>
        <w:spacing w:after="120" w:line="360" w:lineRule="auto"/>
        <w:rPr>
          <w:rFonts w:ascii="Arial" w:eastAsia="Times New Roman" w:hAnsi="Arial" w:cs="Arial"/>
          <w:sz w:val="24"/>
          <w:szCs w:val="24"/>
          <w:u w:val="single"/>
          <w:lang w:val="en-ZA"/>
        </w:rPr>
      </w:pPr>
    </w:p>
    <w:p w14:paraId="4C0E2B21" w14:textId="44CDD2E3" w:rsidR="00C4238A" w:rsidRDefault="00C4238A" w:rsidP="0073135E">
      <w:pPr>
        <w:autoSpaceDE w:val="0"/>
        <w:autoSpaceDN w:val="0"/>
        <w:adjustRightInd w:val="0"/>
        <w:spacing w:after="120" w:line="360" w:lineRule="auto"/>
        <w:rPr>
          <w:rFonts w:ascii="Arial" w:eastAsia="Times New Roman" w:hAnsi="Arial" w:cs="Arial"/>
          <w:sz w:val="24"/>
          <w:szCs w:val="24"/>
          <w:lang w:val="en-ZA"/>
        </w:rPr>
      </w:pPr>
    </w:p>
    <w:p w14:paraId="2BF4CFE9" w14:textId="4DB8F7FB" w:rsidR="0073135E" w:rsidRPr="0073135E" w:rsidRDefault="003A5D7B"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lastRenderedPageBreak/>
        <w:t xml:space="preserve">GC Wright </w:t>
      </w:r>
    </w:p>
    <w:p w14:paraId="69D8D6E3" w14:textId="1C3C0619" w:rsidR="0073135E" w:rsidRPr="0073135E" w:rsidRDefault="003A5D7B"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J</w:t>
      </w:r>
      <w:r w:rsidR="0073135E" w:rsidRPr="0073135E">
        <w:rPr>
          <w:rFonts w:ascii="Arial" w:eastAsia="Times New Roman" w:hAnsi="Arial" w:cs="Arial"/>
          <w:sz w:val="24"/>
          <w:szCs w:val="24"/>
          <w:lang w:val="en-ZA"/>
        </w:rPr>
        <w:t xml:space="preserve">udge of the High Court </w:t>
      </w:r>
    </w:p>
    <w:p w14:paraId="11A75994" w14:textId="5AC5DDD3" w:rsidR="00E76E0F" w:rsidRDefault="0073135E" w:rsidP="00680133">
      <w:pPr>
        <w:autoSpaceDE w:val="0"/>
        <w:autoSpaceDN w:val="0"/>
        <w:adjustRightInd w:val="0"/>
        <w:spacing w:after="120" w:line="360" w:lineRule="auto"/>
        <w:rPr>
          <w:rFonts w:ascii="Arial" w:eastAsia="Times New Roman" w:hAnsi="Arial" w:cs="Arial"/>
          <w:sz w:val="24"/>
          <w:szCs w:val="24"/>
          <w:lang w:val="en-ZA"/>
        </w:rPr>
      </w:pPr>
      <w:r w:rsidRPr="0073135E">
        <w:rPr>
          <w:rFonts w:ascii="Arial" w:eastAsia="Times New Roman" w:hAnsi="Arial" w:cs="Arial"/>
          <w:sz w:val="24"/>
          <w:szCs w:val="24"/>
          <w:lang w:val="en-ZA"/>
        </w:rPr>
        <w:t>Gauteng</w:t>
      </w:r>
      <w:r w:rsidR="007E262F">
        <w:rPr>
          <w:rFonts w:ascii="Arial" w:eastAsia="Times New Roman" w:hAnsi="Arial" w:cs="Arial"/>
          <w:sz w:val="24"/>
          <w:szCs w:val="24"/>
          <w:lang w:val="en-ZA"/>
        </w:rPr>
        <w:t xml:space="preserve"> </w:t>
      </w:r>
      <w:r w:rsidRPr="0073135E">
        <w:rPr>
          <w:rFonts w:ascii="Arial" w:eastAsia="Times New Roman" w:hAnsi="Arial" w:cs="Arial"/>
          <w:sz w:val="24"/>
          <w:szCs w:val="24"/>
          <w:lang w:val="en-ZA"/>
        </w:rPr>
        <w:t>Division, Johannes</w:t>
      </w:r>
      <w:r w:rsidR="00680133">
        <w:rPr>
          <w:rFonts w:ascii="Arial" w:eastAsia="Times New Roman" w:hAnsi="Arial" w:cs="Arial"/>
          <w:sz w:val="24"/>
          <w:szCs w:val="24"/>
          <w:lang w:val="en-ZA"/>
        </w:rPr>
        <w:t>burg</w:t>
      </w:r>
    </w:p>
    <w:p w14:paraId="275BFFE6" w14:textId="77777777" w:rsidR="002A1B69" w:rsidRDefault="002A1B69" w:rsidP="0073135E">
      <w:pPr>
        <w:autoSpaceDE w:val="0"/>
        <w:autoSpaceDN w:val="0"/>
        <w:adjustRightInd w:val="0"/>
        <w:spacing w:after="120" w:line="360" w:lineRule="auto"/>
        <w:rPr>
          <w:rFonts w:ascii="Arial" w:eastAsia="Times New Roman" w:hAnsi="Arial" w:cs="Arial"/>
          <w:sz w:val="24"/>
          <w:szCs w:val="24"/>
          <w:lang w:val="en-ZA"/>
        </w:rPr>
      </w:pPr>
    </w:p>
    <w:p w14:paraId="741A3469" w14:textId="3580CB4D" w:rsidR="003A15B7" w:rsidRDefault="00205EDE"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HEARD</w:t>
      </w:r>
      <w:r>
        <w:rPr>
          <w:rFonts w:ascii="Arial" w:eastAsia="Calibri" w:hAnsi="Arial" w:cs="Arial"/>
          <w:b/>
          <w:sz w:val="24"/>
          <w:szCs w:val="24"/>
          <w:lang w:val="en-ZA"/>
        </w:rPr>
        <w:tab/>
      </w:r>
      <w:r>
        <w:rPr>
          <w:rFonts w:ascii="Arial" w:eastAsia="Calibri" w:hAnsi="Arial" w:cs="Arial"/>
          <w:b/>
          <w:sz w:val="24"/>
          <w:szCs w:val="24"/>
          <w:lang w:val="en-ZA"/>
        </w:rPr>
        <w:tab/>
        <w:t xml:space="preserve">:   </w:t>
      </w:r>
      <w:r w:rsidR="003A15B7">
        <w:rPr>
          <w:rFonts w:ascii="Arial" w:eastAsia="Calibri" w:hAnsi="Arial" w:cs="Arial"/>
          <w:b/>
          <w:sz w:val="24"/>
          <w:szCs w:val="24"/>
          <w:lang w:val="en-ZA"/>
        </w:rPr>
        <w:t xml:space="preserve"> </w:t>
      </w:r>
      <w:r w:rsidR="00474BA8">
        <w:rPr>
          <w:rFonts w:ascii="Arial" w:eastAsia="Calibri" w:hAnsi="Arial" w:cs="Arial"/>
          <w:b/>
          <w:sz w:val="24"/>
          <w:szCs w:val="24"/>
          <w:lang w:val="en-ZA"/>
        </w:rPr>
        <w:t xml:space="preserve">11 </w:t>
      </w:r>
      <w:r w:rsidR="00526024">
        <w:rPr>
          <w:rFonts w:ascii="Arial" w:eastAsia="Calibri" w:hAnsi="Arial" w:cs="Arial"/>
          <w:b/>
          <w:sz w:val="24"/>
          <w:szCs w:val="24"/>
          <w:lang w:val="en-ZA"/>
        </w:rPr>
        <w:t xml:space="preserve">October </w:t>
      </w:r>
      <w:r w:rsidR="00457F68">
        <w:rPr>
          <w:rFonts w:ascii="Arial" w:eastAsia="Calibri" w:hAnsi="Arial" w:cs="Arial"/>
          <w:b/>
          <w:sz w:val="24"/>
          <w:szCs w:val="24"/>
          <w:lang w:val="en-ZA"/>
        </w:rPr>
        <w:t>2023</w:t>
      </w:r>
    </w:p>
    <w:p w14:paraId="061E6003" w14:textId="12DF694F" w:rsidR="003A15B7" w:rsidRDefault="003A15B7"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DELIVERED</w:t>
      </w:r>
      <w:r>
        <w:rPr>
          <w:rFonts w:ascii="Arial" w:eastAsia="Calibri" w:hAnsi="Arial" w:cs="Arial"/>
          <w:b/>
          <w:sz w:val="24"/>
          <w:szCs w:val="24"/>
          <w:lang w:val="en-ZA"/>
        </w:rPr>
        <w:tab/>
      </w:r>
      <w:r>
        <w:rPr>
          <w:rFonts w:ascii="Arial" w:eastAsia="Calibri" w:hAnsi="Arial" w:cs="Arial"/>
          <w:b/>
          <w:sz w:val="24"/>
          <w:szCs w:val="24"/>
          <w:lang w:val="en-ZA"/>
        </w:rPr>
        <w:tab/>
        <w:t xml:space="preserve">:   </w:t>
      </w:r>
      <w:r w:rsidR="00E76E0F">
        <w:rPr>
          <w:rFonts w:ascii="Arial" w:eastAsia="Calibri" w:hAnsi="Arial" w:cs="Arial"/>
          <w:b/>
          <w:sz w:val="24"/>
          <w:szCs w:val="24"/>
          <w:lang w:val="en-ZA"/>
        </w:rPr>
        <w:t xml:space="preserve"> </w:t>
      </w:r>
      <w:r w:rsidR="00AA526A">
        <w:rPr>
          <w:rFonts w:ascii="Arial" w:eastAsia="Calibri" w:hAnsi="Arial" w:cs="Arial"/>
          <w:b/>
          <w:sz w:val="24"/>
          <w:szCs w:val="24"/>
          <w:lang w:val="en-ZA"/>
        </w:rPr>
        <w:t xml:space="preserve"> </w:t>
      </w:r>
      <w:r w:rsidR="00680133">
        <w:rPr>
          <w:rFonts w:ascii="Arial" w:eastAsia="Calibri" w:hAnsi="Arial" w:cs="Arial"/>
          <w:b/>
          <w:sz w:val="24"/>
          <w:szCs w:val="24"/>
          <w:lang w:val="en-ZA"/>
        </w:rPr>
        <w:t>23 January</w:t>
      </w:r>
      <w:r w:rsidR="00474BA8">
        <w:rPr>
          <w:rFonts w:ascii="Arial" w:eastAsia="Calibri" w:hAnsi="Arial" w:cs="Arial"/>
          <w:b/>
          <w:sz w:val="24"/>
          <w:szCs w:val="24"/>
          <w:lang w:val="en-ZA"/>
        </w:rPr>
        <w:t xml:space="preserve"> </w:t>
      </w:r>
      <w:r w:rsidR="00552817">
        <w:rPr>
          <w:rFonts w:ascii="Arial" w:eastAsia="Calibri" w:hAnsi="Arial" w:cs="Arial"/>
          <w:b/>
          <w:sz w:val="24"/>
          <w:szCs w:val="24"/>
          <w:lang w:val="en-ZA"/>
        </w:rPr>
        <w:t>202</w:t>
      </w:r>
      <w:r w:rsidR="00680133">
        <w:rPr>
          <w:rFonts w:ascii="Arial" w:eastAsia="Calibri" w:hAnsi="Arial" w:cs="Arial"/>
          <w:b/>
          <w:sz w:val="24"/>
          <w:szCs w:val="24"/>
          <w:lang w:val="en-ZA"/>
        </w:rPr>
        <w:t>4</w:t>
      </w:r>
    </w:p>
    <w:p w14:paraId="1C786DC9" w14:textId="77777777" w:rsidR="009E25B1" w:rsidRDefault="009E25B1" w:rsidP="003A15B7">
      <w:pPr>
        <w:spacing w:after="200" w:line="480" w:lineRule="auto"/>
        <w:rPr>
          <w:rFonts w:ascii="Arial" w:eastAsia="Calibri" w:hAnsi="Arial" w:cs="Arial"/>
          <w:b/>
          <w:sz w:val="24"/>
          <w:szCs w:val="24"/>
          <w:lang w:val="en-ZA"/>
        </w:rPr>
      </w:pPr>
    </w:p>
    <w:p w14:paraId="5655F69B" w14:textId="77777777" w:rsidR="003A15B7" w:rsidRDefault="003A15B7"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APPEARANCES  </w:t>
      </w:r>
      <w:proofErr w:type="gramStart"/>
      <w:r>
        <w:rPr>
          <w:rFonts w:ascii="Arial" w:eastAsia="Calibri" w:hAnsi="Arial" w:cs="Arial"/>
          <w:b/>
          <w:sz w:val="24"/>
          <w:szCs w:val="24"/>
          <w:lang w:val="en-ZA"/>
        </w:rPr>
        <w:t xml:space="preserve">  :</w:t>
      </w:r>
      <w:proofErr w:type="gramEnd"/>
    </w:p>
    <w:p w14:paraId="3AE275E5" w14:textId="499E6FA7" w:rsidR="003A15B7" w:rsidRPr="00E53C98" w:rsidRDefault="00E7582B" w:rsidP="003A15B7">
      <w:pPr>
        <w:spacing w:after="200" w:line="480" w:lineRule="auto"/>
        <w:rPr>
          <w:rFonts w:ascii="Arial" w:eastAsia="Calibri" w:hAnsi="Arial" w:cs="Arial"/>
          <w:b/>
          <w:sz w:val="24"/>
          <w:szCs w:val="24"/>
          <w:lang w:val="en-ZA"/>
        </w:rPr>
      </w:pPr>
      <w:r w:rsidRPr="00E53C98">
        <w:rPr>
          <w:rFonts w:ascii="Arial" w:eastAsia="Calibri" w:hAnsi="Arial" w:cs="Arial"/>
          <w:b/>
          <w:sz w:val="24"/>
          <w:szCs w:val="24"/>
          <w:lang w:val="en-ZA"/>
        </w:rPr>
        <w:t>APPELLANT</w:t>
      </w:r>
      <w:r w:rsidR="009E5502" w:rsidRPr="00E53C98">
        <w:rPr>
          <w:rFonts w:ascii="Arial" w:eastAsia="Calibri" w:hAnsi="Arial" w:cs="Arial"/>
          <w:b/>
          <w:sz w:val="24"/>
          <w:szCs w:val="24"/>
          <w:lang w:val="en-ZA"/>
        </w:rPr>
        <w:tab/>
      </w:r>
      <w:proofErr w:type="spellStart"/>
      <w:r w:rsidR="00526024" w:rsidRPr="00E53C98">
        <w:rPr>
          <w:rFonts w:ascii="Arial" w:eastAsia="Calibri" w:hAnsi="Arial" w:cs="Arial"/>
          <w:b/>
          <w:sz w:val="24"/>
          <w:szCs w:val="24"/>
          <w:lang w:val="en-ZA"/>
        </w:rPr>
        <w:t>Att</w:t>
      </w:r>
      <w:proofErr w:type="spellEnd"/>
      <w:r w:rsidR="00526024" w:rsidRPr="00E53C98">
        <w:rPr>
          <w:rFonts w:ascii="Arial" w:eastAsia="Calibri" w:hAnsi="Arial" w:cs="Arial"/>
          <w:b/>
          <w:sz w:val="24"/>
          <w:szCs w:val="24"/>
          <w:lang w:val="en-ZA"/>
        </w:rPr>
        <w:t xml:space="preserve"> L R </w:t>
      </w:r>
      <w:proofErr w:type="spellStart"/>
      <w:r w:rsidR="00526024" w:rsidRPr="00E53C98">
        <w:rPr>
          <w:rFonts w:ascii="Arial" w:eastAsia="Calibri" w:hAnsi="Arial" w:cs="Arial"/>
          <w:b/>
          <w:sz w:val="24"/>
          <w:szCs w:val="24"/>
          <w:lang w:val="en-ZA"/>
        </w:rPr>
        <w:t>Molope</w:t>
      </w:r>
      <w:proofErr w:type="spellEnd"/>
      <w:r w:rsidR="00526024" w:rsidRPr="00E53C98">
        <w:rPr>
          <w:rFonts w:ascii="Arial" w:eastAsia="Calibri" w:hAnsi="Arial" w:cs="Arial"/>
          <w:b/>
          <w:sz w:val="24"/>
          <w:szCs w:val="24"/>
          <w:lang w:val="en-ZA"/>
        </w:rPr>
        <w:t>-Mado</w:t>
      </w:r>
      <w:r w:rsidR="00474BA8" w:rsidRPr="00E53C98">
        <w:rPr>
          <w:rFonts w:ascii="Arial" w:eastAsia="Calibri" w:hAnsi="Arial" w:cs="Arial"/>
          <w:b/>
          <w:sz w:val="24"/>
          <w:szCs w:val="24"/>
          <w:lang w:val="en-ZA"/>
        </w:rPr>
        <w:t>n</w:t>
      </w:r>
      <w:r w:rsidR="00526024" w:rsidRPr="00E53C98">
        <w:rPr>
          <w:rFonts w:ascii="Arial" w:eastAsia="Calibri" w:hAnsi="Arial" w:cs="Arial"/>
          <w:b/>
          <w:sz w:val="24"/>
          <w:szCs w:val="24"/>
          <w:lang w:val="en-ZA"/>
        </w:rPr>
        <w:t>do</w:t>
      </w:r>
    </w:p>
    <w:p w14:paraId="6F22DD4C" w14:textId="546D266B" w:rsidR="0090190D" w:rsidRDefault="0090190D" w:rsidP="003A15B7">
      <w:pPr>
        <w:spacing w:after="200" w:line="480" w:lineRule="auto"/>
        <w:rPr>
          <w:rFonts w:ascii="Arial" w:eastAsia="Calibri" w:hAnsi="Arial" w:cs="Arial"/>
          <w:b/>
          <w:sz w:val="24"/>
          <w:szCs w:val="24"/>
          <w:lang w:val="en-ZA"/>
        </w:rPr>
      </w:pPr>
      <w:r w:rsidRPr="00E53C98">
        <w:rPr>
          <w:rFonts w:ascii="Arial" w:eastAsia="Calibri" w:hAnsi="Arial" w:cs="Arial"/>
          <w:b/>
          <w:sz w:val="24"/>
          <w:szCs w:val="24"/>
          <w:lang w:val="en-ZA"/>
        </w:rPr>
        <w:tab/>
      </w:r>
      <w:r w:rsidRPr="00E53C98">
        <w:rPr>
          <w:rFonts w:ascii="Arial" w:eastAsia="Calibri" w:hAnsi="Arial" w:cs="Arial"/>
          <w:b/>
          <w:sz w:val="24"/>
          <w:szCs w:val="24"/>
          <w:lang w:val="en-ZA"/>
        </w:rPr>
        <w:tab/>
      </w:r>
      <w:r w:rsidRPr="00E53C98">
        <w:rPr>
          <w:rFonts w:ascii="Arial" w:eastAsia="Calibri" w:hAnsi="Arial" w:cs="Arial"/>
          <w:b/>
          <w:sz w:val="24"/>
          <w:szCs w:val="24"/>
          <w:lang w:val="en-ZA"/>
        </w:rPr>
        <w:tab/>
      </w:r>
      <w:r w:rsidR="00526024">
        <w:rPr>
          <w:rFonts w:ascii="Arial" w:eastAsia="Calibri" w:hAnsi="Arial" w:cs="Arial"/>
          <w:b/>
          <w:sz w:val="24"/>
          <w:szCs w:val="24"/>
          <w:lang w:val="en-ZA"/>
        </w:rPr>
        <w:t>076 184 8957</w:t>
      </w:r>
    </w:p>
    <w:p w14:paraId="4E1A4DDE" w14:textId="2E618EB1" w:rsidR="00870EB6" w:rsidRDefault="00041338" w:rsidP="00036CAD">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hyperlink r:id="rId8" w:history="1">
        <w:r w:rsidR="00526024" w:rsidRPr="003369C4">
          <w:rPr>
            <w:rStyle w:val="Hyperlink"/>
            <w:rFonts w:ascii="Arial" w:eastAsia="Calibri" w:hAnsi="Arial" w:cs="Arial"/>
            <w:b/>
            <w:sz w:val="24"/>
            <w:szCs w:val="24"/>
            <w:lang w:val="en-ZA"/>
          </w:rPr>
          <w:t>molopemadondoatt@gmail.com</w:t>
        </w:r>
      </w:hyperlink>
      <w:r w:rsidR="00526024">
        <w:rPr>
          <w:rFonts w:ascii="Arial" w:eastAsia="Calibri" w:hAnsi="Arial" w:cs="Arial"/>
          <w:b/>
          <w:sz w:val="24"/>
          <w:szCs w:val="24"/>
          <w:lang w:val="en-ZA"/>
        </w:rPr>
        <w:t xml:space="preserve"> </w:t>
      </w:r>
    </w:p>
    <w:p w14:paraId="2504BD57" w14:textId="12B619D6" w:rsidR="009E5502" w:rsidRDefault="009E5502"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Instructed by</w:t>
      </w:r>
      <w:r>
        <w:rPr>
          <w:rFonts w:ascii="Arial" w:eastAsia="Calibri" w:hAnsi="Arial" w:cs="Arial"/>
          <w:b/>
          <w:sz w:val="24"/>
          <w:szCs w:val="24"/>
          <w:lang w:val="en-ZA"/>
        </w:rPr>
        <w:tab/>
      </w:r>
      <w:proofErr w:type="spellStart"/>
      <w:r w:rsidR="00526024">
        <w:rPr>
          <w:rFonts w:ascii="Arial" w:eastAsia="Calibri" w:hAnsi="Arial" w:cs="Arial"/>
          <w:b/>
          <w:sz w:val="24"/>
          <w:szCs w:val="24"/>
          <w:lang w:val="en-ZA"/>
        </w:rPr>
        <w:t>Sepamla</w:t>
      </w:r>
      <w:proofErr w:type="spellEnd"/>
      <w:r w:rsidR="00526024">
        <w:rPr>
          <w:rFonts w:ascii="Arial" w:eastAsia="Calibri" w:hAnsi="Arial" w:cs="Arial"/>
          <w:b/>
          <w:sz w:val="24"/>
          <w:szCs w:val="24"/>
          <w:lang w:val="en-ZA"/>
        </w:rPr>
        <w:t xml:space="preserve"> </w:t>
      </w:r>
      <w:r w:rsidR="0090190D">
        <w:rPr>
          <w:rFonts w:ascii="Arial" w:eastAsia="Calibri" w:hAnsi="Arial" w:cs="Arial"/>
          <w:b/>
          <w:sz w:val="24"/>
          <w:szCs w:val="24"/>
          <w:lang w:val="en-ZA"/>
        </w:rPr>
        <w:t>Attorneys</w:t>
      </w:r>
      <w:r w:rsidR="00036CAD">
        <w:rPr>
          <w:rFonts w:ascii="Arial" w:eastAsia="Calibri" w:hAnsi="Arial" w:cs="Arial"/>
          <w:b/>
          <w:sz w:val="24"/>
          <w:szCs w:val="24"/>
          <w:lang w:val="en-ZA"/>
        </w:rPr>
        <w:t xml:space="preserve"> </w:t>
      </w:r>
    </w:p>
    <w:p w14:paraId="06DDBCE8" w14:textId="3ECFADC0" w:rsidR="005D3E0A" w:rsidRDefault="009E5502" w:rsidP="003A15B7">
      <w:pPr>
        <w:spacing w:after="200" w:line="480" w:lineRule="auto"/>
        <w:rPr>
          <w:rStyle w:val="Hyperlink"/>
          <w:rFonts w:ascii="Arial" w:eastAsia="Calibri" w:hAnsi="Arial" w:cs="Arial"/>
          <w:b/>
          <w:sz w:val="24"/>
          <w:szCs w:val="24"/>
          <w:u w:val="none"/>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hyperlink r:id="rId9" w:history="1">
        <w:r w:rsidR="00526024" w:rsidRPr="003369C4">
          <w:rPr>
            <w:rStyle w:val="Hyperlink"/>
            <w:rFonts w:ascii="Arial" w:eastAsia="Calibri" w:hAnsi="Arial" w:cs="Arial"/>
            <w:b/>
            <w:sz w:val="24"/>
            <w:szCs w:val="24"/>
            <w:lang w:val="en-ZA"/>
          </w:rPr>
          <w:t>elizaberth@sepamlaattorneys.co.za</w:t>
        </w:r>
      </w:hyperlink>
      <w:r w:rsidR="005D3E0A">
        <w:rPr>
          <w:rStyle w:val="Hyperlink"/>
          <w:rFonts w:ascii="Arial" w:eastAsia="Calibri" w:hAnsi="Arial" w:cs="Arial"/>
          <w:b/>
          <w:sz w:val="24"/>
          <w:szCs w:val="24"/>
          <w:u w:val="none"/>
          <w:lang w:val="en-ZA"/>
        </w:rPr>
        <w:tab/>
      </w:r>
      <w:r w:rsidR="005D3E0A">
        <w:rPr>
          <w:rStyle w:val="Hyperlink"/>
          <w:rFonts w:ascii="Arial" w:eastAsia="Calibri" w:hAnsi="Arial" w:cs="Arial"/>
          <w:b/>
          <w:sz w:val="24"/>
          <w:szCs w:val="24"/>
          <w:u w:val="none"/>
          <w:lang w:val="en-ZA"/>
        </w:rPr>
        <w:tab/>
        <w:t xml:space="preserve"> </w:t>
      </w:r>
    </w:p>
    <w:p w14:paraId="6F6B2250" w14:textId="77777777" w:rsidR="00E76E0F" w:rsidRPr="005D3E0A" w:rsidRDefault="00E76E0F" w:rsidP="003A15B7">
      <w:pPr>
        <w:spacing w:after="200" w:line="480" w:lineRule="auto"/>
        <w:rPr>
          <w:rFonts w:ascii="Arial" w:eastAsia="Calibri" w:hAnsi="Arial" w:cs="Arial"/>
          <w:b/>
          <w:color w:val="0563C1" w:themeColor="hyperlink"/>
          <w:sz w:val="24"/>
          <w:szCs w:val="24"/>
          <w:lang w:val="en-ZA"/>
        </w:rPr>
      </w:pPr>
    </w:p>
    <w:p w14:paraId="4891BE10" w14:textId="12A00117" w:rsidR="00E33FD5" w:rsidRDefault="0073135E" w:rsidP="00526024">
      <w:pPr>
        <w:spacing w:after="200" w:line="480" w:lineRule="auto"/>
        <w:rPr>
          <w:rFonts w:ascii="Arial" w:eastAsia="Calibri" w:hAnsi="Arial" w:cs="Arial"/>
          <w:b/>
          <w:sz w:val="24"/>
          <w:szCs w:val="24"/>
          <w:lang w:val="en-ZA"/>
        </w:rPr>
      </w:pPr>
      <w:r w:rsidRPr="00390C15">
        <w:rPr>
          <w:rFonts w:ascii="Arial" w:eastAsia="Calibri" w:hAnsi="Arial" w:cs="Arial"/>
          <w:b/>
          <w:sz w:val="24"/>
          <w:szCs w:val="24"/>
          <w:lang w:val="en-ZA"/>
        </w:rPr>
        <w:t>RESPONDENT</w:t>
      </w:r>
      <w:r w:rsidR="005D3E0A">
        <w:rPr>
          <w:rFonts w:ascii="Arial" w:eastAsia="Calibri" w:hAnsi="Arial" w:cs="Arial"/>
          <w:b/>
          <w:sz w:val="24"/>
          <w:szCs w:val="24"/>
          <w:lang w:val="en-ZA"/>
        </w:rPr>
        <w:tab/>
      </w:r>
      <w:r w:rsidR="0079737C">
        <w:rPr>
          <w:rFonts w:ascii="Arial" w:eastAsia="Calibri" w:hAnsi="Arial" w:cs="Arial"/>
          <w:b/>
          <w:sz w:val="24"/>
          <w:szCs w:val="24"/>
          <w:lang w:val="en-ZA"/>
        </w:rPr>
        <w:t xml:space="preserve"> No appearance </w:t>
      </w:r>
      <w:r w:rsidR="00E76E0F">
        <w:rPr>
          <w:rFonts w:ascii="Arial" w:eastAsia="Calibri" w:hAnsi="Arial" w:cs="Arial"/>
          <w:b/>
          <w:sz w:val="24"/>
          <w:szCs w:val="24"/>
          <w:lang w:val="en-ZA"/>
        </w:rPr>
        <w:t xml:space="preserve">       </w:t>
      </w:r>
    </w:p>
    <w:p w14:paraId="7CBE8E1F" w14:textId="12A497B9" w:rsidR="0008199C" w:rsidRDefault="0008199C"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Instructe</w:t>
      </w:r>
      <w:r w:rsidR="005D3E0A">
        <w:rPr>
          <w:rFonts w:ascii="Arial" w:eastAsia="Calibri" w:hAnsi="Arial" w:cs="Arial"/>
          <w:b/>
          <w:sz w:val="24"/>
          <w:szCs w:val="24"/>
          <w:lang w:val="en-ZA"/>
        </w:rPr>
        <w:t>d by</w:t>
      </w:r>
      <w:r w:rsidR="005D3E0A">
        <w:rPr>
          <w:rFonts w:ascii="Arial" w:eastAsia="Calibri" w:hAnsi="Arial" w:cs="Arial"/>
          <w:b/>
          <w:sz w:val="24"/>
          <w:szCs w:val="24"/>
          <w:lang w:val="en-ZA"/>
        </w:rPr>
        <w:tab/>
      </w:r>
      <w:r w:rsidR="00526024">
        <w:rPr>
          <w:rFonts w:ascii="Arial" w:eastAsia="Calibri" w:hAnsi="Arial" w:cs="Arial"/>
          <w:b/>
          <w:sz w:val="24"/>
          <w:szCs w:val="24"/>
          <w:lang w:val="en-ZA"/>
        </w:rPr>
        <w:t>Road Accident Fund</w:t>
      </w:r>
    </w:p>
    <w:p w14:paraId="324C470B" w14:textId="59CBC647" w:rsidR="0008199C" w:rsidRPr="002D7467" w:rsidRDefault="0008199C"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526024" w:rsidRPr="002D7467">
        <w:rPr>
          <w:rFonts w:ascii="Arial" w:eastAsia="Calibri" w:hAnsi="Arial" w:cs="Arial"/>
          <w:b/>
          <w:sz w:val="24"/>
          <w:szCs w:val="24"/>
          <w:lang w:val="en-ZA"/>
        </w:rPr>
        <w:t xml:space="preserve">Thokozani </w:t>
      </w:r>
      <w:proofErr w:type="spellStart"/>
      <w:r w:rsidR="00526024" w:rsidRPr="002D7467">
        <w:rPr>
          <w:rFonts w:ascii="Arial" w:eastAsia="Calibri" w:hAnsi="Arial" w:cs="Arial"/>
          <w:b/>
          <w:sz w:val="24"/>
          <w:szCs w:val="24"/>
          <w:lang w:val="en-ZA"/>
        </w:rPr>
        <w:t>Manyama</w:t>
      </w:r>
      <w:proofErr w:type="spellEnd"/>
    </w:p>
    <w:p w14:paraId="31660F0E" w14:textId="181F8F85" w:rsidR="00E87B8E" w:rsidRPr="00474BA8" w:rsidRDefault="0008199C" w:rsidP="003A15B7">
      <w:pPr>
        <w:spacing w:after="200" w:line="480" w:lineRule="auto"/>
        <w:rPr>
          <w:rFonts w:ascii="Arial" w:eastAsia="Calibri" w:hAnsi="Arial" w:cs="Arial"/>
          <w:b/>
          <w:sz w:val="24"/>
          <w:szCs w:val="24"/>
          <w:lang w:val="pl-PL"/>
        </w:rPr>
      </w:pPr>
      <w:r w:rsidRPr="002D7467">
        <w:rPr>
          <w:rFonts w:ascii="Arial" w:eastAsia="Calibri" w:hAnsi="Arial" w:cs="Arial"/>
          <w:b/>
          <w:sz w:val="24"/>
          <w:szCs w:val="24"/>
          <w:lang w:val="en-ZA"/>
        </w:rPr>
        <w:tab/>
      </w:r>
      <w:r w:rsidRPr="002D7467">
        <w:rPr>
          <w:rFonts w:ascii="Arial" w:eastAsia="Calibri" w:hAnsi="Arial" w:cs="Arial"/>
          <w:b/>
          <w:sz w:val="24"/>
          <w:szCs w:val="24"/>
          <w:lang w:val="en-ZA"/>
        </w:rPr>
        <w:tab/>
      </w:r>
      <w:r w:rsidRPr="002D7467">
        <w:rPr>
          <w:rFonts w:ascii="Arial" w:eastAsia="Calibri" w:hAnsi="Arial" w:cs="Arial"/>
          <w:b/>
          <w:sz w:val="24"/>
          <w:szCs w:val="24"/>
          <w:lang w:val="en-ZA"/>
        </w:rPr>
        <w:tab/>
      </w:r>
      <w:hyperlink r:id="rId10" w:history="1">
        <w:r w:rsidR="00526024" w:rsidRPr="00474BA8">
          <w:rPr>
            <w:rStyle w:val="Hyperlink"/>
            <w:rFonts w:ascii="Arial" w:eastAsia="Calibri" w:hAnsi="Arial" w:cs="Arial"/>
            <w:b/>
            <w:sz w:val="24"/>
            <w:szCs w:val="24"/>
            <w:lang w:val="pl-PL"/>
          </w:rPr>
          <w:t>ThokozaniMa@raf</w:t>
        </w:r>
        <w:r w:rsidR="00E33FD5" w:rsidRPr="00474BA8">
          <w:rPr>
            <w:rStyle w:val="Hyperlink"/>
            <w:rFonts w:ascii="Arial" w:eastAsia="Calibri" w:hAnsi="Arial" w:cs="Arial"/>
            <w:b/>
            <w:sz w:val="24"/>
            <w:szCs w:val="24"/>
            <w:lang w:val="pl-PL"/>
          </w:rPr>
          <w:t>.co.za</w:t>
        </w:r>
      </w:hyperlink>
      <w:r w:rsidRPr="00474BA8">
        <w:rPr>
          <w:rFonts w:ascii="Arial" w:eastAsia="Calibri" w:hAnsi="Arial" w:cs="Arial"/>
          <w:b/>
          <w:sz w:val="24"/>
          <w:szCs w:val="24"/>
          <w:lang w:val="pl-PL"/>
        </w:rPr>
        <w:t xml:space="preserve"> </w:t>
      </w:r>
      <w:r w:rsidR="00255D4B" w:rsidRPr="00474BA8">
        <w:rPr>
          <w:rFonts w:ascii="Arial" w:eastAsia="Calibri" w:hAnsi="Arial" w:cs="Arial"/>
          <w:b/>
          <w:sz w:val="24"/>
          <w:szCs w:val="24"/>
          <w:lang w:val="pl-PL"/>
        </w:rPr>
        <w:t xml:space="preserve"> </w:t>
      </w:r>
      <w:r w:rsidR="00E87B8E" w:rsidRPr="00474BA8">
        <w:rPr>
          <w:rFonts w:ascii="Arial" w:eastAsia="Calibri" w:hAnsi="Arial" w:cs="Arial"/>
          <w:b/>
          <w:sz w:val="24"/>
          <w:szCs w:val="24"/>
          <w:lang w:val="pl-PL"/>
        </w:rPr>
        <w:t xml:space="preserve"> </w:t>
      </w:r>
    </w:p>
    <w:p w14:paraId="4D18F7E3" w14:textId="3C07E34A" w:rsidR="00CF0003" w:rsidRPr="00474BA8" w:rsidRDefault="00041338" w:rsidP="00CF0003">
      <w:pPr>
        <w:spacing w:after="200" w:line="480" w:lineRule="auto"/>
        <w:rPr>
          <w:rFonts w:ascii="Arial" w:eastAsia="Calibri" w:hAnsi="Arial" w:cs="Arial"/>
          <w:b/>
          <w:sz w:val="24"/>
          <w:szCs w:val="24"/>
          <w:lang w:val="pl-PL"/>
        </w:rPr>
      </w:pPr>
      <w:r w:rsidRPr="00474BA8">
        <w:rPr>
          <w:rFonts w:ascii="Arial" w:eastAsia="Calibri" w:hAnsi="Arial" w:cs="Arial"/>
          <w:b/>
          <w:sz w:val="24"/>
          <w:szCs w:val="24"/>
          <w:lang w:val="pl-PL"/>
        </w:rPr>
        <w:tab/>
      </w:r>
      <w:r w:rsidRPr="00474BA8">
        <w:rPr>
          <w:rFonts w:ascii="Arial" w:eastAsia="Calibri" w:hAnsi="Arial" w:cs="Arial"/>
          <w:b/>
          <w:sz w:val="24"/>
          <w:szCs w:val="24"/>
          <w:lang w:val="pl-PL"/>
        </w:rPr>
        <w:tab/>
      </w:r>
      <w:r w:rsidRPr="00474BA8">
        <w:rPr>
          <w:rFonts w:ascii="Arial" w:eastAsia="Calibri" w:hAnsi="Arial" w:cs="Arial"/>
          <w:b/>
          <w:sz w:val="24"/>
          <w:szCs w:val="24"/>
          <w:lang w:val="pl-PL"/>
        </w:rPr>
        <w:tab/>
      </w:r>
    </w:p>
    <w:p w14:paraId="3C313BFA" w14:textId="025D6C70" w:rsidR="00813984" w:rsidRPr="00474BA8" w:rsidRDefault="00813984" w:rsidP="003A15B7">
      <w:pPr>
        <w:spacing w:after="200" w:line="480" w:lineRule="auto"/>
        <w:rPr>
          <w:rFonts w:ascii="Arial" w:eastAsia="Calibri" w:hAnsi="Arial" w:cs="Arial"/>
          <w:b/>
          <w:sz w:val="24"/>
          <w:szCs w:val="24"/>
          <w:lang w:val="pl-PL"/>
        </w:rPr>
      </w:pPr>
      <w:r w:rsidRPr="00474BA8">
        <w:rPr>
          <w:rFonts w:ascii="Arial" w:eastAsia="Calibri" w:hAnsi="Arial" w:cs="Arial"/>
          <w:b/>
          <w:sz w:val="24"/>
          <w:szCs w:val="24"/>
          <w:lang w:val="pl-PL"/>
        </w:rPr>
        <w:t xml:space="preserve"> </w:t>
      </w:r>
    </w:p>
    <w:p w14:paraId="5B9BE6FD" w14:textId="1FE9D1D6" w:rsidR="00301268" w:rsidRPr="00474BA8" w:rsidRDefault="002A1B69" w:rsidP="002A1B69">
      <w:pPr>
        <w:spacing w:after="200" w:line="480" w:lineRule="auto"/>
        <w:rPr>
          <w:rFonts w:ascii="Arial" w:eastAsia="Calibri" w:hAnsi="Arial" w:cs="Arial"/>
          <w:b/>
          <w:sz w:val="24"/>
          <w:szCs w:val="24"/>
          <w:lang w:val="pl-PL"/>
        </w:rPr>
      </w:pPr>
      <w:r w:rsidRPr="00474BA8">
        <w:rPr>
          <w:rFonts w:ascii="Arial" w:eastAsia="Calibri" w:hAnsi="Arial" w:cs="Arial"/>
          <w:b/>
          <w:sz w:val="24"/>
          <w:szCs w:val="24"/>
          <w:lang w:val="pl-PL"/>
        </w:rPr>
        <w:lastRenderedPageBreak/>
        <w:tab/>
      </w:r>
      <w:r w:rsidRPr="00474BA8">
        <w:rPr>
          <w:rFonts w:ascii="Arial" w:eastAsia="Calibri" w:hAnsi="Arial" w:cs="Arial"/>
          <w:b/>
          <w:sz w:val="24"/>
          <w:szCs w:val="24"/>
          <w:lang w:val="pl-PL"/>
        </w:rPr>
        <w:tab/>
      </w:r>
    </w:p>
    <w:sectPr w:rsidR="00301268" w:rsidRPr="00474B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2B8D" w14:textId="77777777" w:rsidR="000C5C08" w:rsidRDefault="000C5C08" w:rsidP="00825FFC">
      <w:pPr>
        <w:spacing w:after="0" w:line="240" w:lineRule="auto"/>
      </w:pPr>
      <w:r>
        <w:separator/>
      </w:r>
    </w:p>
  </w:endnote>
  <w:endnote w:type="continuationSeparator" w:id="0">
    <w:p w14:paraId="3BE4231C" w14:textId="77777777" w:rsidR="000C5C08" w:rsidRDefault="000C5C08" w:rsidP="0082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77FC" w14:textId="77777777" w:rsidR="000C5C08" w:rsidRDefault="000C5C08" w:rsidP="00825FFC">
      <w:pPr>
        <w:spacing w:after="0" w:line="240" w:lineRule="auto"/>
      </w:pPr>
      <w:r>
        <w:separator/>
      </w:r>
    </w:p>
  </w:footnote>
  <w:footnote w:type="continuationSeparator" w:id="0">
    <w:p w14:paraId="025F8C80" w14:textId="77777777" w:rsidR="000C5C08" w:rsidRDefault="000C5C08" w:rsidP="0082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409903"/>
      <w:docPartObj>
        <w:docPartGallery w:val="Page Numbers (Top of Page)"/>
        <w:docPartUnique/>
      </w:docPartObj>
    </w:sdtPr>
    <w:sdtEndPr>
      <w:rPr>
        <w:noProof/>
      </w:rPr>
    </w:sdtEndPr>
    <w:sdtContent>
      <w:p w14:paraId="755924EA" w14:textId="7B1B2FD5" w:rsidR="00825FFC" w:rsidRDefault="00825FFC">
        <w:pPr>
          <w:pStyle w:val="Header"/>
          <w:jc w:val="center"/>
        </w:pPr>
        <w:r>
          <w:fldChar w:fldCharType="begin"/>
        </w:r>
        <w:r>
          <w:instrText xml:space="preserve"> PAGE   \* MERGEFORMAT </w:instrText>
        </w:r>
        <w:r>
          <w:fldChar w:fldCharType="separate"/>
        </w:r>
        <w:r w:rsidR="001841F1">
          <w:rPr>
            <w:noProof/>
          </w:rPr>
          <w:t>2</w:t>
        </w:r>
        <w:r>
          <w:rPr>
            <w:noProof/>
          </w:rPr>
          <w:fldChar w:fldCharType="end"/>
        </w:r>
      </w:p>
    </w:sdtContent>
  </w:sdt>
  <w:p w14:paraId="4325D9AE" w14:textId="77777777" w:rsidR="00825FFC" w:rsidRDefault="0082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265"/>
    <w:multiLevelType w:val="multilevel"/>
    <w:tmpl w:val="09568226"/>
    <w:lvl w:ilvl="0">
      <w:start w:val="1"/>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9332A5"/>
    <w:multiLevelType w:val="hybridMultilevel"/>
    <w:tmpl w:val="996087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7C5186"/>
    <w:multiLevelType w:val="hybridMultilevel"/>
    <w:tmpl w:val="5FFCD4E8"/>
    <w:lvl w:ilvl="0" w:tplc="721057BA">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C6E313D"/>
    <w:multiLevelType w:val="hybridMultilevel"/>
    <w:tmpl w:val="B12EC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F079A3"/>
    <w:multiLevelType w:val="hybridMultilevel"/>
    <w:tmpl w:val="6F6AD5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660B20"/>
    <w:multiLevelType w:val="hybridMultilevel"/>
    <w:tmpl w:val="1CCACCB6"/>
    <w:lvl w:ilvl="0" w:tplc="1C09000F">
      <w:start w:val="1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263ED2"/>
    <w:multiLevelType w:val="hybridMultilevel"/>
    <w:tmpl w:val="B79EBEFE"/>
    <w:lvl w:ilvl="0" w:tplc="2CB0AA2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15:restartNumberingAfterBreak="0">
    <w:nsid w:val="3C717778"/>
    <w:multiLevelType w:val="hybridMultilevel"/>
    <w:tmpl w:val="07B2A0A0"/>
    <w:lvl w:ilvl="0" w:tplc="C3D09182">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DC31E6"/>
    <w:multiLevelType w:val="hybridMultilevel"/>
    <w:tmpl w:val="22D80930"/>
    <w:lvl w:ilvl="0" w:tplc="181A0D64">
      <w:start w:val="1"/>
      <w:numFmt w:val="decimal"/>
      <w:lvlText w:val="%1."/>
      <w:lvlJc w:val="left"/>
      <w:pPr>
        <w:ind w:left="720" w:hanging="360"/>
      </w:pPr>
      <w:rPr>
        <w:rFonts w:asciiTheme="minorHAnsi" w:eastAsiaTheme="minorHAnsi" w:hAnsiTheme="minorHAnsi" w:cstheme="minorBidi"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CD76FD0"/>
    <w:multiLevelType w:val="hybridMultilevel"/>
    <w:tmpl w:val="C5E44B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663E2256"/>
    <w:multiLevelType w:val="multilevel"/>
    <w:tmpl w:val="04907494"/>
    <w:lvl w:ilvl="0">
      <w:start w:val="1"/>
      <w:numFmt w:val="decimal"/>
      <w:lvlText w:val="%1."/>
      <w:lvlJc w:val="left"/>
      <w:pPr>
        <w:ind w:left="720" w:hanging="360"/>
      </w:pPr>
      <w:rPr>
        <w:rFonts w:hint="default"/>
      </w:rPr>
    </w:lvl>
    <w:lvl w:ilvl="1">
      <w:start w:val="1"/>
      <w:numFmt w:val="decimal"/>
      <w:isLgl/>
      <w:lvlText w:val="%1.%2"/>
      <w:lvlJc w:val="left"/>
      <w:pPr>
        <w:ind w:left="1250" w:hanging="5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8FB3654"/>
    <w:multiLevelType w:val="hybridMultilevel"/>
    <w:tmpl w:val="77F0CF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F0C013E"/>
    <w:multiLevelType w:val="hybridMultilevel"/>
    <w:tmpl w:val="AA42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7300F9"/>
    <w:multiLevelType w:val="hybridMultilevel"/>
    <w:tmpl w:val="F1D04A4E"/>
    <w:lvl w:ilvl="0" w:tplc="1C09000F">
      <w:start w:val="1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9B85B77"/>
    <w:multiLevelType w:val="hybridMultilevel"/>
    <w:tmpl w:val="4664D0BC"/>
    <w:lvl w:ilvl="0" w:tplc="E06E64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6441059">
    <w:abstractNumId w:val="2"/>
  </w:num>
  <w:num w:numId="2" w16cid:durableId="385880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889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343991">
    <w:abstractNumId w:val="7"/>
  </w:num>
  <w:num w:numId="5" w16cid:durableId="1776943856">
    <w:abstractNumId w:val="15"/>
  </w:num>
  <w:num w:numId="6" w16cid:durableId="1348410712">
    <w:abstractNumId w:val="3"/>
  </w:num>
  <w:num w:numId="7" w16cid:durableId="841892281">
    <w:abstractNumId w:val="13"/>
  </w:num>
  <w:num w:numId="8" w16cid:durableId="1853034094">
    <w:abstractNumId w:val="16"/>
  </w:num>
  <w:num w:numId="9" w16cid:durableId="493765730">
    <w:abstractNumId w:val="8"/>
  </w:num>
  <w:num w:numId="10" w16cid:durableId="2064939212">
    <w:abstractNumId w:val="9"/>
  </w:num>
  <w:num w:numId="11" w16cid:durableId="1262882283">
    <w:abstractNumId w:val="5"/>
  </w:num>
  <w:num w:numId="12" w16cid:durableId="1682663352">
    <w:abstractNumId w:val="14"/>
  </w:num>
  <w:num w:numId="13" w16cid:durableId="1701785947">
    <w:abstractNumId w:val="11"/>
  </w:num>
  <w:num w:numId="14" w16cid:durableId="692270828">
    <w:abstractNumId w:val="4"/>
  </w:num>
  <w:num w:numId="15" w16cid:durableId="1343708059">
    <w:abstractNumId w:val="0"/>
  </w:num>
  <w:num w:numId="16" w16cid:durableId="1346446156">
    <w:abstractNumId w:val="12"/>
  </w:num>
  <w:num w:numId="17" w16cid:durableId="86924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tDS3MDC2MDMxNDFS0lEKTi0uzszPAykwrAUAoBx3KiwAAAA="/>
  </w:docVars>
  <w:rsids>
    <w:rsidRoot w:val="003A15B7"/>
    <w:rsid w:val="00002570"/>
    <w:rsid w:val="0002242F"/>
    <w:rsid w:val="000259E1"/>
    <w:rsid w:val="00036CAD"/>
    <w:rsid w:val="00041338"/>
    <w:rsid w:val="00043991"/>
    <w:rsid w:val="000454DD"/>
    <w:rsid w:val="00047221"/>
    <w:rsid w:val="000474BF"/>
    <w:rsid w:val="00052AEE"/>
    <w:rsid w:val="0005327C"/>
    <w:rsid w:val="00053A8A"/>
    <w:rsid w:val="0008199C"/>
    <w:rsid w:val="00084E30"/>
    <w:rsid w:val="00090A20"/>
    <w:rsid w:val="000A3283"/>
    <w:rsid w:val="000A7680"/>
    <w:rsid w:val="000B4128"/>
    <w:rsid w:val="000C370E"/>
    <w:rsid w:val="000C5C08"/>
    <w:rsid w:val="000C7189"/>
    <w:rsid w:val="000D1D30"/>
    <w:rsid w:val="000E36E0"/>
    <w:rsid w:val="000E519C"/>
    <w:rsid w:val="000F67F8"/>
    <w:rsid w:val="00100D6D"/>
    <w:rsid w:val="00102EBE"/>
    <w:rsid w:val="00112AE8"/>
    <w:rsid w:val="00147788"/>
    <w:rsid w:val="00156464"/>
    <w:rsid w:val="00171A73"/>
    <w:rsid w:val="001841F1"/>
    <w:rsid w:val="00195E81"/>
    <w:rsid w:val="0019669E"/>
    <w:rsid w:val="001975F6"/>
    <w:rsid w:val="001B04A1"/>
    <w:rsid w:val="001D24C4"/>
    <w:rsid w:val="001E16D5"/>
    <w:rsid w:val="001E3128"/>
    <w:rsid w:val="001F6024"/>
    <w:rsid w:val="0020587A"/>
    <w:rsid w:val="00205EDE"/>
    <w:rsid w:val="00207E4B"/>
    <w:rsid w:val="00213232"/>
    <w:rsid w:val="00220DB6"/>
    <w:rsid w:val="00254750"/>
    <w:rsid w:val="00255D4B"/>
    <w:rsid w:val="00276C56"/>
    <w:rsid w:val="002A1B69"/>
    <w:rsid w:val="002A7C42"/>
    <w:rsid w:val="002C4D4A"/>
    <w:rsid w:val="002D2777"/>
    <w:rsid w:val="002D64C4"/>
    <w:rsid w:val="002D7467"/>
    <w:rsid w:val="002E2832"/>
    <w:rsid w:val="00301268"/>
    <w:rsid w:val="00347B4F"/>
    <w:rsid w:val="00390C15"/>
    <w:rsid w:val="003A15B7"/>
    <w:rsid w:val="003A5D7B"/>
    <w:rsid w:val="003B6A1A"/>
    <w:rsid w:val="00407B9E"/>
    <w:rsid w:val="004271B1"/>
    <w:rsid w:val="00434A11"/>
    <w:rsid w:val="0043750C"/>
    <w:rsid w:val="00457F68"/>
    <w:rsid w:val="00461BB1"/>
    <w:rsid w:val="00472890"/>
    <w:rsid w:val="00472CAE"/>
    <w:rsid w:val="00474BA8"/>
    <w:rsid w:val="004A0222"/>
    <w:rsid w:val="004A6B34"/>
    <w:rsid w:val="004C0561"/>
    <w:rsid w:val="004E1B02"/>
    <w:rsid w:val="005011BD"/>
    <w:rsid w:val="00502A02"/>
    <w:rsid w:val="005049E9"/>
    <w:rsid w:val="0050638F"/>
    <w:rsid w:val="005205E5"/>
    <w:rsid w:val="00525FB8"/>
    <w:rsid w:val="00526024"/>
    <w:rsid w:val="00546FD3"/>
    <w:rsid w:val="00552817"/>
    <w:rsid w:val="00563FBD"/>
    <w:rsid w:val="005644B6"/>
    <w:rsid w:val="00590B8D"/>
    <w:rsid w:val="00594905"/>
    <w:rsid w:val="005A456D"/>
    <w:rsid w:val="005A4D3D"/>
    <w:rsid w:val="005B29F3"/>
    <w:rsid w:val="005D15A5"/>
    <w:rsid w:val="005D3200"/>
    <w:rsid w:val="005D3E0A"/>
    <w:rsid w:val="005E168B"/>
    <w:rsid w:val="005E41C3"/>
    <w:rsid w:val="005E5CF5"/>
    <w:rsid w:val="005F3BFE"/>
    <w:rsid w:val="00607DE9"/>
    <w:rsid w:val="00612CEA"/>
    <w:rsid w:val="00613119"/>
    <w:rsid w:val="00625210"/>
    <w:rsid w:val="00655D21"/>
    <w:rsid w:val="00663F6C"/>
    <w:rsid w:val="00673A41"/>
    <w:rsid w:val="00680133"/>
    <w:rsid w:val="006A1105"/>
    <w:rsid w:val="006A1A2C"/>
    <w:rsid w:val="006A3B4D"/>
    <w:rsid w:val="006B58D8"/>
    <w:rsid w:val="006E525C"/>
    <w:rsid w:val="006F752C"/>
    <w:rsid w:val="00701193"/>
    <w:rsid w:val="007153A9"/>
    <w:rsid w:val="00726CB3"/>
    <w:rsid w:val="007272EF"/>
    <w:rsid w:val="0073135E"/>
    <w:rsid w:val="00731741"/>
    <w:rsid w:val="00736AEC"/>
    <w:rsid w:val="00743C00"/>
    <w:rsid w:val="00751505"/>
    <w:rsid w:val="00767DC3"/>
    <w:rsid w:val="0077105F"/>
    <w:rsid w:val="0077600B"/>
    <w:rsid w:val="00777195"/>
    <w:rsid w:val="00786A88"/>
    <w:rsid w:val="0079737C"/>
    <w:rsid w:val="007976F5"/>
    <w:rsid w:val="007A35FF"/>
    <w:rsid w:val="007B5115"/>
    <w:rsid w:val="007B5C18"/>
    <w:rsid w:val="007C1FEC"/>
    <w:rsid w:val="007C3644"/>
    <w:rsid w:val="007C3674"/>
    <w:rsid w:val="007C3FC9"/>
    <w:rsid w:val="007E0A59"/>
    <w:rsid w:val="007E262F"/>
    <w:rsid w:val="007F3377"/>
    <w:rsid w:val="00813984"/>
    <w:rsid w:val="00813D08"/>
    <w:rsid w:val="00820965"/>
    <w:rsid w:val="00825FFC"/>
    <w:rsid w:val="008357CB"/>
    <w:rsid w:val="00857CF7"/>
    <w:rsid w:val="00870EB6"/>
    <w:rsid w:val="00884F4D"/>
    <w:rsid w:val="00890CC2"/>
    <w:rsid w:val="0089375E"/>
    <w:rsid w:val="008F0D0C"/>
    <w:rsid w:val="0090190D"/>
    <w:rsid w:val="00927125"/>
    <w:rsid w:val="0096180F"/>
    <w:rsid w:val="009750EC"/>
    <w:rsid w:val="009943BD"/>
    <w:rsid w:val="009B2BA9"/>
    <w:rsid w:val="009B371B"/>
    <w:rsid w:val="009E25B1"/>
    <w:rsid w:val="009E5502"/>
    <w:rsid w:val="00A101F4"/>
    <w:rsid w:val="00A34233"/>
    <w:rsid w:val="00A41D4A"/>
    <w:rsid w:val="00A474DB"/>
    <w:rsid w:val="00A71EB9"/>
    <w:rsid w:val="00A97C21"/>
    <w:rsid w:val="00AA526A"/>
    <w:rsid w:val="00AB276A"/>
    <w:rsid w:val="00AB2B6D"/>
    <w:rsid w:val="00AB2E8A"/>
    <w:rsid w:val="00AC064D"/>
    <w:rsid w:val="00AC68CF"/>
    <w:rsid w:val="00AE2A1D"/>
    <w:rsid w:val="00AF1090"/>
    <w:rsid w:val="00B01E14"/>
    <w:rsid w:val="00B03438"/>
    <w:rsid w:val="00B12BAD"/>
    <w:rsid w:val="00B16699"/>
    <w:rsid w:val="00B208C1"/>
    <w:rsid w:val="00B2348F"/>
    <w:rsid w:val="00B44CE3"/>
    <w:rsid w:val="00B502F8"/>
    <w:rsid w:val="00B549AF"/>
    <w:rsid w:val="00B63D7B"/>
    <w:rsid w:val="00B64870"/>
    <w:rsid w:val="00B65365"/>
    <w:rsid w:val="00B66704"/>
    <w:rsid w:val="00B761FE"/>
    <w:rsid w:val="00B91461"/>
    <w:rsid w:val="00BE2C5F"/>
    <w:rsid w:val="00BE5E64"/>
    <w:rsid w:val="00BF5460"/>
    <w:rsid w:val="00C137A4"/>
    <w:rsid w:val="00C13CDE"/>
    <w:rsid w:val="00C141B8"/>
    <w:rsid w:val="00C17C7B"/>
    <w:rsid w:val="00C4238A"/>
    <w:rsid w:val="00C65FF6"/>
    <w:rsid w:val="00C76545"/>
    <w:rsid w:val="00C910AE"/>
    <w:rsid w:val="00CA2930"/>
    <w:rsid w:val="00CA5DEB"/>
    <w:rsid w:val="00CB0E73"/>
    <w:rsid w:val="00CC53B7"/>
    <w:rsid w:val="00CD0D91"/>
    <w:rsid w:val="00CE12AF"/>
    <w:rsid w:val="00CE52C9"/>
    <w:rsid w:val="00CE6A45"/>
    <w:rsid w:val="00CF0003"/>
    <w:rsid w:val="00CF7D90"/>
    <w:rsid w:val="00D03FEE"/>
    <w:rsid w:val="00D0408C"/>
    <w:rsid w:val="00D1391E"/>
    <w:rsid w:val="00D17706"/>
    <w:rsid w:val="00D34127"/>
    <w:rsid w:val="00D35884"/>
    <w:rsid w:val="00D43061"/>
    <w:rsid w:val="00D50484"/>
    <w:rsid w:val="00D61F63"/>
    <w:rsid w:val="00D656BF"/>
    <w:rsid w:val="00D87DD1"/>
    <w:rsid w:val="00D93853"/>
    <w:rsid w:val="00DA4F37"/>
    <w:rsid w:val="00DB7302"/>
    <w:rsid w:val="00DD7A37"/>
    <w:rsid w:val="00DE3999"/>
    <w:rsid w:val="00DF27BC"/>
    <w:rsid w:val="00E007F4"/>
    <w:rsid w:val="00E03632"/>
    <w:rsid w:val="00E33FD5"/>
    <w:rsid w:val="00E538BC"/>
    <w:rsid w:val="00E53C98"/>
    <w:rsid w:val="00E57725"/>
    <w:rsid w:val="00E60869"/>
    <w:rsid w:val="00E654FA"/>
    <w:rsid w:val="00E66E70"/>
    <w:rsid w:val="00E7582B"/>
    <w:rsid w:val="00E76E0F"/>
    <w:rsid w:val="00E87B8E"/>
    <w:rsid w:val="00EC301E"/>
    <w:rsid w:val="00ED0B19"/>
    <w:rsid w:val="00ED2989"/>
    <w:rsid w:val="00EF00B2"/>
    <w:rsid w:val="00F33564"/>
    <w:rsid w:val="00F370BE"/>
    <w:rsid w:val="00F53214"/>
    <w:rsid w:val="00F962E5"/>
    <w:rsid w:val="00FA0EB9"/>
    <w:rsid w:val="00FA5F07"/>
    <w:rsid w:val="00FB4EBD"/>
    <w:rsid w:val="00FC61D9"/>
    <w:rsid w:val="00FD15C4"/>
    <w:rsid w:val="00FE15F0"/>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1517"/>
  <w15:chartTrackingRefBased/>
  <w15:docId w15:val="{96BFF0CD-628E-4A48-B4C6-BF8CCBE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B7"/>
    <w:pPr>
      <w:spacing w:line="256" w:lineRule="auto"/>
    </w:pPr>
    <w:rPr>
      <w:lang w:val="en-US"/>
    </w:rPr>
  </w:style>
  <w:style w:type="paragraph" w:styleId="Heading2">
    <w:name w:val="heading 2"/>
    <w:basedOn w:val="Normal"/>
    <w:next w:val="Normal"/>
    <w:link w:val="Heading2Char"/>
    <w:uiPriority w:val="9"/>
    <w:semiHidden/>
    <w:unhideWhenUsed/>
    <w:qFormat/>
    <w:rsid w:val="009B37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3A15B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A15B7"/>
    <w:rPr>
      <w:rFonts w:asciiTheme="majorHAnsi" w:eastAsiaTheme="majorEastAsia" w:hAnsiTheme="majorHAnsi" w:cstheme="majorBidi"/>
      <w:i/>
      <w:iCs/>
      <w:color w:val="1F3763" w:themeColor="accent1" w:themeShade="7F"/>
      <w:lang w:val="en-US"/>
    </w:rPr>
  </w:style>
  <w:style w:type="paragraph" w:styleId="BodyTextIndent">
    <w:name w:val="Body Text Indent"/>
    <w:basedOn w:val="Normal"/>
    <w:link w:val="BodyTextIndentChar"/>
    <w:uiPriority w:val="99"/>
    <w:semiHidden/>
    <w:unhideWhenUsed/>
    <w:rsid w:val="003A15B7"/>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semiHidden/>
    <w:rsid w:val="003A15B7"/>
    <w:rPr>
      <w:rFonts w:ascii="Arial" w:hAnsi="Arial" w:cs="Arial"/>
      <w:noProof/>
      <w:sz w:val="24"/>
      <w:szCs w:val="24"/>
      <w:lang w:val="en-GB" w:eastAsia="en-GB"/>
    </w:rPr>
  </w:style>
  <w:style w:type="table" w:styleId="TableGrid">
    <w:name w:val="Table Grid"/>
    <w:basedOn w:val="TableNormal"/>
    <w:uiPriority w:val="59"/>
    <w:rsid w:val="003A15B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5B7"/>
    <w:pPr>
      <w:ind w:left="720"/>
      <w:contextualSpacing/>
    </w:pPr>
  </w:style>
  <w:style w:type="character" w:styleId="Hyperlink">
    <w:name w:val="Hyperlink"/>
    <w:basedOn w:val="DefaultParagraphFont"/>
    <w:uiPriority w:val="99"/>
    <w:unhideWhenUsed/>
    <w:rsid w:val="00525FB8"/>
    <w:rPr>
      <w:color w:val="0563C1" w:themeColor="hyperlink"/>
      <w:u w:val="single"/>
    </w:rPr>
  </w:style>
  <w:style w:type="character" w:customStyle="1" w:styleId="UnresolvedMention1">
    <w:name w:val="Unresolved Mention1"/>
    <w:basedOn w:val="DefaultParagraphFont"/>
    <w:uiPriority w:val="99"/>
    <w:semiHidden/>
    <w:unhideWhenUsed/>
    <w:rsid w:val="00525FB8"/>
    <w:rPr>
      <w:color w:val="605E5C"/>
      <w:shd w:val="clear" w:color="auto" w:fill="E1DFDD"/>
    </w:rPr>
  </w:style>
  <w:style w:type="paragraph" w:styleId="Header">
    <w:name w:val="header"/>
    <w:basedOn w:val="Normal"/>
    <w:link w:val="HeaderChar"/>
    <w:uiPriority w:val="99"/>
    <w:unhideWhenUsed/>
    <w:rsid w:val="00825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FFC"/>
    <w:rPr>
      <w:lang w:val="en-US"/>
    </w:rPr>
  </w:style>
  <w:style w:type="paragraph" w:styleId="Footer">
    <w:name w:val="footer"/>
    <w:basedOn w:val="Normal"/>
    <w:link w:val="FooterChar"/>
    <w:uiPriority w:val="99"/>
    <w:unhideWhenUsed/>
    <w:rsid w:val="00825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FFC"/>
    <w:rPr>
      <w:lang w:val="en-US"/>
    </w:rPr>
  </w:style>
  <w:style w:type="paragraph" w:styleId="BalloonText">
    <w:name w:val="Balloon Text"/>
    <w:basedOn w:val="Normal"/>
    <w:link w:val="BalloonTextChar"/>
    <w:uiPriority w:val="99"/>
    <w:semiHidden/>
    <w:unhideWhenUsed/>
    <w:rsid w:val="00CC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B7"/>
    <w:rPr>
      <w:rFonts w:ascii="Segoe UI" w:hAnsi="Segoe UI" w:cs="Segoe UI"/>
      <w:sz w:val="18"/>
      <w:szCs w:val="18"/>
      <w:lang w:val="en-US"/>
    </w:rPr>
  </w:style>
  <w:style w:type="character" w:customStyle="1" w:styleId="Heading2Char">
    <w:name w:val="Heading 2 Char"/>
    <w:basedOn w:val="DefaultParagraphFont"/>
    <w:link w:val="Heading2"/>
    <w:uiPriority w:val="9"/>
    <w:semiHidden/>
    <w:rsid w:val="009B371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79811">
      <w:bodyDiv w:val="1"/>
      <w:marLeft w:val="0"/>
      <w:marRight w:val="0"/>
      <w:marTop w:val="0"/>
      <w:marBottom w:val="0"/>
      <w:divBdr>
        <w:top w:val="none" w:sz="0" w:space="0" w:color="auto"/>
        <w:left w:val="none" w:sz="0" w:space="0" w:color="auto"/>
        <w:bottom w:val="none" w:sz="0" w:space="0" w:color="auto"/>
        <w:right w:val="none" w:sz="0" w:space="0" w:color="auto"/>
      </w:divBdr>
    </w:div>
    <w:div w:id="1970286018">
      <w:bodyDiv w:val="1"/>
      <w:marLeft w:val="0"/>
      <w:marRight w:val="0"/>
      <w:marTop w:val="0"/>
      <w:marBottom w:val="0"/>
      <w:divBdr>
        <w:top w:val="none" w:sz="0" w:space="0" w:color="auto"/>
        <w:left w:val="none" w:sz="0" w:space="0" w:color="auto"/>
        <w:bottom w:val="none" w:sz="0" w:space="0" w:color="auto"/>
        <w:right w:val="none" w:sz="0" w:space="0" w:color="auto"/>
      </w:divBdr>
    </w:div>
    <w:div w:id="19777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opemadondoat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pape@ngolawjhb.co.za" TargetMode="External"/><Relationship Id="rId4" Type="http://schemas.openxmlformats.org/officeDocument/2006/relationships/webSettings" Target="webSettings.xml"/><Relationship Id="rId9" Type="http://schemas.openxmlformats.org/officeDocument/2006/relationships/hyperlink" Target="mailto:elizaberth@sepamla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Wright</dc:creator>
  <cp:keywords/>
  <dc:description/>
  <cp:lastModifiedBy>sathish sarshan  mohan</cp:lastModifiedBy>
  <cp:revision>3</cp:revision>
  <cp:lastPrinted>2023-05-17T13:18:00Z</cp:lastPrinted>
  <dcterms:created xsi:type="dcterms:W3CDTF">2024-03-12T12:26:00Z</dcterms:created>
  <dcterms:modified xsi:type="dcterms:W3CDTF">2024-03-12T14:31:00Z</dcterms:modified>
</cp:coreProperties>
</file>