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AD6" w14:textId="745FDE40" w:rsidR="00773FFE" w:rsidRPr="006D23FD" w:rsidRDefault="00773FFE" w:rsidP="000D7F8D">
      <w:pPr>
        <w:spacing w:after="200" w:line="276" w:lineRule="auto"/>
        <w:rPr>
          <w:rFonts w:ascii="Arial" w:eastAsia="Calibri" w:hAnsi="Arial" w:cs="Arial"/>
          <w:noProof/>
          <w:sz w:val="24"/>
          <w:szCs w:val="24"/>
          <w:lang w:val="en-GB" w:eastAsia="en-GB"/>
        </w:rPr>
      </w:pPr>
      <w:bookmarkStart w:id="0" w:name="_GoBack"/>
      <w:r w:rsidRPr="006D23FD">
        <w:rPr>
          <w:rFonts w:ascii="Arial" w:eastAsia="Calibri" w:hAnsi="Arial" w:cs="Arial"/>
          <w:noProof/>
          <w:sz w:val="24"/>
          <w:szCs w:val="24"/>
          <w:lang w:val="en-US"/>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00C150A0">
        <w:rPr>
          <w:rFonts w:ascii="Arial" w:eastAsia="Calibri" w:hAnsi="Arial" w:cs="Arial"/>
          <w:noProof/>
          <w:sz w:val="24"/>
          <w:szCs w:val="24"/>
          <w:lang w:val="en-GB" w:eastAsia="en-GB"/>
        </w:rPr>
        <w:t xml:space="preserve">                                                            </w:t>
      </w:r>
      <w:r w:rsidR="006F106A">
        <w:rPr>
          <w:rFonts w:ascii="Arial" w:eastAsia="Calibri" w:hAnsi="Arial" w:cs="Arial"/>
          <w:noProof/>
          <w:sz w:val="24"/>
          <w:szCs w:val="24"/>
          <w:lang w:val="en-GB" w:eastAsia="en-GB"/>
        </w:rPr>
        <w:t xml:space="preserve">                                                                </w:t>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0D7F8D">
      <w:pPr>
        <w:keepNext/>
        <w:keepLines/>
        <w:spacing w:before="200" w:after="0" w:line="276" w:lineRule="auto"/>
        <w:jc w:val="center"/>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0D7F8D">
      <w:pPr>
        <w:spacing w:after="0" w:line="276" w:lineRule="auto"/>
        <w:ind w:left="936" w:hanging="936"/>
        <w:jc w:val="center"/>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0D7F8D">
      <w:pPr>
        <w:spacing w:after="0" w:line="276" w:lineRule="auto"/>
        <w:ind w:left="5041"/>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755956BD" w:rsidR="00773FFE" w:rsidRPr="006D23FD" w:rsidRDefault="008657E8" w:rsidP="000D7F8D">
      <w:pPr>
        <w:spacing w:after="0" w:line="276" w:lineRule="auto"/>
        <w:ind w:left="5041"/>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404434">
        <w:rPr>
          <w:rFonts w:ascii="Arial" w:eastAsia="Calibri" w:hAnsi="Arial" w:cs="Arial"/>
          <w:b/>
          <w:sz w:val="24"/>
          <w:szCs w:val="24"/>
          <w:lang w:val="en-US"/>
        </w:rPr>
        <w:tab/>
      </w:r>
      <w:r w:rsidR="00C613DE" w:rsidRPr="006D23FD">
        <w:rPr>
          <w:rFonts w:ascii="Arial" w:eastAsia="Calibri" w:hAnsi="Arial" w:cs="Arial"/>
          <w:b/>
          <w:sz w:val="24"/>
          <w:szCs w:val="24"/>
          <w:lang w:val="en-US"/>
        </w:rPr>
        <w:t xml:space="preserve">CASE NO: </w:t>
      </w:r>
      <w:r w:rsidR="00404434">
        <w:rPr>
          <w:rFonts w:ascii="Arial" w:eastAsia="Calibri" w:hAnsi="Arial" w:cs="Arial"/>
          <w:b/>
          <w:sz w:val="24"/>
          <w:szCs w:val="24"/>
          <w:lang w:val="en-US"/>
        </w:rPr>
        <w:t>2023/024680</w:t>
      </w:r>
    </w:p>
    <w:p w14:paraId="7A774234" w14:textId="77777777" w:rsidR="00773FFE" w:rsidRPr="006D23FD" w:rsidRDefault="00773FFE" w:rsidP="000D7F8D">
      <w:pPr>
        <w:spacing w:line="276" w:lineRule="auto"/>
        <w:ind w:left="3600" w:firstLine="720"/>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370DD3">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0D7F8D">
            <w:pPr>
              <w:tabs>
                <w:tab w:val="left" w:pos="5868"/>
              </w:tabs>
              <w:spacing w:line="276" w:lineRule="auto"/>
              <w:rPr>
                <w:rFonts w:ascii="Arial" w:eastAsia="Times New Roman" w:hAnsi="Arial" w:cs="Arial"/>
                <w:sz w:val="24"/>
                <w:szCs w:val="24"/>
                <w:lang w:eastAsia="en-GB"/>
              </w:rPr>
            </w:pPr>
          </w:p>
          <w:p w14:paraId="75938420" w14:textId="576EF5EE" w:rsidR="00773FFE" w:rsidRPr="006D23FD" w:rsidRDefault="008657E8" w:rsidP="000D7F8D">
            <w:pPr>
              <w:tabs>
                <w:tab w:val="left" w:pos="5868"/>
              </w:tabs>
              <w:spacing w:line="276" w:lineRule="auto"/>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1. Reportable:   </w:t>
            </w:r>
            <w:r w:rsidR="001F7C09">
              <w:rPr>
                <w:rFonts w:ascii="Arial" w:eastAsia="Times New Roman" w:hAnsi="Arial" w:cs="Arial"/>
                <w:sz w:val="24"/>
                <w:szCs w:val="24"/>
                <w:lang w:eastAsia="en-GB"/>
              </w:rPr>
              <w:t>No</w:t>
            </w:r>
          </w:p>
          <w:p w14:paraId="3740B929" w14:textId="0B722B19" w:rsidR="008657E8" w:rsidRPr="006D23FD" w:rsidRDefault="00773FFE" w:rsidP="000D7F8D">
            <w:pPr>
              <w:tabs>
                <w:tab w:val="left" w:pos="5868"/>
              </w:tabs>
              <w:spacing w:line="276" w:lineRule="auto"/>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2. Of interest to other judges: </w:t>
            </w:r>
            <w:r w:rsidR="001F7C09">
              <w:rPr>
                <w:rFonts w:ascii="Arial" w:eastAsia="Times New Roman" w:hAnsi="Arial" w:cs="Arial"/>
                <w:sz w:val="24"/>
                <w:szCs w:val="24"/>
                <w:lang w:eastAsia="en-GB"/>
              </w:rPr>
              <w:t>No</w:t>
            </w:r>
            <w:r w:rsidRPr="006D23FD">
              <w:rPr>
                <w:rFonts w:ascii="Arial" w:eastAsia="Times New Roman" w:hAnsi="Arial" w:cs="Arial"/>
                <w:sz w:val="24"/>
                <w:szCs w:val="24"/>
                <w:lang w:eastAsia="en-GB"/>
              </w:rPr>
              <w:t xml:space="preserve"> </w:t>
            </w:r>
          </w:p>
          <w:p w14:paraId="490C2559" w14:textId="77777777" w:rsidR="00773FFE" w:rsidRPr="006D23FD" w:rsidRDefault="00773FFE" w:rsidP="000D7F8D">
            <w:pPr>
              <w:tabs>
                <w:tab w:val="left" w:pos="5868"/>
              </w:tabs>
              <w:spacing w:line="276" w:lineRule="auto"/>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0D7F8D">
            <w:pPr>
              <w:tabs>
                <w:tab w:val="left" w:pos="5868"/>
              </w:tabs>
              <w:spacing w:line="276" w:lineRule="auto"/>
              <w:ind w:left="936"/>
              <w:rPr>
                <w:rFonts w:ascii="Arial" w:eastAsia="Times New Roman" w:hAnsi="Arial" w:cs="Arial"/>
                <w:sz w:val="24"/>
                <w:szCs w:val="24"/>
                <w:lang w:eastAsia="en-GB"/>
              </w:rPr>
            </w:pPr>
          </w:p>
          <w:p w14:paraId="5A0276FF" w14:textId="77777777" w:rsidR="004A63CD" w:rsidRPr="006D23FD" w:rsidRDefault="004A63CD" w:rsidP="000D7F8D">
            <w:pPr>
              <w:tabs>
                <w:tab w:val="left" w:pos="5868"/>
              </w:tabs>
              <w:spacing w:line="276" w:lineRule="auto"/>
              <w:ind w:left="936"/>
              <w:rPr>
                <w:rFonts w:ascii="Arial" w:eastAsia="Times New Roman" w:hAnsi="Arial" w:cs="Arial"/>
                <w:sz w:val="24"/>
                <w:szCs w:val="24"/>
                <w:lang w:eastAsia="en-GB"/>
              </w:rPr>
            </w:pPr>
          </w:p>
          <w:p w14:paraId="1AF86EE3" w14:textId="77777777" w:rsidR="004A63CD" w:rsidRPr="006D23FD" w:rsidRDefault="004A63CD" w:rsidP="000D7F8D">
            <w:pPr>
              <w:tabs>
                <w:tab w:val="left" w:pos="5868"/>
              </w:tabs>
              <w:spacing w:line="276" w:lineRule="auto"/>
              <w:ind w:left="936"/>
              <w:rPr>
                <w:rFonts w:ascii="Arial" w:eastAsia="Times New Roman" w:hAnsi="Arial" w:cs="Arial"/>
                <w:sz w:val="24"/>
                <w:szCs w:val="24"/>
                <w:lang w:eastAsia="en-GB"/>
              </w:rPr>
            </w:pPr>
          </w:p>
          <w:p w14:paraId="72019DCC" w14:textId="77777777" w:rsidR="00773FFE" w:rsidRPr="006D23FD" w:rsidRDefault="00773FFE" w:rsidP="000D7F8D">
            <w:pPr>
              <w:tabs>
                <w:tab w:val="left" w:pos="5868"/>
              </w:tabs>
              <w:spacing w:line="276" w:lineRule="auto"/>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0D7F8D">
            <w:pPr>
              <w:tabs>
                <w:tab w:val="left" w:pos="5868"/>
              </w:tabs>
              <w:spacing w:line="276" w:lineRule="auto"/>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0C9216EE" w:rsidR="00773FFE" w:rsidRPr="006D23FD" w:rsidRDefault="009D7E76" w:rsidP="000D7F8D">
            <w:pPr>
              <w:tabs>
                <w:tab w:val="left" w:pos="5868"/>
              </w:tabs>
              <w:spacing w:line="276" w:lineRule="auto"/>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006CB9">
              <w:rPr>
                <w:rFonts w:ascii="Arial" w:eastAsia="Times New Roman" w:hAnsi="Arial" w:cs="Arial"/>
                <w:sz w:val="24"/>
                <w:szCs w:val="24"/>
                <w:lang w:eastAsia="en-GB"/>
              </w:rPr>
              <w:t xml:space="preserve">19 </w:t>
            </w:r>
            <w:r w:rsidR="00190072">
              <w:rPr>
                <w:rFonts w:ascii="Arial" w:eastAsia="Times New Roman" w:hAnsi="Arial" w:cs="Arial"/>
                <w:sz w:val="24"/>
                <w:szCs w:val="24"/>
                <w:lang w:eastAsia="en-GB"/>
              </w:rPr>
              <w:t>Februa</w:t>
            </w:r>
            <w:r w:rsidR="002C2995">
              <w:rPr>
                <w:rFonts w:ascii="Arial" w:eastAsia="Times New Roman" w:hAnsi="Arial" w:cs="Arial"/>
                <w:sz w:val="24"/>
                <w:szCs w:val="24"/>
                <w:lang w:eastAsia="en-GB"/>
              </w:rPr>
              <w:t>ry 2024</w:t>
            </w:r>
          </w:p>
          <w:p w14:paraId="28FC8835" w14:textId="77777777" w:rsidR="00773FFE" w:rsidRPr="006D23FD" w:rsidRDefault="00773FFE" w:rsidP="000D7F8D">
            <w:pPr>
              <w:tabs>
                <w:tab w:val="left" w:pos="5868"/>
              </w:tabs>
              <w:spacing w:line="276" w:lineRule="auto"/>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0D7F8D">
            <w:pPr>
              <w:tabs>
                <w:tab w:val="left" w:pos="5868"/>
              </w:tabs>
              <w:spacing w:line="276" w:lineRule="auto"/>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tr>
    </w:tbl>
    <w:p w14:paraId="50C6961C" w14:textId="77777777" w:rsidR="00773FFE" w:rsidRPr="006D23FD" w:rsidRDefault="00773FFE" w:rsidP="000D7F8D">
      <w:pPr>
        <w:tabs>
          <w:tab w:val="left" w:pos="5868"/>
        </w:tabs>
        <w:spacing w:before="240" w:after="120" w:line="276"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2842EE66" w14:textId="1588676C" w:rsidR="00404434" w:rsidRP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LIBERTY GROUP LIMITED</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1</w:t>
      </w:r>
      <w:r w:rsidRPr="00404434">
        <w:rPr>
          <w:rFonts w:ascii="Arial" w:eastAsia="Times New Roman" w:hAnsi="Arial" w:cs="Arial"/>
          <w:b/>
          <w:sz w:val="24"/>
          <w:szCs w:val="24"/>
          <w:vertAlign w:val="superscript"/>
          <w:lang w:eastAsia="en-GB"/>
        </w:rPr>
        <w:t>st</w:t>
      </w:r>
      <w:r>
        <w:rPr>
          <w:rFonts w:ascii="Arial" w:eastAsia="Times New Roman" w:hAnsi="Arial" w:cs="Arial"/>
          <w:b/>
          <w:sz w:val="24"/>
          <w:szCs w:val="24"/>
          <w:lang w:eastAsia="en-GB"/>
        </w:rPr>
        <w:t xml:space="preserve"> Applicant</w:t>
      </w:r>
    </w:p>
    <w:p w14:paraId="2AC07D3F" w14:textId="35EC0605" w:rsidR="00404434" w:rsidRP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PARETO LIMITED</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C23C82">
        <w:rPr>
          <w:rFonts w:ascii="Arial" w:eastAsia="Times New Roman" w:hAnsi="Arial" w:cs="Arial"/>
          <w:b/>
          <w:sz w:val="24"/>
          <w:szCs w:val="24"/>
          <w:lang w:eastAsia="en-GB"/>
        </w:rPr>
        <w:t xml:space="preserve">   </w:t>
      </w:r>
      <w:r>
        <w:rPr>
          <w:rFonts w:ascii="Arial" w:eastAsia="Times New Roman" w:hAnsi="Arial" w:cs="Arial"/>
          <w:b/>
          <w:sz w:val="24"/>
          <w:szCs w:val="24"/>
          <w:lang w:eastAsia="en-GB"/>
        </w:rPr>
        <w:t>2</w:t>
      </w:r>
      <w:r w:rsidRPr="00404434">
        <w:rPr>
          <w:rFonts w:ascii="Arial" w:eastAsia="Times New Roman" w:hAnsi="Arial" w:cs="Arial"/>
          <w:b/>
          <w:sz w:val="24"/>
          <w:szCs w:val="24"/>
          <w:vertAlign w:val="superscript"/>
          <w:lang w:eastAsia="en-GB"/>
        </w:rPr>
        <w:t>nd</w:t>
      </w:r>
      <w:r>
        <w:rPr>
          <w:rFonts w:ascii="Arial" w:eastAsia="Times New Roman" w:hAnsi="Arial" w:cs="Arial"/>
          <w:b/>
          <w:sz w:val="24"/>
          <w:szCs w:val="24"/>
          <w:lang w:eastAsia="en-GB"/>
        </w:rPr>
        <w:t xml:space="preserve"> </w:t>
      </w:r>
      <w:r w:rsidR="00C23C82">
        <w:rPr>
          <w:rFonts w:ascii="Arial" w:eastAsia="Times New Roman" w:hAnsi="Arial" w:cs="Arial"/>
          <w:b/>
          <w:sz w:val="24"/>
          <w:szCs w:val="24"/>
          <w:lang w:eastAsia="en-GB"/>
        </w:rPr>
        <w:t>Applicant</w:t>
      </w:r>
    </w:p>
    <w:p w14:paraId="269EE9C5" w14:textId="3AAFC08A" w:rsid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FIRSTRAND BANK LIMITED</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w:t>
      </w:r>
      <w:r w:rsidR="00C23C82">
        <w:rPr>
          <w:rFonts w:ascii="Arial" w:eastAsia="Times New Roman" w:hAnsi="Arial" w:cs="Arial"/>
          <w:b/>
          <w:sz w:val="24"/>
          <w:szCs w:val="24"/>
          <w:lang w:eastAsia="en-GB"/>
        </w:rPr>
        <w:t xml:space="preserve">  </w:t>
      </w:r>
      <w:r>
        <w:rPr>
          <w:rFonts w:ascii="Arial" w:eastAsia="Times New Roman" w:hAnsi="Arial" w:cs="Arial"/>
          <w:b/>
          <w:sz w:val="24"/>
          <w:szCs w:val="24"/>
          <w:lang w:eastAsia="en-GB"/>
        </w:rPr>
        <w:t>3</w:t>
      </w:r>
      <w:r w:rsidRPr="00404434">
        <w:rPr>
          <w:rFonts w:ascii="Arial" w:eastAsia="Times New Roman" w:hAnsi="Arial" w:cs="Arial"/>
          <w:b/>
          <w:sz w:val="24"/>
          <w:szCs w:val="24"/>
          <w:vertAlign w:val="superscript"/>
          <w:lang w:eastAsia="en-GB"/>
        </w:rPr>
        <w:t>rd</w:t>
      </w:r>
      <w:r>
        <w:rPr>
          <w:rFonts w:ascii="Arial" w:eastAsia="Times New Roman" w:hAnsi="Arial" w:cs="Arial"/>
          <w:b/>
          <w:sz w:val="24"/>
          <w:szCs w:val="24"/>
          <w:lang w:eastAsia="en-GB"/>
        </w:rPr>
        <w:t xml:space="preserve"> </w:t>
      </w:r>
      <w:r w:rsidR="00C23C82">
        <w:rPr>
          <w:rFonts w:ascii="Arial" w:eastAsia="Times New Roman" w:hAnsi="Arial" w:cs="Arial"/>
          <w:b/>
          <w:sz w:val="24"/>
          <w:szCs w:val="24"/>
          <w:lang w:eastAsia="en-GB"/>
        </w:rPr>
        <w:t>Applicant</w:t>
      </w:r>
    </w:p>
    <w:p w14:paraId="3591AA96" w14:textId="5219109B" w:rsidR="00404434" w:rsidRP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 xml:space="preserve"> and</w:t>
      </w:r>
    </w:p>
    <w:p w14:paraId="282C6063" w14:textId="3EA4B03B" w:rsid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CITY OF JOHANNESBURG </w:t>
      </w:r>
      <w:r w:rsidRPr="00404434">
        <w:rPr>
          <w:rFonts w:ascii="Arial" w:eastAsia="Times New Roman" w:hAnsi="Arial" w:cs="Arial"/>
          <w:b/>
          <w:sz w:val="24"/>
          <w:szCs w:val="24"/>
          <w:lang w:eastAsia="en-GB"/>
        </w:rPr>
        <w:t xml:space="preserve">METROPOLITAN </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1</w:t>
      </w:r>
      <w:r w:rsidRPr="00404434">
        <w:rPr>
          <w:rFonts w:ascii="Arial" w:eastAsia="Times New Roman" w:hAnsi="Arial" w:cs="Arial"/>
          <w:b/>
          <w:sz w:val="24"/>
          <w:szCs w:val="24"/>
          <w:vertAlign w:val="superscript"/>
          <w:lang w:eastAsia="en-GB"/>
        </w:rPr>
        <w:t>st</w:t>
      </w:r>
      <w:r>
        <w:rPr>
          <w:rFonts w:ascii="Arial" w:eastAsia="Times New Roman" w:hAnsi="Arial" w:cs="Arial"/>
          <w:b/>
          <w:sz w:val="24"/>
          <w:szCs w:val="24"/>
          <w:lang w:eastAsia="en-GB"/>
        </w:rPr>
        <w:t xml:space="preserve"> Respondent</w:t>
      </w:r>
    </w:p>
    <w:p w14:paraId="23228541" w14:textId="31F89301" w:rsidR="00404434" w:rsidRP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MUNICIPALITY</w:t>
      </w:r>
    </w:p>
    <w:p w14:paraId="17313C89" w14:textId="67D77892" w:rsidR="00404434" w:rsidRP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JOHANNESBURG DEVELOPMENT</w:t>
      </w:r>
      <w:r>
        <w:rPr>
          <w:rFonts w:ascii="Arial" w:eastAsia="Times New Roman" w:hAnsi="Arial" w:cs="Arial"/>
          <w:b/>
          <w:sz w:val="24"/>
          <w:szCs w:val="24"/>
          <w:lang w:eastAsia="en-GB"/>
        </w:rPr>
        <w:t xml:space="preserve"> </w:t>
      </w:r>
      <w:r w:rsidRPr="00404434">
        <w:rPr>
          <w:rFonts w:ascii="Arial" w:eastAsia="Times New Roman" w:hAnsi="Arial" w:cs="Arial"/>
          <w:b/>
          <w:sz w:val="24"/>
          <w:szCs w:val="24"/>
          <w:lang w:eastAsia="en-GB"/>
        </w:rPr>
        <w:t>AGENCY SOC LIMITED</w:t>
      </w:r>
      <w:r>
        <w:rPr>
          <w:rFonts w:ascii="Arial" w:eastAsia="Times New Roman" w:hAnsi="Arial" w:cs="Arial"/>
          <w:b/>
          <w:sz w:val="24"/>
          <w:szCs w:val="24"/>
          <w:lang w:eastAsia="en-GB"/>
        </w:rPr>
        <w:tab/>
        <w:t>2</w:t>
      </w:r>
      <w:r w:rsidRPr="00404434">
        <w:rPr>
          <w:rFonts w:ascii="Arial" w:eastAsia="Times New Roman" w:hAnsi="Arial" w:cs="Arial"/>
          <w:b/>
          <w:sz w:val="24"/>
          <w:szCs w:val="24"/>
          <w:vertAlign w:val="superscript"/>
          <w:lang w:eastAsia="en-GB"/>
        </w:rPr>
        <w:t>nd</w:t>
      </w:r>
      <w:r>
        <w:rPr>
          <w:rFonts w:ascii="Arial" w:eastAsia="Times New Roman" w:hAnsi="Arial" w:cs="Arial"/>
          <w:b/>
          <w:sz w:val="24"/>
          <w:szCs w:val="24"/>
          <w:lang w:eastAsia="en-GB"/>
        </w:rPr>
        <w:t xml:space="preserve"> Respondent</w:t>
      </w:r>
    </w:p>
    <w:p w14:paraId="56EC0DB0" w14:textId="1CE913DF" w:rsidR="00404434" w:rsidRP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JOHANNESBURG ROADS AGENCY SOC LIMITED</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3</w:t>
      </w:r>
      <w:r w:rsidRPr="00404434">
        <w:rPr>
          <w:rFonts w:ascii="Arial" w:eastAsia="Times New Roman" w:hAnsi="Arial" w:cs="Arial"/>
          <w:b/>
          <w:sz w:val="24"/>
          <w:szCs w:val="24"/>
          <w:vertAlign w:val="superscript"/>
          <w:lang w:eastAsia="en-GB"/>
        </w:rPr>
        <w:t>rd</w:t>
      </w:r>
      <w:r>
        <w:rPr>
          <w:rFonts w:ascii="Arial" w:eastAsia="Times New Roman" w:hAnsi="Arial" w:cs="Arial"/>
          <w:b/>
          <w:sz w:val="24"/>
          <w:szCs w:val="24"/>
          <w:lang w:eastAsia="en-GB"/>
        </w:rPr>
        <w:t xml:space="preserve"> Respondent</w:t>
      </w:r>
    </w:p>
    <w:p w14:paraId="38D60270" w14:textId="159BC367" w:rsidR="00404434" w:rsidRPr="00404434"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t>STEFANUTTI STOCKS (PTY) LTD</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4</w:t>
      </w:r>
      <w:r w:rsidRPr="00404434">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Respondent</w:t>
      </w:r>
    </w:p>
    <w:p w14:paraId="1305F917" w14:textId="02760C2C" w:rsidR="00773FFE" w:rsidRDefault="00404434" w:rsidP="000D7F8D">
      <w:pPr>
        <w:tabs>
          <w:tab w:val="left" w:pos="5868"/>
        </w:tabs>
        <w:spacing w:before="240" w:after="240" w:line="276" w:lineRule="auto"/>
        <w:jc w:val="both"/>
        <w:rPr>
          <w:rFonts w:ascii="Arial" w:eastAsia="Times New Roman" w:hAnsi="Arial" w:cs="Arial"/>
          <w:b/>
          <w:sz w:val="24"/>
          <w:szCs w:val="24"/>
          <w:lang w:eastAsia="en-GB"/>
        </w:rPr>
      </w:pPr>
      <w:r w:rsidRPr="00404434">
        <w:rPr>
          <w:rFonts w:ascii="Arial" w:eastAsia="Times New Roman" w:hAnsi="Arial" w:cs="Arial"/>
          <w:b/>
          <w:sz w:val="24"/>
          <w:szCs w:val="24"/>
          <w:lang w:eastAsia="en-GB"/>
        </w:rPr>
        <w:lastRenderedPageBreak/>
        <w:t>A RE SHOMENG HOLDINGS (PTY) LTD</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5</w:t>
      </w:r>
      <w:r w:rsidRPr="00404434">
        <w:rPr>
          <w:rFonts w:ascii="Arial" w:eastAsia="Times New Roman" w:hAnsi="Arial" w:cs="Arial"/>
          <w:b/>
          <w:sz w:val="24"/>
          <w:szCs w:val="24"/>
          <w:vertAlign w:val="superscript"/>
          <w:lang w:eastAsia="en-GB"/>
        </w:rPr>
        <w:t>th</w:t>
      </w:r>
      <w:r w:rsidR="001F7C09">
        <w:rPr>
          <w:rFonts w:ascii="Arial" w:eastAsia="Times New Roman" w:hAnsi="Arial" w:cs="Arial"/>
          <w:b/>
          <w:sz w:val="24"/>
          <w:szCs w:val="24"/>
          <w:lang w:eastAsia="en-GB"/>
        </w:rPr>
        <w:t xml:space="preserve"> </w:t>
      </w:r>
      <w:r>
        <w:rPr>
          <w:rFonts w:ascii="Arial" w:eastAsia="Times New Roman" w:hAnsi="Arial" w:cs="Arial"/>
          <w:b/>
          <w:sz w:val="24"/>
          <w:szCs w:val="24"/>
          <w:lang w:eastAsia="en-GB"/>
        </w:rPr>
        <w:t>Respondent</w:t>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t xml:space="preserve">        </w:t>
      </w:r>
      <w:r w:rsidR="005313DD">
        <w:rPr>
          <w:rFonts w:ascii="Arial" w:eastAsia="Times New Roman" w:hAnsi="Arial" w:cs="Arial"/>
          <w:b/>
          <w:sz w:val="24"/>
          <w:szCs w:val="24"/>
          <w:lang w:eastAsia="en-GB"/>
        </w:rPr>
        <w:tab/>
        <w:t xml:space="preserve">  </w:t>
      </w:r>
    </w:p>
    <w:p w14:paraId="67DB615C" w14:textId="24A1901A" w:rsidR="00773FFE" w:rsidRPr="006D23FD" w:rsidRDefault="00135B6B" w:rsidP="000D7F8D">
      <w:pPr>
        <w:pBdr>
          <w:top w:val="single" w:sz="4" w:space="18" w:color="auto"/>
          <w:bottom w:val="single" w:sz="4" w:space="18" w:color="auto"/>
        </w:pBdr>
        <w:suppressAutoHyphens/>
        <w:spacing w:after="360" w:line="276" w:lineRule="auto"/>
        <w:ind w:firstLine="720"/>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567AFACD" w14:textId="77777777" w:rsidR="001F7C09" w:rsidRDefault="00773FFE" w:rsidP="000D7F8D">
      <w:pPr>
        <w:keepNext/>
        <w:tabs>
          <w:tab w:val="left" w:pos="5868"/>
        </w:tabs>
        <w:spacing w:after="240" w:line="276"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lastRenderedPageBreak/>
        <w:t>WRIGHT J</w:t>
      </w:r>
    </w:p>
    <w:p w14:paraId="1FF642AF" w14:textId="53710288"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w:t>
      </w:r>
      <w:r>
        <w:rPr>
          <w:rFonts w:ascii="Arial" w:eastAsia="Times New Roman" w:hAnsi="Arial" w:cs="Arial"/>
          <w:bCs/>
          <w:sz w:val="24"/>
          <w:szCs w:val="24"/>
          <w:lang w:eastAsia="en-GB"/>
        </w:rPr>
        <w:tab/>
      </w:r>
      <w:r w:rsidR="00012082" w:rsidRPr="00C961EF">
        <w:rPr>
          <w:rFonts w:ascii="Arial" w:eastAsia="Times New Roman" w:hAnsi="Arial" w:cs="Arial"/>
          <w:bCs/>
          <w:sz w:val="24"/>
          <w:szCs w:val="24"/>
          <w:lang w:eastAsia="en-GB"/>
        </w:rPr>
        <w:t>T</w:t>
      </w:r>
      <w:r w:rsidR="00050358" w:rsidRPr="00C961EF">
        <w:rPr>
          <w:rFonts w:ascii="Arial" w:eastAsia="Times New Roman" w:hAnsi="Arial" w:cs="Arial"/>
          <w:bCs/>
          <w:sz w:val="24"/>
          <w:szCs w:val="24"/>
          <w:lang w:eastAsia="en-GB"/>
        </w:rPr>
        <w:t xml:space="preserve">he </w:t>
      </w:r>
      <w:r w:rsidR="00801CB4" w:rsidRPr="00C961EF">
        <w:rPr>
          <w:rFonts w:ascii="Arial" w:eastAsia="Times New Roman" w:hAnsi="Arial" w:cs="Arial"/>
          <w:bCs/>
          <w:sz w:val="24"/>
          <w:szCs w:val="24"/>
          <w:lang w:eastAsia="en-GB"/>
        </w:rPr>
        <w:t xml:space="preserve">three </w:t>
      </w:r>
      <w:r w:rsidR="00050358" w:rsidRPr="00C961EF">
        <w:rPr>
          <w:rFonts w:ascii="Arial" w:eastAsia="Times New Roman" w:hAnsi="Arial" w:cs="Arial"/>
          <w:bCs/>
          <w:sz w:val="24"/>
          <w:szCs w:val="24"/>
          <w:lang w:eastAsia="en-GB"/>
        </w:rPr>
        <w:t xml:space="preserve">applicants own </w:t>
      </w:r>
      <w:r w:rsidR="00766DF1" w:rsidRPr="00C961EF">
        <w:rPr>
          <w:rFonts w:ascii="Arial" w:eastAsia="Times New Roman" w:hAnsi="Arial" w:cs="Arial"/>
          <w:bCs/>
          <w:sz w:val="24"/>
          <w:szCs w:val="24"/>
          <w:lang w:eastAsia="en-GB"/>
        </w:rPr>
        <w:t>and</w:t>
      </w:r>
      <w:r w:rsidR="00B35433" w:rsidRPr="00C961EF">
        <w:rPr>
          <w:rFonts w:ascii="Arial" w:eastAsia="Times New Roman" w:hAnsi="Arial" w:cs="Arial"/>
          <w:bCs/>
          <w:sz w:val="24"/>
          <w:szCs w:val="24"/>
          <w:lang w:eastAsia="en-GB"/>
        </w:rPr>
        <w:t xml:space="preserve"> operate </w:t>
      </w:r>
      <w:r w:rsidR="00050358" w:rsidRPr="00C961EF">
        <w:rPr>
          <w:rFonts w:ascii="Arial" w:eastAsia="Times New Roman" w:hAnsi="Arial" w:cs="Arial"/>
          <w:bCs/>
          <w:sz w:val="24"/>
          <w:szCs w:val="24"/>
          <w:lang w:eastAsia="en-GB"/>
        </w:rPr>
        <w:t xml:space="preserve">Sandton City, a large, well known and </w:t>
      </w:r>
    </w:p>
    <w:p w14:paraId="37C51A40"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5F80D58" w14:textId="2BB40D4D" w:rsidR="00050358" w:rsidRDefault="0005035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upmarket shopping centre.</w:t>
      </w:r>
    </w:p>
    <w:p w14:paraId="356F1E63" w14:textId="77777777" w:rsidR="00370DD3" w:rsidRP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583B6E9" w14:textId="010CDA33"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w:t>
      </w:r>
      <w:r>
        <w:rPr>
          <w:rFonts w:ascii="Arial" w:eastAsia="Times New Roman" w:hAnsi="Arial" w:cs="Arial"/>
          <w:bCs/>
          <w:sz w:val="24"/>
          <w:szCs w:val="24"/>
          <w:lang w:eastAsia="en-GB"/>
        </w:rPr>
        <w:tab/>
      </w:r>
      <w:r w:rsidR="00050358" w:rsidRPr="00C961EF">
        <w:rPr>
          <w:rFonts w:ascii="Arial" w:eastAsia="Times New Roman" w:hAnsi="Arial" w:cs="Arial"/>
          <w:bCs/>
          <w:sz w:val="24"/>
          <w:szCs w:val="24"/>
          <w:lang w:eastAsia="en-GB"/>
        </w:rPr>
        <w:t xml:space="preserve">The first three respondents are the City of Johannesburg, its Development Agency </w:t>
      </w:r>
    </w:p>
    <w:p w14:paraId="52CEE409"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7D645C4" w14:textId="77777777" w:rsidR="00370DD3" w:rsidRDefault="0005035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and its Roads Agency. I shall refer to them collectively as the City.</w:t>
      </w:r>
      <w:r w:rsidR="00801CB4" w:rsidRPr="00370DD3">
        <w:rPr>
          <w:rFonts w:ascii="Arial" w:eastAsia="Times New Roman" w:hAnsi="Arial" w:cs="Arial"/>
          <w:bCs/>
          <w:sz w:val="24"/>
          <w:szCs w:val="24"/>
          <w:lang w:eastAsia="en-GB"/>
        </w:rPr>
        <w:t xml:space="preserve"> The other two</w:t>
      </w:r>
    </w:p>
    <w:p w14:paraId="08DC8BE2"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893EB5E" w14:textId="37E7B586" w:rsidR="00050358" w:rsidRDefault="00801CB4"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respondents, interested contractors</w:t>
      </w:r>
      <w:r w:rsidR="00E265EE" w:rsidRPr="00370DD3">
        <w:rPr>
          <w:rFonts w:ascii="Arial" w:eastAsia="Times New Roman" w:hAnsi="Arial" w:cs="Arial"/>
          <w:bCs/>
          <w:sz w:val="24"/>
          <w:szCs w:val="24"/>
          <w:lang w:eastAsia="en-GB"/>
        </w:rPr>
        <w:t>,</w:t>
      </w:r>
      <w:r w:rsidRPr="00370DD3">
        <w:rPr>
          <w:rFonts w:ascii="Arial" w:eastAsia="Times New Roman" w:hAnsi="Arial" w:cs="Arial"/>
          <w:bCs/>
          <w:sz w:val="24"/>
          <w:szCs w:val="24"/>
          <w:lang w:eastAsia="en-GB"/>
        </w:rPr>
        <w:t xml:space="preserve"> do not oppose the application.</w:t>
      </w:r>
    </w:p>
    <w:p w14:paraId="4F2B99A4" w14:textId="77777777" w:rsidR="00370DD3" w:rsidRP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1761FC5" w14:textId="23788F78"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3.</w:t>
      </w:r>
      <w:r>
        <w:rPr>
          <w:rFonts w:ascii="Arial" w:eastAsia="Times New Roman" w:hAnsi="Arial" w:cs="Arial"/>
          <w:bCs/>
          <w:sz w:val="24"/>
          <w:szCs w:val="24"/>
          <w:lang w:eastAsia="en-GB"/>
        </w:rPr>
        <w:tab/>
      </w:r>
      <w:r w:rsidR="00050358" w:rsidRPr="00C961EF">
        <w:rPr>
          <w:rFonts w:ascii="Arial" w:eastAsia="Times New Roman" w:hAnsi="Arial" w:cs="Arial"/>
          <w:bCs/>
          <w:sz w:val="24"/>
          <w:szCs w:val="24"/>
          <w:lang w:eastAsia="en-GB"/>
        </w:rPr>
        <w:t xml:space="preserve">The papers in this case are long and </w:t>
      </w:r>
      <w:r w:rsidR="00EF5D87" w:rsidRPr="00C961EF">
        <w:rPr>
          <w:rFonts w:ascii="Arial" w:eastAsia="Times New Roman" w:hAnsi="Arial" w:cs="Arial"/>
          <w:bCs/>
          <w:sz w:val="24"/>
          <w:szCs w:val="24"/>
          <w:lang w:eastAsia="en-GB"/>
        </w:rPr>
        <w:t>complicated</w:t>
      </w:r>
      <w:r w:rsidR="00050358" w:rsidRPr="00C961EF">
        <w:rPr>
          <w:rFonts w:ascii="Arial" w:eastAsia="Times New Roman" w:hAnsi="Arial" w:cs="Arial"/>
          <w:bCs/>
          <w:sz w:val="24"/>
          <w:szCs w:val="24"/>
          <w:lang w:eastAsia="en-GB"/>
        </w:rPr>
        <w:t xml:space="preserve">. I shall attempt to cut to the </w:t>
      </w:r>
    </w:p>
    <w:p w14:paraId="159F5342"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A12C7A1" w14:textId="2950A38E" w:rsidR="005C157B" w:rsidRPr="00370DD3" w:rsidRDefault="0005035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chase.</w:t>
      </w:r>
    </w:p>
    <w:p w14:paraId="46AFC539" w14:textId="4E88CCED" w:rsidR="0011266E" w:rsidRPr="0011266E" w:rsidRDefault="0011266E"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791845E7" w14:textId="4FE848B9" w:rsidR="00B35433" w:rsidRPr="00E4221A" w:rsidRDefault="00B35433"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
          <w:bCs/>
          <w:sz w:val="24"/>
          <w:szCs w:val="24"/>
          <w:lang w:eastAsia="en-GB"/>
        </w:rPr>
        <w:t xml:space="preserve">                                                         </w:t>
      </w:r>
      <w:r w:rsidRPr="00E4221A">
        <w:rPr>
          <w:rFonts w:ascii="Arial" w:eastAsia="Times New Roman" w:hAnsi="Arial" w:cs="Arial"/>
          <w:bCs/>
          <w:sz w:val="24"/>
          <w:szCs w:val="24"/>
          <w:lang w:eastAsia="en-GB"/>
        </w:rPr>
        <w:t>Background</w:t>
      </w:r>
    </w:p>
    <w:p w14:paraId="3319EE6D" w14:textId="59A400D3"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4.</w:t>
      </w:r>
      <w:r>
        <w:rPr>
          <w:rFonts w:ascii="Arial" w:eastAsia="Times New Roman" w:hAnsi="Arial" w:cs="Arial"/>
          <w:bCs/>
          <w:sz w:val="24"/>
          <w:szCs w:val="24"/>
          <w:lang w:eastAsia="en-GB"/>
        </w:rPr>
        <w:tab/>
      </w:r>
      <w:r w:rsidR="00050358" w:rsidRPr="00C961EF">
        <w:rPr>
          <w:rFonts w:ascii="Arial" w:eastAsia="Times New Roman" w:hAnsi="Arial" w:cs="Arial"/>
          <w:bCs/>
          <w:sz w:val="24"/>
          <w:szCs w:val="24"/>
          <w:lang w:eastAsia="en-GB"/>
        </w:rPr>
        <w:t xml:space="preserve">When the new town of Johannesburg was laid out all those years ago it was not </w:t>
      </w:r>
    </w:p>
    <w:p w14:paraId="316A8BA3"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B353369" w14:textId="77777777" w:rsidR="00370DD3" w:rsidRDefault="0005035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 xml:space="preserve">laid out with the interests of all persons in mind. Long before 2007, </w:t>
      </w:r>
      <w:r w:rsidR="00B35433" w:rsidRPr="00370DD3">
        <w:rPr>
          <w:rFonts w:ascii="Arial" w:eastAsia="Times New Roman" w:hAnsi="Arial" w:cs="Arial"/>
          <w:bCs/>
          <w:sz w:val="24"/>
          <w:szCs w:val="24"/>
          <w:lang w:eastAsia="en-GB"/>
        </w:rPr>
        <w:t>Greater</w:t>
      </w:r>
      <w:r w:rsidRPr="00370DD3">
        <w:rPr>
          <w:rFonts w:ascii="Arial" w:eastAsia="Times New Roman" w:hAnsi="Arial" w:cs="Arial"/>
          <w:bCs/>
          <w:sz w:val="24"/>
          <w:szCs w:val="24"/>
          <w:lang w:eastAsia="en-GB"/>
        </w:rPr>
        <w:t xml:space="preserve"> </w:t>
      </w:r>
    </w:p>
    <w:p w14:paraId="3B7AEF8D"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176B534" w14:textId="77777777" w:rsidR="00370DD3" w:rsidRDefault="0005035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Johannesburg</w:t>
      </w:r>
      <w:r w:rsidR="00B35433" w:rsidRPr="00370DD3">
        <w:rPr>
          <w:rFonts w:ascii="Arial" w:eastAsia="Times New Roman" w:hAnsi="Arial" w:cs="Arial"/>
          <w:bCs/>
          <w:sz w:val="24"/>
          <w:szCs w:val="24"/>
          <w:lang w:eastAsia="en-GB"/>
        </w:rPr>
        <w:t>, including Sandton</w:t>
      </w:r>
      <w:r w:rsidRPr="00370DD3">
        <w:rPr>
          <w:rFonts w:ascii="Arial" w:eastAsia="Times New Roman" w:hAnsi="Arial" w:cs="Arial"/>
          <w:bCs/>
          <w:sz w:val="24"/>
          <w:szCs w:val="24"/>
          <w:lang w:eastAsia="en-GB"/>
        </w:rPr>
        <w:t xml:space="preserve"> was clogged by traffic</w:t>
      </w:r>
      <w:r w:rsidR="00B35433" w:rsidRPr="00370DD3">
        <w:rPr>
          <w:rFonts w:ascii="Arial" w:eastAsia="Times New Roman" w:hAnsi="Arial" w:cs="Arial"/>
          <w:bCs/>
          <w:sz w:val="24"/>
          <w:szCs w:val="24"/>
          <w:lang w:eastAsia="en-GB"/>
        </w:rPr>
        <w:t xml:space="preserve"> and many persons were </w:t>
      </w:r>
    </w:p>
    <w:p w14:paraId="148488B8"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34C2D8E" w14:textId="77777777" w:rsidR="00370DD3" w:rsidRDefault="00B3543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 xml:space="preserve">still marginalised, being provided with less than a fair opportunity to enjoy all the </w:t>
      </w:r>
    </w:p>
    <w:p w14:paraId="27C02A4F"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788A3C3" w14:textId="77777777" w:rsidR="00370DD3" w:rsidRDefault="00B3543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 xml:space="preserve">benefits of the </w:t>
      </w:r>
      <w:r w:rsidR="00E265EE" w:rsidRPr="00370DD3">
        <w:rPr>
          <w:rFonts w:ascii="Arial" w:eastAsia="Times New Roman" w:hAnsi="Arial" w:cs="Arial"/>
          <w:bCs/>
          <w:sz w:val="24"/>
          <w:szCs w:val="24"/>
          <w:lang w:eastAsia="en-GB"/>
        </w:rPr>
        <w:t>c</w:t>
      </w:r>
      <w:r w:rsidRPr="00370DD3">
        <w:rPr>
          <w:rFonts w:ascii="Arial" w:eastAsia="Times New Roman" w:hAnsi="Arial" w:cs="Arial"/>
          <w:bCs/>
          <w:sz w:val="24"/>
          <w:szCs w:val="24"/>
          <w:lang w:eastAsia="en-GB"/>
        </w:rPr>
        <w:t>ity.</w:t>
      </w:r>
      <w:r w:rsidR="00050358" w:rsidRPr="00370DD3">
        <w:rPr>
          <w:rFonts w:ascii="Arial" w:eastAsia="Times New Roman" w:hAnsi="Arial" w:cs="Arial"/>
          <w:bCs/>
          <w:sz w:val="24"/>
          <w:szCs w:val="24"/>
          <w:lang w:eastAsia="en-GB"/>
        </w:rPr>
        <w:t xml:space="preserve"> In that year, national government </w:t>
      </w:r>
      <w:r w:rsidR="00801CB4" w:rsidRPr="00370DD3">
        <w:rPr>
          <w:rFonts w:ascii="Arial" w:eastAsia="Times New Roman" w:hAnsi="Arial" w:cs="Arial"/>
          <w:bCs/>
          <w:sz w:val="24"/>
          <w:szCs w:val="24"/>
          <w:lang w:eastAsia="en-GB"/>
        </w:rPr>
        <w:t xml:space="preserve">approved a broad public </w:t>
      </w:r>
    </w:p>
    <w:p w14:paraId="60988B1C"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1C1B3F9" w14:textId="77777777" w:rsidR="00370DD3" w:rsidRDefault="00801CB4"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transport answer to congestion</w:t>
      </w:r>
      <w:r w:rsidR="00E265EE" w:rsidRPr="00370DD3">
        <w:rPr>
          <w:rFonts w:ascii="Arial" w:eastAsia="Times New Roman" w:hAnsi="Arial" w:cs="Arial"/>
          <w:bCs/>
          <w:sz w:val="24"/>
          <w:szCs w:val="24"/>
          <w:lang w:eastAsia="en-GB"/>
        </w:rPr>
        <w:t xml:space="preserve"> which</w:t>
      </w:r>
      <w:r w:rsidR="00B35433" w:rsidRPr="00370DD3">
        <w:rPr>
          <w:rFonts w:ascii="Arial" w:eastAsia="Times New Roman" w:hAnsi="Arial" w:cs="Arial"/>
          <w:bCs/>
          <w:sz w:val="24"/>
          <w:szCs w:val="24"/>
          <w:lang w:eastAsia="en-GB"/>
        </w:rPr>
        <w:t xml:space="preserve"> allow</w:t>
      </w:r>
      <w:r w:rsidR="00E265EE" w:rsidRPr="00370DD3">
        <w:rPr>
          <w:rFonts w:ascii="Arial" w:eastAsia="Times New Roman" w:hAnsi="Arial" w:cs="Arial"/>
          <w:bCs/>
          <w:sz w:val="24"/>
          <w:szCs w:val="24"/>
          <w:lang w:eastAsia="en-GB"/>
        </w:rPr>
        <w:t>ed</w:t>
      </w:r>
      <w:r w:rsidR="00B35433" w:rsidRPr="00370DD3">
        <w:rPr>
          <w:rFonts w:ascii="Arial" w:eastAsia="Times New Roman" w:hAnsi="Arial" w:cs="Arial"/>
          <w:bCs/>
          <w:sz w:val="24"/>
          <w:szCs w:val="24"/>
          <w:lang w:eastAsia="en-GB"/>
        </w:rPr>
        <w:t xml:space="preserve"> less privileged persons,</w:t>
      </w:r>
      <w:r w:rsidRPr="00370DD3">
        <w:rPr>
          <w:rFonts w:ascii="Arial" w:eastAsia="Times New Roman" w:hAnsi="Arial" w:cs="Arial"/>
          <w:bCs/>
          <w:sz w:val="24"/>
          <w:szCs w:val="24"/>
          <w:lang w:eastAsia="en-GB"/>
        </w:rPr>
        <w:t xml:space="preserve"> previously </w:t>
      </w:r>
    </w:p>
    <w:p w14:paraId="5C0166BD"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C9F7CA6" w14:textId="77777777" w:rsidR="00370DD3" w:rsidRDefault="00801CB4"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relegated to the outskirts, to participate fairly in the city in all respects</w:t>
      </w:r>
      <w:r w:rsidR="0016033D" w:rsidRPr="00370DD3">
        <w:rPr>
          <w:rFonts w:ascii="Arial" w:eastAsia="Times New Roman" w:hAnsi="Arial" w:cs="Arial"/>
          <w:bCs/>
          <w:sz w:val="24"/>
          <w:szCs w:val="24"/>
          <w:lang w:eastAsia="en-GB"/>
        </w:rPr>
        <w:t>,</w:t>
      </w:r>
      <w:r w:rsidRPr="00370DD3">
        <w:rPr>
          <w:rFonts w:ascii="Arial" w:eastAsia="Times New Roman" w:hAnsi="Arial" w:cs="Arial"/>
          <w:bCs/>
          <w:sz w:val="24"/>
          <w:szCs w:val="24"/>
          <w:lang w:eastAsia="en-GB"/>
        </w:rPr>
        <w:t xml:space="preserve"> including </w:t>
      </w:r>
    </w:p>
    <w:p w14:paraId="5E9B17F8"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2B14412" w14:textId="775DA54B" w:rsidR="00050358" w:rsidRPr="00370DD3" w:rsidRDefault="00801CB4"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work.</w:t>
      </w:r>
    </w:p>
    <w:p w14:paraId="1EEF6538" w14:textId="2FA2E36A"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5.</w:t>
      </w:r>
      <w:r>
        <w:rPr>
          <w:rFonts w:ascii="Arial" w:eastAsia="Times New Roman" w:hAnsi="Arial" w:cs="Arial"/>
          <w:bCs/>
          <w:sz w:val="24"/>
          <w:szCs w:val="24"/>
          <w:lang w:eastAsia="en-GB"/>
        </w:rPr>
        <w:tab/>
      </w:r>
      <w:r w:rsidR="00801CB4" w:rsidRPr="00C961EF">
        <w:rPr>
          <w:rFonts w:ascii="Arial" w:eastAsia="Times New Roman" w:hAnsi="Arial" w:cs="Arial"/>
          <w:bCs/>
          <w:sz w:val="24"/>
          <w:szCs w:val="24"/>
          <w:lang w:eastAsia="en-GB"/>
        </w:rPr>
        <w:t xml:space="preserve">The City began a </w:t>
      </w:r>
      <w:r w:rsidR="005C157B" w:rsidRPr="00C961EF">
        <w:rPr>
          <w:rFonts w:ascii="Arial" w:eastAsia="Times New Roman" w:hAnsi="Arial" w:cs="Arial"/>
          <w:bCs/>
          <w:sz w:val="24"/>
          <w:szCs w:val="24"/>
          <w:lang w:eastAsia="en-GB"/>
        </w:rPr>
        <w:t xml:space="preserve">bus </w:t>
      </w:r>
      <w:r w:rsidR="00801CB4" w:rsidRPr="00C961EF">
        <w:rPr>
          <w:rFonts w:ascii="Arial" w:eastAsia="Times New Roman" w:hAnsi="Arial" w:cs="Arial"/>
          <w:bCs/>
          <w:sz w:val="24"/>
          <w:szCs w:val="24"/>
          <w:lang w:eastAsia="en-GB"/>
        </w:rPr>
        <w:t>programme to give local effect to this ideal</w:t>
      </w:r>
      <w:r w:rsidR="00AD3D4B" w:rsidRPr="00C961EF">
        <w:rPr>
          <w:rFonts w:ascii="Arial" w:eastAsia="Times New Roman" w:hAnsi="Arial" w:cs="Arial"/>
          <w:bCs/>
          <w:sz w:val="24"/>
          <w:szCs w:val="24"/>
          <w:lang w:eastAsia="en-GB"/>
        </w:rPr>
        <w:t>. The name is</w:t>
      </w:r>
      <w:r w:rsidR="0011266E" w:rsidRPr="00C961EF">
        <w:rPr>
          <w:rFonts w:ascii="Arial" w:eastAsia="Times New Roman" w:hAnsi="Arial" w:cs="Arial"/>
          <w:bCs/>
          <w:sz w:val="24"/>
          <w:szCs w:val="24"/>
          <w:lang w:eastAsia="en-GB"/>
        </w:rPr>
        <w:t xml:space="preserve"> Rea </w:t>
      </w:r>
    </w:p>
    <w:p w14:paraId="45EFF2C7"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71F7074" w14:textId="4A1375C0"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6.</w:t>
      </w:r>
      <w:r>
        <w:rPr>
          <w:rFonts w:ascii="Arial" w:eastAsia="Times New Roman" w:hAnsi="Arial" w:cs="Arial"/>
          <w:bCs/>
          <w:sz w:val="24"/>
          <w:szCs w:val="24"/>
          <w:lang w:eastAsia="en-GB"/>
        </w:rPr>
        <w:tab/>
      </w:r>
      <w:r w:rsidR="0011266E" w:rsidRPr="00C961EF">
        <w:rPr>
          <w:rFonts w:ascii="Arial" w:eastAsia="Times New Roman" w:hAnsi="Arial" w:cs="Arial"/>
          <w:bCs/>
          <w:sz w:val="24"/>
          <w:szCs w:val="24"/>
          <w:lang w:eastAsia="en-GB"/>
        </w:rPr>
        <w:t>Vaya, meaning “</w:t>
      </w:r>
      <w:r w:rsidR="00801CB4" w:rsidRPr="00C961EF">
        <w:rPr>
          <w:rFonts w:ascii="Arial" w:eastAsia="Times New Roman" w:hAnsi="Arial" w:cs="Arial"/>
          <w:bCs/>
          <w:i/>
          <w:iCs/>
          <w:sz w:val="24"/>
          <w:szCs w:val="24"/>
          <w:lang w:eastAsia="en-GB"/>
        </w:rPr>
        <w:t>We are going</w:t>
      </w:r>
      <w:r w:rsidR="0011266E" w:rsidRPr="00C961EF">
        <w:rPr>
          <w:rFonts w:ascii="Arial" w:eastAsia="Times New Roman" w:hAnsi="Arial" w:cs="Arial"/>
          <w:bCs/>
          <w:sz w:val="24"/>
          <w:szCs w:val="24"/>
          <w:lang w:eastAsia="en-GB"/>
        </w:rPr>
        <w:t>.</w:t>
      </w:r>
      <w:r w:rsidR="00801CB4" w:rsidRPr="00C961EF">
        <w:rPr>
          <w:rFonts w:ascii="Arial" w:eastAsia="Times New Roman" w:hAnsi="Arial" w:cs="Arial"/>
          <w:bCs/>
          <w:sz w:val="24"/>
          <w:szCs w:val="24"/>
          <w:lang w:eastAsia="en-GB"/>
        </w:rPr>
        <w:t xml:space="preserve">“ The City did not limit its exercise to downtown </w:t>
      </w:r>
    </w:p>
    <w:p w14:paraId="495353A9"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EE2FF49" w14:textId="77777777" w:rsidR="00370DD3" w:rsidRDefault="00801CB4"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Johannesburg. M</w:t>
      </w:r>
      <w:r w:rsidR="005C157B" w:rsidRPr="0011266E">
        <w:rPr>
          <w:rFonts w:ascii="Arial" w:eastAsia="Times New Roman" w:hAnsi="Arial" w:cs="Arial"/>
          <w:bCs/>
          <w:sz w:val="24"/>
          <w:szCs w:val="24"/>
          <w:lang w:eastAsia="en-GB"/>
        </w:rPr>
        <w:t xml:space="preserve">any parts of Greater Johannesburg, including Sandton, were </w:t>
      </w:r>
    </w:p>
    <w:p w14:paraId="3B43D3F3"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4B6FBAA" w14:textId="77777777" w:rsidR="00370DD3" w:rsidRDefault="005C157B"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envisaged as being beneficiaries of Rea Vaya.</w:t>
      </w:r>
      <w:r w:rsidR="00023F1F" w:rsidRPr="0011266E">
        <w:rPr>
          <w:rFonts w:ascii="Arial" w:eastAsia="Times New Roman" w:hAnsi="Arial" w:cs="Arial"/>
          <w:bCs/>
          <w:sz w:val="24"/>
          <w:szCs w:val="24"/>
          <w:lang w:eastAsia="en-GB"/>
        </w:rPr>
        <w:t xml:space="preserve"> Large concrete bus terminals are </w:t>
      </w:r>
    </w:p>
    <w:p w14:paraId="3CDB756F"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478BEB7" w14:textId="0343031F" w:rsidR="0011266E" w:rsidRDefault="00023F1F"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placed in the middle of busy roads.</w:t>
      </w:r>
    </w:p>
    <w:p w14:paraId="4E661C84" w14:textId="77777777" w:rsidR="0011266E" w:rsidRDefault="0011266E"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67CAEF58" w14:textId="77777777" w:rsidR="0011266E" w:rsidRDefault="0011266E"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7D8671D3" w14:textId="3236D1EC" w:rsidR="00970DAF" w:rsidRDefault="0011266E" w:rsidP="00E4221A">
      <w:pPr>
        <w:pStyle w:val="ListParagraph"/>
        <w:keepNext/>
        <w:tabs>
          <w:tab w:val="left" w:pos="5868"/>
        </w:tabs>
        <w:spacing w:before="240" w:after="0" w:line="276" w:lineRule="auto"/>
        <w:ind w:left="927"/>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970DAF" w:rsidRPr="00E4221A">
        <w:rPr>
          <w:rFonts w:ascii="Arial" w:eastAsia="Times New Roman" w:hAnsi="Arial" w:cs="Arial"/>
          <w:bCs/>
          <w:sz w:val="24"/>
          <w:szCs w:val="24"/>
          <w:lang w:eastAsia="en-GB"/>
        </w:rPr>
        <w:t xml:space="preserve">Physical Layout </w:t>
      </w:r>
    </w:p>
    <w:p w14:paraId="51BB859D" w14:textId="77777777" w:rsidR="00E4221A" w:rsidRPr="00E4221A" w:rsidRDefault="00E4221A" w:rsidP="00E4221A">
      <w:pPr>
        <w:pStyle w:val="ListParagraph"/>
        <w:keepNext/>
        <w:tabs>
          <w:tab w:val="left" w:pos="5868"/>
        </w:tabs>
        <w:spacing w:before="240" w:after="0" w:line="276" w:lineRule="auto"/>
        <w:ind w:left="927"/>
        <w:jc w:val="both"/>
        <w:rPr>
          <w:rFonts w:ascii="Arial" w:eastAsia="Times New Roman" w:hAnsi="Arial" w:cs="Arial"/>
          <w:bCs/>
          <w:sz w:val="24"/>
          <w:szCs w:val="24"/>
          <w:lang w:eastAsia="en-GB"/>
        </w:rPr>
      </w:pPr>
    </w:p>
    <w:p w14:paraId="7404BB1B" w14:textId="13EF619F" w:rsidR="00C150A0" w:rsidRPr="00C961EF" w:rsidRDefault="00C961EF" w:rsidP="00C961EF">
      <w:pPr>
        <w:keepNext/>
        <w:tabs>
          <w:tab w:val="left" w:pos="5868"/>
        </w:tabs>
        <w:spacing w:before="240" w:after="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7.</w:t>
      </w:r>
      <w:r>
        <w:rPr>
          <w:rFonts w:ascii="Arial" w:eastAsia="Times New Roman" w:hAnsi="Arial" w:cs="Arial"/>
          <w:bCs/>
          <w:sz w:val="24"/>
          <w:szCs w:val="24"/>
          <w:lang w:eastAsia="en-GB"/>
        </w:rPr>
        <w:tab/>
      </w:r>
      <w:r w:rsidR="00C150A0" w:rsidRPr="00C961EF">
        <w:rPr>
          <w:rFonts w:ascii="Arial" w:eastAsia="Times New Roman" w:hAnsi="Arial" w:cs="Arial"/>
          <w:bCs/>
          <w:sz w:val="24"/>
          <w:szCs w:val="24"/>
          <w:lang w:eastAsia="en-GB"/>
        </w:rPr>
        <w:t xml:space="preserve">The cardinal and ordinal directions I use below are for illustrative purposes only. </w:t>
      </w:r>
    </w:p>
    <w:p w14:paraId="76FDDC7D" w14:textId="77777777" w:rsidR="00370DD3" w:rsidRPr="0011266E" w:rsidRDefault="00370DD3"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p>
    <w:p w14:paraId="5F079BC9" w14:textId="590537E9" w:rsidR="00370DD3" w:rsidRPr="00C961EF" w:rsidRDefault="00C961EF" w:rsidP="00C961EF">
      <w:pPr>
        <w:keepNext/>
        <w:tabs>
          <w:tab w:val="left" w:pos="5868"/>
        </w:tabs>
        <w:spacing w:before="240" w:after="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8.</w:t>
      </w:r>
      <w:r>
        <w:rPr>
          <w:rFonts w:ascii="Arial" w:eastAsia="Times New Roman" w:hAnsi="Arial" w:cs="Arial"/>
          <w:bCs/>
          <w:sz w:val="24"/>
          <w:szCs w:val="24"/>
          <w:lang w:eastAsia="en-GB"/>
        </w:rPr>
        <w:tab/>
      </w:r>
      <w:r w:rsidR="00970DAF" w:rsidRPr="00C961EF">
        <w:rPr>
          <w:rFonts w:ascii="Arial" w:eastAsia="Times New Roman" w:hAnsi="Arial" w:cs="Arial"/>
          <w:bCs/>
          <w:sz w:val="24"/>
          <w:szCs w:val="24"/>
          <w:lang w:eastAsia="en-GB"/>
        </w:rPr>
        <w:t xml:space="preserve">Rivonia Road is a main road going through Sandton. It runs </w:t>
      </w:r>
      <w:r w:rsidR="00BC3E86" w:rsidRPr="00C961EF">
        <w:rPr>
          <w:rFonts w:ascii="Arial" w:eastAsia="Times New Roman" w:hAnsi="Arial" w:cs="Arial"/>
          <w:bCs/>
          <w:sz w:val="24"/>
          <w:szCs w:val="24"/>
          <w:lang w:eastAsia="en-GB"/>
        </w:rPr>
        <w:t>n</w:t>
      </w:r>
      <w:r w:rsidR="00970DAF" w:rsidRPr="00C961EF">
        <w:rPr>
          <w:rFonts w:ascii="Arial" w:eastAsia="Times New Roman" w:hAnsi="Arial" w:cs="Arial"/>
          <w:bCs/>
          <w:sz w:val="24"/>
          <w:szCs w:val="24"/>
          <w:lang w:eastAsia="en-GB"/>
        </w:rPr>
        <w:t xml:space="preserve">orth </w:t>
      </w:r>
      <w:r w:rsidR="00BC3E86" w:rsidRPr="00C961EF">
        <w:rPr>
          <w:rFonts w:ascii="Arial" w:eastAsia="Times New Roman" w:hAnsi="Arial" w:cs="Arial"/>
          <w:bCs/>
          <w:sz w:val="24"/>
          <w:szCs w:val="24"/>
          <w:lang w:eastAsia="en-GB"/>
        </w:rPr>
        <w:t>s</w:t>
      </w:r>
      <w:r w:rsidR="00970DAF" w:rsidRPr="00C961EF">
        <w:rPr>
          <w:rFonts w:ascii="Arial" w:eastAsia="Times New Roman" w:hAnsi="Arial" w:cs="Arial"/>
          <w:bCs/>
          <w:sz w:val="24"/>
          <w:szCs w:val="24"/>
          <w:lang w:eastAsia="en-GB"/>
        </w:rPr>
        <w:t>outh, carrying</w:t>
      </w:r>
    </w:p>
    <w:p w14:paraId="74889A5A" w14:textId="77777777" w:rsidR="00370DD3" w:rsidRDefault="00370DD3"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p>
    <w:p w14:paraId="7BC6A696" w14:textId="77777777" w:rsidR="00370DD3" w:rsidRDefault="00970DAF"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traffic in both directions. In the </w:t>
      </w:r>
      <w:r w:rsidR="00BC3E86" w:rsidRPr="0011266E">
        <w:rPr>
          <w:rFonts w:ascii="Arial" w:eastAsia="Times New Roman" w:hAnsi="Arial" w:cs="Arial"/>
          <w:bCs/>
          <w:sz w:val="24"/>
          <w:szCs w:val="24"/>
          <w:lang w:eastAsia="en-GB"/>
        </w:rPr>
        <w:t>n</w:t>
      </w:r>
      <w:r w:rsidRPr="0011266E">
        <w:rPr>
          <w:rFonts w:ascii="Arial" w:eastAsia="Times New Roman" w:hAnsi="Arial" w:cs="Arial"/>
          <w:bCs/>
          <w:sz w:val="24"/>
          <w:szCs w:val="24"/>
          <w:lang w:eastAsia="en-GB"/>
        </w:rPr>
        <w:t xml:space="preserve">orth, West Road goes across Rivonia Road. The </w:t>
      </w:r>
    </w:p>
    <w:p w14:paraId="6EB703D1" w14:textId="77777777" w:rsidR="00370DD3" w:rsidRDefault="00370DD3"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p>
    <w:p w14:paraId="53334BD1" w14:textId="77777777" w:rsidR="00370DD3" w:rsidRDefault="00970DAF"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Gautrain Station is on the </w:t>
      </w:r>
      <w:r w:rsidR="00BC3E86" w:rsidRPr="0011266E">
        <w:rPr>
          <w:rFonts w:ascii="Arial" w:eastAsia="Times New Roman" w:hAnsi="Arial" w:cs="Arial"/>
          <w:bCs/>
          <w:sz w:val="24"/>
          <w:szCs w:val="24"/>
          <w:lang w:eastAsia="en-GB"/>
        </w:rPr>
        <w:t>s</w:t>
      </w:r>
      <w:r w:rsidRPr="0011266E">
        <w:rPr>
          <w:rFonts w:ascii="Arial" w:eastAsia="Times New Roman" w:hAnsi="Arial" w:cs="Arial"/>
          <w:bCs/>
          <w:sz w:val="24"/>
          <w:szCs w:val="24"/>
          <w:lang w:eastAsia="en-GB"/>
        </w:rPr>
        <w:t xml:space="preserve">outh </w:t>
      </w:r>
      <w:r w:rsidR="00BC3E86" w:rsidRPr="0011266E">
        <w:rPr>
          <w:rFonts w:ascii="Arial" w:eastAsia="Times New Roman" w:hAnsi="Arial" w:cs="Arial"/>
          <w:bCs/>
          <w:sz w:val="24"/>
          <w:szCs w:val="24"/>
          <w:lang w:eastAsia="en-GB"/>
        </w:rPr>
        <w:t>w</w:t>
      </w:r>
      <w:r w:rsidR="0011266E">
        <w:rPr>
          <w:rFonts w:ascii="Arial" w:eastAsia="Times New Roman" w:hAnsi="Arial" w:cs="Arial"/>
          <w:bCs/>
          <w:sz w:val="24"/>
          <w:szCs w:val="24"/>
          <w:lang w:eastAsia="en-GB"/>
        </w:rPr>
        <w:t xml:space="preserve">est corner of </w:t>
      </w:r>
      <w:r w:rsidRPr="0011266E">
        <w:rPr>
          <w:rFonts w:ascii="Arial" w:eastAsia="Times New Roman" w:hAnsi="Arial" w:cs="Arial"/>
          <w:bCs/>
          <w:sz w:val="24"/>
          <w:szCs w:val="24"/>
          <w:lang w:eastAsia="en-GB"/>
        </w:rPr>
        <w:t>West Road</w:t>
      </w:r>
      <w:r w:rsidR="002A5FCD" w:rsidRPr="0011266E">
        <w:rPr>
          <w:rFonts w:ascii="Arial" w:eastAsia="Times New Roman" w:hAnsi="Arial" w:cs="Arial"/>
          <w:bCs/>
          <w:sz w:val="24"/>
          <w:szCs w:val="24"/>
          <w:lang w:eastAsia="en-GB"/>
        </w:rPr>
        <w:t xml:space="preserve"> and Rivonia Road.</w:t>
      </w:r>
      <w:r w:rsidRPr="0011266E">
        <w:rPr>
          <w:rFonts w:ascii="Arial" w:eastAsia="Times New Roman" w:hAnsi="Arial" w:cs="Arial"/>
          <w:bCs/>
          <w:sz w:val="24"/>
          <w:szCs w:val="24"/>
          <w:lang w:eastAsia="en-GB"/>
        </w:rPr>
        <w:t xml:space="preserve"> </w:t>
      </w:r>
    </w:p>
    <w:p w14:paraId="590F13FA" w14:textId="77777777" w:rsidR="00370DD3" w:rsidRDefault="00370DD3"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p>
    <w:p w14:paraId="53E5A4FB" w14:textId="77777777" w:rsidR="00370DD3" w:rsidRDefault="00970DAF"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Moving </w:t>
      </w:r>
      <w:r w:rsidR="00BC3E86" w:rsidRPr="0011266E">
        <w:rPr>
          <w:rFonts w:ascii="Arial" w:eastAsia="Times New Roman" w:hAnsi="Arial" w:cs="Arial"/>
          <w:bCs/>
          <w:sz w:val="24"/>
          <w:szCs w:val="24"/>
          <w:lang w:eastAsia="en-GB"/>
        </w:rPr>
        <w:t>s</w:t>
      </w:r>
      <w:r w:rsidRPr="0011266E">
        <w:rPr>
          <w:rFonts w:ascii="Arial" w:eastAsia="Times New Roman" w:hAnsi="Arial" w:cs="Arial"/>
          <w:bCs/>
          <w:sz w:val="24"/>
          <w:szCs w:val="24"/>
          <w:lang w:eastAsia="en-GB"/>
        </w:rPr>
        <w:t>outhwards, a block later, 5</w:t>
      </w:r>
      <w:r w:rsidRPr="0011266E">
        <w:rPr>
          <w:rFonts w:ascii="Arial" w:eastAsia="Times New Roman" w:hAnsi="Arial" w:cs="Arial"/>
          <w:bCs/>
          <w:sz w:val="24"/>
          <w:szCs w:val="24"/>
          <w:vertAlign w:val="superscript"/>
          <w:lang w:eastAsia="en-GB"/>
        </w:rPr>
        <w:t>th</w:t>
      </w:r>
      <w:r w:rsidRPr="0011266E">
        <w:rPr>
          <w:rFonts w:ascii="Arial" w:eastAsia="Times New Roman" w:hAnsi="Arial" w:cs="Arial"/>
          <w:bCs/>
          <w:sz w:val="24"/>
          <w:szCs w:val="24"/>
          <w:lang w:eastAsia="en-GB"/>
        </w:rPr>
        <w:t xml:space="preserve"> Street crosses Rivonia Road. </w:t>
      </w:r>
      <w:r w:rsidR="00B77686" w:rsidRPr="0011266E">
        <w:rPr>
          <w:rFonts w:ascii="Arial" w:eastAsia="Times New Roman" w:hAnsi="Arial" w:cs="Arial"/>
          <w:bCs/>
          <w:sz w:val="24"/>
          <w:szCs w:val="24"/>
          <w:lang w:eastAsia="en-GB"/>
        </w:rPr>
        <w:t xml:space="preserve">Still moving </w:t>
      </w:r>
    </w:p>
    <w:p w14:paraId="472BB831" w14:textId="77777777" w:rsidR="00370DD3" w:rsidRDefault="00370DD3"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p>
    <w:p w14:paraId="03442C44" w14:textId="77777777" w:rsidR="00370DD3" w:rsidRDefault="00BC3E86"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s</w:t>
      </w:r>
      <w:r w:rsidR="00B77686" w:rsidRPr="0011266E">
        <w:rPr>
          <w:rFonts w:ascii="Arial" w:eastAsia="Times New Roman" w:hAnsi="Arial" w:cs="Arial"/>
          <w:bCs/>
          <w:sz w:val="24"/>
          <w:szCs w:val="24"/>
          <w:lang w:eastAsia="en-GB"/>
        </w:rPr>
        <w:t>outh, a</w:t>
      </w:r>
      <w:r w:rsidR="00012082" w:rsidRPr="0011266E">
        <w:rPr>
          <w:rFonts w:ascii="Arial" w:eastAsia="Times New Roman" w:hAnsi="Arial" w:cs="Arial"/>
          <w:bCs/>
          <w:sz w:val="24"/>
          <w:szCs w:val="24"/>
          <w:lang w:eastAsia="en-GB"/>
        </w:rPr>
        <w:t>nother</w:t>
      </w:r>
      <w:r w:rsidR="00B77686" w:rsidRPr="0011266E">
        <w:rPr>
          <w:rFonts w:ascii="Arial" w:eastAsia="Times New Roman" w:hAnsi="Arial" w:cs="Arial"/>
          <w:bCs/>
          <w:sz w:val="24"/>
          <w:szCs w:val="24"/>
          <w:lang w:eastAsia="en-GB"/>
        </w:rPr>
        <w:t xml:space="preserve"> block later</w:t>
      </w:r>
      <w:r w:rsidR="00EF5D87" w:rsidRPr="0011266E">
        <w:rPr>
          <w:rFonts w:ascii="Arial" w:eastAsia="Times New Roman" w:hAnsi="Arial" w:cs="Arial"/>
          <w:bCs/>
          <w:sz w:val="24"/>
          <w:szCs w:val="24"/>
          <w:lang w:eastAsia="en-GB"/>
        </w:rPr>
        <w:t>,</w:t>
      </w:r>
      <w:r w:rsidR="00B77686" w:rsidRPr="0011266E">
        <w:rPr>
          <w:rFonts w:ascii="Arial" w:eastAsia="Times New Roman" w:hAnsi="Arial" w:cs="Arial"/>
          <w:bCs/>
          <w:sz w:val="24"/>
          <w:szCs w:val="24"/>
          <w:lang w:eastAsia="en-GB"/>
        </w:rPr>
        <w:t xml:space="preserve"> Sandton Drive crosses Rivonia Road. </w:t>
      </w:r>
      <w:r w:rsidR="00970DAF" w:rsidRPr="0011266E">
        <w:rPr>
          <w:rFonts w:ascii="Arial" w:eastAsia="Times New Roman" w:hAnsi="Arial" w:cs="Arial"/>
          <w:bCs/>
          <w:sz w:val="24"/>
          <w:szCs w:val="24"/>
          <w:lang w:eastAsia="en-GB"/>
        </w:rPr>
        <w:t xml:space="preserve">Sandton City is </w:t>
      </w:r>
    </w:p>
    <w:p w14:paraId="73A4C673" w14:textId="77777777" w:rsidR="00370DD3" w:rsidRDefault="00370DD3"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p>
    <w:p w14:paraId="5FC8722E" w14:textId="77777777" w:rsidR="00370DD3" w:rsidRDefault="00970DAF"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between </w:t>
      </w:r>
      <w:r w:rsidR="00B77686" w:rsidRPr="0011266E">
        <w:rPr>
          <w:rFonts w:ascii="Arial" w:eastAsia="Times New Roman" w:hAnsi="Arial" w:cs="Arial"/>
          <w:bCs/>
          <w:sz w:val="24"/>
          <w:szCs w:val="24"/>
          <w:lang w:eastAsia="en-GB"/>
        </w:rPr>
        <w:t xml:space="preserve">5th Street and Sandton Drive and on the </w:t>
      </w:r>
      <w:r w:rsidR="00BC3E86" w:rsidRPr="0011266E">
        <w:rPr>
          <w:rFonts w:ascii="Arial" w:eastAsia="Times New Roman" w:hAnsi="Arial" w:cs="Arial"/>
          <w:bCs/>
          <w:sz w:val="24"/>
          <w:szCs w:val="24"/>
          <w:lang w:eastAsia="en-GB"/>
        </w:rPr>
        <w:t>w</w:t>
      </w:r>
      <w:r w:rsidR="00B77686" w:rsidRPr="0011266E">
        <w:rPr>
          <w:rFonts w:ascii="Arial" w:eastAsia="Times New Roman" w:hAnsi="Arial" w:cs="Arial"/>
          <w:bCs/>
          <w:sz w:val="24"/>
          <w:szCs w:val="24"/>
          <w:lang w:eastAsia="en-GB"/>
        </w:rPr>
        <w:t>est side of Rivonia Road.</w:t>
      </w:r>
    </w:p>
    <w:p w14:paraId="5809F763" w14:textId="5CE88879" w:rsidR="00626408" w:rsidRPr="0011266E" w:rsidRDefault="00B77686" w:rsidP="00370DD3">
      <w:pPr>
        <w:pStyle w:val="ListParagraph"/>
        <w:keepNext/>
        <w:tabs>
          <w:tab w:val="left" w:pos="5868"/>
        </w:tabs>
        <w:spacing w:before="240" w:after="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p>
    <w:p w14:paraId="3856A5B7" w14:textId="0C4693EC" w:rsidR="00023F1F"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9.</w:t>
      </w:r>
      <w:r>
        <w:rPr>
          <w:rFonts w:ascii="Arial" w:eastAsia="Times New Roman" w:hAnsi="Arial" w:cs="Arial"/>
          <w:bCs/>
          <w:sz w:val="24"/>
          <w:szCs w:val="24"/>
          <w:lang w:eastAsia="en-GB"/>
        </w:rPr>
        <w:tab/>
      </w:r>
      <w:r w:rsidR="00023F1F" w:rsidRPr="00C961EF">
        <w:rPr>
          <w:rFonts w:ascii="Arial" w:eastAsia="Times New Roman" w:hAnsi="Arial" w:cs="Arial"/>
          <w:bCs/>
          <w:sz w:val="24"/>
          <w:szCs w:val="24"/>
          <w:lang w:eastAsia="en-GB"/>
        </w:rPr>
        <w:t xml:space="preserve">Katherine Street is a continuation of Sandton Drive east of </w:t>
      </w:r>
      <w:r w:rsidR="00E43D7E" w:rsidRPr="00C961EF">
        <w:rPr>
          <w:rFonts w:ascii="Arial" w:eastAsia="Times New Roman" w:hAnsi="Arial" w:cs="Arial"/>
          <w:bCs/>
          <w:sz w:val="24"/>
          <w:szCs w:val="24"/>
          <w:lang w:eastAsia="en-GB"/>
        </w:rPr>
        <w:t>Rivonia Road.</w:t>
      </w:r>
    </w:p>
    <w:p w14:paraId="298F786C" w14:textId="77777777" w:rsidR="00370DD3" w:rsidRPr="0011266E"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7C88B38B" w14:textId="0178EA73"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10.</w:t>
      </w:r>
      <w:r>
        <w:rPr>
          <w:rFonts w:ascii="Arial" w:eastAsia="Times New Roman" w:hAnsi="Arial" w:cs="Arial"/>
          <w:bCs/>
          <w:sz w:val="24"/>
          <w:szCs w:val="24"/>
          <w:lang w:eastAsia="en-GB"/>
        </w:rPr>
        <w:tab/>
      </w:r>
      <w:r w:rsidR="00B77686" w:rsidRPr="00C961EF">
        <w:rPr>
          <w:rFonts w:ascii="Arial" w:eastAsia="Times New Roman" w:hAnsi="Arial" w:cs="Arial"/>
          <w:bCs/>
          <w:sz w:val="24"/>
          <w:szCs w:val="24"/>
          <w:lang w:eastAsia="en-GB"/>
        </w:rPr>
        <w:t xml:space="preserve">Pybus Road runs </w:t>
      </w:r>
      <w:r w:rsidR="00BC3E86" w:rsidRPr="00C961EF">
        <w:rPr>
          <w:rFonts w:ascii="Arial" w:eastAsia="Times New Roman" w:hAnsi="Arial" w:cs="Arial"/>
          <w:bCs/>
          <w:sz w:val="24"/>
          <w:szCs w:val="24"/>
          <w:lang w:eastAsia="en-GB"/>
        </w:rPr>
        <w:t>e</w:t>
      </w:r>
      <w:r w:rsidR="00B77686" w:rsidRPr="00C961EF">
        <w:rPr>
          <w:rFonts w:ascii="Arial" w:eastAsia="Times New Roman" w:hAnsi="Arial" w:cs="Arial"/>
          <w:bCs/>
          <w:sz w:val="24"/>
          <w:szCs w:val="24"/>
          <w:lang w:eastAsia="en-GB"/>
        </w:rPr>
        <w:t xml:space="preserve">ast </w:t>
      </w:r>
      <w:r w:rsidR="00BC3E86" w:rsidRPr="00C961EF">
        <w:rPr>
          <w:rFonts w:ascii="Arial" w:eastAsia="Times New Roman" w:hAnsi="Arial" w:cs="Arial"/>
          <w:bCs/>
          <w:sz w:val="24"/>
          <w:szCs w:val="24"/>
          <w:lang w:eastAsia="en-GB"/>
        </w:rPr>
        <w:t>w</w:t>
      </w:r>
      <w:r w:rsidR="00B77686" w:rsidRPr="00C961EF">
        <w:rPr>
          <w:rFonts w:ascii="Arial" w:eastAsia="Times New Roman" w:hAnsi="Arial" w:cs="Arial"/>
          <w:bCs/>
          <w:sz w:val="24"/>
          <w:szCs w:val="24"/>
          <w:lang w:eastAsia="en-GB"/>
        </w:rPr>
        <w:t xml:space="preserve">est, carrying traffic in both directions. It runs from the </w:t>
      </w:r>
      <w:r w:rsidR="00BC3E86" w:rsidRPr="00C961EF">
        <w:rPr>
          <w:rFonts w:ascii="Arial" w:eastAsia="Times New Roman" w:hAnsi="Arial" w:cs="Arial"/>
          <w:bCs/>
          <w:sz w:val="24"/>
          <w:szCs w:val="24"/>
          <w:lang w:eastAsia="en-GB"/>
        </w:rPr>
        <w:t>e</w:t>
      </w:r>
      <w:r w:rsidR="00B77686" w:rsidRPr="00C961EF">
        <w:rPr>
          <w:rFonts w:ascii="Arial" w:eastAsia="Times New Roman" w:hAnsi="Arial" w:cs="Arial"/>
          <w:bCs/>
          <w:sz w:val="24"/>
          <w:szCs w:val="24"/>
          <w:lang w:eastAsia="en-GB"/>
        </w:rPr>
        <w:t>ast</w:t>
      </w:r>
    </w:p>
    <w:p w14:paraId="12EE89F5" w14:textId="77777777" w:rsidR="00370DD3" w:rsidRP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1B16F42D" w14:textId="77777777" w:rsidR="00370DD3" w:rsidRDefault="00B776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to Rivonia Road</w:t>
      </w:r>
      <w:r w:rsidR="00012082" w:rsidRPr="0011266E">
        <w:rPr>
          <w:rFonts w:ascii="Arial" w:eastAsia="Times New Roman" w:hAnsi="Arial" w:cs="Arial"/>
          <w:bCs/>
          <w:sz w:val="24"/>
          <w:szCs w:val="24"/>
          <w:lang w:eastAsia="en-GB"/>
        </w:rPr>
        <w:t>, forming</w:t>
      </w:r>
      <w:r w:rsidRPr="0011266E">
        <w:rPr>
          <w:rFonts w:ascii="Arial" w:eastAsia="Times New Roman" w:hAnsi="Arial" w:cs="Arial"/>
          <w:bCs/>
          <w:sz w:val="24"/>
          <w:szCs w:val="24"/>
          <w:lang w:eastAsia="en-GB"/>
        </w:rPr>
        <w:t xml:space="preserve"> a T- junction, with Rivonia Road as the top of the T. </w:t>
      </w:r>
    </w:p>
    <w:p w14:paraId="55D4E935"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243D226" w14:textId="77777777" w:rsidR="00370DD3" w:rsidRDefault="00F24DAB"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Pedestrians walking </w:t>
      </w:r>
      <w:r w:rsidR="005A093C" w:rsidRPr="0011266E">
        <w:rPr>
          <w:rFonts w:ascii="Arial" w:eastAsia="Times New Roman" w:hAnsi="Arial" w:cs="Arial"/>
          <w:bCs/>
          <w:sz w:val="24"/>
          <w:szCs w:val="24"/>
          <w:lang w:eastAsia="en-GB"/>
        </w:rPr>
        <w:t xml:space="preserve">westwards </w:t>
      </w:r>
      <w:r w:rsidRPr="0011266E">
        <w:rPr>
          <w:rFonts w:ascii="Arial" w:eastAsia="Times New Roman" w:hAnsi="Arial" w:cs="Arial"/>
          <w:bCs/>
          <w:sz w:val="24"/>
          <w:szCs w:val="24"/>
          <w:lang w:eastAsia="en-GB"/>
        </w:rPr>
        <w:t xml:space="preserve">to Sandton City along Pybus Road </w:t>
      </w:r>
      <w:r w:rsidR="00B77686" w:rsidRPr="0011266E">
        <w:rPr>
          <w:rFonts w:ascii="Arial" w:eastAsia="Times New Roman" w:hAnsi="Arial" w:cs="Arial"/>
          <w:bCs/>
          <w:sz w:val="24"/>
          <w:szCs w:val="24"/>
          <w:lang w:eastAsia="en-GB"/>
        </w:rPr>
        <w:t>cro</w:t>
      </w:r>
      <w:r w:rsidRPr="0011266E">
        <w:rPr>
          <w:rFonts w:ascii="Arial" w:eastAsia="Times New Roman" w:hAnsi="Arial" w:cs="Arial"/>
          <w:bCs/>
          <w:sz w:val="24"/>
          <w:szCs w:val="24"/>
          <w:lang w:eastAsia="en-GB"/>
        </w:rPr>
        <w:t>s</w:t>
      </w:r>
      <w:r w:rsidR="00B77686" w:rsidRPr="0011266E">
        <w:rPr>
          <w:rFonts w:ascii="Arial" w:eastAsia="Times New Roman" w:hAnsi="Arial" w:cs="Arial"/>
          <w:bCs/>
          <w:sz w:val="24"/>
          <w:szCs w:val="24"/>
          <w:lang w:eastAsia="en-GB"/>
        </w:rPr>
        <w:t xml:space="preserve">s Rivonia </w:t>
      </w:r>
    </w:p>
    <w:p w14:paraId="1D177441"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ECF15C0" w14:textId="7C09C05E" w:rsidR="00B77686" w:rsidRDefault="00B776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Road </w:t>
      </w:r>
      <w:r w:rsidR="00F24DAB" w:rsidRPr="0011266E">
        <w:rPr>
          <w:rFonts w:ascii="Arial" w:eastAsia="Times New Roman" w:hAnsi="Arial" w:cs="Arial"/>
          <w:bCs/>
          <w:sz w:val="24"/>
          <w:szCs w:val="24"/>
          <w:lang w:eastAsia="en-GB"/>
        </w:rPr>
        <w:t>and enter</w:t>
      </w:r>
      <w:r w:rsidRPr="0011266E">
        <w:rPr>
          <w:rFonts w:ascii="Arial" w:eastAsia="Times New Roman" w:hAnsi="Arial" w:cs="Arial"/>
          <w:bCs/>
          <w:sz w:val="24"/>
          <w:szCs w:val="24"/>
          <w:lang w:eastAsia="en-GB"/>
        </w:rPr>
        <w:t xml:space="preserve"> Sandton City</w:t>
      </w:r>
      <w:r w:rsidR="00F24DAB" w:rsidRPr="0011266E">
        <w:rPr>
          <w:rFonts w:ascii="Arial" w:eastAsia="Times New Roman" w:hAnsi="Arial" w:cs="Arial"/>
          <w:bCs/>
          <w:sz w:val="24"/>
          <w:szCs w:val="24"/>
          <w:lang w:eastAsia="en-GB"/>
        </w:rPr>
        <w:t xml:space="preserve"> through its main pedestrian entrance.</w:t>
      </w:r>
      <w:r w:rsidR="005A093C" w:rsidRPr="0011266E">
        <w:rPr>
          <w:rFonts w:ascii="Arial" w:eastAsia="Times New Roman" w:hAnsi="Arial" w:cs="Arial"/>
          <w:bCs/>
          <w:sz w:val="24"/>
          <w:szCs w:val="24"/>
          <w:lang w:eastAsia="en-GB"/>
        </w:rPr>
        <w:t xml:space="preserve"> </w:t>
      </w:r>
    </w:p>
    <w:p w14:paraId="1D25D335" w14:textId="77777777" w:rsidR="00370DD3" w:rsidRPr="0011266E"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701CC53A" w14:textId="3EB756B0"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11.</w:t>
      </w:r>
      <w:r>
        <w:rPr>
          <w:rFonts w:ascii="Arial" w:eastAsia="Times New Roman" w:hAnsi="Arial" w:cs="Arial"/>
          <w:bCs/>
          <w:sz w:val="24"/>
          <w:szCs w:val="24"/>
          <w:lang w:eastAsia="en-GB"/>
        </w:rPr>
        <w:tab/>
      </w:r>
      <w:r w:rsidR="00B77686" w:rsidRPr="00C961EF">
        <w:rPr>
          <w:rFonts w:ascii="Arial" w:eastAsia="Times New Roman" w:hAnsi="Arial" w:cs="Arial"/>
          <w:bCs/>
          <w:sz w:val="24"/>
          <w:szCs w:val="24"/>
          <w:lang w:eastAsia="en-GB"/>
        </w:rPr>
        <w:t>Pybus Road joins Rivonia Road about halfway between 5</w:t>
      </w:r>
      <w:r w:rsidR="00B77686" w:rsidRPr="00C961EF">
        <w:rPr>
          <w:rFonts w:ascii="Arial" w:eastAsia="Times New Roman" w:hAnsi="Arial" w:cs="Arial"/>
          <w:bCs/>
          <w:sz w:val="24"/>
          <w:szCs w:val="24"/>
          <w:vertAlign w:val="superscript"/>
          <w:lang w:eastAsia="en-GB"/>
        </w:rPr>
        <w:t>th</w:t>
      </w:r>
      <w:r w:rsidR="00B77686" w:rsidRPr="00C961EF">
        <w:rPr>
          <w:rFonts w:ascii="Arial" w:eastAsia="Times New Roman" w:hAnsi="Arial" w:cs="Arial"/>
          <w:bCs/>
          <w:sz w:val="24"/>
          <w:szCs w:val="24"/>
          <w:lang w:eastAsia="en-GB"/>
        </w:rPr>
        <w:t xml:space="preserve"> Street and Sandton </w:t>
      </w:r>
    </w:p>
    <w:p w14:paraId="36AC027A"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9E4B9FA" w14:textId="77777777" w:rsidR="00370DD3" w:rsidRDefault="00B776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Drive. Sandton City takes up one large block, between 5</w:t>
      </w:r>
      <w:r w:rsidRPr="0011266E">
        <w:rPr>
          <w:rFonts w:ascii="Arial" w:eastAsia="Times New Roman" w:hAnsi="Arial" w:cs="Arial"/>
          <w:bCs/>
          <w:sz w:val="24"/>
          <w:szCs w:val="24"/>
          <w:vertAlign w:val="superscript"/>
          <w:lang w:eastAsia="en-GB"/>
        </w:rPr>
        <w:t>th</w:t>
      </w:r>
      <w:r w:rsidRPr="0011266E">
        <w:rPr>
          <w:rFonts w:ascii="Arial" w:eastAsia="Times New Roman" w:hAnsi="Arial" w:cs="Arial"/>
          <w:bCs/>
          <w:sz w:val="24"/>
          <w:szCs w:val="24"/>
          <w:lang w:eastAsia="en-GB"/>
        </w:rPr>
        <w:t xml:space="preserve"> Street and Sandton Drive</w:t>
      </w:r>
    </w:p>
    <w:p w14:paraId="4D864DEF"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C6727A3" w14:textId="77777777" w:rsidR="00370DD3" w:rsidRDefault="00B776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on the </w:t>
      </w:r>
      <w:r w:rsidR="005A093C" w:rsidRPr="0011266E">
        <w:rPr>
          <w:rFonts w:ascii="Arial" w:eastAsia="Times New Roman" w:hAnsi="Arial" w:cs="Arial"/>
          <w:bCs/>
          <w:sz w:val="24"/>
          <w:szCs w:val="24"/>
          <w:lang w:eastAsia="en-GB"/>
        </w:rPr>
        <w:t>w</w:t>
      </w:r>
      <w:r w:rsidRPr="0011266E">
        <w:rPr>
          <w:rFonts w:ascii="Arial" w:eastAsia="Times New Roman" w:hAnsi="Arial" w:cs="Arial"/>
          <w:bCs/>
          <w:sz w:val="24"/>
          <w:szCs w:val="24"/>
          <w:lang w:eastAsia="en-GB"/>
        </w:rPr>
        <w:t xml:space="preserve">est side of Rivonia Road. Pybus Road effectively divides the </w:t>
      </w:r>
      <w:r w:rsidR="005A093C" w:rsidRPr="0011266E">
        <w:rPr>
          <w:rFonts w:ascii="Arial" w:eastAsia="Times New Roman" w:hAnsi="Arial" w:cs="Arial"/>
          <w:bCs/>
          <w:sz w:val="24"/>
          <w:szCs w:val="24"/>
          <w:lang w:eastAsia="en-GB"/>
        </w:rPr>
        <w:t>e</w:t>
      </w:r>
      <w:r w:rsidRPr="0011266E">
        <w:rPr>
          <w:rFonts w:ascii="Arial" w:eastAsia="Times New Roman" w:hAnsi="Arial" w:cs="Arial"/>
          <w:bCs/>
          <w:sz w:val="24"/>
          <w:szCs w:val="24"/>
          <w:lang w:eastAsia="en-GB"/>
        </w:rPr>
        <w:t xml:space="preserve">ast side of </w:t>
      </w:r>
    </w:p>
    <w:p w14:paraId="2DBC62E0"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FA69D28" w14:textId="64DA820F" w:rsidR="00B77686" w:rsidRDefault="00B776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Rivonia Road into two smaller blocks.</w:t>
      </w:r>
    </w:p>
    <w:p w14:paraId="3AAC0F12" w14:textId="77777777" w:rsidR="00370DD3" w:rsidRPr="0011266E"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14D9B082" w14:textId="02ABE73D"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12.</w:t>
      </w:r>
      <w:r>
        <w:rPr>
          <w:rFonts w:ascii="Arial" w:eastAsia="Times New Roman" w:hAnsi="Arial" w:cs="Arial"/>
          <w:bCs/>
          <w:sz w:val="24"/>
          <w:szCs w:val="24"/>
          <w:lang w:eastAsia="en-GB"/>
        </w:rPr>
        <w:tab/>
      </w:r>
      <w:r w:rsidR="005A093C" w:rsidRPr="00C961EF">
        <w:rPr>
          <w:rFonts w:ascii="Arial" w:eastAsia="Times New Roman" w:hAnsi="Arial" w:cs="Arial"/>
          <w:bCs/>
          <w:sz w:val="24"/>
          <w:szCs w:val="24"/>
          <w:lang w:eastAsia="en-GB"/>
        </w:rPr>
        <w:t>Presently</w:t>
      </w:r>
      <w:r w:rsidR="00BC3E86" w:rsidRPr="00C961EF">
        <w:rPr>
          <w:rFonts w:ascii="Arial" w:eastAsia="Times New Roman" w:hAnsi="Arial" w:cs="Arial"/>
          <w:bCs/>
          <w:sz w:val="24"/>
          <w:szCs w:val="24"/>
          <w:lang w:eastAsia="en-GB"/>
        </w:rPr>
        <w:t xml:space="preserve">, two lanes of traffic allow a right turn from Pybus Road into Rivonia Road. </w:t>
      </w:r>
    </w:p>
    <w:p w14:paraId="76BCF976"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12064EEA" w14:textId="77777777" w:rsidR="00370DD3" w:rsidRDefault="00BC3E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If construction </w:t>
      </w:r>
      <w:r w:rsidR="00023F1F" w:rsidRPr="0011266E">
        <w:rPr>
          <w:rFonts w:ascii="Arial" w:eastAsia="Times New Roman" w:hAnsi="Arial" w:cs="Arial"/>
          <w:bCs/>
          <w:sz w:val="24"/>
          <w:szCs w:val="24"/>
          <w:lang w:eastAsia="en-GB"/>
        </w:rPr>
        <w:t xml:space="preserve">of the proposed terminal </w:t>
      </w:r>
      <w:r w:rsidRPr="0011266E">
        <w:rPr>
          <w:rFonts w:ascii="Arial" w:eastAsia="Times New Roman" w:hAnsi="Arial" w:cs="Arial"/>
          <w:bCs/>
          <w:sz w:val="24"/>
          <w:szCs w:val="24"/>
          <w:lang w:eastAsia="en-GB"/>
        </w:rPr>
        <w:t xml:space="preserve">goes ahead, </w:t>
      </w:r>
      <w:r w:rsidR="00C150A0" w:rsidRPr="0011266E">
        <w:rPr>
          <w:rFonts w:ascii="Arial" w:eastAsia="Times New Roman" w:hAnsi="Arial" w:cs="Arial"/>
          <w:bCs/>
          <w:sz w:val="24"/>
          <w:szCs w:val="24"/>
          <w:lang w:eastAsia="en-GB"/>
        </w:rPr>
        <w:t xml:space="preserve">the applicants fear that </w:t>
      </w:r>
      <w:r w:rsidRPr="0011266E">
        <w:rPr>
          <w:rFonts w:ascii="Arial" w:eastAsia="Times New Roman" w:hAnsi="Arial" w:cs="Arial"/>
          <w:bCs/>
          <w:sz w:val="24"/>
          <w:szCs w:val="24"/>
          <w:lang w:eastAsia="en-GB"/>
        </w:rPr>
        <w:t>only</w:t>
      </w:r>
    </w:p>
    <w:p w14:paraId="6FB5D26C"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E316DE8" w14:textId="582613E4" w:rsidR="00BC3E86" w:rsidRDefault="00BC3E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one lane will allow a right turn from Pybus Road into Rivonia Road. </w:t>
      </w:r>
    </w:p>
    <w:p w14:paraId="47D5F0FD" w14:textId="77777777" w:rsidR="00370DD3" w:rsidRPr="0011266E"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5CBE9E0" w14:textId="53AAFF53"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13.</w:t>
      </w:r>
      <w:r>
        <w:rPr>
          <w:rFonts w:ascii="Arial" w:eastAsia="Times New Roman" w:hAnsi="Arial" w:cs="Arial"/>
          <w:bCs/>
          <w:sz w:val="24"/>
          <w:szCs w:val="24"/>
          <w:lang w:eastAsia="en-GB"/>
        </w:rPr>
        <w:tab/>
      </w:r>
      <w:r w:rsidR="00BC3E86" w:rsidRPr="00C961EF">
        <w:rPr>
          <w:rFonts w:ascii="Arial" w:eastAsia="Times New Roman" w:hAnsi="Arial" w:cs="Arial"/>
          <w:bCs/>
          <w:sz w:val="24"/>
          <w:szCs w:val="24"/>
          <w:lang w:eastAsia="en-GB"/>
        </w:rPr>
        <w:t>At present, traffic</w:t>
      </w:r>
      <w:r w:rsidR="006F106A" w:rsidRPr="00C961EF">
        <w:rPr>
          <w:rFonts w:ascii="Arial" w:eastAsia="Times New Roman" w:hAnsi="Arial" w:cs="Arial"/>
          <w:bCs/>
          <w:sz w:val="24"/>
          <w:szCs w:val="24"/>
          <w:lang w:eastAsia="en-GB"/>
        </w:rPr>
        <w:t xml:space="preserve"> moving northwards</w:t>
      </w:r>
      <w:r w:rsidR="00EF5D87" w:rsidRPr="00C961EF">
        <w:rPr>
          <w:rFonts w:ascii="Arial" w:eastAsia="Times New Roman" w:hAnsi="Arial" w:cs="Arial"/>
          <w:bCs/>
          <w:sz w:val="24"/>
          <w:szCs w:val="24"/>
          <w:lang w:eastAsia="en-GB"/>
        </w:rPr>
        <w:t xml:space="preserve"> on Rivonia Road</w:t>
      </w:r>
      <w:r w:rsidR="00BC3E86" w:rsidRPr="00C961EF">
        <w:rPr>
          <w:rFonts w:ascii="Arial" w:eastAsia="Times New Roman" w:hAnsi="Arial" w:cs="Arial"/>
          <w:bCs/>
          <w:sz w:val="24"/>
          <w:szCs w:val="24"/>
          <w:lang w:eastAsia="en-GB"/>
        </w:rPr>
        <w:t xml:space="preserve"> may turn right</w:t>
      </w:r>
      <w:r w:rsidR="00EF5D87" w:rsidRPr="00C961EF">
        <w:rPr>
          <w:rFonts w:ascii="Arial" w:eastAsia="Times New Roman" w:hAnsi="Arial" w:cs="Arial"/>
          <w:bCs/>
          <w:sz w:val="24"/>
          <w:szCs w:val="24"/>
          <w:lang w:eastAsia="en-GB"/>
        </w:rPr>
        <w:t xml:space="preserve"> into Pybus</w:t>
      </w:r>
    </w:p>
    <w:p w14:paraId="43F4A19E"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662FC6C" w14:textId="77777777" w:rsidR="00370DD3" w:rsidRDefault="00EF5D87"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Road using one lane</w:t>
      </w:r>
      <w:r w:rsidR="00BC3E86" w:rsidRPr="0011266E">
        <w:rPr>
          <w:rFonts w:ascii="Arial" w:eastAsia="Times New Roman" w:hAnsi="Arial" w:cs="Arial"/>
          <w:bCs/>
          <w:sz w:val="24"/>
          <w:szCs w:val="24"/>
          <w:lang w:eastAsia="en-GB"/>
        </w:rPr>
        <w:t xml:space="preserve">. After construction, </w:t>
      </w:r>
      <w:r w:rsidR="00C150A0" w:rsidRPr="0011266E">
        <w:rPr>
          <w:rFonts w:ascii="Arial" w:eastAsia="Times New Roman" w:hAnsi="Arial" w:cs="Arial"/>
          <w:bCs/>
          <w:sz w:val="24"/>
          <w:szCs w:val="24"/>
          <w:lang w:eastAsia="en-GB"/>
        </w:rPr>
        <w:t xml:space="preserve">the applicants fear that </w:t>
      </w:r>
      <w:r w:rsidR="00BC3E86" w:rsidRPr="0011266E">
        <w:rPr>
          <w:rFonts w:ascii="Arial" w:eastAsia="Times New Roman" w:hAnsi="Arial" w:cs="Arial"/>
          <w:bCs/>
          <w:sz w:val="24"/>
          <w:szCs w:val="24"/>
          <w:lang w:eastAsia="en-GB"/>
        </w:rPr>
        <w:t xml:space="preserve">no such turn will </w:t>
      </w:r>
    </w:p>
    <w:p w14:paraId="3E167841" w14:textId="0E57B414" w:rsidR="00BC3E86" w:rsidRDefault="00BC3E86"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be allowed.</w:t>
      </w:r>
    </w:p>
    <w:p w14:paraId="55A4226E" w14:textId="77777777" w:rsidR="00370DD3" w:rsidRPr="0011266E"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5A0B200" w14:textId="270F5AD8"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14.</w:t>
      </w:r>
      <w:r>
        <w:rPr>
          <w:rFonts w:ascii="Arial" w:eastAsia="Times New Roman" w:hAnsi="Arial" w:cs="Arial"/>
          <w:bCs/>
          <w:sz w:val="24"/>
          <w:szCs w:val="24"/>
          <w:lang w:eastAsia="en-GB"/>
        </w:rPr>
        <w:tab/>
      </w:r>
      <w:r w:rsidR="00023F1F" w:rsidRPr="00C961EF">
        <w:rPr>
          <w:rFonts w:ascii="Arial" w:eastAsia="Times New Roman" w:hAnsi="Arial" w:cs="Arial"/>
          <w:bCs/>
          <w:sz w:val="24"/>
          <w:szCs w:val="24"/>
          <w:lang w:eastAsia="en-GB"/>
        </w:rPr>
        <w:t xml:space="preserve"> The applicants fear that after construction</w:t>
      </w:r>
      <w:r w:rsidR="00CB46DB" w:rsidRPr="00C961EF">
        <w:rPr>
          <w:rFonts w:ascii="Arial" w:eastAsia="Times New Roman" w:hAnsi="Arial" w:cs="Arial"/>
          <w:bCs/>
          <w:sz w:val="24"/>
          <w:szCs w:val="24"/>
          <w:lang w:eastAsia="en-GB"/>
        </w:rPr>
        <w:t>,</w:t>
      </w:r>
      <w:r w:rsidR="00023F1F" w:rsidRPr="00C961EF">
        <w:rPr>
          <w:rFonts w:ascii="Arial" w:eastAsia="Times New Roman" w:hAnsi="Arial" w:cs="Arial"/>
          <w:bCs/>
          <w:sz w:val="24"/>
          <w:szCs w:val="24"/>
          <w:lang w:eastAsia="en-GB"/>
        </w:rPr>
        <w:t xml:space="preserve"> pedestrians using Pybus Road will not </w:t>
      </w:r>
    </w:p>
    <w:p w14:paraId="5DBB0BD3"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5CB01A0" w14:textId="541A5DBD" w:rsidR="00023F1F"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23F1F" w:rsidRPr="00370DD3">
        <w:rPr>
          <w:rFonts w:ascii="Arial" w:eastAsia="Times New Roman" w:hAnsi="Arial" w:cs="Arial"/>
          <w:bCs/>
          <w:sz w:val="24"/>
          <w:szCs w:val="24"/>
          <w:lang w:eastAsia="en-GB"/>
        </w:rPr>
        <w:t>be able to walk across Rivonia Road to get to Sandton City.</w:t>
      </w:r>
    </w:p>
    <w:p w14:paraId="128B1067" w14:textId="77777777" w:rsidR="00370DD3" w:rsidRP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55FFCFC" w14:textId="4296AD2E"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15.</w:t>
      </w:r>
      <w:r>
        <w:rPr>
          <w:rFonts w:ascii="Arial" w:eastAsia="Times New Roman" w:hAnsi="Arial" w:cs="Arial"/>
          <w:bCs/>
          <w:sz w:val="24"/>
          <w:szCs w:val="24"/>
          <w:lang w:eastAsia="en-GB"/>
        </w:rPr>
        <w:tab/>
      </w:r>
      <w:r w:rsidR="003B2033" w:rsidRPr="00C961EF">
        <w:rPr>
          <w:rFonts w:ascii="Arial" w:eastAsia="Times New Roman" w:hAnsi="Arial" w:cs="Arial"/>
          <w:bCs/>
          <w:sz w:val="24"/>
          <w:szCs w:val="24"/>
          <w:lang w:eastAsia="en-GB"/>
        </w:rPr>
        <w:t xml:space="preserve">The </w:t>
      </w:r>
      <w:r w:rsidR="00EF5D87" w:rsidRPr="00C961EF">
        <w:rPr>
          <w:rFonts w:ascii="Arial" w:eastAsia="Times New Roman" w:hAnsi="Arial" w:cs="Arial"/>
          <w:bCs/>
          <w:sz w:val="24"/>
          <w:szCs w:val="24"/>
          <w:lang w:eastAsia="en-GB"/>
        </w:rPr>
        <w:t xml:space="preserve">proposed </w:t>
      </w:r>
      <w:r w:rsidR="003B2033" w:rsidRPr="00C961EF">
        <w:rPr>
          <w:rFonts w:ascii="Arial" w:eastAsia="Times New Roman" w:hAnsi="Arial" w:cs="Arial"/>
          <w:bCs/>
          <w:sz w:val="24"/>
          <w:szCs w:val="24"/>
          <w:lang w:eastAsia="en-GB"/>
        </w:rPr>
        <w:t xml:space="preserve">terminal will be lengthways along Rivonia Road and in the middle of </w:t>
      </w:r>
    </w:p>
    <w:p w14:paraId="6C6290DE"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C14E48E" w14:textId="77777777" w:rsidR="00370DD3" w:rsidRDefault="003B203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the road. The terminal will take up the whole distance between 5</w:t>
      </w:r>
      <w:r w:rsidRPr="0011266E">
        <w:rPr>
          <w:rFonts w:ascii="Arial" w:eastAsia="Times New Roman" w:hAnsi="Arial" w:cs="Arial"/>
          <w:bCs/>
          <w:sz w:val="24"/>
          <w:szCs w:val="24"/>
          <w:vertAlign w:val="superscript"/>
          <w:lang w:eastAsia="en-GB"/>
        </w:rPr>
        <w:t>th</w:t>
      </w:r>
      <w:r w:rsidRPr="0011266E">
        <w:rPr>
          <w:rFonts w:ascii="Arial" w:eastAsia="Times New Roman" w:hAnsi="Arial" w:cs="Arial"/>
          <w:bCs/>
          <w:sz w:val="24"/>
          <w:szCs w:val="24"/>
          <w:lang w:eastAsia="en-GB"/>
        </w:rPr>
        <w:t xml:space="preserve"> Street and </w:t>
      </w:r>
      <w:r w:rsidR="00174DA8" w:rsidRPr="0011266E">
        <w:rPr>
          <w:rFonts w:ascii="Arial" w:eastAsia="Times New Roman" w:hAnsi="Arial" w:cs="Arial"/>
          <w:bCs/>
          <w:sz w:val="24"/>
          <w:szCs w:val="24"/>
          <w:lang w:eastAsia="en-GB"/>
        </w:rPr>
        <w:t>Pybus</w:t>
      </w:r>
    </w:p>
    <w:p w14:paraId="04F14ADB"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7C5B9E72" w14:textId="77777777" w:rsidR="00370DD3" w:rsidRDefault="00174DA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Road</w:t>
      </w:r>
      <w:r w:rsidR="003B2033" w:rsidRPr="0011266E">
        <w:rPr>
          <w:rFonts w:ascii="Arial" w:eastAsia="Times New Roman" w:hAnsi="Arial" w:cs="Arial"/>
          <w:bCs/>
          <w:sz w:val="24"/>
          <w:szCs w:val="24"/>
          <w:lang w:eastAsia="en-GB"/>
        </w:rPr>
        <w:t xml:space="preserve">. Two busses, travelling in each direction, north and south, will be able to be </w:t>
      </w:r>
    </w:p>
    <w:p w14:paraId="329C9E5D"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319FAE8" w14:textId="77777777" w:rsidR="00370DD3" w:rsidRDefault="003B203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st</w:t>
      </w:r>
      <w:r w:rsidR="00EF5D87" w:rsidRPr="0011266E">
        <w:rPr>
          <w:rFonts w:ascii="Arial" w:eastAsia="Times New Roman" w:hAnsi="Arial" w:cs="Arial"/>
          <w:bCs/>
          <w:sz w:val="24"/>
          <w:szCs w:val="24"/>
          <w:lang w:eastAsia="en-GB"/>
        </w:rPr>
        <w:t>ationary</w:t>
      </w:r>
      <w:r w:rsidRPr="0011266E">
        <w:rPr>
          <w:rFonts w:ascii="Arial" w:eastAsia="Times New Roman" w:hAnsi="Arial" w:cs="Arial"/>
          <w:bCs/>
          <w:sz w:val="24"/>
          <w:szCs w:val="24"/>
          <w:lang w:eastAsia="en-GB"/>
        </w:rPr>
        <w:t xml:space="preserve"> simultaneously to allow passengers to get on and off the busses. </w:t>
      </w:r>
      <w:r w:rsidR="00174DA8" w:rsidRPr="0011266E">
        <w:rPr>
          <w:rFonts w:ascii="Arial" w:eastAsia="Times New Roman" w:hAnsi="Arial" w:cs="Arial"/>
          <w:bCs/>
          <w:sz w:val="24"/>
          <w:szCs w:val="24"/>
          <w:lang w:eastAsia="en-GB"/>
        </w:rPr>
        <w:t xml:space="preserve">In total, </w:t>
      </w:r>
    </w:p>
    <w:p w14:paraId="7FE73EBE"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47B618C" w14:textId="34447F66" w:rsidR="00174DA8" w:rsidRDefault="00174DA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four busses might be stationary at the terminal at any given time.</w:t>
      </w:r>
    </w:p>
    <w:p w14:paraId="42D833FC" w14:textId="77777777" w:rsidR="00370DD3" w:rsidRPr="0011266E"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CE3F4F6" w14:textId="5575C8E7"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16.</w:t>
      </w:r>
      <w:r>
        <w:rPr>
          <w:rFonts w:ascii="Arial" w:eastAsia="Times New Roman" w:hAnsi="Arial" w:cs="Arial"/>
          <w:bCs/>
          <w:sz w:val="24"/>
          <w:szCs w:val="24"/>
          <w:lang w:eastAsia="en-GB"/>
        </w:rPr>
        <w:tab/>
      </w:r>
      <w:r w:rsidR="00174DA8" w:rsidRPr="00C961EF">
        <w:rPr>
          <w:rFonts w:ascii="Arial" w:eastAsia="Times New Roman" w:hAnsi="Arial" w:cs="Arial"/>
          <w:bCs/>
          <w:sz w:val="24"/>
          <w:szCs w:val="24"/>
          <w:lang w:eastAsia="en-GB"/>
        </w:rPr>
        <w:t xml:space="preserve">The south end of the terminal will end a few metres from the main pedestrian </w:t>
      </w:r>
    </w:p>
    <w:p w14:paraId="78FC2E0A" w14:textId="4999CAE8"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32DD33D" w14:textId="7A03A5CA" w:rsidR="0011266E" w:rsidRPr="00370DD3" w:rsidRDefault="00174DA8"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370DD3">
        <w:rPr>
          <w:rFonts w:ascii="Arial" w:eastAsia="Times New Roman" w:hAnsi="Arial" w:cs="Arial"/>
          <w:bCs/>
          <w:sz w:val="24"/>
          <w:szCs w:val="24"/>
          <w:lang w:eastAsia="en-GB"/>
        </w:rPr>
        <w:t>entra</w:t>
      </w:r>
      <w:r w:rsidR="007320B8" w:rsidRPr="00370DD3">
        <w:rPr>
          <w:rFonts w:ascii="Arial" w:eastAsia="Times New Roman" w:hAnsi="Arial" w:cs="Arial"/>
          <w:bCs/>
          <w:sz w:val="24"/>
          <w:szCs w:val="24"/>
          <w:lang w:eastAsia="en-GB"/>
        </w:rPr>
        <w:t>nce to Sandton City.</w:t>
      </w:r>
    </w:p>
    <w:p w14:paraId="7588C141" w14:textId="2DFC3018" w:rsidR="0011266E" w:rsidRDefault="0011266E"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3ECDDF1D" w14:textId="77777777" w:rsidR="0011266E" w:rsidRPr="0011266E" w:rsidRDefault="0011266E"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5CF24031" w14:textId="7CCED832" w:rsidR="00B42A42" w:rsidRPr="00E4221A" w:rsidRDefault="007320B8"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00B42A42" w:rsidRPr="00E4221A">
        <w:rPr>
          <w:rFonts w:ascii="Arial" w:eastAsia="Times New Roman" w:hAnsi="Arial" w:cs="Arial"/>
          <w:bCs/>
          <w:sz w:val="24"/>
          <w:szCs w:val="24"/>
          <w:lang w:eastAsia="en-GB"/>
        </w:rPr>
        <w:t>Chronol</w:t>
      </w:r>
      <w:r w:rsidR="00626408" w:rsidRPr="00E4221A">
        <w:rPr>
          <w:rFonts w:ascii="Arial" w:eastAsia="Times New Roman" w:hAnsi="Arial" w:cs="Arial"/>
          <w:bCs/>
          <w:sz w:val="24"/>
          <w:szCs w:val="24"/>
          <w:lang w:eastAsia="en-GB"/>
        </w:rPr>
        <w:t>o</w:t>
      </w:r>
      <w:r w:rsidR="00B42A42" w:rsidRPr="00E4221A">
        <w:rPr>
          <w:rFonts w:ascii="Arial" w:eastAsia="Times New Roman" w:hAnsi="Arial" w:cs="Arial"/>
          <w:bCs/>
          <w:sz w:val="24"/>
          <w:szCs w:val="24"/>
          <w:lang w:eastAsia="en-GB"/>
        </w:rPr>
        <w:t>gy</w:t>
      </w:r>
      <w:r w:rsidR="006F106A" w:rsidRPr="00E4221A">
        <w:rPr>
          <w:rFonts w:ascii="Arial" w:eastAsia="Times New Roman" w:hAnsi="Arial" w:cs="Arial"/>
          <w:bCs/>
          <w:sz w:val="24"/>
          <w:szCs w:val="24"/>
          <w:lang w:eastAsia="en-GB"/>
        </w:rPr>
        <w:t xml:space="preserve"> of main events</w:t>
      </w:r>
    </w:p>
    <w:p w14:paraId="2648F23F" w14:textId="77777777" w:rsidR="00E4221A" w:rsidRPr="0011266E" w:rsidRDefault="00E4221A" w:rsidP="000D7F8D">
      <w:pPr>
        <w:pStyle w:val="ListParagraph"/>
        <w:keepNext/>
        <w:tabs>
          <w:tab w:val="left" w:pos="5868"/>
        </w:tabs>
        <w:spacing w:after="240" w:line="276" w:lineRule="auto"/>
        <w:ind w:left="927"/>
        <w:jc w:val="both"/>
        <w:rPr>
          <w:rFonts w:ascii="Arial" w:eastAsia="Times New Roman" w:hAnsi="Arial" w:cs="Arial"/>
          <w:b/>
          <w:bCs/>
          <w:sz w:val="24"/>
          <w:szCs w:val="24"/>
          <w:lang w:eastAsia="en-GB"/>
        </w:rPr>
      </w:pPr>
    </w:p>
    <w:p w14:paraId="5A7127AD" w14:textId="32677A88" w:rsidR="00B42A42"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17.</w:t>
      </w:r>
      <w:r>
        <w:rPr>
          <w:rFonts w:ascii="Arial" w:eastAsia="Times New Roman" w:hAnsi="Arial" w:cs="Arial"/>
          <w:bCs/>
          <w:sz w:val="24"/>
          <w:szCs w:val="24"/>
          <w:lang w:eastAsia="en-GB"/>
        </w:rPr>
        <w:tab/>
      </w:r>
      <w:r w:rsidR="004E175A" w:rsidRPr="00C961EF">
        <w:rPr>
          <w:rFonts w:ascii="Arial" w:eastAsia="Times New Roman" w:hAnsi="Arial" w:cs="Arial"/>
          <w:bCs/>
          <w:sz w:val="24"/>
          <w:szCs w:val="24"/>
          <w:lang w:eastAsia="en-GB"/>
        </w:rPr>
        <w:t xml:space="preserve"> </w:t>
      </w:r>
      <w:r w:rsidR="00B42A42" w:rsidRPr="00C961EF">
        <w:rPr>
          <w:rFonts w:ascii="Arial" w:eastAsia="Times New Roman" w:hAnsi="Arial" w:cs="Arial"/>
          <w:bCs/>
          <w:sz w:val="24"/>
          <w:szCs w:val="24"/>
          <w:lang w:eastAsia="en-GB"/>
        </w:rPr>
        <w:t xml:space="preserve">2007 - Cabinet approves </w:t>
      </w:r>
      <w:r w:rsidR="00012082" w:rsidRPr="00C961EF">
        <w:rPr>
          <w:rFonts w:ascii="Arial" w:eastAsia="Times New Roman" w:hAnsi="Arial" w:cs="Arial"/>
          <w:bCs/>
          <w:sz w:val="24"/>
          <w:szCs w:val="24"/>
          <w:lang w:eastAsia="en-GB"/>
        </w:rPr>
        <w:t>a</w:t>
      </w:r>
      <w:r w:rsidR="00B42A42" w:rsidRPr="00C961EF">
        <w:rPr>
          <w:rFonts w:ascii="Arial" w:eastAsia="Times New Roman" w:hAnsi="Arial" w:cs="Arial"/>
          <w:bCs/>
          <w:sz w:val="24"/>
          <w:szCs w:val="24"/>
          <w:lang w:eastAsia="en-GB"/>
        </w:rPr>
        <w:t xml:space="preserve"> broad answer to aspects of public transport.</w:t>
      </w:r>
    </w:p>
    <w:p w14:paraId="7BD44B37" w14:textId="77777777" w:rsidR="00370DD3" w:rsidRPr="0011266E"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1B2583E" w14:textId="1A07A5E3" w:rsidR="00370DD3"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18.</w:t>
      </w:r>
      <w:r>
        <w:rPr>
          <w:rFonts w:ascii="Arial" w:eastAsia="Times New Roman" w:hAnsi="Arial" w:cs="Arial"/>
          <w:bCs/>
          <w:sz w:val="24"/>
          <w:szCs w:val="24"/>
          <w:lang w:eastAsia="en-GB"/>
        </w:rPr>
        <w:tab/>
      </w:r>
      <w:r w:rsidR="00B42A42" w:rsidRPr="00C961EF">
        <w:rPr>
          <w:rFonts w:ascii="Arial" w:eastAsia="Times New Roman" w:hAnsi="Arial" w:cs="Arial"/>
          <w:bCs/>
          <w:sz w:val="24"/>
          <w:szCs w:val="24"/>
          <w:lang w:eastAsia="en-GB"/>
        </w:rPr>
        <w:t xml:space="preserve">14 May 2008 – The City publishes a notice in the Provincial Gazette informing the </w:t>
      </w:r>
    </w:p>
    <w:p w14:paraId="030BB7E4" w14:textId="77777777" w:rsidR="00370DD3" w:rsidRDefault="00370DD3"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427DBE3" w14:textId="77777777" w:rsidR="00370DD3" w:rsidRDefault="00B42A42" w:rsidP="00370DD3">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public of </w:t>
      </w:r>
      <w:r w:rsidR="0056400A" w:rsidRPr="0011266E">
        <w:rPr>
          <w:rFonts w:ascii="Arial" w:eastAsia="Times New Roman" w:hAnsi="Arial" w:cs="Arial"/>
          <w:bCs/>
          <w:sz w:val="24"/>
          <w:szCs w:val="24"/>
          <w:lang w:eastAsia="en-GB"/>
        </w:rPr>
        <w:t>eighty-five</w:t>
      </w:r>
      <w:r w:rsidRPr="0011266E">
        <w:rPr>
          <w:rFonts w:ascii="Arial" w:eastAsia="Times New Roman" w:hAnsi="Arial" w:cs="Arial"/>
          <w:bCs/>
          <w:sz w:val="24"/>
          <w:szCs w:val="24"/>
          <w:lang w:eastAsia="en-GB"/>
        </w:rPr>
        <w:t xml:space="preserve"> proposed Rea Vaya bus stops and stations. Three are in</w:t>
      </w:r>
    </w:p>
    <w:p w14:paraId="22B44BA7" w14:textId="77777777" w:rsidR="00A10040" w:rsidRDefault="00B42A42" w:rsidP="00370DD3">
      <w:pPr>
        <w:keepNext/>
        <w:tabs>
          <w:tab w:val="left" w:pos="5868"/>
        </w:tabs>
        <w:spacing w:after="240" w:line="276" w:lineRule="auto"/>
        <w:jc w:val="both"/>
        <w:rPr>
          <w:rFonts w:ascii="Arial" w:eastAsia="Times New Roman" w:hAnsi="Arial" w:cs="Arial"/>
          <w:bCs/>
          <w:i/>
          <w:iCs/>
          <w:sz w:val="24"/>
          <w:szCs w:val="24"/>
          <w:lang w:eastAsia="en-GB"/>
        </w:rPr>
      </w:pPr>
      <w:r w:rsidRPr="00370DD3">
        <w:rPr>
          <w:rFonts w:ascii="Arial" w:eastAsia="Times New Roman" w:hAnsi="Arial" w:cs="Arial"/>
          <w:bCs/>
          <w:sz w:val="24"/>
          <w:szCs w:val="24"/>
          <w:lang w:eastAsia="en-GB"/>
        </w:rPr>
        <w:t xml:space="preserve"> </w:t>
      </w:r>
      <w:r w:rsidR="00A10040">
        <w:rPr>
          <w:rFonts w:ascii="Arial" w:eastAsia="Times New Roman" w:hAnsi="Arial" w:cs="Arial"/>
          <w:bCs/>
          <w:sz w:val="24"/>
          <w:szCs w:val="24"/>
          <w:lang w:eastAsia="en-GB"/>
        </w:rPr>
        <w:t xml:space="preserve">    </w:t>
      </w:r>
      <w:r w:rsidRPr="00370DD3">
        <w:rPr>
          <w:rFonts w:ascii="Arial" w:eastAsia="Times New Roman" w:hAnsi="Arial" w:cs="Arial"/>
          <w:bCs/>
          <w:sz w:val="24"/>
          <w:szCs w:val="24"/>
          <w:lang w:eastAsia="en-GB"/>
        </w:rPr>
        <w:t xml:space="preserve">Sandton. </w:t>
      </w:r>
      <w:r w:rsidR="0056400A" w:rsidRPr="00370DD3">
        <w:rPr>
          <w:rFonts w:ascii="Arial" w:eastAsia="Times New Roman" w:hAnsi="Arial" w:cs="Arial"/>
          <w:bCs/>
          <w:sz w:val="24"/>
          <w:szCs w:val="24"/>
          <w:lang w:eastAsia="en-GB"/>
        </w:rPr>
        <w:t>One describes the station to be</w:t>
      </w:r>
      <w:r w:rsidRPr="00370DD3">
        <w:rPr>
          <w:rFonts w:ascii="Arial" w:eastAsia="Times New Roman" w:hAnsi="Arial" w:cs="Arial"/>
          <w:bCs/>
          <w:sz w:val="24"/>
          <w:szCs w:val="24"/>
          <w:lang w:eastAsia="en-GB"/>
        </w:rPr>
        <w:t xml:space="preserve"> “</w:t>
      </w:r>
      <w:r w:rsidRPr="00370DD3">
        <w:rPr>
          <w:rFonts w:ascii="Arial" w:eastAsia="Times New Roman" w:hAnsi="Arial" w:cs="Arial"/>
          <w:bCs/>
          <w:i/>
          <w:iCs/>
          <w:sz w:val="24"/>
          <w:szCs w:val="24"/>
          <w:lang w:eastAsia="en-GB"/>
        </w:rPr>
        <w:t xml:space="preserve">At the new Gautrain Station, possibly </w:t>
      </w:r>
    </w:p>
    <w:p w14:paraId="4D848663" w14:textId="77777777" w:rsidR="00A10040" w:rsidRDefault="00A10040" w:rsidP="00370DD3">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i/>
          <w:iCs/>
          <w:sz w:val="24"/>
          <w:szCs w:val="24"/>
          <w:lang w:eastAsia="en-GB"/>
        </w:rPr>
        <w:t xml:space="preserve">     </w:t>
      </w:r>
      <w:r w:rsidR="00B42A42" w:rsidRPr="00370DD3">
        <w:rPr>
          <w:rFonts w:ascii="Arial" w:eastAsia="Times New Roman" w:hAnsi="Arial" w:cs="Arial"/>
          <w:bCs/>
          <w:i/>
          <w:iCs/>
          <w:sz w:val="24"/>
          <w:szCs w:val="24"/>
          <w:lang w:eastAsia="en-GB"/>
        </w:rPr>
        <w:t xml:space="preserve">under-or above </w:t>
      </w:r>
      <w:r w:rsidR="0056400A" w:rsidRPr="00370DD3">
        <w:rPr>
          <w:rFonts w:ascii="Arial" w:eastAsia="Times New Roman" w:hAnsi="Arial" w:cs="Arial"/>
          <w:bCs/>
          <w:i/>
          <w:iCs/>
          <w:sz w:val="24"/>
          <w:szCs w:val="24"/>
          <w:lang w:eastAsia="en-GB"/>
        </w:rPr>
        <w:t>ground.</w:t>
      </w:r>
      <w:r w:rsidR="0056400A" w:rsidRPr="00370DD3">
        <w:rPr>
          <w:rFonts w:ascii="Arial" w:eastAsia="Times New Roman" w:hAnsi="Arial" w:cs="Arial"/>
          <w:bCs/>
          <w:sz w:val="24"/>
          <w:szCs w:val="24"/>
          <w:lang w:eastAsia="en-GB"/>
        </w:rPr>
        <w:t xml:space="preserve">“ </w:t>
      </w:r>
      <w:r w:rsidR="00B42A42" w:rsidRPr="00370DD3">
        <w:rPr>
          <w:rFonts w:ascii="Arial" w:eastAsia="Times New Roman" w:hAnsi="Arial" w:cs="Arial"/>
          <w:bCs/>
          <w:sz w:val="24"/>
          <w:szCs w:val="24"/>
          <w:lang w:eastAsia="en-GB"/>
        </w:rPr>
        <w:t xml:space="preserve">None is outside the main </w:t>
      </w:r>
      <w:r w:rsidR="00E070A5" w:rsidRPr="00370DD3">
        <w:rPr>
          <w:rFonts w:ascii="Arial" w:eastAsia="Times New Roman" w:hAnsi="Arial" w:cs="Arial"/>
          <w:bCs/>
          <w:sz w:val="24"/>
          <w:szCs w:val="24"/>
          <w:lang w:eastAsia="en-GB"/>
        </w:rPr>
        <w:t xml:space="preserve">pedestrian </w:t>
      </w:r>
      <w:r w:rsidR="00B42A42" w:rsidRPr="00370DD3">
        <w:rPr>
          <w:rFonts w:ascii="Arial" w:eastAsia="Times New Roman" w:hAnsi="Arial" w:cs="Arial"/>
          <w:bCs/>
          <w:sz w:val="24"/>
          <w:szCs w:val="24"/>
          <w:lang w:eastAsia="en-GB"/>
        </w:rPr>
        <w:t xml:space="preserve">entrance to </w:t>
      </w:r>
      <w:r w:rsidR="00E070A5" w:rsidRPr="00370DD3">
        <w:rPr>
          <w:rFonts w:ascii="Arial" w:eastAsia="Times New Roman" w:hAnsi="Arial" w:cs="Arial"/>
          <w:bCs/>
          <w:sz w:val="24"/>
          <w:szCs w:val="24"/>
          <w:lang w:eastAsia="en-GB"/>
        </w:rPr>
        <w:t xml:space="preserve">Sandton </w:t>
      </w:r>
    </w:p>
    <w:p w14:paraId="3330B28A" w14:textId="78C20468" w:rsidR="00B42A42" w:rsidRPr="00370DD3" w:rsidRDefault="00A10040" w:rsidP="00370DD3">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E070A5" w:rsidRPr="00370DD3">
        <w:rPr>
          <w:rFonts w:ascii="Arial" w:eastAsia="Times New Roman" w:hAnsi="Arial" w:cs="Arial"/>
          <w:bCs/>
          <w:sz w:val="24"/>
          <w:szCs w:val="24"/>
          <w:lang w:eastAsia="en-GB"/>
        </w:rPr>
        <w:t xml:space="preserve">City. </w:t>
      </w:r>
      <w:r w:rsidR="00B42A42" w:rsidRPr="00370DD3">
        <w:rPr>
          <w:rFonts w:ascii="Arial" w:eastAsia="Times New Roman" w:hAnsi="Arial" w:cs="Arial"/>
          <w:bCs/>
          <w:sz w:val="24"/>
          <w:szCs w:val="24"/>
          <w:lang w:eastAsia="en-GB"/>
        </w:rPr>
        <w:t>The public is invited to comment, object or make representations.</w:t>
      </w:r>
    </w:p>
    <w:p w14:paraId="377A3920" w14:textId="0A6C328C"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19.</w:t>
      </w:r>
      <w:r w:rsidRPr="00A10040">
        <w:rPr>
          <w:rFonts w:ascii="Arial" w:eastAsia="Times New Roman" w:hAnsi="Arial" w:cs="Arial"/>
          <w:bCs/>
          <w:sz w:val="24"/>
          <w:szCs w:val="24"/>
          <w:lang w:eastAsia="en-GB"/>
        </w:rPr>
        <w:tab/>
      </w:r>
      <w:r w:rsidR="000069BD" w:rsidRPr="00C961EF">
        <w:rPr>
          <w:rFonts w:ascii="Arial" w:eastAsia="Times New Roman" w:hAnsi="Arial" w:cs="Arial"/>
          <w:bCs/>
          <w:sz w:val="24"/>
          <w:szCs w:val="24"/>
          <w:lang w:eastAsia="en-GB"/>
        </w:rPr>
        <w:t xml:space="preserve"> 2 May </w:t>
      </w:r>
      <w:r w:rsidR="0056400A" w:rsidRPr="00C961EF">
        <w:rPr>
          <w:rFonts w:ascii="Arial" w:eastAsia="Times New Roman" w:hAnsi="Arial" w:cs="Arial"/>
          <w:bCs/>
          <w:sz w:val="24"/>
          <w:szCs w:val="24"/>
          <w:lang w:eastAsia="en-GB"/>
        </w:rPr>
        <w:t>2013 – The City resolves that “</w:t>
      </w:r>
      <w:r w:rsidR="005126C3" w:rsidRPr="00C961EF">
        <w:rPr>
          <w:rFonts w:ascii="Arial" w:eastAsia="Times New Roman" w:hAnsi="Arial" w:cs="Arial"/>
          <w:bCs/>
          <w:i/>
          <w:iCs/>
          <w:sz w:val="24"/>
          <w:szCs w:val="24"/>
          <w:lang w:eastAsia="en-GB"/>
        </w:rPr>
        <w:t>the implementation of Phase 1C proceeds</w:t>
      </w:r>
    </w:p>
    <w:p w14:paraId="1084545B" w14:textId="5647D341"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5C4D13FB" w14:textId="77777777" w:rsidR="00A10040" w:rsidRDefault="005126C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as detailed in this report, commencing with the 2016 routes and working towards </w:t>
      </w:r>
    </w:p>
    <w:p w14:paraId="58854EBF"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3D43B0DB" w14:textId="77777777" w:rsidR="00A10040" w:rsidRDefault="005126C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the 2037 routes the operational detailed of which would be spelt out in a  Business </w:t>
      </w:r>
    </w:p>
    <w:p w14:paraId="5A3137A4"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3660AA59" w14:textId="77777777" w:rsidR="00A10040" w:rsidRDefault="005126C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Plan to be submitted to the Mayoral Committee before the end of the 2013 calendar </w:t>
      </w:r>
    </w:p>
    <w:p w14:paraId="589E81DC"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DB2F331" w14:textId="77777777" w:rsidR="00A10040" w:rsidRDefault="005126C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year. The Transport Department be authorized to immediately commence the </w:t>
      </w:r>
    </w:p>
    <w:p w14:paraId="48DA97AC"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10BA8E5" w14:textId="16189A0D" w:rsidR="00A10040" w:rsidRDefault="005126C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detail design and construction of the infrastructure, including all processes which </w:t>
      </w:r>
    </w:p>
    <w:p w14:paraId="5BC187C5"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213280FD" w14:textId="77777777" w:rsidR="00A10040" w:rsidRDefault="005126C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are required to successfully complete the infrastructure. The Planning </w:t>
      </w:r>
    </w:p>
    <w:p w14:paraId="74754961"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B492A7E" w14:textId="77777777" w:rsidR="00A10040" w:rsidRDefault="005126C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Departments includes and actively pursues the findings of this report into the </w:t>
      </w:r>
    </w:p>
    <w:p w14:paraId="3BE9E288"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25124A5" w14:textId="1A279209" w:rsidR="000069BD" w:rsidRDefault="005126C3"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development of Strategic Area Frameworks for the Phase 1C corridors</w:t>
      </w:r>
      <w:r w:rsidRPr="0011266E">
        <w:rPr>
          <w:rFonts w:ascii="Arial" w:eastAsia="Times New Roman" w:hAnsi="Arial" w:cs="Arial"/>
          <w:bCs/>
          <w:sz w:val="24"/>
          <w:szCs w:val="24"/>
          <w:lang w:eastAsia="en-GB"/>
        </w:rPr>
        <w:t>.”</w:t>
      </w:r>
    </w:p>
    <w:p w14:paraId="7B1A2953"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C081C21" w14:textId="0D568A66"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20.</w:t>
      </w:r>
      <w:r>
        <w:rPr>
          <w:rFonts w:ascii="Arial" w:eastAsia="Times New Roman" w:hAnsi="Arial" w:cs="Arial"/>
          <w:bCs/>
          <w:sz w:val="24"/>
          <w:szCs w:val="24"/>
          <w:lang w:eastAsia="en-GB"/>
        </w:rPr>
        <w:tab/>
      </w:r>
      <w:r w:rsidR="008E357D" w:rsidRPr="00C961EF">
        <w:rPr>
          <w:rFonts w:ascii="Arial" w:eastAsia="Times New Roman" w:hAnsi="Arial" w:cs="Arial"/>
          <w:bCs/>
          <w:sz w:val="24"/>
          <w:szCs w:val="24"/>
          <w:lang w:eastAsia="en-GB"/>
        </w:rPr>
        <w:t xml:space="preserve"> 19 June 2013 – The City resolves to rescind a previous system of delegations</w:t>
      </w:r>
      <w:r w:rsidR="006175E9" w:rsidRPr="00C961EF">
        <w:rPr>
          <w:rFonts w:ascii="Arial" w:eastAsia="Times New Roman" w:hAnsi="Arial" w:cs="Arial"/>
          <w:bCs/>
          <w:sz w:val="24"/>
          <w:szCs w:val="24"/>
          <w:lang w:eastAsia="en-GB"/>
        </w:rPr>
        <w:t xml:space="preserve"> of</w:t>
      </w:r>
    </w:p>
    <w:p w14:paraId="4F9462ED" w14:textId="12E9F5A6"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5D660B1" w14:textId="5033F5AC"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175E9" w:rsidRPr="0011266E">
        <w:rPr>
          <w:rFonts w:ascii="Arial" w:eastAsia="Times New Roman" w:hAnsi="Arial" w:cs="Arial"/>
          <w:bCs/>
          <w:sz w:val="24"/>
          <w:szCs w:val="24"/>
          <w:lang w:eastAsia="en-GB"/>
        </w:rPr>
        <w:t>authority</w:t>
      </w:r>
      <w:r w:rsidR="008E357D" w:rsidRPr="0011266E">
        <w:rPr>
          <w:rFonts w:ascii="Arial" w:eastAsia="Times New Roman" w:hAnsi="Arial" w:cs="Arial"/>
          <w:bCs/>
          <w:sz w:val="24"/>
          <w:szCs w:val="24"/>
          <w:lang w:eastAsia="en-GB"/>
        </w:rPr>
        <w:t xml:space="preserve"> approved on 19 June 2008 and to replace it with a fresh system of </w:t>
      </w:r>
      <w:r>
        <w:rPr>
          <w:rFonts w:ascii="Arial" w:eastAsia="Times New Roman" w:hAnsi="Arial" w:cs="Arial"/>
          <w:bCs/>
          <w:sz w:val="24"/>
          <w:szCs w:val="24"/>
          <w:lang w:eastAsia="en-GB"/>
        </w:rPr>
        <w:t xml:space="preserve">  </w:t>
      </w:r>
    </w:p>
    <w:p w14:paraId="5801D164"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14:paraId="5CE57816" w14:textId="40A20966" w:rsidR="008E357D"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E357D" w:rsidRPr="0011266E">
        <w:rPr>
          <w:rFonts w:ascii="Arial" w:eastAsia="Times New Roman" w:hAnsi="Arial" w:cs="Arial"/>
          <w:bCs/>
          <w:sz w:val="24"/>
          <w:szCs w:val="24"/>
          <w:lang w:eastAsia="en-GB"/>
        </w:rPr>
        <w:t xml:space="preserve">delegations. </w:t>
      </w:r>
    </w:p>
    <w:p w14:paraId="234F7190"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86A5995" w14:textId="455DC24D"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21.</w:t>
      </w:r>
      <w:r>
        <w:rPr>
          <w:rFonts w:ascii="Arial" w:eastAsia="Times New Roman" w:hAnsi="Arial" w:cs="Arial"/>
          <w:bCs/>
          <w:sz w:val="24"/>
          <w:szCs w:val="24"/>
          <w:lang w:eastAsia="en-GB"/>
        </w:rPr>
        <w:tab/>
      </w:r>
      <w:r w:rsidR="00C56623" w:rsidRPr="00C961EF">
        <w:rPr>
          <w:rFonts w:ascii="Arial" w:eastAsia="Times New Roman" w:hAnsi="Arial" w:cs="Arial"/>
          <w:bCs/>
          <w:sz w:val="24"/>
          <w:szCs w:val="24"/>
          <w:lang w:eastAsia="en-GB"/>
        </w:rPr>
        <w:t xml:space="preserve"> May 2019,</w:t>
      </w:r>
      <w:r w:rsidR="00363380" w:rsidRPr="00C961EF">
        <w:rPr>
          <w:rFonts w:ascii="Arial" w:eastAsia="Times New Roman" w:hAnsi="Arial" w:cs="Arial"/>
          <w:bCs/>
          <w:sz w:val="24"/>
          <w:szCs w:val="24"/>
          <w:lang w:eastAsia="en-GB"/>
        </w:rPr>
        <w:t xml:space="preserve"> based on a study by consulting engineers retained by the City, the City </w:t>
      </w:r>
    </w:p>
    <w:p w14:paraId="02655882"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13CD6319" w14:textId="77777777" w:rsidR="00A10040" w:rsidRDefault="0036338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initiates a new engagement process with identified business interests, including </w:t>
      </w:r>
    </w:p>
    <w:p w14:paraId="7D00B60D"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B6C38DC" w14:textId="116E6546" w:rsidR="00363380" w:rsidRDefault="0036338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the applicants. The public</w:t>
      </w:r>
      <w:r w:rsidR="006F106A" w:rsidRPr="00A10040">
        <w:rPr>
          <w:rFonts w:ascii="Arial" w:eastAsia="Times New Roman" w:hAnsi="Arial" w:cs="Arial"/>
          <w:bCs/>
          <w:sz w:val="24"/>
          <w:szCs w:val="24"/>
          <w:lang w:eastAsia="en-GB"/>
        </w:rPr>
        <w:t xml:space="preserve"> is</w:t>
      </w:r>
      <w:r w:rsidRPr="00A10040">
        <w:rPr>
          <w:rFonts w:ascii="Arial" w:eastAsia="Times New Roman" w:hAnsi="Arial" w:cs="Arial"/>
          <w:bCs/>
          <w:sz w:val="24"/>
          <w:szCs w:val="24"/>
          <w:lang w:eastAsia="en-GB"/>
        </w:rPr>
        <w:t xml:space="preserve"> not invited. </w:t>
      </w:r>
    </w:p>
    <w:p w14:paraId="532FFAC8" w14:textId="77777777" w:rsidR="00A10040" w:rsidRP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5FFCD25" w14:textId="04EE0079" w:rsidR="00A10040" w:rsidRPr="00C961EF" w:rsidRDefault="00C961EF" w:rsidP="00C961EF">
      <w:pPr>
        <w:keepNext/>
        <w:tabs>
          <w:tab w:val="left" w:pos="5868"/>
        </w:tabs>
        <w:spacing w:after="240" w:line="276" w:lineRule="auto"/>
        <w:ind w:left="360" w:hanging="360"/>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22.</w:t>
      </w:r>
      <w:r>
        <w:rPr>
          <w:rFonts w:ascii="Arial" w:eastAsia="Times New Roman" w:hAnsi="Arial" w:cs="Arial"/>
          <w:bCs/>
          <w:i/>
          <w:iCs/>
          <w:sz w:val="24"/>
          <w:szCs w:val="24"/>
          <w:lang w:eastAsia="en-GB"/>
        </w:rPr>
        <w:tab/>
      </w:r>
      <w:r w:rsidR="0014091F" w:rsidRPr="00C961EF">
        <w:rPr>
          <w:rFonts w:ascii="Arial" w:eastAsia="Times New Roman" w:hAnsi="Arial" w:cs="Arial"/>
          <w:bCs/>
          <w:sz w:val="24"/>
          <w:szCs w:val="24"/>
          <w:lang w:eastAsia="en-GB"/>
        </w:rPr>
        <w:t xml:space="preserve"> 12 August 2019 – The City writes to the applicants saying that </w:t>
      </w:r>
      <w:r w:rsidR="00C56623" w:rsidRPr="00C961EF">
        <w:rPr>
          <w:rFonts w:ascii="Arial" w:eastAsia="Times New Roman" w:hAnsi="Arial" w:cs="Arial"/>
          <w:bCs/>
          <w:i/>
          <w:iCs/>
          <w:sz w:val="24"/>
          <w:szCs w:val="24"/>
          <w:lang w:eastAsia="en-GB"/>
        </w:rPr>
        <w:t>“</w:t>
      </w:r>
      <w:r w:rsidR="0014091F" w:rsidRPr="00C961EF">
        <w:rPr>
          <w:rFonts w:ascii="Arial" w:eastAsia="Times New Roman" w:hAnsi="Arial" w:cs="Arial"/>
          <w:bCs/>
          <w:i/>
          <w:iCs/>
          <w:sz w:val="24"/>
          <w:szCs w:val="24"/>
          <w:lang w:eastAsia="en-GB"/>
        </w:rPr>
        <w:t xml:space="preserve">Positioning the </w:t>
      </w:r>
    </w:p>
    <w:p w14:paraId="574B8C01"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1E9B2780" w14:textId="05D7E885" w:rsidR="00626408" w:rsidRDefault="0014091F"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station on Rivonia Road between 5</w:t>
      </w:r>
      <w:r w:rsidRPr="0011266E">
        <w:rPr>
          <w:rFonts w:ascii="Arial" w:eastAsia="Times New Roman" w:hAnsi="Arial" w:cs="Arial"/>
          <w:bCs/>
          <w:i/>
          <w:iCs/>
          <w:sz w:val="24"/>
          <w:szCs w:val="24"/>
          <w:vertAlign w:val="superscript"/>
          <w:lang w:eastAsia="en-GB"/>
        </w:rPr>
        <w:t>th</w:t>
      </w:r>
      <w:r w:rsidRPr="0011266E">
        <w:rPr>
          <w:rFonts w:ascii="Arial" w:eastAsia="Times New Roman" w:hAnsi="Arial" w:cs="Arial"/>
          <w:bCs/>
          <w:i/>
          <w:iCs/>
          <w:sz w:val="24"/>
          <w:szCs w:val="24"/>
          <w:lang w:eastAsia="en-GB"/>
        </w:rPr>
        <w:t xml:space="preserve"> Street and Pybus Road is not feasible.”</w:t>
      </w:r>
    </w:p>
    <w:p w14:paraId="46FFF22F"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4279465F" w14:textId="42F1B4E2"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23.</w:t>
      </w:r>
      <w:r>
        <w:rPr>
          <w:rFonts w:ascii="Arial" w:eastAsia="Times New Roman" w:hAnsi="Arial" w:cs="Arial"/>
          <w:bCs/>
          <w:sz w:val="24"/>
          <w:szCs w:val="24"/>
          <w:lang w:eastAsia="en-GB"/>
        </w:rPr>
        <w:tab/>
      </w:r>
      <w:r w:rsidR="008E357D" w:rsidRPr="00C961EF">
        <w:rPr>
          <w:rFonts w:ascii="Arial" w:eastAsia="Times New Roman" w:hAnsi="Arial" w:cs="Arial"/>
          <w:bCs/>
          <w:sz w:val="24"/>
          <w:szCs w:val="24"/>
          <w:lang w:eastAsia="en-GB"/>
        </w:rPr>
        <w:t xml:space="preserve"> 29 November 2019 – a file note records a meeting between various persons</w:t>
      </w:r>
      <w:r w:rsidR="00AA7491" w:rsidRPr="00C961EF">
        <w:rPr>
          <w:rFonts w:ascii="Arial" w:eastAsia="Times New Roman" w:hAnsi="Arial" w:cs="Arial"/>
          <w:bCs/>
          <w:sz w:val="24"/>
          <w:szCs w:val="24"/>
          <w:lang w:eastAsia="en-GB"/>
        </w:rPr>
        <w:t xml:space="preserve"> and</w:t>
      </w:r>
    </w:p>
    <w:p w14:paraId="2EFFBDB4" w14:textId="19B00226"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321BF76" w14:textId="77777777" w:rsidR="00A10040" w:rsidRDefault="00C5662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Pr>
          <w:rFonts w:ascii="Arial" w:eastAsia="Times New Roman" w:hAnsi="Arial" w:cs="Arial"/>
          <w:bCs/>
          <w:sz w:val="24"/>
          <w:szCs w:val="24"/>
          <w:lang w:eastAsia="en-GB"/>
        </w:rPr>
        <w:t xml:space="preserve">noting that </w:t>
      </w:r>
      <w:r w:rsidR="008E357D" w:rsidRPr="0011266E">
        <w:rPr>
          <w:rFonts w:ascii="Arial" w:eastAsia="Times New Roman" w:hAnsi="Arial" w:cs="Arial"/>
          <w:bCs/>
          <w:sz w:val="24"/>
          <w:szCs w:val="24"/>
          <w:lang w:eastAsia="en-GB"/>
        </w:rPr>
        <w:t xml:space="preserve">after </w:t>
      </w:r>
      <w:r>
        <w:rPr>
          <w:rFonts w:ascii="Arial" w:eastAsia="Times New Roman" w:hAnsi="Arial" w:cs="Arial"/>
          <w:bCs/>
          <w:sz w:val="24"/>
          <w:szCs w:val="24"/>
          <w:lang w:eastAsia="en-GB"/>
        </w:rPr>
        <w:t>a meeting with the applicants “</w:t>
      </w:r>
      <w:r w:rsidR="008E357D" w:rsidRPr="0011266E">
        <w:rPr>
          <w:rFonts w:ascii="Arial" w:eastAsia="Times New Roman" w:hAnsi="Arial" w:cs="Arial"/>
          <w:bCs/>
          <w:i/>
          <w:iCs/>
          <w:sz w:val="24"/>
          <w:szCs w:val="24"/>
          <w:lang w:eastAsia="en-GB"/>
        </w:rPr>
        <w:t>th</w:t>
      </w:r>
      <w:r>
        <w:rPr>
          <w:rFonts w:ascii="Arial" w:eastAsia="Times New Roman" w:hAnsi="Arial" w:cs="Arial"/>
          <w:bCs/>
          <w:i/>
          <w:iCs/>
          <w:sz w:val="24"/>
          <w:szCs w:val="24"/>
          <w:lang w:eastAsia="en-GB"/>
        </w:rPr>
        <w:t>e placement of the BRT Stations</w:t>
      </w:r>
    </w:p>
    <w:p w14:paraId="4625A29C"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166793B3" w14:textId="51C6254B" w:rsidR="008E357D" w:rsidRDefault="008E357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between 5</w:t>
      </w:r>
      <w:r w:rsidRPr="0011266E">
        <w:rPr>
          <w:rFonts w:ascii="Arial" w:eastAsia="Times New Roman" w:hAnsi="Arial" w:cs="Arial"/>
          <w:bCs/>
          <w:i/>
          <w:iCs/>
          <w:sz w:val="24"/>
          <w:szCs w:val="24"/>
          <w:vertAlign w:val="superscript"/>
          <w:lang w:eastAsia="en-GB"/>
        </w:rPr>
        <w:t>th</w:t>
      </w:r>
      <w:r w:rsidRPr="0011266E">
        <w:rPr>
          <w:rFonts w:ascii="Arial" w:eastAsia="Times New Roman" w:hAnsi="Arial" w:cs="Arial"/>
          <w:bCs/>
          <w:i/>
          <w:iCs/>
          <w:sz w:val="24"/>
          <w:szCs w:val="24"/>
          <w:lang w:eastAsia="en-GB"/>
        </w:rPr>
        <w:t xml:space="preserve"> Street and Sandton Drive is the preferred location</w:t>
      </w:r>
      <w:r w:rsidRPr="0011266E">
        <w:rPr>
          <w:rFonts w:ascii="Arial" w:eastAsia="Times New Roman" w:hAnsi="Arial" w:cs="Arial"/>
          <w:bCs/>
          <w:sz w:val="24"/>
          <w:szCs w:val="24"/>
          <w:lang w:eastAsia="en-GB"/>
        </w:rPr>
        <w:t>. “</w:t>
      </w:r>
    </w:p>
    <w:p w14:paraId="39918936"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119BE9AC" w14:textId="78D37348"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24.</w:t>
      </w:r>
      <w:r>
        <w:rPr>
          <w:rFonts w:ascii="Arial" w:eastAsia="Times New Roman" w:hAnsi="Arial" w:cs="Arial"/>
          <w:bCs/>
          <w:sz w:val="24"/>
          <w:szCs w:val="24"/>
          <w:lang w:eastAsia="en-GB"/>
        </w:rPr>
        <w:tab/>
      </w:r>
      <w:r w:rsidR="005126C3" w:rsidRPr="00C961EF">
        <w:rPr>
          <w:rFonts w:ascii="Arial" w:eastAsia="Times New Roman" w:hAnsi="Arial" w:cs="Arial"/>
          <w:bCs/>
          <w:sz w:val="24"/>
          <w:szCs w:val="24"/>
          <w:lang w:eastAsia="en-GB"/>
        </w:rPr>
        <w:t xml:space="preserve"> 4 December 2019 </w:t>
      </w:r>
      <w:r w:rsidR="00310860" w:rsidRPr="00C961EF">
        <w:rPr>
          <w:rFonts w:ascii="Arial" w:eastAsia="Times New Roman" w:hAnsi="Arial" w:cs="Arial"/>
          <w:bCs/>
          <w:sz w:val="24"/>
          <w:szCs w:val="24"/>
          <w:lang w:eastAsia="en-GB"/>
        </w:rPr>
        <w:t>–</w:t>
      </w:r>
      <w:r w:rsidR="005126C3" w:rsidRPr="00C961EF">
        <w:rPr>
          <w:rFonts w:ascii="Arial" w:eastAsia="Times New Roman" w:hAnsi="Arial" w:cs="Arial"/>
          <w:bCs/>
          <w:sz w:val="24"/>
          <w:szCs w:val="24"/>
          <w:lang w:eastAsia="en-GB"/>
        </w:rPr>
        <w:t xml:space="preserve"> </w:t>
      </w:r>
      <w:r w:rsidR="00310860" w:rsidRPr="00C961EF">
        <w:rPr>
          <w:rFonts w:ascii="Arial" w:eastAsia="Times New Roman" w:hAnsi="Arial" w:cs="Arial"/>
          <w:bCs/>
          <w:sz w:val="24"/>
          <w:szCs w:val="24"/>
          <w:lang w:eastAsia="en-GB"/>
        </w:rPr>
        <w:t>a file note records a meeting between the two sides. It is noted</w:t>
      </w:r>
    </w:p>
    <w:p w14:paraId="4BC28F75" w14:textId="4E063DCC"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1EE79FF" w14:textId="77777777" w:rsidR="00A10040" w:rsidRDefault="0031086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sz w:val="24"/>
          <w:szCs w:val="24"/>
          <w:lang w:eastAsia="en-GB"/>
        </w:rPr>
        <w:t>that “</w:t>
      </w:r>
      <w:r w:rsidRPr="0011266E">
        <w:rPr>
          <w:rFonts w:ascii="Arial" w:eastAsia="Times New Roman" w:hAnsi="Arial" w:cs="Arial"/>
          <w:bCs/>
          <w:i/>
          <w:iCs/>
          <w:sz w:val="24"/>
          <w:szCs w:val="24"/>
          <w:lang w:eastAsia="en-GB"/>
        </w:rPr>
        <w:t>the professional team was tasked with investigating the possibility and</w:t>
      </w:r>
    </w:p>
    <w:p w14:paraId="562611A9"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3C43E3C7" w14:textId="77777777" w:rsidR="00A10040" w:rsidRDefault="0031086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feasibility of moving the stations between 5</w:t>
      </w:r>
      <w:r w:rsidRPr="0011266E">
        <w:rPr>
          <w:rFonts w:ascii="Arial" w:eastAsia="Times New Roman" w:hAnsi="Arial" w:cs="Arial"/>
          <w:bCs/>
          <w:i/>
          <w:iCs/>
          <w:sz w:val="24"/>
          <w:szCs w:val="24"/>
          <w:vertAlign w:val="superscript"/>
          <w:lang w:eastAsia="en-GB"/>
        </w:rPr>
        <w:t>th</w:t>
      </w:r>
      <w:r w:rsidRPr="0011266E">
        <w:rPr>
          <w:rFonts w:ascii="Arial" w:eastAsia="Times New Roman" w:hAnsi="Arial" w:cs="Arial"/>
          <w:bCs/>
          <w:i/>
          <w:iCs/>
          <w:sz w:val="24"/>
          <w:szCs w:val="24"/>
          <w:lang w:eastAsia="en-GB"/>
        </w:rPr>
        <w:t xml:space="preserve"> Street and Sandton Drive (</w:t>
      </w:r>
      <w:r w:rsidR="00C56623">
        <w:rPr>
          <w:rFonts w:ascii="Arial" w:eastAsia="Times New Roman" w:hAnsi="Arial" w:cs="Arial"/>
          <w:bCs/>
          <w:i/>
          <w:iCs/>
          <w:sz w:val="24"/>
          <w:szCs w:val="24"/>
          <w:lang w:eastAsia="en-GB"/>
        </w:rPr>
        <w:t>opposite</w:t>
      </w:r>
    </w:p>
    <w:p w14:paraId="1137CD12"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5C868561" w14:textId="77777777" w:rsidR="00A10040" w:rsidRDefault="0031086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Sandton City Mall)</w:t>
      </w:r>
      <w:r w:rsidRPr="0011266E">
        <w:rPr>
          <w:rFonts w:ascii="Arial" w:eastAsia="Times New Roman" w:hAnsi="Arial" w:cs="Arial"/>
          <w:bCs/>
          <w:sz w:val="24"/>
          <w:szCs w:val="24"/>
          <w:lang w:eastAsia="en-GB"/>
        </w:rPr>
        <w:t>. “</w:t>
      </w:r>
      <w:r w:rsidR="00174DA8" w:rsidRPr="0011266E">
        <w:rPr>
          <w:rFonts w:ascii="Arial" w:eastAsia="Times New Roman" w:hAnsi="Arial" w:cs="Arial"/>
          <w:bCs/>
          <w:sz w:val="24"/>
          <w:szCs w:val="24"/>
          <w:lang w:eastAsia="en-GB"/>
        </w:rPr>
        <w:t>The note records that a representative of</w:t>
      </w:r>
      <w:r w:rsidR="00C56623">
        <w:rPr>
          <w:rFonts w:ascii="Arial" w:eastAsia="Times New Roman" w:hAnsi="Arial" w:cs="Arial"/>
          <w:bCs/>
          <w:sz w:val="24"/>
          <w:szCs w:val="24"/>
          <w:lang w:eastAsia="en-GB"/>
        </w:rPr>
        <w:t xml:space="preserve"> the applicants </w:t>
      </w:r>
    </w:p>
    <w:p w14:paraId="1915E144"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3327021" w14:textId="77777777" w:rsidR="00A10040" w:rsidRDefault="00C56623"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Pr>
          <w:rFonts w:ascii="Arial" w:eastAsia="Times New Roman" w:hAnsi="Arial" w:cs="Arial"/>
          <w:bCs/>
          <w:sz w:val="24"/>
          <w:szCs w:val="24"/>
          <w:lang w:eastAsia="en-GB"/>
        </w:rPr>
        <w:t xml:space="preserve">confirms that “ </w:t>
      </w:r>
      <w:r w:rsidR="00174DA8" w:rsidRPr="0011266E">
        <w:rPr>
          <w:rFonts w:ascii="Arial" w:eastAsia="Times New Roman" w:hAnsi="Arial" w:cs="Arial"/>
          <w:bCs/>
          <w:i/>
          <w:iCs/>
          <w:sz w:val="24"/>
          <w:szCs w:val="24"/>
          <w:lang w:eastAsia="en-GB"/>
        </w:rPr>
        <w:t>Sandton City supports the idea of the BRT stations on Rivonia Road</w:t>
      </w:r>
    </w:p>
    <w:p w14:paraId="7FE1F887"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1FC8464B" w14:textId="77777777" w:rsidR="00A10040" w:rsidRDefault="00174DA8"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between 5</w:t>
      </w:r>
      <w:r w:rsidRPr="0011266E">
        <w:rPr>
          <w:rFonts w:ascii="Arial" w:eastAsia="Times New Roman" w:hAnsi="Arial" w:cs="Arial"/>
          <w:bCs/>
          <w:i/>
          <w:iCs/>
          <w:sz w:val="24"/>
          <w:szCs w:val="24"/>
          <w:vertAlign w:val="superscript"/>
          <w:lang w:eastAsia="en-GB"/>
        </w:rPr>
        <w:t>th</w:t>
      </w:r>
      <w:r w:rsidRPr="0011266E">
        <w:rPr>
          <w:rFonts w:ascii="Arial" w:eastAsia="Times New Roman" w:hAnsi="Arial" w:cs="Arial"/>
          <w:bCs/>
          <w:i/>
          <w:iCs/>
          <w:sz w:val="24"/>
          <w:szCs w:val="24"/>
          <w:lang w:eastAsia="en-GB"/>
        </w:rPr>
        <w:t xml:space="preserve"> Street and Sandton Drive. Sandton City appreciates that CoJ has </w:t>
      </w:r>
    </w:p>
    <w:p w14:paraId="072AE21D"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788BCC5" w14:textId="76B409B2" w:rsidR="00D45B4C" w:rsidRDefault="00174DA8"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answered the ca</w:t>
      </w:r>
      <w:r w:rsidR="00A10040">
        <w:rPr>
          <w:rFonts w:ascii="Arial" w:eastAsia="Times New Roman" w:hAnsi="Arial" w:cs="Arial"/>
          <w:bCs/>
          <w:i/>
          <w:iCs/>
          <w:sz w:val="24"/>
          <w:szCs w:val="24"/>
          <w:lang w:eastAsia="en-GB"/>
        </w:rPr>
        <w:t>lls of relocating the stations.</w:t>
      </w:r>
      <w:r w:rsidRPr="0011266E">
        <w:rPr>
          <w:rFonts w:ascii="Arial" w:eastAsia="Times New Roman" w:hAnsi="Arial" w:cs="Arial"/>
          <w:bCs/>
          <w:i/>
          <w:iCs/>
          <w:sz w:val="24"/>
          <w:szCs w:val="24"/>
          <w:lang w:eastAsia="en-GB"/>
        </w:rPr>
        <w:t>“</w:t>
      </w:r>
    </w:p>
    <w:p w14:paraId="484166DE"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DC5E9E5" w14:textId="53789062" w:rsidR="00511AC1"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25.</w:t>
      </w:r>
      <w:r>
        <w:rPr>
          <w:rFonts w:ascii="Arial" w:eastAsia="Times New Roman" w:hAnsi="Arial" w:cs="Arial"/>
          <w:bCs/>
          <w:sz w:val="24"/>
          <w:szCs w:val="24"/>
          <w:lang w:eastAsia="en-GB"/>
        </w:rPr>
        <w:tab/>
      </w:r>
      <w:r w:rsidR="00511AC1" w:rsidRPr="00C961EF">
        <w:rPr>
          <w:rFonts w:ascii="Arial" w:eastAsia="Times New Roman" w:hAnsi="Arial" w:cs="Arial"/>
          <w:bCs/>
          <w:sz w:val="24"/>
          <w:szCs w:val="24"/>
          <w:lang w:eastAsia="en-GB"/>
        </w:rPr>
        <w:t xml:space="preserve"> 21 April 2020 – the earliest possible date</w:t>
      </w:r>
      <w:r w:rsidR="00C56623" w:rsidRPr="00C961EF">
        <w:rPr>
          <w:rFonts w:ascii="Arial" w:eastAsia="Times New Roman" w:hAnsi="Arial" w:cs="Arial"/>
          <w:bCs/>
          <w:sz w:val="24"/>
          <w:szCs w:val="24"/>
          <w:lang w:eastAsia="en-GB"/>
        </w:rPr>
        <w:t xml:space="preserve"> of the decision according the </w:t>
      </w:r>
      <w:r w:rsidR="00511AC1" w:rsidRPr="00C961EF">
        <w:rPr>
          <w:rFonts w:ascii="Arial" w:eastAsia="Times New Roman" w:hAnsi="Arial" w:cs="Arial"/>
          <w:bCs/>
          <w:sz w:val="24"/>
          <w:szCs w:val="24"/>
          <w:lang w:eastAsia="en-GB"/>
        </w:rPr>
        <w:t>applicants</w:t>
      </w:r>
      <w:r w:rsidR="00AA7491" w:rsidRPr="00C961EF">
        <w:rPr>
          <w:rFonts w:ascii="Arial" w:eastAsia="Times New Roman" w:hAnsi="Arial" w:cs="Arial"/>
          <w:bCs/>
          <w:sz w:val="24"/>
          <w:szCs w:val="24"/>
          <w:lang w:eastAsia="en-GB"/>
        </w:rPr>
        <w:t>.</w:t>
      </w:r>
    </w:p>
    <w:p w14:paraId="0CF9F692"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42EC5EB" w14:textId="075EFFD6"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26.</w:t>
      </w:r>
      <w:r>
        <w:rPr>
          <w:rFonts w:ascii="Arial" w:eastAsia="Times New Roman" w:hAnsi="Arial" w:cs="Arial"/>
          <w:bCs/>
          <w:sz w:val="24"/>
          <w:szCs w:val="24"/>
          <w:lang w:eastAsia="en-GB"/>
        </w:rPr>
        <w:tab/>
      </w:r>
      <w:r w:rsidR="00E070A5" w:rsidRPr="00C961EF">
        <w:rPr>
          <w:rFonts w:ascii="Arial" w:eastAsia="Times New Roman" w:hAnsi="Arial" w:cs="Arial"/>
          <w:bCs/>
          <w:sz w:val="24"/>
          <w:szCs w:val="24"/>
          <w:lang w:eastAsia="en-GB"/>
        </w:rPr>
        <w:t xml:space="preserve">12 May 2020 – </w:t>
      </w:r>
      <w:r w:rsidR="00242AD7" w:rsidRPr="00C961EF">
        <w:rPr>
          <w:rFonts w:ascii="Arial" w:eastAsia="Times New Roman" w:hAnsi="Arial" w:cs="Arial"/>
          <w:bCs/>
          <w:sz w:val="24"/>
          <w:szCs w:val="24"/>
          <w:lang w:eastAsia="en-GB"/>
        </w:rPr>
        <w:t xml:space="preserve">the </w:t>
      </w:r>
      <w:r w:rsidR="00E070A5" w:rsidRPr="00C961EF">
        <w:rPr>
          <w:rFonts w:ascii="Arial" w:eastAsia="Times New Roman" w:hAnsi="Arial" w:cs="Arial"/>
          <w:bCs/>
          <w:sz w:val="24"/>
          <w:szCs w:val="24"/>
          <w:lang w:eastAsia="en-GB"/>
        </w:rPr>
        <w:t>applicants write to the City</w:t>
      </w:r>
      <w:r w:rsidR="00B90BA3" w:rsidRPr="00C961EF">
        <w:rPr>
          <w:rFonts w:ascii="Arial" w:eastAsia="Times New Roman" w:hAnsi="Arial" w:cs="Arial"/>
          <w:bCs/>
          <w:sz w:val="24"/>
          <w:szCs w:val="24"/>
          <w:lang w:eastAsia="en-GB"/>
        </w:rPr>
        <w:t xml:space="preserve">, setting out much technical detail </w:t>
      </w:r>
    </w:p>
    <w:p w14:paraId="363613AE" w14:textId="77777777" w:rsidR="00A10040" w:rsidRDefault="00A10040" w:rsidP="00A10040">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90BA3" w:rsidRPr="00A10040">
        <w:rPr>
          <w:rFonts w:ascii="Arial" w:eastAsia="Times New Roman" w:hAnsi="Arial" w:cs="Arial"/>
          <w:bCs/>
          <w:sz w:val="24"/>
          <w:szCs w:val="24"/>
          <w:lang w:eastAsia="en-GB"/>
        </w:rPr>
        <w:t>and listing different possible scenarios</w:t>
      </w:r>
      <w:r w:rsidR="00074995" w:rsidRPr="00A10040">
        <w:rPr>
          <w:rFonts w:ascii="Arial" w:eastAsia="Times New Roman" w:hAnsi="Arial" w:cs="Arial"/>
          <w:bCs/>
          <w:sz w:val="24"/>
          <w:szCs w:val="24"/>
          <w:lang w:eastAsia="en-GB"/>
        </w:rPr>
        <w:t xml:space="preserve">. </w:t>
      </w:r>
      <w:r w:rsidR="00242AD7" w:rsidRPr="00A10040">
        <w:rPr>
          <w:rFonts w:ascii="Arial" w:eastAsia="Times New Roman" w:hAnsi="Arial" w:cs="Arial"/>
          <w:bCs/>
          <w:sz w:val="24"/>
          <w:szCs w:val="24"/>
          <w:lang w:eastAsia="en-GB"/>
        </w:rPr>
        <w:t>The applicants confirm their support for</w:t>
      </w:r>
    </w:p>
    <w:p w14:paraId="78A402A0" w14:textId="77777777" w:rsidR="00A10040" w:rsidRDefault="00242AD7" w:rsidP="00A10040">
      <w:pPr>
        <w:keepNext/>
        <w:tabs>
          <w:tab w:val="left" w:pos="5868"/>
        </w:tabs>
        <w:spacing w:after="240" w:line="276" w:lineRule="auto"/>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 </w:t>
      </w:r>
      <w:r w:rsidR="00A10040">
        <w:rPr>
          <w:rFonts w:ascii="Arial" w:eastAsia="Times New Roman" w:hAnsi="Arial" w:cs="Arial"/>
          <w:bCs/>
          <w:sz w:val="24"/>
          <w:szCs w:val="24"/>
          <w:lang w:eastAsia="en-GB"/>
        </w:rPr>
        <w:t xml:space="preserve">     </w:t>
      </w:r>
      <w:r w:rsidRPr="00A10040">
        <w:rPr>
          <w:rFonts w:ascii="Arial" w:eastAsia="Times New Roman" w:hAnsi="Arial" w:cs="Arial"/>
          <w:bCs/>
          <w:sz w:val="24"/>
          <w:szCs w:val="24"/>
          <w:lang w:eastAsia="en-GB"/>
        </w:rPr>
        <w:t xml:space="preserve">Rea Vaya in the Sandton CBD. Numerous concerns are raised by the applicants. </w:t>
      </w:r>
    </w:p>
    <w:p w14:paraId="46F58603" w14:textId="77777777" w:rsidR="00A10040" w:rsidRDefault="00A10040" w:rsidP="00A10040">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242AD7" w:rsidRPr="00A10040">
        <w:rPr>
          <w:rFonts w:ascii="Arial" w:eastAsia="Times New Roman" w:hAnsi="Arial" w:cs="Arial"/>
          <w:bCs/>
          <w:sz w:val="24"/>
          <w:szCs w:val="24"/>
          <w:lang w:eastAsia="en-GB"/>
        </w:rPr>
        <w:t>One example is that pedestrians will not be able to walk across Rivonia Road at</w:t>
      </w:r>
    </w:p>
    <w:p w14:paraId="2DE0B3A2" w14:textId="77777777" w:rsidR="00A10040" w:rsidRDefault="00242AD7" w:rsidP="00A10040">
      <w:pPr>
        <w:keepNext/>
        <w:tabs>
          <w:tab w:val="left" w:pos="5868"/>
        </w:tabs>
        <w:spacing w:after="240" w:line="276" w:lineRule="auto"/>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lastRenderedPageBreak/>
        <w:t xml:space="preserve"> </w:t>
      </w:r>
      <w:r w:rsidR="00A10040">
        <w:rPr>
          <w:rFonts w:ascii="Arial" w:eastAsia="Times New Roman" w:hAnsi="Arial" w:cs="Arial"/>
          <w:bCs/>
          <w:sz w:val="24"/>
          <w:szCs w:val="24"/>
          <w:lang w:eastAsia="en-GB"/>
        </w:rPr>
        <w:t xml:space="preserve">     </w:t>
      </w:r>
      <w:r w:rsidRPr="00A10040">
        <w:rPr>
          <w:rFonts w:ascii="Arial" w:eastAsia="Times New Roman" w:hAnsi="Arial" w:cs="Arial"/>
          <w:bCs/>
          <w:sz w:val="24"/>
          <w:szCs w:val="24"/>
          <w:lang w:eastAsia="en-GB"/>
        </w:rPr>
        <w:t>Pybus Road to go to Sandton City.</w:t>
      </w:r>
      <w:r w:rsidR="006B58D5" w:rsidRPr="00A10040">
        <w:rPr>
          <w:rFonts w:ascii="Arial" w:eastAsia="Times New Roman" w:hAnsi="Arial" w:cs="Arial"/>
          <w:bCs/>
          <w:sz w:val="24"/>
          <w:szCs w:val="24"/>
          <w:lang w:eastAsia="en-GB"/>
        </w:rPr>
        <w:t xml:space="preserve"> The applicants expressly say that placing the</w:t>
      </w:r>
    </w:p>
    <w:p w14:paraId="0B2C4BEE" w14:textId="77777777" w:rsidR="00A10040" w:rsidRDefault="006B58D5" w:rsidP="00A10040">
      <w:pPr>
        <w:keepNext/>
        <w:tabs>
          <w:tab w:val="left" w:pos="5868"/>
        </w:tabs>
        <w:spacing w:after="240" w:line="276" w:lineRule="auto"/>
        <w:jc w:val="both"/>
        <w:rPr>
          <w:rFonts w:ascii="Arial" w:eastAsia="Times New Roman" w:hAnsi="Arial" w:cs="Arial"/>
          <w:bCs/>
          <w:i/>
          <w:iCs/>
          <w:sz w:val="24"/>
          <w:szCs w:val="24"/>
          <w:lang w:eastAsia="en-GB"/>
        </w:rPr>
      </w:pPr>
      <w:r w:rsidRPr="00A10040">
        <w:rPr>
          <w:rFonts w:ascii="Arial" w:eastAsia="Times New Roman" w:hAnsi="Arial" w:cs="Arial"/>
          <w:bCs/>
          <w:sz w:val="24"/>
          <w:szCs w:val="24"/>
          <w:lang w:eastAsia="en-GB"/>
        </w:rPr>
        <w:t xml:space="preserve"> </w:t>
      </w:r>
      <w:r w:rsidR="00A10040">
        <w:rPr>
          <w:rFonts w:ascii="Arial" w:eastAsia="Times New Roman" w:hAnsi="Arial" w:cs="Arial"/>
          <w:bCs/>
          <w:sz w:val="24"/>
          <w:szCs w:val="24"/>
          <w:lang w:eastAsia="en-GB"/>
        </w:rPr>
        <w:t xml:space="preserve">     </w:t>
      </w:r>
      <w:r w:rsidRPr="00A10040">
        <w:rPr>
          <w:rFonts w:ascii="Arial" w:eastAsia="Times New Roman" w:hAnsi="Arial" w:cs="Arial"/>
          <w:bCs/>
          <w:sz w:val="24"/>
          <w:szCs w:val="24"/>
          <w:lang w:eastAsia="en-GB"/>
        </w:rPr>
        <w:t>terminal between 5</w:t>
      </w:r>
      <w:r w:rsidRPr="00A10040">
        <w:rPr>
          <w:rFonts w:ascii="Arial" w:eastAsia="Times New Roman" w:hAnsi="Arial" w:cs="Arial"/>
          <w:bCs/>
          <w:sz w:val="24"/>
          <w:szCs w:val="24"/>
          <w:vertAlign w:val="superscript"/>
          <w:lang w:eastAsia="en-GB"/>
        </w:rPr>
        <w:t>th</w:t>
      </w:r>
      <w:r w:rsidRPr="00A10040">
        <w:rPr>
          <w:rFonts w:ascii="Arial" w:eastAsia="Times New Roman" w:hAnsi="Arial" w:cs="Arial"/>
          <w:bCs/>
          <w:sz w:val="24"/>
          <w:szCs w:val="24"/>
          <w:lang w:eastAsia="en-GB"/>
        </w:rPr>
        <w:t xml:space="preserve"> St</w:t>
      </w:r>
      <w:r w:rsidR="00BF18E9" w:rsidRPr="00A10040">
        <w:rPr>
          <w:rFonts w:ascii="Arial" w:eastAsia="Times New Roman" w:hAnsi="Arial" w:cs="Arial"/>
          <w:bCs/>
          <w:sz w:val="24"/>
          <w:szCs w:val="24"/>
          <w:lang w:eastAsia="en-GB"/>
        </w:rPr>
        <w:t>reet and Pybus Road “</w:t>
      </w:r>
      <w:r w:rsidRPr="00A10040">
        <w:rPr>
          <w:rFonts w:ascii="Arial" w:eastAsia="Times New Roman" w:hAnsi="Arial" w:cs="Arial"/>
          <w:bCs/>
          <w:i/>
          <w:iCs/>
          <w:sz w:val="24"/>
          <w:szCs w:val="24"/>
          <w:lang w:eastAsia="en-GB"/>
        </w:rPr>
        <w:t>represents Sandton City’s most</w:t>
      </w:r>
    </w:p>
    <w:p w14:paraId="524CFF30" w14:textId="766F9F48" w:rsidR="00E070A5" w:rsidRPr="00A10040" w:rsidRDefault="006B58D5" w:rsidP="00A10040">
      <w:pPr>
        <w:keepNext/>
        <w:tabs>
          <w:tab w:val="left" w:pos="5868"/>
        </w:tabs>
        <w:spacing w:after="240" w:line="276" w:lineRule="auto"/>
        <w:jc w:val="both"/>
        <w:rPr>
          <w:rFonts w:ascii="Arial" w:eastAsia="Times New Roman" w:hAnsi="Arial" w:cs="Arial"/>
          <w:bCs/>
          <w:sz w:val="24"/>
          <w:szCs w:val="24"/>
          <w:lang w:eastAsia="en-GB"/>
        </w:rPr>
      </w:pPr>
      <w:r w:rsidRPr="00A10040">
        <w:rPr>
          <w:rFonts w:ascii="Arial" w:eastAsia="Times New Roman" w:hAnsi="Arial" w:cs="Arial"/>
          <w:bCs/>
          <w:i/>
          <w:iCs/>
          <w:sz w:val="24"/>
          <w:szCs w:val="24"/>
          <w:lang w:eastAsia="en-GB"/>
        </w:rPr>
        <w:t xml:space="preserve"> </w:t>
      </w:r>
      <w:r w:rsidR="00A10040">
        <w:rPr>
          <w:rFonts w:ascii="Arial" w:eastAsia="Times New Roman" w:hAnsi="Arial" w:cs="Arial"/>
          <w:bCs/>
          <w:i/>
          <w:iCs/>
          <w:sz w:val="24"/>
          <w:szCs w:val="24"/>
          <w:lang w:eastAsia="en-GB"/>
        </w:rPr>
        <w:t xml:space="preserve">     </w:t>
      </w:r>
      <w:r w:rsidRPr="00A10040">
        <w:rPr>
          <w:rFonts w:ascii="Arial" w:eastAsia="Times New Roman" w:hAnsi="Arial" w:cs="Arial"/>
          <w:bCs/>
          <w:i/>
          <w:iCs/>
          <w:sz w:val="24"/>
          <w:szCs w:val="24"/>
          <w:lang w:eastAsia="en-GB"/>
        </w:rPr>
        <w:t>favoured option</w:t>
      </w:r>
      <w:r w:rsidRPr="00A10040">
        <w:rPr>
          <w:rFonts w:ascii="Arial" w:eastAsia="Times New Roman" w:hAnsi="Arial" w:cs="Arial"/>
          <w:bCs/>
          <w:sz w:val="24"/>
          <w:szCs w:val="24"/>
          <w:lang w:eastAsia="en-GB"/>
        </w:rPr>
        <w:t>. “</w:t>
      </w:r>
      <w:r w:rsidR="000F59CF" w:rsidRPr="00A10040">
        <w:rPr>
          <w:rFonts w:ascii="Arial" w:eastAsia="Times New Roman" w:hAnsi="Arial" w:cs="Arial"/>
          <w:bCs/>
          <w:sz w:val="24"/>
          <w:szCs w:val="24"/>
          <w:lang w:eastAsia="en-GB"/>
        </w:rPr>
        <w:t xml:space="preserve">  </w:t>
      </w:r>
    </w:p>
    <w:p w14:paraId="6277D8DD" w14:textId="63ADB0A3" w:rsidR="00511AC1"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27.</w:t>
      </w:r>
      <w:r>
        <w:rPr>
          <w:rFonts w:ascii="Arial" w:eastAsia="Times New Roman" w:hAnsi="Arial" w:cs="Arial"/>
          <w:bCs/>
          <w:sz w:val="24"/>
          <w:szCs w:val="24"/>
          <w:lang w:eastAsia="en-GB"/>
        </w:rPr>
        <w:tab/>
      </w:r>
      <w:r w:rsidR="00511AC1" w:rsidRPr="00C961EF">
        <w:rPr>
          <w:rFonts w:ascii="Arial" w:eastAsia="Times New Roman" w:hAnsi="Arial" w:cs="Arial"/>
          <w:bCs/>
          <w:sz w:val="24"/>
          <w:szCs w:val="24"/>
          <w:lang w:eastAsia="en-GB"/>
        </w:rPr>
        <w:t xml:space="preserve"> 13 August 2021 – the last possible date of the decision according to the applicants.</w:t>
      </w:r>
    </w:p>
    <w:p w14:paraId="2310CBE7"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32C5C57" w14:textId="7F1469A1"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28.</w:t>
      </w:r>
      <w:r>
        <w:rPr>
          <w:rFonts w:ascii="Arial" w:eastAsia="Times New Roman" w:hAnsi="Arial" w:cs="Arial"/>
          <w:bCs/>
          <w:sz w:val="24"/>
          <w:szCs w:val="24"/>
          <w:lang w:eastAsia="en-GB"/>
        </w:rPr>
        <w:tab/>
      </w:r>
      <w:r w:rsidR="00E070A5" w:rsidRPr="00C961EF">
        <w:rPr>
          <w:rFonts w:ascii="Arial" w:eastAsia="Times New Roman" w:hAnsi="Arial" w:cs="Arial"/>
          <w:bCs/>
          <w:sz w:val="24"/>
          <w:szCs w:val="24"/>
          <w:lang w:eastAsia="en-GB"/>
        </w:rPr>
        <w:t xml:space="preserve">11 May 2022 – </w:t>
      </w:r>
      <w:r w:rsidR="006F106A" w:rsidRPr="00C961EF">
        <w:rPr>
          <w:rFonts w:ascii="Arial" w:eastAsia="Times New Roman" w:hAnsi="Arial" w:cs="Arial"/>
          <w:bCs/>
          <w:sz w:val="24"/>
          <w:szCs w:val="24"/>
          <w:lang w:eastAsia="en-GB"/>
        </w:rPr>
        <w:t xml:space="preserve">The </w:t>
      </w:r>
      <w:r w:rsidR="00E070A5" w:rsidRPr="00C961EF">
        <w:rPr>
          <w:rFonts w:ascii="Arial" w:eastAsia="Times New Roman" w:hAnsi="Arial" w:cs="Arial"/>
          <w:bCs/>
          <w:sz w:val="24"/>
          <w:szCs w:val="24"/>
          <w:lang w:eastAsia="en-GB"/>
        </w:rPr>
        <w:t>Applicants write to the City</w:t>
      </w:r>
      <w:r w:rsidR="00511AC1" w:rsidRPr="00C961EF">
        <w:rPr>
          <w:rFonts w:ascii="Arial" w:eastAsia="Times New Roman" w:hAnsi="Arial" w:cs="Arial"/>
          <w:bCs/>
          <w:sz w:val="24"/>
          <w:szCs w:val="24"/>
          <w:lang w:eastAsia="en-GB"/>
        </w:rPr>
        <w:t>, referring to their letter of 1</w:t>
      </w:r>
      <w:r w:rsidR="00023F1F" w:rsidRPr="00C961EF">
        <w:rPr>
          <w:rFonts w:ascii="Arial" w:eastAsia="Times New Roman" w:hAnsi="Arial" w:cs="Arial"/>
          <w:bCs/>
          <w:sz w:val="24"/>
          <w:szCs w:val="24"/>
          <w:lang w:eastAsia="en-GB"/>
        </w:rPr>
        <w:t>2</w:t>
      </w:r>
      <w:r w:rsidR="00511AC1" w:rsidRPr="00C961EF">
        <w:rPr>
          <w:rFonts w:ascii="Arial" w:eastAsia="Times New Roman" w:hAnsi="Arial" w:cs="Arial"/>
          <w:bCs/>
          <w:sz w:val="24"/>
          <w:szCs w:val="24"/>
          <w:lang w:eastAsia="en-GB"/>
        </w:rPr>
        <w:t xml:space="preserve"> May </w:t>
      </w:r>
    </w:p>
    <w:p w14:paraId="64FC7153"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A41642C" w14:textId="77777777" w:rsidR="00A10040" w:rsidRDefault="00511AC1"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2020 and state expressly that th</w:t>
      </w:r>
      <w:r w:rsidR="00023F1F" w:rsidRPr="00A10040">
        <w:rPr>
          <w:rFonts w:ascii="Arial" w:eastAsia="Times New Roman" w:hAnsi="Arial" w:cs="Arial"/>
          <w:bCs/>
          <w:sz w:val="24"/>
          <w:szCs w:val="24"/>
          <w:lang w:eastAsia="en-GB"/>
        </w:rPr>
        <w:t>e same</w:t>
      </w:r>
      <w:r w:rsidR="00BF18E9" w:rsidRPr="00A10040">
        <w:rPr>
          <w:rFonts w:ascii="Arial" w:eastAsia="Times New Roman" w:hAnsi="Arial" w:cs="Arial"/>
          <w:bCs/>
          <w:sz w:val="24"/>
          <w:szCs w:val="24"/>
          <w:lang w:eastAsia="en-GB"/>
        </w:rPr>
        <w:t xml:space="preserve"> option is “</w:t>
      </w:r>
      <w:r w:rsidRPr="00A10040">
        <w:rPr>
          <w:rFonts w:ascii="Arial" w:eastAsia="Times New Roman" w:hAnsi="Arial" w:cs="Arial"/>
          <w:bCs/>
          <w:i/>
          <w:iCs/>
          <w:sz w:val="24"/>
          <w:szCs w:val="24"/>
          <w:lang w:eastAsia="en-GB"/>
        </w:rPr>
        <w:t>the more viable option</w:t>
      </w:r>
      <w:r w:rsidRPr="00A10040">
        <w:rPr>
          <w:rFonts w:ascii="Arial" w:eastAsia="Times New Roman" w:hAnsi="Arial" w:cs="Arial"/>
          <w:bCs/>
          <w:sz w:val="24"/>
          <w:szCs w:val="24"/>
          <w:lang w:eastAsia="en-GB"/>
        </w:rPr>
        <w:t>.”</w:t>
      </w:r>
      <w:r w:rsidR="00E070A5" w:rsidRPr="00A10040">
        <w:rPr>
          <w:rFonts w:ascii="Arial" w:eastAsia="Times New Roman" w:hAnsi="Arial" w:cs="Arial"/>
          <w:bCs/>
          <w:sz w:val="24"/>
          <w:szCs w:val="24"/>
          <w:lang w:eastAsia="en-GB"/>
        </w:rPr>
        <w:t xml:space="preserve"> The</w:t>
      </w:r>
    </w:p>
    <w:p w14:paraId="0B2CE1F7"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62F11F7" w14:textId="5CD082FC" w:rsidR="00E070A5" w:rsidRDefault="00E070A5"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letter refers to encroachments on Sandton City property if construction goes ahead as planned. </w:t>
      </w:r>
    </w:p>
    <w:p w14:paraId="463DEF10" w14:textId="77777777" w:rsidR="00A10040" w:rsidRP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145D6ED" w14:textId="4FB9A75F"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29.</w:t>
      </w:r>
      <w:r>
        <w:rPr>
          <w:rFonts w:ascii="Arial" w:eastAsia="Times New Roman" w:hAnsi="Arial" w:cs="Arial"/>
          <w:bCs/>
          <w:sz w:val="24"/>
          <w:szCs w:val="24"/>
          <w:lang w:eastAsia="en-GB"/>
        </w:rPr>
        <w:tab/>
      </w:r>
      <w:r w:rsidR="00310860" w:rsidRPr="00C961EF">
        <w:rPr>
          <w:rFonts w:ascii="Arial" w:eastAsia="Times New Roman" w:hAnsi="Arial" w:cs="Arial"/>
          <w:bCs/>
          <w:sz w:val="24"/>
          <w:szCs w:val="24"/>
          <w:lang w:eastAsia="en-GB"/>
        </w:rPr>
        <w:t xml:space="preserve"> 2</w:t>
      </w:r>
      <w:r w:rsidR="00536D3D" w:rsidRPr="00C961EF">
        <w:rPr>
          <w:rFonts w:ascii="Arial" w:eastAsia="Times New Roman" w:hAnsi="Arial" w:cs="Arial"/>
          <w:bCs/>
          <w:sz w:val="24"/>
          <w:szCs w:val="24"/>
          <w:lang w:eastAsia="en-GB"/>
        </w:rPr>
        <w:t>7</w:t>
      </w:r>
      <w:r w:rsidR="00310860" w:rsidRPr="00C961EF">
        <w:rPr>
          <w:rFonts w:ascii="Arial" w:eastAsia="Times New Roman" w:hAnsi="Arial" w:cs="Arial"/>
          <w:bCs/>
          <w:sz w:val="24"/>
          <w:szCs w:val="24"/>
          <w:lang w:eastAsia="en-GB"/>
        </w:rPr>
        <w:t xml:space="preserve"> September 2022 – </w:t>
      </w:r>
      <w:r w:rsidR="008E357D" w:rsidRPr="00C961EF">
        <w:rPr>
          <w:rFonts w:ascii="Arial" w:eastAsia="Times New Roman" w:hAnsi="Arial" w:cs="Arial"/>
          <w:bCs/>
          <w:sz w:val="24"/>
          <w:szCs w:val="24"/>
          <w:lang w:eastAsia="en-GB"/>
        </w:rPr>
        <w:t>T</w:t>
      </w:r>
      <w:r w:rsidR="00310860" w:rsidRPr="00C961EF">
        <w:rPr>
          <w:rFonts w:ascii="Arial" w:eastAsia="Times New Roman" w:hAnsi="Arial" w:cs="Arial"/>
          <w:bCs/>
          <w:sz w:val="24"/>
          <w:szCs w:val="24"/>
          <w:lang w:eastAsia="en-GB"/>
        </w:rPr>
        <w:t xml:space="preserve">he City </w:t>
      </w:r>
      <w:r w:rsidR="00CB56BE" w:rsidRPr="00C961EF">
        <w:rPr>
          <w:rFonts w:ascii="Arial" w:eastAsia="Times New Roman" w:hAnsi="Arial" w:cs="Arial"/>
          <w:bCs/>
          <w:sz w:val="24"/>
          <w:szCs w:val="24"/>
          <w:lang w:eastAsia="en-GB"/>
        </w:rPr>
        <w:t>creates</w:t>
      </w:r>
      <w:r w:rsidR="00310860" w:rsidRPr="00C961EF">
        <w:rPr>
          <w:rFonts w:ascii="Arial" w:eastAsia="Times New Roman" w:hAnsi="Arial" w:cs="Arial"/>
          <w:bCs/>
          <w:sz w:val="24"/>
          <w:szCs w:val="24"/>
          <w:lang w:eastAsia="en-GB"/>
        </w:rPr>
        <w:t xml:space="preserve"> a press release, informing the public that </w:t>
      </w:r>
    </w:p>
    <w:p w14:paraId="63C90C78"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414BB05" w14:textId="77777777" w:rsidR="00A10040" w:rsidRDefault="0031086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it would be implementing the Rea Vaya system in Sandton. The press re</w:t>
      </w:r>
      <w:r w:rsidR="00BF18E9" w:rsidRPr="00A10040">
        <w:rPr>
          <w:rFonts w:ascii="Arial" w:eastAsia="Times New Roman" w:hAnsi="Arial" w:cs="Arial"/>
          <w:bCs/>
          <w:sz w:val="24"/>
          <w:szCs w:val="24"/>
          <w:lang w:eastAsia="en-GB"/>
        </w:rPr>
        <w:t>lease</w:t>
      </w:r>
    </w:p>
    <w:p w14:paraId="237A94E2"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E29D0F0" w14:textId="77777777" w:rsidR="00A10040" w:rsidRDefault="00BF18E9"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A10040">
        <w:rPr>
          <w:rFonts w:ascii="Arial" w:eastAsia="Times New Roman" w:hAnsi="Arial" w:cs="Arial"/>
          <w:bCs/>
          <w:sz w:val="24"/>
          <w:szCs w:val="24"/>
          <w:lang w:eastAsia="en-GB"/>
        </w:rPr>
        <w:t>informs the reader that “</w:t>
      </w:r>
      <w:r w:rsidR="00310860" w:rsidRPr="00A10040">
        <w:rPr>
          <w:rFonts w:ascii="Arial" w:eastAsia="Times New Roman" w:hAnsi="Arial" w:cs="Arial"/>
          <w:bCs/>
          <w:i/>
          <w:iCs/>
          <w:sz w:val="24"/>
          <w:szCs w:val="24"/>
          <w:lang w:eastAsia="en-GB"/>
        </w:rPr>
        <w:t>stations will be between Sandton Drive and Katherine</w:t>
      </w:r>
    </w:p>
    <w:p w14:paraId="1CCF38D4"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5910540C" w14:textId="77777777" w:rsidR="00A10040" w:rsidRDefault="0031086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A10040">
        <w:rPr>
          <w:rFonts w:ascii="Arial" w:eastAsia="Times New Roman" w:hAnsi="Arial" w:cs="Arial"/>
          <w:bCs/>
          <w:i/>
          <w:iCs/>
          <w:sz w:val="24"/>
          <w:szCs w:val="24"/>
          <w:lang w:eastAsia="en-GB"/>
        </w:rPr>
        <w:t>Street intersection south and Fifth Street on the north. The project commencement</w:t>
      </w:r>
    </w:p>
    <w:p w14:paraId="159A5469"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4B6864BB" w14:textId="77777777" w:rsidR="00A10040" w:rsidRDefault="0031086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A10040">
        <w:rPr>
          <w:rFonts w:ascii="Arial" w:eastAsia="Times New Roman" w:hAnsi="Arial" w:cs="Arial"/>
          <w:bCs/>
          <w:i/>
          <w:iCs/>
          <w:sz w:val="24"/>
          <w:szCs w:val="24"/>
          <w:lang w:eastAsia="en-GB"/>
        </w:rPr>
        <w:t>planned for October 2022.</w:t>
      </w:r>
      <w:r w:rsidR="00BF18E9" w:rsidRPr="00A10040">
        <w:rPr>
          <w:rFonts w:ascii="Arial" w:eastAsia="Times New Roman" w:hAnsi="Arial" w:cs="Arial"/>
          <w:bCs/>
          <w:i/>
          <w:iCs/>
          <w:sz w:val="24"/>
          <w:szCs w:val="24"/>
          <w:lang w:eastAsia="en-GB"/>
        </w:rPr>
        <w:t xml:space="preserve"> </w:t>
      </w:r>
      <w:r w:rsidRPr="00A10040">
        <w:rPr>
          <w:rFonts w:ascii="Arial" w:eastAsia="Times New Roman" w:hAnsi="Arial" w:cs="Arial"/>
          <w:bCs/>
          <w:i/>
          <w:iCs/>
          <w:sz w:val="24"/>
          <w:szCs w:val="24"/>
          <w:lang w:eastAsia="en-GB"/>
        </w:rPr>
        <w:t>It will involve relocation of existing services, widening</w:t>
      </w:r>
    </w:p>
    <w:p w14:paraId="54FE47DA"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1104EAA" w14:textId="77777777" w:rsidR="00A10040" w:rsidRDefault="0031086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A10040">
        <w:rPr>
          <w:rFonts w:ascii="Arial" w:eastAsia="Times New Roman" w:hAnsi="Arial" w:cs="Arial"/>
          <w:bCs/>
          <w:i/>
          <w:iCs/>
          <w:sz w:val="24"/>
          <w:szCs w:val="24"/>
          <w:lang w:eastAsia="en-GB"/>
        </w:rPr>
        <w:t>roadworks and a median station building when the roadworks has been advanced.</w:t>
      </w:r>
    </w:p>
    <w:p w14:paraId="2BF566DA"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F1B3455" w14:textId="77777777" w:rsidR="00A10040" w:rsidRDefault="00BF18E9"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i/>
          <w:iCs/>
          <w:sz w:val="24"/>
          <w:szCs w:val="24"/>
          <w:lang w:eastAsia="en-GB"/>
        </w:rPr>
        <w:t>“The</w:t>
      </w:r>
      <w:r w:rsidR="00537D46" w:rsidRPr="00A10040">
        <w:rPr>
          <w:rFonts w:ascii="Arial" w:eastAsia="Times New Roman" w:hAnsi="Arial" w:cs="Arial"/>
          <w:bCs/>
          <w:sz w:val="24"/>
          <w:szCs w:val="24"/>
          <w:lang w:eastAsia="en-GB"/>
        </w:rPr>
        <w:t xml:space="preserve"> press release </w:t>
      </w:r>
      <w:r w:rsidR="00AE52EC" w:rsidRPr="00A10040">
        <w:rPr>
          <w:rFonts w:ascii="Arial" w:eastAsia="Times New Roman" w:hAnsi="Arial" w:cs="Arial"/>
          <w:bCs/>
          <w:sz w:val="24"/>
          <w:szCs w:val="24"/>
          <w:lang w:eastAsia="en-GB"/>
        </w:rPr>
        <w:t xml:space="preserve">advises the reader of job opportunities. </w:t>
      </w:r>
      <w:r w:rsidR="00B124C2" w:rsidRPr="00A10040">
        <w:rPr>
          <w:rFonts w:ascii="Arial" w:eastAsia="Times New Roman" w:hAnsi="Arial" w:cs="Arial"/>
          <w:bCs/>
          <w:sz w:val="24"/>
          <w:szCs w:val="24"/>
          <w:lang w:eastAsia="en-GB"/>
        </w:rPr>
        <w:t>At the end of the press</w:t>
      </w:r>
    </w:p>
    <w:p w14:paraId="47858C25" w14:textId="77777777" w:rsidR="00A10040" w:rsidRDefault="00B124C2"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 </w:t>
      </w:r>
    </w:p>
    <w:p w14:paraId="5B52CE91" w14:textId="77777777" w:rsidR="00A10040" w:rsidRDefault="00B124C2"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release</w:t>
      </w:r>
      <w:r w:rsidR="00537345" w:rsidRPr="00A10040">
        <w:rPr>
          <w:rFonts w:ascii="Arial" w:eastAsia="Times New Roman" w:hAnsi="Arial" w:cs="Arial"/>
          <w:bCs/>
          <w:sz w:val="24"/>
          <w:szCs w:val="24"/>
          <w:lang w:eastAsia="en-GB"/>
        </w:rPr>
        <w:t xml:space="preserve"> the statement is made that it is issued by Kenneth Nxumalo</w:t>
      </w:r>
      <w:r w:rsidR="00663EC6" w:rsidRPr="00A10040">
        <w:rPr>
          <w:rFonts w:ascii="Arial" w:eastAsia="Times New Roman" w:hAnsi="Arial" w:cs="Arial"/>
          <w:bCs/>
          <w:sz w:val="24"/>
          <w:szCs w:val="24"/>
          <w:lang w:eastAsia="en-GB"/>
        </w:rPr>
        <w:t xml:space="preserve"> of the</w:t>
      </w:r>
    </w:p>
    <w:p w14:paraId="70E34B4F"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725A2FD1" w14:textId="77777777" w:rsidR="00A10040" w:rsidRDefault="00663EC6"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A10040">
        <w:rPr>
          <w:rFonts w:ascii="Arial" w:eastAsia="Times New Roman" w:hAnsi="Arial" w:cs="Arial"/>
          <w:bCs/>
          <w:sz w:val="24"/>
          <w:szCs w:val="24"/>
          <w:lang w:eastAsia="en-GB"/>
        </w:rPr>
        <w:t>Johannesburg Development Agency and “</w:t>
      </w:r>
      <w:r w:rsidRPr="00A10040">
        <w:rPr>
          <w:rFonts w:ascii="Arial" w:eastAsia="Times New Roman" w:hAnsi="Arial" w:cs="Arial"/>
          <w:bCs/>
          <w:i/>
          <w:iCs/>
          <w:sz w:val="24"/>
          <w:szCs w:val="24"/>
          <w:lang w:eastAsia="en-GB"/>
        </w:rPr>
        <w:t>For more information</w:t>
      </w:r>
      <w:r w:rsidR="00156CE5" w:rsidRPr="00A10040">
        <w:rPr>
          <w:rFonts w:ascii="Arial" w:eastAsia="Times New Roman" w:hAnsi="Arial" w:cs="Arial"/>
          <w:bCs/>
          <w:i/>
          <w:iCs/>
          <w:sz w:val="24"/>
          <w:szCs w:val="24"/>
          <w:lang w:eastAsia="en-GB"/>
        </w:rPr>
        <w:t>: Elias Nkabinde</w:t>
      </w:r>
    </w:p>
    <w:p w14:paraId="70FE6E80" w14:textId="77777777" w:rsidR="00A10040" w:rsidRDefault="00156CE5"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A10040">
        <w:rPr>
          <w:rFonts w:ascii="Arial" w:eastAsia="Times New Roman" w:hAnsi="Arial" w:cs="Arial"/>
          <w:bCs/>
          <w:i/>
          <w:iCs/>
          <w:sz w:val="24"/>
          <w:szCs w:val="24"/>
          <w:lang w:eastAsia="en-GB"/>
        </w:rPr>
        <w:t xml:space="preserve"> </w:t>
      </w:r>
    </w:p>
    <w:p w14:paraId="7637EEAA" w14:textId="77777777" w:rsidR="00A10040" w:rsidRDefault="00156CE5"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i/>
          <w:iCs/>
          <w:sz w:val="24"/>
          <w:szCs w:val="24"/>
          <w:lang w:eastAsia="en-GB"/>
        </w:rPr>
        <w:t xml:space="preserve">Email: </w:t>
      </w:r>
      <w:hyperlink r:id="rId8" w:history="1">
        <w:r w:rsidR="009907D2" w:rsidRPr="00A10040">
          <w:rPr>
            <w:rStyle w:val="Hyperlink"/>
            <w:rFonts w:ascii="Arial" w:eastAsia="Times New Roman" w:hAnsi="Arial" w:cs="Arial"/>
            <w:bCs/>
            <w:i/>
            <w:iCs/>
            <w:color w:val="auto"/>
            <w:sz w:val="24"/>
            <w:szCs w:val="24"/>
            <w:lang w:eastAsia="en-GB"/>
          </w:rPr>
          <w:t>enkabinde@jda.org.za</w:t>
        </w:r>
      </w:hyperlink>
      <w:r w:rsidR="009907D2" w:rsidRPr="00A10040">
        <w:rPr>
          <w:rFonts w:ascii="Arial" w:eastAsia="Times New Roman" w:hAnsi="Arial" w:cs="Arial"/>
          <w:bCs/>
          <w:i/>
          <w:iCs/>
          <w:sz w:val="24"/>
          <w:szCs w:val="24"/>
          <w:lang w:eastAsia="en-GB"/>
        </w:rPr>
        <w:t xml:space="preserve">   076 961 8022</w:t>
      </w:r>
      <w:r w:rsidR="00896227" w:rsidRPr="00A10040">
        <w:rPr>
          <w:rFonts w:ascii="Arial" w:eastAsia="Times New Roman" w:hAnsi="Arial" w:cs="Arial"/>
          <w:bCs/>
          <w:i/>
          <w:iCs/>
          <w:sz w:val="24"/>
          <w:szCs w:val="24"/>
          <w:lang w:eastAsia="en-GB"/>
        </w:rPr>
        <w:t xml:space="preserve">  </w:t>
      </w:r>
      <w:hyperlink r:id="rId9" w:history="1">
        <w:r w:rsidR="00896227" w:rsidRPr="00A10040">
          <w:rPr>
            <w:rStyle w:val="Hyperlink"/>
            <w:rFonts w:ascii="Arial" w:eastAsia="Times New Roman" w:hAnsi="Arial" w:cs="Arial"/>
            <w:bCs/>
            <w:i/>
            <w:iCs/>
            <w:color w:val="auto"/>
            <w:sz w:val="24"/>
            <w:szCs w:val="24"/>
            <w:lang w:eastAsia="en-GB"/>
          </w:rPr>
          <w:t>www.jda.org.za</w:t>
        </w:r>
      </w:hyperlink>
      <w:r w:rsidR="00896227" w:rsidRPr="00A10040">
        <w:rPr>
          <w:rFonts w:ascii="Arial" w:eastAsia="Times New Roman" w:hAnsi="Arial" w:cs="Arial"/>
          <w:bCs/>
          <w:i/>
          <w:iCs/>
          <w:sz w:val="24"/>
          <w:szCs w:val="24"/>
          <w:lang w:eastAsia="en-GB"/>
        </w:rPr>
        <w:t xml:space="preserve"> </w:t>
      </w:r>
      <w:r w:rsidR="00896227" w:rsidRPr="00A10040">
        <w:rPr>
          <w:rFonts w:ascii="Arial" w:eastAsia="Times New Roman" w:hAnsi="Arial" w:cs="Arial"/>
          <w:bCs/>
          <w:sz w:val="24"/>
          <w:szCs w:val="24"/>
          <w:lang w:eastAsia="en-GB"/>
        </w:rPr>
        <w:t>“</w:t>
      </w:r>
      <w:r w:rsidR="00B2383E" w:rsidRPr="00A10040">
        <w:rPr>
          <w:rFonts w:ascii="Arial" w:eastAsia="Times New Roman" w:hAnsi="Arial" w:cs="Arial"/>
          <w:bCs/>
          <w:sz w:val="24"/>
          <w:szCs w:val="24"/>
          <w:lang w:eastAsia="en-GB"/>
        </w:rPr>
        <w:t xml:space="preserve"> </w:t>
      </w:r>
      <w:r w:rsidR="0037145F" w:rsidRPr="00A10040">
        <w:rPr>
          <w:rFonts w:ascii="Arial" w:eastAsia="Times New Roman" w:hAnsi="Arial" w:cs="Arial"/>
          <w:bCs/>
          <w:sz w:val="24"/>
          <w:szCs w:val="24"/>
          <w:lang w:eastAsia="en-GB"/>
        </w:rPr>
        <w:t>The press release</w:t>
      </w:r>
    </w:p>
    <w:p w14:paraId="26974DF7" w14:textId="77777777" w:rsidR="00A10040" w:rsidRDefault="0037145F"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 contains at least one detailed </w:t>
      </w:r>
      <w:r w:rsidR="00E81340" w:rsidRPr="00A10040">
        <w:rPr>
          <w:rFonts w:ascii="Arial" w:eastAsia="Times New Roman" w:hAnsi="Arial" w:cs="Arial"/>
          <w:bCs/>
          <w:sz w:val="24"/>
          <w:szCs w:val="24"/>
          <w:lang w:eastAsia="en-GB"/>
        </w:rPr>
        <w:t xml:space="preserve">sketch </w:t>
      </w:r>
      <w:r w:rsidRPr="00A10040">
        <w:rPr>
          <w:rFonts w:ascii="Arial" w:eastAsia="Times New Roman" w:hAnsi="Arial" w:cs="Arial"/>
          <w:bCs/>
          <w:sz w:val="24"/>
          <w:szCs w:val="24"/>
          <w:lang w:eastAsia="en-GB"/>
        </w:rPr>
        <w:t>plan.</w:t>
      </w:r>
      <w:r w:rsidR="00E81340" w:rsidRPr="00A10040">
        <w:rPr>
          <w:rFonts w:ascii="Arial" w:eastAsia="Times New Roman" w:hAnsi="Arial" w:cs="Arial"/>
          <w:bCs/>
          <w:sz w:val="24"/>
          <w:szCs w:val="24"/>
          <w:lang w:eastAsia="en-GB"/>
        </w:rPr>
        <w:t xml:space="preserve"> </w:t>
      </w:r>
      <w:r w:rsidR="00B2383E" w:rsidRPr="00A10040">
        <w:rPr>
          <w:rFonts w:ascii="Arial" w:eastAsia="Times New Roman" w:hAnsi="Arial" w:cs="Arial"/>
          <w:bCs/>
          <w:sz w:val="24"/>
          <w:szCs w:val="24"/>
          <w:lang w:eastAsia="en-GB"/>
        </w:rPr>
        <w:t>This document was provided by the</w:t>
      </w:r>
    </w:p>
    <w:p w14:paraId="35D7BEA0" w14:textId="77777777" w:rsidR="00A10040" w:rsidRDefault="00B2383E"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 </w:t>
      </w:r>
    </w:p>
    <w:p w14:paraId="29DE1910" w14:textId="787CA8E7" w:rsidR="00946ABC" w:rsidRDefault="00B2383E"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City to the applicants as part of the Rule 53 record. </w:t>
      </w:r>
    </w:p>
    <w:p w14:paraId="6168A42C" w14:textId="77777777" w:rsidR="00A10040" w:rsidRP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4DE4708A" w14:textId="6B412B10"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30.</w:t>
      </w:r>
      <w:r w:rsidRPr="00A10040">
        <w:rPr>
          <w:rFonts w:ascii="Arial" w:eastAsia="Times New Roman" w:hAnsi="Arial" w:cs="Arial"/>
          <w:bCs/>
          <w:sz w:val="24"/>
          <w:szCs w:val="24"/>
          <w:lang w:eastAsia="en-GB"/>
        </w:rPr>
        <w:tab/>
      </w:r>
      <w:r w:rsidR="00946ABC" w:rsidRPr="00C961EF">
        <w:rPr>
          <w:rFonts w:ascii="Arial" w:eastAsia="Times New Roman" w:hAnsi="Arial" w:cs="Arial"/>
          <w:bCs/>
          <w:sz w:val="24"/>
          <w:szCs w:val="24"/>
          <w:lang w:eastAsia="en-GB"/>
        </w:rPr>
        <w:t xml:space="preserve"> </w:t>
      </w:r>
      <w:r w:rsidR="00E070A5" w:rsidRPr="00C961EF">
        <w:rPr>
          <w:rFonts w:ascii="Arial" w:eastAsia="Times New Roman" w:hAnsi="Arial" w:cs="Arial"/>
          <w:bCs/>
          <w:sz w:val="24"/>
          <w:szCs w:val="24"/>
          <w:lang w:eastAsia="en-GB"/>
        </w:rPr>
        <w:t>21 October 2022 – The City writes to the applicants saying that “</w:t>
      </w:r>
      <w:r w:rsidR="00E070A5" w:rsidRPr="00C961EF">
        <w:rPr>
          <w:rFonts w:ascii="Arial" w:eastAsia="Times New Roman" w:hAnsi="Arial" w:cs="Arial"/>
          <w:bCs/>
          <w:i/>
          <w:iCs/>
          <w:sz w:val="24"/>
          <w:szCs w:val="24"/>
          <w:lang w:eastAsia="en-GB"/>
        </w:rPr>
        <w:t xml:space="preserve">the reason for us </w:t>
      </w:r>
    </w:p>
    <w:p w14:paraId="56C00200"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59A50B94" w14:textId="77777777" w:rsidR="00A10040" w:rsidRDefault="00E070A5"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expediting the construction of the Sandton Station is because the City receives the</w:t>
      </w:r>
    </w:p>
    <w:p w14:paraId="76844242"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48B18DF9" w14:textId="77777777" w:rsidR="00A10040" w:rsidRDefault="00E070A5"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BRT grant from National Treasury. Should grant expenditure not be expedited, the</w:t>
      </w:r>
    </w:p>
    <w:p w14:paraId="62674456"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7A0F8023" w14:textId="77777777" w:rsidR="00A10040" w:rsidRDefault="00E070A5"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City runs the risk of losing the allocation – and that would be dire to the Phase 1C </w:t>
      </w:r>
    </w:p>
    <w:p w14:paraId="15B0C4B1"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1C644C7" w14:textId="77777777" w:rsidR="00A10040" w:rsidRDefault="00E070A5"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 xml:space="preserve">operations, as Sandton City Station, is the terminus of the phase.” </w:t>
      </w:r>
      <w:r w:rsidRPr="0011266E">
        <w:rPr>
          <w:rFonts w:ascii="Arial" w:eastAsia="Times New Roman" w:hAnsi="Arial" w:cs="Arial"/>
          <w:bCs/>
          <w:sz w:val="24"/>
          <w:szCs w:val="24"/>
          <w:lang w:eastAsia="en-GB"/>
        </w:rPr>
        <w:t>The letter</w:t>
      </w:r>
    </w:p>
    <w:p w14:paraId="6C4663F1"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A3E3CD3" w14:textId="77777777" w:rsidR="00A10040" w:rsidRDefault="00E070A5"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sz w:val="24"/>
          <w:szCs w:val="24"/>
          <w:lang w:eastAsia="en-GB"/>
        </w:rPr>
        <w:t xml:space="preserve">contains a disclosure that </w:t>
      </w:r>
      <w:r w:rsidR="006175E9" w:rsidRPr="0011266E">
        <w:rPr>
          <w:rFonts w:ascii="Arial" w:eastAsia="Times New Roman" w:hAnsi="Arial" w:cs="Arial"/>
          <w:bCs/>
          <w:sz w:val="24"/>
          <w:szCs w:val="24"/>
          <w:lang w:eastAsia="en-GB"/>
        </w:rPr>
        <w:t>sidewalk</w:t>
      </w:r>
      <w:r w:rsidRPr="0011266E">
        <w:rPr>
          <w:rFonts w:ascii="Arial" w:eastAsia="Times New Roman" w:hAnsi="Arial" w:cs="Arial"/>
          <w:bCs/>
          <w:sz w:val="24"/>
          <w:szCs w:val="24"/>
          <w:lang w:eastAsia="en-GB"/>
        </w:rPr>
        <w:t xml:space="preserve"> space is inadequate </w:t>
      </w:r>
      <w:r w:rsidR="00BF18E9">
        <w:rPr>
          <w:rFonts w:ascii="Arial" w:eastAsia="Times New Roman" w:hAnsi="Arial" w:cs="Arial"/>
          <w:bCs/>
          <w:sz w:val="24"/>
          <w:szCs w:val="24"/>
          <w:lang w:eastAsia="en-GB"/>
        </w:rPr>
        <w:t>and states “</w:t>
      </w:r>
      <w:r w:rsidR="00433A4D" w:rsidRPr="0011266E">
        <w:rPr>
          <w:rFonts w:ascii="Arial" w:eastAsia="Times New Roman" w:hAnsi="Arial" w:cs="Arial"/>
          <w:bCs/>
          <w:i/>
          <w:iCs/>
          <w:sz w:val="24"/>
          <w:szCs w:val="24"/>
          <w:lang w:eastAsia="en-GB"/>
        </w:rPr>
        <w:t xml:space="preserve">Ideally the City </w:t>
      </w:r>
    </w:p>
    <w:p w14:paraId="74502FAE"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52FC62CA" w14:textId="77777777" w:rsidR="00A10040" w:rsidRDefault="00433A4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would embark on a land acquisition process to ensure adequate space.</w:t>
      </w:r>
      <w:r w:rsidRPr="0011266E">
        <w:rPr>
          <w:rFonts w:ascii="Arial" w:eastAsia="Times New Roman" w:hAnsi="Arial" w:cs="Arial"/>
          <w:bCs/>
          <w:sz w:val="24"/>
          <w:szCs w:val="24"/>
          <w:lang w:eastAsia="en-GB"/>
        </w:rPr>
        <w:t xml:space="preserve"> “</w:t>
      </w:r>
      <w:r w:rsidR="00490F49" w:rsidRPr="0011266E">
        <w:rPr>
          <w:rFonts w:ascii="Arial" w:eastAsia="Times New Roman" w:hAnsi="Arial" w:cs="Arial"/>
          <w:bCs/>
          <w:sz w:val="24"/>
          <w:szCs w:val="24"/>
          <w:lang w:eastAsia="en-GB"/>
        </w:rPr>
        <w:t>The letter</w:t>
      </w:r>
    </w:p>
    <w:p w14:paraId="5F13ADE6"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D2E8668" w14:textId="77777777" w:rsidR="00A10040" w:rsidRDefault="00490F49"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mentions that incorrect architectural drawings had earlier been forwarded by the</w:t>
      </w:r>
    </w:p>
    <w:p w14:paraId="4E3BB5D5" w14:textId="77777777" w:rsidR="00A10040" w:rsidRDefault="00490F49"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p>
    <w:p w14:paraId="605C0E17" w14:textId="521B7EA5" w:rsidR="00E070A5" w:rsidRDefault="00490F49"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City to the applicants.</w:t>
      </w:r>
    </w:p>
    <w:p w14:paraId="03D65F67"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09EF329B" w14:textId="5F7B763C"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31.</w:t>
      </w:r>
      <w:r>
        <w:rPr>
          <w:rFonts w:ascii="Arial" w:eastAsia="Times New Roman" w:hAnsi="Arial" w:cs="Arial"/>
          <w:bCs/>
          <w:sz w:val="24"/>
          <w:szCs w:val="24"/>
          <w:lang w:eastAsia="en-GB"/>
        </w:rPr>
        <w:tab/>
      </w:r>
      <w:r w:rsidR="00433A4D" w:rsidRPr="00C961EF">
        <w:rPr>
          <w:rFonts w:ascii="Arial" w:eastAsia="Times New Roman" w:hAnsi="Arial" w:cs="Arial"/>
          <w:bCs/>
          <w:sz w:val="24"/>
          <w:szCs w:val="24"/>
          <w:lang w:eastAsia="en-GB"/>
        </w:rPr>
        <w:t xml:space="preserve"> 28 October 2022 – The applicants’ attorneys write to the City, referring to incorrect </w:t>
      </w:r>
    </w:p>
    <w:p w14:paraId="1EAFEF57"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7D8FC0CB" w14:textId="77777777" w:rsidR="00A10040" w:rsidRDefault="00433A4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architectural drawings by the City and emphasising that construction should not </w:t>
      </w:r>
    </w:p>
    <w:p w14:paraId="4345718A"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713B7CD8" w14:textId="77777777" w:rsidR="00A10040" w:rsidRDefault="00433A4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start until the expropriation process is complete. A request is made for various </w:t>
      </w:r>
    </w:p>
    <w:p w14:paraId="5EF516C3"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8EF47C5" w14:textId="77777777" w:rsidR="00A10040" w:rsidRDefault="00433A4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documents, mainly relating to whether or not the City has complied with its statutory</w:t>
      </w:r>
    </w:p>
    <w:p w14:paraId="43260DF5" w14:textId="77777777" w:rsidR="00A10040" w:rsidRDefault="00433A4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 </w:t>
      </w:r>
    </w:p>
    <w:p w14:paraId="6660DBAA" w14:textId="60F39A16" w:rsidR="00433A4D" w:rsidRDefault="00433A4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notice obligations.</w:t>
      </w:r>
    </w:p>
    <w:p w14:paraId="7C6B22B1" w14:textId="77777777" w:rsidR="00A10040" w:rsidRP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671DB85D" w14:textId="5AFF6DA6"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32.</w:t>
      </w:r>
      <w:r>
        <w:rPr>
          <w:rFonts w:ascii="Arial" w:eastAsia="Times New Roman" w:hAnsi="Arial" w:cs="Arial"/>
          <w:bCs/>
          <w:sz w:val="24"/>
          <w:szCs w:val="24"/>
          <w:lang w:eastAsia="en-GB"/>
        </w:rPr>
        <w:tab/>
      </w:r>
      <w:r w:rsidR="00E860B3" w:rsidRPr="00C961EF">
        <w:rPr>
          <w:rFonts w:ascii="Arial" w:eastAsia="Times New Roman" w:hAnsi="Arial" w:cs="Arial"/>
          <w:bCs/>
          <w:sz w:val="24"/>
          <w:szCs w:val="24"/>
          <w:lang w:eastAsia="en-GB"/>
        </w:rPr>
        <w:t xml:space="preserve"> 20 December 2022 – The City writes to the applicants, referring to the const</w:t>
      </w:r>
      <w:r w:rsidR="00BF18E9" w:rsidRPr="00C961EF">
        <w:rPr>
          <w:rFonts w:ascii="Arial" w:eastAsia="Times New Roman" w:hAnsi="Arial" w:cs="Arial"/>
          <w:bCs/>
          <w:sz w:val="24"/>
          <w:szCs w:val="24"/>
          <w:lang w:eastAsia="en-GB"/>
        </w:rPr>
        <w:t xml:space="preserve">ruction </w:t>
      </w:r>
    </w:p>
    <w:p w14:paraId="01E181DA"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2756A461" w14:textId="6BF4E88A" w:rsidR="00E860B3" w:rsidRDefault="00BF18E9"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of a narrower station “</w:t>
      </w:r>
      <w:r w:rsidR="00E860B3" w:rsidRPr="0011266E">
        <w:rPr>
          <w:rFonts w:ascii="Arial" w:eastAsia="Times New Roman" w:hAnsi="Arial" w:cs="Arial"/>
          <w:bCs/>
          <w:i/>
          <w:iCs/>
          <w:sz w:val="24"/>
          <w:szCs w:val="24"/>
          <w:lang w:eastAsia="en-GB"/>
        </w:rPr>
        <w:t>without encroaching into your client’s property</w:t>
      </w:r>
      <w:r w:rsidR="00E860B3" w:rsidRPr="0011266E">
        <w:rPr>
          <w:rFonts w:ascii="Arial" w:eastAsia="Times New Roman" w:hAnsi="Arial" w:cs="Arial"/>
          <w:bCs/>
          <w:sz w:val="24"/>
          <w:szCs w:val="24"/>
          <w:lang w:eastAsia="en-GB"/>
        </w:rPr>
        <w:t>. “</w:t>
      </w:r>
    </w:p>
    <w:p w14:paraId="2D89F9C9"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27D3C42" w14:textId="20EFD175"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33.</w:t>
      </w:r>
      <w:r>
        <w:rPr>
          <w:rFonts w:ascii="Arial" w:eastAsia="Times New Roman" w:hAnsi="Arial" w:cs="Arial"/>
          <w:bCs/>
          <w:sz w:val="24"/>
          <w:szCs w:val="24"/>
          <w:lang w:eastAsia="en-GB"/>
        </w:rPr>
        <w:tab/>
      </w:r>
      <w:r w:rsidR="00433A4D" w:rsidRPr="00C961EF">
        <w:rPr>
          <w:rFonts w:ascii="Arial" w:eastAsia="Times New Roman" w:hAnsi="Arial" w:cs="Arial"/>
          <w:bCs/>
          <w:sz w:val="24"/>
          <w:szCs w:val="24"/>
          <w:lang w:eastAsia="en-GB"/>
        </w:rPr>
        <w:t xml:space="preserve"> 23 December 2022 – The City’s attorneys write to the</w:t>
      </w:r>
      <w:r w:rsidR="00BF18E9" w:rsidRPr="00C961EF">
        <w:rPr>
          <w:rFonts w:ascii="Arial" w:eastAsia="Times New Roman" w:hAnsi="Arial" w:cs="Arial"/>
          <w:bCs/>
          <w:sz w:val="24"/>
          <w:szCs w:val="24"/>
          <w:lang w:eastAsia="en-GB"/>
        </w:rPr>
        <w:t xml:space="preserve"> applicants’ attorneys saying </w:t>
      </w:r>
    </w:p>
    <w:p w14:paraId="134BE3B2"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EB62600" w14:textId="77777777" w:rsidR="00A10040" w:rsidRDefault="00BF18E9"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Pr>
          <w:rFonts w:ascii="Arial" w:eastAsia="Times New Roman" w:hAnsi="Arial" w:cs="Arial"/>
          <w:bCs/>
          <w:sz w:val="24"/>
          <w:szCs w:val="24"/>
          <w:lang w:eastAsia="en-GB"/>
        </w:rPr>
        <w:t>“</w:t>
      </w:r>
      <w:r w:rsidR="00433A4D" w:rsidRPr="0011266E">
        <w:rPr>
          <w:rFonts w:ascii="Arial" w:eastAsia="Times New Roman" w:hAnsi="Arial" w:cs="Arial"/>
          <w:bCs/>
          <w:i/>
          <w:iCs/>
          <w:sz w:val="24"/>
          <w:szCs w:val="24"/>
          <w:lang w:eastAsia="en-GB"/>
        </w:rPr>
        <w:t>Our client is committed to ensuring that the construction of the Sandton CBD BRT</w:t>
      </w:r>
    </w:p>
    <w:p w14:paraId="53E0AE1B" w14:textId="77777777" w:rsidR="00A10040" w:rsidRDefault="00433A4D"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 xml:space="preserve"> </w:t>
      </w:r>
    </w:p>
    <w:p w14:paraId="5BC35B9C" w14:textId="697D8022" w:rsidR="00433A4D" w:rsidRDefault="00433A4D"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project complies with the applicable legislation</w:t>
      </w:r>
      <w:r w:rsidRPr="0011266E">
        <w:rPr>
          <w:rFonts w:ascii="Arial" w:eastAsia="Times New Roman" w:hAnsi="Arial" w:cs="Arial"/>
          <w:bCs/>
          <w:sz w:val="24"/>
          <w:szCs w:val="24"/>
          <w:lang w:eastAsia="en-GB"/>
        </w:rPr>
        <w:t>. “</w:t>
      </w:r>
    </w:p>
    <w:p w14:paraId="0EA9982F"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3D7C4371" w14:textId="14E0D3E6"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34.</w:t>
      </w:r>
      <w:r>
        <w:rPr>
          <w:rFonts w:ascii="Arial" w:eastAsia="Times New Roman" w:hAnsi="Arial" w:cs="Arial"/>
          <w:bCs/>
          <w:sz w:val="24"/>
          <w:szCs w:val="24"/>
          <w:lang w:eastAsia="en-GB"/>
        </w:rPr>
        <w:tab/>
      </w:r>
      <w:r w:rsidR="006F41FB" w:rsidRPr="00C961EF">
        <w:rPr>
          <w:rFonts w:ascii="Arial" w:eastAsia="Times New Roman" w:hAnsi="Arial" w:cs="Arial"/>
          <w:bCs/>
          <w:sz w:val="24"/>
          <w:szCs w:val="24"/>
          <w:lang w:eastAsia="en-GB"/>
        </w:rPr>
        <w:t xml:space="preserve"> 27 January 2023 – The City’s attorneys write to the</w:t>
      </w:r>
      <w:r w:rsidR="00BF18E9" w:rsidRPr="00C961EF">
        <w:rPr>
          <w:rFonts w:ascii="Arial" w:eastAsia="Times New Roman" w:hAnsi="Arial" w:cs="Arial"/>
          <w:bCs/>
          <w:sz w:val="24"/>
          <w:szCs w:val="24"/>
          <w:lang w:eastAsia="en-GB"/>
        </w:rPr>
        <w:t xml:space="preserve"> applicants’ attorneys saying</w:t>
      </w:r>
    </w:p>
    <w:p w14:paraId="2422D204" w14:textId="79A04DD0"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C2AC6BF" w14:textId="77777777" w:rsidR="00A10040" w:rsidRDefault="00BF18E9"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Pr>
          <w:rFonts w:ascii="Arial" w:eastAsia="Times New Roman" w:hAnsi="Arial" w:cs="Arial"/>
          <w:bCs/>
          <w:sz w:val="24"/>
          <w:szCs w:val="24"/>
          <w:lang w:eastAsia="en-GB"/>
        </w:rPr>
        <w:t>“</w:t>
      </w:r>
      <w:r w:rsidR="006F41FB" w:rsidRPr="0011266E">
        <w:rPr>
          <w:rFonts w:ascii="Arial" w:eastAsia="Times New Roman" w:hAnsi="Arial" w:cs="Arial"/>
          <w:bCs/>
          <w:i/>
          <w:iCs/>
          <w:sz w:val="24"/>
          <w:szCs w:val="24"/>
          <w:lang w:eastAsia="en-GB"/>
        </w:rPr>
        <w:t>our client has already commenced with preparatory work, comprising, inter alia,</w:t>
      </w:r>
    </w:p>
    <w:p w14:paraId="3672D64E" w14:textId="77777777" w:rsidR="00A10040" w:rsidRDefault="006F41FB"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excavations which cannot simply be abandoned, as doing so would result in</w:t>
      </w:r>
    </w:p>
    <w:p w14:paraId="74714835"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6FFAB0BD" w14:textId="5FD118ED" w:rsidR="00A10040" w:rsidRDefault="006F41FB"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was</w:t>
      </w:r>
      <w:r w:rsidR="00BF18E9">
        <w:rPr>
          <w:rFonts w:ascii="Arial" w:eastAsia="Times New Roman" w:hAnsi="Arial" w:cs="Arial"/>
          <w:bCs/>
          <w:i/>
          <w:iCs/>
          <w:sz w:val="24"/>
          <w:szCs w:val="24"/>
          <w:lang w:eastAsia="en-GB"/>
        </w:rPr>
        <w:t>teful and fruitless expenditure</w:t>
      </w:r>
      <w:r w:rsidR="00BF18E9">
        <w:rPr>
          <w:rFonts w:ascii="Arial" w:eastAsia="Times New Roman" w:hAnsi="Arial" w:cs="Arial"/>
          <w:bCs/>
          <w:sz w:val="24"/>
          <w:szCs w:val="24"/>
          <w:lang w:eastAsia="en-GB"/>
        </w:rPr>
        <w:t>“ and saying “</w:t>
      </w:r>
      <w:r w:rsidRPr="0011266E">
        <w:rPr>
          <w:rFonts w:ascii="Arial" w:eastAsia="Times New Roman" w:hAnsi="Arial" w:cs="Arial"/>
          <w:bCs/>
          <w:i/>
          <w:iCs/>
          <w:sz w:val="24"/>
          <w:szCs w:val="24"/>
          <w:lang w:eastAsia="en-GB"/>
        </w:rPr>
        <w:t xml:space="preserve">The contractor has not been given </w:t>
      </w:r>
    </w:p>
    <w:p w14:paraId="53EB815C"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129A5011" w14:textId="77777777" w:rsidR="00A10040" w:rsidRDefault="006F41FB"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access to site as yet. This work, when it finally commences, will be performed in</w:t>
      </w:r>
    </w:p>
    <w:p w14:paraId="0DE0738A"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9FC2690" w14:textId="77777777" w:rsidR="00A10040" w:rsidRDefault="006F41FB"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 xml:space="preserve">compliance with the applicable </w:t>
      </w:r>
      <w:r w:rsidR="00BF18E9" w:rsidRPr="0011266E">
        <w:rPr>
          <w:rFonts w:ascii="Arial" w:eastAsia="Times New Roman" w:hAnsi="Arial" w:cs="Arial"/>
          <w:bCs/>
          <w:i/>
          <w:iCs/>
          <w:sz w:val="24"/>
          <w:szCs w:val="24"/>
          <w:lang w:eastAsia="en-GB"/>
        </w:rPr>
        <w:t>legislation</w:t>
      </w:r>
      <w:r w:rsidR="00BF18E9" w:rsidRPr="0011266E">
        <w:rPr>
          <w:rFonts w:ascii="Arial" w:eastAsia="Times New Roman" w:hAnsi="Arial" w:cs="Arial"/>
          <w:bCs/>
          <w:sz w:val="24"/>
          <w:szCs w:val="24"/>
          <w:lang w:eastAsia="en-GB"/>
        </w:rPr>
        <w:t>. “</w:t>
      </w:r>
      <w:r w:rsidR="007F49CB" w:rsidRPr="0011266E">
        <w:rPr>
          <w:rFonts w:ascii="Arial" w:eastAsia="Times New Roman" w:hAnsi="Arial" w:cs="Arial"/>
          <w:bCs/>
          <w:sz w:val="24"/>
          <w:szCs w:val="24"/>
          <w:lang w:eastAsia="en-GB"/>
        </w:rPr>
        <w:t>T</w:t>
      </w:r>
      <w:r w:rsidRPr="0011266E">
        <w:rPr>
          <w:rFonts w:ascii="Arial" w:eastAsia="Times New Roman" w:hAnsi="Arial" w:cs="Arial"/>
          <w:bCs/>
          <w:sz w:val="24"/>
          <w:szCs w:val="24"/>
          <w:lang w:eastAsia="en-GB"/>
        </w:rPr>
        <w:t>he letter says</w:t>
      </w:r>
      <w:r w:rsidR="00012082" w:rsidRPr="0011266E">
        <w:rPr>
          <w:rFonts w:ascii="Arial" w:eastAsia="Times New Roman" w:hAnsi="Arial" w:cs="Arial"/>
          <w:bCs/>
          <w:sz w:val="24"/>
          <w:szCs w:val="24"/>
          <w:lang w:eastAsia="en-GB"/>
        </w:rPr>
        <w:t xml:space="preserve"> also</w:t>
      </w:r>
      <w:r w:rsidRPr="0011266E">
        <w:rPr>
          <w:rFonts w:ascii="Arial" w:eastAsia="Times New Roman" w:hAnsi="Arial" w:cs="Arial"/>
          <w:bCs/>
          <w:sz w:val="24"/>
          <w:szCs w:val="24"/>
          <w:lang w:eastAsia="en-GB"/>
        </w:rPr>
        <w:t xml:space="preserve"> that the City “ </w:t>
      </w:r>
    </w:p>
    <w:p w14:paraId="6ED55923"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07609F83" w14:textId="77777777" w:rsidR="00A10040" w:rsidRDefault="006F41FB"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r w:rsidRPr="0011266E">
        <w:rPr>
          <w:rFonts w:ascii="Arial" w:eastAsia="Times New Roman" w:hAnsi="Arial" w:cs="Arial"/>
          <w:bCs/>
          <w:i/>
          <w:iCs/>
          <w:sz w:val="24"/>
          <w:szCs w:val="24"/>
          <w:lang w:eastAsia="en-GB"/>
        </w:rPr>
        <w:t>intends to continue with the implementation of the Sandton CBD BRT project in</w:t>
      </w:r>
    </w:p>
    <w:p w14:paraId="298B9AA6"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i/>
          <w:iCs/>
          <w:sz w:val="24"/>
          <w:szCs w:val="24"/>
          <w:lang w:eastAsia="en-GB"/>
        </w:rPr>
      </w:pPr>
    </w:p>
    <w:p w14:paraId="550BA347" w14:textId="1BAC90FA" w:rsidR="006F41FB" w:rsidRDefault="006F41FB"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i/>
          <w:iCs/>
          <w:sz w:val="24"/>
          <w:szCs w:val="24"/>
          <w:lang w:eastAsia="en-GB"/>
        </w:rPr>
        <w:t>line with the spirit and purport of the applicable legislation.</w:t>
      </w:r>
      <w:r w:rsidR="005A093C" w:rsidRPr="0011266E">
        <w:rPr>
          <w:rFonts w:ascii="Arial" w:eastAsia="Times New Roman" w:hAnsi="Arial" w:cs="Arial"/>
          <w:bCs/>
          <w:sz w:val="24"/>
          <w:szCs w:val="24"/>
          <w:lang w:eastAsia="en-GB"/>
        </w:rPr>
        <w:t>”</w:t>
      </w:r>
    </w:p>
    <w:p w14:paraId="46428948" w14:textId="77777777" w:rsidR="00A10040" w:rsidRPr="0011266E"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4E70A334" w14:textId="15500080" w:rsidR="00A1004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35.</w:t>
      </w:r>
      <w:r>
        <w:rPr>
          <w:rFonts w:ascii="Arial" w:eastAsia="Times New Roman" w:hAnsi="Arial" w:cs="Arial"/>
          <w:bCs/>
          <w:sz w:val="24"/>
          <w:szCs w:val="24"/>
          <w:lang w:eastAsia="en-GB"/>
        </w:rPr>
        <w:tab/>
      </w:r>
      <w:r w:rsidR="006F41FB" w:rsidRPr="00C961EF">
        <w:rPr>
          <w:rFonts w:ascii="Arial" w:eastAsia="Times New Roman" w:hAnsi="Arial" w:cs="Arial"/>
          <w:bCs/>
          <w:sz w:val="24"/>
          <w:szCs w:val="24"/>
          <w:lang w:eastAsia="en-GB"/>
        </w:rPr>
        <w:t xml:space="preserve"> 10 March 2023 – The City’s attorneys write to the applicants’ attorneys</w:t>
      </w:r>
      <w:r w:rsidR="00626408" w:rsidRPr="00C961EF">
        <w:rPr>
          <w:rFonts w:ascii="Arial" w:eastAsia="Times New Roman" w:hAnsi="Arial" w:cs="Arial"/>
          <w:bCs/>
          <w:sz w:val="24"/>
          <w:szCs w:val="24"/>
          <w:lang w:eastAsia="en-GB"/>
        </w:rPr>
        <w:t xml:space="preserve">, referring </w:t>
      </w:r>
    </w:p>
    <w:p w14:paraId="70E85137"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p>
    <w:p w14:paraId="58702E34" w14:textId="77777777" w:rsidR="00A10040" w:rsidRDefault="00A10040"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26408" w:rsidRPr="00A10040">
        <w:rPr>
          <w:rFonts w:ascii="Arial" w:eastAsia="Times New Roman" w:hAnsi="Arial" w:cs="Arial"/>
          <w:bCs/>
          <w:sz w:val="24"/>
          <w:szCs w:val="24"/>
          <w:lang w:eastAsia="en-GB"/>
        </w:rPr>
        <w:t>to a decision</w:t>
      </w:r>
      <w:r w:rsidR="006F106A" w:rsidRPr="00A10040">
        <w:rPr>
          <w:rFonts w:ascii="Arial" w:eastAsia="Times New Roman" w:hAnsi="Arial" w:cs="Arial"/>
          <w:bCs/>
          <w:sz w:val="24"/>
          <w:szCs w:val="24"/>
          <w:lang w:eastAsia="en-GB"/>
        </w:rPr>
        <w:t xml:space="preserve"> allegedly taken </w:t>
      </w:r>
      <w:r w:rsidR="00626408" w:rsidRPr="00A10040">
        <w:rPr>
          <w:rFonts w:ascii="Arial" w:eastAsia="Times New Roman" w:hAnsi="Arial" w:cs="Arial"/>
          <w:bCs/>
          <w:sz w:val="24"/>
          <w:szCs w:val="24"/>
          <w:lang w:eastAsia="en-GB"/>
        </w:rPr>
        <w:t>by the City in May 2013 to construct the Sandton</w:t>
      </w:r>
    </w:p>
    <w:p w14:paraId="5792EE68" w14:textId="77777777" w:rsidR="00A10040" w:rsidRDefault="00626408"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 </w:t>
      </w:r>
    </w:p>
    <w:p w14:paraId="362ADCBA" w14:textId="77777777" w:rsidR="00A10040" w:rsidRDefault="00626408"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BRT Station. The City admits not having published notices under section 65bis of</w:t>
      </w:r>
    </w:p>
    <w:p w14:paraId="59142796" w14:textId="77777777" w:rsidR="00A10040" w:rsidRDefault="00626408"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 xml:space="preserve"> </w:t>
      </w:r>
    </w:p>
    <w:p w14:paraId="499E346D" w14:textId="2631A1AD" w:rsidR="006F41FB" w:rsidRPr="00A10040" w:rsidRDefault="00626408" w:rsidP="00A10040">
      <w:pPr>
        <w:pStyle w:val="ListParagraph"/>
        <w:keepNext/>
        <w:tabs>
          <w:tab w:val="left" w:pos="5868"/>
        </w:tabs>
        <w:spacing w:after="240" w:line="276" w:lineRule="auto"/>
        <w:ind w:left="360"/>
        <w:jc w:val="both"/>
        <w:rPr>
          <w:rFonts w:ascii="Arial" w:eastAsia="Times New Roman" w:hAnsi="Arial" w:cs="Arial"/>
          <w:bCs/>
          <w:sz w:val="24"/>
          <w:szCs w:val="24"/>
          <w:lang w:eastAsia="en-GB"/>
        </w:rPr>
      </w:pPr>
      <w:r w:rsidRPr="00A10040">
        <w:rPr>
          <w:rFonts w:ascii="Arial" w:eastAsia="Times New Roman" w:hAnsi="Arial" w:cs="Arial"/>
          <w:bCs/>
          <w:sz w:val="24"/>
          <w:szCs w:val="24"/>
          <w:lang w:eastAsia="en-GB"/>
        </w:rPr>
        <w:t>Local Government Ordinance, 17 of 1939 or under sections 21 and 21A of the Municipal Systems Act</w:t>
      </w:r>
      <w:r w:rsidR="005A093C" w:rsidRPr="00A10040">
        <w:rPr>
          <w:rFonts w:ascii="Arial" w:eastAsia="Times New Roman" w:hAnsi="Arial" w:cs="Arial"/>
          <w:bCs/>
          <w:sz w:val="24"/>
          <w:szCs w:val="24"/>
          <w:lang w:eastAsia="en-GB"/>
        </w:rPr>
        <w:t xml:space="preserve"> 32 of 2000.</w:t>
      </w:r>
      <w:r w:rsidRPr="00A10040">
        <w:rPr>
          <w:rFonts w:ascii="Arial" w:eastAsia="Times New Roman" w:hAnsi="Arial" w:cs="Arial"/>
          <w:bCs/>
          <w:sz w:val="24"/>
          <w:szCs w:val="24"/>
          <w:lang w:eastAsia="en-GB"/>
        </w:rPr>
        <w:t xml:space="preserve"> The </w:t>
      </w:r>
      <w:r w:rsidR="007F49CB" w:rsidRPr="00A10040">
        <w:rPr>
          <w:rFonts w:ascii="Arial" w:eastAsia="Times New Roman" w:hAnsi="Arial" w:cs="Arial"/>
          <w:bCs/>
          <w:sz w:val="24"/>
          <w:szCs w:val="24"/>
          <w:lang w:eastAsia="en-GB"/>
        </w:rPr>
        <w:t>letter</w:t>
      </w:r>
      <w:r w:rsidRPr="00A10040">
        <w:rPr>
          <w:rFonts w:ascii="Arial" w:eastAsia="Times New Roman" w:hAnsi="Arial" w:cs="Arial"/>
          <w:bCs/>
          <w:sz w:val="24"/>
          <w:szCs w:val="24"/>
          <w:lang w:eastAsia="en-GB"/>
        </w:rPr>
        <w:t xml:space="preserve"> allege</w:t>
      </w:r>
      <w:r w:rsidR="007F49CB" w:rsidRPr="00A10040">
        <w:rPr>
          <w:rFonts w:ascii="Arial" w:eastAsia="Times New Roman" w:hAnsi="Arial" w:cs="Arial"/>
          <w:bCs/>
          <w:sz w:val="24"/>
          <w:szCs w:val="24"/>
          <w:lang w:eastAsia="en-GB"/>
        </w:rPr>
        <w:t>s</w:t>
      </w:r>
      <w:r w:rsidRPr="00A10040">
        <w:rPr>
          <w:rFonts w:ascii="Arial" w:eastAsia="Times New Roman" w:hAnsi="Arial" w:cs="Arial"/>
          <w:bCs/>
          <w:sz w:val="24"/>
          <w:szCs w:val="24"/>
          <w:lang w:eastAsia="en-GB"/>
        </w:rPr>
        <w:t xml:space="preserve"> substantial compliance with legislation. The City invited the applicants to meet with it to discuss. </w:t>
      </w:r>
    </w:p>
    <w:p w14:paraId="2C30DBA6" w14:textId="32ED3842" w:rsidR="005C157B"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36.</w:t>
      </w:r>
      <w:r w:rsidRPr="0011266E">
        <w:rPr>
          <w:rFonts w:ascii="Arial" w:eastAsia="Times New Roman" w:hAnsi="Arial" w:cs="Arial"/>
          <w:bCs/>
          <w:sz w:val="24"/>
          <w:szCs w:val="24"/>
          <w:lang w:eastAsia="en-GB"/>
        </w:rPr>
        <w:tab/>
      </w:r>
      <w:r w:rsidR="00B42A42" w:rsidRPr="00C961EF">
        <w:rPr>
          <w:rFonts w:ascii="Arial" w:eastAsia="Times New Roman" w:hAnsi="Arial" w:cs="Arial"/>
          <w:bCs/>
          <w:sz w:val="24"/>
          <w:szCs w:val="24"/>
          <w:lang w:eastAsia="en-GB"/>
        </w:rPr>
        <w:t xml:space="preserve">16 March 2023 – the </w:t>
      </w:r>
      <w:r w:rsidR="00070D35" w:rsidRPr="00C961EF">
        <w:rPr>
          <w:rFonts w:ascii="Arial" w:eastAsia="Times New Roman" w:hAnsi="Arial" w:cs="Arial"/>
          <w:bCs/>
          <w:sz w:val="24"/>
          <w:szCs w:val="24"/>
          <w:lang w:eastAsia="en-GB"/>
        </w:rPr>
        <w:t xml:space="preserve">present </w:t>
      </w:r>
      <w:r w:rsidR="00B42A42" w:rsidRPr="00C961EF">
        <w:rPr>
          <w:rFonts w:ascii="Arial" w:eastAsia="Times New Roman" w:hAnsi="Arial" w:cs="Arial"/>
          <w:bCs/>
          <w:sz w:val="24"/>
          <w:szCs w:val="24"/>
          <w:lang w:eastAsia="en-GB"/>
        </w:rPr>
        <w:t>application is launched, containing Parts A a</w:t>
      </w:r>
      <w:r w:rsidR="00E070A5" w:rsidRPr="00C961EF">
        <w:rPr>
          <w:rFonts w:ascii="Arial" w:eastAsia="Times New Roman" w:hAnsi="Arial" w:cs="Arial"/>
          <w:bCs/>
          <w:sz w:val="24"/>
          <w:szCs w:val="24"/>
          <w:lang w:eastAsia="en-GB"/>
        </w:rPr>
        <w:t>nd B.</w:t>
      </w:r>
    </w:p>
    <w:p w14:paraId="31AED888" w14:textId="79205C66" w:rsidR="007320B8"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37.</w:t>
      </w:r>
      <w:r>
        <w:rPr>
          <w:rFonts w:ascii="Arial" w:eastAsia="Times New Roman" w:hAnsi="Arial" w:cs="Arial"/>
          <w:bCs/>
          <w:sz w:val="24"/>
          <w:szCs w:val="24"/>
          <w:lang w:eastAsia="en-GB"/>
        </w:rPr>
        <w:tab/>
      </w:r>
      <w:r w:rsidR="00F316F7" w:rsidRPr="00C961EF">
        <w:rPr>
          <w:rFonts w:ascii="Arial" w:eastAsia="Times New Roman" w:hAnsi="Arial" w:cs="Arial"/>
          <w:bCs/>
          <w:sz w:val="24"/>
          <w:szCs w:val="24"/>
          <w:lang w:eastAsia="en-GB"/>
        </w:rPr>
        <w:t xml:space="preserve"> 7 June 2023 – </w:t>
      </w:r>
      <w:r w:rsidR="005449BC" w:rsidRPr="00C961EF">
        <w:rPr>
          <w:rFonts w:ascii="Arial" w:eastAsia="Times New Roman" w:hAnsi="Arial" w:cs="Arial"/>
          <w:bCs/>
          <w:sz w:val="24"/>
          <w:szCs w:val="24"/>
          <w:lang w:eastAsia="en-GB"/>
        </w:rPr>
        <w:t>T</w:t>
      </w:r>
      <w:r w:rsidR="00F316F7" w:rsidRPr="00C961EF">
        <w:rPr>
          <w:rFonts w:ascii="Arial" w:eastAsia="Times New Roman" w:hAnsi="Arial" w:cs="Arial"/>
          <w:bCs/>
          <w:sz w:val="24"/>
          <w:szCs w:val="24"/>
          <w:lang w:eastAsia="en-GB"/>
        </w:rPr>
        <w:t xml:space="preserve">he applicants’ attorneys write to the City’s attorneys stating that various documents referred to in the answering affidavit to Part A have not been attached to the affidavit. The original resolution by the Council to construct the terminal is sought. It is pointed out that no resolution by the Council to move the terminal from opposite the Gautrain to outside the main pedestrian entrance to </w:t>
      </w:r>
      <w:r w:rsidR="00F316F7" w:rsidRPr="00C961EF">
        <w:rPr>
          <w:rFonts w:ascii="Arial" w:eastAsia="Times New Roman" w:hAnsi="Arial" w:cs="Arial"/>
          <w:bCs/>
          <w:sz w:val="24"/>
          <w:szCs w:val="24"/>
          <w:lang w:eastAsia="en-GB"/>
        </w:rPr>
        <w:lastRenderedPageBreak/>
        <w:t>Sandton City has been provided. A notice under Rule 35(12)</w:t>
      </w:r>
      <w:r w:rsidR="000069BD" w:rsidRPr="00C961EF">
        <w:rPr>
          <w:rFonts w:ascii="Arial" w:eastAsia="Times New Roman" w:hAnsi="Arial" w:cs="Arial"/>
          <w:bCs/>
          <w:sz w:val="24"/>
          <w:szCs w:val="24"/>
          <w:lang w:eastAsia="en-GB"/>
        </w:rPr>
        <w:t xml:space="preserve"> and served on the City’s attorneys on the same day</w:t>
      </w:r>
      <w:r w:rsidR="00F316F7" w:rsidRPr="00C961EF">
        <w:rPr>
          <w:rFonts w:ascii="Arial" w:eastAsia="Times New Roman" w:hAnsi="Arial" w:cs="Arial"/>
          <w:bCs/>
          <w:sz w:val="24"/>
          <w:szCs w:val="24"/>
          <w:lang w:eastAsia="en-GB"/>
        </w:rPr>
        <w:t xml:space="preserve"> lists many documents required by the applicants. </w:t>
      </w:r>
    </w:p>
    <w:p w14:paraId="16CC888F" w14:textId="77777777" w:rsidR="00BF18E9" w:rsidRPr="0011266E" w:rsidRDefault="00BF18E9"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257C201F" w14:textId="77777777" w:rsidR="007320B8" w:rsidRPr="0011266E" w:rsidRDefault="007320B8"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5734FD37" w14:textId="78032AAD" w:rsidR="00E4221A" w:rsidRPr="00E4221A" w:rsidRDefault="007320B8"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r w:rsidRPr="00E4221A">
        <w:rPr>
          <w:rFonts w:ascii="Arial" w:eastAsia="Times New Roman" w:hAnsi="Arial" w:cs="Arial"/>
          <w:bCs/>
          <w:sz w:val="24"/>
          <w:szCs w:val="24"/>
          <w:lang w:eastAsia="en-GB"/>
        </w:rPr>
        <w:t xml:space="preserve">                                        </w:t>
      </w:r>
      <w:r w:rsidR="007E59A6" w:rsidRPr="00E4221A">
        <w:rPr>
          <w:rFonts w:ascii="Arial" w:eastAsia="Times New Roman" w:hAnsi="Arial" w:cs="Arial"/>
          <w:bCs/>
          <w:sz w:val="24"/>
          <w:szCs w:val="24"/>
          <w:lang w:eastAsia="en-GB"/>
        </w:rPr>
        <w:t>The relief sought</w:t>
      </w:r>
    </w:p>
    <w:p w14:paraId="183F98EC" w14:textId="137DABD0" w:rsidR="007E59A6" w:rsidRPr="00BF18E9" w:rsidRDefault="007E59A6" w:rsidP="000D7F8D">
      <w:pPr>
        <w:pStyle w:val="ListParagraph"/>
        <w:keepNext/>
        <w:tabs>
          <w:tab w:val="left" w:pos="5868"/>
        </w:tabs>
        <w:spacing w:after="240" w:line="276" w:lineRule="auto"/>
        <w:ind w:left="927"/>
        <w:jc w:val="both"/>
        <w:rPr>
          <w:rFonts w:ascii="Arial" w:eastAsia="Times New Roman" w:hAnsi="Arial" w:cs="Arial"/>
          <w:b/>
          <w:bCs/>
          <w:sz w:val="24"/>
          <w:szCs w:val="24"/>
          <w:lang w:eastAsia="en-GB"/>
        </w:rPr>
      </w:pPr>
      <w:r w:rsidRPr="00BF18E9">
        <w:rPr>
          <w:rFonts w:ascii="Arial" w:eastAsia="Times New Roman" w:hAnsi="Arial" w:cs="Arial"/>
          <w:b/>
          <w:bCs/>
          <w:sz w:val="24"/>
          <w:szCs w:val="24"/>
          <w:lang w:eastAsia="en-GB"/>
        </w:rPr>
        <w:t xml:space="preserve"> </w:t>
      </w:r>
    </w:p>
    <w:p w14:paraId="79503511" w14:textId="420BA6A9" w:rsidR="00917CBF"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38.</w:t>
      </w:r>
      <w:r w:rsidRPr="0011266E">
        <w:rPr>
          <w:rFonts w:ascii="Arial" w:eastAsia="Times New Roman" w:hAnsi="Arial" w:cs="Arial"/>
          <w:bCs/>
          <w:sz w:val="24"/>
          <w:szCs w:val="24"/>
          <w:lang w:eastAsia="en-GB"/>
        </w:rPr>
        <w:tab/>
      </w:r>
      <w:r w:rsidR="007E59A6" w:rsidRPr="00C961EF">
        <w:rPr>
          <w:rFonts w:ascii="Arial" w:eastAsia="Times New Roman" w:hAnsi="Arial" w:cs="Arial"/>
          <w:bCs/>
          <w:sz w:val="24"/>
          <w:szCs w:val="24"/>
          <w:lang w:eastAsia="en-GB"/>
        </w:rPr>
        <w:t xml:space="preserve"> </w:t>
      </w:r>
      <w:r w:rsidR="00917CBF" w:rsidRPr="00C961EF">
        <w:rPr>
          <w:rFonts w:ascii="Arial" w:eastAsia="Times New Roman" w:hAnsi="Arial" w:cs="Arial"/>
          <w:bCs/>
          <w:sz w:val="24"/>
          <w:szCs w:val="24"/>
          <w:lang w:eastAsia="en-GB"/>
        </w:rPr>
        <w:t>Mr HC Bothma SC led Mr N Alli for the applicants. Mr NH Maenetje SC led Ms M Lengane for the City.</w:t>
      </w:r>
    </w:p>
    <w:p w14:paraId="6B293BE9" w14:textId="2210F166" w:rsidR="00EF7022"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39.</w:t>
      </w:r>
      <w:r w:rsidRPr="0011266E">
        <w:rPr>
          <w:rFonts w:ascii="Arial" w:eastAsia="Times New Roman" w:hAnsi="Arial" w:cs="Arial"/>
          <w:bCs/>
          <w:sz w:val="24"/>
          <w:szCs w:val="24"/>
          <w:lang w:eastAsia="en-GB"/>
        </w:rPr>
        <w:tab/>
      </w:r>
      <w:r w:rsidR="007E59A6" w:rsidRPr="00C961EF">
        <w:rPr>
          <w:rFonts w:ascii="Arial" w:eastAsia="Times New Roman" w:hAnsi="Arial" w:cs="Arial"/>
          <w:bCs/>
          <w:sz w:val="24"/>
          <w:szCs w:val="24"/>
          <w:lang w:eastAsia="en-GB"/>
        </w:rPr>
        <w:t>In Part A</w:t>
      </w:r>
      <w:r w:rsidR="00363380" w:rsidRPr="00C961EF">
        <w:rPr>
          <w:rFonts w:ascii="Arial" w:eastAsia="Times New Roman" w:hAnsi="Arial" w:cs="Arial"/>
          <w:bCs/>
          <w:sz w:val="24"/>
          <w:szCs w:val="24"/>
          <w:lang w:eastAsia="en-GB"/>
        </w:rPr>
        <w:t xml:space="preserve"> of the applicatio</w:t>
      </w:r>
      <w:r w:rsidR="00612BD7" w:rsidRPr="00C961EF">
        <w:rPr>
          <w:rFonts w:ascii="Arial" w:eastAsia="Times New Roman" w:hAnsi="Arial" w:cs="Arial"/>
          <w:bCs/>
          <w:sz w:val="24"/>
          <w:szCs w:val="24"/>
          <w:lang w:eastAsia="en-GB"/>
        </w:rPr>
        <w:t>n,</w:t>
      </w:r>
      <w:r w:rsidR="007E59A6" w:rsidRPr="00C961EF">
        <w:rPr>
          <w:rFonts w:ascii="Arial" w:eastAsia="Times New Roman" w:hAnsi="Arial" w:cs="Arial"/>
          <w:bCs/>
          <w:sz w:val="24"/>
          <w:szCs w:val="24"/>
          <w:lang w:eastAsia="en-GB"/>
        </w:rPr>
        <w:t xml:space="preserve"> the</w:t>
      </w:r>
      <w:r w:rsidR="00091F51" w:rsidRPr="00C961EF">
        <w:rPr>
          <w:rFonts w:ascii="Arial" w:eastAsia="Times New Roman" w:hAnsi="Arial" w:cs="Arial"/>
          <w:bCs/>
          <w:sz w:val="24"/>
          <w:szCs w:val="24"/>
          <w:lang w:eastAsia="en-GB"/>
        </w:rPr>
        <w:t xml:space="preserve"> applicants</w:t>
      </w:r>
      <w:r w:rsidR="007E59A6" w:rsidRPr="00C961EF">
        <w:rPr>
          <w:rFonts w:ascii="Arial" w:eastAsia="Times New Roman" w:hAnsi="Arial" w:cs="Arial"/>
          <w:bCs/>
          <w:sz w:val="24"/>
          <w:szCs w:val="24"/>
          <w:lang w:eastAsia="en-GB"/>
        </w:rPr>
        <w:t xml:space="preserve"> sought to interdict the City from constructing the proposed bus terminal pending the final determination of Part B. </w:t>
      </w:r>
      <w:r w:rsidR="00EF7022" w:rsidRPr="00C961EF">
        <w:rPr>
          <w:rFonts w:ascii="Arial" w:eastAsia="Times New Roman" w:hAnsi="Arial" w:cs="Arial"/>
          <w:bCs/>
          <w:sz w:val="24"/>
          <w:szCs w:val="24"/>
          <w:lang w:eastAsia="en-GB"/>
        </w:rPr>
        <w:t xml:space="preserve">Part A was heard by Fisher J on 16 November 2023 and dismissed by her on 22 January 2024. </w:t>
      </w:r>
    </w:p>
    <w:p w14:paraId="27B35471" w14:textId="25EC02E8" w:rsidR="00200352"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40.</w:t>
      </w:r>
      <w:r w:rsidRPr="0011266E">
        <w:rPr>
          <w:rFonts w:ascii="Arial" w:eastAsia="Times New Roman" w:hAnsi="Arial" w:cs="Arial"/>
          <w:bCs/>
          <w:sz w:val="24"/>
          <w:szCs w:val="24"/>
          <w:lang w:eastAsia="en-GB"/>
        </w:rPr>
        <w:tab/>
      </w:r>
      <w:r w:rsidR="007E59A6" w:rsidRPr="00C961EF">
        <w:rPr>
          <w:rFonts w:ascii="Arial" w:eastAsia="Times New Roman" w:hAnsi="Arial" w:cs="Arial"/>
          <w:bCs/>
          <w:sz w:val="24"/>
          <w:szCs w:val="24"/>
          <w:lang w:eastAsia="en-GB"/>
        </w:rPr>
        <w:t>In Part B, presently before me, the applicants seek</w:t>
      </w:r>
      <w:r w:rsidR="00200352" w:rsidRPr="00C961EF">
        <w:rPr>
          <w:rFonts w:ascii="Arial" w:eastAsia="Times New Roman" w:hAnsi="Arial" w:cs="Arial"/>
          <w:bCs/>
          <w:sz w:val="24"/>
          <w:szCs w:val="24"/>
          <w:lang w:eastAsia="en-GB"/>
        </w:rPr>
        <w:t>,</w:t>
      </w:r>
      <w:r w:rsidR="007E59A6" w:rsidRPr="00C961EF">
        <w:rPr>
          <w:rFonts w:ascii="Arial" w:eastAsia="Times New Roman" w:hAnsi="Arial" w:cs="Arial"/>
          <w:bCs/>
          <w:sz w:val="24"/>
          <w:szCs w:val="24"/>
          <w:lang w:eastAsia="en-GB"/>
        </w:rPr>
        <w:t xml:space="preserve"> </w:t>
      </w:r>
      <w:r w:rsidR="00B06ABE" w:rsidRPr="00C961EF">
        <w:rPr>
          <w:rFonts w:ascii="Arial" w:eastAsia="Times New Roman" w:hAnsi="Arial" w:cs="Arial"/>
          <w:bCs/>
          <w:sz w:val="24"/>
          <w:szCs w:val="24"/>
          <w:lang w:eastAsia="en-GB"/>
        </w:rPr>
        <w:t xml:space="preserve">in prayer 1, </w:t>
      </w:r>
      <w:r w:rsidR="007E59A6" w:rsidRPr="00C961EF">
        <w:rPr>
          <w:rFonts w:ascii="Arial" w:eastAsia="Times New Roman" w:hAnsi="Arial" w:cs="Arial"/>
          <w:bCs/>
          <w:sz w:val="24"/>
          <w:szCs w:val="24"/>
          <w:lang w:eastAsia="en-GB"/>
        </w:rPr>
        <w:t>the review and setting aside of the decision to commence construction of the terminal</w:t>
      </w:r>
      <w:r w:rsidR="007F49CB" w:rsidRPr="00C961EF">
        <w:rPr>
          <w:rFonts w:ascii="Arial" w:eastAsia="Times New Roman" w:hAnsi="Arial" w:cs="Arial"/>
          <w:bCs/>
          <w:sz w:val="24"/>
          <w:szCs w:val="24"/>
          <w:lang w:eastAsia="en-GB"/>
        </w:rPr>
        <w:t xml:space="preserve"> on Rivonia Road between 5</w:t>
      </w:r>
      <w:r w:rsidR="007F49CB" w:rsidRPr="00C961EF">
        <w:rPr>
          <w:rFonts w:ascii="Arial" w:eastAsia="Times New Roman" w:hAnsi="Arial" w:cs="Arial"/>
          <w:bCs/>
          <w:sz w:val="24"/>
          <w:szCs w:val="24"/>
          <w:vertAlign w:val="superscript"/>
          <w:lang w:eastAsia="en-GB"/>
        </w:rPr>
        <w:t>th</w:t>
      </w:r>
      <w:r w:rsidR="007F49CB" w:rsidRPr="00C961EF">
        <w:rPr>
          <w:rFonts w:ascii="Arial" w:eastAsia="Times New Roman" w:hAnsi="Arial" w:cs="Arial"/>
          <w:bCs/>
          <w:sz w:val="24"/>
          <w:szCs w:val="24"/>
          <w:lang w:eastAsia="en-GB"/>
        </w:rPr>
        <w:t xml:space="preserve"> Street and Sandton Drive </w:t>
      </w:r>
      <w:r w:rsidR="007E59A6" w:rsidRPr="00C961EF">
        <w:rPr>
          <w:rFonts w:ascii="Arial" w:eastAsia="Times New Roman" w:hAnsi="Arial" w:cs="Arial"/>
          <w:bCs/>
          <w:sz w:val="24"/>
          <w:szCs w:val="24"/>
          <w:lang w:eastAsia="en-GB"/>
        </w:rPr>
        <w:t>until the City has complied with section</w:t>
      </w:r>
      <w:r w:rsidR="00EF7022" w:rsidRPr="00C961EF">
        <w:rPr>
          <w:rFonts w:ascii="Arial" w:eastAsia="Times New Roman" w:hAnsi="Arial" w:cs="Arial"/>
          <w:bCs/>
          <w:sz w:val="24"/>
          <w:szCs w:val="24"/>
          <w:lang w:eastAsia="en-GB"/>
        </w:rPr>
        <w:t>s</w:t>
      </w:r>
      <w:r w:rsidR="007E59A6" w:rsidRPr="00C961EF">
        <w:rPr>
          <w:rFonts w:ascii="Arial" w:eastAsia="Times New Roman" w:hAnsi="Arial" w:cs="Arial"/>
          <w:bCs/>
          <w:sz w:val="24"/>
          <w:szCs w:val="24"/>
          <w:lang w:eastAsia="en-GB"/>
        </w:rPr>
        <w:t xml:space="preserve"> 65bis</w:t>
      </w:r>
      <w:r w:rsidR="00EF7022" w:rsidRPr="00C961EF">
        <w:rPr>
          <w:rFonts w:ascii="Arial" w:eastAsia="Times New Roman" w:hAnsi="Arial" w:cs="Arial"/>
          <w:bCs/>
          <w:sz w:val="24"/>
          <w:szCs w:val="24"/>
          <w:lang w:eastAsia="en-GB"/>
        </w:rPr>
        <w:t>, 66 and 67 of Local Government Ordinance 17 of 1939 read with section</w:t>
      </w:r>
      <w:r w:rsidR="007F49CB" w:rsidRPr="00C961EF">
        <w:rPr>
          <w:rFonts w:ascii="Arial" w:eastAsia="Times New Roman" w:hAnsi="Arial" w:cs="Arial"/>
          <w:bCs/>
          <w:sz w:val="24"/>
          <w:szCs w:val="24"/>
          <w:lang w:eastAsia="en-GB"/>
        </w:rPr>
        <w:t>s</w:t>
      </w:r>
      <w:r w:rsidR="00EF7022" w:rsidRPr="00C961EF">
        <w:rPr>
          <w:rFonts w:ascii="Arial" w:eastAsia="Times New Roman" w:hAnsi="Arial" w:cs="Arial"/>
          <w:bCs/>
          <w:sz w:val="24"/>
          <w:szCs w:val="24"/>
          <w:lang w:eastAsia="en-GB"/>
        </w:rPr>
        <w:t xml:space="preserve"> 21 and 21A of the Municipal Systems Act</w:t>
      </w:r>
      <w:r w:rsidR="00612BD7" w:rsidRPr="00C961EF">
        <w:rPr>
          <w:rFonts w:ascii="Arial" w:eastAsia="Times New Roman" w:hAnsi="Arial" w:cs="Arial"/>
          <w:bCs/>
          <w:sz w:val="24"/>
          <w:szCs w:val="24"/>
          <w:lang w:eastAsia="en-GB"/>
        </w:rPr>
        <w:t>, 32 of 2000.</w:t>
      </w:r>
      <w:r w:rsidR="00EF7022" w:rsidRPr="00C961EF">
        <w:rPr>
          <w:rFonts w:ascii="Arial" w:eastAsia="Times New Roman" w:hAnsi="Arial" w:cs="Arial"/>
          <w:bCs/>
          <w:sz w:val="24"/>
          <w:szCs w:val="24"/>
          <w:lang w:eastAsia="en-GB"/>
        </w:rPr>
        <w:t xml:space="preserve"> </w:t>
      </w:r>
    </w:p>
    <w:p w14:paraId="10189CC3" w14:textId="161DD5AA" w:rsidR="00200352"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41.</w:t>
      </w:r>
      <w:r w:rsidRPr="0011266E">
        <w:rPr>
          <w:rFonts w:ascii="Arial" w:eastAsia="Times New Roman" w:hAnsi="Arial" w:cs="Arial"/>
          <w:bCs/>
          <w:sz w:val="24"/>
          <w:szCs w:val="24"/>
          <w:lang w:eastAsia="en-GB"/>
        </w:rPr>
        <w:tab/>
      </w:r>
      <w:r w:rsidR="00EF7022" w:rsidRPr="00C961EF">
        <w:rPr>
          <w:rFonts w:ascii="Arial" w:eastAsia="Times New Roman" w:hAnsi="Arial" w:cs="Arial"/>
          <w:bCs/>
          <w:sz w:val="24"/>
          <w:szCs w:val="24"/>
          <w:lang w:eastAsia="en-GB"/>
        </w:rPr>
        <w:t>In the alternative</w:t>
      </w:r>
      <w:r w:rsidR="00E265EE" w:rsidRPr="00C961EF">
        <w:rPr>
          <w:rFonts w:ascii="Arial" w:eastAsia="Times New Roman" w:hAnsi="Arial" w:cs="Arial"/>
          <w:bCs/>
          <w:sz w:val="24"/>
          <w:szCs w:val="24"/>
          <w:lang w:eastAsia="en-GB"/>
        </w:rPr>
        <w:t>,</w:t>
      </w:r>
      <w:r w:rsidR="00EF7022" w:rsidRPr="00C961EF">
        <w:rPr>
          <w:rFonts w:ascii="Arial" w:eastAsia="Times New Roman" w:hAnsi="Arial" w:cs="Arial"/>
          <w:bCs/>
          <w:sz w:val="24"/>
          <w:szCs w:val="24"/>
          <w:lang w:eastAsia="en-GB"/>
        </w:rPr>
        <w:t xml:space="preserve"> </w:t>
      </w:r>
      <w:r w:rsidR="00B06ABE" w:rsidRPr="00C961EF">
        <w:rPr>
          <w:rFonts w:ascii="Arial" w:eastAsia="Times New Roman" w:hAnsi="Arial" w:cs="Arial"/>
          <w:bCs/>
          <w:sz w:val="24"/>
          <w:szCs w:val="24"/>
          <w:lang w:eastAsia="en-GB"/>
        </w:rPr>
        <w:t xml:space="preserve">in prayer 2, </w:t>
      </w:r>
      <w:r w:rsidR="00EF7022" w:rsidRPr="00C961EF">
        <w:rPr>
          <w:rFonts w:ascii="Arial" w:eastAsia="Times New Roman" w:hAnsi="Arial" w:cs="Arial"/>
          <w:bCs/>
          <w:sz w:val="24"/>
          <w:szCs w:val="24"/>
          <w:lang w:eastAsia="en-GB"/>
        </w:rPr>
        <w:t xml:space="preserve">it is sought to review and set aside a failure to take the impugned decision. </w:t>
      </w:r>
      <w:r w:rsidR="00B06ABE" w:rsidRPr="00C961EF">
        <w:rPr>
          <w:rFonts w:ascii="Arial" w:eastAsia="Times New Roman" w:hAnsi="Arial" w:cs="Arial"/>
          <w:bCs/>
          <w:sz w:val="24"/>
          <w:szCs w:val="24"/>
          <w:lang w:eastAsia="en-GB"/>
        </w:rPr>
        <w:t>Prayer 2 does not expressly add the r</w:t>
      </w:r>
      <w:r w:rsidR="00C62DC2" w:rsidRPr="00C961EF">
        <w:rPr>
          <w:rFonts w:ascii="Arial" w:eastAsia="Times New Roman" w:hAnsi="Arial" w:cs="Arial"/>
          <w:bCs/>
          <w:sz w:val="24"/>
          <w:szCs w:val="24"/>
          <w:lang w:eastAsia="en-GB"/>
        </w:rPr>
        <w:t>i</w:t>
      </w:r>
      <w:r w:rsidR="00B06ABE" w:rsidRPr="00C961EF">
        <w:rPr>
          <w:rFonts w:ascii="Arial" w:eastAsia="Times New Roman" w:hAnsi="Arial" w:cs="Arial"/>
          <w:bCs/>
          <w:sz w:val="24"/>
          <w:szCs w:val="24"/>
          <w:lang w:eastAsia="en-GB"/>
        </w:rPr>
        <w:t xml:space="preserve">der that the relief sought is pending compliance with the </w:t>
      </w:r>
      <w:r w:rsidR="00200352" w:rsidRPr="00C961EF">
        <w:rPr>
          <w:rFonts w:ascii="Arial" w:eastAsia="Times New Roman" w:hAnsi="Arial" w:cs="Arial"/>
          <w:bCs/>
          <w:sz w:val="24"/>
          <w:szCs w:val="24"/>
          <w:lang w:eastAsia="en-GB"/>
        </w:rPr>
        <w:t>legislation referred to in prayer 1 but I take prayer 2 to be sought subject to compliance as set out in prayer 1</w:t>
      </w:r>
      <w:r w:rsidR="00917CBF" w:rsidRPr="00C961EF">
        <w:rPr>
          <w:rFonts w:ascii="Arial" w:eastAsia="Times New Roman" w:hAnsi="Arial" w:cs="Arial"/>
          <w:bCs/>
          <w:sz w:val="24"/>
          <w:szCs w:val="24"/>
          <w:lang w:eastAsia="en-GB"/>
        </w:rPr>
        <w:t>. Mr Bothma confirmed this as correct during argument.</w:t>
      </w:r>
    </w:p>
    <w:p w14:paraId="001F419D" w14:textId="48A77F57" w:rsidR="00200352"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42.</w:t>
      </w:r>
      <w:r w:rsidRPr="0011266E">
        <w:rPr>
          <w:rFonts w:ascii="Arial" w:eastAsia="Times New Roman" w:hAnsi="Arial" w:cs="Arial"/>
          <w:bCs/>
          <w:sz w:val="24"/>
          <w:szCs w:val="24"/>
          <w:lang w:eastAsia="en-GB"/>
        </w:rPr>
        <w:tab/>
      </w:r>
      <w:r w:rsidR="00200352" w:rsidRPr="00C961EF">
        <w:rPr>
          <w:rFonts w:ascii="Arial" w:eastAsia="Times New Roman" w:hAnsi="Arial" w:cs="Arial"/>
          <w:bCs/>
          <w:sz w:val="24"/>
          <w:szCs w:val="24"/>
          <w:lang w:eastAsia="en-GB"/>
        </w:rPr>
        <w:t xml:space="preserve"> In prayer 3, what is </w:t>
      </w:r>
      <w:r w:rsidR="00EF7022" w:rsidRPr="00C961EF">
        <w:rPr>
          <w:rFonts w:ascii="Arial" w:eastAsia="Times New Roman" w:hAnsi="Arial" w:cs="Arial"/>
          <w:bCs/>
          <w:sz w:val="24"/>
          <w:szCs w:val="24"/>
          <w:lang w:eastAsia="en-GB"/>
        </w:rPr>
        <w:t>sought is the review and setting aside of the City’s decision, alternatively failure to take a decision to expropriate</w:t>
      </w:r>
      <w:r w:rsidR="007E59A6" w:rsidRPr="00C961EF">
        <w:rPr>
          <w:rFonts w:ascii="Arial" w:eastAsia="Times New Roman" w:hAnsi="Arial" w:cs="Arial"/>
          <w:bCs/>
          <w:sz w:val="24"/>
          <w:szCs w:val="24"/>
          <w:lang w:eastAsia="en-GB"/>
        </w:rPr>
        <w:t xml:space="preserve"> </w:t>
      </w:r>
      <w:r w:rsidR="00EF7022" w:rsidRPr="00C961EF">
        <w:rPr>
          <w:rFonts w:ascii="Arial" w:eastAsia="Times New Roman" w:hAnsi="Arial" w:cs="Arial"/>
          <w:bCs/>
          <w:sz w:val="24"/>
          <w:szCs w:val="24"/>
          <w:lang w:eastAsia="en-GB"/>
        </w:rPr>
        <w:t xml:space="preserve">part of Sandton City so that </w:t>
      </w:r>
      <w:r w:rsidR="00EF7022" w:rsidRPr="00C961EF">
        <w:rPr>
          <w:rFonts w:ascii="Arial" w:eastAsia="Times New Roman" w:hAnsi="Arial" w:cs="Arial"/>
          <w:bCs/>
          <w:sz w:val="24"/>
          <w:szCs w:val="24"/>
          <w:lang w:eastAsia="en-GB"/>
        </w:rPr>
        <w:lastRenderedPageBreak/>
        <w:t xml:space="preserve">the terminal can be built. </w:t>
      </w:r>
      <w:r w:rsidR="00917CBF" w:rsidRPr="00C961EF">
        <w:rPr>
          <w:rFonts w:ascii="Arial" w:eastAsia="Times New Roman" w:hAnsi="Arial" w:cs="Arial"/>
          <w:bCs/>
          <w:sz w:val="24"/>
          <w:szCs w:val="24"/>
          <w:lang w:eastAsia="en-GB"/>
        </w:rPr>
        <w:t>This prayer, like Prayers 1 and 2 is sought subject to compliance with the Ordinance and Systems Act.</w:t>
      </w:r>
    </w:p>
    <w:p w14:paraId="23F434F9" w14:textId="29536B3F" w:rsidR="00E43D7E"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43.</w:t>
      </w:r>
      <w:r w:rsidRPr="0011266E">
        <w:rPr>
          <w:rFonts w:ascii="Arial" w:eastAsia="Times New Roman" w:hAnsi="Arial" w:cs="Arial"/>
          <w:bCs/>
          <w:sz w:val="24"/>
          <w:szCs w:val="24"/>
          <w:lang w:eastAsia="en-GB"/>
        </w:rPr>
        <w:tab/>
      </w:r>
      <w:r w:rsidR="00200352" w:rsidRPr="00C961EF">
        <w:rPr>
          <w:rFonts w:ascii="Arial" w:eastAsia="Times New Roman" w:hAnsi="Arial" w:cs="Arial"/>
          <w:bCs/>
          <w:sz w:val="24"/>
          <w:szCs w:val="24"/>
          <w:lang w:eastAsia="en-GB"/>
        </w:rPr>
        <w:t>In prayer 4, i</w:t>
      </w:r>
      <w:r w:rsidR="00EF7022" w:rsidRPr="00C961EF">
        <w:rPr>
          <w:rFonts w:ascii="Arial" w:eastAsia="Times New Roman" w:hAnsi="Arial" w:cs="Arial"/>
          <w:bCs/>
          <w:sz w:val="24"/>
          <w:szCs w:val="24"/>
          <w:lang w:eastAsia="en-GB"/>
        </w:rPr>
        <w:t xml:space="preserve">t is sought that the City be interdicted from allowing the contractors </w:t>
      </w:r>
      <w:r w:rsidR="0063114F" w:rsidRPr="00C961EF">
        <w:rPr>
          <w:rFonts w:ascii="Arial" w:eastAsia="Times New Roman" w:hAnsi="Arial" w:cs="Arial"/>
          <w:bCs/>
          <w:sz w:val="24"/>
          <w:szCs w:val="24"/>
          <w:lang w:eastAsia="en-GB"/>
        </w:rPr>
        <w:t>to</w:t>
      </w:r>
      <w:r w:rsidR="00EF7022" w:rsidRPr="00C961EF">
        <w:rPr>
          <w:rFonts w:ascii="Arial" w:eastAsia="Times New Roman" w:hAnsi="Arial" w:cs="Arial"/>
          <w:bCs/>
          <w:sz w:val="24"/>
          <w:szCs w:val="24"/>
          <w:lang w:eastAsia="en-GB"/>
        </w:rPr>
        <w:t xml:space="preserve"> proceed with construction pending compliance with the legislation referred to</w:t>
      </w:r>
      <w:r w:rsidR="004F3F20" w:rsidRPr="00C961EF">
        <w:rPr>
          <w:rFonts w:ascii="Arial" w:eastAsia="Times New Roman" w:hAnsi="Arial" w:cs="Arial"/>
          <w:bCs/>
          <w:sz w:val="24"/>
          <w:szCs w:val="24"/>
          <w:lang w:eastAsia="en-GB"/>
        </w:rPr>
        <w:t xml:space="preserve"> </w:t>
      </w:r>
      <w:r w:rsidR="00200352" w:rsidRPr="00C961EF">
        <w:rPr>
          <w:rFonts w:ascii="Arial" w:eastAsia="Times New Roman" w:hAnsi="Arial" w:cs="Arial"/>
          <w:bCs/>
          <w:sz w:val="24"/>
          <w:szCs w:val="24"/>
          <w:lang w:eastAsia="en-GB"/>
        </w:rPr>
        <w:t>in Prayer 1.</w:t>
      </w:r>
    </w:p>
    <w:p w14:paraId="1912F9E8" w14:textId="7B987CEC" w:rsidR="009B32A5"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44.</w:t>
      </w:r>
      <w:r w:rsidRPr="0011266E">
        <w:rPr>
          <w:rFonts w:ascii="Arial" w:eastAsia="Times New Roman" w:hAnsi="Arial" w:cs="Arial"/>
          <w:bCs/>
          <w:sz w:val="24"/>
          <w:szCs w:val="24"/>
          <w:lang w:eastAsia="en-GB"/>
        </w:rPr>
        <w:tab/>
      </w:r>
      <w:r w:rsidR="009B32A5" w:rsidRPr="00C961EF">
        <w:rPr>
          <w:rFonts w:ascii="Arial" w:eastAsia="Times New Roman" w:hAnsi="Arial" w:cs="Arial"/>
          <w:bCs/>
          <w:sz w:val="24"/>
          <w:szCs w:val="24"/>
          <w:lang w:eastAsia="en-GB"/>
        </w:rPr>
        <w:t xml:space="preserve">The prayers for review and for an interdict in Part B are not sought in the absolute. They are </w:t>
      </w:r>
      <w:r w:rsidR="00DD3AE4" w:rsidRPr="00C961EF">
        <w:rPr>
          <w:rFonts w:ascii="Arial" w:eastAsia="Times New Roman" w:hAnsi="Arial" w:cs="Arial"/>
          <w:bCs/>
          <w:sz w:val="24"/>
          <w:szCs w:val="24"/>
          <w:lang w:eastAsia="en-GB"/>
        </w:rPr>
        <w:t>sought</w:t>
      </w:r>
      <w:r w:rsidR="009B32A5" w:rsidRPr="00C961EF">
        <w:rPr>
          <w:rFonts w:ascii="Arial" w:eastAsia="Times New Roman" w:hAnsi="Arial" w:cs="Arial"/>
          <w:bCs/>
          <w:sz w:val="24"/>
          <w:szCs w:val="24"/>
          <w:lang w:eastAsia="en-GB"/>
        </w:rPr>
        <w:t xml:space="preserve"> pending compliance by the City with the notice requirements of the Ordinance and the Systems Act. </w:t>
      </w:r>
    </w:p>
    <w:p w14:paraId="6711F7E1" w14:textId="155D236F" w:rsidR="00612BD7" w:rsidRPr="0011266E" w:rsidRDefault="00612BD7" w:rsidP="000D7F8D">
      <w:pPr>
        <w:keepNext/>
        <w:tabs>
          <w:tab w:val="left" w:pos="5868"/>
        </w:tabs>
        <w:spacing w:after="240" w:line="276" w:lineRule="auto"/>
        <w:jc w:val="both"/>
        <w:rPr>
          <w:rFonts w:ascii="Arial" w:eastAsia="Times New Roman" w:hAnsi="Arial" w:cs="Arial"/>
          <w:bCs/>
          <w:sz w:val="24"/>
          <w:szCs w:val="24"/>
          <w:lang w:eastAsia="en-GB"/>
        </w:rPr>
      </w:pPr>
    </w:p>
    <w:p w14:paraId="3D05AB67" w14:textId="51FA05B5" w:rsidR="00612BD7" w:rsidRPr="00E4221A" w:rsidRDefault="00612BD7"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Pr="00E4221A">
        <w:rPr>
          <w:rFonts w:ascii="Arial" w:eastAsia="Times New Roman" w:hAnsi="Arial" w:cs="Arial"/>
          <w:bCs/>
          <w:sz w:val="24"/>
          <w:szCs w:val="24"/>
          <w:lang w:eastAsia="en-GB"/>
        </w:rPr>
        <w:t>Grounds for review</w:t>
      </w:r>
    </w:p>
    <w:p w14:paraId="5B25B846" w14:textId="1F06C061" w:rsidR="00EA55D5"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45.</w:t>
      </w:r>
      <w:r w:rsidRPr="0011266E">
        <w:rPr>
          <w:rFonts w:ascii="Arial" w:eastAsia="Times New Roman" w:hAnsi="Arial" w:cs="Arial"/>
          <w:bCs/>
          <w:sz w:val="24"/>
          <w:szCs w:val="24"/>
          <w:lang w:eastAsia="en-GB"/>
        </w:rPr>
        <w:tab/>
      </w:r>
      <w:r w:rsidR="00612BD7" w:rsidRPr="00C961EF">
        <w:rPr>
          <w:rFonts w:ascii="Arial" w:eastAsia="Times New Roman" w:hAnsi="Arial" w:cs="Arial"/>
          <w:bCs/>
          <w:sz w:val="24"/>
          <w:szCs w:val="24"/>
          <w:lang w:eastAsia="en-GB"/>
        </w:rPr>
        <w:t xml:space="preserve"> The applicants are not sure whether the relevant decision</w:t>
      </w:r>
      <w:r w:rsidR="00200352" w:rsidRPr="00C961EF">
        <w:rPr>
          <w:rFonts w:ascii="Arial" w:eastAsia="Times New Roman" w:hAnsi="Arial" w:cs="Arial"/>
          <w:bCs/>
          <w:sz w:val="24"/>
          <w:szCs w:val="24"/>
          <w:lang w:eastAsia="en-GB"/>
        </w:rPr>
        <w:t>s</w:t>
      </w:r>
      <w:r w:rsidR="00612BD7" w:rsidRPr="00C961EF">
        <w:rPr>
          <w:rFonts w:ascii="Arial" w:eastAsia="Times New Roman" w:hAnsi="Arial" w:cs="Arial"/>
          <w:bCs/>
          <w:sz w:val="24"/>
          <w:szCs w:val="24"/>
          <w:lang w:eastAsia="en-GB"/>
        </w:rPr>
        <w:t xml:space="preserve"> w</w:t>
      </w:r>
      <w:r w:rsidR="00B049D0" w:rsidRPr="00C961EF">
        <w:rPr>
          <w:rFonts w:ascii="Arial" w:eastAsia="Times New Roman" w:hAnsi="Arial" w:cs="Arial"/>
          <w:bCs/>
          <w:sz w:val="24"/>
          <w:szCs w:val="24"/>
          <w:lang w:eastAsia="en-GB"/>
        </w:rPr>
        <w:t>ere</w:t>
      </w:r>
      <w:r w:rsidR="00612BD7" w:rsidRPr="00C961EF">
        <w:rPr>
          <w:rFonts w:ascii="Arial" w:eastAsia="Times New Roman" w:hAnsi="Arial" w:cs="Arial"/>
          <w:bCs/>
          <w:sz w:val="24"/>
          <w:szCs w:val="24"/>
          <w:lang w:eastAsia="en-GB"/>
        </w:rPr>
        <w:t xml:space="preserve"> taken or not.</w:t>
      </w:r>
      <w:r w:rsidR="00BE2376" w:rsidRPr="00C961EF">
        <w:rPr>
          <w:rFonts w:ascii="Arial" w:eastAsia="Times New Roman" w:hAnsi="Arial" w:cs="Arial"/>
          <w:bCs/>
          <w:sz w:val="24"/>
          <w:szCs w:val="24"/>
          <w:lang w:eastAsia="en-GB"/>
        </w:rPr>
        <w:t xml:space="preserve"> In short, i</w:t>
      </w:r>
      <w:r w:rsidR="00612BD7" w:rsidRPr="00C961EF">
        <w:rPr>
          <w:rFonts w:ascii="Arial" w:eastAsia="Times New Roman" w:hAnsi="Arial" w:cs="Arial"/>
          <w:bCs/>
          <w:sz w:val="24"/>
          <w:szCs w:val="24"/>
          <w:lang w:eastAsia="en-GB"/>
        </w:rPr>
        <w:t xml:space="preserve">f </w:t>
      </w:r>
      <w:r w:rsidR="00B049D0" w:rsidRPr="00C961EF">
        <w:rPr>
          <w:rFonts w:ascii="Arial" w:eastAsia="Times New Roman" w:hAnsi="Arial" w:cs="Arial"/>
          <w:bCs/>
          <w:sz w:val="24"/>
          <w:szCs w:val="24"/>
          <w:lang w:eastAsia="en-GB"/>
        </w:rPr>
        <w:t>the</w:t>
      </w:r>
      <w:r w:rsidR="00BE2376" w:rsidRPr="00C961EF">
        <w:rPr>
          <w:rFonts w:ascii="Arial" w:eastAsia="Times New Roman" w:hAnsi="Arial" w:cs="Arial"/>
          <w:bCs/>
          <w:sz w:val="24"/>
          <w:szCs w:val="24"/>
          <w:lang w:eastAsia="en-GB"/>
        </w:rPr>
        <w:t xml:space="preserve"> decisions</w:t>
      </w:r>
      <w:r w:rsidR="00612BD7" w:rsidRPr="00C961EF">
        <w:rPr>
          <w:rFonts w:ascii="Arial" w:eastAsia="Times New Roman" w:hAnsi="Arial" w:cs="Arial"/>
          <w:bCs/>
          <w:sz w:val="24"/>
          <w:szCs w:val="24"/>
          <w:lang w:eastAsia="en-GB"/>
        </w:rPr>
        <w:t xml:space="preserve"> w</w:t>
      </w:r>
      <w:r w:rsidR="00B049D0" w:rsidRPr="00C961EF">
        <w:rPr>
          <w:rFonts w:ascii="Arial" w:eastAsia="Times New Roman" w:hAnsi="Arial" w:cs="Arial"/>
          <w:bCs/>
          <w:sz w:val="24"/>
          <w:szCs w:val="24"/>
          <w:lang w:eastAsia="en-GB"/>
        </w:rPr>
        <w:t>ere</w:t>
      </w:r>
      <w:r w:rsidR="00BE2376" w:rsidRPr="00C961EF">
        <w:rPr>
          <w:rFonts w:ascii="Arial" w:eastAsia="Times New Roman" w:hAnsi="Arial" w:cs="Arial"/>
          <w:bCs/>
          <w:sz w:val="24"/>
          <w:szCs w:val="24"/>
          <w:lang w:eastAsia="en-GB"/>
        </w:rPr>
        <w:t xml:space="preserve"> taken</w:t>
      </w:r>
      <w:r w:rsidR="000F5739" w:rsidRPr="00C961EF">
        <w:rPr>
          <w:rFonts w:ascii="Arial" w:eastAsia="Times New Roman" w:hAnsi="Arial" w:cs="Arial"/>
          <w:bCs/>
          <w:sz w:val="24"/>
          <w:szCs w:val="24"/>
          <w:lang w:eastAsia="en-GB"/>
        </w:rPr>
        <w:t xml:space="preserve">, the applicants seek review </w:t>
      </w:r>
      <w:r w:rsidR="00612BD7" w:rsidRPr="00C961EF">
        <w:rPr>
          <w:rFonts w:ascii="Arial" w:eastAsia="Times New Roman" w:hAnsi="Arial" w:cs="Arial"/>
          <w:bCs/>
          <w:sz w:val="24"/>
          <w:szCs w:val="24"/>
          <w:lang w:eastAsia="en-GB"/>
        </w:rPr>
        <w:t xml:space="preserve">on the grounds that </w:t>
      </w:r>
      <w:r w:rsidR="00DD1043" w:rsidRPr="00C961EF">
        <w:rPr>
          <w:rFonts w:ascii="Arial" w:eastAsia="Times New Roman" w:hAnsi="Arial" w:cs="Arial"/>
          <w:bCs/>
          <w:sz w:val="24"/>
          <w:szCs w:val="24"/>
          <w:lang w:eastAsia="en-GB"/>
        </w:rPr>
        <w:t>no or inadequate notice was given by the City</w:t>
      </w:r>
      <w:r w:rsidR="00AA7491" w:rsidRPr="00C961EF">
        <w:rPr>
          <w:rFonts w:ascii="Arial" w:eastAsia="Times New Roman" w:hAnsi="Arial" w:cs="Arial"/>
          <w:bCs/>
          <w:sz w:val="24"/>
          <w:szCs w:val="24"/>
          <w:lang w:eastAsia="en-GB"/>
        </w:rPr>
        <w:t xml:space="preserve"> </w:t>
      </w:r>
      <w:r w:rsidR="00DD3AE4" w:rsidRPr="00C961EF">
        <w:rPr>
          <w:rFonts w:ascii="Arial" w:eastAsia="Times New Roman" w:hAnsi="Arial" w:cs="Arial"/>
          <w:bCs/>
          <w:sz w:val="24"/>
          <w:szCs w:val="24"/>
          <w:lang w:eastAsia="en-GB"/>
        </w:rPr>
        <w:t xml:space="preserve">to the applicants </w:t>
      </w:r>
      <w:r w:rsidR="00AA7491" w:rsidRPr="00C961EF">
        <w:rPr>
          <w:rFonts w:ascii="Arial" w:eastAsia="Times New Roman" w:hAnsi="Arial" w:cs="Arial"/>
          <w:bCs/>
          <w:sz w:val="24"/>
          <w:szCs w:val="24"/>
          <w:lang w:eastAsia="en-GB"/>
        </w:rPr>
        <w:t>or</w:t>
      </w:r>
      <w:r w:rsidR="00DD3AE4" w:rsidRPr="00C961EF">
        <w:rPr>
          <w:rFonts w:ascii="Arial" w:eastAsia="Times New Roman" w:hAnsi="Arial" w:cs="Arial"/>
          <w:bCs/>
          <w:sz w:val="24"/>
          <w:szCs w:val="24"/>
          <w:lang w:eastAsia="en-GB"/>
        </w:rPr>
        <w:t xml:space="preserve"> to</w:t>
      </w:r>
      <w:r w:rsidR="00AA7491" w:rsidRPr="00C961EF">
        <w:rPr>
          <w:rFonts w:ascii="Arial" w:eastAsia="Times New Roman" w:hAnsi="Arial" w:cs="Arial"/>
          <w:bCs/>
          <w:sz w:val="24"/>
          <w:szCs w:val="24"/>
          <w:lang w:eastAsia="en-GB"/>
        </w:rPr>
        <w:t xml:space="preserve"> the public</w:t>
      </w:r>
      <w:r w:rsidR="00DD1043" w:rsidRPr="00C961EF">
        <w:rPr>
          <w:rFonts w:ascii="Arial" w:eastAsia="Times New Roman" w:hAnsi="Arial" w:cs="Arial"/>
          <w:bCs/>
          <w:sz w:val="24"/>
          <w:szCs w:val="24"/>
          <w:lang w:eastAsia="en-GB"/>
        </w:rPr>
        <w:t>, leading to unlawfulnes</w:t>
      </w:r>
      <w:r w:rsidR="00200352" w:rsidRPr="00C961EF">
        <w:rPr>
          <w:rFonts w:ascii="Arial" w:eastAsia="Times New Roman" w:hAnsi="Arial" w:cs="Arial"/>
          <w:bCs/>
          <w:sz w:val="24"/>
          <w:szCs w:val="24"/>
          <w:lang w:eastAsia="en-GB"/>
        </w:rPr>
        <w:t>s</w:t>
      </w:r>
      <w:r w:rsidR="0028296B" w:rsidRPr="00C961EF">
        <w:rPr>
          <w:rFonts w:ascii="Arial" w:eastAsia="Times New Roman" w:hAnsi="Arial" w:cs="Arial"/>
          <w:bCs/>
          <w:sz w:val="24"/>
          <w:szCs w:val="24"/>
          <w:lang w:eastAsia="en-GB"/>
        </w:rPr>
        <w:t>. Other grounds</w:t>
      </w:r>
      <w:r w:rsidR="00BD3798" w:rsidRPr="00C961EF">
        <w:rPr>
          <w:rFonts w:ascii="Arial" w:eastAsia="Times New Roman" w:hAnsi="Arial" w:cs="Arial"/>
          <w:bCs/>
          <w:sz w:val="24"/>
          <w:szCs w:val="24"/>
          <w:lang w:eastAsia="en-GB"/>
        </w:rPr>
        <w:t xml:space="preserve"> for review</w:t>
      </w:r>
      <w:r w:rsidR="0028296B" w:rsidRPr="00C961EF">
        <w:rPr>
          <w:rFonts w:ascii="Arial" w:eastAsia="Times New Roman" w:hAnsi="Arial" w:cs="Arial"/>
          <w:bCs/>
          <w:sz w:val="24"/>
          <w:szCs w:val="24"/>
          <w:lang w:eastAsia="en-GB"/>
        </w:rPr>
        <w:t xml:space="preserve"> include</w:t>
      </w:r>
      <w:r w:rsidR="00DD1043" w:rsidRPr="00C961EF">
        <w:rPr>
          <w:rFonts w:ascii="Arial" w:eastAsia="Times New Roman" w:hAnsi="Arial" w:cs="Arial"/>
          <w:bCs/>
          <w:sz w:val="24"/>
          <w:szCs w:val="24"/>
          <w:lang w:eastAsia="en-GB"/>
        </w:rPr>
        <w:t xml:space="preserve"> procedural unfairness, materially relevant matter not considered and the decision was arbitrary and capricious. </w:t>
      </w:r>
      <w:r w:rsidR="000912F8" w:rsidRPr="00C961EF">
        <w:rPr>
          <w:rFonts w:ascii="Arial" w:eastAsia="Times New Roman" w:hAnsi="Arial" w:cs="Arial"/>
          <w:bCs/>
          <w:sz w:val="24"/>
          <w:szCs w:val="24"/>
          <w:lang w:eastAsia="en-GB"/>
        </w:rPr>
        <w:t>Further, the decisio</w:t>
      </w:r>
      <w:r w:rsidR="000F5739" w:rsidRPr="00C961EF">
        <w:rPr>
          <w:rFonts w:ascii="Arial" w:eastAsia="Times New Roman" w:hAnsi="Arial" w:cs="Arial"/>
          <w:bCs/>
          <w:sz w:val="24"/>
          <w:szCs w:val="24"/>
          <w:lang w:eastAsia="en-GB"/>
        </w:rPr>
        <w:t xml:space="preserve">n is not </w:t>
      </w:r>
      <w:r w:rsidR="000912F8" w:rsidRPr="00C961EF">
        <w:rPr>
          <w:rFonts w:ascii="Arial" w:eastAsia="Times New Roman" w:hAnsi="Arial" w:cs="Arial"/>
          <w:bCs/>
          <w:sz w:val="24"/>
          <w:szCs w:val="24"/>
          <w:lang w:eastAsia="en-GB"/>
        </w:rPr>
        <w:t>rationally connected to the purpose for which it was taken</w:t>
      </w:r>
      <w:r w:rsidR="00EA55D5" w:rsidRPr="00C961EF">
        <w:rPr>
          <w:rFonts w:ascii="Arial" w:eastAsia="Times New Roman" w:hAnsi="Arial" w:cs="Arial"/>
          <w:bCs/>
          <w:sz w:val="24"/>
          <w:szCs w:val="24"/>
          <w:lang w:eastAsia="en-GB"/>
        </w:rPr>
        <w:t>, nor is it rationally connected to</w:t>
      </w:r>
      <w:r w:rsidR="00BE2376" w:rsidRPr="00C961EF">
        <w:rPr>
          <w:rFonts w:ascii="Arial" w:eastAsia="Times New Roman" w:hAnsi="Arial" w:cs="Arial"/>
          <w:bCs/>
          <w:sz w:val="24"/>
          <w:szCs w:val="24"/>
          <w:lang w:eastAsia="en-GB"/>
        </w:rPr>
        <w:t xml:space="preserve"> the empowering provision or the information before the decision maker</w:t>
      </w:r>
      <w:r w:rsidR="00EA55D5" w:rsidRPr="00C961EF">
        <w:rPr>
          <w:rFonts w:ascii="Arial" w:eastAsia="Times New Roman" w:hAnsi="Arial" w:cs="Arial"/>
          <w:bCs/>
          <w:sz w:val="24"/>
          <w:szCs w:val="24"/>
          <w:lang w:eastAsia="en-GB"/>
        </w:rPr>
        <w:t>.</w:t>
      </w:r>
      <w:r w:rsidR="00BE2376" w:rsidRPr="00C961EF">
        <w:rPr>
          <w:rFonts w:ascii="Arial" w:eastAsia="Times New Roman" w:hAnsi="Arial" w:cs="Arial"/>
          <w:bCs/>
          <w:sz w:val="24"/>
          <w:szCs w:val="24"/>
          <w:lang w:eastAsia="en-GB"/>
        </w:rPr>
        <w:t xml:space="preserve"> </w:t>
      </w:r>
      <w:r w:rsidR="00EA55D5" w:rsidRPr="00C961EF">
        <w:rPr>
          <w:rFonts w:ascii="Arial" w:eastAsia="Times New Roman" w:hAnsi="Arial" w:cs="Arial"/>
          <w:bCs/>
          <w:sz w:val="24"/>
          <w:szCs w:val="24"/>
          <w:lang w:eastAsia="en-GB"/>
        </w:rPr>
        <w:t xml:space="preserve">The decision </w:t>
      </w:r>
      <w:r w:rsidR="000912F8" w:rsidRPr="00C961EF">
        <w:rPr>
          <w:rFonts w:ascii="Arial" w:eastAsia="Times New Roman" w:hAnsi="Arial" w:cs="Arial"/>
          <w:bCs/>
          <w:sz w:val="24"/>
          <w:szCs w:val="24"/>
          <w:lang w:eastAsia="en-GB"/>
        </w:rPr>
        <w:t>is unreasonable</w:t>
      </w:r>
      <w:r w:rsidR="00BE2376" w:rsidRPr="00C961EF">
        <w:rPr>
          <w:rFonts w:ascii="Arial" w:eastAsia="Times New Roman" w:hAnsi="Arial" w:cs="Arial"/>
          <w:bCs/>
          <w:sz w:val="24"/>
          <w:szCs w:val="24"/>
          <w:lang w:eastAsia="en-GB"/>
        </w:rPr>
        <w:t>.</w:t>
      </w:r>
      <w:r w:rsidR="000912F8" w:rsidRPr="00C961EF">
        <w:rPr>
          <w:rFonts w:ascii="Arial" w:eastAsia="Times New Roman" w:hAnsi="Arial" w:cs="Arial"/>
          <w:bCs/>
          <w:sz w:val="24"/>
          <w:szCs w:val="24"/>
          <w:lang w:eastAsia="en-GB"/>
        </w:rPr>
        <w:t xml:space="preserve"> Lack of authority to take the decision or build the terminal is alleged.  </w:t>
      </w:r>
    </w:p>
    <w:p w14:paraId="5A57D2B2" w14:textId="4F8D042D" w:rsidR="00DD3AE4"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46.</w:t>
      </w:r>
      <w:r w:rsidRPr="0011266E">
        <w:rPr>
          <w:rFonts w:ascii="Arial" w:eastAsia="Times New Roman" w:hAnsi="Arial" w:cs="Arial"/>
          <w:bCs/>
          <w:sz w:val="24"/>
          <w:szCs w:val="24"/>
          <w:lang w:eastAsia="en-GB"/>
        </w:rPr>
        <w:tab/>
      </w:r>
      <w:r w:rsidR="00EA55D5" w:rsidRPr="00C961EF">
        <w:rPr>
          <w:rFonts w:ascii="Arial" w:eastAsia="Times New Roman" w:hAnsi="Arial" w:cs="Arial"/>
          <w:bCs/>
          <w:sz w:val="24"/>
          <w:szCs w:val="24"/>
          <w:lang w:eastAsia="en-GB"/>
        </w:rPr>
        <w:t xml:space="preserve"> </w:t>
      </w:r>
      <w:r w:rsidR="000912F8" w:rsidRPr="00C961EF">
        <w:rPr>
          <w:rFonts w:ascii="Arial" w:eastAsia="Times New Roman" w:hAnsi="Arial" w:cs="Arial"/>
          <w:bCs/>
          <w:sz w:val="24"/>
          <w:szCs w:val="24"/>
          <w:lang w:eastAsia="en-GB"/>
        </w:rPr>
        <w:t xml:space="preserve">If no decision was taken, </w:t>
      </w:r>
      <w:r w:rsidR="00BE2376" w:rsidRPr="00C961EF">
        <w:rPr>
          <w:rFonts w:ascii="Arial" w:eastAsia="Times New Roman" w:hAnsi="Arial" w:cs="Arial"/>
          <w:bCs/>
          <w:sz w:val="24"/>
          <w:szCs w:val="24"/>
          <w:lang w:eastAsia="en-GB"/>
        </w:rPr>
        <w:t xml:space="preserve">there has been an unreasonable delay in taking it in that construction has commenced without prior compliance with the legislative provisions.  </w:t>
      </w:r>
    </w:p>
    <w:p w14:paraId="04074287" w14:textId="2B8832E2" w:rsidR="00612BD7"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47.</w:t>
      </w:r>
      <w:r w:rsidRPr="0011266E">
        <w:rPr>
          <w:rFonts w:ascii="Arial" w:eastAsia="Times New Roman" w:hAnsi="Arial" w:cs="Arial"/>
          <w:bCs/>
          <w:sz w:val="24"/>
          <w:szCs w:val="24"/>
          <w:lang w:eastAsia="en-GB"/>
        </w:rPr>
        <w:tab/>
      </w:r>
      <w:r w:rsidR="00BE2376" w:rsidRPr="00C961EF">
        <w:rPr>
          <w:rFonts w:ascii="Arial" w:eastAsia="Times New Roman" w:hAnsi="Arial" w:cs="Arial"/>
          <w:bCs/>
          <w:sz w:val="24"/>
          <w:szCs w:val="24"/>
          <w:lang w:eastAsia="en-GB"/>
        </w:rPr>
        <w:t xml:space="preserve">Specific provisions of the Promotion of Administrative Justice Act, 3 of 2000 are relied upon. In the alternative, the principle of legality is invoked. </w:t>
      </w:r>
    </w:p>
    <w:p w14:paraId="4E5C1D04" w14:textId="77777777" w:rsidR="0028296B" w:rsidRPr="0011266E" w:rsidRDefault="0028296B" w:rsidP="000D7F8D">
      <w:pPr>
        <w:keepNext/>
        <w:tabs>
          <w:tab w:val="left" w:pos="5868"/>
        </w:tabs>
        <w:spacing w:after="240" w:line="276" w:lineRule="auto"/>
        <w:jc w:val="both"/>
        <w:rPr>
          <w:rFonts w:ascii="Arial" w:eastAsia="Times New Roman" w:hAnsi="Arial" w:cs="Arial"/>
          <w:bCs/>
          <w:sz w:val="24"/>
          <w:szCs w:val="24"/>
          <w:lang w:eastAsia="en-GB"/>
        </w:rPr>
      </w:pPr>
    </w:p>
    <w:p w14:paraId="3237F57E" w14:textId="29672255" w:rsidR="00766DF1" w:rsidRPr="00E4221A" w:rsidRDefault="00766DF1" w:rsidP="000D7F8D">
      <w:pPr>
        <w:keepNext/>
        <w:tabs>
          <w:tab w:val="left" w:pos="5868"/>
        </w:tabs>
        <w:spacing w:after="240" w:line="276" w:lineRule="auto"/>
        <w:jc w:val="both"/>
        <w:rPr>
          <w:rFonts w:ascii="Arial" w:eastAsia="Times New Roman" w:hAnsi="Arial" w:cs="Arial"/>
          <w:bCs/>
          <w:sz w:val="24"/>
          <w:szCs w:val="24"/>
          <w:lang w:eastAsia="en-GB"/>
        </w:rPr>
      </w:pPr>
      <w:r w:rsidRPr="00E4221A">
        <w:rPr>
          <w:rFonts w:ascii="Arial" w:eastAsia="Times New Roman" w:hAnsi="Arial" w:cs="Arial"/>
          <w:bCs/>
          <w:sz w:val="24"/>
          <w:szCs w:val="24"/>
          <w:lang w:eastAsia="en-GB"/>
        </w:rPr>
        <w:t xml:space="preserve">                                                        Condonation</w:t>
      </w:r>
    </w:p>
    <w:p w14:paraId="52F11EA7" w14:textId="3D0E8769" w:rsidR="007A4570" w:rsidRPr="00C961EF" w:rsidRDefault="00C961EF" w:rsidP="00C961EF">
      <w:pPr>
        <w:keepNext/>
        <w:tabs>
          <w:tab w:val="left" w:pos="5868"/>
        </w:tabs>
        <w:spacing w:after="240" w:line="276" w:lineRule="auto"/>
        <w:ind w:left="36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48.</w:t>
      </w:r>
      <w:r>
        <w:rPr>
          <w:rFonts w:ascii="Arial" w:eastAsia="Times New Roman" w:hAnsi="Arial" w:cs="Arial"/>
          <w:bCs/>
          <w:sz w:val="24"/>
          <w:szCs w:val="24"/>
          <w:lang w:eastAsia="en-GB"/>
        </w:rPr>
        <w:tab/>
      </w:r>
      <w:r w:rsidR="00766DF1" w:rsidRPr="00C961EF">
        <w:rPr>
          <w:rFonts w:ascii="Arial" w:eastAsia="Times New Roman" w:hAnsi="Arial" w:cs="Arial"/>
          <w:bCs/>
          <w:sz w:val="24"/>
          <w:szCs w:val="24"/>
          <w:lang w:eastAsia="en-GB"/>
        </w:rPr>
        <w:t xml:space="preserve">The City delivered its answering affidavit </w:t>
      </w:r>
      <w:r w:rsidR="00DD1043" w:rsidRPr="00C961EF">
        <w:rPr>
          <w:rFonts w:ascii="Arial" w:eastAsia="Times New Roman" w:hAnsi="Arial" w:cs="Arial"/>
          <w:bCs/>
          <w:sz w:val="24"/>
          <w:szCs w:val="24"/>
          <w:lang w:eastAsia="en-GB"/>
        </w:rPr>
        <w:t xml:space="preserve">to Part B </w:t>
      </w:r>
      <w:r w:rsidR="00766DF1" w:rsidRPr="00C961EF">
        <w:rPr>
          <w:rFonts w:ascii="Arial" w:eastAsia="Times New Roman" w:hAnsi="Arial" w:cs="Arial"/>
          <w:bCs/>
          <w:sz w:val="24"/>
          <w:szCs w:val="24"/>
          <w:lang w:eastAsia="en-GB"/>
        </w:rPr>
        <w:t xml:space="preserve">some fifty five court days late. It did so as many documents needed to be assembled and its legal team needed time to prepare the affidavit. The applicants oppose condonation, saying that the City is weak on the merits and the delay is not adequately </w:t>
      </w:r>
      <w:r w:rsidR="00D06C30" w:rsidRPr="00C961EF">
        <w:rPr>
          <w:rFonts w:ascii="Arial" w:eastAsia="Times New Roman" w:hAnsi="Arial" w:cs="Arial"/>
          <w:bCs/>
          <w:sz w:val="24"/>
          <w:szCs w:val="24"/>
          <w:lang w:eastAsia="en-GB"/>
        </w:rPr>
        <w:t>explained. The explanation by the City is not overflowing with detail but in my view it is sufficient. F</w:t>
      </w:r>
      <w:r w:rsidR="00B40F74" w:rsidRPr="00C961EF">
        <w:rPr>
          <w:rFonts w:ascii="Arial" w:eastAsia="Times New Roman" w:hAnsi="Arial" w:cs="Arial"/>
          <w:bCs/>
          <w:sz w:val="24"/>
          <w:szCs w:val="24"/>
          <w:lang w:eastAsia="en-GB"/>
        </w:rPr>
        <w:t>ifty-</w:t>
      </w:r>
      <w:r w:rsidR="00766DF1" w:rsidRPr="00C961EF">
        <w:rPr>
          <w:rFonts w:ascii="Arial" w:eastAsia="Times New Roman" w:hAnsi="Arial" w:cs="Arial"/>
          <w:bCs/>
          <w:sz w:val="24"/>
          <w:szCs w:val="24"/>
          <w:lang w:eastAsia="en-GB"/>
        </w:rPr>
        <w:t>five court days</w:t>
      </w:r>
      <w:r w:rsidR="00D06C30" w:rsidRPr="00C961EF">
        <w:rPr>
          <w:rFonts w:ascii="Arial" w:eastAsia="Times New Roman" w:hAnsi="Arial" w:cs="Arial"/>
          <w:bCs/>
          <w:sz w:val="24"/>
          <w:szCs w:val="24"/>
          <w:lang w:eastAsia="en-GB"/>
        </w:rPr>
        <w:t>, in the greater context of this case</w:t>
      </w:r>
      <w:r w:rsidR="00766DF1" w:rsidRPr="00C961EF">
        <w:rPr>
          <w:rFonts w:ascii="Arial" w:eastAsia="Times New Roman" w:hAnsi="Arial" w:cs="Arial"/>
          <w:bCs/>
          <w:sz w:val="24"/>
          <w:szCs w:val="24"/>
          <w:lang w:eastAsia="en-GB"/>
        </w:rPr>
        <w:t xml:space="preserve"> is insignificant. In any event, the applicants took the precaution of delivering a provisional replying affidavit. I would allow the answering affidavit </w:t>
      </w:r>
      <w:r w:rsidR="0028296B" w:rsidRPr="00C961EF">
        <w:rPr>
          <w:rFonts w:ascii="Arial" w:eastAsia="Times New Roman" w:hAnsi="Arial" w:cs="Arial"/>
          <w:bCs/>
          <w:sz w:val="24"/>
          <w:szCs w:val="24"/>
          <w:lang w:eastAsia="en-GB"/>
        </w:rPr>
        <w:t xml:space="preserve">to Part B </w:t>
      </w:r>
      <w:r w:rsidR="00766DF1" w:rsidRPr="00C961EF">
        <w:rPr>
          <w:rFonts w:ascii="Arial" w:eastAsia="Times New Roman" w:hAnsi="Arial" w:cs="Arial"/>
          <w:bCs/>
          <w:sz w:val="24"/>
          <w:szCs w:val="24"/>
          <w:lang w:eastAsia="en-GB"/>
        </w:rPr>
        <w:t xml:space="preserve">into evidence. </w:t>
      </w:r>
      <w:r w:rsidR="00E265EE" w:rsidRPr="00C961EF">
        <w:rPr>
          <w:rFonts w:ascii="Arial" w:eastAsia="Times New Roman" w:hAnsi="Arial" w:cs="Arial"/>
          <w:bCs/>
          <w:sz w:val="24"/>
          <w:szCs w:val="24"/>
          <w:lang w:eastAsia="en-GB"/>
        </w:rPr>
        <w:t>Regarding t</w:t>
      </w:r>
      <w:r w:rsidR="00766DF1" w:rsidRPr="00C961EF">
        <w:rPr>
          <w:rFonts w:ascii="Arial" w:eastAsia="Times New Roman" w:hAnsi="Arial" w:cs="Arial"/>
          <w:bCs/>
          <w:sz w:val="24"/>
          <w:szCs w:val="24"/>
          <w:lang w:eastAsia="en-GB"/>
        </w:rPr>
        <w:t>he</w:t>
      </w:r>
      <w:r w:rsidR="00E265EE" w:rsidRPr="00C961EF">
        <w:rPr>
          <w:rFonts w:ascii="Arial" w:eastAsia="Times New Roman" w:hAnsi="Arial" w:cs="Arial"/>
          <w:bCs/>
          <w:sz w:val="24"/>
          <w:szCs w:val="24"/>
          <w:lang w:eastAsia="en-GB"/>
        </w:rPr>
        <w:t xml:space="preserve"> costs in the condonation, the</w:t>
      </w:r>
      <w:r w:rsidR="00766DF1" w:rsidRPr="00C961EF">
        <w:rPr>
          <w:rFonts w:ascii="Arial" w:eastAsia="Times New Roman" w:hAnsi="Arial" w:cs="Arial"/>
          <w:bCs/>
          <w:sz w:val="24"/>
          <w:szCs w:val="24"/>
          <w:lang w:eastAsia="en-GB"/>
        </w:rPr>
        <w:t xml:space="preserve"> City</w:t>
      </w:r>
      <w:r w:rsidR="00D06C30" w:rsidRPr="00C961EF">
        <w:rPr>
          <w:rFonts w:ascii="Arial" w:eastAsia="Times New Roman" w:hAnsi="Arial" w:cs="Arial"/>
          <w:bCs/>
          <w:sz w:val="24"/>
          <w:szCs w:val="24"/>
          <w:lang w:eastAsia="en-GB"/>
        </w:rPr>
        <w:t xml:space="preserve"> is successful in the condonation application but it</w:t>
      </w:r>
      <w:r w:rsidR="00766DF1" w:rsidRPr="00C961EF">
        <w:rPr>
          <w:rFonts w:ascii="Arial" w:eastAsia="Times New Roman" w:hAnsi="Arial" w:cs="Arial"/>
          <w:bCs/>
          <w:sz w:val="24"/>
          <w:szCs w:val="24"/>
          <w:lang w:eastAsia="en-GB"/>
        </w:rPr>
        <w:t xml:space="preserve"> seeks an indulgence</w:t>
      </w:r>
      <w:r w:rsidR="00D06C30" w:rsidRPr="00C961EF">
        <w:rPr>
          <w:rFonts w:ascii="Arial" w:eastAsia="Times New Roman" w:hAnsi="Arial" w:cs="Arial"/>
          <w:bCs/>
          <w:sz w:val="24"/>
          <w:szCs w:val="24"/>
          <w:lang w:eastAsia="en-GB"/>
        </w:rPr>
        <w:t>. T</w:t>
      </w:r>
      <w:r w:rsidR="00766DF1" w:rsidRPr="00C961EF">
        <w:rPr>
          <w:rFonts w:ascii="Arial" w:eastAsia="Times New Roman" w:hAnsi="Arial" w:cs="Arial"/>
          <w:bCs/>
          <w:sz w:val="24"/>
          <w:szCs w:val="24"/>
          <w:lang w:eastAsia="en-GB"/>
        </w:rPr>
        <w:t xml:space="preserve">he opposition to the late filing was reasonable. In these </w:t>
      </w:r>
      <w:r w:rsidR="00766DF1" w:rsidRPr="00C961EF">
        <w:rPr>
          <w:rFonts w:ascii="Arial" w:eastAsia="Times New Roman" w:hAnsi="Arial" w:cs="Arial"/>
          <w:bCs/>
          <w:sz w:val="24"/>
          <w:szCs w:val="24"/>
          <w:lang w:eastAsia="en-GB"/>
        </w:rPr>
        <w:lastRenderedPageBreak/>
        <w:t>circumstances, the parties should carry their own costs in the condonation application.</w:t>
      </w:r>
    </w:p>
    <w:p w14:paraId="2962A749" w14:textId="77777777" w:rsidR="00B40F74" w:rsidRPr="00B40F74" w:rsidRDefault="00B40F74" w:rsidP="000D7F8D">
      <w:pPr>
        <w:pStyle w:val="ListParagraph"/>
        <w:keepNext/>
        <w:tabs>
          <w:tab w:val="left" w:pos="5868"/>
        </w:tabs>
        <w:spacing w:after="240" w:line="276" w:lineRule="auto"/>
        <w:ind w:left="927"/>
        <w:jc w:val="both"/>
        <w:rPr>
          <w:rFonts w:ascii="Arial" w:eastAsia="Times New Roman" w:hAnsi="Arial" w:cs="Arial"/>
          <w:bCs/>
          <w:sz w:val="24"/>
          <w:szCs w:val="24"/>
          <w:lang w:eastAsia="en-GB"/>
        </w:rPr>
      </w:pPr>
    </w:p>
    <w:p w14:paraId="53360AF1" w14:textId="32C20094" w:rsidR="00226C0A" w:rsidRDefault="004E6085" w:rsidP="000D7F8D">
      <w:pPr>
        <w:pStyle w:val="ListParagraph"/>
        <w:keepNext/>
        <w:tabs>
          <w:tab w:val="left" w:pos="5868"/>
        </w:tabs>
        <w:spacing w:after="0" w:line="276" w:lineRule="auto"/>
        <w:jc w:val="both"/>
        <w:rPr>
          <w:rFonts w:ascii="Arial" w:eastAsia="Times New Roman" w:hAnsi="Arial" w:cs="Arial"/>
          <w:bCs/>
          <w:sz w:val="24"/>
          <w:szCs w:val="24"/>
          <w:lang w:eastAsia="en-GB"/>
        </w:rPr>
      </w:pPr>
      <w:r w:rsidRPr="00B40F74">
        <w:rPr>
          <w:rFonts w:ascii="Arial" w:eastAsia="Times New Roman" w:hAnsi="Arial" w:cs="Arial"/>
          <w:b/>
          <w:bCs/>
          <w:sz w:val="24"/>
          <w:szCs w:val="24"/>
          <w:lang w:eastAsia="en-GB"/>
        </w:rPr>
        <w:t xml:space="preserve">                                        </w:t>
      </w:r>
      <w:r w:rsidRPr="00C359FB">
        <w:rPr>
          <w:rFonts w:ascii="Arial" w:eastAsia="Times New Roman" w:hAnsi="Arial" w:cs="Arial"/>
          <w:bCs/>
          <w:sz w:val="24"/>
          <w:szCs w:val="24"/>
          <w:lang w:eastAsia="en-GB"/>
        </w:rPr>
        <w:t>The Constitution</w:t>
      </w:r>
    </w:p>
    <w:p w14:paraId="579CF52C" w14:textId="77777777" w:rsidR="00E4221A" w:rsidRDefault="00E4221A" w:rsidP="000D7F8D">
      <w:pPr>
        <w:pStyle w:val="ListParagraph"/>
        <w:keepNext/>
        <w:tabs>
          <w:tab w:val="left" w:pos="5868"/>
        </w:tabs>
        <w:spacing w:after="0" w:line="276" w:lineRule="auto"/>
        <w:jc w:val="both"/>
        <w:rPr>
          <w:rFonts w:ascii="Arial" w:eastAsia="Times New Roman" w:hAnsi="Arial" w:cs="Arial"/>
          <w:bCs/>
          <w:sz w:val="24"/>
          <w:szCs w:val="24"/>
          <w:lang w:eastAsia="en-GB"/>
        </w:rPr>
      </w:pPr>
    </w:p>
    <w:p w14:paraId="1D036423" w14:textId="77777777" w:rsidR="00226C0A" w:rsidRDefault="00845D00" w:rsidP="000D7F8D">
      <w:pPr>
        <w:keepNext/>
        <w:tabs>
          <w:tab w:val="left" w:pos="5868"/>
        </w:tabs>
        <w:spacing w:after="0" w:line="276" w:lineRule="auto"/>
        <w:jc w:val="both"/>
        <w:rPr>
          <w:rFonts w:ascii="Arial" w:eastAsia="Times New Roman" w:hAnsi="Arial" w:cs="Arial"/>
          <w:bCs/>
          <w:sz w:val="24"/>
          <w:szCs w:val="24"/>
          <w:lang w:eastAsia="en-GB"/>
        </w:rPr>
      </w:pPr>
      <w:r w:rsidRPr="00226C0A">
        <w:rPr>
          <w:rFonts w:ascii="Arial" w:eastAsia="Times New Roman" w:hAnsi="Arial" w:cs="Arial"/>
          <w:bCs/>
          <w:sz w:val="24"/>
          <w:szCs w:val="24"/>
          <w:lang w:eastAsia="en-GB"/>
        </w:rPr>
        <w:t>48</w:t>
      </w:r>
      <w:r w:rsidR="00070D35" w:rsidRPr="00226C0A">
        <w:rPr>
          <w:rFonts w:ascii="Arial" w:eastAsia="Times New Roman" w:hAnsi="Arial" w:cs="Arial"/>
          <w:bCs/>
          <w:sz w:val="24"/>
          <w:szCs w:val="24"/>
          <w:lang w:eastAsia="en-GB"/>
        </w:rPr>
        <w:t>.</w:t>
      </w:r>
      <w:r w:rsidR="004F3F20" w:rsidRPr="00226C0A">
        <w:rPr>
          <w:rFonts w:ascii="Arial" w:eastAsia="Times New Roman" w:hAnsi="Arial" w:cs="Arial"/>
          <w:bCs/>
          <w:sz w:val="24"/>
          <w:szCs w:val="24"/>
          <w:lang w:eastAsia="en-GB"/>
        </w:rPr>
        <w:t xml:space="preserve"> Under section 195, public administration must be governed by democratic values </w:t>
      </w:r>
    </w:p>
    <w:p w14:paraId="71F0C0F0" w14:textId="77777777" w:rsidR="00226C0A" w:rsidRDefault="00226C0A" w:rsidP="000D7F8D">
      <w:pPr>
        <w:keepNext/>
        <w:tabs>
          <w:tab w:val="left" w:pos="5868"/>
        </w:tabs>
        <w:spacing w:after="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4F3F20" w:rsidRPr="00226C0A">
        <w:rPr>
          <w:rFonts w:ascii="Arial" w:eastAsia="Times New Roman" w:hAnsi="Arial" w:cs="Arial"/>
          <w:bCs/>
          <w:sz w:val="24"/>
          <w:szCs w:val="24"/>
          <w:lang w:eastAsia="en-GB"/>
        </w:rPr>
        <w:t xml:space="preserve">and </w:t>
      </w:r>
      <w:r w:rsidR="006616B3" w:rsidRPr="00226C0A">
        <w:rPr>
          <w:rFonts w:ascii="Arial" w:eastAsia="Times New Roman" w:hAnsi="Arial" w:cs="Arial"/>
          <w:bCs/>
          <w:sz w:val="24"/>
          <w:szCs w:val="24"/>
          <w:lang w:eastAsia="en-GB"/>
        </w:rPr>
        <w:t xml:space="preserve">the </w:t>
      </w:r>
      <w:r w:rsidR="004F3F20" w:rsidRPr="00226C0A">
        <w:rPr>
          <w:rFonts w:ascii="Arial" w:eastAsia="Times New Roman" w:hAnsi="Arial" w:cs="Arial"/>
          <w:bCs/>
          <w:sz w:val="24"/>
          <w:szCs w:val="24"/>
          <w:lang w:eastAsia="en-GB"/>
        </w:rPr>
        <w:t xml:space="preserve">principles enshrined in the Constitution. These principles include </w:t>
      </w:r>
    </w:p>
    <w:p w14:paraId="61CB8962" w14:textId="77777777" w:rsidR="00226C0A" w:rsidRDefault="00226C0A" w:rsidP="000D7F8D">
      <w:pPr>
        <w:keepNext/>
        <w:tabs>
          <w:tab w:val="left" w:pos="5868"/>
        </w:tabs>
        <w:spacing w:after="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4F3F20" w:rsidRPr="00226C0A">
        <w:rPr>
          <w:rFonts w:ascii="Arial" w:eastAsia="Times New Roman" w:hAnsi="Arial" w:cs="Arial"/>
          <w:bCs/>
          <w:sz w:val="24"/>
          <w:szCs w:val="24"/>
          <w:lang w:eastAsia="en-GB"/>
        </w:rPr>
        <w:t xml:space="preserve">transparency through providing the public with timely, accessible and accurate </w:t>
      </w:r>
    </w:p>
    <w:p w14:paraId="58F44D29" w14:textId="244480E4" w:rsidR="004F3F20" w:rsidRPr="00226C0A" w:rsidRDefault="00226C0A" w:rsidP="000D7F8D">
      <w:pPr>
        <w:keepNext/>
        <w:tabs>
          <w:tab w:val="left" w:pos="5868"/>
        </w:tabs>
        <w:spacing w:after="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4F3F20" w:rsidRPr="00226C0A">
        <w:rPr>
          <w:rFonts w:ascii="Arial" w:eastAsia="Times New Roman" w:hAnsi="Arial" w:cs="Arial"/>
          <w:bCs/>
          <w:sz w:val="24"/>
          <w:szCs w:val="24"/>
          <w:lang w:eastAsia="en-GB"/>
        </w:rPr>
        <w:t>information.</w:t>
      </w:r>
    </w:p>
    <w:p w14:paraId="0C8809DA" w14:textId="77777777" w:rsidR="00946ABC" w:rsidRPr="0011266E" w:rsidRDefault="00946ABC" w:rsidP="000D7F8D">
      <w:pPr>
        <w:keepNext/>
        <w:tabs>
          <w:tab w:val="left" w:pos="5868"/>
        </w:tabs>
        <w:spacing w:after="240" w:line="276" w:lineRule="auto"/>
        <w:jc w:val="both"/>
        <w:rPr>
          <w:rFonts w:ascii="Arial" w:eastAsia="Times New Roman" w:hAnsi="Arial" w:cs="Arial"/>
          <w:bCs/>
          <w:sz w:val="24"/>
          <w:szCs w:val="24"/>
          <w:lang w:eastAsia="en-GB"/>
        </w:rPr>
      </w:pPr>
    </w:p>
    <w:p w14:paraId="1DE60A9A" w14:textId="2C70111F" w:rsidR="00AC1A90" w:rsidRPr="0011266E" w:rsidRDefault="00AC1A90"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00C359FB">
        <w:rPr>
          <w:rFonts w:ascii="Arial" w:eastAsia="Times New Roman" w:hAnsi="Arial" w:cs="Arial"/>
          <w:bCs/>
          <w:sz w:val="24"/>
          <w:szCs w:val="24"/>
          <w:lang w:eastAsia="en-GB"/>
        </w:rPr>
        <w:t xml:space="preserve">    </w:t>
      </w:r>
      <w:r w:rsidRPr="0011266E">
        <w:rPr>
          <w:rFonts w:ascii="Arial" w:eastAsia="Times New Roman" w:hAnsi="Arial" w:cs="Arial"/>
          <w:bCs/>
          <w:sz w:val="24"/>
          <w:szCs w:val="24"/>
          <w:lang w:eastAsia="en-GB"/>
        </w:rPr>
        <w:t>Local Government Ordinance, 17 of 1939</w:t>
      </w:r>
    </w:p>
    <w:p w14:paraId="4BCC47B6"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49. </w:t>
      </w:r>
      <w:r w:rsidR="004F3F20" w:rsidRPr="00226C0A">
        <w:rPr>
          <w:rFonts w:ascii="Arial" w:eastAsia="Times New Roman" w:hAnsi="Arial" w:cs="Arial"/>
          <w:bCs/>
          <w:sz w:val="24"/>
          <w:szCs w:val="24"/>
          <w:lang w:eastAsia="en-GB"/>
        </w:rPr>
        <w:t>Under section 63</w:t>
      </w:r>
      <w:r w:rsidR="00AC1A90" w:rsidRPr="00226C0A">
        <w:rPr>
          <w:rFonts w:ascii="Arial" w:eastAsia="Times New Roman" w:hAnsi="Arial" w:cs="Arial"/>
          <w:bCs/>
          <w:sz w:val="24"/>
          <w:szCs w:val="24"/>
          <w:lang w:eastAsia="en-GB"/>
        </w:rPr>
        <w:t xml:space="preserve">, </w:t>
      </w:r>
      <w:r w:rsidR="004F3F20" w:rsidRPr="00226C0A">
        <w:rPr>
          <w:rFonts w:ascii="Arial" w:eastAsia="Times New Roman" w:hAnsi="Arial" w:cs="Arial"/>
          <w:bCs/>
          <w:sz w:val="24"/>
          <w:szCs w:val="24"/>
          <w:lang w:eastAsia="en-GB"/>
        </w:rPr>
        <w:t xml:space="preserve">the Council, in the present case, the City, shall have control and </w:t>
      </w:r>
    </w:p>
    <w:p w14:paraId="2F4367C9" w14:textId="601C0396" w:rsidR="004F3F20" w:rsidRP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4F3F20" w:rsidRPr="00226C0A">
        <w:rPr>
          <w:rFonts w:ascii="Arial" w:eastAsia="Times New Roman" w:hAnsi="Arial" w:cs="Arial"/>
          <w:bCs/>
          <w:sz w:val="24"/>
          <w:szCs w:val="24"/>
          <w:lang w:eastAsia="en-GB"/>
        </w:rPr>
        <w:t>management of all roads, pavements</w:t>
      </w:r>
      <w:r w:rsidR="00890543" w:rsidRPr="00226C0A">
        <w:rPr>
          <w:rFonts w:ascii="Arial" w:eastAsia="Times New Roman" w:hAnsi="Arial" w:cs="Arial"/>
          <w:bCs/>
          <w:sz w:val="24"/>
          <w:szCs w:val="24"/>
          <w:lang w:eastAsia="en-GB"/>
        </w:rPr>
        <w:t>, side-walks</w:t>
      </w:r>
      <w:r w:rsidR="004F3F20" w:rsidRPr="00226C0A">
        <w:rPr>
          <w:rFonts w:ascii="Arial" w:eastAsia="Times New Roman" w:hAnsi="Arial" w:cs="Arial"/>
          <w:bCs/>
          <w:sz w:val="24"/>
          <w:szCs w:val="24"/>
          <w:lang w:eastAsia="en-GB"/>
        </w:rPr>
        <w:t xml:space="preserve"> and the like.</w:t>
      </w:r>
    </w:p>
    <w:p w14:paraId="1AA0457F"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50. </w:t>
      </w:r>
      <w:r w:rsidR="00890543" w:rsidRPr="00226C0A">
        <w:rPr>
          <w:rFonts w:ascii="Arial" w:eastAsia="Times New Roman" w:hAnsi="Arial" w:cs="Arial"/>
          <w:bCs/>
          <w:sz w:val="24"/>
          <w:szCs w:val="24"/>
          <w:lang w:eastAsia="en-GB"/>
        </w:rPr>
        <w:t>Under section 65bis</w:t>
      </w:r>
      <w:r w:rsidR="0028296B" w:rsidRPr="00226C0A">
        <w:rPr>
          <w:rFonts w:ascii="Arial" w:eastAsia="Times New Roman" w:hAnsi="Arial" w:cs="Arial"/>
          <w:bCs/>
          <w:sz w:val="24"/>
          <w:szCs w:val="24"/>
          <w:lang w:eastAsia="en-GB"/>
        </w:rPr>
        <w:t>(</w:t>
      </w:r>
      <w:r w:rsidR="00890543" w:rsidRPr="00226C0A">
        <w:rPr>
          <w:rFonts w:ascii="Arial" w:eastAsia="Times New Roman" w:hAnsi="Arial" w:cs="Arial"/>
          <w:bCs/>
          <w:sz w:val="24"/>
          <w:szCs w:val="24"/>
          <w:lang w:eastAsia="en-GB"/>
        </w:rPr>
        <w:t>1</w:t>
      </w:r>
      <w:r w:rsidR="0028296B" w:rsidRPr="00226C0A">
        <w:rPr>
          <w:rFonts w:ascii="Arial" w:eastAsia="Times New Roman" w:hAnsi="Arial" w:cs="Arial"/>
          <w:bCs/>
          <w:sz w:val="24"/>
          <w:szCs w:val="24"/>
          <w:lang w:eastAsia="en-GB"/>
        </w:rPr>
        <w:t>)</w:t>
      </w:r>
      <w:r w:rsidR="00890543" w:rsidRPr="00226C0A">
        <w:rPr>
          <w:rFonts w:ascii="Arial" w:eastAsia="Times New Roman" w:hAnsi="Arial" w:cs="Arial"/>
          <w:bCs/>
          <w:sz w:val="24"/>
          <w:szCs w:val="24"/>
          <w:lang w:eastAsia="en-GB"/>
        </w:rPr>
        <w:t xml:space="preserve">(a), a council may from time to time, by resolution determine </w:t>
      </w:r>
    </w:p>
    <w:p w14:paraId="1E8E7B01"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the routes to be followed by public vehicles</w:t>
      </w:r>
      <w:r w:rsidR="00F71CF8" w:rsidRPr="00226C0A">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 xml:space="preserve">either generally or between specified </w:t>
      </w:r>
      <w:r>
        <w:rPr>
          <w:rFonts w:ascii="Arial" w:eastAsia="Times New Roman" w:hAnsi="Arial" w:cs="Arial"/>
          <w:bCs/>
          <w:sz w:val="24"/>
          <w:szCs w:val="24"/>
          <w:lang w:eastAsia="en-GB"/>
        </w:rPr>
        <w:t xml:space="preserve">    </w:t>
      </w:r>
    </w:p>
    <w:p w14:paraId="4143649B"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times or alter or cancel such routes or alter such times. Under section 65bis</w:t>
      </w:r>
      <w:r w:rsidR="0028296B" w:rsidRPr="00226C0A">
        <w:rPr>
          <w:rFonts w:ascii="Arial" w:eastAsia="Times New Roman" w:hAnsi="Arial" w:cs="Arial"/>
          <w:bCs/>
          <w:sz w:val="24"/>
          <w:szCs w:val="24"/>
          <w:lang w:eastAsia="en-GB"/>
        </w:rPr>
        <w:t>(</w:t>
      </w:r>
      <w:r w:rsidR="00890543" w:rsidRPr="00226C0A">
        <w:rPr>
          <w:rFonts w:ascii="Arial" w:eastAsia="Times New Roman" w:hAnsi="Arial" w:cs="Arial"/>
          <w:bCs/>
          <w:sz w:val="24"/>
          <w:szCs w:val="24"/>
          <w:lang w:eastAsia="en-GB"/>
        </w:rPr>
        <w:t>1</w:t>
      </w:r>
      <w:r w:rsidR="0028296B" w:rsidRPr="00226C0A">
        <w:rPr>
          <w:rFonts w:ascii="Arial" w:eastAsia="Times New Roman" w:hAnsi="Arial" w:cs="Arial"/>
          <w:bCs/>
          <w:sz w:val="24"/>
          <w:szCs w:val="24"/>
          <w:lang w:eastAsia="en-GB"/>
        </w:rPr>
        <w:t>)</w:t>
      </w:r>
      <w:r w:rsidR="00890543" w:rsidRPr="00226C0A">
        <w:rPr>
          <w:rFonts w:ascii="Arial" w:eastAsia="Times New Roman" w:hAnsi="Arial" w:cs="Arial"/>
          <w:bCs/>
          <w:sz w:val="24"/>
          <w:szCs w:val="24"/>
          <w:lang w:eastAsia="en-GB"/>
        </w:rPr>
        <w:t>(b)</w:t>
      </w:r>
      <w:r w:rsidR="00F71CF8" w:rsidRPr="00226C0A">
        <w:rPr>
          <w:rFonts w:ascii="Arial" w:eastAsia="Times New Roman" w:hAnsi="Arial" w:cs="Arial"/>
          <w:bCs/>
          <w:sz w:val="24"/>
          <w:szCs w:val="24"/>
          <w:lang w:eastAsia="en-GB"/>
        </w:rPr>
        <w:t>,</w:t>
      </w:r>
      <w:r w:rsidR="00890543" w:rsidRPr="00226C0A">
        <w:rPr>
          <w:rFonts w:ascii="Arial" w:eastAsia="Times New Roman" w:hAnsi="Arial" w:cs="Arial"/>
          <w:bCs/>
          <w:sz w:val="24"/>
          <w:szCs w:val="24"/>
          <w:lang w:eastAsia="en-GB"/>
        </w:rPr>
        <w:t xml:space="preserve"> </w:t>
      </w:r>
    </w:p>
    <w:p w14:paraId="178320A0"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 xml:space="preserve">a council may fix the stopping places or cancel such stopping places and fix other </w:t>
      </w:r>
    </w:p>
    <w:p w14:paraId="2ADE6562" w14:textId="7FC23779" w:rsidR="00890543" w:rsidRP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stopping places.</w:t>
      </w:r>
    </w:p>
    <w:p w14:paraId="627D8ADD"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51. </w:t>
      </w:r>
      <w:r w:rsidR="00890543" w:rsidRPr="00226C0A">
        <w:rPr>
          <w:rFonts w:ascii="Arial" w:eastAsia="Times New Roman" w:hAnsi="Arial" w:cs="Arial"/>
          <w:bCs/>
          <w:sz w:val="24"/>
          <w:szCs w:val="24"/>
          <w:lang w:eastAsia="en-GB"/>
        </w:rPr>
        <w:t xml:space="preserve">Under section 65bis(2), once a decision has been taken, a council shall publish a </w:t>
      </w:r>
    </w:p>
    <w:p w14:paraId="4A9620AE"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 xml:space="preserve">notice in the Provincial Gazette and in one English and one Afrikaans newspaper </w:t>
      </w:r>
    </w:p>
    <w:p w14:paraId="5E4111F0"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 xml:space="preserve">circulating in the municipality stating that the decision has been taken and is lying </w:t>
      </w:r>
    </w:p>
    <w:p w14:paraId="7455ACD9"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 xml:space="preserve">for inspection at a specified place and that objection may be lodged within a certain </w:t>
      </w:r>
    </w:p>
    <w:p w14:paraId="2E2BC296" w14:textId="77777777" w:rsidR="00226C0A" w:rsidRDefault="00226C0A"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sz w:val="24"/>
          <w:szCs w:val="24"/>
          <w:lang w:eastAsia="en-GB"/>
        </w:rPr>
        <w:t xml:space="preserve">      </w:t>
      </w:r>
      <w:r w:rsidR="00890543" w:rsidRPr="00226C0A">
        <w:rPr>
          <w:rFonts w:ascii="Arial" w:eastAsia="Times New Roman" w:hAnsi="Arial" w:cs="Arial"/>
          <w:bCs/>
          <w:sz w:val="24"/>
          <w:szCs w:val="24"/>
          <w:lang w:eastAsia="en-GB"/>
        </w:rPr>
        <w:t>time</w:t>
      </w:r>
      <w:r w:rsidR="00E34A53" w:rsidRPr="00226C0A">
        <w:rPr>
          <w:rFonts w:ascii="Arial" w:eastAsia="Times New Roman" w:hAnsi="Arial" w:cs="Arial"/>
          <w:bCs/>
          <w:sz w:val="24"/>
          <w:szCs w:val="24"/>
          <w:lang w:eastAsia="en-GB"/>
        </w:rPr>
        <w:t>, such time being specified by the City but not less than twenty one days “</w:t>
      </w:r>
      <w:r w:rsidR="00E34A53" w:rsidRPr="00226C0A">
        <w:rPr>
          <w:rFonts w:ascii="Arial" w:eastAsia="Times New Roman" w:hAnsi="Arial" w:cs="Arial"/>
          <w:bCs/>
          <w:i/>
          <w:iCs/>
          <w:sz w:val="24"/>
          <w:szCs w:val="24"/>
          <w:lang w:eastAsia="en-GB"/>
        </w:rPr>
        <w:t xml:space="preserve">from </w:t>
      </w:r>
      <w:r>
        <w:rPr>
          <w:rFonts w:ascii="Arial" w:eastAsia="Times New Roman" w:hAnsi="Arial" w:cs="Arial"/>
          <w:bCs/>
          <w:i/>
          <w:iCs/>
          <w:sz w:val="24"/>
          <w:szCs w:val="24"/>
          <w:lang w:eastAsia="en-GB"/>
        </w:rPr>
        <w:t xml:space="preserve">  </w:t>
      </w:r>
    </w:p>
    <w:p w14:paraId="4D97929A" w14:textId="77777777" w:rsidR="00226C0A" w:rsidRDefault="00226C0A"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     </w:t>
      </w:r>
      <w:r w:rsidR="00E34A53" w:rsidRPr="00226C0A">
        <w:rPr>
          <w:rFonts w:ascii="Arial" w:eastAsia="Times New Roman" w:hAnsi="Arial" w:cs="Arial"/>
          <w:bCs/>
          <w:i/>
          <w:iCs/>
          <w:sz w:val="24"/>
          <w:szCs w:val="24"/>
          <w:lang w:eastAsia="en-GB"/>
        </w:rPr>
        <w:t xml:space="preserve">date of publication of the newspaper or Provincial Gazette in which such notice is </w:t>
      </w:r>
      <w:r>
        <w:rPr>
          <w:rFonts w:ascii="Arial" w:eastAsia="Times New Roman" w:hAnsi="Arial" w:cs="Arial"/>
          <w:bCs/>
          <w:i/>
          <w:iCs/>
          <w:sz w:val="24"/>
          <w:szCs w:val="24"/>
          <w:lang w:eastAsia="en-GB"/>
        </w:rPr>
        <w:t xml:space="preserve"> </w:t>
      </w:r>
    </w:p>
    <w:p w14:paraId="3AE6A33A" w14:textId="77777777" w:rsid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i/>
          <w:iCs/>
          <w:sz w:val="24"/>
          <w:szCs w:val="24"/>
          <w:lang w:eastAsia="en-GB"/>
        </w:rPr>
        <w:t xml:space="preserve">     </w:t>
      </w:r>
      <w:r w:rsidR="00E34A53" w:rsidRPr="00226C0A">
        <w:rPr>
          <w:rFonts w:ascii="Arial" w:eastAsia="Times New Roman" w:hAnsi="Arial" w:cs="Arial"/>
          <w:bCs/>
          <w:i/>
          <w:iCs/>
          <w:sz w:val="24"/>
          <w:szCs w:val="24"/>
          <w:lang w:eastAsia="en-GB"/>
        </w:rPr>
        <w:t xml:space="preserve">published last </w:t>
      </w:r>
      <w:r w:rsidR="00E34A53" w:rsidRPr="00226C0A">
        <w:rPr>
          <w:rFonts w:ascii="Arial" w:eastAsia="Times New Roman" w:hAnsi="Arial" w:cs="Arial"/>
          <w:bCs/>
          <w:sz w:val="24"/>
          <w:szCs w:val="24"/>
          <w:lang w:eastAsia="en-GB"/>
        </w:rPr>
        <w:t>“ and calling upon any person wishing to object to</w:t>
      </w:r>
      <w:r w:rsidR="001F16A7" w:rsidRPr="00226C0A">
        <w:rPr>
          <w:rFonts w:ascii="Arial" w:eastAsia="Times New Roman" w:hAnsi="Arial" w:cs="Arial"/>
          <w:bCs/>
          <w:sz w:val="24"/>
          <w:szCs w:val="24"/>
          <w:lang w:eastAsia="en-GB"/>
        </w:rPr>
        <w:t xml:space="preserve"> </w:t>
      </w:r>
      <w:r w:rsidR="00E34A53" w:rsidRPr="00226C0A">
        <w:rPr>
          <w:rFonts w:ascii="Arial" w:eastAsia="Times New Roman" w:hAnsi="Arial" w:cs="Arial"/>
          <w:bCs/>
          <w:sz w:val="24"/>
          <w:szCs w:val="24"/>
          <w:lang w:eastAsia="en-GB"/>
        </w:rPr>
        <w:t xml:space="preserve">do so in writing </w:t>
      </w:r>
    </w:p>
    <w:p w14:paraId="6FD1292C" w14:textId="5609202E" w:rsidR="00E34A53" w:rsidRPr="00226C0A"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E34A53" w:rsidRPr="00226C0A">
        <w:rPr>
          <w:rFonts w:ascii="Arial" w:eastAsia="Times New Roman" w:hAnsi="Arial" w:cs="Arial"/>
          <w:bCs/>
          <w:sz w:val="24"/>
          <w:szCs w:val="24"/>
          <w:lang w:eastAsia="en-GB"/>
        </w:rPr>
        <w:t>not later than the last day on which the resolution will be lying for</w:t>
      </w:r>
      <w:r w:rsidR="001F16A7" w:rsidRPr="00226C0A">
        <w:rPr>
          <w:rFonts w:ascii="Arial" w:eastAsia="Times New Roman" w:hAnsi="Arial" w:cs="Arial"/>
          <w:bCs/>
          <w:sz w:val="24"/>
          <w:szCs w:val="24"/>
          <w:lang w:eastAsia="en-GB"/>
        </w:rPr>
        <w:t xml:space="preserve"> </w:t>
      </w:r>
      <w:r w:rsidR="00E34A53" w:rsidRPr="00226C0A">
        <w:rPr>
          <w:rFonts w:ascii="Arial" w:eastAsia="Times New Roman" w:hAnsi="Arial" w:cs="Arial"/>
          <w:bCs/>
          <w:sz w:val="24"/>
          <w:szCs w:val="24"/>
          <w:lang w:eastAsia="en-GB"/>
        </w:rPr>
        <w:t xml:space="preserve">inspection. </w:t>
      </w:r>
    </w:p>
    <w:p w14:paraId="1DB9648D" w14:textId="77777777" w:rsidR="00E4221A"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52.</w:t>
      </w:r>
      <w:r w:rsidR="00890543" w:rsidRPr="00416B5C">
        <w:rPr>
          <w:rFonts w:ascii="Arial" w:eastAsia="Times New Roman" w:hAnsi="Arial" w:cs="Arial"/>
          <w:bCs/>
          <w:sz w:val="24"/>
          <w:szCs w:val="24"/>
          <w:lang w:eastAsia="en-GB"/>
        </w:rPr>
        <w:t xml:space="preserve"> </w:t>
      </w:r>
      <w:r w:rsidR="000E105E" w:rsidRPr="00416B5C">
        <w:rPr>
          <w:rFonts w:ascii="Arial" w:eastAsia="Times New Roman" w:hAnsi="Arial" w:cs="Arial"/>
          <w:bCs/>
          <w:sz w:val="24"/>
          <w:szCs w:val="24"/>
          <w:lang w:eastAsia="en-GB"/>
        </w:rPr>
        <w:t>Under section 65bis</w:t>
      </w:r>
      <w:r w:rsidR="0028296B" w:rsidRPr="00416B5C">
        <w:rPr>
          <w:rFonts w:ascii="Arial" w:eastAsia="Times New Roman" w:hAnsi="Arial" w:cs="Arial"/>
          <w:bCs/>
          <w:sz w:val="24"/>
          <w:szCs w:val="24"/>
          <w:lang w:eastAsia="en-GB"/>
        </w:rPr>
        <w:t>(</w:t>
      </w:r>
      <w:r w:rsidR="000E105E" w:rsidRPr="00416B5C">
        <w:rPr>
          <w:rFonts w:ascii="Arial" w:eastAsia="Times New Roman" w:hAnsi="Arial" w:cs="Arial"/>
          <w:bCs/>
          <w:sz w:val="24"/>
          <w:szCs w:val="24"/>
          <w:lang w:eastAsia="en-GB"/>
        </w:rPr>
        <w:t>4</w:t>
      </w:r>
      <w:r w:rsidR="0028296B" w:rsidRPr="00416B5C">
        <w:rPr>
          <w:rFonts w:ascii="Arial" w:eastAsia="Times New Roman" w:hAnsi="Arial" w:cs="Arial"/>
          <w:bCs/>
          <w:sz w:val="24"/>
          <w:szCs w:val="24"/>
          <w:lang w:eastAsia="en-GB"/>
        </w:rPr>
        <w:t>)</w:t>
      </w:r>
      <w:r w:rsidR="000E105E" w:rsidRPr="00416B5C">
        <w:rPr>
          <w:rFonts w:ascii="Arial" w:eastAsia="Times New Roman" w:hAnsi="Arial" w:cs="Arial"/>
          <w:bCs/>
          <w:sz w:val="24"/>
          <w:szCs w:val="24"/>
          <w:lang w:eastAsia="en-GB"/>
        </w:rPr>
        <w:t xml:space="preserve">, where objection is received, the objection is submitted to </w:t>
      </w:r>
    </w:p>
    <w:p w14:paraId="5CF8FF57" w14:textId="77777777" w:rsidR="00E4221A" w:rsidRDefault="00E4221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E105E" w:rsidRPr="00416B5C">
        <w:rPr>
          <w:rFonts w:ascii="Arial" w:eastAsia="Times New Roman" w:hAnsi="Arial" w:cs="Arial"/>
          <w:bCs/>
          <w:sz w:val="24"/>
          <w:szCs w:val="24"/>
          <w:lang w:eastAsia="en-GB"/>
        </w:rPr>
        <w:t xml:space="preserve">the council which may ratify, amend or revoke the resolution. Under section </w:t>
      </w:r>
    </w:p>
    <w:p w14:paraId="180A0CB0" w14:textId="77777777" w:rsidR="00E4221A" w:rsidRDefault="00E4221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      </w:t>
      </w:r>
      <w:r w:rsidR="000E105E" w:rsidRPr="00416B5C">
        <w:rPr>
          <w:rFonts w:ascii="Arial" w:eastAsia="Times New Roman" w:hAnsi="Arial" w:cs="Arial"/>
          <w:bCs/>
          <w:sz w:val="24"/>
          <w:szCs w:val="24"/>
          <w:lang w:eastAsia="en-GB"/>
        </w:rPr>
        <w:t>65bis</w:t>
      </w:r>
      <w:r w:rsidR="0028296B" w:rsidRPr="00416B5C">
        <w:rPr>
          <w:rFonts w:ascii="Arial" w:eastAsia="Times New Roman" w:hAnsi="Arial" w:cs="Arial"/>
          <w:bCs/>
          <w:sz w:val="24"/>
          <w:szCs w:val="24"/>
          <w:lang w:eastAsia="en-GB"/>
        </w:rPr>
        <w:t>(</w:t>
      </w:r>
      <w:r w:rsidR="000E105E" w:rsidRPr="00416B5C">
        <w:rPr>
          <w:rFonts w:ascii="Arial" w:eastAsia="Times New Roman" w:hAnsi="Arial" w:cs="Arial"/>
          <w:bCs/>
          <w:sz w:val="24"/>
          <w:szCs w:val="24"/>
          <w:lang w:eastAsia="en-GB"/>
        </w:rPr>
        <w:t>5</w:t>
      </w:r>
      <w:r w:rsidR="0028296B" w:rsidRPr="00416B5C">
        <w:rPr>
          <w:rFonts w:ascii="Arial" w:eastAsia="Times New Roman" w:hAnsi="Arial" w:cs="Arial"/>
          <w:bCs/>
          <w:sz w:val="24"/>
          <w:szCs w:val="24"/>
          <w:lang w:eastAsia="en-GB"/>
        </w:rPr>
        <w:t>)</w:t>
      </w:r>
      <w:r w:rsidR="000E105E" w:rsidRPr="00416B5C">
        <w:rPr>
          <w:rFonts w:ascii="Arial" w:eastAsia="Times New Roman" w:hAnsi="Arial" w:cs="Arial"/>
          <w:bCs/>
          <w:sz w:val="24"/>
          <w:szCs w:val="24"/>
          <w:lang w:eastAsia="en-GB"/>
        </w:rPr>
        <w:t>, where a resolution has been ra</w:t>
      </w:r>
      <w:r w:rsidR="006616B3" w:rsidRPr="00416B5C">
        <w:rPr>
          <w:rFonts w:ascii="Arial" w:eastAsia="Times New Roman" w:hAnsi="Arial" w:cs="Arial"/>
          <w:bCs/>
          <w:sz w:val="24"/>
          <w:szCs w:val="24"/>
          <w:lang w:eastAsia="en-GB"/>
        </w:rPr>
        <w:t>t</w:t>
      </w:r>
      <w:r w:rsidR="000E105E" w:rsidRPr="00416B5C">
        <w:rPr>
          <w:rFonts w:ascii="Arial" w:eastAsia="Times New Roman" w:hAnsi="Arial" w:cs="Arial"/>
          <w:bCs/>
          <w:sz w:val="24"/>
          <w:szCs w:val="24"/>
          <w:lang w:eastAsia="en-GB"/>
        </w:rPr>
        <w:t>ified or amended, the t</w:t>
      </w:r>
      <w:r w:rsidR="0028296B" w:rsidRPr="00416B5C">
        <w:rPr>
          <w:rFonts w:ascii="Arial" w:eastAsia="Times New Roman" w:hAnsi="Arial" w:cs="Arial"/>
          <w:bCs/>
          <w:sz w:val="24"/>
          <w:szCs w:val="24"/>
          <w:lang w:eastAsia="en-GB"/>
        </w:rPr>
        <w:t>ow</w:t>
      </w:r>
      <w:r w:rsidR="000E105E" w:rsidRPr="00416B5C">
        <w:rPr>
          <w:rFonts w:ascii="Arial" w:eastAsia="Times New Roman" w:hAnsi="Arial" w:cs="Arial"/>
          <w:bCs/>
          <w:sz w:val="24"/>
          <w:szCs w:val="24"/>
          <w:lang w:eastAsia="en-GB"/>
        </w:rPr>
        <w:t xml:space="preserve">n clerk shall </w:t>
      </w:r>
    </w:p>
    <w:p w14:paraId="32A25309" w14:textId="77777777" w:rsidR="00E4221A" w:rsidRDefault="00E4221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E105E" w:rsidRPr="00416B5C">
        <w:rPr>
          <w:rFonts w:ascii="Arial" w:eastAsia="Times New Roman" w:hAnsi="Arial" w:cs="Arial"/>
          <w:bCs/>
          <w:sz w:val="24"/>
          <w:szCs w:val="24"/>
          <w:lang w:eastAsia="en-GB"/>
        </w:rPr>
        <w:t>give notice ther</w:t>
      </w:r>
      <w:r w:rsidR="00E265EE" w:rsidRPr="00416B5C">
        <w:rPr>
          <w:rFonts w:ascii="Arial" w:eastAsia="Times New Roman" w:hAnsi="Arial" w:cs="Arial"/>
          <w:bCs/>
          <w:sz w:val="24"/>
          <w:szCs w:val="24"/>
          <w:lang w:eastAsia="en-GB"/>
        </w:rPr>
        <w:t>e</w:t>
      </w:r>
      <w:r w:rsidR="000E105E" w:rsidRPr="00416B5C">
        <w:rPr>
          <w:rFonts w:ascii="Arial" w:eastAsia="Times New Roman" w:hAnsi="Arial" w:cs="Arial"/>
          <w:bCs/>
          <w:sz w:val="24"/>
          <w:szCs w:val="24"/>
          <w:lang w:eastAsia="en-GB"/>
        </w:rPr>
        <w:t xml:space="preserve">of </w:t>
      </w:r>
      <w:r w:rsidR="006616B3" w:rsidRPr="00416B5C">
        <w:rPr>
          <w:rFonts w:ascii="Arial" w:eastAsia="Times New Roman" w:hAnsi="Arial" w:cs="Arial"/>
          <w:bCs/>
          <w:sz w:val="24"/>
          <w:szCs w:val="24"/>
          <w:lang w:eastAsia="en-GB"/>
        </w:rPr>
        <w:t>i</w:t>
      </w:r>
      <w:r w:rsidR="000E105E" w:rsidRPr="00416B5C">
        <w:rPr>
          <w:rFonts w:ascii="Arial" w:eastAsia="Times New Roman" w:hAnsi="Arial" w:cs="Arial"/>
          <w:bCs/>
          <w:sz w:val="24"/>
          <w:szCs w:val="24"/>
          <w:lang w:eastAsia="en-GB"/>
        </w:rPr>
        <w:t xml:space="preserve">n the Provincial Gazette and shall state the date when the </w:t>
      </w:r>
    </w:p>
    <w:p w14:paraId="5B1A1D81" w14:textId="752C06CF" w:rsidR="00890543" w:rsidRPr="00416B5C" w:rsidRDefault="00E4221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E105E" w:rsidRPr="00416B5C">
        <w:rPr>
          <w:rFonts w:ascii="Arial" w:eastAsia="Times New Roman" w:hAnsi="Arial" w:cs="Arial"/>
          <w:bCs/>
          <w:sz w:val="24"/>
          <w:szCs w:val="24"/>
          <w:lang w:eastAsia="en-GB"/>
        </w:rPr>
        <w:t>resolution comes into operation.</w:t>
      </w:r>
    </w:p>
    <w:p w14:paraId="0E5721D3" w14:textId="77777777" w:rsidR="00E4221A" w:rsidRDefault="00416B5C" w:rsidP="00E4221A">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53. </w:t>
      </w:r>
      <w:r w:rsidR="000E105E" w:rsidRPr="00416B5C">
        <w:rPr>
          <w:rFonts w:ascii="Arial" w:eastAsia="Times New Roman" w:hAnsi="Arial" w:cs="Arial"/>
          <w:bCs/>
          <w:sz w:val="24"/>
          <w:szCs w:val="24"/>
          <w:lang w:eastAsia="en-GB"/>
        </w:rPr>
        <w:t>Under section 66</w:t>
      </w:r>
      <w:r w:rsidR="003D1B5B" w:rsidRPr="00416B5C">
        <w:rPr>
          <w:rFonts w:ascii="Arial" w:eastAsia="Times New Roman" w:hAnsi="Arial" w:cs="Arial"/>
          <w:bCs/>
          <w:sz w:val="24"/>
          <w:szCs w:val="24"/>
          <w:lang w:eastAsia="en-GB"/>
        </w:rPr>
        <w:t>(1)(b)(i)</w:t>
      </w:r>
      <w:r w:rsidR="00AC1A90" w:rsidRPr="00416B5C">
        <w:rPr>
          <w:rFonts w:ascii="Arial" w:eastAsia="Times New Roman" w:hAnsi="Arial" w:cs="Arial"/>
          <w:bCs/>
          <w:sz w:val="24"/>
          <w:szCs w:val="24"/>
          <w:lang w:eastAsia="en-GB"/>
        </w:rPr>
        <w:t xml:space="preserve">, the council may, after giving the necessary notice, close </w:t>
      </w:r>
    </w:p>
    <w:p w14:paraId="6DFE33C4" w14:textId="77777777" w:rsidR="00E4221A" w:rsidRDefault="00E4221A" w:rsidP="00E4221A">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AC1A90" w:rsidRPr="00416B5C">
        <w:rPr>
          <w:rFonts w:ascii="Arial" w:eastAsia="Times New Roman" w:hAnsi="Arial" w:cs="Arial"/>
          <w:bCs/>
          <w:sz w:val="24"/>
          <w:szCs w:val="24"/>
          <w:lang w:eastAsia="en-GB"/>
        </w:rPr>
        <w:t xml:space="preserve">any street permanently or temporarily for any class of </w:t>
      </w:r>
      <w:r w:rsidR="003D1B5B" w:rsidRPr="00416B5C">
        <w:rPr>
          <w:rFonts w:ascii="Arial" w:eastAsia="Times New Roman" w:hAnsi="Arial" w:cs="Arial"/>
          <w:bCs/>
          <w:sz w:val="24"/>
          <w:szCs w:val="24"/>
          <w:lang w:eastAsia="en-GB"/>
        </w:rPr>
        <w:t>traffic</w:t>
      </w:r>
      <w:r w:rsidR="0028296B" w:rsidRPr="00416B5C">
        <w:rPr>
          <w:rFonts w:ascii="Arial" w:eastAsia="Times New Roman" w:hAnsi="Arial" w:cs="Arial"/>
          <w:bCs/>
          <w:sz w:val="24"/>
          <w:szCs w:val="24"/>
          <w:lang w:eastAsia="en-GB"/>
        </w:rPr>
        <w:t>,</w:t>
      </w:r>
      <w:r w:rsidR="003D1B5B" w:rsidRPr="00416B5C">
        <w:rPr>
          <w:rFonts w:ascii="Arial" w:eastAsia="Times New Roman" w:hAnsi="Arial" w:cs="Arial"/>
          <w:bCs/>
          <w:sz w:val="24"/>
          <w:szCs w:val="24"/>
          <w:lang w:eastAsia="en-GB"/>
        </w:rPr>
        <w:t xml:space="preserve"> procession or </w:t>
      </w:r>
    </w:p>
    <w:p w14:paraId="365316F9" w14:textId="77777777" w:rsidR="00E4221A" w:rsidRDefault="00E4221A" w:rsidP="00E4221A">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3D1B5B" w:rsidRPr="00416B5C">
        <w:rPr>
          <w:rFonts w:ascii="Arial" w:eastAsia="Times New Roman" w:hAnsi="Arial" w:cs="Arial"/>
          <w:bCs/>
          <w:sz w:val="24"/>
          <w:szCs w:val="24"/>
          <w:lang w:eastAsia="en-GB"/>
        </w:rPr>
        <w:t xml:space="preserve">gathering or, under section 66(1)(b)(ii) temporarily for all traffic. Under section </w:t>
      </w:r>
    </w:p>
    <w:p w14:paraId="076BEA2A" w14:textId="77777777" w:rsidR="00E4221A" w:rsidRDefault="00E4221A" w:rsidP="00E4221A">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3D1B5B" w:rsidRPr="00416B5C">
        <w:rPr>
          <w:rFonts w:ascii="Arial" w:eastAsia="Times New Roman" w:hAnsi="Arial" w:cs="Arial"/>
          <w:bCs/>
          <w:sz w:val="24"/>
          <w:szCs w:val="24"/>
          <w:lang w:eastAsia="en-GB"/>
        </w:rPr>
        <w:t xml:space="preserve">66(1)(c), </w:t>
      </w:r>
      <w:r w:rsidR="006616B3" w:rsidRPr="00416B5C">
        <w:rPr>
          <w:rFonts w:ascii="Arial" w:eastAsia="Times New Roman" w:hAnsi="Arial" w:cs="Arial"/>
          <w:bCs/>
          <w:sz w:val="24"/>
          <w:szCs w:val="24"/>
          <w:lang w:eastAsia="en-GB"/>
        </w:rPr>
        <w:t xml:space="preserve">the council may </w:t>
      </w:r>
      <w:r w:rsidR="003D1B5B" w:rsidRPr="00416B5C">
        <w:rPr>
          <w:rFonts w:ascii="Arial" w:eastAsia="Times New Roman" w:hAnsi="Arial" w:cs="Arial"/>
          <w:bCs/>
          <w:sz w:val="24"/>
          <w:szCs w:val="24"/>
          <w:lang w:eastAsia="en-GB"/>
        </w:rPr>
        <w:t xml:space="preserve">divert temporarily any street, road or thoroughfare </w:t>
      </w:r>
    </w:p>
    <w:p w14:paraId="769E8816" w14:textId="514CF6FB" w:rsidR="000E105E" w:rsidRPr="00416B5C" w:rsidRDefault="00E4221A" w:rsidP="00E4221A">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3D1B5B" w:rsidRPr="00416B5C">
        <w:rPr>
          <w:rFonts w:ascii="Arial" w:eastAsia="Times New Roman" w:hAnsi="Arial" w:cs="Arial"/>
          <w:bCs/>
          <w:sz w:val="24"/>
          <w:szCs w:val="24"/>
          <w:lang w:eastAsia="en-GB"/>
        </w:rPr>
        <w:t xml:space="preserve">contemplated in </w:t>
      </w:r>
      <w:r w:rsidR="00796A12" w:rsidRPr="00416B5C">
        <w:rPr>
          <w:rFonts w:ascii="Arial" w:eastAsia="Times New Roman" w:hAnsi="Arial" w:cs="Arial"/>
          <w:bCs/>
          <w:sz w:val="24"/>
          <w:szCs w:val="24"/>
          <w:lang w:eastAsia="en-GB"/>
        </w:rPr>
        <w:t>sub</w:t>
      </w:r>
      <w:r w:rsidR="00390015" w:rsidRPr="00416B5C">
        <w:rPr>
          <w:rFonts w:ascii="Arial" w:eastAsia="Times New Roman" w:hAnsi="Arial" w:cs="Arial"/>
          <w:bCs/>
          <w:sz w:val="24"/>
          <w:szCs w:val="24"/>
          <w:lang w:eastAsia="en-GB"/>
        </w:rPr>
        <w:t xml:space="preserve"> </w:t>
      </w:r>
      <w:r w:rsidR="00796A12" w:rsidRPr="00416B5C">
        <w:rPr>
          <w:rFonts w:ascii="Arial" w:eastAsia="Times New Roman" w:hAnsi="Arial" w:cs="Arial"/>
          <w:bCs/>
          <w:sz w:val="24"/>
          <w:szCs w:val="24"/>
          <w:lang w:eastAsia="en-GB"/>
        </w:rPr>
        <w:t>-</w:t>
      </w:r>
      <w:r w:rsidR="00390015" w:rsidRPr="00416B5C">
        <w:rPr>
          <w:rFonts w:ascii="Arial" w:eastAsia="Times New Roman" w:hAnsi="Arial" w:cs="Arial"/>
          <w:bCs/>
          <w:sz w:val="24"/>
          <w:szCs w:val="24"/>
          <w:lang w:eastAsia="en-GB"/>
        </w:rPr>
        <w:t xml:space="preserve"> </w:t>
      </w:r>
      <w:r w:rsidR="003D1B5B" w:rsidRPr="00416B5C">
        <w:rPr>
          <w:rFonts w:ascii="Arial" w:eastAsia="Times New Roman" w:hAnsi="Arial" w:cs="Arial"/>
          <w:bCs/>
          <w:sz w:val="24"/>
          <w:szCs w:val="24"/>
          <w:lang w:eastAsia="en-GB"/>
        </w:rPr>
        <w:t>paragraph (b).</w:t>
      </w:r>
    </w:p>
    <w:p w14:paraId="141FD796" w14:textId="77777777" w:rsidR="00416B5C" w:rsidRDefault="00416B5C" w:rsidP="00E4221A">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54. </w:t>
      </w:r>
      <w:r w:rsidR="003D1B5B" w:rsidRPr="00416B5C">
        <w:rPr>
          <w:rFonts w:ascii="Arial" w:eastAsia="Times New Roman" w:hAnsi="Arial" w:cs="Arial"/>
          <w:bCs/>
          <w:sz w:val="24"/>
          <w:szCs w:val="24"/>
          <w:lang w:eastAsia="en-GB"/>
        </w:rPr>
        <w:t xml:space="preserve">Under section 67, the council may permanently close or divert any street or portion </w:t>
      </w:r>
      <w:r>
        <w:rPr>
          <w:rFonts w:ascii="Arial" w:eastAsia="Times New Roman" w:hAnsi="Arial" w:cs="Arial"/>
          <w:bCs/>
          <w:sz w:val="24"/>
          <w:szCs w:val="24"/>
          <w:lang w:eastAsia="en-GB"/>
        </w:rPr>
        <w:t xml:space="preserve">  </w:t>
      </w:r>
    </w:p>
    <w:p w14:paraId="5066E35B" w14:textId="31764D2B" w:rsidR="0028296B" w:rsidRPr="00416B5C" w:rsidRDefault="00416B5C" w:rsidP="00E4221A">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3D1B5B" w:rsidRPr="00416B5C">
        <w:rPr>
          <w:rFonts w:ascii="Arial" w:eastAsia="Times New Roman" w:hAnsi="Arial" w:cs="Arial"/>
          <w:bCs/>
          <w:sz w:val="24"/>
          <w:szCs w:val="24"/>
          <w:lang w:eastAsia="en-GB"/>
        </w:rPr>
        <w:t xml:space="preserve">thereof </w:t>
      </w:r>
      <w:r w:rsidR="006C58DB" w:rsidRPr="00416B5C">
        <w:rPr>
          <w:rFonts w:ascii="Arial" w:eastAsia="Times New Roman" w:hAnsi="Arial" w:cs="Arial"/>
          <w:bCs/>
          <w:sz w:val="24"/>
          <w:szCs w:val="24"/>
          <w:lang w:eastAsia="en-GB"/>
        </w:rPr>
        <w:t>after</w:t>
      </w:r>
      <w:r w:rsidR="0028296B" w:rsidRPr="00416B5C">
        <w:rPr>
          <w:rFonts w:ascii="Arial" w:eastAsia="Times New Roman" w:hAnsi="Arial" w:cs="Arial"/>
          <w:bCs/>
          <w:sz w:val="24"/>
          <w:szCs w:val="24"/>
          <w:lang w:eastAsia="en-GB"/>
        </w:rPr>
        <w:t xml:space="preserve"> certain specified conditions have been complied with.</w:t>
      </w:r>
    </w:p>
    <w:p w14:paraId="03EE6052" w14:textId="77777777" w:rsidR="003D1B5B" w:rsidRPr="0011266E" w:rsidRDefault="003D1B5B" w:rsidP="000D7F8D">
      <w:pPr>
        <w:pStyle w:val="ListParagraph"/>
        <w:keepNext/>
        <w:tabs>
          <w:tab w:val="left" w:pos="5868"/>
        </w:tabs>
        <w:spacing w:after="240" w:line="276" w:lineRule="auto"/>
        <w:jc w:val="both"/>
        <w:rPr>
          <w:rFonts w:ascii="Arial" w:eastAsia="Times New Roman" w:hAnsi="Arial" w:cs="Arial"/>
          <w:bCs/>
          <w:sz w:val="24"/>
          <w:szCs w:val="24"/>
          <w:lang w:eastAsia="en-GB"/>
        </w:rPr>
      </w:pPr>
    </w:p>
    <w:p w14:paraId="693A8D2B" w14:textId="77777777" w:rsidR="00416B5C" w:rsidRDefault="003D1B5B" w:rsidP="000D7F8D">
      <w:pPr>
        <w:pStyle w:val="ListParagraph"/>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The Local Government Systems Act, 32 of 2000</w:t>
      </w:r>
    </w:p>
    <w:p w14:paraId="03172E71" w14:textId="744A80C2" w:rsidR="00C359FB" w:rsidRPr="00416B5C" w:rsidRDefault="00265771" w:rsidP="000D7F8D">
      <w:pPr>
        <w:keepNext/>
        <w:tabs>
          <w:tab w:val="left" w:pos="5868"/>
        </w:tabs>
        <w:spacing w:after="240" w:line="276" w:lineRule="auto"/>
        <w:jc w:val="both"/>
        <w:rPr>
          <w:rFonts w:ascii="Arial" w:eastAsia="Times New Roman" w:hAnsi="Arial" w:cs="Arial"/>
          <w:bCs/>
          <w:sz w:val="24"/>
          <w:szCs w:val="24"/>
          <w:lang w:eastAsia="en-GB"/>
        </w:rPr>
      </w:pPr>
      <w:r w:rsidRPr="00416B5C">
        <w:rPr>
          <w:rFonts w:ascii="Arial" w:hAnsi="Arial" w:cs="Arial"/>
          <w:bCs/>
          <w:sz w:val="24"/>
          <w:szCs w:val="24"/>
          <w:lang w:eastAsia="en-GB"/>
        </w:rPr>
        <w:t>5</w:t>
      </w:r>
      <w:r w:rsidR="00845D00" w:rsidRPr="00416B5C">
        <w:rPr>
          <w:rFonts w:ascii="Arial" w:hAnsi="Arial" w:cs="Arial"/>
          <w:bCs/>
          <w:sz w:val="24"/>
          <w:szCs w:val="24"/>
          <w:lang w:eastAsia="en-GB"/>
        </w:rPr>
        <w:t>5.</w:t>
      </w:r>
      <w:r w:rsidR="006616B3" w:rsidRPr="00416B5C">
        <w:rPr>
          <w:rFonts w:ascii="Arial" w:hAnsi="Arial" w:cs="Arial"/>
          <w:bCs/>
          <w:sz w:val="24"/>
          <w:szCs w:val="24"/>
          <w:lang w:eastAsia="en-GB"/>
        </w:rPr>
        <w:t xml:space="preserve"> </w:t>
      </w:r>
      <w:r w:rsidR="00946ABC" w:rsidRPr="00416B5C">
        <w:rPr>
          <w:rFonts w:ascii="Arial" w:hAnsi="Arial" w:cs="Arial"/>
          <w:bCs/>
          <w:sz w:val="24"/>
          <w:szCs w:val="24"/>
          <w:lang w:eastAsia="en-GB"/>
        </w:rPr>
        <w:t xml:space="preserve"> </w:t>
      </w:r>
      <w:r w:rsidR="003D1B5B" w:rsidRPr="00416B5C">
        <w:rPr>
          <w:rFonts w:ascii="Arial" w:hAnsi="Arial" w:cs="Arial"/>
          <w:bCs/>
          <w:sz w:val="24"/>
          <w:szCs w:val="24"/>
          <w:lang w:eastAsia="en-GB"/>
        </w:rPr>
        <w:t>Under section 21</w:t>
      </w:r>
      <w:r w:rsidR="006616B3" w:rsidRPr="00416B5C">
        <w:rPr>
          <w:rFonts w:ascii="Arial" w:hAnsi="Arial" w:cs="Arial"/>
          <w:color w:val="000000"/>
          <w:sz w:val="24"/>
          <w:szCs w:val="24"/>
        </w:rPr>
        <w:t>(1)</w:t>
      </w:r>
      <w:r w:rsidR="00946ABC" w:rsidRPr="00416B5C">
        <w:rPr>
          <w:rFonts w:ascii="Arial" w:hAnsi="Arial" w:cs="Arial"/>
          <w:color w:val="000000"/>
          <w:sz w:val="24"/>
          <w:szCs w:val="24"/>
        </w:rPr>
        <w:t>  </w:t>
      </w:r>
      <w:r w:rsidR="002E5465" w:rsidRPr="00416B5C">
        <w:rPr>
          <w:rFonts w:ascii="Arial" w:hAnsi="Arial" w:cs="Arial"/>
          <w:color w:val="000000"/>
          <w:sz w:val="24"/>
          <w:szCs w:val="24"/>
        </w:rPr>
        <w:t xml:space="preserve">- </w:t>
      </w:r>
      <w:r w:rsidR="00946ABC" w:rsidRPr="00416B5C">
        <w:rPr>
          <w:rFonts w:ascii="Arial" w:hAnsi="Arial" w:cs="Arial"/>
          <w:color w:val="000000"/>
          <w:sz w:val="24"/>
          <w:szCs w:val="24"/>
        </w:rPr>
        <w:t xml:space="preserve">When anything must be notified by a municipality </w:t>
      </w:r>
    </w:p>
    <w:p w14:paraId="20848034" w14:textId="77777777" w:rsidR="00416B5C" w:rsidRDefault="00416B5C" w:rsidP="000D7F8D">
      <w:pPr>
        <w:pStyle w:val="lg-section"/>
        <w:shd w:val="clear" w:color="auto" w:fill="FFFFFF"/>
        <w:spacing w:before="300" w:beforeAutospacing="0" w:after="0" w:afterAutospacing="0" w:line="276" w:lineRule="auto"/>
        <w:jc w:val="both"/>
        <w:rPr>
          <w:rFonts w:ascii="Arial" w:hAnsi="Arial" w:cs="Arial"/>
          <w:color w:val="000000"/>
        </w:rPr>
      </w:pPr>
      <w:r>
        <w:rPr>
          <w:rFonts w:ascii="Arial" w:hAnsi="Arial" w:cs="Arial"/>
          <w:color w:val="000000"/>
        </w:rPr>
        <w:t xml:space="preserve">       t</w:t>
      </w:r>
      <w:r w:rsidR="00946ABC" w:rsidRPr="0011266E">
        <w:rPr>
          <w:rFonts w:ascii="Arial" w:hAnsi="Arial" w:cs="Arial"/>
          <w:color w:val="000000"/>
        </w:rPr>
        <w:t xml:space="preserve">hrough the media to the local community in terms of this Act or any other </w:t>
      </w:r>
    </w:p>
    <w:p w14:paraId="7DCF9EF6" w14:textId="6754BCC6" w:rsidR="00946ABC" w:rsidRPr="0011266E" w:rsidRDefault="00416B5C" w:rsidP="000D7F8D">
      <w:pPr>
        <w:pStyle w:val="lg-section"/>
        <w:shd w:val="clear" w:color="auto" w:fill="FFFFFF"/>
        <w:spacing w:before="300" w:beforeAutospacing="0" w:after="0" w:afterAutospacing="0" w:line="276" w:lineRule="auto"/>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applicable legislation, it must be done—</w:t>
      </w:r>
    </w:p>
    <w:p w14:paraId="55DACCB2" w14:textId="4C2B17DD" w:rsidR="00946ABC" w:rsidRPr="0011266E" w:rsidRDefault="00946ABC" w:rsidP="000D7F8D">
      <w:pPr>
        <w:pStyle w:val="lg-a-1"/>
        <w:shd w:val="clear" w:color="auto" w:fill="FFFFFF"/>
        <w:spacing w:before="180" w:beforeAutospacing="0" w:after="0" w:afterAutospacing="0" w:line="276" w:lineRule="auto"/>
        <w:ind w:left="1361" w:hanging="681"/>
        <w:jc w:val="both"/>
        <w:rPr>
          <w:rFonts w:ascii="Arial" w:hAnsi="Arial" w:cs="Arial"/>
          <w:color w:val="000000"/>
        </w:rPr>
      </w:pPr>
      <w:r w:rsidRPr="0011266E">
        <w:rPr>
          <w:rFonts w:ascii="Arial" w:hAnsi="Arial" w:cs="Arial"/>
          <w:color w:val="000000"/>
        </w:rPr>
        <w:t>(</w:t>
      </w:r>
      <w:r w:rsidRPr="0011266E">
        <w:rPr>
          <w:rFonts w:ascii="Arial" w:hAnsi="Arial" w:cs="Arial"/>
          <w:i/>
          <w:iCs/>
          <w:color w:val="000000"/>
        </w:rPr>
        <w:t>a</w:t>
      </w:r>
      <w:r w:rsidRPr="0011266E">
        <w:rPr>
          <w:rFonts w:ascii="Arial" w:hAnsi="Arial" w:cs="Arial"/>
          <w:color w:val="000000"/>
        </w:rPr>
        <w:t>)</w:t>
      </w:r>
      <w:r w:rsidR="00C359FB">
        <w:rPr>
          <w:rFonts w:ascii="Arial" w:hAnsi="Arial" w:cs="Arial"/>
          <w:color w:val="000000"/>
        </w:rPr>
        <w:tab/>
      </w:r>
      <w:r w:rsidRPr="0011266E">
        <w:rPr>
          <w:rFonts w:ascii="Arial" w:hAnsi="Arial" w:cs="Arial"/>
          <w:color w:val="000000"/>
        </w:rPr>
        <w:t>in the local newspaper or newspapers of its area;</w:t>
      </w:r>
    </w:p>
    <w:p w14:paraId="7DD408DD" w14:textId="59C677A7" w:rsidR="00946ABC" w:rsidRPr="0011266E" w:rsidRDefault="00946ABC" w:rsidP="000D7F8D">
      <w:pPr>
        <w:pStyle w:val="lg-a-1"/>
        <w:shd w:val="clear" w:color="auto" w:fill="FFFFFF"/>
        <w:spacing w:before="180" w:beforeAutospacing="0" w:after="0" w:afterAutospacing="0" w:line="276" w:lineRule="auto"/>
        <w:ind w:left="1361" w:hanging="681"/>
        <w:jc w:val="both"/>
        <w:rPr>
          <w:rFonts w:ascii="Arial" w:hAnsi="Arial" w:cs="Arial"/>
          <w:color w:val="000000"/>
        </w:rPr>
      </w:pPr>
      <w:r w:rsidRPr="0011266E">
        <w:rPr>
          <w:rFonts w:ascii="Arial" w:hAnsi="Arial" w:cs="Arial"/>
          <w:color w:val="000000"/>
        </w:rPr>
        <w:t>(</w:t>
      </w:r>
      <w:r w:rsidRPr="0011266E">
        <w:rPr>
          <w:rFonts w:ascii="Arial" w:hAnsi="Arial" w:cs="Arial"/>
          <w:i/>
          <w:iCs/>
          <w:color w:val="000000"/>
        </w:rPr>
        <w:t>b</w:t>
      </w:r>
      <w:r w:rsidRPr="0011266E">
        <w:rPr>
          <w:rFonts w:ascii="Arial" w:hAnsi="Arial" w:cs="Arial"/>
          <w:color w:val="000000"/>
        </w:rPr>
        <w:t>)</w:t>
      </w:r>
      <w:r w:rsidR="00C359FB">
        <w:rPr>
          <w:rFonts w:ascii="Arial" w:hAnsi="Arial" w:cs="Arial"/>
          <w:color w:val="000000"/>
        </w:rPr>
        <w:tab/>
      </w:r>
      <w:r w:rsidRPr="0011266E">
        <w:rPr>
          <w:rFonts w:ascii="Arial" w:hAnsi="Arial" w:cs="Arial"/>
          <w:color w:val="000000"/>
        </w:rPr>
        <w:t>in a newspaper or newspapers circulating in its area and determined by the council as a newspaper of record; or</w:t>
      </w:r>
    </w:p>
    <w:p w14:paraId="229C853A" w14:textId="7A6706D9" w:rsidR="00946ABC" w:rsidRPr="0011266E" w:rsidRDefault="00946ABC" w:rsidP="000D7F8D">
      <w:pPr>
        <w:pStyle w:val="lg-a-1"/>
        <w:shd w:val="clear" w:color="auto" w:fill="FFFFFF"/>
        <w:spacing w:before="180" w:beforeAutospacing="0" w:after="0" w:afterAutospacing="0" w:line="276" w:lineRule="auto"/>
        <w:ind w:left="1361" w:hanging="681"/>
        <w:jc w:val="both"/>
        <w:rPr>
          <w:rFonts w:ascii="Arial" w:hAnsi="Arial" w:cs="Arial"/>
          <w:color w:val="000000"/>
        </w:rPr>
      </w:pPr>
      <w:r w:rsidRPr="0011266E">
        <w:rPr>
          <w:rFonts w:ascii="Arial" w:hAnsi="Arial" w:cs="Arial"/>
          <w:color w:val="000000"/>
        </w:rPr>
        <w:t>(</w:t>
      </w:r>
      <w:r w:rsidRPr="0011266E">
        <w:rPr>
          <w:rFonts w:ascii="Arial" w:hAnsi="Arial" w:cs="Arial"/>
          <w:i/>
          <w:iCs/>
          <w:color w:val="000000"/>
        </w:rPr>
        <w:t>c</w:t>
      </w:r>
      <w:r w:rsidRPr="0011266E">
        <w:rPr>
          <w:rFonts w:ascii="Arial" w:hAnsi="Arial" w:cs="Arial"/>
          <w:color w:val="000000"/>
        </w:rPr>
        <w:t>)</w:t>
      </w:r>
      <w:r w:rsidR="00C359FB">
        <w:rPr>
          <w:rFonts w:ascii="Arial" w:hAnsi="Arial" w:cs="Arial"/>
          <w:color w:val="000000"/>
        </w:rPr>
        <w:tab/>
      </w:r>
      <w:r w:rsidRPr="0011266E">
        <w:rPr>
          <w:rFonts w:ascii="Arial" w:hAnsi="Arial" w:cs="Arial"/>
          <w:color w:val="000000"/>
        </w:rPr>
        <w:t>by means of radio broadcasts covering the area of the municipality.</w:t>
      </w:r>
    </w:p>
    <w:p w14:paraId="24D94B34" w14:textId="77777777" w:rsidR="00C359FB" w:rsidRDefault="00946ABC"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sidRPr="0011266E">
        <w:rPr>
          <w:rFonts w:ascii="Arial" w:hAnsi="Arial" w:cs="Arial"/>
          <w:color w:val="000000"/>
        </w:rPr>
        <w:t xml:space="preserve">(2)  Any such notification must be in the official languages determined by the </w:t>
      </w:r>
    </w:p>
    <w:p w14:paraId="69AFD58A" w14:textId="3976654D" w:rsidR="00946ABC" w:rsidRPr="0011266E" w:rsidRDefault="00C359FB" w:rsidP="000D7F8D">
      <w:pPr>
        <w:pStyle w:val="lg-para3"/>
        <w:shd w:val="clear" w:color="auto" w:fill="FFFFFF"/>
        <w:spacing w:before="120" w:beforeAutospacing="0" w:after="0" w:afterAutospacing="0" w:line="276" w:lineRule="auto"/>
        <w:ind w:left="720"/>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council, having regard to language preferences and usage within its area.</w:t>
      </w:r>
    </w:p>
    <w:p w14:paraId="4902B983" w14:textId="77777777" w:rsidR="00C359FB" w:rsidRDefault="00946ABC"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sidRPr="0011266E">
        <w:rPr>
          <w:rFonts w:ascii="Arial" w:hAnsi="Arial" w:cs="Arial"/>
          <w:color w:val="000000"/>
        </w:rPr>
        <w:t>(3)  A copy of every notice that must be published in the </w:t>
      </w:r>
      <w:r w:rsidRPr="0011266E">
        <w:rPr>
          <w:rFonts w:ascii="Arial" w:hAnsi="Arial" w:cs="Arial"/>
          <w:i/>
          <w:iCs/>
          <w:color w:val="000000"/>
        </w:rPr>
        <w:t>Provincial Gazette </w:t>
      </w:r>
      <w:r w:rsidRPr="0011266E">
        <w:rPr>
          <w:rFonts w:ascii="Arial" w:hAnsi="Arial" w:cs="Arial"/>
          <w:color w:val="000000"/>
        </w:rPr>
        <w:t xml:space="preserve">or </w:t>
      </w:r>
    </w:p>
    <w:p w14:paraId="19532C3C" w14:textId="77777777" w:rsidR="00C359FB"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 xml:space="preserve">the media in terms of this Act or any other applicable legislation, must be </w:t>
      </w:r>
    </w:p>
    <w:p w14:paraId="199FF650" w14:textId="434BF554" w:rsidR="00946ABC" w:rsidRPr="0011266E"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displayed at the municipal offices.</w:t>
      </w:r>
    </w:p>
    <w:p w14:paraId="3923496E" w14:textId="77777777" w:rsidR="00C359FB" w:rsidRDefault="00946ABC"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sidRPr="0011266E">
        <w:rPr>
          <w:rFonts w:ascii="Arial" w:hAnsi="Arial" w:cs="Arial"/>
          <w:color w:val="000000"/>
        </w:rPr>
        <w:t xml:space="preserve">(4)  When the municipality invites the local community to submit written </w:t>
      </w:r>
    </w:p>
    <w:p w14:paraId="2C2250F2" w14:textId="77777777" w:rsidR="00C359FB"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 xml:space="preserve">comments or representations on any matter before the council, it must be </w:t>
      </w:r>
    </w:p>
    <w:p w14:paraId="46087900" w14:textId="77777777" w:rsidR="00C359FB"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 xml:space="preserve">stated in the invitation that any person who cannot write may come during office </w:t>
      </w:r>
    </w:p>
    <w:p w14:paraId="31E068E8" w14:textId="77777777" w:rsidR="00C359FB"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 xml:space="preserve">hours to a place where a staff member of the municipality named in the </w:t>
      </w:r>
    </w:p>
    <w:p w14:paraId="0135E17E" w14:textId="77777777" w:rsidR="00C359FB"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lastRenderedPageBreak/>
        <w:t xml:space="preserve">  </w:t>
      </w:r>
      <w:r w:rsidR="00946ABC" w:rsidRPr="0011266E">
        <w:rPr>
          <w:rFonts w:ascii="Arial" w:hAnsi="Arial" w:cs="Arial"/>
          <w:color w:val="000000"/>
        </w:rPr>
        <w:t xml:space="preserve">invitation, will assist that person to transcribe that person’s comments or </w:t>
      </w:r>
    </w:p>
    <w:p w14:paraId="28B9131C" w14:textId="13251845" w:rsidR="00946ABC" w:rsidRPr="0011266E"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representations.</w:t>
      </w:r>
    </w:p>
    <w:p w14:paraId="55F35D6C" w14:textId="59EA4472" w:rsidR="00C359FB" w:rsidRDefault="00C359FB"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Pr>
          <w:rFonts w:ascii="Arial" w:hAnsi="Arial" w:cs="Arial"/>
          <w:color w:val="000000"/>
        </w:rPr>
        <w:t>(5) </w:t>
      </w:r>
      <w:r w:rsidR="00946ABC" w:rsidRPr="0011266E">
        <w:rPr>
          <w:rFonts w:ascii="Arial" w:hAnsi="Arial" w:cs="Arial"/>
          <w:color w:val="000000"/>
        </w:rPr>
        <w:t>(</w:t>
      </w:r>
      <w:r w:rsidR="00946ABC" w:rsidRPr="0011266E">
        <w:rPr>
          <w:rFonts w:ascii="Arial" w:hAnsi="Arial" w:cs="Arial"/>
          <w:i/>
          <w:iCs/>
          <w:color w:val="000000"/>
        </w:rPr>
        <w:t>a</w:t>
      </w:r>
      <w:r w:rsidR="00946ABC" w:rsidRPr="0011266E">
        <w:rPr>
          <w:rFonts w:ascii="Arial" w:hAnsi="Arial" w:cs="Arial"/>
          <w:color w:val="000000"/>
        </w:rPr>
        <w:t xml:space="preserve">)  When a municipality requires a form to be completed by a member of </w:t>
      </w:r>
    </w:p>
    <w:p w14:paraId="6BB1E617" w14:textId="77777777" w:rsidR="00C359FB" w:rsidRDefault="00946ABC" w:rsidP="000D7F8D">
      <w:pPr>
        <w:pStyle w:val="lg-para3"/>
        <w:shd w:val="clear" w:color="auto" w:fill="FFFFFF"/>
        <w:spacing w:before="120" w:beforeAutospacing="0" w:after="0" w:afterAutospacing="0" w:line="276" w:lineRule="auto"/>
        <w:ind w:left="720" w:firstLine="720"/>
        <w:jc w:val="both"/>
        <w:rPr>
          <w:rFonts w:ascii="Arial" w:hAnsi="Arial" w:cs="Arial"/>
          <w:color w:val="000000"/>
        </w:rPr>
      </w:pPr>
      <w:r w:rsidRPr="0011266E">
        <w:rPr>
          <w:rFonts w:ascii="Arial" w:hAnsi="Arial" w:cs="Arial"/>
          <w:color w:val="000000"/>
        </w:rPr>
        <w:t xml:space="preserve">the local community, a staff member of the municipality must give </w:t>
      </w:r>
    </w:p>
    <w:p w14:paraId="4B81291F" w14:textId="77777777" w:rsidR="00C359FB" w:rsidRDefault="00946ABC" w:rsidP="000D7F8D">
      <w:pPr>
        <w:pStyle w:val="lg-para3"/>
        <w:shd w:val="clear" w:color="auto" w:fill="FFFFFF"/>
        <w:spacing w:before="120" w:beforeAutospacing="0" w:after="0" w:afterAutospacing="0" w:line="276" w:lineRule="auto"/>
        <w:ind w:left="720" w:firstLine="720"/>
        <w:jc w:val="both"/>
        <w:rPr>
          <w:rFonts w:ascii="Arial" w:hAnsi="Arial" w:cs="Arial"/>
          <w:color w:val="000000"/>
        </w:rPr>
      </w:pPr>
      <w:r w:rsidRPr="0011266E">
        <w:rPr>
          <w:rFonts w:ascii="Arial" w:hAnsi="Arial" w:cs="Arial"/>
          <w:color w:val="000000"/>
        </w:rPr>
        <w:t xml:space="preserve">reasonable assistance to persons who cannot read or write, to enable </w:t>
      </w:r>
    </w:p>
    <w:p w14:paraId="5F1EEDEA" w14:textId="5ED92584" w:rsidR="00946ABC" w:rsidRPr="0011266E" w:rsidRDefault="00946ABC" w:rsidP="000D7F8D">
      <w:pPr>
        <w:pStyle w:val="lg-para3"/>
        <w:shd w:val="clear" w:color="auto" w:fill="FFFFFF"/>
        <w:spacing w:before="120" w:beforeAutospacing="0" w:after="0" w:afterAutospacing="0" w:line="276" w:lineRule="auto"/>
        <w:ind w:left="720" w:firstLine="720"/>
        <w:jc w:val="both"/>
        <w:rPr>
          <w:rFonts w:ascii="Arial" w:hAnsi="Arial" w:cs="Arial"/>
          <w:color w:val="000000"/>
        </w:rPr>
      </w:pPr>
      <w:r w:rsidRPr="0011266E">
        <w:rPr>
          <w:rFonts w:ascii="Arial" w:hAnsi="Arial" w:cs="Arial"/>
          <w:color w:val="000000"/>
        </w:rPr>
        <w:t>such persons to understand and complete the form.</w:t>
      </w:r>
    </w:p>
    <w:p w14:paraId="180771FE" w14:textId="77777777" w:rsidR="00C359FB" w:rsidRDefault="00C359FB" w:rsidP="000D7F8D">
      <w:pPr>
        <w:pStyle w:val="lg-para4"/>
        <w:shd w:val="clear" w:color="auto" w:fill="FFFFFF"/>
        <w:spacing w:before="180" w:beforeAutospacing="0" w:after="0" w:afterAutospacing="0" w:line="276" w:lineRule="auto"/>
        <w:ind w:left="403" w:firstLine="317"/>
        <w:jc w:val="both"/>
        <w:rPr>
          <w:rFonts w:ascii="Arial" w:hAnsi="Arial" w:cs="Arial"/>
          <w:color w:val="000000"/>
        </w:rPr>
      </w:pPr>
      <w:r>
        <w:rPr>
          <w:rFonts w:ascii="Arial" w:hAnsi="Arial" w:cs="Arial"/>
          <w:color w:val="000000"/>
        </w:rPr>
        <w:t xml:space="preserve">     </w:t>
      </w:r>
      <w:r w:rsidR="00946ABC" w:rsidRPr="0011266E">
        <w:rPr>
          <w:rFonts w:ascii="Arial" w:hAnsi="Arial" w:cs="Arial"/>
          <w:color w:val="000000"/>
        </w:rPr>
        <w:t>(</w:t>
      </w:r>
      <w:r w:rsidR="00946ABC" w:rsidRPr="0011266E">
        <w:rPr>
          <w:rFonts w:ascii="Arial" w:hAnsi="Arial" w:cs="Arial"/>
          <w:i/>
          <w:iCs/>
          <w:color w:val="000000"/>
        </w:rPr>
        <w:t>b</w:t>
      </w:r>
      <w:r w:rsidR="00946ABC" w:rsidRPr="0011266E">
        <w:rPr>
          <w:rFonts w:ascii="Arial" w:hAnsi="Arial" w:cs="Arial"/>
          <w:color w:val="000000"/>
        </w:rPr>
        <w:t xml:space="preserve">)  If the form relates to the payment of money to the municipality or to the </w:t>
      </w:r>
    </w:p>
    <w:p w14:paraId="409A148E" w14:textId="2C06B2D5" w:rsidR="00946ABC" w:rsidRPr="0011266E" w:rsidRDefault="00946ABC" w:rsidP="000D7F8D">
      <w:pPr>
        <w:pStyle w:val="lg-para4"/>
        <w:shd w:val="clear" w:color="auto" w:fill="FFFFFF"/>
        <w:spacing w:before="180" w:beforeAutospacing="0" w:after="0" w:afterAutospacing="0" w:line="276" w:lineRule="auto"/>
        <w:ind w:left="1440"/>
        <w:jc w:val="both"/>
        <w:rPr>
          <w:rFonts w:ascii="Arial" w:hAnsi="Arial" w:cs="Arial"/>
          <w:color w:val="000000"/>
        </w:rPr>
      </w:pPr>
      <w:r w:rsidRPr="0011266E">
        <w:rPr>
          <w:rFonts w:ascii="Arial" w:hAnsi="Arial" w:cs="Arial"/>
          <w:color w:val="000000"/>
        </w:rPr>
        <w:t>provision of any service, the assistance must include an explanation of its terms and conditions.</w:t>
      </w:r>
    </w:p>
    <w:p w14:paraId="1196FFAD" w14:textId="721370A9" w:rsidR="003D1B5B" w:rsidRPr="0011266E" w:rsidRDefault="003D1B5B" w:rsidP="000D7F8D">
      <w:pPr>
        <w:pStyle w:val="ListParagraph"/>
        <w:keepNext/>
        <w:tabs>
          <w:tab w:val="left" w:pos="5868"/>
        </w:tabs>
        <w:spacing w:after="240" w:line="276" w:lineRule="auto"/>
        <w:jc w:val="both"/>
        <w:rPr>
          <w:rFonts w:ascii="Arial" w:eastAsia="Times New Roman" w:hAnsi="Arial" w:cs="Arial"/>
          <w:bCs/>
          <w:sz w:val="24"/>
          <w:szCs w:val="24"/>
          <w:lang w:eastAsia="en-GB"/>
        </w:rPr>
      </w:pPr>
    </w:p>
    <w:p w14:paraId="5ED1C1D5" w14:textId="77777777" w:rsidR="008F4266" w:rsidRDefault="00946ABC" w:rsidP="000D7F8D">
      <w:pPr>
        <w:pStyle w:val="lg-section"/>
        <w:shd w:val="clear" w:color="auto" w:fill="FFFFFF"/>
        <w:spacing w:before="300" w:beforeAutospacing="0" w:after="0" w:afterAutospacing="0" w:line="276" w:lineRule="auto"/>
        <w:jc w:val="both"/>
        <w:rPr>
          <w:rFonts w:ascii="Arial" w:hAnsi="Arial" w:cs="Arial"/>
          <w:color w:val="000000"/>
        </w:rPr>
      </w:pPr>
      <w:r w:rsidRPr="0011266E">
        <w:rPr>
          <w:rFonts w:ascii="Arial" w:hAnsi="Arial" w:cs="Arial"/>
          <w:bCs/>
          <w:lang w:eastAsia="en-GB"/>
        </w:rPr>
        <w:t>5</w:t>
      </w:r>
      <w:r w:rsidR="00845D00" w:rsidRPr="0011266E">
        <w:rPr>
          <w:rFonts w:ascii="Arial" w:hAnsi="Arial" w:cs="Arial"/>
          <w:bCs/>
          <w:lang w:eastAsia="en-GB"/>
        </w:rPr>
        <w:t>6</w:t>
      </w:r>
      <w:r w:rsidRPr="0011266E">
        <w:rPr>
          <w:rFonts w:ascii="Arial" w:hAnsi="Arial" w:cs="Arial"/>
          <w:bCs/>
          <w:lang w:eastAsia="en-GB"/>
        </w:rPr>
        <w:t xml:space="preserve">. </w:t>
      </w:r>
      <w:r w:rsidR="002A3AD3" w:rsidRPr="0011266E">
        <w:rPr>
          <w:rFonts w:ascii="Arial" w:hAnsi="Arial" w:cs="Arial"/>
          <w:bCs/>
          <w:lang w:eastAsia="en-GB"/>
        </w:rPr>
        <w:t>S</w:t>
      </w:r>
      <w:r w:rsidR="003D1B5B" w:rsidRPr="0011266E">
        <w:rPr>
          <w:rFonts w:ascii="Arial" w:hAnsi="Arial" w:cs="Arial"/>
          <w:bCs/>
          <w:lang w:eastAsia="en-GB"/>
        </w:rPr>
        <w:t xml:space="preserve">ection 21A </w:t>
      </w:r>
      <w:r w:rsidR="002A3AD3" w:rsidRPr="0011266E">
        <w:rPr>
          <w:rFonts w:ascii="Arial" w:hAnsi="Arial" w:cs="Arial"/>
          <w:bCs/>
          <w:lang w:eastAsia="en-GB"/>
        </w:rPr>
        <w:t xml:space="preserve">reads - </w:t>
      </w:r>
      <w:r w:rsidRPr="0011266E">
        <w:rPr>
          <w:rFonts w:ascii="Arial" w:hAnsi="Arial" w:cs="Arial"/>
          <w:bCs/>
          <w:color w:val="000000"/>
        </w:rPr>
        <w:t>Documents to be made public.</w:t>
      </w:r>
      <w:r w:rsidR="008F4266">
        <w:rPr>
          <w:rFonts w:ascii="Arial" w:hAnsi="Arial" w:cs="Arial"/>
          <w:color w:val="000000"/>
        </w:rPr>
        <w:t xml:space="preserve"> - </w:t>
      </w:r>
      <w:r w:rsidRPr="0011266E">
        <w:rPr>
          <w:rFonts w:ascii="Arial" w:hAnsi="Arial" w:cs="Arial"/>
          <w:color w:val="000000"/>
        </w:rPr>
        <w:t xml:space="preserve">(1)  All documents that </w:t>
      </w:r>
    </w:p>
    <w:p w14:paraId="454E87F8" w14:textId="77777777" w:rsidR="008F4266" w:rsidRDefault="00946ABC" w:rsidP="000D7F8D">
      <w:pPr>
        <w:pStyle w:val="lg-section"/>
        <w:shd w:val="clear" w:color="auto" w:fill="FFFFFF"/>
        <w:spacing w:before="300" w:beforeAutospacing="0" w:after="0" w:afterAutospacing="0" w:line="276" w:lineRule="auto"/>
        <w:ind w:firstLine="680"/>
        <w:jc w:val="both"/>
        <w:rPr>
          <w:rFonts w:ascii="Arial" w:hAnsi="Arial" w:cs="Arial"/>
          <w:color w:val="000000"/>
        </w:rPr>
      </w:pPr>
      <w:r w:rsidRPr="0011266E">
        <w:rPr>
          <w:rFonts w:ascii="Arial" w:hAnsi="Arial" w:cs="Arial"/>
          <w:color w:val="000000"/>
        </w:rPr>
        <w:t xml:space="preserve">must be made public by a municipality in terms of a requirement of this Act, the </w:t>
      </w:r>
    </w:p>
    <w:p w14:paraId="78596633" w14:textId="77777777" w:rsidR="008F4266" w:rsidRDefault="00946ABC" w:rsidP="000D7F8D">
      <w:pPr>
        <w:pStyle w:val="lg-section"/>
        <w:shd w:val="clear" w:color="auto" w:fill="FFFFFF"/>
        <w:spacing w:before="300" w:beforeAutospacing="0" w:after="0" w:afterAutospacing="0" w:line="276" w:lineRule="auto"/>
        <w:ind w:firstLine="680"/>
        <w:jc w:val="both"/>
        <w:rPr>
          <w:rFonts w:ascii="Arial" w:hAnsi="Arial" w:cs="Arial"/>
          <w:color w:val="000000"/>
        </w:rPr>
      </w:pPr>
      <w:r w:rsidRPr="0011266E">
        <w:rPr>
          <w:rFonts w:ascii="Arial" w:hAnsi="Arial" w:cs="Arial"/>
          <w:color w:val="000000"/>
        </w:rPr>
        <w:t xml:space="preserve">Municipal Finance Management Act or other applicable legislation, must be </w:t>
      </w:r>
    </w:p>
    <w:p w14:paraId="4B7B3F16" w14:textId="6F49AC06" w:rsidR="00946ABC" w:rsidRPr="0011266E" w:rsidRDefault="00946ABC" w:rsidP="000D7F8D">
      <w:pPr>
        <w:pStyle w:val="lg-section"/>
        <w:shd w:val="clear" w:color="auto" w:fill="FFFFFF"/>
        <w:spacing w:before="300" w:beforeAutospacing="0" w:after="0" w:afterAutospacing="0" w:line="276" w:lineRule="auto"/>
        <w:ind w:firstLine="680"/>
        <w:jc w:val="both"/>
        <w:rPr>
          <w:rFonts w:ascii="Arial" w:hAnsi="Arial" w:cs="Arial"/>
          <w:color w:val="000000"/>
        </w:rPr>
      </w:pPr>
      <w:r w:rsidRPr="0011266E">
        <w:rPr>
          <w:rFonts w:ascii="Arial" w:hAnsi="Arial" w:cs="Arial"/>
          <w:color w:val="000000"/>
        </w:rPr>
        <w:t>conveyed to the local community—</w:t>
      </w:r>
    </w:p>
    <w:p w14:paraId="1A50A837" w14:textId="1F3DB2D4" w:rsidR="00946ABC" w:rsidRPr="0011266E" w:rsidRDefault="00946ABC" w:rsidP="000D7F8D">
      <w:pPr>
        <w:pStyle w:val="lg-a-1"/>
        <w:shd w:val="clear" w:color="auto" w:fill="FFFFFF"/>
        <w:spacing w:before="180" w:beforeAutospacing="0" w:after="0" w:afterAutospacing="0" w:line="276" w:lineRule="auto"/>
        <w:ind w:left="1361" w:hanging="641"/>
        <w:jc w:val="both"/>
        <w:rPr>
          <w:rFonts w:ascii="Arial" w:hAnsi="Arial" w:cs="Arial"/>
          <w:color w:val="000000"/>
        </w:rPr>
      </w:pPr>
      <w:r w:rsidRPr="0011266E">
        <w:rPr>
          <w:rFonts w:ascii="Arial" w:hAnsi="Arial" w:cs="Arial"/>
          <w:color w:val="000000"/>
        </w:rPr>
        <w:t>(</w:t>
      </w:r>
      <w:r w:rsidRPr="0011266E">
        <w:rPr>
          <w:rFonts w:ascii="Arial" w:hAnsi="Arial" w:cs="Arial"/>
          <w:i/>
          <w:iCs/>
          <w:color w:val="000000"/>
        </w:rPr>
        <w:t>a</w:t>
      </w:r>
      <w:r w:rsidRPr="0011266E">
        <w:rPr>
          <w:rFonts w:ascii="Arial" w:hAnsi="Arial" w:cs="Arial"/>
          <w:color w:val="000000"/>
        </w:rPr>
        <w:t>)</w:t>
      </w:r>
      <w:r w:rsidR="008F4266">
        <w:rPr>
          <w:rFonts w:ascii="Arial" w:hAnsi="Arial" w:cs="Arial"/>
          <w:color w:val="000000"/>
        </w:rPr>
        <w:t xml:space="preserve"> </w:t>
      </w:r>
      <w:r w:rsidRPr="0011266E">
        <w:rPr>
          <w:rFonts w:ascii="Arial" w:hAnsi="Arial" w:cs="Arial"/>
          <w:color w:val="000000"/>
        </w:rPr>
        <w:t>by displaying the documents at the municipality’s head and satellite offices and libraries;</w:t>
      </w:r>
    </w:p>
    <w:p w14:paraId="1B0CACFB" w14:textId="6126051F" w:rsidR="00946ABC" w:rsidRPr="0011266E" w:rsidRDefault="00946ABC" w:rsidP="000D7F8D">
      <w:pPr>
        <w:pStyle w:val="lg-a-1"/>
        <w:shd w:val="clear" w:color="auto" w:fill="FFFFFF"/>
        <w:spacing w:before="180" w:beforeAutospacing="0" w:after="0" w:afterAutospacing="0" w:line="276" w:lineRule="auto"/>
        <w:ind w:left="1361" w:hanging="681"/>
        <w:jc w:val="both"/>
        <w:rPr>
          <w:rFonts w:ascii="Arial" w:hAnsi="Arial" w:cs="Arial"/>
          <w:color w:val="000000"/>
        </w:rPr>
      </w:pPr>
      <w:r w:rsidRPr="0011266E">
        <w:rPr>
          <w:rFonts w:ascii="Arial" w:hAnsi="Arial" w:cs="Arial"/>
          <w:color w:val="000000"/>
        </w:rPr>
        <w:t>(</w:t>
      </w:r>
      <w:r w:rsidRPr="0011266E">
        <w:rPr>
          <w:rFonts w:ascii="Arial" w:hAnsi="Arial" w:cs="Arial"/>
          <w:i/>
          <w:iCs/>
          <w:color w:val="000000"/>
        </w:rPr>
        <w:t>b</w:t>
      </w:r>
      <w:r w:rsidR="00416B5C">
        <w:rPr>
          <w:rFonts w:ascii="Arial" w:hAnsi="Arial" w:cs="Arial"/>
          <w:color w:val="000000"/>
        </w:rPr>
        <w:t xml:space="preserve">) </w:t>
      </w:r>
      <w:r w:rsidRPr="0011266E">
        <w:rPr>
          <w:rFonts w:ascii="Arial" w:hAnsi="Arial" w:cs="Arial"/>
          <w:color w:val="000000"/>
        </w:rPr>
        <w:t>by displaying the documents on the municipality’s official website, if the municipality has a website as envisaged by section 21B; and</w:t>
      </w:r>
    </w:p>
    <w:p w14:paraId="612AD655" w14:textId="4CF561E6" w:rsidR="00946ABC" w:rsidRPr="0011266E" w:rsidRDefault="008F4266" w:rsidP="000D7F8D">
      <w:pPr>
        <w:pStyle w:val="lg-a-1"/>
        <w:shd w:val="clear" w:color="auto" w:fill="FFFFFF"/>
        <w:spacing w:before="180" w:beforeAutospacing="0" w:after="0" w:afterAutospacing="0" w:line="276" w:lineRule="auto"/>
        <w:ind w:left="1361" w:hanging="681"/>
        <w:jc w:val="both"/>
        <w:rPr>
          <w:rFonts w:ascii="Arial" w:hAnsi="Arial" w:cs="Arial"/>
          <w:color w:val="000000"/>
        </w:rPr>
      </w:pPr>
      <w:r>
        <w:rPr>
          <w:rFonts w:ascii="Arial" w:hAnsi="Arial" w:cs="Arial"/>
          <w:color w:val="000000"/>
        </w:rPr>
        <w:t xml:space="preserve">(c) </w:t>
      </w:r>
      <w:r w:rsidR="00946ABC" w:rsidRPr="0011266E">
        <w:rPr>
          <w:rFonts w:ascii="Arial" w:hAnsi="Arial" w:cs="Arial"/>
          <w:color w:val="000000"/>
        </w:rPr>
        <w:t>by notifying the local community, in accordance with section 21, of the place, including the website address, where detailed particulars concerning the documents can be obtained.</w:t>
      </w:r>
    </w:p>
    <w:p w14:paraId="4461074B" w14:textId="77777777" w:rsidR="008F4266" w:rsidRDefault="00946ABC"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sidRPr="0011266E">
        <w:rPr>
          <w:rFonts w:ascii="Arial" w:hAnsi="Arial" w:cs="Arial"/>
          <w:color w:val="000000"/>
        </w:rPr>
        <w:t>(2)  If appropriate, any notification in terms of </w:t>
      </w:r>
      <w:hyperlink r:id="rId10" w:anchor="g3b" w:history="1">
        <w:r w:rsidRPr="008F4266">
          <w:rPr>
            <w:rStyle w:val="Hyperlink"/>
            <w:rFonts w:ascii="Arial" w:hAnsi="Arial" w:cs="Arial"/>
            <w:color w:val="auto"/>
          </w:rPr>
          <w:t>subsection (1) (</w:t>
        </w:r>
        <w:r w:rsidRPr="008F4266">
          <w:rPr>
            <w:rStyle w:val="Hyperlink"/>
            <w:rFonts w:ascii="Arial" w:hAnsi="Arial" w:cs="Arial"/>
            <w:i/>
            <w:iCs/>
            <w:color w:val="auto"/>
          </w:rPr>
          <w:t>c</w:t>
        </w:r>
        <w:r w:rsidRPr="008F4266">
          <w:rPr>
            <w:rStyle w:val="Hyperlink"/>
            <w:rFonts w:ascii="Arial" w:hAnsi="Arial" w:cs="Arial"/>
            <w:color w:val="auto"/>
          </w:rPr>
          <w:t>)</w:t>
        </w:r>
      </w:hyperlink>
      <w:r w:rsidRPr="008F4266">
        <w:rPr>
          <w:rFonts w:ascii="Arial" w:hAnsi="Arial" w:cs="Arial"/>
        </w:rPr>
        <w:t> </w:t>
      </w:r>
      <w:r w:rsidRPr="0011266E">
        <w:rPr>
          <w:rFonts w:ascii="Arial" w:hAnsi="Arial" w:cs="Arial"/>
          <w:color w:val="000000"/>
        </w:rPr>
        <w:t xml:space="preserve">must invite the </w:t>
      </w:r>
    </w:p>
    <w:p w14:paraId="34F78025" w14:textId="77777777" w:rsidR="008F4266" w:rsidRDefault="00946ABC"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sidRPr="0011266E">
        <w:rPr>
          <w:rFonts w:ascii="Arial" w:hAnsi="Arial" w:cs="Arial"/>
          <w:color w:val="000000"/>
        </w:rPr>
        <w:t xml:space="preserve">local community to submit written comments or representations to the </w:t>
      </w:r>
    </w:p>
    <w:p w14:paraId="436D577E" w14:textId="4835046C" w:rsidR="00946ABC" w:rsidRPr="0011266E" w:rsidRDefault="00946ABC" w:rsidP="000D7F8D">
      <w:pPr>
        <w:pStyle w:val="lg-para3"/>
        <w:shd w:val="clear" w:color="auto" w:fill="FFFFFF"/>
        <w:spacing w:before="120" w:beforeAutospacing="0" w:after="0" w:afterAutospacing="0" w:line="276" w:lineRule="auto"/>
        <w:ind w:firstLine="601"/>
        <w:jc w:val="both"/>
        <w:rPr>
          <w:rFonts w:ascii="Arial" w:hAnsi="Arial" w:cs="Arial"/>
          <w:color w:val="000000"/>
        </w:rPr>
      </w:pPr>
      <w:r w:rsidRPr="0011266E">
        <w:rPr>
          <w:rFonts w:ascii="Arial" w:hAnsi="Arial" w:cs="Arial"/>
          <w:color w:val="000000"/>
        </w:rPr>
        <w:t>municipality in respect of the relevant documents.</w:t>
      </w:r>
    </w:p>
    <w:p w14:paraId="7DA956B4" w14:textId="3426FADB" w:rsidR="003D1B5B" w:rsidRPr="0011266E" w:rsidRDefault="003D1B5B" w:rsidP="000D7F8D">
      <w:pPr>
        <w:pStyle w:val="ListParagraph"/>
        <w:keepNext/>
        <w:tabs>
          <w:tab w:val="left" w:pos="5868"/>
        </w:tabs>
        <w:spacing w:after="240" w:line="276" w:lineRule="auto"/>
        <w:jc w:val="both"/>
        <w:rPr>
          <w:rFonts w:ascii="Arial" w:eastAsia="Times New Roman" w:hAnsi="Arial" w:cs="Arial"/>
          <w:bCs/>
          <w:sz w:val="24"/>
          <w:szCs w:val="24"/>
          <w:lang w:eastAsia="en-GB"/>
        </w:rPr>
      </w:pPr>
    </w:p>
    <w:p w14:paraId="1BF91587" w14:textId="181E20EE" w:rsidR="003D1B5B" w:rsidRPr="0011266E" w:rsidRDefault="003D1B5B"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00416B5C">
        <w:rPr>
          <w:rFonts w:ascii="Arial" w:eastAsia="Times New Roman" w:hAnsi="Arial" w:cs="Arial"/>
          <w:bCs/>
          <w:sz w:val="24"/>
          <w:szCs w:val="24"/>
          <w:lang w:eastAsia="en-GB"/>
        </w:rPr>
        <w:t xml:space="preserve">   </w:t>
      </w:r>
      <w:r w:rsidRPr="0011266E">
        <w:rPr>
          <w:rFonts w:ascii="Arial" w:eastAsia="Times New Roman" w:hAnsi="Arial" w:cs="Arial"/>
          <w:bCs/>
          <w:sz w:val="24"/>
          <w:szCs w:val="24"/>
          <w:lang w:eastAsia="en-GB"/>
        </w:rPr>
        <w:t xml:space="preserve">The Expropriation Act, </w:t>
      </w:r>
      <w:r w:rsidR="001602C7" w:rsidRPr="0011266E">
        <w:rPr>
          <w:rFonts w:ascii="Arial" w:eastAsia="Times New Roman" w:hAnsi="Arial" w:cs="Arial"/>
          <w:bCs/>
          <w:sz w:val="24"/>
          <w:szCs w:val="24"/>
          <w:lang w:eastAsia="en-GB"/>
        </w:rPr>
        <w:t xml:space="preserve">63 of </w:t>
      </w:r>
      <w:r w:rsidRPr="0011266E">
        <w:rPr>
          <w:rFonts w:ascii="Arial" w:eastAsia="Times New Roman" w:hAnsi="Arial" w:cs="Arial"/>
          <w:bCs/>
          <w:sz w:val="24"/>
          <w:szCs w:val="24"/>
          <w:lang w:eastAsia="en-GB"/>
        </w:rPr>
        <w:t>1975</w:t>
      </w:r>
    </w:p>
    <w:p w14:paraId="494E63B1" w14:textId="77777777" w:rsidR="00416B5C" w:rsidRDefault="008C55A9"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5</w:t>
      </w:r>
      <w:r w:rsidR="00845D00" w:rsidRPr="0011266E">
        <w:rPr>
          <w:rFonts w:ascii="Arial" w:eastAsia="Times New Roman" w:hAnsi="Arial" w:cs="Arial"/>
          <w:bCs/>
          <w:sz w:val="24"/>
          <w:szCs w:val="24"/>
          <w:lang w:eastAsia="en-GB"/>
        </w:rPr>
        <w:t>7</w:t>
      </w:r>
      <w:r w:rsidRPr="0011266E">
        <w:rPr>
          <w:rFonts w:ascii="Arial" w:eastAsia="Times New Roman" w:hAnsi="Arial" w:cs="Arial"/>
          <w:bCs/>
          <w:sz w:val="24"/>
          <w:szCs w:val="24"/>
          <w:lang w:eastAsia="en-GB"/>
        </w:rPr>
        <w:t>.</w:t>
      </w:r>
      <w:r w:rsidR="00757CF1" w:rsidRPr="0011266E">
        <w:rPr>
          <w:rFonts w:ascii="Arial" w:eastAsia="Times New Roman" w:hAnsi="Arial" w:cs="Arial"/>
          <w:bCs/>
          <w:sz w:val="24"/>
          <w:szCs w:val="24"/>
          <w:lang w:eastAsia="en-GB"/>
        </w:rPr>
        <w:t xml:space="preserve"> </w:t>
      </w:r>
      <w:r w:rsidR="00D40FC2" w:rsidRPr="0011266E">
        <w:rPr>
          <w:rFonts w:ascii="Arial" w:eastAsia="Times New Roman" w:hAnsi="Arial" w:cs="Arial"/>
          <w:bCs/>
          <w:sz w:val="24"/>
          <w:szCs w:val="24"/>
          <w:lang w:eastAsia="en-GB"/>
        </w:rPr>
        <w:t>This Act, particularly sections 2,3</w:t>
      </w:r>
      <w:r w:rsidR="006616B3" w:rsidRPr="0011266E">
        <w:rPr>
          <w:rFonts w:ascii="Arial" w:eastAsia="Times New Roman" w:hAnsi="Arial" w:cs="Arial"/>
          <w:bCs/>
          <w:sz w:val="24"/>
          <w:szCs w:val="24"/>
          <w:lang w:eastAsia="en-GB"/>
        </w:rPr>
        <w:t>,</w:t>
      </w:r>
      <w:r w:rsidR="00D40FC2" w:rsidRPr="0011266E">
        <w:rPr>
          <w:rFonts w:ascii="Arial" w:eastAsia="Times New Roman" w:hAnsi="Arial" w:cs="Arial"/>
          <w:bCs/>
          <w:sz w:val="24"/>
          <w:szCs w:val="24"/>
          <w:lang w:eastAsia="en-GB"/>
        </w:rPr>
        <w:t xml:space="preserve">5,6 and 7 set out certain requirements for </w:t>
      </w:r>
    </w:p>
    <w:p w14:paraId="5B5D3F59"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D40FC2" w:rsidRPr="0011266E">
        <w:rPr>
          <w:rFonts w:ascii="Arial" w:eastAsia="Times New Roman" w:hAnsi="Arial" w:cs="Arial"/>
          <w:bCs/>
          <w:sz w:val="24"/>
          <w:szCs w:val="24"/>
          <w:lang w:eastAsia="en-GB"/>
        </w:rPr>
        <w:t xml:space="preserve">expropriation. It is common cause that the City has not followed any of these </w:t>
      </w:r>
    </w:p>
    <w:p w14:paraId="3806E3F9" w14:textId="326E0A88" w:rsidR="006175E9"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D40FC2" w:rsidRPr="0011266E">
        <w:rPr>
          <w:rFonts w:ascii="Arial" w:eastAsia="Times New Roman" w:hAnsi="Arial" w:cs="Arial"/>
          <w:bCs/>
          <w:sz w:val="24"/>
          <w:szCs w:val="24"/>
          <w:lang w:eastAsia="en-GB"/>
        </w:rPr>
        <w:t>procedures.</w:t>
      </w:r>
    </w:p>
    <w:p w14:paraId="4296D933" w14:textId="77777777" w:rsidR="00E4221A" w:rsidRPr="0011266E" w:rsidRDefault="00E4221A" w:rsidP="000D7F8D">
      <w:pPr>
        <w:keepNext/>
        <w:tabs>
          <w:tab w:val="left" w:pos="5868"/>
        </w:tabs>
        <w:spacing w:after="240" w:line="276" w:lineRule="auto"/>
        <w:jc w:val="both"/>
        <w:rPr>
          <w:rFonts w:ascii="Arial" w:eastAsia="Times New Roman" w:hAnsi="Arial" w:cs="Arial"/>
          <w:bCs/>
          <w:sz w:val="24"/>
          <w:szCs w:val="24"/>
          <w:lang w:eastAsia="en-GB"/>
        </w:rPr>
      </w:pPr>
    </w:p>
    <w:p w14:paraId="5CE3456C" w14:textId="6D3018DA" w:rsidR="006175E9" w:rsidRPr="0011266E" w:rsidRDefault="006175E9" w:rsidP="000D7F8D">
      <w:pPr>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00D1237B" w:rsidRPr="0011266E">
        <w:rPr>
          <w:rFonts w:ascii="Arial" w:eastAsia="Times New Roman" w:hAnsi="Arial" w:cs="Arial"/>
          <w:bCs/>
          <w:sz w:val="24"/>
          <w:szCs w:val="24"/>
          <w:lang w:eastAsia="en-GB"/>
        </w:rPr>
        <w:t xml:space="preserve">                       </w:t>
      </w:r>
      <w:r w:rsidR="00416B5C">
        <w:rPr>
          <w:rFonts w:ascii="Arial" w:eastAsia="Times New Roman" w:hAnsi="Arial" w:cs="Arial"/>
          <w:bCs/>
          <w:sz w:val="24"/>
          <w:szCs w:val="24"/>
          <w:lang w:eastAsia="en-GB"/>
        </w:rPr>
        <w:t xml:space="preserve">  </w:t>
      </w:r>
      <w:r w:rsidRPr="0011266E">
        <w:rPr>
          <w:rFonts w:ascii="Arial" w:eastAsia="Times New Roman" w:hAnsi="Arial" w:cs="Arial"/>
          <w:bCs/>
          <w:sz w:val="24"/>
          <w:szCs w:val="24"/>
          <w:lang w:eastAsia="en-GB"/>
        </w:rPr>
        <w:t xml:space="preserve">Is the decision to relocate </w:t>
      </w:r>
      <w:r w:rsidR="00BD3798" w:rsidRPr="0011266E">
        <w:rPr>
          <w:rFonts w:ascii="Arial" w:eastAsia="Times New Roman" w:hAnsi="Arial" w:cs="Arial"/>
          <w:bCs/>
          <w:sz w:val="24"/>
          <w:szCs w:val="24"/>
          <w:lang w:eastAsia="en-GB"/>
        </w:rPr>
        <w:t xml:space="preserve">the terminal </w:t>
      </w:r>
      <w:r w:rsidR="008F4266">
        <w:rPr>
          <w:rFonts w:ascii="Arial" w:eastAsia="Times New Roman" w:hAnsi="Arial" w:cs="Arial"/>
          <w:bCs/>
          <w:sz w:val="24"/>
          <w:szCs w:val="24"/>
          <w:lang w:eastAsia="en-GB"/>
        </w:rPr>
        <w:t>significant</w:t>
      </w:r>
      <w:r w:rsidRPr="0011266E">
        <w:rPr>
          <w:rFonts w:ascii="Arial" w:eastAsia="Times New Roman" w:hAnsi="Arial" w:cs="Arial"/>
          <w:bCs/>
          <w:sz w:val="24"/>
          <w:szCs w:val="24"/>
          <w:lang w:eastAsia="en-GB"/>
        </w:rPr>
        <w:t>?</w:t>
      </w:r>
      <w:r w:rsidR="00D1237B" w:rsidRPr="0011266E">
        <w:rPr>
          <w:rFonts w:ascii="Arial" w:eastAsia="Times New Roman" w:hAnsi="Arial" w:cs="Arial"/>
          <w:bCs/>
          <w:sz w:val="24"/>
          <w:szCs w:val="24"/>
          <w:lang w:eastAsia="en-GB"/>
        </w:rPr>
        <w:t xml:space="preserve"> </w:t>
      </w:r>
    </w:p>
    <w:p w14:paraId="3A887A07" w14:textId="77777777" w:rsidR="00416B5C" w:rsidRDefault="003C5492"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5</w:t>
      </w:r>
      <w:r w:rsidR="00752891" w:rsidRPr="0011266E">
        <w:rPr>
          <w:rFonts w:ascii="Arial" w:eastAsia="Times New Roman" w:hAnsi="Arial" w:cs="Arial"/>
          <w:bCs/>
          <w:sz w:val="24"/>
          <w:szCs w:val="24"/>
          <w:lang w:eastAsia="en-GB"/>
        </w:rPr>
        <w:t>8</w:t>
      </w:r>
      <w:r w:rsidR="006175E9" w:rsidRPr="0011266E">
        <w:rPr>
          <w:rFonts w:ascii="Arial" w:eastAsia="Times New Roman" w:hAnsi="Arial" w:cs="Arial"/>
          <w:bCs/>
          <w:sz w:val="24"/>
          <w:szCs w:val="24"/>
          <w:lang w:eastAsia="en-GB"/>
        </w:rPr>
        <w:t xml:space="preserve">. </w:t>
      </w:r>
      <w:r w:rsidR="00083302" w:rsidRPr="0011266E">
        <w:rPr>
          <w:rFonts w:ascii="Arial" w:eastAsia="Times New Roman" w:hAnsi="Arial" w:cs="Arial"/>
          <w:bCs/>
          <w:sz w:val="24"/>
          <w:szCs w:val="24"/>
          <w:lang w:eastAsia="en-GB"/>
        </w:rPr>
        <w:t xml:space="preserve">The placing of </w:t>
      </w:r>
      <w:r w:rsidR="00BE3D89" w:rsidRPr="0011266E">
        <w:rPr>
          <w:rFonts w:ascii="Arial" w:eastAsia="Times New Roman" w:hAnsi="Arial" w:cs="Arial"/>
          <w:bCs/>
          <w:sz w:val="24"/>
          <w:szCs w:val="24"/>
          <w:lang w:eastAsia="en-GB"/>
        </w:rPr>
        <w:t>a</w:t>
      </w:r>
      <w:r w:rsidR="00083302" w:rsidRPr="0011266E">
        <w:rPr>
          <w:rFonts w:ascii="Arial" w:eastAsia="Times New Roman" w:hAnsi="Arial" w:cs="Arial"/>
          <w:bCs/>
          <w:sz w:val="24"/>
          <w:szCs w:val="24"/>
          <w:lang w:eastAsia="en-GB"/>
        </w:rPr>
        <w:t xml:space="preserve"> large concrete terminal, in the middle of an existing busy road, is </w:t>
      </w:r>
    </w:p>
    <w:p w14:paraId="390F0B31"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83302" w:rsidRPr="0011266E">
        <w:rPr>
          <w:rFonts w:ascii="Arial" w:eastAsia="Times New Roman" w:hAnsi="Arial" w:cs="Arial"/>
          <w:bCs/>
          <w:sz w:val="24"/>
          <w:szCs w:val="24"/>
          <w:lang w:eastAsia="en-GB"/>
        </w:rPr>
        <w:t>a significant</w:t>
      </w:r>
      <w:r w:rsidR="008F4266">
        <w:rPr>
          <w:rFonts w:ascii="Arial" w:eastAsia="Times New Roman" w:hAnsi="Arial" w:cs="Arial"/>
          <w:bCs/>
          <w:sz w:val="24"/>
          <w:szCs w:val="24"/>
          <w:lang w:eastAsia="en-GB"/>
        </w:rPr>
        <w:t xml:space="preserve"> engineering feat. Some of the </w:t>
      </w:r>
      <w:r w:rsidR="00083302" w:rsidRPr="0011266E">
        <w:rPr>
          <w:rFonts w:ascii="Arial" w:eastAsia="Times New Roman" w:hAnsi="Arial" w:cs="Arial"/>
          <w:bCs/>
          <w:sz w:val="24"/>
          <w:szCs w:val="24"/>
          <w:lang w:eastAsia="en-GB"/>
        </w:rPr>
        <w:t xml:space="preserve">consequences for traffic, both public </w:t>
      </w:r>
    </w:p>
    <w:p w14:paraId="17A533B9" w14:textId="2DD47D16" w:rsidR="006B5231" w:rsidRPr="0011266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83302" w:rsidRPr="0011266E">
        <w:rPr>
          <w:rFonts w:ascii="Arial" w:eastAsia="Times New Roman" w:hAnsi="Arial" w:cs="Arial"/>
          <w:bCs/>
          <w:sz w:val="24"/>
          <w:szCs w:val="24"/>
          <w:lang w:eastAsia="en-GB"/>
        </w:rPr>
        <w:t xml:space="preserve">and private are temporary, others permanent. </w:t>
      </w:r>
    </w:p>
    <w:p w14:paraId="5E8BC616" w14:textId="77777777" w:rsidR="00416B5C" w:rsidRDefault="003C5492"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5</w:t>
      </w:r>
      <w:r w:rsidR="00752891" w:rsidRPr="0011266E">
        <w:rPr>
          <w:rFonts w:ascii="Arial" w:eastAsia="Times New Roman" w:hAnsi="Arial" w:cs="Arial"/>
          <w:bCs/>
          <w:sz w:val="24"/>
          <w:szCs w:val="24"/>
          <w:lang w:eastAsia="en-GB"/>
        </w:rPr>
        <w:t>9</w:t>
      </w:r>
      <w:r w:rsidR="006B5231" w:rsidRPr="0011266E">
        <w:rPr>
          <w:rFonts w:ascii="Arial" w:eastAsia="Times New Roman" w:hAnsi="Arial" w:cs="Arial"/>
          <w:bCs/>
          <w:sz w:val="24"/>
          <w:szCs w:val="24"/>
          <w:lang w:eastAsia="en-GB"/>
        </w:rPr>
        <w:t xml:space="preserve">. </w:t>
      </w:r>
      <w:r w:rsidR="00083302" w:rsidRPr="0011266E">
        <w:rPr>
          <w:rFonts w:ascii="Arial" w:eastAsia="Times New Roman" w:hAnsi="Arial" w:cs="Arial"/>
          <w:bCs/>
          <w:sz w:val="24"/>
          <w:szCs w:val="24"/>
          <w:lang w:eastAsia="en-GB"/>
        </w:rPr>
        <w:t xml:space="preserve">The decision to move the terminal from the initial location to its current location is </w:t>
      </w:r>
    </w:p>
    <w:p w14:paraId="3AD33BC3"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83302" w:rsidRPr="0011266E">
        <w:rPr>
          <w:rFonts w:ascii="Arial" w:eastAsia="Times New Roman" w:hAnsi="Arial" w:cs="Arial"/>
          <w:bCs/>
          <w:sz w:val="24"/>
          <w:szCs w:val="24"/>
          <w:lang w:eastAsia="en-GB"/>
        </w:rPr>
        <w:t>significant</w:t>
      </w:r>
      <w:r w:rsidR="006B5231" w:rsidRPr="0011266E">
        <w:rPr>
          <w:rFonts w:ascii="Arial" w:eastAsia="Times New Roman" w:hAnsi="Arial" w:cs="Arial"/>
          <w:bCs/>
          <w:sz w:val="24"/>
          <w:szCs w:val="24"/>
          <w:lang w:eastAsia="en-GB"/>
        </w:rPr>
        <w:t xml:space="preserve"> sufficiently to attract the need to give notice. It is of lesser significance </w:t>
      </w:r>
    </w:p>
    <w:p w14:paraId="1C9D2C0E" w14:textId="4C76E76E" w:rsidR="006175E9" w:rsidRPr="0011266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B5231" w:rsidRPr="0011266E">
        <w:rPr>
          <w:rFonts w:ascii="Arial" w:eastAsia="Times New Roman" w:hAnsi="Arial" w:cs="Arial"/>
          <w:bCs/>
          <w:sz w:val="24"/>
          <w:szCs w:val="24"/>
          <w:lang w:eastAsia="en-GB"/>
        </w:rPr>
        <w:t>when considering the question of authority and delegated authority.</w:t>
      </w:r>
    </w:p>
    <w:p w14:paraId="0DE35780" w14:textId="77777777" w:rsidR="00416B5C" w:rsidRDefault="006360CE"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00752891" w:rsidRPr="0011266E">
        <w:rPr>
          <w:rFonts w:ascii="Arial" w:eastAsia="Times New Roman" w:hAnsi="Arial" w:cs="Arial"/>
          <w:bCs/>
          <w:sz w:val="24"/>
          <w:szCs w:val="24"/>
          <w:lang w:eastAsia="en-GB"/>
        </w:rPr>
        <w:t>60</w:t>
      </w:r>
      <w:r w:rsidR="009B32A5" w:rsidRPr="0011266E">
        <w:rPr>
          <w:rFonts w:ascii="Arial" w:eastAsia="Times New Roman" w:hAnsi="Arial" w:cs="Arial"/>
          <w:bCs/>
          <w:sz w:val="24"/>
          <w:szCs w:val="24"/>
          <w:lang w:eastAsia="en-GB"/>
        </w:rPr>
        <w:t xml:space="preserve">. </w:t>
      </w:r>
      <w:r w:rsidRPr="0011266E">
        <w:rPr>
          <w:rFonts w:ascii="Arial" w:eastAsia="Times New Roman" w:hAnsi="Arial" w:cs="Arial"/>
          <w:bCs/>
          <w:sz w:val="24"/>
          <w:szCs w:val="24"/>
          <w:lang w:eastAsia="en-GB"/>
        </w:rPr>
        <w:t xml:space="preserve"> </w:t>
      </w:r>
      <w:r w:rsidR="00592CB6" w:rsidRPr="0011266E">
        <w:rPr>
          <w:rFonts w:ascii="Arial" w:eastAsia="Times New Roman" w:hAnsi="Arial" w:cs="Arial"/>
          <w:bCs/>
          <w:sz w:val="24"/>
          <w:szCs w:val="24"/>
          <w:lang w:eastAsia="en-GB"/>
        </w:rPr>
        <w:t xml:space="preserve">For the purposes of </w:t>
      </w:r>
      <w:r w:rsidR="004E6085" w:rsidRPr="0011266E">
        <w:rPr>
          <w:rFonts w:ascii="Arial" w:eastAsia="Times New Roman" w:hAnsi="Arial" w:cs="Arial"/>
          <w:bCs/>
          <w:sz w:val="24"/>
          <w:szCs w:val="24"/>
          <w:lang w:eastAsia="en-GB"/>
        </w:rPr>
        <w:t xml:space="preserve">giving </w:t>
      </w:r>
      <w:r w:rsidR="00592CB6" w:rsidRPr="0011266E">
        <w:rPr>
          <w:rFonts w:ascii="Arial" w:eastAsia="Times New Roman" w:hAnsi="Arial" w:cs="Arial"/>
          <w:bCs/>
          <w:sz w:val="24"/>
          <w:szCs w:val="24"/>
          <w:lang w:eastAsia="en-GB"/>
        </w:rPr>
        <w:t>notice, the notice</w:t>
      </w:r>
      <w:r w:rsidRPr="0011266E">
        <w:rPr>
          <w:rFonts w:ascii="Arial" w:eastAsia="Times New Roman" w:hAnsi="Arial" w:cs="Arial"/>
          <w:bCs/>
          <w:sz w:val="24"/>
          <w:szCs w:val="24"/>
          <w:lang w:eastAsia="en-GB"/>
        </w:rPr>
        <w:t xml:space="preserve"> of the City as set out in the 2008 </w:t>
      </w:r>
    </w:p>
    <w:p w14:paraId="5FE13139"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360CE" w:rsidRPr="0011266E">
        <w:rPr>
          <w:rFonts w:ascii="Arial" w:eastAsia="Times New Roman" w:hAnsi="Arial" w:cs="Arial"/>
          <w:bCs/>
          <w:sz w:val="24"/>
          <w:szCs w:val="24"/>
          <w:lang w:eastAsia="en-GB"/>
        </w:rPr>
        <w:t xml:space="preserve">provincial gazette is in my view no longer relevant. It has been overtaken by </w:t>
      </w:r>
    </w:p>
    <w:p w14:paraId="3EE9CCF1"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360CE" w:rsidRPr="0011266E">
        <w:rPr>
          <w:rFonts w:ascii="Arial" w:eastAsia="Times New Roman" w:hAnsi="Arial" w:cs="Arial"/>
          <w:bCs/>
          <w:sz w:val="24"/>
          <w:szCs w:val="24"/>
          <w:lang w:eastAsia="en-GB"/>
        </w:rPr>
        <w:t xml:space="preserve">events. The 2008 notice is not wide enough to include the current location. The </w:t>
      </w:r>
    </w:p>
    <w:p w14:paraId="26C2FDC9"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360CE" w:rsidRPr="0011266E">
        <w:rPr>
          <w:rFonts w:ascii="Arial" w:eastAsia="Times New Roman" w:hAnsi="Arial" w:cs="Arial"/>
          <w:bCs/>
          <w:sz w:val="24"/>
          <w:szCs w:val="24"/>
          <w:lang w:eastAsia="en-GB"/>
        </w:rPr>
        <w:t xml:space="preserve">decision to place the terminal at its current location is the operative decision and </w:t>
      </w:r>
    </w:p>
    <w:p w14:paraId="2FA4BEF1"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360CE" w:rsidRPr="0011266E">
        <w:rPr>
          <w:rFonts w:ascii="Arial" w:eastAsia="Times New Roman" w:hAnsi="Arial" w:cs="Arial"/>
          <w:bCs/>
          <w:sz w:val="24"/>
          <w:szCs w:val="24"/>
          <w:lang w:eastAsia="en-GB"/>
        </w:rPr>
        <w:t>the need to invite public</w:t>
      </w:r>
      <w:r w:rsidR="00592CB6" w:rsidRPr="0011266E">
        <w:rPr>
          <w:rFonts w:ascii="Arial" w:eastAsia="Times New Roman" w:hAnsi="Arial" w:cs="Arial"/>
          <w:bCs/>
          <w:sz w:val="24"/>
          <w:szCs w:val="24"/>
          <w:lang w:eastAsia="en-GB"/>
        </w:rPr>
        <w:t xml:space="preserve"> </w:t>
      </w:r>
      <w:r w:rsidR="006360CE" w:rsidRPr="0011266E">
        <w:rPr>
          <w:rFonts w:ascii="Arial" w:eastAsia="Times New Roman" w:hAnsi="Arial" w:cs="Arial"/>
          <w:bCs/>
          <w:sz w:val="24"/>
          <w:szCs w:val="24"/>
          <w:lang w:eastAsia="en-GB"/>
        </w:rPr>
        <w:t xml:space="preserve">objection, give reasons for the decision and otherwise </w:t>
      </w:r>
    </w:p>
    <w:p w14:paraId="5EEB2620"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360CE" w:rsidRPr="0011266E">
        <w:rPr>
          <w:rFonts w:ascii="Arial" w:eastAsia="Times New Roman" w:hAnsi="Arial" w:cs="Arial"/>
          <w:bCs/>
          <w:sz w:val="24"/>
          <w:szCs w:val="24"/>
          <w:lang w:eastAsia="en-GB"/>
        </w:rPr>
        <w:t xml:space="preserve">comply with administrative law is to be measured against the decision to relocate </w:t>
      </w:r>
    </w:p>
    <w:p w14:paraId="43D87291" w14:textId="2E29DF71" w:rsidR="006360CE" w:rsidRPr="0011266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360CE" w:rsidRPr="0011266E">
        <w:rPr>
          <w:rFonts w:ascii="Arial" w:eastAsia="Times New Roman" w:hAnsi="Arial" w:cs="Arial"/>
          <w:bCs/>
          <w:sz w:val="24"/>
          <w:szCs w:val="24"/>
          <w:lang w:eastAsia="en-GB"/>
        </w:rPr>
        <w:t>the terminal</w:t>
      </w:r>
      <w:r w:rsidR="00E43D7E" w:rsidRPr="0011266E">
        <w:rPr>
          <w:rFonts w:ascii="Arial" w:eastAsia="Times New Roman" w:hAnsi="Arial" w:cs="Arial"/>
          <w:bCs/>
          <w:sz w:val="24"/>
          <w:szCs w:val="24"/>
          <w:lang w:eastAsia="en-GB"/>
        </w:rPr>
        <w:t xml:space="preserve"> and against the purpose of notice. </w:t>
      </w:r>
    </w:p>
    <w:p w14:paraId="391CC715" w14:textId="77777777" w:rsidR="00416B5C" w:rsidRDefault="00C72A5B"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6</w:t>
      </w:r>
      <w:r w:rsidR="00752891" w:rsidRPr="0011266E">
        <w:rPr>
          <w:rFonts w:ascii="Arial" w:eastAsia="Times New Roman" w:hAnsi="Arial" w:cs="Arial"/>
          <w:bCs/>
          <w:sz w:val="24"/>
          <w:szCs w:val="24"/>
          <w:lang w:eastAsia="en-GB"/>
        </w:rPr>
        <w:t>1</w:t>
      </w:r>
      <w:r w:rsidRPr="0011266E">
        <w:rPr>
          <w:rFonts w:ascii="Arial" w:eastAsia="Times New Roman" w:hAnsi="Arial" w:cs="Arial"/>
          <w:bCs/>
          <w:sz w:val="24"/>
          <w:szCs w:val="24"/>
          <w:lang w:eastAsia="en-GB"/>
        </w:rPr>
        <w:t>.</w:t>
      </w:r>
      <w:r w:rsidR="00297CA1" w:rsidRPr="0011266E">
        <w:rPr>
          <w:rFonts w:ascii="Arial" w:eastAsia="Times New Roman" w:hAnsi="Arial" w:cs="Arial"/>
          <w:bCs/>
          <w:sz w:val="24"/>
          <w:szCs w:val="24"/>
          <w:lang w:eastAsia="en-GB"/>
        </w:rPr>
        <w:t xml:space="preserve"> </w:t>
      </w:r>
      <w:r w:rsidR="00592CB6" w:rsidRPr="0011266E">
        <w:rPr>
          <w:rFonts w:ascii="Arial" w:eastAsia="Times New Roman" w:hAnsi="Arial" w:cs="Arial"/>
          <w:bCs/>
          <w:sz w:val="24"/>
          <w:szCs w:val="24"/>
          <w:lang w:eastAsia="en-GB"/>
        </w:rPr>
        <w:t>Regarding the question of whether the decision was authorised, i</w:t>
      </w:r>
      <w:r w:rsidR="00297CA1" w:rsidRPr="0011266E">
        <w:rPr>
          <w:rFonts w:ascii="Arial" w:eastAsia="Times New Roman" w:hAnsi="Arial" w:cs="Arial"/>
          <w:bCs/>
          <w:sz w:val="24"/>
          <w:szCs w:val="24"/>
          <w:lang w:eastAsia="en-GB"/>
        </w:rPr>
        <w:t xml:space="preserve">t is not necessary </w:t>
      </w:r>
    </w:p>
    <w:p w14:paraId="41EC291B"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297CA1" w:rsidRPr="0011266E">
        <w:rPr>
          <w:rFonts w:ascii="Arial" w:eastAsia="Times New Roman" w:hAnsi="Arial" w:cs="Arial"/>
          <w:bCs/>
          <w:sz w:val="24"/>
          <w:szCs w:val="24"/>
          <w:lang w:eastAsia="en-GB"/>
        </w:rPr>
        <w:t xml:space="preserve">to determine the exact date of the decision. It appears to have been taken between </w:t>
      </w:r>
    </w:p>
    <w:p w14:paraId="4FE5549B"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297CA1" w:rsidRPr="0011266E">
        <w:rPr>
          <w:rFonts w:ascii="Arial" w:eastAsia="Times New Roman" w:hAnsi="Arial" w:cs="Arial"/>
          <w:bCs/>
          <w:sz w:val="24"/>
          <w:szCs w:val="24"/>
          <w:lang w:eastAsia="en-GB"/>
        </w:rPr>
        <w:t xml:space="preserve">12 August 2019 and 27 September 2022. </w:t>
      </w:r>
      <w:r w:rsidR="00592CB6" w:rsidRPr="0011266E">
        <w:rPr>
          <w:rFonts w:ascii="Arial" w:eastAsia="Times New Roman" w:hAnsi="Arial" w:cs="Arial"/>
          <w:bCs/>
          <w:sz w:val="24"/>
          <w:szCs w:val="24"/>
          <w:lang w:eastAsia="en-GB"/>
        </w:rPr>
        <w:t xml:space="preserve">I deal below with the question of </w:t>
      </w:r>
    </w:p>
    <w:p w14:paraId="27656D6B" w14:textId="3A6D3ABA" w:rsidR="006360CE" w:rsidRPr="0011266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592CB6" w:rsidRPr="0011266E">
        <w:rPr>
          <w:rFonts w:ascii="Arial" w:eastAsia="Times New Roman" w:hAnsi="Arial" w:cs="Arial"/>
          <w:bCs/>
          <w:sz w:val="24"/>
          <w:szCs w:val="24"/>
          <w:lang w:eastAsia="en-GB"/>
        </w:rPr>
        <w:t>authority.</w:t>
      </w:r>
    </w:p>
    <w:p w14:paraId="5636F485" w14:textId="77777777" w:rsidR="00226C0A" w:rsidRDefault="008F4266"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14:paraId="6670CF53" w14:textId="1AB6133A" w:rsidR="00B77C70" w:rsidRPr="0011266E" w:rsidRDefault="00226C0A"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                                                 </w:t>
      </w:r>
      <w:r w:rsidR="006175E9" w:rsidRPr="0011266E">
        <w:rPr>
          <w:rFonts w:ascii="Arial" w:eastAsia="Times New Roman" w:hAnsi="Arial" w:cs="Arial"/>
          <w:bCs/>
          <w:sz w:val="24"/>
          <w:szCs w:val="24"/>
          <w:lang w:eastAsia="en-GB"/>
        </w:rPr>
        <w:t>Notice to the applicants</w:t>
      </w:r>
    </w:p>
    <w:p w14:paraId="3BE19BF1" w14:textId="77777777" w:rsidR="00416B5C" w:rsidRDefault="00C72A5B"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6</w:t>
      </w:r>
      <w:r w:rsidR="00752891" w:rsidRPr="0011266E">
        <w:rPr>
          <w:rFonts w:ascii="Arial" w:eastAsia="Times New Roman" w:hAnsi="Arial" w:cs="Arial"/>
          <w:bCs/>
          <w:sz w:val="24"/>
          <w:szCs w:val="24"/>
          <w:lang w:eastAsia="en-GB"/>
        </w:rPr>
        <w:t>2</w:t>
      </w:r>
      <w:r w:rsidRPr="0011266E">
        <w:rPr>
          <w:rFonts w:ascii="Arial" w:eastAsia="Times New Roman" w:hAnsi="Arial" w:cs="Arial"/>
          <w:bCs/>
          <w:sz w:val="24"/>
          <w:szCs w:val="24"/>
          <w:lang w:eastAsia="en-GB"/>
        </w:rPr>
        <w:t>.</w:t>
      </w:r>
      <w:r w:rsidR="003C5492" w:rsidRPr="0011266E">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Precisely when the parties started negotiating with each other is not clear. What is </w:t>
      </w:r>
    </w:p>
    <w:p w14:paraId="64C479CD"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clear is that there has been, since before 2019, much interaction between the </w:t>
      </w:r>
    </w:p>
    <w:p w14:paraId="66BB30BD"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parties. Reams of correspondence and other documents evidence many </w:t>
      </w:r>
    </w:p>
    <w:p w14:paraId="6F152906"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meetings, including on site meetings, the considering of e</w:t>
      </w:r>
      <w:r w:rsidR="008F4266">
        <w:rPr>
          <w:rFonts w:ascii="Arial" w:eastAsia="Times New Roman" w:hAnsi="Arial" w:cs="Arial"/>
          <w:bCs/>
          <w:sz w:val="24"/>
          <w:szCs w:val="24"/>
          <w:lang w:eastAsia="en-GB"/>
        </w:rPr>
        <w:t xml:space="preserve">ach other’s points of view </w:t>
      </w:r>
      <w:r>
        <w:rPr>
          <w:rFonts w:ascii="Arial" w:eastAsia="Times New Roman" w:hAnsi="Arial" w:cs="Arial"/>
          <w:bCs/>
          <w:sz w:val="24"/>
          <w:szCs w:val="24"/>
          <w:lang w:eastAsia="en-GB"/>
        </w:rPr>
        <w:t xml:space="preserve">  </w:t>
      </w:r>
    </w:p>
    <w:p w14:paraId="02EBE834"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F4266">
        <w:rPr>
          <w:rFonts w:ascii="Arial" w:eastAsia="Times New Roman" w:hAnsi="Arial" w:cs="Arial"/>
          <w:bCs/>
          <w:sz w:val="24"/>
          <w:szCs w:val="24"/>
          <w:lang w:eastAsia="en-GB"/>
        </w:rPr>
        <w:t xml:space="preserve">and </w:t>
      </w:r>
      <w:r w:rsidR="00B77C70" w:rsidRPr="0011266E">
        <w:rPr>
          <w:rFonts w:ascii="Arial" w:eastAsia="Times New Roman" w:hAnsi="Arial" w:cs="Arial"/>
          <w:bCs/>
          <w:sz w:val="24"/>
          <w:szCs w:val="24"/>
          <w:lang w:eastAsia="en-GB"/>
        </w:rPr>
        <w:t xml:space="preserve">proposal and counter - proposal. Much of the discussion takes place between </w:t>
      </w:r>
    </w:p>
    <w:p w14:paraId="10CEA0A9" w14:textId="32C787D7" w:rsidR="00B77C70" w:rsidRPr="0011266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about 2019 and March 2023.</w:t>
      </w:r>
    </w:p>
    <w:p w14:paraId="56757232" w14:textId="77777777" w:rsidR="00416B5C" w:rsidRDefault="00C72A5B"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6</w:t>
      </w:r>
      <w:r w:rsidR="00752891" w:rsidRPr="0011266E">
        <w:rPr>
          <w:rFonts w:ascii="Arial" w:eastAsia="Times New Roman" w:hAnsi="Arial" w:cs="Arial"/>
          <w:bCs/>
          <w:sz w:val="24"/>
          <w:szCs w:val="24"/>
          <w:lang w:eastAsia="en-GB"/>
        </w:rPr>
        <w:t>3</w:t>
      </w:r>
      <w:r w:rsidRPr="0011266E">
        <w:rPr>
          <w:rFonts w:ascii="Arial" w:eastAsia="Times New Roman" w:hAnsi="Arial" w:cs="Arial"/>
          <w:bCs/>
          <w:sz w:val="24"/>
          <w:szCs w:val="24"/>
          <w:lang w:eastAsia="en-GB"/>
        </w:rPr>
        <w:t>.</w:t>
      </w:r>
      <w:r w:rsidR="00B77C70" w:rsidRPr="0011266E">
        <w:rPr>
          <w:rFonts w:ascii="Arial" w:eastAsia="Times New Roman" w:hAnsi="Arial" w:cs="Arial"/>
          <w:bCs/>
          <w:sz w:val="24"/>
          <w:szCs w:val="24"/>
          <w:lang w:eastAsia="en-GB"/>
        </w:rPr>
        <w:t xml:space="preserve"> By</w:t>
      </w:r>
      <w:r w:rsidR="004E6085" w:rsidRPr="0011266E">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4 December 2019 the applicants were aware that the City’s representatives </w:t>
      </w:r>
    </w:p>
    <w:p w14:paraId="16673499"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were minded to build the terminal outside the main </w:t>
      </w:r>
      <w:r w:rsidR="004E6085" w:rsidRPr="0011266E">
        <w:rPr>
          <w:rFonts w:ascii="Arial" w:eastAsia="Times New Roman" w:hAnsi="Arial" w:cs="Arial"/>
          <w:bCs/>
          <w:sz w:val="24"/>
          <w:szCs w:val="24"/>
          <w:lang w:eastAsia="en-GB"/>
        </w:rPr>
        <w:t xml:space="preserve">pedestrian </w:t>
      </w:r>
      <w:r w:rsidR="00B77C70" w:rsidRPr="0011266E">
        <w:rPr>
          <w:rFonts w:ascii="Arial" w:eastAsia="Times New Roman" w:hAnsi="Arial" w:cs="Arial"/>
          <w:bCs/>
          <w:sz w:val="24"/>
          <w:szCs w:val="24"/>
          <w:lang w:eastAsia="en-GB"/>
        </w:rPr>
        <w:t xml:space="preserve">entrance to Sandton </w:t>
      </w:r>
    </w:p>
    <w:p w14:paraId="4851818D" w14:textId="0FB2F23D" w:rsidR="00595498" w:rsidRPr="0011266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City</w:t>
      </w:r>
      <w:r w:rsidR="004E6085" w:rsidRPr="0011266E">
        <w:rPr>
          <w:rFonts w:ascii="Arial" w:eastAsia="Times New Roman" w:hAnsi="Arial" w:cs="Arial"/>
          <w:bCs/>
          <w:sz w:val="24"/>
          <w:szCs w:val="24"/>
          <w:lang w:eastAsia="en-GB"/>
        </w:rPr>
        <w:t xml:space="preserve"> and </w:t>
      </w:r>
      <w:r w:rsidR="00595498" w:rsidRPr="0011266E">
        <w:rPr>
          <w:rFonts w:ascii="Arial" w:eastAsia="Times New Roman" w:hAnsi="Arial" w:cs="Arial"/>
          <w:bCs/>
          <w:sz w:val="24"/>
          <w:szCs w:val="24"/>
          <w:lang w:eastAsia="en-GB"/>
        </w:rPr>
        <w:t>the</w:t>
      </w:r>
      <w:r w:rsidR="00F77F9C" w:rsidRPr="0011266E">
        <w:rPr>
          <w:rFonts w:ascii="Arial" w:eastAsia="Times New Roman" w:hAnsi="Arial" w:cs="Arial"/>
          <w:bCs/>
          <w:sz w:val="24"/>
          <w:szCs w:val="24"/>
          <w:lang w:eastAsia="en-GB"/>
        </w:rPr>
        <w:t>y</w:t>
      </w:r>
      <w:r w:rsidR="00595498" w:rsidRPr="0011266E">
        <w:rPr>
          <w:rFonts w:ascii="Arial" w:eastAsia="Times New Roman" w:hAnsi="Arial" w:cs="Arial"/>
          <w:bCs/>
          <w:sz w:val="24"/>
          <w:szCs w:val="24"/>
          <w:lang w:eastAsia="en-GB"/>
        </w:rPr>
        <w:t xml:space="preserve"> had expressed their happiness with </w:t>
      </w:r>
      <w:r w:rsidR="00F77F9C" w:rsidRPr="0011266E">
        <w:rPr>
          <w:rFonts w:ascii="Arial" w:eastAsia="Times New Roman" w:hAnsi="Arial" w:cs="Arial"/>
          <w:bCs/>
          <w:sz w:val="24"/>
          <w:szCs w:val="24"/>
          <w:lang w:eastAsia="en-GB"/>
        </w:rPr>
        <w:t xml:space="preserve">and appreciation for </w:t>
      </w:r>
      <w:r w:rsidR="00595498" w:rsidRPr="0011266E">
        <w:rPr>
          <w:rFonts w:ascii="Arial" w:eastAsia="Times New Roman" w:hAnsi="Arial" w:cs="Arial"/>
          <w:bCs/>
          <w:sz w:val="24"/>
          <w:szCs w:val="24"/>
          <w:lang w:eastAsia="en-GB"/>
        </w:rPr>
        <w:t>th</w:t>
      </w:r>
      <w:r w:rsidR="004E6085" w:rsidRPr="0011266E">
        <w:rPr>
          <w:rFonts w:ascii="Arial" w:eastAsia="Times New Roman" w:hAnsi="Arial" w:cs="Arial"/>
          <w:bCs/>
          <w:sz w:val="24"/>
          <w:szCs w:val="24"/>
          <w:lang w:eastAsia="en-GB"/>
        </w:rPr>
        <w:t>is</w:t>
      </w:r>
      <w:r w:rsidR="00595498" w:rsidRPr="0011266E">
        <w:rPr>
          <w:rFonts w:ascii="Arial" w:eastAsia="Times New Roman" w:hAnsi="Arial" w:cs="Arial"/>
          <w:bCs/>
          <w:sz w:val="24"/>
          <w:szCs w:val="24"/>
          <w:lang w:eastAsia="en-GB"/>
        </w:rPr>
        <w:t xml:space="preserve"> deci</w:t>
      </w:r>
      <w:r w:rsidR="004E6085" w:rsidRPr="0011266E">
        <w:rPr>
          <w:rFonts w:ascii="Arial" w:eastAsia="Times New Roman" w:hAnsi="Arial" w:cs="Arial"/>
          <w:bCs/>
          <w:sz w:val="24"/>
          <w:szCs w:val="24"/>
          <w:lang w:eastAsia="en-GB"/>
        </w:rPr>
        <w:t>sion</w:t>
      </w:r>
      <w:r w:rsidR="00F77F9C" w:rsidRPr="0011266E">
        <w:rPr>
          <w:rFonts w:ascii="Arial" w:eastAsia="Times New Roman" w:hAnsi="Arial" w:cs="Arial"/>
          <w:bCs/>
          <w:sz w:val="24"/>
          <w:szCs w:val="24"/>
          <w:lang w:eastAsia="en-GB"/>
        </w:rPr>
        <w:t>.</w:t>
      </w:r>
    </w:p>
    <w:p w14:paraId="797CD6A3" w14:textId="77777777" w:rsidR="00416B5C" w:rsidRDefault="00C72A5B"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6</w:t>
      </w:r>
      <w:r w:rsidR="00752891" w:rsidRPr="0011266E">
        <w:rPr>
          <w:rFonts w:ascii="Arial" w:eastAsia="Times New Roman" w:hAnsi="Arial" w:cs="Arial"/>
          <w:bCs/>
          <w:sz w:val="24"/>
          <w:szCs w:val="24"/>
          <w:lang w:eastAsia="en-GB"/>
        </w:rPr>
        <w:t>4</w:t>
      </w:r>
      <w:r w:rsidRPr="0011266E">
        <w:rPr>
          <w:rFonts w:ascii="Arial" w:eastAsia="Times New Roman" w:hAnsi="Arial" w:cs="Arial"/>
          <w:bCs/>
          <w:sz w:val="24"/>
          <w:szCs w:val="24"/>
          <w:lang w:eastAsia="en-GB"/>
        </w:rPr>
        <w:t>.</w:t>
      </w:r>
      <w:r w:rsidR="00595498" w:rsidRPr="0011266E">
        <w:rPr>
          <w:rFonts w:ascii="Arial" w:eastAsia="Times New Roman" w:hAnsi="Arial" w:cs="Arial"/>
          <w:bCs/>
          <w:sz w:val="24"/>
          <w:szCs w:val="24"/>
          <w:lang w:eastAsia="en-GB"/>
        </w:rPr>
        <w:t xml:space="preserve"> The applicants have been in the loop all along. </w:t>
      </w:r>
      <w:r w:rsidR="00D15960" w:rsidRPr="0011266E">
        <w:rPr>
          <w:rFonts w:ascii="Arial" w:eastAsia="Times New Roman" w:hAnsi="Arial" w:cs="Arial"/>
          <w:bCs/>
          <w:sz w:val="24"/>
          <w:szCs w:val="24"/>
          <w:lang w:eastAsia="en-GB"/>
        </w:rPr>
        <w:t xml:space="preserve">To hold that they are entitled to </w:t>
      </w:r>
    </w:p>
    <w:p w14:paraId="6E06C58A"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D15960" w:rsidRPr="0011266E">
        <w:rPr>
          <w:rFonts w:ascii="Arial" w:eastAsia="Times New Roman" w:hAnsi="Arial" w:cs="Arial"/>
          <w:bCs/>
          <w:sz w:val="24"/>
          <w:szCs w:val="24"/>
          <w:lang w:eastAsia="en-GB"/>
        </w:rPr>
        <w:t xml:space="preserve">formal notice, over and above the detailed engagement they enjoyed for years, </w:t>
      </w:r>
    </w:p>
    <w:p w14:paraId="48748605"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D15960" w:rsidRPr="0011266E">
        <w:rPr>
          <w:rFonts w:ascii="Arial" w:eastAsia="Times New Roman" w:hAnsi="Arial" w:cs="Arial"/>
          <w:bCs/>
          <w:sz w:val="24"/>
          <w:szCs w:val="24"/>
          <w:lang w:eastAsia="en-GB"/>
        </w:rPr>
        <w:t>would be to place form over substance.</w:t>
      </w:r>
      <w:r w:rsidR="00C72A5B" w:rsidRPr="0011266E">
        <w:rPr>
          <w:rFonts w:ascii="Arial" w:eastAsia="Times New Roman" w:hAnsi="Arial" w:cs="Arial"/>
          <w:bCs/>
          <w:sz w:val="24"/>
          <w:szCs w:val="24"/>
          <w:lang w:eastAsia="en-GB"/>
        </w:rPr>
        <w:t xml:space="preserve"> The City has materially complied with its </w:t>
      </w:r>
    </w:p>
    <w:p w14:paraId="659C0224" w14:textId="3CECA79F" w:rsidR="006360C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C72A5B" w:rsidRPr="0011266E">
        <w:rPr>
          <w:rFonts w:ascii="Arial" w:eastAsia="Times New Roman" w:hAnsi="Arial" w:cs="Arial"/>
          <w:bCs/>
          <w:sz w:val="24"/>
          <w:szCs w:val="24"/>
          <w:lang w:eastAsia="en-GB"/>
        </w:rPr>
        <w:t>notice obligations to the applicants.</w:t>
      </w:r>
    </w:p>
    <w:p w14:paraId="3936E7C2" w14:textId="77777777" w:rsidR="008F4266" w:rsidRPr="0011266E" w:rsidRDefault="008F4266" w:rsidP="000D7F8D">
      <w:pPr>
        <w:keepNext/>
        <w:tabs>
          <w:tab w:val="left" w:pos="5868"/>
        </w:tabs>
        <w:spacing w:after="240" w:line="276" w:lineRule="auto"/>
        <w:ind w:left="567"/>
        <w:jc w:val="both"/>
        <w:rPr>
          <w:rFonts w:ascii="Arial" w:eastAsia="Times New Roman" w:hAnsi="Arial" w:cs="Arial"/>
          <w:bCs/>
          <w:sz w:val="24"/>
          <w:szCs w:val="24"/>
          <w:lang w:eastAsia="en-GB"/>
        </w:rPr>
      </w:pPr>
    </w:p>
    <w:p w14:paraId="07E13FD5" w14:textId="73B95A61" w:rsidR="006360CE" w:rsidRPr="0011266E" w:rsidRDefault="006360CE"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Notice to the public</w:t>
      </w:r>
    </w:p>
    <w:p w14:paraId="432C3D99" w14:textId="77777777" w:rsidR="00416B5C" w:rsidRDefault="00C72A5B"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6</w:t>
      </w:r>
      <w:r w:rsidR="00752891" w:rsidRPr="0011266E">
        <w:rPr>
          <w:rFonts w:ascii="Arial" w:eastAsia="Times New Roman" w:hAnsi="Arial" w:cs="Arial"/>
          <w:bCs/>
          <w:sz w:val="24"/>
          <w:szCs w:val="24"/>
          <w:lang w:eastAsia="en-GB"/>
        </w:rPr>
        <w:t>5</w:t>
      </w:r>
      <w:r w:rsidRPr="0011266E">
        <w:rPr>
          <w:rFonts w:ascii="Arial" w:eastAsia="Times New Roman" w:hAnsi="Arial" w:cs="Arial"/>
          <w:bCs/>
          <w:sz w:val="24"/>
          <w:szCs w:val="24"/>
          <w:lang w:eastAsia="en-GB"/>
        </w:rPr>
        <w:t>.</w:t>
      </w:r>
      <w:r w:rsidR="00B77C70" w:rsidRPr="0011266E">
        <w:rPr>
          <w:rFonts w:ascii="Arial" w:eastAsia="Times New Roman" w:hAnsi="Arial" w:cs="Arial"/>
          <w:bCs/>
          <w:sz w:val="24"/>
          <w:szCs w:val="24"/>
          <w:lang w:eastAsia="en-GB"/>
        </w:rPr>
        <w:t xml:space="preserve"> Ms Mabuza, the City’s Executive Director of Transport and the deponent to the </w:t>
      </w:r>
    </w:p>
    <w:p w14:paraId="12CE2085" w14:textId="77777777" w:rsidR="00416B5C"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answering affidavit deals expressly with the press release of 27 September, 2022. </w:t>
      </w:r>
    </w:p>
    <w:p w14:paraId="38C7AABE" w14:textId="77777777" w:rsidR="00416B5C" w:rsidRDefault="00416B5C"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Choosing her words carefully, Ms Mabuza says that “ </w:t>
      </w:r>
      <w:r w:rsidR="00B77C70" w:rsidRPr="0011266E">
        <w:rPr>
          <w:rFonts w:ascii="Arial" w:eastAsia="Times New Roman" w:hAnsi="Arial" w:cs="Arial"/>
          <w:bCs/>
          <w:i/>
          <w:iCs/>
          <w:sz w:val="24"/>
          <w:szCs w:val="24"/>
          <w:lang w:eastAsia="en-GB"/>
        </w:rPr>
        <w:t xml:space="preserve">the JDA also sent a press </w:t>
      </w:r>
    </w:p>
    <w:p w14:paraId="635730BA" w14:textId="77777777" w:rsidR="00416B5C" w:rsidRDefault="00416B5C"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    </w:t>
      </w:r>
      <w:r w:rsidR="00B77C70" w:rsidRPr="0011266E">
        <w:rPr>
          <w:rFonts w:ascii="Arial" w:eastAsia="Times New Roman" w:hAnsi="Arial" w:cs="Arial"/>
          <w:bCs/>
          <w:i/>
          <w:iCs/>
          <w:sz w:val="24"/>
          <w:szCs w:val="24"/>
          <w:lang w:eastAsia="en-GB"/>
        </w:rPr>
        <w:t>release to numerous newspapers</w:t>
      </w:r>
      <w:r w:rsidR="00B77C70" w:rsidRPr="0011266E">
        <w:rPr>
          <w:rFonts w:ascii="Arial" w:eastAsia="Times New Roman" w:hAnsi="Arial" w:cs="Arial"/>
          <w:bCs/>
          <w:sz w:val="24"/>
          <w:szCs w:val="24"/>
          <w:lang w:eastAsia="en-GB"/>
        </w:rPr>
        <w:t xml:space="preserve"> “. She says that “</w:t>
      </w:r>
      <w:r w:rsidR="00B77C70" w:rsidRPr="0011266E">
        <w:rPr>
          <w:rFonts w:ascii="Arial" w:eastAsia="Times New Roman" w:hAnsi="Arial" w:cs="Arial"/>
          <w:bCs/>
          <w:i/>
          <w:iCs/>
          <w:sz w:val="24"/>
          <w:szCs w:val="24"/>
          <w:lang w:eastAsia="en-GB"/>
        </w:rPr>
        <w:t xml:space="preserve"> Accordingly, notice was given </w:t>
      </w:r>
    </w:p>
    <w:p w14:paraId="2F7FF4AF" w14:textId="77777777" w:rsidR="00416B5C" w:rsidRDefault="00416B5C"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     </w:t>
      </w:r>
      <w:r w:rsidR="00B77C70" w:rsidRPr="0011266E">
        <w:rPr>
          <w:rFonts w:ascii="Arial" w:eastAsia="Times New Roman" w:hAnsi="Arial" w:cs="Arial"/>
          <w:bCs/>
          <w:i/>
          <w:iCs/>
          <w:sz w:val="24"/>
          <w:szCs w:val="24"/>
          <w:lang w:eastAsia="en-GB"/>
        </w:rPr>
        <w:t xml:space="preserve">to the general public regarding the Sandton BRT terminal and the relevant detail </w:t>
      </w:r>
    </w:p>
    <w:p w14:paraId="484286DB" w14:textId="77777777" w:rsidR="00416B5C" w:rsidRDefault="00416B5C"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     </w:t>
      </w:r>
      <w:r w:rsidR="00B77C70" w:rsidRPr="0011266E">
        <w:rPr>
          <w:rFonts w:ascii="Arial" w:eastAsia="Times New Roman" w:hAnsi="Arial" w:cs="Arial"/>
          <w:bCs/>
          <w:i/>
          <w:iCs/>
          <w:sz w:val="24"/>
          <w:szCs w:val="24"/>
          <w:lang w:eastAsia="en-GB"/>
        </w:rPr>
        <w:t xml:space="preserve">thereof as a matter of fact. Insofar as the applicants dispute this, I respectfully </w:t>
      </w:r>
      <w:r>
        <w:rPr>
          <w:rFonts w:ascii="Arial" w:eastAsia="Times New Roman" w:hAnsi="Arial" w:cs="Arial"/>
          <w:bCs/>
          <w:i/>
          <w:iCs/>
          <w:sz w:val="24"/>
          <w:szCs w:val="24"/>
          <w:lang w:eastAsia="en-GB"/>
        </w:rPr>
        <w:t xml:space="preserve"> </w:t>
      </w:r>
    </w:p>
    <w:p w14:paraId="6E57FA5F" w14:textId="77777777" w:rsidR="00416B5C" w:rsidRDefault="00416B5C"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     </w:t>
      </w:r>
      <w:r w:rsidR="00B77C70" w:rsidRPr="0011266E">
        <w:rPr>
          <w:rFonts w:ascii="Arial" w:eastAsia="Times New Roman" w:hAnsi="Arial" w:cs="Arial"/>
          <w:bCs/>
          <w:i/>
          <w:iCs/>
          <w:sz w:val="24"/>
          <w:szCs w:val="24"/>
          <w:lang w:eastAsia="en-GB"/>
        </w:rPr>
        <w:t xml:space="preserve">submit that any such dispute is clearly controverted by the available evidence, as </w:t>
      </w:r>
    </w:p>
    <w:p w14:paraId="5A14BE57" w14:textId="77777777" w:rsidR="00416B5C" w:rsidRDefault="00416B5C"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     </w:t>
      </w:r>
      <w:r w:rsidR="00B77C70" w:rsidRPr="0011266E">
        <w:rPr>
          <w:rFonts w:ascii="Arial" w:eastAsia="Times New Roman" w:hAnsi="Arial" w:cs="Arial"/>
          <w:bCs/>
          <w:i/>
          <w:iCs/>
          <w:sz w:val="24"/>
          <w:szCs w:val="24"/>
          <w:lang w:eastAsia="en-GB"/>
        </w:rPr>
        <w:t xml:space="preserve">contained in this affidavit and the applicants’ founding affidavit and, accordingly, </w:t>
      </w:r>
    </w:p>
    <w:p w14:paraId="774A1B11" w14:textId="77777777" w:rsidR="00416B5C" w:rsidRDefault="00416B5C" w:rsidP="000D7F8D">
      <w:pPr>
        <w:keepNext/>
        <w:tabs>
          <w:tab w:val="left" w:pos="5868"/>
        </w:tabs>
        <w:spacing w:after="240" w:line="276" w:lineRule="auto"/>
        <w:jc w:val="both"/>
        <w:rPr>
          <w:rFonts w:ascii="Arial" w:eastAsia="Times New Roman" w:hAnsi="Arial" w:cs="Arial"/>
          <w:bCs/>
          <w:i/>
          <w:iCs/>
          <w:sz w:val="24"/>
          <w:szCs w:val="24"/>
          <w:lang w:eastAsia="en-GB"/>
        </w:rPr>
      </w:pPr>
      <w:r>
        <w:rPr>
          <w:rFonts w:ascii="Arial" w:eastAsia="Times New Roman" w:hAnsi="Arial" w:cs="Arial"/>
          <w:bCs/>
          <w:i/>
          <w:iCs/>
          <w:sz w:val="24"/>
          <w:szCs w:val="24"/>
          <w:lang w:eastAsia="en-GB"/>
        </w:rPr>
        <w:t xml:space="preserve">     </w:t>
      </w:r>
      <w:r w:rsidR="00B77C70" w:rsidRPr="0011266E">
        <w:rPr>
          <w:rFonts w:ascii="Arial" w:eastAsia="Times New Roman" w:hAnsi="Arial" w:cs="Arial"/>
          <w:bCs/>
          <w:i/>
          <w:iCs/>
          <w:sz w:val="24"/>
          <w:szCs w:val="24"/>
          <w:lang w:eastAsia="en-GB"/>
        </w:rPr>
        <w:t xml:space="preserve">cannot be sustained. There was exact, alternatively substantial compliance, and </w:t>
      </w:r>
    </w:p>
    <w:p w14:paraId="3CAB1A42" w14:textId="57F747BD" w:rsidR="00B77C70" w:rsidRPr="0011266E" w:rsidRDefault="00416B5C"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i/>
          <w:iCs/>
          <w:sz w:val="24"/>
          <w:szCs w:val="24"/>
          <w:lang w:eastAsia="en-GB"/>
        </w:rPr>
        <w:lastRenderedPageBreak/>
        <w:t xml:space="preserve">     </w:t>
      </w:r>
      <w:r w:rsidR="00B77C70" w:rsidRPr="0011266E">
        <w:rPr>
          <w:rFonts w:ascii="Arial" w:eastAsia="Times New Roman" w:hAnsi="Arial" w:cs="Arial"/>
          <w:bCs/>
          <w:i/>
          <w:iCs/>
          <w:sz w:val="24"/>
          <w:szCs w:val="24"/>
          <w:lang w:eastAsia="en-GB"/>
        </w:rPr>
        <w:t xml:space="preserve">the purpose of the relevant statutory requirements was met. </w:t>
      </w:r>
      <w:r w:rsidR="00B77C70" w:rsidRPr="0011266E">
        <w:rPr>
          <w:rFonts w:ascii="Arial" w:eastAsia="Times New Roman" w:hAnsi="Arial" w:cs="Arial"/>
          <w:bCs/>
          <w:sz w:val="24"/>
          <w:szCs w:val="24"/>
          <w:lang w:eastAsia="en-GB"/>
        </w:rPr>
        <w:t>“</w:t>
      </w:r>
    </w:p>
    <w:p w14:paraId="776C0B46"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66</w:t>
      </w:r>
      <w:r w:rsidR="00752891" w:rsidRPr="0011266E">
        <w:rPr>
          <w:rFonts w:ascii="Arial" w:eastAsia="Times New Roman" w:hAnsi="Arial" w:cs="Arial"/>
          <w:bCs/>
          <w:sz w:val="24"/>
          <w:szCs w:val="24"/>
          <w:lang w:eastAsia="en-GB"/>
        </w:rPr>
        <w:t>.</w:t>
      </w:r>
      <w:r w:rsidR="00B77C70" w:rsidRPr="0011266E">
        <w:rPr>
          <w:rFonts w:ascii="Arial" w:eastAsia="Times New Roman" w:hAnsi="Arial" w:cs="Arial"/>
          <w:bCs/>
          <w:sz w:val="24"/>
          <w:szCs w:val="24"/>
          <w:lang w:eastAsia="en-GB"/>
        </w:rPr>
        <w:t xml:space="preserve"> Ms Mabuza does not say that the press release was received by any of the </w:t>
      </w:r>
    </w:p>
    <w:p w14:paraId="186B20C1"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newspapers, nor does she say that the press release was published in whole or in </w:t>
      </w:r>
    </w:p>
    <w:p w14:paraId="4FB453D5"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part. No documentary proof of any kind is attached to Ms Mabuza’s affidavit, or </w:t>
      </w:r>
    </w:p>
    <w:p w14:paraId="398BA0D6"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referred to, showing that in fact the press release was published. Ms Mabuza’s </w:t>
      </w:r>
      <w:r>
        <w:rPr>
          <w:rFonts w:ascii="Arial" w:eastAsia="Times New Roman" w:hAnsi="Arial" w:cs="Arial"/>
          <w:bCs/>
          <w:sz w:val="24"/>
          <w:szCs w:val="24"/>
          <w:lang w:eastAsia="en-GB"/>
        </w:rPr>
        <w:t xml:space="preserve"> </w:t>
      </w:r>
    </w:p>
    <w:p w14:paraId="229C5B37"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statement that notice was given to the public as a fact is a conclusion which she </w:t>
      </w:r>
    </w:p>
    <w:p w14:paraId="55DDBBAB"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draws, apparently from the existence of the press release. It does not follow that </w:t>
      </w:r>
    </w:p>
    <w:p w14:paraId="2073C245"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just because a press release was sent to various newspapers, if in fact it was, that </w:t>
      </w:r>
    </w:p>
    <w:p w14:paraId="224783AA"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it arrived there, nor does it follow that it was published in a form which alerted the </w:t>
      </w:r>
    </w:p>
    <w:p w14:paraId="7954118E"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public sufficiently. Editors have and sometimes use their powers to prune what </w:t>
      </w:r>
    </w:p>
    <w:p w14:paraId="0B1B3D15" w14:textId="369FB55E" w:rsidR="00B77C70" w:rsidRPr="0011266E"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11266E">
        <w:rPr>
          <w:rFonts w:ascii="Arial" w:eastAsia="Times New Roman" w:hAnsi="Arial" w:cs="Arial"/>
          <w:bCs/>
          <w:sz w:val="24"/>
          <w:szCs w:val="24"/>
          <w:lang w:eastAsia="en-GB"/>
        </w:rPr>
        <w:t xml:space="preserve">they receive. </w:t>
      </w:r>
    </w:p>
    <w:p w14:paraId="76F0065C"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67. </w:t>
      </w:r>
      <w:r w:rsidR="00B77C70" w:rsidRPr="000D7F8D">
        <w:rPr>
          <w:rFonts w:ascii="Arial" w:eastAsia="Times New Roman" w:hAnsi="Arial" w:cs="Arial"/>
          <w:bCs/>
          <w:sz w:val="24"/>
          <w:szCs w:val="24"/>
          <w:lang w:eastAsia="en-GB"/>
        </w:rPr>
        <w:t xml:space="preserve">It would have been a simple matter for Ms Mabuza to produce the email or other </w:t>
      </w:r>
    </w:p>
    <w:p w14:paraId="14C953F9"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0D7F8D">
        <w:rPr>
          <w:rFonts w:ascii="Arial" w:eastAsia="Times New Roman" w:hAnsi="Arial" w:cs="Arial"/>
          <w:bCs/>
          <w:sz w:val="24"/>
          <w:szCs w:val="24"/>
          <w:lang w:eastAsia="en-GB"/>
        </w:rPr>
        <w:t xml:space="preserve">form of communication showing that the press release was sent. An affidavit by the </w:t>
      </w:r>
    </w:p>
    <w:p w14:paraId="74DC9B6B"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0D7F8D">
        <w:rPr>
          <w:rFonts w:ascii="Arial" w:eastAsia="Times New Roman" w:hAnsi="Arial" w:cs="Arial"/>
          <w:bCs/>
          <w:sz w:val="24"/>
          <w:szCs w:val="24"/>
          <w:lang w:eastAsia="en-GB"/>
        </w:rPr>
        <w:t xml:space="preserve">sender of the press release, if in fact it was sent, may have provided satisfactory </w:t>
      </w:r>
    </w:p>
    <w:p w14:paraId="0ADE8094"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0D7F8D">
        <w:rPr>
          <w:rFonts w:ascii="Arial" w:eastAsia="Times New Roman" w:hAnsi="Arial" w:cs="Arial"/>
          <w:bCs/>
          <w:sz w:val="24"/>
          <w:szCs w:val="24"/>
          <w:lang w:eastAsia="en-GB"/>
        </w:rPr>
        <w:t xml:space="preserve">evidence of sending. It would have been an equally simple matter to attach a copy </w:t>
      </w:r>
    </w:p>
    <w:p w14:paraId="41D0DEB4" w14:textId="112B0E66"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0D7F8D">
        <w:rPr>
          <w:rFonts w:ascii="Arial" w:eastAsia="Times New Roman" w:hAnsi="Arial" w:cs="Arial"/>
          <w:bCs/>
          <w:sz w:val="24"/>
          <w:szCs w:val="24"/>
          <w:lang w:eastAsia="en-GB"/>
        </w:rPr>
        <w:t xml:space="preserve">of the press release as it appeared in a newspaper or newspapers. This would have </w:t>
      </w:r>
    </w:p>
    <w:p w14:paraId="490CE00A"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0D7F8D">
        <w:rPr>
          <w:rFonts w:ascii="Arial" w:eastAsia="Times New Roman" w:hAnsi="Arial" w:cs="Arial"/>
          <w:bCs/>
          <w:sz w:val="24"/>
          <w:szCs w:val="24"/>
          <w:lang w:eastAsia="en-GB"/>
        </w:rPr>
        <w:t>shown what the public saw. There is n</w:t>
      </w:r>
      <w:r w:rsidR="004E6085" w:rsidRPr="000D7F8D">
        <w:rPr>
          <w:rFonts w:ascii="Arial" w:eastAsia="Times New Roman" w:hAnsi="Arial" w:cs="Arial"/>
          <w:bCs/>
          <w:sz w:val="24"/>
          <w:szCs w:val="24"/>
          <w:lang w:eastAsia="en-GB"/>
        </w:rPr>
        <w:t>either</w:t>
      </w:r>
      <w:r w:rsidR="00B77C70" w:rsidRPr="000D7F8D">
        <w:rPr>
          <w:rFonts w:ascii="Arial" w:eastAsia="Times New Roman" w:hAnsi="Arial" w:cs="Arial"/>
          <w:bCs/>
          <w:sz w:val="24"/>
          <w:szCs w:val="24"/>
          <w:lang w:eastAsia="en-GB"/>
        </w:rPr>
        <w:t xml:space="preserve"> allegation, nor documentary evidence </w:t>
      </w:r>
    </w:p>
    <w:p w14:paraId="52326152"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E3D89" w:rsidRPr="000D7F8D">
        <w:rPr>
          <w:rFonts w:ascii="Arial" w:eastAsia="Times New Roman" w:hAnsi="Arial" w:cs="Arial"/>
          <w:bCs/>
          <w:sz w:val="24"/>
          <w:szCs w:val="24"/>
          <w:lang w:eastAsia="en-GB"/>
        </w:rPr>
        <w:t>supporting such allegation,</w:t>
      </w:r>
      <w:r w:rsidR="00B77C70" w:rsidRPr="000D7F8D">
        <w:rPr>
          <w:rFonts w:ascii="Arial" w:eastAsia="Times New Roman" w:hAnsi="Arial" w:cs="Arial"/>
          <w:bCs/>
          <w:sz w:val="24"/>
          <w:szCs w:val="24"/>
          <w:lang w:eastAsia="en-GB"/>
        </w:rPr>
        <w:t xml:space="preserve"> that any query was received by the City from any </w:t>
      </w:r>
    </w:p>
    <w:p w14:paraId="302281CA"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0D7F8D">
        <w:rPr>
          <w:rFonts w:ascii="Arial" w:eastAsia="Times New Roman" w:hAnsi="Arial" w:cs="Arial"/>
          <w:bCs/>
          <w:sz w:val="24"/>
          <w:szCs w:val="24"/>
          <w:lang w:eastAsia="en-GB"/>
        </w:rPr>
        <w:t xml:space="preserve">member of the public following the alleged publication of the press release. </w:t>
      </w:r>
      <w:r w:rsidR="006360CE" w:rsidRPr="000D7F8D">
        <w:rPr>
          <w:rFonts w:ascii="Arial" w:eastAsia="Times New Roman" w:hAnsi="Arial" w:cs="Arial"/>
          <w:bCs/>
          <w:sz w:val="24"/>
          <w:szCs w:val="24"/>
          <w:lang w:eastAsia="en-GB"/>
        </w:rPr>
        <w:t xml:space="preserve">Apart </w:t>
      </w:r>
    </w:p>
    <w:p w14:paraId="7126CAF3"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6360CE" w:rsidRPr="000D7F8D">
        <w:rPr>
          <w:rFonts w:ascii="Arial" w:eastAsia="Times New Roman" w:hAnsi="Arial" w:cs="Arial"/>
          <w:bCs/>
          <w:sz w:val="24"/>
          <w:szCs w:val="24"/>
          <w:lang w:eastAsia="en-GB"/>
        </w:rPr>
        <w:t>from the press release itself, n</w:t>
      </w:r>
      <w:r w:rsidR="00B77C70" w:rsidRPr="000D7F8D">
        <w:rPr>
          <w:rFonts w:ascii="Arial" w:eastAsia="Times New Roman" w:hAnsi="Arial" w:cs="Arial"/>
          <w:bCs/>
          <w:sz w:val="24"/>
          <w:szCs w:val="24"/>
          <w:lang w:eastAsia="en-GB"/>
        </w:rPr>
        <w:t xml:space="preserve">o documentary evidence is forthcoming in Ms </w:t>
      </w:r>
    </w:p>
    <w:p w14:paraId="4C00A7DE"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77C70" w:rsidRPr="000D7F8D">
        <w:rPr>
          <w:rFonts w:ascii="Arial" w:eastAsia="Times New Roman" w:hAnsi="Arial" w:cs="Arial"/>
          <w:bCs/>
          <w:sz w:val="24"/>
          <w:szCs w:val="24"/>
          <w:lang w:eastAsia="en-GB"/>
        </w:rPr>
        <w:t>Mabuza’s affidavit, nor does she explain the absence of what is clearly missing.</w:t>
      </w:r>
    </w:p>
    <w:p w14:paraId="35F85F81" w14:textId="77777777" w:rsidR="000D7F8D" w:rsidRDefault="00752891"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68.</w:t>
      </w:r>
      <w:r w:rsidR="002C20A5" w:rsidRPr="0011266E">
        <w:rPr>
          <w:rFonts w:ascii="Arial" w:eastAsia="Times New Roman" w:hAnsi="Arial" w:cs="Arial"/>
          <w:bCs/>
          <w:sz w:val="24"/>
          <w:szCs w:val="24"/>
          <w:lang w:eastAsia="en-GB"/>
        </w:rPr>
        <w:t xml:space="preserve"> Be that as it may, these are proceedings on affidavit. The fact remains that Ms </w:t>
      </w:r>
    </w:p>
    <w:p w14:paraId="4771FD0C"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2C20A5" w:rsidRPr="0011266E">
        <w:rPr>
          <w:rFonts w:ascii="Arial" w:eastAsia="Times New Roman" w:hAnsi="Arial" w:cs="Arial"/>
          <w:bCs/>
          <w:sz w:val="24"/>
          <w:szCs w:val="24"/>
          <w:lang w:eastAsia="en-GB"/>
        </w:rPr>
        <w:t xml:space="preserve">Mabuza, for the City as respondent in motion proceedings has stated that the </w:t>
      </w:r>
    </w:p>
    <w:p w14:paraId="56C5581E" w14:textId="77777777" w:rsidR="000D7F8D"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2C20A5" w:rsidRPr="0011266E">
        <w:rPr>
          <w:rFonts w:ascii="Arial" w:eastAsia="Times New Roman" w:hAnsi="Arial" w:cs="Arial"/>
          <w:bCs/>
          <w:sz w:val="24"/>
          <w:szCs w:val="24"/>
          <w:lang w:eastAsia="en-GB"/>
        </w:rPr>
        <w:t xml:space="preserve">press release was sent and the public received notice. In my view, the City </w:t>
      </w:r>
    </w:p>
    <w:p w14:paraId="63E04195" w14:textId="0ED7C7DA" w:rsidR="002C20A5" w:rsidRPr="0011266E" w:rsidRDefault="000D7F8D" w:rsidP="000D7F8D">
      <w:pPr>
        <w:keepNext/>
        <w:tabs>
          <w:tab w:val="left" w:pos="5868"/>
        </w:tabs>
        <w:spacing w:after="240"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2C20A5" w:rsidRPr="0011266E">
        <w:rPr>
          <w:rFonts w:ascii="Arial" w:eastAsia="Times New Roman" w:hAnsi="Arial" w:cs="Arial"/>
          <w:bCs/>
          <w:sz w:val="24"/>
          <w:szCs w:val="24"/>
          <w:lang w:eastAsia="en-GB"/>
        </w:rPr>
        <w:t>complied materially with the requirement of notice to the public.</w:t>
      </w:r>
    </w:p>
    <w:p w14:paraId="4518E1CC" w14:textId="645CCED1" w:rsidR="00592CB6" w:rsidRPr="0011266E" w:rsidRDefault="00592CB6" w:rsidP="000D7F8D">
      <w:pPr>
        <w:keepNext/>
        <w:tabs>
          <w:tab w:val="left" w:pos="5868"/>
        </w:tabs>
        <w:spacing w:after="240" w:line="276" w:lineRule="auto"/>
        <w:ind w:left="927"/>
        <w:jc w:val="both"/>
        <w:rPr>
          <w:rFonts w:ascii="Arial" w:eastAsia="Times New Roman" w:hAnsi="Arial" w:cs="Arial"/>
          <w:bCs/>
          <w:sz w:val="24"/>
          <w:szCs w:val="24"/>
          <w:lang w:eastAsia="en-GB"/>
        </w:rPr>
      </w:pPr>
    </w:p>
    <w:p w14:paraId="187BE715" w14:textId="4E9E721B" w:rsidR="00592CB6" w:rsidRPr="0011266E" w:rsidRDefault="00592CB6"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Authority and delegation</w:t>
      </w:r>
    </w:p>
    <w:p w14:paraId="5EFCD9DA" w14:textId="77777777" w:rsidR="000D7F8D" w:rsidRDefault="00752891" w:rsidP="000D7F8D">
      <w:pPr>
        <w:keepNext/>
        <w:tabs>
          <w:tab w:val="left" w:pos="5868"/>
        </w:tabs>
        <w:spacing w:after="240" w:line="276" w:lineRule="auto"/>
        <w:ind w:left="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69.</w:t>
      </w:r>
      <w:r w:rsidR="00592CB6" w:rsidRPr="0011266E">
        <w:rPr>
          <w:rFonts w:ascii="Arial" w:eastAsia="Times New Roman" w:hAnsi="Arial" w:cs="Arial"/>
          <w:bCs/>
          <w:sz w:val="24"/>
          <w:szCs w:val="24"/>
          <w:lang w:eastAsia="en-GB"/>
        </w:rPr>
        <w:t xml:space="preserve"> On 2 May 2013, the then Executive Director of Transport presented the Rea </w:t>
      </w:r>
    </w:p>
    <w:p w14:paraId="7552F9B9" w14:textId="77777777" w:rsidR="000D7F8D" w:rsidRDefault="000D7F8D" w:rsidP="000D7F8D">
      <w:pPr>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592CB6" w:rsidRPr="0011266E">
        <w:rPr>
          <w:rFonts w:ascii="Arial" w:eastAsia="Times New Roman" w:hAnsi="Arial" w:cs="Arial"/>
          <w:bCs/>
          <w:sz w:val="24"/>
          <w:szCs w:val="24"/>
          <w:lang w:eastAsia="en-GB"/>
        </w:rPr>
        <w:t xml:space="preserve">Vaya Phase 1C Sustainability Study Report. The Mayoral Committee then </w:t>
      </w:r>
    </w:p>
    <w:p w14:paraId="59B04344" w14:textId="77777777" w:rsidR="000D7F8D" w:rsidRDefault="000D7F8D" w:rsidP="000D7F8D">
      <w:pPr>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592CB6" w:rsidRPr="0011266E">
        <w:rPr>
          <w:rFonts w:ascii="Arial" w:eastAsia="Times New Roman" w:hAnsi="Arial" w:cs="Arial"/>
          <w:bCs/>
          <w:sz w:val="24"/>
          <w:szCs w:val="24"/>
          <w:lang w:eastAsia="en-GB"/>
        </w:rPr>
        <w:t xml:space="preserve">resolved that Phase 1C should be implemented. </w:t>
      </w:r>
      <w:r w:rsidR="008B00CC" w:rsidRPr="0011266E">
        <w:rPr>
          <w:rFonts w:ascii="Arial" w:eastAsia="Times New Roman" w:hAnsi="Arial" w:cs="Arial"/>
          <w:bCs/>
          <w:sz w:val="24"/>
          <w:szCs w:val="24"/>
          <w:lang w:eastAsia="en-GB"/>
        </w:rPr>
        <w:t xml:space="preserve">No specific locations for </w:t>
      </w:r>
    </w:p>
    <w:p w14:paraId="15C17AD4" w14:textId="77777777" w:rsidR="000D7F8D" w:rsidRDefault="000D7F8D" w:rsidP="000D7F8D">
      <w:pPr>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B00CC" w:rsidRPr="0011266E">
        <w:rPr>
          <w:rFonts w:ascii="Arial" w:eastAsia="Times New Roman" w:hAnsi="Arial" w:cs="Arial"/>
          <w:bCs/>
          <w:sz w:val="24"/>
          <w:szCs w:val="24"/>
          <w:lang w:eastAsia="en-GB"/>
        </w:rPr>
        <w:t xml:space="preserve">terminals were specified. Ms Mabuza says that this latter decision making </w:t>
      </w:r>
    </w:p>
    <w:p w14:paraId="2FDE6F85" w14:textId="58D49C08" w:rsidR="005C1192" w:rsidRPr="0011266E" w:rsidRDefault="000D7F8D" w:rsidP="000D7F8D">
      <w:pPr>
        <w:keepNext/>
        <w:tabs>
          <w:tab w:val="left" w:pos="5868"/>
        </w:tabs>
        <w:spacing w:after="240" w:line="276" w:lineRule="auto"/>
        <w:ind w:left="360"/>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8B00CC" w:rsidRPr="0011266E">
        <w:rPr>
          <w:rFonts w:ascii="Arial" w:eastAsia="Times New Roman" w:hAnsi="Arial" w:cs="Arial"/>
          <w:bCs/>
          <w:sz w:val="24"/>
          <w:szCs w:val="24"/>
          <w:lang w:eastAsia="en-GB"/>
        </w:rPr>
        <w:t xml:space="preserve">power was delegated to the Transport Department. </w:t>
      </w:r>
    </w:p>
    <w:p w14:paraId="21F1EBBF" w14:textId="37F9E277" w:rsidR="005C1192"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70.</w:t>
      </w:r>
      <w:r w:rsidRPr="0011266E">
        <w:rPr>
          <w:rFonts w:ascii="Arial" w:eastAsia="Times New Roman" w:hAnsi="Arial" w:cs="Arial"/>
          <w:bCs/>
          <w:sz w:val="24"/>
          <w:szCs w:val="24"/>
          <w:lang w:eastAsia="en-GB"/>
        </w:rPr>
        <w:tab/>
      </w:r>
      <w:r w:rsidR="005C1192" w:rsidRPr="00C961EF">
        <w:rPr>
          <w:rFonts w:ascii="Arial" w:eastAsia="Times New Roman" w:hAnsi="Arial" w:cs="Arial"/>
          <w:bCs/>
          <w:sz w:val="24"/>
          <w:szCs w:val="24"/>
          <w:lang w:eastAsia="en-GB"/>
        </w:rPr>
        <w:t>Ms Mabuza</w:t>
      </w:r>
      <w:r w:rsidR="008B00CC" w:rsidRPr="00C961EF">
        <w:rPr>
          <w:rFonts w:ascii="Arial" w:eastAsia="Times New Roman" w:hAnsi="Arial" w:cs="Arial"/>
          <w:bCs/>
          <w:sz w:val="24"/>
          <w:szCs w:val="24"/>
          <w:lang w:eastAsia="en-GB"/>
        </w:rPr>
        <w:t xml:space="preserve"> refers to a document, given to the applicants as part</w:t>
      </w:r>
      <w:r w:rsidR="009C310A" w:rsidRPr="00C961EF">
        <w:rPr>
          <w:rFonts w:ascii="Arial" w:eastAsia="Times New Roman" w:hAnsi="Arial" w:cs="Arial"/>
          <w:bCs/>
          <w:sz w:val="24"/>
          <w:szCs w:val="24"/>
          <w:lang w:eastAsia="en-GB"/>
        </w:rPr>
        <w:t xml:space="preserve"> of the Rule 53 record headed “</w:t>
      </w:r>
      <w:r w:rsidR="008B00CC" w:rsidRPr="00C961EF">
        <w:rPr>
          <w:rFonts w:ascii="Arial" w:eastAsia="Times New Roman" w:hAnsi="Arial" w:cs="Arial"/>
          <w:bCs/>
          <w:i/>
          <w:iCs/>
          <w:sz w:val="24"/>
          <w:szCs w:val="24"/>
          <w:lang w:eastAsia="en-GB"/>
        </w:rPr>
        <w:t xml:space="preserve">Delegated Framework for Municipalities – Powers and Functions Assigned to </w:t>
      </w:r>
      <w:r w:rsidR="005C1192" w:rsidRPr="00C961EF">
        <w:rPr>
          <w:rFonts w:ascii="Arial" w:eastAsia="Times New Roman" w:hAnsi="Arial" w:cs="Arial"/>
          <w:bCs/>
          <w:i/>
          <w:iCs/>
          <w:sz w:val="24"/>
          <w:szCs w:val="24"/>
          <w:lang w:eastAsia="en-GB"/>
        </w:rPr>
        <w:t>the Executive Director: Transportation.</w:t>
      </w:r>
      <w:r w:rsidR="004E6085" w:rsidRPr="00C961EF">
        <w:rPr>
          <w:rFonts w:ascii="Arial" w:eastAsia="Times New Roman" w:hAnsi="Arial" w:cs="Arial"/>
          <w:bCs/>
          <w:i/>
          <w:iCs/>
          <w:sz w:val="24"/>
          <w:szCs w:val="24"/>
          <w:lang w:eastAsia="en-GB"/>
        </w:rPr>
        <w:t>”</w:t>
      </w:r>
    </w:p>
    <w:p w14:paraId="6894C170" w14:textId="223CEEED" w:rsidR="00592CB6"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71.</w:t>
      </w:r>
      <w:r w:rsidRPr="0011266E">
        <w:rPr>
          <w:rFonts w:ascii="Arial" w:eastAsia="Times New Roman" w:hAnsi="Arial" w:cs="Arial"/>
          <w:bCs/>
          <w:sz w:val="24"/>
          <w:szCs w:val="24"/>
          <w:lang w:eastAsia="en-GB"/>
        </w:rPr>
        <w:tab/>
      </w:r>
      <w:r w:rsidR="005C1192" w:rsidRPr="00C961EF">
        <w:rPr>
          <w:rFonts w:ascii="Arial" w:eastAsia="Times New Roman" w:hAnsi="Arial" w:cs="Arial"/>
          <w:bCs/>
          <w:sz w:val="24"/>
          <w:szCs w:val="24"/>
          <w:lang w:eastAsia="en-GB"/>
        </w:rPr>
        <w:t>These powers and function</w:t>
      </w:r>
      <w:r w:rsidR="004E6085" w:rsidRPr="00C961EF">
        <w:rPr>
          <w:rFonts w:ascii="Arial" w:eastAsia="Times New Roman" w:hAnsi="Arial" w:cs="Arial"/>
          <w:bCs/>
          <w:sz w:val="24"/>
          <w:szCs w:val="24"/>
          <w:lang w:eastAsia="en-GB"/>
        </w:rPr>
        <w:t>s</w:t>
      </w:r>
      <w:r w:rsidR="005C1192" w:rsidRPr="00C961EF">
        <w:rPr>
          <w:rFonts w:ascii="Arial" w:eastAsia="Times New Roman" w:hAnsi="Arial" w:cs="Arial"/>
          <w:bCs/>
          <w:sz w:val="24"/>
          <w:szCs w:val="24"/>
          <w:lang w:eastAsia="en-GB"/>
        </w:rPr>
        <w:t xml:space="preserve"> include</w:t>
      </w:r>
      <w:r w:rsidR="00E60765" w:rsidRPr="00C961EF">
        <w:rPr>
          <w:rFonts w:ascii="Arial" w:eastAsia="Times New Roman" w:hAnsi="Arial" w:cs="Arial"/>
          <w:bCs/>
          <w:sz w:val="24"/>
          <w:szCs w:val="24"/>
          <w:lang w:eastAsia="en-GB"/>
        </w:rPr>
        <w:t>, in paragraph 3.3 thereof,</w:t>
      </w:r>
      <w:r w:rsidR="005C1192" w:rsidRPr="00C961EF">
        <w:rPr>
          <w:rFonts w:ascii="Arial" w:eastAsia="Times New Roman" w:hAnsi="Arial" w:cs="Arial"/>
          <w:bCs/>
          <w:sz w:val="24"/>
          <w:szCs w:val="24"/>
          <w:lang w:eastAsia="en-GB"/>
        </w:rPr>
        <w:t xml:space="preserve"> those</w:t>
      </w:r>
      <w:r w:rsidR="009C310A" w:rsidRPr="00C961EF">
        <w:rPr>
          <w:rFonts w:ascii="Arial" w:eastAsia="Times New Roman" w:hAnsi="Arial" w:cs="Arial"/>
          <w:bCs/>
          <w:i/>
          <w:iCs/>
          <w:sz w:val="24"/>
          <w:szCs w:val="24"/>
          <w:lang w:eastAsia="en-GB"/>
        </w:rPr>
        <w:t xml:space="preserve"> “</w:t>
      </w:r>
      <w:r w:rsidR="005C1192" w:rsidRPr="00C961EF">
        <w:rPr>
          <w:rFonts w:ascii="Arial" w:eastAsia="Times New Roman" w:hAnsi="Arial" w:cs="Arial"/>
          <w:bCs/>
          <w:i/>
          <w:iCs/>
          <w:sz w:val="24"/>
          <w:szCs w:val="24"/>
          <w:lang w:eastAsia="en-GB"/>
        </w:rPr>
        <w:t>To execute any power, function or duty which in terms of any legislation is relevant to the functions of the Transport Department, except when in the opinion of the Executive Director: Transport, such power, function or duty concerns matters of strategic nature or so controversial that it should be referred to the relevant Committee of Council, the MMC: Transport, the Executive Mayor or the Council, as the case may be</w:t>
      </w:r>
      <w:r w:rsidR="005C1192" w:rsidRPr="00C961EF">
        <w:rPr>
          <w:rFonts w:ascii="Arial" w:eastAsia="Times New Roman" w:hAnsi="Arial" w:cs="Arial"/>
          <w:bCs/>
          <w:sz w:val="24"/>
          <w:szCs w:val="24"/>
          <w:lang w:eastAsia="en-GB"/>
        </w:rPr>
        <w:t>. “</w:t>
      </w:r>
    </w:p>
    <w:p w14:paraId="3A8A5350" w14:textId="1C1F380F" w:rsidR="00FF3FAF"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72.</w:t>
      </w:r>
      <w:r>
        <w:rPr>
          <w:rFonts w:ascii="Arial" w:eastAsia="Times New Roman" w:hAnsi="Arial" w:cs="Arial"/>
          <w:bCs/>
          <w:sz w:val="24"/>
          <w:szCs w:val="24"/>
          <w:lang w:eastAsia="en-GB"/>
        </w:rPr>
        <w:tab/>
      </w:r>
      <w:r w:rsidR="005C1192" w:rsidRPr="00C961EF">
        <w:rPr>
          <w:rFonts w:ascii="Arial" w:eastAsia="Times New Roman" w:hAnsi="Arial" w:cs="Arial"/>
          <w:bCs/>
          <w:sz w:val="24"/>
          <w:szCs w:val="24"/>
          <w:lang w:eastAsia="en-GB"/>
        </w:rPr>
        <w:t xml:space="preserve"> Ms Mabuza says that the </w:t>
      </w:r>
      <w:r w:rsidR="00FF3FAF" w:rsidRPr="00C961EF">
        <w:rPr>
          <w:rFonts w:ascii="Arial" w:eastAsia="Times New Roman" w:hAnsi="Arial" w:cs="Arial"/>
          <w:bCs/>
          <w:sz w:val="24"/>
          <w:szCs w:val="24"/>
          <w:lang w:eastAsia="en-GB"/>
        </w:rPr>
        <w:t xml:space="preserve">then </w:t>
      </w:r>
      <w:r w:rsidR="005C1192" w:rsidRPr="00C961EF">
        <w:rPr>
          <w:rFonts w:ascii="Arial" w:eastAsia="Times New Roman" w:hAnsi="Arial" w:cs="Arial"/>
          <w:bCs/>
          <w:sz w:val="24"/>
          <w:szCs w:val="24"/>
          <w:lang w:eastAsia="en-GB"/>
        </w:rPr>
        <w:t xml:space="preserve">Executive Director acted in terms of his authority. I see no basis for dismissing what </w:t>
      </w:r>
      <w:r w:rsidR="00D1237B" w:rsidRPr="00C961EF">
        <w:rPr>
          <w:rFonts w:ascii="Arial" w:eastAsia="Times New Roman" w:hAnsi="Arial" w:cs="Arial"/>
          <w:bCs/>
          <w:sz w:val="24"/>
          <w:szCs w:val="24"/>
          <w:lang w:eastAsia="en-GB"/>
        </w:rPr>
        <w:t>Ms Mabuza</w:t>
      </w:r>
      <w:r w:rsidR="005C1192" w:rsidRPr="00C961EF">
        <w:rPr>
          <w:rFonts w:ascii="Arial" w:eastAsia="Times New Roman" w:hAnsi="Arial" w:cs="Arial"/>
          <w:bCs/>
          <w:sz w:val="24"/>
          <w:szCs w:val="24"/>
          <w:lang w:eastAsia="en-GB"/>
        </w:rPr>
        <w:t xml:space="preserve"> says.</w:t>
      </w:r>
      <w:r w:rsidR="00E60765" w:rsidRPr="00C961EF">
        <w:rPr>
          <w:rFonts w:ascii="Arial" w:eastAsia="Times New Roman" w:hAnsi="Arial" w:cs="Arial"/>
          <w:bCs/>
          <w:sz w:val="24"/>
          <w:szCs w:val="24"/>
          <w:lang w:eastAsia="en-GB"/>
        </w:rPr>
        <w:t xml:space="preserve"> The decis</w:t>
      </w:r>
      <w:r w:rsidR="009C310A" w:rsidRPr="00C961EF">
        <w:rPr>
          <w:rFonts w:ascii="Arial" w:eastAsia="Times New Roman" w:hAnsi="Arial" w:cs="Arial"/>
          <w:bCs/>
          <w:sz w:val="24"/>
          <w:szCs w:val="24"/>
          <w:lang w:eastAsia="en-GB"/>
        </w:rPr>
        <w:t>ion to move the terminal from “</w:t>
      </w:r>
      <w:r w:rsidR="00E60765" w:rsidRPr="00C961EF">
        <w:rPr>
          <w:rFonts w:ascii="Arial" w:eastAsia="Times New Roman" w:hAnsi="Arial" w:cs="Arial"/>
          <w:bCs/>
          <w:i/>
          <w:iCs/>
          <w:sz w:val="24"/>
          <w:szCs w:val="24"/>
          <w:lang w:eastAsia="en-GB"/>
        </w:rPr>
        <w:t>At the new Gautrain Station</w:t>
      </w:r>
      <w:r w:rsidR="00E60765" w:rsidRPr="00C961EF">
        <w:rPr>
          <w:rFonts w:ascii="Arial" w:eastAsia="Times New Roman" w:hAnsi="Arial" w:cs="Arial"/>
          <w:bCs/>
          <w:sz w:val="24"/>
          <w:szCs w:val="24"/>
          <w:lang w:eastAsia="en-GB"/>
        </w:rPr>
        <w:t xml:space="preserve"> “ as set out in the 14 May 2008 notice, to its present location, does not fall within the matters required to be sent up the chain of command under paragraph 3.3 of the “ </w:t>
      </w:r>
      <w:r w:rsidR="00E60765" w:rsidRPr="00C961EF">
        <w:rPr>
          <w:rFonts w:ascii="Arial" w:eastAsia="Times New Roman" w:hAnsi="Arial" w:cs="Arial"/>
          <w:bCs/>
          <w:i/>
          <w:iCs/>
          <w:sz w:val="24"/>
          <w:szCs w:val="24"/>
          <w:lang w:eastAsia="en-GB"/>
        </w:rPr>
        <w:t>Delegated Framework</w:t>
      </w:r>
      <w:r w:rsidR="00E60765" w:rsidRPr="00C961EF">
        <w:rPr>
          <w:rFonts w:ascii="Arial" w:eastAsia="Times New Roman" w:hAnsi="Arial" w:cs="Arial"/>
          <w:bCs/>
          <w:sz w:val="24"/>
          <w:szCs w:val="24"/>
          <w:lang w:eastAsia="en-GB"/>
        </w:rPr>
        <w:t>.”</w:t>
      </w:r>
    </w:p>
    <w:p w14:paraId="0F4D31F7" w14:textId="77777777" w:rsidR="009C310A" w:rsidRPr="009C310A" w:rsidRDefault="009C310A" w:rsidP="00E4221A">
      <w:pPr>
        <w:pStyle w:val="ListParagraph"/>
        <w:keepNext/>
        <w:tabs>
          <w:tab w:val="left" w:pos="5868"/>
        </w:tabs>
        <w:spacing w:after="240" w:line="360" w:lineRule="auto"/>
        <w:jc w:val="both"/>
        <w:rPr>
          <w:rFonts w:ascii="Arial" w:eastAsia="Times New Roman" w:hAnsi="Arial" w:cs="Arial"/>
          <w:bCs/>
          <w:sz w:val="24"/>
          <w:szCs w:val="24"/>
          <w:lang w:eastAsia="en-GB"/>
        </w:rPr>
      </w:pPr>
    </w:p>
    <w:p w14:paraId="53D9008E" w14:textId="4209651C" w:rsidR="00FF3FAF" w:rsidRDefault="00FF3FAF" w:rsidP="000D7F8D">
      <w:pPr>
        <w:keepNext/>
        <w:tabs>
          <w:tab w:val="left" w:pos="5868"/>
        </w:tabs>
        <w:spacing w:after="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009C310A">
        <w:rPr>
          <w:rFonts w:ascii="Arial" w:eastAsia="Times New Roman" w:hAnsi="Arial" w:cs="Arial"/>
          <w:bCs/>
          <w:sz w:val="24"/>
          <w:szCs w:val="24"/>
          <w:lang w:eastAsia="en-GB"/>
        </w:rPr>
        <w:t xml:space="preserve">      </w:t>
      </w:r>
      <w:r w:rsidRPr="0011266E">
        <w:rPr>
          <w:rFonts w:ascii="Arial" w:eastAsia="Times New Roman" w:hAnsi="Arial" w:cs="Arial"/>
          <w:bCs/>
          <w:sz w:val="24"/>
          <w:szCs w:val="24"/>
          <w:lang w:eastAsia="en-GB"/>
        </w:rPr>
        <w:t>Traffic complaints</w:t>
      </w:r>
    </w:p>
    <w:p w14:paraId="7D78B909" w14:textId="77777777" w:rsidR="00E4221A" w:rsidRPr="0011266E" w:rsidRDefault="00E4221A" w:rsidP="000D7F8D">
      <w:pPr>
        <w:keepNext/>
        <w:tabs>
          <w:tab w:val="left" w:pos="5868"/>
        </w:tabs>
        <w:spacing w:after="0" w:line="276" w:lineRule="auto"/>
        <w:jc w:val="both"/>
        <w:rPr>
          <w:rFonts w:ascii="Arial" w:eastAsia="Times New Roman" w:hAnsi="Arial" w:cs="Arial"/>
          <w:bCs/>
          <w:sz w:val="24"/>
          <w:szCs w:val="24"/>
          <w:lang w:eastAsia="en-GB"/>
        </w:rPr>
      </w:pPr>
    </w:p>
    <w:p w14:paraId="7BE67CC4" w14:textId="32E29B97" w:rsidR="00FF3FAF" w:rsidRPr="00C961EF" w:rsidRDefault="00C961EF" w:rsidP="00C961EF">
      <w:pPr>
        <w:keepNext/>
        <w:tabs>
          <w:tab w:val="left" w:pos="5868"/>
        </w:tabs>
        <w:spacing w:after="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73.</w:t>
      </w:r>
      <w:r w:rsidRPr="0011266E">
        <w:rPr>
          <w:rFonts w:ascii="Arial" w:eastAsia="Times New Roman" w:hAnsi="Arial" w:cs="Arial"/>
          <w:bCs/>
          <w:sz w:val="24"/>
          <w:szCs w:val="24"/>
          <w:lang w:eastAsia="en-GB"/>
        </w:rPr>
        <w:tab/>
      </w:r>
      <w:r w:rsidR="00FF3FAF" w:rsidRPr="00C961EF">
        <w:rPr>
          <w:rFonts w:ascii="Arial" w:eastAsia="Times New Roman" w:hAnsi="Arial" w:cs="Arial"/>
          <w:bCs/>
          <w:sz w:val="24"/>
          <w:szCs w:val="24"/>
          <w:lang w:eastAsia="en-GB"/>
        </w:rPr>
        <w:t xml:space="preserve"> Essentially, the applicants raise three complaints. </w:t>
      </w:r>
    </w:p>
    <w:p w14:paraId="1E8D2C34" w14:textId="009D0C4A" w:rsidR="00FF3FAF" w:rsidRPr="00C961EF" w:rsidRDefault="00C961EF" w:rsidP="00C961EF">
      <w:pPr>
        <w:keepNext/>
        <w:tabs>
          <w:tab w:val="left" w:pos="5868"/>
        </w:tabs>
        <w:spacing w:after="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74.</w:t>
      </w:r>
      <w:r w:rsidRPr="0011266E">
        <w:rPr>
          <w:rFonts w:ascii="Arial" w:eastAsia="Times New Roman" w:hAnsi="Arial" w:cs="Arial"/>
          <w:bCs/>
          <w:sz w:val="24"/>
          <w:szCs w:val="24"/>
          <w:lang w:eastAsia="en-GB"/>
        </w:rPr>
        <w:tab/>
      </w:r>
      <w:r w:rsidR="00FF3FAF" w:rsidRPr="00C961EF">
        <w:rPr>
          <w:rFonts w:ascii="Arial" w:eastAsia="Times New Roman" w:hAnsi="Arial" w:cs="Arial"/>
          <w:bCs/>
          <w:sz w:val="24"/>
          <w:szCs w:val="24"/>
          <w:lang w:eastAsia="en-GB"/>
        </w:rPr>
        <w:t xml:space="preserve"> First, while at present two lanes of traffic may turn right from Pybus Road into Rivonia Road, after construction only one lane will carry traffic right from Pybus </w:t>
      </w:r>
      <w:r w:rsidR="00FF3FAF" w:rsidRPr="00C961EF">
        <w:rPr>
          <w:rFonts w:ascii="Arial" w:eastAsia="Times New Roman" w:hAnsi="Arial" w:cs="Arial"/>
          <w:bCs/>
          <w:sz w:val="24"/>
          <w:szCs w:val="24"/>
          <w:lang w:eastAsia="en-GB"/>
        </w:rPr>
        <w:lastRenderedPageBreak/>
        <w:t xml:space="preserve">Road into Rivonia Road. </w:t>
      </w:r>
      <w:r w:rsidR="003C5492" w:rsidRPr="00C961EF">
        <w:rPr>
          <w:rFonts w:ascii="Arial" w:eastAsia="Times New Roman" w:hAnsi="Arial" w:cs="Arial"/>
          <w:bCs/>
          <w:sz w:val="24"/>
          <w:szCs w:val="24"/>
          <w:lang w:eastAsia="en-GB"/>
        </w:rPr>
        <w:t xml:space="preserve">Mr Bothma, quite understandably could not suggest how this </w:t>
      </w:r>
      <w:r w:rsidR="00845D00" w:rsidRPr="00C961EF">
        <w:rPr>
          <w:rFonts w:ascii="Arial" w:eastAsia="Times New Roman" w:hAnsi="Arial" w:cs="Arial"/>
          <w:bCs/>
          <w:sz w:val="24"/>
          <w:szCs w:val="24"/>
          <w:lang w:eastAsia="en-GB"/>
        </w:rPr>
        <w:t>c</w:t>
      </w:r>
      <w:r w:rsidR="003C5492" w:rsidRPr="00C961EF">
        <w:rPr>
          <w:rFonts w:ascii="Arial" w:eastAsia="Times New Roman" w:hAnsi="Arial" w:cs="Arial"/>
          <w:bCs/>
          <w:sz w:val="24"/>
          <w:szCs w:val="24"/>
          <w:lang w:eastAsia="en-GB"/>
        </w:rPr>
        <w:t>ould have any effect on Sandton City. Traffic turning right from Pybus Road into Rivonia Road may still then turn left into Sandton City parking.</w:t>
      </w:r>
    </w:p>
    <w:p w14:paraId="7FA5DA88" w14:textId="7F7F6AD2" w:rsidR="00FF3FAF"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75.</w:t>
      </w:r>
      <w:r w:rsidRPr="0011266E">
        <w:rPr>
          <w:rFonts w:ascii="Arial" w:eastAsia="Times New Roman" w:hAnsi="Arial" w:cs="Arial"/>
          <w:bCs/>
          <w:sz w:val="24"/>
          <w:szCs w:val="24"/>
          <w:lang w:eastAsia="en-GB"/>
        </w:rPr>
        <w:tab/>
      </w:r>
      <w:r w:rsidR="00FF3FAF" w:rsidRPr="00C961EF">
        <w:rPr>
          <w:rFonts w:ascii="Arial" w:eastAsia="Times New Roman" w:hAnsi="Arial" w:cs="Arial"/>
          <w:bCs/>
          <w:sz w:val="24"/>
          <w:szCs w:val="24"/>
          <w:lang w:eastAsia="en-GB"/>
        </w:rPr>
        <w:t xml:space="preserve"> Second, while at present traffic may turn right from Rivonia Roa</w:t>
      </w:r>
      <w:r w:rsidR="002A5FCD" w:rsidRPr="00C961EF">
        <w:rPr>
          <w:rFonts w:ascii="Arial" w:eastAsia="Times New Roman" w:hAnsi="Arial" w:cs="Arial"/>
          <w:bCs/>
          <w:sz w:val="24"/>
          <w:szCs w:val="24"/>
          <w:lang w:eastAsia="en-GB"/>
        </w:rPr>
        <w:t>d</w:t>
      </w:r>
      <w:r w:rsidR="00FF3FAF" w:rsidRPr="00C961EF">
        <w:rPr>
          <w:rFonts w:ascii="Arial" w:eastAsia="Times New Roman" w:hAnsi="Arial" w:cs="Arial"/>
          <w:bCs/>
          <w:sz w:val="24"/>
          <w:szCs w:val="24"/>
          <w:lang w:eastAsia="en-GB"/>
        </w:rPr>
        <w:t xml:space="preserve"> i</w:t>
      </w:r>
      <w:r w:rsidR="002A5FCD" w:rsidRPr="00C961EF">
        <w:rPr>
          <w:rFonts w:ascii="Arial" w:eastAsia="Times New Roman" w:hAnsi="Arial" w:cs="Arial"/>
          <w:bCs/>
          <w:sz w:val="24"/>
          <w:szCs w:val="24"/>
          <w:lang w:eastAsia="en-GB"/>
        </w:rPr>
        <w:t>n</w:t>
      </w:r>
      <w:r w:rsidR="00FF3FAF" w:rsidRPr="00C961EF">
        <w:rPr>
          <w:rFonts w:ascii="Arial" w:eastAsia="Times New Roman" w:hAnsi="Arial" w:cs="Arial"/>
          <w:bCs/>
          <w:sz w:val="24"/>
          <w:szCs w:val="24"/>
          <w:lang w:eastAsia="en-GB"/>
        </w:rPr>
        <w:t>to Pybus Road, after construction no such turn will be allowed.</w:t>
      </w:r>
      <w:r w:rsidR="002A5FCD" w:rsidRPr="00C961EF">
        <w:rPr>
          <w:rFonts w:ascii="Arial" w:eastAsia="Times New Roman" w:hAnsi="Arial" w:cs="Arial"/>
          <w:bCs/>
          <w:sz w:val="24"/>
          <w:szCs w:val="24"/>
          <w:lang w:eastAsia="en-GB"/>
        </w:rPr>
        <w:t xml:space="preserve"> Mr Bothma, </w:t>
      </w:r>
      <w:r w:rsidR="003C5492" w:rsidRPr="00C961EF">
        <w:rPr>
          <w:rFonts w:ascii="Arial" w:eastAsia="Times New Roman" w:hAnsi="Arial" w:cs="Arial"/>
          <w:bCs/>
          <w:sz w:val="24"/>
          <w:szCs w:val="24"/>
          <w:lang w:eastAsia="en-GB"/>
        </w:rPr>
        <w:t xml:space="preserve">again, </w:t>
      </w:r>
      <w:r w:rsidR="002A5FCD" w:rsidRPr="00C961EF">
        <w:rPr>
          <w:rFonts w:ascii="Arial" w:eastAsia="Times New Roman" w:hAnsi="Arial" w:cs="Arial"/>
          <w:bCs/>
          <w:sz w:val="24"/>
          <w:szCs w:val="24"/>
          <w:lang w:eastAsia="en-GB"/>
        </w:rPr>
        <w:t xml:space="preserve">quite understandably could not suggest how this </w:t>
      </w:r>
      <w:r w:rsidR="00D1237B" w:rsidRPr="00C961EF">
        <w:rPr>
          <w:rFonts w:ascii="Arial" w:eastAsia="Times New Roman" w:hAnsi="Arial" w:cs="Arial"/>
          <w:bCs/>
          <w:sz w:val="24"/>
          <w:szCs w:val="24"/>
          <w:lang w:eastAsia="en-GB"/>
        </w:rPr>
        <w:t>c</w:t>
      </w:r>
      <w:r w:rsidR="002A5FCD" w:rsidRPr="00C961EF">
        <w:rPr>
          <w:rFonts w:ascii="Arial" w:eastAsia="Times New Roman" w:hAnsi="Arial" w:cs="Arial"/>
          <w:bCs/>
          <w:sz w:val="24"/>
          <w:szCs w:val="24"/>
          <w:lang w:eastAsia="en-GB"/>
        </w:rPr>
        <w:t>ould have any effect on Sandton City.</w:t>
      </w:r>
      <w:r w:rsidR="00F77F9C" w:rsidRPr="00C961EF">
        <w:rPr>
          <w:rFonts w:ascii="Arial" w:eastAsia="Times New Roman" w:hAnsi="Arial" w:cs="Arial"/>
          <w:bCs/>
          <w:sz w:val="24"/>
          <w:szCs w:val="24"/>
          <w:lang w:eastAsia="en-GB"/>
        </w:rPr>
        <w:t xml:space="preserve"> Ms Mabuza explains that this decision was taken for safety reasons. A right turn across </w:t>
      </w:r>
      <w:r w:rsidR="003C5492" w:rsidRPr="00C961EF">
        <w:rPr>
          <w:rFonts w:ascii="Arial" w:eastAsia="Times New Roman" w:hAnsi="Arial" w:cs="Arial"/>
          <w:bCs/>
          <w:sz w:val="24"/>
          <w:szCs w:val="24"/>
          <w:lang w:eastAsia="en-GB"/>
        </w:rPr>
        <w:t xml:space="preserve">oncoming </w:t>
      </w:r>
      <w:r w:rsidR="00F77F9C" w:rsidRPr="00C961EF">
        <w:rPr>
          <w:rFonts w:ascii="Arial" w:eastAsia="Times New Roman" w:hAnsi="Arial" w:cs="Arial"/>
          <w:bCs/>
          <w:sz w:val="24"/>
          <w:szCs w:val="24"/>
          <w:lang w:eastAsia="en-GB"/>
        </w:rPr>
        <w:t>traffic is inherently dangerous at the best of times. Turning</w:t>
      </w:r>
      <w:r w:rsidR="003C5492" w:rsidRPr="00C961EF">
        <w:rPr>
          <w:rFonts w:ascii="Arial" w:eastAsia="Times New Roman" w:hAnsi="Arial" w:cs="Arial"/>
          <w:bCs/>
          <w:sz w:val="24"/>
          <w:szCs w:val="24"/>
          <w:lang w:eastAsia="en-GB"/>
        </w:rPr>
        <w:t xml:space="preserve"> right directly</w:t>
      </w:r>
      <w:r w:rsidR="00F77F9C" w:rsidRPr="00C961EF">
        <w:rPr>
          <w:rFonts w:ascii="Arial" w:eastAsia="Times New Roman" w:hAnsi="Arial" w:cs="Arial"/>
          <w:bCs/>
          <w:sz w:val="24"/>
          <w:szCs w:val="24"/>
          <w:lang w:eastAsia="en-GB"/>
        </w:rPr>
        <w:t xml:space="preserve"> in front of a large piece of concrete</w:t>
      </w:r>
      <w:r w:rsidR="00D1237B" w:rsidRPr="00C961EF">
        <w:rPr>
          <w:rFonts w:ascii="Arial" w:eastAsia="Times New Roman" w:hAnsi="Arial" w:cs="Arial"/>
          <w:bCs/>
          <w:sz w:val="24"/>
          <w:szCs w:val="24"/>
          <w:lang w:eastAsia="en-GB"/>
        </w:rPr>
        <w:t xml:space="preserve"> which blocks sight of oncoming traffic</w:t>
      </w:r>
      <w:r w:rsidR="00F77F9C" w:rsidRPr="00C961EF">
        <w:rPr>
          <w:rFonts w:ascii="Arial" w:eastAsia="Times New Roman" w:hAnsi="Arial" w:cs="Arial"/>
          <w:bCs/>
          <w:sz w:val="24"/>
          <w:szCs w:val="24"/>
          <w:lang w:eastAsia="en-GB"/>
        </w:rPr>
        <w:t xml:space="preserve"> is all the more dangerous.</w:t>
      </w:r>
    </w:p>
    <w:p w14:paraId="4934BE19" w14:textId="1F394EDA" w:rsidR="00FF3FAF"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76.</w:t>
      </w:r>
      <w:r w:rsidRPr="0011266E">
        <w:rPr>
          <w:rFonts w:ascii="Arial" w:eastAsia="Times New Roman" w:hAnsi="Arial" w:cs="Arial"/>
          <w:bCs/>
          <w:sz w:val="24"/>
          <w:szCs w:val="24"/>
          <w:lang w:eastAsia="en-GB"/>
        </w:rPr>
        <w:tab/>
      </w:r>
      <w:r w:rsidR="00FF3FAF" w:rsidRPr="00C961EF">
        <w:rPr>
          <w:rFonts w:ascii="Arial" w:eastAsia="Times New Roman" w:hAnsi="Arial" w:cs="Arial"/>
          <w:bCs/>
          <w:sz w:val="24"/>
          <w:szCs w:val="24"/>
          <w:lang w:eastAsia="en-GB"/>
        </w:rPr>
        <w:t xml:space="preserve"> Third, after construction, pedestrians walking up Pybus Road towards Sandton City will not be able to cross Rivonia Road to get to Sandton City.</w:t>
      </w:r>
      <w:r w:rsidR="002A5FCD" w:rsidRPr="00C961EF">
        <w:rPr>
          <w:rFonts w:ascii="Arial" w:eastAsia="Times New Roman" w:hAnsi="Arial" w:cs="Arial"/>
          <w:bCs/>
          <w:sz w:val="24"/>
          <w:szCs w:val="24"/>
          <w:lang w:eastAsia="en-GB"/>
        </w:rPr>
        <w:t xml:space="preserve"> This fear is ill founded. The plan shows that zebra crossings will lead pedestrians using Pybus Road over Rivonia Road.</w:t>
      </w:r>
    </w:p>
    <w:p w14:paraId="249D9704" w14:textId="77777777" w:rsidR="00A96FC5" w:rsidRPr="0011266E" w:rsidRDefault="00A96FC5" w:rsidP="00E4221A">
      <w:pPr>
        <w:keepNext/>
        <w:tabs>
          <w:tab w:val="left" w:pos="5868"/>
        </w:tabs>
        <w:spacing w:after="240" w:line="360" w:lineRule="auto"/>
        <w:jc w:val="both"/>
        <w:rPr>
          <w:rFonts w:ascii="Arial" w:eastAsia="Times New Roman" w:hAnsi="Arial" w:cs="Arial"/>
          <w:bCs/>
          <w:sz w:val="24"/>
          <w:szCs w:val="24"/>
          <w:lang w:eastAsia="en-GB"/>
        </w:rPr>
      </w:pPr>
    </w:p>
    <w:p w14:paraId="35BC1D65" w14:textId="1A49BE5E" w:rsidR="00A96FC5" w:rsidRPr="0011266E" w:rsidRDefault="00A96FC5" w:rsidP="00E4221A">
      <w:pPr>
        <w:keepNext/>
        <w:tabs>
          <w:tab w:val="left" w:pos="5868"/>
        </w:tabs>
        <w:spacing w:after="240" w:line="360"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Reasons for the decision</w:t>
      </w:r>
    </w:p>
    <w:p w14:paraId="52AB0950" w14:textId="3A88671B" w:rsidR="007320B8"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77.</w:t>
      </w:r>
      <w:r w:rsidRPr="0011266E">
        <w:rPr>
          <w:rFonts w:ascii="Arial" w:eastAsia="Times New Roman" w:hAnsi="Arial" w:cs="Arial"/>
          <w:bCs/>
          <w:sz w:val="24"/>
          <w:szCs w:val="24"/>
          <w:lang w:eastAsia="en-GB"/>
        </w:rPr>
        <w:tab/>
      </w:r>
      <w:r w:rsidR="00A96FC5" w:rsidRPr="00C961EF">
        <w:rPr>
          <w:rFonts w:ascii="Arial" w:eastAsia="Times New Roman" w:hAnsi="Arial" w:cs="Arial"/>
          <w:bCs/>
          <w:sz w:val="24"/>
          <w:szCs w:val="24"/>
          <w:lang w:eastAsia="en-GB"/>
        </w:rPr>
        <w:t xml:space="preserve"> It is difficult to see why the applicants need reasons for a decision to place the terminal precisely where the applicants expressly agree it should be</w:t>
      </w:r>
      <w:r w:rsidR="00E60765" w:rsidRPr="00C961EF">
        <w:rPr>
          <w:rFonts w:ascii="Arial" w:eastAsia="Times New Roman" w:hAnsi="Arial" w:cs="Arial"/>
          <w:bCs/>
          <w:sz w:val="24"/>
          <w:szCs w:val="24"/>
          <w:lang w:eastAsia="en-GB"/>
        </w:rPr>
        <w:t xml:space="preserve"> placed</w:t>
      </w:r>
      <w:r w:rsidR="00A96FC5" w:rsidRPr="00C961EF">
        <w:rPr>
          <w:rFonts w:ascii="Arial" w:eastAsia="Times New Roman" w:hAnsi="Arial" w:cs="Arial"/>
          <w:bCs/>
          <w:sz w:val="24"/>
          <w:szCs w:val="24"/>
          <w:lang w:eastAsia="en-GB"/>
        </w:rPr>
        <w:t>. B</w:t>
      </w:r>
      <w:r w:rsidR="00BD3E2D" w:rsidRPr="00C961EF">
        <w:rPr>
          <w:rFonts w:ascii="Arial" w:eastAsia="Times New Roman" w:hAnsi="Arial" w:cs="Arial"/>
          <w:bCs/>
          <w:sz w:val="24"/>
          <w:szCs w:val="24"/>
          <w:lang w:eastAsia="en-GB"/>
        </w:rPr>
        <w:t>e that as it may, b</w:t>
      </w:r>
      <w:r w:rsidR="00A96FC5" w:rsidRPr="00C961EF">
        <w:rPr>
          <w:rFonts w:ascii="Arial" w:eastAsia="Times New Roman" w:hAnsi="Arial" w:cs="Arial"/>
          <w:bCs/>
          <w:sz w:val="24"/>
          <w:szCs w:val="24"/>
          <w:lang w:eastAsia="en-GB"/>
        </w:rPr>
        <w:t>y way of reasons, Ms Mabuza says in her answering affida</w:t>
      </w:r>
      <w:r w:rsidR="009C310A" w:rsidRPr="00C961EF">
        <w:rPr>
          <w:rFonts w:ascii="Arial" w:eastAsia="Times New Roman" w:hAnsi="Arial" w:cs="Arial"/>
          <w:bCs/>
          <w:sz w:val="24"/>
          <w:szCs w:val="24"/>
          <w:lang w:eastAsia="en-GB"/>
        </w:rPr>
        <w:t>vit that the present location “</w:t>
      </w:r>
      <w:r w:rsidR="00A96FC5" w:rsidRPr="00C961EF">
        <w:rPr>
          <w:rFonts w:ascii="Arial" w:eastAsia="Times New Roman" w:hAnsi="Arial" w:cs="Arial"/>
          <w:bCs/>
          <w:i/>
          <w:iCs/>
          <w:sz w:val="24"/>
          <w:szCs w:val="24"/>
          <w:lang w:eastAsia="en-GB"/>
        </w:rPr>
        <w:t>continues to be in line with the City’s objective to locate a BRT terminal within the proximity</w:t>
      </w:r>
      <w:r w:rsidR="00BD3E2D" w:rsidRPr="00C961EF">
        <w:rPr>
          <w:rFonts w:ascii="Arial" w:eastAsia="Times New Roman" w:hAnsi="Arial" w:cs="Arial"/>
          <w:bCs/>
          <w:i/>
          <w:iCs/>
          <w:sz w:val="24"/>
          <w:szCs w:val="24"/>
          <w:lang w:eastAsia="en-GB"/>
        </w:rPr>
        <w:t xml:space="preserve"> of the Gautrain Station as the City’s main objective wa</w:t>
      </w:r>
      <w:r w:rsidR="009C310A" w:rsidRPr="00C961EF">
        <w:rPr>
          <w:rFonts w:ascii="Arial" w:eastAsia="Times New Roman" w:hAnsi="Arial" w:cs="Arial"/>
          <w:bCs/>
          <w:i/>
          <w:iCs/>
          <w:sz w:val="24"/>
          <w:szCs w:val="24"/>
          <w:lang w:eastAsia="en-GB"/>
        </w:rPr>
        <w:t>s (and still is</w:t>
      </w:r>
      <w:r w:rsidR="00BD3E2D" w:rsidRPr="00C961EF">
        <w:rPr>
          <w:rFonts w:ascii="Arial" w:eastAsia="Times New Roman" w:hAnsi="Arial" w:cs="Arial"/>
          <w:bCs/>
          <w:i/>
          <w:iCs/>
          <w:sz w:val="24"/>
          <w:szCs w:val="24"/>
          <w:lang w:eastAsia="en-GB"/>
        </w:rPr>
        <w:t>) to integrate the Gautra</w:t>
      </w:r>
      <w:r w:rsidR="009C310A" w:rsidRPr="00C961EF">
        <w:rPr>
          <w:rFonts w:ascii="Arial" w:eastAsia="Times New Roman" w:hAnsi="Arial" w:cs="Arial"/>
          <w:bCs/>
          <w:i/>
          <w:iCs/>
          <w:sz w:val="24"/>
          <w:szCs w:val="24"/>
          <w:lang w:eastAsia="en-GB"/>
        </w:rPr>
        <w:t xml:space="preserve">in and the Rea Vaya </w:t>
      </w:r>
      <w:r w:rsidR="009C310A" w:rsidRPr="00C961EF">
        <w:rPr>
          <w:rFonts w:ascii="Arial" w:eastAsia="Times New Roman" w:hAnsi="Arial" w:cs="Arial"/>
          <w:bCs/>
          <w:i/>
          <w:iCs/>
          <w:sz w:val="24"/>
          <w:szCs w:val="24"/>
          <w:lang w:eastAsia="en-GB"/>
        </w:rPr>
        <w:lastRenderedPageBreak/>
        <w:t>BRT system.</w:t>
      </w:r>
      <w:r w:rsidR="00BD3E2D" w:rsidRPr="00C961EF">
        <w:rPr>
          <w:rFonts w:ascii="Arial" w:eastAsia="Times New Roman" w:hAnsi="Arial" w:cs="Arial"/>
          <w:bCs/>
          <w:sz w:val="24"/>
          <w:szCs w:val="24"/>
          <w:lang w:eastAsia="en-GB"/>
        </w:rPr>
        <w:t>“</w:t>
      </w:r>
      <w:r w:rsidR="007B3C84" w:rsidRPr="00C961EF">
        <w:rPr>
          <w:rFonts w:ascii="Arial" w:eastAsia="Times New Roman" w:hAnsi="Arial" w:cs="Arial"/>
          <w:bCs/>
          <w:sz w:val="24"/>
          <w:szCs w:val="24"/>
          <w:lang w:eastAsia="en-GB"/>
        </w:rPr>
        <w:t xml:space="preserve"> </w:t>
      </w:r>
      <w:r w:rsidR="00E60765" w:rsidRPr="00C961EF">
        <w:rPr>
          <w:rFonts w:ascii="Arial" w:eastAsia="Times New Roman" w:hAnsi="Arial" w:cs="Arial"/>
          <w:bCs/>
          <w:sz w:val="24"/>
          <w:szCs w:val="24"/>
          <w:lang w:eastAsia="en-GB"/>
        </w:rPr>
        <w:t xml:space="preserve">Reasons do not need to be formal </w:t>
      </w:r>
      <w:r w:rsidR="00D1237B" w:rsidRPr="00C961EF">
        <w:rPr>
          <w:rFonts w:ascii="Arial" w:eastAsia="Times New Roman" w:hAnsi="Arial" w:cs="Arial"/>
          <w:bCs/>
          <w:sz w:val="24"/>
          <w:szCs w:val="24"/>
          <w:lang w:eastAsia="en-GB"/>
        </w:rPr>
        <w:t>n</w:t>
      </w:r>
      <w:r w:rsidR="00E60765" w:rsidRPr="00C961EF">
        <w:rPr>
          <w:rFonts w:ascii="Arial" w:eastAsia="Times New Roman" w:hAnsi="Arial" w:cs="Arial"/>
          <w:bCs/>
          <w:sz w:val="24"/>
          <w:szCs w:val="24"/>
          <w:lang w:eastAsia="en-GB"/>
        </w:rPr>
        <w:t xml:space="preserve">or </w:t>
      </w:r>
      <w:r w:rsidR="00D1237B" w:rsidRPr="00C961EF">
        <w:rPr>
          <w:rFonts w:ascii="Arial" w:eastAsia="Times New Roman" w:hAnsi="Arial" w:cs="Arial"/>
          <w:bCs/>
          <w:sz w:val="24"/>
          <w:szCs w:val="24"/>
          <w:lang w:eastAsia="en-GB"/>
        </w:rPr>
        <w:t xml:space="preserve">do they need to </w:t>
      </w:r>
      <w:r w:rsidR="00E60765" w:rsidRPr="00C961EF">
        <w:rPr>
          <w:rFonts w:ascii="Arial" w:eastAsia="Times New Roman" w:hAnsi="Arial" w:cs="Arial"/>
          <w:bCs/>
          <w:sz w:val="24"/>
          <w:szCs w:val="24"/>
          <w:lang w:eastAsia="en-GB"/>
        </w:rPr>
        <w:t>use legalise. In my view, sufficient reason has been</w:t>
      </w:r>
      <w:r w:rsidR="007320B8" w:rsidRPr="00C961EF">
        <w:rPr>
          <w:rFonts w:ascii="Arial" w:eastAsia="Times New Roman" w:hAnsi="Arial" w:cs="Arial"/>
          <w:bCs/>
          <w:sz w:val="24"/>
          <w:szCs w:val="24"/>
          <w:lang w:eastAsia="en-GB"/>
        </w:rPr>
        <w:t xml:space="preserve"> given. </w:t>
      </w:r>
    </w:p>
    <w:p w14:paraId="48DB7B47" w14:textId="77777777" w:rsidR="00EA55D5" w:rsidRPr="0011266E" w:rsidRDefault="00EA55D5" w:rsidP="00E4221A">
      <w:pPr>
        <w:keepNext/>
        <w:tabs>
          <w:tab w:val="left" w:pos="5868"/>
        </w:tabs>
        <w:spacing w:after="240" w:line="360" w:lineRule="auto"/>
        <w:jc w:val="both"/>
        <w:rPr>
          <w:rFonts w:ascii="Arial" w:eastAsia="Times New Roman" w:hAnsi="Arial" w:cs="Arial"/>
          <w:bCs/>
          <w:sz w:val="24"/>
          <w:szCs w:val="24"/>
          <w:lang w:eastAsia="en-GB"/>
        </w:rPr>
      </w:pPr>
    </w:p>
    <w:p w14:paraId="7D67BC11" w14:textId="6B42E7DB" w:rsidR="00EA55D5" w:rsidRPr="0011266E" w:rsidRDefault="00EA55D5" w:rsidP="000D7F8D">
      <w:pPr>
        <w:keepNext/>
        <w:tabs>
          <w:tab w:val="left" w:pos="5868"/>
        </w:tabs>
        <w:spacing w:before="240" w:after="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The Remaining Grounds for Review</w:t>
      </w:r>
    </w:p>
    <w:p w14:paraId="39B13B93" w14:textId="26088ECB" w:rsidR="00EA55D5" w:rsidRPr="00C961EF" w:rsidRDefault="00C961EF" w:rsidP="00C961EF">
      <w:pPr>
        <w:keepNext/>
        <w:tabs>
          <w:tab w:val="left" w:pos="5868"/>
        </w:tabs>
        <w:spacing w:before="240" w:after="0" w:line="360" w:lineRule="auto"/>
        <w:ind w:left="720" w:hanging="360"/>
        <w:jc w:val="both"/>
        <w:rPr>
          <w:rFonts w:ascii="Arial" w:eastAsia="Times New Roman" w:hAnsi="Arial" w:cs="Arial"/>
          <w:bCs/>
          <w:sz w:val="24"/>
          <w:szCs w:val="24"/>
          <w:lang w:eastAsia="en-GB"/>
        </w:rPr>
      </w:pPr>
      <w:r>
        <w:rPr>
          <w:rFonts w:ascii="Arial" w:eastAsia="Times New Roman" w:hAnsi="Arial" w:cs="Arial"/>
          <w:bCs/>
          <w:sz w:val="24"/>
          <w:szCs w:val="24"/>
          <w:lang w:eastAsia="en-GB"/>
        </w:rPr>
        <w:t>78.</w:t>
      </w:r>
      <w:r>
        <w:rPr>
          <w:rFonts w:ascii="Arial" w:eastAsia="Times New Roman" w:hAnsi="Arial" w:cs="Arial"/>
          <w:bCs/>
          <w:sz w:val="24"/>
          <w:szCs w:val="24"/>
          <w:lang w:eastAsia="en-GB"/>
        </w:rPr>
        <w:tab/>
      </w:r>
      <w:r w:rsidR="00EA55D5" w:rsidRPr="00C961EF">
        <w:rPr>
          <w:rFonts w:ascii="Arial" w:eastAsia="Times New Roman" w:hAnsi="Arial" w:cs="Arial"/>
          <w:bCs/>
          <w:sz w:val="24"/>
          <w:szCs w:val="24"/>
          <w:lang w:eastAsia="en-GB"/>
        </w:rPr>
        <w:t xml:space="preserve"> I have dealt specifically with certain of the grounds relied upon by the applicants. The balance of the grounds has no basis in the evidence before me.</w:t>
      </w:r>
    </w:p>
    <w:p w14:paraId="30A2C220" w14:textId="77777777" w:rsidR="009C310A" w:rsidRPr="0011266E" w:rsidRDefault="009C310A" w:rsidP="00E4221A">
      <w:pPr>
        <w:pStyle w:val="ListParagraph"/>
        <w:keepNext/>
        <w:tabs>
          <w:tab w:val="left" w:pos="5868"/>
        </w:tabs>
        <w:spacing w:after="0" w:line="360" w:lineRule="auto"/>
        <w:jc w:val="both"/>
        <w:rPr>
          <w:rFonts w:ascii="Arial" w:eastAsia="Times New Roman" w:hAnsi="Arial" w:cs="Arial"/>
          <w:bCs/>
          <w:sz w:val="24"/>
          <w:szCs w:val="24"/>
          <w:lang w:eastAsia="en-GB"/>
        </w:rPr>
      </w:pPr>
    </w:p>
    <w:p w14:paraId="078962DD" w14:textId="77777777" w:rsidR="007320B8" w:rsidRPr="0011266E" w:rsidRDefault="007320B8" w:rsidP="00E4221A">
      <w:pPr>
        <w:pStyle w:val="ListParagraph"/>
        <w:keepNext/>
        <w:tabs>
          <w:tab w:val="left" w:pos="5868"/>
        </w:tabs>
        <w:spacing w:after="0" w:line="360" w:lineRule="auto"/>
        <w:jc w:val="both"/>
        <w:rPr>
          <w:rFonts w:ascii="Arial" w:eastAsia="Times New Roman" w:hAnsi="Arial" w:cs="Arial"/>
          <w:bCs/>
          <w:sz w:val="24"/>
          <w:szCs w:val="24"/>
          <w:lang w:eastAsia="en-GB"/>
        </w:rPr>
      </w:pPr>
    </w:p>
    <w:p w14:paraId="2736C7F5" w14:textId="60BC841D" w:rsidR="009C310A" w:rsidRDefault="007320B8" w:rsidP="00E4221A">
      <w:pPr>
        <w:pStyle w:val="ListParagraph"/>
        <w:keepNext/>
        <w:tabs>
          <w:tab w:val="left" w:pos="5868"/>
        </w:tabs>
        <w:spacing w:after="0" w:line="360"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Expropriation</w:t>
      </w:r>
    </w:p>
    <w:p w14:paraId="3B2548C4" w14:textId="77777777" w:rsidR="00E4221A" w:rsidRPr="009C310A" w:rsidRDefault="00E4221A" w:rsidP="00E4221A">
      <w:pPr>
        <w:pStyle w:val="ListParagraph"/>
        <w:keepNext/>
        <w:tabs>
          <w:tab w:val="left" w:pos="5868"/>
        </w:tabs>
        <w:spacing w:after="0" w:line="360" w:lineRule="auto"/>
        <w:jc w:val="both"/>
        <w:rPr>
          <w:rFonts w:ascii="Arial" w:eastAsia="Times New Roman" w:hAnsi="Arial" w:cs="Arial"/>
          <w:bCs/>
          <w:sz w:val="24"/>
          <w:szCs w:val="24"/>
          <w:lang w:eastAsia="en-GB"/>
        </w:rPr>
      </w:pPr>
    </w:p>
    <w:p w14:paraId="43A7FB68" w14:textId="29EC45C5" w:rsidR="00E60765" w:rsidRPr="00C961EF" w:rsidRDefault="00C961EF" w:rsidP="00C961EF">
      <w:pPr>
        <w:keepNext/>
        <w:tabs>
          <w:tab w:val="left" w:pos="5868"/>
        </w:tabs>
        <w:spacing w:after="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79.</w:t>
      </w:r>
      <w:r w:rsidRPr="0011266E">
        <w:rPr>
          <w:rFonts w:ascii="Arial" w:eastAsia="Times New Roman" w:hAnsi="Arial" w:cs="Arial"/>
          <w:bCs/>
          <w:sz w:val="24"/>
          <w:szCs w:val="24"/>
          <w:lang w:eastAsia="en-GB"/>
        </w:rPr>
        <w:tab/>
      </w:r>
      <w:r w:rsidR="007A4163" w:rsidRPr="00C961EF">
        <w:rPr>
          <w:rFonts w:ascii="Arial" w:eastAsia="Times New Roman" w:hAnsi="Arial" w:cs="Arial"/>
          <w:bCs/>
          <w:sz w:val="24"/>
          <w:szCs w:val="24"/>
          <w:lang w:eastAsia="en-GB"/>
        </w:rPr>
        <w:t>The correspondence from the applicants to the City shows clearly the applicant’s concerns that their property may be built upon. In its letter of 21 October 2022, the City states that it would</w:t>
      </w:r>
      <w:r w:rsidR="00FF3FAF" w:rsidRPr="00C961EF">
        <w:rPr>
          <w:rFonts w:ascii="Arial" w:eastAsia="Times New Roman" w:hAnsi="Arial" w:cs="Arial"/>
          <w:bCs/>
          <w:sz w:val="24"/>
          <w:szCs w:val="24"/>
          <w:lang w:eastAsia="en-GB"/>
        </w:rPr>
        <w:t xml:space="preserve"> “</w:t>
      </w:r>
      <w:r w:rsidR="007A4163" w:rsidRPr="00C961EF">
        <w:rPr>
          <w:rFonts w:ascii="Arial" w:eastAsia="Times New Roman" w:hAnsi="Arial" w:cs="Arial"/>
          <w:bCs/>
          <w:i/>
          <w:iCs/>
          <w:sz w:val="24"/>
          <w:szCs w:val="24"/>
          <w:lang w:eastAsia="en-GB"/>
        </w:rPr>
        <w:t>embark on a land acquisition process to ensure adequate space.</w:t>
      </w:r>
      <w:r w:rsidR="002E53C0" w:rsidRPr="00C961EF">
        <w:rPr>
          <w:rFonts w:ascii="Arial" w:eastAsia="Times New Roman" w:hAnsi="Arial" w:cs="Arial"/>
          <w:bCs/>
          <w:i/>
          <w:iCs/>
          <w:sz w:val="24"/>
          <w:szCs w:val="24"/>
          <w:lang w:eastAsia="en-GB"/>
        </w:rPr>
        <w:t>“</w:t>
      </w:r>
      <w:r w:rsidR="00F25658" w:rsidRPr="00C961EF">
        <w:rPr>
          <w:rFonts w:ascii="Arial" w:eastAsia="Times New Roman" w:hAnsi="Arial" w:cs="Arial"/>
          <w:bCs/>
          <w:i/>
          <w:iCs/>
          <w:sz w:val="24"/>
          <w:szCs w:val="24"/>
          <w:lang w:eastAsia="en-GB"/>
        </w:rPr>
        <w:t xml:space="preserve"> </w:t>
      </w:r>
      <w:r w:rsidR="009C310A" w:rsidRPr="00C961EF">
        <w:rPr>
          <w:rFonts w:ascii="Arial" w:eastAsia="Times New Roman" w:hAnsi="Arial" w:cs="Arial"/>
          <w:bCs/>
          <w:i/>
          <w:iCs/>
          <w:sz w:val="24"/>
          <w:szCs w:val="24"/>
          <w:lang w:eastAsia="en-GB"/>
        </w:rPr>
        <w:t xml:space="preserve"> </w:t>
      </w:r>
      <w:r w:rsidR="002E53C0" w:rsidRPr="00C961EF">
        <w:rPr>
          <w:rFonts w:ascii="Arial" w:eastAsia="Times New Roman" w:hAnsi="Arial" w:cs="Arial"/>
          <w:bCs/>
          <w:sz w:val="24"/>
          <w:szCs w:val="24"/>
          <w:lang w:eastAsia="en-GB"/>
        </w:rPr>
        <w:t>The deponent to the founding affidavit, Ms Beattie says that the constructed terminal</w:t>
      </w:r>
      <w:r w:rsidR="002E53C0" w:rsidRPr="00C961EF">
        <w:rPr>
          <w:rFonts w:ascii="Arial" w:eastAsia="Times New Roman" w:hAnsi="Arial" w:cs="Arial"/>
          <w:bCs/>
          <w:i/>
          <w:iCs/>
          <w:sz w:val="24"/>
          <w:szCs w:val="24"/>
          <w:lang w:eastAsia="en-GB"/>
        </w:rPr>
        <w:t xml:space="preserve"> “ may encroach onto the applicant’s property.” </w:t>
      </w:r>
      <w:r w:rsidR="002E53C0" w:rsidRPr="00C961EF">
        <w:rPr>
          <w:rFonts w:ascii="Arial" w:eastAsia="Times New Roman" w:hAnsi="Arial" w:cs="Arial"/>
          <w:bCs/>
          <w:sz w:val="24"/>
          <w:szCs w:val="24"/>
          <w:lang w:eastAsia="en-GB"/>
        </w:rPr>
        <w:t xml:space="preserve"> </w:t>
      </w:r>
    </w:p>
    <w:p w14:paraId="6AC78DD3" w14:textId="3AE43A60" w:rsidR="00B31FF7"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80.</w:t>
      </w:r>
      <w:r w:rsidRPr="0011266E">
        <w:rPr>
          <w:rFonts w:ascii="Arial" w:eastAsia="Times New Roman" w:hAnsi="Arial" w:cs="Arial"/>
          <w:bCs/>
          <w:sz w:val="24"/>
          <w:szCs w:val="24"/>
          <w:lang w:eastAsia="en-GB"/>
        </w:rPr>
        <w:tab/>
      </w:r>
      <w:r w:rsidR="002E53C0" w:rsidRPr="00C961EF">
        <w:rPr>
          <w:rFonts w:ascii="Arial" w:eastAsia="Times New Roman" w:hAnsi="Arial" w:cs="Arial"/>
          <w:bCs/>
          <w:sz w:val="24"/>
          <w:szCs w:val="24"/>
          <w:lang w:eastAsia="en-GB"/>
        </w:rPr>
        <w:t>Ms Mabuza denies any intention by the City to encroach on Sandton City’s property or to expropriate it.</w:t>
      </w:r>
      <w:r w:rsidR="001578E5" w:rsidRPr="00C961EF">
        <w:rPr>
          <w:rFonts w:ascii="Arial" w:eastAsia="Times New Roman" w:hAnsi="Arial" w:cs="Arial"/>
          <w:bCs/>
          <w:sz w:val="24"/>
          <w:szCs w:val="24"/>
          <w:lang w:eastAsia="en-GB"/>
        </w:rPr>
        <w:t xml:space="preserve"> In its letter of 20 December 2022, the City undertakes not to encroach. </w:t>
      </w:r>
      <w:r w:rsidR="0067476D" w:rsidRPr="00C961EF">
        <w:rPr>
          <w:rFonts w:ascii="Arial" w:eastAsia="Times New Roman" w:hAnsi="Arial" w:cs="Arial"/>
          <w:bCs/>
          <w:sz w:val="24"/>
          <w:szCs w:val="24"/>
          <w:lang w:eastAsia="en-GB"/>
        </w:rPr>
        <w:t>On these facts, the applicants raise no more than</w:t>
      </w:r>
      <w:r w:rsidR="000D7F8D" w:rsidRPr="00C961EF">
        <w:rPr>
          <w:rFonts w:ascii="Arial" w:eastAsia="Times New Roman" w:hAnsi="Arial" w:cs="Arial"/>
          <w:bCs/>
          <w:sz w:val="24"/>
          <w:szCs w:val="24"/>
          <w:lang w:eastAsia="en-GB"/>
        </w:rPr>
        <w:t xml:space="preserve"> </w:t>
      </w:r>
      <w:r w:rsidR="0067476D" w:rsidRPr="00C961EF">
        <w:rPr>
          <w:rFonts w:ascii="Arial" w:eastAsia="Times New Roman" w:hAnsi="Arial" w:cs="Arial"/>
          <w:bCs/>
          <w:sz w:val="24"/>
          <w:szCs w:val="24"/>
          <w:lang w:eastAsia="en-GB"/>
        </w:rPr>
        <w:lastRenderedPageBreak/>
        <w:t>a possibility, denied by the City</w:t>
      </w:r>
      <w:r w:rsidR="00BE3D89" w:rsidRPr="00C961EF">
        <w:rPr>
          <w:rFonts w:ascii="Arial" w:eastAsia="Times New Roman" w:hAnsi="Arial" w:cs="Arial"/>
          <w:bCs/>
          <w:sz w:val="24"/>
          <w:szCs w:val="24"/>
          <w:lang w:eastAsia="en-GB"/>
        </w:rPr>
        <w:t>,</w:t>
      </w:r>
      <w:r w:rsidR="0067476D" w:rsidRPr="00C961EF">
        <w:rPr>
          <w:rFonts w:ascii="Arial" w:eastAsia="Times New Roman" w:hAnsi="Arial" w:cs="Arial"/>
          <w:bCs/>
          <w:sz w:val="24"/>
          <w:szCs w:val="24"/>
          <w:lang w:eastAsia="en-GB"/>
        </w:rPr>
        <w:t xml:space="preserve"> that there will be expropriation. The applicants have not proved a case for</w:t>
      </w:r>
      <w:r w:rsidR="00E462F5" w:rsidRPr="00C961EF">
        <w:rPr>
          <w:rFonts w:ascii="Arial" w:eastAsia="Times New Roman" w:hAnsi="Arial" w:cs="Arial"/>
          <w:bCs/>
          <w:sz w:val="24"/>
          <w:szCs w:val="24"/>
          <w:lang w:eastAsia="en-GB"/>
        </w:rPr>
        <w:t xml:space="preserve"> relief</w:t>
      </w:r>
      <w:r w:rsidR="0067476D" w:rsidRPr="00C961EF">
        <w:rPr>
          <w:rFonts w:ascii="Arial" w:eastAsia="Times New Roman" w:hAnsi="Arial" w:cs="Arial"/>
          <w:bCs/>
          <w:sz w:val="24"/>
          <w:szCs w:val="24"/>
          <w:lang w:eastAsia="en-GB"/>
        </w:rPr>
        <w:t xml:space="preserve"> of any kind regarding expropriation.</w:t>
      </w:r>
    </w:p>
    <w:p w14:paraId="1A17723F" w14:textId="77777777" w:rsidR="007B3C84" w:rsidRPr="0011266E" w:rsidRDefault="007B3C84" w:rsidP="000D7F8D">
      <w:pPr>
        <w:keepNext/>
        <w:tabs>
          <w:tab w:val="left" w:pos="5868"/>
        </w:tabs>
        <w:spacing w:after="240" w:line="276" w:lineRule="auto"/>
        <w:jc w:val="both"/>
        <w:rPr>
          <w:rFonts w:ascii="Arial" w:eastAsia="Times New Roman" w:hAnsi="Arial" w:cs="Arial"/>
          <w:bCs/>
          <w:sz w:val="24"/>
          <w:szCs w:val="24"/>
          <w:lang w:eastAsia="en-GB"/>
        </w:rPr>
      </w:pPr>
    </w:p>
    <w:p w14:paraId="1AF0D60B" w14:textId="1DDE4BCD" w:rsidR="007B3C84" w:rsidRPr="0011266E" w:rsidRDefault="007B3C84" w:rsidP="000D7F8D">
      <w:pPr>
        <w:keepNext/>
        <w:tabs>
          <w:tab w:val="left" w:pos="5868"/>
        </w:tabs>
        <w:spacing w:after="240" w:line="276" w:lineRule="auto"/>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 xml:space="preserve">                                                 </w:t>
      </w:r>
      <w:r w:rsidR="007320B8" w:rsidRPr="0011266E">
        <w:rPr>
          <w:rFonts w:ascii="Arial" w:eastAsia="Times New Roman" w:hAnsi="Arial" w:cs="Arial"/>
          <w:bCs/>
          <w:sz w:val="24"/>
          <w:szCs w:val="24"/>
          <w:lang w:eastAsia="en-GB"/>
        </w:rPr>
        <w:t xml:space="preserve">              Interdict</w:t>
      </w:r>
      <w:r w:rsidRPr="0011266E">
        <w:rPr>
          <w:rFonts w:ascii="Arial" w:eastAsia="Times New Roman" w:hAnsi="Arial" w:cs="Arial"/>
          <w:bCs/>
          <w:sz w:val="24"/>
          <w:szCs w:val="24"/>
          <w:lang w:eastAsia="en-GB"/>
        </w:rPr>
        <w:t xml:space="preserve">                   </w:t>
      </w:r>
    </w:p>
    <w:p w14:paraId="1153389F" w14:textId="63C058EC" w:rsidR="007B3C84"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eastAsia="en-GB"/>
        </w:rPr>
      </w:pPr>
      <w:r w:rsidRPr="0011266E">
        <w:rPr>
          <w:rFonts w:ascii="Arial" w:eastAsia="Times New Roman" w:hAnsi="Arial" w:cs="Arial"/>
          <w:bCs/>
          <w:sz w:val="24"/>
          <w:szCs w:val="24"/>
          <w:lang w:eastAsia="en-GB"/>
        </w:rPr>
        <w:t>81.</w:t>
      </w:r>
      <w:r w:rsidRPr="0011266E">
        <w:rPr>
          <w:rFonts w:ascii="Arial" w:eastAsia="Times New Roman" w:hAnsi="Arial" w:cs="Arial"/>
          <w:bCs/>
          <w:sz w:val="24"/>
          <w:szCs w:val="24"/>
          <w:lang w:eastAsia="en-GB"/>
        </w:rPr>
        <w:tab/>
      </w:r>
      <w:r w:rsidR="007B3C84" w:rsidRPr="00C961EF">
        <w:rPr>
          <w:rFonts w:ascii="Arial" w:eastAsia="Times New Roman" w:hAnsi="Arial" w:cs="Arial"/>
          <w:bCs/>
          <w:sz w:val="24"/>
          <w:szCs w:val="24"/>
          <w:lang w:eastAsia="en-GB"/>
        </w:rPr>
        <w:t>The prayer for an interdict</w:t>
      </w:r>
      <w:r w:rsidR="00C72A5B" w:rsidRPr="00C961EF">
        <w:rPr>
          <w:rFonts w:ascii="Arial" w:eastAsia="Times New Roman" w:hAnsi="Arial" w:cs="Arial"/>
          <w:bCs/>
          <w:sz w:val="24"/>
          <w:szCs w:val="24"/>
          <w:lang w:eastAsia="en-GB"/>
        </w:rPr>
        <w:t>, sought essentially to give effect to decisions reviewed and set aside,</w:t>
      </w:r>
      <w:r w:rsidR="007B3C84" w:rsidRPr="00C961EF">
        <w:rPr>
          <w:rFonts w:ascii="Arial" w:eastAsia="Times New Roman" w:hAnsi="Arial" w:cs="Arial"/>
          <w:bCs/>
          <w:sz w:val="24"/>
          <w:szCs w:val="24"/>
          <w:lang w:eastAsia="en-GB"/>
        </w:rPr>
        <w:t xml:space="preserve"> falls given the findings above. </w:t>
      </w:r>
    </w:p>
    <w:p w14:paraId="5F6F8FB3" w14:textId="3CC4E7D4" w:rsidR="00513EFE" w:rsidRPr="0011266E" w:rsidRDefault="00513EFE" w:rsidP="00E4221A">
      <w:pPr>
        <w:pStyle w:val="ListParagraph"/>
        <w:keepNext/>
        <w:tabs>
          <w:tab w:val="left" w:pos="5868"/>
        </w:tabs>
        <w:spacing w:after="240" w:line="360" w:lineRule="auto"/>
        <w:ind w:left="927"/>
        <w:jc w:val="both"/>
        <w:rPr>
          <w:rFonts w:ascii="Arial" w:eastAsia="Times New Roman" w:hAnsi="Arial" w:cs="Arial"/>
          <w:bCs/>
          <w:sz w:val="24"/>
          <w:szCs w:val="24"/>
          <w:lang w:eastAsia="en-GB"/>
        </w:rPr>
      </w:pPr>
    </w:p>
    <w:p w14:paraId="04ACF8FB" w14:textId="6A116BD7" w:rsidR="00773FFE" w:rsidRPr="00226C0A" w:rsidRDefault="00442D5F" w:rsidP="000D7F8D">
      <w:pPr>
        <w:keepNext/>
        <w:tabs>
          <w:tab w:val="left" w:pos="5868"/>
        </w:tabs>
        <w:spacing w:after="240" w:line="276" w:lineRule="auto"/>
        <w:jc w:val="both"/>
        <w:rPr>
          <w:rFonts w:ascii="Arial" w:eastAsia="Times New Roman" w:hAnsi="Arial" w:cs="Arial"/>
          <w:b/>
          <w:bCs/>
          <w:sz w:val="24"/>
          <w:szCs w:val="24"/>
          <w:lang w:eastAsia="en-GB"/>
        </w:rPr>
      </w:pPr>
      <w:r w:rsidRPr="00226C0A">
        <w:rPr>
          <w:rFonts w:ascii="Arial" w:eastAsia="Times New Roman" w:hAnsi="Arial" w:cs="Arial"/>
          <w:b/>
          <w:bCs/>
          <w:sz w:val="24"/>
          <w:szCs w:val="24"/>
          <w:lang w:val="en-US" w:eastAsia="en-GB"/>
        </w:rPr>
        <w:t>ORDER</w:t>
      </w:r>
    </w:p>
    <w:p w14:paraId="63FB8363" w14:textId="3C67DE38" w:rsidR="00D06C30"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val="en-US" w:eastAsia="en-GB"/>
        </w:rPr>
      </w:pPr>
      <w:r w:rsidRPr="0011266E">
        <w:rPr>
          <w:rFonts w:ascii="Arial" w:eastAsia="Times New Roman" w:hAnsi="Arial" w:cs="Arial"/>
          <w:bCs/>
          <w:sz w:val="24"/>
          <w:szCs w:val="24"/>
          <w:lang w:val="en-US" w:eastAsia="en-GB"/>
        </w:rPr>
        <w:t>1.</w:t>
      </w:r>
      <w:r w:rsidRPr="0011266E">
        <w:rPr>
          <w:rFonts w:ascii="Arial" w:eastAsia="Times New Roman" w:hAnsi="Arial" w:cs="Arial"/>
          <w:bCs/>
          <w:sz w:val="24"/>
          <w:szCs w:val="24"/>
          <w:lang w:val="en-US" w:eastAsia="en-GB"/>
        </w:rPr>
        <w:tab/>
      </w:r>
      <w:r w:rsidR="00D06C30" w:rsidRPr="00C961EF">
        <w:rPr>
          <w:rFonts w:ascii="Arial" w:eastAsia="Times New Roman" w:hAnsi="Arial" w:cs="Arial"/>
          <w:bCs/>
          <w:sz w:val="24"/>
          <w:szCs w:val="24"/>
          <w:lang w:val="en-US" w:eastAsia="en-GB"/>
        </w:rPr>
        <w:t>The late filing of the first to third respondents’ main answering affidavit is condoned. The parties are to carry their own costs in the condonation application.</w:t>
      </w:r>
    </w:p>
    <w:p w14:paraId="0EE3724E" w14:textId="51D1C764" w:rsidR="001D1668"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val="en-US" w:eastAsia="en-GB"/>
        </w:rPr>
      </w:pPr>
      <w:r w:rsidRPr="0011266E">
        <w:rPr>
          <w:rFonts w:ascii="Arial" w:eastAsia="Times New Roman" w:hAnsi="Arial" w:cs="Arial"/>
          <w:bCs/>
          <w:sz w:val="24"/>
          <w:szCs w:val="24"/>
          <w:lang w:val="en-US" w:eastAsia="en-GB"/>
        </w:rPr>
        <w:t>2.</w:t>
      </w:r>
      <w:r w:rsidRPr="0011266E">
        <w:rPr>
          <w:rFonts w:ascii="Arial" w:eastAsia="Times New Roman" w:hAnsi="Arial" w:cs="Arial"/>
          <w:bCs/>
          <w:sz w:val="24"/>
          <w:szCs w:val="24"/>
          <w:lang w:val="en-US" w:eastAsia="en-GB"/>
        </w:rPr>
        <w:tab/>
      </w:r>
      <w:r w:rsidR="00F25658" w:rsidRPr="00C961EF">
        <w:rPr>
          <w:rFonts w:ascii="Arial" w:eastAsia="Times New Roman" w:hAnsi="Arial" w:cs="Arial"/>
          <w:bCs/>
          <w:sz w:val="24"/>
          <w:szCs w:val="24"/>
          <w:lang w:val="en-US" w:eastAsia="en-GB"/>
        </w:rPr>
        <w:t xml:space="preserve">Part B of </w:t>
      </w:r>
      <w:r w:rsidR="001D1668" w:rsidRPr="00C961EF">
        <w:rPr>
          <w:rFonts w:ascii="Arial" w:eastAsia="Times New Roman" w:hAnsi="Arial" w:cs="Arial"/>
          <w:bCs/>
          <w:sz w:val="24"/>
          <w:szCs w:val="24"/>
          <w:lang w:val="en-US" w:eastAsia="en-GB"/>
        </w:rPr>
        <w:t xml:space="preserve">the notice of motion dated 16 March 2023 </w:t>
      </w:r>
      <w:r w:rsidR="007B3C84" w:rsidRPr="00C961EF">
        <w:rPr>
          <w:rFonts w:ascii="Arial" w:eastAsia="Times New Roman" w:hAnsi="Arial" w:cs="Arial"/>
          <w:bCs/>
          <w:sz w:val="24"/>
          <w:szCs w:val="24"/>
          <w:lang w:val="en-US" w:eastAsia="en-GB"/>
        </w:rPr>
        <w:t>is</w:t>
      </w:r>
      <w:r w:rsidR="001D1668" w:rsidRPr="00C961EF">
        <w:rPr>
          <w:rFonts w:ascii="Arial" w:eastAsia="Times New Roman" w:hAnsi="Arial" w:cs="Arial"/>
          <w:bCs/>
          <w:sz w:val="24"/>
          <w:szCs w:val="24"/>
          <w:lang w:val="en-US" w:eastAsia="en-GB"/>
        </w:rPr>
        <w:t xml:space="preserve"> </w:t>
      </w:r>
      <w:r w:rsidR="00880A8D" w:rsidRPr="00C961EF">
        <w:rPr>
          <w:rFonts w:ascii="Arial" w:eastAsia="Times New Roman" w:hAnsi="Arial" w:cs="Arial"/>
          <w:bCs/>
          <w:sz w:val="24"/>
          <w:szCs w:val="24"/>
          <w:lang w:val="en-US" w:eastAsia="en-GB"/>
        </w:rPr>
        <w:t>dismissed</w:t>
      </w:r>
      <w:r w:rsidR="00BA4624" w:rsidRPr="00C961EF">
        <w:rPr>
          <w:rFonts w:ascii="Arial" w:eastAsia="Times New Roman" w:hAnsi="Arial" w:cs="Arial"/>
          <w:bCs/>
          <w:sz w:val="24"/>
          <w:szCs w:val="24"/>
          <w:lang w:val="en-US" w:eastAsia="en-GB"/>
        </w:rPr>
        <w:t>.</w:t>
      </w:r>
    </w:p>
    <w:p w14:paraId="553C7DFA" w14:textId="45434A5C" w:rsidR="001D1668" w:rsidRPr="00C961EF" w:rsidRDefault="00C961EF" w:rsidP="00C961EF">
      <w:pPr>
        <w:keepNext/>
        <w:tabs>
          <w:tab w:val="left" w:pos="5868"/>
        </w:tabs>
        <w:spacing w:after="240" w:line="360" w:lineRule="auto"/>
        <w:ind w:left="720" w:hanging="360"/>
        <w:jc w:val="both"/>
        <w:rPr>
          <w:rFonts w:ascii="Arial" w:eastAsia="Times New Roman" w:hAnsi="Arial" w:cs="Arial"/>
          <w:bCs/>
          <w:sz w:val="24"/>
          <w:szCs w:val="24"/>
          <w:lang w:val="en-US" w:eastAsia="en-GB"/>
        </w:rPr>
      </w:pPr>
      <w:r w:rsidRPr="0011266E">
        <w:rPr>
          <w:rFonts w:ascii="Arial" w:eastAsia="Times New Roman" w:hAnsi="Arial" w:cs="Arial"/>
          <w:bCs/>
          <w:sz w:val="24"/>
          <w:szCs w:val="24"/>
          <w:lang w:val="en-US" w:eastAsia="en-GB"/>
        </w:rPr>
        <w:t>3.</w:t>
      </w:r>
      <w:r w:rsidRPr="0011266E">
        <w:rPr>
          <w:rFonts w:ascii="Arial" w:eastAsia="Times New Roman" w:hAnsi="Arial" w:cs="Arial"/>
          <w:bCs/>
          <w:sz w:val="24"/>
          <w:szCs w:val="24"/>
          <w:lang w:val="en-US" w:eastAsia="en-GB"/>
        </w:rPr>
        <w:tab/>
      </w:r>
      <w:r w:rsidR="001D1668" w:rsidRPr="00C961EF">
        <w:rPr>
          <w:rFonts w:ascii="Arial" w:eastAsia="Times New Roman" w:hAnsi="Arial" w:cs="Arial"/>
          <w:bCs/>
          <w:sz w:val="24"/>
          <w:szCs w:val="24"/>
          <w:lang w:val="en-US" w:eastAsia="en-GB"/>
        </w:rPr>
        <w:t xml:space="preserve">The </w:t>
      </w:r>
      <w:r w:rsidR="007B3C84" w:rsidRPr="00C961EF">
        <w:rPr>
          <w:rFonts w:ascii="Arial" w:eastAsia="Times New Roman" w:hAnsi="Arial" w:cs="Arial"/>
          <w:bCs/>
          <w:sz w:val="24"/>
          <w:szCs w:val="24"/>
          <w:lang w:val="en-US" w:eastAsia="en-GB"/>
        </w:rPr>
        <w:t>applicants</w:t>
      </w:r>
      <w:r w:rsidR="001D1668" w:rsidRPr="00C961EF">
        <w:rPr>
          <w:rFonts w:ascii="Arial" w:eastAsia="Times New Roman" w:hAnsi="Arial" w:cs="Arial"/>
          <w:bCs/>
          <w:sz w:val="24"/>
          <w:szCs w:val="24"/>
          <w:lang w:val="en-US" w:eastAsia="en-GB"/>
        </w:rPr>
        <w:t xml:space="preserve"> are jointly and severally to pay the costs of the </w:t>
      </w:r>
      <w:r w:rsidR="007B3C84" w:rsidRPr="00C961EF">
        <w:rPr>
          <w:rFonts w:ascii="Arial" w:eastAsia="Times New Roman" w:hAnsi="Arial" w:cs="Arial"/>
          <w:bCs/>
          <w:sz w:val="24"/>
          <w:szCs w:val="24"/>
          <w:lang w:val="en-US" w:eastAsia="en-GB"/>
        </w:rPr>
        <w:t>first, second and third respondents</w:t>
      </w:r>
      <w:r w:rsidR="002D58C2" w:rsidRPr="00C961EF">
        <w:rPr>
          <w:rFonts w:ascii="Arial" w:eastAsia="Times New Roman" w:hAnsi="Arial" w:cs="Arial"/>
          <w:bCs/>
          <w:sz w:val="24"/>
          <w:szCs w:val="24"/>
          <w:lang w:val="en-US" w:eastAsia="en-GB"/>
        </w:rPr>
        <w:t xml:space="preserve"> </w:t>
      </w:r>
      <w:r w:rsidR="00F25658" w:rsidRPr="00C961EF">
        <w:rPr>
          <w:rFonts w:ascii="Arial" w:eastAsia="Times New Roman" w:hAnsi="Arial" w:cs="Arial"/>
          <w:bCs/>
          <w:sz w:val="24"/>
          <w:szCs w:val="24"/>
          <w:lang w:val="en-US" w:eastAsia="en-GB"/>
        </w:rPr>
        <w:t>in Part B,</w:t>
      </w:r>
      <w:r w:rsidR="001D1668" w:rsidRPr="00C961EF">
        <w:rPr>
          <w:rFonts w:ascii="Arial" w:eastAsia="Times New Roman" w:hAnsi="Arial" w:cs="Arial"/>
          <w:bCs/>
          <w:sz w:val="24"/>
          <w:szCs w:val="24"/>
          <w:lang w:val="en-US" w:eastAsia="en-GB"/>
        </w:rPr>
        <w:t xml:space="preserve"> including those of two counsel.</w:t>
      </w:r>
    </w:p>
    <w:p w14:paraId="148BDF4A" w14:textId="7351B945" w:rsidR="00D06C30" w:rsidRPr="0011266E" w:rsidRDefault="00D06C30" w:rsidP="00E4221A">
      <w:pPr>
        <w:pStyle w:val="ListParagraph"/>
        <w:keepNext/>
        <w:tabs>
          <w:tab w:val="left" w:pos="5868"/>
        </w:tabs>
        <w:spacing w:after="240" w:line="360" w:lineRule="auto"/>
        <w:jc w:val="both"/>
        <w:rPr>
          <w:rFonts w:ascii="Arial" w:eastAsia="Times New Roman" w:hAnsi="Arial" w:cs="Arial"/>
          <w:bCs/>
          <w:sz w:val="24"/>
          <w:szCs w:val="24"/>
          <w:lang w:val="en-US" w:eastAsia="en-GB"/>
        </w:rPr>
      </w:pPr>
    </w:p>
    <w:p w14:paraId="5B78E9F6" w14:textId="10729485" w:rsidR="00773FFE" w:rsidRPr="006D23FD" w:rsidRDefault="00773FFE" w:rsidP="000D7F8D">
      <w:pPr>
        <w:autoSpaceDE w:val="0"/>
        <w:autoSpaceDN w:val="0"/>
        <w:adjustRightInd w:val="0"/>
        <w:spacing w:before="840" w:after="120" w:line="276" w:lineRule="auto"/>
        <w:rPr>
          <w:rFonts w:ascii="Arial" w:eastAsia="Times New Roman" w:hAnsi="Arial" w:cs="Arial"/>
          <w:sz w:val="24"/>
          <w:szCs w:val="24"/>
        </w:rPr>
      </w:pPr>
      <w:r w:rsidRPr="006D23FD">
        <w:rPr>
          <w:rFonts w:ascii="Arial" w:eastAsia="Times New Roman" w:hAnsi="Arial" w:cs="Arial"/>
          <w:sz w:val="24"/>
          <w:szCs w:val="24"/>
        </w:rPr>
        <w:t>_______________</w:t>
      </w:r>
      <w:r w:rsidR="007D14D1">
        <w:rPr>
          <w:rFonts w:ascii="Arial" w:eastAsia="Times New Roman" w:hAnsi="Arial" w:cs="Arial"/>
          <w:sz w:val="24"/>
          <w:szCs w:val="24"/>
        </w:rPr>
        <w:t xml:space="preserve">_____ </w:t>
      </w:r>
    </w:p>
    <w:p w14:paraId="48B46C17" w14:textId="77777777" w:rsidR="00773FFE" w:rsidRPr="006D23FD" w:rsidRDefault="00773FFE" w:rsidP="000D7F8D">
      <w:pPr>
        <w:autoSpaceDE w:val="0"/>
        <w:autoSpaceDN w:val="0"/>
        <w:adjustRightInd w:val="0"/>
        <w:spacing w:after="120" w:line="276" w:lineRule="auto"/>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0D7F8D">
      <w:pPr>
        <w:autoSpaceDE w:val="0"/>
        <w:autoSpaceDN w:val="0"/>
        <w:adjustRightInd w:val="0"/>
        <w:spacing w:after="120" w:line="276" w:lineRule="auto"/>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7C29D62F" w14:textId="781A2A79" w:rsidR="00CB28E3" w:rsidRPr="006D23FD" w:rsidRDefault="00773FFE" w:rsidP="000D7F8D">
      <w:pPr>
        <w:autoSpaceDE w:val="0"/>
        <w:autoSpaceDN w:val="0"/>
        <w:adjustRightInd w:val="0"/>
        <w:spacing w:after="600" w:line="276" w:lineRule="auto"/>
        <w:rPr>
          <w:rFonts w:ascii="Arial" w:eastAsia="Times New Roman" w:hAnsi="Arial" w:cs="Arial"/>
          <w:sz w:val="24"/>
          <w:szCs w:val="24"/>
        </w:rPr>
      </w:pPr>
      <w:r w:rsidRPr="006D23FD">
        <w:rPr>
          <w:rFonts w:ascii="Arial" w:eastAsia="Times New Roman" w:hAnsi="Arial" w:cs="Arial"/>
          <w:sz w:val="24"/>
          <w:szCs w:val="24"/>
        </w:rPr>
        <w:t>Gauteng Division, Johannesburg</w:t>
      </w:r>
    </w:p>
    <w:p w14:paraId="609DDB9F" w14:textId="77777777" w:rsidR="00773FFE" w:rsidRPr="006D23FD" w:rsidRDefault="00773FFE" w:rsidP="000D7F8D">
      <w:pPr>
        <w:spacing w:line="276" w:lineRule="auto"/>
        <w:rPr>
          <w:rFonts w:ascii="Arial" w:eastAsia="Calibri" w:hAnsi="Arial" w:cs="Arial"/>
          <w:sz w:val="24"/>
          <w:szCs w:val="24"/>
        </w:rPr>
      </w:pPr>
    </w:p>
    <w:p w14:paraId="22FF4332" w14:textId="77777777" w:rsidR="00773FFE" w:rsidRPr="006D23FD" w:rsidRDefault="00773FFE" w:rsidP="000D7F8D">
      <w:pPr>
        <w:spacing w:line="276" w:lineRule="auto"/>
        <w:rPr>
          <w:rFonts w:ascii="Arial" w:eastAsia="Calibri" w:hAnsi="Arial" w:cs="Arial"/>
          <w:sz w:val="24"/>
          <w:szCs w:val="24"/>
        </w:rPr>
      </w:pPr>
    </w:p>
    <w:p w14:paraId="35C1A63D" w14:textId="5A9D88B7" w:rsidR="00773FFE" w:rsidRPr="006D23FD" w:rsidRDefault="002F7196" w:rsidP="000D7F8D">
      <w:pPr>
        <w:spacing w:line="276" w:lineRule="auto"/>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881768" w:rsidRPr="006D23FD">
        <w:rPr>
          <w:rFonts w:ascii="Arial" w:eastAsia="Calibri" w:hAnsi="Arial" w:cs="Arial"/>
          <w:sz w:val="24"/>
          <w:szCs w:val="24"/>
        </w:rPr>
        <w:t xml:space="preserve"> </w:t>
      </w:r>
      <w:r w:rsidR="001F7C09">
        <w:rPr>
          <w:rFonts w:ascii="Arial" w:eastAsia="Calibri" w:hAnsi="Arial" w:cs="Arial"/>
          <w:sz w:val="24"/>
          <w:szCs w:val="24"/>
        </w:rPr>
        <w:t xml:space="preserve">16 </w:t>
      </w:r>
      <w:r w:rsidR="00190072">
        <w:rPr>
          <w:rFonts w:ascii="Arial" w:eastAsia="Calibri" w:hAnsi="Arial" w:cs="Arial"/>
          <w:sz w:val="24"/>
          <w:szCs w:val="24"/>
        </w:rPr>
        <w:t>Febru</w:t>
      </w:r>
      <w:r w:rsidR="002C2995">
        <w:rPr>
          <w:rFonts w:ascii="Arial" w:eastAsia="Calibri" w:hAnsi="Arial" w:cs="Arial"/>
          <w:sz w:val="24"/>
          <w:szCs w:val="24"/>
        </w:rPr>
        <w:t>ary 2024</w:t>
      </w:r>
    </w:p>
    <w:p w14:paraId="61133A2A" w14:textId="7903BA84" w:rsidR="00773FFE" w:rsidRDefault="002F7196" w:rsidP="000D7F8D">
      <w:pPr>
        <w:spacing w:after="200" w:line="276" w:lineRule="auto"/>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FC14E1" w:rsidRPr="006D23FD">
        <w:rPr>
          <w:rFonts w:ascii="Arial" w:eastAsia="Calibri" w:hAnsi="Arial" w:cs="Arial"/>
          <w:sz w:val="24"/>
          <w:szCs w:val="24"/>
        </w:rPr>
        <w:t xml:space="preserve"> </w:t>
      </w:r>
      <w:r w:rsidR="001F7C09">
        <w:rPr>
          <w:rFonts w:ascii="Arial" w:eastAsia="Calibri" w:hAnsi="Arial" w:cs="Arial"/>
          <w:sz w:val="24"/>
          <w:szCs w:val="24"/>
        </w:rPr>
        <w:t xml:space="preserve"> </w:t>
      </w:r>
      <w:r w:rsidR="00006CB9">
        <w:rPr>
          <w:rFonts w:ascii="Arial" w:eastAsia="Calibri" w:hAnsi="Arial" w:cs="Arial"/>
          <w:sz w:val="24"/>
          <w:szCs w:val="24"/>
        </w:rPr>
        <w:t>19</w:t>
      </w:r>
      <w:r w:rsidR="001F7C09">
        <w:rPr>
          <w:rFonts w:ascii="Arial" w:eastAsia="Calibri" w:hAnsi="Arial" w:cs="Arial"/>
          <w:sz w:val="24"/>
          <w:szCs w:val="24"/>
        </w:rPr>
        <w:t xml:space="preserve"> </w:t>
      </w:r>
      <w:r w:rsidR="00190072">
        <w:rPr>
          <w:rFonts w:ascii="Arial" w:eastAsia="Calibri" w:hAnsi="Arial" w:cs="Arial"/>
          <w:sz w:val="24"/>
          <w:szCs w:val="24"/>
        </w:rPr>
        <w:t>Febr</w:t>
      </w:r>
      <w:r w:rsidR="002C2995">
        <w:rPr>
          <w:rFonts w:ascii="Arial" w:eastAsia="Calibri" w:hAnsi="Arial" w:cs="Arial"/>
          <w:sz w:val="24"/>
          <w:szCs w:val="24"/>
        </w:rPr>
        <w:t>uary 2024</w:t>
      </w:r>
    </w:p>
    <w:p w14:paraId="15BA59B6" w14:textId="77777777" w:rsidR="00F71CF8" w:rsidRPr="006D23FD" w:rsidRDefault="00F71CF8" w:rsidP="000D7F8D">
      <w:pPr>
        <w:spacing w:after="200" w:line="276" w:lineRule="auto"/>
        <w:rPr>
          <w:rFonts w:ascii="Arial" w:eastAsia="Calibri" w:hAnsi="Arial" w:cs="Arial"/>
          <w:sz w:val="24"/>
          <w:szCs w:val="24"/>
        </w:rPr>
      </w:pPr>
    </w:p>
    <w:p w14:paraId="39AB4C74" w14:textId="77777777" w:rsidR="00773FFE" w:rsidRPr="006D23FD" w:rsidRDefault="00773FFE" w:rsidP="000D7F8D">
      <w:pPr>
        <w:spacing w:after="200" w:line="276" w:lineRule="auto"/>
        <w:rPr>
          <w:rFonts w:ascii="Arial" w:eastAsia="Calibri" w:hAnsi="Arial" w:cs="Arial"/>
          <w:sz w:val="24"/>
          <w:szCs w:val="24"/>
        </w:rPr>
      </w:pPr>
      <w:r w:rsidRPr="006D23FD">
        <w:rPr>
          <w:rFonts w:ascii="Arial" w:eastAsia="Calibri" w:hAnsi="Arial" w:cs="Arial"/>
          <w:sz w:val="24"/>
          <w:szCs w:val="24"/>
        </w:rPr>
        <w:t>APPEARANCES    :</w:t>
      </w:r>
    </w:p>
    <w:p w14:paraId="1500EC3C" w14:textId="35A396B0" w:rsidR="00404434" w:rsidRPr="00404434" w:rsidRDefault="002F7196" w:rsidP="000D7F8D">
      <w:pPr>
        <w:spacing w:after="200" w:line="276" w:lineRule="auto"/>
        <w:rPr>
          <w:rFonts w:ascii="Arial" w:eastAsia="Calibri" w:hAnsi="Arial" w:cs="Arial"/>
          <w:sz w:val="24"/>
          <w:szCs w:val="24"/>
        </w:rPr>
      </w:pPr>
      <w:r w:rsidRPr="006D23FD">
        <w:rPr>
          <w:rFonts w:ascii="Arial" w:eastAsia="Calibri" w:hAnsi="Arial" w:cs="Arial"/>
          <w:sz w:val="24"/>
          <w:szCs w:val="24"/>
        </w:rPr>
        <w:lastRenderedPageBreak/>
        <w:t>APPLICANT</w:t>
      </w:r>
      <w:r w:rsidR="00190072">
        <w:rPr>
          <w:rFonts w:ascii="Arial" w:eastAsia="Calibri" w:hAnsi="Arial" w:cs="Arial"/>
          <w:sz w:val="24"/>
          <w:szCs w:val="24"/>
        </w:rPr>
        <w:t>S</w:t>
      </w:r>
      <w:r w:rsidR="00404434">
        <w:rPr>
          <w:rFonts w:ascii="Arial" w:eastAsia="Calibri" w:hAnsi="Arial" w:cs="Arial"/>
          <w:sz w:val="24"/>
          <w:szCs w:val="24"/>
        </w:rPr>
        <w:tab/>
        <w:t xml:space="preserve">Adv </w:t>
      </w:r>
      <w:r w:rsidR="008F6178">
        <w:rPr>
          <w:rFonts w:ascii="Arial" w:eastAsia="Calibri" w:hAnsi="Arial" w:cs="Arial"/>
          <w:sz w:val="24"/>
          <w:szCs w:val="24"/>
        </w:rPr>
        <w:t xml:space="preserve">H </w:t>
      </w:r>
      <w:r w:rsidR="00404434" w:rsidRPr="00404434">
        <w:rPr>
          <w:rFonts w:ascii="Arial" w:eastAsia="Calibri" w:hAnsi="Arial" w:cs="Arial"/>
          <w:sz w:val="24"/>
          <w:szCs w:val="24"/>
        </w:rPr>
        <w:t>C Bothma SC</w:t>
      </w:r>
    </w:p>
    <w:p w14:paraId="5F737A63" w14:textId="77777777" w:rsidR="00404434" w:rsidRPr="00012082" w:rsidRDefault="00404434" w:rsidP="000D7F8D">
      <w:pPr>
        <w:spacing w:after="200" w:line="276" w:lineRule="auto"/>
        <w:ind w:left="1440" w:firstLine="720"/>
        <w:rPr>
          <w:rFonts w:ascii="Arial" w:eastAsia="Calibri" w:hAnsi="Arial" w:cs="Arial"/>
          <w:sz w:val="24"/>
          <w:szCs w:val="24"/>
          <w:lang w:val="fr-FR"/>
        </w:rPr>
      </w:pPr>
      <w:r w:rsidRPr="00012082">
        <w:rPr>
          <w:rFonts w:ascii="Arial" w:eastAsia="Calibri" w:hAnsi="Arial" w:cs="Arial"/>
          <w:sz w:val="24"/>
          <w:szCs w:val="24"/>
          <w:lang w:val="fr-FR"/>
        </w:rPr>
        <w:t>0832847267</w:t>
      </w:r>
    </w:p>
    <w:p w14:paraId="4911C4A8" w14:textId="77777777" w:rsidR="00404434" w:rsidRPr="00012082" w:rsidRDefault="00404434" w:rsidP="000D7F8D">
      <w:pPr>
        <w:spacing w:after="200" w:line="276" w:lineRule="auto"/>
        <w:ind w:left="1440" w:firstLine="720"/>
        <w:rPr>
          <w:rFonts w:ascii="Arial" w:eastAsia="Calibri" w:hAnsi="Arial" w:cs="Arial"/>
          <w:sz w:val="24"/>
          <w:szCs w:val="24"/>
          <w:lang w:val="fr-FR"/>
        </w:rPr>
      </w:pPr>
      <w:r w:rsidRPr="00012082">
        <w:rPr>
          <w:rFonts w:ascii="Arial" w:eastAsia="Calibri" w:hAnsi="Arial" w:cs="Arial"/>
          <w:sz w:val="24"/>
          <w:szCs w:val="24"/>
          <w:lang w:val="fr-FR"/>
        </w:rPr>
        <w:t>011 895 9000</w:t>
      </w:r>
    </w:p>
    <w:p w14:paraId="49F0E1FF" w14:textId="1A677490" w:rsidR="00404434" w:rsidRPr="00012082" w:rsidRDefault="00912B0D" w:rsidP="000D7F8D">
      <w:pPr>
        <w:spacing w:after="200" w:line="276" w:lineRule="auto"/>
        <w:ind w:left="1440" w:firstLine="720"/>
        <w:rPr>
          <w:rFonts w:ascii="Arial" w:eastAsia="Calibri" w:hAnsi="Arial" w:cs="Arial"/>
          <w:sz w:val="24"/>
          <w:szCs w:val="24"/>
          <w:lang w:val="fr-FR"/>
        </w:rPr>
      </w:pPr>
      <w:hyperlink r:id="rId11" w:history="1">
        <w:r w:rsidR="001F7C09" w:rsidRPr="00012082">
          <w:rPr>
            <w:rStyle w:val="Hyperlink"/>
            <w:rFonts w:ascii="Arial" w:eastAsia="Calibri" w:hAnsi="Arial" w:cs="Arial"/>
            <w:sz w:val="24"/>
            <w:szCs w:val="24"/>
            <w:lang w:val="fr-FR"/>
          </w:rPr>
          <w:t>bothma@law.co.za</w:t>
        </w:r>
      </w:hyperlink>
    </w:p>
    <w:p w14:paraId="2DC2B8A5" w14:textId="77777777" w:rsidR="001F7C09" w:rsidRPr="00012082" w:rsidRDefault="001F7C09" w:rsidP="000D7F8D">
      <w:pPr>
        <w:spacing w:after="200" w:line="276" w:lineRule="auto"/>
        <w:ind w:left="1440" w:firstLine="720"/>
        <w:rPr>
          <w:rFonts w:ascii="Arial" w:eastAsia="Calibri" w:hAnsi="Arial" w:cs="Arial"/>
          <w:sz w:val="24"/>
          <w:szCs w:val="24"/>
          <w:lang w:val="fr-FR"/>
        </w:rPr>
      </w:pPr>
    </w:p>
    <w:p w14:paraId="391ADDF6" w14:textId="7B21D13F" w:rsidR="00404434" w:rsidRPr="00012082" w:rsidRDefault="00404434" w:rsidP="000D7F8D">
      <w:pPr>
        <w:spacing w:after="200" w:line="276" w:lineRule="auto"/>
        <w:ind w:left="1440" w:firstLine="720"/>
        <w:rPr>
          <w:rFonts w:ascii="Arial" w:eastAsia="Calibri" w:hAnsi="Arial" w:cs="Arial"/>
          <w:sz w:val="24"/>
          <w:szCs w:val="24"/>
          <w:lang w:val="fr-FR"/>
        </w:rPr>
      </w:pPr>
      <w:r w:rsidRPr="00012082">
        <w:rPr>
          <w:rFonts w:ascii="Arial" w:eastAsia="Calibri" w:hAnsi="Arial" w:cs="Arial"/>
          <w:sz w:val="24"/>
          <w:szCs w:val="24"/>
          <w:lang w:val="fr-FR"/>
        </w:rPr>
        <w:t>Avd N AIli</w:t>
      </w:r>
    </w:p>
    <w:p w14:paraId="56C1F68A"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082 938 8177</w:t>
      </w:r>
    </w:p>
    <w:p w14:paraId="6A1BF39B"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011 895 9000</w:t>
      </w:r>
    </w:p>
    <w:p w14:paraId="4D5D7B97" w14:textId="3376B9A5" w:rsidR="00404434" w:rsidRDefault="00912B0D" w:rsidP="000D7F8D">
      <w:pPr>
        <w:spacing w:after="200" w:line="276" w:lineRule="auto"/>
        <w:ind w:left="1440" w:firstLine="720"/>
        <w:rPr>
          <w:rStyle w:val="Hyperlink"/>
          <w:rFonts w:ascii="Arial" w:eastAsia="Calibri" w:hAnsi="Arial" w:cs="Arial"/>
          <w:sz w:val="24"/>
          <w:szCs w:val="24"/>
        </w:rPr>
      </w:pPr>
      <w:hyperlink r:id="rId12" w:history="1">
        <w:r w:rsidR="00404434" w:rsidRPr="00506BAC">
          <w:rPr>
            <w:rStyle w:val="Hyperlink"/>
            <w:rFonts w:ascii="Arial" w:eastAsia="Calibri" w:hAnsi="Arial" w:cs="Arial"/>
            <w:sz w:val="24"/>
            <w:szCs w:val="24"/>
          </w:rPr>
          <w:t>nadeem@law.co.za</w:t>
        </w:r>
      </w:hyperlink>
    </w:p>
    <w:p w14:paraId="53DFE65D" w14:textId="77777777" w:rsidR="001F7C09" w:rsidRDefault="001F7C09" w:rsidP="000D7F8D">
      <w:pPr>
        <w:spacing w:after="200" w:line="276" w:lineRule="auto"/>
        <w:ind w:left="1440" w:firstLine="720"/>
        <w:rPr>
          <w:rFonts w:ascii="Arial" w:eastAsia="Calibri" w:hAnsi="Arial" w:cs="Arial"/>
          <w:sz w:val="24"/>
          <w:szCs w:val="24"/>
        </w:rPr>
      </w:pPr>
    </w:p>
    <w:p w14:paraId="64044E7F" w14:textId="77777777" w:rsidR="00404434" w:rsidRPr="00404434" w:rsidRDefault="00404434" w:rsidP="000D7F8D">
      <w:pPr>
        <w:spacing w:after="200" w:line="276" w:lineRule="auto"/>
        <w:rPr>
          <w:rFonts w:ascii="Arial" w:eastAsia="Calibri" w:hAnsi="Arial" w:cs="Arial"/>
          <w:sz w:val="24"/>
          <w:szCs w:val="24"/>
        </w:rPr>
      </w:pPr>
      <w:r>
        <w:rPr>
          <w:rFonts w:ascii="Arial" w:eastAsia="Calibri" w:hAnsi="Arial" w:cs="Arial"/>
          <w:sz w:val="24"/>
          <w:szCs w:val="24"/>
        </w:rPr>
        <w:t>Instructed by</w:t>
      </w:r>
      <w:r>
        <w:rPr>
          <w:rFonts w:ascii="Arial" w:eastAsia="Calibri" w:hAnsi="Arial" w:cs="Arial"/>
          <w:sz w:val="24"/>
          <w:szCs w:val="24"/>
        </w:rPr>
        <w:tab/>
      </w:r>
      <w:r>
        <w:rPr>
          <w:rFonts w:ascii="Arial" w:eastAsia="Calibri" w:hAnsi="Arial" w:cs="Arial"/>
          <w:sz w:val="24"/>
          <w:szCs w:val="24"/>
        </w:rPr>
        <w:tab/>
      </w:r>
      <w:r w:rsidRPr="00404434">
        <w:rPr>
          <w:rFonts w:ascii="Arial" w:eastAsia="Calibri" w:hAnsi="Arial" w:cs="Arial"/>
          <w:sz w:val="24"/>
          <w:szCs w:val="24"/>
        </w:rPr>
        <w:t>Webber Wentzel</w:t>
      </w:r>
    </w:p>
    <w:p w14:paraId="14444C5C"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Mr Igno Gouws</w:t>
      </w:r>
    </w:p>
    <w:p w14:paraId="1B322051"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Tel: 011 530 5368</w:t>
      </w:r>
    </w:p>
    <w:p w14:paraId="6D0E946C" w14:textId="1314661B"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igno.gouws@webberwentzel.com</w:t>
      </w:r>
    </w:p>
    <w:p w14:paraId="6360DAA2"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tayla.dye@webberwentzel.com</w:t>
      </w:r>
    </w:p>
    <w:p w14:paraId="52946CC6" w14:textId="60642352" w:rsidR="00404434" w:rsidRDefault="00912B0D" w:rsidP="000D7F8D">
      <w:pPr>
        <w:spacing w:after="200" w:line="276" w:lineRule="auto"/>
        <w:ind w:left="1440" w:firstLine="720"/>
        <w:rPr>
          <w:rStyle w:val="Hyperlink"/>
          <w:rFonts w:ascii="Arial" w:eastAsia="Calibri" w:hAnsi="Arial" w:cs="Arial"/>
          <w:sz w:val="24"/>
          <w:szCs w:val="24"/>
        </w:rPr>
      </w:pPr>
      <w:hyperlink r:id="rId13" w:history="1">
        <w:r w:rsidR="001F7C09" w:rsidRPr="00923327">
          <w:rPr>
            <w:rStyle w:val="Hyperlink"/>
            <w:rFonts w:ascii="Arial" w:eastAsia="Calibri" w:hAnsi="Arial" w:cs="Arial"/>
            <w:sz w:val="24"/>
            <w:szCs w:val="24"/>
          </w:rPr>
          <w:t>shazelle.jeevaruthnam@webberwentzel.com</w:t>
        </w:r>
      </w:hyperlink>
    </w:p>
    <w:p w14:paraId="4405596F" w14:textId="77777777" w:rsidR="00F71CF8" w:rsidRDefault="00F71CF8" w:rsidP="000D7F8D">
      <w:pPr>
        <w:spacing w:after="200" w:line="276" w:lineRule="auto"/>
        <w:ind w:left="1440" w:firstLine="720"/>
        <w:rPr>
          <w:rFonts w:ascii="Arial" w:eastAsia="Calibri" w:hAnsi="Arial" w:cs="Arial"/>
          <w:sz w:val="24"/>
          <w:szCs w:val="24"/>
        </w:rPr>
      </w:pPr>
    </w:p>
    <w:p w14:paraId="38347175" w14:textId="77777777" w:rsidR="001F7C09" w:rsidRPr="00404434" w:rsidRDefault="001F7C09" w:rsidP="000D7F8D">
      <w:pPr>
        <w:spacing w:after="200" w:line="276" w:lineRule="auto"/>
        <w:ind w:left="1440" w:firstLine="720"/>
        <w:rPr>
          <w:rFonts w:ascii="Arial" w:eastAsia="Calibri" w:hAnsi="Arial" w:cs="Arial"/>
          <w:sz w:val="24"/>
          <w:szCs w:val="24"/>
        </w:rPr>
      </w:pPr>
    </w:p>
    <w:p w14:paraId="165B3A7B" w14:textId="726A7405" w:rsidR="00404434" w:rsidRPr="00404434" w:rsidRDefault="00404434" w:rsidP="000D7F8D">
      <w:pPr>
        <w:spacing w:after="200" w:line="276" w:lineRule="auto"/>
        <w:rPr>
          <w:rFonts w:ascii="Arial" w:eastAsia="Calibri" w:hAnsi="Arial" w:cs="Arial"/>
          <w:sz w:val="24"/>
          <w:szCs w:val="24"/>
        </w:rPr>
      </w:pPr>
      <w:r>
        <w:rPr>
          <w:rFonts w:ascii="Arial" w:eastAsia="Calibri" w:hAnsi="Arial" w:cs="Arial"/>
          <w:sz w:val="24"/>
          <w:szCs w:val="24"/>
        </w:rPr>
        <w:t>RESPONDENTS</w:t>
      </w:r>
      <w:r>
        <w:rPr>
          <w:rFonts w:ascii="Arial" w:eastAsia="Calibri" w:hAnsi="Arial" w:cs="Arial"/>
          <w:sz w:val="24"/>
          <w:szCs w:val="24"/>
        </w:rPr>
        <w:tab/>
        <w:t xml:space="preserve">Adv </w:t>
      </w:r>
      <w:r w:rsidRPr="00404434">
        <w:rPr>
          <w:rFonts w:ascii="Arial" w:eastAsia="Calibri" w:hAnsi="Arial" w:cs="Arial"/>
          <w:sz w:val="24"/>
          <w:szCs w:val="24"/>
        </w:rPr>
        <w:t>N</w:t>
      </w:r>
      <w:r w:rsidR="00285647">
        <w:rPr>
          <w:rFonts w:ascii="Arial" w:eastAsia="Calibri" w:hAnsi="Arial" w:cs="Arial"/>
          <w:sz w:val="24"/>
          <w:szCs w:val="24"/>
        </w:rPr>
        <w:t xml:space="preserve"> H</w:t>
      </w:r>
      <w:r w:rsidRPr="00404434">
        <w:rPr>
          <w:rFonts w:ascii="Arial" w:eastAsia="Calibri" w:hAnsi="Arial" w:cs="Arial"/>
          <w:sz w:val="24"/>
          <w:szCs w:val="24"/>
        </w:rPr>
        <w:t xml:space="preserve"> Maenetje SC</w:t>
      </w:r>
    </w:p>
    <w:p w14:paraId="44DF465E"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083 459 6358</w:t>
      </w:r>
    </w:p>
    <w:p w14:paraId="449B5B24" w14:textId="53C0E5F4" w:rsidR="00404434" w:rsidRDefault="00912B0D" w:rsidP="000D7F8D">
      <w:pPr>
        <w:spacing w:after="200" w:line="276" w:lineRule="auto"/>
        <w:ind w:left="1440" w:firstLine="720"/>
        <w:rPr>
          <w:rFonts w:ascii="Arial" w:eastAsia="Calibri" w:hAnsi="Arial" w:cs="Arial"/>
          <w:sz w:val="24"/>
          <w:szCs w:val="24"/>
        </w:rPr>
      </w:pPr>
      <w:hyperlink r:id="rId14" w:history="1">
        <w:r w:rsidR="001F7C09" w:rsidRPr="00923327">
          <w:rPr>
            <w:rStyle w:val="Hyperlink"/>
            <w:rFonts w:ascii="Arial" w:eastAsia="Calibri" w:hAnsi="Arial" w:cs="Arial"/>
            <w:sz w:val="24"/>
            <w:szCs w:val="24"/>
          </w:rPr>
          <w:t>maenetje@duma.nokwe.co.za</w:t>
        </w:r>
      </w:hyperlink>
    </w:p>
    <w:p w14:paraId="484837D4" w14:textId="77777777" w:rsidR="001F7C09" w:rsidRPr="00404434" w:rsidRDefault="001F7C09" w:rsidP="000D7F8D">
      <w:pPr>
        <w:spacing w:after="200" w:line="276" w:lineRule="auto"/>
        <w:ind w:left="1440" w:firstLine="720"/>
        <w:rPr>
          <w:rFonts w:ascii="Arial" w:eastAsia="Calibri" w:hAnsi="Arial" w:cs="Arial"/>
          <w:sz w:val="24"/>
          <w:szCs w:val="24"/>
        </w:rPr>
      </w:pPr>
    </w:p>
    <w:p w14:paraId="17044980" w14:textId="0888D428" w:rsidR="00404434" w:rsidRPr="00404434" w:rsidRDefault="00404434" w:rsidP="000D7F8D">
      <w:pPr>
        <w:spacing w:after="200" w:line="276" w:lineRule="auto"/>
        <w:ind w:left="1440" w:firstLine="720"/>
        <w:rPr>
          <w:rFonts w:ascii="Arial" w:eastAsia="Calibri" w:hAnsi="Arial" w:cs="Arial"/>
          <w:sz w:val="24"/>
          <w:szCs w:val="24"/>
        </w:rPr>
      </w:pPr>
      <w:r>
        <w:rPr>
          <w:rFonts w:ascii="Arial" w:eastAsia="Calibri" w:hAnsi="Arial" w:cs="Arial"/>
          <w:sz w:val="24"/>
          <w:szCs w:val="24"/>
        </w:rPr>
        <w:t xml:space="preserve">Adv </w:t>
      </w:r>
      <w:r w:rsidRPr="00404434">
        <w:rPr>
          <w:rFonts w:ascii="Arial" w:eastAsia="Calibri" w:hAnsi="Arial" w:cs="Arial"/>
          <w:sz w:val="24"/>
          <w:szCs w:val="24"/>
        </w:rPr>
        <w:t>Makhotso Lengane</w:t>
      </w:r>
    </w:p>
    <w:p w14:paraId="1A8469AD"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084 567 8293</w:t>
      </w:r>
    </w:p>
    <w:p w14:paraId="27F25AC7" w14:textId="6A2AECEE" w:rsidR="00FD1D9C" w:rsidRDefault="00912B0D" w:rsidP="000D7F8D">
      <w:pPr>
        <w:spacing w:after="200" w:line="276" w:lineRule="auto"/>
        <w:ind w:left="1440" w:firstLine="720"/>
        <w:rPr>
          <w:rFonts w:ascii="Arial" w:eastAsia="Calibri" w:hAnsi="Arial" w:cs="Arial"/>
          <w:sz w:val="24"/>
          <w:szCs w:val="24"/>
        </w:rPr>
      </w:pPr>
      <w:hyperlink r:id="rId15" w:history="1">
        <w:r w:rsidR="001F7C09" w:rsidRPr="00923327">
          <w:rPr>
            <w:rStyle w:val="Hyperlink"/>
            <w:rFonts w:ascii="Arial" w:eastAsia="Calibri" w:hAnsi="Arial" w:cs="Arial"/>
            <w:sz w:val="24"/>
            <w:szCs w:val="24"/>
          </w:rPr>
          <w:t>lengane@group621.co.za</w:t>
        </w:r>
      </w:hyperlink>
      <w:r w:rsidR="00190072">
        <w:rPr>
          <w:rFonts w:ascii="Arial" w:eastAsia="Calibri" w:hAnsi="Arial" w:cs="Arial"/>
          <w:sz w:val="24"/>
          <w:szCs w:val="24"/>
        </w:rPr>
        <w:tab/>
      </w:r>
    </w:p>
    <w:p w14:paraId="5B198F69" w14:textId="77777777" w:rsidR="001F7C09" w:rsidRDefault="001F7C09" w:rsidP="000D7F8D">
      <w:pPr>
        <w:spacing w:after="200" w:line="276" w:lineRule="auto"/>
        <w:ind w:left="1440" w:firstLine="720"/>
        <w:rPr>
          <w:rFonts w:ascii="Arial" w:eastAsia="Calibri" w:hAnsi="Arial" w:cs="Arial"/>
          <w:sz w:val="24"/>
          <w:szCs w:val="24"/>
        </w:rPr>
      </w:pPr>
    </w:p>
    <w:p w14:paraId="7F186CFA" w14:textId="77777777" w:rsidR="00404434" w:rsidRPr="00404434" w:rsidRDefault="00870558" w:rsidP="000D7F8D">
      <w:pPr>
        <w:spacing w:after="200" w:line="276" w:lineRule="auto"/>
        <w:rPr>
          <w:rFonts w:ascii="Arial" w:eastAsia="Calibri" w:hAnsi="Arial" w:cs="Arial"/>
          <w:sz w:val="24"/>
          <w:szCs w:val="24"/>
        </w:rPr>
      </w:pPr>
      <w:r w:rsidRPr="006D23FD">
        <w:rPr>
          <w:rFonts w:ascii="Arial" w:eastAsia="Calibri" w:hAnsi="Arial" w:cs="Arial"/>
          <w:sz w:val="24"/>
          <w:szCs w:val="24"/>
        </w:rPr>
        <w:t>I</w:t>
      </w:r>
      <w:r w:rsidR="00FD1D9C">
        <w:rPr>
          <w:rFonts w:ascii="Arial" w:eastAsia="Calibri" w:hAnsi="Arial" w:cs="Arial"/>
          <w:sz w:val="24"/>
          <w:szCs w:val="24"/>
        </w:rPr>
        <w:t>nstructed by</w:t>
      </w:r>
      <w:r w:rsidR="00FD1D9C">
        <w:rPr>
          <w:rFonts w:ascii="Arial" w:eastAsia="Calibri" w:hAnsi="Arial" w:cs="Arial"/>
          <w:sz w:val="24"/>
          <w:szCs w:val="24"/>
        </w:rPr>
        <w:tab/>
      </w:r>
      <w:r w:rsidR="00FD1D9C">
        <w:rPr>
          <w:rFonts w:ascii="Arial" w:eastAsia="Calibri" w:hAnsi="Arial" w:cs="Arial"/>
          <w:sz w:val="24"/>
          <w:szCs w:val="24"/>
        </w:rPr>
        <w:tab/>
      </w:r>
      <w:r w:rsidR="00404434" w:rsidRPr="00404434">
        <w:rPr>
          <w:rFonts w:ascii="Arial" w:eastAsia="Calibri" w:hAnsi="Arial" w:cs="Arial"/>
          <w:sz w:val="24"/>
          <w:szCs w:val="24"/>
        </w:rPr>
        <w:t>Mchunu Attorneys</w:t>
      </w:r>
    </w:p>
    <w:p w14:paraId="6719BC16" w14:textId="77777777" w:rsidR="00404434" w:rsidRP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lastRenderedPageBreak/>
        <w:t>Mr Titus Mchunu</w:t>
      </w:r>
    </w:p>
    <w:p w14:paraId="46D9C265" w14:textId="77777777" w:rsidR="00404434"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Tel: 011 778 4060</w:t>
      </w:r>
    </w:p>
    <w:p w14:paraId="6AD97A08" w14:textId="5BDCF617" w:rsidR="00AE254A" w:rsidRPr="006D23FD" w:rsidRDefault="00404434" w:rsidP="000D7F8D">
      <w:pPr>
        <w:spacing w:after="200" w:line="276" w:lineRule="auto"/>
        <w:ind w:left="1440" w:firstLine="720"/>
        <w:rPr>
          <w:rFonts w:ascii="Arial" w:eastAsia="Calibri" w:hAnsi="Arial" w:cs="Arial"/>
          <w:sz w:val="24"/>
          <w:szCs w:val="24"/>
        </w:rPr>
      </w:pPr>
      <w:r w:rsidRPr="00404434">
        <w:rPr>
          <w:rFonts w:ascii="Arial" w:eastAsia="Calibri" w:hAnsi="Arial" w:cs="Arial"/>
          <w:sz w:val="24"/>
          <w:szCs w:val="24"/>
        </w:rPr>
        <w:t>titus@mchunu.co.za</w:t>
      </w:r>
      <w:r w:rsidR="001029A0">
        <w:rPr>
          <w:rFonts w:ascii="Arial" w:eastAsia="Calibri" w:hAnsi="Arial" w:cs="Arial"/>
          <w:sz w:val="24"/>
          <w:szCs w:val="24"/>
        </w:rPr>
        <w:t xml:space="preserve"> </w:t>
      </w:r>
    </w:p>
    <w:p w14:paraId="6D5C8888" w14:textId="3D6107FE" w:rsidR="00773FFE" w:rsidRPr="006D23FD" w:rsidRDefault="00773FFE" w:rsidP="000D7F8D">
      <w:pPr>
        <w:spacing w:after="200" w:line="276" w:lineRule="auto"/>
        <w:rPr>
          <w:rFonts w:ascii="Arial" w:eastAsia="Calibri" w:hAnsi="Arial" w:cs="Arial"/>
          <w:sz w:val="24"/>
          <w:szCs w:val="24"/>
        </w:rPr>
      </w:pPr>
      <w:r w:rsidRPr="006D23FD">
        <w:rPr>
          <w:rFonts w:ascii="Arial" w:eastAsia="Calibri" w:hAnsi="Arial" w:cs="Arial"/>
          <w:sz w:val="24"/>
          <w:szCs w:val="24"/>
        </w:rPr>
        <w:t xml:space="preserve"> </w:t>
      </w:r>
      <w:bookmarkEnd w:id="0"/>
    </w:p>
    <w:sectPr w:rsidR="00773FFE" w:rsidRPr="006D23F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39B2" w14:textId="77777777" w:rsidR="00912B0D" w:rsidRDefault="00912B0D">
      <w:pPr>
        <w:spacing w:after="0" w:line="240" w:lineRule="auto"/>
      </w:pPr>
      <w:r>
        <w:separator/>
      </w:r>
    </w:p>
  </w:endnote>
  <w:endnote w:type="continuationSeparator" w:id="0">
    <w:p w14:paraId="123D78A5" w14:textId="77777777" w:rsidR="00912B0D" w:rsidRDefault="0091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4E82" w14:textId="77777777" w:rsidR="00912B0D" w:rsidRDefault="00912B0D">
      <w:pPr>
        <w:spacing w:after="0" w:line="240" w:lineRule="auto"/>
      </w:pPr>
      <w:r>
        <w:separator/>
      </w:r>
    </w:p>
  </w:footnote>
  <w:footnote w:type="continuationSeparator" w:id="0">
    <w:p w14:paraId="24E127D8" w14:textId="77777777" w:rsidR="00912B0D" w:rsidRDefault="00912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34E1271E" w14:textId="6BD7ECD1" w:rsidR="00370DD3" w:rsidRDefault="00370DD3">
        <w:pPr>
          <w:pStyle w:val="Header"/>
          <w:jc w:val="center"/>
        </w:pPr>
        <w:r>
          <w:fldChar w:fldCharType="begin"/>
        </w:r>
        <w:r>
          <w:instrText xml:space="preserve"> PAGE   \* MERGEFORMAT </w:instrText>
        </w:r>
        <w:r>
          <w:fldChar w:fldCharType="separate"/>
        </w:r>
        <w:r w:rsidR="00C961EF">
          <w:rPr>
            <w:noProof/>
          </w:rPr>
          <w:t>18</w:t>
        </w:r>
        <w:r>
          <w:rPr>
            <w:noProof/>
          </w:rPr>
          <w:fldChar w:fldCharType="end"/>
        </w:r>
      </w:p>
    </w:sdtContent>
  </w:sdt>
  <w:p w14:paraId="3CA67F8B" w14:textId="77777777" w:rsidR="00370DD3" w:rsidRDefault="00370D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15:restartNumberingAfterBreak="0">
    <w:nsid w:val="02A77D37"/>
    <w:multiLevelType w:val="hybridMultilevel"/>
    <w:tmpl w:val="67EC3EF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 w15:restartNumberingAfterBreak="0">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0A3BB6"/>
    <w:multiLevelType w:val="hybridMultilevel"/>
    <w:tmpl w:val="6BB8FD6A"/>
    <w:lvl w:ilvl="0" w:tplc="09E04B90">
      <w:start w:val="59"/>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0B7A7D1A"/>
    <w:multiLevelType w:val="hybridMultilevel"/>
    <w:tmpl w:val="ABAEC4C0"/>
    <w:lvl w:ilvl="0" w:tplc="4C061862">
      <w:start w:val="54"/>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0C293516"/>
    <w:multiLevelType w:val="hybridMultilevel"/>
    <w:tmpl w:val="CFDE18C4"/>
    <w:lvl w:ilvl="0" w:tplc="A1408C1E">
      <w:start w:val="42"/>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138D2A82"/>
    <w:multiLevelType w:val="hybridMultilevel"/>
    <w:tmpl w:val="B2143236"/>
    <w:lvl w:ilvl="0" w:tplc="8CDE8F1C">
      <w:start w:val="41"/>
      <w:numFmt w:val="decimal"/>
      <w:lvlText w:val="%1."/>
      <w:lvlJc w:val="left"/>
      <w:pPr>
        <w:ind w:left="910" w:hanging="360"/>
      </w:pPr>
      <w:rPr>
        <w:rFonts w:hint="default"/>
      </w:rPr>
    </w:lvl>
    <w:lvl w:ilvl="1" w:tplc="1C090019" w:tentative="1">
      <w:start w:val="1"/>
      <w:numFmt w:val="lowerLetter"/>
      <w:lvlText w:val="%2."/>
      <w:lvlJc w:val="left"/>
      <w:pPr>
        <w:ind w:left="1630" w:hanging="360"/>
      </w:pPr>
    </w:lvl>
    <w:lvl w:ilvl="2" w:tplc="1C09001B" w:tentative="1">
      <w:start w:val="1"/>
      <w:numFmt w:val="lowerRoman"/>
      <w:lvlText w:val="%3."/>
      <w:lvlJc w:val="right"/>
      <w:pPr>
        <w:ind w:left="2350" w:hanging="180"/>
      </w:pPr>
    </w:lvl>
    <w:lvl w:ilvl="3" w:tplc="1C09000F" w:tentative="1">
      <w:start w:val="1"/>
      <w:numFmt w:val="decimal"/>
      <w:lvlText w:val="%4."/>
      <w:lvlJc w:val="left"/>
      <w:pPr>
        <w:ind w:left="3070" w:hanging="360"/>
      </w:pPr>
    </w:lvl>
    <w:lvl w:ilvl="4" w:tplc="1C090019" w:tentative="1">
      <w:start w:val="1"/>
      <w:numFmt w:val="lowerLetter"/>
      <w:lvlText w:val="%5."/>
      <w:lvlJc w:val="left"/>
      <w:pPr>
        <w:ind w:left="3790" w:hanging="360"/>
      </w:pPr>
    </w:lvl>
    <w:lvl w:ilvl="5" w:tplc="1C09001B" w:tentative="1">
      <w:start w:val="1"/>
      <w:numFmt w:val="lowerRoman"/>
      <w:lvlText w:val="%6."/>
      <w:lvlJc w:val="right"/>
      <w:pPr>
        <w:ind w:left="4510" w:hanging="180"/>
      </w:pPr>
    </w:lvl>
    <w:lvl w:ilvl="6" w:tplc="1C09000F" w:tentative="1">
      <w:start w:val="1"/>
      <w:numFmt w:val="decimal"/>
      <w:lvlText w:val="%7."/>
      <w:lvlJc w:val="left"/>
      <w:pPr>
        <w:ind w:left="5230" w:hanging="360"/>
      </w:pPr>
    </w:lvl>
    <w:lvl w:ilvl="7" w:tplc="1C090019" w:tentative="1">
      <w:start w:val="1"/>
      <w:numFmt w:val="lowerLetter"/>
      <w:lvlText w:val="%8."/>
      <w:lvlJc w:val="left"/>
      <w:pPr>
        <w:ind w:left="5950" w:hanging="360"/>
      </w:pPr>
    </w:lvl>
    <w:lvl w:ilvl="8" w:tplc="1C09001B" w:tentative="1">
      <w:start w:val="1"/>
      <w:numFmt w:val="lowerRoman"/>
      <w:lvlText w:val="%9."/>
      <w:lvlJc w:val="right"/>
      <w:pPr>
        <w:ind w:left="6670" w:hanging="180"/>
      </w:pPr>
    </w:lvl>
  </w:abstractNum>
  <w:abstractNum w:abstractNumId="7" w15:restartNumberingAfterBreak="0">
    <w:nsid w:val="19A04553"/>
    <w:multiLevelType w:val="hybridMultilevel"/>
    <w:tmpl w:val="119859FE"/>
    <w:lvl w:ilvl="0" w:tplc="64EE9462">
      <w:start w:val="51"/>
      <w:numFmt w:val="decimal"/>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8" w15:restartNumberingAfterBreak="0">
    <w:nsid w:val="1EA2580C"/>
    <w:multiLevelType w:val="hybridMultilevel"/>
    <w:tmpl w:val="414C7EEE"/>
    <w:lvl w:ilvl="0" w:tplc="1C09000F">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54148B"/>
    <w:multiLevelType w:val="hybridMultilevel"/>
    <w:tmpl w:val="4150F23A"/>
    <w:lvl w:ilvl="0" w:tplc="1F80D718">
      <w:start w:val="46"/>
      <w:numFmt w:val="decimal"/>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10" w15:restartNumberingAfterBreak="0">
    <w:nsid w:val="27702BE2"/>
    <w:multiLevelType w:val="hybridMultilevel"/>
    <w:tmpl w:val="DD22DAD0"/>
    <w:lvl w:ilvl="0" w:tplc="19E833F6">
      <w:start w:val="4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8C412E2"/>
    <w:multiLevelType w:val="hybridMultilevel"/>
    <w:tmpl w:val="F9BAF10A"/>
    <w:lvl w:ilvl="0" w:tplc="1C09000F">
      <w:start w:val="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9772B2"/>
    <w:multiLevelType w:val="hybridMultilevel"/>
    <w:tmpl w:val="6A0CDBEA"/>
    <w:lvl w:ilvl="0" w:tplc="05060970">
      <w:start w:val="44"/>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34235E11"/>
    <w:multiLevelType w:val="hybridMultilevel"/>
    <w:tmpl w:val="DE88BA5E"/>
    <w:lvl w:ilvl="0" w:tplc="1C09000F">
      <w:start w:val="6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BD7503"/>
    <w:multiLevelType w:val="hybridMultilevel"/>
    <w:tmpl w:val="E782F63A"/>
    <w:lvl w:ilvl="0" w:tplc="3FBEE124">
      <w:start w:val="66"/>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399C5375"/>
    <w:multiLevelType w:val="hybridMultilevel"/>
    <w:tmpl w:val="125CC60A"/>
    <w:lvl w:ilvl="0" w:tplc="4FC22822">
      <w:start w:val="44"/>
      <w:numFmt w:val="decimal"/>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16"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3DA470CD"/>
    <w:multiLevelType w:val="hybridMultilevel"/>
    <w:tmpl w:val="196248A0"/>
    <w:lvl w:ilvl="0" w:tplc="8D7A18E6">
      <w:start w:val="56"/>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1D67591"/>
    <w:multiLevelType w:val="hybridMultilevel"/>
    <w:tmpl w:val="3A5EB556"/>
    <w:lvl w:ilvl="0" w:tplc="1C09000F">
      <w:start w:val="4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21C73EE"/>
    <w:multiLevelType w:val="hybridMultilevel"/>
    <w:tmpl w:val="234EEBB0"/>
    <w:lvl w:ilvl="0" w:tplc="FAF05F1C">
      <w:start w:val="42"/>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46B4283F"/>
    <w:multiLevelType w:val="hybridMultilevel"/>
    <w:tmpl w:val="A9E8C690"/>
    <w:lvl w:ilvl="0" w:tplc="E2522562">
      <w:start w:val="53"/>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BC63B48"/>
    <w:multiLevelType w:val="hybridMultilevel"/>
    <w:tmpl w:val="B59C9B72"/>
    <w:lvl w:ilvl="0" w:tplc="6098FDEA">
      <w:start w:val="58"/>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24" w15:restartNumberingAfterBreak="0">
    <w:nsid w:val="4CF62BB3"/>
    <w:multiLevelType w:val="hybridMultilevel"/>
    <w:tmpl w:val="06F65EBA"/>
    <w:lvl w:ilvl="0" w:tplc="1C09000F">
      <w:start w:val="7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DD76910"/>
    <w:multiLevelType w:val="hybridMultilevel"/>
    <w:tmpl w:val="28F4A0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EE5500F"/>
    <w:multiLevelType w:val="hybridMultilevel"/>
    <w:tmpl w:val="0EFADD7A"/>
    <w:lvl w:ilvl="0" w:tplc="A1D4D132">
      <w:start w:val="57"/>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63CF4E3A"/>
    <w:multiLevelType w:val="hybridMultilevel"/>
    <w:tmpl w:val="547A34AE"/>
    <w:lvl w:ilvl="0" w:tplc="1C09000F">
      <w:start w:val="5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9E5B6B"/>
    <w:multiLevelType w:val="hybridMultilevel"/>
    <w:tmpl w:val="825C7AC0"/>
    <w:lvl w:ilvl="0" w:tplc="1C09000F">
      <w:start w:val="4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A97C72"/>
    <w:multiLevelType w:val="hybridMultilevel"/>
    <w:tmpl w:val="C4545026"/>
    <w:lvl w:ilvl="0" w:tplc="9B129490">
      <w:start w:val="43"/>
      <w:numFmt w:val="decimal"/>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31" w15:restartNumberingAfterBreak="0">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35"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37"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487EFC"/>
    <w:multiLevelType w:val="hybridMultilevel"/>
    <w:tmpl w:val="59020B60"/>
    <w:lvl w:ilvl="0" w:tplc="B84CA9E6">
      <w:start w:val="55"/>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37"/>
  </w:num>
  <w:num w:numId="2">
    <w:abstractNumId w:val="26"/>
  </w:num>
  <w:num w:numId="3">
    <w:abstractNumId w:val="32"/>
  </w:num>
  <w:num w:numId="4">
    <w:abstractNumId w:val="34"/>
  </w:num>
  <w:num w:numId="5">
    <w:abstractNumId w:val="3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6"/>
  </w:num>
  <w:num w:numId="10">
    <w:abstractNumId w:val="2"/>
  </w:num>
  <w:num w:numId="11">
    <w:abstractNumId w:val="31"/>
  </w:num>
  <w:num w:numId="12">
    <w:abstractNumId w:val="21"/>
  </w:num>
  <w:num w:numId="13">
    <w:abstractNumId w:val="23"/>
  </w:num>
  <w:num w:numId="14">
    <w:abstractNumId w:val="0"/>
  </w:num>
  <w:num w:numId="15">
    <w:abstractNumId w:val="1"/>
  </w:num>
  <w:num w:numId="16">
    <w:abstractNumId w:val="25"/>
  </w:num>
  <w:num w:numId="17">
    <w:abstractNumId w:val="29"/>
  </w:num>
  <w:num w:numId="18">
    <w:abstractNumId w:val="28"/>
  </w:num>
  <w:num w:numId="19">
    <w:abstractNumId w:val="5"/>
  </w:num>
  <w:num w:numId="20">
    <w:abstractNumId w:val="12"/>
  </w:num>
  <w:num w:numId="21">
    <w:abstractNumId w:val="6"/>
  </w:num>
  <w:num w:numId="22">
    <w:abstractNumId w:val="30"/>
  </w:num>
  <w:num w:numId="23">
    <w:abstractNumId w:val="20"/>
  </w:num>
  <w:num w:numId="24">
    <w:abstractNumId w:val="4"/>
  </w:num>
  <w:num w:numId="25">
    <w:abstractNumId w:val="38"/>
  </w:num>
  <w:num w:numId="26">
    <w:abstractNumId w:val="17"/>
  </w:num>
  <w:num w:numId="27">
    <w:abstractNumId w:val="19"/>
  </w:num>
  <w:num w:numId="28">
    <w:abstractNumId w:val="15"/>
  </w:num>
  <w:num w:numId="29">
    <w:abstractNumId w:val="27"/>
  </w:num>
  <w:num w:numId="30">
    <w:abstractNumId w:val="9"/>
  </w:num>
  <w:num w:numId="31">
    <w:abstractNumId w:val="22"/>
  </w:num>
  <w:num w:numId="32">
    <w:abstractNumId w:val="3"/>
  </w:num>
  <w:num w:numId="33">
    <w:abstractNumId w:val="7"/>
  </w:num>
  <w:num w:numId="34">
    <w:abstractNumId w:val="14"/>
  </w:num>
  <w:num w:numId="35">
    <w:abstractNumId w:val="11"/>
  </w:num>
  <w:num w:numId="36">
    <w:abstractNumId w:val="18"/>
  </w:num>
  <w:num w:numId="37">
    <w:abstractNumId w:val="8"/>
  </w:num>
  <w:num w:numId="38">
    <w:abstractNumId w:val="10"/>
  </w:num>
  <w:num w:numId="39">
    <w:abstractNumId w:val="1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wNDE2MjW3MDY0NzJT0lEKTi0uzszPAykwrAUAVWroBywAAAA="/>
  </w:docVars>
  <w:rsids>
    <w:rsidRoot w:val="00773FFE"/>
    <w:rsid w:val="000052F5"/>
    <w:rsid w:val="000069BD"/>
    <w:rsid w:val="00006CB9"/>
    <w:rsid w:val="0001094D"/>
    <w:rsid w:val="00012082"/>
    <w:rsid w:val="00020F4A"/>
    <w:rsid w:val="00023F1F"/>
    <w:rsid w:val="00025E7F"/>
    <w:rsid w:val="000278B1"/>
    <w:rsid w:val="000412D1"/>
    <w:rsid w:val="00041BE5"/>
    <w:rsid w:val="00050358"/>
    <w:rsid w:val="0005260B"/>
    <w:rsid w:val="00070A94"/>
    <w:rsid w:val="00070D35"/>
    <w:rsid w:val="00074995"/>
    <w:rsid w:val="00081F28"/>
    <w:rsid w:val="00083302"/>
    <w:rsid w:val="000912F8"/>
    <w:rsid w:val="00091F51"/>
    <w:rsid w:val="000A0333"/>
    <w:rsid w:val="000A31D2"/>
    <w:rsid w:val="000B308E"/>
    <w:rsid w:val="000C18F7"/>
    <w:rsid w:val="000C2B82"/>
    <w:rsid w:val="000C37DB"/>
    <w:rsid w:val="000D7F8D"/>
    <w:rsid w:val="000E105E"/>
    <w:rsid w:val="000F2347"/>
    <w:rsid w:val="000F34FE"/>
    <w:rsid w:val="000F5739"/>
    <w:rsid w:val="000F59CF"/>
    <w:rsid w:val="000F6E1A"/>
    <w:rsid w:val="001029A0"/>
    <w:rsid w:val="00111426"/>
    <w:rsid w:val="0011266E"/>
    <w:rsid w:val="001159A8"/>
    <w:rsid w:val="00126EB3"/>
    <w:rsid w:val="00133647"/>
    <w:rsid w:val="00135B6B"/>
    <w:rsid w:val="0014091F"/>
    <w:rsid w:val="00141FE0"/>
    <w:rsid w:val="001435B8"/>
    <w:rsid w:val="00144E6B"/>
    <w:rsid w:val="00156CE5"/>
    <w:rsid w:val="001578E5"/>
    <w:rsid w:val="001602C7"/>
    <w:rsid w:val="0016033D"/>
    <w:rsid w:val="00174DA8"/>
    <w:rsid w:val="00183EED"/>
    <w:rsid w:val="00183F10"/>
    <w:rsid w:val="00184F7F"/>
    <w:rsid w:val="00190072"/>
    <w:rsid w:val="001A74D8"/>
    <w:rsid w:val="001B0131"/>
    <w:rsid w:val="001B26E4"/>
    <w:rsid w:val="001C0218"/>
    <w:rsid w:val="001C1500"/>
    <w:rsid w:val="001C1550"/>
    <w:rsid w:val="001C1C21"/>
    <w:rsid w:val="001D1668"/>
    <w:rsid w:val="001E41DA"/>
    <w:rsid w:val="001F16A7"/>
    <w:rsid w:val="001F5A2F"/>
    <w:rsid w:val="001F5DA1"/>
    <w:rsid w:val="001F7C09"/>
    <w:rsid w:val="00200352"/>
    <w:rsid w:val="00201BE0"/>
    <w:rsid w:val="00203820"/>
    <w:rsid w:val="00206391"/>
    <w:rsid w:val="0021064B"/>
    <w:rsid w:val="002123B5"/>
    <w:rsid w:val="00226C0A"/>
    <w:rsid w:val="00231C43"/>
    <w:rsid w:val="00232CAA"/>
    <w:rsid w:val="00235C25"/>
    <w:rsid w:val="00242AD7"/>
    <w:rsid w:val="002651BA"/>
    <w:rsid w:val="00265771"/>
    <w:rsid w:val="00272EE3"/>
    <w:rsid w:val="0028296B"/>
    <w:rsid w:val="00283C43"/>
    <w:rsid w:val="00284A69"/>
    <w:rsid w:val="00285647"/>
    <w:rsid w:val="0029365F"/>
    <w:rsid w:val="002952C8"/>
    <w:rsid w:val="00296D73"/>
    <w:rsid w:val="002970AB"/>
    <w:rsid w:val="00297CA1"/>
    <w:rsid w:val="002A3AD3"/>
    <w:rsid w:val="002A5FCD"/>
    <w:rsid w:val="002C135A"/>
    <w:rsid w:val="002C20A5"/>
    <w:rsid w:val="002C2995"/>
    <w:rsid w:val="002C38E6"/>
    <w:rsid w:val="002D58C2"/>
    <w:rsid w:val="002D730F"/>
    <w:rsid w:val="002E53C0"/>
    <w:rsid w:val="002E5465"/>
    <w:rsid w:val="002E7FF3"/>
    <w:rsid w:val="002F7196"/>
    <w:rsid w:val="00307673"/>
    <w:rsid w:val="00310860"/>
    <w:rsid w:val="00316F7A"/>
    <w:rsid w:val="00321BFF"/>
    <w:rsid w:val="00342B14"/>
    <w:rsid w:val="00360D8E"/>
    <w:rsid w:val="00363380"/>
    <w:rsid w:val="00364F7D"/>
    <w:rsid w:val="00370DD3"/>
    <w:rsid w:val="0037145F"/>
    <w:rsid w:val="00372011"/>
    <w:rsid w:val="00373EEC"/>
    <w:rsid w:val="00390015"/>
    <w:rsid w:val="003943BA"/>
    <w:rsid w:val="003945A8"/>
    <w:rsid w:val="003A011D"/>
    <w:rsid w:val="003A0177"/>
    <w:rsid w:val="003A2C81"/>
    <w:rsid w:val="003B2033"/>
    <w:rsid w:val="003B4E24"/>
    <w:rsid w:val="003C0D88"/>
    <w:rsid w:val="003C5492"/>
    <w:rsid w:val="003C6CF3"/>
    <w:rsid w:val="003D1B5B"/>
    <w:rsid w:val="00404434"/>
    <w:rsid w:val="00416B5C"/>
    <w:rsid w:val="0042642C"/>
    <w:rsid w:val="00433A4D"/>
    <w:rsid w:val="00442D5F"/>
    <w:rsid w:val="00470568"/>
    <w:rsid w:val="00480098"/>
    <w:rsid w:val="00490F49"/>
    <w:rsid w:val="0049676B"/>
    <w:rsid w:val="004A3E2B"/>
    <w:rsid w:val="004A63CD"/>
    <w:rsid w:val="004B5E6F"/>
    <w:rsid w:val="004C1205"/>
    <w:rsid w:val="004C32E6"/>
    <w:rsid w:val="004C7E85"/>
    <w:rsid w:val="004D0B6C"/>
    <w:rsid w:val="004D2A8F"/>
    <w:rsid w:val="004D63C9"/>
    <w:rsid w:val="004E0A2F"/>
    <w:rsid w:val="004E175A"/>
    <w:rsid w:val="004E3815"/>
    <w:rsid w:val="004E6085"/>
    <w:rsid w:val="004E6BEA"/>
    <w:rsid w:val="004F217E"/>
    <w:rsid w:val="004F3F20"/>
    <w:rsid w:val="00511AC1"/>
    <w:rsid w:val="005126C3"/>
    <w:rsid w:val="00513EFE"/>
    <w:rsid w:val="00513F38"/>
    <w:rsid w:val="0051481C"/>
    <w:rsid w:val="005157DF"/>
    <w:rsid w:val="005313DD"/>
    <w:rsid w:val="005328C6"/>
    <w:rsid w:val="00536CF0"/>
    <w:rsid w:val="00536D3D"/>
    <w:rsid w:val="00537345"/>
    <w:rsid w:val="00537D46"/>
    <w:rsid w:val="00542A84"/>
    <w:rsid w:val="005449BC"/>
    <w:rsid w:val="00546F59"/>
    <w:rsid w:val="00553836"/>
    <w:rsid w:val="00555CA3"/>
    <w:rsid w:val="0056400A"/>
    <w:rsid w:val="00566780"/>
    <w:rsid w:val="00580F46"/>
    <w:rsid w:val="0058175A"/>
    <w:rsid w:val="00592CB6"/>
    <w:rsid w:val="0059360F"/>
    <w:rsid w:val="00593893"/>
    <w:rsid w:val="00595498"/>
    <w:rsid w:val="00597BA9"/>
    <w:rsid w:val="005A093C"/>
    <w:rsid w:val="005A114B"/>
    <w:rsid w:val="005A41F6"/>
    <w:rsid w:val="005A4F65"/>
    <w:rsid w:val="005B0A73"/>
    <w:rsid w:val="005B3D98"/>
    <w:rsid w:val="005C1192"/>
    <w:rsid w:val="005C157B"/>
    <w:rsid w:val="005C4D7D"/>
    <w:rsid w:val="005D53ED"/>
    <w:rsid w:val="005F393C"/>
    <w:rsid w:val="005F4C73"/>
    <w:rsid w:val="00612BD7"/>
    <w:rsid w:val="006175E9"/>
    <w:rsid w:val="0062159A"/>
    <w:rsid w:val="00621D9E"/>
    <w:rsid w:val="00622B7E"/>
    <w:rsid w:val="00626408"/>
    <w:rsid w:val="0063114F"/>
    <w:rsid w:val="006360CE"/>
    <w:rsid w:val="00644B23"/>
    <w:rsid w:val="00653FA6"/>
    <w:rsid w:val="006616B3"/>
    <w:rsid w:val="00663EC6"/>
    <w:rsid w:val="00666C4B"/>
    <w:rsid w:val="006730F4"/>
    <w:rsid w:val="0067476D"/>
    <w:rsid w:val="0068158C"/>
    <w:rsid w:val="00683961"/>
    <w:rsid w:val="00691910"/>
    <w:rsid w:val="006A7F32"/>
    <w:rsid w:val="006B347F"/>
    <w:rsid w:val="006B5231"/>
    <w:rsid w:val="006B58D5"/>
    <w:rsid w:val="006B66B3"/>
    <w:rsid w:val="006B6FCD"/>
    <w:rsid w:val="006C2D37"/>
    <w:rsid w:val="006C58DB"/>
    <w:rsid w:val="006C7554"/>
    <w:rsid w:val="006D23FD"/>
    <w:rsid w:val="006D3A8A"/>
    <w:rsid w:val="006D68A4"/>
    <w:rsid w:val="006E312E"/>
    <w:rsid w:val="006E7C77"/>
    <w:rsid w:val="006E7D9A"/>
    <w:rsid w:val="006F106A"/>
    <w:rsid w:val="006F35B9"/>
    <w:rsid w:val="006F41FB"/>
    <w:rsid w:val="00706A8E"/>
    <w:rsid w:val="007107AE"/>
    <w:rsid w:val="00717EAE"/>
    <w:rsid w:val="007320B8"/>
    <w:rsid w:val="00733F66"/>
    <w:rsid w:val="00735AB7"/>
    <w:rsid w:val="00737CF0"/>
    <w:rsid w:val="00750575"/>
    <w:rsid w:val="00752891"/>
    <w:rsid w:val="00754CE3"/>
    <w:rsid w:val="00757CF1"/>
    <w:rsid w:val="00762531"/>
    <w:rsid w:val="0076289D"/>
    <w:rsid w:val="00766DF1"/>
    <w:rsid w:val="00773FFE"/>
    <w:rsid w:val="00780F66"/>
    <w:rsid w:val="00791476"/>
    <w:rsid w:val="00796A12"/>
    <w:rsid w:val="00797C1F"/>
    <w:rsid w:val="007A07D4"/>
    <w:rsid w:val="007A206B"/>
    <w:rsid w:val="007A376E"/>
    <w:rsid w:val="007A3983"/>
    <w:rsid w:val="007A4163"/>
    <w:rsid w:val="007A4570"/>
    <w:rsid w:val="007B3C84"/>
    <w:rsid w:val="007D13C6"/>
    <w:rsid w:val="007D14D1"/>
    <w:rsid w:val="007D4F0F"/>
    <w:rsid w:val="007E59A6"/>
    <w:rsid w:val="007F3E98"/>
    <w:rsid w:val="007F49CB"/>
    <w:rsid w:val="00801CB4"/>
    <w:rsid w:val="00843B0D"/>
    <w:rsid w:val="00844580"/>
    <w:rsid w:val="00845D00"/>
    <w:rsid w:val="008657E8"/>
    <w:rsid w:val="00865BC6"/>
    <w:rsid w:val="00870558"/>
    <w:rsid w:val="00880A8D"/>
    <w:rsid w:val="00881768"/>
    <w:rsid w:val="00890543"/>
    <w:rsid w:val="00892BB1"/>
    <w:rsid w:val="00896227"/>
    <w:rsid w:val="008A28CC"/>
    <w:rsid w:val="008B00CC"/>
    <w:rsid w:val="008B38FC"/>
    <w:rsid w:val="008B5D7D"/>
    <w:rsid w:val="008C55A9"/>
    <w:rsid w:val="008C62E8"/>
    <w:rsid w:val="008D7FC1"/>
    <w:rsid w:val="008E155B"/>
    <w:rsid w:val="008E2159"/>
    <w:rsid w:val="008E305B"/>
    <w:rsid w:val="008E357D"/>
    <w:rsid w:val="008F0059"/>
    <w:rsid w:val="008F4266"/>
    <w:rsid w:val="008F6178"/>
    <w:rsid w:val="008F78DD"/>
    <w:rsid w:val="009109E9"/>
    <w:rsid w:val="00912B0D"/>
    <w:rsid w:val="009147A4"/>
    <w:rsid w:val="00917CBF"/>
    <w:rsid w:val="00922A90"/>
    <w:rsid w:val="00923272"/>
    <w:rsid w:val="00935F55"/>
    <w:rsid w:val="00936001"/>
    <w:rsid w:val="00936BA6"/>
    <w:rsid w:val="00942748"/>
    <w:rsid w:val="009440CA"/>
    <w:rsid w:val="00946ABC"/>
    <w:rsid w:val="00947CF2"/>
    <w:rsid w:val="00964189"/>
    <w:rsid w:val="009644C7"/>
    <w:rsid w:val="0096462C"/>
    <w:rsid w:val="00970DAF"/>
    <w:rsid w:val="00974B6F"/>
    <w:rsid w:val="00980C09"/>
    <w:rsid w:val="009907D2"/>
    <w:rsid w:val="00992F15"/>
    <w:rsid w:val="00994A40"/>
    <w:rsid w:val="009A5E99"/>
    <w:rsid w:val="009A6D6C"/>
    <w:rsid w:val="009B32A5"/>
    <w:rsid w:val="009C310A"/>
    <w:rsid w:val="009C4D6A"/>
    <w:rsid w:val="009D52C1"/>
    <w:rsid w:val="009D55B4"/>
    <w:rsid w:val="009D7E76"/>
    <w:rsid w:val="009E23A8"/>
    <w:rsid w:val="009E479E"/>
    <w:rsid w:val="009F2D48"/>
    <w:rsid w:val="00A10040"/>
    <w:rsid w:val="00A42E08"/>
    <w:rsid w:val="00A46C23"/>
    <w:rsid w:val="00A527BC"/>
    <w:rsid w:val="00A93859"/>
    <w:rsid w:val="00A96FC5"/>
    <w:rsid w:val="00A97CC5"/>
    <w:rsid w:val="00AA38AA"/>
    <w:rsid w:val="00AA4AAE"/>
    <w:rsid w:val="00AA7491"/>
    <w:rsid w:val="00AA7940"/>
    <w:rsid w:val="00AB3B71"/>
    <w:rsid w:val="00AB499E"/>
    <w:rsid w:val="00AC02E7"/>
    <w:rsid w:val="00AC1A90"/>
    <w:rsid w:val="00AC449E"/>
    <w:rsid w:val="00AD0B0B"/>
    <w:rsid w:val="00AD0D97"/>
    <w:rsid w:val="00AD28E4"/>
    <w:rsid w:val="00AD3D4B"/>
    <w:rsid w:val="00AD525A"/>
    <w:rsid w:val="00AE254A"/>
    <w:rsid w:val="00AE3502"/>
    <w:rsid w:val="00AE52EC"/>
    <w:rsid w:val="00AF06B0"/>
    <w:rsid w:val="00AF39E4"/>
    <w:rsid w:val="00AF3E26"/>
    <w:rsid w:val="00B049D0"/>
    <w:rsid w:val="00B04A45"/>
    <w:rsid w:val="00B06ABE"/>
    <w:rsid w:val="00B075D1"/>
    <w:rsid w:val="00B124C2"/>
    <w:rsid w:val="00B17EDC"/>
    <w:rsid w:val="00B2383E"/>
    <w:rsid w:val="00B31FF7"/>
    <w:rsid w:val="00B33373"/>
    <w:rsid w:val="00B35433"/>
    <w:rsid w:val="00B40F74"/>
    <w:rsid w:val="00B42A42"/>
    <w:rsid w:val="00B74B94"/>
    <w:rsid w:val="00B768D2"/>
    <w:rsid w:val="00B77686"/>
    <w:rsid w:val="00B77C70"/>
    <w:rsid w:val="00B843FD"/>
    <w:rsid w:val="00B85B02"/>
    <w:rsid w:val="00B90BA3"/>
    <w:rsid w:val="00B91101"/>
    <w:rsid w:val="00BA152E"/>
    <w:rsid w:val="00BA4624"/>
    <w:rsid w:val="00BC3E86"/>
    <w:rsid w:val="00BC4F38"/>
    <w:rsid w:val="00BC5F51"/>
    <w:rsid w:val="00BD330D"/>
    <w:rsid w:val="00BD3798"/>
    <w:rsid w:val="00BD3E2D"/>
    <w:rsid w:val="00BE2376"/>
    <w:rsid w:val="00BE3D89"/>
    <w:rsid w:val="00BF18E9"/>
    <w:rsid w:val="00C0109C"/>
    <w:rsid w:val="00C0248B"/>
    <w:rsid w:val="00C150A0"/>
    <w:rsid w:val="00C16472"/>
    <w:rsid w:val="00C2211F"/>
    <w:rsid w:val="00C23C82"/>
    <w:rsid w:val="00C359FB"/>
    <w:rsid w:val="00C45211"/>
    <w:rsid w:val="00C5027B"/>
    <w:rsid w:val="00C53039"/>
    <w:rsid w:val="00C56623"/>
    <w:rsid w:val="00C566CC"/>
    <w:rsid w:val="00C570C5"/>
    <w:rsid w:val="00C613DE"/>
    <w:rsid w:val="00C62DC2"/>
    <w:rsid w:val="00C6480F"/>
    <w:rsid w:val="00C66095"/>
    <w:rsid w:val="00C671F2"/>
    <w:rsid w:val="00C72A2B"/>
    <w:rsid w:val="00C72A5B"/>
    <w:rsid w:val="00C7726E"/>
    <w:rsid w:val="00C82300"/>
    <w:rsid w:val="00C961EF"/>
    <w:rsid w:val="00CA13D9"/>
    <w:rsid w:val="00CA1776"/>
    <w:rsid w:val="00CB28E3"/>
    <w:rsid w:val="00CB46DB"/>
    <w:rsid w:val="00CB56BE"/>
    <w:rsid w:val="00CC4A3F"/>
    <w:rsid w:val="00CD4D4E"/>
    <w:rsid w:val="00CD4D87"/>
    <w:rsid w:val="00CE7DC5"/>
    <w:rsid w:val="00CF51E4"/>
    <w:rsid w:val="00D06C30"/>
    <w:rsid w:val="00D1237B"/>
    <w:rsid w:val="00D15960"/>
    <w:rsid w:val="00D36113"/>
    <w:rsid w:val="00D40FC2"/>
    <w:rsid w:val="00D45B4C"/>
    <w:rsid w:val="00D50D0D"/>
    <w:rsid w:val="00D64FAC"/>
    <w:rsid w:val="00D9517D"/>
    <w:rsid w:val="00DB412B"/>
    <w:rsid w:val="00DB740C"/>
    <w:rsid w:val="00DD1043"/>
    <w:rsid w:val="00DD1912"/>
    <w:rsid w:val="00DD3AE4"/>
    <w:rsid w:val="00DD490C"/>
    <w:rsid w:val="00DE5F68"/>
    <w:rsid w:val="00E00B6A"/>
    <w:rsid w:val="00E018C7"/>
    <w:rsid w:val="00E070A5"/>
    <w:rsid w:val="00E13847"/>
    <w:rsid w:val="00E24526"/>
    <w:rsid w:val="00E265EE"/>
    <w:rsid w:val="00E34A53"/>
    <w:rsid w:val="00E4221A"/>
    <w:rsid w:val="00E43D7E"/>
    <w:rsid w:val="00E462F5"/>
    <w:rsid w:val="00E57E51"/>
    <w:rsid w:val="00E60765"/>
    <w:rsid w:val="00E673FB"/>
    <w:rsid w:val="00E67E11"/>
    <w:rsid w:val="00E81340"/>
    <w:rsid w:val="00E82DA4"/>
    <w:rsid w:val="00E860B3"/>
    <w:rsid w:val="00E956B6"/>
    <w:rsid w:val="00EA154A"/>
    <w:rsid w:val="00EA5557"/>
    <w:rsid w:val="00EA55D5"/>
    <w:rsid w:val="00EB7CCE"/>
    <w:rsid w:val="00EC23DD"/>
    <w:rsid w:val="00ED2DB8"/>
    <w:rsid w:val="00ED2F68"/>
    <w:rsid w:val="00EE3C0D"/>
    <w:rsid w:val="00EE6272"/>
    <w:rsid w:val="00EF39AB"/>
    <w:rsid w:val="00EF5D87"/>
    <w:rsid w:val="00EF7022"/>
    <w:rsid w:val="00F02C5B"/>
    <w:rsid w:val="00F0697C"/>
    <w:rsid w:val="00F073E9"/>
    <w:rsid w:val="00F11096"/>
    <w:rsid w:val="00F22274"/>
    <w:rsid w:val="00F223C4"/>
    <w:rsid w:val="00F24DAB"/>
    <w:rsid w:val="00F25658"/>
    <w:rsid w:val="00F25DB2"/>
    <w:rsid w:val="00F316F7"/>
    <w:rsid w:val="00F328D8"/>
    <w:rsid w:val="00F355E7"/>
    <w:rsid w:val="00F36E2B"/>
    <w:rsid w:val="00F452C3"/>
    <w:rsid w:val="00F71CF8"/>
    <w:rsid w:val="00F77F9C"/>
    <w:rsid w:val="00FC14E1"/>
    <w:rsid w:val="00FC456D"/>
    <w:rsid w:val="00FC6860"/>
    <w:rsid w:val="00FD1D9C"/>
    <w:rsid w:val="00FD726C"/>
    <w:rsid w:val="00FD7605"/>
    <w:rsid w:val="00FE338D"/>
    <w:rsid w:val="00FE7076"/>
    <w:rsid w:val="00FF3FAF"/>
    <w:rsid w:val="00FF4D9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70"/>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 w:type="character" w:customStyle="1" w:styleId="UnresolvedMention">
    <w:name w:val="Unresolved Mention"/>
    <w:basedOn w:val="DefaultParagraphFont"/>
    <w:uiPriority w:val="99"/>
    <w:semiHidden/>
    <w:unhideWhenUsed/>
    <w:rsid w:val="001F7C09"/>
    <w:rPr>
      <w:color w:val="605E5C"/>
      <w:shd w:val="clear" w:color="auto" w:fill="E1DFDD"/>
    </w:rPr>
  </w:style>
  <w:style w:type="paragraph" w:customStyle="1" w:styleId="lg-section">
    <w:name w:val="lg-section"/>
    <w:basedOn w:val="Normal"/>
    <w:rsid w:val="007A4570"/>
    <w:pPr>
      <w:spacing w:before="100" w:beforeAutospacing="1" w:after="100" w:afterAutospacing="1" w:line="240" w:lineRule="auto"/>
    </w:pPr>
    <w:rPr>
      <w:rFonts w:ascii="Times New Roman" w:eastAsia="Times New Roman" w:hAnsi="Times New Roman" w:cs="Times New Roman"/>
      <w:sz w:val="24"/>
      <w:szCs w:val="24"/>
      <w:lang w:eastAsia="en-ZA" w:bidi="he-IL"/>
    </w:rPr>
  </w:style>
  <w:style w:type="paragraph" w:customStyle="1" w:styleId="lg-a-1">
    <w:name w:val="lg-a-1"/>
    <w:basedOn w:val="Normal"/>
    <w:rsid w:val="007A4570"/>
    <w:pPr>
      <w:spacing w:before="100" w:beforeAutospacing="1" w:after="100" w:afterAutospacing="1" w:line="240" w:lineRule="auto"/>
    </w:pPr>
    <w:rPr>
      <w:rFonts w:ascii="Times New Roman" w:eastAsia="Times New Roman" w:hAnsi="Times New Roman" w:cs="Times New Roman"/>
      <w:sz w:val="24"/>
      <w:szCs w:val="24"/>
      <w:lang w:eastAsia="en-ZA" w:bidi="he-IL"/>
    </w:rPr>
  </w:style>
  <w:style w:type="paragraph" w:customStyle="1" w:styleId="lg-para3">
    <w:name w:val="lg-para3"/>
    <w:basedOn w:val="Normal"/>
    <w:rsid w:val="00946ABC"/>
    <w:pPr>
      <w:spacing w:before="100" w:beforeAutospacing="1" w:after="100" w:afterAutospacing="1" w:line="240" w:lineRule="auto"/>
    </w:pPr>
    <w:rPr>
      <w:rFonts w:ascii="Times New Roman" w:eastAsia="Times New Roman" w:hAnsi="Times New Roman" w:cs="Times New Roman"/>
      <w:sz w:val="24"/>
      <w:szCs w:val="24"/>
      <w:lang w:eastAsia="en-ZA" w:bidi="he-IL"/>
    </w:rPr>
  </w:style>
  <w:style w:type="paragraph" w:customStyle="1" w:styleId="lg-para4">
    <w:name w:val="lg-para4"/>
    <w:basedOn w:val="Normal"/>
    <w:rsid w:val="00946ABC"/>
    <w:pPr>
      <w:spacing w:before="100" w:beforeAutospacing="1" w:after="100" w:afterAutospacing="1" w:line="240" w:lineRule="auto"/>
    </w:pPr>
    <w:rPr>
      <w:rFonts w:ascii="Times New Roman" w:eastAsia="Times New Roman" w:hAnsi="Times New Roman" w:cs="Times New Roman"/>
      <w:sz w:val="24"/>
      <w:szCs w:val="24"/>
      <w:lang w:eastAsia="en-ZA" w:bidi="he-IL"/>
    </w:rPr>
  </w:style>
  <w:style w:type="paragraph" w:customStyle="1" w:styleId="lg-annotation10pt">
    <w:name w:val="lg-annotation10pt"/>
    <w:basedOn w:val="Normal"/>
    <w:rsid w:val="00946ABC"/>
    <w:pPr>
      <w:spacing w:before="100" w:beforeAutospacing="1" w:after="100" w:afterAutospacing="1" w:line="240" w:lineRule="auto"/>
    </w:pPr>
    <w:rPr>
      <w:rFonts w:ascii="Times New Roman" w:eastAsia="Times New Roman" w:hAnsi="Times New Roman" w:cs="Times New Roman"/>
      <w:sz w:val="24"/>
      <w:szCs w:val="24"/>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321743474">
      <w:bodyDiv w:val="1"/>
      <w:marLeft w:val="0"/>
      <w:marRight w:val="0"/>
      <w:marTop w:val="0"/>
      <w:marBottom w:val="0"/>
      <w:divBdr>
        <w:top w:val="none" w:sz="0" w:space="0" w:color="auto"/>
        <w:left w:val="none" w:sz="0" w:space="0" w:color="auto"/>
        <w:bottom w:val="none" w:sz="0" w:space="0" w:color="auto"/>
        <w:right w:val="none" w:sz="0" w:space="0" w:color="auto"/>
      </w:divBdr>
    </w:div>
    <w:div w:id="587158696">
      <w:bodyDiv w:val="1"/>
      <w:marLeft w:val="0"/>
      <w:marRight w:val="0"/>
      <w:marTop w:val="0"/>
      <w:marBottom w:val="0"/>
      <w:divBdr>
        <w:top w:val="none" w:sz="0" w:space="0" w:color="auto"/>
        <w:left w:val="none" w:sz="0" w:space="0" w:color="auto"/>
        <w:bottom w:val="none" w:sz="0" w:space="0" w:color="auto"/>
        <w:right w:val="none" w:sz="0" w:space="0" w:color="auto"/>
      </w:divBdr>
    </w:div>
    <w:div w:id="628514039">
      <w:bodyDiv w:val="1"/>
      <w:marLeft w:val="0"/>
      <w:marRight w:val="0"/>
      <w:marTop w:val="0"/>
      <w:marBottom w:val="0"/>
      <w:divBdr>
        <w:top w:val="none" w:sz="0" w:space="0" w:color="auto"/>
        <w:left w:val="none" w:sz="0" w:space="0" w:color="auto"/>
        <w:bottom w:val="none" w:sz="0" w:space="0" w:color="auto"/>
        <w:right w:val="none" w:sz="0" w:space="0" w:color="auto"/>
      </w:divBdr>
    </w:div>
    <w:div w:id="744692636">
      <w:bodyDiv w:val="1"/>
      <w:marLeft w:val="0"/>
      <w:marRight w:val="0"/>
      <w:marTop w:val="0"/>
      <w:marBottom w:val="0"/>
      <w:divBdr>
        <w:top w:val="none" w:sz="0" w:space="0" w:color="auto"/>
        <w:left w:val="none" w:sz="0" w:space="0" w:color="auto"/>
        <w:bottom w:val="none" w:sz="0" w:space="0" w:color="auto"/>
        <w:right w:val="none" w:sz="0" w:space="0" w:color="auto"/>
      </w:divBdr>
    </w:div>
    <w:div w:id="1064915770">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kabinde@jda.org.za" TargetMode="External"/><Relationship Id="rId13" Type="http://schemas.openxmlformats.org/officeDocument/2006/relationships/hyperlink" Target="mailto:shazelle.jeevaruthnam@webberwentz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deem@law.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thma@law.co.za" TargetMode="External"/><Relationship Id="rId5" Type="http://schemas.openxmlformats.org/officeDocument/2006/relationships/footnotes" Target="footnotes.xml"/><Relationship Id="rId15" Type="http://schemas.openxmlformats.org/officeDocument/2006/relationships/hyperlink" Target="mailto:lengane@group621.co.za" TargetMode="External"/><Relationship Id="rId10" Type="http://schemas.openxmlformats.org/officeDocument/2006/relationships/hyperlink" Target="https://www.mylexisnexis.co.za/Library/IframeContent.aspx?dpath=zb/jilc/kilc/turg/yyrg/zyrg/az52&amp;ismultiview=False&amp;caAu=" TargetMode="External"/><Relationship Id="rId4" Type="http://schemas.openxmlformats.org/officeDocument/2006/relationships/webSettings" Target="webSettings.xml"/><Relationship Id="rId9" Type="http://schemas.openxmlformats.org/officeDocument/2006/relationships/hyperlink" Target="http://www.jda.org.za" TargetMode="External"/><Relationship Id="rId14" Type="http://schemas.openxmlformats.org/officeDocument/2006/relationships/hyperlink" Target="mailto:maenetje@duma.nokw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Sathish</cp:lastModifiedBy>
  <cp:revision>3</cp:revision>
  <cp:lastPrinted>2024-02-19T10:25:00Z</cp:lastPrinted>
  <dcterms:created xsi:type="dcterms:W3CDTF">2024-02-20T09:26:00Z</dcterms:created>
  <dcterms:modified xsi:type="dcterms:W3CDTF">2024-02-20T10:56:00Z</dcterms:modified>
</cp:coreProperties>
</file>