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1A546" w14:textId="6FA61CA4" w:rsidR="001F7264" w:rsidRDefault="001F7264" w:rsidP="001F7264">
      <w:pPr>
        <w:rPr>
          <w:b/>
          <w:bCs w:val="0"/>
          <w:u w:val="single"/>
        </w:rPr>
      </w:pPr>
      <w:bookmarkStart w:id="0" w:name="_Hlk107574616"/>
      <w:bookmarkStart w:id="1" w:name="_Hlk161752060"/>
      <w:bookmarkEnd w:id="1"/>
      <w:r>
        <w:rPr>
          <w:b/>
          <w:bCs w:val="0"/>
          <w:noProof/>
          <w:u w:val="single"/>
        </w:rPr>
        <w:drawing>
          <wp:inline distT="0" distB="0" distL="0" distR="0" wp14:anchorId="2CD52A49" wp14:editId="08C4016C">
            <wp:extent cx="4286250" cy="466725"/>
            <wp:effectExtent l="0" t="0" r="0" b="9525"/>
            <wp:docPr id="15476520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389C115B" w14:textId="77777777" w:rsidR="001F7264" w:rsidRDefault="001F7264" w:rsidP="001F7264">
      <w:pPr>
        <w:rPr>
          <w:b/>
          <w:bCs w:val="0"/>
          <w:u w:val="single"/>
        </w:rPr>
      </w:pPr>
    </w:p>
    <w:p w14:paraId="16FBA664" w14:textId="68DEB019" w:rsidR="007356CD" w:rsidRDefault="00235839" w:rsidP="00235839">
      <w:pPr>
        <w:jc w:val="center"/>
        <w:rPr>
          <w:b/>
          <w:bCs w:val="0"/>
          <w:u w:val="single"/>
        </w:rPr>
      </w:pPr>
      <w:r>
        <w:rPr>
          <w:noProof/>
          <w:lang w:eastAsia="en-ZA"/>
        </w:rPr>
        <w:drawing>
          <wp:inline distT="0" distB="0" distL="0" distR="0" wp14:anchorId="68ADBED9" wp14:editId="6C7F6C50">
            <wp:extent cx="1438275" cy="1438275"/>
            <wp:effectExtent l="0" t="0" r="9525" b="9525"/>
            <wp:docPr id="1" name="Picture 1" descr="Description: cid:image001.png@01D076AF.8E67B520"/>
            <wp:cNvGraphicFramePr/>
            <a:graphic xmlns:a="http://schemas.openxmlformats.org/drawingml/2006/main">
              <a:graphicData uri="http://schemas.openxmlformats.org/drawingml/2006/picture">
                <pic:pic xmlns:pic="http://schemas.openxmlformats.org/drawingml/2006/picture">
                  <pic:nvPicPr>
                    <pic:cNvPr id="1" name="Picture 1" descr="Description: cid:image001.png@01D076AF.8E67B52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14:paraId="290F08E6" w14:textId="77777777" w:rsidR="00235839" w:rsidRPr="007356CD" w:rsidRDefault="00235839" w:rsidP="007356CD">
      <w:pPr>
        <w:rPr>
          <w:b/>
          <w:bCs w:val="0"/>
          <w:u w:val="single"/>
        </w:rPr>
      </w:pPr>
    </w:p>
    <w:p w14:paraId="1D15CBDC" w14:textId="51F3F49A" w:rsidR="00296542" w:rsidRPr="00736DA3" w:rsidRDefault="00296542" w:rsidP="00296542">
      <w:pPr>
        <w:jc w:val="center"/>
        <w:rPr>
          <w:u w:val="single"/>
        </w:rPr>
      </w:pPr>
      <w:r>
        <w:rPr>
          <w:u w:val="single"/>
        </w:rPr>
        <w:t>IN THE HIGH COURT OF SOUTH AFRICA</w:t>
      </w:r>
    </w:p>
    <w:p w14:paraId="683A6ED1" w14:textId="77777777" w:rsidR="00296542" w:rsidRPr="00736DA3" w:rsidRDefault="00296542" w:rsidP="00296542">
      <w:pPr>
        <w:jc w:val="center"/>
        <w:rPr>
          <w:u w:val="single"/>
        </w:rPr>
      </w:pPr>
    </w:p>
    <w:p w14:paraId="24BA3519" w14:textId="77777777" w:rsidR="00296542" w:rsidRDefault="00296542" w:rsidP="00296542">
      <w:pPr>
        <w:spacing w:line="480" w:lineRule="auto"/>
        <w:jc w:val="center"/>
        <w:rPr>
          <w:u w:val="single"/>
        </w:rPr>
      </w:pPr>
      <w:r>
        <w:rPr>
          <w:u w:val="single"/>
        </w:rPr>
        <w:t>GAUTENG LOCAL DIVISION, JOHANNESBURG</w:t>
      </w:r>
    </w:p>
    <w:p w14:paraId="3F197B8E" w14:textId="46B9B01A" w:rsidR="00296542" w:rsidRDefault="00296542" w:rsidP="00235839">
      <w:pPr>
        <w:widowControl w:val="0"/>
        <w:tabs>
          <w:tab w:val="right" w:pos="8493"/>
        </w:tabs>
        <w:spacing w:line="480" w:lineRule="auto"/>
        <w:jc w:val="right"/>
        <w:rPr>
          <w:u w:val="single"/>
        </w:rPr>
      </w:pPr>
      <w:r w:rsidRPr="00736DA3">
        <w:rPr>
          <w:u w:val="single"/>
        </w:rPr>
        <w:t>CASE NO</w:t>
      </w:r>
      <w:r w:rsidR="000D4BCA">
        <w:rPr>
          <w:u w:val="single"/>
        </w:rPr>
        <w:t xml:space="preserve">: </w:t>
      </w:r>
      <w:r w:rsidR="007356CD">
        <w:rPr>
          <w:u w:val="single"/>
        </w:rPr>
        <w:t>22/19414</w:t>
      </w:r>
    </w:p>
    <w:tbl>
      <w:tblPr>
        <w:tblStyle w:val="TableGrid"/>
        <w:tblW w:w="0" w:type="auto"/>
        <w:tblInd w:w="0" w:type="dxa"/>
        <w:tblLook w:val="04A0" w:firstRow="1" w:lastRow="0" w:firstColumn="1" w:lastColumn="0" w:noHBand="0" w:noVBand="1"/>
      </w:tblPr>
      <w:tblGrid>
        <w:gridCol w:w="3964"/>
      </w:tblGrid>
      <w:tr w:rsidR="00235839" w14:paraId="57B2663B" w14:textId="77777777" w:rsidTr="00235839">
        <w:trPr>
          <w:trHeight w:val="1480"/>
        </w:trPr>
        <w:tc>
          <w:tcPr>
            <w:tcW w:w="3964" w:type="dxa"/>
            <w:tcBorders>
              <w:top w:val="single" w:sz="4" w:space="0" w:color="auto"/>
              <w:left w:val="single" w:sz="4" w:space="0" w:color="auto"/>
              <w:bottom w:val="single" w:sz="4" w:space="0" w:color="auto"/>
              <w:right w:val="single" w:sz="4" w:space="0" w:color="auto"/>
            </w:tcBorders>
          </w:tcPr>
          <w:p w14:paraId="73B89C50" w14:textId="5511D0A8" w:rsidR="00235839" w:rsidRDefault="00D4014C" w:rsidP="00D4014C">
            <w:pPr>
              <w:tabs>
                <w:tab w:val="left" w:pos="900"/>
              </w:tabs>
              <w:ind w:left="900" w:right="-2340" w:hanging="720"/>
              <w:rPr>
                <w:rFonts w:asciiTheme="minorHAnsi" w:hAnsiTheme="minorHAnsi" w:cstheme="minorBidi"/>
                <w:b/>
                <w:bCs w:val="0"/>
                <w:kern w:val="0"/>
                <w:sz w:val="16"/>
                <w:szCs w:val="16"/>
              </w:rPr>
            </w:pPr>
            <w:r>
              <w:rPr>
                <w:rFonts w:asciiTheme="minorHAnsi" w:hAnsiTheme="minorHAnsi" w:cs="Times New Roman"/>
                <w:b/>
                <w:bCs w:val="0"/>
                <w:kern w:val="0"/>
                <w:sz w:val="16"/>
                <w:szCs w:val="16"/>
              </w:rPr>
              <w:t>(1)</w:t>
            </w:r>
            <w:r>
              <w:rPr>
                <w:rFonts w:asciiTheme="minorHAnsi" w:hAnsiTheme="minorHAnsi" w:cs="Times New Roman"/>
                <w:b/>
                <w:bCs w:val="0"/>
                <w:kern w:val="0"/>
                <w:sz w:val="16"/>
                <w:szCs w:val="16"/>
              </w:rPr>
              <w:tab/>
            </w:r>
            <w:r w:rsidR="00235839">
              <w:rPr>
                <w:sz w:val="16"/>
                <w:szCs w:val="16"/>
              </w:rPr>
              <w:t xml:space="preserve">REPORTABLE: </w:t>
            </w:r>
          </w:p>
          <w:p w14:paraId="0C518E38" w14:textId="2D594752" w:rsidR="00235839" w:rsidRDefault="00D4014C" w:rsidP="00D4014C">
            <w:pPr>
              <w:tabs>
                <w:tab w:val="left" w:pos="900"/>
              </w:tabs>
              <w:ind w:left="900" w:right="-2340" w:hanging="720"/>
              <w:rPr>
                <w:b/>
                <w:sz w:val="16"/>
                <w:szCs w:val="16"/>
              </w:rPr>
            </w:pPr>
            <w:r>
              <w:rPr>
                <w:rFonts w:cs="Times New Roman"/>
                <w:b/>
                <w:sz w:val="16"/>
                <w:szCs w:val="16"/>
              </w:rPr>
              <w:t>(2)</w:t>
            </w:r>
            <w:r>
              <w:rPr>
                <w:rFonts w:cs="Times New Roman"/>
                <w:b/>
                <w:sz w:val="16"/>
                <w:szCs w:val="16"/>
              </w:rPr>
              <w:tab/>
            </w:r>
            <w:r w:rsidR="00235839">
              <w:rPr>
                <w:sz w:val="16"/>
                <w:szCs w:val="16"/>
              </w:rPr>
              <w:t xml:space="preserve">OF INTEREST TO OTHER JUDGES: </w:t>
            </w:r>
          </w:p>
          <w:p w14:paraId="2FC9C19A" w14:textId="7BEC2520" w:rsidR="00235839" w:rsidRDefault="00D4014C" w:rsidP="00D4014C">
            <w:pPr>
              <w:tabs>
                <w:tab w:val="left" w:pos="900"/>
              </w:tabs>
              <w:ind w:left="900" w:right="-2340" w:hanging="720"/>
              <w:rPr>
                <w:sz w:val="16"/>
                <w:szCs w:val="16"/>
              </w:rPr>
            </w:pPr>
            <w:r>
              <w:rPr>
                <w:rFonts w:cs="Times New Roman"/>
                <w:sz w:val="16"/>
                <w:szCs w:val="16"/>
              </w:rPr>
              <w:t>(3)</w:t>
            </w:r>
            <w:r>
              <w:rPr>
                <w:rFonts w:cs="Times New Roman"/>
                <w:sz w:val="16"/>
                <w:szCs w:val="16"/>
              </w:rPr>
              <w:tab/>
            </w:r>
            <w:r w:rsidR="00235839">
              <w:rPr>
                <w:sz w:val="16"/>
                <w:szCs w:val="16"/>
              </w:rPr>
              <w:t xml:space="preserve">REVISED. </w:t>
            </w:r>
          </w:p>
          <w:p w14:paraId="6A1500D1" w14:textId="77777777" w:rsidR="00235839" w:rsidRDefault="00235839">
            <w:pPr>
              <w:ind w:right="-2340" w:hanging="845"/>
              <w:rPr>
                <w:sz w:val="16"/>
                <w:szCs w:val="16"/>
              </w:rPr>
            </w:pPr>
          </w:p>
          <w:p w14:paraId="42CD43E4" w14:textId="5C401685" w:rsidR="00235839" w:rsidRDefault="00235839">
            <w:pPr>
              <w:pStyle w:val="NormalWeb"/>
              <w:spacing w:before="0" w:beforeAutospacing="0" w:after="0" w:afterAutospacing="0" w:line="480" w:lineRule="auto"/>
              <w:rPr>
                <w:rFonts w:ascii="Arial" w:hAnsi="Arial" w:cs="Arial"/>
                <w:color w:val="242121"/>
                <w:lang w:val="en-GB" w:eastAsia="en-US"/>
              </w:rPr>
            </w:pPr>
            <w:r>
              <w:rPr>
                <w:b/>
                <w:sz w:val="16"/>
                <w:szCs w:val="16"/>
                <w:lang w:eastAsia="en-US"/>
              </w:rPr>
              <w:t xml:space="preserve">      14 MARCH 2024 </w:t>
            </w:r>
            <w:r>
              <w:rPr>
                <w:b/>
                <w:sz w:val="16"/>
                <w:szCs w:val="16"/>
                <w:lang w:eastAsia="en-US"/>
              </w:rPr>
              <w:tab/>
              <w:t>________________</w:t>
            </w:r>
          </w:p>
        </w:tc>
      </w:tr>
    </w:tbl>
    <w:p w14:paraId="5CA5A5D8" w14:textId="77777777" w:rsidR="00235839" w:rsidRPr="00736DA3" w:rsidRDefault="00235839" w:rsidP="00235839">
      <w:pPr>
        <w:widowControl w:val="0"/>
        <w:tabs>
          <w:tab w:val="right" w:pos="8493"/>
        </w:tabs>
        <w:spacing w:line="480" w:lineRule="auto"/>
        <w:rPr>
          <w:u w:val="single"/>
        </w:rPr>
      </w:pPr>
    </w:p>
    <w:p w14:paraId="2878C8EB" w14:textId="5CDC3C6A" w:rsidR="00296542" w:rsidRPr="00736DA3" w:rsidRDefault="00296542" w:rsidP="00B57D42">
      <w:pPr>
        <w:widowControl w:val="0"/>
        <w:tabs>
          <w:tab w:val="right" w:pos="8493"/>
        </w:tabs>
        <w:spacing w:line="480" w:lineRule="auto"/>
        <w:jc w:val="both"/>
      </w:pPr>
      <w:r w:rsidRPr="00736DA3">
        <w:t>In the</w:t>
      </w:r>
      <w:r>
        <w:t xml:space="preserve"> </w:t>
      </w:r>
      <w:r w:rsidR="007356CD">
        <w:t>application to compel</w:t>
      </w:r>
      <w:r w:rsidRPr="00736DA3">
        <w:t xml:space="preserve"> between:</w:t>
      </w:r>
    </w:p>
    <w:p w14:paraId="3CC09552" w14:textId="77777777" w:rsidR="00296542" w:rsidRPr="00736DA3" w:rsidRDefault="00296542" w:rsidP="00296542">
      <w:pPr>
        <w:widowControl w:val="0"/>
        <w:tabs>
          <w:tab w:val="right" w:pos="8493"/>
        </w:tabs>
        <w:jc w:val="both"/>
      </w:pPr>
    </w:p>
    <w:p w14:paraId="432D3C3C" w14:textId="77777777" w:rsidR="00296542" w:rsidRPr="00736DA3" w:rsidRDefault="00296542" w:rsidP="00296542">
      <w:pPr>
        <w:widowControl w:val="0"/>
        <w:tabs>
          <w:tab w:val="right" w:pos="8493"/>
        </w:tabs>
        <w:jc w:val="both"/>
      </w:pPr>
    </w:p>
    <w:p w14:paraId="396CB4A5" w14:textId="6BB8E9FC" w:rsidR="007B19CC" w:rsidRDefault="007356CD" w:rsidP="007B19CC">
      <w:pPr>
        <w:widowControl w:val="0"/>
        <w:tabs>
          <w:tab w:val="right" w:pos="8493"/>
        </w:tabs>
        <w:jc w:val="both"/>
      </w:pPr>
      <w:r>
        <w:rPr>
          <w:u w:val="single"/>
        </w:rPr>
        <w:t>SMITH, RUTH</w:t>
      </w:r>
      <w:r w:rsidR="007B19CC">
        <w:rPr>
          <w:u w:val="single"/>
        </w:rPr>
        <w:t xml:space="preserve"> </w:t>
      </w:r>
      <w:r w:rsidR="007B19CC">
        <w:tab/>
      </w:r>
      <w:r>
        <w:t>Applicant</w:t>
      </w:r>
    </w:p>
    <w:p w14:paraId="2EFD4409" w14:textId="77777777" w:rsidR="00296542" w:rsidRDefault="00296542" w:rsidP="00B57D42">
      <w:pPr>
        <w:widowControl w:val="0"/>
        <w:tabs>
          <w:tab w:val="right" w:pos="8493"/>
        </w:tabs>
        <w:spacing w:line="480" w:lineRule="auto"/>
        <w:jc w:val="both"/>
      </w:pPr>
    </w:p>
    <w:p w14:paraId="265B7489" w14:textId="77777777" w:rsidR="00296542" w:rsidRDefault="00296542" w:rsidP="00B57D42">
      <w:pPr>
        <w:widowControl w:val="0"/>
        <w:tabs>
          <w:tab w:val="right" w:pos="8493"/>
        </w:tabs>
        <w:spacing w:line="480" w:lineRule="auto"/>
        <w:jc w:val="both"/>
      </w:pPr>
      <w:r w:rsidRPr="00736DA3">
        <w:t>and</w:t>
      </w:r>
    </w:p>
    <w:p w14:paraId="1778D63A" w14:textId="77777777" w:rsidR="00296542" w:rsidRDefault="00296542" w:rsidP="00296542">
      <w:pPr>
        <w:widowControl w:val="0"/>
        <w:tabs>
          <w:tab w:val="right" w:pos="8493"/>
        </w:tabs>
        <w:jc w:val="both"/>
        <w:rPr>
          <w:u w:val="single"/>
        </w:rPr>
      </w:pPr>
    </w:p>
    <w:p w14:paraId="11BF3C53" w14:textId="3574DF72" w:rsidR="00296542" w:rsidRDefault="00F22319" w:rsidP="00296542">
      <w:pPr>
        <w:widowControl w:val="0"/>
        <w:tabs>
          <w:tab w:val="right" w:pos="8493"/>
        </w:tabs>
        <w:jc w:val="both"/>
      </w:pPr>
      <w:r>
        <w:rPr>
          <w:u w:val="single"/>
        </w:rPr>
        <w:t>KYALIGONZA, ANTHONY</w:t>
      </w:r>
      <w:r w:rsidR="00296542" w:rsidRPr="00736DA3">
        <w:tab/>
      </w:r>
      <w:r>
        <w:t>Respondent</w:t>
      </w:r>
    </w:p>
    <w:p w14:paraId="076969B7" w14:textId="77777777" w:rsidR="00F22319" w:rsidRDefault="00F22319" w:rsidP="00296542">
      <w:pPr>
        <w:widowControl w:val="0"/>
        <w:tabs>
          <w:tab w:val="right" w:pos="8493"/>
        </w:tabs>
        <w:jc w:val="both"/>
      </w:pPr>
    </w:p>
    <w:p w14:paraId="6687F51E" w14:textId="77777777" w:rsidR="00F22319" w:rsidRDefault="00F22319" w:rsidP="00296542">
      <w:pPr>
        <w:widowControl w:val="0"/>
        <w:tabs>
          <w:tab w:val="right" w:pos="8493"/>
        </w:tabs>
        <w:jc w:val="both"/>
      </w:pPr>
    </w:p>
    <w:p w14:paraId="30D5A5EF" w14:textId="6AA72F5F" w:rsidR="00F22319" w:rsidRDefault="00F22319" w:rsidP="00296542">
      <w:pPr>
        <w:widowControl w:val="0"/>
        <w:tabs>
          <w:tab w:val="right" w:pos="8493"/>
        </w:tabs>
        <w:jc w:val="both"/>
      </w:pPr>
      <w:r>
        <w:t>In re:</w:t>
      </w:r>
    </w:p>
    <w:p w14:paraId="3B422D46" w14:textId="77777777" w:rsidR="00F22319" w:rsidRDefault="00F22319" w:rsidP="00296542">
      <w:pPr>
        <w:widowControl w:val="0"/>
        <w:tabs>
          <w:tab w:val="right" w:pos="8493"/>
        </w:tabs>
        <w:jc w:val="both"/>
      </w:pPr>
    </w:p>
    <w:p w14:paraId="5D512842" w14:textId="30C2C657" w:rsidR="00F22319" w:rsidRDefault="00F22319" w:rsidP="002A46C8">
      <w:pPr>
        <w:widowControl w:val="0"/>
        <w:tabs>
          <w:tab w:val="right" w:pos="8493"/>
        </w:tabs>
        <w:spacing w:line="480" w:lineRule="auto"/>
        <w:jc w:val="both"/>
      </w:pPr>
      <w:r>
        <w:rPr>
          <w:u w:val="single"/>
        </w:rPr>
        <w:t>SMITH, RUTH</w:t>
      </w:r>
      <w:r>
        <w:tab/>
        <w:t>Applicant</w:t>
      </w:r>
    </w:p>
    <w:p w14:paraId="16AC9E1F" w14:textId="77777777" w:rsidR="00F22319" w:rsidRDefault="00F22319" w:rsidP="00296542">
      <w:pPr>
        <w:widowControl w:val="0"/>
        <w:tabs>
          <w:tab w:val="right" w:pos="8493"/>
        </w:tabs>
        <w:jc w:val="both"/>
      </w:pPr>
    </w:p>
    <w:p w14:paraId="232190EE" w14:textId="24639413" w:rsidR="00F22319" w:rsidRDefault="00F22319" w:rsidP="002A46C8">
      <w:pPr>
        <w:widowControl w:val="0"/>
        <w:tabs>
          <w:tab w:val="right" w:pos="8493"/>
        </w:tabs>
        <w:spacing w:line="480" w:lineRule="auto"/>
        <w:jc w:val="both"/>
      </w:pPr>
      <w:r>
        <w:t>and</w:t>
      </w:r>
    </w:p>
    <w:p w14:paraId="413BA811" w14:textId="77777777" w:rsidR="00F22319" w:rsidRDefault="00F22319" w:rsidP="00296542">
      <w:pPr>
        <w:widowControl w:val="0"/>
        <w:tabs>
          <w:tab w:val="right" w:pos="8493"/>
        </w:tabs>
        <w:jc w:val="both"/>
      </w:pPr>
    </w:p>
    <w:p w14:paraId="518079F4" w14:textId="1C80381C" w:rsidR="00F22319" w:rsidRDefault="00F22319" w:rsidP="00296542">
      <w:pPr>
        <w:widowControl w:val="0"/>
        <w:tabs>
          <w:tab w:val="right" w:pos="8493"/>
        </w:tabs>
        <w:jc w:val="both"/>
      </w:pPr>
      <w:r>
        <w:rPr>
          <w:u w:val="single"/>
        </w:rPr>
        <w:lastRenderedPageBreak/>
        <w:t>KYALIGONZA, ANTHONY</w:t>
      </w:r>
      <w:r>
        <w:tab/>
        <w:t>First Respondent</w:t>
      </w:r>
    </w:p>
    <w:p w14:paraId="43EEDF1D" w14:textId="77777777" w:rsidR="00F22319" w:rsidRDefault="00F22319" w:rsidP="00296542">
      <w:pPr>
        <w:widowControl w:val="0"/>
        <w:tabs>
          <w:tab w:val="right" w:pos="8493"/>
        </w:tabs>
        <w:jc w:val="both"/>
      </w:pPr>
    </w:p>
    <w:p w14:paraId="59919BEC" w14:textId="708AFFAE" w:rsidR="00A82B3C" w:rsidRDefault="000B20B4" w:rsidP="00A82B3C">
      <w:pPr>
        <w:widowControl w:val="0"/>
        <w:tabs>
          <w:tab w:val="right" w:pos="8493"/>
        </w:tabs>
        <w:jc w:val="both"/>
      </w:pPr>
      <w:r>
        <w:rPr>
          <w:u w:val="single"/>
        </w:rPr>
        <w:t>THE CITY OF JOHANNESBURG METROPOLITAN</w:t>
      </w:r>
      <w:r>
        <w:tab/>
        <w:t>Second Respondent</w:t>
      </w:r>
    </w:p>
    <w:p w14:paraId="7B69E6B3" w14:textId="074D0B30" w:rsidR="000B20B4" w:rsidRPr="000B20B4" w:rsidRDefault="000B20B4" w:rsidP="000B20B4">
      <w:pPr>
        <w:widowControl w:val="0"/>
        <w:tabs>
          <w:tab w:val="right" w:pos="8493"/>
        </w:tabs>
        <w:jc w:val="both"/>
        <w:rPr>
          <w:u w:val="single"/>
        </w:rPr>
      </w:pPr>
      <w:r>
        <w:rPr>
          <w:u w:val="single"/>
        </w:rPr>
        <w:t>MUNICIPALITY</w:t>
      </w:r>
    </w:p>
    <w:p w14:paraId="3E1BFF8B" w14:textId="57474F31" w:rsidR="007356CD" w:rsidRPr="00902C99" w:rsidRDefault="007356CD" w:rsidP="007356CD">
      <w:pPr>
        <w:widowControl w:val="0"/>
        <w:tabs>
          <w:tab w:val="right" w:pos="8493"/>
        </w:tabs>
        <w:jc w:val="both"/>
      </w:pPr>
      <w:r w:rsidRPr="00902C99">
        <w:t>____________________________________________________________</w:t>
      </w:r>
      <w:r>
        <w:t>__</w:t>
      </w:r>
    </w:p>
    <w:p w14:paraId="53275FF2" w14:textId="77777777" w:rsidR="007356CD" w:rsidRPr="00902C99" w:rsidRDefault="007356CD" w:rsidP="007356CD">
      <w:pPr>
        <w:widowControl w:val="0"/>
        <w:tabs>
          <w:tab w:val="right" w:pos="8493"/>
        </w:tabs>
        <w:jc w:val="both"/>
      </w:pPr>
    </w:p>
    <w:p w14:paraId="2898A8B2" w14:textId="77777777" w:rsidR="007356CD" w:rsidRPr="00902C99" w:rsidRDefault="007356CD" w:rsidP="007356CD">
      <w:pPr>
        <w:widowControl w:val="0"/>
        <w:tabs>
          <w:tab w:val="right" w:pos="8493"/>
        </w:tabs>
        <w:jc w:val="center"/>
        <w:rPr>
          <w:b/>
        </w:rPr>
      </w:pPr>
      <w:r w:rsidRPr="00902C99">
        <w:rPr>
          <w:b/>
        </w:rPr>
        <w:t>JUDGMENT</w:t>
      </w:r>
    </w:p>
    <w:p w14:paraId="038C9015" w14:textId="67EE5F43" w:rsidR="007356CD" w:rsidRPr="00902C99" w:rsidRDefault="007356CD" w:rsidP="007356CD">
      <w:pPr>
        <w:widowControl w:val="0"/>
        <w:tabs>
          <w:tab w:val="right" w:pos="8493"/>
        </w:tabs>
        <w:jc w:val="both"/>
      </w:pPr>
      <w:r w:rsidRPr="00902C99">
        <w:t>____________________________________________________________</w:t>
      </w:r>
      <w:r>
        <w:t>__</w:t>
      </w:r>
    </w:p>
    <w:p w14:paraId="428019D2" w14:textId="77777777" w:rsidR="007356CD" w:rsidRDefault="007356CD" w:rsidP="007356CD">
      <w:pPr>
        <w:widowControl w:val="0"/>
        <w:tabs>
          <w:tab w:val="right" w:pos="8493"/>
        </w:tabs>
        <w:jc w:val="both"/>
      </w:pPr>
    </w:p>
    <w:p w14:paraId="476B5CDD" w14:textId="77777777" w:rsidR="007356CD" w:rsidRDefault="007356CD" w:rsidP="007356CD">
      <w:pPr>
        <w:widowControl w:val="0"/>
        <w:tabs>
          <w:tab w:val="right" w:pos="8493"/>
        </w:tabs>
        <w:jc w:val="both"/>
      </w:pPr>
    </w:p>
    <w:p w14:paraId="7CD66060" w14:textId="387DF6B3" w:rsidR="007356CD" w:rsidRPr="00902C99" w:rsidRDefault="007356CD" w:rsidP="007356CD">
      <w:pPr>
        <w:widowControl w:val="0"/>
        <w:tabs>
          <w:tab w:val="right" w:pos="8493"/>
        </w:tabs>
        <w:jc w:val="both"/>
        <w:rPr>
          <w:b/>
          <w:bCs w:val="0"/>
        </w:rPr>
      </w:pPr>
      <w:r>
        <w:rPr>
          <w:b/>
          <w:bCs w:val="0"/>
        </w:rPr>
        <w:t>DEN HARTOG AJ</w:t>
      </w:r>
    </w:p>
    <w:p w14:paraId="620D950D" w14:textId="77777777" w:rsidR="007356CD" w:rsidRDefault="007356CD" w:rsidP="00A82B3C">
      <w:pPr>
        <w:widowControl w:val="0"/>
        <w:tabs>
          <w:tab w:val="right" w:pos="8493"/>
        </w:tabs>
        <w:jc w:val="both"/>
      </w:pPr>
    </w:p>
    <w:p w14:paraId="19503316" w14:textId="57874843" w:rsidR="00F22319" w:rsidRPr="00F22319" w:rsidRDefault="00D4014C" w:rsidP="00D4014C">
      <w:pPr>
        <w:widowControl w:val="0"/>
        <w:tabs>
          <w:tab w:val="left" w:pos="851"/>
          <w:tab w:val="right" w:pos="8493"/>
        </w:tabs>
        <w:spacing w:before="600" w:line="480" w:lineRule="auto"/>
        <w:ind w:left="851" w:hanging="851"/>
        <w:jc w:val="both"/>
        <w:rPr>
          <w:u w:val="single"/>
        </w:rPr>
      </w:pPr>
      <w:r w:rsidRPr="00F22319">
        <w:t>1.</w:t>
      </w:r>
      <w:r w:rsidRPr="00F22319">
        <w:tab/>
      </w:r>
      <w:r w:rsidR="00F22319">
        <w:t>This is an interlocutory application that came before me on 7 March 2024 in terms of which the Applicant sought an order in the following terms:</w:t>
      </w:r>
    </w:p>
    <w:p w14:paraId="51042B97" w14:textId="59D4E5F8" w:rsidR="00F22319" w:rsidRPr="00A91965" w:rsidRDefault="00D4014C" w:rsidP="00D4014C">
      <w:pPr>
        <w:widowControl w:val="0"/>
        <w:tabs>
          <w:tab w:val="left" w:pos="1701"/>
          <w:tab w:val="right" w:pos="8493"/>
        </w:tabs>
        <w:spacing w:before="600" w:line="480" w:lineRule="auto"/>
        <w:ind w:left="1701" w:hanging="850"/>
        <w:jc w:val="both"/>
        <w:rPr>
          <w:u w:val="single"/>
        </w:rPr>
      </w:pPr>
      <w:r w:rsidRPr="00A91965">
        <w:t>1.1.</w:t>
      </w:r>
      <w:r w:rsidRPr="00A91965">
        <w:tab/>
      </w:r>
      <w:r w:rsidR="00F22319">
        <w:t xml:space="preserve">Ordering the </w:t>
      </w:r>
      <w:r w:rsidR="00E009D0">
        <w:t xml:space="preserve">Respondent to grant a land surveyor and/or town planner duly appointed by the Applicant, </w:t>
      </w:r>
      <w:r w:rsidR="00A91965">
        <w:t xml:space="preserve">access to the Respondent’s property for the purpose of </w:t>
      </w:r>
      <w:r w:rsidR="00A91965">
        <w:rPr>
          <w:i/>
          <w:iCs/>
        </w:rPr>
        <w:t>inter alia</w:t>
      </w:r>
      <w:r w:rsidR="00A91965">
        <w:t>, taking the necessary measurements and inspecting the building structure/s on the Respondent’s property, which would enable the land surveyor and/or town planner to compile an expert report.</w:t>
      </w:r>
    </w:p>
    <w:p w14:paraId="62115A91" w14:textId="0D0D7F2F" w:rsidR="00A91965" w:rsidRPr="00A91965" w:rsidRDefault="00D4014C" w:rsidP="00D4014C">
      <w:pPr>
        <w:widowControl w:val="0"/>
        <w:tabs>
          <w:tab w:val="left" w:pos="1701"/>
          <w:tab w:val="right" w:pos="8493"/>
        </w:tabs>
        <w:spacing w:before="600" w:line="480" w:lineRule="auto"/>
        <w:ind w:left="1701" w:hanging="850"/>
        <w:jc w:val="both"/>
        <w:rPr>
          <w:u w:val="single"/>
        </w:rPr>
      </w:pPr>
      <w:r w:rsidRPr="00A91965">
        <w:t>1.2.</w:t>
      </w:r>
      <w:r w:rsidRPr="00A91965">
        <w:tab/>
      </w:r>
      <w:r w:rsidR="00A91965">
        <w:t>Ordering the Respondent to give the land surveyor and/or town planner access to the Respondent’s property within a period of fifteen (15) calendar days from the date of granting of this order.</w:t>
      </w:r>
    </w:p>
    <w:p w14:paraId="5AB9FA47" w14:textId="43577417" w:rsidR="00A91965" w:rsidRPr="00A91965" w:rsidRDefault="00D4014C" w:rsidP="00D4014C">
      <w:pPr>
        <w:widowControl w:val="0"/>
        <w:tabs>
          <w:tab w:val="left" w:pos="1701"/>
          <w:tab w:val="right" w:pos="8493"/>
        </w:tabs>
        <w:spacing w:before="600" w:line="480" w:lineRule="auto"/>
        <w:ind w:left="1701" w:hanging="850"/>
        <w:jc w:val="both"/>
        <w:rPr>
          <w:u w:val="single"/>
        </w:rPr>
      </w:pPr>
      <w:r w:rsidRPr="00A91965">
        <w:lastRenderedPageBreak/>
        <w:t>1.3.</w:t>
      </w:r>
      <w:r w:rsidRPr="00A91965">
        <w:tab/>
      </w:r>
      <w:r w:rsidR="00A91965">
        <w:t>Ordering the Respondent to pay the costs of this application on an attorney and own client scale.</w:t>
      </w:r>
    </w:p>
    <w:p w14:paraId="7FA52F21" w14:textId="741ACDD6" w:rsidR="00A91965" w:rsidRPr="00A91965" w:rsidRDefault="00D4014C" w:rsidP="00D4014C">
      <w:pPr>
        <w:widowControl w:val="0"/>
        <w:tabs>
          <w:tab w:val="left" w:pos="851"/>
          <w:tab w:val="right" w:pos="8493"/>
        </w:tabs>
        <w:spacing w:before="600" w:line="480" w:lineRule="auto"/>
        <w:ind w:left="851" w:hanging="851"/>
        <w:jc w:val="both"/>
        <w:rPr>
          <w:u w:val="single"/>
        </w:rPr>
      </w:pPr>
      <w:r w:rsidRPr="00A91965">
        <w:t>2.</w:t>
      </w:r>
      <w:r w:rsidRPr="00A91965">
        <w:tab/>
      </w:r>
      <w:r w:rsidR="00A91965">
        <w:t xml:space="preserve">The original main application brought by the present Applicant sought a demolition order of certain buildings and structures erected by the Respondent on Erf </w:t>
      </w:r>
      <w:r w:rsidR="001F7264">
        <w:t>[…]</w:t>
      </w:r>
      <w:r w:rsidR="00A91965">
        <w:t>, G</w:t>
      </w:r>
      <w:r w:rsidR="001F7264">
        <w:t>[…]</w:t>
      </w:r>
      <w:r w:rsidR="00A91965">
        <w:t xml:space="preserve"> T</w:t>
      </w:r>
      <w:r w:rsidR="001F7264">
        <w:t>[…]</w:t>
      </w:r>
      <w:r w:rsidR="00A91965">
        <w:t xml:space="preserve">, Gauteng, with street address situate at </w:t>
      </w:r>
      <w:r w:rsidR="001F7264">
        <w:t>[…]</w:t>
      </w:r>
      <w:r w:rsidR="00A91965">
        <w:t xml:space="preserve"> G</w:t>
      </w:r>
      <w:r w:rsidR="001F7264">
        <w:t>[…]</w:t>
      </w:r>
      <w:r w:rsidR="00A91965">
        <w:t xml:space="preserve"> E</w:t>
      </w:r>
      <w:r w:rsidR="001F7264">
        <w:t>[…]</w:t>
      </w:r>
      <w:r w:rsidR="00A91965">
        <w:t xml:space="preserve"> R</w:t>
      </w:r>
      <w:r w:rsidR="001F7264">
        <w:t>[…]</w:t>
      </w:r>
      <w:r w:rsidR="00A91965">
        <w:t>, G</w:t>
      </w:r>
      <w:r w:rsidR="001F7264">
        <w:t>[…]</w:t>
      </w:r>
      <w:r w:rsidR="00A91965">
        <w:t xml:space="preserve">, Johannesburg. </w:t>
      </w:r>
    </w:p>
    <w:p w14:paraId="4DA055AB" w14:textId="4DE20D08" w:rsidR="00A91965" w:rsidRPr="000B20B4" w:rsidRDefault="00D4014C" w:rsidP="00D4014C">
      <w:pPr>
        <w:widowControl w:val="0"/>
        <w:tabs>
          <w:tab w:val="left" w:pos="851"/>
          <w:tab w:val="right" w:pos="8493"/>
        </w:tabs>
        <w:spacing w:before="600" w:line="480" w:lineRule="auto"/>
        <w:ind w:left="851" w:hanging="851"/>
        <w:jc w:val="both"/>
        <w:rPr>
          <w:u w:val="single"/>
        </w:rPr>
      </w:pPr>
      <w:r w:rsidRPr="000B20B4">
        <w:t>3.</w:t>
      </w:r>
      <w:r w:rsidRPr="000B20B4">
        <w:tab/>
      </w:r>
      <w:r w:rsidR="00A91965">
        <w:t>The Second Respondent in this matter is the CITY OF JOHANNESBURG METROPOLITAN MUNICIPALITY</w:t>
      </w:r>
      <w:r w:rsidR="000B20B4">
        <w:t>, but has played no part in any of the two applications.</w:t>
      </w:r>
    </w:p>
    <w:p w14:paraId="04005433" w14:textId="62D98577" w:rsidR="000B20B4" w:rsidRPr="000B20B4" w:rsidRDefault="00D4014C" w:rsidP="00D4014C">
      <w:pPr>
        <w:widowControl w:val="0"/>
        <w:tabs>
          <w:tab w:val="left" w:pos="851"/>
          <w:tab w:val="right" w:pos="8493"/>
        </w:tabs>
        <w:spacing w:before="600" w:line="480" w:lineRule="auto"/>
        <w:ind w:left="851" w:hanging="851"/>
        <w:jc w:val="both"/>
        <w:rPr>
          <w:u w:val="single"/>
        </w:rPr>
      </w:pPr>
      <w:r w:rsidRPr="000B20B4">
        <w:t>4.</w:t>
      </w:r>
      <w:r w:rsidRPr="000B20B4">
        <w:tab/>
      </w:r>
      <w:r w:rsidR="000B20B4">
        <w:t>The motivation for the demolition relief sought in the main application transpires from building work that the First Respondent commenced on his property.</w:t>
      </w:r>
    </w:p>
    <w:p w14:paraId="079586B4" w14:textId="5ADCC760" w:rsidR="000B20B4" w:rsidRPr="008155D4" w:rsidRDefault="00D4014C" w:rsidP="00D4014C">
      <w:pPr>
        <w:widowControl w:val="0"/>
        <w:tabs>
          <w:tab w:val="left" w:pos="851"/>
          <w:tab w:val="right" w:pos="8493"/>
        </w:tabs>
        <w:spacing w:before="600" w:line="480" w:lineRule="auto"/>
        <w:ind w:left="851" w:hanging="851"/>
        <w:jc w:val="both"/>
        <w:rPr>
          <w:u w:val="single"/>
        </w:rPr>
      </w:pPr>
      <w:r w:rsidRPr="008155D4">
        <w:t>5.</w:t>
      </w:r>
      <w:r w:rsidRPr="008155D4">
        <w:tab/>
      </w:r>
      <w:r w:rsidR="000B20B4">
        <w:t>These building works commenced during or about February 2017</w:t>
      </w:r>
      <w:r w:rsidR="008155D4">
        <w:t xml:space="preserve"> with the Applicant suspecting that the works were illegal in that they were being carried out in an extremely close proximity to the boundary wall between their respective properties.</w:t>
      </w:r>
    </w:p>
    <w:p w14:paraId="2DC1CADD" w14:textId="1C67F2DD" w:rsidR="008155D4" w:rsidRPr="008155D4" w:rsidRDefault="00D4014C" w:rsidP="00D4014C">
      <w:pPr>
        <w:widowControl w:val="0"/>
        <w:tabs>
          <w:tab w:val="left" w:pos="851"/>
          <w:tab w:val="right" w:pos="8493"/>
        </w:tabs>
        <w:spacing w:before="600" w:line="480" w:lineRule="auto"/>
        <w:ind w:left="851" w:hanging="851"/>
        <w:jc w:val="both"/>
        <w:rPr>
          <w:u w:val="single"/>
        </w:rPr>
      </w:pPr>
      <w:r w:rsidRPr="008155D4">
        <w:t>6.</w:t>
      </w:r>
      <w:r w:rsidRPr="008155D4">
        <w:tab/>
      </w:r>
      <w:r w:rsidR="008155D4">
        <w:t xml:space="preserve">The Applicant also raises certain aesthetic problems with the building works. </w:t>
      </w:r>
    </w:p>
    <w:p w14:paraId="20875008" w14:textId="506DB93B" w:rsidR="00E556D5" w:rsidRPr="00E556D5" w:rsidRDefault="00D4014C" w:rsidP="00D4014C">
      <w:pPr>
        <w:widowControl w:val="0"/>
        <w:tabs>
          <w:tab w:val="left" w:pos="851"/>
          <w:tab w:val="right" w:pos="8493"/>
        </w:tabs>
        <w:spacing w:before="600" w:line="480" w:lineRule="auto"/>
        <w:ind w:left="851" w:hanging="851"/>
        <w:jc w:val="both"/>
        <w:rPr>
          <w:u w:val="single"/>
        </w:rPr>
      </w:pPr>
      <w:r w:rsidRPr="00E556D5">
        <w:lastRenderedPageBreak/>
        <w:t>7.</w:t>
      </w:r>
      <w:r w:rsidRPr="00E556D5">
        <w:tab/>
      </w:r>
      <w:r w:rsidR="008155D4">
        <w:t xml:space="preserve">The </w:t>
      </w:r>
      <w:r w:rsidR="00683E1F">
        <w:t>Applicant then</w:t>
      </w:r>
      <w:r w:rsidR="00E556D5">
        <w:t xml:space="preserve"> commenced with an investigation and established   that no building plans had been submitted </w:t>
      </w:r>
      <w:r w:rsidR="0092630F">
        <w:t xml:space="preserve">to </w:t>
      </w:r>
      <w:r w:rsidR="00E556D5">
        <w:t>and/or approved</w:t>
      </w:r>
      <w:r w:rsidR="0092630F">
        <w:t xml:space="preserve"> by</w:t>
      </w:r>
      <w:r w:rsidR="00E556D5">
        <w:t xml:space="preserve"> the Second Respondent and launched an application for the demolition of the illegal building works.</w:t>
      </w:r>
    </w:p>
    <w:p w14:paraId="1DB08D09" w14:textId="05D4D14A" w:rsidR="00E556D5" w:rsidRPr="00E556D5" w:rsidRDefault="00D4014C" w:rsidP="00D4014C">
      <w:pPr>
        <w:widowControl w:val="0"/>
        <w:tabs>
          <w:tab w:val="left" w:pos="851"/>
          <w:tab w:val="right" w:pos="8493"/>
        </w:tabs>
        <w:spacing w:before="600" w:line="480" w:lineRule="auto"/>
        <w:ind w:left="851" w:hanging="851"/>
        <w:jc w:val="both"/>
        <w:rPr>
          <w:u w:val="single"/>
        </w:rPr>
      </w:pPr>
      <w:r w:rsidRPr="00E556D5">
        <w:t>8.</w:t>
      </w:r>
      <w:r w:rsidRPr="00E556D5">
        <w:tab/>
      </w:r>
      <w:r w:rsidR="00E556D5">
        <w:t>The application was initially heard by default and an order was granted in terms the notice of motion as sought by the Applicant. This order was subsequently rescinded by the First Respondent and eventually an answering affidavit was filed by the First Respondent.</w:t>
      </w:r>
    </w:p>
    <w:p w14:paraId="29F5C9C3" w14:textId="2B235732" w:rsidR="00235A33" w:rsidRDefault="00D4014C" w:rsidP="00D4014C">
      <w:pPr>
        <w:widowControl w:val="0"/>
        <w:tabs>
          <w:tab w:val="left" w:pos="851"/>
          <w:tab w:val="right" w:pos="8493"/>
        </w:tabs>
        <w:spacing w:before="600" w:line="480" w:lineRule="auto"/>
        <w:ind w:left="851" w:hanging="851"/>
        <w:jc w:val="both"/>
        <w:rPr>
          <w:u w:val="single"/>
        </w:rPr>
      </w:pPr>
      <w:r>
        <w:t>9.</w:t>
      </w:r>
      <w:r>
        <w:tab/>
      </w:r>
      <w:r w:rsidR="00E556D5">
        <w:t xml:space="preserve">In the answering affidavit, the First Respondent alleges </w:t>
      </w:r>
      <w:r w:rsidR="00E556D5">
        <w:rPr>
          <w:i/>
          <w:iCs/>
        </w:rPr>
        <w:t>inter alia</w:t>
      </w:r>
      <w:r w:rsidR="00E556D5">
        <w:t>:</w:t>
      </w:r>
    </w:p>
    <w:p w14:paraId="1B20F265" w14:textId="26DA98C4" w:rsidR="00E556D5" w:rsidRPr="00235A33" w:rsidRDefault="00D4014C" w:rsidP="00D4014C">
      <w:pPr>
        <w:widowControl w:val="0"/>
        <w:tabs>
          <w:tab w:val="left" w:pos="1701"/>
          <w:tab w:val="right" w:pos="8493"/>
        </w:tabs>
        <w:spacing w:before="600" w:line="480" w:lineRule="auto"/>
        <w:ind w:left="1701" w:hanging="850"/>
        <w:jc w:val="both"/>
        <w:rPr>
          <w:u w:val="single"/>
        </w:rPr>
      </w:pPr>
      <w:r w:rsidRPr="00235A33">
        <w:t>9.1.</w:t>
      </w:r>
      <w:r w:rsidRPr="00235A33">
        <w:tab/>
      </w:r>
      <w:r w:rsidR="00235A33">
        <w:t>“</w:t>
      </w:r>
      <w:r w:rsidR="00E556D5" w:rsidRPr="00235A33">
        <w:rPr>
          <w:i/>
          <w:iCs/>
        </w:rPr>
        <w:t>I am advised that even if I had encroached and/or constructed structures outside the approved municipal plans, the municipality would have afforded me an opportunity to apply and/or comply with the By-laws…</w:t>
      </w:r>
      <w:r w:rsidR="00235A33">
        <w:t>”</w:t>
      </w:r>
    </w:p>
    <w:p w14:paraId="70FA3DB2" w14:textId="245D3583" w:rsidR="00235A33" w:rsidRPr="00235A33" w:rsidRDefault="00D4014C" w:rsidP="00D4014C">
      <w:pPr>
        <w:widowControl w:val="0"/>
        <w:tabs>
          <w:tab w:val="left" w:pos="1701"/>
          <w:tab w:val="right" w:pos="8493"/>
        </w:tabs>
        <w:spacing w:before="600" w:line="480" w:lineRule="auto"/>
        <w:ind w:left="1701" w:hanging="850"/>
        <w:jc w:val="both"/>
        <w:rPr>
          <w:u w:val="single"/>
        </w:rPr>
      </w:pPr>
      <w:r w:rsidRPr="00235A33">
        <w:t>9.2.</w:t>
      </w:r>
      <w:r w:rsidRPr="00235A33">
        <w:tab/>
      </w:r>
      <w:r w:rsidR="00235A33">
        <w:t>“</w:t>
      </w:r>
      <w:r w:rsidR="00235A33">
        <w:rPr>
          <w:i/>
          <w:iCs/>
        </w:rPr>
        <w:t>I am further aware that prior to the approval of the building plans, the municipality attended to my property and conducted an inspection. On the strength of this, the allegations of encroachment are baseless…</w:t>
      </w:r>
      <w:r w:rsidR="00235A33">
        <w:t>”</w:t>
      </w:r>
    </w:p>
    <w:p w14:paraId="08699ED4" w14:textId="3616D103" w:rsidR="00235A33" w:rsidRPr="00A123C3" w:rsidRDefault="00D4014C" w:rsidP="00D4014C">
      <w:pPr>
        <w:widowControl w:val="0"/>
        <w:tabs>
          <w:tab w:val="left" w:pos="1701"/>
          <w:tab w:val="right" w:pos="8493"/>
        </w:tabs>
        <w:spacing w:before="600" w:line="480" w:lineRule="auto"/>
        <w:ind w:left="1701" w:hanging="850"/>
        <w:jc w:val="both"/>
        <w:rPr>
          <w:u w:val="single"/>
        </w:rPr>
      </w:pPr>
      <w:r w:rsidRPr="00A123C3">
        <w:t>9.3.</w:t>
      </w:r>
      <w:r w:rsidRPr="00A123C3">
        <w:tab/>
      </w:r>
      <w:r w:rsidR="00235A33">
        <w:t>“</w:t>
      </w:r>
      <w:r w:rsidR="00235A33">
        <w:rPr>
          <w:i/>
          <w:iCs/>
        </w:rPr>
        <w:t xml:space="preserve">Upon completion of the boundary wall, I proceeded with </w:t>
      </w:r>
      <w:r w:rsidR="00235A33">
        <w:rPr>
          <w:i/>
          <w:iCs/>
        </w:rPr>
        <w:lastRenderedPageBreak/>
        <w:t>construction work to renovate the whole property a</w:t>
      </w:r>
      <w:r w:rsidR="00367BD2">
        <w:rPr>
          <w:i/>
          <w:iCs/>
        </w:rPr>
        <w:t>n</w:t>
      </w:r>
      <w:r w:rsidR="00235A33">
        <w:rPr>
          <w:i/>
          <w:iCs/>
        </w:rPr>
        <w:t>d to rebuild the house. I must</w:t>
      </w:r>
      <w:r w:rsidR="0092630F">
        <w:rPr>
          <w:i/>
          <w:iCs/>
        </w:rPr>
        <w:t xml:space="preserve"> place</w:t>
      </w:r>
      <w:r w:rsidR="00A123C3">
        <w:rPr>
          <w:i/>
          <w:iCs/>
        </w:rPr>
        <w:t xml:space="preserve"> that I only worked on the existing foundation, no additional structures were built. Simply put I maintained the existing building plan…</w:t>
      </w:r>
      <w:r w:rsidR="00A123C3">
        <w:t>”</w:t>
      </w:r>
    </w:p>
    <w:p w14:paraId="3C4CE572" w14:textId="5AC797C9" w:rsidR="00A123C3" w:rsidRPr="00A123C3" w:rsidRDefault="00D4014C" w:rsidP="00D4014C">
      <w:pPr>
        <w:widowControl w:val="0"/>
        <w:tabs>
          <w:tab w:val="left" w:pos="1701"/>
          <w:tab w:val="right" w:pos="8493"/>
        </w:tabs>
        <w:spacing w:before="600" w:line="480" w:lineRule="auto"/>
        <w:ind w:left="1701" w:hanging="850"/>
        <w:jc w:val="both"/>
        <w:rPr>
          <w:u w:val="single"/>
        </w:rPr>
      </w:pPr>
      <w:r w:rsidRPr="00A123C3">
        <w:t>9.4.</w:t>
      </w:r>
      <w:r w:rsidRPr="00A123C3">
        <w:tab/>
      </w:r>
      <w:r w:rsidR="00A123C3">
        <w:t>“</w:t>
      </w:r>
      <w:r w:rsidR="00A123C3">
        <w:rPr>
          <w:i/>
          <w:iCs/>
        </w:rPr>
        <w:t>The construction work and renovations to my property were completed around the year 2022 and no illegal structures were added, the house remains a single structure with a few additions and alterations as detailed in the plan attached hereinabove…</w:t>
      </w:r>
      <w:r w:rsidR="00A123C3">
        <w:t>”</w:t>
      </w:r>
    </w:p>
    <w:p w14:paraId="2AF9AE17" w14:textId="5C0584E1" w:rsidR="00A123C3" w:rsidRPr="0013637D" w:rsidRDefault="00D4014C" w:rsidP="00D4014C">
      <w:pPr>
        <w:widowControl w:val="0"/>
        <w:tabs>
          <w:tab w:val="left" w:pos="1701"/>
          <w:tab w:val="right" w:pos="8493"/>
        </w:tabs>
        <w:spacing w:before="600" w:line="480" w:lineRule="auto"/>
        <w:ind w:left="1701" w:hanging="850"/>
        <w:jc w:val="both"/>
        <w:rPr>
          <w:u w:val="single"/>
        </w:rPr>
      </w:pPr>
      <w:r w:rsidRPr="0013637D">
        <w:t>9.5.</w:t>
      </w:r>
      <w:r w:rsidRPr="0013637D">
        <w:tab/>
      </w:r>
      <w:r w:rsidR="00A123C3">
        <w:t>“</w:t>
      </w:r>
      <w:r w:rsidR="00A123C3">
        <w:rPr>
          <w:i/>
          <w:iCs/>
        </w:rPr>
        <w:t>In approaching this Honourable Court,</w:t>
      </w:r>
      <w:r w:rsidR="0013637D">
        <w:rPr>
          <w:i/>
          <w:iCs/>
        </w:rPr>
        <w:t xml:space="preserve"> the Applicant in paragraph 30 of her founding affidavit, alleges that I have erected several rooms and structures at the property, which structures were at close proximity to the boundary wall. I deny these allegations as baseless, uninformed and is without merit…</w:t>
      </w:r>
      <w:r w:rsidR="0013637D">
        <w:t>”</w:t>
      </w:r>
    </w:p>
    <w:p w14:paraId="41DA0125" w14:textId="45189B2A" w:rsidR="0013637D" w:rsidRPr="0013637D" w:rsidRDefault="00D4014C" w:rsidP="00D4014C">
      <w:pPr>
        <w:widowControl w:val="0"/>
        <w:tabs>
          <w:tab w:val="left" w:pos="1701"/>
          <w:tab w:val="right" w:pos="8493"/>
        </w:tabs>
        <w:spacing w:before="600" w:line="480" w:lineRule="auto"/>
        <w:ind w:left="1701" w:hanging="850"/>
        <w:jc w:val="both"/>
        <w:rPr>
          <w:u w:val="single"/>
        </w:rPr>
      </w:pPr>
      <w:r w:rsidRPr="0013637D">
        <w:t>9.6.</w:t>
      </w:r>
      <w:r w:rsidRPr="0013637D">
        <w:tab/>
      </w:r>
      <w:r w:rsidR="0013637D">
        <w:t>“</w:t>
      </w:r>
      <w:r w:rsidR="0013637D">
        <w:rPr>
          <w:i/>
          <w:iCs/>
        </w:rPr>
        <w:t>In amplification of the denial, I place that the Applicant never took time to come over to my property and raise these issues with me, and measure the alleged distance she complains about…</w:t>
      </w:r>
      <w:r w:rsidR="0013637D">
        <w:t>”</w:t>
      </w:r>
    </w:p>
    <w:p w14:paraId="4DE2CF03" w14:textId="73A6124A" w:rsidR="0013637D" w:rsidRPr="0013637D" w:rsidRDefault="00D4014C" w:rsidP="00D4014C">
      <w:pPr>
        <w:widowControl w:val="0"/>
        <w:tabs>
          <w:tab w:val="left" w:pos="1701"/>
          <w:tab w:val="right" w:pos="8493"/>
        </w:tabs>
        <w:spacing w:before="600" w:line="480" w:lineRule="auto"/>
        <w:ind w:left="1701" w:hanging="850"/>
        <w:jc w:val="both"/>
        <w:rPr>
          <w:u w:val="single"/>
        </w:rPr>
      </w:pPr>
      <w:r w:rsidRPr="0013637D">
        <w:t>9.7.</w:t>
      </w:r>
      <w:r w:rsidRPr="0013637D">
        <w:tab/>
      </w:r>
      <w:r w:rsidR="0013637D">
        <w:t>“</w:t>
      </w:r>
      <w:r w:rsidR="0013637D">
        <w:rPr>
          <w:i/>
          <w:iCs/>
        </w:rPr>
        <w:t xml:space="preserve">I reiterate that the renovations already completed at my </w:t>
      </w:r>
      <w:r w:rsidR="0013637D">
        <w:rPr>
          <w:i/>
          <w:iCs/>
        </w:rPr>
        <w:lastRenderedPageBreak/>
        <w:t>property do not constitute several structures as suggested, no new structures were added, only the cottage was demolished and a new wall erected where it used to be, no encroachment towards the boundary wall as suggested by the Applicant exists…</w:t>
      </w:r>
      <w:r w:rsidR="0013637D">
        <w:t>”</w:t>
      </w:r>
    </w:p>
    <w:p w14:paraId="7B023A89" w14:textId="693D6705" w:rsidR="0013637D" w:rsidRPr="00AF11E7" w:rsidRDefault="00D4014C" w:rsidP="00D4014C">
      <w:pPr>
        <w:widowControl w:val="0"/>
        <w:tabs>
          <w:tab w:val="left" w:pos="1701"/>
          <w:tab w:val="right" w:pos="8493"/>
        </w:tabs>
        <w:spacing w:before="600" w:line="480" w:lineRule="auto"/>
        <w:ind w:left="1701" w:hanging="850"/>
        <w:jc w:val="both"/>
        <w:rPr>
          <w:u w:val="single"/>
        </w:rPr>
      </w:pPr>
      <w:r w:rsidRPr="00AF11E7">
        <w:t>9.8.</w:t>
      </w:r>
      <w:r w:rsidRPr="00AF11E7">
        <w:tab/>
      </w:r>
      <w:r w:rsidR="0013637D">
        <w:t>“</w:t>
      </w:r>
      <w:r w:rsidR="0013637D">
        <w:rPr>
          <w:i/>
          <w:iCs/>
        </w:rPr>
        <w:t>I seek to proceed to further add that the renovations, conc</w:t>
      </w:r>
      <w:r w:rsidR="00AF11E7">
        <w:rPr>
          <w:i/>
          <w:iCs/>
        </w:rPr>
        <w:t>l</w:t>
      </w:r>
      <w:r w:rsidR="0013637D">
        <w:rPr>
          <w:i/>
          <w:iCs/>
        </w:rPr>
        <w:t>uded at my property ha</w:t>
      </w:r>
      <w:r w:rsidR="00AF11E7">
        <w:rPr>
          <w:i/>
          <w:iCs/>
        </w:rPr>
        <w:t>ve not resulted in several numerous structures but rather, one complete structure. This Honourable Court is invited to note that there is one structure, not several structures as alleged…</w:t>
      </w:r>
      <w:r w:rsidR="00AF11E7">
        <w:t>”</w:t>
      </w:r>
    </w:p>
    <w:p w14:paraId="11C3B2BE" w14:textId="3672B2AD" w:rsidR="00AF11E7" w:rsidRPr="00AF11E7" w:rsidRDefault="00D4014C" w:rsidP="00D4014C">
      <w:pPr>
        <w:widowControl w:val="0"/>
        <w:tabs>
          <w:tab w:val="left" w:pos="1701"/>
          <w:tab w:val="right" w:pos="8493"/>
        </w:tabs>
        <w:spacing w:before="600" w:line="480" w:lineRule="auto"/>
        <w:ind w:left="1701" w:hanging="850"/>
        <w:jc w:val="both"/>
        <w:rPr>
          <w:u w:val="single"/>
        </w:rPr>
      </w:pPr>
      <w:r w:rsidRPr="00AF11E7">
        <w:t>9.9.</w:t>
      </w:r>
      <w:r w:rsidRPr="00AF11E7">
        <w:tab/>
      </w:r>
      <w:r w:rsidR="00AF11E7">
        <w:t>“</w:t>
      </w:r>
      <w:r w:rsidR="00AF11E7">
        <w:rPr>
          <w:i/>
          <w:iCs/>
        </w:rPr>
        <w:t>Following from the plan and the evidence I have adduced, I submit the Applicant’s case has no merit, on the fact that the structure at my property is approved by the municipality…</w:t>
      </w:r>
      <w:r w:rsidR="00AF11E7">
        <w:t>”</w:t>
      </w:r>
    </w:p>
    <w:p w14:paraId="2D41E955" w14:textId="5B787022" w:rsidR="00AF11E7" w:rsidRPr="00AF11E7" w:rsidRDefault="00D4014C" w:rsidP="00D4014C">
      <w:pPr>
        <w:widowControl w:val="0"/>
        <w:tabs>
          <w:tab w:val="left" w:pos="1701"/>
          <w:tab w:val="right" w:pos="8493"/>
        </w:tabs>
        <w:spacing w:before="600" w:line="480" w:lineRule="auto"/>
        <w:ind w:left="1701" w:hanging="850"/>
        <w:jc w:val="both"/>
        <w:rPr>
          <w:u w:val="single"/>
        </w:rPr>
      </w:pPr>
      <w:r w:rsidRPr="00AF11E7">
        <w:t>9.10.</w:t>
      </w:r>
      <w:r w:rsidRPr="00AF11E7">
        <w:tab/>
      </w:r>
      <w:r w:rsidR="00AF11E7">
        <w:t>“</w:t>
      </w:r>
      <w:r w:rsidR="00AF11E7">
        <w:rPr>
          <w:i/>
          <w:iCs/>
        </w:rPr>
        <w:t>… There is no encroachment to the Applicant’s property…</w:t>
      </w:r>
      <w:r w:rsidR="00AF11E7">
        <w:t>”</w:t>
      </w:r>
    </w:p>
    <w:p w14:paraId="77F076BC" w14:textId="7E5D46F7" w:rsidR="00AF11E7" w:rsidRPr="005F4463" w:rsidRDefault="00D4014C" w:rsidP="00D4014C">
      <w:pPr>
        <w:widowControl w:val="0"/>
        <w:tabs>
          <w:tab w:val="left" w:pos="1701"/>
          <w:tab w:val="right" w:pos="8493"/>
        </w:tabs>
        <w:spacing w:before="600" w:line="480" w:lineRule="auto"/>
        <w:ind w:left="1701" w:hanging="850"/>
        <w:jc w:val="both"/>
        <w:rPr>
          <w:u w:val="single"/>
        </w:rPr>
      </w:pPr>
      <w:r w:rsidRPr="005F4463">
        <w:t>9.11.</w:t>
      </w:r>
      <w:r w:rsidRPr="005F4463">
        <w:tab/>
      </w:r>
      <w:r w:rsidR="00AF11E7">
        <w:t>“…</w:t>
      </w:r>
      <w:r w:rsidR="00AF11E7">
        <w:rPr>
          <w:i/>
          <w:iCs/>
        </w:rPr>
        <w:t>There are no illegal structures at my property, I have a va</w:t>
      </w:r>
      <w:r w:rsidR="005F4463">
        <w:rPr>
          <w:i/>
          <w:iCs/>
        </w:rPr>
        <w:t>lid building plan in relation to the structures build at my property, that has been approved by the City of Johannesburg Metropolitan Municipality…</w:t>
      </w:r>
      <w:r w:rsidR="005F4463">
        <w:t>”</w:t>
      </w:r>
    </w:p>
    <w:p w14:paraId="28996263" w14:textId="441BECEE" w:rsidR="005F4463" w:rsidRPr="005F4463" w:rsidRDefault="00D4014C" w:rsidP="00D4014C">
      <w:pPr>
        <w:widowControl w:val="0"/>
        <w:tabs>
          <w:tab w:val="left" w:pos="1701"/>
          <w:tab w:val="right" w:pos="8493"/>
        </w:tabs>
        <w:spacing w:before="600" w:line="480" w:lineRule="auto"/>
        <w:ind w:left="1701" w:hanging="850"/>
        <w:jc w:val="both"/>
        <w:rPr>
          <w:u w:val="single"/>
        </w:rPr>
      </w:pPr>
      <w:r w:rsidRPr="005F4463">
        <w:lastRenderedPageBreak/>
        <w:t>9.12.</w:t>
      </w:r>
      <w:r w:rsidRPr="005F4463">
        <w:tab/>
      </w:r>
      <w:r w:rsidR="005F4463">
        <w:t>“</w:t>
      </w:r>
      <w:r w:rsidR="005F4463">
        <w:rPr>
          <w:i/>
          <w:iCs/>
        </w:rPr>
        <w:t>No additional structures were added, I only made renovations to the existing structure and extended the existing structure, all this was done in line with approved building plan…</w:t>
      </w:r>
      <w:r w:rsidR="005F4463">
        <w:t>”</w:t>
      </w:r>
    </w:p>
    <w:p w14:paraId="173644A2" w14:textId="3D8F78D9" w:rsidR="005F4463" w:rsidRPr="009143CD" w:rsidRDefault="00D4014C" w:rsidP="00D4014C">
      <w:pPr>
        <w:widowControl w:val="0"/>
        <w:tabs>
          <w:tab w:val="left" w:pos="1701"/>
          <w:tab w:val="right" w:pos="8493"/>
        </w:tabs>
        <w:spacing w:before="600" w:line="480" w:lineRule="auto"/>
        <w:ind w:left="1701" w:hanging="850"/>
        <w:jc w:val="both"/>
        <w:rPr>
          <w:u w:val="single"/>
        </w:rPr>
      </w:pPr>
      <w:r w:rsidRPr="009143CD">
        <w:t>9.13.</w:t>
      </w:r>
      <w:r w:rsidRPr="009143CD">
        <w:tab/>
      </w:r>
      <w:r w:rsidR="005F4463">
        <w:t>“</w:t>
      </w:r>
      <w:r w:rsidR="005F4463">
        <w:rPr>
          <w:i/>
          <w:iCs/>
        </w:rPr>
        <w:t xml:space="preserve">… save to deny that no building works were done close to the boundary wall, and that the municipality would not have approved the plans if ever they were encroaching on any neighbour including the </w:t>
      </w:r>
      <w:r w:rsidR="009143CD">
        <w:rPr>
          <w:i/>
          <w:iCs/>
        </w:rPr>
        <w:t>Applicant…</w:t>
      </w:r>
      <w:r w:rsidR="009143CD">
        <w:t>”</w:t>
      </w:r>
    </w:p>
    <w:p w14:paraId="2BABFE93" w14:textId="4E98234F" w:rsidR="009143CD" w:rsidRPr="009143CD" w:rsidRDefault="00D4014C" w:rsidP="00D4014C">
      <w:pPr>
        <w:widowControl w:val="0"/>
        <w:tabs>
          <w:tab w:val="left" w:pos="1701"/>
          <w:tab w:val="right" w:pos="8493"/>
        </w:tabs>
        <w:spacing w:before="720" w:line="480" w:lineRule="auto"/>
        <w:ind w:left="1701" w:hanging="850"/>
        <w:jc w:val="both"/>
        <w:rPr>
          <w:u w:val="single"/>
        </w:rPr>
      </w:pPr>
      <w:r w:rsidRPr="009143CD">
        <w:t>9.14.</w:t>
      </w:r>
      <w:r w:rsidRPr="009143CD">
        <w:tab/>
      </w:r>
      <w:r w:rsidR="009143CD">
        <w:t xml:space="preserve">“… </w:t>
      </w:r>
      <w:r w:rsidR="009143CD">
        <w:rPr>
          <w:i/>
          <w:iCs/>
        </w:rPr>
        <w:t>I only renovated my property. I did not commence a new structure from the ground up. The allegation that I have built close to the boundary wall is untrue as I built on top of the previous foundation and did not move my property any closer to the wall. The positioning of my property has not changed and is still as it was before the renovations were undertaken…</w:t>
      </w:r>
      <w:r w:rsidR="009143CD">
        <w:t>”</w:t>
      </w:r>
    </w:p>
    <w:p w14:paraId="0C901317" w14:textId="40E5E53D" w:rsidR="009143CD" w:rsidRPr="009143CD" w:rsidRDefault="00D4014C" w:rsidP="00D4014C">
      <w:pPr>
        <w:widowControl w:val="0"/>
        <w:tabs>
          <w:tab w:val="left" w:pos="1701"/>
          <w:tab w:val="right" w:pos="8493"/>
        </w:tabs>
        <w:spacing w:before="720" w:line="480" w:lineRule="auto"/>
        <w:ind w:left="1701" w:hanging="850"/>
        <w:jc w:val="both"/>
        <w:rPr>
          <w:u w:val="single"/>
        </w:rPr>
      </w:pPr>
      <w:r w:rsidRPr="009143CD">
        <w:t>9.15.</w:t>
      </w:r>
      <w:r w:rsidRPr="009143CD">
        <w:tab/>
      </w:r>
      <w:r w:rsidR="009143CD">
        <w:t>“…</w:t>
      </w:r>
      <w:r w:rsidR="009143CD">
        <w:rPr>
          <w:i/>
          <w:iCs/>
        </w:rPr>
        <w:t xml:space="preserve"> The entertainment area is nowhere closer to the Applicant’s property and these are simply unsubstantiated allegations…</w:t>
      </w:r>
      <w:r w:rsidR="009143CD">
        <w:t>”</w:t>
      </w:r>
    </w:p>
    <w:p w14:paraId="0176670B" w14:textId="732DD8DF" w:rsidR="009143CD" w:rsidRPr="009143CD" w:rsidRDefault="00D4014C" w:rsidP="00D4014C">
      <w:pPr>
        <w:widowControl w:val="0"/>
        <w:tabs>
          <w:tab w:val="left" w:pos="1701"/>
          <w:tab w:val="right" w:pos="8493"/>
        </w:tabs>
        <w:spacing w:before="720" w:line="480" w:lineRule="auto"/>
        <w:ind w:left="1701" w:hanging="850"/>
        <w:jc w:val="both"/>
        <w:rPr>
          <w:u w:val="single"/>
        </w:rPr>
      </w:pPr>
      <w:r w:rsidRPr="009143CD">
        <w:t>9.16.</w:t>
      </w:r>
      <w:r w:rsidRPr="009143CD">
        <w:tab/>
      </w:r>
      <w:r w:rsidR="009143CD">
        <w:t>“…</w:t>
      </w:r>
      <w:r w:rsidR="009143CD">
        <w:rPr>
          <w:i/>
          <w:iCs/>
        </w:rPr>
        <w:t>There are no illegal building works</w:t>
      </w:r>
      <w:r w:rsidR="009143CD">
        <w:t>…”</w:t>
      </w:r>
    </w:p>
    <w:p w14:paraId="667B2B17" w14:textId="13EFD793" w:rsidR="009143CD" w:rsidRPr="009143CD" w:rsidRDefault="00D4014C" w:rsidP="00D4014C">
      <w:pPr>
        <w:widowControl w:val="0"/>
        <w:tabs>
          <w:tab w:val="left" w:pos="1701"/>
          <w:tab w:val="right" w:pos="8493"/>
        </w:tabs>
        <w:spacing w:before="720" w:line="480" w:lineRule="auto"/>
        <w:ind w:left="1701" w:hanging="850"/>
        <w:jc w:val="both"/>
        <w:rPr>
          <w:u w:val="single"/>
        </w:rPr>
      </w:pPr>
      <w:r w:rsidRPr="009143CD">
        <w:t>9.17.</w:t>
      </w:r>
      <w:r w:rsidRPr="009143CD">
        <w:tab/>
      </w:r>
      <w:r w:rsidR="009143CD">
        <w:t>“…</w:t>
      </w:r>
      <w:r w:rsidR="009143CD">
        <w:rPr>
          <w:i/>
          <w:iCs/>
        </w:rPr>
        <w:t xml:space="preserve">My building plans have been approved by the requisite entity </w:t>
      </w:r>
      <w:r w:rsidR="009143CD">
        <w:rPr>
          <w:i/>
          <w:iCs/>
        </w:rPr>
        <w:lastRenderedPageBreak/>
        <w:t>with such authority and no illegal structures exist at my property to warrant a demolition…</w:t>
      </w:r>
      <w:r w:rsidR="009143CD">
        <w:t>”</w:t>
      </w:r>
    </w:p>
    <w:p w14:paraId="6E95B3B2" w14:textId="400B7E0F" w:rsidR="009143CD" w:rsidRPr="006E3E8A" w:rsidRDefault="00D4014C" w:rsidP="00D4014C">
      <w:pPr>
        <w:widowControl w:val="0"/>
        <w:tabs>
          <w:tab w:val="left" w:pos="851"/>
          <w:tab w:val="right" w:pos="8493"/>
        </w:tabs>
        <w:spacing w:before="720" w:line="480" w:lineRule="auto"/>
        <w:ind w:left="851" w:hanging="851"/>
        <w:jc w:val="both"/>
        <w:rPr>
          <w:u w:val="single"/>
        </w:rPr>
      </w:pPr>
      <w:r w:rsidRPr="006E3E8A">
        <w:t>10.</w:t>
      </w:r>
      <w:r w:rsidRPr="006E3E8A">
        <w:tab/>
      </w:r>
      <w:r w:rsidR="009143CD">
        <w:t>The aforesaid allegations prompted</w:t>
      </w:r>
      <w:r w:rsidR="006E3E8A">
        <w:t xml:space="preserve"> the present application, the Applicant alleging that she is not in a position to respond to these allegations as she has no access to the property and requires the appointment of a town planner to do the necessary measurements to enable her to draft and file a replying affidavit.</w:t>
      </w:r>
    </w:p>
    <w:p w14:paraId="1D6EED17" w14:textId="720EE650" w:rsidR="00235A33" w:rsidRPr="00E556D5" w:rsidRDefault="006E3E8A" w:rsidP="006E3E8A">
      <w:pPr>
        <w:widowControl w:val="0"/>
        <w:tabs>
          <w:tab w:val="right" w:pos="8493"/>
        </w:tabs>
        <w:spacing w:before="720" w:line="480" w:lineRule="auto"/>
        <w:ind w:left="851"/>
        <w:jc w:val="both"/>
        <w:rPr>
          <w:u w:val="single"/>
        </w:rPr>
      </w:pPr>
      <w:r>
        <w:rPr>
          <w:b/>
          <w:bCs w:val="0"/>
          <w:i/>
          <w:iCs/>
        </w:rPr>
        <w:t>The First Respondent’s contentions</w:t>
      </w:r>
    </w:p>
    <w:p w14:paraId="304B4D01" w14:textId="0BAB2733" w:rsidR="00E556D5" w:rsidRPr="006E3E8A" w:rsidRDefault="00D4014C" w:rsidP="00D4014C">
      <w:pPr>
        <w:widowControl w:val="0"/>
        <w:tabs>
          <w:tab w:val="left" w:pos="851"/>
          <w:tab w:val="right" w:pos="8493"/>
        </w:tabs>
        <w:spacing w:before="600" w:line="480" w:lineRule="auto"/>
        <w:ind w:left="851" w:hanging="851"/>
        <w:jc w:val="both"/>
        <w:rPr>
          <w:u w:val="single"/>
        </w:rPr>
      </w:pPr>
      <w:r w:rsidRPr="006E3E8A">
        <w:t>11.</w:t>
      </w:r>
      <w:r w:rsidRPr="006E3E8A">
        <w:tab/>
      </w:r>
      <w:r w:rsidR="006E3E8A">
        <w:t>The First Respondent contends that the main application was premised on the fact:</w:t>
      </w:r>
    </w:p>
    <w:p w14:paraId="4EDCDED7" w14:textId="564E0F3B" w:rsidR="006E3E8A" w:rsidRPr="006E3E8A" w:rsidRDefault="00D4014C" w:rsidP="00D4014C">
      <w:pPr>
        <w:widowControl w:val="0"/>
        <w:tabs>
          <w:tab w:val="left" w:pos="1701"/>
          <w:tab w:val="right" w:pos="8493"/>
        </w:tabs>
        <w:spacing w:before="600" w:line="480" w:lineRule="auto"/>
        <w:ind w:left="1701" w:hanging="850"/>
        <w:jc w:val="both"/>
        <w:rPr>
          <w:u w:val="single"/>
        </w:rPr>
      </w:pPr>
      <w:r w:rsidRPr="006E3E8A">
        <w:t>11.1.</w:t>
      </w:r>
      <w:r w:rsidRPr="006E3E8A">
        <w:tab/>
      </w:r>
      <w:r w:rsidR="006E3E8A">
        <w:t>that there were no building plans; and</w:t>
      </w:r>
    </w:p>
    <w:p w14:paraId="474DE91C" w14:textId="2DA2B6DD" w:rsidR="006E3E8A" w:rsidRPr="006E3E8A" w:rsidRDefault="00D4014C" w:rsidP="00D4014C">
      <w:pPr>
        <w:widowControl w:val="0"/>
        <w:tabs>
          <w:tab w:val="left" w:pos="1701"/>
          <w:tab w:val="right" w:pos="8493"/>
        </w:tabs>
        <w:spacing w:before="600" w:line="480" w:lineRule="auto"/>
        <w:ind w:left="1701" w:hanging="850"/>
        <w:jc w:val="both"/>
        <w:rPr>
          <w:u w:val="single"/>
        </w:rPr>
      </w:pPr>
      <w:r w:rsidRPr="006E3E8A">
        <w:t>11.2.</w:t>
      </w:r>
      <w:r w:rsidRPr="006E3E8A">
        <w:tab/>
      </w:r>
      <w:r w:rsidR="006E3E8A">
        <w:t>ancillary to that, there was an encroachment.</w:t>
      </w:r>
    </w:p>
    <w:p w14:paraId="1455F1D3" w14:textId="6CF5D2BE" w:rsidR="006E3E8A" w:rsidRPr="00496D11" w:rsidRDefault="00D4014C" w:rsidP="00D4014C">
      <w:pPr>
        <w:widowControl w:val="0"/>
        <w:tabs>
          <w:tab w:val="left" w:pos="851"/>
          <w:tab w:val="right" w:pos="8493"/>
        </w:tabs>
        <w:spacing w:before="600" w:line="480" w:lineRule="auto"/>
        <w:ind w:left="851" w:hanging="851"/>
        <w:jc w:val="both"/>
        <w:rPr>
          <w:u w:val="single"/>
        </w:rPr>
      </w:pPr>
      <w:r w:rsidRPr="00496D11">
        <w:t>12.</w:t>
      </w:r>
      <w:r w:rsidRPr="00496D11">
        <w:tab/>
      </w:r>
      <w:r w:rsidR="006E3E8A">
        <w:t>The production of the building plans</w:t>
      </w:r>
      <w:r w:rsidR="00496D11">
        <w:t xml:space="preserve"> annexed to the answering affidavit as annexure “FA4” resolves the matter in that the First Respondent now has building plans, which was the Applicant’s main cause of complaint and consequently the Applicant should withdraw her application. </w:t>
      </w:r>
    </w:p>
    <w:p w14:paraId="45389493" w14:textId="4D91C9C1" w:rsidR="00496D11" w:rsidRPr="00E84889" w:rsidRDefault="00D4014C" w:rsidP="00D4014C">
      <w:pPr>
        <w:widowControl w:val="0"/>
        <w:tabs>
          <w:tab w:val="left" w:pos="851"/>
          <w:tab w:val="right" w:pos="8493"/>
        </w:tabs>
        <w:spacing w:before="600" w:line="480" w:lineRule="auto"/>
        <w:ind w:left="851" w:hanging="851"/>
        <w:jc w:val="both"/>
        <w:rPr>
          <w:u w:val="single"/>
        </w:rPr>
      </w:pPr>
      <w:r w:rsidRPr="00E84889">
        <w:lastRenderedPageBreak/>
        <w:t>13.</w:t>
      </w:r>
      <w:r w:rsidRPr="00E84889">
        <w:tab/>
      </w:r>
      <w:r w:rsidR="00496D11">
        <w:t xml:space="preserve">The First Respondent rejects the Applicant’s contention that </w:t>
      </w:r>
      <w:r w:rsidR="0092630F">
        <w:t>her</w:t>
      </w:r>
      <w:r w:rsidR="00496D11">
        <w:t xml:space="preserve"> case is premised on illegal structures and</w:t>
      </w:r>
      <w:r w:rsidR="0092630F">
        <w:t xml:space="preserve"> </w:t>
      </w:r>
      <w:r w:rsidR="00496D11">
        <w:t>that the allegation of illegality is linked to the lack of building plans</w:t>
      </w:r>
      <w:r w:rsidR="00367BD2">
        <w:t>. The First Respondent further</w:t>
      </w:r>
      <w:r w:rsidR="0092630F">
        <w:t xml:space="preserve"> contends that </w:t>
      </w:r>
      <w:r w:rsidR="00E84889">
        <w:t xml:space="preserve"> by </w:t>
      </w:r>
      <w:r w:rsidR="0092630F">
        <w:t xml:space="preserve">the </w:t>
      </w:r>
      <w:r w:rsidR="00E84889">
        <w:t xml:space="preserve">presentation of an approved building plan, the causa for the application falls away. </w:t>
      </w:r>
    </w:p>
    <w:p w14:paraId="667C2766" w14:textId="2F70FC46" w:rsidR="00E84889" w:rsidRPr="00E84889" w:rsidRDefault="00E84889" w:rsidP="00E84889">
      <w:pPr>
        <w:widowControl w:val="0"/>
        <w:tabs>
          <w:tab w:val="right" w:pos="8493"/>
        </w:tabs>
        <w:spacing w:before="600" w:line="480" w:lineRule="auto"/>
        <w:ind w:left="851"/>
        <w:jc w:val="both"/>
        <w:rPr>
          <w:b/>
          <w:bCs w:val="0"/>
          <w:i/>
          <w:iCs/>
          <w:u w:val="single"/>
        </w:rPr>
      </w:pPr>
      <w:r>
        <w:rPr>
          <w:b/>
          <w:bCs w:val="0"/>
          <w:i/>
          <w:iCs/>
        </w:rPr>
        <w:t>Applicant’s contention</w:t>
      </w:r>
    </w:p>
    <w:p w14:paraId="613C3FE4" w14:textId="75BC22D9" w:rsidR="00A62B88" w:rsidRPr="00A62B88" w:rsidRDefault="00D4014C" w:rsidP="00D4014C">
      <w:pPr>
        <w:widowControl w:val="0"/>
        <w:tabs>
          <w:tab w:val="left" w:pos="851"/>
          <w:tab w:val="right" w:pos="8493"/>
        </w:tabs>
        <w:spacing w:before="600" w:line="480" w:lineRule="auto"/>
        <w:ind w:left="851" w:hanging="851"/>
        <w:jc w:val="both"/>
        <w:rPr>
          <w:u w:val="single"/>
        </w:rPr>
      </w:pPr>
      <w:r w:rsidRPr="00A62B88">
        <w:t>14.</w:t>
      </w:r>
      <w:r w:rsidRPr="00A62B88">
        <w:tab/>
      </w:r>
      <w:r w:rsidR="00E84889">
        <w:t>The Applicant contends</w:t>
      </w:r>
      <w:r w:rsidR="00A62B88">
        <w:t xml:space="preserve"> that the production of approved building plans does not mean that the structures are now legal, but it is for the First Respondent to </w:t>
      </w:r>
      <w:r w:rsidR="000A54BF">
        <w:t>show</w:t>
      </w:r>
      <w:r w:rsidR="00A62B88">
        <w:t xml:space="preserve"> that the construction work </w:t>
      </w:r>
      <w:r w:rsidR="000A54BF">
        <w:t>was</w:t>
      </w:r>
      <w:r w:rsidR="00A62B88">
        <w:t xml:space="preserve"> done in accordance with the approved building plans. For this contention the Applicant relies on the allegations in her founding affidavit, namely that:</w:t>
      </w:r>
    </w:p>
    <w:p w14:paraId="76FA5FFC" w14:textId="706BE1A3" w:rsidR="00E84889" w:rsidRPr="00A62B88" w:rsidRDefault="00D4014C" w:rsidP="00D4014C">
      <w:pPr>
        <w:widowControl w:val="0"/>
        <w:tabs>
          <w:tab w:val="left" w:pos="1701"/>
          <w:tab w:val="right" w:pos="8493"/>
        </w:tabs>
        <w:spacing w:before="600" w:line="480" w:lineRule="auto"/>
        <w:ind w:left="1701" w:hanging="850"/>
        <w:jc w:val="both"/>
        <w:rPr>
          <w:u w:val="single"/>
        </w:rPr>
      </w:pPr>
      <w:r w:rsidRPr="00A62B88">
        <w:t>14.1.</w:t>
      </w:r>
      <w:r w:rsidRPr="00A62B88">
        <w:tab/>
      </w:r>
      <w:r w:rsidR="00A62B88">
        <w:t>there were no building plans at the time of the launching of the application (this is common cause);</w:t>
      </w:r>
    </w:p>
    <w:p w14:paraId="109136DB" w14:textId="292AF7A9" w:rsidR="00A62B88" w:rsidRPr="005D2B81" w:rsidRDefault="00D4014C" w:rsidP="00D4014C">
      <w:pPr>
        <w:widowControl w:val="0"/>
        <w:tabs>
          <w:tab w:val="left" w:pos="1701"/>
          <w:tab w:val="right" w:pos="8493"/>
        </w:tabs>
        <w:spacing w:before="600" w:line="480" w:lineRule="auto"/>
        <w:ind w:left="1701" w:hanging="850"/>
        <w:jc w:val="both"/>
        <w:rPr>
          <w:u w:val="single"/>
        </w:rPr>
      </w:pPr>
      <w:r w:rsidRPr="005D2B81">
        <w:t>14.2.</w:t>
      </w:r>
      <w:r w:rsidRPr="005D2B81">
        <w:tab/>
      </w:r>
      <w:r w:rsidR="00A62B88">
        <w:t xml:space="preserve">the motivation for the investigation to establish whether there are building plans </w:t>
      </w:r>
      <w:r w:rsidR="005D2B81">
        <w:t xml:space="preserve">was as a result of a suspicion that certain by-laws and provisions, title deeds etc. had not been complied with and consequently the structures </w:t>
      </w:r>
      <w:r w:rsidR="000A54BF">
        <w:t>were</w:t>
      </w:r>
      <w:r w:rsidR="005D2B81">
        <w:t xml:space="preserve"> illegal;</w:t>
      </w:r>
    </w:p>
    <w:p w14:paraId="3C2CE543" w14:textId="30939795" w:rsidR="005D2B81" w:rsidRPr="005D2B81" w:rsidRDefault="00D4014C" w:rsidP="00D4014C">
      <w:pPr>
        <w:widowControl w:val="0"/>
        <w:tabs>
          <w:tab w:val="left" w:pos="1701"/>
          <w:tab w:val="right" w:pos="8493"/>
        </w:tabs>
        <w:spacing w:before="600" w:line="480" w:lineRule="auto"/>
        <w:ind w:left="1701" w:hanging="850"/>
        <w:jc w:val="both"/>
        <w:rPr>
          <w:u w:val="single"/>
        </w:rPr>
      </w:pPr>
      <w:r w:rsidRPr="005D2B81">
        <w:t>14.3.</w:t>
      </w:r>
      <w:r w:rsidRPr="005D2B81">
        <w:tab/>
      </w:r>
      <w:r w:rsidR="005D2B81">
        <w:t xml:space="preserve">there was a direct encroachment into the borderlines of the </w:t>
      </w:r>
      <w:r w:rsidR="005D2B81">
        <w:lastRenderedPageBreak/>
        <w:t>structures; and</w:t>
      </w:r>
    </w:p>
    <w:p w14:paraId="38589415" w14:textId="07C1CAF4" w:rsidR="005D2B81" w:rsidRPr="005D2B81" w:rsidRDefault="00D4014C" w:rsidP="00D4014C">
      <w:pPr>
        <w:widowControl w:val="0"/>
        <w:tabs>
          <w:tab w:val="left" w:pos="1701"/>
          <w:tab w:val="right" w:pos="8493"/>
        </w:tabs>
        <w:spacing w:before="600" w:line="480" w:lineRule="auto"/>
        <w:ind w:left="1701" w:hanging="850"/>
        <w:jc w:val="both"/>
        <w:rPr>
          <w:u w:val="single"/>
        </w:rPr>
      </w:pPr>
      <w:r w:rsidRPr="005D2B81">
        <w:t>14.4.</w:t>
      </w:r>
      <w:r w:rsidRPr="005D2B81">
        <w:tab/>
      </w:r>
      <w:r w:rsidR="005D2B81">
        <w:t>according to a due diligence report by Urban Ideas Development Planners (Pty) Limited</w:t>
      </w:r>
      <w:r w:rsidR="000A54BF">
        <w:t>:</w:t>
      </w:r>
    </w:p>
    <w:p w14:paraId="796DF33E" w14:textId="158D3386" w:rsidR="005D2B81" w:rsidRPr="005D2B81" w:rsidRDefault="005D2B81" w:rsidP="005D2B81">
      <w:pPr>
        <w:widowControl w:val="0"/>
        <w:spacing w:before="600" w:line="480" w:lineRule="auto"/>
        <w:ind w:left="2880" w:hanging="720"/>
        <w:jc w:val="both"/>
        <w:rPr>
          <w:u w:val="single"/>
        </w:rPr>
      </w:pPr>
      <w:r>
        <w:t>“</w:t>
      </w:r>
      <w:r>
        <w:rPr>
          <w:i/>
          <w:iCs/>
        </w:rPr>
        <w:t>1.5.2</w:t>
      </w:r>
      <w:r>
        <w:rPr>
          <w:i/>
          <w:iCs/>
        </w:rPr>
        <w:tab/>
        <w:t>Some amendments and additions have not been approved between the time stamps of 2015 and 2022.</w:t>
      </w:r>
      <w:r>
        <w:t>”</w:t>
      </w:r>
    </w:p>
    <w:p w14:paraId="548E4AE5" w14:textId="6AD4FB83" w:rsidR="005D2B81" w:rsidRPr="005D2B81" w:rsidRDefault="00D4014C" w:rsidP="00D4014C">
      <w:pPr>
        <w:widowControl w:val="0"/>
        <w:tabs>
          <w:tab w:val="left" w:pos="851"/>
          <w:tab w:val="right" w:pos="8493"/>
        </w:tabs>
        <w:spacing w:before="600" w:line="480" w:lineRule="auto"/>
        <w:ind w:left="851" w:hanging="851"/>
        <w:jc w:val="both"/>
        <w:rPr>
          <w:u w:val="single"/>
        </w:rPr>
      </w:pPr>
      <w:r w:rsidRPr="005D2B81">
        <w:t>15.</w:t>
      </w:r>
      <w:r w:rsidRPr="005D2B81">
        <w:tab/>
      </w:r>
      <w:r w:rsidR="005D2B81">
        <w:t>I interpose to  deal with this report in that the First Respondent alleges that this report constitutes new material introduced in a replying affidavit and does not form part of the Applicant's original cause of action.</w:t>
      </w:r>
    </w:p>
    <w:p w14:paraId="2C0F4C8F" w14:textId="6E91CF92" w:rsidR="005D2B81" w:rsidRPr="00EF76CD" w:rsidRDefault="00D4014C" w:rsidP="00D4014C">
      <w:pPr>
        <w:widowControl w:val="0"/>
        <w:tabs>
          <w:tab w:val="left" w:pos="851"/>
          <w:tab w:val="right" w:pos="8493"/>
        </w:tabs>
        <w:spacing w:before="600" w:line="480" w:lineRule="auto"/>
        <w:ind w:left="851" w:hanging="851"/>
        <w:jc w:val="both"/>
        <w:rPr>
          <w:u w:val="single"/>
        </w:rPr>
      </w:pPr>
      <w:r w:rsidRPr="00EF76CD">
        <w:t>16.</w:t>
      </w:r>
      <w:r w:rsidRPr="00EF76CD">
        <w:tab/>
      </w:r>
      <w:r w:rsidR="005D2B81">
        <w:t xml:space="preserve">In my view this is a presentation of facts supporting the founding affidavit wherein the suspicion is raised that there has been non-compliance with by-laws and/or regulations. </w:t>
      </w:r>
    </w:p>
    <w:p w14:paraId="0AB8616A" w14:textId="49697A9E" w:rsidR="00EF76CD" w:rsidRPr="00EF76CD" w:rsidRDefault="00D4014C" w:rsidP="00D4014C">
      <w:pPr>
        <w:widowControl w:val="0"/>
        <w:tabs>
          <w:tab w:val="left" w:pos="851"/>
          <w:tab w:val="right" w:pos="8493"/>
        </w:tabs>
        <w:spacing w:before="600" w:line="480" w:lineRule="auto"/>
        <w:ind w:left="851" w:hanging="851"/>
        <w:jc w:val="both"/>
        <w:rPr>
          <w:u w:val="single"/>
        </w:rPr>
      </w:pPr>
      <w:r w:rsidRPr="00EF76CD">
        <w:t>17.</w:t>
      </w:r>
      <w:r w:rsidRPr="00EF76CD">
        <w:tab/>
      </w:r>
      <w:r w:rsidR="00EF76CD">
        <w:t xml:space="preserve">The First Respondent in any event had </w:t>
      </w:r>
      <w:r w:rsidR="000A54BF">
        <w:t xml:space="preserve">other remedies at </w:t>
      </w:r>
      <w:r w:rsidR="00EF76CD">
        <w:t>his disposal to deal with this contention and did not utilise them.</w:t>
      </w:r>
    </w:p>
    <w:p w14:paraId="4DB19068" w14:textId="6A11D6C7" w:rsidR="00EF76CD" w:rsidRPr="00EF76CD" w:rsidRDefault="00D4014C" w:rsidP="00D4014C">
      <w:pPr>
        <w:widowControl w:val="0"/>
        <w:tabs>
          <w:tab w:val="left" w:pos="851"/>
          <w:tab w:val="right" w:pos="8493"/>
        </w:tabs>
        <w:spacing w:before="600" w:line="480" w:lineRule="auto"/>
        <w:ind w:left="851" w:hanging="851"/>
        <w:jc w:val="both"/>
        <w:rPr>
          <w:u w:val="single"/>
        </w:rPr>
      </w:pPr>
      <w:r w:rsidRPr="00EF76CD">
        <w:t>18.</w:t>
      </w:r>
      <w:r w:rsidRPr="00EF76CD">
        <w:tab/>
      </w:r>
      <w:r w:rsidR="00EF76CD">
        <w:t xml:space="preserve">Although the First Respondent did not raise as an issue my power to grant an order as sought in these interlocutory proceedings by the Applicant, I raised the issue with counsel for the Applicant. Counsel for </w:t>
      </w:r>
      <w:r w:rsidR="00EF76CD">
        <w:lastRenderedPageBreak/>
        <w:t>the Applicant pointed out that Rule 36 of the Uniform Rules of Court applies merely to actions and not to applications.</w:t>
      </w:r>
    </w:p>
    <w:p w14:paraId="37BE2989" w14:textId="77A402F1" w:rsidR="00EF76CD" w:rsidRPr="00D208FA" w:rsidRDefault="00D4014C" w:rsidP="00D4014C">
      <w:pPr>
        <w:widowControl w:val="0"/>
        <w:tabs>
          <w:tab w:val="left" w:pos="851"/>
          <w:tab w:val="right" w:pos="8493"/>
        </w:tabs>
        <w:spacing w:before="600" w:line="480" w:lineRule="auto"/>
        <w:ind w:left="851" w:hanging="851"/>
        <w:jc w:val="both"/>
        <w:rPr>
          <w:u w:val="single"/>
        </w:rPr>
      </w:pPr>
      <w:r w:rsidRPr="00D208FA">
        <w:t>19.</w:t>
      </w:r>
      <w:r w:rsidRPr="00D208FA">
        <w:tab/>
      </w:r>
      <w:r w:rsidR="00EF76CD">
        <w:t>Counsel for the Applicant however pointed out that i</w:t>
      </w:r>
      <w:r w:rsidR="00D208FA">
        <w:t>n</w:t>
      </w:r>
      <w:r w:rsidR="00EF76CD">
        <w:t xml:space="preserve"> term</w:t>
      </w:r>
      <w:r w:rsidR="00D208FA">
        <w:t xml:space="preserve"> of Section 173 of the Constitution, No </w:t>
      </w:r>
      <w:r w:rsidR="000A54BF">
        <w:t>108</w:t>
      </w:r>
      <w:r w:rsidR="00D208FA">
        <w:t xml:space="preserve"> of </w:t>
      </w:r>
      <w:r w:rsidR="000A54BF">
        <w:t>1996</w:t>
      </w:r>
      <w:r w:rsidR="00D208FA">
        <w:t xml:space="preserve"> confers inherent powers on the High Court to protect and regulate their own process, and to develop the common law, taking into account the interest of justice.</w:t>
      </w:r>
    </w:p>
    <w:p w14:paraId="333AEA54" w14:textId="2C9BFF75" w:rsidR="00D208FA" w:rsidRPr="00D208FA" w:rsidRDefault="00D4014C" w:rsidP="00D4014C">
      <w:pPr>
        <w:widowControl w:val="0"/>
        <w:tabs>
          <w:tab w:val="left" w:pos="851"/>
          <w:tab w:val="right" w:pos="8493"/>
        </w:tabs>
        <w:spacing w:before="600" w:line="480" w:lineRule="auto"/>
        <w:ind w:left="851" w:hanging="851"/>
        <w:jc w:val="both"/>
        <w:rPr>
          <w:u w:val="single"/>
        </w:rPr>
      </w:pPr>
      <w:r w:rsidRPr="00D208FA">
        <w:t>20.</w:t>
      </w:r>
      <w:r w:rsidRPr="00D208FA">
        <w:tab/>
      </w:r>
      <w:r w:rsidR="00D208FA">
        <w:t xml:space="preserve">In my view the fact that Rule 36 of the Uniform Rules of Court merely </w:t>
      </w:r>
      <w:r w:rsidR="000A54BF">
        <w:t>applies</w:t>
      </w:r>
      <w:r w:rsidR="00D208FA">
        <w:t xml:space="preserve"> to actions, does not preclude me from granting an order in these terms. As stated however, the First Respondent did not raise this as an issue in </w:t>
      </w:r>
      <w:r w:rsidR="00325587">
        <w:t>any</w:t>
      </w:r>
      <w:r w:rsidR="00D208FA">
        <w:t xml:space="preserve"> way.</w:t>
      </w:r>
    </w:p>
    <w:p w14:paraId="35E6819E" w14:textId="3EF3DE17" w:rsidR="00D208FA" w:rsidRPr="00FA2D75" w:rsidRDefault="00D4014C" w:rsidP="00D4014C">
      <w:pPr>
        <w:widowControl w:val="0"/>
        <w:tabs>
          <w:tab w:val="left" w:pos="851"/>
          <w:tab w:val="right" w:pos="8493"/>
        </w:tabs>
        <w:spacing w:before="600" w:line="480" w:lineRule="auto"/>
        <w:ind w:left="851" w:hanging="851"/>
        <w:jc w:val="both"/>
        <w:rPr>
          <w:u w:val="single"/>
        </w:rPr>
      </w:pPr>
      <w:r w:rsidRPr="00FA2D75">
        <w:t>21.</w:t>
      </w:r>
      <w:r w:rsidRPr="00FA2D75">
        <w:tab/>
      </w:r>
      <w:r w:rsidR="00D208FA">
        <w:t>I also deal with Section 14</w:t>
      </w:r>
      <w:r w:rsidR="00FA2D75">
        <w:t xml:space="preserve"> of the National Building Regulations and Building Standards Act, No 103 of 1977 in terms of which a certificate of occupancy is to be issued to the owner of the building in which an erection has taken place, which certificate of occupancy shall provide therefore that the renovations and alterations are in accordance with the approved building plans.</w:t>
      </w:r>
    </w:p>
    <w:p w14:paraId="3DB09FE1" w14:textId="0FDD7C3D" w:rsidR="00FA2D75" w:rsidRPr="00FA2D75" w:rsidRDefault="00D4014C" w:rsidP="00D4014C">
      <w:pPr>
        <w:widowControl w:val="0"/>
        <w:tabs>
          <w:tab w:val="left" w:pos="851"/>
          <w:tab w:val="right" w:pos="8493"/>
        </w:tabs>
        <w:spacing w:before="600" w:line="480" w:lineRule="auto"/>
        <w:ind w:left="851" w:hanging="851"/>
        <w:jc w:val="both"/>
        <w:rPr>
          <w:u w:val="single"/>
        </w:rPr>
      </w:pPr>
      <w:r w:rsidRPr="00FA2D75">
        <w:t>22.</w:t>
      </w:r>
      <w:r w:rsidRPr="00FA2D75">
        <w:tab/>
      </w:r>
      <w:r w:rsidR="00FA2D75">
        <w:t xml:space="preserve">This section goes further to make it an offence for somebody to occupy such premises unless a certificate of occupancy has been issued. </w:t>
      </w:r>
    </w:p>
    <w:p w14:paraId="4563F84B" w14:textId="305D8C56" w:rsidR="00FA2D75" w:rsidRPr="00FA2D75" w:rsidRDefault="00D4014C" w:rsidP="00D4014C">
      <w:pPr>
        <w:widowControl w:val="0"/>
        <w:tabs>
          <w:tab w:val="left" w:pos="851"/>
          <w:tab w:val="right" w:pos="8493"/>
        </w:tabs>
        <w:spacing w:before="600" w:line="480" w:lineRule="auto"/>
        <w:ind w:left="851" w:hanging="851"/>
        <w:jc w:val="both"/>
        <w:rPr>
          <w:u w:val="single"/>
        </w:rPr>
      </w:pPr>
      <w:r w:rsidRPr="00FA2D75">
        <w:lastRenderedPageBreak/>
        <w:t>23.</w:t>
      </w:r>
      <w:r w:rsidRPr="00FA2D75">
        <w:tab/>
      </w:r>
      <w:r w:rsidR="00FA2D75">
        <w:t>The First Respondent has failed to present any such certificate of occupancy.</w:t>
      </w:r>
    </w:p>
    <w:p w14:paraId="70356CF1" w14:textId="35B9B4E5" w:rsidR="00FA2D75" w:rsidRPr="00FA2D75" w:rsidRDefault="00D4014C" w:rsidP="00D4014C">
      <w:pPr>
        <w:widowControl w:val="0"/>
        <w:tabs>
          <w:tab w:val="left" w:pos="851"/>
          <w:tab w:val="right" w:pos="8493"/>
        </w:tabs>
        <w:spacing w:before="600" w:line="480" w:lineRule="auto"/>
        <w:ind w:left="851" w:hanging="851"/>
        <w:jc w:val="both"/>
        <w:rPr>
          <w:u w:val="single"/>
        </w:rPr>
      </w:pPr>
      <w:r w:rsidRPr="00FA2D75">
        <w:t>24.</w:t>
      </w:r>
      <w:r w:rsidRPr="00FA2D75">
        <w:tab/>
      </w:r>
      <w:r w:rsidR="00FA2D75">
        <w:t xml:space="preserve">Upon questioning the First Respondent’s counsel as to what the objection is against an inspection in light of the allegation that all the building works have been concluded in terms of the approved building plans, counsel responded that there was no obligation on the First Respondent to allow such an inspection and that the Applicant had never engaged with </w:t>
      </w:r>
      <w:r w:rsidR="000A54BF">
        <w:t>him</w:t>
      </w:r>
      <w:r w:rsidR="00FA2D75">
        <w:t>. In fact, the Applicant had approached the Court by default behind the First Respondent’s back and consequently there is no obligation on the First Respondent to engage with the Applicant.</w:t>
      </w:r>
    </w:p>
    <w:p w14:paraId="1B86DE5F" w14:textId="58CC6E8B" w:rsidR="00FA2D75" w:rsidRPr="00FA2D75" w:rsidRDefault="00D4014C" w:rsidP="00D4014C">
      <w:pPr>
        <w:widowControl w:val="0"/>
        <w:tabs>
          <w:tab w:val="left" w:pos="851"/>
          <w:tab w:val="right" w:pos="8493"/>
        </w:tabs>
        <w:spacing w:before="600" w:line="480" w:lineRule="auto"/>
        <w:ind w:left="851" w:hanging="851"/>
        <w:jc w:val="both"/>
        <w:rPr>
          <w:u w:val="single"/>
        </w:rPr>
      </w:pPr>
      <w:r w:rsidRPr="00FA2D75">
        <w:t>25.</w:t>
      </w:r>
      <w:r w:rsidRPr="00FA2D75">
        <w:tab/>
      </w:r>
      <w:r w:rsidR="00FA2D75">
        <w:t xml:space="preserve">In addition, it is stated in the papers that the Applicant is a difficult neighbour and the First Respondent does not want his privacy to be violated by the Applicant going through the property. </w:t>
      </w:r>
    </w:p>
    <w:p w14:paraId="00B48671" w14:textId="5C0EEE0C" w:rsidR="00FA2D75" w:rsidRPr="00FA2D75" w:rsidRDefault="00FA2D75" w:rsidP="00FA2D75">
      <w:pPr>
        <w:widowControl w:val="0"/>
        <w:tabs>
          <w:tab w:val="right" w:pos="8493"/>
        </w:tabs>
        <w:spacing w:before="600" w:line="480" w:lineRule="auto"/>
        <w:ind w:left="851"/>
        <w:jc w:val="both"/>
        <w:rPr>
          <w:b/>
          <w:bCs w:val="0"/>
          <w:u w:val="single"/>
        </w:rPr>
      </w:pPr>
      <w:r>
        <w:rPr>
          <w:b/>
          <w:bCs w:val="0"/>
        </w:rPr>
        <w:t>CONCLUSION</w:t>
      </w:r>
    </w:p>
    <w:p w14:paraId="182D3E88" w14:textId="5DFD4853" w:rsidR="00FA2D75" w:rsidRPr="00FA2D75" w:rsidRDefault="00D4014C" w:rsidP="00D4014C">
      <w:pPr>
        <w:widowControl w:val="0"/>
        <w:tabs>
          <w:tab w:val="left" w:pos="851"/>
          <w:tab w:val="right" w:pos="8493"/>
        </w:tabs>
        <w:spacing w:before="600" w:line="480" w:lineRule="auto"/>
        <w:ind w:left="851" w:hanging="851"/>
        <w:jc w:val="both"/>
        <w:rPr>
          <w:u w:val="single"/>
        </w:rPr>
      </w:pPr>
      <w:r w:rsidRPr="00FA2D75">
        <w:t>26.</w:t>
      </w:r>
      <w:r w:rsidRPr="00FA2D75">
        <w:tab/>
      </w:r>
      <w:r w:rsidR="00FA2D75">
        <w:t xml:space="preserve">In my view, the Applicant has not shifted the </w:t>
      </w:r>
      <w:r w:rsidR="000A54BF">
        <w:t>goal</w:t>
      </w:r>
      <w:r w:rsidR="00FA2D75">
        <w:t xml:space="preserve"> post</w:t>
      </w:r>
      <w:r w:rsidR="005414A3">
        <w:t>s</w:t>
      </w:r>
      <w:r w:rsidR="00FA2D75">
        <w:t>. The Applicant could not at the outset commence with an application based on the fact that the buildings had not bee</w:t>
      </w:r>
      <w:r w:rsidR="005414A3">
        <w:t>n</w:t>
      </w:r>
      <w:r w:rsidR="00FA2D75">
        <w:t xml:space="preserve"> erected in accordance with approved building plans, because there were simply no building plans.</w:t>
      </w:r>
    </w:p>
    <w:p w14:paraId="59F0BA03" w14:textId="15C9137C" w:rsidR="00FA2D75" w:rsidRPr="00FA2D75" w:rsidRDefault="00D4014C" w:rsidP="00D4014C">
      <w:pPr>
        <w:widowControl w:val="0"/>
        <w:tabs>
          <w:tab w:val="left" w:pos="851"/>
          <w:tab w:val="right" w:pos="8493"/>
        </w:tabs>
        <w:spacing w:before="600" w:line="480" w:lineRule="auto"/>
        <w:ind w:left="851" w:hanging="851"/>
        <w:jc w:val="both"/>
        <w:rPr>
          <w:u w:val="single"/>
        </w:rPr>
      </w:pPr>
      <w:r w:rsidRPr="00FA2D75">
        <w:lastRenderedPageBreak/>
        <w:t>27.</w:t>
      </w:r>
      <w:r w:rsidRPr="00FA2D75">
        <w:tab/>
      </w:r>
      <w:r w:rsidR="00FA2D75">
        <w:t>As submitted by counsel for the First Respondent, the application was brought on a two-pronged  approach, namely:</w:t>
      </w:r>
    </w:p>
    <w:p w14:paraId="6CBEF10C" w14:textId="391FD8B3" w:rsidR="00FA2D75" w:rsidRPr="00FA2D75" w:rsidRDefault="00D4014C" w:rsidP="00D4014C">
      <w:pPr>
        <w:widowControl w:val="0"/>
        <w:tabs>
          <w:tab w:val="left" w:pos="1701"/>
          <w:tab w:val="right" w:pos="8493"/>
        </w:tabs>
        <w:spacing w:before="600" w:line="480" w:lineRule="auto"/>
        <w:ind w:left="1701" w:hanging="850"/>
        <w:jc w:val="both"/>
        <w:rPr>
          <w:u w:val="single"/>
        </w:rPr>
      </w:pPr>
      <w:r w:rsidRPr="00FA2D75">
        <w:t>27.1.</w:t>
      </w:r>
      <w:r w:rsidRPr="00FA2D75">
        <w:tab/>
      </w:r>
      <w:r w:rsidR="00FA2D75">
        <w:t>there were no approved building plans; and</w:t>
      </w:r>
    </w:p>
    <w:p w14:paraId="14435F7D" w14:textId="793D20CA" w:rsidR="00FA2D75" w:rsidRPr="00B726E1" w:rsidRDefault="00D4014C" w:rsidP="00D4014C">
      <w:pPr>
        <w:widowControl w:val="0"/>
        <w:tabs>
          <w:tab w:val="left" w:pos="1701"/>
          <w:tab w:val="right" w:pos="8493"/>
        </w:tabs>
        <w:spacing w:before="600" w:line="480" w:lineRule="auto"/>
        <w:ind w:left="1701" w:hanging="850"/>
        <w:jc w:val="both"/>
        <w:rPr>
          <w:u w:val="single"/>
        </w:rPr>
      </w:pPr>
      <w:r w:rsidRPr="00B726E1">
        <w:t>27.2.</w:t>
      </w:r>
      <w:r w:rsidRPr="00B726E1">
        <w:tab/>
      </w:r>
      <w:r w:rsidR="00FA2D75">
        <w:t xml:space="preserve">there was an encroachment of </w:t>
      </w:r>
      <w:r w:rsidR="00B726E1">
        <w:t>the Applicant’s property in that the buildings were to close to the boundary line.</w:t>
      </w:r>
    </w:p>
    <w:p w14:paraId="3FF5DD3B" w14:textId="7F6C4FC4" w:rsidR="00B726E1" w:rsidRPr="00B726E1" w:rsidRDefault="00D4014C" w:rsidP="00D4014C">
      <w:pPr>
        <w:widowControl w:val="0"/>
        <w:tabs>
          <w:tab w:val="left" w:pos="851"/>
          <w:tab w:val="right" w:pos="8493"/>
        </w:tabs>
        <w:spacing w:before="600" w:line="480" w:lineRule="auto"/>
        <w:ind w:left="851" w:hanging="851"/>
        <w:jc w:val="both"/>
        <w:rPr>
          <w:u w:val="single"/>
        </w:rPr>
      </w:pPr>
      <w:r w:rsidRPr="00B726E1">
        <w:t>28.</w:t>
      </w:r>
      <w:r w:rsidRPr="00B726E1">
        <w:tab/>
      </w:r>
      <w:r w:rsidR="00B726E1">
        <w:t>I furthermore find that the Applicant clearly commenced with investigations and</w:t>
      </w:r>
      <w:r w:rsidR="005414A3">
        <w:t xml:space="preserve"> instituted</w:t>
      </w:r>
      <w:r w:rsidR="00B726E1">
        <w:t xml:space="preserve"> the main application as a result of her suspicions that there had been non-compliance with by-laws and/or regulations</w:t>
      </w:r>
      <w:r w:rsidR="005414A3">
        <w:t xml:space="preserve">, the inference being that because the structures were illegal, there would be no building plans. Her investigations then established </w:t>
      </w:r>
      <w:r w:rsidR="00B726E1">
        <w:t xml:space="preserve">that there had </w:t>
      </w:r>
      <w:r w:rsidR="00367BD2">
        <w:t xml:space="preserve">indeed </w:t>
      </w:r>
      <w:r w:rsidR="00B726E1">
        <w:t>be</w:t>
      </w:r>
      <w:r w:rsidR="005414A3">
        <w:t>e</w:t>
      </w:r>
      <w:r w:rsidR="00B726E1">
        <w:t>n no approved building plan.</w:t>
      </w:r>
    </w:p>
    <w:p w14:paraId="004DB584" w14:textId="7D7EAAD3" w:rsidR="00B726E1" w:rsidRPr="00B726E1" w:rsidRDefault="00D4014C" w:rsidP="00D4014C">
      <w:pPr>
        <w:widowControl w:val="0"/>
        <w:tabs>
          <w:tab w:val="left" w:pos="851"/>
          <w:tab w:val="right" w:pos="8493"/>
        </w:tabs>
        <w:spacing w:before="600" w:line="480" w:lineRule="auto"/>
        <w:ind w:left="851" w:hanging="851"/>
        <w:jc w:val="both"/>
        <w:rPr>
          <w:u w:val="single"/>
        </w:rPr>
      </w:pPr>
      <w:r w:rsidRPr="00B726E1">
        <w:t>29.</w:t>
      </w:r>
      <w:r w:rsidRPr="00B726E1">
        <w:tab/>
      </w:r>
      <w:r w:rsidR="00B726E1">
        <w:t xml:space="preserve">It is only when the application was launched, that the First Respondent hurriedly approached the Second Respondent for the approval of building plans. </w:t>
      </w:r>
    </w:p>
    <w:p w14:paraId="7C2610A0" w14:textId="55356C0A" w:rsidR="00B726E1" w:rsidRPr="00B726E1" w:rsidRDefault="00D4014C" w:rsidP="00D4014C">
      <w:pPr>
        <w:widowControl w:val="0"/>
        <w:tabs>
          <w:tab w:val="left" w:pos="851"/>
          <w:tab w:val="right" w:pos="8493"/>
        </w:tabs>
        <w:spacing w:before="600" w:line="480" w:lineRule="auto"/>
        <w:ind w:left="851" w:hanging="851"/>
        <w:jc w:val="both"/>
        <w:rPr>
          <w:u w:val="single"/>
        </w:rPr>
      </w:pPr>
      <w:r w:rsidRPr="00B726E1">
        <w:t>30.</w:t>
      </w:r>
      <w:r w:rsidRPr="00B726E1">
        <w:tab/>
      </w:r>
      <w:r w:rsidR="00B726E1">
        <w:t xml:space="preserve">On the evidence presented by the Applicant together with the town planner’s report, I am of the view that the Applicant has established </w:t>
      </w:r>
      <w:r w:rsidR="005414A3">
        <w:rPr>
          <w:i/>
          <w:iCs/>
        </w:rPr>
        <w:t xml:space="preserve">prima facie </w:t>
      </w:r>
      <w:r w:rsidR="00B726E1">
        <w:t>that there has been non-compliance with the approved building plans and is entitled to have the property inspected.</w:t>
      </w:r>
      <w:r w:rsidR="005414A3">
        <w:t xml:space="preserve"> This view </w:t>
      </w:r>
      <w:r w:rsidR="005414A3">
        <w:lastRenderedPageBreak/>
        <w:t>is strengthened by the Respondent’s failure to put up an occupancy certificate.</w:t>
      </w:r>
    </w:p>
    <w:p w14:paraId="601FE6E5" w14:textId="5569C19C" w:rsidR="00B726E1" w:rsidRPr="00B726E1" w:rsidRDefault="00D4014C" w:rsidP="00D4014C">
      <w:pPr>
        <w:widowControl w:val="0"/>
        <w:tabs>
          <w:tab w:val="left" w:pos="851"/>
          <w:tab w:val="right" w:pos="8493"/>
        </w:tabs>
        <w:spacing w:before="600" w:line="480" w:lineRule="auto"/>
        <w:ind w:left="851" w:hanging="851"/>
        <w:jc w:val="both"/>
        <w:rPr>
          <w:u w:val="single"/>
        </w:rPr>
      </w:pPr>
      <w:r w:rsidRPr="00B726E1">
        <w:t>31.</w:t>
      </w:r>
      <w:r w:rsidRPr="00B726E1">
        <w:tab/>
      </w:r>
      <w:r w:rsidR="00B726E1">
        <w:t>I have considered the various arguments and I am of the view that an independent town planner be appointed in these proceedings.</w:t>
      </w:r>
    </w:p>
    <w:p w14:paraId="0985A633" w14:textId="3DE35612" w:rsidR="00596C0D" w:rsidRPr="00596C0D" w:rsidRDefault="00D4014C" w:rsidP="00D4014C">
      <w:pPr>
        <w:widowControl w:val="0"/>
        <w:tabs>
          <w:tab w:val="left" w:pos="851"/>
          <w:tab w:val="right" w:pos="8493"/>
        </w:tabs>
        <w:spacing w:before="600" w:line="480" w:lineRule="auto"/>
        <w:ind w:left="851" w:hanging="851"/>
        <w:jc w:val="both"/>
        <w:rPr>
          <w:u w:val="single"/>
        </w:rPr>
      </w:pPr>
      <w:r w:rsidRPr="00596C0D">
        <w:t>32.</w:t>
      </w:r>
      <w:r w:rsidRPr="00596C0D">
        <w:tab/>
      </w:r>
      <w:r w:rsidR="00B726E1">
        <w:t xml:space="preserve">Counsel for the Applicant impressed upon me to grant a punitive cost order due to the First Respondent’s obstructive conduct. I am of the view that costs are to be reserved for argument </w:t>
      </w:r>
      <w:r w:rsidR="00596C0D">
        <w:t xml:space="preserve">at the hearing of the main application. </w:t>
      </w:r>
    </w:p>
    <w:p w14:paraId="01DBFA5D" w14:textId="380F4BFF" w:rsidR="00B726E1" w:rsidRPr="00596C0D" w:rsidRDefault="00D4014C" w:rsidP="00D4014C">
      <w:pPr>
        <w:widowControl w:val="0"/>
        <w:tabs>
          <w:tab w:val="left" w:pos="851"/>
          <w:tab w:val="right" w:pos="8493"/>
        </w:tabs>
        <w:spacing w:before="600" w:line="480" w:lineRule="auto"/>
        <w:ind w:left="851" w:hanging="851"/>
        <w:jc w:val="both"/>
        <w:rPr>
          <w:u w:val="single"/>
        </w:rPr>
      </w:pPr>
      <w:r w:rsidRPr="00596C0D">
        <w:t>33.</w:t>
      </w:r>
      <w:r w:rsidRPr="00596C0D">
        <w:tab/>
      </w:r>
      <w:r w:rsidR="00596C0D">
        <w:t>Once a town planner has conducted his inspection, the proof will be in the pudding of that report and the Court dealing with the main application will be in a much better position to adjudicate whether the costs of this application are to be borne by the First Respondent and on what particular scale it is to be born.</w:t>
      </w:r>
    </w:p>
    <w:p w14:paraId="022F5976" w14:textId="3C52302F" w:rsidR="00596C0D" w:rsidRPr="00596C0D" w:rsidRDefault="00D4014C" w:rsidP="00D4014C">
      <w:pPr>
        <w:widowControl w:val="0"/>
        <w:tabs>
          <w:tab w:val="left" w:pos="851"/>
          <w:tab w:val="right" w:pos="8493"/>
        </w:tabs>
        <w:spacing w:before="600" w:line="480" w:lineRule="auto"/>
        <w:ind w:left="851" w:hanging="851"/>
        <w:jc w:val="both"/>
        <w:rPr>
          <w:u w:val="single"/>
        </w:rPr>
      </w:pPr>
      <w:r w:rsidRPr="00596C0D">
        <w:t>34.</w:t>
      </w:r>
      <w:r w:rsidRPr="00596C0D">
        <w:tab/>
      </w:r>
      <w:r w:rsidR="00596C0D">
        <w:t>I make the following order:</w:t>
      </w:r>
    </w:p>
    <w:p w14:paraId="3CBC5BEA" w14:textId="3E9A30E2" w:rsidR="00596C0D" w:rsidRPr="00051373" w:rsidRDefault="00D4014C" w:rsidP="00D4014C">
      <w:pPr>
        <w:widowControl w:val="0"/>
        <w:tabs>
          <w:tab w:val="left" w:pos="1701"/>
          <w:tab w:val="right" w:pos="8493"/>
        </w:tabs>
        <w:spacing w:before="600" w:line="480" w:lineRule="auto"/>
        <w:ind w:left="1701" w:hanging="850"/>
        <w:jc w:val="both"/>
        <w:rPr>
          <w:u w:val="single"/>
        </w:rPr>
      </w:pPr>
      <w:r w:rsidRPr="00051373">
        <w:t>34.1.</w:t>
      </w:r>
      <w:r w:rsidRPr="00051373">
        <w:tab/>
      </w:r>
      <w:r w:rsidR="00596C0D">
        <w:t xml:space="preserve">The First Respondent is ordered to grant a land surveyor and/or town planner duly appointed by </w:t>
      </w:r>
      <w:r w:rsidR="00442AE1">
        <w:t>the South African Association of Consulting Professional Planners</w:t>
      </w:r>
      <w:r w:rsidR="00596C0D">
        <w:t xml:space="preserve"> to the First Respondent’s property for the purpose of </w:t>
      </w:r>
      <w:r w:rsidR="00596C0D">
        <w:rPr>
          <w:i/>
          <w:iCs/>
        </w:rPr>
        <w:t>inter alia</w:t>
      </w:r>
      <w:r w:rsidR="00596C0D">
        <w:t xml:space="preserve">, taking the necessary </w:t>
      </w:r>
      <w:r w:rsidR="00596C0D">
        <w:lastRenderedPageBreak/>
        <w:t>measurements and inspecting the building</w:t>
      </w:r>
      <w:r w:rsidR="00051373">
        <w:t xml:space="preserve"> structure/s on the First Respondent’s property, which will enable the said land surveyor and/or town planner to compile a report.</w:t>
      </w:r>
    </w:p>
    <w:p w14:paraId="7770BD5D" w14:textId="30F4E8F8" w:rsidR="00442AE1" w:rsidRPr="00442AE1" w:rsidRDefault="00D4014C" w:rsidP="00D4014C">
      <w:pPr>
        <w:widowControl w:val="0"/>
        <w:tabs>
          <w:tab w:val="left" w:pos="1701"/>
          <w:tab w:val="right" w:pos="8493"/>
        </w:tabs>
        <w:spacing w:before="600" w:line="480" w:lineRule="auto"/>
        <w:ind w:left="1701" w:hanging="850"/>
        <w:jc w:val="both"/>
        <w:rPr>
          <w:u w:val="single"/>
        </w:rPr>
      </w:pPr>
      <w:r w:rsidRPr="00442AE1">
        <w:t>34.2.</w:t>
      </w:r>
      <w:r w:rsidRPr="00442AE1">
        <w:tab/>
      </w:r>
      <w:r w:rsidR="00051373">
        <w:t xml:space="preserve">Ordering the First Respondent to give the land surveyor and/or town planner access to his property within a period of fifteen (15) calendar days from </w:t>
      </w:r>
      <w:r w:rsidR="00442AE1">
        <w:t>being provided proof of his appointment by the South African Association of Consulting Professional Planners.</w:t>
      </w:r>
    </w:p>
    <w:p w14:paraId="36A2C07F" w14:textId="2DDDCC57" w:rsidR="000B04CF" w:rsidRPr="00235839" w:rsidRDefault="00D4014C" w:rsidP="00D4014C">
      <w:pPr>
        <w:widowControl w:val="0"/>
        <w:tabs>
          <w:tab w:val="left" w:pos="1701"/>
          <w:tab w:val="right" w:pos="8493"/>
        </w:tabs>
        <w:spacing w:before="600" w:line="480" w:lineRule="auto"/>
        <w:ind w:left="1701" w:hanging="850"/>
        <w:jc w:val="both"/>
        <w:rPr>
          <w:u w:val="single"/>
        </w:rPr>
      </w:pPr>
      <w:r w:rsidRPr="00235839">
        <w:t>34.3.</w:t>
      </w:r>
      <w:r w:rsidRPr="00235839">
        <w:tab/>
      </w:r>
      <w:r w:rsidR="00051373">
        <w:t>Costs of the application are reserved.</w:t>
      </w:r>
    </w:p>
    <w:p w14:paraId="0DBD1FA3" w14:textId="77777777" w:rsidR="00235839" w:rsidRPr="00235839" w:rsidRDefault="00235839" w:rsidP="00235839">
      <w:pPr>
        <w:widowControl w:val="0"/>
        <w:tabs>
          <w:tab w:val="right" w:pos="8493"/>
        </w:tabs>
        <w:spacing w:before="600" w:line="480" w:lineRule="auto"/>
        <w:ind w:left="1701"/>
        <w:jc w:val="both"/>
        <w:rPr>
          <w:u w:val="single"/>
        </w:rPr>
      </w:pPr>
    </w:p>
    <w:p w14:paraId="08E54166" w14:textId="4DB6F5DA" w:rsidR="00235839" w:rsidRDefault="00235839" w:rsidP="00235839">
      <w:pPr>
        <w:widowControl w:val="0"/>
        <w:tabs>
          <w:tab w:val="right" w:pos="8493"/>
        </w:tabs>
        <w:spacing w:line="480" w:lineRule="auto"/>
        <w:jc w:val="right"/>
        <w:rPr>
          <w:u w:val="single"/>
        </w:rPr>
      </w:pPr>
      <w:r>
        <w:rPr>
          <w:u w:val="single"/>
        </w:rPr>
        <w:t>____________________</w:t>
      </w:r>
      <w:bookmarkEnd w:id="0"/>
    </w:p>
    <w:p w14:paraId="10CCA999" w14:textId="714BED8D" w:rsidR="00367BD2" w:rsidRPr="00235839" w:rsidRDefault="00367BD2" w:rsidP="00235839">
      <w:pPr>
        <w:widowControl w:val="0"/>
        <w:tabs>
          <w:tab w:val="right" w:pos="8493"/>
        </w:tabs>
        <w:spacing w:line="480" w:lineRule="auto"/>
        <w:jc w:val="right"/>
        <w:rPr>
          <w:b/>
          <w:u w:val="single"/>
        </w:rPr>
      </w:pPr>
      <w:r w:rsidRPr="00235839">
        <w:rPr>
          <w:b/>
        </w:rPr>
        <w:t>A P DEN HARTOG</w:t>
      </w:r>
    </w:p>
    <w:p w14:paraId="7112A7BD" w14:textId="77777777" w:rsidR="00235839" w:rsidRPr="00235839" w:rsidRDefault="00367BD2" w:rsidP="00235839">
      <w:pPr>
        <w:widowControl w:val="0"/>
        <w:tabs>
          <w:tab w:val="right" w:pos="8493"/>
        </w:tabs>
        <w:jc w:val="right"/>
        <w:rPr>
          <w:b/>
        </w:rPr>
      </w:pPr>
      <w:r w:rsidRPr="00235839">
        <w:rPr>
          <w:b/>
        </w:rPr>
        <w:t xml:space="preserve">ACTING JUDGE OF THE HIGH COURT </w:t>
      </w:r>
    </w:p>
    <w:p w14:paraId="24DFF6A5" w14:textId="63E99698" w:rsidR="00367BD2" w:rsidRPr="00235839" w:rsidRDefault="00367BD2" w:rsidP="00235839">
      <w:pPr>
        <w:widowControl w:val="0"/>
        <w:tabs>
          <w:tab w:val="right" w:pos="8493"/>
        </w:tabs>
        <w:jc w:val="right"/>
        <w:rPr>
          <w:b/>
        </w:rPr>
      </w:pPr>
      <w:r w:rsidRPr="00235839">
        <w:rPr>
          <w:b/>
        </w:rPr>
        <w:t>OF SOUTH AFRICA</w:t>
      </w:r>
      <w:r w:rsidR="00235839" w:rsidRPr="00235839">
        <w:rPr>
          <w:b/>
        </w:rPr>
        <w:t xml:space="preserve"> </w:t>
      </w:r>
      <w:r w:rsidRPr="00235839">
        <w:rPr>
          <w:b/>
        </w:rPr>
        <w:t>GAUTENG DIVISION</w:t>
      </w:r>
    </w:p>
    <w:p w14:paraId="3F05D96E" w14:textId="77777777" w:rsidR="00367BD2" w:rsidRPr="00235839" w:rsidRDefault="00367BD2" w:rsidP="00235839">
      <w:pPr>
        <w:widowControl w:val="0"/>
        <w:tabs>
          <w:tab w:val="right" w:pos="8493"/>
        </w:tabs>
        <w:jc w:val="right"/>
        <w:rPr>
          <w:b/>
        </w:rPr>
      </w:pPr>
      <w:r w:rsidRPr="00235839">
        <w:rPr>
          <w:b/>
        </w:rPr>
        <w:t>JOHANNESBURG</w:t>
      </w:r>
    </w:p>
    <w:p w14:paraId="5E73215C" w14:textId="77777777" w:rsidR="00367BD2" w:rsidRPr="00707522" w:rsidRDefault="00367BD2" w:rsidP="00367BD2">
      <w:pPr>
        <w:widowControl w:val="0"/>
        <w:tabs>
          <w:tab w:val="right" w:pos="8493"/>
        </w:tabs>
        <w:spacing w:before="120"/>
        <w:jc w:val="both"/>
      </w:pPr>
    </w:p>
    <w:p w14:paraId="01D39C72" w14:textId="77777777" w:rsidR="00367BD2" w:rsidRPr="00235839" w:rsidRDefault="00367BD2" w:rsidP="00367BD2">
      <w:pPr>
        <w:widowControl w:val="0"/>
        <w:tabs>
          <w:tab w:val="right" w:pos="8493"/>
        </w:tabs>
        <w:spacing w:before="120" w:line="360" w:lineRule="auto"/>
        <w:jc w:val="both"/>
        <w:rPr>
          <w:b/>
        </w:rPr>
      </w:pPr>
      <w:r w:rsidRPr="00235839">
        <w:rPr>
          <w:b/>
        </w:rPr>
        <w:t>Electronically submitted</w:t>
      </w:r>
    </w:p>
    <w:p w14:paraId="2E25629C" w14:textId="40132EC7" w:rsidR="00367BD2" w:rsidRDefault="00367BD2" w:rsidP="00367BD2">
      <w:pPr>
        <w:widowControl w:val="0"/>
        <w:tabs>
          <w:tab w:val="right" w:pos="8493"/>
        </w:tabs>
        <w:spacing w:before="120" w:line="360" w:lineRule="auto"/>
        <w:jc w:val="both"/>
        <w:rPr>
          <w:b/>
        </w:rPr>
      </w:pPr>
      <w:r w:rsidRPr="00235839">
        <w:rPr>
          <w:b/>
        </w:rPr>
        <w:t>Delivered: this judgment was prepared and authored by the Acting Judge whose name is reflected and is handed down electronically by circulation to the parties/their legal representatives by e-mail and by uploading it to the electronic file of this matter on Caselines. The date of the judgment is deemed to be 14 March 2024</w:t>
      </w:r>
    </w:p>
    <w:p w14:paraId="3AF666EE" w14:textId="0BE11CD1" w:rsidR="00235839" w:rsidRDefault="00235839" w:rsidP="00235839">
      <w:pPr>
        <w:widowControl w:val="0"/>
        <w:tabs>
          <w:tab w:val="right" w:pos="8493"/>
        </w:tabs>
        <w:spacing w:before="120" w:line="360" w:lineRule="auto"/>
      </w:pPr>
      <w:r w:rsidRPr="00235839">
        <w:t>HEARING DATE:</w:t>
      </w:r>
      <w:r>
        <w:t xml:space="preserve">                                               7 MARCH 2024</w:t>
      </w:r>
      <w:r>
        <w:tab/>
      </w:r>
    </w:p>
    <w:p w14:paraId="40B96F3B" w14:textId="27E06BD3" w:rsidR="00235839" w:rsidRPr="00235839" w:rsidRDefault="00235839" w:rsidP="00367BD2">
      <w:pPr>
        <w:widowControl w:val="0"/>
        <w:tabs>
          <w:tab w:val="right" w:pos="8493"/>
        </w:tabs>
        <w:spacing w:before="120" w:line="360" w:lineRule="auto"/>
        <w:jc w:val="both"/>
      </w:pPr>
      <w:r>
        <w:lastRenderedPageBreak/>
        <w:t>DELIVERED:                                                      14 MARCH 2024</w:t>
      </w:r>
    </w:p>
    <w:p w14:paraId="6B44C00E" w14:textId="77777777" w:rsidR="00367BD2" w:rsidRPr="00707522" w:rsidRDefault="00367BD2" w:rsidP="00367BD2">
      <w:pPr>
        <w:widowControl w:val="0"/>
        <w:tabs>
          <w:tab w:val="right" w:pos="8493"/>
        </w:tabs>
        <w:spacing w:before="120" w:line="360" w:lineRule="auto"/>
        <w:jc w:val="both"/>
      </w:pPr>
    </w:p>
    <w:p w14:paraId="66DCAAE0" w14:textId="71F46C47" w:rsidR="00367BD2" w:rsidRPr="00707522" w:rsidRDefault="00367BD2" w:rsidP="00367BD2">
      <w:pPr>
        <w:widowControl w:val="0"/>
        <w:spacing w:before="120"/>
        <w:jc w:val="both"/>
      </w:pPr>
      <w:r w:rsidRPr="00707522">
        <w:t>Counsel for the Applicant</w:t>
      </w:r>
      <w:r w:rsidR="005E7B9D">
        <w:t>:</w:t>
      </w:r>
      <w:r w:rsidRPr="00707522">
        <w:tab/>
      </w:r>
      <w:r w:rsidRPr="00707522">
        <w:tab/>
      </w:r>
      <w:r w:rsidRPr="00707522">
        <w:tab/>
      </w:r>
      <w:r w:rsidRPr="00707522">
        <w:tab/>
      </w:r>
      <w:r w:rsidR="005E7B9D">
        <w:t>N Lombard</w:t>
      </w:r>
    </w:p>
    <w:p w14:paraId="3A942F3D" w14:textId="46072BED" w:rsidR="00367BD2" w:rsidRDefault="00367BD2" w:rsidP="005E7B9D">
      <w:pPr>
        <w:widowControl w:val="0"/>
        <w:spacing w:before="120"/>
        <w:jc w:val="both"/>
      </w:pPr>
      <w:r w:rsidRPr="00707522">
        <w:t>Attorneys for the Applicant</w:t>
      </w:r>
      <w:r w:rsidRPr="00707522">
        <w:tab/>
      </w:r>
      <w:r w:rsidRPr="00707522">
        <w:tab/>
      </w:r>
      <w:r w:rsidRPr="00707522">
        <w:tab/>
      </w:r>
      <w:r>
        <w:tab/>
      </w:r>
      <w:r w:rsidR="005E7B9D">
        <w:t xml:space="preserve">Bregman Moodley Attorneys </w:t>
      </w:r>
    </w:p>
    <w:p w14:paraId="3591918E" w14:textId="715448F8" w:rsidR="005E7B9D" w:rsidRPr="00707522" w:rsidRDefault="005E7B9D" w:rsidP="005E7B9D">
      <w:pPr>
        <w:widowControl w:val="0"/>
        <w:jc w:val="both"/>
      </w:pPr>
      <w:r>
        <w:tab/>
      </w:r>
      <w:r>
        <w:tab/>
      </w:r>
      <w:r>
        <w:tab/>
      </w:r>
      <w:r>
        <w:tab/>
      </w:r>
      <w:r>
        <w:tab/>
      </w:r>
      <w:r>
        <w:tab/>
      </w:r>
      <w:r>
        <w:tab/>
        <w:t>Inc</w:t>
      </w:r>
    </w:p>
    <w:p w14:paraId="61E50529" w14:textId="525323F4" w:rsidR="00367BD2" w:rsidRPr="00707522" w:rsidRDefault="00367BD2" w:rsidP="00367BD2">
      <w:pPr>
        <w:widowControl w:val="0"/>
        <w:spacing w:before="120"/>
        <w:jc w:val="both"/>
      </w:pPr>
      <w:r w:rsidRPr="00707522">
        <w:tab/>
      </w:r>
      <w:r w:rsidRPr="00707522">
        <w:tab/>
      </w:r>
      <w:r w:rsidRPr="00707522">
        <w:tab/>
      </w:r>
      <w:r w:rsidRPr="00707522">
        <w:tab/>
      </w:r>
      <w:r w:rsidRPr="00707522">
        <w:tab/>
      </w:r>
      <w:r w:rsidRPr="00707522">
        <w:tab/>
      </w:r>
      <w:r w:rsidRPr="00707522">
        <w:tab/>
        <w:t xml:space="preserve">Ref: S </w:t>
      </w:r>
      <w:r w:rsidR="005E7B9D">
        <w:t>Moodley/BB/PMS118</w:t>
      </w:r>
    </w:p>
    <w:p w14:paraId="2A03D31B" w14:textId="77777777" w:rsidR="00367BD2" w:rsidRPr="00707522" w:rsidRDefault="00367BD2" w:rsidP="00367BD2">
      <w:pPr>
        <w:widowControl w:val="0"/>
        <w:spacing w:before="120"/>
        <w:jc w:val="both"/>
      </w:pPr>
    </w:p>
    <w:p w14:paraId="2ED51090" w14:textId="6F81BC0C" w:rsidR="00367BD2" w:rsidRPr="00707522" w:rsidRDefault="00367BD2" w:rsidP="00367BD2">
      <w:pPr>
        <w:widowControl w:val="0"/>
        <w:spacing w:before="120"/>
        <w:jc w:val="both"/>
      </w:pPr>
      <w:r w:rsidRPr="00707522">
        <w:t>Counsel for the Respondent</w:t>
      </w:r>
      <w:r w:rsidR="00255431">
        <w:t>:</w:t>
      </w:r>
      <w:r w:rsidRPr="00707522">
        <w:tab/>
      </w:r>
      <w:r w:rsidRPr="00707522">
        <w:tab/>
      </w:r>
      <w:r w:rsidRPr="00707522">
        <w:tab/>
      </w:r>
      <w:r w:rsidR="00255431">
        <w:t>B Ndlovu</w:t>
      </w:r>
    </w:p>
    <w:p w14:paraId="3EE9438C" w14:textId="69D1910D" w:rsidR="00367BD2" w:rsidRPr="00707522" w:rsidRDefault="00367BD2" w:rsidP="00367BD2">
      <w:pPr>
        <w:widowControl w:val="0"/>
        <w:spacing w:before="120"/>
        <w:jc w:val="both"/>
      </w:pPr>
      <w:r w:rsidRPr="00707522">
        <w:t>Attorneys for the Respondent</w:t>
      </w:r>
      <w:r w:rsidRPr="00707522">
        <w:tab/>
      </w:r>
      <w:r w:rsidRPr="00707522">
        <w:tab/>
      </w:r>
      <w:r w:rsidRPr="00707522">
        <w:tab/>
      </w:r>
      <w:r w:rsidR="00255431">
        <w:t>Precious Muleya Attorneys</w:t>
      </w:r>
    </w:p>
    <w:p w14:paraId="15D12688" w14:textId="73C64698" w:rsidR="00367BD2" w:rsidRPr="00707522" w:rsidRDefault="00367BD2" w:rsidP="00367BD2">
      <w:pPr>
        <w:widowControl w:val="0"/>
        <w:spacing w:before="120"/>
        <w:jc w:val="both"/>
      </w:pPr>
      <w:r w:rsidRPr="00707522">
        <w:tab/>
      </w:r>
      <w:r w:rsidRPr="00707522">
        <w:tab/>
      </w:r>
      <w:r w:rsidRPr="00707522">
        <w:tab/>
      </w:r>
      <w:r w:rsidRPr="00707522">
        <w:tab/>
      </w:r>
      <w:r w:rsidRPr="00707522">
        <w:tab/>
      </w:r>
      <w:r w:rsidRPr="00707522">
        <w:tab/>
      </w:r>
      <w:r w:rsidRPr="00707522">
        <w:tab/>
        <w:t>Ref</w:t>
      </w:r>
      <w:r w:rsidR="00255431">
        <w:t>: adv/civ/resc/kyaligonza</w:t>
      </w:r>
    </w:p>
    <w:p w14:paraId="13BFECA0" w14:textId="77777777" w:rsidR="00367BD2" w:rsidRPr="00707522" w:rsidRDefault="00367BD2" w:rsidP="00367BD2">
      <w:pPr>
        <w:widowControl w:val="0"/>
        <w:spacing w:before="120"/>
        <w:jc w:val="both"/>
      </w:pPr>
    </w:p>
    <w:p w14:paraId="63B88BA8" w14:textId="77777777" w:rsidR="00367BD2" w:rsidRPr="000B04CF" w:rsidRDefault="00367BD2" w:rsidP="000B04CF">
      <w:pPr>
        <w:widowControl w:val="0"/>
        <w:tabs>
          <w:tab w:val="right" w:pos="8493"/>
        </w:tabs>
        <w:spacing w:before="600" w:line="480" w:lineRule="auto"/>
        <w:jc w:val="both"/>
        <w:rPr>
          <w:b/>
          <w:bCs w:val="0"/>
        </w:rPr>
      </w:pPr>
    </w:p>
    <w:sectPr w:rsidR="00367BD2" w:rsidRPr="000B04CF" w:rsidSect="004D17BC">
      <w:headerReference w:type="even" r:id="rId10"/>
      <w:headerReference w:type="default" r:id="rId11"/>
      <w:pgSz w:w="11907" w:h="16840" w:code="9"/>
      <w:pgMar w:top="1758" w:right="1758" w:bottom="1758" w:left="1758" w:header="1418" w:footer="1134"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7AF00" w14:textId="77777777" w:rsidR="004D17BC" w:rsidRDefault="004D17BC">
      <w:r>
        <w:separator/>
      </w:r>
    </w:p>
  </w:endnote>
  <w:endnote w:type="continuationSeparator" w:id="0">
    <w:p w14:paraId="44206A1A" w14:textId="77777777" w:rsidR="004D17BC" w:rsidRDefault="004D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EE183" w14:textId="77777777" w:rsidR="004D17BC" w:rsidRDefault="004D17BC">
      <w:r>
        <w:separator/>
      </w:r>
    </w:p>
  </w:footnote>
  <w:footnote w:type="continuationSeparator" w:id="0">
    <w:p w14:paraId="10CF888E" w14:textId="77777777" w:rsidR="004D17BC" w:rsidRDefault="004D1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56F9" w14:textId="77777777" w:rsidR="001F6D76" w:rsidRDefault="001F6D76" w:rsidP="003526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D95664" w14:textId="77777777" w:rsidR="001F6D76" w:rsidRDefault="001F6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EB0AD" w14:textId="5541EB8E" w:rsidR="001F6D76" w:rsidRDefault="001F6D76" w:rsidP="003526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3F45">
      <w:rPr>
        <w:rStyle w:val="PageNumber"/>
        <w:noProof/>
      </w:rPr>
      <w:t>- 15 -</w:t>
    </w:r>
    <w:r>
      <w:rPr>
        <w:rStyle w:val="PageNumber"/>
      </w:rPr>
      <w:fldChar w:fldCharType="end"/>
    </w:r>
  </w:p>
  <w:p w14:paraId="264CD020" w14:textId="77777777" w:rsidR="001F6D76" w:rsidRDefault="006A1958" w:rsidP="0007536D">
    <w:pPr>
      <w:pStyle w:val="Header"/>
      <w:tabs>
        <w:tab w:val="clear" w:pos="4320"/>
        <w:tab w:val="clear" w:pos="8640"/>
        <w:tab w:val="left" w:pos="6090"/>
      </w:tabs>
      <w:spacing w:before="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6C6D"/>
    <w:multiLevelType w:val="multilevel"/>
    <w:tmpl w:val="1BD895C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402"/>
        </w:tabs>
        <w:ind w:left="3402" w:hanging="850"/>
      </w:pPr>
      <w:rPr>
        <w:rFonts w:hint="default"/>
      </w:rPr>
    </w:lvl>
    <w:lvl w:ilvl="4">
      <w:start w:val="1"/>
      <w:numFmt w:val="decimal"/>
      <w:lvlText w:val="%1.%2.%3.%4.%5."/>
      <w:lvlJc w:val="left"/>
      <w:pPr>
        <w:tabs>
          <w:tab w:val="num" w:pos="4253"/>
        </w:tabs>
        <w:ind w:left="4253" w:hanging="851"/>
      </w:pPr>
      <w:rPr>
        <w:rFonts w:hint="default"/>
      </w:rPr>
    </w:lvl>
    <w:lvl w:ilvl="5">
      <w:start w:val="1"/>
      <w:numFmt w:val="decimal"/>
      <w:lvlRestart w:val="0"/>
      <w:lvlText w:val="%1.%2.%3.%4.%5.%6."/>
      <w:lvlJc w:val="left"/>
      <w:pPr>
        <w:tabs>
          <w:tab w:val="num" w:pos="4423"/>
        </w:tabs>
        <w:ind w:left="4423" w:hanging="73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2" w15:restartNumberingAfterBreak="0">
    <w:nsid w:val="0E3B1A3A"/>
    <w:multiLevelType w:val="multilevel"/>
    <w:tmpl w:val="08781C9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2381" w:hanging="1530"/>
      </w:pPr>
      <w:rPr>
        <w:rFonts w:hint="default"/>
      </w:rPr>
    </w:lvl>
    <w:lvl w:ilvl="2">
      <w:start w:val="1"/>
      <w:numFmt w:val="decimal"/>
      <w:lvlRestart w:val="0"/>
      <w:isLgl/>
      <w:lvlText w:val="%1.%2.%3."/>
      <w:lvlJc w:val="left"/>
      <w:pPr>
        <w:tabs>
          <w:tab w:val="num" w:pos="2552"/>
        </w:tabs>
        <w:ind w:left="2381" w:hanging="680"/>
      </w:pPr>
      <w:rPr>
        <w:rFonts w:hint="default"/>
      </w:rPr>
    </w:lvl>
    <w:lvl w:ilvl="3">
      <w:start w:val="1"/>
      <w:numFmt w:val="decimal"/>
      <w:lvlRestart w:val="0"/>
      <w:isLgl/>
      <w:lvlText w:val="%1.%2.%3.%4."/>
      <w:lvlJc w:val="left"/>
      <w:pPr>
        <w:tabs>
          <w:tab w:val="num" w:pos="3686"/>
        </w:tabs>
        <w:ind w:left="3686" w:hanging="1134"/>
      </w:pPr>
      <w:rPr>
        <w:rFonts w:ascii="Arial" w:hAnsi="Arial" w:hint="default"/>
        <w:b w:val="0"/>
        <w:i w:val="0"/>
        <w:color w:val="auto"/>
        <w:sz w:val="24"/>
        <w:szCs w:val="24"/>
      </w:rPr>
    </w:lvl>
    <w:lvl w:ilvl="4">
      <w:start w:val="1"/>
      <w:numFmt w:val="decimal"/>
      <w:lvlText w:val="%1.%2.%3.%4.%5."/>
      <w:lvlJc w:val="left"/>
      <w:pPr>
        <w:tabs>
          <w:tab w:val="num" w:pos="2880"/>
        </w:tabs>
        <w:ind w:left="10093" w:hanging="255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E03CBD"/>
    <w:multiLevelType w:val="multilevel"/>
    <w:tmpl w:val="4D88CF7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402"/>
        </w:tabs>
        <w:ind w:left="3402" w:hanging="850"/>
      </w:pPr>
      <w:rPr>
        <w:rFonts w:hint="default"/>
      </w:rPr>
    </w:lvl>
    <w:lvl w:ilvl="4">
      <w:start w:val="1"/>
      <w:numFmt w:val="decimal"/>
      <w:lvlText w:val="%1.%2.%3.%4.%5."/>
      <w:lvlJc w:val="left"/>
      <w:pPr>
        <w:tabs>
          <w:tab w:val="num" w:pos="4253"/>
        </w:tabs>
        <w:ind w:left="4253" w:hanging="851"/>
      </w:pPr>
      <w:rPr>
        <w:rFonts w:hint="default"/>
      </w:rPr>
    </w:lvl>
    <w:lvl w:ilvl="5">
      <w:start w:val="1"/>
      <w:numFmt w:val="decimal"/>
      <w:lvlRestart w:val="0"/>
      <w:lvlText w:val="%1.%2.%3.%4.%5.%6."/>
      <w:lvlJc w:val="left"/>
      <w:pPr>
        <w:tabs>
          <w:tab w:val="num" w:pos="4423"/>
        </w:tabs>
        <w:ind w:left="4423" w:hanging="73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3B42456"/>
    <w:multiLevelType w:val="multilevel"/>
    <w:tmpl w:val="1BD895C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402"/>
        </w:tabs>
        <w:ind w:left="3402" w:hanging="850"/>
      </w:pPr>
      <w:rPr>
        <w:rFonts w:hint="default"/>
      </w:rPr>
    </w:lvl>
    <w:lvl w:ilvl="4">
      <w:start w:val="1"/>
      <w:numFmt w:val="decimal"/>
      <w:lvlText w:val="%1.%2.%3.%4.%5."/>
      <w:lvlJc w:val="left"/>
      <w:pPr>
        <w:tabs>
          <w:tab w:val="num" w:pos="4253"/>
        </w:tabs>
        <w:ind w:left="4253" w:hanging="851"/>
      </w:pPr>
      <w:rPr>
        <w:rFonts w:hint="default"/>
      </w:rPr>
    </w:lvl>
    <w:lvl w:ilvl="5">
      <w:start w:val="1"/>
      <w:numFmt w:val="decimal"/>
      <w:lvlRestart w:val="0"/>
      <w:lvlText w:val="%1.%2.%3.%4.%5.%6."/>
      <w:lvlJc w:val="left"/>
      <w:pPr>
        <w:tabs>
          <w:tab w:val="num" w:pos="4423"/>
        </w:tabs>
        <w:ind w:left="4423" w:hanging="73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D783DB8"/>
    <w:multiLevelType w:val="multilevel"/>
    <w:tmpl w:val="1BD895C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402"/>
        </w:tabs>
        <w:ind w:left="3402" w:hanging="850"/>
      </w:pPr>
      <w:rPr>
        <w:rFonts w:hint="default"/>
      </w:rPr>
    </w:lvl>
    <w:lvl w:ilvl="4">
      <w:start w:val="1"/>
      <w:numFmt w:val="decimal"/>
      <w:lvlText w:val="%1.%2.%3.%4.%5."/>
      <w:lvlJc w:val="left"/>
      <w:pPr>
        <w:tabs>
          <w:tab w:val="num" w:pos="4253"/>
        </w:tabs>
        <w:ind w:left="4253" w:hanging="851"/>
      </w:pPr>
      <w:rPr>
        <w:rFonts w:hint="default"/>
      </w:rPr>
    </w:lvl>
    <w:lvl w:ilvl="5">
      <w:start w:val="1"/>
      <w:numFmt w:val="decimal"/>
      <w:lvlRestart w:val="0"/>
      <w:lvlText w:val="%1.%2.%3.%4.%5.%6."/>
      <w:lvlJc w:val="left"/>
      <w:pPr>
        <w:tabs>
          <w:tab w:val="num" w:pos="4423"/>
        </w:tabs>
        <w:ind w:left="4423" w:hanging="73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270357D6"/>
    <w:multiLevelType w:val="multilevel"/>
    <w:tmpl w:val="2F52D0A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402"/>
        </w:tabs>
        <w:ind w:left="3402" w:hanging="850"/>
      </w:pPr>
      <w:rPr>
        <w:rFonts w:hint="default"/>
      </w:rPr>
    </w:lvl>
    <w:lvl w:ilvl="4">
      <w:start w:val="1"/>
      <w:numFmt w:val="decimal"/>
      <w:lvlText w:val="%1.%2.%3.%4.%5."/>
      <w:lvlJc w:val="left"/>
      <w:pPr>
        <w:tabs>
          <w:tab w:val="num" w:pos="4253"/>
        </w:tabs>
        <w:ind w:left="4253" w:hanging="851"/>
      </w:pPr>
      <w:rPr>
        <w:rFonts w:hint="default"/>
      </w:rPr>
    </w:lvl>
    <w:lvl w:ilvl="5">
      <w:start w:val="1"/>
      <w:numFmt w:val="decimal"/>
      <w:lvlRestart w:val="0"/>
      <w:lvlText w:val="%1.%2.%3.%4.%5.%6."/>
      <w:lvlJc w:val="left"/>
      <w:pPr>
        <w:tabs>
          <w:tab w:val="num" w:pos="5103"/>
        </w:tabs>
        <w:ind w:left="5103" w:hanging="850"/>
      </w:pPr>
      <w:rPr>
        <w:rFonts w:hint="default"/>
      </w:rPr>
    </w:lvl>
    <w:lvl w:ilvl="6">
      <w:start w:val="1"/>
      <w:numFmt w:val="decimal"/>
      <w:lvlText w:val="%1.%2.%3.%4.%5.%6.%7."/>
      <w:lvlJc w:val="left"/>
      <w:pPr>
        <w:tabs>
          <w:tab w:val="num" w:pos="5954"/>
        </w:tabs>
        <w:ind w:left="5954" w:hanging="851"/>
      </w:pPr>
      <w:rPr>
        <w:rFonts w:hint="default"/>
      </w:rPr>
    </w:lvl>
    <w:lvl w:ilvl="7">
      <w:start w:val="1"/>
      <w:numFmt w:val="decimal"/>
      <w:lvlText w:val="%1.%2.%3.%4.%5.%6.%7.%8."/>
      <w:lvlJc w:val="left"/>
      <w:pPr>
        <w:tabs>
          <w:tab w:val="num" w:pos="4320"/>
        </w:tabs>
        <w:ind w:left="3744" w:firstLine="1302"/>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4CB04A7E"/>
    <w:multiLevelType w:val="multilevel"/>
    <w:tmpl w:val="1308934A"/>
    <w:lvl w:ilvl="0">
      <w:start w:val="1"/>
      <w:numFmt w:val="decimal"/>
      <w:lvlText w:val="%1."/>
      <w:lvlJc w:val="left"/>
      <w:pPr>
        <w:tabs>
          <w:tab w:val="num" w:pos="851"/>
        </w:tabs>
        <w:ind w:left="851" w:hanging="851"/>
      </w:pPr>
      <w:rPr>
        <w:rFonts w:hint="default"/>
        <w:b w:val="0"/>
        <w:bCs/>
        <w:i w:val="0"/>
        <w:iCs w:val="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536"/>
        </w:tabs>
        <w:ind w:left="4536" w:hanging="850"/>
      </w:pPr>
      <w:rPr>
        <w:rFonts w:hint="default"/>
      </w:rPr>
    </w:lvl>
    <w:lvl w:ilvl="5">
      <w:start w:val="1"/>
      <w:numFmt w:val="decimal"/>
      <w:lvlRestart w:val="0"/>
      <w:lvlText w:val="%1.%2.%3.%4.%5.%6."/>
      <w:lvlJc w:val="left"/>
      <w:pPr>
        <w:tabs>
          <w:tab w:val="num" w:pos="5103"/>
        </w:tabs>
        <w:ind w:left="5103" w:hanging="850"/>
      </w:pPr>
      <w:rPr>
        <w:rFonts w:hint="default"/>
      </w:rPr>
    </w:lvl>
    <w:lvl w:ilvl="6">
      <w:start w:val="1"/>
      <w:numFmt w:val="decimal"/>
      <w:lvlText w:val="%1.%2.%3.%4.%5.%6.%7."/>
      <w:lvlJc w:val="left"/>
      <w:pPr>
        <w:tabs>
          <w:tab w:val="num" w:pos="5954"/>
        </w:tabs>
        <w:ind w:left="5954" w:hanging="851"/>
      </w:pPr>
      <w:rPr>
        <w:rFonts w:hint="default"/>
      </w:rPr>
    </w:lvl>
    <w:lvl w:ilvl="7">
      <w:start w:val="1"/>
      <w:numFmt w:val="decimal"/>
      <w:lvlText w:val="%1.%2.%3.%4.%5.%6.%7.%8."/>
      <w:lvlJc w:val="left"/>
      <w:pPr>
        <w:tabs>
          <w:tab w:val="num" w:pos="4320"/>
        </w:tabs>
        <w:ind w:left="3744" w:firstLine="1302"/>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513B13C7"/>
    <w:multiLevelType w:val="multilevel"/>
    <w:tmpl w:val="4D88CF7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402"/>
        </w:tabs>
        <w:ind w:left="3402" w:hanging="850"/>
      </w:pPr>
      <w:rPr>
        <w:rFonts w:hint="default"/>
      </w:rPr>
    </w:lvl>
    <w:lvl w:ilvl="4">
      <w:start w:val="1"/>
      <w:numFmt w:val="decimal"/>
      <w:lvlText w:val="%1.%2.%3.%4.%5."/>
      <w:lvlJc w:val="left"/>
      <w:pPr>
        <w:tabs>
          <w:tab w:val="num" w:pos="4253"/>
        </w:tabs>
        <w:ind w:left="4253" w:hanging="851"/>
      </w:pPr>
      <w:rPr>
        <w:rFonts w:hint="default"/>
      </w:rPr>
    </w:lvl>
    <w:lvl w:ilvl="5">
      <w:start w:val="1"/>
      <w:numFmt w:val="decimal"/>
      <w:lvlRestart w:val="0"/>
      <w:lvlText w:val="%1.%2.%3.%4.%5.%6."/>
      <w:lvlJc w:val="left"/>
      <w:pPr>
        <w:tabs>
          <w:tab w:val="num" w:pos="4423"/>
        </w:tabs>
        <w:ind w:left="4423" w:hanging="73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61A23D12"/>
    <w:multiLevelType w:val="multilevel"/>
    <w:tmpl w:val="1BD895C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402"/>
        </w:tabs>
        <w:ind w:left="3402" w:hanging="850"/>
      </w:pPr>
      <w:rPr>
        <w:rFonts w:hint="default"/>
      </w:rPr>
    </w:lvl>
    <w:lvl w:ilvl="4">
      <w:start w:val="1"/>
      <w:numFmt w:val="decimal"/>
      <w:lvlText w:val="%1.%2.%3.%4.%5."/>
      <w:lvlJc w:val="left"/>
      <w:pPr>
        <w:tabs>
          <w:tab w:val="num" w:pos="4253"/>
        </w:tabs>
        <w:ind w:left="4253" w:hanging="851"/>
      </w:pPr>
      <w:rPr>
        <w:rFonts w:hint="default"/>
      </w:rPr>
    </w:lvl>
    <w:lvl w:ilvl="5">
      <w:start w:val="1"/>
      <w:numFmt w:val="decimal"/>
      <w:lvlRestart w:val="0"/>
      <w:lvlText w:val="%1.%2.%3.%4.%5.%6."/>
      <w:lvlJc w:val="left"/>
      <w:pPr>
        <w:tabs>
          <w:tab w:val="num" w:pos="4423"/>
        </w:tabs>
        <w:ind w:left="4423" w:hanging="73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77B708CD"/>
    <w:multiLevelType w:val="multilevel"/>
    <w:tmpl w:val="95FED8C2"/>
    <w:styleLink w:val="Rentia1"/>
    <w:lvl w:ilvl="0">
      <w:start w:val="1"/>
      <w:numFmt w:val="decimal"/>
      <w:lvlText w:val="%1."/>
      <w:lvlJc w:val="left"/>
      <w:pPr>
        <w:tabs>
          <w:tab w:val="num" w:pos="851"/>
        </w:tabs>
        <w:ind w:left="851" w:hanging="851"/>
      </w:pPr>
      <w:rPr>
        <w:rFonts w:hint="default"/>
        <w:sz w:val="24"/>
        <w:szCs w:val="24"/>
      </w:rPr>
    </w:lvl>
    <w:lvl w:ilvl="1">
      <w:start w:val="1"/>
      <w:numFmt w:val="decimal"/>
      <w:lvlText w:val="%1.%2."/>
      <w:lvlJc w:val="left"/>
      <w:pPr>
        <w:tabs>
          <w:tab w:val="num" w:pos="1701"/>
        </w:tabs>
        <w:ind w:left="2381" w:hanging="1530"/>
      </w:pPr>
      <w:rPr>
        <w:rFonts w:hint="default"/>
      </w:rPr>
    </w:lvl>
    <w:lvl w:ilvl="2">
      <w:start w:val="1"/>
      <w:numFmt w:val="decimal"/>
      <w:lvlRestart w:val="0"/>
      <w:isLgl/>
      <w:lvlText w:val="%1.%2.%3."/>
      <w:lvlJc w:val="left"/>
      <w:pPr>
        <w:tabs>
          <w:tab w:val="num" w:pos="2552"/>
        </w:tabs>
        <w:ind w:left="2381" w:hanging="680"/>
      </w:pPr>
      <w:rPr>
        <w:rFonts w:hint="default"/>
      </w:rPr>
    </w:lvl>
    <w:lvl w:ilvl="3">
      <w:start w:val="1"/>
      <w:numFmt w:val="decimal"/>
      <w:lvlRestart w:val="0"/>
      <w:isLgl/>
      <w:lvlText w:val="%1.%2.%3.%4."/>
      <w:lvlJc w:val="left"/>
      <w:pPr>
        <w:tabs>
          <w:tab w:val="num" w:pos="3686"/>
        </w:tabs>
        <w:ind w:left="3686" w:hanging="1134"/>
      </w:pPr>
      <w:rPr>
        <w:rFonts w:ascii="Arial" w:hAnsi="Arial" w:hint="default"/>
        <w:b w:val="0"/>
        <w:i w:val="0"/>
        <w:color w:val="auto"/>
        <w:sz w:val="24"/>
        <w:szCs w:val="24"/>
      </w:rPr>
    </w:lvl>
    <w:lvl w:ilvl="4">
      <w:start w:val="1"/>
      <w:numFmt w:val="decimal"/>
      <w:lvlText w:val="%1.%2.%3.%4.%5."/>
      <w:lvlJc w:val="left"/>
      <w:pPr>
        <w:tabs>
          <w:tab w:val="num" w:pos="2880"/>
        </w:tabs>
        <w:ind w:left="10093" w:hanging="255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231044045">
    <w:abstractNumId w:val="2"/>
  </w:num>
  <w:num w:numId="2" w16cid:durableId="1786650644">
    <w:abstractNumId w:val="10"/>
  </w:num>
  <w:num w:numId="3" w16cid:durableId="1884096516">
    <w:abstractNumId w:val="2"/>
  </w:num>
  <w:num w:numId="4" w16cid:durableId="1460537296">
    <w:abstractNumId w:val="10"/>
  </w:num>
  <w:num w:numId="5" w16cid:durableId="773327811">
    <w:abstractNumId w:val="9"/>
  </w:num>
  <w:num w:numId="6" w16cid:durableId="626395202">
    <w:abstractNumId w:val="4"/>
  </w:num>
  <w:num w:numId="7" w16cid:durableId="1802652641">
    <w:abstractNumId w:val="5"/>
  </w:num>
  <w:num w:numId="8" w16cid:durableId="695038960">
    <w:abstractNumId w:val="6"/>
  </w:num>
  <w:num w:numId="9" w16cid:durableId="1289163868">
    <w:abstractNumId w:val="0"/>
  </w:num>
  <w:num w:numId="10" w16cid:durableId="1304308540">
    <w:abstractNumId w:val="8"/>
  </w:num>
  <w:num w:numId="11" w16cid:durableId="923077058">
    <w:abstractNumId w:val="3"/>
  </w:num>
  <w:num w:numId="12" w16cid:durableId="850222219">
    <w:abstractNumId w:val="7"/>
  </w:num>
  <w:num w:numId="13" w16cid:durableId="14092308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UyMjAxMzYyMTWytDBT0lEKTi0uzszPAykwrAUA0jbLhiwAAAA="/>
  </w:docVars>
  <w:rsids>
    <w:rsidRoot w:val="00352613"/>
    <w:rsid w:val="000034E6"/>
    <w:rsid w:val="0000468A"/>
    <w:rsid w:val="00005C80"/>
    <w:rsid w:val="00011EB7"/>
    <w:rsid w:val="00013B29"/>
    <w:rsid w:val="00015AC6"/>
    <w:rsid w:val="00031DE9"/>
    <w:rsid w:val="00036E4F"/>
    <w:rsid w:val="00043279"/>
    <w:rsid w:val="00051373"/>
    <w:rsid w:val="00070026"/>
    <w:rsid w:val="00071A81"/>
    <w:rsid w:val="00073987"/>
    <w:rsid w:val="0007536D"/>
    <w:rsid w:val="00077A0F"/>
    <w:rsid w:val="00080042"/>
    <w:rsid w:val="000803BA"/>
    <w:rsid w:val="00081A98"/>
    <w:rsid w:val="00083D95"/>
    <w:rsid w:val="000A3DDF"/>
    <w:rsid w:val="000A54BF"/>
    <w:rsid w:val="000A5C54"/>
    <w:rsid w:val="000A63CC"/>
    <w:rsid w:val="000B04CF"/>
    <w:rsid w:val="000B0B08"/>
    <w:rsid w:val="000B0C6F"/>
    <w:rsid w:val="000B20B4"/>
    <w:rsid w:val="000B6ECD"/>
    <w:rsid w:val="000C0F30"/>
    <w:rsid w:val="000C480A"/>
    <w:rsid w:val="000C77FB"/>
    <w:rsid w:val="000D4BCA"/>
    <w:rsid w:val="000D571D"/>
    <w:rsid w:val="000E61D3"/>
    <w:rsid w:val="00120FB0"/>
    <w:rsid w:val="00133715"/>
    <w:rsid w:val="0013637D"/>
    <w:rsid w:val="00137709"/>
    <w:rsid w:val="001377D3"/>
    <w:rsid w:val="00137A14"/>
    <w:rsid w:val="00145EDE"/>
    <w:rsid w:val="001501AF"/>
    <w:rsid w:val="00157336"/>
    <w:rsid w:val="00175847"/>
    <w:rsid w:val="001812D7"/>
    <w:rsid w:val="001862BC"/>
    <w:rsid w:val="001875DC"/>
    <w:rsid w:val="001B2898"/>
    <w:rsid w:val="001C1132"/>
    <w:rsid w:val="001C2501"/>
    <w:rsid w:val="001C4D6E"/>
    <w:rsid w:val="001C4EE2"/>
    <w:rsid w:val="001C4F84"/>
    <w:rsid w:val="001D2989"/>
    <w:rsid w:val="001D5326"/>
    <w:rsid w:val="001F6D76"/>
    <w:rsid w:val="001F7264"/>
    <w:rsid w:val="00200F12"/>
    <w:rsid w:val="002049E3"/>
    <w:rsid w:val="002071A8"/>
    <w:rsid w:val="0021237B"/>
    <w:rsid w:val="002124BE"/>
    <w:rsid w:val="00212F65"/>
    <w:rsid w:val="00214A61"/>
    <w:rsid w:val="00214A6A"/>
    <w:rsid w:val="0022340E"/>
    <w:rsid w:val="002338EB"/>
    <w:rsid w:val="0023499F"/>
    <w:rsid w:val="00235839"/>
    <w:rsid w:val="00235A33"/>
    <w:rsid w:val="00241BA5"/>
    <w:rsid w:val="00250043"/>
    <w:rsid w:val="0025117D"/>
    <w:rsid w:val="00255431"/>
    <w:rsid w:val="00257BB9"/>
    <w:rsid w:val="00277AAF"/>
    <w:rsid w:val="00277CF5"/>
    <w:rsid w:val="00291A5F"/>
    <w:rsid w:val="00296542"/>
    <w:rsid w:val="002A2E88"/>
    <w:rsid w:val="002A46C8"/>
    <w:rsid w:val="002B1A2F"/>
    <w:rsid w:val="002B23E8"/>
    <w:rsid w:val="002B373D"/>
    <w:rsid w:val="002B3C43"/>
    <w:rsid w:val="002C662A"/>
    <w:rsid w:val="002D4693"/>
    <w:rsid w:val="002D62D1"/>
    <w:rsid w:val="002E2669"/>
    <w:rsid w:val="002F1FA1"/>
    <w:rsid w:val="0030324F"/>
    <w:rsid w:val="003075F5"/>
    <w:rsid w:val="0031154E"/>
    <w:rsid w:val="00321260"/>
    <w:rsid w:val="00325587"/>
    <w:rsid w:val="00341EAA"/>
    <w:rsid w:val="00342A40"/>
    <w:rsid w:val="003440C9"/>
    <w:rsid w:val="00345870"/>
    <w:rsid w:val="00347103"/>
    <w:rsid w:val="00347792"/>
    <w:rsid w:val="0034793D"/>
    <w:rsid w:val="00352613"/>
    <w:rsid w:val="00356ED0"/>
    <w:rsid w:val="00361599"/>
    <w:rsid w:val="003624A4"/>
    <w:rsid w:val="00365801"/>
    <w:rsid w:val="00367BD2"/>
    <w:rsid w:val="0038269D"/>
    <w:rsid w:val="00382FF4"/>
    <w:rsid w:val="003A7F0A"/>
    <w:rsid w:val="003B0B51"/>
    <w:rsid w:val="003B3C5B"/>
    <w:rsid w:val="003B5E77"/>
    <w:rsid w:val="003B786E"/>
    <w:rsid w:val="003C11D4"/>
    <w:rsid w:val="003D3B33"/>
    <w:rsid w:val="003E185B"/>
    <w:rsid w:val="003F0E51"/>
    <w:rsid w:val="003F2932"/>
    <w:rsid w:val="003F40B0"/>
    <w:rsid w:val="003F4E6A"/>
    <w:rsid w:val="00406960"/>
    <w:rsid w:val="00406D22"/>
    <w:rsid w:val="00415980"/>
    <w:rsid w:val="0042091F"/>
    <w:rsid w:val="00421C6E"/>
    <w:rsid w:val="00442AE1"/>
    <w:rsid w:val="00443F45"/>
    <w:rsid w:val="00452316"/>
    <w:rsid w:val="004667CC"/>
    <w:rsid w:val="00477512"/>
    <w:rsid w:val="00496D11"/>
    <w:rsid w:val="004A196C"/>
    <w:rsid w:val="004A5D45"/>
    <w:rsid w:val="004B0EF6"/>
    <w:rsid w:val="004B2AF9"/>
    <w:rsid w:val="004B2BE9"/>
    <w:rsid w:val="004C59FA"/>
    <w:rsid w:val="004D17BC"/>
    <w:rsid w:val="004D3F14"/>
    <w:rsid w:val="004E5231"/>
    <w:rsid w:val="00501BAB"/>
    <w:rsid w:val="0050348C"/>
    <w:rsid w:val="005048EF"/>
    <w:rsid w:val="00513A8E"/>
    <w:rsid w:val="00515642"/>
    <w:rsid w:val="00517689"/>
    <w:rsid w:val="00527BBC"/>
    <w:rsid w:val="00532381"/>
    <w:rsid w:val="0053352A"/>
    <w:rsid w:val="00534D8E"/>
    <w:rsid w:val="0054135A"/>
    <w:rsid w:val="005414A3"/>
    <w:rsid w:val="00546D46"/>
    <w:rsid w:val="005606E4"/>
    <w:rsid w:val="00565BCB"/>
    <w:rsid w:val="005674A0"/>
    <w:rsid w:val="00576FFA"/>
    <w:rsid w:val="005772B3"/>
    <w:rsid w:val="00584076"/>
    <w:rsid w:val="00585C1D"/>
    <w:rsid w:val="00586381"/>
    <w:rsid w:val="00587457"/>
    <w:rsid w:val="005878E2"/>
    <w:rsid w:val="00596C0D"/>
    <w:rsid w:val="005A15FD"/>
    <w:rsid w:val="005A42FD"/>
    <w:rsid w:val="005A7946"/>
    <w:rsid w:val="005B687E"/>
    <w:rsid w:val="005C4054"/>
    <w:rsid w:val="005D154E"/>
    <w:rsid w:val="005D2B81"/>
    <w:rsid w:val="005D5556"/>
    <w:rsid w:val="005D6361"/>
    <w:rsid w:val="005E330B"/>
    <w:rsid w:val="005E546D"/>
    <w:rsid w:val="005E76DB"/>
    <w:rsid w:val="005E7B9D"/>
    <w:rsid w:val="005F0778"/>
    <w:rsid w:val="005F0E3B"/>
    <w:rsid w:val="005F4463"/>
    <w:rsid w:val="0060381B"/>
    <w:rsid w:val="00606AFC"/>
    <w:rsid w:val="00610ED2"/>
    <w:rsid w:val="006134E8"/>
    <w:rsid w:val="00615FFE"/>
    <w:rsid w:val="00622754"/>
    <w:rsid w:val="00625DD4"/>
    <w:rsid w:val="00627FC0"/>
    <w:rsid w:val="00631CD4"/>
    <w:rsid w:val="00637933"/>
    <w:rsid w:val="00641028"/>
    <w:rsid w:val="00650D3A"/>
    <w:rsid w:val="0066357A"/>
    <w:rsid w:val="006648B5"/>
    <w:rsid w:val="00670BF9"/>
    <w:rsid w:val="006769AE"/>
    <w:rsid w:val="00676B7D"/>
    <w:rsid w:val="00677A47"/>
    <w:rsid w:val="00683349"/>
    <w:rsid w:val="00683E1F"/>
    <w:rsid w:val="00684115"/>
    <w:rsid w:val="00684657"/>
    <w:rsid w:val="00686DC0"/>
    <w:rsid w:val="006935E1"/>
    <w:rsid w:val="00695F22"/>
    <w:rsid w:val="006969ED"/>
    <w:rsid w:val="006A1958"/>
    <w:rsid w:val="006A4867"/>
    <w:rsid w:val="006A5BEC"/>
    <w:rsid w:val="006A7BD3"/>
    <w:rsid w:val="006B1983"/>
    <w:rsid w:val="006C0DEC"/>
    <w:rsid w:val="006C4908"/>
    <w:rsid w:val="006C5F95"/>
    <w:rsid w:val="006E1FC2"/>
    <w:rsid w:val="006E3E8A"/>
    <w:rsid w:val="006E7636"/>
    <w:rsid w:val="006F2405"/>
    <w:rsid w:val="00706486"/>
    <w:rsid w:val="00706D4A"/>
    <w:rsid w:val="00713D70"/>
    <w:rsid w:val="00720CD4"/>
    <w:rsid w:val="00725926"/>
    <w:rsid w:val="00730BE6"/>
    <w:rsid w:val="007356CD"/>
    <w:rsid w:val="00746A35"/>
    <w:rsid w:val="007520C0"/>
    <w:rsid w:val="007539AD"/>
    <w:rsid w:val="00766945"/>
    <w:rsid w:val="0078663B"/>
    <w:rsid w:val="007A2490"/>
    <w:rsid w:val="007A496F"/>
    <w:rsid w:val="007B0E8F"/>
    <w:rsid w:val="007B19CC"/>
    <w:rsid w:val="007B2B29"/>
    <w:rsid w:val="007C564E"/>
    <w:rsid w:val="007D776A"/>
    <w:rsid w:val="007F0067"/>
    <w:rsid w:val="007F284A"/>
    <w:rsid w:val="0080422E"/>
    <w:rsid w:val="0080496C"/>
    <w:rsid w:val="00812460"/>
    <w:rsid w:val="008155D4"/>
    <w:rsid w:val="008160F6"/>
    <w:rsid w:val="008210D9"/>
    <w:rsid w:val="00826D15"/>
    <w:rsid w:val="00827A52"/>
    <w:rsid w:val="00841768"/>
    <w:rsid w:val="008472F8"/>
    <w:rsid w:val="00847ED6"/>
    <w:rsid w:val="008502AE"/>
    <w:rsid w:val="00853ACF"/>
    <w:rsid w:val="00854046"/>
    <w:rsid w:val="00876F95"/>
    <w:rsid w:val="00886D30"/>
    <w:rsid w:val="008A4EEF"/>
    <w:rsid w:val="008B0363"/>
    <w:rsid w:val="008B3C5F"/>
    <w:rsid w:val="008B5443"/>
    <w:rsid w:val="008C3B0D"/>
    <w:rsid w:val="008D1395"/>
    <w:rsid w:val="008D402A"/>
    <w:rsid w:val="008D4EF9"/>
    <w:rsid w:val="008E158F"/>
    <w:rsid w:val="008E2C3B"/>
    <w:rsid w:val="008E5B96"/>
    <w:rsid w:val="008F2464"/>
    <w:rsid w:val="008F30B7"/>
    <w:rsid w:val="008F4F8E"/>
    <w:rsid w:val="0090439A"/>
    <w:rsid w:val="009143CD"/>
    <w:rsid w:val="00914AF6"/>
    <w:rsid w:val="009173C0"/>
    <w:rsid w:val="00920139"/>
    <w:rsid w:val="0092630F"/>
    <w:rsid w:val="0093056B"/>
    <w:rsid w:val="009312BC"/>
    <w:rsid w:val="00941DDB"/>
    <w:rsid w:val="00955789"/>
    <w:rsid w:val="00956882"/>
    <w:rsid w:val="009623FC"/>
    <w:rsid w:val="00965583"/>
    <w:rsid w:val="00966A9D"/>
    <w:rsid w:val="00970FD4"/>
    <w:rsid w:val="009729FF"/>
    <w:rsid w:val="00973A13"/>
    <w:rsid w:val="00980C4D"/>
    <w:rsid w:val="00990AEE"/>
    <w:rsid w:val="00991B92"/>
    <w:rsid w:val="00995E30"/>
    <w:rsid w:val="009A70C5"/>
    <w:rsid w:val="009B4086"/>
    <w:rsid w:val="009B4AE7"/>
    <w:rsid w:val="009B4CFA"/>
    <w:rsid w:val="009C4421"/>
    <w:rsid w:val="009C6869"/>
    <w:rsid w:val="009D36E8"/>
    <w:rsid w:val="009E1154"/>
    <w:rsid w:val="009F1B61"/>
    <w:rsid w:val="009F207A"/>
    <w:rsid w:val="009F742B"/>
    <w:rsid w:val="009F7A0A"/>
    <w:rsid w:val="00A123C3"/>
    <w:rsid w:val="00A16C9E"/>
    <w:rsid w:val="00A23C7A"/>
    <w:rsid w:val="00A248BF"/>
    <w:rsid w:val="00A24E45"/>
    <w:rsid w:val="00A31312"/>
    <w:rsid w:val="00A33AC8"/>
    <w:rsid w:val="00A35683"/>
    <w:rsid w:val="00A51713"/>
    <w:rsid w:val="00A53945"/>
    <w:rsid w:val="00A62B88"/>
    <w:rsid w:val="00A72BDC"/>
    <w:rsid w:val="00A82B3C"/>
    <w:rsid w:val="00A8547C"/>
    <w:rsid w:val="00A91965"/>
    <w:rsid w:val="00A92570"/>
    <w:rsid w:val="00A94C62"/>
    <w:rsid w:val="00A95FD1"/>
    <w:rsid w:val="00A96FC6"/>
    <w:rsid w:val="00AA32EA"/>
    <w:rsid w:val="00AA4DD0"/>
    <w:rsid w:val="00AA7477"/>
    <w:rsid w:val="00AB2184"/>
    <w:rsid w:val="00AB4D44"/>
    <w:rsid w:val="00AB7DE3"/>
    <w:rsid w:val="00AC08E9"/>
    <w:rsid w:val="00AC18A4"/>
    <w:rsid w:val="00AD0B2F"/>
    <w:rsid w:val="00AE09AF"/>
    <w:rsid w:val="00AE3020"/>
    <w:rsid w:val="00AE38B1"/>
    <w:rsid w:val="00AE4641"/>
    <w:rsid w:val="00AE615A"/>
    <w:rsid w:val="00AF11E7"/>
    <w:rsid w:val="00AF3E4F"/>
    <w:rsid w:val="00AF6700"/>
    <w:rsid w:val="00B008DD"/>
    <w:rsid w:val="00B12922"/>
    <w:rsid w:val="00B1747B"/>
    <w:rsid w:val="00B174BB"/>
    <w:rsid w:val="00B176E5"/>
    <w:rsid w:val="00B24D8A"/>
    <w:rsid w:val="00B30B16"/>
    <w:rsid w:val="00B3731D"/>
    <w:rsid w:val="00B41BD5"/>
    <w:rsid w:val="00B4281D"/>
    <w:rsid w:val="00B42883"/>
    <w:rsid w:val="00B45E99"/>
    <w:rsid w:val="00B533C3"/>
    <w:rsid w:val="00B557E5"/>
    <w:rsid w:val="00B56DA5"/>
    <w:rsid w:val="00B57D42"/>
    <w:rsid w:val="00B62EE2"/>
    <w:rsid w:val="00B64CD7"/>
    <w:rsid w:val="00B71A80"/>
    <w:rsid w:val="00B726E1"/>
    <w:rsid w:val="00B7370F"/>
    <w:rsid w:val="00B8693B"/>
    <w:rsid w:val="00B879DF"/>
    <w:rsid w:val="00B95A73"/>
    <w:rsid w:val="00BA130F"/>
    <w:rsid w:val="00BA3B4D"/>
    <w:rsid w:val="00BB0A33"/>
    <w:rsid w:val="00BB1BB7"/>
    <w:rsid w:val="00BB5FFF"/>
    <w:rsid w:val="00BB7A4B"/>
    <w:rsid w:val="00BC5A1E"/>
    <w:rsid w:val="00BC6D1B"/>
    <w:rsid w:val="00BD06F1"/>
    <w:rsid w:val="00BD090D"/>
    <w:rsid w:val="00BD307B"/>
    <w:rsid w:val="00BD53AE"/>
    <w:rsid w:val="00BD7BF1"/>
    <w:rsid w:val="00BE0E1F"/>
    <w:rsid w:val="00BE1999"/>
    <w:rsid w:val="00C11284"/>
    <w:rsid w:val="00C17593"/>
    <w:rsid w:val="00C17E4D"/>
    <w:rsid w:val="00C25EA0"/>
    <w:rsid w:val="00C312BC"/>
    <w:rsid w:val="00C320EE"/>
    <w:rsid w:val="00C360BB"/>
    <w:rsid w:val="00C40BCE"/>
    <w:rsid w:val="00C42A58"/>
    <w:rsid w:val="00C43331"/>
    <w:rsid w:val="00C441FD"/>
    <w:rsid w:val="00C54B01"/>
    <w:rsid w:val="00C57F97"/>
    <w:rsid w:val="00C6432D"/>
    <w:rsid w:val="00C6644A"/>
    <w:rsid w:val="00C7169B"/>
    <w:rsid w:val="00C71A0B"/>
    <w:rsid w:val="00C73146"/>
    <w:rsid w:val="00C74181"/>
    <w:rsid w:val="00C74DBB"/>
    <w:rsid w:val="00C81FED"/>
    <w:rsid w:val="00C8317A"/>
    <w:rsid w:val="00C8505D"/>
    <w:rsid w:val="00C951F1"/>
    <w:rsid w:val="00C97250"/>
    <w:rsid w:val="00C97DDA"/>
    <w:rsid w:val="00CA2425"/>
    <w:rsid w:val="00CA4EF0"/>
    <w:rsid w:val="00CA7C1A"/>
    <w:rsid w:val="00CB1367"/>
    <w:rsid w:val="00CB1607"/>
    <w:rsid w:val="00CB1CDF"/>
    <w:rsid w:val="00CB3638"/>
    <w:rsid w:val="00CB486B"/>
    <w:rsid w:val="00CC2F17"/>
    <w:rsid w:val="00CC3F39"/>
    <w:rsid w:val="00CC57B3"/>
    <w:rsid w:val="00CD128B"/>
    <w:rsid w:val="00CD2BD0"/>
    <w:rsid w:val="00CE3672"/>
    <w:rsid w:val="00CE55D8"/>
    <w:rsid w:val="00CE73EB"/>
    <w:rsid w:val="00CF3BF7"/>
    <w:rsid w:val="00CF3F54"/>
    <w:rsid w:val="00CF5396"/>
    <w:rsid w:val="00CF7BAA"/>
    <w:rsid w:val="00D03F98"/>
    <w:rsid w:val="00D16D55"/>
    <w:rsid w:val="00D2022D"/>
    <w:rsid w:val="00D208FA"/>
    <w:rsid w:val="00D2100B"/>
    <w:rsid w:val="00D32BCA"/>
    <w:rsid w:val="00D352A0"/>
    <w:rsid w:val="00D4014C"/>
    <w:rsid w:val="00D41F9D"/>
    <w:rsid w:val="00D53011"/>
    <w:rsid w:val="00D55A23"/>
    <w:rsid w:val="00D56C7E"/>
    <w:rsid w:val="00D63D39"/>
    <w:rsid w:val="00D6547C"/>
    <w:rsid w:val="00D7030B"/>
    <w:rsid w:val="00D72346"/>
    <w:rsid w:val="00D76B3D"/>
    <w:rsid w:val="00D76C8F"/>
    <w:rsid w:val="00D844A9"/>
    <w:rsid w:val="00D97CB5"/>
    <w:rsid w:val="00DC00C0"/>
    <w:rsid w:val="00DC1D57"/>
    <w:rsid w:val="00DC46EB"/>
    <w:rsid w:val="00DC4B7C"/>
    <w:rsid w:val="00DF2183"/>
    <w:rsid w:val="00DF25E5"/>
    <w:rsid w:val="00DF6201"/>
    <w:rsid w:val="00E009D0"/>
    <w:rsid w:val="00E04E87"/>
    <w:rsid w:val="00E10292"/>
    <w:rsid w:val="00E107A3"/>
    <w:rsid w:val="00E16E37"/>
    <w:rsid w:val="00E33350"/>
    <w:rsid w:val="00E33D44"/>
    <w:rsid w:val="00E3727B"/>
    <w:rsid w:val="00E442CB"/>
    <w:rsid w:val="00E47CA6"/>
    <w:rsid w:val="00E511BF"/>
    <w:rsid w:val="00E52E11"/>
    <w:rsid w:val="00E556D5"/>
    <w:rsid w:val="00E60163"/>
    <w:rsid w:val="00E738F3"/>
    <w:rsid w:val="00E75E3D"/>
    <w:rsid w:val="00E779FB"/>
    <w:rsid w:val="00E809B0"/>
    <w:rsid w:val="00E80BB5"/>
    <w:rsid w:val="00E82216"/>
    <w:rsid w:val="00E84889"/>
    <w:rsid w:val="00E91DC0"/>
    <w:rsid w:val="00E97E34"/>
    <w:rsid w:val="00EA1439"/>
    <w:rsid w:val="00EA27DB"/>
    <w:rsid w:val="00EA363B"/>
    <w:rsid w:val="00EA7B64"/>
    <w:rsid w:val="00EB030C"/>
    <w:rsid w:val="00EB4733"/>
    <w:rsid w:val="00EB7932"/>
    <w:rsid w:val="00ED24CC"/>
    <w:rsid w:val="00ED5C8E"/>
    <w:rsid w:val="00ED75BA"/>
    <w:rsid w:val="00EE6149"/>
    <w:rsid w:val="00EF2260"/>
    <w:rsid w:val="00EF5143"/>
    <w:rsid w:val="00EF76CD"/>
    <w:rsid w:val="00F0025D"/>
    <w:rsid w:val="00F00F1B"/>
    <w:rsid w:val="00F02B59"/>
    <w:rsid w:val="00F0328D"/>
    <w:rsid w:val="00F12218"/>
    <w:rsid w:val="00F1550C"/>
    <w:rsid w:val="00F22319"/>
    <w:rsid w:val="00F26069"/>
    <w:rsid w:val="00F26741"/>
    <w:rsid w:val="00F27446"/>
    <w:rsid w:val="00F35D7D"/>
    <w:rsid w:val="00F4325A"/>
    <w:rsid w:val="00F468F0"/>
    <w:rsid w:val="00F46C21"/>
    <w:rsid w:val="00F524C3"/>
    <w:rsid w:val="00F61F1A"/>
    <w:rsid w:val="00F66DAE"/>
    <w:rsid w:val="00F700E3"/>
    <w:rsid w:val="00F70C62"/>
    <w:rsid w:val="00F73817"/>
    <w:rsid w:val="00F7782F"/>
    <w:rsid w:val="00F80598"/>
    <w:rsid w:val="00F82768"/>
    <w:rsid w:val="00F90D82"/>
    <w:rsid w:val="00F9263F"/>
    <w:rsid w:val="00F933A0"/>
    <w:rsid w:val="00F95431"/>
    <w:rsid w:val="00F95F58"/>
    <w:rsid w:val="00F97F8C"/>
    <w:rsid w:val="00FA0F30"/>
    <w:rsid w:val="00FA2D75"/>
    <w:rsid w:val="00FB39D9"/>
    <w:rsid w:val="00FB7D19"/>
    <w:rsid w:val="00FC2C3D"/>
    <w:rsid w:val="00FC4280"/>
    <w:rsid w:val="00FD05E9"/>
    <w:rsid w:val="00FD5716"/>
    <w:rsid w:val="00FE0773"/>
    <w:rsid w:val="00FE3BB6"/>
    <w:rsid w:val="00FF3889"/>
    <w:rsid w:val="00FF6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CEA21"/>
  <w15:chartTrackingRefBased/>
  <w15:docId w15:val="{1217A185-5C28-4741-9F42-A2C9338E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0D82"/>
    <w:rPr>
      <w:rFonts w:ascii="Arial" w:hAnsi="Arial" w:cs="Arial"/>
      <w:bCs/>
      <w:kern w:val="24"/>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ntiaPleadings">
    <w:name w:val="Rentia Pleadings"/>
    <w:basedOn w:val="Normal"/>
    <w:next w:val="PlainText"/>
    <w:rsid w:val="00D53011"/>
    <w:pPr>
      <w:spacing w:before="480" w:after="480" w:line="480" w:lineRule="auto"/>
    </w:pPr>
  </w:style>
  <w:style w:type="paragraph" w:customStyle="1" w:styleId="RentiaAfrikaans">
    <w:name w:val="Rentia Afrikaans"/>
    <w:basedOn w:val="Normal"/>
    <w:rsid w:val="00D53011"/>
    <w:pPr>
      <w:spacing w:before="480" w:after="480" w:line="480" w:lineRule="auto"/>
    </w:pPr>
    <w:rPr>
      <w:lang w:val="af-ZA"/>
    </w:rPr>
  </w:style>
  <w:style w:type="numbering" w:customStyle="1" w:styleId="Rentia1">
    <w:name w:val="Rentia 1"/>
    <w:basedOn w:val="NoList"/>
    <w:rsid w:val="00D53011"/>
    <w:pPr>
      <w:numPr>
        <w:numId w:val="2"/>
      </w:numPr>
    </w:pPr>
  </w:style>
  <w:style w:type="paragraph" w:styleId="PlainText">
    <w:name w:val="Plain Text"/>
    <w:basedOn w:val="Normal"/>
    <w:rsid w:val="00D53011"/>
    <w:rPr>
      <w:rFonts w:ascii="Courier New" w:hAnsi="Courier New" w:cs="Courier New"/>
      <w:sz w:val="20"/>
      <w:szCs w:val="20"/>
    </w:rPr>
  </w:style>
  <w:style w:type="paragraph" w:styleId="Header">
    <w:name w:val="header"/>
    <w:basedOn w:val="Normal"/>
    <w:rsid w:val="00352613"/>
    <w:pPr>
      <w:tabs>
        <w:tab w:val="center" w:pos="4320"/>
        <w:tab w:val="right" w:pos="8640"/>
      </w:tabs>
    </w:pPr>
  </w:style>
  <w:style w:type="character" w:styleId="PageNumber">
    <w:name w:val="page number"/>
    <w:basedOn w:val="DefaultParagraphFont"/>
    <w:rsid w:val="00352613"/>
  </w:style>
  <w:style w:type="paragraph" w:styleId="Footer">
    <w:name w:val="footer"/>
    <w:basedOn w:val="Normal"/>
    <w:rsid w:val="00352613"/>
    <w:pPr>
      <w:tabs>
        <w:tab w:val="center" w:pos="4320"/>
        <w:tab w:val="right" w:pos="8640"/>
      </w:tabs>
    </w:pPr>
  </w:style>
  <w:style w:type="paragraph" w:styleId="BalloonText">
    <w:name w:val="Balloon Text"/>
    <w:basedOn w:val="Normal"/>
    <w:semiHidden/>
    <w:rsid w:val="00A96FC6"/>
    <w:rPr>
      <w:rFonts w:ascii="Tahoma" w:hAnsi="Tahoma" w:cs="Tahoma"/>
      <w:sz w:val="16"/>
      <w:szCs w:val="16"/>
    </w:rPr>
  </w:style>
  <w:style w:type="character" w:styleId="Hyperlink">
    <w:name w:val="Hyperlink"/>
    <w:rsid w:val="00546D46"/>
    <w:rPr>
      <w:color w:val="0000FF"/>
      <w:u w:val="single"/>
    </w:rPr>
  </w:style>
  <w:style w:type="character" w:customStyle="1" w:styleId="UnresolvedMention1">
    <w:name w:val="Unresolved Mention1"/>
    <w:uiPriority w:val="99"/>
    <w:semiHidden/>
    <w:unhideWhenUsed/>
    <w:rsid w:val="00BC5A1E"/>
    <w:rPr>
      <w:color w:val="605E5C"/>
      <w:shd w:val="clear" w:color="auto" w:fill="E1DFDD"/>
    </w:rPr>
  </w:style>
  <w:style w:type="paragraph" w:styleId="NormalWeb">
    <w:name w:val="Normal (Web)"/>
    <w:basedOn w:val="Normal"/>
    <w:uiPriority w:val="99"/>
    <w:unhideWhenUsed/>
    <w:rsid w:val="00235839"/>
    <w:pPr>
      <w:spacing w:before="100" w:beforeAutospacing="1" w:after="100" w:afterAutospacing="1"/>
    </w:pPr>
    <w:rPr>
      <w:rFonts w:ascii="Times New Roman" w:hAnsi="Times New Roman" w:cs="Times New Roman"/>
      <w:bCs w:val="0"/>
      <w:kern w:val="0"/>
      <w:lang w:eastAsia="en-ZA"/>
    </w:rPr>
  </w:style>
  <w:style w:type="table" w:styleId="TableGrid">
    <w:name w:val="Table Grid"/>
    <w:basedOn w:val="TableNormal"/>
    <w:uiPriority w:val="39"/>
    <w:rsid w:val="00235839"/>
    <w:rPr>
      <w:rFonts w:asciiTheme="minorHAnsi" w:eastAsiaTheme="minorHAnsi" w:hAnsiTheme="minorHAnsi" w:cstheme="minorBidi"/>
      <w:sz w:val="22"/>
      <w:szCs w:val="22"/>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63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2276</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
  <LinksUpToDate>false</LinksUpToDate>
  <CharactersWithSpaces>15225</CharactersWithSpaces>
  <SharedDoc>false</SharedDoc>
  <HLinks>
    <vt:vector size="12" baseType="variant">
      <vt:variant>
        <vt:i4>6815762</vt:i4>
      </vt:variant>
      <vt:variant>
        <vt:i4>3</vt:i4>
      </vt:variant>
      <vt:variant>
        <vt:i4>0</vt:i4>
      </vt:variant>
      <vt:variant>
        <vt:i4>5</vt:i4>
      </vt:variant>
      <vt:variant>
        <vt:lpwstr>mailto:DithomoM@raf.co.za</vt:lpwstr>
      </vt:variant>
      <vt:variant>
        <vt:lpwstr/>
      </vt:variant>
      <vt:variant>
        <vt:i4>6815762</vt:i4>
      </vt:variant>
      <vt:variant>
        <vt:i4>0</vt:i4>
      </vt:variant>
      <vt:variant>
        <vt:i4>0</vt:i4>
      </vt:variant>
      <vt:variant>
        <vt:i4>5</vt:i4>
      </vt:variant>
      <vt:variant>
        <vt:lpwstr>mailto:DithomoM@raf.co.za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subject/>
  <dc:creator>Rentia Beukes</dc:creator>
  <cp:keywords/>
  <dc:description/>
  <cp:lastModifiedBy>sathish sarshan  mohan</cp:lastModifiedBy>
  <cp:revision>4</cp:revision>
  <cp:lastPrinted>2016-02-22T13:25:00Z</cp:lastPrinted>
  <dcterms:created xsi:type="dcterms:W3CDTF">2024-03-18T07:33:00Z</dcterms:created>
  <dcterms:modified xsi:type="dcterms:W3CDTF">2024-03-19T12:47:00Z</dcterms:modified>
</cp:coreProperties>
</file>