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07C71" w14:textId="4D1DD417" w:rsidR="00854791" w:rsidRDefault="00854791" w:rsidP="00854791">
      <w:pPr>
        <w:pStyle w:val="Title"/>
        <w:spacing w:after="120" w:line="360" w:lineRule="auto"/>
        <w:jc w:val="both"/>
      </w:pPr>
      <w:r>
        <w:rPr>
          <w:noProof/>
        </w:rPr>
        <w:drawing>
          <wp:inline distT="0" distB="0" distL="0" distR="0" wp14:anchorId="6341944B" wp14:editId="65E2E952">
            <wp:extent cx="4286250" cy="466725"/>
            <wp:effectExtent l="0" t="0" r="0" b="9525"/>
            <wp:docPr id="16818922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7198019D" w14:textId="27DB4C7B" w:rsidR="00A60BC7" w:rsidRDefault="00A60BC7" w:rsidP="00A60BC7">
      <w:pPr>
        <w:pStyle w:val="Title"/>
        <w:spacing w:after="120" w:line="360" w:lineRule="auto"/>
      </w:pPr>
      <w:r>
        <w:rPr>
          <w:noProof/>
          <w:lang w:eastAsia="en-ZA"/>
        </w:rPr>
        <w:drawing>
          <wp:inline distT="0" distB="0" distL="0" distR="0" wp14:anchorId="56A313CC" wp14:editId="493B4D7A">
            <wp:extent cx="1536065" cy="1536065"/>
            <wp:effectExtent l="0" t="0" r="6985" b="698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6F82E00A" w14:textId="77777777" w:rsidR="00E519F2" w:rsidRPr="006E2081" w:rsidRDefault="00E519F2" w:rsidP="00E519F2">
      <w:pPr>
        <w:spacing w:line="240" w:lineRule="auto"/>
        <w:jc w:val="center"/>
        <w:rPr>
          <w:b/>
        </w:rPr>
      </w:pPr>
      <w:r w:rsidRPr="006E2081">
        <w:rPr>
          <w:b/>
        </w:rPr>
        <w:t xml:space="preserve">IN THE HIGH COURT OF SOUTH AFRICA, </w:t>
      </w:r>
    </w:p>
    <w:p w14:paraId="0AD9D127" w14:textId="77777777" w:rsidR="00E519F2" w:rsidRPr="006E2081" w:rsidRDefault="00E519F2" w:rsidP="00E519F2">
      <w:pPr>
        <w:spacing w:line="240" w:lineRule="auto"/>
        <w:jc w:val="center"/>
        <w:rPr>
          <w:b/>
        </w:rPr>
      </w:pPr>
      <w:r w:rsidRPr="006E2081">
        <w:rPr>
          <w:b/>
        </w:rPr>
        <w:t xml:space="preserve">GAUTENG DIVISION, </w:t>
      </w:r>
      <w:r w:rsidR="00DC4553">
        <w:rPr>
          <w:b/>
        </w:rPr>
        <w:t>JOHANNESBURG</w:t>
      </w:r>
    </w:p>
    <w:p w14:paraId="61397FD6" w14:textId="77777777" w:rsidR="00E519F2" w:rsidRDefault="00E519F2" w:rsidP="00E519F2">
      <w:pPr>
        <w:spacing w:line="240" w:lineRule="auto"/>
        <w:rPr>
          <w:b/>
        </w:rPr>
      </w:pPr>
    </w:p>
    <w:p w14:paraId="75EA1732" w14:textId="77777777" w:rsidR="002B1C11" w:rsidRPr="002B1C11" w:rsidRDefault="002B1C11" w:rsidP="00E519F2">
      <w:pPr>
        <w:jc w:val="right"/>
        <w:rPr>
          <w:b/>
        </w:rPr>
      </w:pPr>
      <w:r>
        <w:rPr>
          <w:b/>
        </w:rPr>
        <w:t xml:space="preserve">CASE NO:  </w:t>
      </w:r>
      <w:r w:rsidR="00213BFC">
        <w:rPr>
          <w:b/>
        </w:rPr>
        <w:t>2073/2022</w:t>
      </w:r>
    </w:p>
    <w:p w14:paraId="3088CCEE" w14:textId="77777777" w:rsidR="00E519F2" w:rsidRDefault="00792993" w:rsidP="00647012">
      <w:pPr>
        <w:jc w:val="right"/>
      </w:pPr>
      <w:r>
        <w:rPr>
          <w:noProof/>
          <w:lang w:eastAsia="en-ZA"/>
        </w:rPr>
        <mc:AlternateContent>
          <mc:Choice Requires="wps">
            <w:drawing>
              <wp:anchor distT="0" distB="0" distL="114300" distR="114300" simplePos="0" relativeHeight="251659264" behindDoc="1" locked="0" layoutInCell="1" allowOverlap="1" wp14:anchorId="03182F65" wp14:editId="7AEBEE9C">
                <wp:simplePos x="0" y="0"/>
                <wp:positionH relativeFrom="column">
                  <wp:posOffset>-4445</wp:posOffset>
                </wp:positionH>
                <wp:positionV relativeFrom="paragraph">
                  <wp:posOffset>47625</wp:posOffset>
                </wp:positionV>
                <wp:extent cx="3314700" cy="13716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7FEB48F8" w14:textId="77777777" w:rsidR="006A3975" w:rsidRPr="00913F95" w:rsidRDefault="006A3975" w:rsidP="00E519F2">
                            <w:pPr>
                              <w:jc w:val="center"/>
                              <w:rPr>
                                <w:rFonts w:ascii="Century Gothic" w:hAnsi="Century Gothic"/>
                                <w:b/>
                                <w:sz w:val="20"/>
                                <w:szCs w:val="20"/>
                              </w:rPr>
                            </w:pPr>
                          </w:p>
                          <w:p w14:paraId="005B55E6" w14:textId="72CB02DD" w:rsidR="006A3975" w:rsidRDefault="00816ED5" w:rsidP="00816ED5">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A3975" w:rsidRPr="00913F95">
                              <w:rPr>
                                <w:rFonts w:ascii="Century Gothic" w:hAnsi="Century Gothic"/>
                                <w:sz w:val="20"/>
                                <w:szCs w:val="20"/>
                              </w:rPr>
                              <w:t xml:space="preserve">REPORTABLE: </w:t>
                            </w:r>
                            <w:r w:rsidR="006A3975" w:rsidRPr="00DC4553">
                              <w:rPr>
                                <w:rFonts w:ascii="Century Gothic" w:hAnsi="Century Gothic"/>
                                <w:dstrike/>
                                <w:sz w:val="20"/>
                                <w:szCs w:val="20"/>
                              </w:rPr>
                              <w:t>YES</w:t>
                            </w:r>
                            <w:r w:rsidR="006A3975" w:rsidRPr="0025358C">
                              <w:rPr>
                                <w:rFonts w:ascii="Century Gothic" w:hAnsi="Century Gothic"/>
                                <w:sz w:val="20"/>
                                <w:szCs w:val="20"/>
                              </w:rPr>
                              <w:t xml:space="preserve"> /</w:t>
                            </w:r>
                            <w:r w:rsidR="006A3975">
                              <w:rPr>
                                <w:rFonts w:ascii="Century Gothic" w:hAnsi="Century Gothic"/>
                                <w:sz w:val="20"/>
                                <w:szCs w:val="20"/>
                              </w:rPr>
                              <w:t xml:space="preserve"> </w:t>
                            </w:r>
                            <w:r w:rsidR="006A3975" w:rsidRPr="00DC4553">
                              <w:rPr>
                                <w:rFonts w:ascii="Century Gothic" w:hAnsi="Century Gothic"/>
                                <w:sz w:val="20"/>
                                <w:szCs w:val="20"/>
                              </w:rPr>
                              <w:t>NO</w:t>
                            </w:r>
                          </w:p>
                          <w:p w14:paraId="4AFAF926" w14:textId="0CFA20DA" w:rsidR="006A3975" w:rsidRPr="00913F95" w:rsidRDefault="00816ED5" w:rsidP="00816ED5">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6A3975" w:rsidRPr="00913F95">
                              <w:rPr>
                                <w:rFonts w:ascii="Century Gothic" w:hAnsi="Century Gothic"/>
                                <w:sz w:val="20"/>
                                <w:szCs w:val="20"/>
                              </w:rPr>
                              <w:t xml:space="preserve">OF INTEREST TO OTHER JUDGES: </w:t>
                            </w:r>
                            <w:r w:rsidR="006A3975" w:rsidRPr="00684B02">
                              <w:rPr>
                                <w:rFonts w:ascii="Century Gothic" w:hAnsi="Century Gothic"/>
                                <w:dstrike/>
                                <w:sz w:val="20"/>
                                <w:szCs w:val="20"/>
                              </w:rPr>
                              <w:t>YES</w:t>
                            </w:r>
                            <w:r w:rsidR="006A3975" w:rsidRPr="0025358C">
                              <w:rPr>
                                <w:rFonts w:ascii="Century Gothic" w:hAnsi="Century Gothic"/>
                                <w:sz w:val="20"/>
                                <w:szCs w:val="20"/>
                              </w:rPr>
                              <w:t>/</w:t>
                            </w:r>
                            <w:r w:rsidR="006A3975" w:rsidRPr="00913F95">
                              <w:rPr>
                                <w:rFonts w:ascii="Century Gothic" w:hAnsi="Century Gothic"/>
                                <w:sz w:val="20"/>
                                <w:szCs w:val="20"/>
                              </w:rPr>
                              <w:t>NO</w:t>
                            </w:r>
                          </w:p>
                          <w:p w14:paraId="3A933993" w14:textId="74020802" w:rsidR="00F55C13" w:rsidRDefault="00816ED5" w:rsidP="00816ED5">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A3975" w:rsidRPr="00913F95">
                              <w:rPr>
                                <w:rFonts w:ascii="Century Gothic" w:hAnsi="Century Gothic"/>
                                <w:sz w:val="20"/>
                                <w:szCs w:val="20"/>
                              </w:rPr>
                              <w:t>REVISED</w:t>
                            </w:r>
                            <w:r w:rsidR="006A3975">
                              <w:rPr>
                                <w:rFonts w:ascii="Century Gothic" w:hAnsi="Century Gothic"/>
                                <w:sz w:val="20"/>
                                <w:szCs w:val="20"/>
                              </w:rPr>
                              <w:t xml:space="preserve">. </w:t>
                            </w:r>
                          </w:p>
                          <w:p w14:paraId="4AFAA4C3" w14:textId="77777777" w:rsidR="002F2FC9" w:rsidRDefault="002F2FC9" w:rsidP="002F2FC9">
                            <w:pPr>
                              <w:spacing w:line="240" w:lineRule="auto"/>
                              <w:ind w:left="900"/>
                              <w:jc w:val="left"/>
                              <w:rPr>
                                <w:rFonts w:ascii="Century Gothic" w:hAnsi="Century Gothic"/>
                                <w:sz w:val="20"/>
                                <w:szCs w:val="20"/>
                              </w:rPr>
                            </w:pPr>
                          </w:p>
                          <w:p w14:paraId="7C1BABD3" w14:textId="0C4C7D04" w:rsidR="006A3975" w:rsidRPr="00F55C13" w:rsidRDefault="006A3975" w:rsidP="003A39AD">
                            <w:pPr>
                              <w:spacing w:line="240" w:lineRule="auto"/>
                              <w:ind w:left="180"/>
                              <w:jc w:val="left"/>
                              <w:rPr>
                                <w:rFonts w:ascii="Century Gothic" w:hAnsi="Century Gothic"/>
                                <w:sz w:val="20"/>
                                <w:szCs w:val="20"/>
                              </w:rPr>
                            </w:pPr>
                            <w:r w:rsidRPr="00F55C13">
                              <w:rPr>
                                <w:rFonts w:ascii="Century Gothic" w:hAnsi="Century Gothic"/>
                                <w:b/>
                                <w:sz w:val="18"/>
                                <w:szCs w:val="18"/>
                              </w:rPr>
                              <w:t xml:space="preserve"> </w:t>
                            </w:r>
                            <w:r w:rsidR="00F55C13" w:rsidRPr="00F55C13">
                              <w:rPr>
                                <w:rFonts w:ascii="Century Gothic" w:hAnsi="Century Gothic"/>
                                <w:b/>
                                <w:sz w:val="18"/>
                                <w:szCs w:val="18"/>
                              </w:rPr>
                              <w:t>18 MAR 2024</w:t>
                            </w:r>
                            <w:r w:rsidRPr="00F55C13">
                              <w:rPr>
                                <w:rFonts w:ascii="Century Gothic" w:hAnsi="Century Gothic"/>
                                <w:b/>
                                <w:sz w:val="18"/>
                                <w:szCs w:val="18"/>
                              </w:rPr>
                              <w:tab/>
                            </w:r>
                            <w:r w:rsidRPr="00F55C13">
                              <w:rPr>
                                <w:rFonts w:ascii="Century Gothic" w:hAnsi="Century Gothic"/>
                                <w:b/>
                                <w:sz w:val="18"/>
                                <w:szCs w:val="18"/>
                              </w:rPr>
                              <w:tab/>
                            </w:r>
                          </w:p>
                          <w:p w14:paraId="4C9BC340" w14:textId="27BEDB07" w:rsidR="006A3975" w:rsidRPr="00084341" w:rsidRDefault="006A3975"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003A39AD">
                              <w:rPr>
                                <w:rFonts w:ascii="Century Gothic" w:hAnsi="Century Gothic"/>
                                <w:sz w:val="18"/>
                                <w:szCs w:val="18"/>
                              </w:rPr>
                              <w:t xml:space="preserve">                   </w:t>
                            </w:r>
                            <w:r w:rsidRPr="00084341">
                              <w:rPr>
                                <w:rFonts w:ascii="Century Gothic" w:hAnsi="Century Gothic"/>
                                <w:sz w:val="18"/>
                                <w:szCs w:val="18"/>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82F65" id="_x0000_t202" coordsize="21600,21600" o:spt="202" path="m,l,21600r21600,l21600,xe">
                <v:stroke joinstyle="miter"/>
                <v:path gradientshapeok="t" o:connecttype="rect"/>
              </v:shapetype>
              <v:shape id="Text Box 4" o:spid="_x0000_s1026" type="#_x0000_t202" style="position:absolute;left:0;text-align:left;margin-left:-.35pt;margin-top:3.75pt;width:261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">
                <v:textbox>
                  <w:txbxContent>
                    <w:p w14:paraId="7FEB48F8" w14:textId="77777777" w:rsidR="006A3975" w:rsidRPr="00913F95" w:rsidRDefault="006A3975" w:rsidP="00E519F2">
                      <w:pPr>
                        <w:jc w:val="center"/>
                        <w:rPr>
                          <w:rFonts w:ascii="Century Gothic" w:hAnsi="Century Gothic"/>
                          <w:b/>
                          <w:sz w:val="20"/>
                          <w:szCs w:val="20"/>
                        </w:rPr>
                      </w:pPr>
                    </w:p>
                    <w:p w14:paraId="005B55E6" w14:textId="72CB02DD" w:rsidR="006A3975" w:rsidRDefault="00816ED5" w:rsidP="00816ED5">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6A3975" w:rsidRPr="00913F95">
                        <w:rPr>
                          <w:rFonts w:ascii="Century Gothic" w:hAnsi="Century Gothic"/>
                          <w:sz w:val="20"/>
                          <w:szCs w:val="20"/>
                        </w:rPr>
                        <w:t xml:space="preserve">REPORTABLE: </w:t>
                      </w:r>
                      <w:r w:rsidR="006A3975" w:rsidRPr="00DC4553">
                        <w:rPr>
                          <w:rFonts w:ascii="Century Gothic" w:hAnsi="Century Gothic"/>
                          <w:dstrike/>
                          <w:sz w:val="20"/>
                          <w:szCs w:val="20"/>
                        </w:rPr>
                        <w:t>YES</w:t>
                      </w:r>
                      <w:r w:rsidR="006A3975" w:rsidRPr="0025358C">
                        <w:rPr>
                          <w:rFonts w:ascii="Century Gothic" w:hAnsi="Century Gothic"/>
                          <w:sz w:val="20"/>
                          <w:szCs w:val="20"/>
                        </w:rPr>
                        <w:t xml:space="preserve"> /</w:t>
                      </w:r>
                      <w:r w:rsidR="006A3975">
                        <w:rPr>
                          <w:rFonts w:ascii="Century Gothic" w:hAnsi="Century Gothic"/>
                          <w:sz w:val="20"/>
                          <w:szCs w:val="20"/>
                        </w:rPr>
                        <w:t xml:space="preserve"> </w:t>
                      </w:r>
                      <w:r w:rsidR="006A3975" w:rsidRPr="00DC4553">
                        <w:rPr>
                          <w:rFonts w:ascii="Century Gothic" w:hAnsi="Century Gothic"/>
                          <w:sz w:val="20"/>
                          <w:szCs w:val="20"/>
                        </w:rPr>
                        <w:t>NO</w:t>
                      </w:r>
                    </w:p>
                    <w:p w14:paraId="4AFAF926" w14:textId="0CFA20DA" w:rsidR="006A3975" w:rsidRPr="00913F95" w:rsidRDefault="00816ED5" w:rsidP="00816ED5">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6A3975" w:rsidRPr="00913F95">
                        <w:rPr>
                          <w:rFonts w:ascii="Century Gothic" w:hAnsi="Century Gothic"/>
                          <w:sz w:val="20"/>
                          <w:szCs w:val="20"/>
                        </w:rPr>
                        <w:t xml:space="preserve">OF INTEREST TO OTHER JUDGES: </w:t>
                      </w:r>
                      <w:r w:rsidR="006A3975" w:rsidRPr="00684B02">
                        <w:rPr>
                          <w:rFonts w:ascii="Century Gothic" w:hAnsi="Century Gothic"/>
                          <w:dstrike/>
                          <w:sz w:val="20"/>
                          <w:szCs w:val="20"/>
                        </w:rPr>
                        <w:t>YES</w:t>
                      </w:r>
                      <w:r w:rsidR="006A3975" w:rsidRPr="0025358C">
                        <w:rPr>
                          <w:rFonts w:ascii="Century Gothic" w:hAnsi="Century Gothic"/>
                          <w:sz w:val="20"/>
                          <w:szCs w:val="20"/>
                        </w:rPr>
                        <w:t>/</w:t>
                      </w:r>
                      <w:r w:rsidR="006A3975" w:rsidRPr="00913F95">
                        <w:rPr>
                          <w:rFonts w:ascii="Century Gothic" w:hAnsi="Century Gothic"/>
                          <w:sz w:val="20"/>
                          <w:szCs w:val="20"/>
                        </w:rPr>
                        <w:t>NO</w:t>
                      </w:r>
                    </w:p>
                    <w:p w14:paraId="3A933993" w14:textId="74020802" w:rsidR="00F55C13" w:rsidRDefault="00816ED5" w:rsidP="00816ED5">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6A3975" w:rsidRPr="00913F95">
                        <w:rPr>
                          <w:rFonts w:ascii="Century Gothic" w:hAnsi="Century Gothic"/>
                          <w:sz w:val="20"/>
                          <w:szCs w:val="20"/>
                        </w:rPr>
                        <w:t>REVISED</w:t>
                      </w:r>
                      <w:r w:rsidR="006A3975">
                        <w:rPr>
                          <w:rFonts w:ascii="Century Gothic" w:hAnsi="Century Gothic"/>
                          <w:sz w:val="20"/>
                          <w:szCs w:val="20"/>
                        </w:rPr>
                        <w:t xml:space="preserve">. </w:t>
                      </w:r>
                    </w:p>
                    <w:p w14:paraId="4AFAA4C3" w14:textId="77777777" w:rsidR="002F2FC9" w:rsidRDefault="002F2FC9" w:rsidP="002F2FC9">
                      <w:pPr>
                        <w:spacing w:line="240" w:lineRule="auto"/>
                        <w:ind w:left="900"/>
                        <w:jc w:val="left"/>
                        <w:rPr>
                          <w:rFonts w:ascii="Century Gothic" w:hAnsi="Century Gothic"/>
                          <w:sz w:val="20"/>
                          <w:szCs w:val="20"/>
                        </w:rPr>
                      </w:pPr>
                    </w:p>
                    <w:p w14:paraId="7C1BABD3" w14:textId="0C4C7D04" w:rsidR="006A3975" w:rsidRPr="00F55C13" w:rsidRDefault="006A3975" w:rsidP="003A39AD">
                      <w:pPr>
                        <w:spacing w:line="240" w:lineRule="auto"/>
                        <w:ind w:left="180"/>
                        <w:jc w:val="left"/>
                        <w:rPr>
                          <w:rFonts w:ascii="Century Gothic" w:hAnsi="Century Gothic"/>
                          <w:sz w:val="20"/>
                          <w:szCs w:val="20"/>
                        </w:rPr>
                      </w:pPr>
                      <w:r w:rsidRPr="00F55C13">
                        <w:rPr>
                          <w:rFonts w:ascii="Century Gothic" w:hAnsi="Century Gothic"/>
                          <w:b/>
                          <w:sz w:val="18"/>
                          <w:szCs w:val="18"/>
                        </w:rPr>
                        <w:t xml:space="preserve"> </w:t>
                      </w:r>
                      <w:r w:rsidR="00F55C13" w:rsidRPr="00F55C13">
                        <w:rPr>
                          <w:rFonts w:ascii="Century Gothic" w:hAnsi="Century Gothic"/>
                          <w:b/>
                          <w:sz w:val="18"/>
                          <w:szCs w:val="18"/>
                        </w:rPr>
                        <w:t>18 MAR 2024</w:t>
                      </w:r>
                      <w:r w:rsidRPr="00F55C13">
                        <w:rPr>
                          <w:rFonts w:ascii="Century Gothic" w:hAnsi="Century Gothic"/>
                          <w:b/>
                          <w:sz w:val="18"/>
                          <w:szCs w:val="18"/>
                        </w:rPr>
                        <w:tab/>
                      </w:r>
                      <w:r w:rsidRPr="00F55C13">
                        <w:rPr>
                          <w:rFonts w:ascii="Century Gothic" w:hAnsi="Century Gothic"/>
                          <w:b/>
                          <w:sz w:val="18"/>
                          <w:szCs w:val="18"/>
                        </w:rPr>
                        <w:tab/>
                      </w:r>
                    </w:p>
                    <w:p w14:paraId="4C9BC340" w14:textId="27BEDB07" w:rsidR="006A3975" w:rsidRPr="00084341" w:rsidRDefault="006A3975"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003A39AD">
                        <w:rPr>
                          <w:rFonts w:ascii="Century Gothic" w:hAnsi="Century Gothic"/>
                          <w:sz w:val="18"/>
                          <w:szCs w:val="18"/>
                        </w:rPr>
                        <w:t xml:space="preserve">                   </w:t>
                      </w:r>
                      <w:r w:rsidRPr="00084341">
                        <w:rPr>
                          <w:rFonts w:ascii="Century Gothic" w:hAnsi="Century Gothic"/>
                          <w:sz w:val="18"/>
                          <w:szCs w:val="18"/>
                        </w:rPr>
                        <w:t>SIGNATURE</w:t>
                      </w:r>
                    </w:p>
                  </w:txbxContent>
                </v:textbox>
              </v:shape>
            </w:pict>
          </mc:Fallback>
        </mc:AlternateContent>
      </w:r>
    </w:p>
    <w:p w14:paraId="0B2A925E" w14:textId="77777777" w:rsidR="00F9123D" w:rsidRPr="006E2081" w:rsidRDefault="00F9123D" w:rsidP="00E519F2"/>
    <w:p w14:paraId="7B3DD3B2" w14:textId="77777777" w:rsidR="00E519F2" w:rsidRPr="006E2081" w:rsidRDefault="00E519F2" w:rsidP="00E519F2"/>
    <w:p w14:paraId="0DEF52AC" w14:textId="77777777" w:rsidR="00E519F2" w:rsidRPr="006E2081" w:rsidRDefault="00E519F2" w:rsidP="00E519F2"/>
    <w:p w14:paraId="31433F77" w14:textId="77777777" w:rsidR="00E519F2" w:rsidRDefault="00E519F2" w:rsidP="00E519F2">
      <w:pPr>
        <w:spacing w:line="480" w:lineRule="auto"/>
      </w:pPr>
    </w:p>
    <w:p w14:paraId="7BE68DCC" w14:textId="77777777" w:rsidR="00E519F2" w:rsidRDefault="00E519F2" w:rsidP="00E519F2">
      <w:pPr>
        <w:spacing w:line="480" w:lineRule="auto"/>
      </w:pPr>
    </w:p>
    <w:p w14:paraId="56DAB595" w14:textId="77777777" w:rsidR="00E519F2" w:rsidRPr="000E462D" w:rsidRDefault="00E519F2" w:rsidP="00E519F2">
      <w:pPr>
        <w:spacing w:line="480" w:lineRule="auto"/>
        <w:rPr>
          <w:rFonts w:cs="Arial"/>
          <w:szCs w:val="22"/>
        </w:rPr>
      </w:pPr>
      <w:r w:rsidRPr="000E462D">
        <w:rPr>
          <w:rFonts w:cs="Arial"/>
          <w:szCs w:val="22"/>
        </w:rPr>
        <w:t>In the</w:t>
      </w:r>
      <w:r w:rsidR="005103BA">
        <w:rPr>
          <w:rFonts w:cs="Arial"/>
          <w:szCs w:val="22"/>
        </w:rPr>
        <w:t xml:space="preserve"> </w:t>
      </w:r>
      <w:r w:rsidR="002B1C11">
        <w:rPr>
          <w:rFonts w:cs="Arial"/>
          <w:szCs w:val="22"/>
        </w:rPr>
        <w:t>matter</w:t>
      </w:r>
      <w:r>
        <w:rPr>
          <w:rFonts w:cs="Arial"/>
          <w:szCs w:val="22"/>
        </w:rPr>
        <w:t xml:space="preserve"> between:</w:t>
      </w:r>
    </w:p>
    <w:p w14:paraId="1F74F351" w14:textId="77777777" w:rsidR="00E519F2" w:rsidRPr="000E462D" w:rsidRDefault="00E519F2" w:rsidP="00E519F2">
      <w:pPr>
        <w:spacing w:line="480" w:lineRule="auto"/>
        <w:rPr>
          <w:rFonts w:cs="Arial"/>
          <w:szCs w:val="22"/>
        </w:rPr>
      </w:pPr>
    </w:p>
    <w:tbl>
      <w:tblPr>
        <w:tblW w:w="0" w:type="auto"/>
        <w:tblLook w:val="0000" w:firstRow="0" w:lastRow="0" w:firstColumn="0" w:lastColumn="0" w:noHBand="0" w:noVBand="0"/>
      </w:tblPr>
      <w:tblGrid>
        <w:gridCol w:w="6180"/>
        <w:gridCol w:w="2371"/>
      </w:tblGrid>
      <w:tr w:rsidR="00B96461" w:rsidRPr="00BF6693" w14:paraId="23D9D235" w14:textId="77777777" w:rsidTr="00EF119D">
        <w:tc>
          <w:tcPr>
            <w:tcW w:w="6345" w:type="dxa"/>
          </w:tcPr>
          <w:p w14:paraId="64A72A43" w14:textId="72EB9F4D" w:rsidR="00B22B33" w:rsidRPr="00B22B33" w:rsidRDefault="00213BFC" w:rsidP="002C4F96">
            <w:pPr>
              <w:spacing w:line="240" w:lineRule="auto"/>
              <w:jc w:val="left"/>
              <w:rPr>
                <w:rFonts w:cs="Arial"/>
                <w:bCs/>
                <w:szCs w:val="22"/>
              </w:rPr>
            </w:pPr>
            <w:proofErr w:type="gramStart"/>
            <w:r>
              <w:rPr>
                <w:rFonts w:cs="Arial"/>
                <w:b/>
                <w:bCs/>
                <w:szCs w:val="22"/>
              </w:rPr>
              <w:t>O</w:t>
            </w:r>
            <w:r w:rsidR="00F177F9">
              <w:rPr>
                <w:rFonts w:cs="Arial"/>
                <w:b/>
                <w:bCs/>
                <w:szCs w:val="22"/>
              </w:rPr>
              <w:t>[</w:t>
            </w:r>
            <w:proofErr w:type="gramEnd"/>
            <w:r w:rsidR="00F177F9">
              <w:rPr>
                <w:rFonts w:cs="Arial"/>
                <w:b/>
                <w:bCs/>
                <w:szCs w:val="22"/>
              </w:rPr>
              <w:t>…]</w:t>
            </w:r>
            <w:r>
              <w:rPr>
                <w:rFonts w:cs="Arial"/>
                <w:b/>
                <w:bCs/>
                <w:szCs w:val="22"/>
              </w:rPr>
              <w:t xml:space="preserve"> M</w:t>
            </w:r>
            <w:r w:rsidR="00F177F9">
              <w:rPr>
                <w:rFonts w:cs="Arial"/>
                <w:b/>
                <w:bCs/>
                <w:szCs w:val="22"/>
              </w:rPr>
              <w:t>[…]</w:t>
            </w:r>
            <w:r>
              <w:rPr>
                <w:rFonts w:cs="Arial"/>
                <w:b/>
                <w:bCs/>
                <w:szCs w:val="22"/>
              </w:rPr>
              <w:t xml:space="preserve"> S</w:t>
            </w:r>
            <w:r w:rsidR="00F177F9">
              <w:rPr>
                <w:rFonts w:cs="Arial"/>
                <w:b/>
                <w:bCs/>
                <w:szCs w:val="22"/>
              </w:rPr>
              <w:t>[…]</w:t>
            </w:r>
            <w:r>
              <w:rPr>
                <w:rFonts w:cs="Arial"/>
                <w:b/>
                <w:bCs/>
                <w:szCs w:val="22"/>
              </w:rPr>
              <w:t xml:space="preserve"> obo RKS </w:t>
            </w:r>
          </w:p>
        </w:tc>
        <w:tc>
          <w:tcPr>
            <w:tcW w:w="2410" w:type="dxa"/>
          </w:tcPr>
          <w:p w14:paraId="7C0D433F" w14:textId="77777777" w:rsidR="00B96461" w:rsidRDefault="00DC4553" w:rsidP="00F9123D">
            <w:pPr>
              <w:spacing w:line="240" w:lineRule="auto"/>
              <w:jc w:val="right"/>
              <w:rPr>
                <w:rFonts w:cs="Arial"/>
                <w:szCs w:val="22"/>
              </w:rPr>
            </w:pPr>
            <w:r>
              <w:rPr>
                <w:rFonts w:cs="Arial"/>
                <w:szCs w:val="22"/>
              </w:rPr>
              <w:t>Plaintiff</w:t>
            </w:r>
          </w:p>
        </w:tc>
      </w:tr>
      <w:tr w:rsidR="00647012" w:rsidRPr="00BF6693" w14:paraId="4071DD70" w14:textId="77777777" w:rsidTr="00EF119D">
        <w:tc>
          <w:tcPr>
            <w:tcW w:w="6345" w:type="dxa"/>
          </w:tcPr>
          <w:p w14:paraId="7661FAB7" w14:textId="77777777" w:rsidR="00647012" w:rsidRPr="00BF6693" w:rsidRDefault="00647012" w:rsidP="000F05C4">
            <w:pPr>
              <w:spacing w:line="240" w:lineRule="auto"/>
              <w:jc w:val="left"/>
              <w:rPr>
                <w:szCs w:val="22"/>
              </w:rPr>
            </w:pPr>
          </w:p>
          <w:p w14:paraId="27DC38EA" w14:textId="77777777" w:rsidR="00647012" w:rsidRPr="00BF6693" w:rsidRDefault="00647012" w:rsidP="00F9123D">
            <w:pPr>
              <w:spacing w:line="240" w:lineRule="auto"/>
              <w:jc w:val="left"/>
              <w:rPr>
                <w:szCs w:val="22"/>
              </w:rPr>
            </w:pPr>
          </w:p>
        </w:tc>
        <w:tc>
          <w:tcPr>
            <w:tcW w:w="2410" w:type="dxa"/>
          </w:tcPr>
          <w:p w14:paraId="46803B5B" w14:textId="77777777" w:rsidR="00647012" w:rsidRPr="00BF6693" w:rsidRDefault="00647012" w:rsidP="00F9123D">
            <w:pPr>
              <w:spacing w:line="240" w:lineRule="auto"/>
              <w:jc w:val="right"/>
              <w:rPr>
                <w:rFonts w:cs="Arial"/>
                <w:szCs w:val="22"/>
              </w:rPr>
            </w:pPr>
          </w:p>
        </w:tc>
      </w:tr>
      <w:tr w:rsidR="00647012" w:rsidRPr="00BF6693" w14:paraId="52BC0FF5" w14:textId="77777777" w:rsidTr="00EF119D">
        <w:tc>
          <w:tcPr>
            <w:tcW w:w="6345" w:type="dxa"/>
          </w:tcPr>
          <w:p w14:paraId="6B48E12F" w14:textId="77777777" w:rsidR="00647012" w:rsidRPr="00BF6693" w:rsidRDefault="00647012" w:rsidP="00F9123D">
            <w:pPr>
              <w:spacing w:line="240" w:lineRule="auto"/>
              <w:jc w:val="left"/>
              <w:rPr>
                <w:szCs w:val="22"/>
              </w:rPr>
            </w:pPr>
            <w:r w:rsidRPr="00BF6693">
              <w:rPr>
                <w:szCs w:val="22"/>
              </w:rPr>
              <w:t xml:space="preserve">and  </w:t>
            </w:r>
          </w:p>
        </w:tc>
        <w:tc>
          <w:tcPr>
            <w:tcW w:w="2410" w:type="dxa"/>
          </w:tcPr>
          <w:p w14:paraId="65F3BD8F" w14:textId="77777777" w:rsidR="00647012" w:rsidRPr="00BF6693" w:rsidRDefault="00647012" w:rsidP="00F9123D">
            <w:pPr>
              <w:spacing w:line="240" w:lineRule="auto"/>
              <w:jc w:val="right"/>
              <w:rPr>
                <w:rFonts w:cs="Arial"/>
                <w:szCs w:val="22"/>
              </w:rPr>
            </w:pPr>
          </w:p>
        </w:tc>
      </w:tr>
      <w:tr w:rsidR="00647012" w:rsidRPr="00BF6693" w14:paraId="7D43231C" w14:textId="77777777" w:rsidTr="00EF119D">
        <w:tc>
          <w:tcPr>
            <w:tcW w:w="6345" w:type="dxa"/>
          </w:tcPr>
          <w:p w14:paraId="13BD1142" w14:textId="77777777" w:rsidR="00647012" w:rsidRPr="00BF6693" w:rsidRDefault="00647012" w:rsidP="000F05C4">
            <w:pPr>
              <w:spacing w:line="240" w:lineRule="auto"/>
              <w:jc w:val="left"/>
              <w:rPr>
                <w:szCs w:val="22"/>
              </w:rPr>
            </w:pPr>
          </w:p>
          <w:p w14:paraId="574BCFFD" w14:textId="77777777" w:rsidR="00647012" w:rsidRPr="00BF6693" w:rsidRDefault="00647012" w:rsidP="00F9123D">
            <w:pPr>
              <w:spacing w:line="240" w:lineRule="auto"/>
              <w:jc w:val="left"/>
              <w:rPr>
                <w:szCs w:val="22"/>
              </w:rPr>
            </w:pPr>
          </w:p>
        </w:tc>
        <w:tc>
          <w:tcPr>
            <w:tcW w:w="2410" w:type="dxa"/>
          </w:tcPr>
          <w:p w14:paraId="127713E6" w14:textId="77777777" w:rsidR="00647012" w:rsidRPr="00BF6693" w:rsidRDefault="00647012" w:rsidP="00F9123D">
            <w:pPr>
              <w:spacing w:line="240" w:lineRule="auto"/>
              <w:jc w:val="right"/>
              <w:rPr>
                <w:rFonts w:cs="Arial"/>
                <w:szCs w:val="22"/>
              </w:rPr>
            </w:pPr>
          </w:p>
        </w:tc>
      </w:tr>
      <w:tr w:rsidR="00647012" w:rsidRPr="00BF6693" w14:paraId="5B2803BA" w14:textId="77777777" w:rsidTr="00EF119D">
        <w:tc>
          <w:tcPr>
            <w:tcW w:w="6345" w:type="dxa"/>
          </w:tcPr>
          <w:p w14:paraId="13A6F118" w14:textId="77777777" w:rsidR="00E23269" w:rsidRPr="00E23269" w:rsidRDefault="00DC4553" w:rsidP="00E23269">
            <w:pPr>
              <w:spacing w:line="240" w:lineRule="auto"/>
              <w:jc w:val="left"/>
              <w:rPr>
                <w:szCs w:val="22"/>
              </w:rPr>
            </w:pPr>
            <w:r>
              <w:rPr>
                <w:b/>
                <w:szCs w:val="22"/>
              </w:rPr>
              <w:t>ROAD ACCIDENT FUND</w:t>
            </w:r>
          </w:p>
        </w:tc>
        <w:tc>
          <w:tcPr>
            <w:tcW w:w="2410" w:type="dxa"/>
          </w:tcPr>
          <w:p w14:paraId="067BEC61" w14:textId="77777777" w:rsidR="00647012" w:rsidRPr="00BF6693" w:rsidRDefault="00DC4553" w:rsidP="00F9123D">
            <w:pPr>
              <w:spacing w:line="240" w:lineRule="auto"/>
              <w:jc w:val="right"/>
              <w:rPr>
                <w:rFonts w:cs="Arial"/>
                <w:szCs w:val="22"/>
              </w:rPr>
            </w:pPr>
            <w:r>
              <w:rPr>
                <w:rFonts w:cs="Arial"/>
                <w:szCs w:val="22"/>
              </w:rPr>
              <w:t>Defendant</w:t>
            </w:r>
          </w:p>
        </w:tc>
      </w:tr>
    </w:tbl>
    <w:p w14:paraId="2923E325" w14:textId="77777777" w:rsidR="00E519F2" w:rsidRPr="000E462D" w:rsidRDefault="00E519F2" w:rsidP="00E519F2">
      <w:pPr>
        <w:pBdr>
          <w:bottom w:val="single" w:sz="4" w:space="1" w:color="auto"/>
        </w:pBdr>
        <w:rPr>
          <w:rFonts w:cs="Arial"/>
          <w:szCs w:val="22"/>
        </w:rPr>
      </w:pPr>
    </w:p>
    <w:p w14:paraId="60CDBD7C" w14:textId="77777777" w:rsidR="00E519F2" w:rsidRPr="000E462D" w:rsidRDefault="00E519F2" w:rsidP="00E519F2">
      <w:pPr>
        <w:spacing w:line="276" w:lineRule="auto"/>
        <w:rPr>
          <w:rFonts w:cs="Arial"/>
          <w:szCs w:val="22"/>
        </w:rPr>
      </w:pPr>
    </w:p>
    <w:p w14:paraId="4FEB1CFB" w14:textId="77777777" w:rsidR="00E519F2" w:rsidRPr="000E462D" w:rsidRDefault="00E519F2" w:rsidP="00E519F2">
      <w:pPr>
        <w:pStyle w:val="Heading2"/>
        <w:spacing w:line="276" w:lineRule="auto"/>
        <w:rPr>
          <w:szCs w:val="22"/>
        </w:rPr>
      </w:pPr>
      <w:r w:rsidRPr="000E462D">
        <w:rPr>
          <w:szCs w:val="22"/>
        </w:rPr>
        <w:t>JUDGMENT</w:t>
      </w:r>
    </w:p>
    <w:p w14:paraId="09C3A859" w14:textId="77777777" w:rsidR="00E519F2" w:rsidRPr="000E462D" w:rsidRDefault="00E519F2" w:rsidP="00E519F2">
      <w:pPr>
        <w:pBdr>
          <w:bottom w:val="single" w:sz="4" w:space="1" w:color="auto"/>
        </w:pBdr>
        <w:spacing w:line="240" w:lineRule="auto"/>
        <w:rPr>
          <w:rFonts w:cs="Arial"/>
          <w:szCs w:val="22"/>
        </w:rPr>
      </w:pPr>
    </w:p>
    <w:p w14:paraId="321E05AC" w14:textId="77777777" w:rsidR="00E519F2" w:rsidRDefault="00E519F2" w:rsidP="00995A70">
      <w:pPr>
        <w:spacing w:line="480" w:lineRule="auto"/>
        <w:rPr>
          <w:rFonts w:cs="Arial"/>
          <w:szCs w:val="22"/>
        </w:rPr>
      </w:pPr>
    </w:p>
    <w:p w14:paraId="44CC58D2" w14:textId="77777777" w:rsidR="00E70877" w:rsidRDefault="00DC4553" w:rsidP="00E519F2">
      <w:pPr>
        <w:spacing w:after="480" w:line="480" w:lineRule="auto"/>
        <w:rPr>
          <w:rFonts w:cs="Arial"/>
          <w:b/>
          <w:szCs w:val="22"/>
        </w:rPr>
      </w:pPr>
      <w:r>
        <w:rPr>
          <w:rFonts w:cs="Arial"/>
          <w:b/>
          <w:szCs w:val="22"/>
        </w:rPr>
        <w:t>MAKHAMBENI</w:t>
      </w:r>
      <w:r w:rsidR="00E519F2">
        <w:rPr>
          <w:rFonts w:cs="Arial"/>
          <w:b/>
          <w:szCs w:val="22"/>
        </w:rPr>
        <w:t xml:space="preserve"> AJ:</w:t>
      </w:r>
    </w:p>
    <w:p w14:paraId="6E78591C" w14:textId="77777777" w:rsidR="00303032" w:rsidRPr="00303032" w:rsidRDefault="00303032" w:rsidP="00303032">
      <w:pPr>
        <w:pStyle w:val="ListParagraph"/>
        <w:spacing w:after="360" w:line="480" w:lineRule="auto"/>
        <w:ind w:left="0"/>
        <w:contextualSpacing w:val="0"/>
        <w:rPr>
          <w:rFonts w:cs="Arial"/>
          <w:bCs/>
          <w:szCs w:val="22"/>
          <w:u w:val="single"/>
        </w:rPr>
      </w:pPr>
      <w:r>
        <w:rPr>
          <w:rFonts w:cs="Arial"/>
          <w:bCs/>
          <w:szCs w:val="22"/>
          <w:u w:val="single"/>
        </w:rPr>
        <w:t>Introduction</w:t>
      </w:r>
    </w:p>
    <w:p w14:paraId="19FF8BCC" w14:textId="4D2087AE" w:rsidR="006A3975" w:rsidRPr="00816ED5" w:rsidRDefault="00816ED5" w:rsidP="00816ED5">
      <w:pPr>
        <w:tabs>
          <w:tab w:val="left" w:pos="680"/>
        </w:tabs>
        <w:spacing w:after="360" w:line="480" w:lineRule="auto"/>
        <w:rPr>
          <w:rFonts w:cs="Arial"/>
          <w:bCs/>
          <w:szCs w:val="22"/>
        </w:rPr>
      </w:pPr>
      <w:r>
        <w:rPr>
          <w:rFonts w:cs="Arial"/>
          <w:bCs/>
          <w:szCs w:val="22"/>
        </w:rPr>
        <w:lastRenderedPageBreak/>
        <w:t>[1]</w:t>
      </w:r>
      <w:r>
        <w:rPr>
          <w:rFonts w:cs="Arial"/>
          <w:bCs/>
          <w:szCs w:val="22"/>
        </w:rPr>
        <w:tab/>
      </w:r>
      <w:r w:rsidR="00213BFC" w:rsidRPr="00816ED5">
        <w:rPr>
          <w:rFonts w:cs="Arial"/>
          <w:bCs/>
          <w:szCs w:val="22"/>
        </w:rPr>
        <w:t xml:space="preserve">This is a claim for future loss of earning capacity on behalf of a </w:t>
      </w:r>
      <w:proofErr w:type="gramStart"/>
      <w:r w:rsidR="00213BFC" w:rsidRPr="00816ED5">
        <w:rPr>
          <w:rFonts w:cs="Arial"/>
          <w:bCs/>
          <w:szCs w:val="22"/>
        </w:rPr>
        <w:t>9-year old</w:t>
      </w:r>
      <w:proofErr w:type="gramEnd"/>
      <w:r w:rsidR="00213BFC" w:rsidRPr="00816ED5">
        <w:rPr>
          <w:rFonts w:cs="Arial"/>
          <w:bCs/>
          <w:szCs w:val="22"/>
        </w:rPr>
        <w:t xml:space="preserve"> minor child</w:t>
      </w:r>
      <w:r w:rsidR="00642B23" w:rsidRPr="00816ED5">
        <w:rPr>
          <w:rFonts w:cs="Arial"/>
          <w:bCs/>
          <w:szCs w:val="22"/>
        </w:rPr>
        <w:t xml:space="preserve"> (“the minor child”)</w:t>
      </w:r>
      <w:r w:rsidR="00213BFC" w:rsidRPr="00816ED5">
        <w:rPr>
          <w:rFonts w:cs="Arial"/>
          <w:bCs/>
          <w:szCs w:val="22"/>
        </w:rPr>
        <w:t xml:space="preserve">, who sustained injuries on account of being run over by a motor vehicle whilst she was a pedestrian at the tender age of 6 years, on 12 April 2021 at </w:t>
      </w:r>
      <w:proofErr w:type="spellStart"/>
      <w:r w:rsidR="00213BFC" w:rsidRPr="00816ED5">
        <w:rPr>
          <w:rFonts w:cs="Arial"/>
          <w:bCs/>
          <w:szCs w:val="22"/>
        </w:rPr>
        <w:t>Wanderous</w:t>
      </w:r>
      <w:proofErr w:type="spellEnd"/>
      <w:r w:rsidR="00213BFC" w:rsidRPr="00816ED5">
        <w:rPr>
          <w:rFonts w:cs="Arial"/>
          <w:bCs/>
          <w:szCs w:val="22"/>
        </w:rPr>
        <w:t xml:space="preserve"> Street, Protea South, Soweto. </w:t>
      </w:r>
    </w:p>
    <w:p w14:paraId="7BA2D810" w14:textId="64C199CB" w:rsidR="00213BFC" w:rsidRPr="00816ED5" w:rsidRDefault="00816ED5" w:rsidP="00816ED5">
      <w:pPr>
        <w:tabs>
          <w:tab w:val="left" w:pos="680"/>
        </w:tabs>
        <w:spacing w:after="360" w:line="480" w:lineRule="auto"/>
        <w:rPr>
          <w:rFonts w:cs="Arial"/>
          <w:bCs/>
          <w:szCs w:val="22"/>
        </w:rPr>
      </w:pPr>
      <w:r>
        <w:rPr>
          <w:rFonts w:cs="Arial"/>
          <w:bCs/>
          <w:szCs w:val="22"/>
        </w:rPr>
        <w:t>[2]</w:t>
      </w:r>
      <w:r>
        <w:rPr>
          <w:rFonts w:cs="Arial"/>
          <w:bCs/>
          <w:szCs w:val="22"/>
        </w:rPr>
        <w:tab/>
      </w:r>
      <w:r w:rsidR="00213BFC" w:rsidRPr="00816ED5">
        <w:rPr>
          <w:rFonts w:cs="Arial"/>
          <w:bCs/>
          <w:szCs w:val="22"/>
        </w:rPr>
        <w:t>In view of the fact that the issue of liability has been settled 100% in favour of the plaintiff, and the issue of general damages has also been settled in the amount of R550 000</w:t>
      </w:r>
      <w:r w:rsidR="00213BFC">
        <w:rPr>
          <w:rStyle w:val="FootnoteReference"/>
          <w:rFonts w:cs="Arial"/>
          <w:bCs/>
          <w:szCs w:val="22"/>
        </w:rPr>
        <w:footnoteReference w:id="2"/>
      </w:r>
      <w:r w:rsidR="00213BFC" w:rsidRPr="00816ED5">
        <w:rPr>
          <w:rFonts w:cs="Arial"/>
          <w:bCs/>
          <w:szCs w:val="22"/>
        </w:rPr>
        <w:t>, the only issues that remain before me for determination are those related to the plaintiff’s future loss of earning capacity, as well as, the undertaking in terms of Section 17(4)(a) of the Road Accident Fund Act, 56 of 1996 (as amended) (“the RAF Act”) with a view to all future medical costs, inclusive of hospitalisation costs, for the plaintiff.</w:t>
      </w:r>
    </w:p>
    <w:p w14:paraId="3147DE8A" w14:textId="61AD65A8" w:rsidR="00213BFC" w:rsidRPr="00816ED5" w:rsidRDefault="00816ED5" w:rsidP="00816ED5">
      <w:pPr>
        <w:tabs>
          <w:tab w:val="left" w:pos="680"/>
        </w:tabs>
        <w:spacing w:after="360" w:line="480" w:lineRule="auto"/>
        <w:rPr>
          <w:rFonts w:cs="Arial"/>
          <w:bCs/>
          <w:szCs w:val="22"/>
        </w:rPr>
      </w:pPr>
      <w:r>
        <w:rPr>
          <w:rFonts w:cs="Arial"/>
          <w:bCs/>
          <w:szCs w:val="22"/>
        </w:rPr>
        <w:t>[3]</w:t>
      </w:r>
      <w:r>
        <w:rPr>
          <w:rFonts w:cs="Arial"/>
          <w:bCs/>
          <w:szCs w:val="22"/>
        </w:rPr>
        <w:tab/>
      </w:r>
      <w:r w:rsidR="00213BFC" w:rsidRPr="00816ED5">
        <w:rPr>
          <w:rFonts w:cs="Arial"/>
          <w:bCs/>
          <w:szCs w:val="22"/>
        </w:rPr>
        <w:t>I also need to point out the fact that</w:t>
      </w:r>
      <w:r w:rsidR="00227290" w:rsidRPr="00816ED5">
        <w:rPr>
          <w:rFonts w:cs="Arial"/>
          <w:bCs/>
          <w:szCs w:val="22"/>
        </w:rPr>
        <w:t xml:space="preserve"> since</w:t>
      </w:r>
      <w:r w:rsidR="00213BFC" w:rsidRPr="00816ED5">
        <w:rPr>
          <w:rFonts w:cs="Arial"/>
          <w:bCs/>
          <w:szCs w:val="22"/>
        </w:rPr>
        <w:t xml:space="preserve"> the </w:t>
      </w:r>
      <w:r w:rsidR="00227290" w:rsidRPr="00816ED5">
        <w:rPr>
          <w:rFonts w:cs="Arial"/>
          <w:bCs/>
          <w:szCs w:val="22"/>
        </w:rPr>
        <w:t>beneficiary</w:t>
      </w:r>
      <w:r w:rsidR="00213BFC" w:rsidRPr="00816ED5">
        <w:rPr>
          <w:rFonts w:cs="Arial"/>
          <w:bCs/>
          <w:szCs w:val="22"/>
        </w:rPr>
        <w:t xml:space="preserve"> on whose behalf this claim has been instituted</w:t>
      </w:r>
      <w:r w:rsidR="00227290" w:rsidRPr="00816ED5">
        <w:rPr>
          <w:rFonts w:cs="Arial"/>
          <w:bCs/>
          <w:szCs w:val="22"/>
        </w:rPr>
        <w:t xml:space="preserve"> by the Plaintiff</w:t>
      </w:r>
      <w:r w:rsidR="00213BFC" w:rsidRPr="00816ED5">
        <w:rPr>
          <w:rFonts w:cs="Arial"/>
          <w:bCs/>
          <w:szCs w:val="22"/>
        </w:rPr>
        <w:t xml:space="preserve">, is </w:t>
      </w:r>
      <w:r w:rsidR="00227290" w:rsidRPr="00816ED5">
        <w:rPr>
          <w:rFonts w:cs="Arial"/>
          <w:bCs/>
          <w:szCs w:val="22"/>
        </w:rPr>
        <w:t>i</w:t>
      </w:r>
      <w:r w:rsidR="00213BFC" w:rsidRPr="00816ED5">
        <w:rPr>
          <w:rFonts w:cs="Arial"/>
          <w:bCs/>
          <w:szCs w:val="22"/>
        </w:rPr>
        <w:t>n actual fact a minor child, and I had my concerns about the future impact of this accident on her, from a psychological, as well as</w:t>
      </w:r>
      <w:r w:rsidR="00227290" w:rsidRPr="00816ED5">
        <w:rPr>
          <w:rFonts w:cs="Arial"/>
          <w:bCs/>
          <w:szCs w:val="22"/>
        </w:rPr>
        <w:t>,</w:t>
      </w:r>
      <w:r w:rsidR="00213BFC" w:rsidRPr="00816ED5">
        <w:rPr>
          <w:rFonts w:cs="Arial"/>
          <w:bCs/>
          <w:szCs w:val="22"/>
        </w:rPr>
        <w:t xml:space="preserve"> an orthopaedic point of view, hence I sought evidence from </w:t>
      </w:r>
      <w:r w:rsidR="001C3499" w:rsidRPr="00816ED5">
        <w:rPr>
          <w:rFonts w:cs="Arial"/>
          <w:bCs/>
          <w:szCs w:val="22"/>
        </w:rPr>
        <w:t>the three experts</w:t>
      </w:r>
      <w:r w:rsidR="00843FD7" w:rsidRPr="00816ED5">
        <w:rPr>
          <w:rFonts w:cs="Arial"/>
          <w:bCs/>
          <w:szCs w:val="22"/>
        </w:rPr>
        <w:t xml:space="preserve"> that had consulted with the minor child, in order to help address my concerns, and the testimony of the Orthopaedic Surgeon, Prof</w:t>
      </w:r>
      <w:r w:rsidR="00227290" w:rsidRPr="00816ED5">
        <w:rPr>
          <w:rFonts w:cs="Arial"/>
          <w:bCs/>
          <w:szCs w:val="22"/>
        </w:rPr>
        <w:t xml:space="preserve"> Chris</w:t>
      </w:r>
      <w:r w:rsidR="00843FD7" w:rsidRPr="00816ED5">
        <w:rPr>
          <w:rFonts w:cs="Arial"/>
          <w:bCs/>
          <w:szCs w:val="22"/>
        </w:rPr>
        <w:t xml:space="preserve"> Frey, the Industrial Psychologist, Ms Michelle Hough and lastly, the Educational Psychologist, </w:t>
      </w:r>
      <w:proofErr w:type="spellStart"/>
      <w:r w:rsidR="00843FD7" w:rsidRPr="00816ED5">
        <w:rPr>
          <w:rFonts w:cs="Arial"/>
          <w:bCs/>
          <w:szCs w:val="22"/>
        </w:rPr>
        <w:t>Alet</w:t>
      </w:r>
      <w:proofErr w:type="spellEnd"/>
      <w:r w:rsidR="00843FD7" w:rsidRPr="00816ED5">
        <w:rPr>
          <w:rFonts w:cs="Arial"/>
          <w:bCs/>
          <w:szCs w:val="22"/>
        </w:rPr>
        <w:t xml:space="preserve"> Mattheus, which expert testimony I found rather helpful </w:t>
      </w:r>
      <w:r w:rsidR="00227290" w:rsidRPr="00816ED5">
        <w:rPr>
          <w:rFonts w:cs="Arial"/>
          <w:bCs/>
          <w:szCs w:val="22"/>
        </w:rPr>
        <w:t>with a view</w:t>
      </w:r>
      <w:r w:rsidR="00843FD7" w:rsidRPr="00816ED5">
        <w:rPr>
          <w:rFonts w:cs="Arial"/>
          <w:bCs/>
          <w:szCs w:val="22"/>
        </w:rPr>
        <w:t xml:space="preserve"> to address</w:t>
      </w:r>
      <w:r w:rsidR="00227290" w:rsidRPr="00816ED5">
        <w:rPr>
          <w:rFonts w:cs="Arial"/>
          <w:bCs/>
          <w:szCs w:val="22"/>
        </w:rPr>
        <w:t>ing</w:t>
      </w:r>
      <w:r w:rsidR="00843FD7" w:rsidRPr="00816ED5">
        <w:rPr>
          <w:rFonts w:cs="Arial"/>
          <w:bCs/>
          <w:szCs w:val="22"/>
        </w:rPr>
        <w:t xml:space="preserve"> the concerns I had in this regard.</w:t>
      </w:r>
      <w:r w:rsidR="00227290" w:rsidRPr="00816ED5">
        <w:rPr>
          <w:rFonts w:cs="Arial"/>
          <w:bCs/>
          <w:szCs w:val="22"/>
        </w:rPr>
        <w:t xml:space="preserve"> Hence, I now turn to the evidence of the experts.</w:t>
      </w:r>
    </w:p>
    <w:p w14:paraId="2D31305F" w14:textId="77777777" w:rsidR="00843FD7" w:rsidRPr="00843FD7" w:rsidRDefault="00843FD7" w:rsidP="00843FD7">
      <w:pPr>
        <w:pStyle w:val="ListParagraph"/>
        <w:spacing w:after="360" w:line="480" w:lineRule="auto"/>
        <w:ind w:left="0"/>
        <w:contextualSpacing w:val="0"/>
        <w:rPr>
          <w:rFonts w:cs="Arial"/>
          <w:bCs/>
          <w:szCs w:val="22"/>
          <w:u w:val="single"/>
        </w:rPr>
      </w:pPr>
      <w:r>
        <w:rPr>
          <w:rFonts w:cs="Arial"/>
          <w:bCs/>
          <w:szCs w:val="22"/>
          <w:u w:val="single"/>
        </w:rPr>
        <w:t xml:space="preserve">The evidence of Ms </w:t>
      </w:r>
      <w:proofErr w:type="spellStart"/>
      <w:r>
        <w:rPr>
          <w:rFonts w:cs="Arial"/>
          <w:bCs/>
          <w:szCs w:val="22"/>
          <w:u w:val="single"/>
        </w:rPr>
        <w:t>Alet</w:t>
      </w:r>
      <w:proofErr w:type="spellEnd"/>
      <w:r>
        <w:rPr>
          <w:rFonts w:cs="Arial"/>
          <w:bCs/>
          <w:szCs w:val="22"/>
          <w:u w:val="single"/>
        </w:rPr>
        <w:t xml:space="preserve"> Mattheus and Ms Michelle Hough</w:t>
      </w:r>
    </w:p>
    <w:p w14:paraId="531976FD" w14:textId="26ADB64B" w:rsidR="00031B13" w:rsidRPr="00816ED5" w:rsidRDefault="00816ED5" w:rsidP="00816ED5">
      <w:pPr>
        <w:tabs>
          <w:tab w:val="left" w:pos="680"/>
        </w:tabs>
        <w:spacing w:after="360" w:line="480" w:lineRule="auto"/>
        <w:rPr>
          <w:rFonts w:cs="Arial"/>
          <w:bCs/>
          <w:szCs w:val="22"/>
        </w:rPr>
      </w:pPr>
      <w:r>
        <w:rPr>
          <w:rFonts w:cs="Arial"/>
          <w:bCs/>
          <w:szCs w:val="22"/>
        </w:rPr>
        <w:t>[4]</w:t>
      </w:r>
      <w:r>
        <w:rPr>
          <w:rFonts w:cs="Arial"/>
          <w:bCs/>
          <w:szCs w:val="22"/>
        </w:rPr>
        <w:tab/>
      </w:r>
      <w:r w:rsidR="00031B13" w:rsidRPr="00816ED5">
        <w:rPr>
          <w:rFonts w:cs="Arial"/>
          <w:bCs/>
          <w:szCs w:val="22"/>
        </w:rPr>
        <w:t>Ms Mattheus’ evidence can be summed up as follow</w:t>
      </w:r>
      <w:r w:rsidR="00227290" w:rsidRPr="00816ED5">
        <w:rPr>
          <w:rFonts w:cs="Arial"/>
          <w:bCs/>
          <w:szCs w:val="22"/>
        </w:rPr>
        <w:t>ing paragraphs</w:t>
      </w:r>
      <w:r w:rsidR="0024061E" w:rsidRPr="00816ED5">
        <w:rPr>
          <w:rFonts w:cs="Arial"/>
          <w:bCs/>
          <w:szCs w:val="22"/>
        </w:rPr>
        <w:t>.</w:t>
      </w:r>
    </w:p>
    <w:p w14:paraId="12F6B6E2" w14:textId="0A66A550" w:rsidR="00843FD7" w:rsidRPr="00816ED5" w:rsidRDefault="00816ED5" w:rsidP="00816ED5">
      <w:pPr>
        <w:tabs>
          <w:tab w:val="left" w:pos="680"/>
        </w:tabs>
        <w:spacing w:after="360" w:line="480" w:lineRule="auto"/>
        <w:rPr>
          <w:rFonts w:cs="Arial"/>
          <w:bCs/>
          <w:szCs w:val="22"/>
        </w:rPr>
      </w:pPr>
      <w:r>
        <w:rPr>
          <w:rFonts w:cs="Arial"/>
          <w:bCs/>
          <w:szCs w:val="22"/>
        </w:rPr>
        <w:lastRenderedPageBreak/>
        <w:t>[5]</w:t>
      </w:r>
      <w:r>
        <w:rPr>
          <w:rFonts w:cs="Arial"/>
          <w:bCs/>
          <w:szCs w:val="22"/>
        </w:rPr>
        <w:tab/>
      </w:r>
      <w:r w:rsidR="0025741C" w:rsidRPr="00816ED5">
        <w:rPr>
          <w:rFonts w:cs="Arial"/>
          <w:bCs/>
          <w:szCs w:val="22"/>
        </w:rPr>
        <w:t xml:space="preserve">Ms </w:t>
      </w:r>
      <w:r w:rsidR="00031B13" w:rsidRPr="00816ED5">
        <w:rPr>
          <w:rFonts w:cs="Arial"/>
          <w:bCs/>
          <w:szCs w:val="22"/>
        </w:rPr>
        <w:t>Mattheus mentioned the fact that she relied on what the Orthopaedic Surgeon had said in respect of all future prognosis of the orthopaedic injury, and in her view</w:t>
      </w:r>
      <w:r w:rsidR="00227290" w:rsidRPr="00816ED5">
        <w:rPr>
          <w:rFonts w:cs="Arial"/>
          <w:bCs/>
          <w:szCs w:val="22"/>
        </w:rPr>
        <w:t>,</w:t>
      </w:r>
      <w:r w:rsidR="00031B13" w:rsidRPr="00816ED5">
        <w:rPr>
          <w:rFonts w:cs="Arial"/>
          <w:bCs/>
          <w:szCs w:val="22"/>
        </w:rPr>
        <w:t xml:space="preserve"> all assessment</w:t>
      </w:r>
      <w:r w:rsidR="00227290" w:rsidRPr="00816ED5">
        <w:rPr>
          <w:rFonts w:cs="Arial"/>
          <w:bCs/>
          <w:szCs w:val="22"/>
        </w:rPr>
        <w:t>s</w:t>
      </w:r>
      <w:r w:rsidR="00031B13" w:rsidRPr="00816ED5">
        <w:rPr>
          <w:rFonts w:cs="Arial"/>
          <w:bCs/>
          <w:szCs w:val="22"/>
        </w:rPr>
        <w:t xml:space="preserve"> from her consultation with the minor child, as well as the reports of the Orthopaedic Surgeon, were indicative of the fact that pr</w:t>
      </w:r>
      <w:r w:rsidR="00227290" w:rsidRPr="00816ED5">
        <w:rPr>
          <w:rFonts w:cs="Arial"/>
          <w:bCs/>
          <w:szCs w:val="22"/>
        </w:rPr>
        <w:t>ovisio</w:t>
      </w:r>
      <w:r w:rsidR="00031B13" w:rsidRPr="00816ED5">
        <w:rPr>
          <w:rFonts w:cs="Arial"/>
          <w:bCs/>
          <w:szCs w:val="22"/>
        </w:rPr>
        <w:t>n would have to be made for the prospect of the minor child falling behind by one to two years in her academic development, given the fact that she was going to require not only one form of surgery but multiple surgeries, as she continue</w:t>
      </w:r>
      <w:r w:rsidR="00227290" w:rsidRPr="00816ED5">
        <w:rPr>
          <w:rFonts w:cs="Arial"/>
          <w:bCs/>
          <w:szCs w:val="22"/>
        </w:rPr>
        <w:t>s</w:t>
      </w:r>
      <w:r w:rsidR="00031B13" w:rsidRPr="00816ED5">
        <w:rPr>
          <w:rFonts w:cs="Arial"/>
          <w:bCs/>
          <w:szCs w:val="22"/>
        </w:rPr>
        <w:t xml:space="preserve"> to grow, and </w:t>
      </w:r>
      <w:r w:rsidR="003E3CE4" w:rsidRPr="00816ED5">
        <w:rPr>
          <w:rFonts w:cs="Arial"/>
          <w:bCs/>
          <w:szCs w:val="22"/>
        </w:rPr>
        <w:t>each respective</w:t>
      </w:r>
      <w:r w:rsidR="00031B13" w:rsidRPr="00816ED5">
        <w:rPr>
          <w:rFonts w:cs="Arial"/>
          <w:bCs/>
          <w:szCs w:val="22"/>
        </w:rPr>
        <w:t xml:space="preserve"> kind of </w:t>
      </w:r>
      <w:r w:rsidR="00227290" w:rsidRPr="00816ED5">
        <w:rPr>
          <w:rFonts w:cs="Arial"/>
          <w:bCs/>
          <w:szCs w:val="22"/>
        </w:rPr>
        <w:t xml:space="preserve">surgical </w:t>
      </w:r>
      <w:r w:rsidR="00031B13" w:rsidRPr="00816ED5">
        <w:rPr>
          <w:rFonts w:cs="Arial"/>
          <w:bCs/>
          <w:szCs w:val="22"/>
        </w:rPr>
        <w:t>procedure that she would require</w:t>
      </w:r>
      <w:r w:rsidR="00227290" w:rsidRPr="00816ED5">
        <w:rPr>
          <w:rFonts w:cs="Arial"/>
          <w:bCs/>
          <w:szCs w:val="22"/>
        </w:rPr>
        <w:t>,</w:t>
      </w:r>
      <w:r w:rsidR="00031B13" w:rsidRPr="00816ED5">
        <w:rPr>
          <w:rFonts w:cs="Arial"/>
          <w:bCs/>
          <w:szCs w:val="22"/>
        </w:rPr>
        <w:t xml:space="preserve"> would result in her missing a term of school, and if all that is taken cumulatively, that would basically amount to a year to two years, given the fact that she would need a minimum of four surgical procedures at different times</w:t>
      </w:r>
      <w:r w:rsidR="003E3CE4" w:rsidRPr="00816ED5">
        <w:rPr>
          <w:rFonts w:cs="Arial"/>
          <w:bCs/>
          <w:szCs w:val="22"/>
        </w:rPr>
        <w:t xml:space="preserve"> during the course of her development</w:t>
      </w:r>
      <w:r w:rsidR="00031B13" w:rsidRPr="00816ED5">
        <w:rPr>
          <w:rFonts w:cs="Arial"/>
          <w:bCs/>
          <w:szCs w:val="22"/>
        </w:rPr>
        <w:t>.</w:t>
      </w:r>
    </w:p>
    <w:p w14:paraId="1DD2AFF4" w14:textId="548AE185" w:rsidR="00031B13" w:rsidRPr="00816ED5" w:rsidRDefault="00816ED5" w:rsidP="00816ED5">
      <w:pPr>
        <w:tabs>
          <w:tab w:val="left" w:pos="680"/>
        </w:tabs>
        <w:spacing w:after="360" w:line="480" w:lineRule="auto"/>
        <w:rPr>
          <w:rFonts w:cs="Arial"/>
          <w:bCs/>
          <w:szCs w:val="22"/>
        </w:rPr>
      </w:pPr>
      <w:r>
        <w:rPr>
          <w:rFonts w:cs="Arial"/>
          <w:bCs/>
          <w:szCs w:val="22"/>
        </w:rPr>
        <w:t>[6]</w:t>
      </w:r>
      <w:r>
        <w:rPr>
          <w:rFonts w:cs="Arial"/>
          <w:bCs/>
          <w:szCs w:val="22"/>
        </w:rPr>
        <w:tab/>
      </w:r>
      <w:r w:rsidR="00031B13" w:rsidRPr="00816ED5">
        <w:rPr>
          <w:rFonts w:cs="Arial"/>
          <w:bCs/>
          <w:szCs w:val="22"/>
        </w:rPr>
        <w:t>She also testified that it would also be advisable</w:t>
      </w:r>
      <w:r w:rsidR="003E3CE4" w:rsidRPr="00816ED5">
        <w:rPr>
          <w:rFonts w:cs="Arial"/>
          <w:bCs/>
          <w:szCs w:val="22"/>
        </w:rPr>
        <w:t>,</w:t>
      </w:r>
      <w:r w:rsidR="00031B13" w:rsidRPr="00816ED5">
        <w:rPr>
          <w:rFonts w:cs="Arial"/>
          <w:bCs/>
          <w:szCs w:val="22"/>
        </w:rPr>
        <w:t xml:space="preserve"> if possible</w:t>
      </w:r>
      <w:r w:rsidR="003E3CE4" w:rsidRPr="00816ED5">
        <w:rPr>
          <w:rFonts w:cs="Arial"/>
          <w:bCs/>
          <w:szCs w:val="22"/>
        </w:rPr>
        <w:t>,</w:t>
      </w:r>
      <w:r w:rsidR="00031B13" w:rsidRPr="00816ED5">
        <w:rPr>
          <w:rFonts w:cs="Arial"/>
          <w:bCs/>
          <w:szCs w:val="22"/>
        </w:rPr>
        <w:t xml:space="preserve"> to place the </w:t>
      </w:r>
      <w:r w:rsidR="00642B23" w:rsidRPr="00816ED5">
        <w:rPr>
          <w:rFonts w:cs="Arial"/>
          <w:bCs/>
          <w:szCs w:val="22"/>
        </w:rPr>
        <w:t xml:space="preserve">minor </w:t>
      </w:r>
      <w:r w:rsidR="00031B13" w:rsidRPr="00816ED5">
        <w:rPr>
          <w:rFonts w:cs="Arial"/>
          <w:bCs/>
          <w:szCs w:val="22"/>
        </w:rPr>
        <w:t>child in a private school</w:t>
      </w:r>
      <w:r w:rsidR="003E3CE4" w:rsidRPr="00816ED5">
        <w:rPr>
          <w:rFonts w:cs="Arial"/>
          <w:bCs/>
          <w:szCs w:val="22"/>
        </w:rPr>
        <w:t>,</w:t>
      </w:r>
      <w:r w:rsidR="00031B13" w:rsidRPr="00816ED5">
        <w:rPr>
          <w:rFonts w:cs="Arial"/>
          <w:bCs/>
          <w:szCs w:val="22"/>
        </w:rPr>
        <w:t xml:space="preserve"> where the classes were much smaller than the class wherein she currently finds herself</w:t>
      </w:r>
      <w:r w:rsidR="003E3CE4" w:rsidRPr="00816ED5">
        <w:rPr>
          <w:rFonts w:cs="Arial"/>
          <w:bCs/>
          <w:szCs w:val="22"/>
        </w:rPr>
        <w:t>,</w:t>
      </w:r>
      <w:r w:rsidR="00031B13" w:rsidRPr="00816ED5">
        <w:rPr>
          <w:rFonts w:cs="Arial"/>
          <w:bCs/>
          <w:szCs w:val="22"/>
        </w:rPr>
        <w:t xml:space="preserve"> given the fact that in a public school, where the minor child currently attends, classes have on average between 30 and 60 pupils per class, </w:t>
      </w:r>
      <w:r w:rsidR="003E3CE4" w:rsidRPr="00816ED5">
        <w:rPr>
          <w:rFonts w:cs="Arial"/>
          <w:bCs/>
          <w:szCs w:val="22"/>
        </w:rPr>
        <w:t>since</w:t>
      </w:r>
      <w:r w:rsidR="00031B13" w:rsidRPr="00816ED5">
        <w:rPr>
          <w:rFonts w:cs="Arial"/>
          <w:bCs/>
          <w:szCs w:val="22"/>
        </w:rPr>
        <w:t xml:space="preserve"> the minor child would in actual fact benefit from being in a class of around 15 people, so that the teaching staff would be in a much better position to devote </w:t>
      </w:r>
      <w:r w:rsidR="00714DC9" w:rsidRPr="00816ED5">
        <w:rPr>
          <w:rFonts w:cs="Arial"/>
          <w:bCs/>
          <w:szCs w:val="22"/>
        </w:rPr>
        <w:t xml:space="preserve">attention to her needs. </w:t>
      </w:r>
    </w:p>
    <w:p w14:paraId="36B4F1CB" w14:textId="65EDB381" w:rsidR="00714DC9" w:rsidRPr="00816ED5" w:rsidRDefault="00816ED5" w:rsidP="00816ED5">
      <w:pPr>
        <w:tabs>
          <w:tab w:val="left" w:pos="680"/>
        </w:tabs>
        <w:spacing w:after="360" w:line="480" w:lineRule="auto"/>
        <w:rPr>
          <w:rFonts w:cs="Arial"/>
          <w:bCs/>
          <w:szCs w:val="22"/>
        </w:rPr>
      </w:pPr>
      <w:r>
        <w:rPr>
          <w:rFonts w:cs="Arial"/>
          <w:bCs/>
          <w:szCs w:val="22"/>
        </w:rPr>
        <w:t>[7]</w:t>
      </w:r>
      <w:r>
        <w:rPr>
          <w:rFonts w:cs="Arial"/>
          <w:bCs/>
          <w:szCs w:val="22"/>
        </w:rPr>
        <w:tab/>
      </w:r>
      <w:r w:rsidR="00714DC9" w:rsidRPr="00816ED5">
        <w:rPr>
          <w:rFonts w:cs="Arial"/>
          <w:bCs/>
          <w:szCs w:val="22"/>
        </w:rPr>
        <w:t xml:space="preserve">During cross-examination by Ms Mhlanga, Ms Mattheus conceded that even though the </w:t>
      </w:r>
      <w:r w:rsidR="00642B23" w:rsidRPr="00816ED5">
        <w:rPr>
          <w:rFonts w:cs="Arial"/>
          <w:bCs/>
          <w:szCs w:val="22"/>
        </w:rPr>
        <w:t xml:space="preserve">minor </w:t>
      </w:r>
      <w:r w:rsidR="00714DC9" w:rsidRPr="00816ED5">
        <w:rPr>
          <w:rFonts w:cs="Arial"/>
          <w:bCs/>
          <w:szCs w:val="22"/>
        </w:rPr>
        <w:t>child was currently not in a smaller class, where special attention was being paid to her, she had not failed any of her classes, and as a result thereof, the placement in a private school as advocated for by Ms Mattheus would not be warranted. She did concede that indeed the minor child had not failed any of her classes in this regard.</w:t>
      </w:r>
    </w:p>
    <w:p w14:paraId="56ACBD87" w14:textId="3E8022BC" w:rsidR="00714DC9" w:rsidRPr="00816ED5" w:rsidRDefault="00816ED5" w:rsidP="00816ED5">
      <w:pPr>
        <w:tabs>
          <w:tab w:val="left" w:pos="680"/>
        </w:tabs>
        <w:spacing w:after="360" w:line="480" w:lineRule="auto"/>
        <w:rPr>
          <w:rFonts w:cs="Arial"/>
          <w:bCs/>
          <w:szCs w:val="22"/>
        </w:rPr>
      </w:pPr>
      <w:r>
        <w:rPr>
          <w:rFonts w:cs="Arial"/>
          <w:bCs/>
          <w:szCs w:val="22"/>
        </w:rPr>
        <w:t>[8]</w:t>
      </w:r>
      <w:r>
        <w:rPr>
          <w:rFonts w:cs="Arial"/>
          <w:bCs/>
          <w:szCs w:val="22"/>
        </w:rPr>
        <w:tab/>
      </w:r>
      <w:r w:rsidR="00714DC9" w:rsidRPr="00816ED5">
        <w:rPr>
          <w:rFonts w:cs="Arial"/>
          <w:bCs/>
          <w:szCs w:val="22"/>
        </w:rPr>
        <w:t>Ms Mattheus also testified to the effect that counselling would have to be a key component in the life and development of the minor child, given the</w:t>
      </w:r>
      <w:r w:rsidR="003E3CE4" w:rsidRPr="00816ED5">
        <w:rPr>
          <w:rFonts w:cs="Arial"/>
          <w:bCs/>
          <w:szCs w:val="22"/>
        </w:rPr>
        <w:t xml:space="preserve"> psychological effects</w:t>
      </w:r>
      <w:r w:rsidR="00714DC9" w:rsidRPr="00816ED5">
        <w:rPr>
          <w:rFonts w:cs="Arial"/>
          <w:bCs/>
          <w:szCs w:val="22"/>
        </w:rPr>
        <w:t xml:space="preserve"> injuries she has suffered, which </w:t>
      </w:r>
      <w:r w:rsidR="003E3CE4" w:rsidRPr="00816ED5">
        <w:rPr>
          <w:rFonts w:cs="Arial"/>
          <w:bCs/>
          <w:szCs w:val="22"/>
        </w:rPr>
        <w:t xml:space="preserve">have </w:t>
      </w:r>
      <w:r w:rsidR="00714DC9" w:rsidRPr="00816ED5">
        <w:rPr>
          <w:rFonts w:cs="Arial"/>
          <w:bCs/>
          <w:szCs w:val="22"/>
        </w:rPr>
        <w:t>result</w:t>
      </w:r>
      <w:r w:rsidR="003E3CE4" w:rsidRPr="00816ED5">
        <w:rPr>
          <w:rFonts w:cs="Arial"/>
          <w:bCs/>
          <w:szCs w:val="22"/>
        </w:rPr>
        <w:t>ed</w:t>
      </w:r>
      <w:r w:rsidR="00714DC9" w:rsidRPr="00816ED5">
        <w:rPr>
          <w:rFonts w:cs="Arial"/>
          <w:bCs/>
          <w:szCs w:val="22"/>
        </w:rPr>
        <w:t xml:space="preserve"> in the deformity of her</w:t>
      </w:r>
      <w:r w:rsidR="003E3CE4" w:rsidRPr="00816ED5">
        <w:rPr>
          <w:rFonts w:cs="Arial"/>
          <w:bCs/>
          <w:szCs w:val="22"/>
        </w:rPr>
        <w:t xml:space="preserve"> right</w:t>
      </w:r>
      <w:r w:rsidR="00714DC9" w:rsidRPr="00816ED5">
        <w:rPr>
          <w:rFonts w:cs="Arial"/>
          <w:bCs/>
          <w:szCs w:val="22"/>
        </w:rPr>
        <w:t xml:space="preserve"> lower limb, </w:t>
      </w:r>
      <w:r w:rsidR="003E3CE4" w:rsidRPr="00816ED5">
        <w:rPr>
          <w:rFonts w:cs="Arial"/>
          <w:bCs/>
          <w:szCs w:val="22"/>
        </w:rPr>
        <w:t xml:space="preserve">and </w:t>
      </w:r>
      <w:r w:rsidR="003E3CE4" w:rsidRPr="00816ED5">
        <w:rPr>
          <w:rFonts w:cs="Arial"/>
          <w:bCs/>
          <w:szCs w:val="22"/>
        </w:rPr>
        <w:lastRenderedPageBreak/>
        <w:t xml:space="preserve">in her testimony, she emphasised the vital importance thereof </w:t>
      </w:r>
      <w:r w:rsidR="00714DC9" w:rsidRPr="00816ED5">
        <w:rPr>
          <w:rFonts w:cs="Arial"/>
          <w:bCs/>
          <w:szCs w:val="22"/>
        </w:rPr>
        <w:t xml:space="preserve">when </w:t>
      </w:r>
      <w:r w:rsidR="006530E9" w:rsidRPr="00816ED5">
        <w:rPr>
          <w:rFonts w:cs="Arial"/>
          <w:bCs/>
          <w:szCs w:val="22"/>
        </w:rPr>
        <w:t>m</w:t>
      </w:r>
      <w:r w:rsidR="003E3CE4" w:rsidRPr="00816ED5">
        <w:rPr>
          <w:rFonts w:cs="Arial"/>
          <w:bCs/>
          <w:szCs w:val="22"/>
        </w:rPr>
        <w:t xml:space="preserve">inor </w:t>
      </w:r>
      <w:r w:rsidR="006530E9" w:rsidRPr="00816ED5">
        <w:rPr>
          <w:rFonts w:cs="Arial"/>
          <w:bCs/>
          <w:szCs w:val="22"/>
        </w:rPr>
        <w:t>c</w:t>
      </w:r>
      <w:r w:rsidR="003E3CE4" w:rsidRPr="00816ED5">
        <w:rPr>
          <w:rFonts w:cs="Arial"/>
          <w:bCs/>
          <w:szCs w:val="22"/>
        </w:rPr>
        <w:t>hild</w:t>
      </w:r>
      <w:r w:rsidR="00714DC9" w:rsidRPr="00816ED5">
        <w:rPr>
          <w:rFonts w:cs="Arial"/>
          <w:bCs/>
          <w:szCs w:val="22"/>
        </w:rPr>
        <w:t xml:space="preserve"> enters adolescence, as a young lady who </w:t>
      </w:r>
      <w:r w:rsidR="003E3CE4" w:rsidRPr="00816ED5">
        <w:rPr>
          <w:rFonts w:cs="Arial"/>
          <w:bCs/>
          <w:szCs w:val="22"/>
        </w:rPr>
        <w:t>shall by then be</w:t>
      </w:r>
      <w:r w:rsidR="00714DC9" w:rsidRPr="00816ED5">
        <w:rPr>
          <w:rFonts w:cs="Arial"/>
          <w:bCs/>
          <w:szCs w:val="22"/>
        </w:rPr>
        <w:t xml:space="preserve"> developing further, which under the circumstances</w:t>
      </w:r>
      <w:r w:rsidR="003E3CE4" w:rsidRPr="00816ED5">
        <w:rPr>
          <w:rFonts w:cs="Arial"/>
          <w:bCs/>
          <w:szCs w:val="22"/>
        </w:rPr>
        <w:t xml:space="preserve">, I consider </w:t>
      </w:r>
      <w:r w:rsidR="00714DC9" w:rsidRPr="00816ED5">
        <w:rPr>
          <w:rFonts w:cs="Arial"/>
          <w:bCs/>
          <w:szCs w:val="22"/>
        </w:rPr>
        <w:t xml:space="preserve">to be </w:t>
      </w:r>
      <w:r w:rsidR="003E3CE4" w:rsidRPr="00816ED5">
        <w:rPr>
          <w:rFonts w:cs="Arial"/>
          <w:bCs/>
          <w:szCs w:val="22"/>
        </w:rPr>
        <w:t xml:space="preserve">a </w:t>
      </w:r>
      <w:r w:rsidR="00714DC9" w:rsidRPr="00816ED5">
        <w:rPr>
          <w:rFonts w:cs="Arial"/>
          <w:bCs/>
          <w:szCs w:val="22"/>
        </w:rPr>
        <w:t>reasonable</w:t>
      </w:r>
      <w:r w:rsidR="003E3CE4" w:rsidRPr="00816ED5">
        <w:rPr>
          <w:rFonts w:cs="Arial"/>
          <w:bCs/>
          <w:szCs w:val="22"/>
        </w:rPr>
        <w:t xml:space="preserve"> observation</w:t>
      </w:r>
      <w:r w:rsidR="00714DC9" w:rsidRPr="00816ED5">
        <w:rPr>
          <w:rFonts w:cs="Arial"/>
          <w:bCs/>
          <w:szCs w:val="22"/>
        </w:rPr>
        <w:t>.</w:t>
      </w:r>
    </w:p>
    <w:p w14:paraId="3BEFDA81" w14:textId="06CD3D95" w:rsidR="00714DC9" w:rsidRPr="00816ED5" w:rsidRDefault="00816ED5" w:rsidP="00816ED5">
      <w:pPr>
        <w:tabs>
          <w:tab w:val="left" w:pos="680"/>
        </w:tabs>
        <w:spacing w:after="360" w:line="480" w:lineRule="auto"/>
        <w:rPr>
          <w:rFonts w:cs="Arial"/>
          <w:bCs/>
          <w:szCs w:val="22"/>
        </w:rPr>
      </w:pPr>
      <w:r>
        <w:rPr>
          <w:rFonts w:cs="Arial"/>
          <w:bCs/>
          <w:szCs w:val="22"/>
        </w:rPr>
        <w:t>[9]</w:t>
      </w:r>
      <w:r>
        <w:rPr>
          <w:rFonts w:cs="Arial"/>
          <w:bCs/>
          <w:szCs w:val="22"/>
        </w:rPr>
        <w:tab/>
      </w:r>
      <w:r w:rsidR="0024061E" w:rsidRPr="00816ED5">
        <w:rPr>
          <w:rFonts w:cs="Arial"/>
          <w:bCs/>
          <w:szCs w:val="22"/>
        </w:rPr>
        <w:t>She further testified to the effect that with the requisite assistive care referred to</w:t>
      </w:r>
      <w:r w:rsidR="003E3CE4" w:rsidRPr="00816ED5">
        <w:rPr>
          <w:rFonts w:cs="Arial"/>
          <w:bCs/>
          <w:szCs w:val="22"/>
        </w:rPr>
        <w:t>,</w:t>
      </w:r>
      <w:r w:rsidR="0024061E" w:rsidRPr="00816ED5">
        <w:rPr>
          <w:rFonts w:cs="Arial"/>
          <w:bCs/>
          <w:szCs w:val="22"/>
        </w:rPr>
        <w:t xml:space="preserve"> </w:t>
      </w:r>
      <w:r w:rsidR="003E3CE4" w:rsidRPr="00816ED5">
        <w:rPr>
          <w:rFonts w:cs="Arial"/>
          <w:bCs/>
          <w:szCs w:val="22"/>
        </w:rPr>
        <w:t>namely,</w:t>
      </w:r>
      <w:r w:rsidR="0024061E" w:rsidRPr="00816ED5">
        <w:rPr>
          <w:rFonts w:cs="Arial"/>
          <w:bCs/>
          <w:szCs w:val="22"/>
        </w:rPr>
        <w:t xml:space="preserve"> counselling and remedial classes, placement in a private school</w:t>
      </w:r>
      <w:r w:rsidR="00BF62F7" w:rsidRPr="00816ED5">
        <w:rPr>
          <w:rFonts w:cs="Arial"/>
          <w:bCs/>
          <w:szCs w:val="22"/>
        </w:rPr>
        <w:t>,</w:t>
      </w:r>
      <w:r w:rsidR="0024061E" w:rsidRPr="00816ED5">
        <w:rPr>
          <w:rFonts w:cs="Arial"/>
          <w:bCs/>
          <w:szCs w:val="22"/>
        </w:rPr>
        <w:t xml:space="preserve"> and extra classes for catch-up purposes, there were also two scenarios </w:t>
      </w:r>
      <w:r w:rsidR="004331B2" w:rsidRPr="00816ED5">
        <w:rPr>
          <w:rFonts w:cs="Arial"/>
          <w:bCs/>
          <w:szCs w:val="22"/>
        </w:rPr>
        <w:t>possible that could be reached by the minor child, the first one being her being able to complete Grade 12 and obtaining a post-matric certificate and</w:t>
      </w:r>
      <w:r w:rsidR="00602AF6" w:rsidRPr="00816ED5">
        <w:rPr>
          <w:rFonts w:cs="Arial"/>
          <w:bCs/>
          <w:szCs w:val="22"/>
        </w:rPr>
        <w:t>,</w:t>
      </w:r>
      <w:r w:rsidR="004331B2" w:rsidRPr="00816ED5">
        <w:rPr>
          <w:rFonts w:cs="Arial"/>
          <w:bCs/>
          <w:szCs w:val="22"/>
        </w:rPr>
        <w:t xml:space="preserve"> the second scenario being one wherein the minor child is able to complete Grade 12 and obtain a diploma qualification, and this would determine the actuarial calculation for future loss of earning capacity in this regard.</w:t>
      </w:r>
    </w:p>
    <w:p w14:paraId="7B9E675E" w14:textId="121DD762" w:rsidR="004331B2" w:rsidRPr="00816ED5" w:rsidRDefault="00816ED5" w:rsidP="00816ED5">
      <w:pPr>
        <w:tabs>
          <w:tab w:val="left" w:pos="680"/>
        </w:tabs>
        <w:spacing w:after="360" w:line="480" w:lineRule="auto"/>
        <w:rPr>
          <w:rFonts w:cs="Arial"/>
          <w:bCs/>
          <w:szCs w:val="22"/>
        </w:rPr>
      </w:pPr>
      <w:r>
        <w:rPr>
          <w:rFonts w:cs="Arial"/>
          <w:bCs/>
          <w:szCs w:val="22"/>
        </w:rPr>
        <w:t>[10]</w:t>
      </w:r>
      <w:r>
        <w:rPr>
          <w:rFonts w:cs="Arial"/>
          <w:bCs/>
          <w:szCs w:val="22"/>
        </w:rPr>
        <w:tab/>
      </w:r>
      <w:r w:rsidR="004331B2" w:rsidRPr="00816ED5">
        <w:rPr>
          <w:rFonts w:cs="Arial"/>
          <w:bCs/>
          <w:szCs w:val="22"/>
          <w:u w:val="single"/>
        </w:rPr>
        <w:t>Ms Michelle Hough’s testimony and evidence</w:t>
      </w:r>
      <w:r w:rsidR="004331B2" w:rsidRPr="00816ED5">
        <w:rPr>
          <w:rFonts w:cs="Arial"/>
          <w:bCs/>
          <w:szCs w:val="22"/>
        </w:rPr>
        <w:t xml:space="preserve"> pretty much lined up with that of Ms Mattheus, and Ms Mhlanga managed to extract a similar concession out of Ms Hough, that she had extracted out of Ms Mattheus in this regard.</w:t>
      </w:r>
    </w:p>
    <w:p w14:paraId="06F07F8E" w14:textId="77777777" w:rsidR="004331B2" w:rsidRPr="004331B2" w:rsidRDefault="004331B2" w:rsidP="004331B2">
      <w:pPr>
        <w:pStyle w:val="ListParagraph"/>
        <w:spacing w:after="360" w:line="480" w:lineRule="auto"/>
        <w:ind w:left="0"/>
        <w:contextualSpacing w:val="0"/>
        <w:rPr>
          <w:rFonts w:cs="Arial"/>
          <w:bCs/>
          <w:szCs w:val="22"/>
          <w:u w:val="single"/>
        </w:rPr>
      </w:pPr>
      <w:r>
        <w:rPr>
          <w:rFonts w:cs="Arial"/>
          <w:bCs/>
          <w:szCs w:val="22"/>
          <w:u w:val="single"/>
        </w:rPr>
        <w:t>The testimony of Prof C T Frey</w:t>
      </w:r>
    </w:p>
    <w:p w14:paraId="535A2E8C" w14:textId="569581A0" w:rsidR="004331B2" w:rsidRPr="00816ED5" w:rsidRDefault="00816ED5" w:rsidP="00816ED5">
      <w:pPr>
        <w:tabs>
          <w:tab w:val="left" w:pos="680"/>
        </w:tabs>
        <w:spacing w:after="360" w:line="480" w:lineRule="auto"/>
        <w:rPr>
          <w:rFonts w:cs="Arial"/>
          <w:bCs/>
          <w:szCs w:val="22"/>
        </w:rPr>
      </w:pPr>
      <w:r>
        <w:rPr>
          <w:rFonts w:cs="Arial"/>
          <w:bCs/>
          <w:szCs w:val="22"/>
        </w:rPr>
        <w:t>[11]</w:t>
      </w:r>
      <w:r>
        <w:rPr>
          <w:rFonts w:cs="Arial"/>
          <w:bCs/>
          <w:szCs w:val="22"/>
        </w:rPr>
        <w:tab/>
      </w:r>
      <w:r w:rsidR="00642B23" w:rsidRPr="00816ED5">
        <w:rPr>
          <w:rFonts w:cs="Arial"/>
          <w:bCs/>
          <w:szCs w:val="22"/>
        </w:rPr>
        <w:t>Prof Frey testified to the effect that his biggest concern was that the tendons in respect of the minor child’s right foot were forever gone and could never ever grow back, and as a result</w:t>
      </w:r>
      <w:r w:rsidR="00FB2238" w:rsidRPr="00816ED5">
        <w:rPr>
          <w:rFonts w:cs="Arial"/>
          <w:bCs/>
          <w:szCs w:val="22"/>
        </w:rPr>
        <w:t xml:space="preserve"> thereof, </w:t>
      </w:r>
      <w:r w:rsidR="00642B23" w:rsidRPr="00816ED5">
        <w:rPr>
          <w:rFonts w:cs="Arial"/>
          <w:bCs/>
          <w:szCs w:val="22"/>
        </w:rPr>
        <w:t xml:space="preserve">the toes on the minor child’s right foot were pointing </w:t>
      </w:r>
      <w:r w:rsidR="00997D58" w:rsidRPr="00816ED5">
        <w:rPr>
          <w:rFonts w:cs="Arial"/>
          <w:bCs/>
          <w:szCs w:val="22"/>
        </w:rPr>
        <w:t>d</w:t>
      </w:r>
      <w:r w:rsidR="00642B23" w:rsidRPr="00816ED5">
        <w:rPr>
          <w:rFonts w:cs="Arial"/>
          <w:bCs/>
          <w:szCs w:val="22"/>
        </w:rPr>
        <w:t>ow</w:t>
      </w:r>
      <w:r w:rsidR="00997D58" w:rsidRPr="00816ED5">
        <w:rPr>
          <w:rFonts w:cs="Arial"/>
          <w:bCs/>
          <w:szCs w:val="22"/>
        </w:rPr>
        <w:t>nw</w:t>
      </w:r>
      <w:r w:rsidR="00642B23" w:rsidRPr="00816ED5">
        <w:rPr>
          <w:rFonts w:cs="Arial"/>
          <w:bCs/>
          <w:szCs w:val="22"/>
        </w:rPr>
        <w:t>ards. The learned Professor also testified to the effect that a minimum of four surg</w:t>
      </w:r>
      <w:r w:rsidR="00997D58" w:rsidRPr="00816ED5">
        <w:rPr>
          <w:rFonts w:cs="Arial"/>
          <w:bCs/>
          <w:szCs w:val="22"/>
        </w:rPr>
        <w:t>ical procedures</w:t>
      </w:r>
      <w:r w:rsidR="00642B23" w:rsidRPr="00816ED5">
        <w:rPr>
          <w:rFonts w:cs="Arial"/>
          <w:bCs/>
          <w:szCs w:val="22"/>
        </w:rPr>
        <w:t xml:space="preserve"> wo</w:t>
      </w:r>
      <w:r w:rsidR="00037DCD" w:rsidRPr="00816ED5">
        <w:rPr>
          <w:rFonts w:cs="Arial"/>
          <w:bCs/>
          <w:szCs w:val="22"/>
        </w:rPr>
        <w:t>uld be required, and those by their very nature given the</w:t>
      </w:r>
      <w:r w:rsidR="00721CBA" w:rsidRPr="00816ED5">
        <w:rPr>
          <w:rFonts w:cs="Arial"/>
          <w:bCs/>
          <w:szCs w:val="22"/>
        </w:rPr>
        <w:t>ir respective</w:t>
      </w:r>
      <w:r w:rsidR="00037DCD" w:rsidRPr="00816ED5">
        <w:rPr>
          <w:rFonts w:cs="Arial"/>
          <w:bCs/>
          <w:szCs w:val="22"/>
        </w:rPr>
        <w:t xml:space="preserve"> lengthy recovery time</w:t>
      </w:r>
      <w:r w:rsidR="00721CBA" w:rsidRPr="00816ED5">
        <w:rPr>
          <w:rFonts w:cs="Arial"/>
          <w:bCs/>
          <w:szCs w:val="22"/>
        </w:rPr>
        <w:t>,</w:t>
      </w:r>
      <w:r w:rsidR="00037DCD" w:rsidRPr="00816ED5">
        <w:rPr>
          <w:rFonts w:cs="Arial"/>
          <w:bCs/>
          <w:szCs w:val="22"/>
        </w:rPr>
        <w:t xml:space="preserve"> would in all probability</w:t>
      </w:r>
      <w:r w:rsidR="009714A3" w:rsidRPr="00816ED5">
        <w:rPr>
          <w:rFonts w:cs="Arial"/>
          <w:bCs/>
          <w:szCs w:val="22"/>
        </w:rPr>
        <w:t>,</w:t>
      </w:r>
      <w:r w:rsidR="00037DCD" w:rsidRPr="00816ED5">
        <w:rPr>
          <w:rFonts w:cs="Arial"/>
          <w:bCs/>
          <w:szCs w:val="22"/>
        </w:rPr>
        <w:t xml:space="preserve"> put the minor child out of circulation for a better part of </w:t>
      </w:r>
      <w:r w:rsidR="003A26D4" w:rsidRPr="00816ED5">
        <w:rPr>
          <w:rFonts w:cs="Arial"/>
          <w:bCs/>
          <w:szCs w:val="22"/>
        </w:rPr>
        <w:t>three (</w:t>
      </w:r>
      <w:r w:rsidR="00037DCD" w:rsidRPr="00816ED5">
        <w:rPr>
          <w:rFonts w:cs="Arial"/>
          <w:bCs/>
          <w:szCs w:val="22"/>
        </w:rPr>
        <w:t>3</w:t>
      </w:r>
      <w:r w:rsidR="003A26D4" w:rsidRPr="00816ED5">
        <w:rPr>
          <w:rFonts w:cs="Arial"/>
          <w:bCs/>
          <w:szCs w:val="22"/>
        </w:rPr>
        <w:t>)</w:t>
      </w:r>
      <w:r w:rsidR="00037DCD" w:rsidRPr="00816ED5">
        <w:rPr>
          <w:rFonts w:cs="Arial"/>
          <w:bCs/>
          <w:szCs w:val="22"/>
        </w:rPr>
        <w:t xml:space="preserve"> months every time surgery </w:t>
      </w:r>
      <w:r w:rsidR="003A26D4" w:rsidRPr="00816ED5">
        <w:rPr>
          <w:rFonts w:cs="Arial"/>
          <w:bCs/>
          <w:szCs w:val="22"/>
        </w:rPr>
        <w:t>is</w:t>
      </w:r>
      <w:r w:rsidR="00037DCD" w:rsidRPr="00816ED5">
        <w:rPr>
          <w:rFonts w:cs="Arial"/>
          <w:bCs/>
          <w:szCs w:val="22"/>
        </w:rPr>
        <w:t xml:space="preserve"> undertaken</w:t>
      </w:r>
      <w:r w:rsidR="009A7E84" w:rsidRPr="00816ED5">
        <w:rPr>
          <w:rFonts w:cs="Arial"/>
          <w:bCs/>
          <w:szCs w:val="22"/>
        </w:rPr>
        <w:t>,</w:t>
      </w:r>
      <w:r w:rsidR="00037DCD" w:rsidRPr="00816ED5">
        <w:rPr>
          <w:rFonts w:cs="Arial"/>
          <w:bCs/>
          <w:szCs w:val="22"/>
        </w:rPr>
        <w:t xml:space="preserve"> with a view to the ongoing corrective process required in respect of the minor child’s right foot.</w:t>
      </w:r>
    </w:p>
    <w:p w14:paraId="45B88108" w14:textId="3A48733C" w:rsidR="00037DCD" w:rsidRPr="00816ED5" w:rsidRDefault="00816ED5" w:rsidP="00816ED5">
      <w:pPr>
        <w:tabs>
          <w:tab w:val="left" w:pos="680"/>
        </w:tabs>
        <w:spacing w:after="360" w:line="480" w:lineRule="auto"/>
        <w:rPr>
          <w:rFonts w:cs="Arial"/>
          <w:bCs/>
          <w:szCs w:val="22"/>
        </w:rPr>
      </w:pPr>
      <w:r>
        <w:rPr>
          <w:rFonts w:cs="Arial"/>
          <w:bCs/>
          <w:szCs w:val="22"/>
        </w:rPr>
        <w:lastRenderedPageBreak/>
        <w:t>[12]</w:t>
      </w:r>
      <w:r>
        <w:rPr>
          <w:rFonts w:cs="Arial"/>
          <w:bCs/>
          <w:szCs w:val="22"/>
        </w:rPr>
        <w:tab/>
      </w:r>
      <w:r w:rsidR="00037DCD" w:rsidRPr="00816ED5">
        <w:rPr>
          <w:rFonts w:cs="Arial"/>
          <w:bCs/>
          <w:szCs w:val="22"/>
        </w:rPr>
        <w:t>If regard is had to Prof Frey’s report</w:t>
      </w:r>
      <w:r w:rsidR="00037DCD">
        <w:rPr>
          <w:rStyle w:val="FootnoteReference"/>
          <w:rFonts w:cs="Arial"/>
          <w:bCs/>
          <w:szCs w:val="22"/>
        </w:rPr>
        <w:footnoteReference w:id="3"/>
      </w:r>
      <w:r w:rsidR="00037DCD" w:rsidRPr="00816ED5">
        <w:rPr>
          <w:rFonts w:cs="Arial"/>
          <w:bCs/>
          <w:szCs w:val="22"/>
        </w:rPr>
        <w:t>, the injuries are listed as follows:</w:t>
      </w:r>
    </w:p>
    <w:p w14:paraId="523AF762" w14:textId="0D75AF14" w:rsidR="00037DCD" w:rsidRPr="00816ED5" w:rsidRDefault="00816ED5" w:rsidP="00816ED5">
      <w:pPr>
        <w:tabs>
          <w:tab w:val="left" w:pos="1531"/>
        </w:tabs>
        <w:spacing w:after="360" w:line="480" w:lineRule="auto"/>
        <w:ind w:left="1531" w:hanging="851"/>
        <w:rPr>
          <w:rFonts w:cs="Arial"/>
          <w:bCs/>
          <w:szCs w:val="22"/>
        </w:rPr>
      </w:pPr>
      <w:r>
        <w:rPr>
          <w:rFonts w:cs="Arial"/>
          <w:bCs/>
          <w:szCs w:val="22"/>
        </w:rPr>
        <w:t>12.1</w:t>
      </w:r>
      <w:r>
        <w:rPr>
          <w:rFonts w:cs="Arial"/>
          <w:bCs/>
          <w:szCs w:val="22"/>
        </w:rPr>
        <w:tab/>
      </w:r>
      <w:r w:rsidR="00037DCD" w:rsidRPr="00816ED5">
        <w:rPr>
          <w:rFonts w:cs="Arial"/>
          <w:bCs/>
          <w:szCs w:val="22"/>
        </w:rPr>
        <w:t xml:space="preserve">Right foot dorsal and right distal tibia large </w:t>
      </w:r>
      <w:r w:rsidR="006F7ED3" w:rsidRPr="00816ED5">
        <w:rPr>
          <w:rFonts w:cs="Arial"/>
          <w:bCs/>
          <w:szCs w:val="22"/>
        </w:rPr>
        <w:t>degloving</w:t>
      </w:r>
      <w:r w:rsidR="00037DCD" w:rsidRPr="00816ED5">
        <w:rPr>
          <w:rFonts w:cs="Arial"/>
          <w:bCs/>
          <w:szCs w:val="22"/>
        </w:rPr>
        <w:t xml:space="preserve"> i</w:t>
      </w:r>
      <w:r w:rsidR="00B474E1" w:rsidRPr="00816ED5">
        <w:rPr>
          <w:rFonts w:cs="Arial"/>
          <w:bCs/>
          <w:szCs w:val="22"/>
        </w:rPr>
        <w:t>njury with bones and tendons exposed.</w:t>
      </w:r>
    </w:p>
    <w:p w14:paraId="3B313E86" w14:textId="5434B2D2" w:rsidR="00B474E1" w:rsidRPr="00816ED5" w:rsidRDefault="00816ED5" w:rsidP="00816ED5">
      <w:pPr>
        <w:tabs>
          <w:tab w:val="left" w:pos="1531"/>
        </w:tabs>
        <w:spacing w:after="360" w:line="480" w:lineRule="auto"/>
        <w:ind w:left="1531" w:hanging="851"/>
        <w:rPr>
          <w:rFonts w:cs="Arial"/>
          <w:bCs/>
          <w:szCs w:val="22"/>
        </w:rPr>
      </w:pPr>
      <w:r>
        <w:rPr>
          <w:rFonts w:cs="Arial"/>
          <w:bCs/>
          <w:szCs w:val="22"/>
        </w:rPr>
        <w:t>12.2</w:t>
      </w:r>
      <w:r>
        <w:rPr>
          <w:rFonts w:cs="Arial"/>
          <w:bCs/>
          <w:szCs w:val="22"/>
        </w:rPr>
        <w:tab/>
      </w:r>
      <w:r w:rsidR="00B474E1" w:rsidRPr="00816ED5">
        <w:rPr>
          <w:rFonts w:cs="Arial"/>
          <w:bCs/>
          <w:szCs w:val="22"/>
        </w:rPr>
        <w:t xml:space="preserve">A right ankle joint open and exposed </w:t>
      </w:r>
      <w:proofErr w:type="gramStart"/>
      <w:r w:rsidR="00B474E1" w:rsidRPr="00816ED5">
        <w:rPr>
          <w:rFonts w:cs="Arial"/>
          <w:bCs/>
          <w:szCs w:val="22"/>
        </w:rPr>
        <w:t>injury;</w:t>
      </w:r>
      <w:proofErr w:type="gramEnd"/>
    </w:p>
    <w:p w14:paraId="6B385EF0" w14:textId="679CB972" w:rsidR="00B474E1" w:rsidRPr="00816ED5" w:rsidRDefault="00816ED5" w:rsidP="00816ED5">
      <w:pPr>
        <w:tabs>
          <w:tab w:val="left" w:pos="1531"/>
        </w:tabs>
        <w:spacing w:after="360" w:line="480" w:lineRule="auto"/>
        <w:ind w:left="1531" w:hanging="851"/>
        <w:rPr>
          <w:rFonts w:cs="Arial"/>
          <w:bCs/>
          <w:szCs w:val="22"/>
        </w:rPr>
      </w:pPr>
      <w:r>
        <w:rPr>
          <w:rFonts w:cs="Arial"/>
          <w:bCs/>
          <w:szCs w:val="22"/>
        </w:rPr>
        <w:t>12.3</w:t>
      </w:r>
      <w:r>
        <w:rPr>
          <w:rFonts w:cs="Arial"/>
          <w:bCs/>
          <w:szCs w:val="22"/>
        </w:rPr>
        <w:tab/>
      </w:r>
      <w:r w:rsidR="00B474E1" w:rsidRPr="00816ED5">
        <w:rPr>
          <w:rFonts w:cs="Arial"/>
          <w:bCs/>
          <w:szCs w:val="22"/>
        </w:rPr>
        <w:t xml:space="preserve">The talus and malleolus exposed </w:t>
      </w:r>
      <w:proofErr w:type="gramStart"/>
      <w:r w:rsidR="00B474E1" w:rsidRPr="00816ED5">
        <w:rPr>
          <w:rFonts w:cs="Arial"/>
          <w:bCs/>
          <w:szCs w:val="22"/>
        </w:rPr>
        <w:t>injury;</w:t>
      </w:r>
      <w:proofErr w:type="gramEnd"/>
      <w:r w:rsidR="00B474E1" w:rsidRPr="00816ED5">
        <w:rPr>
          <w:rFonts w:cs="Arial"/>
          <w:bCs/>
          <w:szCs w:val="22"/>
        </w:rPr>
        <w:t xml:space="preserve"> </w:t>
      </w:r>
    </w:p>
    <w:p w14:paraId="6C9F093B" w14:textId="362C9D3D" w:rsidR="00B474E1" w:rsidRPr="00816ED5" w:rsidRDefault="00816ED5" w:rsidP="00816ED5">
      <w:pPr>
        <w:tabs>
          <w:tab w:val="left" w:pos="1531"/>
        </w:tabs>
        <w:spacing w:after="360" w:line="480" w:lineRule="auto"/>
        <w:ind w:left="1531" w:hanging="851"/>
        <w:rPr>
          <w:rFonts w:cs="Arial"/>
          <w:bCs/>
          <w:szCs w:val="22"/>
        </w:rPr>
      </w:pPr>
      <w:r>
        <w:rPr>
          <w:rFonts w:cs="Arial"/>
          <w:bCs/>
          <w:szCs w:val="22"/>
        </w:rPr>
        <w:t>12.4</w:t>
      </w:r>
      <w:r>
        <w:rPr>
          <w:rFonts w:cs="Arial"/>
          <w:bCs/>
          <w:szCs w:val="22"/>
        </w:rPr>
        <w:tab/>
      </w:r>
      <w:r w:rsidR="00F84D61" w:rsidRPr="00816ED5">
        <w:rPr>
          <w:rFonts w:cs="Arial"/>
          <w:bCs/>
          <w:szCs w:val="22"/>
        </w:rPr>
        <w:t xml:space="preserve">Multiple tendon raptures of the right foot: extensor hallucis longus (EHL) and extensor digitorum communis (EDC) of the second, third, fourth and </w:t>
      </w:r>
      <w:r w:rsidR="002C3D21" w:rsidRPr="00816ED5">
        <w:rPr>
          <w:rFonts w:cs="Arial"/>
          <w:bCs/>
          <w:szCs w:val="22"/>
        </w:rPr>
        <w:t xml:space="preserve">fifth </w:t>
      </w:r>
      <w:r w:rsidR="00F84D61" w:rsidRPr="00816ED5">
        <w:rPr>
          <w:rFonts w:cs="Arial"/>
          <w:bCs/>
          <w:szCs w:val="22"/>
        </w:rPr>
        <w:t xml:space="preserve">right </w:t>
      </w:r>
      <w:proofErr w:type="gramStart"/>
      <w:r w:rsidR="00F84D61" w:rsidRPr="00816ED5">
        <w:rPr>
          <w:rFonts w:cs="Arial"/>
          <w:bCs/>
          <w:szCs w:val="22"/>
        </w:rPr>
        <w:t>toe</w:t>
      </w:r>
      <w:r w:rsidR="003B7D2C" w:rsidRPr="00816ED5">
        <w:rPr>
          <w:rFonts w:cs="Arial"/>
          <w:bCs/>
          <w:szCs w:val="22"/>
        </w:rPr>
        <w:t>s</w:t>
      </w:r>
      <w:r w:rsidR="00F84D61" w:rsidRPr="00816ED5">
        <w:rPr>
          <w:rFonts w:cs="Arial"/>
          <w:bCs/>
          <w:szCs w:val="22"/>
        </w:rPr>
        <w:t>;</w:t>
      </w:r>
      <w:proofErr w:type="gramEnd"/>
    </w:p>
    <w:p w14:paraId="2C3219F1" w14:textId="2E3B855F" w:rsidR="00F84D61" w:rsidRPr="00816ED5" w:rsidRDefault="00816ED5" w:rsidP="00816ED5">
      <w:pPr>
        <w:tabs>
          <w:tab w:val="left" w:pos="1531"/>
        </w:tabs>
        <w:spacing w:after="360" w:line="480" w:lineRule="auto"/>
        <w:ind w:left="1531" w:hanging="851"/>
        <w:rPr>
          <w:rFonts w:cs="Arial"/>
          <w:bCs/>
          <w:szCs w:val="22"/>
        </w:rPr>
      </w:pPr>
      <w:r>
        <w:rPr>
          <w:rFonts w:cs="Arial"/>
          <w:bCs/>
          <w:szCs w:val="22"/>
        </w:rPr>
        <w:t>12.5</w:t>
      </w:r>
      <w:r>
        <w:rPr>
          <w:rFonts w:cs="Arial"/>
          <w:bCs/>
          <w:szCs w:val="22"/>
        </w:rPr>
        <w:tab/>
      </w:r>
      <w:r w:rsidR="00F84D61" w:rsidRPr="00816ED5">
        <w:rPr>
          <w:rFonts w:cs="Arial"/>
          <w:bCs/>
          <w:szCs w:val="22"/>
        </w:rPr>
        <w:t xml:space="preserve">The condition of the fingers pointing downwards is referred to as </w:t>
      </w:r>
      <w:proofErr w:type="spellStart"/>
      <w:r w:rsidR="00F84D61" w:rsidRPr="00816ED5">
        <w:rPr>
          <w:rFonts w:cs="Arial"/>
          <w:bCs/>
          <w:szCs w:val="22"/>
        </w:rPr>
        <w:t>equinus</w:t>
      </w:r>
      <w:proofErr w:type="spellEnd"/>
      <w:r w:rsidR="00F84D61" w:rsidRPr="00816ED5">
        <w:rPr>
          <w:rFonts w:cs="Arial"/>
          <w:bCs/>
          <w:szCs w:val="22"/>
        </w:rPr>
        <w:t>.</w:t>
      </w:r>
    </w:p>
    <w:p w14:paraId="1919EF9F" w14:textId="087B3D4B" w:rsidR="00F84D61" w:rsidRPr="00816ED5" w:rsidRDefault="00816ED5" w:rsidP="00816ED5">
      <w:pPr>
        <w:tabs>
          <w:tab w:val="left" w:pos="680"/>
        </w:tabs>
        <w:spacing w:after="360" w:line="480" w:lineRule="auto"/>
        <w:rPr>
          <w:rFonts w:cs="Arial"/>
          <w:bCs/>
          <w:szCs w:val="22"/>
        </w:rPr>
      </w:pPr>
      <w:r>
        <w:rPr>
          <w:rFonts w:cs="Arial"/>
          <w:bCs/>
          <w:szCs w:val="22"/>
        </w:rPr>
        <w:t>[13]</w:t>
      </w:r>
      <w:r>
        <w:rPr>
          <w:rFonts w:cs="Arial"/>
          <w:bCs/>
          <w:szCs w:val="22"/>
        </w:rPr>
        <w:tab/>
      </w:r>
      <w:r w:rsidR="00F84D61" w:rsidRPr="00816ED5">
        <w:rPr>
          <w:rFonts w:cs="Arial"/>
          <w:bCs/>
          <w:szCs w:val="22"/>
        </w:rPr>
        <w:t xml:space="preserve">Prof Frey highlighted all these injuries in </w:t>
      </w:r>
      <w:proofErr w:type="gramStart"/>
      <w:r w:rsidR="00F84D61" w:rsidRPr="00816ED5">
        <w:rPr>
          <w:rFonts w:cs="Arial"/>
          <w:bCs/>
          <w:szCs w:val="22"/>
        </w:rPr>
        <w:t>great detail</w:t>
      </w:r>
      <w:proofErr w:type="gramEnd"/>
      <w:r w:rsidR="002C3D21" w:rsidRPr="00816ED5">
        <w:rPr>
          <w:rFonts w:cs="Arial"/>
          <w:bCs/>
          <w:szCs w:val="22"/>
        </w:rPr>
        <w:t>,</w:t>
      </w:r>
      <w:r w:rsidR="00F84D61" w:rsidRPr="00816ED5">
        <w:rPr>
          <w:rFonts w:cs="Arial"/>
          <w:bCs/>
          <w:szCs w:val="22"/>
        </w:rPr>
        <w:t xml:space="preserve"> coupled with the fact that skin grafting from certain parts of the body has had to take place, and that therapeutic treatment would also have to be factored into the equation in respect of the donor areas</w:t>
      </w:r>
      <w:r w:rsidR="00A736F8" w:rsidRPr="00816ED5">
        <w:rPr>
          <w:rFonts w:cs="Arial"/>
          <w:bCs/>
          <w:szCs w:val="22"/>
        </w:rPr>
        <w:t>,</w:t>
      </w:r>
      <w:r w:rsidR="00F84D61" w:rsidRPr="00816ED5">
        <w:rPr>
          <w:rFonts w:cs="Arial"/>
          <w:bCs/>
          <w:szCs w:val="22"/>
        </w:rPr>
        <w:t xml:space="preserve"> where skin had to be removed before it was grafted onto the right foot.</w:t>
      </w:r>
    </w:p>
    <w:p w14:paraId="130A5BAA" w14:textId="7371DA8D" w:rsidR="00F84D61" w:rsidRPr="00816ED5" w:rsidRDefault="00816ED5" w:rsidP="00816ED5">
      <w:pPr>
        <w:tabs>
          <w:tab w:val="left" w:pos="680"/>
        </w:tabs>
        <w:spacing w:after="360" w:line="480" w:lineRule="auto"/>
        <w:rPr>
          <w:rFonts w:cs="Arial"/>
          <w:bCs/>
          <w:szCs w:val="22"/>
        </w:rPr>
      </w:pPr>
      <w:r>
        <w:rPr>
          <w:rFonts w:cs="Arial"/>
          <w:bCs/>
          <w:szCs w:val="22"/>
        </w:rPr>
        <w:t>[14]</w:t>
      </w:r>
      <w:r>
        <w:rPr>
          <w:rFonts w:cs="Arial"/>
          <w:bCs/>
          <w:szCs w:val="22"/>
        </w:rPr>
        <w:tab/>
      </w:r>
      <w:r w:rsidR="00F84D61" w:rsidRPr="00816ED5">
        <w:rPr>
          <w:rFonts w:cs="Arial"/>
          <w:bCs/>
          <w:szCs w:val="22"/>
        </w:rPr>
        <w:t>Prof Frey also testified about some of the psychological challenges</w:t>
      </w:r>
      <w:r w:rsidR="00DC069C" w:rsidRPr="00816ED5">
        <w:rPr>
          <w:rFonts w:cs="Arial"/>
          <w:bCs/>
          <w:szCs w:val="22"/>
        </w:rPr>
        <w:t xml:space="preserve"> that patients such as the minor child would experience as they gr</w:t>
      </w:r>
      <w:r w:rsidR="00943B91" w:rsidRPr="00816ED5">
        <w:rPr>
          <w:rFonts w:cs="Arial"/>
          <w:bCs/>
          <w:szCs w:val="22"/>
        </w:rPr>
        <w:t>e</w:t>
      </w:r>
      <w:r w:rsidR="00DC069C" w:rsidRPr="00816ED5">
        <w:rPr>
          <w:rFonts w:cs="Arial"/>
          <w:bCs/>
          <w:szCs w:val="22"/>
        </w:rPr>
        <w:t xml:space="preserve">w, </w:t>
      </w:r>
      <w:r w:rsidR="00A9431A" w:rsidRPr="00816ED5">
        <w:rPr>
          <w:rFonts w:cs="Arial"/>
          <w:bCs/>
          <w:szCs w:val="22"/>
        </w:rPr>
        <w:t>given</w:t>
      </w:r>
      <w:r w:rsidR="00DC069C" w:rsidRPr="00816ED5">
        <w:rPr>
          <w:rFonts w:cs="Arial"/>
          <w:bCs/>
          <w:szCs w:val="22"/>
        </w:rPr>
        <w:t xml:space="preserve"> the nature of the injuries and disability they now would have to live with for the rest of their lives.</w:t>
      </w:r>
    </w:p>
    <w:p w14:paraId="0F6B4561" w14:textId="6BEA3AC9" w:rsidR="00DC069C" w:rsidRPr="00816ED5" w:rsidRDefault="00816ED5" w:rsidP="00816ED5">
      <w:pPr>
        <w:tabs>
          <w:tab w:val="left" w:pos="680"/>
        </w:tabs>
        <w:spacing w:after="360" w:line="480" w:lineRule="auto"/>
        <w:rPr>
          <w:rFonts w:cs="Arial"/>
          <w:bCs/>
          <w:szCs w:val="22"/>
        </w:rPr>
      </w:pPr>
      <w:r>
        <w:rPr>
          <w:rFonts w:cs="Arial"/>
          <w:bCs/>
          <w:szCs w:val="22"/>
        </w:rPr>
        <w:t>[15]</w:t>
      </w:r>
      <w:r>
        <w:rPr>
          <w:rFonts w:cs="Arial"/>
          <w:bCs/>
          <w:szCs w:val="22"/>
        </w:rPr>
        <w:tab/>
      </w:r>
      <w:r w:rsidR="00DC069C" w:rsidRPr="00816ED5">
        <w:rPr>
          <w:rFonts w:cs="Arial"/>
          <w:bCs/>
          <w:szCs w:val="22"/>
        </w:rPr>
        <w:t>Prof Frey also made mention of the fact that the minor child will never ever have a normal gate again, and that in as much as the lengthening procedure that she will undergo</w:t>
      </w:r>
      <w:r w:rsidR="00AC583C" w:rsidRPr="00816ED5">
        <w:rPr>
          <w:rFonts w:cs="Arial"/>
          <w:bCs/>
          <w:szCs w:val="22"/>
        </w:rPr>
        <w:t>,</w:t>
      </w:r>
      <w:r w:rsidR="00DC069C" w:rsidRPr="00816ED5">
        <w:rPr>
          <w:rFonts w:cs="Arial"/>
          <w:bCs/>
          <w:szCs w:val="22"/>
        </w:rPr>
        <w:t xml:space="preserve"> may go some way towards helping to reduce the extent of the limp she has when she walks, walking normally would never ever come back</w:t>
      </w:r>
      <w:r w:rsidR="00AB43CE" w:rsidRPr="00816ED5">
        <w:rPr>
          <w:rFonts w:cs="Arial"/>
          <w:bCs/>
          <w:szCs w:val="22"/>
        </w:rPr>
        <w:t>,</w:t>
      </w:r>
      <w:r w:rsidR="00DC069C" w:rsidRPr="00816ED5">
        <w:rPr>
          <w:rFonts w:cs="Arial"/>
          <w:bCs/>
          <w:szCs w:val="22"/>
        </w:rPr>
        <w:t xml:space="preserve"> given the fact that the tendons are gone</w:t>
      </w:r>
      <w:r w:rsidR="00290FAC" w:rsidRPr="00816ED5">
        <w:rPr>
          <w:rFonts w:cs="Arial"/>
          <w:bCs/>
          <w:szCs w:val="22"/>
        </w:rPr>
        <w:t>,</w:t>
      </w:r>
      <w:r w:rsidR="00DC069C" w:rsidRPr="00816ED5">
        <w:rPr>
          <w:rFonts w:cs="Arial"/>
          <w:bCs/>
          <w:szCs w:val="22"/>
        </w:rPr>
        <w:t xml:space="preserve"> and are never going to grow back again</w:t>
      </w:r>
      <w:r w:rsidR="00803378" w:rsidRPr="00816ED5">
        <w:rPr>
          <w:rFonts w:cs="Arial"/>
          <w:bCs/>
          <w:szCs w:val="22"/>
        </w:rPr>
        <w:t>,</w:t>
      </w:r>
      <w:r w:rsidR="00DC069C" w:rsidRPr="00816ED5">
        <w:rPr>
          <w:rFonts w:cs="Arial"/>
          <w:bCs/>
          <w:szCs w:val="22"/>
        </w:rPr>
        <w:t xml:space="preserve"> as already stated above</w:t>
      </w:r>
      <w:r w:rsidR="00803378" w:rsidRPr="00816ED5">
        <w:rPr>
          <w:rFonts w:cs="Arial"/>
          <w:bCs/>
          <w:szCs w:val="22"/>
        </w:rPr>
        <w:t xml:space="preserve">. He </w:t>
      </w:r>
      <w:r w:rsidR="00803378" w:rsidRPr="00816ED5">
        <w:rPr>
          <w:rFonts w:cs="Arial"/>
          <w:bCs/>
          <w:szCs w:val="22"/>
        </w:rPr>
        <w:lastRenderedPageBreak/>
        <w:t>also stated that</w:t>
      </w:r>
      <w:r w:rsidR="00DC069C" w:rsidRPr="00816ED5">
        <w:rPr>
          <w:rFonts w:cs="Arial"/>
          <w:bCs/>
          <w:szCs w:val="22"/>
        </w:rPr>
        <w:t xml:space="preserve"> in as much as the ankle is a forgiving bone structure amongst children, the potential of osteoarthritis is one that cannot be ignored in as far as th</w:t>
      </w:r>
      <w:r w:rsidR="00A800B8" w:rsidRPr="00816ED5">
        <w:rPr>
          <w:rFonts w:cs="Arial"/>
          <w:bCs/>
          <w:szCs w:val="22"/>
        </w:rPr>
        <w:t>e</w:t>
      </w:r>
      <w:r w:rsidR="00DC069C" w:rsidRPr="00816ED5">
        <w:rPr>
          <w:rFonts w:cs="Arial"/>
          <w:bCs/>
          <w:szCs w:val="22"/>
        </w:rPr>
        <w:t xml:space="preserve"> </w:t>
      </w:r>
      <w:r w:rsidR="00A800B8" w:rsidRPr="00816ED5">
        <w:rPr>
          <w:rFonts w:cs="Arial"/>
          <w:bCs/>
          <w:szCs w:val="22"/>
        </w:rPr>
        <w:t xml:space="preserve">minor child’s </w:t>
      </w:r>
      <w:r w:rsidR="00DC069C" w:rsidRPr="00816ED5">
        <w:rPr>
          <w:rFonts w:cs="Arial"/>
          <w:bCs/>
          <w:szCs w:val="22"/>
        </w:rPr>
        <w:t xml:space="preserve">ankle </w:t>
      </w:r>
      <w:r w:rsidR="00A800B8" w:rsidRPr="00816ED5">
        <w:rPr>
          <w:rFonts w:cs="Arial"/>
          <w:bCs/>
          <w:szCs w:val="22"/>
        </w:rPr>
        <w:t>wa</w:t>
      </w:r>
      <w:r w:rsidR="00DC069C" w:rsidRPr="00816ED5">
        <w:rPr>
          <w:rFonts w:cs="Arial"/>
          <w:bCs/>
          <w:szCs w:val="22"/>
        </w:rPr>
        <w:t xml:space="preserve">s concerned. </w:t>
      </w:r>
    </w:p>
    <w:p w14:paraId="21514BB1" w14:textId="0629D320" w:rsidR="00DC069C" w:rsidRPr="00816ED5" w:rsidRDefault="00816ED5" w:rsidP="00816ED5">
      <w:pPr>
        <w:tabs>
          <w:tab w:val="left" w:pos="680"/>
        </w:tabs>
        <w:spacing w:after="360" w:line="480" w:lineRule="auto"/>
        <w:rPr>
          <w:rFonts w:cs="Arial"/>
          <w:bCs/>
          <w:szCs w:val="22"/>
        </w:rPr>
      </w:pPr>
      <w:r>
        <w:rPr>
          <w:rFonts w:cs="Arial"/>
          <w:bCs/>
          <w:szCs w:val="22"/>
        </w:rPr>
        <w:t>[16]</w:t>
      </w:r>
      <w:r>
        <w:rPr>
          <w:rFonts w:cs="Arial"/>
          <w:bCs/>
          <w:szCs w:val="22"/>
        </w:rPr>
        <w:tab/>
      </w:r>
      <w:r w:rsidR="00683A07" w:rsidRPr="00816ED5">
        <w:rPr>
          <w:rFonts w:cs="Arial"/>
          <w:bCs/>
          <w:szCs w:val="22"/>
        </w:rPr>
        <w:t>In as far as the need for counselling is concerned, Prof Frey’s testimony lined up with that of the other experts</w:t>
      </w:r>
      <w:r w:rsidR="00FE2D3F" w:rsidRPr="00816ED5">
        <w:rPr>
          <w:rFonts w:cs="Arial"/>
          <w:bCs/>
          <w:szCs w:val="22"/>
        </w:rPr>
        <w:t>,</w:t>
      </w:r>
      <w:r w:rsidR="00683A07" w:rsidRPr="00816ED5">
        <w:rPr>
          <w:rFonts w:cs="Arial"/>
          <w:bCs/>
          <w:szCs w:val="22"/>
        </w:rPr>
        <w:t xml:space="preserve"> who had testified in this regard.</w:t>
      </w:r>
    </w:p>
    <w:p w14:paraId="46D19AA5" w14:textId="40C357E3" w:rsidR="00683A07" w:rsidRPr="00816ED5" w:rsidRDefault="00816ED5" w:rsidP="00816ED5">
      <w:pPr>
        <w:tabs>
          <w:tab w:val="left" w:pos="680"/>
        </w:tabs>
        <w:spacing w:after="360" w:line="480" w:lineRule="auto"/>
        <w:rPr>
          <w:rFonts w:cs="Arial"/>
          <w:bCs/>
          <w:szCs w:val="22"/>
        </w:rPr>
      </w:pPr>
      <w:r>
        <w:rPr>
          <w:rFonts w:cs="Arial"/>
          <w:bCs/>
          <w:szCs w:val="22"/>
        </w:rPr>
        <w:t>[17]</w:t>
      </w:r>
      <w:r>
        <w:rPr>
          <w:rFonts w:cs="Arial"/>
          <w:bCs/>
          <w:szCs w:val="22"/>
        </w:rPr>
        <w:tab/>
      </w:r>
      <w:r w:rsidR="00683A07" w:rsidRPr="00816ED5">
        <w:rPr>
          <w:rFonts w:cs="Arial"/>
          <w:bCs/>
          <w:szCs w:val="22"/>
        </w:rPr>
        <w:t>I then sought clarity from Prof Frey regarding the rest of the skeletal structure of the minor child, regarding the potential of any form of arthritis developing</w:t>
      </w:r>
      <w:r w:rsidR="00955E42" w:rsidRPr="00816ED5">
        <w:rPr>
          <w:rFonts w:cs="Arial"/>
          <w:bCs/>
          <w:szCs w:val="22"/>
        </w:rPr>
        <w:t>,</w:t>
      </w:r>
      <w:r w:rsidR="00683A07" w:rsidRPr="00816ED5">
        <w:rPr>
          <w:rFonts w:cs="Arial"/>
          <w:bCs/>
          <w:szCs w:val="22"/>
        </w:rPr>
        <w:t xml:space="preserve"> or getting an accelerated onset</w:t>
      </w:r>
      <w:r w:rsidR="00A01209" w:rsidRPr="00816ED5">
        <w:rPr>
          <w:rFonts w:cs="Arial"/>
          <w:bCs/>
          <w:szCs w:val="22"/>
        </w:rPr>
        <w:t xml:space="preserve"> thereof,</w:t>
      </w:r>
      <w:r w:rsidR="00683A07" w:rsidRPr="00816ED5">
        <w:rPr>
          <w:rFonts w:cs="Arial"/>
          <w:bCs/>
          <w:szCs w:val="22"/>
        </w:rPr>
        <w:t xml:space="preserve"> and he responded by advising that pathologically</w:t>
      </w:r>
      <w:r w:rsidR="00DB173B" w:rsidRPr="00816ED5">
        <w:rPr>
          <w:rFonts w:cs="Arial"/>
          <w:bCs/>
          <w:szCs w:val="22"/>
        </w:rPr>
        <w:t>,</w:t>
      </w:r>
      <w:r w:rsidR="00683A07" w:rsidRPr="00816ED5">
        <w:rPr>
          <w:rFonts w:cs="Arial"/>
          <w:bCs/>
          <w:szCs w:val="22"/>
        </w:rPr>
        <w:t xml:space="preserve"> that </w:t>
      </w:r>
      <w:r w:rsidR="00DB173B" w:rsidRPr="00816ED5">
        <w:rPr>
          <w:rFonts w:cs="Arial"/>
          <w:bCs/>
          <w:szCs w:val="22"/>
        </w:rPr>
        <w:t>wa</w:t>
      </w:r>
      <w:r w:rsidR="00683A07" w:rsidRPr="00816ED5">
        <w:rPr>
          <w:rFonts w:cs="Arial"/>
          <w:bCs/>
          <w:szCs w:val="22"/>
        </w:rPr>
        <w:t>s</w:t>
      </w:r>
      <w:r w:rsidR="00DB173B" w:rsidRPr="00816ED5">
        <w:rPr>
          <w:rFonts w:cs="Arial"/>
          <w:bCs/>
          <w:szCs w:val="22"/>
        </w:rPr>
        <w:t xml:space="preserve"> indeed</w:t>
      </w:r>
      <w:r w:rsidR="00683A07" w:rsidRPr="00816ED5">
        <w:rPr>
          <w:rFonts w:cs="Arial"/>
          <w:bCs/>
          <w:szCs w:val="22"/>
        </w:rPr>
        <w:t xml:space="preserve"> a possibility, however given what he had seen</w:t>
      </w:r>
      <w:r w:rsidR="00DB173B" w:rsidRPr="00816ED5">
        <w:rPr>
          <w:rFonts w:cs="Arial"/>
          <w:bCs/>
          <w:szCs w:val="22"/>
        </w:rPr>
        <w:t xml:space="preserve"> with this very patient</w:t>
      </w:r>
      <w:r w:rsidR="00683A07" w:rsidRPr="00816ED5">
        <w:rPr>
          <w:rFonts w:cs="Arial"/>
          <w:bCs/>
          <w:szCs w:val="22"/>
        </w:rPr>
        <w:t>, the pathological</w:t>
      </w:r>
      <w:r w:rsidR="00221FB1" w:rsidRPr="00816ED5">
        <w:rPr>
          <w:rFonts w:cs="Arial"/>
          <w:bCs/>
          <w:szCs w:val="22"/>
        </w:rPr>
        <w:t xml:space="preserve"> possibility</w:t>
      </w:r>
      <w:r w:rsidR="00683A07" w:rsidRPr="00816ED5">
        <w:rPr>
          <w:rFonts w:cs="Arial"/>
          <w:bCs/>
          <w:szCs w:val="22"/>
        </w:rPr>
        <w:t xml:space="preserve"> of that ever occurring with this</w:t>
      </w:r>
      <w:r w:rsidR="00210CE1" w:rsidRPr="00816ED5">
        <w:rPr>
          <w:rFonts w:cs="Arial"/>
          <w:bCs/>
          <w:szCs w:val="22"/>
        </w:rPr>
        <w:t xml:space="preserve"> minor</w:t>
      </w:r>
      <w:r w:rsidR="00683A07" w:rsidRPr="00816ED5">
        <w:rPr>
          <w:rFonts w:cs="Arial"/>
          <w:bCs/>
          <w:szCs w:val="22"/>
        </w:rPr>
        <w:t xml:space="preserve"> child was highly </w:t>
      </w:r>
      <w:r w:rsidR="00C23E3A" w:rsidRPr="00816ED5">
        <w:rPr>
          <w:rFonts w:cs="Arial"/>
          <w:bCs/>
          <w:szCs w:val="22"/>
        </w:rPr>
        <w:t>improbable</w:t>
      </w:r>
      <w:r w:rsidR="00210CE1" w:rsidRPr="00816ED5">
        <w:rPr>
          <w:rFonts w:cs="Arial"/>
          <w:bCs/>
          <w:szCs w:val="22"/>
        </w:rPr>
        <w:t>,</w:t>
      </w:r>
      <w:r w:rsidR="00683A07" w:rsidRPr="00816ED5">
        <w:rPr>
          <w:rFonts w:cs="Arial"/>
          <w:bCs/>
          <w:szCs w:val="22"/>
        </w:rPr>
        <w:t xml:space="preserve"> and that the only area that </w:t>
      </w:r>
      <w:r w:rsidR="00210CE1" w:rsidRPr="00816ED5">
        <w:rPr>
          <w:rFonts w:cs="Arial"/>
          <w:bCs/>
          <w:szCs w:val="22"/>
        </w:rPr>
        <w:t>c</w:t>
      </w:r>
      <w:r w:rsidR="00683A07" w:rsidRPr="00816ED5">
        <w:rPr>
          <w:rFonts w:cs="Arial"/>
          <w:bCs/>
          <w:szCs w:val="22"/>
        </w:rPr>
        <w:t xml:space="preserve">ould </w:t>
      </w:r>
      <w:r w:rsidR="00210CE1" w:rsidRPr="00816ED5">
        <w:rPr>
          <w:rFonts w:cs="Arial"/>
          <w:bCs/>
          <w:szCs w:val="22"/>
        </w:rPr>
        <w:t xml:space="preserve">probably </w:t>
      </w:r>
      <w:r w:rsidR="00683A07" w:rsidRPr="00816ED5">
        <w:rPr>
          <w:rFonts w:cs="Arial"/>
          <w:bCs/>
          <w:szCs w:val="22"/>
        </w:rPr>
        <w:t>develop symptoms of any form of degenerative arthritis would be knee and the hip, but even with the pathology of what he had seen in respect of this very patient, th</w:t>
      </w:r>
      <w:r w:rsidR="0038530A" w:rsidRPr="00816ED5">
        <w:rPr>
          <w:rFonts w:cs="Arial"/>
          <w:bCs/>
          <w:szCs w:val="22"/>
        </w:rPr>
        <w:t>is</w:t>
      </w:r>
      <w:r w:rsidR="00683A07" w:rsidRPr="00816ED5">
        <w:rPr>
          <w:rFonts w:cs="Arial"/>
          <w:bCs/>
          <w:szCs w:val="22"/>
        </w:rPr>
        <w:t xml:space="preserve"> was also a very remote possibility</w:t>
      </w:r>
      <w:r w:rsidR="000411E6" w:rsidRPr="00816ED5">
        <w:rPr>
          <w:rFonts w:cs="Arial"/>
          <w:bCs/>
          <w:szCs w:val="22"/>
        </w:rPr>
        <w:t>,</w:t>
      </w:r>
      <w:r w:rsidR="00683A07" w:rsidRPr="00816ED5">
        <w:rPr>
          <w:rFonts w:cs="Arial"/>
          <w:bCs/>
          <w:szCs w:val="22"/>
        </w:rPr>
        <w:t xml:space="preserve"> and not one that </w:t>
      </w:r>
      <w:r w:rsidR="000411E6" w:rsidRPr="00816ED5">
        <w:rPr>
          <w:rFonts w:cs="Arial"/>
          <w:bCs/>
          <w:szCs w:val="22"/>
        </w:rPr>
        <w:t>wa</w:t>
      </w:r>
      <w:r w:rsidR="00683A07" w:rsidRPr="00816ED5">
        <w:rPr>
          <w:rFonts w:cs="Arial"/>
          <w:bCs/>
          <w:szCs w:val="22"/>
        </w:rPr>
        <w:t>s highly probable.</w:t>
      </w:r>
    </w:p>
    <w:p w14:paraId="72268182" w14:textId="77777777" w:rsidR="00683A07" w:rsidRPr="00683A07" w:rsidRDefault="00683A07" w:rsidP="00683A07">
      <w:pPr>
        <w:pStyle w:val="ListParagraph"/>
        <w:spacing w:after="360" w:line="480" w:lineRule="auto"/>
        <w:ind w:left="0"/>
        <w:contextualSpacing w:val="0"/>
        <w:rPr>
          <w:rFonts w:cs="Arial"/>
          <w:bCs/>
          <w:szCs w:val="22"/>
          <w:u w:val="single"/>
        </w:rPr>
      </w:pPr>
      <w:r>
        <w:rPr>
          <w:rFonts w:cs="Arial"/>
          <w:bCs/>
          <w:szCs w:val="22"/>
          <w:u w:val="single"/>
        </w:rPr>
        <w:t>Findings</w:t>
      </w:r>
    </w:p>
    <w:p w14:paraId="4A4342B3" w14:textId="454563D8" w:rsidR="00683A07" w:rsidRPr="00816ED5" w:rsidRDefault="00816ED5" w:rsidP="00816ED5">
      <w:pPr>
        <w:tabs>
          <w:tab w:val="left" w:pos="680"/>
        </w:tabs>
        <w:spacing w:after="360" w:line="480" w:lineRule="auto"/>
        <w:rPr>
          <w:rFonts w:cs="Arial"/>
          <w:bCs/>
          <w:szCs w:val="22"/>
        </w:rPr>
      </w:pPr>
      <w:r>
        <w:rPr>
          <w:rFonts w:cs="Arial"/>
          <w:bCs/>
          <w:szCs w:val="22"/>
        </w:rPr>
        <w:t>[18]</w:t>
      </w:r>
      <w:r>
        <w:rPr>
          <w:rFonts w:cs="Arial"/>
          <w:bCs/>
          <w:szCs w:val="22"/>
        </w:rPr>
        <w:tab/>
      </w:r>
      <w:r w:rsidR="00683A07" w:rsidRPr="00816ED5">
        <w:rPr>
          <w:rFonts w:cs="Arial"/>
          <w:bCs/>
          <w:szCs w:val="22"/>
        </w:rPr>
        <w:t xml:space="preserve">In view of the fact that the issue of general damages </w:t>
      </w:r>
      <w:r w:rsidR="008B2BB0" w:rsidRPr="00816ED5">
        <w:rPr>
          <w:rFonts w:cs="Arial"/>
          <w:bCs/>
          <w:szCs w:val="22"/>
        </w:rPr>
        <w:t>w</w:t>
      </w:r>
      <w:r w:rsidR="006641AB" w:rsidRPr="00816ED5">
        <w:rPr>
          <w:rFonts w:cs="Arial"/>
          <w:bCs/>
          <w:szCs w:val="22"/>
        </w:rPr>
        <w:t>a</w:t>
      </w:r>
      <w:r w:rsidR="00683A07" w:rsidRPr="00816ED5">
        <w:rPr>
          <w:rFonts w:cs="Arial"/>
          <w:bCs/>
          <w:szCs w:val="22"/>
        </w:rPr>
        <w:t>s not before me, and if one has regard to the pleadings, the plaintiff has</w:t>
      </w:r>
      <w:r w:rsidR="006641AB" w:rsidRPr="00816ED5">
        <w:rPr>
          <w:rFonts w:cs="Arial"/>
          <w:bCs/>
          <w:szCs w:val="22"/>
        </w:rPr>
        <w:t>,</w:t>
      </w:r>
      <w:r w:rsidR="00683A07" w:rsidRPr="00816ED5">
        <w:rPr>
          <w:rFonts w:cs="Arial"/>
          <w:bCs/>
          <w:szCs w:val="22"/>
        </w:rPr>
        <w:t xml:space="preserve"> in any manner or form</w:t>
      </w:r>
      <w:r w:rsidR="006641AB" w:rsidRPr="00816ED5">
        <w:rPr>
          <w:rFonts w:cs="Arial"/>
          <w:bCs/>
          <w:szCs w:val="22"/>
        </w:rPr>
        <w:t>, not</w:t>
      </w:r>
      <w:r w:rsidR="00683A07" w:rsidRPr="00816ED5">
        <w:rPr>
          <w:rFonts w:cs="Arial"/>
          <w:bCs/>
          <w:szCs w:val="22"/>
        </w:rPr>
        <w:t xml:space="preserve"> claimed an amount for assistive devices, such as the placement of the minor child in a private school, with a projected amount that I w</w:t>
      </w:r>
      <w:r w:rsidR="005F0D81" w:rsidRPr="00816ED5">
        <w:rPr>
          <w:rFonts w:cs="Arial"/>
          <w:bCs/>
          <w:szCs w:val="22"/>
        </w:rPr>
        <w:t xml:space="preserve">ould </w:t>
      </w:r>
      <w:r w:rsidR="005F0415" w:rsidRPr="00816ED5">
        <w:rPr>
          <w:rFonts w:cs="Arial"/>
          <w:bCs/>
          <w:szCs w:val="22"/>
        </w:rPr>
        <w:t xml:space="preserve">have </w:t>
      </w:r>
      <w:r w:rsidR="00683A07" w:rsidRPr="00816ED5">
        <w:rPr>
          <w:rFonts w:cs="Arial"/>
          <w:bCs/>
          <w:szCs w:val="22"/>
        </w:rPr>
        <w:t>be</w:t>
      </w:r>
      <w:r w:rsidR="005F0415" w:rsidRPr="00816ED5">
        <w:rPr>
          <w:rFonts w:cs="Arial"/>
          <w:bCs/>
          <w:szCs w:val="22"/>
        </w:rPr>
        <w:t>en</w:t>
      </w:r>
      <w:r w:rsidR="00683A07" w:rsidRPr="00816ED5">
        <w:rPr>
          <w:rFonts w:cs="Arial"/>
          <w:bCs/>
          <w:szCs w:val="22"/>
        </w:rPr>
        <w:t xml:space="preserve"> able to take cognisance of</w:t>
      </w:r>
      <w:r w:rsidR="00CA30D8" w:rsidRPr="00816ED5">
        <w:rPr>
          <w:rFonts w:cs="Arial"/>
          <w:bCs/>
          <w:szCs w:val="22"/>
        </w:rPr>
        <w:t>. Hence,</w:t>
      </w:r>
      <w:r w:rsidR="00683A07" w:rsidRPr="00816ED5">
        <w:rPr>
          <w:rFonts w:cs="Arial"/>
          <w:bCs/>
          <w:szCs w:val="22"/>
        </w:rPr>
        <w:t xml:space="preserve"> I find that these are issues that I cannot pronounce on in any manner or form, since they are not before me.</w:t>
      </w:r>
    </w:p>
    <w:p w14:paraId="1162AB37" w14:textId="2AE3E29A" w:rsidR="00683A07" w:rsidRPr="00816ED5" w:rsidRDefault="00816ED5" w:rsidP="00816ED5">
      <w:pPr>
        <w:tabs>
          <w:tab w:val="left" w:pos="680"/>
        </w:tabs>
        <w:spacing w:after="360" w:line="480" w:lineRule="auto"/>
        <w:rPr>
          <w:rFonts w:cs="Arial"/>
          <w:bCs/>
          <w:szCs w:val="22"/>
        </w:rPr>
      </w:pPr>
      <w:r>
        <w:rPr>
          <w:rFonts w:cs="Arial"/>
          <w:bCs/>
          <w:szCs w:val="22"/>
        </w:rPr>
        <w:t>[19]</w:t>
      </w:r>
      <w:r>
        <w:rPr>
          <w:rFonts w:cs="Arial"/>
          <w:bCs/>
          <w:szCs w:val="22"/>
        </w:rPr>
        <w:tab/>
      </w:r>
      <w:r w:rsidR="00683A07" w:rsidRPr="00816ED5">
        <w:rPr>
          <w:rFonts w:cs="Arial"/>
          <w:bCs/>
          <w:szCs w:val="22"/>
        </w:rPr>
        <w:t xml:space="preserve">The </w:t>
      </w:r>
      <w:proofErr w:type="spellStart"/>
      <w:r w:rsidR="00683A07" w:rsidRPr="00816ED5">
        <w:rPr>
          <w:rFonts w:cs="Arial"/>
          <w:bCs/>
          <w:szCs w:val="22"/>
        </w:rPr>
        <w:t>aforegoing</w:t>
      </w:r>
      <w:proofErr w:type="spellEnd"/>
      <w:r w:rsidR="00683A07" w:rsidRPr="00816ED5">
        <w:rPr>
          <w:rFonts w:cs="Arial"/>
          <w:bCs/>
          <w:szCs w:val="22"/>
        </w:rPr>
        <w:t xml:space="preserve"> finding is</w:t>
      </w:r>
      <w:r w:rsidR="0083781A" w:rsidRPr="00816ED5">
        <w:rPr>
          <w:rFonts w:cs="Arial"/>
          <w:bCs/>
          <w:szCs w:val="22"/>
        </w:rPr>
        <w:t>,</w:t>
      </w:r>
      <w:r w:rsidR="00B86327" w:rsidRPr="00816ED5">
        <w:rPr>
          <w:rFonts w:cs="Arial"/>
          <w:bCs/>
          <w:szCs w:val="22"/>
        </w:rPr>
        <w:t xml:space="preserve"> further</w:t>
      </w:r>
      <w:r w:rsidR="0083781A" w:rsidRPr="00816ED5">
        <w:rPr>
          <w:rFonts w:cs="Arial"/>
          <w:bCs/>
          <w:szCs w:val="22"/>
        </w:rPr>
        <w:t>,</w:t>
      </w:r>
      <w:r w:rsidR="00683A07" w:rsidRPr="00816ED5">
        <w:rPr>
          <w:rFonts w:cs="Arial"/>
          <w:bCs/>
          <w:szCs w:val="22"/>
        </w:rPr>
        <w:t xml:space="preserve"> attributable to the fact that at civil law, a plaintiff stands or falls by their pleadings, and if the evidence before me does not line up with the pleadings that </w:t>
      </w:r>
      <w:r w:rsidR="000E2872" w:rsidRPr="00816ED5">
        <w:rPr>
          <w:rFonts w:cs="Arial"/>
          <w:bCs/>
          <w:szCs w:val="22"/>
        </w:rPr>
        <w:t>provide</w:t>
      </w:r>
      <w:r w:rsidR="00683A07" w:rsidRPr="00816ED5">
        <w:rPr>
          <w:rFonts w:cs="Arial"/>
          <w:bCs/>
          <w:szCs w:val="22"/>
        </w:rPr>
        <w:t xml:space="preserve"> a basis</w:t>
      </w:r>
      <w:r w:rsidR="0083781A" w:rsidRPr="00816ED5">
        <w:rPr>
          <w:rFonts w:cs="Arial"/>
          <w:bCs/>
          <w:szCs w:val="22"/>
        </w:rPr>
        <w:t>,</w:t>
      </w:r>
      <w:r w:rsidR="00683A07" w:rsidRPr="00816ED5">
        <w:rPr>
          <w:rFonts w:cs="Arial"/>
          <w:bCs/>
          <w:szCs w:val="22"/>
        </w:rPr>
        <w:t xml:space="preserve"> as well as</w:t>
      </w:r>
      <w:r w:rsidR="0083781A" w:rsidRPr="00816ED5">
        <w:rPr>
          <w:rFonts w:cs="Arial"/>
          <w:bCs/>
          <w:szCs w:val="22"/>
        </w:rPr>
        <w:t>,</w:t>
      </w:r>
      <w:r w:rsidR="00683A07" w:rsidRPr="00816ED5">
        <w:rPr>
          <w:rFonts w:cs="Arial"/>
          <w:bCs/>
          <w:szCs w:val="22"/>
        </w:rPr>
        <w:t xml:space="preserve"> a proper case for the</w:t>
      </w:r>
      <w:r w:rsidR="000C6959" w:rsidRPr="00816ED5">
        <w:rPr>
          <w:rFonts w:cs="Arial"/>
          <w:bCs/>
          <w:szCs w:val="22"/>
        </w:rPr>
        <w:t xml:space="preserve"> plaintiff’s</w:t>
      </w:r>
      <w:r w:rsidR="00683A07" w:rsidRPr="00816ED5">
        <w:rPr>
          <w:rFonts w:cs="Arial"/>
          <w:bCs/>
          <w:szCs w:val="22"/>
        </w:rPr>
        <w:t xml:space="preserve"> claim, then I cannot award what has not been claimed in </w:t>
      </w:r>
      <w:r w:rsidR="00AC2274" w:rsidRPr="00816ED5">
        <w:rPr>
          <w:rFonts w:cs="Arial"/>
          <w:bCs/>
          <w:szCs w:val="22"/>
        </w:rPr>
        <w:t>the particulars of claim</w:t>
      </w:r>
      <w:r w:rsidR="00683A07" w:rsidRPr="00816ED5">
        <w:rPr>
          <w:rFonts w:cs="Arial"/>
          <w:bCs/>
          <w:szCs w:val="22"/>
        </w:rPr>
        <w:t>.</w:t>
      </w:r>
    </w:p>
    <w:p w14:paraId="114F1CD3" w14:textId="0F3897A7" w:rsidR="00683A07" w:rsidRPr="00816ED5" w:rsidRDefault="00816ED5" w:rsidP="00816ED5">
      <w:pPr>
        <w:tabs>
          <w:tab w:val="left" w:pos="680"/>
        </w:tabs>
        <w:spacing w:after="360" w:line="480" w:lineRule="auto"/>
        <w:rPr>
          <w:rFonts w:cs="Arial"/>
          <w:bCs/>
          <w:szCs w:val="22"/>
        </w:rPr>
      </w:pPr>
      <w:r>
        <w:rPr>
          <w:rFonts w:cs="Arial"/>
          <w:bCs/>
          <w:szCs w:val="22"/>
        </w:rPr>
        <w:lastRenderedPageBreak/>
        <w:t>[20]</w:t>
      </w:r>
      <w:r>
        <w:rPr>
          <w:rFonts w:cs="Arial"/>
          <w:bCs/>
          <w:szCs w:val="22"/>
        </w:rPr>
        <w:tab/>
      </w:r>
      <w:r w:rsidR="00683A07" w:rsidRPr="00816ED5">
        <w:rPr>
          <w:rFonts w:cs="Arial"/>
          <w:bCs/>
          <w:szCs w:val="22"/>
        </w:rPr>
        <w:t xml:space="preserve">In as far as the issue of counselling is concerned, it is my considered view and finding </w:t>
      </w:r>
      <w:r w:rsidR="00944373" w:rsidRPr="00816ED5">
        <w:rPr>
          <w:rFonts w:cs="Arial"/>
          <w:bCs/>
          <w:szCs w:val="22"/>
        </w:rPr>
        <w:t>that the requisite counselling suggested by the experts can be provided and compensated for</w:t>
      </w:r>
      <w:r w:rsidR="00660DA8" w:rsidRPr="00816ED5">
        <w:rPr>
          <w:rFonts w:cs="Arial"/>
          <w:bCs/>
          <w:szCs w:val="22"/>
        </w:rPr>
        <w:t>,</w:t>
      </w:r>
      <w:r w:rsidR="00944373" w:rsidRPr="00816ED5">
        <w:rPr>
          <w:rFonts w:cs="Arial"/>
          <w:bCs/>
          <w:szCs w:val="22"/>
        </w:rPr>
        <w:t xml:space="preserve"> by means of the undertaking that the defendant is obliged to make in respect of the minor child’s future medical costs</w:t>
      </w:r>
      <w:r w:rsidR="002631A5" w:rsidRPr="00816ED5">
        <w:rPr>
          <w:rFonts w:cs="Arial"/>
          <w:bCs/>
          <w:szCs w:val="22"/>
        </w:rPr>
        <w:t>,</w:t>
      </w:r>
      <w:r w:rsidR="00944373" w:rsidRPr="00816ED5">
        <w:rPr>
          <w:rFonts w:cs="Arial"/>
          <w:bCs/>
          <w:szCs w:val="22"/>
        </w:rPr>
        <w:t xml:space="preserve"> which undertaking is also meant to cater for the minor child’s costs in respect of her future surgical procedures, as well as her hospitalisation fees</w:t>
      </w:r>
      <w:r w:rsidR="00CA0771" w:rsidRPr="00816ED5">
        <w:rPr>
          <w:rFonts w:cs="Arial"/>
          <w:bCs/>
          <w:szCs w:val="22"/>
        </w:rPr>
        <w:t>,</w:t>
      </w:r>
      <w:r w:rsidR="00944373" w:rsidRPr="00816ED5">
        <w:rPr>
          <w:rFonts w:cs="Arial"/>
          <w:bCs/>
          <w:szCs w:val="22"/>
        </w:rPr>
        <w:t xml:space="preserve"> in terms of Section 17(4)(a) of the RAF Act, and as a result thereof, nothing more needs to be added </w:t>
      </w:r>
      <w:r w:rsidR="00860F62" w:rsidRPr="00816ED5">
        <w:rPr>
          <w:rFonts w:cs="Arial"/>
          <w:bCs/>
          <w:szCs w:val="22"/>
        </w:rPr>
        <w:t>thereto</w:t>
      </w:r>
      <w:r w:rsidR="00944373" w:rsidRPr="00816ED5">
        <w:rPr>
          <w:rFonts w:cs="Arial"/>
          <w:bCs/>
          <w:szCs w:val="22"/>
        </w:rPr>
        <w:t>.</w:t>
      </w:r>
    </w:p>
    <w:p w14:paraId="231174D7" w14:textId="12DF4F38" w:rsidR="00944373" w:rsidRPr="00816ED5" w:rsidRDefault="00816ED5" w:rsidP="00816ED5">
      <w:pPr>
        <w:tabs>
          <w:tab w:val="left" w:pos="680"/>
        </w:tabs>
        <w:spacing w:after="360" w:line="480" w:lineRule="auto"/>
        <w:rPr>
          <w:rFonts w:cs="Arial"/>
          <w:bCs/>
          <w:szCs w:val="22"/>
        </w:rPr>
      </w:pPr>
      <w:r>
        <w:rPr>
          <w:rFonts w:cs="Arial"/>
          <w:bCs/>
          <w:szCs w:val="22"/>
        </w:rPr>
        <w:t>[21]</w:t>
      </w:r>
      <w:r>
        <w:rPr>
          <w:rFonts w:cs="Arial"/>
          <w:bCs/>
          <w:szCs w:val="22"/>
        </w:rPr>
        <w:tab/>
      </w:r>
      <w:r w:rsidR="00944373" w:rsidRPr="00816ED5">
        <w:rPr>
          <w:rFonts w:cs="Arial"/>
          <w:bCs/>
          <w:szCs w:val="22"/>
        </w:rPr>
        <w:t xml:space="preserve">It is furthermore my considered view and finding that the types of ointments and creams recommended by the Orthopaedic Surgeon with a view to caring for the minor child’s skin </w:t>
      </w:r>
      <w:r w:rsidR="00966FCD" w:rsidRPr="00816ED5">
        <w:rPr>
          <w:rFonts w:cs="Arial"/>
          <w:bCs/>
          <w:szCs w:val="22"/>
        </w:rPr>
        <w:t>as a result of</w:t>
      </w:r>
      <w:r w:rsidR="00944373" w:rsidRPr="00816ED5">
        <w:rPr>
          <w:rFonts w:cs="Arial"/>
          <w:bCs/>
          <w:szCs w:val="22"/>
        </w:rPr>
        <w:t xml:space="preserve"> the skin grafting procedures, are also the type of ointments she might in all probability have to resort to for the rest of her life, and that these ointments would have to be chosen carefully with help from the requisite specialist doctors, and that given the fact that these ointments are not meant for cosmetic purposes, but are rather for therapeutic purposes, the undertaking in terms of Section 17(4)(a) of the RAF Act must also be resorted to in this regard</w:t>
      </w:r>
      <w:r w:rsidR="00602057" w:rsidRPr="00816ED5">
        <w:rPr>
          <w:rFonts w:cs="Arial"/>
          <w:bCs/>
          <w:szCs w:val="22"/>
        </w:rPr>
        <w:t>,</w:t>
      </w:r>
      <w:r w:rsidR="00944373" w:rsidRPr="00816ED5">
        <w:rPr>
          <w:rFonts w:cs="Arial"/>
          <w:bCs/>
          <w:szCs w:val="22"/>
        </w:rPr>
        <w:t xml:space="preserve"> with a view to covering the costs of these </w:t>
      </w:r>
      <w:r w:rsidR="00602057" w:rsidRPr="00816ED5">
        <w:rPr>
          <w:rFonts w:cs="Arial"/>
          <w:bCs/>
          <w:szCs w:val="22"/>
        </w:rPr>
        <w:t xml:space="preserve">creams and </w:t>
      </w:r>
      <w:r w:rsidR="00944373" w:rsidRPr="00816ED5">
        <w:rPr>
          <w:rFonts w:cs="Arial"/>
          <w:bCs/>
          <w:szCs w:val="22"/>
        </w:rPr>
        <w:t xml:space="preserve">ointments. </w:t>
      </w:r>
    </w:p>
    <w:p w14:paraId="6FBC19B2" w14:textId="7BFCB53C" w:rsidR="00944373" w:rsidRPr="00816ED5" w:rsidRDefault="00816ED5" w:rsidP="00816ED5">
      <w:pPr>
        <w:tabs>
          <w:tab w:val="left" w:pos="680"/>
        </w:tabs>
        <w:spacing w:after="360" w:line="480" w:lineRule="auto"/>
        <w:rPr>
          <w:rFonts w:cs="Arial"/>
          <w:bCs/>
          <w:szCs w:val="22"/>
        </w:rPr>
      </w:pPr>
      <w:r>
        <w:rPr>
          <w:rFonts w:cs="Arial"/>
          <w:bCs/>
          <w:szCs w:val="22"/>
        </w:rPr>
        <w:t>[22]</w:t>
      </w:r>
      <w:r>
        <w:rPr>
          <w:rFonts w:cs="Arial"/>
          <w:bCs/>
          <w:szCs w:val="22"/>
        </w:rPr>
        <w:tab/>
      </w:r>
      <w:r w:rsidR="00944373" w:rsidRPr="00816ED5">
        <w:rPr>
          <w:rFonts w:cs="Arial"/>
          <w:bCs/>
          <w:szCs w:val="22"/>
        </w:rPr>
        <w:t>In view of my earlier concerns regarding counselling and remedial classes coupled with extra classes, I am not convinced</w:t>
      </w:r>
      <w:r w:rsidR="00EE4623" w:rsidRPr="00816ED5">
        <w:rPr>
          <w:rFonts w:cs="Arial"/>
          <w:bCs/>
          <w:szCs w:val="22"/>
        </w:rPr>
        <w:t>,</w:t>
      </w:r>
      <w:r w:rsidR="00944373" w:rsidRPr="00816ED5">
        <w:rPr>
          <w:rFonts w:cs="Arial"/>
          <w:bCs/>
          <w:szCs w:val="22"/>
        </w:rPr>
        <w:t xml:space="preserve"> that given the current academic performance of the minor child, which is reasonable, coupled with the counselling that I have made provision for, as well as</w:t>
      </w:r>
      <w:r w:rsidR="00935DFC" w:rsidRPr="00816ED5">
        <w:rPr>
          <w:rFonts w:cs="Arial"/>
          <w:bCs/>
          <w:szCs w:val="22"/>
        </w:rPr>
        <w:t>,</w:t>
      </w:r>
      <w:r w:rsidR="00944373" w:rsidRPr="00816ED5">
        <w:rPr>
          <w:rFonts w:cs="Arial"/>
          <w:bCs/>
          <w:szCs w:val="22"/>
        </w:rPr>
        <w:t xml:space="preserve"> the fact that the minor child is in the care of parents</w:t>
      </w:r>
      <w:r w:rsidR="009F56BA" w:rsidRPr="00816ED5">
        <w:rPr>
          <w:rFonts w:cs="Arial"/>
          <w:bCs/>
          <w:szCs w:val="22"/>
        </w:rPr>
        <w:t>,</w:t>
      </w:r>
      <w:r w:rsidR="00944373" w:rsidRPr="00816ED5">
        <w:rPr>
          <w:rFonts w:cs="Arial"/>
          <w:bCs/>
          <w:szCs w:val="22"/>
        </w:rPr>
        <w:t xml:space="preserve"> who are very diligent, and want what is best for </w:t>
      </w:r>
      <w:r w:rsidR="00572A70" w:rsidRPr="00816ED5">
        <w:rPr>
          <w:rFonts w:cs="Arial"/>
          <w:bCs/>
          <w:szCs w:val="22"/>
        </w:rPr>
        <w:t>her</w:t>
      </w:r>
      <w:r w:rsidR="00944373" w:rsidRPr="00816ED5">
        <w:rPr>
          <w:rFonts w:cs="Arial"/>
          <w:bCs/>
          <w:szCs w:val="22"/>
        </w:rPr>
        <w:t>,</w:t>
      </w:r>
      <w:r w:rsidR="009F56BA" w:rsidRPr="00816ED5">
        <w:rPr>
          <w:rFonts w:cs="Arial"/>
          <w:bCs/>
          <w:szCs w:val="22"/>
        </w:rPr>
        <w:t xml:space="preserve"> the minor child</w:t>
      </w:r>
      <w:r w:rsidR="00572A70" w:rsidRPr="00816ED5">
        <w:rPr>
          <w:rFonts w:cs="Arial"/>
          <w:bCs/>
          <w:szCs w:val="22"/>
        </w:rPr>
        <w:t xml:space="preserve"> will still</w:t>
      </w:r>
      <w:r w:rsidR="009F56BA" w:rsidRPr="00816ED5">
        <w:rPr>
          <w:rFonts w:cs="Arial"/>
          <w:bCs/>
          <w:szCs w:val="22"/>
        </w:rPr>
        <w:t xml:space="preserve"> need any additional help</w:t>
      </w:r>
      <w:r w:rsidR="00B1341B" w:rsidRPr="00816ED5">
        <w:rPr>
          <w:rFonts w:cs="Arial"/>
          <w:bCs/>
          <w:szCs w:val="22"/>
        </w:rPr>
        <w:t xml:space="preserve"> beyond what she currently gets.</w:t>
      </w:r>
      <w:r w:rsidR="00944373" w:rsidRPr="00816ED5">
        <w:rPr>
          <w:rFonts w:cs="Arial"/>
          <w:bCs/>
          <w:szCs w:val="22"/>
        </w:rPr>
        <w:t xml:space="preserve"> </w:t>
      </w:r>
      <w:r w:rsidR="00B1341B" w:rsidRPr="00816ED5">
        <w:rPr>
          <w:rFonts w:cs="Arial"/>
          <w:bCs/>
          <w:szCs w:val="22"/>
        </w:rPr>
        <w:t>I</w:t>
      </w:r>
      <w:r w:rsidR="00944373" w:rsidRPr="00816ED5">
        <w:rPr>
          <w:rFonts w:cs="Arial"/>
          <w:bCs/>
          <w:szCs w:val="22"/>
        </w:rPr>
        <w:t>t is my considered view</w:t>
      </w:r>
      <w:r w:rsidR="00B1341B" w:rsidRPr="00816ED5">
        <w:rPr>
          <w:rFonts w:cs="Arial"/>
          <w:bCs/>
          <w:szCs w:val="22"/>
        </w:rPr>
        <w:t>,</w:t>
      </w:r>
      <w:r w:rsidR="00944373" w:rsidRPr="00816ED5">
        <w:rPr>
          <w:rFonts w:cs="Arial"/>
          <w:bCs/>
          <w:szCs w:val="22"/>
        </w:rPr>
        <w:t xml:space="preserve"> that given the help and care the minor child has</w:t>
      </w:r>
      <w:r w:rsidR="00EA1361" w:rsidRPr="00816ED5">
        <w:rPr>
          <w:rFonts w:cs="Arial"/>
          <w:bCs/>
          <w:szCs w:val="22"/>
        </w:rPr>
        <w:t>,</w:t>
      </w:r>
      <w:r w:rsidR="00944373" w:rsidRPr="00816ED5">
        <w:rPr>
          <w:rFonts w:cs="Arial"/>
          <w:bCs/>
          <w:szCs w:val="22"/>
        </w:rPr>
        <w:t xml:space="preserve"> thus far</w:t>
      </w:r>
      <w:r w:rsidR="00EA1361" w:rsidRPr="00816ED5">
        <w:rPr>
          <w:rFonts w:cs="Arial"/>
          <w:bCs/>
          <w:szCs w:val="22"/>
        </w:rPr>
        <w:t>,</w:t>
      </w:r>
      <w:r w:rsidR="00944373" w:rsidRPr="00816ED5">
        <w:rPr>
          <w:rFonts w:cs="Arial"/>
          <w:bCs/>
          <w:szCs w:val="22"/>
        </w:rPr>
        <w:t xml:space="preserve"> received from her family, coupled with the support she would benefit from with the provision of counselling that would be catered for under the Section 17(4)</w:t>
      </w:r>
      <w:r w:rsidR="00B14C9F" w:rsidRPr="00816ED5">
        <w:rPr>
          <w:rFonts w:cs="Arial"/>
          <w:bCs/>
          <w:szCs w:val="22"/>
        </w:rPr>
        <w:t>(a) undertaking (</w:t>
      </w:r>
      <w:r w:rsidR="00B14C9F" w:rsidRPr="00816ED5">
        <w:rPr>
          <w:rFonts w:cs="Arial"/>
          <w:bCs/>
          <w:i/>
          <w:szCs w:val="22"/>
        </w:rPr>
        <w:t>supra</w:t>
      </w:r>
      <w:r w:rsidR="00B14C9F" w:rsidRPr="00816ED5">
        <w:rPr>
          <w:rFonts w:cs="Arial"/>
          <w:bCs/>
          <w:szCs w:val="22"/>
        </w:rPr>
        <w:t>), to award the plaintiff’s future loss of earning capacity on the basis of scenario 2 in the actuarial calculation would be an act of writing the minor child off, as suggested by Ms Mhlanga on behalf of the defendant</w:t>
      </w:r>
      <w:r w:rsidR="0090567E" w:rsidRPr="00816ED5">
        <w:rPr>
          <w:rFonts w:cs="Arial"/>
          <w:bCs/>
          <w:szCs w:val="22"/>
        </w:rPr>
        <w:t>,</w:t>
      </w:r>
      <w:r w:rsidR="00B14C9F" w:rsidRPr="00816ED5">
        <w:rPr>
          <w:rFonts w:cs="Arial"/>
          <w:bCs/>
          <w:szCs w:val="22"/>
        </w:rPr>
        <w:t xml:space="preserve"> who </w:t>
      </w:r>
      <w:r w:rsidR="00B14C9F" w:rsidRPr="00816ED5">
        <w:rPr>
          <w:rFonts w:cs="Arial"/>
          <w:bCs/>
          <w:szCs w:val="22"/>
        </w:rPr>
        <w:lastRenderedPageBreak/>
        <w:t>advocated for an award of future loss of earning capacity in terms of scenario 1, which suggestion is</w:t>
      </w:r>
      <w:r w:rsidR="00996BAC" w:rsidRPr="00816ED5">
        <w:rPr>
          <w:rFonts w:cs="Arial"/>
          <w:bCs/>
          <w:szCs w:val="22"/>
        </w:rPr>
        <w:t>,</w:t>
      </w:r>
      <w:r w:rsidR="00B14C9F" w:rsidRPr="00816ED5">
        <w:rPr>
          <w:rFonts w:cs="Arial"/>
          <w:bCs/>
          <w:szCs w:val="22"/>
        </w:rPr>
        <w:t xml:space="preserve"> in my view the correct one</w:t>
      </w:r>
      <w:r w:rsidR="00D8477A" w:rsidRPr="00816ED5">
        <w:rPr>
          <w:rFonts w:cs="Arial"/>
          <w:bCs/>
          <w:szCs w:val="22"/>
        </w:rPr>
        <w:t>.</w:t>
      </w:r>
      <w:r w:rsidR="00B14C9F" w:rsidRPr="00816ED5">
        <w:rPr>
          <w:rFonts w:cs="Arial"/>
          <w:bCs/>
          <w:szCs w:val="22"/>
        </w:rPr>
        <w:t xml:space="preserve"> </w:t>
      </w:r>
      <w:r w:rsidR="00D8477A" w:rsidRPr="00816ED5">
        <w:rPr>
          <w:rFonts w:cs="Arial"/>
          <w:bCs/>
          <w:szCs w:val="22"/>
        </w:rPr>
        <w:t>I find that</w:t>
      </w:r>
      <w:r w:rsidR="00B14C9F" w:rsidRPr="00816ED5">
        <w:rPr>
          <w:rFonts w:cs="Arial"/>
          <w:bCs/>
          <w:szCs w:val="22"/>
        </w:rPr>
        <w:t xml:space="preserve"> th</w:t>
      </w:r>
      <w:r w:rsidR="00782FA7" w:rsidRPr="00816ED5">
        <w:rPr>
          <w:rFonts w:cs="Arial"/>
          <w:bCs/>
          <w:szCs w:val="22"/>
        </w:rPr>
        <w:t>e minor</w:t>
      </w:r>
      <w:r w:rsidR="00B14C9F" w:rsidRPr="00816ED5">
        <w:rPr>
          <w:rFonts w:cs="Arial"/>
          <w:bCs/>
          <w:szCs w:val="22"/>
        </w:rPr>
        <w:t xml:space="preserve"> child has</w:t>
      </w:r>
      <w:r w:rsidR="00782FA7" w:rsidRPr="00816ED5">
        <w:rPr>
          <w:rFonts w:cs="Arial"/>
          <w:bCs/>
          <w:szCs w:val="22"/>
        </w:rPr>
        <w:t xml:space="preserve"> sufficient</w:t>
      </w:r>
      <w:r w:rsidR="00B14C9F" w:rsidRPr="00816ED5">
        <w:rPr>
          <w:rFonts w:cs="Arial"/>
          <w:bCs/>
          <w:szCs w:val="22"/>
        </w:rPr>
        <w:t xml:space="preserve"> potential</w:t>
      </w:r>
      <w:r w:rsidR="00782FA7" w:rsidRPr="00816ED5">
        <w:rPr>
          <w:rFonts w:cs="Arial"/>
          <w:bCs/>
          <w:szCs w:val="22"/>
        </w:rPr>
        <w:t>,</w:t>
      </w:r>
      <w:r w:rsidR="00B14C9F" w:rsidRPr="00816ED5">
        <w:rPr>
          <w:rFonts w:cs="Arial"/>
          <w:bCs/>
          <w:szCs w:val="22"/>
        </w:rPr>
        <w:t xml:space="preserve"> which must just be helped along, and in my view</w:t>
      </w:r>
      <w:r w:rsidR="002F1C48" w:rsidRPr="00816ED5">
        <w:rPr>
          <w:rFonts w:cs="Arial"/>
          <w:bCs/>
          <w:szCs w:val="22"/>
        </w:rPr>
        <w:t>,</w:t>
      </w:r>
      <w:r w:rsidR="00B14C9F" w:rsidRPr="00816ED5">
        <w:rPr>
          <w:rFonts w:cs="Arial"/>
          <w:bCs/>
          <w:szCs w:val="22"/>
        </w:rPr>
        <w:t xml:space="preserve"> enough has been put in place</w:t>
      </w:r>
      <w:r w:rsidR="009F7AFE" w:rsidRPr="00816ED5">
        <w:rPr>
          <w:rFonts w:cs="Arial"/>
          <w:bCs/>
          <w:szCs w:val="22"/>
        </w:rPr>
        <w:t>,</w:t>
      </w:r>
      <w:r w:rsidR="00B14C9F" w:rsidRPr="00816ED5">
        <w:rPr>
          <w:rFonts w:cs="Arial"/>
          <w:bCs/>
          <w:szCs w:val="22"/>
        </w:rPr>
        <w:t xml:space="preserve"> </w:t>
      </w:r>
      <w:r w:rsidR="002F1C48" w:rsidRPr="00816ED5">
        <w:rPr>
          <w:rFonts w:cs="Arial"/>
          <w:bCs/>
          <w:szCs w:val="22"/>
        </w:rPr>
        <w:t>through</w:t>
      </w:r>
      <w:r w:rsidR="00B14C9F" w:rsidRPr="00816ED5">
        <w:rPr>
          <w:rFonts w:cs="Arial"/>
          <w:bCs/>
          <w:szCs w:val="22"/>
        </w:rPr>
        <w:t xml:space="preserve"> this judgment</w:t>
      </w:r>
      <w:r w:rsidR="009F7AFE" w:rsidRPr="00816ED5">
        <w:rPr>
          <w:rFonts w:cs="Arial"/>
          <w:bCs/>
          <w:szCs w:val="22"/>
        </w:rPr>
        <w:t>,</w:t>
      </w:r>
      <w:r w:rsidR="00B14C9F" w:rsidRPr="00816ED5">
        <w:rPr>
          <w:rFonts w:cs="Arial"/>
          <w:bCs/>
          <w:szCs w:val="22"/>
        </w:rPr>
        <w:t xml:space="preserve"> to make provision therefor. </w:t>
      </w:r>
    </w:p>
    <w:p w14:paraId="1E32A758" w14:textId="50AC5B8A" w:rsidR="00B14C9F" w:rsidRPr="00816ED5" w:rsidRDefault="00816ED5" w:rsidP="00816ED5">
      <w:pPr>
        <w:tabs>
          <w:tab w:val="left" w:pos="680"/>
        </w:tabs>
        <w:spacing w:after="360" w:line="480" w:lineRule="auto"/>
        <w:rPr>
          <w:rFonts w:cs="Arial"/>
          <w:bCs/>
          <w:szCs w:val="22"/>
        </w:rPr>
      </w:pPr>
      <w:r>
        <w:rPr>
          <w:rFonts w:cs="Arial"/>
          <w:bCs/>
          <w:szCs w:val="22"/>
        </w:rPr>
        <w:t>[23]</w:t>
      </w:r>
      <w:r>
        <w:rPr>
          <w:rFonts w:cs="Arial"/>
          <w:bCs/>
          <w:szCs w:val="22"/>
        </w:rPr>
        <w:tab/>
      </w:r>
      <w:r w:rsidR="00B14C9F" w:rsidRPr="00816ED5">
        <w:rPr>
          <w:rFonts w:cs="Arial"/>
          <w:bCs/>
          <w:szCs w:val="22"/>
        </w:rPr>
        <w:t xml:space="preserve">I therefore find that in as far as the issue of future loss of earning capacity is concerned, scenario 1, which is calculated based on the minor child having completed </w:t>
      </w:r>
      <w:r w:rsidR="00CA2945" w:rsidRPr="00816ED5">
        <w:rPr>
          <w:rFonts w:cs="Arial"/>
          <w:bCs/>
          <w:szCs w:val="22"/>
        </w:rPr>
        <w:t xml:space="preserve">a </w:t>
      </w:r>
      <w:r w:rsidR="00B14C9F" w:rsidRPr="00816ED5">
        <w:rPr>
          <w:rFonts w:cs="Arial"/>
          <w:bCs/>
          <w:szCs w:val="22"/>
        </w:rPr>
        <w:t xml:space="preserve">post-matric certificate level of education, and as such resulting in an amount of R1 265 314.00, </w:t>
      </w:r>
      <w:r w:rsidR="00521736" w:rsidRPr="00816ED5">
        <w:rPr>
          <w:rFonts w:cs="Arial"/>
          <w:bCs/>
          <w:szCs w:val="22"/>
        </w:rPr>
        <w:t>(</w:t>
      </w:r>
      <w:r w:rsidR="00B14C9F" w:rsidRPr="00816ED5">
        <w:rPr>
          <w:rFonts w:cs="Arial"/>
          <w:bCs/>
          <w:szCs w:val="22"/>
        </w:rPr>
        <w:t>as opposed to scenario 2 which pitches the calculation for future loss of earning capacity at an education level of a diploma post-matric, resulting in an amount of R2 407 029.00</w:t>
      </w:r>
      <w:r w:rsidR="00521736" w:rsidRPr="00816ED5">
        <w:rPr>
          <w:rFonts w:cs="Arial"/>
          <w:bCs/>
          <w:szCs w:val="22"/>
        </w:rPr>
        <w:t>)</w:t>
      </w:r>
      <w:r w:rsidR="00B831DC" w:rsidRPr="00816ED5">
        <w:rPr>
          <w:rFonts w:cs="Arial"/>
          <w:bCs/>
          <w:szCs w:val="22"/>
        </w:rPr>
        <w:t xml:space="preserve">, is the preferrable </w:t>
      </w:r>
      <w:r w:rsidR="00521736" w:rsidRPr="00816ED5">
        <w:rPr>
          <w:rFonts w:cs="Arial"/>
          <w:bCs/>
          <w:szCs w:val="22"/>
        </w:rPr>
        <w:t>scenario</w:t>
      </w:r>
      <w:r w:rsidR="00B14C9F" w:rsidRPr="00816ED5">
        <w:rPr>
          <w:rFonts w:cs="Arial"/>
          <w:bCs/>
          <w:szCs w:val="22"/>
        </w:rPr>
        <w:t>.</w:t>
      </w:r>
    </w:p>
    <w:p w14:paraId="184AA12E" w14:textId="7F3B8ECB" w:rsidR="00B14C9F" w:rsidRPr="00816ED5" w:rsidRDefault="00816ED5" w:rsidP="00816ED5">
      <w:pPr>
        <w:tabs>
          <w:tab w:val="left" w:pos="680"/>
        </w:tabs>
        <w:spacing w:after="360" w:line="480" w:lineRule="auto"/>
        <w:rPr>
          <w:rFonts w:cs="Arial"/>
          <w:bCs/>
          <w:szCs w:val="22"/>
        </w:rPr>
      </w:pPr>
      <w:r>
        <w:rPr>
          <w:rFonts w:cs="Arial"/>
          <w:bCs/>
          <w:szCs w:val="22"/>
        </w:rPr>
        <w:t>[24]</w:t>
      </w:r>
      <w:r>
        <w:rPr>
          <w:rFonts w:cs="Arial"/>
          <w:bCs/>
          <w:szCs w:val="22"/>
        </w:rPr>
        <w:tab/>
      </w:r>
      <w:r w:rsidR="00B14C9F" w:rsidRPr="00816ED5">
        <w:rPr>
          <w:rFonts w:cs="Arial"/>
          <w:bCs/>
          <w:szCs w:val="22"/>
        </w:rPr>
        <w:t xml:space="preserve">My reason for the </w:t>
      </w:r>
      <w:proofErr w:type="spellStart"/>
      <w:r w:rsidR="00B14C9F" w:rsidRPr="00816ED5">
        <w:rPr>
          <w:rFonts w:cs="Arial"/>
          <w:bCs/>
          <w:szCs w:val="22"/>
        </w:rPr>
        <w:t>aforegoing</w:t>
      </w:r>
      <w:proofErr w:type="spellEnd"/>
      <w:r w:rsidR="00B14C9F" w:rsidRPr="00816ED5">
        <w:rPr>
          <w:rFonts w:cs="Arial"/>
          <w:bCs/>
          <w:szCs w:val="22"/>
        </w:rPr>
        <w:t xml:space="preserve"> is attributable to the fact that to try and make provision for the amount advocated for by Mr Jordaan in scenario 2, would effectively amount to inflating the amount to be awarded for future loss of earning capacity, in order to compensate for a low amount in general damages, when the issue of general damages had already been resolved</w:t>
      </w:r>
      <w:r w:rsidR="00433012" w:rsidRPr="00816ED5">
        <w:rPr>
          <w:rFonts w:cs="Arial"/>
          <w:bCs/>
          <w:szCs w:val="22"/>
        </w:rPr>
        <w:t>,</w:t>
      </w:r>
      <w:r w:rsidR="00B14C9F" w:rsidRPr="00816ED5">
        <w:rPr>
          <w:rFonts w:cs="Arial"/>
          <w:bCs/>
          <w:szCs w:val="22"/>
        </w:rPr>
        <w:t xml:space="preserve"> and was no longer before me.</w:t>
      </w:r>
    </w:p>
    <w:p w14:paraId="28E85287" w14:textId="66CFCA42" w:rsidR="007E5CF5" w:rsidRPr="00816ED5" w:rsidRDefault="00816ED5" w:rsidP="00816ED5">
      <w:pPr>
        <w:tabs>
          <w:tab w:val="left" w:pos="680"/>
        </w:tabs>
        <w:spacing w:after="360" w:line="480" w:lineRule="auto"/>
        <w:rPr>
          <w:rFonts w:cs="Arial"/>
          <w:bCs/>
          <w:szCs w:val="22"/>
        </w:rPr>
      </w:pPr>
      <w:r>
        <w:rPr>
          <w:rFonts w:cs="Arial"/>
          <w:bCs/>
          <w:szCs w:val="22"/>
        </w:rPr>
        <w:t>[25]</w:t>
      </w:r>
      <w:r>
        <w:rPr>
          <w:rFonts w:cs="Arial"/>
          <w:bCs/>
          <w:szCs w:val="22"/>
        </w:rPr>
        <w:tab/>
      </w:r>
      <w:r w:rsidR="007E5CF5" w:rsidRPr="00816ED5">
        <w:rPr>
          <w:rFonts w:cs="Arial"/>
          <w:bCs/>
          <w:szCs w:val="22"/>
        </w:rPr>
        <w:t xml:space="preserve">In respect </w:t>
      </w:r>
      <w:r w:rsidR="00EF02AD" w:rsidRPr="00816ED5">
        <w:rPr>
          <w:rFonts w:cs="Arial"/>
          <w:bCs/>
          <w:szCs w:val="22"/>
        </w:rPr>
        <w:t xml:space="preserve">of the issue of executing on costs post taxation, Mr Jordaan attempted to prevail on me with a view to allowing </w:t>
      </w:r>
      <w:r w:rsidR="00CE5B4D" w:rsidRPr="00816ED5">
        <w:rPr>
          <w:rFonts w:cs="Arial"/>
          <w:bCs/>
          <w:szCs w:val="22"/>
        </w:rPr>
        <w:t xml:space="preserve">him to execute thereon within a period of fourteen day </w:t>
      </w:r>
      <w:r w:rsidR="00676689" w:rsidRPr="00816ED5">
        <w:rPr>
          <w:rFonts w:cs="Arial"/>
          <w:bCs/>
          <w:szCs w:val="22"/>
        </w:rPr>
        <w:t xml:space="preserve">after taxation, and he even referred me to the Judgement of my sister Nkutha – </w:t>
      </w:r>
      <w:proofErr w:type="spellStart"/>
      <w:r w:rsidR="00676689" w:rsidRPr="00816ED5">
        <w:rPr>
          <w:rFonts w:cs="Arial"/>
          <w:bCs/>
          <w:szCs w:val="22"/>
        </w:rPr>
        <w:t>Nkontwan</w:t>
      </w:r>
      <w:r w:rsidR="000972E2" w:rsidRPr="00816ED5">
        <w:rPr>
          <w:rFonts w:cs="Arial"/>
          <w:bCs/>
          <w:szCs w:val="22"/>
        </w:rPr>
        <w:t>a</w:t>
      </w:r>
      <w:proofErr w:type="spellEnd"/>
      <w:r w:rsidR="00676689" w:rsidRPr="00816ED5">
        <w:rPr>
          <w:rFonts w:cs="Arial"/>
          <w:bCs/>
          <w:szCs w:val="22"/>
        </w:rPr>
        <w:t xml:space="preserve"> J, in the </w:t>
      </w:r>
      <w:r w:rsidR="00D1687D" w:rsidRPr="00816ED5">
        <w:rPr>
          <w:rFonts w:cs="Arial"/>
          <w:bCs/>
          <w:szCs w:val="22"/>
        </w:rPr>
        <w:t>matter of</w:t>
      </w:r>
      <w:r w:rsidR="00FF0823" w:rsidRPr="00816ED5">
        <w:rPr>
          <w:rFonts w:cs="Arial"/>
          <w:bCs/>
          <w:szCs w:val="22"/>
        </w:rPr>
        <w:t xml:space="preserve"> ELLEN VICTORIA JACOBS N.O. v RAF </w:t>
      </w:r>
      <w:r w:rsidR="007E1852" w:rsidRPr="00816ED5">
        <w:rPr>
          <w:rFonts w:cs="Arial"/>
          <w:bCs/>
          <w:szCs w:val="22"/>
        </w:rPr>
        <w:t>(</w:t>
      </w:r>
      <w:r w:rsidR="00F33F39" w:rsidRPr="00816ED5">
        <w:rPr>
          <w:rFonts w:cs="Arial"/>
          <w:bCs/>
          <w:szCs w:val="22"/>
        </w:rPr>
        <w:t>22</w:t>
      </w:r>
      <w:r w:rsidR="00FF0823" w:rsidRPr="00816ED5">
        <w:rPr>
          <w:rFonts w:cs="Arial"/>
          <w:bCs/>
          <w:szCs w:val="22"/>
        </w:rPr>
        <w:t>12</w:t>
      </w:r>
      <w:r w:rsidR="007574AF" w:rsidRPr="00816ED5">
        <w:rPr>
          <w:rFonts w:cs="Arial"/>
          <w:bCs/>
          <w:szCs w:val="22"/>
        </w:rPr>
        <w:t>1</w:t>
      </w:r>
      <w:r w:rsidR="00FF0823" w:rsidRPr="00816ED5">
        <w:rPr>
          <w:rFonts w:cs="Arial"/>
          <w:bCs/>
          <w:szCs w:val="22"/>
        </w:rPr>
        <w:t>/202</w:t>
      </w:r>
      <w:r w:rsidR="007574AF" w:rsidRPr="00816ED5">
        <w:rPr>
          <w:rFonts w:cs="Arial"/>
          <w:bCs/>
          <w:szCs w:val="22"/>
        </w:rPr>
        <w:t>2</w:t>
      </w:r>
      <w:r w:rsidR="007E1852" w:rsidRPr="00816ED5">
        <w:rPr>
          <w:rFonts w:cs="Arial"/>
          <w:bCs/>
          <w:szCs w:val="22"/>
        </w:rPr>
        <w:t>)</w:t>
      </w:r>
      <w:r w:rsidR="00A67AAD" w:rsidRPr="00816ED5">
        <w:rPr>
          <w:rFonts w:cs="Arial"/>
          <w:bCs/>
          <w:szCs w:val="22"/>
        </w:rPr>
        <w:t xml:space="preserve"> (unreported)</w:t>
      </w:r>
      <w:r w:rsidR="00D1687D" w:rsidRPr="00816ED5">
        <w:rPr>
          <w:rFonts w:cs="Arial"/>
          <w:bCs/>
          <w:szCs w:val="22"/>
        </w:rPr>
        <w:t xml:space="preserve">, </w:t>
      </w:r>
      <w:r w:rsidR="00174496" w:rsidRPr="00816ED5">
        <w:rPr>
          <w:rFonts w:cs="Arial"/>
          <w:bCs/>
          <w:szCs w:val="22"/>
        </w:rPr>
        <w:t xml:space="preserve">in </w:t>
      </w:r>
      <w:r w:rsidR="00D1687D" w:rsidRPr="00816ED5">
        <w:rPr>
          <w:rFonts w:cs="Arial"/>
          <w:bCs/>
          <w:szCs w:val="22"/>
        </w:rPr>
        <w:t xml:space="preserve">which </w:t>
      </w:r>
      <w:r w:rsidR="00AF7BCC" w:rsidRPr="00816ED5">
        <w:rPr>
          <w:rFonts w:cs="Arial"/>
          <w:bCs/>
          <w:szCs w:val="22"/>
        </w:rPr>
        <w:t>sub</w:t>
      </w:r>
      <w:r w:rsidR="00647F13" w:rsidRPr="00816ED5">
        <w:rPr>
          <w:rFonts w:cs="Arial"/>
          <w:bCs/>
          <w:szCs w:val="22"/>
        </w:rPr>
        <w:t xml:space="preserve">paragraph </w:t>
      </w:r>
      <w:r w:rsidR="00731D94" w:rsidRPr="00816ED5">
        <w:rPr>
          <w:rFonts w:cs="Arial"/>
          <w:bCs/>
          <w:szCs w:val="22"/>
        </w:rPr>
        <w:t>9.2 and paragraph 10 o</w:t>
      </w:r>
      <w:r w:rsidR="00647F13" w:rsidRPr="00816ED5">
        <w:rPr>
          <w:rFonts w:cs="Arial"/>
          <w:bCs/>
          <w:szCs w:val="22"/>
        </w:rPr>
        <w:t>f the draft Order made into an Order of Court</w:t>
      </w:r>
      <w:r w:rsidR="00D1687D" w:rsidRPr="00816ED5">
        <w:rPr>
          <w:rFonts w:cs="Arial"/>
          <w:bCs/>
          <w:szCs w:val="22"/>
        </w:rPr>
        <w:t xml:space="preserve"> </w:t>
      </w:r>
      <w:r w:rsidR="00A173E6" w:rsidRPr="00816ED5">
        <w:rPr>
          <w:rFonts w:cs="Arial"/>
          <w:bCs/>
          <w:szCs w:val="22"/>
        </w:rPr>
        <w:t>is legally wrong</w:t>
      </w:r>
      <w:r w:rsidR="00AA651D" w:rsidRPr="00816ED5">
        <w:rPr>
          <w:rFonts w:cs="Arial"/>
          <w:bCs/>
          <w:szCs w:val="22"/>
        </w:rPr>
        <w:t>,</w:t>
      </w:r>
      <w:r w:rsidR="00A173E6" w:rsidRPr="00816ED5">
        <w:rPr>
          <w:rFonts w:cs="Arial"/>
          <w:bCs/>
          <w:szCs w:val="22"/>
        </w:rPr>
        <w:t xml:space="preserve"> and n</w:t>
      </w:r>
      <w:r w:rsidR="00AA651D" w:rsidRPr="00816ED5">
        <w:rPr>
          <w:rFonts w:cs="Arial"/>
          <w:bCs/>
          <w:szCs w:val="22"/>
        </w:rPr>
        <w:t>either persuasive, nor binding</w:t>
      </w:r>
      <w:r w:rsidR="00A173E6" w:rsidRPr="00816ED5">
        <w:rPr>
          <w:rFonts w:cs="Arial"/>
          <w:bCs/>
          <w:szCs w:val="22"/>
        </w:rPr>
        <w:t xml:space="preserve"> </w:t>
      </w:r>
      <w:proofErr w:type="spellStart"/>
      <w:r w:rsidR="00A173E6" w:rsidRPr="00816ED5">
        <w:rPr>
          <w:rFonts w:cs="Arial"/>
          <w:bCs/>
          <w:szCs w:val="22"/>
        </w:rPr>
        <w:t>binding</w:t>
      </w:r>
      <w:proofErr w:type="spellEnd"/>
      <w:r w:rsidR="00A173E6" w:rsidRPr="00816ED5">
        <w:rPr>
          <w:rFonts w:cs="Arial"/>
          <w:bCs/>
          <w:szCs w:val="22"/>
        </w:rPr>
        <w:t xml:space="preserve"> on me, given the fact that the lega</w:t>
      </w:r>
      <w:r w:rsidR="00230ABC" w:rsidRPr="00816ED5">
        <w:rPr>
          <w:rFonts w:cs="Arial"/>
          <w:bCs/>
          <w:szCs w:val="22"/>
        </w:rPr>
        <w:t xml:space="preserve">l authority for execution against state organs </w:t>
      </w:r>
      <w:r w:rsidR="00AD5F76" w:rsidRPr="00816ED5">
        <w:rPr>
          <w:rFonts w:cs="Arial"/>
          <w:bCs/>
          <w:szCs w:val="22"/>
        </w:rPr>
        <w:t>is thirty days</w:t>
      </w:r>
      <w:r w:rsidR="00B219A1" w:rsidRPr="00816ED5">
        <w:rPr>
          <w:rFonts w:cs="Arial"/>
          <w:bCs/>
          <w:szCs w:val="22"/>
        </w:rPr>
        <w:t>,</w:t>
      </w:r>
      <w:r w:rsidR="00AD5F76" w:rsidRPr="00816ED5">
        <w:rPr>
          <w:rFonts w:cs="Arial"/>
          <w:bCs/>
          <w:szCs w:val="22"/>
        </w:rPr>
        <w:t xml:space="preserve"> in terms of the Constitutional Court’s decision of </w:t>
      </w:r>
      <w:r w:rsidR="00F45CC7" w:rsidRPr="00816ED5">
        <w:rPr>
          <w:rFonts w:cs="Arial"/>
          <w:bCs/>
          <w:szCs w:val="22"/>
        </w:rPr>
        <w:t>Minister for justice and Constitutional Development v Nyathi</w:t>
      </w:r>
      <w:r w:rsidR="00B8362E" w:rsidRPr="00816ED5">
        <w:rPr>
          <w:rFonts w:cs="Arial"/>
          <w:bCs/>
          <w:szCs w:val="22"/>
        </w:rPr>
        <w:t xml:space="preserve"> and Others (CCT23/09)</w:t>
      </w:r>
      <w:r w:rsidR="0005644E" w:rsidRPr="00816ED5">
        <w:rPr>
          <w:rFonts w:cs="Arial"/>
          <w:bCs/>
          <w:szCs w:val="22"/>
        </w:rPr>
        <w:t xml:space="preserve"> </w:t>
      </w:r>
      <w:r w:rsidR="00B8362E" w:rsidRPr="00816ED5">
        <w:rPr>
          <w:rFonts w:cs="Arial"/>
          <w:bCs/>
          <w:szCs w:val="22"/>
        </w:rPr>
        <w:t>[</w:t>
      </w:r>
      <w:r w:rsidR="00B92FF2" w:rsidRPr="00816ED5">
        <w:rPr>
          <w:rFonts w:cs="Arial"/>
          <w:bCs/>
          <w:szCs w:val="22"/>
        </w:rPr>
        <w:t>2009</w:t>
      </w:r>
      <w:r w:rsidR="0005644E" w:rsidRPr="00816ED5">
        <w:rPr>
          <w:rFonts w:cs="Arial"/>
          <w:bCs/>
          <w:szCs w:val="22"/>
        </w:rPr>
        <w:t xml:space="preserve">] ZACC 29; 2010 (4) SA </w:t>
      </w:r>
      <w:r w:rsidR="00B1789F" w:rsidRPr="00816ED5">
        <w:rPr>
          <w:rFonts w:cs="Arial"/>
          <w:bCs/>
          <w:szCs w:val="22"/>
        </w:rPr>
        <w:t xml:space="preserve">567 (CC) </w:t>
      </w:r>
    </w:p>
    <w:p w14:paraId="02161CC2" w14:textId="77777777" w:rsidR="00F02E37" w:rsidRPr="00F02E37" w:rsidRDefault="00F02E37" w:rsidP="00F02E37">
      <w:pPr>
        <w:pStyle w:val="ListParagraph"/>
        <w:spacing w:after="360" w:line="480" w:lineRule="auto"/>
        <w:ind w:left="0"/>
        <w:contextualSpacing w:val="0"/>
        <w:rPr>
          <w:rFonts w:cs="Arial"/>
          <w:bCs/>
          <w:szCs w:val="22"/>
          <w:u w:val="single"/>
        </w:rPr>
      </w:pPr>
      <w:r>
        <w:rPr>
          <w:rFonts w:cs="Arial"/>
          <w:bCs/>
          <w:szCs w:val="22"/>
          <w:u w:val="single"/>
        </w:rPr>
        <w:t>Order</w:t>
      </w:r>
    </w:p>
    <w:p w14:paraId="2559F70D" w14:textId="2F5E5EE5" w:rsidR="00B14C9F" w:rsidRPr="00816ED5" w:rsidRDefault="00816ED5" w:rsidP="00816ED5">
      <w:pPr>
        <w:tabs>
          <w:tab w:val="left" w:pos="680"/>
        </w:tabs>
        <w:spacing w:after="360" w:line="480" w:lineRule="auto"/>
        <w:rPr>
          <w:rFonts w:cs="Arial"/>
          <w:bCs/>
          <w:szCs w:val="22"/>
        </w:rPr>
      </w:pPr>
      <w:r>
        <w:rPr>
          <w:rFonts w:cs="Arial"/>
          <w:bCs/>
          <w:szCs w:val="22"/>
        </w:rPr>
        <w:lastRenderedPageBreak/>
        <w:t>[26]</w:t>
      </w:r>
      <w:r>
        <w:rPr>
          <w:rFonts w:cs="Arial"/>
          <w:bCs/>
          <w:szCs w:val="22"/>
        </w:rPr>
        <w:tab/>
      </w:r>
      <w:r w:rsidR="00B14C9F" w:rsidRPr="00816ED5">
        <w:rPr>
          <w:rFonts w:cs="Arial"/>
          <w:bCs/>
          <w:szCs w:val="22"/>
        </w:rPr>
        <w:t xml:space="preserve">In light of the </w:t>
      </w:r>
      <w:proofErr w:type="spellStart"/>
      <w:r w:rsidR="00B14C9F" w:rsidRPr="00816ED5">
        <w:rPr>
          <w:rFonts w:cs="Arial"/>
          <w:bCs/>
          <w:szCs w:val="22"/>
        </w:rPr>
        <w:t>aforegoing</w:t>
      </w:r>
      <w:proofErr w:type="spellEnd"/>
      <w:r w:rsidR="00B14C9F" w:rsidRPr="00816ED5">
        <w:rPr>
          <w:rFonts w:cs="Arial"/>
          <w:bCs/>
          <w:szCs w:val="22"/>
        </w:rPr>
        <w:t>, I make the following order:</w:t>
      </w:r>
    </w:p>
    <w:p w14:paraId="07676686" w14:textId="7DAC4A96" w:rsidR="00BA60D3" w:rsidRPr="00816ED5" w:rsidRDefault="00816ED5" w:rsidP="00816ED5">
      <w:pPr>
        <w:tabs>
          <w:tab w:val="left" w:pos="1701"/>
        </w:tabs>
        <w:spacing w:after="360" w:line="480" w:lineRule="auto"/>
        <w:ind w:left="1701" w:hanging="567"/>
        <w:rPr>
          <w:rFonts w:cs="Arial"/>
          <w:bCs/>
          <w:szCs w:val="22"/>
        </w:rPr>
      </w:pPr>
      <w:r>
        <w:rPr>
          <w:rFonts w:cs="Arial"/>
          <w:bCs/>
          <w:szCs w:val="22"/>
        </w:rPr>
        <w:t>1.</w:t>
      </w:r>
      <w:r>
        <w:rPr>
          <w:rFonts w:cs="Arial"/>
          <w:bCs/>
          <w:szCs w:val="22"/>
        </w:rPr>
        <w:tab/>
      </w:r>
      <w:r w:rsidR="00B14C9F" w:rsidRPr="00816ED5">
        <w:rPr>
          <w:rFonts w:cs="Arial"/>
          <w:bCs/>
          <w:szCs w:val="22"/>
        </w:rPr>
        <w:t>By agreement, the defendant is held 100% liable for all proven damages suffered by the plaintiff.</w:t>
      </w:r>
    </w:p>
    <w:p w14:paraId="24D4E106" w14:textId="0F4EA0EF" w:rsidR="00B14C9F" w:rsidRPr="00816ED5" w:rsidRDefault="00816ED5" w:rsidP="00816ED5">
      <w:pPr>
        <w:tabs>
          <w:tab w:val="left" w:pos="1701"/>
        </w:tabs>
        <w:spacing w:after="360" w:line="480" w:lineRule="auto"/>
        <w:ind w:left="1701" w:hanging="567"/>
        <w:rPr>
          <w:rFonts w:cs="Arial"/>
          <w:bCs/>
          <w:szCs w:val="22"/>
        </w:rPr>
      </w:pPr>
      <w:r>
        <w:rPr>
          <w:rFonts w:cs="Arial"/>
          <w:bCs/>
          <w:szCs w:val="22"/>
        </w:rPr>
        <w:t>2.</w:t>
      </w:r>
      <w:r>
        <w:rPr>
          <w:rFonts w:cs="Arial"/>
          <w:bCs/>
          <w:szCs w:val="22"/>
        </w:rPr>
        <w:tab/>
      </w:r>
      <w:r w:rsidR="00B14C9F" w:rsidRPr="00816ED5">
        <w:rPr>
          <w:rFonts w:cs="Arial"/>
          <w:bCs/>
          <w:szCs w:val="22"/>
        </w:rPr>
        <w:t>The defendant is ordered to pay the plaintiff an amount of R550 000.00 in full and final settlement of the plaintiff’s general damages.</w:t>
      </w:r>
    </w:p>
    <w:p w14:paraId="15C95B74" w14:textId="0CEA3DC0" w:rsidR="00B14C9F" w:rsidRPr="00816ED5" w:rsidRDefault="00816ED5" w:rsidP="00816ED5">
      <w:pPr>
        <w:tabs>
          <w:tab w:val="left" w:pos="1701"/>
        </w:tabs>
        <w:spacing w:after="360" w:line="480" w:lineRule="auto"/>
        <w:ind w:left="1701" w:hanging="567"/>
        <w:rPr>
          <w:rFonts w:cs="Arial"/>
          <w:bCs/>
          <w:szCs w:val="22"/>
        </w:rPr>
      </w:pPr>
      <w:r>
        <w:rPr>
          <w:rFonts w:cs="Arial"/>
          <w:bCs/>
          <w:szCs w:val="22"/>
        </w:rPr>
        <w:t>3.</w:t>
      </w:r>
      <w:r>
        <w:rPr>
          <w:rFonts w:cs="Arial"/>
          <w:bCs/>
          <w:szCs w:val="22"/>
        </w:rPr>
        <w:tab/>
      </w:r>
      <w:r w:rsidR="00B14C9F" w:rsidRPr="00816ED5">
        <w:rPr>
          <w:rFonts w:cs="Arial"/>
          <w:bCs/>
          <w:szCs w:val="22"/>
        </w:rPr>
        <w:t>The defendant is ordered to pay the plaintiff an amount of R1 265 314.00 for future loss of earning capacity.</w:t>
      </w:r>
    </w:p>
    <w:p w14:paraId="68C6346D" w14:textId="1E6E34B2" w:rsidR="00B14C9F" w:rsidRPr="00816ED5" w:rsidRDefault="00816ED5" w:rsidP="00816ED5">
      <w:pPr>
        <w:tabs>
          <w:tab w:val="left" w:pos="1701"/>
        </w:tabs>
        <w:spacing w:after="360" w:line="480" w:lineRule="auto"/>
        <w:ind w:left="1701" w:hanging="567"/>
        <w:rPr>
          <w:rFonts w:cs="Arial"/>
          <w:bCs/>
          <w:szCs w:val="22"/>
        </w:rPr>
      </w:pPr>
      <w:r>
        <w:rPr>
          <w:rFonts w:cs="Arial"/>
          <w:bCs/>
          <w:szCs w:val="22"/>
        </w:rPr>
        <w:t>4.</w:t>
      </w:r>
      <w:r>
        <w:rPr>
          <w:rFonts w:cs="Arial"/>
          <w:bCs/>
          <w:szCs w:val="22"/>
        </w:rPr>
        <w:tab/>
      </w:r>
      <w:r w:rsidR="00B14C9F" w:rsidRPr="00816ED5">
        <w:rPr>
          <w:rFonts w:cs="Arial"/>
          <w:bCs/>
          <w:szCs w:val="22"/>
        </w:rPr>
        <w:t>The defendant is ordered to provide the plaintiff with an undertaking for all medical expenses, as well as the costs of being accommodated at a hospital in respect of the minor child, RKS, with ID No 140822 1247 087, in terms of Section 17(4)(a) of the Road Accident Fund Act, 56 of 1996 (as amended) which medical expenses are also to include the following:</w:t>
      </w:r>
    </w:p>
    <w:p w14:paraId="16D617C9" w14:textId="64AF4143" w:rsidR="002378B8" w:rsidRPr="00816ED5" w:rsidRDefault="00816ED5" w:rsidP="00816ED5">
      <w:pPr>
        <w:tabs>
          <w:tab w:val="left" w:pos="2381"/>
        </w:tabs>
        <w:spacing w:after="360" w:line="480" w:lineRule="auto"/>
        <w:ind w:left="2381" w:hanging="680"/>
        <w:rPr>
          <w:rFonts w:cs="Arial"/>
          <w:bCs/>
          <w:szCs w:val="22"/>
        </w:rPr>
      </w:pPr>
      <w:r>
        <w:rPr>
          <w:rFonts w:cs="Arial"/>
          <w:bCs/>
          <w:szCs w:val="22"/>
        </w:rPr>
        <w:t>4.1.</w:t>
      </w:r>
      <w:r>
        <w:rPr>
          <w:rFonts w:cs="Arial"/>
          <w:bCs/>
          <w:szCs w:val="22"/>
        </w:rPr>
        <w:tab/>
      </w:r>
      <w:r w:rsidR="00B14C9F" w:rsidRPr="00816ED5">
        <w:rPr>
          <w:rFonts w:cs="Arial"/>
          <w:bCs/>
          <w:szCs w:val="22"/>
        </w:rPr>
        <w:t>Skin care treatment and ointments for the above-mentioned minor child</w:t>
      </w:r>
      <w:r w:rsidR="002378B8" w:rsidRPr="00816ED5">
        <w:rPr>
          <w:rFonts w:cs="Arial"/>
          <w:bCs/>
          <w:szCs w:val="22"/>
        </w:rPr>
        <w:t>;</w:t>
      </w:r>
      <w:r w:rsidR="00B14C9F" w:rsidRPr="00816ED5">
        <w:rPr>
          <w:rFonts w:cs="Arial"/>
          <w:bCs/>
          <w:szCs w:val="22"/>
        </w:rPr>
        <w:t xml:space="preserve"> </w:t>
      </w:r>
      <w:r w:rsidR="002378B8" w:rsidRPr="00816ED5">
        <w:rPr>
          <w:rFonts w:cs="Arial"/>
          <w:bCs/>
          <w:szCs w:val="22"/>
        </w:rPr>
        <w:t>and</w:t>
      </w:r>
    </w:p>
    <w:p w14:paraId="2E5B39DC" w14:textId="4314DAFA" w:rsidR="00B14C9F" w:rsidRPr="00816ED5" w:rsidRDefault="00816ED5" w:rsidP="00816ED5">
      <w:pPr>
        <w:tabs>
          <w:tab w:val="left" w:pos="2381"/>
        </w:tabs>
        <w:spacing w:after="360" w:line="480" w:lineRule="auto"/>
        <w:ind w:left="2381" w:hanging="680"/>
        <w:rPr>
          <w:rFonts w:cs="Arial"/>
          <w:bCs/>
          <w:szCs w:val="22"/>
        </w:rPr>
      </w:pPr>
      <w:r>
        <w:rPr>
          <w:rFonts w:cs="Arial"/>
          <w:bCs/>
          <w:szCs w:val="22"/>
        </w:rPr>
        <w:t>4.2.</w:t>
      </w:r>
      <w:r>
        <w:rPr>
          <w:rFonts w:cs="Arial"/>
          <w:bCs/>
          <w:szCs w:val="22"/>
        </w:rPr>
        <w:tab/>
      </w:r>
      <w:r w:rsidR="002378B8" w:rsidRPr="00816ED5">
        <w:rPr>
          <w:rFonts w:cs="Arial"/>
          <w:bCs/>
          <w:szCs w:val="22"/>
        </w:rPr>
        <w:t>A</w:t>
      </w:r>
      <w:r w:rsidR="00B14C9F" w:rsidRPr="00816ED5">
        <w:rPr>
          <w:rFonts w:cs="Arial"/>
          <w:bCs/>
          <w:szCs w:val="22"/>
        </w:rPr>
        <w:t>ll p</w:t>
      </w:r>
      <w:r w:rsidR="002378B8" w:rsidRPr="00816ED5">
        <w:rPr>
          <w:rFonts w:cs="Arial"/>
          <w:bCs/>
          <w:szCs w:val="22"/>
        </w:rPr>
        <w:t>sychological counselling sessions for the minor child with a view to helping her cope with her condition.</w:t>
      </w:r>
    </w:p>
    <w:p w14:paraId="7CC77D77" w14:textId="0FF93A83" w:rsidR="002378B8" w:rsidRPr="00816ED5" w:rsidRDefault="00816ED5" w:rsidP="00816ED5">
      <w:pPr>
        <w:tabs>
          <w:tab w:val="left" w:pos="1701"/>
        </w:tabs>
        <w:spacing w:after="360" w:line="480" w:lineRule="auto"/>
        <w:ind w:left="1701" w:hanging="567"/>
        <w:rPr>
          <w:rFonts w:cs="Arial"/>
          <w:bCs/>
          <w:szCs w:val="22"/>
        </w:rPr>
      </w:pPr>
      <w:r>
        <w:rPr>
          <w:rFonts w:cs="Arial"/>
          <w:bCs/>
          <w:szCs w:val="22"/>
        </w:rPr>
        <w:t>5.</w:t>
      </w:r>
      <w:r>
        <w:rPr>
          <w:rFonts w:cs="Arial"/>
          <w:bCs/>
          <w:szCs w:val="22"/>
        </w:rPr>
        <w:tab/>
      </w:r>
      <w:r w:rsidR="002378B8" w:rsidRPr="00816ED5">
        <w:rPr>
          <w:rFonts w:cs="Arial"/>
          <w:bCs/>
          <w:szCs w:val="22"/>
        </w:rPr>
        <w:t>The costs of this action are to be borne by the defendant on a party and party basis, which costs are to include the costs of all medico-legal reports prepared by the plaintiff’s experts, which shall include the medico-legal consultations with the minor child, the preparations of the expert reports, all qualifying preparation and reservation fees, where applicable with a view to attending the trial.</w:t>
      </w:r>
    </w:p>
    <w:p w14:paraId="0C25488D" w14:textId="1214256B" w:rsidR="002378B8" w:rsidRPr="00816ED5" w:rsidRDefault="00816ED5" w:rsidP="00816ED5">
      <w:pPr>
        <w:tabs>
          <w:tab w:val="left" w:pos="1701"/>
        </w:tabs>
        <w:spacing w:after="360" w:line="480" w:lineRule="auto"/>
        <w:ind w:left="1701" w:hanging="567"/>
        <w:rPr>
          <w:rFonts w:cs="Arial"/>
          <w:bCs/>
          <w:szCs w:val="22"/>
        </w:rPr>
      </w:pPr>
      <w:r>
        <w:rPr>
          <w:rFonts w:cs="Arial"/>
          <w:bCs/>
          <w:szCs w:val="22"/>
        </w:rPr>
        <w:lastRenderedPageBreak/>
        <w:t>6.</w:t>
      </w:r>
      <w:r>
        <w:rPr>
          <w:rFonts w:cs="Arial"/>
          <w:bCs/>
          <w:szCs w:val="22"/>
        </w:rPr>
        <w:tab/>
      </w:r>
      <w:r w:rsidR="002378B8" w:rsidRPr="00816ED5">
        <w:rPr>
          <w:rFonts w:cs="Arial"/>
          <w:bCs/>
          <w:szCs w:val="22"/>
        </w:rPr>
        <w:t>All costs mentioned in 5 above shall be payable upon taxation, and after a period of thirty (30) days after such taxation.</w:t>
      </w:r>
    </w:p>
    <w:p w14:paraId="0D5D08B1" w14:textId="77777777" w:rsidR="006D2198" w:rsidRPr="003A39AD" w:rsidRDefault="00DD3772" w:rsidP="00303032">
      <w:pPr>
        <w:pStyle w:val="ListParagraph"/>
        <w:spacing w:after="360" w:line="480" w:lineRule="auto"/>
        <w:ind w:left="0"/>
        <w:contextualSpacing w:val="0"/>
        <w:rPr>
          <w:rFonts w:cs="Arial"/>
          <w:b/>
          <w:szCs w:val="22"/>
        </w:rPr>
      </w:pPr>
      <w:r w:rsidRPr="003A39AD">
        <w:rPr>
          <w:rFonts w:cs="Arial"/>
          <w:b/>
          <w:szCs w:val="22"/>
        </w:rPr>
        <w:t>I hand down the order.</w:t>
      </w:r>
    </w:p>
    <w:p w14:paraId="45231C02" w14:textId="02B20F24" w:rsidR="00E81C17" w:rsidRPr="00CD1437" w:rsidRDefault="00076F67" w:rsidP="000C7D50">
      <w:pPr>
        <w:pStyle w:val="ListParagraph"/>
        <w:keepNext/>
        <w:tabs>
          <w:tab w:val="right" w:pos="0"/>
        </w:tabs>
        <w:ind w:left="0"/>
        <w:jc w:val="right"/>
        <w:rPr>
          <w:rFonts w:cs="Arial"/>
          <w:sz w:val="24"/>
        </w:rPr>
      </w:pPr>
      <w:r>
        <w:rPr>
          <w:rFonts w:cs="Arial"/>
          <w:sz w:val="24"/>
        </w:rPr>
        <w:tab/>
      </w:r>
      <w:r>
        <w:rPr>
          <w:rFonts w:cs="Arial"/>
          <w:sz w:val="24"/>
        </w:rPr>
        <w:tab/>
      </w:r>
      <w:r w:rsidR="00A413AD">
        <w:rPr>
          <w:rFonts w:cs="Arial"/>
          <w:sz w:val="24"/>
        </w:rPr>
        <w:t>______________________________</w:t>
      </w:r>
    </w:p>
    <w:p w14:paraId="6EF64AEC" w14:textId="77777777" w:rsidR="007A4557" w:rsidRDefault="00303032" w:rsidP="00A413AD">
      <w:pPr>
        <w:pStyle w:val="ListParagraph"/>
        <w:tabs>
          <w:tab w:val="right" w:pos="0"/>
        </w:tabs>
        <w:ind w:left="0"/>
        <w:jc w:val="right"/>
        <w:rPr>
          <w:rFonts w:cs="Arial"/>
          <w:b/>
          <w:sz w:val="24"/>
        </w:rPr>
      </w:pPr>
      <w:r>
        <w:rPr>
          <w:rFonts w:cs="Arial"/>
          <w:b/>
          <w:sz w:val="24"/>
        </w:rPr>
        <w:t>P W MAKHAMBENI</w:t>
      </w:r>
    </w:p>
    <w:p w14:paraId="79A52389" w14:textId="77777777" w:rsidR="007A4557" w:rsidRDefault="007A4557" w:rsidP="00A413AD">
      <w:pPr>
        <w:pStyle w:val="ListParagraph"/>
        <w:tabs>
          <w:tab w:val="right" w:pos="0"/>
        </w:tabs>
        <w:ind w:left="0"/>
        <w:jc w:val="right"/>
        <w:rPr>
          <w:rFonts w:cs="Arial"/>
          <w:b/>
          <w:sz w:val="24"/>
        </w:rPr>
      </w:pPr>
      <w:r>
        <w:rPr>
          <w:rFonts w:cs="Arial"/>
          <w:b/>
          <w:sz w:val="24"/>
        </w:rPr>
        <w:t>ACTING JUDGE OF THE HIGH COURT OF SOUTH AFRICA</w:t>
      </w:r>
    </w:p>
    <w:p w14:paraId="7A992BD2" w14:textId="16B17157" w:rsidR="007A4557" w:rsidRDefault="003A39AD" w:rsidP="003A39AD">
      <w:pPr>
        <w:pStyle w:val="ListParagraph"/>
        <w:tabs>
          <w:tab w:val="right" w:pos="0"/>
          <w:tab w:val="left" w:pos="4253"/>
        </w:tabs>
        <w:ind w:left="0"/>
        <w:jc w:val="center"/>
        <w:rPr>
          <w:rFonts w:cs="Arial"/>
          <w:b/>
          <w:sz w:val="24"/>
        </w:rPr>
      </w:pPr>
      <w:r>
        <w:rPr>
          <w:rFonts w:cs="Arial"/>
          <w:b/>
          <w:sz w:val="24"/>
        </w:rPr>
        <w:t xml:space="preserve">                       </w:t>
      </w:r>
      <w:r w:rsidR="007A4557">
        <w:rPr>
          <w:rFonts w:cs="Arial"/>
          <w:b/>
          <w:sz w:val="24"/>
        </w:rPr>
        <w:t>GAUTENG DIVISION</w:t>
      </w:r>
      <w:r>
        <w:rPr>
          <w:rFonts w:cs="Arial"/>
          <w:b/>
          <w:sz w:val="24"/>
        </w:rPr>
        <w:t xml:space="preserve">, </w:t>
      </w:r>
      <w:r w:rsidR="00303032">
        <w:rPr>
          <w:rFonts w:cs="Arial"/>
          <w:b/>
          <w:sz w:val="24"/>
        </w:rPr>
        <w:t>JOHANNESBURG</w:t>
      </w:r>
    </w:p>
    <w:p w14:paraId="011EA2D5" w14:textId="77777777" w:rsidR="00AA71F6" w:rsidRDefault="00AA71F6" w:rsidP="007A4557">
      <w:pPr>
        <w:pStyle w:val="ListParagraph"/>
        <w:spacing w:after="200"/>
        <w:ind w:left="0"/>
        <w:rPr>
          <w:rFonts w:eastAsia="Arial Unicode MS" w:cs="Arial"/>
          <w:bCs/>
        </w:rPr>
      </w:pPr>
    </w:p>
    <w:p w14:paraId="0F596899" w14:textId="77777777" w:rsidR="007A4557" w:rsidRDefault="007A4557" w:rsidP="007A4557">
      <w:pPr>
        <w:pStyle w:val="ListParagraph"/>
        <w:spacing w:after="200"/>
        <w:ind w:left="0"/>
        <w:rPr>
          <w:rFonts w:eastAsia="Arial Unicode MS" w:cs="Arial"/>
          <w:bCs/>
        </w:rPr>
      </w:pPr>
    </w:p>
    <w:p w14:paraId="740E774B" w14:textId="42176603" w:rsidR="00131AB6" w:rsidRPr="003A39AD" w:rsidRDefault="007A4557" w:rsidP="007A4557">
      <w:pPr>
        <w:pStyle w:val="ListParagraph"/>
        <w:spacing w:after="200"/>
        <w:ind w:left="0"/>
        <w:rPr>
          <w:rFonts w:eastAsia="Arial Unicode MS" w:cs="Arial"/>
          <w:bCs/>
          <w:i/>
          <w:iCs/>
        </w:rPr>
      </w:pPr>
      <w:r>
        <w:rPr>
          <w:rFonts w:eastAsia="Arial Unicode MS" w:cs="Arial"/>
          <w:bCs/>
        </w:rPr>
        <w:t xml:space="preserve">Delivered: </w:t>
      </w:r>
      <w:r w:rsidRPr="003A39AD">
        <w:rPr>
          <w:rFonts w:eastAsia="Arial Unicode MS" w:cs="Arial"/>
          <w:bCs/>
          <w:i/>
          <w:iCs/>
        </w:rPr>
        <w:t xml:space="preserve">This judgment was prepared and authored by the Acting Judge whose name is reflected and is handed down electronically by circulation to the Parties / their legal representatives by email and by uploading it to the electronic file of this matter on </w:t>
      </w:r>
      <w:proofErr w:type="spellStart"/>
      <w:r w:rsidRPr="003A39AD">
        <w:rPr>
          <w:rFonts w:eastAsia="Arial Unicode MS" w:cs="Arial"/>
          <w:bCs/>
          <w:i/>
          <w:iCs/>
        </w:rPr>
        <w:t>CaseLines</w:t>
      </w:r>
      <w:proofErr w:type="spellEnd"/>
      <w:r w:rsidRPr="003A39AD">
        <w:rPr>
          <w:rFonts w:eastAsia="Arial Unicode MS" w:cs="Arial"/>
          <w:bCs/>
          <w:i/>
          <w:iCs/>
        </w:rPr>
        <w:t xml:space="preserve">. The date of the judgment is deemed to be </w:t>
      </w:r>
      <w:r w:rsidR="002378B8" w:rsidRPr="003A39AD">
        <w:rPr>
          <w:rFonts w:eastAsia="Arial Unicode MS" w:cs="Arial"/>
          <w:b/>
          <w:bCs/>
          <w:i/>
          <w:iCs/>
        </w:rPr>
        <w:t>1</w:t>
      </w:r>
      <w:r w:rsidR="009A1B51" w:rsidRPr="003A39AD">
        <w:rPr>
          <w:rFonts w:eastAsia="Arial Unicode MS" w:cs="Arial"/>
          <w:b/>
          <w:bCs/>
          <w:i/>
          <w:iCs/>
        </w:rPr>
        <w:t>8</w:t>
      </w:r>
      <w:r w:rsidR="002378B8" w:rsidRPr="003A39AD">
        <w:rPr>
          <w:rFonts w:eastAsia="Arial Unicode MS" w:cs="Arial"/>
          <w:b/>
          <w:bCs/>
          <w:i/>
          <w:iCs/>
        </w:rPr>
        <w:t xml:space="preserve"> March</w:t>
      </w:r>
      <w:r w:rsidR="009B6BC0" w:rsidRPr="003A39AD">
        <w:rPr>
          <w:rFonts w:eastAsia="Arial Unicode MS" w:cs="Arial"/>
          <w:b/>
          <w:bCs/>
          <w:i/>
          <w:iCs/>
        </w:rPr>
        <w:t xml:space="preserve"> 202</w:t>
      </w:r>
      <w:r w:rsidR="00BF7A0E" w:rsidRPr="003A39AD">
        <w:rPr>
          <w:rFonts w:eastAsia="Arial Unicode MS" w:cs="Arial"/>
          <w:b/>
          <w:bCs/>
          <w:i/>
          <w:iCs/>
        </w:rPr>
        <w:t>4</w:t>
      </w:r>
      <w:r w:rsidR="00C578BA" w:rsidRPr="003A39AD">
        <w:rPr>
          <w:rFonts w:eastAsia="Arial Unicode MS" w:cs="Arial"/>
          <w:b/>
          <w:bCs/>
          <w:i/>
          <w:iCs/>
        </w:rPr>
        <w:t>, with the matter having been heard on the 29</w:t>
      </w:r>
      <w:r w:rsidR="00C578BA" w:rsidRPr="003A39AD">
        <w:rPr>
          <w:rFonts w:eastAsia="Arial Unicode MS" w:cs="Arial"/>
          <w:b/>
          <w:bCs/>
          <w:i/>
          <w:iCs/>
          <w:vertAlign w:val="superscript"/>
        </w:rPr>
        <w:t>th</w:t>
      </w:r>
      <w:r w:rsidR="00C578BA" w:rsidRPr="003A39AD">
        <w:rPr>
          <w:rFonts w:eastAsia="Arial Unicode MS" w:cs="Arial"/>
          <w:b/>
          <w:bCs/>
          <w:i/>
          <w:iCs/>
        </w:rPr>
        <w:t xml:space="preserve"> of February 2024 and the 1</w:t>
      </w:r>
      <w:r w:rsidR="00C578BA" w:rsidRPr="003A39AD">
        <w:rPr>
          <w:rFonts w:eastAsia="Arial Unicode MS" w:cs="Arial"/>
          <w:b/>
          <w:bCs/>
          <w:i/>
          <w:iCs/>
          <w:vertAlign w:val="superscript"/>
        </w:rPr>
        <w:t>st</w:t>
      </w:r>
      <w:r w:rsidR="00C578BA" w:rsidRPr="003A39AD">
        <w:rPr>
          <w:rFonts w:eastAsia="Arial Unicode MS" w:cs="Arial"/>
          <w:b/>
          <w:bCs/>
          <w:i/>
          <w:iCs/>
        </w:rPr>
        <w:t xml:space="preserve"> of March 2024</w:t>
      </w:r>
      <w:r w:rsidRPr="003A39AD">
        <w:rPr>
          <w:rFonts w:eastAsia="Arial Unicode MS" w:cs="Arial"/>
          <w:bCs/>
          <w:i/>
          <w:iCs/>
        </w:rPr>
        <w:t>.</w:t>
      </w:r>
    </w:p>
    <w:p w14:paraId="6A03690C" w14:textId="77777777" w:rsidR="003A1A6A" w:rsidRDefault="003A1A6A" w:rsidP="003A1A6A">
      <w:pPr>
        <w:pStyle w:val="ListParagraph"/>
        <w:tabs>
          <w:tab w:val="right" w:pos="0"/>
          <w:tab w:val="left" w:pos="4253"/>
        </w:tabs>
        <w:ind w:left="0"/>
        <w:jc w:val="center"/>
        <w:rPr>
          <w:rFonts w:cs="Arial"/>
          <w:b/>
          <w:sz w:val="24"/>
        </w:rPr>
      </w:pPr>
    </w:p>
    <w:p w14:paraId="1FE1F011" w14:textId="77777777" w:rsidR="007A4557" w:rsidRDefault="007A4557" w:rsidP="003A1A6A">
      <w:pPr>
        <w:pStyle w:val="ListParagraph"/>
        <w:tabs>
          <w:tab w:val="right" w:pos="0"/>
          <w:tab w:val="left" w:pos="4253"/>
        </w:tabs>
        <w:ind w:left="0"/>
        <w:jc w:val="center"/>
        <w:rPr>
          <w:rFonts w:cs="Arial"/>
          <w:b/>
          <w:sz w:val="24"/>
        </w:rPr>
      </w:pPr>
    </w:p>
    <w:p w14:paraId="39C37592" w14:textId="77777777" w:rsidR="00214942" w:rsidRDefault="00214942" w:rsidP="003A1A6A">
      <w:pPr>
        <w:pStyle w:val="ListParagraph"/>
        <w:tabs>
          <w:tab w:val="right" w:pos="0"/>
          <w:tab w:val="left" w:pos="4253"/>
        </w:tabs>
        <w:ind w:left="0"/>
        <w:rPr>
          <w:rFonts w:cs="Arial"/>
          <w:sz w:val="24"/>
        </w:rPr>
      </w:pPr>
    </w:p>
    <w:p w14:paraId="1A824120" w14:textId="58D92505" w:rsidR="003A1A6A" w:rsidRDefault="00BF7A0E" w:rsidP="006E65CF">
      <w:pPr>
        <w:pStyle w:val="ListParagraph"/>
        <w:tabs>
          <w:tab w:val="right" w:pos="8647"/>
        </w:tabs>
        <w:ind w:left="0"/>
        <w:rPr>
          <w:rFonts w:cs="Arial"/>
          <w:sz w:val="24"/>
        </w:rPr>
      </w:pPr>
      <w:r>
        <w:rPr>
          <w:rFonts w:cs="Arial"/>
          <w:sz w:val="24"/>
        </w:rPr>
        <w:t xml:space="preserve">COUNSEL </w:t>
      </w:r>
      <w:r w:rsidR="003A1A6A">
        <w:rPr>
          <w:rFonts w:cs="Arial"/>
          <w:sz w:val="24"/>
        </w:rPr>
        <w:t xml:space="preserve">FOR THE </w:t>
      </w:r>
      <w:r w:rsidR="00DD3772">
        <w:rPr>
          <w:rFonts w:cs="Arial"/>
          <w:sz w:val="24"/>
        </w:rPr>
        <w:t>PLAINTIFF</w:t>
      </w:r>
      <w:r w:rsidR="003A1A6A">
        <w:rPr>
          <w:rFonts w:cs="Arial"/>
          <w:sz w:val="24"/>
        </w:rPr>
        <w:t>:</w:t>
      </w:r>
      <w:r w:rsidR="00F85D6E">
        <w:rPr>
          <w:rFonts w:cs="Arial"/>
          <w:sz w:val="24"/>
        </w:rPr>
        <w:t xml:space="preserve">                                                Mr Uys Jordaan</w:t>
      </w:r>
      <w:r w:rsidR="00FA2FD5">
        <w:rPr>
          <w:rFonts w:cs="Arial"/>
          <w:sz w:val="24"/>
        </w:rPr>
        <w:tab/>
      </w:r>
    </w:p>
    <w:p w14:paraId="12092F5C" w14:textId="77777777" w:rsidR="003A1A6A" w:rsidRDefault="0049395E" w:rsidP="00F04049">
      <w:pPr>
        <w:pStyle w:val="ListParagraph"/>
        <w:tabs>
          <w:tab w:val="right" w:pos="8647"/>
        </w:tabs>
        <w:ind w:left="0"/>
        <w:rPr>
          <w:rFonts w:cs="Arial"/>
          <w:sz w:val="24"/>
        </w:rPr>
      </w:pPr>
      <w:r>
        <w:rPr>
          <w:rFonts w:cs="Arial"/>
          <w:sz w:val="24"/>
        </w:rPr>
        <w:tab/>
      </w:r>
    </w:p>
    <w:p w14:paraId="056AA1E2" w14:textId="03240DEC" w:rsidR="003A1A6A" w:rsidRPr="00F36FFF" w:rsidRDefault="003A1A6A" w:rsidP="006E5FDA">
      <w:pPr>
        <w:pStyle w:val="ListParagraph"/>
        <w:tabs>
          <w:tab w:val="right" w:pos="8647"/>
        </w:tabs>
        <w:ind w:left="3119" w:hanging="3119"/>
        <w:jc w:val="left"/>
        <w:rPr>
          <w:rFonts w:cs="Arial"/>
          <w:sz w:val="24"/>
        </w:rPr>
      </w:pPr>
      <w:r>
        <w:rPr>
          <w:rFonts w:cs="Arial"/>
          <w:sz w:val="24"/>
        </w:rPr>
        <w:t xml:space="preserve">INSTRUCTED BY: </w:t>
      </w:r>
      <w:r>
        <w:rPr>
          <w:rFonts w:cs="Arial"/>
          <w:sz w:val="24"/>
        </w:rPr>
        <w:tab/>
      </w:r>
      <w:r w:rsidR="00BB4DEB">
        <w:rPr>
          <w:rFonts w:cs="Arial"/>
          <w:sz w:val="24"/>
        </w:rPr>
        <w:tab/>
      </w:r>
      <w:r w:rsidR="00CE3D12">
        <w:rPr>
          <w:rFonts w:cs="Arial"/>
          <w:sz w:val="24"/>
        </w:rPr>
        <w:t>U</w:t>
      </w:r>
      <w:r w:rsidR="002B53F6">
        <w:rPr>
          <w:rFonts w:cs="Arial"/>
          <w:sz w:val="24"/>
        </w:rPr>
        <w:t>ys Jordaan Inc., Roodepoort.</w:t>
      </w:r>
    </w:p>
    <w:p w14:paraId="66D11D30" w14:textId="77777777" w:rsidR="003A1A6A" w:rsidRDefault="003A1A6A" w:rsidP="006E65CF">
      <w:pPr>
        <w:pStyle w:val="ListParagraph"/>
        <w:tabs>
          <w:tab w:val="right" w:pos="0"/>
          <w:tab w:val="right" w:pos="8647"/>
        </w:tabs>
        <w:ind w:left="0"/>
        <w:rPr>
          <w:rFonts w:cs="Arial"/>
          <w:sz w:val="24"/>
        </w:rPr>
      </w:pPr>
    </w:p>
    <w:p w14:paraId="7F599C37" w14:textId="371F2817" w:rsidR="003A1A6A" w:rsidRPr="008209AF" w:rsidRDefault="006E5FDA" w:rsidP="006E65CF">
      <w:pPr>
        <w:pStyle w:val="ListParagraph"/>
        <w:tabs>
          <w:tab w:val="right" w:pos="0"/>
          <w:tab w:val="right" w:pos="8647"/>
        </w:tabs>
        <w:ind w:left="0"/>
        <w:rPr>
          <w:rFonts w:cs="Arial"/>
          <w:sz w:val="24"/>
        </w:rPr>
      </w:pPr>
      <w:r>
        <w:rPr>
          <w:rFonts w:cs="Arial"/>
          <w:sz w:val="24"/>
        </w:rPr>
        <w:t>COUNSEL</w:t>
      </w:r>
      <w:r w:rsidR="003A1A6A" w:rsidRPr="008209AF">
        <w:rPr>
          <w:rFonts w:cs="Arial"/>
          <w:sz w:val="24"/>
        </w:rPr>
        <w:t xml:space="preserve"> FOR </w:t>
      </w:r>
      <w:r w:rsidR="00DD3772">
        <w:rPr>
          <w:rFonts w:cs="Arial"/>
          <w:sz w:val="24"/>
        </w:rPr>
        <w:t>DEFENDANT</w:t>
      </w:r>
      <w:r w:rsidR="003A1A6A">
        <w:rPr>
          <w:rFonts w:cs="Arial"/>
          <w:sz w:val="24"/>
        </w:rPr>
        <w:t xml:space="preserve">: </w:t>
      </w:r>
      <w:r w:rsidR="00BB4DEB">
        <w:rPr>
          <w:rFonts w:cs="Arial"/>
          <w:sz w:val="24"/>
        </w:rPr>
        <w:tab/>
      </w:r>
      <w:r w:rsidR="00EB1EEE">
        <w:rPr>
          <w:rFonts w:cs="Arial"/>
          <w:sz w:val="24"/>
        </w:rPr>
        <w:t>M</w:t>
      </w:r>
      <w:r w:rsidR="00714DC9">
        <w:rPr>
          <w:rFonts w:cs="Arial"/>
          <w:sz w:val="24"/>
        </w:rPr>
        <w:t>s</w:t>
      </w:r>
      <w:r w:rsidR="002D6A23">
        <w:rPr>
          <w:rFonts w:cs="Arial"/>
          <w:sz w:val="24"/>
        </w:rPr>
        <w:t xml:space="preserve"> Jacqueline</w:t>
      </w:r>
      <w:r w:rsidR="00714DC9">
        <w:rPr>
          <w:rFonts w:cs="Arial"/>
          <w:sz w:val="24"/>
        </w:rPr>
        <w:t xml:space="preserve"> Mhlanga</w:t>
      </w:r>
    </w:p>
    <w:p w14:paraId="2BCAEBC2" w14:textId="77777777" w:rsidR="003A1A6A" w:rsidRPr="00F420DA" w:rsidRDefault="003A1A6A" w:rsidP="006E65CF">
      <w:pPr>
        <w:pStyle w:val="ListParagraph"/>
        <w:tabs>
          <w:tab w:val="right" w:pos="0"/>
          <w:tab w:val="right" w:pos="8647"/>
        </w:tabs>
        <w:ind w:left="0"/>
        <w:rPr>
          <w:rFonts w:cs="Arial"/>
          <w:sz w:val="24"/>
        </w:rPr>
      </w:pPr>
    </w:p>
    <w:p w14:paraId="22C33C08" w14:textId="6B21A1E7" w:rsidR="003A1A6A" w:rsidRDefault="003A1A6A" w:rsidP="006E65CF">
      <w:pPr>
        <w:pStyle w:val="ListParagraph"/>
        <w:tabs>
          <w:tab w:val="right" w:pos="8647"/>
        </w:tabs>
        <w:ind w:left="0"/>
        <w:rPr>
          <w:rFonts w:cs="Arial"/>
          <w:sz w:val="24"/>
        </w:rPr>
      </w:pPr>
      <w:r w:rsidRPr="00F420DA">
        <w:rPr>
          <w:rFonts w:cs="Arial"/>
          <w:sz w:val="24"/>
        </w:rPr>
        <w:t>INSTRUCTED BY</w:t>
      </w:r>
      <w:r>
        <w:rPr>
          <w:rFonts w:cs="Arial"/>
          <w:sz w:val="24"/>
        </w:rPr>
        <w:t xml:space="preserve">: </w:t>
      </w:r>
      <w:r w:rsidR="00741172">
        <w:rPr>
          <w:rFonts w:cs="Arial"/>
          <w:sz w:val="24"/>
        </w:rPr>
        <w:tab/>
      </w:r>
      <w:r w:rsidR="002D6A23">
        <w:rPr>
          <w:rFonts w:cs="Arial"/>
          <w:sz w:val="24"/>
        </w:rPr>
        <w:t>State</w:t>
      </w:r>
      <w:r w:rsidR="00DD3772">
        <w:rPr>
          <w:rFonts w:cs="Arial"/>
          <w:sz w:val="24"/>
        </w:rPr>
        <w:t xml:space="preserve"> Attorney</w:t>
      </w:r>
      <w:r w:rsidR="00F312C7">
        <w:rPr>
          <w:rFonts w:cs="Arial"/>
          <w:sz w:val="24"/>
        </w:rPr>
        <w:t>’</w:t>
      </w:r>
      <w:r w:rsidR="00DD3772">
        <w:rPr>
          <w:rFonts w:cs="Arial"/>
          <w:sz w:val="24"/>
        </w:rPr>
        <w:t>s</w:t>
      </w:r>
      <w:r w:rsidR="00F312C7">
        <w:rPr>
          <w:rFonts w:cs="Arial"/>
          <w:sz w:val="24"/>
        </w:rPr>
        <w:t xml:space="preserve"> Office, Johannesburg</w:t>
      </w:r>
    </w:p>
    <w:p w14:paraId="36E2CE7B" w14:textId="77777777" w:rsidR="003301BC" w:rsidRDefault="003301BC" w:rsidP="006E65CF">
      <w:pPr>
        <w:pStyle w:val="ListParagraph"/>
        <w:tabs>
          <w:tab w:val="right" w:pos="8647"/>
        </w:tabs>
        <w:ind w:left="0"/>
        <w:rPr>
          <w:rFonts w:cs="Arial"/>
          <w:sz w:val="24"/>
        </w:rPr>
      </w:pPr>
    </w:p>
    <w:p w14:paraId="36181AC7" w14:textId="77777777" w:rsidR="003A1A6A" w:rsidRPr="003A39AD" w:rsidRDefault="003A1A6A" w:rsidP="006E65CF">
      <w:pPr>
        <w:pStyle w:val="ListParagraph"/>
        <w:tabs>
          <w:tab w:val="right" w:pos="0"/>
          <w:tab w:val="right" w:pos="8647"/>
        </w:tabs>
        <w:ind w:left="0"/>
        <w:rPr>
          <w:rFonts w:cs="Arial"/>
          <w:b/>
          <w:bCs/>
          <w:sz w:val="24"/>
        </w:rPr>
      </w:pPr>
      <w:r w:rsidRPr="008209AF">
        <w:rPr>
          <w:rFonts w:cs="Arial"/>
          <w:sz w:val="24"/>
        </w:rPr>
        <w:t xml:space="preserve">DATE OF </w:t>
      </w:r>
      <w:r w:rsidR="00272BBF">
        <w:rPr>
          <w:rFonts w:cs="Arial"/>
          <w:sz w:val="24"/>
        </w:rPr>
        <w:t xml:space="preserve">THE </w:t>
      </w:r>
      <w:r w:rsidR="000C7D50">
        <w:rPr>
          <w:rFonts w:cs="Arial"/>
          <w:sz w:val="24"/>
        </w:rPr>
        <w:t>HEARING</w:t>
      </w:r>
      <w:r>
        <w:rPr>
          <w:rFonts w:cs="Arial"/>
          <w:sz w:val="24"/>
        </w:rPr>
        <w:t>:</w:t>
      </w:r>
      <w:r w:rsidR="00862DB8">
        <w:rPr>
          <w:rFonts w:cs="Arial"/>
          <w:sz w:val="24"/>
        </w:rPr>
        <w:t xml:space="preserve">   </w:t>
      </w:r>
      <w:r w:rsidR="00741172">
        <w:rPr>
          <w:rFonts w:cs="Arial"/>
          <w:sz w:val="24"/>
        </w:rPr>
        <w:tab/>
      </w:r>
      <w:r w:rsidR="002378B8" w:rsidRPr="003A39AD">
        <w:rPr>
          <w:rFonts w:cs="Arial"/>
          <w:b/>
          <w:bCs/>
          <w:sz w:val="24"/>
        </w:rPr>
        <w:t>29 February</w:t>
      </w:r>
      <w:r w:rsidR="00DD3772" w:rsidRPr="003A39AD">
        <w:rPr>
          <w:rFonts w:cs="Arial"/>
          <w:b/>
          <w:bCs/>
          <w:sz w:val="24"/>
        </w:rPr>
        <w:t xml:space="preserve"> 2024</w:t>
      </w:r>
    </w:p>
    <w:p w14:paraId="55C812D1" w14:textId="77777777" w:rsidR="002378B8" w:rsidRPr="008209AF" w:rsidRDefault="002378B8" w:rsidP="006E65CF">
      <w:pPr>
        <w:pStyle w:val="ListParagraph"/>
        <w:tabs>
          <w:tab w:val="right" w:pos="0"/>
          <w:tab w:val="right" w:pos="8647"/>
        </w:tabs>
        <w:ind w:left="0"/>
        <w:rPr>
          <w:rFonts w:cs="Arial"/>
          <w:sz w:val="24"/>
        </w:rPr>
      </w:pPr>
      <w:r w:rsidRPr="003A39AD">
        <w:rPr>
          <w:rFonts w:cs="Arial"/>
          <w:b/>
          <w:bCs/>
          <w:sz w:val="24"/>
        </w:rPr>
        <w:tab/>
        <w:t>1 March 2024</w:t>
      </w:r>
    </w:p>
    <w:p w14:paraId="7786C38C" w14:textId="77777777" w:rsidR="003A1A6A" w:rsidRDefault="003A1A6A" w:rsidP="006E65CF">
      <w:pPr>
        <w:pStyle w:val="ListParagraph"/>
        <w:tabs>
          <w:tab w:val="right" w:pos="0"/>
          <w:tab w:val="right" w:pos="8647"/>
        </w:tabs>
        <w:ind w:left="0"/>
        <w:rPr>
          <w:rFonts w:cs="Arial"/>
          <w:sz w:val="24"/>
        </w:rPr>
      </w:pPr>
    </w:p>
    <w:p w14:paraId="0808DA15" w14:textId="6C0021CB" w:rsidR="003A1A6A" w:rsidRPr="00A63BF3" w:rsidRDefault="003A1A6A" w:rsidP="006E65CF">
      <w:pPr>
        <w:pStyle w:val="ListParagraph"/>
        <w:tabs>
          <w:tab w:val="right" w:pos="0"/>
          <w:tab w:val="right" w:pos="8647"/>
        </w:tabs>
        <w:ind w:left="0"/>
        <w:rPr>
          <w:rFonts w:cs="Arial"/>
          <w:sz w:val="24"/>
        </w:rPr>
      </w:pPr>
      <w:r w:rsidRPr="008209AF">
        <w:rPr>
          <w:rFonts w:cs="Arial"/>
          <w:sz w:val="24"/>
        </w:rPr>
        <w:t>DATE OF JUDGMENT</w:t>
      </w:r>
      <w:r>
        <w:rPr>
          <w:rFonts w:cs="Arial"/>
          <w:sz w:val="24"/>
        </w:rPr>
        <w:t>:</w:t>
      </w:r>
      <w:r w:rsidR="00995A70">
        <w:rPr>
          <w:rFonts w:cs="Arial"/>
          <w:sz w:val="24"/>
        </w:rPr>
        <w:tab/>
      </w:r>
      <w:r w:rsidR="002378B8" w:rsidRPr="003A39AD">
        <w:rPr>
          <w:rFonts w:cs="Arial"/>
          <w:b/>
          <w:bCs/>
          <w:sz w:val="24"/>
        </w:rPr>
        <w:t>1</w:t>
      </w:r>
      <w:r w:rsidR="000923F8" w:rsidRPr="003A39AD">
        <w:rPr>
          <w:rFonts w:cs="Arial"/>
          <w:b/>
          <w:bCs/>
          <w:sz w:val="24"/>
        </w:rPr>
        <w:t>8</w:t>
      </w:r>
      <w:r w:rsidR="002378B8" w:rsidRPr="003A39AD">
        <w:rPr>
          <w:rFonts w:cs="Arial"/>
          <w:b/>
          <w:bCs/>
          <w:sz w:val="24"/>
        </w:rPr>
        <w:t xml:space="preserve"> March</w:t>
      </w:r>
      <w:r w:rsidR="00DD3772" w:rsidRPr="003A39AD">
        <w:rPr>
          <w:rFonts w:cs="Arial"/>
          <w:b/>
          <w:bCs/>
          <w:sz w:val="24"/>
        </w:rPr>
        <w:t xml:space="preserve"> 2024</w:t>
      </w:r>
    </w:p>
    <w:sectPr w:rsidR="003A1A6A" w:rsidRPr="00A63BF3" w:rsidSect="00EC393C">
      <w:headerReference w:type="default" r:id="rId10"/>
      <w:pgSz w:w="11906" w:h="16838"/>
      <w:pgMar w:top="1440" w:right="1558" w:bottom="113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8484B" w14:textId="77777777" w:rsidR="00EC393C" w:rsidRDefault="00EC393C">
      <w:r>
        <w:separator/>
      </w:r>
    </w:p>
  </w:endnote>
  <w:endnote w:type="continuationSeparator" w:id="0">
    <w:p w14:paraId="1952336B" w14:textId="77777777" w:rsidR="00EC393C" w:rsidRDefault="00EC3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067CB" w14:textId="77777777" w:rsidR="00EC393C" w:rsidRDefault="00EC393C" w:rsidP="00927532">
      <w:pPr>
        <w:spacing w:line="240" w:lineRule="auto"/>
      </w:pPr>
      <w:r>
        <w:separator/>
      </w:r>
    </w:p>
  </w:footnote>
  <w:footnote w:type="continuationSeparator" w:id="0">
    <w:p w14:paraId="1FD82070" w14:textId="77777777" w:rsidR="00EC393C" w:rsidRDefault="00EC393C" w:rsidP="00927532">
      <w:pPr>
        <w:spacing w:line="240" w:lineRule="auto"/>
      </w:pPr>
      <w:r>
        <w:continuationSeparator/>
      </w:r>
    </w:p>
  </w:footnote>
  <w:footnote w:type="continuationNotice" w:id="1">
    <w:p w14:paraId="490BC031" w14:textId="77777777" w:rsidR="00EC393C" w:rsidRDefault="00EC393C" w:rsidP="00927532">
      <w:pPr>
        <w:spacing w:line="240" w:lineRule="auto"/>
      </w:pPr>
    </w:p>
  </w:footnote>
  <w:footnote w:id="2">
    <w:p w14:paraId="1012C1CA" w14:textId="77777777" w:rsidR="00213BFC" w:rsidRPr="00213BFC" w:rsidRDefault="00213BFC">
      <w:pPr>
        <w:pStyle w:val="FootnoteText"/>
        <w:rPr>
          <w:lang w:val="en-GB"/>
        </w:rPr>
      </w:pPr>
      <w:r>
        <w:rPr>
          <w:rStyle w:val="FootnoteReference"/>
        </w:rPr>
        <w:footnoteRef/>
      </w:r>
      <w:r>
        <w:t xml:space="preserve"> </w:t>
      </w:r>
      <w:r>
        <w:rPr>
          <w:lang w:val="en-GB"/>
        </w:rPr>
        <w:tab/>
      </w:r>
      <w:proofErr w:type="spellStart"/>
      <w:r>
        <w:rPr>
          <w:lang w:val="en-GB"/>
        </w:rPr>
        <w:t>CaseLines</w:t>
      </w:r>
      <w:proofErr w:type="spellEnd"/>
      <w:r>
        <w:rPr>
          <w:lang w:val="en-GB"/>
        </w:rPr>
        <w:t xml:space="preserve"> (“CL”) 016-1 to 016-4: settlement documents signed by the plaintiff and the defendant.</w:t>
      </w:r>
    </w:p>
  </w:footnote>
  <w:footnote w:id="3">
    <w:p w14:paraId="3AA12093" w14:textId="77777777" w:rsidR="00037DCD" w:rsidRPr="00037DCD" w:rsidRDefault="00037DCD">
      <w:pPr>
        <w:pStyle w:val="FootnoteText"/>
        <w:rPr>
          <w:lang w:val="en-GB"/>
        </w:rPr>
      </w:pPr>
      <w:r>
        <w:rPr>
          <w:rStyle w:val="FootnoteReference"/>
        </w:rPr>
        <w:footnoteRef/>
      </w:r>
      <w:r>
        <w:t xml:space="preserve"> </w:t>
      </w:r>
      <w:r>
        <w:rPr>
          <w:lang w:val="en-GB"/>
        </w:rPr>
        <w:tab/>
        <w:t>CL 003-1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EA85" w14:textId="09015176" w:rsidR="006A3975" w:rsidRPr="00787DAE" w:rsidRDefault="006A3975" w:rsidP="00AB10F6">
    <w:pPr>
      <w:pStyle w:val="Header"/>
      <w:spacing w:line="276" w:lineRule="auto"/>
      <w:jc w:val="center"/>
      <w:rPr>
        <w:rStyle w:val="PageNumber"/>
        <w:rFonts w:cs="Arial"/>
        <w:sz w:val="20"/>
        <w:szCs w:val="20"/>
      </w:rPr>
    </w:pPr>
    <w:r w:rsidRPr="00787DAE">
      <w:rPr>
        <w:rStyle w:val="PageNumber"/>
        <w:rFonts w:cs="Arial"/>
        <w:sz w:val="20"/>
        <w:szCs w:val="20"/>
      </w:rPr>
      <w:fldChar w:fldCharType="begin"/>
    </w:r>
    <w:r w:rsidRPr="00787DAE">
      <w:rPr>
        <w:rStyle w:val="PageNumber"/>
        <w:rFonts w:cs="Arial"/>
        <w:sz w:val="20"/>
        <w:szCs w:val="20"/>
      </w:rPr>
      <w:instrText xml:space="preserve"> PAGE </w:instrText>
    </w:r>
    <w:r w:rsidRPr="00787DAE">
      <w:rPr>
        <w:rStyle w:val="PageNumber"/>
        <w:rFonts w:cs="Arial"/>
        <w:sz w:val="20"/>
        <w:szCs w:val="20"/>
      </w:rPr>
      <w:fldChar w:fldCharType="separate"/>
    </w:r>
    <w:r w:rsidR="00287DBB">
      <w:rPr>
        <w:rStyle w:val="PageNumber"/>
        <w:rFonts w:cs="Arial"/>
        <w:noProof/>
        <w:sz w:val="20"/>
        <w:szCs w:val="20"/>
      </w:rPr>
      <w:t>10</w:t>
    </w:r>
    <w:r w:rsidRPr="00787DAE">
      <w:rPr>
        <w:rStyle w:val="PageNumber"/>
        <w:rFonts w:cs="Arial"/>
        <w:sz w:val="20"/>
        <w:szCs w:val="20"/>
      </w:rPr>
      <w:fldChar w:fldCharType="end"/>
    </w:r>
  </w:p>
  <w:p w14:paraId="2F94D971" w14:textId="77777777" w:rsidR="006A3975" w:rsidRDefault="006A3975" w:rsidP="00787DAE">
    <w:pPr>
      <w:pStyle w:val="Header"/>
      <w:spacing w:line="276" w:lineRule="auto"/>
      <w:jc w:val="right"/>
      <w:rPr>
        <w:rFonts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7171"/>
    <w:multiLevelType w:val="hybridMultilevel"/>
    <w:tmpl w:val="F1EEE7A4"/>
    <w:lvl w:ilvl="0" w:tplc="062C0F44">
      <w:start w:val="1"/>
      <w:numFmt w:val="decimal"/>
      <w:lvlText w:val="%1."/>
      <w:lvlJc w:val="left"/>
      <w:pPr>
        <w:ind w:left="2295" w:hanging="855"/>
      </w:pPr>
      <w:rPr>
        <w:rFonts w:hint="default"/>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4E20156"/>
    <w:multiLevelType w:val="multilevel"/>
    <w:tmpl w:val="447A6CB2"/>
    <w:lvl w:ilvl="0">
      <w:start w:val="1"/>
      <w:numFmt w:val="decimal"/>
      <w:lvlText w:val="%1."/>
      <w:lvlJc w:val="left"/>
      <w:pPr>
        <w:tabs>
          <w:tab w:val="num" w:pos="1440"/>
        </w:tabs>
        <w:ind w:left="1440" w:hanging="720"/>
      </w:pPr>
      <w:rPr>
        <w:rFonts w:ascii="Arial" w:hAnsi="Arial" w:hint="default"/>
        <w:b w:val="0"/>
        <w:i w:val="0"/>
        <w:caps w:val="0"/>
        <w:strike w:val="0"/>
        <w:dstrike w:val="0"/>
        <w:vanish w:val="0"/>
        <w:color w:val="auto"/>
        <w:sz w:val="24"/>
        <w:vertAlign w:val="baseline"/>
      </w:rPr>
    </w:lvl>
    <w:lvl w:ilvl="1">
      <w:start w:val="1"/>
      <w:numFmt w:val="decimal"/>
      <w:lvlText w:val="%1.%2."/>
      <w:lvlJc w:val="left"/>
      <w:pPr>
        <w:tabs>
          <w:tab w:val="num" w:pos="2160"/>
        </w:tabs>
        <w:ind w:left="2160" w:hanging="720"/>
      </w:pPr>
      <w:rPr>
        <w:rFonts w:ascii="Arial" w:hAnsi="Arial" w:hint="default"/>
        <w:b w:val="0"/>
        <w:i w:val="0"/>
        <w:sz w:val="24"/>
      </w:rPr>
    </w:lvl>
    <w:lvl w:ilvl="2">
      <w:start w:val="1"/>
      <w:numFmt w:val="decimal"/>
      <w:lvlText w:val="%1.%2.%3."/>
      <w:lvlJc w:val="left"/>
      <w:pPr>
        <w:tabs>
          <w:tab w:val="num" w:pos="3168"/>
        </w:tabs>
        <w:ind w:left="3168" w:hanging="1008"/>
      </w:pPr>
      <w:rPr>
        <w:rFonts w:hint="default"/>
        <w:b w:val="0"/>
        <w:i w:val="0"/>
        <w:color w:val="auto"/>
      </w:rPr>
    </w:lvl>
    <w:lvl w:ilvl="3">
      <w:start w:val="1"/>
      <w:numFmt w:val="decimal"/>
      <w:lvlText w:val="%1.%2.%3.%4."/>
      <w:lvlJc w:val="left"/>
      <w:pPr>
        <w:tabs>
          <w:tab w:val="num" w:pos="4320"/>
        </w:tabs>
        <w:ind w:left="4320" w:hanging="1152"/>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0C8A3626"/>
    <w:multiLevelType w:val="hybridMultilevel"/>
    <w:tmpl w:val="584A79DC"/>
    <w:lvl w:ilvl="0" w:tplc="17D2194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60D3872"/>
    <w:multiLevelType w:val="hybridMultilevel"/>
    <w:tmpl w:val="34785C28"/>
    <w:lvl w:ilvl="0" w:tplc="DF84479A">
      <w:start w:val="10"/>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C7C685E"/>
    <w:multiLevelType w:val="hybridMultilevel"/>
    <w:tmpl w:val="7AD022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D5E4E83"/>
    <w:multiLevelType w:val="hybridMultilevel"/>
    <w:tmpl w:val="1AA814C0"/>
    <w:lvl w:ilvl="0" w:tplc="A810190C">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42F82"/>
    <w:multiLevelType w:val="hybridMultilevel"/>
    <w:tmpl w:val="B2BC4AF4"/>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26956DF0"/>
    <w:multiLevelType w:val="multilevel"/>
    <w:tmpl w:val="13B0865E"/>
    <w:lvl w:ilvl="0">
      <w:start w:val="1"/>
      <w:numFmt w:val="decimal"/>
      <w:lvlText w:val="%1."/>
      <w:lvlJc w:val="left"/>
      <w:pPr>
        <w:tabs>
          <w:tab w:val="num" w:pos="1418"/>
        </w:tabs>
        <w:ind w:left="1418" w:hanging="567"/>
      </w:pPr>
      <w:rPr>
        <w:rFonts w:hint="default"/>
      </w:rPr>
    </w:lvl>
    <w:lvl w:ilvl="1">
      <w:start w:val="1"/>
      <w:numFmt w:val="decimal"/>
      <w:lvlText w:val="%1.%2."/>
      <w:lvlJc w:val="left"/>
      <w:pPr>
        <w:tabs>
          <w:tab w:val="num" w:pos="2268"/>
        </w:tabs>
        <w:ind w:left="2268" w:hanging="850"/>
      </w:pPr>
      <w:rPr>
        <w:rFonts w:hint="default"/>
      </w:rPr>
    </w:lvl>
    <w:lvl w:ilvl="2">
      <w:start w:val="1"/>
      <w:numFmt w:val="decimal"/>
      <w:lvlText w:val="%1.%2.%3."/>
      <w:lvlJc w:val="left"/>
      <w:pPr>
        <w:ind w:left="3402"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DC65C1"/>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FFC1874"/>
    <w:multiLevelType w:val="multilevel"/>
    <w:tmpl w:val="6436C9A4"/>
    <w:lvl w:ilvl="0">
      <w:start w:val="1"/>
      <w:numFmt w:val="decimal"/>
      <w:lvlText w:val="[%1]"/>
      <w:lvlJc w:val="left"/>
      <w:pPr>
        <w:tabs>
          <w:tab w:val="num" w:pos="680"/>
        </w:tabs>
        <w:ind w:left="0" w:firstLine="0"/>
      </w:pPr>
      <w:rPr>
        <w:rFonts w:hint="default"/>
        <w:b w:val="0"/>
        <w:i w:val="0"/>
        <w:color w:val="auto"/>
      </w:rPr>
    </w:lvl>
    <w:lvl w:ilvl="1">
      <w:start w:val="1"/>
      <w:numFmt w:val="decimal"/>
      <w:lvlText w:val="%1.%2"/>
      <w:lvlJc w:val="left"/>
      <w:pPr>
        <w:tabs>
          <w:tab w:val="num" w:pos="1531"/>
        </w:tabs>
        <w:ind w:left="1531" w:hanging="851"/>
      </w:pPr>
      <w:rPr>
        <w:rFonts w:hint="default"/>
        <w:b w:val="0"/>
        <w:i w:val="0"/>
        <w:color w:val="auto"/>
      </w:rPr>
    </w:lvl>
    <w:lvl w:ilvl="2">
      <w:start w:val="1"/>
      <w:numFmt w:val="decimal"/>
      <w:lvlText w:val="%1.%2.%3"/>
      <w:lvlJc w:val="left"/>
      <w:pPr>
        <w:tabs>
          <w:tab w:val="num" w:pos="2438"/>
        </w:tabs>
        <w:ind w:left="2438" w:hanging="907"/>
      </w:pPr>
      <w:rPr>
        <w:rFonts w:hint="default"/>
        <w:color w:val="auto"/>
      </w:rPr>
    </w:lvl>
    <w:lvl w:ilvl="3">
      <w:start w:val="1"/>
      <w:numFmt w:val="decimal"/>
      <w:lvlText w:val="%1.%2.%3.%4."/>
      <w:lvlJc w:val="left"/>
      <w:pPr>
        <w:tabs>
          <w:tab w:val="num" w:pos="3686"/>
        </w:tabs>
        <w:ind w:left="3686" w:hanging="1248"/>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1A4254C"/>
    <w:multiLevelType w:val="multilevel"/>
    <w:tmpl w:val="1C09001F"/>
    <w:lvl w:ilvl="0">
      <w:start w:val="1"/>
      <w:numFmt w:val="decimal"/>
      <w:lvlText w:val="%1."/>
      <w:lvlJc w:val="left"/>
      <w:pPr>
        <w:ind w:left="1080" w:hanging="360"/>
      </w:pPr>
      <w:rPr>
        <w:rFonts w:hint="default"/>
        <w:b w:val="0"/>
        <w:i w:val="0"/>
        <w:caps w:val="0"/>
        <w:strike w:val="0"/>
        <w:dstrike w:val="0"/>
        <w:vanish w:val="0"/>
        <w:color w:val="auto"/>
        <w:sz w:val="24"/>
        <w:vertAlign w:val="baseline"/>
      </w:rPr>
    </w:lvl>
    <w:lvl w:ilvl="1">
      <w:start w:val="1"/>
      <w:numFmt w:val="decimal"/>
      <w:lvlText w:val="%1.%2."/>
      <w:lvlJc w:val="left"/>
      <w:pPr>
        <w:ind w:left="1512" w:hanging="432"/>
      </w:pPr>
      <w:rPr>
        <w:rFonts w:hint="default"/>
        <w:b w:val="0"/>
        <w:i w:val="0"/>
        <w:sz w:val="24"/>
      </w:rPr>
    </w:lvl>
    <w:lvl w:ilvl="2">
      <w:start w:val="1"/>
      <w:numFmt w:val="decimal"/>
      <w:lvlText w:val="%1.%2.%3."/>
      <w:lvlJc w:val="left"/>
      <w:pPr>
        <w:ind w:left="1944" w:hanging="504"/>
      </w:pPr>
      <w:rPr>
        <w:rFonts w:hint="default"/>
        <w:b w:val="0"/>
        <w:i w:val="0"/>
        <w:color w:val="auto"/>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2" w15:restartNumberingAfterBreak="0">
    <w:nsid w:val="3CC33A30"/>
    <w:multiLevelType w:val="multilevel"/>
    <w:tmpl w:val="AAB09DC2"/>
    <w:lvl w:ilvl="0">
      <w:start w:val="1"/>
      <w:numFmt w:val="decimal"/>
      <w:lvlText w:val="[%1]"/>
      <w:lvlJc w:val="left"/>
      <w:pPr>
        <w:tabs>
          <w:tab w:val="num" w:pos="567"/>
        </w:tabs>
        <w:ind w:left="0" w:firstLine="0"/>
      </w:pPr>
      <w:rPr>
        <w:rFonts w:hint="default"/>
        <w:b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D2D2F04"/>
    <w:multiLevelType w:val="multilevel"/>
    <w:tmpl w:val="EA405ECC"/>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15:restartNumberingAfterBreak="0">
    <w:nsid w:val="55235E60"/>
    <w:multiLevelType w:val="multilevel"/>
    <w:tmpl w:val="8738DB88"/>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381"/>
        </w:tabs>
        <w:ind w:left="2381" w:hanging="680"/>
      </w:pPr>
      <w:rPr>
        <w:rFonts w:hint="default"/>
      </w:rPr>
    </w:lvl>
    <w:lvl w:ilvl="2">
      <w:start w:val="1"/>
      <w:numFmt w:val="decimal"/>
      <w:lvlText w:val="%1.%2.%3."/>
      <w:lvlJc w:val="left"/>
      <w:pPr>
        <w:ind w:left="3402" w:hanging="1021"/>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5" w15:restartNumberingAfterBreak="0">
    <w:nsid w:val="559634AA"/>
    <w:multiLevelType w:val="multilevel"/>
    <w:tmpl w:val="D8E0C5A8"/>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i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596A01D2"/>
    <w:multiLevelType w:val="multilevel"/>
    <w:tmpl w:val="5F8268FC"/>
    <w:lvl w:ilvl="0">
      <w:start w:val="1"/>
      <w:numFmt w:val="decimal"/>
      <w:lvlText w:val="%1."/>
      <w:lvlJc w:val="left"/>
      <w:pPr>
        <w:tabs>
          <w:tab w:val="num" w:pos="1701"/>
        </w:tabs>
        <w:ind w:left="1701" w:hanging="567"/>
      </w:pPr>
      <w:rPr>
        <w:rFonts w:hint="default"/>
        <w:b w:val="0"/>
        <w:i w:val="0"/>
        <w:caps w:val="0"/>
        <w:strike w:val="0"/>
        <w:dstrike w:val="0"/>
        <w:vanish w:val="0"/>
        <w:color w:val="auto"/>
        <w:sz w:val="24"/>
        <w:vertAlign w:val="baseline"/>
      </w:rPr>
    </w:lvl>
    <w:lvl w:ilvl="1">
      <w:start w:val="1"/>
      <w:numFmt w:val="lowerLetter"/>
      <w:lvlText w:val="%2."/>
      <w:lvlJc w:val="left"/>
      <w:pPr>
        <w:ind w:left="2007" w:hanging="360"/>
      </w:pPr>
      <w:rPr>
        <w:rFonts w:hint="default"/>
        <w:b w:val="0"/>
        <w:i w:val="0"/>
        <w:sz w:val="24"/>
      </w:rPr>
    </w:lvl>
    <w:lvl w:ilvl="2">
      <w:start w:val="1"/>
      <w:numFmt w:val="lowerRoman"/>
      <w:lvlText w:val="%3."/>
      <w:lvlJc w:val="right"/>
      <w:pPr>
        <w:ind w:left="2727" w:hanging="180"/>
      </w:pPr>
      <w:rPr>
        <w:rFonts w:hint="default"/>
        <w:b w:val="0"/>
        <w:i w:val="0"/>
        <w:color w:val="auto"/>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7" w15:restartNumberingAfterBreak="0">
    <w:nsid w:val="612B7E4E"/>
    <w:multiLevelType w:val="multilevel"/>
    <w:tmpl w:val="1C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8" w15:restartNumberingAfterBreak="0">
    <w:nsid w:val="69EC6303"/>
    <w:multiLevelType w:val="multilevel"/>
    <w:tmpl w:val="F536B12A"/>
    <w:lvl w:ilvl="0">
      <w:start w:val="1"/>
      <w:numFmt w:val="decimal"/>
      <w:lvlText w:val="%1."/>
      <w:lvlJc w:val="left"/>
      <w:pPr>
        <w:ind w:left="1418" w:hanging="491"/>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9" w15:restartNumberingAfterBreak="0">
    <w:nsid w:val="6A365E77"/>
    <w:multiLevelType w:val="multilevel"/>
    <w:tmpl w:val="53A0B3D6"/>
    <w:lvl w:ilvl="0">
      <w:start w:val="1"/>
      <w:numFmt w:val="decimal"/>
      <w:lvlText w:val="%1."/>
      <w:lvlJc w:val="left"/>
      <w:pPr>
        <w:ind w:left="1701"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F927E5D"/>
    <w:multiLevelType w:val="hybridMultilevel"/>
    <w:tmpl w:val="A6383A18"/>
    <w:lvl w:ilvl="0" w:tplc="81145B1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75DB1773"/>
    <w:multiLevelType w:val="hybridMultilevel"/>
    <w:tmpl w:val="B64630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66438FD"/>
    <w:multiLevelType w:val="multilevel"/>
    <w:tmpl w:val="F6A6C03A"/>
    <w:lvl w:ilvl="0">
      <w:start w:val="10"/>
      <w:numFmt w:val="bullet"/>
      <w:lvlText w:val="-"/>
      <w:lvlJc w:val="left"/>
      <w:pPr>
        <w:tabs>
          <w:tab w:val="num" w:pos="284"/>
        </w:tabs>
        <w:ind w:left="284" w:hanging="284"/>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D9B0310"/>
    <w:multiLevelType w:val="multilevel"/>
    <w:tmpl w:val="2F5A01A6"/>
    <w:lvl w:ilvl="0">
      <w:start w:val="1"/>
      <w:numFmt w:val="decimal"/>
      <w:lvlText w:val="%1."/>
      <w:lvlJc w:val="left"/>
      <w:pPr>
        <w:tabs>
          <w:tab w:val="num" w:pos="1134"/>
        </w:tabs>
        <w:ind w:left="1701" w:hanging="567"/>
      </w:pPr>
      <w:rPr>
        <w:rFonts w:hint="default"/>
      </w:rPr>
    </w:lvl>
    <w:lvl w:ilvl="1">
      <w:start w:val="1"/>
      <w:numFmt w:val="lowerLetter"/>
      <w:lvlText w:val="%2."/>
      <w:lvlJc w:val="left"/>
      <w:pPr>
        <w:ind w:left="2268"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DC12D02"/>
    <w:multiLevelType w:val="multilevel"/>
    <w:tmpl w:val="535ED770"/>
    <w:lvl w:ilvl="0">
      <w:start w:val="1"/>
      <w:numFmt w:val="decimal"/>
      <w:lvlText w:val="%1."/>
      <w:lvlJc w:val="left"/>
      <w:pPr>
        <w:ind w:left="1134" w:hanging="414"/>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num w:numId="1" w16cid:durableId="741415026">
    <w:abstractNumId w:val="10"/>
  </w:num>
  <w:num w:numId="2" w16cid:durableId="433743794">
    <w:abstractNumId w:val="2"/>
  </w:num>
  <w:num w:numId="3" w16cid:durableId="9473465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63269900">
    <w:abstractNumId w:val="3"/>
  </w:num>
  <w:num w:numId="5" w16cid:durableId="105782800">
    <w:abstractNumId w:val="12"/>
  </w:num>
  <w:num w:numId="6" w16cid:durableId="2084987718">
    <w:abstractNumId w:val="7"/>
  </w:num>
  <w:num w:numId="7" w16cid:durableId="102698102">
    <w:abstractNumId w:val="11"/>
  </w:num>
  <w:num w:numId="8" w16cid:durableId="1796826240">
    <w:abstractNumId w:val="1"/>
  </w:num>
  <w:num w:numId="9" w16cid:durableId="1530528900">
    <w:abstractNumId w:val="0"/>
  </w:num>
  <w:num w:numId="10" w16cid:durableId="207886905">
    <w:abstractNumId w:val="24"/>
  </w:num>
  <w:num w:numId="11" w16cid:durableId="32389261">
    <w:abstractNumId w:val="18"/>
  </w:num>
  <w:num w:numId="12" w16cid:durableId="965543566">
    <w:abstractNumId w:val="9"/>
  </w:num>
  <w:num w:numId="13" w16cid:durableId="2058387300">
    <w:abstractNumId w:val="13"/>
  </w:num>
  <w:num w:numId="14" w16cid:durableId="1389961785">
    <w:abstractNumId w:val="20"/>
  </w:num>
  <w:num w:numId="15" w16cid:durableId="858004765">
    <w:abstractNumId w:val="21"/>
  </w:num>
  <w:num w:numId="16" w16cid:durableId="1338844613">
    <w:abstractNumId w:val="19"/>
  </w:num>
  <w:num w:numId="17" w16cid:durableId="1838810934">
    <w:abstractNumId w:val="5"/>
  </w:num>
  <w:num w:numId="18" w16cid:durableId="1317759815">
    <w:abstractNumId w:val="8"/>
  </w:num>
  <w:num w:numId="19" w16cid:durableId="2132699568">
    <w:abstractNumId w:val="17"/>
  </w:num>
  <w:num w:numId="20" w16cid:durableId="1994067542">
    <w:abstractNumId w:val="23"/>
  </w:num>
  <w:num w:numId="21" w16cid:durableId="1434129616">
    <w:abstractNumId w:val="6"/>
  </w:num>
  <w:num w:numId="22" w16cid:durableId="583417912">
    <w:abstractNumId w:val="16"/>
  </w:num>
  <w:num w:numId="23" w16cid:durableId="1635939088">
    <w:abstractNumId w:val="14"/>
  </w:num>
  <w:num w:numId="24" w16cid:durableId="1965497022">
    <w:abstractNumId w:val="15"/>
  </w:num>
  <w:num w:numId="25" w16cid:durableId="368263424">
    <w:abstractNumId w:val="4"/>
  </w:num>
  <w:num w:numId="26" w16cid:durableId="80879067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efaultTabStop w:val="720"/>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UxMDS1MDcztDQzMbFU0lEKTi0uzszPAykwrAUAzqrlbCwAAAA="/>
  </w:docVars>
  <w:rsids>
    <w:rsidRoot w:val="000E462D"/>
    <w:rsid w:val="000008C8"/>
    <w:rsid w:val="00000A42"/>
    <w:rsid w:val="00000EF8"/>
    <w:rsid w:val="000014AB"/>
    <w:rsid w:val="00001C2B"/>
    <w:rsid w:val="00001C76"/>
    <w:rsid w:val="00001D87"/>
    <w:rsid w:val="00001ED1"/>
    <w:rsid w:val="00001F37"/>
    <w:rsid w:val="00001F4A"/>
    <w:rsid w:val="00002A5A"/>
    <w:rsid w:val="00003B22"/>
    <w:rsid w:val="00004DCC"/>
    <w:rsid w:val="00005098"/>
    <w:rsid w:val="000054B3"/>
    <w:rsid w:val="00005559"/>
    <w:rsid w:val="00005FB2"/>
    <w:rsid w:val="00006217"/>
    <w:rsid w:val="000067E8"/>
    <w:rsid w:val="00006B0B"/>
    <w:rsid w:val="00006EF4"/>
    <w:rsid w:val="000075E6"/>
    <w:rsid w:val="00007649"/>
    <w:rsid w:val="00007A49"/>
    <w:rsid w:val="00007F4C"/>
    <w:rsid w:val="00010555"/>
    <w:rsid w:val="0001097C"/>
    <w:rsid w:val="00011B90"/>
    <w:rsid w:val="00012122"/>
    <w:rsid w:val="00012338"/>
    <w:rsid w:val="000138E7"/>
    <w:rsid w:val="00013C41"/>
    <w:rsid w:val="00014EEC"/>
    <w:rsid w:val="00015564"/>
    <w:rsid w:val="000159D0"/>
    <w:rsid w:val="000159E3"/>
    <w:rsid w:val="00015DF2"/>
    <w:rsid w:val="00016CAE"/>
    <w:rsid w:val="00017ADC"/>
    <w:rsid w:val="00017F38"/>
    <w:rsid w:val="00017FBE"/>
    <w:rsid w:val="000201F3"/>
    <w:rsid w:val="0002183E"/>
    <w:rsid w:val="000218D9"/>
    <w:rsid w:val="00022137"/>
    <w:rsid w:val="00022755"/>
    <w:rsid w:val="00022BE5"/>
    <w:rsid w:val="00022DBD"/>
    <w:rsid w:val="0002339D"/>
    <w:rsid w:val="00024D9F"/>
    <w:rsid w:val="00025230"/>
    <w:rsid w:val="000257BF"/>
    <w:rsid w:val="00025F74"/>
    <w:rsid w:val="0002779C"/>
    <w:rsid w:val="00027F96"/>
    <w:rsid w:val="0003016A"/>
    <w:rsid w:val="00030771"/>
    <w:rsid w:val="00031B13"/>
    <w:rsid w:val="00031BEB"/>
    <w:rsid w:val="000325B5"/>
    <w:rsid w:val="00032B62"/>
    <w:rsid w:val="00033245"/>
    <w:rsid w:val="000335C8"/>
    <w:rsid w:val="00033905"/>
    <w:rsid w:val="00033951"/>
    <w:rsid w:val="00033B8B"/>
    <w:rsid w:val="00033BB2"/>
    <w:rsid w:val="00033D80"/>
    <w:rsid w:val="00033E4B"/>
    <w:rsid w:val="00034750"/>
    <w:rsid w:val="00034985"/>
    <w:rsid w:val="00034CA4"/>
    <w:rsid w:val="00034F31"/>
    <w:rsid w:val="000366DD"/>
    <w:rsid w:val="000368F0"/>
    <w:rsid w:val="00036C6F"/>
    <w:rsid w:val="0003747A"/>
    <w:rsid w:val="00037DC9"/>
    <w:rsid w:val="00037DCD"/>
    <w:rsid w:val="000411E6"/>
    <w:rsid w:val="00041412"/>
    <w:rsid w:val="000417FB"/>
    <w:rsid w:val="00042147"/>
    <w:rsid w:val="000424CF"/>
    <w:rsid w:val="00042F90"/>
    <w:rsid w:val="00043428"/>
    <w:rsid w:val="0004381F"/>
    <w:rsid w:val="00043BD9"/>
    <w:rsid w:val="00043FBC"/>
    <w:rsid w:val="00044931"/>
    <w:rsid w:val="0004511B"/>
    <w:rsid w:val="00045632"/>
    <w:rsid w:val="00045833"/>
    <w:rsid w:val="00045E98"/>
    <w:rsid w:val="00045F4F"/>
    <w:rsid w:val="000465C5"/>
    <w:rsid w:val="00046D4B"/>
    <w:rsid w:val="00046DA1"/>
    <w:rsid w:val="00047CD9"/>
    <w:rsid w:val="00047D01"/>
    <w:rsid w:val="000504D1"/>
    <w:rsid w:val="00051CEC"/>
    <w:rsid w:val="00051E18"/>
    <w:rsid w:val="0005304A"/>
    <w:rsid w:val="000542E5"/>
    <w:rsid w:val="0005441F"/>
    <w:rsid w:val="000544E5"/>
    <w:rsid w:val="000548AD"/>
    <w:rsid w:val="000552D2"/>
    <w:rsid w:val="00055739"/>
    <w:rsid w:val="00055DEE"/>
    <w:rsid w:val="00056201"/>
    <w:rsid w:val="0005644E"/>
    <w:rsid w:val="00057567"/>
    <w:rsid w:val="00057638"/>
    <w:rsid w:val="00057700"/>
    <w:rsid w:val="0006075A"/>
    <w:rsid w:val="000610F7"/>
    <w:rsid w:val="00061E96"/>
    <w:rsid w:val="00063810"/>
    <w:rsid w:val="00063A5A"/>
    <w:rsid w:val="00063EDD"/>
    <w:rsid w:val="0006492B"/>
    <w:rsid w:val="00064C10"/>
    <w:rsid w:val="000656D7"/>
    <w:rsid w:val="000659AD"/>
    <w:rsid w:val="00065BC7"/>
    <w:rsid w:val="00066475"/>
    <w:rsid w:val="00066521"/>
    <w:rsid w:val="00066C39"/>
    <w:rsid w:val="00066D38"/>
    <w:rsid w:val="00067676"/>
    <w:rsid w:val="0006773F"/>
    <w:rsid w:val="000677A9"/>
    <w:rsid w:val="000678A4"/>
    <w:rsid w:val="00067B41"/>
    <w:rsid w:val="000701D2"/>
    <w:rsid w:val="000705F3"/>
    <w:rsid w:val="0007071E"/>
    <w:rsid w:val="00070B87"/>
    <w:rsid w:val="00071C87"/>
    <w:rsid w:val="00071CED"/>
    <w:rsid w:val="00072209"/>
    <w:rsid w:val="00072880"/>
    <w:rsid w:val="00072E6A"/>
    <w:rsid w:val="00073083"/>
    <w:rsid w:val="00073173"/>
    <w:rsid w:val="000736CC"/>
    <w:rsid w:val="00073A15"/>
    <w:rsid w:val="00073B67"/>
    <w:rsid w:val="00074EFC"/>
    <w:rsid w:val="00075846"/>
    <w:rsid w:val="00075EF8"/>
    <w:rsid w:val="00076993"/>
    <w:rsid w:val="00076B87"/>
    <w:rsid w:val="00076F67"/>
    <w:rsid w:val="00076FDD"/>
    <w:rsid w:val="000774B9"/>
    <w:rsid w:val="000777B5"/>
    <w:rsid w:val="00077825"/>
    <w:rsid w:val="00077BE9"/>
    <w:rsid w:val="00080236"/>
    <w:rsid w:val="00080D72"/>
    <w:rsid w:val="000815CC"/>
    <w:rsid w:val="000818E4"/>
    <w:rsid w:val="00082591"/>
    <w:rsid w:val="000846A3"/>
    <w:rsid w:val="00084DB1"/>
    <w:rsid w:val="000859AD"/>
    <w:rsid w:val="00085B09"/>
    <w:rsid w:val="00085F9F"/>
    <w:rsid w:val="00085FC0"/>
    <w:rsid w:val="00086953"/>
    <w:rsid w:val="00086D96"/>
    <w:rsid w:val="00087F42"/>
    <w:rsid w:val="00090711"/>
    <w:rsid w:val="00091291"/>
    <w:rsid w:val="000917AF"/>
    <w:rsid w:val="000920BA"/>
    <w:rsid w:val="000923F8"/>
    <w:rsid w:val="00092D66"/>
    <w:rsid w:val="00093F4D"/>
    <w:rsid w:val="00093FBF"/>
    <w:rsid w:val="000942F8"/>
    <w:rsid w:val="0009496E"/>
    <w:rsid w:val="00094BC0"/>
    <w:rsid w:val="000958D3"/>
    <w:rsid w:val="00095ACC"/>
    <w:rsid w:val="000966A1"/>
    <w:rsid w:val="00096978"/>
    <w:rsid w:val="00096B38"/>
    <w:rsid w:val="00096E35"/>
    <w:rsid w:val="000971D5"/>
    <w:rsid w:val="000972E2"/>
    <w:rsid w:val="00097375"/>
    <w:rsid w:val="0009746F"/>
    <w:rsid w:val="000974D9"/>
    <w:rsid w:val="00097B28"/>
    <w:rsid w:val="00097D61"/>
    <w:rsid w:val="000A01D1"/>
    <w:rsid w:val="000A0765"/>
    <w:rsid w:val="000A14BA"/>
    <w:rsid w:val="000A23AB"/>
    <w:rsid w:val="000A304C"/>
    <w:rsid w:val="000A326D"/>
    <w:rsid w:val="000A3705"/>
    <w:rsid w:val="000A3911"/>
    <w:rsid w:val="000A3992"/>
    <w:rsid w:val="000A3BE6"/>
    <w:rsid w:val="000A43C8"/>
    <w:rsid w:val="000A4BCE"/>
    <w:rsid w:val="000A5083"/>
    <w:rsid w:val="000A5310"/>
    <w:rsid w:val="000A5691"/>
    <w:rsid w:val="000A5902"/>
    <w:rsid w:val="000A5CFF"/>
    <w:rsid w:val="000A5E89"/>
    <w:rsid w:val="000A5F6C"/>
    <w:rsid w:val="000A674D"/>
    <w:rsid w:val="000A6D64"/>
    <w:rsid w:val="000A75E3"/>
    <w:rsid w:val="000A7B46"/>
    <w:rsid w:val="000A7DB6"/>
    <w:rsid w:val="000B077F"/>
    <w:rsid w:val="000B1D38"/>
    <w:rsid w:val="000B20BE"/>
    <w:rsid w:val="000B233E"/>
    <w:rsid w:val="000B3AD7"/>
    <w:rsid w:val="000B4664"/>
    <w:rsid w:val="000B5120"/>
    <w:rsid w:val="000B60D0"/>
    <w:rsid w:val="000B62E1"/>
    <w:rsid w:val="000B66C8"/>
    <w:rsid w:val="000B6AB6"/>
    <w:rsid w:val="000B73E6"/>
    <w:rsid w:val="000B7560"/>
    <w:rsid w:val="000B7740"/>
    <w:rsid w:val="000B7F2F"/>
    <w:rsid w:val="000C0435"/>
    <w:rsid w:val="000C0E4C"/>
    <w:rsid w:val="000C11A2"/>
    <w:rsid w:val="000C1C64"/>
    <w:rsid w:val="000C23CE"/>
    <w:rsid w:val="000C2F7E"/>
    <w:rsid w:val="000C340C"/>
    <w:rsid w:val="000C37A9"/>
    <w:rsid w:val="000C37B9"/>
    <w:rsid w:val="000C3E6D"/>
    <w:rsid w:val="000C54B8"/>
    <w:rsid w:val="000C6187"/>
    <w:rsid w:val="000C6459"/>
    <w:rsid w:val="000C671C"/>
    <w:rsid w:val="000C6929"/>
    <w:rsid w:val="000C6959"/>
    <w:rsid w:val="000C7459"/>
    <w:rsid w:val="000C79C6"/>
    <w:rsid w:val="000C7D50"/>
    <w:rsid w:val="000C7F43"/>
    <w:rsid w:val="000D102B"/>
    <w:rsid w:val="000D132A"/>
    <w:rsid w:val="000D19F2"/>
    <w:rsid w:val="000D1ECD"/>
    <w:rsid w:val="000D20DA"/>
    <w:rsid w:val="000D2CEB"/>
    <w:rsid w:val="000D2F06"/>
    <w:rsid w:val="000D3A78"/>
    <w:rsid w:val="000D40E2"/>
    <w:rsid w:val="000D41BE"/>
    <w:rsid w:val="000D4BC5"/>
    <w:rsid w:val="000D4D04"/>
    <w:rsid w:val="000D512A"/>
    <w:rsid w:val="000D5462"/>
    <w:rsid w:val="000D60CB"/>
    <w:rsid w:val="000D65C9"/>
    <w:rsid w:val="000D67EE"/>
    <w:rsid w:val="000D7AD3"/>
    <w:rsid w:val="000E0869"/>
    <w:rsid w:val="000E0B6E"/>
    <w:rsid w:val="000E0CCE"/>
    <w:rsid w:val="000E0F0F"/>
    <w:rsid w:val="000E110F"/>
    <w:rsid w:val="000E117E"/>
    <w:rsid w:val="000E1B5D"/>
    <w:rsid w:val="000E1B61"/>
    <w:rsid w:val="000E21A8"/>
    <w:rsid w:val="000E22D9"/>
    <w:rsid w:val="000E2872"/>
    <w:rsid w:val="000E28D4"/>
    <w:rsid w:val="000E3933"/>
    <w:rsid w:val="000E462D"/>
    <w:rsid w:val="000E481A"/>
    <w:rsid w:val="000E4A0E"/>
    <w:rsid w:val="000E4BD3"/>
    <w:rsid w:val="000E4EE7"/>
    <w:rsid w:val="000E5617"/>
    <w:rsid w:val="000E5D15"/>
    <w:rsid w:val="000E5E2A"/>
    <w:rsid w:val="000E5E7A"/>
    <w:rsid w:val="000E6538"/>
    <w:rsid w:val="000E6CFF"/>
    <w:rsid w:val="000E7553"/>
    <w:rsid w:val="000E75BA"/>
    <w:rsid w:val="000E7B93"/>
    <w:rsid w:val="000E7BD3"/>
    <w:rsid w:val="000F041B"/>
    <w:rsid w:val="000F05C4"/>
    <w:rsid w:val="000F0969"/>
    <w:rsid w:val="000F1075"/>
    <w:rsid w:val="000F1C11"/>
    <w:rsid w:val="000F29F1"/>
    <w:rsid w:val="000F2AF9"/>
    <w:rsid w:val="000F2BA3"/>
    <w:rsid w:val="000F2EEA"/>
    <w:rsid w:val="000F2FE0"/>
    <w:rsid w:val="000F3157"/>
    <w:rsid w:val="000F3A4C"/>
    <w:rsid w:val="000F3E2A"/>
    <w:rsid w:val="000F4586"/>
    <w:rsid w:val="000F4B56"/>
    <w:rsid w:val="000F50ED"/>
    <w:rsid w:val="000F54D3"/>
    <w:rsid w:val="000F57D6"/>
    <w:rsid w:val="000F5D8D"/>
    <w:rsid w:val="000F66CF"/>
    <w:rsid w:val="000F686D"/>
    <w:rsid w:val="000F6ED1"/>
    <w:rsid w:val="000F75ED"/>
    <w:rsid w:val="000F7EE9"/>
    <w:rsid w:val="0010088E"/>
    <w:rsid w:val="001017AA"/>
    <w:rsid w:val="00101811"/>
    <w:rsid w:val="0010191A"/>
    <w:rsid w:val="001026AC"/>
    <w:rsid w:val="00102832"/>
    <w:rsid w:val="00102A1E"/>
    <w:rsid w:val="00102A45"/>
    <w:rsid w:val="0010452B"/>
    <w:rsid w:val="00104818"/>
    <w:rsid w:val="00105D5A"/>
    <w:rsid w:val="001061C2"/>
    <w:rsid w:val="00106ED5"/>
    <w:rsid w:val="001074A3"/>
    <w:rsid w:val="00110198"/>
    <w:rsid w:val="00110911"/>
    <w:rsid w:val="00110B59"/>
    <w:rsid w:val="00110C9C"/>
    <w:rsid w:val="001119A7"/>
    <w:rsid w:val="0011232E"/>
    <w:rsid w:val="00112648"/>
    <w:rsid w:val="00112796"/>
    <w:rsid w:val="00112D17"/>
    <w:rsid w:val="00112E3E"/>
    <w:rsid w:val="00112FA3"/>
    <w:rsid w:val="001134B3"/>
    <w:rsid w:val="00113782"/>
    <w:rsid w:val="00113984"/>
    <w:rsid w:val="001145A5"/>
    <w:rsid w:val="001154D5"/>
    <w:rsid w:val="001164AF"/>
    <w:rsid w:val="00117303"/>
    <w:rsid w:val="00117608"/>
    <w:rsid w:val="00117F01"/>
    <w:rsid w:val="00120A5D"/>
    <w:rsid w:val="00120B19"/>
    <w:rsid w:val="001211F9"/>
    <w:rsid w:val="0012138A"/>
    <w:rsid w:val="001214B4"/>
    <w:rsid w:val="00122AF9"/>
    <w:rsid w:val="001236DB"/>
    <w:rsid w:val="00123B67"/>
    <w:rsid w:val="00124028"/>
    <w:rsid w:val="00124235"/>
    <w:rsid w:val="001246AF"/>
    <w:rsid w:val="001249F8"/>
    <w:rsid w:val="00124A80"/>
    <w:rsid w:val="00125C9C"/>
    <w:rsid w:val="001277E1"/>
    <w:rsid w:val="001301CC"/>
    <w:rsid w:val="00130561"/>
    <w:rsid w:val="00130946"/>
    <w:rsid w:val="00131080"/>
    <w:rsid w:val="00131AB6"/>
    <w:rsid w:val="00131D0D"/>
    <w:rsid w:val="0013226D"/>
    <w:rsid w:val="001330C6"/>
    <w:rsid w:val="0013320B"/>
    <w:rsid w:val="0013351A"/>
    <w:rsid w:val="00133C40"/>
    <w:rsid w:val="00133CEC"/>
    <w:rsid w:val="00134210"/>
    <w:rsid w:val="00135CEF"/>
    <w:rsid w:val="00136787"/>
    <w:rsid w:val="0013692B"/>
    <w:rsid w:val="00137139"/>
    <w:rsid w:val="00137B1B"/>
    <w:rsid w:val="00140568"/>
    <w:rsid w:val="00140FCD"/>
    <w:rsid w:val="001418F6"/>
    <w:rsid w:val="00141934"/>
    <w:rsid w:val="001419C5"/>
    <w:rsid w:val="00143208"/>
    <w:rsid w:val="00143C72"/>
    <w:rsid w:val="0014511D"/>
    <w:rsid w:val="001454DF"/>
    <w:rsid w:val="00145C4D"/>
    <w:rsid w:val="00145F25"/>
    <w:rsid w:val="0014646E"/>
    <w:rsid w:val="0014686F"/>
    <w:rsid w:val="00146A5D"/>
    <w:rsid w:val="00146FE2"/>
    <w:rsid w:val="00147534"/>
    <w:rsid w:val="00147F0A"/>
    <w:rsid w:val="00147FCB"/>
    <w:rsid w:val="0015043C"/>
    <w:rsid w:val="001505A8"/>
    <w:rsid w:val="0015158E"/>
    <w:rsid w:val="001515C2"/>
    <w:rsid w:val="00151A5C"/>
    <w:rsid w:val="001521BF"/>
    <w:rsid w:val="001522F0"/>
    <w:rsid w:val="00152374"/>
    <w:rsid w:val="0015346F"/>
    <w:rsid w:val="001539DC"/>
    <w:rsid w:val="00154DFB"/>
    <w:rsid w:val="00155306"/>
    <w:rsid w:val="00155D72"/>
    <w:rsid w:val="001561ED"/>
    <w:rsid w:val="00156BE8"/>
    <w:rsid w:val="00156E6C"/>
    <w:rsid w:val="0015711A"/>
    <w:rsid w:val="00160C3A"/>
    <w:rsid w:val="00160CB0"/>
    <w:rsid w:val="00161306"/>
    <w:rsid w:val="00161774"/>
    <w:rsid w:val="001639B4"/>
    <w:rsid w:val="00164E72"/>
    <w:rsid w:val="00165B65"/>
    <w:rsid w:val="001663F8"/>
    <w:rsid w:val="00166453"/>
    <w:rsid w:val="00166C64"/>
    <w:rsid w:val="001670E1"/>
    <w:rsid w:val="001677D4"/>
    <w:rsid w:val="00167C60"/>
    <w:rsid w:val="001705B5"/>
    <w:rsid w:val="001705DD"/>
    <w:rsid w:val="001708A2"/>
    <w:rsid w:val="00170A01"/>
    <w:rsid w:val="00170EF1"/>
    <w:rsid w:val="00170FFC"/>
    <w:rsid w:val="00171EEF"/>
    <w:rsid w:val="0017249D"/>
    <w:rsid w:val="001725DC"/>
    <w:rsid w:val="0017293F"/>
    <w:rsid w:val="001735DD"/>
    <w:rsid w:val="00174292"/>
    <w:rsid w:val="00174496"/>
    <w:rsid w:val="0017471E"/>
    <w:rsid w:val="00174CCB"/>
    <w:rsid w:val="00174FD4"/>
    <w:rsid w:val="0017613A"/>
    <w:rsid w:val="00176392"/>
    <w:rsid w:val="00176D66"/>
    <w:rsid w:val="001772A5"/>
    <w:rsid w:val="0017735D"/>
    <w:rsid w:val="001777F9"/>
    <w:rsid w:val="001801F6"/>
    <w:rsid w:val="00181867"/>
    <w:rsid w:val="00181A7A"/>
    <w:rsid w:val="00181D65"/>
    <w:rsid w:val="001820DE"/>
    <w:rsid w:val="001824A5"/>
    <w:rsid w:val="001824F4"/>
    <w:rsid w:val="00182B17"/>
    <w:rsid w:val="00182EE2"/>
    <w:rsid w:val="001833E3"/>
    <w:rsid w:val="00183791"/>
    <w:rsid w:val="00183EFE"/>
    <w:rsid w:val="00184B94"/>
    <w:rsid w:val="0018589B"/>
    <w:rsid w:val="00185948"/>
    <w:rsid w:val="00185EB4"/>
    <w:rsid w:val="001860A4"/>
    <w:rsid w:val="00186E6A"/>
    <w:rsid w:val="00187065"/>
    <w:rsid w:val="0018712C"/>
    <w:rsid w:val="0018731B"/>
    <w:rsid w:val="00187A23"/>
    <w:rsid w:val="00187C32"/>
    <w:rsid w:val="001900C0"/>
    <w:rsid w:val="00190C8D"/>
    <w:rsid w:val="0019118A"/>
    <w:rsid w:val="0019145F"/>
    <w:rsid w:val="001920EA"/>
    <w:rsid w:val="00192438"/>
    <w:rsid w:val="001928D0"/>
    <w:rsid w:val="00192CEE"/>
    <w:rsid w:val="00192D3B"/>
    <w:rsid w:val="00192FB3"/>
    <w:rsid w:val="001936C6"/>
    <w:rsid w:val="00193817"/>
    <w:rsid w:val="00193F44"/>
    <w:rsid w:val="0019591C"/>
    <w:rsid w:val="00196531"/>
    <w:rsid w:val="001978CD"/>
    <w:rsid w:val="00197E9D"/>
    <w:rsid w:val="001A0D6D"/>
    <w:rsid w:val="001A181F"/>
    <w:rsid w:val="001A185D"/>
    <w:rsid w:val="001A1F5C"/>
    <w:rsid w:val="001A211A"/>
    <w:rsid w:val="001A29BA"/>
    <w:rsid w:val="001A3F92"/>
    <w:rsid w:val="001A4019"/>
    <w:rsid w:val="001A4417"/>
    <w:rsid w:val="001A4535"/>
    <w:rsid w:val="001A5EFE"/>
    <w:rsid w:val="001A677B"/>
    <w:rsid w:val="001A6CA8"/>
    <w:rsid w:val="001A7257"/>
    <w:rsid w:val="001B05B4"/>
    <w:rsid w:val="001B0826"/>
    <w:rsid w:val="001B087A"/>
    <w:rsid w:val="001B0DF5"/>
    <w:rsid w:val="001B0E6E"/>
    <w:rsid w:val="001B0ED8"/>
    <w:rsid w:val="001B118F"/>
    <w:rsid w:val="001B11A3"/>
    <w:rsid w:val="001B1D83"/>
    <w:rsid w:val="001B1EF2"/>
    <w:rsid w:val="001B2103"/>
    <w:rsid w:val="001B2FD3"/>
    <w:rsid w:val="001B30EE"/>
    <w:rsid w:val="001B3D65"/>
    <w:rsid w:val="001B3E1D"/>
    <w:rsid w:val="001B6735"/>
    <w:rsid w:val="001B7144"/>
    <w:rsid w:val="001B719B"/>
    <w:rsid w:val="001B78E5"/>
    <w:rsid w:val="001B7B42"/>
    <w:rsid w:val="001C0207"/>
    <w:rsid w:val="001C0390"/>
    <w:rsid w:val="001C0640"/>
    <w:rsid w:val="001C066F"/>
    <w:rsid w:val="001C06E4"/>
    <w:rsid w:val="001C0DA5"/>
    <w:rsid w:val="001C1131"/>
    <w:rsid w:val="001C186E"/>
    <w:rsid w:val="001C1FBB"/>
    <w:rsid w:val="001C20ED"/>
    <w:rsid w:val="001C2207"/>
    <w:rsid w:val="001C264B"/>
    <w:rsid w:val="001C2908"/>
    <w:rsid w:val="001C3499"/>
    <w:rsid w:val="001C40D9"/>
    <w:rsid w:val="001C4D7F"/>
    <w:rsid w:val="001C508B"/>
    <w:rsid w:val="001C53A3"/>
    <w:rsid w:val="001C5776"/>
    <w:rsid w:val="001C57B1"/>
    <w:rsid w:val="001C6472"/>
    <w:rsid w:val="001C6C89"/>
    <w:rsid w:val="001C749A"/>
    <w:rsid w:val="001D0863"/>
    <w:rsid w:val="001D0A15"/>
    <w:rsid w:val="001D0DC9"/>
    <w:rsid w:val="001D0F50"/>
    <w:rsid w:val="001D11CD"/>
    <w:rsid w:val="001D18EE"/>
    <w:rsid w:val="001D29C7"/>
    <w:rsid w:val="001D3140"/>
    <w:rsid w:val="001D4425"/>
    <w:rsid w:val="001D470B"/>
    <w:rsid w:val="001D47C8"/>
    <w:rsid w:val="001D4E67"/>
    <w:rsid w:val="001D546C"/>
    <w:rsid w:val="001D5D3E"/>
    <w:rsid w:val="001D6026"/>
    <w:rsid w:val="001D6341"/>
    <w:rsid w:val="001D67A8"/>
    <w:rsid w:val="001D7B87"/>
    <w:rsid w:val="001E021E"/>
    <w:rsid w:val="001E03C3"/>
    <w:rsid w:val="001E143C"/>
    <w:rsid w:val="001E156C"/>
    <w:rsid w:val="001E221F"/>
    <w:rsid w:val="001E2530"/>
    <w:rsid w:val="001E316D"/>
    <w:rsid w:val="001E3409"/>
    <w:rsid w:val="001E394B"/>
    <w:rsid w:val="001E3C31"/>
    <w:rsid w:val="001E3E1F"/>
    <w:rsid w:val="001E4134"/>
    <w:rsid w:val="001E4B2F"/>
    <w:rsid w:val="001E4DB4"/>
    <w:rsid w:val="001E4E87"/>
    <w:rsid w:val="001E5E97"/>
    <w:rsid w:val="001E694F"/>
    <w:rsid w:val="001E714A"/>
    <w:rsid w:val="001E72B0"/>
    <w:rsid w:val="001E791E"/>
    <w:rsid w:val="001F044D"/>
    <w:rsid w:val="001F0548"/>
    <w:rsid w:val="001F07C9"/>
    <w:rsid w:val="001F0C9D"/>
    <w:rsid w:val="001F1401"/>
    <w:rsid w:val="001F1FAB"/>
    <w:rsid w:val="001F2002"/>
    <w:rsid w:val="001F25DE"/>
    <w:rsid w:val="001F29CC"/>
    <w:rsid w:val="001F2B93"/>
    <w:rsid w:val="001F326A"/>
    <w:rsid w:val="001F41B9"/>
    <w:rsid w:val="001F43F3"/>
    <w:rsid w:val="001F45A3"/>
    <w:rsid w:val="001F4726"/>
    <w:rsid w:val="001F4D08"/>
    <w:rsid w:val="001F577B"/>
    <w:rsid w:val="001F5A15"/>
    <w:rsid w:val="001F5CEA"/>
    <w:rsid w:val="001F5D1C"/>
    <w:rsid w:val="001F6491"/>
    <w:rsid w:val="001F6807"/>
    <w:rsid w:val="001F7F7B"/>
    <w:rsid w:val="00202075"/>
    <w:rsid w:val="00203474"/>
    <w:rsid w:val="00203AE3"/>
    <w:rsid w:val="00204D01"/>
    <w:rsid w:val="0020513E"/>
    <w:rsid w:val="00205577"/>
    <w:rsid w:val="00205D02"/>
    <w:rsid w:val="00205DE8"/>
    <w:rsid w:val="00205FA5"/>
    <w:rsid w:val="00206393"/>
    <w:rsid w:val="00206E70"/>
    <w:rsid w:val="002070EB"/>
    <w:rsid w:val="00210399"/>
    <w:rsid w:val="00210CE1"/>
    <w:rsid w:val="002129DA"/>
    <w:rsid w:val="002130A3"/>
    <w:rsid w:val="002130F8"/>
    <w:rsid w:val="00213B65"/>
    <w:rsid w:val="00213BFC"/>
    <w:rsid w:val="0021467E"/>
    <w:rsid w:val="00214942"/>
    <w:rsid w:val="00214A36"/>
    <w:rsid w:val="0021536D"/>
    <w:rsid w:val="00215625"/>
    <w:rsid w:val="0021667B"/>
    <w:rsid w:val="00216CB7"/>
    <w:rsid w:val="002171B3"/>
    <w:rsid w:val="00220401"/>
    <w:rsid w:val="0022062B"/>
    <w:rsid w:val="00220798"/>
    <w:rsid w:val="0022087F"/>
    <w:rsid w:val="0022168A"/>
    <w:rsid w:val="002217AB"/>
    <w:rsid w:val="00221B2D"/>
    <w:rsid w:val="00221FB1"/>
    <w:rsid w:val="00222EBF"/>
    <w:rsid w:val="002233C3"/>
    <w:rsid w:val="002233ED"/>
    <w:rsid w:val="00223AA7"/>
    <w:rsid w:val="00223F4D"/>
    <w:rsid w:val="00224AA8"/>
    <w:rsid w:val="00225102"/>
    <w:rsid w:val="0022643C"/>
    <w:rsid w:val="00226A78"/>
    <w:rsid w:val="0022707A"/>
    <w:rsid w:val="00227290"/>
    <w:rsid w:val="002275E5"/>
    <w:rsid w:val="00227EEF"/>
    <w:rsid w:val="00230A6E"/>
    <w:rsid w:val="00230ABC"/>
    <w:rsid w:val="002314BA"/>
    <w:rsid w:val="00231AC4"/>
    <w:rsid w:val="00232827"/>
    <w:rsid w:val="00232CA8"/>
    <w:rsid w:val="00232E66"/>
    <w:rsid w:val="00233523"/>
    <w:rsid w:val="00233934"/>
    <w:rsid w:val="00233A86"/>
    <w:rsid w:val="00233E2F"/>
    <w:rsid w:val="00234F5C"/>
    <w:rsid w:val="00235167"/>
    <w:rsid w:val="00237261"/>
    <w:rsid w:val="0023735A"/>
    <w:rsid w:val="002378B8"/>
    <w:rsid w:val="0024022C"/>
    <w:rsid w:val="0024061E"/>
    <w:rsid w:val="002409CB"/>
    <w:rsid w:val="00240C58"/>
    <w:rsid w:val="00241548"/>
    <w:rsid w:val="00243F62"/>
    <w:rsid w:val="00244131"/>
    <w:rsid w:val="002444AB"/>
    <w:rsid w:val="00244CBB"/>
    <w:rsid w:val="002458F9"/>
    <w:rsid w:val="00246840"/>
    <w:rsid w:val="0024741B"/>
    <w:rsid w:val="002476ED"/>
    <w:rsid w:val="00247B9E"/>
    <w:rsid w:val="00250378"/>
    <w:rsid w:val="00250BD9"/>
    <w:rsid w:val="002520C1"/>
    <w:rsid w:val="00252B87"/>
    <w:rsid w:val="00252ECC"/>
    <w:rsid w:val="0025308B"/>
    <w:rsid w:val="002532DE"/>
    <w:rsid w:val="0025358C"/>
    <w:rsid w:val="00253DB2"/>
    <w:rsid w:val="00254112"/>
    <w:rsid w:val="00255177"/>
    <w:rsid w:val="0025741C"/>
    <w:rsid w:val="002600FF"/>
    <w:rsid w:val="002606AE"/>
    <w:rsid w:val="00261AC4"/>
    <w:rsid w:val="00261C0E"/>
    <w:rsid w:val="0026232A"/>
    <w:rsid w:val="00262D1B"/>
    <w:rsid w:val="002631A5"/>
    <w:rsid w:val="002634E8"/>
    <w:rsid w:val="00264485"/>
    <w:rsid w:val="0026512D"/>
    <w:rsid w:val="00265BBC"/>
    <w:rsid w:val="00265BE4"/>
    <w:rsid w:val="00265D7D"/>
    <w:rsid w:val="00265DEC"/>
    <w:rsid w:val="00266956"/>
    <w:rsid w:val="0026732D"/>
    <w:rsid w:val="002673B6"/>
    <w:rsid w:val="002675F7"/>
    <w:rsid w:val="00270C3D"/>
    <w:rsid w:val="00271BF1"/>
    <w:rsid w:val="002723E4"/>
    <w:rsid w:val="002725D0"/>
    <w:rsid w:val="00272BBF"/>
    <w:rsid w:val="00273767"/>
    <w:rsid w:val="00273E76"/>
    <w:rsid w:val="002740B9"/>
    <w:rsid w:val="0027430B"/>
    <w:rsid w:val="0027521E"/>
    <w:rsid w:val="0027530E"/>
    <w:rsid w:val="00275735"/>
    <w:rsid w:val="00277BCD"/>
    <w:rsid w:val="00277BE0"/>
    <w:rsid w:val="00277C59"/>
    <w:rsid w:val="0028107E"/>
    <w:rsid w:val="00281E81"/>
    <w:rsid w:val="00282FDA"/>
    <w:rsid w:val="00283115"/>
    <w:rsid w:val="002844A5"/>
    <w:rsid w:val="002844B8"/>
    <w:rsid w:val="00284B17"/>
    <w:rsid w:val="00284D69"/>
    <w:rsid w:val="00284DC8"/>
    <w:rsid w:val="00284EAD"/>
    <w:rsid w:val="00285406"/>
    <w:rsid w:val="00285831"/>
    <w:rsid w:val="00285913"/>
    <w:rsid w:val="00285E50"/>
    <w:rsid w:val="002868F6"/>
    <w:rsid w:val="002869C6"/>
    <w:rsid w:val="002870D3"/>
    <w:rsid w:val="00287DBB"/>
    <w:rsid w:val="00290804"/>
    <w:rsid w:val="00290FAC"/>
    <w:rsid w:val="00291B61"/>
    <w:rsid w:val="00291D45"/>
    <w:rsid w:val="002923E4"/>
    <w:rsid w:val="00292B96"/>
    <w:rsid w:val="00292EEE"/>
    <w:rsid w:val="002934FF"/>
    <w:rsid w:val="00293BC0"/>
    <w:rsid w:val="0029444C"/>
    <w:rsid w:val="002946B2"/>
    <w:rsid w:val="00295461"/>
    <w:rsid w:val="00295B9B"/>
    <w:rsid w:val="00295FBE"/>
    <w:rsid w:val="0029632B"/>
    <w:rsid w:val="002977A4"/>
    <w:rsid w:val="002A03BD"/>
    <w:rsid w:val="002A0C31"/>
    <w:rsid w:val="002A0D1A"/>
    <w:rsid w:val="002A1F85"/>
    <w:rsid w:val="002A2EFA"/>
    <w:rsid w:val="002A3037"/>
    <w:rsid w:val="002A3124"/>
    <w:rsid w:val="002A3288"/>
    <w:rsid w:val="002A3952"/>
    <w:rsid w:val="002A3D79"/>
    <w:rsid w:val="002A511C"/>
    <w:rsid w:val="002A66C9"/>
    <w:rsid w:val="002A6DC1"/>
    <w:rsid w:val="002A72AB"/>
    <w:rsid w:val="002A7FCE"/>
    <w:rsid w:val="002B0A52"/>
    <w:rsid w:val="002B0E5E"/>
    <w:rsid w:val="002B1444"/>
    <w:rsid w:val="002B17EF"/>
    <w:rsid w:val="002B1B08"/>
    <w:rsid w:val="002B1C11"/>
    <w:rsid w:val="002B1F93"/>
    <w:rsid w:val="002B255C"/>
    <w:rsid w:val="002B33D1"/>
    <w:rsid w:val="002B34ED"/>
    <w:rsid w:val="002B3A89"/>
    <w:rsid w:val="002B3BF0"/>
    <w:rsid w:val="002B415D"/>
    <w:rsid w:val="002B4EA7"/>
    <w:rsid w:val="002B53F6"/>
    <w:rsid w:val="002B5804"/>
    <w:rsid w:val="002B5FBE"/>
    <w:rsid w:val="002B6242"/>
    <w:rsid w:val="002B6279"/>
    <w:rsid w:val="002B66F3"/>
    <w:rsid w:val="002B6AEB"/>
    <w:rsid w:val="002B77CB"/>
    <w:rsid w:val="002B7B1D"/>
    <w:rsid w:val="002C0527"/>
    <w:rsid w:val="002C079B"/>
    <w:rsid w:val="002C1012"/>
    <w:rsid w:val="002C1E67"/>
    <w:rsid w:val="002C2C33"/>
    <w:rsid w:val="002C385F"/>
    <w:rsid w:val="002C3CFF"/>
    <w:rsid w:val="002C3D21"/>
    <w:rsid w:val="002C455E"/>
    <w:rsid w:val="002C4732"/>
    <w:rsid w:val="002C4F96"/>
    <w:rsid w:val="002C5318"/>
    <w:rsid w:val="002D240B"/>
    <w:rsid w:val="002D2DFD"/>
    <w:rsid w:val="002D3E28"/>
    <w:rsid w:val="002D4B08"/>
    <w:rsid w:val="002D5225"/>
    <w:rsid w:val="002D5A1F"/>
    <w:rsid w:val="002D5FBF"/>
    <w:rsid w:val="002D6087"/>
    <w:rsid w:val="002D6185"/>
    <w:rsid w:val="002D6A23"/>
    <w:rsid w:val="002D6B99"/>
    <w:rsid w:val="002D72AD"/>
    <w:rsid w:val="002D7FF7"/>
    <w:rsid w:val="002E0ECC"/>
    <w:rsid w:val="002E1CF5"/>
    <w:rsid w:val="002E20F8"/>
    <w:rsid w:val="002E2D65"/>
    <w:rsid w:val="002E378F"/>
    <w:rsid w:val="002E3B48"/>
    <w:rsid w:val="002E4005"/>
    <w:rsid w:val="002E42CE"/>
    <w:rsid w:val="002E4303"/>
    <w:rsid w:val="002E59C4"/>
    <w:rsid w:val="002E5C4B"/>
    <w:rsid w:val="002E5EE7"/>
    <w:rsid w:val="002E6155"/>
    <w:rsid w:val="002E63D5"/>
    <w:rsid w:val="002E6473"/>
    <w:rsid w:val="002E6A1F"/>
    <w:rsid w:val="002E791D"/>
    <w:rsid w:val="002E7B29"/>
    <w:rsid w:val="002E7EF0"/>
    <w:rsid w:val="002F07FB"/>
    <w:rsid w:val="002F0C6B"/>
    <w:rsid w:val="002F0CD2"/>
    <w:rsid w:val="002F0DE8"/>
    <w:rsid w:val="002F12A0"/>
    <w:rsid w:val="002F1778"/>
    <w:rsid w:val="002F1C48"/>
    <w:rsid w:val="002F2397"/>
    <w:rsid w:val="002F2FC9"/>
    <w:rsid w:val="002F321E"/>
    <w:rsid w:val="002F36CF"/>
    <w:rsid w:val="002F39A0"/>
    <w:rsid w:val="002F5B33"/>
    <w:rsid w:val="002F5F15"/>
    <w:rsid w:val="002F6FAE"/>
    <w:rsid w:val="002F71CA"/>
    <w:rsid w:val="002F7CD9"/>
    <w:rsid w:val="00300BF6"/>
    <w:rsid w:val="00301DBD"/>
    <w:rsid w:val="00302692"/>
    <w:rsid w:val="00302D6C"/>
    <w:rsid w:val="00302F7A"/>
    <w:rsid w:val="00303032"/>
    <w:rsid w:val="0030314B"/>
    <w:rsid w:val="00303A19"/>
    <w:rsid w:val="00304381"/>
    <w:rsid w:val="003043D5"/>
    <w:rsid w:val="003043DC"/>
    <w:rsid w:val="00304C08"/>
    <w:rsid w:val="00304DE0"/>
    <w:rsid w:val="00305047"/>
    <w:rsid w:val="00305E04"/>
    <w:rsid w:val="00305F2C"/>
    <w:rsid w:val="003062F8"/>
    <w:rsid w:val="00306AB2"/>
    <w:rsid w:val="003072D7"/>
    <w:rsid w:val="00307686"/>
    <w:rsid w:val="00307DB8"/>
    <w:rsid w:val="00307EBB"/>
    <w:rsid w:val="00307F09"/>
    <w:rsid w:val="003103AD"/>
    <w:rsid w:val="003105AD"/>
    <w:rsid w:val="0031080C"/>
    <w:rsid w:val="003108ED"/>
    <w:rsid w:val="003126A3"/>
    <w:rsid w:val="00313096"/>
    <w:rsid w:val="003140C1"/>
    <w:rsid w:val="0031415A"/>
    <w:rsid w:val="003142DD"/>
    <w:rsid w:val="00314507"/>
    <w:rsid w:val="00314AFE"/>
    <w:rsid w:val="00314BC2"/>
    <w:rsid w:val="00314F33"/>
    <w:rsid w:val="00316206"/>
    <w:rsid w:val="00316E45"/>
    <w:rsid w:val="00317125"/>
    <w:rsid w:val="00317F6B"/>
    <w:rsid w:val="003208E1"/>
    <w:rsid w:val="00321329"/>
    <w:rsid w:val="00321CC5"/>
    <w:rsid w:val="00322F66"/>
    <w:rsid w:val="00323AD5"/>
    <w:rsid w:val="00323B4E"/>
    <w:rsid w:val="00324159"/>
    <w:rsid w:val="0032458F"/>
    <w:rsid w:val="00324CFA"/>
    <w:rsid w:val="00324FE9"/>
    <w:rsid w:val="00325E88"/>
    <w:rsid w:val="00326EEB"/>
    <w:rsid w:val="003301BC"/>
    <w:rsid w:val="00331104"/>
    <w:rsid w:val="00332046"/>
    <w:rsid w:val="003321C0"/>
    <w:rsid w:val="00332DC2"/>
    <w:rsid w:val="0033323E"/>
    <w:rsid w:val="00333640"/>
    <w:rsid w:val="0033385A"/>
    <w:rsid w:val="003339F1"/>
    <w:rsid w:val="0033445E"/>
    <w:rsid w:val="00334FDF"/>
    <w:rsid w:val="0033509B"/>
    <w:rsid w:val="0033556F"/>
    <w:rsid w:val="00335999"/>
    <w:rsid w:val="00335B24"/>
    <w:rsid w:val="00336322"/>
    <w:rsid w:val="003366C6"/>
    <w:rsid w:val="00336A9E"/>
    <w:rsid w:val="00340D05"/>
    <w:rsid w:val="003413B0"/>
    <w:rsid w:val="0034161E"/>
    <w:rsid w:val="00341EC1"/>
    <w:rsid w:val="00342449"/>
    <w:rsid w:val="003426E4"/>
    <w:rsid w:val="0034341B"/>
    <w:rsid w:val="0034400D"/>
    <w:rsid w:val="003444DE"/>
    <w:rsid w:val="00345028"/>
    <w:rsid w:val="00345324"/>
    <w:rsid w:val="003454EE"/>
    <w:rsid w:val="003455C8"/>
    <w:rsid w:val="00346563"/>
    <w:rsid w:val="00346BCB"/>
    <w:rsid w:val="00346E7C"/>
    <w:rsid w:val="00347ECB"/>
    <w:rsid w:val="003500F3"/>
    <w:rsid w:val="0035089D"/>
    <w:rsid w:val="00350AEA"/>
    <w:rsid w:val="00350EFE"/>
    <w:rsid w:val="00351419"/>
    <w:rsid w:val="00352B6C"/>
    <w:rsid w:val="003534A4"/>
    <w:rsid w:val="003536E2"/>
    <w:rsid w:val="00354025"/>
    <w:rsid w:val="003542D4"/>
    <w:rsid w:val="0035432F"/>
    <w:rsid w:val="003546FF"/>
    <w:rsid w:val="00354877"/>
    <w:rsid w:val="00354EA6"/>
    <w:rsid w:val="00355474"/>
    <w:rsid w:val="0035569E"/>
    <w:rsid w:val="00356378"/>
    <w:rsid w:val="0035648A"/>
    <w:rsid w:val="00360557"/>
    <w:rsid w:val="00360AF9"/>
    <w:rsid w:val="00360E07"/>
    <w:rsid w:val="003618EB"/>
    <w:rsid w:val="00362BDE"/>
    <w:rsid w:val="00362EE3"/>
    <w:rsid w:val="0036316B"/>
    <w:rsid w:val="00363174"/>
    <w:rsid w:val="003638CA"/>
    <w:rsid w:val="0036399C"/>
    <w:rsid w:val="00364B3C"/>
    <w:rsid w:val="0036500E"/>
    <w:rsid w:val="003651ED"/>
    <w:rsid w:val="0036549E"/>
    <w:rsid w:val="0036591C"/>
    <w:rsid w:val="00365DF7"/>
    <w:rsid w:val="00365F7B"/>
    <w:rsid w:val="0036620A"/>
    <w:rsid w:val="00366A57"/>
    <w:rsid w:val="0036702C"/>
    <w:rsid w:val="00367795"/>
    <w:rsid w:val="00367CAF"/>
    <w:rsid w:val="003710E5"/>
    <w:rsid w:val="003717F2"/>
    <w:rsid w:val="00371CB9"/>
    <w:rsid w:val="003720CF"/>
    <w:rsid w:val="00372C57"/>
    <w:rsid w:val="00373066"/>
    <w:rsid w:val="003731A8"/>
    <w:rsid w:val="003732A8"/>
    <w:rsid w:val="0037346D"/>
    <w:rsid w:val="003734FB"/>
    <w:rsid w:val="00373F2E"/>
    <w:rsid w:val="003740D4"/>
    <w:rsid w:val="0037412E"/>
    <w:rsid w:val="00374240"/>
    <w:rsid w:val="00374FA8"/>
    <w:rsid w:val="00375AF8"/>
    <w:rsid w:val="00375CBF"/>
    <w:rsid w:val="00375E5B"/>
    <w:rsid w:val="003763AE"/>
    <w:rsid w:val="00376DCC"/>
    <w:rsid w:val="00380006"/>
    <w:rsid w:val="00380268"/>
    <w:rsid w:val="00380D14"/>
    <w:rsid w:val="00381068"/>
    <w:rsid w:val="00381359"/>
    <w:rsid w:val="003819A0"/>
    <w:rsid w:val="00381CE0"/>
    <w:rsid w:val="0038213A"/>
    <w:rsid w:val="0038225F"/>
    <w:rsid w:val="00382AE3"/>
    <w:rsid w:val="0038301C"/>
    <w:rsid w:val="00383E02"/>
    <w:rsid w:val="0038461A"/>
    <w:rsid w:val="00384662"/>
    <w:rsid w:val="0038487F"/>
    <w:rsid w:val="00384BD7"/>
    <w:rsid w:val="0038530A"/>
    <w:rsid w:val="0038543F"/>
    <w:rsid w:val="003855D5"/>
    <w:rsid w:val="00385926"/>
    <w:rsid w:val="00385DFD"/>
    <w:rsid w:val="003871EF"/>
    <w:rsid w:val="0039090D"/>
    <w:rsid w:val="00391131"/>
    <w:rsid w:val="00392014"/>
    <w:rsid w:val="00392398"/>
    <w:rsid w:val="00392A26"/>
    <w:rsid w:val="0039373A"/>
    <w:rsid w:val="00394223"/>
    <w:rsid w:val="003945CB"/>
    <w:rsid w:val="003951DB"/>
    <w:rsid w:val="00395828"/>
    <w:rsid w:val="0039641E"/>
    <w:rsid w:val="0039683F"/>
    <w:rsid w:val="003969B1"/>
    <w:rsid w:val="00397D15"/>
    <w:rsid w:val="00397D48"/>
    <w:rsid w:val="00397EF3"/>
    <w:rsid w:val="003A15A1"/>
    <w:rsid w:val="003A1710"/>
    <w:rsid w:val="003A1A6A"/>
    <w:rsid w:val="003A1D8B"/>
    <w:rsid w:val="003A26D4"/>
    <w:rsid w:val="003A3094"/>
    <w:rsid w:val="003A3466"/>
    <w:rsid w:val="003A39AD"/>
    <w:rsid w:val="003A4135"/>
    <w:rsid w:val="003A42B6"/>
    <w:rsid w:val="003A4F05"/>
    <w:rsid w:val="003A566F"/>
    <w:rsid w:val="003A57AA"/>
    <w:rsid w:val="003A613F"/>
    <w:rsid w:val="003A6328"/>
    <w:rsid w:val="003A71B6"/>
    <w:rsid w:val="003B0788"/>
    <w:rsid w:val="003B13E2"/>
    <w:rsid w:val="003B1D7E"/>
    <w:rsid w:val="003B2DF6"/>
    <w:rsid w:val="003B3243"/>
    <w:rsid w:val="003B3610"/>
    <w:rsid w:val="003B4214"/>
    <w:rsid w:val="003B428D"/>
    <w:rsid w:val="003B4B09"/>
    <w:rsid w:val="003B4C4F"/>
    <w:rsid w:val="003B512F"/>
    <w:rsid w:val="003B58E4"/>
    <w:rsid w:val="003B5942"/>
    <w:rsid w:val="003B6B32"/>
    <w:rsid w:val="003B6FBB"/>
    <w:rsid w:val="003B710D"/>
    <w:rsid w:val="003B7324"/>
    <w:rsid w:val="003B74CA"/>
    <w:rsid w:val="003B7D2C"/>
    <w:rsid w:val="003B7D91"/>
    <w:rsid w:val="003C0B06"/>
    <w:rsid w:val="003C233D"/>
    <w:rsid w:val="003C2FDD"/>
    <w:rsid w:val="003C3981"/>
    <w:rsid w:val="003C4AD8"/>
    <w:rsid w:val="003C5AF6"/>
    <w:rsid w:val="003C5D34"/>
    <w:rsid w:val="003C65C7"/>
    <w:rsid w:val="003C6994"/>
    <w:rsid w:val="003C704E"/>
    <w:rsid w:val="003D0180"/>
    <w:rsid w:val="003D04E2"/>
    <w:rsid w:val="003D0E11"/>
    <w:rsid w:val="003D1128"/>
    <w:rsid w:val="003D1711"/>
    <w:rsid w:val="003D19FB"/>
    <w:rsid w:val="003D218D"/>
    <w:rsid w:val="003D3E7E"/>
    <w:rsid w:val="003D471C"/>
    <w:rsid w:val="003D4AF3"/>
    <w:rsid w:val="003D4BCE"/>
    <w:rsid w:val="003D4F69"/>
    <w:rsid w:val="003D69CD"/>
    <w:rsid w:val="003D6A97"/>
    <w:rsid w:val="003D6FC7"/>
    <w:rsid w:val="003D7915"/>
    <w:rsid w:val="003E003A"/>
    <w:rsid w:val="003E0759"/>
    <w:rsid w:val="003E078B"/>
    <w:rsid w:val="003E0B7B"/>
    <w:rsid w:val="003E1298"/>
    <w:rsid w:val="003E19BA"/>
    <w:rsid w:val="003E1A0A"/>
    <w:rsid w:val="003E1C55"/>
    <w:rsid w:val="003E2311"/>
    <w:rsid w:val="003E27E6"/>
    <w:rsid w:val="003E282C"/>
    <w:rsid w:val="003E324A"/>
    <w:rsid w:val="003E3817"/>
    <w:rsid w:val="003E38C7"/>
    <w:rsid w:val="003E3B1C"/>
    <w:rsid w:val="003E3BEF"/>
    <w:rsid w:val="003E3CAE"/>
    <w:rsid w:val="003E3CE4"/>
    <w:rsid w:val="003E3E0E"/>
    <w:rsid w:val="003E43F0"/>
    <w:rsid w:val="003E52C0"/>
    <w:rsid w:val="003E552E"/>
    <w:rsid w:val="003E5E70"/>
    <w:rsid w:val="003E65FE"/>
    <w:rsid w:val="003E7D6D"/>
    <w:rsid w:val="003F04A8"/>
    <w:rsid w:val="003F1F55"/>
    <w:rsid w:val="003F2554"/>
    <w:rsid w:val="003F259D"/>
    <w:rsid w:val="003F279B"/>
    <w:rsid w:val="003F279F"/>
    <w:rsid w:val="003F3767"/>
    <w:rsid w:val="003F3B09"/>
    <w:rsid w:val="003F3CEF"/>
    <w:rsid w:val="003F44F1"/>
    <w:rsid w:val="003F4FD8"/>
    <w:rsid w:val="003F51B2"/>
    <w:rsid w:val="003F525F"/>
    <w:rsid w:val="003F587A"/>
    <w:rsid w:val="003F5AE4"/>
    <w:rsid w:val="003F61EB"/>
    <w:rsid w:val="003F648F"/>
    <w:rsid w:val="003F6D53"/>
    <w:rsid w:val="00400401"/>
    <w:rsid w:val="004008A7"/>
    <w:rsid w:val="00400B7E"/>
    <w:rsid w:val="004019DC"/>
    <w:rsid w:val="00401DC1"/>
    <w:rsid w:val="00401DF0"/>
    <w:rsid w:val="00403727"/>
    <w:rsid w:val="00403A20"/>
    <w:rsid w:val="00403AC5"/>
    <w:rsid w:val="0040478F"/>
    <w:rsid w:val="00404C85"/>
    <w:rsid w:val="00406C91"/>
    <w:rsid w:val="00406E8D"/>
    <w:rsid w:val="00407855"/>
    <w:rsid w:val="00407E35"/>
    <w:rsid w:val="00410019"/>
    <w:rsid w:val="00410400"/>
    <w:rsid w:val="004115E0"/>
    <w:rsid w:val="00412100"/>
    <w:rsid w:val="00412BE3"/>
    <w:rsid w:val="00413AF3"/>
    <w:rsid w:val="00413E5B"/>
    <w:rsid w:val="00414941"/>
    <w:rsid w:val="00414976"/>
    <w:rsid w:val="004149C5"/>
    <w:rsid w:val="0041519E"/>
    <w:rsid w:val="004151DA"/>
    <w:rsid w:val="0041534A"/>
    <w:rsid w:val="00415B4E"/>
    <w:rsid w:val="0041603C"/>
    <w:rsid w:val="00416465"/>
    <w:rsid w:val="00416DFD"/>
    <w:rsid w:val="00417060"/>
    <w:rsid w:val="0041771D"/>
    <w:rsid w:val="00417C2A"/>
    <w:rsid w:val="00417FD9"/>
    <w:rsid w:val="0042000E"/>
    <w:rsid w:val="00420962"/>
    <w:rsid w:val="004211A6"/>
    <w:rsid w:val="0042181B"/>
    <w:rsid w:val="00422872"/>
    <w:rsid w:val="00422A45"/>
    <w:rsid w:val="004235CA"/>
    <w:rsid w:val="00423B72"/>
    <w:rsid w:val="004243BD"/>
    <w:rsid w:val="00424437"/>
    <w:rsid w:val="004245D2"/>
    <w:rsid w:val="00425370"/>
    <w:rsid w:val="004258D8"/>
    <w:rsid w:val="004262D5"/>
    <w:rsid w:val="00426764"/>
    <w:rsid w:val="00426919"/>
    <w:rsid w:val="0042698B"/>
    <w:rsid w:val="00426BE4"/>
    <w:rsid w:val="00426E39"/>
    <w:rsid w:val="00427B5B"/>
    <w:rsid w:val="00432668"/>
    <w:rsid w:val="004327E2"/>
    <w:rsid w:val="00432AE8"/>
    <w:rsid w:val="00433012"/>
    <w:rsid w:val="004331B2"/>
    <w:rsid w:val="004331BE"/>
    <w:rsid w:val="004333B2"/>
    <w:rsid w:val="004333F4"/>
    <w:rsid w:val="00433C7B"/>
    <w:rsid w:val="00434641"/>
    <w:rsid w:val="00434F13"/>
    <w:rsid w:val="00434F4D"/>
    <w:rsid w:val="00435324"/>
    <w:rsid w:val="00435A4F"/>
    <w:rsid w:val="00435A8C"/>
    <w:rsid w:val="00435AAF"/>
    <w:rsid w:val="004364C4"/>
    <w:rsid w:val="00437828"/>
    <w:rsid w:val="0043796F"/>
    <w:rsid w:val="004406E0"/>
    <w:rsid w:val="00440A40"/>
    <w:rsid w:val="00440EAF"/>
    <w:rsid w:val="00441BBC"/>
    <w:rsid w:val="004427AA"/>
    <w:rsid w:val="00442BF2"/>
    <w:rsid w:val="004431C7"/>
    <w:rsid w:val="00443880"/>
    <w:rsid w:val="00443FF8"/>
    <w:rsid w:val="00444B0A"/>
    <w:rsid w:val="00444B32"/>
    <w:rsid w:val="00445816"/>
    <w:rsid w:val="0044792B"/>
    <w:rsid w:val="004479AE"/>
    <w:rsid w:val="0045082F"/>
    <w:rsid w:val="004511FE"/>
    <w:rsid w:val="0045190F"/>
    <w:rsid w:val="00451D47"/>
    <w:rsid w:val="00452064"/>
    <w:rsid w:val="004520E6"/>
    <w:rsid w:val="00452720"/>
    <w:rsid w:val="00452814"/>
    <w:rsid w:val="00453B72"/>
    <w:rsid w:val="00454041"/>
    <w:rsid w:val="004540BD"/>
    <w:rsid w:val="004545F2"/>
    <w:rsid w:val="00454D23"/>
    <w:rsid w:val="004552B6"/>
    <w:rsid w:val="00455D86"/>
    <w:rsid w:val="004561D0"/>
    <w:rsid w:val="00456252"/>
    <w:rsid w:val="00456273"/>
    <w:rsid w:val="00456993"/>
    <w:rsid w:val="00456CE3"/>
    <w:rsid w:val="0045728C"/>
    <w:rsid w:val="0046071D"/>
    <w:rsid w:val="00460D14"/>
    <w:rsid w:val="004623B9"/>
    <w:rsid w:val="004624C9"/>
    <w:rsid w:val="00463135"/>
    <w:rsid w:val="00463734"/>
    <w:rsid w:val="004638A7"/>
    <w:rsid w:val="00463966"/>
    <w:rsid w:val="00463E05"/>
    <w:rsid w:val="00464BBD"/>
    <w:rsid w:val="00464F4F"/>
    <w:rsid w:val="00466100"/>
    <w:rsid w:val="0046713A"/>
    <w:rsid w:val="00470226"/>
    <w:rsid w:val="004709CA"/>
    <w:rsid w:val="004711BC"/>
    <w:rsid w:val="00471429"/>
    <w:rsid w:val="00471E18"/>
    <w:rsid w:val="00472D4A"/>
    <w:rsid w:val="00473442"/>
    <w:rsid w:val="0047361A"/>
    <w:rsid w:val="00473A33"/>
    <w:rsid w:val="00474AEB"/>
    <w:rsid w:val="00475341"/>
    <w:rsid w:val="00475D47"/>
    <w:rsid w:val="00475FB1"/>
    <w:rsid w:val="004761C4"/>
    <w:rsid w:val="004762BD"/>
    <w:rsid w:val="004764E5"/>
    <w:rsid w:val="0047673B"/>
    <w:rsid w:val="004769E5"/>
    <w:rsid w:val="004771CA"/>
    <w:rsid w:val="00477A6D"/>
    <w:rsid w:val="00477A97"/>
    <w:rsid w:val="0048003B"/>
    <w:rsid w:val="004803AA"/>
    <w:rsid w:val="004806DA"/>
    <w:rsid w:val="00480932"/>
    <w:rsid w:val="00480B78"/>
    <w:rsid w:val="00480EDC"/>
    <w:rsid w:val="00481489"/>
    <w:rsid w:val="004820C0"/>
    <w:rsid w:val="0048381F"/>
    <w:rsid w:val="0048453D"/>
    <w:rsid w:val="00484A7E"/>
    <w:rsid w:val="00485157"/>
    <w:rsid w:val="004855F7"/>
    <w:rsid w:val="004857D5"/>
    <w:rsid w:val="0048596A"/>
    <w:rsid w:val="00486104"/>
    <w:rsid w:val="00486A26"/>
    <w:rsid w:val="00486FDE"/>
    <w:rsid w:val="00491F6F"/>
    <w:rsid w:val="00492346"/>
    <w:rsid w:val="0049269F"/>
    <w:rsid w:val="004926F8"/>
    <w:rsid w:val="00492D8D"/>
    <w:rsid w:val="0049395E"/>
    <w:rsid w:val="004939D7"/>
    <w:rsid w:val="004949A5"/>
    <w:rsid w:val="00495268"/>
    <w:rsid w:val="00495619"/>
    <w:rsid w:val="004959A3"/>
    <w:rsid w:val="00495C25"/>
    <w:rsid w:val="00496A0B"/>
    <w:rsid w:val="00497949"/>
    <w:rsid w:val="00497A69"/>
    <w:rsid w:val="00497CA1"/>
    <w:rsid w:val="00497CEE"/>
    <w:rsid w:val="00497E73"/>
    <w:rsid w:val="00497FE1"/>
    <w:rsid w:val="004A00A8"/>
    <w:rsid w:val="004A07AA"/>
    <w:rsid w:val="004A0BB5"/>
    <w:rsid w:val="004A0CB0"/>
    <w:rsid w:val="004A1024"/>
    <w:rsid w:val="004A1286"/>
    <w:rsid w:val="004A1F96"/>
    <w:rsid w:val="004A2453"/>
    <w:rsid w:val="004A2D4F"/>
    <w:rsid w:val="004A3C00"/>
    <w:rsid w:val="004A564A"/>
    <w:rsid w:val="004A65DB"/>
    <w:rsid w:val="004A6C05"/>
    <w:rsid w:val="004A74A7"/>
    <w:rsid w:val="004B05BB"/>
    <w:rsid w:val="004B0892"/>
    <w:rsid w:val="004B0D02"/>
    <w:rsid w:val="004B135D"/>
    <w:rsid w:val="004B2BF2"/>
    <w:rsid w:val="004B2D66"/>
    <w:rsid w:val="004B4CD3"/>
    <w:rsid w:val="004B50A7"/>
    <w:rsid w:val="004B5FD9"/>
    <w:rsid w:val="004B758C"/>
    <w:rsid w:val="004C024E"/>
    <w:rsid w:val="004C0265"/>
    <w:rsid w:val="004C0562"/>
    <w:rsid w:val="004C1AEC"/>
    <w:rsid w:val="004C202C"/>
    <w:rsid w:val="004C2D33"/>
    <w:rsid w:val="004C3283"/>
    <w:rsid w:val="004C33DA"/>
    <w:rsid w:val="004C3731"/>
    <w:rsid w:val="004C45B9"/>
    <w:rsid w:val="004C5498"/>
    <w:rsid w:val="004C59AF"/>
    <w:rsid w:val="004C5E56"/>
    <w:rsid w:val="004C6007"/>
    <w:rsid w:val="004C61F5"/>
    <w:rsid w:val="004C66FC"/>
    <w:rsid w:val="004C67C0"/>
    <w:rsid w:val="004C6B83"/>
    <w:rsid w:val="004C6BC6"/>
    <w:rsid w:val="004C6C18"/>
    <w:rsid w:val="004C6C65"/>
    <w:rsid w:val="004C7BCF"/>
    <w:rsid w:val="004C7E3B"/>
    <w:rsid w:val="004D0D6D"/>
    <w:rsid w:val="004D21B2"/>
    <w:rsid w:val="004D29DB"/>
    <w:rsid w:val="004D2B43"/>
    <w:rsid w:val="004D2D98"/>
    <w:rsid w:val="004D390A"/>
    <w:rsid w:val="004D4141"/>
    <w:rsid w:val="004D459A"/>
    <w:rsid w:val="004D5E79"/>
    <w:rsid w:val="004D6A2C"/>
    <w:rsid w:val="004D6F93"/>
    <w:rsid w:val="004D7445"/>
    <w:rsid w:val="004D77E9"/>
    <w:rsid w:val="004D7A2C"/>
    <w:rsid w:val="004E00CE"/>
    <w:rsid w:val="004E0600"/>
    <w:rsid w:val="004E06FF"/>
    <w:rsid w:val="004E2C88"/>
    <w:rsid w:val="004E31A2"/>
    <w:rsid w:val="004E33E4"/>
    <w:rsid w:val="004E39E0"/>
    <w:rsid w:val="004E4443"/>
    <w:rsid w:val="004E4520"/>
    <w:rsid w:val="004E4715"/>
    <w:rsid w:val="004E4733"/>
    <w:rsid w:val="004E57D8"/>
    <w:rsid w:val="004E7A9F"/>
    <w:rsid w:val="004E7D8D"/>
    <w:rsid w:val="004F0C8E"/>
    <w:rsid w:val="004F1301"/>
    <w:rsid w:val="004F1DA4"/>
    <w:rsid w:val="004F254E"/>
    <w:rsid w:val="004F3121"/>
    <w:rsid w:val="004F344A"/>
    <w:rsid w:val="004F3706"/>
    <w:rsid w:val="004F3A4F"/>
    <w:rsid w:val="004F3C4D"/>
    <w:rsid w:val="004F476A"/>
    <w:rsid w:val="004F4E46"/>
    <w:rsid w:val="004F50C0"/>
    <w:rsid w:val="004F5FE6"/>
    <w:rsid w:val="004F6469"/>
    <w:rsid w:val="004F6B91"/>
    <w:rsid w:val="004F765E"/>
    <w:rsid w:val="004F7EEC"/>
    <w:rsid w:val="00501285"/>
    <w:rsid w:val="005012C9"/>
    <w:rsid w:val="005014FF"/>
    <w:rsid w:val="005015D2"/>
    <w:rsid w:val="005015DD"/>
    <w:rsid w:val="0050199D"/>
    <w:rsid w:val="0050230D"/>
    <w:rsid w:val="00503C0B"/>
    <w:rsid w:val="005043D6"/>
    <w:rsid w:val="00504D69"/>
    <w:rsid w:val="00505394"/>
    <w:rsid w:val="00505EB9"/>
    <w:rsid w:val="00505EC0"/>
    <w:rsid w:val="00506525"/>
    <w:rsid w:val="00506865"/>
    <w:rsid w:val="00506D78"/>
    <w:rsid w:val="005072CB"/>
    <w:rsid w:val="005073D2"/>
    <w:rsid w:val="00507F4C"/>
    <w:rsid w:val="00510305"/>
    <w:rsid w:val="005103BA"/>
    <w:rsid w:val="0051119B"/>
    <w:rsid w:val="00511588"/>
    <w:rsid w:val="00511E12"/>
    <w:rsid w:val="005125A4"/>
    <w:rsid w:val="005131BD"/>
    <w:rsid w:val="00513A59"/>
    <w:rsid w:val="00513DCF"/>
    <w:rsid w:val="00514644"/>
    <w:rsid w:val="0051490E"/>
    <w:rsid w:val="00515EC9"/>
    <w:rsid w:val="00516412"/>
    <w:rsid w:val="005166B3"/>
    <w:rsid w:val="005166E9"/>
    <w:rsid w:val="00516CFC"/>
    <w:rsid w:val="00517A9B"/>
    <w:rsid w:val="00517FCB"/>
    <w:rsid w:val="005202DB"/>
    <w:rsid w:val="005204C4"/>
    <w:rsid w:val="00520524"/>
    <w:rsid w:val="005206F6"/>
    <w:rsid w:val="0052096B"/>
    <w:rsid w:val="0052123B"/>
    <w:rsid w:val="0052130F"/>
    <w:rsid w:val="00521484"/>
    <w:rsid w:val="005214C7"/>
    <w:rsid w:val="00521719"/>
    <w:rsid w:val="00521736"/>
    <w:rsid w:val="00522FA1"/>
    <w:rsid w:val="0052392E"/>
    <w:rsid w:val="00523BD3"/>
    <w:rsid w:val="00524FF8"/>
    <w:rsid w:val="00527B04"/>
    <w:rsid w:val="00527B81"/>
    <w:rsid w:val="00527C01"/>
    <w:rsid w:val="005302AB"/>
    <w:rsid w:val="005305A0"/>
    <w:rsid w:val="00531530"/>
    <w:rsid w:val="0053162F"/>
    <w:rsid w:val="00531F08"/>
    <w:rsid w:val="00531F0A"/>
    <w:rsid w:val="00533F0C"/>
    <w:rsid w:val="005349E1"/>
    <w:rsid w:val="00534FAB"/>
    <w:rsid w:val="00535844"/>
    <w:rsid w:val="005361ED"/>
    <w:rsid w:val="0053659E"/>
    <w:rsid w:val="00540028"/>
    <w:rsid w:val="00540C48"/>
    <w:rsid w:val="00541359"/>
    <w:rsid w:val="0054195B"/>
    <w:rsid w:val="005419E2"/>
    <w:rsid w:val="00541B63"/>
    <w:rsid w:val="005427DF"/>
    <w:rsid w:val="00542D39"/>
    <w:rsid w:val="005432E8"/>
    <w:rsid w:val="0054401E"/>
    <w:rsid w:val="0054420C"/>
    <w:rsid w:val="00544364"/>
    <w:rsid w:val="00544367"/>
    <w:rsid w:val="0054457E"/>
    <w:rsid w:val="00544A0E"/>
    <w:rsid w:val="00544A6A"/>
    <w:rsid w:val="00544BFD"/>
    <w:rsid w:val="00544C9A"/>
    <w:rsid w:val="005455C2"/>
    <w:rsid w:val="00546A80"/>
    <w:rsid w:val="00546BA9"/>
    <w:rsid w:val="00547557"/>
    <w:rsid w:val="005476AF"/>
    <w:rsid w:val="005476E4"/>
    <w:rsid w:val="00550362"/>
    <w:rsid w:val="005505A7"/>
    <w:rsid w:val="005513E4"/>
    <w:rsid w:val="00551477"/>
    <w:rsid w:val="00551DC9"/>
    <w:rsid w:val="005529C9"/>
    <w:rsid w:val="00553C68"/>
    <w:rsid w:val="005541F7"/>
    <w:rsid w:val="00554424"/>
    <w:rsid w:val="00554A2A"/>
    <w:rsid w:val="0055588D"/>
    <w:rsid w:val="0055664E"/>
    <w:rsid w:val="00556CE8"/>
    <w:rsid w:val="00556EE0"/>
    <w:rsid w:val="00557DBB"/>
    <w:rsid w:val="00560390"/>
    <w:rsid w:val="0056096D"/>
    <w:rsid w:val="00560BDD"/>
    <w:rsid w:val="00560C1E"/>
    <w:rsid w:val="00561703"/>
    <w:rsid w:val="0056185A"/>
    <w:rsid w:val="00561ECA"/>
    <w:rsid w:val="00562E2A"/>
    <w:rsid w:val="00563F98"/>
    <w:rsid w:val="005673AA"/>
    <w:rsid w:val="00567559"/>
    <w:rsid w:val="00567644"/>
    <w:rsid w:val="00567C20"/>
    <w:rsid w:val="00567C47"/>
    <w:rsid w:val="005705F4"/>
    <w:rsid w:val="005709E3"/>
    <w:rsid w:val="0057273B"/>
    <w:rsid w:val="00572A70"/>
    <w:rsid w:val="00573167"/>
    <w:rsid w:val="005736FF"/>
    <w:rsid w:val="00573E64"/>
    <w:rsid w:val="005747FA"/>
    <w:rsid w:val="005751AF"/>
    <w:rsid w:val="00575311"/>
    <w:rsid w:val="005754F4"/>
    <w:rsid w:val="00575B59"/>
    <w:rsid w:val="0057601D"/>
    <w:rsid w:val="00577604"/>
    <w:rsid w:val="0057773A"/>
    <w:rsid w:val="00577C90"/>
    <w:rsid w:val="00577D10"/>
    <w:rsid w:val="0058066D"/>
    <w:rsid w:val="005808CC"/>
    <w:rsid w:val="00580AD5"/>
    <w:rsid w:val="00580B32"/>
    <w:rsid w:val="00581408"/>
    <w:rsid w:val="00581CE4"/>
    <w:rsid w:val="00581FC9"/>
    <w:rsid w:val="00582D23"/>
    <w:rsid w:val="00582D83"/>
    <w:rsid w:val="00584315"/>
    <w:rsid w:val="00584445"/>
    <w:rsid w:val="00584582"/>
    <w:rsid w:val="00584F5B"/>
    <w:rsid w:val="0058562C"/>
    <w:rsid w:val="00585BCC"/>
    <w:rsid w:val="00585DA0"/>
    <w:rsid w:val="0058695A"/>
    <w:rsid w:val="00586BE3"/>
    <w:rsid w:val="0058778D"/>
    <w:rsid w:val="00587E14"/>
    <w:rsid w:val="00591155"/>
    <w:rsid w:val="005911E0"/>
    <w:rsid w:val="00591948"/>
    <w:rsid w:val="00591DA5"/>
    <w:rsid w:val="00592E3C"/>
    <w:rsid w:val="005930E4"/>
    <w:rsid w:val="00594466"/>
    <w:rsid w:val="005948E2"/>
    <w:rsid w:val="00594BCE"/>
    <w:rsid w:val="00594E81"/>
    <w:rsid w:val="00595CAC"/>
    <w:rsid w:val="005975F3"/>
    <w:rsid w:val="00597791"/>
    <w:rsid w:val="005A1024"/>
    <w:rsid w:val="005A1239"/>
    <w:rsid w:val="005A1C4C"/>
    <w:rsid w:val="005A1E2E"/>
    <w:rsid w:val="005A240B"/>
    <w:rsid w:val="005A30EF"/>
    <w:rsid w:val="005A3244"/>
    <w:rsid w:val="005A5BF8"/>
    <w:rsid w:val="005A6550"/>
    <w:rsid w:val="005A67CC"/>
    <w:rsid w:val="005A7BA0"/>
    <w:rsid w:val="005B0C29"/>
    <w:rsid w:val="005B0E4A"/>
    <w:rsid w:val="005B21F5"/>
    <w:rsid w:val="005B2319"/>
    <w:rsid w:val="005B2624"/>
    <w:rsid w:val="005B3318"/>
    <w:rsid w:val="005B3A7B"/>
    <w:rsid w:val="005B40CD"/>
    <w:rsid w:val="005B4267"/>
    <w:rsid w:val="005B44AF"/>
    <w:rsid w:val="005B465B"/>
    <w:rsid w:val="005B490A"/>
    <w:rsid w:val="005B5047"/>
    <w:rsid w:val="005B5217"/>
    <w:rsid w:val="005B5D7E"/>
    <w:rsid w:val="005B5DED"/>
    <w:rsid w:val="005B64DF"/>
    <w:rsid w:val="005B66F0"/>
    <w:rsid w:val="005B6DD1"/>
    <w:rsid w:val="005B74E4"/>
    <w:rsid w:val="005B78B4"/>
    <w:rsid w:val="005B798F"/>
    <w:rsid w:val="005B79AF"/>
    <w:rsid w:val="005B7A3F"/>
    <w:rsid w:val="005B7C1F"/>
    <w:rsid w:val="005B7E35"/>
    <w:rsid w:val="005C0ACE"/>
    <w:rsid w:val="005C0FAA"/>
    <w:rsid w:val="005C163B"/>
    <w:rsid w:val="005C1B88"/>
    <w:rsid w:val="005C1B97"/>
    <w:rsid w:val="005C1EBE"/>
    <w:rsid w:val="005C32EB"/>
    <w:rsid w:val="005C39BD"/>
    <w:rsid w:val="005C3F84"/>
    <w:rsid w:val="005C51D9"/>
    <w:rsid w:val="005C5A21"/>
    <w:rsid w:val="005C60A1"/>
    <w:rsid w:val="005C7B66"/>
    <w:rsid w:val="005D0139"/>
    <w:rsid w:val="005D09E3"/>
    <w:rsid w:val="005D0B26"/>
    <w:rsid w:val="005D1C6E"/>
    <w:rsid w:val="005D22A0"/>
    <w:rsid w:val="005D243B"/>
    <w:rsid w:val="005D2511"/>
    <w:rsid w:val="005D2811"/>
    <w:rsid w:val="005D31B1"/>
    <w:rsid w:val="005D3280"/>
    <w:rsid w:val="005D3378"/>
    <w:rsid w:val="005D3653"/>
    <w:rsid w:val="005D3E0E"/>
    <w:rsid w:val="005D4540"/>
    <w:rsid w:val="005D4EA6"/>
    <w:rsid w:val="005D542E"/>
    <w:rsid w:val="005D55B1"/>
    <w:rsid w:val="005D6ADC"/>
    <w:rsid w:val="005D742B"/>
    <w:rsid w:val="005E0153"/>
    <w:rsid w:val="005E0406"/>
    <w:rsid w:val="005E0443"/>
    <w:rsid w:val="005E0578"/>
    <w:rsid w:val="005E08AC"/>
    <w:rsid w:val="005E26AC"/>
    <w:rsid w:val="005E2E5D"/>
    <w:rsid w:val="005E30DD"/>
    <w:rsid w:val="005E33D3"/>
    <w:rsid w:val="005E35D6"/>
    <w:rsid w:val="005E36FD"/>
    <w:rsid w:val="005E3792"/>
    <w:rsid w:val="005E37F8"/>
    <w:rsid w:val="005E3A33"/>
    <w:rsid w:val="005E3D2F"/>
    <w:rsid w:val="005E3D32"/>
    <w:rsid w:val="005E3F15"/>
    <w:rsid w:val="005E3F59"/>
    <w:rsid w:val="005E43B5"/>
    <w:rsid w:val="005E4659"/>
    <w:rsid w:val="005E4882"/>
    <w:rsid w:val="005E4A23"/>
    <w:rsid w:val="005E53F6"/>
    <w:rsid w:val="005E5570"/>
    <w:rsid w:val="005E55FF"/>
    <w:rsid w:val="005E5AF5"/>
    <w:rsid w:val="005E7763"/>
    <w:rsid w:val="005F0208"/>
    <w:rsid w:val="005F0415"/>
    <w:rsid w:val="005F0555"/>
    <w:rsid w:val="005F0823"/>
    <w:rsid w:val="005F0890"/>
    <w:rsid w:val="005F0D81"/>
    <w:rsid w:val="005F117F"/>
    <w:rsid w:val="005F1BB5"/>
    <w:rsid w:val="005F1E63"/>
    <w:rsid w:val="005F2964"/>
    <w:rsid w:val="005F2C38"/>
    <w:rsid w:val="005F3B98"/>
    <w:rsid w:val="005F4BC5"/>
    <w:rsid w:val="005F4CF3"/>
    <w:rsid w:val="005F4D31"/>
    <w:rsid w:val="005F5F00"/>
    <w:rsid w:val="005F6A25"/>
    <w:rsid w:val="005F6F57"/>
    <w:rsid w:val="005F7142"/>
    <w:rsid w:val="005F7412"/>
    <w:rsid w:val="005F7C1C"/>
    <w:rsid w:val="005F7CF6"/>
    <w:rsid w:val="0060027A"/>
    <w:rsid w:val="00600DC7"/>
    <w:rsid w:val="006013FC"/>
    <w:rsid w:val="006016C9"/>
    <w:rsid w:val="00602057"/>
    <w:rsid w:val="00602581"/>
    <w:rsid w:val="00602A5D"/>
    <w:rsid w:val="00602AF6"/>
    <w:rsid w:val="006032B4"/>
    <w:rsid w:val="00603F1F"/>
    <w:rsid w:val="006040D9"/>
    <w:rsid w:val="00604666"/>
    <w:rsid w:val="00604993"/>
    <w:rsid w:val="00604997"/>
    <w:rsid w:val="00605C26"/>
    <w:rsid w:val="006066F8"/>
    <w:rsid w:val="00606F84"/>
    <w:rsid w:val="0060703A"/>
    <w:rsid w:val="0061001F"/>
    <w:rsid w:val="00610473"/>
    <w:rsid w:val="0061150D"/>
    <w:rsid w:val="0061179F"/>
    <w:rsid w:val="00611BDB"/>
    <w:rsid w:val="00611C3F"/>
    <w:rsid w:val="00611CF4"/>
    <w:rsid w:val="0061256F"/>
    <w:rsid w:val="00612A88"/>
    <w:rsid w:val="00613B06"/>
    <w:rsid w:val="006140BA"/>
    <w:rsid w:val="00614596"/>
    <w:rsid w:val="006145AB"/>
    <w:rsid w:val="0061468E"/>
    <w:rsid w:val="00614A51"/>
    <w:rsid w:val="00614A7C"/>
    <w:rsid w:val="00614D6B"/>
    <w:rsid w:val="006156D1"/>
    <w:rsid w:val="00616430"/>
    <w:rsid w:val="00616C76"/>
    <w:rsid w:val="006173F0"/>
    <w:rsid w:val="006175AA"/>
    <w:rsid w:val="00617A23"/>
    <w:rsid w:val="006206AB"/>
    <w:rsid w:val="00621F03"/>
    <w:rsid w:val="00622AFD"/>
    <w:rsid w:val="00622CED"/>
    <w:rsid w:val="00624287"/>
    <w:rsid w:val="00624409"/>
    <w:rsid w:val="0062575C"/>
    <w:rsid w:val="00625D0B"/>
    <w:rsid w:val="00627BF1"/>
    <w:rsid w:val="00627FB2"/>
    <w:rsid w:val="006308C0"/>
    <w:rsid w:val="006319DA"/>
    <w:rsid w:val="006323B2"/>
    <w:rsid w:val="006323F3"/>
    <w:rsid w:val="006325EA"/>
    <w:rsid w:val="00632834"/>
    <w:rsid w:val="00632CC0"/>
    <w:rsid w:val="006333D3"/>
    <w:rsid w:val="00633FA9"/>
    <w:rsid w:val="0063401C"/>
    <w:rsid w:val="006345AA"/>
    <w:rsid w:val="00634D8F"/>
    <w:rsid w:val="006351F3"/>
    <w:rsid w:val="00635488"/>
    <w:rsid w:val="00635DF9"/>
    <w:rsid w:val="006369CA"/>
    <w:rsid w:val="00637023"/>
    <w:rsid w:val="0063712D"/>
    <w:rsid w:val="00637293"/>
    <w:rsid w:val="0064131B"/>
    <w:rsid w:val="00642193"/>
    <w:rsid w:val="00642504"/>
    <w:rsid w:val="00642569"/>
    <w:rsid w:val="00642896"/>
    <w:rsid w:val="00642B23"/>
    <w:rsid w:val="00644114"/>
    <w:rsid w:val="006448CC"/>
    <w:rsid w:val="00644CD5"/>
    <w:rsid w:val="006455D3"/>
    <w:rsid w:val="00645BB7"/>
    <w:rsid w:val="00647012"/>
    <w:rsid w:val="00647840"/>
    <w:rsid w:val="00647F13"/>
    <w:rsid w:val="00651D66"/>
    <w:rsid w:val="00652D8A"/>
    <w:rsid w:val="006530E9"/>
    <w:rsid w:val="006535FB"/>
    <w:rsid w:val="00654AEC"/>
    <w:rsid w:val="00654F20"/>
    <w:rsid w:val="006555F4"/>
    <w:rsid w:val="00655D97"/>
    <w:rsid w:val="00655F5C"/>
    <w:rsid w:val="006563EC"/>
    <w:rsid w:val="006566EA"/>
    <w:rsid w:val="00657233"/>
    <w:rsid w:val="006576DA"/>
    <w:rsid w:val="006608CF"/>
    <w:rsid w:val="00660DA8"/>
    <w:rsid w:val="00661489"/>
    <w:rsid w:val="0066171F"/>
    <w:rsid w:val="0066244A"/>
    <w:rsid w:val="00662C7C"/>
    <w:rsid w:val="00663157"/>
    <w:rsid w:val="00663BDF"/>
    <w:rsid w:val="00663CBD"/>
    <w:rsid w:val="00664130"/>
    <w:rsid w:val="006641AB"/>
    <w:rsid w:val="00664DD2"/>
    <w:rsid w:val="00664EB6"/>
    <w:rsid w:val="00664F5B"/>
    <w:rsid w:val="00665AE4"/>
    <w:rsid w:val="00665AE5"/>
    <w:rsid w:val="00665B5C"/>
    <w:rsid w:val="00665F2C"/>
    <w:rsid w:val="00666DD1"/>
    <w:rsid w:val="00666EE9"/>
    <w:rsid w:val="006715CD"/>
    <w:rsid w:val="006719A8"/>
    <w:rsid w:val="00671C60"/>
    <w:rsid w:val="006720E5"/>
    <w:rsid w:val="00672A1D"/>
    <w:rsid w:val="00673223"/>
    <w:rsid w:val="0067371B"/>
    <w:rsid w:val="006740C6"/>
    <w:rsid w:val="00674197"/>
    <w:rsid w:val="006742EC"/>
    <w:rsid w:val="00674B3E"/>
    <w:rsid w:val="0067517E"/>
    <w:rsid w:val="00675D9B"/>
    <w:rsid w:val="00676144"/>
    <w:rsid w:val="0067618A"/>
    <w:rsid w:val="00676689"/>
    <w:rsid w:val="00676A26"/>
    <w:rsid w:val="00676B2B"/>
    <w:rsid w:val="006807B1"/>
    <w:rsid w:val="00680814"/>
    <w:rsid w:val="0068096B"/>
    <w:rsid w:val="00680FE7"/>
    <w:rsid w:val="00682AA6"/>
    <w:rsid w:val="00682D11"/>
    <w:rsid w:val="00683A07"/>
    <w:rsid w:val="00683E3C"/>
    <w:rsid w:val="00684930"/>
    <w:rsid w:val="00684B02"/>
    <w:rsid w:val="0068500B"/>
    <w:rsid w:val="0068515E"/>
    <w:rsid w:val="00685563"/>
    <w:rsid w:val="006858C8"/>
    <w:rsid w:val="006858C9"/>
    <w:rsid w:val="006862B7"/>
    <w:rsid w:val="0068649B"/>
    <w:rsid w:val="00686D54"/>
    <w:rsid w:val="00686F44"/>
    <w:rsid w:val="00686F4B"/>
    <w:rsid w:val="00687275"/>
    <w:rsid w:val="00690134"/>
    <w:rsid w:val="00690556"/>
    <w:rsid w:val="006906BA"/>
    <w:rsid w:val="0069071E"/>
    <w:rsid w:val="00691448"/>
    <w:rsid w:val="00691EEC"/>
    <w:rsid w:val="00691FCB"/>
    <w:rsid w:val="006927A4"/>
    <w:rsid w:val="006935EB"/>
    <w:rsid w:val="006954F3"/>
    <w:rsid w:val="00696EB2"/>
    <w:rsid w:val="00697643"/>
    <w:rsid w:val="006A1AAD"/>
    <w:rsid w:val="006A1BF5"/>
    <w:rsid w:val="006A1FF0"/>
    <w:rsid w:val="006A2FCE"/>
    <w:rsid w:val="006A2FEE"/>
    <w:rsid w:val="006A3237"/>
    <w:rsid w:val="006A366C"/>
    <w:rsid w:val="006A3975"/>
    <w:rsid w:val="006A426F"/>
    <w:rsid w:val="006A4644"/>
    <w:rsid w:val="006A4F88"/>
    <w:rsid w:val="006A5B43"/>
    <w:rsid w:val="006A5CED"/>
    <w:rsid w:val="006A62FE"/>
    <w:rsid w:val="006A70BC"/>
    <w:rsid w:val="006A7F83"/>
    <w:rsid w:val="006B08FB"/>
    <w:rsid w:val="006B0B3A"/>
    <w:rsid w:val="006B152E"/>
    <w:rsid w:val="006B1C88"/>
    <w:rsid w:val="006B212B"/>
    <w:rsid w:val="006B3982"/>
    <w:rsid w:val="006B3FC7"/>
    <w:rsid w:val="006B637C"/>
    <w:rsid w:val="006B6829"/>
    <w:rsid w:val="006C0454"/>
    <w:rsid w:val="006C0938"/>
    <w:rsid w:val="006C0ADA"/>
    <w:rsid w:val="006C1F02"/>
    <w:rsid w:val="006C2326"/>
    <w:rsid w:val="006C261E"/>
    <w:rsid w:val="006C3672"/>
    <w:rsid w:val="006C367F"/>
    <w:rsid w:val="006C4A7D"/>
    <w:rsid w:val="006C4D91"/>
    <w:rsid w:val="006C54E5"/>
    <w:rsid w:val="006C5691"/>
    <w:rsid w:val="006C57A1"/>
    <w:rsid w:val="006C589B"/>
    <w:rsid w:val="006C6F01"/>
    <w:rsid w:val="006C7219"/>
    <w:rsid w:val="006C7927"/>
    <w:rsid w:val="006D090E"/>
    <w:rsid w:val="006D2198"/>
    <w:rsid w:val="006D2252"/>
    <w:rsid w:val="006D26E0"/>
    <w:rsid w:val="006D2764"/>
    <w:rsid w:val="006D2D41"/>
    <w:rsid w:val="006D3B46"/>
    <w:rsid w:val="006D3F41"/>
    <w:rsid w:val="006D4A01"/>
    <w:rsid w:val="006D4B57"/>
    <w:rsid w:val="006D5A9F"/>
    <w:rsid w:val="006D643F"/>
    <w:rsid w:val="006D681E"/>
    <w:rsid w:val="006D6AEE"/>
    <w:rsid w:val="006D6D8C"/>
    <w:rsid w:val="006D6FB2"/>
    <w:rsid w:val="006E0492"/>
    <w:rsid w:val="006E0A42"/>
    <w:rsid w:val="006E0C3C"/>
    <w:rsid w:val="006E1B89"/>
    <w:rsid w:val="006E2AFD"/>
    <w:rsid w:val="006E37C2"/>
    <w:rsid w:val="006E3F9E"/>
    <w:rsid w:val="006E4083"/>
    <w:rsid w:val="006E45FA"/>
    <w:rsid w:val="006E46CB"/>
    <w:rsid w:val="006E4CAE"/>
    <w:rsid w:val="006E540C"/>
    <w:rsid w:val="006E5AB6"/>
    <w:rsid w:val="006E5E40"/>
    <w:rsid w:val="006E5FDA"/>
    <w:rsid w:val="006E6163"/>
    <w:rsid w:val="006E65CF"/>
    <w:rsid w:val="006E770E"/>
    <w:rsid w:val="006E7C04"/>
    <w:rsid w:val="006F0487"/>
    <w:rsid w:val="006F06E2"/>
    <w:rsid w:val="006F0AFF"/>
    <w:rsid w:val="006F0C49"/>
    <w:rsid w:val="006F12E8"/>
    <w:rsid w:val="006F13B8"/>
    <w:rsid w:val="006F1EB0"/>
    <w:rsid w:val="006F1FE0"/>
    <w:rsid w:val="006F2910"/>
    <w:rsid w:val="006F2A62"/>
    <w:rsid w:val="006F2CF2"/>
    <w:rsid w:val="006F3B15"/>
    <w:rsid w:val="006F3CD8"/>
    <w:rsid w:val="006F3EE3"/>
    <w:rsid w:val="006F4A4B"/>
    <w:rsid w:val="006F4D2A"/>
    <w:rsid w:val="006F553A"/>
    <w:rsid w:val="006F5E3F"/>
    <w:rsid w:val="006F686E"/>
    <w:rsid w:val="006F7323"/>
    <w:rsid w:val="006F7ED3"/>
    <w:rsid w:val="00700061"/>
    <w:rsid w:val="0070019B"/>
    <w:rsid w:val="007007A3"/>
    <w:rsid w:val="00700A43"/>
    <w:rsid w:val="00700D77"/>
    <w:rsid w:val="00701472"/>
    <w:rsid w:val="00701CF6"/>
    <w:rsid w:val="0070227A"/>
    <w:rsid w:val="007029E4"/>
    <w:rsid w:val="00703509"/>
    <w:rsid w:val="0070391C"/>
    <w:rsid w:val="00706F9A"/>
    <w:rsid w:val="0070706B"/>
    <w:rsid w:val="007075C2"/>
    <w:rsid w:val="007078DF"/>
    <w:rsid w:val="00707DAB"/>
    <w:rsid w:val="00707FBF"/>
    <w:rsid w:val="00710515"/>
    <w:rsid w:val="0071088A"/>
    <w:rsid w:val="00711365"/>
    <w:rsid w:val="00711595"/>
    <w:rsid w:val="00711BD0"/>
    <w:rsid w:val="00711D31"/>
    <w:rsid w:val="00711DE6"/>
    <w:rsid w:val="00712B19"/>
    <w:rsid w:val="00713564"/>
    <w:rsid w:val="00714598"/>
    <w:rsid w:val="00714B07"/>
    <w:rsid w:val="00714DB8"/>
    <w:rsid w:val="00714DC9"/>
    <w:rsid w:val="0071512E"/>
    <w:rsid w:val="007152A9"/>
    <w:rsid w:val="00715D1C"/>
    <w:rsid w:val="00716B4F"/>
    <w:rsid w:val="007176DC"/>
    <w:rsid w:val="00717920"/>
    <w:rsid w:val="00717AC1"/>
    <w:rsid w:val="00720440"/>
    <w:rsid w:val="00720445"/>
    <w:rsid w:val="007206EB"/>
    <w:rsid w:val="0072076B"/>
    <w:rsid w:val="00720E75"/>
    <w:rsid w:val="00721CBA"/>
    <w:rsid w:val="007226A1"/>
    <w:rsid w:val="00722F63"/>
    <w:rsid w:val="0072551B"/>
    <w:rsid w:val="007256A8"/>
    <w:rsid w:val="00725C87"/>
    <w:rsid w:val="00726373"/>
    <w:rsid w:val="00726A05"/>
    <w:rsid w:val="00727B8B"/>
    <w:rsid w:val="007302D1"/>
    <w:rsid w:val="0073055E"/>
    <w:rsid w:val="00730596"/>
    <w:rsid w:val="007317DA"/>
    <w:rsid w:val="00731A9A"/>
    <w:rsid w:val="00731D94"/>
    <w:rsid w:val="00732342"/>
    <w:rsid w:val="00732690"/>
    <w:rsid w:val="0073421B"/>
    <w:rsid w:val="0073555E"/>
    <w:rsid w:val="00736331"/>
    <w:rsid w:val="007376BE"/>
    <w:rsid w:val="00740477"/>
    <w:rsid w:val="007404E2"/>
    <w:rsid w:val="00740AA5"/>
    <w:rsid w:val="00740D48"/>
    <w:rsid w:val="00740FB0"/>
    <w:rsid w:val="00741172"/>
    <w:rsid w:val="00741440"/>
    <w:rsid w:val="00741BAD"/>
    <w:rsid w:val="00742386"/>
    <w:rsid w:val="00742A62"/>
    <w:rsid w:val="00743394"/>
    <w:rsid w:val="00743D6C"/>
    <w:rsid w:val="00744406"/>
    <w:rsid w:val="00744446"/>
    <w:rsid w:val="00744633"/>
    <w:rsid w:val="00744F6E"/>
    <w:rsid w:val="007458BB"/>
    <w:rsid w:val="00745ABE"/>
    <w:rsid w:val="00745E71"/>
    <w:rsid w:val="0074628E"/>
    <w:rsid w:val="00746C7E"/>
    <w:rsid w:val="00746CFF"/>
    <w:rsid w:val="00747E27"/>
    <w:rsid w:val="0075005E"/>
    <w:rsid w:val="00750341"/>
    <w:rsid w:val="00750633"/>
    <w:rsid w:val="00750C9E"/>
    <w:rsid w:val="00750E5B"/>
    <w:rsid w:val="007513C0"/>
    <w:rsid w:val="00751598"/>
    <w:rsid w:val="00751941"/>
    <w:rsid w:val="007536F0"/>
    <w:rsid w:val="00754126"/>
    <w:rsid w:val="007547AC"/>
    <w:rsid w:val="00754B6C"/>
    <w:rsid w:val="00754C47"/>
    <w:rsid w:val="00754E8A"/>
    <w:rsid w:val="007552DD"/>
    <w:rsid w:val="00755498"/>
    <w:rsid w:val="007556CA"/>
    <w:rsid w:val="00755764"/>
    <w:rsid w:val="00755996"/>
    <w:rsid w:val="0075627D"/>
    <w:rsid w:val="0075643D"/>
    <w:rsid w:val="007574AF"/>
    <w:rsid w:val="007600F6"/>
    <w:rsid w:val="00761C4F"/>
    <w:rsid w:val="00761E37"/>
    <w:rsid w:val="00761FF5"/>
    <w:rsid w:val="00762E16"/>
    <w:rsid w:val="00763E22"/>
    <w:rsid w:val="0076403D"/>
    <w:rsid w:val="00764942"/>
    <w:rsid w:val="007651C8"/>
    <w:rsid w:val="00765C11"/>
    <w:rsid w:val="00765DD9"/>
    <w:rsid w:val="00766154"/>
    <w:rsid w:val="007664D7"/>
    <w:rsid w:val="00766A8D"/>
    <w:rsid w:val="007670F2"/>
    <w:rsid w:val="00770026"/>
    <w:rsid w:val="00770A50"/>
    <w:rsid w:val="007710D8"/>
    <w:rsid w:val="0077283C"/>
    <w:rsid w:val="00772AA3"/>
    <w:rsid w:val="00772B3B"/>
    <w:rsid w:val="007731E1"/>
    <w:rsid w:val="007735B9"/>
    <w:rsid w:val="007737B2"/>
    <w:rsid w:val="00774290"/>
    <w:rsid w:val="007774AB"/>
    <w:rsid w:val="007777D3"/>
    <w:rsid w:val="00777820"/>
    <w:rsid w:val="0077782E"/>
    <w:rsid w:val="00777EF7"/>
    <w:rsid w:val="0078006E"/>
    <w:rsid w:val="00780379"/>
    <w:rsid w:val="00780729"/>
    <w:rsid w:val="00780BE2"/>
    <w:rsid w:val="00781B47"/>
    <w:rsid w:val="00781C01"/>
    <w:rsid w:val="00782FA7"/>
    <w:rsid w:val="00783051"/>
    <w:rsid w:val="00783773"/>
    <w:rsid w:val="00783A34"/>
    <w:rsid w:val="00784276"/>
    <w:rsid w:val="0078451D"/>
    <w:rsid w:val="00785333"/>
    <w:rsid w:val="00785756"/>
    <w:rsid w:val="00785ABF"/>
    <w:rsid w:val="00786417"/>
    <w:rsid w:val="00786865"/>
    <w:rsid w:val="0078691B"/>
    <w:rsid w:val="00786A7C"/>
    <w:rsid w:val="00786EC4"/>
    <w:rsid w:val="00787391"/>
    <w:rsid w:val="00787745"/>
    <w:rsid w:val="00787DAE"/>
    <w:rsid w:val="00790209"/>
    <w:rsid w:val="00790223"/>
    <w:rsid w:val="007905FF"/>
    <w:rsid w:val="007906B2"/>
    <w:rsid w:val="00791DC5"/>
    <w:rsid w:val="00792721"/>
    <w:rsid w:val="00792993"/>
    <w:rsid w:val="00793230"/>
    <w:rsid w:val="00793D5B"/>
    <w:rsid w:val="00793EE3"/>
    <w:rsid w:val="00794540"/>
    <w:rsid w:val="007948B6"/>
    <w:rsid w:val="00794D15"/>
    <w:rsid w:val="00795155"/>
    <w:rsid w:val="00795327"/>
    <w:rsid w:val="00795CE8"/>
    <w:rsid w:val="00796072"/>
    <w:rsid w:val="00796AB2"/>
    <w:rsid w:val="00797E2C"/>
    <w:rsid w:val="00797F0C"/>
    <w:rsid w:val="00797F89"/>
    <w:rsid w:val="007A033E"/>
    <w:rsid w:val="007A04D4"/>
    <w:rsid w:val="007A08E5"/>
    <w:rsid w:val="007A0B54"/>
    <w:rsid w:val="007A11DB"/>
    <w:rsid w:val="007A18DF"/>
    <w:rsid w:val="007A18E5"/>
    <w:rsid w:val="007A2133"/>
    <w:rsid w:val="007A27A6"/>
    <w:rsid w:val="007A2BA4"/>
    <w:rsid w:val="007A376F"/>
    <w:rsid w:val="007A415F"/>
    <w:rsid w:val="007A44DA"/>
    <w:rsid w:val="007A4557"/>
    <w:rsid w:val="007A4974"/>
    <w:rsid w:val="007A497F"/>
    <w:rsid w:val="007A4D10"/>
    <w:rsid w:val="007A5096"/>
    <w:rsid w:val="007A52C0"/>
    <w:rsid w:val="007A584B"/>
    <w:rsid w:val="007A5DE0"/>
    <w:rsid w:val="007A6D9A"/>
    <w:rsid w:val="007A717A"/>
    <w:rsid w:val="007B0904"/>
    <w:rsid w:val="007B175B"/>
    <w:rsid w:val="007B2286"/>
    <w:rsid w:val="007B247F"/>
    <w:rsid w:val="007B2A88"/>
    <w:rsid w:val="007B2B18"/>
    <w:rsid w:val="007B3021"/>
    <w:rsid w:val="007B34FE"/>
    <w:rsid w:val="007B352C"/>
    <w:rsid w:val="007B374F"/>
    <w:rsid w:val="007B5084"/>
    <w:rsid w:val="007B522C"/>
    <w:rsid w:val="007B5DE9"/>
    <w:rsid w:val="007B5EE1"/>
    <w:rsid w:val="007B5F5D"/>
    <w:rsid w:val="007B66E4"/>
    <w:rsid w:val="007B708D"/>
    <w:rsid w:val="007B70CB"/>
    <w:rsid w:val="007C0F00"/>
    <w:rsid w:val="007C2716"/>
    <w:rsid w:val="007C293B"/>
    <w:rsid w:val="007C2DE8"/>
    <w:rsid w:val="007C422B"/>
    <w:rsid w:val="007C4977"/>
    <w:rsid w:val="007C4F2D"/>
    <w:rsid w:val="007C5D85"/>
    <w:rsid w:val="007C69F3"/>
    <w:rsid w:val="007C6BD3"/>
    <w:rsid w:val="007C6F3F"/>
    <w:rsid w:val="007C6FC9"/>
    <w:rsid w:val="007C72FD"/>
    <w:rsid w:val="007C784A"/>
    <w:rsid w:val="007C7CF1"/>
    <w:rsid w:val="007D0C67"/>
    <w:rsid w:val="007D3A15"/>
    <w:rsid w:val="007D4959"/>
    <w:rsid w:val="007D4C42"/>
    <w:rsid w:val="007D5377"/>
    <w:rsid w:val="007D55F8"/>
    <w:rsid w:val="007D5EA8"/>
    <w:rsid w:val="007D6C9E"/>
    <w:rsid w:val="007D7089"/>
    <w:rsid w:val="007D76BA"/>
    <w:rsid w:val="007D793E"/>
    <w:rsid w:val="007D797F"/>
    <w:rsid w:val="007D7D39"/>
    <w:rsid w:val="007E0111"/>
    <w:rsid w:val="007E0138"/>
    <w:rsid w:val="007E01CD"/>
    <w:rsid w:val="007E1056"/>
    <w:rsid w:val="007E139E"/>
    <w:rsid w:val="007E1852"/>
    <w:rsid w:val="007E19C1"/>
    <w:rsid w:val="007E1FEC"/>
    <w:rsid w:val="007E2A32"/>
    <w:rsid w:val="007E2FE1"/>
    <w:rsid w:val="007E3127"/>
    <w:rsid w:val="007E3E5A"/>
    <w:rsid w:val="007E40AE"/>
    <w:rsid w:val="007E42D3"/>
    <w:rsid w:val="007E43C5"/>
    <w:rsid w:val="007E4B3C"/>
    <w:rsid w:val="007E53BF"/>
    <w:rsid w:val="007E54DF"/>
    <w:rsid w:val="007E5AFD"/>
    <w:rsid w:val="007E5CF5"/>
    <w:rsid w:val="007E6403"/>
    <w:rsid w:val="007E6A88"/>
    <w:rsid w:val="007E6BC9"/>
    <w:rsid w:val="007E77D3"/>
    <w:rsid w:val="007E7AA5"/>
    <w:rsid w:val="007E7D4E"/>
    <w:rsid w:val="007F05AD"/>
    <w:rsid w:val="007F13EA"/>
    <w:rsid w:val="007F2681"/>
    <w:rsid w:val="007F30E4"/>
    <w:rsid w:val="007F3E5E"/>
    <w:rsid w:val="007F43F1"/>
    <w:rsid w:val="007F4BF5"/>
    <w:rsid w:val="007F50E4"/>
    <w:rsid w:val="007F59FB"/>
    <w:rsid w:val="007F5B0B"/>
    <w:rsid w:val="007F60F7"/>
    <w:rsid w:val="007F6224"/>
    <w:rsid w:val="007F62D8"/>
    <w:rsid w:val="007F65EE"/>
    <w:rsid w:val="007F6997"/>
    <w:rsid w:val="007F6D72"/>
    <w:rsid w:val="007F6E3F"/>
    <w:rsid w:val="007F746F"/>
    <w:rsid w:val="008003F7"/>
    <w:rsid w:val="00800E26"/>
    <w:rsid w:val="00801C5F"/>
    <w:rsid w:val="008021CB"/>
    <w:rsid w:val="00802297"/>
    <w:rsid w:val="00803378"/>
    <w:rsid w:val="00803A46"/>
    <w:rsid w:val="00803BD9"/>
    <w:rsid w:val="008054E7"/>
    <w:rsid w:val="008078F5"/>
    <w:rsid w:val="0081016B"/>
    <w:rsid w:val="0081056B"/>
    <w:rsid w:val="00810A77"/>
    <w:rsid w:val="00810DB0"/>
    <w:rsid w:val="00810DFF"/>
    <w:rsid w:val="00811CE1"/>
    <w:rsid w:val="0081251D"/>
    <w:rsid w:val="00812E90"/>
    <w:rsid w:val="00812EB8"/>
    <w:rsid w:val="0081315F"/>
    <w:rsid w:val="0081378C"/>
    <w:rsid w:val="00813E3C"/>
    <w:rsid w:val="0081430C"/>
    <w:rsid w:val="00814523"/>
    <w:rsid w:val="00814ED3"/>
    <w:rsid w:val="008163C2"/>
    <w:rsid w:val="00816D30"/>
    <w:rsid w:val="00816ED5"/>
    <w:rsid w:val="00817381"/>
    <w:rsid w:val="008178AD"/>
    <w:rsid w:val="0082064C"/>
    <w:rsid w:val="008209AF"/>
    <w:rsid w:val="008212D6"/>
    <w:rsid w:val="008213CB"/>
    <w:rsid w:val="008227F6"/>
    <w:rsid w:val="00823E76"/>
    <w:rsid w:val="00824224"/>
    <w:rsid w:val="00824228"/>
    <w:rsid w:val="008252E0"/>
    <w:rsid w:val="00825490"/>
    <w:rsid w:val="00825DB0"/>
    <w:rsid w:val="00825DEC"/>
    <w:rsid w:val="00827343"/>
    <w:rsid w:val="0082756D"/>
    <w:rsid w:val="00831586"/>
    <w:rsid w:val="00831927"/>
    <w:rsid w:val="00832677"/>
    <w:rsid w:val="00834083"/>
    <w:rsid w:val="00834FDE"/>
    <w:rsid w:val="00836150"/>
    <w:rsid w:val="008366FA"/>
    <w:rsid w:val="00836C38"/>
    <w:rsid w:val="00837366"/>
    <w:rsid w:val="0083781A"/>
    <w:rsid w:val="00837F23"/>
    <w:rsid w:val="00840B30"/>
    <w:rsid w:val="00840DEF"/>
    <w:rsid w:val="00840F49"/>
    <w:rsid w:val="00841F00"/>
    <w:rsid w:val="008428C1"/>
    <w:rsid w:val="00842A65"/>
    <w:rsid w:val="00842CA9"/>
    <w:rsid w:val="0084350E"/>
    <w:rsid w:val="0084359E"/>
    <w:rsid w:val="008436D6"/>
    <w:rsid w:val="00843FD7"/>
    <w:rsid w:val="008442B3"/>
    <w:rsid w:val="00844318"/>
    <w:rsid w:val="00844677"/>
    <w:rsid w:val="00844CC1"/>
    <w:rsid w:val="00844E09"/>
    <w:rsid w:val="00845A88"/>
    <w:rsid w:val="008464DC"/>
    <w:rsid w:val="00846A0F"/>
    <w:rsid w:val="00851242"/>
    <w:rsid w:val="00851593"/>
    <w:rsid w:val="008518EA"/>
    <w:rsid w:val="00851B3D"/>
    <w:rsid w:val="00851B42"/>
    <w:rsid w:val="00851F06"/>
    <w:rsid w:val="0085295A"/>
    <w:rsid w:val="00853A99"/>
    <w:rsid w:val="00853D04"/>
    <w:rsid w:val="00854791"/>
    <w:rsid w:val="008549B7"/>
    <w:rsid w:val="00855223"/>
    <w:rsid w:val="00855667"/>
    <w:rsid w:val="00856252"/>
    <w:rsid w:val="008565A3"/>
    <w:rsid w:val="008567C4"/>
    <w:rsid w:val="00856AC4"/>
    <w:rsid w:val="00856F27"/>
    <w:rsid w:val="008600DD"/>
    <w:rsid w:val="008601F3"/>
    <w:rsid w:val="00860AAC"/>
    <w:rsid w:val="00860F62"/>
    <w:rsid w:val="00861367"/>
    <w:rsid w:val="00861DF4"/>
    <w:rsid w:val="008629E3"/>
    <w:rsid w:val="00862DB8"/>
    <w:rsid w:val="00864290"/>
    <w:rsid w:val="00864675"/>
    <w:rsid w:val="00864B45"/>
    <w:rsid w:val="00865289"/>
    <w:rsid w:val="0086539A"/>
    <w:rsid w:val="008654A5"/>
    <w:rsid w:val="0086565A"/>
    <w:rsid w:val="00865EAF"/>
    <w:rsid w:val="008667F9"/>
    <w:rsid w:val="00870435"/>
    <w:rsid w:val="00870482"/>
    <w:rsid w:val="008709B2"/>
    <w:rsid w:val="0087148E"/>
    <w:rsid w:val="0087181A"/>
    <w:rsid w:val="008718CE"/>
    <w:rsid w:val="00872A2E"/>
    <w:rsid w:val="00872EB0"/>
    <w:rsid w:val="0087340C"/>
    <w:rsid w:val="0087482B"/>
    <w:rsid w:val="00874A20"/>
    <w:rsid w:val="00874F62"/>
    <w:rsid w:val="008750ED"/>
    <w:rsid w:val="00875735"/>
    <w:rsid w:val="0087581D"/>
    <w:rsid w:val="0087720A"/>
    <w:rsid w:val="008772CE"/>
    <w:rsid w:val="00877FF3"/>
    <w:rsid w:val="0088112A"/>
    <w:rsid w:val="008820B5"/>
    <w:rsid w:val="00882227"/>
    <w:rsid w:val="00882BAD"/>
    <w:rsid w:val="00883872"/>
    <w:rsid w:val="00883A4A"/>
    <w:rsid w:val="00883DD5"/>
    <w:rsid w:val="00883F43"/>
    <w:rsid w:val="00884147"/>
    <w:rsid w:val="00884584"/>
    <w:rsid w:val="00884698"/>
    <w:rsid w:val="00885738"/>
    <w:rsid w:val="00885B2E"/>
    <w:rsid w:val="008865AF"/>
    <w:rsid w:val="008865D4"/>
    <w:rsid w:val="008868BD"/>
    <w:rsid w:val="00886956"/>
    <w:rsid w:val="008872FF"/>
    <w:rsid w:val="0088733C"/>
    <w:rsid w:val="00887D5E"/>
    <w:rsid w:val="00890288"/>
    <w:rsid w:val="00890ACF"/>
    <w:rsid w:val="00890C03"/>
    <w:rsid w:val="00891077"/>
    <w:rsid w:val="00891603"/>
    <w:rsid w:val="00891639"/>
    <w:rsid w:val="00891714"/>
    <w:rsid w:val="00891ABA"/>
    <w:rsid w:val="00891E32"/>
    <w:rsid w:val="00894283"/>
    <w:rsid w:val="00895551"/>
    <w:rsid w:val="008956F1"/>
    <w:rsid w:val="0089588B"/>
    <w:rsid w:val="00895CE9"/>
    <w:rsid w:val="008966E9"/>
    <w:rsid w:val="008972FD"/>
    <w:rsid w:val="0089777D"/>
    <w:rsid w:val="008A07BF"/>
    <w:rsid w:val="008A151C"/>
    <w:rsid w:val="008A1E73"/>
    <w:rsid w:val="008A2D05"/>
    <w:rsid w:val="008A39B1"/>
    <w:rsid w:val="008A3B5E"/>
    <w:rsid w:val="008A4759"/>
    <w:rsid w:val="008A4DCB"/>
    <w:rsid w:val="008A555A"/>
    <w:rsid w:val="008A5AC5"/>
    <w:rsid w:val="008A603F"/>
    <w:rsid w:val="008A6302"/>
    <w:rsid w:val="008A6519"/>
    <w:rsid w:val="008A6A8B"/>
    <w:rsid w:val="008A793B"/>
    <w:rsid w:val="008A7D1E"/>
    <w:rsid w:val="008A7F53"/>
    <w:rsid w:val="008B0399"/>
    <w:rsid w:val="008B084E"/>
    <w:rsid w:val="008B128D"/>
    <w:rsid w:val="008B1706"/>
    <w:rsid w:val="008B1B5A"/>
    <w:rsid w:val="008B2BB0"/>
    <w:rsid w:val="008B2E64"/>
    <w:rsid w:val="008B37B5"/>
    <w:rsid w:val="008B39F1"/>
    <w:rsid w:val="008B44B1"/>
    <w:rsid w:val="008B471D"/>
    <w:rsid w:val="008B4885"/>
    <w:rsid w:val="008B48E1"/>
    <w:rsid w:val="008B4B00"/>
    <w:rsid w:val="008B5F26"/>
    <w:rsid w:val="008B5FB8"/>
    <w:rsid w:val="008B6AD0"/>
    <w:rsid w:val="008B6F5D"/>
    <w:rsid w:val="008B78EC"/>
    <w:rsid w:val="008C01EC"/>
    <w:rsid w:val="008C0407"/>
    <w:rsid w:val="008C0435"/>
    <w:rsid w:val="008C0614"/>
    <w:rsid w:val="008C07D4"/>
    <w:rsid w:val="008C15B2"/>
    <w:rsid w:val="008C21C8"/>
    <w:rsid w:val="008C2431"/>
    <w:rsid w:val="008C2C2D"/>
    <w:rsid w:val="008C2F29"/>
    <w:rsid w:val="008C36D2"/>
    <w:rsid w:val="008C39B9"/>
    <w:rsid w:val="008C3D00"/>
    <w:rsid w:val="008C417C"/>
    <w:rsid w:val="008C5264"/>
    <w:rsid w:val="008C54BA"/>
    <w:rsid w:val="008C55B7"/>
    <w:rsid w:val="008C6233"/>
    <w:rsid w:val="008C6243"/>
    <w:rsid w:val="008C6E21"/>
    <w:rsid w:val="008C6F20"/>
    <w:rsid w:val="008C6F9E"/>
    <w:rsid w:val="008C737E"/>
    <w:rsid w:val="008C7452"/>
    <w:rsid w:val="008D0320"/>
    <w:rsid w:val="008D143D"/>
    <w:rsid w:val="008D145D"/>
    <w:rsid w:val="008D17D7"/>
    <w:rsid w:val="008D3955"/>
    <w:rsid w:val="008D3D19"/>
    <w:rsid w:val="008D3D31"/>
    <w:rsid w:val="008D5861"/>
    <w:rsid w:val="008D5ED6"/>
    <w:rsid w:val="008D6328"/>
    <w:rsid w:val="008D69DA"/>
    <w:rsid w:val="008D6B72"/>
    <w:rsid w:val="008D6D85"/>
    <w:rsid w:val="008D6FF3"/>
    <w:rsid w:val="008D792A"/>
    <w:rsid w:val="008D7B5C"/>
    <w:rsid w:val="008E021C"/>
    <w:rsid w:val="008E0328"/>
    <w:rsid w:val="008E143A"/>
    <w:rsid w:val="008E14D4"/>
    <w:rsid w:val="008E2B6C"/>
    <w:rsid w:val="008E3044"/>
    <w:rsid w:val="008E3C1B"/>
    <w:rsid w:val="008E5275"/>
    <w:rsid w:val="008E6310"/>
    <w:rsid w:val="008E6AF7"/>
    <w:rsid w:val="008E751A"/>
    <w:rsid w:val="008E78EC"/>
    <w:rsid w:val="008E7F63"/>
    <w:rsid w:val="008F128E"/>
    <w:rsid w:val="008F13B8"/>
    <w:rsid w:val="008F1626"/>
    <w:rsid w:val="008F1A35"/>
    <w:rsid w:val="008F21F4"/>
    <w:rsid w:val="008F25DB"/>
    <w:rsid w:val="008F2DF3"/>
    <w:rsid w:val="008F3FB1"/>
    <w:rsid w:val="008F4044"/>
    <w:rsid w:val="008F46B0"/>
    <w:rsid w:val="008F4F5A"/>
    <w:rsid w:val="008F5454"/>
    <w:rsid w:val="008F58A3"/>
    <w:rsid w:val="008F58C0"/>
    <w:rsid w:val="008F6506"/>
    <w:rsid w:val="009003D1"/>
    <w:rsid w:val="0090047A"/>
    <w:rsid w:val="009005BA"/>
    <w:rsid w:val="009005BE"/>
    <w:rsid w:val="00900804"/>
    <w:rsid w:val="00901F13"/>
    <w:rsid w:val="00902220"/>
    <w:rsid w:val="0090255B"/>
    <w:rsid w:val="00902C59"/>
    <w:rsid w:val="00902E05"/>
    <w:rsid w:val="00903A9A"/>
    <w:rsid w:val="009046D2"/>
    <w:rsid w:val="009047A9"/>
    <w:rsid w:val="009051B5"/>
    <w:rsid w:val="0090539E"/>
    <w:rsid w:val="009055D2"/>
    <w:rsid w:val="0090564E"/>
    <w:rsid w:val="0090567E"/>
    <w:rsid w:val="00905A7D"/>
    <w:rsid w:val="00905B00"/>
    <w:rsid w:val="00905F5F"/>
    <w:rsid w:val="00907A42"/>
    <w:rsid w:val="00907BCA"/>
    <w:rsid w:val="009112C0"/>
    <w:rsid w:val="0091175B"/>
    <w:rsid w:val="009120C5"/>
    <w:rsid w:val="009126FC"/>
    <w:rsid w:val="009137AE"/>
    <w:rsid w:val="009139EB"/>
    <w:rsid w:val="00915659"/>
    <w:rsid w:val="009156AA"/>
    <w:rsid w:val="00915EC1"/>
    <w:rsid w:val="0091679F"/>
    <w:rsid w:val="00916ADE"/>
    <w:rsid w:val="00916FED"/>
    <w:rsid w:val="00920E25"/>
    <w:rsid w:val="00921377"/>
    <w:rsid w:val="0092160F"/>
    <w:rsid w:val="00921F2A"/>
    <w:rsid w:val="009221B9"/>
    <w:rsid w:val="00922290"/>
    <w:rsid w:val="009225FD"/>
    <w:rsid w:val="0092260C"/>
    <w:rsid w:val="00922A97"/>
    <w:rsid w:val="00922DAC"/>
    <w:rsid w:val="009231EF"/>
    <w:rsid w:val="009238F5"/>
    <w:rsid w:val="00925726"/>
    <w:rsid w:val="00927532"/>
    <w:rsid w:val="0093187A"/>
    <w:rsid w:val="009323AA"/>
    <w:rsid w:val="00932526"/>
    <w:rsid w:val="00932618"/>
    <w:rsid w:val="0093261A"/>
    <w:rsid w:val="00933173"/>
    <w:rsid w:val="00933320"/>
    <w:rsid w:val="0093361C"/>
    <w:rsid w:val="00933695"/>
    <w:rsid w:val="00933CC4"/>
    <w:rsid w:val="00934298"/>
    <w:rsid w:val="00935AFB"/>
    <w:rsid w:val="00935DFC"/>
    <w:rsid w:val="0093610E"/>
    <w:rsid w:val="00936618"/>
    <w:rsid w:val="009371A8"/>
    <w:rsid w:val="009371C2"/>
    <w:rsid w:val="00937FEE"/>
    <w:rsid w:val="00940DB6"/>
    <w:rsid w:val="00941D59"/>
    <w:rsid w:val="00942AE1"/>
    <w:rsid w:val="00942E24"/>
    <w:rsid w:val="00942F9D"/>
    <w:rsid w:val="00943B91"/>
    <w:rsid w:val="0094410B"/>
    <w:rsid w:val="00944373"/>
    <w:rsid w:val="009448BD"/>
    <w:rsid w:val="00944B08"/>
    <w:rsid w:val="00944CD8"/>
    <w:rsid w:val="00944F65"/>
    <w:rsid w:val="009458C8"/>
    <w:rsid w:val="00945BAA"/>
    <w:rsid w:val="009463BB"/>
    <w:rsid w:val="00946958"/>
    <w:rsid w:val="009475F6"/>
    <w:rsid w:val="00950898"/>
    <w:rsid w:val="00951068"/>
    <w:rsid w:val="0095128E"/>
    <w:rsid w:val="00951C93"/>
    <w:rsid w:val="00953315"/>
    <w:rsid w:val="00954A4F"/>
    <w:rsid w:val="00954B6A"/>
    <w:rsid w:val="00955E42"/>
    <w:rsid w:val="00957C19"/>
    <w:rsid w:val="00960C10"/>
    <w:rsid w:val="00960C59"/>
    <w:rsid w:val="00961C6B"/>
    <w:rsid w:val="00961EE7"/>
    <w:rsid w:val="00963B35"/>
    <w:rsid w:val="0096404E"/>
    <w:rsid w:val="009647C4"/>
    <w:rsid w:val="00964802"/>
    <w:rsid w:val="0096562C"/>
    <w:rsid w:val="00966DD9"/>
    <w:rsid w:val="00966FCD"/>
    <w:rsid w:val="00967793"/>
    <w:rsid w:val="00967C74"/>
    <w:rsid w:val="00967CF2"/>
    <w:rsid w:val="00967DC6"/>
    <w:rsid w:val="00970386"/>
    <w:rsid w:val="00970450"/>
    <w:rsid w:val="00970933"/>
    <w:rsid w:val="00970E9F"/>
    <w:rsid w:val="0097135B"/>
    <w:rsid w:val="009714A3"/>
    <w:rsid w:val="00971A05"/>
    <w:rsid w:val="00971EDF"/>
    <w:rsid w:val="009723B7"/>
    <w:rsid w:val="00972ACE"/>
    <w:rsid w:val="009738E8"/>
    <w:rsid w:val="00974287"/>
    <w:rsid w:val="00975AB0"/>
    <w:rsid w:val="00976684"/>
    <w:rsid w:val="009768EB"/>
    <w:rsid w:val="00976DCA"/>
    <w:rsid w:val="00977044"/>
    <w:rsid w:val="00977993"/>
    <w:rsid w:val="009806D7"/>
    <w:rsid w:val="00980773"/>
    <w:rsid w:val="009808FC"/>
    <w:rsid w:val="00981041"/>
    <w:rsid w:val="00982AE1"/>
    <w:rsid w:val="00982D20"/>
    <w:rsid w:val="0098339B"/>
    <w:rsid w:val="0098377A"/>
    <w:rsid w:val="00983CDF"/>
    <w:rsid w:val="00983EDB"/>
    <w:rsid w:val="00983F0C"/>
    <w:rsid w:val="009853E4"/>
    <w:rsid w:val="00985509"/>
    <w:rsid w:val="0098601D"/>
    <w:rsid w:val="009869FD"/>
    <w:rsid w:val="009872DF"/>
    <w:rsid w:val="009875BF"/>
    <w:rsid w:val="00987681"/>
    <w:rsid w:val="009878C2"/>
    <w:rsid w:val="00987E8B"/>
    <w:rsid w:val="00987FB9"/>
    <w:rsid w:val="00990241"/>
    <w:rsid w:val="00990423"/>
    <w:rsid w:val="00990453"/>
    <w:rsid w:val="009905D4"/>
    <w:rsid w:val="009907AB"/>
    <w:rsid w:val="00990F2A"/>
    <w:rsid w:val="00991020"/>
    <w:rsid w:val="00992A26"/>
    <w:rsid w:val="00992AEC"/>
    <w:rsid w:val="00993B34"/>
    <w:rsid w:val="00993B8D"/>
    <w:rsid w:val="00993F80"/>
    <w:rsid w:val="0099526A"/>
    <w:rsid w:val="009959E4"/>
    <w:rsid w:val="00995A70"/>
    <w:rsid w:val="00996384"/>
    <w:rsid w:val="0099649F"/>
    <w:rsid w:val="009964DF"/>
    <w:rsid w:val="00996A34"/>
    <w:rsid w:val="00996BAC"/>
    <w:rsid w:val="009976AB"/>
    <w:rsid w:val="00997727"/>
    <w:rsid w:val="00997D58"/>
    <w:rsid w:val="009A0F3F"/>
    <w:rsid w:val="009A1518"/>
    <w:rsid w:val="009A15DC"/>
    <w:rsid w:val="009A17F3"/>
    <w:rsid w:val="009A1B51"/>
    <w:rsid w:val="009A1FED"/>
    <w:rsid w:val="009A2272"/>
    <w:rsid w:val="009A23E8"/>
    <w:rsid w:val="009A283F"/>
    <w:rsid w:val="009A2BCE"/>
    <w:rsid w:val="009A2CD7"/>
    <w:rsid w:val="009A2F92"/>
    <w:rsid w:val="009A3015"/>
    <w:rsid w:val="009A32FD"/>
    <w:rsid w:val="009A33AE"/>
    <w:rsid w:val="009A389B"/>
    <w:rsid w:val="009A4FD8"/>
    <w:rsid w:val="009A5ABF"/>
    <w:rsid w:val="009A60B2"/>
    <w:rsid w:val="009A6650"/>
    <w:rsid w:val="009A66C7"/>
    <w:rsid w:val="009A6861"/>
    <w:rsid w:val="009A6DDB"/>
    <w:rsid w:val="009A7E84"/>
    <w:rsid w:val="009B0643"/>
    <w:rsid w:val="009B0664"/>
    <w:rsid w:val="009B0704"/>
    <w:rsid w:val="009B11FE"/>
    <w:rsid w:val="009B1670"/>
    <w:rsid w:val="009B1B35"/>
    <w:rsid w:val="009B1CC2"/>
    <w:rsid w:val="009B1D57"/>
    <w:rsid w:val="009B21C2"/>
    <w:rsid w:val="009B2684"/>
    <w:rsid w:val="009B2BC9"/>
    <w:rsid w:val="009B2E8A"/>
    <w:rsid w:val="009B37CD"/>
    <w:rsid w:val="009B3A7E"/>
    <w:rsid w:val="009B3F12"/>
    <w:rsid w:val="009B41A7"/>
    <w:rsid w:val="009B4A55"/>
    <w:rsid w:val="009B4C47"/>
    <w:rsid w:val="009B4E99"/>
    <w:rsid w:val="009B4E9B"/>
    <w:rsid w:val="009B4F9C"/>
    <w:rsid w:val="009B5479"/>
    <w:rsid w:val="009B5798"/>
    <w:rsid w:val="009B5CB9"/>
    <w:rsid w:val="009B6BC0"/>
    <w:rsid w:val="009B6BED"/>
    <w:rsid w:val="009B6C6F"/>
    <w:rsid w:val="009B6EB8"/>
    <w:rsid w:val="009B767D"/>
    <w:rsid w:val="009B7AAF"/>
    <w:rsid w:val="009B7CA3"/>
    <w:rsid w:val="009B7DFF"/>
    <w:rsid w:val="009C0A8A"/>
    <w:rsid w:val="009C16F3"/>
    <w:rsid w:val="009C1DF4"/>
    <w:rsid w:val="009C1F4C"/>
    <w:rsid w:val="009C209B"/>
    <w:rsid w:val="009C2542"/>
    <w:rsid w:val="009C4B39"/>
    <w:rsid w:val="009C5E92"/>
    <w:rsid w:val="009C5F4F"/>
    <w:rsid w:val="009C614A"/>
    <w:rsid w:val="009C693C"/>
    <w:rsid w:val="009C6CB9"/>
    <w:rsid w:val="009C7281"/>
    <w:rsid w:val="009C7310"/>
    <w:rsid w:val="009C76DD"/>
    <w:rsid w:val="009D08AC"/>
    <w:rsid w:val="009D12CF"/>
    <w:rsid w:val="009D291B"/>
    <w:rsid w:val="009D3722"/>
    <w:rsid w:val="009D3745"/>
    <w:rsid w:val="009D3762"/>
    <w:rsid w:val="009D3C45"/>
    <w:rsid w:val="009D3FA1"/>
    <w:rsid w:val="009D506E"/>
    <w:rsid w:val="009D5A35"/>
    <w:rsid w:val="009D604B"/>
    <w:rsid w:val="009D6331"/>
    <w:rsid w:val="009D6EAA"/>
    <w:rsid w:val="009D701B"/>
    <w:rsid w:val="009E000C"/>
    <w:rsid w:val="009E01B0"/>
    <w:rsid w:val="009E0462"/>
    <w:rsid w:val="009E069B"/>
    <w:rsid w:val="009E0C18"/>
    <w:rsid w:val="009E1141"/>
    <w:rsid w:val="009E1B17"/>
    <w:rsid w:val="009E20F0"/>
    <w:rsid w:val="009E237C"/>
    <w:rsid w:val="009E2B59"/>
    <w:rsid w:val="009E3F73"/>
    <w:rsid w:val="009E3FFD"/>
    <w:rsid w:val="009E5878"/>
    <w:rsid w:val="009E63BE"/>
    <w:rsid w:val="009F108F"/>
    <w:rsid w:val="009F14D6"/>
    <w:rsid w:val="009F1BCD"/>
    <w:rsid w:val="009F2796"/>
    <w:rsid w:val="009F3275"/>
    <w:rsid w:val="009F32A4"/>
    <w:rsid w:val="009F3A41"/>
    <w:rsid w:val="009F3FE6"/>
    <w:rsid w:val="009F46AF"/>
    <w:rsid w:val="009F4C50"/>
    <w:rsid w:val="009F523A"/>
    <w:rsid w:val="009F54FB"/>
    <w:rsid w:val="009F56BA"/>
    <w:rsid w:val="009F56D1"/>
    <w:rsid w:val="009F5B47"/>
    <w:rsid w:val="009F5C11"/>
    <w:rsid w:val="009F6059"/>
    <w:rsid w:val="009F675E"/>
    <w:rsid w:val="009F6AAC"/>
    <w:rsid w:val="009F6AD3"/>
    <w:rsid w:val="009F6AD7"/>
    <w:rsid w:val="009F6DA9"/>
    <w:rsid w:val="009F7AFE"/>
    <w:rsid w:val="00A00525"/>
    <w:rsid w:val="00A006E9"/>
    <w:rsid w:val="00A01209"/>
    <w:rsid w:val="00A01D61"/>
    <w:rsid w:val="00A0253A"/>
    <w:rsid w:val="00A02FD6"/>
    <w:rsid w:val="00A03610"/>
    <w:rsid w:val="00A03C78"/>
    <w:rsid w:val="00A043F8"/>
    <w:rsid w:val="00A04690"/>
    <w:rsid w:val="00A05440"/>
    <w:rsid w:val="00A0595D"/>
    <w:rsid w:val="00A07155"/>
    <w:rsid w:val="00A07F9A"/>
    <w:rsid w:val="00A11227"/>
    <w:rsid w:val="00A11579"/>
    <w:rsid w:val="00A117A4"/>
    <w:rsid w:val="00A11BEA"/>
    <w:rsid w:val="00A11D5A"/>
    <w:rsid w:val="00A129D6"/>
    <w:rsid w:val="00A12EDE"/>
    <w:rsid w:val="00A131B0"/>
    <w:rsid w:val="00A13472"/>
    <w:rsid w:val="00A13943"/>
    <w:rsid w:val="00A149D5"/>
    <w:rsid w:val="00A14D22"/>
    <w:rsid w:val="00A15B14"/>
    <w:rsid w:val="00A15B83"/>
    <w:rsid w:val="00A16ED2"/>
    <w:rsid w:val="00A173E6"/>
    <w:rsid w:val="00A1744B"/>
    <w:rsid w:val="00A17864"/>
    <w:rsid w:val="00A17C99"/>
    <w:rsid w:val="00A17F45"/>
    <w:rsid w:val="00A21BF1"/>
    <w:rsid w:val="00A222FF"/>
    <w:rsid w:val="00A2281D"/>
    <w:rsid w:val="00A22E0E"/>
    <w:rsid w:val="00A23078"/>
    <w:rsid w:val="00A2319B"/>
    <w:rsid w:val="00A238E3"/>
    <w:rsid w:val="00A24325"/>
    <w:rsid w:val="00A2531C"/>
    <w:rsid w:val="00A258C2"/>
    <w:rsid w:val="00A25960"/>
    <w:rsid w:val="00A261D0"/>
    <w:rsid w:val="00A2624A"/>
    <w:rsid w:val="00A2635E"/>
    <w:rsid w:val="00A263E1"/>
    <w:rsid w:val="00A271CD"/>
    <w:rsid w:val="00A2776F"/>
    <w:rsid w:val="00A27E5E"/>
    <w:rsid w:val="00A301D0"/>
    <w:rsid w:val="00A3187C"/>
    <w:rsid w:val="00A32886"/>
    <w:rsid w:val="00A32F19"/>
    <w:rsid w:val="00A335E0"/>
    <w:rsid w:val="00A33D0D"/>
    <w:rsid w:val="00A3538B"/>
    <w:rsid w:val="00A353FF"/>
    <w:rsid w:val="00A35972"/>
    <w:rsid w:val="00A35A53"/>
    <w:rsid w:val="00A3631A"/>
    <w:rsid w:val="00A366ED"/>
    <w:rsid w:val="00A3692C"/>
    <w:rsid w:val="00A36E9A"/>
    <w:rsid w:val="00A3766D"/>
    <w:rsid w:val="00A37727"/>
    <w:rsid w:val="00A4054E"/>
    <w:rsid w:val="00A413AD"/>
    <w:rsid w:val="00A41701"/>
    <w:rsid w:val="00A418E1"/>
    <w:rsid w:val="00A421C4"/>
    <w:rsid w:val="00A42958"/>
    <w:rsid w:val="00A43F26"/>
    <w:rsid w:val="00A443D3"/>
    <w:rsid w:val="00A44D8D"/>
    <w:rsid w:val="00A44DB3"/>
    <w:rsid w:val="00A45A0F"/>
    <w:rsid w:val="00A45FE0"/>
    <w:rsid w:val="00A4642A"/>
    <w:rsid w:val="00A469FA"/>
    <w:rsid w:val="00A47591"/>
    <w:rsid w:val="00A476A6"/>
    <w:rsid w:val="00A47874"/>
    <w:rsid w:val="00A47F6A"/>
    <w:rsid w:val="00A5049B"/>
    <w:rsid w:val="00A505E6"/>
    <w:rsid w:val="00A509F8"/>
    <w:rsid w:val="00A511BB"/>
    <w:rsid w:val="00A512A4"/>
    <w:rsid w:val="00A52314"/>
    <w:rsid w:val="00A52801"/>
    <w:rsid w:val="00A52B2A"/>
    <w:rsid w:val="00A52FD2"/>
    <w:rsid w:val="00A5360F"/>
    <w:rsid w:val="00A53BE5"/>
    <w:rsid w:val="00A54938"/>
    <w:rsid w:val="00A54B34"/>
    <w:rsid w:val="00A553A7"/>
    <w:rsid w:val="00A5543E"/>
    <w:rsid w:val="00A556FA"/>
    <w:rsid w:val="00A56BDA"/>
    <w:rsid w:val="00A57B01"/>
    <w:rsid w:val="00A57EF5"/>
    <w:rsid w:val="00A60B0B"/>
    <w:rsid w:val="00A60BC7"/>
    <w:rsid w:val="00A62612"/>
    <w:rsid w:val="00A62A36"/>
    <w:rsid w:val="00A62AF3"/>
    <w:rsid w:val="00A62BC4"/>
    <w:rsid w:val="00A62FAE"/>
    <w:rsid w:val="00A6358C"/>
    <w:rsid w:val="00A63BF3"/>
    <w:rsid w:val="00A63E29"/>
    <w:rsid w:val="00A64635"/>
    <w:rsid w:val="00A64D41"/>
    <w:rsid w:val="00A64EA8"/>
    <w:rsid w:val="00A656B3"/>
    <w:rsid w:val="00A65AD4"/>
    <w:rsid w:val="00A67559"/>
    <w:rsid w:val="00A67590"/>
    <w:rsid w:val="00A67AAD"/>
    <w:rsid w:val="00A701BD"/>
    <w:rsid w:val="00A70307"/>
    <w:rsid w:val="00A70F36"/>
    <w:rsid w:val="00A713BB"/>
    <w:rsid w:val="00A7197E"/>
    <w:rsid w:val="00A71BCE"/>
    <w:rsid w:val="00A71D9A"/>
    <w:rsid w:val="00A722CD"/>
    <w:rsid w:val="00A729B7"/>
    <w:rsid w:val="00A731DC"/>
    <w:rsid w:val="00A735AE"/>
    <w:rsid w:val="00A736F8"/>
    <w:rsid w:val="00A7497A"/>
    <w:rsid w:val="00A74C63"/>
    <w:rsid w:val="00A753D1"/>
    <w:rsid w:val="00A75759"/>
    <w:rsid w:val="00A76C04"/>
    <w:rsid w:val="00A800B8"/>
    <w:rsid w:val="00A8012C"/>
    <w:rsid w:val="00A806AE"/>
    <w:rsid w:val="00A80795"/>
    <w:rsid w:val="00A80AFE"/>
    <w:rsid w:val="00A8144F"/>
    <w:rsid w:val="00A8155B"/>
    <w:rsid w:val="00A8196F"/>
    <w:rsid w:val="00A82069"/>
    <w:rsid w:val="00A82486"/>
    <w:rsid w:val="00A8325F"/>
    <w:rsid w:val="00A8327C"/>
    <w:rsid w:val="00A834F7"/>
    <w:rsid w:val="00A83550"/>
    <w:rsid w:val="00A83765"/>
    <w:rsid w:val="00A83CEF"/>
    <w:rsid w:val="00A8450D"/>
    <w:rsid w:val="00A846BB"/>
    <w:rsid w:val="00A84FB2"/>
    <w:rsid w:val="00A8561D"/>
    <w:rsid w:val="00A8609D"/>
    <w:rsid w:val="00A86547"/>
    <w:rsid w:val="00A86638"/>
    <w:rsid w:val="00A86DDE"/>
    <w:rsid w:val="00A86EFC"/>
    <w:rsid w:val="00A87E23"/>
    <w:rsid w:val="00A91A3C"/>
    <w:rsid w:val="00A91B82"/>
    <w:rsid w:val="00A9252F"/>
    <w:rsid w:val="00A9265E"/>
    <w:rsid w:val="00A9290D"/>
    <w:rsid w:val="00A92EC3"/>
    <w:rsid w:val="00A9431A"/>
    <w:rsid w:val="00A946B0"/>
    <w:rsid w:val="00A94F7B"/>
    <w:rsid w:val="00A9568F"/>
    <w:rsid w:val="00A95888"/>
    <w:rsid w:val="00A96648"/>
    <w:rsid w:val="00AA0454"/>
    <w:rsid w:val="00AA22AB"/>
    <w:rsid w:val="00AA282C"/>
    <w:rsid w:val="00AA311B"/>
    <w:rsid w:val="00AA3361"/>
    <w:rsid w:val="00AA3D06"/>
    <w:rsid w:val="00AA45E1"/>
    <w:rsid w:val="00AA5386"/>
    <w:rsid w:val="00AA651D"/>
    <w:rsid w:val="00AA6DB3"/>
    <w:rsid w:val="00AA71F6"/>
    <w:rsid w:val="00AA7BF2"/>
    <w:rsid w:val="00AA7C2B"/>
    <w:rsid w:val="00AA7F57"/>
    <w:rsid w:val="00AB0120"/>
    <w:rsid w:val="00AB0840"/>
    <w:rsid w:val="00AB0BA2"/>
    <w:rsid w:val="00AB0C4C"/>
    <w:rsid w:val="00AB10F6"/>
    <w:rsid w:val="00AB1776"/>
    <w:rsid w:val="00AB1936"/>
    <w:rsid w:val="00AB1E4C"/>
    <w:rsid w:val="00AB24C0"/>
    <w:rsid w:val="00AB25D1"/>
    <w:rsid w:val="00AB2CC2"/>
    <w:rsid w:val="00AB2D94"/>
    <w:rsid w:val="00AB2F90"/>
    <w:rsid w:val="00AB2FCB"/>
    <w:rsid w:val="00AB36EB"/>
    <w:rsid w:val="00AB3B2D"/>
    <w:rsid w:val="00AB3EBE"/>
    <w:rsid w:val="00AB40CC"/>
    <w:rsid w:val="00AB43CE"/>
    <w:rsid w:val="00AB4604"/>
    <w:rsid w:val="00AB5251"/>
    <w:rsid w:val="00AB5268"/>
    <w:rsid w:val="00AB5573"/>
    <w:rsid w:val="00AB5740"/>
    <w:rsid w:val="00AB5783"/>
    <w:rsid w:val="00AB58D4"/>
    <w:rsid w:val="00AB5D36"/>
    <w:rsid w:val="00AB660E"/>
    <w:rsid w:val="00AB6658"/>
    <w:rsid w:val="00AB6D0F"/>
    <w:rsid w:val="00AB737D"/>
    <w:rsid w:val="00AB78CC"/>
    <w:rsid w:val="00AB7E98"/>
    <w:rsid w:val="00AC03F0"/>
    <w:rsid w:val="00AC062F"/>
    <w:rsid w:val="00AC073B"/>
    <w:rsid w:val="00AC1ACE"/>
    <w:rsid w:val="00AC2274"/>
    <w:rsid w:val="00AC2570"/>
    <w:rsid w:val="00AC2664"/>
    <w:rsid w:val="00AC28FD"/>
    <w:rsid w:val="00AC2AA9"/>
    <w:rsid w:val="00AC3858"/>
    <w:rsid w:val="00AC39C8"/>
    <w:rsid w:val="00AC4C09"/>
    <w:rsid w:val="00AC4C44"/>
    <w:rsid w:val="00AC5503"/>
    <w:rsid w:val="00AC5588"/>
    <w:rsid w:val="00AC583C"/>
    <w:rsid w:val="00AC5A80"/>
    <w:rsid w:val="00AC5B98"/>
    <w:rsid w:val="00AC6ABA"/>
    <w:rsid w:val="00AC6B99"/>
    <w:rsid w:val="00AC6E6A"/>
    <w:rsid w:val="00AC6EA9"/>
    <w:rsid w:val="00AC6F0C"/>
    <w:rsid w:val="00AC7CFF"/>
    <w:rsid w:val="00AD0B94"/>
    <w:rsid w:val="00AD12EC"/>
    <w:rsid w:val="00AD2CA8"/>
    <w:rsid w:val="00AD317C"/>
    <w:rsid w:val="00AD3354"/>
    <w:rsid w:val="00AD45CE"/>
    <w:rsid w:val="00AD5F76"/>
    <w:rsid w:val="00AD66BF"/>
    <w:rsid w:val="00AD68B0"/>
    <w:rsid w:val="00AD6B02"/>
    <w:rsid w:val="00AD72C6"/>
    <w:rsid w:val="00AD72FC"/>
    <w:rsid w:val="00AD7AB1"/>
    <w:rsid w:val="00AD7CFC"/>
    <w:rsid w:val="00AE1107"/>
    <w:rsid w:val="00AE1217"/>
    <w:rsid w:val="00AE161B"/>
    <w:rsid w:val="00AE191D"/>
    <w:rsid w:val="00AE1F15"/>
    <w:rsid w:val="00AE3B3E"/>
    <w:rsid w:val="00AE3E0B"/>
    <w:rsid w:val="00AE4A43"/>
    <w:rsid w:val="00AE4C77"/>
    <w:rsid w:val="00AE576C"/>
    <w:rsid w:val="00AE5CEF"/>
    <w:rsid w:val="00AE7815"/>
    <w:rsid w:val="00AE7C28"/>
    <w:rsid w:val="00AF056D"/>
    <w:rsid w:val="00AF059E"/>
    <w:rsid w:val="00AF0CDE"/>
    <w:rsid w:val="00AF2142"/>
    <w:rsid w:val="00AF2259"/>
    <w:rsid w:val="00AF2A80"/>
    <w:rsid w:val="00AF2E9D"/>
    <w:rsid w:val="00AF3764"/>
    <w:rsid w:val="00AF3B95"/>
    <w:rsid w:val="00AF4032"/>
    <w:rsid w:val="00AF4701"/>
    <w:rsid w:val="00AF49BA"/>
    <w:rsid w:val="00AF49BB"/>
    <w:rsid w:val="00AF4B46"/>
    <w:rsid w:val="00AF4D58"/>
    <w:rsid w:val="00AF5B31"/>
    <w:rsid w:val="00AF5B91"/>
    <w:rsid w:val="00AF5DCD"/>
    <w:rsid w:val="00AF65A7"/>
    <w:rsid w:val="00AF6A64"/>
    <w:rsid w:val="00AF6BB3"/>
    <w:rsid w:val="00AF756A"/>
    <w:rsid w:val="00AF78DA"/>
    <w:rsid w:val="00AF7BCC"/>
    <w:rsid w:val="00AF7E93"/>
    <w:rsid w:val="00B001A9"/>
    <w:rsid w:val="00B01621"/>
    <w:rsid w:val="00B0230F"/>
    <w:rsid w:val="00B02A0E"/>
    <w:rsid w:val="00B02EC7"/>
    <w:rsid w:val="00B040A3"/>
    <w:rsid w:val="00B0475D"/>
    <w:rsid w:val="00B04873"/>
    <w:rsid w:val="00B04921"/>
    <w:rsid w:val="00B04AF7"/>
    <w:rsid w:val="00B0529D"/>
    <w:rsid w:val="00B052BE"/>
    <w:rsid w:val="00B06935"/>
    <w:rsid w:val="00B1116B"/>
    <w:rsid w:val="00B1156A"/>
    <w:rsid w:val="00B12A34"/>
    <w:rsid w:val="00B1341B"/>
    <w:rsid w:val="00B13D1E"/>
    <w:rsid w:val="00B14464"/>
    <w:rsid w:val="00B14C9F"/>
    <w:rsid w:val="00B15286"/>
    <w:rsid w:val="00B153AB"/>
    <w:rsid w:val="00B16465"/>
    <w:rsid w:val="00B174F7"/>
    <w:rsid w:val="00B17611"/>
    <w:rsid w:val="00B1789F"/>
    <w:rsid w:val="00B178E0"/>
    <w:rsid w:val="00B20568"/>
    <w:rsid w:val="00B20803"/>
    <w:rsid w:val="00B20D46"/>
    <w:rsid w:val="00B213E9"/>
    <w:rsid w:val="00B215E7"/>
    <w:rsid w:val="00B219A1"/>
    <w:rsid w:val="00B21A75"/>
    <w:rsid w:val="00B21CD6"/>
    <w:rsid w:val="00B21F3D"/>
    <w:rsid w:val="00B22704"/>
    <w:rsid w:val="00B22951"/>
    <w:rsid w:val="00B229FC"/>
    <w:rsid w:val="00B22B33"/>
    <w:rsid w:val="00B22F72"/>
    <w:rsid w:val="00B23486"/>
    <w:rsid w:val="00B234C9"/>
    <w:rsid w:val="00B24C45"/>
    <w:rsid w:val="00B24E12"/>
    <w:rsid w:val="00B24F43"/>
    <w:rsid w:val="00B25559"/>
    <w:rsid w:val="00B25939"/>
    <w:rsid w:val="00B25A53"/>
    <w:rsid w:val="00B25CBA"/>
    <w:rsid w:val="00B25CC6"/>
    <w:rsid w:val="00B268C3"/>
    <w:rsid w:val="00B26F37"/>
    <w:rsid w:val="00B272A1"/>
    <w:rsid w:val="00B30443"/>
    <w:rsid w:val="00B30E5C"/>
    <w:rsid w:val="00B311B8"/>
    <w:rsid w:val="00B313D9"/>
    <w:rsid w:val="00B314FB"/>
    <w:rsid w:val="00B31512"/>
    <w:rsid w:val="00B31558"/>
    <w:rsid w:val="00B316E1"/>
    <w:rsid w:val="00B31BBA"/>
    <w:rsid w:val="00B3255A"/>
    <w:rsid w:val="00B343CA"/>
    <w:rsid w:val="00B34F97"/>
    <w:rsid w:val="00B350E3"/>
    <w:rsid w:val="00B3539E"/>
    <w:rsid w:val="00B353FE"/>
    <w:rsid w:val="00B3542E"/>
    <w:rsid w:val="00B359BF"/>
    <w:rsid w:val="00B365B2"/>
    <w:rsid w:val="00B365D8"/>
    <w:rsid w:val="00B36B1D"/>
    <w:rsid w:val="00B36D0E"/>
    <w:rsid w:val="00B3755C"/>
    <w:rsid w:val="00B3780B"/>
    <w:rsid w:val="00B4040D"/>
    <w:rsid w:val="00B404AA"/>
    <w:rsid w:val="00B40746"/>
    <w:rsid w:val="00B41247"/>
    <w:rsid w:val="00B42257"/>
    <w:rsid w:val="00B42381"/>
    <w:rsid w:val="00B42754"/>
    <w:rsid w:val="00B427DD"/>
    <w:rsid w:val="00B42E48"/>
    <w:rsid w:val="00B4399A"/>
    <w:rsid w:val="00B43BB5"/>
    <w:rsid w:val="00B440E7"/>
    <w:rsid w:val="00B45B27"/>
    <w:rsid w:val="00B45D5F"/>
    <w:rsid w:val="00B469F4"/>
    <w:rsid w:val="00B46A63"/>
    <w:rsid w:val="00B46BA3"/>
    <w:rsid w:val="00B46C65"/>
    <w:rsid w:val="00B4716E"/>
    <w:rsid w:val="00B474E1"/>
    <w:rsid w:val="00B50110"/>
    <w:rsid w:val="00B52F94"/>
    <w:rsid w:val="00B53E18"/>
    <w:rsid w:val="00B56100"/>
    <w:rsid w:val="00B56A4E"/>
    <w:rsid w:val="00B571A9"/>
    <w:rsid w:val="00B5734A"/>
    <w:rsid w:val="00B5753B"/>
    <w:rsid w:val="00B60218"/>
    <w:rsid w:val="00B629FA"/>
    <w:rsid w:val="00B62E19"/>
    <w:rsid w:val="00B63143"/>
    <w:rsid w:val="00B63D03"/>
    <w:rsid w:val="00B64281"/>
    <w:rsid w:val="00B64787"/>
    <w:rsid w:val="00B652BF"/>
    <w:rsid w:val="00B662D4"/>
    <w:rsid w:val="00B6677E"/>
    <w:rsid w:val="00B671BE"/>
    <w:rsid w:val="00B671EB"/>
    <w:rsid w:val="00B67612"/>
    <w:rsid w:val="00B67724"/>
    <w:rsid w:val="00B67D8D"/>
    <w:rsid w:val="00B7050D"/>
    <w:rsid w:val="00B707F0"/>
    <w:rsid w:val="00B70996"/>
    <w:rsid w:val="00B70A4D"/>
    <w:rsid w:val="00B71243"/>
    <w:rsid w:val="00B715A3"/>
    <w:rsid w:val="00B71ABD"/>
    <w:rsid w:val="00B71BA9"/>
    <w:rsid w:val="00B728B3"/>
    <w:rsid w:val="00B72F3C"/>
    <w:rsid w:val="00B73389"/>
    <w:rsid w:val="00B73B5C"/>
    <w:rsid w:val="00B742AA"/>
    <w:rsid w:val="00B745EF"/>
    <w:rsid w:val="00B74BED"/>
    <w:rsid w:val="00B7534B"/>
    <w:rsid w:val="00B75BEF"/>
    <w:rsid w:val="00B76558"/>
    <w:rsid w:val="00B8051B"/>
    <w:rsid w:val="00B81DD9"/>
    <w:rsid w:val="00B82AA2"/>
    <w:rsid w:val="00B831DC"/>
    <w:rsid w:val="00B832F6"/>
    <w:rsid w:val="00B8362E"/>
    <w:rsid w:val="00B842EF"/>
    <w:rsid w:val="00B849F6"/>
    <w:rsid w:val="00B85F3F"/>
    <w:rsid w:val="00B861C7"/>
    <w:rsid w:val="00B86327"/>
    <w:rsid w:val="00B87315"/>
    <w:rsid w:val="00B873D4"/>
    <w:rsid w:val="00B87E5B"/>
    <w:rsid w:val="00B903BF"/>
    <w:rsid w:val="00B90A1B"/>
    <w:rsid w:val="00B91AF9"/>
    <w:rsid w:val="00B91C73"/>
    <w:rsid w:val="00B92321"/>
    <w:rsid w:val="00B92643"/>
    <w:rsid w:val="00B92B1C"/>
    <w:rsid w:val="00B92FF2"/>
    <w:rsid w:val="00B947B7"/>
    <w:rsid w:val="00B95E60"/>
    <w:rsid w:val="00B961C5"/>
    <w:rsid w:val="00B96421"/>
    <w:rsid w:val="00B96461"/>
    <w:rsid w:val="00B96921"/>
    <w:rsid w:val="00B97193"/>
    <w:rsid w:val="00B9762F"/>
    <w:rsid w:val="00B978BC"/>
    <w:rsid w:val="00B97C45"/>
    <w:rsid w:val="00BA049C"/>
    <w:rsid w:val="00BA0DEA"/>
    <w:rsid w:val="00BA1064"/>
    <w:rsid w:val="00BA1623"/>
    <w:rsid w:val="00BA173F"/>
    <w:rsid w:val="00BA2965"/>
    <w:rsid w:val="00BA2C5D"/>
    <w:rsid w:val="00BA3264"/>
    <w:rsid w:val="00BA3F1B"/>
    <w:rsid w:val="00BA467C"/>
    <w:rsid w:val="00BA4844"/>
    <w:rsid w:val="00BA5051"/>
    <w:rsid w:val="00BA5161"/>
    <w:rsid w:val="00BA5D4F"/>
    <w:rsid w:val="00BA60D3"/>
    <w:rsid w:val="00BA73D1"/>
    <w:rsid w:val="00BA76C6"/>
    <w:rsid w:val="00BB00FC"/>
    <w:rsid w:val="00BB086B"/>
    <w:rsid w:val="00BB15F8"/>
    <w:rsid w:val="00BB18D4"/>
    <w:rsid w:val="00BB2274"/>
    <w:rsid w:val="00BB3595"/>
    <w:rsid w:val="00BB3B60"/>
    <w:rsid w:val="00BB3E23"/>
    <w:rsid w:val="00BB48D1"/>
    <w:rsid w:val="00BB49D7"/>
    <w:rsid w:val="00BB4DEB"/>
    <w:rsid w:val="00BB4F5C"/>
    <w:rsid w:val="00BB5809"/>
    <w:rsid w:val="00BB5A2B"/>
    <w:rsid w:val="00BB6F97"/>
    <w:rsid w:val="00BB746E"/>
    <w:rsid w:val="00BB797A"/>
    <w:rsid w:val="00BC05AA"/>
    <w:rsid w:val="00BC07C7"/>
    <w:rsid w:val="00BC09B2"/>
    <w:rsid w:val="00BC0A59"/>
    <w:rsid w:val="00BC0B92"/>
    <w:rsid w:val="00BC0BC8"/>
    <w:rsid w:val="00BC11A4"/>
    <w:rsid w:val="00BC1206"/>
    <w:rsid w:val="00BC151E"/>
    <w:rsid w:val="00BC1784"/>
    <w:rsid w:val="00BC1CD5"/>
    <w:rsid w:val="00BC3CEC"/>
    <w:rsid w:val="00BC4BBA"/>
    <w:rsid w:val="00BC4EE9"/>
    <w:rsid w:val="00BC5A3B"/>
    <w:rsid w:val="00BD03F4"/>
    <w:rsid w:val="00BD07EE"/>
    <w:rsid w:val="00BD0E8A"/>
    <w:rsid w:val="00BD0FAC"/>
    <w:rsid w:val="00BD1050"/>
    <w:rsid w:val="00BD2CF9"/>
    <w:rsid w:val="00BD2E18"/>
    <w:rsid w:val="00BD317F"/>
    <w:rsid w:val="00BD31AA"/>
    <w:rsid w:val="00BD31E1"/>
    <w:rsid w:val="00BD422C"/>
    <w:rsid w:val="00BD4C64"/>
    <w:rsid w:val="00BD582C"/>
    <w:rsid w:val="00BD5A58"/>
    <w:rsid w:val="00BD6074"/>
    <w:rsid w:val="00BD64BD"/>
    <w:rsid w:val="00BD6568"/>
    <w:rsid w:val="00BD6709"/>
    <w:rsid w:val="00BD6E66"/>
    <w:rsid w:val="00BD7678"/>
    <w:rsid w:val="00BD7DC8"/>
    <w:rsid w:val="00BD7F1D"/>
    <w:rsid w:val="00BE0334"/>
    <w:rsid w:val="00BE043A"/>
    <w:rsid w:val="00BE05C8"/>
    <w:rsid w:val="00BE0F32"/>
    <w:rsid w:val="00BE12D7"/>
    <w:rsid w:val="00BE1975"/>
    <w:rsid w:val="00BE2053"/>
    <w:rsid w:val="00BE254D"/>
    <w:rsid w:val="00BE257C"/>
    <w:rsid w:val="00BE2F2B"/>
    <w:rsid w:val="00BE36C1"/>
    <w:rsid w:val="00BE4B51"/>
    <w:rsid w:val="00BE57A1"/>
    <w:rsid w:val="00BE5BC0"/>
    <w:rsid w:val="00BE5C9E"/>
    <w:rsid w:val="00BE6195"/>
    <w:rsid w:val="00BE62FF"/>
    <w:rsid w:val="00BE7E56"/>
    <w:rsid w:val="00BF0D2C"/>
    <w:rsid w:val="00BF1370"/>
    <w:rsid w:val="00BF1B96"/>
    <w:rsid w:val="00BF1DF0"/>
    <w:rsid w:val="00BF2115"/>
    <w:rsid w:val="00BF2229"/>
    <w:rsid w:val="00BF2401"/>
    <w:rsid w:val="00BF24AA"/>
    <w:rsid w:val="00BF2556"/>
    <w:rsid w:val="00BF27F3"/>
    <w:rsid w:val="00BF2CA5"/>
    <w:rsid w:val="00BF3023"/>
    <w:rsid w:val="00BF362E"/>
    <w:rsid w:val="00BF4489"/>
    <w:rsid w:val="00BF5B89"/>
    <w:rsid w:val="00BF5E3D"/>
    <w:rsid w:val="00BF5EE6"/>
    <w:rsid w:val="00BF60F9"/>
    <w:rsid w:val="00BF622A"/>
    <w:rsid w:val="00BF62F7"/>
    <w:rsid w:val="00BF6693"/>
    <w:rsid w:val="00BF7A0E"/>
    <w:rsid w:val="00C00A35"/>
    <w:rsid w:val="00C0144C"/>
    <w:rsid w:val="00C01970"/>
    <w:rsid w:val="00C01A9B"/>
    <w:rsid w:val="00C01AAB"/>
    <w:rsid w:val="00C02369"/>
    <w:rsid w:val="00C026E4"/>
    <w:rsid w:val="00C02A5E"/>
    <w:rsid w:val="00C02D8E"/>
    <w:rsid w:val="00C03412"/>
    <w:rsid w:val="00C03B95"/>
    <w:rsid w:val="00C03CC3"/>
    <w:rsid w:val="00C0459C"/>
    <w:rsid w:val="00C046B3"/>
    <w:rsid w:val="00C04838"/>
    <w:rsid w:val="00C048DA"/>
    <w:rsid w:val="00C048E1"/>
    <w:rsid w:val="00C0662C"/>
    <w:rsid w:val="00C067FD"/>
    <w:rsid w:val="00C06BB4"/>
    <w:rsid w:val="00C0730A"/>
    <w:rsid w:val="00C075CE"/>
    <w:rsid w:val="00C104D9"/>
    <w:rsid w:val="00C10706"/>
    <w:rsid w:val="00C10F3F"/>
    <w:rsid w:val="00C10F59"/>
    <w:rsid w:val="00C11DA8"/>
    <w:rsid w:val="00C120E4"/>
    <w:rsid w:val="00C12A8A"/>
    <w:rsid w:val="00C136B3"/>
    <w:rsid w:val="00C13AB1"/>
    <w:rsid w:val="00C13DE5"/>
    <w:rsid w:val="00C1415C"/>
    <w:rsid w:val="00C14580"/>
    <w:rsid w:val="00C14587"/>
    <w:rsid w:val="00C14B89"/>
    <w:rsid w:val="00C14EA9"/>
    <w:rsid w:val="00C157A9"/>
    <w:rsid w:val="00C1700D"/>
    <w:rsid w:val="00C17086"/>
    <w:rsid w:val="00C177D0"/>
    <w:rsid w:val="00C17E84"/>
    <w:rsid w:val="00C205CE"/>
    <w:rsid w:val="00C207C0"/>
    <w:rsid w:val="00C20F8D"/>
    <w:rsid w:val="00C2131A"/>
    <w:rsid w:val="00C220A2"/>
    <w:rsid w:val="00C23382"/>
    <w:rsid w:val="00C23811"/>
    <w:rsid w:val="00C23CDC"/>
    <w:rsid w:val="00C23E3A"/>
    <w:rsid w:val="00C24023"/>
    <w:rsid w:val="00C24A56"/>
    <w:rsid w:val="00C25064"/>
    <w:rsid w:val="00C26331"/>
    <w:rsid w:val="00C266D8"/>
    <w:rsid w:val="00C2775B"/>
    <w:rsid w:val="00C3009D"/>
    <w:rsid w:val="00C30149"/>
    <w:rsid w:val="00C309C9"/>
    <w:rsid w:val="00C31896"/>
    <w:rsid w:val="00C31AE3"/>
    <w:rsid w:val="00C33DBA"/>
    <w:rsid w:val="00C3511A"/>
    <w:rsid w:val="00C35F15"/>
    <w:rsid w:val="00C3650D"/>
    <w:rsid w:val="00C369C0"/>
    <w:rsid w:val="00C40328"/>
    <w:rsid w:val="00C40B61"/>
    <w:rsid w:val="00C40F76"/>
    <w:rsid w:val="00C412D7"/>
    <w:rsid w:val="00C4204E"/>
    <w:rsid w:val="00C425F1"/>
    <w:rsid w:val="00C428BE"/>
    <w:rsid w:val="00C4323F"/>
    <w:rsid w:val="00C433B4"/>
    <w:rsid w:val="00C43814"/>
    <w:rsid w:val="00C43A2F"/>
    <w:rsid w:val="00C44348"/>
    <w:rsid w:val="00C45A54"/>
    <w:rsid w:val="00C45B86"/>
    <w:rsid w:val="00C45FDE"/>
    <w:rsid w:val="00C45FF0"/>
    <w:rsid w:val="00C462B2"/>
    <w:rsid w:val="00C47827"/>
    <w:rsid w:val="00C478B5"/>
    <w:rsid w:val="00C50C05"/>
    <w:rsid w:val="00C50CFD"/>
    <w:rsid w:val="00C50E5F"/>
    <w:rsid w:val="00C511A3"/>
    <w:rsid w:val="00C51AC3"/>
    <w:rsid w:val="00C51B43"/>
    <w:rsid w:val="00C5224C"/>
    <w:rsid w:val="00C522B4"/>
    <w:rsid w:val="00C52B11"/>
    <w:rsid w:val="00C52CF4"/>
    <w:rsid w:val="00C5302F"/>
    <w:rsid w:val="00C53E36"/>
    <w:rsid w:val="00C54B37"/>
    <w:rsid w:val="00C556CC"/>
    <w:rsid w:val="00C560B5"/>
    <w:rsid w:val="00C56220"/>
    <w:rsid w:val="00C566BC"/>
    <w:rsid w:val="00C56776"/>
    <w:rsid w:val="00C56E17"/>
    <w:rsid w:val="00C57757"/>
    <w:rsid w:val="00C578BA"/>
    <w:rsid w:val="00C57A08"/>
    <w:rsid w:val="00C57D3B"/>
    <w:rsid w:val="00C60A60"/>
    <w:rsid w:val="00C60EF2"/>
    <w:rsid w:val="00C6122C"/>
    <w:rsid w:val="00C61A90"/>
    <w:rsid w:val="00C61D34"/>
    <w:rsid w:val="00C62EAE"/>
    <w:rsid w:val="00C63B40"/>
    <w:rsid w:val="00C64452"/>
    <w:rsid w:val="00C647B9"/>
    <w:rsid w:val="00C65281"/>
    <w:rsid w:val="00C656FE"/>
    <w:rsid w:val="00C6635C"/>
    <w:rsid w:val="00C66459"/>
    <w:rsid w:val="00C66AE2"/>
    <w:rsid w:val="00C66F96"/>
    <w:rsid w:val="00C67467"/>
    <w:rsid w:val="00C676A1"/>
    <w:rsid w:val="00C70BB7"/>
    <w:rsid w:val="00C70EEE"/>
    <w:rsid w:val="00C710C8"/>
    <w:rsid w:val="00C718D9"/>
    <w:rsid w:val="00C7234E"/>
    <w:rsid w:val="00C7256F"/>
    <w:rsid w:val="00C72BEC"/>
    <w:rsid w:val="00C72D45"/>
    <w:rsid w:val="00C72FE3"/>
    <w:rsid w:val="00C737C1"/>
    <w:rsid w:val="00C73B50"/>
    <w:rsid w:val="00C741B3"/>
    <w:rsid w:val="00C74A3B"/>
    <w:rsid w:val="00C74AF7"/>
    <w:rsid w:val="00C74B47"/>
    <w:rsid w:val="00C74BFE"/>
    <w:rsid w:val="00C759A8"/>
    <w:rsid w:val="00C75C1D"/>
    <w:rsid w:val="00C75D19"/>
    <w:rsid w:val="00C7600C"/>
    <w:rsid w:val="00C768DA"/>
    <w:rsid w:val="00C76FA6"/>
    <w:rsid w:val="00C7727A"/>
    <w:rsid w:val="00C77D64"/>
    <w:rsid w:val="00C8014A"/>
    <w:rsid w:val="00C80696"/>
    <w:rsid w:val="00C80C1E"/>
    <w:rsid w:val="00C80C2A"/>
    <w:rsid w:val="00C80F15"/>
    <w:rsid w:val="00C81B97"/>
    <w:rsid w:val="00C81C9F"/>
    <w:rsid w:val="00C8222B"/>
    <w:rsid w:val="00C825CF"/>
    <w:rsid w:val="00C82F39"/>
    <w:rsid w:val="00C83EFB"/>
    <w:rsid w:val="00C83F76"/>
    <w:rsid w:val="00C8417A"/>
    <w:rsid w:val="00C851C3"/>
    <w:rsid w:val="00C85A46"/>
    <w:rsid w:val="00C85D3E"/>
    <w:rsid w:val="00C871B2"/>
    <w:rsid w:val="00C90D76"/>
    <w:rsid w:val="00C91017"/>
    <w:rsid w:val="00C91D59"/>
    <w:rsid w:val="00C92514"/>
    <w:rsid w:val="00C92726"/>
    <w:rsid w:val="00C92C02"/>
    <w:rsid w:val="00C92E88"/>
    <w:rsid w:val="00C9329F"/>
    <w:rsid w:val="00C938CB"/>
    <w:rsid w:val="00C93A22"/>
    <w:rsid w:val="00C93A45"/>
    <w:rsid w:val="00C940B0"/>
    <w:rsid w:val="00C941F7"/>
    <w:rsid w:val="00C94556"/>
    <w:rsid w:val="00C95286"/>
    <w:rsid w:val="00C95290"/>
    <w:rsid w:val="00C95C29"/>
    <w:rsid w:val="00CA0771"/>
    <w:rsid w:val="00CA1A88"/>
    <w:rsid w:val="00CA2945"/>
    <w:rsid w:val="00CA2AF2"/>
    <w:rsid w:val="00CA2DAF"/>
    <w:rsid w:val="00CA2F0C"/>
    <w:rsid w:val="00CA30D8"/>
    <w:rsid w:val="00CA39C2"/>
    <w:rsid w:val="00CA4382"/>
    <w:rsid w:val="00CA4482"/>
    <w:rsid w:val="00CA48B9"/>
    <w:rsid w:val="00CA4AF9"/>
    <w:rsid w:val="00CA4BC5"/>
    <w:rsid w:val="00CA4DAF"/>
    <w:rsid w:val="00CA5C27"/>
    <w:rsid w:val="00CA60AF"/>
    <w:rsid w:val="00CA7BAA"/>
    <w:rsid w:val="00CB0162"/>
    <w:rsid w:val="00CB1A5F"/>
    <w:rsid w:val="00CB1B31"/>
    <w:rsid w:val="00CB203D"/>
    <w:rsid w:val="00CB24E6"/>
    <w:rsid w:val="00CB3197"/>
    <w:rsid w:val="00CB33D9"/>
    <w:rsid w:val="00CB37BB"/>
    <w:rsid w:val="00CB37FB"/>
    <w:rsid w:val="00CB3F82"/>
    <w:rsid w:val="00CB4613"/>
    <w:rsid w:val="00CB4C02"/>
    <w:rsid w:val="00CB5515"/>
    <w:rsid w:val="00CB5854"/>
    <w:rsid w:val="00CB5932"/>
    <w:rsid w:val="00CB65E4"/>
    <w:rsid w:val="00CB7280"/>
    <w:rsid w:val="00CB78BF"/>
    <w:rsid w:val="00CB79BA"/>
    <w:rsid w:val="00CB7D12"/>
    <w:rsid w:val="00CC22B0"/>
    <w:rsid w:val="00CC2F07"/>
    <w:rsid w:val="00CC2FD1"/>
    <w:rsid w:val="00CC3749"/>
    <w:rsid w:val="00CC42A5"/>
    <w:rsid w:val="00CC653A"/>
    <w:rsid w:val="00CC6870"/>
    <w:rsid w:val="00CC6911"/>
    <w:rsid w:val="00CC6DF6"/>
    <w:rsid w:val="00CC7852"/>
    <w:rsid w:val="00CC7CD6"/>
    <w:rsid w:val="00CC7EDD"/>
    <w:rsid w:val="00CD01BD"/>
    <w:rsid w:val="00CD02E9"/>
    <w:rsid w:val="00CD0548"/>
    <w:rsid w:val="00CD0E59"/>
    <w:rsid w:val="00CD1437"/>
    <w:rsid w:val="00CD1489"/>
    <w:rsid w:val="00CD224E"/>
    <w:rsid w:val="00CD22B6"/>
    <w:rsid w:val="00CD2634"/>
    <w:rsid w:val="00CD27D4"/>
    <w:rsid w:val="00CD2C69"/>
    <w:rsid w:val="00CD3CDA"/>
    <w:rsid w:val="00CD4D8D"/>
    <w:rsid w:val="00CD5B02"/>
    <w:rsid w:val="00CD61E6"/>
    <w:rsid w:val="00CD62F1"/>
    <w:rsid w:val="00CD63EC"/>
    <w:rsid w:val="00CD6DEC"/>
    <w:rsid w:val="00CE073F"/>
    <w:rsid w:val="00CE09A6"/>
    <w:rsid w:val="00CE0FC1"/>
    <w:rsid w:val="00CE1907"/>
    <w:rsid w:val="00CE1C54"/>
    <w:rsid w:val="00CE1FB2"/>
    <w:rsid w:val="00CE2766"/>
    <w:rsid w:val="00CE291C"/>
    <w:rsid w:val="00CE3364"/>
    <w:rsid w:val="00CE3D12"/>
    <w:rsid w:val="00CE3E32"/>
    <w:rsid w:val="00CE4EC1"/>
    <w:rsid w:val="00CE5366"/>
    <w:rsid w:val="00CE571B"/>
    <w:rsid w:val="00CE5B4D"/>
    <w:rsid w:val="00CE66D3"/>
    <w:rsid w:val="00CE6AF3"/>
    <w:rsid w:val="00CE6F4F"/>
    <w:rsid w:val="00CE727B"/>
    <w:rsid w:val="00CE73DB"/>
    <w:rsid w:val="00CE7E82"/>
    <w:rsid w:val="00CF04B2"/>
    <w:rsid w:val="00CF0A66"/>
    <w:rsid w:val="00CF0BE6"/>
    <w:rsid w:val="00CF1D3A"/>
    <w:rsid w:val="00CF1D83"/>
    <w:rsid w:val="00CF275E"/>
    <w:rsid w:val="00CF2AEF"/>
    <w:rsid w:val="00CF3997"/>
    <w:rsid w:val="00CF3FA4"/>
    <w:rsid w:val="00CF46B7"/>
    <w:rsid w:val="00CF59A9"/>
    <w:rsid w:val="00CF6C0F"/>
    <w:rsid w:val="00CF74E1"/>
    <w:rsid w:val="00CF7A63"/>
    <w:rsid w:val="00CF7D0D"/>
    <w:rsid w:val="00D00A6D"/>
    <w:rsid w:val="00D01131"/>
    <w:rsid w:val="00D019C1"/>
    <w:rsid w:val="00D01A51"/>
    <w:rsid w:val="00D01AA6"/>
    <w:rsid w:val="00D01E80"/>
    <w:rsid w:val="00D01F45"/>
    <w:rsid w:val="00D02725"/>
    <w:rsid w:val="00D036E0"/>
    <w:rsid w:val="00D037E7"/>
    <w:rsid w:val="00D03865"/>
    <w:rsid w:val="00D0413C"/>
    <w:rsid w:val="00D047FA"/>
    <w:rsid w:val="00D04EBA"/>
    <w:rsid w:val="00D06288"/>
    <w:rsid w:val="00D066EC"/>
    <w:rsid w:val="00D06CD3"/>
    <w:rsid w:val="00D072EF"/>
    <w:rsid w:val="00D07864"/>
    <w:rsid w:val="00D07D21"/>
    <w:rsid w:val="00D103E7"/>
    <w:rsid w:val="00D10FC3"/>
    <w:rsid w:val="00D11230"/>
    <w:rsid w:val="00D121C9"/>
    <w:rsid w:val="00D1228B"/>
    <w:rsid w:val="00D128CE"/>
    <w:rsid w:val="00D13FFC"/>
    <w:rsid w:val="00D144EC"/>
    <w:rsid w:val="00D1466C"/>
    <w:rsid w:val="00D15788"/>
    <w:rsid w:val="00D1617C"/>
    <w:rsid w:val="00D162DE"/>
    <w:rsid w:val="00D163EF"/>
    <w:rsid w:val="00D1687D"/>
    <w:rsid w:val="00D1690A"/>
    <w:rsid w:val="00D16CC8"/>
    <w:rsid w:val="00D17627"/>
    <w:rsid w:val="00D1781C"/>
    <w:rsid w:val="00D206FA"/>
    <w:rsid w:val="00D20979"/>
    <w:rsid w:val="00D20AF4"/>
    <w:rsid w:val="00D21DFB"/>
    <w:rsid w:val="00D2244F"/>
    <w:rsid w:val="00D22919"/>
    <w:rsid w:val="00D22A86"/>
    <w:rsid w:val="00D22C9A"/>
    <w:rsid w:val="00D245A9"/>
    <w:rsid w:val="00D246B2"/>
    <w:rsid w:val="00D24B95"/>
    <w:rsid w:val="00D24BF7"/>
    <w:rsid w:val="00D2539A"/>
    <w:rsid w:val="00D2547E"/>
    <w:rsid w:val="00D25E35"/>
    <w:rsid w:val="00D26011"/>
    <w:rsid w:val="00D266E9"/>
    <w:rsid w:val="00D26BE4"/>
    <w:rsid w:val="00D26C69"/>
    <w:rsid w:val="00D26F0F"/>
    <w:rsid w:val="00D27103"/>
    <w:rsid w:val="00D27617"/>
    <w:rsid w:val="00D3053A"/>
    <w:rsid w:val="00D3149E"/>
    <w:rsid w:val="00D314B1"/>
    <w:rsid w:val="00D318BF"/>
    <w:rsid w:val="00D31DAD"/>
    <w:rsid w:val="00D320C9"/>
    <w:rsid w:val="00D3295B"/>
    <w:rsid w:val="00D333E5"/>
    <w:rsid w:val="00D339EB"/>
    <w:rsid w:val="00D33D34"/>
    <w:rsid w:val="00D349FF"/>
    <w:rsid w:val="00D35159"/>
    <w:rsid w:val="00D3550D"/>
    <w:rsid w:val="00D35867"/>
    <w:rsid w:val="00D35D37"/>
    <w:rsid w:val="00D35E24"/>
    <w:rsid w:val="00D3629C"/>
    <w:rsid w:val="00D363C6"/>
    <w:rsid w:val="00D365E0"/>
    <w:rsid w:val="00D36638"/>
    <w:rsid w:val="00D37449"/>
    <w:rsid w:val="00D404BF"/>
    <w:rsid w:val="00D409C0"/>
    <w:rsid w:val="00D409DD"/>
    <w:rsid w:val="00D40DA1"/>
    <w:rsid w:val="00D41054"/>
    <w:rsid w:val="00D411BC"/>
    <w:rsid w:val="00D4142C"/>
    <w:rsid w:val="00D41B43"/>
    <w:rsid w:val="00D424BE"/>
    <w:rsid w:val="00D440A0"/>
    <w:rsid w:val="00D46080"/>
    <w:rsid w:val="00D4717C"/>
    <w:rsid w:val="00D47C6A"/>
    <w:rsid w:val="00D50988"/>
    <w:rsid w:val="00D50B30"/>
    <w:rsid w:val="00D5131F"/>
    <w:rsid w:val="00D51531"/>
    <w:rsid w:val="00D5190B"/>
    <w:rsid w:val="00D51FDA"/>
    <w:rsid w:val="00D53BD4"/>
    <w:rsid w:val="00D53E64"/>
    <w:rsid w:val="00D548D9"/>
    <w:rsid w:val="00D54E5A"/>
    <w:rsid w:val="00D55821"/>
    <w:rsid w:val="00D55E7F"/>
    <w:rsid w:val="00D56228"/>
    <w:rsid w:val="00D562E5"/>
    <w:rsid w:val="00D56EF4"/>
    <w:rsid w:val="00D574FA"/>
    <w:rsid w:val="00D6051A"/>
    <w:rsid w:val="00D6078D"/>
    <w:rsid w:val="00D620EC"/>
    <w:rsid w:val="00D62A1A"/>
    <w:rsid w:val="00D63319"/>
    <w:rsid w:val="00D63AC5"/>
    <w:rsid w:val="00D65422"/>
    <w:rsid w:val="00D660E6"/>
    <w:rsid w:val="00D66549"/>
    <w:rsid w:val="00D6674B"/>
    <w:rsid w:val="00D66B95"/>
    <w:rsid w:val="00D67909"/>
    <w:rsid w:val="00D67E74"/>
    <w:rsid w:val="00D7007B"/>
    <w:rsid w:val="00D702FF"/>
    <w:rsid w:val="00D705C4"/>
    <w:rsid w:val="00D70B1C"/>
    <w:rsid w:val="00D70B3E"/>
    <w:rsid w:val="00D70DF2"/>
    <w:rsid w:val="00D719B9"/>
    <w:rsid w:val="00D71D03"/>
    <w:rsid w:val="00D72C28"/>
    <w:rsid w:val="00D7423B"/>
    <w:rsid w:val="00D744E1"/>
    <w:rsid w:val="00D74D4F"/>
    <w:rsid w:val="00D7516C"/>
    <w:rsid w:val="00D75E6D"/>
    <w:rsid w:val="00D75FA5"/>
    <w:rsid w:val="00D76C53"/>
    <w:rsid w:val="00D80E6B"/>
    <w:rsid w:val="00D82FA5"/>
    <w:rsid w:val="00D840C6"/>
    <w:rsid w:val="00D8477A"/>
    <w:rsid w:val="00D85064"/>
    <w:rsid w:val="00D8537E"/>
    <w:rsid w:val="00D85BCA"/>
    <w:rsid w:val="00D85BDF"/>
    <w:rsid w:val="00D85FE8"/>
    <w:rsid w:val="00D86074"/>
    <w:rsid w:val="00D863AB"/>
    <w:rsid w:val="00D8676B"/>
    <w:rsid w:val="00D86E25"/>
    <w:rsid w:val="00D870C5"/>
    <w:rsid w:val="00D87116"/>
    <w:rsid w:val="00D87E77"/>
    <w:rsid w:val="00D87EF2"/>
    <w:rsid w:val="00D9070F"/>
    <w:rsid w:val="00D90B3F"/>
    <w:rsid w:val="00D91B44"/>
    <w:rsid w:val="00D91ECD"/>
    <w:rsid w:val="00D929B3"/>
    <w:rsid w:val="00D92EEB"/>
    <w:rsid w:val="00D948D1"/>
    <w:rsid w:val="00D94D03"/>
    <w:rsid w:val="00D9567B"/>
    <w:rsid w:val="00D95EF2"/>
    <w:rsid w:val="00D9734A"/>
    <w:rsid w:val="00DA0836"/>
    <w:rsid w:val="00DA08B9"/>
    <w:rsid w:val="00DA0A1D"/>
    <w:rsid w:val="00DA1E96"/>
    <w:rsid w:val="00DA3388"/>
    <w:rsid w:val="00DA351D"/>
    <w:rsid w:val="00DA3706"/>
    <w:rsid w:val="00DA39EC"/>
    <w:rsid w:val="00DA5063"/>
    <w:rsid w:val="00DA5437"/>
    <w:rsid w:val="00DA5A7B"/>
    <w:rsid w:val="00DA7533"/>
    <w:rsid w:val="00DA767D"/>
    <w:rsid w:val="00DA792E"/>
    <w:rsid w:val="00DB0546"/>
    <w:rsid w:val="00DB0CB1"/>
    <w:rsid w:val="00DB162A"/>
    <w:rsid w:val="00DB173B"/>
    <w:rsid w:val="00DB173D"/>
    <w:rsid w:val="00DB30F0"/>
    <w:rsid w:val="00DB3B32"/>
    <w:rsid w:val="00DB3EC4"/>
    <w:rsid w:val="00DB4622"/>
    <w:rsid w:val="00DB47D2"/>
    <w:rsid w:val="00DB58CC"/>
    <w:rsid w:val="00DB7427"/>
    <w:rsid w:val="00DB7DE2"/>
    <w:rsid w:val="00DC069C"/>
    <w:rsid w:val="00DC099E"/>
    <w:rsid w:val="00DC0A39"/>
    <w:rsid w:val="00DC18E1"/>
    <w:rsid w:val="00DC259E"/>
    <w:rsid w:val="00DC26D6"/>
    <w:rsid w:val="00DC2796"/>
    <w:rsid w:val="00DC2AA5"/>
    <w:rsid w:val="00DC2E59"/>
    <w:rsid w:val="00DC2EB5"/>
    <w:rsid w:val="00DC3935"/>
    <w:rsid w:val="00DC4553"/>
    <w:rsid w:val="00DC492A"/>
    <w:rsid w:val="00DC4A30"/>
    <w:rsid w:val="00DC4C43"/>
    <w:rsid w:val="00DC5808"/>
    <w:rsid w:val="00DC59E8"/>
    <w:rsid w:val="00DC5E1D"/>
    <w:rsid w:val="00DC5EA2"/>
    <w:rsid w:val="00DC6717"/>
    <w:rsid w:val="00DC6798"/>
    <w:rsid w:val="00DC6E33"/>
    <w:rsid w:val="00DD1124"/>
    <w:rsid w:val="00DD1948"/>
    <w:rsid w:val="00DD244F"/>
    <w:rsid w:val="00DD2BD4"/>
    <w:rsid w:val="00DD3772"/>
    <w:rsid w:val="00DD4980"/>
    <w:rsid w:val="00DD49E0"/>
    <w:rsid w:val="00DD66DB"/>
    <w:rsid w:val="00DD673C"/>
    <w:rsid w:val="00DD67C0"/>
    <w:rsid w:val="00DD67F1"/>
    <w:rsid w:val="00DD7494"/>
    <w:rsid w:val="00DD7BB6"/>
    <w:rsid w:val="00DE038E"/>
    <w:rsid w:val="00DE0391"/>
    <w:rsid w:val="00DE064E"/>
    <w:rsid w:val="00DE0996"/>
    <w:rsid w:val="00DE16EF"/>
    <w:rsid w:val="00DE1B5E"/>
    <w:rsid w:val="00DE2056"/>
    <w:rsid w:val="00DE23FA"/>
    <w:rsid w:val="00DE3B49"/>
    <w:rsid w:val="00DE3D4F"/>
    <w:rsid w:val="00DE425A"/>
    <w:rsid w:val="00DE4DAF"/>
    <w:rsid w:val="00DE584A"/>
    <w:rsid w:val="00DE5FEA"/>
    <w:rsid w:val="00DE6C28"/>
    <w:rsid w:val="00DE6DC2"/>
    <w:rsid w:val="00DF0230"/>
    <w:rsid w:val="00DF05D0"/>
    <w:rsid w:val="00DF0738"/>
    <w:rsid w:val="00DF07A8"/>
    <w:rsid w:val="00DF0950"/>
    <w:rsid w:val="00DF0C53"/>
    <w:rsid w:val="00DF11BE"/>
    <w:rsid w:val="00DF15C8"/>
    <w:rsid w:val="00DF1B64"/>
    <w:rsid w:val="00DF1FBC"/>
    <w:rsid w:val="00DF3DD2"/>
    <w:rsid w:val="00DF4013"/>
    <w:rsid w:val="00DF435F"/>
    <w:rsid w:val="00DF45A8"/>
    <w:rsid w:val="00DF48A0"/>
    <w:rsid w:val="00DF4C4D"/>
    <w:rsid w:val="00DF4CDA"/>
    <w:rsid w:val="00DF5531"/>
    <w:rsid w:val="00DF5994"/>
    <w:rsid w:val="00DF5A1D"/>
    <w:rsid w:val="00DF5F19"/>
    <w:rsid w:val="00DF674F"/>
    <w:rsid w:val="00DF6E35"/>
    <w:rsid w:val="00DF765E"/>
    <w:rsid w:val="00DF7853"/>
    <w:rsid w:val="00DF7B10"/>
    <w:rsid w:val="00DF7E20"/>
    <w:rsid w:val="00E005D0"/>
    <w:rsid w:val="00E00B40"/>
    <w:rsid w:val="00E017FA"/>
    <w:rsid w:val="00E01D8D"/>
    <w:rsid w:val="00E020E6"/>
    <w:rsid w:val="00E021A7"/>
    <w:rsid w:val="00E02D6D"/>
    <w:rsid w:val="00E03EB5"/>
    <w:rsid w:val="00E04408"/>
    <w:rsid w:val="00E045AB"/>
    <w:rsid w:val="00E04741"/>
    <w:rsid w:val="00E05427"/>
    <w:rsid w:val="00E0767B"/>
    <w:rsid w:val="00E07D2C"/>
    <w:rsid w:val="00E112DD"/>
    <w:rsid w:val="00E11478"/>
    <w:rsid w:val="00E1163E"/>
    <w:rsid w:val="00E11721"/>
    <w:rsid w:val="00E11BD1"/>
    <w:rsid w:val="00E11C5D"/>
    <w:rsid w:val="00E11D9D"/>
    <w:rsid w:val="00E12A20"/>
    <w:rsid w:val="00E137F5"/>
    <w:rsid w:val="00E13C53"/>
    <w:rsid w:val="00E13DBD"/>
    <w:rsid w:val="00E149C4"/>
    <w:rsid w:val="00E14BEA"/>
    <w:rsid w:val="00E15158"/>
    <w:rsid w:val="00E1542D"/>
    <w:rsid w:val="00E1566E"/>
    <w:rsid w:val="00E16923"/>
    <w:rsid w:val="00E175C1"/>
    <w:rsid w:val="00E2029A"/>
    <w:rsid w:val="00E20F1A"/>
    <w:rsid w:val="00E212B1"/>
    <w:rsid w:val="00E214DC"/>
    <w:rsid w:val="00E2168E"/>
    <w:rsid w:val="00E2191C"/>
    <w:rsid w:val="00E2194E"/>
    <w:rsid w:val="00E21D4C"/>
    <w:rsid w:val="00E21F31"/>
    <w:rsid w:val="00E222E8"/>
    <w:rsid w:val="00E2239E"/>
    <w:rsid w:val="00E23269"/>
    <w:rsid w:val="00E23630"/>
    <w:rsid w:val="00E237CB"/>
    <w:rsid w:val="00E24085"/>
    <w:rsid w:val="00E241A3"/>
    <w:rsid w:val="00E25490"/>
    <w:rsid w:val="00E255AE"/>
    <w:rsid w:val="00E25925"/>
    <w:rsid w:val="00E261D8"/>
    <w:rsid w:val="00E27B88"/>
    <w:rsid w:val="00E27C60"/>
    <w:rsid w:val="00E30CB5"/>
    <w:rsid w:val="00E30DA2"/>
    <w:rsid w:val="00E31FD9"/>
    <w:rsid w:val="00E331AC"/>
    <w:rsid w:val="00E33AC0"/>
    <w:rsid w:val="00E33CED"/>
    <w:rsid w:val="00E34792"/>
    <w:rsid w:val="00E34A2B"/>
    <w:rsid w:val="00E34DBF"/>
    <w:rsid w:val="00E36191"/>
    <w:rsid w:val="00E36554"/>
    <w:rsid w:val="00E36B92"/>
    <w:rsid w:val="00E36EC4"/>
    <w:rsid w:val="00E37333"/>
    <w:rsid w:val="00E374B8"/>
    <w:rsid w:val="00E374D5"/>
    <w:rsid w:val="00E40428"/>
    <w:rsid w:val="00E40F19"/>
    <w:rsid w:val="00E40F97"/>
    <w:rsid w:val="00E4115D"/>
    <w:rsid w:val="00E41DBD"/>
    <w:rsid w:val="00E4217F"/>
    <w:rsid w:val="00E43133"/>
    <w:rsid w:val="00E43481"/>
    <w:rsid w:val="00E460C4"/>
    <w:rsid w:val="00E46870"/>
    <w:rsid w:val="00E46A55"/>
    <w:rsid w:val="00E46EF5"/>
    <w:rsid w:val="00E4758A"/>
    <w:rsid w:val="00E50788"/>
    <w:rsid w:val="00E5142F"/>
    <w:rsid w:val="00E51657"/>
    <w:rsid w:val="00E5178D"/>
    <w:rsid w:val="00E517F2"/>
    <w:rsid w:val="00E519F2"/>
    <w:rsid w:val="00E52955"/>
    <w:rsid w:val="00E5312B"/>
    <w:rsid w:val="00E533FA"/>
    <w:rsid w:val="00E543BD"/>
    <w:rsid w:val="00E5476C"/>
    <w:rsid w:val="00E554D2"/>
    <w:rsid w:val="00E5575D"/>
    <w:rsid w:val="00E55821"/>
    <w:rsid w:val="00E55F4F"/>
    <w:rsid w:val="00E563F7"/>
    <w:rsid w:val="00E57832"/>
    <w:rsid w:val="00E57907"/>
    <w:rsid w:val="00E579F2"/>
    <w:rsid w:val="00E57A93"/>
    <w:rsid w:val="00E60423"/>
    <w:rsid w:val="00E60CA8"/>
    <w:rsid w:val="00E610AC"/>
    <w:rsid w:val="00E617D5"/>
    <w:rsid w:val="00E61D34"/>
    <w:rsid w:val="00E64772"/>
    <w:rsid w:val="00E64E24"/>
    <w:rsid w:val="00E64FAC"/>
    <w:rsid w:val="00E650F6"/>
    <w:rsid w:val="00E65979"/>
    <w:rsid w:val="00E65A11"/>
    <w:rsid w:val="00E66663"/>
    <w:rsid w:val="00E6686C"/>
    <w:rsid w:val="00E66E69"/>
    <w:rsid w:val="00E675FD"/>
    <w:rsid w:val="00E67A82"/>
    <w:rsid w:val="00E67D92"/>
    <w:rsid w:val="00E70877"/>
    <w:rsid w:val="00E70906"/>
    <w:rsid w:val="00E70B62"/>
    <w:rsid w:val="00E70B64"/>
    <w:rsid w:val="00E71F6C"/>
    <w:rsid w:val="00E721AB"/>
    <w:rsid w:val="00E72D1E"/>
    <w:rsid w:val="00E735E6"/>
    <w:rsid w:val="00E73E4F"/>
    <w:rsid w:val="00E74026"/>
    <w:rsid w:val="00E74062"/>
    <w:rsid w:val="00E74844"/>
    <w:rsid w:val="00E74AC2"/>
    <w:rsid w:val="00E750A7"/>
    <w:rsid w:val="00E758A8"/>
    <w:rsid w:val="00E7615D"/>
    <w:rsid w:val="00E763A8"/>
    <w:rsid w:val="00E766B5"/>
    <w:rsid w:val="00E769CF"/>
    <w:rsid w:val="00E77367"/>
    <w:rsid w:val="00E80472"/>
    <w:rsid w:val="00E80E86"/>
    <w:rsid w:val="00E8108C"/>
    <w:rsid w:val="00E81253"/>
    <w:rsid w:val="00E81AE3"/>
    <w:rsid w:val="00E81C17"/>
    <w:rsid w:val="00E83241"/>
    <w:rsid w:val="00E83299"/>
    <w:rsid w:val="00E8361D"/>
    <w:rsid w:val="00E844EE"/>
    <w:rsid w:val="00E853D5"/>
    <w:rsid w:val="00E858C4"/>
    <w:rsid w:val="00E862BB"/>
    <w:rsid w:val="00E8650C"/>
    <w:rsid w:val="00E86ACF"/>
    <w:rsid w:val="00E86BF7"/>
    <w:rsid w:val="00E8702D"/>
    <w:rsid w:val="00E905CD"/>
    <w:rsid w:val="00E90617"/>
    <w:rsid w:val="00E9072A"/>
    <w:rsid w:val="00E907D2"/>
    <w:rsid w:val="00E9099D"/>
    <w:rsid w:val="00E90B21"/>
    <w:rsid w:val="00E91030"/>
    <w:rsid w:val="00E9121B"/>
    <w:rsid w:val="00E91E18"/>
    <w:rsid w:val="00E9212C"/>
    <w:rsid w:val="00E926CD"/>
    <w:rsid w:val="00E92C52"/>
    <w:rsid w:val="00E93A0C"/>
    <w:rsid w:val="00E93A23"/>
    <w:rsid w:val="00E9452F"/>
    <w:rsid w:val="00E95582"/>
    <w:rsid w:val="00E95C31"/>
    <w:rsid w:val="00E96C8E"/>
    <w:rsid w:val="00E96F2F"/>
    <w:rsid w:val="00E97196"/>
    <w:rsid w:val="00EA02B6"/>
    <w:rsid w:val="00EA0438"/>
    <w:rsid w:val="00EA0C72"/>
    <w:rsid w:val="00EA1361"/>
    <w:rsid w:val="00EA15FA"/>
    <w:rsid w:val="00EA1746"/>
    <w:rsid w:val="00EA1F51"/>
    <w:rsid w:val="00EA1FE2"/>
    <w:rsid w:val="00EA20B2"/>
    <w:rsid w:val="00EA22ED"/>
    <w:rsid w:val="00EA2423"/>
    <w:rsid w:val="00EA2F19"/>
    <w:rsid w:val="00EA3267"/>
    <w:rsid w:val="00EA32E7"/>
    <w:rsid w:val="00EA3873"/>
    <w:rsid w:val="00EA3B3A"/>
    <w:rsid w:val="00EA4590"/>
    <w:rsid w:val="00EA487D"/>
    <w:rsid w:val="00EA545D"/>
    <w:rsid w:val="00EA5B14"/>
    <w:rsid w:val="00EA5D04"/>
    <w:rsid w:val="00EA67B0"/>
    <w:rsid w:val="00EA6ADD"/>
    <w:rsid w:val="00EA6E19"/>
    <w:rsid w:val="00EA7F02"/>
    <w:rsid w:val="00EA7F72"/>
    <w:rsid w:val="00EB12F6"/>
    <w:rsid w:val="00EB140D"/>
    <w:rsid w:val="00EB1EEE"/>
    <w:rsid w:val="00EB2BDB"/>
    <w:rsid w:val="00EB3A59"/>
    <w:rsid w:val="00EB3CD1"/>
    <w:rsid w:val="00EB42D0"/>
    <w:rsid w:val="00EB444E"/>
    <w:rsid w:val="00EB4551"/>
    <w:rsid w:val="00EB48CA"/>
    <w:rsid w:val="00EB518F"/>
    <w:rsid w:val="00EB5B60"/>
    <w:rsid w:val="00EB6235"/>
    <w:rsid w:val="00EB6240"/>
    <w:rsid w:val="00EB7E11"/>
    <w:rsid w:val="00EC1578"/>
    <w:rsid w:val="00EC15B5"/>
    <w:rsid w:val="00EC1DE3"/>
    <w:rsid w:val="00EC1FD7"/>
    <w:rsid w:val="00EC313B"/>
    <w:rsid w:val="00EC35FE"/>
    <w:rsid w:val="00EC393C"/>
    <w:rsid w:val="00EC3A75"/>
    <w:rsid w:val="00EC5686"/>
    <w:rsid w:val="00EC622A"/>
    <w:rsid w:val="00EC68EF"/>
    <w:rsid w:val="00EC6D8C"/>
    <w:rsid w:val="00EC6E28"/>
    <w:rsid w:val="00EC70C4"/>
    <w:rsid w:val="00EC71A5"/>
    <w:rsid w:val="00EC724B"/>
    <w:rsid w:val="00EC7673"/>
    <w:rsid w:val="00ED04E0"/>
    <w:rsid w:val="00ED04E9"/>
    <w:rsid w:val="00ED08D9"/>
    <w:rsid w:val="00ED2A07"/>
    <w:rsid w:val="00ED2F42"/>
    <w:rsid w:val="00ED3640"/>
    <w:rsid w:val="00ED3CF3"/>
    <w:rsid w:val="00ED3D0C"/>
    <w:rsid w:val="00ED4B29"/>
    <w:rsid w:val="00ED5065"/>
    <w:rsid w:val="00ED5489"/>
    <w:rsid w:val="00ED570E"/>
    <w:rsid w:val="00ED58D4"/>
    <w:rsid w:val="00ED58D9"/>
    <w:rsid w:val="00ED5A3E"/>
    <w:rsid w:val="00ED5C8B"/>
    <w:rsid w:val="00ED6790"/>
    <w:rsid w:val="00ED74F5"/>
    <w:rsid w:val="00ED7A90"/>
    <w:rsid w:val="00EE081F"/>
    <w:rsid w:val="00EE0C47"/>
    <w:rsid w:val="00EE199E"/>
    <w:rsid w:val="00EE1B00"/>
    <w:rsid w:val="00EE1D7C"/>
    <w:rsid w:val="00EE1EC9"/>
    <w:rsid w:val="00EE296D"/>
    <w:rsid w:val="00EE2D28"/>
    <w:rsid w:val="00EE2DD2"/>
    <w:rsid w:val="00EE3132"/>
    <w:rsid w:val="00EE32D5"/>
    <w:rsid w:val="00EE38B5"/>
    <w:rsid w:val="00EE3931"/>
    <w:rsid w:val="00EE3DE1"/>
    <w:rsid w:val="00EE4623"/>
    <w:rsid w:val="00EE49A7"/>
    <w:rsid w:val="00EE4AAD"/>
    <w:rsid w:val="00EE50EE"/>
    <w:rsid w:val="00EE5360"/>
    <w:rsid w:val="00EE5DB3"/>
    <w:rsid w:val="00EE6050"/>
    <w:rsid w:val="00EE62D3"/>
    <w:rsid w:val="00EE69B9"/>
    <w:rsid w:val="00EE6DC7"/>
    <w:rsid w:val="00EE7B15"/>
    <w:rsid w:val="00EF00A8"/>
    <w:rsid w:val="00EF02AD"/>
    <w:rsid w:val="00EF07D8"/>
    <w:rsid w:val="00EF09B7"/>
    <w:rsid w:val="00EF119D"/>
    <w:rsid w:val="00EF1933"/>
    <w:rsid w:val="00EF1BE7"/>
    <w:rsid w:val="00EF1F1B"/>
    <w:rsid w:val="00EF20D2"/>
    <w:rsid w:val="00EF27FF"/>
    <w:rsid w:val="00EF2E17"/>
    <w:rsid w:val="00EF307B"/>
    <w:rsid w:val="00EF30D2"/>
    <w:rsid w:val="00EF328F"/>
    <w:rsid w:val="00EF36AE"/>
    <w:rsid w:val="00EF37DF"/>
    <w:rsid w:val="00EF5092"/>
    <w:rsid w:val="00EF524B"/>
    <w:rsid w:val="00EF54A6"/>
    <w:rsid w:val="00EF5755"/>
    <w:rsid w:val="00EF5924"/>
    <w:rsid w:val="00EF5CBA"/>
    <w:rsid w:val="00EF63FA"/>
    <w:rsid w:val="00EF7132"/>
    <w:rsid w:val="00EF7315"/>
    <w:rsid w:val="00EF7D70"/>
    <w:rsid w:val="00F0090F"/>
    <w:rsid w:val="00F0093D"/>
    <w:rsid w:val="00F00C41"/>
    <w:rsid w:val="00F00C88"/>
    <w:rsid w:val="00F00E06"/>
    <w:rsid w:val="00F01053"/>
    <w:rsid w:val="00F017AD"/>
    <w:rsid w:val="00F01A26"/>
    <w:rsid w:val="00F01B08"/>
    <w:rsid w:val="00F02E37"/>
    <w:rsid w:val="00F03DF9"/>
    <w:rsid w:val="00F04049"/>
    <w:rsid w:val="00F04A62"/>
    <w:rsid w:val="00F04BCD"/>
    <w:rsid w:val="00F05426"/>
    <w:rsid w:val="00F0570D"/>
    <w:rsid w:val="00F05C6B"/>
    <w:rsid w:val="00F06274"/>
    <w:rsid w:val="00F10275"/>
    <w:rsid w:val="00F10417"/>
    <w:rsid w:val="00F1105C"/>
    <w:rsid w:val="00F119C9"/>
    <w:rsid w:val="00F11DEB"/>
    <w:rsid w:val="00F12A45"/>
    <w:rsid w:val="00F132A7"/>
    <w:rsid w:val="00F14708"/>
    <w:rsid w:val="00F14A55"/>
    <w:rsid w:val="00F14D28"/>
    <w:rsid w:val="00F14F2A"/>
    <w:rsid w:val="00F15B29"/>
    <w:rsid w:val="00F15DF1"/>
    <w:rsid w:val="00F16251"/>
    <w:rsid w:val="00F16AE5"/>
    <w:rsid w:val="00F16C94"/>
    <w:rsid w:val="00F174DA"/>
    <w:rsid w:val="00F177F9"/>
    <w:rsid w:val="00F17FCC"/>
    <w:rsid w:val="00F204B3"/>
    <w:rsid w:val="00F20D6E"/>
    <w:rsid w:val="00F213B6"/>
    <w:rsid w:val="00F218E7"/>
    <w:rsid w:val="00F222F9"/>
    <w:rsid w:val="00F227BD"/>
    <w:rsid w:val="00F22887"/>
    <w:rsid w:val="00F23069"/>
    <w:rsid w:val="00F2389A"/>
    <w:rsid w:val="00F23A8A"/>
    <w:rsid w:val="00F24BD7"/>
    <w:rsid w:val="00F24FEE"/>
    <w:rsid w:val="00F252F9"/>
    <w:rsid w:val="00F25362"/>
    <w:rsid w:val="00F259BE"/>
    <w:rsid w:val="00F266EE"/>
    <w:rsid w:val="00F277B7"/>
    <w:rsid w:val="00F30006"/>
    <w:rsid w:val="00F312C7"/>
    <w:rsid w:val="00F31894"/>
    <w:rsid w:val="00F31AFF"/>
    <w:rsid w:val="00F31CE1"/>
    <w:rsid w:val="00F32536"/>
    <w:rsid w:val="00F32E6B"/>
    <w:rsid w:val="00F331DC"/>
    <w:rsid w:val="00F334C1"/>
    <w:rsid w:val="00F335CE"/>
    <w:rsid w:val="00F337D9"/>
    <w:rsid w:val="00F33886"/>
    <w:rsid w:val="00F33DD7"/>
    <w:rsid w:val="00F33F39"/>
    <w:rsid w:val="00F3412B"/>
    <w:rsid w:val="00F34A58"/>
    <w:rsid w:val="00F34D83"/>
    <w:rsid w:val="00F34F1F"/>
    <w:rsid w:val="00F35321"/>
    <w:rsid w:val="00F35A59"/>
    <w:rsid w:val="00F35A66"/>
    <w:rsid w:val="00F35DE2"/>
    <w:rsid w:val="00F36912"/>
    <w:rsid w:val="00F36FFF"/>
    <w:rsid w:val="00F37110"/>
    <w:rsid w:val="00F372D4"/>
    <w:rsid w:val="00F37881"/>
    <w:rsid w:val="00F4027D"/>
    <w:rsid w:val="00F40536"/>
    <w:rsid w:val="00F40B5D"/>
    <w:rsid w:val="00F417DC"/>
    <w:rsid w:val="00F41901"/>
    <w:rsid w:val="00F41B9F"/>
    <w:rsid w:val="00F41F29"/>
    <w:rsid w:val="00F420DA"/>
    <w:rsid w:val="00F42151"/>
    <w:rsid w:val="00F424B7"/>
    <w:rsid w:val="00F42C8C"/>
    <w:rsid w:val="00F4324F"/>
    <w:rsid w:val="00F437E3"/>
    <w:rsid w:val="00F440A0"/>
    <w:rsid w:val="00F4418E"/>
    <w:rsid w:val="00F457C2"/>
    <w:rsid w:val="00F45CC7"/>
    <w:rsid w:val="00F46136"/>
    <w:rsid w:val="00F469B3"/>
    <w:rsid w:val="00F474E9"/>
    <w:rsid w:val="00F476C2"/>
    <w:rsid w:val="00F479B7"/>
    <w:rsid w:val="00F47A1B"/>
    <w:rsid w:val="00F47D07"/>
    <w:rsid w:val="00F5083E"/>
    <w:rsid w:val="00F51242"/>
    <w:rsid w:val="00F516F7"/>
    <w:rsid w:val="00F521A7"/>
    <w:rsid w:val="00F52C8C"/>
    <w:rsid w:val="00F52F24"/>
    <w:rsid w:val="00F52F94"/>
    <w:rsid w:val="00F5346E"/>
    <w:rsid w:val="00F53761"/>
    <w:rsid w:val="00F5408C"/>
    <w:rsid w:val="00F55681"/>
    <w:rsid w:val="00F55867"/>
    <w:rsid w:val="00F55C13"/>
    <w:rsid w:val="00F56027"/>
    <w:rsid w:val="00F57486"/>
    <w:rsid w:val="00F60AE3"/>
    <w:rsid w:val="00F6196F"/>
    <w:rsid w:val="00F61EF0"/>
    <w:rsid w:val="00F62757"/>
    <w:rsid w:val="00F62B9B"/>
    <w:rsid w:val="00F62F2C"/>
    <w:rsid w:val="00F63404"/>
    <w:rsid w:val="00F635DA"/>
    <w:rsid w:val="00F637C6"/>
    <w:rsid w:val="00F63DE1"/>
    <w:rsid w:val="00F64E6D"/>
    <w:rsid w:val="00F6540D"/>
    <w:rsid w:val="00F65730"/>
    <w:rsid w:val="00F65BBA"/>
    <w:rsid w:val="00F66124"/>
    <w:rsid w:val="00F662A6"/>
    <w:rsid w:val="00F66825"/>
    <w:rsid w:val="00F669A9"/>
    <w:rsid w:val="00F67CA4"/>
    <w:rsid w:val="00F704AC"/>
    <w:rsid w:val="00F70787"/>
    <w:rsid w:val="00F70B6C"/>
    <w:rsid w:val="00F712D7"/>
    <w:rsid w:val="00F716F3"/>
    <w:rsid w:val="00F717FF"/>
    <w:rsid w:val="00F72376"/>
    <w:rsid w:val="00F723DF"/>
    <w:rsid w:val="00F72FFD"/>
    <w:rsid w:val="00F73413"/>
    <w:rsid w:val="00F73AED"/>
    <w:rsid w:val="00F73C37"/>
    <w:rsid w:val="00F74950"/>
    <w:rsid w:val="00F749D2"/>
    <w:rsid w:val="00F74AF1"/>
    <w:rsid w:val="00F7507B"/>
    <w:rsid w:val="00F7563C"/>
    <w:rsid w:val="00F773F5"/>
    <w:rsid w:val="00F77701"/>
    <w:rsid w:val="00F77721"/>
    <w:rsid w:val="00F7772C"/>
    <w:rsid w:val="00F77D64"/>
    <w:rsid w:val="00F806AA"/>
    <w:rsid w:val="00F80AC5"/>
    <w:rsid w:val="00F80DE1"/>
    <w:rsid w:val="00F81113"/>
    <w:rsid w:val="00F81708"/>
    <w:rsid w:val="00F81B0D"/>
    <w:rsid w:val="00F81F3A"/>
    <w:rsid w:val="00F8226D"/>
    <w:rsid w:val="00F824CA"/>
    <w:rsid w:val="00F82B9B"/>
    <w:rsid w:val="00F82BBC"/>
    <w:rsid w:val="00F82E91"/>
    <w:rsid w:val="00F83CFD"/>
    <w:rsid w:val="00F843B9"/>
    <w:rsid w:val="00F8479D"/>
    <w:rsid w:val="00F84808"/>
    <w:rsid w:val="00F84D61"/>
    <w:rsid w:val="00F85282"/>
    <w:rsid w:val="00F85398"/>
    <w:rsid w:val="00F85666"/>
    <w:rsid w:val="00F85714"/>
    <w:rsid w:val="00F85BBF"/>
    <w:rsid w:val="00F85D6E"/>
    <w:rsid w:val="00F85EA0"/>
    <w:rsid w:val="00F85EAF"/>
    <w:rsid w:val="00F86291"/>
    <w:rsid w:val="00F8745C"/>
    <w:rsid w:val="00F87A50"/>
    <w:rsid w:val="00F9003D"/>
    <w:rsid w:val="00F9028F"/>
    <w:rsid w:val="00F9047A"/>
    <w:rsid w:val="00F90A9F"/>
    <w:rsid w:val="00F90E27"/>
    <w:rsid w:val="00F9123D"/>
    <w:rsid w:val="00F93FD1"/>
    <w:rsid w:val="00F94B8A"/>
    <w:rsid w:val="00F950B6"/>
    <w:rsid w:val="00F95286"/>
    <w:rsid w:val="00F955FA"/>
    <w:rsid w:val="00F95888"/>
    <w:rsid w:val="00F96E0B"/>
    <w:rsid w:val="00F96E1C"/>
    <w:rsid w:val="00F96E47"/>
    <w:rsid w:val="00FA03B3"/>
    <w:rsid w:val="00FA03FE"/>
    <w:rsid w:val="00FA10CF"/>
    <w:rsid w:val="00FA2980"/>
    <w:rsid w:val="00FA2FD5"/>
    <w:rsid w:val="00FA3305"/>
    <w:rsid w:val="00FA37A4"/>
    <w:rsid w:val="00FA3CB2"/>
    <w:rsid w:val="00FA41E1"/>
    <w:rsid w:val="00FA4F11"/>
    <w:rsid w:val="00FA727B"/>
    <w:rsid w:val="00FB04DE"/>
    <w:rsid w:val="00FB0E32"/>
    <w:rsid w:val="00FB2238"/>
    <w:rsid w:val="00FB295A"/>
    <w:rsid w:val="00FB2E78"/>
    <w:rsid w:val="00FB31DA"/>
    <w:rsid w:val="00FB3225"/>
    <w:rsid w:val="00FB410A"/>
    <w:rsid w:val="00FB42CD"/>
    <w:rsid w:val="00FB4410"/>
    <w:rsid w:val="00FB4E6E"/>
    <w:rsid w:val="00FB4E87"/>
    <w:rsid w:val="00FB5461"/>
    <w:rsid w:val="00FB5686"/>
    <w:rsid w:val="00FB5D5D"/>
    <w:rsid w:val="00FB5E7F"/>
    <w:rsid w:val="00FB676F"/>
    <w:rsid w:val="00FB6891"/>
    <w:rsid w:val="00FB6BCC"/>
    <w:rsid w:val="00FB6C89"/>
    <w:rsid w:val="00FB71A2"/>
    <w:rsid w:val="00FB7604"/>
    <w:rsid w:val="00FB7D61"/>
    <w:rsid w:val="00FC117B"/>
    <w:rsid w:val="00FC18B6"/>
    <w:rsid w:val="00FC21AA"/>
    <w:rsid w:val="00FC3CF8"/>
    <w:rsid w:val="00FC4651"/>
    <w:rsid w:val="00FC477D"/>
    <w:rsid w:val="00FC66AE"/>
    <w:rsid w:val="00FC6FD7"/>
    <w:rsid w:val="00FD1234"/>
    <w:rsid w:val="00FD377F"/>
    <w:rsid w:val="00FD3C2B"/>
    <w:rsid w:val="00FD4447"/>
    <w:rsid w:val="00FD45FA"/>
    <w:rsid w:val="00FD460D"/>
    <w:rsid w:val="00FD4A71"/>
    <w:rsid w:val="00FD4B25"/>
    <w:rsid w:val="00FD5422"/>
    <w:rsid w:val="00FD5B77"/>
    <w:rsid w:val="00FD5E00"/>
    <w:rsid w:val="00FD6022"/>
    <w:rsid w:val="00FD60EC"/>
    <w:rsid w:val="00FD6C87"/>
    <w:rsid w:val="00FD7035"/>
    <w:rsid w:val="00FD709A"/>
    <w:rsid w:val="00FD71BA"/>
    <w:rsid w:val="00FE126A"/>
    <w:rsid w:val="00FE17CF"/>
    <w:rsid w:val="00FE18BF"/>
    <w:rsid w:val="00FE1905"/>
    <w:rsid w:val="00FE1D0F"/>
    <w:rsid w:val="00FE1FE2"/>
    <w:rsid w:val="00FE1FE4"/>
    <w:rsid w:val="00FE20A4"/>
    <w:rsid w:val="00FE2661"/>
    <w:rsid w:val="00FE2D28"/>
    <w:rsid w:val="00FE2D3F"/>
    <w:rsid w:val="00FE346C"/>
    <w:rsid w:val="00FE367D"/>
    <w:rsid w:val="00FE3DD9"/>
    <w:rsid w:val="00FE5605"/>
    <w:rsid w:val="00FE59D6"/>
    <w:rsid w:val="00FE6713"/>
    <w:rsid w:val="00FE67BD"/>
    <w:rsid w:val="00FE6DC6"/>
    <w:rsid w:val="00FE6E3C"/>
    <w:rsid w:val="00FE7951"/>
    <w:rsid w:val="00FE7C85"/>
    <w:rsid w:val="00FE7D22"/>
    <w:rsid w:val="00FF00CD"/>
    <w:rsid w:val="00FF0654"/>
    <w:rsid w:val="00FF0823"/>
    <w:rsid w:val="00FF0F07"/>
    <w:rsid w:val="00FF1A77"/>
    <w:rsid w:val="00FF22B5"/>
    <w:rsid w:val="00FF2724"/>
    <w:rsid w:val="00FF27AE"/>
    <w:rsid w:val="00FF3103"/>
    <w:rsid w:val="00FF317A"/>
    <w:rsid w:val="00FF350A"/>
    <w:rsid w:val="00FF4267"/>
    <w:rsid w:val="00FF5A81"/>
    <w:rsid w:val="00FF6D67"/>
    <w:rsid w:val="00FF7807"/>
    <w:rsid w:val="00FF78D4"/>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64E42"/>
  <w15:docId w15:val="{11B0510B-7647-4870-8C8C-31E7A8A6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DAE"/>
    <w:pPr>
      <w:spacing w:line="360" w:lineRule="auto"/>
      <w:jc w:val="both"/>
    </w:pPr>
    <w:rPr>
      <w:rFonts w:ascii="Arial" w:hAnsi="Arial"/>
      <w:sz w:val="22"/>
      <w:szCs w:val="24"/>
      <w:lang w:eastAsia="en-US"/>
    </w:rPr>
  </w:style>
  <w:style w:type="paragraph" w:styleId="Heading1">
    <w:name w:val="heading 1"/>
    <w:basedOn w:val="Normal"/>
    <w:next w:val="Normal"/>
    <w:qFormat/>
    <w:rsid w:val="006D4A01"/>
    <w:pPr>
      <w:keepNext/>
      <w:spacing w:line="480" w:lineRule="auto"/>
      <w:outlineLvl w:val="0"/>
    </w:pPr>
    <w:rPr>
      <w:rFonts w:cs="Arial"/>
      <w:b/>
      <w:bCs/>
    </w:rPr>
  </w:style>
  <w:style w:type="paragraph" w:styleId="Heading2">
    <w:name w:val="heading 2"/>
    <w:basedOn w:val="Normal"/>
    <w:next w:val="Normal"/>
    <w:qFormat/>
    <w:rsid w:val="006D4A01"/>
    <w:pPr>
      <w:keepNext/>
      <w:spacing w:line="480" w:lineRule="auto"/>
      <w:jc w:val="center"/>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4A01"/>
    <w:pPr>
      <w:spacing w:line="480" w:lineRule="auto"/>
      <w:jc w:val="center"/>
    </w:pPr>
    <w:rPr>
      <w:rFonts w:cs="Arial"/>
      <w:b/>
      <w:bCs/>
    </w:rPr>
  </w:style>
  <w:style w:type="paragraph" w:styleId="Header">
    <w:name w:val="header"/>
    <w:basedOn w:val="Normal"/>
    <w:semiHidden/>
    <w:rsid w:val="006D4A01"/>
    <w:pPr>
      <w:tabs>
        <w:tab w:val="center" w:pos="4153"/>
        <w:tab w:val="right" w:pos="8306"/>
      </w:tabs>
    </w:pPr>
    <w:rPr>
      <w:lang w:val="en-GB"/>
    </w:rPr>
  </w:style>
  <w:style w:type="character" w:styleId="PageNumber">
    <w:name w:val="page number"/>
    <w:basedOn w:val="DefaultParagraphFont"/>
    <w:semiHidden/>
    <w:rsid w:val="006D4A01"/>
  </w:style>
  <w:style w:type="paragraph" w:styleId="BodyText">
    <w:name w:val="Body Text"/>
    <w:basedOn w:val="Normal"/>
    <w:semiHidden/>
    <w:rsid w:val="006D4A01"/>
    <w:rPr>
      <w:bCs/>
    </w:rPr>
  </w:style>
  <w:style w:type="paragraph" w:styleId="FootnoteText">
    <w:name w:val="footnote text"/>
    <w:aliases w:val="Footnote Text Char Char,Footnote Text Char1 Char,Footnote Text Char Char Char,Footnote Text Char Char1,Char Char Char,Char Char,FOOTNOTES,fn,single space,Footnotes,Footnote ak,ft,fn cafc,ALTS FOOTNOTE Char,ALTS FOOTNOT"/>
    <w:basedOn w:val="Normal"/>
    <w:link w:val="FootnoteTextChar"/>
    <w:autoRedefine/>
    <w:semiHidden/>
    <w:qFormat/>
    <w:rsid w:val="00190C8D"/>
    <w:pPr>
      <w:tabs>
        <w:tab w:val="left" w:pos="284"/>
      </w:tabs>
      <w:spacing w:line="240" w:lineRule="auto"/>
      <w:ind w:left="284" w:hanging="284"/>
    </w:pPr>
    <w:rPr>
      <w:rFonts w:cs="Arial"/>
      <w:sz w:val="20"/>
      <w:szCs w:val="20"/>
    </w:rPr>
  </w:style>
  <w:style w:type="character" w:styleId="FootnoteReference">
    <w:name w:val="footnote reference"/>
    <w:basedOn w:val="DefaultParagraphFont"/>
    <w:uiPriority w:val="99"/>
    <w:semiHidden/>
    <w:rsid w:val="006D4A01"/>
    <w:rPr>
      <w:vertAlign w:val="superscript"/>
    </w:rPr>
  </w:style>
  <w:style w:type="paragraph" w:styleId="Footer">
    <w:name w:val="footer"/>
    <w:basedOn w:val="Normal"/>
    <w:link w:val="FooterChar"/>
    <w:uiPriority w:val="99"/>
    <w:unhideWhenUsed/>
    <w:rsid w:val="005E7763"/>
    <w:pPr>
      <w:tabs>
        <w:tab w:val="center" w:pos="4513"/>
        <w:tab w:val="right" w:pos="9026"/>
      </w:tabs>
    </w:pPr>
  </w:style>
  <w:style w:type="character" w:customStyle="1" w:styleId="FooterChar">
    <w:name w:val="Footer Char"/>
    <w:basedOn w:val="DefaultParagraphFont"/>
    <w:link w:val="Footer"/>
    <w:uiPriority w:val="99"/>
    <w:rsid w:val="005E7763"/>
    <w:rPr>
      <w:sz w:val="24"/>
      <w:szCs w:val="24"/>
      <w:lang w:eastAsia="en-US"/>
    </w:rPr>
  </w:style>
  <w:style w:type="paragraph" w:styleId="BalloonText">
    <w:name w:val="Balloon Text"/>
    <w:basedOn w:val="Normal"/>
    <w:link w:val="BalloonTextChar"/>
    <w:uiPriority w:val="99"/>
    <w:semiHidden/>
    <w:unhideWhenUsed/>
    <w:rsid w:val="005E55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570"/>
    <w:rPr>
      <w:rFonts w:ascii="Tahoma" w:hAnsi="Tahoma" w:cs="Tahoma"/>
      <w:sz w:val="16"/>
      <w:szCs w:val="16"/>
      <w:lang w:eastAsia="en-US"/>
    </w:rPr>
  </w:style>
  <w:style w:type="paragraph" w:styleId="ListParagraph">
    <w:name w:val="List Paragraph"/>
    <w:basedOn w:val="Normal"/>
    <w:uiPriority w:val="34"/>
    <w:qFormat/>
    <w:rsid w:val="005E5570"/>
    <w:pPr>
      <w:ind w:left="720"/>
      <w:contextualSpacing/>
    </w:pPr>
  </w:style>
  <w:style w:type="character" w:customStyle="1" w:styleId="FootnoteTextChar">
    <w:name w:val="Footnote Text Char"/>
    <w:aliases w:val="Footnote Text Char Char Char1,Footnote Text Char1 Char Char,Footnote Text Char Char Char Char,Footnote Text Char Char1 Char,Char Char Char Char,Char Char Char1,FOOTNOTES Char,fn Char,single space Char,Footnotes Char,Footnote ak Char"/>
    <w:basedOn w:val="DefaultParagraphFont"/>
    <w:link w:val="FootnoteText"/>
    <w:semiHidden/>
    <w:rsid w:val="00190C8D"/>
    <w:rPr>
      <w:rFonts w:ascii="Arial" w:hAnsi="Arial" w:cs="Arial"/>
      <w:lang w:eastAsia="en-US"/>
    </w:rPr>
  </w:style>
  <w:style w:type="paragraph" w:styleId="EndnoteText">
    <w:name w:val="endnote text"/>
    <w:basedOn w:val="Normal"/>
    <w:link w:val="EndnoteTextChar"/>
    <w:uiPriority w:val="99"/>
    <w:semiHidden/>
    <w:unhideWhenUsed/>
    <w:rsid w:val="00C428BE"/>
    <w:pPr>
      <w:spacing w:line="240" w:lineRule="auto"/>
    </w:pPr>
    <w:rPr>
      <w:sz w:val="20"/>
      <w:szCs w:val="20"/>
    </w:rPr>
  </w:style>
  <w:style w:type="character" w:customStyle="1" w:styleId="EndnoteTextChar">
    <w:name w:val="Endnote Text Char"/>
    <w:basedOn w:val="DefaultParagraphFont"/>
    <w:link w:val="EndnoteText"/>
    <w:uiPriority w:val="99"/>
    <w:semiHidden/>
    <w:rsid w:val="00C428BE"/>
    <w:rPr>
      <w:rFonts w:ascii="Arial" w:hAnsi="Arial"/>
      <w:lang w:eastAsia="en-US"/>
    </w:rPr>
  </w:style>
  <w:style w:type="character" w:styleId="EndnoteReference">
    <w:name w:val="endnote reference"/>
    <w:basedOn w:val="DefaultParagraphFont"/>
    <w:uiPriority w:val="99"/>
    <w:semiHidden/>
    <w:unhideWhenUsed/>
    <w:rsid w:val="00C428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1376">
      <w:bodyDiv w:val="1"/>
      <w:marLeft w:val="0"/>
      <w:marRight w:val="0"/>
      <w:marTop w:val="0"/>
      <w:marBottom w:val="0"/>
      <w:divBdr>
        <w:top w:val="none" w:sz="0" w:space="0" w:color="auto"/>
        <w:left w:val="none" w:sz="0" w:space="0" w:color="auto"/>
        <w:bottom w:val="none" w:sz="0" w:space="0" w:color="auto"/>
        <w:right w:val="none" w:sz="0" w:space="0" w:color="auto"/>
      </w:divBdr>
    </w:div>
    <w:div w:id="67579965">
      <w:bodyDiv w:val="1"/>
      <w:marLeft w:val="0"/>
      <w:marRight w:val="0"/>
      <w:marTop w:val="0"/>
      <w:marBottom w:val="0"/>
      <w:divBdr>
        <w:top w:val="none" w:sz="0" w:space="0" w:color="auto"/>
        <w:left w:val="none" w:sz="0" w:space="0" w:color="auto"/>
        <w:bottom w:val="none" w:sz="0" w:space="0" w:color="auto"/>
        <w:right w:val="none" w:sz="0" w:space="0" w:color="auto"/>
      </w:divBdr>
    </w:div>
    <w:div w:id="153032774">
      <w:bodyDiv w:val="1"/>
      <w:marLeft w:val="0"/>
      <w:marRight w:val="0"/>
      <w:marTop w:val="0"/>
      <w:marBottom w:val="0"/>
      <w:divBdr>
        <w:top w:val="none" w:sz="0" w:space="0" w:color="auto"/>
        <w:left w:val="none" w:sz="0" w:space="0" w:color="auto"/>
        <w:bottom w:val="none" w:sz="0" w:space="0" w:color="auto"/>
        <w:right w:val="none" w:sz="0" w:space="0" w:color="auto"/>
      </w:divBdr>
    </w:div>
    <w:div w:id="679696596">
      <w:bodyDiv w:val="1"/>
      <w:marLeft w:val="0"/>
      <w:marRight w:val="0"/>
      <w:marTop w:val="0"/>
      <w:marBottom w:val="0"/>
      <w:divBdr>
        <w:top w:val="none" w:sz="0" w:space="0" w:color="auto"/>
        <w:left w:val="none" w:sz="0" w:space="0" w:color="auto"/>
        <w:bottom w:val="none" w:sz="0" w:space="0" w:color="auto"/>
        <w:right w:val="none" w:sz="0" w:space="0" w:color="auto"/>
      </w:divBdr>
    </w:div>
    <w:div w:id="995643790">
      <w:bodyDiv w:val="1"/>
      <w:marLeft w:val="0"/>
      <w:marRight w:val="0"/>
      <w:marTop w:val="0"/>
      <w:marBottom w:val="0"/>
      <w:divBdr>
        <w:top w:val="none" w:sz="0" w:space="0" w:color="auto"/>
        <w:left w:val="none" w:sz="0" w:space="0" w:color="auto"/>
        <w:bottom w:val="none" w:sz="0" w:space="0" w:color="auto"/>
        <w:right w:val="none" w:sz="0" w:space="0" w:color="auto"/>
      </w:divBdr>
    </w:div>
    <w:div w:id="1196044302">
      <w:bodyDiv w:val="1"/>
      <w:marLeft w:val="0"/>
      <w:marRight w:val="0"/>
      <w:marTop w:val="0"/>
      <w:marBottom w:val="0"/>
      <w:divBdr>
        <w:top w:val="none" w:sz="0" w:space="0" w:color="auto"/>
        <w:left w:val="none" w:sz="0" w:space="0" w:color="auto"/>
        <w:bottom w:val="none" w:sz="0" w:space="0" w:color="auto"/>
        <w:right w:val="none" w:sz="0" w:space="0" w:color="auto"/>
      </w:divBdr>
    </w:div>
    <w:div w:id="1202206818">
      <w:bodyDiv w:val="1"/>
      <w:marLeft w:val="0"/>
      <w:marRight w:val="0"/>
      <w:marTop w:val="0"/>
      <w:marBottom w:val="0"/>
      <w:divBdr>
        <w:top w:val="none" w:sz="0" w:space="0" w:color="auto"/>
        <w:left w:val="none" w:sz="0" w:space="0" w:color="auto"/>
        <w:bottom w:val="none" w:sz="0" w:space="0" w:color="auto"/>
        <w:right w:val="none" w:sz="0" w:space="0" w:color="auto"/>
      </w:divBdr>
    </w:div>
    <w:div w:id="1202328396">
      <w:bodyDiv w:val="1"/>
      <w:marLeft w:val="0"/>
      <w:marRight w:val="0"/>
      <w:marTop w:val="0"/>
      <w:marBottom w:val="0"/>
      <w:divBdr>
        <w:top w:val="none" w:sz="0" w:space="0" w:color="auto"/>
        <w:left w:val="none" w:sz="0" w:space="0" w:color="auto"/>
        <w:bottom w:val="none" w:sz="0" w:space="0" w:color="auto"/>
        <w:right w:val="none" w:sz="0" w:space="0" w:color="auto"/>
      </w:divBdr>
    </w:div>
    <w:div w:id="1238396090">
      <w:bodyDiv w:val="1"/>
      <w:marLeft w:val="0"/>
      <w:marRight w:val="0"/>
      <w:marTop w:val="0"/>
      <w:marBottom w:val="0"/>
      <w:divBdr>
        <w:top w:val="none" w:sz="0" w:space="0" w:color="auto"/>
        <w:left w:val="none" w:sz="0" w:space="0" w:color="auto"/>
        <w:bottom w:val="none" w:sz="0" w:space="0" w:color="auto"/>
        <w:right w:val="none" w:sz="0" w:space="0" w:color="auto"/>
      </w:divBdr>
    </w:div>
    <w:div w:id="1307855766">
      <w:bodyDiv w:val="1"/>
      <w:marLeft w:val="0"/>
      <w:marRight w:val="0"/>
      <w:marTop w:val="0"/>
      <w:marBottom w:val="0"/>
      <w:divBdr>
        <w:top w:val="none" w:sz="0" w:space="0" w:color="auto"/>
        <w:left w:val="none" w:sz="0" w:space="0" w:color="auto"/>
        <w:bottom w:val="none" w:sz="0" w:space="0" w:color="auto"/>
        <w:right w:val="none" w:sz="0" w:space="0" w:color="auto"/>
      </w:divBdr>
    </w:div>
    <w:div w:id="1645624731">
      <w:bodyDiv w:val="1"/>
      <w:marLeft w:val="0"/>
      <w:marRight w:val="0"/>
      <w:marTop w:val="0"/>
      <w:marBottom w:val="0"/>
      <w:divBdr>
        <w:top w:val="none" w:sz="0" w:space="0" w:color="auto"/>
        <w:left w:val="none" w:sz="0" w:space="0" w:color="auto"/>
        <w:bottom w:val="none" w:sz="0" w:space="0" w:color="auto"/>
        <w:right w:val="none" w:sz="0" w:space="0" w:color="auto"/>
      </w:divBdr>
    </w:div>
    <w:div w:id="1656374760">
      <w:bodyDiv w:val="1"/>
      <w:marLeft w:val="0"/>
      <w:marRight w:val="0"/>
      <w:marTop w:val="0"/>
      <w:marBottom w:val="0"/>
      <w:divBdr>
        <w:top w:val="none" w:sz="0" w:space="0" w:color="auto"/>
        <w:left w:val="none" w:sz="0" w:space="0" w:color="auto"/>
        <w:bottom w:val="none" w:sz="0" w:space="0" w:color="auto"/>
        <w:right w:val="none" w:sz="0" w:space="0" w:color="auto"/>
      </w:divBdr>
    </w:div>
    <w:div w:id="1662930656">
      <w:bodyDiv w:val="1"/>
      <w:marLeft w:val="0"/>
      <w:marRight w:val="0"/>
      <w:marTop w:val="0"/>
      <w:marBottom w:val="0"/>
      <w:divBdr>
        <w:top w:val="none" w:sz="0" w:space="0" w:color="auto"/>
        <w:left w:val="none" w:sz="0" w:space="0" w:color="auto"/>
        <w:bottom w:val="none" w:sz="0" w:space="0" w:color="auto"/>
        <w:right w:val="none" w:sz="0" w:space="0" w:color="auto"/>
      </w:divBdr>
    </w:div>
    <w:div w:id="179053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Heads%20of%20Argument%20North%20Gaut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6005D-7317-4D09-AF5B-B9DA6F2C0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Heads of Argument North Gauteng.dotx</Template>
  <TotalTime>8</TotalTime>
  <Pages>10</Pages>
  <Words>2389</Words>
  <Characters>13619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JUDGMENT</vt:lpstr>
    </vt:vector>
  </TitlesOfParts>
  <Company>JR TYPING SERVICES</Company>
  <LinksUpToDate>false</LinksUpToDate>
  <CharactersWithSpaces>15977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creator>JR TYPING SERVICES</dc:creator>
  <cp:keywords>P W MAKHAMBENI</cp:keywords>
  <cp:lastModifiedBy>sathish sarshan  mohan</cp:lastModifiedBy>
  <cp:revision>5</cp:revision>
  <cp:lastPrinted>2023-08-23T11:24:00Z</cp:lastPrinted>
  <dcterms:created xsi:type="dcterms:W3CDTF">2024-03-20T09:53:00Z</dcterms:created>
  <dcterms:modified xsi:type="dcterms:W3CDTF">2024-03-20T13:53:00Z</dcterms:modified>
</cp:coreProperties>
</file>