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2C4AC" w14:textId="131CA763" w:rsidR="007B4699" w:rsidRDefault="007B4699" w:rsidP="007B4699">
      <w:pPr>
        <w:pStyle w:val="Title"/>
        <w:spacing w:after="120" w:line="360" w:lineRule="auto"/>
        <w:jc w:val="both"/>
        <w:rPr>
          <w:rFonts w:ascii="Times New Roman" w:hAnsi="Times New Roman" w:cs="Times New Roman"/>
          <w:noProof/>
          <w:sz w:val="24"/>
          <w:lang w:val="en-US"/>
        </w:rPr>
      </w:pPr>
      <w:bookmarkStart w:id="0" w:name="_GoBack"/>
      <w:r>
        <w:rPr>
          <w:rFonts w:ascii="Times New Roman" w:hAnsi="Times New Roman" w:cs="Times New Roman"/>
          <w:noProof/>
          <w:sz w:val="24"/>
          <w:lang w:val="en-US"/>
        </w:rPr>
        <w:pict w14:anchorId="03AF19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6.75pt">
            <v:imagedata r:id="rId8" o:title="Editorial note - Word"/>
          </v:shape>
        </w:pict>
      </w:r>
    </w:p>
    <w:p w14:paraId="2D7845E8" w14:textId="547E9263" w:rsidR="00A60BC7" w:rsidRPr="00AB7752" w:rsidRDefault="00A60BC7" w:rsidP="007B4699">
      <w:pPr>
        <w:pStyle w:val="Title"/>
        <w:spacing w:after="120" w:line="360" w:lineRule="auto"/>
        <w:rPr>
          <w:rFonts w:ascii="Times New Roman" w:hAnsi="Times New Roman" w:cs="Times New Roman"/>
          <w:sz w:val="24"/>
        </w:rPr>
      </w:pPr>
      <w:r w:rsidRPr="00AB7752">
        <w:rPr>
          <w:rFonts w:ascii="Times New Roman" w:hAnsi="Times New Roman" w:cs="Times New Roman"/>
          <w:noProof/>
          <w:sz w:val="24"/>
          <w:lang w:val="en-US"/>
        </w:rPr>
        <w:drawing>
          <wp:inline distT="0" distB="0" distL="0" distR="0" wp14:anchorId="0AA25A24" wp14:editId="0CF31C44">
            <wp:extent cx="1536065" cy="1536065"/>
            <wp:effectExtent l="0" t="0" r="6985" b="698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A1E92B8" w14:textId="77777777" w:rsidR="00E519F2" w:rsidRPr="00AB7752" w:rsidRDefault="00E519F2" w:rsidP="00E519F2">
      <w:pPr>
        <w:spacing w:line="240" w:lineRule="auto"/>
        <w:jc w:val="center"/>
        <w:rPr>
          <w:rFonts w:ascii="Times New Roman" w:hAnsi="Times New Roman"/>
          <w:b/>
          <w:sz w:val="24"/>
        </w:rPr>
      </w:pPr>
      <w:r w:rsidRPr="00AB7752">
        <w:rPr>
          <w:rFonts w:ascii="Times New Roman" w:hAnsi="Times New Roman"/>
          <w:b/>
          <w:sz w:val="24"/>
        </w:rPr>
        <w:t xml:space="preserve">IN THE HIGH COURT OF SOUTH AFRICA, </w:t>
      </w:r>
    </w:p>
    <w:p w14:paraId="01EF9AF4" w14:textId="02AAED73" w:rsidR="00E519F2" w:rsidRDefault="00E519F2" w:rsidP="00E519F2">
      <w:pPr>
        <w:spacing w:line="240" w:lineRule="auto"/>
        <w:jc w:val="center"/>
        <w:rPr>
          <w:rFonts w:ascii="Times New Roman" w:hAnsi="Times New Roman"/>
          <w:b/>
          <w:sz w:val="24"/>
        </w:rPr>
      </w:pPr>
      <w:r w:rsidRPr="00AB7752">
        <w:rPr>
          <w:rFonts w:ascii="Times New Roman" w:hAnsi="Times New Roman"/>
          <w:b/>
          <w:sz w:val="24"/>
        </w:rPr>
        <w:t>GAUTENG</w:t>
      </w:r>
      <w:r w:rsidR="00B25A53" w:rsidRPr="00AB7752">
        <w:rPr>
          <w:rFonts w:ascii="Times New Roman" w:hAnsi="Times New Roman"/>
          <w:b/>
          <w:sz w:val="24"/>
        </w:rPr>
        <w:t xml:space="preserve"> </w:t>
      </w:r>
      <w:r w:rsidR="00157078">
        <w:rPr>
          <w:rFonts w:ascii="Times New Roman" w:hAnsi="Times New Roman"/>
          <w:b/>
          <w:sz w:val="24"/>
        </w:rPr>
        <w:t xml:space="preserve">LOCAL </w:t>
      </w:r>
      <w:r w:rsidRPr="00AB7752">
        <w:rPr>
          <w:rFonts w:ascii="Times New Roman" w:hAnsi="Times New Roman"/>
          <w:b/>
          <w:sz w:val="24"/>
        </w:rPr>
        <w:t xml:space="preserve">DIVISION, </w:t>
      </w:r>
      <w:r w:rsidR="00157078">
        <w:rPr>
          <w:rFonts w:ascii="Times New Roman" w:hAnsi="Times New Roman"/>
          <w:b/>
          <w:sz w:val="24"/>
        </w:rPr>
        <w:t>JOHANNESBURG</w:t>
      </w:r>
    </w:p>
    <w:p w14:paraId="4A505D1D" w14:textId="77777777" w:rsidR="00601F7C" w:rsidRPr="00AB7752" w:rsidRDefault="00601F7C" w:rsidP="00E519F2">
      <w:pPr>
        <w:spacing w:line="240" w:lineRule="auto"/>
        <w:jc w:val="center"/>
        <w:rPr>
          <w:rFonts w:ascii="Times New Roman" w:hAnsi="Times New Roman"/>
          <w:b/>
          <w:sz w:val="24"/>
        </w:rPr>
      </w:pPr>
    </w:p>
    <w:p w14:paraId="60182ABA" w14:textId="4617F521" w:rsidR="00E519F2" w:rsidRPr="00AB7752" w:rsidRDefault="00601F7C" w:rsidP="00601F7C">
      <w:pPr>
        <w:spacing w:line="240" w:lineRule="auto"/>
        <w:jc w:val="right"/>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14:paraId="424B6A12" w14:textId="151C7228" w:rsidR="00005586" w:rsidRPr="00AB7752" w:rsidRDefault="00601F7C" w:rsidP="00E519F2">
      <w:pPr>
        <w:jc w:val="right"/>
        <w:rPr>
          <w:rFonts w:ascii="Times New Roman" w:hAnsi="Times New Roman"/>
          <w:b/>
          <w:sz w:val="24"/>
        </w:rPr>
      </w:pPr>
      <w:r>
        <w:rPr>
          <w:rFonts w:ascii="Times New Roman" w:hAnsi="Times New Roman"/>
          <w:b/>
          <w:sz w:val="24"/>
        </w:rPr>
        <w:t>C</w:t>
      </w:r>
      <w:r w:rsidR="00994324">
        <w:rPr>
          <w:rFonts w:ascii="Times New Roman" w:hAnsi="Times New Roman"/>
          <w:b/>
          <w:sz w:val="24"/>
        </w:rPr>
        <w:t>ase No</w:t>
      </w:r>
      <w:r w:rsidR="00005586" w:rsidRPr="00AB7752">
        <w:rPr>
          <w:rFonts w:ascii="Times New Roman" w:hAnsi="Times New Roman"/>
          <w:b/>
          <w:sz w:val="24"/>
        </w:rPr>
        <w:t>:</w:t>
      </w:r>
      <w:r w:rsidR="00BE168A">
        <w:rPr>
          <w:rFonts w:ascii="Times New Roman" w:hAnsi="Times New Roman"/>
          <w:b/>
          <w:sz w:val="24"/>
        </w:rPr>
        <w:t>017606</w:t>
      </w:r>
      <w:r w:rsidR="00B31998">
        <w:rPr>
          <w:rFonts w:ascii="Times New Roman" w:hAnsi="Times New Roman"/>
          <w:b/>
          <w:sz w:val="24"/>
        </w:rPr>
        <w:t>/2023</w:t>
      </w:r>
    </w:p>
    <w:p w14:paraId="7D040C5B" w14:textId="45504859" w:rsidR="003D6686" w:rsidRPr="00AB7752" w:rsidRDefault="00BA2FE3" w:rsidP="003D6686">
      <w:pPr>
        <w:jc w:val="right"/>
        <w:rPr>
          <w:rFonts w:ascii="Times New Roman" w:hAnsi="Times New Roman"/>
          <w:sz w:val="24"/>
        </w:rPr>
      </w:pPr>
      <w:r>
        <w:rPr>
          <w:noProof/>
          <w:lang w:val="en-US"/>
        </w:rPr>
        <mc:AlternateContent>
          <mc:Choice Requires="wps">
            <w:drawing>
              <wp:anchor distT="0" distB="0" distL="114300" distR="114300" simplePos="0" relativeHeight="251658240" behindDoc="0" locked="0" layoutInCell="1" allowOverlap="1" wp14:anchorId="2E5816CF" wp14:editId="3C7A926E">
                <wp:simplePos x="0" y="0"/>
                <wp:positionH relativeFrom="column">
                  <wp:posOffset>-4445</wp:posOffset>
                </wp:positionH>
                <wp:positionV relativeFrom="paragraph">
                  <wp:posOffset>46990</wp:posOffset>
                </wp:positionV>
                <wp:extent cx="3314700" cy="1371600"/>
                <wp:effectExtent l="0" t="0" r="0" b="0"/>
                <wp:wrapNone/>
                <wp:docPr id="102755786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2B31714C" w14:textId="77777777" w:rsidR="003D6686" w:rsidRPr="00913F95" w:rsidRDefault="003D6686" w:rsidP="003D6686">
                            <w:pPr>
                              <w:jc w:val="center"/>
                              <w:rPr>
                                <w:rFonts w:ascii="Century Gothic" w:hAnsi="Century Gothic"/>
                                <w:b/>
                                <w:sz w:val="20"/>
                                <w:szCs w:val="20"/>
                              </w:rPr>
                            </w:pPr>
                          </w:p>
                          <w:p w14:paraId="22D432A0" w14:textId="3C80DE43" w:rsidR="003D6686" w:rsidRDefault="00D551E7" w:rsidP="00D551E7">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3D6686" w:rsidRPr="00913F95">
                              <w:rPr>
                                <w:rFonts w:ascii="Century Gothic" w:hAnsi="Century Gothic"/>
                                <w:sz w:val="20"/>
                                <w:szCs w:val="20"/>
                              </w:rPr>
                              <w:t xml:space="preserve">REPORTABLE: </w:t>
                            </w:r>
                            <w:r w:rsidR="003D6686" w:rsidRPr="00684B02">
                              <w:rPr>
                                <w:rFonts w:ascii="Century Gothic" w:hAnsi="Century Gothic"/>
                                <w:dstrike/>
                                <w:sz w:val="20"/>
                                <w:szCs w:val="20"/>
                              </w:rPr>
                              <w:t>YES</w:t>
                            </w:r>
                            <w:r w:rsidR="003D6686" w:rsidRPr="0025358C">
                              <w:rPr>
                                <w:rFonts w:ascii="Century Gothic" w:hAnsi="Century Gothic"/>
                                <w:sz w:val="20"/>
                                <w:szCs w:val="20"/>
                              </w:rPr>
                              <w:t xml:space="preserve"> /</w:t>
                            </w:r>
                            <w:r w:rsidR="003D6686">
                              <w:rPr>
                                <w:rFonts w:ascii="Century Gothic" w:hAnsi="Century Gothic"/>
                                <w:sz w:val="20"/>
                                <w:szCs w:val="20"/>
                              </w:rPr>
                              <w:t xml:space="preserve"> NO</w:t>
                            </w:r>
                          </w:p>
                          <w:p w14:paraId="41A6D893" w14:textId="171C8757" w:rsidR="003D6686" w:rsidRPr="00913F95" w:rsidRDefault="00D551E7" w:rsidP="00D551E7">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3D6686" w:rsidRPr="00913F95">
                              <w:rPr>
                                <w:rFonts w:ascii="Century Gothic" w:hAnsi="Century Gothic"/>
                                <w:sz w:val="20"/>
                                <w:szCs w:val="20"/>
                              </w:rPr>
                              <w:t xml:space="preserve">OF INTEREST TO OTHER JUDGES: </w:t>
                            </w:r>
                            <w:r w:rsidR="003D6686" w:rsidRPr="00684B02">
                              <w:rPr>
                                <w:rFonts w:ascii="Century Gothic" w:hAnsi="Century Gothic"/>
                                <w:dstrike/>
                                <w:sz w:val="20"/>
                                <w:szCs w:val="20"/>
                              </w:rPr>
                              <w:t>YES</w:t>
                            </w:r>
                            <w:r w:rsidR="003D6686" w:rsidRPr="0025358C">
                              <w:rPr>
                                <w:rFonts w:ascii="Century Gothic" w:hAnsi="Century Gothic"/>
                                <w:sz w:val="20"/>
                                <w:szCs w:val="20"/>
                              </w:rPr>
                              <w:t>/</w:t>
                            </w:r>
                            <w:r w:rsidR="003D6686" w:rsidRPr="00913F95">
                              <w:rPr>
                                <w:rFonts w:ascii="Century Gothic" w:hAnsi="Century Gothic"/>
                                <w:sz w:val="20"/>
                                <w:szCs w:val="20"/>
                              </w:rPr>
                              <w:t>NO</w:t>
                            </w:r>
                          </w:p>
                          <w:p w14:paraId="38CF5EF0" w14:textId="6B96E6AE" w:rsidR="003D6686" w:rsidRPr="00913F95" w:rsidRDefault="00D551E7" w:rsidP="00D551E7">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3D6686" w:rsidRPr="00913F95">
                              <w:rPr>
                                <w:rFonts w:ascii="Century Gothic" w:hAnsi="Century Gothic"/>
                                <w:sz w:val="20"/>
                                <w:szCs w:val="20"/>
                              </w:rPr>
                              <w:t>REVISED</w:t>
                            </w:r>
                            <w:r w:rsidR="003D6686">
                              <w:rPr>
                                <w:rFonts w:ascii="Century Gothic" w:hAnsi="Century Gothic"/>
                                <w:sz w:val="20"/>
                                <w:szCs w:val="20"/>
                              </w:rPr>
                              <w:t>: NO</w:t>
                            </w:r>
                          </w:p>
                          <w:p w14:paraId="0679E75F" w14:textId="77777777" w:rsidR="003D6686" w:rsidRDefault="003D6686" w:rsidP="003D6686">
                            <w:pPr>
                              <w:rPr>
                                <w:rFonts w:ascii="Century Gothic" w:hAnsi="Century Gothic"/>
                                <w:b/>
                                <w:sz w:val="18"/>
                                <w:szCs w:val="18"/>
                              </w:rPr>
                            </w:pPr>
                          </w:p>
                          <w:p w14:paraId="0DADD43F" w14:textId="3A762543" w:rsidR="003D6686" w:rsidRPr="00084341" w:rsidRDefault="003D6686" w:rsidP="003D6686">
                            <w:pPr>
                              <w:rPr>
                                <w:rFonts w:ascii="Century Gothic" w:hAnsi="Century Gothic"/>
                                <w:b/>
                                <w:sz w:val="18"/>
                                <w:szCs w:val="18"/>
                              </w:rPr>
                            </w:pPr>
                            <w:r w:rsidRPr="00084341">
                              <w:rPr>
                                <w:rFonts w:ascii="Century Gothic" w:hAnsi="Century Gothic"/>
                                <w:b/>
                                <w:sz w:val="18"/>
                                <w:szCs w:val="18"/>
                              </w:rPr>
                              <w:t xml:space="preserve">         </w:t>
                            </w:r>
                            <w:r w:rsidR="001254E8">
                              <w:rPr>
                                <w:rFonts w:ascii="Century Gothic" w:hAnsi="Century Gothic"/>
                                <w:b/>
                                <w:sz w:val="18"/>
                                <w:szCs w:val="18"/>
                              </w:rPr>
                              <w:t>1</w:t>
                            </w:r>
                            <w:r w:rsidR="00374459">
                              <w:rPr>
                                <w:rFonts w:ascii="Century Gothic" w:hAnsi="Century Gothic"/>
                                <w:b/>
                                <w:sz w:val="18"/>
                                <w:szCs w:val="18"/>
                              </w:rPr>
                              <w:t>9</w:t>
                            </w:r>
                            <w:r w:rsidR="00061AB8">
                              <w:rPr>
                                <w:rFonts w:ascii="Century Gothic" w:hAnsi="Century Gothic"/>
                                <w:b/>
                                <w:sz w:val="18"/>
                                <w:szCs w:val="18"/>
                              </w:rPr>
                              <w:t xml:space="preserve"> February</w:t>
                            </w:r>
                            <w:r w:rsidR="00B31998">
                              <w:rPr>
                                <w:rFonts w:ascii="Century Gothic" w:hAnsi="Century Gothic"/>
                                <w:b/>
                                <w:sz w:val="18"/>
                                <w:szCs w:val="18"/>
                              </w:rPr>
                              <w:t xml:space="preserve"> </w:t>
                            </w:r>
                            <w:r>
                              <w:rPr>
                                <w:rFonts w:ascii="Century Gothic" w:hAnsi="Century Gothic"/>
                                <w:b/>
                                <w:sz w:val="18"/>
                                <w:szCs w:val="18"/>
                              </w:rPr>
                              <w:t>202</w:t>
                            </w:r>
                            <w:r w:rsidR="00806E44">
                              <w:rPr>
                                <w:rFonts w:ascii="Century Gothic" w:hAnsi="Century Gothic"/>
                                <w:b/>
                                <w:sz w:val="18"/>
                                <w:szCs w:val="18"/>
                              </w:rPr>
                              <w:t>4</w:t>
                            </w:r>
                            <w:r w:rsidRPr="00084341">
                              <w:rPr>
                                <w:rFonts w:ascii="Century Gothic" w:hAnsi="Century Gothic"/>
                                <w:b/>
                                <w:sz w:val="18"/>
                                <w:szCs w:val="18"/>
                              </w:rPr>
                              <w:tab/>
                            </w:r>
                            <w:r w:rsidRPr="00084341">
                              <w:rPr>
                                <w:rFonts w:ascii="Century Gothic" w:hAnsi="Century Gothic"/>
                                <w:b/>
                                <w:sz w:val="18"/>
                                <w:szCs w:val="18"/>
                              </w:rPr>
                              <w:tab/>
                              <w:t>………………………...</w:t>
                            </w:r>
                          </w:p>
                          <w:p w14:paraId="60B43938" w14:textId="77777777" w:rsidR="003D6686" w:rsidRPr="00084341" w:rsidRDefault="003D6686" w:rsidP="003D6686">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816CF" id="_x0000_t202" coordsize="21600,21600" o:spt="202" path="m,l,21600r21600,l21600,xe">
                <v:stroke joinstyle="miter"/>
                <v:path gradientshapeok="t" o:connecttype="rect"/>
              </v:shapetype>
              <v:shape id="Text Box 1" o:spid="_x0000_s1026" type="#_x0000_t202" style="position:absolute;left:0;text-align:left;margin-left:-.35pt;margin-top:3.7pt;width:261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">
                <v:textbox>
                  <w:txbxContent>
                    <w:p w14:paraId="2B31714C" w14:textId="77777777" w:rsidR="003D6686" w:rsidRPr="00913F95" w:rsidRDefault="003D6686" w:rsidP="003D6686">
                      <w:pPr>
                        <w:jc w:val="center"/>
                        <w:rPr>
                          <w:rFonts w:ascii="Century Gothic" w:hAnsi="Century Gothic"/>
                          <w:b/>
                          <w:sz w:val="20"/>
                          <w:szCs w:val="20"/>
                        </w:rPr>
                      </w:pPr>
                    </w:p>
                    <w:p w14:paraId="22D432A0" w14:textId="3C80DE43" w:rsidR="003D6686" w:rsidRDefault="00D551E7" w:rsidP="00D551E7">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3D6686" w:rsidRPr="00913F95">
                        <w:rPr>
                          <w:rFonts w:ascii="Century Gothic" w:hAnsi="Century Gothic"/>
                          <w:sz w:val="20"/>
                          <w:szCs w:val="20"/>
                        </w:rPr>
                        <w:t xml:space="preserve">REPORTABLE: </w:t>
                      </w:r>
                      <w:r w:rsidR="003D6686" w:rsidRPr="00684B02">
                        <w:rPr>
                          <w:rFonts w:ascii="Century Gothic" w:hAnsi="Century Gothic"/>
                          <w:dstrike/>
                          <w:sz w:val="20"/>
                          <w:szCs w:val="20"/>
                        </w:rPr>
                        <w:t>YES</w:t>
                      </w:r>
                      <w:r w:rsidR="003D6686" w:rsidRPr="0025358C">
                        <w:rPr>
                          <w:rFonts w:ascii="Century Gothic" w:hAnsi="Century Gothic"/>
                          <w:sz w:val="20"/>
                          <w:szCs w:val="20"/>
                        </w:rPr>
                        <w:t xml:space="preserve"> /</w:t>
                      </w:r>
                      <w:r w:rsidR="003D6686">
                        <w:rPr>
                          <w:rFonts w:ascii="Century Gothic" w:hAnsi="Century Gothic"/>
                          <w:sz w:val="20"/>
                          <w:szCs w:val="20"/>
                        </w:rPr>
                        <w:t xml:space="preserve"> NO</w:t>
                      </w:r>
                    </w:p>
                    <w:p w14:paraId="41A6D893" w14:textId="171C8757" w:rsidR="003D6686" w:rsidRPr="00913F95" w:rsidRDefault="00D551E7" w:rsidP="00D551E7">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3D6686" w:rsidRPr="00913F95">
                        <w:rPr>
                          <w:rFonts w:ascii="Century Gothic" w:hAnsi="Century Gothic"/>
                          <w:sz w:val="20"/>
                          <w:szCs w:val="20"/>
                        </w:rPr>
                        <w:t xml:space="preserve">OF INTEREST TO OTHER JUDGES: </w:t>
                      </w:r>
                      <w:r w:rsidR="003D6686" w:rsidRPr="00684B02">
                        <w:rPr>
                          <w:rFonts w:ascii="Century Gothic" w:hAnsi="Century Gothic"/>
                          <w:dstrike/>
                          <w:sz w:val="20"/>
                          <w:szCs w:val="20"/>
                        </w:rPr>
                        <w:t>YES</w:t>
                      </w:r>
                      <w:r w:rsidR="003D6686" w:rsidRPr="0025358C">
                        <w:rPr>
                          <w:rFonts w:ascii="Century Gothic" w:hAnsi="Century Gothic"/>
                          <w:sz w:val="20"/>
                          <w:szCs w:val="20"/>
                        </w:rPr>
                        <w:t>/</w:t>
                      </w:r>
                      <w:r w:rsidR="003D6686" w:rsidRPr="00913F95">
                        <w:rPr>
                          <w:rFonts w:ascii="Century Gothic" w:hAnsi="Century Gothic"/>
                          <w:sz w:val="20"/>
                          <w:szCs w:val="20"/>
                        </w:rPr>
                        <w:t>NO</w:t>
                      </w:r>
                    </w:p>
                    <w:p w14:paraId="38CF5EF0" w14:textId="6B96E6AE" w:rsidR="003D6686" w:rsidRPr="00913F95" w:rsidRDefault="00D551E7" w:rsidP="00D551E7">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3D6686" w:rsidRPr="00913F95">
                        <w:rPr>
                          <w:rFonts w:ascii="Century Gothic" w:hAnsi="Century Gothic"/>
                          <w:sz w:val="20"/>
                          <w:szCs w:val="20"/>
                        </w:rPr>
                        <w:t>REVISED</w:t>
                      </w:r>
                      <w:r w:rsidR="003D6686">
                        <w:rPr>
                          <w:rFonts w:ascii="Century Gothic" w:hAnsi="Century Gothic"/>
                          <w:sz w:val="20"/>
                          <w:szCs w:val="20"/>
                        </w:rPr>
                        <w:t>: NO</w:t>
                      </w:r>
                    </w:p>
                    <w:p w14:paraId="0679E75F" w14:textId="77777777" w:rsidR="003D6686" w:rsidRDefault="003D6686" w:rsidP="003D6686">
                      <w:pPr>
                        <w:rPr>
                          <w:rFonts w:ascii="Century Gothic" w:hAnsi="Century Gothic"/>
                          <w:b/>
                          <w:sz w:val="18"/>
                          <w:szCs w:val="18"/>
                        </w:rPr>
                      </w:pPr>
                    </w:p>
                    <w:p w14:paraId="0DADD43F" w14:textId="3A762543" w:rsidR="003D6686" w:rsidRPr="00084341" w:rsidRDefault="003D6686" w:rsidP="003D6686">
                      <w:pPr>
                        <w:rPr>
                          <w:rFonts w:ascii="Century Gothic" w:hAnsi="Century Gothic"/>
                          <w:b/>
                          <w:sz w:val="18"/>
                          <w:szCs w:val="18"/>
                        </w:rPr>
                      </w:pPr>
                      <w:r w:rsidRPr="00084341">
                        <w:rPr>
                          <w:rFonts w:ascii="Century Gothic" w:hAnsi="Century Gothic"/>
                          <w:b/>
                          <w:sz w:val="18"/>
                          <w:szCs w:val="18"/>
                        </w:rPr>
                        <w:t xml:space="preserve">         </w:t>
                      </w:r>
                      <w:r w:rsidR="001254E8">
                        <w:rPr>
                          <w:rFonts w:ascii="Century Gothic" w:hAnsi="Century Gothic"/>
                          <w:b/>
                          <w:sz w:val="18"/>
                          <w:szCs w:val="18"/>
                        </w:rPr>
                        <w:t>1</w:t>
                      </w:r>
                      <w:r w:rsidR="00374459">
                        <w:rPr>
                          <w:rFonts w:ascii="Century Gothic" w:hAnsi="Century Gothic"/>
                          <w:b/>
                          <w:sz w:val="18"/>
                          <w:szCs w:val="18"/>
                        </w:rPr>
                        <w:t>9</w:t>
                      </w:r>
                      <w:r w:rsidR="00061AB8">
                        <w:rPr>
                          <w:rFonts w:ascii="Century Gothic" w:hAnsi="Century Gothic"/>
                          <w:b/>
                          <w:sz w:val="18"/>
                          <w:szCs w:val="18"/>
                        </w:rPr>
                        <w:t xml:space="preserve"> February</w:t>
                      </w:r>
                      <w:r w:rsidR="00B31998">
                        <w:rPr>
                          <w:rFonts w:ascii="Century Gothic" w:hAnsi="Century Gothic"/>
                          <w:b/>
                          <w:sz w:val="18"/>
                          <w:szCs w:val="18"/>
                        </w:rPr>
                        <w:t xml:space="preserve"> </w:t>
                      </w:r>
                      <w:r>
                        <w:rPr>
                          <w:rFonts w:ascii="Century Gothic" w:hAnsi="Century Gothic"/>
                          <w:b/>
                          <w:sz w:val="18"/>
                          <w:szCs w:val="18"/>
                        </w:rPr>
                        <w:t>202</w:t>
                      </w:r>
                      <w:r w:rsidR="00806E44">
                        <w:rPr>
                          <w:rFonts w:ascii="Century Gothic" w:hAnsi="Century Gothic"/>
                          <w:b/>
                          <w:sz w:val="18"/>
                          <w:szCs w:val="18"/>
                        </w:rPr>
                        <w:t>4</w:t>
                      </w:r>
                      <w:r w:rsidRPr="00084341">
                        <w:rPr>
                          <w:rFonts w:ascii="Century Gothic" w:hAnsi="Century Gothic"/>
                          <w:b/>
                          <w:sz w:val="18"/>
                          <w:szCs w:val="18"/>
                        </w:rPr>
                        <w:tab/>
                      </w:r>
                      <w:r w:rsidRPr="00084341">
                        <w:rPr>
                          <w:rFonts w:ascii="Century Gothic" w:hAnsi="Century Gothic"/>
                          <w:b/>
                          <w:sz w:val="18"/>
                          <w:szCs w:val="18"/>
                        </w:rPr>
                        <w:tab/>
                        <w:t>………………………...</w:t>
                      </w:r>
                    </w:p>
                    <w:p w14:paraId="60B43938" w14:textId="77777777" w:rsidR="003D6686" w:rsidRPr="00084341" w:rsidRDefault="003D6686" w:rsidP="003D6686">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1F5AF84B" w14:textId="77777777" w:rsidR="003D6686" w:rsidRPr="00AB7752" w:rsidRDefault="003D6686" w:rsidP="003D6686">
      <w:pPr>
        <w:rPr>
          <w:rFonts w:ascii="Times New Roman" w:hAnsi="Times New Roman"/>
          <w:sz w:val="24"/>
        </w:rPr>
      </w:pPr>
    </w:p>
    <w:p w14:paraId="7FF42B2F" w14:textId="4D5112F6" w:rsidR="003D6686" w:rsidRPr="00AB7752" w:rsidRDefault="003D6686" w:rsidP="003D6686">
      <w:pPr>
        <w:rPr>
          <w:rFonts w:ascii="Times New Roman" w:hAnsi="Times New Roman"/>
          <w:sz w:val="24"/>
        </w:rPr>
      </w:pPr>
    </w:p>
    <w:p w14:paraId="5529B763" w14:textId="77777777" w:rsidR="003D6686" w:rsidRPr="00AB7752" w:rsidRDefault="003D6686" w:rsidP="003D6686">
      <w:pPr>
        <w:rPr>
          <w:rFonts w:ascii="Times New Roman" w:hAnsi="Times New Roman"/>
          <w:sz w:val="24"/>
        </w:rPr>
      </w:pPr>
    </w:p>
    <w:p w14:paraId="3C6D40FC" w14:textId="77777777" w:rsidR="003D6686" w:rsidRPr="00AB7752" w:rsidRDefault="003D6686" w:rsidP="003D6686">
      <w:pPr>
        <w:spacing w:line="480" w:lineRule="auto"/>
        <w:rPr>
          <w:rFonts w:ascii="Times New Roman" w:hAnsi="Times New Roman"/>
          <w:sz w:val="24"/>
        </w:rPr>
      </w:pPr>
    </w:p>
    <w:p w14:paraId="025BE97E" w14:textId="77777777" w:rsidR="00342015" w:rsidRPr="00AB7752" w:rsidRDefault="00342015" w:rsidP="00342015">
      <w:pPr>
        <w:spacing w:line="480" w:lineRule="auto"/>
        <w:rPr>
          <w:rFonts w:ascii="Times New Roman" w:hAnsi="Times New Roman"/>
          <w:sz w:val="24"/>
        </w:rPr>
      </w:pPr>
    </w:p>
    <w:p w14:paraId="1B1949C3" w14:textId="77777777" w:rsidR="00342015" w:rsidRPr="00AB7752" w:rsidRDefault="00342015" w:rsidP="00342015">
      <w:pPr>
        <w:tabs>
          <w:tab w:val="left" w:pos="8460"/>
        </w:tabs>
        <w:spacing w:line="480" w:lineRule="auto"/>
        <w:rPr>
          <w:rFonts w:ascii="Times New Roman" w:hAnsi="Times New Roman"/>
          <w:sz w:val="24"/>
        </w:rPr>
      </w:pPr>
      <w:r w:rsidRPr="00AB7752">
        <w:rPr>
          <w:rFonts w:ascii="Times New Roman" w:hAnsi="Times New Roman"/>
          <w:sz w:val="24"/>
        </w:rPr>
        <w:t>In the matter between:</w:t>
      </w:r>
    </w:p>
    <w:p w14:paraId="342F8028" w14:textId="77777777" w:rsidR="00342015" w:rsidRPr="00AB7752" w:rsidRDefault="00342015" w:rsidP="00342015">
      <w:pPr>
        <w:spacing w:line="480" w:lineRule="auto"/>
        <w:rPr>
          <w:rFonts w:ascii="Times New Roman" w:hAnsi="Times New Roman"/>
          <w:sz w:val="24"/>
        </w:rPr>
      </w:pPr>
    </w:p>
    <w:tbl>
      <w:tblPr>
        <w:tblW w:w="0" w:type="auto"/>
        <w:tblLook w:val="0000" w:firstRow="0" w:lastRow="0" w:firstColumn="0" w:lastColumn="0" w:noHBand="0" w:noVBand="0"/>
      </w:tblPr>
      <w:tblGrid>
        <w:gridCol w:w="6226"/>
        <w:gridCol w:w="2325"/>
      </w:tblGrid>
      <w:tr w:rsidR="006172D0" w:rsidRPr="00AB7752" w14:paraId="0F4EA63F" w14:textId="77777777" w:rsidTr="0087758A">
        <w:tc>
          <w:tcPr>
            <w:tcW w:w="6345" w:type="dxa"/>
          </w:tcPr>
          <w:p w14:paraId="1F789A9C" w14:textId="1A3320B2" w:rsidR="001E3938" w:rsidRDefault="001E3938" w:rsidP="0087758A">
            <w:pPr>
              <w:spacing w:line="240" w:lineRule="auto"/>
              <w:jc w:val="left"/>
              <w:rPr>
                <w:rFonts w:ascii="Times New Roman" w:hAnsi="Times New Roman"/>
                <w:b/>
                <w:bCs/>
                <w:sz w:val="24"/>
              </w:rPr>
            </w:pPr>
            <w:r>
              <w:rPr>
                <w:rFonts w:ascii="Times New Roman" w:hAnsi="Times New Roman"/>
                <w:b/>
                <w:bCs/>
                <w:sz w:val="24"/>
              </w:rPr>
              <w:t xml:space="preserve">MAHLAPE MOHANOE </w:t>
            </w:r>
            <w:r w:rsidR="00941600" w:rsidRPr="00941600">
              <w:rPr>
                <w:rFonts w:ascii="Times New Roman" w:hAnsi="Times New Roman"/>
                <w:b/>
                <w:bCs/>
                <w:i/>
                <w:iCs/>
                <w:sz w:val="24"/>
              </w:rPr>
              <w:t>N.O.</w:t>
            </w:r>
          </w:p>
          <w:p w14:paraId="1C15C90B" w14:textId="77777777" w:rsidR="00496C09" w:rsidRDefault="00496C09" w:rsidP="0087758A">
            <w:pPr>
              <w:spacing w:line="240" w:lineRule="auto"/>
              <w:jc w:val="left"/>
              <w:rPr>
                <w:rFonts w:ascii="Times New Roman" w:hAnsi="Times New Roman"/>
                <w:b/>
                <w:bCs/>
                <w:sz w:val="24"/>
              </w:rPr>
            </w:pPr>
          </w:p>
          <w:p w14:paraId="78660784" w14:textId="4B6A7AF2" w:rsidR="001E3938" w:rsidRDefault="001E3938" w:rsidP="0087758A">
            <w:pPr>
              <w:spacing w:line="240" w:lineRule="auto"/>
              <w:jc w:val="left"/>
              <w:rPr>
                <w:rFonts w:ascii="Times New Roman" w:hAnsi="Times New Roman"/>
                <w:b/>
                <w:bCs/>
                <w:sz w:val="24"/>
              </w:rPr>
            </w:pPr>
            <w:r>
              <w:rPr>
                <w:rFonts w:ascii="Times New Roman" w:hAnsi="Times New Roman"/>
                <w:b/>
                <w:bCs/>
                <w:sz w:val="24"/>
              </w:rPr>
              <w:t>SIB</w:t>
            </w:r>
            <w:r w:rsidR="00496C09">
              <w:rPr>
                <w:rFonts w:ascii="Times New Roman" w:hAnsi="Times New Roman"/>
                <w:b/>
                <w:bCs/>
                <w:sz w:val="24"/>
              </w:rPr>
              <w:t>O</w:t>
            </w:r>
            <w:r>
              <w:rPr>
                <w:rFonts w:ascii="Times New Roman" w:hAnsi="Times New Roman"/>
                <w:b/>
                <w:bCs/>
                <w:sz w:val="24"/>
              </w:rPr>
              <w:t xml:space="preserve">NGILE NTANDO </w:t>
            </w:r>
            <w:r w:rsidR="00514C8A">
              <w:rPr>
                <w:rFonts w:ascii="Times New Roman" w:hAnsi="Times New Roman"/>
                <w:b/>
                <w:bCs/>
                <w:sz w:val="24"/>
              </w:rPr>
              <w:t>SKELE</w:t>
            </w:r>
          </w:p>
          <w:p w14:paraId="5F76D397" w14:textId="77777777" w:rsidR="00514C8A" w:rsidRDefault="00514C8A" w:rsidP="0087758A">
            <w:pPr>
              <w:spacing w:line="240" w:lineRule="auto"/>
              <w:jc w:val="left"/>
              <w:rPr>
                <w:rFonts w:ascii="Times New Roman" w:hAnsi="Times New Roman"/>
                <w:b/>
                <w:bCs/>
                <w:sz w:val="24"/>
              </w:rPr>
            </w:pPr>
          </w:p>
          <w:p w14:paraId="59F0F087" w14:textId="5846870D" w:rsidR="00514C8A" w:rsidRDefault="00514C8A" w:rsidP="0087758A">
            <w:pPr>
              <w:spacing w:line="240" w:lineRule="auto"/>
              <w:jc w:val="left"/>
              <w:rPr>
                <w:rFonts w:ascii="Times New Roman" w:hAnsi="Times New Roman"/>
                <w:b/>
                <w:bCs/>
                <w:sz w:val="24"/>
              </w:rPr>
            </w:pPr>
            <w:r>
              <w:rPr>
                <w:rFonts w:ascii="Times New Roman" w:hAnsi="Times New Roman"/>
                <w:b/>
                <w:bCs/>
                <w:sz w:val="24"/>
              </w:rPr>
              <w:t>NKOSINATHI SIPHIWE M</w:t>
            </w:r>
            <w:r w:rsidR="00937C0C">
              <w:rPr>
                <w:rFonts w:ascii="Times New Roman" w:hAnsi="Times New Roman"/>
                <w:b/>
                <w:bCs/>
                <w:sz w:val="24"/>
              </w:rPr>
              <w:t>ASHININI</w:t>
            </w:r>
          </w:p>
          <w:p w14:paraId="3FFDB445" w14:textId="77777777" w:rsidR="00514C8A" w:rsidRDefault="00514C8A" w:rsidP="0087758A">
            <w:pPr>
              <w:spacing w:line="240" w:lineRule="auto"/>
              <w:jc w:val="left"/>
              <w:rPr>
                <w:rFonts w:ascii="Times New Roman" w:hAnsi="Times New Roman"/>
                <w:b/>
                <w:bCs/>
                <w:sz w:val="24"/>
              </w:rPr>
            </w:pPr>
          </w:p>
          <w:p w14:paraId="3A346C94" w14:textId="05CE2DAA" w:rsidR="00514C8A" w:rsidRDefault="00514C8A" w:rsidP="0087758A">
            <w:pPr>
              <w:spacing w:line="240" w:lineRule="auto"/>
              <w:jc w:val="left"/>
              <w:rPr>
                <w:rFonts w:ascii="Times New Roman" w:hAnsi="Times New Roman"/>
                <w:b/>
                <w:bCs/>
                <w:sz w:val="24"/>
              </w:rPr>
            </w:pPr>
            <w:r>
              <w:rPr>
                <w:rFonts w:ascii="Times New Roman" w:hAnsi="Times New Roman"/>
                <w:b/>
                <w:bCs/>
                <w:sz w:val="24"/>
              </w:rPr>
              <w:t>ZANELE BUSISIWE MASHININI</w:t>
            </w:r>
          </w:p>
          <w:p w14:paraId="3FB8143D" w14:textId="77777777" w:rsidR="00342015" w:rsidRDefault="00342015" w:rsidP="0087758A">
            <w:pPr>
              <w:spacing w:line="240" w:lineRule="auto"/>
              <w:jc w:val="left"/>
              <w:rPr>
                <w:rFonts w:ascii="Times New Roman" w:hAnsi="Times New Roman"/>
                <w:b/>
                <w:bCs/>
                <w:sz w:val="24"/>
              </w:rPr>
            </w:pPr>
          </w:p>
          <w:p w14:paraId="4414B11F" w14:textId="6AB06F2D" w:rsidR="00EF4D44" w:rsidRPr="00EF4D44" w:rsidRDefault="00937C0C" w:rsidP="00CE757C">
            <w:pPr>
              <w:spacing w:line="240" w:lineRule="auto"/>
              <w:jc w:val="left"/>
              <w:rPr>
                <w:rFonts w:ascii="Times New Roman" w:hAnsi="Times New Roman"/>
                <w:sz w:val="24"/>
              </w:rPr>
            </w:pPr>
            <w:r>
              <w:rPr>
                <w:rFonts w:ascii="Times New Roman" w:hAnsi="Times New Roman"/>
                <w:b/>
                <w:bCs/>
                <w:sz w:val="24"/>
              </w:rPr>
              <w:t xml:space="preserve">RACHEL SIBONGILE </w:t>
            </w:r>
            <w:r w:rsidR="00AE618A">
              <w:rPr>
                <w:rFonts w:ascii="Times New Roman" w:hAnsi="Times New Roman"/>
                <w:b/>
                <w:bCs/>
                <w:sz w:val="24"/>
              </w:rPr>
              <w:t>GAMA</w:t>
            </w:r>
          </w:p>
        </w:tc>
        <w:tc>
          <w:tcPr>
            <w:tcW w:w="2410" w:type="dxa"/>
          </w:tcPr>
          <w:p w14:paraId="1556D39A" w14:textId="0ACE7A33" w:rsidR="006C692E" w:rsidRDefault="00342015" w:rsidP="0087758A">
            <w:pPr>
              <w:spacing w:line="240" w:lineRule="auto"/>
              <w:rPr>
                <w:rFonts w:ascii="Times New Roman" w:hAnsi="Times New Roman"/>
                <w:sz w:val="24"/>
              </w:rPr>
            </w:pPr>
            <w:r>
              <w:rPr>
                <w:rFonts w:ascii="Times New Roman" w:hAnsi="Times New Roman"/>
                <w:sz w:val="24"/>
              </w:rPr>
              <w:t xml:space="preserve">          </w:t>
            </w:r>
            <w:r w:rsidR="006C692E">
              <w:rPr>
                <w:rFonts w:ascii="Times New Roman" w:hAnsi="Times New Roman"/>
                <w:sz w:val="24"/>
              </w:rPr>
              <w:t xml:space="preserve">    1</w:t>
            </w:r>
            <w:r w:rsidR="006C692E" w:rsidRPr="006C692E">
              <w:rPr>
                <w:rFonts w:ascii="Times New Roman" w:hAnsi="Times New Roman"/>
                <w:sz w:val="24"/>
                <w:vertAlign w:val="superscript"/>
              </w:rPr>
              <w:t>st</w:t>
            </w:r>
            <w:r w:rsidR="006C692E">
              <w:rPr>
                <w:rFonts w:ascii="Times New Roman" w:hAnsi="Times New Roman"/>
                <w:sz w:val="24"/>
              </w:rPr>
              <w:t xml:space="preserve"> </w:t>
            </w:r>
            <w:r w:rsidRPr="00AB7752">
              <w:rPr>
                <w:rFonts w:ascii="Times New Roman" w:hAnsi="Times New Roman"/>
                <w:sz w:val="24"/>
              </w:rPr>
              <w:t>App</w:t>
            </w:r>
            <w:r>
              <w:rPr>
                <w:rFonts w:ascii="Times New Roman" w:hAnsi="Times New Roman"/>
                <w:sz w:val="24"/>
              </w:rPr>
              <w:t>licant</w:t>
            </w:r>
          </w:p>
          <w:p w14:paraId="0E81F7F2" w14:textId="77777777" w:rsidR="006C692E" w:rsidRDefault="006C692E" w:rsidP="0087758A">
            <w:pPr>
              <w:spacing w:line="240" w:lineRule="auto"/>
              <w:rPr>
                <w:rFonts w:ascii="Times New Roman" w:hAnsi="Times New Roman"/>
                <w:sz w:val="24"/>
              </w:rPr>
            </w:pPr>
          </w:p>
          <w:p w14:paraId="2A952DEB" w14:textId="2E32A9C8" w:rsidR="006C692E" w:rsidRDefault="006172D0" w:rsidP="0087758A">
            <w:pPr>
              <w:spacing w:line="240" w:lineRule="auto"/>
              <w:rPr>
                <w:rFonts w:ascii="Times New Roman" w:hAnsi="Times New Roman"/>
                <w:sz w:val="24"/>
              </w:rPr>
            </w:pPr>
            <w:r>
              <w:rPr>
                <w:rFonts w:ascii="Times New Roman" w:hAnsi="Times New Roman"/>
                <w:sz w:val="24"/>
              </w:rPr>
              <w:t xml:space="preserve">             2</w:t>
            </w:r>
            <w:r w:rsidRPr="006172D0">
              <w:rPr>
                <w:rFonts w:ascii="Times New Roman" w:hAnsi="Times New Roman"/>
                <w:sz w:val="24"/>
                <w:vertAlign w:val="superscript"/>
              </w:rPr>
              <w:t>nd</w:t>
            </w:r>
            <w:r>
              <w:rPr>
                <w:rFonts w:ascii="Times New Roman" w:hAnsi="Times New Roman"/>
                <w:sz w:val="24"/>
              </w:rPr>
              <w:t xml:space="preserve"> </w:t>
            </w:r>
            <w:r w:rsidR="006C692E" w:rsidRPr="00AB7752">
              <w:rPr>
                <w:rFonts w:ascii="Times New Roman" w:hAnsi="Times New Roman"/>
                <w:sz w:val="24"/>
              </w:rPr>
              <w:t>App</w:t>
            </w:r>
            <w:r w:rsidR="006C692E">
              <w:rPr>
                <w:rFonts w:ascii="Times New Roman" w:hAnsi="Times New Roman"/>
                <w:sz w:val="24"/>
              </w:rPr>
              <w:t>licant</w:t>
            </w:r>
          </w:p>
          <w:p w14:paraId="420B8F8F" w14:textId="77777777" w:rsidR="006C692E" w:rsidRDefault="006C692E" w:rsidP="0087758A">
            <w:pPr>
              <w:spacing w:line="240" w:lineRule="auto"/>
              <w:rPr>
                <w:rFonts w:ascii="Times New Roman" w:hAnsi="Times New Roman"/>
                <w:sz w:val="24"/>
              </w:rPr>
            </w:pPr>
          </w:p>
          <w:p w14:paraId="2FA9FB9C" w14:textId="68A81A6C" w:rsidR="006C692E" w:rsidRDefault="006172D0" w:rsidP="0087758A">
            <w:pPr>
              <w:spacing w:line="240" w:lineRule="auto"/>
              <w:rPr>
                <w:rFonts w:ascii="Times New Roman" w:hAnsi="Times New Roman"/>
                <w:sz w:val="24"/>
              </w:rPr>
            </w:pPr>
            <w:r>
              <w:rPr>
                <w:rFonts w:ascii="Times New Roman" w:hAnsi="Times New Roman"/>
                <w:sz w:val="24"/>
              </w:rPr>
              <w:t xml:space="preserve">              3</w:t>
            </w:r>
            <w:r w:rsidRPr="006172D0">
              <w:rPr>
                <w:rFonts w:ascii="Times New Roman" w:hAnsi="Times New Roman"/>
                <w:sz w:val="24"/>
                <w:vertAlign w:val="superscript"/>
              </w:rPr>
              <w:t>rd</w:t>
            </w:r>
            <w:r>
              <w:rPr>
                <w:rFonts w:ascii="Times New Roman" w:hAnsi="Times New Roman"/>
                <w:sz w:val="24"/>
              </w:rPr>
              <w:t xml:space="preserve"> </w:t>
            </w:r>
            <w:r w:rsidR="006C692E" w:rsidRPr="00AB7752">
              <w:rPr>
                <w:rFonts w:ascii="Times New Roman" w:hAnsi="Times New Roman"/>
                <w:sz w:val="24"/>
              </w:rPr>
              <w:t>App</w:t>
            </w:r>
            <w:r w:rsidR="006C692E">
              <w:rPr>
                <w:rFonts w:ascii="Times New Roman" w:hAnsi="Times New Roman"/>
                <w:sz w:val="24"/>
              </w:rPr>
              <w:t>licant</w:t>
            </w:r>
          </w:p>
          <w:p w14:paraId="0401826D" w14:textId="77777777" w:rsidR="006C692E" w:rsidRDefault="006C692E" w:rsidP="0087758A">
            <w:pPr>
              <w:spacing w:line="240" w:lineRule="auto"/>
              <w:rPr>
                <w:rFonts w:ascii="Times New Roman" w:hAnsi="Times New Roman"/>
                <w:sz w:val="24"/>
              </w:rPr>
            </w:pPr>
          </w:p>
          <w:p w14:paraId="5431E55B" w14:textId="140A86FD" w:rsidR="006C692E" w:rsidRDefault="006172D0" w:rsidP="0087758A">
            <w:pPr>
              <w:spacing w:line="240" w:lineRule="auto"/>
              <w:rPr>
                <w:rFonts w:ascii="Times New Roman" w:hAnsi="Times New Roman"/>
                <w:sz w:val="24"/>
              </w:rPr>
            </w:pPr>
            <w:r>
              <w:rPr>
                <w:rFonts w:ascii="Times New Roman" w:hAnsi="Times New Roman"/>
                <w:sz w:val="24"/>
              </w:rPr>
              <w:t xml:space="preserve">              4</w:t>
            </w:r>
            <w:r w:rsidRPr="006172D0">
              <w:rPr>
                <w:rFonts w:ascii="Times New Roman" w:hAnsi="Times New Roman"/>
                <w:sz w:val="24"/>
                <w:vertAlign w:val="superscript"/>
              </w:rPr>
              <w:t>th</w:t>
            </w:r>
            <w:r>
              <w:rPr>
                <w:rFonts w:ascii="Times New Roman" w:hAnsi="Times New Roman"/>
                <w:sz w:val="24"/>
              </w:rPr>
              <w:t xml:space="preserve"> </w:t>
            </w:r>
            <w:r w:rsidR="006C692E" w:rsidRPr="00AB7752">
              <w:rPr>
                <w:rFonts w:ascii="Times New Roman" w:hAnsi="Times New Roman"/>
                <w:sz w:val="24"/>
              </w:rPr>
              <w:t>App</w:t>
            </w:r>
            <w:r w:rsidR="006C692E">
              <w:rPr>
                <w:rFonts w:ascii="Times New Roman" w:hAnsi="Times New Roman"/>
                <w:sz w:val="24"/>
              </w:rPr>
              <w:t>licant</w:t>
            </w:r>
          </w:p>
          <w:p w14:paraId="2CF013B0" w14:textId="77777777" w:rsidR="006C692E" w:rsidRDefault="006C692E" w:rsidP="0087758A">
            <w:pPr>
              <w:spacing w:line="240" w:lineRule="auto"/>
              <w:rPr>
                <w:rFonts w:ascii="Times New Roman" w:hAnsi="Times New Roman"/>
                <w:sz w:val="24"/>
              </w:rPr>
            </w:pPr>
          </w:p>
          <w:p w14:paraId="404AC404" w14:textId="1D32B79C" w:rsidR="00342015" w:rsidRPr="00AB7752" w:rsidRDefault="006172D0" w:rsidP="006C692E">
            <w:pPr>
              <w:spacing w:line="240" w:lineRule="auto"/>
              <w:rPr>
                <w:rFonts w:ascii="Times New Roman" w:hAnsi="Times New Roman"/>
                <w:sz w:val="24"/>
              </w:rPr>
            </w:pPr>
            <w:r>
              <w:rPr>
                <w:rFonts w:ascii="Times New Roman" w:hAnsi="Times New Roman"/>
                <w:sz w:val="24"/>
              </w:rPr>
              <w:t xml:space="preserve">              5</w:t>
            </w:r>
            <w:r w:rsidRPr="006172D0">
              <w:rPr>
                <w:rFonts w:ascii="Times New Roman" w:hAnsi="Times New Roman"/>
                <w:sz w:val="24"/>
                <w:vertAlign w:val="superscript"/>
              </w:rPr>
              <w:t>th</w:t>
            </w:r>
            <w:r>
              <w:rPr>
                <w:rFonts w:ascii="Times New Roman" w:hAnsi="Times New Roman"/>
                <w:sz w:val="24"/>
              </w:rPr>
              <w:t xml:space="preserve"> </w:t>
            </w:r>
            <w:r w:rsidR="006C692E" w:rsidRPr="00AB7752">
              <w:rPr>
                <w:rFonts w:ascii="Times New Roman" w:hAnsi="Times New Roman"/>
                <w:sz w:val="24"/>
              </w:rPr>
              <w:t>App</w:t>
            </w:r>
            <w:r w:rsidR="006C692E">
              <w:rPr>
                <w:rFonts w:ascii="Times New Roman" w:hAnsi="Times New Roman"/>
                <w:sz w:val="24"/>
              </w:rPr>
              <w:t>licant</w:t>
            </w:r>
            <w:r w:rsidR="00342015">
              <w:rPr>
                <w:rFonts w:ascii="Times New Roman" w:hAnsi="Times New Roman"/>
                <w:sz w:val="24"/>
              </w:rPr>
              <w:t xml:space="preserve">      </w:t>
            </w:r>
            <w:r w:rsidR="00342015" w:rsidRPr="00AB7752">
              <w:rPr>
                <w:rFonts w:ascii="Times New Roman" w:hAnsi="Times New Roman"/>
                <w:sz w:val="24"/>
              </w:rPr>
              <w:t xml:space="preserve"> </w:t>
            </w:r>
          </w:p>
        </w:tc>
      </w:tr>
      <w:tr w:rsidR="006172D0" w:rsidRPr="00AB7752" w14:paraId="4E0DB53A" w14:textId="77777777" w:rsidTr="0087758A">
        <w:tc>
          <w:tcPr>
            <w:tcW w:w="6345" w:type="dxa"/>
          </w:tcPr>
          <w:p w14:paraId="574C7BBA" w14:textId="39549381" w:rsidR="00342015" w:rsidRPr="00AB7752" w:rsidRDefault="00EF4D44" w:rsidP="00EF4D44">
            <w:pPr>
              <w:tabs>
                <w:tab w:val="left" w:pos="4634"/>
              </w:tabs>
              <w:spacing w:line="240" w:lineRule="auto"/>
              <w:jc w:val="left"/>
              <w:rPr>
                <w:rFonts w:ascii="Times New Roman" w:hAnsi="Times New Roman"/>
                <w:b/>
                <w:bCs/>
                <w:sz w:val="24"/>
              </w:rPr>
            </w:pPr>
            <w:r>
              <w:rPr>
                <w:rFonts w:ascii="Times New Roman" w:hAnsi="Times New Roman"/>
                <w:b/>
                <w:bCs/>
                <w:sz w:val="24"/>
              </w:rPr>
              <w:tab/>
            </w:r>
          </w:p>
        </w:tc>
        <w:tc>
          <w:tcPr>
            <w:tcW w:w="2410" w:type="dxa"/>
          </w:tcPr>
          <w:p w14:paraId="2C337B4B" w14:textId="77777777" w:rsidR="00342015" w:rsidRPr="00AB7752" w:rsidRDefault="00342015" w:rsidP="00496C09">
            <w:pPr>
              <w:spacing w:line="240" w:lineRule="auto"/>
              <w:jc w:val="center"/>
              <w:rPr>
                <w:rFonts w:ascii="Times New Roman" w:hAnsi="Times New Roman"/>
                <w:sz w:val="24"/>
              </w:rPr>
            </w:pPr>
          </w:p>
        </w:tc>
      </w:tr>
      <w:tr w:rsidR="006172D0" w:rsidRPr="00AB7752" w14:paraId="0542CC69" w14:textId="77777777" w:rsidTr="0087758A">
        <w:tc>
          <w:tcPr>
            <w:tcW w:w="6345" w:type="dxa"/>
          </w:tcPr>
          <w:p w14:paraId="7EEE48C2" w14:textId="77777777" w:rsidR="00342015" w:rsidRPr="00AB7752" w:rsidRDefault="00342015" w:rsidP="0087758A">
            <w:pPr>
              <w:spacing w:line="240" w:lineRule="auto"/>
              <w:jc w:val="left"/>
              <w:rPr>
                <w:rFonts w:ascii="Times New Roman" w:hAnsi="Times New Roman"/>
                <w:b/>
                <w:sz w:val="24"/>
              </w:rPr>
            </w:pPr>
          </w:p>
        </w:tc>
        <w:tc>
          <w:tcPr>
            <w:tcW w:w="2410" w:type="dxa"/>
          </w:tcPr>
          <w:p w14:paraId="166A40C0" w14:textId="77777777" w:rsidR="00342015" w:rsidRPr="00AB7752" w:rsidRDefault="00342015" w:rsidP="0087758A">
            <w:pPr>
              <w:tabs>
                <w:tab w:val="left" w:pos="2076"/>
              </w:tabs>
              <w:spacing w:line="240" w:lineRule="auto"/>
              <w:rPr>
                <w:rFonts w:ascii="Times New Roman" w:hAnsi="Times New Roman"/>
                <w:sz w:val="24"/>
              </w:rPr>
            </w:pPr>
          </w:p>
        </w:tc>
      </w:tr>
      <w:tr w:rsidR="006172D0" w:rsidRPr="00AB7752" w14:paraId="404E5DB7" w14:textId="77777777" w:rsidTr="0087758A">
        <w:tc>
          <w:tcPr>
            <w:tcW w:w="6345" w:type="dxa"/>
          </w:tcPr>
          <w:p w14:paraId="6EA896A2" w14:textId="3ABF09F0" w:rsidR="00342015" w:rsidRPr="00496C09" w:rsidRDefault="004E6677" w:rsidP="0087758A">
            <w:pPr>
              <w:spacing w:line="240" w:lineRule="auto"/>
              <w:jc w:val="left"/>
              <w:rPr>
                <w:rFonts w:ascii="Times New Roman" w:hAnsi="Times New Roman"/>
                <w:bCs/>
                <w:sz w:val="24"/>
              </w:rPr>
            </w:pPr>
            <w:r>
              <w:rPr>
                <w:rFonts w:ascii="Times New Roman" w:hAnsi="Times New Roman"/>
                <w:bCs/>
                <w:sz w:val="24"/>
              </w:rPr>
              <w:t>A</w:t>
            </w:r>
            <w:r w:rsidR="00496C09">
              <w:rPr>
                <w:rFonts w:ascii="Times New Roman" w:hAnsi="Times New Roman"/>
                <w:bCs/>
                <w:sz w:val="24"/>
              </w:rPr>
              <w:t>nd</w:t>
            </w:r>
          </w:p>
        </w:tc>
        <w:tc>
          <w:tcPr>
            <w:tcW w:w="2410" w:type="dxa"/>
          </w:tcPr>
          <w:p w14:paraId="54A7B16C" w14:textId="77777777" w:rsidR="00342015" w:rsidRPr="00AB7752" w:rsidRDefault="00342015" w:rsidP="0087758A">
            <w:pPr>
              <w:spacing w:line="240" w:lineRule="auto"/>
              <w:jc w:val="right"/>
              <w:rPr>
                <w:rFonts w:ascii="Times New Roman" w:hAnsi="Times New Roman"/>
                <w:sz w:val="24"/>
              </w:rPr>
            </w:pPr>
          </w:p>
        </w:tc>
      </w:tr>
      <w:tr w:rsidR="006172D0" w:rsidRPr="00AB7752" w14:paraId="7104B6A7" w14:textId="77777777" w:rsidTr="0087758A">
        <w:tc>
          <w:tcPr>
            <w:tcW w:w="6345" w:type="dxa"/>
          </w:tcPr>
          <w:p w14:paraId="196E1B63" w14:textId="2262CCD7" w:rsidR="00342015" w:rsidRPr="00AB7752" w:rsidRDefault="00342015" w:rsidP="00EF4D44">
            <w:pPr>
              <w:tabs>
                <w:tab w:val="left" w:pos="4634"/>
              </w:tabs>
              <w:spacing w:line="240" w:lineRule="auto"/>
              <w:jc w:val="left"/>
              <w:rPr>
                <w:rFonts w:ascii="Times New Roman" w:hAnsi="Times New Roman"/>
                <w:sz w:val="24"/>
              </w:rPr>
            </w:pPr>
            <w:r w:rsidRPr="00AB7752">
              <w:rPr>
                <w:rFonts w:ascii="Times New Roman" w:hAnsi="Times New Roman"/>
                <w:sz w:val="24"/>
              </w:rPr>
              <w:t xml:space="preserve">  </w:t>
            </w:r>
            <w:r w:rsidR="00EF4D44">
              <w:rPr>
                <w:rFonts w:ascii="Times New Roman" w:hAnsi="Times New Roman"/>
                <w:sz w:val="24"/>
              </w:rPr>
              <w:tab/>
            </w:r>
          </w:p>
        </w:tc>
        <w:tc>
          <w:tcPr>
            <w:tcW w:w="2410" w:type="dxa"/>
          </w:tcPr>
          <w:p w14:paraId="301D59A4" w14:textId="77777777" w:rsidR="00342015" w:rsidRPr="00AB7752" w:rsidRDefault="00342015" w:rsidP="0087758A">
            <w:pPr>
              <w:spacing w:line="240" w:lineRule="auto"/>
              <w:jc w:val="right"/>
              <w:rPr>
                <w:rFonts w:ascii="Times New Roman" w:hAnsi="Times New Roman"/>
                <w:sz w:val="24"/>
              </w:rPr>
            </w:pPr>
          </w:p>
        </w:tc>
      </w:tr>
      <w:tr w:rsidR="006172D0" w:rsidRPr="00AB7752" w14:paraId="69D9CE07" w14:textId="77777777" w:rsidTr="0087758A">
        <w:tc>
          <w:tcPr>
            <w:tcW w:w="6345" w:type="dxa"/>
          </w:tcPr>
          <w:p w14:paraId="7F8F4FB9" w14:textId="77777777" w:rsidR="00342015" w:rsidRPr="00AB7752" w:rsidRDefault="00342015" w:rsidP="0087758A">
            <w:pPr>
              <w:spacing w:line="240" w:lineRule="auto"/>
              <w:jc w:val="left"/>
              <w:rPr>
                <w:rFonts w:ascii="Times New Roman" w:hAnsi="Times New Roman"/>
                <w:sz w:val="24"/>
              </w:rPr>
            </w:pPr>
          </w:p>
        </w:tc>
        <w:tc>
          <w:tcPr>
            <w:tcW w:w="2410" w:type="dxa"/>
          </w:tcPr>
          <w:p w14:paraId="37F26A03" w14:textId="77777777" w:rsidR="00342015" w:rsidRPr="00AB7752" w:rsidRDefault="00342015" w:rsidP="0087758A">
            <w:pPr>
              <w:spacing w:line="240" w:lineRule="auto"/>
              <w:jc w:val="right"/>
              <w:rPr>
                <w:rFonts w:ascii="Times New Roman" w:hAnsi="Times New Roman"/>
                <w:sz w:val="24"/>
              </w:rPr>
            </w:pPr>
          </w:p>
        </w:tc>
      </w:tr>
      <w:tr w:rsidR="006172D0" w:rsidRPr="00AB7752" w14:paraId="1FAE73D1" w14:textId="77777777" w:rsidTr="0087758A">
        <w:tc>
          <w:tcPr>
            <w:tcW w:w="6345" w:type="dxa"/>
          </w:tcPr>
          <w:p w14:paraId="493CE801" w14:textId="311F24C0" w:rsidR="00342015" w:rsidRDefault="00342015" w:rsidP="0087758A">
            <w:pPr>
              <w:spacing w:line="240" w:lineRule="auto"/>
              <w:jc w:val="left"/>
              <w:rPr>
                <w:rFonts w:ascii="Times New Roman" w:hAnsi="Times New Roman"/>
                <w:b/>
                <w:bCs/>
                <w:sz w:val="24"/>
              </w:rPr>
            </w:pPr>
            <w:r>
              <w:rPr>
                <w:rFonts w:ascii="Times New Roman" w:hAnsi="Times New Roman"/>
                <w:b/>
                <w:bCs/>
                <w:sz w:val="24"/>
              </w:rPr>
              <w:t>THE MASTER OF THE HIGH COURT</w:t>
            </w:r>
            <w:r w:rsidR="00CD0073">
              <w:rPr>
                <w:rFonts w:ascii="Times New Roman" w:hAnsi="Times New Roman"/>
                <w:b/>
                <w:bCs/>
                <w:sz w:val="24"/>
              </w:rPr>
              <w:t>, JOHANNESBURG.</w:t>
            </w:r>
            <w:r>
              <w:rPr>
                <w:rFonts w:ascii="Times New Roman" w:hAnsi="Times New Roman"/>
                <w:b/>
                <w:bCs/>
                <w:sz w:val="24"/>
              </w:rPr>
              <w:t xml:space="preserve"> </w:t>
            </w:r>
          </w:p>
          <w:p w14:paraId="6FB94419" w14:textId="77777777" w:rsidR="00937C0C" w:rsidRDefault="00937C0C" w:rsidP="0087758A">
            <w:pPr>
              <w:spacing w:line="240" w:lineRule="auto"/>
              <w:jc w:val="left"/>
              <w:rPr>
                <w:rFonts w:ascii="Times New Roman" w:hAnsi="Times New Roman"/>
                <w:b/>
                <w:bCs/>
                <w:sz w:val="24"/>
              </w:rPr>
            </w:pPr>
          </w:p>
          <w:p w14:paraId="32BAC21E" w14:textId="4E21330B" w:rsidR="00937C0C" w:rsidRDefault="00937C0C" w:rsidP="0087758A">
            <w:pPr>
              <w:spacing w:line="240" w:lineRule="auto"/>
              <w:jc w:val="left"/>
              <w:rPr>
                <w:rFonts w:ascii="Times New Roman" w:hAnsi="Times New Roman"/>
                <w:b/>
                <w:bCs/>
                <w:sz w:val="24"/>
              </w:rPr>
            </w:pPr>
            <w:r>
              <w:rPr>
                <w:rFonts w:ascii="Times New Roman" w:hAnsi="Times New Roman"/>
                <w:b/>
                <w:bCs/>
                <w:sz w:val="24"/>
              </w:rPr>
              <w:t xml:space="preserve">BUSISIWE </w:t>
            </w:r>
            <w:r w:rsidR="00AE618A">
              <w:rPr>
                <w:rFonts w:ascii="Times New Roman" w:hAnsi="Times New Roman"/>
                <w:b/>
                <w:bCs/>
                <w:sz w:val="24"/>
              </w:rPr>
              <w:t xml:space="preserve">SHARON </w:t>
            </w:r>
            <w:r>
              <w:rPr>
                <w:rFonts w:ascii="Times New Roman" w:hAnsi="Times New Roman"/>
                <w:b/>
                <w:bCs/>
                <w:sz w:val="24"/>
              </w:rPr>
              <w:t>MASHINI</w:t>
            </w:r>
            <w:r w:rsidR="009557A0">
              <w:rPr>
                <w:rFonts w:ascii="Times New Roman" w:hAnsi="Times New Roman"/>
                <w:b/>
                <w:bCs/>
                <w:sz w:val="24"/>
              </w:rPr>
              <w:t>NI</w:t>
            </w:r>
          </w:p>
          <w:p w14:paraId="772BD0C9" w14:textId="77777777" w:rsidR="009557A0" w:rsidRDefault="009557A0" w:rsidP="0087758A">
            <w:pPr>
              <w:spacing w:line="240" w:lineRule="auto"/>
              <w:jc w:val="left"/>
              <w:rPr>
                <w:rFonts w:ascii="Times New Roman" w:hAnsi="Times New Roman"/>
                <w:b/>
                <w:bCs/>
                <w:sz w:val="24"/>
              </w:rPr>
            </w:pPr>
          </w:p>
          <w:p w14:paraId="1127B7E9" w14:textId="77777777" w:rsidR="009557A0" w:rsidRDefault="009557A0" w:rsidP="0087758A">
            <w:pPr>
              <w:spacing w:line="240" w:lineRule="auto"/>
              <w:jc w:val="left"/>
              <w:rPr>
                <w:rFonts w:ascii="Times New Roman" w:hAnsi="Times New Roman"/>
                <w:b/>
                <w:bCs/>
                <w:sz w:val="24"/>
              </w:rPr>
            </w:pPr>
            <w:r>
              <w:rPr>
                <w:rFonts w:ascii="Times New Roman" w:hAnsi="Times New Roman"/>
                <w:b/>
                <w:bCs/>
                <w:sz w:val="24"/>
              </w:rPr>
              <w:t>NELISIWE ORA HLATSWAYO</w:t>
            </w:r>
          </w:p>
          <w:p w14:paraId="5F6F13B1" w14:textId="77777777" w:rsidR="009557A0" w:rsidRDefault="009557A0" w:rsidP="0087758A">
            <w:pPr>
              <w:spacing w:line="240" w:lineRule="auto"/>
              <w:jc w:val="left"/>
              <w:rPr>
                <w:rFonts w:ascii="Times New Roman" w:hAnsi="Times New Roman"/>
                <w:b/>
                <w:bCs/>
                <w:sz w:val="24"/>
              </w:rPr>
            </w:pPr>
          </w:p>
          <w:p w14:paraId="63C1D3AF" w14:textId="0726C11E" w:rsidR="009557A0" w:rsidRPr="00AB7752" w:rsidRDefault="009557A0" w:rsidP="0087758A">
            <w:pPr>
              <w:spacing w:line="240" w:lineRule="auto"/>
              <w:jc w:val="left"/>
              <w:rPr>
                <w:rFonts w:ascii="Times New Roman" w:hAnsi="Times New Roman"/>
                <w:b/>
                <w:bCs/>
                <w:sz w:val="24"/>
              </w:rPr>
            </w:pPr>
            <w:r>
              <w:rPr>
                <w:rFonts w:ascii="Times New Roman" w:hAnsi="Times New Roman"/>
                <w:b/>
                <w:bCs/>
                <w:sz w:val="24"/>
              </w:rPr>
              <w:t>SIPHIWE MADLALA</w:t>
            </w:r>
          </w:p>
        </w:tc>
        <w:tc>
          <w:tcPr>
            <w:tcW w:w="2410" w:type="dxa"/>
          </w:tcPr>
          <w:p w14:paraId="0644C2C9" w14:textId="6A16713A" w:rsidR="009557A0" w:rsidRDefault="006172D0" w:rsidP="0087758A">
            <w:pPr>
              <w:spacing w:line="240" w:lineRule="auto"/>
              <w:jc w:val="right"/>
              <w:rPr>
                <w:rFonts w:ascii="Times New Roman" w:hAnsi="Times New Roman"/>
                <w:sz w:val="24"/>
              </w:rPr>
            </w:pPr>
            <w:r>
              <w:rPr>
                <w:rFonts w:ascii="Times New Roman" w:hAnsi="Times New Roman"/>
                <w:sz w:val="24"/>
              </w:rPr>
              <w:lastRenderedPageBreak/>
              <w:t>1</w:t>
            </w:r>
            <w:r w:rsidRPr="006172D0">
              <w:rPr>
                <w:rFonts w:ascii="Times New Roman" w:hAnsi="Times New Roman"/>
                <w:sz w:val="24"/>
                <w:vertAlign w:val="superscript"/>
              </w:rPr>
              <w:t>st</w:t>
            </w:r>
            <w:r>
              <w:rPr>
                <w:rFonts w:ascii="Times New Roman" w:hAnsi="Times New Roman"/>
                <w:sz w:val="24"/>
              </w:rPr>
              <w:t xml:space="preserve"> </w:t>
            </w:r>
            <w:r w:rsidR="00342015">
              <w:rPr>
                <w:rFonts w:ascii="Times New Roman" w:hAnsi="Times New Roman"/>
                <w:sz w:val="24"/>
              </w:rPr>
              <w:t>Respondent</w:t>
            </w:r>
          </w:p>
          <w:p w14:paraId="43160A0A" w14:textId="77777777" w:rsidR="009557A0" w:rsidRDefault="009557A0" w:rsidP="0087758A">
            <w:pPr>
              <w:spacing w:line="240" w:lineRule="auto"/>
              <w:jc w:val="right"/>
              <w:rPr>
                <w:rFonts w:ascii="Times New Roman" w:hAnsi="Times New Roman"/>
                <w:sz w:val="24"/>
              </w:rPr>
            </w:pPr>
          </w:p>
          <w:p w14:paraId="58C0EB5C" w14:textId="77777777" w:rsidR="00CD0073" w:rsidRDefault="00CD0073" w:rsidP="0087758A">
            <w:pPr>
              <w:spacing w:line="240" w:lineRule="auto"/>
              <w:jc w:val="right"/>
              <w:rPr>
                <w:rFonts w:ascii="Times New Roman" w:hAnsi="Times New Roman"/>
                <w:sz w:val="24"/>
              </w:rPr>
            </w:pPr>
          </w:p>
          <w:p w14:paraId="03A769F7" w14:textId="1E4BB08E" w:rsidR="009557A0" w:rsidRDefault="006172D0" w:rsidP="0087758A">
            <w:pPr>
              <w:spacing w:line="240" w:lineRule="auto"/>
              <w:jc w:val="right"/>
              <w:rPr>
                <w:rFonts w:ascii="Times New Roman" w:hAnsi="Times New Roman"/>
                <w:sz w:val="24"/>
              </w:rPr>
            </w:pPr>
            <w:r>
              <w:rPr>
                <w:rFonts w:ascii="Times New Roman" w:hAnsi="Times New Roman"/>
                <w:sz w:val="24"/>
              </w:rPr>
              <w:t>2</w:t>
            </w:r>
            <w:r w:rsidRPr="006172D0">
              <w:rPr>
                <w:rFonts w:ascii="Times New Roman" w:hAnsi="Times New Roman"/>
                <w:sz w:val="24"/>
                <w:vertAlign w:val="superscript"/>
              </w:rPr>
              <w:t>nd</w:t>
            </w:r>
            <w:r>
              <w:rPr>
                <w:rFonts w:ascii="Times New Roman" w:hAnsi="Times New Roman"/>
                <w:sz w:val="24"/>
              </w:rPr>
              <w:t xml:space="preserve"> </w:t>
            </w:r>
            <w:r w:rsidR="009557A0">
              <w:rPr>
                <w:rFonts w:ascii="Times New Roman" w:hAnsi="Times New Roman"/>
                <w:sz w:val="24"/>
              </w:rPr>
              <w:t>Respondent</w:t>
            </w:r>
          </w:p>
          <w:p w14:paraId="29EBBE72" w14:textId="77777777" w:rsidR="009557A0" w:rsidRDefault="009557A0" w:rsidP="0087758A">
            <w:pPr>
              <w:spacing w:line="240" w:lineRule="auto"/>
              <w:jc w:val="right"/>
              <w:rPr>
                <w:rFonts w:ascii="Times New Roman" w:hAnsi="Times New Roman"/>
                <w:sz w:val="24"/>
              </w:rPr>
            </w:pPr>
          </w:p>
          <w:p w14:paraId="637474B0" w14:textId="3BD6694C" w:rsidR="009557A0" w:rsidRDefault="006172D0" w:rsidP="0087758A">
            <w:pPr>
              <w:spacing w:line="240" w:lineRule="auto"/>
              <w:jc w:val="right"/>
              <w:rPr>
                <w:rFonts w:ascii="Times New Roman" w:hAnsi="Times New Roman"/>
                <w:sz w:val="24"/>
              </w:rPr>
            </w:pPr>
            <w:r>
              <w:rPr>
                <w:rFonts w:ascii="Times New Roman" w:hAnsi="Times New Roman"/>
                <w:sz w:val="24"/>
              </w:rPr>
              <w:t>3</w:t>
            </w:r>
            <w:r w:rsidRPr="006172D0">
              <w:rPr>
                <w:rFonts w:ascii="Times New Roman" w:hAnsi="Times New Roman"/>
                <w:sz w:val="24"/>
                <w:vertAlign w:val="superscript"/>
              </w:rPr>
              <w:t>rd</w:t>
            </w:r>
            <w:r>
              <w:rPr>
                <w:rFonts w:ascii="Times New Roman" w:hAnsi="Times New Roman"/>
                <w:sz w:val="24"/>
              </w:rPr>
              <w:t xml:space="preserve"> </w:t>
            </w:r>
            <w:r w:rsidR="009557A0">
              <w:rPr>
                <w:rFonts w:ascii="Times New Roman" w:hAnsi="Times New Roman"/>
                <w:sz w:val="24"/>
              </w:rPr>
              <w:t>Respondent</w:t>
            </w:r>
          </w:p>
          <w:p w14:paraId="677A86E2" w14:textId="77777777" w:rsidR="009557A0" w:rsidRDefault="009557A0" w:rsidP="0087758A">
            <w:pPr>
              <w:spacing w:line="240" w:lineRule="auto"/>
              <w:jc w:val="right"/>
              <w:rPr>
                <w:rFonts w:ascii="Times New Roman" w:hAnsi="Times New Roman"/>
                <w:sz w:val="24"/>
              </w:rPr>
            </w:pPr>
          </w:p>
          <w:p w14:paraId="1DE2C50E" w14:textId="569D0CBF" w:rsidR="00342015" w:rsidRPr="00AB7752" w:rsidRDefault="006172D0" w:rsidP="0087758A">
            <w:pPr>
              <w:spacing w:line="240" w:lineRule="auto"/>
              <w:jc w:val="right"/>
              <w:rPr>
                <w:rFonts w:ascii="Times New Roman" w:hAnsi="Times New Roman"/>
                <w:sz w:val="24"/>
              </w:rPr>
            </w:pPr>
            <w:r>
              <w:rPr>
                <w:rFonts w:ascii="Times New Roman" w:hAnsi="Times New Roman"/>
                <w:sz w:val="24"/>
              </w:rPr>
              <w:t>4</w:t>
            </w:r>
            <w:r w:rsidRPr="006172D0">
              <w:rPr>
                <w:rFonts w:ascii="Times New Roman" w:hAnsi="Times New Roman"/>
                <w:sz w:val="24"/>
                <w:vertAlign w:val="superscript"/>
              </w:rPr>
              <w:t>th</w:t>
            </w:r>
            <w:r>
              <w:rPr>
                <w:rFonts w:ascii="Times New Roman" w:hAnsi="Times New Roman"/>
                <w:sz w:val="24"/>
              </w:rPr>
              <w:t xml:space="preserve"> </w:t>
            </w:r>
            <w:r w:rsidR="009557A0">
              <w:rPr>
                <w:rFonts w:ascii="Times New Roman" w:hAnsi="Times New Roman"/>
                <w:sz w:val="24"/>
              </w:rPr>
              <w:t>Respondent</w:t>
            </w:r>
            <w:r w:rsidR="00342015">
              <w:rPr>
                <w:rFonts w:ascii="Times New Roman" w:hAnsi="Times New Roman"/>
                <w:sz w:val="24"/>
              </w:rPr>
              <w:t xml:space="preserve"> </w:t>
            </w:r>
            <w:r w:rsidR="00342015" w:rsidRPr="00AB7752">
              <w:rPr>
                <w:rFonts w:ascii="Times New Roman" w:hAnsi="Times New Roman"/>
                <w:sz w:val="24"/>
              </w:rPr>
              <w:t xml:space="preserve"> </w:t>
            </w:r>
          </w:p>
        </w:tc>
      </w:tr>
      <w:tr w:rsidR="00CD0073" w:rsidRPr="00AB7752" w14:paraId="74CE02BB" w14:textId="77777777" w:rsidTr="0087758A">
        <w:tc>
          <w:tcPr>
            <w:tcW w:w="6345" w:type="dxa"/>
          </w:tcPr>
          <w:p w14:paraId="0C4B3B82" w14:textId="77777777" w:rsidR="00CD0073" w:rsidRDefault="00CD0073" w:rsidP="0087758A">
            <w:pPr>
              <w:spacing w:line="240" w:lineRule="auto"/>
              <w:jc w:val="left"/>
              <w:rPr>
                <w:rFonts w:ascii="Times New Roman" w:hAnsi="Times New Roman"/>
                <w:b/>
                <w:bCs/>
                <w:sz w:val="24"/>
              </w:rPr>
            </w:pPr>
          </w:p>
        </w:tc>
        <w:tc>
          <w:tcPr>
            <w:tcW w:w="2410" w:type="dxa"/>
          </w:tcPr>
          <w:p w14:paraId="3D36A7BE" w14:textId="77777777" w:rsidR="00CD0073" w:rsidRDefault="00CD0073" w:rsidP="0087758A">
            <w:pPr>
              <w:spacing w:line="240" w:lineRule="auto"/>
              <w:jc w:val="right"/>
              <w:rPr>
                <w:rFonts w:ascii="Times New Roman" w:hAnsi="Times New Roman"/>
                <w:sz w:val="24"/>
              </w:rPr>
            </w:pPr>
          </w:p>
        </w:tc>
      </w:tr>
      <w:tr w:rsidR="006172D0" w:rsidRPr="00AB7752" w14:paraId="5EE69BA3" w14:textId="77777777" w:rsidTr="0087758A">
        <w:tc>
          <w:tcPr>
            <w:tcW w:w="6345" w:type="dxa"/>
          </w:tcPr>
          <w:p w14:paraId="029DE894" w14:textId="77777777" w:rsidR="00342015" w:rsidRPr="00AB7752" w:rsidRDefault="00342015" w:rsidP="0087758A">
            <w:pPr>
              <w:spacing w:line="240" w:lineRule="auto"/>
              <w:jc w:val="left"/>
              <w:rPr>
                <w:rFonts w:ascii="Times New Roman" w:hAnsi="Times New Roman"/>
                <w:b/>
                <w:bCs/>
                <w:sz w:val="24"/>
              </w:rPr>
            </w:pPr>
          </w:p>
        </w:tc>
        <w:tc>
          <w:tcPr>
            <w:tcW w:w="2410" w:type="dxa"/>
          </w:tcPr>
          <w:p w14:paraId="7EF02C76" w14:textId="77777777" w:rsidR="00342015" w:rsidRPr="00AB7752" w:rsidRDefault="00342015" w:rsidP="0087758A">
            <w:pPr>
              <w:spacing w:line="240" w:lineRule="auto"/>
              <w:jc w:val="right"/>
              <w:rPr>
                <w:rFonts w:ascii="Times New Roman" w:hAnsi="Times New Roman"/>
                <w:sz w:val="24"/>
              </w:rPr>
            </w:pPr>
          </w:p>
        </w:tc>
      </w:tr>
    </w:tbl>
    <w:p w14:paraId="4FED94DB" w14:textId="77777777" w:rsidR="00342015" w:rsidRPr="00AB7752" w:rsidRDefault="00342015" w:rsidP="00342015">
      <w:pPr>
        <w:rPr>
          <w:rFonts w:ascii="Times New Roman" w:hAnsi="Times New Roman"/>
          <w:sz w:val="24"/>
        </w:rPr>
      </w:pPr>
      <w:r w:rsidRPr="00AB7752">
        <w:rPr>
          <w:rFonts w:ascii="Times New Roman" w:hAnsi="Times New Roman"/>
          <w:sz w:val="24"/>
        </w:rPr>
        <w:t>____________________________________________________________________</w:t>
      </w:r>
      <w:r w:rsidRPr="00AB7752">
        <w:rPr>
          <w:rFonts w:ascii="Times New Roman" w:hAnsi="Times New Roman"/>
          <w:sz w:val="24"/>
        </w:rPr>
        <w:tab/>
      </w:r>
      <w:r w:rsidRPr="00AB7752">
        <w:rPr>
          <w:rFonts w:ascii="Times New Roman" w:hAnsi="Times New Roman"/>
          <w:sz w:val="24"/>
        </w:rPr>
        <w:tab/>
      </w:r>
    </w:p>
    <w:p w14:paraId="68746AD3" w14:textId="77777777" w:rsidR="00342015" w:rsidRPr="00AB7752" w:rsidRDefault="00342015" w:rsidP="00342015">
      <w:pPr>
        <w:pStyle w:val="Heading2"/>
        <w:spacing w:line="276" w:lineRule="auto"/>
        <w:rPr>
          <w:rFonts w:ascii="Times New Roman" w:hAnsi="Times New Roman" w:cs="Times New Roman"/>
          <w:sz w:val="24"/>
        </w:rPr>
      </w:pPr>
      <w:r w:rsidRPr="00AB7752">
        <w:rPr>
          <w:rFonts w:ascii="Times New Roman" w:hAnsi="Times New Roman" w:cs="Times New Roman"/>
          <w:sz w:val="24"/>
        </w:rPr>
        <w:t>JUDGMENT</w:t>
      </w:r>
    </w:p>
    <w:p w14:paraId="5533159D" w14:textId="77777777" w:rsidR="00342015" w:rsidRPr="00AB7752" w:rsidRDefault="00342015" w:rsidP="00342015">
      <w:pPr>
        <w:spacing w:after="480" w:line="480" w:lineRule="auto"/>
        <w:rPr>
          <w:rFonts w:ascii="Times New Roman" w:hAnsi="Times New Roman"/>
          <w:sz w:val="24"/>
        </w:rPr>
      </w:pPr>
      <w:r>
        <w:rPr>
          <w:rFonts w:ascii="Times New Roman" w:hAnsi="Times New Roman"/>
          <w:sz w:val="24"/>
        </w:rPr>
        <w:t>____________________________________________________________________</w:t>
      </w:r>
    </w:p>
    <w:p w14:paraId="23D116A2" w14:textId="1A2D7225" w:rsidR="00342015" w:rsidRDefault="00342015" w:rsidP="00342015">
      <w:pPr>
        <w:spacing w:line="480" w:lineRule="auto"/>
        <w:rPr>
          <w:rFonts w:ascii="Times New Roman" w:hAnsi="Times New Roman"/>
          <w:b/>
          <w:sz w:val="24"/>
        </w:rPr>
      </w:pPr>
      <w:r w:rsidRPr="00AB7752">
        <w:rPr>
          <w:rFonts w:ascii="Times New Roman" w:hAnsi="Times New Roman"/>
          <w:b/>
          <w:sz w:val="24"/>
        </w:rPr>
        <w:t>NOKO J</w:t>
      </w:r>
      <w:r>
        <w:rPr>
          <w:rFonts w:ascii="Times New Roman" w:hAnsi="Times New Roman"/>
          <w:b/>
          <w:sz w:val="24"/>
        </w:rPr>
        <w:t xml:space="preserve"> </w:t>
      </w:r>
    </w:p>
    <w:p w14:paraId="275DFC3A" w14:textId="77777777" w:rsidR="00342015" w:rsidRDefault="00342015" w:rsidP="00342015">
      <w:pPr>
        <w:spacing w:line="480" w:lineRule="auto"/>
        <w:rPr>
          <w:rFonts w:ascii="Times New Roman" w:hAnsi="Times New Roman"/>
          <w:bCs/>
          <w:i/>
          <w:iCs/>
          <w:sz w:val="24"/>
        </w:rPr>
      </w:pPr>
    </w:p>
    <w:p w14:paraId="5BA1F976" w14:textId="77777777" w:rsidR="00342015" w:rsidRPr="00C31108" w:rsidRDefault="00342015" w:rsidP="00342015">
      <w:pPr>
        <w:spacing w:after="480" w:line="480" w:lineRule="auto"/>
        <w:rPr>
          <w:rFonts w:ascii="Times New Roman" w:hAnsi="Times New Roman"/>
          <w:bCs/>
          <w:i/>
          <w:iCs/>
          <w:sz w:val="24"/>
        </w:rPr>
      </w:pPr>
      <w:r w:rsidRPr="00C31108">
        <w:rPr>
          <w:rFonts w:ascii="Times New Roman" w:hAnsi="Times New Roman"/>
          <w:bCs/>
          <w:i/>
          <w:iCs/>
          <w:sz w:val="24"/>
        </w:rPr>
        <w:t>Introduction</w:t>
      </w:r>
    </w:p>
    <w:p w14:paraId="03158457" w14:textId="3EE4D39C" w:rsidR="00AB44F0" w:rsidRPr="00D551E7" w:rsidRDefault="00D551E7" w:rsidP="00D551E7">
      <w:pPr>
        <w:spacing w:after="480" w:line="480" w:lineRule="auto"/>
        <w:rPr>
          <w:rFonts w:ascii="Times New Roman" w:hAnsi="Times New Roman"/>
          <w:bCs/>
          <w:i/>
          <w:iCs/>
          <w:sz w:val="24"/>
        </w:rPr>
      </w:pPr>
      <w:r w:rsidRPr="00AB44F0">
        <w:rPr>
          <w:rFonts w:ascii="Times New Roman" w:hAnsi="Times New Roman"/>
          <w:bCs/>
          <w:iCs/>
          <w:sz w:val="24"/>
        </w:rPr>
        <w:t>[1]</w:t>
      </w:r>
      <w:r w:rsidRPr="00AB44F0">
        <w:rPr>
          <w:rFonts w:ascii="Times New Roman" w:hAnsi="Times New Roman"/>
          <w:bCs/>
          <w:iCs/>
          <w:sz w:val="24"/>
        </w:rPr>
        <w:tab/>
      </w:r>
      <w:r w:rsidR="00342015" w:rsidRPr="00D551E7">
        <w:rPr>
          <w:rFonts w:ascii="Times New Roman" w:hAnsi="Times New Roman"/>
          <w:bCs/>
          <w:sz w:val="24"/>
        </w:rPr>
        <w:t>The applicant</w:t>
      </w:r>
      <w:r w:rsidR="00496C09" w:rsidRPr="00D551E7">
        <w:rPr>
          <w:rFonts w:ascii="Times New Roman" w:hAnsi="Times New Roman"/>
          <w:bCs/>
          <w:sz w:val="24"/>
        </w:rPr>
        <w:t xml:space="preserve">s launched </w:t>
      </w:r>
      <w:r w:rsidR="00342015" w:rsidRPr="00D551E7">
        <w:rPr>
          <w:rFonts w:ascii="Times New Roman" w:hAnsi="Times New Roman"/>
          <w:bCs/>
          <w:sz w:val="24"/>
        </w:rPr>
        <w:t xml:space="preserve">an application in terms of section 2(3) of the Wills Act </w:t>
      </w:r>
      <w:r w:rsidR="00496C09" w:rsidRPr="00D551E7">
        <w:rPr>
          <w:rFonts w:ascii="Times New Roman" w:hAnsi="Times New Roman"/>
          <w:bCs/>
          <w:sz w:val="24"/>
        </w:rPr>
        <w:t>7 if 1953 (</w:t>
      </w:r>
      <w:r w:rsidR="00496C09" w:rsidRPr="00D551E7">
        <w:rPr>
          <w:rFonts w:ascii="Times New Roman" w:hAnsi="Times New Roman"/>
          <w:bCs/>
          <w:i/>
          <w:iCs/>
          <w:sz w:val="24"/>
        </w:rPr>
        <w:t>Wills Act</w:t>
      </w:r>
      <w:r w:rsidR="00496C09" w:rsidRPr="00D551E7">
        <w:rPr>
          <w:rFonts w:ascii="Times New Roman" w:hAnsi="Times New Roman"/>
          <w:bCs/>
          <w:sz w:val="24"/>
        </w:rPr>
        <w:t xml:space="preserve">) </w:t>
      </w:r>
      <w:r w:rsidR="00342015" w:rsidRPr="00D551E7">
        <w:rPr>
          <w:rFonts w:ascii="Times New Roman" w:hAnsi="Times New Roman"/>
          <w:bCs/>
          <w:sz w:val="24"/>
        </w:rPr>
        <w:t xml:space="preserve">for an order directing the </w:t>
      </w:r>
      <w:r w:rsidR="00CD0073" w:rsidRPr="00D551E7">
        <w:rPr>
          <w:rFonts w:ascii="Times New Roman" w:hAnsi="Times New Roman"/>
          <w:bCs/>
          <w:sz w:val="24"/>
        </w:rPr>
        <w:t xml:space="preserve">Master of the High Court, </w:t>
      </w:r>
      <w:r w:rsidR="00342015" w:rsidRPr="00D551E7">
        <w:rPr>
          <w:rFonts w:ascii="Times New Roman" w:hAnsi="Times New Roman"/>
          <w:bCs/>
          <w:sz w:val="24"/>
        </w:rPr>
        <w:t>first respondent</w:t>
      </w:r>
      <w:r w:rsidR="00CD0073" w:rsidRPr="00D551E7">
        <w:rPr>
          <w:rFonts w:ascii="Times New Roman" w:hAnsi="Times New Roman"/>
          <w:bCs/>
          <w:sz w:val="24"/>
        </w:rPr>
        <w:t xml:space="preserve"> (</w:t>
      </w:r>
      <w:r w:rsidR="00CD0073" w:rsidRPr="00D551E7">
        <w:rPr>
          <w:rFonts w:ascii="Times New Roman" w:hAnsi="Times New Roman"/>
          <w:bCs/>
          <w:i/>
          <w:iCs/>
          <w:sz w:val="24"/>
        </w:rPr>
        <w:t>the Master</w:t>
      </w:r>
      <w:r w:rsidR="00CD0073" w:rsidRPr="00D551E7">
        <w:rPr>
          <w:rFonts w:ascii="Times New Roman" w:hAnsi="Times New Roman"/>
          <w:bCs/>
          <w:sz w:val="24"/>
        </w:rPr>
        <w:t>)</w:t>
      </w:r>
      <w:r w:rsidR="00342015" w:rsidRPr="00D551E7">
        <w:rPr>
          <w:rFonts w:ascii="Times New Roman" w:hAnsi="Times New Roman"/>
          <w:bCs/>
          <w:sz w:val="24"/>
        </w:rPr>
        <w:t xml:space="preserve"> to accept </w:t>
      </w:r>
      <w:r w:rsidR="00496C09" w:rsidRPr="00D551E7">
        <w:rPr>
          <w:rFonts w:ascii="Times New Roman" w:hAnsi="Times New Roman"/>
          <w:bCs/>
          <w:sz w:val="24"/>
        </w:rPr>
        <w:t xml:space="preserve">a typed </w:t>
      </w:r>
      <w:r w:rsidR="00342015" w:rsidRPr="00D551E7">
        <w:rPr>
          <w:rFonts w:ascii="Times New Roman" w:hAnsi="Times New Roman"/>
          <w:bCs/>
          <w:sz w:val="24"/>
        </w:rPr>
        <w:t xml:space="preserve">Will </w:t>
      </w:r>
      <w:r w:rsidR="00496C09" w:rsidRPr="00D551E7">
        <w:rPr>
          <w:rFonts w:ascii="Times New Roman" w:hAnsi="Times New Roman"/>
          <w:bCs/>
          <w:sz w:val="24"/>
        </w:rPr>
        <w:t xml:space="preserve">as the last Will and Testament </w:t>
      </w:r>
      <w:r w:rsidR="00342015" w:rsidRPr="00D551E7">
        <w:rPr>
          <w:rFonts w:ascii="Times New Roman" w:hAnsi="Times New Roman"/>
          <w:bCs/>
          <w:sz w:val="24"/>
        </w:rPr>
        <w:t>of the Late Themba Solomon Mashinini (</w:t>
      </w:r>
      <w:r w:rsidR="00342015" w:rsidRPr="00D551E7">
        <w:rPr>
          <w:rFonts w:ascii="Times New Roman" w:hAnsi="Times New Roman"/>
          <w:bCs/>
          <w:i/>
          <w:iCs/>
          <w:sz w:val="24"/>
        </w:rPr>
        <w:t>Late Mashinini</w:t>
      </w:r>
      <w:r w:rsidR="00CD0073" w:rsidRPr="00D551E7">
        <w:rPr>
          <w:rFonts w:ascii="Times New Roman" w:hAnsi="Times New Roman"/>
          <w:bCs/>
          <w:i/>
          <w:iCs/>
          <w:sz w:val="24"/>
        </w:rPr>
        <w:t>/deceased</w:t>
      </w:r>
      <w:r w:rsidR="00342015" w:rsidRPr="00D551E7">
        <w:rPr>
          <w:rFonts w:ascii="Times New Roman" w:hAnsi="Times New Roman"/>
          <w:bCs/>
          <w:sz w:val="24"/>
        </w:rPr>
        <w:t xml:space="preserve">). </w:t>
      </w:r>
      <w:r w:rsidR="00263F0F" w:rsidRPr="00D551E7">
        <w:rPr>
          <w:rFonts w:ascii="Times New Roman" w:hAnsi="Times New Roman"/>
          <w:bCs/>
          <w:sz w:val="24"/>
        </w:rPr>
        <w:t xml:space="preserve">Two Wills, one typed and </w:t>
      </w:r>
      <w:r w:rsidR="001720D4" w:rsidRPr="00D551E7">
        <w:rPr>
          <w:rFonts w:ascii="Times New Roman" w:hAnsi="Times New Roman"/>
          <w:bCs/>
          <w:sz w:val="24"/>
        </w:rPr>
        <w:t xml:space="preserve">the </w:t>
      </w:r>
      <w:r w:rsidR="00263F0F" w:rsidRPr="00D551E7">
        <w:rPr>
          <w:rFonts w:ascii="Times New Roman" w:hAnsi="Times New Roman"/>
          <w:bCs/>
          <w:sz w:val="24"/>
        </w:rPr>
        <w:t xml:space="preserve">other </w:t>
      </w:r>
      <w:r w:rsidR="00FE235C" w:rsidRPr="00D551E7">
        <w:rPr>
          <w:rFonts w:ascii="Times New Roman" w:hAnsi="Times New Roman"/>
          <w:bCs/>
          <w:sz w:val="24"/>
        </w:rPr>
        <w:t xml:space="preserve">one </w:t>
      </w:r>
      <w:r w:rsidR="00B21377" w:rsidRPr="00D551E7">
        <w:rPr>
          <w:rFonts w:ascii="Times New Roman" w:hAnsi="Times New Roman"/>
          <w:bCs/>
          <w:sz w:val="24"/>
        </w:rPr>
        <w:t>handwritten</w:t>
      </w:r>
      <w:r w:rsidR="002E1949" w:rsidRPr="00D551E7">
        <w:rPr>
          <w:rFonts w:ascii="Times New Roman" w:hAnsi="Times New Roman"/>
          <w:bCs/>
          <w:sz w:val="24"/>
        </w:rPr>
        <w:t>, both undated,</w:t>
      </w:r>
      <w:r w:rsidR="00FE235C" w:rsidRPr="00D551E7">
        <w:rPr>
          <w:rFonts w:ascii="Times New Roman" w:hAnsi="Times New Roman"/>
          <w:bCs/>
          <w:sz w:val="24"/>
        </w:rPr>
        <w:t xml:space="preserve"> were discovered after the passing of the Late Mashinini</w:t>
      </w:r>
      <w:r w:rsidR="00496C09" w:rsidRPr="00D551E7">
        <w:rPr>
          <w:rFonts w:ascii="Times New Roman" w:hAnsi="Times New Roman"/>
          <w:bCs/>
          <w:sz w:val="24"/>
        </w:rPr>
        <w:t xml:space="preserve"> and were submitted to the </w:t>
      </w:r>
      <w:r w:rsidR="00CD0073" w:rsidRPr="00D551E7">
        <w:rPr>
          <w:rFonts w:ascii="Times New Roman" w:hAnsi="Times New Roman"/>
          <w:bCs/>
          <w:sz w:val="24"/>
        </w:rPr>
        <w:t xml:space="preserve">Master </w:t>
      </w:r>
      <w:r w:rsidR="00496C09" w:rsidRPr="00D551E7">
        <w:rPr>
          <w:rFonts w:ascii="Times New Roman" w:hAnsi="Times New Roman"/>
          <w:bCs/>
          <w:sz w:val="24"/>
        </w:rPr>
        <w:t>who rejected them as they were</w:t>
      </w:r>
      <w:r w:rsidR="00FE235C" w:rsidRPr="00D551E7">
        <w:rPr>
          <w:rFonts w:ascii="Times New Roman" w:hAnsi="Times New Roman"/>
          <w:bCs/>
          <w:sz w:val="24"/>
        </w:rPr>
        <w:t xml:space="preserve"> not </w:t>
      </w:r>
      <w:r w:rsidR="00496C09" w:rsidRPr="00D551E7">
        <w:rPr>
          <w:rFonts w:ascii="Times New Roman" w:hAnsi="Times New Roman"/>
          <w:bCs/>
          <w:sz w:val="24"/>
        </w:rPr>
        <w:t>signed by witnesses</w:t>
      </w:r>
      <w:r w:rsidR="00342015" w:rsidRPr="00D551E7">
        <w:rPr>
          <w:rFonts w:ascii="Times New Roman" w:hAnsi="Times New Roman"/>
          <w:bCs/>
          <w:sz w:val="24"/>
        </w:rPr>
        <w:t>.</w:t>
      </w:r>
      <w:r w:rsidR="004D7468" w:rsidRPr="00D551E7">
        <w:rPr>
          <w:rFonts w:ascii="Times New Roman" w:hAnsi="Times New Roman"/>
          <w:bCs/>
          <w:sz w:val="24"/>
        </w:rPr>
        <w:t xml:space="preserve"> </w:t>
      </w:r>
    </w:p>
    <w:p w14:paraId="10EBBAB9" w14:textId="0B79EC39" w:rsidR="003C2242" w:rsidRPr="00D551E7" w:rsidRDefault="00D551E7" w:rsidP="00D551E7">
      <w:pPr>
        <w:spacing w:after="480" w:line="480" w:lineRule="auto"/>
        <w:rPr>
          <w:rFonts w:ascii="Times New Roman" w:hAnsi="Times New Roman"/>
          <w:bCs/>
          <w:i/>
          <w:iCs/>
          <w:sz w:val="24"/>
        </w:rPr>
      </w:pPr>
      <w:r w:rsidRPr="003C2242">
        <w:rPr>
          <w:rFonts w:ascii="Times New Roman" w:hAnsi="Times New Roman"/>
          <w:bCs/>
          <w:iCs/>
          <w:sz w:val="24"/>
        </w:rPr>
        <w:t>[2]</w:t>
      </w:r>
      <w:r w:rsidRPr="003C2242">
        <w:rPr>
          <w:rFonts w:ascii="Times New Roman" w:hAnsi="Times New Roman"/>
          <w:bCs/>
          <w:iCs/>
          <w:sz w:val="24"/>
        </w:rPr>
        <w:tab/>
      </w:r>
      <w:r w:rsidR="004D7468" w:rsidRPr="00D551E7">
        <w:rPr>
          <w:rFonts w:ascii="Times New Roman" w:hAnsi="Times New Roman"/>
          <w:bCs/>
          <w:sz w:val="24"/>
        </w:rPr>
        <w:t xml:space="preserve">The distinction between the two Wills is that in the typed version </w:t>
      </w:r>
      <w:r w:rsidR="00941600" w:rsidRPr="00D551E7">
        <w:rPr>
          <w:rFonts w:ascii="Times New Roman" w:hAnsi="Times New Roman"/>
          <w:bCs/>
          <w:sz w:val="24"/>
        </w:rPr>
        <w:t xml:space="preserve">the deceased </w:t>
      </w:r>
      <w:r w:rsidR="004D7468" w:rsidRPr="00D551E7">
        <w:rPr>
          <w:rFonts w:ascii="Times New Roman" w:hAnsi="Times New Roman"/>
          <w:bCs/>
          <w:sz w:val="24"/>
        </w:rPr>
        <w:t xml:space="preserve">granted a usufruct in respect of the </w:t>
      </w:r>
      <w:r w:rsidR="00941600" w:rsidRPr="00D551E7">
        <w:rPr>
          <w:rFonts w:ascii="Times New Roman" w:hAnsi="Times New Roman"/>
          <w:bCs/>
          <w:sz w:val="24"/>
        </w:rPr>
        <w:t>deceased</w:t>
      </w:r>
      <w:r w:rsidR="00F0596F" w:rsidRPr="00D551E7">
        <w:rPr>
          <w:rFonts w:ascii="Times New Roman" w:hAnsi="Times New Roman"/>
          <w:bCs/>
          <w:sz w:val="24"/>
        </w:rPr>
        <w:t>’s</w:t>
      </w:r>
      <w:r w:rsidR="00941600" w:rsidRPr="00D551E7">
        <w:rPr>
          <w:rFonts w:ascii="Times New Roman" w:hAnsi="Times New Roman"/>
          <w:bCs/>
          <w:sz w:val="24"/>
        </w:rPr>
        <w:t xml:space="preserve"> immovable </w:t>
      </w:r>
      <w:r w:rsidR="004D7468" w:rsidRPr="00D551E7">
        <w:rPr>
          <w:rFonts w:ascii="Times New Roman" w:hAnsi="Times New Roman"/>
          <w:bCs/>
          <w:sz w:val="24"/>
        </w:rPr>
        <w:t>property</w:t>
      </w:r>
      <w:r w:rsidR="001720D4" w:rsidRPr="00D551E7">
        <w:rPr>
          <w:rFonts w:ascii="Times New Roman" w:hAnsi="Times New Roman"/>
          <w:bCs/>
          <w:sz w:val="24"/>
        </w:rPr>
        <w:t xml:space="preserve">, </w:t>
      </w:r>
      <w:r w:rsidR="001720D4" w:rsidRPr="00D551E7">
        <w:rPr>
          <w:rFonts w:ascii="Times New Roman" w:hAnsi="Times New Roman"/>
          <w:bCs/>
          <w:i/>
          <w:iCs/>
          <w:sz w:val="24"/>
        </w:rPr>
        <w:t>to wit</w:t>
      </w:r>
      <w:r w:rsidR="001720D4" w:rsidRPr="00D551E7">
        <w:rPr>
          <w:rFonts w:ascii="Times New Roman" w:hAnsi="Times New Roman"/>
          <w:bCs/>
          <w:sz w:val="24"/>
        </w:rPr>
        <w:t xml:space="preserve">, </w:t>
      </w:r>
      <w:r w:rsidR="00CE4A39" w:rsidRPr="00D551E7">
        <w:rPr>
          <w:rFonts w:ascii="Times New Roman" w:hAnsi="Times New Roman"/>
          <w:bCs/>
          <w:sz w:val="24"/>
        </w:rPr>
        <w:t>[…]</w:t>
      </w:r>
      <w:r w:rsidR="001720D4" w:rsidRPr="00D551E7">
        <w:rPr>
          <w:rFonts w:ascii="Times New Roman" w:hAnsi="Times New Roman"/>
          <w:bCs/>
          <w:sz w:val="24"/>
        </w:rPr>
        <w:t xml:space="preserve"> V</w:t>
      </w:r>
      <w:r w:rsidR="00CE4A39" w:rsidRPr="00D551E7">
        <w:rPr>
          <w:rFonts w:ascii="Times New Roman" w:hAnsi="Times New Roman"/>
          <w:bCs/>
          <w:sz w:val="24"/>
        </w:rPr>
        <w:t>[…]</w:t>
      </w:r>
      <w:r w:rsidR="001720D4" w:rsidRPr="00D551E7">
        <w:rPr>
          <w:rFonts w:ascii="Times New Roman" w:hAnsi="Times New Roman"/>
          <w:bCs/>
          <w:sz w:val="24"/>
        </w:rPr>
        <w:t xml:space="preserve"> W</w:t>
      </w:r>
      <w:r w:rsidR="00CE4A39" w:rsidRPr="00D551E7">
        <w:rPr>
          <w:rFonts w:ascii="Times New Roman" w:hAnsi="Times New Roman"/>
          <w:bCs/>
          <w:sz w:val="24"/>
        </w:rPr>
        <w:t>[…]</w:t>
      </w:r>
      <w:r w:rsidR="001720D4" w:rsidRPr="00D551E7">
        <w:rPr>
          <w:rFonts w:ascii="Times New Roman" w:hAnsi="Times New Roman"/>
          <w:bCs/>
          <w:sz w:val="24"/>
        </w:rPr>
        <w:t xml:space="preserve"> L</w:t>
      </w:r>
      <w:r w:rsidR="00CE4A39" w:rsidRPr="00D551E7">
        <w:rPr>
          <w:rFonts w:ascii="Times New Roman" w:hAnsi="Times New Roman"/>
          <w:bCs/>
          <w:sz w:val="24"/>
        </w:rPr>
        <w:t>[…]</w:t>
      </w:r>
      <w:r w:rsidR="001720D4" w:rsidRPr="00D551E7">
        <w:rPr>
          <w:rFonts w:ascii="Times New Roman" w:hAnsi="Times New Roman"/>
          <w:bCs/>
          <w:sz w:val="24"/>
        </w:rPr>
        <w:t xml:space="preserve"> D</w:t>
      </w:r>
      <w:r w:rsidR="00CE4A39" w:rsidRPr="00D551E7">
        <w:rPr>
          <w:rFonts w:ascii="Times New Roman" w:hAnsi="Times New Roman"/>
          <w:bCs/>
          <w:sz w:val="24"/>
        </w:rPr>
        <w:t>[…]</w:t>
      </w:r>
      <w:r w:rsidR="001720D4" w:rsidRPr="00D551E7">
        <w:rPr>
          <w:rFonts w:ascii="Times New Roman" w:hAnsi="Times New Roman"/>
          <w:bCs/>
          <w:sz w:val="24"/>
        </w:rPr>
        <w:t>, Piazza Delcampo, Parkrand, Boksburg (</w:t>
      </w:r>
      <w:r w:rsidR="001720D4" w:rsidRPr="00D551E7">
        <w:rPr>
          <w:rFonts w:ascii="Times New Roman" w:hAnsi="Times New Roman"/>
          <w:bCs/>
          <w:i/>
          <w:iCs/>
          <w:sz w:val="24"/>
        </w:rPr>
        <w:t>Property</w:t>
      </w:r>
      <w:r w:rsidR="001720D4" w:rsidRPr="00D551E7">
        <w:rPr>
          <w:rFonts w:ascii="Times New Roman" w:hAnsi="Times New Roman"/>
          <w:bCs/>
          <w:sz w:val="24"/>
        </w:rPr>
        <w:t>)</w:t>
      </w:r>
      <w:r w:rsidR="004D7468" w:rsidRPr="00D551E7">
        <w:rPr>
          <w:rFonts w:ascii="Times New Roman" w:hAnsi="Times New Roman"/>
          <w:bCs/>
          <w:sz w:val="24"/>
        </w:rPr>
        <w:t xml:space="preserve"> in favour of the </w:t>
      </w:r>
      <w:r w:rsidR="00F0596F" w:rsidRPr="00D551E7">
        <w:rPr>
          <w:rFonts w:ascii="Times New Roman" w:hAnsi="Times New Roman"/>
          <w:bCs/>
          <w:sz w:val="24"/>
        </w:rPr>
        <w:t xml:space="preserve">deceased’s </w:t>
      </w:r>
      <w:r w:rsidR="004D7468" w:rsidRPr="00D551E7">
        <w:rPr>
          <w:rFonts w:ascii="Times New Roman" w:hAnsi="Times New Roman"/>
          <w:bCs/>
          <w:sz w:val="24"/>
        </w:rPr>
        <w:t>second respondent</w:t>
      </w:r>
      <w:r w:rsidR="00941600" w:rsidRPr="00D551E7">
        <w:rPr>
          <w:rFonts w:ascii="Times New Roman" w:hAnsi="Times New Roman"/>
          <w:bCs/>
          <w:sz w:val="24"/>
        </w:rPr>
        <w:t xml:space="preserve"> whereas in the handwritten version the immovable property is awarded to the </w:t>
      </w:r>
      <w:r w:rsidR="00AB44F0" w:rsidRPr="00D551E7">
        <w:rPr>
          <w:rFonts w:ascii="Times New Roman" w:hAnsi="Times New Roman"/>
          <w:bCs/>
          <w:sz w:val="24"/>
        </w:rPr>
        <w:t>second respondent</w:t>
      </w:r>
      <w:r w:rsidR="004D7468" w:rsidRPr="00D551E7">
        <w:rPr>
          <w:rFonts w:ascii="Times New Roman" w:hAnsi="Times New Roman"/>
          <w:bCs/>
          <w:sz w:val="24"/>
        </w:rPr>
        <w:t>.</w:t>
      </w:r>
    </w:p>
    <w:p w14:paraId="6FEC0D24" w14:textId="4147B614" w:rsidR="00342015" w:rsidRPr="00D551E7" w:rsidRDefault="00D551E7" w:rsidP="00D551E7">
      <w:pPr>
        <w:spacing w:after="480" w:line="480" w:lineRule="auto"/>
        <w:rPr>
          <w:rFonts w:ascii="Times New Roman" w:hAnsi="Times New Roman"/>
          <w:bCs/>
          <w:i/>
          <w:iCs/>
          <w:sz w:val="24"/>
        </w:rPr>
      </w:pPr>
      <w:r w:rsidRPr="00D030A4">
        <w:rPr>
          <w:rFonts w:ascii="Times New Roman" w:hAnsi="Times New Roman"/>
          <w:bCs/>
          <w:iCs/>
          <w:sz w:val="24"/>
        </w:rPr>
        <w:t>[3]</w:t>
      </w:r>
      <w:r w:rsidRPr="00D030A4">
        <w:rPr>
          <w:rFonts w:ascii="Times New Roman" w:hAnsi="Times New Roman"/>
          <w:bCs/>
          <w:iCs/>
          <w:sz w:val="24"/>
        </w:rPr>
        <w:tab/>
      </w:r>
      <w:r w:rsidR="00342015" w:rsidRPr="00D551E7">
        <w:rPr>
          <w:rFonts w:ascii="Times New Roman" w:hAnsi="Times New Roman"/>
          <w:bCs/>
          <w:sz w:val="24"/>
        </w:rPr>
        <w:t xml:space="preserve">The </w:t>
      </w:r>
      <w:r w:rsidR="00A94A56" w:rsidRPr="00D551E7">
        <w:rPr>
          <w:rFonts w:ascii="Times New Roman" w:hAnsi="Times New Roman"/>
          <w:bCs/>
          <w:sz w:val="24"/>
        </w:rPr>
        <w:t>r</w:t>
      </w:r>
      <w:r w:rsidR="00D4384E" w:rsidRPr="00D551E7">
        <w:rPr>
          <w:rFonts w:ascii="Times New Roman" w:hAnsi="Times New Roman"/>
          <w:bCs/>
          <w:sz w:val="24"/>
        </w:rPr>
        <w:t>espondent</w:t>
      </w:r>
      <w:r w:rsidR="00496C09" w:rsidRPr="00D551E7">
        <w:rPr>
          <w:rFonts w:ascii="Times New Roman" w:hAnsi="Times New Roman"/>
          <w:bCs/>
          <w:sz w:val="24"/>
        </w:rPr>
        <w:t>s</w:t>
      </w:r>
      <w:r w:rsidR="00D4384E" w:rsidRPr="00D551E7">
        <w:rPr>
          <w:rFonts w:ascii="Times New Roman" w:hAnsi="Times New Roman"/>
          <w:bCs/>
          <w:sz w:val="24"/>
        </w:rPr>
        <w:t xml:space="preserve"> </w:t>
      </w:r>
      <w:r w:rsidR="00A94A56" w:rsidRPr="00D551E7">
        <w:rPr>
          <w:rFonts w:ascii="Times New Roman" w:hAnsi="Times New Roman"/>
          <w:bCs/>
          <w:sz w:val="24"/>
        </w:rPr>
        <w:t xml:space="preserve">are opposing the application and </w:t>
      </w:r>
      <w:r w:rsidR="00496C09" w:rsidRPr="00D551E7">
        <w:rPr>
          <w:rFonts w:ascii="Times New Roman" w:hAnsi="Times New Roman"/>
          <w:bCs/>
          <w:sz w:val="24"/>
        </w:rPr>
        <w:t xml:space="preserve">have </w:t>
      </w:r>
      <w:r w:rsidR="00A94A56" w:rsidRPr="00D551E7">
        <w:rPr>
          <w:rFonts w:ascii="Times New Roman" w:hAnsi="Times New Roman"/>
          <w:bCs/>
          <w:sz w:val="24"/>
        </w:rPr>
        <w:t>launched a counter application</w:t>
      </w:r>
      <w:r w:rsidR="00496C09" w:rsidRPr="00D551E7">
        <w:rPr>
          <w:rFonts w:ascii="Times New Roman" w:hAnsi="Times New Roman"/>
          <w:bCs/>
          <w:sz w:val="24"/>
        </w:rPr>
        <w:t xml:space="preserve"> pra</w:t>
      </w:r>
      <w:r w:rsidR="00CD0073" w:rsidRPr="00D551E7">
        <w:rPr>
          <w:rFonts w:ascii="Times New Roman" w:hAnsi="Times New Roman"/>
          <w:bCs/>
          <w:sz w:val="24"/>
        </w:rPr>
        <w:t>y</w:t>
      </w:r>
      <w:r w:rsidR="00496C09" w:rsidRPr="00D551E7">
        <w:rPr>
          <w:rFonts w:ascii="Times New Roman" w:hAnsi="Times New Roman"/>
          <w:bCs/>
          <w:sz w:val="24"/>
        </w:rPr>
        <w:t>ing for</w:t>
      </w:r>
      <w:r w:rsidR="00F41384" w:rsidRPr="00D551E7">
        <w:rPr>
          <w:rFonts w:ascii="Times New Roman" w:hAnsi="Times New Roman"/>
          <w:bCs/>
          <w:sz w:val="24"/>
        </w:rPr>
        <w:t>,</w:t>
      </w:r>
      <w:r w:rsidR="00A94A56" w:rsidRPr="00D551E7">
        <w:rPr>
          <w:rFonts w:ascii="Times New Roman" w:hAnsi="Times New Roman"/>
          <w:bCs/>
          <w:sz w:val="24"/>
        </w:rPr>
        <w:t xml:space="preserve"> </w:t>
      </w:r>
      <w:r w:rsidR="00A94A56" w:rsidRPr="00D551E7">
        <w:rPr>
          <w:rFonts w:ascii="Times New Roman" w:hAnsi="Times New Roman"/>
          <w:bCs/>
          <w:i/>
          <w:iCs/>
          <w:sz w:val="24"/>
        </w:rPr>
        <w:t>inter alia</w:t>
      </w:r>
      <w:r w:rsidR="00A94A56" w:rsidRPr="00D551E7">
        <w:rPr>
          <w:rFonts w:ascii="Times New Roman" w:hAnsi="Times New Roman"/>
          <w:bCs/>
          <w:sz w:val="24"/>
        </w:rPr>
        <w:t>,</w:t>
      </w:r>
      <w:r w:rsidR="00227875" w:rsidRPr="00D551E7">
        <w:rPr>
          <w:rFonts w:ascii="Times New Roman" w:hAnsi="Times New Roman"/>
          <w:bCs/>
          <w:sz w:val="24"/>
        </w:rPr>
        <w:t xml:space="preserve"> an order directing the first</w:t>
      </w:r>
      <w:r w:rsidR="00D4384E" w:rsidRPr="00D551E7">
        <w:rPr>
          <w:rFonts w:ascii="Times New Roman" w:hAnsi="Times New Roman"/>
          <w:bCs/>
          <w:sz w:val="24"/>
        </w:rPr>
        <w:t xml:space="preserve"> respondent to accept the </w:t>
      </w:r>
      <w:r w:rsidR="002E1949" w:rsidRPr="00D551E7">
        <w:rPr>
          <w:rFonts w:ascii="Times New Roman" w:hAnsi="Times New Roman"/>
          <w:bCs/>
          <w:sz w:val="24"/>
        </w:rPr>
        <w:lastRenderedPageBreak/>
        <w:t>handwritten</w:t>
      </w:r>
      <w:r w:rsidR="00D4384E" w:rsidRPr="00D551E7">
        <w:rPr>
          <w:rFonts w:ascii="Times New Roman" w:hAnsi="Times New Roman"/>
          <w:bCs/>
          <w:sz w:val="24"/>
        </w:rPr>
        <w:t xml:space="preserve"> Will.</w:t>
      </w:r>
      <w:r w:rsidR="00AB44F0" w:rsidRPr="00D551E7">
        <w:rPr>
          <w:rFonts w:ascii="Times New Roman" w:hAnsi="Times New Roman"/>
          <w:bCs/>
          <w:sz w:val="24"/>
        </w:rPr>
        <w:t xml:space="preserve"> The applicants oppose the counter application and has raised points</w:t>
      </w:r>
      <w:r w:rsidR="00AB44F0" w:rsidRPr="00D551E7">
        <w:rPr>
          <w:rFonts w:ascii="Times New Roman" w:hAnsi="Times New Roman"/>
          <w:bCs/>
          <w:i/>
          <w:iCs/>
          <w:sz w:val="24"/>
        </w:rPr>
        <w:t xml:space="preserve"> in limine</w:t>
      </w:r>
      <w:r w:rsidR="00AB44F0" w:rsidRPr="00D551E7">
        <w:rPr>
          <w:rFonts w:ascii="Times New Roman" w:hAnsi="Times New Roman"/>
          <w:bCs/>
          <w:sz w:val="24"/>
        </w:rPr>
        <w:t>.</w:t>
      </w:r>
    </w:p>
    <w:p w14:paraId="00219678" w14:textId="5C23AF13" w:rsidR="00342015" w:rsidRPr="00601708" w:rsidRDefault="00342015" w:rsidP="00342015">
      <w:pPr>
        <w:pStyle w:val="ListParagraph"/>
        <w:spacing w:after="480" w:line="480" w:lineRule="auto"/>
        <w:ind w:left="0"/>
        <w:contextualSpacing w:val="0"/>
        <w:rPr>
          <w:rFonts w:ascii="Times New Roman" w:hAnsi="Times New Roman"/>
          <w:bCs/>
          <w:i/>
          <w:iCs/>
          <w:sz w:val="24"/>
        </w:rPr>
      </w:pPr>
      <w:r w:rsidRPr="00601708">
        <w:rPr>
          <w:rFonts w:ascii="Times New Roman" w:hAnsi="Times New Roman"/>
          <w:bCs/>
          <w:i/>
          <w:iCs/>
          <w:sz w:val="24"/>
        </w:rPr>
        <w:t>Backgroun</w:t>
      </w:r>
      <w:r w:rsidR="00617EDD">
        <w:rPr>
          <w:rFonts w:ascii="Times New Roman" w:hAnsi="Times New Roman"/>
          <w:bCs/>
          <w:i/>
          <w:iCs/>
          <w:sz w:val="24"/>
        </w:rPr>
        <w:t>d</w:t>
      </w:r>
    </w:p>
    <w:p w14:paraId="6E6D0BBF" w14:textId="34E1559A" w:rsidR="00E61AF7" w:rsidRPr="00D551E7" w:rsidRDefault="00D551E7" w:rsidP="00D551E7">
      <w:pPr>
        <w:spacing w:after="480" w:line="480" w:lineRule="auto"/>
        <w:rPr>
          <w:rFonts w:ascii="Times New Roman" w:hAnsi="Times New Roman"/>
          <w:bCs/>
          <w:i/>
          <w:iCs/>
          <w:sz w:val="24"/>
        </w:rPr>
      </w:pPr>
      <w:r w:rsidRPr="00E61AF7">
        <w:rPr>
          <w:rFonts w:ascii="Times New Roman" w:hAnsi="Times New Roman"/>
          <w:bCs/>
          <w:iCs/>
          <w:sz w:val="24"/>
        </w:rPr>
        <w:t>[4]</w:t>
      </w:r>
      <w:r w:rsidRPr="00E61AF7">
        <w:rPr>
          <w:rFonts w:ascii="Times New Roman" w:hAnsi="Times New Roman"/>
          <w:bCs/>
          <w:iCs/>
          <w:sz w:val="24"/>
        </w:rPr>
        <w:tab/>
      </w:r>
      <w:r w:rsidR="00342015" w:rsidRPr="00D551E7">
        <w:rPr>
          <w:rFonts w:ascii="Times New Roman" w:hAnsi="Times New Roman"/>
          <w:bCs/>
          <w:sz w:val="24"/>
        </w:rPr>
        <w:t xml:space="preserve">The </w:t>
      </w:r>
      <w:r w:rsidR="002E1949" w:rsidRPr="00D551E7">
        <w:rPr>
          <w:rFonts w:ascii="Times New Roman" w:hAnsi="Times New Roman"/>
          <w:bCs/>
          <w:sz w:val="24"/>
        </w:rPr>
        <w:t xml:space="preserve">deceased </w:t>
      </w:r>
      <w:r w:rsidR="00342015" w:rsidRPr="00D551E7">
        <w:rPr>
          <w:rFonts w:ascii="Times New Roman" w:hAnsi="Times New Roman"/>
          <w:bCs/>
          <w:sz w:val="24"/>
        </w:rPr>
        <w:t xml:space="preserve">was married to the second respondent out of community of property </w:t>
      </w:r>
      <w:r w:rsidR="00D66B63" w:rsidRPr="00D551E7">
        <w:rPr>
          <w:rFonts w:ascii="Times New Roman" w:hAnsi="Times New Roman"/>
          <w:bCs/>
          <w:sz w:val="24"/>
        </w:rPr>
        <w:t>without accrua</w:t>
      </w:r>
      <w:r w:rsidR="002E2AD0" w:rsidRPr="00D551E7">
        <w:rPr>
          <w:rFonts w:ascii="Times New Roman" w:hAnsi="Times New Roman"/>
          <w:bCs/>
          <w:sz w:val="24"/>
        </w:rPr>
        <w:t xml:space="preserve">l </w:t>
      </w:r>
      <w:r w:rsidR="00E3014D" w:rsidRPr="00D551E7">
        <w:rPr>
          <w:rFonts w:ascii="Times New Roman" w:hAnsi="Times New Roman"/>
          <w:bCs/>
          <w:sz w:val="24"/>
        </w:rPr>
        <w:t>on 11 June 2009</w:t>
      </w:r>
      <w:r w:rsidR="002E1949" w:rsidRPr="00D551E7">
        <w:rPr>
          <w:rFonts w:ascii="Times New Roman" w:hAnsi="Times New Roman"/>
          <w:bCs/>
          <w:sz w:val="24"/>
        </w:rPr>
        <w:t xml:space="preserve">. The marriage </w:t>
      </w:r>
      <w:r w:rsidR="00CD0073" w:rsidRPr="00D551E7">
        <w:rPr>
          <w:rFonts w:ascii="Times New Roman" w:hAnsi="Times New Roman"/>
          <w:bCs/>
          <w:sz w:val="24"/>
        </w:rPr>
        <w:t xml:space="preserve">was dissolved by the passing of the deceased on </w:t>
      </w:r>
      <w:r w:rsidR="00E61AF7" w:rsidRPr="00D551E7">
        <w:rPr>
          <w:rFonts w:ascii="Times New Roman" w:hAnsi="Times New Roman"/>
          <w:bCs/>
          <w:sz w:val="24"/>
        </w:rPr>
        <w:t>17 August 2022</w:t>
      </w:r>
      <w:r w:rsidR="00342015" w:rsidRPr="00D551E7">
        <w:rPr>
          <w:rFonts w:ascii="Times New Roman" w:hAnsi="Times New Roman"/>
          <w:bCs/>
          <w:sz w:val="24"/>
        </w:rPr>
        <w:t xml:space="preserve">. This marriage was not survived by children though the </w:t>
      </w:r>
      <w:r w:rsidR="00CD0073" w:rsidRPr="00D551E7">
        <w:rPr>
          <w:rFonts w:ascii="Times New Roman" w:hAnsi="Times New Roman"/>
          <w:bCs/>
          <w:sz w:val="24"/>
        </w:rPr>
        <w:t xml:space="preserve">deceased </w:t>
      </w:r>
      <w:r w:rsidR="00342015" w:rsidRPr="00D551E7">
        <w:rPr>
          <w:rFonts w:ascii="Times New Roman" w:hAnsi="Times New Roman"/>
          <w:bCs/>
          <w:sz w:val="24"/>
        </w:rPr>
        <w:t xml:space="preserve">had </w:t>
      </w:r>
      <w:r w:rsidR="008A7F7A" w:rsidRPr="00D551E7">
        <w:rPr>
          <w:rFonts w:ascii="Times New Roman" w:hAnsi="Times New Roman"/>
          <w:bCs/>
          <w:sz w:val="24"/>
        </w:rPr>
        <w:t xml:space="preserve">four </w:t>
      </w:r>
      <w:r w:rsidR="00342015" w:rsidRPr="00D551E7">
        <w:rPr>
          <w:rFonts w:ascii="Times New Roman" w:hAnsi="Times New Roman"/>
          <w:bCs/>
          <w:sz w:val="24"/>
        </w:rPr>
        <w:t xml:space="preserve">children from </w:t>
      </w:r>
      <w:r w:rsidR="00CD0073" w:rsidRPr="00D551E7">
        <w:rPr>
          <w:rFonts w:ascii="Times New Roman" w:hAnsi="Times New Roman"/>
          <w:bCs/>
          <w:sz w:val="24"/>
        </w:rPr>
        <w:t xml:space="preserve">his </w:t>
      </w:r>
      <w:r w:rsidR="00342015" w:rsidRPr="00D551E7">
        <w:rPr>
          <w:rFonts w:ascii="Times New Roman" w:hAnsi="Times New Roman"/>
          <w:bCs/>
          <w:sz w:val="24"/>
        </w:rPr>
        <w:t>previous marriage</w:t>
      </w:r>
      <w:r w:rsidR="0028551A" w:rsidRPr="00D551E7">
        <w:rPr>
          <w:rFonts w:ascii="Times New Roman" w:hAnsi="Times New Roman"/>
          <w:bCs/>
          <w:sz w:val="24"/>
        </w:rPr>
        <w:t xml:space="preserve"> and </w:t>
      </w:r>
      <w:r w:rsidR="00B16718" w:rsidRPr="00D551E7">
        <w:rPr>
          <w:rFonts w:ascii="Times New Roman" w:hAnsi="Times New Roman"/>
          <w:bCs/>
          <w:sz w:val="24"/>
        </w:rPr>
        <w:t xml:space="preserve">other </w:t>
      </w:r>
      <w:r w:rsidR="0028551A" w:rsidRPr="00D551E7">
        <w:rPr>
          <w:rFonts w:ascii="Times New Roman" w:hAnsi="Times New Roman"/>
          <w:bCs/>
          <w:sz w:val="24"/>
        </w:rPr>
        <w:t xml:space="preserve">three </w:t>
      </w:r>
      <w:r w:rsidR="00B16718" w:rsidRPr="00D551E7">
        <w:rPr>
          <w:rFonts w:ascii="Times New Roman" w:hAnsi="Times New Roman"/>
          <w:bCs/>
          <w:sz w:val="24"/>
        </w:rPr>
        <w:t>children who were born out of wedlock</w:t>
      </w:r>
      <w:r w:rsidR="00E61AF7" w:rsidRPr="00D551E7">
        <w:rPr>
          <w:rFonts w:ascii="Times New Roman" w:hAnsi="Times New Roman"/>
          <w:bCs/>
          <w:sz w:val="24"/>
        </w:rPr>
        <w:t xml:space="preserve">. </w:t>
      </w:r>
    </w:p>
    <w:p w14:paraId="239621E8" w14:textId="39FCA0A8" w:rsidR="00342015" w:rsidRPr="00D551E7" w:rsidRDefault="00D551E7" w:rsidP="00D551E7">
      <w:pPr>
        <w:spacing w:after="480" w:line="480" w:lineRule="auto"/>
        <w:rPr>
          <w:rFonts w:ascii="Times New Roman" w:hAnsi="Times New Roman"/>
          <w:bCs/>
          <w:i/>
          <w:iCs/>
          <w:sz w:val="24"/>
        </w:rPr>
      </w:pPr>
      <w:r w:rsidRPr="00355BFB">
        <w:rPr>
          <w:rFonts w:ascii="Times New Roman" w:hAnsi="Times New Roman"/>
          <w:bCs/>
          <w:iCs/>
          <w:sz w:val="24"/>
        </w:rPr>
        <w:t>[5]</w:t>
      </w:r>
      <w:r w:rsidRPr="00355BFB">
        <w:rPr>
          <w:rFonts w:ascii="Times New Roman" w:hAnsi="Times New Roman"/>
          <w:bCs/>
          <w:iCs/>
          <w:sz w:val="24"/>
        </w:rPr>
        <w:tab/>
      </w:r>
      <w:r w:rsidR="00981149" w:rsidRPr="00D551E7">
        <w:rPr>
          <w:rFonts w:ascii="Times New Roman" w:hAnsi="Times New Roman"/>
          <w:bCs/>
          <w:sz w:val="24"/>
        </w:rPr>
        <w:t xml:space="preserve">At the time of passing the deceased was residing with the second respondent </w:t>
      </w:r>
      <w:r w:rsidR="006D7E8C" w:rsidRPr="00D551E7">
        <w:rPr>
          <w:rFonts w:ascii="Times New Roman" w:hAnsi="Times New Roman"/>
          <w:bCs/>
          <w:sz w:val="24"/>
        </w:rPr>
        <w:t>at</w:t>
      </w:r>
      <w:r w:rsidR="00B21377" w:rsidRPr="00D551E7">
        <w:rPr>
          <w:rFonts w:ascii="Times New Roman" w:hAnsi="Times New Roman"/>
          <w:bCs/>
          <w:sz w:val="24"/>
        </w:rPr>
        <w:t xml:space="preserve"> the deceased property described above.</w:t>
      </w:r>
      <w:r w:rsidR="006D7E8C" w:rsidRPr="00D551E7">
        <w:rPr>
          <w:rFonts w:ascii="Times New Roman" w:hAnsi="Times New Roman"/>
          <w:bCs/>
          <w:sz w:val="24"/>
        </w:rPr>
        <w:t xml:space="preserve"> </w:t>
      </w:r>
    </w:p>
    <w:p w14:paraId="2EC96986" w14:textId="2301F933" w:rsidR="0028551A" w:rsidRPr="00D551E7" w:rsidRDefault="00D551E7" w:rsidP="00D551E7">
      <w:pPr>
        <w:spacing w:after="480" w:line="480" w:lineRule="auto"/>
        <w:rPr>
          <w:rFonts w:ascii="Times New Roman" w:hAnsi="Times New Roman"/>
          <w:bCs/>
          <w:i/>
          <w:iCs/>
          <w:sz w:val="24"/>
        </w:rPr>
      </w:pPr>
      <w:r w:rsidRPr="0028551A">
        <w:rPr>
          <w:rFonts w:ascii="Times New Roman" w:hAnsi="Times New Roman"/>
          <w:bCs/>
          <w:iCs/>
          <w:sz w:val="24"/>
        </w:rPr>
        <w:t>[6]</w:t>
      </w:r>
      <w:r w:rsidRPr="0028551A">
        <w:rPr>
          <w:rFonts w:ascii="Times New Roman" w:hAnsi="Times New Roman"/>
          <w:bCs/>
          <w:iCs/>
          <w:sz w:val="24"/>
        </w:rPr>
        <w:tab/>
      </w:r>
      <w:r w:rsidR="00F21F7C" w:rsidRPr="00D551E7">
        <w:rPr>
          <w:rFonts w:ascii="Times New Roman" w:hAnsi="Times New Roman"/>
          <w:bCs/>
          <w:sz w:val="24"/>
        </w:rPr>
        <w:t xml:space="preserve">The </w:t>
      </w:r>
      <w:r w:rsidR="00AB44F0" w:rsidRPr="00D551E7">
        <w:rPr>
          <w:rFonts w:ascii="Times New Roman" w:hAnsi="Times New Roman"/>
          <w:bCs/>
          <w:sz w:val="24"/>
        </w:rPr>
        <w:t xml:space="preserve">first </w:t>
      </w:r>
      <w:r w:rsidR="00A62200" w:rsidRPr="00D551E7">
        <w:rPr>
          <w:rFonts w:ascii="Times New Roman" w:hAnsi="Times New Roman"/>
          <w:bCs/>
          <w:sz w:val="24"/>
        </w:rPr>
        <w:t>applicant was appointed as the executrix pursuant to her nomination by the children of the dec</w:t>
      </w:r>
      <w:r w:rsidR="00981149" w:rsidRPr="00D551E7">
        <w:rPr>
          <w:rFonts w:ascii="Times New Roman" w:hAnsi="Times New Roman"/>
          <w:bCs/>
          <w:sz w:val="24"/>
        </w:rPr>
        <w:t>eased</w:t>
      </w:r>
      <w:r w:rsidR="0028551A" w:rsidRPr="00D551E7">
        <w:rPr>
          <w:rFonts w:ascii="Times New Roman" w:hAnsi="Times New Roman"/>
          <w:bCs/>
          <w:sz w:val="24"/>
        </w:rPr>
        <w:t xml:space="preserve"> a</w:t>
      </w:r>
      <w:r w:rsidR="00CD0073" w:rsidRPr="00D551E7">
        <w:rPr>
          <w:rFonts w:ascii="Times New Roman" w:hAnsi="Times New Roman"/>
          <w:bCs/>
          <w:sz w:val="24"/>
        </w:rPr>
        <w:t xml:space="preserve">nd </w:t>
      </w:r>
      <w:r w:rsidR="0028551A" w:rsidRPr="00D551E7">
        <w:rPr>
          <w:rFonts w:ascii="Times New Roman" w:hAnsi="Times New Roman"/>
          <w:bCs/>
          <w:sz w:val="24"/>
        </w:rPr>
        <w:t>the second respondent</w:t>
      </w:r>
      <w:r w:rsidR="00981149" w:rsidRPr="00D551E7">
        <w:rPr>
          <w:rFonts w:ascii="Times New Roman" w:hAnsi="Times New Roman"/>
          <w:bCs/>
          <w:sz w:val="24"/>
        </w:rPr>
        <w:t xml:space="preserve">. </w:t>
      </w:r>
    </w:p>
    <w:p w14:paraId="519F907B" w14:textId="7B754BEE" w:rsidR="00342015" w:rsidRPr="00D551E7" w:rsidRDefault="00D551E7" w:rsidP="00D551E7">
      <w:pPr>
        <w:spacing w:after="480" w:line="480" w:lineRule="auto"/>
        <w:rPr>
          <w:rFonts w:ascii="Times New Roman" w:hAnsi="Times New Roman"/>
          <w:bCs/>
          <w:i/>
          <w:iCs/>
          <w:sz w:val="24"/>
        </w:rPr>
      </w:pPr>
      <w:r w:rsidRPr="00423817">
        <w:rPr>
          <w:rFonts w:ascii="Times New Roman" w:hAnsi="Times New Roman"/>
          <w:bCs/>
          <w:iCs/>
          <w:sz w:val="24"/>
        </w:rPr>
        <w:t>[7]</w:t>
      </w:r>
      <w:r w:rsidRPr="00423817">
        <w:rPr>
          <w:rFonts w:ascii="Times New Roman" w:hAnsi="Times New Roman"/>
          <w:bCs/>
          <w:iCs/>
          <w:sz w:val="24"/>
        </w:rPr>
        <w:tab/>
      </w:r>
      <w:r w:rsidR="00AB44F0" w:rsidRPr="00D551E7">
        <w:rPr>
          <w:rFonts w:ascii="Times New Roman" w:hAnsi="Times New Roman"/>
          <w:bCs/>
          <w:sz w:val="24"/>
        </w:rPr>
        <w:t xml:space="preserve">In addition to order directing the Master to accept the typed Will the </w:t>
      </w:r>
      <w:r w:rsidR="00B21377" w:rsidRPr="00D551E7">
        <w:rPr>
          <w:rFonts w:ascii="Times New Roman" w:hAnsi="Times New Roman"/>
          <w:bCs/>
          <w:sz w:val="24"/>
        </w:rPr>
        <w:t xml:space="preserve">first </w:t>
      </w:r>
      <w:r w:rsidR="002E1949" w:rsidRPr="00D551E7">
        <w:rPr>
          <w:rFonts w:ascii="Times New Roman" w:hAnsi="Times New Roman"/>
          <w:bCs/>
          <w:sz w:val="24"/>
        </w:rPr>
        <w:t xml:space="preserve">applicant sought </w:t>
      </w:r>
      <w:r w:rsidR="00AB44F0" w:rsidRPr="00D551E7">
        <w:rPr>
          <w:rFonts w:ascii="Times New Roman" w:hAnsi="Times New Roman"/>
          <w:bCs/>
          <w:sz w:val="24"/>
        </w:rPr>
        <w:t xml:space="preserve">further </w:t>
      </w:r>
      <w:r w:rsidR="00CD0073" w:rsidRPr="00D551E7">
        <w:rPr>
          <w:rFonts w:ascii="Times New Roman" w:hAnsi="Times New Roman"/>
          <w:bCs/>
          <w:sz w:val="24"/>
        </w:rPr>
        <w:t>orders</w:t>
      </w:r>
      <w:r w:rsidR="007C45CF" w:rsidRPr="00D551E7">
        <w:rPr>
          <w:rFonts w:ascii="Times New Roman" w:hAnsi="Times New Roman"/>
          <w:bCs/>
          <w:sz w:val="24"/>
        </w:rPr>
        <w:t xml:space="preserve">, namely, </w:t>
      </w:r>
      <w:r w:rsidR="007F5BBB" w:rsidRPr="00D551E7">
        <w:rPr>
          <w:rFonts w:ascii="Times New Roman" w:hAnsi="Times New Roman"/>
          <w:bCs/>
          <w:sz w:val="24"/>
        </w:rPr>
        <w:t xml:space="preserve">interdicting the </w:t>
      </w:r>
      <w:r w:rsidR="00CE5C56" w:rsidRPr="00D551E7">
        <w:rPr>
          <w:rFonts w:ascii="Times New Roman" w:hAnsi="Times New Roman"/>
          <w:bCs/>
          <w:sz w:val="24"/>
        </w:rPr>
        <w:t xml:space="preserve">second respondent </w:t>
      </w:r>
      <w:r w:rsidR="004D7468" w:rsidRPr="00D551E7">
        <w:rPr>
          <w:rFonts w:ascii="Times New Roman" w:hAnsi="Times New Roman"/>
          <w:bCs/>
          <w:sz w:val="24"/>
        </w:rPr>
        <w:t xml:space="preserve">from </w:t>
      </w:r>
      <w:r w:rsidR="00CE5C56" w:rsidRPr="00D551E7">
        <w:rPr>
          <w:rFonts w:ascii="Times New Roman" w:hAnsi="Times New Roman"/>
          <w:bCs/>
          <w:sz w:val="24"/>
        </w:rPr>
        <w:t>obstruct</w:t>
      </w:r>
      <w:r w:rsidR="004D7468" w:rsidRPr="00D551E7">
        <w:rPr>
          <w:rFonts w:ascii="Times New Roman" w:hAnsi="Times New Roman"/>
          <w:bCs/>
          <w:sz w:val="24"/>
        </w:rPr>
        <w:t>ing</w:t>
      </w:r>
      <w:r w:rsidR="00CE5C56" w:rsidRPr="00D551E7">
        <w:rPr>
          <w:rFonts w:ascii="Times New Roman" w:hAnsi="Times New Roman"/>
          <w:bCs/>
          <w:sz w:val="24"/>
        </w:rPr>
        <w:t xml:space="preserve"> the first applicant in </w:t>
      </w:r>
      <w:r w:rsidR="0028551A" w:rsidRPr="00D551E7">
        <w:rPr>
          <w:rFonts w:ascii="Times New Roman" w:hAnsi="Times New Roman"/>
          <w:bCs/>
          <w:sz w:val="24"/>
        </w:rPr>
        <w:t xml:space="preserve">discharging </w:t>
      </w:r>
      <w:r w:rsidR="00CE5C56" w:rsidRPr="00D551E7">
        <w:rPr>
          <w:rFonts w:ascii="Times New Roman" w:hAnsi="Times New Roman"/>
          <w:bCs/>
          <w:sz w:val="24"/>
        </w:rPr>
        <w:t xml:space="preserve">her </w:t>
      </w:r>
      <w:r w:rsidR="0028551A" w:rsidRPr="00D551E7">
        <w:rPr>
          <w:rFonts w:ascii="Times New Roman" w:hAnsi="Times New Roman"/>
          <w:bCs/>
          <w:sz w:val="24"/>
        </w:rPr>
        <w:t xml:space="preserve">duties </w:t>
      </w:r>
      <w:r w:rsidR="003B7CAA" w:rsidRPr="00D551E7">
        <w:rPr>
          <w:rFonts w:ascii="Times New Roman" w:hAnsi="Times New Roman"/>
          <w:bCs/>
          <w:sz w:val="24"/>
        </w:rPr>
        <w:t xml:space="preserve">as the executrix, ordering the auctioning of the </w:t>
      </w:r>
      <w:r w:rsidR="001F182C" w:rsidRPr="00D551E7">
        <w:rPr>
          <w:rFonts w:ascii="Times New Roman" w:hAnsi="Times New Roman"/>
          <w:bCs/>
          <w:sz w:val="24"/>
        </w:rPr>
        <w:t xml:space="preserve">property alternatively directing the second respondent </w:t>
      </w:r>
      <w:r w:rsidR="009D56A1" w:rsidRPr="00D551E7">
        <w:rPr>
          <w:rFonts w:ascii="Times New Roman" w:hAnsi="Times New Roman"/>
          <w:bCs/>
          <w:sz w:val="24"/>
        </w:rPr>
        <w:t>to grant access to the property for the purpose of sale, alternatively further</w:t>
      </w:r>
      <w:r w:rsidR="00941600" w:rsidRPr="00D551E7">
        <w:rPr>
          <w:rFonts w:ascii="Times New Roman" w:hAnsi="Times New Roman"/>
          <w:bCs/>
          <w:sz w:val="24"/>
        </w:rPr>
        <w:t>,</w:t>
      </w:r>
      <w:r w:rsidR="009D56A1" w:rsidRPr="00D551E7">
        <w:rPr>
          <w:rFonts w:ascii="Times New Roman" w:hAnsi="Times New Roman"/>
          <w:bCs/>
          <w:sz w:val="24"/>
        </w:rPr>
        <w:t xml:space="preserve"> ordering the body corporate</w:t>
      </w:r>
      <w:r w:rsidR="005F35EE" w:rsidRPr="00D551E7">
        <w:rPr>
          <w:rFonts w:ascii="Times New Roman" w:hAnsi="Times New Roman"/>
          <w:bCs/>
          <w:sz w:val="24"/>
        </w:rPr>
        <w:t xml:space="preserve"> and or trustees of Piazza Delcampo to grant access to the auctioneer</w:t>
      </w:r>
      <w:r w:rsidR="00AB44F0" w:rsidRPr="00D551E7">
        <w:rPr>
          <w:rFonts w:ascii="Times New Roman" w:hAnsi="Times New Roman"/>
          <w:bCs/>
          <w:sz w:val="24"/>
        </w:rPr>
        <w:t>s</w:t>
      </w:r>
      <w:r w:rsidR="005F35EE" w:rsidRPr="00D551E7">
        <w:rPr>
          <w:rFonts w:ascii="Times New Roman" w:hAnsi="Times New Roman"/>
          <w:bCs/>
          <w:sz w:val="24"/>
        </w:rPr>
        <w:t xml:space="preserve"> or estate agent</w:t>
      </w:r>
      <w:r w:rsidR="00AB44F0" w:rsidRPr="00D551E7">
        <w:rPr>
          <w:rFonts w:ascii="Times New Roman" w:hAnsi="Times New Roman"/>
          <w:bCs/>
          <w:sz w:val="24"/>
        </w:rPr>
        <w:t>s</w:t>
      </w:r>
      <w:r w:rsidR="00C87DBC" w:rsidRPr="00D551E7">
        <w:rPr>
          <w:rFonts w:ascii="Times New Roman" w:hAnsi="Times New Roman"/>
          <w:bCs/>
          <w:sz w:val="24"/>
        </w:rPr>
        <w:t xml:space="preserve"> access to the property for the purpose of s</w:t>
      </w:r>
      <w:r w:rsidR="00AB44F0" w:rsidRPr="00D551E7">
        <w:rPr>
          <w:rFonts w:ascii="Times New Roman" w:hAnsi="Times New Roman"/>
          <w:bCs/>
          <w:sz w:val="24"/>
        </w:rPr>
        <w:t>elling it.</w:t>
      </w:r>
    </w:p>
    <w:p w14:paraId="0A4067BE" w14:textId="7A3A8684" w:rsidR="00AB44F0" w:rsidRPr="00D551E7" w:rsidRDefault="00D551E7" w:rsidP="00D551E7">
      <w:pPr>
        <w:spacing w:after="480" w:line="480" w:lineRule="auto"/>
        <w:rPr>
          <w:rFonts w:ascii="Times New Roman" w:hAnsi="Times New Roman"/>
          <w:bCs/>
          <w:i/>
          <w:iCs/>
          <w:sz w:val="24"/>
        </w:rPr>
      </w:pPr>
      <w:r w:rsidRPr="00AB44F0">
        <w:rPr>
          <w:rFonts w:ascii="Times New Roman" w:hAnsi="Times New Roman"/>
          <w:bCs/>
          <w:iCs/>
          <w:sz w:val="24"/>
        </w:rPr>
        <w:t>[8]</w:t>
      </w:r>
      <w:r w:rsidRPr="00AB44F0">
        <w:rPr>
          <w:rFonts w:ascii="Times New Roman" w:hAnsi="Times New Roman"/>
          <w:bCs/>
          <w:iCs/>
          <w:sz w:val="24"/>
        </w:rPr>
        <w:tab/>
      </w:r>
      <w:r w:rsidR="00423817" w:rsidRPr="00D551E7">
        <w:rPr>
          <w:rFonts w:ascii="Times New Roman" w:hAnsi="Times New Roman"/>
          <w:bCs/>
          <w:sz w:val="24"/>
        </w:rPr>
        <w:t>The second respondent</w:t>
      </w:r>
      <w:r w:rsidR="004D7468" w:rsidRPr="00D551E7">
        <w:rPr>
          <w:rFonts w:ascii="Times New Roman" w:hAnsi="Times New Roman"/>
          <w:bCs/>
          <w:sz w:val="24"/>
        </w:rPr>
        <w:t xml:space="preserve"> has in addition sought</w:t>
      </w:r>
      <w:r w:rsidR="00B21377" w:rsidRPr="00D551E7">
        <w:rPr>
          <w:rFonts w:ascii="Times New Roman" w:hAnsi="Times New Roman"/>
          <w:bCs/>
          <w:sz w:val="24"/>
        </w:rPr>
        <w:t xml:space="preserve"> an order</w:t>
      </w:r>
      <w:r w:rsidR="004D7468" w:rsidRPr="00D551E7">
        <w:rPr>
          <w:rFonts w:ascii="Times New Roman" w:hAnsi="Times New Roman"/>
          <w:bCs/>
          <w:sz w:val="24"/>
        </w:rPr>
        <w:t xml:space="preserve"> that the </w:t>
      </w:r>
      <w:r w:rsidR="00B5064F" w:rsidRPr="00D551E7">
        <w:rPr>
          <w:rFonts w:ascii="Times New Roman" w:hAnsi="Times New Roman"/>
          <w:bCs/>
          <w:sz w:val="24"/>
        </w:rPr>
        <w:t xml:space="preserve">first applicant be removed as the executrix and be replaced by the </w:t>
      </w:r>
      <w:r w:rsidR="007A4F84" w:rsidRPr="00D551E7">
        <w:rPr>
          <w:rFonts w:ascii="Times New Roman" w:hAnsi="Times New Roman"/>
          <w:bCs/>
          <w:sz w:val="24"/>
        </w:rPr>
        <w:t>second respondent</w:t>
      </w:r>
      <w:r w:rsidR="00CB4B54" w:rsidRPr="00D551E7">
        <w:rPr>
          <w:rFonts w:ascii="Times New Roman" w:hAnsi="Times New Roman"/>
          <w:bCs/>
          <w:sz w:val="24"/>
        </w:rPr>
        <w:t>.</w:t>
      </w:r>
    </w:p>
    <w:p w14:paraId="07713F8A" w14:textId="533097E7" w:rsidR="00423817" w:rsidRPr="00355BFB" w:rsidRDefault="00CD0073" w:rsidP="00AB44F0">
      <w:pPr>
        <w:pStyle w:val="ListParagraph"/>
        <w:spacing w:after="480" w:line="480" w:lineRule="auto"/>
        <w:ind w:left="0"/>
        <w:contextualSpacing w:val="0"/>
        <w:rPr>
          <w:rFonts w:ascii="Times New Roman" w:hAnsi="Times New Roman"/>
          <w:bCs/>
          <w:i/>
          <w:iCs/>
          <w:sz w:val="24"/>
        </w:rPr>
      </w:pPr>
      <w:r w:rsidRPr="00CD0073">
        <w:rPr>
          <w:rFonts w:ascii="Times New Roman" w:hAnsi="Times New Roman"/>
          <w:bCs/>
          <w:sz w:val="24"/>
        </w:rPr>
        <w:lastRenderedPageBreak/>
        <w:t xml:space="preserve"> </w:t>
      </w:r>
    </w:p>
    <w:p w14:paraId="7176A6AE" w14:textId="77777777" w:rsidR="00342015" w:rsidRPr="00355BFB" w:rsidRDefault="00342015" w:rsidP="00342015">
      <w:pPr>
        <w:pStyle w:val="ListParagraph"/>
        <w:spacing w:after="480" w:line="480" w:lineRule="auto"/>
        <w:ind w:left="0"/>
        <w:contextualSpacing w:val="0"/>
        <w:rPr>
          <w:rFonts w:ascii="Times New Roman" w:hAnsi="Times New Roman"/>
          <w:bCs/>
          <w:i/>
          <w:iCs/>
          <w:sz w:val="24"/>
        </w:rPr>
      </w:pPr>
      <w:r w:rsidRPr="00355BFB">
        <w:rPr>
          <w:rFonts w:ascii="Times New Roman" w:hAnsi="Times New Roman"/>
          <w:bCs/>
          <w:i/>
          <w:iCs/>
          <w:sz w:val="24"/>
        </w:rPr>
        <w:t>Issues</w:t>
      </w:r>
    </w:p>
    <w:p w14:paraId="6FE565E8" w14:textId="05A0AAD6" w:rsidR="00342015" w:rsidRPr="00D551E7" w:rsidRDefault="00D551E7" w:rsidP="00D551E7">
      <w:pPr>
        <w:spacing w:after="480" w:line="480" w:lineRule="auto"/>
        <w:rPr>
          <w:rFonts w:ascii="Times New Roman" w:hAnsi="Times New Roman"/>
          <w:bCs/>
          <w:i/>
          <w:iCs/>
          <w:sz w:val="24"/>
        </w:rPr>
      </w:pPr>
      <w:r w:rsidRPr="00601708">
        <w:rPr>
          <w:rFonts w:ascii="Times New Roman" w:hAnsi="Times New Roman"/>
          <w:bCs/>
          <w:iCs/>
          <w:sz w:val="24"/>
        </w:rPr>
        <w:t>[9]</w:t>
      </w:r>
      <w:r w:rsidRPr="00601708">
        <w:rPr>
          <w:rFonts w:ascii="Times New Roman" w:hAnsi="Times New Roman"/>
          <w:bCs/>
          <w:iCs/>
          <w:sz w:val="24"/>
        </w:rPr>
        <w:tab/>
      </w:r>
      <w:r w:rsidR="00342015" w:rsidRPr="00D551E7">
        <w:rPr>
          <w:rFonts w:ascii="Times New Roman" w:hAnsi="Times New Roman"/>
          <w:bCs/>
          <w:sz w:val="24"/>
        </w:rPr>
        <w:t>The issue</w:t>
      </w:r>
      <w:r w:rsidR="0028551A" w:rsidRPr="00D551E7">
        <w:rPr>
          <w:rFonts w:ascii="Times New Roman" w:hAnsi="Times New Roman"/>
          <w:bCs/>
          <w:sz w:val="24"/>
        </w:rPr>
        <w:t xml:space="preserve">s </w:t>
      </w:r>
      <w:r w:rsidR="004D7468" w:rsidRPr="00D551E7">
        <w:rPr>
          <w:rFonts w:ascii="Times New Roman" w:hAnsi="Times New Roman"/>
          <w:bCs/>
          <w:sz w:val="24"/>
        </w:rPr>
        <w:t xml:space="preserve">for determination </w:t>
      </w:r>
      <w:r w:rsidR="0028551A" w:rsidRPr="00D551E7">
        <w:rPr>
          <w:rFonts w:ascii="Times New Roman" w:hAnsi="Times New Roman"/>
          <w:bCs/>
          <w:sz w:val="24"/>
        </w:rPr>
        <w:t>are</w:t>
      </w:r>
      <w:r w:rsidR="004D7468" w:rsidRPr="00D551E7">
        <w:rPr>
          <w:rFonts w:ascii="Times New Roman" w:hAnsi="Times New Roman"/>
          <w:bCs/>
          <w:sz w:val="24"/>
        </w:rPr>
        <w:t>,</w:t>
      </w:r>
      <w:r w:rsidR="0028551A" w:rsidRPr="00D551E7">
        <w:rPr>
          <w:rFonts w:ascii="Times New Roman" w:hAnsi="Times New Roman"/>
          <w:bCs/>
          <w:sz w:val="24"/>
        </w:rPr>
        <w:t xml:space="preserve"> first</w:t>
      </w:r>
      <w:r w:rsidR="004D7468" w:rsidRPr="00D551E7">
        <w:rPr>
          <w:rFonts w:ascii="Times New Roman" w:hAnsi="Times New Roman"/>
          <w:bCs/>
          <w:sz w:val="24"/>
        </w:rPr>
        <w:t>,</w:t>
      </w:r>
      <w:r w:rsidR="0028551A" w:rsidRPr="00D551E7">
        <w:rPr>
          <w:rFonts w:ascii="Times New Roman" w:hAnsi="Times New Roman"/>
          <w:bCs/>
          <w:sz w:val="24"/>
        </w:rPr>
        <w:t xml:space="preserve"> to consider points </w:t>
      </w:r>
      <w:r w:rsidR="0028551A" w:rsidRPr="00D551E7">
        <w:rPr>
          <w:rFonts w:ascii="Times New Roman" w:hAnsi="Times New Roman"/>
          <w:bCs/>
          <w:i/>
          <w:iCs/>
          <w:sz w:val="24"/>
        </w:rPr>
        <w:t>in limine</w:t>
      </w:r>
      <w:r w:rsidR="0028551A" w:rsidRPr="00D551E7">
        <w:rPr>
          <w:rFonts w:ascii="Times New Roman" w:hAnsi="Times New Roman"/>
          <w:bCs/>
          <w:sz w:val="24"/>
        </w:rPr>
        <w:t xml:space="preserve"> raised in respect of the counter application</w:t>
      </w:r>
      <w:r w:rsidR="004D7468" w:rsidRPr="00D551E7">
        <w:rPr>
          <w:rFonts w:ascii="Times New Roman" w:hAnsi="Times New Roman"/>
          <w:bCs/>
          <w:sz w:val="24"/>
        </w:rPr>
        <w:t>. Se</w:t>
      </w:r>
      <w:r w:rsidR="00CD0073" w:rsidRPr="00D551E7">
        <w:rPr>
          <w:rFonts w:ascii="Times New Roman" w:hAnsi="Times New Roman"/>
          <w:bCs/>
          <w:sz w:val="24"/>
        </w:rPr>
        <w:t xml:space="preserve">condly, an </w:t>
      </w:r>
      <w:r w:rsidR="0028551A" w:rsidRPr="00D551E7">
        <w:rPr>
          <w:rFonts w:ascii="Times New Roman" w:hAnsi="Times New Roman"/>
          <w:bCs/>
          <w:sz w:val="24"/>
        </w:rPr>
        <w:t xml:space="preserve">interdict </w:t>
      </w:r>
      <w:r w:rsidR="00CD0073" w:rsidRPr="00D551E7">
        <w:rPr>
          <w:rFonts w:ascii="Times New Roman" w:hAnsi="Times New Roman"/>
          <w:bCs/>
          <w:sz w:val="24"/>
        </w:rPr>
        <w:t xml:space="preserve">against the </w:t>
      </w:r>
      <w:r w:rsidR="0028551A" w:rsidRPr="00D551E7">
        <w:rPr>
          <w:rFonts w:ascii="Times New Roman" w:hAnsi="Times New Roman"/>
          <w:bCs/>
          <w:sz w:val="24"/>
        </w:rPr>
        <w:t>second respondent from her obstructive conduct</w:t>
      </w:r>
      <w:r w:rsidR="004D7468" w:rsidRPr="00D551E7">
        <w:rPr>
          <w:rFonts w:ascii="Times New Roman" w:hAnsi="Times New Roman"/>
          <w:bCs/>
          <w:sz w:val="24"/>
        </w:rPr>
        <w:t>.</w:t>
      </w:r>
      <w:r w:rsidR="0028551A" w:rsidRPr="00D551E7">
        <w:rPr>
          <w:rFonts w:ascii="Times New Roman" w:hAnsi="Times New Roman"/>
          <w:bCs/>
          <w:sz w:val="24"/>
        </w:rPr>
        <w:t xml:space="preserve"> </w:t>
      </w:r>
      <w:r w:rsidR="004D7468" w:rsidRPr="00D551E7">
        <w:rPr>
          <w:rFonts w:ascii="Times New Roman" w:hAnsi="Times New Roman"/>
          <w:bCs/>
          <w:sz w:val="24"/>
        </w:rPr>
        <w:t xml:space="preserve">Thirdly, </w:t>
      </w:r>
      <w:r w:rsidR="0028551A" w:rsidRPr="00D551E7">
        <w:rPr>
          <w:rFonts w:ascii="Times New Roman" w:hAnsi="Times New Roman"/>
          <w:bCs/>
          <w:sz w:val="24"/>
        </w:rPr>
        <w:t xml:space="preserve">removal and substitution of the </w:t>
      </w:r>
      <w:r w:rsidR="00B21377" w:rsidRPr="00D551E7">
        <w:rPr>
          <w:rFonts w:ascii="Times New Roman" w:hAnsi="Times New Roman"/>
          <w:bCs/>
          <w:sz w:val="24"/>
        </w:rPr>
        <w:t xml:space="preserve">first applicant as the </w:t>
      </w:r>
      <w:r w:rsidR="0028551A" w:rsidRPr="00D551E7">
        <w:rPr>
          <w:rFonts w:ascii="Times New Roman" w:hAnsi="Times New Roman"/>
          <w:bCs/>
          <w:sz w:val="24"/>
        </w:rPr>
        <w:t xml:space="preserve">executrix and </w:t>
      </w:r>
      <w:r w:rsidR="00CD0073" w:rsidRPr="00D551E7">
        <w:rPr>
          <w:rFonts w:ascii="Times New Roman" w:hAnsi="Times New Roman"/>
          <w:bCs/>
          <w:sz w:val="24"/>
        </w:rPr>
        <w:t>lastly,</w:t>
      </w:r>
      <w:r w:rsidR="00342015" w:rsidRPr="00D551E7">
        <w:rPr>
          <w:rFonts w:ascii="Times New Roman" w:hAnsi="Times New Roman"/>
          <w:bCs/>
          <w:sz w:val="24"/>
        </w:rPr>
        <w:t xml:space="preserve"> the determination </w:t>
      </w:r>
      <w:r w:rsidR="004D7468" w:rsidRPr="00D551E7">
        <w:rPr>
          <w:rFonts w:ascii="Times New Roman" w:hAnsi="Times New Roman"/>
          <w:bCs/>
          <w:sz w:val="24"/>
        </w:rPr>
        <w:t>of</w:t>
      </w:r>
      <w:r w:rsidR="00342015" w:rsidRPr="00D551E7">
        <w:rPr>
          <w:rFonts w:ascii="Times New Roman" w:hAnsi="Times New Roman"/>
          <w:bCs/>
          <w:sz w:val="24"/>
        </w:rPr>
        <w:t xml:space="preserve"> whether </w:t>
      </w:r>
      <w:r w:rsidR="004D7468" w:rsidRPr="00D551E7">
        <w:rPr>
          <w:rFonts w:ascii="Times New Roman" w:hAnsi="Times New Roman"/>
          <w:bCs/>
          <w:sz w:val="24"/>
        </w:rPr>
        <w:t xml:space="preserve">a proper case has been made out for an order in terms of </w:t>
      </w:r>
      <w:r w:rsidR="00342015" w:rsidRPr="00D551E7">
        <w:rPr>
          <w:rFonts w:ascii="Times New Roman" w:hAnsi="Times New Roman"/>
          <w:bCs/>
          <w:sz w:val="24"/>
        </w:rPr>
        <w:t>section 2</w:t>
      </w:r>
      <w:r w:rsidR="0028551A" w:rsidRPr="00D551E7">
        <w:rPr>
          <w:rFonts w:ascii="Times New Roman" w:hAnsi="Times New Roman"/>
          <w:bCs/>
          <w:sz w:val="24"/>
        </w:rPr>
        <w:t>(</w:t>
      </w:r>
      <w:r w:rsidR="00342015" w:rsidRPr="00D551E7">
        <w:rPr>
          <w:rFonts w:ascii="Times New Roman" w:hAnsi="Times New Roman"/>
          <w:bCs/>
          <w:sz w:val="24"/>
        </w:rPr>
        <w:t>3) of the Wills Act.</w:t>
      </w:r>
    </w:p>
    <w:p w14:paraId="4E83697F" w14:textId="30A9C882" w:rsidR="00342015" w:rsidRDefault="00342015" w:rsidP="00342015">
      <w:pPr>
        <w:pStyle w:val="ListParagraph"/>
        <w:spacing w:after="480" w:line="480" w:lineRule="auto"/>
        <w:ind w:left="0"/>
        <w:contextualSpacing w:val="0"/>
        <w:rPr>
          <w:rFonts w:ascii="Times New Roman" w:hAnsi="Times New Roman"/>
          <w:bCs/>
          <w:i/>
          <w:iCs/>
          <w:sz w:val="24"/>
        </w:rPr>
      </w:pPr>
      <w:r w:rsidRPr="00355BFB">
        <w:rPr>
          <w:rFonts w:ascii="Times New Roman" w:hAnsi="Times New Roman"/>
          <w:bCs/>
          <w:i/>
          <w:iCs/>
          <w:sz w:val="24"/>
        </w:rPr>
        <w:t>Submissions</w:t>
      </w:r>
      <w:r w:rsidR="0028551A">
        <w:rPr>
          <w:rFonts w:ascii="Times New Roman" w:hAnsi="Times New Roman"/>
          <w:bCs/>
          <w:i/>
          <w:iCs/>
          <w:sz w:val="24"/>
        </w:rPr>
        <w:t xml:space="preserve"> and </w:t>
      </w:r>
      <w:r w:rsidR="004D7468">
        <w:rPr>
          <w:rFonts w:ascii="Times New Roman" w:hAnsi="Times New Roman"/>
          <w:bCs/>
          <w:i/>
          <w:iCs/>
          <w:sz w:val="24"/>
        </w:rPr>
        <w:t xml:space="preserve">contentions </w:t>
      </w:r>
      <w:r w:rsidRPr="00355BFB">
        <w:rPr>
          <w:rFonts w:ascii="Times New Roman" w:hAnsi="Times New Roman"/>
          <w:bCs/>
          <w:i/>
          <w:iCs/>
          <w:sz w:val="24"/>
        </w:rPr>
        <w:t>by the parties</w:t>
      </w:r>
      <w:r w:rsidR="004D7468">
        <w:rPr>
          <w:rFonts w:ascii="Times New Roman" w:hAnsi="Times New Roman"/>
          <w:bCs/>
          <w:i/>
          <w:iCs/>
          <w:sz w:val="24"/>
        </w:rPr>
        <w:t>.</w:t>
      </w:r>
    </w:p>
    <w:p w14:paraId="2272FC7D" w14:textId="77777777" w:rsidR="00342015" w:rsidRPr="00355BFB" w:rsidRDefault="00342015" w:rsidP="00342015">
      <w:pPr>
        <w:pStyle w:val="ListParagraph"/>
        <w:tabs>
          <w:tab w:val="left" w:pos="851"/>
          <w:tab w:val="left" w:pos="1560"/>
        </w:tabs>
        <w:spacing w:after="480" w:line="480" w:lineRule="auto"/>
        <w:ind w:left="0"/>
        <w:contextualSpacing w:val="0"/>
        <w:rPr>
          <w:rFonts w:ascii="Times New Roman" w:hAnsi="Times New Roman"/>
          <w:bCs/>
          <w:i/>
          <w:iCs/>
          <w:sz w:val="24"/>
        </w:rPr>
      </w:pPr>
      <w:r>
        <w:rPr>
          <w:rFonts w:ascii="Times New Roman" w:hAnsi="Times New Roman"/>
          <w:bCs/>
          <w:i/>
          <w:iCs/>
          <w:sz w:val="24"/>
        </w:rPr>
        <w:tab/>
        <w:t>Wills</w:t>
      </w:r>
    </w:p>
    <w:p w14:paraId="304D0899" w14:textId="67B93464" w:rsidR="00342015" w:rsidRPr="00D551E7" w:rsidRDefault="00D551E7" w:rsidP="00D551E7">
      <w:pPr>
        <w:spacing w:after="480" w:line="480" w:lineRule="auto"/>
        <w:rPr>
          <w:rFonts w:ascii="Times New Roman" w:hAnsi="Times New Roman"/>
          <w:bCs/>
          <w:i/>
          <w:iCs/>
          <w:sz w:val="24"/>
        </w:rPr>
      </w:pPr>
      <w:r w:rsidRPr="00FB659A">
        <w:rPr>
          <w:rFonts w:ascii="Times New Roman" w:hAnsi="Times New Roman"/>
          <w:bCs/>
          <w:iCs/>
          <w:sz w:val="24"/>
        </w:rPr>
        <w:t>[10]</w:t>
      </w:r>
      <w:r w:rsidRPr="00FB659A">
        <w:rPr>
          <w:rFonts w:ascii="Times New Roman" w:hAnsi="Times New Roman"/>
          <w:bCs/>
          <w:iCs/>
          <w:sz w:val="24"/>
        </w:rPr>
        <w:tab/>
      </w:r>
      <w:r w:rsidR="00342015" w:rsidRPr="00D551E7">
        <w:rPr>
          <w:rFonts w:ascii="Times New Roman" w:hAnsi="Times New Roman"/>
          <w:bCs/>
          <w:sz w:val="24"/>
        </w:rPr>
        <w:t xml:space="preserve">The </w:t>
      </w:r>
      <w:r w:rsidR="00B21377" w:rsidRPr="00D551E7">
        <w:rPr>
          <w:rFonts w:ascii="Times New Roman" w:hAnsi="Times New Roman"/>
          <w:bCs/>
          <w:sz w:val="24"/>
        </w:rPr>
        <w:t xml:space="preserve">first </w:t>
      </w:r>
      <w:r w:rsidR="00342015" w:rsidRPr="00D551E7">
        <w:rPr>
          <w:rFonts w:ascii="Times New Roman" w:hAnsi="Times New Roman"/>
          <w:bCs/>
          <w:sz w:val="24"/>
        </w:rPr>
        <w:t>applicant contend</w:t>
      </w:r>
      <w:r w:rsidR="00941600" w:rsidRPr="00D551E7">
        <w:rPr>
          <w:rFonts w:ascii="Times New Roman" w:hAnsi="Times New Roman"/>
          <w:bCs/>
          <w:sz w:val="24"/>
        </w:rPr>
        <w:t>s</w:t>
      </w:r>
      <w:r w:rsidR="00342015" w:rsidRPr="00D551E7">
        <w:rPr>
          <w:rFonts w:ascii="Times New Roman" w:hAnsi="Times New Roman"/>
          <w:bCs/>
          <w:sz w:val="24"/>
        </w:rPr>
        <w:t xml:space="preserve"> that </w:t>
      </w:r>
      <w:r w:rsidR="00AB44F0" w:rsidRPr="00D551E7">
        <w:rPr>
          <w:rFonts w:ascii="Times New Roman" w:hAnsi="Times New Roman"/>
          <w:bCs/>
          <w:sz w:val="24"/>
        </w:rPr>
        <w:t xml:space="preserve">she has </w:t>
      </w:r>
      <w:r w:rsidR="00670CDD" w:rsidRPr="00D551E7">
        <w:rPr>
          <w:rFonts w:ascii="Times New Roman" w:hAnsi="Times New Roman"/>
          <w:bCs/>
          <w:sz w:val="24"/>
        </w:rPr>
        <w:t>demonstrate</w:t>
      </w:r>
      <w:r w:rsidR="00AB44F0" w:rsidRPr="00D551E7">
        <w:rPr>
          <w:rFonts w:ascii="Times New Roman" w:hAnsi="Times New Roman"/>
          <w:bCs/>
          <w:sz w:val="24"/>
        </w:rPr>
        <w:t xml:space="preserve">d in her papers </w:t>
      </w:r>
      <w:r w:rsidR="00670CDD" w:rsidRPr="00D551E7">
        <w:rPr>
          <w:rFonts w:ascii="Times New Roman" w:hAnsi="Times New Roman"/>
          <w:bCs/>
          <w:sz w:val="24"/>
        </w:rPr>
        <w:t xml:space="preserve">that there was a clear intention on the part of the deceased to execute a Will and further that it </w:t>
      </w:r>
      <w:r w:rsidR="004D7468" w:rsidRPr="00D551E7">
        <w:rPr>
          <w:rFonts w:ascii="Times New Roman" w:hAnsi="Times New Roman"/>
          <w:bCs/>
          <w:sz w:val="24"/>
        </w:rPr>
        <w:t>must</w:t>
      </w:r>
      <w:r w:rsidR="00CD0073" w:rsidRPr="00D551E7">
        <w:rPr>
          <w:rFonts w:ascii="Times New Roman" w:hAnsi="Times New Roman"/>
          <w:bCs/>
          <w:sz w:val="24"/>
        </w:rPr>
        <w:t xml:space="preserve"> be deduced</w:t>
      </w:r>
      <w:r w:rsidR="004D7468" w:rsidRPr="00D551E7">
        <w:rPr>
          <w:rFonts w:ascii="Times New Roman" w:hAnsi="Times New Roman"/>
          <w:bCs/>
          <w:sz w:val="24"/>
        </w:rPr>
        <w:t>, so she argued,</w:t>
      </w:r>
      <w:r w:rsidR="00CD0073" w:rsidRPr="00D551E7">
        <w:rPr>
          <w:rFonts w:ascii="Times New Roman" w:hAnsi="Times New Roman"/>
          <w:bCs/>
          <w:sz w:val="24"/>
        </w:rPr>
        <w:t xml:space="preserve"> from the fact that </w:t>
      </w:r>
      <w:r w:rsidR="004D7468" w:rsidRPr="00D551E7">
        <w:rPr>
          <w:rFonts w:ascii="Times New Roman" w:hAnsi="Times New Roman"/>
          <w:bCs/>
          <w:sz w:val="24"/>
        </w:rPr>
        <w:t xml:space="preserve">the deceased </w:t>
      </w:r>
      <w:r w:rsidR="00CD0073" w:rsidRPr="00D551E7">
        <w:rPr>
          <w:rFonts w:ascii="Times New Roman" w:hAnsi="Times New Roman"/>
          <w:bCs/>
          <w:sz w:val="24"/>
        </w:rPr>
        <w:t>had children</w:t>
      </w:r>
      <w:r w:rsidR="004D7468" w:rsidRPr="00D551E7">
        <w:rPr>
          <w:rFonts w:ascii="Times New Roman" w:hAnsi="Times New Roman"/>
          <w:bCs/>
          <w:sz w:val="24"/>
        </w:rPr>
        <w:t xml:space="preserve"> who should benefit from </w:t>
      </w:r>
      <w:r w:rsidR="00AB44F0" w:rsidRPr="00D551E7">
        <w:rPr>
          <w:rFonts w:ascii="Times New Roman" w:hAnsi="Times New Roman"/>
          <w:bCs/>
          <w:sz w:val="24"/>
        </w:rPr>
        <w:t>his</w:t>
      </w:r>
      <w:r w:rsidR="004D7468" w:rsidRPr="00D551E7">
        <w:rPr>
          <w:rFonts w:ascii="Times New Roman" w:hAnsi="Times New Roman"/>
          <w:bCs/>
          <w:sz w:val="24"/>
        </w:rPr>
        <w:t xml:space="preserve"> estate including the property. To this end it is logical</w:t>
      </w:r>
      <w:r w:rsidR="00AB44F0" w:rsidRPr="00D551E7">
        <w:rPr>
          <w:rFonts w:ascii="Times New Roman" w:hAnsi="Times New Roman"/>
          <w:bCs/>
          <w:sz w:val="24"/>
        </w:rPr>
        <w:t>, she submitted,</w:t>
      </w:r>
      <w:r w:rsidR="004D7468" w:rsidRPr="00D551E7">
        <w:rPr>
          <w:rFonts w:ascii="Times New Roman" w:hAnsi="Times New Roman"/>
          <w:bCs/>
          <w:sz w:val="24"/>
        </w:rPr>
        <w:t xml:space="preserve"> that the typed Will was intended to amend the provision in the handwritten Will that the second respondent should inherit the property</w:t>
      </w:r>
      <w:r w:rsidR="00670CDD" w:rsidRPr="00D551E7">
        <w:rPr>
          <w:rFonts w:ascii="Times New Roman" w:hAnsi="Times New Roman"/>
          <w:bCs/>
          <w:sz w:val="24"/>
        </w:rPr>
        <w:t xml:space="preserve"> and be amended to state that the property be bequeathed to </w:t>
      </w:r>
      <w:r w:rsidR="00B21377" w:rsidRPr="00D551E7">
        <w:rPr>
          <w:rFonts w:ascii="Times New Roman" w:hAnsi="Times New Roman"/>
          <w:bCs/>
          <w:sz w:val="24"/>
        </w:rPr>
        <w:t xml:space="preserve">his </w:t>
      </w:r>
      <w:r w:rsidR="00670CDD" w:rsidRPr="00D551E7">
        <w:rPr>
          <w:rFonts w:ascii="Times New Roman" w:hAnsi="Times New Roman"/>
          <w:bCs/>
          <w:sz w:val="24"/>
        </w:rPr>
        <w:t>children subject to the second respondent’s right to benefit as a usufructuary and no longer as the owner</w:t>
      </w:r>
      <w:r w:rsidR="00CD0073" w:rsidRPr="00D551E7">
        <w:rPr>
          <w:rFonts w:ascii="Times New Roman" w:hAnsi="Times New Roman"/>
          <w:bCs/>
          <w:sz w:val="24"/>
        </w:rPr>
        <w:t>.</w:t>
      </w:r>
      <w:r w:rsidR="00FF21EF" w:rsidRPr="00D551E7">
        <w:rPr>
          <w:rFonts w:ascii="Times New Roman" w:hAnsi="Times New Roman"/>
          <w:bCs/>
          <w:sz w:val="24"/>
        </w:rPr>
        <w:t xml:space="preserve"> </w:t>
      </w:r>
    </w:p>
    <w:p w14:paraId="164FB079" w14:textId="6B2FC50D" w:rsidR="00342015" w:rsidRPr="00D551E7" w:rsidRDefault="00D551E7" w:rsidP="00D551E7">
      <w:pPr>
        <w:spacing w:after="480" w:line="480" w:lineRule="auto"/>
        <w:rPr>
          <w:rFonts w:ascii="Times New Roman" w:hAnsi="Times New Roman"/>
          <w:bCs/>
          <w:i/>
          <w:iCs/>
          <w:sz w:val="24"/>
        </w:rPr>
      </w:pPr>
      <w:r w:rsidRPr="004536C5">
        <w:rPr>
          <w:rFonts w:ascii="Times New Roman" w:hAnsi="Times New Roman"/>
          <w:bCs/>
          <w:iCs/>
          <w:sz w:val="24"/>
        </w:rPr>
        <w:t>[11]</w:t>
      </w:r>
      <w:r w:rsidRPr="004536C5">
        <w:rPr>
          <w:rFonts w:ascii="Times New Roman" w:hAnsi="Times New Roman"/>
          <w:bCs/>
          <w:iCs/>
          <w:sz w:val="24"/>
        </w:rPr>
        <w:tab/>
      </w:r>
      <w:r w:rsidR="00342015" w:rsidRPr="00D551E7">
        <w:rPr>
          <w:rFonts w:ascii="Times New Roman" w:hAnsi="Times New Roman"/>
          <w:bCs/>
          <w:sz w:val="24"/>
        </w:rPr>
        <w:t>The respondents</w:t>
      </w:r>
      <w:r w:rsidR="00B21377" w:rsidRPr="00D551E7">
        <w:rPr>
          <w:rFonts w:ascii="Times New Roman" w:hAnsi="Times New Roman"/>
          <w:bCs/>
          <w:sz w:val="24"/>
        </w:rPr>
        <w:t>’</w:t>
      </w:r>
      <w:r w:rsidR="00342015" w:rsidRPr="00D551E7">
        <w:rPr>
          <w:rFonts w:ascii="Times New Roman" w:hAnsi="Times New Roman"/>
          <w:bCs/>
          <w:sz w:val="24"/>
        </w:rPr>
        <w:t xml:space="preserve"> counsel contend</w:t>
      </w:r>
      <w:r w:rsidR="00786D81" w:rsidRPr="00D551E7">
        <w:rPr>
          <w:rFonts w:ascii="Times New Roman" w:hAnsi="Times New Roman"/>
          <w:bCs/>
          <w:sz w:val="24"/>
        </w:rPr>
        <w:t>s that the signature on the type</w:t>
      </w:r>
      <w:r w:rsidR="007426C1" w:rsidRPr="00D551E7">
        <w:rPr>
          <w:rFonts w:ascii="Times New Roman" w:hAnsi="Times New Roman"/>
          <w:bCs/>
          <w:sz w:val="24"/>
        </w:rPr>
        <w:t>d</w:t>
      </w:r>
      <w:r w:rsidR="00786D81" w:rsidRPr="00D551E7">
        <w:rPr>
          <w:rFonts w:ascii="Times New Roman" w:hAnsi="Times New Roman"/>
          <w:bCs/>
          <w:sz w:val="24"/>
        </w:rPr>
        <w:t xml:space="preserve"> version </w:t>
      </w:r>
      <w:r w:rsidR="00CD0073" w:rsidRPr="00D551E7">
        <w:rPr>
          <w:rFonts w:ascii="Times New Roman" w:hAnsi="Times New Roman"/>
          <w:bCs/>
          <w:sz w:val="24"/>
        </w:rPr>
        <w:t>is not t</w:t>
      </w:r>
      <w:r w:rsidR="00670CDD" w:rsidRPr="00D551E7">
        <w:rPr>
          <w:rFonts w:ascii="Times New Roman" w:hAnsi="Times New Roman"/>
          <w:bCs/>
          <w:sz w:val="24"/>
        </w:rPr>
        <w:t>hat</w:t>
      </w:r>
      <w:r w:rsidR="00CD0073" w:rsidRPr="00D551E7">
        <w:rPr>
          <w:rFonts w:ascii="Times New Roman" w:hAnsi="Times New Roman"/>
          <w:bCs/>
          <w:sz w:val="24"/>
        </w:rPr>
        <w:t xml:space="preserve"> of the deceased</w:t>
      </w:r>
      <w:r w:rsidR="0096326C" w:rsidRPr="00D551E7">
        <w:rPr>
          <w:rFonts w:ascii="Times New Roman" w:hAnsi="Times New Roman"/>
          <w:bCs/>
          <w:sz w:val="24"/>
        </w:rPr>
        <w:t xml:space="preserve">. </w:t>
      </w:r>
      <w:r w:rsidR="004A5A55" w:rsidRPr="00D551E7">
        <w:rPr>
          <w:rFonts w:ascii="Times New Roman" w:hAnsi="Times New Roman"/>
          <w:bCs/>
          <w:sz w:val="24"/>
        </w:rPr>
        <w:t xml:space="preserve">The </w:t>
      </w:r>
      <w:r w:rsidR="00B21377" w:rsidRPr="00D551E7">
        <w:rPr>
          <w:rFonts w:ascii="Times New Roman" w:hAnsi="Times New Roman"/>
          <w:bCs/>
          <w:sz w:val="24"/>
        </w:rPr>
        <w:t xml:space="preserve">second </w:t>
      </w:r>
      <w:r w:rsidR="004A5A55" w:rsidRPr="00D551E7">
        <w:rPr>
          <w:rFonts w:ascii="Times New Roman" w:hAnsi="Times New Roman"/>
          <w:bCs/>
          <w:sz w:val="24"/>
        </w:rPr>
        <w:t xml:space="preserve">respondent </w:t>
      </w:r>
      <w:r w:rsidR="00D67262" w:rsidRPr="00D551E7">
        <w:rPr>
          <w:rFonts w:ascii="Times New Roman" w:hAnsi="Times New Roman"/>
          <w:bCs/>
          <w:sz w:val="24"/>
        </w:rPr>
        <w:t xml:space="preserve">contends that the manuscript version of the </w:t>
      </w:r>
      <w:r w:rsidR="00670CDD" w:rsidRPr="00D551E7">
        <w:rPr>
          <w:rFonts w:ascii="Times New Roman" w:hAnsi="Times New Roman"/>
          <w:bCs/>
          <w:sz w:val="24"/>
        </w:rPr>
        <w:t>Will should</w:t>
      </w:r>
      <w:r w:rsidR="00D67262" w:rsidRPr="00D551E7">
        <w:rPr>
          <w:rFonts w:ascii="Times New Roman" w:hAnsi="Times New Roman"/>
          <w:bCs/>
          <w:sz w:val="24"/>
        </w:rPr>
        <w:t xml:space="preserve"> be accepted</w:t>
      </w:r>
      <w:r w:rsidR="00CD0073" w:rsidRPr="00D551E7">
        <w:rPr>
          <w:rFonts w:ascii="Times New Roman" w:hAnsi="Times New Roman"/>
          <w:bCs/>
          <w:sz w:val="24"/>
        </w:rPr>
        <w:t xml:space="preserve"> as it is </w:t>
      </w:r>
      <w:r w:rsidR="00060C36" w:rsidRPr="00D551E7">
        <w:rPr>
          <w:rFonts w:ascii="Times New Roman" w:hAnsi="Times New Roman"/>
          <w:bCs/>
          <w:sz w:val="24"/>
        </w:rPr>
        <w:t>written in the deceased</w:t>
      </w:r>
      <w:r w:rsidR="00B21377" w:rsidRPr="00D551E7">
        <w:rPr>
          <w:rFonts w:ascii="Times New Roman" w:hAnsi="Times New Roman"/>
          <w:bCs/>
          <w:sz w:val="24"/>
        </w:rPr>
        <w:t>’s</w:t>
      </w:r>
      <w:r w:rsidR="00060C36" w:rsidRPr="00D551E7">
        <w:rPr>
          <w:rFonts w:ascii="Times New Roman" w:hAnsi="Times New Roman"/>
          <w:bCs/>
          <w:sz w:val="24"/>
        </w:rPr>
        <w:t xml:space="preserve"> handwriting and</w:t>
      </w:r>
      <w:r w:rsidR="00AB44F0" w:rsidRPr="00D551E7">
        <w:rPr>
          <w:rFonts w:ascii="Times New Roman" w:hAnsi="Times New Roman"/>
          <w:bCs/>
          <w:sz w:val="24"/>
        </w:rPr>
        <w:t xml:space="preserve"> was</w:t>
      </w:r>
      <w:r w:rsidR="00060C36" w:rsidRPr="00D551E7">
        <w:rPr>
          <w:rFonts w:ascii="Times New Roman" w:hAnsi="Times New Roman"/>
          <w:bCs/>
          <w:sz w:val="24"/>
        </w:rPr>
        <w:t xml:space="preserve"> signed by him. </w:t>
      </w:r>
      <w:r w:rsidR="007426C1" w:rsidRPr="00D551E7">
        <w:rPr>
          <w:rFonts w:ascii="Times New Roman" w:hAnsi="Times New Roman"/>
          <w:bCs/>
          <w:sz w:val="24"/>
        </w:rPr>
        <w:t xml:space="preserve">She persisted that the </w:t>
      </w:r>
      <w:r w:rsidR="00941600" w:rsidRPr="00D551E7">
        <w:rPr>
          <w:rFonts w:ascii="Times New Roman" w:hAnsi="Times New Roman"/>
          <w:bCs/>
          <w:sz w:val="24"/>
        </w:rPr>
        <w:t>deceased</w:t>
      </w:r>
      <w:r w:rsidR="007426C1" w:rsidRPr="00D551E7">
        <w:rPr>
          <w:rFonts w:ascii="Times New Roman" w:hAnsi="Times New Roman"/>
          <w:bCs/>
          <w:sz w:val="24"/>
        </w:rPr>
        <w:t xml:space="preserve"> used to consistently ensure that his documents are </w:t>
      </w:r>
      <w:r w:rsidR="007426C1" w:rsidRPr="00D551E7">
        <w:rPr>
          <w:rFonts w:ascii="Times New Roman" w:hAnsi="Times New Roman"/>
          <w:bCs/>
          <w:sz w:val="24"/>
        </w:rPr>
        <w:lastRenderedPageBreak/>
        <w:t xml:space="preserve">properly signed and could not have just written his names when signing a Will. </w:t>
      </w:r>
      <w:r w:rsidR="00060C36" w:rsidRPr="00D551E7">
        <w:rPr>
          <w:rFonts w:ascii="Times New Roman" w:hAnsi="Times New Roman"/>
          <w:bCs/>
          <w:sz w:val="24"/>
        </w:rPr>
        <w:t>In contrast</w:t>
      </w:r>
      <w:r w:rsidR="00670CDD" w:rsidRPr="00D551E7">
        <w:rPr>
          <w:rFonts w:ascii="Times New Roman" w:hAnsi="Times New Roman"/>
          <w:bCs/>
          <w:sz w:val="24"/>
        </w:rPr>
        <w:t>,</w:t>
      </w:r>
      <w:r w:rsidR="00060C36" w:rsidRPr="00D551E7">
        <w:rPr>
          <w:rFonts w:ascii="Times New Roman" w:hAnsi="Times New Roman"/>
          <w:bCs/>
          <w:sz w:val="24"/>
        </w:rPr>
        <w:t xml:space="preserve"> </w:t>
      </w:r>
      <w:r w:rsidR="00670CDD" w:rsidRPr="00D551E7">
        <w:rPr>
          <w:rFonts w:ascii="Times New Roman" w:hAnsi="Times New Roman"/>
          <w:bCs/>
          <w:sz w:val="24"/>
        </w:rPr>
        <w:t xml:space="preserve">so she argued further, </w:t>
      </w:r>
      <w:r w:rsidR="00F345E9" w:rsidRPr="00D551E7">
        <w:rPr>
          <w:rFonts w:ascii="Times New Roman" w:hAnsi="Times New Roman"/>
          <w:bCs/>
          <w:sz w:val="24"/>
        </w:rPr>
        <w:t xml:space="preserve">the typed Will </w:t>
      </w:r>
      <w:r w:rsidR="00D36A60" w:rsidRPr="00D551E7">
        <w:rPr>
          <w:rFonts w:ascii="Times New Roman" w:hAnsi="Times New Roman"/>
          <w:bCs/>
          <w:sz w:val="24"/>
        </w:rPr>
        <w:t xml:space="preserve">was not drafted by the deceased and </w:t>
      </w:r>
      <w:r w:rsidR="00F345E9" w:rsidRPr="00D551E7">
        <w:rPr>
          <w:rFonts w:ascii="Times New Roman" w:hAnsi="Times New Roman"/>
          <w:bCs/>
          <w:sz w:val="24"/>
        </w:rPr>
        <w:t xml:space="preserve">does not contain the signature but </w:t>
      </w:r>
      <w:r w:rsidR="00670CDD" w:rsidRPr="00D551E7">
        <w:rPr>
          <w:rFonts w:ascii="Times New Roman" w:hAnsi="Times New Roman"/>
          <w:bCs/>
          <w:sz w:val="24"/>
        </w:rPr>
        <w:t xml:space="preserve">just </w:t>
      </w:r>
      <w:r w:rsidR="00F345E9" w:rsidRPr="00D551E7">
        <w:rPr>
          <w:rFonts w:ascii="Times New Roman" w:hAnsi="Times New Roman"/>
          <w:bCs/>
          <w:sz w:val="24"/>
        </w:rPr>
        <w:t xml:space="preserve">the names of the </w:t>
      </w:r>
      <w:r w:rsidR="00CD0073" w:rsidRPr="00D551E7">
        <w:rPr>
          <w:rFonts w:ascii="Times New Roman" w:hAnsi="Times New Roman"/>
          <w:bCs/>
          <w:sz w:val="24"/>
        </w:rPr>
        <w:t>deceased</w:t>
      </w:r>
      <w:r w:rsidR="00AB44F0" w:rsidRPr="00D551E7">
        <w:rPr>
          <w:rFonts w:ascii="Times New Roman" w:hAnsi="Times New Roman"/>
          <w:bCs/>
          <w:sz w:val="24"/>
        </w:rPr>
        <w:t xml:space="preserve">. The names </w:t>
      </w:r>
      <w:r w:rsidR="00F345E9" w:rsidRPr="00D551E7">
        <w:rPr>
          <w:rFonts w:ascii="Times New Roman" w:hAnsi="Times New Roman"/>
          <w:bCs/>
          <w:sz w:val="24"/>
        </w:rPr>
        <w:t>this c</w:t>
      </w:r>
      <w:r w:rsidR="00D36A60" w:rsidRPr="00D551E7">
        <w:rPr>
          <w:rFonts w:ascii="Times New Roman" w:hAnsi="Times New Roman"/>
          <w:bCs/>
          <w:sz w:val="24"/>
        </w:rPr>
        <w:t>o</w:t>
      </w:r>
      <w:r w:rsidR="00F345E9" w:rsidRPr="00D551E7">
        <w:rPr>
          <w:rFonts w:ascii="Times New Roman" w:hAnsi="Times New Roman"/>
          <w:bCs/>
          <w:sz w:val="24"/>
        </w:rPr>
        <w:t>uld have been written by any other person</w:t>
      </w:r>
      <w:r w:rsidR="00CD0073" w:rsidRPr="00D551E7">
        <w:rPr>
          <w:rFonts w:ascii="Times New Roman" w:hAnsi="Times New Roman"/>
          <w:bCs/>
          <w:sz w:val="24"/>
        </w:rPr>
        <w:t xml:space="preserve"> </w:t>
      </w:r>
      <w:r w:rsidR="00670CDD" w:rsidRPr="00D551E7">
        <w:rPr>
          <w:rFonts w:ascii="Times New Roman" w:hAnsi="Times New Roman"/>
          <w:bCs/>
          <w:sz w:val="24"/>
        </w:rPr>
        <w:t>but</w:t>
      </w:r>
      <w:r w:rsidR="00CD0073" w:rsidRPr="00D551E7">
        <w:rPr>
          <w:rFonts w:ascii="Times New Roman" w:hAnsi="Times New Roman"/>
          <w:bCs/>
          <w:sz w:val="24"/>
        </w:rPr>
        <w:t xml:space="preserve"> the deceased</w:t>
      </w:r>
      <w:r w:rsidR="00F345E9" w:rsidRPr="00D551E7">
        <w:rPr>
          <w:rFonts w:ascii="Times New Roman" w:hAnsi="Times New Roman"/>
          <w:bCs/>
          <w:sz w:val="24"/>
        </w:rPr>
        <w:t>.</w:t>
      </w:r>
      <w:r w:rsidR="00060C36" w:rsidRPr="00D551E7">
        <w:rPr>
          <w:rFonts w:ascii="Times New Roman" w:hAnsi="Times New Roman"/>
          <w:bCs/>
          <w:sz w:val="24"/>
        </w:rPr>
        <w:t xml:space="preserve"> </w:t>
      </w:r>
    </w:p>
    <w:p w14:paraId="0A31D219" w14:textId="77777777" w:rsidR="00342015" w:rsidRPr="004536C5" w:rsidRDefault="00342015" w:rsidP="00342015">
      <w:pPr>
        <w:spacing w:after="480" w:line="480" w:lineRule="auto"/>
        <w:ind w:firstLine="720"/>
        <w:rPr>
          <w:rFonts w:ascii="Times New Roman" w:hAnsi="Times New Roman"/>
          <w:bCs/>
          <w:i/>
          <w:iCs/>
          <w:sz w:val="24"/>
        </w:rPr>
      </w:pPr>
      <w:r w:rsidRPr="004536C5">
        <w:rPr>
          <w:rFonts w:ascii="Times New Roman" w:hAnsi="Times New Roman"/>
          <w:bCs/>
          <w:i/>
          <w:iCs/>
          <w:sz w:val="24"/>
        </w:rPr>
        <w:t>Obstruction by the second respondent</w:t>
      </w:r>
    </w:p>
    <w:p w14:paraId="220F53A8" w14:textId="28A0E37A" w:rsidR="00EC30FA" w:rsidRPr="00D551E7" w:rsidRDefault="00D551E7" w:rsidP="00D551E7">
      <w:pPr>
        <w:spacing w:after="480" w:line="480" w:lineRule="auto"/>
        <w:rPr>
          <w:rFonts w:ascii="Times New Roman" w:hAnsi="Times New Roman"/>
          <w:bCs/>
          <w:i/>
          <w:iCs/>
          <w:sz w:val="24"/>
        </w:rPr>
      </w:pPr>
      <w:r w:rsidRPr="00EC30FA">
        <w:rPr>
          <w:rFonts w:ascii="Times New Roman" w:hAnsi="Times New Roman"/>
          <w:bCs/>
          <w:iCs/>
          <w:sz w:val="24"/>
        </w:rPr>
        <w:t>[12]</w:t>
      </w:r>
      <w:r w:rsidRPr="00EC30FA">
        <w:rPr>
          <w:rFonts w:ascii="Times New Roman" w:hAnsi="Times New Roman"/>
          <w:bCs/>
          <w:iCs/>
          <w:sz w:val="24"/>
        </w:rPr>
        <w:tab/>
      </w:r>
      <w:r w:rsidR="00342015" w:rsidRPr="00D551E7">
        <w:rPr>
          <w:rFonts w:ascii="Times New Roman" w:hAnsi="Times New Roman"/>
          <w:bCs/>
          <w:sz w:val="24"/>
        </w:rPr>
        <w:t xml:space="preserve">The </w:t>
      </w:r>
      <w:r w:rsidR="00B21377" w:rsidRPr="00D551E7">
        <w:rPr>
          <w:rFonts w:ascii="Times New Roman" w:hAnsi="Times New Roman"/>
          <w:bCs/>
          <w:sz w:val="24"/>
        </w:rPr>
        <w:t xml:space="preserve">first </w:t>
      </w:r>
      <w:r w:rsidR="00342015" w:rsidRPr="00D551E7">
        <w:rPr>
          <w:rFonts w:ascii="Times New Roman" w:hAnsi="Times New Roman"/>
          <w:bCs/>
          <w:sz w:val="24"/>
        </w:rPr>
        <w:t>applicant’s counsel submitted that the second respondent has not been cooperati</w:t>
      </w:r>
      <w:r w:rsidR="00941600" w:rsidRPr="00D551E7">
        <w:rPr>
          <w:rFonts w:ascii="Times New Roman" w:hAnsi="Times New Roman"/>
          <w:bCs/>
          <w:sz w:val="24"/>
        </w:rPr>
        <w:t>ng</w:t>
      </w:r>
      <w:r w:rsidR="00342015" w:rsidRPr="00D551E7">
        <w:rPr>
          <w:rFonts w:ascii="Times New Roman" w:hAnsi="Times New Roman"/>
          <w:bCs/>
          <w:sz w:val="24"/>
        </w:rPr>
        <w:t xml:space="preserve"> with the executrix in the administration of the estate.  A request was made </w:t>
      </w:r>
      <w:r w:rsidR="00670CDD" w:rsidRPr="00D551E7">
        <w:rPr>
          <w:rFonts w:ascii="Times New Roman" w:hAnsi="Times New Roman"/>
          <w:bCs/>
          <w:sz w:val="24"/>
        </w:rPr>
        <w:t xml:space="preserve">by the executrix </w:t>
      </w:r>
      <w:r w:rsidR="00342015" w:rsidRPr="00D551E7">
        <w:rPr>
          <w:rFonts w:ascii="Times New Roman" w:hAnsi="Times New Roman"/>
          <w:bCs/>
          <w:sz w:val="24"/>
        </w:rPr>
        <w:t xml:space="preserve">to her to avail a list of the assets of the deceased </w:t>
      </w:r>
      <w:r w:rsidR="007426C1" w:rsidRPr="00D551E7">
        <w:rPr>
          <w:rFonts w:ascii="Times New Roman" w:hAnsi="Times New Roman"/>
          <w:bCs/>
          <w:sz w:val="24"/>
        </w:rPr>
        <w:t>but to no avail</w:t>
      </w:r>
      <w:r w:rsidR="00342015" w:rsidRPr="00D551E7">
        <w:rPr>
          <w:rFonts w:ascii="Times New Roman" w:hAnsi="Times New Roman"/>
          <w:bCs/>
          <w:sz w:val="24"/>
        </w:rPr>
        <w:t>. She has been in possession of the</w:t>
      </w:r>
      <w:r w:rsidR="00670CDD" w:rsidRPr="00D551E7">
        <w:rPr>
          <w:rFonts w:ascii="Times New Roman" w:hAnsi="Times New Roman"/>
          <w:bCs/>
          <w:sz w:val="24"/>
        </w:rPr>
        <w:t xml:space="preserve"> deceased’s motor vehicle, </w:t>
      </w:r>
      <w:r w:rsidR="00670CDD" w:rsidRPr="00D551E7">
        <w:rPr>
          <w:rFonts w:ascii="Times New Roman" w:hAnsi="Times New Roman"/>
          <w:bCs/>
          <w:i/>
          <w:iCs/>
          <w:sz w:val="24"/>
        </w:rPr>
        <w:t>to wit</w:t>
      </w:r>
      <w:r w:rsidR="00670CDD" w:rsidRPr="00D551E7">
        <w:rPr>
          <w:rFonts w:ascii="Times New Roman" w:hAnsi="Times New Roman"/>
          <w:bCs/>
          <w:sz w:val="24"/>
        </w:rPr>
        <w:t xml:space="preserve">, </w:t>
      </w:r>
      <w:r w:rsidR="00342015" w:rsidRPr="00D551E7">
        <w:rPr>
          <w:rFonts w:ascii="Times New Roman" w:hAnsi="Times New Roman"/>
          <w:bCs/>
          <w:sz w:val="24"/>
        </w:rPr>
        <w:t xml:space="preserve">A200 Mercedes Benz </w:t>
      </w:r>
      <w:r w:rsidR="00B21377" w:rsidRPr="00D551E7">
        <w:rPr>
          <w:rFonts w:ascii="Times New Roman" w:hAnsi="Times New Roman"/>
          <w:bCs/>
          <w:sz w:val="24"/>
        </w:rPr>
        <w:t xml:space="preserve">(motor vehicle) </w:t>
      </w:r>
      <w:r w:rsidR="00342015" w:rsidRPr="00D551E7">
        <w:rPr>
          <w:rFonts w:ascii="Times New Roman" w:hAnsi="Times New Roman"/>
          <w:bCs/>
          <w:sz w:val="24"/>
        </w:rPr>
        <w:t xml:space="preserve">and though </w:t>
      </w:r>
      <w:r w:rsidR="00EC30FA" w:rsidRPr="00D551E7">
        <w:rPr>
          <w:rFonts w:ascii="Times New Roman" w:hAnsi="Times New Roman"/>
          <w:bCs/>
          <w:sz w:val="24"/>
        </w:rPr>
        <w:t xml:space="preserve">she </w:t>
      </w:r>
      <w:r w:rsidR="00342015" w:rsidRPr="00D551E7">
        <w:rPr>
          <w:rFonts w:ascii="Times New Roman" w:hAnsi="Times New Roman"/>
          <w:bCs/>
          <w:sz w:val="24"/>
        </w:rPr>
        <w:t xml:space="preserve">initially cooperated </w:t>
      </w:r>
      <w:r w:rsidR="00670CDD" w:rsidRPr="00D551E7">
        <w:rPr>
          <w:rFonts w:ascii="Times New Roman" w:hAnsi="Times New Roman"/>
          <w:bCs/>
          <w:sz w:val="24"/>
        </w:rPr>
        <w:t xml:space="preserve">to have the </w:t>
      </w:r>
      <w:r w:rsidR="00342015" w:rsidRPr="00D551E7">
        <w:rPr>
          <w:rFonts w:ascii="Times New Roman" w:hAnsi="Times New Roman"/>
          <w:bCs/>
          <w:sz w:val="24"/>
        </w:rPr>
        <w:t>motor vehicle sold</w:t>
      </w:r>
      <w:r w:rsidR="004A166B" w:rsidRPr="00D551E7">
        <w:rPr>
          <w:rFonts w:ascii="Times New Roman" w:hAnsi="Times New Roman"/>
          <w:bCs/>
          <w:sz w:val="24"/>
        </w:rPr>
        <w:t xml:space="preserve"> she</w:t>
      </w:r>
      <w:r w:rsidR="00342015" w:rsidRPr="00D551E7">
        <w:rPr>
          <w:rFonts w:ascii="Times New Roman" w:hAnsi="Times New Roman"/>
          <w:bCs/>
          <w:sz w:val="24"/>
        </w:rPr>
        <w:t xml:space="preserve"> subsequently re</w:t>
      </w:r>
      <w:r w:rsidR="00670CDD" w:rsidRPr="00D551E7">
        <w:rPr>
          <w:rFonts w:ascii="Times New Roman" w:hAnsi="Times New Roman"/>
          <w:bCs/>
          <w:sz w:val="24"/>
        </w:rPr>
        <w:t xml:space="preserve">canted </w:t>
      </w:r>
      <w:r w:rsidR="00342015" w:rsidRPr="00D551E7">
        <w:rPr>
          <w:rFonts w:ascii="Times New Roman" w:hAnsi="Times New Roman"/>
          <w:bCs/>
          <w:sz w:val="24"/>
        </w:rPr>
        <w:t xml:space="preserve">on the arrangement for no cogent reason. </w:t>
      </w:r>
      <w:r w:rsidR="00BB75EB" w:rsidRPr="00D551E7">
        <w:rPr>
          <w:rFonts w:ascii="Times New Roman" w:hAnsi="Times New Roman"/>
          <w:bCs/>
          <w:sz w:val="24"/>
        </w:rPr>
        <w:t xml:space="preserve">The said </w:t>
      </w:r>
      <w:r w:rsidR="00EC30FA" w:rsidRPr="00D551E7">
        <w:rPr>
          <w:rFonts w:ascii="Times New Roman" w:hAnsi="Times New Roman"/>
          <w:bCs/>
          <w:sz w:val="24"/>
        </w:rPr>
        <w:t xml:space="preserve">motor </w:t>
      </w:r>
      <w:r w:rsidR="00BB75EB" w:rsidRPr="00D551E7">
        <w:rPr>
          <w:rFonts w:ascii="Times New Roman" w:hAnsi="Times New Roman"/>
          <w:bCs/>
          <w:sz w:val="24"/>
        </w:rPr>
        <w:t>vehicle is in arrears and Nedbank</w:t>
      </w:r>
      <w:r w:rsidR="00B21377" w:rsidRPr="00D551E7">
        <w:rPr>
          <w:rFonts w:ascii="Times New Roman" w:hAnsi="Times New Roman"/>
          <w:bCs/>
          <w:sz w:val="24"/>
        </w:rPr>
        <w:t xml:space="preserve"> has been </w:t>
      </w:r>
      <w:r w:rsidR="00BB75EB" w:rsidRPr="00D551E7">
        <w:rPr>
          <w:rFonts w:ascii="Times New Roman" w:hAnsi="Times New Roman"/>
          <w:bCs/>
          <w:sz w:val="24"/>
        </w:rPr>
        <w:t>demand</w:t>
      </w:r>
      <w:r w:rsidR="00B21377" w:rsidRPr="00D551E7">
        <w:rPr>
          <w:rFonts w:ascii="Times New Roman" w:hAnsi="Times New Roman"/>
          <w:bCs/>
          <w:sz w:val="24"/>
        </w:rPr>
        <w:t xml:space="preserve">ing </w:t>
      </w:r>
      <w:r w:rsidR="00BB75EB" w:rsidRPr="00D551E7">
        <w:rPr>
          <w:rFonts w:ascii="Times New Roman" w:hAnsi="Times New Roman"/>
          <w:bCs/>
          <w:sz w:val="24"/>
        </w:rPr>
        <w:t xml:space="preserve">payment. </w:t>
      </w:r>
    </w:p>
    <w:p w14:paraId="3455CF24" w14:textId="38B463A2" w:rsidR="00342015" w:rsidRPr="00D551E7" w:rsidRDefault="00D551E7" w:rsidP="00D551E7">
      <w:pPr>
        <w:spacing w:after="480" w:line="480" w:lineRule="auto"/>
        <w:rPr>
          <w:rFonts w:ascii="Times New Roman" w:hAnsi="Times New Roman"/>
          <w:bCs/>
          <w:i/>
          <w:iCs/>
          <w:sz w:val="24"/>
        </w:rPr>
      </w:pPr>
      <w:r w:rsidRPr="005772C2">
        <w:rPr>
          <w:rFonts w:ascii="Times New Roman" w:hAnsi="Times New Roman"/>
          <w:bCs/>
          <w:iCs/>
          <w:sz w:val="24"/>
        </w:rPr>
        <w:t>[13]</w:t>
      </w:r>
      <w:r w:rsidRPr="005772C2">
        <w:rPr>
          <w:rFonts w:ascii="Times New Roman" w:hAnsi="Times New Roman"/>
          <w:bCs/>
          <w:iCs/>
          <w:sz w:val="24"/>
        </w:rPr>
        <w:tab/>
      </w:r>
      <w:r w:rsidR="00CD0073" w:rsidRPr="00D551E7">
        <w:rPr>
          <w:rFonts w:ascii="Times New Roman" w:hAnsi="Times New Roman"/>
          <w:bCs/>
          <w:sz w:val="24"/>
        </w:rPr>
        <w:t>Further that a</w:t>
      </w:r>
      <w:r w:rsidR="00A66BD2" w:rsidRPr="00D551E7">
        <w:rPr>
          <w:rFonts w:ascii="Times New Roman" w:hAnsi="Times New Roman"/>
          <w:bCs/>
          <w:sz w:val="24"/>
        </w:rPr>
        <w:t xml:space="preserve">t </w:t>
      </w:r>
      <w:r w:rsidR="00BB75EB" w:rsidRPr="00D551E7">
        <w:rPr>
          <w:rFonts w:ascii="Times New Roman" w:hAnsi="Times New Roman"/>
          <w:bCs/>
          <w:sz w:val="24"/>
        </w:rPr>
        <w:t>s</w:t>
      </w:r>
      <w:r w:rsidR="00A66BD2" w:rsidRPr="00D551E7">
        <w:rPr>
          <w:rFonts w:ascii="Times New Roman" w:hAnsi="Times New Roman"/>
          <w:bCs/>
          <w:sz w:val="24"/>
        </w:rPr>
        <w:t>o</w:t>
      </w:r>
      <w:r w:rsidR="00BB75EB" w:rsidRPr="00D551E7">
        <w:rPr>
          <w:rFonts w:ascii="Times New Roman" w:hAnsi="Times New Roman"/>
          <w:bCs/>
          <w:sz w:val="24"/>
        </w:rPr>
        <w:t>me stage</w:t>
      </w:r>
      <w:r w:rsidR="00EC30FA" w:rsidRPr="00D551E7">
        <w:rPr>
          <w:rFonts w:ascii="Times New Roman" w:hAnsi="Times New Roman"/>
          <w:bCs/>
          <w:sz w:val="24"/>
        </w:rPr>
        <w:t>, during a meeting to discuss the return of the motor vehicle,</w:t>
      </w:r>
      <w:r w:rsidR="00BB75EB" w:rsidRPr="00D551E7">
        <w:rPr>
          <w:rFonts w:ascii="Times New Roman" w:hAnsi="Times New Roman"/>
          <w:bCs/>
          <w:sz w:val="24"/>
        </w:rPr>
        <w:t xml:space="preserve"> </w:t>
      </w:r>
      <w:r w:rsidR="00A66BD2" w:rsidRPr="00D551E7">
        <w:rPr>
          <w:rFonts w:ascii="Times New Roman" w:hAnsi="Times New Roman"/>
          <w:bCs/>
          <w:sz w:val="24"/>
        </w:rPr>
        <w:t xml:space="preserve">there was </w:t>
      </w:r>
      <w:r w:rsidR="00EC30FA" w:rsidRPr="00D551E7">
        <w:rPr>
          <w:rFonts w:ascii="Times New Roman" w:hAnsi="Times New Roman"/>
          <w:bCs/>
          <w:sz w:val="24"/>
        </w:rPr>
        <w:t xml:space="preserve">physical </w:t>
      </w:r>
      <w:r w:rsidR="00A66BD2" w:rsidRPr="00D551E7">
        <w:rPr>
          <w:rFonts w:ascii="Times New Roman" w:hAnsi="Times New Roman"/>
          <w:bCs/>
          <w:sz w:val="24"/>
        </w:rPr>
        <w:t>confrontation between the first applicant and the second respondent</w:t>
      </w:r>
      <w:r w:rsidR="00AC6414" w:rsidRPr="00D551E7">
        <w:rPr>
          <w:rFonts w:ascii="Times New Roman" w:hAnsi="Times New Roman"/>
          <w:bCs/>
          <w:sz w:val="24"/>
        </w:rPr>
        <w:t>’s children</w:t>
      </w:r>
      <w:r w:rsidR="00B21377" w:rsidRPr="00D551E7">
        <w:rPr>
          <w:rFonts w:ascii="Times New Roman" w:hAnsi="Times New Roman"/>
          <w:bCs/>
          <w:sz w:val="24"/>
        </w:rPr>
        <w:t>. The confrontation ended</w:t>
      </w:r>
      <w:r w:rsidR="00AC6414" w:rsidRPr="00D551E7">
        <w:rPr>
          <w:rFonts w:ascii="Times New Roman" w:hAnsi="Times New Roman"/>
          <w:bCs/>
          <w:sz w:val="24"/>
        </w:rPr>
        <w:t xml:space="preserve"> up in criminal charges being </w:t>
      </w:r>
      <w:r w:rsidR="00670CDD" w:rsidRPr="00D551E7">
        <w:rPr>
          <w:rFonts w:ascii="Times New Roman" w:hAnsi="Times New Roman"/>
          <w:bCs/>
          <w:sz w:val="24"/>
        </w:rPr>
        <w:t xml:space="preserve">proffered </w:t>
      </w:r>
      <w:r w:rsidR="00AC6414" w:rsidRPr="00D551E7">
        <w:rPr>
          <w:rFonts w:ascii="Times New Roman" w:hAnsi="Times New Roman"/>
          <w:bCs/>
          <w:sz w:val="24"/>
        </w:rPr>
        <w:t xml:space="preserve">against each </w:t>
      </w:r>
      <w:r w:rsidR="00670CDD" w:rsidRPr="00D551E7">
        <w:rPr>
          <w:rFonts w:ascii="Times New Roman" w:hAnsi="Times New Roman"/>
          <w:bCs/>
          <w:sz w:val="24"/>
        </w:rPr>
        <w:t xml:space="preserve">other </w:t>
      </w:r>
      <w:r w:rsidR="00AC6414" w:rsidRPr="00D551E7">
        <w:rPr>
          <w:rFonts w:ascii="Times New Roman" w:hAnsi="Times New Roman"/>
          <w:bCs/>
          <w:sz w:val="24"/>
        </w:rPr>
        <w:t xml:space="preserve">and </w:t>
      </w:r>
      <w:r w:rsidR="00670CDD" w:rsidRPr="00D551E7">
        <w:rPr>
          <w:rFonts w:ascii="Times New Roman" w:hAnsi="Times New Roman"/>
          <w:bCs/>
          <w:sz w:val="24"/>
        </w:rPr>
        <w:t xml:space="preserve">culminated in the </w:t>
      </w:r>
      <w:r w:rsidR="00AC6414" w:rsidRPr="00D551E7">
        <w:rPr>
          <w:rFonts w:ascii="Times New Roman" w:hAnsi="Times New Roman"/>
          <w:bCs/>
          <w:sz w:val="24"/>
        </w:rPr>
        <w:t xml:space="preserve">arrest of the first applicant and </w:t>
      </w:r>
      <w:r w:rsidR="00B21377" w:rsidRPr="00D551E7">
        <w:rPr>
          <w:rFonts w:ascii="Times New Roman" w:hAnsi="Times New Roman"/>
          <w:bCs/>
          <w:sz w:val="24"/>
        </w:rPr>
        <w:t xml:space="preserve">her </w:t>
      </w:r>
      <w:r w:rsidR="00AC6414" w:rsidRPr="00D551E7">
        <w:rPr>
          <w:rFonts w:ascii="Times New Roman" w:hAnsi="Times New Roman"/>
          <w:bCs/>
          <w:sz w:val="24"/>
        </w:rPr>
        <w:t>det</w:t>
      </w:r>
      <w:r w:rsidR="00B21377" w:rsidRPr="00D551E7">
        <w:rPr>
          <w:rFonts w:ascii="Times New Roman" w:hAnsi="Times New Roman"/>
          <w:bCs/>
          <w:sz w:val="24"/>
        </w:rPr>
        <w:t xml:space="preserve">ention </w:t>
      </w:r>
      <w:r w:rsidR="00AC6414" w:rsidRPr="00D551E7">
        <w:rPr>
          <w:rFonts w:ascii="Times New Roman" w:hAnsi="Times New Roman"/>
          <w:bCs/>
          <w:sz w:val="24"/>
        </w:rPr>
        <w:t xml:space="preserve">for six hours. The charges </w:t>
      </w:r>
      <w:r w:rsidR="00EC30FA" w:rsidRPr="00D551E7">
        <w:rPr>
          <w:rFonts w:ascii="Times New Roman" w:hAnsi="Times New Roman"/>
          <w:bCs/>
          <w:sz w:val="24"/>
        </w:rPr>
        <w:t xml:space="preserve">against the first applicant </w:t>
      </w:r>
      <w:r w:rsidR="00AC6414" w:rsidRPr="00D551E7">
        <w:rPr>
          <w:rFonts w:ascii="Times New Roman" w:hAnsi="Times New Roman"/>
          <w:bCs/>
          <w:sz w:val="24"/>
        </w:rPr>
        <w:t xml:space="preserve">were however withdrawn </w:t>
      </w:r>
      <w:r w:rsidR="00844180" w:rsidRPr="00D551E7">
        <w:rPr>
          <w:rFonts w:ascii="Times New Roman" w:hAnsi="Times New Roman"/>
          <w:bCs/>
          <w:sz w:val="24"/>
        </w:rPr>
        <w:t xml:space="preserve">by the </w:t>
      </w:r>
      <w:r w:rsidR="007426C1" w:rsidRPr="00D551E7">
        <w:rPr>
          <w:rFonts w:ascii="Times New Roman" w:hAnsi="Times New Roman"/>
          <w:bCs/>
          <w:sz w:val="24"/>
        </w:rPr>
        <w:t xml:space="preserve">prosecution </w:t>
      </w:r>
      <w:r w:rsidR="00844180" w:rsidRPr="00D551E7">
        <w:rPr>
          <w:rFonts w:ascii="Times New Roman" w:hAnsi="Times New Roman"/>
          <w:bCs/>
          <w:sz w:val="24"/>
        </w:rPr>
        <w:t>at Palm Ridge Court</w:t>
      </w:r>
      <w:r w:rsidR="007426C1" w:rsidRPr="00D551E7">
        <w:rPr>
          <w:rFonts w:ascii="Times New Roman" w:hAnsi="Times New Roman"/>
          <w:bCs/>
          <w:sz w:val="24"/>
        </w:rPr>
        <w:t>, Johannesburg</w:t>
      </w:r>
      <w:r w:rsidR="00844180" w:rsidRPr="00D551E7">
        <w:rPr>
          <w:rFonts w:ascii="Times New Roman" w:hAnsi="Times New Roman"/>
          <w:bCs/>
          <w:sz w:val="24"/>
        </w:rPr>
        <w:t>.</w:t>
      </w:r>
      <w:r w:rsidR="00BB75EB" w:rsidRPr="00D551E7">
        <w:rPr>
          <w:rFonts w:ascii="Times New Roman" w:hAnsi="Times New Roman"/>
          <w:bCs/>
          <w:sz w:val="24"/>
        </w:rPr>
        <w:t xml:space="preserve"> </w:t>
      </w:r>
    </w:p>
    <w:p w14:paraId="30307672" w14:textId="71A2FBD3" w:rsidR="005772C2" w:rsidRPr="00D551E7" w:rsidRDefault="00D551E7" w:rsidP="00D551E7">
      <w:pPr>
        <w:spacing w:after="480" w:line="480" w:lineRule="auto"/>
        <w:rPr>
          <w:rFonts w:ascii="Times New Roman" w:hAnsi="Times New Roman"/>
          <w:bCs/>
          <w:i/>
          <w:iCs/>
          <w:sz w:val="24"/>
        </w:rPr>
      </w:pPr>
      <w:r w:rsidRPr="004536C5">
        <w:rPr>
          <w:rFonts w:ascii="Times New Roman" w:hAnsi="Times New Roman"/>
          <w:bCs/>
          <w:iCs/>
          <w:sz w:val="24"/>
        </w:rPr>
        <w:t>[14]</w:t>
      </w:r>
      <w:r w:rsidRPr="004536C5">
        <w:rPr>
          <w:rFonts w:ascii="Times New Roman" w:hAnsi="Times New Roman"/>
          <w:bCs/>
          <w:iCs/>
          <w:sz w:val="24"/>
        </w:rPr>
        <w:tab/>
      </w:r>
      <w:r w:rsidR="00110402" w:rsidRPr="00D551E7">
        <w:rPr>
          <w:rFonts w:ascii="Times New Roman" w:hAnsi="Times New Roman"/>
          <w:bCs/>
          <w:sz w:val="24"/>
        </w:rPr>
        <w:t>The counsel further stated that a</w:t>
      </w:r>
      <w:r w:rsidR="00EC30FA" w:rsidRPr="00D551E7">
        <w:rPr>
          <w:rFonts w:ascii="Times New Roman" w:hAnsi="Times New Roman"/>
          <w:bCs/>
          <w:sz w:val="24"/>
        </w:rPr>
        <w:t>nother</w:t>
      </w:r>
      <w:r w:rsidR="00110402" w:rsidRPr="00D551E7">
        <w:rPr>
          <w:rFonts w:ascii="Times New Roman" w:hAnsi="Times New Roman"/>
          <w:bCs/>
          <w:sz w:val="24"/>
        </w:rPr>
        <w:t xml:space="preserve"> meeting was convened with the second respondent </w:t>
      </w:r>
      <w:r w:rsidR="00C44414" w:rsidRPr="00D551E7">
        <w:rPr>
          <w:rFonts w:ascii="Times New Roman" w:hAnsi="Times New Roman"/>
          <w:bCs/>
          <w:sz w:val="24"/>
        </w:rPr>
        <w:t>where</w:t>
      </w:r>
      <w:r w:rsidR="00110402" w:rsidRPr="00D551E7">
        <w:rPr>
          <w:rFonts w:ascii="Times New Roman" w:hAnsi="Times New Roman"/>
          <w:bCs/>
          <w:sz w:val="24"/>
        </w:rPr>
        <w:t xml:space="preserve"> </w:t>
      </w:r>
      <w:r w:rsidR="00CD0073" w:rsidRPr="00D551E7">
        <w:rPr>
          <w:rFonts w:ascii="Times New Roman" w:hAnsi="Times New Roman"/>
          <w:bCs/>
          <w:sz w:val="24"/>
        </w:rPr>
        <w:t xml:space="preserve">she </w:t>
      </w:r>
      <w:r w:rsidR="00110402" w:rsidRPr="00D551E7">
        <w:rPr>
          <w:rFonts w:ascii="Times New Roman" w:hAnsi="Times New Roman"/>
          <w:bCs/>
          <w:sz w:val="24"/>
        </w:rPr>
        <w:t xml:space="preserve">was informed that the property </w:t>
      </w:r>
      <w:r w:rsidR="00CD0073" w:rsidRPr="00D551E7">
        <w:rPr>
          <w:rFonts w:ascii="Times New Roman" w:hAnsi="Times New Roman"/>
          <w:bCs/>
          <w:sz w:val="24"/>
        </w:rPr>
        <w:t xml:space="preserve">was in </w:t>
      </w:r>
      <w:r w:rsidR="00110402" w:rsidRPr="00D551E7">
        <w:rPr>
          <w:rFonts w:ascii="Times New Roman" w:hAnsi="Times New Roman"/>
          <w:bCs/>
          <w:sz w:val="24"/>
        </w:rPr>
        <w:t xml:space="preserve">arrears </w:t>
      </w:r>
      <w:r w:rsidR="00CD0073" w:rsidRPr="00D551E7">
        <w:rPr>
          <w:rFonts w:ascii="Times New Roman" w:hAnsi="Times New Roman"/>
          <w:bCs/>
          <w:sz w:val="24"/>
        </w:rPr>
        <w:t>in relation to bond repayments</w:t>
      </w:r>
      <w:r w:rsidR="005359E5" w:rsidRPr="00D551E7">
        <w:rPr>
          <w:rFonts w:ascii="Times New Roman" w:hAnsi="Times New Roman"/>
          <w:bCs/>
          <w:sz w:val="24"/>
        </w:rPr>
        <w:t>,</w:t>
      </w:r>
      <w:r w:rsidR="00AD10FE" w:rsidRPr="00D551E7">
        <w:rPr>
          <w:rFonts w:ascii="Times New Roman" w:hAnsi="Times New Roman"/>
          <w:bCs/>
          <w:sz w:val="24"/>
        </w:rPr>
        <w:t xml:space="preserve"> levies and taxes.</w:t>
      </w:r>
      <w:r w:rsidR="005359E5" w:rsidRPr="00D551E7">
        <w:rPr>
          <w:rFonts w:ascii="Times New Roman" w:hAnsi="Times New Roman"/>
          <w:bCs/>
          <w:sz w:val="24"/>
        </w:rPr>
        <w:t xml:space="preserve"> </w:t>
      </w:r>
      <w:r w:rsidR="00EC30FA" w:rsidRPr="00D551E7">
        <w:rPr>
          <w:rFonts w:ascii="Times New Roman" w:hAnsi="Times New Roman"/>
          <w:bCs/>
          <w:sz w:val="24"/>
        </w:rPr>
        <w:t xml:space="preserve">The first applicant suggested </w:t>
      </w:r>
      <w:r w:rsidR="005359E5" w:rsidRPr="00D551E7">
        <w:rPr>
          <w:rFonts w:ascii="Times New Roman" w:hAnsi="Times New Roman"/>
          <w:bCs/>
          <w:sz w:val="24"/>
        </w:rPr>
        <w:t xml:space="preserve">that the property should be </w:t>
      </w:r>
      <w:r w:rsidR="005359E5" w:rsidRPr="00D551E7">
        <w:rPr>
          <w:rFonts w:ascii="Times New Roman" w:hAnsi="Times New Roman"/>
          <w:bCs/>
          <w:sz w:val="24"/>
        </w:rPr>
        <w:lastRenderedPageBreak/>
        <w:t xml:space="preserve">rented out so that funds would be </w:t>
      </w:r>
      <w:r w:rsidR="00941600" w:rsidRPr="00D551E7">
        <w:rPr>
          <w:rFonts w:ascii="Times New Roman" w:hAnsi="Times New Roman"/>
          <w:bCs/>
          <w:sz w:val="24"/>
        </w:rPr>
        <w:t xml:space="preserve">procured through rentals </w:t>
      </w:r>
      <w:r w:rsidR="005359E5" w:rsidRPr="00D551E7">
        <w:rPr>
          <w:rFonts w:ascii="Times New Roman" w:hAnsi="Times New Roman"/>
          <w:bCs/>
          <w:sz w:val="24"/>
        </w:rPr>
        <w:t xml:space="preserve">for the purposes of </w:t>
      </w:r>
      <w:r w:rsidR="00C44414" w:rsidRPr="00D551E7">
        <w:rPr>
          <w:rFonts w:ascii="Times New Roman" w:hAnsi="Times New Roman"/>
          <w:bCs/>
          <w:sz w:val="24"/>
        </w:rPr>
        <w:t xml:space="preserve">settling </w:t>
      </w:r>
      <w:r w:rsidR="005359E5" w:rsidRPr="00D551E7">
        <w:rPr>
          <w:rFonts w:ascii="Times New Roman" w:hAnsi="Times New Roman"/>
          <w:bCs/>
          <w:sz w:val="24"/>
        </w:rPr>
        <w:t xml:space="preserve">the levies and rates. </w:t>
      </w:r>
    </w:p>
    <w:p w14:paraId="5AF86B8C" w14:textId="68346718" w:rsidR="00342015" w:rsidRPr="00D551E7" w:rsidRDefault="00D551E7" w:rsidP="00D551E7">
      <w:pPr>
        <w:spacing w:after="480" w:line="480" w:lineRule="auto"/>
        <w:rPr>
          <w:rFonts w:ascii="Times New Roman" w:hAnsi="Times New Roman"/>
          <w:bCs/>
          <w:i/>
          <w:iCs/>
          <w:sz w:val="24"/>
        </w:rPr>
      </w:pPr>
      <w:r w:rsidRPr="004C10EA">
        <w:rPr>
          <w:rFonts w:ascii="Times New Roman" w:hAnsi="Times New Roman"/>
          <w:bCs/>
          <w:iCs/>
          <w:sz w:val="24"/>
        </w:rPr>
        <w:t>[15]</w:t>
      </w:r>
      <w:r w:rsidRPr="004C10EA">
        <w:rPr>
          <w:rFonts w:ascii="Times New Roman" w:hAnsi="Times New Roman"/>
          <w:bCs/>
          <w:iCs/>
          <w:sz w:val="24"/>
        </w:rPr>
        <w:tab/>
      </w:r>
      <w:r w:rsidR="00342015" w:rsidRPr="00D551E7">
        <w:rPr>
          <w:rFonts w:ascii="Times New Roman" w:hAnsi="Times New Roman"/>
          <w:bCs/>
          <w:sz w:val="24"/>
        </w:rPr>
        <w:t>The counsel for the respondent contended</w:t>
      </w:r>
      <w:r w:rsidR="00C44414" w:rsidRPr="00D551E7">
        <w:rPr>
          <w:rFonts w:ascii="Times New Roman" w:hAnsi="Times New Roman"/>
          <w:bCs/>
          <w:sz w:val="24"/>
        </w:rPr>
        <w:t>,</w:t>
      </w:r>
      <w:r w:rsidR="00342015" w:rsidRPr="00D551E7">
        <w:rPr>
          <w:rFonts w:ascii="Times New Roman" w:hAnsi="Times New Roman"/>
          <w:bCs/>
          <w:sz w:val="24"/>
        </w:rPr>
        <w:t xml:space="preserve"> in retort</w:t>
      </w:r>
      <w:r w:rsidR="00C44414" w:rsidRPr="00D551E7">
        <w:rPr>
          <w:rFonts w:ascii="Times New Roman" w:hAnsi="Times New Roman"/>
          <w:bCs/>
          <w:sz w:val="24"/>
        </w:rPr>
        <w:t>,</w:t>
      </w:r>
      <w:r w:rsidR="00342015" w:rsidRPr="00D551E7">
        <w:rPr>
          <w:rFonts w:ascii="Times New Roman" w:hAnsi="Times New Roman"/>
          <w:bCs/>
          <w:sz w:val="24"/>
        </w:rPr>
        <w:t xml:space="preserve"> that the relief</w:t>
      </w:r>
      <w:r w:rsidR="00BB75EB" w:rsidRPr="00D551E7">
        <w:rPr>
          <w:rFonts w:ascii="Times New Roman" w:hAnsi="Times New Roman"/>
          <w:bCs/>
          <w:sz w:val="24"/>
        </w:rPr>
        <w:t>s</w:t>
      </w:r>
      <w:r w:rsidR="00342015" w:rsidRPr="00D551E7">
        <w:rPr>
          <w:rFonts w:ascii="Times New Roman" w:hAnsi="Times New Roman"/>
          <w:bCs/>
          <w:sz w:val="24"/>
        </w:rPr>
        <w:t xml:space="preserve"> sought </w:t>
      </w:r>
      <w:r w:rsidR="00BB75EB" w:rsidRPr="00D551E7">
        <w:rPr>
          <w:rFonts w:ascii="Times New Roman" w:hAnsi="Times New Roman"/>
          <w:bCs/>
          <w:sz w:val="24"/>
        </w:rPr>
        <w:t xml:space="preserve">by the applicants are </w:t>
      </w:r>
      <w:r w:rsidR="00342015" w:rsidRPr="00D551E7">
        <w:rPr>
          <w:rFonts w:ascii="Times New Roman" w:hAnsi="Times New Roman"/>
          <w:bCs/>
          <w:sz w:val="24"/>
        </w:rPr>
        <w:t xml:space="preserve">vague and wide with far reaching consequences. With regard to the A200 the </w:t>
      </w:r>
      <w:r w:rsidR="00CD0073" w:rsidRPr="00D551E7">
        <w:rPr>
          <w:rFonts w:ascii="Times New Roman" w:hAnsi="Times New Roman"/>
          <w:bCs/>
          <w:sz w:val="24"/>
        </w:rPr>
        <w:t xml:space="preserve">counsel for the </w:t>
      </w:r>
      <w:r w:rsidR="00342015" w:rsidRPr="00D551E7">
        <w:rPr>
          <w:rFonts w:ascii="Times New Roman" w:hAnsi="Times New Roman"/>
          <w:bCs/>
          <w:sz w:val="24"/>
        </w:rPr>
        <w:t xml:space="preserve">second respondent </w:t>
      </w:r>
      <w:r w:rsidR="00CD0073" w:rsidRPr="00D551E7">
        <w:rPr>
          <w:rFonts w:ascii="Times New Roman" w:hAnsi="Times New Roman"/>
          <w:bCs/>
          <w:sz w:val="24"/>
        </w:rPr>
        <w:t xml:space="preserve">submitted that he advised the </w:t>
      </w:r>
      <w:r w:rsidR="00C44414" w:rsidRPr="00D551E7">
        <w:rPr>
          <w:rFonts w:ascii="Times New Roman" w:hAnsi="Times New Roman"/>
          <w:bCs/>
          <w:sz w:val="24"/>
        </w:rPr>
        <w:t xml:space="preserve">second respondent </w:t>
      </w:r>
      <w:r w:rsidR="00342015" w:rsidRPr="00D551E7">
        <w:rPr>
          <w:rFonts w:ascii="Times New Roman" w:hAnsi="Times New Roman"/>
          <w:bCs/>
          <w:sz w:val="24"/>
        </w:rPr>
        <w:t>to co-operate</w:t>
      </w:r>
      <w:r w:rsidR="00CD0073" w:rsidRPr="00D551E7">
        <w:rPr>
          <w:rFonts w:ascii="Times New Roman" w:hAnsi="Times New Roman"/>
          <w:bCs/>
          <w:sz w:val="24"/>
        </w:rPr>
        <w:t xml:space="preserve"> with the executrix</w:t>
      </w:r>
      <w:r w:rsidR="00342015" w:rsidRPr="00D551E7">
        <w:rPr>
          <w:rFonts w:ascii="Times New Roman" w:hAnsi="Times New Roman"/>
          <w:bCs/>
          <w:sz w:val="24"/>
        </w:rPr>
        <w:t xml:space="preserve">, and the vehicle would be </w:t>
      </w:r>
      <w:r w:rsidR="00CD0073" w:rsidRPr="00D551E7">
        <w:rPr>
          <w:rFonts w:ascii="Times New Roman" w:hAnsi="Times New Roman"/>
          <w:bCs/>
          <w:sz w:val="24"/>
        </w:rPr>
        <w:t>hand</w:t>
      </w:r>
      <w:r w:rsidR="00C44414" w:rsidRPr="00D551E7">
        <w:rPr>
          <w:rFonts w:ascii="Times New Roman" w:hAnsi="Times New Roman"/>
          <w:bCs/>
          <w:sz w:val="24"/>
        </w:rPr>
        <w:t>ed</w:t>
      </w:r>
      <w:r w:rsidR="00CD0073" w:rsidRPr="00D551E7">
        <w:rPr>
          <w:rFonts w:ascii="Times New Roman" w:hAnsi="Times New Roman"/>
          <w:bCs/>
          <w:sz w:val="24"/>
        </w:rPr>
        <w:t xml:space="preserve"> over</w:t>
      </w:r>
      <w:r w:rsidR="00C44414" w:rsidRPr="00D551E7">
        <w:rPr>
          <w:rFonts w:ascii="Times New Roman" w:hAnsi="Times New Roman"/>
          <w:bCs/>
          <w:sz w:val="24"/>
        </w:rPr>
        <w:t xml:space="preserve">. And </w:t>
      </w:r>
      <w:r w:rsidR="00CD0073" w:rsidRPr="00D551E7">
        <w:rPr>
          <w:rFonts w:ascii="Times New Roman" w:hAnsi="Times New Roman"/>
          <w:bCs/>
          <w:sz w:val="24"/>
        </w:rPr>
        <w:t xml:space="preserve">since </w:t>
      </w:r>
      <w:r w:rsidR="00342015" w:rsidRPr="00D551E7">
        <w:rPr>
          <w:rFonts w:ascii="Times New Roman" w:hAnsi="Times New Roman"/>
          <w:bCs/>
          <w:sz w:val="24"/>
        </w:rPr>
        <w:t xml:space="preserve">she has paid the balance of the </w:t>
      </w:r>
      <w:r w:rsidR="00EC30FA" w:rsidRPr="00D551E7">
        <w:rPr>
          <w:rFonts w:ascii="Times New Roman" w:hAnsi="Times New Roman"/>
          <w:bCs/>
          <w:sz w:val="24"/>
        </w:rPr>
        <w:t>money,</w:t>
      </w:r>
      <w:r w:rsidR="00342015" w:rsidRPr="00D551E7">
        <w:rPr>
          <w:rFonts w:ascii="Times New Roman" w:hAnsi="Times New Roman"/>
          <w:bCs/>
          <w:sz w:val="24"/>
        </w:rPr>
        <w:t xml:space="preserve"> which was </w:t>
      </w:r>
      <w:r w:rsidR="00CD0073" w:rsidRPr="00D551E7">
        <w:rPr>
          <w:rFonts w:ascii="Times New Roman" w:hAnsi="Times New Roman"/>
          <w:bCs/>
          <w:sz w:val="24"/>
        </w:rPr>
        <w:t>owing to the bank</w:t>
      </w:r>
      <w:r w:rsidR="00342015" w:rsidRPr="00D551E7">
        <w:rPr>
          <w:rFonts w:ascii="Times New Roman" w:hAnsi="Times New Roman"/>
          <w:bCs/>
          <w:sz w:val="24"/>
        </w:rPr>
        <w:t xml:space="preserve">, she </w:t>
      </w:r>
      <w:r w:rsidR="00941600" w:rsidRPr="00D551E7">
        <w:rPr>
          <w:rFonts w:ascii="Times New Roman" w:hAnsi="Times New Roman"/>
          <w:bCs/>
          <w:sz w:val="24"/>
        </w:rPr>
        <w:t>would hav</w:t>
      </w:r>
      <w:r w:rsidR="00342015" w:rsidRPr="00D551E7">
        <w:rPr>
          <w:rFonts w:ascii="Times New Roman" w:hAnsi="Times New Roman"/>
          <w:bCs/>
          <w:sz w:val="24"/>
        </w:rPr>
        <w:t xml:space="preserve">e to settle </w:t>
      </w:r>
      <w:r w:rsidR="00C44414" w:rsidRPr="00D551E7">
        <w:rPr>
          <w:rFonts w:ascii="Times New Roman" w:hAnsi="Times New Roman"/>
          <w:bCs/>
          <w:sz w:val="24"/>
        </w:rPr>
        <w:t xml:space="preserve">to lodge </w:t>
      </w:r>
      <w:r w:rsidR="00342015" w:rsidRPr="00D551E7">
        <w:rPr>
          <w:rFonts w:ascii="Times New Roman" w:hAnsi="Times New Roman"/>
          <w:bCs/>
          <w:sz w:val="24"/>
        </w:rPr>
        <w:t>a claim with the executrix.</w:t>
      </w:r>
    </w:p>
    <w:p w14:paraId="24C218D1" w14:textId="624B5ECE" w:rsidR="00BB75EB" w:rsidRPr="00D551E7" w:rsidRDefault="00D551E7" w:rsidP="00D551E7">
      <w:pPr>
        <w:spacing w:after="480" w:line="480" w:lineRule="auto"/>
        <w:rPr>
          <w:rFonts w:ascii="Times New Roman" w:hAnsi="Times New Roman"/>
          <w:bCs/>
          <w:i/>
          <w:iCs/>
          <w:sz w:val="24"/>
        </w:rPr>
      </w:pPr>
      <w:r w:rsidRPr="00BB75EB">
        <w:rPr>
          <w:rFonts w:ascii="Times New Roman" w:hAnsi="Times New Roman"/>
          <w:bCs/>
          <w:iCs/>
          <w:sz w:val="24"/>
        </w:rPr>
        <w:t>[16]</w:t>
      </w:r>
      <w:r w:rsidRPr="00BB75EB">
        <w:rPr>
          <w:rFonts w:ascii="Times New Roman" w:hAnsi="Times New Roman"/>
          <w:bCs/>
          <w:iCs/>
          <w:sz w:val="24"/>
        </w:rPr>
        <w:tab/>
      </w:r>
      <w:r w:rsidR="004C10EA" w:rsidRPr="00D551E7">
        <w:rPr>
          <w:rFonts w:ascii="Times New Roman" w:hAnsi="Times New Roman"/>
          <w:bCs/>
          <w:sz w:val="24"/>
        </w:rPr>
        <w:t xml:space="preserve">In addition, she has </w:t>
      </w:r>
      <w:r w:rsidR="00013E08" w:rsidRPr="00D551E7">
        <w:rPr>
          <w:rFonts w:ascii="Times New Roman" w:hAnsi="Times New Roman"/>
          <w:bCs/>
          <w:sz w:val="24"/>
        </w:rPr>
        <w:t>been</w:t>
      </w:r>
      <w:r w:rsidR="004C10EA" w:rsidRPr="00D551E7">
        <w:rPr>
          <w:rFonts w:ascii="Times New Roman" w:hAnsi="Times New Roman"/>
          <w:bCs/>
          <w:sz w:val="24"/>
        </w:rPr>
        <w:t xml:space="preserve"> residing </w:t>
      </w:r>
      <w:r w:rsidR="00EC30FA" w:rsidRPr="00D551E7">
        <w:rPr>
          <w:rFonts w:ascii="Times New Roman" w:hAnsi="Times New Roman"/>
          <w:bCs/>
          <w:sz w:val="24"/>
        </w:rPr>
        <w:t>o</w:t>
      </w:r>
      <w:r w:rsidR="004C10EA" w:rsidRPr="00D551E7">
        <w:rPr>
          <w:rFonts w:ascii="Times New Roman" w:hAnsi="Times New Roman"/>
          <w:bCs/>
          <w:sz w:val="24"/>
        </w:rPr>
        <w:t>n the property together with the deceased who had other businesses</w:t>
      </w:r>
      <w:r w:rsidR="00BB75EB" w:rsidRPr="00D551E7">
        <w:rPr>
          <w:rFonts w:ascii="Times New Roman" w:hAnsi="Times New Roman"/>
          <w:bCs/>
          <w:sz w:val="24"/>
        </w:rPr>
        <w:t>, including a sh</w:t>
      </w:r>
      <w:r w:rsidR="00CD0073" w:rsidRPr="00D551E7">
        <w:rPr>
          <w:rFonts w:ascii="Times New Roman" w:hAnsi="Times New Roman"/>
          <w:bCs/>
          <w:sz w:val="24"/>
        </w:rPr>
        <w:t>o</w:t>
      </w:r>
      <w:r w:rsidR="00BB75EB" w:rsidRPr="00D551E7">
        <w:rPr>
          <w:rFonts w:ascii="Times New Roman" w:hAnsi="Times New Roman"/>
          <w:bCs/>
          <w:sz w:val="24"/>
        </w:rPr>
        <w:t xml:space="preserve">pping centre and rental accommodation, </w:t>
      </w:r>
      <w:r w:rsidR="004C10EA" w:rsidRPr="00D551E7">
        <w:rPr>
          <w:rFonts w:ascii="Times New Roman" w:hAnsi="Times New Roman"/>
          <w:bCs/>
          <w:sz w:val="24"/>
        </w:rPr>
        <w:t xml:space="preserve">from which she </w:t>
      </w:r>
      <w:r w:rsidR="00BB75EB" w:rsidRPr="00D551E7">
        <w:rPr>
          <w:rFonts w:ascii="Times New Roman" w:hAnsi="Times New Roman"/>
          <w:bCs/>
          <w:sz w:val="24"/>
        </w:rPr>
        <w:t xml:space="preserve">presumed </w:t>
      </w:r>
      <w:r w:rsidR="004C10EA" w:rsidRPr="00D551E7">
        <w:rPr>
          <w:rFonts w:ascii="Times New Roman" w:hAnsi="Times New Roman"/>
          <w:bCs/>
          <w:sz w:val="24"/>
        </w:rPr>
        <w:t xml:space="preserve">that </w:t>
      </w:r>
      <w:r w:rsidR="00FC5278" w:rsidRPr="00D551E7">
        <w:rPr>
          <w:rFonts w:ascii="Times New Roman" w:hAnsi="Times New Roman"/>
          <w:bCs/>
          <w:sz w:val="24"/>
        </w:rPr>
        <w:t>payment for the bond and other expenses associated with the</w:t>
      </w:r>
      <w:r w:rsidR="00BB75EB" w:rsidRPr="00D551E7">
        <w:rPr>
          <w:rFonts w:ascii="Times New Roman" w:hAnsi="Times New Roman"/>
          <w:bCs/>
          <w:sz w:val="24"/>
        </w:rPr>
        <w:t xml:space="preserve"> estate</w:t>
      </w:r>
      <w:r w:rsidR="00CD0073" w:rsidRPr="00D551E7">
        <w:rPr>
          <w:rFonts w:ascii="Times New Roman" w:hAnsi="Times New Roman"/>
          <w:bCs/>
          <w:sz w:val="24"/>
        </w:rPr>
        <w:t>,</w:t>
      </w:r>
      <w:r w:rsidR="00BB75EB" w:rsidRPr="00D551E7">
        <w:rPr>
          <w:rFonts w:ascii="Times New Roman" w:hAnsi="Times New Roman"/>
          <w:bCs/>
          <w:sz w:val="24"/>
        </w:rPr>
        <w:t xml:space="preserve"> especially the property</w:t>
      </w:r>
      <w:r w:rsidR="00CD0073" w:rsidRPr="00D551E7">
        <w:rPr>
          <w:rFonts w:ascii="Times New Roman" w:hAnsi="Times New Roman"/>
          <w:bCs/>
          <w:sz w:val="24"/>
        </w:rPr>
        <w:t>,</w:t>
      </w:r>
      <w:r w:rsidR="00FC5278" w:rsidRPr="00D551E7">
        <w:rPr>
          <w:rFonts w:ascii="Times New Roman" w:hAnsi="Times New Roman"/>
          <w:bCs/>
          <w:sz w:val="24"/>
        </w:rPr>
        <w:t xml:space="preserve"> will be catered for.</w:t>
      </w:r>
      <w:r w:rsidR="007B6869" w:rsidRPr="00D551E7">
        <w:rPr>
          <w:rFonts w:ascii="Times New Roman" w:hAnsi="Times New Roman"/>
          <w:bCs/>
          <w:sz w:val="24"/>
        </w:rPr>
        <w:t xml:space="preserve"> In view of the executrix</w:t>
      </w:r>
      <w:r w:rsidR="00BB75EB" w:rsidRPr="00D551E7">
        <w:rPr>
          <w:rFonts w:ascii="Times New Roman" w:hAnsi="Times New Roman"/>
          <w:bCs/>
          <w:sz w:val="24"/>
        </w:rPr>
        <w:t>’s</w:t>
      </w:r>
      <w:r w:rsidR="007B6869" w:rsidRPr="00D551E7">
        <w:rPr>
          <w:rFonts w:ascii="Times New Roman" w:hAnsi="Times New Roman"/>
          <w:bCs/>
          <w:sz w:val="24"/>
        </w:rPr>
        <w:t xml:space="preserve"> failure to </w:t>
      </w:r>
      <w:r w:rsidR="00B21377" w:rsidRPr="00D551E7">
        <w:rPr>
          <w:rFonts w:ascii="Times New Roman" w:hAnsi="Times New Roman"/>
          <w:bCs/>
          <w:sz w:val="24"/>
        </w:rPr>
        <w:t xml:space="preserve">properly </w:t>
      </w:r>
      <w:r w:rsidR="007B6869" w:rsidRPr="00D551E7">
        <w:rPr>
          <w:rFonts w:ascii="Times New Roman" w:hAnsi="Times New Roman"/>
          <w:bCs/>
          <w:sz w:val="24"/>
        </w:rPr>
        <w:t>manage the business</w:t>
      </w:r>
      <w:r w:rsidR="00B21377" w:rsidRPr="00D551E7">
        <w:rPr>
          <w:rFonts w:ascii="Times New Roman" w:hAnsi="Times New Roman"/>
          <w:bCs/>
          <w:sz w:val="24"/>
        </w:rPr>
        <w:t>es</w:t>
      </w:r>
      <w:r w:rsidR="007B6869" w:rsidRPr="00D551E7">
        <w:rPr>
          <w:rFonts w:ascii="Times New Roman" w:hAnsi="Times New Roman"/>
          <w:bCs/>
          <w:sz w:val="24"/>
        </w:rPr>
        <w:t xml:space="preserve"> and collect </w:t>
      </w:r>
      <w:r w:rsidR="00BB75EB" w:rsidRPr="00D551E7">
        <w:rPr>
          <w:rFonts w:ascii="Times New Roman" w:hAnsi="Times New Roman"/>
          <w:bCs/>
          <w:sz w:val="24"/>
        </w:rPr>
        <w:t xml:space="preserve">income </w:t>
      </w:r>
      <w:r w:rsidR="007B6869" w:rsidRPr="00D551E7">
        <w:rPr>
          <w:rFonts w:ascii="Times New Roman" w:hAnsi="Times New Roman"/>
          <w:bCs/>
          <w:sz w:val="24"/>
        </w:rPr>
        <w:t>to pay for the expenses she is then</w:t>
      </w:r>
      <w:r w:rsidR="00CD0073" w:rsidRPr="00D551E7">
        <w:rPr>
          <w:rFonts w:ascii="Times New Roman" w:hAnsi="Times New Roman"/>
          <w:bCs/>
          <w:sz w:val="24"/>
        </w:rPr>
        <w:t xml:space="preserve">, so </w:t>
      </w:r>
      <w:r w:rsidR="00C44414" w:rsidRPr="00D551E7">
        <w:rPr>
          <w:rFonts w:ascii="Times New Roman" w:hAnsi="Times New Roman"/>
          <w:bCs/>
          <w:sz w:val="24"/>
        </w:rPr>
        <w:t>the second respondent</w:t>
      </w:r>
      <w:r w:rsidR="00CD0073" w:rsidRPr="00D551E7">
        <w:rPr>
          <w:rFonts w:ascii="Times New Roman" w:hAnsi="Times New Roman"/>
          <w:bCs/>
          <w:sz w:val="24"/>
        </w:rPr>
        <w:t xml:space="preserve"> contended,</w:t>
      </w:r>
      <w:r w:rsidR="007B6869" w:rsidRPr="00D551E7">
        <w:rPr>
          <w:rFonts w:ascii="Times New Roman" w:hAnsi="Times New Roman"/>
          <w:bCs/>
          <w:sz w:val="24"/>
        </w:rPr>
        <w:t xml:space="preserve"> disqualified to act as an exec</w:t>
      </w:r>
      <w:r w:rsidR="008E07FF" w:rsidRPr="00D551E7">
        <w:rPr>
          <w:rFonts w:ascii="Times New Roman" w:hAnsi="Times New Roman"/>
          <w:bCs/>
          <w:sz w:val="24"/>
        </w:rPr>
        <w:t>u</w:t>
      </w:r>
      <w:r w:rsidR="007B6869" w:rsidRPr="00D551E7">
        <w:rPr>
          <w:rFonts w:ascii="Times New Roman" w:hAnsi="Times New Roman"/>
          <w:bCs/>
          <w:sz w:val="24"/>
        </w:rPr>
        <w:t xml:space="preserve">trix. </w:t>
      </w:r>
      <w:r w:rsidR="00013E08" w:rsidRPr="00D551E7">
        <w:rPr>
          <w:rFonts w:ascii="Times New Roman" w:hAnsi="Times New Roman"/>
          <w:bCs/>
          <w:sz w:val="24"/>
        </w:rPr>
        <w:t xml:space="preserve"> </w:t>
      </w:r>
    </w:p>
    <w:p w14:paraId="1741D890" w14:textId="5ABA2A63" w:rsidR="00BB75EB" w:rsidRPr="00D551E7" w:rsidRDefault="00D551E7" w:rsidP="00D551E7">
      <w:pPr>
        <w:spacing w:after="480" w:line="480" w:lineRule="auto"/>
        <w:rPr>
          <w:rFonts w:ascii="Times New Roman" w:hAnsi="Times New Roman"/>
          <w:bCs/>
          <w:i/>
          <w:iCs/>
          <w:sz w:val="24"/>
        </w:rPr>
      </w:pPr>
      <w:r w:rsidRPr="00BB75EB">
        <w:rPr>
          <w:rFonts w:ascii="Times New Roman" w:hAnsi="Times New Roman"/>
          <w:bCs/>
          <w:iCs/>
          <w:sz w:val="24"/>
        </w:rPr>
        <w:t>[17]</w:t>
      </w:r>
      <w:r w:rsidRPr="00BB75EB">
        <w:rPr>
          <w:rFonts w:ascii="Times New Roman" w:hAnsi="Times New Roman"/>
          <w:bCs/>
          <w:iCs/>
          <w:sz w:val="24"/>
        </w:rPr>
        <w:tab/>
      </w:r>
      <w:r w:rsidR="00CD0073" w:rsidRPr="00D551E7">
        <w:rPr>
          <w:rFonts w:ascii="Times New Roman" w:hAnsi="Times New Roman"/>
          <w:bCs/>
          <w:sz w:val="24"/>
        </w:rPr>
        <w:t>The second respondent co</w:t>
      </w:r>
      <w:r w:rsidR="00013E08" w:rsidRPr="00D551E7">
        <w:rPr>
          <w:rFonts w:ascii="Times New Roman" w:hAnsi="Times New Roman"/>
          <w:bCs/>
          <w:sz w:val="24"/>
        </w:rPr>
        <w:t>ncedes that she consented to the first applicant’s appointment</w:t>
      </w:r>
      <w:r w:rsidR="00CD0073" w:rsidRPr="00D551E7">
        <w:rPr>
          <w:rFonts w:ascii="Times New Roman" w:hAnsi="Times New Roman"/>
          <w:bCs/>
          <w:sz w:val="24"/>
        </w:rPr>
        <w:t xml:space="preserve"> as an executrix</w:t>
      </w:r>
      <w:r w:rsidR="00013E08" w:rsidRPr="00D551E7">
        <w:rPr>
          <w:rFonts w:ascii="Times New Roman" w:hAnsi="Times New Roman"/>
          <w:bCs/>
          <w:sz w:val="24"/>
        </w:rPr>
        <w:t xml:space="preserve"> </w:t>
      </w:r>
      <w:r w:rsidR="00722216" w:rsidRPr="00D551E7">
        <w:rPr>
          <w:rFonts w:ascii="Times New Roman" w:hAnsi="Times New Roman"/>
          <w:bCs/>
          <w:sz w:val="24"/>
        </w:rPr>
        <w:t xml:space="preserve">which was </w:t>
      </w:r>
      <w:r w:rsidR="00EC30FA" w:rsidRPr="00D551E7">
        <w:rPr>
          <w:rFonts w:ascii="Times New Roman" w:hAnsi="Times New Roman"/>
          <w:bCs/>
          <w:sz w:val="24"/>
        </w:rPr>
        <w:t xml:space="preserve">as a result of </w:t>
      </w:r>
      <w:r w:rsidR="00722216" w:rsidRPr="00D551E7">
        <w:rPr>
          <w:rFonts w:ascii="Times New Roman" w:hAnsi="Times New Roman"/>
          <w:bCs/>
          <w:sz w:val="24"/>
        </w:rPr>
        <w:t>the pressure from the deceased</w:t>
      </w:r>
      <w:r w:rsidR="00941600" w:rsidRPr="00D551E7">
        <w:rPr>
          <w:rFonts w:ascii="Times New Roman" w:hAnsi="Times New Roman"/>
          <w:bCs/>
          <w:sz w:val="24"/>
        </w:rPr>
        <w:t>’s</w:t>
      </w:r>
      <w:r w:rsidR="00722216" w:rsidRPr="00D551E7">
        <w:rPr>
          <w:rFonts w:ascii="Times New Roman" w:hAnsi="Times New Roman"/>
          <w:bCs/>
          <w:sz w:val="24"/>
        </w:rPr>
        <w:t xml:space="preserve"> children</w:t>
      </w:r>
      <w:r w:rsidR="00B21377" w:rsidRPr="00D551E7">
        <w:rPr>
          <w:rFonts w:ascii="Times New Roman" w:hAnsi="Times New Roman"/>
          <w:bCs/>
          <w:sz w:val="24"/>
        </w:rPr>
        <w:t>. This was also</w:t>
      </w:r>
      <w:r w:rsidR="00722216" w:rsidRPr="00D551E7">
        <w:rPr>
          <w:rFonts w:ascii="Times New Roman" w:hAnsi="Times New Roman"/>
          <w:bCs/>
          <w:sz w:val="24"/>
        </w:rPr>
        <w:t xml:space="preserve"> after being informed by the first applicant that since the estate is in excess of </w:t>
      </w:r>
      <w:r w:rsidR="00CD0073" w:rsidRPr="00D551E7">
        <w:rPr>
          <w:rFonts w:ascii="Times New Roman" w:hAnsi="Times New Roman"/>
          <w:bCs/>
          <w:sz w:val="24"/>
        </w:rPr>
        <w:t>R</w:t>
      </w:r>
      <w:r w:rsidR="00722216" w:rsidRPr="00D551E7">
        <w:rPr>
          <w:rFonts w:ascii="Times New Roman" w:hAnsi="Times New Roman"/>
          <w:bCs/>
          <w:sz w:val="24"/>
        </w:rPr>
        <w:t>250 000,00 the</w:t>
      </w:r>
      <w:r w:rsidR="00CD0073" w:rsidRPr="00D551E7">
        <w:rPr>
          <w:rFonts w:ascii="Times New Roman" w:hAnsi="Times New Roman"/>
          <w:bCs/>
          <w:sz w:val="24"/>
        </w:rPr>
        <w:t xml:space="preserve"> Master</w:t>
      </w:r>
      <w:r w:rsidR="00722216" w:rsidRPr="00D551E7">
        <w:rPr>
          <w:rFonts w:ascii="Times New Roman" w:hAnsi="Times New Roman"/>
          <w:bCs/>
          <w:sz w:val="24"/>
        </w:rPr>
        <w:t xml:space="preserve"> would insist that an attorney should be appointed as the executor/executrix. </w:t>
      </w:r>
      <w:r w:rsidR="00CD0073" w:rsidRPr="00D551E7">
        <w:rPr>
          <w:rFonts w:ascii="Times New Roman" w:hAnsi="Times New Roman"/>
          <w:bCs/>
          <w:sz w:val="24"/>
        </w:rPr>
        <w:t>Unfortunately</w:t>
      </w:r>
      <w:r w:rsidR="00941600" w:rsidRPr="00D551E7">
        <w:rPr>
          <w:rFonts w:ascii="Times New Roman" w:hAnsi="Times New Roman"/>
          <w:bCs/>
          <w:sz w:val="24"/>
        </w:rPr>
        <w:t>,</w:t>
      </w:r>
      <w:r w:rsidR="00CD0073" w:rsidRPr="00D551E7">
        <w:rPr>
          <w:rFonts w:ascii="Times New Roman" w:hAnsi="Times New Roman"/>
          <w:bCs/>
          <w:sz w:val="24"/>
        </w:rPr>
        <w:t xml:space="preserve"> t</w:t>
      </w:r>
      <w:r w:rsidR="00722216" w:rsidRPr="00D551E7">
        <w:rPr>
          <w:rFonts w:ascii="Times New Roman" w:hAnsi="Times New Roman"/>
          <w:bCs/>
          <w:sz w:val="24"/>
        </w:rPr>
        <w:t xml:space="preserve">he relationship </w:t>
      </w:r>
      <w:r w:rsidR="00CD0073" w:rsidRPr="00D551E7">
        <w:rPr>
          <w:rFonts w:ascii="Times New Roman" w:hAnsi="Times New Roman"/>
          <w:bCs/>
          <w:sz w:val="24"/>
        </w:rPr>
        <w:t>ha</w:t>
      </w:r>
      <w:r w:rsidR="00722216" w:rsidRPr="00D551E7">
        <w:rPr>
          <w:rFonts w:ascii="Times New Roman" w:hAnsi="Times New Roman"/>
          <w:bCs/>
          <w:sz w:val="24"/>
        </w:rPr>
        <w:t xml:space="preserve">s </w:t>
      </w:r>
      <w:r w:rsidR="00EC30FA" w:rsidRPr="00D551E7">
        <w:rPr>
          <w:rFonts w:ascii="Times New Roman" w:hAnsi="Times New Roman"/>
          <w:bCs/>
          <w:sz w:val="24"/>
        </w:rPr>
        <w:t xml:space="preserve">now </w:t>
      </w:r>
      <w:r w:rsidR="00CA699C" w:rsidRPr="00D551E7">
        <w:rPr>
          <w:rFonts w:ascii="Times New Roman" w:hAnsi="Times New Roman"/>
          <w:bCs/>
          <w:sz w:val="24"/>
        </w:rPr>
        <w:t>soured,</w:t>
      </w:r>
      <w:r w:rsidR="00722216" w:rsidRPr="00D551E7">
        <w:rPr>
          <w:rFonts w:ascii="Times New Roman" w:hAnsi="Times New Roman"/>
          <w:bCs/>
          <w:sz w:val="24"/>
        </w:rPr>
        <w:t xml:space="preserve"> and the </w:t>
      </w:r>
      <w:r w:rsidR="00D626F0" w:rsidRPr="00D551E7">
        <w:rPr>
          <w:rFonts w:ascii="Times New Roman" w:hAnsi="Times New Roman"/>
          <w:bCs/>
          <w:sz w:val="24"/>
        </w:rPr>
        <w:t xml:space="preserve">first applicant fails to give </w:t>
      </w:r>
      <w:r w:rsidR="00CD0073" w:rsidRPr="00D551E7">
        <w:rPr>
          <w:rFonts w:ascii="Times New Roman" w:hAnsi="Times New Roman"/>
          <w:bCs/>
          <w:sz w:val="24"/>
        </w:rPr>
        <w:t xml:space="preserve">her </w:t>
      </w:r>
      <w:r w:rsidR="00D626F0" w:rsidRPr="00D551E7">
        <w:rPr>
          <w:rFonts w:ascii="Times New Roman" w:hAnsi="Times New Roman"/>
          <w:bCs/>
          <w:sz w:val="24"/>
        </w:rPr>
        <w:t>a</w:t>
      </w:r>
      <w:r w:rsidR="00BB75EB" w:rsidRPr="00D551E7">
        <w:rPr>
          <w:rFonts w:ascii="Times New Roman" w:hAnsi="Times New Roman"/>
          <w:bCs/>
          <w:sz w:val="24"/>
        </w:rPr>
        <w:t>n</w:t>
      </w:r>
      <w:r w:rsidR="00D626F0" w:rsidRPr="00D551E7">
        <w:rPr>
          <w:rFonts w:ascii="Times New Roman" w:hAnsi="Times New Roman"/>
          <w:bCs/>
          <w:sz w:val="24"/>
        </w:rPr>
        <w:t xml:space="preserve">y update and only communicate with the children. </w:t>
      </w:r>
    </w:p>
    <w:p w14:paraId="08DBFDBB" w14:textId="36A70011" w:rsidR="004C10EA" w:rsidRPr="00D551E7" w:rsidRDefault="00D551E7" w:rsidP="00D551E7">
      <w:pPr>
        <w:spacing w:after="480" w:line="480" w:lineRule="auto"/>
        <w:rPr>
          <w:rFonts w:ascii="Times New Roman" w:hAnsi="Times New Roman"/>
          <w:bCs/>
          <w:i/>
          <w:iCs/>
          <w:sz w:val="24"/>
        </w:rPr>
      </w:pPr>
      <w:r w:rsidRPr="00FE78FB">
        <w:rPr>
          <w:rFonts w:ascii="Times New Roman" w:hAnsi="Times New Roman"/>
          <w:bCs/>
          <w:iCs/>
          <w:sz w:val="24"/>
        </w:rPr>
        <w:t>[18]</w:t>
      </w:r>
      <w:r w:rsidRPr="00FE78FB">
        <w:rPr>
          <w:rFonts w:ascii="Times New Roman" w:hAnsi="Times New Roman"/>
          <w:bCs/>
          <w:iCs/>
          <w:sz w:val="24"/>
        </w:rPr>
        <w:tab/>
      </w:r>
      <w:r w:rsidR="00CD0073" w:rsidRPr="00D551E7">
        <w:rPr>
          <w:rFonts w:ascii="Times New Roman" w:hAnsi="Times New Roman"/>
          <w:bCs/>
          <w:sz w:val="24"/>
        </w:rPr>
        <w:t xml:space="preserve">Further that the </w:t>
      </w:r>
      <w:r w:rsidR="004A654D" w:rsidRPr="00D551E7">
        <w:rPr>
          <w:rFonts w:ascii="Times New Roman" w:hAnsi="Times New Roman"/>
          <w:bCs/>
          <w:sz w:val="24"/>
        </w:rPr>
        <w:t xml:space="preserve">first </w:t>
      </w:r>
      <w:r w:rsidR="00CD0073" w:rsidRPr="00D551E7">
        <w:rPr>
          <w:rFonts w:ascii="Times New Roman" w:hAnsi="Times New Roman"/>
          <w:bCs/>
          <w:sz w:val="24"/>
        </w:rPr>
        <w:t xml:space="preserve">applicant </w:t>
      </w:r>
      <w:r w:rsidR="00D626F0" w:rsidRPr="00D551E7">
        <w:rPr>
          <w:rFonts w:ascii="Times New Roman" w:hAnsi="Times New Roman"/>
          <w:bCs/>
          <w:sz w:val="24"/>
        </w:rPr>
        <w:t xml:space="preserve">has </w:t>
      </w:r>
      <w:r w:rsidR="00CD0073" w:rsidRPr="00D551E7">
        <w:rPr>
          <w:rFonts w:ascii="Times New Roman" w:hAnsi="Times New Roman"/>
          <w:bCs/>
          <w:sz w:val="24"/>
        </w:rPr>
        <w:t xml:space="preserve">conducted herself </w:t>
      </w:r>
      <w:r w:rsidR="00D626F0" w:rsidRPr="00D551E7">
        <w:rPr>
          <w:rFonts w:ascii="Times New Roman" w:hAnsi="Times New Roman"/>
          <w:bCs/>
          <w:sz w:val="24"/>
        </w:rPr>
        <w:t xml:space="preserve">unprofessionally by assaulting her child </w:t>
      </w:r>
      <w:r w:rsidR="00C44414" w:rsidRPr="00D551E7">
        <w:rPr>
          <w:rFonts w:ascii="Times New Roman" w:hAnsi="Times New Roman"/>
          <w:bCs/>
          <w:sz w:val="24"/>
        </w:rPr>
        <w:t xml:space="preserve">and </w:t>
      </w:r>
      <w:r w:rsidR="00D626F0" w:rsidRPr="00D551E7">
        <w:rPr>
          <w:rFonts w:ascii="Times New Roman" w:hAnsi="Times New Roman"/>
          <w:bCs/>
          <w:sz w:val="24"/>
        </w:rPr>
        <w:t>br</w:t>
      </w:r>
      <w:r w:rsidR="00C44414" w:rsidRPr="00D551E7">
        <w:rPr>
          <w:rFonts w:ascii="Times New Roman" w:hAnsi="Times New Roman"/>
          <w:bCs/>
          <w:sz w:val="24"/>
        </w:rPr>
        <w:t xml:space="preserve">oke </w:t>
      </w:r>
      <w:r w:rsidR="00D626F0" w:rsidRPr="00D551E7">
        <w:rPr>
          <w:rFonts w:ascii="Times New Roman" w:hAnsi="Times New Roman"/>
          <w:bCs/>
          <w:sz w:val="24"/>
        </w:rPr>
        <w:t xml:space="preserve">her </w:t>
      </w:r>
      <w:r w:rsidR="00CA699C" w:rsidRPr="00D551E7">
        <w:rPr>
          <w:rFonts w:ascii="Times New Roman" w:hAnsi="Times New Roman"/>
          <w:bCs/>
          <w:sz w:val="24"/>
        </w:rPr>
        <w:t xml:space="preserve">hand which landed up in </w:t>
      </w:r>
      <w:r w:rsidR="00BB75EB" w:rsidRPr="00D551E7">
        <w:rPr>
          <w:rFonts w:ascii="Times New Roman" w:hAnsi="Times New Roman"/>
          <w:bCs/>
          <w:sz w:val="24"/>
        </w:rPr>
        <w:t>h</w:t>
      </w:r>
      <w:r w:rsidR="00CA699C" w:rsidRPr="00D551E7">
        <w:rPr>
          <w:rFonts w:ascii="Times New Roman" w:hAnsi="Times New Roman"/>
          <w:bCs/>
          <w:sz w:val="24"/>
        </w:rPr>
        <w:t xml:space="preserve">er being hospitalised for 4 </w:t>
      </w:r>
      <w:r w:rsidR="00CA699C" w:rsidRPr="00D551E7">
        <w:rPr>
          <w:rFonts w:ascii="Times New Roman" w:hAnsi="Times New Roman"/>
          <w:bCs/>
          <w:sz w:val="24"/>
        </w:rPr>
        <w:lastRenderedPageBreak/>
        <w:t>days. A comp</w:t>
      </w:r>
      <w:r w:rsidR="00E57104" w:rsidRPr="00D551E7">
        <w:rPr>
          <w:rFonts w:ascii="Times New Roman" w:hAnsi="Times New Roman"/>
          <w:bCs/>
          <w:sz w:val="24"/>
        </w:rPr>
        <w:t xml:space="preserve">laint against the first applicant </w:t>
      </w:r>
      <w:r w:rsidR="00C44414" w:rsidRPr="00D551E7">
        <w:rPr>
          <w:rFonts w:ascii="Times New Roman" w:hAnsi="Times New Roman"/>
          <w:bCs/>
          <w:sz w:val="24"/>
        </w:rPr>
        <w:t xml:space="preserve">was subsequently lodged </w:t>
      </w:r>
      <w:r w:rsidR="00941600" w:rsidRPr="00D551E7">
        <w:rPr>
          <w:rFonts w:ascii="Times New Roman" w:hAnsi="Times New Roman"/>
          <w:bCs/>
          <w:sz w:val="24"/>
        </w:rPr>
        <w:t xml:space="preserve">and is pending </w:t>
      </w:r>
      <w:r w:rsidR="00CA699C" w:rsidRPr="00D551E7">
        <w:rPr>
          <w:rFonts w:ascii="Times New Roman" w:hAnsi="Times New Roman"/>
          <w:bCs/>
          <w:sz w:val="24"/>
        </w:rPr>
        <w:t>with the L</w:t>
      </w:r>
      <w:r w:rsidR="00B21377" w:rsidRPr="00D551E7">
        <w:rPr>
          <w:rFonts w:ascii="Times New Roman" w:hAnsi="Times New Roman"/>
          <w:bCs/>
          <w:sz w:val="24"/>
        </w:rPr>
        <w:t xml:space="preserve">egal </w:t>
      </w:r>
      <w:r w:rsidR="00CA699C" w:rsidRPr="00D551E7">
        <w:rPr>
          <w:rFonts w:ascii="Times New Roman" w:hAnsi="Times New Roman"/>
          <w:bCs/>
          <w:sz w:val="24"/>
        </w:rPr>
        <w:t>P</w:t>
      </w:r>
      <w:r w:rsidR="00B21377" w:rsidRPr="00D551E7">
        <w:rPr>
          <w:rFonts w:ascii="Times New Roman" w:hAnsi="Times New Roman"/>
          <w:bCs/>
          <w:sz w:val="24"/>
        </w:rPr>
        <w:t xml:space="preserve">rofession </w:t>
      </w:r>
      <w:r w:rsidR="00CA699C" w:rsidRPr="00D551E7">
        <w:rPr>
          <w:rFonts w:ascii="Times New Roman" w:hAnsi="Times New Roman"/>
          <w:bCs/>
          <w:sz w:val="24"/>
        </w:rPr>
        <w:t>C</w:t>
      </w:r>
      <w:r w:rsidR="00B21377" w:rsidRPr="00D551E7">
        <w:rPr>
          <w:rFonts w:ascii="Times New Roman" w:hAnsi="Times New Roman"/>
          <w:bCs/>
          <w:sz w:val="24"/>
        </w:rPr>
        <w:t>ouncil</w:t>
      </w:r>
      <w:r w:rsidR="00CA699C" w:rsidRPr="00D551E7">
        <w:rPr>
          <w:rFonts w:ascii="Times New Roman" w:hAnsi="Times New Roman"/>
          <w:bCs/>
          <w:sz w:val="24"/>
        </w:rPr>
        <w:t>.</w:t>
      </w:r>
      <w:r w:rsidR="00D626F0" w:rsidRPr="00D551E7">
        <w:rPr>
          <w:rFonts w:ascii="Times New Roman" w:hAnsi="Times New Roman"/>
          <w:bCs/>
          <w:sz w:val="24"/>
        </w:rPr>
        <w:t xml:space="preserve"> </w:t>
      </w:r>
    </w:p>
    <w:p w14:paraId="6BD538C4" w14:textId="17AF510F" w:rsidR="00FE78FB" w:rsidRPr="00D551E7" w:rsidRDefault="00D551E7" w:rsidP="00D551E7">
      <w:pPr>
        <w:spacing w:after="480" w:line="480" w:lineRule="auto"/>
        <w:rPr>
          <w:rFonts w:ascii="Times New Roman" w:hAnsi="Times New Roman"/>
          <w:bCs/>
          <w:i/>
          <w:iCs/>
          <w:sz w:val="24"/>
        </w:rPr>
      </w:pPr>
      <w:r w:rsidRPr="002036BF">
        <w:rPr>
          <w:rFonts w:ascii="Times New Roman" w:hAnsi="Times New Roman"/>
          <w:bCs/>
          <w:iCs/>
          <w:sz w:val="24"/>
        </w:rPr>
        <w:t>[19]</w:t>
      </w:r>
      <w:r w:rsidRPr="002036BF">
        <w:rPr>
          <w:rFonts w:ascii="Times New Roman" w:hAnsi="Times New Roman"/>
          <w:bCs/>
          <w:iCs/>
          <w:sz w:val="24"/>
        </w:rPr>
        <w:tab/>
      </w:r>
      <w:r w:rsidR="00EC30FA" w:rsidRPr="00D551E7">
        <w:rPr>
          <w:rFonts w:ascii="Times New Roman" w:hAnsi="Times New Roman"/>
          <w:bCs/>
          <w:sz w:val="24"/>
        </w:rPr>
        <w:t>She further contends that t</w:t>
      </w:r>
      <w:r w:rsidR="00FE78FB" w:rsidRPr="00D551E7">
        <w:rPr>
          <w:rFonts w:ascii="Times New Roman" w:hAnsi="Times New Roman"/>
          <w:bCs/>
          <w:sz w:val="24"/>
        </w:rPr>
        <w:t xml:space="preserve">o the extent that the first applicant is taking the side </w:t>
      </w:r>
      <w:r w:rsidR="00CD0073" w:rsidRPr="00D551E7">
        <w:rPr>
          <w:rFonts w:ascii="Times New Roman" w:hAnsi="Times New Roman"/>
          <w:bCs/>
          <w:sz w:val="24"/>
        </w:rPr>
        <w:t>of the children</w:t>
      </w:r>
      <w:r w:rsidR="00C44414" w:rsidRPr="00D551E7">
        <w:rPr>
          <w:rFonts w:ascii="Times New Roman" w:hAnsi="Times New Roman"/>
          <w:bCs/>
          <w:sz w:val="24"/>
        </w:rPr>
        <w:t xml:space="preserve"> through this proceedings </w:t>
      </w:r>
      <w:r w:rsidR="00B21377" w:rsidRPr="00D551E7">
        <w:rPr>
          <w:rFonts w:ascii="Times New Roman" w:hAnsi="Times New Roman"/>
          <w:bCs/>
          <w:sz w:val="24"/>
        </w:rPr>
        <w:t xml:space="preserve">second respondent’s </w:t>
      </w:r>
      <w:r w:rsidR="00C44414" w:rsidRPr="00D551E7">
        <w:rPr>
          <w:rFonts w:ascii="Times New Roman" w:hAnsi="Times New Roman"/>
          <w:bCs/>
          <w:sz w:val="24"/>
        </w:rPr>
        <w:t>interest will be prejudiced as she will be restr</w:t>
      </w:r>
      <w:r w:rsidR="00941600" w:rsidRPr="00D551E7">
        <w:rPr>
          <w:rFonts w:ascii="Times New Roman" w:hAnsi="Times New Roman"/>
          <w:bCs/>
          <w:sz w:val="24"/>
        </w:rPr>
        <w:t xml:space="preserve">icted </w:t>
      </w:r>
      <w:r w:rsidR="00EC30FA" w:rsidRPr="00D551E7">
        <w:rPr>
          <w:rFonts w:ascii="Times New Roman" w:hAnsi="Times New Roman"/>
          <w:bCs/>
          <w:sz w:val="24"/>
        </w:rPr>
        <w:t xml:space="preserve">to </w:t>
      </w:r>
      <w:r w:rsidR="00C44414" w:rsidRPr="00D551E7">
        <w:rPr>
          <w:rFonts w:ascii="Times New Roman" w:hAnsi="Times New Roman"/>
          <w:bCs/>
          <w:sz w:val="24"/>
        </w:rPr>
        <w:t>only benefit as a usufructuary.</w:t>
      </w:r>
      <w:r w:rsidR="00CD0073" w:rsidRPr="00D551E7">
        <w:rPr>
          <w:rFonts w:ascii="Times New Roman" w:hAnsi="Times New Roman"/>
          <w:bCs/>
          <w:sz w:val="24"/>
        </w:rPr>
        <w:t xml:space="preserve"> </w:t>
      </w:r>
      <w:r w:rsidR="00C44414" w:rsidRPr="00D551E7">
        <w:rPr>
          <w:rFonts w:ascii="Times New Roman" w:hAnsi="Times New Roman"/>
          <w:bCs/>
          <w:sz w:val="24"/>
        </w:rPr>
        <w:t>T</w:t>
      </w:r>
      <w:r w:rsidR="00A025FA" w:rsidRPr="00D551E7">
        <w:rPr>
          <w:rFonts w:ascii="Times New Roman" w:hAnsi="Times New Roman"/>
          <w:bCs/>
          <w:sz w:val="24"/>
        </w:rPr>
        <w:t xml:space="preserve">he first applicant </w:t>
      </w:r>
      <w:r w:rsidR="00941600" w:rsidRPr="00D551E7">
        <w:rPr>
          <w:rFonts w:ascii="Times New Roman" w:hAnsi="Times New Roman"/>
          <w:bCs/>
          <w:sz w:val="24"/>
        </w:rPr>
        <w:t xml:space="preserve">has </w:t>
      </w:r>
      <w:r w:rsidR="00A025FA" w:rsidRPr="00D551E7">
        <w:rPr>
          <w:rFonts w:ascii="Times New Roman" w:hAnsi="Times New Roman"/>
          <w:bCs/>
          <w:sz w:val="24"/>
        </w:rPr>
        <w:t>entered the fray and is conflicted</w:t>
      </w:r>
      <w:r w:rsidR="00EC30FA" w:rsidRPr="00D551E7">
        <w:rPr>
          <w:rFonts w:ascii="Times New Roman" w:hAnsi="Times New Roman"/>
          <w:bCs/>
          <w:sz w:val="24"/>
        </w:rPr>
        <w:t xml:space="preserve">. She </w:t>
      </w:r>
      <w:r w:rsidR="00CD0073" w:rsidRPr="00D551E7">
        <w:rPr>
          <w:rFonts w:ascii="Times New Roman" w:hAnsi="Times New Roman"/>
          <w:bCs/>
          <w:sz w:val="24"/>
        </w:rPr>
        <w:t xml:space="preserve">would </w:t>
      </w:r>
      <w:r w:rsidR="00A025FA" w:rsidRPr="00D551E7">
        <w:rPr>
          <w:rFonts w:ascii="Times New Roman" w:hAnsi="Times New Roman"/>
          <w:bCs/>
          <w:sz w:val="24"/>
        </w:rPr>
        <w:t xml:space="preserve">not </w:t>
      </w:r>
      <w:r w:rsidR="00C44414" w:rsidRPr="00D551E7">
        <w:rPr>
          <w:rFonts w:ascii="Times New Roman" w:hAnsi="Times New Roman"/>
          <w:bCs/>
          <w:sz w:val="24"/>
        </w:rPr>
        <w:t xml:space="preserve">be </w:t>
      </w:r>
      <w:r w:rsidR="00A025FA" w:rsidRPr="00D551E7">
        <w:rPr>
          <w:rFonts w:ascii="Times New Roman" w:hAnsi="Times New Roman"/>
          <w:bCs/>
          <w:sz w:val="24"/>
        </w:rPr>
        <w:t>impartial as it</w:t>
      </w:r>
      <w:r w:rsidR="00EC30FA" w:rsidRPr="00D551E7">
        <w:rPr>
          <w:rFonts w:ascii="Times New Roman" w:hAnsi="Times New Roman"/>
          <w:bCs/>
          <w:sz w:val="24"/>
        </w:rPr>
        <w:t xml:space="preserve"> is</w:t>
      </w:r>
      <w:r w:rsidR="00A025FA" w:rsidRPr="00D551E7">
        <w:rPr>
          <w:rFonts w:ascii="Times New Roman" w:hAnsi="Times New Roman"/>
          <w:bCs/>
          <w:sz w:val="24"/>
        </w:rPr>
        <w:t xml:space="preserve"> expected of a</w:t>
      </w:r>
      <w:r w:rsidR="000A3855" w:rsidRPr="00D551E7">
        <w:rPr>
          <w:rFonts w:ascii="Times New Roman" w:hAnsi="Times New Roman"/>
          <w:bCs/>
          <w:sz w:val="24"/>
        </w:rPr>
        <w:t>n executrix.</w:t>
      </w:r>
      <w:r w:rsidR="00B21377" w:rsidRPr="00D551E7">
        <w:rPr>
          <w:rFonts w:ascii="Times New Roman" w:hAnsi="Times New Roman"/>
          <w:bCs/>
          <w:sz w:val="24"/>
        </w:rPr>
        <w:t xml:space="preserve"> She must therefore be excused as the executrix.</w:t>
      </w:r>
    </w:p>
    <w:p w14:paraId="0742C10A" w14:textId="77777777" w:rsidR="00342015" w:rsidRPr="0070404A" w:rsidRDefault="00342015" w:rsidP="00342015">
      <w:pPr>
        <w:pStyle w:val="ListParagraph"/>
        <w:spacing w:after="480" w:line="480" w:lineRule="auto"/>
        <w:ind w:left="0" w:firstLine="720"/>
        <w:contextualSpacing w:val="0"/>
        <w:rPr>
          <w:rFonts w:ascii="Times New Roman" w:hAnsi="Times New Roman"/>
          <w:bCs/>
          <w:i/>
          <w:iCs/>
          <w:sz w:val="24"/>
        </w:rPr>
      </w:pPr>
      <w:r w:rsidRPr="0070404A">
        <w:rPr>
          <w:rFonts w:ascii="Times New Roman" w:hAnsi="Times New Roman"/>
          <w:bCs/>
          <w:i/>
          <w:iCs/>
          <w:sz w:val="24"/>
        </w:rPr>
        <w:t>Sale of the property</w:t>
      </w:r>
      <w:r>
        <w:rPr>
          <w:rFonts w:ascii="Times New Roman" w:hAnsi="Times New Roman"/>
          <w:bCs/>
          <w:sz w:val="24"/>
        </w:rPr>
        <w:t>.</w:t>
      </w:r>
    </w:p>
    <w:p w14:paraId="26F454AE" w14:textId="6CE87FBC" w:rsidR="00342015" w:rsidRPr="00D551E7" w:rsidRDefault="00D551E7" w:rsidP="00D551E7">
      <w:pPr>
        <w:spacing w:after="480" w:line="480" w:lineRule="auto"/>
        <w:rPr>
          <w:rFonts w:ascii="Times New Roman" w:hAnsi="Times New Roman"/>
          <w:bCs/>
          <w:i/>
          <w:iCs/>
          <w:sz w:val="24"/>
        </w:rPr>
      </w:pPr>
      <w:r w:rsidRPr="00CD0073">
        <w:rPr>
          <w:rFonts w:ascii="Times New Roman" w:hAnsi="Times New Roman"/>
          <w:bCs/>
          <w:iCs/>
          <w:sz w:val="24"/>
        </w:rPr>
        <w:t>[20]</w:t>
      </w:r>
      <w:r w:rsidRPr="00CD0073">
        <w:rPr>
          <w:rFonts w:ascii="Times New Roman" w:hAnsi="Times New Roman"/>
          <w:bCs/>
          <w:iCs/>
          <w:sz w:val="24"/>
        </w:rPr>
        <w:tab/>
      </w:r>
      <w:r w:rsidR="00342015" w:rsidRPr="00D551E7">
        <w:rPr>
          <w:rFonts w:ascii="Times New Roman" w:hAnsi="Times New Roman"/>
          <w:bCs/>
          <w:sz w:val="24"/>
        </w:rPr>
        <w:t xml:space="preserve">The </w:t>
      </w:r>
      <w:r w:rsidR="00C44414" w:rsidRPr="00D551E7">
        <w:rPr>
          <w:rFonts w:ascii="Times New Roman" w:hAnsi="Times New Roman"/>
          <w:bCs/>
          <w:sz w:val="24"/>
        </w:rPr>
        <w:t xml:space="preserve">first </w:t>
      </w:r>
      <w:r w:rsidR="00342015" w:rsidRPr="00D551E7">
        <w:rPr>
          <w:rFonts w:ascii="Times New Roman" w:hAnsi="Times New Roman"/>
          <w:bCs/>
          <w:sz w:val="24"/>
        </w:rPr>
        <w:t>applicant contend</w:t>
      </w:r>
      <w:r w:rsidR="00C44414" w:rsidRPr="00D551E7">
        <w:rPr>
          <w:rFonts w:ascii="Times New Roman" w:hAnsi="Times New Roman"/>
          <w:bCs/>
          <w:sz w:val="24"/>
        </w:rPr>
        <w:t>s</w:t>
      </w:r>
      <w:r w:rsidR="00342015" w:rsidRPr="00D551E7">
        <w:rPr>
          <w:rFonts w:ascii="Times New Roman" w:hAnsi="Times New Roman"/>
          <w:bCs/>
          <w:sz w:val="24"/>
        </w:rPr>
        <w:t xml:space="preserve"> that the property is in arrears </w:t>
      </w:r>
      <w:r w:rsidR="00C44414" w:rsidRPr="00D551E7">
        <w:rPr>
          <w:rFonts w:ascii="Times New Roman" w:hAnsi="Times New Roman"/>
          <w:bCs/>
          <w:sz w:val="24"/>
        </w:rPr>
        <w:t>with regards to</w:t>
      </w:r>
      <w:r w:rsidR="00342015" w:rsidRPr="00D551E7">
        <w:rPr>
          <w:rFonts w:ascii="Times New Roman" w:hAnsi="Times New Roman"/>
          <w:bCs/>
          <w:sz w:val="24"/>
        </w:rPr>
        <w:t xml:space="preserve"> the loan account with standard bank and </w:t>
      </w:r>
      <w:r w:rsidR="00B21377" w:rsidRPr="00D551E7">
        <w:rPr>
          <w:rFonts w:ascii="Times New Roman" w:hAnsi="Times New Roman"/>
          <w:bCs/>
          <w:sz w:val="24"/>
        </w:rPr>
        <w:t xml:space="preserve">she </w:t>
      </w:r>
      <w:r w:rsidR="00342015" w:rsidRPr="00D551E7">
        <w:rPr>
          <w:rFonts w:ascii="Times New Roman" w:hAnsi="Times New Roman"/>
          <w:bCs/>
          <w:sz w:val="24"/>
        </w:rPr>
        <w:t xml:space="preserve">is </w:t>
      </w:r>
      <w:r w:rsidR="00C44414" w:rsidRPr="00D551E7">
        <w:rPr>
          <w:rFonts w:ascii="Times New Roman" w:hAnsi="Times New Roman"/>
          <w:bCs/>
          <w:sz w:val="24"/>
        </w:rPr>
        <w:t xml:space="preserve">concerned </w:t>
      </w:r>
      <w:r w:rsidR="00342015" w:rsidRPr="00D551E7">
        <w:rPr>
          <w:rFonts w:ascii="Times New Roman" w:hAnsi="Times New Roman"/>
          <w:bCs/>
          <w:sz w:val="24"/>
        </w:rPr>
        <w:t xml:space="preserve">that foreclosure proceedings may ensue at any time. The estate has no funds and is unable to keep up with monthly </w:t>
      </w:r>
      <w:r w:rsidR="00CD0073" w:rsidRPr="00D551E7">
        <w:rPr>
          <w:rFonts w:ascii="Times New Roman" w:hAnsi="Times New Roman"/>
          <w:bCs/>
          <w:sz w:val="24"/>
        </w:rPr>
        <w:t>instalment</w:t>
      </w:r>
      <w:r w:rsidR="00C44414" w:rsidRPr="00D551E7">
        <w:rPr>
          <w:rFonts w:ascii="Times New Roman" w:hAnsi="Times New Roman"/>
          <w:bCs/>
          <w:sz w:val="24"/>
        </w:rPr>
        <w:t>s</w:t>
      </w:r>
      <w:r w:rsidR="00342015" w:rsidRPr="00D551E7">
        <w:rPr>
          <w:rFonts w:ascii="Times New Roman" w:hAnsi="Times New Roman"/>
          <w:bCs/>
          <w:sz w:val="24"/>
        </w:rPr>
        <w:t>. Further that the</w:t>
      </w:r>
      <w:r w:rsidR="00EC30FA" w:rsidRPr="00D551E7">
        <w:rPr>
          <w:rFonts w:ascii="Times New Roman" w:hAnsi="Times New Roman"/>
          <w:bCs/>
          <w:sz w:val="24"/>
        </w:rPr>
        <w:t xml:space="preserve"> second </w:t>
      </w:r>
      <w:r w:rsidR="00342015" w:rsidRPr="00D551E7">
        <w:rPr>
          <w:rFonts w:ascii="Times New Roman" w:hAnsi="Times New Roman"/>
          <w:bCs/>
          <w:sz w:val="24"/>
        </w:rPr>
        <w:t xml:space="preserve">respondent has not cooperated with valuer </w:t>
      </w:r>
      <w:r w:rsidR="008420C5" w:rsidRPr="00D551E7">
        <w:rPr>
          <w:rFonts w:ascii="Times New Roman" w:hAnsi="Times New Roman"/>
          <w:bCs/>
          <w:sz w:val="24"/>
        </w:rPr>
        <w:t xml:space="preserve">who </w:t>
      </w:r>
      <w:r w:rsidR="00C44414" w:rsidRPr="00D551E7">
        <w:rPr>
          <w:rFonts w:ascii="Times New Roman" w:hAnsi="Times New Roman"/>
          <w:bCs/>
          <w:sz w:val="24"/>
        </w:rPr>
        <w:t xml:space="preserve">was </w:t>
      </w:r>
      <w:r w:rsidR="00342015" w:rsidRPr="00D551E7">
        <w:rPr>
          <w:rFonts w:ascii="Times New Roman" w:hAnsi="Times New Roman"/>
          <w:bCs/>
          <w:sz w:val="24"/>
        </w:rPr>
        <w:t xml:space="preserve">instructed to conduct valuation for the property to be placed in the market for sale. To this </w:t>
      </w:r>
      <w:r w:rsidR="00CD0073" w:rsidRPr="00D551E7">
        <w:rPr>
          <w:rFonts w:ascii="Times New Roman" w:hAnsi="Times New Roman"/>
          <w:bCs/>
          <w:sz w:val="24"/>
        </w:rPr>
        <w:t xml:space="preserve">end </w:t>
      </w:r>
      <w:r w:rsidR="00342015" w:rsidRPr="00D551E7">
        <w:rPr>
          <w:rFonts w:ascii="Times New Roman" w:hAnsi="Times New Roman"/>
          <w:bCs/>
          <w:sz w:val="24"/>
        </w:rPr>
        <w:t>an order is requested to allow access to the property and also to order the body Corporate and/or the Trustees of Piazza Decampo to grant access to the auctioneer and or estate agents to the proper</w:t>
      </w:r>
      <w:r w:rsidR="00EC30FA" w:rsidRPr="00D551E7">
        <w:rPr>
          <w:rFonts w:ascii="Times New Roman" w:hAnsi="Times New Roman"/>
          <w:bCs/>
          <w:sz w:val="24"/>
        </w:rPr>
        <w:t>ty</w:t>
      </w:r>
      <w:r w:rsidR="00342015" w:rsidRPr="00D551E7">
        <w:rPr>
          <w:rFonts w:ascii="Times New Roman" w:hAnsi="Times New Roman"/>
          <w:bCs/>
          <w:sz w:val="24"/>
        </w:rPr>
        <w:t xml:space="preserve"> to facilitate the sale.</w:t>
      </w:r>
    </w:p>
    <w:p w14:paraId="08466EB7" w14:textId="44A760B2" w:rsidR="00CD0073" w:rsidRPr="00D551E7" w:rsidRDefault="00D551E7" w:rsidP="00D551E7">
      <w:pPr>
        <w:spacing w:after="480" w:line="480" w:lineRule="auto"/>
        <w:rPr>
          <w:rFonts w:ascii="Times New Roman" w:hAnsi="Times New Roman"/>
          <w:bCs/>
          <w:i/>
          <w:iCs/>
          <w:sz w:val="24"/>
        </w:rPr>
      </w:pPr>
      <w:r w:rsidRPr="008420C5">
        <w:rPr>
          <w:rFonts w:ascii="Times New Roman" w:hAnsi="Times New Roman"/>
          <w:bCs/>
          <w:iCs/>
          <w:sz w:val="24"/>
        </w:rPr>
        <w:t>[21]</w:t>
      </w:r>
      <w:r w:rsidRPr="008420C5">
        <w:rPr>
          <w:rFonts w:ascii="Times New Roman" w:hAnsi="Times New Roman"/>
          <w:bCs/>
          <w:iCs/>
          <w:sz w:val="24"/>
        </w:rPr>
        <w:tab/>
      </w:r>
      <w:r w:rsidR="00CD0073" w:rsidRPr="00D551E7">
        <w:rPr>
          <w:rFonts w:ascii="Times New Roman" w:hAnsi="Times New Roman"/>
          <w:bCs/>
          <w:sz w:val="24"/>
        </w:rPr>
        <w:t xml:space="preserve">The </w:t>
      </w:r>
      <w:r w:rsidR="00B21377" w:rsidRPr="00D551E7">
        <w:rPr>
          <w:rFonts w:ascii="Times New Roman" w:hAnsi="Times New Roman"/>
          <w:bCs/>
          <w:sz w:val="24"/>
        </w:rPr>
        <w:t xml:space="preserve">second </w:t>
      </w:r>
      <w:r w:rsidR="00CD0073" w:rsidRPr="00D551E7">
        <w:rPr>
          <w:rFonts w:ascii="Times New Roman" w:hAnsi="Times New Roman"/>
          <w:bCs/>
          <w:sz w:val="24"/>
        </w:rPr>
        <w:t>respondent in return contends t</w:t>
      </w:r>
      <w:r w:rsidR="00C44414" w:rsidRPr="00D551E7">
        <w:rPr>
          <w:rFonts w:ascii="Times New Roman" w:hAnsi="Times New Roman"/>
          <w:bCs/>
          <w:sz w:val="24"/>
        </w:rPr>
        <w:t>h</w:t>
      </w:r>
      <w:r w:rsidR="00CD0073" w:rsidRPr="00D551E7">
        <w:rPr>
          <w:rFonts w:ascii="Times New Roman" w:hAnsi="Times New Roman"/>
          <w:bCs/>
          <w:sz w:val="24"/>
        </w:rPr>
        <w:t xml:space="preserve">at the </w:t>
      </w:r>
      <w:r w:rsidR="00B21377" w:rsidRPr="00D551E7">
        <w:rPr>
          <w:rFonts w:ascii="Times New Roman" w:hAnsi="Times New Roman"/>
          <w:bCs/>
          <w:sz w:val="24"/>
        </w:rPr>
        <w:t xml:space="preserve">first </w:t>
      </w:r>
      <w:r w:rsidR="00CD0073" w:rsidRPr="00D551E7">
        <w:rPr>
          <w:rFonts w:ascii="Times New Roman" w:hAnsi="Times New Roman"/>
          <w:bCs/>
          <w:sz w:val="24"/>
        </w:rPr>
        <w:t>applicant is malicious as there are other properties which may be s</w:t>
      </w:r>
      <w:r w:rsidR="00C44414" w:rsidRPr="00D551E7">
        <w:rPr>
          <w:rFonts w:ascii="Times New Roman" w:hAnsi="Times New Roman"/>
          <w:bCs/>
          <w:sz w:val="24"/>
        </w:rPr>
        <w:t>o</w:t>
      </w:r>
      <w:r w:rsidR="00CD0073" w:rsidRPr="00D551E7">
        <w:rPr>
          <w:rFonts w:ascii="Times New Roman" w:hAnsi="Times New Roman"/>
          <w:bCs/>
          <w:sz w:val="24"/>
        </w:rPr>
        <w:t>ld to cater for the expenses associated with the property. In addition</w:t>
      </w:r>
      <w:r w:rsidR="00EC30FA" w:rsidRPr="00D551E7">
        <w:rPr>
          <w:rFonts w:ascii="Times New Roman" w:hAnsi="Times New Roman"/>
          <w:bCs/>
          <w:sz w:val="24"/>
        </w:rPr>
        <w:t>, that</w:t>
      </w:r>
      <w:r w:rsidR="00CD0073" w:rsidRPr="00D551E7">
        <w:rPr>
          <w:rFonts w:ascii="Times New Roman" w:hAnsi="Times New Roman"/>
          <w:bCs/>
          <w:sz w:val="24"/>
        </w:rPr>
        <w:t xml:space="preserve"> she appears to be pursuing an agenda to ensure that the second respondent becomes homeless.</w:t>
      </w:r>
    </w:p>
    <w:p w14:paraId="5636B45D" w14:textId="31039683" w:rsidR="00D117E0" w:rsidRPr="00D117E0" w:rsidRDefault="00D117E0" w:rsidP="00D117E0">
      <w:pPr>
        <w:pStyle w:val="ListParagraph"/>
        <w:spacing w:after="480" w:line="480" w:lineRule="auto"/>
        <w:ind w:left="0"/>
        <w:contextualSpacing w:val="0"/>
        <w:rPr>
          <w:rFonts w:ascii="Times New Roman" w:hAnsi="Times New Roman"/>
          <w:bCs/>
          <w:i/>
          <w:iCs/>
          <w:sz w:val="24"/>
        </w:rPr>
      </w:pPr>
      <w:r w:rsidRPr="00D117E0">
        <w:rPr>
          <w:rFonts w:ascii="Times New Roman" w:hAnsi="Times New Roman"/>
          <w:bCs/>
          <w:i/>
          <w:iCs/>
          <w:sz w:val="24"/>
        </w:rPr>
        <w:t>Counter application</w:t>
      </w:r>
    </w:p>
    <w:p w14:paraId="51567E2E" w14:textId="1F61269E" w:rsidR="00D117E0" w:rsidRPr="00D551E7" w:rsidRDefault="00D551E7" w:rsidP="00D551E7">
      <w:pPr>
        <w:spacing w:after="480" w:line="480" w:lineRule="auto"/>
        <w:rPr>
          <w:rFonts w:ascii="Times New Roman" w:hAnsi="Times New Roman"/>
          <w:bCs/>
          <w:i/>
          <w:iCs/>
          <w:sz w:val="24"/>
        </w:rPr>
      </w:pPr>
      <w:r w:rsidRPr="004F56B0">
        <w:rPr>
          <w:rFonts w:ascii="Times New Roman" w:hAnsi="Times New Roman"/>
          <w:bCs/>
          <w:iCs/>
          <w:sz w:val="24"/>
        </w:rPr>
        <w:lastRenderedPageBreak/>
        <w:t>[22]</w:t>
      </w:r>
      <w:r w:rsidRPr="004F56B0">
        <w:rPr>
          <w:rFonts w:ascii="Times New Roman" w:hAnsi="Times New Roman"/>
          <w:bCs/>
          <w:iCs/>
          <w:sz w:val="24"/>
        </w:rPr>
        <w:tab/>
      </w:r>
      <w:r w:rsidR="00D117E0" w:rsidRPr="00D551E7">
        <w:rPr>
          <w:rFonts w:ascii="Times New Roman" w:hAnsi="Times New Roman"/>
          <w:bCs/>
          <w:sz w:val="24"/>
        </w:rPr>
        <w:t xml:space="preserve">The </w:t>
      </w:r>
      <w:r w:rsidR="00422910" w:rsidRPr="00D551E7">
        <w:rPr>
          <w:rFonts w:ascii="Times New Roman" w:hAnsi="Times New Roman"/>
          <w:bCs/>
          <w:sz w:val="24"/>
        </w:rPr>
        <w:t xml:space="preserve">second respondent </w:t>
      </w:r>
      <w:r w:rsidR="00EC30FA" w:rsidRPr="00D551E7">
        <w:rPr>
          <w:rFonts w:ascii="Times New Roman" w:hAnsi="Times New Roman"/>
          <w:bCs/>
          <w:sz w:val="24"/>
        </w:rPr>
        <w:t xml:space="preserve">emphasised in her counter application that </w:t>
      </w:r>
      <w:r w:rsidR="00422910" w:rsidRPr="00D551E7">
        <w:rPr>
          <w:rFonts w:ascii="Times New Roman" w:hAnsi="Times New Roman"/>
          <w:bCs/>
          <w:sz w:val="24"/>
        </w:rPr>
        <w:t xml:space="preserve">the first applicant is biased against </w:t>
      </w:r>
      <w:r w:rsidR="00CD0073" w:rsidRPr="00D551E7">
        <w:rPr>
          <w:rFonts w:ascii="Times New Roman" w:hAnsi="Times New Roman"/>
          <w:bCs/>
          <w:sz w:val="24"/>
        </w:rPr>
        <w:t>her</w:t>
      </w:r>
      <w:r w:rsidR="00422910" w:rsidRPr="00D551E7">
        <w:rPr>
          <w:rFonts w:ascii="Times New Roman" w:hAnsi="Times New Roman"/>
          <w:bCs/>
          <w:sz w:val="24"/>
        </w:rPr>
        <w:t xml:space="preserve"> and is </w:t>
      </w:r>
      <w:r w:rsidR="004A654D" w:rsidRPr="00D551E7">
        <w:rPr>
          <w:rFonts w:ascii="Times New Roman" w:hAnsi="Times New Roman"/>
          <w:bCs/>
          <w:sz w:val="24"/>
        </w:rPr>
        <w:t xml:space="preserve">also </w:t>
      </w:r>
      <w:r w:rsidR="00422910" w:rsidRPr="00D551E7">
        <w:rPr>
          <w:rFonts w:ascii="Times New Roman" w:hAnsi="Times New Roman"/>
          <w:bCs/>
          <w:sz w:val="24"/>
        </w:rPr>
        <w:t>conflicted.</w:t>
      </w:r>
      <w:r w:rsidR="00DD5F30" w:rsidRPr="00D551E7">
        <w:rPr>
          <w:rFonts w:ascii="Times New Roman" w:hAnsi="Times New Roman"/>
          <w:bCs/>
          <w:sz w:val="24"/>
        </w:rPr>
        <w:t xml:space="preserve"> </w:t>
      </w:r>
      <w:r w:rsidR="00DF4E7D" w:rsidRPr="00D551E7">
        <w:rPr>
          <w:rFonts w:ascii="Times New Roman" w:hAnsi="Times New Roman"/>
          <w:bCs/>
          <w:sz w:val="24"/>
        </w:rPr>
        <w:t>Further that she is in t</w:t>
      </w:r>
      <w:r w:rsidR="00691C78" w:rsidRPr="00D551E7">
        <w:rPr>
          <w:rFonts w:ascii="Times New Roman" w:hAnsi="Times New Roman"/>
          <w:bCs/>
          <w:sz w:val="24"/>
        </w:rPr>
        <w:t>he</w:t>
      </w:r>
      <w:r w:rsidR="00DF4E7D" w:rsidRPr="00D551E7">
        <w:rPr>
          <w:rFonts w:ascii="Times New Roman" w:hAnsi="Times New Roman"/>
          <w:bCs/>
          <w:sz w:val="24"/>
        </w:rPr>
        <w:t xml:space="preserve"> process of selling the property being occupied by </w:t>
      </w:r>
      <w:r w:rsidR="004F56B0" w:rsidRPr="00D551E7">
        <w:rPr>
          <w:rFonts w:ascii="Times New Roman" w:hAnsi="Times New Roman"/>
          <w:bCs/>
          <w:sz w:val="24"/>
        </w:rPr>
        <w:t xml:space="preserve">second respondent and has left out </w:t>
      </w:r>
      <w:r w:rsidR="00691C78" w:rsidRPr="00D551E7">
        <w:rPr>
          <w:rFonts w:ascii="Times New Roman" w:hAnsi="Times New Roman"/>
          <w:bCs/>
          <w:sz w:val="24"/>
        </w:rPr>
        <w:t xml:space="preserve">deceased’s </w:t>
      </w:r>
      <w:r w:rsidR="004F56B0" w:rsidRPr="00D551E7">
        <w:rPr>
          <w:rFonts w:ascii="Times New Roman" w:hAnsi="Times New Roman"/>
          <w:bCs/>
          <w:sz w:val="24"/>
        </w:rPr>
        <w:t>other propert</w:t>
      </w:r>
      <w:r w:rsidR="00691C78" w:rsidRPr="00D551E7">
        <w:rPr>
          <w:rFonts w:ascii="Times New Roman" w:hAnsi="Times New Roman"/>
          <w:bCs/>
          <w:sz w:val="24"/>
        </w:rPr>
        <w:t>ies</w:t>
      </w:r>
      <w:r w:rsidR="004F56B0" w:rsidRPr="00D551E7">
        <w:rPr>
          <w:rFonts w:ascii="Times New Roman" w:hAnsi="Times New Roman"/>
          <w:bCs/>
          <w:sz w:val="24"/>
        </w:rPr>
        <w:t xml:space="preserve"> </w:t>
      </w:r>
      <w:r w:rsidR="00873959" w:rsidRPr="00D551E7">
        <w:rPr>
          <w:rFonts w:ascii="Times New Roman" w:hAnsi="Times New Roman"/>
          <w:bCs/>
          <w:sz w:val="24"/>
        </w:rPr>
        <w:t xml:space="preserve">which are </w:t>
      </w:r>
      <w:r w:rsidR="004F56B0" w:rsidRPr="00D551E7">
        <w:rPr>
          <w:rFonts w:ascii="Times New Roman" w:hAnsi="Times New Roman"/>
          <w:bCs/>
          <w:sz w:val="24"/>
        </w:rPr>
        <w:t xml:space="preserve">not occupied. </w:t>
      </w:r>
      <w:r w:rsidR="00DD5F30" w:rsidRPr="00D551E7">
        <w:rPr>
          <w:rFonts w:ascii="Times New Roman" w:hAnsi="Times New Roman"/>
          <w:bCs/>
          <w:sz w:val="24"/>
        </w:rPr>
        <w:t xml:space="preserve">In the premises the first applicant should be removed as an executrix in terms of section 54 of the </w:t>
      </w:r>
      <w:r w:rsidR="0060638E" w:rsidRPr="00D551E7">
        <w:rPr>
          <w:rFonts w:ascii="Times New Roman" w:hAnsi="Times New Roman"/>
          <w:bCs/>
          <w:sz w:val="24"/>
        </w:rPr>
        <w:t>A</w:t>
      </w:r>
      <w:r w:rsidR="00DD5F30" w:rsidRPr="00D551E7">
        <w:rPr>
          <w:rFonts w:ascii="Times New Roman" w:hAnsi="Times New Roman"/>
          <w:bCs/>
          <w:sz w:val="24"/>
        </w:rPr>
        <w:t>dministration of Estates Act</w:t>
      </w:r>
      <w:r w:rsidR="004A654D" w:rsidRPr="00D551E7">
        <w:rPr>
          <w:rFonts w:ascii="Times New Roman" w:hAnsi="Times New Roman"/>
          <w:bCs/>
          <w:sz w:val="24"/>
        </w:rPr>
        <w:t xml:space="preserve"> (</w:t>
      </w:r>
      <w:r w:rsidR="004A654D" w:rsidRPr="00D551E7">
        <w:rPr>
          <w:rFonts w:ascii="Times New Roman" w:hAnsi="Times New Roman"/>
          <w:bCs/>
          <w:i/>
          <w:iCs/>
          <w:sz w:val="24"/>
        </w:rPr>
        <w:t>Estates Act</w:t>
      </w:r>
      <w:r w:rsidR="004A654D" w:rsidRPr="00D551E7">
        <w:rPr>
          <w:rFonts w:ascii="Times New Roman" w:hAnsi="Times New Roman"/>
          <w:bCs/>
          <w:sz w:val="24"/>
        </w:rPr>
        <w:t>)</w:t>
      </w:r>
      <w:r w:rsidR="00DD5F30" w:rsidRPr="00D551E7">
        <w:rPr>
          <w:rFonts w:ascii="Times New Roman" w:hAnsi="Times New Roman"/>
          <w:bCs/>
          <w:sz w:val="24"/>
        </w:rPr>
        <w:t>.</w:t>
      </w:r>
    </w:p>
    <w:p w14:paraId="4BD4322D" w14:textId="10BC081F" w:rsidR="00EC30FA" w:rsidRPr="00D551E7" w:rsidRDefault="00D551E7" w:rsidP="00D551E7">
      <w:pPr>
        <w:spacing w:after="480" w:line="480" w:lineRule="auto"/>
        <w:rPr>
          <w:rFonts w:ascii="Times New Roman" w:hAnsi="Times New Roman"/>
          <w:bCs/>
          <w:i/>
          <w:iCs/>
          <w:sz w:val="24"/>
        </w:rPr>
      </w:pPr>
      <w:r w:rsidRPr="00EC30FA">
        <w:rPr>
          <w:rFonts w:ascii="Times New Roman" w:hAnsi="Times New Roman"/>
          <w:bCs/>
          <w:iCs/>
          <w:sz w:val="24"/>
        </w:rPr>
        <w:t>[23]</w:t>
      </w:r>
      <w:r w:rsidRPr="00EC30FA">
        <w:rPr>
          <w:rFonts w:ascii="Times New Roman" w:hAnsi="Times New Roman"/>
          <w:bCs/>
          <w:iCs/>
          <w:sz w:val="24"/>
        </w:rPr>
        <w:tab/>
      </w:r>
      <w:r w:rsidR="00CD0073" w:rsidRPr="00D551E7">
        <w:rPr>
          <w:rFonts w:ascii="Times New Roman" w:hAnsi="Times New Roman"/>
          <w:bCs/>
          <w:sz w:val="24"/>
        </w:rPr>
        <w:t>T</w:t>
      </w:r>
      <w:r w:rsidR="00DC4664" w:rsidRPr="00D551E7">
        <w:rPr>
          <w:rFonts w:ascii="Times New Roman" w:hAnsi="Times New Roman"/>
          <w:bCs/>
          <w:sz w:val="24"/>
        </w:rPr>
        <w:t>he fi</w:t>
      </w:r>
      <w:r w:rsidR="00351C76" w:rsidRPr="00D551E7">
        <w:rPr>
          <w:rFonts w:ascii="Times New Roman" w:hAnsi="Times New Roman"/>
          <w:bCs/>
          <w:sz w:val="24"/>
        </w:rPr>
        <w:t>r</w:t>
      </w:r>
      <w:r w:rsidR="00DC4664" w:rsidRPr="00D551E7">
        <w:rPr>
          <w:rFonts w:ascii="Times New Roman" w:hAnsi="Times New Roman"/>
          <w:bCs/>
          <w:sz w:val="24"/>
        </w:rPr>
        <w:t xml:space="preserve">st applicant </w:t>
      </w:r>
      <w:r w:rsidR="00CD0073" w:rsidRPr="00D551E7">
        <w:rPr>
          <w:rFonts w:ascii="Times New Roman" w:hAnsi="Times New Roman"/>
          <w:bCs/>
          <w:sz w:val="24"/>
        </w:rPr>
        <w:t xml:space="preserve">in retort raised </w:t>
      </w:r>
      <w:r w:rsidR="00691C78" w:rsidRPr="00D551E7">
        <w:rPr>
          <w:rFonts w:ascii="Times New Roman" w:hAnsi="Times New Roman"/>
          <w:bCs/>
          <w:sz w:val="24"/>
        </w:rPr>
        <w:t xml:space="preserve">few arguments in response to the counter application and </w:t>
      </w:r>
      <w:r w:rsidR="00DC4664" w:rsidRPr="00D551E7">
        <w:rPr>
          <w:rFonts w:ascii="Times New Roman" w:hAnsi="Times New Roman"/>
          <w:bCs/>
          <w:sz w:val="24"/>
        </w:rPr>
        <w:t>contends</w:t>
      </w:r>
      <w:r w:rsidR="00EC30FA" w:rsidRPr="00D551E7">
        <w:rPr>
          <w:rFonts w:ascii="Times New Roman" w:hAnsi="Times New Roman"/>
          <w:bCs/>
          <w:sz w:val="24"/>
        </w:rPr>
        <w:t xml:space="preserve"> as set out below.</w:t>
      </w:r>
    </w:p>
    <w:p w14:paraId="5056FF39" w14:textId="03AEAEB2" w:rsidR="008E6042" w:rsidRPr="00D551E7" w:rsidRDefault="00D551E7" w:rsidP="00D551E7">
      <w:pPr>
        <w:spacing w:after="480" w:line="480" w:lineRule="auto"/>
        <w:rPr>
          <w:rFonts w:ascii="Times New Roman" w:hAnsi="Times New Roman"/>
          <w:bCs/>
          <w:i/>
          <w:iCs/>
          <w:sz w:val="24"/>
        </w:rPr>
      </w:pPr>
      <w:r w:rsidRPr="008E6042">
        <w:rPr>
          <w:rFonts w:ascii="Times New Roman" w:hAnsi="Times New Roman"/>
          <w:bCs/>
          <w:iCs/>
          <w:sz w:val="24"/>
        </w:rPr>
        <w:t>[24]</w:t>
      </w:r>
      <w:r w:rsidRPr="008E6042">
        <w:rPr>
          <w:rFonts w:ascii="Times New Roman" w:hAnsi="Times New Roman"/>
          <w:bCs/>
          <w:iCs/>
          <w:sz w:val="24"/>
        </w:rPr>
        <w:tab/>
      </w:r>
      <w:r w:rsidR="00EC30FA" w:rsidRPr="00D551E7">
        <w:rPr>
          <w:rFonts w:ascii="Times New Roman" w:hAnsi="Times New Roman"/>
          <w:bCs/>
          <w:sz w:val="24"/>
        </w:rPr>
        <w:t>F</w:t>
      </w:r>
      <w:r w:rsidR="00691C78" w:rsidRPr="00D551E7">
        <w:rPr>
          <w:rFonts w:ascii="Times New Roman" w:hAnsi="Times New Roman"/>
          <w:bCs/>
          <w:sz w:val="24"/>
        </w:rPr>
        <w:t>irst,</w:t>
      </w:r>
      <w:r w:rsidR="00DC4664" w:rsidRPr="00D551E7">
        <w:rPr>
          <w:rFonts w:ascii="Times New Roman" w:hAnsi="Times New Roman"/>
          <w:bCs/>
          <w:sz w:val="24"/>
        </w:rPr>
        <w:t xml:space="preserve"> that the counter application is irregular as </w:t>
      </w:r>
      <w:r w:rsidR="0064275C" w:rsidRPr="00D551E7">
        <w:rPr>
          <w:rFonts w:ascii="Times New Roman" w:hAnsi="Times New Roman"/>
          <w:bCs/>
          <w:sz w:val="24"/>
        </w:rPr>
        <w:t xml:space="preserve">it was not served separately </w:t>
      </w:r>
      <w:r w:rsidR="008420C5" w:rsidRPr="00D551E7">
        <w:rPr>
          <w:rFonts w:ascii="Times New Roman" w:hAnsi="Times New Roman"/>
          <w:bCs/>
          <w:sz w:val="24"/>
        </w:rPr>
        <w:t xml:space="preserve">from the answering affidavit </w:t>
      </w:r>
      <w:r w:rsidR="0064275C" w:rsidRPr="00D551E7">
        <w:rPr>
          <w:rFonts w:ascii="Times New Roman" w:hAnsi="Times New Roman"/>
          <w:bCs/>
          <w:sz w:val="24"/>
        </w:rPr>
        <w:t>as contemplated in rule</w:t>
      </w:r>
      <w:r w:rsidR="00C0157A" w:rsidRPr="00D551E7">
        <w:rPr>
          <w:rFonts w:ascii="Times New Roman" w:hAnsi="Times New Roman"/>
          <w:bCs/>
          <w:sz w:val="24"/>
        </w:rPr>
        <w:t>s</w:t>
      </w:r>
      <w:r w:rsidR="00351C76" w:rsidRPr="00D551E7">
        <w:rPr>
          <w:rFonts w:ascii="Times New Roman" w:hAnsi="Times New Roman"/>
          <w:bCs/>
          <w:sz w:val="24"/>
        </w:rPr>
        <w:t xml:space="preserve"> 18 and 24 of the </w:t>
      </w:r>
      <w:r w:rsidR="008E6042" w:rsidRPr="00D551E7">
        <w:rPr>
          <w:rFonts w:ascii="Times New Roman" w:hAnsi="Times New Roman"/>
          <w:bCs/>
          <w:sz w:val="24"/>
        </w:rPr>
        <w:t>Uniform</w:t>
      </w:r>
      <w:r w:rsidR="00351C76" w:rsidRPr="00D551E7">
        <w:rPr>
          <w:rFonts w:ascii="Times New Roman" w:hAnsi="Times New Roman"/>
          <w:bCs/>
          <w:sz w:val="24"/>
        </w:rPr>
        <w:t xml:space="preserve"> Ru</w:t>
      </w:r>
      <w:r w:rsidR="00CD0073" w:rsidRPr="00D551E7">
        <w:rPr>
          <w:rFonts w:ascii="Times New Roman" w:hAnsi="Times New Roman"/>
          <w:bCs/>
          <w:sz w:val="24"/>
        </w:rPr>
        <w:t>l</w:t>
      </w:r>
      <w:r w:rsidR="00351C76" w:rsidRPr="00D551E7">
        <w:rPr>
          <w:rFonts w:ascii="Times New Roman" w:hAnsi="Times New Roman"/>
          <w:bCs/>
          <w:sz w:val="24"/>
        </w:rPr>
        <w:t>e</w:t>
      </w:r>
      <w:r w:rsidR="00873959" w:rsidRPr="00D551E7">
        <w:rPr>
          <w:rFonts w:ascii="Times New Roman" w:hAnsi="Times New Roman"/>
          <w:bCs/>
          <w:sz w:val="24"/>
        </w:rPr>
        <w:t>s</w:t>
      </w:r>
      <w:r w:rsidR="00351C76" w:rsidRPr="00D551E7">
        <w:rPr>
          <w:rFonts w:ascii="Times New Roman" w:hAnsi="Times New Roman"/>
          <w:bCs/>
          <w:sz w:val="24"/>
        </w:rPr>
        <w:t xml:space="preserve"> of Court</w:t>
      </w:r>
      <w:r w:rsidR="008E6042" w:rsidRPr="00D551E7">
        <w:rPr>
          <w:rFonts w:ascii="Times New Roman" w:hAnsi="Times New Roman"/>
          <w:bCs/>
          <w:sz w:val="24"/>
        </w:rPr>
        <w:t xml:space="preserve">. </w:t>
      </w:r>
    </w:p>
    <w:p w14:paraId="56277091" w14:textId="0E55A743" w:rsidR="004F56B0" w:rsidRPr="00D551E7" w:rsidRDefault="00D551E7" w:rsidP="00D551E7">
      <w:pPr>
        <w:spacing w:after="480" w:line="480" w:lineRule="auto"/>
        <w:rPr>
          <w:rFonts w:ascii="Times New Roman" w:hAnsi="Times New Roman"/>
          <w:bCs/>
          <w:i/>
          <w:iCs/>
          <w:sz w:val="24"/>
        </w:rPr>
      </w:pPr>
      <w:r w:rsidRPr="00044B6F">
        <w:rPr>
          <w:rFonts w:ascii="Times New Roman" w:hAnsi="Times New Roman"/>
          <w:bCs/>
          <w:iCs/>
          <w:sz w:val="24"/>
        </w:rPr>
        <w:t>[25]</w:t>
      </w:r>
      <w:r w:rsidRPr="00044B6F">
        <w:rPr>
          <w:rFonts w:ascii="Times New Roman" w:hAnsi="Times New Roman"/>
          <w:bCs/>
          <w:iCs/>
          <w:sz w:val="24"/>
        </w:rPr>
        <w:tab/>
      </w:r>
      <w:r w:rsidR="00691C78" w:rsidRPr="00D551E7">
        <w:rPr>
          <w:rFonts w:ascii="Times New Roman" w:hAnsi="Times New Roman"/>
          <w:bCs/>
          <w:sz w:val="24"/>
        </w:rPr>
        <w:t xml:space="preserve">Secondly, </w:t>
      </w:r>
      <w:r w:rsidR="008E6042" w:rsidRPr="00D551E7">
        <w:rPr>
          <w:rFonts w:ascii="Times New Roman" w:hAnsi="Times New Roman"/>
          <w:bCs/>
          <w:sz w:val="24"/>
        </w:rPr>
        <w:t>t</w:t>
      </w:r>
      <w:r w:rsidR="004F56B0" w:rsidRPr="00D551E7">
        <w:rPr>
          <w:rFonts w:ascii="Times New Roman" w:hAnsi="Times New Roman"/>
          <w:bCs/>
          <w:sz w:val="24"/>
        </w:rPr>
        <w:t xml:space="preserve">he </w:t>
      </w:r>
      <w:r w:rsidR="008702EE" w:rsidRPr="00D551E7">
        <w:rPr>
          <w:rFonts w:ascii="Times New Roman" w:hAnsi="Times New Roman"/>
          <w:bCs/>
          <w:sz w:val="24"/>
        </w:rPr>
        <w:t>first applicant contends that the</w:t>
      </w:r>
      <w:r w:rsidR="00CD0073" w:rsidRPr="00D551E7">
        <w:rPr>
          <w:rFonts w:ascii="Times New Roman" w:hAnsi="Times New Roman"/>
          <w:bCs/>
          <w:sz w:val="24"/>
        </w:rPr>
        <w:t xml:space="preserve">re is a pending application launched by the second respondent with similar </w:t>
      </w:r>
      <w:r w:rsidR="00873959" w:rsidRPr="00D551E7">
        <w:rPr>
          <w:rFonts w:ascii="Times New Roman" w:hAnsi="Times New Roman"/>
          <w:bCs/>
          <w:sz w:val="24"/>
        </w:rPr>
        <w:t>p</w:t>
      </w:r>
      <w:r w:rsidR="00CD0073" w:rsidRPr="00D551E7">
        <w:rPr>
          <w:rFonts w:ascii="Times New Roman" w:hAnsi="Times New Roman"/>
          <w:bCs/>
          <w:sz w:val="24"/>
        </w:rPr>
        <w:t>rayer</w:t>
      </w:r>
      <w:r w:rsidR="00873959" w:rsidRPr="00D551E7">
        <w:rPr>
          <w:rFonts w:ascii="Times New Roman" w:hAnsi="Times New Roman"/>
          <w:bCs/>
          <w:sz w:val="24"/>
        </w:rPr>
        <w:t>s</w:t>
      </w:r>
      <w:r w:rsidR="00C0157A" w:rsidRPr="00D551E7">
        <w:rPr>
          <w:rFonts w:ascii="Times New Roman" w:hAnsi="Times New Roman"/>
          <w:bCs/>
          <w:sz w:val="24"/>
        </w:rPr>
        <w:t>, hence</w:t>
      </w:r>
      <w:r w:rsidR="00CD0073" w:rsidRPr="00D551E7">
        <w:rPr>
          <w:rFonts w:ascii="Times New Roman" w:hAnsi="Times New Roman"/>
          <w:bCs/>
          <w:sz w:val="24"/>
        </w:rPr>
        <w:t xml:space="preserve"> raise</w:t>
      </w:r>
      <w:r w:rsidR="00C0157A" w:rsidRPr="00D551E7">
        <w:rPr>
          <w:rFonts w:ascii="Times New Roman" w:hAnsi="Times New Roman"/>
          <w:bCs/>
          <w:sz w:val="24"/>
        </w:rPr>
        <w:t>s</w:t>
      </w:r>
      <w:r w:rsidR="00CD0073" w:rsidRPr="00D551E7">
        <w:rPr>
          <w:rFonts w:ascii="Times New Roman" w:hAnsi="Times New Roman"/>
          <w:bCs/>
          <w:sz w:val="24"/>
        </w:rPr>
        <w:t xml:space="preserve"> point </w:t>
      </w:r>
      <w:r w:rsidR="00CD0073" w:rsidRPr="00D551E7">
        <w:rPr>
          <w:rFonts w:ascii="Times New Roman" w:hAnsi="Times New Roman"/>
          <w:bCs/>
          <w:i/>
          <w:iCs/>
          <w:sz w:val="24"/>
        </w:rPr>
        <w:t>in limine</w:t>
      </w:r>
      <w:r w:rsidR="00CD0073" w:rsidRPr="00D551E7">
        <w:rPr>
          <w:rFonts w:ascii="Times New Roman" w:hAnsi="Times New Roman"/>
          <w:bCs/>
          <w:sz w:val="24"/>
        </w:rPr>
        <w:t xml:space="preserve"> </w:t>
      </w:r>
      <w:r w:rsidR="008702EE" w:rsidRPr="00D551E7">
        <w:rPr>
          <w:rFonts w:ascii="Times New Roman" w:hAnsi="Times New Roman"/>
          <w:bCs/>
          <w:sz w:val="24"/>
        </w:rPr>
        <w:t xml:space="preserve">of </w:t>
      </w:r>
      <w:r w:rsidR="008702EE" w:rsidRPr="00D551E7">
        <w:rPr>
          <w:rFonts w:ascii="Times New Roman" w:hAnsi="Times New Roman"/>
          <w:bCs/>
          <w:i/>
          <w:iCs/>
          <w:sz w:val="24"/>
        </w:rPr>
        <w:t>lis pendens</w:t>
      </w:r>
      <w:r w:rsidR="008702EE" w:rsidRPr="00D551E7">
        <w:rPr>
          <w:rFonts w:ascii="Times New Roman" w:hAnsi="Times New Roman"/>
          <w:bCs/>
          <w:sz w:val="24"/>
        </w:rPr>
        <w:t xml:space="preserve">. </w:t>
      </w:r>
      <w:r w:rsidR="008420C5" w:rsidRPr="00D551E7">
        <w:rPr>
          <w:rFonts w:ascii="Times New Roman" w:hAnsi="Times New Roman"/>
          <w:bCs/>
          <w:sz w:val="24"/>
        </w:rPr>
        <w:t>The f</w:t>
      </w:r>
      <w:r w:rsidR="008702EE" w:rsidRPr="00D551E7">
        <w:rPr>
          <w:rFonts w:ascii="Times New Roman" w:hAnsi="Times New Roman"/>
          <w:bCs/>
          <w:sz w:val="24"/>
        </w:rPr>
        <w:t>irst applicant s</w:t>
      </w:r>
      <w:r w:rsidR="00C0157A" w:rsidRPr="00D551E7">
        <w:rPr>
          <w:rFonts w:ascii="Times New Roman" w:hAnsi="Times New Roman"/>
          <w:bCs/>
          <w:sz w:val="24"/>
        </w:rPr>
        <w:t xml:space="preserve">tated </w:t>
      </w:r>
      <w:r w:rsidR="008702EE" w:rsidRPr="00D551E7">
        <w:rPr>
          <w:rFonts w:ascii="Times New Roman" w:hAnsi="Times New Roman"/>
          <w:bCs/>
          <w:sz w:val="24"/>
        </w:rPr>
        <w:t>that the second respondent brought an urgent application for the same relief which was removed from t</w:t>
      </w:r>
      <w:r w:rsidR="00610E37" w:rsidRPr="00D551E7">
        <w:rPr>
          <w:rFonts w:ascii="Times New Roman" w:hAnsi="Times New Roman"/>
          <w:bCs/>
          <w:sz w:val="24"/>
        </w:rPr>
        <w:t>he</w:t>
      </w:r>
      <w:r w:rsidR="008702EE" w:rsidRPr="00D551E7">
        <w:rPr>
          <w:rFonts w:ascii="Times New Roman" w:hAnsi="Times New Roman"/>
          <w:bCs/>
          <w:sz w:val="24"/>
        </w:rPr>
        <w:t xml:space="preserve"> urgent roll </w:t>
      </w:r>
      <w:r w:rsidR="00C0157A" w:rsidRPr="00D551E7">
        <w:rPr>
          <w:rFonts w:ascii="Times New Roman" w:hAnsi="Times New Roman"/>
          <w:bCs/>
          <w:sz w:val="24"/>
        </w:rPr>
        <w:t xml:space="preserve">for </w:t>
      </w:r>
      <w:r w:rsidR="00873959" w:rsidRPr="00D551E7">
        <w:rPr>
          <w:rFonts w:ascii="Times New Roman" w:hAnsi="Times New Roman"/>
          <w:bCs/>
          <w:sz w:val="24"/>
        </w:rPr>
        <w:t xml:space="preserve">the second respondent </w:t>
      </w:r>
      <w:r w:rsidR="00610E37" w:rsidRPr="00D551E7">
        <w:rPr>
          <w:rFonts w:ascii="Times New Roman" w:hAnsi="Times New Roman"/>
          <w:bCs/>
          <w:sz w:val="24"/>
        </w:rPr>
        <w:t xml:space="preserve">to serve and file the </w:t>
      </w:r>
      <w:r w:rsidR="0010737E" w:rsidRPr="00D551E7">
        <w:rPr>
          <w:rFonts w:ascii="Times New Roman" w:hAnsi="Times New Roman"/>
          <w:bCs/>
          <w:sz w:val="24"/>
        </w:rPr>
        <w:t xml:space="preserve">replying affidavit which was never </w:t>
      </w:r>
      <w:r w:rsidR="00C0157A" w:rsidRPr="00D551E7">
        <w:rPr>
          <w:rFonts w:ascii="Times New Roman" w:hAnsi="Times New Roman"/>
          <w:bCs/>
          <w:sz w:val="24"/>
        </w:rPr>
        <w:t>served</w:t>
      </w:r>
      <w:r w:rsidR="00873959" w:rsidRPr="00D551E7">
        <w:rPr>
          <w:rFonts w:ascii="Times New Roman" w:hAnsi="Times New Roman"/>
          <w:bCs/>
          <w:sz w:val="24"/>
        </w:rPr>
        <w:t>. T</w:t>
      </w:r>
      <w:r w:rsidR="0010737E" w:rsidRPr="00D551E7">
        <w:rPr>
          <w:rFonts w:ascii="Times New Roman" w:hAnsi="Times New Roman"/>
          <w:bCs/>
          <w:sz w:val="24"/>
        </w:rPr>
        <w:t xml:space="preserve">he </w:t>
      </w:r>
      <w:r w:rsidR="00873959" w:rsidRPr="00D551E7">
        <w:rPr>
          <w:rFonts w:ascii="Times New Roman" w:hAnsi="Times New Roman"/>
          <w:bCs/>
          <w:sz w:val="24"/>
        </w:rPr>
        <w:t xml:space="preserve">said </w:t>
      </w:r>
      <w:r w:rsidR="0010737E" w:rsidRPr="00D551E7">
        <w:rPr>
          <w:rFonts w:ascii="Times New Roman" w:hAnsi="Times New Roman"/>
          <w:bCs/>
          <w:sz w:val="24"/>
        </w:rPr>
        <w:t xml:space="preserve">application was </w:t>
      </w:r>
      <w:r w:rsidR="00F5786D" w:rsidRPr="00D551E7">
        <w:rPr>
          <w:rFonts w:ascii="Times New Roman" w:hAnsi="Times New Roman"/>
          <w:bCs/>
          <w:sz w:val="24"/>
        </w:rPr>
        <w:t>never withdrawn.</w:t>
      </w:r>
    </w:p>
    <w:p w14:paraId="4BD24C4A" w14:textId="5514383B" w:rsidR="00044B6F" w:rsidRPr="00D551E7" w:rsidRDefault="00D551E7" w:rsidP="00D551E7">
      <w:pPr>
        <w:spacing w:after="480" w:line="480" w:lineRule="auto"/>
        <w:rPr>
          <w:rFonts w:ascii="Times New Roman" w:hAnsi="Times New Roman"/>
          <w:bCs/>
          <w:i/>
          <w:iCs/>
          <w:sz w:val="24"/>
        </w:rPr>
      </w:pPr>
      <w:r w:rsidRPr="00CB7B7B">
        <w:rPr>
          <w:rFonts w:ascii="Times New Roman" w:hAnsi="Times New Roman"/>
          <w:bCs/>
          <w:iCs/>
          <w:sz w:val="24"/>
        </w:rPr>
        <w:t>[26]</w:t>
      </w:r>
      <w:r w:rsidRPr="00CB7B7B">
        <w:rPr>
          <w:rFonts w:ascii="Times New Roman" w:hAnsi="Times New Roman"/>
          <w:bCs/>
          <w:iCs/>
          <w:sz w:val="24"/>
        </w:rPr>
        <w:tab/>
      </w:r>
      <w:r w:rsidR="00691C78" w:rsidRPr="00D551E7">
        <w:rPr>
          <w:rFonts w:ascii="Times New Roman" w:hAnsi="Times New Roman"/>
          <w:bCs/>
          <w:sz w:val="24"/>
        </w:rPr>
        <w:t>Thirdly</w:t>
      </w:r>
      <w:r w:rsidR="008420C5" w:rsidRPr="00D551E7">
        <w:rPr>
          <w:rFonts w:ascii="Times New Roman" w:hAnsi="Times New Roman"/>
          <w:bCs/>
          <w:sz w:val="24"/>
        </w:rPr>
        <w:t>,</w:t>
      </w:r>
      <w:r w:rsidR="00691C78" w:rsidRPr="00D551E7">
        <w:rPr>
          <w:rFonts w:ascii="Times New Roman" w:hAnsi="Times New Roman"/>
          <w:bCs/>
          <w:sz w:val="24"/>
        </w:rPr>
        <w:t xml:space="preserve"> that </w:t>
      </w:r>
      <w:r w:rsidR="00044B6F" w:rsidRPr="00D551E7">
        <w:rPr>
          <w:rFonts w:ascii="Times New Roman" w:hAnsi="Times New Roman"/>
          <w:bCs/>
          <w:sz w:val="24"/>
        </w:rPr>
        <w:t xml:space="preserve">the </w:t>
      </w:r>
      <w:r w:rsidR="00C0157A" w:rsidRPr="00D551E7">
        <w:rPr>
          <w:rFonts w:ascii="Times New Roman" w:hAnsi="Times New Roman"/>
          <w:bCs/>
          <w:sz w:val="24"/>
        </w:rPr>
        <w:t xml:space="preserve">second </w:t>
      </w:r>
      <w:r w:rsidR="00865161" w:rsidRPr="00D551E7">
        <w:rPr>
          <w:rFonts w:ascii="Times New Roman" w:hAnsi="Times New Roman"/>
          <w:bCs/>
          <w:sz w:val="24"/>
        </w:rPr>
        <w:t>respondent has failed to apply for the condonation for the late filing of the answering affidavit</w:t>
      </w:r>
      <w:r w:rsidR="00E10CFA" w:rsidRPr="00D551E7">
        <w:rPr>
          <w:rFonts w:ascii="Times New Roman" w:hAnsi="Times New Roman"/>
          <w:bCs/>
          <w:sz w:val="24"/>
        </w:rPr>
        <w:t xml:space="preserve"> which was served outside the prescribed time frames</w:t>
      </w:r>
      <w:r w:rsidR="00CD0073" w:rsidRPr="00D551E7">
        <w:rPr>
          <w:rFonts w:ascii="Times New Roman" w:hAnsi="Times New Roman"/>
          <w:bCs/>
          <w:sz w:val="24"/>
        </w:rPr>
        <w:t xml:space="preserve">. The answering affidavit should have been served on </w:t>
      </w:r>
      <w:r w:rsidR="00E26CB1" w:rsidRPr="00D551E7">
        <w:rPr>
          <w:rFonts w:ascii="Times New Roman" w:hAnsi="Times New Roman"/>
          <w:bCs/>
          <w:sz w:val="24"/>
        </w:rPr>
        <w:t xml:space="preserve">3 April 2023 </w:t>
      </w:r>
      <w:r w:rsidR="00C0157A" w:rsidRPr="00D551E7">
        <w:rPr>
          <w:rFonts w:ascii="Times New Roman" w:hAnsi="Times New Roman"/>
          <w:bCs/>
          <w:sz w:val="24"/>
        </w:rPr>
        <w:t xml:space="preserve">but </w:t>
      </w:r>
      <w:r w:rsidR="00CD0073" w:rsidRPr="00D551E7">
        <w:rPr>
          <w:rFonts w:ascii="Times New Roman" w:hAnsi="Times New Roman"/>
          <w:bCs/>
          <w:sz w:val="24"/>
        </w:rPr>
        <w:t xml:space="preserve">was served </w:t>
      </w:r>
      <w:r w:rsidR="008420C5" w:rsidRPr="00D551E7">
        <w:rPr>
          <w:rFonts w:ascii="Times New Roman" w:hAnsi="Times New Roman"/>
          <w:bCs/>
          <w:sz w:val="24"/>
        </w:rPr>
        <w:t xml:space="preserve">on </w:t>
      </w:r>
      <w:r w:rsidR="00E26CB1" w:rsidRPr="00D551E7">
        <w:rPr>
          <w:rFonts w:ascii="Times New Roman" w:hAnsi="Times New Roman"/>
          <w:bCs/>
          <w:sz w:val="24"/>
        </w:rPr>
        <w:t xml:space="preserve">13 April 2023 which is six days </w:t>
      </w:r>
      <w:r w:rsidR="0076443A" w:rsidRPr="00D551E7">
        <w:rPr>
          <w:rFonts w:ascii="Times New Roman" w:hAnsi="Times New Roman"/>
          <w:bCs/>
          <w:sz w:val="24"/>
        </w:rPr>
        <w:t xml:space="preserve">after the expiry of the </w:t>
      </w:r>
      <w:r w:rsidR="0076443A" w:rsidRPr="00D551E7">
        <w:rPr>
          <w:rFonts w:ascii="Times New Roman" w:hAnsi="Times New Roman"/>
          <w:bCs/>
          <w:i/>
          <w:iCs/>
          <w:sz w:val="24"/>
        </w:rPr>
        <w:t>dies</w:t>
      </w:r>
      <w:r w:rsidR="0076443A" w:rsidRPr="00D551E7">
        <w:rPr>
          <w:rFonts w:ascii="Times New Roman" w:hAnsi="Times New Roman"/>
          <w:bCs/>
          <w:sz w:val="24"/>
        </w:rPr>
        <w:t>.</w:t>
      </w:r>
    </w:p>
    <w:p w14:paraId="5DE2CAB4" w14:textId="50C1889F" w:rsidR="008420C5" w:rsidRPr="00D551E7" w:rsidRDefault="00D551E7" w:rsidP="00D551E7">
      <w:pPr>
        <w:spacing w:after="480" w:line="480" w:lineRule="auto"/>
        <w:rPr>
          <w:rFonts w:ascii="Times New Roman" w:hAnsi="Times New Roman"/>
          <w:bCs/>
          <w:i/>
          <w:iCs/>
          <w:sz w:val="24"/>
        </w:rPr>
      </w:pPr>
      <w:r w:rsidRPr="008420C5">
        <w:rPr>
          <w:rFonts w:ascii="Times New Roman" w:hAnsi="Times New Roman"/>
          <w:bCs/>
          <w:iCs/>
          <w:sz w:val="24"/>
        </w:rPr>
        <w:t>[27]</w:t>
      </w:r>
      <w:r w:rsidRPr="008420C5">
        <w:rPr>
          <w:rFonts w:ascii="Times New Roman" w:hAnsi="Times New Roman"/>
          <w:bCs/>
          <w:iCs/>
          <w:sz w:val="24"/>
        </w:rPr>
        <w:tab/>
      </w:r>
      <w:r w:rsidR="00CB7B7B" w:rsidRPr="00D551E7">
        <w:rPr>
          <w:rFonts w:ascii="Times New Roman" w:hAnsi="Times New Roman"/>
          <w:bCs/>
          <w:sz w:val="24"/>
        </w:rPr>
        <w:t>The applicant</w:t>
      </w:r>
      <w:r w:rsidR="004A654D" w:rsidRPr="00D551E7">
        <w:rPr>
          <w:rFonts w:ascii="Times New Roman" w:hAnsi="Times New Roman"/>
          <w:bCs/>
          <w:sz w:val="24"/>
        </w:rPr>
        <w:t>s</w:t>
      </w:r>
      <w:r w:rsidR="00CB7B7B" w:rsidRPr="00D551E7">
        <w:rPr>
          <w:rFonts w:ascii="Times New Roman" w:hAnsi="Times New Roman"/>
          <w:bCs/>
          <w:sz w:val="24"/>
        </w:rPr>
        <w:t xml:space="preserve"> in reply </w:t>
      </w:r>
      <w:r w:rsidR="00691C78" w:rsidRPr="00D551E7">
        <w:rPr>
          <w:rFonts w:ascii="Times New Roman" w:hAnsi="Times New Roman"/>
          <w:bCs/>
          <w:sz w:val="24"/>
        </w:rPr>
        <w:t xml:space="preserve">on the merits </w:t>
      </w:r>
      <w:r w:rsidR="00CB7B7B" w:rsidRPr="00D551E7">
        <w:rPr>
          <w:rFonts w:ascii="Times New Roman" w:hAnsi="Times New Roman"/>
          <w:bCs/>
          <w:sz w:val="24"/>
        </w:rPr>
        <w:t>con</w:t>
      </w:r>
      <w:r w:rsidR="002809FD" w:rsidRPr="00D551E7">
        <w:rPr>
          <w:rFonts w:ascii="Times New Roman" w:hAnsi="Times New Roman"/>
          <w:bCs/>
          <w:sz w:val="24"/>
        </w:rPr>
        <w:t>tend that the second respondent cannot challenge the signat</w:t>
      </w:r>
      <w:r w:rsidR="008420C5" w:rsidRPr="00D551E7">
        <w:rPr>
          <w:rFonts w:ascii="Times New Roman" w:hAnsi="Times New Roman"/>
          <w:bCs/>
          <w:sz w:val="24"/>
        </w:rPr>
        <w:t>ure</w:t>
      </w:r>
      <w:r w:rsidR="002809FD" w:rsidRPr="00D551E7">
        <w:rPr>
          <w:rFonts w:ascii="Times New Roman" w:hAnsi="Times New Roman"/>
          <w:bCs/>
          <w:sz w:val="24"/>
        </w:rPr>
        <w:t xml:space="preserve"> on the typed</w:t>
      </w:r>
      <w:r w:rsidR="00CD0073" w:rsidRPr="00D551E7">
        <w:rPr>
          <w:rFonts w:ascii="Times New Roman" w:hAnsi="Times New Roman"/>
          <w:bCs/>
          <w:sz w:val="24"/>
        </w:rPr>
        <w:t xml:space="preserve"> Will </w:t>
      </w:r>
      <w:r w:rsidR="002809FD" w:rsidRPr="00D551E7">
        <w:rPr>
          <w:rFonts w:ascii="Times New Roman" w:hAnsi="Times New Roman"/>
          <w:bCs/>
          <w:sz w:val="24"/>
        </w:rPr>
        <w:t>without evidence from an expert.</w:t>
      </w:r>
      <w:r w:rsidR="006A60A2" w:rsidRPr="00D551E7">
        <w:rPr>
          <w:rFonts w:ascii="Times New Roman" w:hAnsi="Times New Roman"/>
          <w:bCs/>
          <w:sz w:val="24"/>
        </w:rPr>
        <w:t xml:space="preserve"> </w:t>
      </w:r>
    </w:p>
    <w:p w14:paraId="613CCF8C" w14:textId="19D3A0E6" w:rsidR="00CB7B7B" w:rsidRPr="00D551E7" w:rsidRDefault="00D551E7" w:rsidP="00D551E7">
      <w:pPr>
        <w:spacing w:after="480" w:line="480" w:lineRule="auto"/>
        <w:rPr>
          <w:rFonts w:ascii="Times New Roman" w:hAnsi="Times New Roman"/>
          <w:bCs/>
          <w:i/>
          <w:iCs/>
          <w:sz w:val="24"/>
        </w:rPr>
      </w:pPr>
      <w:r w:rsidRPr="0031364B">
        <w:rPr>
          <w:rFonts w:ascii="Times New Roman" w:hAnsi="Times New Roman"/>
          <w:bCs/>
          <w:iCs/>
          <w:sz w:val="24"/>
        </w:rPr>
        <w:lastRenderedPageBreak/>
        <w:t>[28]</w:t>
      </w:r>
      <w:r w:rsidRPr="0031364B">
        <w:rPr>
          <w:rFonts w:ascii="Times New Roman" w:hAnsi="Times New Roman"/>
          <w:bCs/>
          <w:iCs/>
          <w:sz w:val="24"/>
        </w:rPr>
        <w:tab/>
      </w:r>
      <w:r w:rsidR="006A60A2" w:rsidRPr="00D551E7">
        <w:rPr>
          <w:rFonts w:ascii="Times New Roman" w:hAnsi="Times New Roman"/>
          <w:bCs/>
          <w:sz w:val="24"/>
        </w:rPr>
        <w:t>Further that the business</w:t>
      </w:r>
      <w:r w:rsidR="00691C78" w:rsidRPr="00D551E7">
        <w:rPr>
          <w:rFonts w:ascii="Times New Roman" w:hAnsi="Times New Roman"/>
          <w:bCs/>
          <w:sz w:val="24"/>
        </w:rPr>
        <w:t>es</w:t>
      </w:r>
      <w:r w:rsidR="006A60A2" w:rsidRPr="00D551E7">
        <w:rPr>
          <w:rFonts w:ascii="Times New Roman" w:hAnsi="Times New Roman"/>
          <w:bCs/>
          <w:sz w:val="24"/>
        </w:rPr>
        <w:t xml:space="preserve"> which </w:t>
      </w:r>
      <w:r w:rsidR="00691C78" w:rsidRPr="00D551E7">
        <w:rPr>
          <w:rFonts w:ascii="Times New Roman" w:hAnsi="Times New Roman"/>
          <w:bCs/>
          <w:sz w:val="24"/>
        </w:rPr>
        <w:t>are</w:t>
      </w:r>
      <w:r w:rsidR="006A60A2" w:rsidRPr="00D551E7">
        <w:rPr>
          <w:rFonts w:ascii="Times New Roman" w:hAnsi="Times New Roman"/>
          <w:bCs/>
          <w:sz w:val="24"/>
        </w:rPr>
        <w:t xml:space="preserve"> referred to b</w:t>
      </w:r>
      <w:r w:rsidR="00CD0073" w:rsidRPr="00D551E7">
        <w:rPr>
          <w:rFonts w:ascii="Times New Roman" w:hAnsi="Times New Roman"/>
          <w:bCs/>
          <w:sz w:val="24"/>
        </w:rPr>
        <w:t>y</w:t>
      </w:r>
      <w:r w:rsidR="006A60A2" w:rsidRPr="00D551E7">
        <w:rPr>
          <w:rFonts w:ascii="Times New Roman" w:hAnsi="Times New Roman"/>
          <w:bCs/>
          <w:sz w:val="24"/>
        </w:rPr>
        <w:t xml:space="preserve"> the second respondent </w:t>
      </w:r>
      <w:r w:rsidR="00691C78" w:rsidRPr="00D551E7">
        <w:rPr>
          <w:rFonts w:ascii="Times New Roman" w:hAnsi="Times New Roman"/>
          <w:bCs/>
          <w:sz w:val="24"/>
        </w:rPr>
        <w:t>are</w:t>
      </w:r>
      <w:r w:rsidR="006A60A2" w:rsidRPr="00D551E7">
        <w:rPr>
          <w:rFonts w:ascii="Times New Roman" w:hAnsi="Times New Roman"/>
          <w:bCs/>
          <w:sz w:val="24"/>
        </w:rPr>
        <w:t xml:space="preserve"> not generating any profit and </w:t>
      </w:r>
      <w:r w:rsidR="00C0157A" w:rsidRPr="00D551E7">
        <w:rPr>
          <w:rFonts w:ascii="Times New Roman" w:hAnsi="Times New Roman"/>
          <w:bCs/>
          <w:sz w:val="24"/>
        </w:rPr>
        <w:t xml:space="preserve">some </w:t>
      </w:r>
      <w:r w:rsidR="006A60A2" w:rsidRPr="00D551E7">
        <w:rPr>
          <w:rFonts w:ascii="Times New Roman" w:hAnsi="Times New Roman"/>
          <w:bCs/>
          <w:sz w:val="24"/>
        </w:rPr>
        <w:t>need</w:t>
      </w:r>
      <w:r w:rsidR="00691C78" w:rsidRPr="00D551E7">
        <w:rPr>
          <w:rFonts w:ascii="Times New Roman" w:hAnsi="Times New Roman"/>
          <w:bCs/>
          <w:sz w:val="24"/>
        </w:rPr>
        <w:t xml:space="preserve">, </w:t>
      </w:r>
      <w:r w:rsidR="00691C78" w:rsidRPr="00D551E7">
        <w:rPr>
          <w:rFonts w:ascii="Times New Roman" w:hAnsi="Times New Roman"/>
          <w:bCs/>
          <w:i/>
          <w:iCs/>
          <w:sz w:val="24"/>
        </w:rPr>
        <w:t>inter alia</w:t>
      </w:r>
      <w:r w:rsidR="00691C78" w:rsidRPr="00D551E7">
        <w:rPr>
          <w:rFonts w:ascii="Times New Roman" w:hAnsi="Times New Roman"/>
          <w:bCs/>
          <w:sz w:val="24"/>
        </w:rPr>
        <w:t>,</w:t>
      </w:r>
      <w:r w:rsidR="006A60A2" w:rsidRPr="00D551E7">
        <w:rPr>
          <w:rFonts w:ascii="Times New Roman" w:hAnsi="Times New Roman"/>
          <w:bCs/>
          <w:sz w:val="24"/>
        </w:rPr>
        <w:t xml:space="preserve"> </w:t>
      </w:r>
      <w:r w:rsidR="00B74C2E" w:rsidRPr="00D551E7">
        <w:rPr>
          <w:rFonts w:ascii="Times New Roman" w:hAnsi="Times New Roman"/>
          <w:bCs/>
          <w:sz w:val="24"/>
        </w:rPr>
        <w:t xml:space="preserve">structural maintenance. </w:t>
      </w:r>
      <w:r w:rsidR="00C0157A" w:rsidRPr="00D551E7">
        <w:rPr>
          <w:rFonts w:ascii="Times New Roman" w:hAnsi="Times New Roman"/>
          <w:bCs/>
          <w:sz w:val="24"/>
        </w:rPr>
        <w:t xml:space="preserve">In addition, </w:t>
      </w:r>
      <w:r w:rsidR="00B74C2E" w:rsidRPr="00D551E7">
        <w:rPr>
          <w:rFonts w:ascii="Times New Roman" w:hAnsi="Times New Roman"/>
          <w:bCs/>
          <w:sz w:val="24"/>
        </w:rPr>
        <w:t>twelve rooms of the 34 are not habitable</w:t>
      </w:r>
      <w:r w:rsidR="003E3444" w:rsidRPr="00D551E7">
        <w:rPr>
          <w:rFonts w:ascii="Times New Roman" w:hAnsi="Times New Roman"/>
          <w:bCs/>
          <w:sz w:val="24"/>
        </w:rPr>
        <w:t xml:space="preserve"> and rental generated from </w:t>
      </w:r>
      <w:r w:rsidR="00873959" w:rsidRPr="00D551E7">
        <w:rPr>
          <w:rFonts w:ascii="Times New Roman" w:hAnsi="Times New Roman"/>
          <w:bCs/>
          <w:sz w:val="24"/>
        </w:rPr>
        <w:t xml:space="preserve">the remainder </w:t>
      </w:r>
      <w:r w:rsidR="008420C5" w:rsidRPr="00D551E7">
        <w:rPr>
          <w:rFonts w:ascii="Times New Roman" w:hAnsi="Times New Roman"/>
          <w:bCs/>
          <w:sz w:val="24"/>
        </w:rPr>
        <w:t xml:space="preserve">of the rooms </w:t>
      </w:r>
      <w:r w:rsidR="00CD0073" w:rsidRPr="00D551E7">
        <w:rPr>
          <w:rFonts w:ascii="Times New Roman" w:hAnsi="Times New Roman"/>
          <w:bCs/>
          <w:sz w:val="24"/>
        </w:rPr>
        <w:t>is</w:t>
      </w:r>
      <w:r w:rsidR="003E3444" w:rsidRPr="00D551E7">
        <w:rPr>
          <w:rFonts w:ascii="Times New Roman" w:hAnsi="Times New Roman"/>
          <w:bCs/>
          <w:sz w:val="24"/>
        </w:rPr>
        <w:t xml:space="preserve"> applied to the operational expenses </w:t>
      </w:r>
      <w:r w:rsidR="00242FFC" w:rsidRPr="00D551E7">
        <w:rPr>
          <w:rFonts w:ascii="Times New Roman" w:hAnsi="Times New Roman"/>
          <w:bCs/>
          <w:sz w:val="24"/>
        </w:rPr>
        <w:t>including payments to the salaries of the employees.</w:t>
      </w:r>
    </w:p>
    <w:p w14:paraId="4BB4C692" w14:textId="7EC355B3" w:rsidR="0031364B" w:rsidRPr="00D551E7" w:rsidRDefault="00D551E7" w:rsidP="00D551E7">
      <w:pPr>
        <w:spacing w:after="480" w:line="480" w:lineRule="auto"/>
        <w:rPr>
          <w:rFonts w:ascii="Times New Roman" w:hAnsi="Times New Roman"/>
          <w:bCs/>
          <w:i/>
          <w:iCs/>
          <w:sz w:val="24"/>
        </w:rPr>
      </w:pPr>
      <w:r w:rsidRPr="001F5822">
        <w:rPr>
          <w:rFonts w:ascii="Times New Roman" w:hAnsi="Times New Roman"/>
          <w:bCs/>
          <w:iCs/>
          <w:sz w:val="24"/>
        </w:rPr>
        <w:t>[29]</w:t>
      </w:r>
      <w:r w:rsidRPr="001F5822">
        <w:rPr>
          <w:rFonts w:ascii="Times New Roman" w:hAnsi="Times New Roman"/>
          <w:bCs/>
          <w:iCs/>
          <w:sz w:val="24"/>
        </w:rPr>
        <w:tab/>
      </w:r>
      <w:r w:rsidR="0031364B" w:rsidRPr="00D551E7">
        <w:rPr>
          <w:rFonts w:ascii="Times New Roman" w:hAnsi="Times New Roman"/>
          <w:bCs/>
          <w:sz w:val="24"/>
        </w:rPr>
        <w:t>The business</w:t>
      </w:r>
      <w:r w:rsidR="00691C78" w:rsidRPr="00D551E7">
        <w:rPr>
          <w:rFonts w:ascii="Times New Roman" w:hAnsi="Times New Roman"/>
          <w:bCs/>
          <w:sz w:val="24"/>
        </w:rPr>
        <w:t>es are</w:t>
      </w:r>
      <w:r w:rsidR="0031364B" w:rsidRPr="00D551E7">
        <w:rPr>
          <w:rFonts w:ascii="Times New Roman" w:hAnsi="Times New Roman"/>
          <w:bCs/>
          <w:sz w:val="24"/>
        </w:rPr>
        <w:t xml:space="preserve"> heavily indebted</w:t>
      </w:r>
      <w:r w:rsidR="00CD0073" w:rsidRPr="00D551E7">
        <w:rPr>
          <w:rFonts w:ascii="Times New Roman" w:hAnsi="Times New Roman"/>
          <w:bCs/>
          <w:sz w:val="24"/>
        </w:rPr>
        <w:t xml:space="preserve">, so the argument continued, </w:t>
      </w:r>
      <w:r w:rsidR="00C0157A" w:rsidRPr="00D551E7">
        <w:rPr>
          <w:rFonts w:ascii="Times New Roman" w:hAnsi="Times New Roman"/>
          <w:bCs/>
          <w:sz w:val="24"/>
        </w:rPr>
        <w:t xml:space="preserve">and owes </w:t>
      </w:r>
      <w:r w:rsidR="00CD0073" w:rsidRPr="00D551E7">
        <w:rPr>
          <w:rFonts w:ascii="Times New Roman" w:hAnsi="Times New Roman"/>
          <w:bCs/>
          <w:sz w:val="24"/>
        </w:rPr>
        <w:t xml:space="preserve">Eskom </w:t>
      </w:r>
      <w:r w:rsidR="0031364B" w:rsidRPr="00D551E7">
        <w:rPr>
          <w:rFonts w:ascii="Times New Roman" w:hAnsi="Times New Roman"/>
          <w:bCs/>
          <w:sz w:val="24"/>
        </w:rPr>
        <w:t xml:space="preserve">and </w:t>
      </w:r>
      <w:r w:rsidR="00691C78" w:rsidRPr="00D551E7">
        <w:rPr>
          <w:rFonts w:ascii="Times New Roman" w:hAnsi="Times New Roman"/>
          <w:bCs/>
          <w:sz w:val="24"/>
        </w:rPr>
        <w:t>C</w:t>
      </w:r>
      <w:r w:rsidR="007E1B90" w:rsidRPr="00D551E7">
        <w:rPr>
          <w:rFonts w:ascii="Times New Roman" w:hAnsi="Times New Roman"/>
          <w:bCs/>
          <w:sz w:val="24"/>
        </w:rPr>
        <w:t xml:space="preserve">ity of Ekurhuleni in the sum of </w:t>
      </w:r>
      <w:r w:rsidR="00901E97" w:rsidRPr="00D551E7">
        <w:rPr>
          <w:rFonts w:ascii="Times New Roman" w:hAnsi="Times New Roman"/>
          <w:bCs/>
          <w:sz w:val="24"/>
        </w:rPr>
        <w:t xml:space="preserve">R439 880.69 and R106 640.00 </w:t>
      </w:r>
      <w:r w:rsidR="00D42B26" w:rsidRPr="00D551E7">
        <w:rPr>
          <w:rFonts w:ascii="Times New Roman" w:hAnsi="Times New Roman"/>
          <w:bCs/>
          <w:sz w:val="24"/>
        </w:rPr>
        <w:t>respectively</w:t>
      </w:r>
      <w:r w:rsidR="00901E97" w:rsidRPr="00D551E7">
        <w:rPr>
          <w:rFonts w:ascii="Times New Roman" w:hAnsi="Times New Roman"/>
          <w:bCs/>
          <w:sz w:val="24"/>
        </w:rPr>
        <w:t>.</w:t>
      </w:r>
      <w:r w:rsidR="00D42B26" w:rsidRPr="00D551E7">
        <w:rPr>
          <w:rFonts w:ascii="Times New Roman" w:hAnsi="Times New Roman"/>
          <w:bCs/>
          <w:sz w:val="24"/>
        </w:rPr>
        <w:t xml:space="preserve"> </w:t>
      </w:r>
      <w:r w:rsidR="00873959" w:rsidRPr="00D551E7">
        <w:rPr>
          <w:rFonts w:ascii="Times New Roman" w:hAnsi="Times New Roman"/>
          <w:bCs/>
          <w:sz w:val="24"/>
        </w:rPr>
        <w:t>T</w:t>
      </w:r>
      <w:r w:rsidR="00D42B26" w:rsidRPr="00D551E7">
        <w:rPr>
          <w:rFonts w:ascii="Times New Roman" w:hAnsi="Times New Roman"/>
          <w:bCs/>
          <w:sz w:val="24"/>
        </w:rPr>
        <w:t xml:space="preserve">he butchery which is operating on the </w:t>
      </w:r>
      <w:r w:rsidR="0088588F" w:rsidRPr="00D551E7">
        <w:rPr>
          <w:rFonts w:ascii="Times New Roman" w:hAnsi="Times New Roman"/>
          <w:bCs/>
          <w:sz w:val="24"/>
        </w:rPr>
        <w:t>deceased’s property is owned by the deceased’s son</w:t>
      </w:r>
      <w:r w:rsidR="00D12B2F" w:rsidRPr="00D551E7">
        <w:rPr>
          <w:rFonts w:ascii="Times New Roman" w:hAnsi="Times New Roman"/>
          <w:bCs/>
          <w:sz w:val="24"/>
        </w:rPr>
        <w:t xml:space="preserve"> and the proceeds thereof </w:t>
      </w:r>
      <w:r w:rsidR="00D12B2F" w:rsidRPr="00D551E7">
        <w:rPr>
          <w:rFonts w:ascii="Times New Roman" w:hAnsi="Times New Roman"/>
          <w:bCs/>
          <w:i/>
          <w:iCs/>
          <w:sz w:val="24"/>
        </w:rPr>
        <w:t xml:space="preserve">‘…are not enough to keep the rates and electricity bills </w:t>
      </w:r>
      <w:r w:rsidR="008420C5" w:rsidRPr="00D551E7">
        <w:rPr>
          <w:rFonts w:ascii="Times New Roman" w:hAnsi="Times New Roman"/>
          <w:bCs/>
          <w:i/>
          <w:iCs/>
          <w:sz w:val="24"/>
        </w:rPr>
        <w:t>up</w:t>
      </w:r>
      <w:r w:rsidR="00D12B2F" w:rsidRPr="00D551E7">
        <w:rPr>
          <w:rFonts w:ascii="Times New Roman" w:hAnsi="Times New Roman"/>
          <w:bCs/>
          <w:i/>
          <w:iCs/>
          <w:sz w:val="24"/>
        </w:rPr>
        <w:t xml:space="preserve"> to date’</w:t>
      </w:r>
      <w:r w:rsidR="00D12B2F" w:rsidRPr="00D551E7">
        <w:rPr>
          <w:rFonts w:ascii="Times New Roman" w:hAnsi="Times New Roman"/>
          <w:bCs/>
          <w:sz w:val="24"/>
        </w:rPr>
        <w:t>.</w:t>
      </w:r>
      <w:r w:rsidR="00D12B2F">
        <w:rPr>
          <w:rStyle w:val="FootnoteReference"/>
          <w:rFonts w:ascii="Times New Roman" w:hAnsi="Times New Roman"/>
          <w:bCs/>
          <w:sz w:val="24"/>
        </w:rPr>
        <w:footnoteReference w:id="2"/>
      </w:r>
    </w:p>
    <w:p w14:paraId="28AA7063" w14:textId="0816B225" w:rsidR="001F5822" w:rsidRPr="00D551E7" w:rsidRDefault="00D551E7" w:rsidP="00D551E7">
      <w:pPr>
        <w:spacing w:after="480" w:line="480" w:lineRule="auto"/>
        <w:rPr>
          <w:rFonts w:ascii="Times New Roman" w:hAnsi="Times New Roman"/>
          <w:bCs/>
          <w:i/>
          <w:iCs/>
          <w:sz w:val="24"/>
        </w:rPr>
      </w:pPr>
      <w:r w:rsidRPr="000A3855">
        <w:rPr>
          <w:rFonts w:ascii="Times New Roman" w:hAnsi="Times New Roman"/>
          <w:bCs/>
          <w:iCs/>
          <w:sz w:val="24"/>
        </w:rPr>
        <w:t>[30]</w:t>
      </w:r>
      <w:r w:rsidRPr="000A3855">
        <w:rPr>
          <w:rFonts w:ascii="Times New Roman" w:hAnsi="Times New Roman"/>
          <w:bCs/>
          <w:iCs/>
          <w:sz w:val="24"/>
        </w:rPr>
        <w:tab/>
      </w:r>
      <w:r w:rsidR="001F5822" w:rsidRPr="00D551E7">
        <w:rPr>
          <w:rFonts w:ascii="Times New Roman" w:hAnsi="Times New Roman"/>
          <w:bCs/>
          <w:sz w:val="24"/>
        </w:rPr>
        <w:t xml:space="preserve">Pertaining to </w:t>
      </w:r>
      <w:r w:rsidR="006E75C1" w:rsidRPr="00D551E7">
        <w:rPr>
          <w:rFonts w:ascii="Times New Roman" w:hAnsi="Times New Roman"/>
          <w:bCs/>
          <w:sz w:val="24"/>
        </w:rPr>
        <w:t xml:space="preserve">the </w:t>
      </w:r>
      <w:r w:rsidR="001F5822" w:rsidRPr="00D551E7">
        <w:rPr>
          <w:rFonts w:ascii="Times New Roman" w:hAnsi="Times New Roman"/>
          <w:bCs/>
          <w:sz w:val="24"/>
        </w:rPr>
        <w:t xml:space="preserve">claim for the removal of the </w:t>
      </w:r>
      <w:r w:rsidR="004A654D" w:rsidRPr="00D551E7">
        <w:rPr>
          <w:rFonts w:ascii="Times New Roman" w:hAnsi="Times New Roman"/>
          <w:bCs/>
          <w:sz w:val="24"/>
        </w:rPr>
        <w:t xml:space="preserve">first </w:t>
      </w:r>
      <w:r w:rsidR="006E75C1" w:rsidRPr="00D551E7">
        <w:rPr>
          <w:rFonts w:ascii="Times New Roman" w:hAnsi="Times New Roman"/>
          <w:bCs/>
          <w:sz w:val="24"/>
        </w:rPr>
        <w:t xml:space="preserve">applicant as executrix the </w:t>
      </w:r>
      <w:r w:rsidR="00873959" w:rsidRPr="00D551E7">
        <w:rPr>
          <w:rFonts w:ascii="Times New Roman" w:hAnsi="Times New Roman"/>
          <w:bCs/>
          <w:sz w:val="24"/>
        </w:rPr>
        <w:t xml:space="preserve">first </w:t>
      </w:r>
      <w:r w:rsidR="006E75C1" w:rsidRPr="00D551E7">
        <w:rPr>
          <w:rFonts w:ascii="Times New Roman" w:hAnsi="Times New Roman"/>
          <w:bCs/>
          <w:sz w:val="24"/>
        </w:rPr>
        <w:t>applicant contends that there is no evidence which buttress that the provisions of section 54 of the Act have been triggered.</w:t>
      </w:r>
      <w:r w:rsidR="00CD0073" w:rsidRPr="00D551E7">
        <w:rPr>
          <w:rFonts w:ascii="Times New Roman" w:hAnsi="Times New Roman"/>
          <w:bCs/>
          <w:sz w:val="24"/>
        </w:rPr>
        <w:t xml:space="preserve"> The said prayer should therefore be dismissed.</w:t>
      </w:r>
    </w:p>
    <w:p w14:paraId="68A4C55A" w14:textId="0CB4EE56" w:rsidR="00785040" w:rsidRDefault="000A3855" w:rsidP="0075443A">
      <w:pPr>
        <w:pStyle w:val="ListParagraph"/>
        <w:ind w:left="0"/>
        <w:contextualSpacing w:val="0"/>
        <w:rPr>
          <w:rFonts w:ascii="Times New Roman" w:hAnsi="Times New Roman"/>
          <w:bCs/>
          <w:i/>
          <w:iCs/>
          <w:sz w:val="24"/>
        </w:rPr>
      </w:pPr>
      <w:r w:rsidRPr="000A3855">
        <w:rPr>
          <w:rFonts w:ascii="Times New Roman" w:hAnsi="Times New Roman"/>
          <w:bCs/>
          <w:i/>
          <w:iCs/>
          <w:sz w:val="24"/>
        </w:rPr>
        <w:t>Legal principles</w:t>
      </w:r>
      <w:r w:rsidR="00BC4113">
        <w:rPr>
          <w:rFonts w:ascii="Times New Roman" w:hAnsi="Times New Roman"/>
          <w:bCs/>
          <w:i/>
          <w:iCs/>
          <w:sz w:val="24"/>
        </w:rPr>
        <w:t xml:space="preserve"> and analysis</w:t>
      </w:r>
    </w:p>
    <w:p w14:paraId="13D8101D" w14:textId="4DB74652" w:rsidR="001E3C43" w:rsidRDefault="00785040" w:rsidP="0075443A">
      <w:pPr>
        <w:pStyle w:val="ListParagraph"/>
        <w:ind w:left="0" w:firstLine="720"/>
        <w:contextualSpacing w:val="0"/>
        <w:rPr>
          <w:rFonts w:ascii="Times New Roman" w:hAnsi="Times New Roman"/>
          <w:bCs/>
          <w:i/>
          <w:iCs/>
          <w:sz w:val="24"/>
        </w:rPr>
      </w:pPr>
      <w:r>
        <w:rPr>
          <w:rFonts w:ascii="Times New Roman" w:hAnsi="Times New Roman"/>
          <w:bCs/>
          <w:i/>
          <w:iCs/>
          <w:sz w:val="24"/>
        </w:rPr>
        <w:t>Point</w:t>
      </w:r>
      <w:r w:rsidR="008420C5">
        <w:rPr>
          <w:rFonts w:ascii="Times New Roman" w:hAnsi="Times New Roman"/>
          <w:bCs/>
          <w:i/>
          <w:iCs/>
          <w:sz w:val="24"/>
        </w:rPr>
        <w:t>s</w:t>
      </w:r>
      <w:r>
        <w:rPr>
          <w:rFonts w:ascii="Times New Roman" w:hAnsi="Times New Roman"/>
          <w:bCs/>
          <w:i/>
          <w:iCs/>
          <w:sz w:val="24"/>
        </w:rPr>
        <w:t xml:space="preserve"> in l</w:t>
      </w:r>
      <w:r w:rsidR="001E3C43">
        <w:rPr>
          <w:rFonts w:ascii="Times New Roman" w:hAnsi="Times New Roman"/>
          <w:bCs/>
          <w:i/>
          <w:iCs/>
          <w:sz w:val="24"/>
        </w:rPr>
        <w:t>imine</w:t>
      </w:r>
    </w:p>
    <w:p w14:paraId="286E7D0E" w14:textId="77777777" w:rsidR="00113A9F" w:rsidRPr="00113A9F" w:rsidRDefault="001E3C43" w:rsidP="00113A9F">
      <w:pPr>
        <w:spacing w:after="480" w:line="480" w:lineRule="auto"/>
        <w:ind w:left="720" w:firstLine="720"/>
        <w:rPr>
          <w:rFonts w:ascii="Times New Roman" w:hAnsi="Times New Roman"/>
          <w:bCs/>
          <w:i/>
          <w:iCs/>
          <w:sz w:val="24"/>
        </w:rPr>
      </w:pPr>
      <w:r w:rsidRPr="00113A9F">
        <w:rPr>
          <w:rFonts w:ascii="Times New Roman" w:hAnsi="Times New Roman"/>
          <w:bCs/>
          <w:i/>
          <w:iCs/>
          <w:sz w:val="24"/>
        </w:rPr>
        <w:t>Condonation</w:t>
      </w:r>
    </w:p>
    <w:p w14:paraId="76015F56" w14:textId="1CF07FE8" w:rsidR="001E3C43" w:rsidRPr="00D551E7" w:rsidRDefault="00D551E7" w:rsidP="00D551E7">
      <w:pPr>
        <w:spacing w:after="480" w:line="480" w:lineRule="auto"/>
        <w:rPr>
          <w:rFonts w:ascii="Times New Roman" w:hAnsi="Times New Roman"/>
          <w:bCs/>
          <w:i/>
          <w:iCs/>
          <w:sz w:val="24"/>
        </w:rPr>
      </w:pPr>
      <w:r>
        <w:rPr>
          <w:rFonts w:ascii="Times New Roman" w:hAnsi="Times New Roman"/>
          <w:bCs/>
          <w:iCs/>
          <w:sz w:val="24"/>
        </w:rPr>
        <w:t>[31]</w:t>
      </w:r>
      <w:r>
        <w:rPr>
          <w:rFonts w:ascii="Times New Roman" w:hAnsi="Times New Roman"/>
          <w:bCs/>
          <w:iCs/>
          <w:sz w:val="24"/>
        </w:rPr>
        <w:tab/>
      </w:r>
      <w:r w:rsidR="001E3C43" w:rsidRPr="00D551E7">
        <w:rPr>
          <w:rFonts w:ascii="Times New Roman" w:hAnsi="Times New Roman"/>
          <w:bCs/>
          <w:i/>
          <w:iCs/>
          <w:sz w:val="24"/>
        </w:rPr>
        <w:t xml:space="preserve"> </w:t>
      </w:r>
      <w:r w:rsidR="00113A9F" w:rsidRPr="00D551E7">
        <w:rPr>
          <w:rFonts w:ascii="Times New Roman" w:hAnsi="Times New Roman"/>
          <w:bCs/>
          <w:sz w:val="24"/>
        </w:rPr>
        <w:t xml:space="preserve">The </w:t>
      </w:r>
      <w:r w:rsidR="00691C78" w:rsidRPr="00D551E7">
        <w:rPr>
          <w:rFonts w:ascii="Times New Roman" w:hAnsi="Times New Roman"/>
          <w:bCs/>
          <w:sz w:val="24"/>
        </w:rPr>
        <w:t xml:space="preserve">respondent’s </w:t>
      </w:r>
      <w:r w:rsidR="00113A9F" w:rsidRPr="00D551E7">
        <w:rPr>
          <w:rFonts w:ascii="Times New Roman" w:hAnsi="Times New Roman"/>
          <w:bCs/>
          <w:sz w:val="24"/>
        </w:rPr>
        <w:t xml:space="preserve">answering affidavit was indeed served out of time and the respondent having failed to </w:t>
      </w:r>
      <w:r w:rsidR="007F0A03" w:rsidRPr="00D551E7">
        <w:rPr>
          <w:rFonts w:ascii="Times New Roman" w:hAnsi="Times New Roman"/>
          <w:bCs/>
          <w:sz w:val="24"/>
        </w:rPr>
        <w:t>request condonation</w:t>
      </w:r>
      <w:r w:rsidR="00873959" w:rsidRPr="00D551E7">
        <w:rPr>
          <w:rFonts w:ascii="Times New Roman" w:hAnsi="Times New Roman"/>
          <w:bCs/>
          <w:sz w:val="24"/>
        </w:rPr>
        <w:t xml:space="preserve"> </w:t>
      </w:r>
      <w:r w:rsidR="00CD0073" w:rsidRPr="00D551E7">
        <w:rPr>
          <w:rFonts w:ascii="Times New Roman" w:hAnsi="Times New Roman"/>
          <w:bCs/>
          <w:sz w:val="24"/>
        </w:rPr>
        <w:t xml:space="preserve">I </w:t>
      </w:r>
      <w:r w:rsidR="00873959" w:rsidRPr="00D551E7">
        <w:rPr>
          <w:rFonts w:ascii="Times New Roman" w:hAnsi="Times New Roman"/>
          <w:bCs/>
          <w:sz w:val="24"/>
        </w:rPr>
        <w:t xml:space="preserve">am </w:t>
      </w:r>
      <w:r w:rsidR="008420C5" w:rsidRPr="00D551E7">
        <w:rPr>
          <w:rFonts w:ascii="Times New Roman" w:hAnsi="Times New Roman"/>
          <w:bCs/>
          <w:sz w:val="24"/>
        </w:rPr>
        <w:t xml:space="preserve">therefore </w:t>
      </w:r>
      <w:r w:rsidR="0060638E" w:rsidRPr="00D551E7">
        <w:rPr>
          <w:rFonts w:ascii="Times New Roman" w:hAnsi="Times New Roman"/>
          <w:bCs/>
          <w:sz w:val="24"/>
        </w:rPr>
        <w:t xml:space="preserve">ordinarily </w:t>
      </w:r>
      <w:r w:rsidR="00CD0073" w:rsidRPr="00D551E7">
        <w:rPr>
          <w:rFonts w:ascii="Times New Roman" w:hAnsi="Times New Roman"/>
          <w:bCs/>
          <w:sz w:val="24"/>
        </w:rPr>
        <w:t>constrained</w:t>
      </w:r>
      <w:r w:rsidR="007F0A03" w:rsidRPr="00D551E7">
        <w:rPr>
          <w:rFonts w:ascii="Times New Roman" w:hAnsi="Times New Roman"/>
          <w:bCs/>
          <w:sz w:val="24"/>
        </w:rPr>
        <w:t xml:space="preserve"> not have </w:t>
      </w:r>
      <w:r w:rsidR="00873959" w:rsidRPr="00D551E7">
        <w:rPr>
          <w:rFonts w:ascii="Times New Roman" w:hAnsi="Times New Roman"/>
          <w:bCs/>
          <w:sz w:val="24"/>
        </w:rPr>
        <w:t xml:space="preserve">regards </w:t>
      </w:r>
      <w:r w:rsidR="007F0A03" w:rsidRPr="00D551E7">
        <w:rPr>
          <w:rFonts w:ascii="Times New Roman" w:hAnsi="Times New Roman"/>
          <w:bCs/>
          <w:sz w:val="24"/>
        </w:rPr>
        <w:t xml:space="preserve">to </w:t>
      </w:r>
      <w:r w:rsidR="00DD1E37" w:rsidRPr="00D551E7">
        <w:rPr>
          <w:rFonts w:ascii="Times New Roman" w:hAnsi="Times New Roman"/>
          <w:bCs/>
          <w:sz w:val="24"/>
        </w:rPr>
        <w:t>its contents</w:t>
      </w:r>
      <w:r w:rsidR="007F0A03" w:rsidRPr="00D551E7">
        <w:rPr>
          <w:rFonts w:ascii="Times New Roman" w:hAnsi="Times New Roman"/>
          <w:bCs/>
          <w:sz w:val="24"/>
        </w:rPr>
        <w:t>.</w:t>
      </w:r>
      <w:r w:rsidR="007B42AB" w:rsidRPr="00D551E7">
        <w:rPr>
          <w:rFonts w:ascii="Times New Roman" w:hAnsi="Times New Roman"/>
          <w:bCs/>
          <w:sz w:val="24"/>
        </w:rPr>
        <w:t xml:space="preserve"> </w:t>
      </w:r>
      <w:r w:rsidR="00CD0073" w:rsidRPr="00D551E7">
        <w:rPr>
          <w:rFonts w:ascii="Times New Roman" w:hAnsi="Times New Roman"/>
          <w:bCs/>
          <w:sz w:val="24"/>
        </w:rPr>
        <w:t xml:space="preserve"> This point was not raised vociferously by the applicant</w:t>
      </w:r>
      <w:r w:rsidR="0060638E" w:rsidRPr="00D551E7">
        <w:rPr>
          <w:rFonts w:ascii="Times New Roman" w:hAnsi="Times New Roman"/>
          <w:bCs/>
          <w:sz w:val="24"/>
        </w:rPr>
        <w:t>s</w:t>
      </w:r>
      <w:r w:rsidR="00CD0073" w:rsidRPr="00D551E7">
        <w:rPr>
          <w:rFonts w:ascii="Times New Roman" w:hAnsi="Times New Roman"/>
          <w:bCs/>
          <w:sz w:val="24"/>
        </w:rPr>
        <w:t xml:space="preserve">. </w:t>
      </w:r>
      <w:r w:rsidR="007B42AB" w:rsidRPr="00D551E7">
        <w:rPr>
          <w:rFonts w:ascii="Times New Roman" w:hAnsi="Times New Roman"/>
          <w:bCs/>
          <w:sz w:val="24"/>
        </w:rPr>
        <w:t xml:space="preserve">It however appears that the </w:t>
      </w:r>
      <w:r w:rsidR="00873959" w:rsidRPr="00D551E7">
        <w:rPr>
          <w:rFonts w:ascii="Times New Roman" w:hAnsi="Times New Roman"/>
          <w:bCs/>
          <w:sz w:val="24"/>
        </w:rPr>
        <w:t xml:space="preserve">first applicant’s </w:t>
      </w:r>
      <w:r w:rsidR="007B42AB" w:rsidRPr="00D551E7">
        <w:rPr>
          <w:rFonts w:ascii="Times New Roman" w:hAnsi="Times New Roman"/>
          <w:bCs/>
          <w:sz w:val="24"/>
        </w:rPr>
        <w:t>replying affidavit was also served out time with no request for condonation.</w:t>
      </w:r>
      <w:r w:rsidR="00CD0073" w:rsidRPr="00D551E7">
        <w:rPr>
          <w:rFonts w:ascii="Times New Roman" w:hAnsi="Times New Roman"/>
          <w:bCs/>
          <w:sz w:val="24"/>
        </w:rPr>
        <w:t xml:space="preserve"> The issue of </w:t>
      </w:r>
      <w:r w:rsidR="0060638E" w:rsidRPr="00D551E7">
        <w:rPr>
          <w:rFonts w:ascii="Times New Roman" w:hAnsi="Times New Roman"/>
          <w:bCs/>
          <w:sz w:val="24"/>
        </w:rPr>
        <w:t xml:space="preserve">lack of </w:t>
      </w:r>
      <w:r w:rsidR="00CD0073" w:rsidRPr="00D551E7">
        <w:rPr>
          <w:rFonts w:ascii="Times New Roman" w:hAnsi="Times New Roman"/>
          <w:bCs/>
          <w:sz w:val="24"/>
        </w:rPr>
        <w:t xml:space="preserve">condonation </w:t>
      </w:r>
      <w:r w:rsidR="0060638E" w:rsidRPr="00D551E7">
        <w:rPr>
          <w:rFonts w:ascii="Times New Roman" w:hAnsi="Times New Roman"/>
          <w:bCs/>
          <w:sz w:val="24"/>
        </w:rPr>
        <w:t xml:space="preserve">in the respondents’ papers </w:t>
      </w:r>
      <w:r w:rsidR="00CD0073" w:rsidRPr="00D551E7">
        <w:rPr>
          <w:rFonts w:ascii="Times New Roman" w:hAnsi="Times New Roman"/>
          <w:bCs/>
          <w:sz w:val="24"/>
        </w:rPr>
        <w:t xml:space="preserve">was raised in the </w:t>
      </w:r>
      <w:r w:rsidR="00DD1E37" w:rsidRPr="00D551E7">
        <w:rPr>
          <w:rFonts w:ascii="Times New Roman" w:hAnsi="Times New Roman"/>
          <w:bCs/>
          <w:sz w:val="24"/>
        </w:rPr>
        <w:t xml:space="preserve">applicant’s </w:t>
      </w:r>
      <w:r w:rsidR="00CD0073" w:rsidRPr="00D551E7">
        <w:rPr>
          <w:rFonts w:ascii="Times New Roman" w:hAnsi="Times New Roman"/>
          <w:bCs/>
          <w:sz w:val="24"/>
        </w:rPr>
        <w:t xml:space="preserve">replying affidavit for which I must condone its late service </w:t>
      </w:r>
      <w:r w:rsidR="00CD0073" w:rsidRPr="00D551E7">
        <w:rPr>
          <w:rFonts w:ascii="Times New Roman" w:hAnsi="Times New Roman"/>
          <w:bCs/>
          <w:sz w:val="24"/>
        </w:rPr>
        <w:lastRenderedPageBreak/>
        <w:t>prior considering the points</w:t>
      </w:r>
      <w:r w:rsidR="008420C5" w:rsidRPr="00D551E7">
        <w:rPr>
          <w:rFonts w:ascii="Times New Roman" w:hAnsi="Times New Roman"/>
          <w:bCs/>
          <w:sz w:val="24"/>
        </w:rPr>
        <w:t xml:space="preserve"> raised therein</w:t>
      </w:r>
      <w:r w:rsidR="00CD0073" w:rsidRPr="00D551E7">
        <w:rPr>
          <w:rFonts w:ascii="Times New Roman" w:hAnsi="Times New Roman"/>
          <w:bCs/>
          <w:sz w:val="24"/>
        </w:rPr>
        <w:t xml:space="preserve">. </w:t>
      </w:r>
      <w:r w:rsidR="00873959" w:rsidRPr="00D551E7">
        <w:rPr>
          <w:rFonts w:ascii="Times New Roman" w:hAnsi="Times New Roman"/>
          <w:bCs/>
          <w:sz w:val="24"/>
        </w:rPr>
        <w:t>In the premises the reply</w:t>
      </w:r>
      <w:r w:rsidR="008420C5" w:rsidRPr="00D551E7">
        <w:rPr>
          <w:rFonts w:ascii="Times New Roman" w:hAnsi="Times New Roman"/>
          <w:bCs/>
          <w:sz w:val="24"/>
        </w:rPr>
        <w:t>ing affidavit</w:t>
      </w:r>
      <w:r w:rsidR="00873959" w:rsidRPr="00D551E7">
        <w:rPr>
          <w:rFonts w:ascii="Times New Roman" w:hAnsi="Times New Roman"/>
          <w:bCs/>
          <w:sz w:val="24"/>
        </w:rPr>
        <w:t xml:space="preserve"> is also besieged by the same shortcoming. </w:t>
      </w:r>
      <w:r w:rsidR="0060638E" w:rsidRPr="00D551E7">
        <w:rPr>
          <w:rFonts w:ascii="Times New Roman" w:hAnsi="Times New Roman"/>
          <w:bCs/>
          <w:sz w:val="24"/>
        </w:rPr>
        <w:t xml:space="preserve">Any </w:t>
      </w:r>
      <w:r w:rsidR="00CD0073" w:rsidRPr="00D551E7">
        <w:rPr>
          <w:rFonts w:ascii="Times New Roman" w:hAnsi="Times New Roman"/>
          <w:bCs/>
          <w:sz w:val="24"/>
        </w:rPr>
        <w:t xml:space="preserve">further delay </w:t>
      </w:r>
      <w:r w:rsidR="008420C5" w:rsidRPr="00D551E7">
        <w:rPr>
          <w:rFonts w:ascii="Times New Roman" w:hAnsi="Times New Roman"/>
          <w:bCs/>
          <w:sz w:val="24"/>
        </w:rPr>
        <w:t xml:space="preserve">in adjudicating </w:t>
      </w:r>
      <w:r w:rsidR="00DD1E37" w:rsidRPr="00D551E7">
        <w:rPr>
          <w:rFonts w:ascii="Times New Roman" w:hAnsi="Times New Roman"/>
          <w:bCs/>
          <w:sz w:val="24"/>
        </w:rPr>
        <w:t xml:space="preserve">(by striking the affidavits off), </w:t>
      </w:r>
      <w:r w:rsidR="008420C5" w:rsidRPr="00D551E7">
        <w:rPr>
          <w:rFonts w:ascii="Times New Roman" w:hAnsi="Times New Roman"/>
          <w:bCs/>
          <w:sz w:val="24"/>
        </w:rPr>
        <w:t xml:space="preserve">this </w:t>
      </w:r>
      <w:r w:rsidR="008420C5" w:rsidRPr="00D551E7">
        <w:rPr>
          <w:rFonts w:ascii="Times New Roman" w:hAnsi="Times New Roman"/>
          <w:bCs/>
          <w:i/>
          <w:iCs/>
          <w:sz w:val="24"/>
        </w:rPr>
        <w:t xml:space="preserve">lis </w:t>
      </w:r>
      <w:r w:rsidR="00CD0073" w:rsidRPr="00D551E7">
        <w:rPr>
          <w:rFonts w:ascii="Times New Roman" w:hAnsi="Times New Roman"/>
          <w:bCs/>
          <w:sz w:val="24"/>
        </w:rPr>
        <w:t xml:space="preserve">may unnecessarily burden the estate </w:t>
      </w:r>
      <w:r w:rsidR="008420C5" w:rsidRPr="00D551E7">
        <w:rPr>
          <w:rFonts w:ascii="Times New Roman" w:hAnsi="Times New Roman"/>
          <w:bCs/>
          <w:sz w:val="24"/>
        </w:rPr>
        <w:t xml:space="preserve">financially </w:t>
      </w:r>
      <w:r w:rsidR="00CD0073" w:rsidRPr="00D551E7">
        <w:rPr>
          <w:rFonts w:ascii="Times New Roman" w:hAnsi="Times New Roman"/>
          <w:bCs/>
          <w:sz w:val="24"/>
        </w:rPr>
        <w:t>and it appears that the issue</w:t>
      </w:r>
      <w:r w:rsidR="00873959" w:rsidRPr="00D551E7">
        <w:rPr>
          <w:rFonts w:ascii="Times New Roman" w:hAnsi="Times New Roman"/>
          <w:bCs/>
          <w:sz w:val="24"/>
        </w:rPr>
        <w:t>s</w:t>
      </w:r>
      <w:r w:rsidR="00CD0073" w:rsidRPr="00D551E7">
        <w:rPr>
          <w:rFonts w:ascii="Times New Roman" w:hAnsi="Times New Roman"/>
          <w:bCs/>
          <w:sz w:val="24"/>
        </w:rPr>
        <w:t xml:space="preserve"> </w:t>
      </w:r>
      <w:r w:rsidR="008420C5" w:rsidRPr="00D551E7">
        <w:rPr>
          <w:rFonts w:ascii="Times New Roman" w:hAnsi="Times New Roman"/>
          <w:bCs/>
          <w:sz w:val="24"/>
        </w:rPr>
        <w:t xml:space="preserve">raised by the parties </w:t>
      </w:r>
      <w:r w:rsidR="00CD0073" w:rsidRPr="00D551E7">
        <w:rPr>
          <w:rFonts w:ascii="Times New Roman" w:hAnsi="Times New Roman"/>
          <w:bCs/>
          <w:sz w:val="24"/>
        </w:rPr>
        <w:t xml:space="preserve">can be dealt with summarily without burdening </w:t>
      </w:r>
      <w:r w:rsidR="00873959" w:rsidRPr="00D551E7">
        <w:rPr>
          <w:rFonts w:ascii="Times New Roman" w:hAnsi="Times New Roman"/>
          <w:bCs/>
          <w:sz w:val="24"/>
        </w:rPr>
        <w:t xml:space="preserve">another judge </w:t>
      </w:r>
      <w:r w:rsidR="008420C5" w:rsidRPr="00D551E7">
        <w:rPr>
          <w:rFonts w:ascii="Times New Roman" w:hAnsi="Times New Roman"/>
          <w:bCs/>
          <w:sz w:val="24"/>
        </w:rPr>
        <w:t xml:space="preserve">who may </w:t>
      </w:r>
      <w:r w:rsidR="00DD1E37" w:rsidRPr="00D551E7">
        <w:rPr>
          <w:rFonts w:ascii="Times New Roman" w:hAnsi="Times New Roman"/>
          <w:bCs/>
          <w:sz w:val="24"/>
        </w:rPr>
        <w:t xml:space="preserve">have </w:t>
      </w:r>
      <w:r w:rsidR="00873959" w:rsidRPr="00D551E7">
        <w:rPr>
          <w:rFonts w:ascii="Times New Roman" w:hAnsi="Times New Roman"/>
          <w:bCs/>
          <w:sz w:val="24"/>
        </w:rPr>
        <w:t>to re-lo</w:t>
      </w:r>
      <w:r w:rsidR="008420C5" w:rsidRPr="00D551E7">
        <w:rPr>
          <w:rFonts w:ascii="Times New Roman" w:hAnsi="Times New Roman"/>
          <w:bCs/>
          <w:sz w:val="24"/>
        </w:rPr>
        <w:t>o</w:t>
      </w:r>
      <w:r w:rsidR="00873959" w:rsidRPr="00D551E7">
        <w:rPr>
          <w:rFonts w:ascii="Times New Roman" w:hAnsi="Times New Roman"/>
          <w:bCs/>
          <w:sz w:val="24"/>
        </w:rPr>
        <w:t>k into the matter</w:t>
      </w:r>
      <w:r w:rsidR="00CD0073" w:rsidRPr="00D551E7">
        <w:rPr>
          <w:rFonts w:ascii="Times New Roman" w:hAnsi="Times New Roman"/>
          <w:bCs/>
          <w:sz w:val="24"/>
        </w:rPr>
        <w:t xml:space="preserve"> later. The court held in </w:t>
      </w:r>
      <w:r w:rsidR="00CD0073" w:rsidRPr="00D551E7">
        <w:rPr>
          <w:rFonts w:ascii="Times New Roman" w:hAnsi="Times New Roman"/>
          <w:bCs/>
          <w:i/>
          <w:iCs/>
          <w:sz w:val="24"/>
        </w:rPr>
        <w:t xml:space="preserve">Melanie v Santam Insurance Co Ltd </w:t>
      </w:r>
      <w:r w:rsidR="00CD0073" w:rsidRPr="00D551E7">
        <w:rPr>
          <w:rFonts w:ascii="Times New Roman" w:hAnsi="Times New Roman"/>
          <w:bCs/>
          <w:sz w:val="24"/>
        </w:rPr>
        <w:t>1962 (4) SA 531 (A) that the issue of condonation is a discretionary issue for which the court would consider having regard to fairness to both parties.</w:t>
      </w:r>
      <w:r w:rsidR="00113A9F" w:rsidRPr="00D551E7">
        <w:rPr>
          <w:rFonts w:ascii="Times New Roman" w:hAnsi="Times New Roman"/>
          <w:bCs/>
          <w:sz w:val="24"/>
        </w:rPr>
        <w:t xml:space="preserve"> </w:t>
      </w:r>
    </w:p>
    <w:p w14:paraId="0E4AA562" w14:textId="0D995A6A" w:rsidR="001E3C43" w:rsidRDefault="001E3C43" w:rsidP="00051945">
      <w:pPr>
        <w:pStyle w:val="ListParagraph"/>
        <w:spacing w:after="480" w:line="480" w:lineRule="auto"/>
        <w:ind w:firstLine="720"/>
        <w:contextualSpacing w:val="0"/>
        <w:rPr>
          <w:rFonts w:ascii="Times New Roman" w:hAnsi="Times New Roman"/>
          <w:bCs/>
          <w:i/>
          <w:iCs/>
          <w:sz w:val="24"/>
        </w:rPr>
      </w:pPr>
      <w:r>
        <w:rPr>
          <w:rFonts w:ascii="Times New Roman" w:hAnsi="Times New Roman"/>
          <w:bCs/>
          <w:i/>
          <w:iCs/>
          <w:sz w:val="24"/>
        </w:rPr>
        <w:t>Lis pendens</w:t>
      </w:r>
    </w:p>
    <w:p w14:paraId="417F93B3" w14:textId="01DC6FEA" w:rsidR="009564D4" w:rsidRPr="00D551E7" w:rsidRDefault="00D551E7" w:rsidP="00D551E7">
      <w:pPr>
        <w:spacing w:after="480" w:line="480" w:lineRule="auto"/>
        <w:rPr>
          <w:rFonts w:ascii="Times New Roman" w:hAnsi="Times New Roman"/>
          <w:bCs/>
          <w:i/>
          <w:iCs/>
          <w:sz w:val="24"/>
        </w:rPr>
      </w:pPr>
      <w:r w:rsidRPr="008420C5">
        <w:rPr>
          <w:rFonts w:ascii="Times New Roman" w:hAnsi="Times New Roman"/>
          <w:bCs/>
          <w:iCs/>
          <w:sz w:val="24"/>
        </w:rPr>
        <w:t>[32]</w:t>
      </w:r>
      <w:r w:rsidRPr="008420C5">
        <w:rPr>
          <w:rFonts w:ascii="Times New Roman" w:hAnsi="Times New Roman"/>
          <w:bCs/>
          <w:iCs/>
          <w:sz w:val="24"/>
        </w:rPr>
        <w:tab/>
      </w:r>
      <w:r w:rsidR="007D46FB" w:rsidRPr="00D551E7">
        <w:rPr>
          <w:rFonts w:ascii="Times New Roman" w:hAnsi="Times New Roman"/>
          <w:bCs/>
          <w:sz w:val="24"/>
        </w:rPr>
        <w:t xml:space="preserve">The </w:t>
      </w:r>
      <w:r w:rsidR="00602FE4" w:rsidRPr="00D551E7">
        <w:rPr>
          <w:rFonts w:ascii="Times New Roman" w:hAnsi="Times New Roman"/>
          <w:bCs/>
          <w:sz w:val="24"/>
        </w:rPr>
        <w:t xml:space="preserve">first applicant contends that there is a </w:t>
      </w:r>
      <w:r w:rsidR="00602FE4" w:rsidRPr="00D551E7">
        <w:rPr>
          <w:rFonts w:ascii="Times New Roman" w:hAnsi="Times New Roman"/>
          <w:bCs/>
          <w:i/>
          <w:iCs/>
          <w:sz w:val="24"/>
        </w:rPr>
        <w:t>lis</w:t>
      </w:r>
      <w:r w:rsidR="00602FE4" w:rsidRPr="00D551E7">
        <w:rPr>
          <w:rFonts w:ascii="Times New Roman" w:hAnsi="Times New Roman"/>
          <w:bCs/>
          <w:sz w:val="24"/>
        </w:rPr>
        <w:t xml:space="preserve"> pending under case number </w:t>
      </w:r>
      <w:r w:rsidR="007039C5" w:rsidRPr="00D551E7">
        <w:rPr>
          <w:rFonts w:ascii="Times New Roman" w:hAnsi="Times New Roman"/>
          <w:bCs/>
          <w:sz w:val="24"/>
        </w:rPr>
        <w:t>02080/2023</w:t>
      </w:r>
      <w:r w:rsidR="00CD0073" w:rsidRPr="00D551E7">
        <w:rPr>
          <w:rFonts w:ascii="Times New Roman" w:hAnsi="Times New Roman"/>
          <w:bCs/>
          <w:sz w:val="24"/>
        </w:rPr>
        <w:t xml:space="preserve"> </w:t>
      </w:r>
      <w:r w:rsidR="00BA00B5" w:rsidRPr="00D551E7">
        <w:rPr>
          <w:rFonts w:ascii="Times New Roman" w:hAnsi="Times New Roman"/>
          <w:bCs/>
          <w:sz w:val="24"/>
        </w:rPr>
        <w:t xml:space="preserve">in terms of which the second respondent sought relief which is similar to the </w:t>
      </w:r>
      <w:r w:rsidR="00DD1E37" w:rsidRPr="00D551E7">
        <w:rPr>
          <w:rFonts w:ascii="Times New Roman" w:hAnsi="Times New Roman"/>
          <w:bCs/>
          <w:sz w:val="24"/>
        </w:rPr>
        <w:t xml:space="preserve">one </w:t>
      </w:r>
      <w:r w:rsidR="00BA00B5" w:rsidRPr="00D551E7">
        <w:rPr>
          <w:rFonts w:ascii="Times New Roman" w:hAnsi="Times New Roman"/>
          <w:bCs/>
          <w:sz w:val="24"/>
        </w:rPr>
        <w:t>sought in the counter application.</w:t>
      </w:r>
      <w:r w:rsidR="00602FE4" w:rsidRPr="00D551E7">
        <w:rPr>
          <w:rFonts w:ascii="Times New Roman" w:hAnsi="Times New Roman"/>
          <w:bCs/>
          <w:sz w:val="24"/>
        </w:rPr>
        <w:t xml:space="preserve"> </w:t>
      </w:r>
      <w:r w:rsidR="002F5C7D" w:rsidRPr="00D551E7">
        <w:rPr>
          <w:rFonts w:ascii="Times New Roman" w:hAnsi="Times New Roman"/>
          <w:bCs/>
          <w:sz w:val="24"/>
        </w:rPr>
        <w:t xml:space="preserve"> Though the first applicant attached notice of removal </w:t>
      </w:r>
      <w:r w:rsidR="008420C5" w:rsidRPr="00D551E7">
        <w:rPr>
          <w:rFonts w:ascii="Times New Roman" w:hAnsi="Times New Roman"/>
          <w:bCs/>
          <w:sz w:val="24"/>
        </w:rPr>
        <w:t xml:space="preserve">of the said urgent application </w:t>
      </w:r>
      <w:r w:rsidR="00CD5C40" w:rsidRPr="00D551E7">
        <w:rPr>
          <w:rFonts w:ascii="Times New Roman" w:hAnsi="Times New Roman"/>
          <w:bCs/>
          <w:sz w:val="24"/>
        </w:rPr>
        <w:t xml:space="preserve">in </w:t>
      </w:r>
      <w:r w:rsidR="008420C5" w:rsidRPr="00D551E7">
        <w:rPr>
          <w:rFonts w:ascii="Times New Roman" w:hAnsi="Times New Roman"/>
          <w:bCs/>
          <w:sz w:val="24"/>
        </w:rPr>
        <w:t xml:space="preserve">her </w:t>
      </w:r>
      <w:r w:rsidR="00CD5C40" w:rsidRPr="00D551E7">
        <w:rPr>
          <w:rFonts w:ascii="Times New Roman" w:hAnsi="Times New Roman"/>
          <w:bCs/>
          <w:sz w:val="24"/>
        </w:rPr>
        <w:t>replying affidavit</w:t>
      </w:r>
      <w:r w:rsidR="00873959" w:rsidRPr="00D551E7">
        <w:rPr>
          <w:rFonts w:ascii="Times New Roman" w:hAnsi="Times New Roman"/>
          <w:bCs/>
          <w:sz w:val="24"/>
        </w:rPr>
        <w:t xml:space="preserve"> </w:t>
      </w:r>
      <w:r w:rsidR="00CD5C40" w:rsidRPr="00D551E7">
        <w:rPr>
          <w:rFonts w:ascii="Times New Roman" w:hAnsi="Times New Roman"/>
          <w:bCs/>
          <w:sz w:val="24"/>
        </w:rPr>
        <w:t>she failed to attach at least the notice of motion</w:t>
      </w:r>
      <w:r w:rsidR="00DD1E37" w:rsidRPr="00D551E7">
        <w:rPr>
          <w:rFonts w:ascii="Times New Roman" w:hAnsi="Times New Roman"/>
          <w:bCs/>
          <w:sz w:val="24"/>
        </w:rPr>
        <w:t>.</w:t>
      </w:r>
      <w:r w:rsidR="00CD5C40" w:rsidRPr="00D551E7">
        <w:rPr>
          <w:rFonts w:ascii="Times New Roman" w:hAnsi="Times New Roman"/>
          <w:bCs/>
          <w:sz w:val="24"/>
        </w:rPr>
        <w:t xml:space="preserve"> </w:t>
      </w:r>
      <w:r w:rsidR="008420C5" w:rsidRPr="00D551E7">
        <w:rPr>
          <w:rFonts w:ascii="Times New Roman" w:hAnsi="Times New Roman"/>
          <w:bCs/>
          <w:sz w:val="24"/>
        </w:rPr>
        <w:t>(</w:t>
      </w:r>
      <w:r w:rsidR="0060638E" w:rsidRPr="00D551E7">
        <w:rPr>
          <w:rFonts w:ascii="Times New Roman" w:hAnsi="Times New Roman"/>
          <w:bCs/>
          <w:sz w:val="24"/>
        </w:rPr>
        <w:t xml:space="preserve">reflecting </w:t>
      </w:r>
      <w:r w:rsidR="008420C5" w:rsidRPr="00D551E7">
        <w:rPr>
          <w:rFonts w:ascii="Times New Roman" w:hAnsi="Times New Roman"/>
          <w:bCs/>
          <w:sz w:val="24"/>
        </w:rPr>
        <w:t xml:space="preserve">the prayers) </w:t>
      </w:r>
      <w:r w:rsidR="00CD5C40" w:rsidRPr="00D551E7">
        <w:rPr>
          <w:rFonts w:ascii="Times New Roman" w:hAnsi="Times New Roman"/>
          <w:bCs/>
          <w:sz w:val="24"/>
        </w:rPr>
        <w:t xml:space="preserve">issued for the urgent </w:t>
      </w:r>
      <w:r w:rsidR="008420C5" w:rsidRPr="00D551E7">
        <w:rPr>
          <w:rFonts w:ascii="Times New Roman" w:hAnsi="Times New Roman"/>
          <w:bCs/>
          <w:sz w:val="24"/>
        </w:rPr>
        <w:t>court</w:t>
      </w:r>
      <w:r w:rsidR="00CD5C40" w:rsidRPr="00D551E7">
        <w:rPr>
          <w:rFonts w:ascii="Times New Roman" w:hAnsi="Times New Roman"/>
          <w:bCs/>
          <w:sz w:val="24"/>
        </w:rPr>
        <w:t xml:space="preserve">. To this end </w:t>
      </w:r>
      <w:r w:rsidR="003D6992" w:rsidRPr="00D551E7">
        <w:rPr>
          <w:rFonts w:ascii="Times New Roman" w:hAnsi="Times New Roman"/>
          <w:bCs/>
          <w:sz w:val="24"/>
        </w:rPr>
        <w:t>relevan</w:t>
      </w:r>
      <w:r w:rsidR="00873959" w:rsidRPr="00D551E7">
        <w:rPr>
          <w:rFonts w:ascii="Times New Roman" w:hAnsi="Times New Roman"/>
          <w:bCs/>
          <w:sz w:val="24"/>
        </w:rPr>
        <w:t>t</w:t>
      </w:r>
      <w:r w:rsidR="003D6992" w:rsidRPr="00D551E7">
        <w:rPr>
          <w:rFonts w:ascii="Times New Roman" w:hAnsi="Times New Roman"/>
          <w:bCs/>
          <w:sz w:val="24"/>
        </w:rPr>
        <w:t xml:space="preserve"> evidence</w:t>
      </w:r>
      <w:r w:rsidR="00873959" w:rsidRPr="00D551E7">
        <w:rPr>
          <w:rFonts w:ascii="Times New Roman" w:hAnsi="Times New Roman"/>
          <w:bCs/>
          <w:sz w:val="24"/>
        </w:rPr>
        <w:t xml:space="preserve"> (as set out in the urgent application)</w:t>
      </w:r>
      <w:r w:rsidR="003D6992" w:rsidRPr="00D551E7">
        <w:rPr>
          <w:rFonts w:ascii="Times New Roman" w:hAnsi="Times New Roman"/>
          <w:bCs/>
          <w:sz w:val="24"/>
        </w:rPr>
        <w:t xml:space="preserve"> has not been presented </w:t>
      </w:r>
      <w:r w:rsidR="00873959" w:rsidRPr="00D551E7">
        <w:rPr>
          <w:rFonts w:ascii="Times New Roman" w:hAnsi="Times New Roman"/>
          <w:bCs/>
          <w:sz w:val="24"/>
        </w:rPr>
        <w:t xml:space="preserve">to me </w:t>
      </w:r>
      <w:r w:rsidR="003D6992" w:rsidRPr="00D551E7">
        <w:rPr>
          <w:rFonts w:ascii="Times New Roman" w:hAnsi="Times New Roman"/>
          <w:bCs/>
          <w:sz w:val="24"/>
        </w:rPr>
        <w:t xml:space="preserve">to buttress the argument on </w:t>
      </w:r>
      <w:r w:rsidR="003D6992" w:rsidRPr="00D551E7">
        <w:rPr>
          <w:rFonts w:ascii="Times New Roman" w:hAnsi="Times New Roman"/>
          <w:bCs/>
          <w:i/>
          <w:iCs/>
          <w:sz w:val="24"/>
        </w:rPr>
        <w:t>lis pendens</w:t>
      </w:r>
      <w:r w:rsidR="003D6992" w:rsidRPr="00D551E7">
        <w:rPr>
          <w:rFonts w:ascii="Times New Roman" w:hAnsi="Times New Roman"/>
          <w:bCs/>
          <w:sz w:val="24"/>
        </w:rPr>
        <w:t>.</w:t>
      </w:r>
      <w:r w:rsidR="007039C5" w:rsidRPr="00D551E7">
        <w:rPr>
          <w:rFonts w:ascii="Times New Roman" w:hAnsi="Times New Roman"/>
          <w:bCs/>
          <w:sz w:val="24"/>
        </w:rPr>
        <w:t xml:space="preserve"> The point</w:t>
      </w:r>
      <w:r w:rsidR="007039C5" w:rsidRPr="00D551E7">
        <w:rPr>
          <w:rFonts w:ascii="Times New Roman" w:hAnsi="Times New Roman"/>
          <w:bCs/>
          <w:i/>
          <w:iCs/>
          <w:sz w:val="24"/>
        </w:rPr>
        <w:t xml:space="preserve"> in limine</w:t>
      </w:r>
      <w:r w:rsidR="007039C5" w:rsidRPr="00D551E7">
        <w:rPr>
          <w:rFonts w:ascii="Times New Roman" w:hAnsi="Times New Roman"/>
          <w:bCs/>
          <w:sz w:val="24"/>
        </w:rPr>
        <w:t xml:space="preserve"> would then not be sustained in the absence of such evidence.</w:t>
      </w:r>
    </w:p>
    <w:p w14:paraId="3BA69613" w14:textId="72C8D0D5" w:rsidR="001E3C43" w:rsidRDefault="00EE3787" w:rsidP="00051945">
      <w:pPr>
        <w:pStyle w:val="ListParagraph"/>
        <w:spacing w:after="480" w:line="480" w:lineRule="auto"/>
        <w:ind w:firstLine="720"/>
        <w:contextualSpacing w:val="0"/>
        <w:rPr>
          <w:rFonts w:ascii="Times New Roman" w:hAnsi="Times New Roman"/>
          <w:bCs/>
          <w:i/>
          <w:iCs/>
          <w:sz w:val="24"/>
        </w:rPr>
      </w:pPr>
      <w:r>
        <w:rPr>
          <w:rFonts w:ascii="Times New Roman" w:hAnsi="Times New Roman"/>
          <w:bCs/>
          <w:i/>
          <w:iCs/>
          <w:sz w:val="24"/>
        </w:rPr>
        <w:t>Rules</w:t>
      </w:r>
      <w:r w:rsidR="001E3C43">
        <w:rPr>
          <w:rFonts w:ascii="Times New Roman" w:hAnsi="Times New Roman"/>
          <w:bCs/>
          <w:i/>
          <w:iCs/>
          <w:sz w:val="24"/>
        </w:rPr>
        <w:t xml:space="preserve"> 18 and</w:t>
      </w:r>
      <w:r w:rsidR="00BC4113">
        <w:rPr>
          <w:rFonts w:ascii="Times New Roman" w:hAnsi="Times New Roman"/>
          <w:bCs/>
          <w:i/>
          <w:iCs/>
          <w:sz w:val="24"/>
        </w:rPr>
        <w:t xml:space="preserve"> </w:t>
      </w:r>
      <w:r w:rsidR="001E3C43">
        <w:rPr>
          <w:rFonts w:ascii="Times New Roman" w:hAnsi="Times New Roman"/>
          <w:bCs/>
          <w:i/>
          <w:iCs/>
          <w:sz w:val="24"/>
        </w:rPr>
        <w:t>24 read with rule 6(5)</w:t>
      </w:r>
    </w:p>
    <w:p w14:paraId="0C217AB9" w14:textId="7B9B9DF0" w:rsidR="00873959" w:rsidRPr="00D551E7" w:rsidRDefault="00D551E7" w:rsidP="00D551E7">
      <w:pPr>
        <w:spacing w:after="480" w:line="480" w:lineRule="auto"/>
        <w:rPr>
          <w:rFonts w:ascii="Times New Roman" w:hAnsi="Times New Roman"/>
          <w:bCs/>
          <w:i/>
          <w:iCs/>
          <w:sz w:val="24"/>
        </w:rPr>
      </w:pPr>
      <w:r w:rsidRPr="00873959">
        <w:rPr>
          <w:rFonts w:ascii="Times New Roman" w:hAnsi="Times New Roman"/>
          <w:bCs/>
          <w:iCs/>
          <w:sz w:val="24"/>
        </w:rPr>
        <w:t>[33]</w:t>
      </w:r>
      <w:r w:rsidRPr="00873959">
        <w:rPr>
          <w:rFonts w:ascii="Times New Roman" w:hAnsi="Times New Roman"/>
          <w:bCs/>
          <w:iCs/>
          <w:sz w:val="24"/>
        </w:rPr>
        <w:tab/>
      </w:r>
      <w:r w:rsidR="00797392" w:rsidRPr="00D551E7">
        <w:rPr>
          <w:rFonts w:ascii="Times New Roman" w:hAnsi="Times New Roman"/>
          <w:bCs/>
          <w:sz w:val="24"/>
        </w:rPr>
        <w:t>I</w:t>
      </w:r>
      <w:r w:rsidR="00140C41" w:rsidRPr="00D551E7">
        <w:rPr>
          <w:rFonts w:ascii="Times New Roman" w:hAnsi="Times New Roman"/>
          <w:bCs/>
          <w:sz w:val="24"/>
        </w:rPr>
        <w:t xml:space="preserve">t must be conceded that the </w:t>
      </w:r>
      <w:r w:rsidR="00034AB2" w:rsidRPr="00D551E7">
        <w:rPr>
          <w:rFonts w:ascii="Times New Roman" w:hAnsi="Times New Roman"/>
          <w:bCs/>
          <w:sz w:val="24"/>
        </w:rPr>
        <w:t>draftmanship displayed in the papers does</w:t>
      </w:r>
      <w:r w:rsidR="00A47505" w:rsidRPr="00D551E7">
        <w:rPr>
          <w:rFonts w:ascii="Times New Roman" w:hAnsi="Times New Roman"/>
          <w:bCs/>
          <w:sz w:val="24"/>
        </w:rPr>
        <w:t xml:space="preserve"> </w:t>
      </w:r>
      <w:r w:rsidR="00034AB2" w:rsidRPr="00D551E7">
        <w:rPr>
          <w:rFonts w:ascii="Times New Roman" w:hAnsi="Times New Roman"/>
          <w:bCs/>
          <w:sz w:val="24"/>
        </w:rPr>
        <w:t>not meet the traditional standard</w:t>
      </w:r>
      <w:r w:rsidR="00CD0073" w:rsidRPr="00D551E7">
        <w:rPr>
          <w:rFonts w:ascii="Times New Roman" w:hAnsi="Times New Roman"/>
          <w:bCs/>
          <w:sz w:val="24"/>
        </w:rPr>
        <w:t xml:space="preserve"> of what </w:t>
      </w:r>
      <w:r w:rsidR="00034AB2" w:rsidRPr="00D551E7">
        <w:rPr>
          <w:rFonts w:ascii="Times New Roman" w:hAnsi="Times New Roman"/>
          <w:bCs/>
          <w:sz w:val="24"/>
        </w:rPr>
        <w:t>would ordinarily be expected.</w:t>
      </w:r>
      <w:r w:rsidR="00797392" w:rsidRPr="00D551E7">
        <w:rPr>
          <w:rFonts w:ascii="Times New Roman" w:hAnsi="Times New Roman"/>
          <w:bCs/>
          <w:sz w:val="24"/>
        </w:rPr>
        <w:t xml:space="preserve"> The presentation of the counte</w:t>
      </w:r>
      <w:r w:rsidR="00A47505" w:rsidRPr="00D551E7">
        <w:rPr>
          <w:rFonts w:ascii="Times New Roman" w:hAnsi="Times New Roman"/>
          <w:bCs/>
          <w:sz w:val="24"/>
        </w:rPr>
        <w:t>r</w:t>
      </w:r>
      <w:r w:rsidR="00797392" w:rsidRPr="00D551E7">
        <w:rPr>
          <w:rFonts w:ascii="Times New Roman" w:hAnsi="Times New Roman"/>
          <w:bCs/>
          <w:sz w:val="24"/>
        </w:rPr>
        <w:t xml:space="preserve"> application has indeed not </w:t>
      </w:r>
      <w:r w:rsidR="00873959" w:rsidRPr="00D551E7">
        <w:rPr>
          <w:rFonts w:ascii="Times New Roman" w:hAnsi="Times New Roman"/>
          <w:bCs/>
          <w:sz w:val="24"/>
        </w:rPr>
        <w:t xml:space="preserve">complied </w:t>
      </w:r>
      <w:r w:rsidR="00797392" w:rsidRPr="00D551E7">
        <w:rPr>
          <w:rFonts w:ascii="Times New Roman" w:hAnsi="Times New Roman"/>
          <w:bCs/>
          <w:sz w:val="24"/>
        </w:rPr>
        <w:t>with the letter of the rules</w:t>
      </w:r>
      <w:r w:rsidR="00873959" w:rsidRPr="00D551E7">
        <w:rPr>
          <w:rFonts w:ascii="Times New Roman" w:hAnsi="Times New Roman"/>
          <w:bCs/>
          <w:sz w:val="24"/>
        </w:rPr>
        <w:t xml:space="preserve"> as contended by the first applicant</w:t>
      </w:r>
      <w:r w:rsidR="00797392" w:rsidRPr="00D551E7">
        <w:rPr>
          <w:rFonts w:ascii="Times New Roman" w:hAnsi="Times New Roman"/>
          <w:bCs/>
          <w:sz w:val="24"/>
        </w:rPr>
        <w:t>.</w:t>
      </w:r>
      <w:r w:rsidR="00137157" w:rsidRPr="00D551E7">
        <w:rPr>
          <w:rFonts w:ascii="Times New Roman" w:hAnsi="Times New Roman"/>
          <w:bCs/>
          <w:sz w:val="24"/>
        </w:rPr>
        <w:t xml:space="preserve"> </w:t>
      </w:r>
    </w:p>
    <w:p w14:paraId="1AA9F1FB" w14:textId="2C8C3CF9" w:rsidR="00EB5875" w:rsidRPr="00D551E7" w:rsidRDefault="00D551E7" w:rsidP="00D551E7">
      <w:pPr>
        <w:spacing w:after="480" w:line="480" w:lineRule="auto"/>
        <w:rPr>
          <w:rFonts w:ascii="Times New Roman" w:hAnsi="Times New Roman"/>
          <w:bCs/>
          <w:i/>
          <w:iCs/>
          <w:sz w:val="24"/>
        </w:rPr>
      </w:pPr>
      <w:r w:rsidRPr="00EB5875">
        <w:rPr>
          <w:rFonts w:ascii="Times New Roman" w:hAnsi="Times New Roman"/>
          <w:bCs/>
          <w:iCs/>
          <w:sz w:val="24"/>
        </w:rPr>
        <w:lastRenderedPageBreak/>
        <w:t>[34]</w:t>
      </w:r>
      <w:r w:rsidRPr="00EB5875">
        <w:rPr>
          <w:rFonts w:ascii="Times New Roman" w:hAnsi="Times New Roman"/>
          <w:bCs/>
          <w:iCs/>
          <w:sz w:val="24"/>
        </w:rPr>
        <w:tab/>
      </w:r>
      <w:r w:rsidR="00137157" w:rsidRPr="00D551E7">
        <w:rPr>
          <w:rFonts w:ascii="Times New Roman" w:hAnsi="Times New Roman"/>
          <w:bCs/>
          <w:sz w:val="24"/>
        </w:rPr>
        <w:t xml:space="preserve">The </w:t>
      </w:r>
      <w:r w:rsidR="0060638E" w:rsidRPr="00D551E7">
        <w:rPr>
          <w:rFonts w:ascii="Times New Roman" w:hAnsi="Times New Roman"/>
          <w:bCs/>
          <w:sz w:val="24"/>
        </w:rPr>
        <w:t xml:space="preserve">second </w:t>
      </w:r>
      <w:r w:rsidR="00137157" w:rsidRPr="00D551E7">
        <w:rPr>
          <w:rFonts w:ascii="Times New Roman" w:hAnsi="Times New Roman"/>
          <w:bCs/>
          <w:sz w:val="24"/>
        </w:rPr>
        <w:t xml:space="preserve">respondent </w:t>
      </w:r>
      <w:r w:rsidR="00AE1A6E" w:rsidRPr="00D551E7">
        <w:rPr>
          <w:rFonts w:ascii="Times New Roman" w:hAnsi="Times New Roman"/>
          <w:bCs/>
          <w:sz w:val="24"/>
        </w:rPr>
        <w:t>h</w:t>
      </w:r>
      <w:r w:rsidR="00137157" w:rsidRPr="00D551E7">
        <w:rPr>
          <w:rFonts w:ascii="Times New Roman" w:hAnsi="Times New Roman"/>
          <w:bCs/>
          <w:sz w:val="24"/>
        </w:rPr>
        <w:t xml:space="preserve">as also failed to react properly to the </w:t>
      </w:r>
      <w:r w:rsidR="00137157" w:rsidRPr="00D551E7">
        <w:rPr>
          <w:rFonts w:ascii="Times New Roman" w:hAnsi="Times New Roman"/>
          <w:bCs/>
          <w:i/>
          <w:iCs/>
          <w:sz w:val="24"/>
        </w:rPr>
        <w:t>point</w:t>
      </w:r>
      <w:r w:rsidR="00AE1A6E" w:rsidRPr="00D551E7">
        <w:rPr>
          <w:rFonts w:ascii="Times New Roman" w:hAnsi="Times New Roman"/>
          <w:bCs/>
          <w:i/>
          <w:iCs/>
          <w:sz w:val="24"/>
        </w:rPr>
        <w:t>s</w:t>
      </w:r>
      <w:r w:rsidR="00137157" w:rsidRPr="00D551E7">
        <w:rPr>
          <w:rFonts w:ascii="Times New Roman" w:hAnsi="Times New Roman"/>
          <w:bCs/>
          <w:i/>
          <w:iCs/>
          <w:sz w:val="24"/>
        </w:rPr>
        <w:t xml:space="preserve"> in limine</w:t>
      </w:r>
      <w:r w:rsidR="00DD1E37" w:rsidRPr="00D551E7">
        <w:rPr>
          <w:rFonts w:ascii="Times New Roman" w:hAnsi="Times New Roman"/>
          <w:bCs/>
          <w:i/>
          <w:iCs/>
          <w:sz w:val="24"/>
        </w:rPr>
        <w:t xml:space="preserve"> </w:t>
      </w:r>
      <w:r w:rsidR="00DD1E37" w:rsidRPr="00D551E7">
        <w:rPr>
          <w:rFonts w:ascii="Times New Roman" w:hAnsi="Times New Roman"/>
          <w:bCs/>
          <w:sz w:val="24"/>
        </w:rPr>
        <w:t>raised by the applicant.</w:t>
      </w:r>
      <w:r w:rsidR="00137157" w:rsidRPr="00D551E7">
        <w:rPr>
          <w:rFonts w:ascii="Times New Roman" w:hAnsi="Times New Roman"/>
          <w:bCs/>
          <w:sz w:val="24"/>
        </w:rPr>
        <w:t xml:space="preserve"> </w:t>
      </w:r>
      <w:r w:rsidR="00DD1E37" w:rsidRPr="00D551E7">
        <w:rPr>
          <w:rFonts w:ascii="Times New Roman" w:hAnsi="Times New Roman"/>
          <w:bCs/>
          <w:sz w:val="24"/>
        </w:rPr>
        <w:t>T</w:t>
      </w:r>
      <w:r w:rsidR="0060638E" w:rsidRPr="00D551E7">
        <w:rPr>
          <w:rFonts w:ascii="Times New Roman" w:hAnsi="Times New Roman"/>
          <w:bCs/>
          <w:sz w:val="24"/>
        </w:rPr>
        <w:t xml:space="preserve">he respondents should have served </w:t>
      </w:r>
      <w:r w:rsidR="00CD0073" w:rsidRPr="00D551E7">
        <w:rPr>
          <w:rFonts w:ascii="Times New Roman" w:hAnsi="Times New Roman"/>
          <w:bCs/>
          <w:sz w:val="24"/>
        </w:rPr>
        <w:t>a reply</w:t>
      </w:r>
      <w:r w:rsidR="008420C5" w:rsidRPr="00D551E7">
        <w:rPr>
          <w:rFonts w:ascii="Times New Roman" w:hAnsi="Times New Roman"/>
          <w:bCs/>
          <w:sz w:val="24"/>
        </w:rPr>
        <w:t>ing affidavit</w:t>
      </w:r>
      <w:r w:rsidR="00CD0073" w:rsidRPr="00D551E7">
        <w:rPr>
          <w:rFonts w:ascii="Times New Roman" w:hAnsi="Times New Roman"/>
          <w:bCs/>
          <w:sz w:val="24"/>
        </w:rPr>
        <w:t xml:space="preserve"> which wil</w:t>
      </w:r>
      <w:r w:rsidR="00DD1E37" w:rsidRPr="00D551E7">
        <w:rPr>
          <w:rFonts w:ascii="Times New Roman" w:hAnsi="Times New Roman"/>
          <w:bCs/>
          <w:sz w:val="24"/>
        </w:rPr>
        <w:t>l</w:t>
      </w:r>
      <w:r w:rsidR="00CD0073" w:rsidRPr="00D551E7">
        <w:rPr>
          <w:rFonts w:ascii="Times New Roman" w:hAnsi="Times New Roman"/>
          <w:bCs/>
          <w:sz w:val="24"/>
        </w:rPr>
        <w:t xml:space="preserve"> address</w:t>
      </w:r>
      <w:r w:rsidR="00137157" w:rsidRPr="00D551E7">
        <w:rPr>
          <w:rFonts w:ascii="Times New Roman" w:hAnsi="Times New Roman"/>
          <w:bCs/>
          <w:sz w:val="24"/>
        </w:rPr>
        <w:t xml:space="preserve"> non-compliance with the rules</w:t>
      </w:r>
      <w:r w:rsidR="00DD1E37" w:rsidRPr="00D551E7">
        <w:rPr>
          <w:rFonts w:ascii="Times New Roman" w:hAnsi="Times New Roman"/>
          <w:bCs/>
          <w:sz w:val="24"/>
        </w:rPr>
        <w:t xml:space="preserve"> as raised by the applicants</w:t>
      </w:r>
      <w:r w:rsidR="00137157" w:rsidRPr="00D551E7">
        <w:rPr>
          <w:rFonts w:ascii="Times New Roman" w:hAnsi="Times New Roman"/>
          <w:bCs/>
          <w:sz w:val="24"/>
        </w:rPr>
        <w:t>. Neither of the parties has applied for condonation of the late filing of their affidavits.</w:t>
      </w:r>
      <w:r w:rsidR="00220E25" w:rsidRPr="00D551E7">
        <w:rPr>
          <w:rFonts w:ascii="Times New Roman" w:hAnsi="Times New Roman"/>
          <w:bCs/>
          <w:sz w:val="24"/>
        </w:rPr>
        <w:t xml:space="preserve"> The respondent </w:t>
      </w:r>
      <w:r w:rsidR="00873959" w:rsidRPr="00D551E7">
        <w:rPr>
          <w:rFonts w:ascii="Times New Roman" w:hAnsi="Times New Roman"/>
          <w:bCs/>
          <w:sz w:val="24"/>
        </w:rPr>
        <w:t xml:space="preserve">sought to introduce </w:t>
      </w:r>
      <w:r w:rsidR="00943A86" w:rsidRPr="00D551E7">
        <w:rPr>
          <w:rFonts w:ascii="Times New Roman" w:hAnsi="Times New Roman"/>
          <w:bCs/>
          <w:sz w:val="24"/>
        </w:rPr>
        <w:t>ne</w:t>
      </w:r>
      <w:r w:rsidR="00220E25" w:rsidRPr="00D551E7">
        <w:rPr>
          <w:rFonts w:ascii="Times New Roman" w:hAnsi="Times New Roman"/>
          <w:bCs/>
          <w:sz w:val="24"/>
        </w:rPr>
        <w:t>w issues in the heads of argument, e</w:t>
      </w:r>
      <w:r w:rsidR="00EB5875" w:rsidRPr="00D551E7">
        <w:rPr>
          <w:rFonts w:ascii="Times New Roman" w:hAnsi="Times New Roman"/>
          <w:bCs/>
          <w:sz w:val="24"/>
        </w:rPr>
        <w:t>.</w:t>
      </w:r>
      <w:r w:rsidR="00220E25" w:rsidRPr="00D551E7">
        <w:rPr>
          <w:rFonts w:ascii="Times New Roman" w:hAnsi="Times New Roman"/>
          <w:bCs/>
          <w:sz w:val="24"/>
        </w:rPr>
        <w:t>g</w:t>
      </w:r>
      <w:r w:rsidR="00EB5875" w:rsidRPr="00D551E7">
        <w:rPr>
          <w:rFonts w:ascii="Times New Roman" w:hAnsi="Times New Roman"/>
          <w:bCs/>
          <w:sz w:val="24"/>
        </w:rPr>
        <w:t>.</w:t>
      </w:r>
      <w:r w:rsidR="00220E25" w:rsidRPr="00D551E7">
        <w:rPr>
          <w:rFonts w:ascii="Times New Roman" w:hAnsi="Times New Roman"/>
          <w:bCs/>
          <w:sz w:val="24"/>
        </w:rPr>
        <w:t xml:space="preserve"> argument regarding dispute of fact.</w:t>
      </w:r>
    </w:p>
    <w:p w14:paraId="01F005EE" w14:textId="24D99C48" w:rsidR="00332E48" w:rsidRPr="00D551E7" w:rsidRDefault="00D551E7" w:rsidP="00D551E7">
      <w:pPr>
        <w:spacing w:after="480" w:line="480" w:lineRule="auto"/>
        <w:rPr>
          <w:rFonts w:ascii="Times New Roman" w:hAnsi="Times New Roman"/>
          <w:bCs/>
          <w:i/>
          <w:iCs/>
          <w:sz w:val="24"/>
        </w:rPr>
      </w:pPr>
      <w:r w:rsidRPr="00EE3787">
        <w:rPr>
          <w:rFonts w:ascii="Times New Roman" w:hAnsi="Times New Roman"/>
          <w:bCs/>
          <w:iCs/>
          <w:sz w:val="24"/>
        </w:rPr>
        <w:t>[35]</w:t>
      </w:r>
      <w:r w:rsidRPr="00EE3787">
        <w:rPr>
          <w:rFonts w:ascii="Times New Roman" w:hAnsi="Times New Roman"/>
          <w:bCs/>
          <w:iCs/>
          <w:sz w:val="24"/>
        </w:rPr>
        <w:tab/>
      </w:r>
      <w:r w:rsidR="00EB5875" w:rsidRPr="00D551E7">
        <w:rPr>
          <w:rFonts w:ascii="Times New Roman" w:hAnsi="Times New Roman"/>
          <w:bCs/>
          <w:sz w:val="24"/>
        </w:rPr>
        <w:t xml:space="preserve">It </w:t>
      </w:r>
      <w:r w:rsidR="00EE3787" w:rsidRPr="00D551E7">
        <w:rPr>
          <w:rFonts w:ascii="Times New Roman" w:hAnsi="Times New Roman"/>
          <w:bCs/>
          <w:sz w:val="24"/>
        </w:rPr>
        <w:t xml:space="preserve">must be emphasised that </w:t>
      </w:r>
      <w:r w:rsidR="00EB5875" w:rsidRPr="00D551E7">
        <w:rPr>
          <w:rFonts w:ascii="Times New Roman" w:hAnsi="Times New Roman"/>
          <w:bCs/>
          <w:sz w:val="24"/>
        </w:rPr>
        <w:t xml:space="preserve">the rules </w:t>
      </w:r>
      <w:r w:rsidR="00AE1A6E" w:rsidRPr="00D551E7">
        <w:rPr>
          <w:rFonts w:ascii="Times New Roman" w:hAnsi="Times New Roman"/>
          <w:bCs/>
          <w:sz w:val="24"/>
        </w:rPr>
        <w:t xml:space="preserve">are </w:t>
      </w:r>
      <w:r w:rsidR="00EB5875" w:rsidRPr="00D551E7">
        <w:rPr>
          <w:rFonts w:ascii="Times New Roman" w:hAnsi="Times New Roman"/>
          <w:bCs/>
          <w:sz w:val="24"/>
        </w:rPr>
        <w:t xml:space="preserve">promulgated </w:t>
      </w:r>
      <w:r w:rsidR="00AE1A6E" w:rsidRPr="00D551E7">
        <w:rPr>
          <w:rFonts w:ascii="Times New Roman" w:hAnsi="Times New Roman"/>
          <w:bCs/>
          <w:sz w:val="24"/>
        </w:rPr>
        <w:t xml:space="preserve">for a purpose </w:t>
      </w:r>
      <w:r w:rsidR="00EB5875" w:rsidRPr="00D551E7">
        <w:rPr>
          <w:rFonts w:ascii="Times New Roman" w:hAnsi="Times New Roman"/>
          <w:bCs/>
          <w:sz w:val="24"/>
        </w:rPr>
        <w:t xml:space="preserve">and should not </w:t>
      </w:r>
      <w:r w:rsidR="00483070" w:rsidRPr="00D551E7">
        <w:rPr>
          <w:rFonts w:ascii="Times New Roman" w:hAnsi="Times New Roman"/>
          <w:bCs/>
          <w:sz w:val="24"/>
        </w:rPr>
        <w:t xml:space="preserve">just be ignored for flimsy reasons or </w:t>
      </w:r>
      <w:r w:rsidR="00AE1A6E" w:rsidRPr="00D551E7">
        <w:rPr>
          <w:rFonts w:ascii="Times New Roman" w:hAnsi="Times New Roman"/>
          <w:bCs/>
          <w:sz w:val="24"/>
        </w:rPr>
        <w:t xml:space="preserve">be waived </w:t>
      </w:r>
      <w:r w:rsidR="00483070" w:rsidRPr="00D551E7">
        <w:rPr>
          <w:rFonts w:ascii="Times New Roman" w:hAnsi="Times New Roman"/>
          <w:bCs/>
          <w:sz w:val="24"/>
        </w:rPr>
        <w:t>generally to condone ineptitude. At the same time justice should not be denied to those members of the populace</w:t>
      </w:r>
      <w:r w:rsidR="00223639" w:rsidRPr="00D551E7">
        <w:rPr>
          <w:rFonts w:ascii="Times New Roman" w:hAnsi="Times New Roman"/>
          <w:bCs/>
          <w:sz w:val="24"/>
        </w:rPr>
        <w:t xml:space="preserve"> who placed their hope</w:t>
      </w:r>
      <w:r w:rsidR="008420C5" w:rsidRPr="00D551E7">
        <w:rPr>
          <w:rFonts w:ascii="Times New Roman" w:hAnsi="Times New Roman"/>
          <w:bCs/>
          <w:sz w:val="24"/>
        </w:rPr>
        <w:t>s</w:t>
      </w:r>
      <w:r w:rsidR="00223639" w:rsidRPr="00D551E7">
        <w:rPr>
          <w:rFonts w:ascii="Times New Roman" w:hAnsi="Times New Roman"/>
          <w:bCs/>
          <w:sz w:val="24"/>
        </w:rPr>
        <w:t xml:space="preserve"> in the hands of those who presented themselves </w:t>
      </w:r>
      <w:r w:rsidR="00DD1E37" w:rsidRPr="00D551E7">
        <w:rPr>
          <w:rFonts w:ascii="Times New Roman" w:hAnsi="Times New Roman"/>
          <w:bCs/>
          <w:sz w:val="24"/>
        </w:rPr>
        <w:t xml:space="preserve">to be </w:t>
      </w:r>
      <w:r w:rsidR="00AE1A6E" w:rsidRPr="00D551E7">
        <w:rPr>
          <w:rFonts w:ascii="Times New Roman" w:hAnsi="Times New Roman"/>
          <w:bCs/>
          <w:sz w:val="24"/>
        </w:rPr>
        <w:t>better informed</w:t>
      </w:r>
      <w:r w:rsidR="00223639" w:rsidRPr="00D551E7">
        <w:rPr>
          <w:rFonts w:ascii="Times New Roman" w:hAnsi="Times New Roman"/>
          <w:bCs/>
          <w:sz w:val="24"/>
        </w:rPr>
        <w:t>.</w:t>
      </w:r>
      <w:r w:rsidR="00797392" w:rsidRPr="00D551E7">
        <w:rPr>
          <w:rFonts w:ascii="Times New Roman" w:hAnsi="Times New Roman"/>
          <w:bCs/>
          <w:sz w:val="24"/>
        </w:rPr>
        <w:t xml:space="preserve"> </w:t>
      </w:r>
      <w:r w:rsidR="002918E4" w:rsidRPr="00D551E7">
        <w:rPr>
          <w:rFonts w:ascii="Times New Roman" w:hAnsi="Times New Roman"/>
          <w:bCs/>
          <w:sz w:val="24"/>
        </w:rPr>
        <w:t>The innocent parties should not be sacrifi</w:t>
      </w:r>
      <w:r w:rsidR="001314D0" w:rsidRPr="00D551E7">
        <w:rPr>
          <w:rFonts w:ascii="Times New Roman" w:hAnsi="Times New Roman"/>
          <w:bCs/>
          <w:sz w:val="24"/>
        </w:rPr>
        <w:t xml:space="preserve">cial lambs in the </w:t>
      </w:r>
      <w:r w:rsidR="00EE3787" w:rsidRPr="00D551E7">
        <w:rPr>
          <w:rFonts w:ascii="Times New Roman" w:hAnsi="Times New Roman"/>
          <w:bCs/>
          <w:sz w:val="24"/>
        </w:rPr>
        <w:t xml:space="preserve">temple of perfunctory </w:t>
      </w:r>
      <w:r w:rsidR="001314D0" w:rsidRPr="00D551E7">
        <w:rPr>
          <w:rFonts w:ascii="Times New Roman" w:hAnsi="Times New Roman"/>
          <w:bCs/>
          <w:sz w:val="24"/>
        </w:rPr>
        <w:t>preparation of their cases</w:t>
      </w:r>
      <w:r w:rsidR="00AE1A6E" w:rsidRPr="00D551E7">
        <w:rPr>
          <w:rFonts w:ascii="Times New Roman" w:hAnsi="Times New Roman"/>
          <w:bCs/>
          <w:sz w:val="24"/>
        </w:rPr>
        <w:t xml:space="preserve"> by the legal representatives</w:t>
      </w:r>
      <w:r w:rsidR="001314D0" w:rsidRPr="00D551E7">
        <w:rPr>
          <w:rFonts w:ascii="Times New Roman" w:hAnsi="Times New Roman"/>
          <w:bCs/>
          <w:sz w:val="24"/>
        </w:rPr>
        <w:t>.</w:t>
      </w:r>
    </w:p>
    <w:p w14:paraId="25B5F43E" w14:textId="17951F02" w:rsidR="00EE3787" w:rsidRPr="00D551E7" w:rsidRDefault="00D551E7" w:rsidP="00D551E7">
      <w:pPr>
        <w:spacing w:after="480" w:line="480" w:lineRule="auto"/>
        <w:rPr>
          <w:rFonts w:ascii="Times New Roman" w:hAnsi="Times New Roman"/>
          <w:bCs/>
          <w:i/>
          <w:iCs/>
          <w:sz w:val="24"/>
        </w:rPr>
      </w:pPr>
      <w:r w:rsidRPr="00A417E8">
        <w:rPr>
          <w:rFonts w:ascii="Times New Roman" w:hAnsi="Times New Roman"/>
          <w:bCs/>
          <w:iCs/>
          <w:sz w:val="24"/>
        </w:rPr>
        <w:t>[36]</w:t>
      </w:r>
      <w:r w:rsidRPr="00A417E8">
        <w:rPr>
          <w:rFonts w:ascii="Times New Roman" w:hAnsi="Times New Roman"/>
          <w:bCs/>
          <w:iCs/>
          <w:sz w:val="24"/>
        </w:rPr>
        <w:tab/>
      </w:r>
      <w:r w:rsidR="00EE3787" w:rsidRPr="00D551E7">
        <w:rPr>
          <w:rFonts w:ascii="Times New Roman" w:hAnsi="Times New Roman"/>
          <w:bCs/>
          <w:sz w:val="24"/>
        </w:rPr>
        <w:t>I had regard for the possible prejudice to visit either of the parties</w:t>
      </w:r>
      <w:r w:rsidR="00873959" w:rsidRPr="00D551E7">
        <w:rPr>
          <w:rFonts w:ascii="Times New Roman" w:hAnsi="Times New Roman"/>
          <w:bCs/>
          <w:sz w:val="24"/>
        </w:rPr>
        <w:t xml:space="preserve"> relative to non-compliance with the rules and have </w:t>
      </w:r>
      <w:r w:rsidR="00EE3787" w:rsidRPr="00D551E7">
        <w:rPr>
          <w:rFonts w:ascii="Times New Roman" w:hAnsi="Times New Roman"/>
          <w:bCs/>
          <w:sz w:val="24"/>
        </w:rPr>
        <w:t xml:space="preserve">found none. The </w:t>
      </w:r>
      <w:r w:rsidR="004A654D" w:rsidRPr="00D551E7">
        <w:rPr>
          <w:rFonts w:ascii="Times New Roman" w:hAnsi="Times New Roman"/>
          <w:bCs/>
          <w:sz w:val="24"/>
        </w:rPr>
        <w:t>applicants</w:t>
      </w:r>
      <w:r w:rsidR="00EE3787" w:rsidRPr="00D551E7">
        <w:rPr>
          <w:rFonts w:ascii="Times New Roman" w:hAnsi="Times New Roman"/>
          <w:bCs/>
          <w:sz w:val="24"/>
        </w:rPr>
        <w:t xml:space="preserve"> w</w:t>
      </w:r>
      <w:r w:rsidR="004A654D" w:rsidRPr="00D551E7">
        <w:rPr>
          <w:rFonts w:ascii="Times New Roman" w:hAnsi="Times New Roman"/>
          <w:bCs/>
          <w:sz w:val="24"/>
        </w:rPr>
        <w:t>ere</w:t>
      </w:r>
      <w:r w:rsidR="00EE3787" w:rsidRPr="00D551E7">
        <w:rPr>
          <w:rFonts w:ascii="Times New Roman" w:hAnsi="Times New Roman"/>
          <w:bCs/>
          <w:sz w:val="24"/>
        </w:rPr>
        <w:t xml:space="preserve"> able to sufficiently engage with the issues raised in the lopsided affidavit served on behalf of the respondent</w:t>
      </w:r>
      <w:r w:rsidR="00873959" w:rsidRPr="00D551E7">
        <w:rPr>
          <w:rFonts w:ascii="Times New Roman" w:hAnsi="Times New Roman"/>
          <w:bCs/>
          <w:sz w:val="24"/>
        </w:rPr>
        <w:t xml:space="preserve"> and </w:t>
      </w:r>
      <w:r w:rsidR="00EE3787" w:rsidRPr="00D551E7">
        <w:rPr>
          <w:rFonts w:ascii="Times New Roman" w:hAnsi="Times New Roman"/>
          <w:bCs/>
          <w:sz w:val="24"/>
        </w:rPr>
        <w:t>to this end the point</w:t>
      </w:r>
      <w:r w:rsidR="008420C5" w:rsidRPr="00D551E7">
        <w:rPr>
          <w:rFonts w:ascii="Times New Roman" w:hAnsi="Times New Roman"/>
          <w:bCs/>
          <w:sz w:val="24"/>
        </w:rPr>
        <w:t xml:space="preserve"> </w:t>
      </w:r>
      <w:r w:rsidR="008420C5" w:rsidRPr="00D551E7">
        <w:rPr>
          <w:rFonts w:ascii="Times New Roman" w:hAnsi="Times New Roman"/>
          <w:bCs/>
          <w:i/>
          <w:iCs/>
          <w:sz w:val="24"/>
        </w:rPr>
        <w:t>in limine</w:t>
      </w:r>
      <w:r w:rsidR="00EE3787" w:rsidRPr="00D551E7">
        <w:rPr>
          <w:rFonts w:ascii="Times New Roman" w:hAnsi="Times New Roman"/>
          <w:bCs/>
          <w:sz w:val="24"/>
        </w:rPr>
        <w:t xml:space="preserve"> is not sustained. </w:t>
      </w:r>
    </w:p>
    <w:p w14:paraId="10DD7A5C" w14:textId="3730DC7C" w:rsidR="00A417E8" w:rsidRPr="00D551E7" w:rsidRDefault="00D551E7" w:rsidP="00D551E7">
      <w:pPr>
        <w:spacing w:line="480" w:lineRule="auto"/>
        <w:rPr>
          <w:rFonts w:ascii="Times New Roman" w:hAnsi="Times New Roman"/>
          <w:sz w:val="24"/>
          <w:lang w:eastAsia="en-ZA"/>
        </w:rPr>
      </w:pPr>
      <w:r w:rsidRPr="00A417E8">
        <w:rPr>
          <w:rFonts w:ascii="Times New Roman" w:hAnsi="Times New Roman"/>
          <w:sz w:val="24"/>
          <w:lang w:eastAsia="en-ZA"/>
        </w:rPr>
        <w:t>[37]</w:t>
      </w:r>
      <w:r w:rsidRPr="00A417E8">
        <w:rPr>
          <w:rFonts w:ascii="Times New Roman" w:hAnsi="Times New Roman"/>
          <w:sz w:val="24"/>
          <w:lang w:eastAsia="en-ZA"/>
        </w:rPr>
        <w:tab/>
      </w:r>
      <w:r w:rsidR="00873959" w:rsidRPr="00D551E7">
        <w:rPr>
          <w:rFonts w:ascii="Times New Roman" w:hAnsi="Times New Roman"/>
          <w:bCs/>
          <w:sz w:val="24"/>
        </w:rPr>
        <w:t>I am alive to the fact that t</w:t>
      </w:r>
      <w:r w:rsidR="00A417E8" w:rsidRPr="00D551E7">
        <w:rPr>
          <w:rFonts w:ascii="Times New Roman" w:hAnsi="Times New Roman"/>
          <w:bCs/>
          <w:sz w:val="24"/>
        </w:rPr>
        <w:t>he proceedings before the high courts are ordinarily defined by the court. It is stated that ‘</w:t>
      </w:r>
      <w:r w:rsidR="00A417E8" w:rsidRPr="00D551E7">
        <w:rPr>
          <w:rFonts w:ascii="Times New Roman" w:hAnsi="Times New Roman"/>
          <w:bCs/>
          <w:i/>
          <w:iCs/>
          <w:sz w:val="24"/>
        </w:rPr>
        <w:t xml:space="preserve">the object of the rules is to secure the inexpensive and expeditious completion of litigation before the courts: they are not an end in themselves. Consequently, the rules should be interpreted and applied in a spirit which will facilitate the work of the courts and enable litigants to resolve their disputes in as speedy and inexpensive a manner as possible. Further that ‘Formalism in the application </w:t>
      </w:r>
      <w:r w:rsidR="00A417E8" w:rsidRPr="00D551E7">
        <w:rPr>
          <w:rFonts w:ascii="Times New Roman" w:hAnsi="Times New Roman"/>
          <w:bCs/>
          <w:i/>
          <w:iCs/>
          <w:sz w:val="24"/>
        </w:rPr>
        <w:lastRenderedPageBreak/>
        <w:t>of the rules is not encouraged by the court.’</w:t>
      </w:r>
      <w:r w:rsidR="00A417E8">
        <w:rPr>
          <w:rStyle w:val="FootnoteReference"/>
          <w:rFonts w:ascii="Times New Roman" w:hAnsi="Times New Roman"/>
          <w:bCs/>
          <w:i/>
          <w:iCs/>
          <w:sz w:val="24"/>
        </w:rPr>
        <w:footnoteReference w:id="3"/>
      </w:r>
      <w:r w:rsidR="00A417E8" w:rsidRPr="00D551E7">
        <w:rPr>
          <w:rFonts w:ascii="Times New Roman" w:hAnsi="Times New Roman"/>
          <w:bCs/>
          <w:i/>
          <w:iCs/>
          <w:sz w:val="24"/>
        </w:rPr>
        <w:t xml:space="preserve"> </w:t>
      </w:r>
      <w:r w:rsidR="00A417E8" w:rsidRPr="00D551E7">
        <w:rPr>
          <w:rFonts w:ascii="Times New Roman" w:hAnsi="Times New Roman"/>
          <w:bCs/>
          <w:sz w:val="24"/>
        </w:rPr>
        <w:t xml:space="preserve">In view of the assessments of the arguments advanced by the parties together with the outcome </w:t>
      </w:r>
      <w:r w:rsidR="008420C5" w:rsidRPr="00D551E7">
        <w:rPr>
          <w:rFonts w:ascii="Times New Roman" w:hAnsi="Times New Roman"/>
          <w:bCs/>
          <w:sz w:val="24"/>
        </w:rPr>
        <w:t xml:space="preserve">I </w:t>
      </w:r>
      <w:r w:rsidR="00A417E8" w:rsidRPr="00D551E7">
        <w:rPr>
          <w:rFonts w:ascii="Times New Roman" w:hAnsi="Times New Roman"/>
          <w:bCs/>
          <w:sz w:val="24"/>
        </w:rPr>
        <w:t xml:space="preserve">arrived at I decided to proceed with the matter </w:t>
      </w:r>
      <w:r w:rsidR="0060638E" w:rsidRPr="00D551E7">
        <w:rPr>
          <w:rFonts w:ascii="Times New Roman" w:hAnsi="Times New Roman"/>
          <w:bCs/>
          <w:sz w:val="24"/>
        </w:rPr>
        <w:t xml:space="preserve">in the interest of justice </w:t>
      </w:r>
      <w:r w:rsidR="00873959" w:rsidRPr="00D551E7">
        <w:rPr>
          <w:rFonts w:ascii="Times New Roman" w:hAnsi="Times New Roman"/>
          <w:bCs/>
          <w:sz w:val="24"/>
        </w:rPr>
        <w:t>despite the shortcomings</w:t>
      </w:r>
      <w:r w:rsidR="00A417E8" w:rsidRPr="00D551E7">
        <w:rPr>
          <w:rFonts w:ascii="Times New Roman" w:hAnsi="Times New Roman"/>
          <w:bCs/>
          <w:sz w:val="24"/>
        </w:rPr>
        <w:t>.</w:t>
      </w:r>
      <w:r w:rsidR="00A417E8" w:rsidRPr="00D551E7">
        <w:rPr>
          <w:rFonts w:ascii="Times New Roman" w:hAnsi="Times New Roman"/>
          <w:sz w:val="24"/>
          <w:lang w:eastAsia="en-ZA"/>
        </w:rPr>
        <w:t xml:space="preserve"> </w:t>
      </w:r>
    </w:p>
    <w:p w14:paraId="5B2B5B32" w14:textId="77777777" w:rsidR="00A417E8" w:rsidRDefault="00A417E8" w:rsidP="008420C5">
      <w:pPr>
        <w:spacing w:line="480" w:lineRule="auto"/>
        <w:rPr>
          <w:rFonts w:ascii="Times New Roman" w:hAnsi="Times New Roman"/>
          <w:bCs/>
          <w:i/>
          <w:iCs/>
          <w:sz w:val="24"/>
        </w:rPr>
      </w:pPr>
    </w:p>
    <w:p w14:paraId="6653F256" w14:textId="45A80DEF" w:rsidR="00AE1A6E" w:rsidRPr="00AE1A6E" w:rsidRDefault="00AE1A6E" w:rsidP="0060638E">
      <w:pPr>
        <w:rPr>
          <w:rFonts w:ascii="Times New Roman" w:hAnsi="Times New Roman"/>
          <w:bCs/>
          <w:i/>
          <w:iCs/>
          <w:sz w:val="24"/>
        </w:rPr>
      </w:pPr>
      <w:r w:rsidRPr="00AE1A6E">
        <w:rPr>
          <w:rFonts w:ascii="Times New Roman" w:hAnsi="Times New Roman"/>
          <w:bCs/>
          <w:i/>
          <w:iCs/>
          <w:sz w:val="24"/>
        </w:rPr>
        <w:t>Merits</w:t>
      </w:r>
    </w:p>
    <w:p w14:paraId="17C1D617" w14:textId="48C55854" w:rsidR="001E3C43" w:rsidRPr="00332E48" w:rsidRDefault="001E3C43" w:rsidP="00AE1A6E">
      <w:pPr>
        <w:spacing w:after="480" w:line="480" w:lineRule="auto"/>
        <w:ind w:firstLine="720"/>
        <w:rPr>
          <w:rFonts w:ascii="Times New Roman" w:hAnsi="Times New Roman"/>
          <w:bCs/>
          <w:i/>
          <w:iCs/>
          <w:sz w:val="24"/>
        </w:rPr>
      </w:pPr>
      <w:r w:rsidRPr="00332E48">
        <w:rPr>
          <w:rFonts w:ascii="Times New Roman" w:hAnsi="Times New Roman"/>
          <w:bCs/>
          <w:i/>
          <w:iCs/>
          <w:sz w:val="24"/>
        </w:rPr>
        <w:t>Section 2(3) of the Wills Act</w:t>
      </w:r>
    </w:p>
    <w:p w14:paraId="06CB7700" w14:textId="36438500" w:rsidR="00671853" w:rsidRPr="00D551E7" w:rsidRDefault="00D551E7" w:rsidP="00D551E7">
      <w:pPr>
        <w:spacing w:after="480" w:line="480" w:lineRule="auto"/>
        <w:rPr>
          <w:rFonts w:ascii="Times New Roman" w:hAnsi="Times New Roman"/>
          <w:bCs/>
          <w:i/>
          <w:iCs/>
          <w:sz w:val="24"/>
        </w:rPr>
      </w:pPr>
      <w:r w:rsidRPr="00760AB2">
        <w:rPr>
          <w:rFonts w:ascii="Times New Roman" w:hAnsi="Times New Roman"/>
          <w:bCs/>
          <w:iCs/>
          <w:sz w:val="24"/>
        </w:rPr>
        <w:t>[38]</w:t>
      </w:r>
      <w:r w:rsidRPr="00760AB2">
        <w:rPr>
          <w:rFonts w:ascii="Times New Roman" w:hAnsi="Times New Roman"/>
          <w:bCs/>
          <w:iCs/>
          <w:sz w:val="24"/>
        </w:rPr>
        <w:tab/>
      </w:r>
      <w:r w:rsidR="00B811D3" w:rsidRPr="00D551E7">
        <w:rPr>
          <w:rFonts w:ascii="Times New Roman" w:hAnsi="Times New Roman"/>
          <w:bCs/>
          <w:sz w:val="24"/>
        </w:rPr>
        <w:t xml:space="preserve">Section </w:t>
      </w:r>
      <w:r w:rsidR="005C6362" w:rsidRPr="00D551E7">
        <w:rPr>
          <w:rFonts w:ascii="Times New Roman" w:hAnsi="Times New Roman"/>
          <w:bCs/>
          <w:sz w:val="24"/>
        </w:rPr>
        <w:t>2</w:t>
      </w:r>
      <w:r w:rsidR="001338AA" w:rsidRPr="00D551E7">
        <w:rPr>
          <w:rFonts w:ascii="Times New Roman" w:hAnsi="Times New Roman"/>
          <w:bCs/>
          <w:sz w:val="24"/>
        </w:rPr>
        <w:t>(1)(a</w:t>
      </w:r>
      <w:r w:rsidR="006924FC" w:rsidRPr="00D551E7">
        <w:rPr>
          <w:rFonts w:ascii="Times New Roman" w:hAnsi="Times New Roman"/>
          <w:bCs/>
          <w:sz w:val="24"/>
        </w:rPr>
        <w:t>)</w:t>
      </w:r>
      <w:r w:rsidR="001338AA" w:rsidRPr="00D551E7">
        <w:rPr>
          <w:rFonts w:ascii="Times New Roman" w:hAnsi="Times New Roman"/>
          <w:bCs/>
          <w:sz w:val="24"/>
        </w:rPr>
        <w:t>(ii)</w:t>
      </w:r>
      <w:r w:rsidR="006924FC" w:rsidRPr="00D551E7">
        <w:rPr>
          <w:rFonts w:ascii="Times New Roman" w:hAnsi="Times New Roman"/>
          <w:bCs/>
          <w:sz w:val="24"/>
        </w:rPr>
        <w:t xml:space="preserve"> </w:t>
      </w:r>
      <w:r w:rsidR="00AE1A6E" w:rsidRPr="00D551E7">
        <w:rPr>
          <w:rFonts w:ascii="Times New Roman" w:hAnsi="Times New Roman"/>
          <w:bCs/>
          <w:sz w:val="24"/>
        </w:rPr>
        <w:t xml:space="preserve">of the Wills Act </w:t>
      </w:r>
      <w:r w:rsidR="006924FC" w:rsidRPr="00D551E7">
        <w:rPr>
          <w:rFonts w:ascii="Times New Roman" w:hAnsi="Times New Roman"/>
          <w:bCs/>
          <w:sz w:val="24"/>
        </w:rPr>
        <w:t xml:space="preserve">decrees that the </w:t>
      </w:r>
      <w:r w:rsidR="008420C5" w:rsidRPr="00D551E7">
        <w:rPr>
          <w:rFonts w:ascii="Times New Roman" w:hAnsi="Times New Roman"/>
          <w:bCs/>
          <w:sz w:val="24"/>
        </w:rPr>
        <w:t>W</w:t>
      </w:r>
      <w:r w:rsidR="00AE1A6E" w:rsidRPr="00D551E7">
        <w:rPr>
          <w:rFonts w:ascii="Times New Roman" w:hAnsi="Times New Roman"/>
          <w:bCs/>
          <w:sz w:val="24"/>
        </w:rPr>
        <w:t xml:space="preserve">ill must be signed </w:t>
      </w:r>
      <w:r w:rsidR="00C863F7" w:rsidRPr="00D551E7">
        <w:rPr>
          <w:rFonts w:ascii="Times New Roman" w:hAnsi="Times New Roman"/>
          <w:bCs/>
          <w:sz w:val="24"/>
        </w:rPr>
        <w:t xml:space="preserve">in the presence of two witnesses. There is no motivation advanced by either of the parties with the necessary </w:t>
      </w:r>
      <w:r w:rsidR="00873959" w:rsidRPr="00D551E7">
        <w:rPr>
          <w:rFonts w:ascii="Times New Roman" w:hAnsi="Times New Roman"/>
          <w:bCs/>
          <w:sz w:val="24"/>
        </w:rPr>
        <w:t>vigour</w:t>
      </w:r>
      <w:r w:rsidR="00C863F7" w:rsidRPr="00D551E7">
        <w:rPr>
          <w:rFonts w:ascii="Times New Roman" w:hAnsi="Times New Roman"/>
          <w:bCs/>
          <w:sz w:val="24"/>
        </w:rPr>
        <w:t xml:space="preserve"> as to why the non-compliance in this instance should be condon</w:t>
      </w:r>
      <w:r w:rsidR="006B1EBA" w:rsidRPr="00D551E7">
        <w:rPr>
          <w:rFonts w:ascii="Times New Roman" w:hAnsi="Times New Roman"/>
          <w:bCs/>
          <w:sz w:val="24"/>
        </w:rPr>
        <w:t xml:space="preserve">ed. The rational to have witnesses </w:t>
      </w:r>
      <w:r w:rsidR="00873959" w:rsidRPr="00D551E7">
        <w:rPr>
          <w:rFonts w:ascii="Times New Roman" w:hAnsi="Times New Roman"/>
          <w:bCs/>
          <w:sz w:val="24"/>
        </w:rPr>
        <w:t xml:space="preserve">of the execution of the Will </w:t>
      </w:r>
      <w:r w:rsidR="006B1EBA" w:rsidRPr="00D551E7">
        <w:rPr>
          <w:rFonts w:ascii="Times New Roman" w:hAnsi="Times New Roman"/>
          <w:bCs/>
          <w:sz w:val="24"/>
        </w:rPr>
        <w:t>is</w:t>
      </w:r>
      <w:r w:rsidR="00873959" w:rsidRPr="00D551E7">
        <w:rPr>
          <w:rFonts w:ascii="Times New Roman" w:hAnsi="Times New Roman"/>
          <w:bCs/>
          <w:sz w:val="24"/>
        </w:rPr>
        <w:t xml:space="preserve">, </w:t>
      </w:r>
      <w:r w:rsidR="00873959" w:rsidRPr="00D551E7">
        <w:rPr>
          <w:rFonts w:ascii="Times New Roman" w:hAnsi="Times New Roman"/>
          <w:bCs/>
          <w:i/>
          <w:iCs/>
          <w:sz w:val="24"/>
        </w:rPr>
        <w:t>inter alia</w:t>
      </w:r>
      <w:r w:rsidR="00873959" w:rsidRPr="00D551E7">
        <w:rPr>
          <w:rFonts w:ascii="Times New Roman" w:hAnsi="Times New Roman"/>
          <w:bCs/>
          <w:sz w:val="24"/>
        </w:rPr>
        <w:t>,</w:t>
      </w:r>
      <w:r w:rsidR="006B1EBA" w:rsidRPr="00D551E7">
        <w:rPr>
          <w:rFonts w:ascii="Times New Roman" w:hAnsi="Times New Roman"/>
          <w:bCs/>
          <w:sz w:val="24"/>
        </w:rPr>
        <w:t xml:space="preserve"> that since the</w:t>
      </w:r>
      <w:r w:rsidR="00A417E8" w:rsidRPr="00D551E7">
        <w:rPr>
          <w:rFonts w:ascii="Times New Roman" w:hAnsi="Times New Roman"/>
          <w:bCs/>
          <w:sz w:val="24"/>
        </w:rPr>
        <w:t xml:space="preserve"> essence and interpretation of the Will </w:t>
      </w:r>
      <w:r w:rsidR="008420C5" w:rsidRPr="00D551E7">
        <w:rPr>
          <w:rFonts w:ascii="Times New Roman" w:hAnsi="Times New Roman"/>
          <w:bCs/>
          <w:sz w:val="24"/>
        </w:rPr>
        <w:t>is</w:t>
      </w:r>
      <w:r w:rsidR="00A417E8" w:rsidRPr="00D551E7">
        <w:rPr>
          <w:rFonts w:ascii="Times New Roman" w:hAnsi="Times New Roman"/>
          <w:bCs/>
          <w:sz w:val="24"/>
        </w:rPr>
        <w:t xml:space="preserve"> considered after the demise of the </w:t>
      </w:r>
      <w:r w:rsidR="006B1EBA" w:rsidRPr="00D551E7">
        <w:rPr>
          <w:rFonts w:ascii="Times New Roman" w:hAnsi="Times New Roman"/>
          <w:bCs/>
          <w:sz w:val="24"/>
        </w:rPr>
        <w:t>testator such witnesses would come forward to assist the court</w:t>
      </w:r>
      <w:r w:rsidR="008420C5" w:rsidRPr="00D551E7">
        <w:rPr>
          <w:rFonts w:ascii="Times New Roman" w:hAnsi="Times New Roman"/>
          <w:bCs/>
          <w:sz w:val="24"/>
        </w:rPr>
        <w:t>/parties</w:t>
      </w:r>
      <w:r w:rsidR="006B1EBA" w:rsidRPr="00D551E7">
        <w:rPr>
          <w:rFonts w:ascii="Times New Roman" w:hAnsi="Times New Roman"/>
          <w:bCs/>
          <w:sz w:val="24"/>
        </w:rPr>
        <w:t xml:space="preserve"> in resolving any impasse </w:t>
      </w:r>
      <w:r w:rsidR="00A417E8" w:rsidRPr="00D551E7">
        <w:rPr>
          <w:rFonts w:ascii="Times New Roman" w:hAnsi="Times New Roman"/>
          <w:bCs/>
          <w:sz w:val="24"/>
        </w:rPr>
        <w:t xml:space="preserve">whenever </w:t>
      </w:r>
      <w:r w:rsidR="006B1EBA" w:rsidRPr="00D551E7">
        <w:rPr>
          <w:rFonts w:ascii="Times New Roman" w:hAnsi="Times New Roman"/>
          <w:bCs/>
          <w:sz w:val="24"/>
        </w:rPr>
        <w:t xml:space="preserve">it lurks </w:t>
      </w:r>
      <w:r w:rsidR="00873959" w:rsidRPr="00D551E7">
        <w:rPr>
          <w:rFonts w:ascii="Times New Roman" w:hAnsi="Times New Roman"/>
          <w:bCs/>
          <w:sz w:val="24"/>
        </w:rPr>
        <w:t xml:space="preserve">including </w:t>
      </w:r>
      <w:r w:rsidR="006B1EBA" w:rsidRPr="00D551E7">
        <w:rPr>
          <w:rFonts w:ascii="Times New Roman" w:hAnsi="Times New Roman"/>
          <w:bCs/>
          <w:sz w:val="24"/>
        </w:rPr>
        <w:t>even to confirm that indeed</w:t>
      </w:r>
      <w:r w:rsidR="00671853" w:rsidRPr="00D551E7">
        <w:rPr>
          <w:rFonts w:ascii="Times New Roman" w:hAnsi="Times New Roman"/>
          <w:bCs/>
          <w:sz w:val="24"/>
        </w:rPr>
        <w:t xml:space="preserve"> the </w:t>
      </w:r>
      <w:r w:rsidR="00AE1A6E" w:rsidRPr="00D551E7">
        <w:rPr>
          <w:rFonts w:ascii="Times New Roman" w:hAnsi="Times New Roman"/>
          <w:bCs/>
          <w:sz w:val="24"/>
        </w:rPr>
        <w:t xml:space="preserve">testator </w:t>
      </w:r>
      <w:r w:rsidR="00671853" w:rsidRPr="00D551E7">
        <w:rPr>
          <w:rFonts w:ascii="Times New Roman" w:hAnsi="Times New Roman"/>
          <w:bCs/>
          <w:sz w:val="24"/>
        </w:rPr>
        <w:t xml:space="preserve">is the </w:t>
      </w:r>
      <w:r w:rsidR="00873959" w:rsidRPr="00D551E7">
        <w:rPr>
          <w:rFonts w:ascii="Times New Roman" w:hAnsi="Times New Roman"/>
          <w:bCs/>
          <w:sz w:val="24"/>
        </w:rPr>
        <w:t xml:space="preserve">person </w:t>
      </w:r>
      <w:r w:rsidR="00671853" w:rsidRPr="00D551E7">
        <w:rPr>
          <w:rFonts w:ascii="Times New Roman" w:hAnsi="Times New Roman"/>
          <w:bCs/>
          <w:sz w:val="24"/>
        </w:rPr>
        <w:t>who executed the Will.</w:t>
      </w:r>
    </w:p>
    <w:p w14:paraId="4C8D76F8" w14:textId="384916D0" w:rsidR="00760AB2" w:rsidRPr="00D551E7" w:rsidRDefault="00D551E7" w:rsidP="00D551E7">
      <w:pPr>
        <w:spacing w:after="480" w:line="480" w:lineRule="auto"/>
        <w:rPr>
          <w:rFonts w:ascii="Times New Roman" w:hAnsi="Times New Roman"/>
          <w:bCs/>
          <w:i/>
          <w:iCs/>
          <w:sz w:val="24"/>
        </w:rPr>
      </w:pPr>
      <w:r w:rsidRPr="00671853">
        <w:rPr>
          <w:rFonts w:ascii="Times New Roman" w:hAnsi="Times New Roman"/>
          <w:bCs/>
          <w:iCs/>
          <w:sz w:val="24"/>
        </w:rPr>
        <w:t>[39]</w:t>
      </w:r>
      <w:r w:rsidRPr="00671853">
        <w:rPr>
          <w:rFonts w:ascii="Times New Roman" w:hAnsi="Times New Roman"/>
          <w:bCs/>
          <w:iCs/>
          <w:sz w:val="24"/>
        </w:rPr>
        <w:tab/>
      </w:r>
      <w:r w:rsidR="00760AB2" w:rsidRPr="00D551E7">
        <w:rPr>
          <w:rFonts w:ascii="Times New Roman" w:hAnsi="Times New Roman"/>
          <w:bCs/>
          <w:sz w:val="24"/>
        </w:rPr>
        <w:t xml:space="preserve">The contention submitted by the </w:t>
      </w:r>
      <w:r w:rsidR="00873959" w:rsidRPr="00D551E7">
        <w:rPr>
          <w:rFonts w:ascii="Times New Roman" w:hAnsi="Times New Roman"/>
          <w:bCs/>
          <w:sz w:val="24"/>
        </w:rPr>
        <w:t xml:space="preserve">first </w:t>
      </w:r>
      <w:r w:rsidR="00760AB2" w:rsidRPr="00D551E7">
        <w:rPr>
          <w:rFonts w:ascii="Times New Roman" w:hAnsi="Times New Roman"/>
          <w:bCs/>
          <w:sz w:val="24"/>
        </w:rPr>
        <w:t>applicant</w:t>
      </w:r>
      <w:r w:rsidR="00A417E8" w:rsidRPr="00D551E7">
        <w:rPr>
          <w:rFonts w:ascii="Times New Roman" w:hAnsi="Times New Roman"/>
          <w:bCs/>
          <w:sz w:val="24"/>
        </w:rPr>
        <w:t>’</w:t>
      </w:r>
      <w:r w:rsidR="00760AB2" w:rsidRPr="00D551E7">
        <w:rPr>
          <w:rFonts w:ascii="Times New Roman" w:hAnsi="Times New Roman"/>
          <w:bCs/>
          <w:sz w:val="24"/>
        </w:rPr>
        <w:t xml:space="preserve">s counsel that the typed Will was an amendment of the handwritten Will fails to </w:t>
      </w:r>
      <w:r w:rsidR="008420C5" w:rsidRPr="00D551E7">
        <w:rPr>
          <w:rFonts w:ascii="Times New Roman" w:hAnsi="Times New Roman"/>
          <w:bCs/>
          <w:sz w:val="24"/>
        </w:rPr>
        <w:t xml:space="preserve">take into cognisance </w:t>
      </w:r>
      <w:r w:rsidR="00760AB2" w:rsidRPr="00D551E7">
        <w:rPr>
          <w:rFonts w:ascii="Times New Roman" w:hAnsi="Times New Roman"/>
          <w:bCs/>
          <w:sz w:val="24"/>
        </w:rPr>
        <w:t>that evidence</w:t>
      </w:r>
      <w:r w:rsidR="0060638E" w:rsidRPr="00D551E7">
        <w:rPr>
          <w:rFonts w:ascii="Times New Roman" w:hAnsi="Times New Roman"/>
          <w:bCs/>
          <w:sz w:val="24"/>
        </w:rPr>
        <w:t xml:space="preserve"> and arguments</w:t>
      </w:r>
      <w:r w:rsidR="00760AB2" w:rsidRPr="00D551E7">
        <w:rPr>
          <w:rFonts w:ascii="Times New Roman" w:hAnsi="Times New Roman"/>
          <w:bCs/>
          <w:sz w:val="24"/>
        </w:rPr>
        <w:t xml:space="preserve"> presented fails to identify which of the Wills is the last one in time </w:t>
      </w:r>
      <w:r w:rsidR="00A417E8" w:rsidRPr="00D551E7">
        <w:rPr>
          <w:rFonts w:ascii="Times New Roman" w:hAnsi="Times New Roman"/>
          <w:bCs/>
          <w:sz w:val="24"/>
        </w:rPr>
        <w:t xml:space="preserve">and </w:t>
      </w:r>
      <w:r w:rsidR="00760AB2" w:rsidRPr="00D551E7">
        <w:rPr>
          <w:rFonts w:ascii="Times New Roman" w:hAnsi="Times New Roman"/>
          <w:bCs/>
          <w:sz w:val="24"/>
        </w:rPr>
        <w:t xml:space="preserve">would have amended the first one. In any event </w:t>
      </w:r>
      <w:r w:rsidR="00760AB2" w:rsidRPr="00D551E7">
        <w:rPr>
          <w:rFonts w:ascii="Times New Roman" w:hAnsi="Times New Roman"/>
          <w:bCs/>
          <w:i/>
          <w:iCs/>
          <w:sz w:val="24"/>
        </w:rPr>
        <w:t>‘…the amendment is identified by the signatures of the witnesses in the presence of the testator and of each other…’.</w:t>
      </w:r>
      <w:r w:rsidR="00760AB2">
        <w:rPr>
          <w:rStyle w:val="FootnoteReference"/>
          <w:rFonts w:ascii="Times New Roman" w:hAnsi="Times New Roman"/>
          <w:bCs/>
          <w:i/>
          <w:iCs/>
          <w:sz w:val="24"/>
        </w:rPr>
        <w:footnoteReference w:id="4"/>
      </w:r>
      <w:r w:rsidR="00873959" w:rsidRPr="00D551E7">
        <w:rPr>
          <w:rFonts w:ascii="Times New Roman" w:hAnsi="Times New Roman"/>
          <w:bCs/>
          <w:i/>
          <w:iCs/>
          <w:sz w:val="24"/>
        </w:rPr>
        <w:t xml:space="preserve"> </w:t>
      </w:r>
      <w:r w:rsidR="00873959" w:rsidRPr="00D551E7">
        <w:rPr>
          <w:rFonts w:ascii="Times New Roman" w:hAnsi="Times New Roman"/>
          <w:bCs/>
          <w:sz w:val="24"/>
        </w:rPr>
        <w:t xml:space="preserve">No such </w:t>
      </w:r>
      <w:r w:rsidR="008420C5" w:rsidRPr="00D551E7">
        <w:rPr>
          <w:rFonts w:ascii="Times New Roman" w:hAnsi="Times New Roman"/>
          <w:bCs/>
          <w:sz w:val="24"/>
        </w:rPr>
        <w:t xml:space="preserve">alleged </w:t>
      </w:r>
      <w:r w:rsidR="00873959" w:rsidRPr="00D551E7">
        <w:rPr>
          <w:rFonts w:ascii="Times New Roman" w:hAnsi="Times New Roman"/>
          <w:bCs/>
          <w:sz w:val="24"/>
        </w:rPr>
        <w:t>amendment was witnessed.</w:t>
      </w:r>
    </w:p>
    <w:p w14:paraId="4128A80D" w14:textId="229B8CA9" w:rsidR="00D65DDF" w:rsidRPr="00D551E7" w:rsidRDefault="00D551E7" w:rsidP="00D551E7">
      <w:pPr>
        <w:spacing w:after="480" w:line="480" w:lineRule="auto"/>
        <w:rPr>
          <w:rFonts w:ascii="Times New Roman" w:hAnsi="Times New Roman"/>
          <w:bCs/>
          <w:i/>
          <w:iCs/>
          <w:sz w:val="24"/>
        </w:rPr>
      </w:pPr>
      <w:r w:rsidRPr="00D65DDF">
        <w:rPr>
          <w:rFonts w:ascii="Times New Roman" w:hAnsi="Times New Roman"/>
          <w:bCs/>
          <w:iCs/>
          <w:sz w:val="24"/>
        </w:rPr>
        <w:t>[40]</w:t>
      </w:r>
      <w:r w:rsidRPr="00D65DDF">
        <w:rPr>
          <w:rFonts w:ascii="Times New Roman" w:hAnsi="Times New Roman"/>
          <w:bCs/>
          <w:iCs/>
          <w:sz w:val="24"/>
        </w:rPr>
        <w:tab/>
      </w:r>
      <w:r w:rsidR="00A50CE4" w:rsidRPr="00D551E7">
        <w:rPr>
          <w:rFonts w:ascii="Times New Roman" w:hAnsi="Times New Roman"/>
          <w:bCs/>
          <w:sz w:val="24"/>
        </w:rPr>
        <w:t xml:space="preserve">It is not a requirement that the Will should be dated but </w:t>
      </w:r>
      <w:r w:rsidR="00873959" w:rsidRPr="00D551E7">
        <w:rPr>
          <w:rFonts w:ascii="Times New Roman" w:hAnsi="Times New Roman"/>
          <w:bCs/>
          <w:sz w:val="24"/>
        </w:rPr>
        <w:t>a</w:t>
      </w:r>
      <w:r w:rsidR="00A50CE4" w:rsidRPr="00D551E7">
        <w:rPr>
          <w:rFonts w:ascii="Times New Roman" w:hAnsi="Times New Roman"/>
          <w:bCs/>
          <w:sz w:val="24"/>
        </w:rPr>
        <w:t xml:space="preserve"> date would</w:t>
      </w:r>
      <w:r w:rsidR="00A417E8" w:rsidRPr="00D551E7">
        <w:rPr>
          <w:rFonts w:ascii="Times New Roman" w:hAnsi="Times New Roman"/>
          <w:bCs/>
          <w:sz w:val="24"/>
        </w:rPr>
        <w:t xml:space="preserve"> </w:t>
      </w:r>
      <w:r w:rsidR="00A50CE4" w:rsidRPr="00D551E7">
        <w:rPr>
          <w:rFonts w:ascii="Times New Roman" w:hAnsi="Times New Roman"/>
          <w:bCs/>
          <w:sz w:val="24"/>
        </w:rPr>
        <w:t>ordinarily</w:t>
      </w:r>
      <w:r w:rsidR="0060638E" w:rsidRPr="00D551E7">
        <w:rPr>
          <w:rFonts w:ascii="Times New Roman" w:hAnsi="Times New Roman"/>
          <w:bCs/>
          <w:sz w:val="24"/>
        </w:rPr>
        <w:t xml:space="preserve"> be</w:t>
      </w:r>
      <w:r w:rsidR="00A50CE4" w:rsidRPr="00D551E7">
        <w:rPr>
          <w:rFonts w:ascii="Times New Roman" w:hAnsi="Times New Roman"/>
          <w:bCs/>
          <w:sz w:val="24"/>
        </w:rPr>
        <w:t xml:space="preserve"> </w:t>
      </w:r>
      <w:r w:rsidR="00A417E8" w:rsidRPr="00D551E7">
        <w:rPr>
          <w:rFonts w:ascii="Times New Roman" w:hAnsi="Times New Roman"/>
          <w:bCs/>
          <w:sz w:val="24"/>
        </w:rPr>
        <w:t xml:space="preserve">apt </w:t>
      </w:r>
      <w:r w:rsidR="00A50CE4" w:rsidRPr="00D551E7">
        <w:rPr>
          <w:rFonts w:ascii="Times New Roman" w:hAnsi="Times New Roman"/>
          <w:bCs/>
          <w:sz w:val="24"/>
        </w:rPr>
        <w:t>in instances where there is more than one Will</w:t>
      </w:r>
      <w:r w:rsidR="00EF5656" w:rsidRPr="00D551E7">
        <w:rPr>
          <w:rFonts w:ascii="Times New Roman" w:hAnsi="Times New Roman"/>
          <w:bCs/>
          <w:sz w:val="24"/>
        </w:rPr>
        <w:t xml:space="preserve">. The parties are not able to persuade </w:t>
      </w:r>
      <w:r w:rsidR="00EF5656" w:rsidRPr="00D551E7">
        <w:rPr>
          <w:rFonts w:ascii="Times New Roman" w:hAnsi="Times New Roman"/>
          <w:bCs/>
          <w:sz w:val="24"/>
        </w:rPr>
        <w:lastRenderedPageBreak/>
        <w:t xml:space="preserve">me to accept </w:t>
      </w:r>
      <w:r w:rsidR="008420C5" w:rsidRPr="00D551E7">
        <w:rPr>
          <w:rFonts w:ascii="Times New Roman" w:hAnsi="Times New Roman"/>
          <w:bCs/>
          <w:sz w:val="24"/>
        </w:rPr>
        <w:t xml:space="preserve">any </w:t>
      </w:r>
      <w:r w:rsidR="00EF5656" w:rsidRPr="00D551E7">
        <w:rPr>
          <w:rFonts w:ascii="Times New Roman" w:hAnsi="Times New Roman"/>
          <w:bCs/>
          <w:sz w:val="24"/>
        </w:rPr>
        <w:t xml:space="preserve">one </w:t>
      </w:r>
      <w:r w:rsidR="00AE1A6E" w:rsidRPr="00D551E7">
        <w:rPr>
          <w:rFonts w:ascii="Times New Roman" w:hAnsi="Times New Roman"/>
          <w:bCs/>
          <w:sz w:val="24"/>
        </w:rPr>
        <w:t>W</w:t>
      </w:r>
      <w:r w:rsidR="00EF5656" w:rsidRPr="00D551E7">
        <w:rPr>
          <w:rFonts w:ascii="Times New Roman" w:hAnsi="Times New Roman"/>
          <w:bCs/>
          <w:sz w:val="24"/>
        </w:rPr>
        <w:t>ill a</w:t>
      </w:r>
      <w:r w:rsidR="00CE0AA8" w:rsidRPr="00D551E7">
        <w:rPr>
          <w:rFonts w:ascii="Times New Roman" w:hAnsi="Times New Roman"/>
          <w:bCs/>
          <w:sz w:val="24"/>
        </w:rPr>
        <w:t>n</w:t>
      </w:r>
      <w:r w:rsidR="00EF5656" w:rsidRPr="00D551E7">
        <w:rPr>
          <w:rFonts w:ascii="Times New Roman" w:hAnsi="Times New Roman"/>
          <w:bCs/>
          <w:sz w:val="24"/>
        </w:rPr>
        <w:t>d jettison the other. There is no</w:t>
      </w:r>
      <w:r w:rsidR="00DD1E37" w:rsidRPr="00D551E7">
        <w:rPr>
          <w:rFonts w:ascii="Times New Roman" w:hAnsi="Times New Roman"/>
          <w:bCs/>
          <w:sz w:val="24"/>
        </w:rPr>
        <w:t xml:space="preserve"> evidence</w:t>
      </w:r>
      <w:r w:rsidR="00EF5656" w:rsidRPr="00D551E7">
        <w:rPr>
          <w:rFonts w:ascii="Times New Roman" w:hAnsi="Times New Roman"/>
          <w:bCs/>
          <w:sz w:val="24"/>
        </w:rPr>
        <w:t xml:space="preserve"> to </w:t>
      </w:r>
      <w:r w:rsidR="003E5BA0" w:rsidRPr="00D551E7">
        <w:rPr>
          <w:rFonts w:ascii="Times New Roman" w:hAnsi="Times New Roman"/>
          <w:bCs/>
          <w:sz w:val="24"/>
        </w:rPr>
        <w:t>buttress possible conclusion as to which will was executed last. The contentions</w:t>
      </w:r>
      <w:r w:rsidR="00DD1E37" w:rsidRPr="00D551E7">
        <w:rPr>
          <w:rFonts w:ascii="Times New Roman" w:hAnsi="Times New Roman"/>
          <w:bCs/>
          <w:sz w:val="24"/>
        </w:rPr>
        <w:t xml:space="preserve"> by the parties </w:t>
      </w:r>
      <w:r w:rsidR="003E5BA0" w:rsidRPr="00D551E7">
        <w:rPr>
          <w:rFonts w:ascii="Times New Roman" w:hAnsi="Times New Roman"/>
          <w:bCs/>
          <w:sz w:val="24"/>
        </w:rPr>
        <w:t>regarding the contents</w:t>
      </w:r>
      <w:r w:rsidR="00873959" w:rsidRPr="00D551E7">
        <w:rPr>
          <w:rFonts w:ascii="Times New Roman" w:hAnsi="Times New Roman"/>
          <w:bCs/>
          <w:sz w:val="24"/>
        </w:rPr>
        <w:t xml:space="preserve"> of the Wills</w:t>
      </w:r>
      <w:r w:rsidR="003E5BA0" w:rsidRPr="00D551E7">
        <w:rPr>
          <w:rFonts w:ascii="Times New Roman" w:hAnsi="Times New Roman"/>
          <w:bCs/>
          <w:sz w:val="24"/>
        </w:rPr>
        <w:t xml:space="preserve"> </w:t>
      </w:r>
      <w:r w:rsidR="0046196C" w:rsidRPr="00D551E7">
        <w:rPr>
          <w:rFonts w:ascii="Times New Roman" w:hAnsi="Times New Roman"/>
          <w:bCs/>
          <w:sz w:val="24"/>
        </w:rPr>
        <w:t xml:space="preserve">do not provide a good cue to address the problem of the date. </w:t>
      </w:r>
    </w:p>
    <w:p w14:paraId="122EB6C9" w14:textId="00508669" w:rsidR="00A417E8" w:rsidRPr="00D551E7" w:rsidRDefault="00D551E7" w:rsidP="00D551E7">
      <w:pPr>
        <w:spacing w:after="480" w:line="480" w:lineRule="auto"/>
        <w:rPr>
          <w:rFonts w:ascii="Times New Roman" w:hAnsi="Times New Roman"/>
          <w:bCs/>
          <w:i/>
          <w:iCs/>
          <w:sz w:val="24"/>
        </w:rPr>
      </w:pPr>
      <w:r w:rsidRPr="00A417E8">
        <w:rPr>
          <w:rFonts w:ascii="Times New Roman" w:hAnsi="Times New Roman"/>
          <w:bCs/>
          <w:iCs/>
          <w:sz w:val="24"/>
        </w:rPr>
        <w:t>[41]</w:t>
      </w:r>
      <w:r w:rsidRPr="00A417E8">
        <w:rPr>
          <w:rFonts w:ascii="Times New Roman" w:hAnsi="Times New Roman"/>
          <w:bCs/>
          <w:iCs/>
          <w:sz w:val="24"/>
        </w:rPr>
        <w:tab/>
      </w:r>
      <w:r w:rsidR="00D65DDF" w:rsidRPr="00D551E7">
        <w:rPr>
          <w:rFonts w:ascii="Times New Roman" w:hAnsi="Times New Roman"/>
          <w:bCs/>
          <w:sz w:val="24"/>
        </w:rPr>
        <w:t xml:space="preserve">Whilst there could be merits </w:t>
      </w:r>
      <w:r w:rsidR="00873959" w:rsidRPr="00D551E7">
        <w:rPr>
          <w:rFonts w:ascii="Times New Roman" w:hAnsi="Times New Roman"/>
          <w:bCs/>
          <w:sz w:val="24"/>
        </w:rPr>
        <w:t>in the second respondent’s argument t</w:t>
      </w:r>
      <w:r w:rsidR="00D65DDF" w:rsidRPr="00D551E7">
        <w:rPr>
          <w:rFonts w:ascii="Times New Roman" w:hAnsi="Times New Roman"/>
          <w:bCs/>
          <w:sz w:val="24"/>
        </w:rPr>
        <w:t xml:space="preserve">hat the handwritten Will </w:t>
      </w:r>
      <w:r w:rsidR="003B1F73" w:rsidRPr="00D551E7">
        <w:rPr>
          <w:rFonts w:ascii="Times New Roman" w:hAnsi="Times New Roman"/>
          <w:bCs/>
          <w:sz w:val="24"/>
        </w:rPr>
        <w:t>present</w:t>
      </w:r>
      <w:r w:rsidR="00D65DDF" w:rsidRPr="00D551E7">
        <w:rPr>
          <w:rFonts w:ascii="Times New Roman" w:hAnsi="Times New Roman"/>
          <w:bCs/>
          <w:sz w:val="24"/>
        </w:rPr>
        <w:t xml:space="preserve"> a clear evidence supporting the fact that it is the deceased</w:t>
      </w:r>
      <w:r w:rsidR="00535D95" w:rsidRPr="00D551E7">
        <w:rPr>
          <w:rFonts w:ascii="Times New Roman" w:hAnsi="Times New Roman"/>
          <w:bCs/>
          <w:sz w:val="24"/>
        </w:rPr>
        <w:t>’s</w:t>
      </w:r>
      <w:r w:rsidR="00D65DDF" w:rsidRPr="00D551E7">
        <w:rPr>
          <w:rFonts w:ascii="Times New Roman" w:hAnsi="Times New Roman"/>
          <w:bCs/>
          <w:sz w:val="24"/>
        </w:rPr>
        <w:t xml:space="preserve"> Will and was signed by him as compared to the writing o</w:t>
      </w:r>
      <w:r w:rsidR="00873959" w:rsidRPr="00D551E7">
        <w:rPr>
          <w:rFonts w:ascii="Times New Roman" w:hAnsi="Times New Roman"/>
          <w:bCs/>
          <w:sz w:val="24"/>
        </w:rPr>
        <w:t>f</w:t>
      </w:r>
      <w:r w:rsidR="00D65DDF" w:rsidRPr="00D551E7">
        <w:rPr>
          <w:rFonts w:ascii="Times New Roman" w:hAnsi="Times New Roman"/>
          <w:bCs/>
          <w:sz w:val="24"/>
        </w:rPr>
        <w:t xml:space="preserve"> the names of </w:t>
      </w:r>
      <w:r w:rsidR="00D821EE" w:rsidRPr="00D551E7">
        <w:rPr>
          <w:rFonts w:ascii="Times New Roman" w:hAnsi="Times New Roman"/>
          <w:bCs/>
          <w:sz w:val="24"/>
        </w:rPr>
        <w:t>testator</w:t>
      </w:r>
      <w:r w:rsidR="003B1F73" w:rsidRPr="00D551E7">
        <w:rPr>
          <w:rFonts w:ascii="Times New Roman" w:hAnsi="Times New Roman"/>
          <w:bCs/>
          <w:sz w:val="24"/>
        </w:rPr>
        <w:t xml:space="preserve"> in the typed Will</w:t>
      </w:r>
      <w:r w:rsidR="00873959" w:rsidRPr="00D551E7">
        <w:rPr>
          <w:rFonts w:ascii="Times New Roman" w:hAnsi="Times New Roman"/>
          <w:bCs/>
          <w:sz w:val="24"/>
        </w:rPr>
        <w:t>, s</w:t>
      </w:r>
      <w:r w:rsidR="00D821EE" w:rsidRPr="00D551E7">
        <w:rPr>
          <w:rFonts w:ascii="Times New Roman" w:hAnsi="Times New Roman"/>
          <w:bCs/>
          <w:sz w:val="24"/>
        </w:rPr>
        <w:t>ection 2(1)(</w:t>
      </w:r>
      <w:r w:rsidR="008310ED" w:rsidRPr="00D551E7">
        <w:rPr>
          <w:rFonts w:ascii="Times New Roman" w:hAnsi="Times New Roman"/>
          <w:bCs/>
          <w:sz w:val="24"/>
        </w:rPr>
        <w:t xml:space="preserve">a)(i) </w:t>
      </w:r>
      <w:r w:rsidR="00DD1E37" w:rsidRPr="00D551E7">
        <w:rPr>
          <w:rFonts w:ascii="Times New Roman" w:hAnsi="Times New Roman"/>
          <w:bCs/>
          <w:sz w:val="24"/>
        </w:rPr>
        <w:t>provides</w:t>
      </w:r>
      <w:r w:rsidR="008310ED" w:rsidRPr="00D551E7">
        <w:rPr>
          <w:rFonts w:ascii="Times New Roman" w:hAnsi="Times New Roman"/>
          <w:bCs/>
          <w:sz w:val="24"/>
        </w:rPr>
        <w:t xml:space="preserve"> that a signature could be in different forms</w:t>
      </w:r>
      <w:r w:rsidR="00771491" w:rsidRPr="00D551E7">
        <w:rPr>
          <w:rFonts w:ascii="Times New Roman" w:hAnsi="Times New Roman"/>
          <w:bCs/>
          <w:sz w:val="24"/>
        </w:rPr>
        <w:t xml:space="preserve"> including an initial, a mark or even a thumb print.</w:t>
      </w:r>
      <w:r w:rsidR="00535DBF" w:rsidRPr="00D551E7">
        <w:rPr>
          <w:rFonts w:ascii="Times New Roman" w:hAnsi="Times New Roman"/>
          <w:bCs/>
          <w:sz w:val="24"/>
        </w:rPr>
        <w:t xml:space="preserve"> </w:t>
      </w:r>
    </w:p>
    <w:p w14:paraId="5DDCE4BF" w14:textId="02CF8B03" w:rsidR="00A417E8" w:rsidRPr="00D551E7" w:rsidRDefault="00D551E7" w:rsidP="00D551E7">
      <w:pPr>
        <w:spacing w:after="480" w:line="480" w:lineRule="auto"/>
        <w:rPr>
          <w:rFonts w:ascii="Times New Roman" w:hAnsi="Times New Roman"/>
          <w:bCs/>
          <w:i/>
          <w:iCs/>
          <w:sz w:val="24"/>
        </w:rPr>
      </w:pPr>
      <w:r w:rsidRPr="00A417E8">
        <w:rPr>
          <w:rFonts w:ascii="Times New Roman" w:hAnsi="Times New Roman"/>
          <w:bCs/>
          <w:iCs/>
          <w:sz w:val="24"/>
        </w:rPr>
        <w:t>[42]</w:t>
      </w:r>
      <w:r w:rsidRPr="00A417E8">
        <w:rPr>
          <w:rFonts w:ascii="Times New Roman" w:hAnsi="Times New Roman"/>
          <w:bCs/>
          <w:iCs/>
          <w:sz w:val="24"/>
        </w:rPr>
        <w:tab/>
      </w:r>
      <w:r w:rsidR="00535DBF" w:rsidRPr="00D551E7">
        <w:rPr>
          <w:rFonts w:ascii="Times New Roman" w:hAnsi="Times New Roman"/>
          <w:bCs/>
          <w:sz w:val="24"/>
        </w:rPr>
        <w:t xml:space="preserve">The SCA in </w:t>
      </w:r>
      <w:r w:rsidR="00535DBF" w:rsidRPr="00D551E7">
        <w:rPr>
          <w:rFonts w:ascii="Times New Roman" w:hAnsi="Times New Roman"/>
          <w:bCs/>
          <w:i/>
          <w:iCs/>
          <w:sz w:val="24"/>
        </w:rPr>
        <w:t>Global &amp; Local Investments Advisors (Pty) Ltd</w:t>
      </w:r>
      <w:r w:rsidR="00535DBF">
        <w:rPr>
          <w:rStyle w:val="FootnoteReference"/>
          <w:rFonts w:ascii="Times New Roman" w:hAnsi="Times New Roman"/>
          <w:bCs/>
          <w:i/>
          <w:iCs/>
          <w:sz w:val="24"/>
        </w:rPr>
        <w:footnoteReference w:id="5"/>
      </w:r>
      <w:r w:rsidR="00535DBF" w:rsidRPr="00D551E7">
        <w:rPr>
          <w:rFonts w:ascii="Times New Roman" w:hAnsi="Times New Roman"/>
          <w:bCs/>
          <w:i/>
          <w:iCs/>
          <w:sz w:val="24"/>
        </w:rPr>
        <w:t xml:space="preserve"> </w:t>
      </w:r>
      <w:r w:rsidR="00535DBF" w:rsidRPr="00D551E7">
        <w:rPr>
          <w:rFonts w:ascii="Times New Roman" w:hAnsi="Times New Roman"/>
          <w:bCs/>
          <w:sz w:val="24"/>
        </w:rPr>
        <w:t>had regard to the definition of a signature and stated at para 10</w:t>
      </w:r>
      <w:r w:rsidR="00873959" w:rsidRPr="00D551E7">
        <w:rPr>
          <w:rFonts w:ascii="Times New Roman" w:hAnsi="Times New Roman"/>
          <w:bCs/>
          <w:sz w:val="24"/>
        </w:rPr>
        <w:t xml:space="preserve"> that</w:t>
      </w:r>
      <w:r w:rsidR="00535DBF" w:rsidRPr="00D551E7">
        <w:rPr>
          <w:rFonts w:ascii="Times New Roman" w:hAnsi="Times New Roman"/>
          <w:bCs/>
          <w:sz w:val="24"/>
        </w:rPr>
        <w:t xml:space="preserve"> </w:t>
      </w:r>
      <w:r w:rsidR="00535DBF" w:rsidRPr="00D551E7">
        <w:rPr>
          <w:rFonts w:ascii="Times New Roman" w:hAnsi="Times New Roman"/>
          <w:bCs/>
          <w:i/>
          <w:iCs/>
          <w:sz w:val="24"/>
        </w:rPr>
        <w:t xml:space="preserve">‘To sign’, it explain is to affix ones’ name to a writing or instrument, for the purpose of authenticating or executing it, or to give it effect as one’s act; To attach a name or cause it to be attached to a writing by any of the known methods of impressing a name on paper; To affix a signature to … To make a mark, as upon a documents, in token of knowledge, approval, acceptance, or obligation’. </w:t>
      </w:r>
      <w:r w:rsidR="00535DBF" w:rsidRPr="00D551E7">
        <w:rPr>
          <w:rFonts w:ascii="Times New Roman" w:hAnsi="Times New Roman"/>
          <w:bCs/>
          <w:i/>
          <w:iCs/>
          <w:sz w:val="24"/>
          <w:u w:val="single"/>
        </w:rPr>
        <w:t>Signature is defined as ‘the act of putting one’s name at the end of an instrument to attest its validity; the name thus written…</w:t>
      </w:r>
      <w:r w:rsidR="00535DBF" w:rsidRPr="00D551E7">
        <w:rPr>
          <w:rFonts w:ascii="Times New Roman" w:hAnsi="Times New Roman"/>
          <w:bCs/>
          <w:i/>
          <w:iCs/>
          <w:sz w:val="24"/>
        </w:rPr>
        <w:t xml:space="preserve"> And whatever mark, symbol or device once may choose to employ as representative of himself is sufficient.’</w:t>
      </w:r>
      <w:r w:rsidR="00A417E8" w:rsidRPr="00D551E7">
        <w:rPr>
          <w:rStyle w:val="FootnoteReference"/>
          <w:rFonts w:ascii="Times New Roman" w:hAnsi="Times New Roman"/>
          <w:bCs/>
          <w:sz w:val="24"/>
        </w:rPr>
        <w:t xml:space="preserve"> </w:t>
      </w:r>
      <w:r w:rsidR="00A417E8">
        <w:rPr>
          <w:rStyle w:val="FootnoteReference"/>
          <w:rFonts w:ascii="Times New Roman" w:hAnsi="Times New Roman"/>
          <w:bCs/>
          <w:sz w:val="24"/>
        </w:rPr>
        <w:footnoteReference w:id="6"/>
      </w:r>
      <w:r w:rsidR="00535DBF" w:rsidRPr="00D551E7">
        <w:rPr>
          <w:rFonts w:ascii="Times New Roman" w:hAnsi="Times New Roman"/>
          <w:bCs/>
          <w:i/>
          <w:iCs/>
          <w:sz w:val="24"/>
        </w:rPr>
        <w:t xml:space="preserve"> </w:t>
      </w:r>
      <w:r w:rsidR="00535DBF" w:rsidRPr="00D551E7">
        <w:rPr>
          <w:rFonts w:ascii="Times New Roman" w:hAnsi="Times New Roman"/>
          <w:bCs/>
          <w:sz w:val="24"/>
        </w:rPr>
        <w:t>(</w:t>
      </w:r>
      <w:r w:rsidR="00A417E8" w:rsidRPr="00D551E7">
        <w:rPr>
          <w:rFonts w:ascii="Times New Roman" w:hAnsi="Times New Roman"/>
          <w:bCs/>
          <w:sz w:val="24"/>
        </w:rPr>
        <w:t>U</w:t>
      </w:r>
      <w:r w:rsidR="00535DBF" w:rsidRPr="00D551E7">
        <w:rPr>
          <w:rFonts w:ascii="Times New Roman" w:hAnsi="Times New Roman"/>
          <w:bCs/>
          <w:sz w:val="24"/>
        </w:rPr>
        <w:t xml:space="preserve">nderlining added). </w:t>
      </w:r>
    </w:p>
    <w:p w14:paraId="03979EFB" w14:textId="26216053" w:rsidR="00A417E8" w:rsidRPr="00D551E7" w:rsidRDefault="00D551E7" w:rsidP="00D551E7">
      <w:pPr>
        <w:spacing w:after="480" w:line="480" w:lineRule="auto"/>
        <w:rPr>
          <w:rFonts w:ascii="Times New Roman" w:hAnsi="Times New Roman"/>
          <w:bCs/>
          <w:i/>
          <w:iCs/>
          <w:sz w:val="24"/>
        </w:rPr>
      </w:pPr>
      <w:r w:rsidRPr="00A417E8">
        <w:rPr>
          <w:rFonts w:ascii="Times New Roman" w:hAnsi="Times New Roman"/>
          <w:bCs/>
          <w:iCs/>
          <w:sz w:val="24"/>
        </w:rPr>
        <w:lastRenderedPageBreak/>
        <w:t>[43]</w:t>
      </w:r>
      <w:r w:rsidRPr="00A417E8">
        <w:rPr>
          <w:rFonts w:ascii="Times New Roman" w:hAnsi="Times New Roman"/>
          <w:bCs/>
          <w:iCs/>
          <w:sz w:val="24"/>
        </w:rPr>
        <w:tab/>
      </w:r>
      <w:r w:rsidR="00535DBF" w:rsidRPr="00D551E7">
        <w:rPr>
          <w:rFonts w:ascii="Times New Roman" w:hAnsi="Times New Roman"/>
          <w:bCs/>
          <w:sz w:val="24"/>
        </w:rPr>
        <w:t>It therefore follows that signature</w:t>
      </w:r>
      <w:r w:rsidR="008C6421" w:rsidRPr="00D551E7">
        <w:rPr>
          <w:rFonts w:ascii="Times New Roman" w:hAnsi="Times New Roman"/>
          <w:bCs/>
          <w:sz w:val="24"/>
        </w:rPr>
        <w:t xml:space="preserve"> for the purposes of executing</w:t>
      </w:r>
      <w:r w:rsidR="00A417E8" w:rsidRPr="00D551E7">
        <w:rPr>
          <w:rFonts w:ascii="Times New Roman" w:hAnsi="Times New Roman"/>
          <w:bCs/>
          <w:sz w:val="24"/>
        </w:rPr>
        <w:t xml:space="preserve"> </w:t>
      </w:r>
      <w:r w:rsidR="008C6421" w:rsidRPr="00D551E7">
        <w:rPr>
          <w:rFonts w:ascii="Times New Roman" w:hAnsi="Times New Roman"/>
          <w:bCs/>
          <w:sz w:val="24"/>
        </w:rPr>
        <w:t xml:space="preserve">a will cannot be limited to a stylistic representation of a person’s name, surname and /or initials applied to a document. </w:t>
      </w:r>
    </w:p>
    <w:p w14:paraId="4430432B" w14:textId="18F294CD" w:rsidR="00771491" w:rsidRPr="00D551E7" w:rsidRDefault="00D551E7" w:rsidP="00D551E7">
      <w:pPr>
        <w:spacing w:after="480" w:line="480" w:lineRule="auto"/>
        <w:rPr>
          <w:rFonts w:ascii="Times New Roman" w:hAnsi="Times New Roman"/>
          <w:bCs/>
          <w:i/>
          <w:iCs/>
          <w:sz w:val="24"/>
        </w:rPr>
      </w:pPr>
      <w:r w:rsidRPr="00FC244E">
        <w:rPr>
          <w:rFonts w:ascii="Times New Roman" w:hAnsi="Times New Roman"/>
          <w:bCs/>
          <w:iCs/>
          <w:sz w:val="24"/>
        </w:rPr>
        <w:t>[44]</w:t>
      </w:r>
      <w:r w:rsidRPr="00FC244E">
        <w:rPr>
          <w:rFonts w:ascii="Times New Roman" w:hAnsi="Times New Roman"/>
          <w:bCs/>
          <w:iCs/>
          <w:sz w:val="24"/>
        </w:rPr>
        <w:tab/>
      </w:r>
      <w:r w:rsidR="00A417E8" w:rsidRPr="00D551E7">
        <w:rPr>
          <w:rFonts w:ascii="Times New Roman" w:hAnsi="Times New Roman"/>
          <w:bCs/>
          <w:sz w:val="24"/>
        </w:rPr>
        <w:t xml:space="preserve">The </w:t>
      </w:r>
      <w:r w:rsidR="00FC244E" w:rsidRPr="00D551E7">
        <w:rPr>
          <w:rFonts w:ascii="Times New Roman" w:hAnsi="Times New Roman"/>
          <w:bCs/>
          <w:sz w:val="24"/>
        </w:rPr>
        <w:t xml:space="preserve">second respondent’s </w:t>
      </w:r>
      <w:r w:rsidR="00A417E8" w:rsidRPr="00D551E7">
        <w:rPr>
          <w:rFonts w:ascii="Times New Roman" w:hAnsi="Times New Roman"/>
          <w:bCs/>
          <w:sz w:val="24"/>
        </w:rPr>
        <w:t xml:space="preserve">contention </w:t>
      </w:r>
      <w:r w:rsidR="00535D95" w:rsidRPr="00D551E7">
        <w:rPr>
          <w:rFonts w:ascii="Times New Roman" w:hAnsi="Times New Roman"/>
          <w:bCs/>
          <w:sz w:val="24"/>
        </w:rPr>
        <w:t xml:space="preserve">that the Will should have </w:t>
      </w:r>
      <w:r w:rsidR="00DD1E37" w:rsidRPr="00D551E7">
        <w:rPr>
          <w:rFonts w:ascii="Times New Roman" w:hAnsi="Times New Roman"/>
          <w:bCs/>
          <w:sz w:val="24"/>
        </w:rPr>
        <w:t xml:space="preserve">drafted </w:t>
      </w:r>
      <w:r w:rsidR="00535D95" w:rsidRPr="00D551E7">
        <w:rPr>
          <w:rFonts w:ascii="Times New Roman" w:hAnsi="Times New Roman"/>
          <w:bCs/>
          <w:sz w:val="24"/>
        </w:rPr>
        <w:t xml:space="preserve">personally </w:t>
      </w:r>
      <w:r w:rsidR="00A417E8" w:rsidRPr="00D551E7">
        <w:rPr>
          <w:rFonts w:ascii="Times New Roman" w:hAnsi="Times New Roman"/>
          <w:bCs/>
          <w:sz w:val="24"/>
        </w:rPr>
        <w:t xml:space="preserve">was considered by the </w:t>
      </w:r>
      <w:r w:rsidR="008C6421" w:rsidRPr="00D551E7">
        <w:rPr>
          <w:rFonts w:ascii="Times New Roman" w:hAnsi="Times New Roman"/>
          <w:bCs/>
          <w:sz w:val="24"/>
        </w:rPr>
        <w:t xml:space="preserve">SCA </w:t>
      </w:r>
      <w:r w:rsidR="00535D95" w:rsidRPr="00D551E7">
        <w:rPr>
          <w:rFonts w:ascii="Times New Roman" w:hAnsi="Times New Roman"/>
          <w:bCs/>
          <w:sz w:val="24"/>
        </w:rPr>
        <w:t xml:space="preserve">in </w:t>
      </w:r>
      <w:r w:rsidR="00535D95" w:rsidRPr="00D551E7">
        <w:rPr>
          <w:rFonts w:ascii="Times New Roman" w:hAnsi="Times New Roman"/>
          <w:bCs/>
          <w:i/>
          <w:iCs/>
          <w:sz w:val="24"/>
        </w:rPr>
        <w:t>Van Witten</w:t>
      </w:r>
      <w:r w:rsidR="00535D95">
        <w:rPr>
          <w:rStyle w:val="FootnoteReference"/>
          <w:rFonts w:ascii="Times New Roman" w:hAnsi="Times New Roman"/>
          <w:bCs/>
          <w:i/>
          <w:iCs/>
          <w:sz w:val="24"/>
        </w:rPr>
        <w:footnoteReference w:id="7"/>
      </w:r>
      <w:r w:rsidR="00535D95" w:rsidRPr="00D551E7">
        <w:rPr>
          <w:rFonts w:ascii="Times New Roman" w:hAnsi="Times New Roman"/>
          <w:bCs/>
          <w:sz w:val="24"/>
        </w:rPr>
        <w:t xml:space="preserve"> </w:t>
      </w:r>
      <w:r w:rsidR="00704736" w:rsidRPr="00D551E7">
        <w:rPr>
          <w:rFonts w:ascii="Times New Roman" w:hAnsi="Times New Roman"/>
          <w:bCs/>
          <w:sz w:val="24"/>
        </w:rPr>
        <w:t xml:space="preserve">that a person who dictates the actual words of a document to be typed by another was deemed to be the person who drafted the document. The word </w:t>
      </w:r>
      <w:r w:rsidR="00535D95" w:rsidRPr="00D551E7">
        <w:rPr>
          <w:rFonts w:ascii="Times New Roman" w:hAnsi="Times New Roman"/>
          <w:bCs/>
          <w:sz w:val="24"/>
        </w:rPr>
        <w:t>‘</w:t>
      </w:r>
      <w:r w:rsidR="00704736" w:rsidRPr="00D551E7">
        <w:rPr>
          <w:rFonts w:ascii="Times New Roman" w:hAnsi="Times New Roman"/>
          <w:bCs/>
          <w:sz w:val="24"/>
        </w:rPr>
        <w:t>draft’ did not require that the person concerned physically had to write out the document in his own hand.</w:t>
      </w:r>
    </w:p>
    <w:p w14:paraId="7B1EBFDB" w14:textId="1ECF2EA6" w:rsidR="00FC244E" w:rsidRPr="00D551E7" w:rsidRDefault="00D551E7" w:rsidP="00D551E7">
      <w:pPr>
        <w:spacing w:after="480" w:line="480" w:lineRule="auto"/>
        <w:rPr>
          <w:rFonts w:ascii="Times New Roman" w:hAnsi="Times New Roman"/>
          <w:bCs/>
          <w:i/>
          <w:iCs/>
          <w:sz w:val="24"/>
        </w:rPr>
      </w:pPr>
      <w:r w:rsidRPr="00771491">
        <w:rPr>
          <w:rFonts w:ascii="Times New Roman" w:hAnsi="Times New Roman"/>
          <w:bCs/>
          <w:iCs/>
          <w:sz w:val="24"/>
        </w:rPr>
        <w:t>[45]</w:t>
      </w:r>
      <w:r w:rsidRPr="00771491">
        <w:rPr>
          <w:rFonts w:ascii="Times New Roman" w:hAnsi="Times New Roman"/>
          <w:bCs/>
          <w:iCs/>
          <w:sz w:val="24"/>
        </w:rPr>
        <w:tab/>
      </w:r>
      <w:r w:rsidR="00FC244E" w:rsidRPr="00D551E7">
        <w:rPr>
          <w:rFonts w:ascii="Times New Roman" w:hAnsi="Times New Roman"/>
          <w:bCs/>
          <w:sz w:val="24"/>
        </w:rPr>
        <w:t xml:space="preserve">Whilst it is acknowledged that freedom of testation is an enshrined right and should be protected and preserved at all </w:t>
      </w:r>
      <w:r w:rsidR="00535D95" w:rsidRPr="00D551E7">
        <w:rPr>
          <w:rFonts w:ascii="Times New Roman" w:hAnsi="Times New Roman"/>
          <w:bCs/>
          <w:sz w:val="24"/>
        </w:rPr>
        <w:t>times</w:t>
      </w:r>
      <w:r w:rsidR="00FC244E" w:rsidRPr="00D551E7">
        <w:rPr>
          <w:rFonts w:ascii="Times New Roman" w:hAnsi="Times New Roman"/>
          <w:bCs/>
          <w:sz w:val="24"/>
        </w:rPr>
        <w:t xml:space="preserve">, it would be grave injustice </w:t>
      </w:r>
      <w:r w:rsidR="0060638E" w:rsidRPr="00D551E7">
        <w:rPr>
          <w:rFonts w:ascii="Times New Roman" w:hAnsi="Times New Roman"/>
          <w:bCs/>
          <w:sz w:val="24"/>
        </w:rPr>
        <w:t>if the decision to protect such a right is</w:t>
      </w:r>
      <w:r w:rsidR="00535D95" w:rsidRPr="00D551E7">
        <w:rPr>
          <w:rFonts w:ascii="Times New Roman" w:hAnsi="Times New Roman"/>
          <w:bCs/>
          <w:sz w:val="24"/>
        </w:rPr>
        <w:t xml:space="preserve"> based </w:t>
      </w:r>
      <w:r w:rsidR="00FC244E" w:rsidRPr="00D551E7">
        <w:rPr>
          <w:rFonts w:ascii="Times New Roman" w:hAnsi="Times New Roman"/>
          <w:bCs/>
          <w:sz w:val="24"/>
        </w:rPr>
        <w:t xml:space="preserve">on one exploiting his wits in the realm of conjecture which adventure one should </w:t>
      </w:r>
      <w:r w:rsidR="00E3299B" w:rsidRPr="00D551E7">
        <w:rPr>
          <w:rFonts w:ascii="Times New Roman" w:hAnsi="Times New Roman"/>
          <w:bCs/>
          <w:sz w:val="24"/>
        </w:rPr>
        <w:t xml:space="preserve">generally </w:t>
      </w:r>
      <w:r w:rsidR="00FC244E" w:rsidRPr="00D551E7">
        <w:rPr>
          <w:rFonts w:ascii="Times New Roman" w:hAnsi="Times New Roman"/>
          <w:bCs/>
          <w:sz w:val="24"/>
        </w:rPr>
        <w:t xml:space="preserve">be loath to venture in.    </w:t>
      </w:r>
    </w:p>
    <w:p w14:paraId="041909D1" w14:textId="277332E2" w:rsidR="00B811D3" w:rsidRPr="00D551E7" w:rsidRDefault="00D551E7" w:rsidP="00D551E7">
      <w:pPr>
        <w:spacing w:after="480" w:line="480" w:lineRule="auto"/>
        <w:rPr>
          <w:rFonts w:ascii="Times New Roman" w:hAnsi="Times New Roman"/>
          <w:bCs/>
          <w:i/>
          <w:iCs/>
          <w:sz w:val="24"/>
        </w:rPr>
      </w:pPr>
      <w:r>
        <w:rPr>
          <w:rFonts w:ascii="Times New Roman" w:hAnsi="Times New Roman"/>
          <w:bCs/>
          <w:iCs/>
          <w:sz w:val="24"/>
        </w:rPr>
        <w:t>[46]</w:t>
      </w:r>
      <w:r>
        <w:rPr>
          <w:rFonts w:ascii="Times New Roman" w:hAnsi="Times New Roman"/>
          <w:bCs/>
          <w:iCs/>
          <w:sz w:val="24"/>
        </w:rPr>
        <w:tab/>
      </w:r>
      <w:r w:rsidR="00771491" w:rsidRPr="00D551E7">
        <w:rPr>
          <w:rFonts w:ascii="Times New Roman" w:hAnsi="Times New Roman"/>
          <w:bCs/>
          <w:sz w:val="24"/>
        </w:rPr>
        <w:t>In the premises I am not persuaded by either of the parties</w:t>
      </w:r>
      <w:r w:rsidR="0060638E" w:rsidRPr="00D551E7">
        <w:rPr>
          <w:rFonts w:ascii="Times New Roman" w:hAnsi="Times New Roman"/>
          <w:bCs/>
          <w:sz w:val="24"/>
        </w:rPr>
        <w:t>’</w:t>
      </w:r>
      <w:r w:rsidR="00771491" w:rsidRPr="00D551E7">
        <w:rPr>
          <w:rFonts w:ascii="Times New Roman" w:hAnsi="Times New Roman"/>
          <w:bCs/>
          <w:sz w:val="24"/>
        </w:rPr>
        <w:t xml:space="preserve"> case that the decision of the Master to reject the Wills</w:t>
      </w:r>
      <w:r w:rsidR="00A969FE" w:rsidRPr="00D551E7">
        <w:rPr>
          <w:rFonts w:ascii="Times New Roman" w:hAnsi="Times New Roman"/>
          <w:bCs/>
          <w:sz w:val="24"/>
        </w:rPr>
        <w:t xml:space="preserve"> is assailable and to this end the request that the Master should accept either of the Wills is</w:t>
      </w:r>
      <w:r w:rsidR="003B1F73" w:rsidRPr="00D551E7">
        <w:rPr>
          <w:rFonts w:ascii="Times New Roman" w:hAnsi="Times New Roman"/>
          <w:bCs/>
          <w:sz w:val="24"/>
        </w:rPr>
        <w:t xml:space="preserve"> bound to be </w:t>
      </w:r>
      <w:r w:rsidR="00A969FE" w:rsidRPr="00D551E7">
        <w:rPr>
          <w:rFonts w:ascii="Times New Roman" w:hAnsi="Times New Roman"/>
          <w:bCs/>
          <w:sz w:val="24"/>
        </w:rPr>
        <w:t>refused.</w:t>
      </w:r>
      <w:r w:rsidR="00CE0AA8" w:rsidRPr="00D551E7">
        <w:rPr>
          <w:rFonts w:ascii="Times New Roman" w:hAnsi="Times New Roman"/>
          <w:bCs/>
          <w:sz w:val="24"/>
        </w:rPr>
        <w:t xml:space="preserve"> </w:t>
      </w:r>
      <w:r w:rsidR="00C863F7" w:rsidRPr="00D551E7">
        <w:rPr>
          <w:rFonts w:ascii="Times New Roman" w:hAnsi="Times New Roman"/>
          <w:bCs/>
          <w:sz w:val="24"/>
        </w:rPr>
        <w:t xml:space="preserve">  </w:t>
      </w:r>
      <w:r w:rsidR="006924FC" w:rsidRPr="00D551E7">
        <w:rPr>
          <w:rFonts w:ascii="Times New Roman" w:hAnsi="Times New Roman"/>
          <w:bCs/>
          <w:sz w:val="24"/>
        </w:rPr>
        <w:t xml:space="preserve"> </w:t>
      </w:r>
    </w:p>
    <w:p w14:paraId="2195D804" w14:textId="0FEC543B" w:rsidR="002A0B4B" w:rsidRDefault="00353950" w:rsidP="003B1F73">
      <w:pPr>
        <w:pStyle w:val="ListParagraph"/>
        <w:spacing w:after="480" w:line="480" w:lineRule="auto"/>
        <w:ind w:left="0" w:firstLine="720"/>
        <w:contextualSpacing w:val="0"/>
        <w:rPr>
          <w:rFonts w:ascii="Times New Roman" w:hAnsi="Times New Roman"/>
          <w:bCs/>
          <w:i/>
          <w:iCs/>
          <w:sz w:val="24"/>
        </w:rPr>
      </w:pPr>
      <w:r>
        <w:rPr>
          <w:rFonts w:ascii="Times New Roman" w:hAnsi="Times New Roman"/>
          <w:bCs/>
          <w:i/>
          <w:iCs/>
          <w:sz w:val="24"/>
        </w:rPr>
        <w:t>Obstruction</w:t>
      </w:r>
      <w:r w:rsidR="002A0B4B" w:rsidRPr="002A0B4B">
        <w:rPr>
          <w:rFonts w:ascii="Times New Roman" w:hAnsi="Times New Roman"/>
          <w:bCs/>
          <w:i/>
          <w:iCs/>
          <w:sz w:val="24"/>
        </w:rPr>
        <w:t xml:space="preserve"> </w:t>
      </w:r>
      <w:r w:rsidR="002A0B4B">
        <w:rPr>
          <w:rFonts w:ascii="Times New Roman" w:hAnsi="Times New Roman"/>
          <w:bCs/>
          <w:i/>
          <w:iCs/>
          <w:sz w:val="24"/>
        </w:rPr>
        <w:t>and Access for sale also estate agent</w:t>
      </w:r>
    </w:p>
    <w:p w14:paraId="18AE5D5B" w14:textId="133D4A21" w:rsidR="000B7C9E" w:rsidRPr="00D551E7" w:rsidRDefault="00D551E7" w:rsidP="00D551E7">
      <w:pPr>
        <w:spacing w:after="480" w:line="480" w:lineRule="auto"/>
        <w:rPr>
          <w:rFonts w:ascii="Times New Roman" w:hAnsi="Times New Roman"/>
          <w:bCs/>
          <w:i/>
          <w:iCs/>
          <w:sz w:val="24"/>
        </w:rPr>
      </w:pPr>
      <w:r>
        <w:rPr>
          <w:rFonts w:ascii="Times New Roman" w:hAnsi="Times New Roman"/>
          <w:bCs/>
          <w:iCs/>
          <w:sz w:val="24"/>
        </w:rPr>
        <w:t>[47]</w:t>
      </w:r>
      <w:r>
        <w:rPr>
          <w:rFonts w:ascii="Times New Roman" w:hAnsi="Times New Roman"/>
          <w:bCs/>
          <w:iCs/>
          <w:sz w:val="24"/>
        </w:rPr>
        <w:tab/>
      </w:r>
      <w:r w:rsidR="000B7C9E" w:rsidRPr="00D551E7">
        <w:rPr>
          <w:rFonts w:ascii="Times New Roman" w:hAnsi="Times New Roman"/>
          <w:bCs/>
          <w:sz w:val="24"/>
        </w:rPr>
        <w:t xml:space="preserve">In view of the outcome reached herein below </w:t>
      </w:r>
      <w:r w:rsidR="004D0413" w:rsidRPr="00D551E7">
        <w:rPr>
          <w:rFonts w:ascii="Times New Roman" w:hAnsi="Times New Roman"/>
          <w:bCs/>
          <w:sz w:val="24"/>
        </w:rPr>
        <w:t>there a</w:t>
      </w:r>
      <w:r w:rsidR="0060638E" w:rsidRPr="00D551E7">
        <w:rPr>
          <w:rFonts w:ascii="Times New Roman" w:hAnsi="Times New Roman"/>
          <w:bCs/>
          <w:sz w:val="24"/>
        </w:rPr>
        <w:t>re</w:t>
      </w:r>
      <w:r w:rsidR="004D0413" w:rsidRPr="00D551E7">
        <w:rPr>
          <w:rFonts w:ascii="Times New Roman" w:hAnsi="Times New Roman"/>
          <w:bCs/>
          <w:sz w:val="24"/>
        </w:rPr>
        <w:t xml:space="preserve"> no reasons which should detain me in addressing other issues. In any event </w:t>
      </w:r>
      <w:r w:rsidR="00A92161" w:rsidRPr="00D551E7">
        <w:rPr>
          <w:rFonts w:ascii="Times New Roman" w:hAnsi="Times New Roman"/>
          <w:bCs/>
          <w:sz w:val="24"/>
        </w:rPr>
        <w:t xml:space="preserve">the request that the </w:t>
      </w:r>
      <w:r w:rsidR="00E3299B" w:rsidRPr="00D551E7">
        <w:rPr>
          <w:rFonts w:ascii="Times New Roman" w:hAnsi="Times New Roman"/>
          <w:bCs/>
          <w:sz w:val="24"/>
        </w:rPr>
        <w:t xml:space="preserve">body corporate and </w:t>
      </w:r>
      <w:r w:rsidR="00E3299B" w:rsidRPr="00D551E7">
        <w:rPr>
          <w:rFonts w:ascii="Times New Roman" w:hAnsi="Times New Roman"/>
          <w:bCs/>
          <w:sz w:val="24"/>
        </w:rPr>
        <w:lastRenderedPageBreak/>
        <w:t xml:space="preserve">or Trustees of Piaza Decampo </w:t>
      </w:r>
      <w:r w:rsidR="00A92161" w:rsidRPr="00D551E7">
        <w:rPr>
          <w:rFonts w:ascii="Times New Roman" w:hAnsi="Times New Roman"/>
          <w:bCs/>
          <w:sz w:val="24"/>
        </w:rPr>
        <w:t xml:space="preserve">be ordered to </w:t>
      </w:r>
      <w:r w:rsidR="00FC244E" w:rsidRPr="00D551E7">
        <w:rPr>
          <w:rFonts w:ascii="Times New Roman" w:hAnsi="Times New Roman"/>
          <w:bCs/>
          <w:sz w:val="24"/>
        </w:rPr>
        <w:t xml:space="preserve">allow access </w:t>
      </w:r>
      <w:r w:rsidR="00A92161" w:rsidRPr="00D551E7">
        <w:rPr>
          <w:rFonts w:ascii="Times New Roman" w:hAnsi="Times New Roman"/>
          <w:bCs/>
          <w:sz w:val="24"/>
        </w:rPr>
        <w:t xml:space="preserve">would not be competent without </w:t>
      </w:r>
      <w:r w:rsidR="00FC244E" w:rsidRPr="00D551E7">
        <w:rPr>
          <w:rFonts w:ascii="Times New Roman" w:hAnsi="Times New Roman"/>
          <w:bCs/>
          <w:sz w:val="24"/>
        </w:rPr>
        <w:t xml:space="preserve">the </w:t>
      </w:r>
      <w:r w:rsidR="00E3299B" w:rsidRPr="00D551E7">
        <w:rPr>
          <w:rFonts w:ascii="Times New Roman" w:hAnsi="Times New Roman"/>
          <w:bCs/>
          <w:sz w:val="24"/>
        </w:rPr>
        <w:t xml:space="preserve">said parties </w:t>
      </w:r>
      <w:r w:rsidR="0060638E" w:rsidRPr="00D551E7">
        <w:rPr>
          <w:rFonts w:ascii="Times New Roman" w:hAnsi="Times New Roman"/>
          <w:bCs/>
          <w:sz w:val="24"/>
        </w:rPr>
        <w:t>are c</w:t>
      </w:r>
      <w:r w:rsidR="00A92161" w:rsidRPr="00D551E7">
        <w:rPr>
          <w:rFonts w:ascii="Times New Roman" w:hAnsi="Times New Roman"/>
          <w:bCs/>
          <w:sz w:val="24"/>
        </w:rPr>
        <w:t xml:space="preserve">ited </w:t>
      </w:r>
      <w:r w:rsidR="00535D95" w:rsidRPr="00D551E7">
        <w:rPr>
          <w:rFonts w:ascii="Times New Roman" w:hAnsi="Times New Roman"/>
          <w:bCs/>
          <w:sz w:val="24"/>
        </w:rPr>
        <w:t>in the papers</w:t>
      </w:r>
      <w:r w:rsidR="00A92161" w:rsidRPr="00D551E7">
        <w:rPr>
          <w:rFonts w:ascii="Times New Roman" w:hAnsi="Times New Roman"/>
          <w:bCs/>
          <w:sz w:val="24"/>
        </w:rPr>
        <w:t>.</w:t>
      </w:r>
    </w:p>
    <w:p w14:paraId="0E6A396F" w14:textId="7B6A0B1A" w:rsidR="00353950" w:rsidRDefault="00353950" w:rsidP="003B1F73">
      <w:pPr>
        <w:pStyle w:val="ListParagraph"/>
        <w:spacing w:after="480" w:line="480" w:lineRule="auto"/>
        <w:ind w:left="0" w:firstLine="720"/>
        <w:contextualSpacing w:val="0"/>
        <w:rPr>
          <w:rFonts w:ascii="Times New Roman" w:hAnsi="Times New Roman"/>
          <w:bCs/>
          <w:i/>
          <w:iCs/>
          <w:sz w:val="24"/>
        </w:rPr>
      </w:pPr>
      <w:r>
        <w:rPr>
          <w:rFonts w:ascii="Times New Roman" w:hAnsi="Times New Roman"/>
          <w:bCs/>
          <w:i/>
          <w:iCs/>
          <w:sz w:val="24"/>
        </w:rPr>
        <w:t>Removal</w:t>
      </w:r>
      <w:r w:rsidR="003B1F73">
        <w:rPr>
          <w:rFonts w:ascii="Times New Roman" w:hAnsi="Times New Roman"/>
          <w:bCs/>
          <w:i/>
          <w:iCs/>
          <w:sz w:val="24"/>
        </w:rPr>
        <w:t xml:space="preserve"> and substitution of the executrix</w:t>
      </w:r>
      <w:r w:rsidR="00535D95">
        <w:rPr>
          <w:rFonts w:ascii="Times New Roman" w:hAnsi="Times New Roman"/>
          <w:bCs/>
          <w:i/>
          <w:iCs/>
          <w:sz w:val="24"/>
        </w:rPr>
        <w:t>.</w:t>
      </w:r>
    </w:p>
    <w:p w14:paraId="784C2D05" w14:textId="1084B966" w:rsidR="00353950" w:rsidRPr="00D551E7" w:rsidRDefault="00D551E7" w:rsidP="00D551E7">
      <w:pPr>
        <w:spacing w:after="480" w:line="480" w:lineRule="auto"/>
        <w:rPr>
          <w:rFonts w:ascii="Times New Roman" w:hAnsi="Times New Roman"/>
          <w:bCs/>
          <w:i/>
          <w:iCs/>
          <w:sz w:val="24"/>
        </w:rPr>
      </w:pPr>
      <w:r w:rsidRPr="006646A3">
        <w:rPr>
          <w:rFonts w:ascii="Times New Roman" w:hAnsi="Times New Roman"/>
          <w:bCs/>
          <w:iCs/>
          <w:sz w:val="24"/>
        </w:rPr>
        <w:t>[48]</w:t>
      </w:r>
      <w:r w:rsidRPr="006646A3">
        <w:rPr>
          <w:rFonts w:ascii="Times New Roman" w:hAnsi="Times New Roman"/>
          <w:bCs/>
          <w:iCs/>
          <w:sz w:val="24"/>
        </w:rPr>
        <w:tab/>
      </w:r>
      <w:r w:rsidR="00332E48" w:rsidRPr="00D551E7">
        <w:rPr>
          <w:rFonts w:ascii="Times New Roman" w:hAnsi="Times New Roman"/>
          <w:bCs/>
          <w:sz w:val="24"/>
        </w:rPr>
        <w:t xml:space="preserve">The </w:t>
      </w:r>
      <w:r w:rsidR="0060638E" w:rsidRPr="00D551E7">
        <w:rPr>
          <w:rFonts w:ascii="Times New Roman" w:hAnsi="Times New Roman"/>
          <w:bCs/>
          <w:sz w:val="24"/>
        </w:rPr>
        <w:t xml:space="preserve">second </w:t>
      </w:r>
      <w:r w:rsidR="00332E48" w:rsidRPr="00D551E7">
        <w:rPr>
          <w:rFonts w:ascii="Times New Roman" w:hAnsi="Times New Roman"/>
          <w:bCs/>
          <w:sz w:val="24"/>
        </w:rPr>
        <w:t xml:space="preserve">respondent contends that the </w:t>
      </w:r>
      <w:r w:rsidR="00856AE4" w:rsidRPr="00D551E7">
        <w:rPr>
          <w:rFonts w:ascii="Times New Roman" w:hAnsi="Times New Roman"/>
          <w:bCs/>
          <w:sz w:val="24"/>
        </w:rPr>
        <w:t xml:space="preserve">first applicant is conflicted and bias. The executrix is ordinarily required to be impartial </w:t>
      </w:r>
      <w:r w:rsidR="006A00BC" w:rsidRPr="00D551E7">
        <w:rPr>
          <w:rFonts w:ascii="Times New Roman" w:hAnsi="Times New Roman"/>
          <w:bCs/>
          <w:sz w:val="24"/>
        </w:rPr>
        <w:t>when dealing with the administration of the estate</w:t>
      </w:r>
      <w:r w:rsidR="003B1F73" w:rsidRPr="00D551E7">
        <w:rPr>
          <w:rFonts w:ascii="Times New Roman" w:hAnsi="Times New Roman"/>
          <w:bCs/>
          <w:sz w:val="24"/>
        </w:rPr>
        <w:t xml:space="preserve"> in the interest of</w:t>
      </w:r>
      <w:r w:rsidR="00A417E8" w:rsidRPr="00D551E7">
        <w:rPr>
          <w:rFonts w:ascii="Times New Roman" w:hAnsi="Times New Roman"/>
          <w:bCs/>
          <w:sz w:val="24"/>
        </w:rPr>
        <w:t xml:space="preserve"> all parties affected</w:t>
      </w:r>
      <w:r w:rsidR="006A00BC" w:rsidRPr="00D551E7">
        <w:rPr>
          <w:rFonts w:ascii="Times New Roman" w:hAnsi="Times New Roman"/>
          <w:bCs/>
          <w:sz w:val="24"/>
        </w:rPr>
        <w:t>.</w:t>
      </w:r>
      <w:r w:rsidR="00E94FDF" w:rsidRPr="00D551E7">
        <w:rPr>
          <w:rFonts w:ascii="Times New Roman" w:hAnsi="Times New Roman"/>
          <w:bCs/>
          <w:sz w:val="24"/>
        </w:rPr>
        <w:t xml:space="preserve"> </w:t>
      </w:r>
      <w:r w:rsidR="00FC244E" w:rsidRPr="00D551E7">
        <w:rPr>
          <w:rFonts w:ascii="Times New Roman" w:hAnsi="Times New Roman"/>
          <w:bCs/>
          <w:sz w:val="24"/>
        </w:rPr>
        <w:t xml:space="preserve">Executrices </w:t>
      </w:r>
      <w:r w:rsidR="00E94FDF" w:rsidRPr="00D551E7">
        <w:rPr>
          <w:rFonts w:ascii="Times New Roman" w:hAnsi="Times New Roman"/>
          <w:bCs/>
          <w:sz w:val="24"/>
        </w:rPr>
        <w:t>have fiduciary responsibilities and are enjoined to act honestly, diligently and with fairness and compli</w:t>
      </w:r>
      <w:r w:rsidR="0094521B" w:rsidRPr="00D551E7">
        <w:rPr>
          <w:rFonts w:ascii="Times New Roman" w:hAnsi="Times New Roman"/>
          <w:bCs/>
          <w:sz w:val="24"/>
        </w:rPr>
        <w:t>a</w:t>
      </w:r>
      <w:r w:rsidR="00E94FDF" w:rsidRPr="00D551E7">
        <w:rPr>
          <w:rFonts w:ascii="Times New Roman" w:hAnsi="Times New Roman"/>
          <w:bCs/>
          <w:sz w:val="24"/>
        </w:rPr>
        <w:t>nce.</w:t>
      </w:r>
      <w:r w:rsidR="006A00BC" w:rsidRPr="00D551E7">
        <w:rPr>
          <w:rFonts w:ascii="Times New Roman" w:hAnsi="Times New Roman"/>
          <w:bCs/>
          <w:sz w:val="24"/>
        </w:rPr>
        <w:t xml:space="preserve"> In this instance the first applicant has entered the fray by approaching </w:t>
      </w:r>
      <w:r w:rsidR="00535D95" w:rsidRPr="00D551E7">
        <w:rPr>
          <w:rFonts w:ascii="Times New Roman" w:hAnsi="Times New Roman"/>
          <w:bCs/>
          <w:sz w:val="24"/>
        </w:rPr>
        <w:t xml:space="preserve">the </w:t>
      </w:r>
      <w:r w:rsidR="006A00BC" w:rsidRPr="00D551E7">
        <w:rPr>
          <w:rFonts w:ascii="Times New Roman" w:hAnsi="Times New Roman"/>
          <w:bCs/>
          <w:sz w:val="24"/>
        </w:rPr>
        <w:t xml:space="preserve">court to request that </w:t>
      </w:r>
      <w:r w:rsidR="0025438D" w:rsidRPr="00D551E7">
        <w:rPr>
          <w:rFonts w:ascii="Times New Roman" w:hAnsi="Times New Roman"/>
          <w:bCs/>
          <w:sz w:val="24"/>
        </w:rPr>
        <w:t xml:space="preserve">one of the Wills should be accepted by the Master. It follows from this stance that the executrix is biased towards the </w:t>
      </w:r>
      <w:r w:rsidR="006646A3" w:rsidRPr="00D551E7">
        <w:rPr>
          <w:rFonts w:ascii="Times New Roman" w:hAnsi="Times New Roman"/>
          <w:bCs/>
          <w:sz w:val="24"/>
        </w:rPr>
        <w:t xml:space="preserve">beneficiaries who are favoured by the </w:t>
      </w:r>
      <w:r w:rsidR="003B1F73" w:rsidRPr="00D551E7">
        <w:rPr>
          <w:rFonts w:ascii="Times New Roman" w:hAnsi="Times New Roman"/>
          <w:bCs/>
          <w:sz w:val="24"/>
        </w:rPr>
        <w:t xml:space="preserve">interpretation </w:t>
      </w:r>
      <w:r w:rsidR="00535D95" w:rsidRPr="00D551E7">
        <w:rPr>
          <w:rFonts w:ascii="Times New Roman" w:hAnsi="Times New Roman"/>
          <w:bCs/>
          <w:sz w:val="24"/>
        </w:rPr>
        <w:t>of t</w:t>
      </w:r>
      <w:r w:rsidR="0060638E" w:rsidRPr="00D551E7">
        <w:rPr>
          <w:rFonts w:ascii="Times New Roman" w:hAnsi="Times New Roman"/>
          <w:bCs/>
          <w:sz w:val="24"/>
        </w:rPr>
        <w:t>h</w:t>
      </w:r>
      <w:r w:rsidR="00535D95" w:rsidRPr="00D551E7">
        <w:rPr>
          <w:rFonts w:ascii="Times New Roman" w:hAnsi="Times New Roman"/>
          <w:bCs/>
          <w:sz w:val="24"/>
        </w:rPr>
        <w:t xml:space="preserve">e Will </w:t>
      </w:r>
      <w:r w:rsidR="003B1F73" w:rsidRPr="00D551E7">
        <w:rPr>
          <w:rFonts w:ascii="Times New Roman" w:hAnsi="Times New Roman"/>
          <w:bCs/>
          <w:sz w:val="24"/>
        </w:rPr>
        <w:t>she espouses</w:t>
      </w:r>
      <w:r w:rsidR="006646A3" w:rsidRPr="00D551E7">
        <w:rPr>
          <w:rFonts w:ascii="Times New Roman" w:hAnsi="Times New Roman"/>
          <w:bCs/>
          <w:sz w:val="24"/>
        </w:rPr>
        <w:t>.</w:t>
      </w:r>
    </w:p>
    <w:p w14:paraId="3AE62CEB" w14:textId="2A7C8AF7" w:rsidR="007C6F9D" w:rsidRPr="00D551E7" w:rsidRDefault="00D551E7" w:rsidP="00D551E7">
      <w:pPr>
        <w:spacing w:after="480" w:line="480" w:lineRule="auto"/>
        <w:rPr>
          <w:rFonts w:ascii="Times New Roman" w:hAnsi="Times New Roman"/>
          <w:bCs/>
          <w:i/>
          <w:iCs/>
          <w:sz w:val="24"/>
        </w:rPr>
      </w:pPr>
      <w:r w:rsidRPr="0094521B">
        <w:rPr>
          <w:rFonts w:ascii="Times New Roman" w:hAnsi="Times New Roman"/>
          <w:bCs/>
          <w:iCs/>
          <w:sz w:val="24"/>
        </w:rPr>
        <w:t>[49]</w:t>
      </w:r>
      <w:r w:rsidRPr="0094521B">
        <w:rPr>
          <w:rFonts w:ascii="Times New Roman" w:hAnsi="Times New Roman"/>
          <w:bCs/>
          <w:iCs/>
          <w:sz w:val="24"/>
        </w:rPr>
        <w:tab/>
      </w:r>
      <w:r w:rsidR="006646A3" w:rsidRPr="00D551E7">
        <w:rPr>
          <w:rFonts w:ascii="Times New Roman" w:hAnsi="Times New Roman"/>
          <w:bCs/>
          <w:sz w:val="24"/>
        </w:rPr>
        <w:t xml:space="preserve">It would have been proper that the </w:t>
      </w:r>
      <w:r w:rsidR="00024ADD" w:rsidRPr="00D551E7">
        <w:rPr>
          <w:rFonts w:ascii="Times New Roman" w:hAnsi="Times New Roman"/>
          <w:bCs/>
          <w:sz w:val="24"/>
        </w:rPr>
        <w:t>beneficiaries to the Will</w:t>
      </w:r>
      <w:r w:rsidR="00A417E8" w:rsidRPr="00D551E7">
        <w:rPr>
          <w:rFonts w:ascii="Times New Roman" w:hAnsi="Times New Roman"/>
          <w:bCs/>
          <w:sz w:val="24"/>
        </w:rPr>
        <w:t>s</w:t>
      </w:r>
      <w:r w:rsidR="00024ADD" w:rsidRPr="00D551E7">
        <w:rPr>
          <w:rFonts w:ascii="Times New Roman" w:hAnsi="Times New Roman"/>
          <w:bCs/>
          <w:sz w:val="24"/>
        </w:rPr>
        <w:t xml:space="preserve"> be the part</w:t>
      </w:r>
      <w:r w:rsidR="003B1F73" w:rsidRPr="00D551E7">
        <w:rPr>
          <w:rFonts w:ascii="Times New Roman" w:hAnsi="Times New Roman"/>
          <w:bCs/>
          <w:sz w:val="24"/>
        </w:rPr>
        <w:t xml:space="preserve">ies </w:t>
      </w:r>
      <w:r w:rsidR="00024ADD" w:rsidRPr="00D551E7">
        <w:rPr>
          <w:rFonts w:ascii="Times New Roman" w:hAnsi="Times New Roman"/>
          <w:bCs/>
          <w:sz w:val="24"/>
        </w:rPr>
        <w:t xml:space="preserve">contesting the </w:t>
      </w:r>
      <w:r w:rsidR="00535D95" w:rsidRPr="00D551E7">
        <w:rPr>
          <w:rFonts w:ascii="Times New Roman" w:hAnsi="Times New Roman"/>
          <w:bCs/>
          <w:sz w:val="24"/>
        </w:rPr>
        <w:t>decision of the Master</w:t>
      </w:r>
      <w:r w:rsidR="00024ADD" w:rsidRPr="00D551E7">
        <w:rPr>
          <w:rFonts w:ascii="Times New Roman" w:hAnsi="Times New Roman"/>
          <w:bCs/>
          <w:sz w:val="24"/>
        </w:rPr>
        <w:t xml:space="preserve">. The position of the first applicant is </w:t>
      </w:r>
      <w:r w:rsidR="007C6F9D" w:rsidRPr="00D551E7">
        <w:rPr>
          <w:rFonts w:ascii="Times New Roman" w:hAnsi="Times New Roman"/>
          <w:bCs/>
          <w:sz w:val="24"/>
        </w:rPr>
        <w:t xml:space="preserve">worsened by the fact that her own </w:t>
      </w:r>
      <w:r w:rsidR="00FC244E" w:rsidRPr="00D551E7">
        <w:rPr>
          <w:rFonts w:ascii="Times New Roman" w:hAnsi="Times New Roman"/>
          <w:bCs/>
          <w:sz w:val="24"/>
        </w:rPr>
        <w:t xml:space="preserve">law firm </w:t>
      </w:r>
      <w:r w:rsidR="007C6F9D" w:rsidRPr="00D551E7">
        <w:rPr>
          <w:rFonts w:ascii="Times New Roman" w:hAnsi="Times New Roman"/>
          <w:bCs/>
          <w:sz w:val="24"/>
        </w:rPr>
        <w:t>is also involved in the litigation.</w:t>
      </w:r>
      <w:r w:rsidR="00760AB2" w:rsidRPr="00D551E7">
        <w:rPr>
          <w:rFonts w:ascii="Times New Roman" w:hAnsi="Times New Roman"/>
          <w:bCs/>
          <w:sz w:val="24"/>
        </w:rPr>
        <w:t xml:space="preserve"> The evidence is </w:t>
      </w:r>
      <w:r w:rsidR="00535D95" w:rsidRPr="00D551E7">
        <w:rPr>
          <w:rFonts w:ascii="Times New Roman" w:hAnsi="Times New Roman"/>
          <w:bCs/>
          <w:sz w:val="24"/>
        </w:rPr>
        <w:t xml:space="preserve">clear </w:t>
      </w:r>
      <w:r w:rsidR="00760AB2" w:rsidRPr="00D551E7">
        <w:rPr>
          <w:rFonts w:ascii="Times New Roman" w:hAnsi="Times New Roman"/>
          <w:bCs/>
          <w:sz w:val="24"/>
        </w:rPr>
        <w:t>as to who are the likely beneficiaries of the first applicant</w:t>
      </w:r>
      <w:r w:rsidR="00A417E8" w:rsidRPr="00D551E7">
        <w:rPr>
          <w:rFonts w:ascii="Times New Roman" w:hAnsi="Times New Roman"/>
          <w:bCs/>
          <w:sz w:val="24"/>
        </w:rPr>
        <w:t>’</w:t>
      </w:r>
      <w:r w:rsidR="00760AB2" w:rsidRPr="00D551E7">
        <w:rPr>
          <w:rFonts w:ascii="Times New Roman" w:hAnsi="Times New Roman"/>
          <w:bCs/>
          <w:sz w:val="24"/>
        </w:rPr>
        <w:t xml:space="preserve">s effort, namely, all other beneficiaries excluding the second respondent and more importantly her own </w:t>
      </w:r>
      <w:r w:rsidR="0060638E" w:rsidRPr="00D551E7">
        <w:rPr>
          <w:rFonts w:ascii="Times New Roman" w:hAnsi="Times New Roman"/>
          <w:bCs/>
          <w:sz w:val="24"/>
        </w:rPr>
        <w:t xml:space="preserve">law </w:t>
      </w:r>
      <w:r w:rsidR="00760AB2" w:rsidRPr="00D551E7">
        <w:rPr>
          <w:rFonts w:ascii="Times New Roman" w:hAnsi="Times New Roman"/>
          <w:bCs/>
          <w:sz w:val="24"/>
        </w:rPr>
        <w:t>firm in terms of fees for the work done.</w:t>
      </w:r>
    </w:p>
    <w:p w14:paraId="32E43255" w14:textId="51FB30BE" w:rsidR="0094521B" w:rsidRPr="00D551E7" w:rsidRDefault="00D551E7" w:rsidP="00D551E7">
      <w:pPr>
        <w:spacing w:after="480" w:line="480" w:lineRule="auto"/>
        <w:rPr>
          <w:rFonts w:ascii="Times New Roman" w:hAnsi="Times New Roman"/>
          <w:bCs/>
          <w:i/>
          <w:iCs/>
          <w:sz w:val="24"/>
        </w:rPr>
      </w:pPr>
      <w:r w:rsidRPr="008C6421">
        <w:rPr>
          <w:rFonts w:ascii="Times New Roman" w:hAnsi="Times New Roman"/>
          <w:bCs/>
          <w:iCs/>
          <w:sz w:val="24"/>
        </w:rPr>
        <w:t>[50]</w:t>
      </w:r>
      <w:r w:rsidRPr="008C6421">
        <w:rPr>
          <w:rFonts w:ascii="Times New Roman" w:hAnsi="Times New Roman"/>
          <w:bCs/>
          <w:iCs/>
          <w:sz w:val="24"/>
        </w:rPr>
        <w:tab/>
      </w:r>
      <w:r w:rsidR="0094521B" w:rsidRPr="00D551E7">
        <w:rPr>
          <w:rFonts w:ascii="Times New Roman" w:hAnsi="Times New Roman"/>
          <w:bCs/>
          <w:sz w:val="24"/>
        </w:rPr>
        <w:t xml:space="preserve">It </w:t>
      </w:r>
      <w:r w:rsidR="00A417E8" w:rsidRPr="00D551E7">
        <w:rPr>
          <w:rFonts w:ascii="Times New Roman" w:hAnsi="Times New Roman"/>
          <w:bCs/>
          <w:sz w:val="24"/>
        </w:rPr>
        <w:t xml:space="preserve">was </w:t>
      </w:r>
      <w:r w:rsidR="0094521B" w:rsidRPr="00D551E7">
        <w:rPr>
          <w:rFonts w:ascii="Times New Roman" w:hAnsi="Times New Roman"/>
          <w:bCs/>
          <w:sz w:val="24"/>
        </w:rPr>
        <w:t xml:space="preserve">emphasised in </w:t>
      </w:r>
      <w:r w:rsidR="0094521B" w:rsidRPr="00D551E7">
        <w:rPr>
          <w:rFonts w:ascii="Times New Roman" w:hAnsi="Times New Roman"/>
          <w:bCs/>
          <w:i/>
          <w:iCs/>
          <w:sz w:val="24"/>
        </w:rPr>
        <w:t>Brimble-Hennath</w:t>
      </w:r>
      <w:r w:rsidR="00A417E8">
        <w:rPr>
          <w:rStyle w:val="FootnoteReference"/>
          <w:rFonts w:ascii="Times New Roman" w:hAnsi="Times New Roman"/>
          <w:bCs/>
          <w:i/>
          <w:iCs/>
          <w:sz w:val="24"/>
        </w:rPr>
        <w:footnoteReference w:id="8"/>
      </w:r>
      <w:r w:rsidR="0094521B" w:rsidRPr="00D551E7">
        <w:rPr>
          <w:rFonts w:ascii="Times New Roman" w:hAnsi="Times New Roman"/>
          <w:bCs/>
          <w:sz w:val="24"/>
        </w:rPr>
        <w:t xml:space="preserve"> that </w:t>
      </w:r>
      <w:r w:rsidR="0094521B" w:rsidRPr="00D551E7">
        <w:rPr>
          <w:rFonts w:ascii="Times New Roman" w:hAnsi="Times New Roman"/>
          <w:sz w:val="24"/>
          <w:shd w:val="clear" w:color="auto" w:fill="FFFFFF"/>
        </w:rPr>
        <w:t xml:space="preserve">the basic principle that nobody can be judge in his/her own case, and that, because the executors had to take decisions about two competing claims which would influence their own interests, they were insurmountably conflicted. The court ordered their removal as executors under the </w:t>
      </w:r>
      <w:r w:rsidR="0094521B" w:rsidRPr="00D551E7">
        <w:rPr>
          <w:rFonts w:ascii="Times New Roman" w:hAnsi="Times New Roman"/>
          <w:sz w:val="24"/>
          <w:shd w:val="clear" w:color="auto" w:fill="FFFFFF"/>
        </w:rPr>
        <w:lastRenderedPageBreak/>
        <w:t>provisions of section 54(1)(a)(v) of the Estates Act.</w:t>
      </w:r>
      <w:r w:rsidR="008C6421" w:rsidRPr="00D551E7">
        <w:rPr>
          <w:rFonts w:ascii="Times New Roman" w:hAnsi="Times New Roman"/>
          <w:sz w:val="24"/>
          <w:shd w:val="clear" w:color="auto" w:fill="FFFFFF"/>
        </w:rPr>
        <w:t xml:space="preserve"> The judge further referred </w:t>
      </w:r>
      <w:r w:rsidR="00A417E8" w:rsidRPr="00D551E7">
        <w:rPr>
          <w:rFonts w:ascii="Times New Roman" w:hAnsi="Times New Roman"/>
          <w:sz w:val="24"/>
          <w:shd w:val="clear" w:color="auto" w:fill="FFFFFF"/>
        </w:rPr>
        <w:t>in</w:t>
      </w:r>
      <w:r w:rsidR="008C6421" w:rsidRPr="00D551E7">
        <w:rPr>
          <w:rFonts w:ascii="Times New Roman" w:hAnsi="Times New Roman"/>
          <w:sz w:val="24"/>
          <w:shd w:val="clear" w:color="auto" w:fill="FFFFFF"/>
        </w:rPr>
        <w:t xml:space="preserve"> para 12 </w:t>
      </w:r>
      <w:r w:rsidR="00535D95" w:rsidRPr="00D551E7">
        <w:rPr>
          <w:rFonts w:ascii="Times New Roman" w:hAnsi="Times New Roman"/>
          <w:sz w:val="24"/>
          <w:shd w:val="clear" w:color="auto" w:fill="FFFFFF"/>
        </w:rPr>
        <w:t xml:space="preserve">of the judgment </w:t>
      </w:r>
      <w:r w:rsidR="008C6421" w:rsidRPr="00D551E7">
        <w:rPr>
          <w:rFonts w:ascii="Times New Roman" w:hAnsi="Times New Roman"/>
          <w:sz w:val="24"/>
          <w:shd w:val="clear" w:color="auto" w:fill="FFFFFF"/>
        </w:rPr>
        <w:t xml:space="preserve">to </w:t>
      </w:r>
      <w:r w:rsidR="008C6421" w:rsidRPr="00D551E7">
        <w:rPr>
          <w:rFonts w:ascii="Times New Roman" w:hAnsi="Times New Roman"/>
          <w:i/>
          <w:iCs/>
          <w:sz w:val="24"/>
          <w:shd w:val="clear" w:color="auto" w:fill="FFFFFF"/>
        </w:rPr>
        <w:t>Van Niekerk</w:t>
      </w:r>
      <w:r w:rsidR="008C6421">
        <w:rPr>
          <w:rStyle w:val="FootnoteReference"/>
          <w:rFonts w:ascii="Times New Roman" w:hAnsi="Times New Roman"/>
          <w:i/>
          <w:iCs/>
          <w:sz w:val="24"/>
          <w:shd w:val="clear" w:color="auto" w:fill="FFFFFF"/>
        </w:rPr>
        <w:footnoteReference w:id="9"/>
      </w:r>
      <w:r w:rsidR="008C6421" w:rsidRPr="00D551E7">
        <w:rPr>
          <w:rFonts w:ascii="Times New Roman" w:hAnsi="Times New Roman"/>
          <w:sz w:val="24"/>
          <w:shd w:val="clear" w:color="auto" w:fill="FFFFFF"/>
        </w:rPr>
        <w:t xml:space="preserve"> and stated that </w:t>
      </w:r>
      <w:r w:rsidR="008C6421" w:rsidRPr="00D551E7">
        <w:rPr>
          <w:rFonts w:ascii="Times New Roman" w:hAnsi="Times New Roman"/>
          <w:i/>
          <w:iCs/>
          <w:sz w:val="24"/>
          <w:shd w:val="clear" w:color="auto" w:fill="FFFFFF"/>
        </w:rPr>
        <w:t>‘in dealing with a claim an executor is expected to assess its merits on a fair consideration of the facts and its legal merits. Should an executor also be one of the creditors of the estate an unenviable situation will arise in which he or she will have to be judged of his or her own claim.’</w:t>
      </w:r>
      <w:r w:rsidR="008C6421" w:rsidRPr="00D551E7">
        <w:rPr>
          <w:rFonts w:ascii="Times New Roman" w:hAnsi="Times New Roman"/>
          <w:sz w:val="24"/>
          <w:shd w:val="clear" w:color="auto" w:fill="FFFFFF"/>
        </w:rPr>
        <w:t xml:space="preserve"> </w:t>
      </w:r>
    </w:p>
    <w:p w14:paraId="6F8E5D55" w14:textId="6D5DE733" w:rsidR="008C6421" w:rsidRPr="00D551E7" w:rsidRDefault="00D551E7" w:rsidP="00D551E7">
      <w:pPr>
        <w:spacing w:after="480" w:line="480" w:lineRule="auto"/>
        <w:rPr>
          <w:rFonts w:ascii="Times New Roman" w:hAnsi="Times New Roman"/>
          <w:bCs/>
          <w:i/>
          <w:iCs/>
          <w:sz w:val="24"/>
        </w:rPr>
      </w:pPr>
      <w:r w:rsidRPr="007C6F9D">
        <w:rPr>
          <w:rFonts w:ascii="Times New Roman" w:hAnsi="Times New Roman"/>
          <w:bCs/>
          <w:iCs/>
          <w:sz w:val="24"/>
        </w:rPr>
        <w:t>[51]</w:t>
      </w:r>
      <w:r w:rsidRPr="007C6F9D">
        <w:rPr>
          <w:rFonts w:ascii="Times New Roman" w:hAnsi="Times New Roman"/>
          <w:bCs/>
          <w:iCs/>
          <w:sz w:val="24"/>
        </w:rPr>
        <w:tab/>
      </w:r>
      <w:r w:rsidR="008C6421" w:rsidRPr="00D551E7">
        <w:rPr>
          <w:rFonts w:ascii="Times New Roman" w:hAnsi="Times New Roman"/>
          <w:sz w:val="24"/>
          <w:shd w:val="clear" w:color="auto" w:fill="FFFFFF"/>
        </w:rPr>
        <w:t xml:space="preserve">In casu the executrix instructed her own </w:t>
      </w:r>
      <w:r w:rsidR="0060638E" w:rsidRPr="00D551E7">
        <w:rPr>
          <w:rFonts w:ascii="Times New Roman" w:hAnsi="Times New Roman"/>
          <w:sz w:val="24"/>
          <w:shd w:val="clear" w:color="auto" w:fill="FFFFFF"/>
        </w:rPr>
        <w:t xml:space="preserve">law </w:t>
      </w:r>
      <w:r w:rsidR="00A417E8" w:rsidRPr="00D551E7">
        <w:rPr>
          <w:rFonts w:ascii="Times New Roman" w:hAnsi="Times New Roman"/>
          <w:sz w:val="24"/>
          <w:shd w:val="clear" w:color="auto" w:fill="FFFFFF"/>
        </w:rPr>
        <w:t xml:space="preserve">firm </w:t>
      </w:r>
      <w:r w:rsidR="008C6421" w:rsidRPr="00D551E7">
        <w:rPr>
          <w:rFonts w:ascii="Times New Roman" w:hAnsi="Times New Roman"/>
          <w:sz w:val="24"/>
          <w:shd w:val="clear" w:color="auto" w:fill="FFFFFF"/>
        </w:rPr>
        <w:t xml:space="preserve">to represent herself as the executrix and will at the end have to consider the statement </w:t>
      </w:r>
      <w:r w:rsidR="00A417E8" w:rsidRPr="00D551E7">
        <w:rPr>
          <w:rFonts w:ascii="Times New Roman" w:hAnsi="Times New Roman"/>
          <w:sz w:val="24"/>
          <w:shd w:val="clear" w:color="auto" w:fill="FFFFFF"/>
        </w:rPr>
        <w:t xml:space="preserve">of fees </w:t>
      </w:r>
      <w:r w:rsidR="008C6421" w:rsidRPr="00D551E7">
        <w:rPr>
          <w:rFonts w:ascii="Times New Roman" w:hAnsi="Times New Roman"/>
          <w:sz w:val="24"/>
          <w:shd w:val="clear" w:color="auto" w:fill="FFFFFF"/>
        </w:rPr>
        <w:t xml:space="preserve">rendered by her </w:t>
      </w:r>
      <w:r w:rsidR="0060638E" w:rsidRPr="00D551E7">
        <w:rPr>
          <w:rFonts w:ascii="Times New Roman" w:hAnsi="Times New Roman"/>
          <w:sz w:val="24"/>
          <w:shd w:val="clear" w:color="auto" w:fill="FFFFFF"/>
        </w:rPr>
        <w:t xml:space="preserve">law </w:t>
      </w:r>
      <w:r w:rsidR="008C6421" w:rsidRPr="00D551E7">
        <w:rPr>
          <w:rFonts w:ascii="Times New Roman" w:hAnsi="Times New Roman"/>
          <w:sz w:val="24"/>
          <w:shd w:val="clear" w:color="auto" w:fill="FFFFFF"/>
        </w:rPr>
        <w:t>firm submitted to herself as the executrix.</w:t>
      </w:r>
      <w:r w:rsidR="00A417E8" w:rsidRPr="00D551E7">
        <w:rPr>
          <w:rFonts w:ascii="Times New Roman" w:hAnsi="Times New Roman"/>
          <w:sz w:val="24"/>
          <w:shd w:val="clear" w:color="auto" w:fill="FFFFFF"/>
        </w:rPr>
        <w:t xml:space="preserve"> She would therefore be creditor to the estate. </w:t>
      </w:r>
      <w:r w:rsidR="008C6421" w:rsidRPr="00D551E7">
        <w:rPr>
          <w:rFonts w:ascii="Times New Roman" w:hAnsi="Times New Roman"/>
          <w:sz w:val="24"/>
          <w:shd w:val="clear" w:color="auto" w:fill="FFFFFF"/>
        </w:rPr>
        <w:t xml:space="preserve"> This is certainly one being a judge in her own claim</w:t>
      </w:r>
      <w:r w:rsidR="0089602F" w:rsidRPr="00D551E7">
        <w:rPr>
          <w:rFonts w:ascii="Times New Roman" w:hAnsi="Times New Roman"/>
          <w:sz w:val="24"/>
          <w:shd w:val="clear" w:color="auto" w:fill="FFFFFF"/>
        </w:rPr>
        <w:t xml:space="preserve"> and </w:t>
      </w:r>
      <w:r w:rsidR="00FC244E" w:rsidRPr="00D551E7">
        <w:rPr>
          <w:rFonts w:ascii="Times New Roman" w:hAnsi="Times New Roman"/>
          <w:sz w:val="24"/>
          <w:shd w:val="clear" w:color="auto" w:fill="FFFFFF"/>
        </w:rPr>
        <w:t xml:space="preserve">is </w:t>
      </w:r>
      <w:r w:rsidR="0089602F" w:rsidRPr="00D551E7">
        <w:rPr>
          <w:rFonts w:ascii="Times New Roman" w:hAnsi="Times New Roman"/>
          <w:sz w:val="24"/>
          <w:shd w:val="clear" w:color="auto" w:fill="FFFFFF"/>
        </w:rPr>
        <w:t>untenable</w:t>
      </w:r>
      <w:r w:rsidR="008C6421" w:rsidRPr="00D551E7">
        <w:rPr>
          <w:rFonts w:ascii="Times New Roman" w:hAnsi="Times New Roman"/>
          <w:sz w:val="24"/>
          <w:shd w:val="clear" w:color="auto" w:fill="FFFFFF"/>
        </w:rPr>
        <w:t>.</w:t>
      </w:r>
    </w:p>
    <w:p w14:paraId="60960764" w14:textId="120959FA" w:rsidR="006646A3" w:rsidRPr="00D551E7" w:rsidRDefault="00D551E7" w:rsidP="00D551E7">
      <w:pPr>
        <w:spacing w:after="480" w:line="480" w:lineRule="auto"/>
        <w:rPr>
          <w:rFonts w:ascii="Times New Roman" w:hAnsi="Times New Roman"/>
          <w:bCs/>
          <w:i/>
          <w:iCs/>
          <w:sz w:val="24"/>
        </w:rPr>
      </w:pPr>
      <w:r>
        <w:rPr>
          <w:rFonts w:ascii="Times New Roman" w:hAnsi="Times New Roman"/>
          <w:bCs/>
          <w:iCs/>
          <w:sz w:val="24"/>
        </w:rPr>
        <w:t>[52]</w:t>
      </w:r>
      <w:r>
        <w:rPr>
          <w:rFonts w:ascii="Times New Roman" w:hAnsi="Times New Roman"/>
          <w:bCs/>
          <w:iCs/>
          <w:sz w:val="24"/>
        </w:rPr>
        <w:tab/>
      </w:r>
      <w:r w:rsidR="00020117" w:rsidRPr="00D551E7">
        <w:rPr>
          <w:rFonts w:ascii="Times New Roman" w:hAnsi="Times New Roman"/>
          <w:bCs/>
          <w:sz w:val="24"/>
        </w:rPr>
        <w:t xml:space="preserve">She has also presented a truncated </w:t>
      </w:r>
      <w:r w:rsidR="00FC244E" w:rsidRPr="00D551E7">
        <w:rPr>
          <w:rFonts w:ascii="Times New Roman" w:hAnsi="Times New Roman"/>
          <w:bCs/>
          <w:sz w:val="24"/>
        </w:rPr>
        <w:t xml:space="preserve">position </w:t>
      </w:r>
      <w:r w:rsidR="00020117" w:rsidRPr="00D551E7">
        <w:rPr>
          <w:rFonts w:ascii="Times New Roman" w:hAnsi="Times New Roman"/>
          <w:bCs/>
          <w:sz w:val="24"/>
        </w:rPr>
        <w:t>with regards to the businesses of the deceased. She mentioned in general term</w:t>
      </w:r>
      <w:r w:rsidR="003B1F73" w:rsidRPr="00D551E7">
        <w:rPr>
          <w:rFonts w:ascii="Times New Roman" w:hAnsi="Times New Roman"/>
          <w:bCs/>
          <w:sz w:val="24"/>
        </w:rPr>
        <w:t>s</w:t>
      </w:r>
      <w:r w:rsidR="00020117" w:rsidRPr="00D551E7">
        <w:rPr>
          <w:rFonts w:ascii="Times New Roman" w:hAnsi="Times New Roman"/>
          <w:bCs/>
          <w:sz w:val="24"/>
        </w:rPr>
        <w:t xml:space="preserve"> that monies generated from all the business</w:t>
      </w:r>
      <w:r w:rsidR="003B1F73" w:rsidRPr="00D551E7">
        <w:rPr>
          <w:rFonts w:ascii="Times New Roman" w:hAnsi="Times New Roman"/>
          <w:bCs/>
          <w:sz w:val="24"/>
        </w:rPr>
        <w:t>es</w:t>
      </w:r>
      <w:r w:rsidR="00020117" w:rsidRPr="00D551E7">
        <w:rPr>
          <w:rFonts w:ascii="Times New Roman" w:hAnsi="Times New Roman"/>
          <w:bCs/>
          <w:sz w:val="24"/>
        </w:rPr>
        <w:t xml:space="preserve"> </w:t>
      </w:r>
      <w:r w:rsidR="0060638E" w:rsidRPr="00D551E7">
        <w:rPr>
          <w:rFonts w:ascii="Times New Roman" w:hAnsi="Times New Roman"/>
          <w:bCs/>
          <w:sz w:val="24"/>
        </w:rPr>
        <w:t xml:space="preserve">is spent on </w:t>
      </w:r>
      <w:r w:rsidR="00215AC6" w:rsidRPr="00D551E7">
        <w:rPr>
          <w:rFonts w:ascii="Times New Roman" w:hAnsi="Times New Roman"/>
          <w:bCs/>
          <w:sz w:val="24"/>
        </w:rPr>
        <w:t>the operational expenses without referring to any documents in support of the monies received into the estate and proof of where the funds are being expended on.</w:t>
      </w:r>
      <w:r w:rsidR="006646A3" w:rsidRPr="00D551E7">
        <w:rPr>
          <w:rFonts w:ascii="Times New Roman" w:hAnsi="Times New Roman"/>
          <w:bCs/>
          <w:sz w:val="24"/>
        </w:rPr>
        <w:t xml:space="preserve"> </w:t>
      </w:r>
      <w:r w:rsidR="005D5EDC" w:rsidRPr="00D551E7">
        <w:rPr>
          <w:rFonts w:ascii="Times New Roman" w:hAnsi="Times New Roman"/>
          <w:bCs/>
          <w:sz w:val="24"/>
        </w:rPr>
        <w:t xml:space="preserve">The allegations of the perilous state of the business should not only be </w:t>
      </w:r>
      <w:r w:rsidR="00195B51" w:rsidRPr="00D551E7">
        <w:rPr>
          <w:rFonts w:ascii="Times New Roman" w:hAnsi="Times New Roman"/>
          <w:bCs/>
          <w:sz w:val="24"/>
        </w:rPr>
        <w:t xml:space="preserve">supported by the list of expenses but also </w:t>
      </w:r>
      <w:r w:rsidR="00C06FEE" w:rsidRPr="00D551E7">
        <w:rPr>
          <w:rFonts w:ascii="Times New Roman" w:hAnsi="Times New Roman"/>
          <w:bCs/>
          <w:sz w:val="24"/>
        </w:rPr>
        <w:t>provide details of t</w:t>
      </w:r>
      <w:r w:rsidR="00195B51" w:rsidRPr="00D551E7">
        <w:rPr>
          <w:rFonts w:ascii="Times New Roman" w:hAnsi="Times New Roman"/>
          <w:bCs/>
          <w:sz w:val="24"/>
        </w:rPr>
        <w:t>he income generated.</w:t>
      </w:r>
      <w:r w:rsidR="00A8650C" w:rsidRPr="00D551E7">
        <w:rPr>
          <w:rFonts w:ascii="Times New Roman" w:hAnsi="Times New Roman"/>
          <w:bCs/>
          <w:sz w:val="24"/>
        </w:rPr>
        <w:t xml:space="preserve"> One also fails to fathom the </w:t>
      </w:r>
      <w:r w:rsidR="00A8650C" w:rsidRPr="00D551E7">
        <w:rPr>
          <w:rFonts w:ascii="Times New Roman" w:hAnsi="Times New Roman"/>
          <w:bCs/>
          <w:i/>
          <w:iCs/>
          <w:sz w:val="24"/>
        </w:rPr>
        <w:t>raison d’tre</w:t>
      </w:r>
      <w:r w:rsidR="00A8650C" w:rsidRPr="00D551E7">
        <w:rPr>
          <w:rFonts w:ascii="Times New Roman" w:hAnsi="Times New Roman"/>
          <w:bCs/>
          <w:sz w:val="24"/>
        </w:rPr>
        <w:t xml:space="preserve"> underpinning the executrix</w:t>
      </w:r>
      <w:r w:rsidR="00FC244E" w:rsidRPr="00D551E7">
        <w:rPr>
          <w:rFonts w:ascii="Times New Roman" w:hAnsi="Times New Roman"/>
          <w:bCs/>
          <w:sz w:val="24"/>
        </w:rPr>
        <w:t xml:space="preserve">’s </w:t>
      </w:r>
      <w:r w:rsidR="00A8650C" w:rsidRPr="00D551E7">
        <w:rPr>
          <w:rFonts w:ascii="Times New Roman" w:hAnsi="Times New Roman"/>
          <w:bCs/>
          <w:sz w:val="24"/>
        </w:rPr>
        <w:t>stance of keeping businesses which appear not to be generating an income</w:t>
      </w:r>
      <w:r w:rsidR="00535D95" w:rsidRPr="00D551E7">
        <w:rPr>
          <w:rFonts w:ascii="Times New Roman" w:hAnsi="Times New Roman"/>
          <w:bCs/>
          <w:sz w:val="24"/>
        </w:rPr>
        <w:t>.</w:t>
      </w:r>
    </w:p>
    <w:p w14:paraId="431425B0" w14:textId="1DB0E8F6" w:rsidR="000A3855" w:rsidRPr="00D551E7" w:rsidRDefault="00D551E7" w:rsidP="00D551E7">
      <w:pPr>
        <w:spacing w:after="480" w:line="480" w:lineRule="auto"/>
        <w:rPr>
          <w:rFonts w:ascii="Times New Roman" w:hAnsi="Times New Roman"/>
          <w:bCs/>
          <w:i/>
          <w:iCs/>
          <w:sz w:val="24"/>
        </w:rPr>
      </w:pPr>
      <w:r w:rsidRPr="004E6677">
        <w:rPr>
          <w:rFonts w:ascii="Times New Roman" w:hAnsi="Times New Roman"/>
          <w:bCs/>
          <w:iCs/>
          <w:sz w:val="24"/>
        </w:rPr>
        <w:t>[53]</w:t>
      </w:r>
      <w:r w:rsidRPr="004E6677">
        <w:rPr>
          <w:rFonts w:ascii="Times New Roman" w:hAnsi="Times New Roman"/>
          <w:bCs/>
          <w:iCs/>
          <w:sz w:val="24"/>
        </w:rPr>
        <w:tab/>
      </w:r>
      <w:r w:rsidR="00735902" w:rsidRPr="00D551E7">
        <w:rPr>
          <w:rFonts w:ascii="Times New Roman" w:hAnsi="Times New Roman"/>
          <w:bCs/>
          <w:sz w:val="24"/>
        </w:rPr>
        <w:t xml:space="preserve">The fact that there are charges and </w:t>
      </w:r>
      <w:r w:rsidR="00782D88" w:rsidRPr="00D551E7">
        <w:rPr>
          <w:rFonts w:ascii="Times New Roman" w:hAnsi="Times New Roman"/>
          <w:bCs/>
          <w:sz w:val="24"/>
        </w:rPr>
        <w:t>counter charges</w:t>
      </w:r>
      <w:r w:rsidR="00735902" w:rsidRPr="00D551E7">
        <w:rPr>
          <w:rFonts w:ascii="Times New Roman" w:hAnsi="Times New Roman"/>
          <w:bCs/>
          <w:sz w:val="24"/>
        </w:rPr>
        <w:t xml:space="preserve"> and referral to the LPC muddy the waters</w:t>
      </w:r>
      <w:r w:rsidR="00782D88" w:rsidRPr="00D551E7">
        <w:rPr>
          <w:rFonts w:ascii="Times New Roman" w:hAnsi="Times New Roman"/>
          <w:bCs/>
          <w:sz w:val="24"/>
        </w:rPr>
        <w:t xml:space="preserve"> </w:t>
      </w:r>
      <w:r w:rsidR="00C06FEE" w:rsidRPr="00D551E7">
        <w:rPr>
          <w:rFonts w:ascii="Times New Roman" w:hAnsi="Times New Roman"/>
          <w:bCs/>
          <w:sz w:val="24"/>
        </w:rPr>
        <w:t xml:space="preserve">further </w:t>
      </w:r>
      <w:r w:rsidR="00782D88" w:rsidRPr="00D551E7">
        <w:rPr>
          <w:rFonts w:ascii="Times New Roman" w:hAnsi="Times New Roman"/>
          <w:bCs/>
          <w:sz w:val="24"/>
        </w:rPr>
        <w:t xml:space="preserve">and put the first applicant in a precarious position as to whether she will be able to </w:t>
      </w:r>
      <w:r w:rsidR="00A417E8" w:rsidRPr="00D551E7">
        <w:rPr>
          <w:rFonts w:ascii="Times New Roman" w:hAnsi="Times New Roman"/>
          <w:bCs/>
          <w:sz w:val="24"/>
        </w:rPr>
        <w:t xml:space="preserve">be </w:t>
      </w:r>
      <w:r w:rsidR="00852E42" w:rsidRPr="00D551E7">
        <w:rPr>
          <w:rFonts w:ascii="Times New Roman" w:hAnsi="Times New Roman"/>
          <w:bCs/>
          <w:sz w:val="24"/>
        </w:rPr>
        <w:t xml:space="preserve">impartial and </w:t>
      </w:r>
      <w:r w:rsidR="0060699D" w:rsidRPr="00D551E7">
        <w:rPr>
          <w:rFonts w:ascii="Times New Roman" w:hAnsi="Times New Roman"/>
          <w:bCs/>
          <w:sz w:val="24"/>
        </w:rPr>
        <w:t xml:space="preserve">procure the support of all the interested parties to the estate including the </w:t>
      </w:r>
      <w:r w:rsidR="00D26C8B" w:rsidRPr="00D551E7">
        <w:rPr>
          <w:rFonts w:ascii="Times New Roman" w:hAnsi="Times New Roman"/>
          <w:bCs/>
          <w:sz w:val="24"/>
        </w:rPr>
        <w:t>beneficiaries.</w:t>
      </w:r>
      <w:r w:rsidR="00782D88" w:rsidRPr="00D551E7">
        <w:rPr>
          <w:rFonts w:ascii="Times New Roman" w:hAnsi="Times New Roman"/>
          <w:bCs/>
          <w:sz w:val="24"/>
        </w:rPr>
        <w:t xml:space="preserve"> </w:t>
      </w:r>
    </w:p>
    <w:p w14:paraId="128B3564" w14:textId="1640D773" w:rsidR="004E6677" w:rsidRPr="00D551E7" w:rsidRDefault="00D551E7" w:rsidP="00D551E7">
      <w:pPr>
        <w:spacing w:after="480" w:line="480" w:lineRule="auto"/>
        <w:rPr>
          <w:rFonts w:ascii="Times New Roman" w:hAnsi="Times New Roman"/>
          <w:bCs/>
          <w:i/>
          <w:iCs/>
          <w:sz w:val="24"/>
        </w:rPr>
      </w:pPr>
      <w:r w:rsidRPr="00A8650C">
        <w:rPr>
          <w:rFonts w:ascii="Times New Roman" w:hAnsi="Times New Roman"/>
          <w:bCs/>
          <w:iCs/>
          <w:sz w:val="24"/>
        </w:rPr>
        <w:lastRenderedPageBreak/>
        <w:t>[54]</w:t>
      </w:r>
      <w:r w:rsidRPr="00A8650C">
        <w:rPr>
          <w:rFonts w:ascii="Times New Roman" w:hAnsi="Times New Roman"/>
          <w:bCs/>
          <w:iCs/>
          <w:sz w:val="24"/>
        </w:rPr>
        <w:tab/>
      </w:r>
      <w:r w:rsidR="004E6677" w:rsidRPr="00D551E7">
        <w:rPr>
          <w:rFonts w:ascii="Times New Roman" w:hAnsi="Times New Roman"/>
          <w:bCs/>
          <w:sz w:val="24"/>
        </w:rPr>
        <w:t xml:space="preserve">Section 54(1)(v) of the Estate Act provides for the removal of the executor by the court if </w:t>
      </w:r>
      <w:r w:rsidR="004E6677" w:rsidRPr="00D551E7">
        <w:rPr>
          <w:rFonts w:ascii="Times New Roman" w:hAnsi="Times New Roman"/>
          <w:bCs/>
          <w:i/>
          <w:iCs/>
          <w:sz w:val="24"/>
        </w:rPr>
        <w:t xml:space="preserve">‘… for any other reason the court </w:t>
      </w:r>
      <w:r w:rsidR="00C06FEE" w:rsidRPr="00D551E7">
        <w:rPr>
          <w:rFonts w:ascii="Times New Roman" w:hAnsi="Times New Roman"/>
          <w:bCs/>
          <w:i/>
          <w:iCs/>
          <w:sz w:val="24"/>
        </w:rPr>
        <w:t xml:space="preserve">is </w:t>
      </w:r>
      <w:r w:rsidR="004E6677" w:rsidRPr="00D551E7">
        <w:rPr>
          <w:rFonts w:ascii="Times New Roman" w:hAnsi="Times New Roman"/>
          <w:bCs/>
          <w:i/>
          <w:iCs/>
          <w:sz w:val="24"/>
        </w:rPr>
        <w:t>satisfied that it is undesirable that he should act as a</w:t>
      </w:r>
      <w:r w:rsidR="00C06FEE" w:rsidRPr="00D551E7">
        <w:rPr>
          <w:rFonts w:ascii="Times New Roman" w:hAnsi="Times New Roman"/>
          <w:bCs/>
          <w:i/>
          <w:iCs/>
          <w:sz w:val="24"/>
        </w:rPr>
        <w:t>n</w:t>
      </w:r>
      <w:r w:rsidR="004E6677" w:rsidRPr="00D551E7">
        <w:rPr>
          <w:rFonts w:ascii="Times New Roman" w:hAnsi="Times New Roman"/>
          <w:bCs/>
          <w:i/>
          <w:iCs/>
          <w:sz w:val="24"/>
        </w:rPr>
        <w:t xml:space="preserve"> executor of the estate concerned’.</w:t>
      </w:r>
      <w:r w:rsidR="004E6677">
        <w:rPr>
          <w:rStyle w:val="FootnoteReference"/>
          <w:rFonts w:ascii="Times New Roman" w:hAnsi="Times New Roman"/>
          <w:bCs/>
          <w:i/>
          <w:iCs/>
          <w:sz w:val="24"/>
        </w:rPr>
        <w:footnoteReference w:id="10"/>
      </w:r>
      <w:r w:rsidR="00A417E8" w:rsidRPr="00D551E7">
        <w:rPr>
          <w:rFonts w:ascii="Times New Roman" w:hAnsi="Times New Roman"/>
          <w:bCs/>
          <w:i/>
          <w:iCs/>
          <w:sz w:val="24"/>
        </w:rPr>
        <w:t xml:space="preserve"> </w:t>
      </w:r>
      <w:r w:rsidR="00A417E8" w:rsidRPr="00D551E7">
        <w:rPr>
          <w:rFonts w:ascii="Times New Roman" w:hAnsi="Times New Roman"/>
          <w:bCs/>
          <w:sz w:val="24"/>
        </w:rPr>
        <w:t>It is certainly undesirable to be a creditor and the executrix and further putting the law in motion to advance a case which tends to prefer one beneficiary against the other.</w:t>
      </w:r>
    </w:p>
    <w:p w14:paraId="0ECB9AF0" w14:textId="490723BA" w:rsidR="00A8650C" w:rsidRPr="00D551E7" w:rsidRDefault="00D551E7" w:rsidP="00D551E7">
      <w:pPr>
        <w:spacing w:after="480" w:line="480" w:lineRule="auto"/>
        <w:rPr>
          <w:rFonts w:ascii="Times New Roman" w:hAnsi="Times New Roman"/>
          <w:bCs/>
          <w:i/>
          <w:iCs/>
          <w:sz w:val="24"/>
        </w:rPr>
      </w:pPr>
      <w:r w:rsidRPr="000A3855">
        <w:rPr>
          <w:rFonts w:ascii="Times New Roman" w:hAnsi="Times New Roman"/>
          <w:bCs/>
          <w:iCs/>
          <w:sz w:val="24"/>
        </w:rPr>
        <w:t>[55]</w:t>
      </w:r>
      <w:r w:rsidRPr="000A3855">
        <w:rPr>
          <w:rFonts w:ascii="Times New Roman" w:hAnsi="Times New Roman"/>
          <w:bCs/>
          <w:iCs/>
          <w:sz w:val="24"/>
        </w:rPr>
        <w:tab/>
      </w:r>
      <w:r w:rsidR="00A8650C" w:rsidRPr="00D551E7">
        <w:rPr>
          <w:rFonts w:ascii="Times New Roman" w:hAnsi="Times New Roman"/>
          <w:bCs/>
          <w:sz w:val="24"/>
        </w:rPr>
        <w:t xml:space="preserve">Whilst administration of estate may be considered simple and straight forward this case </w:t>
      </w:r>
      <w:r w:rsidR="00535D95" w:rsidRPr="00D551E7">
        <w:rPr>
          <w:rFonts w:ascii="Times New Roman" w:hAnsi="Times New Roman"/>
          <w:bCs/>
          <w:sz w:val="24"/>
        </w:rPr>
        <w:t xml:space="preserve">is </w:t>
      </w:r>
      <w:r w:rsidR="00A8650C" w:rsidRPr="00D551E7">
        <w:rPr>
          <w:rFonts w:ascii="Times New Roman" w:hAnsi="Times New Roman"/>
          <w:bCs/>
          <w:sz w:val="24"/>
        </w:rPr>
        <w:t xml:space="preserve">an epitome that one should always enquire and expand knowledge acquired. The constitutional court in </w:t>
      </w:r>
      <w:r w:rsidR="00A8650C" w:rsidRPr="00D551E7">
        <w:rPr>
          <w:rFonts w:ascii="Times New Roman" w:hAnsi="Times New Roman"/>
          <w:bCs/>
          <w:i/>
          <w:iCs/>
          <w:sz w:val="24"/>
        </w:rPr>
        <w:t>Le Roux</w:t>
      </w:r>
      <w:r w:rsidR="00A8650C">
        <w:rPr>
          <w:rStyle w:val="FootnoteReference"/>
          <w:rFonts w:ascii="Times New Roman" w:hAnsi="Times New Roman"/>
          <w:bCs/>
          <w:i/>
          <w:iCs/>
          <w:sz w:val="24"/>
        </w:rPr>
        <w:footnoteReference w:id="11"/>
      </w:r>
      <w:r w:rsidR="00A8650C" w:rsidRPr="00D551E7">
        <w:rPr>
          <w:rFonts w:ascii="Times New Roman" w:hAnsi="Times New Roman"/>
          <w:bCs/>
          <w:sz w:val="24"/>
        </w:rPr>
        <w:t xml:space="preserve"> quoted with approval the sentiments of Didcott J in </w:t>
      </w:r>
      <w:r w:rsidR="00A8650C" w:rsidRPr="00D551E7">
        <w:rPr>
          <w:rFonts w:ascii="Times New Roman" w:hAnsi="Times New Roman"/>
          <w:bCs/>
          <w:i/>
          <w:iCs/>
          <w:sz w:val="24"/>
        </w:rPr>
        <w:t>Waglines’</w:t>
      </w:r>
      <w:r w:rsidR="00A8650C">
        <w:rPr>
          <w:rStyle w:val="FootnoteReference"/>
          <w:rFonts w:ascii="Times New Roman" w:hAnsi="Times New Roman"/>
          <w:bCs/>
          <w:i/>
          <w:iCs/>
          <w:sz w:val="24"/>
        </w:rPr>
        <w:footnoteReference w:id="12"/>
      </w:r>
      <w:r w:rsidR="00A8650C" w:rsidRPr="00D551E7">
        <w:rPr>
          <w:rFonts w:ascii="Times New Roman" w:hAnsi="Times New Roman"/>
          <w:bCs/>
          <w:sz w:val="24"/>
        </w:rPr>
        <w:t xml:space="preserve"> who </w:t>
      </w:r>
      <w:r w:rsidR="00A8650C" w:rsidRPr="00D551E7">
        <w:rPr>
          <w:rFonts w:ascii="Times New Roman" w:hAnsi="Times New Roman"/>
          <w:bCs/>
          <w:i/>
          <w:iCs/>
          <w:sz w:val="24"/>
        </w:rPr>
        <w:t>‘… alluded to the duty to acquaint one with the area of law they were involved in and to seek advice to that effect if necessary.</w:t>
      </w:r>
    </w:p>
    <w:p w14:paraId="06616BF5" w14:textId="77777777" w:rsidR="00342015" w:rsidRDefault="00342015" w:rsidP="002D6240">
      <w:pPr>
        <w:pStyle w:val="ListParagraph"/>
        <w:spacing w:after="480" w:line="480" w:lineRule="auto"/>
        <w:ind w:left="0"/>
        <w:contextualSpacing w:val="0"/>
        <w:rPr>
          <w:rFonts w:ascii="Times New Roman" w:hAnsi="Times New Roman"/>
          <w:bCs/>
          <w:i/>
          <w:iCs/>
          <w:sz w:val="24"/>
        </w:rPr>
      </w:pPr>
      <w:r w:rsidRPr="00416319">
        <w:rPr>
          <w:rFonts w:ascii="Times New Roman" w:hAnsi="Times New Roman"/>
          <w:bCs/>
          <w:i/>
          <w:iCs/>
          <w:sz w:val="24"/>
        </w:rPr>
        <w:t xml:space="preserve">Conclusion </w:t>
      </w:r>
    </w:p>
    <w:p w14:paraId="1A6684B7" w14:textId="10B2DE43" w:rsidR="002D6240" w:rsidRPr="00D551E7" w:rsidRDefault="00D551E7" w:rsidP="00D551E7">
      <w:pPr>
        <w:spacing w:after="480" w:line="480" w:lineRule="auto"/>
        <w:rPr>
          <w:rFonts w:ascii="Times New Roman" w:hAnsi="Times New Roman"/>
          <w:bCs/>
          <w:i/>
          <w:iCs/>
          <w:sz w:val="24"/>
        </w:rPr>
      </w:pPr>
      <w:r>
        <w:rPr>
          <w:rFonts w:ascii="Times New Roman" w:hAnsi="Times New Roman"/>
          <w:bCs/>
          <w:iCs/>
          <w:sz w:val="24"/>
        </w:rPr>
        <w:t>[56]</w:t>
      </w:r>
      <w:r>
        <w:rPr>
          <w:rFonts w:ascii="Times New Roman" w:hAnsi="Times New Roman"/>
          <w:bCs/>
          <w:iCs/>
          <w:sz w:val="24"/>
        </w:rPr>
        <w:tab/>
      </w:r>
      <w:r w:rsidR="002D6240" w:rsidRPr="00D551E7">
        <w:rPr>
          <w:rFonts w:ascii="Times New Roman" w:hAnsi="Times New Roman"/>
          <w:bCs/>
          <w:sz w:val="24"/>
        </w:rPr>
        <w:t>I therefore conclude that</w:t>
      </w:r>
      <w:r w:rsidR="00A417E8" w:rsidRPr="00D551E7">
        <w:rPr>
          <w:rFonts w:ascii="Times New Roman" w:hAnsi="Times New Roman"/>
          <w:bCs/>
          <w:sz w:val="24"/>
        </w:rPr>
        <w:t xml:space="preserve"> failure to properly comply with the rules cannot derail the effort to ensure that the parties access justice sooner. In addition, the </w:t>
      </w:r>
      <w:r w:rsidR="001C2025" w:rsidRPr="00D551E7">
        <w:rPr>
          <w:rFonts w:ascii="Times New Roman" w:hAnsi="Times New Roman"/>
          <w:bCs/>
          <w:sz w:val="24"/>
        </w:rPr>
        <w:t>first respondent’s co</w:t>
      </w:r>
      <w:r w:rsidR="00F06A0E" w:rsidRPr="00D551E7">
        <w:rPr>
          <w:rFonts w:ascii="Times New Roman" w:hAnsi="Times New Roman"/>
          <w:bCs/>
          <w:sz w:val="24"/>
        </w:rPr>
        <w:t>n</w:t>
      </w:r>
      <w:r w:rsidR="001C2025" w:rsidRPr="00D551E7">
        <w:rPr>
          <w:rFonts w:ascii="Times New Roman" w:hAnsi="Times New Roman"/>
          <w:bCs/>
          <w:sz w:val="24"/>
        </w:rPr>
        <w:t>duct i</w:t>
      </w:r>
      <w:r w:rsidR="00535D95" w:rsidRPr="00D551E7">
        <w:rPr>
          <w:rFonts w:ascii="Times New Roman" w:hAnsi="Times New Roman"/>
          <w:bCs/>
          <w:sz w:val="24"/>
        </w:rPr>
        <w:t>n</w:t>
      </w:r>
      <w:r w:rsidR="001C2025" w:rsidRPr="00D551E7">
        <w:rPr>
          <w:rFonts w:ascii="Times New Roman" w:hAnsi="Times New Roman"/>
          <w:bCs/>
          <w:sz w:val="24"/>
        </w:rPr>
        <w:t xml:space="preserve"> rejecting the Wills is not found wanting</w:t>
      </w:r>
      <w:r w:rsidR="00F06A0E" w:rsidRPr="00D551E7">
        <w:rPr>
          <w:rFonts w:ascii="Times New Roman" w:hAnsi="Times New Roman"/>
          <w:bCs/>
          <w:sz w:val="24"/>
        </w:rPr>
        <w:t xml:space="preserve"> and the </w:t>
      </w:r>
      <w:r w:rsidR="00C06FEE" w:rsidRPr="00D551E7">
        <w:rPr>
          <w:rFonts w:ascii="Times New Roman" w:hAnsi="Times New Roman"/>
          <w:bCs/>
          <w:sz w:val="24"/>
        </w:rPr>
        <w:t xml:space="preserve">wishes </w:t>
      </w:r>
      <w:r w:rsidR="00F06A0E" w:rsidRPr="00D551E7">
        <w:rPr>
          <w:rFonts w:ascii="Times New Roman" w:hAnsi="Times New Roman"/>
          <w:bCs/>
          <w:sz w:val="24"/>
        </w:rPr>
        <w:t xml:space="preserve">by the parties that the first respondent be directed to accept </w:t>
      </w:r>
      <w:r w:rsidR="003B1F73" w:rsidRPr="00D551E7">
        <w:rPr>
          <w:rFonts w:ascii="Times New Roman" w:hAnsi="Times New Roman"/>
          <w:bCs/>
          <w:sz w:val="24"/>
        </w:rPr>
        <w:t xml:space="preserve">any of </w:t>
      </w:r>
      <w:r w:rsidR="00F06A0E" w:rsidRPr="00D551E7">
        <w:rPr>
          <w:rFonts w:ascii="Times New Roman" w:hAnsi="Times New Roman"/>
          <w:bCs/>
          <w:sz w:val="24"/>
        </w:rPr>
        <w:t>the Will</w:t>
      </w:r>
      <w:r w:rsidR="00FC244E" w:rsidRPr="00D551E7">
        <w:rPr>
          <w:rFonts w:ascii="Times New Roman" w:hAnsi="Times New Roman"/>
          <w:bCs/>
          <w:sz w:val="24"/>
        </w:rPr>
        <w:t>s</w:t>
      </w:r>
      <w:r w:rsidR="00F06A0E" w:rsidRPr="00D551E7">
        <w:rPr>
          <w:rFonts w:ascii="Times New Roman" w:hAnsi="Times New Roman"/>
          <w:bCs/>
          <w:sz w:val="24"/>
        </w:rPr>
        <w:t xml:space="preserve"> </w:t>
      </w:r>
      <w:r w:rsidR="00535D95" w:rsidRPr="00D551E7">
        <w:rPr>
          <w:rFonts w:ascii="Times New Roman" w:hAnsi="Times New Roman"/>
          <w:bCs/>
          <w:sz w:val="24"/>
        </w:rPr>
        <w:t>are</w:t>
      </w:r>
      <w:r w:rsidR="00D959A7" w:rsidRPr="00D551E7">
        <w:rPr>
          <w:rFonts w:ascii="Times New Roman" w:hAnsi="Times New Roman"/>
          <w:bCs/>
          <w:sz w:val="24"/>
        </w:rPr>
        <w:t xml:space="preserve"> rejected.</w:t>
      </w:r>
      <w:r w:rsidR="00F06A0E" w:rsidRPr="00D551E7">
        <w:rPr>
          <w:rFonts w:ascii="Times New Roman" w:hAnsi="Times New Roman"/>
          <w:bCs/>
          <w:sz w:val="24"/>
        </w:rPr>
        <w:t xml:space="preserve"> </w:t>
      </w:r>
    </w:p>
    <w:p w14:paraId="5771B97A" w14:textId="6BBBC1D5" w:rsidR="002A0B4B" w:rsidRDefault="002A0B4B" w:rsidP="00621D11">
      <w:pPr>
        <w:pStyle w:val="ListParagraph"/>
        <w:spacing w:after="480" w:line="480" w:lineRule="auto"/>
        <w:ind w:left="0"/>
        <w:contextualSpacing w:val="0"/>
        <w:rPr>
          <w:rFonts w:ascii="Times New Roman" w:hAnsi="Times New Roman"/>
          <w:bCs/>
          <w:i/>
          <w:iCs/>
          <w:sz w:val="24"/>
        </w:rPr>
      </w:pPr>
      <w:r w:rsidRPr="002A0B4B">
        <w:rPr>
          <w:rFonts w:ascii="Times New Roman" w:hAnsi="Times New Roman"/>
          <w:bCs/>
          <w:i/>
          <w:iCs/>
          <w:sz w:val="24"/>
        </w:rPr>
        <w:t xml:space="preserve">Costs </w:t>
      </w:r>
    </w:p>
    <w:p w14:paraId="56D0FE39" w14:textId="4BF37FA0" w:rsidR="002A0B4B" w:rsidRPr="00D551E7" w:rsidRDefault="00D551E7" w:rsidP="00D551E7">
      <w:pPr>
        <w:spacing w:after="480" w:line="480" w:lineRule="auto"/>
        <w:rPr>
          <w:rFonts w:ascii="Times New Roman" w:hAnsi="Times New Roman"/>
          <w:bCs/>
          <w:i/>
          <w:iCs/>
          <w:sz w:val="24"/>
        </w:rPr>
      </w:pPr>
      <w:r w:rsidRPr="002A0B4B">
        <w:rPr>
          <w:rFonts w:ascii="Times New Roman" w:hAnsi="Times New Roman"/>
          <w:bCs/>
          <w:iCs/>
          <w:sz w:val="24"/>
        </w:rPr>
        <w:t>[57]</w:t>
      </w:r>
      <w:r w:rsidRPr="002A0B4B">
        <w:rPr>
          <w:rFonts w:ascii="Times New Roman" w:hAnsi="Times New Roman"/>
          <w:bCs/>
          <w:iCs/>
          <w:sz w:val="24"/>
        </w:rPr>
        <w:tab/>
      </w:r>
      <w:r w:rsidR="002A0B4B" w:rsidRPr="00D551E7">
        <w:rPr>
          <w:rFonts w:ascii="Times New Roman" w:hAnsi="Times New Roman"/>
          <w:bCs/>
          <w:sz w:val="24"/>
        </w:rPr>
        <w:t>Both parties</w:t>
      </w:r>
      <w:r w:rsidR="00535D95" w:rsidRPr="00D551E7">
        <w:rPr>
          <w:rFonts w:ascii="Times New Roman" w:hAnsi="Times New Roman"/>
          <w:bCs/>
          <w:sz w:val="24"/>
        </w:rPr>
        <w:t>’</w:t>
      </w:r>
      <w:r w:rsidR="002A0B4B" w:rsidRPr="00D551E7">
        <w:rPr>
          <w:rFonts w:ascii="Times New Roman" w:hAnsi="Times New Roman"/>
          <w:bCs/>
          <w:sz w:val="24"/>
        </w:rPr>
        <w:t xml:space="preserve"> legal representatives appear not to have </w:t>
      </w:r>
      <w:r w:rsidR="00806CC9" w:rsidRPr="00D551E7">
        <w:rPr>
          <w:rFonts w:ascii="Times New Roman" w:hAnsi="Times New Roman"/>
          <w:bCs/>
          <w:sz w:val="24"/>
        </w:rPr>
        <w:t xml:space="preserve">prudently applied their wits and </w:t>
      </w:r>
      <w:r w:rsidR="002A0B4B" w:rsidRPr="00D551E7">
        <w:rPr>
          <w:rFonts w:ascii="Times New Roman" w:hAnsi="Times New Roman"/>
          <w:bCs/>
          <w:sz w:val="24"/>
        </w:rPr>
        <w:t>made effort to</w:t>
      </w:r>
      <w:r w:rsidR="00E12345" w:rsidRPr="00D551E7">
        <w:rPr>
          <w:rFonts w:ascii="Times New Roman" w:hAnsi="Times New Roman"/>
          <w:bCs/>
          <w:sz w:val="24"/>
        </w:rPr>
        <w:t xml:space="preserve"> interrogate the strengths and weakness</w:t>
      </w:r>
      <w:r w:rsidR="00535D95" w:rsidRPr="00D551E7">
        <w:rPr>
          <w:rFonts w:ascii="Times New Roman" w:hAnsi="Times New Roman"/>
          <w:bCs/>
          <w:sz w:val="24"/>
        </w:rPr>
        <w:t>es</w:t>
      </w:r>
      <w:r w:rsidR="00E12345" w:rsidRPr="00D551E7">
        <w:rPr>
          <w:rFonts w:ascii="Times New Roman" w:hAnsi="Times New Roman"/>
          <w:bCs/>
          <w:sz w:val="24"/>
        </w:rPr>
        <w:t xml:space="preserve"> of their respective </w:t>
      </w:r>
      <w:r w:rsidR="00535D95" w:rsidRPr="00D551E7">
        <w:rPr>
          <w:rFonts w:ascii="Times New Roman" w:hAnsi="Times New Roman"/>
          <w:bCs/>
          <w:sz w:val="24"/>
        </w:rPr>
        <w:t xml:space="preserve">clients’ </w:t>
      </w:r>
      <w:r w:rsidR="00E12345" w:rsidRPr="00D551E7">
        <w:rPr>
          <w:rFonts w:ascii="Times New Roman" w:hAnsi="Times New Roman"/>
          <w:bCs/>
          <w:sz w:val="24"/>
        </w:rPr>
        <w:t xml:space="preserve">cases. It is abundantly clear that </w:t>
      </w:r>
      <w:r w:rsidR="005D4788" w:rsidRPr="00D551E7">
        <w:rPr>
          <w:rFonts w:ascii="Times New Roman" w:hAnsi="Times New Roman"/>
          <w:bCs/>
          <w:sz w:val="24"/>
        </w:rPr>
        <w:t>both Wills are not compliant and either of the</w:t>
      </w:r>
      <w:r w:rsidR="00C06FEE" w:rsidRPr="00D551E7">
        <w:rPr>
          <w:rFonts w:ascii="Times New Roman" w:hAnsi="Times New Roman"/>
          <w:bCs/>
          <w:sz w:val="24"/>
        </w:rPr>
        <w:t xml:space="preserve"> parties </w:t>
      </w:r>
      <w:r w:rsidR="00E3299B" w:rsidRPr="00D551E7">
        <w:rPr>
          <w:rFonts w:ascii="Times New Roman" w:hAnsi="Times New Roman"/>
          <w:bCs/>
          <w:sz w:val="24"/>
        </w:rPr>
        <w:lastRenderedPageBreak/>
        <w:t>f</w:t>
      </w:r>
      <w:r w:rsidR="005D4788" w:rsidRPr="00D551E7">
        <w:rPr>
          <w:rFonts w:ascii="Times New Roman" w:hAnsi="Times New Roman"/>
          <w:bCs/>
          <w:sz w:val="24"/>
        </w:rPr>
        <w:t>ailed to put up strong argument</w:t>
      </w:r>
      <w:r w:rsidR="00A417E8" w:rsidRPr="00D551E7">
        <w:rPr>
          <w:rFonts w:ascii="Times New Roman" w:hAnsi="Times New Roman"/>
          <w:bCs/>
          <w:sz w:val="24"/>
        </w:rPr>
        <w:t xml:space="preserve">s supported by authorities to lay the basis as to why one of the Wills should be presumed to have been executed </w:t>
      </w:r>
      <w:r w:rsidR="00535D95" w:rsidRPr="00D551E7">
        <w:rPr>
          <w:rFonts w:ascii="Times New Roman" w:hAnsi="Times New Roman"/>
          <w:bCs/>
          <w:sz w:val="24"/>
        </w:rPr>
        <w:t xml:space="preserve">after </w:t>
      </w:r>
      <w:r w:rsidR="00A417E8" w:rsidRPr="00D551E7">
        <w:rPr>
          <w:rFonts w:ascii="Times New Roman" w:hAnsi="Times New Roman"/>
          <w:bCs/>
          <w:sz w:val="24"/>
        </w:rPr>
        <w:t>the other</w:t>
      </w:r>
      <w:r w:rsidR="005D4788" w:rsidRPr="00D551E7">
        <w:rPr>
          <w:rFonts w:ascii="Times New Roman" w:hAnsi="Times New Roman"/>
          <w:bCs/>
          <w:sz w:val="24"/>
        </w:rPr>
        <w:t xml:space="preserve">. </w:t>
      </w:r>
      <w:r w:rsidR="00A417E8" w:rsidRPr="00D551E7">
        <w:rPr>
          <w:rFonts w:ascii="Times New Roman" w:hAnsi="Times New Roman"/>
          <w:bCs/>
          <w:sz w:val="24"/>
        </w:rPr>
        <w:t xml:space="preserve">The conceptualisation of their arguments fails to demonstrate any fidelity </w:t>
      </w:r>
      <w:r w:rsidR="00E3299B" w:rsidRPr="00D551E7">
        <w:rPr>
          <w:rFonts w:ascii="Times New Roman" w:hAnsi="Times New Roman"/>
          <w:bCs/>
          <w:sz w:val="24"/>
        </w:rPr>
        <w:t xml:space="preserve">to </w:t>
      </w:r>
      <w:r w:rsidR="00A417E8" w:rsidRPr="00D551E7">
        <w:rPr>
          <w:rFonts w:ascii="Times New Roman" w:hAnsi="Times New Roman"/>
          <w:bCs/>
          <w:sz w:val="24"/>
        </w:rPr>
        <w:t xml:space="preserve">the legal prescripts and procedural law. </w:t>
      </w:r>
      <w:r w:rsidR="005D4788" w:rsidRPr="00D551E7">
        <w:rPr>
          <w:rFonts w:ascii="Times New Roman" w:hAnsi="Times New Roman"/>
          <w:bCs/>
          <w:sz w:val="24"/>
        </w:rPr>
        <w:t>To this end neither of the parties should benefit from</w:t>
      </w:r>
      <w:r w:rsidR="00621D11" w:rsidRPr="00D551E7">
        <w:rPr>
          <w:rFonts w:ascii="Times New Roman" w:hAnsi="Times New Roman"/>
          <w:bCs/>
          <w:sz w:val="24"/>
        </w:rPr>
        <w:t xml:space="preserve"> failing to exert themselves appropriately. There shall therefore be no costs awarded to either of the parties. </w:t>
      </w:r>
      <w:r w:rsidR="003B1F73" w:rsidRPr="00D551E7">
        <w:rPr>
          <w:rFonts w:ascii="Times New Roman" w:hAnsi="Times New Roman"/>
          <w:bCs/>
          <w:sz w:val="24"/>
        </w:rPr>
        <w:t>I</w:t>
      </w:r>
      <w:r w:rsidR="00621D11" w:rsidRPr="00D551E7">
        <w:rPr>
          <w:rFonts w:ascii="Times New Roman" w:hAnsi="Times New Roman"/>
          <w:bCs/>
          <w:sz w:val="24"/>
        </w:rPr>
        <w:t xml:space="preserve">n view of the conduct of the </w:t>
      </w:r>
      <w:r w:rsidR="003C42BB" w:rsidRPr="00D551E7">
        <w:rPr>
          <w:rFonts w:ascii="Times New Roman" w:hAnsi="Times New Roman"/>
          <w:bCs/>
          <w:sz w:val="24"/>
        </w:rPr>
        <w:t>first applicant aggravated by the active role in the litigation about the Will it is my considered view that</w:t>
      </w:r>
      <w:r w:rsidR="00A417E8" w:rsidRPr="00D551E7">
        <w:rPr>
          <w:rFonts w:ascii="Times New Roman" w:hAnsi="Times New Roman"/>
          <w:bCs/>
          <w:sz w:val="24"/>
        </w:rPr>
        <w:t xml:space="preserve"> </w:t>
      </w:r>
      <w:r w:rsidR="003C42BB" w:rsidRPr="00D551E7">
        <w:rPr>
          <w:rFonts w:ascii="Times New Roman" w:hAnsi="Times New Roman"/>
          <w:bCs/>
          <w:sz w:val="24"/>
        </w:rPr>
        <w:t>the estate should also not be liable for her legal costs.</w:t>
      </w:r>
      <w:r w:rsidR="00BF796E" w:rsidRPr="00D551E7">
        <w:rPr>
          <w:rFonts w:ascii="Times New Roman" w:hAnsi="Times New Roman"/>
          <w:bCs/>
          <w:sz w:val="24"/>
        </w:rPr>
        <w:t xml:space="preserve"> </w:t>
      </w:r>
      <w:r w:rsidR="005D4788" w:rsidRPr="00D551E7">
        <w:rPr>
          <w:rFonts w:ascii="Times New Roman" w:hAnsi="Times New Roman"/>
          <w:bCs/>
          <w:sz w:val="24"/>
        </w:rPr>
        <w:t xml:space="preserve">  </w:t>
      </w:r>
    </w:p>
    <w:p w14:paraId="17CBC885" w14:textId="0D15915F" w:rsidR="00342015" w:rsidRPr="00D551E7" w:rsidRDefault="00D551E7" w:rsidP="00D551E7">
      <w:pPr>
        <w:spacing w:line="480" w:lineRule="auto"/>
        <w:rPr>
          <w:rFonts w:ascii="Times New Roman" w:hAnsi="Times New Roman"/>
          <w:bCs/>
          <w:sz w:val="24"/>
        </w:rPr>
      </w:pPr>
      <w:r>
        <w:rPr>
          <w:rFonts w:ascii="Times New Roman" w:hAnsi="Times New Roman"/>
          <w:bCs/>
          <w:sz w:val="24"/>
        </w:rPr>
        <w:t>[58]</w:t>
      </w:r>
      <w:r>
        <w:rPr>
          <w:rFonts w:ascii="Times New Roman" w:hAnsi="Times New Roman"/>
          <w:bCs/>
          <w:sz w:val="24"/>
        </w:rPr>
        <w:tab/>
      </w:r>
      <w:r w:rsidR="00342015" w:rsidRPr="00D551E7">
        <w:rPr>
          <w:rFonts w:ascii="Times New Roman" w:hAnsi="Times New Roman"/>
          <w:bCs/>
          <w:sz w:val="24"/>
        </w:rPr>
        <w:t>I grant the following order:</w:t>
      </w:r>
    </w:p>
    <w:p w14:paraId="7FD84B10" w14:textId="77777777" w:rsidR="00342015" w:rsidRPr="00A67B55" w:rsidRDefault="00342015" w:rsidP="00342015">
      <w:pPr>
        <w:pStyle w:val="ListParagraph"/>
        <w:spacing w:line="480" w:lineRule="auto"/>
        <w:rPr>
          <w:rFonts w:ascii="Times New Roman" w:hAnsi="Times New Roman"/>
          <w:bCs/>
          <w:sz w:val="24"/>
        </w:rPr>
      </w:pPr>
    </w:p>
    <w:p w14:paraId="27C4A039" w14:textId="5542ABD5" w:rsidR="00342015" w:rsidRPr="00D551E7" w:rsidRDefault="00D551E7" w:rsidP="00D551E7">
      <w:pPr>
        <w:spacing w:line="480" w:lineRule="auto"/>
        <w:ind w:left="1080" w:hanging="360"/>
        <w:rPr>
          <w:rFonts w:ascii="Times New Roman" w:hAnsi="Times New Roman"/>
          <w:bCs/>
          <w:i/>
          <w:iCs/>
          <w:sz w:val="24"/>
        </w:rPr>
      </w:pPr>
      <w:r>
        <w:rPr>
          <w:rFonts w:ascii="Times New Roman" w:hAnsi="Times New Roman"/>
          <w:bCs/>
          <w:i/>
          <w:iCs/>
          <w:sz w:val="24"/>
        </w:rPr>
        <w:t>1.</w:t>
      </w:r>
      <w:r>
        <w:rPr>
          <w:rFonts w:ascii="Times New Roman" w:hAnsi="Times New Roman"/>
          <w:bCs/>
          <w:i/>
          <w:iCs/>
          <w:sz w:val="24"/>
        </w:rPr>
        <w:tab/>
      </w:r>
      <w:r w:rsidR="00342015" w:rsidRPr="00D551E7">
        <w:rPr>
          <w:rFonts w:ascii="Times New Roman" w:hAnsi="Times New Roman"/>
          <w:bCs/>
          <w:i/>
          <w:iCs/>
          <w:sz w:val="24"/>
        </w:rPr>
        <w:t xml:space="preserve">The </w:t>
      </w:r>
      <w:r w:rsidR="00A350DA" w:rsidRPr="00D551E7">
        <w:rPr>
          <w:rFonts w:ascii="Times New Roman" w:hAnsi="Times New Roman"/>
          <w:bCs/>
          <w:i/>
          <w:iCs/>
          <w:sz w:val="24"/>
        </w:rPr>
        <w:t xml:space="preserve">application </w:t>
      </w:r>
      <w:r w:rsidR="00FC244E" w:rsidRPr="00D551E7">
        <w:rPr>
          <w:rFonts w:ascii="Times New Roman" w:hAnsi="Times New Roman"/>
          <w:bCs/>
          <w:i/>
          <w:iCs/>
          <w:sz w:val="24"/>
        </w:rPr>
        <w:t>and the counter application, subject to 2 below</w:t>
      </w:r>
      <w:r w:rsidR="00535D95" w:rsidRPr="00D551E7">
        <w:rPr>
          <w:rFonts w:ascii="Times New Roman" w:hAnsi="Times New Roman"/>
          <w:bCs/>
          <w:i/>
          <w:iCs/>
          <w:sz w:val="24"/>
        </w:rPr>
        <w:t>,</w:t>
      </w:r>
      <w:r w:rsidR="00FC244E" w:rsidRPr="00D551E7">
        <w:rPr>
          <w:rFonts w:ascii="Times New Roman" w:hAnsi="Times New Roman"/>
          <w:bCs/>
          <w:i/>
          <w:iCs/>
          <w:sz w:val="24"/>
        </w:rPr>
        <w:t xml:space="preserve"> </w:t>
      </w:r>
      <w:r w:rsidR="00A350DA" w:rsidRPr="00D551E7">
        <w:rPr>
          <w:rFonts w:ascii="Times New Roman" w:hAnsi="Times New Roman"/>
          <w:bCs/>
          <w:i/>
          <w:iCs/>
          <w:sz w:val="24"/>
        </w:rPr>
        <w:t>are di</w:t>
      </w:r>
      <w:r w:rsidR="00752D0A" w:rsidRPr="00D551E7">
        <w:rPr>
          <w:rFonts w:ascii="Times New Roman" w:hAnsi="Times New Roman"/>
          <w:bCs/>
          <w:i/>
          <w:iCs/>
          <w:sz w:val="24"/>
        </w:rPr>
        <w:t>smissed.</w:t>
      </w:r>
    </w:p>
    <w:p w14:paraId="76AFF6A8" w14:textId="176BBE55" w:rsidR="00A417E8" w:rsidRPr="00D551E7" w:rsidRDefault="00D551E7" w:rsidP="00D551E7">
      <w:pPr>
        <w:spacing w:line="480" w:lineRule="auto"/>
        <w:ind w:left="1080" w:hanging="360"/>
        <w:rPr>
          <w:rFonts w:ascii="Times New Roman" w:hAnsi="Times New Roman"/>
          <w:bCs/>
          <w:i/>
          <w:iCs/>
          <w:sz w:val="24"/>
        </w:rPr>
      </w:pPr>
      <w:r>
        <w:rPr>
          <w:rFonts w:ascii="Times New Roman" w:hAnsi="Times New Roman"/>
          <w:bCs/>
          <w:i/>
          <w:iCs/>
          <w:sz w:val="24"/>
        </w:rPr>
        <w:t>2.</w:t>
      </w:r>
      <w:r>
        <w:rPr>
          <w:rFonts w:ascii="Times New Roman" w:hAnsi="Times New Roman"/>
          <w:bCs/>
          <w:i/>
          <w:iCs/>
          <w:sz w:val="24"/>
        </w:rPr>
        <w:tab/>
      </w:r>
      <w:r w:rsidR="00A417E8" w:rsidRPr="00D551E7">
        <w:rPr>
          <w:rFonts w:ascii="Times New Roman" w:hAnsi="Times New Roman"/>
          <w:bCs/>
          <w:i/>
          <w:iCs/>
          <w:sz w:val="24"/>
        </w:rPr>
        <w:t>The first applicant is removed as an executrix</w:t>
      </w:r>
      <w:r w:rsidR="00535D95" w:rsidRPr="00D551E7">
        <w:rPr>
          <w:rFonts w:ascii="Times New Roman" w:hAnsi="Times New Roman"/>
          <w:bCs/>
          <w:i/>
          <w:iCs/>
          <w:sz w:val="24"/>
        </w:rPr>
        <w:t xml:space="preserve"> and the Master </w:t>
      </w:r>
      <w:r w:rsidR="00374459" w:rsidRPr="00D551E7">
        <w:rPr>
          <w:rFonts w:ascii="Times New Roman" w:hAnsi="Times New Roman"/>
          <w:bCs/>
          <w:i/>
          <w:iCs/>
          <w:sz w:val="24"/>
        </w:rPr>
        <w:t xml:space="preserve">of the High Court, Johannesburg </w:t>
      </w:r>
      <w:r w:rsidR="00535D95" w:rsidRPr="00D551E7">
        <w:rPr>
          <w:rFonts w:ascii="Times New Roman" w:hAnsi="Times New Roman"/>
          <w:bCs/>
          <w:i/>
          <w:iCs/>
          <w:sz w:val="24"/>
        </w:rPr>
        <w:t>is directed to appoint another executor/executrix.</w:t>
      </w:r>
    </w:p>
    <w:p w14:paraId="3106DCE3" w14:textId="46C5FEA3" w:rsidR="00A417E8" w:rsidRPr="00D551E7" w:rsidRDefault="00D551E7" w:rsidP="00D551E7">
      <w:pPr>
        <w:spacing w:line="480" w:lineRule="auto"/>
        <w:ind w:left="1080" w:hanging="360"/>
        <w:rPr>
          <w:rFonts w:ascii="Times New Roman" w:hAnsi="Times New Roman"/>
          <w:bCs/>
          <w:i/>
          <w:iCs/>
          <w:sz w:val="24"/>
        </w:rPr>
      </w:pPr>
      <w:r>
        <w:rPr>
          <w:rFonts w:ascii="Times New Roman" w:hAnsi="Times New Roman"/>
          <w:bCs/>
          <w:i/>
          <w:iCs/>
          <w:sz w:val="24"/>
        </w:rPr>
        <w:t>3.</w:t>
      </w:r>
      <w:r>
        <w:rPr>
          <w:rFonts w:ascii="Times New Roman" w:hAnsi="Times New Roman"/>
          <w:bCs/>
          <w:i/>
          <w:iCs/>
          <w:sz w:val="24"/>
        </w:rPr>
        <w:tab/>
      </w:r>
      <w:r w:rsidR="00A417E8" w:rsidRPr="00D551E7">
        <w:rPr>
          <w:rFonts w:ascii="Times New Roman" w:hAnsi="Times New Roman"/>
          <w:bCs/>
          <w:i/>
          <w:iCs/>
          <w:sz w:val="24"/>
        </w:rPr>
        <w:t xml:space="preserve">Each party shall be liable for their respective legal costs and the Estate </w:t>
      </w:r>
      <w:r w:rsidR="00FC244E" w:rsidRPr="00D551E7">
        <w:rPr>
          <w:rFonts w:ascii="Times New Roman" w:hAnsi="Times New Roman"/>
          <w:bCs/>
          <w:i/>
          <w:iCs/>
          <w:sz w:val="24"/>
        </w:rPr>
        <w:t xml:space="preserve">of </w:t>
      </w:r>
      <w:r w:rsidR="004209B1" w:rsidRPr="00D551E7">
        <w:rPr>
          <w:rFonts w:ascii="Times New Roman" w:hAnsi="Times New Roman"/>
          <w:bCs/>
          <w:i/>
          <w:iCs/>
          <w:sz w:val="24"/>
        </w:rPr>
        <w:t>the</w:t>
      </w:r>
      <w:r w:rsidR="00FC244E" w:rsidRPr="00D551E7">
        <w:rPr>
          <w:rFonts w:ascii="Times New Roman" w:hAnsi="Times New Roman"/>
          <w:bCs/>
          <w:i/>
          <w:iCs/>
          <w:sz w:val="24"/>
        </w:rPr>
        <w:t xml:space="preserve"> Late Mashinini </w:t>
      </w:r>
      <w:r w:rsidR="00A417E8" w:rsidRPr="00D551E7">
        <w:rPr>
          <w:rFonts w:ascii="Times New Roman" w:hAnsi="Times New Roman"/>
          <w:bCs/>
          <w:i/>
          <w:iCs/>
          <w:sz w:val="24"/>
        </w:rPr>
        <w:t xml:space="preserve">shall be not liable for </w:t>
      </w:r>
      <w:r w:rsidR="00FC244E" w:rsidRPr="00D551E7">
        <w:rPr>
          <w:rFonts w:ascii="Times New Roman" w:hAnsi="Times New Roman"/>
          <w:bCs/>
          <w:i/>
          <w:iCs/>
          <w:sz w:val="24"/>
        </w:rPr>
        <w:t xml:space="preserve">any party’s </w:t>
      </w:r>
      <w:r w:rsidR="00A417E8" w:rsidRPr="00D551E7">
        <w:rPr>
          <w:rFonts w:ascii="Times New Roman" w:hAnsi="Times New Roman"/>
          <w:bCs/>
          <w:i/>
          <w:iCs/>
          <w:sz w:val="24"/>
        </w:rPr>
        <w:t>legal costs.</w:t>
      </w:r>
    </w:p>
    <w:p w14:paraId="253650BC" w14:textId="08F3438F" w:rsidR="0091584E" w:rsidRPr="00D77FB1" w:rsidRDefault="0091584E" w:rsidP="00C24342">
      <w:pPr>
        <w:pStyle w:val="ListParagraph"/>
        <w:ind w:left="1440"/>
        <w:contextualSpacing w:val="0"/>
        <w:rPr>
          <w:rFonts w:ascii="Times New Roman" w:hAnsi="Times New Roman"/>
          <w:bCs/>
          <w:i/>
          <w:iCs/>
          <w:sz w:val="24"/>
        </w:rPr>
      </w:pPr>
    </w:p>
    <w:p w14:paraId="0B8A0061" w14:textId="0F4EDE4D" w:rsidR="009B1397" w:rsidRPr="004409A1" w:rsidRDefault="009B1397" w:rsidP="009B1397">
      <w:pPr>
        <w:pStyle w:val="ListParagraph"/>
        <w:keepNext/>
        <w:tabs>
          <w:tab w:val="right" w:pos="0"/>
        </w:tabs>
        <w:ind w:left="0"/>
        <w:jc w:val="right"/>
        <w:rPr>
          <w:rFonts w:ascii="Times New Roman" w:hAnsi="Times New Roman"/>
          <w:sz w:val="24"/>
        </w:rPr>
      </w:pPr>
      <w:r w:rsidRPr="004409A1">
        <w:rPr>
          <w:rFonts w:ascii="Times New Roman" w:hAnsi="Times New Roman"/>
          <w:sz w:val="24"/>
        </w:rPr>
        <w:t>_____________</w:t>
      </w:r>
    </w:p>
    <w:p w14:paraId="483D518B" w14:textId="77777777" w:rsidR="009B1397" w:rsidRPr="005E7535" w:rsidRDefault="009B1397" w:rsidP="009B1397">
      <w:pPr>
        <w:pStyle w:val="ListParagraph"/>
        <w:tabs>
          <w:tab w:val="right" w:pos="0"/>
        </w:tabs>
        <w:ind w:left="0"/>
        <w:jc w:val="right"/>
        <w:rPr>
          <w:rFonts w:ascii="Times New Roman" w:hAnsi="Times New Roman"/>
          <w:bCs/>
          <w:sz w:val="24"/>
        </w:rPr>
      </w:pPr>
      <w:r w:rsidRPr="005E7535">
        <w:rPr>
          <w:rFonts w:ascii="Times New Roman" w:hAnsi="Times New Roman"/>
          <w:bCs/>
          <w:sz w:val="24"/>
        </w:rPr>
        <w:t xml:space="preserve">Mokate Victor Noko </w:t>
      </w:r>
    </w:p>
    <w:p w14:paraId="736E2632" w14:textId="77777777" w:rsidR="009B1397" w:rsidRPr="005E7535" w:rsidRDefault="009B1397" w:rsidP="009B1397">
      <w:pPr>
        <w:pStyle w:val="ListParagraph"/>
        <w:tabs>
          <w:tab w:val="right" w:pos="0"/>
        </w:tabs>
        <w:ind w:left="0"/>
        <w:jc w:val="right"/>
        <w:rPr>
          <w:rFonts w:ascii="Times New Roman" w:hAnsi="Times New Roman"/>
          <w:bCs/>
          <w:sz w:val="24"/>
        </w:rPr>
      </w:pPr>
      <w:r w:rsidRPr="005E7535">
        <w:rPr>
          <w:rFonts w:ascii="Times New Roman" w:hAnsi="Times New Roman"/>
          <w:bCs/>
          <w:sz w:val="24"/>
        </w:rPr>
        <w:t xml:space="preserve">Judge </w:t>
      </w:r>
      <w:r>
        <w:rPr>
          <w:rFonts w:ascii="Times New Roman" w:hAnsi="Times New Roman"/>
          <w:bCs/>
          <w:sz w:val="24"/>
        </w:rPr>
        <w:t>o</w:t>
      </w:r>
      <w:r w:rsidRPr="005E7535">
        <w:rPr>
          <w:rFonts w:ascii="Times New Roman" w:hAnsi="Times New Roman"/>
          <w:bCs/>
          <w:sz w:val="24"/>
        </w:rPr>
        <w:t xml:space="preserve">f </w:t>
      </w:r>
      <w:r>
        <w:rPr>
          <w:rFonts w:ascii="Times New Roman" w:hAnsi="Times New Roman"/>
          <w:bCs/>
          <w:sz w:val="24"/>
        </w:rPr>
        <w:t>t</w:t>
      </w:r>
      <w:r w:rsidRPr="005E7535">
        <w:rPr>
          <w:rFonts w:ascii="Times New Roman" w:hAnsi="Times New Roman"/>
          <w:bCs/>
          <w:sz w:val="24"/>
        </w:rPr>
        <w:t xml:space="preserve">he High Court </w:t>
      </w:r>
    </w:p>
    <w:p w14:paraId="107523DB" w14:textId="77777777" w:rsidR="000E1C65" w:rsidRPr="004409A1" w:rsidRDefault="000E1C65" w:rsidP="000E1C65">
      <w:pPr>
        <w:pStyle w:val="ListParagraph"/>
        <w:tabs>
          <w:tab w:val="right" w:pos="0"/>
          <w:tab w:val="left" w:pos="4253"/>
        </w:tabs>
        <w:ind w:left="0"/>
        <w:jc w:val="center"/>
        <w:rPr>
          <w:rFonts w:ascii="Times New Roman" w:hAnsi="Times New Roman"/>
          <w:b/>
          <w:sz w:val="24"/>
        </w:rPr>
      </w:pPr>
    </w:p>
    <w:p w14:paraId="33E60446" w14:textId="52A6D6B8" w:rsidR="000E1C65" w:rsidRPr="004409A1" w:rsidRDefault="000E1C65" w:rsidP="000E1C65">
      <w:pPr>
        <w:pStyle w:val="ListParagraph"/>
        <w:spacing w:after="200"/>
        <w:ind w:left="0"/>
        <w:rPr>
          <w:rFonts w:ascii="Times New Roman" w:eastAsia="Arial Unicode MS" w:hAnsi="Times New Roman"/>
          <w:bCs/>
          <w:sz w:val="24"/>
        </w:rPr>
      </w:pPr>
      <w:r w:rsidRPr="004409A1">
        <w:rPr>
          <w:rFonts w:ascii="Times New Roman" w:eastAsia="Arial Unicode MS" w:hAnsi="Times New Roman"/>
          <w:bCs/>
          <w:sz w:val="24"/>
        </w:rPr>
        <w:t xml:space="preserve">This judgement was prepared and authored by </w:t>
      </w:r>
      <w:r w:rsidR="00C24342">
        <w:rPr>
          <w:rFonts w:ascii="Times New Roman" w:eastAsia="Arial Unicode MS" w:hAnsi="Times New Roman"/>
          <w:bCs/>
          <w:sz w:val="24"/>
        </w:rPr>
        <w:t xml:space="preserve">Judge </w:t>
      </w:r>
      <w:r w:rsidR="00635EE9">
        <w:rPr>
          <w:rFonts w:ascii="Times New Roman" w:eastAsia="Arial Unicode MS" w:hAnsi="Times New Roman"/>
          <w:bCs/>
          <w:sz w:val="24"/>
        </w:rPr>
        <w:t xml:space="preserve">Noko </w:t>
      </w:r>
      <w:r w:rsidRPr="004409A1">
        <w:rPr>
          <w:rFonts w:ascii="Times New Roman" w:eastAsia="Arial Unicode MS" w:hAnsi="Times New Roman"/>
          <w:bCs/>
          <w:sz w:val="24"/>
        </w:rPr>
        <w:t>and is handed down electronically by circulation to the Parties / their legal representatives by email and by uploading it to the electronic file of this matter on CaseLines. The date of the judgment is deemed to be</w:t>
      </w:r>
      <w:r>
        <w:rPr>
          <w:rFonts w:ascii="Times New Roman" w:eastAsia="Arial Unicode MS" w:hAnsi="Times New Roman"/>
          <w:bCs/>
          <w:sz w:val="24"/>
        </w:rPr>
        <w:t xml:space="preserve"> </w:t>
      </w:r>
      <w:r w:rsidR="00535D95" w:rsidRPr="00535D95">
        <w:rPr>
          <w:rFonts w:ascii="Times New Roman" w:eastAsia="Arial Unicode MS" w:hAnsi="Times New Roman"/>
          <w:b/>
          <w:sz w:val="24"/>
        </w:rPr>
        <w:t>1</w:t>
      </w:r>
      <w:r w:rsidR="00374459">
        <w:rPr>
          <w:rFonts w:ascii="Times New Roman" w:eastAsia="Arial Unicode MS" w:hAnsi="Times New Roman"/>
          <w:b/>
          <w:sz w:val="24"/>
        </w:rPr>
        <w:t>9</w:t>
      </w:r>
      <w:r w:rsidR="00535D95">
        <w:rPr>
          <w:rFonts w:ascii="Times New Roman" w:eastAsia="Arial Unicode MS" w:hAnsi="Times New Roman"/>
          <w:bCs/>
          <w:sz w:val="24"/>
        </w:rPr>
        <w:t xml:space="preserve"> </w:t>
      </w:r>
      <w:r w:rsidR="00A60699">
        <w:rPr>
          <w:rFonts w:ascii="Times New Roman" w:eastAsia="Arial Unicode MS" w:hAnsi="Times New Roman"/>
          <w:b/>
          <w:sz w:val="24"/>
        </w:rPr>
        <w:t>February</w:t>
      </w:r>
      <w:r w:rsidR="00E475FD">
        <w:rPr>
          <w:rFonts w:ascii="Times New Roman" w:eastAsia="Arial Unicode MS" w:hAnsi="Times New Roman"/>
          <w:b/>
          <w:sz w:val="24"/>
        </w:rPr>
        <w:t xml:space="preserve"> </w:t>
      </w:r>
      <w:r w:rsidR="008D5FEB">
        <w:rPr>
          <w:rFonts w:ascii="Times New Roman" w:eastAsia="Arial Unicode MS" w:hAnsi="Times New Roman"/>
          <w:b/>
          <w:sz w:val="24"/>
        </w:rPr>
        <w:t>202</w:t>
      </w:r>
      <w:r w:rsidR="007E4893">
        <w:rPr>
          <w:rFonts w:ascii="Times New Roman" w:eastAsia="Arial Unicode MS" w:hAnsi="Times New Roman"/>
          <w:b/>
          <w:sz w:val="24"/>
        </w:rPr>
        <w:t>4</w:t>
      </w:r>
      <w:r w:rsidRPr="004409A1">
        <w:rPr>
          <w:rFonts w:ascii="Times New Roman" w:eastAsia="Arial Unicode MS" w:hAnsi="Times New Roman"/>
          <w:b/>
          <w:sz w:val="24"/>
        </w:rPr>
        <w:t>.</w:t>
      </w:r>
    </w:p>
    <w:p w14:paraId="1A3EC820" w14:textId="77777777" w:rsidR="000E1C65" w:rsidRDefault="000E1C65" w:rsidP="001B6EC5">
      <w:pPr>
        <w:pStyle w:val="ListParagraph"/>
        <w:tabs>
          <w:tab w:val="right" w:pos="0"/>
          <w:tab w:val="left" w:pos="4253"/>
        </w:tabs>
        <w:ind w:left="0"/>
        <w:rPr>
          <w:rFonts w:ascii="Times New Roman" w:hAnsi="Times New Roman"/>
          <w:b/>
          <w:sz w:val="24"/>
        </w:rPr>
      </w:pPr>
    </w:p>
    <w:p w14:paraId="2355F902" w14:textId="172A2BE0" w:rsidR="007E4893" w:rsidRDefault="007E4893" w:rsidP="007E4893">
      <w:pPr>
        <w:pStyle w:val="ListParagraph"/>
        <w:tabs>
          <w:tab w:val="right" w:pos="8647"/>
        </w:tabs>
        <w:ind w:left="0"/>
        <w:rPr>
          <w:rFonts w:ascii="Times New Roman" w:hAnsi="Times New Roman"/>
          <w:sz w:val="24"/>
        </w:rPr>
      </w:pPr>
      <w:r>
        <w:rPr>
          <w:rFonts w:ascii="Times New Roman" w:hAnsi="Times New Roman"/>
          <w:sz w:val="24"/>
        </w:rPr>
        <w:t>Date of hearing:</w:t>
      </w:r>
      <w:r>
        <w:rPr>
          <w:rFonts w:ascii="Times New Roman" w:hAnsi="Times New Roman"/>
          <w:sz w:val="24"/>
        </w:rPr>
        <w:tab/>
      </w:r>
      <w:r w:rsidR="00E3064C">
        <w:rPr>
          <w:rFonts w:ascii="Times New Roman" w:hAnsi="Times New Roman"/>
          <w:sz w:val="24"/>
        </w:rPr>
        <w:t>9 November 2023</w:t>
      </w:r>
    </w:p>
    <w:p w14:paraId="343E95CC" w14:textId="32FA1756" w:rsidR="007E4893" w:rsidRDefault="007E4893" w:rsidP="007E4893">
      <w:pPr>
        <w:pStyle w:val="ListParagraph"/>
        <w:tabs>
          <w:tab w:val="right" w:pos="8647"/>
        </w:tabs>
        <w:ind w:left="0"/>
        <w:rPr>
          <w:rFonts w:ascii="Times New Roman" w:hAnsi="Times New Roman"/>
          <w:sz w:val="24"/>
        </w:rPr>
      </w:pPr>
      <w:r>
        <w:rPr>
          <w:rFonts w:ascii="Times New Roman" w:hAnsi="Times New Roman"/>
          <w:sz w:val="24"/>
        </w:rPr>
        <w:t>D</w:t>
      </w:r>
      <w:r w:rsidR="00061AB8">
        <w:rPr>
          <w:rFonts w:ascii="Times New Roman" w:hAnsi="Times New Roman"/>
          <w:sz w:val="24"/>
        </w:rPr>
        <w:t>a</w:t>
      </w:r>
      <w:r>
        <w:rPr>
          <w:rFonts w:ascii="Times New Roman" w:hAnsi="Times New Roman"/>
          <w:sz w:val="24"/>
        </w:rPr>
        <w:t>te of judgment:</w:t>
      </w:r>
      <w:r>
        <w:rPr>
          <w:rFonts w:ascii="Times New Roman" w:hAnsi="Times New Roman"/>
          <w:sz w:val="24"/>
        </w:rPr>
        <w:tab/>
      </w:r>
      <w:r w:rsidR="00535D95">
        <w:rPr>
          <w:rFonts w:ascii="Times New Roman" w:hAnsi="Times New Roman"/>
          <w:sz w:val="24"/>
        </w:rPr>
        <w:t>1</w:t>
      </w:r>
      <w:r w:rsidR="00374459">
        <w:rPr>
          <w:rFonts w:ascii="Times New Roman" w:hAnsi="Times New Roman"/>
          <w:sz w:val="24"/>
        </w:rPr>
        <w:t>9</w:t>
      </w:r>
      <w:r w:rsidR="00A60699">
        <w:rPr>
          <w:rFonts w:ascii="Times New Roman" w:hAnsi="Times New Roman"/>
          <w:sz w:val="24"/>
        </w:rPr>
        <w:t xml:space="preserve"> </w:t>
      </w:r>
      <w:r w:rsidR="00A417E8">
        <w:rPr>
          <w:rFonts w:ascii="Times New Roman" w:hAnsi="Times New Roman"/>
          <w:sz w:val="24"/>
        </w:rPr>
        <w:t xml:space="preserve">February </w:t>
      </w:r>
      <w:r w:rsidR="0003793D">
        <w:rPr>
          <w:rFonts w:ascii="Times New Roman" w:hAnsi="Times New Roman"/>
          <w:sz w:val="24"/>
        </w:rPr>
        <w:t>202</w:t>
      </w:r>
      <w:r w:rsidR="00AF7E66">
        <w:rPr>
          <w:rFonts w:ascii="Times New Roman" w:hAnsi="Times New Roman"/>
          <w:sz w:val="24"/>
        </w:rPr>
        <w:t>4</w:t>
      </w:r>
    </w:p>
    <w:p w14:paraId="338F216F" w14:textId="3534D549" w:rsidR="001B6EC5" w:rsidRDefault="001B6EC5" w:rsidP="001B6EC5">
      <w:pPr>
        <w:pStyle w:val="ListParagraph"/>
        <w:tabs>
          <w:tab w:val="right" w:pos="0"/>
          <w:tab w:val="left" w:pos="4253"/>
        </w:tabs>
        <w:ind w:left="0"/>
        <w:rPr>
          <w:rFonts w:ascii="Times New Roman" w:hAnsi="Times New Roman"/>
          <w:b/>
          <w:sz w:val="24"/>
        </w:rPr>
      </w:pPr>
    </w:p>
    <w:p w14:paraId="601071C1" w14:textId="299AFE65" w:rsidR="001B6EC5" w:rsidRDefault="00EA4F65" w:rsidP="001B6EC5">
      <w:pPr>
        <w:pStyle w:val="ListParagraph"/>
        <w:tabs>
          <w:tab w:val="right" w:pos="8647"/>
        </w:tabs>
        <w:ind w:left="0"/>
        <w:rPr>
          <w:rFonts w:ascii="Times New Roman" w:hAnsi="Times New Roman"/>
          <w:sz w:val="24"/>
        </w:rPr>
      </w:pPr>
      <w:r>
        <w:rPr>
          <w:rFonts w:ascii="Times New Roman" w:hAnsi="Times New Roman"/>
          <w:sz w:val="24"/>
        </w:rPr>
        <w:lastRenderedPageBreak/>
        <w:t>F</w:t>
      </w:r>
      <w:r w:rsidR="001B6EC5">
        <w:rPr>
          <w:rFonts w:ascii="Times New Roman" w:hAnsi="Times New Roman"/>
          <w:sz w:val="24"/>
        </w:rPr>
        <w:t>or the Applicant</w:t>
      </w:r>
      <w:r w:rsidR="001170ED">
        <w:rPr>
          <w:rFonts w:ascii="Times New Roman" w:hAnsi="Times New Roman"/>
          <w:sz w:val="24"/>
        </w:rPr>
        <w:t>s</w:t>
      </w:r>
      <w:r w:rsidR="001B6EC5" w:rsidRPr="00AB7752">
        <w:rPr>
          <w:rFonts w:ascii="Times New Roman" w:hAnsi="Times New Roman"/>
          <w:sz w:val="24"/>
        </w:rPr>
        <w:t xml:space="preserve">: </w:t>
      </w:r>
      <w:r w:rsidR="001B6EC5" w:rsidRPr="00AB7752">
        <w:rPr>
          <w:rFonts w:ascii="Times New Roman" w:hAnsi="Times New Roman"/>
          <w:sz w:val="24"/>
        </w:rPr>
        <w:tab/>
      </w:r>
      <w:r w:rsidR="00535D95">
        <w:rPr>
          <w:rFonts w:ascii="Times New Roman" w:hAnsi="Times New Roman"/>
          <w:sz w:val="24"/>
        </w:rPr>
        <w:t xml:space="preserve">Adv </w:t>
      </w:r>
      <w:r w:rsidR="00E3064C">
        <w:rPr>
          <w:rFonts w:ascii="Times New Roman" w:hAnsi="Times New Roman"/>
          <w:sz w:val="24"/>
        </w:rPr>
        <w:t>G Makhoebe</w:t>
      </w:r>
    </w:p>
    <w:p w14:paraId="71E8E2E9" w14:textId="40777A08" w:rsidR="001B6EC5" w:rsidRDefault="001B6EC5" w:rsidP="001B6EC5">
      <w:pPr>
        <w:pStyle w:val="ListParagraph"/>
        <w:tabs>
          <w:tab w:val="right" w:pos="8647"/>
        </w:tabs>
        <w:ind w:left="0"/>
        <w:rPr>
          <w:rFonts w:ascii="Times New Roman" w:hAnsi="Times New Roman"/>
          <w:sz w:val="24"/>
        </w:rPr>
      </w:pPr>
      <w:r>
        <w:rPr>
          <w:rFonts w:ascii="Times New Roman" w:hAnsi="Times New Roman"/>
          <w:sz w:val="24"/>
        </w:rPr>
        <w:t>Attorneys for the Applicant</w:t>
      </w:r>
      <w:r w:rsidR="001170ED">
        <w:rPr>
          <w:rFonts w:ascii="Times New Roman" w:hAnsi="Times New Roman"/>
          <w:sz w:val="24"/>
        </w:rPr>
        <w:t>s</w:t>
      </w:r>
      <w:r>
        <w:rPr>
          <w:rFonts w:ascii="Times New Roman" w:hAnsi="Times New Roman"/>
          <w:sz w:val="24"/>
        </w:rPr>
        <w:t>:</w:t>
      </w:r>
      <w:r>
        <w:rPr>
          <w:rFonts w:ascii="Times New Roman" w:hAnsi="Times New Roman"/>
          <w:sz w:val="24"/>
        </w:rPr>
        <w:tab/>
      </w:r>
      <w:r w:rsidR="00E3064C">
        <w:rPr>
          <w:rFonts w:ascii="Times New Roman" w:hAnsi="Times New Roman"/>
          <w:sz w:val="24"/>
        </w:rPr>
        <w:t>Mohonoe Inc Attorneys</w:t>
      </w:r>
      <w:r w:rsidR="008D5FEB">
        <w:rPr>
          <w:rFonts w:ascii="Times New Roman" w:hAnsi="Times New Roman"/>
          <w:sz w:val="24"/>
        </w:rPr>
        <w:t>.</w:t>
      </w:r>
      <w:r>
        <w:rPr>
          <w:rFonts w:ascii="Times New Roman" w:hAnsi="Times New Roman"/>
          <w:sz w:val="24"/>
        </w:rPr>
        <w:t xml:space="preserve"> </w:t>
      </w:r>
    </w:p>
    <w:p w14:paraId="0E55F0C5" w14:textId="77777777" w:rsidR="001B6EC5" w:rsidRDefault="001B6EC5" w:rsidP="001B6EC5">
      <w:pPr>
        <w:pStyle w:val="ListParagraph"/>
        <w:tabs>
          <w:tab w:val="right" w:pos="0"/>
          <w:tab w:val="right" w:pos="8647"/>
        </w:tabs>
        <w:ind w:left="0"/>
        <w:rPr>
          <w:rFonts w:ascii="Times New Roman" w:hAnsi="Times New Roman"/>
          <w:sz w:val="24"/>
        </w:rPr>
      </w:pPr>
    </w:p>
    <w:p w14:paraId="00040368" w14:textId="1BF01B02" w:rsidR="0028255B" w:rsidRDefault="00EA4F65" w:rsidP="00E3064C">
      <w:pPr>
        <w:pStyle w:val="ListParagraph"/>
        <w:tabs>
          <w:tab w:val="right" w:pos="0"/>
          <w:tab w:val="right" w:pos="8647"/>
        </w:tabs>
        <w:ind w:left="0"/>
        <w:rPr>
          <w:rFonts w:ascii="Times New Roman" w:hAnsi="Times New Roman"/>
          <w:sz w:val="24"/>
        </w:rPr>
      </w:pPr>
      <w:r>
        <w:rPr>
          <w:rFonts w:ascii="Times New Roman" w:hAnsi="Times New Roman"/>
          <w:sz w:val="24"/>
        </w:rPr>
        <w:t>F</w:t>
      </w:r>
      <w:r w:rsidR="001B6EC5">
        <w:rPr>
          <w:rFonts w:ascii="Times New Roman" w:hAnsi="Times New Roman"/>
          <w:sz w:val="24"/>
        </w:rPr>
        <w:t>or the</w:t>
      </w:r>
      <w:r w:rsidR="009B4102">
        <w:rPr>
          <w:rFonts w:ascii="Times New Roman" w:hAnsi="Times New Roman"/>
          <w:sz w:val="24"/>
        </w:rPr>
        <w:t xml:space="preserve"> </w:t>
      </w:r>
      <w:r w:rsidR="001B6EC5">
        <w:rPr>
          <w:rFonts w:ascii="Times New Roman" w:hAnsi="Times New Roman"/>
          <w:sz w:val="24"/>
        </w:rPr>
        <w:t>Respondent:</w:t>
      </w:r>
      <w:r w:rsidR="001B6EC5">
        <w:rPr>
          <w:rFonts w:ascii="Times New Roman" w:hAnsi="Times New Roman"/>
          <w:sz w:val="24"/>
        </w:rPr>
        <w:tab/>
      </w:r>
      <w:r w:rsidR="00A60699">
        <w:rPr>
          <w:rFonts w:ascii="Times New Roman" w:hAnsi="Times New Roman"/>
          <w:sz w:val="24"/>
        </w:rPr>
        <w:t>Adv</w:t>
      </w:r>
      <w:r w:rsidR="00E3064C">
        <w:rPr>
          <w:rFonts w:ascii="Times New Roman" w:hAnsi="Times New Roman"/>
          <w:sz w:val="24"/>
        </w:rPr>
        <w:t xml:space="preserve"> Nxumalo</w:t>
      </w:r>
      <w:r w:rsidR="00096149">
        <w:rPr>
          <w:rFonts w:ascii="Times New Roman" w:hAnsi="Times New Roman"/>
          <w:sz w:val="24"/>
        </w:rPr>
        <w:t xml:space="preserve"> </w:t>
      </w:r>
    </w:p>
    <w:p w14:paraId="76E24F62" w14:textId="1304A162" w:rsidR="001B6EC5" w:rsidRDefault="001B6EC5" w:rsidP="00CC590B">
      <w:pPr>
        <w:pStyle w:val="ListParagraph"/>
        <w:tabs>
          <w:tab w:val="right" w:pos="0"/>
          <w:tab w:val="right" w:pos="8647"/>
        </w:tabs>
        <w:ind w:left="0"/>
        <w:rPr>
          <w:rFonts w:ascii="Times New Roman" w:hAnsi="Times New Roman"/>
          <w:sz w:val="24"/>
        </w:rPr>
      </w:pPr>
      <w:r>
        <w:rPr>
          <w:rFonts w:ascii="Times New Roman" w:hAnsi="Times New Roman"/>
          <w:sz w:val="24"/>
        </w:rPr>
        <w:t>Attorneys for Respondent</w:t>
      </w:r>
      <w:r>
        <w:rPr>
          <w:rFonts w:ascii="Times New Roman" w:hAnsi="Times New Roman"/>
          <w:sz w:val="24"/>
        </w:rPr>
        <w:tab/>
      </w:r>
      <w:r w:rsidR="00A60699">
        <w:rPr>
          <w:rFonts w:ascii="Times New Roman" w:hAnsi="Times New Roman"/>
          <w:sz w:val="24"/>
        </w:rPr>
        <w:t>Step</w:t>
      </w:r>
      <w:r w:rsidR="00E3064C">
        <w:rPr>
          <w:rFonts w:ascii="Times New Roman" w:hAnsi="Times New Roman"/>
          <w:sz w:val="24"/>
        </w:rPr>
        <w:t xml:space="preserve">hina Motlhamme </w:t>
      </w:r>
      <w:r w:rsidR="00A60699">
        <w:rPr>
          <w:rFonts w:ascii="Times New Roman" w:hAnsi="Times New Roman"/>
          <w:sz w:val="24"/>
        </w:rPr>
        <w:t>Attorneys</w:t>
      </w:r>
      <w:r w:rsidR="00E3064C">
        <w:rPr>
          <w:rFonts w:ascii="Times New Roman" w:hAnsi="Times New Roman"/>
          <w:sz w:val="24"/>
        </w:rPr>
        <w:t xml:space="preserve"> Inc</w:t>
      </w:r>
      <w:bookmarkEnd w:id="0"/>
    </w:p>
    <w:sectPr w:rsidR="001B6EC5" w:rsidSect="00440200">
      <w:headerReference w:type="default" r:id="rId10"/>
      <w:pgSz w:w="11906" w:h="16838"/>
      <w:pgMar w:top="1440" w:right="1558" w:bottom="1135"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C2B7A" w14:textId="77777777" w:rsidR="009369EB" w:rsidRDefault="009369EB">
      <w:r>
        <w:separator/>
      </w:r>
    </w:p>
  </w:endnote>
  <w:endnote w:type="continuationSeparator" w:id="0">
    <w:p w14:paraId="20BDB320" w14:textId="77777777" w:rsidR="009369EB" w:rsidRDefault="009369EB">
      <w:r>
        <w:continuationSeparator/>
      </w:r>
    </w:p>
  </w:endnote>
  <w:endnote w:type="continuationNotice" w:id="1">
    <w:p w14:paraId="598397ED" w14:textId="77777777" w:rsidR="009369EB" w:rsidRDefault="009369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D9BEF" w14:textId="77777777" w:rsidR="009369EB" w:rsidRDefault="009369EB" w:rsidP="00927532">
      <w:pPr>
        <w:spacing w:line="240" w:lineRule="auto"/>
      </w:pPr>
      <w:r>
        <w:separator/>
      </w:r>
    </w:p>
  </w:footnote>
  <w:footnote w:type="continuationSeparator" w:id="0">
    <w:p w14:paraId="7DD8E4A3" w14:textId="77777777" w:rsidR="009369EB" w:rsidRDefault="009369EB" w:rsidP="00927532">
      <w:pPr>
        <w:spacing w:line="240" w:lineRule="auto"/>
      </w:pPr>
      <w:r>
        <w:continuationSeparator/>
      </w:r>
    </w:p>
  </w:footnote>
  <w:footnote w:type="continuationNotice" w:id="1">
    <w:p w14:paraId="11E43339" w14:textId="77777777" w:rsidR="009369EB" w:rsidRDefault="009369EB" w:rsidP="00927532">
      <w:pPr>
        <w:spacing w:line="240" w:lineRule="auto"/>
      </w:pPr>
    </w:p>
  </w:footnote>
  <w:footnote w:id="2">
    <w:p w14:paraId="70FD8D95" w14:textId="5EB9E238" w:rsidR="00D12B2F" w:rsidRPr="00D12B2F" w:rsidRDefault="00D12B2F">
      <w:pPr>
        <w:pStyle w:val="FootnoteText"/>
        <w:rPr>
          <w:lang w:val="en-US"/>
        </w:rPr>
      </w:pPr>
      <w:r>
        <w:rPr>
          <w:rStyle w:val="FootnoteReference"/>
        </w:rPr>
        <w:footnoteRef/>
      </w:r>
      <w:r>
        <w:t xml:space="preserve"> </w:t>
      </w:r>
      <w:r>
        <w:rPr>
          <w:lang w:val="en-US"/>
        </w:rPr>
        <w:t xml:space="preserve">See </w:t>
      </w:r>
      <w:r w:rsidR="008909FC">
        <w:rPr>
          <w:lang w:val="en-US"/>
        </w:rPr>
        <w:t>para 44 of the Applicant’s Replying Affidavit at 009-11</w:t>
      </w:r>
      <w:r w:rsidR="00691C78">
        <w:rPr>
          <w:lang w:val="en-US"/>
        </w:rPr>
        <w:t>.</w:t>
      </w:r>
    </w:p>
  </w:footnote>
  <w:footnote w:id="3">
    <w:p w14:paraId="1BABE24E" w14:textId="77777777" w:rsidR="00A417E8" w:rsidRDefault="00A417E8" w:rsidP="00A417E8">
      <w:pPr>
        <w:pStyle w:val="FootnoteText"/>
        <w:rPr>
          <w:lang w:val="en-US"/>
        </w:rPr>
      </w:pPr>
      <w:r>
        <w:rPr>
          <w:rStyle w:val="FootnoteReference"/>
        </w:rPr>
        <w:footnoteRef/>
      </w:r>
      <w:r>
        <w:t xml:space="preserve"> </w:t>
      </w:r>
      <w:r>
        <w:rPr>
          <w:lang w:val="en-US"/>
        </w:rPr>
        <w:t>HJ Erasmus ‘</w:t>
      </w:r>
      <w:r>
        <w:rPr>
          <w:i/>
          <w:iCs/>
          <w:lang w:val="en-US"/>
        </w:rPr>
        <w:t>Superior Court Practice</w:t>
      </w:r>
      <w:r>
        <w:rPr>
          <w:lang w:val="en-US"/>
        </w:rPr>
        <w:t xml:space="preserve">’ at B1-5. </w:t>
      </w:r>
    </w:p>
  </w:footnote>
  <w:footnote w:id="4">
    <w:p w14:paraId="02E9098A" w14:textId="6D72BCD7" w:rsidR="00760AB2" w:rsidRPr="00760AB2" w:rsidRDefault="00760AB2">
      <w:pPr>
        <w:pStyle w:val="FootnoteText"/>
        <w:rPr>
          <w:lang w:val="en-US"/>
        </w:rPr>
      </w:pPr>
      <w:r>
        <w:rPr>
          <w:rStyle w:val="FootnoteReference"/>
        </w:rPr>
        <w:footnoteRef/>
      </w:r>
      <w:r>
        <w:t xml:space="preserve"> </w:t>
      </w:r>
      <w:r>
        <w:rPr>
          <w:lang w:val="en-US"/>
        </w:rPr>
        <w:t>See ‘</w:t>
      </w:r>
      <w:r w:rsidRPr="00760AB2">
        <w:rPr>
          <w:i/>
          <w:iCs/>
          <w:lang w:val="en-US"/>
        </w:rPr>
        <w:t>Wille’s Principles of South African law</w:t>
      </w:r>
      <w:r>
        <w:rPr>
          <w:lang w:val="en-US"/>
        </w:rPr>
        <w:t>’, Francois du Bois, 9</w:t>
      </w:r>
      <w:r w:rsidRPr="00760AB2">
        <w:rPr>
          <w:vertAlign w:val="superscript"/>
          <w:lang w:val="en-US"/>
        </w:rPr>
        <w:t>th</w:t>
      </w:r>
      <w:r>
        <w:rPr>
          <w:lang w:val="en-US"/>
        </w:rPr>
        <w:t xml:space="preserve"> edition, at p688</w:t>
      </w:r>
      <w:r w:rsidR="008420C5">
        <w:rPr>
          <w:lang w:val="en-US"/>
        </w:rPr>
        <w:t>.</w:t>
      </w:r>
    </w:p>
  </w:footnote>
  <w:footnote w:id="5">
    <w:p w14:paraId="5E3ED24D" w14:textId="1DDD1E98" w:rsidR="00535DBF" w:rsidRPr="00535DBF" w:rsidRDefault="00535DBF">
      <w:pPr>
        <w:pStyle w:val="FootnoteText"/>
        <w:rPr>
          <w:lang w:val="en-US"/>
        </w:rPr>
      </w:pPr>
      <w:r>
        <w:rPr>
          <w:rStyle w:val="FootnoteReference"/>
        </w:rPr>
        <w:footnoteRef/>
      </w:r>
      <w:r>
        <w:t xml:space="preserve"> </w:t>
      </w:r>
      <w:r w:rsidRPr="00535DBF">
        <w:rPr>
          <w:bCs/>
          <w:i/>
          <w:iCs/>
        </w:rPr>
        <w:t xml:space="preserve">Global &amp; Local Investments Advisors (Pty) Ltd v Nicklaus Ludick Fouche </w:t>
      </w:r>
      <w:r w:rsidRPr="00535DBF">
        <w:rPr>
          <w:bCs/>
        </w:rPr>
        <w:t>(721/2019) [2019] ZASCA 08 (18 March 2020).</w:t>
      </w:r>
    </w:p>
  </w:footnote>
  <w:footnote w:id="6">
    <w:p w14:paraId="6679DB55" w14:textId="13ECA641" w:rsidR="00A417E8" w:rsidRPr="00535DBF" w:rsidRDefault="00A417E8" w:rsidP="00A417E8">
      <w:pPr>
        <w:pStyle w:val="FootnoteText"/>
        <w:rPr>
          <w:lang w:val="en-US"/>
        </w:rPr>
      </w:pPr>
      <w:r>
        <w:rPr>
          <w:rStyle w:val="FootnoteReference"/>
        </w:rPr>
        <w:footnoteRef/>
      </w:r>
      <w:r>
        <w:t xml:space="preserve"> </w:t>
      </w:r>
      <w:r>
        <w:rPr>
          <w:lang w:val="en-US"/>
        </w:rPr>
        <w:t>The case dealt with the signature in a context</w:t>
      </w:r>
      <w:r w:rsidR="00535D95">
        <w:rPr>
          <w:lang w:val="en-US"/>
        </w:rPr>
        <w:t xml:space="preserve"> of contracts</w:t>
      </w:r>
      <w:r>
        <w:rPr>
          <w:lang w:val="en-US"/>
        </w:rPr>
        <w:t xml:space="preserve"> and has been referred to herein on the basis of parity of reasoning.</w:t>
      </w:r>
    </w:p>
  </w:footnote>
  <w:footnote w:id="7">
    <w:p w14:paraId="4F94622D" w14:textId="77777777" w:rsidR="00535D95" w:rsidRPr="00704736" w:rsidRDefault="00535D95" w:rsidP="00535D95">
      <w:pPr>
        <w:pStyle w:val="FootnoteText"/>
        <w:rPr>
          <w:lang w:val="en-US"/>
        </w:rPr>
      </w:pPr>
      <w:r>
        <w:rPr>
          <w:rStyle w:val="FootnoteReference"/>
        </w:rPr>
        <w:footnoteRef/>
      </w:r>
      <w:r>
        <w:t xml:space="preserve"> </w:t>
      </w:r>
      <w:r>
        <w:rPr>
          <w:i/>
          <w:iCs/>
          <w:lang w:val="en-US"/>
        </w:rPr>
        <w:t xml:space="preserve">Van Wetten and Another v Bosch and Others </w:t>
      </w:r>
      <w:r w:rsidRPr="008C6421">
        <w:rPr>
          <w:lang w:val="en-US"/>
        </w:rPr>
        <w:t>[2003] JOL 11581 (SCA).</w:t>
      </w:r>
    </w:p>
  </w:footnote>
  <w:footnote w:id="8">
    <w:p w14:paraId="40118C76" w14:textId="71E4AFB7" w:rsidR="00A417E8" w:rsidRPr="00A417E8" w:rsidRDefault="00A417E8">
      <w:pPr>
        <w:pStyle w:val="FootnoteText"/>
        <w:rPr>
          <w:lang w:val="en-US"/>
        </w:rPr>
      </w:pPr>
      <w:r>
        <w:rPr>
          <w:rStyle w:val="FootnoteReference"/>
        </w:rPr>
        <w:footnoteRef/>
      </w:r>
      <w:r>
        <w:t xml:space="preserve"> </w:t>
      </w:r>
      <w:r w:rsidRPr="00A417E8">
        <w:rPr>
          <w:bCs/>
          <w:i/>
          <w:iCs/>
        </w:rPr>
        <w:t>Brimble-Hennath v Hannath and Others</w:t>
      </w:r>
      <w:r w:rsidRPr="00A417E8">
        <w:rPr>
          <w:bCs/>
        </w:rPr>
        <w:t xml:space="preserve"> (3239/2021) [2021] ZAWCHC 102 (25 May 2021)</w:t>
      </w:r>
      <w:r>
        <w:rPr>
          <w:bCs/>
        </w:rPr>
        <w:t>.</w:t>
      </w:r>
    </w:p>
  </w:footnote>
  <w:footnote w:id="9">
    <w:p w14:paraId="51A267C6" w14:textId="0B23AC8D" w:rsidR="008C6421" w:rsidRPr="008C6421" w:rsidRDefault="008C6421">
      <w:pPr>
        <w:pStyle w:val="FootnoteText"/>
        <w:rPr>
          <w:lang w:val="en-US"/>
        </w:rPr>
      </w:pPr>
      <w:r>
        <w:rPr>
          <w:rStyle w:val="FootnoteReference"/>
        </w:rPr>
        <w:footnoteRef/>
      </w:r>
      <w:r>
        <w:t xml:space="preserve"> </w:t>
      </w:r>
      <w:r w:rsidRPr="008C6421">
        <w:rPr>
          <w:i/>
          <w:iCs/>
          <w:shd w:val="clear" w:color="auto" w:fill="FFFFFF"/>
        </w:rPr>
        <w:t>Van Niekerk v Van Niekerk and Another</w:t>
      </w:r>
      <w:r w:rsidRPr="008C6421">
        <w:rPr>
          <w:shd w:val="clear" w:color="auto" w:fill="FFFFFF"/>
        </w:rPr>
        <w:t xml:space="preserve"> 2011(2) SA 145 (KZP)</w:t>
      </w:r>
    </w:p>
  </w:footnote>
  <w:footnote w:id="10">
    <w:p w14:paraId="7B8DCD2A" w14:textId="515B807E" w:rsidR="004E6677" w:rsidRPr="004E6677" w:rsidRDefault="004E6677">
      <w:pPr>
        <w:pStyle w:val="FootnoteText"/>
        <w:rPr>
          <w:lang w:val="en-US"/>
        </w:rPr>
      </w:pPr>
      <w:r>
        <w:rPr>
          <w:rStyle w:val="FootnoteReference"/>
        </w:rPr>
        <w:footnoteRef/>
      </w:r>
      <w:r>
        <w:t xml:space="preserve"> </w:t>
      </w:r>
      <w:r>
        <w:rPr>
          <w:lang w:val="en-US"/>
        </w:rPr>
        <w:t>Section 54(1)(a)(v) of the Administration of Estate Act</w:t>
      </w:r>
      <w:r w:rsidR="004D4AB2">
        <w:rPr>
          <w:lang w:val="en-US"/>
        </w:rPr>
        <w:t xml:space="preserve"> 66 of 1965. See also </w:t>
      </w:r>
      <w:r w:rsidR="004D4AB2" w:rsidRPr="004D4AB2">
        <w:rPr>
          <w:i/>
          <w:iCs/>
          <w:lang w:val="en-US"/>
        </w:rPr>
        <w:t>Gory v Kolver NO and Others</w:t>
      </w:r>
      <w:r w:rsidR="004D4AB2">
        <w:rPr>
          <w:lang w:val="en-US"/>
        </w:rPr>
        <w:t xml:space="preserve"> (CCT28/06) [2006] ZACC 20; 2007 (4) SA 97 (CC), at para 56.</w:t>
      </w:r>
    </w:p>
  </w:footnote>
  <w:footnote w:id="11">
    <w:p w14:paraId="2BAADC17" w14:textId="7E30E5EC" w:rsidR="00A8650C" w:rsidRPr="00A8650C" w:rsidRDefault="00A8650C">
      <w:pPr>
        <w:pStyle w:val="FootnoteText"/>
        <w:rPr>
          <w:lang w:val="en-US"/>
        </w:rPr>
      </w:pPr>
      <w:r>
        <w:rPr>
          <w:rStyle w:val="FootnoteReference"/>
        </w:rPr>
        <w:footnoteRef/>
      </w:r>
      <w:r>
        <w:t xml:space="preserve"> </w:t>
      </w:r>
      <w:r w:rsidRPr="00A8650C">
        <w:rPr>
          <w:i/>
          <w:iCs/>
          <w:lang w:val="en-US"/>
        </w:rPr>
        <w:t>Le Roux and Ano v Johannes G Coetzee &amp; Seuns and Another</w:t>
      </w:r>
      <w:r>
        <w:rPr>
          <w:lang w:val="en-US"/>
        </w:rPr>
        <w:t xml:space="preserve"> [2023] ZACC 46, at para 60.</w:t>
      </w:r>
    </w:p>
  </w:footnote>
  <w:footnote w:id="12">
    <w:p w14:paraId="04A3F1B2" w14:textId="77777777" w:rsidR="00A8650C" w:rsidRPr="00A8650C" w:rsidRDefault="00A8650C" w:rsidP="00A8650C">
      <w:pPr>
        <w:pStyle w:val="FootnoteText"/>
        <w:rPr>
          <w:lang w:val="en-US"/>
        </w:rPr>
      </w:pPr>
      <w:r>
        <w:rPr>
          <w:rStyle w:val="FootnoteReference"/>
        </w:rPr>
        <w:footnoteRef/>
      </w:r>
      <w:r>
        <w:t xml:space="preserve"> </w:t>
      </w:r>
      <w:r w:rsidRPr="00A8650C">
        <w:rPr>
          <w:i/>
          <w:iCs/>
          <w:lang w:val="en-US"/>
        </w:rPr>
        <w:t>S v Waglines (Pty) Ltd</w:t>
      </w:r>
      <w:r>
        <w:rPr>
          <w:lang w:val="en-US"/>
        </w:rPr>
        <w:t xml:space="preserve"> 1986 (4) SA 1135 (N).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D9EA7" w14:textId="67A1C80F" w:rsidR="007556E2" w:rsidRPr="00787DAE" w:rsidRDefault="007556E2" w:rsidP="00AB10F6">
    <w:pPr>
      <w:pStyle w:val="Header"/>
      <w:spacing w:line="276" w:lineRule="auto"/>
      <w:jc w:val="center"/>
      <w:rPr>
        <w:rStyle w:val="PageNumber"/>
        <w:rFonts w:cs="Arial"/>
        <w:sz w:val="20"/>
        <w:szCs w:val="20"/>
      </w:rPr>
    </w:pPr>
    <w:r w:rsidRPr="00787DAE">
      <w:rPr>
        <w:rStyle w:val="PageNumber"/>
        <w:rFonts w:cs="Arial"/>
        <w:sz w:val="20"/>
        <w:szCs w:val="20"/>
      </w:rPr>
      <w:fldChar w:fldCharType="begin"/>
    </w:r>
    <w:r w:rsidRPr="00787DAE">
      <w:rPr>
        <w:rStyle w:val="PageNumber"/>
        <w:rFonts w:cs="Arial"/>
        <w:sz w:val="20"/>
        <w:szCs w:val="20"/>
      </w:rPr>
      <w:instrText xml:space="preserve"> PAGE </w:instrText>
    </w:r>
    <w:r w:rsidRPr="00787DAE">
      <w:rPr>
        <w:rStyle w:val="PageNumber"/>
        <w:rFonts w:cs="Arial"/>
        <w:sz w:val="20"/>
        <w:szCs w:val="20"/>
      </w:rPr>
      <w:fldChar w:fldCharType="separate"/>
    </w:r>
    <w:r w:rsidR="00D551E7">
      <w:rPr>
        <w:rStyle w:val="PageNumber"/>
        <w:rFonts w:cs="Arial"/>
        <w:noProof/>
        <w:sz w:val="20"/>
        <w:szCs w:val="20"/>
      </w:rPr>
      <w:t>3</w:t>
    </w:r>
    <w:r w:rsidRPr="00787DAE">
      <w:rPr>
        <w:rStyle w:val="PageNumber"/>
        <w:rFonts w:cs="Arial"/>
        <w:sz w:val="20"/>
        <w:szCs w:val="20"/>
      </w:rPr>
      <w:fldChar w:fldCharType="end"/>
    </w:r>
  </w:p>
  <w:p w14:paraId="71FC3EA3" w14:textId="77777777" w:rsidR="007556E2" w:rsidRDefault="007556E2" w:rsidP="00787DAE">
    <w:pPr>
      <w:pStyle w:val="Header"/>
      <w:spacing w:line="276" w:lineRule="auto"/>
      <w:jc w:val="right"/>
      <w:rPr>
        <w:rFonts w:cs="Arial"/>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51F"/>
    <w:multiLevelType w:val="hybridMultilevel"/>
    <w:tmpl w:val="B5701E3C"/>
    <w:lvl w:ilvl="0" w:tplc="17E041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E77171"/>
    <w:multiLevelType w:val="hybridMultilevel"/>
    <w:tmpl w:val="F1EEE7A4"/>
    <w:lvl w:ilvl="0" w:tplc="062C0F44">
      <w:start w:val="1"/>
      <w:numFmt w:val="decimal"/>
      <w:lvlText w:val="%1."/>
      <w:lvlJc w:val="left"/>
      <w:pPr>
        <w:ind w:left="2295" w:hanging="855"/>
      </w:pPr>
      <w:rPr>
        <w:rFonts w:hint="default"/>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04E20156"/>
    <w:multiLevelType w:val="multilevel"/>
    <w:tmpl w:val="447A6CB2"/>
    <w:lvl w:ilvl="0">
      <w:start w:val="1"/>
      <w:numFmt w:val="decimal"/>
      <w:lvlText w:val="%1."/>
      <w:lvlJc w:val="left"/>
      <w:pPr>
        <w:tabs>
          <w:tab w:val="num" w:pos="1440"/>
        </w:tabs>
        <w:ind w:left="1440" w:hanging="720"/>
      </w:pPr>
      <w:rPr>
        <w:rFonts w:ascii="Arial" w:hAnsi="Arial" w:hint="default"/>
        <w:b w:val="0"/>
        <w:i w:val="0"/>
        <w:caps w:val="0"/>
        <w:strike w:val="0"/>
        <w:dstrike w:val="0"/>
        <w:vanish w:val="0"/>
        <w:color w:val="auto"/>
        <w:sz w:val="24"/>
        <w:vertAlign w:val="baseline"/>
      </w:rPr>
    </w:lvl>
    <w:lvl w:ilvl="1">
      <w:start w:val="1"/>
      <w:numFmt w:val="decimal"/>
      <w:lvlText w:val="%1.%2."/>
      <w:lvlJc w:val="left"/>
      <w:pPr>
        <w:tabs>
          <w:tab w:val="num" w:pos="2160"/>
        </w:tabs>
        <w:ind w:left="2160" w:hanging="720"/>
      </w:pPr>
      <w:rPr>
        <w:rFonts w:ascii="Arial" w:hAnsi="Arial" w:hint="default"/>
        <w:b w:val="0"/>
        <w:i w:val="0"/>
        <w:sz w:val="24"/>
      </w:rPr>
    </w:lvl>
    <w:lvl w:ilvl="2">
      <w:start w:val="1"/>
      <w:numFmt w:val="decimal"/>
      <w:lvlText w:val="%1.%2.%3."/>
      <w:lvlJc w:val="left"/>
      <w:pPr>
        <w:tabs>
          <w:tab w:val="num" w:pos="3168"/>
        </w:tabs>
        <w:ind w:left="3168" w:hanging="1008"/>
      </w:pPr>
      <w:rPr>
        <w:rFonts w:hint="default"/>
        <w:b w:val="0"/>
        <w:i w:val="0"/>
        <w:color w:val="auto"/>
      </w:rPr>
    </w:lvl>
    <w:lvl w:ilvl="3">
      <w:start w:val="1"/>
      <w:numFmt w:val="decimal"/>
      <w:lvlText w:val="%1.%2.%3.%4."/>
      <w:lvlJc w:val="left"/>
      <w:pPr>
        <w:tabs>
          <w:tab w:val="num" w:pos="4320"/>
        </w:tabs>
        <w:ind w:left="4320" w:hanging="1152"/>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 w15:restartNumberingAfterBreak="0">
    <w:nsid w:val="07F20E0F"/>
    <w:multiLevelType w:val="hybridMultilevel"/>
    <w:tmpl w:val="489E5E8E"/>
    <w:lvl w:ilvl="0" w:tplc="2398D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67D0E"/>
    <w:multiLevelType w:val="multilevel"/>
    <w:tmpl w:val="6366AF2E"/>
    <w:lvl w:ilvl="0">
      <w:start w:val="1"/>
      <w:numFmt w:val="decimal"/>
      <w:lvlText w:val="%1."/>
      <w:lvlJc w:val="left"/>
      <w:pPr>
        <w:ind w:left="1800" w:hanging="360"/>
      </w:pPr>
      <w:rPr>
        <w:b w:val="0"/>
        <w:bCs/>
        <w:i w:val="0"/>
        <w:iCs w:val="0"/>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5" w15:restartNumberingAfterBreak="0">
    <w:nsid w:val="09E70F57"/>
    <w:multiLevelType w:val="hybridMultilevel"/>
    <w:tmpl w:val="7DD24FEC"/>
    <w:lvl w:ilvl="0" w:tplc="9A7853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15:restartNumberingAfterBreak="0">
    <w:nsid w:val="0C8A3626"/>
    <w:multiLevelType w:val="hybridMultilevel"/>
    <w:tmpl w:val="584A79DC"/>
    <w:lvl w:ilvl="0" w:tplc="17D2194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BA53ADA"/>
    <w:multiLevelType w:val="hybridMultilevel"/>
    <w:tmpl w:val="87F2BB22"/>
    <w:lvl w:ilvl="0" w:tplc="9F3EBBF2">
      <w:start w:val="1"/>
      <w:numFmt w:val="decimal"/>
      <w:lvlText w:val="(%1)"/>
      <w:lvlJc w:val="left"/>
      <w:pPr>
        <w:ind w:left="720" w:hanging="360"/>
      </w:pPr>
      <w:rPr>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C7C685E"/>
    <w:multiLevelType w:val="hybridMultilevel"/>
    <w:tmpl w:val="7AD022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FE54602"/>
    <w:multiLevelType w:val="hybridMultilevel"/>
    <w:tmpl w:val="B7BC53B2"/>
    <w:lvl w:ilvl="0" w:tplc="3A3A18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0758F3"/>
    <w:multiLevelType w:val="multilevel"/>
    <w:tmpl w:val="32D22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4F797D"/>
    <w:multiLevelType w:val="hybridMultilevel"/>
    <w:tmpl w:val="8FD2D4F6"/>
    <w:lvl w:ilvl="0" w:tplc="F9ACC7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942F82"/>
    <w:multiLevelType w:val="hybridMultilevel"/>
    <w:tmpl w:val="B2BC4AF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4494AB5"/>
    <w:multiLevelType w:val="hybridMultilevel"/>
    <w:tmpl w:val="EA543710"/>
    <w:lvl w:ilvl="0" w:tplc="862477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316C69"/>
    <w:multiLevelType w:val="hybridMultilevel"/>
    <w:tmpl w:val="287464F0"/>
    <w:lvl w:ilvl="0" w:tplc="59C200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956DF0"/>
    <w:multiLevelType w:val="multilevel"/>
    <w:tmpl w:val="13B0865E"/>
    <w:lvl w:ilvl="0">
      <w:start w:val="1"/>
      <w:numFmt w:val="decimal"/>
      <w:lvlText w:val="%1."/>
      <w:lvlJc w:val="left"/>
      <w:pPr>
        <w:tabs>
          <w:tab w:val="num" w:pos="1418"/>
        </w:tabs>
        <w:ind w:left="1418" w:hanging="567"/>
      </w:pPr>
      <w:rPr>
        <w:rFonts w:hint="default"/>
      </w:rPr>
    </w:lvl>
    <w:lvl w:ilvl="1">
      <w:start w:val="1"/>
      <w:numFmt w:val="decimal"/>
      <w:lvlText w:val="%1.%2."/>
      <w:lvlJc w:val="left"/>
      <w:pPr>
        <w:tabs>
          <w:tab w:val="num" w:pos="2268"/>
        </w:tabs>
        <w:ind w:left="2268" w:hanging="850"/>
      </w:pPr>
      <w:rPr>
        <w:rFonts w:hint="default"/>
      </w:rPr>
    </w:lvl>
    <w:lvl w:ilvl="2">
      <w:start w:val="1"/>
      <w:numFmt w:val="decimal"/>
      <w:lvlText w:val="%1.%2.%3."/>
      <w:lvlJc w:val="left"/>
      <w:pPr>
        <w:ind w:left="3402"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7DC65C1"/>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2D13667F"/>
    <w:multiLevelType w:val="hybridMultilevel"/>
    <w:tmpl w:val="9578A9E4"/>
    <w:lvl w:ilvl="0" w:tplc="08840BF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2FFC1874"/>
    <w:multiLevelType w:val="multilevel"/>
    <w:tmpl w:val="0E66C0C8"/>
    <w:lvl w:ilvl="0">
      <w:start w:val="1"/>
      <w:numFmt w:val="decimal"/>
      <w:lvlText w:val="[%1]"/>
      <w:lvlJc w:val="left"/>
      <w:pPr>
        <w:ind w:left="0" w:firstLine="0"/>
      </w:pPr>
      <w:rPr>
        <w:rFonts w:hint="default"/>
        <w:b w:val="0"/>
        <w:i w:val="0"/>
        <w:color w:val="auto"/>
      </w:rPr>
    </w:lvl>
    <w:lvl w:ilvl="1">
      <w:start w:val="1"/>
      <w:numFmt w:val="decimal"/>
      <w:lvlText w:val="%1.%2"/>
      <w:lvlJc w:val="left"/>
      <w:pPr>
        <w:tabs>
          <w:tab w:val="num" w:pos="1418"/>
        </w:tabs>
        <w:ind w:left="1531" w:hanging="851"/>
      </w:pPr>
      <w:rPr>
        <w:rFonts w:hint="default"/>
        <w:b w:val="0"/>
        <w:color w:val="auto"/>
      </w:rPr>
    </w:lvl>
    <w:lvl w:ilvl="2">
      <w:start w:val="1"/>
      <w:numFmt w:val="decimal"/>
      <w:lvlText w:val="%1.%2.%3"/>
      <w:lvlJc w:val="left"/>
      <w:pPr>
        <w:tabs>
          <w:tab w:val="num" w:pos="2268"/>
        </w:tabs>
        <w:ind w:left="2268" w:hanging="737"/>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31A4254C"/>
    <w:multiLevelType w:val="multilevel"/>
    <w:tmpl w:val="1C09001F"/>
    <w:lvl w:ilvl="0">
      <w:start w:val="1"/>
      <w:numFmt w:val="decimal"/>
      <w:lvlText w:val="%1."/>
      <w:lvlJc w:val="left"/>
      <w:pPr>
        <w:ind w:left="1080" w:hanging="360"/>
      </w:pPr>
      <w:rPr>
        <w:rFonts w:hint="default"/>
        <w:b w:val="0"/>
        <w:i w:val="0"/>
        <w:caps w:val="0"/>
        <w:strike w:val="0"/>
        <w:dstrike w:val="0"/>
        <w:vanish w:val="0"/>
        <w:color w:val="auto"/>
        <w:sz w:val="24"/>
        <w:vertAlign w:val="baseline"/>
      </w:rPr>
    </w:lvl>
    <w:lvl w:ilvl="1">
      <w:start w:val="1"/>
      <w:numFmt w:val="decimal"/>
      <w:lvlText w:val="%1.%2."/>
      <w:lvlJc w:val="left"/>
      <w:pPr>
        <w:ind w:left="1512" w:hanging="432"/>
      </w:pPr>
      <w:rPr>
        <w:rFonts w:hint="default"/>
        <w:b w:val="0"/>
        <w:i w:val="0"/>
        <w:sz w:val="24"/>
      </w:rPr>
    </w:lvl>
    <w:lvl w:ilvl="2">
      <w:start w:val="1"/>
      <w:numFmt w:val="decimal"/>
      <w:lvlText w:val="%1.%2.%3."/>
      <w:lvlJc w:val="left"/>
      <w:pPr>
        <w:ind w:left="1944" w:hanging="504"/>
      </w:pPr>
      <w:rPr>
        <w:rFonts w:hint="default"/>
        <w:b w:val="0"/>
        <w:i w:val="0"/>
        <w:color w:val="auto"/>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1" w15:restartNumberingAfterBreak="0">
    <w:nsid w:val="3808594D"/>
    <w:multiLevelType w:val="hybridMultilevel"/>
    <w:tmpl w:val="044C3EE2"/>
    <w:lvl w:ilvl="0" w:tplc="307ED55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AA476C5"/>
    <w:multiLevelType w:val="hybridMultilevel"/>
    <w:tmpl w:val="EC1A350A"/>
    <w:lvl w:ilvl="0" w:tplc="A9DAAB8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3CC33A30"/>
    <w:multiLevelType w:val="multilevel"/>
    <w:tmpl w:val="AAB09DC2"/>
    <w:lvl w:ilvl="0">
      <w:start w:val="1"/>
      <w:numFmt w:val="decimal"/>
      <w:lvlText w:val="[%1]"/>
      <w:lvlJc w:val="left"/>
      <w:pPr>
        <w:tabs>
          <w:tab w:val="num" w:pos="567"/>
        </w:tabs>
        <w:ind w:left="0" w:firstLine="0"/>
      </w:pPr>
      <w:rPr>
        <w:rFonts w:hint="default"/>
        <w:b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3D2D2F04"/>
    <w:multiLevelType w:val="multilevel"/>
    <w:tmpl w:val="EA405ECC"/>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5" w15:restartNumberingAfterBreak="0">
    <w:nsid w:val="43861BB1"/>
    <w:multiLevelType w:val="multilevel"/>
    <w:tmpl w:val="3586B3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F94A81"/>
    <w:multiLevelType w:val="hybridMultilevel"/>
    <w:tmpl w:val="D7545658"/>
    <w:lvl w:ilvl="0" w:tplc="2A7C2CBE">
      <w:start w:val="1"/>
      <w:numFmt w:val="lowerRoman"/>
      <w:lvlText w:val="(%1)"/>
      <w:lvlJc w:val="left"/>
      <w:pPr>
        <w:ind w:left="2124" w:hanging="720"/>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27" w15:restartNumberingAfterBreak="0">
    <w:nsid w:val="49726DA0"/>
    <w:multiLevelType w:val="hybridMultilevel"/>
    <w:tmpl w:val="B5E6E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724E28"/>
    <w:multiLevelType w:val="hybridMultilevel"/>
    <w:tmpl w:val="7DF0083A"/>
    <w:lvl w:ilvl="0" w:tplc="88AE01F6">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9" w15:restartNumberingAfterBreak="0">
    <w:nsid w:val="55C650EB"/>
    <w:multiLevelType w:val="hybridMultilevel"/>
    <w:tmpl w:val="0B8686AC"/>
    <w:lvl w:ilvl="0" w:tplc="3314D8B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5C3232BF"/>
    <w:multiLevelType w:val="hybridMultilevel"/>
    <w:tmpl w:val="E356F928"/>
    <w:lvl w:ilvl="0" w:tplc="63CE4E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DFA0098"/>
    <w:multiLevelType w:val="hybridMultilevel"/>
    <w:tmpl w:val="E1C27074"/>
    <w:lvl w:ilvl="0" w:tplc="5EFEC27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804CA6"/>
    <w:multiLevelType w:val="hybridMultilevel"/>
    <w:tmpl w:val="54060082"/>
    <w:lvl w:ilvl="0" w:tplc="8AB47FE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64607B5D"/>
    <w:multiLevelType w:val="hybridMultilevel"/>
    <w:tmpl w:val="E5A204F2"/>
    <w:lvl w:ilvl="0" w:tplc="23B4FF36">
      <w:start w:val="1"/>
      <w:numFmt w:val="lowerLetter"/>
      <w:lvlText w:val="(%1)"/>
      <w:lvlJc w:val="left"/>
      <w:pPr>
        <w:ind w:left="1080" w:hanging="360"/>
      </w:pPr>
      <w:rPr>
        <w:rFonts w:ascii="Times New Roman" w:hAnsi="Times New Roman" w:cs="Times New Roman"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EC6303"/>
    <w:multiLevelType w:val="multilevel"/>
    <w:tmpl w:val="F536B12A"/>
    <w:lvl w:ilvl="0">
      <w:start w:val="1"/>
      <w:numFmt w:val="decimal"/>
      <w:lvlText w:val="%1."/>
      <w:lvlJc w:val="left"/>
      <w:pPr>
        <w:ind w:left="1418" w:hanging="491"/>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5" w15:restartNumberingAfterBreak="0">
    <w:nsid w:val="6A365E77"/>
    <w:multiLevelType w:val="multilevel"/>
    <w:tmpl w:val="53A0B3D6"/>
    <w:lvl w:ilvl="0">
      <w:start w:val="1"/>
      <w:numFmt w:val="decimal"/>
      <w:lvlText w:val="%1."/>
      <w:lvlJc w:val="left"/>
      <w:pPr>
        <w:ind w:left="1701"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B283C53"/>
    <w:multiLevelType w:val="hybridMultilevel"/>
    <w:tmpl w:val="5442E84E"/>
    <w:lvl w:ilvl="0" w:tplc="5C84894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15:restartNumberingAfterBreak="0">
    <w:nsid w:val="6CB53C22"/>
    <w:multiLevelType w:val="hybridMultilevel"/>
    <w:tmpl w:val="79705A88"/>
    <w:lvl w:ilvl="0" w:tplc="3A5EAF24">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6F927E5D"/>
    <w:multiLevelType w:val="hybridMultilevel"/>
    <w:tmpl w:val="A6383A18"/>
    <w:lvl w:ilvl="0" w:tplc="81145B1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15:restartNumberingAfterBreak="0">
    <w:nsid w:val="70E67843"/>
    <w:multiLevelType w:val="hybridMultilevel"/>
    <w:tmpl w:val="BCFEF082"/>
    <w:lvl w:ilvl="0" w:tplc="036CB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D306DB"/>
    <w:multiLevelType w:val="hybridMultilevel"/>
    <w:tmpl w:val="0DEC834C"/>
    <w:lvl w:ilvl="0" w:tplc="689CAE9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28F2C66"/>
    <w:multiLevelType w:val="hybridMultilevel"/>
    <w:tmpl w:val="89C6F918"/>
    <w:lvl w:ilvl="0" w:tplc="20E2FB5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5DB1773"/>
    <w:multiLevelType w:val="hybridMultilevel"/>
    <w:tmpl w:val="B64630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C910AEE"/>
    <w:multiLevelType w:val="hybridMultilevel"/>
    <w:tmpl w:val="CB3A0B2A"/>
    <w:lvl w:ilvl="0" w:tplc="C2A49CE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DC12D02"/>
    <w:multiLevelType w:val="multilevel"/>
    <w:tmpl w:val="535ED770"/>
    <w:lvl w:ilvl="0">
      <w:start w:val="1"/>
      <w:numFmt w:val="decimal"/>
      <w:lvlText w:val="%1."/>
      <w:lvlJc w:val="left"/>
      <w:pPr>
        <w:ind w:left="1134" w:hanging="414"/>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5" w15:restartNumberingAfterBreak="0">
    <w:nsid w:val="7E485DB5"/>
    <w:multiLevelType w:val="hybridMultilevel"/>
    <w:tmpl w:val="3B9081E6"/>
    <w:lvl w:ilvl="0" w:tplc="9350E308">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6"/>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3"/>
  </w:num>
  <w:num w:numId="6">
    <w:abstractNumId w:val="13"/>
  </w:num>
  <w:num w:numId="7">
    <w:abstractNumId w:val="20"/>
  </w:num>
  <w:num w:numId="8">
    <w:abstractNumId w:val="2"/>
  </w:num>
  <w:num w:numId="9">
    <w:abstractNumId w:val="1"/>
  </w:num>
  <w:num w:numId="10">
    <w:abstractNumId w:val="44"/>
  </w:num>
  <w:num w:numId="11">
    <w:abstractNumId w:val="34"/>
  </w:num>
  <w:num w:numId="12">
    <w:abstractNumId w:val="17"/>
  </w:num>
  <w:num w:numId="13">
    <w:abstractNumId w:val="24"/>
  </w:num>
  <w:num w:numId="14">
    <w:abstractNumId w:val="38"/>
  </w:num>
  <w:num w:numId="15">
    <w:abstractNumId w:val="42"/>
  </w:num>
  <w:num w:numId="16">
    <w:abstractNumId w:val="35"/>
  </w:num>
  <w:num w:numId="17">
    <w:abstractNumId w:val="9"/>
  </w:num>
  <w:num w:numId="18">
    <w:abstractNumId w:val="16"/>
  </w:num>
  <w:num w:numId="19">
    <w:abstractNumId w:val="30"/>
  </w:num>
  <w:num w:numId="20">
    <w:abstractNumId w:val="29"/>
  </w:num>
  <w:num w:numId="21">
    <w:abstractNumId w:val="4"/>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9"/>
  </w:num>
  <w:num w:numId="26">
    <w:abstractNumId w:val="33"/>
  </w:num>
  <w:num w:numId="27">
    <w:abstractNumId w:val="43"/>
  </w:num>
  <w:num w:numId="28">
    <w:abstractNumId w:val="45"/>
  </w:num>
  <w:num w:numId="29">
    <w:abstractNumId w:val="10"/>
  </w:num>
  <w:num w:numId="30">
    <w:abstractNumId w:val="3"/>
  </w:num>
  <w:num w:numId="31">
    <w:abstractNumId w:val="14"/>
  </w:num>
  <w:num w:numId="32">
    <w:abstractNumId w:val="40"/>
  </w:num>
  <w:num w:numId="33">
    <w:abstractNumId w:val="21"/>
  </w:num>
  <w:num w:numId="34">
    <w:abstractNumId w:val="15"/>
  </w:num>
  <w:num w:numId="35">
    <w:abstractNumId w:val="41"/>
  </w:num>
  <w:num w:numId="36">
    <w:abstractNumId w:val="0"/>
  </w:num>
  <w:num w:numId="37">
    <w:abstractNumId w:val="31"/>
  </w:num>
  <w:num w:numId="38">
    <w:abstractNumId w:val="37"/>
  </w:num>
  <w:num w:numId="39">
    <w:abstractNumId w:val="26"/>
  </w:num>
  <w:num w:numId="40">
    <w:abstractNumId w:val="12"/>
  </w:num>
  <w:num w:numId="41">
    <w:abstractNumId w:val="5"/>
  </w:num>
  <w:num w:numId="42">
    <w:abstractNumId w:val="11"/>
  </w:num>
  <w:num w:numId="43">
    <w:abstractNumId w:val="25"/>
  </w:num>
  <w:num w:numId="44">
    <w:abstractNumId w:val="27"/>
  </w:num>
  <w:num w:numId="45">
    <w:abstractNumId w:val="36"/>
  </w:num>
  <w:num w:numId="46">
    <w:abstractNumId w:val="22"/>
  </w:num>
  <w:num w:numId="47">
    <w:abstractNumId w:val="28"/>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bKwtLQ0tbQwtrA0NTNT0lEKTi0uzszPAykwrAUAWSiPtSwAAAA="/>
  </w:docVars>
  <w:rsids>
    <w:rsidRoot w:val="000E462D"/>
    <w:rsid w:val="00000464"/>
    <w:rsid w:val="00000480"/>
    <w:rsid w:val="000008C8"/>
    <w:rsid w:val="00000A42"/>
    <w:rsid w:val="00000EF8"/>
    <w:rsid w:val="000013A5"/>
    <w:rsid w:val="00001488"/>
    <w:rsid w:val="000014AB"/>
    <w:rsid w:val="000014E1"/>
    <w:rsid w:val="000019EC"/>
    <w:rsid w:val="00001C2B"/>
    <w:rsid w:val="00001D87"/>
    <w:rsid w:val="00001ED1"/>
    <w:rsid w:val="00001F37"/>
    <w:rsid w:val="00001F4A"/>
    <w:rsid w:val="00002A5A"/>
    <w:rsid w:val="00003B22"/>
    <w:rsid w:val="00004663"/>
    <w:rsid w:val="00004DCC"/>
    <w:rsid w:val="00005044"/>
    <w:rsid w:val="00005098"/>
    <w:rsid w:val="000053A8"/>
    <w:rsid w:val="000053AB"/>
    <w:rsid w:val="000054B3"/>
    <w:rsid w:val="00005559"/>
    <w:rsid w:val="00005586"/>
    <w:rsid w:val="000056EF"/>
    <w:rsid w:val="00005FB2"/>
    <w:rsid w:val="00006217"/>
    <w:rsid w:val="000064A4"/>
    <w:rsid w:val="000067E8"/>
    <w:rsid w:val="00006EF4"/>
    <w:rsid w:val="00006F05"/>
    <w:rsid w:val="000075E6"/>
    <w:rsid w:val="00007649"/>
    <w:rsid w:val="00007A49"/>
    <w:rsid w:val="00007F4C"/>
    <w:rsid w:val="00010555"/>
    <w:rsid w:val="00010969"/>
    <w:rsid w:val="0001097C"/>
    <w:rsid w:val="00011050"/>
    <w:rsid w:val="00011128"/>
    <w:rsid w:val="00011136"/>
    <w:rsid w:val="00011B90"/>
    <w:rsid w:val="00012122"/>
    <w:rsid w:val="00012338"/>
    <w:rsid w:val="00013098"/>
    <w:rsid w:val="000132C8"/>
    <w:rsid w:val="000138E7"/>
    <w:rsid w:val="00013C41"/>
    <w:rsid w:val="00013E08"/>
    <w:rsid w:val="000144AE"/>
    <w:rsid w:val="00014CFE"/>
    <w:rsid w:val="00015564"/>
    <w:rsid w:val="000159D0"/>
    <w:rsid w:val="000159E3"/>
    <w:rsid w:val="00015DF2"/>
    <w:rsid w:val="00015E33"/>
    <w:rsid w:val="000167A0"/>
    <w:rsid w:val="00016CAE"/>
    <w:rsid w:val="00017ADC"/>
    <w:rsid w:val="00017F38"/>
    <w:rsid w:val="00017FBE"/>
    <w:rsid w:val="00020117"/>
    <w:rsid w:val="000201F3"/>
    <w:rsid w:val="0002183E"/>
    <w:rsid w:val="000218D9"/>
    <w:rsid w:val="00022137"/>
    <w:rsid w:val="00022553"/>
    <w:rsid w:val="00022755"/>
    <w:rsid w:val="00022DBD"/>
    <w:rsid w:val="0002339D"/>
    <w:rsid w:val="00023B93"/>
    <w:rsid w:val="00023E81"/>
    <w:rsid w:val="0002422C"/>
    <w:rsid w:val="00024ADD"/>
    <w:rsid w:val="00024C2E"/>
    <w:rsid w:val="00024CFC"/>
    <w:rsid w:val="00024D9F"/>
    <w:rsid w:val="00024EEC"/>
    <w:rsid w:val="00025230"/>
    <w:rsid w:val="000257BF"/>
    <w:rsid w:val="00025954"/>
    <w:rsid w:val="00025AC8"/>
    <w:rsid w:val="00025C30"/>
    <w:rsid w:val="00025F74"/>
    <w:rsid w:val="00026DB5"/>
    <w:rsid w:val="00026E14"/>
    <w:rsid w:val="0002779C"/>
    <w:rsid w:val="00027B76"/>
    <w:rsid w:val="00027F96"/>
    <w:rsid w:val="00030115"/>
    <w:rsid w:val="0003016A"/>
    <w:rsid w:val="00030771"/>
    <w:rsid w:val="00031320"/>
    <w:rsid w:val="0003134A"/>
    <w:rsid w:val="000317AC"/>
    <w:rsid w:val="00031BEB"/>
    <w:rsid w:val="00031E76"/>
    <w:rsid w:val="00032016"/>
    <w:rsid w:val="00032B62"/>
    <w:rsid w:val="0003381F"/>
    <w:rsid w:val="00033905"/>
    <w:rsid w:val="00033951"/>
    <w:rsid w:val="00033B5F"/>
    <w:rsid w:val="00033B8B"/>
    <w:rsid w:val="00033BB2"/>
    <w:rsid w:val="00033D80"/>
    <w:rsid w:val="00033E4B"/>
    <w:rsid w:val="00034750"/>
    <w:rsid w:val="00034AB2"/>
    <w:rsid w:val="00034CA4"/>
    <w:rsid w:val="00034EFF"/>
    <w:rsid w:val="000359B9"/>
    <w:rsid w:val="000368F0"/>
    <w:rsid w:val="00036C6F"/>
    <w:rsid w:val="0003747A"/>
    <w:rsid w:val="0003793D"/>
    <w:rsid w:val="00037BEE"/>
    <w:rsid w:val="00040B73"/>
    <w:rsid w:val="00041412"/>
    <w:rsid w:val="000416E1"/>
    <w:rsid w:val="000417FB"/>
    <w:rsid w:val="000420A7"/>
    <w:rsid w:val="00042147"/>
    <w:rsid w:val="0004227F"/>
    <w:rsid w:val="00042338"/>
    <w:rsid w:val="000424CF"/>
    <w:rsid w:val="00042F90"/>
    <w:rsid w:val="00043BD9"/>
    <w:rsid w:val="00043F05"/>
    <w:rsid w:val="00043FBC"/>
    <w:rsid w:val="00044187"/>
    <w:rsid w:val="0004452A"/>
    <w:rsid w:val="00044821"/>
    <w:rsid w:val="00044931"/>
    <w:rsid w:val="00044B6F"/>
    <w:rsid w:val="00044F18"/>
    <w:rsid w:val="00045632"/>
    <w:rsid w:val="00045833"/>
    <w:rsid w:val="00045E98"/>
    <w:rsid w:val="00045F4F"/>
    <w:rsid w:val="000465C5"/>
    <w:rsid w:val="0004680D"/>
    <w:rsid w:val="00046A17"/>
    <w:rsid w:val="00046D4B"/>
    <w:rsid w:val="00046DA1"/>
    <w:rsid w:val="00047131"/>
    <w:rsid w:val="0004759C"/>
    <w:rsid w:val="00047CD9"/>
    <w:rsid w:val="00047D01"/>
    <w:rsid w:val="000504D1"/>
    <w:rsid w:val="00051426"/>
    <w:rsid w:val="00051945"/>
    <w:rsid w:val="00051CEC"/>
    <w:rsid w:val="00051E18"/>
    <w:rsid w:val="0005304A"/>
    <w:rsid w:val="000542E5"/>
    <w:rsid w:val="0005441F"/>
    <w:rsid w:val="000544E5"/>
    <w:rsid w:val="000548AD"/>
    <w:rsid w:val="000552D2"/>
    <w:rsid w:val="00055739"/>
    <w:rsid w:val="0005590A"/>
    <w:rsid w:val="00055DEE"/>
    <w:rsid w:val="00056201"/>
    <w:rsid w:val="000564E9"/>
    <w:rsid w:val="00057567"/>
    <w:rsid w:val="00057638"/>
    <w:rsid w:val="00057700"/>
    <w:rsid w:val="00057F11"/>
    <w:rsid w:val="00060C36"/>
    <w:rsid w:val="000610F7"/>
    <w:rsid w:val="0006148B"/>
    <w:rsid w:val="000618C4"/>
    <w:rsid w:val="00061AB8"/>
    <w:rsid w:val="00061E96"/>
    <w:rsid w:val="0006228F"/>
    <w:rsid w:val="00062DAD"/>
    <w:rsid w:val="000630D9"/>
    <w:rsid w:val="00063810"/>
    <w:rsid w:val="000639DF"/>
    <w:rsid w:val="00063A5A"/>
    <w:rsid w:val="00063EDD"/>
    <w:rsid w:val="0006492B"/>
    <w:rsid w:val="00064C10"/>
    <w:rsid w:val="000656B7"/>
    <w:rsid w:val="000656D7"/>
    <w:rsid w:val="000656EA"/>
    <w:rsid w:val="000659AD"/>
    <w:rsid w:val="00065BC7"/>
    <w:rsid w:val="00066475"/>
    <w:rsid w:val="000664E2"/>
    <w:rsid w:val="00066521"/>
    <w:rsid w:val="00066C39"/>
    <w:rsid w:val="00066D38"/>
    <w:rsid w:val="00067676"/>
    <w:rsid w:val="0006773F"/>
    <w:rsid w:val="000677A9"/>
    <w:rsid w:val="000678A4"/>
    <w:rsid w:val="00067B41"/>
    <w:rsid w:val="000701D2"/>
    <w:rsid w:val="000705F3"/>
    <w:rsid w:val="0007071E"/>
    <w:rsid w:val="00070B87"/>
    <w:rsid w:val="00071C87"/>
    <w:rsid w:val="00071CED"/>
    <w:rsid w:val="00072209"/>
    <w:rsid w:val="0007283E"/>
    <w:rsid w:val="00072880"/>
    <w:rsid w:val="00072CFD"/>
    <w:rsid w:val="00072E6A"/>
    <w:rsid w:val="00073083"/>
    <w:rsid w:val="00073173"/>
    <w:rsid w:val="000736CC"/>
    <w:rsid w:val="00073A15"/>
    <w:rsid w:val="00073B67"/>
    <w:rsid w:val="0007453B"/>
    <w:rsid w:val="00074EFC"/>
    <w:rsid w:val="00075037"/>
    <w:rsid w:val="0007555F"/>
    <w:rsid w:val="0007582B"/>
    <w:rsid w:val="00075846"/>
    <w:rsid w:val="00075EF8"/>
    <w:rsid w:val="00076993"/>
    <w:rsid w:val="00076B87"/>
    <w:rsid w:val="00076FDD"/>
    <w:rsid w:val="000774B9"/>
    <w:rsid w:val="00077825"/>
    <w:rsid w:val="00077BE9"/>
    <w:rsid w:val="00077CD9"/>
    <w:rsid w:val="00080236"/>
    <w:rsid w:val="00080D72"/>
    <w:rsid w:val="000815CC"/>
    <w:rsid w:val="000818E4"/>
    <w:rsid w:val="00081FB0"/>
    <w:rsid w:val="00082591"/>
    <w:rsid w:val="00083BDB"/>
    <w:rsid w:val="00083C00"/>
    <w:rsid w:val="00084053"/>
    <w:rsid w:val="000846A3"/>
    <w:rsid w:val="00084DB1"/>
    <w:rsid w:val="000859AD"/>
    <w:rsid w:val="000859E7"/>
    <w:rsid w:val="00085A18"/>
    <w:rsid w:val="00085B09"/>
    <w:rsid w:val="00085F9F"/>
    <w:rsid w:val="00085FC0"/>
    <w:rsid w:val="00086B7B"/>
    <w:rsid w:val="00086D96"/>
    <w:rsid w:val="000872F0"/>
    <w:rsid w:val="00087F5D"/>
    <w:rsid w:val="00087FEA"/>
    <w:rsid w:val="00091291"/>
    <w:rsid w:val="000916D9"/>
    <w:rsid w:val="00091B63"/>
    <w:rsid w:val="000920B7"/>
    <w:rsid w:val="000920BA"/>
    <w:rsid w:val="00092D66"/>
    <w:rsid w:val="00093730"/>
    <w:rsid w:val="00093F4D"/>
    <w:rsid w:val="00093FBF"/>
    <w:rsid w:val="000942F8"/>
    <w:rsid w:val="0009483F"/>
    <w:rsid w:val="0009496E"/>
    <w:rsid w:val="00094BC0"/>
    <w:rsid w:val="000958D3"/>
    <w:rsid w:val="00096149"/>
    <w:rsid w:val="00096174"/>
    <w:rsid w:val="000966A1"/>
    <w:rsid w:val="00096978"/>
    <w:rsid w:val="00096B38"/>
    <w:rsid w:val="00096E35"/>
    <w:rsid w:val="000971D5"/>
    <w:rsid w:val="00097375"/>
    <w:rsid w:val="0009746F"/>
    <w:rsid w:val="000974D9"/>
    <w:rsid w:val="00097B28"/>
    <w:rsid w:val="00097D61"/>
    <w:rsid w:val="000A01D1"/>
    <w:rsid w:val="000A0765"/>
    <w:rsid w:val="000A14BA"/>
    <w:rsid w:val="000A304C"/>
    <w:rsid w:val="000A3203"/>
    <w:rsid w:val="000A326D"/>
    <w:rsid w:val="000A3705"/>
    <w:rsid w:val="000A3855"/>
    <w:rsid w:val="000A3911"/>
    <w:rsid w:val="000A3983"/>
    <w:rsid w:val="000A3992"/>
    <w:rsid w:val="000A3BE6"/>
    <w:rsid w:val="000A4181"/>
    <w:rsid w:val="000A43C8"/>
    <w:rsid w:val="000A4BCE"/>
    <w:rsid w:val="000A5083"/>
    <w:rsid w:val="000A5310"/>
    <w:rsid w:val="000A54AB"/>
    <w:rsid w:val="000A5691"/>
    <w:rsid w:val="000A5902"/>
    <w:rsid w:val="000A5CFF"/>
    <w:rsid w:val="000A5F6C"/>
    <w:rsid w:val="000A674D"/>
    <w:rsid w:val="000A68B0"/>
    <w:rsid w:val="000A75E3"/>
    <w:rsid w:val="000A7B46"/>
    <w:rsid w:val="000A7DB6"/>
    <w:rsid w:val="000B0492"/>
    <w:rsid w:val="000B077F"/>
    <w:rsid w:val="000B1D38"/>
    <w:rsid w:val="000B20BE"/>
    <w:rsid w:val="000B231A"/>
    <w:rsid w:val="000B36BF"/>
    <w:rsid w:val="000B3AD7"/>
    <w:rsid w:val="000B3CFF"/>
    <w:rsid w:val="000B4664"/>
    <w:rsid w:val="000B5120"/>
    <w:rsid w:val="000B57F7"/>
    <w:rsid w:val="000B602E"/>
    <w:rsid w:val="000B60D0"/>
    <w:rsid w:val="000B62E1"/>
    <w:rsid w:val="000B66C8"/>
    <w:rsid w:val="000B6A20"/>
    <w:rsid w:val="000B6AB6"/>
    <w:rsid w:val="000B73E6"/>
    <w:rsid w:val="000B7560"/>
    <w:rsid w:val="000B7740"/>
    <w:rsid w:val="000B7C9E"/>
    <w:rsid w:val="000B7F2F"/>
    <w:rsid w:val="000C050B"/>
    <w:rsid w:val="000C052E"/>
    <w:rsid w:val="000C073E"/>
    <w:rsid w:val="000C08EE"/>
    <w:rsid w:val="000C0DA0"/>
    <w:rsid w:val="000C0E4C"/>
    <w:rsid w:val="000C11A2"/>
    <w:rsid w:val="000C1878"/>
    <w:rsid w:val="000C23CE"/>
    <w:rsid w:val="000C2F7E"/>
    <w:rsid w:val="000C340C"/>
    <w:rsid w:val="000C37A9"/>
    <w:rsid w:val="000C37B9"/>
    <w:rsid w:val="000C3E6D"/>
    <w:rsid w:val="000C4264"/>
    <w:rsid w:val="000C54B8"/>
    <w:rsid w:val="000C589E"/>
    <w:rsid w:val="000C6187"/>
    <w:rsid w:val="000C6459"/>
    <w:rsid w:val="000C671C"/>
    <w:rsid w:val="000C6929"/>
    <w:rsid w:val="000C7459"/>
    <w:rsid w:val="000C7699"/>
    <w:rsid w:val="000C76D0"/>
    <w:rsid w:val="000C79C6"/>
    <w:rsid w:val="000C7D50"/>
    <w:rsid w:val="000C7F43"/>
    <w:rsid w:val="000D102B"/>
    <w:rsid w:val="000D132A"/>
    <w:rsid w:val="000D1ECD"/>
    <w:rsid w:val="000D2CEB"/>
    <w:rsid w:val="000D2F06"/>
    <w:rsid w:val="000D32CD"/>
    <w:rsid w:val="000D3488"/>
    <w:rsid w:val="000D3A78"/>
    <w:rsid w:val="000D40E2"/>
    <w:rsid w:val="000D480F"/>
    <w:rsid w:val="000D4BC5"/>
    <w:rsid w:val="000D4D04"/>
    <w:rsid w:val="000D4EB5"/>
    <w:rsid w:val="000D4EBD"/>
    <w:rsid w:val="000D4FF7"/>
    <w:rsid w:val="000D50F2"/>
    <w:rsid w:val="000D512A"/>
    <w:rsid w:val="000D53B8"/>
    <w:rsid w:val="000D5462"/>
    <w:rsid w:val="000D60CB"/>
    <w:rsid w:val="000D65C9"/>
    <w:rsid w:val="000D67EE"/>
    <w:rsid w:val="000D71D7"/>
    <w:rsid w:val="000D7995"/>
    <w:rsid w:val="000D7AD3"/>
    <w:rsid w:val="000E0029"/>
    <w:rsid w:val="000E0869"/>
    <w:rsid w:val="000E0B6E"/>
    <w:rsid w:val="000E0CCE"/>
    <w:rsid w:val="000E0F0F"/>
    <w:rsid w:val="000E110F"/>
    <w:rsid w:val="000E117E"/>
    <w:rsid w:val="000E1B5D"/>
    <w:rsid w:val="000E1B61"/>
    <w:rsid w:val="000E1C65"/>
    <w:rsid w:val="000E21A8"/>
    <w:rsid w:val="000E22D9"/>
    <w:rsid w:val="000E28D4"/>
    <w:rsid w:val="000E3933"/>
    <w:rsid w:val="000E39B8"/>
    <w:rsid w:val="000E3D66"/>
    <w:rsid w:val="000E462D"/>
    <w:rsid w:val="000E481A"/>
    <w:rsid w:val="000E4A0E"/>
    <w:rsid w:val="000E4BD3"/>
    <w:rsid w:val="000E4ECC"/>
    <w:rsid w:val="000E4EE7"/>
    <w:rsid w:val="000E4F5F"/>
    <w:rsid w:val="000E5617"/>
    <w:rsid w:val="000E56B9"/>
    <w:rsid w:val="000E5D15"/>
    <w:rsid w:val="000E5E2A"/>
    <w:rsid w:val="000E6538"/>
    <w:rsid w:val="000E6CFF"/>
    <w:rsid w:val="000E7271"/>
    <w:rsid w:val="000E7553"/>
    <w:rsid w:val="000E75BA"/>
    <w:rsid w:val="000E7B93"/>
    <w:rsid w:val="000E7BD3"/>
    <w:rsid w:val="000F041B"/>
    <w:rsid w:val="000F05C4"/>
    <w:rsid w:val="000F0969"/>
    <w:rsid w:val="000F1075"/>
    <w:rsid w:val="000F14F7"/>
    <w:rsid w:val="000F1680"/>
    <w:rsid w:val="000F194B"/>
    <w:rsid w:val="000F1A27"/>
    <w:rsid w:val="000F1C00"/>
    <w:rsid w:val="000F1C11"/>
    <w:rsid w:val="000F279F"/>
    <w:rsid w:val="000F29F1"/>
    <w:rsid w:val="000F2AF9"/>
    <w:rsid w:val="000F2BA3"/>
    <w:rsid w:val="000F2EEA"/>
    <w:rsid w:val="000F2FE0"/>
    <w:rsid w:val="000F3157"/>
    <w:rsid w:val="000F3A4C"/>
    <w:rsid w:val="000F3E2A"/>
    <w:rsid w:val="000F4586"/>
    <w:rsid w:val="000F4B56"/>
    <w:rsid w:val="000F4DBB"/>
    <w:rsid w:val="000F50ED"/>
    <w:rsid w:val="000F5662"/>
    <w:rsid w:val="000F57D6"/>
    <w:rsid w:val="000F5D8D"/>
    <w:rsid w:val="000F5FDF"/>
    <w:rsid w:val="000F6307"/>
    <w:rsid w:val="000F66CF"/>
    <w:rsid w:val="000F686D"/>
    <w:rsid w:val="000F6ED1"/>
    <w:rsid w:val="000F75ED"/>
    <w:rsid w:val="00100363"/>
    <w:rsid w:val="0010061E"/>
    <w:rsid w:val="0010088E"/>
    <w:rsid w:val="001015C6"/>
    <w:rsid w:val="001017AA"/>
    <w:rsid w:val="00101811"/>
    <w:rsid w:val="0010191A"/>
    <w:rsid w:val="0010222B"/>
    <w:rsid w:val="00102377"/>
    <w:rsid w:val="0010261E"/>
    <w:rsid w:val="001026AC"/>
    <w:rsid w:val="00102832"/>
    <w:rsid w:val="00102A45"/>
    <w:rsid w:val="00102A78"/>
    <w:rsid w:val="00103075"/>
    <w:rsid w:val="0010452B"/>
    <w:rsid w:val="00104818"/>
    <w:rsid w:val="00104846"/>
    <w:rsid w:val="0010509B"/>
    <w:rsid w:val="00105D5A"/>
    <w:rsid w:val="001061C2"/>
    <w:rsid w:val="0010737E"/>
    <w:rsid w:val="001074A3"/>
    <w:rsid w:val="00107F4A"/>
    <w:rsid w:val="00110198"/>
    <w:rsid w:val="00110402"/>
    <w:rsid w:val="00110911"/>
    <w:rsid w:val="00110A92"/>
    <w:rsid w:val="00110B59"/>
    <w:rsid w:val="00110C9C"/>
    <w:rsid w:val="001119A7"/>
    <w:rsid w:val="00111B97"/>
    <w:rsid w:val="00111C11"/>
    <w:rsid w:val="0011232E"/>
    <w:rsid w:val="00112648"/>
    <w:rsid w:val="00112796"/>
    <w:rsid w:val="00112B53"/>
    <w:rsid w:val="00112E3E"/>
    <w:rsid w:val="00112FA3"/>
    <w:rsid w:val="00113782"/>
    <w:rsid w:val="00113984"/>
    <w:rsid w:val="00113A9F"/>
    <w:rsid w:val="00113D11"/>
    <w:rsid w:val="00114560"/>
    <w:rsid w:val="00115BC7"/>
    <w:rsid w:val="00115F4F"/>
    <w:rsid w:val="001164AF"/>
    <w:rsid w:val="0011652D"/>
    <w:rsid w:val="00116771"/>
    <w:rsid w:val="00116B9D"/>
    <w:rsid w:val="001170ED"/>
    <w:rsid w:val="00117303"/>
    <w:rsid w:val="00117F01"/>
    <w:rsid w:val="00120A5D"/>
    <w:rsid w:val="00120B19"/>
    <w:rsid w:val="001211F9"/>
    <w:rsid w:val="0012138A"/>
    <w:rsid w:val="001225A0"/>
    <w:rsid w:val="00122AF9"/>
    <w:rsid w:val="00123305"/>
    <w:rsid w:val="001236DB"/>
    <w:rsid w:val="00124028"/>
    <w:rsid w:val="00124235"/>
    <w:rsid w:val="001244D0"/>
    <w:rsid w:val="001246AF"/>
    <w:rsid w:val="001249F8"/>
    <w:rsid w:val="00124A80"/>
    <w:rsid w:val="00124F5D"/>
    <w:rsid w:val="001254E8"/>
    <w:rsid w:val="00125C9C"/>
    <w:rsid w:val="00126168"/>
    <w:rsid w:val="00126C78"/>
    <w:rsid w:val="001277E1"/>
    <w:rsid w:val="0012793C"/>
    <w:rsid w:val="00127B21"/>
    <w:rsid w:val="00127D9A"/>
    <w:rsid w:val="001301CC"/>
    <w:rsid w:val="00130561"/>
    <w:rsid w:val="00130946"/>
    <w:rsid w:val="0013102F"/>
    <w:rsid w:val="00131080"/>
    <w:rsid w:val="001314AF"/>
    <w:rsid w:val="001314D0"/>
    <w:rsid w:val="00131AB6"/>
    <w:rsid w:val="00131D0D"/>
    <w:rsid w:val="001321DC"/>
    <w:rsid w:val="0013226D"/>
    <w:rsid w:val="001330E4"/>
    <w:rsid w:val="0013320B"/>
    <w:rsid w:val="00133239"/>
    <w:rsid w:val="001334FF"/>
    <w:rsid w:val="001338AA"/>
    <w:rsid w:val="00133940"/>
    <w:rsid w:val="00133C40"/>
    <w:rsid w:val="00133D0E"/>
    <w:rsid w:val="00134210"/>
    <w:rsid w:val="00135763"/>
    <w:rsid w:val="00135CEF"/>
    <w:rsid w:val="00136022"/>
    <w:rsid w:val="00136787"/>
    <w:rsid w:val="00137139"/>
    <w:rsid w:val="00137157"/>
    <w:rsid w:val="00137B1B"/>
    <w:rsid w:val="00140568"/>
    <w:rsid w:val="00140733"/>
    <w:rsid w:val="001408AF"/>
    <w:rsid w:val="00140C41"/>
    <w:rsid w:val="00140FCD"/>
    <w:rsid w:val="001414E1"/>
    <w:rsid w:val="001418F6"/>
    <w:rsid w:val="00141934"/>
    <w:rsid w:val="001428B4"/>
    <w:rsid w:val="0014293C"/>
    <w:rsid w:val="00143113"/>
    <w:rsid w:val="00143208"/>
    <w:rsid w:val="0014347A"/>
    <w:rsid w:val="00143903"/>
    <w:rsid w:val="00143B91"/>
    <w:rsid w:val="00143C72"/>
    <w:rsid w:val="00143CE5"/>
    <w:rsid w:val="0014511D"/>
    <w:rsid w:val="00145497"/>
    <w:rsid w:val="00145C4D"/>
    <w:rsid w:val="00145F25"/>
    <w:rsid w:val="0014646E"/>
    <w:rsid w:val="0014686F"/>
    <w:rsid w:val="001468E2"/>
    <w:rsid w:val="00146A5D"/>
    <w:rsid w:val="00146FE2"/>
    <w:rsid w:val="00147068"/>
    <w:rsid w:val="00147534"/>
    <w:rsid w:val="001475BE"/>
    <w:rsid w:val="00147F0A"/>
    <w:rsid w:val="0015016E"/>
    <w:rsid w:val="00150180"/>
    <w:rsid w:val="0015043C"/>
    <w:rsid w:val="0015158E"/>
    <w:rsid w:val="001515C2"/>
    <w:rsid w:val="00151931"/>
    <w:rsid w:val="00151A5C"/>
    <w:rsid w:val="00151DFA"/>
    <w:rsid w:val="00151FAF"/>
    <w:rsid w:val="001521BF"/>
    <w:rsid w:val="001522F0"/>
    <w:rsid w:val="00152374"/>
    <w:rsid w:val="001527BD"/>
    <w:rsid w:val="00152A83"/>
    <w:rsid w:val="0015346F"/>
    <w:rsid w:val="0015383F"/>
    <w:rsid w:val="001539DC"/>
    <w:rsid w:val="00154DFB"/>
    <w:rsid w:val="001555CF"/>
    <w:rsid w:val="00155B51"/>
    <w:rsid w:val="00155D72"/>
    <w:rsid w:val="001561ED"/>
    <w:rsid w:val="001565CD"/>
    <w:rsid w:val="00156BE8"/>
    <w:rsid w:val="00156EDC"/>
    <w:rsid w:val="00157078"/>
    <w:rsid w:val="0015711A"/>
    <w:rsid w:val="00157D98"/>
    <w:rsid w:val="00160C3A"/>
    <w:rsid w:val="00160CB0"/>
    <w:rsid w:val="001612CA"/>
    <w:rsid w:val="00161306"/>
    <w:rsid w:val="00161774"/>
    <w:rsid w:val="001624DA"/>
    <w:rsid w:val="0016357E"/>
    <w:rsid w:val="00163946"/>
    <w:rsid w:val="001639B4"/>
    <w:rsid w:val="00163B92"/>
    <w:rsid w:val="00165B65"/>
    <w:rsid w:val="001661BD"/>
    <w:rsid w:val="001663F8"/>
    <w:rsid w:val="00166C64"/>
    <w:rsid w:val="001670E1"/>
    <w:rsid w:val="001677D4"/>
    <w:rsid w:val="00167C60"/>
    <w:rsid w:val="001700A1"/>
    <w:rsid w:val="001705DD"/>
    <w:rsid w:val="001708A2"/>
    <w:rsid w:val="00170A01"/>
    <w:rsid w:val="00170D12"/>
    <w:rsid w:val="00170EF1"/>
    <w:rsid w:val="00170FFC"/>
    <w:rsid w:val="001719BC"/>
    <w:rsid w:val="00171E72"/>
    <w:rsid w:val="00171ED2"/>
    <w:rsid w:val="00171EEF"/>
    <w:rsid w:val="001720D4"/>
    <w:rsid w:val="0017242A"/>
    <w:rsid w:val="0017249D"/>
    <w:rsid w:val="001725DC"/>
    <w:rsid w:val="0017293F"/>
    <w:rsid w:val="00173356"/>
    <w:rsid w:val="001735DD"/>
    <w:rsid w:val="00174292"/>
    <w:rsid w:val="0017471E"/>
    <w:rsid w:val="00174E72"/>
    <w:rsid w:val="001754F1"/>
    <w:rsid w:val="001755D7"/>
    <w:rsid w:val="00175BF1"/>
    <w:rsid w:val="0017613A"/>
    <w:rsid w:val="00176392"/>
    <w:rsid w:val="00176D66"/>
    <w:rsid w:val="00176DBF"/>
    <w:rsid w:val="00176E33"/>
    <w:rsid w:val="001772A5"/>
    <w:rsid w:val="0017735D"/>
    <w:rsid w:val="001777F9"/>
    <w:rsid w:val="001801F6"/>
    <w:rsid w:val="00181867"/>
    <w:rsid w:val="00181A7A"/>
    <w:rsid w:val="00181D65"/>
    <w:rsid w:val="001820DE"/>
    <w:rsid w:val="001824A5"/>
    <w:rsid w:val="001824F4"/>
    <w:rsid w:val="00182B17"/>
    <w:rsid w:val="00182EE2"/>
    <w:rsid w:val="001833E3"/>
    <w:rsid w:val="00183791"/>
    <w:rsid w:val="00183EFE"/>
    <w:rsid w:val="001844C2"/>
    <w:rsid w:val="001846B0"/>
    <w:rsid w:val="0018490A"/>
    <w:rsid w:val="0018493A"/>
    <w:rsid w:val="00184B94"/>
    <w:rsid w:val="00184F8B"/>
    <w:rsid w:val="00185636"/>
    <w:rsid w:val="0018589B"/>
    <w:rsid w:val="00185948"/>
    <w:rsid w:val="00185EB4"/>
    <w:rsid w:val="001860A4"/>
    <w:rsid w:val="001866D8"/>
    <w:rsid w:val="00186B90"/>
    <w:rsid w:val="00186DD1"/>
    <w:rsid w:val="00186E6A"/>
    <w:rsid w:val="00187065"/>
    <w:rsid w:val="0018712C"/>
    <w:rsid w:val="0018731B"/>
    <w:rsid w:val="00187475"/>
    <w:rsid w:val="00187A23"/>
    <w:rsid w:val="00187F7D"/>
    <w:rsid w:val="001900C0"/>
    <w:rsid w:val="001902C7"/>
    <w:rsid w:val="001907D8"/>
    <w:rsid w:val="0019118A"/>
    <w:rsid w:val="001920EA"/>
    <w:rsid w:val="00192438"/>
    <w:rsid w:val="001926A0"/>
    <w:rsid w:val="001928D0"/>
    <w:rsid w:val="00192CEE"/>
    <w:rsid w:val="00192D3B"/>
    <w:rsid w:val="00192FB3"/>
    <w:rsid w:val="0019333D"/>
    <w:rsid w:val="001936C6"/>
    <w:rsid w:val="00193CA7"/>
    <w:rsid w:val="00193F44"/>
    <w:rsid w:val="00194708"/>
    <w:rsid w:val="00194D53"/>
    <w:rsid w:val="00194F2A"/>
    <w:rsid w:val="0019591C"/>
    <w:rsid w:val="00195B51"/>
    <w:rsid w:val="00195CC3"/>
    <w:rsid w:val="00195E8F"/>
    <w:rsid w:val="00196531"/>
    <w:rsid w:val="00196D92"/>
    <w:rsid w:val="0019770B"/>
    <w:rsid w:val="001978CD"/>
    <w:rsid w:val="00197C18"/>
    <w:rsid w:val="00197E9D"/>
    <w:rsid w:val="001A0A2B"/>
    <w:rsid w:val="001A0D6D"/>
    <w:rsid w:val="001A181F"/>
    <w:rsid w:val="001A185D"/>
    <w:rsid w:val="001A1D9D"/>
    <w:rsid w:val="001A1F5C"/>
    <w:rsid w:val="001A211A"/>
    <w:rsid w:val="001A2655"/>
    <w:rsid w:val="001A288B"/>
    <w:rsid w:val="001A29BA"/>
    <w:rsid w:val="001A3F92"/>
    <w:rsid w:val="001A4019"/>
    <w:rsid w:val="001A4353"/>
    <w:rsid w:val="001A4417"/>
    <w:rsid w:val="001A4535"/>
    <w:rsid w:val="001A468E"/>
    <w:rsid w:val="001A5765"/>
    <w:rsid w:val="001A5D83"/>
    <w:rsid w:val="001A5F39"/>
    <w:rsid w:val="001A677B"/>
    <w:rsid w:val="001A6CA8"/>
    <w:rsid w:val="001A7257"/>
    <w:rsid w:val="001A7CB2"/>
    <w:rsid w:val="001B0410"/>
    <w:rsid w:val="001B05B4"/>
    <w:rsid w:val="001B0826"/>
    <w:rsid w:val="001B087A"/>
    <w:rsid w:val="001B0DF5"/>
    <w:rsid w:val="001B0E6E"/>
    <w:rsid w:val="001B0ED8"/>
    <w:rsid w:val="001B1078"/>
    <w:rsid w:val="001B118F"/>
    <w:rsid w:val="001B11A3"/>
    <w:rsid w:val="001B1B28"/>
    <w:rsid w:val="001B1D83"/>
    <w:rsid w:val="001B1EF2"/>
    <w:rsid w:val="001B2103"/>
    <w:rsid w:val="001B2490"/>
    <w:rsid w:val="001B30EE"/>
    <w:rsid w:val="001B37DE"/>
    <w:rsid w:val="001B3D65"/>
    <w:rsid w:val="001B3E1D"/>
    <w:rsid w:val="001B495D"/>
    <w:rsid w:val="001B58C5"/>
    <w:rsid w:val="001B5B61"/>
    <w:rsid w:val="001B5B9B"/>
    <w:rsid w:val="001B6735"/>
    <w:rsid w:val="001B6D01"/>
    <w:rsid w:val="001B6D93"/>
    <w:rsid w:val="001B6EC5"/>
    <w:rsid w:val="001B7144"/>
    <w:rsid w:val="001B777A"/>
    <w:rsid w:val="001B78E5"/>
    <w:rsid w:val="001B7B42"/>
    <w:rsid w:val="001C0207"/>
    <w:rsid w:val="001C0390"/>
    <w:rsid w:val="001C0640"/>
    <w:rsid w:val="001C066F"/>
    <w:rsid w:val="001C06E4"/>
    <w:rsid w:val="001C0DA5"/>
    <w:rsid w:val="001C1012"/>
    <w:rsid w:val="001C139D"/>
    <w:rsid w:val="001C19F2"/>
    <w:rsid w:val="001C1D32"/>
    <w:rsid w:val="001C1FBB"/>
    <w:rsid w:val="001C2025"/>
    <w:rsid w:val="001C20ED"/>
    <w:rsid w:val="001C2207"/>
    <w:rsid w:val="001C26FA"/>
    <w:rsid w:val="001C275E"/>
    <w:rsid w:val="001C2908"/>
    <w:rsid w:val="001C3425"/>
    <w:rsid w:val="001C38AB"/>
    <w:rsid w:val="001C40D9"/>
    <w:rsid w:val="001C4D7F"/>
    <w:rsid w:val="001C508B"/>
    <w:rsid w:val="001C53A3"/>
    <w:rsid w:val="001C54CF"/>
    <w:rsid w:val="001C5776"/>
    <w:rsid w:val="001C57B1"/>
    <w:rsid w:val="001C58FE"/>
    <w:rsid w:val="001C6472"/>
    <w:rsid w:val="001C6C89"/>
    <w:rsid w:val="001C749A"/>
    <w:rsid w:val="001D0863"/>
    <w:rsid w:val="001D0A15"/>
    <w:rsid w:val="001D0CEB"/>
    <w:rsid w:val="001D0DC9"/>
    <w:rsid w:val="001D0F50"/>
    <w:rsid w:val="001D10D3"/>
    <w:rsid w:val="001D155D"/>
    <w:rsid w:val="001D185B"/>
    <w:rsid w:val="001D18EE"/>
    <w:rsid w:val="001D28E3"/>
    <w:rsid w:val="001D29C7"/>
    <w:rsid w:val="001D2D9B"/>
    <w:rsid w:val="001D3140"/>
    <w:rsid w:val="001D4425"/>
    <w:rsid w:val="001D470B"/>
    <w:rsid w:val="001D47C8"/>
    <w:rsid w:val="001D4ACC"/>
    <w:rsid w:val="001D4BC1"/>
    <w:rsid w:val="001D4C3D"/>
    <w:rsid w:val="001D4E67"/>
    <w:rsid w:val="001D546C"/>
    <w:rsid w:val="001D57D5"/>
    <w:rsid w:val="001D5D3E"/>
    <w:rsid w:val="001D5E2F"/>
    <w:rsid w:val="001D5F6F"/>
    <w:rsid w:val="001D6026"/>
    <w:rsid w:val="001D6341"/>
    <w:rsid w:val="001D67A8"/>
    <w:rsid w:val="001D6B02"/>
    <w:rsid w:val="001D6FC5"/>
    <w:rsid w:val="001D703F"/>
    <w:rsid w:val="001D7476"/>
    <w:rsid w:val="001D7B87"/>
    <w:rsid w:val="001E021E"/>
    <w:rsid w:val="001E03C3"/>
    <w:rsid w:val="001E08DA"/>
    <w:rsid w:val="001E0FAC"/>
    <w:rsid w:val="001E143C"/>
    <w:rsid w:val="001E1452"/>
    <w:rsid w:val="001E156C"/>
    <w:rsid w:val="001E1AB8"/>
    <w:rsid w:val="001E221F"/>
    <w:rsid w:val="001E22A1"/>
    <w:rsid w:val="001E2530"/>
    <w:rsid w:val="001E2BD6"/>
    <w:rsid w:val="001E316D"/>
    <w:rsid w:val="001E3440"/>
    <w:rsid w:val="001E3938"/>
    <w:rsid w:val="001E394B"/>
    <w:rsid w:val="001E3978"/>
    <w:rsid w:val="001E3AF6"/>
    <w:rsid w:val="001E3C31"/>
    <w:rsid w:val="001E3C43"/>
    <w:rsid w:val="001E3E1F"/>
    <w:rsid w:val="001E4134"/>
    <w:rsid w:val="001E4512"/>
    <w:rsid w:val="001E4B2F"/>
    <w:rsid w:val="001E4DB4"/>
    <w:rsid w:val="001E4E87"/>
    <w:rsid w:val="001E54BC"/>
    <w:rsid w:val="001E578A"/>
    <w:rsid w:val="001E5B65"/>
    <w:rsid w:val="001E5DF1"/>
    <w:rsid w:val="001E5E97"/>
    <w:rsid w:val="001E643F"/>
    <w:rsid w:val="001E6572"/>
    <w:rsid w:val="001E694F"/>
    <w:rsid w:val="001E714A"/>
    <w:rsid w:val="001E72B0"/>
    <w:rsid w:val="001E791E"/>
    <w:rsid w:val="001F02F3"/>
    <w:rsid w:val="001F044D"/>
    <w:rsid w:val="001F0548"/>
    <w:rsid w:val="001F07C9"/>
    <w:rsid w:val="001F0C9D"/>
    <w:rsid w:val="001F0DC7"/>
    <w:rsid w:val="001F105E"/>
    <w:rsid w:val="001F1401"/>
    <w:rsid w:val="001F182C"/>
    <w:rsid w:val="001F1FAB"/>
    <w:rsid w:val="001F2002"/>
    <w:rsid w:val="001F25DE"/>
    <w:rsid w:val="001F29CC"/>
    <w:rsid w:val="001F2B93"/>
    <w:rsid w:val="001F326A"/>
    <w:rsid w:val="001F41B9"/>
    <w:rsid w:val="001F43F3"/>
    <w:rsid w:val="001F45A3"/>
    <w:rsid w:val="001F4D08"/>
    <w:rsid w:val="001F577B"/>
    <w:rsid w:val="001F5822"/>
    <w:rsid w:val="001F5A15"/>
    <w:rsid w:val="001F5CEA"/>
    <w:rsid w:val="001F5D1C"/>
    <w:rsid w:val="001F6491"/>
    <w:rsid w:val="001F6807"/>
    <w:rsid w:val="00201B08"/>
    <w:rsid w:val="00202075"/>
    <w:rsid w:val="002024CE"/>
    <w:rsid w:val="0020254E"/>
    <w:rsid w:val="00203210"/>
    <w:rsid w:val="00203474"/>
    <w:rsid w:val="0020349D"/>
    <w:rsid w:val="0020380C"/>
    <w:rsid w:val="00203AE3"/>
    <w:rsid w:val="00204D01"/>
    <w:rsid w:val="00204DB3"/>
    <w:rsid w:val="0020513E"/>
    <w:rsid w:val="00205577"/>
    <w:rsid w:val="00205D02"/>
    <w:rsid w:val="00205DE8"/>
    <w:rsid w:val="00205FA5"/>
    <w:rsid w:val="00206393"/>
    <w:rsid w:val="00206E70"/>
    <w:rsid w:val="002070EB"/>
    <w:rsid w:val="00207BAD"/>
    <w:rsid w:val="00210399"/>
    <w:rsid w:val="0021069B"/>
    <w:rsid w:val="00210ACE"/>
    <w:rsid w:val="002113CA"/>
    <w:rsid w:val="002129DA"/>
    <w:rsid w:val="0021309A"/>
    <w:rsid w:val="002130A3"/>
    <w:rsid w:val="002130F8"/>
    <w:rsid w:val="002131B1"/>
    <w:rsid w:val="002140CA"/>
    <w:rsid w:val="0021467E"/>
    <w:rsid w:val="00214942"/>
    <w:rsid w:val="00214A36"/>
    <w:rsid w:val="0021536D"/>
    <w:rsid w:val="00215395"/>
    <w:rsid w:val="00215625"/>
    <w:rsid w:val="00215A62"/>
    <w:rsid w:val="00215AC6"/>
    <w:rsid w:val="0021667B"/>
    <w:rsid w:val="00216CB7"/>
    <w:rsid w:val="00216D88"/>
    <w:rsid w:val="00216E08"/>
    <w:rsid w:val="002171B3"/>
    <w:rsid w:val="0022015B"/>
    <w:rsid w:val="00220401"/>
    <w:rsid w:val="0022062B"/>
    <w:rsid w:val="00220798"/>
    <w:rsid w:val="0022087F"/>
    <w:rsid w:val="00220E25"/>
    <w:rsid w:val="0022168A"/>
    <w:rsid w:val="002217AB"/>
    <w:rsid w:val="00221B2D"/>
    <w:rsid w:val="0022220F"/>
    <w:rsid w:val="00222D82"/>
    <w:rsid w:val="002233C3"/>
    <w:rsid w:val="002233ED"/>
    <w:rsid w:val="00223639"/>
    <w:rsid w:val="00223A2F"/>
    <w:rsid w:val="00223AA7"/>
    <w:rsid w:val="002244F9"/>
    <w:rsid w:val="00224AA8"/>
    <w:rsid w:val="00225102"/>
    <w:rsid w:val="00225437"/>
    <w:rsid w:val="00225C1A"/>
    <w:rsid w:val="00225F82"/>
    <w:rsid w:val="0022643C"/>
    <w:rsid w:val="002266F7"/>
    <w:rsid w:val="00226A78"/>
    <w:rsid w:val="00226EA7"/>
    <w:rsid w:val="0022707A"/>
    <w:rsid w:val="00227400"/>
    <w:rsid w:val="00227459"/>
    <w:rsid w:val="002275E5"/>
    <w:rsid w:val="0022772A"/>
    <w:rsid w:val="00227875"/>
    <w:rsid w:val="00227EEF"/>
    <w:rsid w:val="00230A6E"/>
    <w:rsid w:val="002312C2"/>
    <w:rsid w:val="00231592"/>
    <w:rsid w:val="0023181F"/>
    <w:rsid w:val="00231AC4"/>
    <w:rsid w:val="00231E85"/>
    <w:rsid w:val="002320D5"/>
    <w:rsid w:val="002321CB"/>
    <w:rsid w:val="0023242C"/>
    <w:rsid w:val="00232827"/>
    <w:rsid w:val="00232E66"/>
    <w:rsid w:val="00233523"/>
    <w:rsid w:val="002338BC"/>
    <w:rsid w:val="00233934"/>
    <w:rsid w:val="00233A86"/>
    <w:rsid w:val="00233C05"/>
    <w:rsid w:val="00233E2F"/>
    <w:rsid w:val="00234F5C"/>
    <w:rsid w:val="00235167"/>
    <w:rsid w:val="0023604E"/>
    <w:rsid w:val="00236765"/>
    <w:rsid w:val="00237261"/>
    <w:rsid w:val="0023772D"/>
    <w:rsid w:val="002378A6"/>
    <w:rsid w:val="00237D9F"/>
    <w:rsid w:val="0024022C"/>
    <w:rsid w:val="002409CB"/>
    <w:rsid w:val="00240C58"/>
    <w:rsid w:val="00241380"/>
    <w:rsid w:val="00241548"/>
    <w:rsid w:val="00241FD0"/>
    <w:rsid w:val="0024267F"/>
    <w:rsid w:val="00242CAD"/>
    <w:rsid w:val="00242FFC"/>
    <w:rsid w:val="002437F4"/>
    <w:rsid w:val="00243C3C"/>
    <w:rsid w:val="00243F62"/>
    <w:rsid w:val="00244131"/>
    <w:rsid w:val="002444AB"/>
    <w:rsid w:val="00244CBB"/>
    <w:rsid w:val="00244FE6"/>
    <w:rsid w:val="002458F9"/>
    <w:rsid w:val="00246840"/>
    <w:rsid w:val="00246E13"/>
    <w:rsid w:val="002475ED"/>
    <w:rsid w:val="002476ED"/>
    <w:rsid w:val="00247B9E"/>
    <w:rsid w:val="00247CA7"/>
    <w:rsid w:val="00247D3B"/>
    <w:rsid w:val="00250378"/>
    <w:rsid w:val="00250648"/>
    <w:rsid w:val="00250BD9"/>
    <w:rsid w:val="00250C99"/>
    <w:rsid w:val="00250F37"/>
    <w:rsid w:val="0025141C"/>
    <w:rsid w:val="002520C1"/>
    <w:rsid w:val="0025266B"/>
    <w:rsid w:val="00252B17"/>
    <w:rsid w:val="00252B87"/>
    <w:rsid w:val="00252ECC"/>
    <w:rsid w:val="0025308B"/>
    <w:rsid w:val="0025358C"/>
    <w:rsid w:val="00253BD4"/>
    <w:rsid w:val="00253DB2"/>
    <w:rsid w:val="00254331"/>
    <w:rsid w:val="0025438D"/>
    <w:rsid w:val="002544D6"/>
    <w:rsid w:val="00255177"/>
    <w:rsid w:val="00255938"/>
    <w:rsid w:val="0025691A"/>
    <w:rsid w:val="002574F3"/>
    <w:rsid w:val="002600FF"/>
    <w:rsid w:val="002606AE"/>
    <w:rsid w:val="00261AC4"/>
    <w:rsid w:val="00261C0E"/>
    <w:rsid w:val="00261E33"/>
    <w:rsid w:val="0026232A"/>
    <w:rsid w:val="00262D1B"/>
    <w:rsid w:val="002634A3"/>
    <w:rsid w:val="002634E8"/>
    <w:rsid w:val="00263F0F"/>
    <w:rsid w:val="00264485"/>
    <w:rsid w:val="00264B39"/>
    <w:rsid w:val="00264F9B"/>
    <w:rsid w:val="0026512D"/>
    <w:rsid w:val="00265BBC"/>
    <w:rsid w:val="00265BE4"/>
    <w:rsid w:val="00265D7D"/>
    <w:rsid w:val="00265DEC"/>
    <w:rsid w:val="0026673E"/>
    <w:rsid w:val="00266956"/>
    <w:rsid w:val="0026732D"/>
    <w:rsid w:val="002673B6"/>
    <w:rsid w:val="002675F7"/>
    <w:rsid w:val="00267C7C"/>
    <w:rsid w:val="00270149"/>
    <w:rsid w:val="00270C3D"/>
    <w:rsid w:val="00271115"/>
    <w:rsid w:val="002713AC"/>
    <w:rsid w:val="002716B1"/>
    <w:rsid w:val="002719FA"/>
    <w:rsid w:val="002723E4"/>
    <w:rsid w:val="002725D0"/>
    <w:rsid w:val="00272BBF"/>
    <w:rsid w:val="00272E54"/>
    <w:rsid w:val="002733E4"/>
    <w:rsid w:val="00273767"/>
    <w:rsid w:val="002740B9"/>
    <w:rsid w:val="0027430B"/>
    <w:rsid w:val="0027530E"/>
    <w:rsid w:val="00275ECB"/>
    <w:rsid w:val="00275F1E"/>
    <w:rsid w:val="00277913"/>
    <w:rsid w:val="00277BCD"/>
    <w:rsid w:val="00277C59"/>
    <w:rsid w:val="002809FD"/>
    <w:rsid w:val="0028107E"/>
    <w:rsid w:val="00281E81"/>
    <w:rsid w:val="0028255B"/>
    <w:rsid w:val="00282C54"/>
    <w:rsid w:val="00282FDA"/>
    <w:rsid w:val="00283115"/>
    <w:rsid w:val="002843A1"/>
    <w:rsid w:val="002844A5"/>
    <w:rsid w:val="002844B8"/>
    <w:rsid w:val="0028451D"/>
    <w:rsid w:val="00284B17"/>
    <w:rsid w:val="00284D69"/>
    <w:rsid w:val="00284DC8"/>
    <w:rsid w:val="00284EAD"/>
    <w:rsid w:val="00285406"/>
    <w:rsid w:val="0028551A"/>
    <w:rsid w:val="00285831"/>
    <w:rsid w:val="00285913"/>
    <w:rsid w:val="00285E50"/>
    <w:rsid w:val="002867DB"/>
    <w:rsid w:val="002868F6"/>
    <w:rsid w:val="002869C6"/>
    <w:rsid w:val="002870D3"/>
    <w:rsid w:val="0029038F"/>
    <w:rsid w:val="00290804"/>
    <w:rsid w:val="00290C84"/>
    <w:rsid w:val="00290D89"/>
    <w:rsid w:val="0029166C"/>
    <w:rsid w:val="002918E4"/>
    <w:rsid w:val="00291B61"/>
    <w:rsid w:val="00292EEE"/>
    <w:rsid w:val="002934FF"/>
    <w:rsid w:val="002936DB"/>
    <w:rsid w:val="00293BC0"/>
    <w:rsid w:val="00293D53"/>
    <w:rsid w:val="00293FEE"/>
    <w:rsid w:val="0029444C"/>
    <w:rsid w:val="002946B2"/>
    <w:rsid w:val="00295142"/>
    <w:rsid w:val="00295461"/>
    <w:rsid w:val="00295B9B"/>
    <w:rsid w:val="00295FBE"/>
    <w:rsid w:val="00296014"/>
    <w:rsid w:val="0029632B"/>
    <w:rsid w:val="0029722F"/>
    <w:rsid w:val="002977A4"/>
    <w:rsid w:val="00297AD4"/>
    <w:rsid w:val="00297CBD"/>
    <w:rsid w:val="002A03BD"/>
    <w:rsid w:val="002A0B4B"/>
    <w:rsid w:val="002A0C31"/>
    <w:rsid w:val="002A0D1A"/>
    <w:rsid w:val="002A1F85"/>
    <w:rsid w:val="002A204E"/>
    <w:rsid w:val="002A2EFA"/>
    <w:rsid w:val="002A3037"/>
    <w:rsid w:val="002A3124"/>
    <w:rsid w:val="002A3288"/>
    <w:rsid w:val="002A332F"/>
    <w:rsid w:val="002A37E4"/>
    <w:rsid w:val="002A3952"/>
    <w:rsid w:val="002A3D79"/>
    <w:rsid w:val="002A511C"/>
    <w:rsid w:val="002A5DE8"/>
    <w:rsid w:val="002A66C9"/>
    <w:rsid w:val="002A6EA0"/>
    <w:rsid w:val="002A72AB"/>
    <w:rsid w:val="002A746E"/>
    <w:rsid w:val="002A7FCE"/>
    <w:rsid w:val="002B083B"/>
    <w:rsid w:val="002B0A52"/>
    <w:rsid w:val="002B0E5E"/>
    <w:rsid w:val="002B115C"/>
    <w:rsid w:val="002B1444"/>
    <w:rsid w:val="002B17EF"/>
    <w:rsid w:val="002B1B08"/>
    <w:rsid w:val="002B1C11"/>
    <w:rsid w:val="002B1F93"/>
    <w:rsid w:val="002B23C7"/>
    <w:rsid w:val="002B252A"/>
    <w:rsid w:val="002B255C"/>
    <w:rsid w:val="002B25A1"/>
    <w:rsid w:val="002B2676"/>
    <w:rsid w:val="002B33D1"/>
    <w:rsid w:val="002B3A89"/>
    <w:rsid w:val="002B3BF0"/>
    <w:rsid w:val="002B415D"/>
    <w:rsid w:val="002B46B1"/>
    <w:rsid w:val="002B4EA7"/>
    <w:rsid w:val="002B5804"/>
    <w:rsid w:val="002B5AF6"/>
    <w:rsid w:val="002B6279"/>
    <w:rsid w:val="002B66F3"/>
    <w:rsid w:val="002B6AEB"/>
    <w:rsid w:val="002B7955"/>
    <w:rsid w:val="002B7B1D"/>
    <w:rsid w:val="002B7D83"/>
    <w:rsid w:val="002C03E1"/>
    <w:rsid w:val="002C0408"/>
    <w:rsid w:val="002C0527"/>
    <w:rsid w:val="002C065B"/>
    <w:rsid w:val="002C079B"/>
    <w:rsid w:val="002C090E"/>
    <w:rsid w:val="002C1012"/>
    <w:rsid w:val="002C145C"/>
    <w:rsid w:val="002C1E67"/>
    <w:rsid w:val="002C2C33"/>
    <w:rsid w:val="002C3210"/>
    <w:rsid w:val="002C366D"/>
    <w:rsid w:val="002C385F"/>
    <w:rsid w:val="002C3CFF"/>
    <w:rsid w:val="002C3D6A"/>
    <w:rsid w:val="002C4732"/>
    <w:rsid w:val="002C4CDA"/>
    <w:rsid w:val="002C5318"/>
    <w:rsid w:val="002C5C3C"/>
    <w:rsid w:val="002C5C56"/>
    <w:rsid w:val="002C6BE3"/>
    <w:rsid w:val="002C7826"/>
    <w:rsid w:val="002C796E"/>
    <w:rsid w:val="002D136A"/>
    <w:rsid w:val="002D20A9"/>
    <w:rsid w:val="002D2DFD"/>
    <w:rsid w:val="002D4B08"/>
    <w:rsid w:val="002D5225"/>
    <w:rsid w:val="002D5A1F"/>
    <w:rsid w:val="002D5AB4"/>
    <w:rsid w:val="002D5E3E"/>
    <w:rsid w:val="002D5FBF"/>
    <w:rsid w:val="002D6185"/>
    <w:rsid w:val="002D6240"/>
    <w:rsid w:val="002D689D"/>
    <w:rsid w:val="002D6A64"/>
    <w:rsid w:val="002D6B99"/>
    <w:rsid w:val="002D732D"/>
    <w:rsid w:val="002D7FF7"/>
    <w:rsid w:val="002E0ECC"/>
    <w:rsid w:val="002E1949"/>
    <w:rsid w:val="002E1CF5"/>
    <w:rsid w:val="002E1D73"/>
    <w:rsid w:val="002E20F8"/>
    <w:rsid w:val="002E29AB"/>
    <w:rsid w:val="002E2AD0"/>
    <w:rsid w:val="002E2D65"/>
    <w:rsid w:val="002E378F"/>
    <w:rsid w:val="002E3B48"/>
    <w:rsid w:val="002E4005"/>
    <w:rsid w:val="002E42CE"/>
    <w:rsid w:val="002E455B"/>
    <w:rsid w:val="002E532F"/>
    <w:rsid w:val="002E59C4"/>
    <w:rsid w:val="002E5C4B"/>
    <w:rsid w:val="002E5DE0"/>
    <w:rsid w:val="002E5EE7"/>
    <w:rsid w:val="002E6155"/>
    <w:rsid w:val="002E63D5"/>
    <w:rsid w:val="002E6473"/>
    <w:rsid w:val="002E6A1F"/>
    <w:rsid w:val="002E791D"/>
    <w:rsid w:val="002E7EF0"/>
    <w:rsid w:val="002F07FB"/>
    <w:rsid w:val="002F0B72"/>
    <w:rsid w:val="002F0C6B"/>
    <w:rsid w:val="002F0CD2"/>
    <w:rsid w:val="002F0DE8"/>
    <w:rsid w:val="002F0F1F"/>
    <w:rsid w:val="002F12A0"/>
    <w:rsid w:val="002F1755"/>
    <w:rsid w:val="002F1778"/>
    <w:rsid w:val="002F2397"/>
    <w:rsid w:val="002F26C0"/>
    <w:rsid w:val="002F2880"/>
    <w:rsid w:val="002F309E"/>
    <w:rsid w:val="002F321E"/>
    <w:rsid w:val="002F36CF"/>
    <w:rsid w:val="002F39A0"/>
    <w:rsid w:val="002F436B"/>
    <w:rsid w:val="002F4D90"/>
    <w:rsid w:val="002F5154"/>
    <w:rsid w:val="002F581B"/>
    <w:rsid w:val="002F5B33"/>
    <w:rsid w:val="002F5C7D"/>
    <w:rsid w:val="002F5F15"/>
    <w:rsid w:val="002F624A"/>
    <w:rsid w:val="002F69BB"/>
    <w:rsid w:val="002F6FAE"/>
    <w:rsid w:val="002F71CA"/>
    <w:rsid w:val="002F7CD9"/>
    <w:rsid w:val="00300BF6"/>
    <w:rsid w:val="00300CE9"/>
    <w:rsid w:val="00300DB0"/>
    <w:rsid w:val="00302173"/>
    <w:rsid w:val="0030230A"/>
    <w:rsid w:val="00302692"/>
    <w:rsid w:val="00302D6C"/>
    <w:rsid w:val="00302F7A"/>
    <w:rsid w:val="0030314B"/>
    <w:rsid w:val="003033DB"/>
    <w:rsid w:val="00303A19"/>
    <w:rsid w:val="00304381"/>
    <w:rsid w:val="003043D5"/>
    <w:rsid w:val="003043DC"/>
    <w:rsid w:val="00304C08"/>
    <w:rsid w:val="00304DE0"/>
    <w:rsid w:val="00305047"/>
    <w:rsid w:val="00305E04"/>
    <w:rsid w:val="00305F2C"/>
    <w:rsid w:val="003062F8"/>
    <w:rsid w:val="003064ED"/>
    <w:rsid w:val="00306B3E"/>
    <w:rsid w:val="003072D7"/>
    <w:rsid w:val="00307510"/>
    <w:rsid w:val="00307686"/>
    <w:rsid w:val="00307BB5"/>
    <w:rsid w:val="00307DB8"/>
    <w:rsid w:val="00307EBB"/>
    <w:rsid w:val="00307F09"/>
    <w:rsid w:val="003103AD"/>
    <w:rsid w:val="003105AD"/>
    <w:rsid w:val="0031080C"/>
    <w:rsid w:val="003108ED"/>
    <w:rsid w:val="00310A4F"/>
    <w:rsid w:val="003126A3"/>
    <w:rsid w:val="00313096"/>
    <w:rsid w:val="0031364B"/>
    <w:rsid w:val="00313C22"/>
    <w:rsid w:val="003140C1"/>
    <w:rsid w:val="00314123"/>
    <w:rsid w:val="0031415A"/>
    <w:rsid w:val="003142DD"/>
    <w:rsid w:val="003143B7"/>
    <w:rsid w:val="00314507"/>
    <w:rsid w:val="00314AFE"/>
    <w:rsid w:val="00314B23"/>
    <w:rsid w:val="00314BC2"/>
    <w:rsid w:val="00314F33"/>
    <w:rsid w:val="0031512B"/>
    <w:rsid w:val="00315357"/>
    <w:rsid w:val="00316206"/>
    <w:rsid w:val="00316475"/>
    <w:rsid w:val="00316E45"/>
    <w:rsid w:val="00317125"/>
    <w:rsid w:val="00317C5E"/>
    <w:rsid w:val="00317F6B"/>
    <w:rsid w:val="0032055F"/>
    <w:rsid w:val="003208E1"/>
    <w:rsid w:val="00321329"/>
    <w:rsid w:val="00321CC5"/>
    <w:rsid w:val="00322B43"/>
    <w:rsid w:val="00322DA3"/>
    <w:rsid w:val="00322F66"/>
    <w:rsid w:val="00323AD5"/>
    <w:rsid w:val="00323B4E"/>
    <w:rsid w:val="00324095"/>
    <w:rsid w:val="00324159"/>
    <w:rsid w:val="0032458F"/>
    <w:rsid w:val="00324CFA"/>
    <w:rsid w:val="00324FE9"/>
    <w:rsid w:val="003251D3"/>
    <w:rsid w:val="00325769"/>
    <w:rsid w:val="00325E88"/>
    <w:rsid w:val="00326226"/>
    <w:rsid w:val="00326EEB"/>
    <w:rsid w:val="003301BC"/>
    <w:rsid w:val="00331104"/>
    <w:rsid w:val="00332046"/>
    <w:rsid w:val="003321C0"/>
    <w:rsid w:val="00332DC2"/>
    <w:rsid w:val="00332E48"/>
    <w:rsid w:val="00333640"/>
    <w:rsid w:val="0033385A"/>
    <w:rsid w:val="00333DBF"/>
    <w:rsid w:val="0033445E"/>
    <w:rsid w:val="00334FDF"/>
    <w:rsid w:val="0033509B"/>
    <w:rsid w:val="003352B1"/>
    <w:rsid w:val="003354C2"/>
    <w:rsid w:val="0033556F"/>
    <w:rsid w:val="00335863"/>
    <w:rsid w:val="00335999"/>
    <w:rsid w:val="00335B24"/>
    <w:rsid w:val="003362A2"/>
    <w:rsid w:val="00336322"/>
    <w:rsid w:val="003366C6"/>
    <w:rsid w:val="00336A9E"/>
    <w:rsid w:val="00336F02"/>
    <w:rsid w:val="003376DA"/>
    <w:rsid w:val="00340324"/>
    <w:rsid w:val="00340901"/>
    <w:rsid w:val="00340A4B"/>
    <w:rsid w:val="00340D05"/>
    <w:rsid w:val="003413B0"/>
    <w:rsid w:val="003416EC"/>
    <w:rsid w:val="00342015"/>
    <w:rsid w:val="003426CE"/>
    <w:rsid w:val="003426E4"/>
    <w:rsid w:val="0034294C"/>
    <w:rsid w:val="0034373B"/>
    <w:rsid w:val="00343AD9"/>
    <w:rsid w:val="00343E3A"/>
    <w:rsid w:val="0034400D"/>
    <w:rsid w:val="003444DE"/>
    <w:rsid w:val="00344C30"/>
    <w:rsid w:val="00344E28"/>
    <w:rsid w:val="00345324"/>
    <w:rsid w:val="003455C8"/>
    <w:rsid w:val="00346BCB"/>
    <w:rsid w:val="00346CDC"/>
    <w:rsid w:val="00346E7C"/>
    <w:rsid w:val="00346FDD"/>
    <w:rsid w:val="00347ECB"/>
    <w:rsid w:val="003500F3"/>
    <w:rsid w:val="0035089D"/>
    <w:rsid w:val="00350AEA"/>
    <w:rsid w:val="00350D15"/>
    <w:rsid w:val="00350EFE"/>
    <w:rsid w:val="00351053"/>
    <w:rsid w:val="00351419"/>
    <w:rsid w:val="0035145D"/>
    <w:rsid w:val="00351572"/>
    <w:rsid w:val="00351C76"/>
    <w:rsid w:val="00352A53"/>
    <w:rsid w:val="00352B6C"/>
    <w:rsid w:val="00352F9D"/>
    <w:rsid w:val="003534A4"/>
    <w:rsid w:val="003536E2"/>
    <w:rsid w:val="00353950"/>
    <w:rsid w:val="00353F7C"/>
    <w:rsid w:val="00354025"/>
    <w:rsid w:val="003542D4"/>
    <w:rsid w:val="0035432F"/>
    <w:rsid w:val="003546FF"/>
    <w:rsid w:val="00354877"/>
    <w:rsid w:val="00354EA6"/>
    <w:rsid w:val="00355219"/>
    <w:rsid w:val="00355474"/>
    <w:rsid w:val="0035554B"/>
    <w:rsid w:val="0035569E"/>
    <w:rsid w:val="00356378"/>
    <w:rsid w:val="0035648A"/>
    <w:rsid w:val="003568BC"/>
    <w:rsid w:val="003577BC"/>
    <w:rsid w:val="00357F28"/>
    <w:rsid w:val="00360557"/>
    <w:rsid w:val="00360AF9"/>
    <w:rsid w:val="003613D5"/>
    <w:rsid w:val="003618EB"/>
    <w:rsid w:val="00361D3B"/>
    <w:rsid w:val="00361DFE"/>
    <w:rsid w:val="00362C09"/>
    <w:rsid w:val="00362EE3"/>
    <w:rsid w:val="00363174"/>
    <w:rsid w:val="003638CA"/>
    <w:rsid w:val="0036399C"/>
    <w:rsid w:val="00364003"/>
    <w:rsid w:val="003647F3"/>
    <w:rsid w:val="00364B3C"/>
    <w:rsid w:val="0036500E"/>
    <w:rsid w:val="003651ED"/>
    <w:rsid w:val="0036549E"/>
    <w:rsid w:val="0036591C"/>
    <w:rsid w:val="00365DF7"/>
    <w:rsid w:val="00365F7B"/>
    <w:rsid w:val="0036620A"/>
    <w:rsid w:val="00366516"/>
    <w:rsid w:val="003666A7"/>
    <w:rsid w:val="00366873"/>
    <w:rsid w:val="003668F9"/>
    <w:rsid w:val="00366A57"/>
    <w:rsid w:val="00367CAF"/>
    <w:rsid w:val="0037095D"/>
    <w:rsid w:val="00370B43"/>
    <w:rsid w:val="003710E5"/>
    <w:rsid w:val="003717F2"/>
    <w:rsid w:val="003719B4"/>
    <w:rsid w:val="00371CB9"/>
    <w:rsid w:val="003720CF"/>
    <w:rsid w:val="00372502"/>
    <w:rsid w:val="00372A0B"/>
    <w:rsid w:val="00372C57"/>
    <w:rsid w:val="00372F98"/>
    <w:rsid w:val="00373066"/>
    <w:rsid w:val="003730FD"/>
    <w:rsid w:val="003732A8"/>
    <w:rsid w:val="0037346D"/>
    <w:rsid w:val="00373B02"/>
    <w:rsid w:val="00373D06"/>
    <w:rsid w:val="00373F2E"/>
    <w:rsid w:val="003740D4"/>
    <w:rsid w:val="0037412E"/>
    <w:rsid w:val="00374240"/>
    <w:rsid w:val="00374459"/>
    <w:rsid w:val="003744AF"/>
    <w:rsid w:val="003744D4"/>
    <w:rsid w:val="00374FA8"/>
    <w:rsid w:val="003756B2"/>
    <w:rsid w:val="00375AF8"/>
    <w:rsid w:val="00375CBF"/>
    <w:rsid w:val="00375E5B"/>
    <w:rsid w:val="00376282"/>
    <w:rsid w:val="003763AE"/>
    <w:rsid w:val="00376DCC"/>
    <w:rsid w:val="00377005"/>
    <w:rsid w:val="003778AE"/>
    <w:rsid w:val="00380006"/>
    <w:rsid w:val="00380268"/>
    <w:rsid w:val="00380797"/>
    <w:rsid w:val="00380D14"/>
    <w:rsid w:val="00380DB3"/>
    <w:rsid w:val="00381068"/>
    <w:rsid w:val="003812DC"/>
    <w:rsid w:val="00381359"/>
    <w:rsid w:val="003819A0"/>
    <w:rsid w:val="00381CE0"/>
    <w:rsid w:val="0038213A"/>
    <w:rsid w:val="0038225F"/>
    <w:rsid w:val="00382AE3"/>
    <w:rsid w:val="00382D64"/>
    <w:rsid w:val="0038301C"/>
    <w:rsid w:val="00383E02"/>
    <w:rsid w:val="0038461A"/>
    <w:rsid w:val="00384662"/>
    <w:rsid w:val="0038487F"/>
    <w:rsid w:val="00384B9D"/>
    <w:rsid w:val="00384BD7"/>
    <w:rsid w:val="0038543F"/>
    <w:rsid w:val="00385926"/>
    <w:rsid w:val="00385DFD"/>
    <w:rsid w:val="003861D4"/>
    <w:rsid w:val="003871EF"/>
    <w:rsid w:val="00390673"/>
    <w:rsid w:val="00391131"/>
    <w:rsid w:val="00391B4A"/>
    <w:rsid w:val="00391D1F"/>
    <w:rsid w:val="00391F69"/>
    <w:rsid w:val="00392014"/>
    <w:rsid w:val="00392398"/>
    <w:rsid w:val="00392A26"/>
    <w:rsid w:val="0039373A"/>
    <w:rsid w:val="00393B7F"/>
    <w:rsid w:val="00394070"/>
    <w:rsid w:val="00394223"/>
    <w:rsid w:val="003945CB"/>
    <w:rsid w:val="00394B0F"/>
    <w:rsid w:val="003950C7"/>
    <w:rsid w:val="003951DB"/>
    <w:rsid w:val="00395828"/>
    <w:rsid w:val="00395EC4"/>
    <w:rsid w:val="00396086"/>
    <w:rsid w:val="003964CB"/>
    <w:rsid w:val="0039683F"/>
    <w:rsid w:val="003969B1"/>
    <w:rsid w:val="00397D15"/>
    <w:rsid w:val="00397D48"/>
    <w:rsid w:val="00397DF3"/>
    <w:rsid w:val="00397EF3"/>
    <w:rsid w:val="003A0BF5"/>
    <w:rsid w:val="003A1710"/>
    <w:rsid w:val="003A1A6A"/>
    <w:rsid w:val="003A1D8B"/>
    <w:rsid w:val="003A1E5F"/>
    <w:rsid w:val="003A3094"/>
    <w:rsid w:val="003A337A"/>
    <w:rsid w:val="003A3466"/>
    <w:rsid w:val="003A3911"/>
    <w:rsid w:val="003A4135"/>
    <w:rsid w:val="003A42B6"/>
    <w:rsid w:val="003A4B73"/>
    <w:rsid w:val="003A4D53"/>
    <w:rsid w:val="003A4F05"/>
    <w:rsid w:val="003A4F21"/>
    <w:rsid w:val="003A566F"/>
    <w:rsid w:val="003A5A5E"/>
    <w:rsid w:val="003A6328"/>
    <w:rsid w:val="003A71B6"/>
    <w:rsid w:val="003B0639"/>
    <w:rsid w:val="003B0642"/>
    <w:rsid w:val="003B0788"/>
    <w:rsid w:val="003B0ADA"/>
    <w:rsid w:val="003B13E2"/>
    <w:rsid w:val="003B1D7E"/>
    <w:rsid w:val="003B1F73"/>
    <w:rsid w:val="003B23B0"/>
    <w:rsid w:val="003B2DF6"/>
    <w:rsid w:val="003B3243"/>
    <w:rsid w:val="003B3610"/>
    <w:rsid w:val="003B4214"/>
    <w:rsid w:val="003B4B09"/>
    <w:rsid w:val="003B4C4F"/>
    <w:rsid w:val="003B4E34"/>
    <w:rsid w:val="003B512F"/>
    <w:rsid w:val="003B568D"/>
    <w:rsid w:val="003B58E4"/>
    <w:rsid w:val="003B5942"/>
    <w:rsid w:val="003B5D58"/>
    <w:rsid w:val="003B6B32"/>
    <w:rsid w:val="003B70E5"/>
    <w:rsid w:val="003B7111"/>
    <w:rsid w:val="003B7324"/>
    <w:rsid w:val="003B7CAA"/>
    <w:rsid w:val="003B7D91"/>
    <w:rsid w:val="003C00EC"/>
    <w:rsid w:val="003C0319"/>
    <w:rsid w:val="003C0AB4"/>
    <w:rsid w:val="003C0B06"/>
    <w:rsid w:val="003C0DA0"/>
    <w:rsid w:val="003C1B18"/>
    <w:rsid w:val="003C20D7"/>
    <w:rsid w:val="003C2242"/>
    <w:rsid w:val="003C2FDD"/>
    <w:rsid w:val="003C35D5"/>
    <w:rsid w:val="003C3CB0"/>
    <w:rsid w:val="003C4031"/>
    <w:rsid w:val="003C42BB"/>
    <w:rsid w:val="003C4AD8"/>
    <w:rsid w:val="003C4FEE"/>
    <w:rsid w:val="003C53A3"/>
    <w:rsid w:val="003C5AF6"/>
    <w:rsid w:val="003C5AFC"/>
    <w:rsid w:val="003C5D34"/>
    <w:rsid w:val="003C6502"/>
    <w:rsid w:val="003C67B4"/>
    <w:rsid w:val="003C6994"/>
    <w:rsid w:val="003C704E"/>
    <w:rsid w:val="003C7146"/>
    <w:rsid w:val="003C7224"/>
    <w:rsid w:val="003C77D5"/>
    <w:rsid w:val="003C7BB1"/>
    <w:rsid w:val="003D0180"/>
    <w:rsid w:val="003D0457"/>
    <w:rsid w:val="003D04E2"/>
    <w:rsid w:val="003D0C7F"/>
    <w:rsid w:val="003D0E11"/>
    <w:rsid w:val="003D1711"/>
    <w:rsid w:val="003D19FB"/>
    <w:rsid w:val="003D218D"/>
    <w:rsid w:val="003D3C3B"/>
    <w:rsid w:val="003D3E7E"/>
    <w:rsid w:val="003D4561"/>
    <w:rsid w:val="003D471C"/>
    <w:rsid w:val="003D48E3"/>
    <w:rsid w:val="003D4AF3"/>
    <w:rsid w:val="003D4BCE"/>
    <w:rsid w:val="003D4F69"/>
    <w:rsid w:val="003D61E5"/>
    <w:rsid w:val="003D6686"/>
    <w:rsid w:val="003D6992"/>
    <w:rsid w:val="003D69CD"/>
    <w:rsid w:val="003D6A97"/>
    <w:rsid w:val="003D6E2D"/>
    <w:rsid w:val="003D6FC7"/>
    <w:rsid w:val="003D710E"/>
    <w:rsid w:val="003D7915"/>
    <w:rsid w:val="003D7DAD"/>
    <w:rsid w:val="003D7F30"/>
    <w:rsid w:val="003E003A"/>
    <w:rsid w:val="003E0759"/>
    <w:rsid w:val="003E078B"/>
    <w:rsid w:val="003E0B7B"/>
    <w:rsid w:val="003E0ECF"/>
    <w:rsid w:val="003E1298"/>
    <w:rsid w:val="003E19BA"/>
    <w:rsid w:val="003E1A0A"/>
    <w:rsid w:val="003E1C55"/>
    <w:rsid w:val="003E21A9"/>
    <w:rsid w:val="003E2311"/>
    <w:rsid w:val="003E27E6"/>
    <w:rsid w:val="003E282C"/>
    <w:rsid w:val="003E2C3F"/>
    <w:rsid w:val="003E324A"/>
    <w:rsid w:val="003E3444"/>
    <w:rsid w:val="003E3817"/>
    <w:rsid w:val="003E38C7"/>
    <w:rsid w:val="003E3B1C"/>
    <w:rsid w:val="003E3BEF"/>
    <w:rsid w:val="003E3CAE"/>
    <w:rsid w:val="003E3D38"/>
    <w:rsid w:val="003E3E0E"/>
    <w:rsid w:val="003E43F0"/>
    <w:rsid w:val="003E49A1"/>
    <w:rsid w:val="003E4B40"/>
    <w:rsid w:val="003E4E64"/>
    <w:rsid w:val="003E52C0"/>
    <w:rsid w:val="003E552E"/>
    <w:rsid w:val="003E5BA0"/>
    <w:rsid w:val="003E5E70"/>
    <w:rsid w:val="003E65FE"/>
    <w:rsid w:val="003E77EE"/>
    <w:rsid w:val="003E79A3"/>
    <w:rsid w:val="003E7D6D"/>
    <w:rsid w:val="003F04A8"/>
    <w:rsid w:val="003F1F55"/>
    <w:rsid w:val="003F2554"/>
    <w:rsid w:val="003F259D"/>
    <w:rsid w:val="003F279B"/>
    <w:rsid w:val="003F2C71"/>
    <w:rsid w:val="003F31B6"/>
    <w:rsid w:val="003F33B2"/>
    <w:rsid w:val="003F3767"/>
    <w:rsid w:val="003F3B09"/>
    <w:rsid w:val="003F3CEF"/>
    <w:rsid w:val="003F3D75"/>
    <w:rsid w:val="003F4B9C"/>
    <w:rsid w:val="003F4FD8"/>
    <w:rsid w:val="003F50D5"/>
    <w:rsid w:val="003F51B2"/>
    <w:rsid w:val="003F54DC"/>
    <w:rsid w:val="003F587A"/>
    <w:rsid w:val="003F5AE4"/>
    <w:rsid w:val="003F61EB"/>
    <w:rsid w:val="003F648F"/>
    <w:rsid w:val="003F6D53"/>
    <w:rsid w:val="00400401"/>
    <w:rsid w:val="004008A7"/>
    <w:rsid w:val="00400B7E"/>
    <w:rsid w:val="004019DC"/>
    <w:rsid w:val="00401DC1"/>
    <w:rsid w:val="00401DF0"/>
    <w:rsid w:val="0040234F"/>
    <w:rsid w:val="0040338F"/>
    <w:rsid w:val="00403727"/>
    <w:rsid w:val="00403A20"/>
    <w:rsid w:val="00404C85"/>
    <w:rsid w:val="00404DF8"/>
    <w:rsid w:val="004050A2"/>
    <w:rsid w:val="004058FF"/>
    <w:rsid w:val="004061B6"/>
    <w:rsid w:val="00406C91"/>
    <w:rsid w:val="00406E8D"/>
    <w:rsid w:val="00407855"/>
    <w:rsid w:val="00407E35"/>
    <w:rsid w:val="00410019"/>
    <w:rsid w:val="00410400"/>
    <w:rsid w:val="00410904"/>
    <w:rsid w:val="004115E0"/>
    <w:rsid w:val="00412100"/>
    <w:rsid w:val="0041284B"/>
    <w:rsid w:val="004128A6"/>
    <w:rsid w:val="00412BE3"/>
    <w:rsid w:val="00413AF3"/>
    <w:rsid w:val="00413E5B"/>
    <w:rsid w:val="00414941"/>
    <w:rsid w:val="00414976"/>
    <w:rsid w:val="004149C5"/>
    <w:rsid w:val="0041519E"/>
    <w:rsid w:val="004151DA"/>
    <w:rsid w:val="0041534A"/>
    <w:rsid w:val="00415B4E"/>
    <w:rsid w:val="0041603C"/>
    <w:rsid w:val="00416319"/>
    <w:rsid w:val="0041686E"/>
    <w:rsid w:val="00416DAE"/>
    <w:rsid w:val="00416DFD"/>
    <w:rsid w:val="00416F68"/>
    <w:rsid w:val="00417060"/>
    <w:rsid w:val="0041771D"/>
    <w:rsid w:val="00417C2A"/>
    <w:rsid w:val="00417FD9"/>
    <w:rsid w:val="0042019A"/>
    <w:rsid w:val="00420962"/>
    <w:rsid w:val="004209B1"/>
    <w:rsid w:val="00420FA5"/>
    <w:rsid w:val="004211A6"/>
    <w:rsid w:val="0042181B"/>
    <w:rsid w:val="00422080"/>
    <w:rsid w:val="004228BE"/>
    <w:rsid w:val="00422910"/>
    <w:rsid w:val="00422A45"/>
    <w:rsid w:val="00422E40"/>
    <w:rsid w:val="00422FB7"/>
    <w:rsid w:val="00422FD4"/>
    <w:rsid w:val="004235CA"/>
    <w:rsid w:val="00423817"/>
    <w:rsid w:val="00423BD1"/>
    <w:rsid w:val="004243BD"/>
    <w:rsid w:val="00424437"/>
    <w:rsid w:val="004245D2"/>
    <w:rsid w:val="00424BE3"/>
    <w:rsid w:val="00425370"/>
    <w:rsid w:val="004258D8"/>
    <w:rsid w:val="004258DE"/>
    <w:rsid w:val="004262D5"/>
    <w:rsid w:val="00426919"/>
    <w:rsid w:val="0042698B"/>
    <w:rsid w:val="004269B5"/>
    <w:rsid w:val="00426BE4"/>
    <w:rsid w:val="00426E39"/>
    <w:rsid w:val="00427C64"/>
    <w:rsid w:val="00427D24"/>
    <w:rsid w:val="00430007"/>
    <w:rsid w:val="00431235"/>
    <w:rsid w:val="004321F4"/>
    <w:rsid w:val="00432468"/>
    <w:rsid w:val="00432668"/>
    <w:rsid w:val="00432AE8"/>
    <w:rsid w:val="0043307D"/>
    <w:rsid w:val="004331BE"/>
    <w:rsid w:val="004333F4"/>
    <w:rsid w:val="00434641"/>
    <w:rsid w:val="00434C89"/>
    <w:rsid w:val="00434F13"/>
    <w:rsid w:val="00434F4D"/>
    <w:rsid w:val="00435324"/>
    <w:rsid w:val="00435A4F"/>
    <w:rsid w:val="00435A8C"/>
    <w:rsid w:val="00435AAF"/>
    <w:rsid w:val="00436422"/>
    <w:rsid w:val="004374D2"/>
    <w:rsid w:val="00437828"/>
    <w:rsid w:val="0043796F"/>
    <w:rsid w:val="00440196"/>
    <w:rsid w:val="00440200"/>
    <w:rsid w:val="00440318"/>
    <w:rsid w:val="0044064D"/>
    <w:rsid w:val="004406E0"/>
    <w:rsid w:val="00440A40"/>
    <w:rsid w:val="00440EAF"/>
    <w:rsid w:val="00441B5A"/>
    <w:rsid w:val="00441BBC"/>
    <w:rsid w:val="00441F1A"/>
    <w:rsid w:val="004420CD"/>
    <w:rsid w:val="00442487"/>
    <w:rsid w:val="004427AA"/>
    <w:rsid w:val="00442BF2"/>
    <w:rsid w:val="00442CA8"/>
    <w:rsid w:val="00442DBD"/>
    <w:rsid w:val="00442ED9"/>
    <w:rsid w:val="004431C7"/>
    <w:rsid w:val="00443880"/>
    <w:rsid w:val="00444B32"/>
    <w:rsid w:val="004452DF"/>
    <w:rsid w:val="00445816"/>
    <w:rsid w:val="00445C97"/>
    <w:rsid w:val="0044689C"/>
    <w:rsid w:val="00446C18"/>
    <w:rsid w:val="0044792B"/>
    <w:rsid w:val="004479AE"/>
    <w:rsid w:val="00447D0A"/>
    <w:rsid w:val="0045082F"/>
    <w:rsid w:val="004511FE"/>
    <w:rsid w:val="0045158E"/>
    <w:rsid w:val="004515C4"/>
    <w:rsid w:val="0045190F"/>
    <w:rsid w:val="00451BEA"/>
    <w:rsid w:val="00451D6E"/>
    <w:rsid w:val="00452064"/>
    <w:rsid w:val="004520E6"/>
    <w:rsid w:val="00452814"/>
    <w:rsid w:val="00453B72"/>
    <w:rsid w:val="00454041"/>
    <w:rsid w:val="004545F2"/>
    <w:rsid w:val="00454D23"/>
    <w:rsid w:val="004552B6"/>
    <w:rsid w:val="004554CC"/>
    <w:rsid w:val="0045566C"/>
    <w:rsid w:val="00455D86"/>
    <w:rsid w:val="004561D0"/>
    <w:rsid w:val="00456252"/>
    <w:rsid w:val="00456273"/>
    <w:rsid w:val="00456993"/>
    <w:rsid w:val="00456CB6"/>
    <w:rsid w:val="00456CE3"/>
    <w:rsid w:val="00456D5B"/>
    <w:rsid w:val="00457E51"/>
    <w:rsid w:val="00460172"/>
    <w:rsid w:val="00460234"/>
    <w:rsid w:val="0046028D"/>
    <w:rsid w:val="0046071D"/>
    <w:rsid w:val="00460750"/>
    <w:rsid w:val="004607C4"/>
    <w:rsid w:val="00460D14"/>
    <w:rsid w:val="0046196C"/>
    <w:rsid w:val="00461ACF"/>
    <w:rsid w:val="004623B9"/>
    <w:rsid w:val="004624C9"/>
    <w:rsid w:val="0046282D"/>
    <w:rsid w:val="00462FF8"/>
    <w:rsid w:val="00463135"/>
    <w:rsid w:val="00463734"/>
    <w:rsid w:val="004637C1"/>
    <w:rsid w:val="004638A7"/>
    <w:rsid w:val="00463966"/>
    <w:rsid w:val="00463E05"/>
    <w:rsid w:val="004645E9"/>
    <w:rsid w:val="00464737"/>
    <w:rsid w:val="00464BBD"/>
    <w:rsid w:val="00464F4F"/>
    <w:rsid w:val="00466100"/>
    <w:rsid w:val="0046713A"/>
    <w:rsid w:val="00467C97"/>
    <w:rsid w:val="00470226"/>
    <w:rsid w:val="004704ED"/>
    <w:rsid w:val="004709CA"/>
    <w:rsid w:val="00471155"/>
    <w:rsid w:val="004711BC"/>
    <w:rsid w:val="00471429"/>
    <w:rsid w:val="00471561"/>
    <w:rsid w:val="00471E18"/>
    <w:rsid w:val="00472074"/>
    <w:rsid w:val="00472669"/>
    <w:rsid w:val="00472D4A"/>
    <w:rsid w:val="00473442"/>
    <w:rsid w:val="0047361A"/>
    <w:rsid w:val="00473896"/>
    <w:rsid w:val="00473A15"/>
    <w:rsid w:val="00473A33"/>
    <w:rsid w:val="0047440B"/>
    <w:rsid w:val="004749EA"/>
    <w:rsid w:val="00474AEB"/>
    <w:rsid w:val="00475341"/>
    <w:rsid w:val="00475E54"/>
    <w:rsid w:val="00475FB1"/>
    <w:rsid w:val="004760AA"/>
    <w:rsid w:val="004761C4"/>
    <w:rsid w:val="004762BD"/>
    <w:rsid w:val="004764E5"/>
    <w:rsid w:val="00476736"/>
    <w:rsid w:val="0047673B"/>
    <w:rsid w:val="004769E5"/>
    <w:rsid w:val="004771CA"/>
    <w:rsid w:val="00477A6D"/>
    <w:rsid w:val="00477A97"/>
    <w:rsid w:val="00477C8D"/>
    <w:rsid w:val="0048003B"/>
    <w:rsid w:val="004803AA"/>
    <w:rsid w:val="004806DA"/>
    <w:rsid w:val="00480B78"/>
    <w:rsid w:val="00480BEA"/>
    <w:rsid w:val="00480EDC"/>
    <w:rsid w:val="00481489"/>
    <w:rsid w:val="00481EDE"/>
    <w:rsid w:val="004820C0"/>
    <w:rsid w:val="00482595"/>
    <w:rsid w:val="00483070"/>
    <w:rsid w:val="0048381F"/>
    <w:rsid w:val="00484260"/>
    <w:rsid w:val="0048453D"/>
    <w:rsid w:val="00484A7E"/>
    <w:rsid w:val="00484C1C"/>
    <w:rsid w:val="00484F1E"/>
    <w:rsid w:val="00485157"/>
    <w:rsid w:val="004855F7"/>
    <w:rsid w:val="004857D5"/>
    <w:rsid w:val="0048596A"/>
    <w:rsid w:val="00485FCD"/>
    <w:rsid w:val="00486104"/>
    <w:rsid w:val="00486A26"/>
    <w:rsid w:val="00486FDE"/>
    <w:rsid w:val="00490028"/>
    <w:rsid w:val="00490E1E"/>
    <w:rsid w:val="00491039"/>
    <w:rsid w:val="0049124B"/>
    <w:rsid w:val="0049148B"/>
    <w:rsid w:val="004914D1"/>
    <w:rsid w:val="00491F6F"/>
    <w:rsid w:val="00492346"/>
    <w:rsid w:val="0049250F"/>
    <w:rsid w:val="004926F8"/>
    <w:rsid w:val="0049297D"/>
    <w:rsid w:val="00492D8D"/>
    <w:rsid w:val="00492FD1"/>
    <w:rsid w:val="004933D7"/>
    <w:rsid w:val="004939D7"/>
    <w:rsid w:val="004949A5"/>
    <w:rsid w:val="00495268"/>
    <w:rsid w:val="00495619"/>
    <w:rsid w:val="004959A3"/>
    <w:rsid w:val="00495C25"/>
    <w:rsid w:val="00496417"/>
    <w:rsid w:val="00496A0B"/>
    <w:rsid w:val="00496C09"/>
    <w:rsid w:val="00497A69"/>
    <w:rsid w:val="00497CA1"/>
    <w:rsid w:val="00497CEE"/>
    <w:rsid w:val="00497D5F"/>
    <w:rsid w:val="00497E73"/>
    <w:rsid w:val="00497FE1"/>
    <w:rsid w:val="004A00A8"/>
    <w:rsid w:val="004A07AA"/>
    <w:rsid w:val="004A0BB5"/>
    <w:rsid w:val="004A0CB0"/>
    <w:rsid w:val="004A1024"/>
    <w:rsid w:val="004A1286"/>
    <w:rsid w:val="004A166B"/>
    <w:rsid w:val="004A18F4"/>
    <w:rsid w:val="004A1AA5"/>
    <w:rsid w:val="004A2453"/>
    <w:rsid w:val="004A283B"/>
    <w:rsid w:val="004A28F0"/>
    <w:rsid w:val="004A2D4F"/>
    <w:rsid w:val="004A350C"/>
    <w:rsid w:val="004A3996"/>
    <w:rsid w:val="004A3C00"/>
    <w:rsid w:val="004A564A"/>
    <w:rsid w:val="004A5A55"/>
    <w:rsid w:val="004A654D"/>
    <w:rsid w:val="004A65DB"/>
    <w:rsid w:val="004A676D"/>
    <w:rsid w:val="004A6C05"/>
    <w:rsid w:val="004B00F2"/>
    <w:rsid w:val="004B05BB"/>
    <w:rsid w:val="004B0892"/>
    <w:rsid w:val="004B0D02"/>
    <w:rsid w:val="004B135D"/>
    <w:rsid w:val="004B2274"/>
    <w:rsid w:val="004B2BF2"/>
    <w:rsid w:val="004B2D66"/>
    <w:rsid w:val="004B4714"/>
    <w:rsid w:val="004B4CD3"/>
    <w:rsid w:val="004B50A7"/>
    <w:rsid w:val="004B5FD9"/>
    <w:rsid w:val="004B6307"/>
    <w:rsid w:val="004B7279"/>
    <w:rsid w:val="004B758C"/>
    <w:rsid w:val="004C024E"/>
    <w:rsid w:val="004C0265"/>
    <w:rsid w:val="004C0562"/>
    <w:rsid w:val="004C0644"/>
    <w:rsid w:val="004C10EA"/>
    <w:rsid w:val="004C15B3"/>
    <w:rsid w:val="004C1AEC"/>
    <w:rsid w:val="004C202C"/>
    <w:rsid w:val="004C2D33"/>
    <w:rsid w:val="004C3283"/>
    <w:rsid w:val="004C33DA"/>
    <w:rsid w:val="004C3A10"/>
    <w:rsid w:val="004C400E"/>
    <w:rsid w:val="004C45B9"/>
    <w:rsid w:val="004C5498"/>
    <w:rsid w:val="004C5499"/>
    <w:rsid w:val="004C59AF"/>
    <w:rsid w:val="004C5C29"/>
    <w:rsid w:val="004C5DD0"/>
    <w:rsid w:val="004C5E56"/>
    <w:rsid w:val="004C6007"/>
    <w:rsid w:val="004C6032"/>
    <w:rsid w:val="004C61F5"/>
    <w:rsid w:val="004C66FC"/>
    <w:rsid w:val="004C67C0"/>
    <w:rsid w:val="004C686B"/>
    <w:rsid w:val="004C6B83"/>
    <w:rsid w:val="004C6C18"/>
    <w:rsid w:val="004C6C65"/>
    <w:rsid w:val="004C721F"/>
    <w:rsid w:val="004C781B"/>
    <w:rsid w:val="004C7BCF"/>
    <w:rsid w:val="004C7E3B"/>
    <w:rsid w:val="004C7FE8"/>
    <w:rsid w:val="004D0413"/>
    <w:rsid w:val="004D04EA"/>
    <w:rsid w:val="004D0531"/>
    <w:rsid w:val="004D083C"/>
    <w:rsid w:val="004D0D6D"/>
    <w:rsid w:val="004D1941"/>
    <w:rsid w:val="004D21B2"/>
    <w:rsid w:val="004D29DB"/>
    <w:rsid w:val="004D2B43"/>
    <w:rsid w:val="004D390A"/>
    <w:rsid w:val="004D40F1"/>
    <w:rsid w:val="004D4141"/>
    <w:rsid w:val="004D459A"/>
    <w:rsid w:val="004D45F0"/>
    <w:rsid w:val="004D4AB2"/>
    <w:rsid w:val="004D5E79"/>
    <w:rsid w:val="004D677A"/>
    <w:rsid w:val="004D6A2C"/>
    <w:rsid w:val="004D6EBA"/>
    <w:rsid w:val="004D6F93"/>
    <w:rsid w:val="004D7445"/>
    <w:rsid w:val="004D7468"/>
    <w:rsid w:val="004D77E9"/>
    <w:rsid w:val="004D7A2C"/>
    <w:rsid w:val="004E00CE"/>
    <w:rsid w:val="004E06FF"/>
    <w:rsid w:val="004E2616"/>
    <w:rsid w:val="004E2C88"/>
    <w:rsid w:val="004E33DC"/>
    <w:rsid w:val="004E33E4"/>
    <w:rsid w:val="004E39E0"/>
    <w:rsid w:val="004E43FD"/>
    <w:rsid w:val="004E4443"/>
    <w:rsid w:val="004E4520"/>
    <w:rsid w:val="004E4715"/>
    <w:rsid w:val="004E4733"/>
    <w:rsid w:val="004E4EA6"/>
    <w:rsid w:val="004E5122"/>
    <w:rsid w:val="004E57D8"/>
    <w:rsid w:val="004E5A2A"/>
    <w:rsid w:val="004E6677"/>
    <w:rsid w:val="004E7083"/>
    <w:rsid w:val="004E737F"/>
    <w:rsid w:val="004E7D8B"/>
    <w:rsid w:val="004E7D8D"/>
    <w:rsid w:val="004E7E6B"/>
    <w:rsid w:val="004F0C8E"/>
    <w:rsid w:val="004F1301"/>
    <w:rsid w:val="004F1310"/>
    <w:rsid w:val="004F1DA4"/>
    <w:rsid w:val="004F254E"/>
    <w:rsid w:val="004F3121"/>
    <w:rsid w:val="004F344A"/>
    <w:rsid w:val="004F3588"/>
    <w:rsid w:val="004F3692"/>
    <w:rsid w:val="004F3706"/>
    <w:rsid w:val="004F3A4F"/>
    <w:rsid w:val="004F3C4D"/>
    <w:rsid w:val="004F476A"/>
    <w:rsid w:val="004F4C46"/>
    <w:rsid w:val="004F4DE1"/>
    <w:rsid w:val="004F4E46"/>
    <w:rsid w:val="004F50C0"/>
    <w:rsid w:val="004F56B0"/>
    <w:rsid w:val="004F5E0E"/>
    <w:rsid w:val="004F5FE6"/>
    <w:rsid w:val="004F6469"/>
    <w:rsid w:val="004F6A63"/>
    <w:rsid w:val="004F6B91"/>
    <w:rsid w:val="004F7316"/>
    <w:rsid w:val="004F765E"/>
    <w:rsid w:val="004F7B47"/>
    <w:rsid w:val="004F7C30"/>
    <w:rsid w:val="004F7C76"/>
    <w:rsid w:val="005009A4"/>
    <w:rsid w:val="00501285"/>
    <w:rsid w:val="005014FF"/>
    <w:rsid w:val="005015D2"/>
    <w:rsid w:val="0050199D"/>
    <w:rsid w:val="0050230D"/>
    <w:rsid w:val="00502AB2"/>
    <w:rsid w:val="00502BB3"/>
    <w:rsid w:val="00502C75"/>
    <w:rsid w:val="00503C0B"/>
    <w:rsid w:val="005043D6"/>
    <w:rsid w:val="00504A8A"/>
    <w:rsid w:val="00504D69"/>
    <w:rsid w:val="00504F93"/>
    <w:rsid w:val="00505394"/>
    <w:rsid w:val="00505EB9"/>
    <w:rsid w:val="00505EC0"/>
    <w:rsid w:val="0050643F"/>
    <w:rsid w:val="00506525"/>
    <w:rsid w:val="005065E0"/>
    <w:rsid w:val="0050671E"/>
    <w:rsid w:val="00506865"/>
    <w:rsid w:val="00506D78"/>
    <w:rsid w:val="005072CB"/>
    <w:rsid w:val="005073D2"/>
    <w:rsid w:val="005074CD"/>
    <w:rsid w:val="00507984"/>
    <w:rsid w:val="0051004C"/>
    <w:rsid w:val="00510305"/>
    <w:rsid w:val="005103BA"/>
    <w:rsid w:val="0051077D"/>
    <w:rsid w:val="0051119B"/>
    <w:rsid w:val="00511588"/>
    <w:rsid w:val="00511E12"/>
    <w:rsid w:val="005125A4"/>
    <w:rsid w:val="0051265A"/>
    <w:rsid w:val="005131BD"/>
    <w:rsid w:val="005135D8"/>
    <w:rsid w:val="00513A59"/>
    <w:rsid w:val="00513DCF"/>
    <w:rsid w:val="0051434A"/>
    <w:rsid w:val="00514644"/>
    <w:rsid w:val="0051490E"/>
    <w:rsid w:val="00514C8A"/>
    <w:rsid w:val="00514DD3"/>
    <w:rsid w:val="00515099"/>
    <w:rsid w:val="00515EC9"/>
    <w:rsid w:val="00515F68"/>
    <w:rsid w:val="00516412"/>
    <w:rsid w:val="005166B3"/>
    <w:rsid w:val="005166E9"/>
    <w:rsid w:val="00516CFC"/>
    <w:rsid w:val="0051722A"/>
    <w:rsid w:val="00517A9B"/>
    <w:rsid w:val="00517FCB"/>
    <w:rsid w:val="005202DB"/>
    <w:rsid w:val="0052033A"/>
    <w:rsid w:val="005204A2"/>
    <w:rsid w:val="00520524"/>
    <w:rsid w:val="005206F6"/>
    <w:rsid w:val="0052096B"/>
    <w:rsid w:val="0052123B"/>
    <w:rsid w:val="0052130F"/>
    <w:rsid w:val="00521484"/>
    <w:rsid w:val="005214C7"/>
    <w:rsid w:val="00521719"/>
    <w:rsid w:val="00522FA1"/>
    <w:rsid w:val="0052362C"/>
    <w:rsid w:val="0052392E"/>
    <w:rsid w:val="00523BD3"/>
    <w:rsid w:val="00524FF8"/>
    <w:rsid w:val="005255FA"/>
    <w:rsid w:val="00525886"/>
    <w:rsid w:val="0052725D"/>
    <w:rsid w:val="00527B04"/>
    <w:rsid w:val="00527B81"/>
    <w:rsid w:val="00527C01"/>
    <w:rsid w:val="00527E35"/>
    <w:rsid w:val="0053041F"/>
    <w:rsid w:val="005305A0"/>
    <w:rsid w:val="005307BB"/>
    <w:rsid w:val="005311CF"/>
    <w:rsid w:val="00531530"/>
    <w:rsid w:val="0053162F"/>
    <w:rsid w:val="00531D0A"/>
    <w:rsid w:val="00531F08"/>
    <w:rsid w:val="00531F0A"/>
    <w:rsid w:val="005325B5"/>
    <w:rsid w:val="005332E2"/>
    <w:rsid w:val="0053350F"/>
    <w:rsid w:val="00533F0C"/>
    <w:rsid w:val="00534FAB"/>
    <w:rsid w:val="005359E5"/>
    <w:rsid w:val="00535D95"/>
    <w:rsid w:val="00535DBF"/>
    <w:rsid w:val="00535FC0"/>
    <w:rsid w:val="00535FFD"/>
    <w:rsid w:val="005361ED"/>
    <w:rsid w:val="005369E7"/>
    <w:rsid w:val="00540028"/>
    <w:rsid w:val="0054030C"/>
    <w:rsid w:val="00540373"/>
    <w:rsid w:val="00540C48"/>
    <w:rsid w:val="00541359"/>
    <w:rsid w:val="0054195B"/>
    <w:rsid w:val="005419E2"/>
    <w:rsid w:val="00541B63"/>
    <w:rsid w:val="0054276A"/>
    <w:rsid w:val="005427DF"/>
    <w:rsid w:val="00542D39"/>
    <w:rsid w:val="005432E8"/>
    <w:rsid w:val="005435A3"/>
    <w:rsid w:val="005435D1"/>
    <w:rsid w:val="00544364"/>
    <w:rsid w:val="00544367"/>
    <w:rsid w:val="0054457E"/>
    <w:rsid w:val="00544A0E"/>
    <w:rsid w:val="00544A6A"/>
    <w:rsid w:val="00544C9A"/>
    <w:rsid w:val="00544DEC"/>
    <w:rsid w:val="005455C2"/>
    <w:rsid w:val="00546A80"/>
    <w:rsid w:val="00546BA9"/>
    <w:rsid w:val="00546BAE"/>
    <w:rsid w:val="00547557"/>
    <w:rsid w:val="005476AF"/>
    <w:rsid w:val="005476E4"/>
    <w:rsid w:val="00547A75"/>
    <w:rsid w:val="00550362"/>
    <w:rsid w:val="005505A7"/>
    <w:rsid w:val="00550821"/>
    <w:rsid w:val="005513E4"/>
    <w:rsid w:val="00551477"/>
    <w:rsid w:val="005519E8"/>
    <w:rsid w:val="00551DC9"/>
    <w:rsid w:val="00551DD7"/>
    <w:rsid w:val="00552057"/>
    <w:rsid w:val="005529C9"/>
    <w:rsid w:val="00552A42"/>
    <w:rsid w:val="00552C1B"/>
    <w:rsid w:val="00553C68"/>
    <w:rsid w:val="005541F7"/>
    <w:rsid w:val="00554424"/>
    <w:rsid w:val="005547FD"/>
    <w:rsid w:val="005549DB"/>
    <w:rsid w:val="00554A2A"/>
    <w:rsid w:val="0055588D"/>
    <w:rsid w:val="005565E3"/>
    <w:rsid w:val="0055664E"/>
    <w:rsid w:val="00556A2D"/>
    <w:rsid w:val="00556CE8"/>
    <w:rsid w:val="00556EE0"/>
    <w:rsid w:val="00557DBB"/>
    <w:rsid w:val="00560390"/>
    <w:rsid w:val="0056096D"/>
    <w:rsid w:val="00560BDD"/>
    <w:rsid w:val="00560C1E"/>
    <w:rsid w:val="00561703"/>
    <w:rsid w:val="005617EB"/>
    <w:rsid w:val="0056185A"/>
    <w:rsid w:val="0056199E"/>
    <w:rsid w:val="00561ECA"/>
    <w:rsid w:val="00562443"/>
    <w:rsid w:val="00562E2A"/>
    <w:rsid w:val="00563786"/>
    <w:rsid w:val="00563F8B"/>
    <w:rsid w:val="00563F98"/>
    <w:rsid w:val="0056605B"/>
    <w:rsid w:val="005660CA"/>
    <w:rsid w:val="00566B8F"/>
    <w:rsid w:val="00566E03"/>
    <w:rsid w:val="0056702D"/>
    <w:rsid w:val="005673AA"/>
    <w:rsid w:val="00567644"/>
    <w:rsid w:val="005679A4"/>
    <w:rsid w:val="00567A29"/>
    <w:rsid w:val="00567AD5"/>
    <w:rsid w:val="00567C47"/>
    <w:rsid w:val="00567FE9"/>
    <w:rsid w:val="005705F4"/>
    <w:rsid w:val="005727AD"/>
    <w:rsid w:val="00572851"/>
    <w:rsid w:val="005736FF"/>
    <w:rsid w:val="00573E64"/>
    <w:rsid w:val="00573EA3"/>
    <w:rsid w:val="0057471F"/>
    <w:rsid w:val="005747FA"/>
    <w:rsid w:val="00574DB3"/>
    <w:rsid w:val="005751AF"/>
    <w:rsid w:val="00575311"/>
    <w:rsid w:val="005754F4"/>
    <w:rsid w:val="00575B0E"/>
    <w:rsid w:val="00575B59"/>
    <w:rsid w:val="0057697A"/>
    <w:rsid w:val="005772C2"/>
    <w:rsid w:val="005774AD"/>
    <w:rsid w:val="0057750D"/>
    <w:rsid w:val="00577604"/>
    <w:rsid w:val="00577C90"/>
    <w:rsid w:val="00577D10"/>
    <w:rsid w:val="00577EBD"/>
    <w:rsid w:val="005805C7"/>
    <w:rsid w:val="0058066D"/>
    <w:rsid w:val="005808CC"/>
    <w:rsid w:val="00580AD5"/>
    <w:rsid w:val="00580B32"/>
    <w:rsid w:val="00581408"/>
    <w:rsid w:val="005814B0"/>
    <w:rsid w:val="00581CE4"/>
    <w:rsid w:val="00582249"/>
    <w:rsid w:val="00582D23"/>
    <w:rsid w:val="00582D83"/>
    <w:rsid w:val="0058319E"/>
    <w:rsid w:val="005835D6"/>
    <w:rsid w:val="00584315"/>
    <w:rsid w:val="00584445"/>
    <w:rsid w:val="00584582"/>
    <w:rsid w:val="00584F5B"/>
    <w:rsid w:val="00585BCC"/>
    <w:rsid w:val="00585DA0"/>
    <w:rsid w:val="0058695A"/>
    <w:rsid w:val="00586BE3"/>
    <w:rsid w:val="0058778D"/>
    <w:rsid w:val="00587E14"/>
    <w:rsid w:val="00587FCB"/>
    <w:rsid w:val="00591155"/>
    <w:rsid w:val="00591948"/>
    <w:rsid w:val="00591DA5"/>
    <w:rsid w:val="005927EF"/>
    <w:rsid w:val="005928CD"/>
    <w:rsid w:val="00592E3C"/>
    <w:rsid w:val="005930E4"/>
    <w:rsid w:val="00593ECA"/>
    <w:rsid w:val="00594466"/>
    <w:rsid w:val="00594646"/>
    <w:rsid w:val="005948E2"/>
    <w:rsid w:val="00594BCE"/>
    <w:rsid w:val="00594E81"/>
    <w:rsid w:val="00596333"/>
    <w:rsid w:val="00596E16"/>
    <w:rsid w:val="005975F3"/>
    <w:rsid w:val="00597652"/>
    <w:rsid w:val="00597791"/>
    <w:rsid w:val="005A08BF"/>
    <w:rsid w:val="005A1024"/>
    <w:rsid w:val="005A1239"/>
    <w:rsid w:val="005A1C4C"/>
    <w:rsid w:val="005A1E2E"/>
    <w:rsid w:val="005A240B"/>
    <w:rsid w:val="005A254E"/>
    <w:rsid w:val="005A2B85"/>
    <w:rsid w:val="005A30EF"/>
    <w:rsid w:val="005A3244"/>
    <w:rsid w:val="005A32AE"/>
    <w:rsid w:val="005A34F9"/>
    <w:rsid w:val="005A3D29"/>
    <w:rsid w:val="005A4167"/>
    <w:rsid w:val="005A4493"/>
    <w:rsid w:val="005A48AC"/>
    <w:rsid w:val="005A5BF8"/>
    <w:rsid w:val="005A6550"/>
    <w:rsid w:val="005A67CC"/>
    <w:rsid w:val="005A7246"/>
    <w:rsid w:val="005A7BA0"/>
    <w:rsid w:val="005A7DD4"/>
    <w:rsid w:val="005B0161"/>
    <w:rsid w:val="005B0C29"/>
    <w:rsid w:val="005B0E4A"/>
    <w:rsid w:val="005B1006"/>
    <w:rsid w:val="005B1828"/>
    <w:rsid w:val="005B21F5"/>
    <w:rsid w:val="005B2319"/>
    <w:rsid w:val="005B2495"/>
    <w:rsid w:val="005B2624"/>
    <w:rsid w:val="005B295F"/>
    <w:rsid w:val="005B3318"/>
    <w:rsid w:val="005B3A7B"/>
    <w:rsid w:val="005B40CD"/>
    <w:rsid w:val="005B4267"/>
    <w:rsid w:val="005B44AF"/>
    <w:rsid w:val="005B465B"/>
    <w:rsid w:val="005B48F9"/>
    <w:rsid w:val="005B5047"/>
    <w:rsid w:val="005B5217"/>
    <w:rsid w:val="005B5D7E"/>
    <w:rsid w:val="005B5DED"/>
    <w:rsid w:val="005B615D"/>
    <w:rsid w:val="005B630F"/>
    <w:rsid w:val="005B64DF"/>
    <w:rsid w:val="005B66F0"/>
    <w:rsid w:val="005B696A"/>
    <w:rsid w:val="005B6DD1"/>
    <w:rsid w:val="005B6FAC"/>
    <w:rsid w:val="005B74E4"/>
    <w:rsid w:val="005B798F"/>
    <w:rsid w:val="005B79AF"/>
    <w:rsid w:val="005B7A3F"/>
    <w:rsid w:val="005B7C1F"/>
    <w:rsid w:val="005B7E35"/>
    <w:rsid w:val="005C0A4A"/>
    <w:rsid w:val="005C0ACE"/>
    <w:rsid w:val="005C0E87"/>
    <w:rsid w:val="005C163B"/>
    <w:rsid w:val="005C1B88"/>
    <w:rsid w:val="005C1B97"/>
    <w:rsid w:val="005C1EBE"/>
    <w:rsid w:val="005C32EB"/>
    <w:rsid w:val="005C39BD"/>
    <w:rsid w:val="005C3F84"/>
    <w:rsid w:val="005C4185"/>
    <w:rsid w:val="005C51D9"/>
    <w:rsid w:val="005C5A21"/>
    <w:rsid w:val="005C60A1"/>
    <w:rsid w:val="005C6362"/>
    <w:rsid w:val="005C7543"/>
    <w:rsid w:val="005C7B66"/>
    <w:rsid w:val="005D086A"/>
    <w:rsid w:val="005D09B3"/>
    <w:rsid w:val="005D0B10"/>
    <w:rsid w:val="005D0B26"/>
    <w:rsid w:val="005D1C6E"/>
    <w:rsid w:val="005D22A0"/>
    <w:rsid w:val="005D243B"/>
    <w:rsid w:val="005D2511"/>
    <w:rsid w:val="005D2811"/>
    <w:rsid w:val="005D31B1"/>
    <w:rsid w:val="005D3280"/>
    <w:rsid w:val="005D3378"/>
    <w:rsid w:val="005D3E0E"/>
    <w:rsid w:val="005D448F"/>
    <w:rsid w:val="005D4540"/>
    <w:rsid w:val="005D4788"/>
    <w:rsid w:val="005D4EA6"/>
    <w:rsid w:val="005D542E"/>
    <w:rsid w:val="005D55B1"/>
    <w:rsid w:val="005D58D1"/>
    <w:rsid w:val="005D592B"/>
    <w:rsid w:val="005D5EDC"/>
    <w:rsid w:val="005D655F"/>
    <w:rsid w:val="005D6977"/>
    <w:rsid w:val="005D6ADC"/>
    <w:rsid w:val="005D742B"/>
    <w:rsid w:val="005D7979"/>
    <w:rsid w:val="005D7F06"/>
    <w:rsid w:val="005E0153"/>
    <w:rsid w:val="005E0406"/>
    <w:rsid w:val="005E0443"/>
    <w:rsid w:val="005E0578"/>
    <w:rsid w:val="005E08AC"/>
    <w:rsid w:val="005E1DA0"/>
    <w:rsid w:val="005E2457"/>
    <w:rsid w:val="005E2600"/>
    <w:rsid w:val="005E2E5D"/>
    <w:rsid w:val="005E30DD"/>
    <w:rsid w:val="005E33D3"/>
    <w:rsid w:val="005E35D6"/>
    <w:rsid w:val="005E36FD"/>
    <w:rsid w:val="005E3792"/>
    <w:rsid w:val="005E37F8"/>
    <w:rsid w:val="005E3A33"/>
    <w:rsid w:val="005E3D2F"/>
    <w:rsid w:val="005E3F15"/>
    <w:rsid w:val="005E43B5"/>
    <w:rsid w:val="005E4659"/>
    <w:rsid w:val="005E4882"/>
    <w:rsid w:val="005E4A23"/>
    <w:rsid w:val="005E4BB0"/>
    <w:rsid w:val="005E4DB5"/>
    <w:rsid w:val="005E520D"/>
    <w:rsid w:val="005E5277"/>
    <w:rsid w:val="005E5570"/>
    <w:rsid w:val="005E55FF"/>
    <w:rsid w:val="005E5AF5"/>
    <w:rsid w:val="005E6CB5"/>
    <w:rsid w:val="005E71D1"/>
    <w:rsid w:val="005E7763"/>
    <w:rsid w:val="005E7ADF"/>
    <w:rsid w:val="005E7C72"/>
    <w:rsid w:val="005E7F68"/>
    <w:rsid w:val="005F0167"/>
    <w:rsid w:val="005F0208"/>
    <w:rsid w:val="005F0555"/>
    <w:rsid w:val="005F07B4"/>
    <w:rsid w:val="005F0823"/>
    <w:rsid w:val="005F0890"/>
    <w:rsid w:val="005F0C86"/>
    <w:rsid w:val="005F0F97"/>
    <w:rsid w:val="005F117F"/>
    <w:rsid w:val="005F12B4"/>
    <w:rsid w:val="005F15B9"/>
    <w:rsid w:val="005F1BB5"/>
    <w:rsid w:val="005F2AF1"/>
    <w:rsid w:val="005F2C38"/>
    <w:rsid w:val="005F3540"/>
    <w:rsid w:val="005F35EE"/>
    <w:rsid w:val="005F3641"/>
    <w:rsid w:val="005F38E2"/>
    <w:rsid w:val="005F3B98"/>
    <w:rsid w:val="005F4D31"/>
    <w:rsid w:val="005F5A61"/>
    <w:rsid w:val="005F5F00"/>
    <w:rsid w:val="005F629D"/>
    <w:rsid w:val="005F6A12"/>
    <w:rsid w:val="005F6A25"/>
    <w:rsid w:val="005F6D97"/>
    <w:rsid w:val="005F6F57"/>
    <w:rsid w:val="005F7085"/>
    <w:rsid w:val="005F7142"/>
    <w:rsid w:val="005F7C1C"/>
    <w:rsid w:val="005F7C2A"/>
    <w:rsid w:val="005F7CF6"/>
    <w:rsid w:val="00600DC7"/>
    <w:rsid w:val="0060130E"/>
    <w:rsid w:val="006013FC"/>
    <w:rsid w:val="006016C9"/>
    <w:rsid w:val="00601F7C"/>
    <w:rsid w:val="006022C0"/>
    <w:rsid w:val="00602A5D"/>
    <w:rsid w:val="00602FE4"/>
    <w:rsid w:val="006032B4"/>
    <w:rsid w:val="00603C51"/>
    <w:rsid w:val="00603EB9"/>
    <w:rsid w:val="00603F1F"/>
    <w:rsid w:val="006044DD"/>
    <w:rsid w:val="0060462F"/>
    <w:rsid w:val="00604666"/>
    <w:rsid w:val="00604993"/>
    <w:rsid w:val="00604997"/>
    <w:rsid w:val="00605E31"/>
    <w:rsid w:val="0060638E"/>
    <w:rsid w:val="00606428"/>
    <w:rsid w:val="006066F8"/>
    <w:rsid w:val="0060699D"/>
    <w:rsid w:val="0060703A"/>
    <w:rsid w:val="0060734E"/>
    <w:rsid w:val="0061001F"/>
    <w:rsid w:val="00610473"/>
    <w:rsid w:val="006105F1"/>
    <w:rsid w:val="00610E37"/>
    <w:rsid w:val="0061179F"/>
    <w:rsid w:val="006117D4"/>
    <w:rsid w:val="00611BDB"/>
    <w:rsid w:val="00611C3F"/>
    <w:rsid w:val="00611CF4"/>
    <w:rsid w:val="00611DCC"/>
    <w:rsid w:val="0061256F"/>
    <w:rsid w:val="00612A88"/>
    <w:rsid w:val="00612FC4"/>
    <w:rsid w:val="00613053"/>
    <w:rsid w:val="00613B06"/>
    <w:rsid w:val="00613F44"/>
    <w:rsid w:val="006140BA"/>
    <w:rsid w:val="006145AB"/>
    <w:rsid w:val="0061468E"/>
    <w:rsid w:val="00614947"/>
    <w:rsid w:val="00614A51"/>
    <w:rsid w:val="00614A7C"/>
    <w:rsid w:val="00614ADD"/>
    <w:rsid w:val="00614D6B"/>
    <w:rsid w:val="006156D1"/>
    <w:rsid w:val="00615985"/>
    <w:rsid w:val="00615F96"/>
    <w:rsid w:val="00616430"/>
    <w:rsid w:val="006167F7"/>
    <w:rsid w:val="00616C76"/>
    <w:rsid w:val="006172D0"/>
    <w:rsid w:val="006173F0"/>
    <w:rsid w:val="006175AA"/>
    <w:rsid w:val="00617A23"/>
    <w:rsid w:val="00617BF7"/>
    <w:rsid w:val="00617EDD"/>
    <w:rsid w:val="006206AB"/>
    <w:rsid w:val="0062139F"/>
    <w:rsid w:val="00621D11"/>
    <w:rsid w:val="00621F03"/>
    <w:rsid w:val="00622AFD"/>
    <w:rsid w:val="00622CED"/>
    <w:rsid w:val="00622E03"/>
    <w:rsid w:val="00623184"/>
    <w:rsid w:val="00624287"/>
    <w:rsid w:val="00624409"/>
    <w:rsid w:val="00624794"/>
    <w:rsid w:val="006248CF"/>
    <w:rsid w:val="00624924"/>
    <w:rsid w:val="0062575C"/>
    <w:rsid w:val="00625D0B"/>
    <w:rsid w:val="00626C77"/>
    <w:rsid w:val="006272A4"/>
    <w:rsid w:val="00627BF1"/>
    <w:rsid w:val="00627C81"/>
    <w:rsid w:val="00627FB2"/>
    <w:rsid w:val="00630451"/>
    <w:rsid w:val="006308C0"/>
    <w:rsid w:val="00630A87"/>
    <w:rsid w:val="006319DA"/>
    <w:rsid w:val="006323D1"/>
    <w:rsid w:val="006323F3"/>
    <w:rsid w:val="006325EA"/>
    <w:rsid w:val="00632834"/>
    <w:rsid w:val="00632A80"/>
    <w:rsid w:val="00632CC0"/>
    <w:rsid w:val="00633016"/>
    <w:rsid w:val="006333C4"/>
    <w:rsid w:val="006333D3"/>
    <w:rsid w:val="00633FA9"/>
    <w:rsid w:val="0063401C"/>
    <w:rsid w:val="0063402A"/>
    <w:rsid w:val="006340FA"/>
    <w:rsid w:val="006345AA"/>
    <w:rsid w:val="00634D8F"/>
    <w:rsid w:val="00634E7C"/>
    <w:rsid w:val="00635148"/>
    <w:rsid w:val="006351F3"/>
    <w:rsid w:val="00635488"/>
    <w:rsid w:val="00635754"/>
    <w:rsid w:val="00635DF9"/>
    <w:rsid w:val="00635EE9"/>
    <w:rsid w:val="006369CA"/>
    <w:rsid w:val="00637023"/>
    <w:rsid w:val="00637293"/>
    <w:rsid w:val="00637572"/>
    <w:rsid w:val="006400EE"/>
    <w:rsid w:val="00640E5E"/>
    <w:rsid w:val="0064131B"/>
    <w:rsid w:val="00641CAF"/>
    <w:rsid w:val="00642472"/>
    <w:rsid w:val="00642504"/>
    <w:rsid w:val="00642569"/>
    <w:rsid w:val="0064275C"/>
    <w:rsid w:val="00642896"/>
    <w:rsid w:val="006433BA"/>
    <w:rsid w:val="00644114"/>
    <w:rsid w:val="00644717"/>
    <w:rsid w:val="006448CC"/>
    <w:rsid w:val="00644CD5"/>
    <w:rsid w:val="006457ED"/>
    <w:rsid w:val="006458AE"/>
    <w:rsid w:val="00645BB7"/>
    <w:rsid w:val="00645C5B"/>
    <w:rsid w:val="00646529"/>
    <w:rsid w:val="00647012"/>
    <w:rsid w:val="00647117"/>
    <w:rsid w:val="0064771B"/>
    <w:rsid w:val="00647840"/>
    <w:rsid w:val="00651769"/>
    <w:rsid w:val="00651844"/>
    <w:rsid w:val="00651D66"/>
    <w:rsid w:val="00652F45"/>
    <w:rsid w:val="00654AEC"/>
    <w:rsid w:val="00654F20"/>
    <w:rsid w:val="006551D9"/>
    <w:rsid w:val="006552EE"/>
    <w:rsid w:val="006552F0"/>
    <w:rsid w:val="0065545D"/>
    <w:rsid w:val="006555F4"/>
    <w:rsid w:val="00655BC9"/>
    <w:rsid w:val="00655D97"/>
    <w:rsid w:val="00655F5C"/>
    <w:rsid w:val="006563E8"/>
    <w:rsid w:val="006563EC"/>
    <w:rsid w:val="006566EA"/>
    <w:rsid w:val="00657233"/>
    <w:rsid w:val="006574EA"/>
    <w:rsid w:val="006576DA"/>
    <w:rsid w:val="006608CF"/>
    <w:rsid w:val="00661489"/>
    <w:rsid w:val="0066171F"/>
    <w:rsid w:val="00662343"/>
    <w:rsid w:val="0066244A"/>
    <w:rsid w:val="0066255E"/>
    <w:rsid w:val="00662C7C"/>
    <w:rsid w:val="00662FA8"/>
    <w:rsid w:val="00663157"/>
    <w:rsid w:val="00663BDF"/>
    <w:rsid w:val="00663CBD"/>
    <w:rsid w:val="00664130"/>
    <w:rsid w:val="00664340"/>
    <w:rsid w:val="00664644"/>
    <w:rsid w:val="006646A3"/>
    <w:rsid w:val="00664DD2"/>
    <w:rsid w:val="00664EB6"/>
    <w:rsid w:val="00664F5B"/>
    <w:rsid w:val="00665716"/>
    <w:rsid w:val="00665AE4"/>
    <w:rsid w:val="00665AE5"/>
    <w:rsid w:val="00665B0D"/>
    <w:rsid w:val="00665B5C"/>
    <w:rsid w:val="00665F2C"/>
    <w:rsid w:val="00665FF2"/>
    <w:rsid w:val="00666DD1"/>
    <w:rsid w:val="00666EE9"/>
    <w:rsid w:val="00667BE1"/>
    <w:rsid w:val="00667CD6"/>
    <w:rsid w:val="00670458"/>
    <w:rsid w:val="00670A3C"/>
    <w:rsid w:val="00670CDD"/>
    <w:rsid w:val="006715CD"/>
    <w:rsid w:val="00671853"/>
    <w:rsid w:val="006719A8"/>
    <w:rsid w:val="00671C60"/>
    <w:rsid w:val="006720E5"/>
    <w:rsid w:val="00672A1D"/>
    <w:rsid w:val="00673223"/>
    <w:rsid w:val="0067371B"/>
    <w:rsid w:val="00674197"/>
    <w:rsid w:val="006742EC"/>
    <w:rsid w:val="006743D7"/>
    <w:rsid w:val="006743F0"/>
    <w:rsid w:val="00674503"/>
    <w:rsid w:val="00674B3E"/>
    <w:rsid w:val="00674BD6"/>
    <w:rsid w:val="00674FD1"/>
    <w:rsid w:val="0067517E"/>
    <w:rsid w:val="00675D9B"/>
    <w:rsid w:val="00676144"/>
    <w:rsid w:val="0067618A"/>
    <w:rsid w:val="00676826"/>
    <w:rsid w:val="00676916"/>
    <w:rsid w:val="00676A26"/>
    <w:rsid w:val="00676B2B"/>
    <w:rsid w:val="00676C62"/>
    <w:rsid w:val="006801A1"/>
    <w:rsid w:val="00680383"/>
    <w:rsid w:val="006807B1"/>
    <w:rsid w:val="00680814"/>
    <w:rsid w:val="0068096B"/>
    <w:rsid w:val="00680FE7"/>
    <w:rsid w:val="00681E46"/>
    <w:rsid w:val="00682AA6"/>
    <w:rsid w:val="00682D11"/>
    <w:rsid w:val="00683E3C"/>
    <w:rsid w:val="00683E99"/>
    <w:rsid w:val="0068445B"/>
    <w:rsid w:val="0068461C"/>
    <w:rsid w:val="00684930"/>
    <w:rsid w:val="00684934"/>
    <w:rsid w:val="00684B02"/>
    <w:rsid w:val="00684B3B"/>
    <w:rsid w:val="00684B5F"/>
    <w:rsid w:val="0068500B"/>
    <w:rsid w:val="0068515E"/>
    <w:rsid w:val="00685563"/>
    <w:rsid w:val="006858C8"/>
    <w:rsid w:val="006858C9"/>
    <w:rsid w:val="0068607C"/>
    <w:rsid w:val="006862B7"/>
    <w:rsid w:val="0068649B"/>
    <w:rsid w:val="006869B5"/>
    <w:rsid w:val="00686D54"/>
    <w:rsid w:val="00686F44"/>
    <w:rsid w:val="00686F4B"/>
    <w:rsid w:val="00687049"/>
    <w:rsid w:val="00687275"/>
    <w:rsid w:val="0068795E"/>
    <w:rsid w:val="00690134"/>
    <w:rsid w:val="00690556"/>
    <w:rsid w:val="006906BA"/>
    <w:rsid w:val="0069071E"/>
    <w:rsid w:val="006909DD"/>
    <w:rsid w:val="00691448"/>
    <w:rsid w:val="00691C78"/>
    <w:rsid w:val="00691EEC"/>
    <w:rsid w:val="00691FCB"/>
    <w:rsid w:val="006924FC"/>
    <w:rsid w:val="006925B1"/>
    <w:rsid w:val="006927A4"/>
    <w:rsid w:val="006935EB"/>
    <w:rsid w:val="00693F54"/>
    <w:rsid w:val="00694F95"/>
    <w:rsid w:val="0069524E"/>
    <w:rsid w:val="006954F3"/>
    <w:rsid w:val="00696DB2"/>
    <w:rsid w:val="00696F09"/>
    <w:rsid w:val="0069727E"/>
    <w:rsid w:val="00697643"/>
    <w:rsid w:val="00697667"/>
    <w:rsid w:val="006A00BC"/>
    <w:rsid w:val="006A0C44"/>
    <w:rsid w:val="006A0DAB"/>
    <w:rsid w:val="006A0FE2"/>
    <w:rsid w:val="006A123D"/>
    <w:rsid w:val="006A1AAD"/>
    <w:rsid w:val="006A1BF5"/>
    <w:rsid w:val="006A1FF0"/>
    <w:rsid w:val="006A21FA"/>
    <w:rsid w:val="006A2FCE"/>
    <w:rsid w:val="006A2FEE"/>
    <w:rsid w:val="006A3237"/>
    <w:rsid w:val="006A426F"/>
    <w:rsid w:val="006A4644"/>
    <w:rsid w:val="006A4F88"/>
    <w:rsid w:val="006A50A6"/>
    <w:rsid w:val="006A5B43"/>
    <w:rsid w:val="006A5CED"/>
    <w:rsid w:val="006A5F26"/>
    <w:rsid w:val="006A60A2"/>
    <w:rsid w:val="006A671E"/>
    <w:rsid w:val="006A684D"/>
    <w:rsid w:val="006A68FA"/>
    <w:rsid w:val="006A6F5A"/>
    <w:rsid w:val="006A70BC"/>
    <w:rsid w:val="006A7947"/>
    <w:rsid w:val="006A7F83"/>
    <w:rsid w:val="006B08FB"/>
    <w:rsid w:val="006B0B3A"/>
    <w:rsid w:val="006B152E"/>
    <w:rsid w:val="006B17D3"/>
    <w:rsid w:val="006B1C88"/>
    <w:rsid w:val="006B1EBA"/>
    <w:rsid w:val="006B212B"/>
    <w:rsid w:val="006B2E27"/>
    <w:rsid w:val="006B3982"/>
    <w:rsid w:val="006B3FC7"/>
    <w:rsid w:val="006B62A4"/>
    <w:rsid w:val="006B637C"/>
    <w:rsid w:val="006B6829"/>
    <w:rsid w:val="006B6A64"/>
    <w:rsid w:val="006B6DE5"/>
    <w:rsid w:val="006B76A7"/>
    <w:rsid w:val="006C01ED"/>
    <w:rsid w:val="006C0454"/>
    <w:rsid w:val="006C05EE"/>
    <w:rsid w:val="006C0938"/>
    <w:rsid w:val="006C0952"/>
    <w:rsid w:val="006C0ADA"/>
    <w:rsid w:val="006C0FED"/>
    <w:rsid w:val="006C141C"/>
    <w:rsid w:val="006C1881"/>
    <w:rsid w:val="006C1F02"/>
    <w:rsid w:val="006C2326"/>
    <w:rsid w:val="006C3672"/>
    <w:rsid w:val="006C367F"/>
    <w:rsid w:val="006C4375"/>
    <w:rsid w:val="006C45BE"/>
    <w:rsid w:val="006C4A7D"/>
    <w:rsid w:val="006C4BD0"/>
    <w:rsid w:val="006C4D91"/>
    <w:rsid w:val="006C5691"/>
    <w:rsid w:val="006C57A1"/>
    <w:rsid w:val="006C57C0"/>
    <w:rsid w:val="006C589B"/>
    <w:rsid w:val="006C5C35"/>
    <w:rsid w:val="006C5EBB"/>
    <w:rsid w:val="006C68A7"/>
    <w:rsid w:val="006C692E"/>
    <w:rsid w:val="006C6B22"/>
    <w:rsid w:val="006C6DE7"/>
    <w:rsid w:val="006C6F01"/>
    <w:rsid w:val="006C6FB8"/>
    <w:rsid w:val="006C7219"/>
    <w:rsid w:val="006C787E"/>
    <w:rsid w:val="006C7927"/>
    <w:rsid w:val="006D090E"/>
    <w:rsid w:val="006D1614"/>
    <w:rsid w:val="006D2252"/>
    <w:rsid w:val="006D26E0"/>
    <w:rsid w:val="006D2764"/>
    <w:rsid w:val="006D2D41"/>
    <w:rsid w:val="006D37CD"/>
    <w:rsid w:val="006D3B46"/>
    <w:rsid w:val="006D3F41"/>
    <w:rsid w:val="006D4A01"/>
    <w:rsid w:val="006D4B02"/>
    <w:rsid w:val="006D4B57"/>
    <w:rsid w:val="006D4D0E"/>
    <w:rsid w:val="006D5A9F"/>
    <w:rsid w:val="006D621B"/>
    <w:rsid w:val="006D6235"/>
    <w:rsid w:val="006D63A1"/>
    <w:rsid w:val="006D681E"/>
    <w:rsid w:val="006D6D8C"/>
    <w:rsid w:val="006D6FB2"/>
    <w:rsid w:val="006D7590"/>
    <w:rsid w:val="006D7CD4"/>
    <w:rsid w:val="006D7E8C"/>
    <w:rsid w:val="006E0492"/>
    <w:rsid w:val="006E0A42"/>
    <w:rsid w:val="006E0D48"/>
    <w:rsid w:val="006E1B89"/>
    <w:rsid w:val="006E1E15"/>
    <w:rsid w:val="006E21E3"/>
    <w:rsid w:val="006E256A"/>
    <w:rsid w:val="006E2AFD"/>
    <w:rsid w:val="006E37C2"/>
    <w:rsid w:val="006E3F9E"/>
    <w:rsid w:val="006E41C5"/>
    <w:rsid w:val="006E45FA"/>
    <w:rsid w:val="006E46CB"/>
    <w:rsid w:val="006E4CAE"/>
    <w:rsid w:val="006E540C"/>
    <w:rsid w:val="006E56FC"/>
    <w:rsid w:val="006E5AB6"/>
    <w:rsid w:val="006E5BA7"/>
    <w:rsid w:val="006E5E40"/>
    <w:rsid w:val="006E6163"/>
    <w:rsid w:val="006E6169"/>
    <w:rsid w:val="006E63AE"/>
    <w:rsid w:val="006E65CF"/>
    <w:rsid w:val="006E67E9"/>
    <w:rsid w:val="006E6A20"/>
    <w:rsid w:val="006E75C1"/>
    <w:rsid w:val="006E770E"/>
    <w:rsid w:val="006E7C04"/>
    <w:rsid w:val="006F018F"/>
    <w:rsid w:val="006F0487"/>
    <w:rsid w:val="006F05E4"/>
    <w:rsid w:val="006F06E2"/>
    <w:rsid w:val="006F0AFF"/>
    <w:rsid w:val="006F0C49"/>
    <w:rsid w:val="006F13B8"/>
    <w:rsid w:val="006F15C1"/>
    <w:rsid w:val="006F16B1"/>
    <w:rsid w:val="006F16B5"/>
    <w:rsid w:val="006F1EB0"/>
    <w:rsid w:val="006F1FE0"/>
    <w:rsid w:val="006F2910"/>
    <w:rsid w:val="006F2A62"/>
    <w:rsid w:val="006F2CF2"/>
    <w:rsid w:val="006F3410"/>
    <w:rsid w:val="006F3853"/>
    <w:rsid w:val="006F3B15"/>
    <w:rsid w:val="006F3EE3"/>
    <w:rsid w:val="006F48C9"/>
    <w:rsid w:val="006F4A4B"/>
    <w:rsid w:val="006F553A"/>
    <w:rsid w:val="006F5E3F"/>
    <w:rsid w:val="006F628E"/>
    <w:rsid w:val="006F686E"/>
    <w:rsid w:val="006F7323"/>
    <w:rsid w:val="006F748B"/>
    <w:rsid w:val="006F7810"/>
    <w:rsid w:val="00700061"/>
    <w:rsid w:val="00700181"/>
    <w:rsid w:val="0070019B"/>
    <w:rsid w:val="007007A3"/>
    <w:rsid w:val="00700A06"/>
    <w:rsid w:val="00700A43"/>
    <w:rsid w:val="00700D77"/>
    <w:rsid w:val="007011FA"/>
    <w:rsid w:val="00701472"/>
    <w:rsid w:val="00701CF6"/>
    <w:rsid w:val="0070227A"/>
    <w:rsid w:val="007029E4"/>
    <w:rsid w:val="00702D1B"/>
    <w:rsid w:val="00702DB3"/>
    <w:rsid w:val="00702DCD"/>
    <w:rsid w:val="007033B8"/>
    <w:rsid w:val="00703509"/>
    <w:rsid w:val="0070391C"/>
    <w:rsid w:val="007039C5"/>
    <w:rsid w:val="00704736"/>
    <w:rsid w:val="007047F7"/>
    <w:rsid w:val="0070496D"/>
    <w:rsid w:val="00704E1A"/>
    <w:rsid w:val="0070549A"/>
    <w:rsid w:val="00706C92"/>
    <w:rsid w:val="00706F9A"/>
    <w:rsid w:val="00706FC5"/>
    <w:rsid w:val="0070706B"/>
    <w:rsid w:val="00707153"/>
    <w:rsid w:val="007075C2"/>
    <w:rsid w:val="007078DF"/>
    <w:rsid w:val="00707DAB"/>
    <w:rsid w:val="00707FBF"/>
    <w:rsid w:val="00707FFE"/>
    <w:rsid w:val="0071086A"/>
    <w:rsid w:val="0071088A"/>
    <w:rsid w:val="00710E06"/>
    <w:rsid w:val="00711595"/>
    <w:rsid w:val="00711BD0"/>
    <w:rsid w:val="00711DE6"/>
    <w:rsid w:val="0071223A"/>
    <w:rsid w:val="0071240C"/>
    <w:rsid w:val="00712B19"/>
    <w:rsid w:val="00713564"/>
    <w:rsid w:val="00713729"/>
    <w:rsid w:val="00713B70"/>
    <w:rsid w:val="00713D51"/>
    <w:rsid w:val="00714598"/>
    <w:rsid w:val="00714617"/>
    <w:rsid w:val="00714B07"/>
    <w:rsid w:val="00714DB8"/>
    <w:rsid w:val="0071512E"/>
    <w:rsid w:val="007152A9"/>
    <w:rsid w:val="00715D1C"/>
    <w:rsid w:val="00716B4F"/>
    <w:rsid w:val="0071728A"/>
    <w:rsid w:val="00717315"/>
    <w:rsid w:val="007176DC"/>
    <w:rsid w:val="00717920"/>
    <w:rsid w:val="00717AC1"/>
    <w:rsid w:val="00720440"/>
    <w:rsid w:val="00720445"/>
    <w:rsid w:val="007206EB"/>
    <w:rsid w:val="0072076B"/>
    <w:rsid w:val="00720E75"/>
    <w:rsid w:val="007211C0"/>
    <w:rsid w:val="00721580"/>
    <w:rsid w:val="0072203D"/>
    <w:rsid w:val="00722186"/>
    <w:rsid w:val="00722216"/>
    <w:rsid w:val="007226A1"/>
    <w:rsid w:val="00722F63"/>
    <w:rsid w:val="00723E16"/>
    <w:rsid w:val="0072551B"/>
    <w:rsid w:val="007256A8"/>
    <w:rsid w:val="00726373"/>
    <w:rsid w:val="007264B5"/>
    <w:rsid w:val="00726751"/>
    <w:rsid w:val="00726A05"/>
    <w:rsid w:val="00727B8B"/>
    <w:rsid w:val="007302D1"/>
    <w:rsid w:val="0073055E"/>
    <w:rsid w:val="00730596"/>
    <w:rsid w:val="00730E8D"/>
    <w:rsid w:val="007317DA"/>
    <w:rsid w:val="00731A9A"/>
    <w:rsid w:val="00731E43"/>
    <w:rsid w:val="00732342"/>
    <w:rsid w:val="00732690"/>
    <w:rsid w:val="007334F6"/>
    <w:rsid w:val="00733566"/>
    <w:rsid w:val="0073555E"/>
    <w:rsid w:val="00735902"/>
    <w:rsid w:val="00735E8D"/>
    <w:rsid w:val="00736331"/>
    <w:rsid w:val="007367E3"/>
    <w:rsid w:val="007372BC"/>
    <w:rsid w:val="0073750E"/>
    <w:rsid w:val="007376BE"/>
    <w:rsid w:val="00740408"/>
    <w:rsid w:val="00740477"/>
    <w:rsid w:val="007404E2"/>
    <w:rsid w:val="00740AA5"/>
    <w:rsid w:val="00740D48"/>
    <w:rsid w:val="00740EF0"/>
    <w:rsid w:val="00740F23"/>
    <w:rsid w:val="00740FB0"/>
    <w:rsid w:val="00741440"/>
    <w:rsid w:val="007415CB"/>
    <w:rsid w:val="00741BAD"/>
    <w:rsid w:val="00742386"/>
    <w:rsid w:val="007426C1"/>
    <w:rsid w:val="00742A2C"/>
    <w:rsid w:val="00742A62"/>
    <w:rsid w:val="00743394"/>
    <w:rsid w:val="00743D6C"/>
    <w:rsid w:val="00743F47"/>
    <w:rsid w:val="007442A2"/>
    <w:rsid w:val="00744406"/>
    <w:rsid w:val="00744446"/>
    <w:rsid w:val="00744633"/>
    <w:rsid w:val="00744F6E"/>
    <w:rsid w:val="00745082"/>
    <w:rsid w:val="007458BB"/>
    <w:rsid w:val="00745ABE"/>
    <w:rsid w:val="0074628E"/>
    <w:rsid w:val="00746CFF"/>
    <w:rsid w:val="00746E6C"/>
    <w:rsid w:val="00747410"/>
    <w:rsid w:val="00747E27"/>
    <w:rsid w:val="0075005E"/>
    <w:rsid w:val="00750341"/>
    <w:rsid w:val="00750633"/>
    <w:rsid w:val="00750C9E"/>
    <w:rsid w:val="00750E5B"/>
    <w:rsid w:val="007513C0"/>
    <w:rsid w:val="007514D9"/>
    <w:rsid w:val="00751941"/>
    <w:rsid w:val="007520C8"/>
    <w:rsid w:val="00752686"/>
    <w:rsid w:val="00752882"/>
    <w:rsid w:val="00752D0A"/>
    <w:rsid w:val="0075443A"/>
    <w:rsid w:val="007547AC"/>
    <w:rsid w:val="00754B6C"/>
    <w:rsid w:val="00754C47"/>
    <w:rsid w:val="00754E8A"/>
    <w:rsid w:val="007552DD"/>
    <w:rsid w:val="00755498"/>
    <w:rsid w:val="007556E2"/>
    <w:rsid w:val="00755996"/>
    <w:rsid w:val="0075627D"/>
    <w:rsid w:val="0075643D"/>
    <w:rsid w:val="00756AA8"/>
    <w:rsid w:val="0075798C"/>
    <w:rsid w:val="00760AB2"/>
    <w:rsid w:val="00761C4F"/>
    <w:rsid w:val="00761DB6"/>
    <w:rsid w:val="00761E07"/>
    <w:rsid w:val="00761FF5"/>
    <w:rsid w:val="00762C4F"/>
    <w:rsid w:val="00762E16"/>
    <w:rsid w:val="0076337F"/>
    <w:rsid w:val="0076443A"/>
    <w:rsid w:val="00764669"/>
    <w:rsid w:val="00764942"/>
    <w:rsid w:val="00765801"/>
    <w:rsid w:val="0076588A"/>
    <w:rsid w:val="00765DD9"/>
    <w:rsid w:val="007664D7"/>
    <w:rsid w:val="00766A8D"/>
    <w:rsid w:val="007670F2"/>
    <w:rsid w:val="0076781C"/>
    <w:rsid w:val="00770026"/>
    <w:rsid w:val="00770110"/>
    <w:rsid w:val="00770412"/>
    <w:rsid w:val="007707C4"/>
    <w:rsid w:val="00770A05"/>
    <w:rsid w:val="00770A50"/>
    <w:rsid w:val="007710D8"/>
    <w:rsid w:val="00771332"/>
    <w:rsid w:val="00771491"/>
    <w:rsid w:val="007720D4"/>
    <w:rsid w:val="007721BE"/>
    <w:rsid w:val="0077283C"/>
    <w:rsid w:val="00772961"/>
    <w:rsid w:val="00772AA3"/>
    <w:rsid w:val="00772B3B"/>
    <w:rsid w:val="007731E1"/>
    <w:rsid w:val="007735B9"/>
    <w:rsid w:val="007737B2"/>
    <w:rsid w:val="00773F7C"/>
    <w:rsid w:val="00774290"/>
    <w:rsid w:val="0077550F"/>
    <w:rsid w:val="00775814"/>
    <w:rsid w:val="00775828"/>
    <w:rsid w:val="00776708"/>
    <w:rsid w:val="00776751"/>
    <w:rsid w:val="007769FB"/>
    <w:rsid w:val="007774AB"/>
    <w:rsid w:val="00777744"/>
    <w:rsid w:val="007777D3"/>
    <w:rsid w:val="00777820"/>
    <w:rsid w:val="0077782E"/>
    <w:rsid w:val="00777EF7"/>
    <w:rsid w:val="0078006E"/>
    <w:rsid w:val="00780379"/>
    <w:rsid w:val="00780729"/>
    <w:rsid w:val="00780B8E"/>
    <w:rsid w:val="00780BE2"/>
    <w:rsid w:val="00780DDF"/>
    <w:rsid w:val="00781B47"/>
    <w:rsid w:val="00781C01"/>
    <w:rsid w:val="00781CEE"/>
    <w:rsid w:val="00782D88"/>
    <w:rsid w:val="00782D90"/>
    <w:rsid w:val="00782E9B"/>
    <w:rsid w:val="00783051"/>
    <w:rsid w:val="00783A34"/>
    <w:rsid w:val="0078451D"/>
    <w:rsid w:val="00784A4A"/>
    <w:rsid w:val="00784D8D"/>
    <w:rsid w:val="00785040"/>
    <w:rsid w:val="00785333"/>
    <w:rsid w:val="00785756"/>
    <w:rsid w:val="0078589C"/>
    <w:rsid w:val="00785ABF"/>
    <w:rsid w:val="00786417"/>
    <w:rsid w:val="00786865"/>
    <w:rsid w:val="0078691B"/>
    <w:rsid w:val="00786A7C"/>
    <w:rsid w:val="00786B1C"/>
    <w:rsid w:val="00786D81"/>
    <w:rsid w:val="00786EC4"/>
    <w:rsid w:val="00787391"/>
    <w:rsid w:val="00787745"/>
    <w:rsid w:val="00787DAE"/>
    <w:rsid w:val="00790209"/>
    <w:rsid w:val="00790223"/>
    <w:rsid w:val="0079033C"/>
    <w:rsid w:val="007905FF"/>
    <w:rsid w:val="007906B2"/>
    <w:rsid w:val="00790C8A"/>
    <w:rsid w:val="00790DF6"/>
    <w:rsid w:val="00791CEA"/>
    <w:rsid w:val="00791DC5"/>
    <w:rsid w:val="00791E0A"/>
    <w:rsid w:val="00792721"/>
    <w:rsid w:val="00792993"/>
    <w:rsid w:val="007931DE"/>
    <w:rsid w:val="00793230"/>
    <w:rsid w:val="00793D5B"/>
    <w:rsid w:val="00793EE3"/>
    <w:rsid w:val="0079444A"/>
    <w:rsid w:val="00794540"/>
    <w:rsid w:val="007948B6"/>
    <w:rsid w:val="00794D15"/>
    <w:rsid w:val="00794EA0"/>
    <w:rsid w:val="00795155"/>
    <w:rsid w:val="00795327"/>
    <w:rsid w:val="007954AA"/>
    <w:rsid w:val="00795B25"/>
    <w:rsid w:val="00795CE8"/>
    <w:rsid w:val="00796014"/>
    <w:rsid w:val="00796072"/>
    <w:rsid w:val="00797179"/>
    <w:rsid w:val="00797392"/>
    <w:rsid w:val="007976E4"/>
    <w:rsid w:val="00797E2C"/>
    <w:rsid w:val="00797F89"/>
    <w:rsid w:val="007A033E"/>
    <w:rsid w:val="007A049C"/>
    <w:rsid w:val="007A04D4"/>
    <w:rsid w:val="007A08E5"/>
    <w:rsid w:val="007A0B54"/>
    <w:rsid w:val="007A0B6D"/>
    <w:rsid w:val="007A0CD2"/>
    <w:rsid w:val="007A11DB"/>
    <w:rsid w:val="007A15ED"/>
    <w:rsid w:val="007A18DF"/>
    <w:rsid w:val="007A18E5"/>
    <w:rsid w:val="007A2133"/>
    <w:rsid w:val="007A21F1"/>
    <w:rsid w:val="007A274F"/>
    <w:rsid w:val="007A27A6"/>
    <w:rsid w:val="007A2944"/>
    <w:rsid w:val="007A2A3A"/>
    <w:rsid w:val="007A2BA4"/>
    <w:rsid w:val="007A2D27"/>
    <w:rsid w:val="007A3256"/>
    <w:rsid w:val="007A3404"/>
    <w:rsid w:val="007A376F"/>
    <w:rsid w:val="007A415F"/>
    <w:rsid w:val="007A44DA"/>
    <w:rsid w:val="007A4557"/>
    <w:rsid w:val="007A47B5"/>
    <w:rsid w:val="007A497F"/>
    <w:rsid w:val="007A4DB5"/>
    <w:rsid w:val="007A4F84"/>
    <w:rsid w:val="007A5096"/>
    <w:rsid w:val="007A52C0"/>
    <w:rsid w:val="007A55EA"/>
    <w:rsid w:val="007A5821"/>
    <w:rsid w:val="007A6B54"/>
    <w:rsid w:val="007A6D9A"/>
    <w:rsid w:val="007A717A"/>
    <w:rsid w:val="007B0042"/>
    <w:rsid w:val="007B0904"/>
    <w:rsid w:val="007B0F02"/>
    <w:rsid w:val="007B175B"/>
    <w:rsid w:val="007B2286"/>
    <w:rsid w:val="007B247F"/>
    <w:rsid w:val="007B2A88"/>
    <w:rsid w:val="007B2B18"/>
    <w:rsid w:val="007B2B70"/>
    <w:rsid w:val="007B3021"/>
    <w:rsid w:val="007B3260"/>
    <w:rsid w:val="007B34FE"/>
    <w:rsid w:val="007B42AB"/>
    <w:rsid w:val="007B4414"/>
    <w:rsid w:val="007B4699"/>
    <w:rsid w:val="007B4DA7"/>
    <w:rsid w:val="007B5084"/>
    <w:rsid w:val="007B520E"/>
    <w:rsid w:val="007B522C"/>
    <w:rsid w:val="007B54DB"/>
    <w:rsid w:val="007B5EE1"/>
    <w:rsid w:val="007B5F5D"/>
    <w:rsid w:val="007B6625"/>
    <w:rsid w:val="007B66E4"/>
    <w:rsid w:val="007B6869"/>
    <w:rsid w:val="007B6D61"/>
    <w:rsid w:val="007B700A"/>
    <w:rsid w:val="007B708D"/>
    <w:rsid w:val="007B70CB"/>
    <w:rsid w:val="007C0F00"/>
    <w:rsid w:val="007C1AE8"/>
    <w:rsid w:val="007C2716"/>
    <w:rsid w:val="007C293B"/>
    <w:rsid w:val="007C2DE8"/>
    <w:rsid w:val="007C3849"/>
    <w:rsid w:val="007C45CF"/>
    <w:rsid w:val="007C4F2D"/>
    <w:rsid w:val="007C5D85"/>
    <w:rsid w:val="007C6431"/>
    <w:rsid w:val="007C69F3"/>
    <w:rsid w:val="007C6BD3"/>
    <w:rsid w:val="007C6F3F"/>
    <w:rsid w:val="007C6F9D"/>
    <w:rsid w:val="007C6FC9"/>
    <w:rsid w:val="007C72FD"/>
    <w:rsid w:val="007C7633"/>
    <w:rsid w:val="007C784A"/>
    <w:rsid w:val="007C787A"/>
    <w:rsid w:val="007C7CF1"/>
    <w:rsid w:val="007C7E48"/>
    <w:rsid w:val="007D0439"/>
    <w:rsid w:val="007D0810"/>
    <w:rsid w:val="007D0C67"/>
    <w:rsid w:val="007D3A15"/>
    <w:rsid w:val="007D456C"/>
    <w:rsid w:val="007D46FB"/>
    <w:rsid w:val="007D47C2"/>
    <w:rsid w:val="007D4959"/>
    <w:rsid w:val="007D4C42"/>
    <w:rsid w:val="007D5377"/>
    <w:rsid w:val="007D55F8"/>
    <w:rsid w:val="007D5EA8"/>
    <w:rsid w:val="007D642A"/>
    <w:rsid w:val="007D6C9E"/>
    <w:rsid w:val="007D6F00"/>
    <w:rsid w:val="007D7089"/>
    <w:rsid w:val="007D76BA"/>
    <w:rsid w:val="007D793E"/>
    <w:rsid w:val="007D797F"/>
    <w:rsid w:val="007D7D39"/>
    <w:rsid w:val="007E0111"/>
    <w:rsid w:val="007E01CD"/>
    <w:rsid w:val="007E055E"/>
    <w:rsid w:val="007E0AFB"/>
    <w:rsid w:val="007E1056"/>
    <w:rsid w:val="007E139E"/>
    <w:rsid w:val="007E1B90"/>
    <w:rsid w:val="007E1FEC"/>
    <w:rsid w:val="007E2976"/>
    <w:rsid w:val="007E2A32"/>
    <w:rsid w:val="007E2FE1"/>
    <w:rsid w:val="007E3126"/>
    <w:rsid w:val="007E3127"/>
    <w:rsid w:val="007E3A4D"/>
    <w:rsid w:val="007E3E5A"/>
    <w:rsid w:val="007E40AE"/>
    <w:rsid w:val="007E42D3"/>
    <w:rsid w:val="007E43C5"/>
    <w:rsid w:val="007E468F"/>
    <w:rsid w:val="007E4893"/>
    <w:rsid w:val="007E49F3"/>
    <w:rsid w:val="007E4B3C"/>
    <w:rsid w:val="007E4E43"/>
    <w:rsid w:val="007E53BF"/>
    <w:rsid w:val="007E54DF"/>
    <w:rsid w:val="007E5678"/>
    <w:rsid w:val="007E594F"/>
    <w:rsid w:val="007E5AFD"/>
    <w:rsid w:val="007E6403"/>
    <w:rsid w:val="007E649B"/>
    <w:rsid w:val="007E6A88"/>
    <w:rsid w:val="007E6BC9"/>
    <w:rsid w:val="007E7247"/>
    <w:rsid w:val="007E77D3"/>
    <w:rsid w:val="007E7AA5"/>
    <w:rsid w:val="007E7D4E"/>
    <w:rsid w:val="007F075B"/>
    <w:rsid w:val="007F0A03"/>
    <w:rsid w:val="007F0C85"/>
    <w:rsid w:val="007F0D1B"/>
    <w:rsid w:val="007F1A6D"/>
    <w:rsid w:val="007F2000"/>
    <w:rsid w:val="007F226E"/>
    <w:rsid w:val="007F24E3"/>
    <w:rsid w:val="007F25CD"/>
    <w:rsid w:val="007F266E"/>
    <w:rsid w:val="007F2681"/>
    <w:rsid w:val="007F2B7E"/>
    <w:rsid w:val="007F30E4"/>
    <w:rsid w:val="007F3E5E"/>
    <w:rsid w:val="007F4611"/>
    <w:rsid w:val="007F4BF5"/>
    <w:rsid w:val="007F50E4"/>
    <w:rsid w:val="007F59FB"/>
    <w:rsid w:val="007F5B0B"/>
    <w:rsid w:val="007F5BBB"/>
    <w:rsid w:val="007F5E83"/>
    <w:rsid w:val="007F5FA3"/>
    <w:rsid w:val="007F60F7"/>
    <w:rsid w:val="007F6224"/>
    <w:rsid w:val="007F62D8"/>
    <w:rsid w:val="007F65EE"/>
    <w:rsid w:val="007F689D"/>
    <w:rsid w:val="007F6997"/>
    <w:rsid w:val="007F6D72"/>
    <w:rsid w:val="007F6E3F"/>
    <w:rsid w:val="007F7294"/>
    <w:rsid w:val="007F746F"/>
    <w:rsid w:val="007F7A37"/>
    <w:rsid w:val="007F7E6A"/>
    <w:rsid w:val="007F7E9E"/>
    <w:rsid w:val="008003F7"/>
    <w:rsid w:val="008005D2"/>
    <w:rsid w:val="00800E26"/>
    <w:rsid w:val="00800F8E"/>
    <w:rsid w:val="00800FA4"/>
    <w:rsid w:val="00801588"/>
    <w:rsid w:val="00801A5F"/>
    <w:rsid w:val="00801A8A"/>
    <w:rsid w:val="008021CB"/>
    <w:rsid w:val="00802297"/>
    <w:rsid w:val="00802F8D"/>
    <w:rsid w:val="00803A46"/>
    <w:rsid w:val="00804679"/>
    <w:rsid w:val="008046B5"/>
    <w:rsid w:val="00804AF3"/>
    <w:rsid w:val="00804F79"/>
    <w:rsid w:val="008054E7"/>
    <w:rsid w:val="00805E63"/>
    <w:rsid w:val="008068A0"/>
    <w:rsid w:val="00806C7D"/>
    <w:rsid w:val="00806CC9"/>
    <w:rsid w:val="00806E44"/>
    <w:rsid w:val="00806E4E"/>
    <w:rsid w:val="00806EC9"/>
    <w:rsid w:val="00806F24"/>
    <w:rsid w:val="00806F5D"/>
    <w:rsid w:val="00807802"/>
    <w:rsid w:val="008078F5"/>
    <w:rsid w:val="00810070"/>
    <w:rsid w:val="0081016B"/>
    <w:rsid w:val="0081056B"/>
    <w:rsid w:val="00810A77"/>
    <w:rsid w:val="00810DB0"/>
    <w:rsid w:val="00811091"/>
    <w:rsid w:val="00811CE1"/>
    <w:rsid w:val="0081250E"/>
    <w:rsid w:val="0081251D"/>
    <w:rsid w:val="00812E4E"/>
    <w:rsid w:val="00812E90"/>
    <w:rsid w:val="00812EB8"/>
    <w:rsid w:val="00812F16"/>
    <w:rsid w:val="0081315F"/>
    <w:rsid w:val="0081378C"/>
    <w:rsid w:val="00813E3C"/>
    <w:rsid w:val="0081430C"/>
    <w:rsid w:val="00814523"/>
    <w:rsid w:val="00814D3F"/>
    <w:rsid w:val="00814ED3"/>
    <w:rsid w:val="0081559F"/>
    <w:rsid w:val="008159C8"/>
    <w:rsid w:val="008163C2"/>
    <w:rsid w:val="00817115"/>
    <w:rsid w:val="00817381"/>
    <w:rsid w:val="008178AD"/>
    <w:rsid w:val="008178C5"/>
    <w:rsid w:val="0082064C"/>
    <w:rsid w:val="008209AF"/>
    <w:rsid w:val="00820E41"/>
    <w:rsid w:val="008212D6"/>
    <w:rsid w:val="008213CB"/>
    <w:rsid w:val="00822526"/>
    <w:rsid w:val="008227F6"/>
    <w:rsid w:val="00822936"/>
    <w:rsid w:val="00822E9F"/>
    <w:rsid w:val="008230B4"/>
    <w:rsid w:val="00823C14"/>
    <w:rsid w:val="00823E76"/>
    <w:rsid w:val="00824224"/>
    <w:rsid w:val="00824228"/>
    <w:rsid w:val="008252E0"/>
    <w:rsid w:val="00825490"/>
    <w:rsid w:val="00825602"/>
    <w:rsid w:val="00825DB0"/>
    <w:rsid w:val="00825F01"/>
    <w:rsid w:val="008269B8"/>
    <w:rsid w:val="00826F3E"/>
    <w:rsid w:val="00826FB5"/>
    <w:rsid w:val="00827343"/>
    <w:rsid w:val="0082756D"/>
    <w:rsid w:val="00827863"/>
    <w:rsid w:val="00827A65"/>
    <w:rsid w:val="008310ED"/>
    <w:rsid w:val="00831331"/>
    <w:rsid w:val="00831521"/>
    <w:rsid w:val="00831586"/>
    <w:rsid w:val="00831927"/>
    <w:rsid w:val="00831E89"/>
    <w:rsid w:val="00832677"/>
    <w:rsid w:val="008339F2"/>
    <w:rsid w:val="00833CA7"/>
    <w:rsid w:val="00833E47"/>
    <w:rsid w:val="00833EBA"/>
    <w:rsid w:val="00834083"/>
    <w:rsid w:val="00834ACB"/>
    <w:rsid w:val="00834FDE"/>
    <w:rsid w:val="00836150"/>
    <w:rsid w:val="008366FA"/>
    <w:rsid w:val="00836C38"/>
    <w:rsid w:val="00836F84"/>
    <w:rsid w:val="00837366"/>
    <w:rsid w:val="00837EE6"/>
    <w:rsid w:val="00837F23"/>
    <w:rsid w:val="00840B30"/>
    <w:rsid w:val="00840F49"/>
    <w:rsid w:val="008420C5"/>
    <w:rsid w:val="00842169"/>
    <w:rsid w:val="008424A7"/>
    <w:rsid w:val="008428C1"/>
    <w:rsid w:val="00842A65"/>
    <w:rsid w:val="00842CA9"/>
    <w:rsid w:val="0084350E"/>
    <w:rsid w:val="0084359E"/>
    <w:rsid w:val="008436D6"/>
    <w:rsid w:val="00843D6A"/>
    <w:rsid w:val="00844180"/>
    <w:rsid w:val="008442B3"/>
    <w:rsid w:val="00844318"/>
    <w:rsid w:val="008449E8"/>
    <w:rsid w:val="00844E09"/>
    <w:rsid w:val="00845933"/>
    <w:rsid w:val="00845A88"/>
    <w:rsid w:val="00846220"/>
    <w:rsid w:val="008464DC"/>
    <w:rsid w:val="00846550"/>
    <w:rsid w:val="00846A0F"/>
    <w:rsid w:val="00846CAD"/>
    <w:rsid w:val="00847149"/>
    <w:rsid w:val="00847E3A"/>
    <w:rsid w:val="00850485"/>
    <w:rsid w:val="008504A9"/>
    <w:rsid w:val="00850A4C"/>
    <w:rsid w:val="008511B3"/>
    <w:rsid w:val="00851242"/>
    <w:rsid w:val="00851593"/>
    <w:rsid w:val="008518EA"/>
    <w:rsid w:val="00851B3D"/>
    <w:rsid w:val="00851B42"/>
    <w:rsid w:val="00851DB4"/>
    <w:rsid w:val="00851F06"/>
    <w:rsid w:val="00852864"/>
    <w:rsid w:val="0085295A"/>
    <w:rsid w:val="00852E42"/>
    <w:rsid w:val="00852FCC"/>
    <w:rsid w:val="00853A99"/>
    <w:rsid w:val="0085454C"/>
    <w:rsid w:val="008549B7"/>
    <w:rsid w:val="0085521A"/>
    <w:rsid w:val="00855223"/>
    <w:rsid w:val="00855ED4"/>
    <w:rsid w:val="008565A3"/>
    <w:rsid w:val="008565CA"/>
    <w:rsid w:val="008567C4"/>
    <w:rsid w:val="00856AC4"/>
    <w:rsid w:val="00856AE2"/>
    <w:rsid w:val="00856AE4"/>
    <w:rsid w:val="00856F27"/>
    <w:rsid w:val="008600DD"/>
    <w:rsid w:val="008601F3"/>
    <w:rsid w:val="008609A9"/>
    <w:rsid w:val="00860AAC"/>
    <w:rsid w:val="00861367"/>
    <w:rsid w:val="00861DF4"/>
    <w:rsid w:val="008622C8"/>
    <w:rsid w:val="008629E3"/>
    <w:rsid w:val="00862B60"/>
    <w:rsid w:val="00862D33"/>
    <w:rsid w:val="008632DF"/>
    <w:rsid w:val="00864290"/>
    <w:rsid w:val="00864675"/>
    <w:rsid w:val="00865161"/>
    <w:rsid w:val="0086539A"/>
    <w:rsid w:val="008654A5"/>
    <w:rsid w:val="0086565A"/>
    <w:rsid w:val="00865EAF"/>
    <w:rsid w:val="0086625F"/>
    <w:rsid w:val="008667F9"/>
    <w:rsid w:val="00866926"/>
    <w:rsid w:val="00867946"/>
    <w:rsid w:val="00867AC4"/>
    <w:rsid w:val="00867B69"/>
    <w:rsid w:val="00867C1F"/>
    <w:rsid w:val="00867F18"/>
    <w:rsid w:val="008702EE"/>
    <w:rsid w:val="00870435"/>
    <w:rsid w:val="00870482"/>
    <w:rsid w:val="008709B2"/>
    <w:rsid w:val="00871183"/>
    <w:rsid w:val="0087148E"/>
    <w:rsid w:val="0087181A"/>
    <w:rsid w:val="00871BEE"/>
    <w:rsid w:val="00871C70"/>
    <w:rsid w:val="00872A2E"/>
    <w:rsid w:val="00872DAF"/>
    <w:rsid w:val="00872EB0"/>
    <w:rsid w:val="0087340C"/>
    <w:rsid w:val="00873959"/>
    <w:rsid w:val="0087482B"/>
    <w:rsid w:val="00874A20"/>
    <w:rsid w:val="00874B7C"/>
    <w:rsid w:val="00874CE2"/>
    <w:rsid w:val="00874F62"/>
    <w:rsid w:val="008750ED"/>
    <w:rsid w:val="0087581D"/>
    <w:rsid w:val="008763BE"/>
    <w:rsid w:val="0087720A"/>
    <w:rsid w:val="0087748F"/>
    <w:rsid w:val="008775A0"/>
    <w:rsid w:val="00877FF3"/>
    <w:rsid w:val="0088112A"/>
    <w:rsid w:val="008820B5"/>
    <w:rsid w:val="00882227"/>
    <w:rsid w:val="00882BAD"/>
    <w:rsid w:val="00882D6A"/>
    <w:rsid w:val="00883225"/>
    <w:rsid w:val="00883872"/>
    <w:rsid w:val="00883A4A"/>
    <w:rsid w:val="00883DD5"/>
    <w:rsid w:val="00883F43"/>
    <w:rsid w:val="00884147"/>
    <w:rsid w:val="00884584"/>
    <w:rsid w:val="00884698"/>
    <w:rsid w:val="008846FB"/>
    <w:rsid w:val="008849FA"/>
    <w:rsid w:val="00884FEA"/>
    <w:rsid w:val="0088522D"/>
    <w:rsid w:val="008853ED"/>
    <w:rsid w:val="0088540D"/>
    <w:rsid w:val="008855D8"/>
    <w:rsid w:val="00885738"/>
    <w:rsid w:val="0088588F"/>
    <w:rsid w:val="00885B2E"/>
    <w:rsid w:val="00886048"/>
    <w:rsid w:val="008865AF"/>
    <w:rsid w:val="008865D4"/>
    <w:rsid w:val="008868BD"/>
    <w:rsid w:val="00886956"/>
    <w:rsid w:val="008872FF"/>
    <w:rsid w:val="0088733C"/>
    <w:rsid w:val="008878F9"/>
    <w:rsid w:val="00887D5E"/>
    <w:rsid w:val="0089019E"/>
    <w:rsid w:val="00890288"/>
    <w:rsid w:val="008909FC"/>
    <w:rsid w:val="00890ACF"/>
    <w:rsid w:val="00890C03"/>
    <w:rsid w:val="00890C8B"/>
    <w:rsid w:val="00891077"/>
    <w:rsid w:val="0089156A"/>
    <w:rsid w:val="00891603"/>
    <w:rsid w:val="00891773"/>
    <w:rsid w:val="00891852"/>
    <w:rsid w:val="00891ABA"/>
    <w:rsid w:val="00891D0B"/>
    <w:rsid w:val="00891E32"/>
    <w:rsid w:val="00893D2F"/>
    <w:rsid w:val="00894283"/>
    <w:rsid w:val="00895336"/>
    <w:rsid w:val="00895551"/>
    <w:rsid w:val="008956F1"/>
    <w:rsid w:val="00895CE9"/>
    <w:rsid w:val="00895FAD"/>
    <w:rsid w:val="0089602F"/>
    <w:rsid w:val="00896121"/>
    <w:rsid w:val="008966E9"/>
    <w:rsid w:val="008968EE"/>
    <w:rsid w:val="008972FD"/>
    <w:rsid w:val="00897476"/>
    <w:rsid w:val="0089777D"/>
    <w:rsid w:val="008A037D"/>
    <w:rsid w:val="008A0792"/>
    <w:rsid w:val="008A07BF"/>
    <w:rsid w:val="008A0898"/>
    <w:rsid w:val="008A151C"/>
    <w:rsid w:val="008A1E73"/>
    <w:rsid w:val="008A205D"/>
    <w:rsid w:val="008A2459"/>
    <w:rsid w:val="008A2545"/>
    <w:rsid w:val="008A2D05"/>
    <w:rsid w:val="008A33A5"/>
    <w:rsid w:val="008A39B1"/>
    <w:rsid w:val="008A3B5E"/>
    <w:rsid w:val="008A43D3"/>
    <w:rsid w:val="008A4759"/>
    <w:rsid w:val="008A4DCB"/>
    <w:rsid w:val="008A52DD"/>
    <w:rsid w:val="008A555A"/>
    <w:rsid w:val="008A5AC5"/>
    <w:rsid w:val="008A603F"/>
    <w:rsid w:val="008A62B2"/>
    <w:rsid w:val="008A6302"/>
    <w:rsid w:val="008A6418"/>
    <w:rsid w:val="008A6519"/>
    <w:rsid w:val="008A6A8B"/>
    <w:rsid w:val="008A793B"/>
    <w:rsid w:val="008A7F53"/>
    <w:rsid w:val="008A7F7A"/>
    <w:rsid w:val="008B0399"/>
    <w:rsid w:val="008B0489"/>
    <w:rsid w:val="008B084E"/>
    <w:rsid w:val="008B128D"/>
    <w:rsid w:val="008B1706"/>
    <w:rsid w:val="008B2003"/>
    <w:rsid w:val="008B2E64"/>
    <w:rsid w:val="008B37B5"/>
    <w:rsid w:val="008B39F1"/>
    <w:rsid w:val="008B42E5"/>
    <w:rsid w:val="008B471D"/>
    <w:rsid w:val="008B4885"/>
    <w:rsid w:val="008B48E1"/>
    <w:rsid w:val="008B4B00"/>
    <w:rsid w:val="008B5F26"/>
    <w:rsid w:val="008B5FB8"/>
    <w:rsid w:val="008B6177"/>
    <w:rsid w:val="008B6AD0"/>
    <w:rsid w:val="008B6F5D"/>
    <w:rsid w:val="008B78EC"/>
    <w:rsid w:val="008C01EC"/>
    <w:rsid w:val="008C01F5"/>
    <w:rsid w:val="008C0407"/>
    <w:rsid w:val="008C0435"/>
    <w:rsid w:val="008C07D4"/>
    <w:rsid w:val="008C1ACE"/>
    <w:rsid w:val="008C21C8"/>
    <w:rsid w:val="008C2431"/>
    <w:rsid w:val="008C2AD3"/>
    <w:rsid w:val="008C2C2D"/>
    <w:rsid w:val="008C2F29"/>
    <w:rsid w:val="008C3644"/>
    <w:rsid w:val="008C36D2"/>
    <w:rsid w:val="008C39B9"/>
    <w:rsid w:val="008C3D00"/>
    <w:rsid w:val="008C3D7B"/>
    <w:rsid w:val="008C4160"/>
    <w:rsid w:val="008C417C"/>
    <w:rsid w:val="008C5264"/>
    <w:rsid w:val="008C527F"/>
    <w:rsid w:val="008C54BA"/>
    <w:rsid w:val="008C57D9"/>
    <w:rsid w:val="008C6233"/>
    <w:rsid w:val="008C6243"/>
    <w:rsid w:val="008C6421"/>
    <w:rsid w:val="008C64E5"/>
    <w:rsid w:val="008C6E21"/>
    <w:rsid w:val="008C6F20"/>
    <w:rsid w:val="008C6F9E"/>
    <w:rsid w:val="008C737E"/>
    <w:rsid w:val="008C7452"/>
    <w:rsid w:val="008D0320"/>
    <w:rsid w:val="008D064B"/>
    <w:rsid w:val="008D0B59"/>
    <w:rsid w:val="008D143D"/>
    <w:rsid w:val="008D145D"/>
    <w:rsid w:val="008D1508"/>
    <w:rsid w:val="008D156B"/>
    <w:rsid w:val="008D17D7"/>
    <w:rsid w:val="008D182C"/>
    <w:rsid w:val="008D242D"/>
    <w:rsid w:val="008D3536"/>
    <w:rsid w:val="008D35BD"/>
    <w:rsid w:val="008D3955"/>
    <w:rsid w:val="008D3A45"/>
    <w:rsid w:val="008D3A74"/>
    <w:rsid w:val="008D3B75"/>
    <w:rsid w:val="008D3D19"/>
    <w:rsid w:val="008D3D31"/>
    <w:rsid w:val="008D425B"/>
    <w:rsid w:val="008D5229"/>
    <w:rsid w:val="008D5861"/>
    <w:rsid w:val="008D5ED6"/>
    <w:rsid w:val="008D5FEB"/>
    <w:rsid w:val="008D6328"/>
    <w:rsid w:val="008D6534"/>
    <w:rsid w:val="008D69DA"/>
    <w:rsid w:val="008D6B72"/>
    <w:rsid w:val="008D6D85"/>
    <w:rsid w:val="008D6FF3"/>
    <w:rsid w:val="008D72F7"/>
    <w:rsid w:val="008D73A0"/>
    <w:rsid w:val="008D7541"/>
    <w:rsid w:val="008D792A"/>
    <w:rsid w:val="008E021C"/>
    <w:rsid w:val="008E07FF"/>
    <w:rsid w:val="008E0C13"/>
    <w:rsid w:val="008E143A"/>
    <w:rsid w:val="008E14D4"/>
    <w:rsid w:val="008E1C6D"/>
    <w:rsid w:val="008E1EFC"/>
    <w:rsid w:val="008E2B6C"/>
    <w:rsid w:val="008E34D5"/>
    <w:rsid w:val="008E377B"/>
    <w:rsid w:val="008E3C1B"/>
    <w:rsid w:val="008E4FE6"/>
    <w:rsid w:val="008E5275"/>
    <w:rsid w:val="008E57E1"/>
    <w:rsid w:val="008E58E9"/>
    <w:rsid w:val="008E6042"/>
    <w:rsid w:val="008E6310"/>
    <w:rsid w:val="008E632B"/>
    <w:rsid w:val="008E6AF7"/>
    <w:rsid w:val="008E751A"/>
    <w:rsid w:val="008E78EC"/>
    <w:rsid w:val="008E7F63"/>
    <w:rsid w:val="008F00C3"/>
    <w:rsid w:val="008F01F6"/>
    <w:rsid w:val="008F128E"/>
    <w:rsid w:val="008F13B8"/>
    <w:rsid w:val="008F1626"/>
    <w:rsid w:val="008F17FB"/>
    <w:rsid w:val="008F19D1"/>
    <w:rsid w:val="008F1A35"/>
    <w:rsid w:val="008F1AE8"/>
    <w:rsid w:val="008F1D7D"/>
    <w:rsid w:val="008F21F4"/>
    <w:rsid w:val="008F23AB"/>
    <w:rsid w:val="008F25DB"/>
    <w:rsid w:val="008F2DD0"/>
    <w:rsid w:val="008F2DF3"/>
    <w:rsid w:val="008F324E"/>
    <w:rsid w:val="008F3FB1"/>
    <w:rsid w:val="008F4044"/>
    <w:rsid w:val="008F46B0"/>
    <w:rsid w:val="008F48B3"/>
    <w:rsid w:val="008F5329"/>
    <w:rsid w:val="008F5454"/>
    <w:rsid w:val="008F633F"/>
    <w:rsid w:val="008F6506"/>
    <w:rsid w:val="008F7B3E"/>
    <w:rsid w:val="00900348"/>
    <w:rsid w:val="009003D1"/>
    <w:rsid w:val="0090047A"/>
    <w:rsid w:val="009005BA"/>
    <w:rsid w:val="009005BE"/>
    <w:rsid w:val="00900802"/>
    <w:rsid w:val="00900804"/>
    <w:rsid w:val="009013FE"/>
    <w:rsid w:val="00901E97"/>
    <w:rsid w:val="00901F13"/>
    <w:rsid w:val="00902220"/>
    <w:rsid w:val="0090255B"/>
    <w:rsid w:val="00902C59"/>
    <w:rsid w:val="00903A9A"/>
    <w:rsid w:val="009046D2"/>
    <w:rsid w:val="00904A11"/>
    <w:rsid w:val="009051B5"/>
    <w:rsid w:val="0090539E"/>
    <w:rsid w:val="009055D2"/>
    <w:rsid w:val="0090564E"/>
    <w:rsid w:val="00905A7D"/>
    <w:rsid w:val="00905B00"/>
    <w:rsid w:val="00907A42"/>
    <w:rsid w:val="00907BCA"/>
    <w:rsid w:val="00907C5E"/>
    <w:rsid w:val="00907DC6"/>
    <w:rsid w:val="00907E65"/>
    <w:rsid w:val="009101AA"/>
    <w:rsid w:val="009106DC"/>
    <w:rsid w:val="009115FA"/>
    <w:rsid w:val="0091175B"/>
    <w:rsid w:val="00911AC0"/>
    <w:rsid w:val="009120C5"/>
    <w:rsid w:val="009123FB"/>
    <w:rsid w:val="009126FC"/>
    <w:rsid w:val="00912CF7"/>
    <w:rsid w:val="00913172"/>
    <w:rsid w:val="009133B0"/>
    <w:rsid w:val="009137AE"/>
    <w:rsid w:val="00913849"/>
    <w:rsid w:val="009139CA"/>
    <w:rsid w:val="009156AA"/>
    <w:rsid w:val="0091584E"/>
    <w:rsid w:val="00915EC1"/>
    <w:rsid w:val="0091679F"/>
    <w:rsid w:val="00916C9E"/>
    <w:rsid w:val="00916FED"/>
    <w:rsid w:val="00917B64"/>
    <w:rsid w:val="00917BB3"/>
    <w:rsid w:val="009207D7"/>
    <w:rsid w:val="00920A00"/>
    <w:rsid w:val="00920E25"/>
    <w:rsid w:val="00921377"/>
    <w:rsid w:val="00921F2A"/>
    <w:rsid w:val="009221B9"/>
    <w:rsid w:val="00922290"/>
    <w:rsid w:val="009225FD"/>
    <w:rsid w:val="0092260C"/>
    <w:rsid w:val="00922A97"/>
    <w:rsid w:val="00922DAC"/>
    <w:rsid w:val="009231EF"/>
    <w:rsid w:val="009238F5"/>
    <w:rsid w:val="00924992"/>
    <w:rsid w:val="00925726"/>
    <w:rsid w:val="009258F1"/>
    <w:rsid w:val="00925D3E"/>
    <w:rsid w:val="00925EEE"/>
    <w:rsid w:val="00925F86"/>
    <w:rsid w:val="009266B9"/>
    <w:rsid w:val="009272F1"/>
    <w:rsid w:val="00927532"/>
    <w:rsid w:val="009277E9"/>
    <w:rsid w:val="00927964"/>
    <w:rsid w:val="00927F23"/>
    <w:rsid w:val="00930B52"/>
    <w:rsid w:val="00930F37"/>
    <w:rsid w:val="009310A7"/>
    <w:rsid w:val="009323AA"/>
    <w:rsid w:val="00932618"/>
    <w:rsid w:val="0093261A"/>
    <w:rsid w:val="00933173"/>
    <w:rsid w:val="00933320"/>
    <w:rsid w:val="0093361C"/>
    <w:rsid w:val="00933695"/>
    <w:rsid w:val="00933CC4"/>
    <w:rsid w:val="00934298"/>
    <w:rsid w:val="00934649"/>
    <w:rsid w:val="00934B4C"/>
    <w:rsid w:val="00934E9A"/>
    <w:rsid w:val="0093502D"/>
    <w:rsid w:val="00935AFB"/>
    <w:rsid w:val="0093610E"/>
    <w:rsid w:val="00936618"/>
    <w:rsid w:val="009369EB"/>
    <w:rsid w:val="00936EC9"/>
    <w:rsid w:val="009371A8"/>
    <w:rsid w:val="009371C2"/>
    <w:rsid w:val="009378C9"/>
    <w:rsid w:val="0093790F"/>
    <w:rsid w:val="00937C0C"/>
    <w:rsid w:val="00937FEE"/>
    <w:rsid w:val="00940655"/>
    <w:rsid w:val="00940B6E"/>
    <w:rsid w:val="00940D2B"/>
    <w:rsid w:val="00940DB6"/>
    <w:rsid w:val="00941600"/>
    <w:rsid w:val="00941A61"/>
    <w:rsid w:val="00941C78"/>
    <w:rsid w:val="00941D59"/>
    <w:rsid w:val="00942AE1"/>
    <w:rsid w:val="00942DB0"/>
    <w:rsid w:val="00942E24"/>
    <w:rsid w:val="00942F9D"/>
    <w:rsid w:val="00943A86"/>
    <w:rsid w:val="009440C2"/>
    <w:rsid w:val="00944414"/>
    <w:rsid w:val="009448BD"/>
    <w:rsid w:val="00944B08"/>
    <w:rsid w:val="00944CD8"/>
    <w:rsid w:val="00944F65"/>
    <w:rsid w:val="0094521B"/>
    <w:rsid w:val="009458C8"/>
    <w:rsid w:val="00945964"/>
    <w:rsid w:val="009463BB"/>
    <w:rsid w:val="00946958"/>
    <w:rsid w:val="0094701E"/>
    <w:rsid w:val="009475F6"/>
    <w:rsid w:val="00947A6D"/>
    <w:rsid w:val="00947F09"/>
    <w:rsid w:val="00950898"/>
    <w:rsid w:val="00950FEA"/>
    <w:rsid w:val="00951068"/>
    <w:rsid w:val="0095128E"/>
    <w:rsid w:val="00951295"/>
    <w:rsid w:val="0095130C"/>
    <w:rsid w:val="00951C93"/>
    <w:rsid w:val="00952552"/>
    <w:rsid w:val="00952F0B"/>
    <w:rsid w:val="00953315"/>
    <w:rsid w:val="00953E6D"/>
    <w:rsid w:val="00954855"/>
    <w:rsid w:val="00954A4F"/>
    <w:rsid w:val="00954B6A"/>
    <w:rsid w:val="009550A4"/>
    <w:rsid w:val="009557A0"/>
    <w:rsid w:val="009564D4"/>
    <w:rsid w:val="0095656C"/>
    <w:rsid w:val="00956AFB"/>
    <w:rsid w:val="00956B1D"/>
    <w:rsid w:val="00956F90"/>
    <w:rsid w:val="00957292"/>
    <w:rsid w:val="00957C19"/>
    <w:rsid w:val="00960956"/>
    <w:rsid w:val="00960C10"/>
    <w:rsid w:val="00960C59"/>
    <w:rsid w:val="00961980"/>
    <w:rsid w:val="00961B65"/>
    <w:rsid w:val="00961EE7"/>
    <w:rsid w:val="0096266F"/>
    <w:rsid w:val="0096326C"/>
    <w:rsid w:val="0096396F"/>
    <w:rsid w:val="00963987"/>
    <w:rsid w:val="00963B35"/>
    <w:rsid w:val="0096404E"/>
    <w:rsid w:val="009647C4"/>
    <w:rsid w:val="00964802"/>
    <w:rsid w:val="0096562C"/>
    <w:rsid w:val="00965BE7"/>
    <w:rsid w:val="0096723A"/>
    <w:rsid w:val="0096753F"/>
    <w:rsid w:val="00967793"/>
    <w:rsid w:val="00967C74"/>
    <w:rsid w:val="00967CF2"/>
    <w:rsid w:val="00967DC6"/>
    <w:rsid w:val="00970450"/>
    <w:rsid w:val="009704A1"/>
    <w:rsid w:val="00970E9F"/>
    <w:rsid w:val="0097135B"/>
    <w:rsid w:val="00971A05"/>
    <w:rsid w:val="00971EDF"/>
    <w:rsid w:val="00972875"/>
    <w:rsid w:val="00973354"/>
    <w:rsid w:val="009737A3"/>
    <w:rsid w:val="009738E8"/>
    <w:rsid w:val="00974287"/>
    <w:rsid w:val="00975AB0"/>
    <w:rsid w:val="00975D83"/>
    <w:rsid w:val="00976684"/>
    <w:rsid w:val="0097673D"/>
    <w:rsid w:val="009768EB"/>
    <w:rsid w:val="00976DCA"/>
    <w:rsid w:val="00977044"/>
    <w:rsid w:val="00977993"/>
    <w:rsid w:val="009806D7"/>
    <w:rsid w:val="00980773"/>
    <w:rsid w:val="00981041"/>
    <w:rsid w:val="00981149"/>
    <w:rsid w:val="00982AE1"/>
    <w:rsid w:val="00982D20"/>
    <w:rsid w:val="0098339B"/>
    <w:rsid w:val="0098377A"/>
    <w:rsid w:val="0098389C"/>
    <w:rsid w:val="00983CDF"/>
    <w:rsid w:val="00983EDB"/>
    <w:rsid w:val="00983F0C"/>
    <w:rsid w:val="009851DF"/>
    <w:rsid w:val="009853E4"/>
    <w:rsid w:val="0098601D"/>
    <w:rsid w:val="009869FD"/>
    <w:rsid w:val="009871E9"/>
    <w:rsid w:val="009872DF"/>
    <w:rsid w:val="009875BF"/>
    <w:rsid w:val="00987681"/>
    <w:rsid w:val="009878C2"/>
    <w:rsid w:val="00987E8B"/>
    <w:rsid w:val="00987EAC"/>
    <w:rsid w:val="00987FB9"/>
    <w:rsid w:val="009900BE"/>
    <w:rsid w:val="00990241"/>
    <w:rsid w:val="00990423"/>
    <w:rsid w:val="00990453"/>
    <w:rsid w:val="00990571"/>
    <w:rsid w:val="009905D4"/>
    <w:rsid w:val="009907AB"/>
    <w:rsid w:val="00990F2A"/>
    <w:rsid w:val="00991020"/>
    <w:rsid w:val="009917F3"/>
    <w:rsid w:val="00991CDC"/>
    <w:rsid w:val="00991CFC"/>
    <w:rsid w:val="00992A26"/>
    <w:rsid w:val="00992AEC"/>
    <w:rsid w:val="00993397"/>
    <w:rsid w:val="009934E0"/>
    <w:rsid w:val="00993B34"/>
    <w:rsid w:val="00993B8D"/>
    <w:rsid w:val="00993D69"/>
    <w:rsid w:val="00993F80"/>
    <w:rsid w:val="0099413A"/>
    <w:rsid w:val="00994324"/>
    <w:rsid w:val="0099526A"/>
    <w:rsid w:val="009959E4"/>
    <w:rsid w:val="00996016"/>
    <w:rsid w:val="00996384"/>
    <w:rsid w:val="00996491"/>
    <w:rsid w:val="009964DF"/>
    <w:rsid w:val="00996A34"/>
    <w:rsid w:val="009976AB"/>
    <w:rsid w:val="00997710"/>
    <w:rsid w:val="00997727"/>
    <w:rsid w:val="00997BE3"/>
    <w:rsid w:val="00997C85"/>
    <w:rsid w:val="009A0F3F"/>
    <w:rsid w:val="009A1518"/>
    <w:rsid w:val="009A15DC"/>
    <w:rsid w:val="009A17F3"/>
    <w:rsid w:val="009A1FED"/>
    <w:rsid w:val="009A213F"/>
    <w:rsid w:val="009A2272"/>
    <w:rsid w:val="009A23E8"/>
    <w:rsid w:val="009A283F"/>
    <w:rsid w:val="009A2BCE"/>
    <w:rsid w:val="009A2CA1"/>
    <w:rsid w:val="009A2CD7"/>
    <w:rsid w:val="009A2F92"/>
    <w:rsid w:val="009A3015"/>
    <w:rsid w:val="009A32FD"/>
    <w:rsid w:val="009A389B"/>
    <w:rsid w:val="009A4FD8"/>
    <w:rsid w:val="009A60B2"/>
    <w:rsid w:val="009A6465"/>
    <w:rsid w:val="009A64F5"/>
    <w:rsid w:val="009A66C7"/>
    <w:rsid w:val="009A6861"/>
    <w:rsid w:val="009B0643"/>
    <w:rsid w:val="009B0664"/>
    <w:rsid w:val="009B0704"/>
    <w:rsid w:val="009B07B6"/>
    <w:rsid w:val="009B0E43"/>
    <w:rsid w:val="009B11FE"/>
    <w:rsid w:val="009B1397"/>
    <w:rsid w:val="009B1670"/>
    <w:rsid w:val="009B1B35"/>
    <w:rsid w:val="009B1CC2"/>
    <w:rsid w:val="009B1D57"/>
    <w:rsid w:val="009B207B"/>
    <w:rsid w:val="009B21C2"/>
    <w:rsid w:val="009B2684"/>
    <w:rsid w:val="009B2BC9"/>
    <w:rsid w:val="009B2E8A"/>
    <w:rsid w:val="009B37CD"/>
    <w:rsid w:val="009B3A7E"/>
    <w:rsid w:val="009B3C73"/>
    <w:rsid w:val="009B3F12"/>
    <w:rsid w:val="009B4102"/>
    <w:rsid w:val="009B42CC"/>
    <w:rsid w:val="009B4A55"/>
    <w:rsid w:val="009B4C47"/>
    <w:rsid w:val="009B4D66"/>
    <w:rsid w:val="009B4E99"/>
    <w:rsid w:val="009B4E9B"/>
    <w:rsid w:val="009B4F9C"/>
    <w:rsid w:val="009B5479"/>
    <w:rsid w:val="009B5798"/>
    <w:rsid w:val="009B5CB9"/>
    <w:rsid w:val="009B6419"/>
    <w:rsid w:val="009B6BED"/>
    <w:rsid w:val="009B6C6F"/>
    <w:rsid w:val="009B738F"/>
    <w:rsid w:val="009B767D"/>
    <w:rsid w:val="009B7A60"/>
    <w:rsid w:val="009B7AAF"/>
    <w:rsid w:val="009B7CA3"/>
    <w:rsid w:val="009B7DFF"/>
    <w:rsid w:val="009C00CE"/>
    <w:rsid w:val="009C02AC"/>
    <w:rsid w:val="009C0A8A"/>
    <w:rsid w:val="009C16F3"/>
    <w:rsid w:val="009C1BFA"/>
    <w:rsid w:val="009C1DF4"/>
    <w:rsid w:val="009C1F4C"/>
    <w:rsid w:val="009C209B"/>
    <w:rsid w:val="009C2542"/>
    <w:rsid w:val="009C4915"/>
    <w:rsid w:val="009C4B39"/>
    <w:rsid w:val="009C5E92"/>
    <w:rsid w:val="009C5F4F"/>
    <w:rsid w:val="009C614A"/>
    <w:rsid w:val="009C693C"/>
    <w:rsid w:val="009C6CB9"/>
    <w:rsid w:val="009C7281"/>
    <w:rsid w:val="009C7310"/>
    <w:rsid w:val="009C76DD"/>
    <w:rsid w:val="009C7AD7"/>
    <w:rsid w:val="009D0044"/>
    <w:rsid w:val="009D08AC"/>
    <w:rsid w:val="009D12CF"/>
    <w:rsid w:val="009D152A"/>
    <w:rsid w:val="009D1B52"/>
    <w:rsid w:val="009D222D"/>
    <w:rsid w:val="009D291B"/>
    <w:rsid w:val="009D302C"/>
    <w:rsid w:val="009D3722"/>
    <w:rsid w:val="009D3745"/>
    <w:rsid w:val="009D3762"/>
    <w:rsid w:val="009D3C45"/>
    <w:rsid w:val="009D3C91"/>
    <w:rsid w:val="009D3FA1"/>
    <w:rsid w:val="009D423D"/>
    <w:rsid w:val="009D4BA2"/>
    <w:rsid w:val="009D506E"/>
    <w:rsid w:val="009D52D7"/>
    <w:rsid w:val="009D56A1"/>
    <w:rsid w:val="009D5A35"/>
    <w:rsid w:val="009D600C"/>
    <w:rsid w:val="009D604B"/>
    <w:rsid w:val="009D6331"/>
    <w:rsid w:val="009D6875"/>
    <w:rsid w:val="009D6EAA"/>
    <w:rsid w:val="009D701B"/>
    <w:rsid w:val="009D797A"/>
    <w:rsid w:val="009D7C05"/>
    <w:rsid w:val="009E000C"/>
    <w:rsid w:val="009E01B0"/>
    <w:rsid w:val="009E0462"/>
    <w:rsid w:val="009E069B"/>
    <w:rsid w:val="009E0C18"/>
    <w:rsid w:val="009E1141"/>
    <w:rsid w:val="009E17D5"/>
    <w:rsid w:val="009E1B17"/>
    <w:rsid w:val="009E20F0"/>
    <w:rsid w:val="009E2236"/>
    <w:rsid w:val="009E237C"/>
    <w:rsid w:val="009E296F"/>
    <w:rsid w:val="009E2B59"/>
    <w:rsid w:val="009E2BCC"/>
    <w:rsid w:val="009E2E40"/>
    <w:rsid w:val="009E3AA1"/>
    <w:rsid w:val="009E3E41"/>
    <w:rsid w:val="009E3F73"/>
    <w:rsid w:val="009E3FFD"/>
    <w:rsid w:val="009E4BDE"/>
    <w:rsid w:val="009E5878"/>
    <w:rsid w:val="009E5B0B"/>
    <w:rsid w:val="009E605B"/>
    <w:rsid w:val="009E6103"/>
    <w:rsid w:val="009E6253"/>
    <w:rsid w:val="009E63BE"/>
    <w:rsid w:val="009E6500"/>
    <w:rsid w:val="009E6AC8"/>
    <w:rsid w:val="009E72BE"/>
    <w:rsid w:val="009F108F"/>
    <w:rsid w:val="009F14D6"/>
    <w:rsid w:val="009F17A5"/>
    <w:rsid w:val="009F1BCD"/>
    <w:rsid w:val="009F2796"/>
    <w:rsid w:val="009F281F"/>
    <w:rsid w:val="009F3275"/>
    <w:rsid w:val="009F32A4"/>
    <w:rsid w:val="009F3A41"/>
    <w:rsid w:val="009F3C19"/>
    <w:rsid w:val="009F3D51"/>
    <w:rsid w:val="009F3FE6"/>
    <w:rsid w:val="009F46AF"/>
    <w:rsid w:val="009F4C50"/>
    <w:rsid w:val="009F523A"/>
    <w:rsid w:val="009F54FB"/>
    <w:rsid w:val="009F5B47"/>
    <w:rsid w:val="009F5C11"/>
    <w:rsid w:val="009F5E38"/>
    <w:rsid w:val="009F6059"/>
    <w:rsid w:val="009F675E"/>
    <w:rsid w:val="009F6AAC"/>
    <w:rsid w:val="009F6AD3"/>
    <w:rsid w:val="009F6AD7"/>
    <w:rsid w:val="009F6BA6"/>
    <w:rsid w:val="009F6DA9"/>
    <w:rsid w:val="009F7D37"/>
    <w:rsid w:val="00A006E9"/>
    <w:rsid w:val="00A011AB"/>
    <w:rsid w:val="00A01759"/>
    <w:rsid w:val="00A0177F"/>
    <w:rsid w:val="00A01ABF"/>
    <w:rsid w:val="00A01C6F"/>
    <w:rsid w:val="00A0253A"/>
    <w:rsid w:val="00A025FA"/>
    <w:rsid w:val="00A02FD6"/>
    <w:rsid w:val="00A03610"/>
    <w:rsid w:val="00A03C78"/>
    <w:rsid w:val="00A04198"/>
    <w:rsid w:val="00A043F8"/>
    <w:rsid w:val="00A04690"/>
    <w:rsid w:val="00A05440"/>
    <w:rsid w:val="00A0595D"/>
    <w:rsid w:val="00A05E8D"/>
    <w:rsid w:val="00A07155"/>
    <w:rsid w:val="00A07D53"/>
    <w:rsid w:val="00A07F9A"/>
    <w:rsid w:val="00A10092"/>
    <w:rsid w:val="00A1101D"/>
    <w:rsid w:val="00A11227"/>
    <w:rsid w:val="00A11579"/>
    <w:rsid w:val="00A11BEA"/>
    <w:rsid w:val="00A11D5A"/>
    <w:rsid w:val="00A129D6"/>
    <w:rsid w:val="00A12C62"/>
    <w:rsid w:val="00A131B0"/>
    <w:rsid w:val="00A13472"/>
    <w:rsid w:val="00A1363C"/>
    <w:rsid w:val="00A13943"/>
    <w:rsid w:val="00A146FB"/>
    <w:rsid w:val="00A149D5"/>
    <w:rsid w:val="00A14D22"/>
    <w:rsid w:val="00A15B14"/>
    <w:rsid w:val="00A15B83"/>
    <w:rsid w:val="00A16DEB"/>
    <w:rsid w:val="00A16ED2"/>
    <w:rsid w:val="00A1744B"/>
    <w:rsid w:val="00A17864"/>
    <w:rsid w:val="00A17C99"/>
    <w:rsid w:val="00A17E24"/>
    <w:rsid w:val="00A17F45"/>
    <w:rsid w:val="00A20499"/>
    <w:rsid w:val="00A21BF1"/>
    <w:rsid w:val="00A222FF"/>
    <w:rsid w:val="00A2281D"/>
    <w:rsid w:val="00A23078"/>
    <w:rsid w:val="00A2319B"/>
    <w:rsid w:val="00A2386C"/>
    <w:rsid w:val="00A238E3"/>
    <w:rsid w:val="00A23982"/>
    <w:rsid w:val="00A2484F"/>
    <w:rsid w:val="00A2531C"/>
    <w:rsid w:val="00A25960"/>
    <w:rsid w:val="00A259F5"/>
    <w:rsid w:val="00A25D6B"/>
    <w:rsid w:val="00A2616C"/>
    <w:rsid w:val="00A261D0"/>
    <w:rsid w:val="00A2624A"/>
    <w:rsid w:val="00A2635E"/>
    <w:rsid w:val="00A263E1"/>
    <w:rsid w:val="00A26F0D"/>
    <w:rsid w:val="00A271CD"/>
    <w:rsid w:val="00A2776F"/>
    <w:rsid w:val="00A2786E"/>
    <w:rsid w:val="00A27E5E"/>
    <w:rsid w:val="00A27F66"/>
    <w:rsid w:val="00A301D0"/>
    <w:rsid w:val="00A307C2"/>
    <w:rsid w:val="00A3187C"/>
    <w:rsid w:val="00A318FF"/>
    <w:rsid w:val="00A3191A"/>
    <w:rsid w:val="00A319C3"/>
    <w:rsid w:val="00A32886"/>
    <w:rsid w:val="00A32D39"/>
    <w:rsid w:val="00A32F19"/>
    <w:rsid w:val="00A33088"/>
    <w:rsid w:val="00A335E0"/>
    <w:rsid w:val="00A33D0D"/>
    <w:rsid w:val="00A34CC2"/>
    <w:rsid w:val="00A350DA"/>
    <w:rsid w:val="00A353FF"/>
    <w:rsid w:val="00A356D7"/>
    <w:rsid w:val="00A357CB"/>
    <w:rsid w:val="00A35972"/>
    <w:rsid w:val="00A35EE3"/>
    <w:rsid w:val="00A362EC"/>
    <w:rsid w:val="00A3631A"/>
    <w:rsid w:val="00A364F8"/>
    <w:rsid w:val="00A366ED"/>
    <w:rsid w:val="00A3692C"/>
    <w:rsid w:val="00A3692E"/>
    <w:rsid w:val="00A36BD6"/>
    <w:rsid w:val="00A36E9A"/>
    <w:rsid w:val="00A36F1D"/>
    <w:rsid w:val="00A37220"/>
    <w:rsid w:val="00A37527"/>
    <w:rsid w:val="00A3766D"/>
    <w:rsid w:val="00A3767C"/>
    <w:rsid w:val="00A37C61"/>
    <w:rsid w:val="00A403ED"/>
    <w:rsid w:val="00A4054E"/>
    <w:rsid w:val="00A413AD"/>
    <w:rsid w:val="00A41641"/>
    <w:rsid w:val="00A41701"/>
    <w:rsid w:val="00A417E8"/>
    <w:rsid w:val="00A418E1"/>
    <w:rsid w:val="00A421C4"/>
    <w:rsid w:val="00A42416"/>
    <w:rsid w:val="00A42958"/>
    <w:rsid w:val="00A42D78"/>
    <w:rsid w:val="00A4336D"/>
    <w:rsid w:val="00A43D1E"/>
    <w:rsid w:val="00A43D23"/>
    <w:rsid w:val="00A443D3"/>
    <w:rsid w:val="00A444F8"/>
    <w:rsid w:val="00A44619"/>
    <w:rsid w:val="00A44D8D"/>
    <w:rsid w:val="00A44DB3"/>
    <w:rsid w:val="00A4572A"/>
    <w:rsid w:val="00A45A0F"/>
    <w:rsid w:val="00A45FE0"/>
    <w:rsid w:val="00A4642A"/>
    <w:rsid w:val="00A469FA"/>
    <w:rsid w:val="00A46B51"/>
    <w:rsid w:val="00A4733C"/>
    <w:rsid w:val="00A47505"/>
    <w:rsid w:val="00A47595"/>
    <w:rsid w:val="00A476A6"/>
    <w:rsid w:val="00A47874"/>
    <w:rsid w:val="00A47F6A"/>
    <w:rsid w:val="00A5049B"/>
    <w:rsid w:val="00A505E6"/>
    <w:rsid w:val="00A509F8"/>
    <w:rsid w:val="00A50CE4"/>
    <w:rsid w:val="00A50F97"/>
    <w:rsid w:val="00A511BB"/>
    <w:rsid w:val="00A512A4"/>
    <w:rsid w:val="00A51F58"/>
    <w:rsid w:val="00A52314"/>
    <w:rsid w:val="00A528A6"/>
    <w:rsid w:val="00A52FD2"/>
    <w:rsid w:val="00A5360F"/>
    <w:rsid w:val="00A53A72"/>
    <w:rsid w:val="00A53BE5"/>
    <w:rsid w:val="00A53C7A"/>
    <w:rsid w:val="00A53C88"/>
    <w:rsid w:val="00A54938"/>
    <w:rsid w:val="00A54B34"/>
    <w:rsid w:val="00A553A7"/>
    <w:rsid w:val="00A5543E"/>
    <w:rsid w:val="00A556FA"/>
    <w:rsid w:val="00A55905"/>
    <w:rsid w:val="00A55D1A"/>
    <w:rsid w:val="00A560D8"/>
    <w:rsid w:val="00A56329"/>
    <w:rsid w:val="00A56BDA"/>
    <w:rsid w:val="00A56E1A"/>
    <w:rsid w:val="00A56E9D"/>
    <w:rsid w:val="00A57EF5"/>
    <w:rsid w:val="00A60699"/>
    <w:rsid w:val="00A60B0B"/>
    <w:rsid w:val="00A60BC7"/>
    <w:rsid w:val="00A60D9F"/>
    <w:rsid w:val="00A61186"/>
    <w:rsid w:val="00A61285"/>
    <w:rsid w:val="00A62200"/>
    <w:rsid w:val="00A62612"/>
    <w:rsid w:val="00A628AE"/>
    <w:rsid w:val="00A62A36"/>
    <w:rsid w:val="00A62AF3"/>
    <w:rsid w:val="00A62BC4"/>
    <w:rsid w:val="00A62FAE"/>
    <w:rsid w:val="00A63433"/>
    <w:rsid w:val="00A6358C"/>
    <w:rsid w:val="00A63BF3"/>
    <w:rsid w:val="00A63E29"/>
    <w:rsid w:val="00A64635"/>
    <w:rsid w:val="00A64D41"/>
    <w:rsid w:val="00A64EA8"/>
    <w:rsid w:val="00A6554C"/>
    <w:rsid w:val="00A656B3"/>
    <w:rsid w:val="00A65A8E"/>
    <w:rsid w:val="00A65AD4"/>
    <w:rsid w:val="00A65E5D"/>
    <w:rsid w:val="00A664DA"/>
    <w:rsid w:val="00A66B07"/>
    <w:rsid w:val="00A66BD2"/>
    <w:rsid w:val="00A67559"/>
    <w:rsid w:val="00A67590"/>
    <w:rsid w:val="00A67B55"/>
    <w:rsid w:val="00A701BD"/>
    <w:rsid w:val="00A70307"/>
    <w:rsid w:val="00A70762"/>
    <w:rsid w:val="00A70B84"/>
    <w:rsid w:val="00A70F36"/>
    <w:rsid w:val="00A713BB"/>
    <w:rsid w:val="00A71574"/>
    <w:rsid w:val="00A71797"/>
    <w:rsid w:val="00A7197E"/>
    <w:rsid w:val="00A71BCE"/>
    <w:rsid w:val="00A71D9A"/>
    <w:rsid w:val="00A71ED7"/>
    <w:rsid w:val="00A7205D"/>
    <w:rsid w:val="00A722CD"/>
    <w:rsid w:val="00A729B7"/>
    <w:rsid w:val="00A72FC1"/>
    <w:rsid w:val="00A731DC"/>
    <w:rsid w:val="00A735AE"/>
    <w:rsid w:val="00A7497A"/>
    <w:rsid w:val="00A74C63"/>
    <w:rsid w:val="00A753D1"/>
    <w:rsid w:val="00A75759"/>
    <w:rsid w:val="00A75C47"/>
    <w:rsid w:val="00A75C60"/>
    <w:rsid w:val="00A76159"/>
    <w:rsid w:val="00A76C04"/>
    <w:rsid w:val="00A77E53"/>
    <w:rsid w:val="00A8012C"/>
    <w:rsid w:val="00A806AE"/>
    <w:rsid w:val="00A80795"/>
    <w:rsid w:val="00A80AFE"/>
    <w:rsid w:val="00A8144F"/>
    <w:rsid w:val="00A8155B"/>
    <w:rsid w:val="00A8196F"/>
    <w:rsid w:val="00A81998"/>
    <w:rsid w:val="00A81F9E"/>
    <w:rsid w:val="00A82069"/>
    <w:rsid w:val="00A8224D"/>
    <w:rsid w:val="00A82486"/>
    <w:rsid w:val="00A8325F"/>
    <w:rsid w:val="00A834F7"/>
    <w:rsid w:val="00A83503"/>
    <w:rsid w:val="00A83550"/>
    <w:rsid w:val="00A83765"/>
    <w:rsid w:val="00A8377E"/>
    <w:rsid w:val="00A83854"/>
    <w:rsid w:val="00A83CEF"/>
    <w:rsid w:val="00A8450D"/>
    <w:rsid w:val="00A846BB"/>
    <w:rsid w:val="00A849C2"/>
    <w:rsid w:val="00A84F3B"/>
    <w:rsid w:val="00A84FB2"/>
    <w:rsid w:val="00A8561D"/>
    <w:rsid w:val="00A85C70"/>
    <w:rsid w:val="00A8609D"/>
    <w:rsid w:val="00A86213"/>
    <w:rsid w:val="00A8650C"/>
    <w:rsid w:val="00A86547"/>
    <w:rsid w:val="00A86638"/>
    <w:rsid w:val="00A86DDE"/>
    <w:rsid w:val="00A86F4A"/>
    <w:rsid w:val="00A86FD3"/>
    <w:rsid w:val="00A87E23"/>
    <w:rsid w:val="00A91A3C"/>
    <w:rsid w:val="00A91B82"/>
    <w:rsid w:val="00A92161"/>
    <w:rsid w:val="00A921F7"/>
    <w:rsid w:val="00A927F8"/>
    <w:rsid w:val="00A92EC3"/>
    <w:rsid w:val="00A93244"/>
    <w:rsid w:val="00A93BBE"/>
    <w:rsid w:val="00A94046"/>
    <w:rsid w:val="00A946B0"/>
    <w:rsid w:val="00A94A56"/>
    <w:rsid w:val="00A94AA6"/>
    <w:rsid w:val="00A94F7B"/>
    <w:rsid w:val="00A94F86"/>
    <w:rsid w:val="00A9568F"/>
    <w:rsid w:val="00A95888"/>
    <w:rsid w:val="00A961F0"/>
    <w:rsid w:val="00A96648"/>
    <w:rsid w:val="00A969FE"/>
    <w:rsid w:val="00A971D1"/>
    <w:rsid w:val="00A97754"/>
    <w:rsid w:val="00A97AC2"/>
    <w:rsid w:val="00AA01B2"/>
    <w:rsid w:val="00AA0454"/>
    <w:rsid w:val="00AA226B"/>
    <w:rsid w:val="00AA22AB"/>
    <w:rsid w:val="00AA282C"/>
    <w:rsid w:val="00AA2F91"/>
    <w:rsid w:val="00AA3022"/>
    <w:rsid w:val="00AA311B"/>
    <w:rsid w:val="00AA3361"/>
    <w:rsid w:val="00AA37D8"/>
    <w:rsid w:val="00AA3D06"/>
    <w:rsid w:val="00AA40E8"/>
    <w:rsid w:val="00AA43C3"/>
    <w:rsid w:val="00AA45E1"/>
    <w:rsid w:val="00AA4D9C"/>
    <w:rsid w:val="00AA52B0"/>
    <w:rsid w:val="00AA5386"/>
    <w:rsid w:val="00AA5FBD"/>
    <w:rsid w:val="00AA6DB3"/>
    <w:rsid w:val="00AA76DD"/>
    <w:rsid w:val="00AA7BF2"/>
    <w:rsid w:val="00AA7C2B"/>
    <w:rsid w:val="00AA7F57"/>
    <w:rsid w:val="00AB0120"/>
    <w:rsid w:val="00AB0840"/>
    <w:rsid w:val="00AB0BA2"/>
    <w:rsid w:val="00AB0C4C"/>
    <w:rsid w:val="00AB10F6"/>
    <w:rsid w:val="00AB1776"/>
    <w:rsid w:val="00AB1936"/>
    <w:rsid w:val="00AB1DA0"/>
    <w:rsid w:val="00AB1E4C"/>
    <w:rsid w:val="00AB24C0"/>
    <w:rsid w:val="00AB2603"/>
    <w:rsid w:val="00AB2CC2"/>
    <w:rsid w:val="00AB2D94"/>
    <w:rsid w:val="00AB2F0A"/>
    <w:rsid w:val="00AB2F90"/>
    <w:rsid w:val="00AB2FCB"/>
    <w:rsid w:val="00AB36EB"/>
    <w:rsid w:val="00AB3B2D"/>
    <w:rsid w:val="00AB3EBE"/>
    <w:rsid w:val="00AB40CC"/>
    <w:rsid w:val="00AB4342"/>
    <w:rsid w:val="00AB44F0"/>
    <w:rsid w:val="00AB4604"/>
    <w:rsid w:val="00AB5251"/>
    <w:rsid w:val="00AB5268"/>
    <w:rsid w:val="00AB5573"/>
    <w:rsid w:val="00AB5740"/>
    <w:rsid w:val="00AB5783"/>
    <w:rsid w:val="00AB5828"/>
    <w:rsid w:val="00AB58D4"/>
    <w:rsid w:val="00AB6101"/>
    <w:rsid w:val="00AB660E"/>
    <w:rsid w:val="00AB6658"/>
    <w:rsid w:val="00AB6D0F"/>
    <w:rsid w:val="00AB730A"/>
    <w:rsid w:val="00AB737D"/>
    <w:rsid w:val="00AB7752"/>
    <w:rsid w:val="00AB78CC"/>
    <w:rsid w:val="00AB7E98"/>
    <w:rsid w:val="00AC03F0"/>
    <w:rsid w:val="00AC062F"/>
    <w:rsid w:val="00AC1250"/>
    <w:rsid w:val="00AC1509"/>
    <w:rsid w:val="00AC1A26"/>
    <w:rsid w:val="00AC1ACE"/>
    <w:rsid w:val="00AC2570"/>
    <w:rsid w:val="00AC2664"/>
    <w:rsid w:val="00AC28FD"/>
    <w:rsid w:val="00AC2DF9"/>
    <w:rsid w:val="00AC2EFE"/>
    <w:rsid w:val="00AC3858"/>
    <w:rsid w:val="00AC39C8"/>
    <w:rsid w:val="00AC4A19"/>
    <w:rsid w:val="00AC4C09"/>
    <w:rsid w:val="00AC4C44"/>
    <w:rsid w:val="00AC5588"/>
    <w:rsid w:val="00AC5A2B"/>
    <w:rsid w:val="00AC5A80"/>
    <w:rsid w:val="00AC5B98"/>
    <w:rsid w:val="00AC5F10"/>
    <w:rsid w:val="00AC6414"/>
    <w:rsid w:val="00AC6E6A"/>
    <w:rsid w:val="00AC6EA9"/>
    <w:rsid w:val="00AC6F0C"/>
    <w:rsid w:val="00AC7134"/>
    <w:rsid w:val="00AC72B5"/>
    <w:rsid w:val="00AC7A8A"/>
    <w:rsid w:val="00AC7B1F"/>
    <w:rsid w:val="00AC7CFF"/>
    <w:rsid w:val="00AC7D01"/>
    <w:rsid w:val="00AC7EFB"/>
    <w:rsid w:val="00AD0B94"/>
    <w:rsid w:val="00AD0F3A"/>
    <w:rsid w:val="00AD10FE"/>
    <w:rsid w:val="00AD11E6"/>
    <w:rsid w:val="00AD12EC"/>
    <w:rsid w:val="00AD16CB"/>
    <w:rsid w:val="00AD2CA8"/>
    <w:rsid w:val="00AD317C"/>
    <w:rsid w:val="00AD3354"/>
    <w:rsid w:val="00AD3ABB"/>
    <w:rsid w:val="00AD45CE"/>
    <w:rsid w:val="00AD4FB2"/>
    <w:rsid w:val="00AD5471"/>
    <w:rsid w:val="00AD5B7E"/>
    <w:rsid w:val="00AD646B"/>
    <w:rsid w:val="00AD66BF"/>
    <w:rsid w:val="00AD68B0"/>
    <w:rsid w:val="00AD6B02"/>
    <w:rsid w:val="00AD6DB2"/>
    <w:rsid w:val="00AD72FC"/>
    <w:rsid w:val="00AD7EF5"/>
    <w:rsid w:val="00AE1107"/>
    <w:rsid w:val="00AE1217"/>
    <w:rsid w:val="00AE191D"/>
    <w:rsid w:val="00AE1A6E"/>
    <w:rsid w:val="00AE1F15"/>
    <w:rsid w:val="00AE2AEE"/>
    <w:rsid w:val="00AE2EB9"/>
    <w:rsid w:val="00AE3B3E"/>
    <w:rsid w:val="00AE3E0B"/>
    <w:rsid w:val="00AE4925"/>
    <w:rsid w:val="00AE4A43"/>
    <w:rsid w:val="00AE4B52"/>
    <w:rsid w:val="00AE4C77"/>
    <w:rsid w:val="00AE4EE9"/>
    <w:rsid w:val="00AE4FD6"/>
    <w:rsid w:val="00AE576C"/>
    <w:rsid w:val="00AE5CEF"/>
    <w:rsid w:val="00AE60B1"/>
    <w:rsid w:val="00AE618A"/>
    <w:rsid w:val="00AE6E3A"/>
    <w:rsid w:val="00AE75B3"/>
    <w:rsid w:val="00AE7C28"/>
    <w:rsid w:val="00AE7EDC"/>
    <w:rsid w:val="00AF056D"/>
    <w:rsid w:val="00AF059E"/>
    <w:rsid w:val="00AF0ACD"/>
    <w:rsid w:val="00AF0CDE"/>
    <w:rsid w:val="00AF2142"/>
    <w:rsid w:val="00AF2A80"/>
    <w:rsid w:val="00AF31C1"/>
    <w:rsid w:val="00AF3764"/>
    <w:rsid w:val="00AF3B95"/>
    <w:rsid w:val="00AF4032"/>
    <w:rsid w:val="00AF43E8"/>
    <w:rsid w:val="00AF4701"/>
    <w:rsid w:val="00AF49BA"/>
    <w:rsid w:val="00AF49BB"/>
    <w:rsid w:val="00AF4B46"/>
    <w:rsid w:val="00AF4D58"/>
    <w:rsid w:val="00AF5581"/>
    <w:rsid w:val="00AF5B31"/>
    <w:rsid w:val="00AF5B91"/>
    <w:rsid w:val="00AF5DCD"/>
    <w:rsid w:val="00AF5E92"/>
    <w:rsid w:val="00AF65A7"/>
    <w:rsid w:val="00AF674D"/>
    <w:rsid w:val="00AF6A64"/>
    <w:rsid w:val="00AF6BB3"/>
    <w:rsid w:val="00AF736D"/>
    <w:rsid w:val="00AF756A"/>
    <w:rsid w:val="00AF78DA"/>
    <w:rsid w:val="00AF7E66"/>
    <w:rsid w:val="00AF7E93"/>
    <w:rsid w:val="00B001A9"/>
    <w:rsid w:val="00B00627"/>
    <w:rsid w:val="00B012C1"/>
    <w:rsid w:val="00B01621"/>
    <w:rsid w:val="00B01FAA"/>
    <w:rsid w:val="00B0230F"/>
    <w:rsid w:val="00B02A0E"/>
    <w:rsid w:val="00B02A2C"/>
    <w:rsid w:val="00B02EC7"/>
    <w:rsid w:val="00B03B7F"/>
    <w:rsid w:val="00B03D98"/>
    <w:rsid w:val="00B040A3"/>
    <w:rsid w:val="00B0475D"/>
    <w:rsid w:val="00B04873"/>
    <w:rsid w:val="00B04AF7"/>
    <w:rsid w:val="00B0529D"/>
    <w:rsid w:val="00B052BE"/>
    <w:rsid w:val="00B06935"/>
    <w:rsid w:val="00B102AE"/>
    <w:rsid w:val="00B102EF"/>
    <w:rsid w:val="00B11033"/>
    <w:rsid w:val="00B1116B"/>
    <w:rsid w:val="00B1156A"/>
    <w:rsid w:val="00B11AB8"/>
    <w:rsid w:val="00B11D1D"/>
    <w:rsid w:val="00B12670"/>
    <w:rsid w:val="00B12A34"/>
    <w:rsid w:val="00B1341E"/>
    <w:rsid w:val="00B13580"/>
    <w:rsid w:val="00B139E3"/>
    <w:rsid w:val="00B13D1E"/>
    <w:rsid w:val="00B1415E"/>
    <w:rsid w:val="00B15286"/>
    <w:rsid w:val="00B153AB"/>
    <w:rsid w:val="00B1598A"/>
    <w:rsid w:val="00B16367"/>
    <w:rsid w:val="00B16419"/>
    <w:rsid w:val="00B16465"/>
    <w:rsid w:val="00B16718"/>
    <w:rsid w:val="00B173C4"/>
    <w:rsid w:val="00B174F7"/>
    <w:rsid w:val="00B17611"/>
    <w:rsid w:val="00B17674"/>
    <w:rsid w:val="00B178E0"/>
    <w:rsid w:val="00B20568"/>
    <w:rsid w:val="00B20803"/>
    <w:rsid w:val="00B20D46"/>
    <w:rsid w:val="00B21377"/>
    <w:rsid w:val="00B213E9"/>
    <w:rsid w:val="00B215E7"/>
    <w:rsid w:val="00B21CD6"/>
    <w:rsid w:val="00B22704"/>
    <w:rsid w:val="00B22951"/>
    <w:rsid w:val="00B229FC"/>
    <w:rsid w:val="00B22F72"/>
    <w:rsid w:val="00B233FC"/>
    <w:rsid w:val="00B23486"/>
    <w:rsid w:val="00B234BF"/>
    <w:rsid w:val="00B234C9"/>
    <w:rsid w:val="00B24A14"/>
    <w:rsid w:val="00B24AC1"/>
    <w:rsid w:val="00B24C45"/>
    <w:rsid w:val="00B24E12"/>
    <w:rsid w:val="00B24F43"/>
    <w:rsid w:val="00B24FCC"/>
    <w:rsid w:val="00B2509A"/>
    <w:rsid w:val="00B25511"/>
    <w:rsid w:val="00B25559"/>
    <w:rsid w:val="00B255FE"/>
    <w:rsid w:val="00B25939"/>
    <w:rsid w:val="00B25A53"/>
    <w:rsid w:val="00B25CBA"/>
    <w:rsid w:val="00B25CC6"/>
    <w:rsid w:val="00B268C3"/>
    <w:rsid w:val="00B272A1"/>
    <w:rsid w:val="00B30443"/>
    <w:rsid w:val="00B306F8"/>
    <w:rsid w:val="00B30887"/>
    <w:rsid w:val="00B30E5C"/>
    <w:rsid w:val="00B311B8"/>
    <w:rsid w:val="00B3139F"/>
    <w:rsid w:val="00B31512"/>
    <w:rsid w:val="00B31558"/>
    <w:rsid w:val="00B316E1"/>
    <w:rsid w:val="00B31998"/>
    <w:rsid w:val="00B31BBA"/>
    <w:rsid w:val="00B32063"/>
    <w:rsid w:val="00B3255A"/>
    <w:rsid w:val="00B343CA"/>
    <w:rsid w:val="00B344D2"/>
    <w:rsid w:val="00B34CA3"/>
    <w:rsid w:val="00B34F97"/>
    <w:rsid w:val="00B350E3"/>
    <w:rsid w:val="00B3539E"/>
    <w:rsid w:val="00B353FE"/>
    <w:rsid w:val="00B3542E"/>
    <w:rsid w:val="00B359BF"/>
    <w:rsid w:val="00B35ACC"/>
    <w:rsid w:val="00B35BA2"/>
    <w:rsid w:val="00B35F60"/>
    <w:rsid w:val="00B365D8"/>
    <w:rsid w:val="00B36B1D"/>
    <w:rsid w:val="00B36D0E"/>
    <w:rsid w:val="00B3755C"/>
    <w:rsid w:val="00B3780B"/>
    <w:rsid w:val="00B37F3C"/>
    <w:rsid w:val="00B4040D"/>
    <w:rsid w:val="00B404AA"/>
    <w:rsid w:val="00B40746"/>
    <w:rsid w:val="00B40930"/>
    <w:rsid w:val="00B40AB8"/>
    <w:rsid w:val="00B40B7C"/>
    <w:rsid w:val="00B40D04"/>
    <w:rsid w:val="00B40F0D"/>
    <w:rsid w:val="00B41247"/>
    <w:rsid w:val="00B42381"/>
    <w:rsid w:val="00B42754"/>
    <w:rsid w:val="00B427DD"/>
    <w:rsid w:val="00B42E48"/>
    <w:rsid w:val="00B42E9E"/>
    <w:rsid w:val="00B4399A"/>
    <w:rsid w:val="00B43BB5"/>
    <w:rsid w:val="00B440E7"/>
    <w:rsid w:val="00B44475"/>
    <w:rsid w:val="00B45B27"/>
    <w:rsid w:val="00B45D3A"/>
    <w:rsid w:val="00B45F7F"/>
    <w:rsid w:val="00B469F4"/>
    <w:rsid w:val="00B46A63"/>
    <w:rsid w:val="00B46B6E"/>
    <w:rsid w:val="00B46BA3"/>
    <w:rsid w:val="00B46C65"/>
    <w:rsid w:val="00B4716E"/>
    <w:rsid w:val="00B47282"/>
    <w:rsid w:val="00B47C33"/>
    <w:rsid w:val="00B50110"/>
    <w:rsid w:val="00B5064F"/>
    <w:rsid w:val="00B50E7D"/>
    <w:rsid w:val="00B528A4"/>
    <w:rsid w:val="00B52F94"/>
    <w:rsid w:val="00B53E18"/>
    <w:rsid w:val="00B54008"/>
    <w:rsid w:val="00B555F5"/>
    <w:rsid w:val="00B55EC0"/>
    <w:rsid w:val="00B56100"/>
    <w:rsid w:val="00B5658D"/>
    <w:rsid w:val="00B56657"/>
    <w:rsid w:val="00B56A33"/>
    <w:rsid w:val="00B56A4E"/>
    <w:rsid w:val="00B570D5"/>
    <w:rsid w:val="00B571A9"/>
    <w:rsid w:val="00B5734A"/>
    <w:rsid w:val="00B5753B"/>
    <w:rsid w:val="00B60218"/>
    <w:rsid w:val="00B608E7"/>
    <w:rsid w:val="00B62675"/>
    <w:rsid w:val="00B629FA"/>
    <w:rsid w:val="00B62E19"/>
    <w:rsid w:val="00B63143"/>
    <w:rsid w:val="00B63D03"/>
    <w:rsid w:val="00B64281"/>
    <w:rsid w:val="00B64787"/>
    <w:rsid w:val="00B65268"/>
    <w:rsid w:val="00B652BF"/>
    <w:rsid w:val="00B65AFE"/>
    <w:rsid w:val="00B662D4"/>
    <w:rsid w:val="00B67058"/>
    <w:rsid w:val="00B671BE"/>
    <w:rsid w:val="00B671EB"/>
    <w:rsid w:val="00B67612"/>
    <w:rsid w:val="00B67724"/>
    <w:rsid w:val="00B6791B"/>
    <w:rsid w:val="00B67D8D"/>
    <w:rsid w:val="00B70224"/>
    <w:rsid w:val="00B7050D"/>
    <w:rsid w:val="00B708FA"/>
    <w:rsid w:val="00B70996"/>
    <w:rsid w:val="00B70A4D"/>
    <w:rsid w:val="00B71243"/>
    <w:rsid w:val="00B71424"/>
    <w:rsid w:val="00B715A3"/>
    <w:rsid w:val="00B71BA9"/>
    <w:rsid w:val="00B72705"/>
    <w:rsid w:val="00B728B3"/>
    <w:rsid w:val="00B72AA3"/>
    <w:rsid w:val="00B72DAF"/>
    <w:rsid w:val="00B73389"/>
    <w:rsid w:val="00B73B5C"/>
    <w:rsid w:val="00B745EF"/>
    <w:rsid w:val="00B74690"/>
    <w:rsid w:val="00B7480E"/>
    <w:rsid w:val="00B74BED"/>
    <w:rsid w:val="00B74C2E"/>
    <w:rsid w:val="00B7534B"/>
    <w:rsid w:val="00B76558"/>
    <w:rsid w:val="00B766EC"/>
    <w:rsid w:val="00B76881"/>
    <w:rsid w:val="00B76F26"/>
    <w:rsid w:val="00B77B10"/>
    <w:rsid w:val="00B8051B"/>
    <w:rsid w:val="00B807CE"/>
    <w:rsid w:val="00B811D3"/>
    <w:rsid w:val="00B81DD9"/>
    <w:rsid w:val="00B81E51"/>
    <w:rsid w:val="00B822E1"/>
    <w:rsid w:val="00B82342"/>
    <w:rsid w:val="00B82AA2"/>
    <w:rsid w:val="00B842EF"/>
    <w:rsid w:val="00B85842"/>
    <w:rsid w:val="00B85F3F"/>
    <w:rsid w:val="00B861C7"/>
    <w:rsid w:val="00B87082"/>
    <w:rsid w:val="00B87315"/>
    <w:rsid w:val="00B873D4"/>
    <w:rsid w:val="00B87414"/>
    <w:rsid w:val="00B87E5B"/>
    <w:rsid w:val="00B903BF"/>
    <w:rsid w:val="00B90A1B"/>
    <w:rsid w:val="00B90BD9"/>
    <w:rsid w:val="00B91AF9"/>
    <w:rsid w:val="00B91C73"/>
    <w:rsid w:val="00B92321"/>
    <w:rsid w:val="00B92643"/>
    <w:rsid w:val="00B92B1C"/>
    <w:rsid w:val="00B9347E"/>
    <w:rsid w:val="00B9437B"/>
    <w:rsid w:val="00B944B9"/>
    <w:rsid w:val="00B945DA"/>
    <w:rsid w:val="00B949D2"/>
    <w:rsid w:val="00B94A9D"/>
    <w:rsid w:val="00B95E60"/>
    <w:rsid w:val="00B961C5"/>
    <w:rsid w:val="00B96421"/>
    <w:rsid w:val="00B9673F"/>
    <w:rsid w:val="00B96921"/>
    <w:rsid w:val="00B96EE3"/>
    <w:rsid w:val="00B97193"/>
    <w:rsid w:val="00B9762F"/>
    <w:rsid w:val="00B976A3"/>
    <w:rsid w:val="00B977B8"/>
    <w:rsid w:val="00B978BC"/>
    <w:rsid w:val="00B97C45"/>
    <w:rsid w:val="00B97CD1"/>
    <w:rsid w:val="00BA00B5"/>
    <w:rsid w:val="00BA049C"/>
    <w:rsid w:val="00BA0DEA"/>
    <w:rsid w:val="00BA0EB7"/>
    <w:rsid w:val="00BA1064"/>
    <w:rsid w:val="00BA1623"/>
    <w:rsid w:val="00BA173F"/>
    <w:rsid w:val="00BA1BD3"/>
    <w:rsid w:val="00BA2965"/>
    <w:rsid w:val="00BA2C5D"/>
    <w:rsid w:val="00BA2C8A"/>
    <w:rsid w:val="00BA2FE3"/>
    <w:rsid w:val="00BA3264"/>
    <w:rsid w:val="00BA3996"/>
    <w:rsid w:val="00BA3F1B"/>
    <w:rsid w:val="00BA40BF"/>
    <w:rsid w:val="00BA467C"/>
    <w:rsid w:val="00BA4844"/>
    <w:rsid w:val="00BA5051"/>
    <w:rsid w:val="00BA599C"/>
    <w:rsid w:val="00BA6F16"/>
    <w:rsid w:val="00BA7497"/>
    <w:rsid w:val="00BA76C6"/>
    <w:rsid w:val="00BB00FC"/>
    <w:rsid w:val="00BB039F"/>
    <w:rsid w:val="00BB0544"/>
    <w:rsid w:val="00BB086B"/>
    <w:rsid w:val="00BB099F"/>
    <w:rsid w:val="00BB15F8"/>
    <w:rsid w:val="00BB1775"/>
    <w:rsid w:val="00BB18D4"/>
    <w:rsid w:val="00BB2274"/>
    <w:rsid w:val="00BB2BB2"/>
    <w:rsid w:val="00BB3595"/>
    <w:rsid w:val="00BB3A24"/>
    <w:rsid w:val="00BB3A9E"/>
    <w:rsid w:val="00BB3B60"/>
    <w:rsid w:val="00BB3E23"/>
    <w:rsid w:val="00BB48D1"/>
    <w:rsid w:val="00BB49D7"/>
    <w:rsid w:val="00BB4F5C"/>
    <w:rsid w:val="00BB5A2B"/>
    <w:rsid w:val="00BB5E9C"/>
    <w:rsid w:val="00BB6BE2"/>
    <w:rsid w:val="00BB6E73"/>
    <w:rsid w:val="00BB72C0"/>
    <w:rsid w:val="00BB746E"/>
    <w:rsid w:val="00BB75EB"/>
    <w:rsid w:val="00BB797A"/>
    <w:rsid w:val="00BB7AAC"/>
    <w:rsid w:val="00BB7EEB"/>
    <w:rsid w:val="00BC05AA"/>
    <w:rsid w:val="00BC07C7"/>
    <w:rsid w:val="00BC0A59"/>
    <w:rsid w:val="00BC0B92"/>
    <w:rsid w:val="00BC0BC8"/>
    <w:rsid w:val="00BC11A4"/>
    <w:rsid w:val="00BC14E0"/>
    <w:rsid w:val="00BC151E"/>
    <w:rsid w:val="00BC1784"/>
    <w:rsid w:val="00BC1CD5"/>
    <w:rsid w:val="00BC2543"/>
    <w:rsid w:val="00BC2860"/>
    <w:rsid w:val="00BC2B6C"/>
    <w:rsid w:val="00BC3107"/>
    <w:rsid w:val="00BC3CEC"/>
    <w:rsid w:val="00BC4113"/>
    <w:rsid w:val="00BC4BBA"/>
    <w:rsid w:val="00BC4EE9"/>
    <w:rsid w:val="00BC5A3B"/>
    <w:rsid w:val="00BC5B71"/>
    <w:rsid w:val="00BC61A4"/>
    <w:rsid w:val="00BC66FA"/>
    <w:rsid w:val="00BC69DB"/>
    <w:rsid w:val="00BC6C74"/>
    <w:rsid w:val="00BC7674"/>
    <w:rsid w:val="00BC7C5D"/>
    <w:rsid w:val="00BC7F14"/>
    <w:rsid w:val="00BD03F4"/>
    <w:rsid w:val="00BD07EE"/>
    <w:rsid w:val="00BD09D3"/>
    <w:rsid w:val="00BD0FAC"/>
    <w:rsid w:val="00BD1050"/>
    <w:rsid w:val="00BD125F"/>
    <w:rsid w:val="00BD2B9C"/>
    <w:rsid w:val="00BD2C9C"/>
    <w:rsid w:val="00BD2CF9"/>
    <w:rsid w:val="00BD2E18"/>
    <w:rsid w:val="00BD317F"/>
    <w:rsid w:val="00BD31AA"/>
    <w:rsid w:val="00BD3B8A"/>
    <w:rsid w:val="00BD422C"/>
    <w:rsid w:val="00BD4C64"/>
    <w:rsid w:val="00BD5319"/>
    <w:rsid w:val="00BD55BB"/>
    <w:rsid w:val="00BD582C"/>
    <w:rsid w:val="00BD5A58"/>
    <w:rsid w:val="00BD6074"/>
    <w:rsid w:val="00BD64BD"/>
    <w:rsid w:val="00BD6568"/>
    <w:rsid w:val="00BD6709"/>
    <w:rsid w:val="00BD677D"/>
    <w:rsid w:val="00BD6BE9"/>
    <w:rsid w:val="00BD6D20"/>
    <w:rsid w:val="00BD6E66"/>
    <w:rsid w:val="00BD7678"/>
    <w:rsid w:val="00BD7BB1"/>
    <w:rsid w:val="00BD7DC8"/>
    <w:rsid w:val="00BD7E7F"/>
    <w:rsid w:val="00BE0334"/>
    <w:rsid w:val="00BE040A"/>
    <w:rsid w:val="00BE043A"/>
    <w:rsid w:val="00BE05C8"/>
    <w:rsid w:val="00BE0F32"/>
    <w:rsid w:val="00BE15E4"/>
    <w:rsid w:val="00BE168A"/>
    <w:rsid w:val="00BE2053"/>
    <w:rsid w:val="00BE254D"/>
    <w:rsid w:val="00BE257C"/>
    <w:rsid w:val="00BE2EE2"/>
    <w:rsid w:val="00BE2F2B"/>
    <w:rsid w:val="00BE3FF0"/>
    <w:rsid w:val="00BE4421"/>
    <w:rsid w:val="00BE4B51"/>
    <w:rsid w:val="00BE4B78"/>
    <w:rsid w:val="00BE5491"/>
    <w:rsid w:val="00BE57A1"/>
    <w:rsid w:val="00BE5C1D"/>
    <w:rsid w:val="00BE5C9E"/>
    <w:rsid w:val="00BE6195"/>
    <w:rsid w:val="00BE62FF"/>
    <w:rsid w:val="00BE686B"/>
    <w:rsid w:val="00BE6FCE"/>
    <w:rsid w:val="00BE7E56"/>
    <w:rsid w:val="00BF0373"/>
    <w:rsid w:val="00BF0D2C"/>
    <w:rsid w:val="00BF1294"/>
    <w:rsid w:val="00BF1370"/>
    <w:rsid w:val="00BF1A2F"/>
    <w:rsid w:val="00BF1B96"/>
    <w:rsid w:val="00BF1DF0"/>
    <w:rsid w:val="00BF2115"/>
    <w:rsid w:val="00BF2229"/>
    <w:rsid w:val="00BF24AA"/>
    <w:rsid w:val="00BF2556"/>
    <w:rsid w:val="00BF2A67"/>
    <w:rsid w:val="00BF2B59"/>
    <w:rsid w:val="00BF2CA5"/>
    <w:rsid w:val="00BF3023"/>
    <w:rsid w:val="00BF362E"/>
    <w:rsid w:val="00BF41A4"/>
    <w:rsid w:val="00BF4489"/>
    <w:rsid w:val="00BF48B1"/>
    <w:rsid w:val="00BF4965"/>
    <w:rsid w:val="00BF5B89"/>
    <w:rsid w:val="00BF5E3D"/>
    <w:rsid w:val="00BF5EE6"/>
    <w:rsid w:val="00BF622A"/>
    <w:rsid w:val="00BF638D"/>
    <w:rsid w:val="00BF6693"/>
    <w:rsid w:val="00BF6ED4"/>
    <w:rsid w:val="00BF796E"/>
    <w:rsid w:val="00C0144C"/>
    <w:rsid w:val="00C0157A"/>
    <w:rsid w:val="00C01970"/>
    <w:rsid w:val="00C01A9B"/>
    <w:rsid w:val="00C01AAB"/>
    <w:rsid w:val="00C02369"/>
    <w:rsid w:val="00C02640"/>
    <w:rsid w:val="00C026E4"/>
    <w:rsid w:val="00C02A5E"/>
    <w:rsid w:val="00C02D8E"/>
    <w:rsid w:val="00C031F7"/>
    <w:rsid w:val="00C03333"/>
    <w:rsid w:val="00C03412"/>
    <w:rsid w:val="00C03530"/>
    <w:rsid w:val="00C03B95"/>
    <w:rsid w:val="00C03CC3"/>
    <w:rsid w:val="00C0459C"/>
    <w:rsid w:val="00C046B3"/>
    <w:rsid w:val="00C04838"/>
    <w:rsid w:val="00C048DA"/>
    <w:rsid w:val="00C048E1"/>
    <w:rsid w:val="00C04B85"/>
    <w:rsid w:val="00C067FD"/>
    <w:rsid w:val="00C06BB4"/>
    <w:rsid w:val="00C06FEE"/>
    <w:rsid w:val="00C0730A"/>
    <w:rsid w:val="00C104D9"/>
    <w:rsid w:val="00C10706"/>
    <w:rsid w:val="00C10F3F"/>
    <w:rsid w:val="00C10F59"/>
    <w:rsid w:val="00C11715"/>
    <w:rsid w:val="00C11DA8"/>
    <w:rsid w:val="00C120E4"/>
    <w:rsid w:val="00C12A8A"/>
    <w:rsid w:val="00C12BA1"/>
    <w:rsid w:val="00C12C5D"/>
    <w:rsid w:val="00C136B3"/>
    <w:rsid w:val="00C13AB1"/>
    <w:rsid w:val="00C1415C"/>
    <w:rsid w:val="00C14580"/>
    <w:rsid w:val="00C14587"/>
    <w:rsid w:val="00C14B89"/>
    <w:rsid w:val="00C14EA9"/>
    <w:rsid w:val="00C1549A"/>
    <w:rsid w:val="00C157A9"/>
    <w:rsid w:val="00C157D4"/>
    <w:rsid w:val="00C16BFD"/>
    <w:rsid w:val="00C1700D"/>
    <w:rsid w:val="00C17086"/>
    <w:rsid w:val="00C177D0"/>
    <w:rsid w:val="00C17B2E"/>
    <w:rsid w:val="00C17CE9"/>
    <w:rsid w:val="00C17E84"/>
    <w:rsid w:val="00C17F9A"/>
    <w:rsid w:val="00C207C0"/>
    <w:rsid w:val="00C20F8D"/>
    <w:rsid w:val="00C2131A"/>
    <w:rsid w:val="00C214F1"/>
    <w:rsid w:val="00C21EED"/>
    <w:rsid w:val="00C220A2"/>
    <w:rsid w:val="00C222E0"/>
    <w:rsid w:val="00C22AB1"/>
    <w:rsid w:val="00C23382"/>
    <w:rsid w:val="00C23811"/>
    <w:rsid w:val="00C23AA3"/>
    <w:rsid w:val="00C24023"/>
    <w:rsid w:val="00C24342"/>
    <w:rsid w:val="00C24A56"/>
    <w:rsid w:val="00C25064"/>
    <w:rsid w:val="00C266D8"/>
    <w:rsid w:val="00C269DF"/>
    <w:rsid w:val="00C26C81"/>
    <w:rsid w:val="00C2775B"/>
    <w:rsid w:val="00C27BC0"/>
    <w:rsid w:val="00C3009D"/>
    <w:rsid w:val="00C300D1"/>
    <w:rsid w:val="00C30149"/>
    <w:rsid w:val="00C305C4"/>
    <w:rsid w:val="00C309C9"/>
    <w:rsid w:val="00C30C56"/>
    <w:rsid w:val="00C31896"/>
    <w:rsid w:val="00C31AE3"/>
    <w:rsid w:val="00C31EE1"/>
    <w:rsid w:val="00C32F57"/>
    <w:rsid w:val="00C33DBA"/>
    <w:rsid w:val="00C3511A"/>
    <w:rsid w:val="00C3525D"/>
    <w:rsid w:val="00C35632"/>
    <w:rsid w:val="00C359E9"/>
    <w:rsid w:val="00C35DC7"/>
    <w:rsid w:val="00C35F15"/>
    <w:rsid w:val="00C3650D"/>
    <w:rsid w:val="00C369C0"/>
    <w:rsid w:val="00C40328"/>
    <w:rsid w:val="00C40B61"/>
    <w:rsid w:val="00C40F76"/>
    <w:rsid w:val="00C412D7"/>
    <w:rsid w:val="00C4157D"/>
    <w:rsid w:val="00C41AB1"/>
    <w:rsid w:val="00C4204E"/>
    <w:rsid w:val="00C425F1"/>
    <w:rsid w:val="00C428BE"/>
    <w:rsid w:val="00C42A7F"/>
    <w:rsid w:val="00C433B4"/>
    <w:rsid w:val="00C433E8"/>
    <w:rsid w:val="00C43437"/>
    <w:rsid w:val="00C43814"/>
    <w:rsid w:val="00C43A2F"/>
    <w:rsid w:val="00C44348"/>
    <w:rsid w:val="00C44414"/>
    <w:rsid w:val="00C4571D"/>
    <w:rsid w:val="00C45934"/>
    <w:rsid w:val="00C45A54"/>
    <w:rsid w:val="00C45AC6"/>
    <w:rsid w:val="00C45B86"/>
    <w:rsid w:val="00C45FDE"/>
    <w:rsid w:val="00C45FF0"/>
    <w:rsid w:val="00C4606D"/>
    <w:rsid w:val="00C462B2"/>
    <w:rsid w:val="00C476F7"/>
    <w:rsid w:val="00C47827"/>
    <w:rsid w:val="00C478B5"/>
    <w:rsid w:val="00C478E0"/>
    <w:rsid w:val="00C504DD"/>
    <w:rsid w:val="00C5074F"/>
    <w:rsid w:val="00C50C05"/>
    <w:rsid w:val="00C50CFD"/>
    <w:rsid w:val="00C50E5F"/>
    <w:rsid w:val="00C511A3"/>
    <w:rsid w:val="00C51AC3"/>
    <w:rsid w:val="00C51B43"/>
    <w:rsid w:val="00C52077"/>
    <w:rsid w:val="00C5224C"/>
    <w:rsid w:val="00C522B4"/>
    <w:rsid w:val="00C525C6"/>
    <w:rsid w:val="00C5291A"/>
    <w:rsid w:val="00C52B11"/>
    <w:rsid w:val="00C52CF4"/>
    <w:rsid w:val="00C5302F"/>
    <w:rsid w:val="00C53E36"/>
    <w:rsid w:val="00C540DA"/>
    <w:rsid w:val="00C54B37"/>
    <w:rsid w:val="00C54D43"/>
    <w:rsid w:val="00C556CC"/>
    <w:rsid w:val="00C560B5"/>
    <w:rsid w:val="00C566BC"/>
    <w:rsid w:val="00C56776"/>
    <w:rsid w:val="00C56E17"/>
    <w:rsid w:val="00C575B8"/>
    <w:rsid w:val="00C57757"/>
    <w:rsid w:val="00C57A08"/>
    <w:rsid w:val="00C600D1"/>
    <w:rsid w:val="00C60A60"/>
    <w:rsid w:val="00C60BA2"/>
    <w:rsid w:val="00C60EF2"/>
    <w:rsid w:val="00C6122C"/>
    <w:rsid w:val="00C61441"/>
    <w:rsid w:val="00C614D0"/>
    <w:rsid w:val="00C61A90"/>
    <w:rsid w:val="00C61D34"/>
    <w:rsid w:val="00C62817"/>
    <w:rsid w:val="00C62EAE"/>
    <w:rsid w:val="00C630E3"/>
    <w:rsid w:val="00C63B40"/>
    <w:rsid w:val="00C63CF9"/>
    <w:rsid w:val="00C63FCF"/>
    <w:rsid w:val="00C64452"/>
    <w:rsid w:val="00C647B9"/>
    <w:rsid w:val="00C65281"/>
    <w:rsid w:val="00C652AC"/>
    <w:rsid w:val="00C656FE"/>
    <w:rsid w:val="00C65E61"/>
    <w:rsid w:val="00C6635C"/>
    <w:rsid w:val="00C66459"/>
    <w:rsid w:val="00C66AE2"/>
    <w:rsid w:val="00C66DFE"/>
    <w:rsid w:val="00C66F96"/>
    <w:rsid w:val="00C67467"/>
    <w:rsid w:val="00C676A1"/>
    <w:rsid w:val="00C70BB7"/>
    <w:rsid w:val="00C710C8"/>
    <w:rsid w:val="00C713BA"/>
    <w:rsid w:val="00C718D9"/>
    <w:rsid w:val="00C71FCD"/>
    <w:rsid w:val="00C7234E"/>
    <w:rsid w:val="00C7256F"/>
    <w:rsid w:val="00C72803"/>
    <w:rsid w:val="00C72904"/>
    <w:rsid w:val="00C72BEC"/>
    <w:rsid w:val="00C72D45"/>
    <w:rsid w:val="00C72FE3"/>
    <w:rsid w:val="00C73457"/>
    <w:rsid w:val="00C737C1"/>
    <w:rsid w:val="00C73B50"/>
    <w:rsid w:val="00C741B3"/>
    <w:rsid w:val="00C74A3B"/>
    <w:rsid w:val="00C74AF7"/>
    <w:rsid w:val="00C74B47"/>
    <w:rsid w:val="00C74BFE"/>
    <w:rsid w:val="00C755D8"/>
    <w:rsid w:val="00C759A8"/>
    <w:rsid w:val="00C75C1D"/>
    <w:rsid w:val="00C75D19"/>
    <w:rsid w:val="00C7600C"/>
    <w:rsid w:val="00C761B8"/>
    <w:rsid w:val="00C76991"/>
    <w:rsid w:val="00C76D17"/>
    <w:rsid w:val="00C76FA6"/>
    <w:rsid w:val="00C77028"/>
    <w:rsid w:val="00C7727A"/>
    <w:rsid w:val="00C77D64"/>
    <w:rsid w:val="00C8014A"/>
    <w:rsid w:val="00C80696"/>
    <w:rsid w:val="00C80BA3"/>
    <w:rsid w:val="00C80C1E"/>
    <w:rsid w:val="00C80C2A"/>
    <w:rsid w:val="00C80E65"/>
    <w:rsid w:val="00C80F15"/>
    <w:rsid w:val="00C8177D"/>
    <w:rsid w:val="00C81B97"/>
    <w:rsid w:val="00C81C9F"/>
    <w:rsid w:val="00C8222B"/>
    <w:rsid w:val="00C825CF"/>
    <w:rsid w:val="00C82A89"/>
    <w:rsid w:val="00C82F39"/>
    <w:rsid w:val="00C83EFB"/>
    <w:rsid w:val="00C83F76"/>
    <w:rsid w:val="00C84334"/>
    <w:rsid w:val="00C843A6"/>
    <w:rsid w:val="00C847EE"/>
    <w:rsid w:val="00C851C3"/>
    <w:rsid w:val="00C85666"/>
    <w:rsid w:val="00C85A46"/>
    <w:rsid w:val="00C85D3E"/>
    <w:rsid w:val="00C863F7"/>
    <w:rsid w:val="00C871B2"/>
    <w:rsid w:val="00C87DBC"/>
    <w:rsid w:val="00C903CE"/>
    <w:rsid w:val="00C908AD"/>
    <w:rsid w:val="00C90D76"/>
    <w:rsid w:val="00C90FC8"/>
    <w:rsid w:val="00C91017"/>
    <w:rsid w:val="00C91D59"/>
    <w:rsid w:val="00C92210"/>
    <w:rsid w:val="00C92514"/>
    <w:rsid w:val="00C92726"/>
    <w:rsid w:val="00C92C02"/>
    <w:rsid w:val="00C92DF3"/>
    <w:rsid w:val="00C92E88"/>
    <w:rsid w:val="00C9329F"/>
    <w:rsid w:val="00C93460"/>
    <w:rsid w:val="00C938CB"/>
    <w:rsid w:val="00C93A22"/>
    <w:rsid w:val="00C93A45"/>
    <w:rsid w:val="00C940B0"/>
    <w:rsid w:val="00C941F7"/>
    <w:rsid w:val="00C94556"/>
    <w:rsid w:val="00C951EF"/>
    <w:rsid w:val="00C95286"/>
    <w:rsid w:val="00C95290"/>
    <w:rsid w:val="00C95541"/>
    <w:rsid w:val="00C95C29"/>
    <w:rsid w:val="00C97377"/>
    <w:rsid w:val="00C978DE"/>
    <w:rsid w:val="00CA04A6"/>
    <w:rsid w:val="00CA0801"/>
    <w:rsid w:val="00CA1A88"/>
    <w:rsid w:val="00CA2DAF"/>
    <w:rsid w:val="00CA2F0C"/>
    <w:rsid w:val="00CA39C2"/>
    <w:rsid w:val="00CA4382"/>
    <w:rsid w:val="00CA43BA"/>
    <w:rsid w:val="00CA4482"/>
    <w:rsid w:val="00CA48B9"/>
    <w:rsid w:val="00CA4AF9"/>
    <w:rsid w:val="00CA4BC5"/>
    <w:rsid w:val="00CA4DAF"/>
    <w:rsid w:val="00CA58A9"/>
    <w:rsid w:val="00CA5C27"/>
    <w:rsid w:val="00CA60AF"/>
    <w:rsid w:val="00CA699C"/>
    <w:rsid w:val="00CA6D23"/>
    <w:rsid w:val="00CA7BAA"/>
    <w:rsid w:val="00CB0162"/>
    <w:rsid w:val="00CB0DEC"/>
    <w:rsid w:val="00CB1A5F"/>
    <w:rsid w:val="00CB1B31"/>
    <w:rsid w:val="00CB203D"/>
    <w:rsid w:val="00CB23FD"/>
    <w:rsid w:val="00CB24E6"/>
    <w:rsid w:val="00CB2B86"/>
    <w:rsid w:val="00CB2BB3"/>
    <w:rsid w:val="00CB3197"/>
    <w:rsid w:val="00CB31B9"/>
    <w:rsid w:val="00CB37BB"/>
    <w:rsid w:val="00CB3F82"/>
    <w:rsid w:val="00CB4613"/>
    <w:rsid w:val="00CB4B54"/>
    <w:rsid w:val="00CB4C02"/>
    <w:rsid w:val="00CB5515"/>
    <w:rsid w:val="00CB551E"/>
    <w:rsid w:val="00CB5854"/>
    <w:rsid w:val="00CB5932"/>
    <w:rsid w:val="00CB65E4"/>
    <w:rsid w:val="00CB7280"/>
    <w:rsid w:val="00CB7643"/>
    <w:rsid w:val="00CB78BF"/>
    <w:rsid w:val="00CB7B7B"/>
    <w:rsid w:val="00CB7D12"/>
    <w:rsid w:val="00CC108D"/>
    <w:rsid w:val="00CC2CD7"/>
    <w:rsid w:val="00CC2F07"/>
    <w:rsid w:val="00CC2FD1"/>
    <w:rsid w:val="00CC3749"/>
    <w:rsid w:val="00CC3D0F"/>
    <w:rsid w:val="00CC42A5"/>
    <w:rsid w:val="00CC5021"/>
    <w:rsid w:val="00CC590B"/>
    <w:rsid w:val="00CC5C2A"/>
    <w:rsid w:val="00CC653A"/>
    <w:rsid w:val="00CC6870"/>
    <w:rsid w:val="00CC6911"/>
    <w:rsid w:val="00CC6DF6"/>
    <w:rsid w:val="00CC7326"/>
    <w:rsid w:val="00CC7852"/>
    <w:rsid w:val="00CC7CD6"/>
    <w:rsid w:val="00CD0073"/>
    <w:rsid w:val="00CD009C"/>
    <w:rsid w:val="00CD01BD"/>
    <w:rsid w:val="00CD02E9"/>
    <w:rsid w:val="00CD04D8"/>
    <w:rsid w:val="00CD0548"/>
    <w:rsid w:val="00CD07A4"/>
    <w:rsid w:val="00CD0E59"/>
    <w:rsid w:val="00CD1437"/>
    <w:rsid w:val="00CD1448"/>
    <w:rsid w:val="00CD1489"/>
    <w:rsid w:val="00CD1FB0"/>
    <w:rsid w:val="00CD224E"/>
    <w:rsid w:val="00CD22B6"/>
    <w:rsid w:val="00CD2634"/>
    <w:rsid w:val="00CD27D4"/>
    <w:rsid w:val="00CD2A9D"/>
    <w:rsid w:val="00CD2BA9"/>
    <w:rsid w:val="00CD2C69"/>
    <w:rsid w:val="00CD2D8C"/>
    <w:rsid w:val="00CD3838"/>
    <w:rsid w:val="00CD3CDA"/>
    <w:rsid w:val="00CD4D8D"/>
    <w:rsid w:val="00CD5241"/>
    <w:rsid w:val="00CD5B02"/>
    <w:rsid w:val="00CD5B39"/>
    <w:rsid w:val="00CD5C40"/>
    <w:rsid w:val="00CD5CD2"/>
    <w:rsid w:val="00CD5EB2"/>
    <w:rsid w:val="00CD61E6"/>
    <w:rsid w:val="00CD62F1"/>
    <w:rsid w:val="00CD63EC"/>
    <w:rsid w:val="00CD6598"/>
    <w:rsid w:val="00CD6DEC"/>
    <w:rsid w:val="00CD751E"/>
    <w:rsid w:val="00CD794A"/>
    <w:rsid w:val="00CD7E57"/>
    <w:rsid w:val="00CE00F7"/>
    <w:rsid w:val="00CE073F"/>
    <w:rsid w:val="00CE09A6"/>
    <w:rsid w:val="00CE0AA8"/>
    <w:rsid w:val="00CE0FC1"/>
    <w:rsid w:val="00CE1730"/>
    <w:rsid w:val="00CE1907"/>
    <w:rsid w:val="00CE1C54"/>
    <w:rsid w:val="00CE1FB2"/>
    <w:rsid w:val="00CE26C3"/>
    <w:rsid w:val="00CE26DE"/>
    <w:rsid w:val="00CE2766"/>
    <w:rsid w:val="00CE291C"/>
    <w:rsid w:val="00CE2BF6"/>
    <w:rsid w:val="00CE3364"/>
    <w:rsid w:val="00CE3E1B"/>
    <w:rsid w:val="00CE3E1C"/>
    <w:rsid w:val="00CE3E32"/>
    <w:rsid w:val="00CE407F"/>
    <w:rsid w:val="00CE4612"/>
    <w:rsid w:val="00CE4799"/>
    <w:rsid w:val="00CE4809"/>
    <w:rsid w:val="00CE4A39"/>
    <w:rsid w:val="00CE4EC1"/>
    <w:rsid w:val="00CE5366"/>
    <w:rsid w:val="00CE571B"/>
    <w:rsid w:val="00CE5C56"/>
    <w:rsid w:val="00CE6AF3"/>
    <w:rsid w:val="00CE727B"/>
    <w:rsid w:val="00CE73DB"/>
    <w:rsid w:val="00CE7435"/>
    <w:rsid w:val="00CE757C"/>
    <w:rsid w:val="00CE779D"/>
    <w:rsid w:val="00CE7E82"/>
    <w:rsid w:val="00CF00F2"/>
    <w:rsid w:val="00CF03ED"/>
    <w:rsid w:val="00CF05C1"/>
    <w:rsid w:val="00CF0BE6"/>
    <w:rsid w:val="00CF0C15"/>
    <w:rsid w:val="00CF1020"/>
    <w:rsid w:val="00CF1D3A"/>
    <w:rsid w:val="00CF1D83"/>
    <w:rsid w:val="00CF1F1B"/>
    <w:rsid w:val="00CF2313"/>
    <w:rsid w:val="00CF275E"/>
    <w:rsid w:val="00CF2AEF"/>
    <w:rsid w:val="00CF35CA"/>
    <w:rsid w:val="00CF3997"/>
    <w:rsid w:val="00CF46B7"/>
    <w:rsid w:val="00CF4FD0"/>
    <w:rsid w:val="00CF592C"/>
    <w:rsid w:val="00CF59A9"/>
    <w:rsid w:val="00CF6C0F"/>
    <w:rsid w:val="00CF6EE5"/>
    <w:rsid w:val="00CF74E1"/>
    <w:rsid w:val="00CF7A63"/>
    <w:rsid w:val="00CF7CAD"/>
    <w:rsid w:val="00CF7D0D"/>
    <w:rsid w:val="00D00592"/>
    <w:rsid w:val="00D009EB"/>
    <w:rsid w:val="00D00A6D"/>
    <w:rsid w:val="00D01131"/>
    <w:rsid w:val="00D019C1"/>
    <w:rsid w:val="00D01A51"/>
    <w:rsid w:val="00D01AA6"/>
    <w:rsid w:val="00D01E80"/>
    <w:rsid w:val="00D01F45"/>
    <w:rsid w:val="00D02725"/>
    <w:rsid w:val="00D02AEC"/>
    <w:rsid w:val="00D02D99"/>
    <w:rsid w:val="00D02E06"/>
    <w:rsid w:val="00D036E0"/>
    <w:rsid w:val="00D03865"/>
    <w:rsid w:val="00D0413C"/>
    <w:rsid w:val="00D047FA"/>
    <w:rsid w:val="00D04839"/>
    <w:rsid w:val="00D04EBA"/>
    <w:rsid w:val="00D06288"/>
    <w:rsid w:val="00D066EC"/>
    <w:rsid w:val="00D06CD3"/>
    <w:rsid w:val="00D072EF"/>
    <w:rsid w:val="00D07864"/>
    <w:rsid w:val="00D07D21"/>
    <w:rsid w:val="00D103E7"/>
    <w:rsid w:val="00D10596"/>
    <w:rsid w:val="00D10FC3"/>
    <w:rsid w:val="00D11230"/>
    <w:rsid w:val="00D117A4"/>
    <w:rsid w:val="00D117E0"/>
    <w:rsid w:val="00D121C9"/>
    <w:rsid w:val="00D1228B"/>
    <w:rsid w:val="00D126C0"/>
    <w:rsid w:val="00D128CE"/>
    <w:rsid w:val="00D12B2F"/>
    <w:rsid w:val="00D134D7"/>
    <w:rsid w:val="00D13AB0"/>
    <w:rsid w:val="00D13FFC"/>
    <w:rsid w:val="00D144EC"/>
    <w:rsid w:val="00D1466C"/>
    <w:rsid w:val="00D148D3"/>
    <w:rsid w:val="00D15788"/>
    <w:rsid w:val="00D1617C"/>
    <w:rsid w:val="00D162DE"/>
    <w:rsid w:val="00D163EF"/>
    <w:rsid w:val="00D16898"/>
    <w:rsid w:val="00D1690A"/>
    <w:rsid w:val="00D16CC8"/>
    <w:rsid w:val="00D17073"/>
    <w:rsid w:val="00D1781C"/>
    <w:rsid w:val="00D206FA"/>
    <w:rsid w:val="00D20AF4"/>
    <w:rsid w:val="00D2130B"/>
    <w:rsid w:val="00D219C9"/>
    <w:rsid w:val="00D21DFB"/>
    <w:rsid w:val="00D2244F"/>
    <w:rsid w:val="00D22919"/>
    <w:rsid w:val="00D22C9A"/>
    <w:rsid w:val="00D22F9B"/>
    <w:rsid w:val="00D24B95"/>
    <w:rsid w:val="00D24BF7"/>
    <w:rsid w:val="00D25262"/>
    <w:rsid w:val="00D2539A"/>
    <w:rsid w:val="00D2547E"/>
    <w:rsid w:val="00D25D68"/>
    <w:rsid w:val="00D25F3E"/>
    <w:rsid w:val="00D26011"/>
    <w:rsid w:val="00D26BE4"/>
    <w:rsid w:val="00D26C69"/>
    <w:rsid w:val="00D26C8B"/>
    <w:rsid w:val="00D26E9C"/>
    <w:rsid w:val="00D26F0F"/>
    <w:rsid w:val="00D27103"/>
    <w:rsid w:val="00D27401"/>
    <w:rsid w:val="00D3053A"/>
    <w:rsid w:val="00D30F0B"/>
    <w:rsid w:val="00D3114B"/>
    <w:rsid w:val="00D31190"/>
    <w:rsid w:val="00D3149E"/>
    <w:rsid w:val="00D314B1"/>
    <w:rsid w:val="00D318BF"/>
    <w:rsid w:val="00D31DAD"/>
    <w:rsid w:val="00D32035"/>
    <w:rsid w:val="00D320C9"/>
    <w:rsid w:val="00D3295B"/>
    <w:rsid w:val="00D32D92"/>
    <w:rsid w:val="00D333E5"/>
    <w:rsid w:val="00D339EB"/>
    <w:rsid w:val="00D33D34"/>
    <w:rsid w:val="00D33DF7"/>
    <w:rsid w:val="00D33E0D"/>
    <w:rsid w:val="00D349FF"/>
    <w:rsid w:val="00D34A70"/>
    <w:rsid w:val="00D35159"/>
    <w:rsid w:val="00D35867"/>
    <w:rsid w:val="00D35A29"/>
    <w:rsid w:val="00D35C8B"/>
    <w:rsid w:val="00D35D37"/>
    <w:rsid w:val="00D35E24"/>
    <w:rsid w:val="00D3629C"/>
    <w:rsid w:val="00D362BA"/>
    <w:rsid w:val="00D363C6"/>
    <w:rsid w:val="00D365E0"/>
    <w:rsid w:val="00D36638"/>
    <w:rsid w:val="00D36A60"/>
    <w:rsid w:val="00D37449"/>
    <w:rsid w:val="00D404BF"/>
    <w:rsid w:val="00D409DD"/>
    <w:rsid w:val="00D40DA1"/>
    <w:rsid w:val="00D41054"/>
    <w:rsid w:val="00D411BC"/>
    <w:rsid w:val="00D4142C"/>
    <w:rsid w:val="00D418D4"/>
    <w:rsid w:val="00D41B43"/>
    <w:rsid w:val="00D424BE"/>
    <w:rsid w:val="00D429E5"/>
    <w:rsid w:val="00D42B26"/>
    <w:rsid w:val="00D4384E"/>
    <w:rsid w:val="00D45D5B"/>
    <w:rsid w:val="00D4655A"/>
    <w:rsid w:val="00D4708B"/>
    <w:rsid w:val="00D4717C"/>
    <w:rsid w:val="00D47C6A"/>
    <w:rsid w:val="00D47F55"/>
    <w:rsid w:val="00D50660"/>
    <w:rsid w:val="00D50973"/>
    <w:rsid w:val="00D50A57"/>
    <w:rsid w:val="00D50B30"/>
    <w:rsid w:val="00D5131F"/>
    <w:rsid w:val="00D51531"/>
    <w:rsid w:val="00D5190B"/>
    <w:rsid w:val="00D51FDA"/>
    <w:rsid w:val="00D52185"/>
    <w:rsid w:val="00D53C20"/>
    <w:rsid w:val="00D53E64"/>
    <w:rsid w:val="00D5488A"/>
    <w:rsid w:val="00D548D9"/>
    <w:rsid w:val="00D54A01"/>
    <w:rsid w:val="00D54E5A"/>
    <w:rsid w:val="00D551E7"/>
    <w:rsid w:val="00D55821"/>
    <w:rsid w:val="00D55B45"/>
    <w:rsid w:val="00D55D49"/>
    <w:rsid w:val="00D55D67"/>
    <w:rsid w:val="00D55E7F"/>
    <w:rsid w:val="00D56228"/>
    <w:rsid w:val="00D562E5"/>
    <w:rsid w:val="00D56762"/>
    <w:rsid w:val="00D6051A"/>
    <w:rsid w:val="00D6078D"/>
    <w:rsid w:val="00D60793"/>
    <w:rsid w:val="00D60D6E"/>
    <w:rsid w:val="00D6109C"/>
    <w:rsid w:val="00D61128"/>
    <w:rsid w:val="00D61630"/>
    <w:rsid w:val="00D61833"/>
    <w:rsid w:val="00D61BB5"/>
    <w:rsid w:val="00D620B4"/>
    <w:rsid w:val="00D620EC"/>
    <w:rsid w:val="00D626F0"/>
    <w:rsid w:val="00D62A1A"/>
    <w:rsid w:val="00D63319"/>
    <w:rsid w:val="00D636EE"/>
    <w:rsid w:val="00D63AC5"/>
    <w:rsid w:val="00D63DFB"/>
    <w:rsid w:val="00D63EA2"/>
    <w:rsid w:val="00D65422"/>
    <w:rsid w:val="00D65DDF"/>
    <w:rsid w:val="00D660E6"/>
    <w:rsid w:val="00D66549"/>
    <w:rsid w:val="00D6674B"/>
    <w:rsid w:val="00D66839"/>
    <w:rsid w:val="00D66B63"/>
    <w:rsid w:val="00D66B95"/>
    <w:rsid w:val="00D67262"/>
    <w:rsid w:val="00D67E74"/>
    <w:rsid w:val="00D7007B"/>
    <w:rsid w:val="00D702FF"/>
    <w:rsid w:val="00D705C4"/>
    <w:rsid w:val="00D70B1C"/>
    <w:rsid w:val="00D70B3E"/>
    <w:rsid w:val="00D70DF2"/>
    <w:rsid w:val="00D719B9"/>
    <w:rsid w:val="00D71C9C"/>
    <w:rsid w:val="00D71D03"/>
    <w:rsid w:val="00D71D4E"/>
    <w:rsid w:val="00D71D81"/>
    <w:rsid w:val="00D72629"/>
    <w:rsid w:val="00D72C28"/>
    <w:rsid w:val="00D73212"/>
    <w:rsid w:val="00D7423B"/>
    <w:rsid w:val="00D74322"/>
    <w:rsid w:val="00D744E1"/>
    <w:rsid w:val="00D74591"/>
    <w:rsid w:val="00D74C46"/>
    <w:rsid w:val="00D74D4F"/>
    <w:rsid w:val="00D7516C"/>
    <w:rsid w:val="00D75E6D"/>
    <w:rsid w:val="00D75FA5"/>
    <w:rsid w:val="00D762CD"/>
    <w:rsid w:val="00D76992"/>
    <w:rsid w:val="00D76C24"/>
    <w:rsid w:val="00D76C53"/>
    <w:rsid w:val="00D77FB1"/>
    <w:rsid w:val="00D80F66"/>
    <w:rsid w:val="00D821EE"/>
    <w:rsid w:val="00D82FA5"/>
    <w:rsid w:val="00D83003"/>
    <w:rsid w:val="00D840C6"/>
    <w:rsid w:val="00D846D5"/>
    <w:rsid w:val="00D84DE3"/>
    <w:rsid w:val="00D85064"/>
    <w:rsid w:val="00D8537E"/>
    <w:rsid w:val="00D85BCA"/>
    <w:rsid w:val="00D85BDF"/>
    <w:rsid w:val="00D85FD6"/>
    <w:rsid w:val="00D85FE8"/>
    <w:rsid w:val="00D86074"/>
    <w:rsid w:val="00D863AB"/>
    <w:rsid w:val="00D8676B"/>
    <w:rsid w:val="00D86E5B"/>
    <w:rsid w:val="00D86E9C"/>
    <w:rsid w:val="00D87E77"/>
    <w:rsid w:val="00D87E8C"/>
    <w:rsid w:val="00D87EF2"/>
    <w:rsid w:val="00D90242"/>
    <w:rsid w:val="00D9070F"/>
    <w:rsid w:val="00D90B3F"/>
    <w:rsid w:val="00D90CA2"/>
    <w:rsid w:val="00D910CB"/>
    <w:rsid w:val="00D91577"/>
    <w:rsid w:val="00D91ECD"/>
    <w:rsid w:val="00D929B3"/>
    <w:rsid w:val="00D92EEB"/>
    <w:rsid w:val="00D92F8D"/>
    <w:rsid w:val="00D93404"/>
    <w:rsid w:val="00D938DB"/>
    <w:rsid w:val="00D94025"/>
    <w:rsid w:val="00D94621"/>
    <w:rsid w:val="00D948D1"/>
    <w:rsid w:val="00D94D03"/>
    <w:rsid w:val="00D9567B"/>
    <w:rsid w:val="00D959A7"/>
    <w:rsid w:val="00D95E05"/>
    <w:rsid w:val="00D95E7B"/>
    <w:rsid w:val="00D95EA2"/>
    <w:rsid w:val="00D95EF2"/>
    <w:rsid w:val="00D95FF4"/>
    <w:rsid w:val="00D968BD"/>
    <w:rsid w:val="00D96F62"/>
    <w:rsid w:val="00D9712B"/>
    <w:rsid w:val="00D9734A"/>
    <w:rsid w:val="00DA0825"/>
    <w:rsid w:val="00DA0836"/>
    <w:rsid w:val="00DA08B9"/>
    <w:rsid w:val="00DA0A1D"/>
    <w:rsid w:val="00DA1376"/>
    <w:rsid w:val="00DA1ADA"/>
    <w:rsid w:val="00DA1E96"/>
    <w:rsid w:val="00DA3388"/>
    <w:rsid w:val="00DA351D"/>
    <w:rsid w:val="00DA3706"/>
    <w:rsid w:val="00DA3982"/>
    <w:rsid w:val="00DA442B"/>
    <w:rsid w:val="00DA5063"/>
    <w:rsid w:val="00DA5437"/>
    <w:rsid w:val="00DA5A7B"/>
    <w:rsid w:val="00DA6359"/>
    <w:rsid w:val="00DA63B4"/>
    <w:rsid w:val="00DA645D"/>
    <w:rsid w:val="00DA6EEC"/>
    <w:rsid w:val="00DA7533"/>
    <w:rsid w:val="00DA767D"/>
    <w:rsid w:val="00DA7879"/>
    <w:rsid w:val="00DA792E"/>
    <w:rsid w:val="00DB0546"/>
    <w:rsid w:val="00DB07A7"/>
    <w:rsid w:val="00DB0CB1"/>
    <w:rsid w:val="00DB162A"/>
    <w:rsid w:val="00DB173D"/>
    <w:rsid w:val="00DB1F2A"/>
    <w:rsid w:val="00DB2098"/>
    <w:rsid w:val="00DB2878"/>
    <w:rsid w:val="00DB2AE9"/>
    <w:rsid w:val="00DB2D67"/>
    <w:rsid w:val="00DB2EE8"/>
    <w:rsid w:val="00DB30F0"/>
    <w:rsid w:val="00DB35BF"/>
    <w:rsid w:val="00DB3B32"/>
    <w:rsid w:val="00DB3EC4"/>
    <w:rsid w:val="00DB4622"/>
    <w:rsid w:val="00DB47A3"/>
    <w:rsid w:val="00DB47D2"/>
    <w:rsid w:val="00DB4A54"/>
    <w:rsid w:val="00DB4E13"/>
    <w:rsid w:val="00DB5732"/>
    <w:rsid w:val="00DB589B"/>
    <w:rsid w:val="00DB58CC"/>
    <w:rsid w:val="00DB6D57"/>
    <w:rsid w:val="00DB7CEE"/>
    <w:rsid w:val="00DB7DE2"/>
    <w:rsid w:val="00DC0257"/>
    <w:rsid w:val="00DC099E"/>
    <w:rsid w:val="00DC0A39"/>
    <w:rsid w:val="00DC18E1"/>
    <w:rsid w:val="00DC1EC4"/>
    <w:rsid w:val="00DC1F88"/>
    <w:rsid w:val="00DC259E"/>
    <w:rsid w:val="00DC26D6"/>
    <w:rsid w:val="00DC2E59"/>
    <w:rsid w:val="00DC2EB5"/>
    <w:rsid w:val="00DC3935"/>
    <w:rsid w:val="00DC3B00"/>
    <w:rsid w:val="00DC4664"/>
    <w:rsid w:val="00DC4745"/>
    <w:rsid w:val="00DC492A"/>
    <w:rsid w:val="00DC4AC8"/>
    <w:rsid w:val="00DC4C43"/>
    <w:rsid w:val="00DC5808"/>
    <w:rsid w:val="00DC5E1D"/>
    <w:rsid w:val="00DC5EA2"/>
    <w:rsid w:val="00DC66D1"/>
    <w:rsid w:val="00DC6717"/>
    <w:rsid w:val="00DC6798"/>
    <w:rsid w:val="00DC6862"/>
    <w:rsid w:val="00DC6D3F"/>
    <w:rsid w:val="00DC6E33"/>
    <w:rsid w:val="00DD000F"/>
    <w:rsid w:val="00DD1124"/>
    <w:rsid w:val="00DD16FF"/>
    <w:rsid w:val="00DD1948"/>
    <w:rsid w:val="00DD1E37"/>
    <w:rsid w:val="00DD244F"/>
    <w:rsid w:val="00DD2BD4"/>
    <w:rsid w:val="00DD377B"/>
    <w:rsid w:val="00DD3BF6"/>
    <w:rsid w:val="00DD41EE"/>
    <w:rsid w:val="00DD480B"/>
    <w:rsid w:val="00DD4980"/>
    <w:rsid w:val="00DD49E0"/>
    <w:rsid w:val="00DD5545"/>
    <w:rsid w:val="00DD5F30"/>
    <w:rsid w:val="00DD640A"/>
    <w:rsid w:val="00DD66DB"/>
    <w:rsid w:val="00DD673C"/>
    <w:rsid w:val="00DD67C0"/>
    <w:rsid w:val="00DD67F1"/>
    <w:rsid w:val="00DD7146"/>
    <w:rsid w:val="00DD7BB6"/>
    <w:rsid w:val="00DD7E4F"/>
    <w:rsid w:val="00DE0105"/>
    <w:rsid w:val="00DE0391"/>
    <w:rsid w:val="00DE0996"/>
    <w:rsid w:val="00DE16B6"/>
    <w:rsid w:val="00DE16EF"/>
    <w:rsid w:val="00DE1B5E"/>
    <w:rsid w:val="00DE1BB2"/>
    <w:rsid w:val="00DE2056"/>
    <w:rsid w:val="00DE23FA"/>
    <w:rsid w:val="00DE2D4C"/>
    <w:rsid w:val="00DE35A2"/>
    <w:rsid w:val="00DE38B3"/>
    <w:rsid w:val="00DE3B49"/>
    <w:rsid w:val="00DE3D4F"/>
    <w:rsid w:val="00DE425A"/>
    <w:rsid w:val="00DE4AF6"/>
    <w:rsid w:val="00DE4DAF"/>
    <w:rsid w:val="00DE584A"/>
    <w:rsid w:val="00DE5FEA"/>
    <w:rsid w:val="00DE6361"/>
    <w:rsid w:val="00DE6C28"/>
    <w:rsid w:val="00DE6DC2"/>
    <w:rsid w:val="00DE77DC"/>
    <w:rsid w:val="00DE783E"/>
    <w:rsid w:val="00DF0230"/>
    <w:rsid w:val="00DF02E5"/>
    <w:rsid w:val="00DF05D0"/>
    <w:rsid w:val="00DF0738"/>
    <w:rsid w:val="00DF07A8"/>
    <w:rsid w:val="00DF0929"/>
    <w:rsid w:val="00DF0950"/>
    <w:rsid w:val="00DF0C53"/>
    <w:rsid w:val="00DF1047"/>
    <w:rsid w:val="00DF11BE"/>
    <w:rsid w:val="00DF15C8"/>
    <w:rsid w:val="00DF1FBC"/>
    <w:rsid w:val="00DF2D5C"/>
    <w:rsid w:val="00DF3DD2"/>
    <w:rsid w:val="00DF3EF0"/>
    <w:rsid w:val="00DF4013"/>
    <w:rsid w:val="00DF435F"/>
    <w:rsid w:val="00DF45A8"/>
    <w:rsid w:val="00DF48A0"/>
    <w:rsid w:val="00DF4C4D"/>
    <w:rsid w:val="00DF4CDA"/>
    <w:rsid w:val="00DF4E64"/>
    <w:rsid w:val="00DF4E7D"/>
    <w:rsid w:val="00DF50C6"/>
    <w:rsid w:val="00DF53DE"/>
    <w:rsid w:val="00DF5531"/>
    <w:rsid w:val="00DF557C"/>
    <w:rsid w:val="00DF5994"/>
    <w:rsid w:val="00DF5F0A"/>
    <w:rsid w:val="00DF5F19"/>
    <w:rsid w:val="00DF5FAC"/>
    <w:rsid w:val="00DF674F"/>
    <w:rsid w:val="00DF6E35"/>
    <w:rsid w:val="00DF7464"/>
    <w:rsid w:val="00DF765E"/>
    <w:rsid w:val="00DF7853"/>
    <w:rsid w:val="00DF7B10"/>
    <w:rsid w:val="00DF7E20"/>
    <w:rsid w:val="00E005D0"/>
    <w:rsid w:val="00E00B40"/>
    <w:rsid w:val="00E01047"/>
    <w:rsid w:val="00E017FA"/>
    <w:rsid w:val="00E01CD3"/>
    <w:rsid w:val="00E01D8D"/>
    <w:rsid w:val="00E021A7"/>
    <w:rsid w:val="00E02DE4"/>
    <w:rsid w:val="00E033E3"/>
    <w:rsid w:val="00E038D5"/>
    <w:rsid w:val="00E03EB5"/>
    <w:rsid w:val="00E0434D"/>
    <w:rsid w:val="00E04408"/>
    <w:rsid w:val="00E0456B"/>
    <w:rsid w:val="00E045AB"/>
    <w:rsid w:val="00E04741"/>
    <w:rsid w:val="00E053EF"/>
    <w:rsid w:val="00E05427"/>
    <w:rsid w:val="00E059C1"/>
    <w:rsid w:val="00E05E04"/>
    <w:rsid w:val="00E065AC"/>
    <w:rsid w:val="00E07D2C"/>
    <w:rsid w:val="00E07F2A"/>
    <w:rsid w:val="00E10CFA"/>
    <w:rsid w:val="00E10F36"/>
    <w:rsid w:val="00E112DD"/>
    <w:rsid w:val="00E11478"/>
    <w:rsid w:val="00E1163E"/>
    <w:rsid w:val="00E11721"/>
    <w:rsid w:val="00E11BD1"/>
    <w:rsid w:val="00E11C5D"/>
    <w:rsid w:val="00E11D9D"/>
    <w:rsid w:val="00E11F28"/>
    <w:rsid w:val="00E1229B"/>
    <w:rsid w:val="00E12345"/>
    <w:rsid w:val="00E126F8"/>
    <w:rsid w:val="00E13381"/>
    <w:rsid w:val="00E13694"/>
    <w:rsid w:val="00E13DBD"/>
    <w:rsid w:val="00E14178"/>
    <w:rsid w:val="00E149C4"/>
    <w:rsid w:val="00E14AEB"/>
    <w:rsid w:val="00E14BEA"/>
    <w:rsid w:val="00E15158"/>
    <w:rsid w:val="00E15292"/>
    <w:rsid w:val="00E1542D"/>
    <w:rsid w:val="00E1566E"/>
    <w:rsid w:val="00E16923"/>
    <w:rsid w:val="00E16BF5"/>
    <w:rsid w:val="00E170D6"/>
    <w:rsid w:val="00E1768E"/>
    <w:rsid w:val="00E17995"/>
    <w:rsid w:val="00E2029A"/>
    <w:rsid w:val="00E20AAA"/>
    <w:rsid w:val="00E21250"/>
    <w:rsid w:val="00E212B1"/>
    <w:rsid w:val="00E21419"/>
    <w:rsid w:val="00E214DC"/>
    <w:rsid w:val="00E2168E"/>
    <w:rsid w:val="00E21747"/>
    <w:rsid w:val="00E2191C"/>
    <w:rsid w:val="00E2194E"/>
    <w:rsid w:val="00E21D4C"/>
    <w:rsid w:val="00E21F31"/>
    <w:rsid w:val="00E220CF"/>
    <w:rsid w:val="00E2225A"/>
    <w:rsid w:val="00E222E8"/>
    <w:rsid w:val="00E23630"/>
    <w:rsid w:val="00E237CB"/>
    <w:rsid w:val="00E23BF0"/>
    <w:rsid w:val="00E24085"/>
    <w:rsid w:val="00E2486F"/>
    <w:rsid w:val="00E24D75"/>
    <w:rsid w:val="00E25278"/>
    <w:rsid w:val="00E25490"/>
    <w:rsid w:val="00E255AE"/>
    <w:rsid w:val="00E261D8"/>
    <w:rsid w:val="00E26C5C"/>
    <w:rsid w:val="00E26CB1"/>
    <w:rsid w:val="00E271CF"/>
    <w:rsid w:val="00E272A9"/>
    <w:rsid w:val="00E27507"/>
    <w:rsid w:val="00E27576"/>
    <w:rsid w:val="00E27B88"/>
    <w:rsid w:val="00E27C31"/>
    <w:rsid w:val="00E27C60"/>
    <w:rsid w:val="00E3014D"/>
    <w:rsid w:val="00E3064C"/>
    <w:rsid w:val="00E30CB5"/>
    <w:rsid w:val="00E30D6E"/>
    <w:rsid w:val="00E30DA2"/>
    <w:rsid w:val="00E31387"/>
    <w:rsid w:val="00E31FD9"/>
    <w:rsid w:val="00E3299B"/>
    <w:rsid w:val="00E32F8F"/>
    <w:rsid w:val="00E331AC"/>
    <w:rsid w:val="00E33612"/>
    <w:rsid w:val="00E33AC0"/>
    <w:rsid w:val="00E33C8F"/>
    <w:rsid w:val="00E33CED"/>
    <w:rsid w:val="00E34792"/>
    <w:rsid w:val="00E34A2B"/>
    <w:rsid w:val="00E34DBF"/>
    <w:rsid w:val="00E3604D"/>
    <w:rsid w:val="00E36191"/>
    <w:rsid w:val="00E364FF"/>
    <w:rsid w:val="00E36554"/>
    <w:rsid w:val="00E36B92"/>
    <w:rsid w:val="00E36E33"/>
    <w:rsid w:val="00E36EC4"/>
    <w:rsid w:val="00E37333"/>
    <w:rsid w:val="00E374B8"/>
    <w:rsid w:val="00E374D5"/>
    <w:rsid w:val="00E40428"/>
    <w:rsid w:val="00E40CC4"/>
    <w:rsid w:val="00E40D17"/>
    <w:rsid w:val="00E40F97"/>
    <w:rsid w:val="00E41110"/>
    <w:rsid w:val="00E4115D"/>
    <w:rsid w:val="00E41197"/>
    <w:rsid w:val="00E415A1"/>
    <w:rsid w:val="00E41DBD"/>
    <w:rsid w:val="00E420B5"/>
    <w:rsid w:val="00E42326"/>
    <w:rsid w:val="00E43133"/>
    <w:rsid w:val="00E43481"/>
    <w:rsid w:val="00E4362A"/>
    <w:rsid w:val="00E43A14"/>
    <w:rsid w:val="00E43FCC"/>
    <w:rsid w:val="00E45181"/>
    <w:rsid w:val="00E460C4"/>
    <w:rsid w:val="00E466C8"/>
    <w:rsid w:val="00E4674B"/>
    <w:rsid w:val="00E46A55"/>
    <w:rsid w:val="00E46EF5"/>
    <w:rsid w:val="00E4758A"/>
    <w:rsid w:val="00E475FD"/>
    <w:rsid w:val="00E50788"/>
    <w:rsid w:val="00E5142F"/>
    <w:rsid w:val="00E51657"/>
    <w:rsid w:val="00E5178D"/>
    <w:rsid w:val="00E517F2"/>
    <w:rsid w:val="00E519F2"/>
    <w:rsid w:val="00E52588"/>
    <w:rsid w:val="00E5312B"/>
    <w:rsid w:val="00E533F5"/>
    <w:rsid w:val="00E533FA"/>
    <w:rsid w:val="00E53FC7"/>
    <w:rsid w:val="00E543BD"/>
    <w:rsid w:val="00E5476C"/>
    <w:rsid w:val="00E54B9F"/>
    <w:rsid w:val="00E554D2"/>
    <w:rsid w:val="00E5575D"/>
    <w:rsid w:val="00E55821"/>
    <w:rsid w:val="00E55B49"/>
    <w:rsid w:val="00E55F4F"/>
    <w:rsid w:val="00E563F7"/>
    <w:rsid w:val="00E57104"/>
    <w:rsid w:val="00E574F3"/>
    <w:rsid w:val="00E57832"/>
    <w:rsid w:val="00E578B3"/>
    <w:rsid w:val="00E57907"/>
    <w:rsid w:val="00E579F2"/>
    <w:rsid w:val="00E57A93"/>
    <w:rsid w:val="00E60423"/>
    <w:rsid w:val="00E60CA8"/>
    <w:rsid w:val="00E610AC"/>
    <w:rsid w:val="00E617D5"/>
    <w:rsid w:val="00E61969"/>
    <w:rsid w:val="00E61AF7"/>
    <w:rsid w:val="00E61D34"/>
    <w:rsid w:val="00E61E3D"/>
    <w:rsid w:val="00E62AF8"/>
    <w:rsid w:val="00E64772"/>
    <w:rsid w:val="00E64FAC"/>
    <w:rsid w:val="00E650F6"/>
    <w:rsid w:val="00E65979"/>
    <w:rsid w:val="00E65A11"/>
    <w:rsid w:val="00E66136"/>
    <w:rsid w:val="00E661B6"/>
    <w:rsid w:val="00E6624D"/>
    <w:rsid w:val="00E6660D"/>
    <w:rsid w:val="00E66663"/>
    <w:rsid w:val="00E6686C"/>
    <w:rsid w:val="00E675FD"/>
    <w:rsid w:val="00E67844"/>
    <w:rsid w:val="00E67A82"/>
    <w:rsid w:val="00E67D92"/>
    <w:rsid w:val="00E70877"/>
    <w:rsid w:val="00E70906"/>
    <w:rsid w:val="00E70B62"/>
    <w:rsid w:val="00E70B64"/>
    <w:rsid w:val="00E71028"/>
    <w:rsid w:val="00E7173C"/>
    <w:rsid w:val="00E721AB"/>
    <w:rsid w:val="00E723D1"/>
    <w:rsid w:val="00E7310C"/>
    <w:rsid w:val="00E73164"/>
    <w:rsid w:val="00E735E6"/>
    <w:rsid w:val="00E73E4F"/>
    <w:rsid w:val="00E74026"/>
    <w:rsid w:val="00E74062"/>
    <w:rsid w:val="00E74667"/>
    <w:rsid w:val="00E74844"/>
    <w:rsid w:val="00E74AC2"/>
    <w:rsid w:val="00E750A7"/>
    <w:rsid w:val="00E758A8"/>
    <w:rsid w:val="00E7615D"/>
    <w:rsid w:val="00E763A8"/>
    <w:rsid w:val="00E766B5"/>
    <w:rsid w:val="00E769CF"/>
    <w:rsid w:val="00E77367"/>
    <w:rsid w:val="00E77464"/>
    <w:rsid w:val="00E779B6"/>
    <w:rsid w:val="00E80472"/>
    <w:rsid w:val="00E809E6"/>
    <w:rsid w:val="00E80E86"/>
    <w:rsid w:val="00E81253"/>
    <w:rsid w:val="00E817C3"/>
    <w:rsid w:val="00E81AE3"/>
    <w:rsid w:val="00E81C17"/>
    <w:rsid w:val="00E81FCA"/>
    <w:rsid w:val="00E82E3D"/>
    <w:rsid w:val="00E83241"/>
    <w:rsid w:val="00E8355A"/>
    <w:rsid w:val="00E8361D"/>
    <w:rsid w:val="00E83BFB"/>
    <w:rsid w:val="00E844EE"/>
    <w:rsid w:val="00E8451E"/>
    <w:rsid w:val="00E84BC6"/>
    <w:rsid w:val="00E8518A"/>
    <w:rsid w:val="00E853D5"/>
    <w:rsid w:val="00E85568"/>
    <w:rsid w:val="00E8570A"/>
    <w:rsid w:val="00E858C4"/>
    <w:rsid w:val="00E862BB"/>
    <w:rsid w:val="00E8650C"/>
    <w:rsid w:val="00E86ACF"/>
    <w:rsid w:val="00E86BF7"/>
    <w:rsid w:val="00E8702D"/>
    <w:rsid w:val="00E8757F"/>
    <w:rsid w:val="00E87B9A"/>
    <w:rsid w:val="00E905CD"/>
    <w:rsid w:val="00E9099D"/>
    <w:rsid w:val="00E90B21"/>
    <w:rsid w:val="00E90D5E"/>
    <w:rsid w:val="00E90FD7"/>
    <w:rsid w:val="00E91030"/>
    <w:rsid w:val="00E9121B"/>
    <w:rsid w:val="00E918D6"/>
    <w:rsid w:val="00E919C7"/>
    <w:rsid w:val="00E91E18"/>
    <w:rsid w:val="00E925B7"/>
    <w:rsid w:val="00E926CD"/>
    <w:rsid w:val="00E92C52"/>
    <w:rsid w:val="00E93A0C"/>
    <w:rsid w:val="00E93A23"/>
    <w:rsid w:val="00E93A5C"/>
    <w:rsid w:val="00E9452F"/>
    <w:rsid w:val="00E94FDF"/>
    <w:rsid w:val="00E95582"/>
    <w:rsid w:val="00E95970"/>
    <w:rsid w:val="00E9597D"/>
    <w:rsid w:val="00E95C31"/>
    <w:rsid w:val="00E95E22"/>
    <w:rsid w:val="00E962D6"/>
    <w:rsid w:val="00E96C8E"/>
    <w:rsid w:val="00E96F2F"/>
    <w:rsid w:val="00E97196"/>
    <w:rsid w:val="00EA01DE"/>
    <w:rsid w:val="00EA02B6"/>
    <w:rsid w:val="00EA0438"/>
    <w:rsid w:val="00EA0C72"/>
    <w:rsid w:val="00EA15FA"/>
    <w:rsid w:val="00EA1746"/>
    <w:rsid w:val="00EA1F51"/>
    <w:rsid w:val="00EA1FE2"/>
    <w:rsid w:val="00EA20B2"/>
    <w:rsid w:val="00EA22ED"/>
    <w:rsid w:val="00EA2423"/>
    <w:rsid w:val="00EA2552"/>
    <w:rsid w:val="00EA2F19"/>
    <w:rsid w:val="00EA304C"/>
    <w:rsid w:val="00EA3098"/>
    <w:rsid w:val="00EA3267"/>
    <w:rsid w:val="00EA32E7"/>
    <w:rsid w:val="00EA3750"/>
    <w:rsid w:val="00EA3873"/>
    <w:rsid w:val="00EA3A8C"/>
    <w:rsid w:val="00EA3B3A"/>
    <w:rsid w:val="00EA455F"/>
    <w:rsid w:val="00EA4590"/>
    <w:rsid w:val="00EA487D"/>
    <w:rsid w:val="00EA4DDC"/>
    <w:rsid w:val="00EA4F65"/>
    <w:rsid w:val="00EA5B14"/>
    <w:rsid w:val="00EA5D04"/>
    <w:rsid w:val="00EA67B0"/>
    <w:rsid w:val="00EA6ADD"/>
    <w:rsid w:val="00EA6E19"/>
    <w:rsid w:val="00EA71B2"/>
    <w:rsid w:val="00EA7362"/>
    <w:rsid w:val="00EA7D2C"/>
    <w:rsid w:val="00EA7F02"/>
    <w:rsid w:val="00EA7F72"/>
    <w:rsid w:val="00EB089B"/>
    <w:rsid w:val="00EB1221"/>
    <w:rsid w:val="00EB12F6"/>
    <w:rsid w:val="00EB1D8E"/>
    <w:rsid w:val="00EB2BDB"/>
    <w:rsid w:val="00EB3A59"/>
    <w:rsid w:val="00EB42D0"/>
    <w:rsid w:val="00EB4551"/>
    <w:rsid w:val="00EB48CA"/>
    <w:rsid w:val="00EB518F"/>
    <w:rsid w:val="00EB5875"/>
    <w:rsid w:val="00EB5B60"/>
    <w:rsid w:val="00EB6235"/>
    <w:rsid w:val="00EB6240"/>
    <w:rsid w:val="00EB65E4"/>
    <w:rsid w:val="00EB6910"/>
    <w:rsid w:val="00EB6AD6"/>
    <w:rsid w:val="00EB7274"/>
    <w:rsid w:val="00EB7C05"/>
    <w:rsid w:val="00EC0232"/>
    <w:rsid w:val="00EC0359"/>
    <w:rsid w:val="00EC0B23"/>
    <w:rsid w:val="00EC1578"/>
    <w:rsid w:val="00EC15B5"/>
    <w:rsid w:val="00EC1DE3"/>
    <w:rsid w:val="00EC1FD7"/>
    <w:rsid w:val="00EC30FA"/>
    <w:rsid w:val="00EC313B"/>
    <w:rsid w:val="00EC31DD"/>
    <w:rsid w:val="00EC37E7"/>
    <w:rsid w:val="00EC3A75"/>
    <w:rsid w:val="00EC4368"/>
    <w:rsid w:val="00EC4781"/>
    <w:rsid w:val="00EC51BE"/>
    <w:rsid w:val="00EC5686"/>
    <w:rsid w:val="00EC622A"/>
    <w:rsid w:val="00EC68EF"/>
    <w:rsid w:val="00EC68FB"/>
    <w:rsid w:val="00EC6D8C"/>
    <w:rsid w:val="00EC70C4"/>
    <w:rsid w:val="00EC724B"/>
    <w:rsid w:val="00EC7673"/>
    <w:rsid w:val="00ED0337"/>
    <w:rsid w:val="00ED04E0"/>
    <w:rsid w:val="00ED04E9"/>
    <w:rsid w:val="00ED08D9"/>
    <w:rsid w:val="00ED091A"/>
    <w:rsid w:val="00ED0A2C"/>
    <w:rsid w:val="00ED20D4"/>
    <w:rsid w:val="00ED25E7"/>
    <w:rsid w:val="00ED2A07"/>
    <w:rsid w:val="00ED2F42"/>
    <w:rsid w:val="00ED3093"/>
    <w:rsid w:val="00ED3640"/>
    <w:rsid w:val="00ED3724"/>
    <w:rsid w:val="00ED3C44"/>
    <w:rsid w:val="00ED3CF3"/>
    <w:rsid w:val="00ED3D0C"/>
    <w:rsid w:val="00ED4B29"/>
    <w:rsid w:val="00ED4DC9"/>
    <w:rsid w:val="00ED5065"/>
    <w:rsid w:val="00ED5489"/>
    <w:rsid w:val="00ED570E"/>
    <w:rsid w:val="00ED58D4"/>
    <w:rsid w:val="00ED58D9"/>
    <w:rsid w:val="00ED696B"/>
    <w:rsid w:val="00ED73EC"/>
    <w:rsid w:val="00ED74F5"/>
    <w:rsid w:val="00ED7A90"/>
    <w:rsid w:val="00EE02FF"/>
    <w:rsid w:val="00EE081F"/>
    <w:rsid w:val="00EE0C47"/>
    <w:rsid w:val="00EE0F40"/>
    <w:rsid w:val="00EE199E"/>
    <w:rsid w:val="00EE1B00"/>
    <w:rsid w:val="00EE1D7C"/>
    <w:rsid w:val="00EE1EC9"/>
    <w:rsid w:val="00EE296D"/>
    <w:rsid w:val="00EE2D28"/>
    <w:rsid w:val="00EE2DD2"/>
    <w:rsid w:val="00EE3132"/>
    <w:rsid w:val="00EE32D5"/>
    <w:rsid w:val="00EE3699"/>
    <w:rsid w:val="00EE3787"/>
    <w:rsid w:val="00EE3931"/>
    <w:rsid w:val="00EE3DE1"/>
    <w:rsid w:val="00EE40A7"/>
    <w:rsid w:val="00EE49A7"/>
    <w:rsid w:val="00EE4AAD"/>
    <w:rsid w:val="00EE50EE"/>
    <w:rsid w:val="00EE5360"/>
    <w:rsid w:val="00EE5A8A"/>
    <w:rsid w:val="00EE5BE7"/>
    <w:rsid w:val="00EE5DB3"/>
    <w:rsid w:val="00EE5E12"/>
    <w:rsid w:val="00EE6050"/>
    <w:rsid w:val="00EE62D3"/>
    <w:rsid w:val="00EE653F"/>
    <w:rsid w:val="00EE67CA"/>
    <w:rsid w:val="00EE69B9"/>
    <w:rsid w:val="00EE6DC7"/>
    <w:rsid w:val="00EE6E0F"/>
    <w:rsid w:val="00EF00A8"/>
    <w:rsid w:val="00EF07D8"/>
    <w:rsid w:val="00EF119D"/>
    <w:rsid w:val="00EF184A"/>
    <w:rsid w:val="00EF1933"/>
    <w:rsid w:val="00EF1BE7"/>
    <w:rsid w:val="00EF1F1B"/>
    <w:rsid w:val="00EF20D2"/>
    <w:rsid w:val="00EF27FF"/>
    <w:rsid w:val="00EF2C53"/>
    <w:rsid w:val="00EF307B"/>
    <w:rsid w:val="00EF328F"/>
    <w:rsid w:val="00EF36AE"/>
    <w:rsid w:val="00EF3794"/>
    <w:rsid w:val="00EF37DF"/>
    <w:rsid w:val="00EF4D44"/>
    <w:rsid w:val="00EF5092"/>
    <w:rsid w:val="00EF524B"/>
    <w:rsid w:val="00EF54A6"/>
    <w:rsid w:val="00EF5656"/>
    <w:rsid w:val="00EF5755"/>
    <w:rsid w:val="00EF5879"/>
    <w:rsid w:val="00EF63FA"/>
    <w:rsid w:val="00EF68CE"/>
    <w:rsid w:val="00EF7132"/>
    <w:rsid w:val="00EF7315"/>
    <w:rsid w:val="00EF7D70"/>
    <w:rsid w:val="00F0085F"/>
    <w:rsid w:val="00F0090F"/>
    <w:rsid w:val="00F0093D"/>
    <w:rsid w:val="00F00C88"/>
    <w:rsid w:val="00F00E06"/>
    <w:rsid w:val="00F01053"/>
    <w:rsid w:val="00F017AD"/>
    <w:rsid w:val="00F01A26"/>
    <w:rsid w:val="00F01B08"/>
    <w:rsid w:val="00F03441"/>
    <w:rsid w:val="00F03C50"/>
    <w:rsid w:val="00F03D0A"/>
    <w:rsid w:val="00F03DF9"/>
    <w:rsid w:val="00F03F7C"/>
    <w:rsid w:val="00F046DF"/>
    <w:rsid w:val="00F04A62"/>
    <w:rsid w:val="00F04BCD"/>
    <w:rsid w:val="00F0508B"/>
    <w:rsid w:val="00F05426"/>
    <w:rsid w:val="00F0570D"/>
    <w:rsid w:val="00F0596F"/>
    <w:rsid w:val="00F05C6B"/>
    <w:rsid w:val="00F06274"/>
    <w:rsid w:val="00F06A0E"/>
    <w:rsid w:val="00F10275"/>
    <w:rsid w:val="00F10417"/>
    <w:rsid w:val="00F10B03"/>
    <w:rsid w:val="00F1105C"/>
    <w:rsid w:val="00F119C9"/>
    <w:rsid w:val="00F11DEB"/>
    <w:rsid w:val="00F12A45"/>
    <w:rsid w:val="00F12D8B"/>
    <w:rsid w:val="00F132A7"/>
    <w:rsid w:val="00F146D5"/>
    <w:rsid w:val="00F14708"/>
    <w:rsid w:val="00F14A55"/>
    <w:rsid w:val="00F14D28"/>
    <w:rsid w:val="00F14F2A"/>
    <w:rsid w:val="00F15B29"/>
    <w:rsid w:val="00F15E41"/>
    <w:rsid w:val="00F16251"/>
    <w:rsid w:val="00F1635C"/>
    <w:rsid w:val="00F17371"/>
    <w:rsid w:val="00F174DA"/>
    <w:rsid w:val="00F17FCC"/>
    <w:rsid w:val="00F204B3"/>
    <w:rsid w:val="00F209DE"/>
    <w:rsid w:val="00F20D6E"/>
    <w:rsid w:val="00F213B6"/>
    <w:rsid w:val="00F218E7"/>
    <w:rsid w:val="00F21DD4"/>
    <w:rsid w:val="00F21F7C"/>
    <w:rsid w:val="00F221F2"/>
    <w:rsid w:val="00F222F9"/>
    <w:rsid w:val="00F226F1"/>
    <w:rsid w:val="00F227BD"/>
    <w:rsid w:val="00F23069"/>
    <w:rsid w:val="00F2389A"/>
    <w:rsid w:val="00F23A8A"/>
    <w:rsid w:val="00F252F9"/>
    <w:rsid w:val="00F25362"/>
    <w:rsid w:val="00F25859"/>
    <w:rsid w:val="00F259BE"/>
    <w:rsid w:val="00F266EE"/>
    <w:rsid w:val="00F26A5F"/>
    <w:rsid w:val="00F277B7"/>
    <w:rsid w:val="00F27A85"/>
    <w:rsid w:val="00F27AA4"/>
    <w:rsid w:val="00F27AD7"/>
    <w:rsid w:val="00F30006"/>
    <w:rsid w:val="00F3014A"/>
    <w:rsid w:val="00F31894"/>
    <w:rsid w:val="00F31AFF"/>
    <w:rsid w:val="00F31B4B"/>
    <w:rsid w:val="00F31CE1"/>
    <w:rsid w:val="00F31E55"/>
    <w:rsid w:val="00F31F47"/>
    <w:rsid w:val="00F32095"/>
    <w:rsid w:val="00F32536"/>
    <w:rsid w:val="00F326B4"/>
    <w:rsid w:val="00F32B23"/>
    <w:rsid w:val="00F32E6B"/>
    <w:rsid w:val="00F3314C"/>
    <w:rsid w:val="00F331DC"/>
    <w:rsid w:val="00F334C1"/>
    <w:rsid w:val="00F335CE"/>
    <w:rsid w:val="00F337D9"/>
    <w:rsid w:val="00F33886"/>
    <w:rsid w:val="00F33DD7"/>
    <w:rsid w:val="00F3412B"/>
    <w:rsid w:val="00F345E9"/>
    <w:rsid w:val="00F34899"/>
    <w:rsid w:val="00F348EF"/>
    <w:rsid w:val="00F34D83"/>
    <w:rsid w:val="00F34F1F"/>
    <w:rsid w:val="00F3528F"/>
    <w:rsid w:val="00F35321"/>
    <w:rsid w:val="00F353AD"/>
    <w:rsid w:val="00F35A59"/>
    <w:rsid w:val="00F35A66"/>
    <w:rsid w:val="00F35DE2"/>
    <w:rsid w:val="00F36912"/>
    <w:rsid w:val="00F36FFF"/>
    <w:rsid w:val="00F37110"/>
    <w:rsid w:val="00F372D4"/>
    <w:rsid w:val="00F3768A"/>
    <w:rsid w:val="00F37750"/>
    <w:rsid w:val="00F377F0"/>
    <w:rsid w:val="00F37881"/>
    <w:rsid w:val="00F37AB0"/>
    <w:rsid w:val="00F40536"/>
    <w:rsid w:val="00F40B5D"/>
    <w:rsid w:val="00F41384"/>
    <w:rsid w:val="00F417DC"/>
    <w:rsid w:val="00F41901"/>
    <w:rsid w:val="00F41B9F"/>
    <w:rsid w:val="00F41F29"/>
    <w:rsid w:val="00F420DA"/>
    <w:rsid w:val="00F42151"/>
    <w:rsid w:val="00F422B9"/>
    <w:rsid w:val="00F424B7"/>
    <w:rsid w:val="00F4324F"/>
    <w:rsid w:val="00F4371F"/>
    <w:rsid w:val="00F437E3"/>
    <w:rsid w:val="00F43D50"/>
    <w:rsid w:val="00F440A0"/>
    <w:rsid w:val="00F4418E"/>
    <w:rsid w:val="00F449B7"/>
    <w:rsid w:val="00F453FC"/>
    <w:rsid w:val="00F457C2"/>
    <w:rsid w:val="00F46136"/>
    <w:rsid w:val="00F4687C"/>
    <w:rsid w:val="00F469B3"/>
    <w:rsid w:val="00F46B2E"/>
    <w:rsid w:val="00F474E9"/>
    <w:rsid w:val="00F479B7"/>
    <w:rsid w:val="00F47A1B"/>
    <w:rsid w:val="00F47D07"/>
    <w:rsid w:val="00F51242"/>
    <w:rsid w:val="00F516F7"/>
    <w:rsid w:val="00F519B2"/>
    <w:rsid w:val="00F521A7"/>
    <w:rsid w:val="00F526A6"/>
    <w:rsid w:val="00F52F24"/>
    <w:rsid w:val="00F52F94"/>
    <w:rsid w:val="00F5346E"/>
    <w:rsid w:val="00F53761"/>
    <w:rsid w:val="00F5408C"/>
    <w:rsid w:val="00F553D8"/>
    <w:rsid w:val="00F55681"/>
    <w:rsid w:val="00F56027"/>
    <w:rsid w:val="00F565D0"/>
    <w:rsid w:val="00F56ACC"/>
    <w:rsid w:val="00F576AB"/>
    <w:rsid w:val="00F5786D"/>
    <w:rsid w:val="00F603A7"/>
    <w:rsid w:val="00F60AE3"/>
    <w:rsid w:val="00F6196F"/>
    <w:rsid w:val="00F61EF0"/>
    <w:rsid w:val="00F622F7"/>
    <w:rsid w:val="00F625EC"/>
    <w:rsid w:val="00F627D5"/>
    <w:rsid w:val="00F62B9B"/>
    <w:rsid w:val="00F62F2C"/>
    <w:rsid w:val="00F63404"/>
    <w:rsid w:val="00F635DA"/>
    <w:rsid w:val="00F637C6"/>
    <w:rsid w:val="00F637E4"/>
    <w:rsid w:val="00F63AF8"/>
    <w:rsid w:val="00F64E6D"/>
    <w:rsid w:val="00F6540D"/>
    <w:rsid w:val="00F65730"/>
    <w:rsid w:val="00F65BBA"/>
    <w:rsid w:val="00F66124"/>
    <w:rsid w:val="00F662A6"/>
    <w:rsid w:val="00F66580"/>
    <w:rsid w:val="00F66825"/>
    <w:rsid w:val="00F668AB"/>
    <w:rsid w:val="00F668FC"/>
    <w:rsid w:val="00F669A9"/>
    <w:rsid w:val="00F671E1"/>
    <w:rsid w:val="00F67260"/>
    <w:rsid w:val="00F67CA4"/>
    <w:rsid w:val="00F7019A"/>
    <w:rsid w:val="00F7022C"/>
    <w:rsid w:val="00F704AC"/>
    <w:rsid w:val="00F70787"/>
    <w:rsid w:val="00F712D7"/>
    <w:rsid w:val="00F716F3"/>
    <w:rsid w:val="00F7170C"/>
    <w:rsid w:val="00F717FF"/>
    <w:rsid w:val="00F71B22"/>
    <w:rsid w:val="00F72023"/>
    <w:rsid w:val="00F72376"/>
    <w:rsid w:val="00F723DF"/>
    <w:rsid w:val="00F72EE6"/>
    <w:rsid w:val="00F72FFD"/>
    <w:rsid w:val="00F732A4"/>
    <w:rsid w:val="00F73413"/>
    <w:rsid w:val="00F7369B"/>
    <w:rsid w:val="00F73AED"/>
    <w:rsid w:val="00F73C37"/>
    <w:rsid w:val="00F74950"/>
    <w:rsid w:val="00F749D2"/>
    <w:rsid w:val="00F74AF1"/>
    <w:rsid w:val="00F74BE0"/>
    <w:rsid w:val="00F7507B"/>
    <w:rsid w:val="00F7563C"/>
    <w:rsid w:val="00F759D7"/>
    <w:rsid w:val="00F75FDD"/>
    <w:rsid w:val="00F76A3E"/>
    <w:rsid w:val="00F76CAD"/>
    <w:rsid w:val="00F773F5"/>
    <w:rsid w:val="00F77701"/>
    <w:rsid w:val="00F77721"/>
    <w:rsid w:val="00F7772C"/>
    <w:rsid w:val="00F77D3E"/>
    <w:rsid w:val="00F806AA"/>
    <w:rsid w:val="00F8085E"/>
    <w:rsid w:val="00F80AC5"/>
    <w:rsid w:val="00F80DE1"/>
    <w:rsid w:val="00F81113"/>
    <w:rsid w:val="00F81560"/>
    <w:rsid w:val="00F81708"/>
    <w:rsid w:val="00F81F3A"/>
    <w:rsid w:val="00F8226D"/>
    <w:rsid w:val="00F824CA"/>
    <w:rsid w:val="00F82949"/>
    <w:rsid w:val="00F829E0"/>
    <w:rsid w:val="00F82BBC"/>
    <w:rsid w:val="00F82D7B"/>
    <w:rsid w:val="00F833C5"/>
    <w:rsid w:val="00F83740"/>
    <w:rsid w:val="00F8378A"/>
    <w:rsid w:val="00F83C5C"/>
    <w:rsid w:val="00F83D11"/>
    <w:rsid w:val="00F843B9"/>
    <w:rsid w:val="00F8479D"/>
    <w:rsid w:val="00F84808"/>
    <w:rsid w:val="00F85282"/>
    <w:rsid w:val="00F85398"/>
    <w:rsid w:val="00F85714"/>
    <w:rsid w:val="00F85BBF"/>
    <w:rsid w:val="00F85EA0"/>
    <w:rsid w:val="00F85EAF"/>
    <w:rsid w:val="00F85F47"/>
    <w:rsid w:val="00F86291"/>
    <w:rsid w:val="00F8745C"/>
    <w:rsid w:val="00F874CE"/>
    <w:rsid w:val="00F87A50"/>
    <w:rsid w:val="00F9003D"/>
    <w:rsid w:val="00F9028F"/>
    <w:rsid w:val="00F9047A"/>
    <w:rsid w:val="00F90A9F"/>
    <w:rsid w:val="00F90E27"/>
    <w:rsid w:val="00F91031"/>
    <w:rsid w:val="00F91198"/>
    <w:rsid w:val="00F9123D"/>
    <w:rsid w:val="00F925B7"/>
    <w:rsid w:val="00F93D18"/>
    <w:rsid w:val="00F93FD1"/>
    <w:rsid w:val="00F94A70"/>
    <w:rsid w:val="00F94B8A"/>
    <w:rsid w:val="00F94CBF"/>
    <w:rsid w:val="00F950B6"/>
    <w:rsid w:val="00F95286"/>
    <w:rsid w:val="00F955FA"/>
    <w:rsid w:val="00F95888"/>
    <w:rsid w:val="00F96E0B"/>
    <w:rsid w:val="00F96E1C"/>
    <w:rsid w:val="00F96E47"/>
    <w:rsid w:val="00F9733B"/>
    <w:rsid w:val="00F97474"/>
    <w:rsid w:val="00FA02FD"/>
    <w:rsid w:val="00FA03B3"/>
    <w:rsid w:val="00FA03FE"/>
    <w:rsid w:val="00FA10CF"/>
    <w:rsid w:val="00FA16A5"/>
    <w:rsid w:val="00FA1F69"/>
    <w:rsid w:val="00FA251C"/>
    <w:rsid w:val="00FA2737"/>
    <w:rsid w:val="00FA2980"/>
    <w:rsid w:val="00FA2F82"/>
    <w:rsid w:val="00FA3305"/>
    <w:rsid w:val="00FA3344"/>
    <w:rsid w:val="00FA37A4"/>
    <w:rsid w:val="00FA3CB2"/>
    <w:rsid w:val="00FA4190"/>
    <w:rsid w:val="00FA449B"/>
    <w:rsid w:val="00FA4F11"/>
    <w:rsid w:val="00FA4F5D"/>
    <w:rsid w:val="00FA5CF7"/>
    <w:rsid w:val="00FA6A88"/>
    <w:rsid w:val="00FA6AF2"/>
    <w:rsid w:val="00FA6DB4"/>
    <w:rsid w:val="00FA727B"/>
    <w:rsid w:val="00FA7815"/>
    <w:rsid w:val="00FA7C8B"/>
    <w:rsid w:val="00FB04DE"/>
    <w:rsid w:val="00FB0777"/>
    <w:rsid w:val="00FB0DE0"/>
    <w:rsid w:val="00FB184F"/>
    <w:rsid w:val="00FB1B22"/>
    <w:rsid w:val="00FB26B9"/>
    <w:rsid w:val="00FB295A"/>
    <w:rsid w:val="00FB2AB0"/>
    <w:rsid w:val="00FB2E78"/>
    <w:rsid w:val="00FB31DA"/>
    <w:rsid w:val="00FB3225"/>
    <w:rsid w:val="00FB410A"/>
    <w:rsid w:val="00FB42CD"/>
    <w:rsid w:val="00FB4E6E"/>
    <w:rsid w:val="00FB4E87"/>
    <w:rsid w:val="00FB5461"/>
    <w:rsid w:val="00FB5686"/>
    <w:rsid w:val="00FB595E"/>
    <w:rsid w:val="00FB59BC"/>
    <w:rsid w:val="00FB5BAB"/>
    <w:rsid w:val="00FB5D5D"/>
    <w:rsid w:val="00FB5E7F"/>
    <w:rsid w:val="00FB666D"/>
    <w:rsid w:val="00FB676F"/>
    <w:rsid w:val="00FB6891"/>
    <w:rsid w:val="00FB6C89"/>
    <w:rsid w:val="00FB71A2"/>
    <w:rsid w:val="00FB7604"/>
    <w:rsid w:val="00FB7B68"/>
    <w:rsid w:val="00FB7D61"/>
    <w:rsid w:val="00FC18B6"/>
    <w:rsid w:val="00FC21AA"/>
    <w:rsid w:val="00FC244E"/>
    <w:rsid w:val="00FC2AFD"/>
    <w:rsid w:val="00FC2EE6"/>
    <w:rsid w:val="00FC3167"/>
    <w:rsid w:val="00FC3C15"/>
    <w:rsid w:val="00FC3CF8"/>
    <w:rsid w:val="00FC4651"/>
    <w:rsid w:val="00FC477D"/>
    <w:rsid w:val="00FC4D68"/>
    <w:rsid w:val="00FC5278"/>
    <w:rsid w:val="00FC55A9"/>
    <w:rsid w:val="00FC5933"/>
    <w:rsid w:val="00FC66AE"/>
    <w:rsid w:val="00FC6AEB"/>
    <w:rsid w:val="00FC6FD7"/>
    <w:rsid w:val="00FC71A1"/>
    <w:rsid w:val="00FC7618"/>
    <w:rsid w:val="00FD1234"/>
    <w:rsid w:val="00FD145E"/>
    <w:rsid w:val="00FD170E"/>
    <w:rsid w:val="00FD292E"/>
    <w:rsid w:val="00FD326C"/>
    <w:rsid w:val="00FD33D0"/>
    <w:rsid w:val="00FD377F"/>
    <w:rsid w:val="00FD3C2B"/>
    <w:rsid w:val="00FD3D16"/>
    <w:rsid w:val="00FD4447"/>
    <w:rsid w:val="00FD45FA"/>
    <w:rsid w:val="00FD460D"/>
    <w:rsid w:val="00FD4A71"/>
    <w:rsid w:val="00FD4B25"/>
    <w:rsid w:val="00FD4F5C"/>
    <w:rsid w:val="00FD5422"/>
    <w:rsid w:val="00FD543E"/>
    <w:rsid w:val="00FD58F2"/>
    <w:rsid w:val="00FD5B77"/>
    <w:rsid w:val="00FD5E00"/>
    <w:rsid w:val="00FD5FD8"/>
    <w:rsid w:val="00FD6022"/>
    <w:rsid w:val="00FD60EC"/>
    <w:rsid w:val="00FD62C0"/>
    <w:rsid w:val="00FD6357"/>
    <w:rsid w:val="00FD6358"/>
    <w:rsid w:val="00FD7035"/>
    <w:rsid w:val="00FD709A"/>
    <w:rsid w:val="00FD71BA"/>
    <w:rsid w:val="00FE126A"/>
    <w:rsid w:val="00FE1404"/>
    <w:rsid w:val="00FE1595"/>
    <w:rsid w:val="00FE17CF"/>
    <w:rsid w:val="00FE18BF"/>
    <w:rsid w:val="00FE1905"/>
    <w:rsid w:val="00FE1D0F"/>
    <w:rsid w:val="00FE1FE4"/>
    <w:rsid w:val="00FE20A4"/>
    <w:rsid w:val="00FE2333"/>
    <w:rsid w:val="00FE235C"/>
    <w:rsid w:val="00FE2661"/>
    <w:rsid w:val="00FE2D28"/>
    <w:rsid w:val="00FE30F2"/>
    <w:rsid w:val="00FE3147"/>
    <w:rsid w:val="00FE346C"/>
    <w:rsid w:val="00FE3601"/>
    <w:rsid w:val="00FE367D"/>
    <w:rsid w:val="00FE3DD9"/>
    <w:rsid w:val="00FE5605"/>
    <w:rsid w:val="00FE59D6"/>
    <w:rsid w:val="00FE5A5F"/>
    <w:rsid w:val="00FE6713"/>
    <w:rsid w:val="00FE6DC6"/>
    <w:rsid w:val="00FE6E3C"/>
    <w:rsid w:val="00FE7028"/>
    <w:rsid w:val="00FE78FB"/>
    <w:rsid w:val="00FE7951"/>
    <w:rsid w:val="00FE7C85"/>
    <w:rsid w:val="00FE7D22"/>
    <w:rsid w:val="00FF00CD"/>
    <w:rsid w:val="00FF03AF"/>
    <w:rsid w:val="00FF063D"/>
    <w:rsid w:val="00FF0654"/>
    <w:rsid w:val="00FF0DEF"/>
    <w:rsid w:val="00FF1158"/>
    <w:rsid w:val="00FF1A77"/>
    <w:rsid w:val="00FF1ABD"/>
    <w:rsid w:val="00FF1F28"/>
    <w:rsid w:val="00FF21EF"/>
    <w:rsid w:val="00FF22B5"/>
    <w:rsid w:val="00FF24E1"/>
    <w:rsid w:val="00FF2724"/>
    <w:rsid w:val="00FF27AE"/>
    <w:rsid w:val="00FF27FF"/>
    <w:rsid w:val="00FF3103"/>
    <w:rsid w:val="00FF317A"/>
    <w:rsid w:val="00FF350A"/>
    <w:rsid w:val="00FF3C38"/>
    <w:rsid w:val="00FF4267"/>
    <w:rsid w:val="00FF5FE8"/>
    <w:rsid w:val="00FF6D67"/>
    <w:rsid w:val="00FF7807"/>
    <w:rsid w:val="00FF78D4"/>
    <w:rsid w:val="00FF7DFB"/>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C3D7"/>
  <w15:docId w15:val="{EB436BD4-13DC-49D0-980E-E70F4561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E41"/>
    <w:pPr>
      <w:spacing w:line="360" w:lineRule="auto"/>
      <w:jc w:val="both"/>
    </w:pPr>
    <w:rPr>
      <w:rFonts w:ascii="Arial" w:hAnsi="Arial"/>
      <w:sz w:val="22"/>
      <w:szCs w:val="24"/>
      <w:lang w:eastAsia="en-US"/>
    </w:rPr>
  </w:style>
  <w:style w:type="paragraph" w:styleId="Heading1">
    <w:name w:val="heading 1"/>
    <w:basedOn w:val="Normal"/>
    <w:next w:val="Normal"/>
    <w:qFormat/>
    <w:rsid w:val="006D4A01"/>
    <w:pPr>
      <w:keepNext/>
      <w:spacing w:line="480" w:lineRule="auto"/>
      <w:outlineLvl w:val="0"/>
    </w:pPr>
    <w:rPr>
      <w:rFonts w:cs="Arial"/>
      <w:b/>
      <w:bCs/>
    </w:rPr>
  </w:style>
  <w:style w:type="paragraph" w:styleId="Heading2">
    <w:name w:val="heading 2"/>
    <w:basedOn w:val="Normal"/>
    <w:next w:val="Normal"/>
    <w:qFormat/>
    <w:rsid w:val="006D4A01"/>
    <w:pPr>
      <w:keepNext/>
      <w:spacing w:line="480" w:lineRule="auto"/>
      <w:jc w:val="cente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4A01"/>
    <w:pPr>
      <w:spacing w:line="480" w:lineRule="auto"/>
      <w:jc w:val="center"/>
    </w:pPr>
    <w:rPr>
      <w:rFonts w:cs="Arial"/>
      <w:b/>
      <w:bCs/>
    </w:rPr>
  </w:style>
  <w:style w:type="paragraph" w:styleId="Header">
    <w:name w:val="header"/>
    <w:basedOn w:val="Normal"/>
    <w:semiHidden/>
    <w:rsid w:val="006D4A01"/>
    <w:pPr>
      <w:tabs>
        <w:tab w:val="center" w:pos="4153"/>
        <w:tab w:val="right" w:pos="8306"/>
      </w:tabs>
    </w:pPr>
    <w:rPr>
      <w:lang w:val="en-GB"/>
    </w:rPr>
  </w:style>
  <w:style w:type="character" w:styleId="PageNumber">
    <w:name w:val="page number"/>
    <w:basedOn w:val="DefaultParagraphFont"/>
    <w:semiHidden/>
    <w:rsid w:val="006D4A01"/>
  </w:style>
  <w:style w:type="paragraph" w:styleId="BodyText">
    <w:name w:val="Body Text"/>
    <w:basedOn w:val="Normal"/>
    <w:semiHidden/>
    <w:rsid w:val="006D4A01"/>
    <w:rPr>
      <w:bCs/>
    </w:rPr>
  </w:style>
  <w:style w:type="paragraph" w:styleId="FootnoteText">
    <w:name w:val="footnote text"/>
    <w:basedOn w:val="Normal"/>
    <w:link w:val="FootnoteTextChar"/>
    <w:autoRedefine/>
    <w:semiHidden/>
    <w:rsid w:val="00641CAF"/>
    <w:pPr>
      <w:tabs>
        <w:tab w:val="left" w:pos="180"/>
      </w:tabs>
      <w:spacing w:line="240" w:lineRule="auto"/>
      <w:ind w:left="180" w:hanging="180"/>
    </w:pPr>
    <w:rPr>
      <w:rFonts w:ascii="Times New Roman" w:hAnsi="Times New Roman"/>
      <w:sz w:val="20"/>
      <w:szCs w:val="20"/>
    </w:rPr>
  </w:style>
  <w:style w:type="character" w:styleId="FootnoteReference">
    <w:name w:val="footnote reference"/>
    <w:basedOn w:val="DefaultParagraphFont"/>
    <w:semiHidden/>
    <w:rsid w:val="006D4A01"/>
    <w:rPr>
      <w:vertAlign w:val="superscript"/>
    </w:rPr>
  </w:style>
  <w:style w:type="paragraph" w:styleId="Footer">
    <w:name w:val="footer"/>
    <w:basedOn w:val="Normal"/>
    <w:link w:val="FooterChar"/>
    <w:uiPriority w:val="99"/>
    <w:unhideWhenUsed/>
    <w:rsid w:val="005E7763"/>
    <w:pPr>
      <w:tabs>
        <w:tab w:val="center" w:pos="4513"/>
        <w:tab w:val="right" w:pos="9026"/>
      </w:tabs>
    </w:pPr>
  </w:style>
  <w:style w:type="character" w:customStyle="1" w:styleId="FooterChar">
    <w:name w:val="Footer Char"/>
    <w:basedOn w:val="DefaultParagraphFont"/>
    <w:link w:val="Footer"/>
    <w:uiPriority w:val="99"/>
    <w:rsid w:val="005E7763"/>
    <w:rPr>
      <w:sz w:val="24"/>
      <w:szCs w:val="24"/>
      <w:lang w:eastAsia="en-US"/>
    </w:rPr>
  </w:style>
  <w:style w:type="paragraph" w:styleId="BalloonText">
    <w:name w:val="Balloon Text"/>
    <w:basedOn w:val="Normal"/>
    <w:link w:val="BalloonTextChar"/>
    <w:uiPriority w:val="99"/>
    <w:semiHidden/>
    <w:unhideWhenUsed/>
    <w:rsid w:val="005E55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570"/>
    <w:rPr>
      <w:rFonts w:ascii="Tahoma" w:hAnsi="Tahoma" w:cs="Tahoma"/>
      <w:sz w:val="16"/>
      <w:szCs w:val="16"/>
      <w:lang w:eastAsia="en-US"/>
    </w:rPr>
  </w:style>
  <w:style w:type="paragraph" w:styleId="ListParagraph">
    <w:name w:val="List Paragraph"/>
    <w:basedOn w:val="Normal"/>
    <w:uiPriority w:val="34"/>
    <w:qFormat/>
    <w:rsid w:val="005E5570"/>
    <w:pPr>
      <w:ind w:left="720"/>
      <w:contextualSpacing/>
    </w:pPr>
  </w:style>
  <w:style w:type="character" w:customStyle="1" w:styleId="FootnoteTextChar">
    <w:name w:val="Footnote Text Char"/>
    <w:basedOn w:val="DefaultParagraphFont"/>
    <w:link w:val="FootnoteText"/>
    <w:semiHidden/>
    <w:rsid w:val="00641CAF"/>
    <w:rPr>
      <w:lang w:eastAsia="en-US"/>
    </w:rPr>
  </w:style>
  <w:style w:type="paragraph" w:styleId="EndnoteText">
    <w:name w:val="endnote text"/>
    <w:basedOn w:val="Normal"/>
    <w:link w:val="EndnoteTextChar"/>
    <w:uiPriority w:val="99"/>
    <w:semiHidden/>
    <w:unhideWhenUsed/>
    <w:rsid w:val="00C428BE"/>
    <w:pPr>
      <w:spacing w:line="240" w:lineRule="auto"/>
    </w:pPr>
    <w:rPr>
      <w:sz w:val="20"/>
      <w:szCs w:val="20"/>
    </w:rPr>
  </w:style>
  <w:style w:type="character" w:customStyle="1" w:styleId="EndnoteTextChar">
    <w:name w:val="Endnote Text Char"/>
    <w:basedOn w:val="DefaultParagraphFont"/>
    <w:link w:val="EndnoteText"/>
    <w:uiPriority w:val="99"/>
    <w:semiHidden/>
    <w:rsid w:val="00C428BE"/>
    <w:rPr>
      <w:rFonts w:ascii="Arial" w:hAnsi="Arial"/>
      <w:lang w:eastAsia="en-US"/>
    </w:rPr>
  </w:style>
  <w:style w:type="character" w:styleId="EndnoteReference">
    <w:name w:val="endnote reference"/>
    <w:basedOn w:val="DefaultParagraphFont"/>
    <w:uiPriority w:val="99"/>
    <w:semiHidden/>
    <w:unhideWhenUsed/>
    <w:rsid w:val="00C428BE"/>
    <w:rPr>
      <w:vertAlign w:val="superscript"/>
    </w:rPr>
  </w:style>
  <w:style w:type="character" w:styleId="CommentReference">
    <w:name w:val="annotation reference"/>
    <w:basedOn w:val="DefaultParagraphFont"/>
    <w:uiPriority w:val="99"/>
    <w:semiHidden/>
    <w:unhideWhenUsed/>
    <w:rsid w:val="003C0AB4"/>
    <w:rPr>
      <w:sz w:val="16"/>
      <w:szCs w:val="16"/>
    </w:rPr>
  </w:style>
  <w:style w:type="paragraph" w:styleId="CommentText">
    <w:name w:val="annotation text"/>
    <w:basedOn w:val="Normal"/>
    <w:link w:val="CommentTextChar"/>
    <w:uiPriority w:val="99"/>
    <w:semiHidden/>
    <w:unhideWhenUsed/>
    <w:rsid w:val="003C0AB4"/>
    <w:pPr>
      <w:spacing w:line="240" w:lineRule="auto"/>
    </w:pPr>
    <w:rPr>
      <w:sz w:val="20"/>
      <w:szCs w:val="20"/>
    </w:rPr>
  </w:style>
  <w:style w:type="character" w:customStyle="1" w:styleId="CommentTextChar">
    <w:name w:val="Comment Text Char"/>
    <w:basedOn w:val="DefaultParagraphFont"/>
    <w:link w:val="CommentText"/>
    <w:uiPriority w:val="99"/>
    <w:semiHidden/>
    <w:rsid w:val="003C0AB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C0AB4"/>
    <w:rPr>
      <w:b/>
      <w:bCs/>
    </w:rPr>
  </w:style>
  <w:style w:type="character" w:customStyle="1" w:styleId="CommentSubjectChar">
    <w:name w:val="Comment Subject Char"/>
    <w:basedOn w:val="CommentTextChar"/>
    <w:link w:val="CommentSubject"/>
    <w:uiPriority w:val="99"/>
    <w:semiHidden/>
    <w:rsid w:val="003C0AB4"/>
    <w:rPr>
      <w:rFonts w:ascii="Arial" w:hAnsi="Arial"/>
      <w:b/>
      <w:bCs/>
      <w:lang w:eastAsia="en-US"/>
    </w:rPr>
  </w:style>
  <w:style w:type="paragraph" w:styleId="Revision">
    <w:name w:val="Revision"/>
    <w:hidden/>
    <w:uiPriority w:val="99"/>
    <w:semiHidden/>
    <w:rsid w:val="00603C51"/>
    <w:rPr>
      <w:rFonts w:ascii="Arial" w:hAnsi="Arial"/>
      <w:sz w:val="22"/>
      <w:szCs w:val="24"/>
      <w:lang w:eastAsia="en-US"/>
    </w:rPr>
  </w:style>
  <w:style w:type="paragraph" w:styleId="NormalWeb">
    <w:name w:val="Normal (Web)"/>
    <w:basedOn w:val="Normal"/>
    <w:uiPriority w:val="99"/>
    <w:semiHidden/>
    <w:unhideWhenUsed/>
    <w:rsid w:val="003B568D"/>
    <w:pPr>
      <w:spacing w:before="100" w:beforeAutospacing="1" w:after="100" w:afterAutospacing="1" w:line="240" w:lineRule="auto"/>
      <w:jc w:val="left"/>
    </w:pPr>
    <w:rPr>
      <w:rFonts w:ascii="Times New Roman" w:hAnsi="Times New Roman"/>
      <w:sz w:val="24"/>
      <w:lang w:eastAsia="en-ZA"/>
    </w:rPr>
  </w:style>
  <w:style w:type="character" w:styleId="Emphasis">
    <w:name w:val="Emphasis"/>
    <w:basedOn w:val="DefaultParagraphFont"/>
    <w:uiPriority w:val="20"/>
    <w:qFormat/>
    <w:rsid w:val="003B56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376">
      <w:bodyDiv w:val="1"/>
      <w:marLeft w:val="0"/>
      <w:marRight w:val="0"/>
      <w:marTop w:val="0"/>
      <w:marBottom w:val="0"/>
      <w:divBdr>
        <w:top w:val="none" w:sz="0" w:space="0" w:color="auto"/>
        <w:left w:val="none" w:sz="0" w:space="0" w:color="auto"/>
        <w:bottom w:val="none" w:sz="0" w:space="0" w:color="auto"/>
        <w:right w:val="none" w:sz="0" w:space="0" w:color="auto"/>
      </w:divBdr>
    </w:div>
    <w:div w:id="67579965">
      <w:bodyDiv w:val="1"/>
      <w:marLeft w:val="0"/>
      <w:marRight w:val="0"/>
      <w:marTop w:val="0"/>
      <w:marBottom w:val="0"/>
      <w:divBdr>
        <w:top w:val="none" w:sz="0" w:space="0" w:color="auto"/>
        <w:left w:val="none" w:sz="0" w:space="0" w:color="auto"/>
        <w:bottom w:val="none" w:sz="0" w:space="0" w:color="auto"/>
        <w:right w:val="none" w:sz="0" w:space="0" w:color="auto"/>
      </w:divBdr>
    </w:div>
    <w:div w:id="153032774">
      <w:bodyDiv w:val="1"/>
      <w:marLeft w:val="0"/>
      <w:marRight w:val="0"/>
      <w:marTop w:val="0"/>
      <w:marBottom w:val="0"/>
      <w:divBdr>
        <w:top w:val="none" w:sz="0" w:space="0" w:color="auto"/>
        <w:left w:val="none" w:sz="0" w:space="0" w:color="auto"/>
        <w:bottom w:val="none" w:sz="0" w:space="0" w:color="auto"/>
        <w:right w:val="none" w:sz="0" w:space="0" w:color="auto"/>
      </w:divBdr>
    </w:div>
    <w:div w:id="226916023">
      <w:bodyDiv w:val="1"/>
      <w:marLeft w:val="0"/>
      <w:marRight w:val="0"/>
      <w:marTop w:val="0"/>
      <w:marBottom w:val="0"/>
      <w:divBdr>
        <w:top w:val="none" w:sz="0" w:space="0" w:color="auto"/>
        <w:left w:val="none" w:sz="0" w:space="0" w:color="auto"/>
        <w:bottom w:val="none" w:sz="0" w:space="0" w:color="auto"/>
        <w:right w:val="none" w:sz="0" w:space="0" w:color="auto"/>
      </w:divBdr>
    </w:div>
    <w:div w:id="283579446">
      <w:bodyDiv w:val="1"/>
      <w:marLeft w:val="0"/>
      <w:marRight w:val="0"/>
      <w:marTop w:val="0"/>
      <w:marBottom w:val="0"/>
      <w:divBdr>
        <w:top w:val="none" w:sz="0" w:space="0" w:color="auto"/>
        <w:left w:val="none" w:sz="0" w:space="0" w:color="auto"/>
        <w:bottom w:val="none" w:sz="0" w:space="0" w:color="auto"/>
        <w:right w:val="none" w:sz="0" w:space="0" w:color="auto"/>
      </w:divBdr>
    </w:div>
    <w:div w:id="298539632">
      <w:bodyDiv w:val="1"/>
      <w:marLeft w:val="0"/>
      <w:marRight w:val="0"/>
      <w:marTop w:val="0"/>
      <w:marBottom w:val="0"/>
      <w:divBdr>
        <w:top w:val="none" w:sz="0" w:space="0" w:color="auto"/>
        <w:left w:val="none" w:sz="0" w:space="0" w:color="auto"/>
        <w:bottom w:val="none" w:sz="0" w:space="0" w:color="auto"/>
        <w:right w:val="none" w:sz="0" w:space="0" w:color="auto"/>
      </w:divBdr>
    </w:div>
    <w:div w:id="995643790">
      <w:bodyDiv w:val="1"/>
      <w:marLeft w:val="0"/>
      <w:marRight w:val="0"/>
      <w:marTop w:val="0"/>
      <w:marBottom w:val="0"/>
      <w:divBdr>
        <w:top w:val="none" w:sz="0" w:space="0" w:color="auto"/>
        <w:left w:val="none" w:sz="0" w:space="0" w:color="auto"/>
        <w:bottom w:val="none" w:sz="0" w:space="0" w:color="auto"/>
        <w:right w:val="none" w:sz="0" w:space="0" w:color="auto"/>
      </w:divBdr>
    </w:div>
    <w:div w:id="1196044302">
      <w:bodyDiv w:val="1"/>
      <w:marLeft w:val="0"/>
      <w:marRight w:val="0"/>
      <w:marTop w:val="0"/>
      <w:marBottom w:val="0"/>
      <w:divBdr>
        <w:top w:val="none" w:sz="0" w:space="0" w:color="auto"/>
        <w:left w:val="none" w:sz="0" w:space="0" w:color="auto"/>
        <w:bottom w:val="none" w:sz="0" w:space="0" w:color="auto"/>
        <w:right w:val="none" w:sz="0" w:space="0" w:color="auto"/>
      </w:divBdr>
    </w:div>
    <w:div w:id="1238396090">
      <w:bodyDiv w:val="1"/>
      <w:marLeft w:val="0"/>
      <w:marRight w:val="0"/>
      <w:marTop w:val="0"/>
      <w:marBottom w:val="0"/>
      <w:divBdr>
        <w:top w:val="none" w:sz="0" w:space="0" w:color="auto"/>
        <w:left w:val="none" w:sz="0" w:space="0" w:color="auto"/>
        <w:bottom w:val="none" w:sz="0" w:space="0" w:color="auto"/>
        <w:right w:val="none" w:sz="0" w:space="0" w:color="auto"/>
      </w:divBdr>
    </w:div>
    <w:div w:id="1307855766">
      <w:bodyDiv w:val="1"/>
      <w:marLeft w:val="0"/>
      <w:marRight w:val="0"/>
      <w:marTop w:val="0"/>
      <w:marBottom w:val="0"/>
      <w:divBdr>
        <w:top w:val="none" w:sz="0" w:space="0" w:color="auto"/>
        <w:left w:val="none" w:sz="0" w:space="0" w:color="auto"/>
        <w:bottom w:val="none" w:sz="0" w:space="0" w:color="auto"/>
        <w:right w:val="none" w:sz="0" w:space="0" w:color="auto"/>
      </w:divBdr>
    </w:div>
    <w:div w:id="1645624731">
      <w:bodyDiv w:val="1"/>
      <w:marLeft w:val="0"/>
      <w:marRight w:val="0"/>
      <w:marTop w:val="0"/>
      <w:marBottom w:val="0"/>
      <w:divBdr>
        <w:top w:val="none" w:sz="0" w:space="0" w:color="auto"/>
        <w:left w:val="none" w:sz="0" w:space="0" w:color="auto"/>
        <w:bottom w:val="none" w:sz="0" w:space="0" w:color="auto"/>
        <w:right w:val="none" w:sz="0" w:space="0" w:color="auto"/>
      </w:divBdr>
    </w:div>
    <w:div w:id="1656374760">
      <w:bodyDiv w:val="1"/>
      <w:marLeft w:val="0"/>
      <w:marRight w:val="0"/>
      <w:marTop w:val="0"/>
      <w:marBottom w:val="0"/>
      <w:divBdr>
        <w:top w:val="none" w:sz="0" w:space="0" w:color="auto"/>
        <w:left w:val="none" w:sz="0" w:space="0" w:color="auto"/>
        <w:bottom w:val="none" w:sz="0" w:space="0" w:color="auto"/>
        <w:right w:val="none" w:sz="0" w:space="0" w:color="auto"/>
      </w:divBdr>
    </w:div>
    <w:div w:id="1662930656">
      <w:bodyDiv w:val="1"/>
      <w:marLeft w:val="0"/>
      <w:marRight w:val="0"/>
      <w:marTop w:val="0"/>
      <w:marBottom w:val="0"/>
      <w:divBdr>
        <w:top w:val="none" w:sz="0" w:space="0" w:color="auto"/>
        <w:left w:val="none" w:sz="0" w:space="0" w:color="auto"/>
        <w:bottom w:val="none" w:sz="0" w:space="0" w:color="auto"/>
        <w:right w:val="none" w:sz="0" w:space="0" w:color="auto"/>
      </w:divBdr>
    </w:div>
    <w:div w:id="1790539700">
      <w:bodyDiv w:val="1"/>
      <w:marLeft w:val="0"/>
      <w:marRight w:val="0"/>
      <w:marTop w:val="0"/>
      <w:marBottom w:val="0"/>
      <w:divBdr>
        <w:top w:val="none" w:sz="0" w:space="0" w:color="auto"/>
        <w:left w:val="none" w:sz="0" w:space="0" w:color="auto"/>
        <w:bottom w:val="none" w:sz="0" w:space="0" w:color="auto"/>
        <w:right w:val="none" w:sz="0" w:space="0" w:color="auto"/>
      </w:divBdr>
    </w:div>
    <w:div w:id="2138909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Heads%20of%20Argument%20North%20Gaut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36646-D632-433F-9936-4D76F7BEF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 of Argument North Gauteng</Template>
  <TotalTime>27</TotalTime>
  <Pages>19</Pages>
  <Words>4061</Words>
  <Characters>23154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ACTING JUDGMENT</vt:lpstr>
    </vt:vector>
  </TitlesOfParts>
  <Company>JR TYPING SERVICES</Company>
  <LinksUpToDate>false</LinksUpToDate>
  <CharactersWithSpaces>27161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ACTING JUDGMENT</dc:title>
  <dc:subject/>
  <dc:creator>JR TYPING SERVICES</dc:creator>
  <cp:keywords>A A CRUTCHFIELD</cp:keywords>
  <dc:description/>
  <cp:lastModifiedBy>Sathish</cp:lastModifiedBy>
  <cp:revision>9</cp:revision>
  <cp:lastPrinted>2024-02-12T21:41:00Z</cp:lastPrinted>
  <dcterms:created xsi:type="dcterms:W3CDTF">2024-02-20T10:56:00Z</dcterms:created>
  <dcterms:modified xsi:type="dcterms:W3CDTF">2024-02-21T08:03:00Z</dcterms:modified>
</cp:coreProperties>
</file>