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70D2A" w14:textId="77777777" w:rsidR="00F306EF" w:rsidRPr="00F306EF" w:rsidRDefault="00F306EF" w:rsidP="00F306EF">
      <w:pPr>
        <w:spacing w:after="0" w:line="240" w:lineRule="auto"/>
        <w:ind w:left="0"/>
        <w:jc w:val="center"/>
        <w:rPr>
          <w:rFonts w:eastAsia="Times New Roman" w:cs="Arial"/>
          <w:szCs w:val="24"/>
          <w:lang w:eastAsia="en-ZA"/>
        </w:rPr>
      </w:pPr>
      <w:r w:rsidRPr="00F306EF">
        <w:rPr>
          <w:rFonts w:eastAsia="Times New Roman" w:cs="Arial"/>
          <w:noProof/>
          <w:szCs w:val="24"/>
          <w:lang w:val="en-ZA" w:eastAsia="en-ZA"/>
        </w:rPr>
        <w:drawing>
          <wp:inline distT="0" distB="0" distL="0" distR="0" wp14:anchorId="1966EAC0" wp14:editId="1C488485">
            <wp:extent cx="1392865" cy="1413510"/>
            <wp:effectExtent l="0" t="0" r="4445" b="0"/>
            <wp:docPr id="4" name="Picture 4" descr="A logo of the judici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the judicial syste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865" cy="1413510"/>
                    </a:xfrm>
                    <a:prstGeom prst="rect">
                      <a:avLst/>
                    </a:prstGeom>
                  </pic:spPr>
                </pic:pic>
              </a:graphicData>
            </a:graphic>
          </wp:inline>
        </w:drawing>
      </w:r>
    </w:p>
    <w:p w14:paraId="5B80F253" w14:textId="180CF963" w:rsidR="00F306EF" w:rsidRPr="00F306EF" w:rsidRDefault="004C0107" w:rsidP="00F306EF">
      <w:pPr>
        <w:spacing w:after="0" w:line="240" w:lineRule="auto"/>
        <w:ind w:left="0"/>
        <w:jc w:val="center"/>
        <w:rPr>
          <w:rFonts w:eastAsia="Times New Roman" w:cs="Arial"/>
          <w:b/>
          <w:bCs/>
          <w:szCs w:val="24"/>
          <w:lang w:eastAsia="en-ZA"/>
        </w:rPr>
      </w:pPr>
      <w:r>
        <w:rPr>
          <w:rFonts w:eastAsia="Times New Roman" w:cs="Arial"/>
          <w:b/>
          <w:bCs/>
          <w:szCs w:val="24"/>
          <w:lang w:eastAsia="en-ZA"/>
        </w:rPr>
        <w:t xml:space="preserve">IN THE HIGH </w:t>
      </w:r>
      <w:r w:rsidR="00F306EF" w:rsidRPr="00F306EF">
        <w:rPr>
          <w:rFonts w:eastAsia="Times New Roman" w:cs="Arial"/>
          <w:b/>
          <w:bCs/>
          <w:szCs w:val="24"/>
          <w:lang w:eastAsia="en-ZA"/>
        </w:rPr>
        <w:t>COURT OF SOUTH AFRICA</w:t>
      </w:r>
    </w:p>
    <w:p w14:paraId="7CDD53E8" w14:textId="616CC308" w:rsidR="00F306EF" w:rsidRDefault="00F306EF" w:rsidP="00F306EF">
      <w:pPr>
        <w:spacing w:after="0" w:line="240" w:lineRule="auto"/>
        <w:ind w:left="0"/>
        <w:jc w:val="center"/>
        <w:rPr>
          <w:rFonts w:eastAsia="Times New Roman" w:cs="Arial"/>
          <w:b/>
          <w:bCs/>
          <w:szCs w:val="24"/>
          <w:lang w:eastAsia="en-ZA"/>
        </w:rPr>
      </w:pPr>
      <w:r w:rsidRPr="00F306EF">
        <w:rPr>
          <w:rFonts w:eastAsia="Times New Roman" w:cs="Arial"/>
          <w:b/>
          <w:bCs/>
          <w:szCs w:val="24"/>
          <w:lang w:eastAsia="en-ZA"/>
        </w:rPr>
        <w:t>GAUTENG DIVISION, JOHANNESBURG</w:t>
      </w:r>
    </w:p>
    <w:p w14:paraId="2482EFA9" w14:textId="4435DC4B" w:rsidR="004C0107" w:rsidRPr="004C0107" w:rsidRDefault="004C0107" w:rsidP="004C0107">
      <w:pPr>
        <w:pStyle w:val="JudgmentNumbered0"/>
        <w:rPr>
          <w:b/>
          <w:lang w:eastAsia="en-ZA"/>
        </w:rPr>
      </w:pPr>
      <w:r>
        <w:rPr>
          <w:lang w:eastAsia="en-ZA"/>
        </w:rPr>
        <w:tab/>
      </w:r>
      <w:r>
        <w:rPr>
          <w:lang w:eastAsia="en-ZA"/>
        </w:rPr>
        <w:tab/>
      </w:r>
      <w:r>
        <w:rPr>
          <w:lang w:eastAsia="en-ZA"/>
        </w:rPr>
        <w:tab/>
        <w:t xml:space="preserve">     </w:t>
      </w:r>
      <w:r w:rsidRPr="004C0107">
        <w:rPr>
          <w:b/>
          <w:lang w:eastAsia="en-ZA"/>
        </w:rPr>
        <w:t xml:space="preserve">SITTING </w:t>
      </w:r>
      <w:r w:rsidR="00871D46">
        <w:rPr>
          <w:b/>
          <w:lang w:eastAsia="en-ZA"/>
        </w:rPr>
        <w:t>AS</w:t>
      </w:r>
      <w:r w:rsidRPr="004C0107">
        <w:rPr>
          <w:b/>
          <w:lang w:eastAsia="en-ZA"/>
        </w:rPr>
        <w:t xml:space="preserve"> AN EQUALITY COURT</w:t>
      </w:r>
    </w:p>
    <w:p w14:paraId="51E8F1DA" w14:textId="77777777" w:rsidR="00F306EF" w:rsidRPr="00F306EF" w:rsidRDefault="00F306EF" w:rsidP="00F306EF">
      <w:pPr>
        <w:spacing w:after="0" w:line="240" w:lineRule="auto"/>
        <w:ind w:left="0"/>
        <w:rPr>
          <w:rFonts w:ascii="Times New Roman" w:eastAsia="Calibri" w:hAnsi="Times New Roman" w:cs="Times New Roman"/>
          <w:sz w:val="26"/>
        </w:rPr>
      </w:pPr>
    </w:p>
    <w:p w14:paraId="70931AB9" w14:textId="77777777" w:rsidR="00F306EF" w:rsidRPr="00F306EF" w:rsidRDefault="00F306EF" w:rsidP="00F306EF">
      <w:pPr>
        <w:tabs>
          <w:tab w:val="right" w:pos="9029"/>
        </w:tabs>
        <w:spacing w:after="0" w:line="240" w:lineRule="auto"/>
        <w:ind w:left="0"/>
        <w:rPr>
          <w:rFonts w:eastAsia="Calibri" w:cs="Arial"/>
          <w:szCs w:val="21"/>
        </w:rPr>
      </w:pPr>
      <w:r w:rsidRPr="00F306EF">
        <w:rPr>
          <w:rFonts w:ascii="Times New Roman" w:eastAsia="Calibri" w:hAnsi="Times New Roman" w:cs="Times New Roman"/>
          <w:sz w:val="26"/>
        </w:rPr>
        <w:tab/>
      </w:r>
      <w:r w:rsidRPr="00F306EF">
        <w:rPr>
          <w:rFonts w:eastAsia="Calibri" w:cs="Arial"/>
          <w:b/>
          <w:bCs/>
          <w:szCs w:val="21"/>
        </w:rPr>
        <w:t>Case NO:</w:t>
      </w:r>
      <w:r w:rsidRPr="00F306EF">
        <w:rPr>
          <w:rFonts w:eastAsia="Calibri" w:cs="Arial"/>
          <w:szCs w:val="21"/>
        </w:rPr>
        <w:t xml:space="preserve"> EQ3-2023</w:t>
      </w:r>
    </w:p>
    <w:p w14:paraId="567525F0" w14:textId="57EAF27A" w:rsidR="00F306EF" w:rsidRPr="00F306EF" w:rsidRDefault="00854AE5" w:rsidP="00F306EF">
      <w:pPr>
        <w:tabs>
          <w:tab w:val="right" w:pos="9029"/>
        </w:tabs>
        <w:spacing w:after="0" w:line="240" w:lineRule="auto"/>
        <w:ind w:left="0"/>
        <w:rPr>
          <w:rFonts w:eastAsia="Calibri" w:cs="Arial"/>
          <w:szCs w:val="21"/>
        </w:rPr>
      </w:pPr>
      <w:r w:rsidRPr="00F306EF">
        <w:rPr>
          <w:rFonts w:ascii="Times New Roman" w:eastAsia="Calibri" w:hAnsi="Times New Roman" w:cs="Times New Roman"/>
          <w:noProof/>
          <w:sz w:val="26"/>
          <w:lang w:val="en-ZA" w:eastAsia="en-ZA"/>
        </w:rPr>
        <mc:AlternateContent>
          <mc:Choice Requires="wps">
            <w:drawing>
              <wp:anchor distT="0" distB="0" distL="114300" distR="114300" simplePos="0" relativeHeight="251658240" behindDoc="0" locked="0" layoutInCell="1" allowOverlap="1" wp14:anchorId="2510A1B5" wp14:editId="7A9384FF">
                <wp:simplePos x="0" y="0"/>
                <wp:positionH relativeFrom="margin">
                  <wp:posOffset>25400</wp:posOffset>
                </wp:positionH>
                <wp:positionV relativeFrom="paragraph">
                  <wp:posOffset>71755</wp:posOffset>
                </wp:positionV>
                <wp:extent cx="3282950" cy="13652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365250"/>
                        </a:xfrm>
                        <a:prstGeom prst="rect">
                          <a:avLst/>
                        </a:prstGeom>
                        <a:solidFill>
                          <a:srgbClr val="FFFFFF"/>
                        </a:solidFill>
                        <a:ln w="9525">
                          <a:solidFill>
                            <a:srgbClr val="000000"/>
                          </a:solidFill>
                          <a:miter lim="800000"/>
                          <a:headEnd/>
                          <a:tailEnd/>
                        </a:ln>
                      </wps:spPr>
                      <wps:txbx>
                        <w:txbxContent>
                          <w:p w14:paraId="43C8A335" w14:textId="07002949" w:rsidR="00351EAE" w:rsidRPr="003B746C" w:rsidRDefault="0014351D" w:rsidP="0014351D">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351EAE" w:rsidRPr="003B746C">
                              <w:rPr>
                                <w:rFonts w:cs="Arial"/>
                                <w:sz w:val="18"/>
                                <w:szCs w:val="20"/>
                              </w:rPr>
                              <w:t xml:space="preserve">REPORTABLE: </w:t>
                            </w:r>
                            <w:r w:rsidR="00351EAE">
                              <w:rPr>
                                <w:rFonts w:cs="Arial"/>
                                <w:sz w:val="18"/>
                                <w:szCs w:val="20"/>
                              </w:rPr>
                              <w:t>YES</w:t>
                            </w:r>
                          </w:p>
                          <w:p w14:paraId="032A05B2" w14:textId="0A0F4614" w:rsidR="00351EAE" w:rsidRPr="003B746C" w:rsidRDefault="0014351D" w:rsidP="0014351D">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351EAE" w:rsidRPr="003B746C">
                              <w:rPr>
                                <w:rFonts w:cs="Arial"/>
                                <w:sz w:val="18"/>
                                <w:szCs w:val="20"/>
                              </w:rPr>
                              <w:t xml:space="preserve">OF INTEREST TO OTHER JUDGES: </w:t>
                            </w:r>
                            <w:r w:rsidR="00351EAE" w:rsidRPr="00A523D9">
                              <w:rPr>
                                <w:rFonts w:cs="Arial"/>
                                <w:sz w:val="18"/>
                                <w:szCs w:val="20"/>
                              </w:rPr>
                              <w:t>YES</w:t>
                            </w:r>
                            <w:r w:rsidR="00351EAE">
                              <w:rPr>
                                <w:rFonts w:cs="Arial"/>
                                <w:sz w:val="18"/>
                                <w:szCs w:val="20"/>
                              </w:rPr>
                              <w:t xml:space="preserve"> </w:t>
                            </w:r>
                          </w:p>
                          <w:p w14:paraId="7E291E2E" w14:textId="0B064199" w:rsidR="00351EAE" w:rsidRDefault="0014351D" w:rsidP="0014351D">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351EAE" w:rsidRPr="003B746C">
                              <w:rPr>
                                <w:rFonts w:cs="Arial"/>
                                <w:sz w:val="18"/>
                                <w:szCs w:val="20"/>
                              </w:rPr>
                              <w:t>REVISED</w:t>
                            </w:r>
                          </w:p>
                          <w:p w14:paraId="0A77C47A" w14:textId="287E29C3" w:rsidR="00351EAE" w:rsidRDefault="00854AE5" w:rsidP="00F306EF">
                            <w:pPr>
                              <w:spacing w:line="240" w:lineRule="auto"/>
                              <w:ind w:left="900"/>
                              <w:jc w:val="left"/>
                              <w:rPr>
                                <w:rFonts w:cs="Arial"/>
                                <w:sz w:val="18"/>
                                <w:szCs w:val="20"/>
                              </w:rPr>
                            </w:pPr>
                            <w:r>
                              <w:rPr>
                                <w:rFonts w:cs="Arial"/>
                                <w:sz w:val="18"/>
                                <w:szCs w:val="20"/>
                              </w:rPr>
                              <w:t xml:space="preserve">                                 </w:t>
                            </w:r>
                          </w:p>
                          <w:p w14:paraId="2FB926CE" w14:textId="54A30EF8" w:rsidR="00351EAE" w:rsidRDefault="001B6B91" w:rsidP="00E063E0">
                            <w:pPr>
                              <w:spacing w:before="240"/>
                              <w:ind w:left="0"/>
                              <w:rPr>
                                <w:rFonts w:cs="Arial"/>
                                <w:b/>
                                <w:sz w:val="18"/>
                                <w:szCs w:val="20"/>
                              </w:rPr>
                            </w:pPr>
                            <w:r>
                              <w:rPr>
                                <w:rFonts w:cs="Arial"/>
                                <w:b/>
                                <w:sz w:val="18"/>
                                <w:szCs w:val="20"/>
                              </w:rPr>
                              <w:t xml:space="preserve"> </w:t>
                            </w:r>
                            <w:r w:rsidR="000817C7">
                              <w:rPr>
                                <w:rFonts w:cs="Arial"/>
                                <w:b/>
                                <w:sz w:val="18"/>
                                <w:szCs w:val="20"/>
                              </w:rPr>
                              <w:t xml:space="preserve">10 </w:t>
                            </w:r>
                            <w:r w:rsidR="00283895">
                              <w:rPr>
                                <w:rFonts w:cs="Arial"/>
                                <w:b/>
                                <w:sz w:val="18"/>
                                <w:szCs w:val="20"/>
                              </w:rPr>
                              <w:t>MAY</w:t>
                            </w:r>
                            <w:r w:rsidR="00351EAE">
                              <w:rPr>
                                <w:rFonts w:cs="Arial"/>
                                <w:b/>
                                <w:sz w:val="18"/>
                                <w:szCs w:val="20"/>
                              </w:rPr>
                              <w:t xml:space="preserve"> 2024</w:t>
                            </w:r>
                            <w:r w:rsidR="00351EAE" w:rsidRPr="003B746C">
                              <w:rPr>
                                <w:rFonts w:cs="Arial"/>
                                <w:b/>
                                <w:sz w:val="18"/>
                                <w:szCs w:val="20"/>
                              </w:rPr>
                              <w:tab/>
                              <w:t>_________________________</w:t>
                            </w:r>
                          </w:p>
                          <w:p w14:paraId="6D12864C" w14:textId="5B8F957F" w:rsidR="00351EAE" w:rsidRPr="0095726B" w:rsidRDefault="004C0107" w:rsidP="0095726B">
                            <w:pPr>
                              <w:pStyle w:val="JudgmentNumbered0"/>
                            </w:pPr>
                            <w:r>
                              <w:tab/>
                            </w:r>
                            <w:r>
                              <w:tab/>
                            </w:r>
                            <w:r>
                              <w:tab/>
                              <w:t xml:space="preserve"> WRIGHT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A1B5" id="_x0000_t202" coordsize="21600,21600" o:spt="202" path="m,l,21600r21600,l21600,xe">
                <v:stroke joinstyle="miter"/>
                <v:path gradientshapeok="t" o:connecttype="rect"/>
              </v:shapetype>
              <v:shape id="Text Box 1" o:spid="_x0000_s1026" type="#_x0000_t202" style="position:absolute;left:0;text-align:left;margin-left:2pt;margin-top:5.65pt;width:258.5pt;height:1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">
                <v:textbox>
                  <w:txbxContent>
                    <w:p w14:paraId="43C8A335" w14:textId="07002949" w:rsidR="00351EAE" w:rsidRPr="003B746C" w:rsidRDefault="0014351D" w:rsidP="0014351D">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351EAE" w:rsidRPr="003B746C">
                        <w:rPr>
                          <w:rFonts w:cs="Arial"/>
                          <w:sz w:val="18"/>
                          <w:szCs w:val="20"/>
                        </w:rPr>
                        <w:t xml:space="preserve">REPORTABLE: </w:t>
                      </w:r>
                      <w:r w:rsidR="00351EAE">
                        <w:rPr>
                          <w:rFonts w:cs="Arial"/>
                          <w:sz w:val="18"/>
                          <w:szCs w:val="20"/>
                        </w:rPr>
                        <w:t>YES</w:t>
                      </w:r>
                    </w:p>
                    <w:p w14:paraId="032A05B2" w14:textId="0A0F4614" w:rsidR="00351EAE" w:rsidRPr="003B746C" w:rsidRDefault="0014351D" w:rsidP="0014351D">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351EAE" w:rsidRPr="003B746C">
                        <w:rPr>
                          <w:rFonts w:cs="Arial"/>
                          <w:sz w:val="18"/>
                          <w:szCs w:val="20"/>
                        </w:rPr>
                        <w:t xml:space="preserve">OF INTEREST TO OTHER JUDGES: </w:t>
                      </w:r>
                      <w:r w:rsidR="00351EAE" w:rsidRPr="00A523D9">
                        <w:rPr>
                          <w:rFonts w:cs="Arial"/>
                          <w:sz w:val="18"/>
                          <w:szCs w:val="20"/>
                        </w:rPr>
                        <w:t>YES</w:t>
                      </w:r>
                      <w:r w:rsidR="00351EAE">
                        <w:rPr>
                          <w:rFonts w:cs="Arial"/>
                          <w:sz w:val="18"/>
                          <w:szCs w:val="20"/>
                        </w:rPr>
                        <w:t xml:space="preserve"> </w:t>
                      </w:r>
                    </w:p>
                    <w:p w14:paraId="7E291E2E" w14:textId="0B064199" w:rsidR="00351EAE" w:rsidRDefault="0014351D" w:rsidP="0014351D">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351EAE" w:rsidRPr="003B746C">
                        <w:rPr>
                          <w:rFonts w:cs="Arial"/>
                          <w:sz w:val="18"/>
                          <w:szCs w:val="20"/>
                        </w:rPr>
                        <w:t>REVISED</w:t>
                      </w:r>
                    </w:p>
                    <w:p w14:paraId="0A77C47A" w14:textId="287E29C3" w:rsidR="00351EAE" w:rsidRDefault="00854AE5" w:rsidP="00F306EF">
                      <w:pPr>
                        <w:spacing w:line="240" w:lineRule="auto"/>
                        <w:ind w:left="900"/>
                        <w:jc w:val="left"/>
                        <w:rPr>
                          <w:rFonts w:cs="Arial"/>
                          <w:sz w:val="18"/>
                          <w:szCs w:val="20"/>
                        </w:rPr>
                      </w:pPr>
                      <w:r>
                        <w:rPr>
                          <w:rFonts w:cs="Arial"/>
                          <w:sz w:val="18"/>
                          <w:szCs w:val="20"/>
                        </w:rPr>
                        <w:t xml:space="preserve">                                 </w:t>
                      </w:r>
                    </w:p>
                    <w:p w14:paraId="2FB926CE" w14:textId="54A30EF8" w:rsidR="00351EAE" w:rsidRDefault="001B6B91" w:rsidP="00E063E0">
                      <w:pPr>
                        <w:spacing w:before="240"/>
                        <w:ind w:left="0"/>
                        <w:rPr>
                          <w:rFonts w:cs="Arial"/>
                          <w:b/>
                          <w:sz w:val="18"/>
                          <w:szCs w:val="20"/>
                        </w:rPr>
                      </w:pPr>
                      <w:r>
                        <w:rPr>
                          <w:rFonts w:cs="Arial"/>
                          <w:b/>
                          <w:sz w:val="18"/>
                          <w:szCs w:val="20"/>
                        </w:rPr>
                        <w:t xml:space="preserve"> </w:t>
                      </w:r>
                      <w:r w:rsidR="000817C7">
                        <w:rPr>
                          <w:rFonts w:cs="Arial"/>
                          <w:b/>
                          <w:sz w:val="18"/>
                          <w:szCs w:val="20"/>
                        </w:rPr>
                        <w:t xml:space="preserve">10 </w:t>
                      </w:r>
                      <w:r w:rsidR="00283895">
                        <w:rPr>
                          <w:rFonts w:cs="Arial"/>
                          <w:b/>
                          <w:sz w:val="18"/>
                          <w:szCs w:val="20"/>
                        </w:rPr>
                        <w:t>MAY</w:t>
                      </w:r>
                      <w:r w:rsidR="00351EAE">
                        <w:rPr>
                          <w:rFonts w:cs="Arial"/>
                          <w:b/>
                          <w:sz w:val="18"/>
                          <w:szCs w:val="20"/>
                        </w:rPr>
                        <w:t xml:space="preserve"> 2024</w:t>
                      </w:r>
                      <w:r w:rsidR="00351EAE" w:rsidRPr="003B746C">
                        <w:rPr>
                          <w:rFonts w:cs="Arial"/>
                          <w:b/>
                          <w:sz w:val="18"/>
                          <w:szCs w:val="20"/>
                        </w:rPr>
                        <w:tab/>
                        <w:t>_________________________</w:t>
                      </w:r>
                    </w:p>
                    <w:p w14:paraId="6D12864C" w14:textId="5B8F957F" w:rsidR="00351EAE" w:rsidRPr="0095726B" w:rsidRDefault="004C0107" w:rsidP="0095726B">
                      <w:pPr>
                        <w:pStyle w:val="JudgmentNumbered0"/>
                      </w:pPr>
                      <w:r>
                        <w:tab/>
                      </w:r>
                      <w:r>
                        <w:tab/>
                      </w:r>
                      <w:r>
                        <w:tab/>
                        <w:t xml:space="preserve"> WRIGHT J</w:t>
                      </w:r>
                    </w:p>
                  </w:txbxContent>
                </v:textbox>
                <w10:wrap anchorx="margin"/>
              </v:shape>
            </w:pict>
          </mc:Fallback>
        </mc:AlternateContent>
      </w:r>
    </w:p>
    <w:p w14:paraId="673D5668" w14:textId="71C61A46" w:rsidR="00F306EF" w:rsidRPr="00F306EF" w:rsidRDefault="00F306EF" w:rsidP="00F306EF">
      <w:pPr>
        <w:tabs>
          <w:tab w:val="right" w:pos="9029"/>
        </w:tabs>
        <w:spacing w:after="0" w:line="240" w:lineRule="auto"/>
        <w:ind w:left="0"/>
        <w:rPr>
          <w:rFonts w:eastAsia="Calibri" w:cs="Arial"/>
          <w:szCs w:val="21"/>
        </w:rPr>
      </w:pPr>
    </w:p>
    <w:p w14:paraId="3728B50A" w14:textId="77777777" w:rsidR="00F306EF" w:rsidRPr="00F306EF" w:rsidRDefault="00F306EF" w:rsidP="00F306EF">
      <w:pPr>
        <w:tabs>
          <w:tab w:val="right" w:pos="9029"/>
        </w:tabs>
        <w:spacing w:after="0" w:line="240" w:lineRule="auto"/>
        <w:ind w:left="0"/>
        <w:rPr>
          <w:rFonts w:eastAsia="Calibri" w:cs="Arial"/>
          <w:szCs w:val="21"/>
        </w:rPr>
      </w:pPr>
    </w:p>
    <w:p w14:paraId="2FB611A2" w14:textId="77777777" w:rsidR="00F306EF" w:rsidRPr="00F306EF" w:rsidRDefault="00F306EF" w:rsidP="00F306EF">
      <w:pPr>
        <w:tabs>
          <w:tab w:val="right" w:pos="9029"/>
        </w:tabs>
        <w:spacing w:after="0" w:line="240" w:lineRule="auto"/>
        <w:ind w:left="0"/>
        <w:rPr>
          <w:rFonts w:eastAsia="Calibri" w:cs="Arial"/>
          <w:szCs w:val="21"/>
        </w:rPr>
      </w:pPr>
    </w:p>
    <w:p w14:paraId="76CF34E3" w14:textId="77777777" w:rsidR="00F306EF" w:rsidRPr="00F306EF" w:rsidRDefault="00F306EF" w:rsidP="00F306EF">
      <w:pPr>
        <w:tabs>
          <w:tab w:val="right" w:pos="9029"/>
        </w:tabs>
        <w:spacing w:after="0" w:line="240" w:lineRule="auto"/>
        <w:ind w:left="0"/>
        <w:rPr>
          <w:rFonts w:eastAsia="Calibri" w:cs="Arial"/>
          <w:szCs w:val="21"/>
        </w:rPr>
      </w:pPr>
    </w:p>
    <w:p w14:paraId="062CDBC9" w14:textId="77777777" w:rsidR="00F306EF" w:rsidRPr="00F306EF" w:rsidRDefault="00F306EF" w:rsidP="00F306EF">
      <w:pPr>
        <w:tabs>
          <w:tab w:val="right" w:pos="9029"/>
        </w:tabs>
        <w:spacing w:after="0" w:line="240" w:lineRule="auto"/>
        <w:ind w:left="0"/>
        <w:rPr>
          <w:rFonts w:eastAsia="Calibri" w:cs="Arial"/>
          <w:szCs w:val="21"/>
        </w:rPr>
      </w:pPr>
    </w:p>
    <w:p w14:paraId="01F8501E" w14:textId="5E7891F5" w:rsidR="00F306EF" w:rsidRPr="00F306EF" w:rsidRDefault="00854AE5" w:rsidP="00854AE5">
      <w:pPr>
        <w:tabs>
          <w:tab w:val="left" w:pos="3780"/>
        </w:tabs>
        <w:spacing w:after="0" w:line="240" w:lineRule="auto"/>
        <w:ind w:left="0"/>
        <w:rPr>
          <w:rFonts w:eastAsia="Calibri" w:cs="Arial"/>
          <w:szCs w:val="21"/>
        </w:rPr>
      </w:pPr>
      <w:r>
        <w:rPr>
          <w:rFonts w:eastAsia="Calibri" w:cs="Arial"/>
          <w:szCs w:val="21"/>
        </w:rPr>
        <w:tab/>
      </w:r>
    </w:p>
    <w:p w14:paraId="2E2634D0" w14:textId="77777777" w:rsidR="00F306EF" w:rsidRPr="00F306EF" w:rsidRDefault="00F306EF" w:rsidP="00F306EF">
      <w:pPr>
        <w:tabs>
          <w:tab w:val="left" w:pos="8998"/>
        </w:tabs>
        <w:spacing w:after="0" w:line="240" w:lineRule="auto"/>
        <w:ind w:left="0"/>
        <w:rPr>
          <w:rFonts w:eastAsia="Calibri" w:cs="Arial"/>
          <w:szCs w:val="21"/>
        </w:rPr>
      </w:pPr>
    </w:p>
    <w:p w14:paraId="4C347A51" w14:textId="77777777" w:rsidR="00854AE5" w:rsidRDefault="00854AE5" w:rsidP="00F306EF">
      <w:pPr>
        <w:tabs>
          <w:tab w:val="left" w:pos="8998"/>
        </w:tabs>
        <w:spacing w:after="0" w:line="240" w:lineRule="auto"/>
        <w:ind w:left="0"/>
        <w:rPr>
          <w:rFonts w:eastAsia="Calibri" w:cs="Arial"/>
          <w:szCs w:val="21"/>
        </w:rPr>
      </w:pPr>
    </w:p>
    <w:p w14:paraId="02F8F145" w14:textId="50AEB974" w:rsidR="00854AE5" w:rsidRDefault="00854AE5" w:rsidP="00F306EF">
      <w:pPr>
        <w:tabs>
          <w:tab w:val="left" w:pos="8998"/>
        </w:tabs>
        <w:spacing w:after="0" w:line="240" w:lineRule="auto"/>
        <w:ind w:left="0"/>
        <w:rPr>
          <w:rFonts w:eastAsia="Calibri" w:cs="Arial"/>
          <w:szCs w:val="21"/>
        </w:rPr>
      </w:pPr>
    </w:p>
    <w:p w14:paraId="4E07FBAF" w14:textId="77777777" w:rsidR="00854AE5" w:rsidRDefault="00854AE5" w:rsidP="00F306EF">
      <w:pPr>
        <w:tabs>
          <w:tab w:val="left" w:pos="8998"/>
        </w:tabs>
        <w:spacing w:after="0" w:line="240" w:lineRule="auto"/>
        <w:ind w:left="0"/>
        <w:rPr>
          <w:rFonts w:eastAsia="Calibri" w:cs="Arial"/>
          <w:szCs w:val="21"/>
        </w:rPr>
      </w:pPr>
    </w:p>
    <w:p w14:paraId="0AC4E5F6" w14:textId="234CA2A3" w:rsidR="00F306EF" w:rsidRPr="00F306EF" w:rsidRDefault="00F306EF" w:rsidP="00F306EF">
      <w:pPr>
        <w:tabs>
          <w:tab w:val="left" w:pos="8998"/>
        </w:tabs>
        <w:spacing w:after="0" w:line="240" w:lineRule="auto"/>
        <w:ind w:left="0"/>
        <w:rPr>
          <w:rFonts w:eastAsia="Calibri" w:cs="Arial"/>
          <w:szCs w:val="21"/>
        </w:rPr>
      </w:pPr>
      <w:r w:rsidRPr="00F306EF">
        <w:rPr>
          <w:rFonts w:eastAsia="Calibri" w:cs="Arial"/>
          <w:szCs w:val="21"/>
        </w:rPr>
        <w:t>In the matter between:</w:t>
      </w:r>
    </w:p>
    <w:p w14:paraId="3EB6C30B" w14:textId="77777777" w:rsidR="00F306EF" w:rsidRPr="00F306EF" w:rsidRDefault="00F306EF" w:rsidP="00F306EF">
      <w:pPr>
        <w:tabs>
          <w:tab w:val="left" w:pos="8998"/>
        </w:tabs>
        <w:spacing w:after="0" w:line="240" w:lineRule="auto"/>
        <w:ind w:left="0"/>
        <w:rPr>
          <w:rFonts w:eastAsia="Calibri" w:cs="Arial"/>
          <w:szCs w:val="21"/>
        </w:rPr>
      </w:pPr>
    </w:p>
    <w:p w14:paraId="04654B13" w14:textId="77777777" w:rsidR="00F306EF" w:rsidRPr="00F306EF" w:rsidRDefault="00F306EF" w:rsidP="00F306EF">
      <w:pPr>
        <w:tabs>
          <w:tab w:val="right" w:pos="9029"/>
        </w:tabs>
        <w:spacing w:after="0" w:line="240" w:lineRule="auto"/>
        <w:ind w:left="0"/>
        <w:rPr>
          <w:rFonts w:eastAsia="Calibri" w:cs="Arial"/>
          <w:szCs w:val="24"/>
        </w:rPr>
      </w:pPr>
      <w:r w:rsidRPr="00F306EF">
        <w:rPr>
          <w:rFonts w:eastAsia="Calibri" w:cs="Arial"/>
          <w:b/>
          <w:bCs/>
          <w:szCs w:val="24"/>
          <w:lang w:val="en-ZA"/>
        </w:rPr>
        <w:t>EMMANUEL AMANING</w:t>
      </w:r>
      <w:r w:rsidRPr="00F306EF">
        <w:rPr>
          <w:rFonts w:eastAsia="Calibri" w:cs="Arial"/>
          <w:b/>
          <w:bCs/>
          <w:szCs w:val="24"/>
        </w:rPr>
        <w:tab/>
      </w:r>
      <w:r w:rsidRPr="00F306EF">
        <w:rPr>
          <w:rFonts w:eastAsia="Calibri" w:cs="Arial"/>
          <w:szCs w:val="24"/>
        </w:rPr>
        <w:t>First Complainant</w:t>
      </w:r>
    </w:p>
    <w:p w14:paraId="3CFDD5B8" w14:textId="77777777" w:rsidR="00F306EF" w:rsidRPr="00F306EF" w:rsidRDefault="00F306EF" w:rsidP="00F306EF">
      <w:pPr>
        <w:tabs>
          <w:tab w:val="right" w:pos="9029"/>
        </w:tabs>
        <w:spacing w:after="0" w:line="240" w:lineRule="auto"/>
        <w:ind w:left="0"/>
        <w:rPr>
          <w:rFonts w:eastAsia="Calibri" w:cs="Arial"/>
          <w:b/>
          <w:bCs/>
          <w:szCs w:val="24"/>
        </w:rPr>
      </w:pPr>
    </w:p>
    <w:p w14:paraId="70FCC80F" w14:textId="77777777" w:rsidR="00F306EF" w:rsidRPr="00F306EF" w:rsidRDefault="00F306EF" w:rsidP="00F306EF">
      <w:pPr>
        <w:tabs>
          <w:tab w:val="right" w:pos="9029"/>
        </w:tabs>
        <w:spacing w:after="0" w:line="240" w:lineRule="auto"/>
        <w:ind w:left="0"/>
        <w:rPr>
          <w:rFonts w:eastAsia="Calibri" w:cs="Arial"/>
          <w:szCs w:val="24"/>
        </w:rPr>
      </w:pPr>
      <w:r w:rsidRPr="00F306EF">
        <w:rPr>
          <w:rFonts w:eastAsia="Calibri" w:cs="Arial"/>
          <w:b/>
          <w:szCs w:val="24"/>
          <w:lang w:val="en-ZA"/>
        </w:rPr>
        <w:t>NICHOLAS LIEBMANN</w:t>
      </w:r>
      <w:r w:rsidRPr="00F306EF">
        <w:rPr>
          <w:rFonts w:eastAsia="Calibri" w:cs="Arial"/>
          <w:szCs w:val="24"/>
        </w:rPr>
        <w:tab/>
        <w:t>Second Complainant</w:t>
      </w:r>
    </w:p>
    <w:p w14:paraId="2C93EDF2" w14:textId="77777777" w:rsidR="00F306EF" w:rsidRPr="00F306EF" w:rsidRDefault="00F306EF" w:rsidP="00F306EF">
      <w:pPr>
        <w:tabs>
          <w:tab w:val="right" w:pos="9029"/>
        </w:tabs>
        <w:spacing w:after="0" w:line="240" w:lineRule="auto"/>
        <w:ind w:left="0"/>
        <w:rPr>
          <w:rFonts w:eastAsia="Calibri" w:cs="Arial"/>
          <w:szCs w:val="24"/>
        </w:rPr>
      </w:pPr>
    </w:p>
    <w:p w14:paraId="421C388D" w14:textId="77777777" w:rsidR="00F306EF" w:rsidRPr="00F306EF" w:rsidRDefault="00F306EF" w:rsidP="00F306EF">
      <w:pPr>
        <w:tabs>
          <w:tab w:val="right" w:pos="9029"/>
        </w:tabs>
        <w:spacing w:after="0" w:line="240" w:lineRule="auto"/>
        <w:ind w:left="0"/>
        <w:rPr>
          <w:rFonts w:eastAsia="Calibri" w:cs="Arial"/>
          <w:szCs w:val="24"/>
        </w:rPr>
      </w:pPr>
      <w:r w:rsidRPr="00F306EF">
        <w:rPr>
          <w:rFonts w:eastAsia="Calibri" w:cs="Arial"/>
          <w:b/>
          <w:szCs w:val="24"/>
          <w:lang w:val="en-ZA"/>
        </w:rPr>
        <w:t>GARTH WELLMAN</w:t>
      </w:r>
      <w:r w:rsidRPr="00F306EF">
        <w:rPr>
          <w:rFonts w:eastAsia="Calibri" w:cs="Arial"/>
          <w:b/>
          <w:szCs w:val="24"/>
          <w:lang w:val="en-ZA"/>
        </w:rPr>
        <w:tab/>
      </w:r>
      <w:r w:rsidRPr="00F306EF">
        <w:rPr>
          <w:rFonts w:eastAsia="Calibri" w:cs="Arial"/>
          <w:szCs w:val="24"/>
          <w:lang w:val="en-ZA"/>
        </w:rPr>
        <w:t>Third Complainant</w:t>
      </w:r>
    </w:p>
    <w:p w14:paraId="4FB258AE" w14:textId="77777777" w:rsidR="00F306EF" w:rsidRPr="00F306EF" w:rsidRDefault="00F306EF" w:rsidP="00F306EF">
      <w:pPr>
        <w:spacing w:after="0" w:line="240" w:lineRule="auto"/>
        <w:ind w:left="0"/>
        <w:rPr>
          <w:rFonts w:eastAsia="Calibri" w:cs="Arial"/>
          <w:szCs w:val="24"/>
        </w:rPr>
      </w:pPr>
    </w:p>
    <w:p w14:paraId="0800F4CA" w14:textId="77777777" w:rsidR="00F306EF" w:rsidRPr="00F306EF" w:rsidRDefault="00F306EF" w:rsidP="00F306EF">
      <w:pPr>
        <w:spacing w:after="0" w:line="240" w:lineRule="auto"/>
        <w:ind w:left="0"/>
        <w:rPr>
          <w:rFonts w:eastAsia="Calibri" w:cs="Arial"/>
          <w:szCs w:val="24"/>
        </w:rPr>
      </w:pPr>
      <w:r w:rsidRPr="00F306EF">
        <w:rPr>
          <w:rFonts w:eastAsia="Calibri" w:cs="Arial"/>
          <w:szCs w:val="24"/>
        </w:rPr>
        <w:t>and</w:t>
      </w:r>
    </w:p>
    <w:p w14:paraId="27BB9A3D" w14:textId="77777777" w:rsidR="00F306EF" w:rsidRPr="00F306EF" w:rsidRDefault="00F306EF" w:rsidP="00F306EF">
      <w:pPr>
        <w:spacing w:after="0" w:line="240" w:lineRule="auto"/>
        <w:ind w:left="0"/>
        <w:rPr>
          <w:rFonts w:eastAsia="Calibri" w:cs="Arial"/>
          <w:szCs w:val="24"/>
        </w:rPr>
      </w:pPr>
    </w:p>
    <w:p w14:paraId="6318DA1E" w14:textId="2CA02AEA" w:rsidR="00F306EF" w:rsidRDefault="00F306EF" w:rsidP="00F306EF">
      <w:pPr>
        <w:tabs>
          <w:tab w:val="right" w:pos="9029"/>
        </w:tabs>
        <w:spacing w:after="0" w:line="240" w:lineRule="auto"/>
        <w:ind w:left="0"/>
        <w:rPr>
          <w:rFonts w:eastAsia="Calibri" w:cs="Arial"/>
          <w:szCs w:val="24"/>
        </w:rPr>
      </w:pPr>
      <w:r w:rsidRPr="00F306EF">
        <w:rPr>
          <w:rFonts w:eastAsia="Calibri" w:cs="Arial"/>
          <w:b/>
          <w:bCs/>
          <w:szCs w:val="24"/>
          <w:lang w:val="en-ZA"/>
        </w:rPr>
        <w:t>WILLEM ACKERMAN</w:t>
      </w:r>
      <w:r w:rsidRPr="00F306EF">
        <w:rPr>
          <w:rFonts w:eastAsia="Calibri" w:cs="Arial"/>
          <w:b/>
          <w:bCs/>
          <w:szCs w:val="24"/>
        </w:rPr>
        <w:tab/>
      </w:r>
      <w:r w:rsidRPr="00F306EF">
        <w:rPr>
          <w:rFonts w:eastAsia="Calibri" w:cs="Arial"/>
          <w:szCs w:val="24"/>
        </w:rPr>
        <w:t>Respondent</w:t>
      </w:r>
    </w:p>
    <w:p w14:paraId="179B2103" w14:textId="1C882204" w:rsidR="009F01C8" w:rsidRDefault="009F01C8" w:rsidP="009F01C8">
      <w:pPr>
        <w:pStyle w:val="JudgmentNumbered0"/>
      </w:pPr>
    </w:p>
    <w:p w14:paraId="77EE3554" w14:textId="0613D9A6" w:rsidR="009F01C8" w:rsidRPr="009F01C8" w:rsidRDefault="008D472C" w:rsidP="00621C12">
      <w:pPr>
        <w:tabs>
          <w:tab w:val="right" w:pos="9029"/>
        </w:tabs>
        <w:spacing w:after="0" w:line="240" w:lineRule="auto"/>
        <w:ind w:left="0"/>
        <w:rPr>
          <w:rFonts w:eastAsia="Calibri" w:cs="Arial"/>
          <w:szCs w:val="24"/>
        </w:rPr>
      </w:pPr>
      <w:r>
        <w:rPr>
          <w:rFonts w:eastAsia="Calibri" w:cs="Arial"/>
          <w:szCs w:val="24"/>
        </w:rPr>
        <w:t>Headnote</w:t>
      </w:r>
      <w:r w:rsidR="009F01C8" w:rsidRPr="009F01C8">
        <w:rPr>
          <w:rFonts w:eastAsia="Calibri" w:cs="Arial"/>
          <w:szCs w:val="24"/>
        </w:rPr>
        <w:t xml:space="preserve"> – The </w:t>
      </w:r>
      <w:r w:rsidR="00621C12">
        <w:rPr>
          <w:rFonts w:eastAsia="Calibri" w:cs="Arial"/>
          <w:szCs w:val="24"/>
        </w:rPr>
        <w:t>verb “</w:t>
      </w:r>
      <w:r w:rsidR="00621C12" w:rsidRPr="00621C12">
        <w:rPr>
          <w:rFonts w:eastAsia="Calibri" w:cs="Arial"/>
          <w:i/>
          <w:iCs/>
          <w:szCs w:val="24"/>
        </w:rPr>
        <w:t>communicate</w:t>
      </w:r>
      <w:r w:rsidR="00621C12">
        <w:rPr>
          <w:rFonts w:eastAsia="Calibri" w:cs="Arial"/>
          <w:szCs w:val="24"/>
        </w:rPr>
        <w:t>“ in section 10(1) of the Equality Act considered.</w:t>
      </w:r>
    </w:p>
    <w:p w14:paraId="0880D446" w14:textId="77777777" w:rsidR="009F01C8" w:rsidRPr="009F01C8" w:rsidRDefault="009F01C8" w:rsidP="009F01C8">
      <w:pPr>
        <w:tabs>
          <w:tab w:val="right" w:pos="9029"/>
        </w:tabs>
        <w:spacing w:after="0" w:line="240" w:lineRule="auto"/>
        <w:ind w:left="0"/>
        <w:rPr>
          <w:rFonts w:eastAsia="Calibri" w:cs="Arial"/>
          <w:szCs w:val="24"/>
        </w:rPr>
      </w:pPr>
    </w:p>
    <w:p w14:paraId="515C458A" w14:textId="7A67C9B0" w:rsidR="009F01C8" w:rsidRPr="009F01C8" w:rsidRDefault="009F01C8" w:rsidP="009F01C8">
      <w:pPr>
        <w:tabs>
          <w:tab w:val="right" w:pos="9029"/>
        </w:tabs>
        <w:spacing w:after="0" w:line="240" w:lineRule="auto"/>
        <w:ind w:left="0"/>
        <w:rPr>
          <w:rFonts w:eastAsia="Calibri" w:cs="Arial"/>
          <w:szCs w:val="24"/>
        </w:rPr>
      </w:pPr>
      <w:r w:rsidRPr="009F01C8">
        <w:rPr>
          <w:rFonts w:eastAsia="Calibri" w:cs="Arial"/>
          <w:szCs w:val="24"/>
        </w:rPr>
        <w:t>Summary – A business person used the k word when communicating with a</w:t>
      </w:r>
    </w:p>
    <w:p w14:paraId="5BE49D3E" w14:textId="3AA8259E" w:rsidR="009F01C8" w:rsidRPr="009F01C8" w:rsidRDefault="009F01C8" w:rsidP="009F01C8">
      <w:pPr>
        <w:tabs>
          <w:tab w:val="right" w:pos="9029"/>
        </w:tabs>
        <w:spacing w:after="0" w:line="240" w:lineRule="auto"/>
        <w:ind w:left="0"/>
        <w:rPr>
          <w:rFonts w:eastAsia="Calibri" w:cs="Arial"/>
          <w:szCs w:val="24"/>
        </w:rPr>
      </w:pPr>
      <w:r w:rsidRPr="009F01C8">
        <w:rPr>
          <w:rFonts w:eastAsia="Calibri" w:cs="Arial"/>
          <w:szCs w:val="24"/>
        </w:rPr>
        <w:t xml:space="preserve"> business associate.</w:t>
      </w:r>
    </w:p>
    <w:p w14:paraId="6C7132C1" w14:textId="77777777" w:rsidR="009F01C8" w:rsidRPr="009F01C8" w:rsidRDefault="009F01C8" w:rsidP="009F01C8">
      <w:pPr>
        <w:tabs>
          <w:tab w:val="right" w:pos="9029"/>
        </w:tabs>
        <w:spacing w:after="0" w:line="240" w:lineRule="auto"/>
        <w:ind w:left="0"/>
        <w:rPr>
          <w:rFonts w:eastAsia="Calibri" w:cs="Arial"/>
          <w:szCs w:val="24"/>
        </w:rPr>
      </w:pPr>
    </w:p>
    <w:p w14:paraId="4B74A76F" w14:textId="558EE520" w:rsidR="00F306EF" w:rsidRPr="009F01C8" w:rsidRDefault="009F01C8" w:rsidP="00871D46">
      <w:pPr>
        <w:tabs>
          <w:tab w:val="right" w:pos="9029"/>
        </w:tabs>
        <w:spacing w:after="0" w:line="240" w:lineRule="auto"/>
        <w:ind w:left="0"/>
        <w:rPr>
          <w:rFonts w:eastAsia="Calibri" w:cs="Arial"/>
          <w:szCs w:val="24"/>
        </w:rPr>
      </w:pPr>
      <w:r w:rsidRPr="009F01C8">
        <w:rPr>
          <w:rFonts w:eastAsia="Calibri" w:cs="Arial"/>
          <w:szCs w:val="24"/>
        </w:rPr>
        <w:t>Held – On the facts of the case, that the communication was</w:t>
      </w:r>
      <w:r w:rsidR="00621C12">
        <w:rPr>
          <w:rFonts w:eastAsia="Calibri" w:cs="Arial"/>
          <w:szCs w:val="24"/>
        </w:rPr>
        <w:t xml:space="preserve"> sufficiently public</w:t>
      </w:r>
      <w:r w:rsidRPr="009F01C8">
        <w:rPr>
          <w:rFonts w:eastAsia="Calibri" w:cs="Arial"/>
          <w:szCs w:val="24"/>
        </w:rPr>
        <w:t xml:space="preserve"> to</w:t>
      </w:r>
      <w:r w:rsidR="00871D46">
        <w:rPr>
          <w:rFonts w:eastAsia="Calibri" w:cs="Arial"/>
          <w:szCs w:val="24"/>
        </w:rPr>
        <w:t xml:space="preserve"> be “ </w:t>
      </w:r>
      <w:r w:rsidR="00871D46" w:rsidRPr="00871D46">
        <w:rPr>
          <w:rFonts w:eastAsia="Calibri" w:cs="Arial"/>
          <w:i/>
          <w:iCs/>
          <w:szCs w:val="24"/>
        </w:rPr>
        <w:t>communicated</w:t>
      </w:r>
      <w:r w:rsidR="00871D46">
        <w:rPr>
          <w:rFonts w:eastAsia="Calibri" w:cs="Arial"/>
          <w:szCs w:val="24"/>
        </w:rPr>
        <w:t xml:space="preserve"> “</w:t>
      </w:r>
      <w:r w:rsidRPr="009F01C8">
        <w:rPr>
          <w:rFonts w:eastAsia="Calibri" w:cs="Arial"/>
          <w:szCs w:val="24"/>
        </w:rPr>
        <w:t xml:space="preserve"> within the ambit of section 10(1) of the Equality Act.</w:t>
      </w:r>
    </w:p>
    <w:p w14:paraId="4E1E7064" w14:textId="5FFB8DBE" w:rsidR="00F306EF" w:rsidRPr="00F306EF" w:rsidRDefault="00F306EF" w:rsidP="00F306EF">
      <w:pPr>
        <w:tabs>
          <w:tab w:val="right" w:pos="9029"/>
        </w:tabs>
        <w:spacing w:after="0" w:line="240" w:lineRule="auto"/>
        <w:ind w:left="0"/>
        <w:rPr>
          <w:rFonts w:eastAsia="Calibri" w:cs="Arial"/>
          <w:b/>
          <w:szCs w:val="26"/>
        </w:rPr>
      </w:pPr>
    </w:p>
    <w:p w14:paraId="0614CE04" w14:textId="77777777" w:rsidR="00F306EF" w:rsidRPr="00F306EF" w:rsidRDefault="00F306EF" w:rsidP="00F306EF">
      <w:pPr>
        <w:keepNext/>
        <w:pBdr>
          <w:top w:val="single" w:sz="4" w:space="1" w:color="auto"/>
          <w:bottom w:val="single" w:sz="4" w:space="1" w:color="auto"/>
        </w:pBdr>
        <w:spacing w:after="0" w:line="240" w:lineRule="auto"/>
        <w:ind w:left="0"/>
        <w:jc w:val="center"/>
        <w:rPr>
          <w:rFonts w:ascii="Times New Roman" w:eastAsia="Calibri" w:hAnsi="Times New Roman" w:cs="Times New Roman"/>
          <w:sz w:val="26"/>
          <w:lang w:eastAsia="zh-TW"/>
        </w:rPr>
      </w:pPr>
    </w:p>
    <w:p w14:paraId="67302ACB" w14:textId="77777777" w:rsidR="00F306EF" w:rsidRPr="00F306EF" w:rsidRDefault="00F306EF" w:rsidP="00F306EF">
      <w:pPr>
        <w:keepNext/>
        <w:pBdr>
          <w:top w:val="single" w:sz="4" w:space="1" w:color="auto"/>
          <w:bottom w:val="single" w:sz="4" w:space="1" w:color="auto"/>
        </w:pBdr>
        <w:spacing w:after="0" w:line="240" w:lineRule="auto"/>
        <w:ind w:left="0"/>
        <w:jc w:val="center"/>
        <w:outlineLvl w:val="0"/>
        <w:rPr>
          <w:rFonts w:eastAsia="Calibri" w:cs="Arial"/>
          <w:b/>
          <w:szCs w:val="21"/>
          <w:lang w:eastAsia="zh-TW"/>
        </w:rPr>
      </w:pPr>
      <w:r w:rsidRPr="00F306EF">
        <w:rPr>
          <w:rFonts w:eastAsia="Calibri" w:cs="Arial"/>
          <w:b/>
          <w:szCs w:val="21"/>
          <w:lang w:eastAsia="zh-TW"/>
        </w:rPr>
        <w:t>JUDGMENT</w:t>
      </w:r>
    </w:p>
    <w:p w14:paraId="3DE6A88E" w14:textId="77777777" w:rsidR="00F306EF" w:rsidRPr="00F306EF" w:rsidRDefault="00F306EF" w:rsidP="00F306EF">
      <w:pPr>
        <w:pBdr>
          <w:top w:val="single" w:sz="4" w:space="1" w:color="auto"/>
          <w:bottom w:val="single" w:sz="4" w:space="1" w:color="auto"/>
        </w:pBdr>
        <w:spacing w:after="0" w:line="240" w:lineRule="auto"/>
        <w:ind w:left="0"/>
        <w:jc w:val="center"/>
        <w:rPr>
          <w:rFonts w:ascii="Times New Roman" w:eastAsia="Calibri" w:hAnsi="Times New Roman" w:cs="Times New Roman"/>
          <w:sz w:val="26"/>
          <w:lang w:eastAsia="zh-TW"/>
        </w:rPr>
      </w:pPr>
    </w:p>
    <w:p w14:paraId="54DD1E42" w14:textId="77777777" w:rsidR="00F306EF" w:rsidRPr="00F306EF" w:rsidRDefault="00F306EF" w:rsidP="00F306EF">
      <w:pPr>
        <w:spacing w:after="0" w:line="240" w:lineRule="auto"/>
        <w:ind w:left="0"/>
        <w:outlineLvl w:val="0"/>
        <w:rPr>
          <w:rFonts w:ascii="Times New Roman" w:eastAsia="Calibri" w:hAnsi="Times New Roman" w:cs="Times New Roman"/>
          <w:sz w:val="26"/>
        </w:rPr>
      </w:pPr>
    </w:p>
    <w:p w14:paraId="41DEBF8A" w14:textId="125B6737" w:rsidR="00F306EF" w:rsidRPr="00F306EF" w:rsidRDefault="00FC57E5" w:rsidP="00F306EF">
      <w:pPr>
        <w:spacing w:after="0" w:line="240" w:lineRule="auto"/>
        <w:ind w:left="0"/>
        <w:outlineLvl w:val="0"/>
        <w:rPr>
          <w:rFonts w:eastAsia="Calibri" w:cs="Arial"/>
          <w:szCs w:val="21"/>
        </w:rPr>
      </w:pPr>
      <w:r>
        <w:rPr>
          <w:rFonts w:eastAsia="Calibri" w:cs="Arial"/>
          <w:szCs w:val="21"/>
        </w:rPr>
        <w:t>WRIGHT J</w:t>
      </w:r>
    </w:p>
    <w:p w14:paraId="6C545A7F" w14:textId="4D8371BC" w:rsidR="00C47243" w:rsidRPr="00C47243" w:rsidRDefault="00C47243" w:rsidP="00C47243">
      <w:pPr>
        <w:pStyle w:val="JudgmentNumbered0"/>
        <w:rPr>
          <w:b/>
          <w:bCs/>
          <w:lang w:val="en-ZA"/>
        </w:rPr>
      </w:pPr>
      <w:r w:rsidRPr="00C47243">
        <w:rPr>
          <w:b/>
          <w:bCs/>
          <w:lang w:val="en-ZA"/>
        </w:rPr>
        <w:t xml:space="preserve"> </w:t>
      </w:r>
    </w:p>
    <w:p w14:paraId="61EDA344" w14:textId="67463258" w:rsidR="00276937" w:rsidRDefault="0014351D" w:rsidP="0014351D">
      <w:pPr>
        <w:pStyle w:val="JudgmentNumbered0"/>
      </w:pPr>
      <w:r>
        <w:t>[1]</w:t>
      </w:r>
      <w:r>
        <w:tab/>
      </w:r>
      <w:r w:rsidR="00C47243" w:rsidRPr="00276937">
        <w:t>The first complainant is Mr Emmanuel Amaning. He is described in his complaint as a person of Black or African race. The second complainant, Mr Nicholas Liebmann is described in the complaint as a person of White or European race and of Jewish ethnic origin and religion. The thir</w:t>
      </w:r>
      <w:r w:rsidR="004C0107">
        <w:t>d complainant, Mr Garth Wellman</w:t>
      </w:r>
      <w:r w:rsidR="00C47243" w:rsidRPr="00276937">
        <w:t xml:space="preserve"> is described as of White or European race and not Jewish.</w:t>
      </w:r>
    </w:p>
    <w:p w14:paraId="268F1838" w14:textId="4FAAD1FA" w:rsidR="00276937" w:rsidRDefault="0014351D" w:rsidP="0014351D">
      <w:pPr>
        <w:pStyle w:val="JudgmentNumbered0"/>
      </w:pPr>
      <w:r>
        <w:t>[2]</w:t>
      </w:r>
      <w:r>
        <w:tab/>
      </w:r>
      <w:r w:rsidR="00C47243" w:rsidRPr="00276937">
        <w:rPr>
          <w:bCs/>
          <w:lang w:val="en-ZA"/>
        </w:rPr>
        <w:t>The respondent, Mr Willem Ackerman is described in the complaint as White and not Jewish.</w:t>
      </w:r>
    </w:p>
    <w:p w14:paraId="3F102192" w14:textId="65462949" w:rsidR="00276937" w:rsidRDefault="0014351D" w:rsidP="0014351D">
      <w:pPr>
        <w:pStyle w:val="JudgmentNumbered0"/>
      </w:pPr>
      <w:r>
        <w:t>[3]</w:t>
      </w:r>
      <w:r>
        <w:tab/>
      </w:r>
      <w:r w:rsidR="00C47243" w:rsidRPr="00276937">
        <w:rPr>
          <w:bCs/>
          <w:lang w:val="en-ZA"/>
        </w:rPr>
        <w:t>Mr Liebmann has withdrawn his complaint.</w:t>
      </w:r>
    </w:p>
    <w:p w14:paraId="2BCD8550" w14:textId="3A2CD723" w:rsidR="00276937" w:rsidRDefault="0014351D" w:rsidP="0014351D">
      <w:pPr>
        <w:pStyle w:val="JudgmentNumbered0"/>
      </w:pPr>
      <w:r>
        <w:t>[4]</w:t>
      </w:r>
      <w:r>
        <w:tab/>
      </w:r>
      <w:r w:rsidR="00276937">
        <w:rPr>
          <w:bCs/>
          <w:lang w:val="en-ZA"/>
        </w:rPr>
        <w:t>T</w:t>
      </w:r>
      <w:r w:rsidR="00C47243" w:rsidRPr="00276937">
        <w:rPr>
          <w:bCs/>
          <w:lang w:val="en-ZA"/>
        </w:rPr>
        <w:t>he documents in the case are many and relate mostly to business that the parties did together. There is pending litigation regarding that business. I shall cut through  that.  At the start of the inquiry, it was agreed by Mr Winks for Mr Amaning and Mr Wellman and Mr Riley and Ms Nadasen for Mr Ackerman that I need not decide the rights and wrongs of th</w:t>
      </w:r>
      <w:r w:rsidR="00871D46">
        <w:rPr>
          <w:bCs/>
          <w:lang w:val="en-ZA"/>
        </w:rPr>
        <w:t>at</w:t>
      </w:r>
      <w:r w:rsidR="00C47243" w:rsidRPr="00276937">
        <w:rPr>
          <w:bCs/>
          <w:lang w:val="en-ZA"/>
        </w:rPr>
        <w:t xml:space="preserve"> pending litigation.</w:t>
      </w:r>
    </w:p>
    <w:p w14:paraId="69A9062D" w14:textId="527DAB98" w:rsidR="00C47243" w:rsidRPr="00276937" w:rsidRDefault="0014351D" w:rsidP="0014351D">
      <w:pPr>
        <w:pStyle w:val="JudgmentNumbered0"/>
      </w:pPr>
      <w:r w:rsidRPr="00276937">
        <w:t>[5]</w:t>
      </w:r>
      <w:r w:rsidRPr="00276937">
        <w:tab/>
      </w:r>
      <w:r w:rsidR="00C47243" w:rsidRPr="00276937">
        <w:rPr>
          <w:bCs/>
          <w:lang w:val="en-ZA"/>
        </w:rPr>
        <w:t>The business between the parties was at least to some extent run through a company called Caleo.</w:t>
      </w:r>
    </w:p>
    <w:p w14:paraId="60E5573B" w14:textId="77777777" w:rsidR="00FC57E5" w:rsidRDefault="00FC57E5" w:rsidP="00FC57E5">
      <w:pPr>
        <w:pStyle w:val="HEADING"/>
        <w:ind w:left="2880" w:firstLine="720"/>
        <w:rPr>
          <w:rFonts w:ascii="Arial" w:hAnsi="Arial" w:cs="Arial"/>
          <w:i w:val="0"/>
          <w:sz w:val="24"/>
          <w:szCs w:val="21"/>
        </w:rPr>
      </w:pPr>
    </w:p>
    <w:p w14:paraId="145ECECE" w14:textId="4262BC79" w:rsidR="00C47243" w:rsidRPr="00FC57E5" w:rsidRDefault="00276937" w:rsidP="00FC57E5">
      <w:pPr>
        <w:pStyle w:val="HEADING"/>
        <w:ind w:left="2880" w:firstLine="720"/>
        <w:rPr>
          <w:rFonts w:ascii="Arial" w:hAnsi="Arial" w:cs="Arial"/>
          <w:i w:val="0"/>
          <w:sz w:val="24"/>
          <w:szCs w:val="21"/>
        </w:rPr>
      </w:pPr>
      <w:r w:rsidRPr="00FC57E5">
        <w:rPr>
          <w:rFonts w:ascii="Arial" w:hAnsi="Arial" w:cs="Arial"/>
          <w:i w:val="0"/>
          <w:sz w:val="24"/>
          <w:szCs w:val="21"/>
        </w:rPr>
        <w:t>Legislation</w:t>
      </w:r>
    </w:p>
    <w:p w14:paraId="09D5530F" w14:textId="28FECFFB" w:rsidR="00276937" w:rsidRDefault="0014351D" w:rsidP="0014351D">
      <w:pPr>
        <w:pStyle w:val="JudgmentNumbered0"/>
        <w:rPr>
          <w:bCs/>
          <w:lang w:val="en-ZA"/>
        </w:rPr>
      </w:pPr>
      <w:r>
        <w:rPr>
          <w:bCs/>
          <w:lang w:val="en-ZA"/>
        </w:rPr>
        <w:t>[6]</w:t>
      </w:r>
      <w:r>
        <w:rPr>
          <w:bCs/>
          <w:lang w:val="en-ZA"/>
        </w:rPr>
        <w:tab/>
      </w:r>
      <w:r w:rsidR="00C47243" w:rsidRPr="00C47243">
        <w:rPr>
          <w:bCs/>
          <w:lang w:val="en-ZA"/>
        </w:rPr>
        <w:t xml:space="preserve">Under section 9 of the Constitution, the right to equality is enjoyed by all. Under section 10, everyone has the right to dignity. </w:t>
      </w:r>
      <w:r w:rsidR="00E9531B">
        <w:rPr>
          <w:bCs/>
          <w:lang w:val="en-ZA"/>
        </w:rPr>
        <w:t>Under section 14(d), everyone has the right to privacy, which includes the right not to have the privacy of their communications infringed.</w:t>
      </w:r>
    </w:p>
    <w:p w14:paraId="471F0BC3" w14:textId="16FDFDD0" w:rsidR="008F6289" w:rsidRPr="00871D46" w:rsidRDefault="0014351D" w:rsidP="0014351D">
      <w:pPr>
        <w:pStyle w:val="JudgmentNumbered0"/>
        <w:rPr>
          <w:bCs/>
          <w:lang w:val="en-ZA"/>
        </w:rPr>
      </w:pPr>
      <w:r w:rsidRPr="00871D46">
        <w:rPr>
          <w:bCs/>
          <w:lang w:val="en-ZA"/>
        </w:rPr>
        <w:t>[7]</w:t>
      </w:r>
      <w:r w:rsidRPr="00871D46">
        <w:rPr>
          <w:bCs/>
          <w:lang w:val="en-ZA"/>
        </w:rPr>
        <w:tab/>
      </w:r>
      <w:r w:rsidR="00C47243" w:rsidRPr="00276937">
        <w:rPr>
          <w:bCs/>
          <w:lang w:val="en-ZA"/>
        </w:rPr>
        <w:t>The Promotion of Equality and Prevention of Unfair Discrimination Act, 4 of 2000 is legislated to give effect to the right to equality.</w:t>
      </w:r>
    </w:p>
    <w:p w14:paraId="1EA53E13" w14:textId="5705DD0C" w:rsidR="008F6289" w:rsidRPr="008F6289" w:rsidRDefault="0014351D" w:rsidP="0014351D">
      <w:pPr>
        <w:pStyle w:val="JudgmentNumbered0"/>
        <w:rPr>
          <w:bCs/>
          <w:lang w:val="en-ZA"/>
        </w:rPr>
      </w:pPr>
      <w:r w:rsidRPr="008F6289">
        <w:rPr>
          <w:bCs/>
          <w:lang w:val="en-ZA"/>
        </w:rPr>
        <w:t>[8]</w:t>
      </w:r>
      <w:r w:rsidRPr="008F6289">
        <w:rPr>
          <w:bCs/>
          <w:lang w:val="en-ZA"/>
        </w:rPr>
        <w:tab/>
      </w:r>
      <w:r w:rsidR="00C47243" w:rsidRPr="008F6289">
        <w:rPr>
          <w:bCs/>
        </w:rPr>
        <w:t>Under section 1, discrimination is defined as</w:t>
      </w:r>
      <w:r w:rsidR="008F6289">
        <w:rPr>
          <w:bCs/>
        </w:rPr>
        <w:t>:</w:t>
      </w:r>
    </w:p>
    <w:p w14:paraId="3D34BDAF" w14:textId="5EC04620" w:rsidR="00C47243" w:rsidRPr="004C0107" w:rsidRDefault="00C47243" w:rsidP="008F6289">
      <w:pPr>
        <w:pStyle w:val="QUOTATION"/>
        <w:rPr>
          <w:rFonts w:ascii="Arial" w:eastAsia="Times New Roman" w:hAnsi="Arial" w:cs="Arial"/>
          <w:i/>
        </w:rPr>
      </w:pPr>
      <w:r w:rsidRPr="008F6289">
        <w:rPr>
          <w:rFonts w:ascii="Arial" w:eastAsia="Times New Roman" w:hAnsi="Arial" w:cs="Arial"/>
        </w:rPr>
        <w:lastRenderedPageBreak/>
        <w:t>“</w:t>
      </w:r>
      <w:r w:rsidRPr="004C0107">
        <w:rPr>
          <w:rFonts w:ascii="Arial" w:eastAsia="Times New Roman" w:hAnsi="Arial" w:cs="Arial"/>
          <w:i/>
        </w:rPr>
        <w:t>any act or omission, including a policy, law, rule, practice, condition or situation which directly or indirectly—</w:t>
      </w:r>
    </w:p>
    <w:p w14:paraId="44E9ED80" w14:textId="44564EF8" w:rsidR="00C47243" w:rsidRPr="004C0107" w:rsidRDefault="00C47243" w:rsidP="008F6289">
      <w:pPr>
        <w:pStyle w:val="QUOTEINFOOTNOTE"/>
        <w:rPr>
          <w:rFonts w:ascii="Arial" w:hAnsi="Arial" w:cs="Arial"/>
          <w:i/>
          <w:sz w:val="24"/>
          <w:szCs w:val="20"/>
        </w:rPr>
      </w:pPr>
      <w:r w:rsidRPr="004C0107">
        <w:rPr>
          <w:rFonts w:ascii="Arial" w:hAnsi="Arial" w:cs="Arial"/>
          <w:i/>
          <w:sz w:val="24"/>
          <w:szCs w:val="20"/>
        </w:rPr>
        <w:t>(a)</w:t>
      </w:r>
      <w:r w:rsidR="008F6289" w:rsidRPr="004C0107">
        <w:rPr>
          <w:rFonts w:ascii="Arial" w:hAnsi="Arial" w:cs="Arial"/>
          <w:i/>
          <w:sz w:val="24"/>
          <w:szCs w:val="20"/>
        </w:rPr>
        <w:tab/>
      </w:r>
      <w:r w:rsidRPr="004C0107">
        <w:rPr>
          <w:rFonts w:ascii="Arial" w:hAnsi="Arial" w:cs="Arial"/>
          <w:i/>
          <w:sz w:val="24"/>
          <w:szCs w:val="20"/>
        </w:rPr>
        <w:t xml:space="preserve"> imposes burdens, obligations or disadvantage on; or</w:t>
      </w:r>
    </w:p>
    <w:p w14:paraId="001460D5" w14:textId="63D80178" w:rsidR="008F6289" w:rsidRPr="004C0107" w:rsidRDefault="00C47243" w:rsidP="008F6289">
      <w:pPr>
        <w:pStyle w:val="QUOTEINFOOTNOTE"/>
        <w:spacing w:after="240"/>
        <w:rPr>
          <w:rFonts w:ascii="Arial" w:hAnsi="Arial" w:cs="Arial"/>
          <w:i/>
          <w:sz w:val="24"/>
          <w:szCs w:val="20"/>
        </w:rPr>
      </w:pPr>
      <w:r w:rsidRPr="004C0107">
        <w:rPr>
          <w:rFonts w:ascii="Arial" w:hAnsi="Arial" w:cs="Arial"/>
          <w:i/>
          <w:sz w:val="24"/>
          <w:szCs w:val="20"/>
        </w:rPr>
        <w:t>(b)</w:t>
      </w:r>
      <w:r w:rsidR="008F6289" w:rsidRPr="004C0107">
        <w:rPr>
          <w:rFonts w:ascii="Arial" w:hAnsi="Arial" w:cs="Arial"/>
          <w:i/>
          <w:sz w:val="24"/>
          <w:szCs w:val="20"/>
        </w:rPr>
        <w:tab/>
      </w:r>
      <w:r w:rsidRPr="004C0107">
        <w:rPr>
          <w:rFonts w:ascii="Arial" w:hAnsi="Arial" w:cs="Arial"/>
          <w:i/>
          <w:sz w:val="24"/>
          <w:szCs w:val="20"/>
        </w:rPr>
        <w:t xml:space="preserve"> withholds benefits, opportunities or advantages from, any person on one or more of the prohibited grounds</w:t>
      </w:r>
      <w:r w:rsidR="008F6289" w:rsidRPr="004C0107">
        <w:rPr>
          <w:rFonts w:ascii="Arial" w:hAnsi="Arial" w:cs="Arial"/>
          <w:i/>
          <w:sz w:val="24"/>
          <w:szCs w:val="20"/>
        </w:rPr>
        <w:t>”</w:t>
      </w:r>
    </w:p>
    <w:p w14:paraId="23F944F6" w14:textId="1F77EE83" w:rsidR="008F6289" w:rsidRPr="008F6289" w:rsidRDefault="0014351D" w:rsidP="0014351D">
      <w:pPr>
        <w:pStyle w:val="JudgmentNumbered0"/>
        <w:rPr>
          <w:bCs/>
          <w:lang w:val="en-ZA"/>
        </w:rPr>
      </w:pPr>
      <w:r w:rsidRPr="008F6289">
        <w:rPr>
          <w:bCs/>
          <w:lang w:val="en-ZA"/>
        </w:rPr>
        <w:t>[9]</w:t>
      </w:r>
      <w:r w:rsidRPr="008F6289">
        <w:rPr>
          <w:bCs/>
          <w:lang w:val="en-ZA"/>
        </w:rPr>
        <w:tab/>
      </w:r>
      <w:r w:rsidR="00C47243" w:rsidRPr="008F6289">
        <w:rPr>
          <w:bCs/>
          <w:lang w:val="en-ZA"/>
        </w:rPr>
        <w:t>Under section 1, harassment is</w:t>
      </w:r>
      <w:r w:rsidR="00081586">
        <w:rPr>
          <w:bCs/>
          <w:lang w:val="en-ZA"/>
        </w:rPr>
        <w:t>:</w:t>
      </w:r>
      <w:r w:rsidR="00C47243" w:rsidRPr="008F6289">
        <w:rPr>
          <w:bCs/>
          <w:lang w:val="en-ZA"/>
        </w:rPr>
        <w:t xml:space="preserve"> </w:t>
      </w:r>
    </w:p>
    <w:p w14:paraId="32684FC6" w14:textId="1D1ACACC" w:rsidR="00C47243" w:rsidRPr="004C0107" w:rsidRDefault="00C47243" w:rsidP="008F6289">
      <w:pPr>
        <w:pStyle w:val="QUOTATION"/>
        <w:rPr>
          <w:rFonts w:ascii="Arial" w:eastAsia="Times New Roman" w:hAnsi="Arial" w:cs="Arial"/>
          <w:i/>
        </w:rPr>
      </w:pPr>
      <w:r w:rsidRPr="008F6289">
        <w:rPr>
          <w:rFonts w:ascii="Arial" w:eastAsia="Times New Roman" w:hAnsi="Arial" w:cs="Arial"/>
        </w:rPr>
        <w:t>“</w:t>
      </w:r>
      <w:r w:rsidRPr="004C0107">
        <w:rPr>
          <w:rFonts w:ascii="Arial" w:eastAsia="Times New Roman" w:hAnsi="Arial" w:cs="Arial"/>
          <w:i/>
        </w:rPr>
        <w:t>unwanted conduct which is persistent or serious and demeans, humiliates or creates a hostile or intimidating environment or is calculated to induce submission by actual or threatened adverse consequences and which is related to—</w:t>
      </w:r>
    </w:p>
    <w:p w14:paraId="1760FF78" w14:textId="05075705" w:rsidR="00C47243" w:rsidRPr="004C0107" w:rsidRDefault="00C47243" w:rsidP="008F6289">
      <w:pPr>
        <w:pStyle w:val="QUOTATION"/>
        <w:spacing w:after="240"/>
        <w:rPr>
          <w:rFonts w:ascii="Arial" w:eastAsia="Times New Roman" w:hAnsi="Arial" w:cs="Arial"/>
          <w:i/>
        </w:rPr>
      </w:pPr>
      <w:r w:rsidRPr="004C0107">
        <w:rPr>
          <w:rFonts w:ascii="Arial" w:eastAsia="Times New Roman" w:hAnsi="Arial" w:cs="Arial"/>
          <w:i/>
        </w:rPr>
        <w:t>(b)</w:t>
      </w:r>
      <w:r w:rsidR="008F6289" w:rsidRPr="004C0107">
        <w:rPr>
          <w:rFonts w:ascii="Arial" w:eastAsia="Times New Roman" w:hAnsi="Arial" w:cs="Arial"/>
          <w:i/>
        </w:rPr>
        <w:tab/>
      </w:r>
      <w:r w:rsidRPr="004C0107">
        <w:rPr>
          <w:rFonts w:ascii="Arial" w:eastAsia="Times New Roman" w:hAnsi="Arial" w:cs="Arial"/>
          <w:i/>
        </w:rPr>
        <w:t xml:space="preserve"> a person’s membership or presumed membership of a group identified by one or more of the prohibited grounds or a characteristic associated with such group</w:t>
      </w:r>
      <w:r w:rsidR="008F6289" w:rsidRPr="004C0107">
        <w:rPr>
          <w:rFonts w:ascii="Arial" w:eastAsia="Times New Roman" w:hAnsi="Arial" w:cs="Arial"/>
          <w:i/>
        </w:rPr>
        <w:t>”</w:t>
      </w:r>
    </w:p>
    <w:p w14:paraId="742A9BEE" w14:textId="7076FA94" w:rsidR="008F6289" w:rsidRDefault="0014351D" w:rsidP="0014351D">
      <w:pPr>
        <w:pStyle w:val="JudgmentNumbered0"/>
        <w:rPr>
          <w:bCs/>
          <w:lang w:val="en-ZA"/>
        </w:rPr>
      </w:pPr>
      <w:r>
        <w:rPr>
          <w:bCs/>
          <w:lang w:val="en-ZA"/>
        </w:rPr>
        <w:t>[10]</w:t>
      </w:r>
      <w:r>
        <w:rPr>
          <w:bCs/>
          <w:lang w:val="en-ZA"/>
        </w:rPr>
        <w:tab/>
      </w:r>
      <w:r w:rsidR="00C47243" w:rsidRPr="00C47243">
        <w:rPr>
          <w:bCs/>
          <w:lang w:val="en-ZA"/>
        </w:rPr>
        <w:t>Under section 1, prohibited grounds include</w:t>
      </w:r>
      <w:r w:rsidR="00081586">
        <w:rPr>
          <w:bCs/>
          <w:lang w:val="en-ZA"/>
        </w:rPr>
        <w:t>:</w:t>
      </w:r>
      <w:r w:rsidR="00C47243">
        <w:rPr>
          <w:bCs/>
          <w:lang w:val="en-ZA"/>
        </w:rPr>
        <w:t xml:space="preserve"> </w:t>
      </w:r>
    </w:p>
    <w:p w14:paraId="442CDFDC" w14:textId="21ACE6DC" w:rsidR="00C47243" w:rsidRPr="004C0107" w:rsidRDefault="00C47243" w:rsidP="008F6289">
      <w:pPr>
        <w:pStyle w:val="QUOTATION"/>
        <w:rPr>
          <w:rFonts w:ascii="Arial" w:eastAsia="Times New Roman" w:hAnsi="Arial" w:cs="Arial"/>
          <w:i/>
        </w:rPr>
      </w:pPr>
      <w:r w:rsidRPr="008F6289">
        <w:rPr>
          <w:rFonts w:ascii="Arial" w:eastAsia="Times New Roman" w:hAnsi="Arial" w:cs="Arial"/>
        </w:rPr>
        <w:t>“</w:t>
      </w:r>
      <w:r w:rsidRPr="004C0107">
        <w:rPr>
          <w:rFonts w:ascii="Arial" w:eastAsia="Times New Roman" w:hAnsi="Arial" w:cs="Arial"/>
          <w:i/>
        </w:rPr>
        <w:t xml:space="preserve">race, ethnic or social origin, colour, </w:t>
      </w:r>
    </w:p>
    <w:p w14:paraId="7F3560AD" w14:textId="1F9A28A9" w:rsidR="00C47243" w:rsidRPr="004C0107" w:rsidRDefault="00C47243" w:rsidP="008F6289">
      <w:pPr>
        <w:pStyle w:val="QUOTATION"/>
        <w:rPr>
          <w:rFonts w:ascii="Arial" w:eastAsia="Times New Roman" w:hAnsi="Arial" w:cs="Arial"/>
          <w:i/>
        </w:rPr>
      </w:pPr>
      <w:r w:rsidRPr="004C0107">
        <w:rPr>
          <w:rFonts w:ascii="Arial" w:eastAsia="Times New Roman" w:hAnsi="Arial" w:cs="Arial"/>
          <w:i/>
        </w:rPr>
        <w:t xml:space="preserve">      religion, conscience, belief, culture, language or</w:t>
      </w:r>
    </w:p>
    <w:p w14:paraId="2959EFC3" w14:textId="666579C7" w:rsidR="00C47243" w:rsidRPr="004C0107" w:rsidRDefault="00C47243" w:rsidP="008F6289">
      <w:pPr>
        <w:pStyle w:val="QUOTATION"/>
        <w:rPr>
          <w:rFonts w:ascii="Arial" w:eastAsia="Times New Roman" w:hAnsi="Arial" w:cs="Arial"/>
          <w:i/>
        </w:rPr>
      </w:pPr>
      <w:r w:rsidRPr="004C0107">
        <w:rPr>
          <w:rFonts w:ascii="Arial" w:eastAsia="Times New Roman" w:hAnsi="Arial" w:cs="Arial"/>
          <w:i/>
        </w:rPr>
        <w:t>(b) any other ground where discrimination based on that other ground—</w:t>
      </w:r>
    </w:p>
    <w:p w14:paraId="64EC043C" w14:textId="13CC711D" w:rsidR="00C47243" w:rsidRPr="004C0107" w:rsidRDefault="00C47243" w:rsidP="008F6289">
      <w:pPr>
        <w:pStyle w:val="QUOTATION"/>
        <w:rPr>
          <w:rFonts w:ascii="Arial" w:eastAsia="Times New Roman" w:hAnsi="Arial" w:cs="Arial"/>
          <w:i/>
        </w:rPr>
      </w:pPr>
      <w:r w:rsidRPr="004C0107">
        <w:rPr>
          <w:rFonts w:ascii="Arial" w:eastAsia="Times New Roman" w:hAnsi="Arial" w:cs="Arial"/>
          <w:i/>
        </w:rPr>
        <w:t>(i) causes or perpetuates systemic disadvantage;</w:t>
      </w:r>
    </w:p>
    <w:p w14:paraId="2D82C15D" w14:textId="239EF52B" w:rsidR="00C47243" w:rsidRPr="004C0107" w:rsidRDefault="00C47243" w:rsidP="008F6289">
      <w:pPr>
        <w:pStyle w:val="QUOTATION"/>
        <w:rPr>
          <w:rFonts w:ascii="Arial" w:eastAsia="Times New Roman" w:hAnsi="Arial" w:cs="Arial"/>
          <w:i/>
        </w:rPr>
      </w:pPr>
      <w:r w:rsidRPr="004C0107">
        <w:rPr>
          <w:rFonts w:ascii="Arial" w:eastAsia="Times New Roman" w:hAnsi="Arial" w:cs="Arial"/>
          <w:i/>
        </w:rPr>
        <w:t>(ii) undermines human dignity; or</w:t>
      </w:r>
    </w:p>
    <w:p w14:paraId="2F38ACAE" w14:textId="62DB2577" w:rsidR="00C47243" w:rsidRPr="004C0107" w:rsidRDefault="00C47243" w:rsidP="008F6289">
      <w:pPr>
        <w:pStyle w:val="QUOTATION"/>
        <w:rPr>
          <w:rFonts w:ascii="Arial" w:eastAsia="Times New Roman" w:hAnsi="Arial" w:cs="Arial"/>
          <w:i/>
        </w:rPr>
      </w:pPr>
      <w:r w:rsidRPr="004C0107">
        <w:rPr>
          <w:rFonts w:ascii="Arial" w:eastAsia="Times New Roman" w:hAnsi="Arial" w:cs="Arial"/>
          <w:i/>
        </w:rPr>
        <w:t>(iii) adversely affects the equal enjoyment of a person’s rights and freedoms in a serious manner that is comparable to discrimination on a ground in paragraph (a)</w:t>
      </w:r>
      <w:r w:rsidR="008F6289" w:rsidRPr="004C0107">
        <w:rPr>
          <w:rFonts w:ascii="Arial" w:eastAsia="Times New Roman" w:hAnsi="Arial" w:cs="Arial"/>
          <w:i/>
        </w:rPr>
        <w:t>“</w:t>
      </w:r>
    </w:p>
    <w:p w14:paraId="0C9613AC" w14:textId="77777777" w:rsidR="008F6289" w:rsidRDefault="008F6289" w:rsidP="00325059">
      <w:pPr>
        <w:pStyle w:val="JudgmentNumbered0"/>
        <w:spacing w:after="0"/>
        <w:ind w:left="567" w:hanging="567"/>
        <w:rPr>
          <w:lang w:val="en-ZA"/>
        </w:rPr>
      </w:pPr>
    </w:p>
    <w:p w14:paraId="67212EAA" w14:textId="3582A815" w:rsidR="008F6289" w:rsidRDefault="0014351D" w:rsidP="0014351D">
      <w:pPr>
        <w:pStyle w:val="JudgmentNumbered0"/>
        <w:rPr>
          <w:bCs/>
          <w:lang w:val="en-ZA"/>
        </w:rPr>
      </w:pPr>
      <w:r>
        <w:rPr>
          <w:bCs/>
          <w:lang w:val="en-ZA"/>
        </w:rPr>
        <w:t>[11]</w:t>
      </w:r>
      <w:r>
        <w:rPr>
          <w:bCs/>
          <w:lang w:val="en-ZA"/>
        </w:rPr>
        <w:tab/>
      </w:r>
      <w:r w:rsidR="00C47243" w:rsidRPr="00C47243">
        <w:rPr>
          <w:bCs/>
          <w:lang w:val="en-ZA"/>
        </w:rPr>
        <w:t>Under section 6, no person may discriminate unfairly against any other person.</w:t>
      </w:r>
    </w:p>
    <w:p w14:paraId="23648084" w14:textId="76A1BAA8" w:rsidR="008F6289" w:rsidRPr="008F6289" w:rsidRDefault="0014351D" w:rsidP="0014351D">
      <w:pPr>
        <w:pStyle w:val="JudgmentNumbered0"/>
        <w:rPr>
          <w:bCs/>
          <w:lang w:val="en-ZA"/>
        </w:rPr>
      </w:pPr>
      <w:r w:rsidRPr="008F6289">
        <w:rPr>
          <w:bCs/>
          <w:lang w:val="en-ZA"/>
        </w:rPr>
        <w:t>[12]</w:t>
      </w:r>
      <w:r w:rsidRPr="008F6289">
        <w:rPr>
          <w:bCs/>
          <w:lang w:val="en-ZA"/>
        </w:rPr>
        <w:tab/>
      </w:r>
      <w:r w:rsidR="00C47243" w:rsidRPr="008F6289">
        <w:rPr>
          <w:bCs/>
          <w:lang w:val="en-ZA"/>
        </w:rPr>
        <w:t>Under section 7(a), “ Subject to section 6, no person may unfairly discriminate against</w:t>
      </w:r>
      <w:r w:rsidR="00C47243" w:rsidRPr="008F6289">
        <w:rPr>
          <w:i/>
          <w:iCs/>
          <w:lang w:val="en-ZA"/>
        </w:rPr>
        <w:t xml:space="preserve"> any person on the ground of race, including—</w:t>
      </w:r>
    </w:p>
    <w:p w14:paraId="72426A12" w14:textId="7E999CC2" w:rsidR="00C47243" w:rsidRDefault="00C47243" w:rsidP="00C47243">
      <w:pPr>
        <w:pStyle w:val="JudgmentNumbered0"/>
        <w:spacing w:line="240" w:lineRule="auto"/>
        <w:ind w:left="720"/>
        <w:rPr>
          <w:i/>
          <w:iCs/>
          <w:lang w:val="en-ZA"/>
        </w:rPr>
      </w:pPr>
      <w:r w:rsidRPr="00C47243">
        <w:rPr>
          <w:i/>
          <w:iCs/>
          <w:lang w:val="en-ZA"/>
        </w:rPr>
        <w:t>(a)</w:t>
      </w:r>
      <w:r>
        <w:rPr>
          <w:i/>
          <w:iCs/>
          <w:lang w:val="en-ZA"/>
        </w:rPr>
        <w:t xml:space="preserve"> </w:t>
      </w:r>
      <w:r w:rsidRPr="00C47243">
        <w:rPr>
          <w:i/>
          <w:iCs/>
          <w:lang w:val="en-ZA"/>
        </w:rPr>
        <w:t xml:space="preserve">the dissemination of any propaganda or idea, which propounds the racial </w:t>
      </w:r>
      <w:r>
        <w:rPr>
          <w:i/>
          <w:iCs/>
          <w:lang w:val="en-ZA"/>
        </w:rPr>
        <w:t xml:space="preserve">   </w:t>
      </w:r>
    </w:p>
    <w:p w14:paraId="342A2B7C" w14:textId="77777777" w:rsidR="00C47243" w:rsidRDefault="00C47243" w:rsidP="00C47243">
      <w:pPr>
        <w:pStyle w:val="JudgmentNumbered0"/>
        <w:spacing w:line="240" w:lineRule="auto"/>
        <w:ind w:left="720"/>
        <w:rPr>
          <w:i/>
          <w:iCs/>
          <w:lang w:val="en-ZA"/>
        </w:rPr>
      </w:pPr>
      <w:r>
        <w:rPr>
          <w:i/>
          <w:iCs/>
          <w:lang w:val="en-ZA"/>
        </w:rPr>
        <w:t xml:space="preserve">     </w:t>
      </w:r>
      <w:r w:rsidRPr="00C47243">
        <w:rPr>
          <w:i/>
          <w:iCs/>
          <w:lang w:val="en-ZA"/>
        </w:rPr>
        <w:t xml:space="preserve">superiority or inferiority of any person, including incitement to, or </w:t>
      </w:r>
    </w:p>
    <w:p w14:paraId="38D8D731" w14:textId="20D5F31C" w:rsidR="00C47243" w:rsidRDefault="00C47243" w:rsidP="00E0153B">
      <w:pPr>
        <w:pStyle w:val="JudgmentNumbered0"/>
        <w:tabs>
          <w:tab w:val="right" w:pos="9026"/>
        </w:tabs>
        <w:spacing w:line="240" w:lineRule="auto"/>
        <w:ind w:left="720"/>
        <w:rPr>
          <w:lang w:val="en-ZA"/>
        </w:rPr>
      </w:pPr>
      <w:r>
        <w:rPr>
          <w:i/>
          <w:iCs/>
          <w:lang w:val="en-ZA"/>
        </w:rPr>
        <w:t xml:space="preserve">    </w:t>
      </w:r>
      <w:r w:rsidRPr="00C47243">
        <w:rPr>
          <w:i/>
          <w:iCs/>
          <w:lang w:val="en-ZA"/>
        </w:rPr>
        <w:t>participation in, any form of racial violence</w:t>
      </w:r>
      <w:r w:rsidRPr="00C47243">
        <w:rPr>
          <w:lang w:val="en-ZA"/>
        </w:rPr>
        <w:t xml:space="preserve"> “</w:t>
      </w:r>
      <w:r w:rsidR="00E0153B">
        <w:rPr>
          <w:lang w:val="en-ZA"/>
        </w:rPr>
        <w:tab/>
      </w:r>
    </w:p>
    <w:p w14:paraId="1DF8F067" w14:textId="77777777" w:rsidR="00861941" w:rsidRPr="00C47243" w:rsidRDefault="00861941" w:rsidP="00C47243">
      <w:pPr>
        <w:pStyle w:val="JudgmentNumbered0"/>
        <w:spacing w:line="240" w:lineRule="auto"/>
        <w:ind w:left="720"/>
        <w:rPr>
          <w:i/>
          <w:iCs/>
          <w:lang w:val="en-ZA"/>
        </w:rPr>
      </w:pPr>
    </w:p>
    <w:p w14:paraId="71C443A5" w14:textId="615E3846" w:rsidR="00C47243" w:rsidRPr="004C0107" w:rsidRDefault="0014351D" w:rsidP="0014351D">
      <w:pPr>
        <w:pStyle w:val="JudgmentNumbered0"/>
        <w:rPr>
          <w:bCs/>
          <w:i/>
          <w:lang w:val="en-ZA"/>
        </w:rPr>
      </w:pPr>
      <w:r w:rsidRPr="004C0107">
        <w:rPr>
          <w:bCs/>
          <w:i/>
          <w:lang w:val="en-ZA"/>
        </w:rPr>
        <w:lastRenderedPageBreak/>
        <w:t>[13]</w:t>
      </w:r>
      <w:r w:rsidRPr="004C0107">
        <w:rPr>
          <w:bCs/>
          <w:i/>
          <w:lang w:val="en-ZA"/>
        </w:rPr>
        <w:tab/>
      </w:r>
      <w:r w:rsidR="00C47243" w:rsidRPr="00C47243">
        <w:rPr>
          <w:bCs/>
          <w:lang w:val="en-ZA"/>
        </w:rPr>
        <w:t xml:space="preserve">Section 10(1), as previously legislated, read </w:t>
      </w:r>
      <w:r w:rsidR="00C47243" w:rsidRPr="004C0107">
        <w:rPr>
          <w:bCs/>
          <w:i/>
          <w:lang w:val="en-ZA"/>
        </w:rPr>
        <w:t>“  Prohibition of hate speech</w:t>
      </w:r>
      <w:r w:rsidR="00871D46">
        <w:rPr>
          <w:bCs/>
          <w:i/>
          <w:lang w:val="en-ZA"/>
        </w:rPr>
        <w:t xml:space="preserve"> </w:t>
      </w:r>
      <w:r w:rsidR="00C47243" w:rsidRPr="004C0107">
        <w:rPr>
          <w:bCs/>
          <w:i/>
          <w:lang w:val="en-ZA"/>
        </w:rPr>
        <w:t>—(1)  Subject to the proviso in section 12, no person may publish, propagate, advocate or communicate words based on one or more of the prohibited grounds, against any person, that could reasonably be construed to demonstrate a clear intention to—</w:t>
      </w:r>
    </w:p>
    <w:p w14:paraId="46E42AE9" w14:textId="2EAF6711" w:rsidR="00C47243" w:rsidRPr="004C0107" w:rsidRDefault="00C47243" w:rsidP="00C47243">
      <w:pPr>
        <w:pStyle w:val="JudgmentNumbered0"/>
        <w:ind w:left="720"/>
        <w:rPr>
          <w:i/>
          <w:iCs/>
          <w:lang w:val="en-ZA"/>
        </w:rPr>
      </w:pPr>
      <w:r w:rsidRPr="004C0107">
        <w:rPr>
          <w:i/>
          <w:iCs/>
          <w:lang w:val="en-ZA"/>
        </w:rPr>
        <w:t>(a) be hurtful;</w:t>
      </w:r>
    </w:p>
    <w:p w14:paraId="0414BC18" w14:textId="2EE75627" w:rsidR="00C47243" w:rsidRPr="004C0107" w:rsidRDefault="00C47243" w:rsidP="00C47243">
      <w:pPr>
        <w:pStyle w:val="JudgmentNumbered0"/>
        <w:ind w:left="720"/>
        <w:rPr>
          <w:i/>
          <w:iCs/>
          <w:lang w:val="en-ZA"/>
        </w:rPr>
      </w:pPr>
      <w:r w:rsidRPr="004C0107">
        <w:rPr>
          <w:i/>
          <w:iCs/>
          <w:lang w:val="en-ZA"/>
        </w:rPr>
        <w:t>(b) be harmful or to incite harm;</w:t>
      </w:r>
    </w:p>
    <w:p w14:paraId="02221942" w14:textId="6088C1B4" w:rsidR="00325059" w:rsidRDefault="00C47243" w:rsidP="00325059">
      <w:pPr>
        <w:pStyle w:val="JudgmentNumbered0"/>
        <w:spacing w:after="0"/>
        <w:ind w:left="720"/>
        <w:rPr>
          <w:i/>
          <w:iCs/>
          <w:lang w:val="en-ZA"/>
        </w:rPr>
      </w:pPr>
      <w:r w:rsidRPr="00C47243">
        <w:rPr>
          <w:i/>
          <w:iCs/>
          <w:lang w:val="en-ZA"/>
        </w:rPr>
        <w:t>(c)</w:t>
      </w:r>
      <w:r>
        <w:rPr>
          <w:i/>
          <w:iCs/>
          <w:lang w:val="en-ZA"/>
        </w:rPr>
        <w:t xml:space="preserve"> </w:t>
      </w:r>
      <w:r w:rsidRPr="00C47243">
        <w:rPr>
          <w:i/>
          <w:iCs/>
          <w:lang w:val="en-ZA"/>
        </w:rPr>
        <w:t>promote or propagate hatred. “</w:t>
      </w:r>
    </w:p>
    <w:p w14:paraId="797BF818" w14:textId="77777777" w:rsidR="00325059" w:rsidRPr="00C47243" w:rsidRDefault="00325059" w:rsidP="00325059">
      <w:pPr>
        <w:pStyle w:val="JudgmentNumbered0"/>
        <w:spacing w:after="0"/>
        <w:ind w:left="720"/>
        <w:rPr>
          <w:i/>
          <w:iCs/>
          <w:lang w:val="en-ZA"/>
        </w:rPr>
      </w:pPr>
    </w:p>
    <w:p w14:paraId="2326CFA8" w14:textId="60B6D6E0" w:rsidR="00C47243" w:rsidRPr="008F6289" w:rsidRDefault="0014351D" w:rsidP="0014351D">
      <w:pPr>
        <w:pStyle w:val="JudgmentNumbered0"/>
        <w:rPr>
          <w:bCs/>
          <w:lang w:val="en-ZA"/>
        </w:rPr>
      </w:pPr>
      <w:r w:rsidRPr="008F6289">
        <w:rPr>
          <w:bCs/>
          <w:lang w:val="en-ZA"/>
        </w:rPr>
        <w:t>[14]</w:t>
      </w:r>
      <w:r w:rsidRPr="008F6289">
        <w:rPr>
          <w:bCs/>
          <w:lang w:val="en-ZA"/>
        </w:rPr>
        <w:tab/>
      </w:r>
      <w:r w:rsidR="00C47243" w:rsidRPr="008F6289">
        <w:rPr>
          <w:bCs/>
          <w:lang w:val="en-ZA"/>
        </w:rPr>
        <w:t>On 30 July 2021, the Constitutional Court in Qwelane v South African Human Rights Commission and others [2021] ZACC 22 declared that “</w:t>
      </w:r>
      <w:r w:rsidR="00C47243" w:rsidRPr="00F9023F">
        <w:rPr>
          <w:bCs/>
          <w:i/>
          <w:iCs/>
          <w:lang w:val="en-ZA"/>
        </w:rPr>
        <w:t>section 10(1) of the</w:t>
      </w:r>
      <w:r w:rsidR="00C47243" w:rsidRPr="008F6289">
        <w:rPr>
          <w:bCs/>
          <w:lang w:val="en-ZA"/>
        </w:rPr>
        <w:t xml:space="preserve"> </w:t>
      </w:r>
    </w:p>
    <w:p w14:paraId="28BB0FD3" w14:textId="77777777" w:rsidR="00C47243" w:rsidRDefault="00C47243" w:rsidP="00C47243">
      <w:pPr>
        <w:pStyle w:val="JudgmentNumbered0"/>
        <w:ind w:left="567" w:hanging="567"/>
        <w:rPr>
          <w:i/>
          <w:iCs/>
          <w:lang w:val="en-ZA"/>
        </w:rPr>
      </w:pPr>
      <w:r>
        <w:rPr>
          <w:i/>
          <w:iCs/>
          <w:lang w:val="en-ZA"/>
        </w:rPr>
        <w:t xml:space="preserve">      </w:t>
      </w:r>
      <w:r w:rsidRPr="00C47243">
        <w:rPr>
          <w:i/>
          <w:iCs/>
          <w:lang w:val="en-ZA"/>
        </w:rPr>
        <w:t xml:space="preserve">Equality Act is inconsistent with section 1(c) of the Constitution and section 16 of </w:t>
      </w:r>
    </w:p>
    <w:p w14:paraId="1B386A28" w14:textId="77777777" w:rsidR="00C47243" w:rsidRDefault="00C47243" w:rsidP="00C47243">
      <w:pPr>
        <w:pStyle w:val="JudgmentNumbered0"/>
        <w:ind w:left="567" w:hanging="567"/>
        <w:rPr>
          <w:i/>
          <w:iCs/>
          <w:lang w:val="en-ZA"/>
        </w:rPr>
      </w:pPr>
      <w:r>
        <w:rPr>
          <w:i/>
          <w:iCs/>
          <w:lang w:val="en-ZA"/>
        </w:rPr>
        <w:t xml:space="preserve">      </w:t>
      </w:r>
      <w:r w:rsidRPr="00C47243">
        <w:rPr>
          <w:i/>
          <w:iCs/>
          <w:lang w:val="en-ZA"/>
        </w:rPr>
        <w:t>the Constitution and thus unconstitutional and invalid</w:t>
      </w:r>
      <w:r>
        <w:rPr>
          <w:i/>
          <w:iCs/>
          <w:lang w:val="en-ZA"/>
        </w:rPr>
        <w:t xml:space="preserve"> to the extent that it includes </w:t>
      </w:r>
    </w:p>
    <w:p w14:paraId="65ED5DF4" w14:textId="77777777" w:rsidR="00C47243" w:rsidRDefault="00C47243" w:rsidP="00C47243">
      <w:pPr>
        <w:pStyle w:val="JudgmentNumbered0"/>
        <w:ind w:left="567" w:hanging="567"/>
        <w:rPr>
          <w:lang w:val="en-ZA"/>
        </w:rPr>
      </w:pPr>
      <w:r>
        <w:rPr>
          <w:i/>
          <w:iCs/>
          <w:lang w:val="en-ZA"/>
        </w:rPr>
        <w:t xml:space="preserve">      </w:t>
      </w:r>
      <w:r w:rsidRPr="00C47243">
        <w:rPr>
          <w:i/>
          <w:iCs/>
          <w:lang w:val="en-ZA"/>
        </w:rPr>
        <w:t>the word “hurtful” in the prohibition against hate speech.”</w:t>
      </w:r>
      <w:r w:rsidRPr="00C47243">
        <w:rPr>
          <w:lang w:val="en-ZA"/>
        </w:rPr>
        <w:t xml:space="preserve"> The Court suspended </w:t>
      </w:r>
    </w:p>
    <w:p w14:paraId="58E9BD08" w14:textId="77777777" w:rsidR="00C47243" w:rsidRDefault="00C47243" w:rsidP="00C47243">
      <w:pPr>
        <w:pStyle w:val="JudgmentNumbered0"/>
        <w:ind w:left="567" w:hanging="567"/>
        <w:rPr>
          <w:lang w:val="en-ZA"/>
        </w:rPr>
      </w:pPr>
      <w:r>
        <w:rPr>
          <w:i/>
          <w:iCs/>
          <w:lang w:val="en-ZA"/>
        </w:rPr>
        <w:t xml:space="preserve">      </w:t>
      </w:r>
      <w:r w:rsidRPr="00C47243">
        <w:rPr>
          <w:lang w:val="en-ZA"/>
        </w:rPr>
        <w:t xml:space="preserve">the declaration for 24 months to give Parliament an opportunity to remedy the </w:t>
      </w:r>
    </w:p>
    <w:p w14:paraId="47B581A6" w14:textId="75F65B1D" w:rsidR="00861941" w:rsidRPr="00861941" w:rsidRDefault="00C47243" w:rsidP="00861941">
      <w:pPr>
        <w:pStyle w:val="JudgmentNumbered0"/>
        <w:ind w:left="567" w:hanging="567"/>
        <w:rPr>
          <w:lang w:val="en-ZA"/>
        </w:rPr>
      </w:pPr>
      <w:r>
        <w:rPr>
          <w:lang w:val="en-ZA"/>
        </w:rPr>
        <w:t xml:space="preserve">      </w:t>
      </w:r>
      <w:r w:rsidRPr="00C47243">
        <w:rPr>
          <w:lang w:val="en-ZA"/>
        </w:rPr>
        <w:t>Constitutional defect.</w:t>
      </w:r>
    </w:p>
    <w:p w14:paraId="78C3057C" w14:textId="4FD2B000" w:rsidR="00C47243" w:rsidRPr="008F6289" w:rsidRDefault="0014351D" w:rsidP="0014351D">
      <w:pPr>
        <w:pStyle w:val="JudgmentNumbered0"/>
        <w:rPr>
          <w:bCs/>
          <w:lang w:val="en-ZA"/>
        </w:rPr>
      </w:pPr>
      <w:r w:rsidRPr="008F6289">
        <w:rPr>
          <w:bCs/>
          <w:lang w:val="en-ZA"/>
        </w:rPr>
        <w:t>[15]</w:t>
      </w:r>
      <w:r w:rsidRPr="008F6289">
        <w:rPr>
          <w:bCs/>
          <w:lang w:val="en-ZA"/>
        </w:rPr>
        <w:tab/>
      </w:r>
      <w:r w:rsidR="00C47243" w:rsidRPr="008F6289">
        <w:rPr>
          <w:bCs/>
          <w:lang w:val="en-ZA"/>
        </w:rPr>
        <w:t xml:space="preserve">The </w:t>
      </w:r>
      <w:r w:rsidR="00097C7E" w:rsidRPr="008F6289">
        <w:rPr>
          <w:bCs/>
          <w:lang w:val="en-ZA"/>
        </w:rPr>
        <w:t xml:space="preserve">Constitutional </w:t>
      </w:r>
      <w:r w:rsidR="00C47243" w:rsidRPr="008F6289">
        <w:rPr>
          <w:bCs/>
          <w:lang w:val="en-ZA"/>
        </w:rPr>
        <w:t>Court ordered that during the period of suspension section 10(1) would read</w:t>
      </w:r>
      <w:r w:rsidR="00081586">
        <w:rPr>
          <w:bCs/>
          <w:lang w:val="en-ZA"/>
        </w:rPr>
        <w:t>:</w:t>
      </w:r>
      <w:r w:rsidR="00C47243" w:rsidRPr="008F6289">
        <w:rPr>
          <w:bCs/>
          <w:lang w:val="en-ZA"/>
        </w:rPr>
        <w:t xml:space="preserve"> </w:t>
      </w:r>
    </w:p>
    <w:p w14:paraId="1FA34DEF" w14:textId="45118A12" w:rsidR="00C47243" w:rsidRDefault="00C47243" w:rsidP="00325059">
      <w:pPr>
        <w:pStyle w:val="JudgmentNumbered0"/>
        <w:spacing w:after="0"/>
        <w:ind w:left="567"/>
        <w:rPr>
          <w:i/>
          <w:iCs/>
          <w:lang w:val="en-ZA"/>
        </w:rPr>
      </w:pPr>
      <w:r>
        <w:rPr>
          <w:i/>
          <w:iCs/>
          <w:lang w:val="en-ZA"/>
        </w:rPr>
        <w:t>“</w:t>
      </w:r>
      <w:r w:rsidRPr="00C47243">
        <w:rPr>
          <w:i/>
          <w:iCs/>
          <w:lang w:val="en-ZA"/>
        </w:rPr>
        <w:t>Subject to the proviso in section 12, no person may publish, propagate, advocate or communicate words that are based on one or more of the prohibited grounds, against any person, that could reasonably be construed to demonstrate a clear intention to be harmful or to incite harm and to promote or propagate hatred.”</w:t>
      </w:r>
    </w:p>
    <w:p w14:paraId="4CEABF76" w14:textId="77777777" w:rsidR="00861941" w:rsidRPr="00C47243" w:rsidRDefault="00861941" w:rsidP="00325059">
      <w:pPr>
        <w:pStyle w:val="JudgmentNumbered0"/>
        <w:spacing w:after="0"/>
        <w:ind w:left="567"/>
        <w:rPr>
          <w:i/>
          <w:iCs/>
          <w:lang w:val="en-ZA"/>
        </w:rPr>
      </w:pPr>
    </w:p>
    <w:p w14:paraId="37E1A5BA" w14:textId="2F9DB26C" w:rsidR="00861941" w:rsidRPr="008F6289" w:rsidRDefault="0014351D" w:rsidP="0014351D">
      <w:pPr>
        <w:pStyle w:val="JudgmentNumbered0"/>
        <w:rPr>
          <w:bCs/>
          <w:lang w:val="en-ZA"/>
        </w:rPr>
      </w:pPr>
      <w:r w:rsidRPr="008F6289">
        <w:rPr>
          <w:bCs/>
          <w:lang w:val="en-ZA"/>
        </w:rPr>
        <w:t>[16]</w:t>
      </w:r>
      <w:r w:rsidRPr="008F6289">
        <w:rPr>
          <w:bCs/>
          <w:lang w:val="en-ZA"/>
        </w:rPr>
        <w:tab/>
      </w:r>
      <w:r w:rsidR="00C47243" w:rsidRPr="008F6289">
        <w:rPr>
          <w:bCs/>
          <w:lang w:val="en-ZA"/>
        </w:rPr>
        <w:t>The required amendment was legislated with commencement date 3 April 2024.</w:t>
      </w:r>
    </w:p>
    <w:p w14:paraId="294911CC" w14:textId="3AB0E714" w:rsidR="00C47243" w:rsidRPr="008F6289" w:rsidRDefault="0014351D" w:rsidP="0014351D">
      <w:pPr>
        <w:pStyle w:val="JudgmentNumbered0"/>
        <w:rPr>
          <w:bCs/>
          <w:lang w:val="en-ZA"/>
        </w:rPr>
      </w:pPr>
      <w:r w:rsidRPr="008F6289">
        <w:rPr>
          <w:bCs/>
          <w:lang w:val="en-ZA"/>
        </w:rPr>
        <w:t>[17]</w:t>
      </w:r>
      <w:r w:rsidRPr="008F6289">
        <w:rPr>
          <w:bCs/>
          <w:lang w:val="en-ZA"/>
        </w:rPr>
        <w:tab/>
      </w:r>
      <w:r w:rsidR="00C47243" w:rsidRPr="008F6289">
        <w:rPr>
          <w:bCs/>
          <w:lang w:val="en-ZA"/>
        </w:rPr>
        <w:t>Under section 11</w:t>
      </w:r>
      <w:r w:rsidR="00CB6BF4" w:rsidRPr="008F6289">
        <w:rPr>
          <w:bCs/>
          <w:lang w:val="en-ZA"/>
        </w:rPr>
        <w:t xml:space="preserve"> of the </w:t>
      </w:r>
      <w:r w:rsidR="00621C12">
        <w:rPr>
          <w:bCs/>
          <w:lang w:val="en-ZA"/>
        </w:rPr>
        <w:t>Equality Act</w:t>
      </w:r>
      <w:r w:rsidR="00C47243" w:rsidRPr="008F6289">
        <w:rPr>
          <w:bCs/>
          <w:lang w:val="en-ZA"/>
        </w:rPr>
        <w:t xml:space="preserve"> no person may subject any person to harassment.</w:t>
      </w:r>
    </w:p>
    <w:p w14:paraId="733C8C0F" w14:textId="4A096523" w:rsidR="00C47243" w:rsidRPr="00FC57E5" w:rsidRDefault="00C47243" w:rsidP="00FC57E5">
      <w:pPr>
        <w:pStyle w:val="HEADING"/>
        <w:ind w:left="2880" w:firstLine="720"/>
        <w:rPr>
          <w:rFonts w:ascii="Arial" w:hAnsi="Arial" w:cs="Arial"/>
          <w:i w:val="0"/>
          <w:sz w:val="24"/>
          <w:szCs w:val="21"/>
        </w:rPr>
      </w:pPr>
      <w:r w:rsidRPr="00FC57E5">
        <w:rPr>
          <w:rFonts w:ascii="Arial" w:hAnsi="Arial" w:cs="Arial"/>
          <w:i w:val="0"/>
          <w:sz w:val="24"/>
          <w:szCs w:val="21"/>
        </w:rPr>
        <w:lastRenderedPageBreak/>
        <w:t>The complaints</w:t>
      </w:r>
    </w:p>
    <w:p w14:paraId="2E208965" w14:textId="5F3CCDD2" w:rsidR="008F6289" w:rsidRDefault="0014351D" w:rsidP="0014351D">
      <w:pPr>
        <w:pStyle w:val="JudgmentNumbered0"/>
        <w:rPr>
          <w:bCs/>
          <w:lang w:val="en-ZA"/>
        </w:rPr>
      </w:pPr>
      <w:r>
        <w:rPr>
          <w:bCs/>
          <w:lang w:val="en-ZA"/>
        </w:rPr>
        <w:t>[18]</w:t>
      </w:r>
      <w:r>
        <w:rPr>
          <w:bCs/>
          <w:lang w:val="en-ZA"/>
        </w:rPr>
        <w:tab/>
      </w:r>
      <w:r w:rsidR="00C47243" w:rsidRPr="00C47243">
        <w:rPr>
          <w:bCs/>
          <w:lang w:val="en-ZA"/>
        </w:rPr>
        <w:t>The complainants allege four incidents.</w:t>
      </w:r>
    </w:p>
    <w:p w14:paraId="0A4CDD54" w14:textId="2D16D02B" w:rsidR="008F6289" w:rsidRDefault="0014351D" w:rsidP="0014351D">
      <w:pPr>
        <w:pStyle w:val="JudgmentNumbered0"/>
        <w:rPr>
          <w:bCs/>
          <w:lang w:val="en-ZA"/>
        </w:rPr>
      </w:pPr>
      <w:r>
        <w:rPr>
          <w:bCs/>
          <w:lang w:val="en-ZA"/>
        </w:rPr>
        <w:t>[19]</w:t>
      </w:r>
      <w:r>
        <w:rPr>
          <w:bCs/>
          <w:lang w:val="en-ZA"/>
        </w:rPr>
        <w:tab/>
      </w:r>
      <w:r w:rsidR="00C47243" w:rsidRPr="008F6289">
        <w:rPr>
          <w:bCs/>
          <w:lang w:val="en-ZA"/>
        </w:rPr>
        <w:t>The first incident pleaded is that on or about 31 January 2018, at Mr Ackerman’s</w:t>
      </w:r>
      <w:r w:rsidR="008F6289">
        <w:rPr>
          <w:bCs/>
          <w:lang w:val="en-ZA"/>
        </w:rPr>
        <w:t xml:space="preserve"> </w:t>
      </w:r>
      <w:r w:rsidR="00C47243" w:rsidRPr="008F6289">
        <w:rPr>
          <w:bCs/>
          <w:lang w:val="en-ZA"/>
        </w:rPr>
        <w:t xml:space="preserve">business premises, Mr Ackerman said to Mr Wellman the following words or </w:t>
      </w:r>
      <w:r w:rsidR="008F6289">
        <w:rPr>
          <w:bCs/>
          <w:lang w:val="en-ZA"/>
        </w:rPr>
        <w:t xml:space="preserve"> </w:t>
      </w:r>
      <w:r w:rsidR="00C47243" w:rsidRPr="008F6289">
        <w:rPr>
          <w:bCs/>
          <w:lang w:val="en-ZA"/>
        </w:rPr>
        <w:t>substantially the same words - “</w:t>
      </w:r>
      <w:r w:rsidR="00C47243" w:rsidRPr="008F6289">
        <w:rPr>
          <w:bCs/>
          <w:i/>
          <w:iCs/>
          <w:lang w:val="en-ZA"/>
        </w:rPr>
        <w:t xml:space="preserve"> the k…..s running this country will just keep f…ing it up as they have done in the rest of Africa</w:t>
      </w:r>
      <w:r w:rsidR="00C47243" w:rsidRPr="008F6289">
        <w:rPr>
          <w:bCs/>
          <w:lang w:val="en-ZA"/>
        </w:rPr>
        <w:t>.”  It is alleged that these words constituted hate speech under section 10(1) of the Act, unfair discrimination on the ground of race under section 7(a) of the Act and harassment under section 11 of the Act. The harassment is alleged to consist in Mr Ackerman inviting Mr Wellman to enjoy or endorse the words and Mr Ackerman thereby created a hostile or intimidating environment. It is alleged that Mr Amaning was informed of this incident on or about 14 October 2022.</w:t>
      </w:r>
    </w:p>
    <w:p w14:paraId="0841850F" w14:textId="6EE39D4F" w:rsidR="008F6289" w:rsidRDefault="0014351D" w:rsidP="0014351D">
      <w:pPr>
        <w:pStyle w:val="JudgmentNumbered0"/>
        <w:rPr>
          <w:bCs/>
          <w:lang w:val="en-ZA"/>
        </w:rPr>
      </w:pPr>
      <w:r>
        <w:rPr>
          <w:bCs/>
          <w:lang w:val="en-ZA"/>
        </w:rPr>
        <w:t>[20]</w:t>
      </w:r>
      <w:r>
        <w:rPr>
          <w:bCs/>
          <w:lang w:val="en-ZA"/>
        </w:rPr>
        <w:tab/>
      </w:r>
      <w:r w:rsidR="00C47243" w:rsidRPr="008F6289">
        <w:rPr>
          <w:bCs/>
          <w:lang w:val="en-ZA"/>
        </w:rPr>
        <w:t xml:space="preserve">The second incident pleaded is that on or about 3 October 2018, at Mr Ackerman’s business premises, Mr Ackerman said to Mr Wellman that Mr Liebmann was “ </w:t>
      </w:r>
      <w:r w:rsidR="00C47243" w:rsidRPr="008F6289">
        <w:rPr>
          <w:bCs/>
          <w:i/>
          <w:iCs/>
          <w:lang w:val="en-ZA"/>
        </w:rPr>
        <w:t>that f…ing Jew who only wants to enrich himself in every deal</w:t>
      </w:r>
      <w:r w:rsidR="00C47243" w:rsidRPr="008F6289">
        <w:rPr>
          <w:bCs/>
          <w:lang w:val="en-ZA"/>
        </w:rPr>
        <w:t xml:space="preserve"> “ or words to that effect. These words are alleged to be hate speech and harassment, the latter in that Mr Ackerman thereby invited Mr Wellman to endorse the words and Mr Ackerman  creat</w:t>
      </w:r>
      <w:r w:rsidR="00871D46">
        <w:rPr>
          <w:bCs/>
          <w:lang w:val="en-ZA"/>
        </w:rPr>
        <w:t>ed</w:t>
      </w:r>
      <w:r w:rsidR="00C47243" w:rsidRPr="008F6289">
        <w:rPr>
          <w:bCs/>
          <w:lang w:val="en-ZA"/>
        </w:rPr>
        <w:t xml:space="preserve"> a hostile or intimidating environment. It is alleged that Mr Liebmann was informed of the incident on or about 3 October 2018.</w:t>
      </w:r>
    </w:p>
    <w:p w14:paraId="184432F0" w14:textId="4C157984" w:rsidR="008F6289" w:rsidRDefault="0014351D" w:rsidP="0014351D">
      <w:pPr>
        <w:pStyle w:val="JudgmentNumbered0"/>
        <w:rPr>
          <w:bCs/>
          <w:lang w:val="en-ZA"/>
        </w:rPr>
      </w:pPr>
      <w:r>
        <w:rPr>
          <w:bCs/>
          <w:lang w:val="en-ZA"/>
        </w:rPr>
        <w:t>[21]</w:t>
      </w:r>
      <w:r>
        <w:rPr>
          <w:bCs/>
          <w:lang w:val="en-ZA"/>
        </w:rPr>
        <w:tab/>
      </w:r>
      <w:r w:rsidR="00C47243" w:rsidRPr="008F6289">
        <w:rPr>
          <w:bCs/>
          <w:lang w:val="en-ZA"/>
        </w:rPr>
        <w:t>The third incident pleaded</w:t>
      </w:r>
      <w:r w:rsidR="004C0107">
        <w:rPr>
          <w:bCs/>
          <w:lang w:val="en-ZA"/>
        </w:rPr>
        <w:t xml:space="preserve"> is that on or about 23 August </w:t>
      </w:r>
      <w:r w:rsidR="00C47243" w:rsidRPr="008F6289">
        <w:rPr>
          <w:bCs/>
          <w:lang w:val="en-ZA"/>
        </w:rPr>
        <w:t xml:space="preserve">2019 Mr Ackerman sent a text  message to Mr Wellman with the words – “ </w:t>
      </w:r>
      <w:r w:rsidR="00C47243" w:rsidRPr="008F6289">
        <w:rPr>
          <w:bCs/>
          <w:i/>
          <w:iCs/>
          <w:lang w:val="en-ZA"/>
        </w:rPr>
        <w:t>Garth after today I might be seen as racist but I will man alone kill every k….r that cross my path. So God help me.</w:t>
      </w:r>
      <w:r w:rsidR="00C47243" w:rsidRPr="008F6289">
        <w:rPr>
          <w:bCs/>
          <w:lang w:val="en-ZA"/>
        </w:rPr>
        <w:t xml:space="preserve"> “ This text is pleaded to amount to hate speech, unfair discrimination on the ground of race and to harassment in that by inviting Mr Wellman to enjoy or endorse the words or by communicating the assumption that Mr Wellman would enjoy or endorse the words Mr Ackerman demeaned Mr Wellman or created a hostile and intimidating environment for Mr Wellman. It is alleged that Mr Amaning was informed of this incident on or about 14 October 2022.</w:t>
      </w:r>
    </w:p>
    <w:p w14:paraId="74CD7EF5" w14:textId="3942A089" w:rsidR="008F6289" w:rsidRDefault="0014351D" w:rsidP="0014351D">
      <w:pPr>
        <w:pStyle w:val="JudgmentNumbered0"/>
        <w:rPr>
          <w:bCs/>
          <w:lang w:val="en-ZA"/>
        </w:rPr>
      </w:pPr>
      <w:r>
        <w:rPr>
          <w:bCs/>
          <w:lang w:val="en-ZA"/>
        </w:rPr>
        <w:t>[22]</w:t>
      </w:r>
      <w:r>
        <w:rPr>
          <w:bCs/>
          <w:lang w:val="en-ZA"/>
        </w:rPr>
        <w:tab/>
      </w:r>
      <w:r w:rsidR="00C47243" w:rsidRPr="008F6289">
        <w:rPr>
          <w:bCs/>
          <w:lang w:val="en-ZA"/>
        </w:rPr>
        <w:t xml:space="preserve">The fourth pleaded incident is that during or about October 2021 in a telephone call Mr Ackerman said to Mr Wellman – “ </w:t>
      </w:r>
      <w:r w:rsidR="00C47243" w:rsidRPr="008F6289">
        <w:rPr>
          <w:bCs/>
          <w:i/>
          <w:iCs/>
          <w:lang w:val="en-ZA"/>
        </w:rPr>
        <w:t>my k…..s know their place</w:t>
      </w:r>
      <w:r w:rsidR="00C47243" w:rsidRPr="008F6289">
        <w:rPr>
          <w:bCs/>
          <w:lang w:val="en-ZA"/>
        </w:rPr>
        <w:t xml:space="preserve">.” It is pleaded that these words amount to hate speech, unfair discrimination on the ground of race and </w:t>
      </w:r>
      <w:r w:rsidR="00C47243" w:rsidRPr="008F6289">
        <w:rPr>
          <w:bCs/>
          <w:lang w:val="en-ZA"/>
        </w:rPr>
        <w:lastRenderedPageBreak/>
        <w:t>to harassment. It is alleged that Mr Amaning was informed of these words on or about 14 October 2022.</w:t>
      </w:r>
    </w:p>
    <w:p w14:paraId="54D08C1A" w14:textId="519AC349" w:rsidR="008F6289" w:rsidRDefault="0014351D" w:rsidP="0014351D">
      <w:pPr>
        <w:pStyle w:val="JudgmentNumbered0"/>
        <w:rPr>
          <w:bCs/>
          <w:lang w:val="en-ZA"/>
        </w:rPr>
      </w:pPr>
      <w:r>
        <w:rPr>
          <w:bCs/>
          <w:lang w:val="en-ZA"/>
        </w:rPr>
        <w:t>[23]</w:t>
      </w:r>
      <w:r>
        <w:rPr>
          <w:bCs/>
          <w:lang w:val="en-ZA"/>
        </w:rPr>
        <w:tab/>
      </w:r>
      <w:r w:rsidR="00C47243" w:rsidRPr="008F6289">
        <w:rPr>
          <w:bCs/>
          <w:lang w:val="en-ZA"/>
        </w:rPr>
        <w:t>The relief sought is an order declaring that Mr Ackerman’s words amount to hate speech, unfair discrimination based on race and to harassment. Further, an order is sought that Mr Ackerman pay R500 000 to the Ahmed Kathrada Foundation, which has as its core objective the deepening of non-racialism. It is sought too, that Mr Ackerman make a public apology and that Mr Ackerman undergoes fifty hours of racial sensitization training to be conducted by the South African Human Rights Commission</w:t>
      </w:r>
      <w:r w:rsidR="001F2A11" w:rsidRPr="008F6289">
        <w:rPr>
          <w:bCs/>
          <w:lang w:val="en-ZA"/>
        </w:rPr>
        <w:t xml:space="preserve"> or an institution </w:t>
      </w:r>
      <w:r w:rsidR="003A6D9F" w:rsidRPr="008F6289">
        <w:rPr>
          <w:bCs/>
          <w:lang w:val="en-ZA"/>
        </w:rPr>
        <w:t xml:space="preserve">or person nominated by it. </w:t>
      </w:r>
      <w:r w:rsidR="00C47243" w:rsidRPr="008F6289">
        <w:rPr>
          <w:bCs/>
          <w:lang w:val="en-ZA"/>
        </w:rPr>
        <w:t>Costs are sought.</w:t>
      </w:r>
    </w:p>
    <w:p w14:paraId="096CA17D" w14:textId="51980F96" w:rsidR="008F6289" w:rsidRDefault="0014351D" w:rsidP="0014351D">
      <w:pPr>
        <w:pStyle w:val="JudgmentNumbered0"/>
        <w:rPr>
          <w:bCs/>
          <w:lang w:val="en-ZA"/>
        </w:rPr>
      </w:pPr>
      <w:r>
        <w:rPr>
          <w:bCs/>
          <w:lang w:val="en-ZA"/>
        </w:rPr>
        <w:t>[24]</w:t>
      </w:r>
      <w:r>
        <w:rPr>
          <w:bCs/>
          <w:lang w:val="en-ZA"/>
        </w:rPr>
        <w:tab/>
      </w:r>
      <w:r w:rsidR="00C47243" w:rsidRPr="008F6289">
        <w:rPr>
          <w:bCs/>
          <w:lang w:val="en-ZA"/>
        </w:rPr>
        <w:t>In his affidavit in answer,  Mr Ackerman says that the accusations are a bad faith attempt to defame his good name and they are an attempt to leverage Mr Ackerman into halting the pending litigation. Mr Ackerman alleges that Mr Liebmann and Mr Wellman were in fact running a self-enrichment scheme at Mr Ackerman’s expense. They are alleged to have committed fraud.</w:t>
      </w:r>
    </w:p>
    <w:p w14:paraId="681AC797" w14:textId="18821624" w:rsidR="008F6289" w:rsidRDefault="0014351D" w:rsidP="0014351D">
      <w:pPr>
        <w:pStyle w:val="JudgmentNumbered0"/>
        <w:rPr>
          <w:bCs/>
          <w:lang w:val="en-ZA"/>
        </w:rPr>
      </w:pPr>
      <w:r>
        <w:rPr>
          <w:bCs/>
          <w:lang w:val="en-ZA"/>
        </w:rPr>
        <w:t>[25]</w:t>
      </w:r>
      <w:r>
        <w:rPr>
          <w:bCs/>
          <w:lang w:val="en-ZA"/>
        </w:rPr>
        <w:tab/>
      </w:r>
      <w:r w:rsidR="00C47243" w:rsidRPr="008F6289">
        <w:rPr>
          <w:bCs/>
          <w:lang w:val="en-ZA"/>
        </w:rPr>
        <w:t>Mr Ackerman alleges that Mr Wellman asked him for bridging finance for one of Mr Wellman’s companies and that Mr Ackerman donated to a charity of Mr Wellman’s choice.</w:t>
      </w:r>
    </w:p>
    <w:p w14:paraId="04E094B1" w14:textId="1BAB5FAC" w:rsidR="0062690D" w:rsidRDefault="0014351D" w:rsidP="0014351D">
      <w:pPr>
        <w:pStyle w:val="JudgmentNumbered0"/>
        <w:rPr>
          <w:bCs/>
          <w:lang w:val="en-ZA"/>
        </w:rPr>
      </w:pPr>
      <w:r>
        <w:rPr>
          <w:bCs/>
          <w:lang w:val="en-ZA"/>
        </w:rPr>
        <w:t>[26]</w:t>
      </w:r>
      <w:r>
        <w:rPr>
          <w:bCs/>
          <w:lang w:val="en-ZA"/>
        </w:rPr>
        <w:tab/>
      </w:r>
      <w:r w:rsidR="00C47243" w:rsidRPr="008F6289">
        <w:rPr>
          <w:bCs/>
          <w:lang w:val="en-ZA"/>
        </w:rPr>
        <w:t>Mr Ackerman alleges that the complainan</w:t>
      </w:r>
      <w:r w:rsidR="00102B8D" w:rsidRPr="008F6289">
        <w:rPr>
          <w:bCs/>
          <w:lang w:val="en-ZA"/>
        </w:rPr>
        <w:t>ts</w:t>
      </w:r>
      <w:r w:rsidR="00C47243" w:rsidRPr="008F6289">
        <w:rPr>
          <w:bCs/>
          <w:lang w:val="en-ZA"/>
        </w:rPr>
        <w:t xml:space="preserve"> waited years to lay their complaint</w:t>
      </w:r>
      <w:r w:rsidR="004C0107">
        <w:rPr>
          <w:bCs/>
          <w:lang w:val="en-ZA"/>
        </w:rPr>
        <w:t>s</w:t>
      </w:r>
      <w:r w:rsidR="00C47243" w:rsidRPr="008F6289">
        <w:rPr>
          <w:bCs/>
          <w:lang w:val="en-ZA"/>
        </w:rPr>
        <w:t>.</w:t>
      </w:r>
    </w:p>
    <w:p w14:paraId="531868EC" w14:textId="6C79E74D" w:rsidR="0062690D" w:rsidRDefault="0014351D" w:rsidP="0014351D">
      <w:pPr>
        <w:pStyle w:val="JudgmentNumbered0"/>
        <w:rPr>
          <w:bCs/>
          <w:lang w:val="en-ZA"/>
        </w:rPr>
      </w:pPr>
      <w:r>
        <w:rPr>
          <w:bCs/>
          <w:lang w:val="en-ZA"/>
        </w:rPr>
        <w:t>[27]</w:t>
      </w:r>
      <w:r>
        <w:rPr>
          <w:bCs/>
          <w:lang w:val="en-ZA"/>
        </w:rPr>
        <w:tab/>
      </w:r>
      <w:r w:rsidR="00C47243" w:rsidRPr="0062690D">
        <w:rPr>
          <w:bCs/>
          <w:lang w:val="en-ZA"/>
        </w:rPr>
        <w:t>Regarding the first incident, Mr Ackerman denies using the alleged word.</w:t>
      </w:r>
    </w:p>
    <w:p w14:paraId="0BBD9BE7" w14:textId="5E1F2922" w:rsidR="0062690D" w:rsidRDefault="0014351D" w:rsidP="0014351D">
      <w:pPr>
        <w:pStyle w:val="JudgmentNumbered0"/>
        <w:rPr>
          <w:bCs/>
          <w:lang w:val="en-ZA"/>
        </w:rPr>
      </w:pPr>
      <w:r>
        <w:rPr>
          <w:bCs/>
          <w:lang w:val="en-ZA"/>
        </w:rPr>
        <w:t>[28]</w:t>
      </w:r>
      <w:r>
        <w:rPr>
          <w:bCs/>
          <w:lang w:val="en-ZA"/>
        </w:rPr>
        <w:tab/>
      </w:r>
      <w:r w:rsidR="00C47243" w:rsidRPr="0062690D">
        <w:rPr>
          <w:bCs/>
          <w:lang w:val="en-ZA"/>
        </w:rPr>
        <w:t>Regarding the second incident, Mr Ackerman admits saying that Mr Liebmann “</w:t>
      </w:r>
      <w:r w:rsidR="00C47243" w:rsidRPr="0062690D">
        <w:rPr>
          <w:bCs/>
          <w:i/>
          <w:iCs/>
          <w:lang w:val="en-ZA"/>
        </w:rPr>
        <w:t xml:space="preserve"> only wants to enrich himself in every deal</w:t>
      </w:r>
      <w:r w:rsidR="00C47243" w:rsidRPr="0062690D">
        <w:rPr>
          <w:bCs/>
          <w:lang w:val="en-ZA"/>
        </w:rPr>
        <w:t xml:space="preserve"> “ but denies using the words “ </w:t>
      </w:r>
      <w:r w:rsidR="00C47243" w:rsidRPr="0062690D">
        <w:rPr>
          <w:bCs/>
          <w:i/>
          <w:iCs/>
          <w:lang w:val="en-ZA"/>
        </w:rPr>
        <w:t>f…ing</w:t>
      </w:r>
      <w:r w:rsidR="0062690D">
        <w:rPr>
          <w:bCs/>
          <w:lang w:val="en-ZA"/>
        </w:rPr>
        <w:t xml:space="preserve"> </w:t>
      </w:r>
      <w:r w:rsidR="00C47243" w:rsidRPr="0062690D">
        <w:rPr>
          <w:bCs/>
          <w:i/>
          <w:iCs/>
          <w:lang w:val="en-ZA"/>
        </w:rPr>
        <w:t>Jew</w:t>
      </w:r>
      <w:r w:rsidR="00C47243" w:rsidRPr="0062690D">
        <w:rPr>
          <w:bCs/>
          <w:lang w:val="en-ZA"/>
        </w:rPr>
        <w:t>“.</w:t>
      </w:r>
    </w:p>
    <w:p w14:paraId="5FFB5CA9" w14:textId="01F9903D" w:rsidR="0062690D" w:rsidRDefault="0014351D" w:rsidP="0014351D">
      <w:pPr>
        <w:pStyle w:val="JudgmentNumbered0"/>
        <w:rPr>
          <w:bCs/>
          <w:lang w:val="en-ZA"/>
        </w:rPr>
      </w:pPr>
      <w:r>
        <w:rPr>
          <w:bCs/>
          <w:lang w:val="en-ZA"/>
        </w:rPr>
        <w:t>[29]</w:t>
      </w:r>
      <w:r>
        <w:rPr>
          <w:bCs/>
          <w:lang w:val="en-ZA"/>
        </w:rPr>
        <w:tab/>
      </w:r>
      <w:r w:rsidR="00C47243" w:rsidRPr="0062690D">
        <w:rPr>
          <w:bCs/>
          <w:lang w:val="en-ZA"/>
        </w:rPr>
        <w:t xml:space="preserve">Regarding the third incident, Mr Ackerman says </w:t>
      </w:r>
      <w:r w:rsidR="004C0107">
        <w:rPr>
          <w:bCs/>
          <w:lang w:val="en-ZA"/>
        </w:rPr>
        <w:t xml:space="preserve">further </w:t>
      </w:r>
      <w:r w:rsidR="00C47243" w:rsidRPr="0062690D">
        <w:rPr>
          <w:bCs/>
          <w:lang w:val="en-ZA"/>
        </w:rPr>
        <w:t>in his affidavit in answer to the complaints that “</w:t>
      </w:r>
      <w:r w:rsidR="00C47243" w:rsidRPr="0062690D">
        <w:rPr>
          <w:bCs/>
          <w:i/>
          <w:iCs/>
          <w:lang w:val="en-ZA"/>
        </w:rPr>
        <w:t xml:space="preserve"> I have no knowledge of such a text, or whether I indeed sent same. Accordingly, I deny same and put the Complainants to the proof thereof. </w:t>
      </w:r>
      <w:r w:rsidR="00C47243" w:rsidRPr="0062690D">
        <w:rPr>
          <w:bCs/>
          <w:lang w:val="en-ZA"/>
        </w:rPr>
        <w:t>“</w:t>
      </w:r>
      <w:r w:rsidR="0062690D">
        <w:rPr>
          <w:bCs/>
          <w:lang w:val="en-ZA"/>
        </w:rPr>
        <w:t xml:space="preserve"> </w:t>
      </w:r>
      <w:r w:rsidR="004C0107">
        <w:rPr>
          <w:bCs/>
          <w:lang w:val="en-ZA"/>
        </w:rPr>
        <w:t>Mr Ackerman say</w:t>
      </w:r>
      <w:r w:rsidR="00C47243" w:rsidRPr="0062690D">
        <w:rPr>
          <w:bCs/>
          <w:lang w:val="en-ZA"/>
        </w:rPr>
        <w:t>s further that on the day in question, 23 August 2019 his wife</w:t>
      </w:r>
      <w:r w:rsidR="001E4867">
        <w:rPr>
          <w:bCs/>
          <w:lang w:val="en-ZA"/>
        </w:rPr>
        <w:t xml:space="preserve">, </w:t>
      </w:r>
      <w:r w:rsidR="00C47243" w:rsidRPr="0062690D">
        <w:rPr>
          <w:bCs/>
          <w:lang w:val="en-ZA"/>
        </w:rPr>
        <w:t xml:space="preserve">daughter </w:t>
      </w:r>
      <w:r w:rsidR="001E4867">
        <w:rPr>
          <w:bCs/>
          <w:lang w:val="en-ZA"/>
        </w:rPr>
        <w:t xml:space="preserve">and domestic worker </w:t>
      </w:r>
      <w:r w:rsidR="00C47243" w:rsidRPr="0062690D">
        <w:rPr>
          <w:bCs/>
          <w:lang w:val="en-ZA"/>
        </w:rPr>
        <w:t>were robbed at gunpoint at his residence. His</w:t>
      </w:r>
      <w:r w:rsidR="001E4867">
        <w:rPr>
          <w:bCs/>
          <w:lang w:val="en-ZA"/>
        </w:rPr>
        <w:t xml:space="preserve"> </w:t>
      </w:r>
      <w:r w:rsidR="00C47243" w:rsidRPr="0062690D">
        <w:rPr>
          <w:bCs/>
          <w:lang w:val="en-ZA"/>
        </w:rPr>
        <w:t xml:space="preserve">daughter </w:t>
      </w:r>
      <w:r w:rsidR="001E4867">
        <w:rPr>
          <w:bCs/>
          <w:lang w:val="en-ZA"/>
        </w:rPr>
        <w:t xml:space="preserve">was </w:t>
      </w:r>
      <w:r w:rsidR="00C47243" w:rsidRPr="0062690D">
        <w:rPr>
          <w:bCs/>
          <w:lang w:val="en-ZA"/>
        </w:rPr>
        <w:t>threatened with gang rape</w:t>
      </w:r>
      <w:r w:rsidR="001E4867">
        <w:rPr>
          <w:bCs/>
          <w:lang w:val="en-ZA"/>
        </w:rPr>
        <w:t xml:space="preserve"> and his domestic worker was viciously beaten</w:t>
      </w:r>
      <w:r w:rsidR="00C47243" w:rsidRPr="0062690D">
        <w:rPr>
          <w:bCs/>
          <w:lang w:val="en-ZA"/>
        </w:rPr>
        <w:t>.  He pleads that he was very upset and that his hatred was directed only at the perpetrators.</w:t>
      </w:r>
    </w:p>
    <w:p w14:paraId="5E7BEB11" w14:textId="1FE72816" w:rsidR="0062690D" w:rsidRDefault="0014351D" w:rsidP="0014351D">
      <w:pPr>
        <w:pStyle w:val="JudgmentNumbered0"/>
        <w:rPr>
          <w:bCs/>
          <w:lang w:val="en-ZA"/>
        </w:rPr>
      </w:pPr>
      <w:r>
        <w:rPr>
          <w:bCs/>
          <w:lang w:val="en-ZA"/>
        </w:rPr>
        <w:lastRenderedPageBreak/>
        <w:t>[30]</w:t>
      </w:r>
      <w:r>
        <w:rPr>
          <w:bCs/>
          <w:lang w:val="en-ZA"/>
        </w:rPr>
        <w:tab/>
      </w:r>
      <w:r w:rsidR="00C47243" w:rsidRPr="0062690D">
        <w:rPr>
          <w:bCs/>
          <w:lang w:val="en-ZA"/>
        </w:rPr>
        <w:t>Regarding the fourth incident, he denies the alleged words.</w:t>
      </w:r>
    </w:p>
    <w:p w14:paraId="35F7785D" w14:textId="03FD1A50" w:rsidR="00C47243" w:rsidRPr="0062690D" w:rsidRDefault="0014351D" w:rsidP="0014351D">
      <w:pPr>
        <w:pStyle w:val="JudgmentNumbered0"/>
        <w:rPr>
          <w:bCs/>
          <w:lang w:val="en-ZA"/>
        </w:rPr>
      </w:pPr>
      <w:r w:rsidRPr="0062690D">
        <w:rPr>
          <w:bCs/>
          <w:lang w:val="en-ZA"/>
        </w:rPr>
        <w:t>[31]</w:t>
      </w:r>
      <w:r w:rsidRPr="0062690D">
        <w:rPr>
          <w:bCs/>
          <w:lang w:val="en-ZA"/>
        </w:rPr>
        <w:tab/>
      </w:r>
      <w:r w:rsidR="00C47243" w:rsidRPr="0062690D">
        <w:rPr>
          <w:bCs/>
          <w:lang w:val="en-ZA"/>
        </w:rPr>
        <w:t>Mr Ackerman says that a company in which Mr Ackerman has a 40% shareholding</w:t>
      </w:r>
      <w:r w:rsidR="0062690D">
        <w:rPr>
          <w:bCs/>
          <w:lang w:val="en-ZA"/>
        </w:rPr>
        <w:t xml:space="preserve"> </w:t>
      </w:r>
      <w:r w:rsidR="00C47243" w:rsidRPr="0062690D">
        <w:rPr>
          <w:bCs/>
          <w:lang w:val="en-ZA"/>
        </w:rPr>
        <w:t xml:space="preserve">employs “ </w:t>
      </w:r>
      <w:r w:rsidR="00C47243" w:rsidRPr="0062690D">
        <w:rPr>
          <w:bCs/>
          <w:i/>
          <w:iCs/>
          <w:lang w:val="en-ZA"/>
        </w:rPr>
        <w:t>75 people of whom 49 are people of colour</w:t>
      </w:r>
      <w:r w:rsidR="00C47243" w:rsidRPr="0062690D">
        <w:rPr>
          <w:bCs/>
          <w:lang w:val="en-ZA"/>
        </w:rPr>
        <w:t>.“ Mr Ackerman says that he has donated towards bursaries for Black persons and that he donates to charity.</w:t>
      </w:r>
    </w:p>
    <w:p w14:paraId="71D15ACE" w14:textId="5C71AD1C" w:rsidR="00C47243" w:rsidRPr="00FC57E5" w:rsidRDefault="00C47243" w:rsidP="00FC57E5">
      <w:pPr>
        <w:pStyle w:val="HEADING"/>
        <w:ind w:left="2160" w:firstLine="720"/>
        <w:rPr>
          <w:rFonts w:ascii="Arial" w:hAnsi="Arial" w:cs="Arial"/>
          <w:i w:val="0"/>
          <w:sz w:val="24"/>
          <w:szCs w:val="21"/>
        </w:rPr>
      </w:pPr>
      <w:r w:rsidRPr="00FC57E5">
        <w:rPr>
          <w:rFonts w:ascii="Arial" w:hAnsi="Arial" w:cs="Arial"/>
          <w:i w:val="0"/>
          <w:sz w:val="24"/>
          <w:szCs w:val="21"/>
        </w:rPr>
        <w:t>The documents and chronology</w:t>
      </w:r>
    </w:p>
    <w:p w14:paraId="58EB4DEE" w14:textId="0A0885AE" w:rsidR="0062690D" w:rsidRDefault="0014351D" w:rsidP="0014351D">
      <w:pPr>
        <w:pStyle w:val="JudgmentNumbered0"/>
        <w:rPr>
          <w:bCs/>
          <w:lang w:val="en-ZA"/>
        </w:rPr>
      </w:pPr>
      <w:r>
        <w:rPr>
          <w:bCs/>
          <w:lang w:val="en-ZA"/>
        </w:rPr>
        <w:t>[32]</w:t>
      </w:r>
      <w:r>
        <w:rPr>
          <w:bCs/>
          <w:lang w:val="en-ZA"/>
        </w:rPr>
        <w:tab/>
      </w:r>
      <w:r w:rsidR="00C47243" w:rsidRPr="00C47243">
        <w:rPr>
          <w:bCs/>
          <w:lang w:val="en-ZA"/>
        </w:rPr>
        <w:t xml:space="preserve">The parties prepared a joint bundle of documents for the hearing and prepared full </w:t>
      </w:r>
      <w:r w:rsidR="00C47243" w:rsidRPr="0062690D">
        <w:rPr>
          <w:bCs/>
          <w:lang w:val="en-ZA"/>
        </w:rPr>
        <w:t>witness statements for all witnesses. It was agreed pre-trial that evidence in chief would consist only in each witness confirming his statement. This latter exercise shortened the length of the hearing considerably.</w:t>
      </w:r>
    </w:p>
    <w:p w14:paraId="281606F7" w14:textId="2AE0B83B" w:rsidR="0062690D" w:rsidRDefault="0014351D" w:rsidP="0014351D">
      <w:pPr>
        <w:pStyle w:val="JudgmentNumbered0"/>
        <w:rPr>
          <w:bCs/>
          <w:lang w:val="en-ZA"/>
        </w:rPr>
      </w:pPr>
      <w:r>
        <w:rPr>
          <w:bCs/>
          <w:lang w:val="en-ZA"/>
        </w:rPr>
        <w:t>[33]</w:t>
      </w:r>
      <w:r>
        <w:rPr>
          <w:bCs/>
          <w:lang w:val="en-ZA"/>
        </w:rPr>
        <w:tab/>
      </w:r>
      <w:r w:rsidR="00C47243" w:rsidRPr="0062690D">
        <w:rPr>
          <w:bCs/>
          <w:lang w:val="en-ZA"/>
        </w:rPr>
        <w:t>The documents are many, mostly relating to the pending litigation. I set out below a chronology of the relevant events as they are reflected in documents. I intersperse the four alleged incidents to show where they fit into the chronology.</w:t>
      </w:r>
    </w:p>
    <w:p w14:paraId="774B5043" w14:textId="4FA292A6" w:rsidR="0062690D" w:rsidRDefault="0014351D" w:rsidP="0014351D">
      <w:pPr>
        <w:pStyle w:val="JudgmentNumbered0"/>
        <w:rPr>
          <w:bCs/>
          <w:lang w:val="en-ZA"/>
        </w:rPr>
      </w:pPr>
      <w:r>
        <w:rPr>
          <w:bCs/>
          <w:lang w:val="en-ZA"/>
        </w:rPr>
        <w:t>[34]</w:t>
      </w:r>
      <w:r>
        <w:rPr>
          <w:bCs/>
          <w:lang w:val="en-ZA"/>
        </w:rPr>
        <w:tab/>
      </w:r>
      <w:r w:rsidR="00C47243" w:rsidRPr="0062690D">
        <w:rPr>
          <w:bCs/>
          <w:lang w:val="en-ZA"/>
        </w:rPr>
        <w:t>For some years, Mr Amaning, Mr Wellman, Mr Liebman</w:t>
      </w:r>
      <w:r w:rsidR="00CF7F86" w:rsidRPr="0062690D">
        <w:rPr>
          <w:bCs/>
          <w:lang w:val="en-ZA"/>
        </w:rPr>
        <w:t>n</w:t>
      </w:r>
      <w:r w:rsidR="00C47243" w:rsidRPr="0062690D">
        <w:rPr>
          <w:bCs/>
          <w:lang w:val="en-ZA"/>
        </w:rPr>
        <w:t xml:space="preserve"> and Mr Ackerman are in business together in one way or another.</w:t>
      </w:r>
    </w:p>
    <w:p w14:paraId="3BA87123" w14:textId="4092826E" w:rsidR="0062690D" w:rsidRDefault="0014351D" w:rsidP="0014351D">
      <w:pPr>
        <w:pStyle w:val="JudgmentNumbered0"/>
        <w:rPr>
          <w:bCs/>
          <w:lang w:val="en-ZA"/>
        </w:rPr>
      </w:pPr>
      <w:r>
        <w:rPr>
          <w:bCs/>
          <w:lang w:val="en-ZA"/>
        </w:rPr>
        <w:t>[35]</w:t>
      </w:r>
      <w:r>
        <w:rPr>
          <w:bCs/>
          <w:lang w:val="en-ZA"/>
        </w:rPr>
        <w:tab/>
      </w:r>
      <w:r w:rsidR="00C47243" w:rsidRPr="0062690D">
        <w:rPr>
          <w:bCs/>
          <w:lang w:val="en-ZA"/>
        </w:rPr>
        <w:t>January 2018 – the alleged first incident.</w:t>
      </w:r>
    </w:p>
    <w:p w14:paraId="45A9ED35" w14:textId="1E410CBD" w:rsidR="0062690D" w:rsidRDefault="0014351D" w:rsidP="0014351D">
      <w:pPr>
        <w:pStyle w:val="JudgmentNumbered0"/>
        <w:rPr>
          <w:bCs/>
          <w:lang w:val="en-ZA"/>
        </w:rPr>
      </w:pPr>
      <w:r>
        <w:rPr>
          <w:bCs/>
          <w:lang w:val="en-ZA"/>
        </w:rPr>
        <w:t>[36]</w:t>
      </w:r>
      <w:r>
        <w:rPr>
          <w:bCs/>
          <w:lang w:val="en-ZA"/>
        </w:rPr>
        <w:tab/>
      </w:r>
      <w:r w:rsidR="00C47243" w:rsidRPr="0062690D">
        <w:rPr>
          <w:bCs/>
          <w:lang w:val="en-ZA"/>
        </w:rPr>
        <w:t xml:space="preserve">5 February 2018 – Mr Wellman emails Mr Ackerman, saying that he </w:t>
      </w:r>
      <w:r w:rsidR="00C47243" w:rsidRPr="0062690D">
        <w:rPr>
          <w:bCs/>
          <w:i/>
          <w:iCs/>
          <w:lang w:val="en-ZA"/>
        </w:rPr>
        <w:t xml:space="preserve">“ enjoyed the meeting last week </w:t>
      </w:r>
      <w:r w:rsidR="00C47243" w:rsidRPr="0062690D">
        <w:rPr>
          <w:bCs/>
          <w:lang w:val="en-ZA"/>
        </w:rPr>
        <w:t>“ and referring to Mr Ackerman’s possible exit from Caleo.</w:t>
      </w:r>
    </w:p>
    <w:p w14:paraId="7C9D1998" w14:textId="47A19E41" w:rsidR="0062690D" w:rsidRDefault="0014351D" w:rsidP="0014351D">
      <w:pPr>
        <w:pStyle w:val="JudgmentNumbered0"/>
        <w:rPr>
          <w:bCs/>
          <w:lang w:val="en-ZA"/>
        </w:rPr>
      </w:pPr>
      <w:r>
        <w:rPr>
          <w:bCs/>
          <w:lang w:val="en-ZA"/>
        </w:rPr>
        <w:t>[37]</w:t>
      </w:r>
      <w:r>
        <w:rPr>
          <w:bCs/>
          <w:lang w:val="en-ZA"/>
        </w:rPr>
        <w:tab/>
      </w:r>
      <w:r w:rsidR="00C47243" w:rsidRPr="0062690D">
        <w:rPr>
          <w:bCs/>
          <w:lang w:val="en-ZA"/>
        </w:rPr>
        <w:t>7 March 2018 – Mr Wellman emails Mr Ackerman, referring to a loan to be made by Mr Ackerman to Caleo.</w:t>
      </w:r>
    </w:p>
    <w:p w14:paraId="070503AC" w14:textId="15610FA3" w:rsidR="0062690D" w:rsidRDefault="0014351D" w:rsidP="0014351D">
      <w:pPr>
        <w:pStyle w:val="JudgmentNumbered0"/>
        <w:rPr>
          <w:bCs/>
          <w:lang w:val="en-ZA"/>
        </w:rPr>
      </w:pPr>
      <w:r>
        <w:rPr>
          <w:bCs/>
          <w:lang w:val="en-ZA"/>
        </w:rPr>
        <w:t>[38]</w:t>
      </w:r>
      <w:r>
        <w:rPr>
          <w:bCs/>
          <w:lang w:val="en-ZA"/>
        </w:rPr>
        <w:tab/>
      </w:r>
      <w:r w:rsidR="00C47243" w:rsidRPr="0062690D">
        <w:rPr>
          <w:bCs/>
          <w:lang w:val="en-ZA"/>
        </w:rPr>
        <w:t>3 October 2018 – the alleged second incident.</w:t>
      </w:r>
    </w:p>
    <w:p w14:paraId="56E5F2A2" w14:textId="346803A8" w:rsidR="0062690D" w:rsidRDefault="0014351D" w:rsidP="0014351D">
      <w:pPr>
        <w:pStyle w:val="JudgmentNumbered0"/>
        <w:rPr>
          <w:bCs/>
          <w:lang w:val="en-ZA"/>
        </w:rPr>
      </w:pPr>
      <w:r>
        <w:rPr>
          <w:bCs/>
          <w:lang w:val="en-ZA"/>
        </w:rPr>
        <w:t>[39]</w:t>
      </w:r>
      <w:r>
        <w:rPr>
          <w:bCs/>
          <w:lang w:val="en-ZA"/>
        </w:rPr>
        <w:tab/>
      </w:r>
      <w:r w:rsidR="00C47243" w:rsidRPr="0062690D">
        <w:rPr>
          <w:bCs/>
          <w:lang w:val="en-ZA"/>
        </w:rPr>
        <w:t>23 August 2019 – Mr Ackerman’s domestic worker, wife and daughter are robbed at gunpoint at their home.</w:t>
      </w:r>
    </w:p>
    <w:p w14:paraId="7DCC5EC1" w14:textId="5AC43667" w:rsidR="0062690D" w:rsidRDefault="0014351D" w:rsidP="0014351D">
      <w:pPr>
        <w:pStyle w:val="JudgmentNumbered0"/>
        <w:rPr>
          <w:bCs/>
          <w:lang w:val="en-ZA"/>
        </w:rPr>
      </w:pPr>
      <w:r>
        <w:rPr>
          <w:bCs/>
          <w:lang w:val="en-ZA"/>
        </w:rPr>
        <w:t>[40]</w:t>
      </w:r>
      <w:r>
        <w:rPr>
          <w:bCs/>
          <w:lang w:val="en-ZA"/>
        </w:rPr>
        <w:tab/>
      </w:r>
      <w:r w:rsidR="00C47243" w:rsidRPr="0062690D">
        <w:rPr>
          <w:bCs/>
          <w:lang w:val="en-ZA"/>
        </w:rPr>
        <w:t xml:space="preserve">Later the same day – Mr Ackerman sends a Whatsapp text message to Mr Wellman reading  “ </w:t>
      </w:r>
      <w:r w:rsidR="00C47243" w:rsidRPr="0062690D">
        <w:rPr>
          <w:bCs/>
          <w:i/>
          <w:iCs/>
          <w:lang w:val="en-ZA"/>
        </w:rPr>
        <w:t>Garth after today I might be seen as a racist but I will man alone kill every k….r that cross my path. So God help me</w:t>
      </w:r>
      <w:r w:rsidR="00C47243" w:rsidRPr="0062690D">
        <w:rPr>
          <w:bCs/>
          <w:lang w:val="en-ZA"/>
        </w:rPr>
        <w:t>.” The full k word is used and is spelled with two f’s</w:t>
      </w:r>
      <w:r w:rsidR="0062690D">
        <w:rPr>
          <w:bCs/>
          <w:lang w:val="en-ZA"/>
        </w:rPr>
        <w:t>.</w:t>
      </w:r>
    </w:p>
    <w:p w14:paraId="72D169E7" w14:textId="57E72D5D" w:rsidR="0062690D" w:rsidRDefault="0014351D" w:rsidP="0014351D">
      <w:pPr>
        <w:pStyle w:val="JudgmentNumbered0"/>
        <w:rPr>
          <w:bCs/>
          <w:lang w:val="en-ZA"/>
        </w:rPr>
      </w:pPr>
      <w:r>
        <w:rPr>
          <w:bCs/>
          <w:lang w:val="en-ZA"/>
        </w:rPr>
        <w:lastRenderedPageBreak/>
        <w:t>[41]</w:t>
      </w:r>
      <w:r>
        <w:rPr>
          <w:bCs/>
          <w:lang w:val="en-ZA"/>
        </w:rPr>
        <w:tab/>
      </w:r>
      <w:r w:rsidR="00C47243" w:rsidRPr="0062690D">
        <w:rPr>
          <w:bCs/>
          <w:lang w:val="en-ZA"/>
        </w:rPr>
        <w:t xml:space="preserve">Later the same day – Mr Wellman sends a text message to Mr Ackerman advising him to stay away from social media and containing the words “ </w:t>
      </w:r>
      <w:r w:rsidR="00C47243" w:rsidRPr="0062690D">
        <w:rPr>
          <w:bCs/>
          <w:i/>
          <w:iCs/>
          <w:lang w:val="en-ZA"/>
        </w:rPr>
        <w:t>This is what can destroy you</w:t>
      </w:r>
      <w:r w:rsidR="00C47243" w:rsidRPr="0062690D">
        <w:rPr>
          <w:bCs/>
          <w:lang w:val="en-ZA"/>
        </w:rPr>
        <w:t>. “</w:t>
      </w:r>
    </w:p>
    <w:p w14:paraId="54962A43" w14:textId="4DEEA971" w:rsidR="0062690D" w:rsidRDefault="0014351D" w:rsidP="0014351D">
      <w:pPr>
        <w:pStyle w:val="JudgmentNumbered0"/>
        <w:rPr>
          <w:bCs/>
          <w:lang w:val="en-ZA"/>
        </w:rPr>
      </w:pPr>
      <w:r>
        <w:rPr>
          <w:bCs/>
          <w:lang w:val="en-ZA"/>
        </w:rPr>
        <w:t>[42]</w:t>
      </w:r>
      <w:r>
        <w:rPr>
          <w:bCs/>
          <w:lang w:val="en-ZA"/>
        </w:rPr>
        <w:tab/>
      </w:r>
      <w:r w:rsidR="00C47243" w:rsidRPr="0062690D">
        <w:rPr>
          <w:bCs/>
          <w:lang w:val="en-ZA"/>
        </w:rPr>
        <w:t xml:space="preserve">Later the same day – Mr Ackerman sends a text message to Mr Wellman reading “ </w:t>
      </w:r>
      <w:r w:rsidR="00C47243" w:rsidRPr="0062690D">
        <w:rPr>
          <w:bCs/>
          <w:i/>
          <w:iCs/>
          <w:lang w:val="en-ZA"/>
        </w:rPr>
        <w:t>Deleted it Was in an extremely emotional state</w:t>
      </w:r>
      <w:r w:rsidR="00C47243" w:rsidRPr="0062690D">
        <w:rPr>
          <w:bCs/>
          <w:lang w:val="en-ZA"/>
        </w:rPr>
        <w:t>. “</w:t>
      </w:r>
    </w:p>
    <w:p w14:paraId="207D9D67" w14:textId="09639F9B" w:rsidR="0062690D" w:rsidRDefault="0014351D" w:rsidP="0014351D">
      <w:pPr>
        <w:pStyle w:val="JudgmentNumbered0"/>
        <w:rPr>
          <w:bCs/>
          <w:lang w:val="en-ZA"/>
        </w:rPr>
      </w:pPr>
      <w:r>
        <w:rPr>
          <w:bCs/>
          <w:lang w:val="en-ZA"/>
        </w:rPr>
        <w:t>[43]</w:t>
      </w:r>
      <w:r>
        <w:rPr>
          <w:bCs/>
          <w:lang w:val="en-ZA"/>
        </w:rPr>
        <w:tab/>
      </w:r>
      <w:r w:rsidR="00C47243" w:rsidRPr="0062690D">
        <w:rPr>
          <w:bCs/>
          <w:lang w:val="en-ZA"/>
        </w:rPr>
        <w:t xml:space="preserve"> 24 August 2019 – Mr Wellman sends a text message to Mr Liebmann, referring to Mr Ackermann and  including the words  “ </w:t>
      </w:r>
      <w:r w:rsidR="00C47243" w:rsidRPr="0062690D">
        <w:rPr>
          <w:bCs/>
          <w:i/>
          <w:iCs/>
          <w:lang w:val="en-ZA"/>
        </w:rPr>
        <w:t xml:space="preserve">I feel for him but this is not an out of character break out. This is who he is. I am really finding it hard to have this caliber of human as my shareholder. He is governed purely by his emotions </w:t>
      </w:r>
      <w:r w:rsidR="00C47243" w:rsidRPr="0062690D">
        <w:rPr>
          <w:bCs/>
          <w:lang w:val="en-ZA"/>
        </w:rPr>
        <w:t xml:space="preserve">“ and “ </w:t>
      </w:r>
      <w:r w:rsidR="00C47243" w:rsidRPr="0062690D">
        <w:rPr>
          <w:bCs/>
          <w:i/>
          <w:iCs/>
          <w:lang w:val="en-ZA"/>
        </w:rPr>
        <w:t>We need to write a letter to each other, discussing his exit as a result of this</w:t>
      </w:r>
      <w:r w:rsidR="00C47243" w:rsidRPr="0062690D">
        <w:rPr>
          <w:bCs/>
          <w:lang w:val="en-ZA"/>
        </w:rPr>
        <w:t xml:space="preserve">. “ </w:t>
      </w:r>
    </w:p>
    <w:p w14:paraId="11F13A2A" w14:textId="6ACB03F4" w:rsidR="0062690D" w:rsidRDefault="0014351D" w:rsidP="0014351D">
      <w:pPr>
        <w:pStyle w:val="JudgmentNumbered0"/>
        <w:rPr>
          <w:bCs/>
          <w:lang w:val="en-ZA"/>
        </w:rPr>
      </w:pPr>
      <w:r>
        <w:rPr>
          <w:bCs/>
          <w:lang w:val="en-ZA"/>
        </w:rPr>
        <w:t>[44]</w:t>
      </w:r>
      <w:r>
        <w:rPr>
          <w:bCs/>
          <w:lang w:val="en-ZA"/>
        </w:rPr>
        <w:tab/>
      </w:r>
      <w:r w:rsidR="00C47243" w:rsidRPr="0062690D">
        <w:rPr>
          <w:bCs/>
          <w:lang w:val="en-ZA"/>
        </w:rPr>
        <w:t xml:space="preserve">25 August 2019 – Mr Liebmann emails Mr Wellman, copying Mr Amaning and saying, in reference to Mr Ackerman “ </w:t>
      </w:r>
      <w:r w:rsidR="00C47243" w:rsidRPr="0062690D">
        <w:rPr>
          <w:bCs/>
          <w:i/>
          <w:iCs/>
          <w:lang w:val="en-ZA"/>
        </w:rPr>
        <w:t>He has shown disloyalty; untrustworthiness and above all discrimination and in fact contempt for humanity in the form of outright racism.</w:t>
      </w:r>
      <w:r w:rsidR="00C47243" w:rsidRPr="0062690D">
        <w:rPr>
          <w:bCs/>
          <w:lang w:val="en-ZA"/>
        </w:rPr>
        <w:t xml:space="preserve"> “</w:t>
      </w:r>
    </w:p>
    <w:p w14:paraId="67594233" w14:textId="736452D7" w:rsidR="0062690D" w:rsidRDefault="0014351D" w:rsidP="0014351D">
      <w:pPr>
        <w:pStyle w:val="JudgmentNumbered0"/>
        <w:rPr>
          <w:bCs/>
          <w:lang w:val="en-ZA"/>
        </w:rPr>
      </w:pPr>
      <w:r>
        <w:rPr>
          <w:bCs/>
          <w:lang w:val="en-ZA"/>
        </w:rPr>
        <w:t>[45]</w:t>
      </w:r>
      <w:r>
        <w:rPr>
          <w:bCs/>
          <w:lang w:val="en-ZA"/>
        </w:rPr>
        <w:tab/>
      </w:r>
      <w:r w:rsidR="00C47243" w:rsidRPr="0062690D">
        <w:rPr>
          <w:bCs/>
          <w:lang w:val="en-ZA"/>
        </w:rPr>
        <w:t>28 August 2019 – Mr Wellman emails Mr Liebman</w:t>
      </w:r>
      <w:r w:rsidR="002839A0" w:rsidRPr="0062690D">
        <w:rPr>
          <w:bCs/>
          <w:lang w:val="en-ZA"/>
        </w:rPr>
        <w:t>n</w:t>
      </w:r>
      <w:r w:rsidR="00C47243" w:rsidRPr="0062690D">
        <w:rPr>
          <w:bCs/>
          <w:lang w:val="en-ZA"/>
        </w:rPr>
        <w:t>, empathising with Mr Ackerman about the attack on his family and saying “</w:t>
      </w:r>
      <w:r w:rsidR="00C47243" w:rsidRPr="0062690D">
        <w:rPr>
          <w:bCs/>
          <w:i/>
          <w:iCs/>
          <w:lang w:val="en-ZA"/>
        </w:rPr>
        <w:t xml:space="preserve"> it does not excuse the lang</w:t>
      </w:r>
      <w:r w:rsidR="009E2037">
        <w:rPr>
          <w:bCs/>
          <w:i/>
          <w:iCs/>
          <w:lang w:val="en-ZA"/>
        </w:rPr>
        <w:t>uage nor the attack on whatsapp</w:t>
      </w:r>
      <w:r w:rsidR="00C47243" w:rsidRPr="0062690D">
        <w:rPr>
          <w:bCs/>
          <w:lang w:val="en-ZA"/>
        </w:rPr>
        <w:t xml:space="preserve"> “ and saying “</w:t>
      </w:r>
      <w:r w:rsidR="00C47243" w:rsidRPr="0062690D">
        <w:rPr>
          <w:bCs/>
          <w:i/>
          <w:iCs/>
          <w:lang w:val="en-ZA"/>
        </w:rPr>
        <w:t xml:space="preserve"> We have experienced several irresponsible events in his behaviour before. I would like to proceed with his exit from the business</w:t>
      </w:r>
      <w:r w:rsidR="00C47243" w:rsidRPr="0062690D">
        <w:rPr>
          <w:bCs/>
          <w:lang w:val="en-ZA"/>
        </w:rPr>
        <w:t>. “</w:t>
      </w:r>
    </w:p>
    <w:p w14:paraId="67F7FE42" w14:textId="3A83F53F" w:rsidR="0062690D" w:rsidRDefault="0014351D" w:rsidP="0014351D">
      <w:pPr>
        <w:pStyle w:val="JudgmentNumbered0"/>
        <w:rPr>
          <w:bCs/>
          <w:lang w:val="en-ZA"/>
        </w:rPr>
      </w:pPr>
      <w:r>
        <w:rPr>
          <w:bCs/>
          <w:lang w:val="en-ZA"/>
        </w:rPr>
        <w:t>[46]</w:t>
      </w:r>
      <w:r>
        <w:rPr>
          <w:bCs/>
          <w:lang w:val="en-ZA"/>
        </w:rPr>
        <w:tab/>
      </w:r>
      <w:r w:rsidR="00134FA3" w:rsidRPr="0062690D">
        <w:rPr>
          <w:bCs/>
          <w:lang w:val="en-ZA"/>
        </w:rPr>
        <w:t>30 July 2021 - The Constitutional Court hands down judgment in Qwelane. The wording of section 10(1) of the Equality Act changes as set out above.</w:t>
      </w:r>
    </w:p>
    <w:p w14:paraId="251CDE55" w14:textId="437A00F8" w:rsidR="0062690D" w:rsidRDefault="0014351D" w:rsidP="0014351D">
      <w:pPr>
        <w:pStyle w:val="JudgmentNumbered0"/>
        <w:rPr>
          <w:bCs/>
          <w:lang w:val="en-ZA"/>
        </w:rPr>
      </w:pPr>
      <w:r>
        <w:rPr>
          <w:bCs/>
          <w:lang w:val="en-ZA"/>
        </w:rPr>
        <w:t>[47]</w:t>
      </w:r>
      <w:r>
        <w:rPr>
          <w:bCs/>
          <w:lang w:val="en-ZA"/>
        </w:rPr>
        <w:tab/>
      </w:r>
      <w:r w:rsidR="00C47243" w:rsidRPr="0062690D">
        <w:rPr>
          <w:bCs/>
          <w:lang w:val="en-ZA"/>
        </w:rPr>
        <w:t>October 2021 – the alleged fourth incident.</w:t>
      </w:r>
    </w:p>
    <w:p w14:paraId="16C9C244" w14:textId="0EFE0E5F" w:rsidR="00FB6B75" w:rsidRDefault="0014351D" w:rsidP="0014351D">
      <w:pPr>
        <w:pStyle w:val="JudgmentNumbered0"/>
        <w:rPr>
          <w:bCs/>
          <w:lang w:val="en-ZA"/>
        </w:rPr>
      </w:pPr>
      <w:r>
        <w:rPr>
          <w:bCs/>
          <w:lang w:val="en-ZA"/>
        </w:rPr>
        <w:t>[48]</w:t>
      </w:r>
      <w:r>
        <w:rPr>
          <w:bCs/>
          <w:lang w:val="en-ZA"/>
        </w:rPr>
        <w:tab/>
      </w:r>
      <w:r w:rsidR="00C47243" w:rsidRPr="0062690D">
        <w:rPr>
          <w:bCs/>
          <w:lang w:val="en-ZA"/>
        </w:rPr>
        <w:t xml:space="preserve">30 September 2022 – Mr Wellman sends a letter to Mr Ackerman. The letter includes the words “ </w:t>
      </w:r>
      <w:r w:rsidR="00C47243" w:rsidRPr="0062690D">
        <w:rPr>
          <w:bCs/>
          <w:i/>
          <w:iCs/>
          <w:lang w:val="en-ZA"/>
        </w:rPr>
        <w:t>I would like to extend my gratitude to you and Lydia</w:t>
      </w:r>
      <w:r w:rsidR="001E4867">
        <w:rPr>
          <w:bCs/>
          <w:i/>
          <w:iCs/>
          <w:lang w:val="en-ZA"/>
        </w:rPr>
        <w:t xml:space="preserve"> [ Mr Ackerman’s wife ]</w:t>
      </w:r>
      <w:r w:rsidR="00C47243" w:rsidRPr="0062690D">
        <w:rPr>
          <w:bCs/>
          <w:i/>
          <w:iCs/>
          <w:lang w:val="en-ZA"/>
        </w:rPr>
        <w:t xml:space="preserve"> for your clientship and years of relationship. I see no wrongdoing from any party that requires hostile and unnecessary departure from the current relationship. What has transpired has had consequences in the relationship and I would like to think we can all move forward positively from today. </w:t>
      </w:r>
      <w:r w:rsidR="00C47243" w:rsidRPr="0062690D">
        <w:rPr>
          <w:bCs/>
          <w:lang w:val="en-ZA"/>
        </w:rPr>
        <w:t xml:space="preserve">“ The letter also </w:t>
      </w:r>
      <w:r w:rsidR="00C47243" w:rsidRPr="0062690D">
        <w:rPr>
          <w:bCs/>
          <w:lang w:val="en-ZA"/>
        </w:rPr>
        <w:lastRenderedPageBreak/>
        <w:t xml:space="preserve">contains the words “ </w:t>
      </w:r>
      <w:r w:rsidR="00C47243" w:rsidRPr="0062690D">
        <w:rPr>
          <w:bCs/>
          <w:i/>
          <w:iCs/>
          <w:lang w:val="en-ZA"/>
        </w:rPr>
        <w:t>Non aggressive communication will result in a better outcome for everyone</w:t>
      </w:r>
      <w:r w:rsidR="00C47243" w:rsidRPr="0062690D">
        <w:rPr>
          <w:bCs/>
          <w:lang w:val="en-ZA"/>
        </w:rPr>
        <w:t>. “</w:t>
      </w:r>
      <w:r w:rsidR="004C0107">
        <w:rPr>
          <w:bCs/>
          <w:lang w:val="en-ZA"/>
        </w:rPr>
        <w:t xml:space="preserve"> </w:t>
      </w:r>
    </w:p>
    <w:p w14:paraId="552F84EF" w14:textId="64B85768" w:rsidR="0062690D" w:rsidRPr="00FB6B75" w:rsidRDefault="0014351D" w:rsidP="0014351D">
      <w:pPr>
        <w:pStyle w:val="JudgmentNumbered0"/>
        <w:rPr>
          <w:bCs/>
          <w:lang w:val="en-ZA"/>
        </w:rPr>
      </w:pPr>
      <w:r w:rsidRPr="00FB6B75">
        <w:rPr>
          <w:bCs/>
          <w:lang w:val="en-ZA"/>
        </w:rPr>
        <w:t>[49]</w:t>
      </w:r>
      <w:r w:rsidRPr="00FB6B75">
        <w:rPr>
          <w:bCs/>
          <w:lang w:val="en-ZA"/>
        </w:rPr>
        <w:tab/>
      </w:r>
      <w:r w:rsidR="004C0107" w:rsidRPr="00FB6B75">
        <w:rPr>
          <w:bCs/>
          <w:lang w:val="en-ZA"/>
        </w:rPr>
        <w:t xml:space="preserve">14 October </w:t>
      </w:r>
      <w:r w:rsidR="00FB6B75">
        <w:rPr>
          <w:bCs/>
          <w:lang w:val="en-ZA"/>
        </w:rPr>
        <w:t>20</w:t>
      </w:r>
      <w:r w:rsidR="004C0107" w:rsidRPr="00FB6B75">
        <w:rPr>
          <w:bCs/>
          <w:lang w:val="en-ZA"/>
        </w:rPr>
        <w:t>22</w:t>
      </w:r>
      <w:r w:rsidR="00220EC9" w:rsidRPr="00FB6B75">
        <w:rPr>
          <w:bCs/>
          <w:lang w:val="en-ZA"/>
        </w:rPr>
        <w:t xml:space="preserve"> </w:t>
      </w:r>
      <w:r w:rsidR="00231C6F" w:rsidRPr="00FB6B75">
        <w:rPr>
          <w:bCs/>
          <w:lang w:val="en-ZA"/>
        </w:rPr>
        <w:t>–</w:t>
      </w:r>
      <w:r w:rsidR="004D6DD8" w:rsidRPr="00FB6B75">
        <w:rPr>
          <w:bCs/>
          <w:lang w:val="en-ZA"/>
        </w:rPr>
        <w:t xml:space="preserve"> </w:t>
      </w:r>
      <w:r w:rsidR="00FB6B75">
        <w:rPr>
          <w:bCs/>
          <w:lang w:val="en-ZA"/>
        </w:rPr>
        <w:t>Mr Wellman informs Mr Amaning of Mr Ackerman’s texts to Mr Wellman.</w:t>
      </w:r>
    </w:p>
    <w:p w14:paraId="4688442D" w14:textId="4302FD33" w:rsidR="0062690D" w:rsidRDefault="0014351D" w:rsidP="0014351D">
      <w:pPr>
        <w:pStyle w:val="JudgmentNumbered0"/>
        <w:rPr>
          <w:bCs/>
          <w:lang w:val="en-ZA"/>
        </w:rPr>
      </w:pPr>
      <w:r>
        <w:rPr>
          <w:bCs/>
          <w:lang w:val="en-ZA"/>
        </w:rPr>
        <w:t>[50]</w:t>
      </w:r>
      <w:r>
        <w:rPr>
          <w:bCs/>
          <w:lang w:val="en-ZA"/>
        </w:rPr>
        <w:tab/>
      </w:r>
      <w:r w:rsidR="00C47243" w:rsidRPr="00E55FAE">
        <w:rPr>
          <w:bCs/>
          <w:lang w:val="en-ZA"/>
        </w:rPr>
        <w:t>25 January 2023 – Mr Liebmann sends a letter to the Financial Service Council Ombud about Mr Ackerman. In paragraph 30, Mr Liebmann writes</w:t>
      </w:r>
      <w:r w:rsidR="00C47243" w:rsidRPr="0062690D">
        <w:rPr>
          <w:bCs/>
          <w:i/>
          <w:iCs/>
          <w:lang w:val="en-ZA"/>
        </w:rPr>
        <w:t xml:space="preserve"> “ We know that, from previous conduct, Mr Ackerman had a problem with Jews, in his view, apparently for their self- enrichment, blacks, in his view, apparently for their entitlement and Mr Wellman because Mr Ackerman feels that Mr</w:t>
      </w:r>
      <w:r w:rsidR="00231C6F">
        <w:rPr>
          <w:bCs/>
          <w:i/>
          <w:iCs/>
          <w:lang w:val="en-ZA"/>
        </w:rPr>
        <w:t xml:space="preserve"> Wellman turned his back on him.</w:t>
      </w:r>
      <w:r w:rsidR="00C47243" w:rsidRPr="0062690D">
        <w:rPr>
          <w:bCs/>
          <w:i/>
          <w:iCs/>
          <w:lang w:val="en-ZA"/>
        </w:rPr>
        <w:t>”</w:t>
      </w:r>
    </w:p>
    <w:p w14:paraId="700C256C" w14:textId="59E861F6" w:rsidR="0062690D" w:rsidRDefault="0014351D" w:rsidP="0014351D">
      <w:pPr>
        <w:pStyle w:val="JudgmentNumbered0"/>
        <w:rPr>
          <w:bCs/>
          <w:lang w:val="en-ZA"/>
        </w:rPr>
      </w:pPr>
      <w:r>
        <w:rPr>
          <w:bCs/>
          <w:lang w:val="en-ZA"/>
        </w:rPr>
        <w:t>[51]</w:t>
      </w:r>
      <w:r>
        <w:rPr>
          <w:bCs/>
          <w:lang w:val="en-ZA"/>
        </w:rPr>
        <w:tab/>
      </w:r>
      <w:r w:rsidR="00C47243" w:rsidRPr="0062690D">
        <w:rPr>
          <w:bCs/>
          <w:lang w:val="en-ZA"/>
        </w:rPr>
        <w:t>20 February 2023 or shortly thereafter – Ms Rothman of the Financial Advisory Intermediary Services writes to Mr Ackerman, per his wife, Lydia Ackerman. This letter is in response to a complaint laid by Mr Ackerman about the financial behaviour of the complainants. Ms Rothman says that she will close her file as there are disputes of fact and the matter is better raised in a court.</w:t>
      </w:r>
    </w:p>
    <w:p w14:paraId="659494FD" w14:textId="515F8E71" w:rsidR="0062690D" w:rsidRDefault="0014351D" w:rsidP="0014351D">
      <w:pPr>
        <w:pStyle w:val="JudgmentNumbered0"/>
        <w:rPr>
          <w:bCs/>
          <w:lang w:val="en-ZA"/>
        </w:rPr>
      </w:pPr>
      <w:r>
        <w:rPr>
          <w:bCs/>
          <w:lang w:val="en-ZA"/>
        </w:rPr>
        <w:t>[52]</w:t>
      </w:r>
      <w:r>
        <w:rPr>
          <w:bCs/>
          <w:lang w:val="en-ZA"/>
        </w:rPr>
        <w:tab/>
      </w:r>
      <w:r w:rsidR="00C47243" w:rsidRPr="0062690D">
        <w:rPr>
          <w:bCs/>
          <w:lang w:val="en-ZA"/>
        </w:rPr>
        <w:t>14 February 2023 – the present case is instituted.</w:t>
      </w:r>
    </w:p>
    <w:p w14:paraId="7227CC87" w14:textId="26FCF569" w:rsidR="0062690D" w:rsidRDefault="0014351D" w:rsidP="0014351D">
      <w:pPr>
        <w:pStyle w:val="JudgmentNumbered0"/>
        <w:rPr>
          <w:bCs/>
          <w:lang w:val="en-ZA"/>
        </w:rPr>
      </w:pPr>
      <w:r>
        <w:rPr>
          <w:bCs/>
          <w:lang w:val="en-ZA"/>
        </w:rPr>
        <w:t>[53]</w:t>
      </w:r>
      <w:r>
        <w:rPr>
          <w:bCs/>
          <w:lang w:val="en-ZA"/>
        </w:rPr>
        <w:tab/>
      </w:r>
      <w:r w:rsidR="00C47243" w:rsidRPr="0062690D">
        <w:rPr>
          <w:bCs/>
          <w:lang w:val="en-ZA"/>
        </w:rPr>
        <w:t>1 March 2023 – Mr Ackerman deposes to his affidavit in answer to the complaints, saying that he ha</w:t>
      </w:r>
      <w:r w:rsidR="00377558">
        <w:rPr>
          <w:bCs/>
          <w:lang w:val="en-ZA"/>
        </w:rPr>
        <w:t>s</w:t>
      </w:r>
      <w:r w:rsidR="00C47243" w:rsidRPr="0062690D">
        <w:rPr>
          <w:bCs/>
          <w:lang w:val="en-ZA"/>
        </w:rPr>
        <w:t xml:space="preserve"> no kno</w:t>
      </w:r>
      <w:r w:rsidR="0058680F">
        <w:rPr>
          <w:bCs/>
          <w:lang w:val="en-ZA"/>
        </w:rPr>
        <w:t>wledge of the text of 23 August</w:t>
      </w:r>
      <w:r w:rsidR="00C47243" w:rsidRPr="0062690D">
        <w:rPr>
          <w:bCs/>
          <w:lang w:val="en-ZA"/>
        </w:rPr>
        <w:t xml:space="preserve"> 2019 and denying that he sent the text. Mr Ackerman denies using the k word. </w:t>
      </w:r>
    </w:p>
    <w:p w14:paraId="7575CF65" w14:textId="72EDC71F" w:rsidR="0062690D" w:rsidRDefault="0014351D" w:rsidP="0014351D">
      <w:pPr>
        <w:pStyle w:val="JudgmentNumbered0"/>
        <w:rPr>
          <w:bCs/>
          <w:lang w:val="en-ZA"/>
        </w:rPr>
      </w:pPr>
      <w:r>
        <w:rPr>
          <w:bCs/>
          <w:lang w:val="en-ZA"/>
        </w:rPr>
        <w:t>[54]</w:t>
      </w:r>
      <w:r>
        <w:rPr>
          <w:bCs/>
          <w:lang w:val="en-ZA"/>
        </w:rPr>
        <w:tab/>
      </w:r>
      <w:r w:rsidR="0058680F">
        <w:rPr>
          <w:bCs/>
          <w:lang w:val="en-ZA"/>
        </w:rPr>
        <w:t>7 June</w:t>
      </w:r>
      <w:r w:rsidR="00C47243" w:rsidRPr="0062690D">
        <w:rPr>
          <w:bCs/>
          <w:lang w:val="en-ZA"/>
        </w:rPr>
        <w:t xml:space="preserve"> 2023 – Mr Amaning’s discovery affidavit is delivered. It lists the text exchanges between Mr Wellman and Mr Ackerman.</w:t>
      </w:r>
    </w:p>
    <w:p w14:paraId="1651BCE3" w14:textId="08EFCF3B" w:rsidR="0062690D" w:rsidRDefault="0014351D" w:rsidP="0014351D">
      <w:pPr>
        <w:pStyle w:val="JudgmentNumbered0"/>
        <w:rPr>
          <w:bCs/>
          <w:lang w:val="en-ZA"/>
        </w:rPr>
      </w:pPr>
      <w:r>
        <w:rPr>
          <w:bCs/>
          <w:lang w:val="en-ZA"/>
        </w:rPr>
        <w:t>[55]</w:t>
      </w:r>
      <w:r>
        <w:rPr>
          <w:bCs/>
          <w:lang w:val="en-ZA"/>
        </w:rPr>
        <w:tab/>
      </w:r>
      <w:r w:rsidR="00C47243" w:rsidRPr="0062690D">
        <w:rPr>
          <w:bCs/>
          <w:lang w:val="en-ZA"/>
        </w:rPr>
        <w:t xml:space="preserve"> 20 June 2023 - Mr Ackerman signs his witness statement. In paragraph 31, he says that “ </w:t>
      </w:r>
      <w:r w:rsidR="00C47243" w:rsidRPr="0062690D">
        <w:rPr>
          <w:bCs/>
          <w:i/>
          <w:iCs/>
          <w:lang w:val="en-ZA"/>
        </w:rPr>
        <w:t>Regarding the alleged Whatsapp message, as was stated in my answering affidavit, I had no knowledge of such text, or whether I indeed sent same.</w:t>
      </w:r>
      <w:r w:rsidR="00C47243" w:rsidRPr="0062690D">
        <w:rPr>
          <w:bCs/>
          <w:lang w:val="en-ZA"/>
        </w:rPr>
        <w:t xml:space="preserve"> “ In paragraph 32.2 he says “ </w:t>
      </w:r>
      <w:r w:rsidR="00C47243" w:rsidRPr="0062690D">
        <w:rPr>
          <w:bCs/>
          <w:i/>
          <w:iCs/>
          <w:lang w:val="en-ZA"/>
        </w:rPr>
        <w:t>As a deeply religious man, I used the word “ K….r “ [ spelled with two f’s ] in the sense that it means disbeliever in God. It was not meant against any race, but only against those persons th</w:t>
      </w:r>
      <w:r w:rsidR="009E2037">
        <w:rPr>
          <w:bCs/>
          <w:i/>
          <w:iCs/>
          <w:lang w:val="en-ZA"/>
        </w:rPr>
        <w:t>at committed the heinous crime.</w:t>
      </w:r>
      <w:r w:rsidR="00C47243" w:rsidRPr="0062690D">
        <w:rPr>
          <w:bCs/>
          <w:i/>
          <w:iCs/>
          <w:lang w:val="en-ZA"/>
        </w:rPr>
        <w:t>”</w:t>
      </w:r>
    </w:p>
    <w:p w14:paraId="641BE967" w14:textId="3B10A752" w:rsidR="00134FA3" w:rsidRPr="0062690D" w:rsidRDefault="0014351D" w:rsidP="0014351D">
      <w:pPr>
        <w:pStyle w:val="JudgmentNumbered0"/>
        <w:rPr>
          <w:bCs/>
          <w:lang w:val="en-ZA"/>
        </w:rPr>
      </w:pPr>
      <w:r w:rsidRPr="0062690D">
        <w:rPr>
          <w:bCs/>
          <w:lang w:val="en-ZA"/>
        </w:rPr>
        <w:t>[56]</w:t>
      </w:r>
      <w:r w:rsidRPr="0062690D">
        <w:rPr>
          <w:bCs/>
          <w:lang w:val="en-ZA"/>
        </w:rPr>
        <w:tab/>
      </w:r>
      <w:r w:rsidR="00134FA3" w:rsidRPr="0062690D">
        <w:rPr>
          <w:bCs/>
          <w:lang w:val="en-ZA"/>
        </w:rPr>
        <w:t xml:space="preserve"> 3 April 2024 – Section 10(1) of the Equality Act is amended as set out above.</w:t>
      </w:r>
    </w:p>
    <w:p w14:paraId="56A44C65" w14:textId="77777777" w:rsidR="00C47243" w:rsidRPr="00C47243" w:rsidRDefault="00C47243" w:rsidP="00C47243">
      <w:pPr>
        <w:pStyle w:val="JudgmentNumbered0"/>
        <w:ind w:left="567"/>
        <w:rPr>
          <w:bCs/>
          <w:lang w:val="en-ZA"/>
        </w:rPr>
      </w:pPr>
    </w:p>
    <w:p w14:paraId="251D1424" w14:textId="58C7FF25" w:rsidR="00C47243" w:rsidRPr="00FC57E5" w:rsidRDefault="00C47243" w:rsidP="00FC57E5">
      <w:pPr>
        <w:pStyle w:val="HEADING"/>
        <w:ind w:left="2160" w:firstLine="720"/>
        <w:rPr>
          <w:rFonts w:ascii="Arial" w:hAnsi="Arial" w:cs="Arial"/>
          <w:i w:val="0"/>
          <w:sz w:val="24"/>
          <w:szCs w:val="21"/>
        </w:rPr>
      </w:pPr>
      <w:r w:rsidRPr="00FC57E5">
        <w:rPr>
          <w:rFonts w:ascii="Arial" w:hAnsi="Arial" w:cs="Arial"/>
          <w:i w:val="0"/>
          <w:sz w:val="24"/>
          <w:szCs w:val="21"/>
        </w:rPr>
        <w:lastRenderedPageBreak/>
        <w:t>Mr Amaning’s witness statement</w:t>
      </w:r>
    </w:p>
    <w:p w14:paraId="1B500EC2" w14:textId="784CF2EF" w:rsidR="0062690D" w:rsidRDefault="0014351D" w:rsidP="0014351D">
      <w:pPr>
        <w:pStyle w:val="JudgmentNumbered0"/>
        <w:rPr>
          <w:bCs/>
          <w:lang w:val="en-ZA"/>
        </w:rPr>
      </w:pPr>
      <w:r>
        <w:rPr>
          <w:bCs/>
          <w:lang w:val="en-ZA"/>
        </w:rPr>
        <w:t>[57]</w:t>
      </w:r>
      <w:r>
        <w:rPr>
          <w:bCs/>
          <w:lang w:val="en-ZA"/>
        </w:rPr>
        <w:tab/>
      </w:r>
      <w:r w:rsidR="00C47243" w:rsidRPr="00C47243">
        <w:rPr>
          <w:bCs/>
          <w:lang w:val="en-ZA"/>
        </w:rPr>
        <w:t xml:space="preserve">Mr Amaning was born in Ghana </w:t>
      </w:r>
      <w:r w:rsidR="00377558">
        <w:rPr>
          <w:bCs/>
          <w:lang w:val="en-ZA"/>
        </w:rPr>
        <w:t>and</w:t>
      </w:r>
      <w:r w:rsidR="00C47243" w:rsidRPr="00C47243">
        <w:rPr>
          <w:bCs/>
          <w:lang w:val="en-ZA"/>
        </w:rPr>
        <w:t xml:space="preserve"> raised in South Africa. He grew up in the small </w:t>
      </w:r>
      <w:r w:rsidR="00C47243" w:rsidRPr="0062690D">
        <w:rPr>
          <w:bCs/>
          <w:lang w:val="en-ZA"/>
        </w:rPr>
        <w:t>town of King Williams Town where racial inequalities were starkly visible. His early life was heavily influenced by the racial disparities that mark our society. His formative years were spent at Dale College Boys High School, a beacon of hope for racial democracy.  Mr Amaning was an active participant in the discourse on racial equality.</w:t>
      </w:r>
    </w:p>
    <w:p w14:paraId="52181605" w14:textId="16C0AA2B" w:rsidR="0062690D" w:rsidRDefault="0014351D" w:rsidP="0014351D">
      <w:pPr>
        <w:pStyle w:val="JudgmentNumbered0"/>
        <w:rPr>
          <w:bCs/>
          <w:lang w:val="en-ZA"/>
        </w:rPr>
      </w:pPr>
      <w:r>
        <w:rPr>
          <w:bCs/>
          <w:lang w:val="en-ZA"/>
        </w:rPr>
        <w:t>[58]</w:t>
      </w:r>
      <w:r>
        <w:rPr>
          <w:bCs/>
          <w:lang w:val="en-ZA"/>
        </w:rPr>
        <w:tab/>
      </w:r>
      <w:r w:rsidR="00C47243" w:rsidRPr="0062690D">
        <w:rPr>
          <w:bCs/>
          <w:lang w:val="en-ZA"/>
        </w:rPr>
        <w:t xml:space="preserve">Mr Amaning has experienced racism. Once, he went to Muizenberg on holiday and entered a shop. He was a shopper like any other. As he moved around the shop he was followed as if he was a common thief. He felt stripped of his dignity. This was not an isolated event. </w:t>
      </w:r>
    </w:p>
    <w:p w14:paraId="579E07E7" w14:textId="4C9F4FAE" w:rsidR="0062690D" w:rsidRDefault="0014351D" w:rsidP="0014351D">
      <w:pPr>
        <w:pStyle w:val="JudgmentNumbered0"/>
        <w:rPr>
          <w:bCs/>
          <w:lang w:val="en-ZA"/>
        </w:rPr>
      </w:pPr>
      <w:r>
        <w:rPr>
          <w:bCs/>
          <w:lang w:val="en-ZA"/>
        </w:rPr>
        <w:t>[59]</w:t>
      </w:r>
      <w:r>
        <w:rPr>
          <w:bCs/>
          <w:lang w:val="en-ZA"/>
        </w:rPr>
        <w:tab/>
      </w:r>
      <w:r w:rsidR="00C47243" w:rsidRPr="0062690D">
        <w:rPr>
          <w:bCs/>
          <w:lang w:val="en-ZA"/>
        </w:rPr>
        <w:t>In mid-2022, Mr Amaning was called an “ e</w:t>
      </w:r>
      <w:r w:rsidR="00C47243" w:rsidRPr="0062690D">
        <w:rPr>
          <w:bCs/>
          <w:i/>
          <w:iCs/>
          <w:lang w:val="en-ZA"/>
        </w:rPr>
        <w:t xml:space="preserve">ffing k….r </w:t>
      </w:r>
      <w:r w:rsidR="00C47243" w:rsidRPr="0062690D">
        <w:rPr>
          <w:bCs/>
          <w:lang w:val="en-ZA"/>
        </w:rPr>
        <w:t>“ in an incident on the road.</w:t>
      </w:r>
      <w:r w:rsidR="0062690D">
        <w:rPr>
          <w:bCs/>
          <w:lang w:val="en-ZA"/>
        </w:rPr>
        <w:t xml:space="preserve"> </w:t>
      </w:r>
      <w:r w:rsidR="00C47243" w:rsidRPr="0062690D">
        <w:rPr>
          <w:bCs/>
          <w:lang w:val="en-ZA"/>
        </w:rPr>
        <w:t xml:space="preserve">Mr Amaning traced the perpetrator, a man, by his number plate. He attempted to receive an apology. The perpetrator denied the accusation and Mr Amaning never received an apology. </w:t>
      </w:r>
    </w:p>
    <w:p w14:paraId="138353E4" w14:textId="2BD6058A" w:rsidR="0062690D" w:rsidRDefault="0014351D" w:rsidP="0014351D">
      <w:pPr>
        <w:pStyle w:val="JudgmentNumbered0"/>
        <w:rPr>
          <w:bCs/>
          <w:lang w:val="en-ZA"/>
        </w:rPr>
      </w:pPr>
      <w:r>
        <w:rPr>
          <w:bCs/>
          <w:lang w:val="en-ZA"/>
        </w:rPr>
        <w:t>[60]</w:t>
      </w:r>
      <w:r>
        <w:rPr>
          <w:bCs/>
          <w:lang w:val="en-ZA"/>
        </w:rPr>
        <w:tab/>
      </w:r>
      <w:r w:rsidR="00C47243" w:rsidRPr="0062690D">
        <w:rPr>
          <w:bCs/>
          <w:lang w:val="en-ZA"/>
        </w:rPr>
        <w:t>Mr Amaning was copied on Mr Liebma</w:t>
      </w:r>
      <w:r w:rsidR="00B943B2" w:rsidRPr="0062690D">
        <w:rPr>
          <w:bCs/>
          <w:lang w:val="en-ZA"/>
        </w:rPr>
        <w:t>n</w:t>
      </w:r>
      <w:r w:rsidR="00C47243" w:rsidRPr="0062690D">
        <w:rPr>
          <w:bCs/>
          <w:lang w:val="en-ZA"/>
        </w:rPr>
        <w:t xml:space="preserve">n’s email of 25 August 2019. Mr Amaning did not dig deeper into it, merely assuming that what was referred to by Mr Liebmann was a statement made by Mr Ackerman like that commonly made by older </w:t>
      </w:r>
      <w:r w:rsidR="00621C12">
        <w:rPr>
          <w:bCs/>
          <w:lang w:val="en-ZA"/>
        </w:rPr>
        <w:t>W</w:t>
      </w:r>
      <w:r w:rsidR="00C47243" w:rsidRPr="0062690D">
        <w:rPr>
          <w:bCs/>
          <w:lang w:val="en-ZA"/>
        </w:rPr>
        <w:t xml:space="preserve">hite people, such as “ </w:t>
      </w:r>
      <w:r w:rsidR="00C47243" w:rsidRPr="0062690D">
        <w:rPr>
          <w:bCs/>
          <w:i/>
          <w:iCs/>
          <w:lang w:val="en-ZA"/>
        </w:rPr>
        <w:t>this country is going to the dogs.</w:t>
      </w:r>
      <w:r w:rsidR="00C47243" w:rsidRPr="0062690D">
        <w:rPr>
          <w:bCs/>
          <w:lang w:val="en-ZA"/>
        </w:rPr>
        <w:t xml:space="preserve"> “ </w:t>
      </w:r>
    </w:p>
    <w:p w14:paraId="73821EEE" w14:textId="1D1E3B4F" w:rsidR="0062690D" w:rsidRDefault="0014351D" w:rsidP="0014351D">
      <w:pPr>
        <w:pStyle w:val="JudgmentNumbered0"/>
        <w:rPr>
          <w:bCs/>
          <w:lang w:val="en-ZA"/>
        </w:rPr>
      </w:pPr>
      <w:r>
        <w:rPr>
          <w:bCs/>
          <w:lang w:val="en-ZA"/>
        </w:rPr>
        <w:t>[61]</w:t>
      </w:r>
      <w:r>
        <w:rPr>
          <w:bCs/>
          <w:lang w:val="en-ZA"/>
        </w:rPr>
        <w:tab/>
      </w:r>
      <w:r w:rsidR="00C47243" w:rsidRPr="0062690D">
        <w:rPr>
          <w:bCs/>
          <w:lang w:val="en-ZA"/>
        </w:rPr>
        <w:t>On 14 October 2022</w:t>
      </w:r>
      <w:r w:rsidR="00813084" w:rsidRPr="0062690D">
        <w:rPr>
          <w:bCs/>
          <w:lang w:val="en-ZA"/>
        </w:rPr>
        <w:t>,</w:t>
      </w:r>
      <w:r w:rsidR="00C47243" w:rsidRPr="0062690D">
        <w:rPr>
          <w:bCs/>
          <w:lang w:val="en-ZA"/>
        </w:rPr>
        <w:t xml:space="preserve"> Mr Wellman, speaking to Mr Liebmann and in the presence of Mr Amaning referred to Mr Ackerman’s text message of 23 August 2019. On enquiry by Mr Amaning, Mr Wellman showed Mr Amaning the message. A wave of anger surged within Mr Amaning and a storm of emotion was ignited. Simultaneously, Mr Amaning felt sad at the persistent injustice and discrimination. Fear and anxiety gripped Mr Amaning. Mr Amaning felt alienated.</w:t>
      </w:r>
    </w:p>
    <w:p w14:paraId="3D31E5D8" w14:textId="5D40E1AB" w:rsidR="0062690D" w:rsidRDefault="0014351D" w:rsidP="0014351D">
      <w:pPr>
        <w:pStyle w:val="JudgmentNumbered0"/>
        <w:rPr>
          <w:bCs/>
          <w:lang w:val="en-ZA"/>
        </w:rPr>
      </w:pPr>
      <w:r>
        <w:rPr>
          <w:bCs/>
          <w:lang w:val="en-ZA"/>
        </w:rPr>
        <w:t>[62]</w:t>
      </w:r>
      <w:r>
        <w:rPr>
          <w:bCs/>
          <w:lang w:val="en-ZA"/>
        </w:rPr>
        <w:tab/>
      </w:r>
      <w:r w:rsidR="00C47243" w:rsidRPr="0062690D">
        <w:rPr>
          <w:bCs/>
          <w:lang w:val="en-ZA"/>
        </w:rPr>
        <w:t>Mr Amaning also had to deal with a financial burden. Mr Amaning had undertaken</w:t>
      </w:r>
      <w:r w:rsidR="0062690D">
        <w:rPr>
          <w:bCs/>
          <w:lang w:val="en-ZA"/>
        </w:rPr>
        <w:t xml:space="preserve"> </w:t>
      </w:r>
      <w:r w:rsidR="00C47243" w:rsidRPr="0062690D">
        <w:rPr>
          <w:bCs/>
          <w:lang w:val="en-ZA"/>
        </w:rPr>
        <w:t xml:space="preserve">to buy out Mr Ackerman’s shares. Mr Ackerman thought that he was doing Mr Amaning a favour. </w:t>
      </w:r>
    </w:p>
    <w:p w14:paraId="76C48515" w14:textId="502CAEF6" w:rsidR="00C47243" w:rsidRPr="0062690D" w:rsidRDefault="0014351D" w:rsidP="0014351D">
      <w:pPr>
        <w:pStyle w:val="JudgmentNumbered0"/>
        <w:rPr>
          <w:bCs/>
          <w:lang w:val="en-ZA"/>
        </w:rPr>
      </w:pPr>
      <w:r w:rsidRPr="0062690D">
        <w:rPr>
          <w:bCs/>
          <w:lang w:val="en-ZA"/>
        </w:rPr>
        <w:lastRenderedPageBreak/>
        <w:t>[63]</w:t>
      </w:r>
      <w:r w:rsidRPr="0062690D">
        <w:rPr>
          <w:bCs/>
          <w:lang w:val="en-ZA"/>
        </w:rPr>
        <w:tab/>
      </w:r>
      <w:r w:rsidR="00C47243" w:rsidRPr="0062690D">
        <w:rPr>
          <w:bCs/>
          <w:lang w:val="en-ZA"/>
        </w:rPr>
        <w:t xml:space="preserve">Mr Amaning will not be defeated by the incidents. He resolves to fight for understanding, tolerance and equality. </w:t>
      </w:r>
    </w:p>
    <w:p w14:paraId="7166DEAF" w14:textId="77777777" w:rsidR="00FC57E5" w:rsidRDefault="00FC57E5" w:rsidP="00325059">
      <w:pPr>
        <w:pStyle w:val="JudgmentNumbered0"/>
        <w:ind w:left="2727"/>
        <w:rPr>
          <w:bCs/>
          <w:lang w:val="en-ZA"/>
        </w:rPr>
      </w:pPr>
    </w:p>
    <w:p w14:paraId="6C3276D4" w14:textId="3E7A3598" w:rsidR="00C47243" w:rsidRPr="00C47243" w:rsidRDefault="00C47243" w:rsidP="00325059">
      <w:pPr>
        <w:pStyle w:val="JudgmentNumbered0"/>
        <w:ind w:left="2727"/>
        <w:rPr>
          <w:bCs/>
          <w:lang w:val="en-ZA"/>
        </w:rPr>
      </w:pPr>
      <w:r w:rsidRPr="00C47243">
        <w:rPr>
          <w:bCs/>
          <w:lang w:val="en-ZA"/>
        </w:rPr>
        <w:t>Mr Wellman’s witness statement</w:t>
      </w:r>
    </w:p>
    <w:p w14:paraId="1FEA0128" w14:textId="01525FAA" w:rsidR="0062690D" w:rsidRDefault="0014351D" w:rsidP="0014351D">
      <w:pPr>
        <w:pStyle w:val="JudgmentNumbered0"/>
        <w:rPr>
          <w:bCs/>
          <w:lang w:val="en-ZA"/>
        </w:rPr>
      </w:pPr>
      <w:r>
        <w:rPr>
          <w:bCs/>
          <w:lang w:val="en-ZA"/>
        </w:rPr>
        <w:t>[64]</w:t>
      </w:r>
      <w:r>
        <w:rPr>
          <w:bCs/>
          <w:lang w:val="en-ZA"/>
        </w:rPr>
        <w:tab/>
      </w:r>
      <w:r w:rsidR="00C47243" w:rsidRPr="0062690D">
        <w:rPr>
          <w:bCs/>
          <w:lang w:val="en-ZA"/>
        </w:rPr>
        <w:t xml:space="preserve">Mr Ackerman never shies away from expressing his views. Mr Ackerman </w:t>
      </w:r>
      <w:r w:rsidR="0062690D" w:rsidRPr="0062690D">
        <w:rPr>
          <w:bCs/>
          <w:lang w:val="en-ZA"/>
        </w:rPr>
        <w:t xml:space="preserve"> </w:t>
      </w:r>
      <w:r w:rsidR="00C47243" w:rsidRPr="0062690D">
        <w:rPr>
          <w:bCs/>
          <w:lang w:val="en-ZA"/>
        </w:rPr>
        <w:t xml:space="preserve">frequently adopted a disparaging tone, especially when addressing the topic of </w:t>
      </w:r>
      <w:r w:rsidR="0062690D" w:rsidRPr="0062690D">
        <w:rPr>
          <w:bCs/>
          <w:lang w:val="en-ZA"/>
        </w:rPr>
        <w:t xml:space="preserve"> </w:t>
      </w:r>
      <w:r w:rsidR="00C47243" w:rsidRPr="0062690D">
        <w:rPr>
          <w:bCs/>
          <w:lang w:val="en-ZA"/>
        </w:rPr>
        <w:t>BEE.</w:t>
      </w:r>
    </w:p>
    <w:p w14:paraId="79F662EC" w14:textId="3BB3F1DC" w:rsidR="0062690D" w:rsidRDefault="0014351D" w:rsidP="0014351D">
      <w:pPr>
        <w:pStyle w:val="JudgmentNumbered0"/>
        <w:rPr>
          <w:bCs/>
          <w:lang w:val="en-ZA"/>
        </w:rPr>
      </w:pPr>
      <w:r>
        <w:rPr>
          <w:bCs/>
          <w:lang w:val="en-ZA"/>
        </w:rPr>
        <w:t>[65]</w:t>
      </w:r>
      <w:r>
        <w:rPr>
          <w:bCs/>
          <w:lang w:val="en-ZA"/>
        </w:rPr>
        <w:tab/>
      </w:r>
      <w:r w:rsidR="00C47243" w:rsidRPr="0062690D">
        <w:rPr>
          <w:bCs/>
          <w:lang w:val="en-ZA"/>
        </w:rPr>
        <w:t>Around 2018, Mr Ackerman’s strident opinions began to display an increasingly</w:t>
      </w:r>
      <w:r w:rsidR="0062690D" w:rsidRPr="0062690D">
        <w:rPr>
          <w:bCs/>
          <w:lang w:val="en-ZA"/>
        </w:rPr>
        <w:t xml:space="preserve"> </w:t>
      </w:r>
      <w:r w:rsidR="00C47243" w:rsidRPr="0062690D">
        <w:rPr>
          <w:bCs/>
          <w:lang w:val="en-ZA"/>
        </w:rPr>
        <w:t xml:space="preserve">disturbing racial undertone. In the years that followed, their relationship deteriorated due to Mr Ackerman’s bigoted statements, sometimes placed on social media. </w:t>
      </w:r>
    </w:p>
    <w:p w14:paraId="6F0BC00B" w14:textId="59DE2EBD" w:rsidR="00351EAE" w:rsidRDefault="0014351D" w:rsidP="0014351D">
      <w:pPr>
        <w:pStyle w:val="JudgmentNumbered0"/>
        <w:rPr>
          <w:bCs/>
          <w:lang w:val="en-ZA"/>
        </w:rPr>
      </w:pPr>
      <w:r>
        <w:rPr>
          <w:bCs/>
          <w:lang w:val="en-ZA"/>
        </w:rPr>
        <w:t>[66]</w:t>
      </w:r>
      <w:r>
        <w:rPr>
          <w:bCs/>
          <w:lang w:val="en-ZA"/>
        </w:rPr>
        <w:tab/>
      </w:r>
      <w:r w:rsidR="00C47243" w:rsidRPr="0062690D">
        <w:rPr>
          <w:bCs/>
          <w:lang w:val="en-ZA"/>
        </w:rPr>
        <w:t>Mr Wellman speaks of his shock at the four incidents. It was no easy matter</w:t>
      </w:r>
      <w:r w:rsidR="0062690D">
        <w:rPr>
          <w:bCs/>
          <w:lang w:val="en-ZA"/>
        </w:rPr>
        <w:t xml:space="preserve"> </w:t>
      </w:r>
      <w:r w:rsidR="00C47243" w:rsidRPr="0062690D">
        <w:rPr>
          <w:bCs/>
          <w:lang w:val="en-ZA"/>
        </w:rPr>
        <w:t xml:space="preserve">standing up to Mr Ackerman because of their business relationship and Mr Ackerman’s being prone to litigation and having an aggressive demeanour. </w:t>
      </w:r>
    </w:p>
    <w:p w14:paraId="3D4CF5B7" w14:textId="2638533E" w:rsidR="00351EAE" w:rsidRDefault="0014351D" w:rsidP="0014351D">
      <w:pPr>
        <w:pStyle w:val="JudgmentNumbered0"/>
        <w:rPr>
          <w:bCs/>
          <w:lang w:val="en-ZA"/>
        </w:rPr>
      </w:pPr>
      <w:r>
        <w:rPr>
          <w:bCs/>
          <w:lang w:val="en-ZA"/>
        </w:rPr>
        <w:t>[67]</w:t>
      </w:r>
      <w:r>
        <w:rPr>
          <w:bCs/>
          <w:lang w:val="en-ZA"/>
        </w:rPr>
        <w:tab/>
      </w:r>
      <w:r w:rsidR="00C47243" w:rsidRPr="0062690D">
        <w:rPr>
          <w:bCs/>
          <w:lang w:val="en-ZA"/>
        </w:rPr>
        <w:t xml:space="preserve">In 2018, in an attempt to alleviate the mounting tension, Mr Liebmann reached out </w:t>
      </w:r>
      <w:r w:rsidR="00C47243" w:rsidRPr="00351EAE">
        <w:rPr>
          <w:bCs/>
          <w:lang w:val="en-ZA"/>
        </w:rPr>
        <w:t xml:space="preserve">to Mr Ackerman. Mr Ackerman was dismissive and disrespectful, telling Mr Wellman “ </w:t>
      </w:r>
      <w:r w:rsidR="00C47243" w:rsidRPr="00351EAE">
        <w:rPr>
          <w:bCs/>
          <w:i/>
          <w:iCs/>
          <w:lang w:val="en-ZA"/>
        </w:rPr>
        <w:t>to tell that Jew boy not to flirt with me.</w:t>
      </w:r>
      <w:r w:rsidR="00C47243" w:rsidRPr="00351EAE">
        <w:rPr>
          <w:bCs/>
          <w:lang w:val="en-ZA"/>
        </w:rPr>
        <w:t>“</w:t>
      </w:r>
    </w:p>
    <w:p w14:paraId="554A23F1" w14:textId="51362BBA" w:rsidR="00351EAE" w:rsidRDefault="0014351D" w:rsidP="0014351D">
      <w:pPr>
        <w:pStyle w:val="JudgmentNumbered0"/>
        <w:rPr>
          <w:bCs/>
          <w:lang w:val="en-ZA"/>
        </w:rPr>
      </w:pPr>
      <w:r>
        <w:rPr>
          <w:bCs/>
          <w:lang w:val="en-ZA"/>
        </w:rPr>
        <w:t>[68]</w:t>
      </w:r>
      <w:r>
        <w:rPr>
          <w:bCs/>
          <w:lang w:val="en-ZA"/>
        </w:rPr>
        <w:tab/>
      </w:r>
      <w:r w:rsidR="00C47243" w:rsidRPr="00351EAE">
        <w:rPr>
          <w:bCs/>
          <w:lang w:val="en-ZA"/>
        </w:rPr>
        <w:t xml:space="preserve">Mr Wellman did not send the text message of 23 August 2019 to Mr Amaning as </w:t>
      </w:r>
      <w:r w:rsidR="00351EAE" w:rsidRPr="00351EAE">
        <w:rPr>
          <w:bCs/>
          <w:lang w:val="en-ZA"/>
        </w:rPr>
        <w:t xml:space="preserve"> h</w:t>
      </w:r>
      <w:r w:rsidR="00C47243" w:rsidRPr="00351EAE">
        <w:rPr>
          <w:bCs/>
          <w:lang w:val="en-ZA"/>
        </w:rPr>
        <w:t>e did not want</w:t>
      </w:r>
      <w:r w:rsidR="0062690D" w:rsidRPr="00351EAE">
        <w:rPr>
          <w:bCs/>
          <w:lang w:val="en-ZA"/>
        </w:rPr>
        <w:t xml:space="preserve"> </w:t>
      </w:r>
      <w:r w:rsidR="00C47243" w:rsidRPr="00351EAE">
        <w:rPr>
          <w:bCs/>
          <w:lang w:val="en-ZA"/>
        </w:rPr>
        <w:t xml:space="preserve">Mr Amaning to be hurt. </w:t>
      </w:r>
    </w:p>
    <w:p w14:paraId="04FDCD53" w14:textId="114CFA97" w:rsidR="00C47243" w:rsidRPr="00351EAE" w:rsidRDefault="0014351D" w:rsidP="0014351D">
      <w:pPr>
        <w:pStyle w:val="JudgmentNumbered0"/>
        <w:rPr>
          <w:bCs/>
          <w:lang w:val="en-ZA"/>
        </w:rPr>
      </w:pPr>
      <w:r w:rsidRPr="00351EAE">
        <w:rPr>
          <w:bCs/>
          <w:lang w:val="en-ZA"/>
        </w:rPr>
        <w:t>[69]</w:t>
      </w:r>
      <w:r w:rsidRPr="00351EAE">
        <w:rPr>
          <w:bCs/>
          <w:lang w:val="en-ZA"/>
        </w:rPr>
        <w:tab/>
      </w:r>
      <w:r w:rsidR="00C47243" w:rsidRPr="00351EAE">
        <w:rPr>
          <w:bCs/>
          <w:lang w:val="en-ZA"/>
        </w:rPr>
        <w:t xml:space="preserve">During the time when the parties were splitting, Mr Ackerman patronizingly told Mr Amaning that “ </w:t>
      </w:r>
      <w:r w:rsidR="00C47243" w:rsidRPr="00351EAE">
        <w:rPr>
          <w:bCs/>
          <w:i/>
          <w:iCs/>
          <w:lang w:val="en-ZA"/>
        </w:rPr>
        <w:t>I am doing you a favour</w:t>
      </w:r>
      <w:r w:rsidR="00C47243" w:rsidRPr="00351EAE">
        <w:rPr>
          <w:bCs/>
          <w:lang w:val="en-ZA"/>
        </w:rPr>
        <w:t>.”</w:t>
      </w:r>
    </w:p>
    <w:p w14:paraId="7F1E2B5E" w14:textId="77777777" w:rsidR="00FC57E5" w:rsidRDefault="00FC57E5" w:rsidP="00FC57E5">
      <w:pPr>
        <w:pStyle w:val="HEADING"/>
        <w:ind w:left="2160" w:firstLine="720"/>
        <w:rPr>
          <w:rFonts w:ascii="Arial" w:hAnsi="Arial" w:cs="Arial"/>
          <w:i w:val="0"/>
          <w:sz w:val="24"/>
          <w:szCs w:val="21"/>
        </w:rPr>
      </w:pPr>
    </w:p>
    <w:p w14:paraId="6F3F8554" w14:textId="1E74BA5C" w:rsidR="00C47243" w:rsidRPr="00FC57E5" w:rsidRDefault="00C47243" w:rsidP="00FC57E5">
      <w:pPr>
        <w:pStyle w:val="HEADING"/>
        <w:ind w:left="2160" w:firstLine="720"/>
        <w:rPr>
          <w:rFonts w:ascii="Arial" w:hAnsi="Arial" w:cs="Arial"/>
          <w:i w:val="0"/>
          <w:sz w:val="24"/>
          <w:szCs w:val="21"/>
        </w:rPr>
      </w:pPr>
      <w:r w:rsidRPr="00FC57E5">
        <w:rPr>
          <w:rFonts w:ascii="Arial" w:hAnsi="Arial" w:cs="Arial"/>
          <w:i w:val="0"/>
          <w:sz w:val="24"/>
          <w:szCs w:val="21"/>
        </w:rPr>
        <w:t>Mr Ackerman’s witness statement</w:t>
      </w:r>
    </w:p>
    <w:p w14:paraId="3E256776" w14:textId="192A92C3" w:rsidR="00351EAE" w:rsidRDefault="0014351D" w:rsidP="0014351D">
      <w:pPr>
        <w:pStyle w:val="JudgmentNumbered0"/>
        <w:rPr>
          <w:bCs/>
          <w:lang w:val="en-ZA"/>
        </w:rPr>
      </w:pPr>
      <w:r>
        <w:rPr>
          <w:bCs/>
          <w:lang w:val="en-ZA"/>
        </w:rPr>
        <w:t>[70]</w:t>
      </w:r>
      <w:r>
        <w:rPr>
          <w:bCs/>
          <w:lang w:val="en-ZA"/>
        </w:rPr>
        <w:tab/>
      </w:r>
      <w:r w:rsidR="00C47243" w:rsidRPr="00C47243">
        <w:rPr>
          <w:bCs/>
          <w:lang w:val="en-ZA"/>
        </w:rPr>
        <w:t xml:space="preserve">In Mr Wellman’s letter of 30 September 2022, Mr Wellman wrote, as set out above, </w:t>
      </w:r>
      <w:r w:rsidR="00351EAE">
        <w:rPr>
          <w:bCs/>
          <w:lang w:val="en-ZA"/>
        </w:rPr>
        <w:t xml:space="preserve"> </w:t>
      </w:r>
      <w:r w:rsidR="00351EAE" w:rsidRPr="00C47243">
        <w:rPr>
          <w:bCs/>
          <w:lang w:val="en-ZA"/>
        </w:rPr>
        <w:t>t</w:t>
      </w:r>
      <w:r w:rsidR="00C47243" w:rsidRPr="00C47243">
        <w:rPr>
          <w:bCs/>
          <w:lang w:val="en-ZA"/>
        </w:rPr>
        <w:t xml:space="preserve">hat he, Mr Wellman “ </w:t>
      </w:r>
      <w:r w:rsidR="00C47243" w:rsidRPr="00396B5D">
        <w:rPr>
          <w:bCs/>
          <w:i/>
          <w:lang w:val="en-ZA"/>
        </w:rPr>
        <w:t>sees no wrongdoing</w:t>
      </w:r>
      <w:r w:rsidR="00396B5D">
        <w:rPr>
          <w:bCs/>
          <w:lang w:val="en-ZA"/>
        </w:rPr>
        <w:t xml:space="preserve"> </w:t>
      </w:r>
      <w:r w:rsidR="00C47243" w:rsidRPr="00C47243">
        <w:rPr>
          <w:bCs/>
          <w:lang w:val="en-ZA"/>
        </w:rPr>
        <w:t>” by Mr Ackerman.</w:t>
      </w:r>
    </w:p>
    <w:p w14:paraId="79C54822" w14:textId="5FD212DD" w:rsidR="00351EAE" w:rsidRDefault="0014351D" w:rsidP="0014351D">
      <w:pPr>
        <w:pStyle w:val="JudgmentNumbered0"/>
        <w:rPr>
          <w:bCs/>
          <w:lang w:val="en-ZA"/>
        </w:rPr>
      </w:pPr>
      <w:r>
        <w:rPr>
          <w:bCs/>
          <w:lang w:val="en-ZA"/>
        </w:rPr>
        <w:t>[71]</w:t>
      </w:r>
      <w:r>
        <w:rPr>
          <w:bCs/>
          <w:lang w:val="en-ZA"/>
        </w:rPr>
        <w:tab/>
      </w:r>
      <w:r w:rsidR="00C47243" w:rsidRPr="00351EAE">
        <w:rPr>
          <w:bCs/>
          <w:lang w:val="en-ZA"/>
        </w:rPr>
        <w:t xml:space="preserve">Mr Ackerman was used by Mr Liebmann and Mr Wellman as merely a funding </w:t>
      </w:r>
      <w:r w:rsidR="00351EAE" w:rsidRPr="00351EAE">
        <w:rPr>
          <w:bCs/>
          <w:lang w:val="en-ZA"/>
        </w:rPr>
        <w:t xml:space="preserve"> i</w:t>
      </w:r>
      <w:r w:rsidR="00C47243" w:rsidRPr="00351EAE">
        <w:rPr>
          <w:bCs/>
          <w:lang w:val="en-ZA"/>
        </w:rPr>
        <w:t>nstrument. Often, Mr Ackerman was at odds with Mr Liebman</w:t>
      </w:r>
      <w:r w:rsidR="00895932" w:rsidRPr="00351EAE">
        <w:rPr>
          <w:bCs/>
          <w:lang w:val="en-ZA"/>
        </w:rPr>
        <w:t>n</w:t>
      </w:r>
      <w:r w:rsidR="00C47243" w:rsidRPr="00351EAE">
        <w:rPr>
          <w:bCs/>
          <w:lang w:val="en-ZA"/>
        </w:rPr>
        <w:t xml:space="preserve"> and Mr Wellman </w:t>
      </w:r>
      <w:r w:rsidR="00351EAE" w:rsidRPr="00351EAE">
        <w:rPr>
          <w:bCs/>
          <w:lang w:val="en-ZA"/>
        </w:rPr>
        <w:t xml:space="preserve"> o</w:t>
      </w:r>
      <w:r w:rsidR="00C47243" w:rsidRPr="00351EAE">
        <w:rPr>
          <w:bCs/>
          <w:lang w:val="en-ZA"/>
        </w:rPr>
        <w:t>ver business. Mr Ackerman says that th</w:t>
      </w:r>
      <w:r w:rsidR="00396B5D">
        <w:rPr>
          <w:bCs/>
          <w:lang w:val="en-ZA"/>
        </w:rPr>
        <w:t>eir company was used as a self-</w:t>
      </w:r>
      <w:r w:rsidR="00396B5D" w:rsidRPr="00351EAE">
        <w:rPr>
          <w:bCs/>
          <w:lang w:val="en-ZA"/>
        </w:rPr>
        <w:t>enrichment</w:t>
      </w:r>
      <w:r w:rsidR="00C47243" w:rsidRPr="00351EAE">
        <w:rPr>
          <w:bCs/>
          <w:lang w:val="en-ZA"/>
        </w:rPr>
        <w:t xml:space="preserve"> scheme. Mr Ackerman accuses Mr Liebmann and Mr Wellman of fraud. </w:t>
      </w:r>
    </w:p>
    <w:p w14:paraId="3F358A98" w14:textId="1A7A45BD" w:rsidR="00351EAE" w:rsidRDefault="0014351D" w:rsidP="0014351D">
      <w:pPr>
        <w:pStyle w:val="JudgmentNumbered0"/>
        <w:rPr>
          <w:bCs/>
          <w:lang w:val="en-ZA"/>
        </w:rPr>
      </w:pPr>
      <w:r>
        <w:rPr>
          <w:bCs/>
          <w:lang w:val="en-ZA"/>
        </w:rPr>
        <w:lastRenderedPageBreak/>
        <w:t>[72]</w:t>
      </w:r>
      <w:r>
        <w:rPr>
          <w:bCs/>
          <w:lang w:val="en-ZA"/>
        </w:rPr>
        <w:tab/>
      </w:r>
      <w:r w:rsidR="00C47243" w:rsidRPr="00351EAE">
        <w:rPr>
          <w:bCs/>
          <w:lang w:val="en-ZA"/>
        </w:rPr>
        <w:t>Mr Ackerman denies the first incident. Mr Ackerman says that Mr Wellman asked Mr Ackerman for bridging finance after the alleged first incident.</w:t>
      </w:r>
      <w:r w:rsidR="0062690D" w:rsidRPr="00351EAE">
        <w:rPr>
          <w:bCs/>
          <w:lang w:val="en-ZA"/>
        </w:rPr>
        <w:t xml:space="preserve"> </w:t>
      </w:r>
      <w:r w:rsidR="00C47243" w:rsidRPr="00351EAE">
        <w:rPr>
          <w:bCs/>
          <w:lang w:val="en-ZA"/>
        </w:rPr>
        <w:t xml:space="preserve">Mr Ackerman says </w:t>
      </w:r>
      <w:r w:rsidR="00351EAE" w:rsidRPr="00351EAE">
        <w:rPr>
          <w:bCs/>
          <w:lang w:val="en-ZA"/>
        </w:rPr>
        <w:t xml:space="preserve"> t</w:t>
      </w:r>
      <w:r w:rsidR="00C47243" w:rsidRPr="00351EAE">
        <w:rPr>
          <w:bCs/>
          <w:lang w:val="en-ZA"/>
        </w:rPr>
        <w:t>ha</w:t>
      </w:r>
      <w:r w:rsidR="00396B5D">
        <w:rPr>
          <w:bCs/>
          <w:lang w:val="en-ZA"/>
        </w:rPr>
        <w:t xml:space="preserve">t in the light of this request </w:t>
      </w:r>
      <w:r w:rsidR="00C47243" w:rsidRPr="00351EAE">
        <w:rPr>
          <w:bCs/>
          <w:lang w:val="en-ZA"/>
        </w:rPr>
        <w:t>the complaints make no sense.</w:t>
      </w:r>
    </w:p>
    <w:p w14:paraId="5B72D52D" w14:textId="21A6E3B4" w:rsidR="00351EAE" w:rsidRDefault="0014351D" w:rsidP="0014351D">
      <w:pPr>
        <w:pStyle w:val="JudgmentNumbered0"/>
        <w:rPr>
          <w:bCs/>
          <w:lang w:val="en-ZA"/>
        </w:rPr>
      </w:pPr>
      <w:r>
        <w:rPr>
          <w:bCs/>
          <w:lang w:val="en-ZA"/>
        </w:rPr>
        <w:t>[73]</w:t>
      </w:r>
      <w:r>
        <w:rPr>
          <w:bCs/>
          <w:lang w:val="en-ZA"/>
        </w:rPr>
        <w:tab/>
      </w:r>
      <w:r w:rsidR="00C47243" w:rsidRPr="00351EAE">
        <w:rPr>
          <w:bCs/>
          <w:lang w:val="en-ZA"/>
        </w:rPr>
        <w:t xml:space="preserve">Mr Ackerman admits that he has said of Mr Liebmann that he only wants to enrich </w:t>
      </w:r>
      <w:r w:rsidR="00351EAE" w:rsidRPr="00351EAE">
        <w:rPr>
          <w:bCs/>
          <w:lang w:val="en-ZA"/>
        </w:rPr>
        <w:t xml:space="preserve"> h</w:t>
      </w:r>
      <w:r w:rsidR="00C47243" w:rsidRPr="00351EAE">
        <w:rPr>
          <w:bCs/>
          <w:lang w:val="en-ZA"/>
        </w:rPr>
        <w:t xml:space="preserve">imself. Mr Ackerman denies using the words “ </w:t>
      </w:r>
      <w:r w:rsidR="00C47243" w:rsidRPr="00351EAE">
        <w:rPr>
          <w:bCs/>
          <w:i/>
          <w:iCs/>
          <w:lang w:val="en-ZA"/>
        </w:rPr>
        <w:t>f…ing Jew</w:t>
      </w:r>
      <w:r w:rsidR="00C47243" w:rsidRPr="00351EAE">
        <w:rPr>
          <w:bCs/>
          <w:lang w:val="en-ZA"/>
        </w:rPr>
        <w:t>. “</w:t>
      </w:r>
    </w:p>
    <w:p w14:paraId="5861FE47" w14:textId="5933573F" w:rsidR="00351EAE" w:rsidRDefault="0014351D" w:rsidP="0014351D">
      <w:pPr>
        <w:pStyle w:val="JudgmentNumbered0"/>
        <w:rPr>
          <w:bCs/>
          <w:lang w:val="en-ZA"/>
        </w:rPr>
      </w:pPr>
      <w:r>
        <w:rPr>
          <w:bCs/>
          <w:lang w:val="en-ZA"/>
        </w:rPr>
        <w:t>[74]</w:t>
      </w:r>
      <w:r>
        <w:rPr>
          <w:bCs/>
          <w:lang w:val="en-ZA"/>
        </w:rPr>
        <w:tab/>
      </w:r>
      <w:r w:rsidR="00C47243" w:rsidRPr="00351EAE">
        <w:rPr>
          <w:bCs/>
          <w:lang w:val="en-ZA"/>
        </w:rPr>
        <w:t xml:space="preserve">Mr Ackerman speaks of the robbery at his house. He has no knowledge of having </w:t>
      </w:r>
      <w:r w:rsidR="00351EAE" w:rsidRPr="00351EAE">
        <w:rPr>
          <w:bCs/>
          <w:lang w:val="en-ZA"/>
        </w:rPr>
        <w:t xml:space="preserve"> s</w:t>
      </w:r>
      <w:r w:rsidR="00C47243" w:rsidRPr="00351EAE">
        <w:rPr>
          <w:bCs/>
          <w:lang w:val="en-ZA"/>
        </w:rPr>
        <w:t xml:space="preserve">ent the text to Mr Wellman on 23 August 2019, shortly after the robbery. He says </w:t>
      </w:r>
      <w:r w:rsidR="00351EAE" w:rsidRPr="00351EAE">
        <w:rPr>
          <w:bCs/>
          <w:lang w:val="en-ZA"/>
        </w:rPr>
        <w:t xml:space="preserve"> t</w:t>
      </w:r>
      <w:r w:rsidR="00C47243" w:rsidRPr="00351EAE">
        <w:rPr>
          <w:bCs/>
          <w:lang w:val="en-ZA"/>
        </w:rPr>
        <w:t xml:space="preserve">hat “ </w:t>
      </w:r>
      <w:r w:rsidR="00C47243" w:rsidRPr="00351EAE">
        <w:rPr>
          <w:bCs/>
          <w:i/>
          <w:iCs/>
          <w:lang w:val="en-ZA"/>
        </w:rPr>
        <w:t>As a deeply religious man, I used the word</w:t>
      </w:r>
      <w:r w:rsidR="0062690D" w:rsidRPr="00351EAE">
        <w:rPr>
          <w:bCs/>
          <w:i/>
          <w:iCs/>
          <w:lang w:val="en-ZA"/>
        </w:rPr>
        <w:t xml:space="preserve"> </w:t>
      </w:r>
      <w:r w:rsidR="00C47243" w:rsidRPr="00351EAE">
        <w:rPr>
          <w:bCs/>
          <w:i/>
          <w:iCs/>
          <w:lang w:val="en-ZA"/>
        </w:rPr>
        <w:t>K….r</w:t>
      </w:r>
      <w:r w:rsidR="0062690D" w:rsidRPr="00351EAE">
        <w:rPr>
          <w:bCs/>
          <w:i/>
          <w:iCs/>
          <w:lang w:val="en-ZA"/>
        </w:rPr>
        <w:t xml:space="preserve"> </w:t>
      </w:r>
      <w:r w:rsidR="00C47243" w:rsidRPr="00351EAE">
        <w:rPr>
          <w:bCs/>
          <w:i/>
          <w:iCs/>
          <w:lang w:val="en-ZA"/>
        </w:rPr>
        <w:t xml:space="preserve">in the sense that it means </w:t>
      </w:r>
      <w:r w:rsidR="00351EAE" w:rsidRPr="00351EAE">
        <w:rPr>
          <w:bCs/>
          <w:i/>
          <w:iCs/>
          <w:lang w:val="en-ZA"/>
        </w:rPr>
        <w:t xml:space="preserve"> d</w:t>
      </w:r>
      <w:r w:rsidR="00C47243" w:rsidRPr="00351EAE">
        <w:rPr>
          <w:bCs/>
          <w:i/>
          <w:iCs/>
          <w:lang w:val="en-ZA"/>
        </w:rPr>
        <w:t xml:space="preserve">isbeliever in God. It was not meant against any race, but only against those </w:t>
      </w:r>
      <w:r w:rsidR="00351EAE" w:rsidRPr="00351EAE">
        <w:rPr>
          <w:bCs/>
          <w:i/>
          <w:iCs/>
          <w:lang w:val="en-ZA"/>
        </w:rPr>
        <w:t xml:space="preserve"> p</w:t>
      </w:r>
      <w:r w:rsidR="00C47243" w:rsidRPr="00351EAE">
        <w:rPr>
          <w:bCs/>
          <w:i/>
          <w:iCs/>
          <w:lang w:val="en-ZA"/>
        </w:rPr>
        <w:t xml:space="preserve">ersons that committed the heinous crime against my family and our domestic </w:t>
      </w:r>
      <w:r w:rsidR="00351EAE" w:rsidRPr="00351EAE">
        <w:rPr>
          <w:bCs/>
          <w:i/>
          <w:iCs/>
          <w:lang w:val="en-ZA"/>
        </w:rPr>
        <w:t xml:space="preserve"> w</w:t>
      </w:r>
      <w:r w:rsidR="00C47243" w:rsidRPr="00351EAE">
        <w:rPr>
          <w:bCs/>
          <w:i/>
          <w:iCs/>
          <w:lang w:val="en-ZA"/>
        </w:rPr>
        <w:t>orker, who I consider to be part of our family.</w:t>
      </w:r>
      <w:r w:rsidR="00C47243" w:rsidRPr="00351EAE">
        <w:rPr>
          <w:bCs/>
          <w:lang w:val="en-ZA"/>
        </w:rPr>
        <w:t xml:space="preserve"> “ Mr Ackerman spells the k word </w:t>
      </w:r>
      <w:r w:rsidR="00351EAE" w:rsidRPr="00351EAE">
        <w:rPr>
          <w:bCs/>
          <w:lang w:val="en-ZA"/>
        </w:rPr>
        <w:t xml:space="preserve"> w</w:t>
      </w:r>
      <w:r w:rsidR="00C47243" w:rsidRPr="00351EAE">
        <w:rPr>
          <w:bCs/>
          <w:lang w:val="en-ZA"/>
        </w:rPr>
        <w:t>ith two f’s. Mr Ackerman was traumatised by the attack.</w:t>
      </w:r>
    </w:p>
    <w:p w14:paraId="519E00C3" w14:textId="68EFF914" w:rsidR="00351EAE" w:rsidRDefault="0014351D" w:rsidP="0014351D">
      <w:pPr>
        <w:pStyle w:val="JudgmentNumbered0"/>
        <w:rPr>
          <w:bCs/>
          <w:lang w:val="en-ZA"/>
        </w:rPr>
      </w:pPr>
      <w:r>
        <w:rPr>
          <w:bCs/>
          <w:lang w:val="en-ZA"/>
        </w:rPr>
        <w:t>[75]</w:t>
      </w:r>
      <w:r>
        <w:rPr>
          <w:bCs/>
          <w:lang w:val="en-ZA"/>
        </w:rPr>
        <w:tab/>
      </w:r>
      <w:r w:rsidR="00C47243" w:rsidRPr="00351EAE">
        <w:rPr>
          <w:bCs/>
          <w:lang w:val="en-ZA"/>
        </w:rPr>
        <w:t xml:space="preserve">Mr Ackerman denies the fourth incident. </w:t>
      </w:r>
    </w:p>
    <w:p w14:paraId="338E6CF8" w14:textId="12C9F606" w:rsidR="00325059" w:rsidRPr="00351EAE" w:rsidRDefault="0014351D" w:rsidP="0014351D">
      <w:pPr>
        <w:pStyle w:val="JudgmentNumbered0"/>
        <w:rPr>
          <w:bCs/>
          <w:lang w:val="en-ZA"/>
        </w:rPr>
      </w:pPr>
      <w:r w:rsidRPr="00351EAE">
        <w:rPr>
          <w:bCs/>
          <w:lang w:val="en-ZA"/>
        </w:rPr>
        <w:t>[76]</w:t>
      </w:r>
      <w:r w:rsidRPr="00351EAE">
        <w:rPr>
          <w:bCs/>
          <w:lang w:val="en-ZA"/>
        </w:rPr>
        <w:tab/>
      </w:r>
      <w:r w:rsidR="00C47243" w:rsidRPr="00351EAE">
        <w:rPr>
          <w:bCs/>
          <w:lang w:val="en-ZA"/>
        </w:rPr>
        <w:t xml:space="preserve">Mr Ackerman refers to his company’s BEE status, its employing 49 people “ </w:t>
      </w:r>
      <w:r w:rsidR="00C47243" w:rsidRPr="00351EAE">
        <w:rPr>
          <w:bCs/>
          <w:i/>
          <w:iCs/>
          <w:lang w:val="en-ZA"/>
        </w:rPr>
        <w:t xml:space="preserve">of </w:t>
      </w:r>
      <w:r w:rsidR="00351EAE" w:rsidRPr="00351EAE">
        <w:rPr>
          <w:bCs/>
          <w:i/>
          <w:iCs/>
          <w:lang w:val="en-ZA"/>
        </w:rPr>
        <w:t xml:space="preserve"> c</w:t>
      </w:r>
      <w:r w:rsidR="00C47243" w:rsidRPr="00351EAE">
        <w:rPr>
          <w:bCs/>
          <w:i/>
          <w:iCs/>
          <w:lang w:val="en-ZA"/>
        </w:rPr>
        <w:t>olour</w:t>
      </w:r>
      <w:r w:rsidR="00C47243" w:rsidRPr="00351EAE">
        <w:rPr>
          <w:bCs/>
          <w:lang w:val="en-ZA"/>
        </w:rPr>
        <w:t xml:space="preserve"> “ out of 75 people. He helps young persons with bursaries, including women </w:t>
      </w:r>
      <w:r w:rsidR="00351EAE" w:rsidRPr="00351EAE">
        <w:rPr>
          <w:bCs/>
          <w:lang w:val="en-ZA"/>
        </w:rPr>
        <w:t xml:space="preserve"> a</w:t>
      </w:r>
      <w:r w:rsidR="00C47243" w:rsidRPr="00351EAE">
        <w:rPr>
          <w:bCs/>
          <w:lang w:val="en-ZA"/>
        </w:rPr>
        <w:t>nd persons with disabilities. Mr Ackerman donates to charity.</w:t>
      </w:r>
    </w:p>
    <w:p w14:paraId="564EF409" w14:textId="1CB62584" w:rsidR="00325059" w:rsidRDefault="0014351D" w:rsidP="0014351D">
      <w:pPr>
        <w:pStyle w:val="JudgmentNumbered0"/>
        <w:rPr>
          <w:bCs/>
          <w:lang w:val="en-ZA"/>
        </w:rPr>
      </w:pPr>
      <w:r>
        <w:rPr>
          <w:bCs/>
          <w:lang w:val="en-ZA"/>
        </w:rPr>
        <w:t>[77]</w:t>
      </w:r>
      <w:r>
        <w:rPr>
          <w:bCs/>
          <w:lang w:val="en-ZA"/>
        </w:rPr>
        <w:tab/>
      </w:r>
      <w:r w:rsidR="00C47243" w:rsidRPr="00C47243">
        <w:rPr>
          <w:bCs/>
          <w:lang w:val="en-ZA"/>
        </w:rPr>
        <w:t xml:space="preserve">Mr Ackerman is not a racist, nor does he hate Jewish people. Mr Liebmann has </w:t>
      </w:r>
      <w:r w:rsidR="00351EAE">
        <w:rPr>
          <w:bCs/>
          <w:lang w:val="en-ZA"/>
        </w:rPr>
        <w:t xml:space="preserve"> </w:t>
      </w:r>
      <w:r w:rsidR="00351EAE" w:rsidRPr="00C47243">
        <w:rPr>
          <w:bCs/>
          <w:lang w:val="en-ZA"/>
        </w:rPr>
        <w:t>r</w:t>
      </w:r>
      <w:r w:rsidR="00C47243" w:rsidRPr="00C47243">
        <w:rPr>
          <w:bCs/>
          <w:lang w:val="en-ZA"/>
        </w:rPr>
        <w:t xml:space="preserve">epeatedly called Mr Ackerman an “ </w:t>
      </w:r>
      <w:r w:rsidR="00C47243" w:rsidRPr="00396B5D">
        <w:rPr>
          <w:bCs/>
          <w:i/>
          <w:lang w:val="en-ZA"/>
        </w:rPr>
        <w:t>f…ing Dutchman.</w:t>
      </w:r>
      <w:r w:rsidR="00C47243" w:rsidRPr="00C47243">
        <w:rPr>
          <w:bCs/>
          <w:lang w:val="en-ZA"/>
        </w:rPr>
        <w:t xml:space="preserve"> “</w:t>
      </w:r>
    </w:p>
    <w:p w14:paraId="5E29EBCE" w14:textId="1158F4DB" w:rsidR="00351EAE" w:rsidRDefault="0014351D" w:rsidP="0014351D">
      <w:pPr>
        <w:pStyle w:val="JudgmentNumbered0"/>
        <w:rPr>
          <w:bCs/>
          <w:lang w:val="en-ZA"/>
        </w:rPr>
      </w:pPr>
      <w:r>
        <w:rPr>
          <w:bCs/>
          <w:lang w:val="en-ZA"/>
        </w:rPr>
        <w:t>[78]</w:t>
      </w:r>
      <w:r>
        <w:rPr>
          <w:bCs/>
          <w:lang w:val="en-ZA"/>
        </w:rPr>
        <w:tab/>
      </w:r>
      <w:r w:rsidR="00C47243" w:rsidRPr="00351EAE">
        <w:rPr>
          <w:bCs/>
          <w:lang w:val="en-ZA"/>
        </w:rPr>
        <w:t>The complaints are laid in bad faith to divert attention from the</w:t>
      </w:r>
      <w:r w:rsidR="0062690D" w:rsidRPr="00351EAE">
        <w:rPr>
          <w:bCs/>
          <w:lang w:val="en-ZA"/>
        </w:rPr>
        <w:t xml:space="preserve"> </w:t>
      </w:r>
      <w:r w:rsidR="00C47243" w:rsidRPr="00351EAE">
        <w:rPr>
          <w:bCs/>
          <w:lang w:val="en-ZA"/>
        </w:rPr>
        <w:t xml:space="preserve">self-enrichment </w:t>
      </w:r>
      <w:r w:rsidR="00351EAE" w:rsidRPr="00351EAE">
        <w:rPr>
          <w:bCs/>
          <w:lang w:val="en-ZA"/>
        </w:rPr>
        <w:t xml:space="preserve"> s</w:t>
      </w:r>
      <w:r w:rsidR="00C47243" w:rsidRPr="00351EAE">
        <w:rPr>
          <w:bCs/>
          <w:lang w:val="en-ZA"/>
        </w:rPr>
        <w:t>cheme that the complainants are running and from the pending litigation.</w:t>
      </w:r>
    </w:p>
    <w:p w14:paraId="3B75C0A0" w14:textId="24F2CAC0" w:rsidR="00C47243" w:rsidRPr="00351EAE" w:rsidRDefault="0014351D" w:rsidP="0014351D">
      <w:pPr>
        <w:pStyle w:val="JudgmentNumbered0"/>
        <w:rPr>
          <w:bCs/>
          <w:lang w:val="en-ZA"/>
        </w:rPr>
      </w:pPr>
      <w:r w:rsidRPr="00351EAE">
        <w:rPr>
          <w:bCs/>
          <w:lang w:val="en-ZA"/>
        </w:rPr>
        <w:t>[79]</w:t>
      </w:r>
      <w:r w:rsidRPr="00351EAE">
        <w:rPr>
          <w:bCs/>
          <w:lang w:val="en-ZA"/>
        </w:rPr>
        <w:tab/>
      </w:r>
      <w:r w:rsidR="00C47243" w:rsidRPr="00351EAE">
        <w:rPr>
          <w:bCs/>
          <w:lang w:val="en-ZA"/>
        </w:rPr>
        <w:t xml:space="preserve">The delay in raising the complaints and the requests for a donation and a loan </w:t>
      </w:r>
      <w:r w:rsidR="00351EAE" w:rsidRPr="00351EAE">
        <w:rPr>
          <w:bCs/>
          <w:lang w:val="en-ZA"/>
        </w:rPr>
        <w:t xml:space="preserve"> e</w:t>
      </w:r>
      <w:r w:rsidR="00C47243" w:rsidRPr="00351EAE">
        <w:rPr>
          <w:bCs/>
          <w:lang w:val="en-ZA"/>
        </w:rPr>
        <w:t xml:space="preserve">vidence the falsity of the complaints. </w:t>
      </w:r>
    </w:p>
    <w:p w14:paraId="266BA38A" w14:textId="77777777" w:rsidR="00FC57E5" w:rsidRDefault="00FC57E5" w:rsidP="00FC57E5">
      <w:pPr>
        <w:pStyle w:val="HEADING"/>
        <w:ind w:left="2160" w:firstLine="720"/>
        <w:rPr>
          <w:rFonts w:ascii="Arial" w:hAnsi="Arial" w:cs="Arial"/>
          <w:i w:val="0"/>
          <w:sz w:val="24"/>
          <w:szCs w:val="21"/>
        </w:rPr>
      </w:pPr>
    </w:p>
    <w:p w14:paraId="3177DD82" w14:textId="49200B7C" w:rsidR="00C47243" w:rsidRPr="00FC57E5" w:rsidRDefault="00DA44B9" w:rsidP="00FC57E5">
      <w:pPr>
        <w:pStyle w:val="HEADING"/>
        <w:ind w:left="2160" w:firstLine="720"/>
        <w:rPr>
          <w:rFonts w:ascii="Arial" w:hAnsi="Arial" w:cs="Arial"/>
          <w:i w:val="0"/>
          <w:sz w:val="24"/>
          <w:szCs w:val="21"/>
        </w:rPr>
      </w:pPr>
      <w:r>
        <w:rPr>
          <w:rFonts w:ascii="Arial" w:hAnsi="Arial" w:cs="Arial"/>
          <w:i w:val="0"/>
          <w:sz w:val="24"/>
          <w:szCs w:val="21"/>
        </w:rPr>
        <w:t xml:space="preserve">   </w:t>
      </w:r>
      <w:r w:rsidR="00C47243" w:rsidRPr="00FC57E5">
        <w:rPr>
          <w:rFonts w:ascii="Arial" w:hAnsi="Arial" w:cs="Arial"/>
          <w:i w:val="0"/>
          <w:sz w:val="24"/>
          <w:szCs w:val="21"/>
        </w:rPr>
        <w:t>Mr Wellman’s testimony</w:t>
      </w:r>
    </w:p>
    <w:p w14:paraId="542C05A2" w14:textId="60D34B0B" w:rsidR="00351EAE" w:rsidRDefault="0014351D" w:rsidP="0014351D">
      <w:pPr>
        <w:pStyle w:val="JudgmentNumbered0"/>
        <w:rPr>
          <w:bCs/>
          <w:lang w:val="en-ZA"/>
        </w:rPr>
      </w:pPr>
      <w:r>
        <w:rPr>
          <w:bCs/>
          <w:lang w:val="en-ZA"/>
        </w:rPr>
        <w:t>[80]</w:t>
      </w:r>
      <w:r>
        <w:rPr>
          <w:bCs/>
          <w:lang w:val="en-ZA"/>
        </w:rPr>
        <w:tab/>
      </w:r>
      <w:r w:rsidR="00C47243" w:rsidRPr="00C47243">
        <w:rPr>
          <w:bCs/>
          <w:lang w:val="en-ZA"/>
        </w:rPr>
        <w:t xml:space="preserve">Mr Wellman was called to testify first. In evidence in chief, Mr Wellman confirmed </w:t>
      </w:r>
      <w:r w:rsidR="00351EAE">
        <w:rPr>
          <w:bCs/>
          <w:lang w:val="en-ZA"/>
        </w:rPr>
        <w:t xml:space="preserve"> </w:t>
      </w:r>
      <w:r w:rsidR="00351EAE" w:rsidRPr="00C47243">
        <w:rPr>
          <w:bCs/>
          <w:lang w:val="en-ZA"/>
        </w:rPr>
        <w:t>t</w:t>
      </w:r>
      <w:r w:rsidR="00C47243" w:rsidRPr="00C47243">
        <w:rPr>
          <w:bCs/>
          <w:lang w:val="en-ZA"/>
        </w:rPr>
        <w:t>he correctness of his witness statement.</w:t>
      </w:r>
    </w:p>
    <w:p w14:paraId="020B75A5" w14:textId="414074F2" w:rsidR="00C47243" w:rsidRPr="00351EAE" w:rsidRDefault="0014351D" w:rsidP="0014351D">
      <w:pPr>
        <w:pStyle w:val="JudgmentNumbered0"/>
        <w:rPr>
          <w:bCs/>
          <w:lang w:val="en-ZA"/>
        </w:rPr>
      </w:pPr>
      <w:r w:rsidRPr="00351EAE">
        <w:rPr>
          <w:bCs/>
          <w:lang w:val="en-ZA"/>
        </w:rPr>
        <w:lastRenderedPageBreak/>
        <w:t>[81]</w:t>
      </w:r>
      <w:r w:rsidRPr="00351EAE">
        <w:rPr>
          <w:bCs/>
          <w:lang w:val="en-ZA"/>
        </w:rPr>
        <w:tab/>
      </w:r>
      <w:r w:rsidR="00C47243" w:rsidRPr="00351EAE">
        <w:rPr>
          <w:bCs/>
          <w:lang w:val="en-ZA"/>
        </w:rPr>
        <w:t>The cross-examination of Mr Wellman was long and probing.</w:t>
      </w:r>
      <w:r w:rsidR="0062690D" w:rsidRPr="00351EAE">
        <w:rPr>
          <w:bCs/>
          <w:lang w:val="en-ZA"/>
        </w:rPr>
        <w:t xml:space="preserve"> </w:t>
      </w:r>
      <w:r w:rsidR="00C47243" w:rsidRPr="00351EAE">
        <w:rPr>
          <w:bCs/>
          <w:lang w:val="en-ZA"/>
        </w:rPr>
        <w:t xml:space="preserve">Mr Wellman </w:t>
      </w:r>
      <w:r w:rsidR="00351EAE" w:rsidRPr="00351EAE">
        <w:rPr>
          <w:bCs/>
          <w:lang w:val="en-ZA"/>
        </w:rPr>
        <w:t xml:space="preserve"> c</w:t>
      </w:r>
      <w:r w:rsidR="00C47243" w:rsidRPr="00351EAE">
        <w:rPr>
          <w:bCs/>
          <w:lang w:val="en-ZA"/>
        </w:rPr>
        <w:t xml:space="preserve">onceded that there had been friction in the business between the parties from </w:t>
      </w:r>
      <w:r w:rsidR="00351EAE" w:rsidRPr="00351EAE">
        <w:rPr>
          <w:bCs/>
          <w:lang w:val="en-ZA"/>
        </w:rPr>
        <w:t xml:space="preserve"> a</w:t>
      </w:r>
      <w:r w:rsidR="00C47243" w:rsidRPr="00351EAE">
        <w:rPr>
          <w:bCs/>
          <w:lang w:val="en-ZA"/>
        </w:rPr>
        <w:t xml:space="preserve">bout 2018. Mr Wellman conceded that after the first incident in January 2018 he </w:t>
      </w:r>
      <w:r w:rsidR="00351EAE" w:rsidRPr="00351EAE">
        <w:rPr>
          <w:bCs/>
          <w:lang w:val="en-ZA"/>
        </w:rPr>
        <w:t xml:space="preserve"> r</w:t>
      </w:r>
      <w:r w:rsidR="00C47243" w:rsidRPr="00351EAE">
        <w:rPr>
          <w:bCs/>
          <w:lang w:val="en-ZA"/>
        </w:rPr>
        <w:t>eq</w:t>
      </w:r>
      <w:r w:rsidR="00325059" w:rsidRPr="00351EAE">
        <w:rPr>
          <w:bCs/>
          <w:lang w:val="en-ZA"/>
        </w:rPr>
        <w:t xml:space="preserve">uested a loan from Mr Ackerman </w:t>
      </w:r>
      <w:r w:rsidR="00C47243" w:rsidRPr="00351EAE">
        <w:rPr>
          <w:bCs/>
          <w:lang w:val="en-ZA"/>
        </w:rPr>
        <w:t xml:space="preserve">for their business. Mr Wellman conceded that </w:t>
      </w:r>
      <w:r w:rsidR="00351EAE" w:rsidRPr="00351EAE">
        <w:rPr>
          <w:bCs/>
          <w:lang w:val="en-ZA"/>
        </w:rPr>
        <w:t xml:space="preserve"> h</w:t>
      </w:r>
      <w:r w:rsidR="00C47243" w:rsidRPr="00351EAE">
        <w:rPr>
          <w:bCs/>
          <w:lang w:val="en-ZA"/>
        </w:rPr>
        <w:t xml:space="preserve">e did not immediately challenge Mr Ackerman at the first incident as he felt that </w:t>
      </w:r>
      <w:r w:rsidR="00351EAE" w:rsidRPr="00351EAE">
        <w:rPr>
          <w:bCs/>
          <w:lang w:val="en-ZA"/>
        </w:rPr>
        <w:t xml:space="preserve"> h</w:t>
      </w:r>
      <w:r w:rsidR="00C47243" w:rsidRPr="00351EAE">
        <w:rPr>
          <w:bCs/>
          <w:lang w:val="en-ZA"/>
        </w:rPr>
        <w:t xml:space="preserve">e was in a difficult position as Mr Ackerman was at the time co-shareholder with Mr Wellman in Caleo and Mr Ackerman was also a client of Caleo. Mr Wellman </w:t>
      </w:r>
      <w:r w:rsidR="00351EAE" w:rsidRPr="00351EAE">
        <w:rPr>
          <w:bCs/>
          <w:lang w:val="en-ZA"/>
        </w:rPr>
        <w:t xml:space="preserve"> c</w:t>
      </w:r>
      <w:r w:rsidR="00C47243" w:rsidRPr="00351EAE">
        <w:rPr>
          <w:bCs/>
          <w:lang w:val="en-ZA"/>
        </w:rPr>
        <w:t xml:space="preserve">onceded that he should have challenged Mr Ackerman straight away. Mr Wellman said that money is an enabler. Mr Wellman testified that because Mr Ackerman was stronger financially than Mr Wellman, Mr Wellman was reluctant </w:t>
      </w:r>
      <w:r w:rsidR="00351EAE" w:rsidRPr="00351EAE">
        <w:rPr>
          <w:bCs/>
          <w:lang w:val="en-ZA"/>
        </w:rPr>
        <w:t xml:space="preserve"> t</w:t>
      </w:r>
      <w:r w:rsidR="00C47243" w:rsidRPr="00351EAE">
        <w:rPr>
          <w:bCs/>
          <w:lang w:val="en-ZA"/>
        </w:rPr>
        <w:t xml:space="preserve">o confront Mr Ackerman. Mr Wellman said that the k word can’t come out unless </w:t>
      </w:r>
      <w:r w:rsidR="00351EAE" w:rsidRPr="00351EAE">
        <w:rPr>
          <w:bCs/>
          <w:lang w:val="en-ZA"/>
        </w:rPr>
        <w:t>i</w:t>
      </w:r>
      <w:r w:rsidR="00C47243" w:rsidRPr="00351EAE">
        <w:rPr>
          <w:bCs/>
          <w:lang w:val="en-ZA"/>
        </w:rPr>
        <w:t>t is already there.</w:t>
      </w:r>
    </w:p>
    <w:p w14:paraId="54225992" w14:textId="77777777" w:rsidR="00FC57E5" w:rsidRDefault="00FC57E5" w:rsidP="00FC57E5">
      <w:pPr>
        <w:pStyle w:val="HEADING"/>
        <w:ind w:left="2160" w:firstLine="720"/>
        <w:rPr>
          <w:rFonts w:ascii="Arial" w:hAnsi="Arial" w:cs="Arial"/>
          <w:i w:val="0"/>
          <w:sz w:val="24"/>
          <w:szCs w:val="21"/>
        </w:rPr>
      </w:pPr>
    </w:p>
    <w:p w14:paraId="0CACE55B" w14:textId="22EF5F28" w:rsidR="00C47243" w:rsidRPr="00FC57E5" w:rsidRDefault="00C47243" w:rsidP="00FC57E5">
      <w:pPr>
        <w:pStyle w:val="HEADING"/>
        <w:ind w:left="2880" w:firstLine="720"/>
        <w:rPr>
          <w:rFonts w:ascii="Arial" w:hAnsi="Arial" w:cs="Arial"/>
          <w:i w:val="0"/>
          <w:sz w:val="24"/>
          <w:szCs w:val="21"/>
        </w:rPr>
      </w:pPr>
      <w:r w:rsidRPr="00FC57E5">
        <w:rPr>
          <w:rFonts w:ascii="Arial" w:hAnsi="Arial" w:cs="Arial"/>
          <w:i w:val="0"/>
          <w:sz w:val="24"/>
          <w:szCs w:val="21"/>
        </w:rPr>
        <w:t>Mr Amaning’s testimony</w:t>
      </w:r>
    </w:p>
    <w:p w14:paraId="09F33665" w14:textId="31310959" w:rsidR="00351EAE" w:rsidRDefault="0014351D" w:rsidP="0014351D">
      <w:pPr>
        <w:pStyle w:val="JudgmentNumbered0"/>
        <w:rPr>
          <w:bCs/>
          <w:lang w:val="en-ZA"/>
        </w:rPr>
      </w:pPr>
      <w:r>
        <w:rPr>
          <w:bCs/>
          <w:lang w:val="en-ZA"/>
        </w:rPr>
        <w:t>[82]</w:t>
      </w:r>
      <w:r>
        <w:rPr>
          <w:bCs/>
          <w:lang w:val="en-ZA"/>
        </w:rPr>
        <w:tab/>
      </w:r>
      <w:r w:rsidR="00C47243" w:rsidRPr="00C47243">
        <w:rPr>
          <w:bCs/>
          <w:lang w:val="en-ZA"/>
        </w:rPr>
        <w:t>Mr Amaning confirmed the correctness of his witness statement.</w:t>
      </w:r>
    </w:p>
    <w:p w14:paraId="6DC30651" w14:textId="6444745D" w:rsidR="00351EAE" w:rsidRDefault="0014351D" w:rsidP="0014351D">
      <w:pPr>
        <w:pStyle w:val="JudgmentNumbered0"/>
        <w:rPr>
          <w:bCs/>
          <w:lang w:val="en-ZA"/>
        </w:rPr>
      </w:pPr>
      <w:r>
        <w:rPr>
          <w:bCs/>
          <w:lang w:val="en-ZA"/>
        </w:rPr>
        <w:t>[83]</w:t>
      </w:r>
      <w:r>
        <w:rPr>
          <w:bCs/>
          <w:lang w:val="en-ZA"/>
        </w:rPr>
        <w:tab/>
      </w:r>
      <w:r w:rsidR="00C47243" w:rsidRPr="00351EAE">
        <w:rPr>
          <w:bCs/>
          <w:lang w:val="en-ZA"/>
        </w:rPr>
        <w:t xml:space="preserve">The cross-examination of Mr Amaning was long and severe. Mr Amaning spoke of </w:t>
      </w:r>
      <w:r w:rsidR="00351EAE" w:rsidRPr="00351EAE">
        <w:rPr>
          <w:bCs/>
          <w:lang w:val="en-ZA"/>
        </w:rPr>
        <w:t xml:space="preserve"> t</w:t>
      </w:r>
      <w:r w:rsidR="00C47243" w:rsidRPr="00351EAE">
        <w:rPr>
          <w:bCs/>
          <w:lang w:val="en-ZA"/>
        </w:rPr>
        <w:t>he anger and hurt felt by him and Black people at the use of the k word. Mr Amaning said that if he had received Mr Liebma</w:t>
      </w:r>
      <w:r w:rsidR="00D72A9A" w:rsidRPr="00351EAE">
        <w:rPr>
          <w:bCs/>
          <w:lang w:val="en-ZA"/>
        </w:rPr>
        <w:t>n</w:t>
      </w:r>
      <w:r w:rsidR="00C47243" w:rsidRPr="00351EAE">
        <w:rPr>
          <w:bCs/>
          <w:lang w:val="en-ZA"/>
        </w:rPr>
        <w:t xml:space="preserve">n’s email of 25 August 2019, he </w:t>
      </w:r>
      <w:r w:rsidR="00351EAE" w:rsidRPr="00351EAE">
        <w:rPr>
          <w:bCs/>
          <w:lang w:val="en-ZA"/>
        </w:rPr>
        <w:t xml:space="preserve"> d</w:t>
      </w:r>
      <w:r w:rsidR="00C47243" w:rsidRPr="00351EAE">
        <w:rPr>
          <w:bCs/>
          <w:lang w:val="en-ZA"/>
        </w:rPr>
        <w:t xml:space="preserve">id not act upon it as Mr Amaning was at that time off work for about a year. Mr Amaning and his wife had lost their son and their daughter was seriously ill in </w:t>
      </w:r>
      <w:r w:rsidR="00351EAE" w:rsidRPr="00351EAE">
        <w:rPr>
          <w:bCs/>
          <w:lang w:val="en-ZA"/>
        </w:rPr>
        <w:t xml:space="preserve"> h</w:t>
      </w:r>
      <w:r w:rsidR="00C47243" w:rsidRPr="00351EAE">
        <w:rPr>
          <w:bCs/>
          <w:lang w:val="en-ZA"/>
        </w:rPr>
        <w:t xml:space="preserve">ospital. Had Mr Amaning been aware of the email and in a stronger position to </w:t>
      </w:r>
      <w:r w:rsidR="00351EAE" w:rsidRPr="00351EAE">
        <w:rPr>
          <w:bCs/>
          <w:lang w:val="en-ZA"/>
        </w:rPr>
        <w:t xml:space="preserve"> d</w:t>
      </w:r>
      <w:r w:rsidR="00C47243" w:rsidRPr="00351EAE">
        <w:rPr>
          <w:bCs/>
          <w:lang w:val="en-ZA"/>
        </w:rPr>
        <w:t>eal with it, he would have dealt with it.</w:t>
      </w:r>
    </w:p>
    <w:p w14:paraId="6E950B93" w14:textId="1FDC5F65" w:rsidR="00351EAE" w:rsidRDefault="0014351D" w:rsidP="0014351D">
      <w:pPr>
        <w:pStyle w:val="JudgmentNumbered0"/>
        <w:rPr>
          <w:bCs/>
          <w:lang w:val="en-ZA"/>
        </w:rPr>
      </w:pPr>
      <w:r>
        <w:rPr>
          <w:bCs/>
          <w:lang w:val="en-ZA"/>
        </w:rPr>
        <w:t>[84]</w:t>
      </w:r>
      <w:r>
        <w:rPr>
          <w:bCs/>
          <w:lang w:val="en-ZA"/>
        </w:rPr>
        <w:tab/>
      </w:r>
      <w:r w:rsidR="00C47243" w:rsidRPr="00351EAE">
        <w:rPr>
          <w:bCs/>
          <w:lang w:val="en-ZA"/>
        </w:rPr>
        <w:t xml:space="preserve">Mr Riley suggested to Mr Amaning that Mr Amaning’s entire witness statement is </w:t>
      </w:r>
      <w:r w:rsidR="00351EAE" w:rsidRPr="00351EAE">
        <w:rPr>
          <w:bCs/>
          <w:lang w:val="en-ZA"/>
        </w:rPr>
        <w:t xml:space="preserve"> a</w:t>
      </w:r>
      <w:r w:rsidR="00C47243" w:rsidRPr="00351EAE">
        <w:rPr>
          <w:bCs/>
          <w:lang w:val="en-ZA"/>
        </w:rPr>
        <w:t xml:space="preserve"> fiction and that Mr Amaning is a racist. Mr Amaning held his dignity throughout.</w:t>
      </w:r>
    </w:p>
    <w:p w14:paraId="26F150A7" w14:textId="2E26C18F" w:rsidR="00C47243" w:rsidRPr="00351EAE" w:rsidRDefault="0014351D" w:rsidP="0014351D">
      <w:pPr>
        <w:pStyle w:val="JudgmentNumbered0"/>
        <w:rPr>
          <w:bCs/>
          <w:lang w:val="en-ZA"/>
        </w:rPr>
      </w:pPr>
      <w:r w:rsidRPr="00351EAE">
        <w:rPr>
          <w:bCs/>
          <w:lang w:val="en-ZA"/>
        </w:rPr>
        <w:t>[85]</w:t>
      </w:r>
      <w:r w:rsidRPr="00351EAE">
        <w:rPr>
          <w:bCs/>
          <w:lang w:val="en-ZA"/>
        </w:rPr>
        <w:tab/>
      </w:r>
      <w:r w:rsidR="00C47243" w:rsidRPr="00351EAE">
        <w:rPr>
          <w:bCs/>
          <w:lang w:val="en-ZA"/>
        </w:rPr>
        <w:t>Mr Amaning emphasised that he sought not retribution but only a better society.</w:t>
      </w:r>
    </w:p>
    <w:p w14:paraId="2B617199" w14:textId="77777777" w:rsidR="00FC57E5" w:rsidRDefault="00FC57E5" w:rsidP="00FC57E5">
      <w:pPr>
        <w:pStyle w:val="HEADING"/>
        <w:ind w:left="2160" w:firstLine="720"/>
        <w:rPr>
          <w:rFonts w:ascii="Arial" w:hAnsi="Arial" w:cs="Arial"/>
          <w:i w:val="0"/>
          <w:sz w:val="24"/>
          <w:szCs w:val="21"/>
        </w:rPr>
      </w:pPr>
    </w:p>
    <w:p w14:paraId="12AFDEE7" w14:textId="72A47D22" w:rsidR="00C47243" w:rsidRPr="00FC57E5" w:rsidRDefault="00C47243" w:rsidP="00FC57E5">
      <w:pPr>
        <w:pStyle w:val="HEADING"/>
        <w:ind w:left="2880" w:firstLine="720"/>
        <w:rPr>
          <w:rFonts w:ascii="Arial" w:hAnsi="Arial" w:cs="Arial"/>
          <w:i w:val="0"/>
          <w:sz w:val="24"/>
          <w:szCs w:val="21"/>
        </w:rPr>
      </w:pPr>
      <w:r w:rsidRPr="00FC57E5">
        <w:rPr>
          <w:rFonts w:ascii="Arial" w:hAnsi="Arial" w:cs="Arial"/>
          <w:i w:val="0"/>
          <w:sz w:val="24"/>
          <w:szCs w:val="21"/>
        </w:rPr>
        <w:t>Mr Ackerman’s testimony</w:t>
      </w:r>
    </w:p>
    <w:p w14:paraId="685150BB" w14:textId="0A9C6DA3" w:rsidR="00351EAE" w:rsidRPr="00351EAE" w:rsidRDefault="0014351D" w:rsidP="0014351D">
      <w:pPr>
        <w:pStyle w:val="JudgmentNumbered0"/>
        <w:rPr>
          <w:bCs/>
          <w:lang w:val="en-ZA"/>
        </w:rPr>
      </w:pPr>
      <w:r w:rsidRPr="00351EAE">
        <w:rPr>
          <w:bCs/>
          <w:lang w:val="en-ZA"/>
        </w:rPr>
        <w:t>[86]</w:t>
      </w:r>
      <w:r w:rsidRPr="00351EAE">
        <w:rPr>
          <w:bCs/>
          <w:lang w:val="en-ZA"/>
        </w:rPr>
        <w:tab/>
      </w:r>
      <w:r w:rsidR="00861941" w:rsidRPr="00351EAE">
        <w:rPr>
          <w:bCs/>
          <w:lang w:val="en-ZA"/>
        </w:rPr>
        <w:t xml:space="preserve">Mr Ackerman confirmed the correctness of his statement, subject to two minor </w:t>
      </w:r>
      <w:r w:rsidR="00351EAE" w:rsidRPr="00351EAE">
        <w:rPr>
          <w:bCs/>
          <w:lang w:val="en-ZA"/>
        </w:rPr>
        <w:t xml:space="preserve"> c</w:t>
      </w:r>
      <w:r w:rsidR="00861941" w:rsidRPr="00351EAE">
        <w:rPr>
          <w:bCs/>
          <w:lang w:val="en-ZA"/>
        </w:rPr>
        <w:t xml:space="preserve">hanges. Mr Ackerman said that after the robbery, speaking with his wife, and later </w:t>
      </w:r>
      <w:r w:rsidR="00351EAE" w:rsidRPr="00351EAE">
        <w:rPr>
          <w:bCs/>
          <w:lang w:val="en-ZA"/>
        </w:rPr>
        <w:t xml:space="preserve"> t</w:t>
      </w:r>
      <w:r w:rsidR="00861941" w:rsidRPr="00351EAE">
        <w:rPr>
          <w:bCs/>
          <w:lang w:val="en-ZA"/>
        </w:rPr>
        <w:t>hat evening with Mr Wellman, he used t</w:t>
      </w:r>
      <w:r w:rsidR="00325059" w:rsidRPr="00351EAE">
        <w:rPr>
          <w:bCs/>
          <w:lang w:val="en-ZA"/>
        </w:rPr>
        <w:t>he k word, with one f, which he</w:t>
      </w:r>
      <w:r w:rsidR="00351EAE" w:rsidRPr="00351EAE">
        <w:rPr>
          <w:bCs/>
          <w:lang w:val="en-ZA"/>
        </w:rPr>
        <w:t xml:space="preserve"> p</w:t>
      </w:r>
      <w:r w:rsidR="00861941" w:rsidRPr="00351EAE">
        <w:rPr>
          <w:bCs/>
          <w:lang w:val="en-ZA"/>
        </w:rPr>
        <w:t xml:space="preserve">ronounced </w:t>
      </w:r>
      <w:r w:rsidR="00861941" w:rsidRPr="00351EAE">
        <w:rPr>
          <w:bCs/>
          <w:lang w:val="en-ZA"/>
        </w:rPr>
        <w:lastRenderedPageBreak/>
        <w:t>in court with the stress on the i rather than on the a, as i</w:t>
      </w:r>
      <w:r w:rsidR="00777CD8" w:rsidRPr="00351EAE">
        <w:rPr>
          <w:bCs/>
          <w:lang w:val="en-ZA"/>
        </w:rPr>
        <w:t>n</w:t>
      </w:r>
      <w:r w:rsidR="0062690D" w:rsidRPr="00351EAE">
        <w:rPr>
          <w:bCs/>
          <w:lang w:val="en-ZA"/>
        </w:rPr>
        <w:t xml:space="preserve"> </w:t>
      </w:r>
      <w:r w:rsidR="00861941" w:rsidRPr="00351EAE">
        <w:rPr>
          <w:bCs/>
          <w:lang w:val="en-ZA"/>
        </w:rPr>
        <w:t xml:space="preserve">the </w:t>
      </w:r>
      <w:r w:rsidR="00777CD8" w:rsidRPr="00351EAE">
        <w:rPr>
          <w:bCs/>
          <w:lang w:val="en-ZA"/>
        </w:rPr>
        <w:t>infamous</w:t>
      </w:r>
      <w:r w:rsidR="00351EAE">
        <w:rPr>
          <w:bCs/>
          <w:lang w:val="en-ZA"/>
        </w:rPr>
        <w:t xml:space="preserve"> </w:t>
      </w:r>
      <w:r w:rsidR="00861941" w:rsidRPr="00351EAE">
        <w:rPr>
          <w:bCs/>
        </w:rPr>
        <w:t xml:space="preserve">South African pronunciation. Mr Ackerman said that he was referring only to the </w:t>
      </w:r>
      <w:r w:rsidR="00351EAE" w:rsidRPr="00351EAE">
        <w:rPr>
          <w:bCs/>
        </w:rPr>
        <w:t xml:space="preserve"> p</w:t>
      </w:r>
      <w:r w:rsidR="00861941" w:rsidRPr="00351EAE">
        <w:rPr>
          <w:bCs/>
        </w:rPr>
        <w:t xml:space="preserve">erpetrators of the robbery, as non-believers. Mr Ackerman said that this was the </w:t>
      </w:r>
      <w:r w:rsidR="00351EAE" w:rsidRPr="00351EAE">
        <w:rPr>
          <w:bCs/>
        </w:rPr>
        <w:t xml:space="preserve"> f</w:t>
      </w:r>
      <w:r w:rsidR="00861941" w:rsidRPr="00351EAE">
        <w:rPr>
          <w:bCs/>
        </w:rPr>
        <w:t>irst time in many years that he had used the k word.</w:t>
      </w:r>
    </w:p>
    <w:p w14:paraId="54E5B782" w14:textId="5279180C" w:rsidR="00351EAE" w:rsidRDefault="0014351D" w:rsidP="0014351D">
      <w:pPr>
        <w:pStyle w:val="JudgmentNumbered0"/>
        <w:rPr>
          <w:bCs/>
          <w:lang w:val="en-ZA"/>
        </w:rPr>
      </w:pPr>
      <w:r>
        <w:rPr>
          <w:bCs/>
          <w:lang w:val="en-ZA"/>
        </w:rPr>
        <w:t>[87]</w:t>
      </w:r>
      <w:r>
        <w:rPr>
          <w:bCs/>
          <w:lang w:val="en-ZA"/>
        </w:rPr>
        <w:tab/>
      </w:r>
      <w:r w:rsidR="00C47243" w:rsidRPr="00351EAE">
        <w:rPr>
          <w:bCs/>
          <w:lang w:val="en-ZA"/>
        </w:rPr>
        <w:t xml:space="preserve">It is unusual for a witness to be evasive in examination in chief. Mr Riley asked Mr Ackerman when he had previously used the k word. Mr Ackerman evaded the </w:t>
      </w:r>
      <w:r w:rsidR="00351EAE" w:rsidRPr="00351EAE">
        <w:rPr>
          <w:bCs/>
          <w:lang w:val="en-ZA"/>
        </w:rPr>
        <w:t xml:space="preserve"> q</w:t>
      </w:r>
      <w:r w:rsidR="00C47243" w:rsidRPr="00351EAE">
        <w:rPr>
          <w:bCs/>
          <w:lang w:val="en-ZA"/>
        </w:rPr>
        <w:t xml:space="preserve">uestion. Mr Riley tried again and Mr Ackerman said that the previous occasion </w:t>
      </w:r>
      <w:r w:rsidR="00351EAE" w:rsidRPr="00351EAE">
        <w:rPr>
          <w:bCs/>
          <w:lang w:val="en-ZA"/>
        </w:rPr>
        <w:t xml:space="preserve"> w</w:t>
      </w:r>
      <w:r w:rsidR="00C47243" w:rsidRPr="00351EAE">
        <w:rPr>
          <w:bCs/>
          <w:lang w:val="en-ZA"/>
        </w:rPr>
        <w:t xml:space="preserve">as some forty years earlier, during interaction with his pastor when Mr Ackerman </w:t>
      </w:r>
      <w:r w:rsidR="00351EAE" w:rsidRPr="00351EAE">
        <w:rPr>
          <w:bCs/>
          <w:lang w:val="en-ZA"/>
        </w:rPr>
        <w:t xml:space="preserve"> w</w:t>
      </w:r>
      <w:r w:rsidR="00C47243" w:rsidRPr="00351EAE">
        <w:rPr>
          <w:bCs/>
          <w:lang w:val="en-ZA"/>
        </w:rPr>
        <w:t xml:space="preserve">as being inducted into his church just after he had finished school. Mr Ackerman </w:t>
      </w:r>
      <w:r w:rsidR="00351EAE" w:rsidRPr="00351EAE">
        <w:rPr>
          <w:bCs/>
          <w:lang w:val="en-ZA"/>
        </w:rPr>
        <w:t xml:space="preserve"> s</w:t>
      </w:r>
      <w:r w:rsidR="00C47243" w:rsidRPr="00351EAE">
        <w:rPr>
          <w:bCs/>
          <w:lang w:val="en-ZA"/>
        </w:rPr>
        <w:t xml:space="preserve">aid that he could not remember sending the text of 23 August 2019. Mr Ackerman </w:t>
      </w:r>
      <w:r w:rsidR="00351EAE" w:rsidRPr="00351EAE">
        <w:rPr>
          <w:bCs/>
          <w:lang w:val="en-ZA"/>
        </w:rPr>
        <w:t xml:space="preserve"> d</w:t>
      </w:r>
      <w:r w:rsidR="00C47243" w:rsidRPr="00351EAE">
        <w:rPr>
          <w:bCs/>
          <w:lang w:val="en-ZA"/>
        </w:rPr>
        <w:t>enied sending the text.</w:t>
      </w:r>
    </w:p>
    <w:p w14:paraId="4B0C4577" w14:textId="7951CED7" w:rsidR="00351EAE" w:rsidRDefault="0014351D" w:rsidP="0014351D">
      <w:pPr>
        <w:pStyle w:val="JudgmentNumbered0"/>
        <w:rPr>
          <w:bCs/>
          <w:lang w:val="en-ZA"/>
        </w:rPr>
      </w:pPr>
      <w:r>
        <w:rPr>
          <w:bCs/>
          <w:lang w:val="en-ZA"/>
        </w:rPr>
        <w:t>[88]</w:t>
      </w:r>
      <w:r>
        <w:rPr>
          <w:bCs/>
          <w:lang w:val="en-ZA"/>
        </w:rPr>
        <w:tab/>
      </w:r>
      <w:r w:rsidR="00C47243" w:rsidRPr="00351EAE">
        <w:rPr>
          <w:bCs/>
          <w:lang w:val="en-ZA"/>
        </w:rPr>
        <w:t>In cross examination, Mr Ackerman was often evasive.</w:t>
      </w:r>
    </w:p>
    <w:p w14:paraId="6564D2F4" w14:textId="3C894611" w:rsidR="00C47243" w:rsidRPr="00351EAE" w:rsidRDefault="0014351D" w:rsidP="0014351D">
      <w:pPr>
        <w:pStyle w:val="JudgmentNumbered0"/>
        <w:rPr>
          <w:bCs/>
          <w:lang w:val="en-ZA"/>
        </w:rPr>
      </w:pPr>
      <w:r w:rsidRPr="00351EAE">
        <w:rPr>
          <w:bCs/>
          <w:lang w:val="en-ZA"/>
        </w:rPr>
        <w:t>[89]</w:t>
      </w:r>
      <w:r w:rsidRPr="00351EAE">
        <w:rPr>
          <w:bCs/>
          <w:lang w:val="en-ZA"/>
        </w:rPr>
        <w:tab/>
      </w:r>
      <w:r w:rsidR="00C47243" w:rsidRPr="00351EAE">
        <w:rPr>
          <w:bCs/>
          <w:lang w:val="en-ZA"/>
        </w:rPr>
        <w:t>Mr Ackerman said in cross examination and somewhat out of the blue that Mr Wellman must have used a fake Whatsapp to manufacture the texting bet</w:t>
      </w:r>
      <w:r w:rsidR="00396B5D">
        <w:rPr>
          <w:bCs/>
          <w:lang w:val="en-ZA"/>
        </w:rPr>
        <w:t>ween Mr Wellman and Mr Ackerman</w:t>
      </w:r>
      <w:r w:rsidR="00C47243" w:rsidRPr="00351EAE">
        <w:rPr>
          <w:bCs/>
          <w:lang w:val="en-ZA"/>
        </w:rPr>
        <w:t xml:space="preserve">. There was no basis for this </w:t>
      </w:r>
      <w:r w:rsidR="00351EAE" w:rsidRPr="00351EAE">
        <w:rPr>
          <w:bCs/>
          <w:lang w:val="en-ZA"/>
        </w:rPr>
        <w:t>a</w:t>
      </w:r>
      <w:r w:rsidR="00C47243" w:rsidRPr="00351EAE">
        <w:rPr>
          <w:bCs/>
          <w:lang w:val="en-ZA"/>
        </w:rPr>
        <w:t>llegation.</w:t>
      </w:r>
    </w:p>
    <w:p w14:paraId="2181DEA4" w14:textId="77777777" w:rsidR="00FC57E5" w:rsidRDefault="00FC57E5" w:rsidP="00351EAE">
      <w:pPr>
        <w:pStyle w:val="HEADING"/>
        <w:rPr>
          <w:rFonts w:ascii="Arial" w:hAnsi="Arial" w:cs="Arial"/>
          <w:i w:val="0"/>
          <w:sz w:val="24"/>
          <w:szCs w:val="21"/>
        </w:rPr>
      </w:pPr>
    </w:p>
    <w:p w14:paraId="67FDC87C" w14:textId="4EC9745C" w:rsidR="00C47243" w:rsidRPr="00FC57E5" w:rsidRDefault="00C47243" w:rsidP="00FC57E5">
      <w:pPr>
        <w:pStyle w:val="HEADING"/>
        <w:ind w:left="2880" w:firstLine="720"/>
        <w:rPr>
          <w:rFonts w:ascii="Arial" w:hAnsi="Arial" w:cs="Arial"/>
          <w:i w:val="0"/>
          <w:sz w:val="24"/>
          <w:szCs w:val="21"/>
        </w:rPr>
      </w:pPr>
      <w:r w:rsidRPr="00FC57E5">
        <w:rPr>
          <w:rFonts w:ascii="Arial" w:hAnsi="Arial" w:cs="Arial"/>
          <w:i w:val="0"/>
          <w:sz w:val="24"/>
          <w:szCs w:val="21"/>
        </w:rPr>
        <w:t>Findings</w:t>
      </w:r>
    </w:p>
    <w:p w14:paraId="17C82884" w14:textId="61094AD9" w:rsidR="0019100D" w:rsidRDefault="0014351D" w:rsidP="0014351D">
      <w:pPr>
        <w:pStyle w:val="JudgmentNumbered0"/>
        <w:rPr>
          <w:bCs/>
          <w:lang w:val="en-ZA"/>
        </w:rPr>
      </w:pPr>
      <w:r>
        <w:rPr>
          <w:bCs/>
          <w:lang w:val="en-ZA"/>
        </w:rPr>
        <w:t>[90]</w:t>
      </w:r>
      <w:r>
        <w:rPr>
          <w:bCs/>
          <w:lang w:val="en-ZA"/>
        </w:rPr>
        <w:tab/>
      </w:r>
      <w:r w:rsidR="00C47243" w:rsidRPr="00C47243">
        <w:rPr>
          <w:bCs/>
          <w:lang w:val="en-ZA"/>
        </w:rPr>
        <w:t xml:space="preserve">Regarding the first incident, on or about 31 January 2018, it is most unlikely that </w:t>
      </w:r>
      <w:r w:rsidR="00351EAE">
        <w:rPr>
          <w:bCs/>
          <w:lang w:val="en-ZA"/>
        </w:rPr>
        <w:t xml:space="preserve"> </w:t>
      </w:r>
      <w:r w:rsidR="00351EAE" w:rsidRPr="00C47243">
        <w:rPr>
          <w:bCs/>
          <w:lang w:val="en-ZA"/>
        </w:rPr>
        <w:t>t</w:t>
      </w:r>
      <w:r w:rsidR="00C47243" w:rsidRPr="00C47243">
        <w:rPr>
          <w:bCs/>
          <w:lang w:val="en-ZA"/>
        </w:rPr>
        <w:t>he correspondence between Mr Liebmann and Mr Wellman</w:t>
      </w:r>
      <w:r w:rsidR="0062690D">
        <w:rPr>
          <w:bCs/>
          <w:lang w:val="en-ZA"/>
        </w:rPr>
        <w:t xml:space="preserve"> </w:t>
      </w:r>
      <w:r w:rsidR="00C47243" w:rsidRPr="00C47243">
        <w:rPr>
          <w:bCs/>
          <w:lang w:val="en-ZA"/>
        </w:rPr>
        <w:t>was</w:t>
      </w:r>
      <w:r w:rsidR="0062690D">
        <w:rPr>
          <w:bCs/>
          <w:lang w:val="en-ZA"/>
        </w:rPr>
        <w:t xml:space="preserve"> </w:t>
      </w:r>
      <w:r w:rsidR="00C47243" w:rsidRPr="00C47243">
        <w:rPr>
          <w:bCs/>
          <w:lang w:val="en-ZA"/>
        </w:rPr>
        <w:t xml:space="preserve">manufactured </w:t>
      </w:r>
      <w:r w:rsidR="00351EAE">
        <w:rPr>
          <w:bCs/>
          <w:lang w:val="en-ZA"/>
        </w:rPr>
        <w:t xml:space="preserve"> </w:t>
      </w:r>
      <w:r w:rsidR="00351EAE" w:rsidRPr="00C47243">
        <w:rPr>
          <w:bCs/>
          <w:lang w:val="en-ZA"/>
        </w:rPr>
        <w:t>s</w:t>
      </w:r>
      <w:r w:rsidR="00C47243" w:rsidRPr="00C47243">
        <w:rPr>
          <w:bCs/>
          <w:lang w:val="en-ZA"/>
        </w:rPr>
        <w:t xml:space="preserve">o as to create a basis for the present case. Everything about that correspondence </w:t>
      </w:r>
      <w:r w:rsidR="00351EAE">
        <w:rPr>
          <w:bCs/>
          <w:lang w:val="en-ZA"/>
        </w:rPr>
        <w:t xml:space="preserve"> </w:t>
      </w:r>
      <w:r w:rsidR="00351EAE" w:rsidRPr="00C47243">
        <w:rPr>
          <w:bCs/>
          <w:lang w:val="en-ZA"/>
        </w:rPr>
        <w:t>p</w:t>
      </w:r>
      <w:r w:rsidR="00C47243" w:rsidRPr="00C47243">
        <w:rPr>
          <w:bCs/>
          <w:lang w:val="en-ZA"/>
        </w:rPr>
        <w:t xml:space="preserve">oints to genuine concern on the part of Mr Liebmann and Mr Wellman about the </w:t>
      </w:r>
      <w:r w:rsidR="00351EAE">
        <w:rPr>
          <w:bCs/>
          <w:lang w:val="en-ZA"/>
        </w:rPr>
        <w:t xml:space="preserve"> </w:t>
      </w:r>
      <w:r w:rsidR="00351EAE" w:rsidRPr="00C47243">
        <w:rPr>
          <w:bCs/>
          <w:lang w:val="en-ZA"/>
        </w:rPr>
        <w:t>m</w:t>
      </w:r>
      <w:r w:rsidR="00C47243" w:rsidRPr="00C47243">
        <w:rPr>
          <w:bCs/>
          <w:lang w:val="en-ZA"/>
        </w:rPr>
        <w:t xml:space="preserve">anner and speech of Mr Ackerman. It is probable that on 31 January 2018, Mr </w:t>
      </w:r>
      <w:r w:rsidR="00C47243" w:rsidRPr="0019100D">
        <w:rPr>
          <w:bCs/>
          <w:lang w:val="en-ZA"/>
        </w:rPr>
        <w:t>Ackerman used the k word to Mr Wellman as alleged.</w:t>
      </w:r>
    </w:p>
    <w:p w14:paraId="4447D144" w14:textId="3D9039E1" w:rsidR="0019100D" w:rsidRDefault="0014351D" w:rsidP="0014351D">
      <w:pPr>
        <w:pStyle w:val="JudgmentNumbered0"/>
        <w:rPr>
          <w:bCs/>
          <w:lang w:val="en-ZA"/>
        </w:rPr>
      </w:pPr>
      <w:r>
        <w:rPr>
          <w:bCs/>
          <w:lang w:val="en-ZA"/>
        </w:rPr>
        <w:t>[91]</w:t>
      </w:r>
      <w:r>
        <w:rPr>
          <w:bCs/>
          <w:lang w:val="en-ZA"/>
        </w:rPr>
        <w:tab/>
      </w:r>
      <w:r w:rsidR="00C47243" w:rsidRPr="0019100D">
        <w:rPr>
          <w:bCs/>
          <w:lang w:val="en-ZA"/>
        </w:rPr>
        <w:t xml:space="preserve">I do not deal with the second incident of 3 October 2018 relating to Mr Liebmann </w:t>
      </w:r>
      <w:r w:rsidR="00351EAE" w:rsidRPr="0019100D">
        <w:rPr>
          <w:bCs/>
          <w:lang w:val="en-ZA"/>
        </w:rPr>
        <w:t xml:space="preserve"> a</w:t>
      </w:r>
      <w:r w:rsidR="00C47243" w:rsidRPr="0019100D">
        <w:rPr>
          <w:bCs/>
          <w:lang w:val="en-ZA"/>
        </w:rPr>
        <w:t>nd to his being Jewish as Mr Liebmann withdrew his claim.</w:t>
      </w:r>
    </w:p>
    <w:p w14:paraId="7D555F41" w14:textId="659FC688" w:rsidR="0019100D" w:rsidRDefault="0014351D" w:rsidP="0014351D">
      <w:pPr>
        <w:pStyle w:val="JudgmentNumbered0"/>
        <w:rPr>
          <w:bCs/>
          <w:lang w:val="en-ZA"/>
        </w:rPr>
      </w:pPr>
      <w:r>
        <w:rPr>
          <w:bCs/>
          <w:lang w:val="en-ZA"/>
        </w:rPr>
        <w:t>[92]</w:t>
      </w:r>
      <w:r>
        <w:rPr>
          <w:bCs/>
          <w:lang w:val="en-ZA"/>
        </w:rPr>
        <w:tab/>
      </w:r>
      <w:r w:rsidR="00C47243" w:rsidRPr="0019100D">
        <w:rPr>
          <w:bCs/>
          <w:lang w:val="en-ZA"/>
        </w:rPr>
        <w:t xml:space="preserve">Regarding the third incident on 23 August 2019, the evidence of Mr Ackerman is </w:t>
      </w:r>
      <w:r w:rsidR="00351EAE" w:rsidRPr="0019100D">
        <w:rPr>
          <w:bCs/>
          <w:lang w:val="en-ZA"/>
        </w:rPr>
        <w:t xml:space="preserve"> s</w:t>
      </w:r>
      <w:r w:rsidR="00C47243" w:rsidRPr="0019100D">
        <w:rPr>
          <w:bCs/>
          <w:lang w:val="en-ZA"/>
        </w:rPr>
        <w:t xml:space="preserve">o far removed from the reality of everyday life in South Africa that it cannot be </w:t>
      </w:r>
      <w:r w:rsidR="00351EAE" w:rsidRPr="0019100D">
        <w:rPr>
          <w:bCs/>
          <w:lang w:val="en-ZA"/>
        </w:rPr>
        <w:t xml:space="preserve"> t</w:t>
      </w:r>
      <w:r w:rsidR="00C47243" w:rsidRPr="0019100D">
        <w:rPr>
          <w:bCs/>
          <w:lang w:val="en-ZA"/>
        </w:rPr>
        <w:t xml:space="preserve">rue. Mr Ackerman spelled the k word with two f’s in his text of 23 August 2019. </w:t>
      </w:r>
      <w:r w:rsidR="00396B5D">
        <w:rPr>
          <w:bCs/>
          <w:lang w:val="en-ZA"/>
        </w:rPr>
        <w:t xml:space="preserve">Mr Ackerman, on 24 August 2019 </w:t>
      </w:r>
      <w:r w:rsidR="00C47243" w:rsidRPr="0019100D">
        <w:rPr>
          <w:bCs/>
          <w:lang w:val="en-ZA"/>
        </w:rPr>
        <w:t xml:space="preserve">deleted his message of the day before and said </w:t>
      </w:r>
      <w:r w:rsidR="00351EAE" w:rsidRPr="0019100D">
        <w:rPr>
          <w:bCs/>
          <w:lang w:val="en-ZA"/>
        </w:rPr>
        <w:t xml:space="preserve"> t</w:t>
      </w:r>
      <w:r w:rsidR="00C47243" w:rsidRPr="0019100D">
        <w:rPr>
          <w:bCs/>
          <w:lang w:val="en-ZA"/>
        </w:rPr>
        <w:t xml:space="preserve">hat it </w:t>
      </w:r>
      <w:r w:rsidR="00C47243" w:rsidRPr="0019100D">
        <w:rPr>
          <w:bCs/>
          <w:lang w:val="en-ZA"/>
        </w:rPr>
        <w:lastRenderedPageBreak/>
        <w:t xml:space="preserve">had been made by him in an emotional state. If Mr Ackerman thought that </w:t>
      </w:r>
      <w:r w:rsidR="00351EAE" w:rsidRPr="0019100D">
        <w:rPr>
          <w:bCs/>
          <w:lang w:val="en-ZA"/>
        </w:rPr>
        <w:t xml:space="preserve"> h</w:t>
      </w:r>
      <w:r w:rsidR="00C47243" w:rsidRPr="0019100D">
        <w:rPr>
          <w:bCs/>
          <w:lang w:val="en-ZA"/>
        </w:rPr>
        <w:t xml:space="preserve">is text was innocuous he need not have deleted it nor explained why he sent it. Mr Ackerman’s use of the words “ </w:t>
      </w:r>
      <w:r w:rsidR="00C47243" w:rsidRPr="0019100D">
        <w:rPr>
          <w:bCs/>
          <w:i/>
          <w:iCs/>
          <w:lang w:val="en-ZA"/>
        </w:rPr>
        <w:t>I might be seen as a racist “</w:t>
      </w:r>
      <w:r w:rsidR="0062690D" w:rsidRPr="0019100D">
        <w:rPr>
          <w:bCs/>
          <w:i/>
          <w:iCs/>
          <w:lang w:val="en-ZA"/>
        </w:rPr>
        <w:t xml:space="preserve"> </w:t>
      </w:r>
      <w:r w:rsidR="00C47243" w:rsidRPr="0019100D">
        <w:rPr>
          <w:bCs/>
          <w:lang w:val="en-ZA"/>
        </w:rPr>
        <w:t xml:space="preserve">in his text on the </w:t>
      </w:r>
      <w:r w:rsidR="00351EAE" w:rsidRPr="0019100D">
        <w:rPr>
          <w:bCs/>
          <w:lang w:val="en-ZA"/>
        </w:rPr>
        <w:t xml:space="preserve"> d</w:t>
      </w:r>
      <w:r w:rsidR="00C47243" w:rsidRPr="0019100D">
        <w:rPr>
          <w:bCs/>
          <w:lang w:val="en-ZA"/>
        </w:rPr>
        <w:t xml:space="preserve">ay of the robbery at his house shows conclusively that Mr Ackerman used the k </w:t>
      </w:r>
      <w:r w:rsidR="00351EAE" w:rsidRPr="0019100D">
        <w:rPr>
          <w:bCs/>
          <w:lang w:val="en-ZA"/>
        </w:rPr>
        <w:t xml:space="preserve"> w</w:t>
      </w:r>
      <w:r w:rsidR="00C47243" w:rsidRPr="0019100D">
        <w:rPr>
          <w:bCs/>
          <w:lang w:val="en-ZA"/>
        </w:rPr>
        <w:t xml:space="preserve">ord in its infamous South African sense. </w:t>
      </w:r>
    </w:p>
    <w:p w14:paraId="0D87BF9C" w14:textId="16BCD764" w:rsidR="0019100D" w:rsidRDefault="0014351D" w:rsidP="0014351D">
      <w:pPr>
        <w:pStyle w:val="JudgmentNumbered0"/>
        <w:rPr>
          <w:bCs/>
          <w:lang w:val="en-ZA"/>
        </w:rPr>
      </w:pPr>
      <w:r>
        <w:rPr>
          <w:bCs/>
          <w:lang w:val="en-ZA"/>
        </w:rPr>
        <w:t>[93]</w:t>
      </w:r>
      <w:r>
        <w:rPr>
          <w:bCs/>
          <w:lang w:val="en-ZA"/>
        </w:rPr>
        <w:tab/>
      </w:r>
      <w:r w:rsidR="00C47243" w:rsidRPr="0019100D">
        <w:rPr>
          <w:bCs/>
          <w:lang w:val="en-ZA"/>
        </w:rPr>
        <w:t xml:space="preserve">It is most unlikely in the circumstances that Mr Wellman would manufacture a false </w:t>
      </w:r>
      <w:r w:rsidR="00351EAE" w:rsidRPr="0019100D">
        <w:rPr>
          <w:bCs/>
          <w:lang w:val="en-ZA"/>
        </w:rPr>
        <w:t xml:space="preserve"> a</w:t>
      </w:r>
      <w:r w:rsidR="00C47243" w:rsidRPr="0019100D">
        <w:rPr>
          <w:bCs/>
          <w:lang w:val="en-ZA"/>
        </w:rPr>
        <w:t>llegation about a text message which could easily be exposed as false by Mr Ackerman simply proving his text history.</w:t>
      </w:r>
    </w:p>
    <w:p w14:paraId="397CD5A5" w14:textId="2DE07387" w:rsidR="0019100D" w:rsidRDefault="0014351D" w:rsidP="0014351D">
      <w:pPr>
        <w:pStyle w:val="JudgmentNumbered0"/>
        <w:rPr>
          <w:bCs/>
          <w:lang w:val="en-ZA"/>
        </w:rPr>
      </w:pPr>
      <w:r>
        <w:rPr>
          <w:bCs/>
          <w:lang w:val="en-ZA"/>
        </w:rPr>
        <w:t>[94]</w:t>
      </w:r>
      <w:r>
        <w:rPr>
          <w:bCs/>
          <w:lang w:val="en-ZA"/>
        </w:rPr>
        <w:tab/>
      </w:r>
      <w:r w:rsidR="00C47243" w:rsidRPr="0019100D">
        <w:rPr>
          <w:bCs/>
          <w:lang w:val="en-ZA"/>
        </w:rPr>
        <w:t xml:space="preserve">It was argued for Mr Ackerman that the texts allegedly sent by Mr Ackerman had </w:t>
      </w:r>
      <w:r w:rsidR="00351EAE" w:rsidRPr="0019100D">
        <w:rPr>
          <w:bCs/>
          <w:lang w:val="en-ZA"/>
        </w:rPr>
        <w:t xml:space="preserve"> n</w:t>
      </w:r>
      <w:r w:rsidR="00C47243" w:rsidRPr="0019100D">
        <w:rPr>
          <w:bCs/>
          <w:lang w:val="en-ZA"/>
        </w:rPr>
        <w:t xml:space="preserve">ot been proved, apart from Mr Wellman’s alleged dishonesty generally, for want </w:t>
      </w:r>
      <w:r w:rsidR="00351EAE" w:rsidRPr="0019100D">
        <w:rPr>
          <w:bCs/>
          <w:lang w:val="en-ZA"/>
        </w:rPr>
        <w:t xml:space="preserve"> o</w:t>
      </w:r>
      <w:r w:rsidR="00C47243" w:rsidRPr="0019100D">
        <w:rPr>
          <w:bCs/>
          <w:lang w:val="en-ZA"/>
        </w:rPr>
        <w:t>f compliance with the provisions of the Electronic Communications and Transactions Act 25 of 2002.</w:t>
      </w:r>
    </w:p>
    <w:p w14:paraId="55491A79" w14:textId="0EE6232F" w:rsidR="00C47243" w:rsidRPr="0019100D" w:rsidRDefault="0014351D" w:rsidP="0014351D">
      <w:pPr>
        <w:pStyle w:val="JudgmentNumbered0"/>
        <w:rPr>
          <w:bCs/>
          <w:lang w:val="en-ZA"/>
        </w:rPr>
      </w:pPr>
      <w:r w:rsidRPr="0019100D">
        <w:rPr>
          <w:bCs/>
          <w:lang w:val="en-ZA"/>
        </w:rPr>
        <w:t>[95]</w:t>
      </w:r>
      <w:r w:rsidRPr="0019100D">
        <w:rPr>
          <w:bCs/>
          <w:lang w:val="en-ZA"/>
        </w:rPr>
        <w:tab/>
      </w:r>
      <w:r w:rsidR="00C47243" w:rsidRPr="0019100D">
        <w:rPr>
          <w:bCs/>
          <w:lang w:val="en-ZA"/>
        </w:rPr>
        <w:t xml:space="preserve">Under section 1 “ </w:t>
      </w:r>
      <w:r w:rsidR="00C47243" w:rsidRPr="0019100D">
        <w:rPr>
          <w:bCs/>
          <w:i/>
          <w:iCs/>
          <w:lang w:val="en-ZA"/>
        </w:rPr>
        <w:t>data</w:t>
      </w:r>
      <w:r w:rsidR="00C47243" w:rsidRPr="0019100D">
        <w:rPr>
          <w:bCs/>
          <w:lang w:val="en-ZA"/>
        </w:rPr>
        <w:t xml:space="preserve"> “ is defined as “ </w:t>
      </w:r>
      <w:r w:rsidR="00C47243" w:rsidRPr="0019100D">
        <w:rPr>
          <w:i/>
          <w:iCs/>
          <w:lang w:val="en-ZA"/>
        </w:rPr>
        <w:t xml:space="preserve">electronic representations of information in </w:t>
      </w:r>
      <w:r w:rsidR="00351EAE" w:rsidRPr="0019100D">
        <w:rPr>
          <w:i/>
          <w:iCs/>
          <w:lang w:val="en-ZA"/>
        </w:rPr>
        <w:t xml:space="preserve"> a</w:t>
      </w:r>
      <w:r w:rsidR="00C47243" w:rsidRPr="0019100D">
        <w:rPr>
          <w:i/>
          <w:iCs/>
          <w:lang w:val="en-ZA"/>
        </w:rPr>
        <w:t>ny form</w:t>
      </w:r>
      <w:r w:rsidR="00396B5D">
        <w:rPr>
          <w:i/>
          <w:iCs/>
          <w:lang w:val="en-ZA"/>
        </w:rPr>
        <w:t>.</w:t>
      </w:r>
      <w:r w:rsidR="00C47243" w:rsidRPr="0019100D">
        <w:rPr>
          <w:lang w:val="en-ZA"/>
        </w:rPr>
        <w:t xml:space="preserve"> “ </w:t>
      </w:r>
      <w:r w:rsidR="00C47243" w:rsidRPr="00396B5D">
        <w:rPr>
          <w:bCs/>
          <w:i/>
          <w:lang w:val="en-ZA"/>
        </w:rPr>
        <w:t>Data message</w:t>
      </w:r>
      <w:r w:rsidR="00C47243" w:rsidRPr="0019100D">
        <w:rPr>
          <w:bCs/>
          <w:lang w:val="en-ZA"/>
        </w:rPr>
        <w:t xml:space="preserve"> </w:t>
      </w:r>
      <w:r w:rsidR="00396B5D">
        <w:rPr>
          <w:bCs/>
          <w:lang w:val="en-ZA"/>
        </w:rPr>
        <w:t xml:space="preserve">‘’ is defined as </w:t>
      </w:r>
      <w:r w:rsidR="00C47243" w:rsidRPr="0019100D">
        <w:rPr>
          <w:bCs/>
          <w:lang w:val="en-ZA"/>
        </w:rPr>
        <w:t> </w:t>
      </w:r>
      <w:r w:rsidR="00396B5D">
        <w:rPr>
          <w:bCs/>
          <w:lang w:val="en-ZA"/>
        </w:rPr>
        <w:t>‘’</w:t>
      </w:r>
      <w:r w:rsidR="00C47243" w:rsidRPr="0019100D">
        <w:rPr>
          <w:i/>
          <w:iCs/>
          <w:lang w:val="en-ZA"/>
        </w:rPr>
        <w:t xml:space="preserve">data generated, sent, received or stored </w:t>
      </w:r>
      <w:r w:rsidR="00351EAE" w:rsidRPr="0019100D">
        <w:rPr>
          <w:i/>
          <w:iCs/>
          <w:lang w:val="en-ZA"/>
        </w:rPr>
        <w:t xml:space="preserve"> b</w:t>
      </w:r>
      <w:r w:rsidR="00C47243" w:rsidRPr="0019100D">
        <w:rPr>
          <w:i/>
          <w:iCs/>
          <w:lang w:val="en-ZA"/>
        </w:rPr>
        <w:t>y electronic means and includes—</w:t>
      </w:r>
    </w:p>
    <w:p w14:paraId="4963F53E" w14:textId="7E98C7F8" w:rsidR="00C47243" w:rsidRPr="00C47243" w:rsidRDefault="00C47243" w:rsidP="00325059">
      <w:pPr>
        <w:pStyle w:val="JudgmentNumbered0"/>
        <w:spacing w:line="276" w:lineRule="auto"/>
        <w:ind w:firstLine="360"/>
        <w:rPr>
          <w:bCs/>
          <w:lang w:val="en-ZA"/>
        </w:rPr>
      </w:pPr>
      <w:r w:rsidRPr="00C47243">
        <w:rPr>
          <w:i/>
          <w:iCs/>
          <w:lang w:val="en-ZA"/>
        </w:rPr>
        <w:t>(a)</w:t>
      </w:r>
      <w:r>
        <w:rPr>
          <w:bCs/>
          <w:lang w:val="en-ZA"/>
        </w:rPr>
        <w:t xml:space="preserve"> </w:t>
      </w:r>
      <w:r w:rsidRPr="00C47243">
        <w:rPr>
          <w:i/>
          <w:iCs/>
          <w:lang w:val="en-ZA"/>
        </w:rPr>
        <w:t>voice, where the voice is used in an automated transaction; and</w:t>
      </w:r>
    </w:p>
    <w:p w14:paraId="466D8339" w14:textId="068C9EDB" w:rsidR="00325059" w:rsidRDefault="00C47243" w:rsidP="00325059">
      <w:pPr>
        <w:pStyle w:val="JudgmentNumbered0"/>
        <w:spacing w:after="0"/>
        <w:ind w:left="567" w:hanging="207"/>
        <w:rPr>
          <w:lang w:val="en-ZA"/>
        </w:rPr>
      </w:pPr>
      <w:r w:rsidRPr="00C47243">
        <w:rPr>
          <w:i/>
          <w:iCs/>
          <w:lang w:val="en-ZA"/>
        </w:rPr>
        <w:t>(b)</w:t>
      </w:r>
      <w:r>
        <w:rPr>
          <w:i/>
          <w:iCs/>
          <w:lang w:val="en-ZA"/>
        </w:rPr>
        <w:t xml:space="preserve"> </w:t>
      </w:r>
      <w:r w:rsidRPr="00C47243">
        <w:rPr>
          <w:i/>
          <w:iCs/>
          <w:lang w:val="en-ZA"/>
        </w:rPr>
        <w:t>a stored record</w:t>
      </w:r>
      <w:r w:rsidRPr="00C47243">
        <w:rPr>
          <w:lang w:val="en-ZA"/>
        </w:rPr>
        <w:t xml:space="preserve"> “</w:t>
      </w:r>
    </w:p>
    <w:p w14:paraId="5BB6FC1E" w14:textId="77777777" w:rsidR="00325059" w:rsidRPr="00325059" w:rsidRDefault="00325059" w:rsidP="00325059">
      <w:pPr>
        <w:pStyle w:val="JudgmentNumbered0"/>
        <w:spacing w:after="0"/>
        <w:ind w:left="567" w:hanging="207"/>
        <w:rPr>
          <w:lang w:val="en-ZA"/>
        </w:rPr>
      </w:pPr>
    </w:p>
    <w:p w14:paraId="155953F3" w14:textId="612977CF" w:rsidR="00C47243" w:rsidRPr="00396B5D" w:rsidRDefault="0014351D" w:rsidP="0014351D">
      <w:pPr>
        <w:pStyle w:val="JudgmentNumbered0"/>
        <w:rPr>
          <w:bCs/>
          <w:i/>
          <w:lang w:val="en-ZA"/>
        </w:rPr>
      </w:pPr>
      <w:r w:rsidRPr="00396B5D">
        <w:rPr>
          <w:bCs/>
          <w:i/>
          <w:lang w:val="en-ZA"/>
        </w:rPr>
        <w:t>[96]</w:t>
      </w:r>
      <w:r w:rsidRPr="00396B5D">
        <w:rPr>
          <w:bCs/>
          <w:i/>
          <w:lang w:val="en-ZA"/>
        </w:rPr>
        <w:tab/>
      </w:r>
      <w:r w:rsidR="00396B5D">
        <w:rPr>
          <w:bCs/>
          <w:lang w:val="en-ZA"/>
        </w:rPr>
        <w:t>Section 15 reads</w:t>
      </w:r>
      <w:r w:rsidR="0077392F">
        <w:rPr>
          <w:bCs/>
          <w:lang w:val="en-ZA"/>
        </w:rPr>
        <w:t xml:space="preserve"> -</w:t>
      </w:r>
      <w:r w:rsidR="00396B5D">
        <w:rPr>
          <w:bCs/>
          <w:lang w:val="en-ZA"/>
        </w:rPr>
        <w:t xml:space="preserve"> “</w:t>
      </w:r>
      <w:r w:rsidR="00C47243" w:rsidRPr="00396B5D">
        <w:rPr>
          <w:bCs/>
          <w:i/>
          <w:lang w:val="en-ZA"/>
        </w:rPr>
        <w:t xml:space="preserve">Admissibility and evidential weight of data messages.—(1)  In </w:t>
      </w:r>
      <w:r w:rsidR="00351EAE" w:rsidRPr="00396B5D">
        <w:rPr>
          <w:bCs/>
          <w:i/>
          <w:lang w:val="en-ZA"/>
        </w:rPr>
        <w:t xml:space="preserve"> a</w:t>
      </w:r>
      <w:r w:rsidR="00C47243" w:rsidRPr="00396B5D">
        <w:rPr>
          <w:bCs/>
          <w:i/>
          <w:lang w:val="en-ZA"/>
        </w:rPr>
        <w:t xml:space="preserve">ny legal proceedings, the rules of evidence must not be applied so as to deny the </w:t>
      </w:r>
      <w:r w:rsidR="00351EAE" w:rsidRPr="00396B5D">
        <w:rPr>
          <w:bCs/>
          <w:i/>
          <w:lang w:val="en-ZA"/>
        </w:rPr>
        <w:t xml:space="preserve"> a</w:t>
      </w:r>
      <w:r w:rsidR="00C47243" w:rsidRPr="00396B5D">
        <w:rPr>
          <w:bCs/>
          <w:i/>
          <w:lang w:val="en-ZA"/>
        </w:rPr>
        <w:t>dmissibility of a data message, in evidence—</w:t>
      </w:r>
    </w:p>
    <w:p w14:paraId="6C1C8ABA" w14:textId="24E7EB67" w:rsidR="00C47243" w:rsidRPr="00C47243" w:rsidRDefault="00C47243" w:rsidP="00325059">
      <w:pPr>
        <w:pStyle w:val="JudgmentNumbered0"/>
        <w:spacing w:line="276" w:lineRule="auto"/>
        <w:ind w:left="360"/>
        <w:rPr>
          <w:i/>
          <w:iCs/>
          <w:lang w:val="en-ZA"/>
        </w:rPr>
      </w:pPr>
      <w:r w:rsidRPr="00C47243">
        <w:rPr>
          <w:i/>
          <w:iCs/>
          <w:lang w:val="en-ZA"/>
        </w:rPr>
        <w:t>(a)</w:t>
      </w:r>
      <w:r>
        <w:rPr>
          <w:i/>
          <w:iCs/>
          <w:lang w:val="en-ZA"/>
        </w:rPr>
        <w:t xml:space="preserve"> </w:t>
      </w:r>
      <w:r w:rsidRPr="00C47243">
        <w:rPr>
          <w:i/>
          <w:iCs/>
          <w:lang w:val="en-ZA"/>
        </w:rPr>
        <w:t>on the mere grounds that it is constituted by a data message; or</w:t>
      </w:r>
    </w:p>
    <w:p w14:paraId="71CCF8AD" w14:textId="27B49DE7" w:rsidR="00C47243" w:rsidRPr="00C47243" w:rsidRDefault="00C47243" w:rsidP="00325059">
      <w:pPr>
        <w:pStyle w:val="JudgmentNumbered0"/>
        <w:spacing w:line="276" w:lineRule="auto"/>
        <w:ind w:left="567" w:hanging="207"/>
        <w:rPr>
          <w:i/>
          <w:iCs/>
          <w:lang w:val="en-ZA"/>
        </w:rPr>
      </w:pPr>
      <w:r w:rsidRPr="00C47243">
        <w:rPr>
          <w:i/>
          <w:iCs/>
          <w:lang w:val="en-ZA"/>
        </w:rPr>
        <w:t>(b)</w:t>
      </w:r>
      <w:r>
        <w:rPr>
          <w:i/>
          <w:iCs/>
          <w:lang w:val="en-ZA"/>
        </w:rPr>
        <w:t xml:space="preserve"> </w:t>
      </w:r>
      <w:r w:rsidRPr="00C47243">
        <w:rPr>
          <w:i/>
          <w:iCs/>
          <w:lang w:val="en-ZA"/>
        </w:rPr>
        <w:t>if it is the best evidence that the person adducing it could reasonably be expected to obtain, on the grounds that it is not in its original form.</w:t>
      </w:r>
    </w:p>
    <w:p w14:paraId="5F6D0892" w14:textId="77777777" w:rsidR="00C47243" w:rsidRPr="00C47243" w:rsidRDefault="00C47243" w:rsidP="00325059">
      <w:pPr>
        <w:pStyle w:val="JudgmentNumbered0"/>
        <w:spacing w:line="276" w:lineRule="auto"/>
        <w:ind w:left="567" w:hanging="207"/>
        <w:rPr>
          <w:i/>
          <w:iCs/>
          <w:lang w:val="en-ZA"/>
        </w:rPr>
      </w:pPr>
      <w:r w:rsidRPr="00C47243">
        <w:rPr>
          <w:i/>
          <w:iCs/>
          <w:lang w:val="en-ZA"/>
        </w:rPr>
        <w:t>(2)  Information in the form of a data message must be given due evidential weight.</w:t>
      </w:r>
    </w:p>
    <w:p w14:paraId="74EEAF77" w14:textId="77777777" w:rsidR="00C47243" w:rsidRPr="00C47243" w:rsidRDefault="00C47243" w:rsidP="00325059">
      <w:pPr>
        <w:pStyle w:val="JudgmentNumbered0"/>
        <w:spacing w:line="276" w:lineRule="auto"/>
        <w:ind w:left="567" w:hanging="207"/>
        <w:rPr>
          <w:i/>
          <w:iCs/>
          <w:lang w:val="en-ZA"/>
        </w:rPr>
      </w:pPr>
      <w:r w:rsidRPr="00C47243">
        <w:rPr>
          <w:i/>
          <w:iCs/>
          <w:lang w:val="en-ZA"/>
        </w:rPr>
        <w:t>(3)  In assessing the evidential weight of a data message, regard must be had to—</w:t>
      </w:r>
    </w:p>
    <w:p w14:paraId="1C870A51" w14:textId="17BF513B" w:rsidR="00C47243" w:rsidRPr="00C47243" w:rsidRDefault="00C47243" w:rsidP="00325059">
      <w:pPr>
        <w:pStyle w:val="JudgmentNumbered0"/>
        <w:spacing w:line="276" w:lineRule="auto"/>
        <w:ind w:left="720"/>
        <w:rPr>
          <w:i/>
          <w:iCs/>
          <w:lang w:val="en-ZA"/>
        </w:rPr>
      </w:pPr>
      <w:r w:rsidRPr="00C47243">
        <w:rPr>
          <w:i/>
          <w:iCs/>
          <w:lang w:val="en-ZA"/>
        </w:rPr>
        <w:t>(a)</w:t>
      </w:r>
      <w:r>
        <w:rPr>
          <w:i/>
          <w:iCs/>
          <w:lang w:val="en-ZA"/>
        </w:rPr>
        <w:t xml:space="preserve"> </w:t>
      </w:r>
      <w:r w:rsidRPr="00C47243">
        <w:rPr>
          <w:i/>
          <w:iCs/>
          <w:lang w:val="en-ZA"/>
        </w:rPr>
        <w:t>the reliability of the manner in which the data message was generated, stored or communicated;</w:t>
      </w:r>
    </w:p>
    <w:p w14:paraId="3569F92A" w14:textId="29DE9EAF" w:rsidR="00C47243" w:rsidRPr="00C47243" w:rsidRDefault="00C47243" w:rsidP="00325059">
      <w:pPr>
        <w:pStyle w:val="JudgmentNumbered0"/>
        <w:spacing w:line="276" w:lineRule="auto"/>
        <w:ind w:left="720"/>
        <w:rPr>
          <w:i/>
          <w:iCs/>
          <w:lang w:val="en-ZA"/>
        </w:rPr>
      </w:pPr>
      <w:r w:rsidRPr="00C47243">
        <w:rPr>
          <w:i/>
          <w:iCs/>
          <w:lang w:val="en-ZA"/>
        </w:rPr>
        <w:lastRenderedPageBreak/>
        <w:t>(b)</w:t>
      </w:r>
      <w:r>
        <w:rPr>
          <w:i/>
          <w:iCs/>
          <w:lang w:val="en-ZA"/>
        </w:rPr>
        <w:t xml:space="preserve"> </w:t>
      </w:r>
      <w:r w:rsidRPr="00C47243">
        <w:rPr>
          <w:i/>
          <w:iCs/>
          <w:lang w:val="en-ZA"/>
        </w:rPr>
        <w:t>the reliability of the manner in which the integrity of the data message was maintained;</w:t>
      </w:r>
    </w:p>
    <w:p w14:paraId="393C88E8" w14:textId="6CF0DC79" w:rsidR="00C47243" w:rsidRPr="00C47243" w:rsidRDefault="00C47243" w:rsidP="00325059">
      <w:pPr>
        <w:pStyle w:val="JudgmentNumbered0"/>
        <w:spacing w:line="276" w:lineRule="auto"/>
        <w:ind w:left="720"/>
        <w:rPr>
          <w:i/>
          <w:iCs/>
          <w:lang w:val="en-ZA"/>
        </w:rPr>
      </w:pPr>
      <w:r w:rsidRPr="00C47243">
        <w:rPr>
          <w:i/>
          <w:iCs/>
          <w:lang w:val="en-ZA"/>
        </w:rPr>
        <w:t>(c)</w:t>
      </w:r>
      <w:r>
        <w:rPr>
          <w:i/>
          <w:iCs/>
          <w:lang w:val="en-ZA"/>
        </w:rPr>
        <w:t xml:space="preserve"> </w:t>
      </w:r>
      <w:r w:rsidRPr="00C47243">
        <w:rPr>
          <w:i/>
          <w:iCs/>
          <w:lang w:val="en-ZA"/>
        </w:rPr>
        <w:t>the manner in which its originator was identified; and</w:t>
      </w:r>
    </w:p>
    <w:p w14:paraId="23E65A46" w14:textId="1AFA69F2" w:rsidR="00C47243" w:rsidRPr="00C47243" w:rsidRDefault="00C47243" w:rsidP="00325059">
      <w:pPr>
        <w:pStyle w:val="JudgmentNumbered0"/>
        <w:spacing w:line="276" w:lineRule="auto"/>
        <w:ind w:left="720"/>
        <w:rPr>
          <w:i/>
          <w:iCs/>
          <w:lang w:val="en-ZA"/>
        </w:rPr>
      </w:pPr>
      <w:r w:rsidRPr="00C47243">
        <w:rPr>
          <w:i/>
          <w:iCs/>
          <w:lang w:val="en-ZA"/>
        </w:rPr>
        <w:t>(d)</w:t>
      </w:r>
      <w:r>
        <w:rPr>
          <w:i/>
          <w:iCs/>
          <w:lang w:val="en-ZA"/>
        </w:rPr>
        <w:t xml:space="preserve"> </w:t>
      </w:r>
      <w:r w:rsidRPr="00C47243">
        <w:rPr>
          <w:i/>
          <w:iCs/>
          <w:lang w:val="en-ZA"/>
        </w:rPr>
        <w:t>any other relevant factor.</w:t>
      </w:r>
    </w:p>
    <w:p w14:paraId="5721FE41" w14:textId="77777777" w:rsidR="00C47243" w:rsidRPr="00C47243" w:rsidRDefault="00C47243" w:rsidP="00325059">
      <w:pPr>
        <w:pStyle w:val="JudgmentNumbered0"/>
        <w:ind w:left="567"/>
        <w:rPr>
          <w:lang w:val="en-ZA"/>
        </w:rPr>
      </w:pPr>
      <w:r w:rsidRPr="00C47243">
        <w:rPr>
          <w:i/>
          <w:iCs/>
          <w:lang w:val="en-ZA"/>
        </w:rPr>
        <w:t xml:space="preserve">(4)  A data message made by a person in the ordinary course of business, or a copy or printout of or an extract from such data message certified to be correct by an officer in the service of such person, is on its mere production in any civil, criminal, administrative or disciplinary proceedings under any law, the rules of a self regulatory organisation or any other law or the common law, admissible in evidence against any person and rebuttable proof of the facts contained in such record, copy, printout or extract. </w:t>
      </w:r>
      <w:r w:rsidRPr="00C47243">
        <w:rPr>
          <w:lang w:val="en-ZA"/>
        </w:rPr>
        <w:t>“</w:t>
      </w:r>
    </w:p>
    <w:p w14:paraId="4A5D1415" w14:textId="4792ADFC" w:rsidR="0019100D" w:rsidRDefault="0014351D" w:rsidP="0014351D">
      <w:pPr>
        <w:pStyle w:val="JudgmentNumbered0"/>
        <w:rPr>
          <w:bCs/>
          <w:lang w:val="en-ZA"/>
        </w:rPr>
      </w:pPr>
      <w:r>
        <w:rPr>
          <w:bCs/>
          <w:lang w:val="en-ZA"/>
        </w:rPr>
        <w:t>[97]</w:t>
      </w:r>
      <w:r>
        <w:rPr>
          <w:bCs/>
          <w:lang w:val="en-ZA"/>
        </w:rPr>
        <w:tab/>
      </w:r>
      <w:r w:rsidR="00C47243" w:rsidRPr="00C47243">
        <w:rPr>
          <w:bCs/>
          <w:lang w:val="en-ZA"/>
        </w:rPr>
        <w:t xml:space="preserve">The argument is in my view bad in law. Firstly, and assuming </w:t>
      </w:r>
      <w:r w:rsidR="00466B09">
        <w:rPr>
          <w:bCs/>
          <w:lang w:val="en-ZA"/>
        </w:rPr>
        <w:t xml:space="preserve">in favour of Mr  Ackerman but without deciding the </w:t>
      </w:r>
      <w:r w:rsidR="00A23497">
        <w:rPr>
          <w:bCs/>
          <w:lang w:val="en-ZA"/>
        </w:rPr>
        <w:t>point,</w:t>
      </w:r>
      <w:r w:rsidR="00466B09">
        <w:rPr>
          <w:bCs/>
          <w:lang w:val="en-ZA"/>
        </w:rPr>
        <w:t xml:space="preserve"> </w:t>
      </w:r>
      <w:r w:rsidR="00C47243" w:rsidRPr="00C47243">
        <w:rPr>
          <w:bCs/>
          <w:lang w:val="en-ZA"/>
        </w:rPr>
        <w:t xml:space="preserve">that the texts are not “ </w:t>
      </w:r>
      <w:r w:rsidR="00C47243" w:rsidRPr="00466B09">
        <w:rPr>
          <w:bCs/>
          <w:i/>
          <w:lang w:val="en-ZA"/>
        </w:rPr>
        <w:t>in its original form</w:t>
      </w:r>
      <w:r w:rsidR="00C47243" w:rsidRPr="00C47243">
        <w:rPr>
          <w:bCs/>
          <w:lang w:val="en-ZA"/>
        </w:rPr>
        <w:t xml:space="preserve"> “ as </w:t>
      </w:r>
      <w:r w:rsidR="00351EAE">
        <w:rPr>
          <w:bCs/>
          <w:lang w:val="en-ZA"/>
        </w:rPr>
        <w:t xml:space="preserve"> </w:t>
      </w:r>
      <w:r w:rsidR="00351EAE" w:rsidRPr="00C47243">
        <w:rPr>
          <w:bCs/>
          <w:lang w:val="en-ZA"/>
        </w:rPr>
        <w:t>c</w:t>
      </w:r>
      <w:r w:rsidR="00C47243" w:rsidRPr="00C47243">
        <w:rPr>
          <w:bCs/>
          <w:lang w:val="en-ZA"/>
        </w:rPr>
        <w:t xml:space="preserve">ontemplated in section 15(1)(b), the evidence of Mr Wellman that he received the </w:t>
      </w:r>
      <w:r w:rsidR="00351EAE">
        <w:rPr>
          <w:bCs/>
          <w:lang w:val="en-ZA"/>
        </w:rPr>
        <w:t xml:space="preserve"> </w:t>
      </w:r>
      <w:r w:rsidR="00351EAE" w:rsidRPr="00C47243">
        <w:rPr>
          <w:bCs/>
          <w:lang w:val="en-ZA"/>
        </w:rPr>
        <w:t>t</w:t>
      </w:r>
      <w:r w:rsidR="00C47243" w:rsidRPr="00C47243">
        <w:rPr>
          <w:bCs/>
          <w:lang w:val="en-ZA"/>
        </w:rPr>
        <w:t xml:space="preserve">exts from Mr Ackerman is clearly the “ </w:t>
      </w:r>
      <w:r w:rsidR="00C47243" w:rsidRPr="00466B09">
        <w:rPr>
          <w:bCs/>
          <w:i/>
          <w:lang w:val="en-ZA"/>
        </w:rPr>
        <w:t>best evidence that the person [ Mr Wellman]</w:t>
      </w:r>
      <w:r w:rsidR="00C47243" w:rsidRPr="0019100D">
        <w:rPr>
          <w:bCs/>
          <w:lang w:val="en-ZA"/>
        </w:rPr>
        <w:t xml:space="preserve"> </w:t>
      </w:r>
      <w:r w:rsidR="00351EAE" w:rsidRPr="0019100D">
        <w:rPr>
          <w:bCs/>
          <w:lang w:val="en-ZA"/>
        </w:rPr>
        <w:t xml:space="preserve"> </w:t>
      </w:r>
      <w:r w:rsidR="00351EAE" w:rsidRPr="00466B09">
        <w:rPr>
          <w:bCs/>
          <w:i/>
          <w:lang w:val="en-ZA"/>
        </w:rPr>
        <w:t>a</w:t>
      </w:r>
      <w:r w:rsidR="00C47243" w:rsidRPr="00466B09">
        <w:rPr>
          <w:bCs/>
          <w:i/>
          <w:lang w:val="en-ZA"/>
        </w:rPr>
        <w:t>dducing it could reasonably be expected to obtain</w:t>
      </w:r>
      <w:r w:rsidR="00C47243" w:rsidRPr="0019100D">
        <w:rPr>
          <w:bCs/>
          <w:lang w:val="en-ZA"/>
        </w:rPr>
        <w:t>.</w:t>
      </w:r>
      <w:r w:rsidR="00C47243" w:rsidRPr="00C47243">
        <w:rPr>
          <w:bCs/>
          <w:lang w:val="en-ZA"/>
        </w:rPr>
        <w:t xml:space="preserve">“ It would be unreasonable to </w:t>
      </w:r>
      <w:r w:rsidR="00351EAE">
        <w:rPr>
          <w:bCs/>
          <w:lang w:val="en-ZA"/>
        </w:rPr>
        <w:t xml:space="preserve"> </w:t>
      </w:r>
      <w:r w:rsidR="00351EAE" w:rsidRPr="00C47243">
        <w:rPr>
          <w:bCs/>
          <w:lang w:val="en-ZA"/>
        </w:rPr>
        <w:t>e</w:t>
      </w:r>
      <w:r w:rsidR="00C47243" w:rsidRPr="00C47243">
        <w:rPr>
          <w:bCs/>
          <w:lang w:val="en-ZA"/>
        </w:rPr>
        <w:t xml:space="preserve">xpect Mr Wellman to need to call an IT expert or experts to prove a chain of data, </w:t>
      </w:r>
      <w:r w:rsidR="00351EAE">
        <w:rPr>
          <w:bCs/>
          <w:lang w:val="en-ZA"/>
        </w:rPr>
        <w:t xml:space="preserve"> </w:t>
      </w:r>
      <w:r w:rsidR="00351EAE" w:rsidRPr="00C47243">
        <w:rPr>
          <w:bCs/>
          <w:lang w:val="en-ZA"/>
        </w:rPr>
        <w:t>p</w:t>
      </w:r>
      <w:r w:rsidR="00C47243" w:rsidRPr="00C47243">
        <w:rPr>
          <w:bCs/>
          <w:lang w:val="en-ZA"/>
        </w:rPr>
        <w:t xml:space="preserve">ossibly involving data transfers when getting a new cellphone, when Mr Wellman </w:t>
      </w:r>
      <w:r w:rsidR="00351EAE">
        <w:rPr>
          <w:bCs/>
          <w:lang w:val="en-ZA"/>
        </w:rPr>
        <w:t xml:space="preserve"> </w:t>
      </w:r>
      <w:r w:rsidR="00351EAE" w:rsidRPr="00C47243">
        <w:rPr>
          <w:bCs/>
          <w:lang w:val="en-ZA"/>
        </w:rPr>
        <w:t>c</w:t>
      </w:r>
      <w:r w:rsidR="00C47243" w:rsidRPr="00C47243">
        <w:rPr>
          <w:bCs/>
          <w:lang w:val="en-ZA"/>
        </w:rPr>
        <w:t xml:space="preserve">ould and did testify to something that he specifically remembered. Mr Wellman </w:t>
      </w:r>
      <w:r w:rsidR="00351EAE" w:rsidRPr="00C47243">
        <w:rPr>
          <w:bCs/>
          <w:lang w:val="en-ZA"/>
        </w:rPr>
        <w:t>d</w:t>
      </w:r>
      <w:r w:rsidR="00C47243" w:rsidRPr="00C47243">
        <w:rPr>
          <w:bCs/>
          <w:lang w:val="en-ZA"/>
        </w:rPr>
        <w:t xml:space="preserve">id not rely on the texts to jog his memory. </w:t>
      </w:r>
      <w:r w:rsidR="00C47243" w:rsidRPr="0019100D">
        <w:rPr>
          <w:bCs/>
          <w:lang w:val="en-ZA"/>
        </w:rPr>
        <w:t xml:space="preserve">The chances of the texts appearing randomly during a cellphone update are zero. There are only two notional possibilities. Either Mr Wellman is telling the truth or </w:t>
      </w:r>
      <w:r w:rsidR="00351EAE" w:rsidRPr="0019100D">
        <w:rPr>
          <w:bCs/>
          <w:lang w:val="en-ZA"/>
        </w:rPr>
        <w:t>h</w:t>
      </w:r>
      <w:r w:rsidR="00C47243" w:rsidRPr="0019100D">
        <w:rPr>
          <w:bCs/>
          <w:lang w:val="en-ZA"/>
        </w:rPr>
        <w:t xml:space="preserve">e is lying. In my view, he is telling the truth. Secondly, with the provisions of </w:t>
      </w:r>
      <w:r w:rsidR="00351EAE" w:rsidRPr="0019100D">
        <w:rPr>
          <w:bCs/>
          <w:lang w:val="en-ZA"/>
        </w:rPr>
        <w:t>s</w:t>
      </w:r>
      <w:r w:rsidR="00C47243" w:rsidRPr="0019100D">
        <w:rPr>
          <w:bCs/>
          <w:lang w:val="en-ZA"/>
        </w:rPr>
        <w:t>ection 15(3)</w:t>
      </w:r>
      <w:r w:rsidR="00466B09">
        <w:rPr>
          <w:bCs/>
          <w:lang w:val="en-ZA"/>
        </w:rPr>
        <w:t>(d)</w:t>
      </w:r>
      <w:r w:rsidR="00C47243" w:rsidRPr="0019100D">
        <w:rPr>
          <w:bCs/>
          <w:lang w:val="en-ZA"/>
        </w:rPr>
        <w:t xml:space="preserve"> in mind, the texts should carry significant weight as Mr Wellman and Mr Ackerman were well known to each other, they had communicated by text </w:t>
      </w:r>
      <w:r w:rsidR="00351EAE" w:rsidRPr="0019100D">
        <w:rPr>
          <w:bCs/>
          <w:lang w:val="en-ZA"/>
        </w:rPr>
        <w:t xml:space="preserve"> b</w:t>
      </w:r>
      <w:r w:rsidR="00C47243" w:rsidRPr="0019100D">
        <w:rPr>
          <w:bCs/>
          <w:lang w:val="en-ZA"/>
        </w:rPr>
        <w:t xml:space="preserve">efore and Mr Wellman knew precisely who was communicating with him. In the </w:t>
      </w:r>
      <w:r w:rsidR="00351EAE" w:rsidRPr="0019100D">
        <w:rPr>
          <w:bCs/>
          <w:lang w:val="en-ZA"/>
        </w:rPr>
        <w:t xml:space="preserve"> c</w:t>
      </w:r>
      <w:r w:rsidR="00C47243" w:rsidRPr="0019100D">
        <w:rPr>
          <w:bCs/>
          <w:lang w:val="en-ZA"/>
        </w:rPr>
        <w:t xml:space="preserve">ontext of the case as a whole, particularly the events during and shortly after the </w:t>
      </w:r>
      <w:r w:rsidR="00351EAE" w:rsidRPr="0019100D">
        <w:rPr>
          <w:bCs/>
          <w:lang w:val="en-ZA"/>
        </w:rPr>
        <w:t xml:space="preserve"> r</w:t>
      </w:r>
      <w:r w:rsidR="00C47243" w:rsidRPr="0019100D">
        <w:rPr>
          <w:bCs/>
          <w:lang w:val="en-ZA"/>
        </w:rPr>
        <w:t>obbery, the texts are proven and carry significant weight.</w:t>
      </w:r>
    </w:p>
    <w:p w14:paraId="1D859703" w14:textId="2CB56FE7" w:rsidR="0019100D" w:rsidRDefault="0014351D" w:rsidP="0014351D">
      <w:pPr>
        <w:pStyle w:val="JudgmentNumbered0"/>
        <w:rPr>
          <w:bCs/>
          <w:lang w:val="en-ZA"/>
        </w:rPr>
      </w:pPr>
      <w:r>
        <w:rPr>
          <w:bCs/>
          <w:lang w:val="en-ZA"/>
        </w:rPr>
        <w:t>[98]</w:t>
      </w:r>
      <w:r>
        <w:rPr>
          <w:bCs/>
          <w:lang w:val="en-ZA"/>
        </w:rPr>
        <w:tab/>
      </w:r>
      <w:r w:rsidR="00C47243" w:rsidRPr="0019100D">
        <w:rPr>
          <w:bCs/>
          <w:lang w:val="en-ZA"/>
        </w:rPr>
        <w:t xml:space="preserve"> Mr Ackerman said in evidence, implausibly, that he did not check his text history. He also, later in his evidence attempted equally implausibly to explain that he lost </w:t>
      </w:r>
      <w:r w:rsidR="00351EAE" w:rsidRPr="0019100D">
        <w:rPr>
          <w:bCs/>
          <w:lang w:val="en-ZA"/>
        </w:rPr>
        <w:t xml:space="preserve"> d</w:t>
      </w:r>
      <w:r w:rsidR="00C47243" w:rsidRPr="0019100D">
        <w:rPr>
          <w:bCs/>
          <w:lang w:val="en-ZA"/>
        </w:rPr>
        <w:t xml:space="preserve">ata when he upgraded his phone. It may well be that people </w:t>
      </w:r>
      <w:r w:rsidR="0077392F">
        <w:rPr>
          <w:bCs/>
          <w:lang w:val="en-ZA"/>
        </w:rPr>
        <w:t xml:space="preserve">sometimes </w:t>
      </w:r>
      <w:r w:rsidR="00C47243" w:rsidRPr="0019100D">
        <w:rPr>
          <w:bCs/>
          <w:lang w:val="en-ZA"/>
        </w:rPr>
        <w:t xml:space="preserve">lose </w:t>
      </w:r>
      <w:r w:rsidR="00C47243" w:rsidRPr="0019100D">
        <w:rPr>
          <w:bCs/>
          <w:lang w:val="en-ZA"/>
        </w:rPr>
        <w:lastRenderedPageBreak/>
        <w:t xml:space="preserve">data when </w:t>
      </w:r>
      <w:r w:rsidR="00351EAE" w:rsidRPr="0019100D">
        <w:rPr>
          <w:bCs/>
          <w:lang w:val="en-ZA"/>
        </w:rPr>
        <w:t xml:space="preserve"> u</w:t>
      </w:r>
      <w:r w:rsidR="00C47243" w:rsidRPr="0019100D">
        <w:rPr>
          <w:bCs/>
          <w:lang w:val="en-ZA"/>
        </w:rPr>
        <w:t xml:space="preserve">pgrading but Mr Ackerman’s attempt to blame loss of data is undermined by his </w:t>
      </w:r>
      <w:r w:rsidR="00351EAE" w:rsidRPr="0019100D">
        <w:rPr>
          <w:bCs/>
          <w:lang w:val="en-ZA"/>
        </w:rPr>
        <w:t xml:space="preserve"> f</w:t>
      </w:r>
      <w:r w:rsidR="00C47243" w:rsidRPr="0019100D">
        <w:rPr>
          <w:bCs/>
          <w:lang w:val="en-ZA"/>
        </w:rPr>
        <w:t>alse evidence that he did not check his text history in the first place.</w:t>
      </w:r>
    </w:p>
    <w:p w14:paraId="381A01DE" w14:textId="3DE59C99" w:rsidR="0019100D" w:rsidRDefault="0014351D" w:rsidP="0014351D">
      <w:pPr>
        <w:pStyle w:val="JudgmentNumbered0"/>
        <w:rPr>
          <w:bCs/>
          <w:lang w:val="en-ZA"/>
        </w:rPr>
      </w:pPr>
      <w:r>
        <w:rPr>
          <w:bCs/>
          <w:lang w:val="en-ZA"/>
        </w:rPr>
        <w:t>[99]</w:t>
      </w:r>
      <w:r>
        <w:rPr>
          <w:bCs/>
          <w:lang w:val="en-ZA"/>
        </w:rPr>
        <w:tab/>
      </w:r>
      <w:r w:rsidR="00861941" w:rsidRPr="0019100D">
        <w:rPr>
          <w:bCs/>
          <w:lang w:val="en-ZA"/>
        </w:rPr>
        <w:t xml:space="preserve">Mr Wellman and Mr Amaning could easily and at no cost simply have exposed Mr Ackerman’s texts on social media. The consequences for Mr Ackerman would </w:t>
      </w:r>
      <w:r w:rsidR="00351EAE" w:rsidRPr="0019100D">
        <w:rPr>
          <w:bCs/>
          <w:lang w:val="en-ZA"/>
        </w:rPr>
        <w:t xml:space="preserve"> h</w:t>
      </w:r>
      <w:r w:rsidR="00861941" w:rsidRPr="0019100D">
        <w:rPr>
          <w:bCs/>
          <w:lang w:val="en-ZA"/>
        </w:rPr>
        <w:t>ave been immediate and damning. Instead Mr Wellman and Mr Amaning chose the slower, more expensive route of court proceedings.</w:t>
      </w:r>
    </w:p>
    <w:p w14:paraId="01C0953F" w14:textId="103E378C" w:rsidR="0019100D" w:rsidRDefault="0014351D" w:rsidP="0014351D">
      <w:pPr>
        <w:pStyle w:val="JudgmentNumbered0"/>
        <w:rPr>
          <w:bCs/>
          <w:lang w:val="en-ZA"/>
        </w:rPr>
      </w:pPr>
      <w:r>
        <w:rPr>
          <w:bCs/>
          <w:lang w:val="en-ZA"/>
        </w:rPr>
        <w:t>[100]</w:t>
      </w:r>
      <w:r>
        <w:rPr>
          <w:bCs/>
          <w:lang w:val="en-ZA"/>
        </w:rPr>
        <w:tab/>
      </w:r>
      <w:r w:rsidR="00861941" w:rsidRPr="0019100D">
        <w:rPr>
          <w:bCs/>
          <w:lang w:val="en-ZA"/>
        </w:rPr>
        <w:t xml:space="preserve">Regarding the fourth incident, around October 2021, it is common cause that at </w:t>
      </w:r>
      <w:r w:rsidR="00351EAE" w:rsidRPr="0019100D">
        <w:rPr>
          <w:bCs/>
          <w:lang w:val="en-ZA"/>
        </w:rPr>
        <w:t xml:space="preserve"> t</w:t>
      </w:r>
      <w:r w:rsidR="00861941" w:rsidRPr="0019100D">
        <w:rPr>
          <w:bCs/>
          <w:lang w:val="en-ZA"/>
        </w:rPr>
        <w:t xml:space="preserve">hat time workers in a business of Mr Ackerman were on strike. It is probable that Mr Ackerman used the k word to Mr Wellman as alleged. Mr Ackerman’s false </w:t>
      </w:r>
      <w:r w:rsidR="00351EAE" w:rsidRPr="0019100D">
        <w:rPr>
          <w:bCs/>
          <w:lang w:val="en-ZA"/>
        </w:rPr>
        <w:t xml:space="preserve"> e</w:t>
      </w:r>
      <w:r w:rsidR="00861941" w:rsidRPr="0019100D">
        <w:rPr>
          <w:bCs/>
          <w:lang w:val="en-ZA"/>
        </w:rPr>
        <w:t xml:space="preserve">vidence about the third incident hardly instils confidence in his evidence about </w:t>
      </w:r>
      <w:r w:rsidR="00351EAE" w:rsidRPr="0019100D">
        <w:rPr>
          <w:bCs/>
          <w:lang w:val="en-ZA"/>
        </w:rPr>
        <w:t xml:space="preserve"> t</w:t>
      </w:r>
      <w:r w:rsidR="00861941" w:rsidRPr="0019100D">
        <w:rPr>
          <w:bCs/>
          <w:lang w:val="en-ZA"/>
        </w:rPr>
        <w:t>he first and fourth incidents.</w:t>
      </w:r>
    </w:p>
    <w:p w14:paraId="19D058BF" w14:textId="1C58A853" w:rsidR="0019100D" w:rsidRDefault="0014351D" w:rsidP="0014351D">
      <w:pPr>
        <w:pStyle w:val="JudgmentNumbered0"/>
        <w:rPr>
          <w:bCs/>
          <w:lang w:val="en-ZA"/>
        </w:rPr>
      </w:pPr>
      <w:r>
        <w:rPr>
          <w:bCs/>
          <w:lang w:val="en-ZA"/>
        </w:rPr>
        <w:t>[101]</w:t>
      </w:r>
      <w:r>
        <w:rPr>
          <w:bCs/>
          <w:lang w:val="en-ZA"/>
        </w:rPr>
        <w:tab/>
      </w:r>
      <w:r w:rsidR="00C47243" w:rsidRPr="0019100D">
        <w:rPr>
          <w:bCs/>
          <w:lang w:val="en-ZA"/>
        </w:rPr>
        <w:t xml:space="preserve">Both Mr Wellman and Mr Amaning made occasional minor mistakes of no </w:t>
      </w:r>
      <w:r w:rsidR="00351EAE" w:rsidRPr="0019100D">
        <w:rPr>
          <w:bCs/>
          <w:lang w:val="en-ZA"/>
        </w:rPr>
        <w:t xml:space="preserve"> c</w:t>
      </w:r>
      <w:r w:rsidR="00C47243" w:rsidRPr="0019100D">
        <w:rPr>
          <w:bCs/>
          <w:lang w:val="en-ZA"/>
        </w:rPr>
        <w:t>onsequence in their evidence.</w:t>
      </w:r>
      <w:r w:rsidR="0062690D" w:rsidRPr="0019100D">
        <w:rPr>
          <w:bCs/>
          <w:lang w:val="en-ZA"/>
        </w:rPr>
        <w:t xml:space="preserve"> </w:t>
      </w:r>
      <w:r w:rsidR="00C47243" w:rsidRPr="0019100D">
        <w:rPr>
          <w:bCs/>
          <w:lang w:val="en-ZA"/>
        </w:rPr>
        <w:t xml:space="preserve">Mr Wellman and Mr Amaning seemed prepared </w:t>
      </w:r>
      <w:r w:rsidR="00351EAE" w:rsidRPr="0019100D">
        <w:rPr>
          <w:bCs/>
          <w:lang w:val="en-ZA"/>
        </w:rPr>
        <w:t xml:space="preserve"> r</w:t>
      </w:r>
      <w:r w:rsidR="00C47243" w:rsidRPr="0019100D">
        <w:rPr>
          <w:bCs/>
          <w:lang w:val="en-ZA"/>
        </w:rPr>
        <w:t>eadily to admit these errors when the correct facts were pointed out to them.</w:t>
      </w:r>
    </w:p>
    <w:p w14:paraId="65A00271" w14:textId="59D004E5" w:rsidR="00C47243" w:rsidRPr="0019100D" w:rsidRDefault="0014351D" w:rsidP="0014351D">
      <w:pPr>
        <w:pStyle w:val="JudgmentNumbered0"/>
        <w:rPr>
          <w:bCs/>
          <w:lang w:val="en-ZA"/>
        </w:rPr>
      </w:pPr>
      <w:r w:rsidRPr="0019100D">
        <w:rPr>
          <w:bCs/>
          <w:lang w:val="en-ZA"/>
        </w:rPr>
        <w:t>[102]</w:t>
      </w:r>
      <w:r w:rsidRPr="0019100D">
        <w:rPr>
          <w:bCs/>
          <w:lang w:val="en-ZA"/>
        </w:rPr>
        <w:tab/>
      </w:r>
      <w:r w:rsidR="00C47243" w:rsidRPr="0019100D">
        <w:rPr>
          <w:bCs/>
          <w:lang w:val="en-ZA"/>
        </w:rPr>
        <w:t>Mr Amaning is an honest person who not only has endured racism but has been put through an unpleasant court process to obtain justice. Mr Amaning remained dignified throughout his testimony, even when subjected to severe cross-examination.</w:t>
      </w:r>
    </w:p>
    <w:p w14:paraId="4F623B58" w14:textId="77777777" w:rsidR="00FC57E5" w:rsidRDefault="00FC57E5" w:rsidP="00FC57E5">
      <w:pPr>
        <w:pStyle w:val="HEADING"/>
        <w:ind w:left="2160" w:firstLine="720"/>
        <w:rPr>
          <w:rFonts w:ascii="Arial" w:hAnsi="Arial" w:cs="Arial"/>
          <w:i w:val="0"/>
          <w:sz w:val="24"/>
          <w:szCs w:val="21"/>
        </w:rPr>
      </w:pPr>
    </w:p>
    <w:p w14:paraId="468AA73B" w14:textId="69647ED2" w:rsidR="00C47243" w:rsidRPr="00FC57E5" w:rsidRDefault="00C47243" w:rsidP="00FC57E5">
      <w:pPr>
        <w:pStyle w:val="HEADING"/>
        <w:ind w:left="2160" w:firstLine="720"/>
        <w:rPr>
          <w:rFonts w:ascii="Arial" w:hAnsi="Arial" w:cs="Arial"/>
          <w:i w:val="0"/>
          <w:sz w:val="24"/>
          <w:szCs w:val="21"/>
        </w:rPr>
      </w:pPr>
      <w:r w:rsidRPr="00FC57E5">
        <w:rPr>
          <w:rFonts w:ascii="Arial" w:hAnsi="Arial" w:cs="Arial"/>
          <w:i w:val="0"/>
          <w:sz w:val="24"/>
          <w:szCs w:val="21"/>
        </w:rPr>
        <w:t>The defence of private communication</w:t>
      </w:r>
    </w:p>
    <w:p w14:paraId="7A2B08B1" w14:textId="6F6D93E7" w:rsidR="0019100D" w:rsidRDefault="0014351D" w:rsidP="0014351D">
      <w:pPr>
        <w:pStyle w:val="JudgmentNumbered0"/>
        <w:rPr>
          <w:bCs/>
          <w:lang w:val="en-ZA"/>
        </w:rPr>
      </w:pPr>
      <w:r>
        <w:rPr>
          <w:bCs/>
          <w:lang w:val="en-ZA"/>
        </w:rPr>
        <w:t>[103]</w:t>
      </w:r>
      <w:r>
        <w:rPr>
          <w:bCs/>
          <w:lang w:val="en-ZA"/>
        </w:rPr>
        <w:tab/>
      </w:r>
      <w:r w:rsidR="00C47243" w:rsidRPr="00C47243">
        <w:rPr>
          <w:bCs/>
          <w:lang w:val="en-ZA"/>
        </w:rPr>
        <w:t xml:space="preserve">It was argued for Mr Ackerman that the communications between Mr Ackerman and Mr Wellman were private and could not amount to hate speech as </w:t>
      </w:r>
      <w:r w:rsidR="00231FBB">
        <w:rPr>
          <w:bCs/>
          <w:lang w:val="en-ZA"/>
        </w:rPr>
        <w:t xml:space="preserve">envisaged </w:t>
      </w:r>
      <w:r w:rsidR="00C47243" w:rsidRPr="00C47243">
        <w:rPr>
          <w:bCs/>
          <w:lang w:val="en-ZA"/>
        </w:rPr>
        <w:t>by section 10</w:t>
      </w:r>
      <w:r w:rsidR="00C76FC1">
        <w:rPr>
          <w:bCs/>
          <w:lang w:val="en-ZA"/>
        </w:rPr>
        <w:t>(1)</w:t>
      </w:r>
      <w:r w:rsidR="00C47243" w:rsidRPr="00C47243">
        <w:rPr>
          <w:bCs/>
          <w:lang w:val="en-ZA"/>
        </w:rPr>
        <w:t xml:space="preserve"> of the</w:t>
      </w:r>
      <w:r w:rsidR="00F20AD8">
        <w:rPr>
          <w:bCs/>
          <w:lang w:val="en-ZA"/>
        </w:rPr>
        <w:t xml:space="preserve"> Equality </w:t>
      </w:r>
      <w:r w:rsidR="00C47243" w:rsidRPr="00C47243">
        <w:rPr>
          <w:bCs/>
          <w:lang w:val="en-ZA"/>
        </w:rPr>
        <w:t>Act. Reliance was placed in particular on the judgment in Qwelane</w:t>
      </w:r>
      <w:r w:rsidR="006130C1">
        <w:rPr>
          <w:bCs/>
          <w:lang w:val="en-ZA"/>
        </w:rPr>
        <w:t xml:space="preserve"> and </w:t>
      </w:r>
      <w:r w:rsidR="00C25A67">
        <w:rPr>
          <w:bCs/>
          <w:lang w:val="en-ZA"/>
        </w:rPr>
        <w:t>o</w:t>
      </w:r>
      <w:r w:rsidR="006130C1">
        <w:rPr>
          <w:bCs/>
          <w:lang w:val="en-ZA"/>
        </w:rPr>
        <w:t>n the</w:t>
      </w:r>
      <w:r w:rsidR="00392AE1">
        <w:rPr>
          <w:bCs/>
          <w:lang w:val="en-ZA"/>
        </w:rPr>
        <w:t xml:space="preserve"> judgment </w:t>
      </w:r>
      <w:r w:rsidR="00622408">
        <w:rPr>
          <w:bCs/>
          <w:lang w:val="en-ZA"/>
        </w:rPr>
        <w:t>of</w:t>
      </w:r>
      <w:r w:rsidR="00392AE1">
        <w:rPr>
          <w:bCs/>
          <w:lang w:val="en-ZA"/>
        </w:rPr>
        <w:t xml:space="preserve"> the Supreme Court of Appeal in</w:t>
      </w:r>
      <w:r w:rsidR="00C25A67">
        <w:rPr>
          <w:bCs/>
          <w:lang w:val="en-ZA"/>
        </w:rPr>
        <w:t xml:space="preserve"> </w:t>
      </w:r>
      <w:r w:rsidR="00C25A67" w:rsidRPr="00A23305">
        <w:rPr>
          <w:bCs/>
          <w:i/>
          <w:lang w:val="en-ZA"/>
        </w:rPr>
        <w:t>Afriforum</w:t>
      </w:r>
      <w:r w:rsidR="003C5A6D" w:rsidRPr="00A23305">
        <w:rPr>
          <w:bCs/>
          <w:i/>
          <w:lang w:val="en-ZA"/>
        </w:rPr>
        <w:t xml:space="preserve"> NPC</w:t>
      </w:r>
      <w:r w:rsidR="0062690D" w:rsidRPr="00A23305">
        <w:rPr>
          <w:bCs/>
          <w:i/>
          <w:lang w:val="en-ZA"/>
        </w:rPr>
        <w:t xml:space="preserve"> </w:t>
      </w:r>
      <w:r w:rsidR="00C25A67" w:rsidRPr="00A23305">
        <w:rPr>
          <w:bCs/>
          <w:i/>
          <w:lang w:val="en-ZA"/>
        </w:rPr>
        <w:t xml:space="preserve">v </w:t>
      </w:r>
      <w:r w:rsidR="00C41995" w:rsidRPr="00A23305">
        <w:rPr>
          <w:bCs/>
          <w:i/>
          <w:lang w:val="en-ZA"/>
        </w:rPr>
        <w:t>Nelson Mandela Trust and others</w:t>
      </w:r>
      <w:r w:rsidR="00C41995">
        <w:rPr>
          <w:bCs/>
          <w:lang w:val="en-ZA"/>
        </w:rPr>
        <w:t xml:space="preserve"> (371/2020)</w:t>
      </w:r>
      <w:r w:rsidR="00507F4B">
        <w:rPr>
          <w:bCs/>
          <w:lang w:val="en-ZA"/>
        </w:rPr>
        <w:t xml:space="preserve"> [2023] ZASCA</w:t>
      </w:r>
      <w:r w:rsidR="00BC588B">
        <w:rPr>
          <w:bCs/>
          <w:lang w:val="en-ZA"/>
        </w:rPr>
        <w:t xml:space="preserve"> 58 delivered on 21 April 2023.</w:t>
      </w:r>
    </w:p>
    <w:p w14:paraId="5A609D5F" w14:textId="5C818238" w:rsidR="00A23305" w:rsidRDefault="0014351D" w:rsidP="0014351D">
      <w:pPr>
        <w:pStyle w:val="JudgmentNumbered0"/>
        <w:rPr>
          <w:bCs/>
          <w:lang w:val="en-ZA"/>
        </w:rPr>
      </w:pPr>
      <w:r>
        <w:rPr>
          <w:bCs/>
          <w:lang w:val="en-ZA"/>
        </w:rPr>
        <w:t>[104]</w:t>
      </w:r>
      <w:r>
        <w:rPr>
          <w:bCs/>
          <w:lang w:val="en-ZA"/>
        </w:rPr>
        <w:tab/>
      </w:r>
      <w:r w:rsidR="00C47243" w:rsidRPr="0019100D">
        <w:rPr>
          <w:bCs/>
          <w:lang w:val="en-ZA"/>
        </w:rPr>
        <w:t xml:space="preserve"> </w:t>
      </w:r>
      <w:r w:rsidR="009A3455" w:rsidRPr="0019100D">
        <w:rPr>
          <w:bCs/>
          <w:lang w:val="en-ZA"/>
        </w:rPr>
        <w:t xml:space="preserve">In </w:t>
      </w:r>
      <w:r w:rsidR="009A3455" w:rsidRPr="00A23305">
        <w:rPr>
          <w:bCs/>
          <w:i/>
          <w:lang w:val="en-ZA"/>
        </w:rPr>
        <w:t>Qwelane</w:t>
      </w:r>
      <w:r w:rsidR="009A3455" w:rsidRPr="0019100D">
        <w:rPr>
          <w:bCs/>
          <w:lang w:val="en-ZA"/>
        </w:rPr>
        <w:t xml:space="preserve">, Justice Majiedt </w:t>
      </w:r>
      <w:r w:rsidR="0041702B" w:rsidRPr="0019100D">
        <w:rPr>
          <w:bCs/>
          <w:lang w:val="en-ZA"/>
        </w:rPr>
        <w:t xml:space="preserve">wrote for a unanimous court. In </w:t>
      </w:r>
      <w:r w:rsidR="00B30449" w:rsidRPr="0019100D">
        <w:rPr>
          <w:bCs/>
          <w:lang w:val="en-ZA"/>
        </w:rPr>
        <w:t>p</w:t>
      </w:r>
      <w:r w:rsidR="00C47243" w:rsidRPr="0019100D">
        <w:rPr>
          <w:bCs/>
          <w:lang w:val="en-ZA"/>
        </w:rPr>
        <w:t>aragraph 11</w:t>
      </w:r>
      <w:r w:rsidR="00935D7E" w:rsidRPr="0019100D">
        <w:rPr>
          <w:bCs/>
          <w:lang w:val="en-ZA"/>
        </w:rPr>
        <w:t>6</w:t>
      </w:r>
      <w:r w:rsidR="000A2366" w:rsidRPr="0019100D">
        <w:rPr>
          <w:bCs/>
          <w:lang w:val="en-ZA"/>
        </w:rPr>
        <w:t xml:space="preserve"> of the </w:t>
      </w:r>
      <w:r w:rsidR="00935D7E" w:rsidRPr="0019100D">
        <w:rPr>
          <w:bCs/>
          <w:lang w:val="en-ZA"/>
        </w:rPr>
        <w:t>judgment the learned Justice wrote</w:t>
      </w:r>
      <w:r w:rsidR="0077392F">
        <w:rPr>
          <w:bCs/>
          <w:lang w:val="en-ZA"/>
        </w:rPr>
        <w:t>:</w:t>
      </w:r>
    </w:p>
    <w:p w14:paraId="282976D7" w14:textId="34A64CD9" w:rsidR="0019100D" w:rsidRPr="00A23305" w:rsidRDefault="00385E1D" w:rsidP="00A23305">
      <w:pPr>
        <w:pStyle w:val="QUOTATION"/>
        <w:spacing w:after="240"/>
        <w:rPr>
          <w:rFonts w:ascii="Arial" w:eastAsia="Times New Roman" w:hAnsi="Arial" w:cs="Arial"/>
          <w:color w:val="000000" w:themeColor="text1"/>
        </w:rPr>
      </w:pPr>
      <w:r w:rsidRPr="00A23305">
        <w:rPr>
          <w:rFonts w:ascii="Arial" w:eastAsia="Times New Roman" w:hAnsi="Arial" w:cs="Arial"/>
          <w:color w:val="000000" w:themeColor="text1"/>
        </w:rPr>
        <w:t>“</w:t>
      </w:r>
      <w:r w:rsidR="00C47243" w:rsidRPr="00A23305">
        <w:rPr>
          <w:rFonts w:ascii="Arial" w:eastAsia="Times New Roman" w:hAnsi="Arial" w:cs="Arial"/>
          <w:color w:val="000000" w:themeColor="text1"/>
        </w:rPr>
        <w:t xml:space="preserve">In contradistinction to the other verbs in the impugned provision – such as “publish”; “propagate” or “advocate” that all inherently require some form of </w:t>
      </w:r>
      <w:r w:rsidR="00C47243" w:rsidRPr="00A23305">
        <w:rPr>
          <w:rFonts w:ascii="Arial" w:eastAsia="Times New Roman" w:hAnsi="Arial" w:cs="Arial"/>
          <w:color w:val="000000" w:themeColor="text1"/>
        </w:rPr>
        <w:lastRenderedPageBreak/>
        <w:t>public dissemination – “communicate” is capable of both being public and private. But, “communicate” in terms of section 10(1) plainly requires that the speaker transmits words to a third party – there must be communication, the transmission of information. And the conjunctive reading required here entails that “communicate” must be read in light of what appears in section 10(a)-(c). The concepts “promote” and “propagate” in (c) connote the dissemination of information and do not fit the notion of communicating in private. And on a reading that accords with section 39(2), one would – in any event – have to read “communicate” to mean communication that excludes private conversations.</w:t>
      </w:r>
      <w:r w:rsidR="00A23305">
        <w:rPr>
          <w:rFonts w:ascii="Arial" w:eastAsia="Times New Roman" w:hAnsi="Arial" w:cs="Arial"/>
          <w:color w:val="000000" w:themeColor="text1"/>
        </w:rPr>
        <w:t>”</w:t>
      </w:r>
    </w:p>
    <w:p w14:paraId="4EC66455" w14:textId="7291C00C" w:rsidR="00A23305" w:rsidRDefault="0014351D" w:rsidP="0014351D">
      <w:pPr>
        <w:pStyle w:val="JudgmentNumbered0"/>
        <w:rPr>
          <w:bCs/>
          <w:lang w:val="en-ZA"/>
        </w:rPr>
      </w:pPr>
      <w:r>
        <w:rPr>
          <w:bCs/>
          <w:lang w:val="en-ZA"/>
        </w:rPr>
        <w:t>[105]</w:t>
      </w:r>
      <w:r>
        <w:rPr>
          <w:bCs/>
          <w:lang w:val="en-ZA"/>
        </w:rPr>
        <w:tab/>
      </w:r>
      <w:r w:rsidR="00C47243" w:rsidRPr="0019100D">
        <w:rPr>
          <w:bCs/>
          <w:lang w:val="en-ZA"/>
        </w:rPr>
        <w:t xml:space="preserve">Paragraph 117 </w:t>
      </w:r>
      <w:r w:rsidR="00271BFD" w:rsidRPr="0019100D">
        <w:rPr>
          <w:bCs/>
          <w:lang w:val="en-ZA"/>
        </w:rPr>
        <w:t xml:space="preserve">of Qwelane </w:t>
      </w:r>
      <w:r w:rsidR="00C47243" w:rsidRPr="0019100D">
        <w:rPr>
          <w:bCs/>
          <w:lang w:val="en-ZA"/>
        </w:rPr>
        <w:t>reads</w:t>
      </w:r>
      <w:r w:rsidR="0077392F">
        <w:rPr>
          <w:bCs/>
          <w:lang w:val="en-ZA"/>
        </w:rPr>
        <w:t>:</w:t>
      </w:r>
    </w:p>
    <w:p w14:paraId="09446ED0" w14:textId="13683995" w:rsidR="0019100D" w:rsidRPr="00A23305" w:rsidRDefault="00C47243" w:rsidP="00A23305">
      <w:pPr>
        <w:pStyle w:val="QUOTATION"/>
        <w:spacing w:after="240"/>
        <w:rPr>
          <w:rFonts w:ascii="Arial" w:eastAsia="Times New Roman" w:hAnsi="Arial" w:cs="Arial"/>
          <w:color w:val="000000" w:themeColor="text1"/>
        </w:rPr>
      </w:pPr>
      <w:r w:rsidRPr="00A23305">
        <w:rPr>
          <w:rFonts w:ascii="Arial" w:eastAsia="Times New Roman" w:hAnsi="Arial" w:cs="Arial"/>
          <w:color w:val="000000" w:themeColor="text1"/>
        </w:rPr>
        <w:t>“Our most private communications – and being able to freely communicate in one’s private and personal sphere – form part and parcel of the “inner sanctum of the person” and are in the “the truly personal realm”. This approach resonates with Canadian jurisprudence. I hasten to acknowledge that their jurisprudence must be understood in view of the fact that section 319 of the Canadian Criminal Code extends to private conversations. It is nonetheless useful to consider it with that caveat in mind.</w:t>
      </w:r>
      <w:r w:rsidR="00A23305">
        <w:rPr>
          <w:rFonts w:ascii="Arial" w:eastAsia="Times New Roman" w:hAnsi="Arial" w:cs="Arial"/>
          <w:color w:val="000000" w:themeColor="text1"/>
        </w:rPr>
        <w:t>”</w:t>
      </w:r>
    </w:p>
    <w:p w14:paraId="59ECC39C" w14:textId="58A2A49B" w:rsidR="00A23305" w:rsidRDefault="0014351D" w:rsidP="0014351D">
      <w:pPr>
        <w:pStyle w:val="JudgmentNumbered0"/>
        <w:rPr>
          <w:bCs/>
          <w:lang w:val="en-ZA"/>
        </w:rPr>
      </w:pPr>
      <w:r>
        <w:rPr>
          <w:bCs/>
          <w:lang w:val="en-ZA"/>
        </w:rPr>
        <w:t>[106]</w:t>
      </w:r>
      <w:r>
        <w:rPr>
          <w:bCs/>
          <w:lang w:val="en-ZA"/>
        </w:rPr>
        <w:tab/>
      </w:r>
      <w:r w:rsidR="00C47243" w:rsidRPr="0019100D">
        <w:rPr>
          <w:bCs/>
          <w:lang w:val="en-ZA"/>
        </w:rPr>
        <w:t>Paragraph 118 reads</w:t>
      </w:r>
      <w:r w:rsidR="00A23305">
        <w:rPr>
          <w:bCs/>
          <w:lang w:val="en-ZA"/>
        </w:rPr>
        <w:t>:</w:t>
      </w:r>
    </w:p>
    <w:p w14:paraId="7DBF6CCF" w14:textId="6B19188D" w:rsidR="0019100D" w:rsidRPr="00A23305" w:rsidRDefault="00C47243" w:rsidP="00A23305">
      <w:pPr>
        <w:pStyle w:val="QUOTATION"/>
        <w:spacing w:after="240"/>
        <w:rPr>
          <w:rFonts w:ascii="Arial" w:eastAsia="Times New Roman" w:hAnsi="Arial" w:cs="Arial"/>
          <w:color w:val="000000" w:themeColor="text1"/>
        </w:rPr>
      </w:pPr>
      <w:r w:rsidRPr="00A23305">
        <w:rPr>
          <w:rFonts w:ascii="Arial" w:eastAsia="Times New Roman" w:hAnsi="Arial" w:cs="Arial"/>
          <w:color w:val="000000" w:themeColor="text1"/>
        </w:rPr>
        <w:t>“Hate speech prohibitions, even those that attach civil liability, should not extend to private communications, because that would be incongruent with the very purpose of regulating hate speech – that public hateful expression undermines the target group’s dignity, social standing and assurance against exclusion, hostility, discrimination and violence. Furthermore, the purpose of hate speech prohibitions is “to remedy the effects of such speech and the harm that it causes, whether to a target group or to the broader societal well-being. The speech must expose the target group to hatred and be likely to perpetuate negative stereotyping and unfair discrimination. It is improbable that most private conversations will have this effect.</w:t>
      </w:r>
      <w:r w:rsidR="00F45674" w:rsidRPr="00A23305">
        <w:rPr>
          <w:rFonts w:ascii="Arial" w:eastAsia="Times New Roman" w:hAnsi="Arial" w:cs="Arial"/>
          <w:color w:val="000000" w:themeColor="text1"/>
        </w:rPr>
        <w:t>”</w:t>
      </w:r>
    </w:p>
    <w:p w14:paraId="7244984C" w14:textId="4CC9111F" w:rsidR="00A23305" w:rsidRDefault="0014351D" w:rsidP="0014351D">
      <w:pPr>
        <w:pStyle w:val="JudgmentNumbered0"/>
        <w:rPr>
          <w:bCs/>
          <w:lang w:val="en-ZA"/>
        </w:rPr>
      </w:pPr>
      <w:r>
        <w:rPr>
          <w:bCs/>
          <w:lang w:val="en-ZA"/>
        </w:rPr>
        <w:t>[107]</w:t>
      </w:r>
      <w:r>
        <w:rPr>
          <w:bCs/>
          <w:lang w:val="en-ZA"/>
        </w:rPr>
        <w:tab/>
      </w:r>
      <w:r w:rsidR="00C47243" w:rsidRPr="0019100D">
        <w:rPr>
          <w:bCs/>
          <w:lang w:val="en-ZA"/>
        </w:rPr>
        <w:t>Paragraph 119 reads</w:t>
      </w:r>
      <w:r w:rsidR="00A23305">
        <w:rPr>
          <w:bCs/>
          <w:lang w:val="en-ZA"/>
        </w:rPr>
        <w:t>:</w:t>
      </w:r>
    </w:p>
    <w:p w14:paraId="31CE7E76" w14:textId="5537D309" w:rsidR="0019100D" w:rsidRPr="00A23305" w:rsidRDefault="00C47243" w:rsidP="00A23305">
      <w:pPr>
        <w:pStyle w:val="QUOTATION"/>
        <w:spacing w:after="240"/>
        <w:rPr>
          <w:rFonts w:ascii="Arial" w:eastAsia="Times New Roman" w:hAnsi="Arial" w:cs="Arial"/>
          <w:color w:val="000000" w:themeColor="text1"/>
        </w:rPr>
      </w:pPr>
      <w:r w:rsidRPr="00A23305">
        <w:rPr>
          <w:rFonts w:ascii="Arial" w:eastAsia="Times New Roman" w:hAnsi="Arial" w:cs="Arial"/>
          <w:color w:val="000000" w:themeColor="text1"/>
        </w:rPr>
        <w:t xml:space="preserve">“Ultimately, hate speech prohibitions are concerned with the impact and effect of the hate speech and protecting the public good; this is inevitably limited when </w:t>
      </w:r>
      <w:r w:rsidRPr="00A23305">
        <w:rPr>
          <w:rFonts w:ascii="Arial" w:eastAsia="Times New Roman" w:hAnsi="Arial" w:cs="Arial"/>
          <w:color w:val="000000" w:themeColor="text1"/>
        </w:rPr>
        <w:lastRenderedPageBreak/>
        <w:t>communicated in the private sphere. Therefore, true hate speech presupposes a public dissemination of some sort</w:t>
      </w:r>
      <w:r w:rsidR="007F1D85" w:rsidRPr="00A23305">
        <w:rPr>
          <w:rFonts w:ascii="Arial" w:eastAsia="Times New Roman" w:hAnsi="Arial" w:cs="Arial"/>
          <w:color w:val="000000" w:themeColor="text1"/>
        </w:rPr>
        <w:t>,</w:t>
      </w:r>
      <w:r w:rsidRPr="00A23305">
        <w:rPr>
          <w:rFonts w:ascii="Arial" w:eastAsia="Times New Roman" w:hAnsi="Arial" w:cs="Arial"/>
          <w:color w:val="000000" w:themeColor="text1"/>
        </w:rPr>
        <w:t xml:space="preserve"> or at the very least it cannot be conveyed in mere private communications. Indeed, “the regulation of hate speech which occurs publicly sets a normative benchmark and has the potential to shape future behaviour”.</w:t>
      </w:r>
      <w:r w:rsidR="00027BE2" w:rsidRPr="00A23305">
        <w:rPr>
          <w:rFonts w:ascii="Arial" w:eastAsia="Times New Roman" w:hAnsi="Arial" w:cs="Arial"/>
          <w:color w:val="000000" w:themeColor="text1"/>
        </w:rPr>
        <w:t>”</w:t>
      </w:r>
    </w:p>
    <w:p w14:paraId="1F5C2249" w14:textId="7947A670" w:rsidR="00A23305" w:rsidRDefault="0014351D" w:rsidP="0014351D">
      <w:pPr>
        <w:pStyle w:val="JudgmentNumbered0"/>
        <w:rPr>
          <w:bCs/>
          <w:lang w:val="en-ZA"/>
        </w:rPr>
      </w:pPr>
      <w:r>
        <w:rPr>
          <w:bCs/>
          <w:lang w:val="en-ZA"/>
        </w:rPr>
        <w:t>[108]</w:t>
      </w:r>
      <w:r>
        <w:rPr>
          <w:bCs/>
          <w:lang w:val="en-ZA"/>
        </w:rPr>
        <w:tab/>
      </w:r>
      <w:r w:rsidR="00C47243" w:rsidRPr="0019100D">
        <w:rPr>
          <w:bCs/>
          <w:lang w:val="en-ZA"/>
        </w:rPr>
        <w:t>Paragraph 120 reads</w:t>
      </w:r>
      <w:r w:rsidR="00A23305">
        <w:rPr>
          <w:bCs/>
          <w:lang w:val="en-ZA"/>
        </w:rPr>
        <w:t>:</w:t>
      </w:r>
    </w:p>
    <w:p w14:paraId="350A17E8" w14:textId="72E391C5" w:rsidR="0019100D" w:rsidRPr="00A23305" w:rsidRDefault="00C47243" w:rsidP="00A23305">
      <w:pPr>
        <w:pStyle w:val="QUOTATION"/>
        <w:spacing w:after="240"/>
        <w:rPr>
          <w:rFonts w:ascii="Arial" w:eastAsia="Times New Roman" w:hAnsi="Arial" w:cs="Arial"/>
          <w:color w:val="000000" w:themeColor="text1"/>
        </w:rPr>
      </w:pPr>
      <w:r w:rsidRPr="00A23305">
        <w:rPr>
          <w:rFonts w:ascii="Arial" w:eastAsia="Times New Roman" w:hAnsi="Arial" w:cs="Arial"/>
          <w:color w:val="000000" w:themeColor="text1"/>
        </w:rPr>
        <w:t xml:space="preserve">“This approach accords with the requirement of a constitutionally compliant interpretation in terms of section 39(2) of the Constitution. And this restrictive interpretation is justified on the basis of the </w:t>
      </w:r>
      <w:r w:rsidRPr="00A23305">
        <w:rPr>
          <w:rFonts w:ascii="Arial" w:eastAsia="Times New Roman" w:hAnsi="Arial" w:cs="Arial"/>
          <w:i/>
          <w:color w:val="000000" w:themeColor="text1"/>
        </w:rPr>
        <w:t>eusdem generis</w:t>
      </w:r>
      <w:r w:rsidRPr="00A23305">
        <w:rPr>
          <w:rFonts w:ascii="Arial" w:eastAsia="Times New Roman" w:hAnsi="Arial" w:cs="Arial"/>
          <w:color w:val="000000" w:themeColor="text1"/>
        </w:rPr>
        <w:t xml:space="preserve"> canon of construction (of the same kind, class, or nature): when general words follow specific words in a statute in which several items have been enumerated, the general words are construed to embrace only objects similar in nature to the objects enumerated by the preceding specific words of the statute.</w:t>
      </w:r>
      <w:r w:rsidR="007D3A7C" w:rsidRPr="00A23305">
        <w:rPr>
          <w:rFonts w:ascii="Arial" w:eastAsia="Times New Roman" w:hAnsi="Arial" w:cs="Arial"/>
          <w:color w:val="000000" w:themeColor="text1"/>
        </w:rPr>
        <w:t>”</w:t>
      </w:r>
    </w:p>
    <w:p w14:paraId="0CB00EDB" w14:textId="177EDF42" w:rsidR="0019100D" w:rsidRDefault="0014351D" w:rsidP="0014351D">
      <w:pPr>
        <w:pStyle w:val="JudgmentNumbered0"/>
        <w:rPr>
          <w:bCs/>
          <w:lang w:val="en-ZA"/>
        </w:rPr>
      </w:pPr>
      <w:r>
        <w:rPr>
          <w:bCs/>
          <w:lang w:val="en-ZA"/>
        </w:rPr>
        <w:t>[109]</w:t>
      </w:r>
      <w:r>
        <w:rPr>
          <w:bCs/>
          <w:lang w:val="en-ZA"/>
        </w:rPr>
        <w:tab/>
      </w:r>
      <w:r w:rsidR="00A5558C" w:rsidRPr="0019100D">
        <w:rPr>
          <w:lang w:val="en-ZA"/>
        </w:rPr>
        <w:t xml:space="preserve"> In my view, </w:t>
      </w:r>
      <w:r w:rsidR="006F4EFF" w:rsidRPr="0019100D">
        <w:rPr>
          <w:lang w:val="en-ZA"/>
        </w:rPr>
        <w:t xml:space="preserve">the words of Justice Majiedt </w:t>
      </w:r>
      <w:r w:rsidR="00CA1101" w:rsidRPr="0019100D">
        <w:rPr>
          <w:lang w:val="en-ZA"/>
        </w:rPr>
        <w:t xml:space="preserve">as set out above </w:t>
      </w:r>
      <w:r w:rsidR="006F4EFF" w:rsidRPr="0019100D">
        <w:rPr>
          <w:lang w:val="en-ZA"/>
        </w:rPr>
        <w:t xml:space="preserve">were </w:t>
      </w:r>
      <w:r w:rsidR="00081586">
        <w:rPr>
          <w:lang w:val="en-ZA"/>
        </w:rPr>
        <w:t>said in passing</w:t>
      </w:r>
      <w:r w:rsidR="006F4EFF" w:rsidRPr="0019100D">
        <w:rPr>
          <w:lang w:val="en-ZA"/>
        </w:rPr>
        <w:t>, Qwelane being a case about a widely disseminated newspaper publication</w:t>
      </w:r>
      <w:r w:rsidR="00CA1101" w:rsidRPr="0019100D">
        <w:rPr>
          <w:lang w:val="en-ZA"/>
        </w:rPr>
        <w:t xml:space="preserve">. I am fortified in this finding </w:t>
      </w:r>
      <w:r w:rsidR="00F92C58" w:rsidRPr="0019100D">
        <w:rPr>
          <w:lang w:val="en-ZA"/>
        </w:rPr>
        <w:t>by</w:t>
      </w:r>
      <w:r w:rsidR="00CA1101" w:rsidRPr="0019100D">
        <w:rPr>
          <w:lang w:val="en-ZA"/>
        </w:rPr>
        <w:t xml:space="preserve"> the</w:t>
      </w:r>
      <w:r w:rsidR="00BD1DB1" w:rsidRPr="0019100D">
        <w:rPr>
          <w:lang w:val="en-ZA"/>
        </w:rPr>
        <w:t xml:space="preserve"> words in</w:t>
      </w:r>
      <w:r w:rsidR="00CA1101" w:rsidRPr="0019100D">
        <w:rPr>
          <w:lang w:val="en-ZA"/>
        </w:rPr>
        <w:t xml:space="preserve"> </w:t>
      </w:r>
      <w:r w:rsidR="008632F5" w:rsidRPr="0019100D">
        <w:rPr>
          <w:lang w:val="en-ZA"/>
        </w:rPr>
        <w:t xml:space="preserve">paragraph 73 of the judgment in </w:t>
      </w:r>
      <w:r w:rsidR="00AA7079" w:rsidRPr="00A23305">
        <w:rPr>
          <w:i/>
          <w:lang w:val="en-ZA"/>
        </w:rPr>
        <w:t>Afriforum</w:t>
      </w:r>
      <w:r w:rsidR="00BD1DB1" w:rsidRPr="0019100D">
        <w:rPr>
          <w:lang w:val="en-ZA"/>
        </w:rPr>
        <w:t xml:space="preserve"> referred to below.</w:t>
      </w:r>
      <w:r w:rsidR="00466B09">
        <w:rPr>
          <w:lang w:val="en-ZA"/>
        </w:rPr>
        <w:t xml:space="preserve"> Be that </w:t>
      </w:r>
      <w:r w:rsidR="00A23497">
        <w:rPr>
          <w:lang w:val="en-ZA"/>
        </w:rPr>
        <w:t>as</w:t>
      </w:r>
      <w:r w:rsidR="00466B09">
        <w:rPr>
          <w:lang w:val="en-ZA"/>
        </w:rPr>
        <w:t xml:space="preserve"> it may, the</w:t>
      </w:r>
      <w:r w:rsidR="00A23497">
        <w:rPr>
          <w:lang w:val="en-ZA"/>
        </w:rPr>
        <w:t xml:space="preserve"> passages quoted from Qwelane do not assist Mr Ackerman.</w:t>
      </w:r>
    </w:p>
    <w:p w14:paraId="43B392D0" w14:textId="77DDEA9F" w:rsidR="0019100D" w:rsidRDefault="0014351D" w:rsidP="0014351D">
      <w:pPr>
        <w:pStyle w:val="JudgmentNumbered0"/>
        <w:rPr>
          <w:bCs/>
          <w:lang w:val="en-ZA"/>
        </w:rPr>
      </w:pPr>
      <w:r>
        <w:rPr>
          <w:bCs/>
          <w:lang w:val="en-ZA"/>
        </w:rPr>
        <w:t>[110]</w:t>
      </w:r>
      <w:r>
        <w:rPr>
          <w:bCs/>
          <w:lang w:val="en-ZA"/>
        </w:rPr>
        <w:tab/>
      </w:r>
      <w:r w:rsidR="00C47243" w:rsidRPr="0019100D">
        <w:rPr>
          <w:bCs/>
          <w:lang w:val="en-ZA"/>
        </w:rPr>
        <w:t>The present case concerns communications between two business associates, one of whom is participating by using the k word. It may be, and I make no finding thereon, that if Mr Ackerman had used the k word in communicating with his wife and daughter immediately after the robbery, or perhaps even before it, such communication might be considered to have been made within the “</w:t>
      </w:r>
      <w:r w:rsidR="00C47243" w:rsidRPr="0019100D">
        <w:rPr>
          <w:bCs/>
          <w:i/>
          <w:iCs/>
          <w:lang w:val="en-ZA"/>
        </w:rPr>
        <w:t>inner sanctum of the person</w:t>
      </w:r>
      <w:r w:rsidR="00C47243" w:rsidRPr="0019100D">
        <w:rPr>
          <w:bCs/>
          <w:lang w:val="en-ZA"/>
        </w:rPr>
        <w:t xml:space="preserve"> “ as those words were used in paragraph 117 of </w:t>
      </w:r>
      <w:r w:rsidR="00C47243" w:rsidRPr="00A23305">
        <w:rPr>
          <w:bCs/>
          <w:i/>
          <w:lang w:val="en-ZA"/>
        </w:rPr>
        <w:t>Qwelane</w:t>
      </w:r>
      <w:r w:rsidR="00C47243" w:rsidRPr="0019100D">
        <w:rPr>
          <w:bCs/>
          <w:lang w:val="en-ZA"/>
        </w:rPr>
        <w:t xml:space="preserve">. </w:t>
      </w:r>
    </w:p>
    <w:p w14:paraId="7CD787EE" w14:textId="3C67DEDF" w:rsidR="00A23305" w:rsidRDefault="0014351D" w:rsidP="0014351D">
      <w:pPr>
        <w:pStyle w:val="JudgmentNumbered0"/>
        <w:rPr>
          <w:bCs/>
          <w:lang w:val="en-ZA"/>
        </w:rPr>
      </w:pPr>
      <w:r>
        <w:rPr>
          <w:bCs/>
          <w:lang w:val="en-ZA"/>
        </w:rPr>
        <w:t>[111]</w:t>
      </w:r>
      <w:r>
        <w:rPr>
          <w:bCs/>
          <w:lang w:val="en-ZA"/>
        </w:rPr>
        <w:tab/>
      </w:r>
      <w:r w:rsidR="004D29BF" w:rsidRPr="0019100D">
        <w:rPr>
          <w:bCs/>
          <w:lang w:val="en-ZA"/>
        </w:rPr>
        <w:t>Afriforum</w:t>
      </w:r>
      <w:r w:rsidR="00C32A5A" w:rsidRPr="0019100D">
        <w:rPr>
          <w:bCs/>
          <w:lang w:val="en-ZA"/>
        </w:rPr>
        <w:t xml:space="preserve"> </w:t>
      </w:r>
      <w:r w:rsidR="004D29BF" w:rsidRPr="0019100D">
        <w:rPr>
          <w:bCs/>
          <w:lang w:val="en-ZA"/>
        </w:rPr>
        <w:t>concerned</w:t>
      </w:r>
      <w:r w:rsidR="00E23C77" w:rsidRPr="0019100D">
        <w:rPr>
          <w:bCs/>
          <w:lang w:val="en-ZA"/>
        </w:rPr>
        <w:t xml:space="preserve"> a</w:t>
      </w:r>
      <w:r w:rsidR="004D29BF" w:rsidRPr="0019100D">
        <w:rPr>
          <w:bCs/>
          <w:lang w:val="en-ZA"/>
        </w:rPr>
        <w:t xml:space="preserve"> public display of the old South African flag.</w:t>
      </w:r>
      <w:r w:rsidR="004F3302" w:rsidRPr="0019100D">
        <w:rPr>
          <w:bCs/>
          <w:lang w:val="en-ZA"/>
        </w:rPr>
        <w:t xml:space="preserve"> Justice Schippers spoke for the </w:t>
      </w:r>
      <w:r w:rsidR="005E7639" w:rsidRPr="0019100D">
        <w:rPr>
          <w:bCs/>
          <w:lang w:val="en-ZA"/>
        </w:rPr>
        <w:t>Supreme Court of Appeal</w:t>
      </w:r>
      <w:r w:rsidR="006B76A1" w:rsidRPr="0019100D">
        <w:rPr>
          <w:bCs/>
          <w:lang w:val="en-ZA"/>
        </w:rPr>
        <w:t xml:space="preserve">. In paragraph 72 </w:t>
      </w:r>
      <w:r w:rsidR="002140BC" w:rsidRPr="0019100D">
        <w:rPr>
          <w:bCs/>
          <w:lang w:val="en-ZA"/>
        </w:rPr>
        <w:t>t</w:t>
      </w:r>
      <w:r w:rsidR="006B76A1" w:rsidRPr="0019100D">
        <w:rPr>
          <w:bCs/>
          <w:lang w:val="en-ZA"/>
        </w:rPr>
        <w:t>he</w:t>
      </w:r>
      <w:r w:rsidR="002140BC" w:rsidRPr="0019100D">
        <w:rPr>
          <w:bCs/>
          <w:lang w:val="en-ZA"/>
        </w:rPr>
        <w:t xml:space="preserve"> learned Justice</w:t>
      </w:r>
      <w:r w:rsidR="006B76A1" w:rsidRPr="0019100D">
        <w:rPr>
          <w:bCs/>
          <w:lang w:val="en-ZA"/>
        </w:rPr>
        <w:t xml:space="preserve"> </w:t>
      </w:r>
      <w:r w:rsidR="00B61B0D" w:rsidRPr="0019100D">
        <w:rPr>
          <w:bCs/>
          <w:lang w:val="en-ZA"/>
        </w:rPr>
        <w:t>wrote</w:t>
      </w:r>
      <w:r w:rsidR="0077392F">
        <w:rPr>
          <w:bCs/>
          <w:lang w:val="en-ZA"/>
        </w:rPr>
        <w:t>:</w:t>
      </w:r>
    </w:p>
    <w:p w14:paraId="7422DC9B" w14:textId="771629BD" w:rsidR="0019100D" w:rsidRPr="00A23305" w:rsidRDefault="006B76A1" w:rsidP="00A23305">
      <w:pPr>
        <w:pStyle w:val="QUOTATION"/>
        <w:spacing w:after="240"/>
        <w:rPr>
          <w:rFonts w:ascii="Arial" w:eastAsia="Times New Roman" w:hAnsi="Arial" w:cs="Arial"/>
          <w:color w:val="000000" w:themeColor="text1"/>
        </w:rPr>
      </w:pPr>
      <w:r w:rsidRPr="00A23305">
        <w:rPr>
          <w:rFonts w:ascii="Arial" w:eastAsia="Times New Roman" w:hAnsi="Arial" w:cs="Arial"/>
          <w:color w:val="000000" w:themeColor="text1"/>
        </w:rPr>
        <w:t>“</w:t>
      </w:r>
      <w:r w:rsidR="006F4275" w:rsidRPr="00A23305">
        <w:rPr>
          <w:rFonts w:ascii="Arial" w:eastAsia="Times New Roman" w:hAnsi="Arial" w:cs="Arial"/>
          <w:color w:val="000000" w:themeColor="text1"/>
        </w:rPr>
        <w:t>Afriforum relies on</w:t>
      </w:r>
      <w:r w:rsidR="00A23305">
        <w:rPr>
          <w:rFonts w:ascii="Arial" w:eastAsia="Times New Roman" w:hAnsi="Arial" w:cs="Arial"/>
          <w:color w:val="000000" w:themeColor="text1"/>
        </w:rPr>
        <w:t xml:space="preserve"> </w:t>
      </w:r>
      <w:r w:rsidR="006F4275" w:rsidRPr="00A23305">
        <w:rPr>
          <w:rFonts w:ascii="Arial" w:eastAsia="Times New Roman" w:hAnsi="Arial" w:cs="Arial"/>
          <w:color w:val="000000" w:themeColor="text1"/>
        </w:rPr>
        <w:t>Qwelane</w:t>
      </w:r>
      <w:r w:rsidR="00A23305">
        <w:rPr>
          <w:rFonts w:ascii="Arial" w:eastAsia="Times New Roman" w:hAnsi="Arial" w:cs="Arial"/>
          <w:color w:val="000000" w:themeColor="text1"/>
        </w:rPr>
        <w:t xml:space="preserve"> </w:t>
      </w:r>
      <w:r w:rsidR="006F4275" w:rsidRPr="00A23305">
        <w:rPr>
          <w:rFonts w:ascii="Arial" w:eastAsia="Times New Roman" w:hAnsi="Arial" w:cs="Arial"/>
          <w:color w:val="000000" w:themeColor="text1"/>
        </w:rPr>
        <w:t>for its submission that the high court erred in declaring private displays of the old flag as hate speech. The Constitutional Court stated that the concepts to ‘promote’, and ‘propagate’ hatred in s 10(1)(c)</w:t>
      </w:r>
      <w:r w:rsidR="00A23305">
        <w:rPr>
          <w:rFonts w:ascii="Arial" w:eastAsia="Times New Roman" w:hAnsi="Arial" w:cs="Arial"/>
          <w:color w:val="000000" w:themeColor="text1"/>
        </w:rPr>
        <w:t xml:space="preserve"> </w:t>
      </w:r>
      <w:r w:rsidR="006F4275" w:rsidRPr="00A23305">
        <w:rPr>
          <w:rFonts w:ascii="Arial" w:eastAsia="Times New Roman" w:hAnsi="Arial" w:cs="Arial"/>
          <w:color w:val="000000" w:themeColor="text1"/>
        </w:rPr>
        <w:t xml:space="preserve">of the Equality Act ‘do not fit the notion of communicating in private’; and the </w:t>
      </w:r>
      <w:r w:rsidR="006F4275" w:rsidRPr="00A23305">
        <w:rPr>
          <w:rFonts w:ascii="Arial" w:eastAsia="Times New Roman" w:hAnsi="Arial" w:cs="Arial"/>
          <w:color w:val="000000" w:themeColor="text1"/>
        </w:rPr>
        <w:lastRenderedPageBreak/>
        <w:t>word, ‘communicate’ in s 10(1) excludes private conversations.</w:t>
      </w:r>
      <w:r w:rsidR="00A23305">
        <w:rPr>
          <w:rFonts w:ascii="Arial" w:eastAsia="Times New Roman" w:hAnsi="Arial" w:cs="Arial"/>
          <w:color w:val="000000" w:themeColor="text1"/>
        </w:rPr>
        <w:t xml:space="preserve"> </w:t>
      </w:r>
      <w:r w:rsidR="006F4275" w:rsidRPr="00A23305">
        <w:rPr>
          <w:rFonts w:ascii="Arial" w:eastAsia="Times New Roman" w:hAnsi="Arial" w:cs="Arial"/>
          <w:color w:val="000000" w:themeColor="text1"/>
        </w:rPr>
        <w:t>The Court went on to say that our most private communications form part of the ‘inner sanctum of the person’, which is in the ‘truly personal realm’ and are thus protected by the right to privacy. The prohibition of hate speech should not extend to private communications.</w:t>
      </w:r>
      <w:r w:rsidR="00A23305">
        <w:rPr>
          <w:rFonts w:ascii="Arial" w:eastAsia="Times New Roman" w:hAnsi="Arial" w:cs="Arial"/>
          <w:color w:val="000000" w:themeColor="text1"/>
        </w:rPr>
        <w:t>”</w:t>
      </w:r>
    </w:p>
    <w:p w14:paraId="58D0FC13" w14:textId="12D97B9D" w:rsidR="0019100D" w:rsidRPr="0019100D" w:rsidRDefault="0014351D" w:rsidP="0014351D">
      <w:pPr>
        <w:pStyle w:val="JudgmentNumbered0"/>
        <w:rPr>
          <w:bCs/>
          <w:lang w:val="en-ZA"/>
        </w:rPr>
      </w:pPr>
      <w:r w:rsidRPr="0019100D">
        <w:rPr>
          <w:bCs/>
          <w:lang w:val="en-ZA"/>
        </w:rPr>
        <w:t>[112]</w:t>
      </w:r>
      <w:r w:rsidRPr="0019100D">
        <w:rPr>
          <w:bCs/>
          <w:lang w:val="en-ZA"/>
        </w:rPr>
        <w:tab/>
      </w:r>
      <w:r w:rsidR="00BD70C5" w:rsidRPr="0019100D">
        <w:rPr>
          <w:color w:val="242121"/>
          <w:szCs w:val="24"/>
          <w:shd w:val="clear" w:color="auto" w:fill="FFFFFF"/>
        </w:rPr>
        <w:t xml:space="preserve">In paragraph </w:t>
      </w:r>
      <w:r w:rsidR="00B319FD" w:rsidRPr="0019100D">
        <w:rPr>
          <w:color w:val="242121"/>
          <w:szCs w:val="24"/>
          <w:shd w:val="clear" w:color="auto" w:fill="FFFFFF"/>
        </w:rPr>
        <w:t xml:space="preserve">73 </w:t>
      </w:r>
      <w:r w:rsidR="007E130A" w:rsidRPr="0019100D">
        <w:rPr>
          <w:color w:val="242121"/>
          <w:szCs w:val="24"/>
          <w:shd w:val="clear" w:color="auto" w:fill="FFFFFF"/>
        </w:rPr>
        <w:t xml:space="preserve">of </w:t>
      </w:r>
      <w:r w:rsidR="007E130A" w:rsidRPr="0019100D">
        <w:rPr>
          <w:i/>
          <w:color w:val="242121"/>
          <w:szCs w:val="24"/>
          <w:shd w:val="clear" w:color="auto" w:fill="FFFFFF"/>
        </w:rPr>
        <w:t>Afriforum</w:t>
      </w:r>
      <w:r w:rsidR="00855E38" w:rsidRPr="0019100D">
        <w:rPr>
          <w:color w:val="242121"/>
          <w:szCs w:val="24"/>
          <w:shd w:val="clear" w:color="auto" w:fill="FFFFFF"/>
        </w:rPr>
        <w:t>,</w:t>
      </w:r>
      <w:r w:rsidR="007E130A" w:rsidRPr="0019100D">
        <w:rPr>
          <w:color w:val="242121"/>
          <w:szCs w:val="24"/>
          <w:shd w:val="clear" w:color="auto" w:fill="FFFFFF"/>
        </w:rPr>
        <w:t xml:space="preserve"> </w:t>
      </w:r>
      <w:r w:rsidR="00F92C58" w:rsidRPr="0019100D">
        <w:rPr>
          <w:color w:val="242121"/>
          <w:szCs w:val="24"/>
          <w:shd w:val="clear" w:color="auto" w:fill="FFFFFF"/>
        </w:rPr>
        <w:t xml:space="preserve">Justice </w:t>
      </w:r>
      <w:r w:rsidR="00855E38" w:rsidRPr="0019100D">
        <w:rPr>
          <w:color w:val="242121"/>
          <w:szCs w:val="24"/>
          <w:shd w:val="clear" w:color="auto" w:fill="FFFFFF"/>
        </w:rPr>
        <w:t xml:space="preserve">Schippers </w:t>
      </w:r>
      <w:r w:rsidR="00FB28DE" w:rsidRPr="0019100D">
        <w:rPr>
          <w:color w:val="242121"/>
          <w:szCs w:val="24"/>
          <w:shd w:val="clear" w:color="auto" w:fill="FFFFFF"/>
        </w:rPr>
        <w:t>wrote</w:t>
      </w:r>
      <w:r w:rsidR="0019100D">
        <w:rPr>
          <w:color w:val="242121"/>
          <w:szCs w:val="24"/>
          <w:shd w:val="clear" w:color="auto" w:fill="FFFFFF"/>
        </w:rPr>
        <w:t>:</w:t>
      </w:r>
    </w:p>
    <w:p w14:paraId="4D3623ED" w14:textId="1BF0D52A" w:rsidR="0019100D" w:rsidRPr="00A23305" w:rsidRDefault="00B319FD" w:rsidP="00A23305">
      <w:pPr>
        <w:pStyle w:val="QUOTATION"/>
        <w:spacing w:after="240"/>
        <w:rPr>
          <w:rFonts w:ascii="Arial" w:eastAsia="Times New Roman" w:hAnsi="Arial" w:cs="Arial"/>
          <w:color w:val="000000" w:themeColor="text1"/>
        </w:rPr>
      </w:pPr>
      <w:r w:rsidRPr="0019100D">
        <w:rPr>
          <w:rFonts w:ascii="Arial" w:eastAsia="Times New Roman" w:hAnsi="Arial" w:cs="Arial"/>
          <w:color w:val="000000" w:themeColor="text1"/>
        </w:rPr>
        <w:t xml:space="preserve">“However, Afriforum’s reliance on these statements by the Constitutional Court, merely underscores the inappropriateness of deciding, in the present case, the question whether private displays of the old flag contravene the Equality Act. </w:t>
      </w:r>
      <w:r w:rsidRPr="0019100D">
        <w:rPr>
          <w:rFonts w:ascii="Arial" w:eastAsia="Times New Roman" w:hAnsi="Arial" w:cs="Arial"/>
          <w:i/>
          <w:color w:val="000000" w:themeColor="text1"/>
        </w:rPr>
        <w:t>This however, is not to say that a private display of the old flag can never breach the provisions of the Equality Act. It is hard to see how a display of the old flag in the privacy of a home to which, for example, family members, children or young people are invited and indoctrinated in racism and white supremacy, would not entitle a person to institute proceedings in the Equality Court for an order that there has been a breach of the Act.</w:t>
      </w:r>
      <w:r w:rsidRPr="0019100D">
        <w:rPr>
          <w:rFonts w:ascii="Arial" w:eastAsia="Times New Roman" w:hAnsi="Arial" w:cs="Arial"/>
          <w:color w:val="000000" w:themeColor="text1"/>
        </w:rPr>
        <w:t xml:space="preserve"> </w:t>
      </w:r>
      <w:r w:rsidRPr="00F9023F">
        <w:rPr>
          <w:rFonts w:ascii="Arial" w:eastAsia="Times New Roman" w:hAnsi="Arial" w:cs="Arial"/>
          <w:i/>
          <w:iCs/>
          <w:color w:val="000000" w:themeColor="text1"/>
        </w:rPr>
        <w:t>But that is a case for another day</w:t>
      </w:r>
      <w:r w:rsidRPr="0019100D">
        <w:rPr>
          <w:rFonts w:ascii="Arial" w:eastAsia="Times New Roman" w:hAnsi="Arial" w:cs="Arial"/>
          <w:color w:val="000000" w:themeColor="text1"/>
        </w:rPr>
        <w:t>.</w:t>
      </w:r>
      <w:r w:rsidR="0019100D">
        <w:rPr>
          <w:rFonts w:ascii="Arial" w:eastAsia="Times New Roman" w:hAnsi="Arial" w:cs="Arial"/>
          <w:color w:val="000000" w:themeColor="text1"/>
        </w:rPr>
        <w:t>” (</w:t>
      </w:r>
      <w:r w:rsidR="00081586">
        <w:rPr>
          <w:rFonts w:ascii="Arial" w:eastAsia="Times New Roman" w:hAnsi="Arial" w:cs="Arial"/>
          <w:color w:val="000000" w:themeColor="text1"/>
        </w:rPr>
        <w:t xml:space="preserve"> </w:t>
      </w:r>
      <w:r w:rsidR="00DC04AC" w:rsidRPr="0019100D">
        <w:rPr>
          <w:rFonts w:ascii="Arial" w:eastAsia="Times New Roman" w:hAnsi="Arial" w:cs="Arial"/>
          <w:color w:val="000000" w:themeColor="text1"/>
        </w:rPr>
        <w:t>My emphasis</w:t>
      </w:r>
      <w:r w:rsidR="0019100D">
        <w:rPr>
          <w:rFonts w:ascii="Arial" w:eastAsia="Times New Roman" w:hAnsi="Arial" w:cs="Arial"/>
          <w:color w:val="000000" w:themeColor="text1"/>
        </w:rPr>
        <w:t>.)</w:t>
      </w:r>
      <w:r w:rsidR="00DC04AC" w:rsidRPr="0019100D">
        <w:rPr>
          <w:rFonts w:ascii="Arial" w:eastAsia="Times New Roman" w:hAnsi="Arial" w:cs="Arial"/>
          <w:color w:val="000000" w:themeColor="text1"/>
        </w:rPr>
        <w:t xml:space="preserve"> </w:t>
      </w:r>
      <w:r w:rsidR="00264AA6" w:rsidRPr="0019100D">
        <w:rPr>
          <w:rFonts w:ascii="Arial" w:eastAsia="Times New Roman" w:hAnsi="Arial" w:cs="Arial"/>
          <w:color w:val="000000" w:themeColor="text1"/>
        </w:rPr>
        <w:t xml:space="preserve">These words </w:t>
      </w:r>
      <w:r w:rsidR="00081586">
        <w:rPr>
          <w:rFonts w:ascii="Arial" w:eastAsia="Times New Roman" w:hAnsi="Arial" w:cs="Arial"/>
          <w:color w:val="000000" w:themeColor="text1"/>
        </w:rPr>
        <w:t>were said in passing</w:t>
      </w:r>
      <w:r w:rsidR="00CB6BF4" w:rsidRPr="0019100D">
        <w:rPr>
          <w:rFonts w:ascii="Arial" w:eastAsia="Times New Roman" w:hAnsi="Arial" w:cs="Arial"/>
          <w:color w:val="000000" w:themeColor="text1"/>
        </w:rPr>
        <w:t>.</w:t>
      </w:r>
    </w:p>
    <w:p w14:paraId="71F7234F" w14:textId="533AD3BA" w:rsidR="0019100D" w:rsidRDefault="0014351D" w:rsidP="0014351D">
      <w:pPr>
        <w:pStyle w:val="JudgmentNumbered0"/>
        <w:rPr>
          <w:bCs/>
          <w:lang w:val="en-ZA"/>
        </w:rPr>
      </w:pPr>
      <w:r>
        <w:rPr>
          <w:bCs/>
          <w:lang w:val="en-ZA"/>
        </w:rPr>
        <w:t>[113]</w:t>
      </w:r>
      <w:r>
        <w:rPr>
          <w:bCs/>
          <w:lang w:val="en-ZA"/>
        </w:rPr>
        <w:tab/>
      </w:r>
      <w:r w:rsidR="00134FA3" w:rsidRPr="0019100D">
        <w:rPr>
          <w:szCs w:val="24"/>
          <w:lang w:val="en-US"/>
        </w:rPr>
        <w:t>Technically, it would be wrong to judge Mr Ackerman’s conduct regarding the first</w:t>
      </w:r>
      <w:r w:rsidR="008D472C">
        <w:rPr>
          <w:szCs w:val="24"/>
          <w:lang w:val="en-US"/>
        </w:rPr>
        <w:t xml:space="preserve"> and third</w:t>
      </w:r>
      <w:r w:rsidR="00134FA3" w:rsidRPr="0019100D">
        <w:rPr>
          <w:szCs w:val="24"/>
          <w:lang w:val="en-US"/>
        </w:rPr>
        <w:t xml:space="preserve"> incidents against the law as it now stands. That would entail</w:t>
      </w:r>
      <w:r w:rsidR="0062690D" w:rsidRPr="0019100D">
        <w:rPr>
          <w:szCs w:val="24"/>
          <w:lang w:val="en-US"/>
        </w:rPr>
        <w:t xml:space="preserve"> </w:t>
      </w:r>
      <w:r w:rsidR="00134FA3" w:rsidRPr="0019100D">
        <w:rPr>
          <w:szCs w:val="24"/>
          <w:lang w:val="en-US"/>
        </w:rPr>
        <w:t>retrospective operation of the amended section 10(1). There is no warrant for such a reading. I would use the old section 10(1) as the yardstick against which to measure Mr Ackerman’s conduct relating to the first</w:t>
      </w:r>
      <w:r w:rsidR="00081586">
        <w:rPr>
          <w:szCs w:val="24"/>
          <w:lang w:val="en-US"/>
        </w:rPr>
        <w:t xml:space="preserve"> and third</w:t>
      </w:r>
      <w:r w:rsidR="00134FA3" w:rsidRPr="0019100D">
        <w:rPr>
          <w:szCs w:val="24"/>
          <w:lang w:val="en-US"/>
        </w:rPr>
        <w:t xml:space="preserve"> incidents.</w:t>
      </w:r>
      <w:r w:rsidR="0062690D" w:rsidRPr="0019100D">
        <w:rPr>
          <w:szCs w:val="24"/>
          <w:lang w:val="en-US"/>
        </w:rPr>
        <w:t xml:space="preserve"> </w:t>
      </w:r>
      <w:r w:rsidR="00134FA3" w:rsidRPr="0019100D">
        <w:rPr>
          <w:szCs w:val="24"/>
          <w:lang w:val="en-US"/>
        </w:rPr>
        <w:t>However, at least for present purposes the relevant part of section 10(1) is the same now as it was pre-amendment.</w:t>
      </w:r>
    </w:p>
    <w:p w14:paraId="0F71FAA2" w14:textId="039055DE" w:rsidR="0019100D" w:rsidRDefault="0014351D" w:rsidP="0014351D">
      <w:pPr>
        <w:pStyle w:val="JudgmentNumbered0"/>
        <w:rPr>
          <w:bCs/>
          <w:lang w:val="en-ZA"/>
        </w:rPr>
      </w:pPr>
      <w:r>
        <w:rPr>
          <w:bCs/>
          <w:lang w:val="en-ZA"/>
        </w:rPr>
        <w:t>[114]</w:t>
      </w:r>
      <w:r>
        <w:rPr>
          <w:bCs/>
          <w:lang w:val="en-ZA"/>
        </w:rPr>
        <w:tab/>
      </w:r>
      <w:r w:rsidR="00134FA3" w:rsidRPr="0019100D">
        <w:rPr>
          <w:szCs w:val="24"/>
          <w:lang w:val="en-US"/>
        </w:rPr>
        <w:t>The verbs “</w:t>
      </w:r>
      <w:r w:rsidR="00134FA3" w:rsidRPr="0019100D">
        <w:rPr>
          <w:i/>
          <w:iCs/>
          <w:szCs w:val="24"/>
        </w:rPr>
        <w:t>publish, propagate, advocate or communicate</w:t>
      </w:r>
      <w:r w:rsidR="00134FA3" w:rsidRPr="0019100D">
        <w:rPr>
          <w:szCs w:val="24"/>
        </w:rPr>
        <w:t>” are used in the old section 10(1) and in the amended section 10(1).</w:t>
      </w:r>
      <w:r w:rsidR="0062690D" w:rsidRPr="0019100D">
        <w:rPr>
          <w:szCs w:val="24"/>
        </w:rPr>
        <w:t xml:space="preserve"> </w:t>
      </w:r>
      <w:r w:rsidR="00134FA3" w:rsidRPr="0019100D">
        <w:rPr>
          <w:szCs w:val="24"/>
        </w:rPr>
        <w:t>I</w:t>
      </w:r>
      <w:r w:rsidR="004439A6">
        <w:rPr>
          <w:szCs w:val="24"/>
        </w:rPr>
        <w:t xml:space="preserve"> shall assume in favour of Mr Ackerman, but without making a finding,</w:t>
      </w:r>
      <w:r w:rsidR="00134FA3" w:rsidRPr="0019100D">
        <w:rPr>
          <w:szCs w:val="24"/>
        </w:rPr>
        <w:t xml:space="preserve"> that the words used in the present case were </w:t>
      </w:r>
      <w:r w:rsidR="004439A6">
        <w:rPr>
          <w:szCs w:val="24"/>
        </w:rPr>
        <w:t xml:space="preserve">not </w:t>
      </w:r>
      <w:r w:rsidR="00134FA3" w:rsidRPr="0019100D">
        <w:rPr>
          <w:szCs w:val="24"/>
        </w:rPr>
        <w:t>published, propagated or advocated in the sense of being publicly disseminated</w:t>
      </w:r>
      <w:r w:rsidR="0062690D" w:rsidRPr="0019100D">
        <w:rPr>
          <w:szCs w:val="24"/>
        </w:rPr>
        <w:t xml:space="preserve"> </w:t>
      </w:r>
      <w:r w:rsidR="00134FA3" w:rsidRPr="0019100D">
        <w:rPr>
          <w:szCs w:val="24"/>
        </w:rPr>
        <w:t>as described in paragraph</w:t>
      </w:r>
      <w:r w:rsidR="008B7E32" w:rsidRPr="0019100D">
        <w:rPr>
          <w:szCs w:val="24"/>
        </w:rPr>
        <w:t>s</w:t>
      </w:r>
      <w:r w:rsidR="0096766A">
        <w:rPr>
          <w:szCs w:val="24"/>
        </w:rPr>
        <w:t xml:space="preserve"> </w:t>
      </w:r>
      <w:r w:rsidR="00134FA3" w:rsidRPr="0019100D">
        <w:rPr>
          <w:szCs w:val="24"/>
        </w:rPr>
        <w:t>116</w:t>
      </w:r>
      <w:r w:rsidR="008B7E32" w:rsidRPr="0019100D">
        <w:rPr>
          <w:szCs w:val="24"/>
        </w:rPr>
        <w:t xml:space="preserve"> and 119</w:t>
      </w:r>
      <w:r w:rsidR="00134FA3" w:rsidRPr="0019100D">
        <w:rPr>
          <w:szCs w:val="24"/>
        </w:rPr>
        <w:t xml:space="preserve"> of Qwelane. I focus</w:t>
      </w:r>
      <w:r w:rsidR="0062690D" w:rsidRPr="0019100D">
        <w:rPr>
          <w:szCs w:val="24"/>
        </w:rPr>
        <w:t xml:space="preserve"> </w:t>
      </w:r>
      <w:r w:rsidR="00134FA3" w:rsidRPr="0019100D">
        <w:rPr>
          <w:szCs w:val="24"/>
        </w:rPr>
        <w:t>on the verb “</w:t>
      </w:r>
      <w:r w:rsidR="00134FA3" w:rsidRPr="0019100D">
        <w:rPr>
          <w:i/>
          <w:iCs/>
          <w:szCs w:val="24"/>
        </w:rPr>
        <w:t>communicate</w:t>
      </w:r>
      <w:r w:rsidR="00A23305">
        <w:rPr>
          <w:szCs w:val="24"/>
        </w:rPr>
        <w:t>”.</w:t>
      </w:r>
    </w:p>
    <w:p w14:paraId="2F76F5B3" w14:textId="6D12C159" w:rsidR="0019100D" w:rsidRPr="007D34AB" w:rsidRDefault="0014351D" w:rsidP="0014351D">
      <w:pPr>
        <w:pStyle w:val="JudgmentNumbered0"/>
        <w:rPr>
          <w:bCs/>
          <w:lang w:val="en-ZA"/>
        </w:rPr>
      </w:pPr>
      <w:r w:rsidRPr="007D34AB">
        <w:rPr>
          <w:bCs/>
          <w:lang w:val="en-ZA"/>
        </w:rPr>
        <w:t>[115]</w:t>
      </w:r>
      <w:r w:rsidRPr="007D34AB">
        <w:rPr>
          <w:bCs/>
          <w:lang w:val="en-ZA"/>
        </w:rPr>
        <w:tab/>
      </w:r>
      <w:r w:rsidR="00134FA3" w:rsidRPr="0019100D">
        <w:rPr>
          <w:szCs w:val="24"/>
        </w:rPr>
        <w:t xml:space="preserve">As Justice Majiedt said in paragraph 116 of </w:t>
      </w:r>
      <w:r w:rsidR="00134FA3" w:rsidRPr="00621C12">
        <w:rPr>
          <w:iCs/>
          <w:szCs w:val="24"/>
        </w:rPr>
        <w:t>Qwelane</w:t>
      </w:r>
      <w:r w:rsidR="00621C12">
        <w:rPr>
          <w:i/>
          <w:szCs w:val="24"/>
        </w:rPr>
        <w:t>,</w:t>
      </w:r>
      <w:r w:rsidR="007D34AB">
        <w:rPr>
          <w:i/>
          <w:szCs w:val="24"/>
        </w:rPr>
        <w:t xml:space="preserve"> </w:t>
      </w:r>
      <w:r w:rsidR="00134FA3" w:rsidRPr="007D34AB">
        <w:rPr>
          <w:rFonts w:eastAsia="Times New Roman"/>
          <w:color w:val="000000" w:themeColor="text1"/>
        </w:rPr>
        <w:t>“</w:t>
      </w:r>
      <w:r w:rsidR="00134FA3" w:rsidRPr="00466B09">
        <w:rPr>
          <w:rFonts w:eastAsia="Times New Roman"/>
          <w:i/>
          <w:color w:val="000000" w:themeColor="text1"/>
        </w:rPr>
        <w:t>communicate</w:t>
      </w:r>
      <w:r w:rsidR="00134FA3" w:rsidRPr="007D34AB">
        <w:rPr>
          <w:rFonts w:eastAsia="Times New Roman"/>
          <w:color w:val="000000" w:themeColor="text1"/>
        </w:rPr>
        <w:t xml:space="preserve">” in terms of section 10(1) </w:t>
      </w:r>
      <w:r w:rsidR="007D34AB">
        <w:rPr>
          <w:rFonts w:eastAsia="Times New Roman"/>
          <w:color w:val="000000" w:themeColor="text1"/>
        </w:rPr>
        <w:t>“</w:t>
      </w:r>
      <w:r w:rsidR="00134FA3" w:rsidRPr="00466B09">
        <w:rPr>
          <w:rFonts w:eastAsia="Times New Roman"/>
          <w:i/>
          <w:color w:val="000000" w:themeColor="text1"/>
        </w:rPr>
        <w:t>plainly requires that the speaker transmits words to a third party</w:t>
      </w:r>
      <w:r w:rsidR="00134FA3" w:rsidRPr="007D34AB">
        <w:rPr>
          <w:rFonts w:eastAsia="Times New Roman"/>
          <w:color w:val="000000" w:themeColor="text1"/>
        </w:rPr>
        <w:t>.</w:t>
      </w:r>
      <w:r w:rsidR="006D67F4" w:rsidRPr="007D34AB">
        <w:rPr>
          <w:rFonts w:eastAsia="Times New Roman"/>
          <w:color w:val="000000" w:themeColor="text1"/>
        </w:rPr>
        <w:t>”</w:t>
      </w:r>
    </w:p>
    <w:p w14:paraId="255AD682" w14:textId="7C769A84" w:rsidR="0019100D" w:rsidRDefault="0014351D" w:rsidP="0014351D">
      <w:pPr>
        <w:pStyle w:val="JudgmentNumbered0"/>
        <w:rPr>
          <w:bCs/>
          <w:lang w:val="en-ZA"/>
        </w:rPr>
      </w:pPr>
      <w:r>
        <w:rPr>
          <w:bCs/>
          <w:lang w:val="en-ZA"/>
        </w:rPr>
        <w:lastRenderedPageBreak/>
        <w:t>[116]</w:t>
      </w:r>
      <w:r>
        <w:rPr>
          <w:bCs/>
          <w:lang w:val="en-ZA"/>
        </w:rPr>
        <w:tab/>
      </w:r>
      <w:r w:rsidR="00134FA3" w:rsidRPr="0019100D">
        <w:rPr>
          <w:szCs w:val="24"/>
        </w:rPr>
        <w:t xml:space="preserve">There is no requirement inherent in the verb “ </w:t>
      </w:r>
      <w:r w:rsidR="00134FA3" w:rsidRPr="0019100D">
        <w:rPr>
          <w:i/>
          <w:iCs/>
          <w:szCs w:val="24"/>
        </w:rPr>
        <w:t>communicate</w:t>
      </w:r>
      <w:r w:rsidR="00134FA3" w:rsidRPr="0019100D">
        <w:rPr>
          <w:szCs w:val="24"/>
        </w:rPr>
        <w:t xml:space="preserve"> “</w:t>
      </w:r>
      <w:r w:rsidR="0062690D" w:rsidRPr="0019100D">
        <w:rPr>
          <w:szCs w:val="24"/>
        </w:rPr>
        <w:t xml:space="preserve"> </w:t>
      </w:r>
      <w:r w:rsidR="00134FA3" w:rsidRPr="0019100D">
        <w:rPr>
          <w:szCs w:val="24"/>
        </w:rPr>
        <w:t>that the offensive words be communicated widely. It is sufficient that one person be addressed. A person, intent on promoting hate speech might address one person at a time.</w:t>
      </w:r>
    </w:p>
    <w:p w14:paraId="2CCB2D05" w14:textId="710F8BE4" w:rsidR="0019100D" w:rsidRDefault="0014351D" w:rsidP="0014351D">
      <w:pPr>
        <w:pStyle w:val="JudgmentNumbered0"/>
        <w:rPr>
          <w:bCs/>
          <w:lang w:val="en-ZA"/>
        </w:rPr>
      </w:pPr>
      <w:r>
        <w:rPr>
          <w:bCs/>
          <w:lang w:val="en-ZA"/>
        </w:rPr>
        <w:t>[117]</w:t>
      </w:r>
      <w:r>
        <w:rPr>
          <w:bCs/>
          <w:lang w:val="en-ZA"/>
        </w:rPr>
        <w:tab/>
      </w:r>
      <w:r w:rsidR="0062690D" w:rsidRPr="0019100D">
        <w:rPr>
          <w:szCs w:val="24"/>
        </w:rPr>
        <w:t xml:space="preserve"> </w:t>
      </w:r>
      <w:r w:rsidR="00134FA3" w:rsidRPr="0019100D">
        <w:rPr>
          <w:szCs w:val="24"/>
        </w:rPr>
        <w:t>In the present case, what Mr Ackerman did was precisely to expose Mr Amaning and all Black persons</w:t>
      </w:r>
      <w:r w:rsidR="0062690D" w:rsidRPr="0019100D">
        <w:rPr>
          <w:szCs w:val="24"/>
        </w:rPr>
        <w:t xml:space="preserve"> </w:t>
      </w:r>
      <w:r w:rsidR="00134FA3" w:rsidRPr="0019100D">
        <w:rPr>
          <w:szCs w:val="24"/>
        </w:rPr>
        <w:t>“</w:t>
      </w:r>
      <w:r w:rsidR="00134FA3" w:rsidRPr="0019100D">
        <w:rPr>
          <w:i/>
          <w:iCs/>
          <w:szCs w:val="24"/>
        </w:rPr>
        <w:t>to hatred and was likely to perpetuate negative stereotyping and unfair discrimination</w:t>
      </w:r>
      <w:r w:rsidR="00134FA3" w:rsidRPr="0019100D">
        <w:rPr>
          <w:szCs w:val="24"/>
        </w:rPr>
        <w:t xml:space="preserve"> “ as stated in paragraph 118 of </w:t>
      </w:r>
      <w:r w:rsidR="00134FA3" w:rsidRPr="007D34AB">
        <w:rPr>
          <w:i/>
          <w:szCs w:val="24"/>
        </w:rPr>
        <w:t>Qwelane</w:t>
      </w:r>
      <w:r w:rsidR="00134FA3" w:rsidRPr="0019100D">
        <w:rPr>
          <w:szCs w:val="24"/>
        </w:rPr>
        <w:t xml:space="preserve">. </w:t>
      </w:r>
      <w:r w:rsidR="00466B09">
        <w:rPr>
          <w:szCs w:val="24"/>
        </w:rPr>
        <w:t xml:space="preserve"> </w:t>
      </w:r>
      <w:r w:rsidR="00A23497">
        <w:rPr>
          <w:szCs w:val="24"/>
        </w:rPr>
        <w:t>In t</w:t>
      </w:r>
      <w:r w:rsidR="00134FA3" w:rsidRPr="0019100D">
        <w:rPr>
          <w:szCs w:val="24"/>
        </w:rPr>
        <w:t>he same paragraph, it was stated that “</w:t>
      </w:r>
      <w:r w:rsidR="00134FA3" w:rsidRPr="0019100D">
        <w:rPr>
          <w:i/>
          <w:iCs/>
          <w:szCs w:val="24"/>
        </w:rPr>
        <w:t xml:space="preserve">It is improbable that </w:t>
      </w:r>
      <w:r w:rsidR="00134FA3" w:rsidRPr="0019100D">
        <w:rPr>
          <w:b/>
          <w:bCs/>
          <w:i/>
          <w:iCs/>
          <w:szCs w:val="24"/>
        </w:rPr>
        <w:t>most</w:t>
      </w:r>
      <w:r w:rsidR="00134FA3" w:rsidRPr="0019100D">
        <w:rPr>
          <w:i/>
          <w:iCs/>
          <w:szCs w:val="24"/>
        </w:rPr>
        <w:t xml:space="preserve"> private conversations will have this effect</w:t>
      </w:r>
      <w:r w:rsidR="00134FA3" w:rsidRPr="0019100D">
        <w:rPr>
          <w:szCs w:val="24"/>
        </w:rPr>
        <w:t xml:space="preserve">. “ </w:t>
      </w:r>
      <w:r w:rsidR="00283895">
        <w:rPr>
          <w:szCs w:val="24"/>
        </w:rPr>
        <w:t xml:space="preserve">( </w:t>
      </w:r>
      <w:r w:rsidR="00134FA3" w:rsidRPr="0019100D">
        <w:rPr>
          <w:szCs w:val="24"/>
        </w:rPr>
        <w:t>My emphasis</w:t>
      </w:r>
      <w:r w:rsidR="00283895">
        <w:rPr>
          <w:szCs w:val="24"/>
        </w:rPr>
        <w:t xml:space="preserve"> )</w:t>
      </w:r>
      <w:r w:rsidR="00134FA3" w:rsidRPr="0019100D">
        <w:rPr>
          <w:szCs w:val="24"/>
        </w:rPr>
        <w:t xml:space="preserve">. The use of the word “ </w:t>
      </w:r>
      <w:r w:rsidR="00134FA3" w:rsidRPr="0019100D">
        <w:rPr>
          <w:i/>
          <w:iCs/>
          <w:szCs w:val="24"/>
        </w:rPr>
        <w:t>most</w:t>
      </w:r>
      <w:r w:rsidR="00134FA3" w:rsidRPr="0019100D">
        <w:rPr>
          <w:szCs w:val="24"/>
        </w:rPr>
        <w:t xml:space="preserve"> “</w:t>
      </w:r>
      <w:r w:rsidR="00A23497">
        <w:rPr>
          <w:szCs w:val="24"/>
        </w:rPr>
        <w:t xml:space="preserve"> </w:t>
      </w:r>
      <w:r w:rsidR="00134FA3" w:rsidRPr="0019100D">
        <w:rPr>
          <w:szCs w:val="24"/>
        </w:rPr>
        <w:t xml:space="preserve">allows that in some cases, conversations or “ </w:t>
      </w:r>
      <w:r w:rsidR="00134FA3" w:rsidRPr="0019100D">
        <w:rPr>
          <w:i/>
          <w:iCs/>
          <w:szCs w:val="24"/>
        </w:rPr>
        <w:t>communications</w:t>
      </w:r>
      <w:r w:rsidR="00CC023E">
        <w:rPr>
          <w:i/>
          <w:iCs/>
          <w:szCs w:val="24"/>
        </w:rPr>
        <w:t xml:space="preserve"> </w:t>
      </w:r>
      <w:r w:rsidR="00BB495B" w:rsidRPr="0019100D">
        <w:rPr>
          <w:szCs w:val="24"/>
        </w:rPr>
        <w:t>”</w:t>
      </w:r>
      <w:r w:rsidR="0062690D" w:rsidRPr="0019100D">
        <w:rPr>
          <w:szCs w:val="24"/>
        </w:rPr>
        <w:t xml:space="preserve"> </w:t>
      </w:r>
      <w:r w:rsidR="00134FA3" w:rsidRPr="0019100D">
        <w:rPr>
          <w:szCs w:val="24"/>
        </w:rPr>
        <w:t xml:space="preserve">otherwise </w:t>
      </w:r>
      <w:r w:rsidR="00283895">
        <w:rPr>
          <w:szCs w:val="24"/>
        </w:rPr>
        <w:t>considered</w:t>
      </w:r>
      <w:r w:rsidR="00134FA3" w:rsidRPr="0019100D">
        <w:rPr>
          <w:szCs w:val="24"/>
        </w:rPr>
        <w:t xml:space="preserve"> private would indeed have the effect feared. This seems to be the import of paragraph </w:t>
      </w:r>
      <w:r w:rsidR="00134FA3" w:rsidRPr="00466B09">
        <w:rPr>
          <w:szCs w:val="24"/>
        </w:rPr>
        <w:t>73 of Afriforum</w:t>
      </w:r>
      <w:r w:rsidR="00134FA3" w:rsidRPr="0019100D">
        <w:rPr>
          <w:szCs w:val="24"/>
        </w:rPr>
        <w:t>.</w:t>
      </w:r>
    </w:p>
    <w:p w14:paraId="5A4D6105" w14:textId="368A41EA" w:rsidR="0019100D" w:rsidRDefault="0014351D" w:rsidP="0014351D">
      <w:pPr>
        <w:pStyle w:val="JudgmentNumbered0"/>
        <w:rPr>
          <w:bCs/>
          <w:lang w:val="en-ZA"/>
        </w:rPr>
      </w:pPr>
      <w:r>
        <w:rPr>
          <w:bCs/>
          <w:lang w:val="en-ZA"/>
        </w:rPr>
        <w:t>[118]</w:t>
      </w:r>
      <w:r>
        <w:rPr>
          <w:bCs/>
          <w:lang w:val="en-ZA"/>
        </w:rPr>
        <w:tab/>
      </w:r>
      <w:r w:rsidR="00134FA3" w:rsidRPr="0019100D">
        <w:rPr>
          <w:szCs w:val="24"/>
          <w:lang w:val="en-US"/>
        </w:rPr>
        <w:t xml:space="preserve">Taking my cue from </w:t>
      </w:r>
      <w:r w:rsidR="00134FA3" w:rsidRPr="007D34AB">
        <w:rPr>
          <w:i/>
          <w:szCs w:val="24"/>
          <w:lang w:val="en-US"/>
        </w:rPr>
        <w:t>Qwelane</w:t>
      </w:r>
      <w:r w:rsidR="00134FA3" w:rsidRPr="0019100D">
        <w:rPr>
          <w:szCs w:val="24"/>
        </w:rPr>
        <w:t xml:space="preserve"> and </w:t>
      </w:r>
      <w:r w:rsidR="00134FA3" w:rsidRPr="007D34AB">
        <w:rPr>
          <w:i/>
          <w:szCs w:val="24"/>
        </w:rPr>
        <w:t>Afriforum</w:t>
      </w:r>
      <w:r w:rsidR="00134FA3" w:rsidRPr="0019100D">
        <w:rPr>
          <w:szCs w:val="24"/>
        </w:rPr>
        <w:t xml:space="preserve"> and taking a purposive approach to interpretation, I hold that</w:t>
      </w:r>
      <w:r w:rsidR="0062690D" w:rsidRPr="0019100D">
        <w:rPr>
          <w:szCs w:val="24"/>
        </w:rPr>
        <w:t xml:space="preserve"> </w:t>
      </w:r>
      <w:r w:rsidR="00134FA3" w:rsidRPr="0019100D">
        <w:rPr>
          <w:szCs w:val="24"/>
        </w:rPr>
        <w:t>the communications in the present case are sufficiently public “</w:t>
      </w:r>
      <w:r w:rsidR="00134FA3" w:rsidRPr="0019100D">
        <w:rPr>
          <w:i/>
          <w:iCs/>
          <w:szCs w:val="24"/>
        </w:rPr>
        <w:t>communications</w:t>
      </w:r>
      <w:r w:rsidR="00134FA3" w:rsidRPr="0019100D">
        <w:rPr>
          <w:szCs w:val="24"/>
        </w:rPr>
        <w:t xml:space="preserve"> “</w:t>
      </w:r>
      <w:r w:rsidR="00CC023E">
        <w:rPr>
          <w:szCs w:val="24"/>
        </w:rPr>
        <w:t xml:space="preserve"> </w:t>
      </w:r>
      <w:r w:rsidR="00134FA3" w:rsidRPr="0019100D">
        <w:rPr>
          <w:szCs w:val="24"/>
        </w:rPr>
        <w:t>for the purposes of section 10 (1) in that they do not fall within the “</w:t>
      </w:r>
      <w:r w:rsidR="00134FA3" w:rsidRPr="0019100D">
        <w:rPr>
          <w:i/>
          <w:iCs/>
          <w:szCs w:val="24"/>
        </w:rPr>
        <w:t xml:space="preserve">inner sanctum </w:t>
      </w:r>
      <w:r w:rsidR="00333F01" w:rsidRPr="0019100D">
        <w:rPr>
          <w:i/>
          <w:iCs/>
          <w:szCs w:val="24"/>
        </w:rPr>
        <w:t>of the person</w:t>
      </w:r>
      <w:r w:rsidR="007D34AB">
        <w:rPr>
          <w:i/>
          <w:iCs/>
          <w:szCs w:val="24"/>
        </w:rPr>
        <w:t>”</w:t>
      </w:r>
      <w:r w:rsidR="00255C49" w:rsidRPr="0019100D">
        <w:rPr>
          <w:szCs w:val="24"/>
        </w:rPr>
        <w:t>, which latter words I read</w:t>
      </w:r>
      <w:r w:rsidR="00134FA3" w:rsidRPr="0019100D">
        <w:rPr>
          <w:szCs w:val="24"/>
        </w:rPr>
        <w:t xml:space="preserve"> as the kernel of the judgment in </w:t>
      </w:r>
      <w:r w:rsidR="00134FA3" w:rsidRPr="007D34AB">
        <w:rPr>
          <w:i/>
          <w:szCs w:val="24"/>
        </w:rPr>
        <w:t>Qwelane</w:t>
      </w:r>
      <w:r w:rsidR="00134FA3" w:rsidRPr="0019100D">
        <w:rPr>
          <w:szCs w:val="24"/>
        </w:rPr>
        <w:t xml:space="preserve"> on this point.</w:t>
      </w:r>
    </w:p>
    <w:p w14:paraId="256638A9" w14:textId="741A7869" w:rsidR="0019100D" w:rsidRPr="00DA5361" w:rsidRDefault="0014351D" w:rsidP="0014351D">
      <w:pPr>
        <w:pStyle w:val="JudgmentNumbered0"/>
        <w:rPr>
          <w:bCs/>
          <w:lang w:val="en-ZA"/>
        </w:rPr>
      </w:pPr>
      <w:r w:rsidRPr="00DA5361">
        <w:rPr>
          <w:bCs/>
          <w:lang w:val="en-ZA"/>
        </w:rPr>
        <w:t>[119]</w:t>
      </w:r>
      <w:r w:rsidRPr="00DA5361">
        <w:rPr>
          <w:bCs/>
          <w:lang w:val="en-ZA"/>
        </w:rPr>
        <w:tab/>
      </w:r>
      <w:r w:rsidR="00C47243" w:rsidRPr="0019100D">
        <w:rPr>
          <w:bCs/>
          <w:lang w:val="en-ZA"/>
        </w:rPr>
        <w:t xml:space="preserve">On the facts of the present case, I </w:t>
      </w:r>
      <w:r w:rsidR="00CD22F0" w:rsidRPr="0019100D">
        <w:rPr>
          <w:bCs/>
          <w:lang w:val="en-ZA"/>
        </w:rPr>
        <w:t xml:space="preserve">would </w:t>
      </w:r>
      <w:r w:rsidR="00C47243" w:rsidRPr="0019100D">
        <w:rPr>
          <w:bCs/>
          <w:lang w:val="en-ZA"/>
        </w:rPr>
        <w:t>find it difficult to hold that the Legislature</w:t>
      </w:r>
      <w:r w:rsidR="0056136A" w:rsidRPr="0019100D">
        <w:rPr>
          <w:bCs/>
          <w:lang w:val="en-ZA"/>
        </w:rPr>
        <w:t>,</w:t>
      </w:r>
      <w:r w:rsidR="00C47243" w:rsidRPr="0019100D">
        <w:rPr>
          <w:bCs/>
          <w:lang w:val="en-ZA"/>
        </w:rPr>
        <w:t xml:space="preserve"> the Constitutional Court</w:t>
      </w:r>
      <w:r w:rsidR="00EC6668" w:rsidRPr="0019100D">
        <w:rPr>
          <w:bCs/>
          <w:lang w:val="en-ZA"/>
        </w:rPr>
        <w:t xml:space="preserve"> in </w:t>
      </w:r>
      <w:r w:rsidR="00EC6668" w:rsidRPr="007D34AB">
        <w:rPr>
          <w:bCs/>
          <w:i/>
          <w:lang w:val="en-ZA"/>
        </w:rPr>
        <w:t>Qwelane</w:t>
      </w:r>
      <w:r w:rsidR="0056136A" w:rsidRPr="0019100D">
        <w:rPr>
          <w:bCs/>
          <w:lang w:val="en-ZA"/>
        </w:rPr>
        <w:t xml:space="preserve"> </w:t>
      </w:r>
      <w:r w:rsidR="002F1DD7" w:rsidRPr="0019100D">
        <w:rPr>
          <w:bCs/>
          <w:lang w:val="en-ZA"/>
        </w:rPr>
        <w:t>and</w:t>
      </w:r>
      <w:r w:rsidR="0056136A" w:rsidRPr="0019100D">
        <w:rPr>
          <w:bCs/>
          <w:lang w:val="en-ZA"/>
        </w:rPr>
        <w:t xml:space="preserve"> the Supreme Court of Appeal</w:t>
      </w:r>
      <w:r w:rsidR="00C47243" w:rsidRPr="0019100D">
        <w:rPr>
          <w:bCs/>
          <w:lang w:val="en-ZA"/>
        </w:rPr>
        <w:t xml:space="preserve"> in </w:t>
      </w:r>
      <w:r w:rsidR="00EC6668" w:rsidRPr="007D34AB">
        <w:rPr>
          <w:bCs/>
          <w:i/>
          <w:lang w:val="en-ZA"/>
        </w:rPr>
        <w:t>Afriforum</w:t>
      </w:r>
      <w:r w:rsidR="00EC6668" w:rsidRPr="0019100D">
        <w:rPr>
          <w:bCs/>
          <w:lang w:val="en-ZA"/>
        </w:rPr>
        <w:t xml:space="preserve"> </w:t>
      </w:r>
      <w:r w:rsidR="00C60FBA" w:rsidRPr="0019100D">
        <w:rPr>
          <w:bCs/>
          <w:lang w:val="en-ZA"/>
        </w:rPr>
        <w:t xml:space="preserve">all </w:t>
      </w:r>
      <w:r w:rsidR="00C47243" w:rsidRPr="0019100D">
        <w:rPr>
          <w:bCs/>
          <w:lang w:val="en-ZA"/>
        </w:rPr>
        <w:t xml:space="preserve">meant to </w:t>
      </w:r>
      <w:r w:rsidR="00EC6668" w:rsidRPr="0019100D">
        <w:rPr>
          <w:bCs/>
          <w:lang w:val="en-ZA"/>
        </w:rPr>
        <w:t>exclude</w:t>
      </w:r>
      <w:r w:rsidR="0062690D" w:rsidRPr="0019100D">
        <w:rPr>
          <w:bCs/>
          <w:lang w:val="en-ZA"/>
        </w:rPr>
        <w:t xml:space="preserve"> </w:t>
      </w:r>
      <w:r w:rsidR="00AD4E38" w:rsidRPr="0019100D">
        <w:rPr>
          <w:bCs/>
          <w:lang w:val="en-ZA"/>
        </w:rPr>
        <w:t xml:space="preserve">from the ambit of </w:t>
      </w:r>
      <w:r w:rsidR="00842D3E" w:rsidRPr="0019100D">
        <w:rPr>
          <w:bCs/>
          <w:lang w:val="en-ZA"/>
        </w:rPr>
        <w:t xml:space="preserve">section 10(1) of </w:t>
      </w:r>
      <w:r w:rsidR="00AD4E38" w:rsidRPr="0019100D">
        <w:rPr>
          <w:bCs/>
          <w:lang w:val="en-ZA"/>
        </w:rPr>
        <w:t xml:space="preserve">the Equality Act </w:t>
      </w:r>
      <w:r w:rsidR="00C47243" w:rsidRPr="0019100D">
        <w:rPr>
          <w:bCs/>
          <w:lang w:val="en-ZA"/>
        </w:rPr>
        <w:t>communications</w:t>
      </w:r>
      <w:r w:rsidR="00B94F7C" w:rsidRPr="0019100D">
        <w:rPr>
          <w:bCs/>
          <w:lang w:val="en-ZA"/>
        </w:rPr>
        <w:t>,</w:t>
      </w:r>
      <w:r w:rsidR="00C47243" w:rsidRPr="0019100D">
        <w:rPr>
          <w:bCs/>
          <w:lang w:val="en-ZA"/>
        </w:rPr>
        <w:t xml:space="preserve"> </w:t>
      </w:r>
      <w:r w:rsidR="00D045DA" w:rsidRPr="0019100D">
        <w:rPr>
          <w:bCs/>
          <w:lang w:val="en-ZA"/>
        </w:rPr>
        <w:t xml:space="preserve">such as those </w:t>
      </w:r>
      <w:r w:rsidR="00B94F7C" w:rsidRPr="0019100D">
        <w:rPr>
          <w:bCs/>
          <w:lang w:val="en-ZA"/>
        </w:rPr>
        <w:t>in context</w:t>
      </w:r>
      <w:r w:rsidR="00D045DA" w:rsidRPr="0019100D">
        <w:rPr>
          <w:bCs/>
          <w:lang w:val="en-ZA"/>
        </w:rPr>
        <w:t xml:space="preserve"> here</w:t>
      </w:r>
      <w:r w:rsidR="00B94F7C" w:rsidRPr="0019100D">
        <w:rPr>
          <w:bCs/>
          <w:lang w:val="en-ZA"/>
        </w:rPr>
        <w:t xml:space="preserve">, </w:t>
      </w:r>
      <w:r w:rsidR="00C47243" w:rsidRPr="0019100D">
        <w:rPr>
          <w:bCs/>
          <w:lang w:val="en-ZA"/>
        </w:rPr>
        <w:t xml:space="preserve">between two White business associates, one </w:t>
      </w:r>
      <w:r w:rsidR="00AF3CFC" w:rsidRPr="0019100D">
        <w:rPr>
          <w:bCs/>
          <w:lang w:val="en-ZA"/>
        </w:rPr>
        <w:t xml:space="preserve">gratuitously </w:t>
      </w:r>
      <w:r w:rsidR="00C47243" w:rsidRPr="0019100D">
        <w:rPr>
          <w:bCs/>
          <w:lang w:val="en-ZA"/>
        </w:rPr>
        <w:t>usin</w:t>
      </w:r>
      <w:r w:rsidR="00F92C58" w:rsidRPr="0019100D">
        <w:rPr>
          <w:bCs/>
          <w:lang w:val="en-ZA"/>
        </w:rPr>
        <w:t>g</w:t>
      </w:r>
      <w:r w:rsidR="00C47243" w:rsidRPr="0019100D">
        <w:rPr>
          <w:bCs/>
          <w:lang w:val="en-ZA"/>
        </w:rPr>
        <w:t xml:space="preserve"> the k word. I would have thought that one of the purposes of the Constitution and the </w:t>
      </w:r>
      <w:r w:rsidR="00C616FA" w:rsidRPr="0019100D">
        <w:rPr>
          <w:bCs/>
          <w:lang w:val="en-ZA"/>
        </w:rPr>
        <w:t xml:space="preserve">Equality </w:t>
      </w:r>
      <w:r w:rsidR="00C47243" w:rsidRPr="0019100D">
        <w:rPr>
          <w:bCs/>
          <w:lang w:val="en-ZA"/>
        </w:rPr>
        <w:t xml:space="preserve">Act would be to move any White persons who may still be in an apartheid comfort zone out of such a space. In effect, Mr Ackerman relied on what he assumed would be </w:t>
      </w:r>
      <w:r w:rsidR="00C31035" w:rsidRPr="0019100D">
        <w:rPr>
          <w:bCs/>
          <w:lang w:val="en-ZA"/>
        </w:rPr>
        <w:t xml:space="preserve">the </w:t>
      </w:r>
      <w:r w:rsidR="00C47243" w:rsidRPr="0019100D">
        <w:rPr>
          <w:bCs/>
          <w:lang w:val="en-ZA"/>
        </w:rPr>
        <w:t>like mindedness</w:t>
      </w:r>
      <w:r w:rsidR="00C31035" w:rsidRPr="0019100D">
        <w:rPr>
          <w:bCs/>
          <w:lang w:val="en-ZA"/>
        </w:rPr>
        <w:t xml:space="preserve"> of</w:t>
      </w:r>
      <w:r w:rsidR="00C47243" w:rsidRPr="0019100D">
        <w:rPr>
          <w:bCs/>
          <w:lang w:val="en-ZA"/>
        </w:rPr>
        <w:t xml:space="preserve"> Mr Wellman. This is precisely one of the assumptions that the Constitution and the </w:t>
      </w:r>
      <w:r w:rsidR="007D49A7" w:rsidRPr="0019100D">
        <w:rPr>
          <w:bCs/>
          <w:lang w:val="en-ZA"/>
        </w:rPr>
        <w:t xml:space="preserve">Equality </w:t>
      </w:r>
      <w:r w:rsidR="00C47243" w:rsidRPr="0019100D">
        <w:rPr>
          <w:bCs/>
          <w:lang w:val="en-ZA"/>
        </w:rPr>
        <w:t>Act seek to</w:t>
      </w:r>
      <w:r w:rsidR="007D49A7" w:rsidRPr="0019100D">
        <w:rPr>
          <w:bCs/>
          <w:lang w:val="en-ZA"/>
        </w:rPr>
        <w:t xml:space="preserve"> displace.</w:t>
      </w:r>
      <w:r w:rsidR="00D721A8">
        <w:rPr>
          <w:bCs/>
          <w:lang w:val="en-ZA"/>
        </w:rPr>
        <w:t xml:space="preserve">  </w:t>
      </w:r>
      <w:r w:rsidR="00D721A8" w:rsidRPr="00DA5361">
        <w:rPr>
          <w:bCs/>
          <w:lang w:val="en-ZA"/>
        </w:rPr>
        <w:t xml:space="preserve">   </w:t>
      </w:r>
    </w:p>
    <w:p w14:paraId="4C95B8E9" w14:textId="32AEB9CB" w:rsidR="0019100D" w:rsidRDefault="0014351D" w:rsidP="0014351D">
      <w:pPr>
        <w:pStyle w:val="JudgmentNumbered0"/>
        <w:rPr>
          <w:bCs/>
          <w:lang w:val="en-ZA"/>
        </w:rPr>
      </w:pPr>
      <w:r>
        <w:rPr>
          <w:bCs/>
          <w:lang w:val="en-ZA"/>
        </w:rPr>
        <w:t>[120]</w:t>
      </w:r>
      <w:r>
        <w:rPr>
          <w:bCs/>
          <w:lang w:val="en-ZA"/>
        </w:rPr>
        <w:tab/>
      </w:r>
      <w:r w:rsidR="00491E60" w:rsidRPr="0019100D">
        <w:rPr>
          <w:bCs/>
          <w:lang w:val="en-ZA"/>
        </w:rPr>
        <w:t>To interpret section 10(1) as suggested for Mr Acke</w:t>
      </w:r>
      <w:r w:rsidR="00074416" w:rsidRPr="0019100D">
        <w:rPr>
          <w:bCs/>
          <w:lang w:val="en-ZA"/>
        </w:rPr>
        <w:t xml:space="preserve">rman would not be to </w:t>
      </w:r>
      <w:r w:rsidR="00074416" w:rsidRPr="0019100D">
        <w:rPr>
          <w:bCs/>
          <w:i/>
          <w:iCs/>
          <w:lang w:val="en-ZA"/>
        </w:rPr>
        <w:t>“</w:t>
      </w:r>
      <w:r w:rsidR="00351EAE" w:rsidRPr="0019100D">
        <w:rPr>
          <w:bCs/>
          <w:i/>
          <w:iCs/>
          <w:lang w:val="en-ZA"/>
        </w:rPr>
        <w:t>p</w:t>
      </w:r>
      <w:r w:rsidR="00074416" w:rsidRPr="0019100D">
        <w:rPr>
          <w:bCs/>
          <w:i/>
          <w:iCs/>
          <w:lang w:val="en-ZA"/>
        </w:rPr>
        <w:t>romote the spirit,</w:t>
      </w:r>
      <w:r w:rsidR="006C3A04" w:rsidRPr="0019100D">
        <w:rPr>
          <w:bCs/>
          <w:i/>
          <w:iCs/>
          <w:lang w:val="en-ZA"/>
        </w:rPr>
        <w:t xml:space="preserve"> purport and objects of the Bill of </w:t>
      </w:r>
      <w:r w:rsidR="006C3A04" w:rsidRPr="0019100D">
        <w:rPr>
          <w:bCs/>
          <w:lang w:val="en-ZA"/>
        </w:rPr>
        <w:t>Rights</w:t>
      </w:r>
      <w:r w:rsidR="007D34AB">
        <w:rPr>
          <w:bCs/>
          <w:lang w:val="en-ZA"/>
        </w:rPr>
        <w:t>”</w:t>
      </w:r>
      <w:r w:rsidR="006C3A04" w:rsidRPr="0019100D">
        <w:rPr>
          <w:bCs/>
          <w:lang w:val="en-ZA"/>
        </w:rPr>
        <w:t xml:space="preserve"> as required by section 39(2) of the Constitution.</w:t>
      </w:r>
    </w:p>
    <w:p w14:paraId="0E12F7B9" w14:textId="1F84549C" w:rsidR="007D34AB" w:rsidRDefault="0014351D" w:rsidP="0014351D">
      <w:pPr>
        <w:pStyle w:val="JudgmentNumbered0"/>
        <w:rPr>
          <w:bCs/>
          <w:lang w:val="en-ZA"/>
        </w:rPr>
      </w:pPr>
      <w:r>
        <w:rPr>
          <w:bCs/>
          <w:lang w:val="en-ZA"/>
        </w:rPr>
        <w:lastRenderedPageBreak/>
        <w:t>[121]</w:t>
      </w:r>
      <w:r>
        <w:rPr>
          <w:bCs/>
          <w:lang w:val="en-ZA"/>
        </w:rPr>
        <w:tab/>
      </w:r>
      <w:r w:rsidR="00B27634" w:rsidRPr="007D34AB">
        <w:rPr>
          <w:bCs/>
          <w:szCs w:val="24"/>
          <w:lang w:val="en-ZA"/>
        </w:rPr>
        <w:t xml:space="preserve">In </w:t>
      </w:r>
      <w:r w:rsidR="00B27634" w:rsidRPr="007D34AB">
        <w:rPr>
          <w:bCs/>
          <w:i/>
          <w:color w:val="000000"/>
          <w:szCs w:val="24"/>
          <w:shd w:val="clear" w:color="auto" w:fill="FFFFFF"/>
        </w:rPr>
        <w:t xml:space="preserve">AmaBhungane Centre for Investigative Journalism NPC and another v Minister of Justice </w:t>
      </w:r>
      <w:r w:rsidR="00B27634" w:rsidRPr="007D34AB">
        <w:rPr>
          <w:bCs/>
          <w:i/>
          <w:szCs w:val="24"/>
          <w:lang w:val="en-ZA"/>
        </w:rPr>
        <w:t>and</w:t>
      </w:r>
      <w:r w:rsidR="00B27634" w:rsidRPr="007D34AB">
        <w:rPr>
          <w:bCs/>
          <w:i/>
          <w:color w:val="000000"/>
          <w:szCs w:val="24"/>
          <w:shd w:val="clear" w:color="auto" w:fill="FFFFFF"/>
        </w:rPr>
        <w:t xml:space="preserve"> Correctional Services and others (Media Monitoring Africa Trust and others as amici curiae) and a related matter</w:t>
      </w:r>
      <w:r w:rsidR="007D34AB">
        <w:rPr>
          <w:bCs/>
          <w:color w:val="000000"/>
          <w:szCs w:val="24"/>
        </w:rPr>
        <w:t xml:space="preserve"> </w:t>
      </w:r>
      <w:r w:rsidR="00B27634" w:rsidRPr="007D34AB">
        <w:rPr>
          <w:bCs/>
          <w:color w:val="000000"/>
          <w:szCs w:val="24"/>
          <w:shd w:val="clear" w:color="auto" w:fill="FFFFFF"/>
        </w:rPr>
        <w:t xml:space="preserve">2021 (4) BCLR 349 (CC), Justice Madlanga wrote for the majority of the Court in a case dealing with State interceptions of private </w:t>
      </w:r>
      <w:r w:rsidR="00B27634" w:rsidRPr="007D34AB">
        <w:rPr>
          <w:bCs/>
          <w:szCs w:val="24"/>
        </w:rPr>
        <w:t>communications. At paragraph</w:t>
      </w:r>
      <w:r w:rsidR="0062690D" w:rsidRPr="007D34AB">
        <w:rPr>
          <w:bCs/>
          <w:szCs w:val="24"/>
          <w:lang w:val="en-ZA"/>
        </w:rPr>
        <w:t xml:space="preserve"> </w:t>
      </w:r>
      <w:r w:rsidR="00B27634" w:rsidRPr="007D34AB">
        <w:rPr>
          <w:bCs/>
          <w:szCs w:val="24"/>
          <w:lang w:val="en-ZA"/>
        </w:rPr>
        <w:t>23 the learned Justice wrote</w:t>
      </w:r>
      <w:r w:rsidR="007D34AB">
        <w:rPr>
          <w:bCs/>
          <w:szCs w:val="24"/>
          <w:lang w:val="en-ZA"/>
        </w:rPr>
        <w:t>:</w:t>
      </w:r>
      <w:r w:rsidR="00B27634" w:rsidRPr="0019100D">
        <w:rPr>
          <w:bCs/>
          <w:lang w:val="en-ZA"/>
        </w:rPr>
        <w:t xml:space="preserve"> </w:t>
      </w:r>
    </w:p>
    <w:p w14:paraId="1D4DECB7" w14:textId="56C2A466" w:rsidR="007D34AB" w:rsidRPr="00A23305" w:rsidRDefault="00B27634" w:rsidP="00A23305">
      <w:pPr>
        <w:pStyle w:val="QUOTATION"/>
        <w:spacing w:after="240"/>
        <w:rPr>
          <w:rFonts w:ascii="Arial" w:eastAsia="Times New Roman" w:hAnsi="Arial" w:cs="Arial"/>
          <w:color w:val="000000" w:themeColor="text1"/>
        </w:rPr>
      </w:pPr>
      <w:r w:rsidRPr="007D34AB">
        <w:rPr>
          <w:rFonts w:ascii="Arial" w:eastAsia="Times New Roman" w:hAnsi="Arial" w:cs="Arial"/>
          <w:color w:val="000000" w:themeColor="text1"/>
        </w:rPr>
        <w:t>“The interception and surveillance of an individual’s communications under RICA is performed clandestinely. By nature, human beings are wont – in their private communications – to share their innermost hearts’ desires or personal confidences, to speak or write when under different circumstances they would never dare do so, to bare themselves on what they truly think or believe. And they do all this in the belief that the only hearers of what they are saying or the only readers of what they have written are those they are communicating with. It is that belief that gives them a sense of comfort – a sense of comfort either to communicate at all, to share confidences of a certain nature, or to communicate in a particular manner. Imagine how an individual in that situation would feel if she or he were to know that throughout those intimate communications someone was listening in or reading them.</w:t>
      </w:r>
      <w:r w:rsidR="007D34AB">
        <w:rPr>
          <w:rFonts w:ascii="Arial" w:eastAsia="Times New Roman" w:hAnsi="Arial" w:cs="Arial"/>
          <w:color w:val="000000" w:themeColor="text1"/>
        </w:rPr>
        <w:t>”</w:t>
      </w:r>
    </w:p>
    <w:p w14:paraId="7DDBC58F" w14:textId="0302DA7B" w:rsidR="007D34AB" w:rsidRPr="007D34AB" w:rsidRDefault="0014351D" w:rsidP="0014351D">
      <w:pPr>
        <w:pStyle w:val="JudgmentNumbered0"/>
        <w:rPr>
          <w:bCs/>
          <w:lang w:val="en-ZA"/>
        </w:rPr>
      </w:pPr>
      <w:r w:rsidRPr="007D34AB">
        <w:rPr>
          <w:bCs/>
          <w:lang w:val="en-ZA"/>
        </w:rPr>
        <w:t>[122]</w:t>
      </w:r>
      <w:r w:rsidRPr="007D34AB">
        <w:rPr>
          <w:bCs/>
          <w:lang w:val="en-ZA"/>
        </w:rPr>
        <w:tab/>
      </w:r>
      <w:r w:rsidR="00B27634" w:rsidRPr="0019100D">
        <w:rPr>
          <w:bCs/>
        </w:rPr>
        <w:t xml:space="preserve">Paragraph 24 reads </w:t>
      </w:r>
    </w:p>
    <w:p w14:paraId="3BDC7D3B" w14:textId="0054A9ED" w:rsidR="007D34AB" w:rsidRPr="00A23305" w:rsidRDefault="00B27634" w:rsidP="00A23305">
      <w:pPr>
        <w:pStyle w:val="QUOTATION"/>
        <w:spacing w:after="240"/>
        <w:rPr>
          <w:rFonts w:ascii="Arial" w:eastAsia="Times New Roman" w:hAnsi="Arial" w:cs="Arial"/>
          <w:color w:val="000000" w:themeColor="text1"/>
        </w:rPr>
      </w:pPr>
      <w:r w:rsidRPr="007D34AB">
        <w:rPr>
          <w:rFonts w:ascii="Arial" w:eastAsia="Times New Roman" w:hAnsi="Arial" w:cs="Arial"/>
          <w:color w:val="000000" w:themeColor="text1"/>
        </w:rPr>
        <w:t>“If there ever was a highly and disturbingly invasive violation of privacy, this is it. It is violative of an individual’s inner sanctum.  In Hyundai Langa DP held that “privacy is a right which becomes more intense the closer it moves to the intimate personal sphere of the life of human beings and less intense as it moves away from that core”. What I have typified – in so far as it relates to the sharing of intimate personal confidences – certainly falls within the “intimate personal sphere”. RICA allows interception of all communications. The sanctioned interception does not discriminate between intimate personal communications and communications, the disclosure of which would not bother those communicating. Nor does it differentiate between information that is relevant to the purpose of the interception and that which is not. In other words, privacy is breached along the entire length and breadth of the “continuum”. And this intrusion applies equally to third parties who are not themselves subjects of surveillance but happen to communicate with the subject. That mean</w:t>
      </w:r>
      <w:r w:rsidR="009259CD" w:rsidRPr="007D34AB">
        <w:rPr>
          <w:rFonts w:ascii="Arial" w:eastAsia="Times New Roman" w:hAnsi="Arial" w:cs="Arial"/>
          <w:color w:val="000000" w:themeColor="text1"/>
        </w:rPr>
        <w:t xml:space="preserve">s </w:t>
      </w:r>
      <w:r w:rsidRPr="007D34AB">
        <w:rPr>
          <w:rFonts w:ascii="Arial" w:eastAsia="Times New Roman" w:hAnsi="Arial" w:cs="Arial"/>
          <w:color w:val="000000" w:themeColor="text1"/>
        </w:rPr>
        <w:t>communications of any person in contact with the subject of surveillance – even children – will necessarily be intercepted.</w:t>
      </w:r>
      <w:r w:rsidR="00080534" w:rsidRPr="007D34AB">
        <w:rPr>
          <w:rFonts w:ascii="Arial" w:eastAsia="Times New Roman" w:hAnsi="Arial" w:cs="Arial"/>
          <w:color w:val="000000" w:themeColor="text1"/>
        </w:rPr>
        <w:t>”</w:t>
      </w:r>
    </w:p>
    <w:p w14:paraId="04A52942" w14:textId="6DEB9D6A" w:rsidR="007D34AB" w:rsidRDefault="0014351D" w:rsidP="0014351D">
      <w:pPr>
        <w:pStyle w:val="JudgmentNumbered0"/>
        <w:rPr>
          <w:bCs/>
        </w:rPr>
      </w:pPr>
      <w:r>
        <w:rPr>
          <w:bCs/>
        </w:rPr>
        <w:lastRenderedPageBreak/>
        <w:t>[123]</w:t>
      </w:r>
      <w:r>
        <w:rPr>
          <w:bCs/>
        </w:rPr>
        <w:tab/>
      </w:r>
      <w:r w:rsidR="00D721A8">
        <w:rPr>
          <w:bCs/>
        </w:rPr>
        <w:t xml:space="preserve">I emphasise the </w:t>
      </w:r>
      <w:r w:rsidR="00C84789" w:rsidRPr="007D34AB">
        <w:rPr>
          <w:bCs/>
        </w:rPr>
        <w:t xml:space="preserve">following </w:t>
      </w:r>
      <w:r w:rsidR="009259CD" w:rsidRPr="007D34AB">
        <w:rPr>
          <w:bCs/>
        </w:rPr>
        <w:t>words of Langa DP</w:t>
      </w:r>
      <w:r w:rsidR="00C84789" w:rsidRPr="007D34AB">
        <w:rPr>
          <w:bCs/>
        </w:rPr>
        <w:t xml:space="preserve"> in </w:t>
      </w:r>
      <w:r w:rsidR="00C84789" w:rsidRPr="007D34AB">
        <w:rPr>
          <w:bCs/>
          <w:i/>
        </w:rPr>
        <w:t>Hyundai</w:t>
      </w:r>
      <w:r w:rsidR="00283895">
        <w:rPr>
          <w:bCs/>
          <w:i/>
        </w:rPr>
        <w:t xml:space="preserve"> quoted above</w:t>
      </w:r>
      <w:r w:rsidR="00A23497">
        <w:rPr>
          <w:bCs/>
        </w:rPr>
        <w:t>:</w:t>
      </w:r>
      <w:r w:rsidR="00C84789" w:rsidRPr="007D34AB">
        <w:rPr>
          <w:bCs/>
        </w:rPr>
        <w:t xml:space="preserve"> </w:t>
      </w:r>
    </w:p>
    <w:p w14:paraId="404F3A70" w14:textId="50F7AFA7" w:rsidR="007D34AB" w:rsidRPr="00A23305" w:rsidRDefault="009259CD" w:rsidP="00A23305">
      <w:pPr>
        <w:pStyle w:val="QUOTATION"/>
        <w:spacing w:after="240"/>
        <w:rPr>
          <w:rFonts w:ascii="Arial" w:eastAsia="Times New Roman" w:hAnsi="Arial" w:cs="Arial"/>
          <w:color w:val="000000" w:themeColor="text1"/>
        </w:rPr>
      </w:pPr>
      <w:r w:rsidRPr="007D34AB">
        <w:rPr>
          <w:rFonts w:ascii="Arial" w:eastAsia="Times New Roman" w:hAnsi="Arial" w:cs="Arial"/>
          <w:color w:val="000000" w:themeColor="text1"/>
        </w:rPr>
        <w:t>“privacy is a right which becomes more intense the closer it moves to the intimate personal sphere of life of human beings</w:t>
      </w:r>
      <w:r w:rsidR="00C84789" w:rsidRPr="007D34AB">
        <w:rPr>
          <w:rFonts w:ascii="Arial" w:eastAsia="Times New Roman" w:hAnsi="Arial" w:cs="Arial"/>
          <w:color w:val="000000" w:themeColor="text1"/>
        </w:rPr>
        <w:t xml:space="preserve"> and less intense as it moves away from that core</w:t>
      </w:r>
      <w:r w:rsidR="00A23305">
        <w:rPr>
          <w:rFonts w:ascii="Arial" w:eastAsia="Times New Roman" w:hAnsi="Arial" w:cs="Arial"/>
          <w:color w:val="000000" w:themeColor="text1"/>
        </w:rPr>
        <w:t>.</w:t>
      </w:r>
      <w:r w:rsidR="00C84789" w:rsidRPr="007D34AB">
        <w:rPr>
          <w:rFonts w:ascii="Arial" w:eastAsia="Times New Roman" w:hAnsi="Arial" w:cs="Arial"/>
          <w:color w:val="000000" w:themeColor="text1"/>
        </w:rPr>
        <w:t>”</w:t>
      </w:r>
    </w:p>
    <w:p w14:paraId="233B4CAE" w14:textId="60490FAF" w:rsidR="0019100D" w:rsidRPr="007D34AB" w:rsidRDefault="0014351D" w:rsidP="0014351D">
      <w:pPr>
        <w:pStyle w:val="JudgmentNumbered0"/>
        <w:rPr>
          <w:bCs/>
        </w:rPr>
      </w:pPr>
      <w:r w:rsidRPr="007D34AB">
        <w:rPr>
          <w:bCs/>
        </w:rPr>
        <w:t>[124]</w:t>
      </w:r>
      <w:r w:rsidRPr="007D34AB">
        <w:rPr>
          <w:bCs/>
        </w:rPr>
        <w:tab/>
      </w:r>
      <w:r w:rsidR="00D721A8">
        <w:rPr>
          <w:bCs/>
        </w:rPr>
        <w:t>The</w:t>
      </w:r>
      <w:r w:rsidR="00A23497">
        <w:rPr>
          <w:bCs/>
        </w:rPr>
        <w:t>s</w:t>
      </w:r>
      <w:r w:rsidR="00D721A8">
        <w:rPr>
          <w:bCs/>
        </w:rPr>
        <w:t>e words</w:t>
      </w:r>
      <w:r w:rsidR="00C84789" w:rsidRPr="007D34AB">
        <w:rPr>
          <w:bCs/>
        </w:rPr>
        <w:t xml:space="preserve"> underline the need to differentiate between degrees of privacy, or put differently, where along a continuum an alleged right in a particular case sits.</w:t>
      </w:r>
    </w:p>
    <w:p w14:paraId="37653E23" w14:textId="3C1A840F" w:rsidR="0019100D" w:rsidRPr="007D34AB" w:rsidRDefault="0014351D" w:rsidP="0014351D">
      <w:pPr>
        <w:pStyle w:val="JudgmentNumbered0"/>
        <w:rPr>
          <w:bCs/>
        </w:rPr>
      </w:pPr>
      <w:r w:rsidRPr="007D34AB">
        <w:rPr>
          <w:bCs/>
        </w:rPr>
        <w:t>[125]</w:t>
      </w:r>
      <w:r w:rsidRPr="007D34AB">
        <w:rPr>
          <w:bCs/>
        </w:rPr>
        <w:tab/>
      </w:r>
      <w:r w:rsidR="00C84789" w:rsidRPr="007D34AB">
        <w:rPr>
          <w:bCs/>
        </w:rPr>
        <w:t xml:space="preserve"> In the present case, the communications by Mr Ackerman to Mr Wellman cannot be said to be in the </w:t>
      </w:r>
      <w:r w:rsidR="00C84789" w:rsidRPr="007D34AB">
        <w:rPr>
          <w:bCs/>
          <w:i/>
        </w:rPr>
        <w:t>“intimate personal sphere</w:t>
      </w:r>
      <w:r w:rsidR="007D34AB" w:rsidRPr="007D34AB">
        <w:rPr>
          <w:bCs/>
          <w:i/>
        </w:rPr>
        <w:t>”</w:t>
      </w:r>
      <w:r w:rsidR="00C84789" w:rsidRPr="007D34AB">
        <w:rPr>
          <w:bCs/>
        </w:rPr>
        <w:t xml:space="preserve"> at least for the purposes of section 10(1). </w:t>
      </w:r>
    </w:p>
    <w:p w14:paraId="37875720" w14:textId="6C2E0248" w:rsidR="007D34AB" w:rsidRDefault="0014351D" w:rsidP="0014351D">
      <w:pPr>
        <w:pStyle w:val="JudgmentNumbered0"/>
        <w:rPr>
          <w:bCs/>
        </w:rPr>
      </w:pPr>
      <w:r>
        <w:rPr>
          <w:bCs/>
        </w:rPr>
        <w:t>[126]</w:t>
      </w:r>
      <w:r>
        <w:rPr>
          <w:bCs/>
        </w:rPr>
        <w:tab/>
      </w:r>
      <w:r w:rsidR="00B7032D" w:rsidRPr="007D34AB">
        <w:rPr>
          <w:bCs/>
        </w:rPr>
        <w:t>In</w:t>
      </w:r>
      <w:r w:rsidR="0062690D" w:rsidRPr="007D34AB">
        <w:rPr>
          <w:bCs/>
        </w:rPr>
        <w:t xml:space="preserve"> </w:t>
      </w:r>
      <w:r w:rsidR="00B7032D" w:rsidRPr="007D34AB">
        <w:rPr>
          <w:bCs/>
          <w:i/>
        </w:rPr>
        <w:t xml:space="preserve">Bernstein and Others v Bester NO and Others </w:t>
      </w:r>
      <w:r w:rsidR="00B7032D" w:rsidRPr="007D34AB">
        <w:rPr>
          <w:bCs/>
        </w:rPr>
        <w:t>(CCT23/95) [1996] ZACC 2; 1996 (4) BCLR 449; 1996 (2) SA 751 (27 March 1996), a case dealing with insolvency examinations, Justice Ackermann wrote, in paragraph 67</w:t>
      </w:r>
      <w:r w:rsidR="007D34AB">
        <w:rPr>
          <w:bCs/>
        </w:rPr>
        <w:t>:</w:t>
      </w:r>
      <w:r w:rsidR="0062690D" w:rsidRPr="007D34AB">
        <w:rPr>
          <w:bCs/>
        </w:rPr>
        <w:t xml:space="preserve"> </w:t>
      </w:r>
    </w:p>
    <w:p w14:paraId="23414FF8" w14:textId="77777777" w:rsidR="00AD0022" w:rsidRDefault="00B7032D" w:rsidP="00AD0022">
      <w:pPr>
        <w:pStyle w:val="QUOTATION"/>
        <w:spacing w:after="240"/>
        <w:rPr>
          <w:rFonts w:ascii="Arial" w:eastAsia="Times New Roman" w:hAnsi="Arial" w:cs="Arial"/>
          <w:color w:val="000000" w:themeColor="text1"/>
        </w:rPr>
      </w:pPr>
      <w:r w:rsidRPr="007D34AB">
        <w:rPr>
          <w:rFonts w:ascii="Arial" w:eastAsia="Times New Roman" w:hAnsi="Arial" w:cs="Arial"/>
          <w:color w:val="000000" w:themeColor="text1"/>
        </w:rPr>
        <w:t xml:space="preserve">“The relevance of such an integrated approach to the interpretation of the right to privacy is that this process of creating context cannot be confined to any one sphere, and specifically not to an abstract individualistic approach. The truism that no right is to be considered absolute, implies that from the outset of interpretation each right is always already limited by every other right accruing to another citizen. In the context of privacy this would mean that it is only the inner sanctum of a person, such as his/her family life, sexual preference and home environment, which is shielded from erosion by conflicting rights of the community. This implies that community rights and the rights of fellow members place a corresponding obligation on a citizen, thereby shaping the abstract notion of individualism towards identifying a concrete member of civil society. </w:t>
      </w:r>
      <w:r w:rsidRPr="007D34AB">
        <w:rPr>
          <w:rFonts w:ascii="Arial" w:eastAsia="Times New Roman" w:hAnsi="Arial" w:cs="Arial"/>
          <w:i/>
          <w:color w:val="000000" w:themeColor="text1"/>
        </w:rPr>
        <w:t>Privacy is acknowledged in the truly personal realm, but as a person moves into communal relations and activities such as business and social interaction, the scope of personal space shrinks accordingly</w:t>
      </w:r>
      <w:r w:rsidRPr="007D34AB">
        <w:rPr>
          <w:rFonts w:ascii="Arial" w:eastAsia="Times New Roman" w:hAnsi="Arial" w:cs="Arial"/>
          <w:color w:val="000000" w:themeColor="text1"/>
        </w:rPr>
        <w:t>.</w:t>
      </w:r>
      <w:r w:rsidR="00080534" w:rsidRPr="007D34AB">
        <w:rPr>
          <w:rFonts w:ascii="Arial" w:eastAsia="Times New Roman" w:hAnsi="Arial" w:cs="Arial"/>
          <w:color w:val="000000" w:themeColor="text1"/>
        </w:rPr>
        <w:t>”</w:t>
      </w:r>
      <w:r w:rsidRPr="007D34AB">
        <w:rPr>
          <w:rFonts w:ascii="Arial" w:eastAsia="Times New Roman" w:hAnsi="Arial" w:cs="Arial"/>
          <w:color w:val="000000" w:themeColor="text1"/>
        </w:rPr>
        <w:t xml:space="preserve"> </w:t>
      </w:r>
      <w:r w:rsidR="007D34AB">
        <w:rPr>
          <w:rFonts w:ascii="Arial" w:eastAsia="Times New Roman" w:hAnsi="Arial" w:cs="Arial"/>
          <w:color w:val="000000" w:themeColor="text1"/>
        </w:rPr>
        <w:t>(</w:t>
      </w:r>
      <w:r w:rsidRPr="007D34AB">
        <w:rPr>
          <w:rFonts w:ascii="Arial" w:eastAsia="Times New Roman" w:hAnsi="Arial" w:cs="Arial"/>
          <w:color w:val="000000" w:themeColor="text1"/>
        </w:rPr>
        <w:t>My emph</w:t>
      </w:r>
      <w:r w:rsidR="00AD0022">
        <w:rPr>
          <w:rFonts w:ascii="Arial" w:eastAsia="Times New Roman" w:hAnsi="Arial" w:cs="Arial"/>
          <w:color w:val="000000" w:themeColor="text1"/>
        </w:rPr>
        <w:t>asis)</w:t>
      </w:r>
    </w:p>
    <w:p w14:paraId="0902F6CD" w14:textId="77777777" w:rsidR="00DA5361" w:rsidRPr="00DA5361" w:rsidRDefault="00DA5361" w:rsidP="00DA5361">
      <w:pPr>
        <w:rPr>
          <w:lang w:val="en-ZA"/>
        </w:rPr>
      </w:pPr>
    </w:p>
    <w:p w14:paraId="20281279" w14:textId="32C2D89D" w:rsidR="00AD0022" w:rsidRDefault="004439A6" w:rsidP="00AD0022">
      <w:pPr>
        <w:ind w:left="0"/>
        <w:rPr>
          <w:lang w:val="en-ZA"/>
        </w:rPr>
      </w:pPr>
      <w:r>
        <w:rPr>
          <w:lang w:val="en-ZA"/>
        </w:rPr>
        <w:t>[12</w:t>
      </w:r>
      <w:r w:rsidR="00621C12">
        <w:rPr>
          <w:lang w:val="en-ZA"/>
        </w:rPr>
        <w:t>7</w:t>
      </w:r>
      <w:r>
        <w:rPr>
          <w:lang w:val="en-ZA"/>
        </w:rPr>
        <w:t>]</w:t>
      </w:r>
      <w:r w:rsidR="00AD0022">
        <w:rPr>
          <w:lang w:val="en-ZA"/>
        </w:rPr>
        <w:t xml:space="preserve"> It may be that the words of Mr Ackerman do not fall within the meaning of</w:t>
      </w:r>
      <w:r w:rsidR="00AD0022" w:rsidRPr="00DA5361">
        <w:rPr>
          <w:i/>
          <w:iCs/>
          <w:lang w:val="en-ZA"/>
        </w:rPr>
        <w:t xml:space="preserve"> “ publish, propagate or advocate</w:t>
      </w:r>
      <w:r w:rsidR="00DA5361">
        <w:rPr>
          <w:lang w:val="en-ZA"/>
        </w:rPr>
        <w:t xml:space="preserve"> “ under section 10(1).</w:t>
      </w:r>
      <w:r w:rsidR="00AD0022">
        <w:rPr>
          <w:lang w:val="en-ZA"/>
        </w:rPr>
        <w:t xml:space="preserve"> I find </w:t>
      </w:r>
      <w:r>
        <w:rPr>
          <w:lang w:val="en-ZA"/>
        </w:rPr>
        <w:t xml:space="preserve">however, </w:t>
      </w:r>
      <w:r w:rsidR="00AD0022">
        <w:rPr>
          <w:lang w:val="en-ZA"/>
        </w:rPr>
        <w:t xml:space="preserve">that they do not enjoy protected privacy under section 14(d) of the Constitution and were not </w:t>
      </w:r>
      <w:r w:rsidR="00AD0022">
        <w:rPr>
          <w:lang w:val="en-ZA"/>
        </w:rPr>
        <w:lastRenderedPageBreak/>
        <w:t xml:space="preserve">communicated from  the “ </w:t>
      </w:r>
      <w:r w:rsidR="00AD0022" w:rsidRPr="00AD0022">
        <w:rPr>
          <w:i/>
          <w:iCs/>
          <w:lang w:val="en-ZA"/>
        </w:rPr>
        <w:t>inner sanctum of the person</w:t>
      </w:r>
      <w:r w:rsidR="00AD0022">
        <w:rPr>
          <w:lang w:val="en-ZA"/>
        </w:rPr>
        <w:t xml:space="preserve"> “. They</w:t>
      </w:r>
      <w:r w:rsidR="00DA5361">
        <w:rPr>
          <w:lang w:val="en-ZA"/>
        </w:rPr>
        <w:t xml:space="preserve"> therefore</w:t>
      </w:r>
      <w:r w:rsidR="00AD0022">
        <w:rPr>
          <w:lang w:val="en-ZA"/>
        </w:rPr>
        <w:t xml:space="preserve"> fall within the range of words which may be “</w:t>
      </w:r>
      <w:r w:rsidR="00AD0022" w:rsidRPr="00AD0022">
        <w:rPr>
          <w:i/>
          <w:iCs/>
          <w:lang w:val="en-ZA"/>
        </w:rPr>
        <w:t xml:space="preserve"> communicated</w:t>
      </w:r>
      <w:r w:rsidR="00AD0022">
        <w:rPr>
          <w:lang w:val="en-ZA"/>
        </w:rPr>
        <w:t xml:space="preserve"> “ in section 10(1) of the Equality Act.</w:t>
      </w:r>
    </w:p>
    <w:p w14:paraId="627ED2DD" w14:textId="77777777" w:rsidR="00CC023E" w:rsidRPr="00CC023E" w:rsidRDefault="00CC023E" w:rsidP="00CC023E">
      <w:pPr>
        <w:pStyle w:val="JudgmentNumbered0"/>
        <w:rPr>
          <w:lang w:val="en-ZA"/>
        </w:rPr>
      </w:pPr>
    </w:p>
    <w:p w14:paraId="1EF2BA1E" w14:textId="431562DD" w:rsidR="00C47243" w:rsidRPr="00AD0022" w:rsidRDefault="00FC57E5" w:rsidP="00AD0022">
      <w:pPr>
        <w:pStyle w:val="QUOTATION"/>
        <w:spacing w:after="240"/>
        <w:rPr>
          <w:rFonts w:ascii="Arial" w:eastAsia="Times New Roman" w:hAnsi="Arial" w:cs="Arial"/>
          <w:color w:val="000000" w:themeColor="text1"/>
        </w:rPr>
      </w:pPr>
      <w:r w:rsidRPr="00AD0022">
        <w:rPr>
          <w:rFonts w:ascii="Arial" w:hAnsi="Arial" w:cs="Arial"/>
          <w:sz w:val="24"/>
          <w:szCs w:val="21"/>
        </w:rPr>
        <w:t xml:space="preserve">   </w:t>
      </w:r>
      <w:r w:rsidR="00CC023E">
        <w:rPr>
          <w:rFonts w:ascii="Arial" w:hAnsi="Arial" w:cs="Arial"/>
          <w:sz w:val="24"/>
          <w:szCs w:val="21"/>
        </w:rPr>
        <w:t xml:space="preserve">                                             Remedy</w:t>
      </w:r>
    </w:p>
    <w:p w14:paraId="75F85F0D" w14:textId="7625CA7F" w:rsidR="00325059" w:rsidRDefault="004439A6" w:rsidP="004439A6">
      <w:pPr>
        <w:pStyle w:val="JudgmentNumbered0"/>
        <w:rPr>
          <w:bCs/>
        </w:rPr>
      </w:pPr>
      <w:r>
        <w:rPr>
          <w:bCs/>
        </w:rPr>
        <w:t>[12</w:t>
      </w:r>
      <w:r w:rsidR="00621C12">
        <w:rPr>
          <w:bCs/>
        </w:rPr>
        <w:t>8</w:t>
      </w:r>
      <w:r>
        <w:rPr>
          <w:bCs/>
        </w:rPr>
        <w:t xml:space="preserve">] </w:t>
      </w:r>
      <w:r w:rsidR="00C47243" w:rsidRPr="007D34AB">
        <w:rPr>
          <w:bCs/>
        </w:rPr>
        <w:t>When the case was launched, an order was sought that Mr Ackerman pay R500 000 to the Ahmed Kathrada Foundation. Later, Mr Liebmann withdrew his c</w:t>
      </w:r>
      <w:r w:rsidR="00BC50AC">
        <w:rPr>
          <w:bCs/>
        </w:rPr>
        <w:t>omplaint</w:t>
      </w:r>
      <w:r w:rsidR="00C47243" w:rsidRPr="007D34AB">
        <w:rPr>
          <w:bCs/>
        </w:rPr>
        <w:t xml:space="preserve">. </w:t>
      </w:r>
      <w:r w:rsidR="00BB1DB0">
        <w:rPr>
          <w:bCs/>
        </w:rPr>
        <w:t xml:space="preserve">I </w:t>
      </w:r>
      <w:r w:rsidR="00C47243" w:rsidRPr="007D34AB">
        <w:rPr>
          <w:bCs/>
        </w:rPr>
        <w:t>recognize the withdrawal of Mr Liebmann’s c</w:t>
      </w:r>
      <w:r w:rsidR="00BC50AC">
        <w:rPr>
          <w:bCs/>
        </w:rPr>
        <w:t>omplaint</w:t>
      </w:r>
      <w:r w:rsidR="00C47243" w:rsidRPr="007D34AB">
        <w:rPr>
          <w:bCs/>
        </w:rPr>
        <w:t xml:space="preserve">. </w:t>
      </w:r>
      <w:r w:rsidR="0029287B">
        <w:rPr>
          <w:bCs/>
        </w:rPr>
        <w:t xml:space="preserve">I do not attempt to place a value on Mr Liebmann’s withdrawn complaint for any purpose. </w:t>
      </w:r>
      <w:r w:rsidR="00C47243" w:rsidRPr="007D34AB">
        <w:rPr>
          <w:bCs/>
        </w:rPr>
        <w:t>In my view,</w:t>
      </w:r>
      <w:r w:rsidR="00BB1DB0">
        <w:rPr>
          <w:bCs/>
        </w:rPr>
        <w:t xml:space="preserve"> </w:t>
      </w:r>
      <w:r w:rsidR="00C47243" w:rsidRPr="007D34AB">
        <w:rPr>
          <w:bCs/>
        </w:rPr>
        <w:t>the sum of R</w:t>
      </w:r>
      <w:r w:rsidR="00192E6E">
        <w:rPr>
          <w:bCs/>
        </w:rPr>
        <w:t>50</w:t>
      </w:r>
      <w:r w:rsidR="00C47243" w:rsidRPr="007D34AB">
        <w:rPr>
          <w:bCs/>
        </w:rPr>
        <w:t>0</w:t>
      </w:r>
      <w:r w:rsidR="006B1052">
        <w:rPr>
          <w:bCs/>
        </w:rPr>
        <w:t xml:space="preserve"> </w:t>
      </w:r>
      <w:r w:rsidR="00C47243" w:rsidRPr="007D34AB">
        <w:rPr>
          <w:bCs/>
        </w:rPr>
        <w:t xml:space="preserve">000 </w:t>
      </w:r>
      <w:r w:rsidR="005E231C">
        <w:rPr>
          <w:bCs/>
        </w:rPr>
        <w:t>is fair</w:t>
      </w:r>
      <w:r w:rsidR="00BB1DB0">
        <w:rPr>
          <w:bCs/>
        </w:rPr>
        <w:t xml:space="preserve">, to the limited extent that money </w:t>
      </w:r>
      <w:r w:rsidR="00192E6E">
        <w:rPr>
          <w:bCs/>
        </w:rPr>
        <w:t>may</w:t>
      </w:r>
      <w:r w:rsidR="00BB1DB0">
        <w:rPr>
          <w:bCs/>
        </w:rPr>
        <w:t xml:space="preserve"> right the wrongs of this case.</w:t>
      </w:r>
      <w:r w:rsidR="00C47243" w:rsidRPr="007D34AB">
        <w:rPr>
          <w:bCs/>
        </w:rPr>
        <w:t xml:space="preserve"> </w:t>
      </w:r>
      <w:r w:rsidR="00BB1DB0">
        <w:rPr>
          <w:bCs/>
        </w:rPr>
        <w:t xml:space="preserve"> </w:t>
      </w:r>
      <w:r w:rsidR="00C47243" w:rsidRPr="007D34AB">
        <w:rPr>
          <w:bCs/>
        </w:rPr>
        <w:t xml:space="preserve">Mr Ackerman is a </w:t>
      </w:r>
      <w:r w:rsidR="00BC50AC">
        <w:rPr>
          <w:bCs/>
        </w:rPr>
        <w:t xml:space="preserve">relatively </w:t>
      </w:r>
      <w:r w:rsidR="00C47243" w:rsidRPr="007D34AB">
        <w:rPr>
          <w:bCs/>
        </w:rPr>
        <w:t>wealthy man</w:t>
      </w:r>
      <w:r w:rsidR="00BB1DB0">
        <w:rPr>
          <w:bCs/>
        </w:rPr>
        <w:t xml:space="preserve"> who is unrepentant.</w:t>
      </w:r>
      <w:r w:rsidR="00C47243" w:rsidRPr="007D34AB">
        <w:rPr>
          <w:bCs/>
        </w:rPr>
        <w:t xml:space="preserve"> This case is about </w:t>
      </w:r>
      <w:r w:rsidR="00255C49" w:rsidRPr="007D34AB">
        <w:rPr>
          <w:bCs/>
        </w:rPr>
        <w:t>equality and dignity</w:t>
      </w:r>
      <w:r w:rsidR="00C47243" w:rsidRPr="007D34AB">
        <w:rPr>
          <w:bCs/>
        </w:rPr>
        <w:t>, not money. Mr Ackerman</w:t>
      </w:r>
      <w:r w:rsidR="00283895">
        <w:rPr>
          <w:bCs/>
        </w:rPr>
        <w:t xml:space="preserve"> may</w:t>
      </w:r>
      <w:r w:rsidR="00C47243" w:rsidRPr="007D34AB">
        <w:rPr>
          <w:bCs/>
        </w:rPr>
        <w:t xml:space="preserve"> benefit from racial sensitization training and might embrace the society envisaged by our Constitution as a result of such training.</w:t>
      </w:r>
    </w:p>
    <w:p w14:paraId="72489642" w14:textId="77777777" w:rsidR="00CC023E" w:rsidRPr="007D34AB" w:rsidRDefault="00CC023E" w:rsidP="004439A6">
      <w:pPr>
        <w:pStyle w:val="JudgmentNumbered0"/>
        <w:rPr>
          <w:bCs/>
        </w:rPr>
      </w:pPr>
    </w:p>
    <w:p w14:paraId="288E3829" w14:textId="5719F230" w:rsidR="00C47243" w:rsidRPr="009F01C8" w:rsidRDefault="00FC57E5" w:rsidP="00FC57E5">
      <w:pPr>
        <w:pStyle w:val="HEADING"/>
        <w:ind w:left="2880" w:firstLine="720"/>
        <w:rPr>
          <w:rFonts w:ascii="Arial" w:hAnsi="Arial" w:cs="Arial"/>
          <w:i w:val="0"/>
          <w:sz w:val="24"/>
          <w:szCs w:val="21"/>
        </w:rPr>
      </w:pPr>
      <w:r>
        <w:rPr>
          <w:rFonts w:ascii="Arial" w:hAnsi="Arial" w:cs="Arial"/>
          <w:i w:val="0"/>
          <w:sz w:val="24"/>
          <w:szCs w:val="21"/>
        </w:rPr>
        <w:t xml:space="preserve">     </w:t>
      </w:r>
      <w:r w:rsidR="00C47243" w:rsidRPr="009F01C8">
        <w:rPr>
          <w:rFonts w:ascii="Arial" w:hAnsi="Arial" w:cs="Arial"/>
          <w:i w:val="0"/>
          <w:sz w:val="24"/>
          <w:szCs w:val="21"/>
        </w:rPr>
        <w:t>Costs</w:t>
      </w:r>
    </w:p>
    <w:p w14:paraId="0F3725D4" w14:textId="6F16179C" w:rsidR="00DD3D5D" w:rsidRDefault="004439A6" w:rsidP="004439A6">
      <w:pPr>
        <w:pStyle w:val="JudgmentNumbered0"/>
        <w:rPr>
          <w:bCs/>
        </w:rPr>
      </w:pPr>
      <w:r>
        <w:rPr>
          <w:bCs/>
        </w:rPr>
        <w:t>[1</w:t>
      </w:r>
      <w:r w:rsidR="00621C12">
        <w:rPr>
          <w:bCs/>
        </w:rPr>
        <w:t>29</w:t>
      </w:r>
      <w:r>
        <w:rPr>
          <w:bCs/>
        </w:rPr>
        <w:t xml:space="preserve">] </w:t>
      </w:r>
      <w:r w:rsidR="00C47243" w:rsidRPr="007D34AB">
        <w:rPr>
          <w:bCs/>
        </w:rPr>
        <w:t>Mr Amaning and Mr Wellman were put through the ordeal of an unpleasant hearing when all they sought originally was an</w:t>
      </w:r>
      <w:r w:rsidR="0062690D" w:rsidRPr="007D34AB">
        <w:rPr>
          <w:bCs/>
        </w:rPr>
        <w:t xml:space="preserve"> </w:t>
      </w:r>
      <w:r w:rsidR="00C47243" w:rsidRPr="007D34AB">
        <w:rPr>
          <w:bCs/>
        </w:rPr>
        <w:t xml:space="preserve">apology and a recognition by Mr Ackerman of wrongdoing. A long, convoluted and dishonest defence was put up. Punitive costs </w:t>
      </w:r>
      <w:r w:rsidR="00657FF7" w:rsidRPr="007D34AB">
        <w:rPr>
          <w:bCs/>
        </w:rPr>
        <w:t>follow.</w:t>
      </w:r>
      <w:r w:rsidR="00941B1E">
        <w:rPr>
          <w:bCs/>
        </w:rPr>
        <w:t xml:space="preserve"> </w:t>
      </w:r>
    </w:p>
    <w:p w14:paraId="7F4A4F7A" w14:textId="0E76CC6F" w:rsidR="00C47243" w:rsidRPr="00A23305" w:rsidRDefault="00DD3D5D" w:rsidP="004439A6">
      <w:pPr>
        <w:pStyle w:val="JudgmentNumbered0"/>
        <w:rPr>
          <w:bCs/>
        </w:rPr>
      </w:pPr>
      <w:r>
        <w:rPr>
          <w:bCs/>
        </w:rPr>
        <w:t>[13</w:t>
      </w:r>
      <w:r w:rsidR="00621C12">
        <w:rPr>
          <w:bCs/>
        </w:rPr>
        <w:t>0</w:t>
      </w:r>
      <w:r>
        <w:rPr>
          <w:bCs/>
        </w:rPr>
        <w:t xml:space="preserve">] </w:t>
      </w:r>
      <w:r w:rsidR="00C027FA">
        <w:rPr>
          <w:bCs/>
        </w:rPr>
        <w:t>A</w:t>
      </w:r>
      <w:r w:rsidR="00941B1E">
        <w:rPr>
          <w:bCs/>
        </w:rPr>
        <w:t xml:space="preserve"> new Rule 67A, relating to the scale of costs in a party and party bill became effective on 12 April 2024. </w:t>
      </w:r>
      <w:r w:rsidR="00594A23">
        <w:rPr>
          <w:bCs/>
        </w:rPr>
        <w:t xml:space="preserve">See Government Gazette No 50272,  R 4477 published on 8 March 2024. </w:t>
      </w:r>
      <w:r>
        <w:rPr>
          <w:bCs/>
        </w:rPr>
        <w:t xml:space="preserve">The new rule, as part of the Rules </w:t>
      </w:r>
      <w:r w:rsidRPr="00DD3D5D">
        <w:rPr>
          <w:bCs/>
          <w:i/>
          <w:iCs/>
        </w:rPr>
        <w:t xml:space="preserve">“ Regulating the </w:t>
      </w:r>
      <w:r>
        <w:rPr>
          <w:bCs/>
          <w:i/>
          <w:iCs/>
        </w:rPr>
        <w:t>C</w:t>
      </w:r>
      <w:r w:rsidRPr="00DD3D5D">
        <w:rPr>
          <w:bCs/>
          <w:i/>
          <w:iCs/>
        </w:rPr>
        <w:t xml:space="preserve">onduct of the </w:t>
      </w:r>
      <w:r>
        <w:rPr>
          <w:bCs/>
          <w:i/>
          <w:iCs/>
        </w:rPr>
        <w:t>P</w:t>
      </w:r>
      <w:r w:rsidRPr="00DD3D5D">
        <w:rPr>
          <w:bCs/>
          <w:i/>
          <w:iCs/>
        </w:rPr>
        <w:t>roceedings of the Provincial and Local Divisions of the High Court</w:t>
      </w:r>
      <w:r>
        <w:rPr>
          <w:bCs/>
        </w:rPr>
        <w:t xml:space="preserve"> “</w:t>
      </w:r>
      <w:r w:rsidR="00941B1E">
        <w:rPr>
          <w:bCs/>
        </w:rPr>
        <w:t xml:space="preserve"> is not presently relevant</w:t>
      </w:r>
      <w:r w:rsidR="00C027FA">
        <w:rPr>
          <w:bCs/>
        </w:rPr>
        <w:t>,</w:t>
      </w:r>
      <w:r w:rsidR="00941B1E">
        <w:rPr>
          <w:bCs/>
        </w:rPr>
        <w:t xml:space="preserve"> </w:t>
      </w:r>
      <w:r w:rsidR="00594A23">
        <w:rPr>
          <w:bCs/>
        </w:rPr>
        <w:t>at least for the reason that</w:t>
      </w:r>
      <w:r w:rsidR="00941B1E">
        <w:rPr>
          <w:bCs/>
        </w:rPr>
        <w:t xml:space="preserve"> my order </w:t>
      </w:r>
      <w:r w:rsidR="00594A23">
        <w:rPr>
          <w:bCs/>
        </w:rPr>
        <w:t xml:space="preserve">is for </w:t>
      </w:r>
      <w:r w:rsidR="00941B1E">
        <w:rPr>
          <w:bCs/>
        </w:rPr>
        <w:t>attorney and client costs</w:t>
      </w:r>
      <w:r w:rsidR="00594A23">
        <w:rPr>
          <w:bCs/>
        </w:rPr>
        <w:t xml:space="preserve">. See </w:t>
      </w:r>
      <w:r w:rsidR="00941B1E">
        <w:rPr>
          <w:bCs/>
        </w:rPr>
        <w:t xml:space="preserve">Mashava v Enaex Africa (Pty) Ltd ( 2022/18404 ) [2024] ZAGPJHC 387 ( 22 April 2024 ) at paragraph </w:t>
      </w:r>
      <w:r w:rsidR="009F0BBA">
        <w:rPr>
          <w:bCs/>
        </w:rPr>
        <w:t>5.</w:t>
      </w:r>
      <w:r w:rsidR="00C027FA">
        <w:rPr>
          <w:bCs/>
        </w:rPr>
        <w:t xml:space="preserve"> It is </w:t>
      </w:r>
      <w:r>
        <w:rPr>
          <w:bCs/>
        </w:rPr>
        <w:t xml:space="preserve">accordingly </w:t>
      </w:r>
      <w:r w:rsidR="00C027FA">
        <w:rPr>
          <w:bCs/>
        </w:rPr>
        <w:t>not necessary for me to determine whether or not Rule 67A applies to Equality Court costs.</w:t>
      </w:r>
    </w:p>
    <w:p w14:paraId="22A4ABA0" w14:textId="77777777" w:rsidR="009F01C8" w:rsidRDefault="009F01C8" w:rsidP="009F01C8">
      <w:pPr>
        <w:pStyle w:val="HEADING"/>
        <w:rPr>
          <w:rFonts w:ascii="Arial" w:hAnsi="Arial" w:cs="Arial"/>
          <w:b/>
          <w:i w:val="0"/>
          <w:sz w:val="24"/>
          <w:szCs w:val="21"/>
        </w:rPr>
      </w:pPr>
    </w:p>
    <w:p w14:paraId="592D24EF" w14:textId="0FB4B587" w:rsidR="00C47243" w:rsidRPr="009F01C8" w:rsidRDefault="00C47243" w:rsidP="009F01C8">
      <w:pPr>
        <w:pStyle w:val="HEADING"/>
        <w:rPr>
          <w:rFonts w:ascii="Arial" w:hAnsi="Arial" w:cs="Arial"/>
          <w:b/>
          <w:i w:val="0"/>
          <w:sz w:val="24"/>
          <w:szCs w:val="21"/>
        </w:rPr>
      </w:pPr>
      <w:r w:rsidRPr="009F01C8">
        <w:rPr>
          <w:rFonts w:ascii="Arial" w:hAnsi="Arial" w:cs="Arial"/>
          <w:b/>
          <w:i w:val="0"/>
          <w:sz w:val="24"/>
          <w:szCs w:val="21"/>
        </w:rPr>
        <w:t>O</w:t>
      </w:r>
      <w:r w:rsidR="00A23305" w:rsidRPr="009F01C8">
        <w:rPr>
          <w:rFonts w:ascii="Arial" w:hAnsi="Arial" w:cs="Arial"/>
          <w:b/>
          <w:i w:val="0"/>
          <w:sz w:val="24"/>
          <w:szCs w:val="21"/>
        </w:rPr>
        <w:t>rder</w:t>
      </w:r>
    </w:p>
    <w:p w14:paraId="4F0FED09" w14:textId="31C8D749" w:rsidR="00A23305" w:rsidRDefault="0014351D" w:rsidP="0014351D">
      <w:pPr>
        <w:pStyle w:val="JudgmentNumbered0"/>
        <w:ind w:left="1080" w:hanging="360"/>
        <w:rPr>
          <w:bCs/>
          <w:lang w:val="en-US"/>
        </w:rPr>
      </w:pPr>
      <w:bookmarkStart w:id="0" w:name="_Hlk164684158"/>
      <w:r>
        <w:rPr>
          <w:bCs/>
          <w:lang w:val="en-US"/>
        </w:rPr>
        <w:t>1.</w:t>
      </w:r>
      <w:r>
        <w:rPr>
          <w:bCs/>
          <w:lang w:val="en-US"/>
        </w:rPr>
        <w:tab/>
      </w:r>
      <w:r w:rsidR="00C47243" w:rsidRPr="00C47243">
        <w:rPr>
          <w:bCs/>
          <w:lang w:val="en-US"/>
        </w:rPr>
        <w:t xml:space="preserve">It is declared that Mr Ackerman, on or about 31 January 2018 and 23 August 2019 and during or about October 2021 used the k word when speaking to or texting Mr Wellman. </w:t>
      </w:r>
    </w:p>
    <w:p w14:paraId="573D3ECE" w14:textId="5C07C978" w:rsidR="00A23305" w:rsidRDefault="0014351D" w:rsidP="0014351D">
      <w:pPr>
        <w:pStyle w:val="JudgmentNumbered0"/>
        <w:ind w:left="1080" w:hanging="360"/>
        <w:rPr>
          <w:bCs/>
          <w:lang w:val="en-US"/>
        </w:rPr>
      </w:pPr>
      <w:r>
        <w:rPr>
          <w:bCs/>
          <w:lang w:val="en-US"/>
        </w:rPr>
        <w:t>2.</w:t>
      </w:r>
      <w:r>
        <w:rPr>
          <w:bCs/>
          <w:lang w:val="en-US"/>
        </w:rPr>
        <w:tab/>
      </w:r>
      <w:r w:rsidR="00C47243" w:rsidRPr="00A23305">
        <w:rPr>
          <w:bCs/>
          <w:lang w:val="en-US"/>
        </w:rPr>
        <w:t>It is declared that this speech is unlawful hate speech, amounts to unlawful discrimination against Black people, including Mr Amaning and constituted unlawful harassment of Mr Wellman.</w:t>
      </w:r>
    </w:p>
    <w:p w14:paraId="2ABB9843" w14:textId="548060A0" w:rsidR="00A23305" w:rsidRDefault="0014351D" w:rsidP="0014351D">
      <w:pPr>
        <w:pStyle w:val="JudgmentNumbered0"/>
        <w:ind w:left="1080" w:hanging="360"/>
        <w:rPr>
          <w:bCs/>
          <w:lang w:val="en-US"/>
        </w:rPr>
      </w:pPr>
      <w:r>
        <w:rPr>
          <w:bCs/>
          <w:lang w:val="en-US"/>
        </w:rPr>
        <w:t>3.</w:t>
      </w:r>
      <w:r>
        <w:rPr>
          <w:bCs/>
          <w:lang w:val="en-US"/>
        </w:rPr>
        <w:tab/>
      </w:r>
      <w:r w:rsidR="00C47243" w:rsidRPr="00A23305">
        <w:rPr>
          <w:bCs/>
          <w:lang w:val="en-US"/>
        </w:rPr>
        <w:t>Mr Ackerman is to pay R</w:t>
      </w:r>
      <w:r w:rsidR="00192E6E">
        <w:rPr>
          <w:bCs/>
          <w:lang w:val="en-US"/>
        </w:rPr>
        <w:t>50</w:t>
      </w:r>
      <w:r w:rsidR="009C414A">
        <w:rPr>
          <w:bCs/>
          <w:lang w:val="en-US"/>
        </w:rPr>
        <w:t xml:space="preserve">0 </w:t>
      </w:r>
      <w:r w:rsidR="00C47243" w:rsidRPr="00A23305">
        <w:rPr>
          <w:bCs/>
          <w:lang w:val="en-US"/>
        </w:rPr>
        <w:t>000 to the Ahmed Kathrada Foundation.</w:t>
      </w:r>
    </w:p>
    <w:p w14:paraId="3F9196E5" w14:textId="3D753509" w:rsidR="00A23305" w:rsidRDefault="0014351D" w:rsidP="0014351D">
      <w:pPr>
        <w:pStyle w:val="JudgmentNumbered0"/>
        <w:ind w:left="1080" w:hanging="360"/>
        <w:rPr>
          <w:bCs/>
          <w:lang w:val="en-US"/>
        </w:rPr>
      </w:pPr>
      <w:r>
        <w:rPr>
          <w:bCs/>
          <w:lang w:val="en-US"/>
        </w:rPr>
        <w:t>4.</w:t>
      </w:r>
      <w:r>
        <w:rPr>
          <w:bCs/>
          <w:lang w:val="en-US"/>
        </w:rPr>
        <w:tab/>
      </w:r>
      <w:r w:rsidR="00C47243" w:rsidRPr="00A23305">
        <w:rPr>
          <w:bCs/>
          <w:lang w:val="en-US"/>
        </w:rPr>
        <w:t>Mr Ackerman is to make a public apology to Mr Amaning and Mr Wellman within five calendar days of the date of this judgment.</w:t>
      </w:r>
    </w:p>
    <w:p w14:paraId="5D1E5BDC" w14:textId="23CE53E5" w:rsidR="00A23305" w:rsidRDefault="0014351D" w:rsidP="0014351D">
      <w:pPr>
        <w:pStyle w:val="JudgmentNumbered0"/>
        <w:ind w:left="1080" w:hanging="360"/>
        <w:rPr>
          <w:bCs/>
          <w:lang w:val="en-US"/>
        </w:rPr>
      </w:pPr>
      <w:r>
        <w:rPr>
          <w:bCs/>
          <w:lang w:val="en-US"/>
        </w:rPr>
        <w:t>5.</w:t>
      </w:r>
      <w:r>
        <w:rPr>
          <w:bCs/>
          <w:lang w:val="en-US"/>
        </w:rPr>
        <w:tab/>
      </w:r>
      <w:r w:rsidR="00C47243" w:rsidRPr="00A23305">
        <w:rPr>
          <w:bCs/>
          <w:lang w:val="en-US"/>
        </w:rPr>
        <w:t>Mr Ackerman is to undergo fifty hours of racial sensitization training to be conducted by the South African Human Rights Commission or an institution or person nominated by it.</w:t>
      </w:r>
    </w:p>
    <w:p w14:paraId="2CE04121" w14:textId="084A41E3" w:rsidR="00C47243" w:rsidRPr="00A23305" w:rsidRDefault="0014351D" w:rsidP="0014351D">
      <w:pPr>
        <w:pStyle w:val="JudgmentNumbered0"/>
        <w:ind w:left="1080" w:hanging="360"/>
        <w:rPr>
          <w:bCs/>
          <w:lang w:val="en-US"/>
        </w:rPr>
      </w:pPr>
      <w:r w:rsidRPr="00A23305">
        <w:rPr>
          <w:bCs/>
          <w:lang w:val="en-US"/>
        </w:rPr>
        <w:t>6.</w:t>
      </w:r>
      <w:r w:rsidRPr="00A23305">
        <w:rPr>
          <w:bCs/>
          <w:lang w:val="en-US"/>
        </w:rPr>
        <w:tab/>
      </w:r>
      <w:r w:rsidR="00C47243" w:rsidRPr="00A23305">
        <w:rPr>
          <w:bCs/>
          <w:lang w:val="en-US"/>
        </w:rPr>
        <w:t>Mr Ackerman is to pay the costs of Mr Amaning and Mr Wellman on the attorney and client scale</w:t>
      </w:r>
      <w:r w:rsidR="00C15869" w:rsidRPr="00A23305">
        <w:rPr>
          <w:bCs/>
          <w:lang w:val="en-US"/>
        </w:rPr>
        <w:t xml:space="preserve"> including those of counsel.</w:t>
      </w:r>
    </w:p>
    <w:bookmarkEnd w:id="0"/>
    <w:p w14:paraId="69DFCE73" w14:textId="69DD0C1E" w:rsidR="00C47243" w:rsidRDefault="00C47243" w:rsidP="00325059">
      <w:pPr>
        <w:pStyle w:val="JudgmentNumbered0"/>
        <w:rPr>
          <w:bCs/>
          <w:lang w:val="en-US"/>
        </w:rPr>
      </w:pPr>
    </w:p>
    <w:p w14:paraId="322F5738" w14:textId="70B6ED7F" w:rsidR="00C47243" w:rsidRDefault="00C47243" w:rsidP="00325059">
      <w:pPr>
        <w:pStyle w:val="JudgmentNumbered0"/>
        <w:rPr>
          <w:b/>
          <w:bCs/>
          <w:lang w:val="en-US"/>
        </w:rPr>
      </w:pPr>
    </w:p>
    <w:p w14:paraId="7CB1C28C" w14:textId="4738875C" w:rsidR="00854AE5" w:rsidRPr="00854AE5" w:rsidRDefault="00854AE5" w:rsidP="00854AE5">
      <w:pPr>
        <w:pStyle w:val="JudgmentNumbered0"/>
        <w:rPr>
          <w:b/>
          <w:bCs/>
          <w:lang w:val="en-ZA"/>
        </w:rPr>
      </w:pPr>
    </w:p>
    <w:p w14:paraId="34C21487" w14:textId="77777777" w:rsidR="00A23305" w:rsidRPr="00C47243" w:rsidRDefault="00A23305" w:rsidP="00325059">
      <w:pPr>
        <w:pStyle w:val="JudgmentNumbered0"/>
        <w:rPr>
          <w:b/>
          <w:bCs/>
          <w:lang w:val="en-US"/>
        </w:rPr>
      </w:pPr>
    </w:p>
    <w:p w14:paraId="5D31DD14" w14:textId="3613A121" w:rsidR="00C47243" w:rsidRPr="00C47243" w:rsidRDefault="00C47243" w:rsidP="00C47243">
      <w:pPr>
        <w:pStyle w:val="JudgmentNumbered0"/>
        <w:ind w:left="567" w:hanging="567"/>
        <w:rPr>
          <w:b/>
          <w:lang w:val="en-ZA"/>
        </w:rPr>
      </w:pPr>
      <w:r>
        <w:rPr>
          <w:b/>
          <w:lang w:val="en-ZA"/>
        </w:rPr>
        <w:t>__________________</w:t>
      </w:r>
    </w:p>
    <w:p w14:paraId="5CFB2B05" w14:textId="77777777" w:rsidR="00C47243" w:rsidRPr="00C47243" w:rsidRDefault="00C47243" w:rsidP="00C47243">
      <w:pPr>
        <w:pStyle w:val="JudgmentNumbered0"/>
        <w:ind w:left="567" w:hanging="567"/>
        <w:rPr>
          <w:b/>
          <w:lang w:val="en-ZA"/>
        </w:rPr>
      </w:pPr>
      <w:r w:rsidRPr="00C47243">
        <w:rPr>
          <w:b/>
          <w:lang w:val="en-ZA"/>
        </w:rPr>
        <w:t xml:space="preserve">GC Wright </w:t>
      </w:r>
    </w:p>
    <w:p w14:paraId="2AAE4818" w14:textId="77777777" w:rsidR="00C47243" w:rsidRPr="00C47243" w:rsidRDefault="00C47243" w:rsidP="00C47243">
      <w:pPr>
        <w:pStyle w:val="JudgmentNumbered0"/>
        <w:ind w:left="567" w:hanging="567"/>
        <w:rPr>
          <w:b/>
          <w:lang w:val="en-ZA"/>
        </w:rPr>
      </w:pPr>
      <w:r w:rsidRPr="00C47243">
        <w:rPr>
          <w:b/>
          <w:lang w:val="en-ZA"/>
        </w:rPr>
        <w:t xml:space="preserve">Judge of the High Court </w:t>
      </w:r>
    </w:p>
    <w:p w14:paraId="7B107C0F" w14:textId="2F637BAC" w:rsidR="00C47243" w:rsidRPr="00C47243" w:rsidRDefault="00C47243" w:rsidP="00C47243">
      <w:pPr>
        <w:pStyle w:val="JudgmentNumbered0"/>
        <w:ind w:left="567" w:hanging="567"/>
        <w:rPr>
          <w:b/>
          <w:lang w:val="en-ZA"/>
        </w:rPr>
      </w:pPr>
      <w:r w:rsidRPr="00C47243">
        <w:rPr>
          <w:b/>
          <w:lang w:val="en-ZA"/>
        </w:rPr>
        <w:t>Gauteng Division, Johannesburg sitting as an Equality Court.</w:t>
      </w:r>
    </w:p>
    <w:p w14:paraId="2D020928" w14:textId="32CC24FB" w:rsidR="00C47243" w:rsidRPr="00C47243" w:rsidRDefault="00C47243" w:rsidP="00C47243">
      <w:pPr>
        <w:pStyle w:val="JudgmentNumbered0"/>
        <w:ind w:left="567"/>
        <w:rPr>
          <w:b/>
          <w:lang w:val="en-ZA"/>
        </w:rPr>
      </w:pPr>
    </w:p>
    <w:p w14:paraId="422617AD" w14:textId="2F298F90" w:rsidR="00C47243" w:rsidRPr="00C47243" w:rsidRDefault="00C47243" w:rsidP="00C47243">
      <w:pPr>
        <w:pStyle w:val="JudgmentNumbered0"/>
        <w:ind w:left="567" w:hanging="567"/>
        <w:rPr>
          <w:b/>
          <w:lang w:val="en-ZA"/>
        </w:rPr>
      </w:pPr>
      <w:r w:rsidRPr="00C47243">
        <w:rPr>
          <w:b/>
          <w:lang w:val="en-ZA"/>
        </w:rPr>
        <w:t>HEARD</w:t>
      </w:r>
      <w:r w:rsidRPr="00C47243">
        <w:rPr>
          <w:b/>
          <w:lang w:val="en-ZA"/>
        </w:rPr>
        <w:tab/>
      </w:r>
      <w:r w:rsidRPr="00C47243">
        <w:rPr>
          <w:b/>
          <w:lang w:val="en-ZA"/>
        </w:rPr>
        <w:tab/>
        <w:t xml:space="preserve">:    </w:t>
      </w:r>
      <w:r>
        <w:rPr>
          <w:b/>
          <w:lang w:val="en-ZA"/>
        </w:rPr>
        <w:t xml:space="preserve"> </w:t>
      </w:r>
      <w:r w:rsidRPr="00C47243">
        <w:rPr>
          <w:b/>
          <w:lang w:val="en-ZA"/>
        </w:rPr>
        <w:t>22 – 25 January 2024</w:t>
      </w:r>
      <w:r w:rsidR="000817C7">
        <w:rPr>
          <w:b/>
          <w:lang w:val="en-ZA"/>
        </w:rPr>
        <w:t xml:space="preserve"> and</w:t>
      </w:r>
      <w:r w:rsidRPr="00C47243">
        <w:rPr>
          <w:b/>
          <w:lang w:val="en-ZA"/>
        </w:rPr>
        <w:t xml:space="preserve"> 19 April 2024</w:t>
      </w:r>
      <w:r w:rsidR="004F5F4E">
        <w:rPr>
          <w:b/>
          <w:lang w:val="en-ZA"/>
        </w:rPr>
        <w:t xml:space="preserve"> </w:t>
      </w:r>
    </w:p>
    <w:p w14:paraId="4A672103" w14:textId="706E157C" w:rsidR="00C47243" w:rsidRDefault="00C47243" w:rsidP="00C47243">
      <w:pPr>
        <w:pStyle w:val="JudgmentNumbered0"/>
        <w:ind w:left="567" w:hanging="567"/>
        <w:rPr>
          <w:b/>
          <w:lang w:val="en-ZA"/>
        </w:rPr>
      </w:pPr>
      <w:r w:rsidRPr="00C47243">
        <w:rPr>
          <w:b/>
          <w:lang w:val="en-ZA"/>
        </w:rPr>
        <w:t>DELIVERED</w:t>
      </w:r>
      <w:r w:rsidRPr="00C47243">
        <w:rPr>
          <w:b/>
          <w:lang w:val="en-ZA"/>
        </w:rPr>
        <w:tab/>
      </w:r>
      <w:r w:rsidRPr="00C47243">
        <w:rPr>
          <w:b/>
          <w:lang w:val="en-ZA"/>
        </w:rPr>
        <w:tab/>
        <w:t xml:space="preserve">:    </w:t>
      </w:r>
      <w:r w:rsidR="000817C7">
        <w:rPr>
          <w:b/>
          <w:lang w:val="en-ZA"/>
        </w:rPr>
        <w:t>10</w:t>
      </w:r>
      <w:r w:rsidR="004F5F4E">
        <w:rPr>
          <w:b/>
          <w:lang w:val="en-ZA"/>
        </w:rPr>
        <w:t xml:space="preserve"> </w:t>
      </w:r>
      <w:r w:rsidR="00283895">
        <w:rPr>
          <w:b/>
          <w:lang w:val="en-ZA"/>
        </w:rPr>
        <w:t>May</w:t>
      </w:r>
      <w:r w:rsidRPr="00C47243">
        <w:rPr>
          <w:b/>
          <w:lang w:val="en-ZA"/>
        </w:rPr>
        <w:t xml:space="preserve"> 2024</w:t>
      </w:r>
    </w:p>
    <w:p w14:paraId="0D5257A9" w14:textId="77777777" w:rsidR="004F5F4E" w:rsidRPr="00C47243" w:rsidRDefault="004F5F4E" w:rsidP="00C47243">
      <w:pPr>
        <w:pStyle w:val="JudgmentNumbered0"/>
        <w:ind w:left="567" w:hanging="567"/>
        <w:rPr>
          <w:b/>
          <w:lang w:val="en-ZA"/>
        </w:rPr>
      </w:pPr>
    </w:p>
    <w:p w14:paraId="716A4FC5" w14:textId="77777777" w:rsidR="00C47243" w:rsidRPr="00C47243" w:rsidRDefault="00C47243" w:rsidP="00C47243">
      <w:pPr>
        <w:pStyle w:val="JudgmentNumbered0"/>
        <w:ind w:left="567" w:hanging="567"/>
        <w:rPr>
          <w:b/>
          <w:lang w:val="en-ZA"/>
        </w:rPr>
      </w:pPr>
      <w:r w:rsidRPr="00C47243">
        <w:rPr>
          <w:b/>
          <w:lang w:val="en-ZA"/>
        </w:rPr>
        <w:t>APPEARANCES    :</w:t>
      </w:r>
    </w:p>
    <w:p w14:paraId="1683370C" w14:textId="77777777" w:rsidR="00C47243" w:rsidRPr="00C47243" w:rsidRDefault="00C47243" w:rsidP="00C47243">
      <w:pPr>
        <w:pStyle w:val="JudgmentNumbered0"/>
        <w:ind w:left="567" w:hanging="567"/>
        <w:rPr>
          <w:b/>
          <w:lang w:val="en-ZA"/>
        </w:rPr>
      </w:pPr>
      <w:r w:rsidRPr="00C47243">
        <w:rPr>
          <w:b/>
          <w:lang w:val="en-ZA"/>
        </w:rPr>
        <w:t>COMPLAINANTS 1 and 3</w:t>
      </w:r>
      <w:r w:rsidRPr="00C47243">
        <w:rPr>
          <w:b/>
          <w:lang w:val="en-ZA"/>
        </w:rPr>
        <w:tab/>
        <w:t xml:space="preserve">   Adv B Winks </w:t>
      </w:r>
      <w:r w:rsidRPr="00C47243">
        <w:rPr>
          <w:b/>
          <w:lang w:val="en-ZA"/>
        </w:rPr>
        <w:tab/>
      </w:r>
      <w:r w:rsidRPr="00C47243">
        <w:rPr>
          <w:b/>
          <w:lang w:val="en-ZA"/>
        </w:rPr>
        <w:tab/>
      </w:r>
    </w:p>
    <w:p w14:paraId="42E39236" w14:textId="503AD38D" w:rsidR="00C47243" w:rsidRPr="00C47243" w:rsidRDefault="00C47243" w:rsidP="00C47243">
      <w:pPr>
        <w:pStyle w:val="JudgmentNumbered0"/>
        <w:ind w:left="567" w:hanging="567"/>
        <w:rPr>
          <w:b/>
          <w:lang w:val="en-ZA"/>
        </w:rPr>
      </w:pPr>
      <w:r>
        <w:rPr>
          <w:b/>
          <w:lang w:val="en-ZA"/>
        </w:rPr>
        <w:t xml:space="preserve">Instructed By               </w:t>
      </w:r>
      <w:r w:rsidRPr="00C47243">
        <w:rPr>
          <w:b/>
          <w:lang w:val="en-ZA"/>
        </w:rPr>
        <w:t>Rupert Candy Attorneys Inc</w:t>
      </w:r>
    </w:p>
    <w:p w14:paraId="2F6D0D11" w14:textId="61988C66" w:rsidR="00C47243" w:rsidRPr="00C47243" w:rsidRDefault="00C47243" w:rsidP="00C47243">
      <w:pPr>
        <w:pStyle w:val="JudgmentNumbered0"/>
        <w:ind w:left="567"/>
        <w:rPr>
          <w:b/>
          <w:lang w:val="en-ZA"/>
        </w:rPr>
      </w:pPr>
      <w:r w:rsidRPr="00C47243">
        <w:rPr>
          <w:b/>
          <w:lang w:val="en-ZA"/>
        </w:rPr>
        <w:tab/>
      </w:r>
      <w:r w:rsidRPr="00C47243">
        <w:rPr>
          <w:b/>
          <w:lang w:val="en-ZA"/>
        </w:rPr>
        <w:tab/>
      </w:r>
      <w:r w:rsidRPr="00C47243">
        <w:rPr>
          <w:b/>
          <w:lang w:val="en-ZA"/>
        </w:rPr>
        <w:tab/>
      </w:r>
      <w:r>
        <w:rPr>
          <w:b/>
          <w:lang w:val="en-ZA"/>
        </w:rPr>
        <w:t xml:space="preserve">      </w:t>
      </w:r>
      <w:hyperlink r:id="rId12" w:history="1">
        <w:r w:rsidRPr="00C47243">
          <w:rPr>
            <w:rStyle w:val="Hyperlink"/>
            <w:b/>
            <w:lang w:val="en-ZA"/>
          </w:rPr>
          <w:t>rupert@rupertcandy.co.za</w:t>
        </w:r>
      </w:hyperlink>
      <w:r w:rsidRPr="00C47243">
        <w:rPr>
          <w:b/>
          <w:lang w:val="en-ZA"/>
        </w:rPr>
        <w:t xml:space="preserve"> </w:t>
      </w:r>
    </w:p>
    <w:p w14:paraId="059B0ACA" w14:textId="035D7899" w:rsidR="00C47243" w:rsidRDefault="00C47243" w:rsidP="00C47243">
      <w:pPr>
        <w:pStyle w:val="JudgmentNumbered0"/>
        <w:ind w:left="567"/>
        <w:rPr>
          <w:b/>
          <w:lang w:val="en-ZA"/>
        </w:rPr>
      </w:pPr>
      <w:r w:rsidRPr="00C47243">
        <w:rPr>
          <w:b/>
          <w:lang w:val="en-ZA"/>
        </w:rPr>
        <w:tab/>
      </w:r>
      <w:r w:rsidRPr="00C47243">
        <w:rPr>
          <w:b/>
          <w:lang w:val="en-ZA"/>
        </w:rPr>
        <w:tab/>
      </w:r>
      <w:r w:rsidRPr="00C47243">
        <w:rPr>
          <w:b/>
          <w:lang w:val="en-ZA"/>
        </w:rPr>
        <w:tab/>
      </w:r>
      <w:r>
        <w:rPr>
          <w:b/>
          <w:lang w:val="en-ZA"/>
        </w:rPr>
        <w:t xml:space="preserve">      </w:t>
      </w:r>
      <w:r w:rsidRPr="00C47243">
        <w:rPr>
          <w:b/>
          <w:lang w:val="en-ZA"/>
        </w:rPr>
        <w:t>010 600 8821</w:t>
      </w:r>
      <w:r w:rsidRPr="00C47243">
        <w:rPr>
          <w:b/>
          <w:lang w:val="en-ZA"/>
        </w:rPr>
        <w:tab/>
        <w:t xml:space="preserve">   </w:t>
      </w:r>
    </w:p>
    <w:p w14:paraId="443CCB46" w14:textId="77777777" w:rsidR="004F5F4E" w:rsidRPr="00C47243" w:rsidRDefault="004F5F4E" w:rsidP="00C47243">
      <w:pPr>
        <w:pStyle w:val="JudgmentNumbered0"/>
        <w:ind w:left="567"/>
        <w:rPr>
          <w:b/>
          <w:lang w:val="en-ZA"/>
        </w:rPr>
      </w:pPr>
    </w:p>
    <w:p w14:paraId="27F9910B" w14:textId="4D0711C1" w:rsidR="00C47243" w:rsidRPr="00C47243" w:rsidRDefault="00C47243" w:rsidP="00C47243">
      <w:pPr>
        <w:pStyle w:val="JudgmentNumbered0"/>
        <w:ind w:left="567" w:hanging="567"/>
        <w:rPr>
          <w:b/>
          <w:lang w:val="en-ZA"/>
        </w:rPr>
      </w:pPr>
      <w:r w:rsidRPr="00C47243">
        <w:rPr>
          <w:b/>
          <w:lang w:val="en-ZA"/>
        </w:rPr>
        <w:t>RESPONDE</w:t>
      </w:r>
      <w:r w:rsidR="00325059">
        <w:rPr>
          <w:b/>
          <w:lang w:val="en-ZA"/>
        </w:rPr>
        <w:t>NT</w:t>
      </w:r>
      <w:r w:rsidR="00325059">
        <w:rPr>
          <w:b/>
          <w:lang w:val="en-ZA"/>
        </w:rPr>
        <w:tab/>
        <w:t xml:space="preserve">      </w:t>
      </w:r>
      <w:r w:rsidRPr="00C47243">
        <w:rPr>
          <w:b/>
          <w:lang w:val="en-ZA"/>
        </w:rPr>
        <w:t>Adv N Riley</w:t>
      </w:r>
    </w:p>
    <w:p w14:paraId="2C3E2C89" w14:textId="51CC9A85" w:rsidR="00C47243" w:rsidRPr="00C47243" w:rsidRDefault="00C47243" w:rsidP="00C47243">
      <w:pPr>
        <w:pStyle w:val="JudgmentNumbered0"/>
        <w:ind w:left="567" w:hanging="567"/>
        <w:rPr>
          <w:b/>
          <w:lang w:val="en-ZA"/>
        </w:rPr>
      </w:pPr>
      <w:r w:rsidRPr="00C47243">
        <w:rPr>
          <w:b/>
          <w:lang w:val="en-ZA"/>
        </w:rPr>
        <w:t xml:space="preserve">              </w:t>
      </w:r>
      <w:r w:rsidR="00325059">
        <w:rPr>
          <w:b/>
          <w:lang w:val="en-ZA"/>
        </w:rPr>
        <w:t xml:space="preserve">                         </w:t>
      </w:r>
      <w:r w:rsidRPr="00C47243">
        <w:rPr>
          <w:b/>
          <w:lang w:val="en-ZA"/>
        </w:rPr>
        <w:t>Adv A Nadasen, 22-25 January 2024.</w:t>
      </w:r>
    </w:p>
    <w:p w14:paraId="683F5FEE" w14:textId="3BE1A733" w:rsidR="00C47243" w:rsidRPr="00C47243" w:rsidRDefault="00325059" w:rsidP="00C47243">
      <w:pPr>
        <w:pStyle w:val="JudgmentNumbered0"/>
        <w:ind w:left="567" w:hanging="567"/>
        <w:rPr>
          <w:b/>
          <w:lang w:val="en-ZA"/>
        </w:rPr>
      </w:pPr>
      <w:r>
        <w:rPr>
          <w:b/>
          <w:lang w:val="en-ZA"/>
        </w:rPr>
        <w:t>Instructed by</w:t>
      </w:r>
      <w:r>
        <w:rPr>
          <w:b/>
          <w:lang w:val="en-ZA"/>
        </w:rPr>
        <w:tab/>
        <w:t xml:space="preserve">      </w:t>
      </w:r>
      <w:r w:rsidR="00C47243" w:rsidRPr="00C47243">
        <w:rPr>
          <w:b/>
          <w:lang w:val="en-ZA"/>
        </w:rPr>
        <w:t xml:space="preserve">Darryl Furman &amp; Associates </w:t>
      </w:r>
    </w:p>
    <w:p w14:paraId="62501755" w14:textId="2F60FC41" w:rsidR="00C47243" w:rsidRPr="00C47243" w:rsidRDefault="00325059" w:rsidP="00C47243">
      <w:pPr>
        <w:pStyle w:val="JudgmentNumbered0"/>
        <w:ind w:left="567"/>
        <w:rPr>
          <w:b/>
          <w:lang w:val="en-ZA"/>
        </w:rPr>
      </w:pPr>
      <w:r>
        <w:rPr>
          <w:b/>
          <w:lang w:val="en-ZA"/>
        </w:rPr>
        <w:tab/>
      </w:r>
      <w:r>
        <w:rPr>
          <w:b/>
          <w:lang w:val="en-ZA"/>
        </w:rPr>
        <w:tab/>
      </w:r>
      <w:r>
        <w:rPr>
          <w:b/>
          <w:lang w:val="en-ZA"/>
        </w:rPr>
        <w:tab/>
        <w:t xml:space="preserve">       </w:t>
      </w:r>
      <w:r w:rsidR="00C47243" w:rsidRPr="00C47243">
        <w:rPr>
          <w:b/>
          <w:lang w:val="en-ZA"/>
        </w:rPr>
        <w:t>011 447 7747</w:t>
      </w:r>
    </w:p>
    <w:p w14:paraId="359C0AF8" w14:textId="20D1A02B" w:rsidR="00C47243" w:rsidRPr="00C47243" w:rsidRDefault="00325059" w:rsidP="00C47243">
      <w:pPr>
        <w:pStyle w:val="JudgmentNumbered0"/>
        <w:ind w:left="567"/>
        <w:rPr>
          <w:b/>
          <w:lang w:val="en-ZA"/>
        </w:rPr>
      </w:pPr>
      <w:r>
        <w:rPr>
          <w:b/>
          <w:lang w:val="en-ZA"/>
        </w:rPr>
        <w:tab/>
      </w:r>
      <w:r>
        <w:rPr>
          <w:b/>
          <w:lang w:val="en-ZA"/>
        </w:rPr>
        <w:tab/>
      </w:r>
      <w:r>
        <w:rPr>
          <w:b/>
          <w:lang w:val="en-ZA"/>
        </w:rPr>
        <w:tab/>
        <w:t xml:space="preserve">       </w:t>
      </w:r>
      <w:hyperlink r:id="rId13" w:history="1">
        <w:r w:rsidR="00C47243" w:rsidRPr="00C47243">
          <w:rPr>
            <w:rStyle w:val="Hyperlink"/>
            <w:b/>
            <w:lang w:val="en-ZA"/>
          </w:rPr>
          <w:t>info@furmanlaw.com.za</w:t>
        </w:r>
      </w:hyperlink>
      <w:r w:rsidR="00C47243" w:rsidRPr="00C47243">
        <w:rPr>
          <w:b/>
          <w:lang w:val="en-ZA"/>
        </w:rPr>
        <w:t xml:space="preserve">  </w:t>
      </w:r>
    </w:p>
    <w:p w14:paraId="1F2B52DE" w14:textId="5FA320D1" w:rsidR="002B448C" w:rsidRPr="00C47243" w:rsidRDefault="00C47243" w:rsidP="00C47243">
      <w:pPr>
        <w:pStyle w:val="JudgmentNumbered0"/>
        <w:ind w:left="567" w:hanging="567"/>
        <w:rPr>
          <w:b/>
          <w:lang w:val="en-ZA"/>
        </w:rPr>
      </w:pPr>
      <w:r w:rsidRPr="00C47243">
        <w:rPr>
          <w:b/>
          <w:lang w:val="en-ZA"/>
        </w:rPr>
        <w:t xml:space="preserve"> </w:t>
      </w:r>
    </w:p>
    <w:sectPr w:rsidR="002B448C" w:rsidRPr="00C47243" w:rsidSect="00C109A9">
      <w:headerReference w:type="default" r:id="rId14"/>
      <w:footerReference w:type="even"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287B9" w14:textId="77777777" w:rsidR="00375D81" w:rsidRDefault="00375D81" w:rsidP="00387B04">
      <w:pPr>
        <w:spacing w:after="0" w:line="240" w:lineRule="auto"/>
      </w:pPr>
      <w:r>
        <w:separator/>
      </w:r>
    </w:p>
  </w:endnote>
  <w:endnote w:type="continuationSeparator" w:id="0">
    <w:p w14:paraId="44A192FA" w14:textId="77777777" w:rsidR="00375D81" w:rsidRDefault="00375D81" w:rsidP="00387B04">
      <w:pPr>
        <w:spacing w:after="0" w:line="240" w:lineRule="auto"/>
      </w:pPr>
      <w:r>
        <w:continuationSeparator/>
      </w:r>
    </w:p>
  </w:endnote>
  <w:endnote w:type="continuationNotice" w:id="1">
    <w:p w14:paraId="0DDBD81B" w14:textId="77777777" w:rsidR="00375D81" w:rsidRDefault="00375D81" w:rsidP="0038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45614260"/>
      <w:docPartObj>
        <w:docPartGallery w:val="Page Numbers (Bottom of Page)"/>
        <w:docPartUnique/>
      </w:docPartObj>
    </w:sdtPr>
    <w:sdtContent>
      <w:p w14:paraId="5707B121" w14:textId="287ED78A" w:rsidR="00351EAE" w:rsidRDefault="00351EAE" w:rsidP="005B7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4CC91" w14:textId="77777777" w:rsidR="00351EAE" w:rsidRDefault="00351EAE" w:rsidP="001C35BD">
    <w:pPr>
      <w:pStyle w:val="Footer"/>
      <w:ind w:right="360"/>
    </w:pPr>
  </w:p>
  <w:p w14:paraId="38AE06F8" w14:textId="77777777" w:rsidR="00351EAE" w:rsidRDefault="00351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95478" w14:textId="77777777" w:rsidR="00351EAE" w:rsidRDefault="00351EAE" w:rsidP="001C35BD">
    <w:pPr>
      <w:pStyle w:val="Footer"/>
      <w:ind w:right="360"/>
    </w:pPr>
  </w:p>
  <w:p w14:paraId="09F1B18D" w14:textId="77777777" w:rsidR="00351EAE" w:rsidRDefault="00351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512A3" w14:textId="77777777" w:rsidR="00375D81" w:rsidRDefault="00375D81" w:rsidP="00B56DA4">
      <w:pPr>
        <w:spacing w:after="0" w:line="240" w:lineRule="auto"/>
        <w:ind w:left="0"/>
      </w:pPr>
      <w:r>
        <w:separator/>
      </w:r>
    </w:p>
  </w:footnote>
  <w:footnote w:type="continuationSeparator" w:id="0">
    <w:p w14:paraId="5D1D8809" w14:textId="77777777" w:rsidR="00375D81" w:rsidRDefault="00375D81" w:rsidP="00387B04">
      <w:pPr>
        <w:spacing w:after="0" w:line="240" w:lineRule="auto"/>
      </w:pPr>
      <w:r>
        <w:continuationSeparator/>
      </w:r>
    </w:p>
  </w:footnote>
  <w:footnote w:type="continuationNotice" w:id="1">
    <w:p w14:paraId="6E68BB90" w14:textId="77777777" w:rsidR="00375D81" w:rsidRDefault="00375D81" w:rsidP="00387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275875"/>
      <w:docPartObj>
        <w:docPartGallery w:val="Page Numbers (Top of Page)"/>
        <w:docPartUnique/>
      </w:docPartObj>
    </w:sdtPr>
    <w:sdtEndPr>
      <w:rPr>
        <w:noProof/>
      </w:rPr>
    </w:sdtEndPr>
    <w:sdtContent>
      <w:p w14:paraId="1985928A" w14:textId="5E64A250" w:rsidR="00E0153B" w:rsidRDefault="00E0153B">
        <w:pPr>
          <w:pStyle w:val="Header"/>
          <w:jc w:val="center"/>
        </w:pPr>
        <w:r>
          <w:fldChar w:fldCharType="begin"/>
        </w:r>
        <w:r>
          <w:instrText xml:space="preserve"> PAGE   \* MERGEFORMAT </w:instrText>
        </w:r>
        <w:r>
          <w:fldChar w:fldCharType="separate"/>
        </w:r>
        <w:r w:rsidR="00D1705D">
          <w:rPr>
            <w:noProof/>
          </w:rPr>
          <w:t>7</w:t>
        </w:r>
        <w:r>
          <w:rPr>
            <w:noProof/>
          </w:rPr>
          <w:fldChar w:fldCharType="end"/>
        </w:r>
      </w:p>
    </w:sdtContent>
  </w:sdt>
  <w:p w14:paraId="160ED012" w14:textId="77777777" w:rsidR="00E0153B" w:rsidRDefault="00E01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7541521"/>
      <w:docPartObj>
        <w:docPartGallery w:val="Page Numbers (Top of Page)"/>
        <w:docPartUnique/>
      </w:docPartObj>
    </w:sdtPr>
    <w:sdtEndPr>
      <w:rPr>
        <w:noProof/>
      </w:rPr>
    </w:sdtEndPr>
    <w:sdtContent>
      <w:p w14:paraId="66BBF79F" w14:textId="01F78A57" w:rsidR="00E0153B" w:rsidRDefault="00E0153B">
        <w:pPr>
          <w:pStyle w:val="Header"/>
          <w:jc w:val="center"/>
        </w:pPr>
        <w:r>
          <w:fldChar w:fldCharType="begin"/>
        </w:r>
        <w:r>
          <w:instrText xml:space="preserve"> PAGE   \* MERGEFORMAT </w:instrText>
        </w:r>
        <w:r>
          <w:fldChar w:fldCharType="separate"/>
        </w:r>
        <w:r w:rsidR="00D1705D">
          <w:rPr>
            <w:noProof/>
          </w:rPr>
          <w:t>1</w:t>
        </w:r>
        <w:r>
          <w:rPr>
            <w:noProof/>
          </w:rPr>
          <w:fldChar w:fldCharType="end"/>
        </w:r>
      </w:p>
    </w:sdtContent>
  </w:sdt>
  <w:p w14:paraId="0E11811A" w14:textId="77777777" w:rsidR="00E0153B" w:rsidRDefault="00E01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A7A26"/>
    <w:multiLevelType w:val="hybridMultilevel"/>
    <w:tmpl w:val="5184A77C"/>
    <w:lvl w:ilvl="0" w:tplc="D63C3538">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50878E3"/>
    <w:multiLevelType w:val="hybridMultilevel"/>
    <w:tmpl w:val="58AAC9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551939"/>
    <w:multiLevelType w:val="hybridMultilevel"/>
    <w:tmpl w:val="17DCB59E"/>
    <w:lvl w:ilvl="0" w:tplc="80A22E5E">
      <w:start w:val="10"/>
      <w:numFmt w:val="decimal"/>
      <w:lvlText w:val="%1."/>
      <w:lvlJc w:val="left"/>
      <w:pPr>
        <w:ind w:left="630" w:hanging="360"/>
      </w:pPr>
      <w:rPr>
        <w:rFonts w:ascii="Arial" w:hAnsi="Arial" w:cs="Arial" w:hint="default"/>
        <w:b/>
        <w:color w:val="auto"/>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5" w15:restartNumberingAfterBreak="0">
    <w:nsid w:val="1F45473B"/>
    <w:multiLevelType w:val="multilevel"/>
    <w:tmpl w:val="9B86D09C"/>
    <w:lvl w:ilvl="0">
      <w:start w:val="1"/>
      <w:numFmt w:val="decimal"/>
      <w:pStyle w:val="JUDGMENTCONTINUED"/>
      <w:lvlText w:val="[%1]"/>
      <w:lvlJc w:val="left"/>
      <w:pPr>
        <w:ind w:left="567" w:hanging="567"/>
      </w:pPr>
      <w:rPr>
        <w:rFonts w:hint="default"/>
      </w:rPr>
    </w:lvl>
    <w:lvl w:ilvl="1">
      <w:start w:val="1"/>
      <w:numFmt w:val="lowerLetter"/>
      <w:lvlText w:val="%2."/>
      <w:lvlJc w:val="left"/>
      <w:pPr>
        <w:ind w:left="785" w:hanging="360"/>
      </w:pPr>
      <w:rPr>
        <w:rFonts w:hint="default"/>
      </w:rPr>
    </w:lvl>
    <w:lvl w:ilvl="2">
      <w:start w:val="1"/>
      <w:numFmt w:val="lowerRoman"/>
      <w:lvlText w:val="%3."/>
      <w:lvlJc w:val="left"/>
      <w:pPr>
        <w:tabs>
          <w:tab w:val="num" w:pos="1559"/>
        </w:tabs>
        <w:ind w:left="1559" w:hanging="567"/>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 w15:restartNumberingAfterBreak="0">
    <w:nsid w:val="20300551"/>
    <w:multiLevelType w:val="hybridMultilevel"/>
    <w:tmpl w:val="81BEFC6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0A92597"/>
    <w:multiLevelType w:val="hybridMultilevel"/>
    <w:tmpl w:val="6204B150"/>
    <w:lvl w:ilvl="0" w:tplc="5DC0F27E">
      <w:start w:val="117"/>
      <w:numFmt w:val="decimal"/>
      <w:lvlText w:val="%1."/>
      <w:lvlJc w:val="left"/>
      <w:pPr>
        <w:ind w:left="820" w:hanging="4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415111"/>
    <w:multiLevelType w:val="hybridMultilevel"/>
    <w:tmpl w:val="304AF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5D0E01"/>
    <w:multiLevelType w:val="hybridMultilevel"/>
    <w:tmpl w:val="304AF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C32EAB"/>
    <w:multiLevelType w:val="multilevel"/>
    <w:tmpl w:val="CE88B5C8"/>
    <w:lvl w:ilvl="0">
      <w:start w:val="1"/>
      <w:numFmt w:val="decimal"/>
      <w:pStyle w:val="1"/>
      <w:lvlText w:val="[%1]"/>
      <w:lvlJc w:val="left"/>
      <w:pPr>
        <w:tabs>
          <w:tab w:val="num" w:pos="567"/>
        </w:tabs>
        <w:ind w:left="567" w:hanging="567"/>
      </w:pPr>
    </w:lvl>
    <w:lvl w:ilvl="1">
      <w:start w:val="1"/>
      <w:numFmt w:val="lowerLetter"/>
      <w:pStyle w:val="2"/>
      <w:lvlText w:val="%2."/>
      <w:lvlJc w:val="left"/>
      <w:pPr>
        <w:tabs>
          <w:tab w:val="num" w:pos="1134"/>
        </w:tabs>
        <w:ind w:left="1134" w:hanging="567"/>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1" w15:restartNumberingAfterBreak="0">
    <w:nsid w:val="2F8249F8"/>
    <w:multiLevelType w:val="hybridMultilevel"/>
    <w:tmpl w:val="DF765A64"/>
    <w:lvl w:ilvl="0" w:tplc="74F65F48">
      <w:start w:val="113"/>
      <w:numFmt w:val="decimal"/>
      <w:lvlText w:val="%1."/>
      <w:lvlJc w:val="left"/>
      <w:pPr>
        <w:ind w:left="820" w:hanging="460"/>
      </w:pPr>
      <w:rPr>
        <w:rFonts w:hint="default"/>
        <w:color w:val="2421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09572F"/>
    <w:multiLevelType w:val="hybridMultilevel"/>
    <w:tmpl w:val="7A42D692"/>
    <w:lvl w:ilvl="0" w:tplc="50A66558">
      <w:start w:val="111"/>
      <w:numFmt w:val="decimal"/>
      <w:lvlText w:val="%1."/>
      <w:lvlJc w:val="left"/>
      <w:pPr>
        <w:ind w:left="820" w:hanging="460"/>
      </w:pPr>
      <w:rPr>
        <w:rFonts w:hint="default"/>
        <w:color w:val="2421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342D0D"/>
    <w:multiLevelType w:val="hybridMultilevel"/>
    <w:tmpl w:val="29CA9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ECA72FC"/>
    <w:multiLevelType w:val="hybridMultilevel"/>
    <w:tmpl w:val="F766C31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1136E"/>
    <w:multiLevelType w:val="hybridMultilevel"/>
    <w:tmpl w:val="BF1E811A"/>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36503704">
    <w:abstractNumId w:val="2"/>
  </w:num>
  <w:num w:numId="2" w16cid:durableId="1629049250">
    <w:abstractNumId w:val="5"/>
  </w:num>
  <w:num w:numId="3" w16cid:durableId="89129900">
    <w:abstractNumId w:val="10"/>
  </w:num>
  <w:num w:numId="4" w16cid:durableId="1912276974">
    <w:abstractNumId w:val="1"/>
  </w:num>
  <w:num w:numId="5" w16cid:durableId="1991051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5336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5495435">
    <w:abstractNumId w:val="14"/>
  </w:num>
  <w:num w:numId="8" w16cid:durableId="2111776654">
    <w:abstractNumId w:val="16"/>
  </w:num>
  <w:num w:numId="9" w16cid:durableId="499856262">
    <w:abstractNumId w:val="17"/>
  </w:num>
  <w:num w:numId="10" w16cid:durableId="420294864">
    <w:abstractNumId w:val="6"/>
  </w:num>
  <w:num w:numId="11" w16cid:durableId="1849707744">
    <w:abstractNumId w:val="8"/>
  </w:num>
  <w:num w:numId="12" w16cid:durableId="1692607666">
    <w:abstractNumId w:val="4"/>
  </w:num>
  <w:num w:numId="13" w16cid:durableId="2120679804">
    <w:abstractNumId w:val="15"/>
  </w:num>
  <w:num w:numId="14" w16cid:durableId="1224607861">
    <w:abstractNumId w:val="3"/>
  </w:num>
  <w:num w:numId="15" w16cid:durableId="1588029266">
    <w:abstractNumId w:val="12"/>
  </w:num>
  <w:num w:numId="16" w16cid:durableId="590896867">
    <w:abstractNumId w:val="11"/>
  </w:num>
  <w:num w:numId="17" w16cid:durableId="1055397158">
    <w:abstractNumId w:val="7"/>
  </w:num>
  <w:num w:numId="18" w16cid:durableId="495073354">
    <w:abstractNumId w:val="13"/>
  </w:num>
  <w:num w:numId="19" w16cid:durableId="1192381643">
    <w:abstractNumId w:val="9"/>
  </w:num>
  <w:num w:numId="20" w16cid:durableId="343552486">
    <w:abstractNumId w:val="5"/>
    <w:lvlOverride w:ilvl="0">
      <w:startOverride w:val="1"/>
    </w:lvlOverride>
    <w:lvlOverride w:ilvl="1">
      <w:startOverride w:val="1"/>
    </w:lvlOverride>
    <w:lvlOverride w:ilvl="2">
      <w:startOverride w:val="1"/>
    </w:lvlOverride>
    <w:lvlOverride w:ilvl="3">
      <w:startOverride w:val="50"/>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AwNTUwNzO0NDcxNzBV0lEKTi0uzszPAykwrAUA1/5VaCwAAAA="/>
  </w:docVars>
  <w:rsids>
    <w:rsidRoot w:val="00E80263"/>
    <w:rsid w:val="00001F2D"/>
    <w:rsid w:val="000025D3"/>
    <w:rsid w:val="000026D9"/>
    <w:rsid w:val="00002A25"/>
    <w:rsid w:val="00002E04"/>
    <w:rsid w:val="00002F52"/>
    <w:rsid w:val="00003D4F"/>
    <w:rsid w:val="00003E64"/>
    <w:rsid w:val="000043C3"/>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D5E"/>
    <w:rsid w:val="00011D7E"/>
    <w:rsid w:val="00011F6D"/>
    <w:rsid w:val="00012BC9"/>
    <w:rsid w:val="00012D0D"/>
    <w:rsid w:val="00013956"/>
    <w:rsid w:val="0001479D"/>
    <w:rsid w:val="00014A75"/>
    <w:rsid w:val="00015055"/>
    <w:rsid w:val="00016B15"/>
    <w:rsid w:val="00016D7D"/>
    <w:rsid w:val="00017140"/>
    <w:rsid w:val="00017227"/>
    <w:rsid w:val="000205BB"/>
    <w:rsid w:val="00020C06"/>
    <w:rsid w:val="00021839"/>
    <w:rsid w:val="000223BA"/>
    <w:rsid w:val="00023C27"/>
    <w:rsid w:val="00024B45"/>
    <w:rsid w:val="0002513B"/>
    <w:rsid w:val="00025AB9"/>
    <w:rsid w:val="00026013"/>
    <w:rsid w:val="000267B0"/>
    <w:rsid w:val="00026EF4"/>
    <w:rsid w:val="00027523"/>
    <w:rsid w:val="000278DA"/>
    <w:rsid w:val="00027BE2"/>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C4C"/>
    <w:rsid w:val="00042E5D"/>
    <w:rsid w:val="00043330"/>
    <w:rsid w:val="00043B8D"/>
    <w:rsid w:val="0004454D"/>
    <w:rsid w:val="00044CB9"/>
    <w:rsid w:val="00046726"/>
    <w:rsid w:val="00046840"/>
    <w:rsid w:val="0004700B"/>
    <w:rsid w:val="000471C4"/>
    <w:rsid w:val="00047300"/>
    <w:rsid w:val="00047380"/>
    <w:rsid w:val="00047496"/>
    <w:rsid w:val="00047864"/>
    <w:rsid w:val="00047964"/>
    <w:rsid w:val="00051139"/>
    <w:rsid w:val="00052340"/>
    <w:rsid w:val="000526FC"/>
    <w:rsid w:val="00053D05"/>
    <w:rsid w:val="00053DD2"/>
    <w:rsid w:val="000541F4"/>
    <w:rsid w:val="00054540"/>
    <w:rsid w:val="000546E5"/>
    <w:rsid w:val="00054898"/>
    <w:rsid w:val="00054B84"/>
    <w:rsid w:val="00054D7C"/>
    <w:rsid w:val="000552C4"/>
    <w:rsid w:val="000554AC"/>
    <w:rsid w:val="000569B1"/>
    <w:rsid w:val="0005747E"/>
    <w:rsid w:val="00057B14"/>
    <w:rsid w:val="00057FE1"/>
    <w:rsid w:val="00060020"/>
    <w:rsid w:val="00060177"/>
    <w:rsid w:val="000603D2"/>
    <w:rsid w:val="00061062"/>
    <w:rsid w:val="000610D4"/>
    <w:rsid w:val="0006122D"/>
    <w:rsid w:val="000614DC"/>
    <w:rsid w:val="00061632"/>
    <w:rsid w:val="0006281D"/>
    <w:rsid w:val="00062AC4"/>
    <w:rsid w:val="000630C0"/>
    <w:rsid w:val="00063347"/>
    <w:rsid w:val="00063586"/>
    <w:rsid w:val="00064037"/>
    <w:rsid w:val="000643EE"/>
    <w:rsid w:val="00064417"/>
    <w:rsid w:val="000648C6"/>
    <w:rsid w:val="00064F2E"/>
    <w:rsid w:val="0006505E"/>
    <w:rsid w:val="00065D25"/>
    <w:rsid w:val="00065DBA"/>
    <w:rsid w:val="00066BC7"/>
    <w:rsid w:val="00067403"/>
    <w:rsid w:val="00067C14"/>
    <w:rsid w:val="0007054D"/>
    <w:rsid w:val="00071171"/>
    <w:rsid w:val="000711D9"/>
    <w:rsid w:val="000713C6"/>
    <w:rsid w:val="000715B5"/>
    <w:rsid w:val="00071C04"/>
    <w:rsid w:val="0007238B"/>
    <w:rsid w:val="00072EF8"/>
    <w:rsid w:val="00073213"/>
    <w:rsid w:val="000743C1"/>
    <w:rsid w:val="00074416"/>
    <w:rsid w:val="00074490"/>
    <w:rsid w:val="00075A7B"/>
    <w:rsid w:val="000768B7"/>
    <w:rsid w:val="00076AEB"/>
    <w:rsid w:val="00076C32"/>
    <w:rsid w:val="00076F7A"/>
    <w:rsid w:val="000772E3"/>
    <w:rsid w:val="00077A72"/>
    <w:rsid w:val="00077DA0"/>
    <w:rsid w:val="00080534"/>
    <w:rsid w:val="00081586"/>
    <w:rsid w:val="000817C7"/>
    <w:rsid w:val="000818DF"/>
    <w:rsid w:val="00081B44"/>
    <w:rsid w:val="00081D56"/>
    <w:rsid w:val="000821DD"/>
    <w:rsid w:val="000823B8"/>
    <w:rsid w:val="00082997"/>
    <w:rsid w:val="00082E55"/>
    <w:rsid w:val="00083740"/>
    <w:rsid w:val="00083DA8"/>
    <w:rsid w:val="00084A85"/>
    <w:rsid w:val="00085710"/>
    <w:rsid w:val="0008644F"/>
    <w:rsid w:val="00087F0F"/>
    <w:rsid w:val="00090D1E"/>
    <w:rsid w:val="00090E6B"/>
    <w:rsid w:val="00091148"/>
    <w:rsid w:val="00091A53"/>
    <w:rsid w:val="00091EF1"/>
    <w:rsid w:val="00092FE0"/>
    <w:rsid w:val="00093750"/>
    <w:rsid w:val="00094423"/>
    <w:rsid w:val="00094488"/>
    <w:rsid w:val="000949F0"/>
    <w:rsid w:val="00094FC4"/>
    <w:rsid w:val="00095CA6"/>
    <w:rsid w:val="00095F1C"/>
    <w:rsid w:val="0009617B"/>
    <w:rsid w:val="000968A2"/>
    <w:rsid w:val="00096B19"/>
    <w:rsid w:val="000975B2"/>
    <w:rsid w:val="00097C41"/>
    <w:rsid w:val="00097C7E"/>
    <w:rsid w:val="000A0398"/>
    <w:rsid w:val="000A0B88"/>
    <w:rsid w:val="000A1A46"/>
    <w:rsid w:val="000A1B6E"/>
    <w:rsid w:val="000A1C84"/>
    <w:rsid w:val="000A1CF7"/>
    <w:rsid w:val="000A2366"/>
    <w:rsid w:val="000A2515"/>
    <w:rsid w:val="000A3154"/>
    <w:rsid w:val="000A5666"/>
    <w:rsid w:val="000A5992"/>
    <w:rsid w:val="000A602D"/>
    <w:rsid w:val="000A60C8"/>
    <w:rsid w:val="000A6549"/>
    <w:rsid w:val="000A7F92"/>
    <w:rsid w:val="000B0497"/>
    <w:rsid w:val="000B1348"/>
    <w:rsid w:val="000B1B70"/>
    <w:rsid w:val="000B1F58"/>
    <w:rsid w:val="000B2B54"/>
    <w:rsid w:val="000B2C72"/>
    <w:rsid w:val="000B2E1A"/>
    <w:rsid w:val="000B3A8F"/>
    <w:rsid w:val="000B4A7E"/>
    <w:rsid w:val="000B4BE1"/>
    <w:rsid w:val="000B4E9C"/>
    <w:rsid w:val="000B5890"/>
    <w:rsid w:val="000B5EC5"/>
    <w:rsid w:val="000B66A1"/>
    <w:rsid w:val="000B75F9"/>
    <w:rsid w:val="000B77A3"/>
    <w:rsid w:val="000B7F3F"/>
    <w:rsid w:val="000C07AB"/>
    <w:rsid w:val="000C0C9A"/>
    <w:rsid w:val="000C0E29"/>
    <w:rsid w:val="000C12AC"/>
    <w:rsid w:val="000C15AC"/>
    <w:rsid w:val="000C185D"/>
    <w:rsid w:val="000C1AA2"/>
    <w:rsid w:val="000C2D83"/>
    <w:rsid w:val="000C2E2C"/>
    <w:rsid w:val="000C3186"/>
    <w:rsid w:val="000C4EA2"/>
    <w:rsid w:val="000C5E4D"/>
    <w:rsid w:val="000C6F0F"/>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B37"/>
    <w:rsid w:val="000F4FE4"/>
    <w:rsid w:val="000F58E7"/>
    <w:rsid w:val="000F6E19"/>
    <w:rsid w:val="000F71BA"/>
    <w:rsid w:val="000F7BBE"/>
    <w:rsid w:val="00100355"/>
    <w:rsid w:val="00101A4E"/>
    <w:rsid w:val="001025A9"/>
    <w:rsid w:val="00102B8D"/>
    <w:rsid w:val="00103F18"/>
    <w:rsid w:val="00104A24"/>
    <w:rsid w:val="00104DC9"/>
    <w:rsid w:val="001055C2"/>
    <w:rsid w:val="001060C1"/>
    <w:rsid w:val="00106268"/>
    <w:rsid w:val="00107844"/>
    <w:rsid w:val="001078C0"/>
    <w:rsid w:val="00110900"/>
    <w:rsid w:val="00111AB2"/>
    <w:rsid w:val="00111BE6"/>
    <w:rsid w:val="00112F70"/>
    <w:rsid w:val="00113572"/>
    <w:rsid w:val="001140DA"/>
    <w:rsid w:val="00114D89"/>
    <w:rsid w:val="00115245"/>
    <w:rsid w:val="00115954"/>
    <w:rsid w:val="00116524"/>
    <w:rsid w:val="00116ADA"/>
    <w:rsid w:val="0011705A"/>
    <w:rsid w:val="001173C1"/>
    <w:rsid w:val="0011763B"/>
    <w:rsid w:val="0011783C"/>
    <w:rsid w:val="00117C47"/>
    <w:rsid w:val="001200E6"/>
    <w:rsid w:val="0012061B"/>
    <w:rsid w:val="00120DB7"/>
    <w:rsid w:val="001210C6"/>
    <w:rsid w:val="00121310"/>
    <w:rsid w:val="001214B2"/>
    <w:rsid w:val="00122148"/>
    <w:rsid w:val="00122942"/>
    <w:rsid w:val="00123484"/>
    <w:rsid w:val="0012364D"/>
    <w:rsid w:val="00123DC2"/>
    <w:rsid w:val="0012426D"/>
    <w:rsid w:val="001243FC"/>
    <w:rsid w:val="00124662"/>
    <w:rsid w:val="00125B3B"/>
    <w:rsid w:val="00125BDA"/>
    <w:rsid w:val="0012605F"/>
    <w:rsid w:val="00126A19"/>
    <w:rsid w:val="00126ABB"/>
    <w:rsid w:val="00127AA4"/>
    <w:rsid w:val="00127ADA"/>
    <w:rsid w:val="00127E50"/>
    <w:rsid w:val="00130F92"/>
    <w:rsid w:val="00131007"/>
    <w:rsid w:val="00131CCD"/>
    <w:rsid w:val="00132013"/>
    <w:rsid w:val="00132E57"/>
    <w:rsid w:val="0013314F"/>
    <w:rsid w:val="0013340C"/>
    <w:rsid w:val="00133466"/>
    <w:rsid w:val="00133A23"/>
    <w:rsid w:val="00134036"/>
    <w:rsid w:val="001340EE"/>
    <w:rsid w:val="00134B79"/>
    <w:rsid w:val="00134FA3"/>
    <w:rsid w:val="00136516"/>
    <w:rsid w:val="00137B70"/>
    <w:rsid w:val="00140B02"/>
    <w:rsid w:val="00141AF1"/>
    <w:rsid w:val="0014208E"/>
    <w:rsid w:val="001420DD"/>
    <w:rsid w:val="00142605"/>
    <w:rsid w:val="001429DD"/>
    <w:rsid w:val="0014351D"/>
    <w:rsid w:val="00143E0F"/>
    <w:rsid w:val="00143F69"/>
    <w:rsid w:val="001441DA"/>
    <w:rsid w:val="00144816"/>
    <w:rsid w:val="001453FE"/>
    <w:rsid w:val="00145B6A"/>
    <w:rsid w:val="00145BE2"/>
    <w:rsid w:val="001468BA"/>
    <w:rsid w:val="001468DA"/>
    <w:rsid w:val="00146DDD"/>
    <w:rsid w:val="00147720"/>
    <w:rsid w:val="0015010C"/>
    <w:rsid w:val="00150C6C"/>
    <w:rsid w:val="0015121B"/>
    <w:rsid w:val="00151489"/>
    <w:rsid w:val="00153065"/>
    <w:rsid w:val="00153BCD"/>
    <w:rsid w:val="0015447D"/>
    <w:rsid w:val="00154728"/>
    <w:rsid w:val="0015650B"/>
    <w:rsid w:val="0015676D"/>
    <w:rsid w:val="001567D0"/>
    <w:rsid w:val="00157759"/>
    <w:rsid w:val="0015786A"/>
    <w:rsid w:val="00157C3E"/>
    <w:rsid w:val="00160F54"/>
    <w:rsid w:val="00161253"/>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1EE4"/>
    <w:rsid w:val="00172322"/>
    <w:rsid w:val="00172E31"/>
    <w:rsid w:val="00172F5D"/>
    <w:rsid w:val="00173B17"/>
    <w:rsid w:val="00173C62"/>
    <w:rsid w:val="00173DFC"/>
    <w:rsid w:val="0017472F"/>
    <w:rsid w:val="001750DB"/>
    <w:rsid w:val="0017518A"/>
    <w:rsid w:val="00175E7C"/>
    <w:rsid w:val="0017659C"/>
    <w:rsid w:val="001779BC"/>
    <w:rsid w:val="00180A0D"/>
    <w:rsid w:val="00180CD7"/>
    <w:rsid w:val="00180F72"/>
    <w:rsid w:val="001812DE"/>
    <w:rsid w:val="00181C69"/>
    <w:rsid w:val="0018202C"/>
    <w:rsid w:val="001822E1"/>
    <w:rsid w:val="00183192"/>
    <w:rsid w:val="00183E73"/>
    <w:rsid w:val="00184911"/>
    <w:rsid w:val="001861B5"/>
    <w:rsid w:val="001875BD"/>
    <w:rsid w:val="001879BC"/>
    <w:rsid w:val="0019100D"/>
    <w:rsid w:val="00191F91"/>
    <w:rsid w:val="001922AF"/>
    <w:rsid w:val="00192328"/>
    <w:rsid w:val="00192693"/>
    <w:rsid w:val="00192E6E"/>
    <w:rsid w:val="00193169"/>
    <w:rsid w:val="0019325C"/>
    <w:rsid w:val="001935AD"/>
    <w:rsid w:val="00193712"/>
    <w:rsid w:val="00193AF4"/>
    <w:rsid w:val="00193F31"/>
    <w:rsid w:val="00194234"/>
    <w:rsid w:val="0019451B"/>
    <w:rsid w:val="00195605"/>
    <w:rsid w:val="0019568E"/>
    <w:rsid w:val="001969C8"/>
    <w:rsid w:val="00196AFF"/>
    <w:rsid w:val="00196CF4"/>
    <w:rsid w:val="00197791"/>
    <w:rsid w:val="00197C67"/>
    <w:rsid w:val="001A00B3"/>
    <w:rsid w:val="001A00C1"/>
    <w:rsid w:val="001A0391"/>
    <w:rsid w:val="001A11D7"/>
    <w:rsid w:val="001A20AA"/>
    <w:rsid w:val="001A2212"/>
    <w:rsid w:val="001A2541"/>
    <w:rsid w:val="001A2554"/>
    <w:rsid w:val="001A2E78"/>
    <w:rsid w:val="001A2FD7"/>
    <w:rsid w:val="001A3CF6"/>
    <w:rsid w:val="001A4F7C"/>
    <w:rsid w:val="001A57FD"/>
    <w:rsid w:val="001A60E1"/>
    <w:rsid w:val="001A6457"/>
    <w:rsid w:val="001A7558"/>
    <w:rsid w:val="001A7D24"/>
    <w:rsid w:val="001B053D"/>
    <w:rsid w:val="001B0765"/>
    <w:rsid w:val="001B091A"/>
    <w:rsid w:val="001B09A6"/>
    <w:rsid w:val="001B09DA"/>
    <w:rsid w:val="001B0E3A"/>
    <w:rsid w:val="001B1309"/>
    <w:rsid w:val="001B1B93"/>
    <w:rsid w:val="001B2359"/>
    <w:rsid w:val="001B2D50"/>
    <w:rsid w:val="001B3A29"/>
    <w:rsid w:val="001B576D"/>
    <w:rsid w:val="001B65A6"/>
    <w:rsid w:val="001B6B91"/>
    <w:rsid w:val="001B70F5"/>
    <w:rsid w:val="001B7493"/>
    <w:rsid w:val="001B7622"/>
    <w:rsid w:val="001B7B60"/>
    <w:rsid w:val="001B7FFB"/>
    <w:rsid w:val="001C0136"/>
    <w:rsid w:val="001C057A"/>
    <w:rsid w:val="001C0BDD"/>
    <w:rsid w:val="001C318A"/>
    <w:rsid w:val="001C3576"/>
    <w:rsid w:val="001C35BD"/>
    <w:rsid w:val="001C3706"/>
    <w:rsid w:val="001C38A1"/>
    <w:rsid w:val="001C3CB3"/>
    <w:rsid w:val="001C4611"/>
    <w:rsid w:val="001C47EA"/>
    <w:rsid w:val="001C4DE2"/>
    <w:rsid w:val="001C5042"/>
    <w:rsid w:val="001C58CC"/>
    <w:rsid w:val="001C5BE4"/>
    <w:rsid w:val="001C5EF4"/>
    <w:rsid w:val="001C5FF8"/>
    <w:rsid w:val="001C61FF"/>
    <w:rsid w:val="001C74EB"/>
    <w:rsid w:val="001C77DD"/>
    <w:rsid w:val="001C7BF6"/>
    <w:rsid w:val="001C7C4D"/>
    <w:rsid w:val="001D03CA"/>
    <w:rsid w:val="001D0DC4"/>
    <w:rsid w:val="001D204D"/>
    <w:rsid w:val="001D2565"/>
    <w:rsid w:val="001D257B"/>
    <w:rsid w:val="001D25D3"/>
    <w:rsid w:val="001D260C"/>
    <w:rsid w:val="001D3366"/>
    <w:rsid w:val="001D397D"/>
    <w:rsid w:val="001D41F1"/>
    <w:rsid w:val="001D4D8D"/>
    <w:rsid w:val="001D55F9"/>
    <w:rsid w:val="001D5949"/>
    <w:rsid w:val="001D5EA6"/>
    <w:rsid w:val="001D636C"/>
    <w:rsid w:val="001D6FCE"/>
    <w:rsid w:val="001D7859"/>
    <w:rsid w:val="001E0460"/>
    <w:rsid w:val="001E04ED"/>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4867"/>
    <w:rsid w:val="001E5131"/>
    <w:rsid w:val="001E6C50"/>
    <w:rsid w:val="001E77C7"/>
    <w:rsid w:val="001E7DA7"/>
    <w:rsid w:val="001F0581"/>
    <w:rsid w:val="001F05C0"/>
    <w:rsid w:val="001F1468"/>
    <w:rsid w:val="001F1531"/>
    <w:rsid w:val="001F1D54"/>
    <w:rsid w:val="001F2977"/>
    <w:rsid w:val="001F2A11"/>
    <w:rsid w:val="001F2E35"/>
    <w:rsid w:val="001F36A0"/>
    <w:rsid w:val="001F3CAE"/>
    <w:rsid w:val="001F5C18"/>
    <w:rsid w:val="001F5EA0"/>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6C2C"/>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0BC"/>
    <w:rsid w:val="002147D6"/>
    <w:rsid w:val="00214970"/>
    <w:rsid w:val="00214D52"/>
    <w:rsid w:val="00215B90"/>
    <w:rsid w:val="002169E8"/>
    <w:rsid w:val="00216C48"/>
    <w:rsid w:val="00216E31"/>
    <w:rsid w:val="002172D6"/>
    <w:rsid w:val="0021761F"/>
    <w:rsid w:val="00217A1B"/>
    <w:rsid w:val="002204A3"/>
    <w:rsid w:val="00220EC9"/>
    <w:rsid w:val="0022134E"/>
    <w:rsid w:val="0022143E"/>
    <w:rsid w:val="00221808"/>
    <w:rsid w:val="00221CEE"/>
    <w:rsid w:val="0022241E"/>
    <w:rsid w:val="002234ED"/>
    <w:rsid w:val="002235CA"/>
    <w:rsid w:val="00223928"/>
    <w:rsid w:val="00223968"/>
    <w:rsid w:val="00223AC3"/>
    <w:rsid w:val="0022426E"/>
    <w:rsid w:val="00226600"/>
    <w:rsid w:val="00227680"/>
    <w:rsid w:val="00230D61"/>
    <w:rsid w:val="002313C3"/>
    <w:rsid w:val="00231437"/>
    <w:rsid w:val="00231C6F"/>
    <w:rsid w:val="00231F3E"/>
    <w:rsid w:val="00231FBB"/>
    <w:rsid w:val="00232754"/>
    <w:rsid w:val="002328FB"/>
    <w:rsid w:val="00232962"/>
    <w:rsid w:val="00232E52"/>
    <w:rsid w:val="00233882"/>
    <w:rsid w:val="00233F36"/>
    <w:rsid w:val="002346DB"/>
    <w:rsid w:val="00234C43"/>
    <w:rsid w:val="00234C6F"/>
    <w:rsid w:val="00234E67"/>
    <w:rsid w:val="00234F48"/>
    <w:rsid w:val="00235DC3"/>
    <w:rsid w:val="0023625A"/>
    <w:rsid w:val="00236280"/>
    <w:rsid w:val="002370F8"/>
    <w:rsid w:val="00237631"/>
    <w:rsid w:val="0023769E"/>
    <w:rsid w:val="0023795E"/>
    <w:rsid w:val="00237B60"/>
    <w:rsid w:val="002400E6"/>
    <w:rsid w:val="00240A66"/>
    <w:rsid w:val="00241917"/>
    <w:rsid w:val="00242380"/>
    <w:rsid w:val="002423C2"/>
    <w:rsid w:val="00242CFB"/>
    <w:rsid w:val="00243294"/>
    <w:rsid w:val="00243730"/>
    <w:rsid w:val="002437F9"/>
    <w:rsid w:val="0024456B"/>
    <w:rsid w:val="00245436"/>
    <w:rsid w:val="00245933"/>
    <w:rsid w:val="00246473"/>
    <w:rsid w:val="0024690C"/>
    <w:rsid w:val="00246D25"/>
    <w:rsid w:val="00246FA7"/>
    <w:rsid w:val="00247A69"/>
    <w:rsid w:val="00247E70"/>
    <w:rsid w:val="00247F24"/>
    <w:rsid w:val="00250454"/>
    <w:rsid w:val="00250982"/>
    <w:rsid w:val="002509A5"/>
    <w:rsid w:val="00250ADA"/>
    <w:rsid w:val="00250BB3"/>
    <w:rsid w:val="00251086"/>
    <w:rsid w:val="00251183"/>
    <w:rsid w:val="00251415"/>
    <w:rsid w:val="002516D7"/>
    <w:rsid w:val="00251711"/>
    <w:rsid w:val="00251D3D"/>
    <w:rsid w:val="002522EF"/>
    <w:rsid w:val="00252BFD"/>
    <w:rsid w:val="0025389C"/>
    <w:rsid w:val="00253B4E"/>
    <w:rsid w:val="002543D0"/>
    <w:rsid w:val="00254988"/>
    <w:rsid w:val="00254AC3"/>
    <w:rsid w:val="00254E57"/>
    <w:rsid w:val="00254EE5"/>
    <w:rsid w:val="00254EFF"/>
    <w:rsid w:val="0025525C"/>
    <w:rsid w:val="0025579B"/>
    <w:rsid w:val="00255C06"/>
    <w:rsid w:val="00255C49"/>
    <w:rsid w:val="0025707E"/>
    <w:rsid w:val="002573B0"/>
    <w:rsid w:val="00257764"/>
    <w:rsid w:val="0026073B"/>
    <w:rsid w:val="00261D7B"/>
    <w:rsid w:val="0026229C"/>
    <w:rsid w:val="00262464"/>
    <w:rsid w:val="0026250F"/>
    <w:rsid w:val="00263E02"/>
    <w:rsid w:val="0026449D"/>
    <w:rsid w:val="00264803"/>
    <w:rsid w:val="00264AA6"/>
    <w:rsid w:val="00264BCB"/>
    <w:rsid w:val="00264DCB"/>
    <w:rsid w:val="002665ED"/>
    <w:rsid w:val="00266C60"/>
    <w:rsid w:val="00266D99"/>
    <w:rsid w:val="0026703D"/>
    <w:rsid w:val="00267852"/>
    <w:rsid w:val="00267BC1"/>
    <w:rsid w:val="00270F2A"/>
    <w:rsid w:val="00271BFD"/>
    <w:rsid w:val="00271F05"/>
    <w:rsid w:val="002722E6"/>
    <w:rsid w:val="00272701"/>
    <w:rsid w:val="00272F4E"/>
    <w:rsid w:val="00273157"/>
    <w:rsid w:val="002738C6"/>
    <w:rsid w:val="00273E45"/>
    <w:rsid w:val="00273FB9"/>
    <w:rsid w:val="00274568"/>
    <w:rsid w:val="002749DA"/>
    <w:rsid w:val="00275010"/>
    <w:rsid w:val="00275362"/>
    <w:rsid w:val="0027593C"/>
    <w:rsid w:val="00275C46"/>
    <w:rsid w:val="00276729"/>
    <w:rsid w:val="00276937"/>
    <w:rsid w:val="00276A99"/>
    <w:rsid w:val="00276AA7"/>
    <w:rsid w:val="0027751F"/>
    <w:rsid w:val="0027781A"/>
    <w:rsid w:val="0027791B"/>
    <w:rsid w:val="00277E90"/>
    <w:rsid w:val="00282000"/>
    <w:rsid w:val="00282F55"/>
    <w:rsid w:val="00283001"/>
    <w:rsid w:val="002834BF"/>
    <w:rsid w:val="0028385F"/>
    <w:rsid w:val="00283895"/>
    <w:rsid w:val="002839A0"/>
    <w:rsid w:val="00283DF8"/>
    <w:rsid w:val="0028471A"/>
    <w:rsid w:val="00285E30"/>
    <w:rsid w:val="00286941"/>
    <w:rsid w:val="00286E0F"/>
    <w:rsid w:val="0028704C"/>
    <w:rsid w:val="00287E8B"/>
    <w:rsid w:val="00290D42"/>
    <w:rsid w:val="00290D86"/>
    <w:rsid w:val="002919F1"/>
    <w:rsid w:val="00292736"/>
    <w:rsid w:val="0029287B"/>
    <w:rsid w:val="00293B6C"/>
    <w:rsid w:val="00293CC6"/>
    <w:rsid w:val="002941ED"/>
    <w:rsid w:val="002945C4"/>
    <w:rsid w:val="00294C3E"/>
    <w:rsid w:val="002964EC"/>
    <w:rsid w:val="00296715"/>
    <w:rsid w:val="00296FA6"/>
    <w:rsid w:val="002977F0"/>
    <w:rsid w:val="00297B28"/>
    <w:rsid w:val="00297CD4"/>
    <w:rsid w:val="00297EF8"/>
    <w:rsid w:val="002A02E1"/>
    <w:rsid w:val="002A033E"/>
    <w:rsid w:val="002A05D9"/>
    <w:rsid w:val="002A0B6B"/>
    <w:rsid w:val="002A155E"/>
    <w:rsid w:val="002A20ED"/>
    <w:rsid w:val="002A218B"/>
    <w:rsid w:val="002A27C9"/>
    <w:rsid w:val="002A29CB"/>
    <w:rsid w:val="002A3E4C"/>
    <w:rsid w:val="002A414E"/>
    <w:rsid w:val="002A41E2"/>
    <w:rsid w:val="002A42E3"/>
    <w:rsid w:val="002A48F0"/>
    <w:rsid w:val="002A4D60"/>
    <w:rsid w:val="002A4D63"/>
    <w:rsid w:val="002A4D66"/>
    <w:rsid w:val="002A53A6"/>
    <w:rsid w:val="002A5F21"/>
    <w:rsid w:val="002A6480"/>
    <w:rsid w:val="002A6989"/>
    <w:rsid w:val="002A6FA9"/>
    <w:rsid w:val="002A72E7"/>
    <w:rsid w:val="002B00FA"/>
    <w:rsid w:val="002B04FF"/>
    <w:rsid w:val="002B0760"/>
    <w:rsid w:val="002B1672"/>
    <w:rsid w:val="002B3426"/>
    <w:rsid w:val="002B3D42"/>
    <w:rsid w:val="002B4223"/>
    <w:rsid w:val="002B448C"/>
    <w:rsid w:val="002B4B3D"/>
    <w:rsid w:val="002B6034"/>
    <w:rsid w:val="002B6681"/>
    <w:rsid w:val="002B6BB1"/>
    <w:rsid w:val="002C023E"/>
    <w:rsid w:val="002C0251"/>
    <w:rsid w:val="002C0292"/>
    <w:rsid w:val="002C19DF"/>
    <w:rsid w:val="002C2239"/>
    <w:rsid w:val="002C239D"/>
    <w:rsid w:val="002C282F"/>
    <w:rsid w:val="002C2CEF"/>
    <w:rsid w:val="002C2FC7"/>
    <w:rsid w:val="002C3D8A"/>
    <w:rsid w:val="002C3E50"/>
    <w:rsid w:val="002C47ED"/>
    <w:rsid w:val="002C482C"/>
    <w:rsid w:val="002C4854"/>
    <w:rsid w:val="002C4AE6"/>
    <w:rsid w:val="002C4E67"/>
    <w:rsid w:val="002C5866"/>
    <w:rsid w:val="002C72C1"/>
    <w:rsid w:val="002C7E8F"/>
    <w:rsid w:val="002D0463"/>
    <w:rsid w:val="002D06B4"/>
    <w:rsid w:val="002D0CA6"/>
    <w:rsid w:val="002D0CD7"/>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6BC"/>
    <w:rsid w:val="002D6A5F"/>
    <w:rsid w:val="002D71F1"/>
    <w:rsid w:val="002D7496"/>
    <w:rsid w:val="002D7E33"/>
    <w:rsid w:val="002E08C7"/>
    <w:rsid w:val="002E16BF"/>
    <w:rsid w:val="002E1B61"/>
    <w:rsid w:val="002E1E8E"/>
    <w:rsid w:val="002E2F07"/>
    <w:rsid w:val="002E30D6"/>
    <w:rsid w:val="002E3223"/>
    <w:rsid w:val="002E3AA1"/>
    <w:rsid w:val="002E3B6F"/>
    <w:rsid w:val="002E3F05"/>
    <w:rsid w:val="002E48E8"/>
    <w:rsid w:val="002E4B25"/>
    <w:rsid w:val="002E591E"/>
    <w:rsid w:val="002E59C3"/>
    <w:rsid w:val="002E68D9"/>
    <w:rsid w:val="002E6C8A"/>
    <w:rsid w:val="002F03B7"/>
    <w:rsid w:val="002F12CF"/>
    <w:rsid w:val="002F179E"/>
    <w:rsid w:val="002F1DD7"/>
    <w:rsid w:val="002F2271"/>
    <w:rsid w:val="002F23AD"/>
    <w:rsid w:val="002F2584"/>
    <w:rsid w:val="002F269D"/>
    <w:rsid w:val="002F3120"/>
    <w:rsid w:val="002F38B6"/>
    <w:rsid w:val="002F3D9A"/>
    <w:rsid w:val="002F3F6E"/>
    <w:rsid w:val="002F4438"/>
    <w:rsid w:val="002F44A8"/>
    <w:rsid w:val="002F450F"/>
    <w:rsid w:val="002F5701"/>
    <w:rsid w:val="002F57D6"/>
    <w:rsid w:val="002F5E51"/>
    <w:rsid w:val="002F6166"/>
    <w:rsid w:val="002F62EF"/>
    <w:rsid w:val="002F6A67"/>
    <w:rsid w:val="002F7953"/>
    <w:rsid w:val="002F7E5A"/>
    <w:rsid w:val="003002FF"/>
    <w:rsid w:val="00300D09"/>
    <w:rsid w:val="00301246"/>
    <w:rsid w:val="003015A2"/>
    <w:rsid w:val="003027FB"/>
    <w:rsid w:val="00302F6F"/>
    <w:rsid w:val="0030423E"/>
    <w:rsid w:val="00306A46"/>
    <w:rsid w:val="00306F13"/>
    <w:rsid w:val="0030786B"/>
    <w:rsid w:val="0030786F"/>
    <w:rsid w:val="00307E44"/>
    <w:rsid w:val="0031001C"/>
    <w:rsid w:val="0031072D"/>
    <w:rsid w:val="00310E3A"/>
    <w:rsid w:val="00311540"/>
    <w:rsid w:val="0031197D"/>
    <w:rsid w:val="003142CB"/>
    <w:rsid w:val="0031430A"/>
    <w:rsid w:val="003144DF"/>
    <w:rsid w:val="00314652"/>
    <w:rsid w:val="00314713"/>
    <w:rsid w:val="00314755"/>
    <w:rsid w:val="00315C08"/>
    <w:rsid w:val="003162A5"/>
    <w:rsid w:val="0031674B"/>
    <w:rsid w:val="00316D06"/>
    <w:rsid w:val="003177CF"/>
    <w:rsid w:val="00320434"/>
    <w:rsid w:val="0032085D"/>
    <w:rsid w:val="00320976"/>
    <w:rsid w:val="003210CC"/>
    <w:rsid w:val="00321382"/>
    <w:rsid w:val="003215C1"/>
    <w:rsid w:val="00321949"/>
    <w:rsid w:val="00321AF2"/>
    <w:rsid w:val="00322320"/>
    <w:rsid w:val="0032281E"/>
    <w:rsid w:val="003233E5"/>
    <w:rsid w:val="003235FD"/>
    <w:rsid w:val="003237DC"/>
    <w:rsid w:val="00323B14"/>
    <w:rsid w:val="0032428D"/>
    <w:rsid w:val="003243A3"/>
    <w:rsid w:val="00324CE5"/>
    <w:rsid w:val="00324ECD"/>
    <w:rsid w:val="00325059"/>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778"/>
    <w:rsid w:val="00333BED"/>
    <w:rsid w:val="00333EAB"/>
    <w:rsid w:val="00333F01"/>
    <w:rsid w:val="003343F0"/>
    <w:rsid w:val="00334DDA"/>
    <w:rsid w:val="00334E04"/>
    <w:rsid w:val="0033514E"/>
    <w:rsid w:val="00335A2E"/>
    <w:rsid w:val="003360B4"/>
    <w:rsid w:val="0033663E"/>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AE"/>
    <w:rsid w:val="00351EB9"/>
    <w:rsid w:val="0035298A"/>
    <w:rsid w:val="00353582"/>
    <w:rsid w:val="00355250"/>
    <w:rsid w:val="0035551B"/>
    <w:rsid w:val="00355B81"/>
    <w:rsid w:val="0035666A"/>
    <w:rsid w:val="003574FA"/>
    <w:rsid w:val="00357ABC"/>
    <w:rsid w:val="003602BB"/>
    <w:rsid w:val="003618A5"/>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3B7"/>
    <w:rsid w:val="003675A8"/>
    <w:rsid w:val="00367714"/>
    <w:rsid w:val="003700D7"/>
    <w:rsid w:val="0037030F"/>
    <w:rsid w:val="00370D8B"/>
    <w:rsid w:val="00371807"/>
    <w:rsid w:val="003718A7"/>
    <w:rsid w:val="00372281"/>
    <w:rsid w:val="00372CBD"/>
    <w:rsid w:val="0037301F"/>
    <w:rsid w:val="00373547"/>
    <w:rsid w:val="003739AA"/>
    <w:rsid w:val="00373C3F"/>
    <w:rsid w:val="00373C7E"/>
    <w:rsid w:val="00373F9A"/>
    <w:rsid w:val="003742FA"/>
    <w:rsid w:val="00375BE7"/>
    <w:rsid w:val="00375D42"/>
    <w:rsid w:val="00375D81"/>
    <w:rsid w:val="003769B3"/>
    <w:rsid w:val="00376B0F"/>
    <w:rsid w:val="00377558"/>
    <w:rsid w:val="00377B92"/>
    <w:rsid w:val="00377B94"/>
    <w:rsid w:val="00377F5D"/>
    <w:rsid w:val="003804B1"/>
    <w:rsid w:val="00381242"/>
    <w:rsid w:val="0038157E"/>
    <w:rsid w:val="00381762"/>
    <w:rsid w:val="00381DE5"/>
    <w:rsid w:val="00382395"/>
    <w:rsid w:val="00382655"/>
    <w:rsid w:val="00383360"/>
    <w:rsid w:val="0038393B"/>
    <w:rsid w:val="003843F3"/>
    <w:rsid w:val="003848B1"/>
    <w:rsid w:val="00384ED6"/>
    <w:rsid w:val="00385255"/>
    <w:rsid w:val="00385E1D"/>
    <w:rsid w:val="00385ED1"/>
    <w:rsid w:val="00386437"/>
    <w:rsid w:val="00386BC7"/>
    <w:rsid w:val="0038773B"/>
    <w:rsid w:val="00387B04"/>
    <w:rsid w:val="00387DE2"/>
    <w:rsid w:val="0039031B"/>
    <w:rsid w:val="00390627"/>
    <w:rsid w:val="00390810"/>
    <w:rsid w:val="00390966"/>
    <w:rsid w:val="00390B8B"/>
    <w:rsid w:val="00390CD4"/>
    <w:rsid w:val="00391307"/>
    <w:rsid w:val="003916B6"/>
    <w:rsid w:val="00392844"/>
    <w:rsid w:val="00392AE1"/>
    <w:rsid w:val="003932B2"/>
    <w:rsid w:val="0039441B"/>
    <w:rsid w:val="00394779"/>
    <w:rsid w:val="003947BF"/>
    <w:rsid w:val="00395B49"/>
    <w:rsid w:val="00395DFD"/>
    <w:rsid w:val="0039615F"/>
    <w:rsid w:val="00396313"/>
    <w:rsid w:val="00396697"/>
    <w:rsid w:val="0039673B"/>
    <w:rsid w:val="00396B5D"/>
    <w:rsid w:val="00396FE4"/>
    <w:rsid w:val="003970AE"/>
    <w:rsid w:val="00397D1B"/>
    <w:rsid w:val="003A0084"/>
    <w:rsid w:val="003A0085"/>
    <w:rsid w:val="003A01AE"/>
    <w:rsid w:val="003A0313"/>
    <w:rsid w:val="003A04A9"/>
    <w:rsid w:val="003A0790"/>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B02"/>
    <w:rsid w:val="003A5E0A"/>
    <w:rsid w:val="003A60E8"/>
    <w:rsid w:val="003A64C9"/>
    <w:rsid w:val="003A6D9F"/>
    <w:rsid w:val="003B0110"/>
    <w:rsid w:val="003B0573"/>
    <w:rsid w:val="003B0BEA"/>
    <w:rsid w:val="003B1034"/>
    <w:rsid w:val="003B12ED"/>
    <w:rsid w:val="003B1641"/>
    <w:rsid w:val="003B1DD8"/>
    <w:rsid w:val="003B1EFC"/>
    <w:rsid w:val="003B23F7"/>
    <w:rsid w:val="003B2C36"/>
    <w:rsid w:val="003B2D29"/>
    <w:rsid w:val="003B2DE0"/>
    <w:rsid w:val="003B3ACE"/>
    <w:rsid w:val="003B3B38"/>
    <w:rsid w:val="003B428A"/>
    <w:rsid w:val="003B49E4"/>
    <w:rsid w:val="003B4EC6"/>
    <w:rsid w:val="003B4F6D"/>
    <w:rsid w:val="003B528B"/>
    <w:rsid w:val="003B54C7"/>
    <w:rsid w:val="003B5608"/>
    <w:rsid w:val="003B6F56"/>
    <w:rsid w:val="003B6F8B"/>
    <w:rsid w:val="003B7156"/>
    <w:rsid w:val="003B7524"/>
    <w:rsid w:val="003B76CB"/>
    <w:rsid w:val="003C060F"/>
    <w:rsid w:val="003C075C"/>
    <w:rsid w:val="003C0D92"/>
    <w:rsid w:val="003C0DF1"/>
    <w:rsid w:val="003C0F44"/>
    <w:rsid w:val="003C20C9"/>
    <w:rsid w:val="003C3416"/>
    <w:rsid w:val="003C3B83"/>
    <w:rsid w:val="003C40D7"/>
    <w:rsid w:val="003C41FC"/>
    <w:rsid w:val="003C42BE"/>
    <w:rsid w:val="003C46C0"/>
    <w:rsid w:val="003C49A8"/>
    <w:rsid w:val="003C4E9C"/>
    <w:rsid w:val="003C52EE"/>
    <w:rsid w:val="003C5A6D"/>
    <w:rsid w:val="003C6443"/>
    <w:rsid w:val="003C6F44"/>
    <w:rsid w:val="003C7290"/>
    <w:rsid w:val="003C74B4"/>
    <w:rsid w:val="003C76B2"/>
    <w:rsid w:val="003C785A"/>
    <w:rsid w:val="003C78B6"/>
    <w:rsid w:val="003C7EF1"/>
    <w:rsid w:val="003D130B"/>
    <w:rsid w:val="003D139F"/>
    <w:rsid w:val="003D2341"/>
    <w:rsid w:val="003D24B8"/>
    <w:rsid w:val="003D2D08"/>
    <w:rsid w:val="003D3622"/>
    <w:rsid w:val="003D3D85"/>
    <w:rsid w:val="003D4381"/>
    <w:rsid w:val="003D4D27"/>
    <w:rsid w:val="003D4EFC"/>
    <w:rsid w:val="003D5332"/>
    <w:rsid w:val="003D6733"/>
    <w:rsid w:val="003D6C2F"/>
    <w:rsid w:val="003D6D58"/>
    <w:rsid w:val="003D6F8F"/>
    <w:rsid w:val="003D766C"/>
    <w:rsid w:val="003D7F05"/>
    <w:rsid w:val="003D7FD0"/>
    <w:rsid w:val="003E0545"/>
    <w:rsid w:val="003E0D80"/>
    <w:rsid w:val="003E0F70"/>
    <w:rsid w:val="003E11F7"/>
    <w:rsid w:val="003E226B"/>
    <w:rsid w:val="003E24EA"/>
    <w:rsid w:val="003E2938"/>
    <w:rsid w:val="003E2957"/>
    <w:rsid w:val="003E36B1"/>
    <w:rsid w:val="003E36B6"/>
    <w:rsid w:val="003E3ADD"/>
    <w:rsid w:val="003E4764"/>
    <w:rsid w:val="003E4A0B"/>
    <w:rsid w:val="003E5A55"/>
    <w:rsid w:val="003E5F73"/>
    <w:rsid w:val="003E63AC"/>
    <w:rsid w:val="003E63C2"/>
    <w:rsid w:val="003E64CD"/>
    <w:rsid w:val="003E6788"/>
    <w:rsid w:val="003E754A"/>
    <w:rsid w:val="003E7624"/>
    <w:rsid w:val="003E7D3C"/>
    <w:rsid w:val="003F09BA"/>
    <w:rsid w:val="003F0E59"/>
    <w:rsid w:val="003F0F91"/>
    <w:rsid w:val="003F122C"/>
    <w:rsid w:val="003F17DF"/>
    <w:rsid w:val="003F2E19"/>
    <w:rsid w:val="003F2E47"/>
    <w:rsid w:val="003F349C"/>
    <w:rsid w:val="003F462F"/>
    <w:rsid w:val="003F50E3"/>
    <w:rsid w:val="003F5B4E"/>
    <w:rsid w:val="003F5C22"/>
    <w:rsid w:val="003F6769"/>
    <w:rsid w:val="003F6BE7"/>
    <w:rsid w:val="003F72D5"/>
    <w:rsid w:val="003F7FBE"/>
    <w:rsid w:val="004003F7"/>
    <w:rsid w:val="004008D2"/>
    <w:rsid w:val="00400A31"/>
    <w:rsid w:val="004010B5"/>
    <w:rsid w:val="0040174A"/>
    <w:rsid w:val="0040188D"/>
    <w:rsid w:val="00401EED"/>
    <w:rsid w:val="00402DEF"/>
    <w:rsid w:val="004030F5"/>
    <w:rsid w:val="00403234"/>
    <w:rsid w:val="0040355E"/>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15D7D"/>
    <w:rsid w:val="0041702B"/>
    <w:rsid w:val="00417150"/>
    <w:rsid w:val="004200C4"/>
    <w:rsid w:val="004203D2"/>
    <w:rsid w:val="00420462"/>
    <w:rsid w:val="0042067C"/>
    <w:rsid w:val="004225C0"/>
    <w:rsid w:val="00422FEE"/>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58D"/>
    <w:rsid w:val="00442709"/>
    <w:rsid w:val="00442C23"/>
    <w:rsid w:val="00442C56"/>
    <w:rsid w:val="004431E9"/>
    <w:rsid w:val="004439A6"/>
    <w:rsid w:val="004444FE"/>
    <w:rsid w:val="00444757"/>
    <w:rsid w:val="004462A3"/>
    <w:rsid w:val="00446417"/>
    <w:rsid w:val="004469AE"/>
    <w:rsid w:val="00446DAF"/>
    <w:rsid w:val="004472C4"/>
    <w:rsid w:val="004475C5"/>
    <w:rsid w:val="0044775E"/>
    <w:rsid w:val="0045046E"/>
    <w:rsid w:val="00450715"/>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10F"/>
    <w:rsid w:val="00461405"/>
    <w:rsid w:val="00461699"/>
    <w:rsid w:val="00461849"/>
    <w:rsid w:val="00461854"/>
    <w:rsid w:val="00461C68"/>
    <w:rsid w:val="00462590"/>
    <w:rsid w:val="00462CE4"/>
    <w:rsid w:val="00462E67"/>
    <w:rsid w:val="004643C0"/>
    <w:rsid w:val="00464948"/>
    <w:rsid w:val="004651B8"/>
    <w:rsid w:val="00465206"/>
    <w:rsid w:val="004661F8"/>
    <w:rsid w:val="00466B09"/>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4025"/>
    <w:rsid w:val="004742B6"/>
    <w:rsid w:val="0047447E"/>
    <w:rsid w:val="004744FB"/>
    <w:rsid w:val="004749F6"/>
    <w:rsid w:val="00475159"/>
    <w:rsid w:val="004751B3"/>
    <w:rsid w:val="004751E6"/>
    <w:rsid w:val="0047570E"/>
    <w:rsid w:val="0047571E"/>
    <w:rsid w:val="00475B92"/>
    <w:rsid w:val="00475BDA"/>
    <w:rsid w:val="004763AB"/>
    <w:rsid w:val="00476EC1"/>
    <w:rsid w:val="004776BE"/>
    <w:rsid w:val="00480AAB"/>
    <w:rsid w:val="004811CC"/>
    <w:rsid w:val="00481555"/>
    <w:rsid w:val="004818C0"/>
    <w:rsid w:val="00481CBE"/>
    <w:rsid w:val="00481D0D"/>
    <w:rsid w:val="0048276D"/>
    <w:rsid w:val="00482EB0"/>
    <w:rsid w:val="00483342"/>
    <w:rsid w:val="00484575"/>
    <w:rsid w:val="0048472E"/>
    <w:rsid w:val="00485963"/>
    <w:rsid w:val="00485D93"/>
    <w:rsid w:val="00485F07"/>
    <w:rsid w:val="004868D6"/>
    <w:rsid w:val="00486E27"/>
    <w:rsid w:val="0048727C"/>
    <w:rsid w:val="00487843"/>
    <w:rsid w:val="004907DD"/>
    <w:rsid w:val="0049096C"/>
    <w:rsid w:val="0049143A"/>
    <w:rsid w:val="00491709"/>
    <w:rsid w:val="0049176E"/>
    <w:rsid w:val="00491E60"/>
    <w:rsid w:val="00491EE2"/>
    <w:rsid w:val="004922F0"/>
    <w:rsid w:val="004927FF"/>
    <w:rsid w:val="004928D9"/>
    <w:rsid w:val="00493426"/>
    <w:rsid w:val="004937E8"/>
    <w:rsid w:val="00495080"/>
    <w:rsid w:val="00495287"/>
    <w:rsid w:val="004956AD"/>
    <w:rsid w:val="004961EF"/>
    <w:rsid w:val="004962E9"/>
    <w:rsid w:val="00496EDE"/>
    <w:rsid w:val="00496F59"/>
    <w:rsid w:val="004A02B0"/>
    <w:rsid w:val="004A1948"/>
    <w:rsid w:val="004A1968"/>
    <w:rsid w:val="004A1EA1"/>
    <w:rsid w:val="004A383D"/>
    <w:rsid w:val="004A44C9"/>
    <w:rsid w:val="004A468E"/>
    <w:rsid w:val="004A5A06"/>
    <w:rsid w:val="004A63CC"/>
    <w:rsid w:val="004A6508"/>
    <w:rsid w:val="004A7310"/>
    <w:rsid w:val="004A7652"/>
    <w:rsid w:val="004A7A8C"/>
    <w:rsid w:val="004B08C4"/>
    <w:rsid w:val="004B0E80"/>
    <w:rsid w:val="004B1421"/>
    <w:rsid w:val="004B2BDB"/>
    <w:rsid w:val="004B3290"/>
    <w:rsid w:val="004B4530"/>
    <w:rsid w:val="004B45BF"/>
    <w:rsid w:val="004B57C6"/>
    <w:rsid w:val="004B5C5F"/>
    <w:rsid w:val="004B5EE2"/>
    <w:rsid w:val="004B63D3"/>
    <w:rsid w:val="004B6E2D"/>
    <w:rsid w:val="004B6E44"/>
    <w:rsid w:val="004B74B9"/>
    <w:rsid w:val="004C0107"/>
    <w:rsid w:val="004C0BEF"/>
    <w:rsid w:val="004C1759"/>
    <w:rsid w:val="004C1E40"/>
    <w:rsid w:val="004C24F9"/>
    <w:rsid w:val="004C39F9"/>
    <w:rsid w:val="004C3C29"/>
    <w:rsid w:val="004C3C81"/>
    <w:rsid w:val="004C3EAD"/>
    <w:rsid w:val="004C3F04"/>
    <w:rsid w:val="004C45CA"/>
    <w:rsid w:val="004C4AC2"/>
    <w:rsid w:val="004C5160"/>
    <w:rsid w:val="004C5CD9"/>
    <w:rsid w:val="004C6950"/>
    <w:rsid w:val="004C69D8"/>
    <w:rsid w:val="004C75A4"/>
    <w:rsid w:val="004C79F3"/>
    <w:rsid w:val="004D0AF4"/>
    <w:rsid w:val="004D0AF6"/>
    <w:rsid w:val="004D10BA"/>
    <w:rsid w:val="004D1892"/>
    <w:rsid w:val="004D1AB4"/>
    <w:rsid w:val="004D1B97"/>
    <w:rsid w:val="004D1C16"/>
    <w:rsid w:val="004D27EB"/>
    <w:rsid w:val="004D29BF"/>
    <w:rsid w:val="004D2A60"/>
    <w:rsid w:val="004D2D30"/>
    <w:rsid w:val="004D37A4"/>
    <w:rsid w:val="004D3988"/>
    <w:rsid w:val="004D3B5E"/>
    <w:rsid w:val="004D4143"/>
    <w:rsid w:val="004D452A"/>
    <w:rsid w:val="004D457C"/>
    <w:rsid w:val="004D4C5F"/>
    <w:rsid w:val="004D4DBF"/>
    <w:rsid w:val="004D551D"/>
    <w:rsid w:val="004D575D"/>
    <w:rsid w:val="004D6199"/>
    <w:rsid w:val="004D6BF9"/>
    <w:rsid w:val="004D6DD8"/>
    <w:rsid w:val="004D70F5"/>
    <w:rsid w:val="004D7410"/>
    <w:rsid w:val="004D757C"/>
    <w:rsid w:val="004D79C8"/>
    <w:rsid w:val="004D7A0D"/>
    <w:rsid w:val="004D7A4A"/>
    <w:rsid w:val="004D7BD2"/>
    <w:rsid w:val="004E0260"/>
    <w:rsid w:val="004E031A"/>
    <w:rsid w:val="004E0498"/>
    <w:rsid w:val="004E06EC"/>
    <w:rsid w:val="004E06FF"/>
    <w:rsid w:val="004E17AF"/>
    <w:rsid w:val="004E1D23"/>
    <w:rsid w:val="004E2560"/>
    <w:rsid w:val="004E269A"/>
    <w:rsid w:val="004E2A07"/>
    <w:rsid w:val="004E4B03"/>
    <w:rsid w:val="004E4FE3"/>
    <w:rsid w:val="004E596A"/>
    <w:rsid w:val="004E5C2E"/>
    <w:rsid w:val="004E5EEE"/>
    <w:rsid w:val="004E650C"/>
    <w:rsid w:val="004E7445"/>
    <w:rsid w:val="004E7CA6"/>
    <w:rsid w:val="004E7FD8"/>
    <w:rsid w:val="004F0181"/>
    <w:rsid w:val="004F054E"/>
    <w:rsid w:val="004F1B26"/>
    <w:rsid w:val="004F1EAF"/>
    <w:rsid w:val="004F2583"/>
    <w:rsid w:val="004F2CEC"/>
    <w:rsid w:val="004F31FC"/>
    <w:rsid w:val="004F3302"/>
    <w:rsid w:val="004F337E"/>
    <w:rsid w:val="004F42BF"/>
    <w:rsid w:val="004F4393"/>
    <w:rsid w:val="004F4A02"/>
    <w:rsid w:val="004F4F72"/>
    <w:rsid w:val="004F530C"/>
    <w:rsid w:val="004F5490"/>
    <w:rsid w:val="004F5F4E"/>
    <w:rsid w:val="004F6227"/>
    <w:rsid w:val="004F68B9"/>
    <w:rsid w:val="004F6A3A"/>
    <w:rsid w:val="004F6C08"/>
    <w:rsid w:val="004F6C3D"/>
    <w:rsid w:val="004F702E"/>
    <w:rsid w:val="004F731B"/>
    <w:rsid w:val="004F7339"/>
    <w:rsid w:val="004F773C"/>
    <w:rsid w:val="004F7C39"/>
    <w:rsid w:val="00500193"/>
    <w:rsid w:val="005017C8"/>
    <w:rsid w:val="00502C53"/>
    <w:rsid w:val="0050338C"/>
    <w:rsid w:val="00503410"/>
    <w:rsid w:val="005035D5"/>
    <w:rsid w:val="00503CDE"/>
    <w:rsid w:val="005044F3"/>
    <w:rsid w:val="00504CC9"/>
    <w:rsid w:val="005052C4"/>
    <w:rsid w:val="00505D97"/>
    <w:rsid w:val="00506094"/>
    <w:rsid w:val="00507D25"/>
    <w:rsid w:val="00507F4B"/>
    <w:rsid w:val="0051020B"/>
    <w:rsid w:val="00510489"/>
    <w:rsid w:val="0051064B"/>
    <w:rsid w:val="0051066F"/>
    <w:rsid w:val="005109B3"/>
    <w:rsid w:val="005114A5"/>
    <w:rsid w:val="00511B85"/>
    <w:rsid w:val="00512087"/>
    <w:rsid w:val="00513291"/>
    <w:rsid w:val="0051369A"/>
    <w:rsid w:val="005136CD"/>
    <w:rsid w:val="00513836"/>
    <w:rsid w:val="00513CCE"/>
    <w:rsid w:val="00513EF8"/>
    <w:rsid w:val="0051406F"/>
    <w:rsid w:val="00514229"/>
    <w:rsid w:val="00514B9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0FB9"/>
    <w:rsid w:val="0052121A"/>
    <w:rsid w:val="005214F1"/>
    <w:rsid w:val="00522162"/>
    <w:rsid w:val="005222C1"/>
    <w:rsid w:val="005223A3"/>
    <w:rsid w:val="005230DF"/>
    <w:rsid w:val="00523494"/>
    <w:rsid w:val="005252B6"/>
    <w:rsid w:val="00525D24"/>
    <w:rsid w:val="0052790C"/>
    <w:rsid w:val="00530D60"/>
    <w:rsid w:val="00530E68"/>
    <w:rsid w:val="0053146C"/>
    <w:rsid w:val="005314DD"/>
    <w:rsid w:val="00531925"/>
    <w:rsid w:val="0053282F"/>
    <w:rsid w:val="00532D77"/>
    <w:rsid w:val="005332D4"/>
    <w:rsid w:val="00533BAE"/>
    <w:rsid w:val="005344E4"/>
    <w:rsid w:val="00534716"/>
    <w:rsid w:val="00535879"/>
    <w:rsid w:val="00536368"/>
    <w:rsid w:val="005373A1"/>
    <w:rsid w:val="00537C86"/>
    <w:rsid w:val="00537E0E"/>
    <w:rsid w:val="005400FB"/>
    <w:rsid w:val="00540749"/>
    <w:rsid w:val="00541EE1"/>
    <w:rsid w:val="005428B0"/>
    <w:rsid w:val="0054290D"/>
    <w:rsid w:val="00543D3A"/>
    <w:rsid w:val="00544141"/>
    <w:rsid w:val="00544BE3"/>
    <w:rsid w:val="005457F7"/>
    <w:rsid w:val="00545B27"/>
    <w:rsid w:val="00546262"/>
    <w:rsid w:val="00546717"/>
    <w:rsid w:val="00546ADC"/>
    <w:rsid w:val="00546BB2"/>
    <w:rsid w:val="0054707B"/>
    <w:rsid w:val="0054767E"/>
    <w:rsid w:val="00547FD4"/>
    <w:rsid w:val="005506D5"/>
    <w:rsid w:val="005507D0"/>
    <w:rsid w:val="00550EAC"/>
    <w:rsid w:val="00551A73"/>
    <w:rsid w:val="00551F43"/>
    <w:rsid w:val="00552147"/>
    <w:rsid w:val="00552737"/>
    <w:rsid w:val="00552CEA"/>
    <w:rsid w:val="00553B48"/>
    <w:rsid w:val="00553E08"/>
    <w:rsid w:val="00554224"/>
    <w:rsid w:val="00554CD7"/>
    <w:rsid w:val="00554EF8"/>
    <w:rsid w:val="00555DEF"/>
    <w:rsid w:val="00555F21"/>
    <w:rsid w:val="005579C1"/>
    <w:rsid w:val="00557B67"/>
    <w:rsid w:val="00560DD0"/>
    <w:rsid w:val="00560FB0"/>
    <w:rsid w:val="00561227"/>
    <w:rsid w:val="0056136A"/>
    <w:rsid w:val="00561C6F"/>
    <w:rsid w:val="00561E33"/>
    <w:rsid w:val="00562775"/>
    <w:rsid w:val="005632AE"/>
    <w:rsid w:val="005637A2"/>
    <w:rsid w:val="00563923"/>
    <w:rsid w:val="00563D90"/>
    <w:rsid w:val="00564495"/>
    <w:rsid w:val="00564559"/>
    <w:rsid w:val="0056552B"/>
    <w:rsid w:val="00565C07"/>
    <w:rsid w:val="00565D72"/>
    <w:rsid w:val="005666C9"/>
    <w:rsid w:val="00567620"/>
    <w:rsid w:val="00567967"/>
    <w:rsid w:val="00567980"/>
    <w:rsid w:val="00567C31"/>
    <w:rsid w:val="00570225"/>
    <w:rsid w:val="00570362"/>
    <w:rsid w:val="005708F1"/>
    <w:rsid w:val="00570F1E"/>
    <w:rsid w:val="00571086"/>
    <w:rsid w:val="005715C9"/>
    <w:rsid w:val="005716B7"/>
    <w:rsid w:val="005718E1"/>
    <w:rsid w:val="00571C4F"/>
    <w:rsid w:val="00571F22"/>
    <w:rsid w:val="00571F3E"/>
    <w:rsid w:val="00572711"/>
    <w:rsid w:val="0057274A"/>
    <w:rsid w:val="00573270"/>
    <w:rsid w:val="00573692"/>
    <w:rsid w:val="005741C7"/>
    <w:rsid w:val="0057450D"/>
    <w:rsid w:val="00574DBE"/>
    <w:rsid w:val="00575D3D"/>
    <w:rsid w:val="00575DC7"/>
    <w:rsid w:val="00575F5B"/>
    <w:rsid w:val="00576BEF"/>
    <w:rsid w:val="00577105"/>
    <w:rsid w:val="0057755A"/>
    <w:rsid w:val="00577A0F"/>
    <w:rsid w:val="00581027"/>
    <w:rsid w:val="005812AB"/>
    <w:rsid w:val="00581451"/>
    <w:rsid w:val="0058281E"/>
    <w:rsid w:val="0058288F"/>
    <w:rsid w:val="00582BDB"/>
    <w:rsid w:val="00582F7F"/>
    <w:rsid w:val="00582FFF"/>
    <w:rsid w:val="00584275"/>
    <w:rsid w:val="005843B7"/>
    <w:rsid w:val="00585497"/>
    <w:rsid w:val="005854CE"/>
    <w:rsid w:val="00585F96"/>
    <w:rsid w:val="0058680F"/>
    <w:rsid w:val="00586A1F"/>
    <w:rsid w:val="00586B39"/>
    <w:rsid w:val="00587F7A"/>
    <w:rsid w:val="0059016E"/>
    <w:rsid w:val="0059041D"/>
    <w:rsid w:val="00590CCF"/>
    <w:rsid w:val="00590D69"/>
    <w:rsid w:val="0059103F"/>
    <w:rsid w:val="00591472"/>
    <w:rsid w:val="00591A7E"/>
    <w:rsid w:val="00593A01"/>
    <w:rsid w:val="00594751"/>
    <w:rsid w:val="00594A23"/>
    <w:rsid w:val="00594EB5"/>
    <w:rsid w:val="00595194"/>
    <w:rsid w:val="00595AAE"/>
    <w:rsid w:val="005960BA"/>
    <w:rsid w:val="005960DB"/>
    <w:rsid w:val="00597C12"/>
    <w:rsid w:val="005A147A"/>
    <w:rsid w:val="005A23FD"/>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033A"/>
    <w:rsid w:val="005B1165"/>
    <w:rsid w:val="005B16DB"/>
    <w:rsid w:val="005B1C40"/>
    <w:rsid w:val="005B1E71"/>
    <w:rsid w:val="005B2585"/>
    <w:rsid w:val="005B2DB9"/>
    <w:rsid w:val="005B376C"/>
    <w:rsid w:val="005B413D"/>
    <w:rsid w:val="005B46F0"/>
    <w:rsid w:val="005B489E"/>
    <w:rsid w:val="005B5209"/>
    <w:rsid w:val="005B57B7"/>
    <w:rsid w:val="005B5912"/>
    <w:rsid w:val="005B66BA"/>
    <w:rsid w:val="005B6A29"/>
    <w:rsid w:val="005B716C"/>
    <w:rsid w:val="005B78AA"/>
    <w:rsid w:val="005B7B61"/>
    <w:rsid w:val="005C006B"/>
    <w:rsid w:val="005C0A86"/>
    <w:rsid w:val="005C131F"/>
    <w:rsid w:val="005C16CD"/>
    <w:rsid w:val="005C2240"/>
    <w:rsid w:val="005C2295"/>
    <w:rsid w:val="005C29A7"/>
    <w:rsid w:val="005C2D99"/>
    <w:rsid w:val="005C3F98"/>
    <w:rsid w:val="005C4F5E"/>
    <w:rsid w:val="005C5D23"/>
    <w:rsid w:val="005C6D9F"/>
    <w:rsid w:val="005C77C6"/>
    <w:rsid w:val="005C7AA5"/>
    <w:rsid w:val="005C7C32"/>
    <w:rsid w:val="005C7DAA"/>
    <w:rsid w:val="005D0375"/>
    <w:rsid w:val="005D108D"/>
    <w:rsid w:val="005D1230"/>
    <w:rsid w:val="005D1ECB"/>
    <w:rsid w:val="005D3D10"/>
    <w:rsid w:val="005D4B40"/>
    <w:rsid w:val="005D5B7A"/>
    <w:rsid w:val="005D6AAB"/>
    <w:rsid w:val="005D6D37"/>
    <w:rsid w:val="005D719A"/>
    <w:rsid w:val="005D74EA"/>
    <w:rsid w:val="005E02A8"/>
    <w:rsid w:val="005E0460"/>
    <w:rsid w:val="005E04CB"/>
    <w:rsid w:val="005E07B1"/>
    <w:rsid w:val="005E231C"/>
    <w:rsid w:val="005E2689"/>
    <w:rsid w:val="005E26D9"/>
    <w:rsid w:val="005E2D0C"/>
    <w:rsid w:val="005E2D68"/>
    <w:rsid w:val="005E349B"/>
    <w:rsid w:val="005E352B"/>
    <w:rsid w:val="005E380E"/>
    <w:rsid w:val="005E4870"/>
    <w:rsid w:val="005E490F"/>
    <w:rsid w:val="005E4ACF"/>
    <w:rsid w:val="005E5268"/>
    <w:rsid w:val="005E5C08"/>
    <w:rsid w:val="005E68AE"/>
    <w:rsid w:val="005E6E48"/>
    <w:rsid w:val="005E6F74"/>
    <w:rsid w:val="005E73CE"/>
    <w:rsid w:val="005E7639"/>
    <w:rsid w:val="005E7E2F"/>
    <w:rsid w:val="005E7F90"/>
    <w:rsid w:val="005F0345"/>
    <w:rsid w:val="005F0A5B"/>
    <w:rsid w:val="005F0C97"/>
    <w:rsid w:val="005F0D5D"/>
    <w:rsid w:val="005F10E0"/>
    <w:rsid w:val="005F11AB"/>
    <w:rsid w:val="005F137A"/>
    <w:rsid w:val="005F15F6"/>
    <w:rsid w:val="005F2F18"/>
    <w:rsid w:val="005F3F0C"/>
    <w:rsid w:val="005F435E"/>
    <w:rsid w:val="005F445F"/>
    <w:rsid w:val="005F44AE"/>
    <w:rsid w:val="005F4649"/>
    <w:rsid w:val="005F4AA8"/>
    <w:rsid w:val="005F502C"/>
    <w:rsid w:val="005F530F"/>
    <w:rsid w:val="005F53A4"/>
    <w:rsid w:val="005F56D9"/>
    <w:rsid w:val="005F5A47"/>
    <w:rsid w:val="005F61A0"/>
    <w:rsid w:val="005F691A"/>
    <w:rsid w:val="005F6F81"/>
    <w:rsid w:val="005F6FC0"/>
    <w:rsid w:val="005F75A5"/>
    <w:rsid w:val="005F778B"/>
    <w:rsid w:val="0060017D"/>
    <w:rsid w:val="00600B0A"/>
    <w:rsid w:val="006011F7"/>
    <w:rsid w:val="00601661"/>
    <w:rsid w:val="00602A19"/>
    <w:rsid w:val="00602DC8"/>
    <w:rsid w:val="00602FE9"/>
    <w:rsid w:val="00603007"/>
    <w:rsid w:val="00603A0A"/>
    <w:rsid w:val="00603B35"/>
    <w:rsid w:val="00603C6A"/>
    <w:rsid w:val="00604B1D"/>
    <w:rsid w:val="006056DC"/>
    <w:rsid w:val="00605908"/>
    <w:rsid w:val="00605A86"/>
    <w:rsid w:val="00606C62"/>
    <w:rsid w:val="00606DD4"/>
    <w:rsid w:val="00610BF7"/>
    <w:rsid w:val="006110BF"/>
    <w:rsid w:val="00611D10"/>
    <w:rsid w:val="00611FA8"/>
    <w:rsid w:val="0061204F"/>
    <w:rsid w:val="006126B7"/>
    <w:rsid w:val="006130C1"/>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1C12"/>
    <w:rsid w:val="00622408"/>
    <w:rsid w:val="006225D4"/>
    <w:rsid w:val="00622E7A"/>
    <w:rsid w:val="006231E7"/>
    <w:rsid w:val="00623739"/>
    <w:rsid w:val="00623974"/>
    <w:rsid w:val="006240A5"/>
    <w:rsid w:val="006243CA"/>
    <w:rsid w:val="00624549"/>
    <w:rsid w:val="00624BBE"/>
    <w:rsid w:val="00625859"/>
    <w:rsid w:val="00626111"/>
    <w:rsid w:val="00626420"/>
    <w:rsid w:val="0062690D"/>
    <w:rsid w:val="006272A6"/>
    <w:rsid w:val="006278F6"/>
    <w:rsid w:val="006302C0"/>
    <w:rsid w:val="00630E40"/>
    <w:rsid w:val="006314E0"/>
    <w:rsid w:val="00631512"/>
    <w:rsid w:val="00631558"/>
    <w:rsid w:val="00632503"/>
    <w:rsid w:val="00632AC5"/>
    <w:rsid w:val="00633445"/>
    <w:rsid w:val="006340A2"/>
    <w:rsid w:val="0063411F"/>
    <w:rsid w:val="00634B78"/>
    <w:rsid w:val="006350B9"/>
    <w:rsid w:val="00635408"/>
    <w:rsid w:val="006359DE"/>
    <w:rsid w:val="00635B97"/>
    <w:rsid w:val="00635CB9"/>
    <w:rsid w:val="00636258"/>
    <w:rsid w:val="0063684F"/>
    <w:rsid w:val="00636BB7"/>
    <w:rsid w:val="00636F6B"/>
    <w:rsid w:val="0063748C"/>
    <w:rsid w:val="006379C7"/>
    <w:rsid w:val="0064062A"/>
    <w:rsid w:val="00640825"/>
    <w:rsid w:val="0064115D"/>
    <w:rsid w:val="006412C6"/>
    <w:rsid w:val="00641993"/>
    <w:rsid w:val="00642191"/>
    <w:rsid w:val="006425B9"/>
    <w:rsid w:val="00643734"/>
    <w:rsid w:val="006437E7"/>
    <w:rsid w:val="006437EC"/>
    <w:rsid w:val="00643CC5"/>
    <w:rsid w:val="00644E64"/>
    <w:rsid w:val="0064511D"/>
    <w:rsid w:val="00645134"/>
    <w:rsid w:val="00645CAF"/>
    <w:rsid w:val="00646B84"/>
    <w:rsid w:val="00646D69"/>
    <w:rsid w:val="00647518"/>
    <w:rsid w:val="006476E3"/>
    <w:rsid w:val="00647762"/>
    <w:rsid w:val="00647802"/>
    <w:rsid w:val="00647F50"/>
    <w:rsid w:val="00650080"/>
    <w:rsid w:val="0065062D"/>
    <w:rsid w:val="00650B41"/>
    <w:rsid w:val="00652AC7"/>
    <w:rsid w:val="00652D48"/>
    <w:rsid w:val="0065319A"/>
    <w:rsid w:val="00653292"/>
    <w:rsid w:val="0065480C"/>
    <w:rsid w:val="00654C02"/>
    <w:rsid w:val="00654E38"/>
    <w:rsid w:val="00655A7B"/>
    <w:rsid w:val="0065617A"/>
    <w:rsid w:val="0065693F"/>
    <w:rsid w:val="00656D84"/>
    <w:rsid w:val="00656E37"/>
    <w:rsid w:val="00657E4C"/>
    <w:rsid w:val="00657FF7"/>
    <w:rsid w:val="00660211"/>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4F2"/>
    <w:rsid w:val="006716BA"/>
    <w:rsid w:val="00671882"/>
    <w:rsid w:val="00671AFD"/>
    <w:rsid w:val="00673703"/>
    <w:rsid w:val="00673D00"/>
    <w:rsid w:val="0067481E"/>
    <w:rsid w:val="006751BF"/>
    <w:rsid w:val="00675363"/>
    <w:rsid w:val="00676B91"/>
    <w:rsid w:val="00677A92"/>
    <w:rsid w:val="00677B1F"/>
    <w:rsid w:val="00677D95"/>
    <w:rsid w:val="00680197"/>
    <w:rsid w:val="00680F4C"/>
    <w:rsid w:val="00681080"/>
    <w:rsid w:val="0068160D"/>
    <w:rsid w:val="0068236E"/>
    <w:rsid w:val="0068254C"/>
    <w:rsid w:val="006825DC"/>
    <w:rsid w:val="006829E9"/>
    <w:rsid w:val="00682D2A"/>
    <w:rsid w:val="006831D1"/>
    <w:rsid w:val="00683827"/>
    <w:rsid w:val="00683D4E"/>
    <w:rsid w:val="006841A4"/>
    <w:rsid w:val="006848ED"/>
    <w:rsid w:val="006856E3"/>
    <w:rsid w:val="00685ED9"/>
    <w:rsid w:val="00686774"/>
    <w:rsid w:val="00686F5D"/>
    <w:rsid w:val="006873E8"/>
    <w:rsid w:val="006907E9"/>
    <w:rsid w:val="00690A00"/>
    <w:rsid w:val="00690E83"/>
    <w:rsid w:val="00690E99"/>
    <w:rsid w:val="00691BC2"/>
    <w:rsid w:val="00692E50"/>
    <w:rsid w:val="00693232"/>
    <w:rsid w:val="00694A20"/>
    <w:rsid w:val="00694BF1"/>
    <w:rsid w:val="00694E99"/>
    <w:rsid w:val="00694F2E"/>
    <w:rsid w:val="006953C9"/>
    <w:rsid w:val="006958D4"/>
    <w:rsid w:val="006959C1"/>
    <w:rsid w:val="0069614B"/>
    <w:rsid w:val="00696913"/>
    <w:rsid w:val="00696963"/>
    <w:rsid w:val="006975D3"/>
    <w:rsid w:val="0069796C"/>
    <w:rsid w:val="00697DB8"/>
    <w:rsid w:val="006A05E6"/>
    <w:rsid w:val="006A0705"/>
    <w:rsid w:val="006A07EA"/>
    <w:rsid w:val="006A0CE7"/>
    <w:rsid w:val="006A1EC8"/>
    <w:rsid w:val="006A2951"/>
    <w:rsid w:val="006A2C42"/>
    <w:rsid w:val="006A3476"/>
    <w:rsid w:val="006A42A9"/>
    <w:rsid w:val="006A51B7"/>
    <w:rsid w:val="006A5ADF"/>
    <w:rsid w:val="006A5B0B"/>
    <w:rsid w:val="006A62CC"/>
    <w:rsid w:val="006A661B"/>
    <w:rsid w:val="006A6C14"/>
    <w:rsid w:val="006A70D2"/>
    <w:rsid w:val="006A79E4"/>
    <w:rsid w:val="006B02AE"/>
    <w:rsid w:val="006B05C9"/>
    <w:rsid w:val="006B0F7F"/>
    <w:rsid w:val="006B1052"/>
    <w:rsid w:val="006B11CF"/>
    <w:rsid w:val="006B124C"/>
    <w:rsid w:val="006B14A8"/>
    <w:rsid w:val="006B3381"/>
    <w:rsid w:val="006B361C"/>
    <w:rsid w:val="006B371E"/>
    <w:rsid w:val="006B3CD6"/>
    <w:rsid w:val="006B3DCE"/>
    <w:rsid w:val="006B3E27"/>
    <w:rsid w:val="006B3E48"/>
    <w:rsid w:val="006B448A"/>
    <w:rsid w:val="006B4C51"/>
    <w:rsid w:val="006B4EF3"/>
    <w:rsid w:val="006B54B3"/>
    <w:rsid w:val="006B5603"/>
    <w:rsid w:val="006B633B"/>
    <w:rsid w:val="006B7635"/>
    <w:rsid w:val="006B76A1"/>
    <w:rsid w:val="006B7A6F"/>
    <w:rsid w:val="006B7FF0"/>
    <w:rsid w:val="006C0608"/>
    <w:rsid w:val="006C0C3F"/>
    <w:rsid w:val="006C1344"/>
    <w:rsid w:val="006C1902"/>
    <w:rsid w:val="006C1D50"/>
    <w:rsid w:val="006C1E95"/>
    <w:rsid w:val="006C2E99"/>
    <w:rsid w:val="006C32E4"/>
    <w:rsid w:val="006C3A04"/>
    <w:rsid w:val="006C400A"/>
    <w:rsid w:val="006C476B"/>
    <w:rsid w:val="006C4B20"/>
    <w:rsid w:val="006C4C0A"/>
    <w:rsid w:val="006C54B0"/>
    <w:rsid w:val="006C581A"/>
    <w:rsid w:val="006C5B02"/>
    <w:rsid w:val="006C5E5F"/>
    <w:rsid w:val="006C6176"/>
    <w:rsid w:val="006C67B4"/>
    <w:rsid w:val="006C74DC"/>
    <w:rsid w:val="006C78CF"/>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7F4"/>
    <w:rsid w:val="006D6C0F"/>
    <w:rsid w:val="006D7476"/>
    <w:rsid w:val="006D7623"/>
    <w:rsid w:val="006D7F36"/>
    <w:rsid w:val="006E041D"/>
    <w:rsid w:val="006E0517"/>
    <w:rsid w:val="006E0D36"/>
    <w:rsid w:val="006E0D59"/>
    <w:rsid w:val="006E1413"/>
    <w:rsid w:val="006E1923"/>
    <w:rsid w:val="006E1BAC"/>
    <w:rsid w:val="006E2DEB"/>
    <w:rsid w:val="006E2EE5"/>
    <w:rsid w:val="006E3599"/>
    <w:rsid w:val="006E3828"/>
    <w:rsid w:val="006E3ACA"/>
    <w:rsid w:val="006E3DD3"/>
    <w:rsid w:val="006E45F7"/>
    <w:rsid w:val="006E46A0"/>
    <w:rsid w:val="006E4822"/>
    <w:rsid w:val="006E4C8F"/>
    <w:rsid w:val="006E510B"/>
    <w:rsid w:val="006E5254"/>
    <w:rsid w:val="006E537B"/>
    <w:rsid w:val="006E66C6"/>
    <w:rsid w:val="006E67BF"/>
    <w:rsid w:val="006E69D3"/>
    <w:rsid w:val="006E6DBD"/>
    <w:rsid w:val="006F03F2"/>
    <w:rsid w:val="006F06A4"/>
    <w:rsid w:val="006F0C1B"/>
    <w:rsid w:val="006F15A5"/>
    <w:rsid w:val="006F19D7"/>
    <w:rsid w:val="006F1AC6"/>
    <w:rsid w:val="006F2C86"/>
    <w:rsid w:val="006F346C"/>
    <w:rsid w:val="006F3718"/>
    <w:rsid w:val="006F4275"/>
    <w:rsid w:val="006F46F6"/>
    <w:rsid w:val="006F4EFF"/>
    <w:rsid w:val="006F4F06"/>
    <w:rsid w:val="006F5732"/>
    <w:rsid w:val="006F58A2"/>
    <w:rsid w:val="006F60E8"/>
    <w:rsid w:val="006F718B"/>
    <w:rsid w:val="006F7949"/>
    <w:rsid w:val="006F7B56"/>
    <w:rsid w:val="00700227"/>
    <w:rsid w:val="00700A55"/>
    <w:rsid w:val="00701423"/>
    <w:rsid w:val="007014D6"/>
    <w:rsid w:val="00701632"/>
    <w:rsid w:val="00701889"/>
    <w:rsid w:val="00701E1F"/>
    <w:rsid w:val="00702242"/>
    <w:rsid w:val="007037FE"/>
    <w:rsid w:val="00703883"/>
    <w:rsid w:val="00703D7C"/>
    <w:rsid w:val="007040AC"/>
    <w:rsid w:val="0070488C"/>
    <w:rsid w:val="00704D22"/>
    <w:rsid w:val="00705C94"/>
    <w:rsid w:val="00706140"/>
    <w:rsid w:val="0070635A"/>
    <w:rsid w:val="00707995"/>
    <w:rsid w:val="00707DB5"/>
    <w:rsid w:val="007105AB"/>
    <w:rsid w:val="00710D98"/>
    <w:rsid w:val="00711134"/>
    <w:rsid w:val="0071125E"/>
    <w:rsid w:val="00712135"/>
    <w:rsid w:val="00712567"/>
    <w:rsid w:val="0071256F"/>
    <w:rsid w:val="00713272"/>
    <w:rsid w:val="00713BD4"/>
    <w:rsid w:val="00714501"/>
    <w:rsid w:val="00714F5D"/>
    <w:rsid w:val="007156CE"/>
    <w:rsid w:val="00715E70"/>
    <w:rsid w:val="00716002"/>
    <w:rsid w:val="00717D57"/>
    <w:rsid w:val="007202B6"/>
    <w:rsid w:val="00721116"/>
    <w:rsid w:val="0072136B"/>
    <w:rsid w:val="007220C0"/>
    <w:rsid w:val="00722B2C"/>
    <w:rsid w:val="0072374D"/>
    <w:rsid w:val="00723CDB"/>
    <w:rsid w:val="0072431A"/>
    <w:rsid w:val="00725D3D"/>
    <w:rsid w:val="007262BD"/>
    <w:rsid w:val="00726980"/>
    <w:rsid w:val="00726DC9"/>
    <w:rsid w:val="0072758D"/>
    <w:rsid w:val="007277E3"/>
    <w:rsid w:val="00727D45"/>
    <w:rsid w:val="00730D43"/>
    <w:rsid w:val="007319C3"/>
    <w:rsid w:val="007319FC"/>
    <w:rsid w:val="00731C73"/>
    <w:rsid w:val="00732DA4"/>
    <w:rsid w:val="00733185"/>
    <w:rsid w:val="00734401"/>
    <w:rsid w:val="00734865"/>
    <w:rsid w:val="00735525"/>
    <w:rsid w:val="007358AF"/>
    <w:rsid w:val="00735B8F"/>
    <w:rsid w:val="00735C5A"/>
    <w:rsid w:val="00735D78"/>
    <w:rsid w:val="007363CD"/>
    <w:rsid w:val="0073666E"/>
    <w:rsid w:val="007370DF"/>
    <w:rsid w:val="00737D83"/>
    <w:rsid w:val="00740030"/>
    <w:rsid w:val="0074035A"/>
    <w:rsid w:val="007406EC"/>
    <w:rsid w:val="00742FA2"/>
    <w:rsid w:val="007433CC"/>
    <w:rsid w:val="00744098"/>
    <w:rsid w:val="007443F6"/>
    <w:rsid w:val="00744F0D"/>
    <w:rsid w:val="00745768"/>
    <w:rsid w:val="00745EA8"/>
    <w:rsid w:val="0074679E"/>
    <w:rsid w:val="00746C0F"/>
    <w:rsid w:val="00747434"/>
    <w:rsid w:val="00750099"/>
    <w:rsid w:val="007503A3"/>
    <w:rsid w:val="00750B5E"/>
    <w:rsid w:val="00751C88"/>
    <w:rsid w:val="007520B7"/>
    <w:rsid w:val="007522A3"/>
    <w:rsid w:val="00752481"/>
    <w:rsid w:val="0075271B"/>
    <w:rsid w:val="00752873"/>
    <w:rsid w:val="00752A47"/>
    <w:rsid w:val="00752FE8"/>
    <w:rsid w:val="0075329F"/>
    <w:rsid w:val="00753438"/>
    <w:rsid w:val="00753865"/>
    <w:rsid w:val="0075399E"/>
    <w:rsid w:val="007543BD"/>
    <w:rsid w:val="007545DE"/>
    <w:rsid w:val="007565AC"/>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4FA7"/>
    <w:rsid w:val="007650E4"/>
    <w:rsid w:val="0076510E"/>
    <w:rsid w:val="00767692"/>
    <w:rsid w:val="00767B0A"/>
    <w:rsid w:val="0077042B"/>
    <w:rsid w:val="00770D88"/>
    <w:rsid w:val="00770ED5"/>
    <w:rsid w:val="00771857"/>
    <w:rsid w:val="00771C2D"/>
    <w:rsid w:val="00771DED"/>
    <w:rsid w:val="00772095"/>
    <w:rsid w:val="00772615"/>
    <w:rsid w:val="00772ABA"/>
    <w:rsid w:val="00772C04"/>
    <w:rsid w:val="00773303"/>
    <w:rsid w:val="0077392F"/>
    <w:rsid w:val="00773941"/>
    <w:rsid w:val="00773F00"/>
    <w:rsid w:val="00774613"/>
    <w:rsid w:val="00774C6C"/>
    <w:rsid w:val="00774F4F"/>
    <w:rsid w:val="007754AE"/>
    <w:rsid w:val="0077579D"/>
    <w:rsid w:val="00775E63"/>
    <w:rsid w:val="00776160"/>
    <w:rsid w:val="00776193"/>
    <w:rsid w:val="00776C39"/>
    <w:rsid w:val="00776CB5"/>
    <w:rsid w:val="00776F85"/>
    <w:rsid w:val="007771D1"/>
    <w:rsid w:val="00777B30"/>
    <w:rsid w:val="00777CD8"/>
    <w:rsid w:val="0078013D"/>
    <w:rsid w:val="0078019A"/>
    <w:rsid w:val="00780F93"/>
    <w:rsid w:val="00781041"/>
    <w:rsid w:val="00781091"/>
    <w:rsid w:val="0078122A"/>
    <w:rsid w:val="0078133B"/>
    <w:rsid w:val="0078225A"/>
    <w:rsid w:val="00782543"/>
    <w:rsid w:val="00782726"/>
    <w:rsid w:val="007830C2"/>
    <w:rsid w:val="00783611"/>
    <w:rsid w:val="00785920"/>
    <w:rsid w:val="00785A50"/>
    <w:rsid w:val="00786F58"/>
    <w:rsid w:val="0079015D"/>
    <w:rsid w:val="007906AA"/>
    <w:rsid w:val="0079072C"/>
    <w:rsid w:val="00790FC5"/>
    <w:rsid w:val="007911A4"/>
    <w:rsid w:val="007920D3"/>
    <w:rsid w:val="007928E6"/>
    <w:rsid w:val="007929DC"/>
    <w:rsid w:val="00792CC9"/>
    <w:rsid w:val="0079309E"/>
    <w:rsid w:val="00793298"/>
    <w:rsid w:val="00793C30"/>
    <w:rsid w:val="00793EFA"/>
    <w:rsid w:val="00794BBA"/>
    <w:rsid w:val="00794CC2"/>
    <w:rsid w:val="00794D66"/>
    <w:rsid w:val="00794D8D"/>
    <w:rsid w:val="00794DCB"/>
    <w:rsid w:val="00795C4E"/>
    <w:rsid w:val="0079646F"/>
    <w:rsid w:val="007965AD"/>
    <w:rsid w:val="007969C8"/>
    <w:rsid w:val="007977DE"/>
    <w:rsid w:val="007A014D"/>
    <w:rsid w:val="007A02EA"/>
    <w:rsid w:val="007A0F8B"/>
    <w:rsid w:val="007A1ECE"/>
    <w:rsid w:val="007A2891"/>
    <w:rsid w:val="007A2DEB"/>
    <w:rsid w:val="007A5104"/>
    <w:rsid w:val="007A55A8"/>
    <w:rsid w:val="007A568E"/>
    <w:rsid w:val="007A6675"/>
    <w:rsid w:val="007A689E"/>
    <w:rsid w:val="007A6B41"/>
    <w:rsid w:val="007A7607"/>
    <w:rsid w:val="007A7B28"/>
    <w:rsid w:val="007B0DE6"/>
    <w:rsid w:val="007B16D9"/>
    <w:rsid w:val="007B1706"/>
    <w:rsid w:val="007B2965"/>
    <w:rsid w:val="007B2D43"/>
    <w:rsid w:val="007B3383"/>
    <w:rsid w:val="007B3AE5"/>
    <w:rsid w:val="007B450F"/>
    <w:rsid w:val="007B4C2D"/>
    <w:rsid w:val="007B4E80"/>
    <w:rsid w:val="007B50BF"/>
    <w:rsid w:val="007B59ED"/>
    <w:rsid w:val="007B5BB2"/>
    <w:rsid w:val="007B6C1D"/>
    <w:rsid w:val="007B7355"/>
    <w:rsid w:val="007B75B7"/>
    <w:rsid w:val="007B7606"/>
    <w:rsid w:val="007B7F2D"/>
    <w:rsid w:val="007B7F59"/>
    <w:rsid w:val="007C02D9"/>
    <w:rsid w:val="007C0C1D"/>
    <w:rsid w:val="007C196E"/>
    <w:rsid w:val="007C21A0"/>
    <w:rsid w:val="007C27E0"/>
    <w:rsid w:val="007C2CE8"/>
    <w:rsid w:val="007C3A70"/>
    <w:rsid w:val="007C4370"/>
    <w:rsid w:val="007C45CB"/>
    <w:rsid w:val="007C56D1"/>
    <w:rsid w:val="007C5B4E"/>
    <w:rsid w:val="007C5CE6"/>
    <w:rsid w:val="007C5DC8"/>
    <w:rsid w:val="007C5E58"/>
    <w:rsid w:val="007C6854"/>
    <w:rsid w:val="007C68E4"/>
    <w:rsid w:val="007D1519"/>
    <w:rsid w:val="007D19F8"/>
    <w:rsid w:val="007D1F48"/>
    <w:rsid w:val="007D243A"/>
    <w:rsid w:val="007D32D0"/>
    <w:rsid w:val="007D349F"/>
    <w:rsid w:val="007D34AB"/>
    <w:rsid w:val="007D3A7C"/>
    <w:rsid w:val="007D3E38"/>
    <w:rsid w:val="007D4004"/>
    <w:rsid w:val="007D49A7"/>
    <w:rsid w:val="007D5600"/>
    <w:rsid w:val="007D5C1B"/>
    <w:rsid w:val="007D5FE2"/>
    <w:rsid w:val="007D653E"/>
    <w:rsid w:val="007D66A8"/>
    <w:rsid w:val="007D67F3"/>
    <w:rsid w:val="007D6E06"/>
    <w:rsid w:val="007D7964"/>
    <w:rsid w:val="007D79CB"/>
    <w:rsid w:val="007E01AE"/>
    <w:rsid w:val="007E0FA8"/>
    <w:rsid w:val="007E130A"/>
    <w:rsid w:val="007E2713"/>
    <w:rsid w:val="007E2BFF"/>
    <w:rsid w:val="007E3A9B"/>
    <w:rsid w:val="007E3B9D"/>
    <w:rsid w:val="007E48FF"/>
    <w:rsid w:val="007E5101"/>
    <w:rsid w:val="007E5898"/>
    <w:rsid w:val="007E5C89"/>
    <w:rsid w:val="007E6080"/>
    <w:rsid w:val="007E6B21"/>
    <w:rsid w:val="007E6C31"/>
    <w:rsid w:val="007E6C5F"/>
    <w:rsid w:val="007E71AC"/>
    <w:rsid w:val="007F00FA"/>
    <w:rsid w:val="007F1245"/>
    <w:rsid w:val="007F1A45"/>
    <w:rsid w:val="007F1CA7"/>
    <w:rsid w:val="007F1D85"/>
    <w:rsid w:val="007F2A01"/>
    <w:rsid w:val="007F37D9"/>
    <w:rsid w:val="007F4619"/>
    <w:rsid w:val="007F499D"/>
    <w:rsid w:val="007F4EF0"/>
    <w:rsid w:val="007F5315"/>
    <w:rsid w:val="007F5AE5"/>
    <w:rsid w:val="007F5CCA"/>
    <w:rsid w:val="007F5F88"/>
    <w:rsid w:val="007F60B8"/>
    <w:rsid w:val="007F7DA2"/>
    <w:rsid w:val="007F7E8B"/>
    <w:rsid w:val="00800525"/>
    <w:rsid w:val="00800C33"/>
    <w:rsid w:val="00800F34"/>
    <w:rsid w:val="0080214C"/>
    <w:rsid w:val="0080243B"/>
    <w:rsid w:val="008027CE"/>
    <w:rsid w:val="00803A24"/>
    <w:rsid w:val="00803C5E"/>
    <w:rsid w:val="00804017"/>
    <w:rsid w:val="008045FB"/>
    <w:rsid w:val="00804E77"/>
    <w:rsid w:val="008061A4"/>
    <w:rsid w:val="008064BE"/>
    <w:rsid w:val="008067DD"/>
    <w:rsid w:val="00806A94"/>
    <w:rsid w:val="00810E43"/>
    <w:rsid w:val="00810EA8"/>
    <w:rsid w:val="00811713"/>
    <w:rsid w:val="008119F1"/>
    <w:rsid w:val="00812C54"/>
    <w:rsid w:val="00812ED0"/>
    <w:rsid w:val="00812FB2"/>
    <w:rsid w:val="00813084"/>
    <w:rsid w:val="008144E7"/>
    <w:rsid w:val="00814625"/>
    <w:rsid w:val="0081504C"/>
    <w:rsid w:val="00815488"/>
    <w:rsid w:val="008159FC"/>
    <w:rsid w:val="00815FE2"/>
    <w:rsid w:val="008162F6"/>
    <w:rsid w:val="00816560"/>
    <w:rsid w:val="0081678C"/>
    <w:rsid w:val="00817040"/>
    <w:rsid w:val="0081753E"/>
    <w:rsid w:val="00820579"/>
    <w:rsid w:val="008205BA"/>
    <w:rsid w:val="008209B0"/>
    <w:rsid w:val="00821003"/>
    <w:rsid w:val="008210C1"/>
    <w:rsid w:val="00821B93"/>
    <w:rsid w:val="00822054"/>
    <w:rsid w:val="0082231A"/>
    <w:rsid w:val="00822349"/>
    <w:rsid w:val="00822716"/>
    <w:rsid w:val="00822BBA"/>
    <w:rsid w:val="00822CFC"/>
    <w:rsid w:val="00823C53"/>
    <w:rsid w:val="0082410F"/>
    <w:rsid w:val="008243B5"/>
    <w:rsid w:val="008253AC"/>
    <w:rsid w:val="00825566"/>
    <w:rsid w:val="00825AC0"/>
    <w:rsid w:val="00825FE0"/>
    <w:rsid w:val="00826896"/>
    <w:rsid w:val="0082718E"/>
    <w:rsid w:val="00827368"/>
    <w:rsid w:val="00827999"/>
    <w:rsid w:val="00830912"/>
    <w:rsid w:val="00830B4C"/>
    <w:rsid w:val="00832B8C"/>
    <w:rsid w:val="008338AF"/>
    <w:rsid w:val="00833A89"/>
    <w:rsid w:val="00833C0B"/>
    <w:rsid w:val="00833D39"/>
    <w:rsid w:val="008348BE"/>
    <w:rsid w:val="008352E6"/>
    <w:rsid w:val="008357F0"/>
    <w:rsid w:val="00835B80"/>
    <w:rsid w:val="008362A6"/>
    <w:rsid w:val="00836327"/>
    <w:rsid w:val="008363C8"/>
    <w:rsid w:val="00836F39"/>
    <w:rsid w:val="0083724F"/>
    <w:rsid w:val="00837C8B"/>
    <w:rsid w:val="00840BE7"/>
    <w:rsid w:val="00841A2D"/>
    <w:rsid w:val="00841D7D"/>
    <w:rsid w:val="00841E91"/>
    <w:rsid w:val="008424C5"/>
    <w:rsid w:val="00842AAE"/>
    <w:rsid w:val="00842D3E"/>
    <w:rsid w:val="00843037"/>
    <w:rsid w:val="00843A42"/>
    <w:rsid w:val="00844108"/>
    <w:rsid w:val="008445F5"/>
    <w:rsid w:val="00844F2D"/>
    <w:rsid w:val="008463C0"/>
    <w:rsid w:val="008468AE"/>
    <w:rsid w:val="00846B5D"/>
    <w:rsid w:val="0084742B"/>
    <w:rsid w:val="00847780"/>
    <w:rsid w:val="00847BD5"/>
    <w:rsid w:val="00847C74"/>
    <w:rsid w:val="00850236"/>
    <w:rsid w:val="00850767"/>
    <w:rsid w:val="008513BC"/>
    <w:rsid w:val="00851D1F"/>
    <w:rsid w:val="00852054"/>
    <w:rsid w:val="0085383A"/>
    <w:rsid w:val="0085423D"/>
    <w:rsid w:val="00854AE5"/>
    <w:rsid w:val="00854C49"/>
    <w:rsid w:val="00855156"/>
    <w:rsid w:val="00855B54"/>
    <w:rsid w:val="00855E38"/>
    <w:rsid w:val="00855E69"/>
    <w:rsid w:val="00856A9E"/>
    <w:rsid w:val="00856D5E"/>
    <w:rsid w:val="00856DAB"/>
    <w:rsid w:val="00857A49"/>
    <w:rsid w:val="0086099D"/>
    <w:rsid w:val="00861941"/>
    <w:rsid w:val="00861F11"/>
    <w:rsid w:val="00862109"/>
    <w:rsid w:val="00862519"/>
    <w:rsid w:val="008625AA"/>
    <w:rsid w:val="00862F60"/>
    <w:rsid w:val="00863255"/>
    <w:rsid w:val="008632F5"/>
    <w:rsid w:val="008638BB"/>
    <w:rsid w:val="00863980"/>
    <w:rsid w:val="00863B86"/>
    <w:rsid w:val="008651CC"/>
    <w:rsid w:val="008654FC"/>
    <w:rsid w:val="0086560A"/>
    <w:rsid w:val="00865A47"/>
    <w:rsid w:val="00865B22"/>
    <w:rsid w:val="0086727D"/>
    <w:rsid w:val="00867CF3"/>
    <w:rsid w:val="00867E33"/>
    <w:rsid w:val="00870F06"/>
    <w:rsid w:val="00871D46"/>
    <w:rsid w:val="00872331"/>
    <w:rsid w:val="00873332"/>
    <w:rsid w:val="0087478D"/>
    <w:rsid w:val="00874B70"/>
    <w:rsid w:val="008750D3"/>
    <w:rsid w:val="00875BD9"/>
    <w:rsid w:val="00876DD7"/>
    <w:rsid w:val="00877A07"/>
    <w:rsid w:val="008821AD"/>
    <w:rsid w:val="00882FB4"/>
    <w:rsid w:val="00884004"/>
    <w:rsid w:val="008842FC"/>
    <w:rsid w:val="008845C2"/>
    <w:rsid w:val="0088508E"/>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5932"/>
    <w:rsid w:val="008959C6"/>
    <w:rsid w:val="00895B8D"/>
    <w:rsid w:val="008960A8"/>
    <w:rsid w:val="00896CAB"/>
    <w:rsid w:val="00896D9E"/>
    <w:rsid w:val="00897F04"/>
    <w:rsid w:val="008A159E"/>
    <w:rsid w:val="008A1627"/>
    <w:rsid w:val="008A19A5"/>
    <w:rsid w:val="008A32BD"/>
    <w:rsid w:val="008A355B"/>
    <w:rsid w:val="008A3F8C"/>
    <w:rsid w:val="008A4065"/>
    <w:rsid w:val="008A49ED"/>
    <w:rsid w:val="008A4B81"/>
    <w:rsid w:val="008A535D"/>
    <w:rsid w:val="008A5F26"/>
    <w:rsid w:val="008A6751"/>
    <w:rsid w:val="008A77E4"/>
    <w:rsid w:val="008A7F86"/>
    <w:rsid w:val="008B009D"/>
    <w:rsid w:val="008B02D2"/>
    <w:rsid w:val="008B1AA3"/>
    <w:rsid w:val="008B1BF0"/>
    <w:rsid w:val="008B234F"/>
    <w:rsid w:val="008B2EAF"/>
    <w:rsid w:val="008B3E3C"/>
    <w:rsid w:val="008B4131"/>
    <w:rsid w:val="008B483D"/>
    <w:rsid w:val="008B540E"/>
    <w:rsid w:val="008B5955"/>
    <w:rsid w:val="008B6D68"/>
    <w:rsid w:val="008B6ED6"/>
    <w:rsid w:val="008B725B"/>
    <w:rsid w:val="008B7569"/>
    <w:rsid w:val="008B757A"/>
    <w:rsid w:val="008B772F"/>
    <w:rsid w:val="008B7969"/>
    <w:rsid w:val="008B7C46"/>
    <w:rsid w:val="008B7E32"/>
    <w:rsid w:val="008B7F1A"/>
    <w:rsid w:val="008C16F9"/>
    <w:rsid w:val="008C304F"/>
    <w:rsid w:val="008C3899"/>
    <w:rsid w:val="008C3BEE"/>
    <w:rsid w:val="008C4D23"/>
    <w:rsid w:val="008C5FD1"/>
    <w:rsid w:val="008C7383"/>
    <w:rsid w:val="008C74CE"/>
    <w:rsid w:val="008C78CB"/>
    <w:rsid w:val="008D0049"/>
    <w:rsid w:val="008D02AC"/>
    <w:rsid w:val="008D0F44"/>
    <w:rsid w:val="008D1A80"/>
    <w:rsid w:val="008D1E0C"/>
    <w:rsid w:val="008D2338"/>
    <w:rsid w:val="008D24C1"/>
    <w:rsid w:val="008D24E7"/>
    <w:rsid w:val="008D2B99"/>
    <w:rsid w:val="008D2C10"/>
    <w:rsid w:val="008D2D8D"/>
    <w:rsid w:val="008D4069"/>
    <w:rsid w:val="008D469C"/>
    <w:rsid w:val="008D472C"/>
    <w:rsid w:val="008D4DED"/>
    <w:rsid w:val="008D5BB4"/>
    <w:rsid w:val="008D5E87"/>
    <w:rsid w:val="008D6575"/>
    <w:rsid w:val="008D732C"/>
    <w:rsid w:val="008D7367"/>
    <w:rsid w:val="008E0664"/>
    <w:rsid w:val="008E0CEC"/>
    <w:rsid w:val="008E0E6C"/>
    <w:rsid w:val="008E1986"/>
    <w:rsid w:val="008E26B2"/>
    <w:rsid w:val="008E36FB"/>
    <w:rsid w:val="008E3EBB"/>
    <w:rsid w:val="008E4087"/>
    <w:rsid w:val="008E4383"/>
    <w:rsid w:val="008E4942"/>
    <w:rsid w:val="008E49F1"/>
    <w:rsid w:val="008E4ADD"/>
    <w:rsid w:val="008E4DFA"/>
    <w:rsid w:val="008E5751"/>
    <w:rsid w:val="008E5DCC"/>
    <w:rsid w:val="008E6313"/>
    <w:rsid w:val="008E6F91"/>
    <w:rsid w:val="008E718A"/>
    <w:rsid w:val="008E73C1"/>
    <w:rsid w:val="008E7BB1"/>
    <w:rsid w:val="008F0029"/>
    <w:rsid w:val="008F0155"/>
    <w:rsid w:val="008F19A2"/>
    <w:rsid w:val="008F1A41"/>
    <w:rsid w:val="008F32D2"/>
    <w:rsid w:val="008F3A0B"/>
    <w:rsid w:val="008F3BDF"/>
    <w:rsid w:val="008F4798"/>
    <w:rsid w:val="008F487F"/>
    <w:rsid w:val="008F4EEE"/>
    <w:rsid w:val="008F572D"/>
    <w:rsid w:val="008F5843"/>
    <w:rsid w:val="008F6289"/>
    <w:rsid w:val="008F65FF"/>
    <w:rsid w:val="008F6B7A"/>
    <w:rsid w:val="008F7CAD"/>
    <w:rsid w:val="00900624"/>
    <w:rsid w:val="009009A9"/>
    <w:rsid w:val="00900D61"/>
    <w:rsid w:val="009010D9"/>
    <w:rsid w:val="009013F0"/>
    <w:rsid w:val="0090145E"/>
    <w:rsid w:val="0090244B"/>
    <w:rsid w:val="00902884"/>
    <w:rsid w:val="0090296B"/>
    <w:rsid w:val="00902D1E"/>
    <w:rsid w:val="009032E4"/>
    <w:rsid w:val="009033EB"/>
    <w:rsid w:val="0090490A"/>
    <w:rsid w:val="00904B90"/>
    <w:rsid w:val="00906D64"/>
    <w:rsid w:val="00906EF4"/>
    <w:rsid w:val="00907883"/>
    <w:rsid w:val="009115B3"/>
    <w:rsid w:val="00911969"/>
    <w:rsid w:val="00912ED8"/>
    <w:rsid w:val="00912F9A"/>
    <w:rsid w:val="009130DC"/>
    <w:rsid w:val="00913D71"/>
    <w:rsid w:val="00914428"/>
    <w:rsid w:val="00914F40"/>
    <w:rsid w:val="009160CF"/>
    <w:rsid w:val="00917287"/>
    <w:rsid w:val="009205B0"/>
    <w:rsid w:val="0092080C"/>
    <w:rsid w:val="0092105E"/>
    <w:rsid w:val="0092134B"/>
    <w:rsid w:val="009221AC"/>
    <w:rsid w:val="009224F2"/>
    <w:rsid w:val="009225B3"/>
    <w:rsid w:val="00922A15"/>
    <w:rsid w:val="00923DB9"/>
    <w:rsid w:val="0092429A"/>
    <w:rsid w:val="0092456D"/>
    <w:rsid w:val="00924C9C"/>
    <w:rsid w:val="009254D3"/>
    <w:rsid w:val="00925590"/>
    <w:rsid w:val="009259CD"/>
    <w:rsid w:val="00925C68"/>
    <w:rsid w:val="00925EBC"/>
    <w:rsid w:val="0092657F"/>
    <w:rsid w:val="00926967"/>
    <w:rsid w:val="00926C84"/>
    <w:rsid w:val="00927518"/>
    <w:rsid w:val="009278B4"/>
    <w:rsid w:val="00927953"/>
    <w:rsid w:val="00927BD5"/>
    <w:rsid w:val="00927C79"/>
    <w:rsid w:val="00927FC3"/>
    <w:rsid w:val="00930557"/>
    <w:rsid w:val="009312C7"/>
    <w:rsid w:val="0093170E"/>
    <w:rsid w:val="00931C1C"/>
    <w:rsid w:val="009332BA"/>
    <w:rsid w:val="00933397"/>
    <w:rsid w:val="00933706"/>
    <w:rsid w:val="0093445C"/>
    <w:rsid w:val="0093465C"/>
    <w:rsid w:val="009346C4"/>
    <w:rsid w:val="00934770"/>
    <w:rsid w:val="00934A8F"/>
    <w:rsid w:val="009350BF"/>
    <w:rsid w:val="009359A1"/>
    <w:rsid w:val="00935D7E"/>
    <w:rsid w:val="009367D9"/>
    <w:rsid w:val="00936895"/>
    <w:rsid w:val="00936B83"/>
    <w:rsid w:val="00937527"/>
    <w:rsid w:val="009401A8"/>
    <w:rsid w:val="0094108A"/>
    <w:rsid w:val="00941909"/>
    <w:rsid w:val="00941B1E"/>
    <w:rsid w:val="009435CD"/>
    <w:rsid w:val="0094396D"/>
    <w:rsid w:val="00943CF4"/>
    <w:rsid w:val="0094420F"/>
    <w:rsid w:val="00944846"/>
    <w:rsid w:val="00945EA1"/>
    <w:rsid w:val="009469B5"/>
    <w:rsid w:val="00947030"/>
    <w:rsid w:val="009473CE"/>
    <w:rsid w:val="00947563"/>
    <w:rsid w:val="00947A5C"/>
    <w:rsid w:val="00950223"/>
    <w:rsid w:val="009508D4"/>
    <w:rsid w:val="00950B51"/>
    <w:rsid w:val="00950BA8"/>
    <w:rsid w:val="00950D10"/>
    <w:rsid w:val="00950F84"/>
    <w:rsid w:val="00951EE6"/>
    <w:rsid w:val="00951FB6"/>
    <w:rsid w:val="00952B7A"/>
    <w:rsid w:val="0095425C"/>
    <w:rsid w:val="00954DC0"/>
    <w:rsid w:val="00955978"/>
    <w:rsid w:val="0095607F"/>
    <w:rsid w:val="009560F0"/>
    <w:rsid w:val="009565D6"/>
    <w:rsid w:val="009566EF"/>
    <w:rsid w:val="00956809"/>
    <w:rsid w:val="0095726B"/>
    <w:rsid w:val="00957B1D"/>
    <w:rsid w:val="00957BF9"/>
    <w:rsid w:val="00960C24"/>
    <w:rsid w:val="00960EC8"/>
    <w:rsid w:val="009637F9"/>
    <w:rsid w:val="00963AA1"/>
    <w:rsid w:val="009646D8"/>
    <w:rsid w:val="00964FEB"/>
    <w:rsid w:val="009658B2"/>
    <w:rsid w:val="009659E0"/>
    <w:rsid w:val="00966710"/>
    <w:rsid w:val="00966C23"/>
    <w:rsid w:val="009674A0"/>
    <w:rsid w:val="0096754B"/>
    <w:rsid w:val="0096766A"/>
    <w:rsid w:val="00967B54"/>
    <w:rsid w:val="00970AD2"/>
    <w:rsid w:val="0097113C"/>
    <w:rsid w:val="00971998"/>
    <w:rsid w:val="00971C7B"/>
    <w:rsid w:val="00971DA8"/>
    <w:rsid w:val="00971DDD"/>
    <w:rsid w:val="0097213C"/>
    <w:rsid w:val="009724AD"/>
    <w:rsid w:val="009726E2"/>
    <w:rsid w:val="00972753"/>
    <w:rsid w:val="00973026"/>
    <w:rsid w:val="0097308C"/>
    <w:rsid w:val="00973E42"/>
    <w:rsid w:val="00974119"/>
    <w:rsid w:val="009741CB"/>
    <w:rsid w:val="009746CE"/>
    <w:rsid w:val="00974BF4"/>
    <w:rsid w:val="00974E3E"/>
    <w:rsid w:val="00976A8C"/>
    <w:rsid w:val="0097721C"/>
    <w:rsid w:val="00982912"/>
    <w:rsid w:val="00982918"/>
    <w:rsid w:val="00982AEF"/>
    <w:rsid w:val="00982E37"/>
    <w:rsid w:val="009834B4"/>
    <w:rsid w:val="00983917"/>
    <w:rsid w:val="00983AAA"/>
    <w:rsid w:val="00983F4B"/>
    <w:rsid w:val="0098418F"/>
    <w:rsid w:val="0098452D"/>
    <w:rsid w:val="00984A6F"/>
    <w:rsid w:val="009859D1"/>
    <w:rsid w:val="0098623C"/>
    <w:rsid w:val="0098734D"/>
    <w:rsid w:val="009875D2"/>
    <w:rsid w:val="009879F6"/>
    <w:rsid w:val="00987F3A"/>
    <w:rsid w:val="00990DA1"/>
    <w:rsid w:val="00990FFB"/>
    <w:rsid w:val="00991A3B"/>
    <w:rsid w:val="00992EA9"/>
    <w:rsid w:val="00992F5E"/>
    <w:rsid w:val="00993083"/>
    <w:rsid w:val="00993997"/>
    <w:rsid w:val="00993E78"/>
    <w:rsid w:val="00995141"/>
    <w:rsid w:val="009964E9"/>
    <w:rsid w:val="00996DF6"/>
    <w:rsid w:val="00996E10"/>
    <w:rsid w:val="009972CA"/>
    <w:rsid w:val="009A0846"/>
    <w:rsid w:val="009A0F21"/>
    <w:rsid w:val="009A1561"/>
    <w:rsid w:val="009A1BFB"/>
    <w:rsid w:val="009A29A6"/>
    <w:rsid w:val="009A32DF"/>
    <w:rsid w:val="009A3455"/>
    <w:rsid w:val="009A42CF"/>
    <w:rsid w:val="009A4886"/>
    <w:rsid w:val="009A48FD"/>
    <w:rsid w:val="009A4A88"/>
    <w:rsid w:val="009A5A3F"/>
    <w:rsid w:val="009A6A12"/>
    <w:rsid w:val="009A6F33"/>
    <w:rsid w:val="009B07A9"/>
    <w:rsid w:val="009B08D9"/>
    <w:rsid w:val="009B08DD"/>
    <w:rsid w:val="009B1196"/>
    <w:rsid w:val="009B140A"/>
    <w:rsid w:val="009B16A0"/>
    <w:rsid w:val="009B179E"/>
    <w:rsid w:val="009B1CF9"/>
    <w:rsid w:val="009B34C8"/>
    <w:rsid w:val="009B4D01"/>
    <w:rsid w:val="009B546B"/>
    <w:rsid w:val="009B5D2F"/>
    <w:rsid w:val="009B6095"/>
    <w:rsid w:val="009B60C4"/>
    <w:rsid w:val="009B6FA9"/>
    <w:rsid w:val="009B752F"/>
    <w:rsid w:val="009B7575"/>
    <w:rsid w:val="009B7AFD"/>
    <w:rsid w:val="009C08C0"/>
    <w:rsid w:val="009C08DC"/>
    <w:rsid w:val="009C0B76"/>
    <w:rsid w:val="009C1126"/>
    <w:rsid w:val="009C1F07"/>
    <w:rsid w:val="009C201E"/>
    <w:rsid w:val="009C3A52"/>
    <w:rsid w:val="009C3B84"/>
    <w:rsid w:val="009C414A"/>
    <w:rsid w:val="009C4FB7"/>
    <w:rsid w:val="009C5E0E"/>
    <w:rsid w:val="009C5E6D"/>
    <w:rsid w:val="009C6FCC"/>
    <w:rsid w:val="009C79AD"/>
    <w:rsid w:val="009C7A03"/>
    <w:rsid w:val="009D002B"/>
    <w:rsid w:val="009D0335"/>
    <w:rsid w:val="009D0EF3"/>
    <w:rsid w:val="009D1257"/>
    <w:rsid w:val="009D1779"/>
    <w:rsid w:val="009D2419"/>
    <w:rsid w:val="009D2508"/>
    <w:rsid w:val="009D3314"/>
    <w:rsid w:val="009D363A"/>
    <w:rsid w:val="009D37D2"/>
    <w:rsid w:val="009D38DC"/>
    <w:rsid w:val="009D3DA2"/>
    <w:rsid w:val="009D4A7E"/>
    <w:rsid w:val="009D4E2D"/>
    <w:rsid w:val="009D51E8"/>
    <w:rsid w:val="009D5C39"/>
    <w:rsid w:val="009D62BE"/>
    <w:rsid w:val="009D6BA9"/>
    <w:rsid w:val="009D6C16"/>
    <w:rsid w:val="009D7263"/>
    <w:rsid w:val="009D7321"/>
    <w:rsid w:val="009D745C"/>
    <w:rsid w:val="009D7A16"/>
    <w:rsid w:val="009E0074"/>
    <w:rsid w:val="009E0108"/>
    <w:rsid w:val="009E013A"/>
    <w:rsid w:val="009E0ACD"/>
    <w:rsid w:val="009E0B36"/>
    <w:rsid w:val="009E1F33"/>
    <w:rsid w:val="009E2037"/>
    <w:rsid w:val="009E20E6"/>
    <w:rsid w:val="009E2450"/>
    <w:rsid w:val="009E2E94"/>
    <w:rsid w:val="009E51C0"/>
    <w:rsid w:val="009E5337"/>
    <w:rsid w:val="009E5A9B"/>
    <w:rsid w:val="009E6205"/>
    <w:rsid w:val="009E66F7"/>
    <w:rsid w:val="009E68AC"/>
    <w:rsid w:val="009E69EF"/>
    <w:rsid w:val="009E6B90"/>
    <w:rsid w:val="009E7279"/>
    <w:rsid w:val="009E72F0"/>
    <w:rsid w:val="009E762B"/>
    <w:rsid w:val="009F01C8"/>
    <w:rsid w:val="009F0BBA"/>
    <w:rsid w:val="009F1379"/>
    <w:rsid w:val="009F138A"/>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41"/>
    <w:rsid w:val="009F7A90"/>
    <w:rsid w:val="00A0074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C27"/>
    <w:rsid w:val="00A13DFB"/>
    <w:rsid w:val="00A13FE8"/>
    <w:rsid w:val="00A140DE"/>
    <w:rsid w:val="00A14634"/>
    <w:rsid w:val="00A14B40"/>
    <w:rsid w:val="00A15230"/>
    <w:rsid w:val="00A15343"/>
    <w:rsid w:val="00A15467"/>
    <w:rsid w:val="00A15AAA"/>
    <w:rsid w:val="00A15C0B"/>
    <w:rsid w:val="00A16A32"/>
    <w:rsid w:val="00A16D1F"/>
    <w:rsid w:val="00A173FC"/>
    <w:rsid w:val="00A1749E"/>
    <w:rsid w:val="00A17F10"/>
    <w:rsid w:val="00A207E2"/>
    <w:rsid w:val="00A2082B"/>
    <w:rsid w:val="00A20856"/>
    <w:rsid w:val="00A20C5E"/>
    <w:rsid w:val="00A20CD2"/>
    <w:rsid w:val="00A20EB3"/>
    <w:rsid w:val="00A2118A"/>
    <w:rsid w:val="00A21616"/>
    <w:rsid w:val="00A21A2F"/>
    <w:rsid w:val="00A21C40"/>
    <w:rsid w:val="00A21D69"/>
    <w:rsid w:val="00A21DA5"/>
    <w:rsid w:val="00A22328"/>
    <w:rsid w:val="00A228C0"/>
    <w:rsid w:val="00A22E58"/>
    <w:rsid w:val="00A22F56"/>
    <w:rsid w:val="00A23305"/>
    <w:rsid w:val="00A23497"/>
    <w:rsid w:val="00A23545"/>
    <w:rsid w:val="00A23DA4"/>
    <w:rsid w:val="00A2420D"/>
    <w:rsid w:val="00A2426D"/>
    <w:rsid w:val="00A24614"/>
    <w:rsid w:val="00A249E0"/>
    <w:rsid w:val="00A24FB8"/>
    <w:rsid w:val="00A260ED"/>
    <w:rsid w:val="00A30051"/>
    <w:rsid w:val="00A30321"/>
    <w:rsid w:val="00A30362"/>
    <w:rsid w:val="00A32998"/>
    <w:rsid w:val="00A32BC1"/>
    <w:rsid w:val="00A32CC3"/>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558C"/>
    <w:rsid w:val="00A56503"/>
    <w:rsid w:val="00A565A6"/>
    <w:rsid w:val="00A56A25"/>
    <w:rsid w:val="00A570FA"/>
    <w:rsid w:val="00A57955"/>
    <w:rsid w:val="00A603B7"/>
    <w:rsid w:val="00A60E51"/>
    <w:rsid w:val="00A60F71"/>
    <w:rsid w:val="00A6129B"/>
    <w:rsid w:val="00A61956"/>
    <w:rsid w:val="00A61B38"/>
    <w:rsid w:val="00A61DF7"/>
    <w:rsid w:val="00A6288D"/>
    <w:rsid w:val="00A634D7"/>
    <w:rsid w:val="00A63A59"/>
    <w:rsid w:val="00A63C8E"/>
    <w:rsid w:val="00A64126"/>
    <w:rsid w:val="00A64AB2"/>
    <w:rsid w:val="00A65FDE"/>
    <w:rsid w:val="00A66551"/>
    <w:rsid w:val="00A700E2"/>
    <w:rsid w:val="00A704BB"/>
    <w:rsid w:val="00A70791"/>
    <w:rsid w:val="00A72319"/>
    <w:rsid w:val="00A7270E"/>
    <w:rsid w:val="00A727F1"/>
    <w:rsid w:val="00A73822"/>
    <w:rsid w:val="00A73EDC"/>
    <w:rsid w:val="00A74F5C"/>
    <w:rsid w:val="00A766F3"/>
    <w:rsid w:val="00A768FD"/>
    <w:rsid w:val="00A76B98"/>
    <w:rsid w:val="00A77D81"/>
    <w:rsid w:val="00A77E1A"/>
    <w:rsid w:val="00A8043B"/>
    <w:rsid w:val="00A80682"/>
    <w:rsid w:val="00A80B64"/>
    <w:rsid w:val="00A80CE8"/>
    <w:rsid w:val="00A814DD"/>
    <w:rsid w:val="00A8263D"/>
    <w:rsid w:val="00A82AD3"/>
    <w:rsid w:val="00A82D49"/>
    <w:rsid w:val="00A832D7"/>
    <w:rsid w:val="00A8358C"/>
    <w:rsid w:val="00A83592"/>
    <w:rsid w:val="00A83993"/>
    <w:rsid w:val="00A83A79"/>
    <w:rsid w:val="00A84595"/>
    <w:rsid w:val="00A84B94"/>
    <w:rsid w:val="00A8543B"/>
    <w:rsid w:val="00A8544C"/>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36E3"/>
    <w:rsid w:val="00A948E2"/>
    <w:rsid w:val="00A9519E"/>
    <w:rsid w:val="00A959DD"/>
    <w:rsid w:val="00A95DDE"/>
    <w:rsid w:val="00A95E8E"/>
    <w:rsid w:val="00A96857"/>
    <w:rsid w:val="00A9685E"/>
    <w:rsid w:val="00A97660"/>
    <w:rsid w:val="00A97746"/>
    <w:rsid w:val="00A97D68"/>
    <w:rsid w:val="00A97E38"/>
    <w:rsid w:val="00AA00FD"/>
    <w:rsid w:val="00AA01EC"/>
    <w:rsid w:val="00AA114C"/>
    <w:rsid w:val="00AA2B24"/>
    <w:rsid w:val="00AA2B8C"/>
    <w:rsid w:val="00AA2D83"/>
    <w:rsid w:val="00AA38F5"/>
    <w:rsid w:val="00AA44F6"/>
    <w:rsid w:val="00AA480F"/>
    <w:rsid w:val="00AA5121"/>
    <w:rsid w:val="00AA5956"/>
    <w:rsid w:val="00AA5994"/>
    <w:rsid w:val="00AA5B6C"/>
    <w:rsid w:val="00AA5CCC"/>
    <w:rsid w:val="00AA68E5"/>
    <w:rsid w:val="00AA6D87"/>
    <w:rsid w:val="00AA7008"/>
    <w:rsid w:val="00AA7079"/>
    <w:rsid w:val="00AA70D2"/>
    <w:rsid w:val="00AB03AC"/>
    <w:rsid w:val="00AB0892"/>
    <w:rsid w:val="00AB0ACB"/>
    <w:rsid w:val="00AB0B4A"/>
    <w:rsid w:val="00AB0D6F"/>
    <w:rsid w:val="00AB0DFF"/>
    <w:rsid w:val="00AB2487"/>
    <w:rsid w:val="00AB3A10"/>
    <w:rsid w:val="00AB3CB0"/>
    <w:rsid w:val="00AB3FB3"/>
    <w:rsid w:val="00AB4AA7"/>
    <w:rsid w:val="00AB4EF7"/>
    <w:rsid w:val="00AB5A1D"/>
    <w:rsid w:val="00AB6533"/>
    <w:rsid w:val="00AB6A65"/>
    <w:rsid w:val="00AB6EEA"/>
    <w:rsid w:val="00AB7130"/>
    <w:rsid w:val="00AB7B7B"/>
    <w:rsid w:val="00AC0D99"/>
    <w:rsid w:val="00AC0E3B"/>
    <w:rsid w:val="00AC0F80"/>
    <w:rsid w:val="00AC118A"/>
    <w:rsid w:val="00AC1EA2"/>
    <w:rsid w:val="00AC24B0"/>
    <w:rsid w:val="00AC2D2F"/>
    <w:rsid w:val="00AC3452"/>
    <w:rsid w:val="00AC47DD"/>
    <w:rsid w:val="00AC4D76"/>
    <w:rsid w:val="00AC6021"/>
    <w:rsid w:val="00AC614B"/>
    <w:rsid w:val="00AC66F6"/>
    <w:rsid w:val="00AC79F2"/>
    <w:rsid w:val="00AC7A61"/>
    <w:rsid w:val="00AC7B02"/>
    <w:rsid w:val="00AD0022"/>
    <w:rsid w:val="00AD01AC"/>
    <w:rsid w:val="00AD0A8D"/>
    <w:rsid w:val="00AD1821"/>
    <w:rsid w:val="00AD25DE"/>
    <w:rsid w:val="00AD2776"/>
    <w:rsid w:val="00AD2B72"/>
    <w:rsid w:val="00AD2BE0"/>
    <w:rsid w:val="00AD3D9E"/>
    <w:rsid w:val="00AD4D53"/>
    <w:rsid w:val="00AD4E38"/>
    <w:rsid w:val="00AD5BC4"/>
    <w:rsid w:val="00AD6705"/>
    <w:rsid w:val="00AD68FD"/>
    <w:rsid w:val="00AD6FCE"/>
    <w:rsid w:val="00AD7476"/>
    <w:rsid w:val="00AD7F4C"/>
    <w:rsid w:val="00AE06BD"/>
    <w:rsid w:val="00AE06EC"/>
    <w:rsid w:val="00AE38AB"/>
    <w:rsid w:val="00AE4CC7"/>
    <w:rsid w:val="00AE5055"/>
    <w:rsid w:val="00AE53D5"/>
    <w:rsid w:val="00AE5D03"/>
    <w:rsid w:val="00AE62EA"/>
    <w:rsid w:val="00AE75EF"/>
    <w:rsid w:val="00AE78F3"/>
    <w:rsid w:val="00AF091B"/>
    <w:rsid w:val="00AF113D"/>
    <w:rsid w:val="00AF1185"/>
    <w:rsid w:val="00AF1A00"/>
    <w:rsid w:val="00AF21CD"/>
    <w:rsid w:val="00AF2BC3"/>
    <w:rsid w:val="00AF3646"/>
    <w:rsid w:val="00AF3CEB"/>
    <w:rsid w:val="00AF3CFC"/>
    <w:rsid w:val="00AF3EB7"/>
    <w:rsid w:val="00AF4849"/>
    <w:rsid w:val="00AF4B9E"/>
    <w:rsid w:val="00AF4D70"/>
    <w:rsid w:val="00AF5521"/>
    <w:rsid w:val="00AF60FB"/>
    <w:rsid w:val="00B00BCE"/>
    <w:rsid w:val="00B00C9E"/>
    <w:rsid w:val="00B00ED7"/>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781"/>
    <w:rsid w:val="00B20AFE"/>
    <w:rsid w:val="00B20F0D"/>
    <w:rsid w:val="00B20FA3"/>
    <w:rsid w:val="00B211D4"/>
    <w:rsid w:val="00B2132A"/>
    <w:rsid w:val="00B22017"/>
    <w:rsid w:val="00B223DD"/>
    <w:rsid w:val="00B22FCF"/>
    <w:rsid w:val="00B235A8"/>
    <w:rsid w:val="00B23CEB"/>
    <w:rsid w:val="00B2420A"/>
    <w:rsid w:val="00B2664A"/>
    <w:rsid w:val="00B26929"/>
    <w:rsid w:val="00B26965"/>
    <w:rsid w:val="00B26C1C"/>
    <w:rsid w:val="00B26E73"/>
    <w:rsid w:val="00B27154"/>
    <w:rsid w:val="00B27628"/>
    <w:rsid w:val="00B27634"/>
    <w:rsid w:val="00B3034C"/>
    <w:rsid w:val="00B30449"/>
    <w:rsid w:val="00B3047B"/>
    <w:rsid w:val="00B3133D"/>
    <w:rsid w:val="00B319FD"/>
    <w:rsid w:val="00B31E4B"/>
    <w:rsid w:val="00B328F5"/>
    <w:rsid w:val="00B32C23"/>
    <w:rsid w:val="00B33055"/>
    <w:rsid w:val="00B33297"/>
    <w:rsid w:val="00B33DE3"/>
    <w:rsid w:val="00B341F9"/>
    <w:rsid w:val="00B342AD"/>
    <w:rsid w:val="00B34F3E"/>
    <w:rsid w:val="00B35619"/>
    <w:rsid w:val="00B36038"/>
    <w:rsid w:val="00B362B9"/>
    <w:rsid w:val="00B36A1A"/>
    <w:rsid w:val="00B375B2"/>
    <w:rsid w:val="00B37DD9"/>
    <w:rsid w:val="00B413CC"/>
    <w:rsid w:val="00B415E6"/>
    <w:rsid w:val="00B4160D"/>
    <w:rsid w:val="00B42339"/>
    <w:rsid w:val="00B424C7"/>
    <w:rsid w:val="00B4275E"/>
    <w:rsid w:val="00B42C26"/>
    <w:rsid w:val="00B43CD0"/>
    <w:rsid w:val="00B43DFF"/>
    <w:rsid w:val="00B43EBB"/>
    <w:rsid w:val="00B44267"/>
    <w:rsid w:val="00B44307"/>
    <w:rsid w:val="00B44C4C"/>
    <w:rsid w:val="00B44C6C"/>
    <w:rsid w:val="00B44C7D"/>
    <w:rsid w:val="00B458C1"/>
    <w:rsid w:val="00B45A37"/>
    <w:rsid w:val="00B462ED"/>
    <w:rsid w:val="00B46537"/>
    <w:rsid w:val="00B47200"/>
    <w:rsid w:val="00B5029A"/>
    <w:rsid w:val="00B507B2"/>
    <w:rsid w:val="00B50C38"/>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DA4"/>
    <w:rsid w:val="00B56EFE"/>
    <w:rsid w:val="00B60769"/>
    <w:rsid w:val="00B60F2B"/>
    <w:rsid w:val="00B60FB6"/>
    <w:rsid w:val="00B619FC"/>
    <w:rsid w:val="00B61B0D"/>
    <w:rsid w:val="00B61DBC"/>
    <w:rsid w:val="00B61DC2"/>
    <w:rsid w:val="00B61DDA"/>
    <w:rsid w:val="00B622EE"/>
    <w:rsid w:val="00B62A91"/>
    <w:rsid w:val="00B62D98"/>
    <w:rsid w:val="00B63AF6"/>
    <w:rsid w:val="00B64CDB"/>
    <w:rsid w:val="00B65848"/>
    <w:rsid w:val="00B66575"/>
    <w:rsid w:val="00B66974"/>
    <w:rsid w:val="00B6701E"/>
    <w:rsid w:val="00B6776A"/>
    <w:rsid w:val="00B67790"/>
    <w:rsid w:val="00B67C37"/>
    <w:rsid w:val="00B7032D"/>
    <w:rsid w:val="00B705FE"/>
    <w:rsid w:val="00B70848"/>
    <w:rsid w:val="00B7094C"/>
    <w:rsid w:val="00B71AF7"/>
    <w:rsid w:val="00B7225A"/>
    <w:rsid w:val="00B72AAF"/>
    <w:rsid w:val="00B73628"/>
    <w:rsid w:val="00B73EEB"/>
    <w:rsid w:val="00B7408F"/>
    <w:rsid w:val="00B74321"/>
    <w:rsid w:val="00B755FE"/>
    <w:rsid w:val="00B75764"/>
    <w:rsid w:val="00B75A6A"/>
    <w:rsid w:val="00B75B7C"/>
    <w:rsid w:val="00B75E01"/>
    <w:rsid w:val="00B76474"/>
    <w:rsid w:val="00B76565"/>
    <w:rsid w:val="00B77EBF"/>
    <w:rsid w:val="00B810A6"/>
    <w:rsid w:val="00B81AB1"/>
    <w:rsid w:val="00B81AED"/>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D55"/>
    <w:rsid w:val="00B93FCC"/>
    <w:rsid w:val="00B943B2"/>
    <w:rsid w:val="00B949F0"/>
    <w:rsid w:val="00B94BB4"/>
    <w:rsid w:val="00B94F73"/>
    <w:rsid w:val="00B94F7C"/>
    <w:rsid w:val="00B95415"/>
    <w:rsid w:val="00B96E7C"/>
    <w:rsid w:val="00B96EBC"/>
    <w:rsid w:val="00B9723B"/>
    <w:rsid w:val="00BA0588"/>
    <w:rsid w:val="00BA0903"/>
    <w:rsid w:val="00BA1483"/>
    <w:rsid w:val="00BA184E"/>
    <w:rsid w:val="00BA1F9F"/>
    <w:rsid w:val="00BA2031"/>
    <w:rsid w:val="00BA221F"/>
    <w:rsid w:val="00BA25E5"/>
    <w:rsid w:val="00BA2F49"/>
    <w:rsid w:val="00BA327F"/>
    <w:rsid w:val="00BA3671"/>
    <w:rsid w:val="00BA38F2"/>
    <w:rsid w:val="00BA401C"/>
    <w:rsid w:val="00BA4F1B"/>
    <w:rsid w:val="00BA574E"/>
    <w:rsid w:val="00BA5FBC"/>
    <w:rsid w:val="00BA607B"/>
    <w:rsid w:val="00BA6266"/>
    <w:rsid w:val="00BA7927"/>
    <w:rsid w:val="00BA7AE5"/>
    <w:rsid w:val="00BB0495"/>
    <w:rsid w:val="00BB09DE"/>
    <w:rsid w:val="00BB1344"/>
    <w:rsid w:val="00BB1D4A"/>
    <w:rsid w:val="00BB1DB0"/>
    <w:rsid w:val="00BB2565"/>
    <w:rsid w:val="00BB2F5A"/>
    <w:rsid w:val="00BB35C6"/>
    <w:rsid w:val="00BB3724"/>
    <w:rsid w:val="00BB3A62"/>
    <w:rsid w:val="00BB3D97"/>
    <w:rsid w:val="00BB495B"/>
    <w:rsid w:val="00BB56FA"/>
    <w:rsid w:val="00BB5EF5"/>
    <w:rsid w:val="00BB631C"/>
    <w:rsid w:val="00BB69C8"/>
    <w:rsid w:val="00BB79BA"/>
    <w:rsid w:val="00BB7D2D"/>
    <w:rsid w:val="00BC0E15"/>
    <w:rsid w:val="00BC1041"/>
    <w:rsid w:val="00BC1ED0"/>
    <w:rsid w:val="00BC39D5"/>
    <w:rsid w:val="00BC3F69"/>
    <w:rsid w:val="00BC50AC"/>
    <w:rsid w:val="00BC588B"/>
    <w:rsid w:val="00BC6399"/>
    <w:rsid w:val="00BC647B"/>
    <w:rsid w:val="00BC6E9B"/>
    <w:rsid w:val="00BC73AB"/>
    <w:rsid w:val="00BC7AAB"/>
    <w:rsid w:val="00BD138A"/>
    <w:rsid w:val="00BD1DB1"/>
    <w:rsid w:val="00BD1F09"/>
    <w:rsid w:val="00BD1F42"/>
    <w:rsid w:val="00BD20DD"/>
    <w:rsid w:val="00BD27C2"/>
    <w:rsid w:val="00BD2907"/>
    <w:rsid w:val="00BD36C7"/>
    <w:rsid w:val="00BD3A5E"/>
    <w:rsid w:val="00BD486C"/>
    <w:rsid w:val="00BD56CC"/>
    <w:rsid w:val="00BD577C"/>
    <w:rsid w:val="00BD6168"/>
    <w:rsid w:val="00BD61A3"/>
    <w:rsid w:val="00BD6731"/>
    <w:rsid w:val="00BD67F8"/>
    <w:rsid w:val="00BD6B8C"/>
    <w:rsid w:val="00BD6DDB"/>
    <w:rsid w:val="00BD7057"/>
    <w:rsid w:val="00BD70C5"/>
    <w:rsid w:val="00BD7B81"/>
    <w:rsid w:val="00BE2074"/>
    <w:rsid w:val="00BE2B70"/>
    <w:rsid w:val="00BE378A"/>
    <w:rsid w:val="00BE3C7F"/>
    <w:rsid w:val="00BE5C72"/>
    <w:rsid w:val="00BE5DC8"/>
    <w:rsid w:val="00BE71F6"/>
    <w:rsid w:val="00BE7551"/>
    <w:rsid w:val="00BF005C"/>
    <w:rsid w:val="00BF0211"/>
    <w:rsid w:val="00BF031E"/>
    <w:rsid w:val="00BF0801"/>
    <w:rsid w:val="00BF0A6B"/>
    <w:rsid w:val="00BF0C0E"/>
    <w:rsid w:val="00BF0E01"/>
    <w:rsid w:val="00BF15BC"/>
    <w:rsid w:val="00BF15C6"/>
    <w:rsid w:val="00BF1C93"/>
    <w:rsid w:val="00BF2217"/>
    <w:rsid w:val="00BF23A9"/>
    <w:rsid w:val="00BF283E"/>
    <w:rsid w:val="00BF2A64"/>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7FA"/>
    <w:rsid w:val="00C02A93"/>
    <w:rsid w:val="00C02EE8"/>
    <w:rsid w:val="00C037A0"/>
    <w:rsid w:val="00C04031"/>
    <w:rsid w:val="00C05717"/>
    <w:rsid w:val="00C05755"/>
    <w:rsid w:val="00C060C4"/>
    <w:rsid w:val="00C06B36"/>
    <w:rsid w:val="00C06E5D"/>
    <w:rsid w:val="00C071A7"/>
    <w:rsid w:val="00C074E8"/>
    <w:rsid w:val="00C07C94"/>
    <w:rsid w:val="00C07F85"/>
    <w:rsid w:val="00C10361"/>
    <w:rsid w:val="00C103ED"/>
    <w:rsid w:val="00C109A9"/>
    <w:rsid w:val="00C10E39"/>
    <w:rsid w:val="00C10FBC"/>
    <w:rsid w:val="00C112C3"/>
    <w:rsid w:val="00C11451"/>
    <w:rsid w:val="00C11584"/>
    <w:rsid w:val="00C118E8"/>
    <w:rsid w:val="00C11DAC"/>
    <w:rsid w:val="00C1209F"/>
    <w:rsid w:val="00C126A0"/>
    <w:rsid w:val="00C127A8"/>
    <w:rsid w:val="00C12A1C"/>
    <w:rsid w:val="00C12D89"/>
    <w:rsid w:val="00C13752"/>
    <w:rsid w:val="00C14003"/>
    <w:rsid w:val="00C141AF"/>
    <w:rsid w:val="00C142C3"/>
    <w:rsid w:val="00C14556"/>
    <w:rsid w:val="00C14926"/>
    <w:rsid w:val="00C15869"/>
    <w:rsid w:val="00C15AEF"/>
    <w:rsid w:val="00C16327"/>
    <w:rsid w:val="00C16C0F"/>
    <w:rsid w:val="00C16CAD"/>
    <w:rsid w:val="00C176F3"/>
    <w:rsid w:val="00C2008A"/>
    <w:rsid w:val="00C20FE8"/>
    <w:rsid w:val="00C21F8D"/>
    <w:rsid w:val="00C22453"/>
    <w:rsid w:val="00C23F41"/>
    <w:rsid w:val="00C24552"/>
    <w:rsid w:val="00C2463A"/>
    <w:rsid w:val="00C252D9"/>
    <w:rsid w:val="00C25865"/>
    <w:rsid w:val="00C2593E"/>
    <w:rsid w:val="00C2596A"/>
    <w:rsid w:val="00C25A67"/>
    <w:rsid w:val="00C26287"/>
    <w:rsid w:val="00C263D3"/>
    <w:rsid w:val="00C26569"/>
    <w:rsid w:val="00C26AB4"/>
    <w:rsid w:val="00C27053"/>
    <w:rsid w:val="00C27D9E"/>
    <w:rsid w:val="00C27ED5"/>
    <w:rsid w:val="00C30B78"/>
    <w:rsid w:val="00C31035"/>
    <w:rsid w:val="00C323FD"/>
    <w:rsid w:val="00C32A5A"/>
    <w:rsid w:val="00C32AD0"/>
    <w:rsid w:val="00C32E15"/>
    <w:rsid w:val="00C32E66"/>
    <w:rsid w:val="00C33017"/>
    <w:rsid w:val="00C3330B"/>
    <w:rsid w:val="00C34566"/>
    <w:rsid w:val="00C349D9"/>
    <w:rsid w:val="00C357F0"/>
    <w:rsid w:val="00C36728"/>
    <w:rsid w:val="00C37011"/>
    <w:rsid w:val="00C37D48"/>
    <w:rsid w:val="00C40653"/>
    <w:rsid w:val="00C40C52"/>
    <w:rsid w:val="00C414D4"/>
    <w:rsid w:val="00C41995"/>
    <w:rsid w:val="00C42A4B"/>
    <w:rsid w:val="00C43046"/>
    <w:rsid w:val="00C431C4"/>
    <w:rsid w:val="00C43472"/>
    <w:rsid w:val="00C43D09"/>
    <w:rsid w:val="00C43E31"/>
    <w:rsid w:val="00C4514C"/>
    <w:rsid w:val="00C45374"/>
    <w:rsid w:val="00C453BE"/>
    <w:rsid w:val="00C45936"/>
    <w:rsid w:val="00C46B2D"/>
    <w:rsid w:val="00C46B64"/>
    <w:rsid w:val="00C47243"/>
    <w:rsid w:val="00C4724E"/>
    <w:rsid w:val="00C47973"/>
    <w:rsid w:val="00C47A7D"/>
    <w:rsid w:val="00C47C15"/>
    <w:rsid w:val="00C47CB9"/>
    <w:rsid w:val="00C50205"/>
    <w:rsid w:val="00C51740"/>
    <w:rsid w:val="00C51992"/>
    <w:rsid w:val="00C522D4"/>
    <w:rsid w:val="00C52D4A"/>
    <w:rsid w:val="00C531DB"/>
    <w:rsid w:val="00C53392"/>
    <w:rsid w:val="00C543C1"/>
    <w:rsid w:val="00C54751"/>
    <w:rsid w:val="00C553E2"/>
    <w:rsid w:val="00C556FD"/>
    <w:rsid w:val="00C564C8"/>
    <w:rsid w:val="00C56536"/>
    <w:rsid w:val="00C56662"/>
    <w:rsid w:val="00C56742"/>
    <w:rsid w:val="00C56FF6"/>
    <w:rsid w:val="00C5744D"/>
    <w:rsid w:val="00C5761A"/>
    <w:rsid w:val="00C57707"/>
    <w:rsid w:val="00C60510"/>
    <w:rsid w:val="00C60627"/>
    <w:rsid w:val="00C60FBA"/>
    <w:rsid w:val="00C616FA"/>
    <w:rsid w:val="00C6184A"/>
    <w:rsid w:val="00C62853"/>
    <w:rsid w:val="00C63AFE"/>
    <w:rsid w:val="00C64254"/>
    <w:rsid w:val="00C64264"/>
    <w:rsid w:val="00C64350"/>
    <w:rsid w:val="00C651C1"/>
    <w:rsid w:val="00C652BD"/>
    <w:rsid w:val="00C65FE0"/>
    <w:rsid w:val="00C6651C"/>
    <w:rsid w:val="00C66D9C"/>
    <w:rsid w:val="00C678BA"/>
    <w:rsid w:val="00C7085F"/>
    <w:rsid w:val="00C70CDB"/>
    <w:rsid w:val="00C714B0"/>
    <w:rsid w:val="00C71ED0"/>
    <w:rsid w:val="00C71FC2"/>
    <w:rsid w:val="00C71FF5"/>
    <w:rsid w:val="00C72161"/>
    <w:rsid w:val="00C72AC2"/>
    <w:rsid w:val="00C73F80"/>
    <w:rsid w:val="00C7426C"/>
    <w:rsid w:val="00C7476D"/>
    <w:rsid w:val="00C74A38"/>
    <w:rsid w:val="00C74CFA"/>
    <w:rsid w:val="00C75627"/>
    <w:rsid w:val="00C75736"/>
    <w:rsid w:val="00C76485"/>
    <w:rsid w:val="00C76864"/>
    <w:rsid w:val="00C7696D"/>
    <w:rsid w:val="00C76FC1"/>
    <w:rsid w:val="00C77508"/>
    <w:rsid w:val="00C775F9"/>
    <w:rsid w:val="00C77670"/>
    <w:rsid w:val="00C77DC2"/>
    <w:rsid w:val="00C77E56"/>
    <w:rsid w:val="00C803D9"/>
    <w:rsid w:val="00C81152"/>
    <w:rsid w:val="00C81894"/>
    <w:rsid w:val="00C81955"/>
    <w:rsid w:val="00C81AC4"/>
    <w:rsid w:val="00C827D8"/>
    <w:rsid w:val="00C83FA0"/>
    <w:rsid w:val="00C8409A"/>
    <w:rsid w:val="00C842F0"/>
    <w:rsid w:val="00C845E7"/>
    <w:rsid w:val="00C84606"/>
    <w:rsid w:val="00C84789"/>
    <w:rsid w:val="00C84E99"/>
    <w:rsid w:val="00C85194"/>
    <w:rsid w:val="00C85249"/>
    <w:rsid w:val="00C85D5A"/>
    <w:rsid w:val="00C865A8"/>
    <w:rsid w:val="00C86959"/>
    <w:rsid w:val="00C873F4"/>
    <w:rsid w:val="00C87F3D"/>
    <w:rsid w:val="00C901D0"/>
    <w:rsid w:val="00C902DE"/>
    <w:rsid w:val="00C9058F"/>
    <w:rsid w:val="00C93095"/>
    <w:rsid w:val="00C938CF"/>
    <w:rsid w:val="00C944FE"/>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85D"/>
    <w:rsid w:val="00CA1101"/>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C91"/>
    <w:rsid w:val="00CB00D9"/>
    <w:rsid w:val="00CB2501"/>
    <w:rsid w:val="00CB2802"/>
    <w:rsid w:val="00CB33A5"/>
    <w:rsid w:val="00CB39E0"/>
    <w:rsid w:val="00CB3BA5"/>
    <w:rsid w:val="00CB3E90"/>
    <w:rsid w:val="00CB3EC5"/>
    <w:rsid w:val="00CB3F60"/>
    <w:rsid w:val="00CB4AF8"/>
    <w:rsid w:val="00CB4D0E"/>
    <w:rsid w:val="00CB5F33"/>
    <w:rsid w:val="00CB68A7"/>
    <w:rsid w:val="00CB6BF4"/>
    <w:rsid w:val="00CB6C62"/>
    <w:rsid w:val="00CB7462"/>
    <w:rsid w:val="00CB7710"/>
    <w:rsid w:val="00CB7765"/>
    <w:rsid w:val="00CC023E"/>
    <w:rsid w:val="00CC0B78"/>
    <w:rsid w:val="00CC2172"/>
    <w:rsid w:val="00CC22D8"/>
    <w:rsid w:val="00CC28BB"/>
    <w:rsid w:val="00CC414D"/>
    <w:rsid w:val="00CC4311"/>
    <w:rsid w:val="00CC45F3"/>
    <w:rsid w:val="00CC4676"/>
    <w:rsid w:val="00CC4E00"/>
    <w:rsid w:val="00CC5E49"/>
    <w:rsid w:val="00CC78F3"/>
    <w:rsid w:val="00CC7E6B"/>
    <w:rsid w:val="00CD061C"/>
    <w:rsid w:val="00CD0E61"/>
    <w:rsid w:val="00CD173B"/>
    <w:rsid w:val="00CD22F0"/>
    <w:rsid w:val="00CD24F1"/>
    <w:rsid w:val="00CD25C1"/>
    <w:rsid w:val="00CD2DF5"/>
    <w:rsid w:val="00CD2F77"/>
    <w:rsid w:val="00CD3399"/>
    <w:rsid w:val="00CD3673"/>
    <w:rsid w:val="00CD3E3F"/>
    <w:rsid w:val="00CD446B"/>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CF7F86"/>
    <w:rsid w:val="00D0029F"/>
    <w:rsid w:val="00D002C5"/>
    <w:rsid w:val="00D00748"/>
    <w:rsid w:val="00D00A6C"/>
    <w:rsid w:val="00D00CFF"/>
    <w:rsid w:val="00D00D65"/>
    <w:rsid w:val="00D00FEA"/>
    <w:rsid w:val="00D01967"/>
    <w:rsid w:val="00D01DD5"/>
    <w:rsid w:val="00D02211"/>
    <w:rsid w:val="00D02C88"/>
    <w:rsid w:val="00D030A8"/>
    <w:rsid w:val="00D031C9"/>
    <w:rsid w:val="00D0376A"/>
    <w:rsid w:val="00D0395C"/>
    <w:rsid w:val="00D0399A"/>
    <w:rsid w:val="00D03ACF"/>
    <w:rsid w:val="00D045DA"/>
    <w:rsid w:val="00D04DF4"/>
    <w:rsid w:val="00D04F8D"/>
    <w:rsid w:val="00D05020"/>
    <w:rsid w:val="00D05BBC"/>
    <w:rsid w:val="00D06F0E"/>
    <w:rsid w:val="00D0760C"/>
    <w:rsid w:val="00D076E6"/>
    <w:rsid w:val="00D07718"/>
    <w:rsid w:val="00D077DA"/>
    <w:rsid w:val="00D105CB"/>
    <w:rsid w:val="00D10D24"/>
    <w:rsid w:val="00D11194"/>
    <w:rsid w:val="00D11FA9"/>
    <w:rsid w:val="00D12082"/>
    <w:rsid w:val="00D13012"/>
    <w:rsid w:val="00D1440D"/>
    <w:rsid w:val="00D14B0F"/>
    <w:rsid w:val="00D14CBB"/>
    <w:rsid w:val="00D159C4"/>
    <w:rsid w:val="00D1705D"/>
    <w:rsid w:val="00D17E00"/>
    <w:rsid w:val="00D201CC"/>
    <w:rsid w:val="00D204EC"/>
    <w:rsid w:val="00D207D4"/>
    <w:rsid w:val="00D21C3F"/>
    <w:rsid w:val="00D225B7"/>
    <w:rsid w:val="00D22604"/>
    <w:rsid w:val="00D22FD5"/>
    <w:rsid w:val="00D2369D"/>
    <w:rsid w:val="00D23769"/>
    <w:rsid w:val="00D23EE7"/>
    <w:rsid w:val="00D24D3F"/>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1D70"/>
    <w:rsid w:val="00D42675"/>
    <w:rsid w:val="00D42C25"/>
    <w:rsid w:val="00D43520"/>
    <w:rsid w:val="00D4444E"/>
    <w:rsid w:val="00D44CDB"/>
    <w:rsid w:val="00D45230"/>
    <w:rsid w:val="00D45BD5"/>
    <w:rsid w:val="00D45D66"/>
    <w:rsid w:val="00D46150"/>
    <w:rsid w:val="00D465EA"/>
    <w:rsid w:val="00D46968"/>
    <w:rsid w:val="00D46EBB"/>
    <w:rsid w:val="00D504D2"/>
    <w:rsid w:val="00D51393"/>
    <w:rsid w:val="00D51672"/>
    <w:rsid w:val="00D51A92"/>
    <w:rsid w:val="00D52E5E"/>
    <w:rsid w:val="00D52EF1"/>
    <w:rsid w:val="00D5324B"/>
    <w:rsid w:val="00D53CD8"/>
    <w:rsid w:val="00D54BCC"/>
    <w:rsid w:val="00D54BEF"/>
    <w:rsid w:val="00D553B3"/>
    <w:rsid w:val="00D5581C"/>
    <w:rsid w:val="00D55E23"/>
    <w:rsid w:val="00D56109"/>
    <w:rsid w:val="00D568DC"/>
    <w:rsid w:val="00D57375"/>
    <w:rsid w:val="00D57693"/>
    <w:rsid w:val="00D576AA"/>
    <w:rsid w:val="00D5777B"/>
    <w:rsid w:val="00D57C99"/>
    <w:rsid w:val="00D57E34"/>
    <w:rsid w:val="00D608B5"/>
    <w:rsid w:val="00D60AD5"/>
    <w:rsid w:val="00D60B1C"/>
    <w:rsid w:val="00D6148A"/>
    <w:rsid w:val="00D61911"/>
    <w:rsid w:val="00D61A45"/>
    <w:rsid w:val="00D61FD9"/>
    <w:rsid w:val="00D63AE5"/>
    <w:rsid w:val="00D6585F"/>
    <w:rsid w:val="00D6608B"/>
    <w:rsid w:val="00D6627E"/>
    <w:rsid w:val="00D663C7"/>
    <w:rsid w:val="00D666DA"/>
    <w:rsid w:val="00D66825"/>
    <w:rsid w:val="00D66FFB"/>
    <w:rsid w:val="00D67476"/>
    <w:rsid w:val="00D6752A"/>
    <w:rsid w:val="00D67994"/>
    <w:rsid w:val="00D7044F"/>
    <w:rsid w:val="00D7074C"/>
    <w:rsid w:val="00D70D6F"/>
    <w:rsid w:val="00D70F76"/>
    <w:rsid w:val="00D70F84"/>
    <w:rsid w:val="00D716D2"/>
    <w:rsid w:val="00D71C18"/>
    <w:rsid w:val="00D71D49"/>
    <w:rsid w:val="00D721A8"/>
    <w:rsid w:val="00D72A9A"/>
    <w:rsid w:val="00D738B5"/>
    <w:rsid w:val="00D74158"/>
    <w:rsid w:val="00D746A3"/>
    <w:rsid w:val="00D747AA"/>
    <w:rsid w:val="00D8003D"/>
    <w:rsid w:val="00D80209"/>
    <w:rsid w:val="00D8032A"/>
    <w:rsid w:val="00D80430"/>
    <w:rsid w:val="00D8088B"/>
    <w:rsid w:val="00D80BCF"/>
    <w:rsid w:val="00D80F11"/>
    <w:rsid w:val="00D8156B"/>
    <w:rsid w:val="00D81D75"/>
    <w:rsid w:val="00D81F8C"/>
    <w:rsid w:val="00D82485"/>
    <w:rsid w:val="00D82595"/>
    <w:rsid w:val="00D82641"/>
    <w:rsid w:val="00D82750"/>
    <w:rsid w:val="00D82A5E"/>
    <w:rsid w:val="00D834CD"/>
    <w:rsid w:val="00D835E6"/>
    <w:rsid w:val="00D83B83"/>
    <w:rsid w:val="00D845F9"/>
    <w:rsid w:val="00D84BBF"/>
    <w:rsid w:val="00D84F9B"/>
    <w:rsid w:val="00D861A9"/>
    <w:rsid w:val="00D86F52"/>
    <w:rsid w:val="00D874B0"/>
    <w:rsid w:val="00D90116"/>
    <w:rsid w:val="00D90404"/>
    <w:rsid w:val="00D90C81"/>
    <w:rsid w:val="00D91726"/>
    <w:rsid w:val="00D91B57"/>
    <w:rsid w:val="00D922C4"/>
    <w:rsid w:val="00D9238D"/>
    <w:rsid w:val="00D924BD"/>
    <w:rsid w:val="00D92DF2"/>
    <w:rsid w:val="00D93976"/>
    <w:rsid w:val="00D9407D"/>
    <w:rsid w:val="00D942E4"/>
    <w:rsid w:val="00D9528F"/>
    <w:rsid w:val="00D95662"/>
    <w:rsid w:val="00D957F8"/>
    <w:rsid w:val="00D96BE5"/>
    <w:rsid w:val="00D96C8D"/>
    <w:rsid w:val="00D9718A"/>
    <w:rsid w:val="00D9786D"/>
    <w:rsid w:val="00D97BBE"/>
    <w:rsid w:val="00D97E1A"/>
    <w:rsid w:val="00DA02DD"/>
    <w:rsid w:val="00DA0BA6"/>
    <w:rsid w:val="00DA0BBE"/>
    <w:rsid w:val="00DA0F55"/>
    <w:rsid w:val="00DA11B6"/>
    <w:rsid w:val="00DA18AA"/>
    <w:rsid w:val="00DA1B54"/>
    <w:rsid w:val="00DA1BE2"/>
    <w:rsid w:val="00DA1F0E"/>
    <w:rsid w:val="00DA3175"/>
    <w:rsid w:val="00DA32FC"/>
    <w:rsid w:val="00DA44B9"/>
    <w:rsid w:val="00DA495B"/>
    <w:rsid w:val="00DA4BB6"/>
    <w:rsid w:val="00DA5194"/>
    <w:rsid w:val="00DA5361"/>
    <w:rsid w:val="00DA556F"/>
    <w:rsid w:val="00DA74E7"/>
    <w:rsid w:val="00DA7CF8"/>
    <w:rsid w:val="00DA7FE2"/>
    <w:rsid w:val="00DB05CD"/>
    <w:rsid w:val="00DB0F71"/>
    <w:rsid w:val="00DB16A2"/>
    <w:rsid w:val="00DB17B4"/>
    <w:rsid w:val="00DB2646"/>
    <w:rsid w:val="00DB307C"/>
    <w:rsid w:val="00DB3894"/>
    <w:rsid w:val="00DB3A0B"/>
    <w:rsid w:val="00DB4C26"/>
    <w:rsid w:val="00DB5C86"/>
    <w:rsid w:val="00DB6987"/>
    <w:rsid w:val="00DB6FBB"/>
    <w:rsid w:val="00DB73E4"/>
    <w:rsid w:val="00DB7AD3"/>
    <w:rsid w:val="00DB7C66"/>
    <w:rsid w:val="00DB7E20"/>
    <w:rsid w:val="00DC04AC"/>
    <w:rsid w:val="00DC1372"/>
    <w:rsid w:val="00DC186D"/>
    <w:rsid w:val="00DC1C08"/>
    <w:rsid w:val="00DC1E0D"/>
    <w:rsid w:val="00DC321B"/>
    <w:rsid w:val="00DC34D0"/>
    <w:rsid w:val="00DC3CC3"/>
    <w:rsid w:val="00DC3E3C"/>
    <w:rsid w:val="00DC41FC"/>
    <w:rsid w:val="00DC45AD"/>
    <w:rsid w:val="00DC497C"/>
    <w:rsid w:val="00DC4995"/>
    <w:rsid w:val="00DC55DE"/>
    <w:rsid w:val="00DC5884"/>
    <w:rsid w:val="00DC5D66"/>
    <w:rsid w:val="00DC6149"/>
    <w:rsid w:val="00DC688C"/>
    <w:rsid w:val="00DC6C2C"/>
    <w:rsid w:val="00DC7052"/>
    <w:rsid w:val="00DC7CDF"/>
    <w:rsid w:val="00DC7E32"/>
    <w:rsid w:val="00DC7F26"/>
    <w:rsid w:val="00DD04B7"/>
    <w:rsid w:val="00DD0868"/>
    <w:rsid w:val="00DD0ACD"/>
    <w:rsid w:val="00DD1169"/>
    <w:rsid w:val="00DD2A50"/>
    <w:rsid w:val="00DD2A6B"/>
    <w:rsid w:val="00DD3319"/>
    <w:rsid w:val="00DD3431"/>
    <w:rsid w:val="00DD3B1D"/>
    <w:rsid w:val="00DD3D5D"/>
    <w:rsid w:val="00DD430A"/>
    <w:rsid w:val="00DD5083"/>
    <w:rsid w:val="00DD5278"/>
    <w:rsid w:val="00DD5881"/>
    <w:rsid w:val="00DD5B48"/>
    <w:rsid w:val="00DD66EA"/>
    <w:rsid w:val="00DD7529"/>
    <w:rsid w:val="00DD771C"/>
    <w:rsid w:val="00DE078A"/>
    <w:rsid w:val="00DE08F5"/>
    <w:rsid w:val="00DE0B30"/>
    <w:rsid w:val="00DE11E2"/>
    <w:rsid w:val="00DE13C9"/>
    <w:rsid w:val="00DE19BA"/>
    <w:rsid w:val="00DE1BAF"/>
    <w:rsid w:val="00DE1DE6"/>
    <w:rsid w:val="00DE1F37"/>
    <w:rsid w:val="00DE213E"/>
    <w:rsid w:val="00DE3379"/>
    <w:rsid w:val="00DE34E4"/>
    <w:rsid w:val="00DE38B6"/>
    <w:rsid w:val="00DE3D30"/>
    <w:rsid w:val="00DE3F78"/>
    <w:rsid w:val="00DE4A8B"/>
    <w:rsid w:val="00DE4C79"/>
    <w:rsid w:val="00DE5238"/>
    <w:rsid w:val="00DE5293"/>
    <w:rsid w:val="00DE6C2D"/>
    <w:rsid w:val="00DE7019"/>
    <w:rsid w:val="00DE7632"/>
    <w:rsid w:val="00DE7BDF"/>
    <w:rsid w:val="00DF10A4"/>
    <w:rsid w:val="00DF12ED"/>
    <w:rsid w:val="00DF1343"/>
    <w:rsid w:val="00DF1AC9"/>
    <w:rsid w:val="00DF272C"/>
    <w:rsid w:val="00DF298C"/>
    <w:rsid w:val="00DF2BA7"/>
    <w:rsid w:val="00DF2C5C"/>
    <w:rsid w:val="00DF35A6"/>
    <w:rsid w:val="00DF3B81"/>
    <w:rsid w:val="00DF3E34"/>
    <w:rsid w:val="00DF3FD9"/>
    <w:rsid w:val="00DF4572"/>
    <w:rsid w:val="00DF614A"/>
    <w:rsid w:val="00DF7B85"/>
    <w:rsid w:val="00DF7D60"/>
    <w:rsid w:val="00DF7ED7"/>
    <w:rsid w:val="00E014DE"/>
    <w:rsid w:val="00E0153B"/>
    <w:rsid w:val="00E01F65"/>
    <w:rsid w:val="00E0204C"/>
    <w:rsid w:val="00E0310F"/>
    <w:rsid w:val="00E03A22"/>
    <w:rsid w:val="00E03C2B"/>
    <w:rsid w:val="00E04926"/>
    <w:rsid w:val="00E04A3E"/>
    <w:rsid w:val="00E053AE"/>
    <w:rsid w:val="00E063E0"/>
    <w:rsid w:val="00E0646F"/>
    <w:rsid w:val="00E074F0"/>
    <w:rsid w:val="00E07A3A"/>
    <w:rsid w:val="00E07FFD"/>
    <w:rsid w:val="00E10D7F"/>
    <w:rsid w:val="00E1257E"/>
    <w:rsid w:val="00E12C19"/>
    <w:rsid w:val="00E12FB6"/>
    <w:rsid w:val="00E138DB"/>
    <w:rsid w:val="00E13C60"/>
    <w:rsid w:val="00E13CD3"/>
    <w:rsid w:val="00E14205"/>
    <w:rsid w:val="00E14CF1"/>
    <w:rsid w:val="00E15134"/>
    <w:rsid w:val="00E15148"/>
    <w:rsid w:val="00E15B60"/>
    <w:rsid w:val="00E16401"/>
    <w:rsid w:val="00E177A0"/>
    <w:rsid w:val="00E17C64"/>
    <w:rsid w:val="00E20852"/>
    <w:rsid w:val="00E21533"/>
    <w:rsid w:val="00E21675"/>
    <w:rsid w:val="00E217F5"/>
    <w:rsid w:val="00E21F6A"/>
    <w:rsid w:val="00E22EC1"/>
    <w:rsid w:val="00E23955"/>
    <w:rsid w:val="00E23C77"/>
    <w:rsid w:val="00E243F2"/>
    <w:rsid w:val="00E249F3"/>
    <w:rsid w:val="00E24E2B"/>
    <w:rsid w:val="00E25339"/>
    <w:rsid w:val="00E2534E"/>
    <w:rsid w:val="00E25367"/>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5998"/>
    <w:rsid w:val="00E366D2"/>
    <w:rsid w:val="00E36A5A"/>
    <w:rsid w:val="00E37146"/>
    <w:rsid w:val="00E41665"/>
    <w:rsid w:val="00E416B1"/>
    <w:rsid w:val="00E42227"/>
    <w:rsid w:val="00E424C9"/>
    <w:rsid w:val="00E426C5"/>
    <w:rsid w:val="00E42A97"/>
    <w:rsid w:val="00E438B0"/>
    <w:rsid w:val="00E43E50"/>
    <w:rsid w:val="00E446AA"/>
    <w:rsid w:val="00E44D92"/>
    <w:rsid w:val="00E4503E"/>
    <w:rsid w:val="00E4550D"/>
    <w:rsid w:val="00E464DF"/>
    <w:rsid w:val="00E46BEF"/>
    <w:rsid w:val="00E46F25"/>
    <w:rsid w:val="00E472A8"/>
    <w:rsid w:val="00E507D1"/>
    <w:rsid w:val="00E50E29"/>
    <w:rsid w:val="00E51A96"/>
    <w:rsid w:val="00E52518"/>
    <w:rsid w:val="00E531EB"/>
    <w:rsid w:val="00E5359B"/>
    <w:rsid w:val="00E535DF"/>
    <w:rsid w:val="00E5387E"/>
    <w:rsid w:val="00E54691"/>
    <w:rsid w:val="00E553E7"/>
    <w:rsid w:val="00E5555E"/>
    <w:rsid w:val="00E55AD4"/>
    <w:rsid w:val="00E55FAE"/>
    <w:rsid w:val="00E56A8A"/>
    <w:rsid w:val="00E5704C"/>
    <w:rsid w:val="00E5795D"/>
    <w:rsid w:val="00E61117"/>
    <w:rsid w:val="00E61A39"/>
    <w:rsid w:val="00E61BBA"/>
    <w:rsid w:val="00E61BBC"/>
    <w:rsid w:val="00E62519"/>
    <w:rsid w:val="00E62920"/>
    <w:rsid w:val="00E62FE6"/>
    <w:rsid w:val="00E637C5"/>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76D81"/>
    <w:rsid w:val="00E80123"/>
    <w:rsid w:val="00E80263"/>
    <w:rsid w:val="00E8039D"/>
    <w:rsid w:val="00E8148D"/>
    <w:rsid w:val="00E81518"/>
    <w:rsid w:val="00E8208A"/>
    <w:rsid w:val="00E82475"/>
    <w:rsid w:val="00E824B1"/>
    <w:rsid w:val="00E83B26"/>
    <w:rsid w:val="00E83E8D"/>
    <w:rsid w:val="00E83FE5"/>
    <w:rsid w:val="00E8495F"/>
    <w:rsid w:val="00E856C3"/>
    <w:rsid w:val="00E85E82"/>
    <w:rsid w:val="00E85F74"/>
    <w:rsid w:val="00E86E87"/>
    <w:rsid w:val="00E87129"/>
    <w:rsid w:val="00E87449"/>
    <w:rsid w:val="00E878DC"/>
    <w:rsid w:val="00E9037C"/>
    <w:rsid w:val="00E90458"/>
    <w:rsid w:val="00E91199"/>
    <w:rsid w:val="00E9288B"/>
    <w:rsid w:val="00E9421B"/>
    <w:rsid w:val="00E94867"/>
    <w:rsid w:val="00E94ABC"/>
    <w:rsid w:val="00E95202"/>
    <w:rsid w:val="00E952A7"/>
    <w:rsid w:val="00E9531B"/>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5083"/>
    <w:rsid w:val="00EA556B"/>
    <w:rsid w:val="00EA563F"/>
    <w:rsid w:val="00EA5833"/>
    <w:rsid w:val="00EA5900"/>
    <w:rsid w:val="00EA599A"/>
    <w:rsid w:val="00EA5B72"/>
    <w:rsid w:val="00EA5F06"/>
    <w:rsid w:val="00EA6551"/>
    <w:rsid w:val="00EA6992"/>
    <w:rsid w:val="00EA6A5B"/>
    <w:rsid w:val="00EA7737"/>
    <w:rsid w:val="00EA7860"/>
    <w:rsid w:val="00EA7A20"/>
    <w:rsid w:val="00EA7CFD"/>
    <w:rsid w:val="00EA7F8B"/>
    <w:rsid w:val="00EB01DA"/>
    <w:rsid w:val="00EB2C18"/>
    <w:rsid w:val="00EB2C92"/>
    <w:rsid w:val="00EB37EC"/>
    <w:rsid w:val="00EB441F"/>
    <w:rsid w:val="00EB484C"/>
    <w:rsid w:val="00EB4932"/>
    <w:rsid w:val="00EB4BB0"/>
    <w:rsid w:val="00EB4C30"/>
    <w:rsid w:val="00EB5032"/>
    <w:rsid w:val="00EB6036"/>
    <w:rsid w:val="00EB66BC"/>
    <w:rsid w:val="00EB6F5F"/>
    <w:rsid w:val="00EB70CC"/>
    <w:rsid w:val="00EC000E"/>
    <w:rsid w:val="00EC0546"/>
    <w:rsid w:val="00EC07B6"/>
    <w:rsid w:val="00EC0D88"/>
    <w:rsid w:val="00EC1095"/>
    <w:rsid w:val="00EC1905"/>
    <w:rsid w:val="00EC1955"/>
    <w:rsid w:val="00EC2110"/>
    <w:rsid w:val="00EC2BF7"/>
    <w:rsid w:val="00EC2C46"/>
    <w:rsid w:val="00EC307B"/>
    <w:rsid w:val="00EC381B"/>
    <w:rsid w:val="00EC510C"/>
    <w:rsid w:val="00EC6135"/>
    <w:rsid w:val="00EC6606"/>
    <w:rsid w:val="00EC6668"/>
    <w:rsid w:val="00EC6750"/>
    <w:rsid w:val="00EC6917"/>
    <w:rsid w:val="00EC69EC"/>
    <w:rsid w:val="00EC75C9"/>
    <w:rsid w:val="00ED020D"/>
    <w:rsid w:val="00ED1502"/>
    <w:rsid w:val="00ED1706"/>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66CF"/>
    <w:rsid w:val="00EE6A78"/>
    <w:rsid w:val="00EE6D73"/>
    <w:rsid w:val="00EE72F8"/>
    <w:rsid w:val="00EE74F7"/>
    <w:rsid w:val="00EE78C6"/>
    <w:rsid w:val="00EF1B56"/>
    <w:rsid w:val="00EF1EB3"/>
    <w:rsid w:val="00EF28CE"/>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170"/>
    <w:rsid w:val="00F023F4"/>
    <w:rsid w:val="00F025B9"/>
    <w:rsid w:val="00F02787"/>
    <w:rsid w:val="00F02E4E"/>
    <w:rsid w:val="00F030B1"/>
    <w:rsid w:val="00F03F47"/>
    <w:rsid w:val="00F04595"/>
    <w:rsid w:val="00F04E62"/>
    <w:rsid w:val="00F04F5A"/>
    <w:rsid w:val="00F05273"/>
    <w:rsid w:val="00F05E66"/>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202BC"/>
    <w:rsid w:val="00F203DB"/>
    <w:rsid w:val="00F20AD8"/>
    <w:rsid w:val="00F20BA3"/>
    <w:rsid w:val="00F210F3"/>
    <w:rsid w:val="00F21396"/>
    <w:rsid w:val="00F215AE"/>
    <w:rsid w:val="00F21AC4"/>
    <w:rsid w:val="00F222E5"/>
    <w:rsid w:val="00F2265B"/>
    <w:rsid w:val="00F22EE6"/>
    <w:rsid w:val="00F233E8"/>
    <w:rsid w:val="00F25353"/>
    <w:rsid w:val="00F255C6"/>
    <w:rsid w:val="00F25AC3"/>
    <w:rsid w:val="00F25C18"/>
    <w:rsid w:val="00F27153"/>
    <w:rsid w:val="00F27837"/>
    <w:rsid w:val="00F27B63"/>
    <w:rsid w:val="00F27CE9"/>
    <w:rsid w:val="00F306EF"/>
    <w:rsid w:val="00F30D92"/>
    <w:rsid w:val="00F30FCB"/>
    <w:rsid w:val="00F317CF"/>
    <w:rsid w:val="00F31AF1"/>
    <w:rsid w:val="00F31DA7"/>
    <w:rsid w:val="00F31E4A"/>
    <w:rsid w:val="00F31F35"/>
    <w:rsid w:val="00F31FF5"/>
    <w:rsid w:val="00F32365"/>
    <w:rsid w:val="00F35ED4"/>
    <w:rsid w:val="00F36064"/>
    <w:rsid w:val="00F361E8"/>
    <w:rsid w:val="00F3654D"/>
    <w:rsid w:val="00F368A4"/>
    <w:rsid w:val="00F36CAF"/>
    <w:rsid w:val="00F36CB0"/>
    <w:rsid w:val="00F37339"/>
    <w:rsid w:val="00F37B0F"/>
    <w:rsid w:val="00F37E92"/>
    <w:rsid w:val="00F4005A"/>
    <w:rsid w:val="00F40E13"/>
    <w:rsid w:val="00F40E83"/>
    <w:rsid w:val="00F41688"/>
    <w:rsid w:val="00F42033"/>
    <w:rsid w:val="00F43719"/>
    <w:rsid w:val="00F4372E"/>
    <w:rsid w:val="00F4529B"/>
    <w:rsid w:val="00F45674"/>
    <w:rsid w:val="00F46513"/>
    <w:rsid w:val="00F46586"/>
    <w:rsid w:val="00F46A07"/>
    <w:rsid w:val="00F47082"/>
    <w:rsid w:val="00F47562"/>
    <w:rsid w:val="00F509A4"/>
    <w:rsid w:val="00F51491"/>
    <w:rsid w:val="00F5220C"/>
    <w:rsid w:val="00F52BE6"/>
    <w:rsid w:val="00F52D7A"/>
    <w:rsid w:val="00F53995"/>
    <w:rsid w:val="00F53A2C"/>
    <w:rsid w:val="00F546AE"/>
    <w:rsid w:val="00F552D4"/>
    <w:rsid w:val="00F5577C"/>
    <w:rsid w:val="00F561E8"/>
    <w:rsid w:val="00F567F4"/>
    <w:rsid w:val="00F574BB"/>
    <w:rsid w:val="00F60C31"/>
    <w:rsid w:val="00F60F89"/>
    <w:rsid w:val="00F61283"/>
    <w:rsid w:val="00F61531"/>
    <w:rsid w:val="00F621E8"/>
    <w:rsid w:val="00F625C4"/>
    <w:rsid w:val="00F644C2"/>
    <w:rsid w:val="00F648D6"/>
    <w:rsid w:val="00F64B26"/>
    <w:rsid w:val="00F66187"/>
    <w:rsid w:val="00F66EF3"/>
    <w:rsid w:val="00F66F44"/>
    <w:rsid w:val="00F70954"/>
    <w:rsid w:val="00F72258"/>
    <w:rsid w:val="00F722A0"/>
    <w:rsid w:val="00F72A90"/>
    <w:rsid w:val="00F73A27"/>
    <w:rsid w:val="00F74A5D"/>
    <w:rsid w:val="00F75882"/>
    <w:rsid w:val="00F7665C"/>
    <w:rsid w:val="00F76A03"/>
    <w:rsid w:val="00F76C5B"/>
    <w:rsid w:val="00F77777"/>
    <w:rsid w:val="00F8053A"/>
    <w:rsid w:val="00F80AC3"/>
    <w:rsid w:val="00F80B0D"/>
    <w:rsid w:val="00F80E32"/>
    <w:rsid w:val="00F824CA"/>
    <w:rsid w:val="00F82575"/>
    <w:rsid w:val="00F82F0A"/>
    <w:rsid w:val="00F8314F"/>
    <w:rsid w:val="00F83371"/>
    <w:rsid w:val="00F83AF7"/>
    <w:rsid w:val="00F846B8"/>
    <w:rsid w:val="00F84882"/>
    <w:rsid w:val="00F84F60"/>
    <w:rsid w:val="00F8532C"/>
    <w:rsid w:val="00F8649E"/>
    <w:rsid w:val="00F87CF3"/>
    <w:rsid w:val="00F9023F"/>
    <w:rsid w:val="00F90464"/>
    <w:rsid w:val="00F90756"/>
    <w:rsid w:val="00F90ED0"/>
    <w:rsid w:val="00F91A03"/>
    <w:rsid w:val="00F91A66"/>
    <w:rsid w:val="00F920EB"/>
    <w:rsid w:val="00F92818"/>
    <w:rsid w:val="00F9286C"/>
    <w:rsid w:val="00F92A92"/>
    <w:rsid w:val="00F92AF5"/>
    <w:rsid w:val="00F92C58"/>
    <w:rsid w:val="00F92CE8"/>
    <w:rsid w:val="00F93EA8"/>
    <w:rsid w:val="00F9438A"/>
    <w:rsid w:val="00F94907"/>
    <w:rsid w:val="00F9581C"/>
    <w:rsid w:val="00F967B0"/>
    <w:rsid w:val="00F96A33"/>
    <w:rsid w:val="00F977E6"/>
    <w:rsid w:val="00FA055D"/>
    <w:rsid w:val="00FA089C"/>
    <w:rsid w:val="00FA1820"/>
    <w:rsid w:val="00FA198B"/>
    <w:rsid w:val="00FA2B8C"/>
    <w:rsid w:val="00FA35D2"/>
    <w:rsid w:val="00FA3BF1"/>
    <w:rsid w:val="00FA4097"/>
    <w:rsid w:val="00FA4149"/>
    <w:rsid w:val="00FA4AAD"/>
    <w:rsid w:val="00FA58DC"/>
    <w:rsid w:val="00FA7360"/>
    <w:rsid w:val="00FA738F"/>
    <w:rsid w:val="00FA7FE4"/>
    <w:rsid w:val="00FB10E8"/>
    <w:rsid w:val="00FB1576"/>
    <w:rsid w:val="00FB2364"/>
    <w:rsid w:val="00FB28DE"/>
    <w:rsid w:val="00FB2D63"/>
    <w:rsid w:val="00FB3053"/>
    <w:rsid w:val="00FB3BA3"/>
    <w:rsid w:val="00FB4099"/>
    <w:rsid w:val="00FB4520"/>
    <w:rsid w:val="00FB4C02"/>
    <w:rsid w:val="00FB4CAC"/>
    <w:rsid w:val="00FB4CCC"/>
    <w:rsid w:val="00FB52EC"/>
    <w:rsid w:val="00FB6031"/>
    <w:rsid w:val="00FB6B75"/>
    <w:rsid w:val="00FB6F32"/>
    <w:rsid w:val="00FB702D"/>
    <w:rsid w:val="00FB71F5"/>
    <w:rsid w:val="00FB7376"/>
    <w:rsid w:val="00FB784A"/>
    <w:rsid w:val="00FC0E69"/>
    <w:rsid w:val="00FC0FA0"/>
    <w:rsid w:val="00FC1E0D"/>
    <w:rsid w:val="00FC24BB"/>
    <w:rsid w:val="00FC313F"/>
    <w:rsid w:val="00FC47FA"/>
    <w:rsid w:val="00FC5508"/>
    <w:rsid w:val="00FC57E5"/>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49F9"/>
    <w:rsid w:val="00FD53C3"/>
    <w:rsid w:val="00FD574C"/>
    <w:rsid w:val="00FD5CCF"/>
    <w:rsid w:val="00FD5FCB"/>
    <w:rsid w:val="00FD62AD"/>
    <w:rsid w:val="00FD64FD"/>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9E1"/>
    <w:rsid w:val="00FE5BA4"/>
    <w:rsid w:val="00FE7B1A"/>
    <w:rsid w:val="00FE7FA1"/>
    <w:rsid w:val="00FF034B"/>
    <w:rsid w:val="00FF0804"/>
    <w:rsid w:val="00FF081E"/>
    <w:rsid w:val="00FF18DE"/>
    <w:rsid w:val="00FF278C"/>
    <w:rsid w:val="00FF3215"/>
    <w:rsid w:val="00FF3EDE"/>
    <w:rsid w:val="00FF579A"/>
    <w:rsid w:val="00FF5ECE"/>
    <w:rsid w:val="00FF6849"/>
    <w:rsid w:val="00FF691D"/>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3CF2"/>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0"/>
    <w:qFormat/>
    <w:rsid w:val="00387B04"/>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387B04"/>
    <w:pPr>
      <w:keepNext/>
      <w:autoSpaceDE w:val="0"/>
      <w:autoSpaceDN w:val="0"/>
      <w:adjustRightInd w:val="0"/>
      <w:spacing w:before="240" w:after="0" w:line="480" w:lineRule="auto"/>
      <w:ind w:left="0"/>
      <w:outlineLvl w:val="0"/>
    </w:pPr>
    <w:rPr>
      <w:rFonts w:eastAsia="Times New Roman" w:cs="Times New Roman"/>
      <w:b/>
      <w:bCs/>
      <w:szCs w:val="28"/>
    </w:rPr>
  </w:style>
  <w:style w:type="paragraph" w:styleId="Heading2">
    <w:name w:val="heading 2"/>
    <w:basedOn w:val="Normal"/>
    <w:next w:val="1"/>
    <w:link w:val="Heading2Char"/>
    <w:unhideWhenUsed/>
    <w:qFormat/>
    <w:rsid w:val="00387B04"/>
    <w:pPr>
      <w:keepNext/>
      <w:autoSpaceDE w:val="0"/>
      <w:autoSpaceDN w:val="0"/>
      <w:adjustRightInd w:val="0"/>
      <w:spacing w:before="240" w:after="0" w:line="480" w:lineRule="auto"/>
      <w:ind w:left="0"/>
      <w:outlineLvl w:val="1"/>
    </w:pPr>
    <w:rPr>
      <w:rFonts w:eastAsia="Times New Roman" w:cs="Times New Roman"/>
      <w:b/>
      <w:bCs/>
      <w:i/>
      <w:szCs w:val="26"/>
    </w:rPr>
  </w:style>
  <w:style w:type="paragraph" w:styleId="Heading3">
    <w:name w:val="heading 3"/>
    <w:basedOn w:val="Normal"/>
    <w:next w:val="1"/>
    <w:link w:val="Heading3Char"/>
    <w:uiPriority w:val="9"/>
    <w:qFormat/>
    <w:rsid w:val="00387B04"/>
    <w:pPr>
      <w:keepNext/>
      <w:autoSpaceDE w:val="0"/>
      <w:autoSpaceDN w:val="0"/>
      <w:adjustRightInd w:val="0"/>
      <w:spacing w:before="240" w:after="0" w:line="480" w:lineRule="auto"/>
      <w:ind w:left="0"/>
      <w:outlineLvl w:val="2"/>
    </w:pPr>
    <w:rPr>
      <w:rFonts w:eastAsia="Times New Roman" w:cs="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ind w:left="0"/>
    </w:pPr>
    <w:rPr>
      <w:rFonts w:cs="Arial"/>
    </w:rPr>
  </w:style>
  <w:style w:type="paragraph" w:customStyle="1" w:styleId="JudgmentHeading">
    <w:name w:val="Judgment Heading"/>
    <w:basedOn w:val="JudgmentNumbered0"/>
    <w:next w:val="JudgmentNumbered0"/>
    <w:link w:val="JudgmentHeadingChar"/>
    <w:qFormat/>
    <w:rsid w:val="009C08C0"/>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387B0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90490A"/>
    <w:rPr>
      <w:rFonts w:ascii="Arial" w:hAnsi="Arial"/>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basedOn w:val="DefaultParagraphFont"/>
    <w:uiPriority w:val="99"/>
    <w:unhideWhenUsed/>
    <w:qFormat/>
    <w:rsid w:val="0090490A"/>
    <w:rPr>
      <w:vertAlign w:val="superscript"/>
    </w:rPr>
  </w:style>
  <w:style w:type="paragraph" w:customStyle="1" w:styleId="1">
    <w:name w:val="1"/>
    <w:basedOn w:val="Normal"/>
    <w:link w:val="1Char"/>
    <w:qFormat/>
    <w:rsid w:val="00387B04"/>
    <w:pPr>
      <w:numPr>
        <w:numId w:val="3"/>
      </w:numPr>
      <w:spacing w:before="240" w:after="0" w:line="480" w:lineRule="auto"/>
    </w:pPr>
    <w:rPr>
      <w:rFonts w:eastAsia="Times New Roman" w:cs="Times New Roman"/>
      <w:iCs/>
      <w:color w:val="000000"/>
    </w:rPr>
  </w:style>
  <w:style w:type="paragraph" w:customStyle="1" w:styleId="2">
    <w:name w:val="2"/>
    <w:basedOn w:val="1"/>
    <w:link w:val="2Char"/>
    <w:qFormat/>
    <w:rsid w:val="00387B04"/>
    <w:pPr>
      <w:numPr>
        <w:ilvl w:val="1"/>
      </w:numPr>
      <w:tabs>
        <w:tab w:val="clear" w:pos="1134"/>
      </w:tabs>
      <w:ind w:left="927" w:hanging="360"/>
    </w:pPr>
  </w:style>
  <w:style w:type="character" w:customStyle="1" w:styleId="1Char">
    <w:name w:val="1 Char"/>
    <w:link w:val="1"/>
    <w:rsid w:val="00FF579A"/>
    <w:rPr>
      <w:rFonts w:ascii="Arial" w:eastAsia="Times New Roman" w:hAnsi="Arial" w:cs="Times New Roman"/>
      <w:iCs/>
      <w:color w:val="000000"/>
      <w:sz w:val="24"/>
      <w:lang w:val="en-GB"/>
    </w:rPr>
  </w:style>
  <w:style w:type="paragraph" w:styleId="Quote">
    <w:name w:val="Quote"/>
    <w:basedOn w:val="Normal"/>
    <w:next w:val="Normal"/>
    <w:link w:val="QuoteChar"/>
    <w:uiPriority w:val="29"/>
    <w:qFormat/>
    <w:rsid w:val="00387B04"/>
    <w:pPr>
      <w:spacing w:before="200" w:after="160" w:line="240" w:lineRule="auto"/>
      <w:ind w:left="864" w:right="864"/>
    </w:pPr>
    <w:rPr>
      <w:rFonts w:eastAsia="Times New Roman" w:cs="Times New Roman"/>
      <w:iCs/>
      <w:sz w:val="22"/>
      <w:szCs w:val="24"/>
    </w:rPr>
  </w:style>
  <w:style w:type="character" w:customStyle="1" w:styleId="QuoteChar">
    <w:name w:val="Quote Char"/>
    <w:basedOn w:val="DefaultParagraphFont"/>
    <w:link w:val="Quote"/>
    <w:uiPriority w:val="29"/>
    <w:rsid w:val="00BD577C"/>
    <w:rPr>
      <w:rFonts w:ascii="Arial" w:eastAsia="Times New Roman" w:hAnsi="Arial" w:cs="Times New Roman"/>
      <w:iCs/>
      <w:szCs w:val="24"/>
      <w:lang w:val="en-GB"/>
    </w:rPr>
  </w:style>
  <w:style w:type="character" w:customStyle="1" w:styleId="Heading1Char">
    <w:name w:val="Heading 1 Char"/>
    <w:basedOn w:val="DefaultParagraphFont"/>
    <w:link w:val="Heading1"/>
    <w:rsid w:val="00387B04"/>
    <w:rPr>
      <w:rFonts w:ascii="Arial" w:eastAsia="Times New Roman" w:hAnsi="Arial" w:cs="Times New Roman"/>
      <w:b/>
      <w:bCs/>
      <w:sz w:val="24"/>
      <w:szCs w:val="28"/>
      <w:lang w:val="en-GB"/>
    </w:rPr>
  </w:style>
  <w:style w:type="character" w:customStyle="1" w:styleId="Heading2Char">
    <w:name w:val="Heading 2 Char"/>
    <w:basedOn w:val="DefaultParagraphFont"/>
    <w:link w:val="Heading2"/>
    <w:rsid w:val="00387B04"/>
    <w:rPr>
      <w:rFonts w:ascii="Arial" w:eastAsia="Times New Roman" w:hAnsi="Arial" w:cs="Times New Roman"/>
      <w:b/>
      <w:bCs/>
      <w:i/>
      <w:sz w:val="24"/>
      <w:szCs w:val="26"/>
      <w:lang w:val="en-GB"/>
    </w:rPr>
  </w:style>
  <w:style w:type="character" w:customStyle="1" w:styleId="Heading3Char">
    <w:name w:val="Heading 3 Char"/>
    <w:basedOn w:val="DefaultParagraphFont"/>
    <w:link w:val="Heading3"/>
    <w:uiPriority w:val="9"/>
    <w:rsid w:val="00387B04"/>
    <w:rPr>
      <w:rFonts w:ascii="Arial" w:eastAsia="Times New Roman" w:hAnsi="Arial" w:cs="Times New Roman"/>
      <w:bCs/>
      <w:sz w:val="24"/>
      <w:szCs w:val="24"/>
      <w:u w:val="single"/>
      <w:lang w:val="x-none" w:eastAsia="x-none"/>
    </w:rPr>
  </w:style>
  <w:style w:type="paragraph" w:styleId="Footer">
    <w:name w:val="footer"/>
    <w:basedOn w:val="Normal"/>
    <w:link w:val="FooterChar"/>
    <w:uiPriority w:val="99"/>
    <w:unhideWhenUsed/>
    <w:rsid w:val="00387B04"/>
    <w:pPr>
      <w:tabs>
        <w:tab w:val="center" w:pos="4513"/>
        <w:tab w:val="right" w:pos="9026"/>
      </w:tabs>
      <w:spacing w:after="0" w:line="240" w:lineRule="auto"/>
      <w:ind w:left="0"/>
    </w:pPr>
    <w:rPr>
      <w:rFonts w:eastAsia="Times New Roman" w:cs="Times New Roman"/>
      <w:sz w:val="22"/>
      <w:szCs w:val="24"/>
    </w:rPr>
  </w:style>
  <w:style w:type="character" w:customStyle="1" w:styleId="FooterChar">
    <w:name w:val="Footer Char"/>
    <w:basedOn w:val="DefaultParagraphFont"/>
    <w:link w:val="Footer"/>
    <w:uiPriority w:val="99"/>
    <w:rsid w:val="00387B04"/>
    <w:rPr>
      <w:rFonts w:ascii="Arial" w:eastAsia="Times New Roman" w:hAnsi="Arial" w:cs="Times New Roman"/>
      <w:szCs w:val="24"/>
      <w:lang w:val="en-GB"/>
    </w:rPr>
  </w:style>
  <w:style w:type="paragraph" w:styleId="Header">
    <w:name w:val="header"/>
    <w:basedOn w:val="Normal"/>
    <w:link w:val="HeaderChar"/>
    <w:uiPriority w:val="99"/>
    <w:unhideWhenUsed/>
    <w:rsid w:val="00387B04"/>
    <w:pPr>
      <w:tabs>
        <w:tab w:val="center" w:pos="4513"/>
        <w:tab w:val="right" w:pos="9026"/>
      </w:tabs>
      <w:spacing w:after="0" w:line="240" w:lineRule="auto"/>
      <w:ind w:left="0"/>
    </w:pPr>
    <w:rPr>
      <w:rFonts w:eastAsia="Times New Roman" w:cs="Times New Roman"/>
      <w:szCs w:val="24"/>
    </w:rPr>
  </w:style>
  <w:style w:type="character" w:customStyle="1" w:styleId="HeaderChar">
    <w:name w:val="Header Char"/>
    <w:basedOn w:val="DefaultParagraphFont"/>
    <w:link w:val="Header"/>
    <w:uiPriority w:val="99"/>
    <w:rsid w:val="00387B04"/>
    <w:rPr>
      <w:rFonts w:ascii="Arial" w:eastAsia="Times New Roman" w:hAnsi="Arial" w:cs="Times New Roman"/>
      <w:sz w:val="24"/>
      <w:szCs w:val="24"/>
      <w:lang w:val="en-GB"/>
    </w:rPr>
  </w:style>
  <w:style w:type="paragraph" w:customStyle="1" w:styleId="TramLines">
    <w:name w:val="TramLines"/>
    <w:basedOn w:val="Normal"/>
    <w:next w:val="1"/>
    <w:qFormat/>
    <w:rsid w:val="00387B04"/>
    <w:pPr>
      <w:pBdr>
        <w:top w:val="single" w:sz="8" w:space="12" w:color="auto"/>
        <w:bottom w:val="single" w:sz="8" w:space="12" w:color="auto"/>
      </w:pBdr>
      <w:suppressAutoHyphens/>
      <w:spacing w:after="320" w:line="240" w:lineRule="auto"/>
      <w:ind w:left="0"/>
      <w:jc w:val="center"/>
    </w:pPr>
    <w:rPr>
      <w:rFonts w:eastAsia="Times New Roman" w:cs="Times New Roman"/>
      <w:b/>
      <w:szCs w:val="20"/>
    </w:rPr>
  </w:style>
  <w:style w:type="character" w:styleId="Hyperlink">
    <w:name w:val="Hyperlink"/>
    <w:uiPriority w:val="99"/>
    <w:unhideWhenUsed/>
    <w:rsid w:val="00387B04"/>
    <w:rPr>
      <w:color w:val="0000FF"/>
      <w:u w:val="single"/>
    </w:rPr>
  </w:style>
  <w:style w:type="paragraph" w:styleId="NormalWeb">
    <w:name w:val="Normal (Web)"/>
    <w:basedOn w:val="Normal"/>
    <w:uiPriority w:val="99"/>
    <w:semiHidden/>
    <w:unhideWhenUsed/>
    <w:rsid w:val="00387B04"/>
    <w:pPr>
      <w:spacing w:before="100" w:beforeAutospacing="1" w:after="100" w:afterAutospacing="1" w:line="240" w:lineRule="auto"/>
      <w:ind w:left="0"/>
      <w:jc w:val="left"/>
    </w:pPr>
    <w:rPr>
      <w:rFonts w:eastAsia="Times New Roman" w:cs="Times New Roman"/>
      <w:szCs w:val="24"/>
      <w:lang w:eastAsia="en-GB"/>
    </w:rPr>
  </w:style>
  <w:style w:type="paragraph" w:styleId="EndnoteText">
    <w:name w:val="endnote text"/>
    <w:basedOn w:val="Normal"/>
    <w:link w:val="EndnoteTextChar"/>
    <w:uiPriority w:val="99"/>
    <w:unhideWhenUsed/>
    <w:rsid w:val="00387B04"/>
    <w:pPr>
      <w:spacing w:after="0" w:line="240" w:lineRule="auto"/>
      <w:ind w:left="0"/>
    </w:pPr>
    <w:rPr>
      <w:rFonts w:eastAsia="Times New Roman" w:cs="Times New Roman"/>
      <w:sz w:val="20"/>
      <w:szCs w:val="20"/>
    </w:rPr>
  </w:style>
  <w:style w:type="character" w:customStyle="1" w:styleId="EndnoteTextChar">
    <w:name w:val="Endnote Text Char"/>
    <w:basedOn w:val="DefaultParagraphFont"/>
    <w:link w:val="EndnoteText"/>
    <w:uiPriority w:val="99"/>
    <w:rsid w:val="00387B04"/>
    <w:rPr>
      <w:rFonts w:ascii="Arial" w:eastAsia="Times New Roman" w:hAnsi="Arial" w:cs="Times New Roman"/>
      <w:sz w:val="20"/>
      <w:szCs w:val="20"/>
      <w:lang w:val="en-GB"/>
    </w:rPr>
  </w:style>
  <w:style w:type="character" w:styleId="EndnoteReference">
    <w:name w:val="endnote reference"/>
    <w:uiPriority w:val="99"/>
    <w:semiHidden/>
    <w:unhideWhenUsed/>
    <w:rsid w:val="00387B04"/>
    <w:rPr>
      <w:vertAlign w:val="superscript"/>
    </w:rPr>
  </w:style>
  <w:style w:type="character" w:customStyle="1" w:styleId="footnote-link">
    <w:name w:val="footnote-link"/>
    <w:basedOn w:val="DefaultParagraphFont"/>
    <w:rsid w:val="00387B04"/>
  </w:style>
  <w:style w:type="character" w:customStyle="1" w:styleId="2Char">
    <w:name w:val="2 Char"/>
    <w:link w:val="2"/>
    <w:rsid w:val="00387B04"/>
    <w:rPr>
      <w:rFonts w:ascii="Arial" w:eastAsia="Times New Roman" w:hAnsi="Arial" w:cs="Times New Roman"/>
      <w:iCs/>
      <w:color w:val="000000"/>
      <w:sz w:val="24"/>
      <w:lang w:val="en-GB"/>
    </w:rPr>
  </w:style>
  <w:style w:type="character" w:styleId="Emphasis">
    <w:name w:val="Emphasis"/>
    <w:uiPriority w:val="20"/>
    <w:qFormat/>
    <w:rsid w:val="00387B04"/>
    <w:rPr>
      <w:i/>
      <w:iCs/>
    </w:rPr>
  </w:style>
  <w:style w:type="paragraph" w:customStyle="1" w:styleId="JUGMENTNUMBERED">
    <w:name w:val="JUGMENT NUMBERED"/>
    <w:basedOn w:val="Normal"/>
    <w:uiPriority w:val="99"/>
    <w:rsid w:val="00387B04"/>
    <w:pPr>
      <w:widowControl w:val="0"/>
      <w:tabs>
        <w:tab w:val="left" w:pos="680"/>
      </w:tabs>
      <w:autoSpaceDN w:val="0"/>
      <w:adjustRightInd w:val="0"/>
      <w:spacing w:after="0" w:line="480" w:lineRule="auto"/>
      <w:ind w:left="0"/>
    </w:pPr>
    <w:rPr>
      <w:rFonts w:ascii="Times New Roman" w:eastAsia="Times New Roman" w:hAnsi="Times New Roman" w:cs="Times New Roman"/>
      <w:sz w:val="26"/>
      <w:szCs w:val="26"/>
      <w:lang w:val="en-ZA" w:eastAsia="en-ZA"/>
      <w14:ligatures w14:val="standardContextual"/>
    </w:rPr>
  </w:style>
  <w:style w:type="paragraph" w:customStyle="1" w:styleId="QUOTATION">
    <w:name w:val="QUOTATION"/>
    <w:basedOn w:val="Normal"/>
    <w:next w:val="Normal"/>
    <w:qFormat/>
    <w:rsid w:val="004A1948"/>
    <w:pPr>
      <w:spacing w:after="0"/>
      <w:ind w:left="720" w:right="720"/>
    </w:pPr>
    <w:rPr>
      <w:rFonts w:ascii="Times New Roman" w:eastAsia="Calibri" w:hAnsi="Times New Roman" w:cs="Times New Roman"/>
      <w:sz w:val="22"/>
      <w:lang w:val="en-ZA"/>
    </w:rPr>
  </w:style>
  <w:style w:type="paragraph" w:customStyle="1" w:styleId="JUDGMENTNUMBERED">
    <w:name w:val="JUDGMENT NUMBERED"/>
    <w:basedOn w:val="Normal"/>
    <w:next w:val="JUDGMENTCONTINUED"/>
    <w:link w:val="JUDGMENTNUMBEREDChar0"/>
    <w:qFormat/>
    <w:rsid w:val="00855156"/>
    <w:pPr>
      <w:numPr>
        <w:numId w:val="4"/>
      </w:numPr>
      <w:spacing w:after="0"/>
      <w:ind w:left="0" w:firstLine="0"/>
    </w:pPr>
    <w:rPr>
      <w:rFonts w:ascii="Times New Roman" w:eastAsia="Calibri" w:hAnsi="Times New Roman" w:cs="Times New Roman"/>
      <w:sz w:val="26"/>
      <w:lang w:val="en-ZA"/>
    </w:rPr>
  </w:style>
  <w:style w:type="paragraph" w:customStyle="1" w:styleId="JUDGMENTCONTINUED">
    <w:name w:val="JUDGMENT CONTINUED"/>
    <w:basedOn w:val="JudgmentNumbered0"/>
    <w:next w:val="JUDGMENTNUMBERED"/>
    <w:qFormat/>
    <w:rsid w:val="00276937"/>
    <w:pPr>
      <w:numPr>
        <w:numId w:val="2"/>
      </w:numPr>
    </w:pPr>
  </w:style>
  <w:style w:type="character" w:customStyle="1" w:styleId="JUDGMENTNUMBEREDChar0">
    <w:name w:val="JUDGMENT NUMBERED Char"/>
    <w:basedOn w:val="DefaultParagraphFont"/>
    <w:link w:val="JUDGMENTNUMBERED"/>
    <w:rsid w:val="00855156"/>
    <w:rPr>
      <w:rFonts w:ascii="Times New Roman" w:eastAsia="Calibri" w:hAnsi="Times New Roman" w:cs="Times New Roman"/>
      <w:sz w:val="26"/>
    </w:rPr>
  </w:style>
  <w:style w:type="character" w:styleId="PageNumber">
    <w:name w:val="page number"/>
    <w:basedOn w:val="DefaultParagraphFont"/>
    <w:uiPriority w:val="99"/>
    <w:semiHidden/>
    <w:unhideWhenUsed/>
    <w:rsid w:val="001C35BD"/>
  </w:style>
  <w:style w:type="character" w:customStyle="1" w:styleId="apple-converted-space">
    <w:name w:val="apple-converted-space"/>
    <w:basedOn w:val="DefaultParagraphFont"/>
    <w:rsid w:val="0078133B"/>
  </w:style>
  <w:style w:type="paragraph" w:styleId="BalloonText">
    <w:name w:val="Balloon Text"/>
    <w:basedOn w:val="Normal"/>
    <w:link w:val="BalloonTextChar"/>
    <w:uiPriority w:val="99"/>
    <w:semiHidden/>
    <w:unhideWhenUsed/>
    <w:rsid w:val="00CB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02"/>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9286C"/>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941"/>
    <w:pPr>
      <w:spacing w:after="160" w:line="259" w:lineRule="auto"/>
      <w:ind w:left="720"/>
      <w:contextualSpacing/>
      <w:jc w:val="left"/>
    </w:pPr>
    <w:rPr>
      <w:rFonts w:asciiTheme="minorHAnsi" w:hAnsiTheme="minorHAnsi"/>
      <w:sz w:val="22"/>
      <w:lang w:val="en-ZA"/>
    </w:rPr>
  </w:style>
  <w:style w:type="paragraph" w:customStyle="1" w:styleId="n10pt-1">
    <w:name w:val="n10pt-1"/>
    <w:basedOn w:val="Normal"/>
    <w:rsid w:val="00B27634"/>
    <w:pPr>
      <w:spacing w:before="100" w:beforeAutospacing="1" w:after="100" w:afterAutospacing="1" w:line="240" w:lineRule="auto"/>
      <w:ind w:left="0"/>
      <w:jc w:val="left"/>
    </w:pPr>
    <w:rPr>
      <w:rFonts w:ascii="Times New Roman" w:eastAsia="Times New Roman" w:hAnsi="Times New Roman" w:cs="Times New Roman"/>
      <w:szCs w:val="24"/>
      <w:lang w:val="en-ZA" w:eastAsia="en-ZA" w:bidi="he-IL"/>
    </w:rPr>
  </w:style>
  <w:style w:type="paragraph" w:customStyle="1" w:styleId="arunninghead">
    <w:name w:val="arunninghead"/>
    <w:basedOn w:val="Normal"/>
    <w:rsid w:val="00B27634"/>
    <w:pPr>
      <w:spacing w:before="100" w:beforeAutospacing="1" w:after="100" w:afterAutospacing="1" w:line="240" w:lineRule="auto"/>
      <w:ind w:left="0"/>
      <w:jc w:val="left"/>
    </w:pPr>
    <w:rPr>
      <w:rFonts w:ascii="Times New Roman" w:eastAsia="Times New Roman" w:hAnsi="Times New Roman" w:cs="Times New Roman"/>
      <w:szCs w:val="24"/>
      <w:lang w:val="en-ZA" w:eastAsia="en-ZA" w:bidi="he-IL"/>
    </w:rPr>
  </w:style>
  <w:style w:type="paragraph" w:customStyle="1" w:styleId="HEADING">
    <w:name w:val="HEADING"/>
    <w:basedOn w:val="JUDGMENTNUMBERED"/>
    <w:next w:val="JUDGMENTNUMBERED"/>
    <w:link w:val="HEADINGChar"/>
    <w:qFormat/>
    <w:rsid w:val="00276937"/>
    <w:pPr>
      <w:keepNext/>
      <w:numPr>
        <w:numId w:val="0"/>
      </w:numPr>
      <w:spacing w:after="120"/>
    </w:pPr>
    <w:rPr>
      <w:i/>
      <w:lang w:val="en-GB"/>
    </w:rPr>
  </w:style>
  <w:style w:type="character" w:customStyle="1" w:styleId="HEADINGChar">
    <w:name w:val="HEADING Char"/>
    <w:basedOn w:val="JUDGMENTNUMBEREDChar0"/>
    <w:link w:val="HEADING"/>
    <w:rsid w:val="00276937"/>
    <w:rPr>
      <w:rFonts w:ascii="Times New Roman" w:eastAsia="Calibri" w:hAnsi="Times New Roman" w:cs="Times New Roman"/>
      <w:i/>
      <w:sz w:val="26"/>
      <w:lang w:val="en-GB"/>
    </w:rPr>
  </w:style>
  <w:style w:type="paragraph" w:customStyle="1" w:styleId="QUOTEINFOOTNOTE">
    <w:name w:val="QUOTE IN FOOTNOTE"/>
    <w:basedOn w:val="Normal"/>
    <w:next w:val="Normal"/>
    <w:qFormat/>
    <w:rsid w:val="008F6289"/>
    <w:pPr>
      <w:spacing w:after="120" w:line="240" w:lineRule="auto"/>
      <w:ind w:left="720" w:right="720"/>
    </w:pPr>
    <w:rPr>
      <w:rFonts w:ascii="Times New Roman" w:eastAsia="Times New Roman" w:hAnsi="Times New Roman" w:cs="Times New Roman"/>
      <w:sz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027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38504148">
      <w:bodyDiv w:val="1"/>
      <w:marLeft w:val="0"/>
      <w:marRight w:val="0"/>
      <w:marTop w:val="0"/>
      <w:marBottom w:val="0"/>
      <w:divBdr>
        <w:top w:val="none" w:sz="0" w:space="0" w:color="auto"/>
        <w:left w:val="none" w:sz="0" w:space="0" w:color="auto"/>
        <w:bottom w:val="none" w:sz="0" w:space="0" w:color="auto"/>
        <w:right w:val="none" w:sz="0" w:space="0" w:color="auto"/>
      </w:divBdr>
      <w:divsChild>
        <w:div w:id="1190412042">
          <w:marLeft w:val="0"/>
          <w:marRight w:val="0"/>
          <w:marTop w:val="0"/>
          <w:marBottom w:val="0"/>
          <w:divBdr>
            <w:top w:val="none" w:sz="0" w:space="0" w:color="auto"/>
            <w:left w:val="none" w:sz="0" w:space="0" w:color="auto"/>
            <w:bottom w:val="none" w:sz="0" w:space="0" w:color="auto"/>
            <w:right w:val="none" w:sz="0" w:space="0" w:color="auto"/>
          </w:divBdr>
          <w:divsChild>
            <w:div w:id="1851135900">
              <w:marLeft w:val="0"/>
              <w:marRight w:val="0"/>
              <w:marTop w:val="0"/>
              <w:marBottom w:val="0"/>
              <w:divBdr>
                <w:top w:val="none" w:sz="0" w:space="0" w:color="auto"/>
                <w:left w:val="none" w:sz="0" w:space="0" w:color="auto"/>
                <w:bottom w:val="none" w:sz="0" w:space="0" w:color="auto"/>
                <w:right w:val="none" w:sz="0" w:space="0" w:color="auto"/>
              </w:divBdr>
              <w:divsChild>
                <w:div w:id="1468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0914994">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69659789">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87577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155412337">
      <w:bodyDiv w:val="1"/>
      <w:marLeft w:val="0"/>
      <w:marRight w:val="0"/>
      <w:marTop w:val="0"/>
      <w:marBottom w:val="0"/>
      <w:divBdr>
        <w:top w:val="none" w:sz="0" w:space="0" w:color="auto"/>
        <w:left w:val="none" w:sz="0" w:space="0" w:color="auto"/>
        <w:bottom w:val="none" w:sz="0" w:space="0" w:color="auto"/>
        <w:right w:val="none" w:sz="0" w:space="0" w:color="auto"/>
      </w:divBdr>
      <w:divsChild>
        <w:div w:id="364911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76026">
      <w:bodyDiv w:val="1"/>
      <w:marLeft w:val="0"/>
      <w:marRight w:val="0"/>
      <w:marTop w:val="0"/>
      <w:marBottom w:val="0"/>
      <w:divBdr>
        <w:top w:val="none" w:sz="0" w:space="0" w:color="auto"/>
        <w:left w:val="none" w:sz="0" w:space="0" w:color="auto"/>
        <w:bottom w:val="none" w:sz="0" w:space="0" w:color="auto"/>
        <w:right w:val="none" w:sz="0" w:space="0" w:color="auto"/>
      </w:divBdr>
    </w:div>
    <w:div w:id="1272709379">
      <w:bodyDiv w:val="1"/>
      <w:marLeft w:val="0"/>
      <w:marRight w:val="0"/>
      <w:marTop w:val="0"/>
      <w:marBottom w:val="0"/>
      <w:divBdr>
        <w:top w:val="none" w:sz="0" w:space="0" w:color="auto"/>
        <w:left w:val="none" w:sz="0" w:space="0" w:color="auto"/>
        <w:bottom w:val="none" w:sz="0" w:space="0" w:color="auto"/>
        <w:right w:val="none" w:sz="0" w:space="0" w:color="auto"/>
      </w:divBdr>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39043353">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538274582">
      <w:bodyDiv w:val="1"/>
      <w:marLeft w:val="0"/>
      <w:marRight w:val="0"/>
      <w:marTop w:val="0"/>
      <w:marBottom w:val="0"/>
      <w:divBdr>
        <w:top w:val="none" w:sz="0" w:space="0" w:color="auto"/>
        <w:left w:val="none" w:sz="0" w:space="0" w:color="auto"/>
        <w:bottom w:val="none" w:sz="0" w:space="0" w:color="auto"/>
        <w:right w:val="none" w:sz="0" w:space="0" w:color="auto"/>
      </w:divBdr>
    </w:div>
    <w:div w:id="1681006113">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703087147">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95377536">
      <w:bodyDiv w:val="1"/>
      <w:marLeft w:val="0"/>
      <w:marRight w:val="0"/>
      <w:marTop w:val="0"/>
      <w:marBottom w:val="0"/>
      <w:divBdr>
        <w:top w:val="none" w:sz="0" w:space="0" w:color="auto"/>
        <w:left w:val="none" w:sz="0" w:space="0" w:color="auto"/>
        <w:bottom w:val="none" w:sz="0" w:space="0" w:color="auto"/>
        <w:right w:val="none" w:sz="0" w:space="0" w:color="auto"/>
      </w:divBdr>
    </w:div>
    <w:div w:id="2000233176">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urmanlaw.com.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pert@rupertcandy.co.z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16c8a8-44c6-47e7-a73c-eb4dbe60b4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13" ma:contentTypeDescription="Create a new document." ma:contentTypeScope="" ma:versionID="6256eaabf4ee29f60110baa58d45a7b8">
  <xsd:schema xmlns:xsd="http://www.w3.org/2001/XMLSchema" xmlns:xs="http://www.w3.org/2001/XMLSchema" xmlns:p="http://schemas.microsoft.com/office/2006/metadata/properties" xmlns:ns3="1f16c8a8-44c6-47e7-a73c-eb4dbe60b46d" xmlns:ns4="5da120b3-7f5e-4c33-adc5-0873038508ad" targetNamespace="http://schemas.microsoft.com/office/2006/metadata/properties" ma:root="true" ma:fieldsID="9beef9db8bf74dc7183bc91b8fc13ebf" ns3:_="" ns4:_="">
    <xsd:import namespace="1f16c8a8-44c6-47e7-a73c-eb4dbe60b46d"/>
    <xsd:import namespace="5da120b3-7f5e-4c33-adc5-0873038508a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c8a8-44c6-47e7-a73c-eb4dbe60b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120b3-7f5e-4c33-adc5-0873038508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1C92-29DE-4B59-926A-BA09679D4C42}">
  <ds:schemaRefs>
    <ds:schemaRef ds:uri="http://schemas.microsoft.com/office/2006/metadata/properties"/>
    <ds:schemaRef ds:uri="http://schemas.microsoft.com/office/infopath/2007/PartnerControls"/>
    <ds:schemaRef ds:uri="1f16c8a8-44c6-47e7-a73c-eb4dbe60b46d"/>
  </ds:schemaRefs>
</ds:datastoreItem>
</file>

<file path=customXml/itemProps2.xml><?xml version="1.0" encoding="utf-8"?>
<ds:datastoreItem xmlns:ds="http://schemas.openxmlformats.org/officeDocument/2006/customXml" ds:itemID="{4289BC78-5A35-4B6A-AECC-56FD116C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c8a8-44c6-47e7-a73c-eb4dbe60b46d"/>
    <ds:schemaRef ds:uri="5da120b3-7f5e-4c33-adc5-08730385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44EEC-4EC9-404E-B7CF-5440C8748B0B}">
  <ds:schemaRefs>
    <ds:schemaRef ds:uri="http://schemas.microsoft.com/sharepoint/v3/contenttype/forms"/>
  </ds:schemaRefs>
</ds:datastoreItem>
</file>

<file path=customXml/itemProps4.xml><?xml version="1.0" encoding="utf-8"?>
<ds:datastoreItem xmlns:ds="http://schemas.openxmlformats.org/officeDocument/2006/customXml" ds:itemID="{A4D5B34E-9527-4D08-8C6A-B65691F0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5</TotalTime>
  <Pages>26</Pages>
  <Words>7154</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sathish sarshan  mohan</cp:lastModifiedBy>
  <cp:revision>3</cp:revision>
  <cp:lastPrinted>2024-05-16T10:52:00Z</cp:lastPrinted>
  <dcterms:created xsi:type="dcterms:W3CDTF">2024-05-22T13:17:00Z</dcterms:created>
  <dcterms:modified xsi:type="dcterms:W3CDTF">2024-05-23T09:03:00Z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