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741A0" w14:textId="77777777" w:rsidR="001D2484" w:rsidRPr="00762E75" w:rsidRDefault="001D2484" w:rsidP="00DD198A">
      <w:pPr>
        <w:spacing w:after="0" w:line="240" w:lineRule="auto"/>
        <w:jc w:val="center"/>
        <w:rPr>
          <w:rFonts w:ascii="Arial" w:hAnsi="Arial" w:cs="Arial"/>
          <w:b/>
          <w:sz w:val="24"/>
          <w:szCs w:val="24"/>
        </w:rPr>
      </w:pPr>
      <w:r w:rsidRPr="00762E75">
        <w:rPr>
          <w:rFonts w:ascii="Arial" w:hAnsi="Arial" w:cs="Arial"/>
          <w:b/>
          <w:noProof/>
          <w:sz w:val="24"/>
          <w:szCs w:val="24"/>
          <w:lang w:val="en-ZA" w:eastAsia="en-ZA"/>
        </w:rPr>
        <w:drawing>
          <wp:inline distT="0" distB="0" distL="0" distR="0" wp14:anchorId="066CE5F6" wp14:editId="1ABEB183">
            <wp:extent cx="1353185" cy="1353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pic:spPr>
                </pic:pic>
              </a:graphicData>
            </a:graphic>
          </wp:inline>
        </w:drawing>
      </w:r>
    </w:p>
    <w:p w14:paraId="4E5D771C" w14:textId="77777777" w:rsidR="001D2484" w:rsidRPr="00762E75" w:rsidRDefault="001D2484" w:rsidP="00DD198A">
      <w:pPr>
        <w:spacing w:after="0" w:line="240" w:lineRule="auto"/>
        <w:jc w:val="center"/>
        <w:rPr>
          <w:rFonts w:ascii="Arial" w:hAnsi="Arial" w:cs="Arial"/>
          <w:b/>
          <w:sz w:val="24"/>
          <w:szCs w:val="24"/>
        </w:rPr>
      </w:pPr>
    </w:p>
    <w:p w14:paraId="72AF3ACB" w14:textId="77777777" w:rsidR="001D2484" w:rsidRDefault="001D2484" w:rsidP="00DD198A">
      <w:pPr>
        <w:spacing w:after="0" w:line="240" w:lineRule="auto"/>
        <w:jc w:val="center"/>
        <w:rPr>
          <w:rFonts w:ascii="Arial" w:hAnsi="Arial" w:cs="Arial"/>
          <w:b/>
          <w:sz w:val="24"/>
          <w:szCs w:val="24"/>
          <w:u w:val="single"/>
        </w:rPr>
      </w:pPr>
    </w:p>
    <w:p w14:paraId="476F84D7" w14:textId="77777777" w:rsidR="008F13EB" w:rsidRDefault="00DD198A" w:rsidP="00DD198A">
      <w:pPr>
        <w:spacing w:after="0" w:line="240" w:lineRule="auto"/>
        <w:jc w:val="center"/>
        <w:rPr>
          <w:rFonts w:ascii="Arial" w:hAnsi="Arial" w:cs="Arial"/>
          <w:b/>
          <w:sz w:val="24"/>
          <w:szCs w:val="24"/>
          <w:u w:val="single"/>
        </w:rPr>
      </w:pPr>
      <w:r>
        <w:rPr>
          <w:rFonts w:ascii="Arial" w:hAnsi="Arial" w:cs="Arial"/>
          <w:b/>
          <w:sz w:val="24"/>
          <w:szCs w:val="24"/>
          <w:u w:val="single"/>
        </w:rPr>
        <w:t>IN THE HIGH COURT OF SOUTH AFRICA</w:t>
      </w:r>
    </w:p>
    <w:p w14:paraId="1C481921" w14:textId="77777777" w:rsidR="00DD198A" w:rsidRDefault="00DD198A" w:rsidP="00DD198A">
      <w:pPr>
        <w:spacing w:after="0" w:line="240" w:lineRule="auto"/>
        <w:jc w:val="center"/>
        <w:rPr>
          <w:rFonts w:ascii="Arial" w:hAnsi="Arial" w:cs="Arial"/>
          <w:b/>
          <w:sz w:val="24"/>
          <w:szCs w:val="24"/>
          <w:u w:val="single"/>
        </w:rPr>
      </w:pPr>
    </w:p>
    <w:p w14:paraId="14F8C57B" w14:textId="77777777" w:rsidR="00DD198A" w:rsidRDefault="00DD198A" w:rsidP="00DD198A">
      <w:pPr>
        <w:spacing w:after="0" w:line="240" w:lineRule="auto"/>
        <w:jc w:val="center"/>
        <w:rPr>
          <w:rFonts w:ascii="Arial" w:hAnsi="Arial" w:cs="Arial"/>
          <w:b/>
          <w:sz w:val="24"/>
          <w:szCs w:val="24"/>
          <w:u w:val="single"/>
        </w:rPr>
      </w:pPr>
      <w:r>
        <w:rPr>
          <w:rFonts w:ascii="Arial" w:hAnsi="Arial" w:cs="Arial"/>
          <w:b/>
          <w:sz w:val="24"/>
          <w:szCs w:val="24"/>
          <w:u w:val="single"/>
        </w:rPr>
        <w:t>GAUTENG DIVISION, JOHANNESBURG</w:t>
      </w:r>
    </w:p>
    <w:p w14:paraId="26BCC5E5" w14:textId="77777777" w:rsidR="00DD198A" w:rsidRDefault="00DD198A" w:rsidP="00DD198A">
      <w:pPr>
        <w:spacing w:after="0" w:line="240" w:lineRule="auto"/>
        <w:jc w:val="center"/>
        <w:rPr>
          <w:rFonts w:ascii="Arial" w:hAnsi="Arial" w:cs="Arial"/>
          <w:b/>
          <w:sz w:val="24"/>
          <w:szCs w:val="24"/>
          <w:u w:val="single"/>
        </w:rPr>
      </w:pPr>
    </w:p>
    <w:p w14:paraId="33009D3C" w14:textId="77777777" w:rsidR="00DD198A" w:rsidRDefault="00DD198A" w:rsidP="00DD198A">
      <w:pPr>
        <w:spacing w:after="0" w:line="240" w:lineRule="auto"/>
        <w:jc w:val="right"/>
        <w:rPr>
          <w:rFonts w:ascii="Arial" w:hAnsi="Arial" w:cs="Arial"/>
          <w:b/>
          <w:sz w:val="24"/>
          <w:szCs w:val="24"/>
        </w:rPr>
      </w:pPr>
      <w:r>
        <w:rPr>
          <w:rFonts w:ascii="Arial" w:hAnsi="Arial" w:cs="Arial"/>
          <w:b/>
          <w:sz w:val="24"/>
          <w:szCs w:val="24"/>
        </w:rPr>
        <w:t>CASE: A</w:t>
      </w:r>
      <w:r w:rsidR="0000386C">
        <w:rPr>
          <w:rFonts w:ascii="Arial" w:hAnsi="Arial" w:cs="Arial"/>
          <w:b/>
          <w:sz w:val="24"/>
          <w:szCs w:val="24"/>
        </w:rPr>
        <w:t>25/2023</w:t>
      </w:r>
    </w:p>
    <w:p w14:paraId="399CE5BB" w14:textId="77777777" w:rsidR="00DD198A" w:rsidRDefault="00DD198A" w:rsidP="00DD198A">
      <w:pPr>
        <w:spacing w:after="0" w:line="240" w:lineRule="auto"/>
        <w:jc w:val="right"/>
        <w:rPr>
          <w:rFonts w:ascii="Arial" w:hAnsi="Arial" w:cs="Arial"/>
          <w:b/>
          <w:sz w:val="24"/>
          <w:szCs w:val="24"/>
        </w:rPr>
      </w:pPr>
    </w:p>
    <w:p w14:paraId="53261617" w14:textId="77777777" w:rsidR="00762E75" w:rsidRDefault="009278A0" w:rsidP="00762E75">
      <w:pPr>
        <w:spacing w:after="0" w:line="240" w:lineRule="auto"/>
        <w:rPr>
          <w:rFonts w:ascii="Arial" w:hAnsi="Arial" w:cs="Arial"/>
          <w:b/>
          <w:sz w:val="24"/>
          <w:szCs w:val="24"/>
        </w:rPr>
      </w:pPr>
      <w:r>
        <w:rPr>
          <w:rFonts w:ascii="Arial" w:hAnsi="Arial" w:cs="Arial"/>
          <w:b/>
          <w:noProof/>
          <w:sz w:val="24"/>
          <w:szCs w:val="24"/>
          <w:lang w:val="en-ZA" w:eastAsia="en-ZA"/>
        </w:rPr>
        <w:drawing>
          <wp:inline distT="0" distB="0" distL="0" distR="0" wp14:anchorId="20ACA956" wp14:editId="1AE90B4E">
            <wp:extent cx="3334385" cy="1381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4385" cy="1381125"/>
                    </a:xfrm>
                    <a:prstGeom prst="rect">
                      <a:avLst/>
                    </a:prstGeom>
                    <a:noFill/>
                  </pic:spPr>
                </pic:pic>
              </a:graphicData>
            </a:graphic>
          </wp:inline>
        </w:drawing>
      </w:r>
    </w:p>
    <w:p w14:paraId="772A646B" w14:textId="77777777" w:rsidR="00762E75" w:rsidRDefault="00762E75" w:rsidP="00DD198A">
      <w:pPr>
        <w:spacing w:after="0" w:line="240" w:lineRule="auto"/>
        <w:jc w:val="right"/>
        <w:rPr>
          <w:rFonts w:ascii="Arial" w:hAnsi="Arial" w:cs="Arial"/>
          <w:b/>
          <w:sz w:val="24"/>
          <w:szCs w:val="24"/>
        </w:rPr>
      </w:pPr>
    </w:p>
    <w:p w14:paraId="305B4493" w14:textId="77777777" w:rsidR="00762E75" w:rsidRDefault="00762E75" w:rsidP="00DD198A">
      <w:pPr>
        <w:spacing w:after="0" w:line="240" w:lineRule="auto"/>
        <w:jc w:val="right"/>
        <w:rPr>
          <w:rFonts w:ascii="Arial" w:hAnsi="Arial" w:cs="Arial"/>
          <w:b/>
          <w:sz w:val="24"/>
          <w:szCs w:val="24"/>
        </w:rPr>
      </w:pPr>
    </w:p>
    <w:p w14:paraId="38627DDD" w14:textId="77777777" w:rsidR="00DD198A" w:rsidRDefault="00DD198A" w:rsidP="00DD198A">
      <w:pPr>
        <w:spacing w:after="0" w:line="240" w:lineRule="auto"/>
        <w:jc w:val="both"/>
        <w:rPr>
          <w:rFonts w:ascii="Arial" w:hAnsi="Arial" w:cs="Arial"/>
          <w:sz w:val="24"/>
          <w:szCs w:val="24"/>
        </w:rPr>
      </w:pPr>
      <w:r>
        <w:rPr>
          <w:rFonts w:ascii="Arial" w:hAnsi="Arial" w:cs="Arial"/>
          <w:sz w:val="24"/>
          <w:szCs w:val="24"/>
        </w:rPr>
        <w:t>In the matter between:</w:t>
      </w:r>
    </w:p>
    <w:p w14:paraId="3583658C" w14:textId="77777777" w:rsidR="00DD198A" w:rsidRDefault="00DD198A" w:rsidP="00DD198A">
      <w:pPr>
        <w:spacing w:after="0" w:line="24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DD198A" w14:paraId="67BC1C97" w14:textId="77777777" w:rsidTr="00DD198A">
        <w:tc>
          <w:tcPr>
            <w:tcW w:w="4788" w:type="dxa"/>
          </w:tcPr>
          <w:p w14:paraId="0CDB72AC" w14:textId="77777777" w:rsidR="00DD198A" w:rsidRPr="00DD198A" w:rsidRDefault="0000386C" w:rsidP="0000386C">
            <w:pPr>
              <w:jc w:val="both"/>
              <w:rPr>
                <w:rFonts w:ascii="Arial" w:hAnsi="Arial" w:cs="Arial"/>
                <w:b/>
                <w:sz w:val="24"/>
                <w:szCs w:val="24"/>
              </w:rPr>
            </w:pPr>
            <w:r w:rsidRPr="0000386C">
              <w:rPr>
                <w:rFonts w:ascii="Arial" w:hAnsi="Arial" w:cs="Arial"/>
                <w:b/>
                <w:sz w:val="24"/>
                <w:szCs w:val="24"/>
              </w:rPr>
              <w:t xml:space="preserve">MASANGO, FRANSISCO </w:t>
            </w:r>
            <w:r w:rsidR="001A52A9">
              <w:rPr>
                <w:rFonts w:ascii="Arial" w:hAnsi="Arial" w:cs="Arial"/>
                <w:b/>
                <w:sz w:val="24"/>
                <w:szCs w:val="24"/>
              </w:rPr>
              <w:t xml:space="preserve"> </w:t>
            </w:r>
          </w:p>
        </w:tc>
        <w:tc>
          <w:tcPr>
            <w:tcW w:w="4788" w:type="dxa"/>
          </w:tcPr>
          <w:p w14:paraId="59CAD68C" w14:textId="77777777" w:rsidR="00DD198A" w:rsidRDefault="00DD198A" w:rsidP="00DD198A">
            <w:pPr>
              <w:jc w:val="right"/>
              <w:rPr>
                <w:rFonts w:ascii="Arial" w:hAnsi="Arial" w:cs="Arial"/>
                <w:sz w:val="24"/>
                <w:szCs w:val="24"/>
              </w:rPr>
            </w:pPr>
            <w:r>
              <w:rPr>
                <w:rFonts w:ascii="Arial" w:hAnsi="Arial" w:cs="Arial"/>
                <w:sz w:val="24"/>
                <w:szCs w:val="24"/>
              </w:rPr>
              <w:t>Appellant</w:t>
            </w:r>
          </w:p>
          <w:p w14:paraId="55959D30" w14:textId="77777777" w:rsidR="00DD198A" w:rsidRPr="00DD198A" w:rsidRDefault="00DD198A" w:rsidP="00DD198A">
            <w:pPr>
              <w:jc w:val="right"/>
              <w:rPr>
                <w:rFonts w:ascii="Arial" w:hAnsi="Arial" w:cs="Arial"/>
                <w:sz w:val="24"/>
                <w:szCs w:val="24"/>
              </w:rPr>
            </w:pPr>
          </w:p>
        </w:tc>
      </w:tr>
      <w:tr w:rsidR="00DD198A" w14:paraId="3126CFB3" w14:textId="77777777" w:rsidTr="00DD198A">
        <w:tc>
          <w:tcPr>
            <w:tcW w:w="4788" w:type="dxa"/>
          </w:tcPr>
          <w:p w14:paraId="36A1CB1C" w14:textId="77777777" w:rsidR="00DD198A" w:rsidRDefault="00DD198A" w:rsidP="00DD198A">
            <w:pPr>
              <w:jc w:val="both"/>
              <w:rPr>
                <w:rFonts w:ascii="Arial" w:hAnsi="Arial" w:cs="Arial"/>
                <w:sz w:val="24"/>
                <w:szCs w:val="24"/>
              </w:rPr>
            </w:pPr>
            <w:r>
              <w:rPr>
                <w:rFonts w:ascii="Arial" w:hAnsi="Arial" w:cs="Arial"/>
                <w:sz w:val="24"/>
                <w:szCs w:val="24"/>
              </w:rPr>
              <w:t>and</w:t>
            </w:r>
          </w:p>
          <w:p w14:paraId="77F9CD7B" w14:textId="77777777" w:rsidR="00DD198A" w:rsidRDefault="00DD198A" w:rsidP="00DD198A">
            <w:pPr>
              <w:jc w:val="both"/>
              <w:rPr>
                <w:rFonts w:ascii="Arial" w:hAnsi="Arial" w:cs="Arial"/>
                <w:sz w:val="24"/>
                <w:szCs w:val="24"/>
              </w:rPr>
            </w:pPr>
          </w:p>
        </w:tc>
        <w:tc>
          <w:tcPr>
            <w:tcW w:w="4788" w:type="dxa"/>
          </w:tcPr>
          <w:p w14:paraId="454CDF7E" w14:textId="77777777" w:rsidR="00DD198A" w:rsidRDefault="00DD198A" w:rsidP="00DD198A">
            <w:pPr>
              <w:jc w:val="both"/>
              <w:rPr>
                <w:rFonts w:ascii="Arial" w:hAnsi="Arial" w:cs="Arial"/>
                <w:sz w:val="24"/>
                <w:szCs w:val="24"/>
              </w:rPr>
            </w:pPr>
          </w:p>
        </w:tc>
      </w:tr>
      <w:tr w:rsidR="00DD198A" w14:paraId="78380AE5" w14:textId="77777777" w:rsidTr="00DD198A">
        <w:tc>
          <w:tcPr>
            <w:tcW w:w="4788" w:type="dxa"/>
          </w:tcPr>
          <w:p w14:paraId="38FAC139" w14:textId="77777777" w:rsidR="00DD198A" w:rsidRPr="00DD198A" w:rsidRDefault="00DD198A" w:rsidP="00DD198A">
            <w:pPr>
              <w:jc w:val="both"/>
              <w:rPr>
                <w:rFonts w:ascii="Arial" w:hAnsi="Arial" w:cs="Arial"/>
                <w:b/>
                <w:sz w:val="24"/>
                <w:szCs w:val="24"/>
              </w:rPr>
            </w:pPr>
            <w:r>
              <w:rPr>
                <w:rFonts w:ascii="Arial" w:hAnsi="Arial" w:cs="Arial"/>
                <w:b/>
                <w:sz w:val="24"/>
                <w:szCs w:val="24"/>
              </w:rPr>
              <w:t>THE STATE</w:t>
            </w:r>
          </w:p>
        </w:tc>
        <w:tc>
          <w:tcPr>
            <w:tcW w:w="4788" w:type="dxa"/>
          </w:tcPr>
          <w:p w14:paraId="06D36E38" w14:textId="77777777" w:rsidR="00DD198A" w:rsidRPr="00DD198A" w:rsidRDefault="00DD198A" w:rsidP="00DD198A">
            <w:pPr>
              <w:jc w:val="right"/>
              <w:rPr>
                <w:rFonts w:ascii="Arial" w:hAnsi="Arial" w:cs="Arial"/>
                <w:sz w:val="24"/>
                <w:szCs w:val="24"/>
              </w:rPr>
            </w:pPr>
            <w:r>
              <w:rPr>
                <w:rFonts w:ascii="Arial" w:hAnsi="Arial" w:cs="Arial"/>
                <w:sz w:val="24"/>
                <w:szCs w:val="24"/>
              </w:rPr>
              <w:t>Respondent</w:t>
            </w:r>
          </w:p>
        </w:tc>
      </w:tr>
    </w:tbl>
    <w:p w14:paraId="1906E802" w14:textId="77777777" w:rsidR="00DD198A" w:rsidRDefault="00DD198A" w:rsidP="00DD198A">
      <w:pPr>
        <w:spacing w:after="0" w:line="240" w:lineRule="auto"/>
        <w:jc w:val="both"/>
        <w:rPr>
          <w:rFonts w:ascii="Arial" w:hAnsi="Arial" w:cs="Arial"/>
          <w:sz w:val="24"/>
          <w:szCs w:val="24"/>
        </w:rPr>
      </w:pPr>
    </w:p>
    <w:p w14:paraId="38FF4F19" w14:textId="77777777" w:rsidR="00DD198A" w:rsidRDefault="00DD198A" w:rsidP="00DD198A">
      <w:pPr>
        <w:spacing w:after="0" w:line="240" w:lineRule="auto"/>
        <w:jc w:val="both"/>
        <w:rPr>
          <w:rFonts w:ascii="Arial" w:hAnsi="Arial" w:cs="Arial"/>
          <w:sz w:val="24"/>
          <w:szCs w:val="24"/>
        </w:rPr>
      </w:pPr>
    </w:p>
    <w:p w14:paraId="358A38AA" w14:textId="77777777" w:rsidR="00DD198A" w:rsidRDefault="00DD198A" w:rsidP="00DD198A">
      <w:pPr>
        <w:pBdr>
          <w:bottom w:val="single" w:sz="12" w:space="1" w:color="auto"/>
        </w:pBdr>
        <w:spacing w:after="0" w:line="240" w:lineRule="auto"/>
        <w:jc w:val="both"/>
        <w:rPr>
          <w:rFonts w:ascii="Arial" w:hAnsi="Arial" w:cs="Arial"/>
          <w:sz w:val="24"/>
          <w:szCs w:val="24"/>
        </w:rPr>
      </w:pPr>
    </w:p>
    <w:p w14:paraId="12ACAFA5" w14:textId="77777777" w:rsidR="00DD198A" w:rsidRDefault="00DD198A" w:rsidP="00DD198A">
      <w:pPr>
        <w:spacing w:after="0" w:line="240" w:lineRule="auto"/>
        <w:jc w:val="both"/>
        <w:rPr>
          <w:rFonts w:ascii="Arial" w:hAnsi="Arial" w:cs="Arial"/>
          <w:sz w:val="24"/>
          <w:szCs w:val="24"/>
        </w:rPr>
      </w:pPr>
    </w:p>
    <w:p w14:paraId="05DB1746" w14:textId="77777777" w:rsidR="00DD198A" w:rsidRDefault="00850E05" w:rsidP="00DD198A">
      <w:pPr>
        <w:spacing w:after="0" w:line="240" w:lineRule="auto"/>
        <w:jc w:val="center"/>
        <w:rPr>
          <w:rFonts w:ascii="Arial" w:hAnsi="Arial" w:cs="Arial"/>
          <w:b/>
          <w:sz w:val="24"/>
          <w:szCs w:val="24"/>
        </w:rPr>
      </w:pPr>
      <w:r>
        <w:rPr>
          <w:rFonts w:ascii="Arial" w:hAnsi="Arial" w:cs="Arial"/>
          <w:b/>
          <w:sz w:val="24"/>
          <w:szCs w:val="24"/>
        </w:rPr>
        <w:t>JUDGMENT</w:t>
      </w:r>
    </w:p>
    <w:p w14:paraId="41189319" w14:textId="77777777" w:rsidR="00850E05" w:rsidRDefault="00850E05" w:rsidP="00DD198A">
      <w:pPr>
        <w:pBdr>
          <w:bottom w:val="single" w:sz="12" w:space="1" w:color="auto"/>
        </w:pBdr>
        <w:spacing w:after="0" w:line="240" w:lineRule="auto"/>
        <w:jc w:val="center"/>
        <w:rPr>
          <w:rFonts w:ascii="Arial" w:hAnsi="Arial" w:cs="Arial"/>
          <w:b/>
          <w:sz w:val="24"/>
          <w:szCs w:val="24"/>
        </w:rPr>
      </w:pPr>
    </w:p>
    <w:p w14:paraId="66D00889" w14:textId="77777777" w:rsidR="00850E05" w:rsidRDefault="00850E05" w:rsidP="00DD198A">
      <w:pPr>
        <w:spacing w:after="0" w:line="240" w:lineRule="auto"/>
        <w:jc w:val="center"/>
        <w:rPr>
          <w:rFonts w:ascii="Arial" w:hAnsi="Arial" w:cs="Arial"/>
          <w:sz w:val="24"/>
          <w:szCs w:val="24"/>
        </w:rPr>
      </w:pPr>
    </w:p>
    <w:p w14:paraId="55E46388" w14:textId="77777777" w:rsidR="00C246AC" w:rsidRDefault="00C246AC" w:rsidP="00850E05">
      <w:pPr>
        <w:spacing w:after="0" w:line="360" w:lineRule="auto"/>
        <w:jc w:val="both"/>
        <w:rPr>
          <w:rFonts w:ascii="Arial" w:hAnsi="Arial" w:cs="Arial"/>
          <w:b/>
          <w:sz w:val="24"/>
          <w:szCs w:val="24"/>
        </w:rPr>
      </w:pPr>
    </w:p>
    <w:p w14:paraId="35CB4A99" w14:textId="77777777" w:rsidR="00850E05" w:rsidRPr="008874C3" w:rsidRDefault="008874C3" w:rsidP="00850E05">
      <w:pPr>
        <w:spacing w:after="0" w:line="360" w:lineRule="auto"/>
        <w:jc w:val="both"/>
        <w:rPr>
          <w:rFonts w:ascii="Arial" w:hAnsi="Arial" w:cs="Arial"/>
          <w:b/>
          <w:sz w:val="24"/>
          <w:szCs w:val="24"/>
        </w:rPr>
      </w:pPr>
      <w:r>
        <w:rPr>
          <w:rFonts w:ascii="Arial" w:hAnsi="Arial" w:cs="Arial"/>
          <w:b/>
          <w:sz w:val="24"/>
          <w:szCs w:val="24"/>
        </w:rPr>
        <w:t>VAN DER WESTHUIZEN AJ:</w:t>
      </w:r>
    </w:p>
    <w:p w14:paraId="52F9A287" w14:textId="77777777" w:rsidR="00850E05" w:rsidRDefault="00850E05" w:rsidP="00850E05">
      <w:pPr>
        <w:spacing w:after="0" w:line="360" w:lineRule="auto"/>
        <w:jc w:val="both"/>
        <w:rPr>
          <w:rFonts w:ascii="Arial" w:hAnsi="Arial" w:cs="Arial"/>
          <w:sz w:val="24"/>
          <w:szCs w:val="24"/>
        </w:rPr>
      </w:pPr>
      <w:bookmarkStart w:id="0" w:name="_GoBack"/>
      <w:bookmarkEnd w:id="0"/>
    </w:p>
    <w:p w14:paraId="4DDCF1CE" w14:textId="77777777" w:rsidR="00850E05" w:rsidRDefault="00850E05" w:rsidP="00850E05">
      <w:pPr>
        <w:spacing w:after="0" w:line="360" w:lineRule="auto"/>
        <w:jc w:val="both"/>
        <w:rPr>
          <w:rFonts w:ascii="Arial" w:hAnsi="Arial" w:cs="Arial"/>
          <w:b/>
          <w:sz w:val="24"/>
          <w:szCs w:val="24"/>
        </w:rPr>
      </w:pPr>
      <w:r>
        <w:rPr>
          <w:rFonts w:ascii="Arial" w:hAnsi="Arial" w:cs="Arial"/>
          <w:b/>
          <w:sz w:val="24"/>
          <w:szCs w:val="24"/>
          <w:u w:val="single"/>
        </w:rPr>
        <w:t>INTRODUCTION</w:t>
      </w:r>
      <w:r>
        <w:rPr>
          <w:rFonts w:ascii="Arial" w:hAnsi="Arial" w:cs="Arial"/>
          <w:b/>
          <w:sz w:val="24"/>
          <w:szCs w:val="24"/>
        </w:rPr>
        <w:t>:</w:t>
      </w:r>
    </w:p>
    <w:p w14:paraId="303540BB" w14:textId="77777777" w:rsidR="0000386C" w:rsidRPr="0000386C" w:rsidRDefault="0000386C" w:rsidP="0000386C">
      <w:pPr>
        <w:spacing w:after="0" w:line="360" w:lineRule="auto"/>
        <w:jc w:val="both"/>
        <w:rPr>
          <w:rFonts w:ascii="Arial" w:hAnsi="Arial" w:cs="Arial"/>
          <w:sz w:val="24"/>
          <w:szCs w:val="24"/>
        </w:rPr>
      </w:pPr>
    </w:p>
    <w:p w14:paraId="0601180F"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[1]</w:t>
      </w:r>
      <w:r w:rsidRPr="0000386C">
        <w:rPr>
          <w:rFonts w:ascii="Arial" w:hAnsi="Arial" w:cs="Arial"/>
          <w:sz w:val="24"/>
          <w:szCs w:val="24"/>
        </w:rPr>
        <w:tab/>
        <w:t>The Appellant appeared in the Regional Court, Protea on 8 March 2017 on a count of murder read with the provisions of section 51 of the Criminal Law Amendment Act, Act 105 of 1997.</w:t>
      </w:r>
    </w:p>
    <w:p w14:paraId="7304ADEB" w14:textId="77777777" w:rsidR="0000386C" w:rsidRPr="0000386C" w:rsidRDefault="0000386C" w:rsidP="0000386C">
      <w:pPr>
        <w:spacing w:after="0" w:line="360" w:lineRule="auto"/>
        <w:jc w:val="both"/>
        <w:rPr>
          <w:rFonts w:ascii="Arial" w:hAnsi="Arial" w:cs="Arial"/>
          <w:sz w:val="24"/>
          <w:szCs w:val="24"/>
        </w:rPr>
      </w:pPr>
    </w:p>
    <w:p w14:paraId="15911299"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[2]</w:t>
      </w:r>
      <w:r w:rsidRPr="0000386C">
        <w:rPr>
          <w:rFonts w:ascii="Arial" w:hAnsi="Arial" w:cs="Arial"/>
          <w:sz w:val="24"/>
          <w:szCs w:val="24"/>
        </w:rPr>
        <w:tab/>
        <w:t>The particulars of the charge are as follows:  “In that upon or about the between 30th and 31st December 2015 and at or near Braam Fischer in the Regional Division of Gauteng, the accused did unlawfully and intentionally kill Nonkululeko Ngubeni, a 19 year old female person, by burning her.”</w:t>
      </w:r>
    </w:p>
    <w:p w14:paraId="798345BB"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w:t>
      </w:r>
    </w:p>
    <w:p w14:paraId="3C170215"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THE TRIAL</w:t>
      </w:r>
      <w:r w:rsidR="007F3011" w:rsidRPr="0000386C">
        <w:rPr>
          <w:rFonts w:ascii="Arial" w:hAnsi="Arial" w:cs="Arial"/>
          <w:sz w:val="24"/>
          <w:szCs w:val="24"/>
        </w:rPr>
        <w:t>:</w:t>
      </w:r>
    </w:p>
    <w:p w14:paraId="59B7AFE0" w14:textId="77777777" w:rsidR="0000386C" w:rsidRPr="0000386C" w:rsidRDefault="0000386C" w:rsidP="0000386C">
      <w:pPr>
        <w:spacing w:after="0" w:line="360" w:lineRule="auto"/>
        <w:jc w:val="both"/>
        <w:rPr>
          <w:rFonts w:ascii="Arial" w:hAnsi="Arial" w:cs="Arial"/>
          <w:sz w:val="24"/>
          <w:szCs w:val="24"/>
        </w:rPr>
      </w:pPr>
    </w:p>
    <w:p w14:paraId="76E312D1"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[3]</w:t>
      </w:r>
      <w:r w:rsidRPr="0000386C">
        <w:rPr>
          <w:rFonts w:ascii="Arial" w:hAnsi="Arial" w:cs="Arial"/>
          <w:sz w:val="24"/>
          <w:szCs w:val="24"/>
        </w:rPr>
        <w:tab/>
        <w:t>The Appellant was legally represented and pleaded guilty to the charge.  The provisions of section 51(1) of Act 105 of 1997 were explained to him - that he acted with a common intent with accused 2 and that it was a pre-meditated murder.</w:t>
      </w:r>
    </w:p>
    <w:p w14:paraId="0055D218"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[4]</w:t>
      </w:r>
      <w:r w:rsidRPr="0000386C">
        <w:rPr>
          <w:rFonts w:ascii="Arial" w:hAnsi="Arial" w:cs="Arial"/>
          <w:sz w:val="24"/>
          <w:szCs w:val="24"/>
        </w:rPr>
        <w:tab/>
        <w:t>Mr Radebe, who appeared on behalf of Appellant, read the section 112(2) statement of the Criminal Procedure Act, Act 51 of 1977, into the record.  I am not going to repeat the whole statement in this judgment but will refer to relevant sections of it.</w:t>
      </w:r>
    </w:p>
    <w:p w14:paraId="77698110" w14:textId="77777777" w:rsidR="0000386C" w:rsidRPr="0000386C" w:rsidRDefault="0000386C" w:rsidP="0000386C">
      <w:pPr>
        <w:spacing w:after="0" w:line="360" w:lineRule="auto"/>
        <w:jc w:val="both"/>
        <w:rPr>
          <w:rFonts w:ascii="Arial" w:hAnsi="Arial" w:cs="Arial"/>
          <w:sz w:val="24"/>
          <w:szCs w:val="24"/>
        </w:rPr>
      </w:pPr>
    </w:p>
    <w:p w14:paraId="2589324F"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[5]</w:t>
      </w:r>
      <w:r w:rsidRPr="0000386C">
        <w:rPr>
          <w:rFonts w:ascii="Arial" w:hAnsi="Arial" w:cs="Arial"/>
          <w:sz w:val="24"/>
          <w:szCs w:val="24"/>
        </w:rPr>
        <w:tab/>
        <w:t>In his plea explanation he admitted inter alia, the following:</w:t>
      </w:r>
    </w:p>
    <w:p w14:paraId="1B5BCD5A" w14:textId="77777777" w:rsidR="0000386C" w:rsidRPr="0000386C" w:rsidRDefault="0000386C" w:rsidP="0000386C">
      <w:pPr>
        <w:spacing w:after="0" w:line="360" w:lineRule="auto"/>
        <w:jc w:val="both"/>
        <w:rPr>
          <w:rFonts w:ascii="Arial" w:hAnsi="Arial" w:cs="Arial"/>
          <w:sz w:val="24"/>
          <w:szCs w:val="24"/>
        </w:rPr>
      </w:pPr>
    </w:p>
    <w:p w14:paraId="2BE1C891"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ab/>
        <w:t>5.1</w:t>
      </w:r>
      <w:r w:rsidRPr="0000386C">
        <w:rPr>
          <w:rFonts w:ascii="Arial" w:hAnsi="Arial" w:cs="Arial"/>
          <w:sz w:val="24"/>
          <w:szCs w:val="24"/>
        </w:rPr>
        <w:tab/>
        <w:t xml:space="preserve">“While I was there, I did unlawfully and intentionally kill Nonpumelelo </w:t>
      </w:r>
      <w:r w:rsidRPr="0000386C">
        <w:rPr>
          <w:rFonts w:ascii="Arial" w:hAnsi="Arial" w:cs="Arial"/>
          <w:sz w:val="24"/>
          <w:szCs w:val="24"/>
        </w:rPr>
        <w:tab/>
      </w:r>
      <w:r w:rsidRPr="0000386C">
        <w:rPr>
          <w:rFonts w:ascii="Arial" w:hAnsi="Arial" w:cs="Arial"/>
          <w:sz w:val="24"/>
          <w:szCs w:val="24"/>
        </w:rPr>
        <w:tab/>
      </w:r>
      <w:r w:rsidRPr="0000386C">
        <w:rPr>
          <w:rFonts w:ascii="Arial" w:hAnsi="Arial" w:cs="Arial"/>
          <w:sz w:val="24"/>
          <w:szCs w:val="24"/>
        </w:rPr>
        <w:tab/>
        <w:t xml:space="preserve">Ngobene a 19 year old female person, by holding her hostage, while she </w:t>
      </w:r>
      <w:r w:rsidRPr="0000386C">
        <w:rPr>
          <w:rFonts w:ascii="Arial" w:hAnsi="Arial" w:cs="Arial"/>
          <w:sz w:val="24"/>
          <w:szCs w:val="24"/>
        </w:rPr>
        <w:tab/>
      </w:r>
      <w:r w:rsidRPr="0000386C">
        <w:rPr>
          <w:rFonts w:ascii="Arial" w:hAnsi="Arial" w:cs="Arial"/>
          <w:sz w:val="24"/>
          <w:szCs w:val="24"/>
        </w:rPr>
        <w:tab/>
      </w:r>
      <w:r w:rsidRPr="0000386C">
        <w:rPr>
          <w:rFonts w:ascii="Arial" w:hAnsi="Arial" w:cs="Arial"/>
          <w:sz w:val="24"/>
          <w:szCs w:val="24"/>
        </w:rPr>
        <w:tab/>
        <w:t>was being throttled by a co-accused.”</w:t>
      </w:r>
    </w:p>
    <w:p w14:paraId="0FD83879" w14:textId="77777777" w:rsidR="0000386C" w:rsidRPr="0000386C" w:rsidRDefault="0000386C" w:rsidP="0000386C">
      <w:pPr>
        <w:spacing w:after="0" w:line="360" w:lineRule="auto"/>
        <w:jc w:val="both"/>
        <w:rPr>
          <w:rFonts w:ascii="Arial" w:hAnsi="Arial" w:cs="Arial"/>
          <w:sz w:val="24"/>
          <w:szCs w:val="24"/>
        </w:rPr>
      </w:pPr>
    </w:p>
    <w:p w14:paraId="74FB2C9B"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ab/>
        <w:t>5.2</w:t>
      </w:r>
      <w:r w:rsidRPr="0000386C">
        <w:rPr>
          <w:rFonts w:ascii="Arial" w:hAnsi="Arial" w:cs="Arial"/>
          <w:sz w:val="24"/>
          <w:szCs w:val="24"/>
        </w:rPr>
        <w:tab/>
        <w:t xml:space="preserve">“We then went back inside where my co-accused proceeded to strangle </w:t>
      </w:r>
      <w:r w:rsidRPr="0000386C">
        <w:rPr>
          <w:rFonts w:ascii="Arial" w:hAnsi="Arial" w:cs="Arial"/>
          <w:sz w:val="24"/>
          <w:szCs w:val="24"/>
        </w:rPr>
        <w:tab/>
      </w:r>
      <w:r w:rsidRPr="0000386C">
        <w:rPr>
          <w:rFonts w:ascii="Arial" w:hAnsi="Arial" w:cs="Arial"/>
          <w:sz w:val="24"/>
          <w:szCs w:val="24"/>
        </w:rPr>
        <w:tab/>
      </w:r>
      <w:r w:rsidRPr="0000386C">
        <w:rPr>
          <w:rFonts w:ascii="Arial" w:hAnsi="Arial" w:cs="Arial"/>
          <w:sz w:val="24"/>
          <w:szCs w:val="24"/>
        </w:rPr>
        <w:tab/>
        <w:t>the deceased, and instructed me to tie her up and I did.”</w:t>
      </w:r>
    </w:p>
    <w:p w14:paraId="62EB2E6B" w14:textId="77777777" w:rsidR="0000386C" w:rsidRPr="0000386C" w:rsidRDefault="0000386C" w:rsidP="0000386C">
      <w:pPr>
        <w:spacing w:after="0" w:line="360" w:lineRule="auto"/>
        <w:jc w:val="both"/>
        <w:rPr>
          <w:rFonts w:ascii="Arial" w:hAnsi="Arial" w:cs="Arial"/>
          <w:sz w:val="24"/>
          <w:szCs w:val="24"/>
        </w:rPr>
      </w:pPr>
    </w:p>
    <w:p w14:paraId="73609F4D"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ab/>
        <w:t>5.3</w:t>
      </w:r>
      <w:r w:rsidRPr="0000386C">
        <w:rPr>
          <w:rFonts w:ascii="Arial" w:hAnsi="Arial" w:cs="Arial"/>
          <w:sz w:val="24"/>
          <w:szCs w:val="24"/>
        </w:rPr>
        <w:tab/>
        <w:t>“I remained with the deceased; she was very much alive at this point.”</w:t>
      </w:r>
    </w:p>
    <w:p w14:paraId="5CCC4468" w14:textId="77777777" w:rsidR="0000386C" w:rsidRPr="0000386C" w:rsidRDefault="0000386C" w:rsidP="0000386C">
      <w:pPr>
        <w:spacing w:after="0" w:line="360" w:lineRule="auto"/>
        <w:jc w:val="both"/>
        <w:rPr>
          <w:rFonts w:ascii="Arial" w:hAnsi="Arial" w:cs="Arial"/>
          <w:sz w:val="24"/>
          <w:szCs w:val="24"/>
        </w:rPr>
      </w:pPr>
    </w:p>
    <w:p w14:paraId="2369384D"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lastRenderedPageBreak/>
        <w:tab/>
        <w:t>5.4</w:t>
      </w:r>
      <w:r w:rsidRPr="0000386C">
        <w:rPr>
          <w:rFonts w:ascii="Arial" w:hAnsi="Arial" w:cs="Arial"/>
          <w:sz w:val="24"/>
          <w:szCs w:val="24"/>
        </w:rPr>
        <w:tab/>
        <w:t xml:space="preserve">“When I went back inside, the deceased was lying on her back and her </w:t>
      </w:r>
      <w:r w:rsidRPr="0000386C">
        <w:rPr>
          <w:rFonts w:ascii="Arial" w:hAnsi="Arial" w:cs="Arial"/>
          <w:sz w:val="24"/>
          <w:szCs w:val="24"/>
        </w:rPr>
        <w:tab/>
      </w:r>
      <w:r w:rsidRPr="0000386C">
        <w:rPr>
          <w:rFonts w:ascii="Arial" w:hAnsi="Arial" w:cs="Arial"/>
          <w:sz w:val="24"/>
          <w:szCs w:val="24"/>
        </w:rPr>
        <w:tab/>
      </w:r>
      <w:r w:rsidRPr="0000386C">
        <w:rPr>
          <w:rFonts w:ascii="Arial" w:hAnsi="Arial" w:cs="Arial"/>
          <w:sz w:val="24"/>
          <w:szCs w:val="24"/>
        </w:rPr>
        <w:tab/>
        <w:t xml:space="preserve">body was motionless.  My co-accused then went to the landlord to borrow </w:t>
      </w:r>
      <w:r w:rsidRPr="0000386C">
        <w:rPr>
          <w:rFonts w:ascii="Arial" w:hAnsi="Arial" w:cs="Arial"/>
          <w:sz w:val="24"/>
          <w:szCs w:val="24"/>
        </w:rPr>
        <w:tab/>
      </w:r>
      <w:r w:rsidRPr="0000386C">
        <w:rPr>
          <w:rFonts w:ascii="Arial" w:hAnsi="Arial" w:cs="Arial"/>
          <w:sz w:val="24"/>
          <w:szCs w:val="24"/>
        </w:rPr>
        <w:tab/>
      </w:r>
      <w:r w:rsidRPr="0000386C">
        <w:rPr>
          <w:rFonts w:ascii="Arial" w:hAnsi="Arial" w:cs="Arial"/>
          <w:sz w:val="24"/>
          <w:szCs w:val="24"/>
        </w:rPr>
        <w:tab/>
        <w:t xml:space="preserve">a dustbin, we then loaded the deceased, and went to dump her in an open </w:t>
      </w:r>
      <w:r w:rsidRPr="0000386C">
        <w:rPr>
          <w:rFonts w:ascii="Arial" w:hAnsi="Arial" w:cs="Arial"/>
          <w:sz w:val="24"/>
          <w:szCs w:val="24"/>
        </w:rPr>
        <w:tab/>
      </w:r>
      <w:r w:rsidRPr="0000386C">
        <w:rPr>
          <w:rFonts w:ascii="Arial" w:hAnsi="Arial" w:cs="Arial"/>
          <w:sz w:val="24"/>
          <w:szCs w:val="24"/>
        </w:rPr>
        <w:tab/>
        <w:t xml:space="preserve">veld, identified by my co-accused.  I confirm therefore that I am guilty of </w:t>
      </w:r>
      <w:r w:rsidRPr="0000386C">
        <w:rPr>
          <w:rFonts w:ascii="Arial" w:hAnsi="Arial" w:cs="Arial"/>
          <w:sz w:val="24"/>
          <w:szCs w:val="24"/>
        </w:rPr>
        <w:tab/>
      </w:r>
      <w:r w:rsidRPr="0000386C">
        <w:rPr>
          <w:rFonts w:ascii="Arial" w:hAnsi="Arial" w:cs="Arial"/>
          <w:sz w:val="24"/>
          <w:szCs w:val="24"/>
        </w:rPr>
        <w:tab/>
      </w:r>
      <w:r w:rsidRPr="0000386C">
        <w:rPr>
          <w:rFonts w:ascii="Arial" w:hAnsi="Arial" w:cs="Arial"/>
          <w:sz w:val="24"/>
          <w:szCs w:val="24"/>
        </w:rPr>
        <w:tab/>
        <w:t xml:space="preserve">the crime of </w:t>
      </w:r>
      <w:r w:rsidRPr="0000386C">
        <w:rPr>
          <w:rFonts w:ascii="Arial" w:hAnsi="Arial" w:cs="Arial"/>
          <w:sz w:val="24"/>
          <w:szCs w:val="24"/>
        </w:rPr>
        <w:tab/>
        <w:t xml:space="preserve">murder, and I know that at all material times my actions were </w:t>
      </w:r>
      <w:r w:rsidRPr="0000386C">
        <w:rPr>
          <w:rFonts w:ascii="Arial" w:hAnsi="Arial" w:cs="Arial"/>
          <w:sz w:val="24"/>
          <w:szCs w:val="24"/>
        </w:rPr>
        <w:tab/>
      </w:r>
      <w:r w:rsidRPr="0000386C">
        <w:rPr>
          <w:rFonts w:ascii="Arial" w:hAnsi="Arial" w:cs="Arial"/>
          <w:sz w:val="24"/>
          <w:szCs w:val="24"/>
        </w:rPr>
        <w:tab/>
        <w:t>wrongful, unlawful and punishable by law.”</w:t>
      </w:r>
    </w:p>
    <w:p w14:paraId="16A1B8BE"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 xml:space="preserve">  </w:t>
      </w:r>
    </w:p>
    <w:p w14:paraId="55391189"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[6]</w:t>
      </w:r>
      <w:r w:rsidRPr="0000386C">
        <w:rPr>
          <w:rFonts w:ascii="Arial" w:hAnsi="Arial" w:cs="Arial"/>
          <w:sz w:val="24"/>
          <w:szCs w:val="24"/>
        </w:rPr>
        <w:tab/>
        <w:t>Before judgment the State handed in the post mortem report as well as a photo album of the body of the deceased and the scene where it was found.</w:t>
      </w:r>
    </w:p>
    <w:p w14:paraId="09629DAC" w14:textId="77777777" w:rsidR="0000386C" w:rsidRPr="0000386C" w:rsidRDefault="0000386C" w:rsidP="0000386C">
      <w:pPr>
        <w:spacing w:after="0" w:line="360" w:lineRule="auto"/>
        <w:jc w:val="both"/>
        <w:rPr>
          <w:rFonts w:ascii="Arial" w:hAnsi="Arial" w:cs="Arial"/>
          <w:sz w:val="24"/>
          <w:szCs w:val="24"/>
        </w:rPr>
      </w:pPr>
    </w:p>
    <w:p w14:paraId="27478E5A"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[7]</w:t>
      </w:r>
      <w:r w:rsidRPr="0000386C">
        <w:rPr>
          <w:rFonts w:ascii="Arial" w:hAnsi="Arial" w:cs="Arial"/>
          <w:sz w:val="24"/>
          <w:szCs w:val="24"/>
        </w:rPr>
        <w:tab/>
        <w:t>In a short judgment the court found the Appellant guilty of murder.</w:t>
      </w:r>
    </w:p>
    <w:p w14:paraId="7F2CD561" w14:textId="77777777" w:rsidR="0000386C" w:rsidRPr="0000386C" w:rsidRDefault="0000386C" w:rsidP="0000386C">
      <w:pPr>
        <w:spacing w:after="0" w:line="360" w:lineRule="auto"/>
        <w:jc w:val="both"/>
        <w:rPr>
          <w:rFonts w:ascii="Arial" w:hAnsi="Arial" w:cs="Arial"/>
          <w:sz w:val="24"/>
          <w:szCs w:val="24"/>
        </w:rPr>
      </w:pPr>
    </w:p>
    <w:p w14:paraId="7602DD66"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[8]</w:t>
      </w:r>
      <w:r w:rsidRPr="0000386C">
        <w:rPr>
          <w:rFonts w:ascii="Arial" w:hAnsi="Arial" w:cs="Arial"/>
          <w:sz w:val="24"/>
          <w:szCs w:val="24"/>
        </w:rPr>
        <w:tab/>
        <w:t>The defence addressed the court in mitigation of sentence and before the State addressed the court, it called Doctor Funeka Ngoweni, the pathologist who conducted the post-mortem on the deceased, as a witness.  The crux of her evidence was her response to a question asked by the court:</w:t>
      </w:r>
    </w:p>
    <w:p w14:paraId="66F4994C" w14:textId="77777777" w:rsidR="0000386C" w:rsidRPr="0000386C" w:rsidRDefault="0000386C" w:rsidP="0000386C">
      <w:pPr>
        <w:spacing w:after="0" w:line="360" w:lineRule="auto"/>
        <w:jc w:val="both"/>
        <w:rPr>
          <w:rFonts w:ascii="Arial" w:hAnsi="Arial" w:cs="Arial"/>
          <w:sz w:val="24"/>
          <w:szCs w:val="24"/>
        </w:rPr>
      </w:pPr>
    </w:p>
    <w:p w14:paraId="50A9F391"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ab/>
        <w:t xml:space="preserve">“COURT:  So in other words your findings are that at the time when the </w:t>
      </w:r>
      <w:r w:rsidRPr="0000386C">
        <w:rPr>
          <w:rFonts w:ascii="Arial" w:hAnsi="Arial" w:cs="Arial"/>
          <w:sz w:val="24"/>
          <w:szCs w:val="24"/>
        </w:rPr>
        <w:tab/>
        <w:t>deceased was set alight, she was still alive?</w:t>
      </w:r>
    </w:p>
    <w:p w14:paraId="22F1DE4A"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ab/>
        <w:t>DR NGOWENI:  Yes, your worship.”</w:t>
      </w:r>
    </w:p>
    <w:p w14:paraId="33E983D7" w14:textId="77777777" w:rsidR="0000386C" w:rsidRPr="0000386C" w:rsidRDefault="0000386C" w:rsidP="0000386C">
      <w:pPr>
        <w:spacing w:after="0" w:line="360" w:lineRule="auto"/>
        <w:jc w:val="both"/>
        <w:rPr>
          <w:rFonts w:ascii="Arial" w:hAnsi="Arial" w:cs="Arial"/>
          <w:sz w:val="24"/>
          <w:szCs w:val="24"/>
        </w:rPr>
      </w:pPr>
    </w:p>
    <w:p w14:paraId="2073A979"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[9]</w:t>
      </w:r>
      <w:r w:rsidRPr="0000386C">
        <w:rPr>
          <w:rFonts w:ascii="Arial" w:hAnsi="Arial" w:cs="Arial"/>
          <w:sz w:val="24"/>
          <w:szCs w:val="24"/>
        </w:rPr>
        <w:tab/>
        <w:t>Before imposing the sentence, the learned Magistrate took the following into consideration:</w:t>
      </w:r>
    </w:p>
    <w:p w14:paraId="10393CAF" w14:textId="77777777" w:rsidR="0000386C" w:rsidRPr="0000386C" w:rsidRDefault="0000386C" w:rsidP="0000386C">
      <w:pPr>
        <w:spacing w:after="0" w:line="360" w:lineRule="auto"/>
        <w:jc w:val="both"/>
        <w:rPr>
          <w:rFonts w:ascii="Arial" w:hAnsi="Arial" w:cs="Arial"/>
          <w:sz w:val="24"/>
          <w:szCs w:val="24"/>
        </w:rPr>
      </w:pPr>
    </w:p>
    <w:p w14:paraId="7ED9C21D"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ab/>
        <w:t>1.</w:t>
      </w:r>
      <w:r w:rsidRPr="0000386C">
        <w:rPr>
          <w:rFonts w:ascii="Arial" w:hAnsi="Arial" w:cs="Arial"/>
          <w:sz w:val="24"/>
          <w:szCs w:val="24"/>
        </w:rPr>
        <w:tab/>
        <w:t>That the Appellant is 21 years of age and not married.</w:t>
      </w:r>
    </w:p>
    <w:p w14:paraId="02F8C9C0" w14:textId="77777777" w:rsidR="0000386C" w:rsidRPr="0000386C" w:rsidRDefault="0000386C" w:rsidP="0000386C">
      <w:pPr>
        <w:spacing w:after="0" w:line="360" w:lineRule="auto"/>
        <w:jc w:val="both"/>
        <w:rPr>
          <w:rFonts w:ascii="Arial" w:hAnsi="Arial" w:cs="Arial"/>
          <w:sz w:val="24"/>
          <w:szCs w:val="24"/>
        </w:rPr>
      </w:pPr>
    </w:p>
    <w:p w14:paraId="1D607DEE"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ab/>
        <w:t>2.</w:t>
      </w:r>
      <w:r w:rsidRPr="0000386C">
        <w:rPr>
          <w:rFonts w:ascii="Arial" w:hAnsi="Arial" w:cs="Arial"/>
          <w:sz w:val="24"/>
          <w:szCs w:val="24"/>
        </w:rPr>
        <w:tab/>
        <w:t>That he has no dependents.</w:t>
      </w:r>
    </w:p>
    <w:p w14:paraId="19CBC944" w14:textId="77777777" w:rsidR="0000386C" w:rsidRPr="0000386C" w:rsidRDefault="0000386C" w:rsidP="0000386C">
      <w:pPr>
        <w:spacing w:after="0" w:line="360" w:lineRule="auto"/>
        <w:jc w:val="both"/>
        <w:rPr>
          <w:rFonts w:ascii="Arial" w:hAnsi="Arial" w:cs="Arial"/>
          <w:sz w:val="24"/>
          <w:szCs w:val="24"/>
        </w:rPr>
      </w:pPr>
    </w:p>
    <w:p w14:paraId="39F4E9DB"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ab/>
        <w:t>3.</w:t>
      </w:r>
      <w:r w:rsidRPr="0000386C">
        <w:rPr>
          <w:rFonts w:ascii="Arial" w:hAnsi="Arial" w:cs="Arial"/>
          <w:sz w:val="24"/>
          <w:szCs w:val="24"/>
        </w:rPr>
        <w:tab/>
        <w:t>That he was employed and earned R100.00 per day.</w:t>
      </w:r>
    </w:p>
    <w:p w14:paraId="03BC3A39" w14:textId="77777777" w:rsidR="0000386C" w:rsidRPr="0000386C" w:rsidRDefault="0000386C" w:rsidP="0000386C">
      <w:pPr>
        <w:spacing w:after="0" w:line="360" w:lineRule="auto"/>
        <w:jc w:val="both"/>
        <w:rPr>
          <w:rFonts w:ascii="Arial" w:hAnsi="Arial" w:cs="Arial"/>
          <w:sz w:val="24"/>
          <w:szCs w:val="24"/>
        </w:rPr>
      </w:pPr>
    </w:p>
    <w:p w14:paraId="67125101"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ab/>
        <w:t>4.</w:t>
      </w:r>
      <w:r w:rsidRPr="0000386C">
        <w:rPr>
          <w:rFonts w:ascii="Arial" w:hAnsi="Arial" w:cs="Arial"/>
          <w:sz w:val="24"/>
          <w:szCs w:val="24"/>
        </w:rPr>
        <w:tab/>
        <w:t>That he is a first offender.</w:t>
      </w:r>
    </w:p>
    <w:p w14:paraId="44BA8B53" w14:textId="77777777" w:rsidR="0000386C" w:rsidRPr="0000386C" w:rsidRDefault="0000386C" w:rsidP="0000386C">
      <w:pPr>
        <w:spacing w:after="0" w:line="360" w:lineRule="auto"/>
        <w:jc w:val="both"/>
        <w:rPr>
          <w:rFonts w:ascii="Arial" w:hAnsi="Arial" w:cs="Arial"/>
          <w:sz w:val="24"/>
          <w:szCs w:val="24"/>
        </w:rPr>
      </w:pPr>
    </w:p>
    <w:p w14:paraId="437FC193"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ab/>
        <w:t>5.</w:t>
      </w:r>
      <w:r w:rsidRPr="0000386C">
        <w:rPr>
          <w:rFonts w:ascii="Arial" w:hAnsi="Arial" w:cs="Arial"/>
          <w:sz w:val="24"/>
          <w:szCs w:val="24"/>
        </w:rPr>
        <w:tab/>
        <w:t>That he was in custody from 5 January 2016.</w:t>
      </w:r>
    </w:p>
    <w:p w14:paraId="1731F6C0" w14:textId="77777777" w:rsidR="0000386C" w:rsidRPr="0000386C" w:rsidRDefault="0000386C" w:rsidP="0000386C">
      <w:pPr>
        <w:spacing w:after="0" w:line="360" w:lineRule="auto"/>
        <w:jc w:val="both"/>
        <w:rPr>
          <w:rFonts w:ascii="Arial" w:hAnsi="Arial" w:cs="Arial"/>
          <w:sz w:val="24"/>
          <w:szCs w:val="24"/>
        </w:rPr>
      </w:pPr>
    </w:p>
    <w:p w14:paraId="72D3EF20"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ab/>
        <w:t>6.</w:t>
      </w:r>
      <w:r w:rsidRPr="0000386C">
        <w:rPr>
          <w:rFonts w:ascii="Arial" w:hAnsi="Arial" w:cs="Arial"/>
          <w:sz w:val="24"/>
          <w:szCs w:val="24"/>
        </w:rPr>
        <w:tab/>
        <w:t>That the court was told that Appellant was remorseful.</w:t>
      </w:r>
    </w:p>
    <w:p w14:paraId="4789947D" w14:textId="77777777" w:rsidR="0000386C" w:rsidRPr="0000386C" w:rsidRDefault="0000386C" w:rsidP="0000386C">
      <w:pPr>
        <w:spacing w:after="0" w:line="360" w:lineRule="auto"/>
        <w:jc w:val="both"/>
        <w:rPr>
          <w:rFonts w:ascii="Arial" w:hAnsi="Arial" w:cs="Arial"/>
          <w:sz w:val="24"/>
          <w:szCs w:val="24"/>
        </w:rPr>
      </w:pPr>
    </w:p>
    <w:p w14:paraId="04124E9D"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ab/>
        <w:t>7.</w:t>
      </w:r>
      <w:r w:rsidRPr="0000386C">
        <w:rPr>
          <w:rFonts w:ascii="Arial" w:hAnsi="Arial" w:cs="Arial"/>
          <w:sz w:val="24"/>
          <w:szCs w:val="24"/>
        </w:rPr>
        <w:tab/>
        <w:t xml:space="preserve">That it was argued that he was to a large extent influenced by his girlfriend </w:t>
      </w:r>
      <w:r w:rsidRPr="0000386C">
        <w:rPr>
          <w:rFonts w:ascii="Arial" w:hAnsi="Arial" w:cs="Arial"/>
          <w:sz w:val="24"/>
          <w:szCs w:val="24"/>
        </w:rPr>
        <w:tab/>
      </w:r>
      <w:r w:rsidRPr="0000386C">
        <w:rPr>
          <w:rFonts w:ascii="Arial" w:hAnsi="Arial" w:cs="Arial"/>
          <w:sz w:val="24"/>
          <w:szCs w:val="24"/>
        </w:rPr>
        <w:tab/>
        <w:t>(the co-accused).</w:t>
      </w:r>
    </w:p>
    <w:p w14:paraId="4D5E9049" w14:textId="77777777" w:rsidR="0000386C" w:rsidRPr="0000386C" w:rsidRDefault="0000386C" w:rsidP="0000386C">
      <w:pPr>
        <w:spacing w:after="0" w:line="360" w:lineRule="auto"/>
        <w:jc w:val="both"/>
        <w:rPr>
          <w:rFonts w:ascii="Arial" w:hAnsi="Arial" w:cs="Arial"/>
          <w:sz w:val="24"/>
          <w:szCs w:val="24"/>
        </w:rPr>
      </w:pPr>
    </w:p>
    <w:p w14:paraId="3FD223A6"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[10]</w:t>
      </w:r>
      <w:r w:rsidRPr="0000386C">
        <w:rPr>
          <w:rFonts w:ascii="Arial" w:hAnsi="Arial" w:cs="Arial"/>
          <w:sz w:val="24"/>
          <w:szCs w:val="24"/>
        </w:rPr>
        <w:tab/>
        <w:t xml:space="preserve">The court also took into consideration the aggravating circumstances of the offence and the interests of society.  He referred to factors to be taken into account to establish whether there were substantial and compelling reasons to deviate from the prescribed minimum sentence.  After giving due consideration to all the relevant factors that he referred to, he was of the view that the aggravating factors far outweigh the mitigating factors. The Appellant was sentenced to life imprisonment.  </w:t>
      </w:r>
    </w:p>
    <w:p w14:paraId="7BAE7D0E" w14:textId="77777777" w:rsidR="0000386C" w:rsidRPr="0000386C" w:rsidRDefault="0000386C" w:rsidP="0000386C">
      <w:pPr>
        <w:spacing w:after="0" w:line="360" w:lineRule="auto"/>
        <w:jc w:val="both"/>
        <w:rPr>
          <w:rFonts w:ascii="Arial" w:hAnsi="Arial" w:cs="Arial"/>
          <w:sz w:val="24"/>
          <w:szCs w:val="24"/>
        </w:rPr>
      </w:pPr>
    </w:p>
    <w:p w14:paraId="7000758C"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[11]</w:t>
      </w:r>
      <w:r w:rsidRPr="0000386C">
        <w:rPr>
          <w:rFonts w:ascii="Arial" w:hAnsi="Arial" w:cs="Arial"/>
          <w:sz w:val="24"/>
          <w:szCs w:val="24"/>
        </w:rPr>
        <w:tab/>
        <w:t>It is not clear from the record when and which court granted the Appellant leave to appeal the sentence that was imposed by the learned Magistrate.</w:t>
      </w:r>
    </w:p>
    <w:p w14:paraId="5CAA789D"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DISCUSSION:</w:t>
      </w:r>
    </w:p>
    <w:p w14:paraId="12E20983" w14:textId="77777777" w:rsidR="0000386C" w:rsidRPr="0000386C" w:rsidRDefault="0000386C" w:rsidP="0000386C">
      <w:pPr>
        <w:spacing w:after="0" w:line="360" w:lineRule="auto"/>
        <w:jc w:val="both"/>
        <w:rPr>
          <w:rFonts w:ascii="Arial" w:hAnsi="Arial" w:cs="Arial"/>
          <w:sz w:val="24"/>
          <w:szCs w:val="24"/>
        </w:rPr>
      </w:pPr>
    </w:p>
    <w:p w14:paraId="04939E57"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[12]</w:t>
      </w:r>
      <w:r w:rsidRPr="0000386C">
        <w:rPr>
          <w:rFonts w:ascii="Arial" w:hAnsi="Arial" w:cs="Arial"/>
          <w:sz w:val="24"/>
          <w:szCs w:val="24"/>
        </w:rPr>
        <w:tab/>
        <w:t>During the preparation and perusal of the record of the appeal, it was discovered that there is a discrepancy between the allegations in the charge sheet and the section 112(2) statement, handed in, after his plea of guilty.</w:t>
      </w:r>
    </w:p>
    <w:p w14:paraId="2E2E287A" w14:textId="77777777" w:rsidR="0000386C" w:rsidRPr="0000386C" w:rsidRDefault="0000386C" w:rsidP="0000386C">
      <w:pPr>
        <w:spacing w:after="0" w:line="360" w:lineRule="auto"/>
        <w:jc w:val="both"/>
        <w:rPr>
          <w:rFonts w:ascii="Arial" w:hAnsi="Arial" w:cs="Arial"/>
          <w:sz w:val="24"/>
          <w:szCs w:val="24"/>
        </w:rPr>
      </w:pPr>
    </w:p>
    <w:p w14:paraId="3BD3A4FD"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[13]</w:t>
      </w:r>
      <w:r w:rsidRPr="0000386C">
        <w:rPr>
          <w:rFonts w:ascii="Arial" w:hAnsi="Arial" w:cs="Arial"/>
          <w:sz w:val="24"/>
          <w:szCs w:val="24"/>
        </w:rPr>
        <w:tab/>
        <w:t>According to the charge sheet – see par [2] supra “…., the accused did unlawfully and intentionally kill Nonkululeko Ngubeni, a 19 year old female person by burning her.”</w:t>
      </w:r>
    </w:p>
    <w:p w14:paraId="416D617D" w14:textId="77777777" w:rsidR="0000386C" w:rsidRPr="0000386C" w:rsidRDefault="0000386C" w:rsidP="0000386C">
      <w:pPr>
        <w:spacing w:after="0" w:line="360" w:lineRule="auto"/>
        <w:jc w:val="both"/>
        <w:rPr>
          <w:rFonts w:ascii="Arial" w:hAnsi="Arial" w:cs="Arial"/>
          <w:sz w:val="24"/>
          <w:szCs w:val="24"/>
        </w:rPr>
      </w:pPr>
    </w:p>
    <w:p w14:paraId="1C41E19D"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[14]</w:t>
      </w:r>
      <w:r w:rsidRPr="0000386C">
        <w:rPr>
          <w:rFonts w:ascii="Arial" w:hAnsi="Arial" w:cs="Arial"/>
          <w:sz w:val="24"/>
          <w:szCs w:val="24"/>
        </w:rPr>
        <w:tab/>
        <w:t>In his plea explanation the Appellant never admitted that he had anything to do with the burning of the deceased.  All that he admitted to was that he was present whilst his co-accused strangled the deceased, that he “tied her up” and that they placed the deceased in a dustbin and that they dumped her in an open veld.</w:t>
      </w:r>
    </w:p>
    <w:p w14:paraId="2678F869" w14:textId="77777777" w:rsidR="0000386C" w:rsidRPr="0000386C" w:rsidRDefault="0000386C" w:rsidP="0000386C">
      <w:pPr>
        <w:spacing w:after="0" w:line="360" w:lineRule="auto"/>
        <w:jc w:val="both"/>
        <w:rPr>
          <w:rFonts w:ascii="Arial" w:hAnsi="Arial" w:cs="Arial"/>
          <w:sz w:val="24"/>
          <w:szCs w:val="24"/>
        </w:rPr>
      </w:pPr>
    </w:p>
    <w:p w14:paraId="09DEACB7"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lastRenderedPageBreak/>
        <w:t>[15]</w:t>
      </w:r>
      <w:r w:rsidRPr="0000386C">
        <w:rPr>
          <w:rFonts w:ascii="Arial" w:hAnsi="Arial" w:cs="Arial"/>
          <w:sz w:val="24"/>
          <w:szCs w:val="24"/>
        </w:rPr>
        <w:tab/>
        <w:t>He never admitted that he was involved in the setting alight or burning of the body of the deceased. Nor did he admit that he strangled her.</w:t>
      </w:r>
    </w:p>
    <w:p w14:paraId="3E94906B" w14:textId="77777777" w:rsidR="0000386C" w:rsidRPr="0000386C" w:rsidRDefault="0000386C" w:rsidP="0000386C">
      <w:pPr>
        <w:spacing w:after="0" w:line="360" w:lineRule="auto"/>
        <w:jc w:val="both"/>
        <w:rPr>
          <w:rFonts w:ascii="Arial" w:hAnsi="Arial" w:cs="Arial"/>
          <w:sz w:val="24"/>
          <w:szCs w:val="24"/>
        </w:rPr>
      </w:pPr>
    </w:p>
    <w:p w14:paraId="64752B97"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[16]</w:t>
      </w:r>
      <w:r w:rsidRPr="0000386C">
        <w:rPr>
          <w:rFonts w:ascii="Arial" w:hAnsi="Arial" w:cs="Arial"/>
          <w:sz w:val="24"/>
          <w:szCs w:val="24"/>
        </w:rPr>
        <w:tab/>
        <w:t>Section 112(2) of the Criminal Procedure Act, Act 51 of 1977 reads as follows:</w:t>
      </w:r>
    </w:p>
    <w:p w14:paraId="7E162E12" w14:textId="77777777" w:rsidR="0000386C" w:rsidRPr="0000386C" w:rsidRDefault="0000386C" w:rsidP="0000386C">
      <w:pPr>
        <w:spacing w:after="0" w:line="360" w:lineRule="auto"/>
        <w:jc w:val="both"/>
        <w:rPr>
          <w:rFonts w:ascii="Arial" w:hAnsi="Arial" w:cs="Arial"/>
          <w:sz w:val="24"/>
          <w:szCs w:val="24"/>
        </w:rPr>
      </w:pPr>
    </w:p>
    <w:p w14:paraId="33F27029"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ab/>
        <w:t xml:space="preserve">“If an accused or his legal advisor hands a written statement, by the accused into </w:t>
      </w:r>
      <w:r w:rsidRPr="0000386C">
        <w:rPr>
          <w:rFonts w:ascii="Arial" w:hAnsi="Arial" w:cs="Arial"/>
          <w:sz w:val="24"/>
          <w:szCs w:val="24"/>
        </w:rPr>
        <w:tab/>
        <w:t xml:space="preserve">court, in which the accused sets out the facts which he admits and on which he </w:t>
      </w:r>
      <w:r w:rsidRPr="0000386C">
        <w:rPr>
          <w:rFonts w:ascii="Arial" w:hAnsi="Arial" w:cs="Arial"/>
          <w:sz w:val="24"/>
          <w:szCs w:val="24"/>
        </w:rPr>
        <w:tab/>
        <w:t xml:space="preserve">has pleaded guilty, the court may, in lieu of questioning the accused under </w:t>
      </w:r>
      <w:r w:rsidRPr="0000386C">
        <w:rPr>
          <w:rFonts w:ascii="Arial" w:hAnsi="Arial" w:cs="Arial"/>
          <w:sz w:val="24"/>
          <w:szCs w:val="24"/>
        </w:rPr>
        <w:tab/>
        <w:t xml:space="preserve">subsection (1)(b), convict the accused on the strength of such statement and </w:t>
      </w:r>
      <w:r w:rsidRPr="0000386C">
        <w:rPr>
          <w:rFonts w:ascii="Arial" w:hAnsi="Arial" w:cs="Arial"/>
          <w:sz w:val="24"/>
          <w:szCs w:val="24"/>
        </w:rPr>
        <w:tab/>
        <w:t xml:space="preserve">sentence him as provided in the said subsection if the court is satisfied that the </w:t>
      </w:r>
      <w:r w:rsidRPr="0000386C">
        <w:rPr>
          <w:rFonts w:ascii="Arial" w:hAnsi="Arial" w:cs="Arial"/>
          <w:sz w:val="24"/>
          <w:szCs w:val="24"/>
        </w:rPr>
        <w:tab/>
        <w:t xml:space="preserve">accused is guilty of the offence to which </w:t>
      </w:r>
      <w:r w:rsidRPr="0000386C">
        <w:rPr>
          <w:rFonts w:ascii="Arial" w:hAnsi="Arial" w:cs="Arial"/>
          <w:sz w:val="24"/>
          <w:szCs w:val="24"/>
        </w:rPr>
        <w:tab/>
        <w:t xml:space="preserve">he has pleaded guilty:  Provided that the </w:t>
      </w:r>
      <w:r w:rsidRPr="0000386C">
        <w:rPr>
          <w:rFonts w:ascii="Arial" w:hAnsi="Arial" w:cs="Arial"/>
          <w:sz w:val="24"/>
          <w:szCs w:val="24"/>
        </w:rPr>
        <w:tab/>
        <w:t xml:space="preserve">court may in its discretion put any question to the accused in order to clarify any </w:t>
      </w:r>
      <w:r w:rsidRPr="0000386C">
        <w:rPr>
          <w:rFonts w:ascii="Arial" w:hAnsi="Arial" w:cs="Arial"/>
          <w:sz w:val="24"/>
          <w:szCs w:val="24"/>
        </w:rPr>
        <w:tab/>
        <w:t>matter raised in the statement.”</w:t>
      </w:r>
    </w:p>
    <w:p w14:paraId="76C5A60A" w14:textId="77777777" w:rsidR="0000386C" w:rsidRPr="0000386C" w:rsidRDefault="0000386C" w:rsidP="0000386C">
      <w:pPr>
        <w:spacing w:after="0" w:line="360" w:lineRule="auto"/>
        <w:jc w:val="both"/>
        <w:rPr>
          <w:rFonts w:ascii="Arial" w:hAnsi="Arial" w:cs="Arial"/>
          <w:sz w:val="24"/>
          <w:szCs w:val="24"/>
        </w:rPr>
      </w:pPr>
    </w:p>
    <w:p w14:paraId="177FC2F9"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[17]</w:t>
      </w:r>
      <w:r w:rsidRPr="0000386C">
        <w:rPr>
          <w:rFonts w:ascii="Arial" w:hAnsi="Arial" w:cs="Arial"/>
          <w:sz w:val="24"/>
          <w:szCs w:val="24"/>
        </w:rPr>
        <w:tab/>
        <w:t>It is the responsibility of the presiding officer to be satisfied that the accused admits all the allegations contained in the charge sheet and that he is indeed guilty of the offence to which a guilty plea has been tendered.</w:t>
      </w:r>
    </w:p>
    <w:p w14:paraId="1B678F52" w14:textId="77777777" w:rsidR="0000386C" w:rsidRPr="0000386C" w:rsidRDefault="0000386C" w:rsidP="0000386C">
      <w:pPr>
        <w:spacing w:after="0" w:line="360" w:lineRule="auto"/>
        <w:jc w:val="both"/>
        <w:rPr>
          <w:rFonts w:ascii="Arial" w:hAnsi="Arial" w:cs="Arial"/>
          <w:sz w:val="24"/>
          <w:szCs w:val="24"/>
        </w:rPr>
      </w:pPr>
    </w:p>
    <w:p w14:paraId="6EF1ED7D"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[18]</w:t>
      </w:r>
      <w:r w:rsidRPr="0000386C">
        <w:rPr>
          <w:rFonts w:ascii="Arial" w:hAnsi="Arial" w:cs="Arial"/>
          <w:sz w:val="24"/>
          <w:szCs w:val="24"/>
        </w:rPr>
        <w:tab/>
        <w:t>We are of the view that the learned Magistrate erred in finding that the accused admitted all the allegations against him as is set out in the charge sheet because he did not admit to the burning of the deceased.  The conviction on the count of murder can therefore not stand.</w:t>
      </w:r>
    </w:p>
    <w:p w14:paraId="5230D729" w14:textId="77777777" w:rsidR="0000386C" w:rsidRPr="0000386C" w:rsidRDefault="0000386C" w:rsidP="0000386C">
      <w:pPr>
        <w:spacing w:after="0" w:line="360" w:lineRule="auto"/>
        <w:jc w:val="both"/>
        <w:rPr>
          <w:rFonts w:ascii="Arial" w:hAnsi="Arial" w:cs="Arial"/>
          <w:sz w:val="24"/>
          <w:szCs w:val="24"/>
        </w:rPr>
      </w:pPr>
    </w:p>
    <w:p w14:paraId="36BB1863"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[19]</w:t>
      </w:r>
      <w:r w:rsidRPr="0000386C">
        <w:rPr>
          <w:rFonts w:ascii="Arial" w:hAnsi="Arial" w:cs="Arial"/>
          <w:sz w:val="24"/>
          <w:szCs w:val="24"/>
        </w:rPr>
        <w:tab/>
        <w:t>The appeal by the Appellant was against the sentence that was imposed.  We will not deal with the appeal on sentence as we are of the view that the conviction is not in order and should be set aside.</w:t>
      </w:r>
    </w:p>
    <w:p w14:paraId="42A3554C" w14:textId="77777777" w:rsidR="0000386C" w:rsidRPr="0000386C" w:rsidRDefault="0000386C" w:rsidP="0000386C">
      <w:pPr>
        <w:spacing w:after="0" w:line="360" w:lineRule="auto"/>
        <w:jc w:val="both"/>
        <w:rPr>
          <w:rFonts w:ascii="Arial" w:hAnsi="Arial" w:cs="Arial"/>
          <w:sz w:val="24"/>
          <w:szCs w:val="24"/>
        </w:rPr>
      </w:pPr>
    </w:p>
    <w:p w14:paraId="0F0C1B74"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[20]</w:t>
      </w:r>
      <w:r w:rsidRPr="0000386C">
        <w:rPr>
          <w:rFonts w:ascii="Arial" w:hAnsi="Arial" w:cs="Arial"/>
          <w:sz w:val="24"/>
          <w:szCs w:val="24"/>
        </w:rPr>
        <w:tab/>
        <w:t>This does not mean that the Appellant walks away scot-free after committing such a heinous crime.  We are of the view that the trial was not irregular. Nor did the  Appellant not have a fair trial.  It is in the interest of justice that the error committed by the Magistrate be rectified.  In the circumstances, I propose the following order:</w:t>
      </w:r>
    </w:p>
    <w:p w14:paraId="5E85F89F" w14:textId="77777777" w:rsidR="0000386C" w:rsidRPr="0000386C" w:rsidRDefault="0000386C" w:rsidP="0000386C">
      <w:pPr>
        <w:spacing w:after="0" w:line="360" w:lineRule="auto"/>
        <w:jc w:val="both"/>
        <w:rPr>
          <w:rFonts w:ascii="Arial" w:hAnsi="Arial" w:cs="Arial"/>
          <w:sz w:val="24"/>
          <w:szCs w:val="24"/>
        </w:rPr>
      </w:pPr>
    </w:p>
    <w:p w14:paraId="549FD08A" w14:textId="77777777" w:rsidR="0000386C" w:rsidRPr="0000386C" w:rsidRDefault="0000386C" w:rsidP="0000386C">
      <w:pPr>
        <w:spacing w:after="0" w:line="360" w:lineRule="auto"/>
        <w:jc w:val="both"/>
        <w:rPr>
          <w:rFonts w:ascii="Arial" w:hAnsi="Arial" w:cs="Arial"/>
          <w:b/>
          <w:sz w:val="24"/>
          <w:szCs w:val="24"/>
        </w:rPr>
      </w:pPr>
      <w:r w:rsidRPr="0000386C">
        <w:rPr>
          <w:rFonts w:ascii="Arial" w:hAnsi="Arial" w:cs="Arial"/>
          <w:sz w:val="24"/>
          <w:szCs w:val="24"/>
        </w:rPr>
        <w:t>[21]</w:t>
      </w:r>
      <w:r w:rsidRPr="0000386C">
        <w:rPr>
          <w:rFonts w:ascii="Arial" w:hAnsi="Arial" w:cs="Arial"/>
          <w:sz w:val="24"/>
          <w:szCs w:val="24"/>
        </w:rPr>
        <w:tab/>
      </w:r>
      <w:r w:rsidRPr="0000386C">
        <w:rPr>
          <w:rFonts w:ascii="Arial" w:hAnsi="Arial" w:cs="Arial"/>
          <w:b/>
          <w:sz w:val="24"/>
          <w:szCs w:val="24"/>
        </w:rPr>
        <w:t>ORDER:</w:t>
      </w:r>
    </w:p>
    <w:p w14:paraId="121023BD" w14:textId="77777777" w:rsidR="0000386C" w:rsidRPr="0000386C" w:rsidRDefault="0000386C" w:rsidP="0000386C">
      <w:pPr>
        <w:spacing w:after="0" w:line="360" w:lineRule="auto"/>
        <w:jc w:val="both"/>
        <w:rPr>
          <w:rFonts w:ascii="Arial" w:hAnsi="Arial" w:cs="Arial"/>
          <w:sz w:val="24"/>
          <w:szCs w:val="24"/>
        </w:rPr>
      </w:pPr>
    </w:p>
    <w:p w14:paraId="1037C8D4"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1.</w:t>
      </w:r>
      <w:r w:rsidRPr="0000386C">
        <w:rPr>
          <w:rFonts w:ascii="Arial" w:hAnsi="Arial" w:cs="Arial"/>
          <w:sz w:val="24"/>
          <w:szCs w:val="24"/>
        </w:rPr>
        <w:tab/>
        <w:t>The conviction on the count of murder is set aside.</w:t>
      </w:r>
    </w:p>
    <w:p w14:paraId="47202536" w14:textId="77777777" w:rsidR="0000386C" w:rsidRPr="0000386C" w:rsidRDefault="0000386C" w:rsidP="0000386C">
      <w:pPr>
        <w:spacing w:after="0" w:line="360" w:lineRule="auto"/>
        <w:jc w:val="both"/>
        <w:rPr>
          <w:rFonts w:ascii="Arial" w:hAnsi="Arial" w:cs="Arial"/>
          <w:sz w:val="24"/>
          <w:szCs w:val="24"/>
        </w:rPr>
      </w:pPr>
    </w:p>
    <w:p w14:paraId="37406B4C"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2.</w:t>
      </w:r>
      <w:r w:rsidRPr="0000386C">
        <w:rPr>
          <w:rFonts w:ascii="Arial" w:hAnsi="Arial" w:cs="Arial"/>
          <w:sz w:val="24"/>
          <w:szCs w:val="24"/>
        </w:rPr>
        <w:tab/>
        <w:t>The matter is remitted to the Regional Court, Protea.</w:t>
      </w:r>
    </w:p>
    <w:p w14:paraId="3D6124EA" w14:textId="77777777" w:rsidR="0000386C" w:rsidRPr="0000386C" w:rsidRDefault="0000386C" w:rsidP="0000386C">
      <w:pPr>
        <w:spacing w:after="0" w:line="360" w:lineRule="auto"/>
        <w:jc w:val="both"/>
        <w:rPr>
          <w:rFonts w:ascii="Arial" w:hAnsi="Arial" w:cs="Arial"/>
          <w:sz w:val="24"/>
          <w:szCs w:val="24"/>
        </w:rPr>
      </w:pPr>
    </w:p>
    <w:p w14:paraId="52D20AD6"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3.</w:t>
      </w:r>
      <w:r w:rsidRPr="0000386C">
        <w:rPr>
          <w:rFonts w:ascii="Arial" w:hAnsi="Arial" w:cs="Arial"/>
          <w:sz w:val="24"/>
          <w:szCs w:val="24"/>
        </w:rPr>
        <w:tab/>
        <w:t xml:space="preserve">The case should </w:t>
      </w:r>
      <w:r w:rsidR="007F3011" w:rsidRPr="0000386C">
        <w:rPr>
          <w:rFonts w:ascii="Arial" w:hAnsi="Arial" w:cs="Arial"/>
          <w:sz w:val="24"/>
          <w:szCs w:val="24"/>
        </w:rPr>
        <w:t>commence de</w:t>
      </w:r>
      <w:r w:rsidRPr="0000386C">
        <w:rPr>
          <w:rFonts w:ascii="Arial" w:hAnsi="Arial" w:cs="Arial"/>
          <w:sz w:val="24"/>
          <w:szCs w:val="24"/>
        </w:rPr>
        <w:t xml:space="preserve"> novo before another Magistrate.</w:t>
      </w:r>
    </w:p>
    <w:p w14:paraId="5EF687CF" w14:textId="77777777" w:rsidR="0000386C" w:rsidRPr="0000386C" w:rsidRDefault="0000386C" w:rsidP="0000386C">
      <w:pPr>
        <w:spacing w:after="0" w:line="360" w:lineRule="auto"/>
        <w:jc w:val="both"/>
        <w:rPr>
          <w:rFonts w:ascii="Arial" w:hAnsi="Arial" w:cs="Arial"/>
          <w:sz w:val="24"/>
          <w:szCs w:val="24"/>
        </w:rPr>
      </w:pPr>
    </w:p>
    <w:p w14:paraId="32C508C3" w14:textId="77777777" w:rsidR="0000386C" w:rsidRPr="0000386C" w:rsidRDefault="0000386C" w:rsidP="0000386C">
      <w:pPr>
        <w:spacing w:after="0" w:line="360" w:lineRule="auto"/>
        <w:jc w:val="both"/>
        <w:rPr>
          <w:rFonts w:ascii="Arial" w:hAnsi="Arial" w:cs="Arial"/>
          <w:sz w:val="24"/>
          <w:szCs w:val="24"/>
        </w:rPr>
      </w:pPr>
    </w:p>
    <w:p w14:paraId="4BEDDE48" w14:textId="77777777" w:rsidR="0000386C" w:rsidRPr="0000386C" w:rsidRDefault="0000386C" w:rsidP="0000386C">
      <w:pPr>
        <w:spacing w:after="0" w:line="360" w:lineRule="auto"/>
        <w:jc w:val="both"/>
        <w:rPr>
          <w:rFonts w:ascii="Arial" w:hAnsi="Arial" w:cs="Arial"/>
          <w:sz w:val="24"/>
          <w:szCs w:val="24"/>
        </w:rPr>
      </w:pPr>
    </w:p>
    <w:p w14:paraId="7F7547E5" w14:textId="77777777" w:rsidR="0000386C" w:rsidRPr="0000386C" w:rsidRDefault="0000386C" w:rsidP="0000386C">
      <w:pPr>
        <w:spacing w:after="0" w:line="360" w:lineRule="auto"/>
        <w:jc w:val="both"/>
        <w:rPr>
          <w:rFonts w:ascii="Arial" w:hAnsi="Arial" w:cs="Arial"/>
          <w:b/>
          <w:sz w:val="24"/>
          <w:szCs w:val="24"/>
        </w:rPr>
      </w:pPr>
      <w:r w:rsidRPr="0000386C">
        <w:rPr>
          <w:rFonts w:ascii="Arial" w:hAnsi="Arial" w:cs="Arial"/>
          <w:b/>
          <w:sz w:val="24"/>
          <w:szCs w:val="24"/>
        </w:rPr>
        <w:t>______________________________________</w:t>
      </w:r>
    </w:p>
    <w:p w14:paraId="515410EE" w14:textId="77777777" w:rsidR="0000386C" w:rsidRPr="0000386C" w:rsidRDefault="0000386C" w:rsidP="0000386C">
      <w:pPr>
        <w:spacing w:after="0" w:line="360" w:lineRule="auto"/>
        <w:jc w:val="both"/>
        <w:rPr>
          <w:rFonts w:ascii="Arial" w:hAnsi="Arial" w:cs="Arial"/>
          <w:b/>
          <w:sz w:val="24"/>
          <w:szCs w:val="24"/>
        </w:rPr>
      </w:pPr>
      <w:r w:rsidRPr="0000386C">
        <w:rPr>
          <w:rFonts w:ascii="Arial" w:hAnsi="Arial" w:cs="Arial"/>
          <w:b/>
          <w:sz w:val="24"/>
          <w:szCs w:val="24"/>
        </w:rPr>
        <w:t>FJ VAN DER WESTHUIZEN</w:t>
      </w:r>
    </w:p>
    <w:p w14:paraId="211A544D" w14:textId="77777777" w:rsidR="0000386C" w:rsidRPr="0000386C" w:rsidRDefault="0000386C" w:rsidP="0000386C">
      <w:pPr>
        <w:spacing w:after="0" w:line="360" w:lineRule="auto"/>
        <w:jc w:val="both"/>
        <w:rPr>
          <w:rFonts w:ascii="Arial" w:hAnsi="Arial" w:cs="Arial"/>
          <w:b/>
          <w:sz w:val="24"/>
          <w:szCs w:val="24"/>
        </w:rPr>
      </w:pPr>
      <w:r w:rsidRPr="0000386C">
        <w:rPr>
          <w:rFonts w:ascii="Arial" w:hAnsi="Arial" w:cs="Arial"/>
          <w:b/>
          <w:sz w:val="24"/>
          <w:szCs w:val="24"/>
        </w:rPr>
        <w:t>ACTING JUDGE OF THE HIGH COURT</w:t>
      </w:r>
    </w:p>
    <w:p w14:paraId="0A20DFA6" w14:textId="77777777" w:rsidR="0000386C" w:rsidRDefault="0000386C" w:rsidP="0000386C">
      <w:pPr>
        <w:spacing w:after="0" w:line="360" w:lineRule="auto"/>
        <w:jc w:val="both"/>
        <w:rPr>
          <w:rFonts w:ascii="Arial" w:hAnsi="Arial" w:cs="Arial"/>
          <w:b/>
          <w:sz w:val="24"/>
          <w:szCs w:val="24"/>
        </w:rPr>
      </w:pPr>
      <w:r w:rsidRPr="0000386C">
        <w:rPr>
          <w:rFonts w:ascii="Arial" w:hAnsi="Arial" w:cs="Arial"/>
          <w:b/>
          <w:sz w:val="24"/>
          <w:szCs w:val="24"/>
        </w:rPr>
        <w:t>JOHANNESBURG</w:t>
      </w:r>
    </w:p>
    <w:p w14:paraId="2A309655" w14:textId="77777777" w:rsidR="0000386C" w:rsidRDefault="0000386C" w:rsidP="0000386C">
      <w:pPr>
        <w:spacing w:after="0" w:line="360" w:lineRule="auto"/>
        <w:jc w:val="both"/>
        <w:rPr>
          <w:rFonts w:ascii="Arial" w:hAnsi="Arial" w:cs="Arial"/>
          <w:b/>
          <w:sz w:val="24"/>
          <w:szCs w:val="24"/>
        </w:rPr>
      </w:pPr>
    </w:p>
    <w:p w14:paraId="2504091B" w14:textId="77777777" w:rsidR="0000386C" w:rsidRDefault="0000386C" w:rsidP="0000386C">
      <w:pPr>
        <w:spacing w:after="0" w:line="360" w:lineRule="auto"/>
        <w:jc w:val="both"/>
        <w:rPr>
          <w:rFonts w:ascii="Arial" w:hAnsi="Arial" w:cs="Arial"/>
          <w:b/>
          <w:sz w:val="24"/>
          <w:szCs w:val="24"/>
        </w:rPr>
      </w:pPr>
    </w:p>
    <w:p w14:paraId="26DE1C90" w14:textId="77777777" w:rsidR="0000386C" w:rsidRPr="0000386C" w:rsidRDefault="0000386C" w:rsidP="0000386C">
      <w:pPr>
        <w:spacing w:after="0" w:line="360" w:lineRule="auto"/>
        <w:jc w:val="both"/>
        <w:rPr>
          <w:rFonts w:ascii="Arial" w:hAnsi="Arial" w:cs="Arial"/>
          <w:b/>
          <w:sz w:val="24"/>
          <w:szCs w:val="24"/>
        </w:rPr>
      </w:pPr>
    </w:p>
    <w:p w14:paraId="31FA8C4A" w14:textId="77777777" w:rsidR="0000386C" w:rsidRPr="0000386C" w:rsidRDefault="0000386C" w:rsidP="0000386C">
      <w:pPr>
        <w:spacing w:after="0" w:line="360" w:lineRule="auto"/>
        <w:jc w:val="both"/>
        <w:rPr>
          <w:rFonts w:ascii="Arial" w:hAnsi="Arial" w:cs="Arial"/>
          <w:sz w:val="24"/>
          <w:szCs w:val="24"/>
        </w:rPr>
      </w:pPr>
      <w:r w:rsidRPr="0000386C">
        <w:rPr>
          <w:rFonts w:ascii="Arial" w:hAnsi="Arial" w:cs="Arial"/>
          <w:sz w:val="24"/>
          <w:szCs w:val="24"/>
        </w:rPr>
        <w:t>I agree, and it is so ordered.</w:t>
      </w:r>
    </w:p>
    <w:p w14:paraId="73E4D3C3" w14:textId="77777777" w:rsidR="0000386C" w:rsidRPr="0000386C" w:rsidRDefault="0000386C" w:rsidP="0000386C">
      <w:pPr>
        <w:spacing w:after="0" w:line="360" w:lineRule="auto"/>
        <w:jc w:val="both"/>
        <w:rPr>
          <w:rFonts w:ascii="Arial" w:hAnsi="Arial" w:cs="Arial"/>
          <w:b/>
          <w:sz w:val="24"/>
          <w:szCs w:val="24"/>
        </w:rPr>
      </w:pPr>
    </w:p>
    <w:p w14:paraId="2C9CDAB9" w14:textId="77777777" w:rsidR="0000386C" w:rsidRPr="0000386C" w:rsidRDefault="0000386C" w:rsidP="0000386C">
      <w:pPr>
        <w:spacing w:after="0" w:line="360" w:lineRule="auto"/>
        <w:jc w:val="both"/>
        <w:rPr>
          <w:rFonts w:ascii="Arial" w:hAnsi="Arial" w:cs="Arial"/>
          <w:b/>
          <w:sz w:val="24"/>
          <w:szCs w:val="24"/>
        </w:rPr>
      </w:pPr>
    </w:p>
    <w:p w14:paraId="187FC0DA" w14:textId="77777777" w:rsidR="0000386C" w:rsidRPr="0000386C" w:rsidRDefault="0000386C" w:rsidP="0000386C">
      <w:pPr>
        <w:spacing w:after="0" w:line="360" w:lineRule="auto"/>
        <w:jc w:val="both"/>
        <w:rPr>
          <w:rFonts w:ascii="Arial" w:hAnsi="Arial" w:cs="Arial"/>
          <w:b/>
          <w:sz w:val="24"/>
          <w:szCs w:val="24"/>
        </w:rPr>
      </w:pPr>
    </w:p>
    <w:p w14:paraId="78163645" w14:textId="77777777" w:rsidR="0000386C" w:rsidRPr="0000386C" w:rsidRDefault="0000386C" w:rsidP="0000386C">
      <w:pPr>
        <w:spacing w:after="0" w:line="360" w:lineRule="auto"/>
        <w:jc w:val="both"/>
        <w:rPr>
          <w:rFonts w:ascii="Arial" w:hAnsi="Arial" w:cs="Arial"/>
          <w:b/>
          <w:sz w:val="24"/>
          <w:szCs w:val="24"/>
        </w:rPr>
      </w:pPr>
      <w:r w:rsidRPr="0000386C">
        <w:rPr>
          <w:rFonts w:ascii="Arial" w:hAnsi="Arial" w:cs="Arial"/>
          <w:b/>
          <w:sz w:val="24"/>
          <w:szCs w:val="24"/>
        </w:rPr>
        <w:t>______________________________________</w:t>
      </w:r>
    </w:p>
    <w:p w14:paraId="072CF56C" w14:textId="77777777" w:rsidR="0000386C" w:rsidRPr="0000386C" w:rsidRDefault="0000386C" w:rsidP="0000386C">
      <w:pPr>
        <w:spacing w:after="0" w:line="360" w:lineRule="auto"/>
        <w:jc w:val="both"/>
        <w:rPr>
          <w:rFonts w:ascii="Arial" w:hAnsi="Arial" w:cs="Arial"/>
          <w:b/>
          <w:sz w:val="24"/>
          <w:szCs w:val="24"/>
        </w:rPr>
      </w:pPr>
      <w:r w:rsidRPr="0000386C">
        <w:rPr>
          <w:rFonts w:ascii="Arial" w:hAnsi="Arial" w:cs="Arial"/>
          <w:b/>
          <w:sz w:val="24"/>
          <w:szCs w:val="24"/>
        </w:rPr>
        <w:t>W A KARAM</w:t>
      </w:r>
    </w:p>
    <w:p w14:paraId="62CFE98D" w14:textId="77777777" w:rsidR="0000386C" w:rsidRPr="0000386C" w:rsidRDefault="0000386C" w:rsidP="0000386C">
      <w:pPr>
        <w:spacing w:after="0" w:line="360" w:lineRule="auto"/>
        <w:jc w:val="both"/>
        <w:rPr>
          <w:rFonts w:ascii="Arial" w:hAnsi="Arial" w:cs="Arial"/>
          <w:b/>
          <w:sz w:val="24"/>
          <w:szCs w:val="24"/>
        </w:rPr>
      </w:pPr>
      <w:r w:rsidRPr="0000386C">
        <w:rPr>
          <w:rFonts w:ascii="Arial" w:hAnsi="Arial" w:cs="Arial"/>
          <w:b/>
          <w:sz w:val="24"/>
          <w:szCs w:val="24"/>
        </w:rPr>
        <w:t>ACTING JUDGE OF THE HIGH COURT</w:t>
      </w:r>
    </w:p>
    <w:p w14:paraId="5D3FC4B3" w14:textId="77777777" w:rsidR="0000386C" w:rsidRDefault="0000386C" w:rsidP="0000386C">
      <w:pPr>
        <w:spacing w:after="0" w:line="360" w:lineRule="auto"/>
        <w:jc w:val="both"/>
        <w:rPr>
          <w:rFonts w:ascii="Arial" w:hAnsi="Arial" w:cs="Arial"/>
          <w:b/>
          <w:sz w:val="24"/>
          <w:szCs w:val="24"/>
        </w:rPr>
      </w:pPr>
      <w:r w:rsidRPr="0000386C">
        <w:rPr>
          <w:rFonts w:ascii="Arial" w:hAnsi="Arial" w:cs="Arial"/>
          <w:b/>
          <w:sz w:val="24"/>
          <w:szCs w:val="24"/>
        </w:rPr>
        <w:t>JOHANNESBURG</w:t>
      </w:r>
    </w:p>
    <w:p w14:paraId="7269F83E" w14:textId="77777777" w:rsidR="007F3011" w:rsidRDefault="007F3011" w:rsidP="0000386C">
      <w:pPr>
        <w:spacing w:after="0" w:line="360" w:lineRule="auto"/>
        <w:jc w:val="both"/>
        <w:rPr>
          <w:rFonts w:ascii="Arial" w:hAnsi="Arial" w:cs="Arial"/>
          <w:b/>
          <w:sz w:val="24"/>
          <w:szCs w:val="24"/>
        </w:rPr>
      </w:pPr>
    </w:p>
    <w:p w14:paraId="00CBB741" w14:textId="77777777" w:rsidR="00AC7E71" w:rsidRDefault="00AC7E71" w:rsidP="0000386C">
      <w:pPr>
        <w:spacing w:after="0" w:line="360" w:lineRule="auto"/>
        <w:jc w:val="both"/>
        <w:rPr>
          <w:rFonts w:ascii="Arial" w:hAnsi="Arial" w:cs="Arial"/>
          <w:i/>
          <w:sz w:val="24"/>
          <w:szCs w:val="24"/>
        </w:rPr>
      </w:pPr>
    </w:p>
    <w:p w14:paraId="53DD591E" w14:textId="77777777" w:rsidR="00AC7E71" w:rsidRDefault="00AC7E71" w:rsidP="0000386C">
      <w:pPr>
        <w:spacing w:after="0" w:line="360" w:lineRule="auto"/>
        <w:jc w:val="both"/>
        <w:rPr>
          <w:rFonts w:ascii="Arial" w:hAnsi="Arial" w:cs="Arial"/>
          <w:i/>
          <w:sz w:val="24"/>
          <w:szCs w:val="24"/>
        </w:rPr>
      </w:pPr>
    </w:p>
    <w:p w14:paraId="2EC244E6" w14:textId="77777777" w:rsidR="00AC7E71" w:rsidRDefault="00AC7E71" w:rsidP="0000386C">
      <w:pPr>
        <w:spacing w:after="0" w:line="360" w:lineRule="auto"/>
        <w:jc w:val="both"/>
        <w:rPr>
          <w:rFonts w:ascii="Arial" w:hAnsi="Arial" w:cs="Arial"/>
          <w:i/>
          <w:sz w:val="24"/>
          <w:szCs w:val="24"/>
        </w:rPr>
      </w:pPr>
    </w:p>
    <w:p w14:paraId="6052C242" w14:textId="77777777" w:rsidR="00AC7E71" w:rsidRDefault="00AC7E71" w:rsidP="0000386C">
      <w:pPr>
        <w:spacing w:after="0" w:line="360" w:lineRule="auto"/>
        <w:jc w:val="both"/>
        <w:rPr>
          <w:rFonts w:ascii="Arial" w:hAnsi="Arial" w:cs="Arial"/>
          <w:i/>
          <w:sz w:val="24"/>
          <w:szCs w:val="24"/>
        </w:rPr>
      </w:pPr>
    </w:p>
    <w:p w14:paraId="66654DF8" w14:textId="6DDA0731" w:rsidR="007F3011" w:rsidRDefault="007F3011" w:rsidP="0000386C">
      <w:pPr>
        <w:spacing w:after="0" w:line="360" w:lineRule="auto"/>
        <w:jc w:val="both"/>
        <w:rPr>
          <w:rFonts w:ascii="Arial" w:hAnsi="Arial" w:cs="Arial"/>
          <w:i/>
          <w:sz w:val="24"/>
          <w:szCs w:val="24"/>
        </w:rPr>
      </w:pPr>
      <w:r w:rsidRPr="007F3011">
        <w:rPr>
          <w:rFonts w:ascii="Arial" w:hAnsi="Arial" w:cs="Arial"/>
          <w:i/>
          <w:sz w:val="24"/>
          <w:szCs w:val="24"/>
        </w:rPr>
        <w:lastRenderedPageBreak/>
        <w:t>Date :</w:t>
      </w:r>
    </w:p>
    <w:p w14:paraId="576D0F37" w14:textId="77777777" w:rsidR="007F3011" w:rsidRDefault="007F3011" w:rsidP="0000386C">
      <w:pPr>
        <w:spacing w:after="0" w:line="360" w:lineRule="auto"/>
        <w:jc w:val="both"/>
        <w:rPr>
          <w:rFonts w:ascii="Arial" w:hAnsi="Arial" w:cs="Arial"/>
          <w:sz w:val="24"/>
          <w:szCs w:val="24"/>
        </w:rPr>
      </w:pPr>
      <w:r>
        <w:rPr>
          <w:rFonts w:ascii="Arial" w:hAnsi="Arial" w:cs="Arial"/>
          <w:sz w:val="24"/>
          <w:szCs w:val="24"/>
        </w:rPr>
        <w:t>Of hearing: 18 March 2024</w:t>
      </w:r>
    </w:p>
    <w:p w14:paraId="0DED8EF2" w14:textId="77777777" w:rsidR="007F3011" w:rsidRDefault="007F3011" w:rsidP="0000386C">
      <w:pPr>
        <w:spacing w:after="0" w:line="360" w:lineRule="auto"/>
        <w:jc w:val="both"/>
        <w:rPr>
          <w:rFonts w:ascii="Arial" w:hAnsi="Arial" w:cs="Arial"/>
          <w:sz w:val="24"/>
          <w:szCs w:val="24"/>
        </w:rPr>
      </w:pPr>
      <w:r>
        <w:rPr>
          <w:rFonts w:ascii="Arial" w:hAnsi="Arial" w:cs="Arial"/>
          <w:sz w:val="24"/>
          <w:szCs w:val="24"/>
        </w:rPr>
        <w:t>Of judgment:</w:t>
      </w:r>
      <w:r w:rsidR="00D02A24">
        <w:rPr>
          <w:rFonts w:ascii="Arial" w:hAnsi="Arial" w:cs="Arial"/>
          <w:sz w:val="24"/>
          <w:szCs w:val="24"/>
        </w:rPr>
        <w:t xml:space="preserve"> 07 June 2024</w:t>
      </w:r>
    </w:p>
    <w:p w14:paraId="6D9184D8" w14:textId="77777777" w:rsidR="007F3011" w:rsidRPr="007F3011" w:rsidRDefault="007F3011" w:rsidP="0000386C">
      <w:pPr>
        <w:spacing w:after="0" w:line="360" w:lineRule="auto"/>
        <w:jc w:val="both"/>
        <w:rPr>
          <w:rFonts w:ascii="Arial" w:hAnsi="Arial" w:cs="Arial"/>
          <w:i/>
          <w:sz w:val="24"/>
          <w:szCs w:val="24"/>
        </w:rPr>
      </w:pPr>
      <w:r w:rsidRPr="007F3011">
        <w:rPr>
          <w:rFonts w:ascii="Arial" w:hAnsi="Arial" w:cs="Arial"/>
          <w:i/>
          <w:sz w:val="24"/>
          <w:szCs w:val="24"/>
        </w:rPr>
        <w:t>Appearances:</w:t>
      </w:r>
    </w:p>
    <w:p w14:paraId="02A255BF" w14:textId="77777777" w:rsidR="007F3011" w:rsidRDefault="007F3011" w:rsidP="0000386C">
      <w:pPr>
        <w:spacing w:after="0" w:line="360" w:lineRule="auto"/>
        <w:jc w:val="both"/>
        <w:rPr>
          <w:rFonts w:ascii="Arial" w:hAnsi="Arial" w:cs="Arial"/>
          <w:sz w:val="24"/>
          <w:szCs w:val="24"/>
        </w:rPr>
      </w:pPr>
      <w:r>
        <w:rPr>
          <w:rFonts w:ascii="Arial" w:hAnsi="Arial" w:cs="Arial"/>
          <w:sz w:val="24"/>
          <w:szCs w:val="24"/>
        </w:rPr>
        <w:t xml:space="preserve">For the appellants: </w:t>
      </w:r>
      <w:r w:rsidR="00D02A24">
        <w:rPr>
          <w:rFonts w:ascii="Arial" w:hAnsi="Arial" w:cs="Arial"/>
          <w:sz w:val="24"/>
          <w:szCs w:val="24"/>
        </w:rPr>
        <w:t>MP Milubi</w:t>
      </w:r>
    </w:p>
    <w:p w14:paraId="28C03CDB" w14:textId="77777777" w:rsidR="007F3011" w:rsidRDefault="007F3011" w:rsidP="0000386C">
      <w:pPr>
        <w:spacing w:after="0" w:line="360" w:lineRule="auto"/>
        <w:jc w:val="both"/>
        <w:rPr>
          <w:rFonts w:ascii="Arial" w:hAnsi="Arial" w:cs="Arial"/>
          <w:sz w:val="24"/>
          <w:szCs w:val="24"/>
        </w:rPr>
      </w:pPr>
      <w:r>
        <w:rPr>
          <w:rFonts w:ascii="Arial" w:hAnsi="Arial" w:cs="Arial"/>
          <w:sz w:val="24"/>
          <w:szCs w:val="24"/>
        </w:rPr>
        <w:t xml:space="preserve">Instructed by Legal Aid South Africa </w:t>
      </w:r>
    </w:p>
    <w:p w14:paraId="71EB6770" w14:textId="77777777" w:rsidR="007F3011" w:rsidRDefault="007F3011" w:rsidP="0000386C">
      <w:pPr>
        <w:spacing w:after="0" w:line="360" w:lineRule="auto"/>
        <w:jc w:val="both"/>
        <w:rPr>
          <w:rFonts w:ascii="Arial" w:hAnsi="Arial" w:cs="Arial"/>
          <w:sz w:val="24"/>
          <w:szCs w:val="24"/>
        </w:rPr>
      </w:pPr>
    </w:p>
    <w:p w14:paraId="6EEC2846" w14:textId="77777777" w:rsidR="007F3011" w:rsidRDefault="007F3011" w:rsidP="0000386C">
      <w:pPr>
        <w:spacing w:after="0" w:line="360" w:lineRule="auto"/>
        <w:jc w:val="both"/>
        <w:rPr>
          <w:rFonts w:ascii="Arial" w:hAnsi="Arial" w:cs="Arial"/>
          <w:sz w:val="24"/>
          <w:szCs w:val="24"/>
        </w:rPr>
      </w:pPr>
      <w:r>
        <w:rPr>
          <w:rFonts w:ascii="Arial" w:hAnsi="Arial" w:cs="Arial"/>
          <w:sz w:val="24"/>
          <w:szCs w:val="24"/>
        </w:rPr>
        <w:t xml:space="preserve">For the State: Adv. </w:t>
      </w:r>
      <w:r w:rsidR="00D02A24">
        <w:rPr>
          <w:rFonts w:ascii="Arial" w:hAnsi="Arial" w:cs="Arial"/>
          <w:sz w:val="24"/>
          <w:szCs w:val="24"/>
        </w:rPr>
        <w:t>PT Mpekana</w:t>
      </w:r>
    </w:p>
    <w:p w14:paraId="74D1F78B" w14:textId="77777777" w:rsidR="007F3011" w:rsidRPr="007F3011" w:rsidRDefault="007F3011" w:rsidP="0000386C">
      <w:pPr>
        <w:spacing w:after="0" w:line="360" w:lineRule="auto"/>
        <w:jc w:val="both"/>
        <w:rPr>
          <w:rFonts w:ascii="Arial" w:hAnsi="Arial" w:cs="Arial"/>
          <w:sz w:val="24"/>
          <w:szCs w:val="24"/>
        </w:rPr>
      </w:pPr>
      <w:r>
        <w:rPr>
          <w:rFonts w:ascii="Arial" w:hAnsi="Arial" w:cs="Arial"/>
          <w:sz w:val="24"/>
          <w:szCs w:val="24"/>
        </w:rPr>
        <w:t>Office of the Director of Public Prosecution, Johannesburg</w:t>
      </w:r>
    </w:p>
    <w:p w14:paraId="361281EA" w14:textId="77777777" w:rsidR="0000386C" w:rsidRPr="0000386C" w:rsidRDefault="0000386C" w:rsidP="0000386C">
      <w:pPr>
        <w:spacing w:after="0" w:line="360" w:lineRule="auto"/>
        <w:jc w:val="both"/>
        <w:rPr>
          <w:rFonts w:ascii="Arial" w:hAnsi="Arial" w:cs="Arial"/>
          <w:b/>
          <w:sz w:val="24"/>
          <w:szCs w:val="24"/>
        </w:rPr>
      </w:pPr>
    </w:p>
    <w:p w14:paraId="7F0EAF91" w14:textId="77777777" w:rsidR="0000386C" w:rsidRPr="0000386C" w:rsidRDefault="0000386C" w:rsidP="0000386C">
      <w:pPr>
        <w:spacing w:after="0" w:line="360" w:lineRule="auto"/>
        <w:jc w:val="both"/>
        <w:rPr>
          <w:rFonts w:ascii="Arial" w:hAnsi="Arial" w:cs="Arial"/>
          <w:b/>
          <w:sz w:val="24"/>
          <w:szCs w:val="24"/>
        </w:rPr>
      </w:pPr>
    </w:p>
    <w:p w14:paraId="71724B67" w14:textId="77777777" w:rsidR="0000386C" w:rsidRDefault="0000386C" w:rsidP="00850E05">
      <w:pPr>
        <w:spacing w:after="0" w:line="360" w:lineRule="auto"/>
        <w:jc w:val="both"/>
        <w:rPr>
          <w:rFonts w:ascii="Arial" w:hAnsi="Arial" w:cs="Arial"/>
          <w:b/>
          <w:sz w:val="24"/>
          <w:szCs w:val="24"/>
        </w:rPr>
      </w:pPr>
    </w:p>
    <w:p w14:paraId="48C3A6D4" w14:textId="77777777" w:rsidR="00F44B17" w:rsidRPr="001A52A9" w:rsidRDefault="001A52A9" w:rsidP="0000386C">
      <w:pPr>
        <w:spacing w:after="0" w:line="360" w:lineRule="auto"/>
        <w:jc w:val="both"/>
        <w:rPr>
          <w:rFonts w:ascii="Arial" w:hAnsi="Arial" w:cs="Arial"/>
          <w:b/>
          <w:sz w:val="24"/>
          <w:szCs w:val="24"/>
        </w:rPr>
      </w:pPr>
      <w:r w:rsidRPr="001A52A9">
        <w:rPr>
          <w:rFonts w:ascii="Arial" w:hAnsi="Arial" w:cs="Arial"/>
          <w:b/>
          <w:sz w:val="24"/>
          <w:szCs w:val="24"/>
        </w:rPr>
        <w:t xml:space="preserve"> </w:t>
      </w:r>
    </w:p>
    <w:p w14:paraId="14E3E8F6" w14:textId="77777777" w:rsidR="00F44B17" w:rsidRPr="001A52A9" w:rsidRDefault="00F44B17" w:rsidP="00850E05">
      <w:pPr>
        <w:spacing w:after="0" w:line="240" w:lineRule="auto"/>
        <w:jc w:val="both"/>
        <w:rPr>
          <w:rFonts w:ascii="Arial" w:hAnsi="Arial" w:cs="Arial"/>
          <w:b/>
          <w:sz w:val="24"/>
          <w:szCs w:val="24"/>
        </w:rPr>
      </w:pPr>
    </w:p>
    <w:sectPr w:rsidR="00F44B17" w:rsidRPr="001A52A9" w:rsidSect="00850E0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26BB4" w14:textId="77777777" w:rsidR="005444DA" w:rsidRDefault="005444DA" w:rsidP="003B125F">
      <w:pPr>
        <w:spacing w:after="0" w:line="240" w:lineRule="auto"/>
      </w:pPr>
      <w:r>
        <w:separator/>
      </w:r>
    </w:p>
  </w:endnote>
  <w:endnote w:type="continuationSeparator" w:id="0">
    <w:p w14:paraId="50B5775F" w14:textId="77777777" w:rsidR="005444DA" w:rsidRDefault="005444DA" w:rsidP="003B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800459"/>
      <w:docPartObj>
        <w:docPartGallery w:val="Page Numbers (Bottom of Page)"/>
        <w:docPartUnique/>
      </w:docPartObj>
    </w:sdtPr>
    <w:sdtEndPr>
      <w:rPr>
        <w:noProof/>
      </w:rPr>
    </w:sdtEndPr>
    <w:sdtContent>
      <w:p w14:paraId="0CD8E60D" w14:textId="7D1A5B84" w:rsidR="003B125F" w:rsidRDefault="003B125F">
        <w:pPr>
          <w:pStyle w:val="Footer"/>
          <w:jc w:val="right"/>
        </w:pPr>
        <w:r>
          <w:fldChar w:fldCharType="begin"/>
        </w:r>
        <w:r>
          <w:instrText xml:space="preserve"> PAGE   \* MERGEFORMAT </w:instrText>
        </w:r>
        <w:r>
          <w:fldChar w:fldCharType="separate"/>
        </w:r>
        <w:r w:rsidR="003E6BC9">
          <w:rPr>
            <w:noProof/>
          </w:rPr>
          <w:t>6</w:t>
        </w:r>
        <w:r>
          <w:rPr>
            <w:noProof/>
          </w:rPr>
          <w:fldChar w:fldCharType="end"/>
        </w:r>
      </w:p>
    </w:sdtContent>
  </w:sdt>
  <w:p w14:paraId="77FE3685" w14:textId="77777777" w:rsidR="003B125F" w:rsidRDefault="003B1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49887" w14:textId="77777777" w:rsidR="005444DA" w:rsidRDefault="005444DA" w:rsidP="003B125F">
      <w:pPr>
        <w:spacing w:after="0" w:line="240" w:lineRule="auto"/>
      </w:pPr>
      <w:r>
        <w:separator/>
      </w:r>
    </w:p>
  </w:footnote>
  <w:footnote w:type="continuationSeparator" w:id="0">
    <w:p w14:paraId="7E0F4AAE" w14:textId="77777777" w:rsidR="005444DA" w:rsidRDefault="005444DA" w:rsidP="003B1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D6B24"/>
    <w:multiLevelType w:val="hybridMultilevel"/>
    <w:tmpl w:val="3F6448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3079B8"/>
    <w:multiLevelType w:val="hybridMultilevel"/>
    <w:tmpl w:val="CD0AA8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2B283C"/>
    <w:multiLevelType w:val="hybridMultilevel"/>
    <w:tmpl w:val="9D94C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57B8F"/>
    <w:multiLevelType w:val="hybridMultilevel"/>
    <w:tmpl w:val="E292B6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I1t7AwMDI0NDczNjFX0lEKTi0uzszPAykwrAUAwE8L8ywAAAA="/>
  </w:docVars>
  <w:rsids>
    <w:rsidRoot w:val="00DD198A"/>
    <w:rsid w:val="0000386C"/>
    <w:rsid w:val="00037217"/>
    <w:rsid w:val="000B4855"/>
    <w:rsid w:val="00171A65"/>
    <w:rsid w:val="001A52A9"/>
    <w:rsid w:val="001C1642"/>
    <w:rsid w:val="001D2484"/>
    <w:rsid w:val="00215C52"/>
    <w:rsid w:val="002238DC"/>
    <w:rsid w:val="00233666"/>
    <w:rsid w:val="00250AFD"/>
    <w:rsid w:val="002724B1"/>
    <w:rsid w:val="002B48E1"/>
    <w:rsid w:val="002D597B"/>
    <w:rsid w:val="00393C3C"/>
    <w:rsid w:val="003B125F"/>
    <w:rsid w:val="003E6BC9"/>
    <w:rsid w:val="00430F61"/>
    <w:rsid w:val="005444DA"/>
    <w:rsid w:val="00547253"/>
    <w:rsid w:val="0056754E"/>
    <w:rsid w:val="00586836"/>
    <w:rsid w:val="005E0E82"/>
    <w:rsid w:val="00683E3B"/>
    <w:rsid w:val="006976E9"/>
    <w:rsid w:val="006D2ADA"/>
    <w:rsid w:val="006D595A"/>
    <w:rsid w:val="007464F4"/>
    <w:rsid w:val="00762E75"/>
    <w:rsid w:val="007C7FFD"/>
    <w:rsid w:val="007D6BFF"/>
    <w:rsid w:val="007F3011"/>
    <w:rsid w:val="00827150"/>
    <w:rsid w:val="00850E05"/>
    <w:rsid w:val="008762BB"/>
    <w:rsid w:val="00882D1D"/>
    <w:rsid w:val="008874C3"/>
    <w:rsid w:val="00896070"/>
    <w:rsid w:val="008E7601"/>
    <w:rsid w:val="008F13EB"/>
    <w:rsid w:val="00923F35"/>
    <w:rsid w:val="009278A0"/>
    <w:rsid w:val="00973F8A"/>
    <w:rsid w:val="00991B0E"/>
    <w:rsid w:val="00995C85"/>
    <w:rsid w:val="009B650C"/>
    <w:rsid w:val="009D77AA"/>
    <w:rsid w:val="009E08A7"/>
    <w:rsid w:val="00A305CE"/>
    <w:rsid w:val="00A619DD"/>
    <w:rsid w:val="00A854C3"/>
    <w:rsid w:val="00A964A9"/>
    <w:rsid w:val="00AC7E71"/>
    <w:rsid w:val="00B036D2"/>
    <w:rsid w:val="00B51F10"/>
    <w:rsid w:val="00BD0719"/>
    <w:rsid w:val="00C246AC"/>
    <w:rsid w:val="00D02A24"/>
    <w:rsid w:val="00D03FE9"/>
    <w:rsid w:val="00DB3BEC"/>
    <w:rsid w:val="00DB5AC7"/>
    <w:rsid w:val="00DD198A"/>
    <w:rsid w:val="00DE6813"/>
    <w:rsid w:val="00E66AE6"/>
    <w:rsid w:val="00E76D0D"/>
    <w:rsid w:val="00EB3D22"/>
    <w:rsid w:val="00EB7ADE"/>
    <w:rsid w:val="00F1299A"/>
    <w:rsid w:val="00F20C9E"/>
    <w:rsid w:val="00F4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4381"/>
  <w15:docId w15:val="{0FFA5ED3-D91B-4F10-A526-D110F40C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E05"/>
    <w:pPr>
      <w:ind w:left="720"/>
      <w:contextualSpacing/>
    </w:pPr>
  </w:style>
  <w:style w:type="paragraph" w:styleId="Header">
    <w:name w:val="header"/>
    <w:basedOn w:val="Normal"/>
    <w:link w:val="HeaderChar"/>
    <w:uiPriority w:val="99"/>
    <w:unhideWhenUsed/>
    <w:rsid w:val="003B1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25F"/>
  </w:style>
  <w:style w:type="paragraph" w:styleId="Footer">
    <w:name w:val="footer"/>
    <w:basedOn w:val="Normal"/>
    <w:link w:val="FooterChar"/>
    <w:uiPriority w:val="99"/>
    <w:unhideWhenUsed/>
    <w:rsid w:val="003B1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25F"/>
  </w:style>
  <w:style w:type="paragraph" w:styleId="BalloonText">
    <w:name w:val="Balloon Text"/>
    <w:basedOn w:val="Normal"/>
    <w:link w:val="BalloonTextChar"/>
    <w:uiPriority w:val="99"/>
    <w:semiHidden/>
    <w:unhideWhenUsed/>
    <w:rsid w:val="00D03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dc:creator>
  <cp:lastModifiedBy>Tshwarelo Mabina</cp:lastModifiedBy>
  <cp:revision>2</cp:revision>
  <cp:lastPrinted>2024-05-27T11:18:00Z</cp:lastPrinted>
  <dcterms:created xsi:type="dcterms:W3CDTF">2024-06-11T11:33:00Z</dcterms:created>
  <dcterms:modified xsi:type="dcterms:W3CDTF">2024-06-11T11:33:00Z</dcterms:modified>
</cp:coreProperties>
</file>